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C596A" w14:textId="77777777" w:rsidR="00B871EE" w:rsidRDefault="009D1AD3" w:rsidP="00B871EE">
      <w:pPr>
        <w:widowControl w:val="0"/>
        <w:autoSpaceDE w:val="0"/>
        <w:autoSpaceDN w:val="0"/>
        <w:adjustRightInd w:val="0"/>
        <w:ind w:left="720" w:right="-720" w:hanging="720"/>
      </w:pPr>
      <w:r>
        <w:t xml:space="preserve">Author Accepted Manuscript of </w:t>
      </w:r>
    </w:p>
    <w:p w14:paraId="630F1E3C" w14:textId="77777777" w:rsidR="00B871EE" w:rsidRDefault="00B871EE" w:rsidP="00B871EE">
      <w:pPr>
        <w:widowControl w:val="0"/>
        <w:autoSpaceDE w:val="0"/>
        <w:autoSpaceDN w:val="0"/>
        <w:adjustRightInd w:val="0"/>
        <w:ind w:left="720" w:right="-720" w:hanging="720"/>
        <w:rPr>
          <w:rFonts w:ascii="Helvetica" w:hAnsi="Helvetica" w:cs="Helvetica"/>
        </w:rPr>
      </w:pPr>
      <w:r>
        <w:t>J</w:t>
      </w:r>
      <w:r>
        <w:rPr>
          <w:rFonts w:ascii="Helvetica" w:hAnsi="Helvetica" w:cs="Helvetica"/>
        </w:rPr>
        <w:t xml:space="preserve">. M. Read, P. J. Diggle, J. Chirombo, T. Solomon, M. Baylis, Effectiveness of screening for Ebola at airports. </w:t>
      </w:r>
      <w:r>
        <w:rPr>
          <w:rFonts w:ascii="Helvetica" w:hAnsi="Helvetica" w:cs="Helvetica"/>
          <w:i/>
          <w:iCs/>
        </w:rPr>
        <w:t>The Lancet</w:t>
      </w:r>
      <w:r>
        <w:rPr>
          <w:rFonts w:ascii="Helvetica" w:hAnsi="Helvetica" w:cs="Helvetica"/>
        </w:rPr>
        <w:t xml:space="preserve"> </w:t>
      </w:r>
      <w:r>
        <w:rPr>
          <w:rFonts w:ascii="Helvetica" w:hAnsi="Helvetica" w:cs="Helvetica"/>
          <w:b/>
          <w:bCs/>
        </w:rPr>
        <w:t>385</w:t>
      </w:r>
      <w:r>
        <w:rPr>
          <w:rFonts w:ascii="Helvetica" w:hAnsi="Helvetica" w:cs="Helvetica"/>
        </w:rPr>
        <w:t>, 23.</w:t>
      </w:r>
    </w:p>
    <w:p w14:paraId="5607BEC2" w14:textId="77777777" w:rsidR="00B871EE" w:rsidRDefault="00B871EE" w:rsidP="00B871EE">
      <w:pPr>
        <w:widowControl w:val="0"/>
        <w:autoSpaceDE w:val="0"/>
        <w:autoSpaceDN w:val="0"/>
        <w:adjustRightInd w:val="0"/>
        <w:ind w:left="720" w:right="-720" w:hanging="720"/>
        <w:rPr>
          <w:rFonts w:ascii="Helvetica" w:hAnsi="Helvetica" w:cs="Helvetica"/>
        </w:rPr>
      </w:pPr>
    </w:p>
    <w:p w14:paraId="022E05F3" w14:textId="77777777" w:rsidR="00B871EE" w:rsidRDefault="00B871EE" w:rsidP="00B871EE">
      <w:pPr>
        <w:widowControl w:val="0"/>
        <w:autoSpaceDE w:val="0"/>
        <w:autoSpaceDN w:val="0"/>
        <w:adjustRightInd w:val="0"/>
        <w:ind w:left="720" w:right="-720" w:hanging="720"/>
        <w:rPr>
          <w:rFonts w:ascii="Helvetica" w:hAnsi="Helvetica" w:cs="Helvetica"/>
        </w:rPr>
      </w:pPr>
      <w:hyperlink r:id="rId6" w:history="1">
        <w:r w:rsidRPr="007F14A7">
          <w:rPr>
            <w:rStyle w:val="Hyperlink"/>
            <w:rFonts w:ascii="Helvetica" w:hAnsi="Helvetica" w:cs="Helvetica"/>
          </w:rPr>
          <w:t>http://www.thelancet.com/journals/lancet/article/PIIS0140-6736%2814%2961894-8/fulltext?rss%3Dyes</w:t>
        </w:r>
      </w:hyperlink>
    </w:p>
    <w:p w14:paraId="3AA6FD37" w14:textId="77777777" w:rsidR="00B871EE" w:rsidRDefault="00B871EE" w:rsidP="00B871EE">
      <w:pPr>
        <w:widowControl w:val="0"/>
        <w:autoSpaceDE w:val="0"/>
        <w:autoSpaceDN w:val="0"/>
        <w:adjustRightInd w:val="0"/>
        <w:ind w:left="720" w:right="-720" w:hanging="720"/>
        <w:rPr>
          <w:rFonts w:ascii="Helvetica" w:hAnsi="Helvetica" w:cs="Helvetica"/>
        </w:rPr>
      </w:pPr>
    </w:p>
    <w:p w14:paraId="334CFAD4" w14:textId="77777777" w:rsidR="009D1AD3" w:rsidRDefault="009D1AD3" w:rsidP="00677942">
      <w:pPr>
        <w:spacing w:line="480" w:lineRule="auto"/>
      </w:pPr>
      <w:bookmarkStart w:id="0" w:name="_GoBack"/>
      <w:bookmarkEnd w:id="0"/>
    </w:p>
    <w:p w14:paraId="2B3F6B50" w14:textId="77777777" w:rsidR="003E7968" w:rsidRDefault="003E7968" w:rsidP="00677942">
      <w:pPr>
        <w:spacing w:line="480" w:lineRule="auto"/>
      </w:pPr>
      <w:r>
        <w:t xml:space="preserve">Effectiveness of screening </w:t>
      </w:r>
      <w:r w:rsidR="000E4DB8">
        <w:t xml:space="preserve">for Ebola virus </w:t>
      </w:r>
      <w:r>
        <w:t>at airports</w:t>
      </w:r>
    </w:p>
    <w:p w14:paraId="3B049CCD" w14:textId="77777777" w:rsidR="003E7968" w:rsidRDefault="003E7968" w:rsidP="00677942">
      <w:pPr>
        <w:spacing w:line="480" w:lineRule="auto"/>
      </w:pPr>
    </w:p>
    <w:p w14:paraId="3B003BEA" w14:textId="77777777" w:rsidR="000E4DB8" w:rsidRDefault="003E7968" w:rsidP="00677942">
      <w:pPr>
        <w:spacing w:line="480" w:lineRule="auto"/>
        <w:rPr>
          <w:vertAlign w:val="superscript"/>
        </w:rPr>
      </w:pPr>
      <w:r>
        <w:t>Jon</w:t>
      </w:r>
      <w:r w:rsidR="00197C74">
        <w:t>athan M.</w:t>
      </w:r>
      <w:r>
        <w:t xml:space="preserve"> Read</w:t>
      </w:r>
      <w:r w:rsidR="000E4DB8" w:rsidRPr="007E4053">
        <w:rPr>
          <w:vertAlign w:val="superscript"/>
        </w:rPr>
        <w:t>1,</w:t>
      </w:r>
      <w:r w:rsidR="00677942">
        <w:rPr>
          <w:vertAlign w:val="superscript"/>
        </w:rPr>
        <w:t>4</w:t>
      </w:r>
      <w:r>
        <w:t xml:space="preserve">, </w:t>
      </w:r>
      <w:r w:rsidR="0025670E">
        <w:t xml:space="preserve">Peter </w:t>
      </w:r>
      <w:r w:rsidR="00D038F2">
        <w:t xml:space="preserve">J. </w:t>
      </w:r>
      <w:r w:rsidR="0025670E">
        <w:t>Diggle</w:t>
      </w:r>
      <w:r w:rsidR="000E4DB8" w:rsidRPr="007E4053">
        <w:rPr>
          <w:vertAlign w:val="superscript"/>
        </w:rPr>
        <w:t>1,3</w:t>
      </w:r>
      <w:r w:rsidR="00677942">
        <w:rPr>
          <w:vertAlign w:val="superscript"/>
        </w:rPr>
        <w:t>,4</w:t>
      </w:r>
      <w:r w:rsidR="0025670E">
        <w:t xml:space="preserve">, </w:t>
      </w:r>
      <w:r w:rsidR="00D038F2">
        <w:t>James Chirombo</w:t>
      </w:r>
      <w:r w:rsidR="000E4DB8" w:rsidRPr="007E4053">
        <w:rPr>
          <w:vertAlign w:val="superscript"/>
        </w:rPr>
        <w:t>1</w:t>
      </w:r>
      <w:r w:rsidR="00D038F2">
        <w:t xml:space="preserve">, </w:t>
      </w:r>
      <w:r w:rsidR="00E10091">
        <w:t>Tom Solomon</w:t>
      </w:r>
      <w:r w:rsidR="000E4DB8" w:rsidRPr="007E4053">
        <w:rPr>
          <w:vertAlign w:val="superscript"/>
        </w:rPr>
        <w:t>1,2</w:t>
      </w:r>
      <w:r w:rsidR="00677942">
        <w:rPr>
          <w:vertAlign w:val="superscript"/>
        </w:rPr>
        <w:t>,4</w:t>
      </w:r>
    </w:p>
    <w:p w14:paraId="130758E0" w14:textId="77777777" w:rsidR="003E7968" w:rsidRDefault="007E4053" w:rsidP="00677942">
      <w:pPr>
        <w:spacing w:line="480" w:lineRule="auto"/>
        <w:rPr>
          <w:vertAlign w:val="superscript"/>
        </w:rPr>
      </w:pPr>
      <w:r>
        <w:t>Matthew Baylis</w:t>
      </w:r>
      <w:r w:rsidRPr="00F5267E">
        <w:rPr>
          <w:vertAlign w:val="superscript"/>
        </w:rPr>
        <w:t>1,</w:t>
      </w:r>
      <w:r w:rsidR="00677942">
        <w:rPr>
          <w:vertAlign w:val="superscript"/>
        </w:rPr>
        <w:t>4</w:t>
      </w:r>
    </w:p>
    <w:p w14:paraId="1BE94D30" w14:textId="77777777" w:rsidR="007E4053" w:rsidRDefault="007E4053" w:rsidP="00677942">
      <w:pPr>
        <w:spacing w:line="480" w:lineRule="auto"/>
        <w:rPr>
          <w:vertAlign w:val="superscript"/>
        </w:rPr>
      </w:pPr>
    </w:p>
    <w:p w14:paraId="6042ECAC" w14:textId="77777777" w:rsidR="000E4DB8" w:rsidRDefault="000E4DB8" w:rsidP="00677942">
      <w:pPr>
        <w:spacing w:line="480" w:lineRule="auto"/>
      </w:pPr>
      <w:r>
        <w:t>1. Institute of Infection and Global Health, University of Liverpool, Liverpool</w:t>
      </w:r>
      <w:r w:rsidR="00677942">
        <w:t>, UK</w:t>
      </w:r>
    </w:p>
    <w:p w14:paraId="027E7235" w14:textId="77777777" w:rsidR="00677942" w:rsidRDefault="00677942" w:rsidP="00677942">
      <w:pPr>
        <w:spacing w:line="480" w:lineRule="auto"/>
      </w:pPr>
      <w:r>
        <w:t>2. Walton Centre NHS Foundation Trust, Liverpool, UK</w:t>
      </w:r>
    </w:p>
    <w:p w14:paraId="47F00810" w14:textId="77777777" w:rsidR="003E7968" w:rsidRDefault="000E4DB8" w:rsidP="00677942">
      <w:pPr>
        <w:spacing w:line="480" w:lineRule="auto"/>
      </w:pPr>
      <w:r>
        <w:t>3. Division of Medicine, Lancaster University, Lancaster</w:t>
      </w:r>
      <w:r w:rsidR="00677942">
        <w:t>, UK</w:t>
      </w:r>
    </w:p>
    <w:p w14:paraId="5E72191E" w14:textId="77777777" w:rsidR="00677942" w:rsidRDefault="00677942" w:rsidP="00677942">
      <w:pPr>
        <w:spacing w:line="480" w:lineRule="auto"/>
      </w:pPr>
      <w:r>
        <w:t>4. Health Protection Research Unit in Emerging and Zoonotic Infections, University of Liverpool, Liverpool, UK</w:t>
      </w:r>
    </w:p>
    <w:p w14:paraId="5A3A736E" w14:textId="77777777" w:rsidR="00677942" w:rsidRDefault="00677942" w:rsidP="00677942">
      <w:pPr>
        <w:spacing w:line="480" w:lineRule="auto"/>
      </w:pPr>
    </w:p>
    <w:p w14:paraId="0F6B3382" w14:textId="77777777" w:rsidR="00677942" w:rsidRDefault="00677942" w:rsidP="00677942">
      <w:pPr>
        <w:spacing w:line="480" w:lineRule="auto"/>
      </w:pPr>
    </w:p>
    <w:p w14:paraId="1EA3AEF6" w14:textId="77777777" w:rsidR="00677942" w:rsidRDefault="00677942" w:rsidP="00677942">
      <w:pPr>
        <w:spacing w:line="480" w:lineRule="auto"/>
      </w:pPr>
    </w:p>
    <w:p w14:paraId="087BD7B5" w14:textId="77777777" w:rsidR="00677942" w:rsidRDefault="00677942" w:rsidP="00677942">
      <w:pPr>
        <w:spacing w:line="480" w:lineRule="auto"/>
      </w:pPr>
    </w:p>
    <w:p w14:paraId="120EE10C" w14:textId="77777777" w:rsidR="00677942" w:rsidRDefault="00677942" w:rsidP="00677942">
      <w:pPr>
        <w:spacing w:line="480" w:lineRule="auto"/>
      </w:pPr>
      <w:r>
        <w:t>Corresponding author: Professor Tom Solomon, Institute of Infection and Global Health, University of Liverpool, Liverpool, UK</w:t>
      </w:r>
    </w:p>
    <w:p w14:paraId="5FDC35DD" w14:textId="77777777" w:rsidR="00677942" w:rsidRDefault="00677942">
      <w:r>
        <w:br w:type="page"/>
      </w:r>
    </w:p>
    <w:p w14:paraId="1E0B5B72" w14:textId="77777777" w:rsidR="00875EDE" w:rsidRDefault="00875EDE" w:rsidP="00B22F91">
      <w:pPr>
        <w:spacing w:line="480" w:lineRule="auto"/>
        <w:jc w:val="both"/>
      </w:pPr>
      <w:r>
        <w:lastRenderedPageBreak/>
        <w:t xml:space="preserve">Screening </w:t>
      </w:r>
      <w:r w:rsidR="00E12CE5">
        <w:t xml:space="preserve">for </w:t>
      </w:r>
      <w:r w:rsidR="00545162">
        <w:t xml:space="preserve">symptoms of </w:t>
      </w:r>
      <w:r w:rsidR="00CB716C">
        <w:t>E</w:t>
      </w:r>
      <w:r w:rsidR="003E7968">
        <w:t xml:space="preserve">bola </w:t>
      </w:r>
      <w:r w:rsidR="00557CB5">
        <w:t xml:space="preserve">virus </w:t>
      </w:r>
      <w:r w:rsidR="00CB716C">
        <w:t xml:space="preserve">disease </w:t>
      </w:r>
      <w:r w:rsidR="00B643AB">
        <w:t xml:space="preserve">(EVD) </w:t>
      </w:r>
      <w:r w:rsidR="003E7968">
        <w:t xml:space="preserve">in </w:t>
      </w:r>
      <w:r>
        <w:t>airline passengers whose journey</w:t>
      </w:r>
      <w:r w:rsidR="00557CB5">
        <w:t xml:space="preserve"> originat</w:t>
      </w:r>
      <w:r>
        <w:t>ed</w:t>
      </w:r>
      <w:r w:rsidR="00557CB5">
        <w:t xml:space="preserve"> </w:t>
      </w:r>
      <w:r w:rsidR="00B22F91">
        <w:t>from</w:t>
      </w:r>
      <w:r w:rsidR="00557CB5">
        <w:t xml:space="preserve"> </w:t>
      </w:r>
      <w:r w:rsidR="00CB716C">
        <w:t xml:space="preserve">the three </w:t>
      </w:r>
      <w:r w:rsidR="00B22F91">
        <w:t xml:space="preserve">most-affected </w:t>
      </w:r>
      <w:r w:rsidR="00CB716C">
        <w:t>countries</w:t>
      </w:r>
      <w:r>
        <w:t xml:space="preserve"> – </w:t>
      </w:r>
      <w:r w:rsidR="003E7968">
        <w:t>Guinea, Liberia and Sierra Leone</w:t>
      </w:r>
      <w:r>
        <w:t xml:space="preserve"> – has recently been introduced at selected airports in the UK and the USA</w:t>
      </w:r>
      <w:r w:rsidR="00BC41C7">
        <w:t>.</w:t>
      </w:r>
      <w:r w:rsidR="00BC41C7">
        <w:fldChar w:fldCharType="begin"/>
      </w:r>
      <w:r w:rsidR="00BC41C7">
        <w:instrText xml:space="preserve"> ADDIN EN.CITE &lt;EndNote&gt;&lt;Cite ExcludeYear="1"&gt;&lt;Author&gt;BBC&lt;/Author&gt;&lt;RecNum&gt;1306&lt;/RecNum&gt;&lt;DisplayText&gt;&lt;style face="superscript"&gt;1,2&lt;/style&gt;&lt;/DisplayText&gt;&lt;record&gt;&lt;rec-number&gt;1306&lt;/rec-number&gt;&lt;foreign-keys&gt;&lt;key app="EN" db-id="rsxp0vwwqd5adyep2xqp2daees2dwdvf2tre" timestamp="1413386324"&gt;1306&lt;/key&gt;&lt;/foreign-keys&gt;&lt;ref-type name="Web Page"&gt;12&lt;/ref-type&gt;&lt;contributors&gt;&lt;authors&gt;&lt;author&gt;BBC&lt;/author&gt;&lt;/authors&gt;&lt;/contributors&gt;&lt;titles&gt;&lt;title&gt;Ebola screening begins at Heathrow airport&lt;/title&gt;&lt;/titles&gt;&lt;number&gt;15 October 2014&lt;/number&gt;&lt;dates&gt;&lt;/dates&gt;&lt;urls&gt;&lt;related-urls&gt;&lt;url&gt;http://www.bbc.co.uk/news/uk-29616724&lt;/url&gt;&lt;/related-urls&gt;&lt;/urls&gt;&lt;/record&gt;&lt;/Cite&gt;&lt;Cite&gt;&lt;Author&gt;Prevention&lt;/Author&gt;&lt;Year&gt;2014&lt;/Year&gt;&lt;RecNum&gt;1308&lt;/RecNum&gt;&lt;record&gt;&lt;rec-number&gt;1308&lt;/rec-number&gt;&lt;foreign-keys&gt;&lt;key app="EN" db-id="rsxp0vwwqd5adyep2xqp2daees2dwdvf2tre" timestamp="1413386864"&gt;1308&lt;/key&gt;&lt;/foreign-keys&gt;&lt;ref-type name="Web Page"&gt;12&lt;/ref-type&gt;&lt;contributors&gt;&lt;authors&gt;&lt;author&gt;Centers for Disease Control and Prevention&lt;/author&gt;&lt;/authors&gt;&lt;/contributors&gt;&lt;titles&gt;&lt;title&gt;Enhanced Ebola Screening to Start at Five U.S. Airports and New Tracking Program for all People Entering U.S. from Ebola-affected Countries&lt;/title&gt;&lt;/titles&gt;&lt;number&gt;15 October 2014&lt;/number&gt;&lt;dates&gt;&lt;year&gt;2014&lt;/year&gt;&lt;/dates&gt;&lt;urls&gt;&lt;related-urls&gt;&lt;url&gt;http://www.cdc.gov/media/releases/2014/p1008-ebola-screening.html&lt;/url&gt;&lt;/related-urls&gt;&lt;/urls&gt;&lt;/record&gt;&lt;/Cite&gt;&lt;Cite&gt;&lt;Author&gt;BBC&lt;/Author&gt;&lt;RecNum&gt;1306&lt;/RecNum&gt;&lt;record&gt;&lt;rec-number&gt;1306&lt;/rec-number&gt;&lt;foreign-keys&gt;&lt;key app="EN" db-id="rsxp0vwwqd5adyep2xqp2daees2dwdvf2tre" timestamp="1413386324"&gt;1306&lt;/key&gt;&lt;/foreign-keys&gt;&lt;ref-type name="Web Page"&gt;12&lt;/ref-type&gt;&lt;contributors&gt;&lt;authors&gt;&lt;author&gt;BBC&lt;/author&gt;&lt;/authors&gt;&lt;/contributors&gt;&lt;titles&gt;&lt;title&gt;Ebola screening begins at Heathrow airport&lt;/title&gt;&lt;/titles&gt;&lt;number&gt;15 October 2014&lt;/number&gt;&lt;dates&gt;&lt;/dates&gt;&lt;urls&gt;&lt;related-urls&gt;&lt;url&gt;http://www.bbc.co.uk/news/uk-29616724&lt;/url&gt;&lt;/related-urls&gt;&lt;/urls&gt;&lt;/record&gt;&lt;/Cite&gt;&lt;/EndNote&gt;</w:instrText>
      </w:r>
      <w:r w:rsidR="00BC41C7">
        <w:fldChar w:fldCharType="separate"/>
      </w:r>
      <w:r w:rsidR="00BC41C7" w:rsidRPr="00BC41C7">
        <w:rPr>
          <w:noProof/>
          <w:vertAlign w:val="superscript"/>
        </w:rPr>
        <w:t>1,2</w:t>
      </w:r>
      <w:r w:rsidR="00BC41C7">
        <w:fldChar w:fldCharType="end"/>
      </w:r>
      <w:r w:rsidR="00C93B45">
        <w:t xml:space="preserve"> </w:t>
      </w:r>
      <w:r w:rsidR="00CF1638">
        <w:t>S</w:t>
      </w:r>
      <w:r w:rsidR="00BC41C7">
        <w:t xml:space="preserve">creening can include </w:t>
      </w:r>
      <w:r w:rsidR="00C93B45" w:rsidRPr="00C93B45">
        <w:t>health declarations, visual inspection and thermography to detect symptoms.</w:t>
      </w:r>
      <w:r w:rsidR="00C93B45">
        <w:t xml:space="preserve"> </w:t>
      </w:r>
      <w:r>
        <w:t xml:space="preserve"> </w:t>
      </w:r>
      <w:r w:rsidR="003F7375">
        <w:t xml:space="preserve">The effectiveness of border screening for </w:t>
      </w:r>
      <w:r w:rsidR="00B643AB">
        <w:t xml:space="preserve">other </w:t>
      </w:r>
      <w:r w:rsidR="003346DA">
        <w:t>infectious diseases</w:t>
      </w:r>
      <w:r w:rsidR="003F7375">
        <w:t xml:space="preserve"> has been </w:t>
      </w:r>
      <w:r w:rsidR="00D038F2">
        <w:t>considered before</w:t>
      </w:r>
      <w:r w:rsidR="00B643AB">
        <w:t xml:space="preserve">, but its role in </w:t>
      </w:r>
      <w:r w:rsidR="00D038F2">
        <w:t xml:space="preserve">preventing </w:t>
      </w:r>
      <w:r w:rsidR="00B643AB">
        <w:t xml:space="preserve">EVD </w:t>
      </w:r>
      <w:r w:rsidR="00D038F2">
        <w:t xml:space="preserve">importation </w:t>
      </w:r>
      <w:r w:rsidR="00B643AB">
        <w:t xml:space="preserve">is </w:t>
      </w:r>
      <w:r w:rsidR="00D038F2">
        <w:t>un</w:t>
      </w:r>
      <w:r w:rsidR="00B643AB">
        <w:t>known</w:t>
      </w:r>
      <w:r w:rsidR="00573D55">
        <w:t>.</w:t>
      </w:r>
      <w:r w:rsidR="00770F7C">
        <w:fldChar w:fldCharType="begin">
          <w:fldData xml:space="preserve">PEVuZE5vdGU+PENpdGU+PEF1dGhvcj5GZXJndXNvbjwvQXV0aG9yPjxZZWFyPjIwMDY8L1llYXI+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cmlvZGljYWw+PHBhZ2VzPjQ0OC01MjwvcGFnZXM+PHZvbHVtZT40NDI8L3ZvbHVtZT48bnVtYmVy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</w:fldData>
        </w:fldChar>
      </w:r>
      <w:r w:rsidR="00CF1638">
        <w:instrText xml:space="preserve"> ADDIN EN.CITE </w:instrText>
      </w:r>
      <w:r w:rsidR="00CF1638">
        <w:fldChar w:fldCharType="begin">
          <w:fldData xml:space="preserve">PEVuZE5vdGU+PENpdGU+PEF1dGhvcj5GZXJndXNvbjwvQXV0aG9yPjxZZWFyPjIwMDY8L1llYXI+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</w:fldData>
        </w:fldChar>
      </w:r>
      <w:r w:rsidR="00CF1638">
        <w:instrText xml:space="preserve"> ADDIN EN.CITE.DATA </w:instrText>
      </w:r>
      <w:r w:rsidR="00CF1638">
        <w:fldChar w:fldCharType="end"/>
      </w:r>
      <w:r w:rsidR="00770F7C">
        <w:fldChar w:fldCharType="separate"/>
      </w:r>
      <w:r w:rsidR="00CF1638" w:rsidRPr="00CF1638">
        <w:rPr>
          <w:noProof/>
          <w:vertAlign w:val="superscript"/>
        </w:rPr>
        <w:t>3-5</w:t>
      </w:r>
      <w:r w:rsidR="00770F7C">
        <w:fldChar w:fldCharType="end"/>
      </w:r>
      <w:r w:rsidR="00CB716C">
        <w:t xml:space="preserve"> </w:t>
      </w:r>
      <w:r>
        <w:t>A recent paper estimated the efficiency of entry screening for airline passengers, but did not consider the influence of the natural history of EVD and journey duration on screening efficacy.</w:t>
      </w:r>
      <w:r>
        <w:fldChar w:fldCharType="begin"/>
      </w:r>
      <w:r w:rsidR="00CF1638">
        <w:instrText xml:space="preserve"> ADDIN EN.CITE &lt;EndNote&gt;&lt;Cite&gt;&lt;Author&gt;Bogoch&lt;/Author&gt;&lt;Year&gt;2014&lt;/Year&gt;&lt;RecNum&gt;1324&lt;/RecNum&gt;&lt;DisplayText&gt;&lt;style face="superscript"&gt;6&lt;/style&gt;&lt;/DisplayText&gt;&lt;record&gt;&lt;rec-number&gt;1324&lt;/rec-number&gt;&lt;foreign-keys&gt;&lt;key app="EN" db-id="rsxp0vwwqd5adyep2xqp2daees2dwdvf2tre" timestamp="1413988403"&gt;1324&lt;/key&gt;&lt;key app="ENWeb" db-id=""&gt;0&lt;/key&gt;&lt;/foreign-keys&gt;&lt;ref-type name="Journal Article"&gt;17&lt;/ref-type&gt;&lt;contributors&gt;&lt;authors&gt;&lt;author&gt;Bogoch, Isaac I.&lt;/author&gt;&lt;author&gt;Creatore, Maria I.&lt;/author&gt;&lt;author&gt;Cetron, Martin S.&lt;/author&gt;&lt;author&gt;Brownstein, John S.&lt;/author&gt;&lt;author&gt;Pesik, Nicki&lt;/author&gt;&lt;author&gt;Miniota, Jennifer&lt;/author&gt;&lt;author&gt;Tam, Theresa&lt;/author&gt;&lt;author&gt;Hu, Wei&lt;/author&gt;&lt;author&gt;Nicolucci, Adriano&lt;/author&gt;&lt;author&gt;Ahmed, Saad&lt;/author&gt;&lt;author&gt;Yoon, James W.&lt;/author&gt;&lt;author&gt;Berry, Isha&lt;/author&gt;&lt;author&gt;Hay, Simon&lt;/author&gt;&lt;author&gt;Anema, Aranka&lt;/author&gt;&lt;author&gt;Tatem, Andrew J.&lt;/author&gt;&lt;author&gt;MacFadden, Derek&lt;/author&gt;&lt;author&gt;German, Matthew&lt;/author&gt;&lt;author&gt;Khan, Kamran&lt;/author&gt;&lt;/authors&gt;&lt;/contributors&gt;&lt;titles&gt;&lt;title&gt;Assessment of the potential for international dissemination of Ebola virus via commercial air travel during the 2014 west African outbreak&lt;/title&gt;&lt;secondary-title&gt;The Lancet&lt;/secondary-title&gt;&lt;/titles&gt;&lt;periodical&gt;&lt;full-title&gt;The Lancet&lt;/full-title&gt;&lt;/periodical&gt;&lt;dates&gt;&lt;year&gt;2014&lt;/year&gt;&lt;/dates&gt;&lt;isbn&gt;01406736&lt;/isbn&gt;&lt;urls&gt;&lt;/urls&gt;&lt;electronic-resource-num&gt;10.1016/s0140-6736(14)61828-6&lt;/electronic-resource-num&gt;&lt;/record&gt;&lt;/Cite&gt;&lt;/EndNote&gt;</w:instrText>
      </w:r>
      <w:r>
        <w:fldChar w:fldCharType="separate"/>
      </w:r>
      <w:r w:rsidR="00CF1638" w:rsidRPr="00CF1638">
        <w:rPr>
          <w:noProof/>
          <w:vertAlign w:val="superscript"/>
        </w:rPr>
        <w:t>6</w:t>
      </w:r>
      <w:r>
        <w:fldChar w:fldCharType="end"/>
      </w:r>
      <w:r>
        <w:t xml:space="preserve"> </w:t>
      </w:r>
    </w:p>
    <w:p w14:paraId="34BFD711" w14:textId="77777777" w:rsidR="002B6049" w:rsidRDefault="002B6049" w:rsidP="00B22F91">
      <w:pPr>
        <w:spacing w:line="480" w:lineRule="auto"/>
        <w:jc w:val="both"/>
      </w:pPr>
    </w:p>
    <w:p w14:paraId="3EAA78EC" w14:textId="77777777" w:rsidR="00CB716C" w:rsidRDefault="002B6049" w:rsidP="00B22F91">
      <w:pPr>
        <w:spacing w:line="480" w:lineRule="auto"/>
        <w:jc w:val="both"/>
      </w:pPr>
      <w:r>
        <w:t>EVD has a</w:t>
      </w:r>
      <w:r w:rsidR="00776FF6">
        <w:t xml:space="preserve"> </w:t>
      </w:r>
      <w:r w:rsidR="00F90A21">
        <w:t>mean</w:t>
      </w:r>
      <w:r>
        <w:t xml:space="preserve"> (</w:t>
      </w:r>
      <w:r w:rsidR="00F90A21">
        <w:t>standard deviation</w:t>
      </w:r>
      <w:r>
        <w:t xml:space="preserve">) incubation period of </w:t>
      </w:r>
      <w:r w:rsidR="000E4DB8" w:rsidRPr="000E4DB8">
        <w:t>9.4</w:t>
      </w:r>
      <w:r w:rsidR="000E4DB8">
        <w:t xml:space="preserve"> (</w:t>
      </w:r>
      <w:r w:rsidR="000E4DB8" w:rsidRPr="000E4DB8">
        <w:t>7.</w:t>
      </w:r>
      <w:r w:rsidR="000E4DB8">
        <w:t>4</w:t>
      </w:r>
      <w:r>
        <w:t>)</w:t>
      </w:r>
      <w:r w:rsidR="000E4DB8">
        <w:t xml:space="preserve"> days</w:t>
      </w:r>
      <w:r>
        <w:t xml:space="preserve"> </w:t>
      </w:r>
      <w:r w:rsidR="000E4DB8">
        <w:t xml:space="preserve">from infection to </w:t>
      </w:r>
      <w:r>
        <w:t>symptoms develop</w:t>
      </w:r>
      <w:r w:rsidR="000E4DB8">
        <w:t>ing</w:t>
      </w:r>
      <w:r>
        <w:t xml:space="preserve">, and a </w:t>
      </w:r>
      <w:r w:rsidR="00F90A21">
        <w:t>mean</w:t>
      </w:r>
      <w:r w:rsidR="00776FF6">
        <w:t xml:space="preserve"> </w:t>
      </w:r>
      <w:r>
        <w:t>“symptomatic period” (from symptom onset to hospitalization</w:t>
      </w:r>
      <w:r w:rsidR="00776FF6">
        <w:t xml:space="preserve">) of </w:t>
      </w:r>
      <w:r w:rsidR="000E4DB8" w:rsidRPr="000E4DB8">
        <w:t>5.0</w:t>
      </w:r>
      <w:r w:rsidR="000E4DB8">
        <w:t xml:space="preserve"> (</w:t>
      </w:r>
      <w:r w:rsidR="000E4DB8" w:rsidRPr="000E4DB8">
        <w:t>4.7</w:t>
      </w:r>
      <w:r w:rsidR="000E4DB8">
        <w:t>)</w:t>
      </w:r>
      <w:r w:rsidR="00776FF6">
        <w:t xml:space="preserve"> days.</w:t>
      </w:r>
      <w:r w:rsidR="00770F7C">
        <w:fldChar w:fldCharType="begin"/>
      </w:r>
      <w:r w:rsidR="00875EDE">
        <w:instrText xml:space="preserve"> ADDIN EN.CITE &lt;EndNote&gt;&lt;Cite&gt;&lt;Author&gt;Team&lt;/Author&gt;&lt;Year&gt;2014&lt;/Year&gt;&lt;RecNum&gt;1296&lt;/RecNum&gt;&lt;DisplayText&gt;&lt;style face="superscript"&gt;7&lt;/style&gt;&lt;/DisplayText&gt;&lt;record&gt;&lt;rec-number&gt;1296&lt;/rec-number&gt;&lt;foreign-keys&gt;&lt;key app="EN" db-id="rsxp0vwwqd5adyep2xqp2daees2dwdvf2tre" timestamp="1412597741"&gt;1296&lt;/key&gt;&lt;key app="ENWeb" db-id=""&gt;0&lt;/key&gt;&lt;/foreign-keys&gt;&lt;ref-type name="Journal Article"&gt;17&lt;/ref-type&gt;&lt;contributors&gt;&lt;authors&gt;&lt;author&gt;W. H. O. Ebola Response Team&lt;/author&gt;&lt;/authors&gt;&lt;/contributors&gt;&lt;titles&gt;&lt;title&gt;Ebola Virus Disease in West Africa - The First 9 Months of the Epidemic and Forward Projections&lt;/title&gt;&lt;secondary-title&gt;N Engl J Med&lt;/secondary-title&gt;&lt;alt-title&gt;The New England journal of medicine&lt;/alt-title&gt;&lt;/titles&gt;&lt;alt-periodical&gt;&lt;full-title&gt;The New England Journal Of Medicine&lt;/full-title&gt;&lt;/alt-periodical&gt;&lt;dates&gt;&lt;year&gt;2014&lt;/year&gt;&lt;pub-dates&gt;&lt;date&gt;Sep 22&lt;/date&gt;&lt;/pub-dates&gt;&lt;/dates&gt;&lt;isbn&gt;1533-4406 (Electronic)&amp;#xD;0028-4793 (Linking)&lt;/isbn&gt;&lt;accession-num&gt;25244186&lt;/accession-num&gt;&lt;urls&gt;&lt;related-urls&gt;&lt;url&gt;http://www.ncbi.nlm.nih.gov/pubmed/25244186&lt;/url&gt;&lt;/related-urls&gt;&lt;/urls&gt;&lt;electronic-resource-num&gt;10.1056/NEJMoa1411100&lt;/electronic-resource-num&gt;&lt;/record&gt;&lt;/Cite&gt;&lt;/EndNote&gt;</w:instrText>
      </w:r>
      <w:r w:rsidR="00770F7C">
        <w:fldChar w:fldCharType="separate"/>
      </w:r>
      <w:r w:rsidR="00875EDE" w:rsidRPr="00875EDE">
        <w:rPr>
          <w:noProof/>
          <w:vertAlign w:val="superscript"/>
        </w:rPr>
        <w:t>7</w:t>
      </w:r>
      <w:r w:rsidR="00770F7C">
        <w:fldChar w:fldCharType="end"/>
      </w:r>
      <w:r w:rsidR="00677942">
        <w:t xml:space="preserve"> </w:t>
      </w:r>
      <w:r w:rsidR="00E5732E">
        <w:t>We simulated the timing of infection and development of symptoms</w:t>
      </w:r>
      <w:r w:rsidR="00C028FF">
        <w:t xml:space="preserve"> for 200 travellers</w:t>
      </w:r>
      <w:r w:rsidR="00E5732E">
        <w:t xml:space="preserve">, and related this to the </w:t>
      </w:r>
      <w:r w:rsidR="00CF1638">
        <w:t xml:space="preserve">travel </w:t>
      </w:r>
      <w:r w:rsidR="00E5732E">
        <w:t xml:space="preserve">duration and success of detection through exit screening, as travellers leave West Africa, and </w:t>
      </w:r>
      <w:r w:rsidR="005215D0">
        <w:t xml:space="preserve">through </w:t>
      </w:r>
      <w:r w:rsidR="00E5732E">
        <w:t>entry screening</w:t>
      </w:r>
      <w:r w:rsidR="00920D8B">
        <w:t>,</w:t>
      </w:r>
      <w:r w:rsidR="00E5732E">
        <w:t xml:space="preserve"> on arrival at destinations. For individuals infected at a random time prior to departure, incubation</w:t>
      </w:r>
      <w:r w:rsidR="00EF61E5">
        <w:t xml:space="preserve"> and symptomatic period</w:t>
      </w:r>
      <w:r w:rsidR="00E5732E">
        <w:t>s</w:t>
      </w:r>
      <w:r w:rsidR="00EF61E5">
        <w:t xml:space="preserve"> were drawn randomly </w:t>
      </w:r>
      <w:r w:rsidR="00E5732E">
        <w:t xml:space="preserve">and independently from the periods’ </w:t>
      </w:r>
      <w:r w:rsidR="00EF61E5">
        <w:t>distributions</w:t>
      </w:r>
      <w:r w:rsidR="00E5732E">
        <w:t>.</w:t>
      </w:r>
      <w:r w:rsidR="00770F7C">
        <w:fldChar w:fldCharType="begin"/>
      </w:r>
      <w:r w:rsidR="00875EDE">
        <w:instrText xml:space="preserve"> ADDIN EN.CITE &lt;EndNote&gt;&lt;Cite&gt;&lt;Author&gt;Team&lt;/Author&gt;&lt;Year&gt;2014&lt;/Year&gt;&lt;RecNum&gt;1296&lt;/RecNum&gt;&lt;DisplayText&gt;&lt;style face="superscript"&gt;7&lt;/style&gt;&lt;/DisplayText&gt;&lt;record&gt;&lt;rec-number&gt;1296&lt;/rec-number&gt;&lt;foreign-keys&gt;&lt;key app="EN" db-id="rsxp0vwwqd5adyep2xqp2daees2dwdvf2tre" timestamp="1412597741"&gt;1296&lt;/key&gt;&lt;key app="ENWeb" db-id=""&gt;0&lt;/key&gt;&lt;/foreign-keys&gt;&lt;ref-type name="Journal Article"&gt;17&lt;/ref-type&gt;&lt;contributors&gt;&lt;authors&gt;&lt;author&gt;W. H. O. Ebola Response Team&lt;/author&gt;&lt;/authors&gt;&lt;/contributors&gt;&lt;titles&gt;&lt;title&gt;Ebola Virus Disease in West Africa - The First 9 Months of the Epidemic and Forward Projections&lt;/title&gt;&lt;secondary-title&gt;N Engl J Med&lt;/secondary-title&gt;&lt;alt-title&gt;The New England journal of medicine&lt;/alt-title&gt;&lt;/titles&gt;&lt;alt-periodical&gt;&lt;full-title&gt;The New England Journal Of Medicine&lt;/full-title&gt;&lt;/alt-periodical&gt;&lt;dates&gt;&lt;year&gt;2014&lt;/year&gt;&lt;pub-dates&gt;&lt;date&gt;Sep 22&lt;/date&gt;&lt;/pub-dates&gt;&lt;/dates&gt;&lt;isbn&gt;1533-4406 (Electronic)&amp;#xD;0028-4793 (Linking)&lt;/isbn&gt;&lt;accession-num&gt;25244186&lt;/accession-num&gt;&lt;urls&gt;&lt;related-urls&gt;&lt;url&gt;http://www.ncbi.nlm.nih.gov/pubmed/25244186&lt;/url&gt;&lt;/related-urls&gt;&lt;/urls&gt;&lt;electronic-resource-num&gt;10.1056/NEJMoa1411100&lt;/electronic-resource-num&gt;&lt;/record&gt;&lt;/Cite&gt;&lt;/EndNote&gt;</w:instrText>
      </w:r>
      <w:r w:rsidR="00770F7C">
        <w:fldChar w:fldCharType="separate"/>
      </w:r>
      <w:r w:rsidR="00875EDE" w:rsidRPr="00875EDE">
        <w:rPr>
          <w:noProof/>
          <w:vertAlign w:val="superscript"/>
        </w:rPr>
        <w:t>7</w:t>
      </w:r>
      <w:r w:rsidR="00770F7C">
        <w:fldChar w:fldCharType="end"/>
      </w:r>
      <w:r w:rsidR="00EF61E5">
        <w:t xml:space="preserve"> </w:t>
      </w:r>
      <w:r w:rsidR="00DE5923">
        <w:t>We</w:t>
      </w:r>
      <w:r w:rsidR="00545162">
        <w:t xml:space="preserve"> assume</w:t>
      </w:r>
      <w:r w:rsidR="00C028FF">
        <w:t>d</w:t>
      </w:r>
      <w:r w:rsidR="00545162">
        <w:t xml:space="preserve"> that </w:t>
      </w:r>
      <w:r w:rsidR="00CB716C">
        <w:t xml:space="preserve">screening </w:t>
      </w:r>
      <w:r w:rsidR="00E5732E">
        <w:t xml:space="preserve">would </w:t>
      </w:r>
      <w:r w:rsidR="00CB716C">
        <w:t xml:space="preserve">detect all </w:t>
      </w:r>
      <w:r w:rsidR="00CF1638">
        <w:t xml:space="preserve">symptomatic </w:t>
      </w:r>
      <w:r w:rsidR="00CB716C">
        <w:t>individuals</w:t>
      </w:r>
      <w:r w:rsidR="00BC41C7">
        <w:t>, and that incubating and symptomatic individuals are equally likely to attempt to travel</w:t>
      </w:r>
      <w:r w:rsidR="00CB716C">
        <w:t>.</w:t>
      </w:r>
    </w:p>
    <w:p w14:paraId="2CEDD618" w14:textId="77777777" w:rsidR="00557CB5" w:rsidRDefault="00557CB5" w:rsidP="00B22F91">
      <w:pPr>
        <w:spacing w:line="480" w:lineRule="auto"/>
        <w:jc w:val="both"/>
      </w:pPr>
    </w:p>
    <w:p w14:paraId="3B3B20D3" w14:textId="77777777" w:rsidR="009B5AA5" w:rsidRDefault="00776FF6" w:rsidP="00B22F91">
      <w:pPr>
        <w:spacing w:line="480" w:lineRule="auto"/>
        <w:jc w:val="both"/>
      </w:pPr>
      <w:r>
        <w:t>We found exit</w:t>
      </w:r>
      <w:r w:rsidR="00CB716C">
        <w:t xml:space="preserve"> screening </w:t>
      </w:r>
      <w:r>
        <w:t>would detect</w:t>
      </w:r>
      <w:r w:rsidR="00CB716C">
        <w:t xml:space="preserve"> 35.</w:t>
      </w:r>
      <w:r w:rsidR="009A4039">
        <w:t>6</w:t>
      </w:r>
      <w:r w:rsidR="00CB716C">
        <w:t>% (</w:t>
      </w:r>
      <w:r w:rsidR="00D625AD">
        <w:t xml:space="preserve">simulated </w:t>
      </w:r>
      <w:r w:rsidR="00CB716C">
        <w:t xml:space="preserve">95% </w:t>
      </w:r>
      <w:r w:rsidR="008B4AB3">
        <w:t>quantile</w:t>
      </w:r>
      <w:r w:rsidR="00CB716C">
        <w:t>: 2</w:t>
      </w:r>
      <w:r w:rsidR="009A4039">
        <w:t>3</w:t>
      </w:r>
      <w:r w:rsidR="00CB716C">
        <w:t>.</w:t>
      </w:r>
      <w:r w:rsidR="009A4039">
        <w:t>6</w:t>
      </w:r>
      <w:r w:rsidR="00920D8B">
        <w:t>%</w:t>
      </w:r>
      <w:r w:rsidR="00CB716C">
        <w:t xml:space="preserve"> to </w:t>
      </w:r>
      <w:r w:rsidR="000E4DB8">
        <w:t>48.2</w:t>
      </w:r>
      <w:r w:rsidR="00920D8B">
        <w:t>%</w:t>
      </w:r>
      <w:r w:rsidR="00CB716C">
        <w:t>) of infected passengers</w:t>
      </w:r>
      <w:r w:rsidR="000E4DB8">
        <w:t xml:space="preserve"> (Figure 1). T</w:t>
      </w:r>
      <w:r w:rsidR="00CB716C">
        <w:t xml:space="preserve">he additional benefit of </w:t>
      </w:r>
      <w:r w:rsidR="000E4DB8">
        <w:t>entry</w:t>
      </w:r>
      <w:r w:rsidR="00CB716C">
        <w:t xml:space="preserve"> </w:t>
      </w:r>
      <w:r w:rsidR="00CB716C">
        <w:lastRenderedPageBreak/>
        <w:t>screening increas</w:t>
      </w:r>
      <w:r w:rsidR="009B5AA5">
        <w:t>ed with journey time</w:t>
      </w:r>
      <w:r w:rsidR="000E4DB8">
        <w:t xml:space="preserve">. </w:t>
      </w:r>
      <w:r w:rsidR="009B5AA5">
        <w:t xml:space="preserve">After a </w:t>
      </w:r>
      <w:r w:rsidR="00CB7391">
        <w:t xml:space="preserve">24 </w:t>
      </w:r>
      <w:r w:rsidR="00CB716C">
        <w:t xml:space="preserve">hour journey, </w:t>
      </w:r>
      <w:r w:rsidR="00920D8B">
        <w:t>entry</w:t>
      </w:r>
      <w:r w:rsidR="00CB716C">
        <w:t xml:space="preserve"> screening </w:t>
      </w:r>
      <w:r w:rsidR="00482509">
        <w:t xml:space="preserve">would increase the overall detection to </w:t>
      </w:r>
      <w:r w:rsidR="00CB7391">
        <w:t>41.5</w:t>
      </w:r>
      <w:r w:rsidR="00CB716C">
        <w:t>% (</w:t>
      </w:r>
      <w:r w:rsidR="00CB7391">
        <w:t>28.8</w:t>
      </w:r>
      <w:r w:rsidR="00920D8B">
        <w:t>%</w:t>
      </w:r>
      <w:r w:rsidR="00CB716C">
        <w:t xml:space="preserve"> to </w:t>
      </w:r>
      <w:r w:rsidR="00CB7391">
        <w:t>55.1</w:t>
      </w:r>
      <w:r w:rsidR="00920D8B">
        <w:t>%</w:t>
      </w:r>
      <w:r w:rsidR="00CB716C">
        <w:t>)</w:t>
      </w:r>
      <w:r w:rsidR="009B5AA5">
        <w:t xml:space="preserve"> of those infected</w:t>
      </w:r>
      <w:r w:rsidR="00482509">
        <w:t xml:space="preserve">; thus detecting </w:t>
      </w:r>
      <w:r w:rsidR="000E4DB8">
        <w:t xml:space="preserve">an additional </w:t>
      </w:r>
      <w:r w:rsidR="00CB7391">
        <w:t>6.9</w:t>
      </w:r>
      <w:r w:rsidR="000E4DB8">
        <w:t>%</w:t>
      </w:r>
      <w:r w:rsidR="00482509">
        <w:t xml:space="preserve"> </w:t>
      </w:r>
      <w:r w:rsidR="00920D8B">
        <w:t>(</w:t>
      </w:r>
      <w:r w:rsidR="00CB7391">
        <w:t>1.2</w:t>
      </w:r>
      <w:r w:rsidR="00920D8B">
        <w:t xml:space="preserve">% to </w:t>
      </w:r>
      <w:r w:rsidR="00CB7391">
        <w:t>14.0</w:t>
      </w:r>
      <w:r w:rsidR="00920D8B">
        <w:t xml:space="preserve">%) </w:t>
      </w:r>
      <w:r w:rsidR="00482509">
        <w:t xml:space="preserve">of </w:t>
      </w:r>
      <w:r w:rsidR="000E4DB8">
        <w:t>infected individuals</w:t>
      </w:r>
      <w:r w:rsidR="00482509">
        <w:t>.</w:t>
      </w:r>
      <w:r w:rsidR="000E4DB8">
        <w:t xml:space="preserve"> </w:t>
      </w:r>
      <w:r w:rsidR="00403067">
        <w:t xml:space="preserve">For </w:t>
      </w:r>
      <w:r w:rsidR="003D2275">
        <w:t>12</w:t>
      </w:r>
      <w:r w:rsidR="00D87580">
        <w:t xml:space="preserve"> </w:t>
      </w:r>
      <w:r w:rsidR="003D2275">
        <w:t>hour journey</w:t>
      </w:r>
      <w:r w:rsidR="00D87580">
        <w:t>s</w:t>
      </w:r>
      <w:r w:rsidR="003D2275">
        <w:t xml:space="preserve"> from West Africa, </w:t>
      </w:r>
      <w:r>
        <w:t xml:space="preserve">which </w:t>
      </w:r>
      <w:r w:rsidR="00D87580">
        <w:t>are</w:t>
      </w:r>
      <w:r>
        <w:t xml:space="preserve"> typical </w:t>
      </w:r>
      <w:r w:rsidR="00D87580">
        <w:t>for</w:t>
      </w:r>
      <w:r>
        <w:t xml:space="preserve"> </w:t>
      </w:r>
      <w:r w:rsidR="000E4DB8">
        <w:t>flights</w:t>
      </w:r>
      <w:r w:rsidR="00482509">
        <w:t xml:space="preserve"> to Europe</w:t>
      </w:r>
      <w:r>
        <w:t xml:space="preserve">, </w:t>
      </w:r>
      <w:r w:rsidR="009B5AA5">
        <w:t xml:space="preserve">arrival </w:t>
      </w:r>
      <w:r w:rsidR="003D2275">
        <w:t xml:space="preserve">screening </w:t>
      </w:r>
      <w:r>
        <w:t>would</w:t>
      </w:r>
      <w:r w:rsidR="003D2275">
        <w:t xml:space="preserve"> detect an additional </w:t>
      </w:r>
      <w:r w:rsidR="00D87580">
        <w:t xml:space="preserve">3.4% (0% </w:t>
      </w:r>
      <w:r w:rsidR="00D625AD">
        <w:t xml:space="preserve">to </w:t>
      </w:r>
      <w:r w:rsidR="00D87580">
        <w:t xml:space="preserve">9.3%) </w:t>
      </w:r>
      <w:r w:rsidR="003D2275">
        <w:t>of infected passengers</w:t>
      </w:r>
      <w:r w:rsidR="005325DF">
        <w:t>.</w:t>
      </w:r>
      <w:r w:rsidR="00573D55">
        <w:t xml:space="preserve"> </w:t>
      </w:r>
      <w:r w:rsidR="008B4AB3" w:rsidRPr="008B4AB3">
        <w:t>While we have considered the effectiveness of screenin</w:t>
      </w:r>
      <w:r w:rsidR="00CF1638">
        <w:t>g travellers from the affected region</w:t>
      </w:r>
      <w:r w:rsidR="008B4AB3" w:rsidRPr="008B4AB3">
        <w:t xml:space="preserve">, the detection patterns would differ for travellers from settings where hospital admittance </w:t>
      </w:r>
      <w:r w:rsidR="00CF1638">
        <w:t>may occur earlier during infection</w:t>
      </w:r>
      <w:r w:rsidR="008B4AB3">
        <w:t>.</w:t>
      </w:r>
    </w:p>
    <w:p w14:paraId="66670AC7" w14:textId="77777777" w:rsidR="00403245" w:rsidRDefault="00403245" w:rsidP="00B22F91">
      <w:pPr>
        <w:spacing w:line="480" w:lineRule="auto"/>
        <w:jc w:val="both"/>
      </w:pPr>
    </w:p>
    <w:p w14:paraId="1A15631D" w14:textId="77777777" w:rsidR="000943D2" w:rsidRDefault="00CF1638" w:rsidP="00B22F91">
      <w:pPr>
        <w:spacing w:line="480" w:lineRule="auto"/>
        <w:jc w:val="both"/>
      </w:pPr>
      <w:r>
        <w:t>By</w:t>
      </w:r>
      <w:r w:rsidR="002E51D5">
        <w:t xml:space="preserve"> the end of September</w:t>
      </w:r>
      <w:r w:rsidR="000E4DB8">
        <w:t xml:space="preserve"> 2014</w:t>
      </w:r>
      <w:r w:rsidR="002E51D5">
        <w:t>, EVD</w:t>
      </w:r>
      <w:r w:rsidR="00776FF6">
        <w:t xml:space="preserve"> ha</w:t>
      </w:r>
      <w:r>
        <w:t>d</w:t>
      </w:r>
      <w:r w:rsidR="00776FF6">
        <w:t xml:space="preserve"> been unwittingly transported by two airline passengers</w:t>
      </w:r>
      <w:r w:rsidR="00644919">
        <w:t>: one to Nigeria and one to the USA.</w:t>
      </w:r>
      <w:r w:rsidR="00633261">
        <w:t xml:space="preserve"> </w:t>
      </w:r>
      <w:r w:rsidR="0026096D">
        <w:t>Based on the current</w:t>
      </w:r>
      <w:r w:rsidR="005674ED">
        <w:t xml:space="preserve"> case number </w:t>
      </w:r>
      <w:r w:rsidR="00633261">
        <w:t xml:space="preserve">doubling time </w:t>
      </w:r>
      <w:r w:rsidR="005674ED">
        <w:t>in Liberia</w:t>
      </w:r>
      <w:r w:rsidR="00321FA5">
        <w:t xml:space="preserve"> of </w:t>
      </w:r>
      <w:r w:rsidR="00633261">
        <w:t>2</w:t>
      </w:r>
      <w:r w:rsidR="005674ED">
        <w:t>3.6</w:t>
      </w:r>
      <w:r w:rsidR="005453C5">
        <w:t xml:space="preserve"> </w:t>
      </w:r>
      <w:r w:rsidR="00633261">
        <w:t>days</w:t>
      </w:r>
      <w:r w:rsidR="00D87580">
        <w:t>,</w:t>
      </w:r>
      <w:r w:rsidR="00770F7C">
        <w:fldChar w:fldCharType="begin"/>
      </w:r>
      <w:r w:rsidR="00875EDE">
        <w:instrText xml:space="preserve"> ADDIN EN.CITE &lt;EndNote&gt;&lt;Cite&gt;&lt;Author&gt;Team&lt;/Author&gt;&lt;Year&gt;2014&lt;/Year&gt;&lt;RecNum&gt;1296&lt;/RecNum&gt;&lt;DisplayText&gt;&lt;style face="superscript"&gt;7&lt;/style&gt;&lt;/DisplayText&gt;&lt;record&gt;&lt;rec-number&gt;1296&lt;/rec-number&gt;&lt;foreign-keys&gt;&lt;key app="EN" db-id="rsxp0vwwqd5adyep2xqp2daees2dwdvf2tre" timestamp="1412597741"&gt;1296&lt;/key&gt;&lt;key app="ENWeb" db-id=""&gt;0&lt;/key&gt;&lt;/foreign-keys&gt;&lt;ref-type name="Journal Article"&gt;17&lt;/ref-type&gt;&lt;contributors&gt;&lt;authors&gt;&lt;author&gt;W. H. O. Ebola Response Team&lt;/author&gt;&lt;/authors&gt;&lt;/contributors&gt;&lt;titles&gt;&lt;title&gt;Ebola Virus Disease in West Africa - The First 9 Months of the Epidemic and Forward Projections&lt;/title&gt;&lt;secondary-title&gt;N Engl J Med&lt;/secondary-title&gt;&lt;alt-title&gt;The New England journal of medicine&lt;/alt-title&gt;&lt;/titles&gt;&lt;alt-periodical&gt;&lt;full-title&gt;The New England Journal Of Medicine&lt;/full-title&gt;&lt;/alt-periodical&gt;&lt;dates&gt;&lt;year&gt;2014&lt;/year&gt;&lt;pub-dates&gt;&lt;date&gt;Sep 22&lt;/date&gt;&lt;/pub-dates&gt;&lt;/dates&gt;&lt;isbn&gt;1533-4406 (Electronic)&amp;#xD;0028-4793 (Linking)&lt;/isbn&gt;&lt;accession-num&gt;25244186&lt;/accession-num&gt;&lt;urls&gt;&lt;related-urls&gt;&lt;url&gt;http://www.ncbi.nlm.nih.gov/pubmed/25244186&lt;/url&gt;&lt;/related-urls&gt;&lt;/urls&gt;&lt;electronic-resource-num&gt;10.1056/NEJMoa1411100&lt;/electronic-resource-num&gt;&lt;/record&gt;&lt;/Cite&gt;&lt;/EndNote&gt;</w:instrText>
      </w:r>
      <w:r w:rsidR="00770F7C">
        <w:fldChar w:fldCharType="separate"/>
      </w:r>
      <w:r w:rsidR="00875EDE" w:rsidRPr="00875EDE">
        <w:rPr>
          <w:noProof/>
          <w:vertAlign w:val="superscript"/>
        </w:rPr>
        <w:t>7</w:t>
      </w:r>
      <w:r w:rsidR="00770F7C">
        <w:fldChar w:fldCharType="end"/>
      </w:r>
      <w:r w:rsidR="00855E58">
        <w:t xml:space="preserve"> </w:t>
      </w:r>
      <w:r w:rsidR="0026096D">
        <w:t xml:space="preserve">if the </w:t>
      </w:r>
      <w:r w:rsidR="000E4DB8">
        <w:t>epidemic</w:t>
      </w:r>
      <w:r w:rsidR="0026096D">
        <w:t xml:space="preserve"> in West Africa</w:t>
      </w:r>
      <w:r w:rsidR="000E4DB8">
        <w:t xml:space="preserve"> is not curtailed</w:t>
      </w:r>
      <w:r w:rsidR="005453C5">
        <w:t xml:space="preserve"> and there is </w:t>
      </w:r>
      <w:r w:rsidR="00321FA5">
        <w:t xml:space="preserve">no change in </w:t>
      </w:r>
      <w:r w:rsidR="0026096D">
        <w:t>international travel patterns</w:t>
      </w:r>
      <w:r w:rsidR="00321FA5">
        <w:t xml:space="preserve">, we </w:t>
      </w:r>
      <w:r w:rsidR="0026096D">
        <w:t xml:space="preserve">would </w:t>
      </w:r>
      <w:r w:rsidR="00633261">
        <w:t>expect an</w:t>
      </w:r>
      <w:r w:rsidR="00321FA5">
        <w:t xml:space="preserve"> additional </w:t>
      </w:r>
      <w:r w:rsidR="005453C5" w:rsidRPr="00BD2DAD">
        <w:t>29</w:t>
      </w:r>
      <w:r w:rsidR="005453C5">
        <w:t xml:space="preserve"> </w:t>
      </w:r>
      <w:r w:rsidR="00321FA5">
        <w:t xml:space="preserve">such </w:t>
      </w:r>
      <w:r w:rsidR="00403245">
        <w:t xml:space="preserve">infected </w:t>
      </w:r>
      <w:r w:rsidR="00321FA5">
        <w:t xml:space="preserve">passengers to have </w:t>
      </w:r>
      <w:r w:rsidR="00403245">
        <w:t>attempted to fly internationally from West Africa</w:t>
      </w:r>
      <w:r w:rsidR="00321FA5">
        <w:t xml:space="preserve"> by </w:t>
      </w:r>
      <w:r w:rsidR="005453C5">
        <w:t>December 31</w:t>
      </w:r>
      <w:r w:rsidR="005453C5" w:rsidRPr="005453C5">
        <w:rPr>
          <w:vertAlign w:val="superscript"/>
        </w:rPr>
        <w:t>st</w:t>
      </w:r>
      <w:r w:rsidR="005453C5">
        <w:t xml:space="preserve"> 2014.</w:t>
      </w:r>
      <w:r w:rsidR="00321FA5">
        <w:t xml:space="preserve"> </w:t>
      </w:r>
      <w:r w:rsidR="000943D2">
        <w:t>Of these</w:t>
      </w:r>
      <w:r w:rsidR="000943D2" w:rsidRPr="00BD2DAD">
        <w:t xml:space="preserve">, </w:t>
      </w:r>
      <w:r w:rsidR="009D520D">
        <w:t>ten</w:t>
      </w:r>
      <w:r w:rsidR="000943D2">
        <w:t xml:space="preserve"> </w:t>
      </w:r>
      <w:r w:rsidR="00597B40">
        <w:t>(</w:t>
      </w:r>
      <w:r w:rsidR="00894058">
        <w:t xml:space="preserve">7 to </w:t>
      </w:r>
      <w:r w:rsidR="00597B40">
        <w:t>1</w:t>
      </w:r>
      <w:r w:rsidR="00894058">
        <w:t>4</w:t>
      </w:r>
      <w:r w:rsidR="00597B40">
        <w:t xml:space="preserve">) </w:t>
      </w:r>
      <w:r w:rsidR="000943D2">
        <w:t xml:space="preserve">would </w:t>
      </w:r>
      <w:r w:rsidR="0035388B">
        <w:t>be</w:t>
      </w:r>
      <w:r w:rsidR="000943D2">
        <w:t xml:space="preserve"> prevented from travel by exit screening. Based on previous </w:t>
      </w:r>
      <w:r w:rsidR="00C24872">
        <w:t>flight</w:t>
      </w:r>
      <w:r w:rsidR="000943D2">
        <w:t xml:space="preserve"> patterns </w:t>
      </w:r>
      <w:r w:rsidR="00C24872">
        <w:t>(</w:t>
      </w:r>
      <w:r w:rsidR="00DA2AC0">
        <w:t xml:space="preserve">OAG, total adjusted bookings for </w:t>
      </w:r>
      <w:r w:rsidR="00C24872">
        <w:t>July 2014)</w:t>
      </w:r>
      <w:r>
        <w:fldChar w:fldCharType="begin"/>
      </w:r>
      <w:r>
        <w:instrText xml:space="preserve"> ADDIN EN.CITE &lt;EndNote&gt;&lt;Cite&gt;&lt;Author&gt;OAG&lt;/Author&gt;&lt;RecNum&gt;1309&lt;/RecNum&gt;&lt;DisplayText&gt;&lt;style face="superscript"&gt;8&lt;/style&gt;&lt;/DisplayText&gt;&lt;record&gt;&lt;rec-number&gt;1309&lt;/rec-number&gt;&lt;foreign-keys&gt;&lt;key app="EN" db-id="rsxp0vwwqd5adyep2xqp2daees2dwdvf2tre" timestamp="1413395977"&gt;1309&lt;/key&gt;&lt;/foreign-keys&gt;&lt;ref-type name="Web Page"&gt;12&lt;/ref-type&gt;&lt;contributors&gt;&lt;authors&gt;&lt;author&gt;OAG&lt;/author&gt;&lt;/authors&gt;&lt;/contributors&gt;&lt;titles&gt;&lt;title&gt;Traffic Analyser&lt;/title&gt;&lt;/titles&gt;&lt;number&gt;22 October 2014&lt;/number&gt;&lt;dates&gt;&lt;/dates&gt;&lt;urls&gt;&lt;related-urls&gt;&lt;url&gt;http://oag.com/&lt;/url&gt;&lt;/related-urls&gt;&lt;/urls&gt;&lt;/record&gt;&lt;/Cite&gt;&lt;/EndNote&gt;</w:instrText>
      </w:r>
      <w:r>
        <w:fldChar w:fldCharType="separate"/>
      </w:r>
      <w:r w:rsidRPr="00CF1638">
        <w:rPr>
          <w:noProof/>
          <w:vertAlign w:val="superscript"/>
        </w:rPr>
        <w:t>8</w:t>
      </w:r>
      <w:r>
        <w:fldChar w:fldCharType="end"/>
      </w:r>
      <w:r w:rsidR="00C24872">
        <w:t xml:space="preserve"> </w:t>
      </w:r>
      <w:r w:rsidR="000943D2">
        <w:t xml:space="preserve">we would expect </w:t>
      </w:r>
      <w:r w:rsidR="00C24872">
        <w:t>7</w:t>
      </w:r>
      <w:r w:rsidR="000E4DB8">
        <w:t>%</w:t>
      </w:r>
      <w:r w:rsidR="000943D2">
        <w:t xml:space="preserve"> </w:t>
      </w:r>
      <w:r w:rsidR="00C24872">
        <w:t>(~1-2</w:t>
      </w:r>
      <w:r w:rsidR="009D520D">
        <w:t xml:space="preserve"> people</w:t>
      </w:r>
      <w:r w:rsidR="00C24872">
        <w:t xml:space="preserve">) </w:t>
      </w:r>
      <w:r w:rsidR="00894058">
        <w:t xml:space="preserve">and 13% (~2-3 people) </w:t>
      </w:r>
      <w:r w:rsidR="000943D2">
        <w:t>of the</w:t>
      </w:r>
      <w:r w:rsidR="00C24872">
        <w:t xml:space="preserve"> remain</w:t>
      </w:r>
      <w:r w:rsidR="009D520D">
        <w:t>ing infected individuals</w:t>
      </w:r>
      <w:r w:rsidR="00C24872">
        <w:t xml:space="preserve"> to</w:t>
      </w:r>
      <w:r w:rsidR="000943D2">
        <w:t xml:space="preserve"> fly to the UK </w:t>
      </w:r>
      <w:r w:rsidR="00894058">
        <w:t>and</w:t>
      </w:r>
      <w:r w:rsidR="000943D2">
        <w:t xml:space="preserve"> USA</w:t>
      </w:r>
      <w:r w:rsidR="00894058">
        <w:t xml:space="preserve"> respectively</w:t>
      </w:r>
      <w:r w:rsidR="000943D2">
        <w:t xml:space="preserve">. </w:t>
      </w:r>
      <w:r w:rsidR="009D520D">
        <w:t xml:space="preserve">Given the additional detection by </w:t>
      </w:r>
      <w:r w:rsidR="009D520D" w:rsidRPr="00597B40">
        <w:t xml:space="preserve">entry screening </w:t>
      </w:r>
      <w:r w:rsidR="009D520D">
        <w:t xml:space="preserve">and </w:t>
      </w:r>
      <w:r w:rsidR="00DA2AC0" w:rsidRPr="00597B40">
        <w:t>t</w:t>
      </w:r>
      <w:r w:rsidR="000943D2" w:rsidRPr="00597B40">
        <w:t>he percentage of travel</w:t>
      </w:r>
      <w:r w:rsidR="00DA2AC0" w:rsidRPr="00597B40">
        <w:t>l</w:t>
      </w:r>
      <w:r w:rsidR="000943D2" w:rsidRPr="00597B40">
        <w:t>ers arriving at screening airports in the</w:t>
      </w:r>
      <w:r w:rsidR="00DA2AC0" w:rsidRPr="00597B40">
        <w:t>se</w:t>
      </w:r>
      <w:r w:rsidR="000943D2" w:rsidRPr="00597B40">
        <w:t xml:space="preserve"> countries </w:t>
      </w:r>
      <w:r w:rsidR="00990D96">
        <w:t>(</w:t>
      </w:r>
      <w:r w:rsidR="00DA6F9B" w:rsidRPr="00DA6F9B">
        <w:t>75</w:t>
      </w:r>
      <w:r w:rsidR="000943D2" w:rsidRPr="00DA6F9B">
        <w:t>%</w:t>
      </w:r>
      <w:r w:rsidR="000943D2" w:rsidRPr="0035388B">
        <w:t xml:space="preserve"> </w:t>
      </w:r>
      <w:r w:rsidR="000943D2" w:rsidRPr="00DA6F9B">
        <w:t xml:space="preserve">and </w:t>
      </w:r>
      <w:r w:rsidR="00DA6F9B" w:rsidRPr="00DA6F9B">
        <w:t>78</w:t>
      </w:r>
      <w:r w:rsidR="000943D2" w:rsidRPr="00DA6F9B">
        <w:t>%</w:t>
      </w:r>
      <w:r w:rsidR="000943D2" w:rsidRPr="00597B40">
        <w:t xml:space="preserve"> respectively</w:t>
      </w:r>
      <w:r w:rsidR="00990D96">
        <w:t xml:space="preserve"> at present)</w:t>
      </w:r>
      <w:r w:rsidR="00DA2AC0" w:rsidRPr="00597B40">
        <w:t xml:space="preserve">, </w:t>
      </w:r>
      <w:r w:rsidR="00BD2DAD">
        <w:t xml:space="preserve">current entry </w:t>
      </w:r>
      <w:r w:rsidR="000943D2">
        <w:t xml:space="preserve">screening </w:t>
      </w:r>
      <w:r w:rsidR="00BD2DAD">
        <w:t xml:space="preserve">procedures </w:t>
      </w:r>
      <w:r w:rsidR="000943D2">
        <w:t xml:space="preserve">would </w:t>
      </w:r>
      <w:r w:rsidR="00BD2DAD">
        <w:t xml:space="preserve">be expected to </w:t>
      </w:r>
      <w:r w:rsidR="000943D2">
        <w:t xml:space="preserve">identify </w:t>
      </w:r>
      <w:r w:rsidR="00BD2DAD">
        <w:t>0</w:t>
      </w:r>
      <w:r w:rsidR="0059566F">
        <w:t xml:space="preserve"> or </w:t>
      </w:r>
      <w:r w:rsidR="00BD2DAD">
        <w:t>1 additional cases in each country</w:t>
      </w:r>
      <w:r w:rsidR="00597B40">
        <w:t xml:space="preserve"> </w:t>
      </w:r>
      <w:r w:rsidR="00293EFB">
        <w:t>between October 1</w:t>
      </w:r>
      <w:r w:rsidR="00293EFB" w:rsidRPr="002B0934">
        <w:rPr>
          <w:vertAlign w:val="superscript"/>
        </w:rPr>
        <w:t>st</w:t>
      </w:r>
      <w:r w:rsidR="00293EFB">
        <w:t xml:space="preserve"> and </w:t>
      </w:r>
      <w:r w:rsidR="00597B40">
        <w:t>December 31</w:t>
      </w:r>
      <w:r w:rsidR="00597B40" w:rsidRPr="00B22F91">
        <w:rPr>
          <w:vertAlign w:val="superscript"/>
        </w:rPr>
        <w:t>st</w:t>
      </w:r>
      <w:r w:rsidR="00990D96">
        <w:t xml:space="preserve">, </w:t>
      </w:r>
      <w:r w:rsidR="00ED5F55">
        <w:t xml:space="preserve">in the UK, </w:t>
      </w:r>
      <w:r w:rsidR="00B22F91">
        <w:t>1 to 2</w:t>
      </w:r>
      <w:r w:rsidR="00ED5F55">
        <w:t xml:space="preserve">, and in the USA, </w:t>
      </w:r>
      <w:r w:rsidR="00B22F91">
        <w:t xml:space="preserve">1 to 3 </w:t>
      </w:r>
      <w:r w:rsidR="00C028FF">
        <w:t xml:space="preserve">would </w:t>
      </w:r>
      <w:r w:rsidR="00ED5F55">
        <w:t xml:space="preserve">not be detected at </w:t>
      </w:r>
      <w:r w:rsidR="00B22F91">
        <w:t>ent</w:t>
      </w:r>
      <w:r w:rsidR="00ED5F55">
        <w:t>ry but might be detected subsequently be daily follow-up</w:t>
      </w:r>
      <w:r w:rsidR="00BD2DAD">
        <w:t>.</w:t>
      </w:r>
      <w:r w:rsidR="00C93B45">
        <w:t xml:space="preserve"> </w:t>
      </w:r>
      <w:r w:rsidR="00C93B45">
        <w:lastRenderedPageBreak/>
        <w:t>Based on estimated passenger numbers flying to USA and UK (</w:t>
      </w:r>
      <w:r w:rsidR="00293EFB" w:rsidRPr="00293EFB">
        <w:t xml:space="preserve">20,739 </w:t>
      </w:r>
      <w:r w:rsidR="00293EFB">
        <w:t>and</w:t>
      </w:r>
      <w:r w:rsidR="00293EFB" w:rsidRPr="00293EFB">
        <w:t xml:space="preserve"> 11,073</w:t>
      </w:r>
      <w:r w:rsidR="00293EFB">
        <w:t xml:space="preserve"> respectively</w:t>
      </w:r>
      <w:r w:rsidR="00C93B45">
        <w:t>)</w:t>
      </w:r>
      <w:r w:rsidR="00293EFB">
        <w:t xml:space="preserve"> for this period</w:t>
      </w:r>
      <w:r w:rsidR="00C93B45">
        <w:t xml:space="preserve">, the efficiency of entry screening </w:t>
      </w:r>
      <w:r w:rsidR="00C93B45" w:rsidRPr="00C93B45">
        <w:t xml:space="preserve">to detect a single case would be 0.004% for the USA and 0.009% for the UK. </w:t>
      </w:r>
      <w:r w:rsidR="00C93B45">
        <w:t>Recent reports</w:t>
      </w:r>
      <w:r w:rsidR="008B4AB3">
        <w:t xml:space="preserve"> suggest</w:t>
      </w:r>
      <w:r w:rsidR="00C93B45" w:rsidRPr="00C93B45">
        <w:t xml:space="preserve"> exit screening </w:t>
      </w:r>
      <w:r w:rsidR="00C93B45">
        <w:t xml:space="preserve">within </w:t>
      </w:r>
      <w:r w:rsidR="008B4AB3">
        <w:t xml:space="preserve">the </w:t>
      </w:r>
      <w:r w:rsidR="00C93B45">
        <w:t xml:space="preserve">affected countries </w:t>
      </w:r>
      <w:r w:rsidR="00C93B45" w:rsidRPr="00C93B45">
        <w:t>is currently 0.21% effective</w:t>
      </w:r>
      <w:r w:rsidR="00C93B45">
        <w:t xml:space="preserve">. </w:t>
      </w:r>
      <w:r w:rsidR="00C93B45">
        <w:fldChar w:fldCharType="begin"/>
      </w:r>
      <w:r>
        <w:instrText xml:space="preserve"> ADDIN EN.CITE &lt;EndNote&gt;&lt;Cite&gt;&lt;Year&gt;2014&lt;/Year&gt;&lt;RecNum&gt;1331&lt;/RecNum&gt;&lt;DisplayText&gt;&lt;style face="superscript"&gt;9&lt;/style&gt;&lt;/DisplayText&gt;&lt;record&gt;&lt;rec-number&gt;1331&lt;/rec-number&gt;&lt;foreign-keys&gt;&lt;key app="EN" db-id="rsxp0vwwqd5adyep2xqp2daees2dwdvf2tre" timestamp="1414490552"&gt;1331&lt;/key&gt;&lt;key app="ENWeb" db-id=""&gt;0&lt;/key&gt;&lt;/foreign-keys&gt;&lt;ref-type name="Report"&gt;27&lt;/ref-type&gt;&lt;contributors&gt;&lt;/contributors&gt;&lt;titles&gt;&lt;title&gt;Infection prevention and control measures for Ebola virus disease: Entry and exit screening measures&lt;/title&gt;&lt;/titles&gt;&lt;dates&gt;&lt;year&gt;2014&lt;/year&gt;&lt;pub-dates&gt;&lt;date&gt;12 October 2014&lt;/date&gt;&lt;/pub-dates&gt;&lt;/dates&gt;&lt;publisher&gt;European Centre for Disease Prevention and Control&lt;/publisher&gt;&lt;urls&gt;&lt;related-urls&gt;&lt;url&gt;http://www.ecdc.europa.eu/en/publications/Publications/Ebola-outbreak-technicalreport-exit-entry-screening-13Oct2014.pdf&lt;/url&gt;&lt;/related-urls&gt;&lt;/urls&gt;&lt;/record&gt;&lt;/Cite&gt;&lt;/EndNote&gt;</w:instrText>
      </w:r>
      <w:r w:rsidR="00C93B45">
        <w:fldChar w:fldCharType="separate"/>
      </w:r>
      <w:r w:rsidRPr="00CF1638">
        <w:rPr>
          <w:noProof/>
          <w:vertAlign w:val="superscript"/>
        </w:rPr>
        <w:t>9</w:t>
      </w:r>
      <w:r w:rsidR="00C93B45">
        <w:fldChar w:fldCharType="end"/>
      </w:r>
    </w:p>
    <w:p w14:paraId="41881BD0" w14:textId="77777777" w:rsidR="000943D2" w:rsidRDefault="000943D2" w:rsidP="00B22F91">
      <w:pPr>
        <w:spacing w:line="480" w:lineRule="auto"/>
        <w:jc w:val="both"/>
      </w:pPr>
    </w:p>
    <w:p w14:paraId="1D9FD0F5" w14:textId="77777777" w:rsidR="0025670E" w:rsidRDefault="000943D2" w:rsidP="00B22F91">
      <w:pPr>
        <w:spacing w:line="480" w:lineRule="auto"/>
        <w:jc w:val="both"/>
      </w:pPr>
      <w:r>
        <w:t>In addition to</w:t>
      </w:r>
      <w:r w:rsidR="009D520D">
        <w:t xml:space="preserve"> </w:t>
      </w:r>
      <w:r>
        <w:t>identify</w:t>
      </w:r>
      <w:r w:rsidR="0025670E">
        <w:t xml:space="preserve">ing </w:t>
      </w:r>
      <w:r w:rsidR="009D520D">
        <w:t xml:space="preserve">those </w:t>
      </w:r>
      <w:r w:rsidR="0025670E">
        <w:t xml:space="preserve">infected, </w:t>
      </w:r>
      <w:r w:rsidR="000E4DB8">
        <w:t>entry</w:t>
      </w:r>
      <w:r w:rsidR="0025670E">
        <w:t xml:space="preserve"> screening allow</w:t>
      </w:r>
      <w:r w:rsidR="009D520D">
        <w:t>s</w:t>
      </w:r>
      <w:r w:rsidR="0025670E">
        <w:t xml:space="preserve"> health authorities to </w:t>
      </w:r>
      <w:r w:rsidR="000E4DB8">
        <w:t>provide health information to</w:t>
      </w:r>
      <w:r w:rsidR="0025670E">
        <w:t xml:space="preserve"> passengers </w:t>
      </w:r>
      <w:r w:rsidR="00597B40">
        <w:t xml:space="preserve">arriving </w:t>
      </w:r>
      <w:r w:rsidR="0025670E">
        <w:t>from West Africa</w:t>
      </w:r>
      <w:r w:rsidR="000E4DB8">
        <w:t>, describ</w:t>
      </w:r>
      <w:r w:rsidR="009D520D">
        <w:t xml:space="preserve">es </w:t>
      </w:r>
      <w:r w:rsidR="0025670E">
        <w:t xml:space="preserve">actions to take if they become unwell, </w:t>
      </w:r>
      <w:r w:rsidR="009D520D">
        <w:t xml:space="preserve">and facilitates </w:t>
      </w:r>
      <w:r w:rsidR="0025670E">
        <w:t>follow</w:t>
      </w:r>
      <w:r w:rsidR="009D520D">
        <w:t>-</w:t>
      </w:r>
      <w:r w:rsidR="0025670E">
        <w:t xml:space="preserve">up. Although </w:t>
      </w:r>
      <w:r w:rsidR="009D520D">
        <w:t xml:space="preserve">our analysis shows </w:t>
      </w:r>
      <w:r w:rsidR="000E4DB8">
        <w:t>entry</w:t>
      </w:r>
      <w:r w:rsidR="0025670E">
        <w:t xml:space="preserve"> screening </w:t>
      </w:r>
      <w:r w:rsidR="009D520D">
        <w:t>will</w:t>
      </w:r>
      <w:r w:rsidR="000E4DB8">
        <w:t xml:space="preserve"> </w:t>
      </w:r>
      <w:r w:rsidR="0025670E">
        <w:t xml:space="preserve">reduce the </w:t>
      </w:r>
      <w:r w:rsidR="009D520D">
        <w:t xml:space="preserve">overall </w:t>
      </w:r>
      <w:r w:rsidR="0025670E">
        <w:t>chances of Ebola being brought into a country</w:t>
      </w:r>
      <w:r w:rsidR="000E4DB8">
        <w:t xml:space="preserve">, </w:t>
      </w:r>
      <w:r w:rsidR="0025670E">
        <w:t xml:space="preserve">the most effective way of restricting </w:t>
      </w:r>
      <w:r w:rsidR="009D520D">
        <w:t xml:space="preserve">its </w:t>
      </w:r>
      <w:r w:rsidR="0025670E">
        <w:t>global spread is to control the disease</w:t>
      </w:r>
      <w:r w:rsidR="000E4DB8">
        <w:t xml:space="preserve"> at source </w:t>
      </w:r>
      <w:r w:rsidR="0025670E">
        <w:t>in West Africa</w:t>
      </w:r>
      <w:r w:rsidR="000E4DB8">
        <w:t>.</w:t>
      </w:r>
    </w:p>
    <w:p w14:paraId="17200B0B" w14:textId="77777777" w:rsidR="0025670E" w:rsidRDefault="009A4039" w:rsidP="00B22F91">
      <w:pPr>
        <w:spacing w:line="480" w:lineRule="auto"/>
        <w:jc w:val="both"/>
      </w:pPr>
      <w:r>
        <w:t>(</w:t>
      </w:r>
      <w:r w:rsidR="000C2014">
        <w:t xml:space="preserve">649 </w:t>
      </w:r>
      <w:r>
        <w:t>words, 1 figure)</w:t>
      </w:r>
    </w:p>
    <w:p w14:paraId="435455C6" w14:textId="77777777" w:rsidR="00573D55" w:rsidRDefault="00573D55" w:rsidP="00B22F91">
      <w:pPr>
        <w:spacing w:line="480" w:lineRule="auto"/>
        <w:jc w:val="both"/>
      </w:pPr>
    </w:p>
    <w:p w14:paraId="156B704A" w14:textId="77777777" w:rsidR="00FE6F5F" w:rsidRPr="00FE6F5F" w:rsidRDefault="00FE6F5F" w:rsidP="00B22F91">
      <w:pPr>
        <w:spacing w:line="480" w:lineRule="auto"/>
        <w:jc w:val="both"/>
        <w:rPr>
          <w:b/>
        </w:rPr>
      </w:pPr>
      <w:r w:rsidRPr="00FE6F5F">
        <w:rPr>
          <w:b/>
        </w:rPr>
        <w:t>Conflicts of interest</w:t>
      </w:r>
    </w:p>
    <w:p w14:paraId="55BF74D0" w14:textId="77777777" w:rsidR="00FE6F5F" w:rsidRDefault="00FE6F5F" w:rsidP="00B22F91">
      <w:pPr>
        <w:spacing w:line="480" w:lineRule="auto"/>
        <w:jc w:val="both"/>
      </w:pPr>
      <w:r>
        <w:t>The authors declare no conflicts of interest.</w:t>
      </w:r>
    </w:p>
    <w:p w14:paraId="2CF136AA" w14:textId="77777777" w:rsidR="00FE6F5F" w:rsidRDefault="00FE6F5F" w:rsidP="00B22F91">
      <w:pPr>
        <w:spacing w:line="480" w:lineRule="auto"/>
        <w:jc w:val="both"/>
      </w:pPr>
    </w:p>
    <w:p w14:paraId="3CCAEF33" w14:textId="77777777" w:rsidR="00FE6F5F" w:rsidRPr="00FE6F5F" w:rsidRDefault="00FE6F5F" w:rsidP="00B22F91">
      <w:pPr>
        <w:spacing w:line="480" w:lineRule="auto"/>
        <w:jc w:val="both"/>
        <w:rPr>
          <w:b/>
        </w:rPr>
      </w:pPr>
      <w:r w:rsidRPr="00FE6F5F">
        <w:rPr>
          <w:b/>
        </w:rPr>
        <w:t>References</w:t>
      </w:r>
    </w:p>
    <w:p w14:paraId="50475064" w14:textId="77777777" w:rsidR="002B0934" w:rsidRPr="002B0934" w:rsidRDefault="00770F7C" w:rsidP="002B0934">
      <w:pPr>
        <w:pStyle w:val="EndNoteBibliography"/>
      </w:pPr>
      <w:r>
        <w:fldChar w:fldCharType="begin"/>
      </w:r>
      <w:r w:rsidR="00573D55">
        <w:instrText xml:space="preserve"> ADDIN EN.REFLIST </w:instrText>
      </w:r>
      <w:r>
        <w:fldChar w:fldCharType="separate"/>
      </w:r>
      <w:r w:rsidR="002B0934" w:rsidRPr="002B0934">
        <w:t>1.</w:t>
      </w:r>
      <w:r w:rsidR="002B0934" w:rsidRPr="002B0934">
        <w:tab/>
        <w:t xml:space="preserve">Ebola screening begins at Heathrow airport. (Accessed 15 October 2014, at </w:t>
      </w:r>
      <w:hyperlink r:id="rId7" w:history="1">
        <w:r w:rsidR="002B0934" w:rsidRPr="002B0934">
          <w:rPr>
            <w:rStyle w:val="Hyperlink"/>
          </w:rPr>
          <w:t>http://www.bbc.co.uk/news/uk-29616724.</w:t>
        </w:r>
      </w:hyperlink>
      <w:r w:rsidR="002B0934" w:rsidRPr="002B0934">
        <w:t>)</w:t>
      </w:r>
    </w:p>
    <w:p w14:paraId="5AE3F680" w14:textId="77777777" w:rsidR="002B0934" w:rsidRPr="002B0934" w:rsidRDefault="002B0934" w:rsidP="002B0934">
      <w:pPr>
        <w:pStyle w:val="EndNoteBibliography"/>
      </w:pPr>
      <w:r w:rsidRPr="002B0934">
        <w:t>2.</w:t>
      </w:r>
      <w:r w:rsidRPr="002B0934">
        <w:tab/>
        <w:t xml:space="preserve">Enhanced Ebola Screening to Start at Five U.S. Airports and New Tracking Program for all People Entering U.S. from Ebola-affected Countries. 2014. (Accessed 15 October 2014, at </w:t>
      </w:r>
      <w:hyperlink r:id="rId8" w:history="1">
        <w:r w:rsidRPr="002B0934">
          <w:rPr>
            <w:rStyle w:val="Hyperlink"/>
          </w:rPr>
          <w:t>http://www.cdc.gov/media/releases/2014/p1008-ebola-screening.html.</w:t>
        </w:r>
      </w:hyperlink>
      <w:r w:rsidRPr="002B0934">
        <w:t>)</w:t>
      </w:r>
    </w:p>
    <w:p w14:paraId="76747519" w14:textId="77777777" w:rsidR="002B0934" w:rsidRPr="002B0934" w:rsidRDefault="002B0934" w:rsidP="002B0934">
      <w:pPr>
        <w:pStyle w:val="EndNoteBibliography"/>
      </w:pPr>
      <w:r w:rsidRPr="002B0934">
        <w:t>3.</w:t>
      </w:r>
      <w:r w:rsidRPr="002B0934">
        <w:tab/>
        <w:t>Ferguson NM, Cummings DA, Fraser C, Cajka JC, Cooley PC, Burke DS. Strategies for mitigating an influenza pandemic. Nature 2006;442:448-52.</w:t>
      </w:r>
    </w:p>
    <w:p w14:paraId="6CBD2FCC" w14:textId="77777777" w:rsidR="002B0934" w:rsidRPr="002B0934" w:rsidRDefault="002B0934" w:rsidP="002B0934">
      <w:pPr>
        <w:pStyle w:val="EndNoteBibliography"/>
      </w:pPr>
      <w:r w:rsidRPr="002B0934">
        <w:t>4.</w:t>
      </w:r>
      <w:r w:rsidRPr="002B0934">
        <w:tab/>
        <w:t>Goubar A, Bitar D, Cao WC, Feng D, Fang LQ, Desenclos JC. An approach to estimate the number of SARS cases imported by international air travel. Epidemiology and infection 2009;137:1019-31.</w:t>
      </w:r>
    </w:p>
    <w:p w14:paraId="30DF9EB8" w14:textId="77777777" w:rsidR="002B0934" w:rsidRPr="002B0934" w:rsidRDefault="002B0934" w:rsidP="002B0934">
      <w:pPr>
        <w:pStyle w:val="EndNoteBibliography"/>
      </w:pPr>
      <w:r w:rsidRPr="002B0934">
        <w:lastRenderedPageBreak/>
        <w:t>5.</w:t>
      </w:r>
      <w:r w:rsidRPr="002B0934">
        <w:tab/>
        <w:t>Hollingsworth TD, Ferguson NM, Anderson RM. Will travel restrictions control the international spread of pandemic influenza? Nature Medicine 2006;12:497-9.</w:t>
      </w:r>
    </w:p>
    <w:p w14:paraId="0DD8CB31" w14:textId="77777777" w:rsidR="002B0934" w:rsidRPr="002B0934" w:rsidRDefault="002B0934" w:rsidP="002B0934">
      <w:pPr>
        <w:pStyle w:val="EndNoteBibliography"/>
      </w:pPr>
      <w:r w:rsidRPr="002B0934">
        <w:t>6.</w:t>
      </w:r>
      <w:r w:rsidRPr="002B0934">
        <w:tab/>
        <w:t>Bogoch II, Creatore MI, Cetron MS, et al. Assessment of the potential for international dissemination of Ebola virus via commercial air travel during the 2014 west African outbreak. The Lancet 2014.</w:t>
      </w:r>
    </w:p>
    <w:p w14:paraId="50F7E22E" w14:textId="77777777" w:rsidR="002B0934" w:rsidRPr="002B0934" w:rsidRDefault="002B0934" w:rsidP="002B0934">
      <w:pPr>
        <w:pStyle w:val="EndNoteBibliography"/>
      </w:pPr>
      <w:r w:rsidRPr="002B0934">
        <w:t>7.</w:t>
      </w:r>
      <w:r w:rsidRPr="002B0934">
        <w:tab/>
        <w:t>Team WHOER. Ebola Virus Disease in West Africa - The First 9 Months of the Epidemic and Forward Projections. N Engl J Med 2014.</w:t>
      </w:r>
    </w:p>
    <w:p w14:paraId="50ACCE36" w14:textId="77777777" w:rsidR="002B0934" w:rsidRPr="002B0934" w:rsidRDefault="002B0934" w:rsidP="002B0934">
      <w:pPr>
        <w:pStyle w:val="EndNoteBibliography"/>
      </w:pPr>
      <w:r w:rsidRPr="002B0934">
        <w:t>8.</w:t>
      </w:r>
      <w:r w:rsidRPr="002B0934">
        <w:tab/>
        <w:t xml:space="preserve">Traffic Analyser. (Accessed 22 October 2014, at </w:t>
      </w:r>
      <w:hyperlink r:id="rId9" w:history="1">
        <w:r w:rsidRPr="002B0934">
          <w:rPr>
            <w:rStyle w:val="Hyperlink"/>
          </w:rPr>
          <w:t>http://oag.com/.</w:t>
        </w:r>
      </w:hyperlink>
      <w:r w:rsidRPr="002B0934">
        <w:t>)</w:t>
      </w:r>
    </w:p>
    <w:p w14:paraId="106FBCBF" w14:textId="77777777" w:rsidR="002B0934" w:rsidRPr="002B0934" w:rsidRDefault="002B0934" w:rsidP="002B0934">
      <w:pPr>
        <w:pStyle w:val="EndNoteBibliography"/>
      </w:pPr>
      <w:r w:rsidRPr="002B0934">
        <w:t>9.</w:t>
      </w:r>
      <w:r w:rsidRPr="002B0934">
        <w:tab/>
        <w:t>Infection prevention and control measures for Ebola virus disease: Entry and exit screening measures: European Centre for Disease Prevention and Control; 2014 12 October 2014.</w:t>
      </w:r>
    </w:p>
    <w:p w14:paraId="29A897AC" w14:textId="77777777" w:rsidR="00573D55" w:rsidRDefault="00770F7C" w:rsidP="00B22F91">
      <w:pPr>
        <w:spacing w:line="480" w:lineRule="auto"/>
        <w:jc w:val="both"/>
      </w:pPr>
      <w:r>
        <w:fldChar w:fldCharType="end"/>
      </w:r>
    </w:p>
    <w:p w14:paraId="43CF625F" w14:textId="77777777" w:rsidR="00843BDB" w:rsidRDefault="00843BDB">
      <w:pPr>
        <w:rPr>
          <w:b/>
        </w:rPr>
      </w:pPr>
      <w:r>
        <w:rPr>
          <w:b/>
        </w:rPr>
        <w:br w:type="page"/>
      </w:r>
    </w:p>
    <w:p w14:paraId="05FDBBE5" w14:textId="77777777" w:rsidR="00776FF6" w:rsidRDefault="00A76EE9" w:rsidP="00B22F91">
      <w:pPr>
        <w:spacing w:line="480" w:lineRule="auto"/>
        <w:jc w:val="both"/>
        <w:rPr>
          <w:b/>
        </w:rPr>
      </w:pPr>
      <w:r w:rsidRPr="00BD2DAD">
        <w:rPr>
          <w:b/>
        </w:rPr>
        <w:lastRenderedPageBreak/>
        <w:t>Figure</w:t>
      </w:r>
      <w:r w:rsidR="00C028FF">
        <w:rPr>
          <w:b/>
        </w:rPr>
        <w:t>s</w:t>
      </w:r>
    </w:p>
    <w:p w14:paraId="721DEA73" w14:textId="77777777" w:rsidR="009A4039" w:rsidRDefault="00C028FF" w:rsidP="00B22F91">
      <w:pPr>
        <w:spacing w:line="480" w:lineRule="auto"/>
        <w:jc w:val="both"/>
      </w:pPr>
      <w:r w:rsidRPr="005325DF">
        <w:rPr>
          <w:b/>
          <w:noProof/>
        </w:rPr>
        <w:drawing>
          <wp:inline distT="0" distB="0" distL="0" distR="0" wp14:anchorId="33FE3CA9" wp14:editId="3B69ECDF">
            <wp:extent cx="4572000" cy="457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_1.png"/>
                    <pic:cNvPicPr/>
                  </pic:nvPicPr>
                  <pic:blipFill>
                    <a:blip r:embed="rId10">
                      <a:extLst>
                        <a:ext uri="{28A0092B-C50C-407E-A947-70E740481C1C}">
                          <a14:useLocalDpi xmlns:a14="http://schemas.microsoft.com/office/drawing/2010/main" val="0"/>
                        </a:ext>
                      </a:extLst>
                    </a:blip>
                    <a:stretch>
                      <a:fillRect/>
                    </a:stretch>
                  </pic:blipFill>
                  <pic:spPr>
                    <a:xfrm>
                      <a:off x="0" y="0"/>
                      <a:ext cx="4574244" cy="4574244"/>
                    </a:xfrm>
                    <a:prstGeom prst="rect">
                      <a:avLst/>
                    </a:prstGeom>
                  </pic:spPr>
                </pic:pic>
              </a:graphicData>
            </a:graphic>
          </wp:inline>
        </w:drawing>
      </w:r>
    </w:p>
    <w:p w14:paraId="00B828B4" w14:textId="77777777" w:rsidR="00573D55" w:rsidRDefault="00A76EE9" w:rsidP="00B22F91">
      <w:pPr>
        <w:spacing w:line="480" w:lineRule="auto"/>
        <w:jc w:val="both"/>
      </w:pPr>
      <w:r w:rsidRPr="00FE6F5F">
        <w:rPr>
          <w:b/>
        </w:rPr>
        <w:t xml:space="preserve">Figure </w:t>
      </w:r>
      <w:r w:rsidR="0025670E">
        <w:rPr>
          <w:b/>
        </w:rPr>
        <w:t>1</w:t>
      </w:r>
      <w:r w:rsidR="00776FF6">
        <w:t xml:space="preserve"> S</w:t>
      </w:r>
      <w:r w:rsidR="00573D55">
        <w:t xml:space="preserve">imulated percentage of passengers </w:t>
      </w:r>
      <w:r w:rsidR="00E174D7">
        <w:t xml:space="preserve">infected with Ebola virus </w:t>
      </w:r>
      <w:r w:rsidR="00573D55">
        <w:t xml:space="preserve">that were detected by screening at </w:t>
      </w:r>
      <w:r w:rsidR="00E174D7">
        <w:t>exit</w:t>
      </w:r>
      <w:r w:rsidR="00573D55">
        <w:t xml:space="preserve"> (</w:t>
      </w:r>
      <w:r w:rsidR="00E174D7">
        <w:t>blue</w:t>
      </w:r>
      <w:r w:rsidR="00573D55">
        <w:t xml:space="preserve">), </w:t>
      </w:r>
      <w:r w:rsidR="00E174D7">
        <w:t>at entry</w:t>
      </w:r>
      <w:r w:rsidR="00573D55">
        <w:t xml:space="preserve"> (</w:t>
      </w:r>
      <w:r w:rsidR="00E174D7">
        <w:t>yellow</w:t>
      </w:r>
      <w:r w:rsidR="00573D55">
        <w:t xml:space="preserve">), and </w:t>
      </w:r>
      <w:r w:rsidR="00E174D7">
        <w:t xml:space="preserve">at both exit and entry </w:t>
      </w:r>
      <w:r w:rsidR="00573D55">
        <w:t>(</w:t>
      </w:r>
      <w:r w:rsidR="00D35599">
        <w:t>red</w:t>
      </w:r>
      <w:r w:rsidR="00573D55">
        <w:t>).</w:t>
      </w:r>
      <w:r w:rsidR="00677942">
        <w:t xml:space="preserve"> </w:t>
      </w:r>
      <w:r w:rsidR="00573D55">
        <w:t xml:space="preserve">Pale shaded regions denote </w:t>
      </w:r>
      <w:r w:rsidR="008B4AB3">
        <w:t xml:space="preserve">the </w:t>
      </w:r>
      <w:r w:rsidR="00573D55">
        <w:t xml:space="preserve">95% </w:t>
      </w:r>
      <w:r w:rsidR="008B4AB3">
        <w:t>quantile</w:t>
      </w:r>
      <w:r w:rsidR="00E174D7">
        <w:t xml:space="preserve"> f</w:t>
      </w:r>
      <w:r w:rsidR="00D35599">
        <w:t>ro</w:t>
      </w:r>
      <w:r w:rsidR="00E174D7">
        <w:t>m multiple simulations</w:t>
      </w:r>
      <w:r w:rsidR="00573D55">
        <w:t xml:space="preserve">; darker shaded regions denote </w:t>
      </w:r>
      <w:r w:rsidR="008B4AB3">
        <w:t xml:space="preserve">the </w:t>
      </w:r>
      <w:r w:rsidR="00573D55">
        <w:t xml:space="preserve">50% </w:t>
      </w:r>
      <w:r w:rsidR="008B4AB3">
        <w:t>quantile</w:t>
      </w:r>
      <w:r w:rsidR="00E174D7">
        <w:t>;</w:t>
      </w:r>
      <w:r w:rsidR="00573D55">
        <w:t xml:space="preserve"> thick lines denote the mean. Each of </w:t>
      </w:r>
      <w:r w:rsidR="00174D5E">
        <w:t>2</w:t>
      </w:r>
      <w:r w:rsidR="00573D55">
        <w:t xml:space="preserve">00 individuals were </w:t>
      </w:r>
      <w:r w:rsidR="00C028FF">
        <w:t>assigned a</w:t>
      </w:r>
      <w:r w:rsidR="005325DF">
        <w:t>n</w:t>
      </w:r>
      <w:r w:rsidR="00C028FF">
        <w:t xml:space="preserve"> incubation and symptomatic period, and </w:t>
      </w:r>
      <w:r w:rsidR="00D35599">
        <w:t xml:space="preserve">randomly </w:t>
      </w:r>
      <w:r w:rsidR="00573D55">
        <w:t xml:space="preserve">assigned a time of infection </w:t>
      </w:r>
      <w:r w:rsidR="00C028FF">
        <w:t xml:space="preserve">(constrained by the longest combined interval) </w:t>
      </w:r>
      <w:r w:rsidR="00573D55">
        <w:t>prior to the flight departure</w:t>
      </w:r>
      <w:r w:rsidR="00C028FF">
        <w:t>. I</w:t>
      </w:r>
      <w:r w:rsidR="00573D55">
        <w:t xml:space="preserve">ndividuals requiring hospitalization prior to departure screening were excluded from screening and boarding within a simulation; this </w:t>
      </w:r>
      <w:r w:rsidR="00174D5E">
        <w:t xml:space="preserve">process </w:t>
      </w:r>
      <w:r w:rsidR="00573D55">
        <w:t>was repeated 1</w:t>
      </w:r>
      <w:r w:rsidR="00C028FF">
        <w:t>,</w:t>
      </w:r>
      <w:r w:rsidR="00573D55">
        <w:t xml:space="preserve">000 times </w:t>
      </w:r>
      <w:r w:rsidR="00174D5E">
        <w:t>and summary statistics calculated for each journey time</w:t>
      </w:r>
      <w:r w:rsidR="00573D55">
        <w:t>.</w:t>
      </w:r>
      <w:r w:rsidR="00677942">
        <w:t xml:space="preserve"> </w:t>
      </w:r>
    </w:p>
    <w:sectPr w:rsidR="00573D55" w:rsidSect="007A6A0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B372F"/>
    <w:multiLevelType w:val="hybridMultilevel"/>
    <w:tmpl w:val="F2461478"/>
    <w:lvl w:ilvl="0" w:tplc="9558C26A">
      <w:start w:val="402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xp0vwwqd5adyep2xqp2daees2dwdvf2tre&quot;&gt;My EndNote Library&lt;record-ids&gt;&lt;item&gt;164&lt;/item&gt;&lt;item&gt;768&lt;/item&gt;&lt;item&gt;1296&lt;/item&gt;&lt;item&gt;1304&lt;/item&gt;&lt;item&gt;1306&lt;/item&gt;&lt;item&gt;1308&lt;/item&gt;&lt;item&gt;1309&lt;/item&gt;&lt;item&gt;1324&lt;/item&gt;&lt;item&gt;1331&lt;/item&gt;&lt;/record-ids&gt;&lt;/item&gt;&lt;/Libraries&gt;"/>
  </w:docVars>
  <w:rsids>
    <w:rsidRoot w:val="003E7968"/>
    <w:rsid w:val="000151A0"/>
    <w:rsid w:val="000943D2"/>
    <w:rsid w:val="000C2014"/>
    <w:rsid w:val="000E2A40"/>
    <w:rsid w:val="000E4526"/>
    <w:rsid w:val="000E4DB8"/>
    <w:rsid w:val="001348B1"/>
    <w:rsid w:val="00174D5E"/>
    <w:rsid w:val="00197C74"/>
    <w:rsid w:val="001F6CDF"/>
    <w:rsid w:val="00230B9D"/>
    <w:rsid w:val="0025670E"/>
    <w:rsid w:val="00256B97"/>
    <w:rsid w:val="0026096D"/>
    <w:rsid w:val="00293EFB"/>
    <w:rsid w:val="002B0934"/>
    <w:rsid w:val="002B6049"/>
    <w:rsid w:val="002E51D5"/>
    <w:rsid w:val="002F0BB6"/>
    <w:rsid w:val="00321FA5"/>
    <w:rsid w:val="003346DA"/>
    <w:rsid w:val="0035388B"/>
    <w:rsid w:val="003D2275"/>
    <w:rsid w:val="003E7968"/>
    <w:rsid w:val="003F7375"/>
    <w:rsid w:val="00403067"/>
    <w:rsid w:val="00403245"/>
    <w:rsid w:val="00482509"/>
    <w:rsid w:val="0048571D"/>
    <w:rsid w:val="005215D0"/>
    <w:rsid w:val="005325DF"/>
    <w:rsid w:val="00545162"/>
    <w:rsid w:val="005453C5"/>
    <w:rsid w:val="00547526"/>
    <w:rsid w:val="00557CB5"/>
    <w:rsid w:val="005674ED"/>
    <w:rsid w:val="00573D55"/>
    <w:rsid w:val="0059566F"/>
    <w:rsid w:val="00597B40"/>
    <w:rsid w:val="00633261"/>
    <w:rsid w:val="00644919"/>
    <w:rsid w:val="00677942"/>
    <w:rsid w:val="006F7812"/>
    <w:rsid w:val="00770F7C"/>
    <w:rsid w:val="00776FF6"/>
    <w:rsid w:val="007A6A05"/>
    <w:rsid w:val="007E4053"/>
    <w:rsid w:val="00843BDB"/>
    <w:rsid w:val="00855E58"/>
    <w:rsid w:val="00875EDE"/>
    <w:rsid w:val="00894058"/>
    <w:rsid w:val="008A28B0"/>
    <w:rsid w:val="008B4AB3"/>
    <w:rsid w:val="00920D8B"/>
    <w:rsid w:val="00990D96"/>
    <w:rsid w:val="009A4039"/>
    <w:rsid w:val="009B5AA5"/>
    <w:rsid w:val="009C13DF"/>
    <w:rsid w:val="009D1AD3"/>
    <w:rsid w:val="009D520D"/>
    <w:rsid w:val="009D5BE4"/>
    <w:rsid w:val="00A76EE9"/>
    <w:rsid w:val="00AD30E3"/>
    <w:rsid w:val="00B22F91"/>
    <w:rsid w:val="00B643AB"/>
    <w:rsid w:val="00B871EE"/>
    <w:rsid w:val="00BC41C7"/>
    <w:rsid w:val="00BD2DAD"/>
    <w:rsid w:val="00C028FF"/>
    <w:rsid w:val="00C10BA5"/>
    <w:rsid w:val="00C24872"/>
    <w:rsid w:val="00C470D4"/>
    <w:rsid w:val="00C74F4B"/>
    <w:rsid w:val="00C925DE"/>
    <w:rsid w:val="00C93B45"/>
    <w:rsid w:val="00CB716C"/>
    <w:rsid w:val="00CB7391"/>
    <w:rsid w:val="00CF1638"/>
    <w:rsid w:val="00D038F2"/>
    <w:rsid w:val="00D35599"/>
    <w:rsid w:val="00D44C03"/>
    <w:rsid w:val="00D625AD"/>
    <w:rsid w:val="00D87580"/>
    <w:rsid w:val="00DA2AC0"/>
    <w:rsid w:val="00DA6F9B"/>
    <w:rsid w:val="00DE5923"/>
    <w:rsid w:val="00E10091"/>
    <w:rsid w:val="00E12CE5"/>
    <w:rsid w:val="00E174D7"/>
    <w:rsid w:val="00E44C87"/>
    <w:rsid w:val="00E5732E"/>
    <w:rsid w:val="00E92043"/>
    <w:rsid w:val="00ED5F55"/>
    <w:rsid w:val="00ED7890"/>
    <w:rsid w:val="00EF1966"/>
    <w:rsid w:val="00EF61E5"/>
    <w:rsid w:val="00EF6D67"/>
    <w:rsid w:val="00F83415"/>
    <w:rsid w:val="00F90A21"/>
    <w:rsid w:val="00FB5243"/>
    <w:rsid w:val="00FD098F"/>
    <w:rsid w:val="00FE6F5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258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7C74"/>
    <w:rPr>
      <w:sz w:val="16"/>
      <w:szCs w:val="16"/>
    </w:rPr>
  </w:style>
  <w:style w:type="paragraph" w:styleId="CommentText">
    <w:name w:val="annotation text"/>
    <w:basedOn w:val="Normal"/>
    <w:link w:val="CommentTextChar"/>
    <w:uiPriority w:val="99"/>
    <w:semiHidden/>
    <w:unhideWhenUsed/>
    <w:rsid w:val="00197C74"/>
    <w:rPr>
      <w:sz w:val="20"/>
      <w:szCs w:val="20"/>
    </w:rPr>
  </w:style>
  <w:style w:type="character" w:customStyle="1" w:styleId="CommentTextChar">
    <w:name w:val="Comment Text Char"/>
    <w:basedOn w:val="DefaultParagraphFont"/>
    <w:link w:val="CommentText"/>
    <w:uiPriority w:val="99"/>
    <w:semiHidden/>
    <w:rsid w:val="00197C74"/>
    <w:rPr>
      <w:sz w:val="20"/>
      <w:szCs w:val="20"/>
    </w:rPr>
  </w:style>
  <w:style w:type="paragraph" w:styleId="CommentSubject">
    <w:name w:val="annotation subject"/>
    <w:basedOn w:val="CommentText"/>
    <w:next w:val="CommentText"/>
    <w:link w:val="CommentSubjectChar"/>
    <w:uiPriority w:val="99"/>
    <w:semiHidden/>
    <w:unhideWhenUsed/>
    <w:rsid w:val="00197C74"/>
    <w:rPr>
      <w:b/>
      <w:bCs/>
    </w:rPr>
  </w:style>
  <w:style w:type="character" w:customStyle="1" w:styleId="CommentSubjectChar">
    <w:name w:val="Comment Subject Char"/>
    <w:basedOn w:val="CommentTextChar"/>
    <w:link w:val="CommentSubject"/>
    <w:uiPriority w:val="99"/>
    <w:semiHidden/>
    <w:rsid w:val="00197C74"/>
    <w:rPr>
      <w:b/>
      <w:bCs/>
      <w:sz w:val="20"/>
      <w:szCs w:val="20"/>
    </w:rPr>
  </w:style>
  <w:style w:type="paragraph" w:styleId="BalloonText">
    <w:name w:val="Balloon Text"/>
    <w:basedOn w:val="Normal"/>
    <w:link w:val="BalloonTextChar"/>
    <w:uiPriority w:val="99"/>
    <w:semiHidden/>
    <w:unhideWhenUsed/>
    <w:rsid w:val="00197C74"/>
    <w:rPr>
      <w:rFonts w:ascii="Tahoma" w:hAnsi="Tahoma" w:cs="Tahoma"/>
      <w:sz w:val="16"/>
      <w:szCs w:val="16"/>
    </w:rPr>
  </w:style>
  <w:style w:type="character" w:customStyle="1" w:styleId="BalloonTextChar">
    <w:name w:val="Balloon Text Char"/>
    <w:basedOn w:val="DefaultParagraphFont"/>
    <w:link w:val="BalloonText"/>
    <w:uiPriority w:val="99"/>
    <w:semiHidden/>
    <w:rsid w:val="00197C74"/>
    <w:rPr>
      <w:rFonts w:ascii="Tahoma" w:hAnsi="Tahoma" w:cs="Tahoma"/>
      <w:sz w:val="16"/>
      <w:szCs w:val="16"/>
    </w:rPr>
  </w:style>
  <w:style w:type="paragraph" w:customStyle="1" w:styleId="EndNoteBibliographyTitle">
    <w:name w:val="EndNote Bibliography Title"/>
    <w:basedOn w:val="Normal"/>
    <w:link w:val="EndNoteBibliographyTitleChar"/>
    <w:rsid w:val="00573D55"/>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73D55"/>
    <w:rPr>
      <w:rFonts w:ascii="Cambria" w:hAnsi="Cambria"/>
      <w:noProof/>
    </w:rPr>
  </w:style>
  <w:style w:type="paragraph" w:customStyle="1" w:styleId="EndNoteBibliography">
    <w:name w:val="EndNote Bibliography"/>
    <w:basedOn w:val="Normal"/>
    <w:link w:val="EndNoteBibliographyChar"/>
    <w:rsid w:val="00573D55"/>
    <w:rPr>
      <w:rFonts w:ascii="Cambria" w:hAnsi="Cambria"/>
      <w:noProof/>
    </w:rPr>
  </w:style>
  <w:style w:type="character" w:customStyle="1" w:styleId="EndNoteBibliographyChar">
    <w:name w:val="EndNote Bibliography Char"/>
    <w:basedOn w:val="DefaultParagraphFont"/>
    <w:link w:val="EndNoteBibliography"/>
    <w:rsid w:val="00573D55"/>
    <w:rPr>
      <w:rFonts w:ascii="Cambria" w:hAnsi="Cambria"/>
      <w:noProof/>
    </w:rPr>
  </w:style>
  <w:style w:type="paragraph" w:styleId="Revision">
    <w:name w:val="Revision"/>
    <w:hidden/>
    <w:uiPriority w:val="99"/>
    <w:semiHidden/>
    <w:rsid w:val="00E44C87"/>
  </w:style>
  <w:style w:type="paragraph" w:styleId="ListParagraph">
    <w:name w:val="List Paragraph"/>
    <w:basedOn w:val="Normal"/>
    <w:uiPriority w:val="34"/>
    <w:qFormat/>
    <w:rsid w:val="0025670E"/>
    <w:pPr>
      <w:ind w:left="720"/>
      <w:contextualSpacing/>
    </w:pPr>
  </w:style>
  <w:style w:type="character" w:styleId="Hyperlink">
    <w:name w:val="Hyperlink"/>
    <w:basedOn w:val="DefaultParagraphFont"/>
    <w:uiPriority w:val="99"/>
    <w:unhideWhenUsed/>
    <w:rsid w:val="00ED789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7C74"/>
    <w:rPr>
      <w:sz w:val="16"/>
      <w:szCs w:val="16"/>
    </w:rPr>
  </w:style>
  <w:style w:type="paragraph" w:styleId="CommentText">
    <w:name w:val="annotation text"/>
    <w:basedOn w:val="Normal"/>
    <w:link w:val="CommentTextChar"/>
    <w:uiPriority w:val="99"/>
    <w:semiHidden/>
    <w:unhideWhenUsed/>
    <w:rsid w:val="00197C74"/>
    <w:rPr>
      <w:sz w:val="20"/>
      <w:szCs w:val="20"/>
    </w:rPr>
  </w:style>
  <w:style w:type="character" w:customStyle="1" w:styleId="CommentTextChar">
    <w:name w:val="Comment Text Char"/>
    <w:basedOn w:val="DefaultParagraphFont"/>
    <w:link w:val="CommentText"/>
    <w:uiPriority w:val="99"/>
    <w:semiHidden/>
    <w:rsid w:val="00197C74"/>
    <w:rPr>
      <w:sz w:val="20"/>
      <w:szCs w:val="20"/>
    </w:rPr>
  </w:style>
  <w:style w:type="paragraph" w:styleId="CommentSubject">
    <w:name w:val="annotation subject"/>
    <w:basedOn w:val="CommentText"/>
    <w:next w:val="CommentText"/>
    <w:link w:val="CommentSubjectChar"/>
    <w:uiPriority w:val="99"/>
    <w:semiHidden/>
    <w:unhideWhenUsed/>
    <w:rsid w:val="00197C74"/>
    <w:rPr>
      <w:b/>
      <w:bCs/>
    </w:rPr>
  </w:style>
  <w:style w:type="character" w:customStyle="1" w:styleId="CommentSubjectChar">
    <w:name w:val="Comment Subject Char"/>
    <w:basedOn w:val="CommentTextChar"/>
    <w:link w:val="CommentSubject"/>
    <w:uiPriority w:val="99"/>
    <w:semiHidden/>
    <w:rsid w:val="00197C74"/>
    <w:rPr>
      <w:b/>
      <w:bCs/>
      <w:sz w:val="20"/>
      <w:szCs w:val="20"/>
    </w:rPr>
  </w:style>
  <w:style w:type="paragraph" w:styleId="BalloonText">
    <w:name w:val="Balloon Text"/>
    <w:basedOn w:val="Normal"/>
    <w:link w:val="BalloonTextChar"/>
    <w:uiPriority w:val="99"/>
    <w:semiHidden/>
    <w:unhideWhenUsed/>
    <w:rsid w:val="00197C74"/>
    <w:rPr>
      <w:rFonts w:ascii="Tahoma" w:hAnsi="Tahoma" w:cs="Tahoma"/>
      <w:sz w:val="16"/>
      <w:szCs w:val="16"/>
    </w:rPr>
  </w:style>
  <w:style w:type="character" w:customStyle="1" w:styleId="BalloonTextChar">
    <w:name w:val="Balloon Text Char"/>
    <w:basedOn w:val="DefaultParagraphFont"/>
    <w:link w:val="BalloonText"/>
    <w:uiPriority w:val="99"/>
    <w:semiHidden/>
    <w:rsid w:val="00197C74"/>
    <w:rPr>
      <w:rFonts w:ascii="Tahoma" w:hAnsi="Tahoma" w:cs="Tahoma"/>
      <w:sz w:val="16"/>
      <w:szCs w:val="16"/>
    </w:rPr>
  </w:style>
  <w:style w:type="paragraph" w:customStyle="1" w:styleId="EndNoteBibliographyTitle">
    <w:name w:val="EndNote Bibliography Title"/>
    <w:basedOn w:val="Normal"/>
    <w:link w:val="EndNoteBibliographyTitleChar"/>
    <w:rsid w:val="00573D55"/>
    <w:pPr>
      <w:jc w:val="center"/>
    </w:pPr>
    <w:rPr>
      <w:rFonts w:ascii="Cambria" w:hAnsi="Cambria"/>
      <w:noProof/>
    </w:rPr>
  </w:style>
  <w:style w:type="character" w:customStyle="1" w:styleId="EndNoteBibliographyTitleChar">
    <w:name w:val="EndNote Bibliography Title Char"/>
    <w:basedOn w:val="DefaultParagraphFont"/>
    <w:link w:val="EndNoteBibliographyTitle"/>
    <w:rsid w:val="00573D55"/>
    <w:rPr>
      <w:rFonts w:ascii="Cambria" w:hAnsi="Cambria"/>
      <w:noProof/>
    </w:rPr>
  </w:style>
  <w:style w:type="paragraph" w:customStyle="1" w:styleId="EndNoteBibliography">
    <w:name w:val="EndNote Bibliography"/>
    <w:basedOn w:val="Normal"/>
    <w:link w:val="EndNoteBibliographyChar"/>
    <w:rsid w:val="00573D55"/>
    <w:rPr>
      <w:rFonts w:ascii="Cambria" w:hAnsi="Cambria"/>
      <w:noProof/>
    </w:rPr>
  </w:style>
  <w:style w:type="character" w:customStyle="1" w:styleId="EndNoteBibliographyChar">
    <w:name w:val="EndNote Bibliography Char"/>
    <w:basedOn w:val="DefaultParagraphFont"/>
    <w:link w:val="EndNoteBibliography"/>
    <w:rsid w:val="00573D55"/>
    <w:rPr>
      <w:rFonts w:ascii="Cambria" w:hAnsi="Cambria"/>
      <w:noProof/>
    </w:rPr>
  </w:style>
  <w:style w:type="paragraph" w:styleId="Revision">
    <w:name w:val="Revision"/>
    <w:hidden/>
    <w:uiPriority w:val="99"/>
    <w:semiHidden/>
    <w:rsid w:val="00E44C87"/>
  </w:style>
  <w:style w:type="paragraph" w:styleId="ListParagraph">
    <w:name w:val="List Paragraph"/>
    <w:basedOn w:val="Normal"/>
    <w:uiPriority w:val="34"/>
    <w:qFormat/>
    <w:rsid w:val="0025670E"/>
    <w:pPr>
      <w:ind w:left="720"/>
      <w:contextualSpacing/>
    </w:pPr>
  </w:style>
  <w:style w:type="character" w:styleId="Hyperlink">
    <w:name w:val="Hyperlink"/>
    <w:basedOn w:val="DefaultParagraphFont"/>
    <w:uiPriority w:val="99"/>
    <w:unhideWhenUsed/>
    <w:rsid w:val="00ED78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thelancet.com/journals/lancet/article/PIIS0140-6736%2814%2961894-8/fulltext?rss%3Dyes" TargetMode="External"/><Relationship Id="rId7" Type="http://schemas.openxmlformats.org/officeDocument/2006/relationships/hyperlink" Target="http://www.bbc.co.uk/news/uk-29616724." TargetMode="External"/><Relationship Id="rId8" Type="http://schemas.openxmlformats.org/officeDocument/2006/relationships/hyperlink" Target="http://www.cdc.gov/media/releases/2014/p1008-ebola-screening.html." TargetMode="External"/><Relationship Id="rId9" Type="http://schemas.openxmlformats.org/officeDocument/2006/relationships/hyperlink" Target="http://oag.com/." TargetMode="Externa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2402</Words>
  <Characters>13695</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Liverpool</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Baylis</dc:creator>
  <cp:lastModifiedBy>Matthew Baylis</cp:lastModifiedBy>
  <cp:revision>4</cp:revision>
  <cp:lastPrinted>2014-10-16T08:28:00Z</cp:lastPrinted>
  <dcterms:created xsi:type="dcterms:W3CDTF">2014-12-15T09:39:00Z</dcterms:created>
  <dcterms:modified xsi:type="dcterms:W3CDTF">2015-04-15T11:14:00Z</dcterms:modified>
</cp:coreProperties>
</file>