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26451" w14:textId="77777777" w:rsidR="00022830" w:rsidRDefault="0090588B">
      <w:pPr>
        <w:rPr>
          <w:rFonts w:ascii="Arial" w:hAnsi="Arial" w:cs="Arial"/>
          <w:b/>
          <w:sz w:val="24"/>
          <w:szCs w:val="24"/>
          <w:u w:val="single"/>
        </w:rPr>
      </w:pPr>
      <w:r>
        <w:rPr>
          <w:rFonts w:ascii="Arial" w:hAnsi="Arial" w:cs="Arial"/>
          <w:b/>
          <w:sz w:val="24"/>
          <w:szCs w:val="24"/>
          <w:u w:val="single"/>
        </w:rPr>
        <w:t>Early Detection of Diabetic Retinopathy using Personalised Longitudinal Discriminant Analysis.</w:t>
      </w:r>
    </w:p>
    <w:p w14:paraId="093F5743" w14:textId="4FAAFE03" w:rsidR="00753673" w:rsidRPr="0000045B" w:rsidRDefault="00753673">
      <w:pPr>
        <w:rPr>
          <w:rFonts w:ascii="Arial" w:hAnsi="Arial" w:cs="Arial"/>
          <w:sz w:val="24"/>
          <w:szCs w:val="24"/>
        </w:rPr>
      </w:pPr>
      <w:r w:rsidRPr="00753673">
        <w:rPr>
          <w:rFonts w:ascii="Arial" w:hAnsi="Arial" w:cs="Arial"/>
          <w:sz w:val="24"/>
          <w:szCs w:val="24"/>
        </w:rPr>
        <w:t>David Hughes</w:t>
      </w:r>
      <w:r w:rsidR="00A30C28">
        <w:rPr>
          <w:rFonts w:ascii="Arial" w:hAnsi="Arial" w:cs="Arial"/>
          <w:sz w:val="24"/>
          <w:szCs w:val="24"/>
          <w:vertAlign w:val="superscript"/>
        </w:rPr>
        <w:t>1</w:t>
      </w:r>
      <w:r w:rsidRPr="00753673">
        <w:rPr>
          <w:rFonts w:ascii="Arial" w:hAnsi="Arial" w:cs="Arial"/>
          <w:sz w:val="24"/>
          <w:szCs w:val="24"/>
        </w:rPr>
        <w:t xml:space="preserve">, </w:t>
      </w:r>
      <w:r>
        <w:rPr>
          <w:rFonts w:ascii="Arial" w:hAnsi="Arial" w:cs="Arial"/>
          <w:sz w:val="24"/>
          <w:szCs w:val="24"/>
        </w:rPr>
        <w:t>Gabriela</w:t>
      </w:r>
      <w:r w:rsidR="00A30C28">
        <w:rPr>
          <w:rFonts w:ascii="Arial" w:hAnsi="Arial" w:cs="Arial"/>
          <w:sz w:val="24"/>
          <w:szCs w:val="24"/>
        </w:rPr>
        <w:t xml:space="preserve"> Czanner</w:t>
      </w:r>
      <w:r w:rsidR="00A30C28">
        <w:rPr>
          <w:rFonts w:ascii="Arial" w:hAnsi="Arial" w:cs="Arial"/>
          <w:sz w:val="24"/>
          <w:szCs w:val="24"/>
          <w:vertAlign w:val="superscript"/>
        </w:rPr>
        <w:t>1</w:t>
      </w:r>
      <w:proofErr w:type="gramStart"/>
      <w:r w:rsidR="008C4B64">
        <w:rPr>
          <w:rFonts w:ascii="Arial" w:hAnsi="Arial" w:cs="Arial"/>
          <w:sz w:val="24"/>
          <w:szCs w:val="24"/>
          <w:vertAlign w:val="superscript"/>
        </w:rPr>
        <w:t>,2</w:t>
      </w:r>
      <w:proofErr w:type="gramEnd"/>
      <w:r w:rsidR="00A30C28">
        <w:rPr>
          <w:rFonts w:ascii="Arial" w:hAnsi="Arial" w:cs="Arial"/>
          <w:sz w:val="24"/>
          <w:szCs w:val="24"/>
        </w:rPr>
        <w:t xml:space="preserve">, </w:t>
      </w:r>
      <w:proofErr w:type="spellStart"/>
      <w:r w:rsidR="00A30C28">
        <w:rPr>
          <w:rFonts w:ascii="Arial" w:hAnsi="Arial" w:cs="Arial"/>
          <w:sz w:val="24"/>
          <w:szCs w:val="24"/>
        </w:rPr>
        <w:t>Arnošt</w:t>
      </w:r>
      <w:proofErr w:type="spellEnd"/>
      <w:r w:rsidR="00A30C28">
        <w:rPr>
          <w:rFonts w:ascii="Arial" w:hAnsi="Arial" w:cs="Arial"/>
          <w:sz w:val="24"/>
          <w:szCs w:val="24"/>
        </w:rPr>
        <w:t xml:space="preserve"> Komárek</w:t>
      </w:r>
      <w:r w:rsidR="007A2471">
        <w:rPr>
          <w:rFonts w:ascii="Arial" w:hAnsi="Arial" w:cs="Arial"/>
          <w:sz w:val="24"/>
          <w:szCs w:val="24"/>
          <w:vertAlign w:val="superscript"/>
        </w:rPr>
        <w:t>4</w:t>
      </w:r>
      <w:r w:rsidR="008C4B64">
        <w:rPr>
          <w:rFonts w:ascii="Arial" w:hAnsi="Arial" w:cs="Arial"/>
          <w:sz w:val="24"/>
          <w:szCs w:val="24"/>
        </w:rPr>
        <w:t>, Simon Harding</w:t>
      </w:r>
      <w:r w:rsidR="008C4B64" w:rsidRPr="0000045B">
        <w:rPr>
          <w:rFonts w:ascii="Arial" w:hAnsi="Arial" w:cs="Arial"/>
          <w:sz w:val="24"/>
          <w:szCs w:val="24"/>
          <w:vertAlign w:val="superscript"/>
        </w:rPr>
        <w:t>2</w:t>
      </w:r>
      <w:r w:rsidR="007A2471">
        <w:rPr>
          <w:rFonts w:ascii="Arial" w:hAnsi="Arial" w:cs="Arial"/>
          <w:sz w:val="24"/>
          <w:szCs w:val="24"/>
          <w:vertAlign w:val="superscript"/>
        </w:rPr>
        <w:t>,3</w:t>
      </w:r>
      <w:r w:rsidR="008C4B64">
        <w:rPr>
          <w:rFonts w:ascii="Arial" w:hAnsi="Arial" w:cs="Arial"/>
          <w:sz w:val="24"/>
          <w:szCs w:val="24"/>
        </w:rPr>
        <w:t xml:space="preserve">, </w:t>
      </w:r>
      <w:r w:rsidR="008C4B64" w:rsidRPr="00753673">
        <w:rPr>
          <w:rFonts w:ascii="Arial" w:hAnsi="Arial" w:cs="Arial"/>
          <w:sz w:val="24"/>
          <w:szCs w:val="24"/>
        </w:rPr>
        <w:t>Marta Garcίa-Fiñana</w:t>
      </w:r>
      <w:r w:rsidR="008C4B64">
        <w:rPr>
          <w:rFonts w:ascii="Arial" w:hAnsi="Arial" w:cs="Arial"/>
          <w:sz w:val="24"/>
          <w:szCs w:val="24"/>
          <w:vertAlign w:val="superscript"/>
        </w:rPr>
        <w:t>1</w:t>
      </w:r>
      <w:r w:rsidR="008C4B64">
        <w:rPr>
          <w:rFonts w:ascii="Arial" w:hAnsi="Arial" w:cs="Arial"/>
          <w:sz w:val="24"/>
          <w:szCs w:val="24"/>
        </w:rPr>
        <w:t>,</w:t>
      </w:r>
    </w:p>
    <w:p w14:paraId="5E036507" w14:textId="77777777" w:rsidR="00A30C28" w:rsidRDefault="00A30C28" w:rsidP="00A30C28">
      <w:pPr>
        <w:pStyle w:val="ListParagraph"/>
        <w:numPr>
          <w:ilvl w:val="0"/>
          <w:numId w:val="1"/>
        </w:numPr>
        <w:rPr>
          <w:rFonts w:ascii="ffscalaregular" w:hAnsi="ffscalaregular" w:cs="Arial"/>
          <w:color w:val="3E3E3D"/>
          <w:sz w:val="20"/>
          <w:szCs w:val="20"/>
        </w:rPr>
      </w:pPr>
      <w:r w:rsidRPr="00A30C28">
        <w:rPr>
          <w:rFonts w:ascii="ffscalaregular" w:hAnsi="ffscalaregular" w:cs="Arial"/>
          <w:color w:val="3E3E3D"/>
          <w:sz w:val="20"/>
          <w:szCs w:val="20"/>
        </w:rPr>
        <w:t>Department of Biostatistics, University of Liverpool, England.</w:t>
      </w:r>
    </w:p>
    <w:p w14:paraId="2ECC0227" w14:textId="05931937" w:rsidR="008C4B64" w:rsidRDefault="008C4B64" w:rsidP="008C4B64">
      <w:pPr>
        <w:pStyle w:val="ListParagraph"/>
        <w:numPr>
          <w:ilvl w:val="0"/>
          <w:numId w:val="1"/>
        </w:numPr>
        <w:rPr>
          <w:rFonts w:ascii="ffscalaregular" w:hAnsi="ffscalaregular" w:cs="Arial"/>
          <w:color w:val="3E3E3D"/>
          <w:sz w:val="20"/>
          <w:szCs w:val="20"/>
        </w:rPr>
      </w:pPr>
      <w:r>
        <w:rPr>
          <w:rFonts w:ascii="ffscalaregular" w:hAnsi="ffscalaregular" w:cs="Arial"/>
          <w:color w:val="3E3E3D"/>
          <w:sz w:val="20"/>
          <w:szCs w:val="20"/>
        </w:rPr>
        <w:t>Department of Eye and Vision, University of Liverpool, England.</w:t>
      </w:r>
    </w:p>
    <w:p w14:paraId="7DB79D82" w14:textId="77C6FA3B" w:rsidR="00022830" w:rsidRPr="003B6D85" w:rsidRDefault="00022830" w:rsidP="008C4B64">
      <w:pPr>
        <w:pStyle w:val="ListParagraph"/>
        <w:numPr>
          <w:ilvl w:val="0"/>
          <w:numId w:val="1"/>
        </w:numPr>
        <w:rPr>
          <w:rFonts w:ascii="ffscalaregular" w:hAnsi="ffscalaregular" w:cs="Arial"/>
          <w:color w:val="3E3E3D"/>
          <w:sz w:val="20"/>
          <w:szCs w:val="20"/>
        </w:rPr>
      </w:pPr>
      <w:r w:rsidRPr="003B6D85">
        <w:rPr>
          <w:rFonts w:ascii="ffscalaregular" w:hAnsi="ffscalaregular" w:cs="Helvetica"/>
          <w:sz w:val="20"/>
          <w:szCs w:val="20"/>
          <w:lang w:val="en-US"/>
        </w:rPr>
        <w:t>St. Paul’s Eye Unit, Royal Liverpool University Hospital, England</w:t>
      </w:r>
    </w:p>
    <w:p w14:paraId="637B50BB" w14:textId="4BAE719E" w:rsidR="00A30C28" w:rsidRDefault="00A30C28" w:rsidP="00A30C28">
      <w:pPr>
        <w:pStyle w:val="ListParagraph"/>
        <w:numPr>
          <w:ilvl w:val="0"/>
          <w:numId w:val="1"/>
        </w:numPr>
        <w:rPr>
          <w:rFonts w:ascii="ffscalaregular" w:hAnsi="ffscalaregular" w:cs="Arial"/>
          <w:color w:val="3E3E3D"/>
          <w:sz w:val="20"/>
          <w:szCs w:val="20"/>
        </w:rPr>
      </w:pPr>
      <w:r w:rsidRPr="00A30C28">
        <w:rPr>
          <w:rFonts w:ascii="ffscalaregular" w:hAnsi="ffscalaregular" w:cs="Arial"/>
          <w:color w:val="3E3E3D"/>
          <w:sz w:val="20"/>
          <w:szCs w:val="20"/>
        </w:rPr>
        <w:t>Department of Probability and Mathematical Statistics,</w:t>
      </w:r>
      <w:r w:rsidR="00A67177">
        <w:rPr>
          <w:rFonts w:ascii="ffscalaregular" w:hAnsi="ffscalaregular" w:cs="Arial"/>
          <w:color w:val="3E3E3D"/>
          <w:sz w:val="20"/>
          <w:szCs w:val="20"/>
        </w:rPr>
        <w:t xml:space="preserve"> Faculty of Mathematics and Physics,</w:t>
      </w:r>
      <w:r w:rsidRPr="00A30C28">
        <w:rPr>
          <w:rFonts w:ascii="ffscalaregular" w:hAnsi="ffscalaregular" w:cs="Arial"/>
          <w:color w:val="3E3E3D"/>
          <w:sz w:val="20"/>
          <w:szCs w:val="20"/>
        </w:rPr>
        <w:t xml:space="preserve"> Charles University in Prague, Czech Republic.</w:t>
      </w:r>
    </w:p>
    <w:p w14:paraId="63D9443E" w14:textId="38955DC9" w:rsidR="00221F0D" w:rsidRDefault="008C4B64">
      <w:pPr>
        <w:rPr>
          <w:rFonts w:ascii="ffscalaregular" w:hAnsi="ffscalaregular" w:cs="Arial"/>
          <w:color w:val="3E3E3D"/>
          <w:sz w:val="27"/>
          <w:szCs w:val="27"/>
        </w:rPr>
      </w:pPr>
      <w:r w:rsidRPr="003B6D85">
        <w:rPr>
          <w:rFonts w:ascii="ffscalaregular" w:hAnsi="ffscalaregular" w:cs="Arial"/>
          <w:color w:val="3E3E3D"/>
          <w:sz w:val="27"/>
          <w:szCs w:val="27"/>
        </w:rPr>
        <w:t>Sight</w:t>
      </w:r>
      <w:r>
        <w:rPr>
          <w:rFonts w:ascii="ffscalaregular" w:hAnsi="ffscalaregular" w:cs="Arial"/>
          <w:color w:val="3E3E3D"/>
          <w:sz w:val="27"/>
          <w:szCs w:val="27"/>
        </w:rPr>
        <w:t xml:space="preserve"> threating d</w:t>
      </w:r>
      <w:r w:rsidR="00A01B0C">
        <w:rPr>
          <w:rFonts w:ascii="ffscalaregular" w:hAnsi="ffscalaregular" w:cs="Arial"/>
          <w:color w:val="3E3E3D"/>
          <w:sz w:val="27"/>
          <w:szCs w:val="27"/>
        </w:rPr>
        <w:t xml:space="preserve">iabetic </w:t>
      </w:r>
      <w:r w:rsidR="007A2471">
        <w:rPr>
          <w:rFonts w:ascii="ffscalaregular" w:hAnsi="ffscalaregular" w:cs="Arial"/>
          <w:color w:val="3E3E3D"/>
          <w:sz w:val="27"/>
          <w:szCs w:val="27"/>
        </w:rPr>
        <w:t>r</w:t>
      </w:r>
      <w:r w:rsidR="00A01B0C">
        <w:rPr>
          <w:rFonts w:ascii="ffscalaregular" w:hAnsi="ffscalaregular" w:cs="Arial"/>
          <w:color w:val="3E3E3D"/>
          <w:sz w:val="27"/>
          <w:szCs w:val="27"/>
        </w:rPr>
        <w:t>etinopathy (</w:t>
      </w:r>
      <w:r>
        <w:rPr>
          <w:rFonts w:ascii="ffscalaregular" w:hAnsi="ffscalaregular" w:cs="Arial"/>
          <w:color w:val="3E3E3D"/>
          <w:sz w:val="27"/>
          <w:szCs w:val="27"/>
        </w:rPr>
        <w:t>ST</w:t>
      </w:r>
      <w:r w:rsidR="00A01B0C">
        <w:rPr>
          <w:rFonts w:ascii="ffscalaregular" w:hAnsi="ffscalaregular" w:cs="Arial"/>
          <w:color w:val="3E3E3D"/>
          <w:sz w:val="27"/>
          <w:szCs w:val="27"/>
        </w:rPr>
        <w:t xml:space="preserve">DR) is a sight threatening condition screened for every year in all patients with diabetes in the UK. Based on various longitudinal measurements the aim is to classify patients according to their risk of developing </w:t>
      </w:r>
      <w:r w:rsidR="00780EB3">
        <w:rPr>
          <w:rFonts w:ascii="ffscalaregular" w:hAnsi="ffscalaregular" w:cs="Arial"/>
          <w:color w:val="3E3E3D"/>
          <w:sz w:val="27"/>
          <w:szCs w:val="27"/>
        </w:rPr>
        <w:t>ST</w:t>
      </w:r>
      <w:r w:rsidR="00A01B0C">
        <w:rPr>
          <w:rFonts w:ascii="ffscalaregular" w:hAnsi="ffscalaregular" w:cs="Arial"/>
          <w:color w:val="3E3E3D"/>
          <w:sz w:val="27"/>
          <w:szCs w:val="27"/>
        </w:rPr>
        <w:t xml:space="preserve">DR within the next year. </w:t>
      </w:r>
    </w:p>
    <w:p w14:paraId="211BDDD6" w14:textId="7BBEFBA1" w:rsidR="00A01B0C" w:rsidRDefault="00A01B0C">
      <w:pPr>
        <w:rPr>
          <w:rFonts w:ascii="ffscalaregular" w:hAnsi="ffscalaregular" w:cs="Arial"/>
          <w:color w:val="3E3E3D"/>
          <w:sz w:val="27"/>
          <w:szCs w:val="27"/>
        </w:rPr>
      </w:pPr>
      <w:r>
        <w:rPr>
          <w:rFonts w:ascii="ffscalaregular" w:hAnsi="ffscalaregular" w:cs="Arial"/>
          <w:color w:val="3E3E3D"/>
          <w:sz w:val="27"/>
          <w:szCs w:val="27"/>
        </w:rPr>
        <w:t>Only around 4% of</w:t>
      </w:r>
      <w:r w:rsidR="00892780">
        <w:rPr>
          <w:rFonts w:ascii="ffscalaregular" w:hAnsi="ffscalaregular" w:cs="Arial"/>
          <w:color w:val="3E3E3D"/>
          <w:sz w:val="27"/>
          <w:szCs w:val="27"/>
        </w:rPr>
        <w:t xml:space="preserve"> patients with</w:t>
      </w:r>
      <w:r>
        <w:rPr>
          <w:rFonts w:ascii="ffscalaregular" w:hAnsi="ffscalaregular" w:cs="Arial"/>
          <w:color w:val="3E3E3D"/>
          <w:sz w:val="27"/>
          <w:szCs w:val="27"/>
        </w:rPr>
        <w:t xml:space="preserve"> diabet</w:t>
      </w:r>
      <w:r w:rsidR="00892780">
        <w:rPr>
          <w:rFonts w:ascii="ffscalaregular" w:hAnsi="ffscalaregular" w:cs="Arial"/>
          <w:color w:val="3E3E3D"/>
          <w:sz w:val="27"/>
          <w:szCs w:val="27"/>
        </w:rPr>
        <w:t>es</w:t>
      </w:r>
      <w:r>
        <w:rPr>
          <w:rFonts w:ascii="ffscalaregular" w:hAnsi="ffscalaregular" w:cs="Arial"/>
          <w:color w:val="3E3E3D"/>
          <w:sz w:val="27"/>
          <w:szCs w:val="27"/>
        </w:rPr>
        <w:t xml:space="preserve"> develop </w:t>
      </w:r>
      <w:r w:rsidR="00780EB3">
        <w:rPr>
          <w:rFonts w:ascii="ffscalaregular" w:hAnsi="ffscalaregular" w:cs="Arial"/>
          <w:color w:val="3E3E3D"/>
          <w:sz w:val="27"/>
          <w:szCs w:val="27"/>
        </w:rPr>
        <w:t>ST</w:t>
      </w:r>
      <w:r>
        <w:rPr>
          <w:rFonts w:ascii="ffscalaregular" w:hAnsi="ffscalaregular" w:cs="Arial"/>
          <w:color w:val="3E3E3D"/>
          <w:sz w:val="27"/>
          <w:szCs w:val="27"/>
        </w:rPr>
        <w:t xml:space="preserve">DR each year, so testing all patients is very inefficient. Our aim is to accurately identify patients at high risk of developing </w:t>
      </w:r>
      <w:r w:rsidR="00780EB3">
        <w:rPr>
          <w:rFonts w:ascii="ffscalaregular" w:hAnsi="ffscalaregular" w:cs="Arial"/>
          <w:color w:val="3E3E3D"/>
          <w:sz w:val="27"/>
          <w:szCs w:val="27"/>
        </w:rPr>
        <w:t>ST</w:t>
      </w:r>
      <w:r>
        <w:rPr>
          <w:rFonts w:ascii="ffscalaregular" w:hAnsi="ffscalaregular" w:cs="Arial"/>
          <w:color w:val="3E3E3D"/>
          <w:sz w:val="27"/>
          <w:szCs w:val="27"/>
        </w:rPr>
        <w:t>DR in order to screen them more regularly whilst being able to screen patients at low risk less frequently without reducing screening efficiency.</w:t>
      </w:r>
    </w:p>
    <w:p w14:paraId="13E548EA" w14:textId="2EC7072E" w:rsidR="00221F0D" w:rsidRDefault="0037219F">
      <w:pPr>
        <w:rPr>
          <w:rFonts w:ascii="ffscalaregular" w:hAnsi="ffscalaregular" w:cs="Arial"/>
          <w:color w:val="3E3E3D"/>
          <w:sz w:val="27"/>
          <w:szCs w:val="27"/>
        </w:rPr>
      </w:pPr>
      <w:r>
        <w:rPr>
          <w:rFonts w:ascii="ffscalaregular" w:hAnsi="ffscalaregular" w:cs="Arial"/>
          <w:color w:val="3E3E3D"/>
          <w:sz w:val="27"/>
          <w:szCs w:val="27"/>
        </w:rPr>
        <w:t xml:space="preserve">Our aims are to increase the accuracy of classification through the inclusion of covariate information and to identify the earliest time point at which correct classification can be achieved. </w:t>
      </w:r>
      <w:r w:rsidR="00780EB3">
        <w:rPr>
          <w:rFonts w:ascii="ffscalaregular" w:hAnsi="ffscalaregular" w:cs="Arial"/>
          <w:color w:val="3E3E3D"/>
          <w:sz w:val="27"/>
          <w:szCs w:val="27"/>
        </w:rPr>
        <w:t xml:space="preserve"> </w:t>
      </w:r>
      <w:r>
        <w:rPr>
          <w:rFonts w:ascii="ffscalaregular" w:hAnsi="ffscalaregular" w:cs="Arial"/>
          <w:color w:val="3E3E3D"/>
          <w:sz w:val="27"/>
          <w:szCs w:val="27"/>
        </w:rPr>
        <w:t>Recent development</w:t>
      </w:r>
      <w:r w:rsidR="00DF75AA">
        <w:rPr>
          <w:rFonts w:ascii="ffscalaregular" w:hAnsi="ffscalaregular" w:cs="Arial"/>
          <w:color w:val="3E3E3D"/>
          <w:sz w:val="27"/>
          <w:szCs w:val="27"/>
        </w:rPr>
        <w:t>s</w:t>
      </w:r>
      <w:r>
        <w:rPr>
          <w:rFonts w:ascii="ffscalaregular" w:hAnsi="ffscalaregular" w:cs="Arial"/>
          <w:color w:val="3E3E3D"/>
          <w:sz w:val="27"/>
          <w:szCs w:val="27"/>
        </w:rPr>
        <w:t xml:space="preserve"> ha</w:t>
      </w:r>
      <w:r w:rsidR="00DF75AA">
        <w:rPr>
          <w:rFonts w:ascii="ffscalaregular" w:hAnsi="ffscalaregular" w:cs="Arial"/>
          <w:color w:val="3E3E3D"/>
          <w:sz w:val="27"/>
          <w:szCs w:val="27"/>
        </w:rPr>
        <w:t>ve</w:t>
      </w:r>
      <w:r>
        <w:rPr>
          <w:rFonts w:ascii="ffscalaregular" w:hAnsi="ffscalaregular" w:cs="Arial"/>
          <w:color w:val="3E3E3D"/>
          <w:sz w:val="27"/>
          <w:szCs w:val="27"/>
        </w:rPr>
        <w:t xml:space="preserve"> b</w:t>
      </w:r>
      <w:bookmarkStart w:id="0" w:name="_GoBack"/>
      <w:bookmarkEnd w:id="0"/>
      <w:r>
        <w:rPr>
          <w:rFonts w:ascii="ffscalaregular" w:hAnsi="ffscalaregular" w:cs="Arial"/>
          <w:color w:val="3E3E3D"/>
          <w:sz w:val="27"/>
          <w:szCs w:val="27"/>
        </w:rPr>
        <w:t xml:space="preserve">een </w:t>
      </w:r>
      <w:r w:rsidR="00DF75AA">
        <w:rPr>
          <w:rFonts w:ascii="ffscalaregular" w:hAnsi="ffscalaregular" w:cs="Arial"/>
          <w:color w:val="3E3E3D"/>
          <w:sz w:val="27"/>
          <w:szCs w:val="27"/>
        </w:rPr>
        <w:t>made</w:t>
      </w:r>
      <w:r>
        <w:rPr>
          <w:rFonts w:ascii="ffscalaregular" w:hAnsi="ffscalaregular" w:cs="Arial"/>
          <w:color w:val="3E3E3D"/>
          <w:sz w:val="27"/>
          <w:szCs w:val="27"/>
        </w:rPr>
        <w:t xml:space="preserve"> in discriminant analysis where l</w:t>
      </w:r>
      <w:r w:rsidR="00221F0D">
        <w:rPr>
          <w:rFonts w:ascii="ffscalaregular" w:hAnsi="ffscalaregular" w:cs="Arial"/>
          <w:color w:val="3E3E3D"/>
          <w:sz w:val="27"/>
          <w:szCs w:val="27"/>
        </w:rPr>
        <w:t xml:space="preserve">ongitudinal trends are modelled using multivariate generalized linear mixed models. </w:t>
      </w:r>
    </w:p>
    <w:p w14:paraId="321AC790" w14:textId="03F4AF3D" w:rsidR="00221F0D" w:rsidRDefault="00221F0D">
      <w:pPr>
        <w:rPr>
          <w:rFonts w:ascii="ffscalaregular" w:hAnsi="ffscalaregular" w:cs="Arial"/>
          <w:color w:val="3E3E3D"/>
          <w:sz w:val="27"/>
          <w:szCs w:val="27"/>
        </w:rPr>
      </w:pPr>
      <w:r>
        <w:rPr>
          <w:rFonts w:ascii="ffscalaregular" w:hAnsi="ffscalaregular" w:cs="Arial"/>
          <w:color w:val="3E3E3D"/>
          <w:sz w:val="27"/>
          <w:szCs w:val="27"/>
        </w:rPr>
        <w:t>We extend th</w:t>
      </w:r>
      <w:r w:rsidR="0037219F">
        <w:rPr>
          <w:rFonts w:ascii="ffscalaregular" w:hAnsi="ffscalaregular" w:cs="Arial"/>
          <w:color w:val="3E3E3D"/>
          <w:sz w:val="27"/>
          <w:szCs w:val="27"/>
        </w:rPr>
        <w:t>is</w:t>
      </w:r>
      <w:r>
        <w:rPr>
          <w:rFonts w:ascii="ffscalaregular" w:hAnsi="ffscalaregular" w:cs="Arial"/>
          <w:color w:val="3E3E3D"/>
          <w:sz w:val="27"/>
          <w:szCs w:val="27"/>
        </w:rPr>
        <w:t xml:space="preserve"> existing discriminant analysis methodology for longitudinal data by allowing covariate information to be used as discriminators, and not just to influence the longitudinal trends. </w:t>
      </w:r>
      <w:r w:rsidR="0037219F">
        <w:rPr>
          <w:rFonts w:ascii="ffscalaregular" w:hAnsi="ffscalaregular" w:cs="Arial"/>
          <w:color w:val="3E3E3D"/>
          <w:sz w:val="27"/>
          <w:szCs w:val="27"/>
        </w:rPr>
        <w:t xml:space="preserve"> Furthermore, w</w:t>
      </w:r>
      <w:r w:rsidR="0014361D">
        <w:rPr>
          <w:rFonts w:ascii="ffscalaregular" w:hAnsi="ffscalaregular" w:cs="Arial"/>
          <w:color w:val="3E3E3D"/>
          <w:sz w:val="27"/>
          <w:szCs w:val="27"/>
        </w:rPr>
        <w:t>e extend the longitudinal profiles for a patient to allow for classification at future time points.</w:t>
      </w:r>
      <w:r w:rsidR="00DF75AA">
        <w:rPr>
          <w:rFonts w:ascii="ffscalaregular" w:hAnsi="ffscalaregular" w:cs="Arial"/>
          <w:color w:val="3E3E3D"/>
          <w:sz w:val="27"/>
          <w:szCs w:val="27"/>
        </w:rPr>
        <w:t xml:space="preserve"> </w:t>
      </w:r>
      <w:r w:rsidR="00892780">
        <w:rPr>
          <w:rFonts w:ascii="ffscalaregular" w:hAnsi="ffscalaregular" w:cs="Arial"/>
          <w:color w:val="3E3E3D"/>
          <w:sz w:val="27"/>
          <w:szCs w:val="27"/>
        </w:rPr>
        <w:t>The aim</w:t>
      </w:r>
      <w:r w:rsidR="00DF75AA">
        <w:rPr>
          <w:rFonts w:ascii="ffscalaregular" w:hAnsi="ffscalaregular" w:cs="Arial"/>
          <w:color w:val="3E3E3D"/>
          <w:sz w:val="27"/>
          <w:szCs w:val="27"/>
        </w:rPr>
        <w:t xml:space="preserve"> is to predict </w:t>
      </w:r>
      <w:r w:rsidR="00892780">
        <w:rPr>
          <w:rFonts w:ascii="ffscalaregular" w:hAnsi="ffscalaregular" w:cs="Arial"/>
          <w:color w:val="3E3E3D"/>
          <w:sz w:val="27"/>
          <w:szCs w:val="27"/>
        </w:rPr>
        <w:t>the</w:t>
      </w:r>
      <w:r w:rsidR="00DF75AA">
        <w:rPr>
          <w:rFonts w:ascii="ffscalaregular" w:hAnsi="ffscalaregular" w:cs="Arial"/>
          <w:color w:val="3E3E3D"/>
          <w:sz w:val="27"/>
          <w:szCs w:val="27"/>
        </w:rPr>
        <w:t xml:space="preserve"> </w:t>
      </w:r>
      <w:r w:rsidR="00892780">
        <w:rPr>
          <w:rFonts w:ascii="ffscalaregular" w:hAnsi="ffscalaregular" w:cs="Arial"/>
          <w:color w:val="3E3E3D"/>
          <w:sz w:val="27"/>
          <w:szCs w:val="27"/>
        </w:rPr>
        <w:t xml:space="preserve">individual </w:t>
      </w:r>
      <w:r w:rsidR="00DF75AA">
        <w:rPr>
          <w:rFonts w:ascii="ffscalaregular" w:hAnsi="ffscalaregular" w:cs="Arial"/>
          <w:color w:val="3E3E3D"/>
          <w:sz w:val="27"/>
          <w:szCs w:val="27"/>
        </w:rPr>
        <w:t xml:space="preserve">risk of STDR at various future time points so as to </w:t>
      </w:r>
      <w:r w:rsidR="00892780">
        <w:rPr>
          <w:rFonts w:ascii="ffscalaregular" w:hAnsi="ffscalaregular" w:cs="Arial"/>
          <w:color w:val="3E3E3D"/>
          <w:sz w:val="27"/>
          <w:szCs w:val="27"/>
        </w:rPr>
        <w:t xml:space="preserve">inform </w:t>
      </w:r>
      <w:r w:rsidR="00DF75AA">
        <w:rPr>
          <w:rFonts w:ascii="ffscalaregular" w:hAnsi="ffscalaregular" w:cs="Arial"/>
          <w:color w:val="3E3E3D"/>
          <w:sz w:val="27"/>
          <w:szCs w:val="27"/>
        </w:rPr>
        <w:t>a screening schedule.</w:t>
      </w:r>
    </w:p>
    <w:p w14:paraId="2492849B" w14:textId="2B9C8D75" w:rsidR="00A93B28" w:rsidRPr="00A93B28" w:rsidRDefault="00221F0D">
      <w:pPr>
        <w:rPr>
          <w:rFonts w:ascii="Arial" w:hAnsi="Arial" w:cs="Arial"/>
          <w:sz w:val="24"/>
          <w:szCs w:val="24"/>
        </w:rPr>
      </w:pPr>
      <w:r>
        <w:rPr>
          <w:rFonts w:ascii="ffscalaregular" w:hAnsi="ffscalaregular" w:cs="Arial"/>
          <w:color w:val="3E3E3D"/>
          <w:sz w:val="27"/>
          <w:szCs w:val="27"/>
        </w:rPr>
        <w:t xml:space="preserve">We </w:t>
      </w:r>
      <w:r w:rsidR="00B042EA">
        <w:rPr>
          <w:rFonts w:ascii="ffscalaregular" w:hAnsi="ffscalaregular" w:cs="Arial"/>
          <w:color w:val="3E3E3D"/>
          <w:sz w:val="27"/>
          <w:szCs w:val="27"/>
        </w:rPr>
        <w:t>analyse</w:t>
      </w:r>
      <w:r>
        <w:rPr>
          <w:rFonts w:ascii="ffscalaregular" w:hAnsi="ffscalaregular" w:cs="Arial"/>
          <w:color w:val="3E3E3D"/>
          <w:sz w:val="27"/>
          <w:szCs w:val="27"/>
        </w:rPr>
        <w:t xml:space="preserve"> data from a longitudinal study of over 1</w:t>
      </w:r>
      <w:r w:rsidR="00780EB3">
        <w:rPr>
          <w:rFonts w:ascii="ffscalaregular" w:hAnsi="ffscalaregular" w:cs="Arial"/>
          <w:color w:val="3E3E3D"/>
          <w:sz w:val="27"/>
          <w:szCs w:val="27"/>
        </w:rPr>
        <w:t>2</w:t>
      </w:r>
      <w:r>
        <w:rPr>
          <w:rFonts w:ascii="ffscalaregular" w:hAnsi="ffscalaregular" w:cs="Arial"/>
          <w:color w:val="3E3E3D"/>
          <w:sz w:val="27"/>
          <w:szCs w:val="27"/>
        </w:rPr>
        <w:t>,000 patients diagnosed with diabetes and use our method to classify these patients into risk groups</w:t>
      </w:r>
      <w:r w:rsidR="0090588B">
        <w:rPr>
          <w:rFonts w:ascii="ffscalaregular" w:hAnsi="ffscalaregular" w:cs="Arial"/>
          <w:color w:val="3E3E3D"/>
          <w:sz w:val="27"/>
          <w:szCs w:val="27"/>
        </w:rPr>
        <w:t>.</w:t>
      </w:r>
      <w:r w:rsidR="00892780">
        <w:rPr>
          <w:rFonts w:ascii="ffscalaregular" w:hAnsi="ffscalaregular" w:cs="Arial"/>
          <w:color w:val="3E3E3D"/>
          <w:sz w:val="27"/>
          <w:szCs w:val="27"/>
        </w:rPr>
        <w:t xml:space="preserve"> </w:t>
      </w:r>
      <w:r w:rsidR="00780EB3">
        <w:rPr>
          <w:rFonts w:ascii="ffscalaregular" w:hAnsi="ffscalaregular" w:cs="Arial"/>
          <w:color w:val="3E3E3D"/>
          <w:sz w:val="27"/>
          <w:szCs w:val="27"/>
        </w:rPr>
        <w:t xml:space="preserve">We expect </w:t>
      </w:r>
      <w:r w:rsidR="0090588B">
        <w:rPr>
          <w:rFonts w:ascii="ffscalaregular" w:hAnsi="ffscalaregular" w:cs="Arial"/>
          <w:color w:val="3E3E3D"/>
          <w:sz w:val="27"/>
          <w:szCs w:val="27"/>
        </w:rPr>
        <w:t>that this methodology will lead to better detection of sight threatening diabetic retinopathy, and hence improved patient care, whilst also significantly reducing the screening costs for the NHS.</w:t>
      </w:r>
    </w:p>
    <w:sectPr w:rsidR="00A93B28" w:rsidRPr="00A93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fscalaregular">
    <w:altName w:val="Times New Roman"/>
    <w:charset w:val="01"/>
    <w:family w:val="roman"/>
    <w:pitch w:val="variable"/>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22E94"/>
    <w:multiLevelType w:val="hybridMultilevel"/>
    <w:tmpl w:val="485A2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28"/>
    <w:rsid w:val="0000045B"/>
    <w:rsid w:val="00022830"/>
    <w:rsid w:val="000A1326"/>
    <w:rsid w:val="0014361D"/>
    <w:rsid w:val="00221F0D"/>
    <w:rsid w:val="0037219F"/>
    <w:rsid w:val="003B6D85"/>
    <w:rsid w:val="00753673"/>
    <w:rsid w:val="00780EB3"/>
    <w:rsid w:val="007A2471"/>
    <w:rsid w:val="00892780"/>
    <w:rsid w:val="008C4B64"/>
    <w:rsid w:val="008D4554"/>
    <w:rsid w:val="0090588B"/>
    <w:rsid w:val="00A01B0C"/>
    <w:rsid w:val="00A30C28"/>
    <w:rsid w:val="00A67177"/>
    <w:rsid w:val="00A93B28"/>
    <w:rsid w:val="00B042EA"/>
    <w:rsid w:val="00C71679"/>
    <w:rsid w:val="00DF7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4B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28"/>
    <w:pPr>
      <w:ind w:left="720"/>
      <w:contextualSpacing/>
    </w:pPr>
  </w:style>
  <w:style w:type="paragraph" w:styleId="BalloonText">
    <w:name w:val="Balloon Text"/>
    <w:basedOn w:val="Normal"/>
    <w:link w:val="BalloonTextChar"/>
    <w:uiPriority w:val="99"/>
    <w:semiHidden/>
    <w:unhideWhenUsed/>
    <w:rsid w:val="003721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1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219F"/>
    <w:rPr>
      <w:sz w:val="18"/>
      <w:szCs w:val="18"/>
    </w:rPr>
  </w:style>
  <w:style w:type="paragraph" w:styleId="CommentText">
    <w:name w:val="annotation text"/>
    <w:basedOn w:val="Normal"/>
    <w:link w:val="CommentTextChar"/>
    <w:uiPriority w:val="99"/>
    <w:semiHidden/>
    <w:unhideWhenUsed/>
    <w:rsid w:val="0037219F"/>
    <w:pPr>
      <w:spacing w:line="240" w:lineRule="auto"/>
    </w:pPr>
    <w:rPr>
      <w:sz w:val="24"/>
      <w:szCs w:val="24"/>
    </w:rPr>
  </w:style>
  <w:style w:type="character" w:customStyle="1" w:styleId="CommentTextChar">
    <w:name w:val="Comment Text Char"/>
    <w:basedOn w:val="DefaultParagraphFont"/>
    <w:link w:val="CommentText"/>
    <w:uiPriority w:val="99"/>
    <w:semiHidden/>
    <w:rsid w:val="0037219F"/>
    <w:rPr>
      <w:sz w:val="24"/>
      <w:szCs w:val="24"/>
    </w:rPr>
  </w:style>
  <w:style w:type="paragraph" w:styleId="CommentSubject">
    <w:name w:val="annotation subject"/>
    <w:basedOn w:val="CommentText"/>
    <w:next w:val="CommentText"/>
    <w:link w:val="CommentSubjectChar"/>
    <w:uiPriority w:val="99"/>
    <w:semiHidden/>
    <w:unhideWhenUsed/>
    <w:rsid w:val="0037219F"/>
    <w:rPr>
      <w:b/>
      <w:bCs/>
      <w:sz w:val="20"/>
      <w:szCs w:val="20"/>
    </w:rPr>
  </w:style>
  <w:style w:type="character" w:customStyle="1" w:styleId="CommentSubjectChar">
    <w:name w:val="Comment Subject Char"/>
    <w:basedOn w:val="CommentTextChar"/>
    <w:link w:val="CommentSubject"/>
    <w:uiPriority w:val="99"/>
    <w:semiHidden/>
    <w:rsid w:val="0037219F"/>
    <w:rPr>
      <w:b/>
      <w:bCs/>
      <w:sz w:val="20"/>
      <w:szCs w:val="20"/>
    </w:rPr>
  </w:style>
  <w:style w:type="paragraph" w:styleId="Revision">
    <w:name w:val="Revision"/>
    <w:hidden/>
    <w:uiPriority w:val="99"/>
    <w:semiHidden/>
    <w:rsid w:val="00B042E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28"/>
    <w:pPr>
      <w:ind w:left="720"/>
      <w:contextualSpacing/>
    </w:pPr>
  </w:style>
  <w:style w:type="paragraph" w:styleId="BalloonText">
    <w:name w:val="Balloon Text"/>
    <w:basedOn w:val="Normal"/>
    <w:link w:val="BalloonTextChar"/>
    <w:uiPriority w:val="99"/>
    <w:semiHidden/>
    <w:unhideWhenUsed/>
    <w:rsid w:val="003721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1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219F"/>
    <w:rPr>
      <w:sz w:val="18"/>
      <w:szCs w:val="18"/>
    </w:rPr>
  </w:style>
  <w:style w:type="paragraph" w:styleId="CommentText">
    <w:name w:val="annotation text"/>
    <w:basedOn w:val="Normal"/>
    <w:link w:val="CommentTextChar"/>
    <w:uiPriority w:val="99"/>
    <w:semiHidden/>
    <w:unhideWhenUsed/>
    <w:rsid w:val="0037219F"/>
    <w:pPr>
      <w:spacing w:line="240" w:lineRule="auto"/>
    </w:pPr>
    <w:rPr>
      <w:sz w:val="24"/>
      <w:szCs w:val="24"/>
    </w:rPr>
  </w:style>
  <w:style w:type="character" w:customStyle="1" w:styleId="CommentTextChar">
    <w:name w:val="Comment Text Char"/>
    <w:basedOn w:val="DefaultParagraphFont"/>
    <w:link w:val="CommentText"/>
    <w:uiPriority w:val="99"/>
    <w:semiHidden/>
    <w:rsid w:val="0037219F"/>
    <w:rPr>
      <w:sz w:val="24"/>
      <w:szCs w:val="24"/>
    </w:rPr>
  </w:style>
  <w:style w:type="paragraph" w:styleId="CommentSubject">
    <w:name w:val="annotation subject"/>
    <w:basedOn w:val="CommentText"/>
    <w:next w:val="CommentText"/>
    <w:link w:val="CommentSubjectChar"/>
    <w:uiPriority w:val="99"/>
    <w:semiHidden/>
    <w:unhideWhenUsed/>
    <w:rsid w:val="0037219F"/>
    <w:rPr>
      <w:b/>
      <w:bCs/>
      <w:sz w:val="20"/>
      <w:szCs w:val="20"/>
    </w:rPr>
  </w:style>
  <w:style w:type="character" w:customStyle="1" w:styleId="CommentSubjectChar">
    <w:name w:val="Comment Subject Char"/>
    <w:basedOn w:val="CommentTextChar"/>
    <w:link w:val="CommentSubject"/>
    <w:uiPriority w:val="99"/>
    <w:semiHidden/>
    <w:rsid w:val="0037219F"/>
    <w:rPr>
      <w:b/>
      <w:bCs/>
      <w:sz w:val="20"/>
      <w:szCs w:val="20"/>
    </w:rPr>
  </w:style>
  <w:style w:type="paragraph" w:styleId="Revision">
    <w:name w:val="Revision"/>
    <w:hidden/>
    <w:uiPriority w:val="99"/>
    <w:semiHidden/>
    <w:rsid w:val="00B04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7C76-792E-884D-9AF1-AD686087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David [dmhughes]</dc:creator>
  <cp:lastModifiedBy>David Hughes</cp:lastModifiedBy>
  <cp:revision>2</cp:revision>
  <dcterms:created xsi:type="dcterms:W3CDTF">2015-03-31T19:47:00Z</dcterms:created>
  <dcterms:modified xsi:type="dcterms:W3CDTF">2015-03-31T19:47:00Z</dcterms:modified>
</cp:coreProperties>
</file>