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A93590" w14:textId="77777777" w:rsidR="009A0242" w:rsidRDefault="009A0242" w:rsidP="00ED589D">
      <w:pPr>
        <w:spacing w:line="360" w:lineRule="auto"/>
        <w:rPr>
          <w:rFonts w:ascii="Arial" w:hAnsi="Arial" w:cs="Arial"/>
          <w:b/>
          <w:sz w:val="28"/>
          <w:szCs w:val="28"/>
        </w:rPr>
      </w:pPr>
      <w:r w:rsidRPr="009A0242">
        <w:rPr>
          <w:rFonts w:ascii="Arial" w:hAnsi="Arial" w:cs="Arial"/>
          <w:b/>
          <w:sz w:val="28"/>
          <w:szCs w:val="28"/>
        </w:rPr>
        <w:t>Spatially Resolved Multicomponent Gels</w:t>
      </w:r>
    </w:p>
    <w:p w14:paraId="0D788545" w14:textId="77777777" w:rsidR="00BA4DB5" w:rsidRPr="00076DAB" w:rsidRDefault="009A0242" w:rsidP="00ED589D">
      <w:pPr>
        <w:spacing w:line="360" w:lineRule="auto"/>
        <w:rPr>
          <w:rFonts w:ascii="Arial" w:hAnsi="Arial" w:cs="Arial"/>
        </w:rPr>
      </w:pPr>
      <w:r w:rsidRPr="009A0242">
        <w:rPr>
          <w:rFonts w:ascii="Arial" w:hAnsi="Arial" w:cs="Arial"/>
        </w:rPr>
        <w:t xml:space="preserve">Emily R. </w:t>
      </w:r>
      <w:proofErr w:type="spellStart"/>
      <w:r w:rsidRPr="009A0242">
        <w:rPr>
          <w:rFonts w:ascii="Arial" w:hAnsi="Arial" w:cs="Arial"/>
        </w:rPr>
        <w:t>Draper</w:t>
      </w:r>
      <w:proofErr w:type="gramStart"/>
      <w:r w:rsidRPr="009A0242">
        <w:rPr>
          <w:rFonts w:ascii="Arial" w:hAnsi="Arial" w:cs="Arial"/>
        </w:rPr>
        <w:t>,</w:t>
      </w:r>
      <w:r w:rsidRPr="009A0242">
        <w:rPr>
          <w:rFonts w:ascii="Arial" w:hAnsi="Arial" w:cs="Arial"/>
          <w:vertAlign w:val="superscript"/>
        </w:rPr>
        <w:t>a</w:t>
      </w:r>
      <w:proofErr w:type="spellEnd"/>
      <w:proofErr w:type="gramEnd"/>
      <w:r w:rsidRPr="009A0242">
        <w:rPr>
          <w:rFonts w:ascii="Arial" w:hAnsi="Arial" w:cs="Arial"/>
        </w:rPr>
        <w:t xml:space="preserve"> Edward G. B. </w:t>
      </w:r>
      <w:proofErr w:type="spellStart"/>
      <w:r w:rsidRPr="009A0242">
        <w:rPr>
          <w:rFonts w:ascii="Arial" w:hAnsi="Arial" w:cs="Arial"/>
        </w:rPr>
        <w:t>Eden,</w:t>
      </w:r>
      <w:r w:rsidRPr="009A0242">
        <w:rPr>
          <w:rFonts w:ascii="Arial" w:hAnsi="Arial" w:cs="Arial"/>
          <w:vertAlign w:val="superscript"/>
        </w:rPr>
        <w:t>a</w:t>
      </w:r>
      <w:proofErr w:type="spellEnd"/>
      <w:r w:rsidRPr="009A0242">
        <w:rPr>
          <w:rFonts w:ascii="Arial" w:hAnsi="Arial" w:cs="Arial"/>
        </w:rPr>
        <w:t xml:space="preserve"> Tom O. </w:t>
      </w:r>
      <w:proofErr w:type="spellStart"/>
      <w:r w:rsidRPr="009A0242">
        <w:rPr>
          <w:rFonts w:ascii="Arial" w:hAnsi="Arial" w:cs="Arial"/>
        </w:rPr>
        <w:t>McDonald,</w:t>
      </w:r>
      <w:r w:rsidRPr="009A0242">
        <w:rPr>
          <w:rFonts w:ascii="Arial" w:hAnsi="Arial" w:cs="Arial"/>
          <w:vertAlign w:val="superscript"/>
        </w:rPr>
        <w:t>a</w:t>
      </w:r>
      <w:proofErr w:type="spellEnd"/>
      <w:r w:rsidRPr="009A0242">
        <w:rPr>
          <w:rFonts w:ascii="Arial" w:hAnsi="Arial" w:cs="Arial"/>
        </w:rPr>
        <w:t xml:space="preserve"> and Dave J. Adams</w:t>
      </w:r>
      <w:r w:rsidRPr="009A0242">
        <w:rPr>
          <w:rFonts w:ascii="Arial" w:hAnsi="Arial" w:cs="Arial"/>
          <w:vertAlign w:val="superscript"/>
        </w:rPr>
        <w:t xml:space="preserve"> a</w:t>
      </w:r>
      <w:r>
        <w:rPr>
          <w:rFonts w:ascii="Arial" w:hAnsi="Arial" w:cs="Arial"/>
          <w:vertAlign w:val="superscript"/>
        </w:rPr>
        <w:t>,</w:t>
      </w:r>
      <w:r w:rsidRPr="009A0242">
        <w:rPr>
          <w:rFonts w:ascii="Arial" w:hAnsi="Arial" w:cs="Arial"/>
        </w:rPr>
        <w:t>*</w:t>
      </w:r>
    </w:p>
    <w:p w14:paraId="639D6522" w14:textId="77777777" w:rsidR="00BA4DB5" w:rsidRPr="00076DAB" w:rsidRDefault="00BA4DB5" w:rsidP="00ED589D">
      <w:pPr>
        <w:spacing w:line="360" w:lineRule="auto"/>
        <w:rPr>
          <w:rFonts w:ascii="Arial" w:hAnsi="Arial" w:cs="Arial"/>
          <w:sz w:val="22"/>
          <w:szCs w:val="22"/>
        </w:rPr>
      </w:pPr>
      <w:proofErr w:type="gramStart"/>
      <w:r w:rsidRPr="00076DAB">
        <w:rPr>
          <w:rFonts w:ascii="Arial" w:hAnsi="Arial" w:cs="Arial"/>
          <w:sz w:val="22"/>
          <w:szCs w:val="22"/>
          <w:vertAlign w:val="superscript"/>
        </w:rPr>
        <w:t>a</w:t>
      </w:r>
      <w:proofErr w:type="gramEnd"/>
      <w:r w:rsidRPr="00076DAB">
        <w:rPr>
          <w:rFonts w:ascii="Arial" w:hAnsi="Arial" w:cs="Arial"/>
          <w:sz w:val="22"/>
          <w:szCs w:val="22"/>
        </w:rPr>
        <w:t xml:space="preserve"> Department of Chemistry, University of Liverpool, Crown Street, Liverpool, L69 7ZD, U.K.</w:t>
      </w:r>
    </w:p>
    <w:p w14:paraId="283DA49E" w14:textId="77777777" w:rsidR="00BA4DB5" w:rsidRPr="00076DAB" w:rsidRDefault="00BA4DB5" w:rsidP="00ED589D">
      <w:pPr>
        <w:spacing w:line="360" w:lineRule="auto"/>
        <w:rPr>
          <w:rFonts w:ascii="Arial" w:hAnsi="Arial" w:cs="Arial"/>
          <w:sz w:val="22"/>
          <w:szCs w:val="22"/>
        </w:rPr>
      </w:pPr>
      <w:r>
        <w:rPr>
          <w:rFonts w:ascii="Arial" w:hAnsi="Arial" w:cs="Arial"/>
          <w:sz w:val="22"/>
          <w:szCs w:val="22"/>
        </w:rPr>
        <w:t xml:space="preserve">* </w:t>
      </w:r>
      <w:proofErr w:type="gramStart"/>
      <w:r>
        <w:rPr>
          <w:rFonts w:ascii="Arial" w:hAnsi="Arial" w:cs="Arial"/>
          <w:sz w:val="22"/>
          <w:szCs w:val="22"/>
        </w:rPr>
        <w:t>email</w:t>
      </w:r>
      <w:proofErr w:type="gramEnd"/>
      <w:r>
        <w:rPr>
          <w:rFonts w:ascii="Arial" w:hAnsi="Arial" w:cs="Arial"/>
          <w:sz w:val="22"/>
          <w:szCs w:val="22"/>
        </w:rPr>
        <w:t xml:space="preserve">: </w:t>
      </w:r>
      <w:hyperlink r:id="rId8" w:history="1">
        <w:r w:rsidRPr="00871A9A">
          <w:rPr>
            <w:rStyle w:val="Hyperlink"/>
          </w:rPr>
          <w:t>d.j.adams@liverpool.ac.uk</w:t>
        </w:r>
      </w:hyperlink>
      <w:r w:rsidR="009A0242" w:rsidRPr="00076DAB">
        <w:rPr>
          <w:rFonts w:ascii="Arial" w:hAnsi="Arial" w:cs="Arial"/>
          <w:sz w:val="22"/>
          <w:szCs w:val="22"/>
        </w:rPr>
        <w:t xml:space="preserve"> </w:t>
      </w:r>
    </w:p>
    <w:p w14:paraId="5FE0FE04" w14:textId="77777777" w:rsidR="00380199" w:rsidRDefault="00380199" w:rsidP="00ED589D">
      <w:pPr>
        <w:spacing w:line="360" w:lineRule="auto"/>
        <w:rPr>
          <w:rFonts w:ascii="Arial" w:hAnsi="Arial" w:cs="Arial"/>
          <w:b/>
          <w:szCs w:val="24"/>
        </w:rPr>
      </w:pPr>
    </w:p>
    <w:p w14:paraId="52ECA769" w14:textId="3B4437FC" w:rsidR="007C5D82" w:rsidRDefault="00B94098" w:rsidP="00ED589D">
      <w:pPr>
        <w:spacing w:line="360" w:lineRule="auto"/>
        <w:rPr>
          <w:rFonts w:ascii="Arial" w:hAnsi="Arial" w:cs="Arial"/>
          <w:b/>
          <w:color w:val="000000" w:themeColor="text1"/>
          <w:szCs w:val="24"/>
          <w:lang w:val="en-US"/>
        </w:rPr>
      </w:pPr>
      <w:r w:rsidRPr="00B94098">
        <w:rPr>
          <w:rFonts w:ascii="Arial" w:hAnsi="Arial" w:cs="Arial"/>
          <w:b/>
          <w:color w:val="000000" w:themeColor="text1"/>
          <w:szCs w:val="24"/>
          <w:lang w:val="en-US"/>
        </w:rPr>
        <w:t xml:space="preserve">Multi-component </w:t>
      </w:r>
      <w:proofErr w:type="spellStart"/>
      <w:r w:rsidRPr="00B94098">
        <w:rPr>
          <w:rFonts w:ascii="Arial" w:hAnsi="Arial" w:cs="Arial"/>
          <w:b/>
          <w:color w:val="000000" w:themeColor="text1"/>
          <w:szCs w:val="24"/>
          <w:lang w:val="en-US"/>
        </w:rPr>
        <w:t>supramolecular</w:t>
      </w:r>
      <w:proofErr w:type="spellEnd"/>
      <w:r w:rsidRPr="00B94098">
        <w:rPr>
          <w:rFonts w:ascii="Arial" w:hAnsi="Arial" w:cs="Arial"/>
          <w:b/>
          <w:color w:val="000000" w:themeColor="text1"/>
          <w:szCs w:val="24"/>
          <w:lang w:val="en-US"/>
        </w:rPr>
        <w:t xml:space="preserve"> systems could be used to prepare exciting new functional materials, but it is often challenging to control the assembly across multiple length scales. Here, we report a simple approach to forming patterned, spatially resolved multi-component </w:t>
      </w:r>
      <w:proofErr w:type="spellStart"/>
      <w:r w:rsidRPr="00B94098">
        <w:rPr>
          <w:rFonts w:ascii="Arial" w:hAnsi="Arial" w:cs="Arial"/>
          <w:b/>
          <w:color w:val="000000" w:themeColor="text1"/>
          <w:szCs w:val="24"/>
          <w:lang w:val="en-US"/>
        </w:rPr>
        <w:t>supramolecular</w:t>
      </w:r>
      <w:proofErr w:type="spellEnd"/>
      <w:r w:rsidRPr="00B94098">
        <w:rPr>
          <w:rFonts w:ascii="Arial" w:hAnsi="Arial" w:cs="Arial"/>
          <w:b/>
          <w:color w:val="000000" w:themeColor="text1"/>
          <w:szCs w:val="24"/>
          <w:lang w:val="en-US"/>
        </w:rPr>
        <w:t xml:space="preserve"> hydrogels. A multi-component gel is first formed from two low-molecular-weight </w:t>
      </w:r>
      <w:proofErr w:type="spellStart"/>
      <w:r w:rsidRPr="00B94098">
        <w:rPr>
          <w:rFonts w:ascii="Arial" w:hAnsi="Arial" w:cs="Arial"/>
          <w:b/>
          <w:color w:val="000000" w:themeColor="text1"/>
          <w:szCs w:val="24"/>
          <w:lang w:val="en-US"/>
        </w:rPr>
        <w:t>gelators</w:t>
      </w:r>
      <w:proofErr w:type="spellEnd"/>
      <w:r w:rsidRPr="00B94098">
        <w:rPr>
          <w:rFonts w:ascii="Arial" w:hAnsi="Arial" w:cs="Arial"/>
          <w:b/>
          <w:color w:val="000000" w:themeColor="text1"/>
          <w:szCs w:val="24"/>
          <w:lang w:val="en-US"/>
        </w:rPr>
        <w:t xml:space="preserve"> that consists of two types of fibers, each formed by only one </w:t>
      </w:r>
      <w:proofErr w:type="spellStart"/>
      <w:r w:rsidRPr="00B94098">
        <w:rPr>
          <w:rFonts w:ascii="Arial" w:hAnsi="Arial" w:cs="Arial"/>
          <w:b/>
          <w:color w:val="000000" w:themeColor="text1"/>
          <w:szCs w:val="24"/>
          <w:lang w:val="en-US"/>
        </w:rPr>
        <w:t>gelator</w:t>
      </w:r>
      <w:proofErr w:type="spellEnd"/>
      <w:r w:rsidRPr="00B94098">
        <w:rPr>
          <w:rFonts w:ascii="Arial" w:hAnsi="Arial" w:cs="Arial"/>
          <w:b/>
          <w:color w:val="000000" w:themeColor="text1"/>
          <w:szCs w:val="24"/>
          <w:lang w:val="en-US"/>
        </w:rPr>
        <w:t xml:space="preserve">. One type of </w:t>
      </w:r>
      <w:proofErr w:type="spellStart"/>
      <w:r w:rsidRPr="00B94098">
        <w:rPr>
          <w:rFonts w:ascii="Arial" w:hAnsi="Arial" w:cs="Arial"/>
          <w:b/>
          <w:color w:val="000000" w:themeColor="text1"/>
          <w:szCs w:val="24"/>
          <w:lang w:val="en-US"/>
        </w:rPr>
        <w:t>fibres</w:t>
      </w:r>
      <w:proofErr w:type="spellEnd"/>
      <w:r w:rsidRPr="00B94098">
        <w:rPr>
          <w:rFonts w:ascii="Arial" w:hAnsi="Arial" w:cs="Arial"/>
          <w:b/>
          <w:color w:val="000000" w:themeColor="text1"/>
          <w:szCs w:val="24"/>
          <w:lang w:val="en-US"/>
        </w:rPr>
        <w:t xml:space="preserve"> of this 'self-sorted network' is then selectively removed by a light-triggered gel-to-sol transition. We show that the remaining network has the same mechanical properties as it would if it were initially formed alone. The selective irradiation of sections of the gel through a mask leads to the formation of patterned multi-component networks, in which either one or two networks can be present at a particular position, which a high degree of spatial control.</w:t>
      </w:r>
    </w:p>
    <w:p w14:paraId="6EFF53BC" w14:textId="77777777" w:rsidR="00B94098" w:rsidRPr="008B3C0E" w:rsidRDefault="00B94098" w:rsidP="00ED589D">
      <w:pPr>
        <w:spacing w:line="360" w:lineRule="auto"/>
        <w:rPr>
          <w:rFonts w:ascii="Arial" w:hAnsi="Arial" w:cs="Arial"/>
          <w:b/>
          <w:color w:val="000000" w:themeColor="text1"/>
          <w:szCs w:val="24"/>
        </w:rPr>
      </w:pPr>
    </w:p>
    <w:p w14:paraId="5BDF3CB6" w14:textId="77777777" w:rsidR="007C5D82" w:rsidRPr="008B3C0E" w:rsidRDefault="007C5D82" w:rsidP="007C5D82">
      <w:pPr>
        <w:pStyle w:val="P1"/>
        <w:spacing w:after="200" w:line="360" w:lineRule="auto"/>
        <w:rPr>
          <w:color w:val="000000" w:themeColor="text1"/>
          <w:sz w:val="24"/>
        </w:rPr>
      </w:pPr>
      <w:r w:rsidRPr="008B3C0E">
        <w:rPr>
          <w:color w:val="000000" w:themeColor="text1"/>
          <w:sz w:val="24"/>
        </w:rPr>
        <w:t xml:space="preserve">Low molecular weight hydrogels are responsive materials, where the self-assembled small molecule </w:t>
      </w:r>
      <w:proofErr w:type="spellStart"/>
      <w:r w:rsidRPr="008B3C0E">
        <w:rPr>
          <w:color w:val="000000" w:themeColor="text1"/>
          <w:sz w:val="24"/>
        </w:rPr>
        <w:t>gelators</w:t>
      </w:r>
      <w:proofErr w:type="spellEnd"/>
      <w:r w:rsidRPr="008B3C0E">
        <w:rPr>
          <w:color w:val="000000" w:themeColor="text1"/>
          <w:sz w:val="24"/>
        </w:rPr>
        <w:t xml:space="preserve"> are held together by non-covalent forces.</w:t>
      </w:r>
      <w:r w:rsidR="00ED03D6" w:rsidRPr="008B3C0E">
        <w:rPr>
          <w:color w:val="000000" w:themeColor="text1"/>
          <w:sz w:val="24"/>
        </w:rPr>
        <w:fldChar w:fldCharType="begin"/>
      </w:r>
      <w:r w:rsidR="00974F3F" w:rsidRPr="008B3C0E">
        <w:rPr>
          <w:color w:val="000000" w:themeColor="text1"/>
          <w:sz w:val="24"/>
        </w:rPr>
        <w:instrText xml:space="preserve"> ADDIN EN.CITE &lt;EndNote&gt;&lt;Cite&gt;&lt;Author&gt;Terech&lt;/Author&gt;&lt;Year&gt;1997&lt;/Year&gt;&lt;RecNum&gt;1&lt;/RecNum&gt;&lt;DisplayText&gt;&lt;style face="superscript"&gt;1,2&lt;/style&gt;&lt;/DisplayText&gt;&lt;record&gt;&lt;rec-number&gt;1&lt;/rec-number&gt;&lt;foreign-keys&gt;&lt;key app="EN" db-id="2svawpfx95rzvneae9dvzfvudx9pvr9rtevf"&gt;1&lt;/key&gt;&lt;/foreign-keys&gt;&lt;ref-type name="Journal Article"&gt;17&lt;/ref-type&gt;&lt;contributors&gt;&lt;authors&gt;&lt;author&gt;Terech, Pierre&lt;/author&gt;&lt;author&gt;Weiss, Richard G.&lt;/author&gt;&lt;/authors&gt;&lt;/contributors&gt;&lt;titles&gt;&lt;title&gt;Low Molecular Mass Gelators of Organic Liquids and the Properties of Their Gels&lt;/title&gt;&lt;secondary-title&gt;Chemical Reviews&lt;/secondary-title&gt;&lt;/titles&gt;&lt;periodical&gt;&lt;full-title&gt;Chemical Reviews&lt;/full-title&gt;&lt;/periodical&gt;&lt;pages&gt;3133-3160&lt;/pages&gt;&lt;volume&gt;97&lt;/volume&gt;&lt;number&gt;8&lt;/number&gt;&lt;dates&gt;&lt;year&gt;1997&lt;/year&gt;&lt;pub-dates&gt;&lt;date&gt;1997/12/01&lt;/date&gt;&lt;/pub-dates&gt;&lt;/dates&gt;&lt;publisher&gt;American Chemical Society&lt;/publisher&gt;&lt;isbn&gt;0009-2665&lt;/isbn&gt;&lt;urls&gt;&lt;related-urls&gt;&lt;url&gt;http://dx.doi.org/10.1021/cr9700282&lt;/url&gt;&lt;/related-urls&gt;&lt;/urls&gt;&lt;electronic-resource-num&gt;10.1021/cr9700282&lt;/electronic-resource-num&gt;&lt;/record&gt;&lt;/Cite&gt;&lt;Cite&gt;&lt;Author&gt;Weiss&lt;/Author&gt;&lt;Year&gt;2014&lt;/Year&gt;&lt;RecNum&gt;2&lt;/RecNum&gt;&lt;record&gt;&lt;rec-number&gt;2&lt;/rec-number&gt;&lt;foreign-keys&gt;&lt;key app="EN" db-id="2svawpfx95rzvneae9dvzfvudx9pvr9rtevf"&gt;2&lt;/key&gt;&lt;/foreign-keys&gt;&lt;ref-type name="Journal Article"&gt;17&lt;/ref-type&gt;&lt;contributors&gt;&lt;authors&gt;&lt;author&gt;Weiss, Richard G.&lt;/author&gt;&lt;/authors&gt;&lt;/contributors&gt;&lt;titles&gt;&lt;title&gt;The Past, Present, and Future of Molecular Gels. What Is the Status of the Field, and Where Is It Going?&lt;/title&gt;&lt;secondary-title&gt;Journal of the American Chemical Society&lt;/secondary-title&gt;&lt;/titles&gt;&lt;periodical&gt;&lt;full-title&gt;Journal of the American Chemical Society&lt;/full-title&gt;&lt;/periodical&gt;&lt;pages&gt;7519-7530&lt;/pages&gt;&lt;volume&gt;136&lt;/volume&gt;&lt;number&gt;21&lt;/number&gt;&lt;dates&gt;&lt;year&gt;2014&lt;/year&gt;&lt;pub-dates&gt;&lt;date&gt;2014/05/28&lt;/date&gt;&lt;/pub-dates&gt;&lt;/dates&gt;&lt;publisher&gt;American Chemical Society&lt;/publisher&gt;&lt;isbn&gt;0002-7863&lt;/isbn&gt;&lt;urls&gt;&lt;related-urls&gt;&lt;url&gt;http://dx.doi.org/10.1021/ja503363v&lt;/url&gt;&lt;/related-urls&gt;&lt;/urls&gt;&lt;electronic-resource-num&gt;10.1021/ja503363v&lt;/electronic-resource-num&gt;&lt;/record&gt;&lt;/Cite&gt;&lt;/EndNote&gt;</w:instrText>
      </w:r>
      <w:r w:rsidR="00ED03D6" w:rsidRPr="008B3C0E">
        <w:rPr>
          <w:color w:val="000000" w:themeColor="text1"/>
          <w:sz w:val="24"/>
        </w:rPr>
        <w:fldChar w:fldCharType="separate"/>
      </w:r>
      <w:hyperlink w:anchor="_ENREF_1" w:tooltip="Terech, 1997 #1" w:history="1">
        <w:r w:rsidR="00F9284A" w:rsidRPr="008B3C0E">
          <w:rPr>
            <w:noProof/>
            <w:color w:val="000000" w:themeColor="text1"/>
            <w:sz w:val="24"/>
            <w:vertAlign w:val="superscript"/>
          </w:rPr>
          <w:t>1</w:t>
        </w:r>
      </w:hyperlink>
      <w:r w:rsidRPr="008B3C0E">
        <w:rPr>
          <w:noProof/>
          <w:color w:val="000000" w:themeColor="text1"/>
          <w:sz w:val="24"/>
          <w:vertAlign w:val="superscript"/>
        </w:rPr>
        <w:t>,</w:t>
      </w:r>
      <w:hyperlink w:anchor="_ENREF_2" w:tooltip="Weiss, 2014 #2" w:history="1">
        <w:r w:rsidR="00F9284A" w:rsidRPr="008B3C0E">
          <w:rPr>
            <w:noProof/>
            <w:color w:val="000000" w:themeColor="text1"/>
            <w:sz w:val="24"/>
            <w:vertAlign w:val="superscript"/>
          </w:rPr>
          <w:t>2</w:t>
        </w:r>
      </w:hyperlink>
      <w:r w:rsidR="00ED03D6" w:rsidRPr="008B3C0E">
        <w:rPr>
          <w:color w:val="000000" w:themeColor="text1"/>
          <w:sz w:val="24"/>
        </w:rPr>
        <w:fldChar w:fldCharType="end"/>
      </w:r>
      <w:r w:rsidRPr="008B3C0E">
        <w:rPr>
          <w:color w:val="000000" w:themeColor="text1"/>
          <w:sz w:val="24"/>
        </w:rPr>
        <w:t xml:space="preserve"> These gels are typically responsive to changes in physical parameters such as temperature or pH, going back and forth between a gel and a liquid. Typically, single molecules self-assemble </w:t>
      </w:r>
      <w:r w:rsidR="002B7E2C" w:rsidRPr="008B3C0E">
        <w:rPr>
          <w:color w:val="000000" w:themeColor="text1"/>
          <w:sz w:val="24"/>
        </w:rPr>
        <w:t>into</w:t>
      </w:r>
      <w:r w:rsidRPr="008B3C0E">
        <w:rPr>
          <w:color w:val="000000" w:themeColor="text1"/>
          <w:sz w:val="24"/>
        </w:rPr>
        <w:t xml:space="preserve"> </w:t>
      </w:r>
      <w:proofErr w:type="gramStart"/>
      <w:r w:rsidRPr="008B3C0E">
        <w:rPr>
          <w:color w:val="000000" w:themeColor="text1"/>
          <w:sz w:val="24"/>
        </w:rPr>
        <w:t>one dimensional</w:t>
      </w:r>
      <w:proofErr w:type="gramEnd"/>
      <w:r w:rsidRPr="008B3C0E">
        <w:rPr>
          <w:color w:val="000000" w:themeColor="text1"/>
          <w:sz w:val="24"/>
        </w:rPr>
        <w:t xml:space="preserve"> fibers, which form the gel matrix. However, using two different molecules, each of which can individually form a gel, presents the opportunity to tune the properties of the gels further.</w:t>
      </w:r>
      <w:hyperlink w:anchor="_ENREF_3" w:tooltip="Raeburn, 2015 #3" w:history="1">
        <w:r w:rsidR="00ED03D6" w:rsidRPr="008B3C0E">
          <w:rPr>
            <w:color w:val="000000" w:themeColor="text1"/>
            <w:sz w:val="24"/>
          </w:rPr>
          <w:fldChar w:fldCharType="begin">
            <w:fldData xml:space="preserve">PEVuZE5vdGU+PENpdGU+PEF1dGhvcj5SYWVidXJuPC9BdXRob3I+PFllYXI+MjAxNTwvWWVhcj48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</w:fldData>
          </w:fldChar>
        </w:r>
        <w:r w:rsidR="00F9284A" w:rsidRPr="008B3C0E">
          <w:rPr>
            <w:color w:val="000000" w:themeColor="text1"/>
            <w:sz w:val="24"/>
          </w:rPr>
          <w:instrText xml:space="preserve"> ADDIN EN.CITE </w:instrText>
        </w:r>
        <w:r w:rsidR="00ED03D6" w:rsidRPr="008B3C0E">
          <w:rPr>
            <w:color w:val="000000" w:themeColor="text1"/>
            <w:sz w:val="24"/>
          </w:rPr>
          <w:fldChar w:fldCharType="begin">
            <w:fldData xml:space="preserve">PEVuZE5vdGU+PENpdGU+PEF1dGhvcj5SYWVidXJuPC9BdXRob3I+PFllYXI+MjAxNTwvWWVhcj48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</w:fldData>
          </w:fldChar>
        </w:r>
        <w:r w:rsidR="00F9284A" w:rsidRPr="008B3C0E">
          <w:rPr>
            <w:color w:val="000000" w:themeColor="text1"/>
            <w:sz w:val="24"/>
          </w:rPr>
          <w:instrText xml:space="preserve"> ADDIN EN.CITE.DATA </w:instrText>
        </w:r>
        <w:r w:rsidR="00ED03D6" w:rsidRPr="008B3C0E">
          <w:rPr>
            <w:color w:val="000000" w:themeColor="text1"/>
            <w:sz w:val="24"/>
          </w:rPr>
        </w:r>
        <w:r w:rsidR="00ED03D6" w:rsidRPr="008B3C0E">
          <w:rPr>
            <w:color w:val="000000" w:themeColor="text1"/>
            <w:sz w:val="24"/>
          </w:rPr>
          <w:fldChar w:fldCharType="end"/>
        </w:r>
        <w:r w:rsidR="00ED03D6" w:rsidRPr="008B3C0E">
          <w:rPr>
            <w:color w:val="000000" w:themeColor="text1"/>
            <w:sz w:val="24"/>
          </w:rPr>
        </w:r>
        <w:r w:rsidR="00ED03D6" w:rsidRPr="008B3C0E">
          <w:rPr>
            <w:color w:val="000000" w:themeColor="text1"/>
            <w:sz w:val="24"/>
          </w:rPr>
          <w:fldChar w:fldCharType="separate"/>
        </w:r>
        <w:r w:rsidR="00F9284A" w:rsidRPr="008B3C0E">
          <w:rPr>
            <w:noProof/>
            <w:color w:val="000000" w:themeColor="text1"/>
            <w:sz w:val="24"/>
            <w:vertAlign w:val="superscript"/>
          </w:rPr>
          <w:t>3-6</w:t>
        </w:r>
        <w:r w:rsidR="00ED03D6" w:rsidRPr="008B3C0E">
          <w:rPr>
            <w:color w:val="000000" w:themeColor="text1"/>
            <w:sz w:val="24"/>
          </w:rPr>
          <w:fldChar w:fldCharType="end"/>
        </w:r>
      </w:hyperlink>
      <w:r w:rsidRPr="008B3C0E">
        <w:rPr>
          <w:color w:val="000000" w:themeColor="text1"/>
          <w:sz w:val="24"/>
        </w:rPr>
        <w:t xml:space="preserve"> For example, specific functionality could be placed within the gel, or </w:t>
      </w:r>
      <w:r w:rsidR="000165F2" w:rsidRPr="008B3C0E">
        <w:rPr>
          <w:color w:val="000000" w:themeColor="text1"/>
          <w:sz w:val="24"/>
        </w:rPr>
        <w:t>controlled</w:t>
      </w:r>
      <w:r w:rsidRPr="008B3C0E">
        <w:rPr>
          <w:color w:val="000000" w:themeColor="text1"/>
          <w:sz w:val="24"/>
        </w:rPr>
        <w:t xml:space="preserve"> fibrous architectures suitable for </w:t>
      </w:r>
      <w:r w:rsidR="00D70478" w:rsidRPr="008B3C0E">
        <w:rPr>
          <w:color w:val="000000" w:themeColor="text1"/>
          <w:sz w:val="24"/>
        </w:rPr>
        <w:t>bulk heterojunctions</w:t>
      </w:r>
      <w:hyperlink w:anchor="_ENREF_7" w:tooltip="Sugiyasu, 2008 #5" w:history="1">
        <w:r w:rsidR="00ED03D6" w:rsidRPr="008B3C0E">
          <w:rPr>
            <w:color w:val="000000" w:themeColor="text1"/>
            <w:sz w:val="24"/>
          </w:rPr>
          <w:fldChar w:fldCharType="begin"/>
        </w:r>
        <w:r w:rsidR="00F9284A" w:rsidRPr="008B3C0E">
          <w:rPr>
            <w:color w:val="000000" w:themeColor="text1"/>
            <w:sz w:val="24"/>
          </w:rPr>
          <w:instrText xml:space="preserve"> ADDIN EN.CITE &lt;EndNote&gt;&lt;Cite&gt;&lt;Author&gt;Sugiyasu&lt;/Author&gt;&lt;Year&gt;2008&lt;/Year&gt;&lt;RecNum&gt;5&lt;/RecNum&gt;&lt;DisplayText&gt;&lt;style face="superscript"&gt;7&lt;/style&gt;&lt;/DisplayText&gt;&lt;record&gt;&lt;rec-number&gt;5&lt;/rec-number&gt;&lt;foreign-keys&gt;&lt;key app="EN" db-id="2svawpfx95rzvneae9dvzfvudx9pvr9rtevf"&gt;5&lt;/key&gt;&lt;/foreign-keys&gt;&lt;ref-type name="Journal Article"&gt;17&lt;/ref-type&gt;&lt;contributors&gt;&lt;authors&gt;&lt;author&gt;Sugiyasu, Kazunori&lt;/author&gt;&lt;author&gt;Kawano, Shin-ichiro&lt;/author&gt;&lt;author&gt;Fujita, Norifumi&lt;/author&gt;&lt;author&gt;Shinkai, Seiji&lt;/author&gt;&lt;/authors&gt;&lt;/contributors&gt;&lt;titles&gt;&lt;title&gt;Self-Sorting Organogels with p−n Heterojunction Points&lt;/title&gt;&lt;secondary-title&gt;Chemistry of Materials&lt;/secondary-title&gt;&lt;/titles&gt;&lt;periodical&gt;&lt;full-title&gt;Chemistry of Materials&lt;/full-title&gt;&lt;/periodical&gt;&lt;pages&gt;2863-2865&lt;/pages&gt;&lt;volume&gt;20&lt;/volume&gt;&lt;number&gt;9&lt;/number&gt;&lt;dates&gt;&lt;year&gt;2008&lt;/year&gt;&lt;pub-dates&gt;&lt;date&gt;2008/05/01&lt;/date&gt;&lt;/pub-dates&gt;&lt;/dates&gt;&lt;publisher&gt;American Chemical Society&lt;/publisher&gt;&lt;isbn&gt;0897-4756&lt;/isbn&gt;&lt;urls&gt;&lt;related-urls&gt;&lt;url&gt;http://dx.doi.org/10.1021/cm800043b&lt;/url&gt;&lt;/related-urls&gt;&lt;/urls&gt;&lt;electronic-resource-num&gt;10.1021/cm800043b&lt;/electronic-resource-num&gt;&lt;/record&gt;&lt;/Cite&gt;&lt;/EndNote&gt;</w:instrText>
        </w:r>
        <w:r w:rsidR="00ED03D6" w:rsidRPr="008B3C0E">
          <w:rPr>
            <w:color w:val="000000" w:themeColor="text1"/>
            <w:sz w:val="24"/>
          </w:rPr>
          <w:fldChar w:fldCharType="separate"/>
        </w:r>
        <w:r w:rsidR="00F9284A" w:rsidRPr="008B3C0E">
          <w:rPr>
            <w:noProof/>
            <w:color w:val="000000" w:themeColor="text1"/>
            <w:sz w:val="24"/>
            <w:vertAlign w:val="superscript"/>
          </w:rPr>
          <w:t>7</w:t>
        </w:r>
        <w:r w:rsidR="00ED03D6" w:rsidRPr="008B3C0E">
          <w:rPr>
            <w:color w:val="000000" w:themeColor="text1"/>
            <w:sz w:val="24"/>
          </w:rPr>
          <w:fldChar w:fldCharType="end"/>
        </w:r>
      </w:hyperlink>
      <w:r w:rsidRPr="008B3C0E">
        <w:rPr>
          <w:color w:val="000000" w:themeColor="text1"/>
          <w:sz w:val="24"/>
        </w:rPr>
        <w:t xml:space="preserve"> and conductive materials could be formed. </w:t>
      </w:r>
      <w:r w:rsidR="003A5DB1" w:rsidRPr="008B3C0E">
        <w:rPr>
          <w:color w:val="000000" w:themeColor="text1"/>
          <w:sz w:val="24"/>
        </w:rPr>
        <w:t xml:space="preserve">Such systems could be extremely useful if the internal spatial structure of the gel could be controlled such that both networks existed in some regions, but only one network existed elsewhere. This could allow gels to be formed with specific functional groups </w:t>
      </w:r>
      <w:r w:rsidR="003A5DB1" w:rsidRPr="008B3C0E">
        <w:rPr>
          <w:color w:val="000000" w:themeColor="text1"/>
          <w:sz w:val="24"/>
        </w:rPr>
        <w:lastRenderedPageBreak/>
        <w:t xml:space="preserve">presented only within certain areas of the gel. </w:t>
      </w:r>
      <w:r w:rsidR="009502AF" w:rsidRPr="008B3C0E">
        <w:rPr>
          <w:color w:val="000000" w:themeColor="text1"/>
          <w:sz w:val="24"/>
        </w:rPr>
        <w:t xml:space="preserve">To build such multi-component networks </w:t>
      </w:r>
      <w:r w:rsidRPr="008B3C0E">
        <w:rPr>
          <w:color w:val="000000" w:themeColor="text1"/>
          <w:sz w:val="24"/>
        </w:rPr>
        <w:t>requires that we are able to control both the primary fibers and their assembled structures in space. This is difficult enough for a single component system</w:t>
      </w:r>
      <w:r w:rsidR="009502AF" w:rsidRPr="008B3C0E">
        <w:rPr>
          <w:color w:val="000000" w:themeColor="text1"/>
          <w:sz w:val="24"/>
        </w:rPr>
        <w:t>, where there are few</w:t>
      </w:r>
      <w:r w:rsidR="002B7E2C" w:rsidRPr="008B3C0E">
        <w:rPr>
          <w:color w:val="000000" w:themeColor="text1"/>
          <w:sz w:val="24"/>
        </w:rPr>
        <w:t xml:space="preserve"> reliable</w:t>
      </w:r>
      <w:r w:rsidR="009502AF" w:rsidRPr="008B3C0E">
        <w:rPr>
          <w:color w:val="000000" w:themeColor="text1"/>
          <w:sz w:val="24"/>
        </w:rPr>
        <w:t xml:space="preserve"> design rules and it is becoming more and more clear that </w:t>
      </w:r>
      <w:r w:rsidR="00ED589D" w:rsidRPr="008B3C0E">
        <w:rPr>
          <w:color w:val="000000" w:themeColor="text1"/>
          <w:sz w:val="24"/>
        </w:rPr>
        <w:t>the process of self-assembly is critical to the final gel properties</w:t>
      </w:r>
      <w:r w:rsidRPr="008B3C0E">
        <w:rPr>
          <w:color w:val="000000" w:themeColor="text1"/>
          <w:sz w:val="24"/>
        </w:rPr>
        <w:t>.</w:t>
      </w:r>
      <w:hyperlink w:anchor="_ENREF_8" w:tooltip="Raeburn, 2013 #28" w:history="1">
        <w:r w:rsidR="00ED03D6" w:rsidRPr="008B3C0E">
          <w:rPr>
            <w:color w:val="000000" w:themeColor="text1"/>
            <w:sz w:val="24"/>
          </w:rPr>
          <w:fldChar w:fldCharType="begin"/>
        </w:r>
        <w:r w:rsidR="00F9284A" w:rsidRPr="008B3C0E">
          <w:rPr>
            <w:color w:val="000000" w:themeColor="text1"/>
            <w:sz w:val="24"/>
          </w:rPr>
          <w:instrText xml:space="preserve"> ADDIN EN.CITE &lt;EndNote&gt;&lt;Cite&gt;&lt;Author&gt;Raeburn&lt;/Author&gt;&lt;Year&gt;2013&lt;/Year&gt;&lt;RecNum&gt;28&lt;/RecNum&gt;&lt;DisplayText&gt;&lt;style face="superscript"&gt;8&lt;/style&gt;&lt;/DisplayText&gt;&lt;record&gt;&lt;rec-number&gt;28&lt;/rec-number&gt;&lt;foreign-keys&gt;&lt;key app="EN" db-id="2svawpfx95rzvneae9dvzfvudx9pvr9rtevf"&gt;28&lt;/key&gt;&lt;/foreign-keys&gt;&lt;ref-type name="Journal Article"&gt;17&lt;/ref-type&gt;&lt;contributors&gt;&lt;authors&gt;&lt;author&gt;Raeburn, Jaclyn&lt;/author&gt;&lt;author&gt;Zamith Cardoso, Andre&lt;/author&gt;&lt;author&gt;Adams, Dave J.&lt;/author&gt;&lt;/authors&gt;&lt;/contributors&gt;&lt;titles&gt;&lt;title&gt;The importance of the self-assembly process to control mechanical properties of low molecular weight hydrogels&lt;/title&gt;&lt;secondary-title&gt;Chemical Society Reviews&lt;/secondary-title&gt;&lt;/titles&gt;&lt;periodical&gt;&lt;full-title&gt;Chemical Society Reviews&lt;/full-title&gt;&lt;/periodical&gt;&lt;pages&gt;5143-5156&lt;/pages&gt;&lt;volume&gt;42&lt;/volume&gt;&lt;number&gt;12&lt;/number&gt;&lt;dates&gt;&lt;year&gt;2013&lt;/year&gt;&lt;/dates&gt;&lt;publisher&gt;The Royal Society of Chemistry&lt;/publisher&gt;&lt;isbn&gt;0306-0012&lt;/isbn&gt;&lt;work-type&gt;10.1039/C3CS60030K&lt;/work-type&gt;&lt;urls&gt;&lt;related-urls&gt;&lt;url&gt;http://dx.doi.org/10.1039/C3CS60030K&lt;/url&gt;&lt;/related-urls&gt;&lt;/urls&gt;&lt;electronic-resource-num&gt;10.1039/c3cs60030k&lt;/electronic-resource-num&gt;&lt;/record&gt;&lt;/Cite&gt;&lt;/EndNote&gt;</w:instrText>
        </w:r>
        <w:r w:rsidR="00ED03D6" w:rsidRPr="008B3C0E">
          <w:rPr>
            <w:color w:val="000000" w:themeColor="text1"/>
            <w:sz w:val="24"/>
          </w:rPr>
          <w:fldChar w:fldCharType="separate"/>
        </w:r>
        <w:r w:rsidR="00F9284A" w:rsidRPr="008B3C0E">
          <w:rPr>
            <w:noProof/>
            <w:color w:val="000000" w:themeColor="text1"/>
            <w:sz w:val="24"/>
            <w:vertAlign w:val="superscript"/>
          </w:rPr>
          <w:t>8</w:t>
        </w:r>
        <w:r w:rsidR="00ED03D6" w:rsidRPr="008B3C0E">
          <w:rPr>
            <w:color w:val="000000" w:themeColor="text1"/>
            <w:sz w:val="24"/>
          </w:rPr>
          <w:fldChar w:fldCharType="end"/>
        </w:r>
      </w:hyperlink>
      <w:r w:rsidRPr="008B3C0E">
        <w:rPr>
          <w:color w:val="000000" w:themeColor="text1"/>
          <w:sz w:val="24"/>
        </w:rPr>
        <w:t xml:space="preserve"> </w:t>
      </w:r>
    </w:p>
    <w:p w14:paraId="1E28FC98" w14:textId="77777777" w:rsidR="007C5D82" w:rsidRPr="008B3C0E" w:rsidRDefault="00423AFD" w:rsidP="00272FA0">
      <w:pPr>
        <w:pStyle w:val="P1"/>
        <w:spacing w:after="200" w:line="360" w:lineRule="auto"/>
        <w:rPr>
          <w:color w:val="000000" w:themeColor="text1"/>
          <w:sz w:val="24"/>
        </w:rPr>
      </w:pPr>
      <w:r w:rsidRPr="008B3C0E">
        <w:rPr>
          <w:color w:val="000000" w:themeColor="text1"/>
          <w:sz w:val="24"/>
          <w:lang w:val="en-GB"/>
        </w:rPr>
        <w:t xml:space="preserve">Conceptually, </w:t>
      </w:r>
      <w:proofErr w:type="gramStart"/>
      <w:r w:rsidRPr="008B3C0E">
        <w:rPr>
          <w:color w:val="000000" w:themeColor="text1"/>
          <w:sz w:val="24"/>
          <w:lang w:val="en-GB"/>
        </w:rPr>
        <w:t>spatially-resolved</w:t>
      </w:r>
      <w:proofErr w:type="gramEnd"/>
      <w:r w:rsidRPr="008B3C0E">
        <w:rPr>
          <w:color w:val="000000" w:themeColor="text1"/>
          <w:sz w:val="24"/>
          <w:lang w:val="en-GB"/>
        </w:rPr>
        <w:t xml:space="preserve"> multi-component networks could be generated if we could form two independent fibrous networks, and then selectively remove one of these networks only at specific points. </w:t>
      </w:r>
      <w:r w:rsidR="00044DB1" w:rsidRPr="008B3C0E">
        <w:rPr>
          <w:color w:val="000000" w:themeColor="text1"/>
          <w:sz w:val="24"/>
        </w:rPr>
        <w:t>Selective melting of one network in a two component system has been shown previously.</w:t>
      </w:r>
      <w:hyperlink w:anchor="_ENREF_9" w:tooltip="Molla, 2011 #33" w:history="1">
        <w:r w:rsidR="00ED03D6" w:rsidRPr="008B3C0E">
          <w:rPr>
            <w:color w:val="000000" w:themeColor="text1"/>
            <w:sz w:val="24"/>
          </w:rPr>
          <w:fldChar w:fldCharType="begin"/>
        </w:r>
        <w:r w:rsidR="00F9284A" w:rsidRPr="008B3C0E">
          <w:rPr>
            <w:color w:val="000000" w:themeColor="text1"/>
            <w:sz w:val="24"/>
          </w:rPr>
          <w:instrText xml:space="preserve"> ADDIN EN.CITE &lt;EndNote&gt;&lt;Cite&gt;&lt;Author&gt;Molla&lt;/Author&gt;&lt;Year&gt;2011&lt;/Year&gt;&lt;RecNum&gt;33&lt;/RecNum&gt;&lt;DisplayText&gt;&lt;style face="superscript"&gt;9&lt;/style&gt;&lt;/DisplayText&gt;&lt;record&gt;&lt;rec-number&gt;33&lt;/rec-number&gt;&lt;foreign-keys&gt;&lt;key app="EN" db-id="2svawpfx95rzvneae9dvzfvudx9pvr9rtevf"&gt;33&lt;/key&gt;&lt;/foreign-keys&gt;&lt;ref-type name="Journal Article"&gt;17&lt;/ref-type&gt;&lt;contributors&gt;&lt;authors&gt;&lt;author&gt;Molla, Mijanur Rahaman&lt;/author&gt;&lt;author&gt;Das, Anindita&lt;/author&gt;&lt;author&gt;Ghosh, Suhrit&lt;/author&gt;&lt;/authors&gt;&lt;/contributors&gt;&lt;titles&gt;&lt;title&gt;Chiral induction by helical neighbour: spectroscopic visualization of macroscopic-interaction among self-sorted donor and acceptor [small pi]-stacks&lt;/title&gt;&lt;secondary-title&gt;Chemical Communications&lt;/secondary-title&gt;&lt;/titles&gt;&lt;periodical&gt;&lt;full-title&gt;Chemical Communications&lt;/full-title&gt;&lt;/periodical&gt;&lt;pages&gt;8934-8936&lt;/pages&gt;&lt;volume&gt;47&lt;/volume&gt;&lt;number&gt;31&lt;/number&gt;&lt;dates&gt;&lt;year&gt;2011&lt;/year&gt;&lt;/dates&gt;&lt;publisher&gt;The Royal Society of Chemistry&lt;/publisher&gt;&lt;isbn&gt;1359-7345&lt;/isbn&gt;&lt;work-type&gt;10.1039/C1CC11178G&lt;/work-type&gt;&lt;urls&gt;&lt;related-urls&gt;&lt;url&gt;http://dx.doi.org/10.1039/C1CC11178G&lt;/url&gt;&lt;/related-urls&gt;&lt;/urls&gt;&lt;electronic-resource-num&gt;10.1039/c1cc11178g&lt;/electronic-resource-num&gt;&lt;/record&gt;&lt;/Cite&gt;&lt;/EndNote&gt;</w:instrText>
        </w:r>
        <w:r w:rsidR="00ED03D6" w:rsidRPr="008B3C0E">
          <w:rPr>
            <w:color w:val="000000" w:themeColor="text1"/>
            <w:sz w:val="24"/>
          </w:rPr>
          <w:fldChar w:fldCharType="separate"/>
        </w:r>
        <w:r w:rsidR="00F9284A" w:rsidRPr="008B3C0E">
          <w:rPr>
            <w:noProof/>
            <w:color w:val="000000" w:themeColor="text1"/>
            <w:sz w:val="24"/>
            <w:vertAlign w:val="superscript"/>
          </w:rPr>
          <w:t>9</w:t>
        </w:r>
        <w:r w:rsidR="00ED03D6" w:rsidRPr="008B3C0E">
          <w:rPr>
            <w:color w:val="000000" w:themeColor="text1"/>
            <w:sz w:val="24"/>
          </w:rPr>
          <w:fldChar w:fldCharType="end"/>
        </w:r>
      </w:hyperlink>
      <w:r w:rsidR="00044DB1" w:rsidRPr="008B3C0E">
        <w:rPr>
          <w:color w:val="000000" w:themeColor="text1"/>
          <w:sz w:val="24"/>
        </w:rPr>
        <w:t xml:space="preserve"> </w:t>
      </w:r>
      <w:r w:rsidR="00272FA0" w:rsidRPr="008B3C0E">
        <w:rPr>
          <w:color w:val="000000" w:themeColor="text1"/>
          <w:sz w:val="24"/>
        </w:rPr>
        <w:t xml:space="preserve">With a view to optimizing spatial resolution, light-responsive </w:t>
      </w:r>
      <w:proofErr w:type="spellStart"/>
      <w:r w:rsidR="00272FA0" w:rsidRPr="008B3C0E">
        <w:rPr>
          <w:color w:val="000000" w:themeColor="text1"/>
          <w:sz w:val="24"/>
        </w:rPr>
        <w:t>gelator</w:t>
      </w:r>
      <w:r w:rsidR="003A5DB1" w:rsidRPr="008B3C0E">
        <w:rPr>
          <w:color w:val="000000" w:themeColor="text1"/>
          <w:sz w:val="24"/>
        </w:rPr>
        <w:t>s</w:t>
      </w:r>
      <w:proofErr w:type="spellEnd"/>
      <w:r w:rsidR="003A5DB1" w:rsidRPr="008B3C0E">
        <w:rPr>
          <w:color w:val="000000" w:themeColor="text1"/>
          <w:sz w:val="24"/>
        </w:rPr>
        <w:t xml:space="preserve"> are a clear choice</w:t>
      </w:r>
      <w:r w:rsidR="00272FA0" w:rsidRPr="008B3C0E">
        <w:rPr>
          <w:color w:val="000000" w:themeColor="text1"/>
          <w:sz w:val="24"/>
        </w:rPr>
        <w:t xml:space="preserve"> as one component of the system. A number of such </w:t>
      </w:r>
      <w:proofErr w:type="spellStart"/>
      <w:r w:rsidR="00272FA0" w:rsidRPr="008B3C0E">
        <w:rPr>
          <w:color w:val="000000" w:themeColor="text1"/>
          <w:sz w:val="24"/>
        </w:rPr>
        <w:t>gelators</w:t>
      </w:r>
      <w:proofErr w:type="spellEnd"/>
      <w:r w:rsidR="00272FA0" w:rsidRPr="008B3C0E">
        <w:rPr>
          <w:color w:val="000000" w:themeColor="text1"/>
          <w:sz w:val="24"/>
        </w:rPr>
        <w:t xml:space="preserve"> exist;</w:t>
      </w:r>
      <w:hyperlink w:anchor="_ENREF_10" w:tooltip="Huang, 2011 #6" w:history="1">
        <w:r w:rsidR="00ED03D6" w:rsidRPr="008B3C0E">
          <w:rPr>
            <w:color w:val="000000" w:themeColor="text1"/>
            <w:sz w:val="24"/>
          </w:rPr>
          <w:fldChar w:fldCharType="begin">
            <w:fldData xml:space="preserve">PEVuZE5vdGU+PENpdGU+PEF1dGhvcj5IdWFuZzwvQXV0aG9yPjxZZWFyPjIwMTE8L1llYXI+PFJl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</w:fldData>
          </w:fldChar>
        </w:r>
        <w:r w:rsidR="00F9284A" w:rsidRPr="008B3C0E">
          <w:rPr>
            <w:color w:val="000000" w:themeColor="text1"/>
            <w:sz w:val="24"/>
          </w:rPr>
          <w:instrText xml:space="preserve"> ADDIN EN.CITE </w:instrText>
        </w:r>
        <w:r w:rsidR="00ED03D6" w:rsidRPr="008B3C0E">
          <w:rPr>
            <w:color w:val="000000" w:themeColor="text1"/>
            <w:sz w:val="24"/>
          </w:rPr>
          <w:fldChar w:fldCharType="begin">
            <w:fldData xml:space="preserve">PEVuZE5vdGU+PENpdGU+PEF1dGhvcj5IdWFuZzwvQXV0aG9yPjxZZWFyPjIwMTE8L1llYXI+PFJl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</w:fldData>
          </w:fldChar>
        </w:r>
        <w:r w:rsidR="00F9284A" w:rsidRPr="008B3C0E">
          <w:rPr>
            <w:color w:val="000000" w:themeColor="text1"/>
            <w:sz w:val="24"/>
          </w:rPr>
          <w:instrText xml:space="preserve"> ADDIN EN.CITE.DATA </w:instrText>
        </w:r>
        <w:r w:rsidR="00ED03D6" w:rsidRPr="008B3C0E">
          <w:rPr>
            <w:color w:val="000000" w:themeColor="text1"/>
            <w:sz w:val="24"/>
          </w:rPr>
        </w:r>
        <w:r w:rsidR="00ED03D6" w:rsidRPr="008B3C0E">
          <w:rPr>
            <w:color w:val="000000" w:themeColor="text1"/>
            <w:sz w:val="24"/>
          </w:rPr>
          <w:fldChar w:fldCharType="end"/>
        </w:r>
        <w:r w:rsidR="00ED03D6" w:rsidRPr="008B3C0E">
          <w:rPr>
            <w:color w:val="000000" w:themeColor="text1"/>
            <w:sz w:val="24"/>
          </w:rPr>
        </w:r>
        <w:r w:rsidR="00ED03D6" w:rsidRPr="008B3C0E">
          <w:rPr>
            <w:color w:val="000000" w:themeColor="text1"/>
            <w:sz w:val="24"/>
          </w:rPr>
          <w:fldChar w:fldCharType="separate"/>
        </w:r>
        <w:r w:rsidR="00F9284A" w:rsidRPr="008B3C0E">
          <w:rPr>
            <w:noProof/>
            <w:color w:val="000000" w:themeColor="text1"/>
            <w:sz w:val="24"/>
            <w:vertAlign w:val="superscript"/>
          </w:rPr>
          <w:t>10-21</w:t>
        </w:r>
        <w:r w:rsidR="00ED03D6" w:rsidRPr="008B3C0E">
          <w:rPr>
            <w:color w:val="000000" w:themeColor="text1"/>
            <w:sz w:val="24"/>
          </w:rPr>
          <w:fldChar w:fldCharType="end"/>
        </w:r>
      </w:hyperlink>
      <w:r w:rsidR="00272FA0" w:rsidRPr="008B3C0E">
        <w:rPr>
          <w:color w:val="000000" w:themeColor="text1"/>
          <w:sz w:val="24"/>
        </w:rPr>
        <w:t xml:space="preserve"> however, in all cases these have been investigated as single component systems, where the light-triggered </w:t>
      </w:r>
      <w:proofErr w:type="spellStart"/>
      <w:r w:rsidR="00272FA0" w:rsidRPr="008B3C0E">
        <w:rPr>
          <w:color w:val="000000" w:themeColor="text1"/>
          <w:sz w:val="24"/>
        </w:rPr>
        <w:t>degelation</w:t>
      </w:r>
      <w:proofErr w:type="spellEnd"/>
      <w:r w:rsidR="00272FA0" w:rsidRPr="008B3C0E">
        <w:rPr>
          <w:color w:val="000000" w:themeColor="text1"/>
          <w:sz w:val="24"/>
        </w:rPr>
        <w:t xml:space="preserve"> results in a spatially resolved system where one region is a gel and the other a liquid. One example exists where the spectral properties of the gel can be altered using a light-sensitive </w:t>
      </w:r>
      <w:proofErr w:type="spellStart"/>
      <w:r w:rsidR="00272FA0" w:rsidRPr="008B3C0E">
        <w:rPr>
          <w:color w:val="000000" w:themeColor="text1"/>
          <w:sz w:val="24"/>
        </w:rPr>
        <w:t>gelator</w:t>
      </w:r>
      <w:proofErr w:type="spellEnd"/>
      <w:r w:rsidR="00272FA0" w:rsidRPr="008B3C0E">
        <w:rPr>
          <w:color w:val="000000" w:themeColor="text1"/>
          <w:sz w:val="24"/>
        </w:rPr>
        <w:t>, with a gel being maintained throughout.</w:t>
      </w:r>
      <w:hyperlink w:anchor="_ENREF_22" w:tooltip="van Herpt, 2014 #17" w:history="1">
        <w:r w:rsidR="00ED03D6" w:rsidRPr="008B3C0E">
          <w:rPr>
            <w:color w:val="000000" w:themeColor="text1"/>
            <w:sz w:val="24"/>
          </w:rPr>
          <w:fldChar w:fldCharType="begin"/>
        </w:r>
        <w:r w:rsidR="00F9284A" w:rsidRPr="008B3C0E">
          <w:rPr>
            <w:color w:val="000000" w:themeColor="text1"/>
            <w:sz w:val="24"/>
          </w:rPr>
          <w:instrText xml:space="preserve"> ADDIN EN.CITE &lt;EndNote&gt;&lt;Cite&gt;&lt;Author&gt;van Herpt&lt;/Author&gt;&lt;Year&gt;2014&lt;/Year&gt;&lt;RecNum&gt;17&lt;/RecNum&gt;&lt;DisplayText&gt;&lt;style face="superscript"&gt;22&lt;/style&gt;&lt;/DisplayText&gt;&lt;record&gt;&lt;rec-number&gt;17&lt;/rec-number&gt;&lt;foreign-keys&gt;&lt;key app="EN" db-id="2svawpfx95rzvneae9dvzfvudx9pvr9rtevf"&gt;17&lt;/key&gt;&lt;/foreign-keys&gt;&lt;ref-type name="Journal Article"&gt;17&lt;/ref-type&gt;&lt;contributors&gt;&lt;authors&gt;&lt;author&gt;van Herpt, Jochem T.&lt;/author&gt;&lt;author&gt;Stuart, Marc C. A.&lt;/author&gt;&lt;author&gt;Browne, Wesley R.&lt;/author&gt;&lt;author&gt;Feringa, Ben L.&lt;/author&gt;&lt;/authors&gt;&lt;/contributors&gt;&lt;titles&gt;&lt;title&gt;A Dithienylethene-Based Rewritable Hydrogelator&lt;/title&gt;&lt;secondary-title&gt;Chemistry – A European Journal&lt;/secondary-title&gt;&lt;/titles&gt;&lt;periodical&gt;&lt;full-title&gt;Chemistry – A European Journal&lt;/full-title&gt;&lt;/periodical&gt;&lt;pages&gt;3077-3083&lt;/pages&gt;&lt;volume&gt;20&lt;/volume&gt;&lt;number&gt;11&lt;/number&gt;&lt;keywords&gt;&lt;keyword&gt;electron microscopy&lt;/keyword&gt;&lt;keyword&gt;gels&lt;/keyword&gt;&lt;keyword&gt;photochromism&lt;/keyword&gt;&lt;keyword&gt;switching&lt;/keyword&gt;&lt;/keywords&gt;&lt;dates&gt;&lt;year&gt;2014&lt;/year&gt;&lt;/dates&gt;&lt;publisher&gt;WILEY-VCH Verlag&lt;/publisher&gt;&lt;isbn&gt;1521-3765&lt;/isbn&gt;&lt;urls&gt;&lt;related-urls&gt;&lt;url&gt;http://dx.doi.org/10.1002/chem.201304064&lt;/url&gt;&lt;/related-urls&gt;&lt;/urls&gt;&lt;electronic-resource-num&gt;10.1002/chem.201304064&lt;/electronic-resource-num&gt;&lt;/record&gt;&lt;/Cite&gt;&lt;/EndNote&gt;</w:instrText>
        </w:r>
        <w:r w:rsidR="00ED03D6" w:rsidRPr="008B3C0E">
          <w:rPr>
            <w:color w:val="000000" w:themeColor="text1"/>
            <w:sz w:val="24"/>
          </w:rPr>
          <w:fldChar w:fldCharType="separate"/>
        </w:r>
        <w:r w:rsidR="00F9284A" w:rsidRPr="008B3C0E">
          <w:rPr>
            <w:noProof/>
            <w:color w:val="000000" w:themeColor="text1"/>
            <w:sz w:val="24"/>
            <w:vertAlign w:val="superscript"/>
          </w:rPr>
          <w:t>22</w:t>
        </w:r>
        <w:r w:rsidR="00ED03D6" w:rsidRPr="008B3C0E">
          <w:rPr>
            <w:color w:val="000000" w:themeColor="text1"/>
            <w:sz w:val="24"/>
          </w:rPr>
          <w:fldChar w:fldCharType="end"/>
        </w:r>
      </w:hyperlink>
      <w:r w:rsidR="003A5DB1" w:rsidRPr="008B3C0E">
        <w:rPr>
          <w:color w:val="000000" w:themeColor="text1"/>
          <w:sz w:val="24"/>
        </w:rPr>
        <w:t xml:space="preserve"> </w:t>
      </w:r>
      <w:r w:rsidR="00F9284A" w:rsidRPr="008B3C0E">
        <w:rPr>
          <w:color w:val="000000" w:themeColor="text1"/>
          <w:sz w:val="24"/>
        </w:rPr>
        <w:t>Light-responsive polymeric gel networks have also been reported.</w:t>
      </w:r>
      <w:r w:rsidR="00ED03D6" w:rsidRPr="008B3C0E">
        <w:rPr>
          <w:color w:val="000000" w:themeColor="text1"/>
          <w:sz w:val="24"/>
        </w:rPr>
        <w:fldChar w:fldCharType="begin">
          <w:fldData xml:space="preserve">PEVuZE5vdGU+PENpdGU+PEF1dGhvcj5LbG94aW48L0F1dGhvcj48WWVhcj4yMDA5PC9ZZWFyPjxS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</w:fldData>
        </w:fldChar>
      </w:r>
      <w:r w:rsidR="00F9284A" w:rsidRPr="008B3C0E">
        <w:rPr>
          <w:color w:val="000000" w:themeColor="text1"/>
          <w:sz w:val="24"/>
        </w:rPr>
        <w:instrText xml:space="preserve"> ADDIN EN.CITE </w:instrText>
      </w:r>
      <w:r w:rsidR="00ED03D6" w:rsidRPr="008B3C0E">
        <w:rPr>
          <w:color w:val="000000" w:themeColor="text1"/>
          <w:sz w:val="24"/>
        </w:rPr>
        <w:fldChar w:fldCharType="begin">
          <w:fldData xml:space="preserve">PEVuZE5vdGU+PENpdGU+PEF1dGhvcj5LbG94aW48L0F1dGhvcj48WWVhcj4yMDA5PC9ZZWFyPjxS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</w:fldData>
        </w:fldChar>
      </w:r>
      <w:r w:rsidR="00F9284A" w:rsidRPr="008B3C0E">
        <w:rPr>
          <w:color w:val="000000" w:themeColor="text1"/>
          <w:sz w:val="24"/>
        </w:rPr>
        <w:instrText xml:space="preserve"> ADDIN EN.CITE.DATA </w:instrText>
      </w:r>
      <w:r w:rsidR="00ED03D6" w:rsidRPr="008B3C0E">
        <w:rPr>
          <w:color w:val="000000" w:themeColor="text1"/>
          <w:sz w:val="24"/>
        </w:rPr>
      </w:r>
      <w:r w:rsidR="00ED03D6" w:rsidRPr="008B3C0E">
        <w:rPr>
          <w:color w:val="000000" w:themeColor="text1"/>
          <w:sz w:val="24"/>
        </w:rPr>
        <w:fldChar w:fldCharType="end"/>
      </w:r>
      <w:r w:rsidR="00ED03D6" w:rsidRPr="008B3C0E">
        <w:rPr>
          <w:color w:val="000000" w:themeColor="text1"/>
          <w:sz w:val="24"/>
        </w:rPr>
      </w:r>
      <w:r w:rsidR="00ED03D6" w:rsidRPr="008B3C0E">
        <w:rPr>
          <w:color w:val="000000" w:themeColor="text1"/>
          <w:sz w:val="24"/>
        </w:rPr>
        <w:fldChar w:fldCharType="separate"/>
      </w:r>
      <w:hyperlink w:anchor="_ENREF_23" w:tooltip="Kloxin, 2009 #34" w:history="1">
        <w:r w:rsidR="00F9284A" w:rsidRPr="008B3C0E">
          <w:rPr>
            <w:noProof/>
            <w:color w:val="000000" w:themeColor="text1"/>
            <w:sz w:val="24"/>
            <w:vertAlign w:val="superscript"/>
          </w:rPr>
          <w:t>23</w:t>
        </w:r>
      </w:hyperlink>
      <w:r w:rsidR="00F9284A" w:rsidRPr="008B3C0E">
        <w:rPr>
          <w:noProof/>
          <w:color w:val="000000" w:themeColor="text1"/>
          <w:sz w:val="24"/>
          <w:vertAlign w:val="superscript"/>
        </w:rPr>
        <w:t>,</w:t>
      </w:r>
      <w:hyperlink w:anchor="_ENREF_24" w:tooltip="Yan, 2012 #35" w:history="1">
        <w:r w:rsidR="00F9284A" w:rsidRPr="008B3C0E">
          <w:rPr>
            <w:noProof/>
            <w:color w:val="000000" w:themeColor="text1"/>
            <w:sz w:val="24"/>
            <w:vertAlign w:val="superscript"/>
          </w:rPr>
          <w:t>24</w:t>
        </w:r>
      </w:hyperlink>
      <w:r w:rsidR="00ED03D6" w:rsidRPr="008B3C0E">
        <w:rPr>
          <w:color w:val="000000" w:themeColor="text1"/>
          <w:sz w:val="24"/>
        </w:rPr>
        <w:fldChar w:fldCharType="end"/>
      </w:r>
      <w:r w:rsidR="00F9284A" w:rsidRPr="008B3C0E">
        <w:rPr>
          <w:color w:val="000000" w:themeColor="text1"/>
          <w:sz w:val="24"/>
        </w:rPr>
        <w:t xml:space="preserve"> </w:t>
      </w:r>
      <w:r w:rsidR="003A5DB1" w:rsidRPr="008B3C0E">
        <w:rPr>
          <w:color w:val="000000" w:themeColor="text1"/>
          <w:sz w:val="24"/>
        </w:rPr>
        <w:t>I</w:t>
      </w:r>
      <w:r w:rsidR="00272FA0" w:rsidRPr="008B3C0E">
        <w:rPr>
          <w:color w:val="000000" w:themeColor="text1"/>
          <w:sz w:val="24"/>
        </w:rPr>
        <w:t xml:space="preserve">n order to incorporate a light-sensitive </w:t>
      </w:r>
      <w:proofErr w:type="spellStart"/>
      <w:r w:rsidR="00272FA0" w:rsidRPr="008B3C0E">
        <w:rPr>
          <w:color w:val="000000" w:themeColor="text1"/>
          <w:sz w:val="24"/>
        </w:rPr>
        <w:t>gelator</w:t>
      </w:r>
      <w:proofErr w:type="spellEnd"/>
      <w:r w:rsidR="00272FA0" w:rsidRPr="008B3C0E">
        <w:rPr>
          <w:color w:val="000000" w:themeColor="text1"/>
          <w:sz w:val="24"/>
        </w:rPr>
        <w:t xml:space="preserve"> as one component of two-</w:t>
      </w:r>
      <w:proofErr w:type="spellStart"/>
      <w:r w:rsidR="00272FA0" w:rsidRPr="008B3C0E">
        <w:rPr>
          <w:color w:val="000000" w:themeColor="text1"/>
          <w:sz w:val="24"/>
        </w:rPr>
        <w:t>gelator</w:t>
      </w:r>
      <w:proofErr w:type="spellEnd"/>
      <w:r w:rsidR="00272FA0" w:rsidRPr="008B3C0E">
        <w:rPr>
          <w:color w:val="000000" w:themeColor="text1"/>
          <w:sz w:val="24"/>
        </w:rPr>
        <w:t xml:space="preserve"> system, we need to be able to assemble and then disassemble such a network in the presence of a second </w:t>
      </w:r>
      <w:proofErr w:type="spellStart"/>
      <w:r w:rsidR="00272FA0" w:rsidRPr="008B3C0E">
        <w:rPr>
          <w:color w:val="000000" w:themeColor="text1"/>
          <w:sz w:val="24"/>
        </w:rPr>
        <w:t>gelator</w:t>
      </w:r>
      <w:proofErr w:type="spellEnd"/>
      <w:r w:rsidR="00272FA0" w:rsidRPr="008B3C0E">
        <w:rPr>
          <w:color w:val="000000" w:themeColor="text1"/>
          <w:sz w:val="24"/>
        </w:rPr>
        <w:t xml:space="preserve"> network.</w:t>
      </w:r>
    </w:p>
    <w:p w14:paraId="256F0AF8" w14:textId="77777777" w:rsidR="0012022F" w:rsidRPr="008B3C0E" w:rsidRDefault="0012022F" w:rsidP="0012022F">
      <w:pPr>
        <w:pStyle w:val="P1"/>
        <w:spacing w:after="200" w:line="360" w:lineRule="auto"/>
        <w:rPr>
          <w:b/>
          <w:color w:val="000000" w:themeColor="text1"/>
          <w:sz w:val="24"/>
        </w:rPr>
      </w:pPr>
    </w:p>
    <w:p w14:paraId="300484F7" w14:textId="3DFDB849" w:rsidR="0012022F" w:rsidRPr="008B3C0E" w:rsidRDefault="0012022F" w:rsidP="0012022F">
      <w:pPr>
        <w:pStyle w:val="P1"/>
        <w:spacing w:after="200" w:line="360" w:lineRule="auto"/>
        <w:rPr>
          <w:b/>
          <w:color w:val="000000" w:themeColor="text1"/>
          <w:sz w:val="24"/>
        </w:rPr>
      </w:pPr>
      <w:r w:rsidRPr="008B3C0E">
        <w:rPr>
          <w:b/>
          <w:color w:val="000000" w:themeColor="text1"/>
          <w:sz w:val="24"/>
        </w:rPr>
        <w:t>Results</w:t>
      </w:r>
      <w:r w:rsidR="00B94098">
        <w:rPr>
          <w:b/>
          <w:color w:val="000000" w:themeColor="text1"/>
          <w:sz w:val="24"/>
        </w:rPr>
        <w:t xml:space="preserve"> and discussion</w:t>
      </w:r>
    </w:p>
    <w:p w14:paraId="386DCC66" w14:textId="1C1C3277" w:rsidR="0012022F" w:rsidRPr="008B3C0E" w:rsidRDefault="0012022F" w:rsidP="0012022F">
      <w:pPr>
        <w:pStyle w:val="P1"/>
        <w:spacing w:after="200" w:line="360" w:lineRule="auto"/>
        <w:rPr>
          <w:color w:val="000000" w:themeColor="text1"/>
          <w:sz w:val="24"/>
        </w:rPr>
      </w:pPr>
      <w:r w:rsidRPr="008B3C0E">
        <w:rPr>
          <w:color w:val="000000" w:themeColor="text1"/>
          <w:sz w:val="24"/>
        </w:rPr>
        <w:t xml:space="preserve">We have recently shown that self-sorted networks can be formed by the slow acidification of a solution containing two different pH-triggered </w:t>
      </w:r>
      <w:proofErr w:type="spellStart"/>
      <w:r w:rsidRPr="008B3C0E">
        <w:rPr>
          <w:color w:val="000000" w:themeColor="text1"/>
          <w:sz w:val="24"/>
        </w:rPr>
        <w:t>gelators</w:t>
      </w:r>
      <w:proofErr w:type="spellEnd"/>
      <w:r w:rsidRPr="008B3C0E">
        <w:rPr>
          <w:color w:val="000000" w:themeColor="text1"/>
          <w:sz w:val="24"/>
        </w:rPr>
        <w:t>.</w:t>
      </w:r>
      <w:hyperlink w:anchor="_ENREF_25" w:tooltip="Morris, 2013 #20" w:history="1">
        <w:r w:rsidR="00ED03D6" w:rsidRPr="008B3C0E">
          <w:rPr>
            <w:color w:val="000000" w:themeColor="text1"/>
            <w:sz w:val="24"/>
          </w:rPr>
          <w:fldChar w:fldCharType="begin">
            <w:fldData xml:space="preserve">PEVuZE5vdGU+PENpdGU+PEF1dGhvcj5Nb3JyaXM8L0F1dGhvcj48WWVhcj4yMDEzPC9ZZWFyPjxS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</w:fldData>
          </w:fldChar>
        </w:r>
        <w:r w:rsidR="00F9284A" w:rsidRPr="008B3C0E">
          <w:rPr>
            <w:color w:val="000000" w:themeColor="text1"/>
            <w:sz w:val="24"/>
          </w:rPr>
          <w:instrText xml:space="preserve"> ADDIN EN.CITE </w:instrText>
        </w:r>
        <w:r w:rsidR="00ED03D6" w:rsidRPr="008B3C0E">
          <w:rPr>
            <w:color w:val="000000" w:themeColor="text1"/>
            <w:sz w:val="24"/>
          </w:rPr>
          <w:fldChar w:fldCharType="begin">
            <w:fldData xml:space="preserve">PEVuZE5vdGU+PENpdGU+PEF1dGhvcj5Nb3JyaXM8L0F1dGhvcj48WWVhcj4yMDEzPC9ZZWFyPjxS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</w:fldData>
          </w:fldChar>
        </w:r>
        <w:r w:rsidR="00F9284A" w:rsidRPr="008B3C0E">
          <w:rPr>
            <w:color w:val="000000" w:themeColor="text1"/>
            <w:sz w:val="24"/>
          </w:rPr>
          <w:instrText xml:space="preserve"> ADDIN EN.CITE.DATA </w:instrText>
        </w:r>
        <w:r w:rsidR="00ED03D6" w:rsidRPr="008B3C0E">
          <w:rPr>
            <w:color w:val="000000" w:themeColor="text1"/>
            <w:sz w:val="24"/>
          </w:rPr>
        </w:r>
        <w:r w:rsidR="00ED03D6" w:rsidRPr="008B3C0E">
          <w:rPr>
            <w:color w:val="000000" w:themeColor="text1"/>
            <w:sz w:val="24"/>
          </w:rPr>
          <w:fldChar w:fldCharType="end"/>
        </w:r>
        <w:r w:rsidR="00ED03D6" w:rsidRPr="008B3C0E">
          <w:rPr>
            <w:color w:val="000000" w:themeColor="text1"/>
            <w:sz w:val="24"/>
          </w:rPr>
        </w:r>
        <w:r w:rsidR="00ED03D6" w:rsidRPr="008B3C0E">
          <w:rPr>
            <w:color w:val="000000" w:themeColor="text1"/>
            <w:sz w:val="24"/>
          </w:rPr>
          <w:fldChar w:fldCharType="separate"/>
        </w:r>
        <w:r w:rsidR="00F9284A" w:rsidRPr="008B3C0E">
          <w:rPr>
            <w:noProof/>
            <w:color w:val="000000" w:themeColor="text1"/>
            <w:sz w:val="24"/>
            <w:vertAlign w:val="superscript"/>
          </w:rPr>
          <w:t>25-27</w:t>
        </w:r>
        <w:r w:rsidR="00ED03D6" w:rsidRPr="008B3C0E">
          <w:rPr>
            <w:color w:val="000000" w:themeColor="text1"/>
            <w:sz w:val="24"/>
          </w:rPr>
          <w:fldChar w:fldCharType="end"/>
        </w:r>
      </w:hyperlink>
      <w:r w:rsidRPr="008B3C0E">
        <w:rPr>
          <w:color w:val="000000" w:themeColor="text1"/>
          <w:sz w:val="24"/>
        </w:rPr>
        <w:t xml:space="preserve"> As the pH </w:t>
      </w:r>
      <w:r w:rsidR="002B7E2C" w:rsidRPr="008B3C0E">
        <w:rPr>
          <w:color w:val="000000" w:themeColor="text1"/>
          <w:sz w:val="24"/>
        </w:rPr>
        <w:t>decreases</w:t>
      </w:r>
      <w:r w:rsidRPr="008B3C0E">
        <w:rPr>
          <w:color w:val="000000" w:themeColor="text1"/>
          <w:sz w:val="24"/>
        </w:rPr>
        <w:t xml:space="preserve"> slowly, the </w:t>
      </w:r>
      <w:proofErr w:type="spellStart"/>
      <w:r w:rsidRPr="008B3C0E">
        <w:rPr>
          <w:color w:val="000000" w:themeColor="text1"/>
          <w:sz w:val="24"/>
        </w:rPr>
        <w:t>gelator</w:t>
      </w:r>
      <w:proofErr w:type="spellEnd"/>
      <w:r w:rsidRPr="008B3C0E">
        <w:rPr>
          <w:color w:val="000000" w:themeColor="text1"/>
          <w:sz w:val="24"/>
        </w:rPr>
        <w:t xml:space="preserve"> with the highest </w:t>
      </w:r>
      <w:proofErr w:type="spellStart"/>
      <w:r w:rsidRPr="008B3C0E">
        <w:rPr>
          <w:color w:val="000000" w:themeColor="text1"/>
          <w:sz w:val="24"/>
        </w:rPr>
        <w:t>p</w:t>
      </w:r>
      <w:r w:rsidRPr="008B3C0E">
        <w:rPr>
          <w:i/>
          <w:color w:val="000000" w:themeColor="text1"/>
          <w:sz w:val="24"/>
        </w:rPr>
        <w:t>K</w:t>
      </w:r>
      <w:r w:rsidRPr="008B3C0E">
        <w:rPr>
          <w:color w:val="000000" w:themeColor="text1"/>
          <w:sz w:val="24"/>
          <w:vertAlign w:val="subscript"/>
        </w:rPr>
        <w:t>a</w:t>
      </w:r>
      <w:proofErr w:type="spellEnd"/>
      <w:r w:rsidRPr="008B3C0E">
        <w:rPr>
          <w:color w:val="000000" w:themeColor="text1"/>
          <w:sz w:val="24"/>
        </w:rPr>
        <w:t xml:space="preserve"> assembles first, buffering the system before the pH </w:t>
      </w:r>
      <w:r w:rsidR="002B7E2C" w:rsidRPr="008B3C0E">
        <w:rPr>
          <w:color w:val="000000" w:themeColor="text1"/>
          <w:sz w:val="24"/>
        </w:rPr>
        <w:t xml:space="preserve">reaches </w:t>
      </w:r>
      <w:r w:rsidRPr="008B3C0E">
        <w:rPr>
          <w:color w:val="000000" w:themeColor="text1"/>
          <w:sz w:val="24"/>
        </w:rPr>
        <w:t xml:space="preserve">the </w:t>
      </w:r>
      <w:proofErr w:type="spellStart"/>
      <w:r w:rsidRPr="008B3C0E">
        <w:rPr>
          <w:color w:val="000000" w:themeColor="text1"/>
          <w:sz w:val="24"/>
        </w:rPr>
        <w:t>p</w:t>
      </w:r>
      <w:r w:rsidRPr="008B3C0E">
        <w:rPr>
          <w:i/>
          <w:color w:val="000000" w:themeColor="text1"/>
          <w:sz w:val="24"/>
        </w:rPr>
        <w:t>K</w:t>
      </w:r>
      <w:r w:rsidRPr="008B3C0E">
        <w:rPr>
          <w:color w:val="000000" w:themeColor="text1"/>
          <w:sz w:val="24"/>
          <w:vertAlign w:val="subscript"/>
        </w:rPr>
        <w:t>a</w:t>
      </w:r>
      <w:proofErr w:type="spellEnd"/>
      <w:r w:rsidRPr="008B3C0E">
        <w:rPr>
          <w:color w:val="000000" w:themeColor="text1"/>
          <w:sz w:val="24"/>
        </w:rPr>
        <w:t xml:space="preserve"> of the second </w:t>
      </w:r>
      <w:proofErr w:type="spellStart"/>
      <w:r w:rsidRPr="008B3C0E">
        <w:rPr>
          <w:color w:val="000000" w:themeColor="text1"/>
          <w:sz w:val="24"/>
        </w:rPr>
        <w:t>gelator</w:t>
      </w:r>
      <w:proofErr w:type="spellEnd"/>
      <w:r w:rsidRPr="008B3C0E">
        <w:rPr>
          <w:color w:val="000000" w:themeColor="text1"/>
          <w:sz w:val="24"/>
        </w:rPr>
        <w:t xml:space="preserve">. This method most often leads to the assembly of self-sorted fibers, where each fiber only contains one of the two </w:t>
      </w:r>
      <w:proofErr w:type="spellStart"/>
      <w:r w:rsidRPr="008B3C0E">
        <w:rPr>
          <w:color w:val="000000" w:themeColor="text1"/>
          <w:sz w:val="24"/>
        </w:rPr>
        <w:t>gelators</w:t>
      </w:r>
      <w:proofErr w:type="spellEnd"/>
      <w:r w:rsidRPr="008B3C0E">
        <w:rPr>
          <w:color w:val="000000" w:themeColor="text1"/>
          <w:sz w:val="24"/>
        </w:rPr>
        <w:t>. We showed that this was the case using a combination of small angle neutron scattering and fiber X-ray diffraction.</w:t>
      </w:r>
      <w:hyperlink w:anchor="_ENREF_25" w:tooltip="Morris, 2013 #20" w:history="1">
        <w:r w:rsidR="00ED03D6" w:rsidRPr="008B3C0E">
          <w:rPr>
            <w:color w:val="000000" w:themeColor="text1"/>
            <w:sz w:val="24"/>
          </w:rPr>
          <w:fldChar w:fldCharType="begin"/>
        </w:r>
        <w:r w:rsidR="00F9284A" w:rsidRPr="008B3C0E">
          <w:rPr>
            <w:color w:val="000000" w:themeColor="text1"/>
            <w:sz w:val="24"/>
          </w:rPr>
          <w:instrText xml:space="preserve"> ADDIN EN.CITE &lt;EndNote&gt;&lt;Cite&gt;&lt;Author&gt;Morris&lt;/Author&gt;&lt;Year&gt;2013&lt;/Year&gt;&lt;RecNum&gt;20&lt;/RecNum&gt;&lt;DisplayText&gt;&lt;style face="superscript"&gt;25&lt;/style&gt;&lt;/DisplayText&gt;&lt;record&gt;&lt;rec-number&gt;20&lt;/rec-number&gt;&lt;foreign-keys&gt;&lt;key app="EN" db-id="2svawpfx95rzvneae9dvzfvudx9pvr9rtevf"&gt;20&lt;/key&gt;&lt;/foreign-keys&gt;&lt;ref-type name="Journal Article"&gt;17&lt;/ref-type&gt;&lt;contributors&gt;&lt;authors&gt;&lt;author&gt;Morris, Kyle L.&lt;/author&gt;&lt;author&gt;Chen, Lin&lt;/author&gt;&lt;author&gt;Raeburn, Jaclyn&lt;/author&gt;&lt;author&gt;Sellick, Owen R.&lt;/author&gt;&lt;author&gt;Cotanda, Pepa&lt;/author&gt;&lt;author&gt;Paul, Alison&lt;/author&gt;&lt;author&gt;Griffiths, Peter C.&lt;/author&gt;&lt;author&gt;King, Stephen M.&lt;/author&gt;&lt;author&gt;O’Reilly, Rachel K.&lt;/author&gt;&lt;author&gt;Serpell, Louise C.&lt;/author&gt;&lt;author&gt;Adams, Dave J.&lt;/author&gt;&lt;/authors&gt;&lt;/contributors&gt;&lt;titles&gt;&lt;title&gt;Chemically programmed self-sorting of gelator networks&lt;/title&gt;&lt;secondary-title&gt;Nat Commun&lt;/secondary-title&gt;&lt;/titles&gt;&lt;periodical&gt;&lt;full-title&gt;Nat Commun&lt;/full-title&gt;&lt;/periodical&gt;&lt;pages&gt;1480&lt;/pages&gt;&lt;volume&gt;4&lt;/volume&gt;&lt;dates&gt;&lt;year&gt;2013&lt;/year&gt;&lt;/dates&gt;&lt;publisher&gt;Nature Publishing Group, a division of Macmillan Publishers Limited. All Rights Reserved.&lt;/publisher&gt;&lt;work-type&gt;10.1038/ncomms2499&lt;/work-type&gt;&lt;urls&gt;&lt;related-urls&gt;&lt;url&gt;http://dx.doi.org/10.1038/ncomms2499&lt;/url&gt;&lt;/related-urls&gt;&lt;/urls&gt;&lt;electronic-resource-num&gt;http://www.nature.com/ncomms/journal/v4/n2/suppinfo/ncomms2499_S1.html&lt;/electronic-resource-num&gt;&lt;/record&gt;&lt;/Cite&gt;&lt;/EndNote&gt;</w:instrText>
        </w:r>
        <w:r w:rsidR="00ED03D6" w:rsidRPr="008B3C0E">
          <w:rPr>
            <w:color w:val="000000" w:themeColor="text1"/>
            <w:sz w:val="24"/>
          </w:rPr>
          <w:fldChar w:fldCharType="separate"/>
        </w:r>
        <w:r w:rsidR="00F9284A" w:rsidRPr="008B3C0E">
          <w:rPr>
            <w:noProof/>
            <w:color w:val="000000" w:themeColor="text1"/>
            <w:sz w:val="24"/>
            <w:vertAlign w:val="superscript"/>
          </w:rPr>
          <w:t>25</w:t>
        </w:r>
        <w:r w:rsidR="00ED03D6" w:rsidRPr="008B3C0E">
          <w:rPr>
            <w:color w:val="000000" w:themeColor="text1"/>
            <w:sz w:val="24"/>
          </w:rPr>
          <w:fldChar w:fldCharType="end"/>
        </w:r>
      </w:hyperlink>
      <w:r w:rsidRPr="008B3C0E">
        <w:rPr>
          <w:color w:val="000000" w:themeColor="text1"/>
          <w:sz w:val="24"/>
        </w:rPr>
        <w:t xml:space="preserve"> We hypothesized therefore that if one of the </w:t>
      </w:r>
      <w:proofErr w:type="spellStart"/>
      <w:r w:rsidRPr="008B3C0E">
        <w:rPr>
          <w:color w:val="000000" w:themeColor="text1"/>
          <w:sz w:val="24"/>
        </w:rPr>
        <w:t>gelators</w:t>
      </w:r>
      <w:proofErr w:type="spellEnd"/>
      <w:r w:rsidRPr="008B3C0E">
        <w:rPr>
          <w:color w:val="000000" w:themeColor="text1"/>
          <w:sz w:val="24"/>
        </w:rPr>
        <w:t xml:space="preserve"> </w:t>
      </w:r>
      <w:r w:rsidR="007C254E" w:rsidRPr="008B3C0E">
        <w:rPr>
          <w:color w:val="000000" w:themeColor="text1"/>
          <w:sz w:val="24"/>
        </w:rPr>
        <w:t xml:space="preserve">was </w:t>
      </w:r>
      <w:r w:rsidRPr="008B3C0E">
        <w:rPr>
          <w:color w:val="000000" w:themeColor="text1"/>
          <w:sz w:val="24"/>
        </w:rPr>
        <w:t xml:space="preserve">not only pH-triggered, but also light-triggered, this method could be used to form our required network (Figure 1). </w:t>
      </w:r>
    </w:p>
    <w:p w14:paraId="674748A2" w14:textId="77777777" w:rsidR="003A5DB1" w:rsidRPr="008B3C0E" w:rsidRDefault="003A5DB1" w:rsidP="00272FA0">
      <w:pPr>
        <w:pStyle w:val="FigureCaption"/>
        <w:spacing w:before="0" w:after="200" w:line="360" w:lineRule="auto"/>
        <w:rPr>
          <w:b/>
          <w:color w:val="000000" w:themeColor="text1"/>
          <w:sz w:val="24"/>
          <w:szCs w:val="24"/>
        </w:rPr>
      </w:pPr>
    </w:p>
    <w:p w14:paraId="34BA580D" w14:textId="77777777" w:rsidR="003A5DB1" w:rsidRPr="008B3C0E" w:rsidRDefault="003A5DB1" w:rsidP="00272FA0">
      <w:pPr>
        <w:pStyle w:val="FigureCaption"/>
        <w:spacing w:before="0" w:after="200" w:line="360" w:lineRule="auto"/>
        <w:rPr>
          <w:b/>
          <w:color w:val="000000" w:themeColor="text1"/>
          <w:sz w:val="24"/>
          <w:szCs w:val="24"/>
        </w:rPr>
      </w:pPr>
    </w:p>
    <w:p w14:paraId="6BD0C575" w14:textId="77777777" w:rsidR="003A5DB1" w:rsidRPr="008B3C0E" w:rsidRDefault="003A5DB1" w:rsidP="00272FA0">
      <w:pPr>
        <w:pStyle w:val="FigureCaption"/>
        <w:spacing w:before="0" w:after="200" w:line="360" w:lineRule="auto"/>
        <w:rPr>
          <w:b/>
          <w:color w:val="000000" w:themeColor="text1"/>
          <w:sz w:val="24"/>
          <w:szCs w:val="24"/>
        </w:rPr>
      </w:pPr>
    </w:p>
    <w:p w14:paraId="4334186F" w14:textId="77777777" w:rsidR="003A5DB1" w:rsidRPr="008B3C0E" w:rsidRDefault="00385639" w:rsidP="008D4242">
      <w:pPr>
        <w:pStyle w:val="FigureCaption"/>
        <w:spacing w:before="0" w:after="200" w:line="360" w:lineRule="auto"/>
        <w:jc w:val="center"/>
        <w:rPr>
          <w:b/>
          <w:color w:val="000000" w:themeColor="text1"/>
          <w:sz w:val="24"/>
          <w:szCs w:val="24"/>
        </w:rPr>
      </w:pPr>
      <w:r w:rsidRPr="008B3C0E">
        <w:rPr>
          <w:b/>
          <w:noProof/>
          <w:color w:val="000000" w:themeColor="text1"/>
          <w:sz w:val="24"/>
          <w:szCs w:val="24"/>
          <w:lang w:val="en-US" w:eastAsia="en-US"/>
        </w:rPr>
        <w:drawing>
          <wp:inline distT="0" distB="0" distL="0" distR="0" wp14:anchorId="37976F50" wp14:editId="47963032">
            <wp:extent cx="5328744" cy="2991942"/>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24104" cy="2989337"/>
                    </a:xfrm>
                    <a:prstGeom prst="rect">
                      <a:avLst/>
                    </a:prstGeom>
                  </pic:spPr>
                </pic:pic>
              </a:graphicData>
            </a:graphic>
          </wp:inline>
        </w:drawing>
      </w:r>
    </w:p>
    <w:p w14:paraId="409A28C6" w14:textId="40F4D521" w:rsidR="00272FA0" w:rsidRPr="008B3C0E" w:rsidRDefault="00272FA0" w:rsidP="00272FA0">
      <w:pPr>
        <w:pStyle w:val="FigureCaption"/>
        <w:spacing w:before="0" w:after="200" w:line="360" w:lineRule="auto"/>
        <w:rPr>
          <w:color w:val="000000" w:themeColor="text1"/>
          <w:sz w:val="24"/>
          <w:szCs w:val="24"/>
        </w:rPr>
      </w:pPr>
      <w:r w:rsidRPr="008B3C0E">
        <w:rPr>
          <w:b/>
          <w:color w:val="000000" w:themeColor="text1"/>
          <w:sz w:val="24"/>
          <w:szCs w:val="24"/>
        </w:rPr>
        <w:t>Figure 1.</w:t>
      </w:r>
      <w:r w:rsidRPr="008B3C0E">
        <w:rPr>
          <w:color w:val="000000" w:themeColor="text1"/>
          <w:sz w:val="24"/>
          <w:szCs w:val="24"/>
        </w:rPr>
        <w:t xml:space="preserve"> </w:t>
      </w:r>
      <w:proofErr w:type="gramStart"/>
      <w:r w:rsidRPr="008B3C0E">
        <w:rPr>
          <w:b/>
          <w:color w:val="000000" w:themeColor="text1"/>
          <w:sz w:val="24"/>
          <w:szCs w:val="24"/>
        </w:rPr>
        <w:t>Schematic of assembly process.</w:t>
      </w:r>
      <w:proofErr w:type="gramEnd"/>
      <w:r w:rsidRPr="008B3C0E">
        <w:rPr>
          <w:color w:val="000000" w:themeColor="text1"/>
          <w:sz w:val="24"/>
          <w:szCs w:val="24"/>
        </w:rPr>
        <w:t xml:space="preserve"> Spatially resolved multicomponent gels are formed by a </w:t>
      </w:r>
      <w:proofErr w:type="gramStart"/>
      <w:r w:rsidRPr="008B3C0E">
        <w:rPr>
          <w:color w:val="000000" w:themeColor="text1"/>
          <w:sz w:val="24"/>
          <w:szCs w:val="24"/>
        </w:rPr>
        <w:t>three stage</w:t>
      </w:r>
      <w:proofErr w:type="gramEnd"/>
      <w:r w:rsidRPr="008B3C0E">
        <w:rPr>
          <w:color w:val="000000" w:themeColor="text1"/>
          <w:sz w:val="24"/>
          <w:szCs w:val="24"/>
        </w:rPr>
        <w:t xml:space="preserve"> process.</w:t>
      </w:r>
      <w:r w:rsidR="002A51A6">
        <w:rPr>
          <w:color w:val="000000" w:themeColor="text1"/>
          <w:sz w:val="24"/>
          <w:szCs w:val="24"/>
        </w:rPr>
        <w:t xml:space="preserve"> </w:t>
      </w:r>
      <w:r w:rsidR="002A51A6" w:rsidRPr="002A51A6">
        <w:rPr>
          <w:color w:val="000000" w:themeColor="text1"/>
          <w:sz w:val="24"/>
          <w:szCs w:val="24"/>
          <w:lang w:val="en-US"/>
        </w:rPr>
        <w:t xml:space="preserve">From left to right, both </w:t>
      </w:r>
      <w:proofErr w:type="spellStart"/>
      <w:r w:rsidR="002A51A6" w:rsidRPr="002A51A6">
        <w:rPr>
          <w:color w:val="000000" w:themeColor="text1"/>
          <w:sz w:val="24"/>
          <w:szCs w:val="24"/>
          <w:lang w:val="en-US"/>
        </w:rPr>
        <w:t>gelators</w:t>
      </w:r>
      <w:proofErr w:type="spellEnd"/>
      <w:r w:rsidR="002A51A6" w:rsidRPr="002A51A6">
        <w:rPr>
          <w:color w:val="000000" w:themeColor="text1"/>
          <w:sz w:val="24"/>
          <w:szCs w:val="24"/>
          <w:lang w:val="en-US"/>
        </w:rPr>
        <w:t xml:space="preserve"> </w:t>
      </w:r>
      <w:r w:rsidR="002A51A6" w:rsidRPr="002A51A6">
        <w:rPr>
          <w:b/>
          <w:color w:val="000000" w:themeColor="text1"/>
          <w:sz w:val="24"/>
          <w:szCs w:val="24"/>
          <w:lang w:val="en-US"/>
        </w:rPr>
        <w:t>1</w:t>
      </w:r>
      <w:r w:rsidR="002A51A6" w:rsidRPr="002A51A6">
        <w:rPr>
          <w:color w:val="000000" w:themeColor="text1"/>
          <w:sz w:val="24"/>
          <w:szCs w:val="24"/>
          <w:lang w:val="en-US"/>
        </w:rPr>
        <w:t xml:space="preserve"> (blue segments) and </w:t>
      </w:r>
      <w:r w:rsidR="002A51A6" w:rsidRPr="002A51A6">
        <w:rPr>
          <w:b/>
          <w:color w:val="000000" w:themeColor="text1"/>
          <w:sz w:val="24"/>
          <w:szCs w:val="24"/>
          <w:lang w:val="en-US"/>
        </w:rPr>
        <w:t>2</w:t>
      </w:r>
      <w:r w:rsidR="002A51A6" w:rsidRPr="002A51A6">
        <w:rPr>
          <w:color w:val="000000" w:themeColor="text1"/>
          <w:sz w:val="24"/>
          <w:szCs w:val="24"/>
          <w:lang w:val="en-US"/>
        </w:rPr>
        <w:t xml:space="preserve"> (red segments) form a fibrous network at their respective </w:t>
      </w:r>
      <w:proofErr w:type="spellStart"/>
      <w:r w:rsidR="002A51A6" w:rsidRPr="002A51A6">
        <w:rPr>
          <w:color w:val="000000" w:themeColor="text1"/>
          <w:sz w:val="24"/>
          <w:szCs w:val="24"/>
          <w:lang w:val="en-US"/>
        </w:rPr>
        <w:t>p</w:t>
      </w:r>
      <w:r w:rsidR="002A51A6" w:rsidRPr="002A51A6">
        <w:rPr>
          <w:i/>
          <w:color w:val="000000" w:themeColor="text1"/>
          <w:sz w:val="24"/>
          <w:szCs w:val="24"/>
          <w:lang w:val="en-US"/>
        </w:rPr>
        <w:t>K</w:t>
      </w:r>
      <w:r w:rsidR="002A51A6" w:rsidRPr="002A51A6">
        <w:rPr>
          <w:color w:val="000000" w:themeColor="text1"/>
          <w:sz w:val="24"/>
          <w:szCs w:val="24"/>
          <w:vertAlign w:val="subscript"/>
          <w:lang w:val="en-US"/>
        </w:rPr>
        <w:t>a</w:t>
      </w:r>
      <w:proofErr w:type="spellEnd"/>
      <w:r w:rsidR="002A51A6" w:rsidRPr="002A51A6">
        <w:rPr>
          <w:color w:val="000000" w:themeColor="text1"/>
          <w:sz w:val="24"/>
          <w:szCs w:val="24"/>
          <w:lang w:val="en-US"/>
        </w:rPr>
        <w:t xml:space="preserve">, so a slow pH decrease leads to a sequential assembly and a self-sorted gel (blue and red lines for the </w:t>
      </w:r>
      <w:proofErr w:type="spellStart"/>
      <w:r w:rsidR="002A51A6" w:rsidRPr="002A51A6">
        <w:rPr>
          <w:color w:val="000000" w:themeColor="text1"/>
          <w:sz w:val="24"/>
          <w:szCs w:val="24"/>
          <w:lang w:val="en-US"/>
        </w:rPr>
        <w:t>fibres</w:t>
      </w:r>
      <w:proofErr w:type="spellEnd"/>
      <w:r w:rsidR="002A51A6" w:rsidRPr="002A51A6">
        <w:rPr>
          <w:color w:val="000000" w:themeColor="text1"/>
          <w:sz w:val="24"/>
          <w:szCs w:val="24"/>
          <w:lang w:val="en-US"/>
        </w:rPr>
        <w:t xml:space="preserve"> consisting of </w:t>
      </w:r>
      <w:r w:rsidR="002A51A6" w:rsidRPr="002A51A6">
        <w:rPr>
          <w:b/>
          <w:color w:val="000000" w:themeColor="text1"/>
          <w:sz w:val="24"/>
          <w:szCs w:val="24"/>
          <w:lang w:val="en-US"/>
        </w:rPr>
        <w:t>1</w:t>
      </w:r>
      <w:r w:rsidR="002A51A6" w:rsidRPr="002A51A6">
        <w:rPr>
          <w:color w:val="000000" w:themeColor="text1"/>
          <w:sz w:val="24"/>
          <w:szCs w:val="24"/>
          <w:lang w:val="en-US"/>
        </w:rPr>
        <w:t xml:space="preserve"> and </w:t>
      </w:r>
      <w:r w:rsidR="002A51A6" w:rsidRPr="002A51A6">
        <w:rPr>
          <w:b/>
          <w:color w:val="000000" w:themeColor="text1"/>
          <w:sz w:val="24"/>
          <w:szCs w:val="24"/>
          <w:lang w:val="en-US"/>
        </w:rPr>
        <w:t>2</w:t>
      </w:r>
      <w:r w:rsidR="002A51A6" w:rsidRPr="002A51A6">
        <w:rPr>
          <w:color w:val="000000" w:themeColor="text1"/>
          <w:sz w:val="24"/>
          <w:szCs w:val="24"/>
          <w:lang w:val="en-US"/>
        </w:rPr>
        <w:t xml:space="preserve">, respectively). The fibrous network formed by </w:t>
      </w:r>
      <w:proofErr w:type="spellStart"/>
      <w:r w:rsidR="002A51A6" w:rsidRPr="002A51A6">
        <w:rPr>
          <w:color w:val="000000" w:themeColor="text1"/>
          <w:sz w:val="24"/>
          <w:szCs w:val="24"/>
          <w:lang w:val="en-US"/>
        </w:rPr>
        <w:t>gelator</w:t>
      </w:r>
      <w:proofErr w:type="spellEnd"/>
      <w:r w:rsidR="002A51A6" w:rsidRPr="002A51A6">
        <w:rPr>
          <w:color w:val="000000" w:themeColor="text1"/>
          <w:sz w:val="24"/>
          <w:szCs w:val="24"/>
          <w:lang w:val="en-US"/>
        </w:rPr>
        <w:t xml:space="preserve"> </w:t>
      </w:r>
      <w:r w:rsidR="002A51A6" w:rsidRPr="002A51A6">
        <w:rPr>
          <w:b/>
          <w:color w:val="000000" w:themeColor="text1"/>
          <w:sz w:val="24"/>
          <w:szCs w:val="24"/>
          <w:lang w:val="en-US"/>
        </w:rPr>
        <w:t>1</w:t>
      </w:r>
      <w:r w:rsidR="002A51A6" w:rsidRPr="002A51A6">
        <w:rPr>
          <w:color w:val="000000" w:themeColor="text1"/>
          <w:sz w:val="24"/>
          <w:szCs w:val="24"/>
          <w:lang w:val="en-US"/>
        </w:rPr>
        <w:t xml:space="preserve"> is then removed by irradiation with light, either totally as represented here or in a spatially resolved manner using a mask.</w:t>
      </w:r>
      <w:r w:rsidRPr="008B3C0E">
        <w:rPr>
          <w:color w:val="000000" w:themeColor="text1"/>
          <w:sz w:val="24"/>
          <w:szCs w:val="24"/>
        </w:rPr>
        <w:t xml:space="preserve"> </w:t>
      </w:r>
    </w:p>
    <w:p w14:paraId="751B1496" w14:textId="2EBC088E" w:rsidR="00BA4DB5" w:rsidRPr="008B3C0E" w:rsidRDefault="00B6395A" w:rsidP="00B6395A">
      <w:pPr>
        <w:spacing w:line="360" w:lineRule="auto"/>
        <w:rPr>
          <w:rFonts w:ascii="Arial" w:hAnsi="Arial" w:cs="Arial"/>
          <w:color w:val="000000" w:themeColor="text1"/>
        </w:rPr>
      </w:pPr>
      <w:r w:rsidRPr="008B3C0E">
        <w:rPr>
          <w:rFonts w:ascii="Arial" w:hAnsi="Arial" w:cs="Arial"/>
          <w:color w:val="000000" w:themeColor="text1"/>
        </w:rPr>
        <w:t>A stilbene-based gelator (</w:t>
      </w:r>
      <w:r w:rsidRPr="008B3C0E">
        <w:rPr>
          <w:rFonts w:ascii="Arial" w:hAnsi="Arial" w:cs="Arial"/>
          <w:b/>
          <w:color w:val="000000" w:themeColor="text1"/>
        </w:rPr>
        <w:t>1</w:t>
      </w:r>
      <w:r w:rsidRPr="008B3C0E">
        <w:rPr>
          <w:rFonts w:ascii="Arial" w:hAnsi="Arial" w:cs="Arial"/>
          <w:color w:val="000000" w:themeColor="text1"/>
        </w:rPr>
        <w:t xml:space="preserve">) was synthesized by the reaction of the acid chloride of 4,4’-stilbene dicarboxylic acid with phenylalanine ethyl ester, followed by </w:t>
      </w:r>
      <w:proofErr w:type="spellStart"/>
      <w:r w:rsidRPr="008B3C0E">
        <w:rPr>
          <w:rFonts w:ascii="Arial" w:hAnsi="Arial" w:cs="Arial"/>
          <w:color w:val="000000" w:themeColor="text1"/>
        </w:rPr>
        <w:t>deprotection</w:t>
      </w:r>
      <w:proofErr w:type="spellEnd"/>
      <w:r w:rsidRPr="008B3C0E">
        <w:rPr>
          <w:rFonts w:ascii="Arial" w:hAnsi="Arial" w:cs="Arial"/>
          <w:color w:val="000000" w:themeColor="text1"/>
        </w:rPr>
        <w:t xml:space="preserve"> with lithium hydroxide. The </w:t>
      </w:r>
      <w:r w:rsidRPr="008B3C0E">
        <w:rPr>
          <w:rFonts w:ascii="Arial" w:hAnsi="Arial" w:cs="Arial"/>
          <w:i/>
          <w:color w:val="000000" w:themeColor="text1"/>
        </w:rPr>
        <w:t>trans</w:t>
      </w:r>
      <w:r w:rsidRPr="008B3C0E">
        <w:rPr>
          <w:rFonts w:ascii="Arial" w:hAnsi="Arial" w:cs="Arial"/>
          <w:color w:val="000000" w:themeColor="text1"/>
        </w:rPr>
        <w:t xml:space="preserve">-isomer forms hydrogels when the pH of a solution at a concentration of 5 mg/mL of </w:t>
      </w:r>
      <w:r w:rsidRPr="008B3C0E">
        <w:rPr>
          <w:rFonts w:ascii="Arial" w:hAnsi="Arial" w:cs="Arial"/>
          <w:b/>
          <w:color w:val="000000" w:themeColor="text1"/>
        </w:rPr>
        <w:t>1</w:t>
      </w:r>
      <w:r w:rsidRPr="008B3C0E">
        <w:rPr>
          <w:rFonts w:ascii="Arial" w:hAnsi="Arial" w:cs="Arial"/>
          <w:color w:val="000000" w:themeColor="text1"/>
        </w:rPr>
        <w:t xml:space="preserve"> is decreased from 10 to 4. To </w:t>
      </w:r>
      <w:r w:rsidR="00BF3A9C">
        <w:rPr>
          <w:rFonts w:ascii="Arial" w:hAnsi="Arial" w:cs="Arial"/>
          <w:color w:val="000000" w:themeColor="text1"/>
        </w:rPr>
        <w:t xml:space="preserve">controllably lower the pH in a uniform manner throughout the sample, we </w:t>
      </w:r>
      <w:r w:rsidRPr="008B3C0E">
        <w:rPr>
          <w:rFonts w:ascii="Arial" w:hAnsi="Arial" w:cs="Arial"/>
          <w:color w:val="000000" w:themeColor="text1"/>
        </w:rPr>
        <w:t>used the slow hydrolysis of glucono-δ-lactone (GdL) to gluconic acid</w:t>
      </w:r>
      <w:hyperlink w:anchor="_ENREF_28" w:tooltip="Pocker, 1973 #23" w:history="1">
        <w:r w:rsidR="00ED03D6" w:rsidRPr="008B3C0E">
          <w:rPr>
            <w:rFonts w:ascii="Arial" w:hAnsi="Arial" w:cs="Arial"/>
            <w:color w:val="000000" w:themeColor="text1"/>
          </w:rPr>
          <w:fldChar w:fldCharType="begin"/>
        </w:r>
        <w:r w:rsidR="00F9284A" w:rsidRPr="008B3C0E">
          <w:rPr>
            <w:rFonts w:ascii="Arial" w:hAnsi="Arial" w:cs="Arial"/>
            <w:color w:val="000000" w:themeColor="text1"/>
          </w:rPr>
          <w:instrText xml:space="preserve"> ADDIN EN.CITE &lt;EndNote&gt;&lt;Cite&gt;&lt;Author&gt;Pocker&lt;/Author&gt;&lt;Year&gt;1973&lt;/Year&gt;&lt;RecNum&gt;23&lt;/RecNum&gt;&lt;DisplayText&gt;&lt;style face="superscript"&gt;28&lt;/style&gt;&lt;/DisplayText&gt;&lt;record&gt;&lt;rec-number&gt;23&lt;/rec-number&gt;&lt;foreign-keys&gt;&lt;key app="EN" db-id="2svawpfx95rzvneae9dvzfvudx9pvr9rtevf"&gt;23&lt;/key&gt;&lt;/foreign-keys&gt;&lt;ref-type name="Journal Article"&gt;17&lt;/ref-type&gt;&lt;contributors&gt;&lt;authors&gt;&lt;author&gt;Pocker, Y.&lt;/author&gt;&lt;author&gt;Green, Edmond&lt;/author&gt;&lt;/authors&gt;&lt;/contributors&gt;&lt;titles&gt;&lt;title&gt;Hydrolysis of D-glucono-.delta.-lactone. I. General acid-base catalysis, solvent deuterium isotope effects, and transition state characterization&lt;/title&gt;&lt;secondary-title&gt;Journal of the American Chemical Society&lt;/secondary-title&gt;&lt;/titles&gt;&lt;periodical&gt;&lt;full-title&gt;Journal of the American Chemical Society&lt;/full-title&gt;&lt;/periodical&gt;&lt;pages&gt;113-119&lt;/pages&gt;&lt;volume&gt;95&lt;/volume&gt;&lt;number&gt;1&lt;/number&gt;&lt;dates&gt;&lt;year&gt;1973&lt;/year&gt;&lt;pub-dates&gt;&lt;date&gt;1973/01/01&lt;/date&gt;&lt;/pub-dates&gt;&lt;/dates&gt;&lt;publisher&gt;American Chemical Society&lt;/publisher&gt;&lt;isbn&gt;0002-7863&lt;/isbn&gt;&lt;urls&gt;&lt;related-urls&gt;&lt;url&gt;http://dx.doi.org/10.1021/ja00782a019&lt;/url&gt;&lt;/related-urls&gt;&lt;/urls&gt;&lt;electronic-resource-num&gt;10.1021/ja00782a019&lt;/electronic-resource-num&gt;&lt;/record&gt;&lt;/Cite&gt;&lt;/EndNote&gt;</w:instrText>
        </w:r>
        <w:r w:rsidR="00ED03D6" w:rsidRPr="008B3C0E">
          <w:rPr>
            <w:rFonts w:ascii="Arial" w:hAnsi="Arial" w:cs="Arial"/>
            <w:color w:val="000000" w:themeColor="text1"/>
          </w:rPr>
          <w:fldChar w:fldCharType="separate"/>
        </w:r>
        <w:r w:rsidR="00F9284A" w:rsidRPr="008B3C0E">
          <w:rPr>
            <w:rFonts w:ascii="Arial" w:hAnsi="Arial" w:cs="Arial"/>
            <w:noProof/>
            <w:color w:val="000000" w:themeColor="text1"/>
            <w:vertAlign w:val="superscript"/>
          </w:rPr>
          <w:t>28</w:t>
        </w:r>
        <w:r w:rsidR="00ED03D6" w:rsidRPr="008B3C0E">
          <w:rPr>
            <w:rFonts w:ascii="Arial" w:hAnsi="Arial" w:cs="Arial"/>
            <w:color w:val="000000" w:themeColor="text1"/>
          </w:rPr>
          <w:fldChar w:fldCharType="end"/>
        </w:r>
      </w:hyperlink>
      <w:r w:rsidRPr="008B3C0E">
        <w:rPr>
          <w:rFonts w:ascii="Arial" w:hAnsi="Arial" w:cs="Arial"/>
          <w:color w:val="000000" w:themeColor="text1"/>
        </w:rPr>
        <w:t xml:space="preserve"> as we have described elsewhere.</w:t>
      </w:r>
      <w:hyperlink w:anchor="_ENREF_29" w:tooltip="Adams, 2009 #22" w:history="1">
        <w:r w:rsidR="00ED03D6" w:rsidRPr="008B3C0E">
          <w:rPr>
            <w:rFonts w:ascii="Arial" w:hAnsi="Arial" w:cs="Arial"/>
            <w:color w:val="000000" w:themeColor="text1"/>
          </w:rPr>
          <w:fldChar w:fldCharType="begin"/>
        </w:r>
        <w:r w:rsidR="00F9284A" w:rsidRPr="008B3C0E">
          <w:rPr>
            <w:rFonts w:ascii="Arial" w:hAnsi="Arial" w:cs="Arial"/>
            <w:color w:val="000000" w:themeColor="text1"/>
          </w:rPr>
          <w:instrText xml:space="preserve"> ADDIN EN.CITE &lt;EndNote&gt;&lt;Cite&gt;&lt;Author&gt;Adams&lt;/Author&gt;&lt;Year&gt;2009&lt;/Year&gt;&lt;RecNum&gt;22&lt;/RecNum&gt;&lt;DisplayText&gt;&lt;style face="superscript"&gt;29&lt;/style&gt;&lt;/DisplayText&gt;&lt;record&gt;&lt;rec-number&gt;22&lt;/rec-number&gt;&lt;foreign-keys&gt;&lt;key app="EN" db-id="2svawpfx95rzvneae9dvzfvudx9pvr9rtevf"&gt;22&lt;/key&gt;&lt;/foreign-keys&gt;&lt;ref-type name="Journal Article"&gt;17&lt;/ref-type&gt;&lt;contributors&gt;&lt;authors&gt;&lt;author&gt;Adams, Dave J.&lt;/author&gt;&lt;author&gt;Butler, Michael F.&lt;/author&gt;&lt;author&gt;Frith, William J.&lt;/author&gt;&lt;author&gt;Kirkland, Mark&lt;/author&gt;&lt;author&gt;Mullen, Leanne&lt;/author&gt;&lt;author&gt;Sanderson, Paul&lt;/author&gt;&lt;/authors&gt;&lt;/contributors&gt;&lt;titles&gt;&lt;title&gt;A new method for maintaining homogeneity during liquid-hydrogel transitions using low molecular weight hydrogelators&lt;/title&gt;&lt;secondary-title&gt;Soft Matter&lt;/secondary-title&gt;&lt;/titles&gt;&lt;periodical&gt;&lt;full-title&gt;Soft Matter&lt;/full-title&gt;&lt;/periodical&gt;&lt;pages&gt;1856-1862&lt;/pages&gt;&lt;volume&gt;5&lt;/volume&gt;&lt;number&gt;9&lt;/number&gt;&lt;dates&gt;&lt;year&gt;2009&lt;/year&gt;&lt;/dates&gt;&lt;publisher&gt;The Royal Society of Chemistry&lt;/publisher&gt;&lt;isbn&gt;1744-683X&lt;/isbn&gt;&lt;work-type&gt;10.1039/B901556F&lt;/work-type&gt;&lt;urls&gt;&lt;related-urls&gt;&lt;url&gt;http://dx.doi.org/10.1039/B901556F&lt;/url&gt;&lt;/related-urls&gt;&lt;/urls&gt;&lt;electronic-resource-num&gt;10.1039/b901556f&lt;/electronic-resource-num&gt;&lt;/record&gt;&lt;/Cite&gt;&lt;/EndNote&gt;</w:instrText>
        </w:r>
        <w:r w:rsidR="00ED03D6" w:rsidRPr="008B3C0E">
          <w:rPr>
            <w:rFonts w:ascii="Arial" w:hAnsi="Arial" w:cs="Arial"/>
            <w:color w:val="000000" w:themeColor="text1"/>
          </w:rPr>
          <w:fldChar w:fldCharType="separate"/>
        </w:r>
        <w:r w:rsidR="00F9284A" w:rsidRPr="008B3C0E">
          <w:rPr>
            <w:rFonts w:ascii="Arial" w:hAnsi="Arial" w:cs="Arial"/>
            <w:noProof/>
            <w:color w:val="000000" w:themeColor="text1"/>
            <w:vertAlign w:val="superscript"/>
          </w:rPr>
          <w:t>29</w:t>
        </w:r>
        <w:r w:rsidR="00ED03D6" w:rsidRPr="008B3C0E">
          <w:rPr>
            <w:rFonts w:ascii="Arial" w:hAnsi="Arial" w:cs="Arial"/>
            <w:color w:val="000000" w:themeColor="text1"/>
          </w:rPr>
          <w:fldChar w:fldCharType="end"/>
        </w:r>
      </w:hyperlink>
      <w:r w:rsidRPr="008B3C0E">
        <w:rPr>
          <w:rFonts w:ascii="Arial" w:hAnsi="Arial" w:cs="Arial"/>
          <w:color w:val="000000" w:themeColor="text1"/>
        </w:rPr>
        <w:t xml:space="preserve"> A translucent hydr</w:t>
      </w:r>
      <w:r w:rsidR="007074E8">
        <w:rPr>
          <w:rFonts w:ascii="Arial" w:hAnsi="Arial" w:cs="Arial"/>
          <w:color w:val="000000" w:themeColor="text1"/>
        </w:rPr>
        <w:t>ogel is formed (Figure 2a, inse</w:t>
      </w:r>
      <w:r w:rsidRPr="008B3C0E">
        <w:rPr>
          <w:rFonts w:ascii="Arial" w:hAnsi="Arial" w:cs="Arial"/>
          <w:color w:val="000000" w:themeColor="text1"/>
        </w:rPr>
        <w:t>t</w:t>
      </w:r>
      <w:r w:rsidR="00BF3A9C">
        <w:rPr>
          <w:rFonts w:ascii="Arial" w:hAnsi="Arial" w:cs="Arial"/>
          <w:color w:val="000000" w:themeColor="text1"/>
        </w:rPr>
        <w:t>, referred to as gel-</w:t>
      </w:r>
      <w:r w:rsidR="00BF3A9C" w:rsidRPr="00BF3A9C">
        <w:rPr>
          <w:rFonts w:ascii="Arial" w:hAnsi="Arial" w:cs="Arial"/>
          <w:b/>
          <w:color w:val="000000" w:themeColor="text1"/>
        </w:rPr>
        <w:t>1</w:t>
      </w:r>
      <w:r w:rsidR="00BF3A9C">
        <w:rPr>
          <w:rFonts w:ascii="Arial" w:hAnsi="Arial" w:cs="Arial"/>
          <w:color w:val="000000" w:themeColor="text1"/>
        </w:rPr>
        <w:t xml:space="preserve"> throughout</w:t>
      </w:r>
      <w:r w:rsidRPr="008B3C0E">
        <w:rPr>
          <w:rFonts w:ascii="Arial" w:hAnsi="Arial" w:cs="Arial"/>
          <w:color w:val="000000" w:themeColor="text1"/>
        </w:rPr>
        <w:t xml:space="preserve">), which has rheological properties that are typical of this type of low molecular weight hydrogel (Fig. </w:t>
      </w:r>
      <w:proofErr w:type="gramStart"/>
      <w:r w:rsidRPr="008B3C0E">
        <w:rPr>
          <w:rFonts w:ascii="Arial" w:hAnsi="Arial" w:cs="Arial"/>
          <w:color w:val="000000" w:themeColor="text1"/>
        </w:rPr>
        <w:t xml:space="preserve">S1, </w:t>
      </w:r>
      <w:r w:rsidR="001B5ACC">
        <w:rPr>
          <w:rFonts w:ascii="Arial" w:hAnsi="Arial" w:cs="Arial"/>
          <w:color w:val="000000" w:themeColor="text1"/>
        </w:rPr>
        <w:t>Supplementary Information</w:t>
      </w:r>
      <w:r w:rsidRPr="008B3C0E">
        <w:rPr>
          <w:rFonts w:ascii="Arial" w:hAnsi="Arial" w:cs="Arial"/>
          <w:color w:val="000000" w:themeColor="text1"/>
        </w:rPr>
        <w:t>).</w:t>
      </w:r>
      <w:proofErr w:type="gramEnd"/>
      <w:r w:rsidRPr="008B3C0E">
        <w:rPr>
          <w:rFonts w:ascii="Arial" w:hAnsi="Arial" w:cs="Arial"/>
          <w:color w:val="000000" w:themeColor="text1"/>
        </w:rPr>
        <w:t xml:space="preserve"> The storage modulus (Gʹ) and loss modulus (Gʺ) are relatively independent of frequency, with Gʹ being approximately an order of magnitude higher than Gʺ.</w:t>
      </w:r>
    </w:p>
    <w:p w14:paraId="2AF1A479" w14:textId="77777777" w:rsidR="008D4242" w:rsidRPr="008B3C0E" w:rsidRDefault="00385639" w:rsidP="00B6395A">
      <w:pPr>
        <w:spacing w:line="360" w:lineRule="auto"/>
        <w:rPr>
          <w:rFonts w:ascii="Arial" w:hAnsi="Arial" w:cs="Arial"/>
          <w:color w:val="000000" w:themeColor="text1"/>
        </w:rPr>
      </w:pPr>
      <w:r w:rsidRPr="008B3C0E">
        <w:rPr>
          <w:rFonts w:ascii="Arial" w:hAnsi="Arial" w:cs="Arial"/>
          <w:noProof/>
          <w:color w:val="000000" w:themeColor="text1"/>
          <w:lang w:val="en-US"/>
        </w:rPr>
        <w:lastRenderedPageBreak/>
        <w:drawing>
          <wp:inline distT="0" distB="0" distL="0" distR="0" wp14:anchorId="67C3C9B9" wp14:editId="5D1EBD0F">
            <wp:extent cx="6038193" cy="1318811"/>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32936" cy="1317663"/>
                    </a:xfrm>
                    <a:prstGeom prst="rect">
                      <a:avLst/>
                    </a:prstGeom>
                  </pic:spPr>
                </pic:pic>
              </a:graphicData>
            </a:graphic>
          </wp:inline>
        </w:drawing>
      </w:r>
    </w:p>
    <w:p w14:paraId="03F8CAC6" w14:textId="1D54055C" w:rsidR="000165F2" w:rsidRPr="008B3C0E" w:rsidRDefault="00D31966" w:rsidP="00385639">
      <w:pPr>
        <w:pStyle w:val="P1"/>
        <w:spacing w:after="200" w:line="360" w:lineRule="auto"/>
        <w:rPr>
          <w:color w:val="000000" w:themeColor="text1"/>
          <w:sz w:val="24"/>
        </w:rPr>
      </w:pPr>
      <w:r w:rsidRPr="008B3C0E">
        <w:rPr>
          <w:color w:val="000000" w:themeColor="text1"/>
          <w:sz w:val="24"/>
        </w:rPr>
        <w:t xml:space="preserve">The apparent </w:t>
      </w:r>
      <w:proofErr w:type="spellStart"/>
      <w:r w:rsidRPr="008B3C0E">
        <w:rPr>
          <w:color w:val="000000" w:themeColor="text1"/>
          <w:sz w:val="24"/>
        </w:rPr>
        <w:t>p</w:t>
      </w:r>
      <w:r w:rsidRPr="008B3C0E">
        <w:rPr>
          <w:i/>
          <w:color w:val="000000" w:themeColor="text1"/>
          <w:sz w:val="24"/>
        </w:rPr>
        <w:t>K</w:t>
      </w:r>
      <w:r w:rsidRPr="008B3C0E">
        <w:rPr>
          <w:color w:val="000000" w:themeColor="text1"/>
          <w:sz w:val="24"/>
          <w:vertAlign w:val="subscript"/>
        </w:rPr>
        <w:t>a</w:t>
      </w:r>
      <w:proofErr w:type="spellEnd"/>
      <w:r w:rsidRPr="008B3C0E">
        <w:rPr>
          <w:color w:val="000000" w:themeColor="text1"/>
          <w:sz w:val="24"/>
        </w:rPr>
        <w:t xml:space="preserve"> of </w:t>
      </w:r>
      <w:r w:rsidRPr="008B3C0E">
        <w:rPr>
          <w:b/>
          <w:color w:val="000000" w:themeColor="text1"/>
          <w:sz w:val="24"/>
        </w:rPr>
        <w:t>1</w:t>
      </w:r>
      <w:r w:rsidRPr="008B3C0E">
        <w:rPr>
          <w:color w:val="000000" w:themeColor="text1"/>
          <w:sz w:val="24"/>
        </w:rPr>
        <w:t xml:space="preserve"> is 5.8 and, in agreement with our previous work,</w:t>
      </w:r>
      <w:hyperlink w:anchor="_ENREF_30" w:tooltip="Chen, 2010 #24" w:history="1">
        <w:r w:rsidR="00ED03D6" w:rsidRPr="008B3C0E">
          <w:rPr>
            <w:color w:val="000000" w:themeColor="text1"/>
            <w:sz w:val="24"/>
          </w:rPr>
          <w:fldChar w:fldCharType="begin"/>
        </w:r>
        <w:r w:rsidR="00F9284A" w:rsidRPr="008B3C0E">
          <w:rPr>
            <w:color w:val="000000" w:themeColor="text1"/>
            <w:sz w:val="24"/>
          </w:rPr>
          <w:instrText xml:space="preserve"> ADDIN EN.CITE &lt;EndNote&gt;&lt;Cite&gt;&lt;Author&gt;Chen&lt;/Author&gt;&lt;Year&gt;2010&lt;/Year&gt;&lt;RecNum&gt;24&lt;/RecNum&gt;&lt;DisplayText&gt;&lt;style face="superscript"&gt;30&lt;/style&gt;&lt;/DisplayText&gt;&lt;record&gt;&lt;rec-number&gt;24&lt;/rec-number&gt;&lt;foreign-keys&gt;&lt;key app="EN" db-id="2svawpfx95rzvneae9dvzfvudx9pvr9rtevf"&gt;24&lt;/key&gt;&lt;/foreign-keys&gt;&lt;ref-type name="Journal Article"&gt;17&lt;/ref-type&gt;&lt;contributors&gt;&lt;authors&gt;&lt;author&gt;Chen, Lin&lt;/author&gt;&lt;author&gt;Revel, Steven&lt;/author&gt;&lt;author&gt;Morris, Kyle&lt;/author&gt;&lt;author&gt;C. Serpell, Louise&lt;/author&gt;&lt;author&gt;Adams, Dave J.&lt;/author&gt;&lt;/authors&gt;&lt;/contributors&gt;&lt;titles&gt;&lt;title&gt;Effect of Molecular Structure on the Properties of Naphthalene−Dipeptide Hydrogelators&lt;/title&gt;&lt;secondary-title&gt;Langmuir&lt;/secondary-title&gt;&lt;/titles&gt;&lt;periodical&gt;&lt;full-title&gt;Langmuir&lt;/full-title&gt;&lt;/periodical&gt;&lt;pages&gt;13466-13471&lt;/pages&gt;&lt;volume&gt;26&lt;/volume&gt;&lt;number&gt;16&lt;/number&gt;&lt;dates&gt;&lt;year&gt;2010&lt;/year&gt;&lt;pub-dates&gt;&lt;date&gt;2010/08/17&lt;/date&gt;&lt;/pub-dates&gt;&lt;/dates&gt;&lt;publisher&gt;American Chemical Society&lt;/publisher&gt;&lt;isbn&gt;0743-7463&lt;/isbn&gt;&lt;urls&gt;&lt;related-urls&gt;&lt;url&gt;http://dx.doi.org/10.1021/la102059x&lt;/url&gt;&lt;/related-urls&gt;&lt;/urls&gt;&lt;electronic-resource-num&gt;10.1021/la102059x&lt;/electronic-resource-num&gt;&lt;/record&gt;&lt;/Cite&gt;&lt;/EndNote&gt;</w:instrText>
        </w:r>
        <w:r w:rsidR="00ED03D6" w:rsidRPr="008B3C0E">
          <w:rPr>
            <w:color w:val="000000" w:themeColor="text1"/>
            <w:sz w:val="24"/>
          </w:rPr>
          <w:fldChar w:fldCharType="separate"/>
        </w:r>
        <w:r w:rsidR="00F9284A" w:rsidRPr="008B3C0E">
          <w:rPr>
            <w:noProof/>
            <w:color w:val="000000" w:themeColor="text1"/>
            <w:sz w:val="24"/>
            <w:vertAlign w:val="superscript"/>
          </w:rPr>
          <w:t>3</w:t>
        </w:r>
        <w:r w:rsidR="00F9284A" w:rsidRPr="008B3C0E">
          <w:rPr>
            <w:noProof/>
            <w:color w:val="000000" w:themeColor="text1"/>
            <w:sz w:val="24"/>
            <w:vertAlign w:val="superscript"/>
          </w:rPr>
          <w:t>0</w:t>
        </w:r>
        <w:r w:rsidR="00ED03D6" w:rsidRPr="008B3C0E">
          <w:rPr>
            <w:color w:val="000000" w:themeColor="text1"/>
            <w:sz w:val="24"/>
          </w:rPr>
          <w:fldChar w:fldCharType="end"/>
        </w:r>
      </w:hyperlink>
      <w:r w:rsidRPr="008B3C0E">
        <w:rPr>
          <w:color w:val="000000" w:themeColor="text1"/>
          <w:sz w:val="24"/>
        </w:rPr>
        <w:t xml:space="preserve"> </w:t>
      </w:r>
      <w:r w:rsidRPr="008B3C0E">
        <w:rPr>
          <w:b/>
          <w:color w:val="000000" w:themeColor="text1"/>
          <w:sz w:val="24"/>
        </w:rPr>
        <w:t>1</w:t>
      </w:r>
      <w:r w:rsidRPr="008B3C0E">
        <w:rPr>
          <w:color w:val="000000" w:themeColor="text1"/>
          <w:sz w:val="24"/>
        </w:rPr>
        <w:t xml:space="preserve"> forms gels when the pH is below this </w:t>
      </w:r>
      <w:proofErr w:type="spellStart"/>
      <w:r w:rsidRPr="008B3C0E">
        <w:rPr>
          <w:color w:val="000000" w:themeColor="text1"/>
          <w:sz w:val="24"/>
        </w:rPr>
        <w:t>p</w:t>
      </w:r>
      <w:r w:rsidRPr="008B3C0E">
        <w:rPr>
          <w:i/>
          <w:color w:val="000000" w:themeColor="text1"/>
          <w:sz w:val="24"/>
        </w:rPr>
        <w:t>K</w:t>
      </w:r>
      <w:r w:rsidRPr="008B3C0E">
        <w:rPr>
          <w:color w:val="000000" w:themeColor="text1"/>
          <w:sz w:val="24"/>
          <w:vertAlign w:val="subscript"/>
        </w:rPr>
        <w:t>a</w:t>
      </w:r>
      <w:proofErr w:type="spellEnd"/>
      <w:r w:rsidRPr="008B3C0E">
        <w:rPr>
          <w:color w:val="000000" w:themeColor="text1"/>
          <w:sz w:val="24"/>
        </w:rPr>
        <w:t xml:space="preserve">. The corresponding </w:t>
      </w:r>
      <w:r w:rsidRPr="008B3C0E">
        <w:rPr>
          <w:i/>
          <w:color w:val="000000" w:themeColor="text1"/>
          <w:sz w:val="24"/>
        </w:rPr>
        <w:t>cis</w:t>
      </w:r>
      <w:r w:rsidRPr="008B3C0E">
        <w:rPr>
          <w:color w:val="000000" w:themeColor="text1"/>
          <w:sz w:val="24"/>
        </w:rPr>
        <w:t xml:space="preserve">-isomer </w:t>
      </w:r>
      <w:r w:rsidR="005A4CE7">
        <w:rPr>
          <w:color w:val="000000" w:themeColor="text1"/>
          <w:sz w:val="24"/>
        </w:rPr>
        <w:t xml:space="preserve">of </w:t>
      </w:r>
      <w:proofErr w:type="spellStart"/>
      <w:r w:rsidR="005A4CE7">
        <w:rPr>
          <w:color w:val="000000" w:themeColor="text1"/>
          <w:sz w:val="24"/>
        </w:rPr>
        <w:t>gelator</w:t>
      </w:r>
      <w:proofErr w:type="spellEnd"/>
      <w:r w:rsidR="005A4CE7">
        <w:rPr>
          <w:color w:val="000000" w:themeColor="text1"/>
          <w:sz w:val="24"/>
        </w:rPr>
        <w:t xml:space="preserve"> </w:t>
      </w:r>
      <w:r w:rsidR="005A4CE7" w:rsidRPr="005A4CE7">
        <w:rPr>
          <w:b/>
          <w:color w:val="000000" w:themeColor="text1"/>
          <w:sz w:val="24"/>
        </w:rPr>
        <w:t>1</w:t>
      </w:r>
      <w:r w:rsidR="005A4CE7">
        <w:rPr>
          <w:color w:val="000000" w:themeColor="text1"/>
          <w:sz w:val="24"/>
        </w:rPr>
        <w:t xml:space="preserve"> </w:t>
      </w:r>
      <w:r w:rsidRPr="008B3C0E">
        <w:rPr>
          <w:color w:val="000000" w:themeColor="text1"/>
          <w:sz w:val="24"/>
        </w:rPr>
        <w:t xml:space="preserve">was formed </w:t>
      </w:r>
      <w:r w:rsidR="005A4CE7">
        <w:rPr>
          <w:color w:val="000000" w:themeColor="text1"/>
          <w:sz w:val="24"/>
        </w:rPr>
        <w:t>by</w:t>
      </w:r>
      <w:r w:rsidRPr="008B3C0E">
        <w:rPr>
          <w:color w:val="000000" w:themeColor="text1"/>
          <w:sz w:val="24"/>
        </w:rPr>
        <w:t xml:space="preserve"> irradiation of a solution of </w:t>
      </w:r>
      <w:r w:rsidRPr="008B3C0E">
        <w:rPr>
          <w:b/>
          <w:color w:val="000000" w:themeColor="text1"/>
          <w:sz w:val="24"/>
        </w:rPr>
        <w:t>1</w:t>
      </w:r>
      <w:r w:rsidRPr="008B3C0E">
        <w:rPr>
          <w:color w:val="000000" w:themeColor="text1"/>
          <w:sz w:val="24"/>
        </w:rPr>
        <w:t xml:space="preserve"> with a 365 nm LED at pH 10 (see Fig. </w:t>
      </w:r>
      <w:proofErr w:type="gramStart"/>
      <w:r w:rsidRPr="008B3C0E">
        <w:rPr>
          <w:color w:val="000000" w:themeColor="text1"/>
          <w:sz w:val="24"/>
        </w:rPr>
        <w:t xml:space="preserve">S2, </w:t>
      </w:r>
      <w:r w:rsidR="001B5ACC">
        <w:rPr>
          <w:color w:val="000000" w:themeColor="text1"/>
          <w:sz w:val="24"/>
        </w:rPr>
        <w:t>Supplementary Information</w:t>
      </w:r>
      <w:r w:rsidRPr="008B3C0E">
        <w:rPr>
          <w:color w:val="000000" w:themeColor="text1"/>
          <w:sz w:val="24"/>
        </w:rPr>
        <w:t>).</w:t>
      </w:r>
      <w:proofErr w:type="gramEnd"/>
      <w:r w:rsidRPr="008B3C0E">
        <w:rPr>
          <w:color w:val="000000" w:themeColor="text1"/>
          <w:sz w:val="24"/>
        </w:rPr>
        <w:t xml:space="preserve"> </w:t>
      </w:r>
      <w:r w:rsidR="005A4CE7">
        <w:rPr>
          <w:color w:val="000000" w:themeColor="text1"/>
          <w:sz w:val="24"/>
        </w:rPr>
        <w:t xml:space="preserve">Attempts to carry out its gelation in a similar manner to that of </w:t>
      </w:r>
      <w:r w:rsidR="005A4CE7">
        <w:rPr>
          <w:i/>
          <w:color w:val="000000" w:themeColor="text1"/>
          <w:sz w:val="24"/>
        </w:rPr>
        <w:t>trans</w:t>
      </w:r>
      <w:r w:rsidR="005A4CE7">
        <w:rPr>
          <w:color w:val="000000" w:themeColor="text1"/>
          <w:sz w:val="24"/>
        </w:rPr>
        <w:t xml:space="preserve">-isomer </w:t>
      </w:r>
      <w:r w:rsidR="005A4CE7" w:rsidRPr="005A4CE7">
        <w:rPr>
          <w:b/>
          <w:color w:val="000000" w:themeColor="text1"/>
          <w:sz w:val="24"/>
        </w:rPr>
        <w:t>1</w:t>
      </w:r>
      <w:r w:rsidR="005A4CE7">
        <w:rPr>
          <w:color w:val="000000" w:themeColor="text1"/>
          <w:sz w:val="24"/>
        </w:rPr>
        <w:t xml:space="preserve"> – by slowly decreasing the pH of the </w:t>
      </w:r>
      <w:proofErr w:type="spellStart"/>
      <w:r w:rsidR="005A4CE7">
        <w:rPr>
          <w:i/>
          <w:color w:val="000000" w:themeColor="text1"/>
          <w:sz w:val="24"/>
        </w:rPr>
        <w:t>cis</w:t>
      </w:r>
      <w:proofErr w:type="spellEnd"/>
      <w:r w:rsidR="005A4CE7">
        <w:rPr>
          <w:color w:val="000000" w:themeColor="text1"/>
          <w:sz w:val="24"/>
        </w:rPr>
        <w:t xml:space="preserve">-isomer containing solutions – resulted in a precipitate rather than a gel, showing that the </w:t>
      </w:r>
      <w:proofErr w:type="spellStart"/>
      <w:r w:rsidR="005A4CE7">
        <w:rPr>
          <w:i/>
          <w:color w:val="000000" w:themeColor="text1"/>
          <w:sz w:val="24"/>
        </w:rPr>
        <w:t>cis</w:t>
      </w:r>
      <w:proofErr w:type="spellEnd"/>
      <w:r w:rsidR="005A4CE7">
        <w:rPr>
          <w:color w:val="000000" w:themeColor="text1"/>
          <w:sz w:val="24"/>
        </w:rPr>
        <w:t xml:space="preserve">-isomer is not an effective gelation. When the gel prepared using </w:t>
      </w:r>
      <w:r w:rsidR="005A4CE7">
        <w:rPr>
          <w:i/>
          <w:color w:val="000000" w:themeColor="text1"/>
          <w:sz w:val="24"/>
        </w:rPr>
        <w:t>trans</w:t>
      </w:r>
      <w:r w:rsidR="005A4CE7">
        <w:rPr>
          <w:color w:val="000000" w:themeColor="text1"/>
          <w:sz w:val="24"/>
        </w:rPr>
        <w:t xml:space="preserve">-isomer </w:t>
      </w:r>
      <w:r w:rsidR="005A4CE7">
        <w:rPr>
          <w:b/>
          <w:color w:val="000000" w:themeColor="text1"/>
          <w:sz w:val="24"/>
        </w:rPr>
        <w:t>1</w:t>
      </w:r>
      <w:r w:rsidR="005A4CE7">
        <w:rPr>
          <w:color w:val="000000" w:themeColor="text1"/>
          <w:sz w:val="24"/>
        </w:rPr>
        <w:t xml:space="preserve"> was irradiated with the 365 nm LED, it converted to a liquid</w:t>
      </w:r>
      <w:r w:rsidR="00D10222">
        <w:rPr>
          <w:color w:val="000000" w:themeColor="text1"/>
          <w:sz w:val="24"/>
        </w:rPr>
        <w:t xml:space="preserve"> (Figure 2</w:t>
      </w:r>
      <w:r w:rsidRPr="008B3C0E">
        <w:rPr>
          <w:color w:val="000000" w:themeColor="text1"/>
          <w:sz w:val="24"/>
        </w:rPr>
        <w:t xml:space="preserve">b; see Fig. </w:t>
      </w:r>
      <w:r w:rsidR="00D10222">
        <w:rPr>
          <w:color w:val="000000" w:themeColor="text1"/>
          <w:sz w:val="24"/>
        </w:rPr>
        <w:t>4</w:t>
      </w:r>
      <w:r w:rsidR="000669F2" w:rsidRPr="008B3C0E">
        <w:rPr>
          <w:color w:val="000000" w:themeColor="text1"/>
          <w:sz w:val="24"/>
        </w:rPr>
        <w:t>d</w:t>
      </w:r>
      <w:r w:rsidRPr="008B3C0E">
        <w:rPr>
          <w:color w:val="000000" w:themeColor="text1"/>
          <w:sz w:val="24"/>
        </w:rPr>
        <w:t xml:space="preserve"> for rheological data). When a mask was used, selective spatial conversion of the gel to a liquid could be achieved, similar to other light-triggered </w:t>
      </w:r>
      <w:proofErr w:type="spellStart"/>
      <w:r w:rsidRPr="008B3C0E">
        <w:rPr>
          <w:color w:val="000000" w:themeColor="text1"/>
          <w:sz w:val="24"/>
        </w:rPr>
        <w:t>gelators</w:t>
      </w:r>
      <w:proofErr w:type="spellEnd"/>
      <w:r w:rsidRPr="008B3C0E">
        <w:rPr>
          <w:color w:val="000000" w:themeColor="text1"/>
          <w:sz w:val="24"/>
        </w:rPr>
        <w:t xml:space="preserve"> (Fig. </w:t>
      </w:r>
      <w:proofErr w:type="gramStart"/>
      <w:r w:rsidRPr="008B3C0E">
        <w:rPr>
          <w:color w:val="000000" w:themeColor="text1"/>
          <w:sz w:val="24"/>
        </w:rPr>
        <w:t>S</w:t>
      </w:r>
      <w:r w:rsidR="000669F2" w:rsidRPr="008B3C0E">
        <w:rPr>
          <w:color w:val="000000" w:themeColor="text1"/>
          <w:sz w:val="24"/>
        </w:rPr>
        <w:t>3</w:t>
      </w:r>
      <w:r w:rsidRPr="008B3C0E">
        <w:rPr>
          <w:color w:val="000000" w:themeColor="text1"/>
          <w:sz w:val="24"/>
        </w:rPr>
        <w:t xml:space="preserve">, </w:t>
      </w:r>
      <w:r w:rsidR="001B5ACC">
        <w:rPr>
          <w:color w:val="000000" w:themeColor="text1"/>
          <w:sz w:val="24"/>
        </w:rPr>
        <w:t>Supplementary Information</w:t>
      </w:r>
      <w:r w:rsidRPr="008B3C0E">
        <w:rPr>
          <w:color w:val="000000" w:themeColor="text1"/>
          <w:sz w:val="24"/>
        </w:rPr>
        <w:t>).</w:t>
      </w:r>
      <w:proofErr w:type="gramEnd"/>
      <w:r w:rsidRPr="008B3C0E">
        <w:rPr>
          <w:color w:val="000000" w:themeColor="text1"/>
          <w:sz w:val="24"/>
        </w:rPr>
        <w:t xml:space="preserve"> </w:t>
      </w:r>
      <w:proofErr w:type="spellStart"/>
      <w:r w:rsidRPr="008B3C0E">
        <w:rPr>
          <w:color w:val="000000" w:themeColor="text1"/>
          <w:sz w:val="24"/>
        </w:rPr>
        <w:t>Xerogels</w:t>
      </w:r>
      <w:proofErr w:type="spellEnd"/>
      <w:r w:rsidRPr="008B3C0E">
        <w:rPr>
          <w:color w:val="000000" w:themeColor="text1"/>
          <w:sz w:val="24"/>
        </w:rPr>
        <w:t xml:space="preserve"> of </w:t>
      </w:r>
      <w:r w:rsidR="00BF3A9C">
        <w:rPr>
          <w:color w:val="000000" w:themeColor="text1"/>
          <w:sz w:val="24"/>
        </w:rPr>
        <w:t>gel-</w:t>
      </w:r>
      <w:r w:rsidRPr="008B3C0E">
        <w:rPr>
          <w:b/>
          <w:color w:val="000000" w:themeColor="text1"/>
          <w:sz w:val="24"/>
        </w:rPr>
        <w:t>1</w:t>
      </w:r>
      <w:r w:rsidRPr="008B3C0E">
        <w:rPr>
          <w:color w:val="000000" w:themeColor="text1"/>
          <w:sz w:val="24"/>
        </w:rPr>
        <w:t xml:space="preserve"> were imaged using SEM, and the images showed that the gels are a result of the self-assembly of the </w:t>
      </w:r>
      <w:proofErr w:type="spellStart"/>
      <w:r w:rsidRPr="008B3C0E">
        <w:rPr>
          <w:color w:val="000000" w:themeColor="text1"/>
          <w:sz w:val="24"/>
        </w:rPr>
        <w:t>gelator</w:t>
      </w:r>
      <w:proofErr w:type="spellEnd"/>
      <w:r w:rsidRPr="008B3C0E">
        <w:rPr>
          <w:color w:val="000000" w:themeColor="text1"/>
          <w:sz w:val="24"/>
        </w:rPr>
        <w:t xml:space="preserve"> </w:t>
      </w:r>
      <w:r w:rsidR="00D10222">
        <w:rPr>
          <w:color w:val="000000" w:themeColor="text1"/>
          <w:sz w:val="24"/>
        </w:rPr>
        <w:t>into a network of fibers (Fig. 2</w:t>
      </w:r>
      <w:r w:rsidRPr="008B3C0E">
        <w:rPr>
          <w:color w:val="000000" w:themeColor="text1"/>
          <w:sz w:val="24"/>
        </w:rPr>
        <w:t>a). After irradiation, the fibers are transformed into ill-defi</w:t>
      </w:r>
      <w:r w:rsidR="00D10222">
        <w:rPr>
          <w:color w:val="000000" w:themeColor="text1"/>
          <w:sz w:val="24"/>
        </w:rPr>
        <w:t>ned spherical aggregates (Fig. 2</w:t>
      </w:r>
      <w:r w:rsidRPr="008B3C0E">
        <w:rPr>
          <w:color w:val="000000" w:themeColor="text1"/>
          <w:sz w:val="24"/>
        </w:rPr>
        <w:t xml:space="preserve">b). These aggregates are similar to those formed on lowering a pH of </w:t>
      </w:r>
      <w:r w:rsidR="007C254E" w:rsidRPr="008B3C0E">
        <w:rPr>
          <w:color w:val="000000" w:themeColor="text1"/>
          <w:sz w:val="24"/>
        </w:rPr>
        <w:t xml:space="preserve">solutions containing </w:t>
      </w:r>
      <w:r w:rsidRPr="008B3C0E">
        <w:rPr>
          <w:i/>
          <w:color w:val="000000" w:themeColor="text1"/>
          <w:sz w:val="24"/>
        </w:rPr>
        <w:t>cis</w:t>
      </w:r>
      <w:r w:rsidRPr="008B3C0E">
        <w:rPr>
          <w:color w:val="000000" w:themeColor="text1"/>
          <w:sz w:val="24"/>
        </w:rPr>
        <w:t>-</w:t>
      </w:r>
      <w:r w:rsidRPr="008B3C0E">
        <w:rPr>
          <w:b/>
          <w:color w:val="000000" w:themeColor="text1"/>
          <w:sz w:val="24"/>
        </w:rPr>
        <w:t>1</w:t>
      </w:r>
      <w:r w:rsidR="00505CFC" w:rsidRPr="008B3C0E">
        <w:rPr>
          <w:color w:val="000000" w:themeColor="text1"/>
          <w:sz w:val="24"/>
        </w:rPr>
        <w:t xml:space="preserve"> using </w:t>
      </w:r>
      <w:proofErr w:type="spellStart"/>
      <w:r w:rsidR="00505CFC" w:rsidRPr="008B3C0E">
        <w:rPr>
          <w:color w:val="000000" w:themeColor="text1"/>
          <w:sz w:val="24"/>
        </w:rPr>
        <w:t>GdL</w:t>
      </w:r>
      <w:proofErr w:type="spellEnd"/>
      <w:r w:rsidR="00505CFC" w:rsidRPr="008B3C0E">
        <w:rPr>
          <w:color w:val="000000" w:themeColor="text1"/>
          <w:sz w:val="24"/>
        </w:rPr>
        <w:t xml:space="preserve"> (see Fig. </w:t>
      </w:r>
      <w:proofErr w:type="gramStart"/>
      <w:r w:rsidR="00505CFC" w:rsidRPr="008B3C0E">
        <w:rPr>
          <w:color w:val="000000" w:themeColor="text1"/>
          <w:sz w:val="24"/>
        </w:rPr>
        <w:t>S2c</w:t>
      </w:r>
      <w:r w:rsidRPr="008B3C0E">
        <w:rPr>
          <w:color w:val="000000" w:themeColor="text1"/>
          <w:sz w:val="24"/>
        </w:rPr>
        <w:t xml:space="preserve">, </w:t>
      </w:r>
      <w:r w:rsidR="001B5ACC">
        <w:rPr>
          <w:color w:val="000000" w:themeColor="text1"/>
          <w:sz w:val="24"/>
        </w:rPr>
        <w:t>Supplementary Information</w:t>
      </w:r>
      <w:r w:rsidRPr="008B3C0E">
        <w:rPr>
          <w:color w:val="000000" w:themeColor="text1"/>
          <w:sz w:val="24"/>
        </w:rPr>
        <w:t>).</w:t>
      </w:r>
      <w:proofErr w:type="gramEnd"/>
    </w:p>
    <w:p w14:paraId="7A87C7FF" w14:textId="77777777" w:rsidR="000165F2" w:rsidRPr="008B3C0E" w:rsidRDefault="000165F2" w:rsidP="00385639">
      <w:pPr>
        <w:pStyle w:val="P1"/>
        <w:spacing w:after="200" w:line="360" w:lineRule="auto"/>
        <w:rPr>
          <w:color w:val="000000" w:themeColor="text1"/>
          <w:sz w:val="24"/>
        </w:rPr>
      </w:pPr>
    </w:p>
    <w:p w14:paraId="46107913" w14:textId="77777777" w:rsidR="000669F2" w:rsidRPr="008B3C0E" w:rsidRDefault="000669F2" w:rsidP="00385639">
      <w:pPr>
        <w:pStyle w:val="P1"/>
        <w:spacing w:after="200" w:line="360" w:lineRule="auto"/>
        <w:rPr>
          <w:color w:val="000000" w:themeColor="text1"/>
          <w:sz w:val="24"/>
        </w:rPr>
      </w:pPr>
    </w:p>
    <w:p w14:paraId="01019610" w14:textId="77777777" w:rsidR="000165F2" w:rsidRPr="008B3C0E" w:rsidRDefault="000165F2" w:rsidP="00385639">
      <w:pPr>
        <w:pStyle w:val="P1"/>
        <w:spacing w:after="200" w:line="360" w:lineRule="auto"/>
        <w:rPr>
          <w:color w:val="000000" w:themeColor="text1"/>
          <w:sz w:val="24"/>
        </w:rPr>
      </w:pPr>
    </w:p>
    <w:p w14:paraId="34E69438" w14:textId="77777777" w:rsidR="00D31966" w:rsidRPr="008B3C0E" w:rsidRDefault="00385639" w:rsidP="00385639">
      <w:pPr>
        <w:pStyle w:val="P1"/>
        <w:spacing w:after="200" w:line="360" w:lineRule="auto"/>
        <w:rPr>
          <w:color w:val="000000" w:themeColor="text1"/>
          <w:sz w:val="24"/>
        </w:rPr>
      </w:pPr>
      <w:r w:rsidRPr="008B3C0E">
        <w:rPr>
          <w:noProof/>
          <w:color w:val="000000" w:themeColor="text1"/>
          <w:sz w:val="24"/>
          <w:lang w:eastAsia="en-US"/>
        </w:rPr>
        <w:lastRenderedPageBreak/>
        <w:drawing>
          <wp:inline distT="0" distB="0" distL="0" distR="0" wp14:anchorId="7F47D624" wp14:editId="01EF204A">
            <wp:extent cx="5927834" cy="221015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22673" cy="2208233"/>
                    </a:xfrm>
                    <a:prstGeom prst="rect">
                      <a:avLst/>
                    </a:prstGeom>
                  </pic:spPr>
                </pic:pic>
              </a:graphicData>
            </a:graphic>
          </wp:inline>
        </w:drawing>
      </w:r>
    </w:p>
    <w:p w14:paraId="0CD0E8DD" w14:textId="34C24D90" w:rsidR="00974F3F" w:rsidRPr="008B3C0E" w:rsidRDefault="00D10222" w:rsidP="00974F3F">
      <w:pPr>
        <w:pStyle w:val="FigureCaption"/>
        <w:spacing w:before="0" w:after="200" w:line="360" w:lineRule="auto"/>
        <w:rPr>
          <w:color w:val="000000" w:themeColor="text1"/>
          <w:sz w:val="24"/>
          <w:szCs w:val="24"/>
        </w:rPr>
      </w:pPr>
      <w:r>
        <w:rPr>
          <w:b/>
          <w:color w:val="000000" w:themeColor="text1"/>
          <w:sz w:val="24"/>
          <w:szCs w:val="24"/>
        </w:rPr>
        <w:t>Figure 2</w:t>
      </w:r>
      <w:r w:rsidR="00974F3F" w:rsidRPr="008B3C0E">
        <w:rPr>
          <w:b/>
          <w:color w:val="000000" w:themeColor="text1"/>
          <w:sz w:val="24"/>
          <w:szCs w:val="24"/>
        </w:rPr>
        <w:t>.</w:t>
      </w:r>
      <w:r w:rsidR="00974F3F" w:rsidRPr="008B3C0E">
        <w:rPr>
          <w:color w:val="000000" w:themeColor="text1"/>
          <w:sz w:val="24"/>
          <w:szCs w:val="24"/>
        </w:rPr>
        <w:t xml:space="preserve"> </w:t>
      </w:r>
      <w:r w:rsidR="00974F3F" w:rsidRPr="008B3C0E">
        <w:rPr>
          <w:b/>
          <w:color w:val="000000" w:themeColor="text1"/>
          <w:sz w:val="24"/>
          <w:szCs w:val="24"/>
        </w:rPr>
        <w:t>Light-responsive gels formed from 1.</w:t>
      </w:r>
      <w:r w:rsidR="00C35170">
        <w:rPr>
          <w:color w:val="000000" w:themeColor="text1"/>
          <w:sz w:val="24"/>
          <w:szCs w:val="24"/>
        </w:rPr>
        <w:t xml:space="preserve"> </w:t>
      </w:r>
      <w:proofErr w:type="gramStart"/>
      <w:r w:rsidR="00C35170">
        <w:rPr>
          <w:color w:val="000000" w:themeColor="text1"/>
          <w:sz w:val="24"/>
          <w:szCs w:val="24"/>
        </w:rPr>
        <w:t>a</w:t>
      </w:r>
      <w:proofErr w:type="gramEnd"/>
      <w:r w:rsidR="00C35170">
        <w:rPr>
          <w:color w:val="000000" w:themeColor="text1"/>
          <w:sz w:val="24"/>
          <w:szCs w:val="24"/>
        </w:rPr>
        <w:t>,</w:t>
      </w:r>
      <w:r w:rsidR="00BF3A9C">
        <w:rPr>
          <w:color w:val="000000" w:themeColor="text1"/>
          <w:sz w:val="24"/>
          <w:szCs w:val="24"/>
        </w:rPr>
        <w:t xml:space="preserve"> SEM of</w:t>
      </w:r>
      <w:r w:rsidR="00974F3F" w:rsidRPr="008B3C0E">
        <w:rPr>
          <w:color w:val="000000" w:themeColor="text1"/>
          <w:sz w:val="24"/>
          <w:szCs w:val="24"/>
        </w:rPr>
        <w:t xml:space="preserve"> gel</w:t>
      </w:r>
      <w:r w:rsidR="00BF3A9C">
        <w:rPr>
          <w:color w:val="000000" w:themeColor="text1"/>
          <w:sz w:val="24"/>
          <w:szCs w:val="24"/>
        </w:rPr>
        <w:t>-</w:t>
      </w:r>
      <w:r w:rsidR="00BF3A9C" w:rsidRPr="00BF3A9C">
        <w:rPr>
          <w:b/>
          <w:color w:val="000000" w:themeColor="text1"/>
          <w:sz w:val="24"/>
          <w:szCs w:val="24"/>
        </w:rPr>
        <w:t>1</w:t>
      </w:r>
      <w:r w:rsidR="00974F3F" w:rsidRPr="008B3C0E">
        <w:rPr>
          <w:color w:val="000000" w:themeColor="text1"/>
          <w:sz w:val="24"/>
          <w:szCs w:val="24"/>
        </w:rPr>
        <w:t>.</w:t>
      </w:r>
      <w:r w:rsidR="007074E8">
        <w:rPr>
          <w:color w:val="000000" w:themeColor="text1"/>
          <w:sz w:val="24"/>
          <w:szCs w:val="24"/>
        </w:rPr>
        <w:t xml:space="preserve"> The inse</w:t>
      </w:r>
      <w:r w:rsidR="00974F3F" w:rsidRPr="008B3C0E">
        <w:rPr>
          <w:color w:val="000000" w:themeColor="text1"/>
          <w:sz w:val="24"/>
          <w:szCs w:val="24"/>
        </w:rPr>
        <w:t>t shows a photograph of th</w:t>
      </w:r>
      <w:r w:rsidR="00C35170">
        <w:rPr>
          <w:color w:val="000000" w:themeColor="text1"/>
          <w:sz w:val="24"/>
          <w:szCs w:val="24"/>
        </w:rPr>
        <w:t>e gel before drying for SEM. b,</w:t>
      </w:r>
      <w:r w:rsidR="00974F3F" w:rsidRPr="008B3C0E">
        <w:rPr>
          <w:color w:val="000000" w:themeColor="text1"/>
          <w:sz w:val="24"/>
          <w:szCs w:val="24"/>
        </w:rPr>
        <w:t xml:space="preserve"> SEM of the structures formed after irradiation of the gel formed in (b) with a 365 </w:t>
      </w:r>
      <w:r w:rsidR="007074E8">
        <w:rPr>
          <w:color w:val="000000" w:themeColor="text1"/>
          <w:sz w:val="24"/>
          <w:szCs w:val="24"/>
        </w:rPr>
        <w:t>nm LED for 30 minutes. The inse</w:t>
      </w:r>
      <w:r w:rsidR="00974F3F" w:rsidRPr="008B3C0E">
        <w:rPr>
          <w:color w:val="000000" w:themeColor="text1"/>
          <w:sz w:val="24"/>
          <w:szCs w:val="24"/>
        </w:rPr>
        <w:t>t shows the effect of the irradiation on the sample when compared to the</w:t>
      </w:r>
      <w:r w:rsidR="007074E8">
        <w:rPr>
          <w:color w:val="000000" w:themeColor="text1"/>
          <w:sz w:val="24"/>
          <w:szCs w:val="24"/>
        </w:rPr>
        <w:t xml:space="preserve"> inse</w:t>
      </w:r>
      <w:r w:rsidR="00974F3F" w:rsidRPr="008B3C0E">
        <w:rPr>
          <w:color w:val="000000" w:themeColor="text1"/>
          <w:sz w:val="24"/>
          <w:szCs w:val="24"/>
        </w:rPr>
        <w:t>t in (</w:t>
      </w:r>
      <w:r w:rsidR="00733B44" w:rsidRPr="008B3C0E">
        <w:rPr>
          <w:color w:val="000000" w:themeColor="text1"/>
          <w:sz w:val="24"/>
          <w:szCs w:val="24"/>
        </w:rPr>
        <w:t>a). For both (a) and (b</w:t>
      </w:r>
      <w:r w:rsidR="00974F3F" w:rsidRPr="008B3C0E">
        <w:rPr>
          <w:color w:val="000000" w:themeColor="text1"/>
          <w:sz w:val="24"/>
          <w:szCs w:val="24"/>
        </w:rPr>
        <w:t xml:space="preserve">), the scale </w:t>
      </w:r>
      <w:r w:rsidR="007074E8">
        <w:rPr>
          <w:color w:val="000000" w:themeColor="text1"/>
          <w:sz w:val="24"/>
          <w:szCs w:val="24"/>
        </w:rPr>
        <w:t>bar represents 500 nm. For inse</w:t>
      </w:r>
      <w:r w:rsidR="00974F3F" w:rsidRPr="008B3C0E">
        <w:rPr>
          <w:color w:val="000000" w:themeColor="text1"/>
          <w:sz w:val="24"/>
          <w:szCs w:val="24"/>
        </w:rPr>
        <w:t xml:space="preserve">t photographs the scale bar represents 1 cm. </w:t>
      </w:r>
    </w:p>
    <w:p w14:paraId="45820DF6" w14:textId="3B5E6666" w:rsidR="00BA4DB5" w:rsidRPr="008B3C0E" w:rsidRDefault="00D31966" w:rsidP="00ED589D">
      <w:pPr>
        <w:spacing w:line="360" w:lineRule="auto"/>
        <w:rPr>
          <w:rFonts w:ascii="Arial" w:hAnsi="Arial" w:cs="Arial"/>
          <w:color w:val="000000" w:themeColor="text1"/>
        </w:rPr>
      </w:pPr>
      <w:r w:rsidRPr="008B3C0E">
        <w:rPr>
          <w:rFonts w:ascii="Arial" w:hAnsi="Arial" w:cs="Arial"/>
          <w:color w:val="000000" w:themeColor="text1"/>
        </w:rPr>
        <w:t xml:space="preserve">We then combined </w:t>
      </w:r>
      <w:r w:rsidRPr="008B3C0E">
        <w:rPr>
          <w:rFonts w:ascii="Arial" w:hAnsi="Arial" w:cs="Arial"/>
          <w:b/>
          <w:color w:val="000000" w:themeColor="text1"/>
        </w:rPr>
        <w:t>1</w:t>
      </w:r>
      <w:r w:rsidRPr="008B3C0E">
        <w:rPr>
          <w:rFonts w:ascii="Arial" w:hAnsi="Arial" w:cs="Arial"/>
          <w:color w:val="000000" w:themeColor="text1"/>
        </w:rPr>
        <w:t xml:space="preserve"> with a second gelator, </w:t>
      </w:r>
      <w:r w:rsidRPr="008B3C0E">
        <w:rPr>
          <w:rFonts w:ascii="Arial" w:hAnsi="Arial" w:cs="Arial"/>
          <w:b/>
          <w:color w:val="000000" w:themeColor="text1"/>
        </w:rPr>
        <w:t>2</w:t>
      </w:r>
      <w:r w:rsidRPr="008B3C0E">
        <w:rPr>
          <w:rFonts w:ascii="Arial" w:hAnsi="Arial" w:cs="Arial"/>
          <w:color w:val="000000" w:themeColor="text1"/>
        </w:rPr>
        <w:t xml:space="preserve">, preparing a solution at pH 10 containing both at a concentration of 5 mg/mL (total gelator concentration therefore of 10 mg/mL). Gelator </w:t>
      </w:r>
      <w:r w:rsidRPr="008B3C0E">
        <w:rPr>
          <w:rFonts w:ascii="Arial" w:hAnsi="Arial" w:cs="Arial"/>
          <w:b/>
          <w:color w:val="000000" w:themeColor="text1"/>
        </w:rPr>
        <w:t>2</w:t>
      </w:r>
      <w:r w:rsidRPr="008B3C0E">
        <w:rPr>
          <w:rFonts w:ascii="Arial" w:hAnsi="Arial" w:cs="Arial"/>
          <w:color w:val="000000" w:themeColor="text1"/>
        </w:rPr>
        <w:t xml:space="preserve"> was chosen on the basis of a significantly different molecular structure and the apparent p</w:t>
      </w:r>
      <w:r w:rsidRPr="008B3C0E">
        <w:rPr>
          <w:rFonts w:ascii="Arial" w:hAnsi="Arial" w:cs="Arial"/>
          <w:i/>
          <w:color w:val="000000" w:themeColor="text1"/>
        </w:rPr>
        <w:t>K</w:t>
      </w:r>
      <w:r w:rsidRPr="008B3C0E">
        <w:rPr>
          <w:rFonts w:ascii="Arial" w:hAnsi="Arial" w:cs="Arial"/>
          <w:color w:val="000000" w:themeColor="text1"/>
          <w:vertAlign w:val="subscript"/>
        </w:rPr>
        <w:t>a</w:t>
      </w:r>
      <w:r w:rsidRPr="008B3C0E">
        <w:rPr>
          <w:rFonts w:ascii="Arial" w:hAnsi="Arial" w:cs="Arial"/>
          <w:color w:val="000000" w:themeColor="text1"/>
        </w:rPr>
        <w:t xml:space="preserve"> of the terminal carboxylic acid (5.0);</w:t>
      </w:r>
      <w:hyperlink w:anchor="_ENREF_31" w:tooltip="Houton, 2012 #25" w:history="1">
        <w:r w:rsidR="00ED03D6" w:rsidRPr="008B3C0E">
          <w:rPr>
            <w:rFonts w:ascii="Arial" w:hAnsi="Arial" w:cs="Arial"/>
            <w:color w:val="000000" w:themeColor="text1"/>
          </w:rPr>
          <w:fldChar w:fldCharType="begin"/>
        </w:r>
        <w:r w:rsidR="00F9284A" w:rsidRPr="008B3C0E">
          <w:rPr>
            <w:rFonts w:ascii="Arial" w:hAnsi="Arial" w:cs="Arial"/>
            <w:color w:val="000000" w:themeColor="text1"/>
          </w:rPr>
          <w:instrText xml:space="preserve"> ADDIN EN.CITE &lt;EndNote&gt;&lt;Cite&gt;&lt;Author&gt;Houton&lt;/Author&gt;&lt;Year&gt;2012&lt;/Year&gt;&lt;RecNum&gt;25&lt;/RecNum&gt;&lt;DisplayText&gt;&lt;style face="superscript"&gt;31&lt;/style&gt;&lt;/DisplayText&gt;&lt;record&gt;&lt;rec-number&gt;25&lt;/rec-number&gt;&lt;foreign-keys&gt;&lt;key app="EN" db-id="2svawpfx95rzvneae9dvzfvudx9pvr9rtevf"&gt;25&lt;/key&gt;&lt;/foreign-keys&gt;&lt;ref-type name="Journal Article"&gt;17&lt;/ref-type&gt;&lt;contributors&gt;&lt;authors&gt;&lt;author&gt;Houton, Kelly A.&lt;/author&gt;&lt;author&gt;Morris, Kyle L.&lt;/author&gt;&lt;author&gt;Chen, Lin&lt;/author&gt;&lt;author&gt;Schmidtmann, Marc&lt;/author&gt;&lt;author&gt;Jones, James T. A.&lt;/author&gt;&lt;author&gt;Serpell, Louise C.&lt;/author&gt;&lt;author&gt;Lloyd, Gareth O.&lt;/author&gt;&lt;author&gt;Adams, Dave J.&lt;/author&gt;&lt;/authors&gt;&lt;/contributors&gt;&lt;titles&gt;&lt;title&gt;On Crystal versus Fiber Formation in Dipeptide Hydrogelator Systems&lt;/title&gt;&lt;secondary-title&gt;Langmuir&lt;/secondary-title&gt;&lt;/titles&gt;&lt;periodical&gt;&lt;full-title&gt;Langmuir&lt;/full-title&gt;&lt;/periodical&gt;&lt;pages&gt;9797-9806&lt;/pages&gt;&lt;volume&gt;28&lt;/volume&gt;&lt;number&gt;25&lt;/number&gt;&lt;dates&gt;&lt;year&gt;2012&lt;/year&gt;&lt;pub-dates&gt;&lt;date&gt;2012/06/26&lt;/date&gt;&lt;/pub-dates&gt;&lt;/dates&gt;&lt;publisher&gt;American Chemical Society&lt;/publisher&gt;&lt;isbn&gt;0743-7463&lt;/isbn&gt;&lt;urls&gt;&lt;related-urls&gt;&lt;url&gt;http://dx.doi.org/10.1021/la301371q&lt;/url&gt;&lt;/related-urls&gt;&lt;/urls&gt;&lt;electronic-resource-num&gt;10.1021/la301371q&lt;/electronic-resource-num&gt;&lt;/record&gt;&lt;/Cite&gt;&lt;/EndNote&gt;</w:instrText>
        </w:r>
        <w:r w:rsidR="00ED03D6" w:rsidRPr="008B3C0E">
          <w:rPr>
            <w:rFonts w:ascii="Arial" w:hAnsi="Arial" w:cs="Arial"/>
            <w:color w:val="000000" w:themeColor="text1"/>
          </w:rPr>
          <w:fldChar w:fldCharType="separate"/>
        </w:r>
        <w:r w:rsidR="00F9284A" w:rsidRPr="008B3C0E">
          <w:rPr>
            <w:rFonts w:ascii="Arial" w:hAnsi="Arial" w:cs="Arial"/>
            <w:noProof/>
            <w:color w:val="000000" w:themeColor="text1"/>
            <w:vertAlign w:val="superscript"/>
          </w:rPr>
          <w:t>31</w:t>
        </w:r>
        <w:r w:rsidR="00ED03D6" w:rsidRPr="008B3C0E">
          <w:rPr>
            <w:rFonts w:ascii="Arial" w:hAnsi="Arial" w:cs="Arial"/>
            <w:color w:val="000000" w:themeColor="text1"/>
          </w:rPr>
          <w:fldChar w:fldCharType="end"/>
        </w:r>
      </w:hyperlink>
      <w:r w:rsidRPr="008B3C0E">
        <w:rPr>
          <w:rFonts w:ascii="Arial" w:hAnsi="Arial" w:cs="Arial"/>
          <w:color w:val="000000" w:themeColor="text1"/>
        </w:rPr>
        <w:t xml:space="preserve"> our previous data suggested that both of these factors should encourage self-sorting.</w:t>
      </w:r>
      <w:r w:rsidR="00ED03D6" w:rsidRPr="008B3C0E">
        <w:rPr>
          <w:rFonts w:ascii="Arial" w:hAnsi="Arial" w:cs="Arial"/>
          <w:color w:val="000000" w:themeColor="text1"/>
        </w:rPr>
        <w:fldChar w:fldCharType="begin">
          <w:fldData xml:space="preserve">PEVuZE5vdGU+PENpdGU+PEF1dGhvcj5Nb3JyaXM8L0F1dGhvcj48WWVhcj4yMDEzPC9ZZWFyPjxS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</w:fldData>
        </w:fldChar>
      </w:r>
      <w:r w:rsidR="00F9284A" w:rsidRPr="008B3C0E">
        <w:rPr>
          <w:rFonts w:ascii="Arial" w:hAnsi="Arial" w:cs="Arial"/>
          <w:color w:val="000000" w:themeColor="text1"/>
        </w:rPr>
        <w:instrText xml:space="preserve"> ADDIN EN.CITE </w:instrText>
      </w:r>
      <w:r w:rsidR="00ED03D6" w:rsidRPr="008B3C0E">
        <w:rPr>
          <w:rFonts w:ascii="Arial" w:hAnsi="Arial" w:cs="Arial"/>
          <w:color w:val="000000" w:themeColor="text1"/>
        </w:rPr>
        <w:fldChar w:fldCharType="begin">
          <w:fldData xml:space="preserve">PEVuZE5vdGU+PENpdGU+PEF1dGhvcj5Nb3JyaXM8L0F1dGhvcj48WWVhcj4yMDEzPC9ZZWFyPjxS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</w:fldData>
        </w:fldChar>
      </w:r>
      <w:r w:rsidR="00F9284A" w:rsidRPr="008B3C0E">
        <w:rPr>
          <w:rFonts w:ascii="Arial" w:hAnsi="Arial" w:cs="Arial"/>
          <w:color w:val="000000" w:themeColor="text1"/>
        </w:rPr>
        <w:instrText xml:space="preserve"> ADDIN EN.CITE.DATA </w:instrText>
      </w:r>
      <w:r w:rsidR="00ED03D6" w:rsidRPr="008B3C0E">
        <w:rPr>
          <w:rFonts w:ascii="Arial" w:hAnsi="Arial" w:cs="Arial"/>
          <w:color w:val="000000" w:themeColor="text1"/>
        </w:rPr>
      </w:r>
      <w:r w:rsidR="00ED03D6" w:rsidRPr="008B3C0E">
        <w:rPr>
          <w:rFonts w:ascii="Arial" w:hAnsi="Arial" w:cs="Arial"/>
          <w:color w:val="000000" w:themeColor="text1"/>
        </w:rPr>
        <w:fldChar w:fldCharType="end"/>
      </w:r>
      <w:r w:rsidR="00ED03D6" w:rsidRPr="008B3C0E">
        <w:rPr>
          <w:rFonts w:ascii="Arial" w:hAnsi="Arial" w:cs="Arial"/>
          <w:color w:val="000000" w:themeColor="text1"/>
        </w:rPr>
      </w:r>
      <w:r w:rsidR="00ED03D6" w:rsidRPr="008B3C0E">
        <w:rPr>
          <w:rFonts w:ascii="Arial" w:hAnsi="Arial" w:cs="Arial"/>
          <w:color w:val="000000" w:themeColor="text1"/>
        </w:rPr>
        <w:fldChar w:fldCharType="separate"/>
      </w:r>
      <w:hyperlink w:anchor="_ENREF_25" w:tooltip="Morris, 2013 #20" w:history="1">
        <w:r w:rsidR="00F9284A" w:rsidRPr="008B3C0E">
          <w:rPr>
            <w:rFonts w:ascii="Arial" w:hAnsi="Arial" w:cs="Arial"/>
            <w:noProof/>
            <w:color w:val="000000" w:themeColor="text1"/>
            <w:vertAlign w:val="superscript"/>
          </w:rPr>
          <w:t>25</w:t>
        </w:r>
      </w:hyperlink>
      <w:r w:rsidR="00F9284A" w:rsidRPr="008B3C0E">
        <w:rPr>
          <w:rFonts w:ascii="Arial" w:hAnsi="Arial" w:cs="Arial"/>
          <w:noProof/>
          <w:color w:val="000000" w:themeColor="text1"/>
          <w:vertAlign w:val="superscript"/>
        </w:rPr>
        <w:t>,</w:t>
      </w:r>
      <w:hyperlink w:anchor="_ENREF_26" w:tooltip="Colquhoun, 2014 #21" w:history="1">
        <w:r w:rsidR="00F9284A" w:rsidRPr="008B3C0E">
          <w:rPr>
            <w:rFonts w:ascii="Arial" w:hAnsi="Arial" w:cs="Arial"/>
            <w:noProof/>
            <w:color w:val="000000" w:themeColor="text1"/>
            <w:vertAlign w:val="superscript"/>
          </w:rPr>
          <w:t>26</w:t>
        </w:r>
      </w:hyperlink>
      <w:r w:rsidR="00ED03D6" w:rsidRPr="008B3C0E">
        <w:rPr>
          <w:rFonts w:ascii="Arial" w:hAnsi="Arial" w:cs="Arial"/>
          <w:color w:val="000000" w:themeColor="text1"/>
        </w:rPr>
        <w:fldChar w:fldCharType="end"/>
      </w:r>
      <w:r w:rsidRPr="008B3C0E">
        <w:rPr>
          <w:rFonts w:ascii="Arial" w:hAnsi="Arial" w:cs="Arial"/>
          <w:color w:val="000000" w:themeColor="text1"/>
        </w:rPr>
        <w:t xml:space="preserve"> Control experiments showed that gels formed from </w:t>
      </w:r>
      <w:r w:rsidRPr="008B3C0E">
        <w:rPr>
          <w:rFonts w:ascii="Arial" w:hAnsi="Arial" w:cs="Arial"/>
          <w:b/>
          <w:color w:val="000000" w:themeColor="text1"/>
        </w:rPr>
        <w:t>2</w:t>
      </w:r>
      <w:r w:rsidRPr="008B3C0E">
        <w:rPr>
          <w:rFonts w:ascii="Arial" w:hAnsi="Arial" w:cs="Arial"/>
          <w:color w:val="000000" w:themeColor="text1"/>
        </w:rPr>
        <w:t xml:space="preserve"> alone </w:t>
      </w:r>
      <w:r w:rsidR="00BF3A9C">
        <w:rPr>
          <w:rFonts w:ascii="Arial" w:hAnsi="Arial" w:cs="Arial"/>
          <w:color w:val="000000" w:themeColor="text1"/>
        </w:rPr>
        <w:t>(gel-</w:t>
      </w:r>
      <w:r w:rsidR="00BF3A9C" w:rsidRPr="00BF3A9C">
        <w:rPr>
          <w:rFonts w:ascii="Arial" w:hAnsi="Arial" w:cs="Arial"/>
          <w:b/>
          <w:color w:val="000000" w:themeColor="text1"/>
        </w:rPr>
        <w:t>2</w:t>
      </w:r>
      <w:r w:rsidR="00BF3A9C">
        <w:rPr>
          <w:rFonts w:ascii="Arial" w:hAnsi="Arial" w:cs="Arial"/>
          <w:color w:val="000000" w:themeColor="text1"/>
        </w:rPr>
        <w:t xml:space="preserve">) </w:t>
      </w:r>
      <w:r w:rsidRPr="008B3C0E">
        <w:rPr>
          <w:rFonts w:ascii="Arial" w:hAnsi="Arial" w:cs="Arial"/>
          <w:color w:val="000000" w:themeColor="text1"/>
        </w:rPr>
        <w:t xml:space="preserve">were not affected by irradiation by the 365 nm LED, either visually or </w:t>
      </w:r>
      <w:proofErr w:type="spellStart"/>
      <w:r w:rsidRPr="008B3C0E">
        <w:rPr>
          <w:rFonts w:ascii="Arial" w:hAnsi="Arial" w:cs="Arial"/>
          <w:color w:val="000000" w:themeColor="text1"/>
        </w:rPr>
        <w:t>rheologically</w:t>
      </w:r>
      <w:proofErr w:type="spellEnd"/>
      <w:r w:rsidRPr="008B3C0E">
        <w:rPr>
          <w:rFonts w:ascii="Arial" w:hAnsi="Arial" w:cs="Arial"/>
          <w:color w:val="000000" w:themeColor="text1"/>
        </w:rPr>
        <w:t xml:space="preserve"> (Fig. </w:t>
      </w:r>
      <w:proofErr w:type="gramStart"/>
      <w:r w:rsidRPr="008B3C0E">
        <w:rPr>
          <w:rFonts w:ascii="Arial" w:hAnsi="Arial" w:cs="Arial"/>
          <w:color w:val="000000" w:themeColor="text1"/>
        </w:rPr>
        <w:t xml:space="preserve">S5, </w:t>
      </w:r>
      <w:r w:rsidR="001B5ACC">
        <w:rPr>
          <w:rFonts w:ascii="Arial" w:hAnsi="Arial" w:cs="Arial"/>
          <w:color w:val="000000" w:themeColor="text1"/>
        </w:rPr>
        <w:t>Supplementary Information</w:t>
      </w:r>
      <w:r w:rsidRPr="008B3C0E">
        <w:rPr>
          <w:rFonts w:ascii="Arial" w:hAnsi="Arial" w:cs="Arial"/>
          <w:color w:val="000000" w:themeColor="text1"/>
        </w:rPr>
        <w:t>).</w:t>
      </w:r>
      <w:proofErr w:type="gramEnd"/>
    </w:p>
    <w:p w14:paraId="295E63E2" w14:textId="0AEDC6B6" w:rsidR="00974F3F" w:rsidRPr="008B3C0E" w:rsidRDefault="00974F3F" w:rsidP="00974F3F">
      <w:pPr>
        <w:pStyle w:val="P1"/>
        <w:spacing w:after="200" w:line="360" w:lineRule="auto"/>
        <w:rPr>
          <w:color w:val="000000" w:themeColor="text1"/>
          <w:sz w:val="24"/>
        </w:rPr>
      </w:pPr>
      <w:r w:rsidRPr="008B3C0E">
        <w:rPr>
          <w:color w:val="000000" w:themeColor="text1"/>
          <w:sz w:val="24"/>
        </w:rPr>
        <w:t xml:space="preserve">Gels were formed from the mixed solution again by the addition of </w:t>
      </w:r>
      <w:proofErr w:type="spellStart"/>
      <w:r w:rsidRPr="008B3C0E">
        <w:rPr>
          <w:color w:val="000000" w:themeColor="text1"/>
          <w:sz w:val="24"/>
        </w:rPr>
        <w:t>GdL</w:t>
      </w:r>
      <w:proofErr w:type="spellEnd"/>
      <w:r w:rsidR="00BF3A9C">
        <w:rPr>
          <w:color w:val="000000" w:themeColor="text1"/>
          <w:sz w:val="24"/>
        </w:rPr>
        <w:t>, and are referred to as gel-</w:t>
      </w:r>
      <w:r w:rsidR="00BF3A9C" w:rsidRPr="00BF3A9C">
        <w:rPr>
          <w:b/>
          <w:color w:val="000000" w:themeColor="text1"/>
          <w:sz w:val="24"/>
        </w:rPr>
        <w:t>1</w:t>
      </w:r>
      <w:proofErr w:type="gramStart"/>
      <w:r w:rsidR="00BF3A9C" w:rsidRPr="00BF3A9C">
        <w:rPr>
          <w:b/>
          <w:color w:val="000000" w:themeColor="text1"/>
          <w:sz w:val="24"/>
        </w:rPr>
        <w:t>,2</w:t>
      </w:r>
      <w:proofErr w:type="gramEnd"/>
      <w:r w:rsidR="00BF3A9C">
        <w:rPr>
          <w:color w:val="000000" w:themeColor="text1"/>
          <w:sz w:val="24"/>
        </w:rPr>
        <w:t xml:space="preserve"> throughout</w:t>
      </w:r>
      <w:r w:rsidRPr="008B3C0E">
        <w:rPr>
          <w:color w:val="000000" w:themeColor="text1"/>
          <w:sz w:val="24"/>
        </w:rPr>
        <w:t xml:space="preserve">. The use of </w:t>
      </w:r>
      <w:proofErr w:type="spellStart"/>
      <w:r w:rsidRPr="008B3C0E">
        <w:rPr>
          <w:color w:val="000000" w:themeColor="text1"/>
          <w:sz w:val="24"/>
        </w:rPr>
        <w:t>GdL</w:t>
      </w:r>
      <w:proofErr w:type="spellEnd"/>
      <w:r w:rsidRPr="008B3C0E">
        <w:rPr>
          <w:color w:val="000000" w:themeColor="text1"/>
          <w:sz w:val="24"/>
        </w:rPr>
        <w:t xml:space="preserve"> and the therefore slow pH change allows us to monitor the gelation process with time.</w:t>
      </w:r>
      <w:r w:rsidR="00ED03D6" w:rsidRPr="008B3C0E">
        <w:rPr>
          <w:color w:val="000000" w:themeColor="text1"/>
          <w:sz w:val="24"/>
        </w:rPr>
        <w:fldChar w:fldCharType="begin">
          <w:fldData xml:space="preserve">PEVuZE5vdGU+PENpdGU+PEF1dGhvcj5BZGFtczwvQXV0aG9yPjxZZWFyPjIwMDk8L1llYXI+PFJl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</w:fldData>
        </w:fldChar>
      </w:r>
      <w:r w:rsidR="00F9284A" w:rsidRPr="008B3C0E">
        <w:rPr>
          <w:color w:val="000000" w:themeColor="text1"/>
          <w:sz w:val="24"/>
        </w:rPr>
        <w:instrText xml:space="preserve"> ADDIN EN.CITE </w:instrText>
      </w:r>
      <w:r w:rsidR="00ED03D6" w:rsidRPr="008B3C0E">
        <w:rPr>
          <w:color w:val="000000" w:themeColor="text1"/>
          <w:sz w:val="24"/>
        </w:rPr>
        <w:fldChar w:fldCharType="begin">
          <w:fldData xml:space="preserve">PEVuZE5vdGU+PENpdGU+PEF1dGhvcj5BZGFtczwvQXV0aG9yPjxZZWFyPjIwMDk8L1llYXI+PFJl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</w:fldData>
        </w:fldChar>
      </w:r>
      <w:r w:rsidR="00F9284A" w:rsidRPr="008B3C0E">
        <w:rPr>
          <w:color w:val="000000" w:themeColor="text1"/>
          <w:sz w:val="24"/>
        </w:rPr>
        <w:instrText xml:space="preserve"> ADDIN EN.CITE.DATA </w:instrText>
      </w:r>
      <w:r w:rsidR="00ED03D6" w:rsidRPr="008B3C0E">
        <w:rPr>
          <w:color w:val="000000" w:themeColor="text1"/>
          <w:sz w:val="24"/>
        </w:rPr>
      </w:r>
      <w:r w:rsidR="00ED03D6" w:rsidRPr="008B3C0E">
        <w:rPr>
          <w:color w:val="000000" w:themeColor="text1"/>
          <w:sz w:val="24"/>
        </w:rPr>
        <w:fldChar w:fldCharType="end"/>
      </w:r>
      <w:r w:rsidR="00ED03D6" w:rsidRPr="008B3C0E">
        <w:rPr>
          <w:color w:val="000000" w:themeColor="text1"/>
          <w:sz w:val="24"/>
        </w:rPr>
      </w:r>
      <w:r w:rsidR="00ED03D6" w:rsidRPr="008B3C0E">
        <w:rPr>
          <w:color w:val="000000" w:themeColor="text1"/>
          <w:sz w:val="24"/>
        </w:rPr>
        <w:fldChar w:fldCharType="separate"/>
      </w:r>
      <w:hyperlink w:anchor="_ENREF_25" w:tooltip="Morris, 2013 #20" w:history="1">
        <w:r w:rsidR="00F9284A" w:rsidRPr="008B3C0E">
          <w:rPr>
            <w:noProof/>
            <w:color w:val="000000" w:themeColor="text1"/>
            <w:sz w:val="24"/>
            <w:vertAlign w:val="superscript"/>
          </w:rPr>
          <w:t>25</w:t>
        </w:r>
      </w:hyperlink>
      <w:r w:rsidR="00F9284A" w:rsidRPr="008B3C0E">
        <w:rPr>
          <w:noProof/>
          <w:color w:val="000000" w:themeColor="text1"/>
          <w:sz w:val="24"/>
          <w:vertAlign w:val="superscript"/>
        </w:rPr>
        <w:t>,</w:t>
      </w:r>
      <w:hyperlink w:anchor="_ENREF_29" w:tooltip="Adams, 2009 #22" w:history="1">
        <w:r w:rsidR="00F9284A" w:rsidRPr="008B3C0E">
          <w:rPr>
            <w:noProof/>
            <w:color w:val="000000" w:themeColor="text1"/>
            <w:sz w:val="24"/>
            <w:vertAlign w:val="superscript"/>
          </w:rPr>
          <w:t>29</w:t>
        </w:r>
      </w:hyperlink>
      <w:r w:rsidR="00ED03D6" w:rsidRPr="008B3C0E">
        <w:rPr>
          <w:color w:val="000000" w:themeColor="text1"/>
          <w:sz w:val="24"/>
        </w:rPr>
        <w:fldChar w:fldCharType="end"/>
      </w:r>
      <w:r w:rsidRPr="008B3C0E">
        <w:rPr>
          <w:color w:val="000000" w:themeColor="text1"/>
          <w:sz w:val="24"/>
        </w:rPr>
        <w:t xml:space="preserve"> </w:t>
      </w:r>
      <w:r w:rsidR="002F2F93">
        <w:rPr>
          <w:color w:val="000000" w:themeColor="text1"/>
          <w:sz w:val="24"/>
        </w:rPr>
        <w:t xml:space="preserve">Characterization by </w:t>
      </w:r>
      <w:r w:rsidRPr="008B3C0E">
        <w:rPr>
          <w:color w:val="000000" w:themeColor="text1"/>
          <w:sz w:val="24"/>
        </w:rPr>
        <w:t xml:space="preserve">NMR </w:t>
      </w:r>
      <w:r w:rsidR="002F2F93">
        <w:rPr>
          <w:color w:val="000000" w:themeColor="text1"/>
          <w:sz w:val="24"/>
        </w:rPr>
        <w:t xml:space="preserve">spectroscopy </w:t>
      </w:r>
      <w:r w:rsidRPr="008B3C0E">
        <w:rPr>
          <w:color w:val="000000" w:themeColor="text1"/>
          <w:sz w:val="24"/>
        </w:rPr>
        <w:t xml:space="preserve">can be used to monitor gelation; as the molecules self-assemble and form fibers, the structures become NMR-invisible. The hydrolysis of </w:t>
      </w:r>
      <w:proofErr w:type="spellStart"/>
      <w:r w:rsidRPr="008B3C0E">
        <w:rPr>
          <w:color w:val="000000" w:themeColor="text1"/>
          <w:sz w:val="24"/>
        </w:rPr>
        <w:t>GdL</w:t>
      </w:r>
      <w:proofErr w:type="spellEnd"/>
      <w:r w:rsidRPr="008B3C0E">
        <w:rPr>
          <w:color w:val="000000" w:themeColor="text1"/>
          <w:sz w:val="24"/>
        </w:rPr>
        <w:t xml:space="preserve"> is highly reproducible. Hence, the pH of a separate solution can be correlated with the NMR data. </w:t>
      </w:r>
      <w:r w:rsidR="000165F2" w:rsidRPr="008B3C0E">
        <w:rPr>
          <w:color w:val="000000" w:themeColor="text1"/>
          <w:sz w:val="24"/>
        </w:rPr>
        <w:t>In a parallel experiment</w:t>
      </w:r>
      <w:r w:rsidRPr="008B3C0E">
        <w:rPr>
          <w:color w:val="000000" w:themeColor="text1"/>
          <w:sz w:val="24"/>
        </w:rPr>
        <w:t>, the evolution of the rheological pr</w:t>
      </w:r>
      <w:r w:rsidR="00D10222">
        <w:rPr>
          <w:color w:val="000000" w:themeColor="text1"/>
          <w:sz w:val="24"/>
        </w:rPr>
        <w:t>operties can be measured (Fig. 3</w:t>
      </w:r>
      <w:r w:rsidRPr="008B3C0E">
        <w:rPr>
          <w:color w:val="000000" w:themeColor="text1"/>
          <w:sz w:val="24"/>
        </w:rPr>
        <w:t xml:space="preserve">a). </w:t>
      </w:r>
    </w:p>
    <w:p w14:paraId="252A983D" w14:textId="63B359F6" w:rsidR="00974F3F" w:rsidRPr="002F2F93" w:rsidRDefault="002F2F93" w:rsidP="00974F3F">
      <w:pPr>
        <w:pStyle w:val="P1"/>
        <w:spacing w:after="200" w:line="360" w:lineRule="auto"/>
        <w:rPr>
          <w:rFonts w:cs="Arial"/>
          <w:color w:val="000000" w:themeColor="text1"/>
          <w:sz w:val="24"/>
          <w:lang w:val="en-GB"/>
        </w:rPr>
      </w:pPr>
      <w:r>
        <w:rPr>
          <w:color w:val="000000" w:themeColor="text1"/>
          <w:sz w:val="24"/>
        </w:rPr>
        <w:t xml:space="preserve">The </w:t>
      </w:r>
      <w:proofErr w:type="gramStart"/>
      <w:r>
        <w:rPr>
          <w:color w:val="000000" w:themeColor="text1"/>
          <w:sz w:val="24"/>
        </w:rPr>
        <w:t xml:space="preserve">evolution of </w:t>
      </w:r>
      <w:r w:rsidR="002B7E2C" w:rsidRPr="008B3C0E">
        <w:rPr>
          <w:color w:val="000000" w:themeColor="text1"/>
          <w:sz w:val="24"/>
          <w:vertAlign w:val="superscript"/>
        </w:rPr>
        <w:t>1</w:t>
      </w:r>
      <w:r w:rsidR="002B7E2C" w:rsidRPr="008B3C0E">
        <w:rPr>
          <w:color w:val="000000" w:themeColor="text1"/>
          <w:sz w:val="24"/>
        </w:rPr>
        <w:t xml:space="preserve">H </w:t>
      </w:r>
      <w:r w:rsidR="00974F3F" w:rsidRPr="008B3C0E">
        <w:rPr>
          <w:color w:val="000000" w:themeColor="text1"/>
          <w:sz w:val="24"/>
        </w:rPr>
        <w:t xml:space="preserve">NMR spectra </w:t>
      </w:r>
      <w:r>
        <w:rPr>
          <w:color w:val="000000" w:themeColor="text1"/>
          <w:sz w:val="24"/>
        </w:rPr>
        <w:t xml:space="preserve">throughout the reaction </w:t>
      </w:r>
      <w:r w:rsidR="00974F3F" w:rsidRPr="008B3C0E">
        <w:rPr>
          <w:color w:val="000000" w:themeColor="text1"/>
          <w:sz w:val="24"/>
        </w:rPr>
        <w:t xml:space="preserve">clearly </w:t>
      </w:r>
      <w:r w:rsidR="002B7E2C" w:rsidRPr="008B3C0E">
        <w:rPr>
          <w:color w:val="000000" w:themeColor="text1"/>
          <w:sz w:val="24"/>
        </w:rPr>
        <w:t>demonstrate</w:t>
      </w:r>
      <w:proofErr w:type="gramEnd"/>
      <w:r w:rsidR="00974F3F" w:rsidRPr="008B3C0E">
        <w:rPr>
          <w:color w:val="000000" w:themeColor="text1"/>
          <w:sz w:val="24"/>
        </w:rPr>
        <w:t xml:space="preserve"> </w:t>
      </w:r>
      <w:r>
        <w:rPr>
          <w:color w:val="000000" w:themeColor="text1"/>
          <w:sz w:val="24"/>
        </w:rPr>
        <w:t xml:space="preserve">that </w:t>
      </w:r>
      <w:r w:rsidR="00974F3F" w:rsidRPr="008B3C0E">
        <w:rPr>
          <w:color w:val="000000" w:themeColor="text1"/>
          <w:sz w:val="24"/>
        </w:rPr>
        <w:t xml:space="preserve">a sequential assembly process occurs, with </w:t>
      </w:r>
      <w:r w:rsidR="00974F3F" w:rsidRPr="008B3C0E">
        <w:rPr>
          <w:b/>
          <w:color w:val="000000" w:themeColor="text1"/>
          <w:sz w:val="24"/>
        </w:rPr>
        <w:t>1</w:t>
      </w:r>
      <w:r w:rsidR="00974F3F" w:rsidRPr="008B3C0E">
        <w:rPr>
          <w:color w:val="000000" w:themeColor="text1"/>
          <w:sz w:val="24"/>
        </w:rPr>
        <w:t xml:space="preserve"> becoming NMR-invisible before </w:t>
      </w:r>
      <w:r w:rsidR="00974F3F" w:rsidRPr="008B3C0E">
        <w:rPr>
          <w:b/>
          <w:color w:val="000000" w:themeColor="text1"/>
          <w:sz w:val="24"/>
        </w:rPr>
        <w:t>2</w:t>
      </w:r>
      <w:r w:rsidR="00B66D85" w:rsidRPr="008B3C0E">
        <w:rPr>
          <w:color w:val="000000" w:themeColor="text1"/>
          <w:sz w:val="24"/>
        </w:rPr>
        <w:t>. The</w:t>
      </w:r>
      <w:r w:rsidR="00974F3F" w:rsidRPr="008B3C0E">
        <w:rPr>
          <w:color w:val="000000" w:themeColor="text1"/>
          <w:sz w:val="24"/>
        </w:rPr>
        <w:t xml:space="preserve"> plot of </w:t>
      </w:r>
      <w:r w:rsidR="00974F3F" w:rsidRPr="008B3C0E">
        <w:rPr>
          <w:color w:val="000000" w:themeColor="text1"/>
          <w:sz w:val="24"/>
        </w:rPr>
        <w:lastRenderedPageBreak/>
        <w:t xml:space="preserve">integral intensity for each </w:t>
      </w:r>
      <w:proofErr w:type="spellStart"/>
      <w:r w:rsidR="00974F3F" w:rsidRPr="008B3C0E">
        <w:rPr>
          <w:color w:val="000000" w:themeColor="text1"/>
          <w:sz w:val="24"/>
        </w:rPr>
        <w:t>gelator</w:t>
      </w:r>
      <w:proofErr w:type="spellEnd"/>
      <w:r w:rsidR="00974F3F" w:rsidRPr="008B3C0E">
        <w:rPr>
          <w:color w:val="000000" w:themeColor="text1"/>
          <w:sz w:val="24"/>
        </w:rPr>
        <w:t xml:space="preserve"> </w:t>
      </w:r>
      <w:r w:rsidR="00B66D85" w:rsidRPr="008B3C0E">
        <w:rPr>
          <w:color w:val="000000" w:themeColor="text1"/>
          <w:sz w:val="24"/>
        </w:rPr>
        <w:t>is</w:t>
      </w:r>
      <w:r w:rsidR="00D10222">
        <w:rPr>
          <w:color w:val="000000" w:themeColor="text1"/>
          <w:sz w:val="24"/>
        </w:rPr>
        <w:t xml:space="preserve"> shown in Fig. 3</w:t>
      </w:r>
      <w:r w:rsidR="00974F3F" w:rsidRPr="008B3C0E">
        <w:rPr>
          <w:color w:val="000000" w:themeColor="text1"/>
          <w:sz w:val="24"/>
        </w:rPr>
        <w:t xml:space="preserve">a. This sequential assembly is expected from the higher apparent </w:t>
      </w:r>
      <w:proofErr w:type="spellStart"/>
      <w:r w:rsidR="00974F3F" w:rsidRPr="008B3C0E">
        <w:rPr>
          <w:color w:val="000000" w:themeColor="text1"/>
          <w:sz w:val="24"/>
        </w:rPr>
        <w:t>p</w:t>
      </w:r>
      <w:r w:rsidR="00974F3F" w:rsidRPr="008B3C0E">
        <w:rPr>
          <w:i/>
          <w:color w:val="000000" w:themeColor="text1"/>
          <w:sz w:val="24"/>
        </w:rPr>
        <w:t>K</w:t>
      </w:r>
      <w:r w:rsidR="00974F3F" w:rsidRPr="008B3C0E">
        <w:rPr>
          <w:color w:val="000000" w:themeColor="text1"/>
          <w:sz w:val="24"/>
          <w:vertAlign w:val="subscript"/>
        </w:rPr>
        <w:t>a</w:t>
      </w:r>
      <w:proofErr w:type="spellEnd"/>
      <w:r w:rsidR="00974F3F" w:rsidRPr="008B3C0E">
        <w:rPr>
          <w:color w:val="000000" w:themeColor="text1"/>
          <w:sz w:val="24"/>
        </w:rPr>
        <w:t xml:space="preserve"> of </w:t>
      </w:r>
      <w:r w:rsidR="00974F3F" w:rsidRPr="008B3C0E">
        <w:rPr>
          <w:b/>
          <w:color w:val="000000" w:themeColor="text1"/>
          <w:sz w:val="24"/>
        </w:rPr>
        <w:t>1</w:t>
      </w:r>
      <w:r w:rsidR="00974F3F" w:rsidRPr="008B3C0E">
        <w:rPr>
          <w:color w:val="000000" w:themeColor="text1"/>
          <w:sz w:val="24"/>
        </w:rPr>
        <w:t xml:space="preserve"> as compared to that of </w:t>
      </w:r>
      <w:r w:rsidR="00974F3F" w:rsidRPr="008B3C0E">
        <w:rPr>
          <w:b/>
          <w:color w:val="000000" w:themeColor="text1"/>
          <w:sz w:val="24"/>
        </w:rPr>
        <w:t>2</w:t>
      </w:r>
      <w:r w:rsidR="00974F3F" w:rsidRPr="008B3C0E">
        <w:rPr>
          <w:color w:val="000000" w:themeColor="text1"/>
          <w:sz w:val="24"/>
        </w:rPr>
        <w:t xml:space="preserve">. As </w:t>
      </w:r>
      <w:r w:rsidR="00974F3F" w:rsidRPr="008B3C0E">
        <w:rPr>
          <w:b/>
          <w:color w:val="000000" w:themeColor="text1"/>
          <w:sz w:val="24"/>
        </w:rPr>
        <w:t>1</w:t>
      </w:r>
      <w:r w:rsidR="00974F3F" w:rsidRPr="008B3C0E">
        <w:rPr>
          <w:color w:val="000000" w:themeColor="text1"/>
          <w:sz w:val="24"/>
        </w:rPr>
        <w:t xml:space="preserve"> self-assembles, the rheological data shows that a gel is formed. After around 8 minutes, there is an increase in both G</w:t>
      </w:r>
      <w:r w:rsidR="00974F3F" w:rsidRPr="008B3C0E">
        <w:rPr>
          <w:rFonts w:cs="Arial"/>
          <w:color w:val="000000" w:themeColor="text1"/>
          <w:sz w:val="24"/>
        </w:rPr>
        <w:t>ʹ</w:t>
      </w:r>
      <w:r w:rsidR="00974F3F" w:rsidRPr="008B3C0E">
        <w:rPr>
          <w:color w:val="000000" w:themeColor="text1"/>
          <w:sz w:val="24"/>
        </w:rPr>
        <w:t xml:space="preserve"> and G</w:t>
      </w:r>
      <w:r w:rsidR="00974F3F" w:rsidRPr="008B3C0E">
        <w:rPr>
          <w:rFonts w:cs="Arial"/>
          <w:color w:val="000000" w:themeColor="text1"/>
          <w:sz w:val="24"/>
        </w:rPr>
        <w:t>ʺ</w:t>
      </w:r>
      <w:r w:rsidR="00974F3F" w:rsidRPr="008B3C0E">
        <w:rPr>
          <w:color w:val="000000" w:themeColor="text1"/>
          <w:sz w:val="24"/>
        </w:rPr>
        <w:t xml:space="preserve">, with a second increase occurring at around 20 minutes. Such a two stage development in the moduli is common for this kind of </w:t>
      </w:r>
      <w:proofErr w:type="spellStart"/>
      <w:r w:rsidR="00974F3F" w:rsidRPr="008B3C0E">
        <w:rPr>
          <w:color w:val="000000" w:themeColor="text1"/>
          <w:sz w:val="24"/>
        </w:rPr>
        <w:t>gelator</w:t>
      </w:r>
      <w:proofErr w:type="spellEnd"/>
      <w:r w:rsidR="00974F3F" w:rsidRPr="008B3C0E">
        <w:rPr>
          <w:color w:val="000000" w:themeColor="text1"/>
          <w:sz w:val="24"/>
        </w:rPr>
        <w:t xml:space="preserve"> when using </w:t>
      </w:r>
      <w:proofErr w:type="spellStart"/>
      <w:r w:rsidR="00974F3F" w:rsidRPr="008B3C0E">
        <w:rPr>
          <w:color w:val="000000" w:themeColor="text1"/>
          <w:sz w:val="24"/>
        </w:rPr>
        <w:t>GdL</w:t>
      </w:r>
      <w:proofErr w:type="spellEnd"/>
      <w:r w:rsidR="00974F3F" w:rsidRPr="008B3C0E">
        <w:rPr>
          <w:color w:val="000000" w:themeColor="text1"/>
          <w:sz w:val="24"/>
        </w:rPr>
        <w:t xml:space="preserve"> to trigger the gelation.</w:t>
      </w:r>
      <w:r w:rsidR="00ED03D6" w:rsidRPr="008B3C0E">
        <w:rPr>
          <w:color w:val="000000" w:themeColor="text1"/>
          <w:sz w:val="24"/>
        </w:rPr>
        <w:fldChar w:fldCharType="begin">
          <w:fldData xml:space="preserve">PEVuZE5vdGU+PENpdGU+PEF1dGhvcj5BZGFtczwvQXV0aG9yPjxZZWFyPjIwMDk8L1llYXI+PFJl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</w:fldData>
        </w:fldChar>
      </w:r>
      <w:r w:rsidR="00F9284A" w:rsidRPr="008B3C0E">
        <w:rPr>
          <w:color w:val="000000" w:themeColor="text1"/>
          <w:sz w:val="24"/>
        </w:rPr>
        <w:instrText xml:space="preserve"> ADDIN EN.CITE </w:instrText>
      </w:r>
      <w:r w:rsidR="00ED03D6" w:rsidRPr="008B3C0E">
        <w:rPr>
          <w:color w:val="000000" w:themeColor="text1"/>
          <w:sz w:val="24"/>
        </w:rPr>
        <w:fldChar w:fldCharType="begin">
          <w:fldData xml:space="preserve">PEVuZE5vdGU+PENpdGU+PEF1dGhvcj5BZGFtczwvQXV0aG9yPjxZZWFyPjIwMDk8L1llYXI+PFJl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</w:fldData>
        </w:fldChar>
      </w:r>
      <w:r w:rsidR="00F9284A" w:rsidRPr="008B3C0E">
        <w:rPr>
          <w:color w:val="000000" w:themeColor="text1"/>
          <w:sz w:val="24"/>
        </w:rPr>
        <w:instrText xml:space="preserve"> ADDIN EN.CITE.DATA </w:instrText>
      </w:r>
      <w:r w:rsidR="00ED03D6" w:rsidRPr="008B3C0E">
        <w:rPr>
          <w:color w:val="000000" w:themeColor="text1"/>
          <w:sz w:val="24"/>
        </w:rPr>
      </w:r>
      <w:r w:rsidR="00ED03D6" w:rsidRPr="008B3C0E">
        <w:rPr>
          <w:color w:val="000000" w:themeColor="text1"/>
          <w:sz w:val="24"/>
        </w:rPr>
        <w:fldChar w:fldCharType="end"/>
      </w:r>
      <w:r w:rsidR="00ED03D6" w:rsidRPr="008B3C0E">
        <w:rPr>
          <w:color w:val="000000" w:themeColor="text1"/>
          <w:sz w:val="24"/>
        </w:rPr>
      </w:r>
      <w:r w:rsidR="00ED03D6" w:rsidRPr="008B3C0E">
        <w:rPr>
          <w:color w:val="000000" w:themeColor="text1"/>
          <w:sz w:val="24"/>
        </w:rPr>
        <w:fldChar w:fldCharType="separate"/>
      </w:r>
      <w:hyperlink w:anchor="_ENREF_29" w:tooltip="Adams, 2009 #22" w:history="1">
        <w:r w:rsidR="00F9284A" w:rsidRPr="008B3C0E">
          <w:rPr>
            <w:noProof/>
            <w:color w:val="000000" w:themeColor="text1"/>
            <w:sz w:val="24"/>
            <w:vertAlign w:val="superscript"/>
          </w:rPr>
          <w:t>29</w:t>
        </w:r>
      </w:hyperlink>
      <w:r w:rsidR="00F9284A" w:rsidRPr="008B3C0E">
        <w:rPr>
          <w:noProof/>
          <w:color w:val="000000" w:themeColor="text1"/>
          <w:sz w:val="24"/>
          <w:vertAlign w:val="superscript"/>
        </w:rPr>
        <w:t>,</w:t>
      </w:r>
      <w:hyperlink w:anchor="_ENREF_32" w:tooltip="Chen, 2010 #26" w:history="1">
        <w:r w:rsidR="00F9284A" w:rsidRPr="008B3C0E">
          <w:rPr>
            <w:noProof/>
            <w:color w:val="000000" w:themeColor="text1"/>
            <w:sz w:val="24"/>
            <w:vertAlign w:val="superscript"/>
          </w:rPr>
          <w:t>32</w:t>
        </w:r>
      </w:hyperlink>
      <w:r w:rsidR="00ED03D6" w:rsidRPr="008B3C0E">
        <w:rPr>
          <w:color w:val="000000" w:themeColor="text1"/>
          <w:sz w:val="24"/>
        </w:rPr>
        <w:fldChar w:fldCharType="end"/>
      </w:r>
      <w:r w:rsidR="00974F3F" w:rsidRPr="008B3C0E">
        <w:rPr>
          <w:color w:val="000000" w:themeColor="text1"/>
          <w:sz w:val="24"/>
        </w:rPr>
        <w:t xml:space="preserve"> As the pH drops to around 5, </w:t>
      </w:r>
      <w:r w:rsidR="00974F3F" w:rsidRPr="008B3C0E">
        <w:rPr>
          <w:b/>
          <w:color w:val="000000" w:themeColor="text1"/>
          <w:sz w:val="24"/>
        </w:rPr>
        <w:t>2</w:t>
      </w:r>
      <w:r w:rsidR="00974F3F" w:rsidRPr="008B3C0E">
        <w:rPr>
          <w:color w:val="000000" w:themeColor="text1"/>
          <w:sz w:val="24"/>
        </w:rPr>
        <w:t xml:space="preserve"> also starts to become NMR-invisible, as expected from the </w:t>
      </w:r>
      <w:proofErr w:type="spellStart"/>
      <w:r w:rsidR="00974F3F" w:rsidRPr="008B3C0E">
        <w:rPr>
          <w:color w:val="000000" w:themeColor="text1"/>
          <w:sz w:val="24"/>
        </w:rPr>
        <w:t>p</w:t>
      </w:r>
      <w:r w:rsidR="00974F3F" w:rsidRPr="008B3C0E">
        <w:rPr>
          <w:i/>
          <w:color w:val="000000" w:themeColor="text1"/>
          <w:sz w:val="24"/>
        </w:rPr>
        <w:t>K</w:t>
      </w:r>
      <w:r w:rsidR="00974F3F" w:rsidRPr="008B3C0E">
        <w:rPr>
          <w:color w:val="000000" w:themeColor="text1"/>
          <w:sz w:val="24"/>
          <w:vertAlign w:val="subscript"/>
        </w:rPr>
        <w:t>a</w:t>
      </w:r>
      <w:proofErr w:type="spellEnd"/>
      <w:r w:rsidR="00974F3F" w:rsidRPr="008B3C0E">
        <w:rPr>
          <w:color w:val="000000" w:themeColor="text1"/>
          <w:sz w:val="24"/>
        </w:rPr>
        <w:t xml:space="preserve"> of this </w:t>
      </w:r>
      <w:proofErr w:type="spellStart"/>
      <w:r w:rsidR="00974F3F" w:rsidRPr="008B3C0E">
        <w:rPr>
          <w:color w:val="000000" w:themeColor="text1"/>
          <w:sz w:val="24"/>
        </w:rPr>
        <w:t>gelator</w:t>
      </w:r>
      <w:proofErr w:type="spellEnd"/>
      <w:r w:rsidR="00974F3F" w:rsidRPr="008B3C0E">
        <w:rPr>
          <w:color w:val="000000" w:themeColor="text1"/>
          <w:sz w:val="24"/>
        </w:rPr>
        <w:t>. Concurrently, there is a significant further increase in both G</w:t>
      </w:r>
      <w:r w:rsidR="00974F3F" w:rsidRPr="008B3C0E">
        <w:rPr>
          <w:rFonts w:cs="Arial"/>
          <w:color w:val="000000" w:themeColor="text1"/>
          <w:sz w:val="24"/>
        </w:rPr>
        <w:t>ʹ</w:t>
      </w:r>
      <w:r w:rsidR="00974F3F" w:rsidRPr="008B3C0E">
        <w:rPr>
          <w:color w:val="000000" w:themeColor="text1"/>
          <w:sz w:val="24"/>
        </w:rPr>
        <w:t xml:space="preserve"> and G</w:t>
      </w:r>
      <w:r w:rsidR="00974F3F" w:rsidRPr="008B3C0E">
        <w:rPr>
          <w:rFonts w:cs="Arial"/>
          <w:color w:val="000000" w:themeColor="text1"/>
          <w:sz w:val="24"/>
        </w:rPr>
        <w:t>ʺ. This correlates with gel</w:t>
      </w:r>
      <w:r w:rsidR="00BF3A9C">
        <w:rPr>
          <w:rFonts w:cs="Arial"/>
          <w:color w:val="000000" w:themeColor="text1"/>
          <w:sz w:val="24"/>
        </w:rPr>
        <w:t>-</w:t>
      </w:r>
      <w:r w:rsidR="00BF3A9C" w:rsidRPr="00BF3A9C">
        <w:rPr>
          <w:rFonts w:cs="Arial"/>
          <w:b/>
          <w:color w:val="000000" w:themeColor="text1"/>
          <w:sz w:val="24"/>
        </w:rPr>
        <w:t>2</w:t>
      </w:r>
      <w:r w:rsidR="00974F3F" w:rsidRPr="008B3C0E">
        <w:rPr>
          <w:rFonts w:cs="Arial"/>
          <w:color w:val="000000" w:themeColor="text1"/>
          <w:sz w:val="24"/>
        </w:rPr>
        <w:t xml:space="preserve"> formed in a single component system being significantly stronger than gel</w:t>
      </w:r>
      <w:r w:rsidR="00BF3A9C">
        <w:rPr>
          <w:rFonts w:cs="Arial"/>
          <w:color w:val="000000" w:themeColor="text1"/>
          <w:sz w:val="24"/>
        </w:rPr>
        <w:t>-</w:t>
      </w:r>
      <w:r w:rsidR="00BF3A9C" w:rsidRPr="00BF3A9C">
        <w:rPr>
          <w:rFonts w:cs="Arial"/>
          <w:b/>
          <w:color w:val="000000" w:themeColor="text1"/>
          <w:sz w:val="24"/>
        </w:rPr>
        <w:t>1</w:t>
      </w:r>
      <w:r w:rsidR="00974F3F" w:rsidRPr="008B3C0E">
        <w:rPr>
          <w:rFonts w:cs="Arial"/>
          <w:color w:val="000000" w:themeColor="text1"/>
          <w:sz w:val="24"/>
        </w:rPr>
        <w:t xml:space="preserve">. It is noticeable that Gʹ at the point where only </w:t>
      </w:r>
      <w:r w:rsidR="00974F3F" w:rsidRPr="008B3C0E">
        <w:rPr>
          <w:rFonts w:cs="Arial"/>
          <w:b/>
          <w:color w:val="000000" w:themeColor="text1"/>
          <w:sz w:val="24"/>
        </w:rPr>
        <w:t>1</w:t>
      </w:r>
      <w:r w:rsidR="00974F3F" w:rsidRPr="008B3C0E">
        <w:rPr>
          <w:rFonts w:cs="Arial"/>
          <w:color w:val="000000" w:themeColor="text1"/>
          <w:sz w:val="24"/>
        </w:rPr>
        <w:t xml:space="preserve"> has self-assembled is lower than might be expected from the data for </w:t>
      </w:r>
      <w:r w:rsidR="00974F3F" w:rsidRPr="008B3C0E">
        <w:rPr>
          <w:rFonts w:cs="Arial"/>
          <w:b/>
          <w:color w:val="000000" w:themeColor="text1"/>
          <w:sz w:val="24"/>
        </w:rPr>
        <w:t>1</w:t>
      </w:r>
      <w:r w:rsidR="00974F3F" w:rsidRPr="008B3C0E">
        <w:rPr>
          <w:rFonts w:cs="Arial"/>
          <w:color w:val="000000" w:themeColor="text1"/>
          <w:sz w:val="24"/>
        </w:rPr>
        <w:t xml:space="preserve"> alone (Fig. </w:t>
      </w:r>
      <w:proofErr w:type="gramStart"/>
      <w:r w:rsidR="00974F3F" w:rsidRPr="008B3C0E">
        <w:rPr>
          <w:rFonts w:cs="Arial"/>
          <w:color w:val="000000" w:themeColor="text1"/>
          <w:sz w:val="24"/>
        </w:rPr>
        <w:t xml:space="preserve">S1, </w:t>
      </w:r>
      <w:r w:rsidR="001B5ACC">
        <w:rPr>
          <w:rFonts w:cs="Arial"/>
          <w:color w:val="000000" w:themeColor="text1"/>
          <w:sz w:val="24"/>
        </w:rPr>
        <w:t>Supplementary Information</w:t>
      </w:r>
      <w:r w:rsidR="00974F3F" w:rsidRPr="008B3C0E">
        <w:rPr>
          <w:rFonts w:cs="Arial"/>
          <w:color w:val="000000" w:themeColor="text1"/>
          <w:sz w:val="24"/>
        </w:rPr>
        <w:t>).</w:t>
      </w:r>
      <w:proofErr w:type="gramEnd"/>
      <w:r w:rsidR="00974F3F" w:rsidRPr="008B3C0E">
        <w:rPr>
          <w:rFonts w:cs="Arial"/>
          <w:color w:val="000000" w:themeColor="text1"/>
          <w:sz w:val="24"/>
        </w:rPr>
        <w:t xml:space="preserve"> We hypothesize that this is due to the network forming in the presence of </w:t>
      </w:r>
      <w:r w:rsidR="00974F3F" w:rsidRPr="008B3C0E">
        <w:rPr>
          <w:rFonts w:cs="Arial"/>
          <w:b/>
          <w:color w:val="000000" w:themeColor="text1"/>
          <w:sz w:val="24"/>
        </w:rPr>
        <w:t>2</w:t>
      </w:r>
      <w:r w:rsidR="00974F3F" w:rsidRPr="008B3C0E">
        <w:rPr>
          <w:rFonts w:cs="Arial"/>
          <w:color w:val="000000" w:themeColor="text1"/>
          <w:sz w:val="24"/>
        </w:rPr>
        <w:t xml:space="preserve">, which may be acting as a surfactant above its apparent </w:t>
      </w:r>
      <w:proofErr w:type="spellStart"/>
      <w:r w:rsidR="00974F3F" w:rsidRPr="008B3C0E">
        <w:rPr>
          <w:rFonts w:cs="Arial"/>
          <w:color w:val="000000" w:themeColor="text1"/>
          <w:sz w:val="24"/>
        </w:rPr>
        <w:t>p</w:t>
      </w:r>
      <w:r w:rsidR="00974F3F" w:rsidRPr="008B3C0E">
        <w:rPr>
          <w:rFonts w:cs="Arial"/>
          <w:i/>
          <w:color w:val="000000" w:themeColor="text1"/>
          <w:sz w:val="24"/>
        </w:rPr>
        <w:t>K</w:t>
      </w:r>
      <w:r w:rsidR="00974F3F" w:rsidRPr="008B3C0E">
        <w:rPr>
          <w:rFonts w:cs="Arial"/>
          <w:color w:val="000000" w:themeColor="text1"/>
          <w:sz w:val="24"/>
          <w:vertAlign w:val="subscript"/>
        </w:rPr>
        <w:t>a</w:t>
      </w:r>
      <w:proofErr w:type="spellEnd"/>
      <w:r w:rsidR="00974F3F" w:rsidRPr="008B3C0E">
        <w:rPr>
          <w:rFonts w:cs="Arial"/>
          <w:color w:val="000000" w:themeColor="text1"/>
          <w:sz w:val="24"/>
        </w:rPr>
        <w:t xml:space="preserve">. Indeed, Ulijn and co-workers have shown that similar gels can be affected by the presence of surfactant-like </w:t>
      </w:r>
      <w:proofErr w:type="spellStart"/>
      <w:r w:rsidR="00974F3F" w:rsidRPr="008B3C0E">
        <w:rPr>
          <w:rFonts w:cs="Arial"/>
          <w:color w:val="000000" w:themeColor="text1"/>
          <w:sz w:val="24"/>
        </w:rPr>
        <w:t>gelators</w:t>
      </w:r>
      <w:proofErr w:type="spellEnd"/>
      <w:r w:rsidR="00974F3F" w:rsidRPr="008B3C0E">
        <w:rPr>
          <w:rFonts w:cs="Arial"/>
          <w:color w:val="000000" w:themeColor="text1"/>
          <w:sz w:val="24"/>
        </w:rPr>
        <w:t>.</w:t>
      </w:r>
      <w:hyperlink w:anchor="_ENREF_33" w:tooltip="Fleming, 2014 #27" w:history="1">
        <w:r w:rsidR="00ED03D6" w:rsidRPr="008B3C0E">
          <w:rPr>
            <w:rFonts w:cs="Arial"/>
            <w:color w:val="000000" w:themeColor="text1"/>
            <w:sz w:val="24"/>
          </w:rPr>
          <w:fldChar w:fldCharType="begin">
            <w:fldData xml:space="preserve">PEVuZE5vdGU+PENpdGU+PEF1dGhvcj5GbGVtaW5nPC9BdXRob3I+PFllYXI+MjAxNDwvWWVhcj48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</w:fldData>
          </w:fldChar>
        </w:r>
        <w:r w:rsidR="00F9284A" w:rsidRPr="008B3C0E">
          <w:rPr>
            <w:rFonts w:cs="Arial"/>
            <w:color w:val="000000" w:themeColor="text1"/>
            <w:sz w:val="24"/>
          </w:rPr>
          <w:instrText xml:space="preserve"> ADDIN EN.CITE </w:instrText>
        </w:r>
        <w:r w:rsidR="00ED03D6" w:rsidRPr="008B3C0E">
          <w:rPr>
            <w:rFonts w:cs="Arial"/>
            <w:color w:val="000000" w:themeColor="text1"/>
            <w:sz w:val="24"/>
          </w:rPr>
          <w:fldChar w:fldCharType="begin">
            <w:fldData xml:space="preserve">PEVuZE5vdGU+PENpdGU+PEF1dGhvcj5GbGVtaW5nPC9BdXRob3I+PFllYXI+MjAxNDwvWWVhcj48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</w:fldData>
          </w:fldChar>
        </w:r>
        <w:r w:rsidR="00F9284A" w:rsidRPr="008B3C0E">
          <w:rPr>
            <w:rFonts w:cs="Arial"/>
            <w:color w:val="000000" w:themeColor="text1"/>
            <w:sz w:val="24"/>
          </w:rPr>
          <w:instrText xml:space="preserve"> ADDIN EN.CITE.DATA </w:instrText>
        </w:r>
        <w:r w:rsidR="00ED03D6" w:rsidRPr="008B3C0E">
          <w:rPr>
            <w:rFonts w:cs="Arial"/>
            <w:color w:val="000000" w:themeColor="text1"/>
            <w:sz w:val="24"/>
          </w:rPr>
        </w:r>
        <w:r w:rsidR="00ED03D6" w:rsidRPr="008B3C0E">
          <w:rPr>
            <w:rFonts w:cs="Arial"/>
            <w:color w:val="000000" w:themeColor="text1"/>
            <w:sz w:val="24"/>
          </w:rPr>
          <w:fldChar w:fldCharType="end"/>
        </w:r>
        <w:r w:rsidR="00ED03D6" w:rsidRPr="008B3C0E">
          <w:rPr>
            <w:rFonts w:cs="Arial"/>
            <w:color w:val="000000" w:themeColor="text1"/>
            <w:sz w:val="24"/>
          </w:rPr>
        </w:r>
        <w:r w:rsidR="00ED03D6" w:rsidRPr="008B3C0E">
          <w:rPr>
            <w:rFonts w:cs="Arial"/>
            <w:color w:val="000000" w:themeColor="text1"/>
            <w:sz w:val="24"/>
          </w:rPr>
          <w:fldChar w:fldCharType="separate"/>
        </w:r>
        <w:r w:rsidR="00F9284A" w:rsidRPr="008B3C0E">
          <w:rPr>
            <w:rFonts w:cs="Arial"/>
            <w:noProof/>
            <w:color w:val="000000" w:themeColor="text1"/>
            <w:sz w:val="24"/>
            <w:vertAlign w:val="superscript"/>
          </w:rPr>
          <w:t>33</w:t>
        </w:r>
        <w:r w:rsidR="00ED03D6" w:rsidRPr="008B3C0E">
          <w:rPr>
            <w:rFonts w:cs="Arial"/>
            <w:color w:val="000000" w:themeColor="text1"/>
            <w:sz w:val="24"/>
          </w:rPr>
          <w:fldChar w:fldCharType="end"/>
        </w:r>
      </w:hyperlink>
      <w:r w:rsidR="00974F3F" w:rsidRPr="008B3C0E">
        <w:rPr>
          <w:rFonts w:cs="Arial"/>
          <w:color w:val="000000" w:themeColor="text1"/>
          <w:sz w:val="24"/>
        </w:rPr>
        <w:t xml:space="preserve"> Nonetheless, it is clear that the self-assembly of </w:t>
      </w:r>
      <w:r w:rsidR="00974F3F" w:rsidRPr="008B3C0E">
        <w:rPr>
          <w:rFonts w:cs="Arial"/>
          <w:b/>
          <w:color w:val="000000" w:themeColor="text1"/>
          <w:sz w:val="24"/>
        </w:rPr>
        <w:t>1</w:t>
      </w:r>
      <w:r w:rsidR="00974F3F" w:rsidRPr="008B3C0E">
        <w:rPr>
          <w:rFonts w:cs="Arial"/>
          <w:color w:val="000000" w:themeColor="text1"/>
          <w:sz w:val="24"/>
        </w:rPr>
        <w:t xml:space="preserve"> and </w:t>
      </w:r>
      <w:r w:rsidR="00974F3F" w:rsidRPr="008B3C0E">
        <w:rPr>
          <w:rFonts w:cs="Arial"/>
          <w:b/>
          <w:color w:val="000000" w:themeColor="text1"/>
          <w:sz w:val="24"/>
        </w:rPr>
        <w:t>2</w:t>
      </w:r>
      <w:r w:rsidR="00974F3F" w:rsidRPr="008B3C0E">
        <w:rPr>
          <w:rFonts w:cs="Arial"/>
          <w:color w:val="000000" w:themeColor="text1"/>
          <w:sz w:val="24"/>
        </w:rPr>
        <w:t xml:space="preserve"> is a sequential process across multiple length scales. The final gel</w:t>
      </w:r>
      <w:r w:rsidR="00BF3A9C">
        <w:rPr>
          <w:rFonts w:cs="Arial"/>
          <w:color w:val="000000" w:themeColor="text1"/>
          <w:sz w:val="24"/>
        </w:rPr>
        <w:t>-</w:t>
      </w:r>
      <w:r w:rsidR="00BF3A9C" w:rsidRPr="00BF3A9C">
        <w:rPr>
          <w:rFonts w:cs="Arial"/>
          <w:b/>
          <w:color w:val="000000" w:themeColor="text1"/>
          <w:sz w:val="24"/>
        </w:rPr>
        <w:t>1</w:t>
      </w:r>
      <w:proofErr w:type="gramStart"/>
      <w:r w:rsidR="00BF3A9C" w:rsidRPr="00BF3A9C">
        <w:rPr>
          <w:rFonts w:cs="Arial"/>
          <w:b/>
          <w:color w:val="000000" w:themeColor="text1"/>
          <w:sz w:val="24"/>
        </w:rPr>
        <w:t>,2</w:t>
      </w:r>
      <w:proofErr w:type="gramEnd"/>
      <w:r w:rsidR="00974F3F" w:rsidRPr="008B3C0E">
        <w:rPr>
          <w:rFonts w:cs="Arial"/>
          <w:color w:val="000000" w:themeColor="text1"/>
          <w:sz w:val="24"/>
        </w:rPr>
        <w:t xml:space="preserve"> formed from the self-sorting mixture is both translucent and homogeneous (Fig. </w:t>
      </w:r>
      <w:r w:rsidR="00D10222">
        <w:rPr>
          <w:rFonts w:cs="Arial"/>
          <w:color w:val="000000" w:themeColor="text1"/>
          <w:sz w:val="24"/>
        </w:rPr>
        <w:t>3</w:t>
      </w:r>
      <w:r w:rsidR="00974F3F" w:rsidRPr="008B3C0E">
        <w:rPr>
          <w:rFonts w:cs="Arial"/>
          <w:color w:val="000000" w:themeColor="text1"/>
          <w:sz w:val="24"/>
        </w:rPr>
        <w:t xml:space="preserve">b). Under a hand-held UV lamp, the fluorescence from the gel is uniform (Fig. </w:t>
      </w:r>
      <w:r w:rsidR="00D10222">
        <w:rPr>
          <w:rFonts w:cs="Arial"/>
          <w:color w:val="000000" w:themeColor="text1"/>
          <w:sz w:val="24"/>
        </w:rPr>
        <w:t>3</w:t>
      </w:r>
      <w:r w:rsidR="00974F3F" w:rsidRPr="008B3C0E">
        <w:rPr>
          <w:rFonts w:cs="Arial"/>
          <w:color w:val="000000" w:themeColor="text1"/>
          <w:sz w:val="24"/>
        </w:rPr>
        <w:t>c)</w:t>
      </w:r>
      <w:r w:rsidR="00542007" w:rsidRPr="008B3C0E">
        <w:rPr>
          <w:rFonts w:cs="Arial"/>
          <w:color w:val="000000" w:themeColor="text1"/>
          <w:sz w:val="24"/>
        </w:rPr>
        <w:t xml:space="preserve">, </w:t>
      </w:r>
      <w:r w:rsidR="002B7E2C" w:rsidRPr="008B3C0E">
        <w:rPr>
          <w:rFonts w:cs="Arial"/>
          <w:color w:val="000000" w:themeColor="text1"/>
          <w:sz w:val="24"/>
        </w:rPr>
        <w:t>indicating</w:t>
      </w:r>
      <w:r w:rsidR="00542007" w:rsidRPr="008B3C0E">
        <w:rPr>
          <w:rFonts w:cs="Arial"/>
          <w:color w:val="000000" w:themeColor="text1"/>
          <w:sz w:val="24"/>
        </w:rPr>
        <w:t xml:space="preserve"> that there is no phase separation or segregation of the </w:t>
      </w:r>
      <w:proofErr w:type="spellStart"/>
      <w:r w:rsidR="00542007" w:rsidRPr="008B3C0E">
        <w:rPr>
          <w:rFonts w:cs="Arial"/>
          <w:color w:val="000000" w:themeColor="text1"/>
          <w:sz w:val="24"/>
        </w:rPr>
        <w:t>gelators</w:t>
      </w:r>
      <w:proofErr w:type="spellEnd"/>
      <w:r w:rsidR="00B66D85" w:rsidRPr="008B3C0E">
        <w:rPr>
          <w:rFonts w:cs="Arial"/>
          <w:color w:val="000000" w:themeColor="text1"/>
          <w:sz w:val="24"/>
        </w:rPr>
        <w:t xml:space="preserve"> over </w:t>
      </w:r>
      <w:r w:rsidR="002B7E2C" w:rsidRPr="008B3C0E">
        <w:rPr>
          <w:rFonts w:cs="Arial"/>
          <w:color w:val="000000" w:themeColor="text1"/>
          <w:sz w:val="24"/>
        </w:rPr>
        <w:t xml:space="preserve">these </w:t>
      </w:r>
      <w:r w:rsidR="00B66D85" w:rsidRPr="008B3C0E">
        <w:rPr>
          <w:rFonts w:cs="Arial"/>
          <w:color w:val="000000" w:themeColor="text1"/>
          <w:sz w:val="24"/>
        </w:rPr>
        <w:t>longer length scales</w:t>
      </w:r>
      <w:r w:rsidR="00974F3F" w:rsidRPr="008B3C0E">
        <w:rPr>
          <w:rFonts w:cs="Arial"/>
          <w:color w:val="000000" w:themeColor="text1"/>
          <w:sz w:val="24"/>
        </w:rPr>
        <w:t>.</w:t>
      </w:r>
      <w:r w:rsidR="00F32873" w:rsidRPr="008B3C0E">
        <w:rPr>
          <w:rFonts w:cs="Arial"/>
          <w:color w:val="000000" w:themeColor="text1"/>
          <w:sz w:val="24"/>
        </w:rPr>
        <w:t xml:space="preserve"> </w:t>
      </w:r>
      <w:r>
        <w:rPr>
          <w:rFonts w:cs="Arial"/>
          <w:color w:val="000000" w:themeColor="text1"/>
          <w:sz w:val="24"/>
          <w:lang w:val="en-GB"/>
        </w:rPr>
        <w:t>Based on</w:t>
      </w:r>
      <w:r w:rsidR="00F32873" w:rsidRPr="008B3C0E">
        <w:rPr>
          <w:rFonts w:cs="Arial"/>
          <w:color w:val="000000" w:themeColor="text1"/>
          <w:sz w:val="24"/>
          <w:lang w:val="en-GB"/>
        </w:rPr>
        <w:t xml:space="preserve"> our previous work, we </w:t>
      </w:r>
      <w:r>
        <w:rPr>
          <w:rFonts w:cs="Arial"/>
          <w:color w:val="000000" w:themeColor="text1"/>
          <w:sz w:val="24"/>
          <w:lang w:val="en-GB"/>
        </w:rPr>
        <w:t>propose</w:t>
      </w:r>
      <w:r w:rsidR="00F32873" w:rsidRPr="008B3C0E">
        <w:rPr>
          <w:rFonts w:cs="Arial"/>
          <w:color w:val="000000" w:themeColor="text1"/>
          <w:sz w:val="24"/>
          <w:lang w:val="en-GB"/>
        </w:rPr>
        <w:t xml:space="preserve"> that the sequential assembly lead</w:t>
      </w:r>
      <w:r>
        <w:rPr>
          <w:rFonts w:cs="Arial"/>
          <w:color w:val="000000" w:themeColor="text1"/>
          <w:sz w:val="24"/>
          <w:lang w:val="en-GB"/>
        </w:rPr>
        <w:t>s</w:t>
      </w:r>
      <w:r w:rsidR="00F32873" w:rsidRPr="008B3C0E">
        <w:rPr>
          <w:rFonts w:cs="Arial"/>
          <w:color w:val="000000" w:themeColor="text1"/>
          <w:sz w:val="24"/>
          <w:lang w:val="en-GB"/>
        </w:rPr>
        <w:t xml:space="preserve"> to a self-sorted two-component networ</w:t>
      </w:r>
      <w:r w:rsidR="00F23D8C" w:rsidRPr="008B3C0E">
        <w:rPr>
          <w:rFonts w:cs="Arial"/>
          <w:color w:val="000000" w:themeColor="text1"/>
          <w:sz w:val="24"/>
          <w:lang w:val="en-GB"/>
        </w:rPr>
        <w:t>k.</w:t>
      </w:r>
      <w:r w:rsidR="00ED03D6" w:rsidRPr="008B3C0E">
        <w:rPr>
          <w:rFonts w:cs="Arial"/>
          <w:color w:val="000000" w:themeColor="text1"/>
          <w:sz w:val="24"/>
          <w:lang w:val="en-GB"/>
        </w:rPr>
        <w:fldChar w:fldCharType="begin">
          <w:fldData xml:space="preserve">PEVuZE5vdGU+PENpdGU+PEF1dGhvcj5Nb3JyaXM8L0F1dGhvcj48WWVhcj4yMDEzPC9ZZWFyPjxS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</w:fldData>
        </w:fldChar>
      </w:r>
      <w:r w:rsidR="00F9284A" w:rsidRPr="008B3C0E">
        <w:rPr>
          <w:rFonts w:cs="Arial"/>
          <w:color w:val="000000" w:themeColor="text1"/>
          <w:sz w:val="24"/>
          <w:lang w:val="en-GB"/>
        </w:rPr>
        <w:instrText xml:space="preserve"> ADDIN EN.CITE </w:instrText>
      </w:r>
      <w:r w:rsidR="00ED03D6" w:rsidRPr="008B3C0E">
        <w:rPr>
          <w:rFonts w:cs="Arial"/>
          <w:color w:val="000000" w:themeColor="text1"/>
          <w:sz w:val="24"/>
          <w:lang w:val="en-GB"/>
        </w:rPr>
        <w:fldChar w:fldCharType="begin">
          <w:fldData xml:space="preserve">PEVuZE5vdGU+PENpdGU+PEF1dGhvcj5Nb3JyaXM8L0F1dGhvcj48WWVhcj4yMDEzPC9ZZWFyPjxS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</w:fldData>
        </w:fldChar>
      </w:r>
      <w:r w:rsidR="00F9284A" w:rsidRPr="008B3C0E">
        <w:rPr>
          <w:rFonts w:cs="Arial"/>
          <w:color w:val="000000" w:themeColor="text1"/>
          <w:sz w:val="24"/>
          <w:lang w:val="en-GB"/>
        </w:rPr>
        <w:instrText xml:space="preserve"> ADDIN EN.CITE.DATA </w:instrText>
      </w:r>
      <w:r w:rsidR="00ED03D6" w:rsidRPr="008B3C0E">
        <w:rPr>
          <w:rFonts w:cs="Arial"/>
          <w:color w:val="000000" w:themeColor="text1"/>
          <w:sz w:val="24"/>
          <w:lang w:val="en-GB"/>
        </w:rPr>
      </w:r>
      <w:r w:rsidR="00ED03D6" w:rsidRPr="008B3C0E">
        <w:rPr>
          <w:rFonts w:cs="Arial"/>
          <w:color w:val="000000" w:themeColor="text1"/>
          <w:sz w:val="24"/>
          <w:lang w:val="en-GB"/>
        </w:rPr>
        <w:fldChar w:fldCharType="end"/>
      </w:r>
      <w:r w:rsidR="00ED03D6" w:rsidRPr="008B3C0E">
        <w:rPr>
          <w:rFonts w:cs="Arial"/>
          <w:color w:val="000000" w:themeColor="text1"/>
          <w:sz w:val="24"/>
          <w:lang w:val="en-GB"/>
        </w:rPr>
      </w:r>
      <w:r w:rsidR="00ED03D6" w:rsidRPr="008B3C0E">
        <w:rPr>
          <w:rFonts w:cs="Arial"/>
          <w:color w:val="000000" w:themeColor="text1"/>
          <w:sz w:val="24"/>
          <w:lang w:val="en-GB"/>
        </w:rPr>
        <w:fldChar w:fldCharType="separate"/>
      </w:r>
      <w:hyperlink w:anchor="_ENREF_25" w:tooltip="Morris, 2013 #20" w:history="1">
        <w:r w:rsidR="00F9284A" w:rsidRPr="008B3C0E">
          <w:rPr>
            <w:rFonts w:cs="Arial"/>
            <w:noProof/>
            <w:color w:val="000000" w:themeColor="text1"/>
            <w:sz w:val="24"/>
            <w:vertAlign w:val="superscript"/>
            <w:lang w:val="en-GB"/>
          </w:rPr>
          <w:t>25</w:t>
        </w:r>
      </w:hyperlink>
      <w:r w:rsidR="00F9284A" w:rsidRPr="008B3C0E">
        <w:rPr>
          <w:rFonts w:cs="Arial"/>
          <w:noProof/>
          <w:color w:val="000000" w:themeColor="text1"/>
          <w:sz w:val="24"/>
          <w:vertAlign w:val="superscript"/>
          <w:lang w:val="en-GB"/>
        </w:rPr>
        <w:t>,</w:t>
      </w:r>
      <w:hyperlink w:anchor="_ENREF_26" w:tooltip="Colquhoun, 2014 #21" w:history="1">
        <w:r w:rsidR="00F9284A" w:rsidRPr="008B3C0E">
          <w:rPr>
            <w:rFonts w:cs="Arial"/>
            <w:noProof/>
            <w:color w:val="000000" w:themeColor="text1"/>
            <w:sz w:val="24"/>
            <w:vertAlign w:val="superscript"/>
            <w:lang w:val="en-GB"/>
          </w:rPr>
          <w:t>26</w:t>
        </w:r>
      </w:hyperlink>
      <w:r w:rsidR="00ED03D6" w:rsidRPr="008B3C0E">
        <w:rPr>
          <w:rFonts w:cs="Arial"/>
          <w:color w:val="000000" w:themeColor="text1"/>
          <w:sz w:val="24"/>
          <w:lang w:val="en-GB"/>
        </w:rPr>
        <w:fldChar w:fldCharType="end"/>
      </w:r>
      <w:r w:rsidR="00F23D8C" w:rsidRPr="008B3C0E">
        <w:rPr>
          <w:rFonts w:cs="Arial"/>
          <w:color w:val="000000" w:themeColor="text1"/>
          <w:sz w:val="24"/>
          <w:lang w:val="en-GB"/>
        </w:rPr>
        <w:t xml:space="preserve"> </w:t>
      </w:r>
      <w:r w:rsidR="00F32873" w:rsidRPr="008B3C0E">
        <w:rPr>
          <w:rFonts w:cs="Arial"/>
          <w:color w:val="000000" w:themeColor="text1"/>
          <w:sz w:val="24"/>
          <w:lang w:val="en-GB"/>
        </w:rPr>
        <w:t xml:space="preserve">Proving this is difficult; as we show </w:t>
      </w:r>
      <w:r w:rsidR="009A478F" w:rsidRPr="008B3C0E">
        <w:rPr>
          <w:rFonts w:cs="Arial"/>
          <w:color w:val="000000" w:themeColor="text1"/>
          <w:sz w:val="24"/>
          <w:lang w:val="en-GB"/>
        </w:rPr>
        <w:t xml:space="preserve">below, the </w:t>
      </w:r>
      <w:proofErr w:type="spellStart"/>
      <w:r w:rsidR="009A478F" w:rsidRPr="008B3C0E">
        <w:rPr>
          <w:rFonts w:cs="Arial"/>
          <w:color w:val="000000" w:themeColor="text1"/>
          <w:sz w:val="24"/>
          <w:lang w:val="en-GB"/>
        </w:rPr>
        <w:t>fiber</w:t>
      </w:r>
      <w:r w:rsidR="00F32873" w:rsidRPr="008B3C0E">
        <w:rPr>
          <w:rFonts w:cs="Arial"/>
          <w:color w:val="000000" w:themeColor="text1"/>
          <w:sz w:val="24"/>
          <w:lang w:val="en-GB"/>
        </w:rPr>
        <w:t>s</w:t>
      </w:r>
      <w:proofErr w:type="spellEnd"/>
      <w:r w:rsidR="00F32873" w:rsidRPr="008B3C0E">
        <w:rPr>
          <w:rFonts w:cs="Arial"/>
          <w:color w:val="000000" w:themeColor="text1"/>
          <w:sz w:val="24"/>
          <w:lang w:val="en-GB"/>
        </w:rPr>
        <w:t xml:space="preserve"> from both networks look very similar, making differentiation by microscopy impossible. However, if the networks are truly self-sorted then selective removal of one </w:t>
      </w:r>
      <w:r w:rsidR="00E25BD4" w:rsidRPr="008B3C0E">
        <w:rPr>
          <w:rFonts w:cs="Arial"/>
          <w:color w:val="000000" w:themeColor="text1"/>
          <w:sz w:val="24"/>
          <w:lang w:val="en-GB"/>
        </w:rPr>
        <w:t>network</w:t>
      </w:r>
      <w:r w:rsidR="00F32873" w:rsidRPr="008B3C0E">
        <w:rPr>
          <w:rFonts w:cs="Arial"/>
          <w:color w:val="000000" w:themeColor="text1"/>
          <w:sz w:val="24"/>
          <w:lang w:val="en-GB"/>
        </w:rPr>
        <w:t xml:space="preserve"> should leave the other </w:t>
      </w:r>
      <w:r w:rsidR="00E25BD4" w:rsidRPr="008B3C0E">
        <w:rPr>
          <w:rFonts w:cs="Arial"/>
          <w:color w:val="000000" w:themeColor="text1"/>
          <w:sz w:val="24"/>
          <w:lang w:val="en-GB"/>
        </w:rPr>
        <w:t xml:space="preserve">intact </w:t>
      </w:r>
      <w:r w:rsidR="00F32873" w:rsidRPr="008B3C0E">
        <w:rPr>
          <w:rFonts w:cs="Arial"/>
          <w:color w:val="000000" w:themeColor="text1"/>
          <w:sz w:val="24"/>
          <w:lang w:val="en-GB"/>
        </w:rPr>
        <w:t>(Fig. 1)</w:t>
      </w:r>
      <w:r>
        <w:rPr>
          <w:rFonts w:cs="Arial"/>
          <w:color w:val="000000" w:themeColor="text1"/>
          <w:sz w:val="24"/>
          <w:lang w:val="en-GB"/>
        </w:rPr>
        <w:t>. We show that this is what occurs through</w:t>
      </w:r>
      <w:r w:rsidR="00F32873" w:rsidRPr="008B3C0E">
        <w:rPr>
          <w:rFonts w:cs="Arial"/>
          <w:color w:val="000000" w:themeColor="text1"/>
          <w:sz w:val="24"/>
          <w:lang w:val="en-GB"/>
        </w:rPr>
        <w:t xml:space="preserve"> mechanical data.</w:t>
      </w:r>
    </w:p>
    <w:p w14:paraId="06E2FC41" w14:textId="6F6BBA4F" w:rsidR="0000705C" w:rsidRPr="008B3C0E" w:rsidRDefault="0000705C" w:rsidP="0000705C">
      <w:pPr>
        <w:widowControl w:val="0"/>
        <w:autoSpaceDE w:val="0"/>
        <w:autoSpaceDN w:val="0"/>
        <w:adjustRightInd w:val="0"/>
        <w:spacing w:after="0"/>
        <w:jc w:val="left"/>
        <w:rPr>
          <w:rFonts w:ascii="Helvetica" w:eastAsiaTheme="minorHAnsi" w:hAnsi="Helvetica" w:cs="Helvetica"/>
          <w:color w:val="000000" w:themeColor="text1"/>
          <w:szCs w:val="24"/>
          <w:lang w:val="en-US"/>
        </w:rPr>
      </w:pPr>
      <w:r w:rsidRPr="008B3C0E">
        <w:rPr>
          <w:rFonts w:ascii="Helvetica" w:eastAsiaTheme="minorHAnsi" w:hAnsi="Helvetica" w:cs="Helvetica"/>
          <w:noProof/>
          <w:color w:val="000000" w:themeColor="text1"/>
          <w:szCs w:val="24"/>
          <w:lang w:val="en-US"/>
        </w:rPr>
        <w:lastRenderedPageBreak/>
        <w:drawing>
          <wp:inline distT="0" distB="0" distL="0" distR="0" wp14:anchorId="151FFABE" wp14:editId="21003B53">
            <wp:extent cx="4708518" cy="53725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09184" cy="5373283"/>
                    </a:xfrm>
                    <a:prstGeom prst="rect">
                      <a:avLst/>
                    </a:prstGeom>
                    <a:noFill/>
                    <a:ln>
                      <a:noFill/>
                    </a:ln>
                  </pic:spPr>
                </pic:pic>
              </a:graphicData>
            </a:graphic>
          </wp:inline>
        </w:drawing>
      </w:r>
    </w:p>
    <w:p w14:paraId="6E1F2C68" w14:textId="179526C3" w:rsidR="00CC00EE" w:rsidRPr="008B3C0E" w:rsidRDefault="00CC00EE" w:rsidP="008D4242">
      <w:pPr>
        <w:pStyle w:val="FigureCaption"/>
        <w:spacing w:before="0" w:after="200" w:line="360" w:lineRule="auto"/>
        <w:jc w:val="center"/>
        <w:rPr>
          <w:b/>
          <w:color w:val="000000" w:themeColor="text1"/>
          <w:sz w:val="24"/>
          <w:szCs w:val="24"/>
        </w:rPr>
      </w:pPr>
    </w:p>
    <w:p w14:paraId="3CF7803A" w14:textId="16B489FD" w:rsidR="00974F3F" w:rsidRPr="008B3C0E" w:rsidRDefault="00974F3F" w:rsidP="00974F3F">
      <w:pPr>
        <w:pStyle w:val="FigureCaption"/>
        <w:spacing w:before="0" w:after="200" w:line="360" w:lineRule="auto"/>
        <w:rPr>
          <w:color w:val="000000" w:themeColor="text1"/>
          <w:sz w:val="24"/>
          <w:szCs w:val="24"/>
        </w:rPr>
      </w:pPr>
      <w:r w:rsidRPr="008B3C0E">
        <w:rPr>
          <w:b/>
          <w:color w:val="000000" w:themeColor="text1"/>
          <w:sz w:val="24"/>
          <w:szCs w:val="24"/>
        </w:rPr>
        <w:t xml:space="preserve">Figure </w:t>
      </w:r>
      <w:r w:rsidR="00D10222">
        <w:rPr>
          <w:b/>
          <w:color w:val="000000" w:themeColor="text1"/>
          <w:sz w:val="24"/>
          <w:szCs w:val="24"/>
        </w:rPr>
        <w:t>3</w:t>
      </w:r>
      <w:r w:rsidRPr="008B3C0E">
        <w:rPr>
          <w:b/>
          <w:color w:val="000000" w:themeColor="text1"/>
          <w:sz w:val="24"/>
          <w:szCs w:val="24"/>
        </w:rPr>
        <w:t>.</w:t>
      </w:r>
      <w:r w:rsidRPr="008B3C0E">
        <w:rPr>
          <w:color w:val="000000" w:themeColor="text1"/>
          <w:sz w:val="24"/>
          <w:szCs w:val="24"/>
        </w:rPr>
        <w:t xml:space="preserve"> </w:t>
      </w:r>
      <w:r w:rsidR="001439D8" w:rsidRPr="008B3C0E">
        <w:rPr>
          <w:b/>
          <w:color w:val="000000" w:themeColor="text1"/>
          <w:sz w:val="24"/>
          <w:szCs w:val="24"/>
        </w:rPr>
        <w:t>Multicomponent gels</w:t>
      </w:r>
      <w:r w:rsidR="001439D8" w:rsidRPr="008B3C0E">
        <w:rPr>
          <w:color w:val="000000" w:themeColor="text1"/>
          <w:sz w:val="24"/>
          <w:szCs w:val="24"/>
        </w:rPr>
        <w:t xml:space="preserve"> </w:t>
      </w:r>
      <w:r w:rsidR="00C35170">
        <w:rPr>
          <w:color w:val="000000" w:themeColor="text1"/>
          <w:sz w:val="24"/>
          <w:szCs w:val="24"/>
        </w:rPr>
        <w:t>a,</w:t>
      </w:r>
      <w:r w:rsidRPr="008B3C0E">
        <w:rPr>
          <w:color w:val="000000" w:themeColor="text1"/>
          <w:sz w:val="24"/>
          <w:szCs w:val="24"/>
        </w:rPr>
        <w:t xml:space="preserve"> Evolution of pH</w:t>
      </w:r>
      <w:r w:rsidR="00B66D85" w:rsidRPr="008B3C0E">
        <w:rPr>
          <w:color w:val="000000" w:themeColor="text1"/>
          <w:sz w:val="24"/>
          <w:szCs w:val="24"/>
        </w:rPr>
        <w:t xml:space="preserve"> (purple)</w:t>
      </w:r>
      <w:r w:rsidRPr="008B3C0E">
        <w:rPr>
          <w:color w:val="000000" w:themeColor="text1"/>
          <w:sz w:val="24"/>
          <w:szCs w:val="24"/>
        </w:rPr>
        <w:t xml:space="preserve">, </w:t>
      </w:r>
      <w:r w:rsidR="00B66D85" w:rsidRPr="008B3C0E">
        <w:rPr>
          <w:color w:val="000000" w:themeColor="text1"/>
          <w:sz w:val="24"/>
        </w:rPr>
        <w:t>G</w:t>
      </w:r>
      <w:r w:rsidR="00B66D85" w:rsidRPr="008B3C0E">
        <w:rPr>
          <w:rFonts w:cs="Arial"/>
          <w:color w:val="000000" w:themeColor="text1"/>
          <w:sz w:val="24"/>
        </w:rPr>
        <w:t>ʹ</w:t>
      </w:r>
      <w:r w:rsidR="00B66D85" w:rsidRPr="008B3C0E">
        <w:rPr>
          <w:color w:val="000000" w:themeColor="text1"/>
          <w:sz w:val="24"/>
        </w:rPr>
        <w:t xml:space="preserve"> (black) and G</w:t>
      </w:r>
      <w:r w:rsidR="00B66D85" w:rsidRPr="008B3C0E">
        <w:rPr>
          <w:rFonts w:cs="Arial"/>
          <w:color w:val="000000" w:themeColor="text1"/>
          <w:sz w:val="24"/>
        </w:rPr>
        <w:t xml:space="preserve">ʺ (grey), </w:t>
      </w:r>
      <w:r w:rsidRPr="008B3C0E">
        <w:rPr>
          <w:color w:val="000000" w:themeColor="text1"/>
          <w:sz w:val="24"/>
          <w:szCs w:val="24"/>
        </w:rPr>
        <w:t xml:space="preserve">and </w:t>
      </w:r>
      <w:r w:rsidR="00E25BD4" w:rsidRPr="008B3C0E">
        <w:rPr>
          <w:color w:val="000000" w:themeColor="text1"/>
          <w:sz w:val="24"/>
          <w:szCs w:val="24"/>
          <w:vertAlign w:val="superscript"/>
        </w:rPr>
        <w:t>1</w:t>
      </w:r>
      <w:r w:rsidR="00E25BD4" w:rsidRPr="008B3C0E">
        <w:rPr>
          <w:color w:val="000000" w:themeColor="text1"/>
          <w:sz w:val="24"/>
          <w:szCs w:val="24"/>
        </w:rPr>
        <w:t xml:space="preserve">H </w:t>
      </w:r>
      <w:r w:rsidRPr="008B3C0E">
        <w:rPr>
          <w:color w:val="000000" w:themeColor="text1"/>
          <w:sz w:val="24"/>
          <w:szCs w:val="24"/>
        </w:rPr>
        <w:t xml:space="preserve">NMR integrals </w:t>
      </w:r>
      <w:r w:rsidR="00B66D85" w:rsidRPr="008B3C0E">
        <w:rPr>
          <w:color w:val="000000" w:themeColor="text1"/>
          <w:sz w:val="24"/>
          <w:szCs w:val="24"/>
        </w:rPr>
        <w:t xml:space="preserve">(data for </w:t>
      </w:r>
      <w:r w:rsidR="00B66D85" w:rsidRPr="008B3C0E">
        <w:rPr>
          <w:b/>
          <w:color w:val="000000" w:themeColor="text1"/>
          <w:sz w:val="24"/>
          <w:szCs w:val="24"/>
        </w:rPr>
        <w:t>1</w:t>
      </w:r>
      <w:r w:rsidR="00B66D85" w:rsidRPr="008B3C0E">
        <w:rPr>
          <w:color w:val="000000" w:themeColor="text1"/>
          <w:sz w:val="24"/>
          <w:szCs w:val="24"/>
        </w:rPr>
        <w:t xml:space="preserve"> in blue and for </w:t>
      </w:r>
      <w:r w:rsidR="00B66D85" w:rsidRPr="008B3C0E">
        <w:rPr>
          <w:b/>
          <w:color w:val="000000" w:themeColor="text1"/>
          <w:sz w:val="24"/>
          <w:szCs w:val="24"/>
        </w:rPr>
        <w:t>2</w:t>
      </w:r>
      <w:r w:rsidR="00B66D85" w:rsidRPr="008B3C0E">
        <w:rPr>
          <w:color w:val="000000" w:themeColor="text1"/>
          <w:sz w:val="24"/>
          <w:szCs w:val="24"/>
        </w:rPr>
        <w:t xml:space="preserve"> in red) </w:t>
      </w:r>
      <w:r w:rsidRPr="008B3C0E">
        <w:rPr>
          <w:color w:val="000000" w:themeColor="text1"/>
          <w:sz w:val="24"/>
          <w:szCs w:val="24"/>
        </w:rPr>
        <w:t xml:space="preserve">with time for a mixture of </w:t>
      </w:r>
      <w:r w:rsidRPr="008B3C0E">
        <w:rPr>
          <w:b/>
          <w:color w:val="000000" w:themeColor="text1"/>
          <w:sz w:val="24"/>
          <w:szCs w:val="24"/>
        </w:rPr>
        <w:t>1</w:t>
      </w:r>
      <w:r w:rsidRPr="008B3C0E">
        <w:rPr>
          <w:color w:val="000000" w:themeColor="text1"/>
          <w:sz w:val="24"/>
          <w:szCs w:val="24"/>
        </w:rPr>
        <w:t xml:space="preserve"> and </w:t>
      </w:r>
      <w:r w:rsidRPr="008B3C0E">
        <w:rPr>
          <w:b/>
          <w:color w:val="000000" w:themeColor="text1"/>
          <w:sz w:val="24"/>
          <w:szCs w:val="24"/>
        </w:rPr>
        <w:t>2</w:t>
      </w:r>
      <w:r w:rsidRPr="008B3C0E">
        <w:rPr>
          <w:color w:val="000000" w:themeColor="text1"/>
          <w:sz w:val="24"/>
          <w:szCs w:val="24"/>
        </w:rPr>
        <w:t>.</w:t>
      </w:r>
      <w:r w:rsidR="00F23D8C" w:rsidRPr="008B3C0E">
        <w:rPr>
          <w:color w:val="000000" w:themeColor="text1"/>
          <w:sz w:val="24"/>
          <w:szCs w:val="24"/>
        </w:rPr>
        <w:t xml:space="preserve"> The sequential assembly of </w:t>
      </w:r>
      <w:r w:rsidR="00F23D8C" w:rsidRPr="008B3C0E">
        <w:rPr>
          <w:b/>
          <w:color w:val="000000" w:themeColor="text1"/>
          <w:sz w:val="24"/>
          <w:szCs w:val="24"/>
        </w:rPr>
        <w:t>1</w:t>
      </w:r>
      <w:r w:rsidR="00F23D8C" w:rsidRPr="008B3C0E">
        <w:rPr>
          <w:color w:val="000000" w:themeColor="text1"/>
          <w:sz w:val="24"/>
          <w:szCs w:val="24"/>
        </w:rPr>
        <w:t xml:space="preserve"> and </w:t>
      </w:r>
      <w:r w:rsidR="00F23D8C" w:rsidRPr="008B3C0E">
        <w:rPr>
          <w:b/>
          <w:color w:val="000000" w:themeColor="text1"/>
          <w:sz w:val="24"/>
          <w:szCs w:val="24"/>
        </w:rPr>
        <w:t>2</w:t>
      </w:r>
      <w:r w:rsidR="00F23D8C" w:rsidRPr="008B3C0E">
        <w:rPr>
          <w:color w:val="000000" w:themeColor="text1"/>
          <w:sz w:val="24"/>
          <w:szCs w:val="24"/>
        </w:rPr>
        <w:t xml:space="preserve"> can be seen from the </w:t>
      </w:r>
      <w:r w:rsidR="00C35170">
        <w:rPr>
          <w:color w:val="000000" w:themeColor="text1"/>
          <w:sz w:val="24"/>
          <w:szCs w:val="24"/>
        </w:rPr>
        <w:t xml:space="preserve">changes in the </w:t>
      </w:r>
      <w:r w:rsidR="00F23D8C" w:rsidRPr="008B3C0E">
        <w:rPr>
          <w:color w:val="000000" w:themeColor="text1"/>
          <w:sz w:val="24"/>
          <w:szCs w:val="24"/>
        </w:rPr>
        <w:t xml:space="preserve">NMR </w:t>
      </w:r>
      <w:r w:rsidR="00C35170">
        <w:rPr>
          <w:color w:val="000000" w:themeColor="text1"/>
          <w:sz w:val="24"/>
          <w:szCs w:val="24"/>
        </w:rPr>
        <w:t>integrals</w:t>
      </w:r>
      <w:r w:rsidR="00F23D8C" w:rsidRPr="008B3C0E">
        <w:rPr>
          <w:color w:val="000000" w:themeColor="text1"/>
          <w:sz w:val="24"/>
          <w:szCs w:val="24"/>
        </w:rPr>
        <w:t>, with the concurrent changes in the gel rheology</w:t>
      </w:r>
      <w:r w:rsidR="00C35170">
        <w:rPr>
          <w:color w:val="000000" w:themeColor="text1"/>
          <w:sz w:val="24"/>
          <w:szCs w:val="24"/>
        </w:rPr>
        <w:t>,</w:t>
      </w:r>
      <w:r w:rsidR="00F23D8C" w:rsidRPr="008B3C0E">
        <w:rPr>
          <w:color w:val="000000" w:themeColor="text1"/>
          <w:sz w:val="24"/>
          <w:szCs w:val="24"/>
        </w:rPr>
        <w:t xml:space="preserve"> as each gelator assembles</w:t>
      </w:r>
      <w:r w:rsidR="00C35170">
        <w:rPr>
          <w:color w:val="000000" w:themeColor="text1"/>
          <w:sz w:val="24"/>
          <w:szCs w:val="24"/>
        </w:rPr>
        <w:t xml:space="preserve"> into fibres</w:t>
      </w:r>
      <w:r w:rsidR="00F23D8C" w:rsidRPr="008B3C0E">
        <w:rPr>
          <w:color w:val="000000" w:themeColor="text1"/>
          <w:sz w:val="24"/>
          <w:szCs w:val="24"/>
        </w:rPr>
        <w:t>. The sequential assembly is controlled by the pH of the system.</w:t>
      </w:r>
      <w:r w:rsidR="00C35170">
        <w:rPr>
          <w:color w:val="000000" w:themeColor="text1"/>
          <w:sz w:val="24"/>
          <w:szCs w:val="24"/>
        </w:rPr>
        <w:t xml:space="preserve"> </w:t>
      </w:r>
      <w:proofErr w:type="gramStart"/>
      <w:r w:rsidR="00C35170">
        <w:rPr>
          <w:color w:val="000000" w:themeColor="text1"/>
          <w:sz w:val="24"/>
          <w:szCs w:val="24"/>
        </w:rPr>
        <w:t>b</w:t>
      </w:r>
      <w:proofErr w:type="gramEnd"/>
      <w:r w:rsidR="00C35170">
        <w:rPr>
          <w:color w:val="000000" w:themeColor="text1"/>
          <w:sz w:val="24"/>
          <w:szCs w:val="24"/>
        </w:rPr>
        <w:t>,</w:t>
      </w:r>
      <w:r w:rsidRPr="008B3C0E">
        <w:rPr>
          <w:color w:val="000000" w:themeColor="text1"/>
          <w:sz w:val="24"/>
          <w:szCs w:val="24"/>
        </w:rPr>
        <w:t xml:space="preserve"> </w:t>
      </w:r>
      <w:r w:rsidR="00C35170">
        <w:rPr>
          <w:color w:val="000000" w:themeColor="text1"/>
          <w:sz w:val="24"/>
          <w:szCs w:val="24"/>
        </w:rPr>
        <w:t xml:space="preserve">From left to right, photographs of </w:t>
      </w:r>
      <w:r w:rsidR="00BF3A9C">
        <w:rPr>
          <w:color w:val="000000" w:themeColor="text1"/>
          <w:sz w:val="24"/>
          <w:szCs w:val="24"/>
        </w:rPr>
        <w:t>gel-</w:t>
      </w:r>
      <w:r w:rsidRPr="008B3C0E">
        <w:rPr>
          <w:b/>
          <w:color w:val="000000" w:themeColor="text1"/>
          <w:sz w:val="24"/>
          <w:szCs w:val="24"/>
        </w:rPr>
        <w:t>2</w:t>
      </w:r>
      <w:r w:rsidRPr="008B3C0E">
        <w:rPr>
          <w:color w:val="000000" w:themeColor="text1"/>
          <w:sz w:val="24"/>
          <w:szCs w:val="24"/>
        </w:rPr>
        <w:t xml:space="preserve">, </w:t>
      </w:r>
      <w:r w:rsidR="00BF3A9C">
        <w:rPr>
          <w:color w:val="000000" w:themeColor="text1"/>
          <w:sz w:val="24"/>
          <w:szCs w:val="24"/>
        </w:rPr>
        <w:t>gel-</w:t>
      </w:r>
      <w:r w:rsidR="00BF3A9C" w:rsidRPr="00BF3A9C">
        <w:rPr>
          <w:b/>
          <w:color w:val="000000" w:themeColor="text1"/>
          <w:sz w:val="24"/>
          <w:szCs w:val="24"/>
        </w:rPr>
        <w:t>1,2</w:t>
      </w:r>
      <w:r w:rsidRPr="008B3C0E">
        <w:rPr>
          <w:color w:val="000000" w:themeColor="text1"/>
          <w:sz w:val="24"/>
          <w:szCs w:val="24"/>
        </w:rPr>
        <w:t xml:space="preserve">, and </w:t>
      </w:r>
      <w:r w:rsidR="00BF3A9C">
        <w:rPr>
          <w:color w:val="000000" w:themeColor="text1"/>
          <w:sz w:val="24"/>
          <w:szCs w:val="24"/>
        </w:rPr>
        <w:t>gel-</w:t>
      </w:r>
      <w:r w:rsidRPr="008B3C0E">
        <w:rPr>
          <w:b/>
          <w:color w:val="000000" w:themeColor="text1"/>
          <w:sz w:val="24"/>
          <w:szCs w:val="24"/>
        </w:rPr>
        <w:t>1</w:t>
      </w:r>
      <w:r w:rsidR="00C35170">
        <w:rPr>
          <w:color w:val="000000" w:themeColor="text1"/>
          <w:sz w:val="24"/>
          <w:szCs w:val="24"/>
        </w:rPr>
        <w:t xml:space="preserve">. </w:t>
      </w:r>
      <w:proofErr w:type="gramStart"/>
      <w:r w:rsidR="00C35170">
        <w:rPr>
          <w:color w:val="000000" w:themeColor="text1"/>
          <w:sz w:val="24"/>
          <w:szCs w:val="24"/>
        </w:rPr>
        <w:t>c</w:t>
      </w:r>
      <w:proofErr w:type="gramEnd"/>
      <w:r w:rsidR="00C35170">
        <w:rPr>
          <w:color w:val="000000" w:themeColor="text1"/>
          <w:sz w:val="24"/>
          <w:szCs w:val="24"/>
        </w:rPr>
        <w:t>,</w:t>
      </w:r>
      <w:r w:rsidRPr="008B3C0E">
        <w:rPr>
          <w:color w:val="000000" w:themeColor="text1"/>
          <w:sz w:val="24"/>
          <w:szCs w:val="24"/>
        </w:rPr>
        <w:t xml:space="preserve"> </w:t>
      </w:r>
      <w:r w:rsidR="00C35170">
        <w:rPr>
          <w:color w:val="000000" w:themeColor="text1"/>
          <w:sz w:val="24"/>
          <w:szCs w:val="24"/>
        </w:rPr>
        <w:t xml:space="preserve">From left to right, the corresponding </w:t>
      </w:r>
      <w:r w:rsidRPr="008B3C0E">
        <w:rPr>
          <w:color w:val="000000" w:themeColor="text1"/>
          <w:sz w:val="24"/>
          <w:szCs w:val="24"/>
        </w:rPr>
        <w:t xml:space="preserve">gels in (b) under a 365 nm UV lamp, showing the uniform distribution of the gelators in the mixed gel. In </w:t>
      </w:r>
      <w:r w:rsidR="00C35170">
        <w:rPr>
          <w:color w:val="000000" w:themeColor="text1"/>
          <w:sz w:val="24"/>
          <w:szCs w:val="24"/>
        </w:rPr>
        <w:t>all photographs</w:t>
      </w:r>
      <w:r w:rsidRPr="008B3C0E">
        <w:rPr>
          <w:color w:val="000000" w:themeColor="text1"/>
          <w:sz w:val="24"/>
          <w:szCs w:val="24"/>
        </w:rPr>
        <w:t>, air-bubbles can be seen under the gels</w:t>
      </w:r>
      <w:r w:rsidR="00C35170">
        <w:rPr>
          <w:color w:val="000000" w:themeColor="text1"/>
          <w:sz w:val="24"/>
          <w:szCs w:val="24"/>
        </w:rPr>
        <w:t xml:space="preserve"> – those were created </w:t>
      </w:r>
      <w:r w:rsidRPr="008B3C0E">
        <w:rPr>
          <w:color w:val="000000" w:themeColor="text1"/>
          <w:sz w:val="24"/>
          <w:szCs w:val="24"/>
        </w:rPr>
        <w:t xml:space="preserve">when the gels were removed from </w:t>
      </w:r>
      <w:r w:rsidRPr="008B3C0E">
        <w:rPr>
          <w:color w:val="000000" w:themeColor="text1"/>
          <w:sz w:val="24"/>
          <w:szCs w:val="24"/>
        </w:rPr>
        <w:lastRenderedPageBreak/>
        <w:t>the mould and placed on the slide for imaging</w:t>
      </w:r>
      <w:r w:rsidR="00C35170">
        <w:rPr>
          <w:color w:val="000000" w:themeColor="text1"/>
          <w:sz w:val="24"/>
          <w:szCs w:val="24"/>
        </w:rPr>
        <w:t>,</w:t>
      </w:r>
      <w:r w:rsidRPr="008B3C0E">
        <w:rPr>
          <w:color w:val="000000" w:themeColor="text1"/>
          <w:sz w:val="24"/>
          <w:szCs w:val="24"/>
        </w:rPr>
        <w:t xml:space="preserve"> and are</w:t>
      </w:r>
      <w:r w:rsidR="005A0F64" w:rsidRPr="008B3C0E">
        <w:rPr>
          <w:color w:val="000000" w:themeColor="text1"/>
          <w:sz w:val="24"/>
          <w:szCs w:val="24"/>
        </w:rPr>
        <w:t xml:space="preserve"> not</w:t>
      </w:r>
      <w:r w:rsidRPr="008B3C0E">
        <w:rPr>
          <w:color w:val="000000" w:themeColor="text1"/>
          <w:sz w:val="24"/>
          <w:szCs w:val="24"/>
        </w:rPr>
        <w:t xml:space="preserve"> within the gels. Scale bars represent 1 cm.</w:t>
      </w:r>
    </w:p>
    <w:p w14:paraId="7DFF0104" w14:textId="70E30CBB" w:rsidR="00F233E2" w:rsidRPr="008B3C0E" w:rsidRDefault="00F233E2" w:rsidP="00F233E2">
      <w:pPr>
        <w:pStyle w:val="P1"/>
        <w:spacing w:line="360" w:lineRule="auto"/>
        <w:rPr>
          <w:rFonts w:cs="Arial"/>
          <w:color w:val="000000" w:themeColor="text1"/>
          <w:sz w:val="24"/>
        </w:rPr>
      </w:pPr>
      <w:r w:rsidRPr="008B3C0E">
        <w:rPr>
          <w:rFonts w:cs="Arial"/>
          <w:color w:val="000000" w:themeColor="text1"/>
          <w:sz w:val="24"/>
        </w:rPr>
        <w:t>Unlike the gel</w:t>
      </w:r>
      <w:r w:rsidR="00BF3A9C">
        <w:rPr>
          <w:rFonts w:cs="Arial"/>
          <w:color w:val="000000" w:themeColor="text1"/>
          <w:sz w:val="24"/>
        </w:rPr>
        <w:t>-</w:t>
      </w:r>
      <w:r w:rsidRPr="008B3C0E">
        <w:rPr>
          <w:rFonts w:cs="Arial"/>
          <w:b/>
          <w:color w:val="000000" w:themeColor="text1"/>
          <w:sz w:val="24"/>
        </w:rPr>
        <w:t>1</w:t>
      </w:r>
      <w:r w:rsidRPr="008B3C0E">
        <w:rPr>
          <w:rFonts w:cs="Arial"/>
          <w:color w:val="000000" w:themeColor="text1"/>
          <w:sz w:val="24"/>
        </w:rPr>
        <w:t>, when a self-sorted gel</w:t>
      </w:r>
      <w:r w:rsidR="00BF3A9C">
        <w:rPr>
          <w:rFonts w:cs="Arial"/>
          <w:color w:val="000000" w:themeColor="text1"/>
          <w:sz w:val="24"/>
        </w:rPr>
        <w:t>-</w:t>
      </w:r>
      <w:r w:rsidR="00BF3A9C" w:rsidRPr="00BF3A9C">
        <w:rPr>
          <w:rFonts w:cs="Arial"/>
          <w:b/>
          <w:color w:val="000000" w:themeColor="text1"/>
          <w:sz w:val="24"/>
        </w:rPr>
        <w:t>1</w:t>
      </w:r>
      <w:proofErr w:type="gramStart"/>
      <w:r w:rsidR="00BF3A9C" w:rsidRPr="00BF3A9C">
        <w:rPr>
          <w:rFonts w:cs="Arial"/>
          <w:b/>
          <w:color w:val="000000" w:themeColor="text1"/>
          <w:sz w:val="24"/>
        </w:rPr>
        <w:t>,2</w:t>
      </w:r>
      <w:proofErr w:type="gramEnd"/>
      <w:r w:rsidRPr="008B3C0E">
        <w:rPr>
          <w:rFonts w:cs="Arial"/>
          <w:color w:val="000000" w:themeColor="text1"/>
          <w:sz w:val="24"/>
        </w:rPr>
        <w:t xml:space="preserve"> is irradiated using the 365 nm LED, the gel retains its structural integrity, although th</w:t>
      </w:r>
      <w:r w:rsidR="00D10222">
        <w:rPr>
          <w:rFonts w:cs="Arial"/>
          <w:color w:val="000000" w:themeColor="text1"/>
          <w:sz w:val="24"/>
        </w:rPr>
        <w:t>e gel strength decreases (Fig. 4</w:t>
      </w:r>
      <w:r w:rsidRPr="008B3C0E">
        <w:rPr>
          <w:rFonts w:cs="Arial"/>
          <w:color w:val="000000" w:themeColor="text1"/>
          <w:sz w:val="24"/>
        </w:rPr>
        <w:t>a). There was a slow decrease in the rheological data for the irradiated gel compared to the as-prepared gel when the irradiation was carried out over time, with Gʹ decreasing from approximately 3.8 x 10</w:t>
      </w:r>
      <w:r w:rsidRPr="008B3C0E">
        <w:rPr>
          <w:rFonts w:cs="Arial"/>
          <w:color w:val="000000" w:themeColor="text1"/>
          <w:sz w:val="24"/>
          <w:vertAlign w:val="superscript"/>
        </w:rPr>
        <w:t>4</w:t>
      </w:r>
      <w:r w:rsidRPr="008B3C0E">
        <w:rPr>
          <w:rFonts w:cs="Arial"/>
          <w:color w:val="000000" w:themeColor="text1"/>
          <w:sz w:val="24"/>
        </w:rPr>
        <w:t xml:space="preserve"> Pa to 1.9 x 10</w:t>
      </w:r>
      <w:r w:rsidRPr="008B3C0E">
        <w:rPr>
          <w:rFonts w:cs="Arial"/>
          <w:color w:val="000000" w:themeColor="text1"/>
          <w:sz w:val="24"/>
          <w:vertAlign w:val="superscript"/>
        </w:rPr>
        <w:t>4</w:t>
      </w:r>
      <w:r w:rsidR="00D10222">
        <w:rPr>
          <w:rFonts w:cs="Arial"/>
          <w:color w:val="000000" w:themeColor="text1"/>
          <w:sz w:val="24"/>
        </w:rPr>
        <w:t xml:space="preserve"> Pa (Fig. 4</w:t>
      </w:r>
      <w:r w:rsidRPr="008B3C0E">
        <w:rPr>
          <w:rFonts w:cs="Arial"/>
          <w:color w:val="000000" w:themeColor="text1"/>
          <w:sz w:val="24"/>
        </w:rPr>
        <w:t>b). After 2 hours irradiation, the rheological data then stabilized, with Gʹ and Gʺ being significantly lower than for the i</w:t>
      </w:r>
      <w:r w:rsidR="00D10222">
        <w:rPr>
          <w:rFonts w:cs="Arial"/>
          <w:color w:val="000000" w:themeColor="text1"/>
          <w:sz w:val="24"/>
        </w:rPr>
        <w:t>nitially as-prepared gel (Fig. 4</w:t>
      </w:r>
      <w:r w:rsidRPr="008B3C0E">
        <w:rPr>
          <w:rFonts w:cs="Arial"/>
          <w:color w:val="000000" w:themeColor="text1"/>
          <w:sz w:val="24"/>
        </w:rPr>
        <w:t xml:space="preserve">b). </w:t>
      </w:r>
      <w:r w:rsidR="001B5ACC">
        <w:rPr>
          <w:rFonts w:cs="Arial"/>
          <w:color w:val="000000" w:themeColor="text1"/>
          <w:sz w:val="24"/>
        </w:rPr>
        <w:t>T</w:t>
      </w:r>
      <w:r w:rsidRPr="008B3C0E">
        <w:rPr>
          <w:rFonts w:cs="Arial"/>
          <w:color w:val="000000" w:themeColor="text1"/>
          <w:sz w:val="24"/>
        </w:rPr>
        <w:t>he data was in close agreement with that for the gel</w:t>
      </w:r>
      <w:r w:rsidR="00BF3A9C">
        <w:rPr>
          <w:rFonts w:cs="Arial"/>
          <w:color w:val="000000" w:themeColor="text1"/>
          <w:sz w:val="24"/>
        </w:rPr>
        <w:t>-</w:t>
      </w:r>
      <w:r w:rsidR="00BF3A9C" w:rsidRPr="00BF3A9C">
        <w:rPr>
          <w:rFonts w:cs="Arial"/>
          <w:b/>
          <w:color w:val="000000" w:themeColor="text1"/>
          <w:sz w:val="24"/>
        </w:rPr>
        <w:t>2</w:t>
      </w:r>
      <w:r w:rsidR="00D10222">
        <w:rPr>
          <w:rFonts w:cs="Arial"/>
          <w:color w:val="000000" w:themeColor="text1"/>
          <w:sz w:val="24"/>
        </w:rPr>
        <w:t xml:space="preserve"> (Fig. 4</w:t>
      </w:r>
      <w:r w:rsidRPr="008B3C0E">
        <w:rPr>
          <w:rFonts w:cs="Arial"/>
          <w:color w:val="000000" w:themeColor="text1"/>
          <w:sz w:val="24"/>
        </w:rPr>
        <w:t>b). As can be seen from</w:t>
      </w:r>
      <w:r w:rsidR="00D10222">
        <w:rPr>
          <w:rFonts w:cs="Arial"/>
          <w:color w:val="000000" w:themeColor="text1"/>
          <w:sz w:val="24"/>
        </w:rPr>
        <w:t xml:space="preserve"> the control experiments (Fig. 4c and 4</w:t>
      </w:r>
      <w:r w:rsidRPr="008B3C0E">
        <w:rPr>
          <w:rFonts w:cs="Arial"/>
          <w:color w:val="000000" w:themeColor="text1"/>
          <w:sz w:val="24"/>
        </w:rPr>
        <w:t>d), the rheological properties of gel</w:t>
      </w:r>
      <w:r w:rsidR="00BF3A9C">
        <w:rPr>
          <w:rFonts w:cs="Arial"/>
          <w:color w:val="000000" w:themeColor="text1"/>
          <w:sz w:val="24"/>
        </w:rPr>
        <w:t>-</w:t>
      </w:r>
      <w:r w:rsidR="00BF3A9C" w:rsidRPr="00BF3A9C">
        <w:rPr>
          <w:rFonts w:cs="Arial"/>
          <w:b/>
          <w:color w:val="000000" w:themeColor="text1"/>
          <w:sz w:val="24"/>
        </w:rPr>
        <w:t>2</w:t>
      </w:r>
      <w:r w:rsidRPr="008B3C0E">
        <w:rPr>
          <w:rFonts w:cs="Arial"/>
          <w:color w:val="000000" w:themeColor="text1"/>
          <w:sz w:val="24"/>
        </w:rPr>
        <w:t xml:space="preserve"> are essentially unaffected by light irradiation, whilst </w:t>
      </w:r>
      <w:r w:rsidR="00BF3A9C">
        <w:rPr>
          <w:rFonts w:cs="Arial"/>
          <w:color w:val="000000" w:themeColor="text1"/>
          <w:sz w:val="24"/>
        </w:rPr>
        <w:t>those</w:t>
      </w:r>
      <w:r w:rsidRPr="008B3C0E">
        <w:rPr>
          <w:rFonts w:cs="Arial"/>
          <w:color w:val="000000" w:themeColor="text1"/>
          <w:sz w:val="24"/>
        </w:rPr>
        <w:t xml:space="preserve"> from</w:t>
      </w:r>
      <w:r w:rsidR="00BF3A9C">
        <w:rPr>
          <w:rFonts w:cs="Arial"/>
          <w:color w:val="000000" w:themeColor="text1"/>
          <w:sz w:val="24"/>
        </w:rPr>
        <w:t xml:space="preserve"> gel-</w:t>
      </w:r>
      <w:r w:rsidRPr="008B3C0E">
        <w:rPr>
          <w:rFonts w:cs="Arial"/>
          <w:b/>
          <w:color w:val="000000" w:themeColor="text1"/>
          <w:sz w:val="24"/>
        </w:rPr>
        <w:t>1</w:t>
      </w:r>
      <w:r w:rsidR="00BF3A9C">
        <w:rPr>
          <w:rFonts w:cs="Arial"/>
          <w:color w:val="000000" w:themeColor="text1"/>
          <w:sz w:val="24"/>
        </w:rPr>
        <w:t xml:space="preserve"> are</w:t>
      </w:r>
      <w:r w:rsidRPr="008B3C0E">
        <w:rPr>
          <w:rFonts w:cs="Arial"/>
          <w:color w:val="000000" w:themeColor="text1"/>
          <w:sz w:val="24"/>
        </w:rPr>
        <w:t xml:space="preserve"> strongly affected. The implication of this data is that under irradiation the fibers formed from </w:t>
      </w:r>
      <w:r w:rsidRPr="008B3C0E">
        <w:rPr>
          <w:rFonts w:cs="Arial"/>
          <w:b/>
          <w:color w:val="000000" w:themeColor="text1"/>
          <w:sz w:val="24"/>
        </w:rPr>
        <w:t>1</w:t>
      </w:r>
      <w:r w:rsidRPr="008B3C0E">
        <w:rPr>
          <w:rFonts w:cs="Arial"/>
          <w:color w:val="000000" w:themeColor="text1"/>
          <w:sz w:val="24"/>
        </w:rPr>
        <w:t xml:space="preserve"> have been selectively removed as </w:t>
      </w:r>
      <w:r w:rsidRPr="008B3C0E">
        <w:rPr>
          <w:rFonts w:cs="Arial"/>
          <w:b/>
          <w:color w:val="000000" w:themeColor="text1"/>
          <w:sz w:val="24"/>
        </w:rPr>
        <w:t>1</w:t>
      </w:r>
      <w:r w:rsidRPr="008B3C0E">
        <w:rPr>
          <w:rFonts w:cs="Arial"/>
          <w:color w:val="000000" w:themeColor="text1"/>
          <w:sz w:val="24"/>
        </w:rPr>
        <w:t xml:space="preserve"> is </w:t>
      </w:r>
      <w:proofErr w:type="spellStart"/>
      <w:r w:rsidRPr="008B3C0E">
        <w:rPr>
          <w:rFonts w:cs="Arial"/>
          <w:color w:val="000000" w:themeColor="text1"/>
          <w:sz w:val="24"/>
        </w:rPr>
        <w:t>isomerised</w:t>
      </w:r>
      <w:proofErr w:type="spellEnd"/>
      <w:r w:rsidRPr="008B3C0E">
        <w:rPr>
          <w:rFonts w:cs="Arial"/>
          <w:color w:val="000000" w:themeColor="text1"/>
          <w:sz w:val="24"/>
        </w:rPr>
        <w:t xml:space="preserve"> and that the remaining network is essentially that which would have formed in the absence of </w:t>
      </w:r>
      <w:r w:rsidRPr="008B3C0E">
        <w:rPr>
          <w:rFonts w:cs="Arial"/>
          <w:b/>
          <w:color w:val="000000" w:themeColor="text1"/>
          <w:sz w:val="24"/>
        </w:rPr>
        <w:t>1</w:t>
      </w:r>
      <w:r w:rsidRPr="008B3C0E">
        <w:rPr>
          <w:rFonts w:cs="Arial"/>
          <w:color w:val="000000" w:themeColor="text1"/>
          <w:sz w:val="24"/>
        </w:rPr>
        <w:t xml:space="preserve">. This shows </w:t>
      </w:r>
      <w:r w:rsidR="001B5ACC">
        <w:rPr>
          <w:rFonts w:cs="Arial"/>
          <w:color w:val="000000" w:themeColor="text1"/>
          <w:sz w:val="24"/>
        </w:rPr>
        <w:t>a high degree of</w:t>
      </w:r>
      <w:r w:rsidRPr="008B3C0E">
        <w:rPr>
          <w:rFonts w:cs="Arial"/>
          <w:color w:val="000000" w:themeColor="text1"/>
          <w:sz w:val="24"/>
        </w:rPr>
        <w:t xml:space="preserve"> control over the fiber networks in a supramolecular gel. It should be noted that the temperature of the gels only rose by 2 °C after being irradiated for one hour, so drying out or increased temperature of the gels is unlikely to be a factor in the changes in the rheology of the system. </w:t>
      </w:r>
      <w:r w:rsidR="001B5ACC">
        <w:rPr>
          <w:rFonts w:cs="Arial"/>
          <w:color w:val="000000" w:themeColor="text1"/>
          <w:sz w:val="24"/>
        </w:rPr>
        <w:t>Photographs showing the gels before and after</w:t>
      </w:r>
      <w:r w:rsidR="00D10222">
        <w:rPr>
          <w:rFonts w:cs="Arial"/>
          <w:color w:val="000000" w:themeColor="text1"/>
          <w:sz w:val="24"/>
        </w:rPr>
        <w:t xml:space="preserve"> irradiation are shown in Fig. 5a, Fig. 5b, and Fig. 5</w:t>
      </w:r>
      <w:r w:rsidR="001B5ACC">
        <w:rPr>
          <w:rFonts w:cs="Arial"/>
          <w:color w:val="000000" w:themeColor="text1"/>
          <w:sz w:val="24"/>
        </w:rPr>
        <w:t>c.</w:t>
      </w:r>
      <w:r w:rsidRPr="008B3C0E">
        <w:rPr>
          <w:rFonts w:cs="Arial"/>
          <w:color w:val="000000" w:themeColor="text1"/>
          <w:sz w:val="24"/>
        </w:rPr>
        <w:t xml:space="preserve">   </w:t>
      </w:r>
    </w:p>
    <w:p w14:paraId="3AD6EF63" w14:textId="77777777" w:rsidR="00F233E2" w:rsidRPr="008B3C0E" w:rsidRDefault="00F233E2" w:rsidP="00F233E2">
      <w:pPr>
        <w:pStyle w:val="P1"/>
        <w:spacing w:after="200" w:line="360" w:lineRule="auto"/>
        <w:rPr>
          <w:rFonts w:cs="Arial"/>
          <w:color w:val="000000" w:themeColor="text1"/>
          <w:sz w:val="24"/>
        </w:rPr>
      </w:pPr>
    </w:p>
    <w:p w14:paraId="62AA8965" w14:textId="2C86226D" w:rsidR="001439D8" w:rsidRPr="008B3C0E" w:rsidRDefault="001439D8" w:rsidP="00F233E2">
      <w:pPr>
        <w:pStyle w:val="P1"/>
        <w:spacing w:after="200" w:line="360" w:lineRule="auto"/>
        <w:rPr>
          <w:rFonts w:cs="Arial"/>
          <w:color w:val="000000" w:themeColor="text1"/>
          <w:sz w:val="24"/>
        </w:rPr>
      </w:pPr>
      <w:r w:rsidRPr="008B3C0E">
        <w:rPr>
          <w:rFonts w:cs="Arial"/>
          <w:color w:val="000000" w:themeColor="text1"/>
          <w:sz w:val="24"/>
        </w:rPr>
        <w:t>T</w:t>
      </w:r>
      <w:r w:rsidR="002F2F93">
        <w:rPr>
          <w:rFonts w:cs="Arial"/>
          <w:color w:val="000000" w:themeColor="text1"/>
          <w:sz w:val="24"/>
        </w:rPr>
        <w:t>o the best of our knowledge, t</w:t>
      </w:r>
      <w:r w:rsidRPr="008B3C0E">
        <w:rPr>
          <w:rFonts w:cs="Arial"/>
          <w:color w:val="000000" w:themeColor="text1"/>
          <w:sz w:val="24"/>
        </w:rPr>
        <w:t xml:space="preserve">his removal of one of the networks within a self-sorted low molecular weight gel is unprecedented. </w:t>
      </w:r>
      <w:r w:rsidR="001B5ACC">
        <w:rPr>
          <w:rFonts w:cs="Arial"/>
          <w:color w:val="000000" w:themeColor="text1"/>
          <w:sz w:val="24"/>
        </w:rPr>
        <w:t>We</w:t>
      </w:r>
      <w:r w:rsidRPr="008B3C0E">
        <w:rPr>
          <w:rFonts w:cs="Arial"/>
          <w:color w:val="000000" w:themeColor="text1"/>
          <w:sz w:val="24"/>
        </w:rPr>
        <w:t xml:space="preserve"> can </w:t>
      </w:r>
      <w:r w:rsidR="00B66D85" w:rsidRPr="008B3C0E">
        <w:rPr>
          <w:rFonts w:cs="Arial"/>
          <w:color w:val="000000" w:themeColor="text1"/>
          <w:sz w:val="24"/>
        </w:rPr>
        <w:t>further</w:t>
      </w:r>
      <w:r w:rsidRPr="008B3C0E">
        <w:rPr>
          <w:rFonts w:cs="Arial"/>
          <w:color w:val="000000" w:themeColor="text1"/>
          <w:sz w:val="24"/>
        </w:rPr>
        <w:t xml:space="preserve"> achieve spatial patterning by combining the irradiation step with a mask. Example</w:t>
      </w:r>
      <w:r w:rsidR="00D10222">
        <w:rPr>
          <w:rFonts w:cs="Arial"/>
          <w:color w:val="000000" w:themeColor="text1"/>
          <w:sz w:val="24"/>
        </w:rPr>
        <w:t xml:space="preserve"> photographs are shown in Fig. 5</w:t>
      </w:r>
      <w:r w:rsidR="000165F2" w:rsidRPr="008B3C0E">
        <w:rPr>
          <w:rFonts w:cs="Arial"/>
          <w:color w:val="000000" w:themeColor="text1"/>
          <w:sz w:val="24"/>
        </w:rPr>
        <w:t>d</w:t>
      </w:r>
      <w:r w:rsidR="00D10222">
        <w:rPr>
          <w:rFonts w:cs="Arial"/>
          <w:color w:val="000000" w:themeColor="text1"/>
          <w:sz w:val="24"/>
        </w:rPr>
        <w:t xml:space="preserve"> and 5</w:t>
      </w:r>
      <w:r w:rsidR="000165F2" w:rsidRPr="008B3C0E">
        <w:rPr>
          <w:rFonts w:cs="Arial"/>
          <w:color w:val="000000" w:themeColor="text1"/>
          <w:sz w:val="24"/>
        </w:rPr>
        <w:t>e</w:t>
      </w:r>
      <w:r w:rsidRPr="008B3C0E">
        <w:rPr>
          <w:rFonts w:cs="Arial"/>
          <w:color w:val="000000" w:themeColor="text1"/>
          <w:sz w:val="24"/>
        </w:rPr>
        <w:t xml:space="preserve">, where a </w:t>
      </w:r>
      <w:r w:rsidR="000669F2" w:rsidRPr="008B3C0E">
        <w:rPr>
          <w:rFonts w:cs="Arial"/>
          <w:color w:val="000000" w:themeColor="text1"/>
          <w:sz w:val="24"/>
        </w:rPr>
        <w:t xml:space="preserve">star-shaped </w:t>
      </w:r>
      <w:r w:rsidRPr="008B3C0E">
        <w:rPr>
          <w:rFonts w:cs="Arial"/>
          <w:color w:val="000000" w:themeColor="text1"/>
          <w:sz w:val="24"/>
        </w:rPr>
        <w:t xml:space="preserve">mask </w:t>
      </w:r>
      <w:r w:rsidR="00D10222">
        <w:rPr>
          <w:rFonts w:cs="Arial"/>
          <w:color w:val="000000" w:themeColor="text1"/>
          <w:sz w:val="24"/>
        </w:rPr>
        <w:t>(shown in Figure 5</w:t>
      </w:r>
      <w:r w:rsidR="000669F2" w:rsidRPr="008B3C0E">
        <w:rPr>
          <w:rFonts w:cs="Arial"/>
          <w:color w:val="000000" w:themeColor="text1"/>
          <w:sz w:val="24"/>
        </w:rPr>
        <w:t xml:space="preserve">f) </w:t>
      </w:r>
      <w:r w:rsidRPr="008B3C0E">
        <w:rPr>
          <w:rFonts w:cs="Arial"/>
          <w:color w:val="000000" w:themeColor="text1"/>
          <w:sz w:val="24"/>
        </w:rPr>
        <w:t xml:space="preserve">has been used to pattern the gel. </w:t>
      </w:r>
      <w:r w:rsidR="000669F2" w:rsidRPr="008B3C0E">
        <w:rPr>
          <w:rFonts w:cs="Arial"/>
          <w:color w:val="000000" w:themeColor="text1"/>
          <w:sz w:val="24"/>
        </w:rPr>
        <w:t xml:space="preserve">Here, only the star shape was exposed to UV light. </w:t>
      </w:r>
      <w:r w:rsidRPr="008B3C0E">
        <w:rPr>
          <w:rFonts w:cs="Arial"/>
          <w:color w:val="000000" w:themeColor="text1"/>
          <w:sz w:val="24"/>
        </w:rPr>
        <w:t xml:space="preserve">As can be seen, </w:t>
      </w:r>
      <w:proofErr w:type="gramStart"/>
      <w:r w:rsidRPr="008B3C0E">
        <w:rPr>
          <w:rFonts w:cs="Arial"/>
          <w:color w:val="000000" w:themeColor="text1"/>
          <w:sz w:val="24"/>
        </w:rPr>
        <w:t xml:space="preserve">the bulk gel structure is maintained, but (most clearly under UV light), it is clear that the network formed by </w:t>
      </w:r>
      <w:r w:rsidRPr="008B3C0E">
        <w:rPr>
          <w:rFonts w:cs="Arial"/>
          <w:b/>
          <w:color w:val="000000" w:themeColor="text1"/>
          <w:sz w:val="24"/>
        </w:rPr>
        <w:t>1</w:t>
      </w:r>
      <w:r w:rsidRPr="008B3C0E">
        <w:rPr>
          <w:rFonts w:cs="Arial"/>
          <w:color w:val="000000" w:themeColor="text1"/>
          <w:sz w:val="24"/>
        </w:rPr>
        <w:t xml:space="preserve"> has only been disrupted where the mask was not covering the gel</w:t>
      </w:r>
      <w:proofErr w:type="gramEnd"/>
      <w:r w:rsidRPr="008B3C0E">
        <w:rPr>
          <w:rFonts w:cs="Arial"/>
          <w:color w:val="000000" w:themeColor="text1"/>
          <w:sz w:val="24"/>
        </w:rPr>
        <w:t xml:space="preserve">. </w:t>
      </w:r>
      <w:r w:rsidR="005A0F64" w:rsidRPr="008B3C0E">
        <w:rPr>
          <w:rFonts w:cs="Arial"/>
          <w:color w:val="000000" w:themeColor="text1"/>
          <w:sz w:val="24"/>
        </w:rPr>
        <w:t xml:space="preserve">SEM of the dried sample shows that the areas not irradiated by the LED are </w:t>
      </w:r>
      <w:r w:rsidR="00D10222">
        <w:rPr>
          <w:rFonts w:cs="Arial"/>
          <w:color w:val="000000" w:themeColor="text1"/>
          <w:sz w:val="24"/>
        </w:rPr>
        <w:t>still composed of fibers (Fig. 5</w:t>
      </w:r>
      <w:r w:rsidR="005A0F64" w:rsidRPr="008B3C0E">
        <w:rPr>
          <w:rFonts w:cs="Arial"/>
          <w:color w:val="000000" w:themeColor="text1"/>
          <w:sz w:val="24"/>
        </w:rPr>
        <w:t xml:space="preserve">f), which are similar to the networks formed by </w:t>
      </w:r>
      <w:r w:rsidR="005A0F64" w:rsidRPr="008B3C0E">
        <w:rPr>
          <w:rFonts w:cs="Arial"/>
          <w:b/>
          <w:color w:val="000000" w:themeColor="text1"/>
          <w:sz w:val="24"/>
        </w:rPr>
        <w:t xml:space="preserve">1 </w:t>
      </w:r>
      <w:r w:rsidR="005A0F64" w:rsidRPr="008B3C0E">
        <w:rPr>
          <w:rFonts w:cs="Arial"/>
          <w:color w:val="000000" w:themeColor="text1"/>
          <w:sz w:val="24"/>
        </w:rPr>
        <w:t xml:space="preserve">and </w:t>
      </w:r>
      <w:r w:rsidR="005A0F64" w:rsidRPr="008B3C0E">
        <w:rPr>
          <w:rFonts w:cs="Arial"/>
          <w:b/>
          <w:color w:val="000000" w:themeColor="text1"/>
          <w:sz w:val="24"/>
        </w:rPr>
        <w:t>2</w:t>
      </w:r>
      <w:r w:rsidR="005A0F64" w:rsidRPr="008B3C0E">
        <w:rPr>
          <w:rFonts w:cs="Arial"/>
          <w:color w:val="000000" w:themeColor="text1"/>
          <w:sz w:val="24"/>
        </w:rPr>
        <w:t xml:space="preserve">. However, in the center of the star where the self-sorted gel has been irradiated, a dense network was found, where fibers covered in spheres </w:t>
      </w:r>
      <w:proofErr w:type="gramStart"/>
      <w:r w:rsidR="005A0F64" w:rsidRPr="008B3C0E">
        <w:rPr>
          <w:rFonts w:cs="Arial"/>
          <w:color w:val="000000" w:themeColor="text1"/>
          <w:sz w:val="24"/>
        </w:rPr>
        <w:t>can</w:t>
      </w:r>
      <w:proofErr w:type="gramEnd"/>
      <w:r w:rsidR="005A0F64" w:rsidRPr="008B3C0E">
        <w:rPr>
          <w:rFonts w:cs="Arial"/>
          <w:color w:val="000000" w:themeColor="text1"/>
          <w:sz w:val="24"/>
        </w:rPr>
        <w:t xml:space="preserve"> be </w:t>
      </w:r>
      <w:r w:rsidR="005A0F64" w:rsidRPr="008B3C0E">
        <w:rPr>
          <w:rFonts w:cs="Arial"/>
          <w:color w:val="000000" w:themeColor="text1"/>
          <w:sz w:val="24"/>
        </w:rPr>
        <w:lastRenderedPageBreak/>
        <w:t>seen</w:t>
      </w:r>
      <w:r w:rsidR="00D10222">
        <w:rPr>
          <w:rFonts w:cs="Arial"/>
          <w:color w:val="000000" w:themeColor="text1"/>
          <w:sz w:val="24"/>
        </w:rPr>
        <w:t xml:space="preserve"> (Fig. 5</w:t>
      </w:r>
      <w:r w:rsidR="000165F2" w:rsidRPr="008B3C0E">
        <w:rPr>
          <w:rFonts w:cs="Arial"/>
          <w:color w:val="000000" w:themeColor="text1"/>
          <w:sz w:val="24"/>
        </w:rPr>
        <w:t>g)</w:t>
      </w:r>
      <w:r w:rsidR="005A0F64" w:rsidRPr="008B3C0E">
        <w:rPr>
          <w:rFonts w:cs="Arial"/>
          <w:color w:val="000000" w:themeColor="text1"/>
          <w:sz w:val="24"/>
        </w:rPr>
        <w:t xml:space="preserve">. This is consistent with the spherical structures formed by </w:t>
      </w:r>
      <w:r w:rsidR="005A0F64" w:rsidRPr="008B3C0E">
        <w:rPr>
          <w:rFonts w:cs="Arial"/>
          <w:i/>
          <w:color w:val="000000" w:themeColor="text1"/>
          <w:sz w:val="24"/>
        </w:rPr>
        <w:t>cis</w:t>
      </w:r>
      <w:r w:rsidR="005A0F64" w:rsidRPr="008B3C0E">
        <w:rPr>
          <w:rFonts w:cs="Arial"/>
          <w:color w:val="000000" w:themeColor="text1"/>
          <w:sz w:val="24"/>
        </w:rPr>
        <w:t>-</w:t>
      </w:r>
      <w:r w:rsidR="005A0F64" w:rsidRPr="008B3C0E">
        <w:rPr>
          <w:rFonts w:cs="Arial"/>
          <w:b/>
          <w:color w:val="000000" w:themeColor="text1"/>
          <w:sz w:val="24"/>
        </w:rPr>
        <w:t>1</w:t>
      </w:r>
      <w:r w:rsidR="005A0F64" w:rsidRPr="008B3C0E">
        <w:rPr>
          <w:rFonts w:cs="Arial"/>
          <w:color w:val="000000" w:themeColor="text1"/>
          <w:sz w:val="24"/>
        </w:rPr>
        <w:t xml:space="preserve"> being deposited on the fibers formed by the self-assembly of </w:t>
      </w:r>
      <w:r w:rsidR="005A0F64" w:rsidRPr="008B3C0E">
        <w:rPr>
          <w:rFonts w:cs="Arial"/>
          <w:b/>
          <w:color w:val="000000" w:themeColor="text1"/>
          <w:sz w:val="24"/>
        </w:rPr>
        <w:t>2</w:t>
      </w:r>
      <w:r w:rsidR="005A0F64" w:rsidRPr="008B3C0E">
        <w:rPr>
          <w:rFonts w:cs="Arial"/>
          <w:color w:val="000000" w:themeColor="text1"/>
          <w:sz w:val="24"/>
        </w:rPr>
        <w:t>.</w:t>
      </w:r>
    </w:p>
    <w:p w14:paraId="4365DF21" w14:textId="77777777" w:rsidR="001439D8" w:rsidRPr="008B3C0E" w:rsidRDefault="00F9284A" w:rsidP="008D4242">
      <w:pPr>
        <w:pStyle w:val="FigureCaption"/>
        <w:spacing w:before="0" w:after="200" w:line="360" w:lineRule="auto"/>
        <w:jc w:val="center"/>
        <w:rPr>
          <w:rFonts w:cs="Arial"/>
          <w:b/>
          <w:color w:val="000000" w:themeColor="text1"/>
          <w:sz w:val="24"/>
          <w:szCs w:val="24"/>
        </w:rPr>
      </w:pPr>
      <w:r w:rsidRPr="008B3C0E">
        <w:rPr>
          <w:noProof/>
          <w:color w:val="000000" w:themeColor="text1"/>
          <w:lang w:val="en-US" w:eastAsia="en-US"/>
        </w:rPr>
        <w:drawing>
          <wp:inline distT="0" distB="0" distL="0" distR="0" wp14:anchorId="121B24CB" wp14:editId="365F3638">
            <wp:extent cx="6332220" cy="4787829"/>
            <wp:effectExtent l="19050" t="0" r="0" b="0"/>
            <wp:docPr id="7" name="Picture 7" descr="C:\Users\djadams\AppData\Local\Microsoft\Windows\Temporary Internet Files\Content.Word\new fi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jadams\AppData\Local\Microsoft\Windows\Temporary Internet Files\Content.Word\new fig 2.png"/>
                    <pic:cNvPicPr>
                      <a:picLocks noChangeAspect="1" noChangeArrowheads="1"/>
                    </pic:cNvPicPr>
                  </pic:nvPicPr>
                  <pic:blipFill>
                    <a:blip r:embed="rId13"/>
                    <a:srcRect/>
                    <a:stretch>
                      <a:fillRect/>
                    </a:stretch>
                  </pic:blipFill>
                  <pic:spPr bwMode="auto">
                    <a:xfrm>
                      <a:off x="0" y="0"/>
                      <a:ext cx="6332220" cy="4787829"/>
                    </a:xfrm>
                    <a:prstGeom prst="rect">
                      <a:avLst/>
                    </a:prstGeom>
                    <a:noFill/>
                    <a:ln w="9525">
                      <a:noFill/>
                      <a:miter lim="800000"/>
                      <a:headEnd/>
                      <a:tailEnd/>
                    </a:ln>
                  </pic:spPr>
                </pic:pic>
              </a:graphicData>
            </a:graphic>
          </wp:inline>
        </w:drawing>
      </w:r>
    </w:p>
    <w:p w14:paraId="362DBCFF" w14:textId="5826FDEF" w:rsidR="00971332" w:rsidRPr="008B3C0E" w:rsidRDefault="007F49F0" w:rsidP="00971332">
      <w:pPr>
        <w:pStyle w:val="FigureCaption"/>
        <w:spacing w:line="360" w:lineRule="auto"/>
        <w:rPr>
          <w:rFonts w:cs="Arial"/>
          <w:color w:val="000000" w:themeColor="text1"/>
          <w:sz w:val="24"/>
          <w:szCs w:val="24"/>
        </w:rPr>
      </w:pPr>
      <w:r w:rsidRPr="008B3C0E">
        <w:rPr>
          <w:rFonts w:cs="Arial"/>
          <w:b/>
          <w:color w:val="000000" w:themeColor="text1"/>
          <w:sz w:val="24"/>
          <w:szCs w:val="24"/>
        </w:rPr>
        <w:t>F</w:t>
      </w:r>
      <w:r w:rsidR="00D10222">
        <w:rPr>
          <w:rFonts w:cs="Arial"/>
          <w:b/>
          <w:color w:val="000000" w:themeColor="text1"/>
          <w:sz w:val="24"/>
          <w:szCs w:val="24"/>
        </w:rPr>
        <w:t>igure 4</w:t>
      </w:r>
      <w:r w:rsidR="001439D8" w:rsidRPr="008B3C0E">
        <w:rPr>
          <w:rFonts w:cs="Arial"/>
          <w:b/>
          <w:color w:val="000000" w:themeColor="text1"/>
          <w:sz w:val="24"/>
          <w:szCs w:val="24"/>
        </w:rPr>
        <w:t>.</w:t>
      </w:r>
      <w:r w:rsidR="001439D8" w:rsidRPr="008B3C0E">
        <w:rPr>
          <w:rFonts w:cs="Arial"/>
          <w:color w:val="000000" w:themeColor="text1"/>
          <w:sz w:val="24"/>
          <w:szCs w:val="24"/>
        </w:rPr>
        <w:t xml:space="preserve"> </w:t>
      </w:r>
      <w:proofErr w:type="gramStart"/>
      <w:r w:rsidR="000669F2" w:rsidRPr="008B3C0E">
        <w:rPr>
          <w:rFonts w:cs="Arial"/>
          <w:b/>
          <w:color w:val="000000" w:themeColor="text1"/>
          <w:sz w:val="24"/>
          <w:szCs w:val="24"/>
        </w:rPr>
        <w:t>Selective Network Removal</w:t>
      </w:r>
      <w:r w:rsidR="00B66D85" w:rsidRPr="008B3C0E">
        <w:rPr>
          <w:rFonts w:cs="Arial"/>
          <w:b/>
          <w:color w:val="000000" w:themeColor="text1"/>
          <w:sz w:val="24"/>
          <w:szCs w:val="24"/>
        </w:rPr>
        <w:t>.</w:t>
      </w:r>
      <w:proofErr w:type="gramEnd"/>
      <w:r w:rsidR="00B66D85" w:rsidRPr="008B3C0E">
        <w:rPr>
          <w:rFonts w:cs="Arial"/>
          <w:color w:val="000000" w:themeColor="text1"/>
          <w:sz w:val="24"/>
          <w:szCs w:val="24"/>
        </w:rPr>
        <w:t xml:space="preserve"> </w:t>
      </w:r>
      <w:proofErr w:type="gramStart"/>
      <w:r w:rsidR="00C35170">
        <w:rPr>
          <w:rFonts w:cs="Arial"/>
          <w:color w:val="000000" w:themeColor="text1"/>
          <w:sz w:val="24"/>
          <w:szCs w:val="24"/>
        </w:rPr>
        <w:t>a</w:t>
      </w:r>
      <w:proofErr w:type="gramEnd"/>
      <w:r w:rsidR="00C35170">
        <w:rPr>
          <w:rFonts w:cs="Arial"/>
          <w:color w:val="000000" w:themeColor="text1"/>
          <w:sz w:val="24"/>
          <w:szCs w:val="24"/>
        </w:rPr>
        <w:t>,</w:t>
      </w:r>
      <w:r w:rsidR="001439D8" w:rsidRPr="008B3C0E">
        <w:rPr>
          <w:rFonts w:cs="Arial"/>
          <w:color w:val="000000" w:themeColor="text1"/>
          <w:sz w:val="24"/>
          <w:szCs w:val="24"/>
        </w:rPr>
        <w:t xml:space="preserve"> Rheological data for a</w:t>
      </w:r>
      <w:r w:rsidR="00C35170">
        <w:rPr>
          <w:rFonts w:cs="Arial"/>
          <w:color w:val="000000" w:themeColor="text1"/>
          <w:sz w:val="24"/>
          <w:szCs w:val="24"/>
        </w:rPr>
        <w:t xml:space="preserve"> mixed</w:t>
      </w:r>
      <w:r w:rsidR="001439D8" w:rsidRPr="008B3C0E">
        <w:rPr>
          <w:rFonts w:cs="Arial"/>
          <w:color w:val="000000" w:themeColor="text1"/>
          <w:sz w:val="24"/>
          <w:szCs w:val="24"/>
        </w:rPr>
        <w:t xml:space="preserve"> gel</w:t>
      </w:r>
      <w:r w:rsidR="00BF3A9C">
        <w:rPr>
          <w:rFonts w:cs="Arial"/>
          <w:color w:val="000000" w:themeColor="text1"/>
          <w:sz w:val="24"/>
          <w:szCs w:val="24"/>
        </w:rPr>
        <w:t>-</w:t>
      </w:r>
      <w:r w:rsidR="00BF3A9C" w:rsidRPr="00BF3A9C">
        <w:rPr>
          <w:rFonts w:cs="Arial"/>
          <w:b/>
          <w:color w:val="000000" w:themeColor="text1"/>
          <w:sz w:val="24"/>
          <w:szCs w:val="24"/>
        </w:rPr>
        <w:t>1,2</w:t>
      </w:r>
      <w:r w:rsidR="001439D8" w:rsidRPr="008B3C0E">
        <w:rPr>
          <w:rFonts w:cs="Arial"/>
          <w:color w:val="000000" w:themeColor="text1"/>
          <w:sz w:val="24"/>
          <w:szCs w:val="24"/>
        </w:rPr>
        <w:t xml:space="preserve"> before irradiation </w:t>
      </w:r>
      <w:r w:rsidR="00C35170">
        <w:rPr>
          <w:rFonts w:cs="Arial"/>
          <w:color w:val="000000" w:themeColor="text1"/>
          <w:sz w:val="24"/>
          <w:szCs w:val="24"/>
        </w:rPr>
        <w:t xml:space="preserve">(black data) and after irradiation for 2 hours </w:t>
      </w:r>
      <w:r w:rsidR="001439D8" w:rsidRPr="008B3C0E">
        <w:rPr>
          <w:rFonts w:cs="Arial"/>
          <w:color w:val="000000" w:themeColor="text1"/>
          <w:sz w:val="24"/>
          <w:szCs w:val="24"/>
        </w:rPr>
        <w:t xml:space="preserve">with a 365 nm LED </w:t>
      </w:r>
      <w:r w:rsidR="00C35170">
        <w:rPr>
          <w:rFonts w:cs="Arial"/>
          <w:color w:val="000000" w:themeColor="text1"/>
          <w:sz w:val="24"/>
          <w:szCs w:val="24"/>
        </w:rPr>
        <w:t>(red data)</w:t>
      </w:r>
      <w:r w:rsidR="001439D8" w:rsidRPr="008B3C0E">
        <w:rPr>
          <w:rFonts w:cs="Arial"/>
          <w:color w:val="000000" w:themeColor="text1"/>
          <w:sz w:val="24"/>
          <w:szCs w:val="24"/>
        </w:rPr>
        <w:t xml:space="preserve">. </w:t>
      </w:r>
      <w:r w:rsidR="00C35170">
        <w:rPr>
          <w:rFonts w:cs="Arial"/>
          <w:color w:val="000000" w:themeColor="text1"/>
          <w:sz w:val="24"/>
          <w:szCs w:val="24"/>
        </w:rPr>
        <w:t xml:space="preserve">Filled symbols, </w:t>
      </w:r>
      <w:r w:rsidR="00B66D85" w:rsidRPr="008B3C0E">
        <w:rPr>
          <w:color w:val="000000" w:themeColor="text1"/>
          <w:sz w:val="24"/>
        </w:rPr>
        <w:t>G</w:t>
      </w:r>
      <w:r w:rsidR="00B66D85" w:rsidRPr="008B3C0E">
        <w:rPr>
          <w:rFonts w:cs="Arial"/>
          <w:color w:val="000000" w:themeColor="text1"/>
          <w:sz w:val="24"/>
        </w:rPr>
        <w:t>ʹ</w:t>
      </w:r>
      <w:r w:rsidR="00C35170">
        <w:rPr>
          <w:rFonts w:cs="Arial"/>
          <w:color w:val="000000" w:themeColor="text1"/>
          <w:sz w:val="24"/>
        </w:rPr>
        <w:t>; open symbols,</w:t>
      </w:r>
      <w:r w:rsidR="00B66D85" w:rsidRPr="008B3C0E">
        <w:rPr>
          <w:color w:val="000000" w:themeColor="text1"/>
          <w:sz w:val="24"/>
        </w:rPr>
        <w:t xml:space="preserve"> G</w:t>
      </w:r>
      <w:r w:rsidR="00B66D85" w:rsidRPr="008B3C0E">
        <w:rPr>
          <w:rFonts w:cs="Arial"/>
          <w:color w:val="000000" w:themeColor="text1"/>
          <w:sz w:val="24"/>
        </w:rPr>
        <w:t>ʺ</w:t>
      </w:r>
      <w:r w:rsidR="00B66D85" w:rsidRPr="008B3C0E">
        <w:rPr>
          <w:rFonts w:cs="Arial"/>
          <w:color w:val="000000" w:themeColor="text1"/>
          <w:sz w:val="24"/>
          <w:szCs w:val="24"/>
        </w:rPr>
        <w:t xml:space="preserve">. </w:t>
      </w:r>
      <w:proofErr w:type="gramStart"/>
      <w:r w:rsidR="00380199" w:rsidRPr="008B3C0E">
        <w:rPr>
          <w:rFonts w:cs="Arial"/>
          <w:color w:val="000000" w:themeColor="text1"/>
          <w:sz w:val="24"/>
          <w:szCs w:val="24"/>
        </w:rPr>
        <w:t>b</w:t>
      </w:r>
      <w:proofErr w:type="gramEnd"/>
      <w:r w:rsidR="00C35170">
        <w:rPr>
          <w:rFonts w:cs="Arial"/>
          <w:color w:val="000000" w:themeColor="text1"/>
          <w:sz w:val="24"/>
          <w:szCs w:val="24"/>
        </w:rPr>
        <w:t>,</w:t>
      </w:r>
      <w:r w:rsidR="004E19DF" w:rsidRPr="008B3C0E">
        <w:rPr>
          <w:rFonts w:cs="Arial"/>
          <w:color w:val="000000" w:themeColor="text1"/>
          <w:sz w:val="24"/>
          <w:szCs w:val="24"/>
        </w:rPr>
        <w:t xml:space="preserve"> Rheological data showing the value of Gʹ </w:t>
      </w:r>
      <w:r w:rsidR="0045759B" w:rsidRPr="008B3C0E">
        <w:rPr>
          <w:rFonts w:cs="Arial"/>
          <w:color w:val="000000" w:themeColor="text1"/>
          <w:sz w:val="24"/>
          <w:szCs w:val="24"/>
        </w:rPr>
        <w:t xml:space="preserve">at 1 % strain </w:t>
      </w:r>
      <w:r w:rsidR="00857EAC" w:rsidRPr="008B3C0E">
        <w:rPr>
          <w:rFonts w:cs="Arial"/>
          <w:color w:val="000000" w:themeColor="text1"/>
          <w:sz w:val="24"/>
          <w:szCs w:val="24"/>
        </w:rPr>
        <w:t>for a</w:t>
      </w:r>
      <w:r w:rsidR="004E19DF" w:rsidRPr="008B3C0E">
        <w:rPr>
          <w:rFonts w:cs="Arial"/>
          <w:color w:val="000000" w:themeColor="text1"/>
          <w:sz w:val="24"/>
          <w:szCs w:val="24"/>
        </w:rPr>
        <w:t xml:space="preserve"> </w:t>
      </w:r>
      <w:r w:rsidR="00C35170">
        <w:rPr>
          <w:rFonts w:cs="Arial"/>
          <w:color w:val="000000" w:themeColor="text1"/>
          <w:sz w:val="24"/>
          <w:szCs w:val="24"/>
        </w:rPr>
        <w:t xml:space="preserve">mixed </w:t>
      </w:r>
      <w:r w:rsidR="00BF3A9C">
        <w:rPr>
          <w:rFonts w:cs="Arial"/>
          <w:color w:val="000000" w:themeColor="text1"/>
          <w:sz w:val="24"/>
          <w:szCs w:val="24"/>
        </w:rPr>
        <w:t>gel-</w:t>
      </w:r>
      <w:r w:rsidR="004E19DF" w:rsidRPr="008B3C0E">
        <w:rPr>
          <w:rFonts w:cs="Arial"/>
          <w:b/>
          <w:color w:val="000000" w:themeColor="text1"/>
          <w:sz w:val="24"/>
          <w:szCs w:val="24"/>
        </w:rPr>
        <w:t>1</w:t>
      </w:r>
      <w:r w:rsidR="00BF3A9C">
        <w:rPr>
          <w:rFonts w:cs="Arial"/>
          <w:b/>
          <w:color w:val="000000" w:themeColor="text1"/>
          <w:sz w:val="24"/>
          <w:szCs w:val="24"/>
        </w:rPr>
        <w:t>,2</w:t>
      </w:r>
      <w:r w:rsidR="004E19DF" w:rsidRPr="008B3C0E">
        <w:rPr>
          <w:rFonts w:cs="Arial"/>
          <w:color w:val="000000" w:themeColor="text1"/>
          <w:sz w:val="24"/>
          <w:szCs w:val="24"/>
        </w:rPr>
        <w:t xml:space="preserve"> after increasing irradiation time (black data) </w:t>
      </w:r>
      <w:r w:rsidR="00857EAC" w:rsidRPr="008B3C0E">
        <w:rPr>
          <w:rFonts w:cs="Arial"/>
          <w:color w:val="000000" w:themeColor="text1"/>
          <w:sz w:val="24"/>
          <w:szCs w:val="24"/>
        </w:rPr>
        <w:t xml:space="preserve">compared to the </w:t>
      </w:r>
      <w:r w:rsidR="00733B44" w:rsidRPr="008B3C0E">
        <w:rPr>
          <w:rFonts w:cs="Arial"/>
          <w:color w:val="000000" w:themeColor="text1"/>
          <w:sz w:val="24"/>
          <w:szCs w:val="24"/>
        </w:rPr>
        <w:t>Gʹ</w:t>
      </w:r>
      <w:r w:rsidR="00857EAC" w:rsidRPr="008B3C0E">
        <w:rPr>
          <w:rFonts w:cs="Arial"/>
          <w:color w:val="000000" w:themeColor="text1"/>
          <w:sz w:val="24"/>
          <w:szCs w:val="24"/>
        </w:rPr>
        <w:t xml:space="preserve"> for a</w:t>
      </w:r>
      <w:r w:rsidR="004E19DF" w:rsidRPr="008B3C0E">
        <w:rPr>
          <w:rFonts w:cs="Arial"/>
          <w:color w:val="000000" w:themeColor="text1"/>
          <w:sz w:val="24"/>
          <w:szCs w:val="24"/>
        </w:rPr>
        <w:t xml:space="preserve"> gel</w:t>
      </w:r>
      <w:r w:rsidR="00BF3A9C">
        <w:rPr>
          <w:rFonts w:cs="Arial"/>
          <w:color w:val="000000" w:themeColor="text1"/>
          <w:sz w:val="24"/>
          <w:szCs w:val="24"/>
        </w:rPr>
        <w:t>-</w:t>
      </w:r>
      <w:r w:rsidR="004E19DF" w:rsidRPr="008B3C0E">
        <w:rPr>
          <w:rFonts w:cs="Arial"/>
          <w:b/>
          <w:color w:val="000000" w:themeColor="text1"/>
          <w:sz w:val="24"/>
          <w:szCs w:val="24"/>
        </w:rPr>
        <w:t>2</w:t>
      </w:r>
      <w:r w:rsidR="004E19DF" w:rsidRPr="008B3C0E">
        <w:rPr>
          <w:rFonts w:cs="Arial"/>
          <w:color w:val="000000" w:themeColor="text1"/>
          <w:sz w:val="24"/>
          <w:szCs w:val="24"/>
        </w:rPr>
        <w:t xml:space="preserve"> after irradiation (dashed line).</w:t>
      </w:r>
      <w:r w:rsidR="001439D8" w:rsidRPr="008B3C0E">
        <w:rPr>
          <w:rFonts w:cs="Arial"/>
          <w:color w:val="000000" w:themeColor="text1"/>
          <w:sz w:val="24"/>
          <w:szCs w:val="24"/>
        </w:rPr>
        <w:t xml:space="preserve"> </w:t>
      </w:r>
      <w:proofErr w:type="gramStart"/>
      <w:r w:rsidR="00C35170">
        <w:rPr>
          <w:rFonts w:cs="Arial"/>
          <w:color w:val="000000" w:themeColor="text1"/>
          <w:sz w:val="24"/>
          <w:szCs w:val="24"/>
        </w:rPr>
        <w:t>c</w:t>
      </w:r>
      <w:proofErr w:type="gramEnd"/>
      <w:r w:rsidR="00C35170">
        <w:rPr>
          <w:rFonts w:cs="Arial"/>
          <w:color w:val="000000" w:themeColor="text1"/>
          <w:sz w:val="24"/>
          <w:szCs w:val="24"/>
        </w:rPr>
        <w:t>,</w:t>
      </w:r>
      <w:r w:rsidR="00380199" w:rsidRPr="008B3C0E">
        <w:rPr>
          <w:rFonts w:cs="Arial"/>
          <w:color w:val="000000" w:themeColor="text1"/>
          <w:sz w:val="24"/>
          <w:szCs w:val="24"/>
        </w:rPr>
        <w:t xml:space="preserve"> </w:t>
      </w:r>
      <w:r w:rsidR="00971332" w:rsidRPr="008B3C0E">
        <w:rPr>
          <w:rFonts w:cs="Arial"/>
          <w:color w:val="000000" w:themeColor="text1"/>
          <w:sz w:val="24"/>
          <w:szCs w:val="24"/>
        </w:rPr>
        <w:t>Strain sweep of a gel</w:t>
      </w:r>
      <w:r w:rsidR="00BF3A9C">
        <w:rPr>
          <w:rFonts w:cs="Arial"/>
          <w:color w:val="000000" w:themeColor="text1"/>
          <w:sz w:val="24"/>
          <w:szCs w:val="24"/>
        </w:rPr>
        <w:t>-</w:t>
      </w:r>
      <w:r w:rsidR="00971332" w:rsidRPr="008B3C0E">
        <w:rPr>
          <w:rFonts w:cs="Arial"/>
          <w:b/>
          <w:color w:val="000000" w:themeColor="text1"/>
          <w:sz w:val="24"/>
          <w:szCs w:val="24"/>
        </w:rPr>
        <w:t>2</w:t>
      </w:r>
      <w:r w:rsidR="00971332" w:rsidRPr="008B3C0E">
        <w:rPr>
          <w:rFonts w:cs="Arial"/>
          <w:color w:val="000000" w:themeColor="text1"/>
          <w:sz w:val="24"/>
          <w:szCs w:val="24"/>
        </w:rPr>
        <w:t xml:space="preserve"> at 5 mg/mL. Triangles before irradiation</w:t>
      </w:r>
      <w:r w:rsidR="00C35170">
        <w:rPr>
          <w:rFonts w:cs="Arial"/>
          <w:color w:val="000000" w:themeColor="text1"/>
          <w:sz w:val="24"/>
          <w:szCs w:val="24"/>
        </w:rPr>
        <w:t>; circles, after irradiation</w:t>
      </w:r>
      <w:r w:rsidR="00971332" w:rsidRPr="008B3C0E">
        <w:rPr>
          <w:rFonts w:cs="Arial"/>
          <w:color w:val="000000" w:themeColor="text1"/>
          <w:sz w:val="24"/>
          <w:szCs w:val="24"/>
        </w:rPr>
        <w:t xml:space="preserve"> with 365 nm LED</w:t>
      </w:r>
      <w:r w:rsidR="00C35170">
        <w:rPr>
          <w:rFonts w:cs="Arial"/>
          <w:color w:val="000000" w:themeColor="text1"/>
          <w:sz w:val="24"/>
          <w:szCs w:val="24"/>
        </w:rPr>
        <w:t>; filled symbols,</w:t>
      </w:r>
      <w:r w:rsidR="00971332" w:rsidRPr="008B3C0E">
        <w:rPr>
          <w:rFonts w:cs="Arial"/>
          <w:color w:val="000000" w:themeColor="text1"/>
          <w:sz w:val="24"/>
          <w:szCs w:val="24"/>
        </w:rPr>
        <w:t xml:space="preserve"> </w:t>
      </w:r>
      <w:r w:rsidR="00971332" w:rsidRPr="008B3C0E">
        <w:rPr>
          <w:color w:val="000000" w:themeColor="text1"/>
          <w:sz w:val="24"/>
        </w:rPr>
        <w:t>G</w:t>
      </w:r>
      <w:r w:rsidR="00971332" w:rsidRPr="008B3C0E">
        <w:rPr>
          <w:rFonts w:cs="Arial"/>
          <w:color w:val="000000" w:themeColor="text1"/>
          <w:sz w:val="24"/>
        </w:rPr>
        <w:t>ʹ</w:t>
      </w:r>
      <w:r w:rsidR="00C35170">
        <w:rPr>
          <w:rFonts w:cs="Arial"/>
          <w:color w:val="000000" w:themeColor="text1"/>
          <w:sz w:val="24"/>
        </w:rPr>
        <w:t>; open symbols,</w:t>
      </w:r>
      <w:r w:rsidR="00971332" w:rsidRPr="008B3C0E">
        <w:rPr>
          <w:rFonts w:cs="Arial"/>
          <w:color w:val="000000" w:themeColor="text1"/>
          <w:sz w:val="24"/>
          <w:szCs w:val="24"/>
        </w:rPr>
        <w:t xml:space="preserve"> </w:t>
      </w:r>
      <w:r w:rsidR="00971332" w:rsidRPr="008B3C0E">
        <w:rPr>
          <w:color w:val="000000" w:themeColor="text1"/>
          <w:sz w:val="24"/>
        </w:rPr>
        <w:t>G</w:t>
      </w:r>
      <w:r w:rsidR="00971332" w:rsidRPr="008B3C0E">
        <w:rPr>
          <w:rFonts w:cs="Arial"/>
          <w:color w:val="000000" w:themeColor="text1"/>
          <w:sz w:val="24"/>
        </w:rPr>
        <w:t>ʺ</w:t>
      </w:r>
      <w:r w:rsidR="00971332" w:rsidRPr="008B3C0E">
        <w:rPr>
          <w:rFonts w:cs="Arial"/>
          <w:color w:val="000000" w:themeColor="text1"/>
          <w:sz w:val="24"/>
          <w:szCs w:val="24"/>
        </w:rPr>
        <w:t xml:space="preserve">. The inset photographs show the gel before (left) and after (right) irradiation. The scale bar represents 1 </w:t>
      </w:r>
      <w:r w:rsidR="00BF3A9C">
        <w:rPr>
          <w:rFonts w:cs="Arial"/>
          <w:color w:val="000000" w:themeColor="text1"/>
          <w:sz w:val="24"/>
          <w:szCs w:val="24"/>
        </w:rPr>
        <w:t>cm. (d) Strain sweep of a gel-</w:t>
      </w:r>
      <w:r w:rsidR="00971332" w:rsidRPr="008B3C0E">
        <w:rPr>
          <w:rFonts w:cs="Arial"/>
          <w:b/>
          <w:color w:val="000000" w:themeColor="text1"/>
          <w:sz w:val="24"/>
          <w:szCs w:val="24"/>
        </w:rPr>
        <w:t>1</w:t>
      </w:r>
      <w:r w:rsidR="00971332" w:rsidRPr="008B3C0E">
        <w:rPr>
          <w:rFonts w:cs="Arial"/>
          <w:color w:val="000000" w:themeColor="text1"/>
          <w:sz w:val="24"/>
          <w:szCs w:val="24"/>
        </w:rPr>
        <w:t xml:space="preserve"> before and after irradiation for 90 minutes with a 365 nm LED. </w:t>
      </w:r>
      <w:r w:rsidR="00C35170">
        <w:rPr>
          <w:rFonts w:cs="Arial"/>
          <w:color w:val="000000" w:themeColor="text1"/>
          <w:sz w:val="24"/>
          <w:szCs w:val="24"/>
        </w:rPr>
        <w:t>C</w:t>
      </w:r>
      <w:r w:rsidR="00971332" w:rsidRPr="008B3C0E">
        <w:rPr>
          <w:rFonts w:cs="Arial"/>
          <w:color w:val="000000" w:themeColor="text1"/>
          <w:sz w:val="24"/>
          <w:szCs w:val="24"/>
        </w:rPr>
        <w:t>ircles</w:t>
      </w:r>
      <w:r w:rsidR="00C35170">
        <w:rPr>
          <w:rFonts w:cs="Arial"/>
          <w:color w:val="000000" w:themeColor="text1"/>
          <w:sz w:val="24"/>
          <w:szCs w:val="24"/>
        </w:rPr>
        <w:t>, before irradiation; triangles,</w:t>
      </w:r>
      <w:r w:rsidR="00971332" w:rsidRPr="008B3C0E">
        <w:rPr>
          <w:rFonts w:cs="Arial"/>
          <w:color w:val="000000" w:themeColor="text1"/>
          <w:sz w:val="24"/>
          <w:szCs w:val="24"/>
        </w:rPr>
        <w:t xml:space="preserve"> after irradiation</w:t>
      </w:r>
      <w:r w:rsidR="00C35170">
        <w:rPr>
          <w:rFonts w:cs="Arial"/>
          <w:color w:val="000000" w:themeColor="text1"/>
          <w:sz w:val="24"/>
          <w:szCs w:val="24"/>
        </w:rPr>
        <w:t xml:space="preserve">; filled symbols, </w:t>
      </w:r>
      <w:r w:rsidR="00971332" w:rsidRPr="008B3C0E">
        <w:rPr>
          <w:rFonts w:cs="Arial"/>
          <w:color w:val="000000" w:themeColor="text1"/>
          <w:sz w:val="24"/>
          <w:szCs w:val="24"/>
        </w:rPr>
        <w:t>Gʹ</w:t>
      </w:r>
      <w:r w:rsidR="00C35170">
        <w:rPr>
          <w:rFonts w:cs="Arial"/>
          <w:color w:val="000000" w:themeColor="text1"/>
          <w:sz w:val="24"/>
          <w:szCs w:val="24"/>
        </w:rPr>
        <w:t>; open symbols,</w:t>
      </w:r>
      <w:r w:rsidR="00971332" w:rsidRPr="008B3C0E">
        <w:rPr>
          <w:rFonts w:cs="Arial"/>
          <w:color w:val="000000" w:themeColor="text1"/>
          <w:sz w:val="24"/>
          <w:szCs w:val="24"/>
        </w:rPr>
        <w:t xml:space="preserve"> Gʺ. Measurements were recorded at 10 rad/s. </w:t>
      </w:r>
    </w:p>
    <w:p w14:paraId="13B84B78" w14:textId="77777777" w:rsidR="00971332" w:rsidRPr="008B3C0E" w:rsidRDefault="00971332" w:rsidP="00971332">
      <w:pPr>
        <w:pStyle w:val="FigureCaption"/>
        <w:spacing w:line="360" w:lineRule="auto"/>
        <w:rPr>
          <w:rFonts w:cs="Arial"/>
          <w:color w:val="000000" w:themeColor="text1"/>
          <w:sz w:val="24"/>
          <w:szCs w:val="24"/>
        </w:rPr>
      </w:pPr>
    </w:p>
    <w:p w14:paraId="2034035A" w14:textId="77777777" w:rsidR="000165F2" w:rsidRPr="008B3C0E" w:rsidRDefault="000669F2" w:rsidP="00BA4DB5">
      <w:pPr>
        <w:spacing w:line="360" w:lineRule="auto"/>
        <w:rPr>
          <w:rFonts w:ascii="Arial" w:hAnsi="Arial" w:cs="Arial"/>
          <w:b/>
          <w:color w:val="000000" w:themeColor="text1"/>
        </w:rPr>
      </w:pPr>
      <w:r w:rsidRPr="008B3C0E">
        <w:rPr>
          <w:noProof/>
          <w:color w:val="000000" w:themeColor="text1"/>
          <w:lang w:val="en-US"/>
        </w:rPr>
        <w:drawing>
          <wp:inline distT="0" distB="0" distL="0" distR="0" wp14:anchorId="7DAFDE34" wp14:editId="5EEC6541">
            <wp:extent cx="6332220" cy="6066419"/>
            <wp:effectExtent l="19050" t="0" r="0" b="0"/>
            <wp:docPr id="4" name="Picture 4" descr="C:\Users\djadams\AppData\Local\Microsoft\Windows\Temporary Internet Files\Content.Word\new fi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jadams\AppData\Local\Microsoft\Windows\Temporary Internet Files\Content.Word\new fig 1.png"/>
                    <pic:cNvPicPr>
                      <a:picLocks noChangeAspect="1" noChangeArrowheads="1"/>
                    </pic:cNvPicPr>
                  </pic:nvPicPr>
                  <pic:blipFill>
                    <a:blip r:embed="rId14"/>
                    <a:srcRect/>
                    <a:stretch>
                      <a:fillRect/>
                    </a:stretch>
                  </pic:blipFill>
                  <pic:spPr bwMode="auto">
                    <a:xfrm>
                      <a:off x="0" y="0"/>
                      <a:ext cx="6332220" cy="6066419"/>
                    </a:xfrm>
                    <a:prstGeom prst="rect">
                      <a:avLst/>
                    </a:prstGeom>
                    <a:noFill/>
                    <a:ln w="9525">
                      <a:noFill/>
                      <a:miter lim="800000"/>
                      <a:headEnd/>
                      <a:tailEnd/>
                    </a:ln>
                  </pic:spPr>
                </pic:pic>
              </a:graphicData>
            </a:graphic>
          </wp:inline>
        </w:drawing>
      </w:r>
    </w:p>
    <w:p w14:paraId="0671557C" w14:textId="2E80BD89" w:rsidR="000669F2" w:rsidRPr="008B3C0E" w:rsidRDefault="00D10222" w:rsidP="00BA4DB5">
      <w:pPr>
        <w:spacing w:line="360" w:lineRule="auto"/>
        <w:rPr>
          <w:rFonts w:ascii="Arial" w:hAnsi="Arial" w:cs="Arial"/>
          <w:color w:val="000000" w:themeColor="text1"/>
        </w:rPr>
      </w:pPr>
      <w:r>
        <w:rPr>
          <w:rFonts w:ascii="Arial" w:hAnsi="Arial" w:cs="Arial"/>
          <w:b/>
          <w:color w:val="000000" w:themeColor="text1"/>
        </w:rPr>
        <w:t>Figure 5</w:t>
      </w:r>
      <w:r w:rsidR="000669F2" w:rsidRPr="008B3C0E">
        <w:rPr>
          <w:rFonts w:ascii="Arial" w:hAnsi="Arial" w:cs="Arial"/>
          <w:b/>
          <w:color w:val="000000" w:themeColor="text1"/>
        </w:rPr>
        <w:t xml:space="preserve">. Spatially resolved removal of one network. </w:t>
      </w:r>
      <w:proofErr w:type="gramStart"/>
      <w:r w:rsidR="000B4972" w:rsidRPr="000B4972">
        <w:rPr>
          <w:rFonts w:ascii="Arial" w:hAnsi="Arial" w:cs="Arial"/>
          <w:color w:val="000000" w:themeColor="text1"/>
        </w:rPr>
        <w:t>a</w:t>
      </w:r>
      <w:proofErr w:type="gramEnd"/>
      <w:r w:rsidR="000B4972" w:rsidRPr="000B4972">
        <w:rPr>
          <w:rFonts w:ascii="Arial" w:hAnsi="Arial" w:cs="Arial"/>
          <w:color w:val="000000" w:themeColor="text1"/>
        </w:rPr>
        <w:t>-c</w:t>
      </w:r>
      <w:r w:rsidR="000B4972">
        <w:rPr>
          <w:rFonts w:ascii="Arial" w:hAnsi="Arial" w:cs="Arial"/>
          <w:color w:val="000000" w:themeColor="text1"/>
        </w:rPr>
        <w:t xml:space="preserve">, Photographs of the gel </w:t>
      </w:r>
      <w:r w:rsidR="000669F2" w:rsidRPr="008B3C0E">
        <w:rPr>
          <w:rFonts w:ascii="Arial" w:hAnsi="Arial" w:cs="Arial"/>
          <w:color w:val="000000" w:themeColor="text1"/>
        </w:rPr>
        <w:t>as initially formed</w:t>
      </w:r>
      <w:r w:rsidR="000B4972">
        <w:rPr>
          <w:rFonts w:ascii="Arial" w:hAnsi="Arial" w:cs="Arial"/>
          <w:color w:val="000000" w:themeColor="text1"/>
        </w:rPr>
        <w:t xml:space="preserve"> (a)</w:t>
      </w:r>
      <w:r w:rsidR="000669F2" w:rsidRPr="008B3C0E">
        <w:rPr>
          <w:rFonts w:ascii="Arial" w:hAnsi="Arial" w:cs="Arial"/>
          <w:color w:val="000000" w:themeColor="text1"/>
        </w:rPr>
        <w:t>, after 30 minutes irradiation</w:t>
      </w:r>
      <w:r w:rsidR="000B4972">
        <w:rPr>
          <w:rFonts w:ascii="Arial" w:hAnsi="Arial" w:cs="Arial"/>
          <w:color w:val="000000" w:themeColor="text1"/>
        </w:rPr>
        <w:t xml:space="preserve"> (b) and </w:t>
      </w:r>
      <w:r w:rsidR="000669F2" w:rsidRPr="008B3C0E">
        <w:rPr>
          <w:rFonts w:ascii="Arial" w:hAnsi="Arial" w:cs="Arial"/>
          <w:color w:val="000000" w:themeColor="text1"/>
        </w:rPr>
        <w:t xml:space="preserve">after 2 hours irradiation </w:t>
      </w:r>
      <w:r w:rsidR="000B4972">
        <w:rPr>
          <w:rFonts w:ascii="Arial" w:hAnsi="Arial" w:cs="Arial"/>
          <w:color w:val="000000" w:themeColor="text1"/>
        </w:rPr>
        <w:t xml:space="preserve">(c) with a 365 nm LED. </w:t>
      </w:r>
      <w:proofErr w:type="gramStart"/>
      <w:r w:rsidR="000B4972">
        <w:rPr>
          <w:rFonts w:ascii="Arial" w:hAnsi="Arial" w:cs="Arial"/>
          <w:color w:val="000000" w:themeColor="text1"/>
        </w:rPr>
        <w:t>d</w:t>
      </w:r>
      <w:proofErr w:type="gramEnd"/>
      <w:r w:rsidR="000B4972">
        <w:rPr>
          <w:rFonts w:ascii="Arial" w:hAnsi="Arial" w:cs="Arial"/>
          <w:color w:val="000000" w:themeColor="text1"/>
        </w:rPr>
        <w:t xml:space="preserve">-f, </w:t>
      </w:r>
      <w:r w:rsidR="000669F2" w:rsidRPr="008B3C0E">
        <w:rPr>
          <w:rFonts w:ascii="Arial" w:hAnsi="Arial" w:cs="Arial"/>
          <w:color w:val="000000" w:themeColor="text1"/>
        </w:rPr>
        <w:t>Photographs</w:t>
      </w:r>
      <w:r w:rsidR="000B4972">
        <w:rPr>
          <w:rFonts w:ascii="Arial" w:hAnsi="Arial" w:cs="Arial"/>
          <w:color w:val="000000" w:themeColor="text1"/>
        </w:rPr>
        <w:t xml:space="preserve"> of a mixed gel </w:t>
      </w:r>
      <w:r w:rsidR="000669F2" w:rsidRPr="008B3C0E">
        <w:rPr>
          <w:rFonts w:ascii="Arial" w:hAnsi="Arial" w:cs="Arial"/>
          <w:color w:val="000000" w:themeColor="text1"/>
        </w:rPr>
        <w:t>irradia</w:t>
      </w:r>
      <w:r w:rsidR="000B4972">
        <w:rPr>
          <w:rFonts w:ascii="Arial" w:hAnsi="Arial" w:cs="Arial"/>
          <w:color w:val="000000" w:themeColor="text1"/>
        </w:rPr>
        <w:t xml:space="preserve">ted with a handheld 365 nm UV light (d) and under daylight (e) using a mask (f). </w:t>
      </w:r>
      <w:proofErr w:type="gramStart"/>
      <w:r w:rsidR="000B4972">
        <w:rPr>
          <w:rFonts w:ascii="Arial" w:hAnsi="Arial" w:cs="Arial"/>
          <w:color w:val="000000" w:themeColor="text1"/>
        </w:rPr>
        <w:t>g</w:t>
      </w:r>
      <w:proofErr w:type="gramEnd"/>
      <w:r w:rsidR="000B4972">
        <w:rPr>
          <w:rFonts w:ascii="Arial" w:hAnsi="Arial" w:cs="Arial"/>
          <w:color w:val="000000" w:themeColor="text1"/>
        </w:rPr>
        <w:t xml:space="preserve">-h, Example SEM images for the gel shown in (e) after </w:t>
      </w:r>
      <w:r w:rsidR="000B4972">
        <w:rPr>
          <w:rFonts w:ascii="Arial" w:hAnsi="Arial" w:cs="Arial"/>
          <w:color w:val="000000" w:themeColor="text1"/>
        </w:rPr>
        <w:lastRenderedPageBreak/>
        <w:t>irradiation, from the edge of the sample (that is, not irradiated) (g) and from the centre of the star shape (that is, irradiated) (h). Scale bars: a-f, 1cm</w:t>
      </w:r>
      <w:proofErr w:type="gramStart"/>
      <w:r w:rsidR="000B4972">
        <w:rPr>
          <w:rFonts w:ascii="Arial" w:hAnsi="Arial" w:cs="Arial"/>
          <w:color w:val="000000" w:themeColor="text1"/>
        </w:rPr>
        <w:t>;</w:t>
      </w:r>
      <w:proofErr w:type="gramEnd"/>
      <w:r w:rsidR="000B4972">
        <w:rPr>
          <w:rFonts w:ascii="Arial" w:hAnsi="Arial" w:cs="Arial"/>
          <w:color w:val="000000" w:themeColor="text1"/>
        </w:rPr>
        <w:t xml:space="preserve"> g-h, 1</w:t>
      </w:r>
      <w:r w:rsidR="000669F2" w:rsidRPr="008B3C0E">
        <w:rPr>
          <w:rFonts w:ascii="Arial" w:hAnsi="Arial" w:cs="Arial"/>
          <w:color w:val="000000" w:themeColor="text1"/>
        </w:rPr>
        <w:t xml:space="preserve"> </w:t>
      </w:r>
      <w:proofErr w:type="spellStart"/>
      <w:r w:rsidR="000669F2" w:rsidRPr="008B3C0E">
        <w:rPr>
          <w:rFonts w:ascii="Arial" w:hAnsi="Arial" w:cs="Arial" w:hint="eastAsia"/>
          <w:color w:val="000000" w:themeColor="text1"/>
        </w:rPr>
        <w:t>μ</w:t>
      </w:r>
      <w:r w:rsidR="000669F2" w:rsidRPr="008B3C0E">
        <w:rPr>
          <w:rFonts w:ascii="Arial" w:hAnsi="Arial" w:cs="Arial"/>
          <w:color w:val="000000" w:themeColor="text1"/>
        </w:rPr>
        <w:t>m</w:t>
      </w:r>
      <w:proofErr w:type="spellEnd"/>
      <w:r w:rsidR="000669F2" w:rsidRPr="008B3C0E">
        <w:rPr>
          <w:rFonts w:ascii="Arial" w:hAnsi="Arial" w:cs="Arial"/>
          <w:color w:val="000000" w:themeColor="text1"/>
        </w:rPr>
        <w:t>.</w:t>
      </w:r>
    </w:p>
    <w:p w14:paraId="44E93BF4" w14:textId="77777777" w:rsidR="000669F2" w:rsidRPr="008B3C0E" w:rsidRDefault="00EC566C" w:rsidP="00BA4DB5">
      <w:pPr>
        <w:spacing w:line="360" w:lineRule="auto"/>
        <w:rPr>
          <w:rFonts w:ascii="Arial" w:hAnsi="Arial" w:cs="Arial"/>
          <w:color w:val="000000" w:themeColor="text1"/>
        </w:rPr>
      </w:pPr>
      <w:r w:rsidRPr="008B3C0E">
        <w:rPr>
          <w:rFonts w:ascii="Arial" w:hAnsi="Arial" w:cs="Arial"/>
          <w:color w:val="000000" w:themeColor="text1"/>
        </w:rPr>
        <w:t xml:space="preserve">To further prove spatial resolution, we freeze-dried a gel where one half had been irradiated and the other not, again using a mask. The data (Fig. S5) clearly shows that where the gel was exposed to UV light, both </w:t>
      </w:r>
      <w:r w:rsidRPr="008B3C0E">
        <w:rPr>
          <w:rFonts w:ascii="Arial" w:hAnsi="Arial" w:cs="Arial"/>
          <w:i/>
          <w:color w:val="000000" w:themeColor="text1"/>
        </w:rPr>
        <w:t>cis</w:t>
      </w:r>
      <w:r w:rsidRPr="008B3C0E">
        <w:rPr>
          <w:rFonts w:ascii="Arial" w:hAnsi="Arial" w:cs="Arial"/>
          <w:color w:val="000000" w:themeColor="text1"/>
        </w:rPr>
        <w:t xml:space="preserve">-1 and </w:t>
      </w:r>
      <w:r w:rsidRPr="008B3C0E">
        <w:rPr>
          <w:rFonts w:ascii="Arial" w:hAnsi="Arial" w:cs="Arial"/>
          <w:i/>
          <w:color w:val="000000" w:themeColor="text1"/>
        </w:rPr>
        <w:t>trans</w:t>
      </w:r>
      <w:r w:rsidRPr="008B3C0E">
        <w:rPr>
          <w:rFonts w:ascii="Arial" w:hAnsi="Arial" w:cs="Arial"/>
          <w:color w:val="000000" w:themeColor="text1"/>
        </w:rPr>
        <w:t xml:space="preserve">-1 are present. The region of the gel not exposed to irradiation only contains </w:t>
      </w:r>
      <w:r w:rsidRPr="008B3C0E">
        <w:rPr>
          <w:rFonts w:ascii="Arial" w:hAnsi="Arial" w:cs="Arial"/>
          <w:i/>
          <w:color w:val="000000" w:themeColor="text1"/>
        </w:rPr>
        <w:t>trans</w:t>
      </w:r>
      <w:r w:rsidRPr="008B3C0E">
        <w:rPr>
          <w:rFonts w:ascii="Arial" w:hAnsi="Arial" w:cs="Arial"/>
          <w:color w:val="000000" w:themeColor="text1"/>
        </w:rPr>
        <w:t xml:space="preserve">-1. </w:t>
      </w:r>
    </w:p>
    <w:p w14:paraId="42ADEB8A" w14:textId="77777777" w:rsidR="00EC566C" w:rsidRPr="008B3C0E" w:rsidRDefault="00EC566C" w:rsidP="00BA4DB5">
      <w:pPr>
        <w:spacing w:line="360" w:lineRule="auto"/>
        <w:rPr>
          <w:rFonts w:ascii="Arial" w:hAnsi="Arial" w:cs="Arial"/>
          <w:color w:val="000000" w:themeColor="text1"/>
        </w:rPr>
      </w:pPr>
    </w:p>
    <w:p w14:paraId="2531D631" w14:textId="77777777" w:rsidR="00BA4DB5" w:rsidRPr="008B3C0E" w:rsidRDefault="00044DB1" w:rsidP="00BA4DB5">
      <w:pPr>
        <w:spacing w:line="360" w:lineRule="auto"/>
        <w:rPr>
          <w:rFonts w:ascii="Arial" w:hAnsi="Arial" w:cs="Arial"/>
          <w:b/>
          <w:color w:val="000000" w:themeColor="text1"/>
        </w:rPr>
      </w:pPr>
      <w:r w:rsidRPr="008B3C0E">
        <w:rPr>
          <w:rFonts w:ascii="Arial" w:hAnsi="Arial" w:cs="Arial"/>
          <w:b/>
          <w:color w:val="000000" w:themeColor="text1"/>
        </w:rPr>
        <w:t>Conclusions</w:t>
      </w:r>
    </w:p>
    <w:p w14:paraId="03F2CD1A" w14:textId="6B11C7AA" w:rsidR="00380199" w:rsidRPr="008B3C0E" w:rsidRDefault="00542007" w:rsidP="00380199">
      <w:pPr>
        <w:pStyle w:val="P1"/>
        <w:spacing w:after="200" w:line="360" w:lineRule="auto"/>
        <w:rPr>
          <w:rFonts w:cs="Arial"/>
          <w:color w:val="000000" w:themeColor="text1"/>
        </w:rPr>
      </w:pPr>
      <w:r w:rsidRPr="008B3C0E">
        <w:rPr>
          <w:color w:val="000000" w:themeColor="text1"/>
          <w:sz w:val="24"/>
        </w:rPr>
        <w:t>We</w:t>
      </w:r>
      <w:r w:rsidR="00380199" w:rsidRPr="008B3C0E">
        <w:rPr>
          <w:color w:val="000000" w:themeColor="text1"/>
          <w:sz w:val="24"/>
        </w:rPr>
        <w:t xml:space="preserve"> have shown how the concept of self-sorted low molecular weight gels can be combined with photo-responsive </w:t>
      </w:r>
      <w:proofErr w:type="spellStart"/>
      <w:r w:rsidR="00380199" w:rsidRPr="008B3C0E">
        <w:rPr>
          <w:color w:val="000000" w:themeColor="text1"/>
          <w:sz w:val="24"/>
        </w:rPr>
        <w:t>gelators</w:t>
      </w:r>
      <w:proofErr w:type="spellEnd"/>
      <w:r w:rsidR="00380199" w:rsidRPr="008B3C0E">
        <w:rPr>
          <w:color w:val="000000" w:themeColor="text1"/>
          <w:sz w:val="24"/>
        </w:rPr>
        <w:t xml:space="preserve"> to allow a high degree of control over the rheological properties of bulk gels. </w:t>
      </w:r>
      <w:r w:rsidR="001B5ACC">
        <w:rPr>
          <w:color w:val="000000" w:themeColor="text1"/>
          <w:sz w:val="24"/>
        </w:rPr>
        <w:t>S</w:t>
      </w:r>
      <w:r w:rsidR="00380199" w:rsidRPr="008B3C0E">
        <w:rPr>
          <w:color w:val="000000" w:themeColor="text1"/>
          <w:sz w:val="24"/>
        </w:rPr>
        <w:t>patially resolved gels can also be prepared</w:t>
      </w:r>
      <w:r w:rsidR="001B5ACC">
        <w:rPr>
          <w:color w:val="000000" w:themeColor="text1"/>
          <w:sz w:val="24"/>
        </w:rPr>
        <w:t xml:space="preserve">; </w:t>
      </w:r>
      <w:r w:rsidR="005A0F64" w:rsidRPr="008B3C0E">
        <w:rPr>
          <w:color w:val="000000" w:themeColor="text1"/>
          <w:sz w:val="24"/>
        </w:rPr>
        <w:t xml:space="preserve">one network can be selectively </w:t>
      </w:r>
      <w:r w:rsidR="007E4889" w:rsidRPr="008B3C0E">
        <w:rPr>
          <w:color w:val="000000" w:themeColor="text1"/>
          <w:sz w:val="24"/>
        </w:rPr>
        <w:t>removed, which is a huge step forward from the state of the art. This demonstrates that the two networks initially formed must be truly independent, in close analogy with interpenetrating polymer hydrogels.</w:t>
      </w:r>
      <w:hyperlink w:anchor="_ENREF_34" w:tooltip="Haque, 2012 #30" w:history="1">
        <w:r w:rsidR="00ED03D6" w:rsidRPr="008B3C0E">
          <w:rPr>
            <w:color w:val="000000" w:themeColor="text1"/>
            <w:sz w:val="24"/>
          </w:rPr>
          <w:fldChar w:fldCharType="begin"/>
        </w:r>
        <w:r w:rsidR="00F9284A" w:rsidRPr="008B3C0E">
          <w:rPr>
            <w:color w:val="000000" w:themeColor="text1"/>
            <w:sz w:val="24"/>
          </w:rPr>
          <w:instrText xml:space="preserve"> ADDIN EN.CITE &lt;EndNote&gt;&lt;Cite&gt;&lt;Author&gt;Haque&lt;/Author&gt;&lt;Year&gt;2012&lt;/Year&gt;&lt;RecNum&gt;30&lt;/RecNum&gt;&lt;DisplayText&gt;&lt;style face="superscript"&gt;34&lt;/style&gt;&lt;/DisplayText&gt;&lt;record&gt;&lt;rec-number&gt;30&lt;/rec-number&gt;&lt;foreign-keys&gt;&lt;key app="EN" db-id="2svawpfx95rzvneae9dvzfvudx9pvr9rtevf"&gt;30&lt;/key&gt;&lt;/foreign-keys&gt;&lt;ref-type name="Journal Article"&gt;17&lt;/ref-type&gt;&lt;contributors&gt;&lt;authors&gt;&lt;author&gt;Haque, Md Anamul&lt;/author&gt;&lt;author&gt;Kurokawa, Takayuki&lt;/author&gt;&lt;author&gt;Gong, Jian Ping&lt;/author&gt;&lt;/authors&gt;&lt;/contributors&gt;&lt;titles&gt;&lt;title&gt;Super tough double network hydrogels and their application as biomaterials&lt;/title&gt;&lt;secondary-title&gt;Polymer&lt;/secondary-title&gt;&lt;/titles&gt;&lt;periodical&gt;&lt;full-title&gt;Polymer&lt;/full-title&gt;&lt;/periodical&gt;&lt;pages&gt;1805-1822&lt;/pages&gt;&lt;volume&gt;53&lt;/volume&gt;&lt;number&gt;9&lt;/number&gt;&lt;keywords&gt;&lt;keyword&gt;Double network principle&lt;/keyword&gt;&lt;keyword&gt;Damage zone&lt;/keyword&gt;&lt;keyword&gt;Bacterial cellulose&lt;/keyword&gt;&lt;keyword&gt;Voids structure&lt;/keyword&gt;&lt;keyword&gt;Microgel&lt;/keyword&gt;&lt;keyword&gt;Artificial cartilage&lt;/keyword&gt;&lt;/keywords&gt;&lt;dates&gt;&lt;year&gt;2012&lt;/year&gt;&lt;/dates&gt;&lt;isbn&gt;0032-3861&lt;/isbn&gt;&lt;urls&gt;&lt;related-urls&gt;&lt;url&gt;http://www.sciencedirect.com/science/article/pii/S0032386112002212&lt;/url&gt;&lt;/related-urls&gt;&lt;/urls&gt;&lt;electronic-resource-num&gt;http://dx.doi.org/10.1016/j.polymer.2012.03.013&lt;/electronic-resource-num&gt;&lt;/record&gt;&lt;/Cite&gt;&lt;/EndNote&gt;</w:instrText>
        </w:r>
        <w:r w:rsidR="00ED03D6" w:rsidRPr="008B3C0E">
          <w:rPr>
            <w:color w:val="000000" w:themeColor="text1"/>
            <w:sz w:val="24"/>
          </w:rPr>
          <w:fldChar w:fldCharType="separate"/>
        </w:r>
        <w:r w:rsidR="00F9284A" w:rsidRPr="008B3C0E">
          <w:rPr>
            <w:noProof/>
            <w:color w:val="000000" w:themeColor="text1"/>
            <w:sz w:val="24"/>
            <w:vertAlign w:val="superscript"/>
          </w:rPr>
          <w:t>34</w:t>
        </w:r>
        <w:r w:rsidR="00ED03D6" w:rsidRPr="008B3C0E">
          <w:rPr>
            <w:color w:val="000000" w:themeColor="text1"/>
            <w:sz w:val="24"/>
          </w:rPr>
          <w:fldChar w:fldCharType="end"/>
        </w:r>
      </w:hyperlink>
      <w:r w:rsidR="007E4889" w:rsidRPr="008B3C0E">
        <w:rPr>
          <w:color w:val="000000" w:themeColor="text1"/>
          <w:sz w:val="24"/>
        </w:rPr>
        <w:t xml:space="preserve"> To</w:t>
      </w:r>
      <w:r w:rsidR="002F2F93">
        <w:rPr>
          <w:color w:val="000000" w:themeColor="text1"/>
          <w:sz w:val="24"/>
        </w:rPr>
        <w:t xml:space="preserve"> the best of</w:t>
      </w:r>
      <w:r w:rsidR="007E4889" w:rsidRPr="008B3C0E">
        <w:rPr>
          <w:color w:val="000000" w:themeColor="text1"/>
          <w:sz w:val="24"/>
        </w:rPr>
        <w:t xml:space="preserve"> our knowledge, </w:t>
      </w:r>
      <w:r w:rsidR="002B5DA1">
        <w:rPr>
          <w:color w:val="000000" w:themeColor="text1"/>
          <w:sz w:val="24"/>
        </w:rPr>
        <w:t>this is the first example of this type of</w:t>
      </w:r>
      <w:r w:rsidR="007E4889" w:rsidRPr="008B3C0E">
        <w:rPr>
          <w:color w:val="000000" w:themeColor="text1"/>
          <w:sz w:val="24"/>
        </w:rPr>
        <w:t xml:space="preserve"> control over multiple</w:t>
      </w:r>
      <w:r w:rsidR="002B5DA1">
        <w:rPr>
          <w:color w:val="000000" w:themeColor="text1"/>
          <w:sz w:val="24"/>
        </w:rPr>
        <w:t>-component</w:t>
      </w:r>
      <w:r w:rsidR="007E4889" w:rsidRPr="008B3C0E">
        <w:rPr>
          <w:color w:val="000000" w:themeColor="text1"/>
          <w:sz w:val="24"/>
        </w:rPr>
        <w:t xml:space="preserve"> low molecular weight gels. </w:t>
      </w:r>
      <w:r w:rsidRPr="008B3C0E">
        <w:rPr>
          <w:rFonts w:cs="Arial"/>
          <w:color w:val="000000" w:themeColor="text1"/>
          <w:sz w:val="24"/>
        </w:rPr>
        <w:t xml:space="preserve">This methodology opens up the possibility of spatially controlling the rheological properties of a gel, and allows a significant advance over the simple gel / no-gel switch that is normally observed with </w:t>
      </w:r>
      <w:proofErr w:type="spellStart"/>
      <w:r w:rsidRPr="008B3C0E">
        <w:rPr>
          <w:rFonts w:cs="Arial"/>
          <w:color w:val="000000" w:themeColor="text1"/>
          <w:sz w:val="24"/>
        </w:rPr>
        <w:t>photoswitchable</w:t>
      </w:r>
      <w:proofErr w:type="spellEnd"/>
      <w:r w:rsidRPr="008B3C0E">
        <w:rPr>
          <w:rFonts w:cs="Arial"/>
          <w:color w:val="000000" w:themeColor="text1"/>
          <w:sz w:val="24"/>
        </w:rPr>
        <w:t xml:space="preserve"> </w:t>
      </w:r>
      <w:proofErr w:type="spellStart"/>
      <w:r w:rsidRPr="008B3C0E">
        <w:rPr>
          <w:rFonts w:cs="Arial"/>
          <w:color w:val="000000" w:themeColor="text1"/>
          <w:sz w:val="24"/>
        </w:rPr>
        <w:t>gelators</w:t>
      </w:r>
      <w:proofErr w:type="spellEnd"/>
      <w:r w:rsidR="002B5DA1">
        <w:rPr>
          <w:rFonts w:cs="Arial"/>
          <w:color w:val="000000" w:themeColor="text1"/>
          <w:sz w:val="24"/>
        </w:rPr>
        <w:t>. We envisage that t</w:t>
      </w:r>
      <w:r w:rsidR="00380199" w:rsidRPr="008B3C0E">
        <w:rPr>
          <w:color w:val="000000" w:themeColor="text1"/>
          <w:sz w:val="24"/>
        </w:rPr>
        <w:t xml:space="preserve">his methodology </w:t>
      </w:r>
      <w:r w:rsidRPr="008B3C0E">
        <w:rPr>
          <w:color w:val="000000" w:themeColor="text1"/>
          <w:sz w:val="24"/>
        </w:rPr>
        <w:t xml:space="preserve">could be used to prepare complex structured </w:t>
      </w:r>
      <w:r w:rsidR="00380199" w:rsidRPr="008B3C0E">
        <w:rPr>
          <w:color w:val="000000" w:themeColor="text1"/>
          <w:sz w:val="24"/>
        </w:rPr>
        <w:t xml:space="preserve">gels. </w:t>
      </w:r>
    </w:p>
    <w:p w14:paraId="14B313DF" w14:textId="77777777" w:rsidR="00BA4DB5" w:rsidRPr="008B3C0E" w:rsidRDefault="00BA4DB5" w:rsidP="00BA4DB5">
      <w:pPr>
        <w:spacing w:line="360" w:lineRule="auto"/>
        <w:rPr>
          <w:rFonts w:ascii="Arial" w:hAnsi="Arial" w:cs="Arial"/>
          <w:color w:val="000000" w:themeColor="text1"/>
        </w:rPr>
      </w:pPr>
    </w:p>
    <w:p w14:paraId="350E190B" w14:textId="77777777" w:rsidR="00BA4DB5" w:rsidRPr="008B3C0E" w:rsidRDefault="00BA4DB5" w:rsidP="00BA4DB5">
      <w:pPr>
        <w:spacing w:line="360" w:lineRule="auto"/>
        <w:rPr>
          <w:rFonts w:ascii="Arial" w:hAnsi="Arial" w:cs="Arial"/>
          <w:b/>
          <w:color w:val="000000" w:themeColor="text1"/>
        </w:rPr>
      </w:pPr>
      <w:r w:rsidRPr="008B3C0E">
        <w:rPr>
          <w:rFonts w:ascii="Arial" w:hAnsi="Arial" w:cs="Arial"/>
          <w:b/>
          <w:color w:val="000000" w:themeColor="text1"/>
        </w:rPr>
        <w:t>Methods</w:t>
      </w:r>
    </w:p>
    <w:p w14:paraId="78E39C53" w14:textId="77777777" w:rsidR="00BA4DB5" w:rsidRPr="008B3C0E" w:rsidRDefault="00BA4DB5" w:rsidP="00BA4DB5">
      <w:pPr>
        <w:spacing w:line="360" w:lineRule="auto"/>
        <w:rPr>
          <w:rFonts w:ascii="Arial" w:hAnsi="Arial" w:cs="Arial"/>
          <w:color w:val="000000" w:themeColor="text1"/>
        </w:rPr>
      </w:pPr>
      <w:r w:rsidRPr="008B3C0E">
        <w:rPr>
          <w:rFonts w:ascii="Arial" w:hAnsi="Arial" w:cs="Arial"/>
          <w:color w:val="000000" w:themeColor="text1"/>
        </w:rPr>
        <w:t>For synthesis details, see Supplementary Information.</w:t>
      </w:r>
    </w:p>
    <w:p w14:paraId="4EF11A7B" w14:textId="77777777" w:rsidR="007C5D82" w:rsidRPr="008B3C0E" w:rsidRDefault="007C5D82" w:rsidP="007C5D82">
      <w:pPr>
        <w:spacing w:line="360" w:lineRule="auto"/>
        <w:rPr>
          <w:rFonts w:ascii="Arial" w:hAnsi="Arial" w:cs="Arial"/>
          <w:color w:val="000000" w:themeColor="text1"/>
        </w:rPr>
      </w:pPr>
      <w:r w:rsidRPr="008B3C0E">
        <w:rPr>
          <w:rFonts w:ascii="Arial" w:hAnsi="Arial" w:cs="Arial"/>
          <w:b/>
          <w:color w:val="000000" w:themeColor="text1"/>
        </w:rPr>
        <w:t>Gel formation.</w:t>
      </w:r>
      <w:r w:rsidRPr="008B3C0E">
        <w:rPr>
          <w:rFonts w:ascii="Arial" w:hAnsi="Arial" w:cs="Arial"/>
          <w:color w:val="000000" w:themeColor="text1"/>
        </w:rPr>
        <w:t xml:space="preserve"> A pH switch method was used to form the hydrogels. Single component gels were prepared at a concentration of 5 mg/mL. The gelator was dissolved at high pH in 2 mL of water. In the case of </w:t>
      </w:r>
      <w:r w:rsidRPr="008B3C0E">
        <w:rPr>
          <w:rFonts w:ascii="Arial" w:hAnsi="Arial" w:cs="Arial"/>
          <w:b/>
          <w:color w:val="000000" w:themeColor="text1"/>
        </w:rPr>
        <w:t>1</w:t>
      </w:r>
      <w:r w:rsidRPr="008B3C0E">
        <w:rPr>
          <w:rFonts w:ascii="Arial" w:hAnsi="Arial" w:cs="Arial"/>
          <w:color w:val="000000" w:themeColor="text1"/>
        </w:rPr>
        <w:t xml:space="preserve">, 2 molar equivalents of a 0.1 M sodium hydroxide were used. For </w:t>
      </w:r>
      <w:r w:rsidRPr="008B3C0E">
        <w:rPr>
          <w:rFonts w:ascii="Arial" w:hAnsi="Arial" w:cs="Arial"/>
          <w:b/>
          <w:color w:val="000000" w:themeColor="text1"/>
        </w:rPr>
        <w:t>2</w:t>
      </w:r>
      <w:r w:rsidRPr="008B3C0E">
        <w:rPr>
          <w:rFonts w:ascii="Arial" w:hAnsi="Arial" w:cs="Arial"/>
          <w:color w:val="000000" w:themeColor="text1"/>
        </w:rPr>
        <w:t>, one molar equivalent of 0.1 M sodium hydroxide was used. The solution was stirred until all the gelator was dissolved. This solution was then tr</w:t>
      </w:r>
      <w:r w:rsidR="001439D8" w:rsidRPr="008B3C0E">
        <w:rPr>
          <w:rFonts w:ascii="Arial" w:hAnsi="Arial" w:cs="Arial"/>
          <w:color w:val="000000" w:themeColor="text1"/>
        </w:rPr>
        <w:t>ansferred to a vial containing</w:t>
      </w:r>
      <w:r w:rsidRPr="008B3C0E">
        <w:rPr>
          <w:rFonts w:ascii="Arial" w:hAnsi="Arial" w:cs="Arial"/>
          <w:color w:val="000000" w:themeColor="text1"/>
        </w:rPr>
        <w:t xml:space="preserve"> 10 mg of </w:t>
      </w:r>
      <w:r w:rsidRPr="008B3C0E">
        <w:rPr>
          <w:rFonts w:ascii="Arial" w:hAnsi="Arial" w:cs="Arial"/>
          <w:color w:val="000000" w:themeColor="text1"/>
        </w:rPr>
        <w:lastRenderedPageBreak/>
        <w:t xml:space="preserve">glucono-δ-lactone (GdL) and shaken gently. 1 mL was then transferred to a 20 mL plastic syringe with the nozzle removed to act as a mould. The open top of the syringe was covered with </w:t>
      </w:r>
      <w:proofErr w:type="spellStart"/>
      <w:r w:rsidRPr="008B3C0E">
        <w:rPr>
          <w:rFonts w:ascii="Arial" w:hAnsi="Arial" w:cs="Arial"/>
          <w:color w:val="000000" w:themeColor="text1"/>
        </w:rPr>
        <w:t>parafilm</w:t>
      </w:r>
      <w:proofErr w:type="spellEnd"/>
      <w:r w:rsidRPr="008B3C0E">
        <w:rPr>
          <w:rFonts w:ascii="Arial" w:hAnsi="Arial" w:cs="Arial"/>
          <w:color w:val="000000" w:themeColor="text1"/>
        </w:rPr>
        <w:t xml:space="preserve"> and the solution was left to gel overnight. The gel was removed from the syringe by gently pushing the plunger. For mixed component gels, separate solutions of each gelator were prepared at 10 mg/mL. 1 mL of each solution was then added together to provide a 2 mL solution with each gelator at a concentration of 5 mg/mL. This solution was then added to 20 mg of GdL and again allowed to gel as above.</w:t>
      </w:r>
    </w:p>
    <w:p w14:paraId="1291C41E" w14:textId="77777777" w:rsidR="00BA4DB5" w:rsidRPr="008B3C0E" w:rsidRDefault="007C5D82" w:rsidP="007C5D82">
      <w:pPr>
        <w:spacing w:line="360" w:lineRule="auto"/>
        <w:rPr>
          <w:rFonts w:ascii="Arial" w:hAnsi="Arial" w:cs="Arial"/>
          <w:color w:val="000000" w:themeColor="text1"/>
        </w:rPr>
      </w:pPr>
      <w:proofErr w:type="gramStart"/>
      <w:r w:rsidRPr="008B3C0E">
        <w:rPr>
          <w:rFonts w:ascii="Arial" w:hAnsi="Arial" w:cs="Arial"/>
          <w:b/>
          <w:color w:val="000000" w:themeColor="text1"/>
        </w:rPr>
        <w:t>Irradiation of the gels.</w:t>
      </w:r>
      <w:proofErr w:type="gramEnd"/>
      <w:r w:rsidRPr="008B3C0E">
        <w:rPr>
          <w:rFonts w:ascii="Arial" w:hAnsi="Arial" w:cs="Arial"/>
          <w:b/>
          <w:color w:val="000000" w:themeColor="text1"/>
        </w:rPr>
        <w:t xml:space="preserve"> </w:t>
      </w:r>
      <w:r w:rsidRPr="008B3C0E">
        <w:rPr>
          <w:rFonts w:ascii="Arial" w:hAnsi="Arial" w:cs="Arial"/>
          <w:color w:val="000000" w:themeColor="text1"/>
        </w:rPr>
        <w:t>Gels were placed onto a glass microscope slide and placed inside a plastic petri dish with a wet paper towel in to keep the air saturated with water and to prevent the gel drying out. The lid of the petri dish had a hole cut out to allow the LED to be able to irradiate the sample. A 365 nm LED (</w:t>
      </w:r>
      <w:proofErr w:type="spellStart"/>
      <w:r w:rsidRPr="008B3C0E">
        <w:rPr>
          <w:rFonts w:ascii="Arial" w:hAnsi="Arial" w:cs="Arial"/>
          <w:color w:val="000000" w:themeColor="text1"/>
        </w:rPr>
        <w:t>LedEngin</w:t>
      </w:r>
      <w:proofErr w:type="spellEnd"/>
      <w:r w:rsidRPr="008B3C0E">
        <w:rPr>
          <w:rFonts w:ascii="Arial" w:hAnsi="Arial" w:cs="Arial"/>
          <w:color w:val="000000" w:themeColor="text1"/>
        </w:rPr>
        <w:t xml:space="preserve"> </w:t>
      </w:r>
      <w:proofErr w:type="spellStart"/>
      <w:r w:rsidRPr="008B3C0E">
        <w:rPr>
          <w:rFonts w:ascii="Arial" w:hAnsi="Arial" w:cs="Arial"/>
          <w:color w:val="000000" w:themeColor="text1"/>
        </w:rPr>
        <w:t>Inc</w:t>
      </w:r>
      <w:proofErr w:type="spellEnd"/>
      <w:r w:rsidRPr="008B3C0E">
        <w:rPr>
          <w:rFonts w:ascii="Arial" w:hAnsi="Arial" w:cs="Arial"/>
          <w:color w:val="000000" w:themeColor="text1"/>
        </w:rPr>
        <w:t xml:space="preserve">, LZ1-10U600) with a light source powered by a </w:t>
      </w:r>
      <w:proofErr w:type="spellStart"/>
      <w:r w:rsidRPr="008B3C0E">
        <w:rPr>
          <w:rFonts w:ascii="Arial" w:hAnsi="Arial" w:cs="Arial"/>
          <w:color w:val="000000" w:themeColor="text1"/>
        </w:rPr>
        <w:t>TTi</w:t>
      </w:r>
      <w:proofErr w:type="spellEnd"/>
      <w:r w:rsidRPr="008B3C0E">
        <w:rPr>
          <w:rFonts w:ascii="Arial" w:hAnsi="Arial" w:cs="Arial"/>
          <w:color w:val="000000" w:themeColor="text1"/>
        </w:rPr>
        <w:t xml:space="preserve"> QL564P power supply operating at 1.0 W was used to irradiate gel samples. When using a mask a shape was cut out of a sheet of opaque plastic and placed over the sample prior to irradiation.</w:t>
      </w:r>
    </w:p>
    <w:p w14:paraId="7D1D67CB" w14:textId="77777777" w:rsidR="00BA4DB5" w:rsidRPr="008B3C0E" w:rsidRDefault="00BA4DB5" w:rsidP="00BA4DB5">
      <w:pPr>
        <w:spacing w:line="360" w:lineRule="auto"/>
        <w:rPr>
          <w:rFonts w:ascii="Arial" w:hAnsi="Arial" w:cs="Arial"/>
          <w:color w:val="000000" w:themeColor="text1"/>
        </w:rPr>
      </w:pPr>
      <w:r w:rsidRPr="008B3C0E">
        <w:rPr>
          <w:rFonts w:ascii="Arial" w:hAnsi="Arial" w:cs="Arial"/>
          <w:color w:val="000000" w:themeColor="text1"/>
        </w:rPr>
        <w:t xml:space="preserve">Other experimental techniques are described in the </w:t>
      </w:r>
      <w:r w:rsidR="007C5D82" w:rsidRPr="008B3C0E">
        <w:rPr>
          <w:rFonts w:ascii="Arial" w:hAnsi="Arial" w:cs="Arial"/>
          <w:color w:val="000000" w:themeColor="text1"/>
        </w:rPr>
        <w:t>Supplementary Information</w:t>
      </w:r>
      <w:r w:rsidRPr="008B3C0E">
        <w:rPr>
          <w:rFonts w:ascii="Arial" w:hAnsi="Arial" w:cs="Arial"/>
          <w:color w:val="000000" w:themeColor="text1"/>
        </w:rPr>
        <w:t>.</w:t>
      </w:r>
    </w:p>
    <w:p w14:paraId="6C23E016" w14:textId="77777777" w:rsidR="00BA4DB5" w:rsidRPr="008B3C0E" w:rsidRDefault="00BA4DB5" w:rsidP="00BA4DB5">
      <w:pPr>
        <w:spacing w:line="360" w:lineRule="auto"/>
        <w:rPr>
          <w:rFonts w:ascii="Arial" w:hAnsi="Arial" w:cs="Arial"/>
          <w:b/>
          <w:color w:val="000000" w:themeColor="text1"/>
        </w:rPr>
      </w:pPr>
      <w:r w:rsidRPr="008B3C0E">
        <w:rPr>
          <w:rFonts w:ascii="Arial" w:hAnsi="Arial" w:cs="Arial"/>
          <w:b/>
          <w:color w:val="000000" w:themeColor="text1"/>
        </w:rPr>
        <w:t>Acknowledgements</w:t>
      </w:r>
    </w:p>
    <w:p w14:paraId="3758AA3F" w14:textId="77777777" w:rsidR="00BA4DB5" w:rsidRPr="008B3C0E" w:rsidRDefault="007C5D82" w:rsidP="00BA4DB5">
      <w:pPr>
        <w:spacing w:line="360" w:lineRule="auto"/>
        <w:rPr>
          <w:rFonts w:ascii="Arial" w:hAnsi="Arial" w:cs="Arial"/>
          <w:color w:val="000000" w:themeColor="text1"/>
        </w:rPr>
      </w:pPr>
      <w:r w:rsidRPr="008B3C0E">
        <w:rPr>
          <w:rFonts w:ascii="Arial" w:hAnsi="Arial" w:cs="Arial"/>
          <w:color w:val="000000" w:themeColor="text1"/>
        </w:rPr>
        <w:t>E.D. thanks the EPSRC for a DTA studentship. D.A. thanks the EPSRC for a Fellowship (EP/L021978/1).</w:t>
      </w:r>
    </w:p>
    <w:p w14:paraId="5F880F46" w14:textId="77777777" w:rsidR="00BA4DB5" w:rsidRPr="008B3C0E" w:rsidRDefault="00BA4DB5" w:rsidP="00BA4DB5">
      <w:pPr>
        <w:spacing w:line="360" w:lineRule="auto"/>
        <w:rPr>
          <w:rFonts w:ascii="Arial" w:hAnsi="Arial" w:cs="Arial"/>
          <w:b/>
          <w:color w:val="000000" w:themeColor="text1"/>
        </w:rPr>
      </w:pPr>
      <w:r w:rsidRPr="008B3C0E">
        <w:rPr>
          <w:rFonts w:ascii="Arial" w:hAnsi="Arial" w:cs="Arial"/>
          <w:b/>
          <w:color w:val="000000" w:themeColor="text1"/>
        </w:rPr>
        <w:t>Author contributions</w:t>
      </w:r>
    </w:p>
    <w:p w14:paraId="01BEC8D9" w14:textId="0004255A" w:rsidR="00BA4DB5" w:rsidRPr="008B3C0E" w:rsidRDefault="007C5D82" w:rsidP="00BA4DB5">
      <w:pPr>
        <w:spacing w:line="360" w:lineRule="auto"/>
        <w:rPr>
          <w:rFonts w:ascii="Arial" w:hAnsi="Arial" w:cs="Arial"/>
          <w:color w:val="000000" w:themeColor="text1"/>
        </w:rPr>
      </w:pPr>
      <w:r w:rsidRPr="008B3C0E">
        <w:rPr>
          <w:rFonts w:ascii="Arial" w:hAnsi="Arial" w:cs="Arial"/>
          <w:color w:val="000000" w:themeColor="text1"/>
        </w:rPr>
        <w:t xml:space="preserve">E.D. and </w:t>
      </w:r>
      <w:r w:rsidR="00BA4DB5" w:rsidRPr="008B3C0E">
        <w:rPr>
          <w:rFonts w:ascii="Arial" w:hAnsi="Arial" w:cs="Arial"/>
          <w:color w:val="000000" w:themeColor="text1"/>
        </w:rPr>
        <w:t xml:space="preserve">D.A. conceived the project and synthesized the gelators. </w:t>
      </w:r>
      <w:r w:rsidRPr="008B3C0E">
        <w:rPr>
          <w:rFonts w:ascii="Arial" w:hAnsi="Arial" w:cs="Arial"/>
          <w:color w:val="000000" w:themeColor="text1"/>
        </w:rPr>
        <w:t xml:space="preserve">E.D. and </w:t>
      </w:r>
      <w:r w:rsidR="00BA4DB5" w:rsidRPr="008B3C0E">
        <w:rPr>
          <w:rFonts w:ascii="Arial" w:hAnsi="Arial" w:cs="Arial"/>
          <w:color w:val="000000" w:themeColor="text1"/>
        </w:rPr>
        <w:t>D.A.</w:t>
      </w:r>
      <w:r w:rsidRPr="008B3C0E">
        <w:rPr>
          <w:rFonts w:ascii="Arial" w:hAnsi="Arial" w:cs="Arial"/>
          <w:color w:val="000000" w:themeColor="text1"/>
        </w:rPr>
        <w:t xml:space="preserve"> </w:t>
      </w:r>
      <w:r w:rsidR="00BA4DB5" w:rsidRPr="008B3C0E">
        <w:rPr>
          <w:rFonts w:ascii="Arial" w:hAnsi="Arial" w:cs="Arial"/>
          <w:color w:val="000000" w:themeColor="text1"/>
        </w:rPr>
        <w:t xml:space="preserve">designed the experiments. </w:t>
      </w:r>
      <w:r w:rsidR="008C1A66">
        <w:rPr>
          <w:rFonts w:ascii="Arial" w:hAnsi="Arial" w:cs="Arial"/>
          <w:color w:val="000000" w:themeColor="text1"/>
        </w:rPr>
        <w:t xml:space="preserve">E.D. carried out the gelation, irradiation and rheological experiments. </w:t>
      </w:r>
      <w:r w:rsidRPr="008B3C0E">
        <w:rPr>
          <w:rFonts w:ascii="Arial" w:hAnsi="Arial" w:cs="Arial"/>
          <w:color w:val="000000" w:themeColor="text1"/>
        </w:rPr>
        <w:t>E.E.</w:t>
      </w:r>
      <w:r w:rsidR="00BA4DB5" w:rsidRPr="008B3C0E">
        <w:rPr>
          <w:rFonts w:ascii="Arial" w:hAnsi="Arial" w:cs="Arial"/>
          <w:color w:val="000000" w:themeColor="text1"/>
        </w:rPr>
        <w:t xml:space="preserve"> carried out the NMR experiments. </w:t>
      </w:r>
      <w:r w:rsidRPr="008B3C0E">
        <w:rPr>
          <w:rFonts w:ascii="Arial" w:hAnsi="Arial" w:cs="Arial"/>
          <w:color w:val="000000" w:themeColor="text1"/>
        </w:rPr>
        <w:t xml:space="preserve">T.M. carried out the </w:t>
      </w:r>
      <w:r w:rsidR="00BA4DB5" w:rsidRPr="008B3C0E">
        <w:rPr>
          <w:rFonts w:ascii="Arial" w:hAnsi="Arial" w:cs="Arial"/>
          <w:color w:val="000000" w:themeColor="text1"/>
        </w:rPr>
        <w:t xml:space="preserve">SEM experiments. </w:t>
      </w:r>
      <w:r w:rsidRPr="008B3C0E">
        <w:rPr>
          <w:rFonts w:ascii="Arial" w:hAnsi="Arial" w:cs="Arial"/>
          <w:color w:val="000000" w:themeColor="text1"/>
        </w:rPr>
        <w:t>All authors contributed to writing the paper.</w:t>
      </w:r>
      <w:bookmarkStart w:id="0" w:name="_GoBack"/>
      <w:bookmarkEnd w:id="0"/>
    </w:p>
    <w:p w14:paraId="0F2BED33" w14:textId="77777777" w:rsidR="000165F2" w:rsidRDefault="000165F2" w:rsidP="00BA4DB5">
      <w:pPr>
        <w:spacing w:line="360" w:lineRule="auto"/>
        <w:rPr>
          <w:rFonts w:ascii="Arial" w:hAnsi="Arial" w:cs="Arial"/>
          <w:b/>
        </w:rPr>
      </w:pPr>
    </w:p>
    <w:p w14:paraId="23377222" w14:textId="77777777" w:rsidR="00BA4DB5" w:rsidRPr="00F85E6F" w:rsidRDefault="00BA4DB5" w:rsidP="00BA4DB5">
      <w:pPr>
        <w:spacing w:line="360" w:lineRule="auto"/>
        <w:rPr>
          <w:rFonts w:ascii="Arial" w:hAnsi="Arial" w:cs="Arial"/>
          <w:b/>
        </w:rPr>
      </w:pPr>
      <w:r w:rsidRPr="00F85E6F">
        <w:rPr>
          <w:rFonts w:ascii="Arial" w:hAnsi="Arial" w:cs="Arial"/>
          <w:b/>
        </w:rPr>
        <w:t>References</w:t>
      </w:r>
    </w:p>
    <w:p w14:paraId="21223A1A" w14:textId="77777777" w:rsidR="00BA4DB5" w:rsidRPr="00F85E6F" w:rsidRDefault="00BA4DB5" w:rsidP="00BA4DB5">
      <w:pPr>
        <w:spacing w:line="360" w:lineRule="auto"/>
        <w:rPr>
          <w:rFonts w:ascii="Arial" w:hAnsi="Arial" w:cs="Arial"/>
        </w:rPr>
        <w:sectPr w:rsidR="00BA4DB5" w:rsidRPr="00F85E6F" w:rsidSect="003C4ED4">
          <w:footerReference w:type="default" r:id="rId15"/>
          <w:pgSz w:w="12240" w:h="15840"/>
          <w:pgMar w:top="1134" w:right="1134" w:bottom="1134" w:left="1134" w:header="720" w:footer="720" w:gutter="0"/>
          <w:cols w:space="461"/>
          <w:docGrid w:linePitch="326"/>
        </w:sectPr>
      </w:pPr>
    </w:p>
    <w:p w14:paraId="391BB051" w14:textId="39649BBC" w:rsidR="00F9284A" w:rsidRDefault="00ED03D6" w:rsidP="00F9284A">
      <w:pPr>
        <w:spacing w:after="0"/>
        <w:ind w:left="720" w:hanging="720"/>
        <w:rPr>
          <w:noProof/>
        </w:rPr>
      </w:pPr>
      <w:r>
        <w:lastRenderedPageBreak/>
        <w:fldChar w:fldCharType="begin"/>
      </w:r>
      <w:r w:rsidR="007C5D82">
        <w:instrText xml:space="preserve"> ADDIN EN.REFLIST </w:instrText>
      </w:r>
      <w:r>
        <w:fldChar w:fldCharType="separate"/>
      </w:r>
      <w:bookmarkStart w:id="1" w:name="_ENREF_1"/>
      <w:r w:rsidR="00F9284A">
        <w:rPr>
          <w:noProof/>
        </w:rPr>
        <w:t>1</w:t>
      </w:r>
      <w:r w:rsidR="00A5313F">
        <w:rPr>
          <w:noProof/>
        </w:rPr>
        <w:tab/>
        <w:t>Terech, P. &amp; Weiss, R. G. Low m</w:t>
      </w:r>
      <w:r w:rsidR="00F9284A">
        <w:rPr>
          <w:noProof/>
        </w:rPr>
        <w:t xml:space="preserve">olecular </w:t>
      </w:r>
      <w:r w:rsidR="00A5313F">
        <w:rPr>
          <w:noProof/>
        </w:rPr>
        <w:t>m</w:t>
      </w:r>
      <w:r w:rsidR="00F9284A">
        <w:rPr>
          <w:noProof/>
        </w:rPr>
        <w:t xml:space="preserve">ass </w:t>
      </w:r>
      <w:r w:rsidR="00A5313F">
        <w:rPr>
          <w:noProof/>
        </w:rPr>
        <w:t>gelators of o</w:t>
      </w:r>
      <w:r w:rsidR="00F9284A">
        <w:rPr>
          <w:noProof/>
        </w:rPr>
        <w:t xml:space="preserve">rganic </w:t>
      </w:r>
      <w:r w:rsidR="00A5313F">
        <w:rPr>
          <w:noProof/>
        </w:rPr>
        <w:t>l</w:t>
      </w:r>
      <w:r w:rsidR="00F9284A">
        <w:rPr>
          <w:noProof/>
        </w:rPr>
        <w:t xml:space="preserve">iquids and the </w:t>
      </w:r>
      <w:r w:rsidR="00A5313F">
        <w:rPr>
          <w:noProof/>
        </w:rPr>
        <w:t>properties of their g</w:t>
      </w:r>
      <w:r w:rsidR="00F9284A">
        <w:rPr>
          <w:noProof/>
        </w:rPr>
        <w:t xml:space="preserve">els. </w:t>
      </w:r>
      <w:r w:rsidR="00A5313F">
        <w:rPr>
          <w:i/>
          <w:noProof/>
        </w:rPr>
        <w:t>Chem.</w:t>
      </w:r>
      <w:r w:rsidR="00F9284A" w:rsidRPr="00F9284A">
        <w:rPr>
          <w:i/>
          <w:noProof/>
        </w:rPr>
        <w:t xml:space="preserve"> Rev</w:t>
      </w:r>
      <w:r w:rsidR="00A5313F">
        <w:rPr>
          <w:i/>
          <w:noProof/>
        </w:rPr>
        <w:t>.</w:t>
      </w:r>
      <w:r w:rsidR="00F9284A">
        <w:rPr>
          <w:noProof/>
        </w:rPr>
        <w:t xml:space="preserve"> </w:t>
      </w:r>
      <w:r w:rsidR="00F9284A" w:rsidRPr="00F9284A">
        <w:rPr>
          <w:b/>
          <w:noProof/>
        </w:rPr>
        <w:t>97</w:t>
      </w:r>
      <w:r w:rsidR="00F9284A">
        <w:rPr>
          <w:noProof/>
        </w:rPr>
        <w:t>, 3133-3160 (1997).</w:t>
      </w:r>
      <w:bookmarkEnd w:id="1"/>
    </w:p>
    <w:p w14:paraId="7647E817" w14:textId="289A333D" w:rsidR="00F9284A" w:rsidRDefault="00F9284A" w:rsidP="00F9284A">
      <w:pPr>
        <w:spacing w:after="0"/>
        <w:ind w:left="720" w:hanging="720"/>
        <w:rPr>
          <w:noProof/>
        </w:rPr>
      </w:pPr>
      <w:bookmarkStart w:id="2" w:name="_ENREF_2"/>
      <w:r>
        <w:rPr>
          <w:noProof/>
        </w:rPr>
        <w:lastRenderedPageBreak/>
        <w:t>2</w:t>
      </w:r>
      <w:r>
        <w:rPr>
          <w:noProof/>
        </w:rPr>
        <w:tab/>
        <w:t xml:space="preserve">Weiss, R. G. The </w:t>
      </w:r>
      <w:r w:rsidR="00A5313F">
        <w:rPr>
          <w:noProof/>
        </w:rPr>
        <w:t>p</w:t>
      </w:r>
      <w:r>
        <w:rPr>
          <w:noProof/>
        </w:rPr>
        <w:t xml:space="preserve">ast, </w:t>
      </w:r>
      <w:r w:rsidR="00A5313F">
        <w:rPr>
          <w:noProof/>
        </w:rPr>
        <w:t>p</w:t>
      </w:r>
      <w:r>
        <w:rPr>
          <w:noProof/>
        </w:rPr>
        <w:t xml:space="preserve">resent, and </w:t>
      </w:r>
      <w:r w:rsidR="00A5313F">
        <w:rPr>
          <w:noProof/>
        </w:rPr>
        <w:t>future of molecular gels. What is the status of the field, and where is it g</w:t>
      </w:r>
      <w:r>
        <w:rPr>
          <w:noProof/>
        </w:rPr>
        <w:t xml:space="preserve">oing? </w:t>
      </w:r>
      <w:r w:rsidRPr="00F9284A">
        <w:rPr>
          <w:i/>
          <w:noProof/>
        </w:rPr>
        <w:t>J</w:t>
      </w:r>
      <w:r w:rsidR="00A5313F">
        <w:rPr>
          <w:i/>
          <w:noProof/>
        </w:rPr>
        <w:t>.</w:t>
      </w:r>
      <w:r w:rsidRPr="00F9284A">
        <w:rPr>
          <w:i/>
          <w:noProof/>
        </w:rPr>
        <w:t xml:space="preserve"> Am</w:t>
      </w:r>
      <w:r w:rsidR="00A5313F">
        <w:rPr>
          <w:i/>
          <w:noProof/>
        </w:rPr>
        <w:t>.</w:t>
      </w:r>
      <w:r w:rsidRPr="00F9284A">
        <w:rPr>
          <w:i/>
          <w:noProof/>
        </w:rPr>
        <w:t xml:space="preserve"> Chem</w:t>
      </w:r>
      <w:r w:rsidR="00A5313F">
        <w:rPr>
          <w:i/>
          <w:noProof/>
        </w:rPr>
        <w:t>.</w:t>
      </w:r>
      <w:r w:rsidRPr="00F9284A">
        <w:rPr>
          <w:i/>
          <w:noProof/>
        </w:rPr>
        <w:t xml:space="preserve"> Soc</w:t>
      </w:r>
      <w:r w:rsidR="00A5313F">
        <w:rPr>
          <w:i/>
          <w:noProof/>
        </w:rPr>
        <w:t>.</w:t>
      </w:r>
      <w:r>
        <w:rPr>
          <w:noProof/>
        </w:rPr>
        <w:t xml:space="preserve"> </w:t>
      </w:r>
      <w:r w:rsidRPr="00F9284A">
        <w:rPr>
          <w:b/>
          <w:noProof/>
        </w:rPr>
        <w:t>136</w:t>
      </w:r>
      <w:r>
        <w:rPr>
          <w:noProof/>
        </w:rPr>
        <w:t>, 7519-7530 (2014).</w:t>
      </w:r>
      <w:bookmarkEnd w:id="2"/>
    </w:p>
    <w:p w14:paraId="3F9FC44C" w14:textId="3272E5D9" w:rsidR="00F9284A" w:rsidRDefault="00F9284A" w:rsidP="00F9284A">
      <w:pPr>
        <w:spacing w:after="0"/>
        <w:ind w:left="720" w:hanging="720"/>
        <w:rPr>
          <w:noProof/>
        </w:rPr>
      </w:pPr>
      <w:bookmarkStart w:id="3" w:name="_ENREF_3"/>
      <w:r>
        <w:rPr>
          <w:noProof/>
        </w:rPr>
        <w:t>3</w:t>
      </w:r>
      <w:r>
        <w:rPr>
          <w:noProof/>
        </w:rPr>
        <w:tab/>
        <w:t xml:space="preserve">Raeburn, J. &amp; Adams, D. J. Multicomponent low molecular weight gelators. </w:t>
      </w:r>
      <w:r w:rsidR="00A5313F">
        <w:rPr>
          <w:i/>
          <w:noProof/>
        </w:rPr>
        <w:t>Chem. Commun.</w:t>
      </w:r>
      <w:r>
        <w:rPr>
          <w:noProof/>
        </w:rPr>
        <w:t>,</w:t>
      </w:r>
      <w:r w:rsidR="00A5313F">
        <w:rPr>
          <w:noProof/>
        </w:rPr>
        <w:t xml:space="preserve"> </w:t>
      </w:r>
      <w:r w:rsidR="00A5313F" w:rsidRPr="00A5313F">
        <w:rPr>
          <w:b/>
          <w:noProof/>
        </w:rPr>
        <w:t>51</w:t>
      </w:r>
      <w:r w:rsidR="00A5313F">
        <w:rPr>
          <w:noProof/>
        </w:rPr>
        <w:t>,</w:t>
      </w:r>
      <w:r>
        <w:rPr>
          <w:noProof/>
        </w:rPr>
        <w:t xml:space="preserve"> </w:t>
      </w:r>
      <w:r w:rsidR="00A5313F">
        <w:rPr>
          <w:noProof/>
        </w:rPr>
        <w:t>5170-5180</w:t>
      </w:r>
      <w:r>
        <w:rPr>
          <w:noProof/>
        </w:rPr>
        <w:t xml:space="preserve"> (2015).</w:t>
      </w:r>
      <w:bookmarkEnd w:id="3"/>
    </w:p>
    <w:p w14:paraId="6F3A80E2" w14:textId="4748137E" w:rsidR="00F9284A" w:rsidRDefault="00F9284A" w:rsidP="00F9284A">
      <w:pPr>
        <w:spacing w:after="0"/>
        <w:ind w:left="720" w:hanging="720"/>
        <w:rPr>
          <w:noProof/>
        </w:rPr>
      </w:pPr>
      <w:bookmarkStart w:id="4" w:name="_ENREF_4"/>
      <w:r>
        <w:rPr>
          <w:noProof/>
        </w:rPr>
        <w:t>4</w:t>
      </w:r>
      <w:r>
        <w:rPr>
          <w:noProof/>
        </w:rPr>
        <w:tab/>
        <w:t xml:space="preserve">Buerkle, L. E. &amp; Rowan, S. J. Supramolecular gels formed from multi-component low molecular weight species. </w:t>
      </w:r>
      <w:r w:rsidR="00A5313F">
        <w:rPr>
          <w:i/>
          <w:noProof/>
        </w:rPr>
        <w:t>Chem. Soc. Rev.</w:t>
      </w:r>
      <w:r>
        <w:rPr>
          <w:noProof/>
        </w:rPr>
        <w:t xml:space="preserve"> </w:t>
      </w:r>
      <w:r w:rsidRPr="00F9284A">
        <w:rPr>
          <w:b/>
          <w:noProof/>
        </w:rPr>
        <w:t>41</w:t>
      </w:r>
      <w:r>
        <w:rPr>
          <w:noProof/>
        </w:rPr>
        <w:t>, 6089-6102 (2012).</w:t>
      </w:r>
      <w:bookmarkEnd w:id="4"/>
    </w:p>
    <w:p w14:paraId="326F3FCF" w14:textId="18708A94" w:rsidR="00F9284A" w:rsidRDefault="00F9284A" w:rsidP="00F9284A">
      <w:pPr>
        <w:spacing w:after="0"/>
        <w:ind w:left="720" w:hanging="720"/>
        <w:rPr>
          <w:noProof/>
        </w:rPr>
      </w:pPr>
      <w:bookmarkStart w:id="5" w:name="_ENREF_5"/>
      <w:r>
        <w:rPr>
          <w:noProof/>
        </w:rPr>
        <w:t>5</w:t>
      </w:r>
      <w:r>
        <w:rPr>
          <w:noProof/>
        </w:rPr>
        <w:tab/>
        <w:t>Hirst, A. R.</w:t>
      </w:r>
      <w:r w:rsidRPr="00F9284A">
        <w:rPr>
          <w:i/>
          <w:noProof/>
        </w:rPr>
        <w:t xml:space="preserve"> et al.</w:t>
      </w:r>
      <w:r w:rsidR="00A5313F">
        <w:rPr>
          <w:noProof/>
        </w:rPr>
        <w:t xml:space="preserve"> Self-assembly of two-component gels: stoichiometric control and component s</w:t>
      </w:r>
      <w:r>
        <w:rPr>
          <w:noProof/>
        </w:rPr>
        <w:t xml:space="preserve">election. </w:t>
      </w:r>
      <w:r w:rsidRPr="00F9284A">
        <w:rPr>
          <w:i/>
          <w:noProof/>
        </w:rPr>
        <w:t>Chem</w:t>
      </w:r>
      <w:r w:rsidR="00A5313F">
        <w:rPr>
          <w:i/>
          <w:noProof/>
        </w:rPr>
        <w:t>.</w:t>
      </w:r>
      <w:r w:rsidRPr="00F9284A">
        <w:rPr>
          <w:i/>
          <w:noProof/>
        </w:rPr>
        <w:t xml:space="preserve"> Eur</w:t>
      </w:r>
      <w:r w:rsidR="00A5313F">
        <w:rPr>
          <w:i/>
          <w:noProof/>
        </w:rPr>
        <w:t>.</w:t>
      </w:r>
      <w:r w:rsidRPr="00F9284A">
        <w:rPr>
          <w:i/>
          <w:noProof/>
        </w:rPr>
        <w:t xml:space="preserve"> J</w:t>
      </w:r>
      <w:r w:rsidR="00A5313F">
        <w:rPr>
          <w:i/>
          <w:noProof/>
        </w:rPr>
        <w:t>.</w:t>
      </w:r>
      <w:r>
        <w:rPr>
          <w:noProof/>
        </w:rPr>
        <w:t xml:space="preserve"> </w:t>
      </w:r>
      <w:r w:rsidRPr="00F9284A">
        <w:rPr>
          <w:b/>
          <w:noProof/>
        </w:rPr>
        <w:t>15</w:t>
      </w:r>
      <w:r>
        <w:rPr>
          <w:noProof/>
        </w:rPr>
        <w:t>, 372-379 (2009).</w:t>
      </w:r>
      <w:bookmarkEnd w:id="5"/>
    </w:p>
    <w:p w14:paraId="70EFBCA4" w14:textId="2D4D244F" w:rsidR="00F9284A" w:rsidRDefault="00F9284A" w:rsidP="00F9284A">
      <w:pPr>
        <w:spacing w:after="0"/>
        <w:ind w:left="720" w:hanging="720"/>
        <w:rPr>
          <w:noProof/>
        </w:rPr>
      </w:pPr>
      <w:bookmarkStart w:id="6" w:name="_ENREF_6"/>
      <w:r>
        <w:rPr>
          <w:noProof/>
        </w:rPr>
        <w:t>6</w:t>
      </w:r>
      <w:r>
        <w:rPr>
          <w:noProof/>
        </w:rPr>
        <w:tab/>
        <w:t xml:space="preserve">Adhikari, B., Nanda, J. &amp; Banerjee, A. Multicomponent hydrogels from enantiomeric amino acid derivatives: helical nanofibers, handedness and self-sorting. </w:t>
      </w:r>
      <w:r w:rsidRPr="00F9284A">
        <w:rPr>
          <w:i/>
          <w:noProof/>
        </w:rPr>
        <w:t>Soft Matter</w:t>
      </w:r>
      <w:r>
        <w:rPr>
          <w:noProof/>
        </w:rPr>
        <w:t xml:space="preserve"> </w:t>
      </w:r>
      <w:r w:rsidRPr="00F9284A">
        <w:rPr>
          <w:b/>
          <w:noProof/>
        </w:rPr>
        <w:t>7</w:t>
      </w:r>
      <w:r w:rsidR="00A5313F">
        <w:rPr>
          <w:noProof/>
        </w:rPr>
        <w:t>, 8913-8922</w:t>
      </w:r>
      <w:r>
        <w:rPr>
          <w:noProof/>
        </w:rPr>
        <w:t xml:space="preserve"> (2011).</w:t>
      </w:r>
      <w:bookmarkEnd w:id="6"/>
    </w:p>
    <w:p w14:paraId="3824D49E" w14:textId="111D3731" w:rsidR="00F9284A" w:rsidRDefault="00F9284A" w:rsidP="00F9284A">
      <w:pPr>
        <w:spacing w:after="0"/>
        <w:ind w:left="720" w:hanging="720"/>
        <w:rPr>
          <w:noProof/>
        </w:rPr>
      </w:pPr>
      <w:bookmarkStart w:id="7" w:name="_ENREF_7"/>
      <w:r>
        <w:rPr>
          <w:noProof/>
        </w:rPr>
        <w:t>7</w:t>
      </w:r>
      <w:r>
        <w:rPr>
          <w:noProof/>
        </w:rPr>
        <w:tab/>
        <w:t>Sugiyasu, K., Kawano, S.-i., Fujita,</w:t>
      </w:r>
      <w:r w:rsidR="00A5313F">
        <w:rPr>
          <w:noProof/>
        </w:rPr>
        <w:t xml:space="preserve"> N. &amp; Shinkai, S. Self-Sorting organogels with p−n heterojunction p</w:t>
      </w:r>
      <w:r>
        <w:rPr>
          <w:noProof/>
        </w:rPr>
        <w:t xml:space="preserve">oints. </w:t>
      </w:r>
      <w:r w:rsidR="00A5313F">
        <w:rPr>
          <w:i/>
          <w:noProof/>
        </w:rPr>
        <w:t>Chem. Mater.</w:t>
      </w:r>
      <w:r>
        <w:rPr>
          <w:noProof/>
        </w:rPr>
        <w:t xml:space="preserve"> </w:t>
      </w:r>
      <w:r w:rsidRPr="00F9284A">
        <w:rPr>
          <w:b/>
          <w:noProof/>
        </w:rPr>
        <w:t>20</w:t>
      </w:r>
      <w:r>
        <w:rPr>
          <w:noProof/>
        </w:rPr>
        <w:t>, 2863-2865 (2008).</w:t>
      </w:r>
      <w:bookmarkEnd w:id="7"/>
    </w:p>
    <w:p w14:paraId="77FD80BF" w14:textId="46DEE375" w:rsidR="00F9284A" w:rsidRDefault="00F9284A" w:rsidP="00F9284A">
      <w:pPr>
        <w:spacing w:after="0"/>
        <w:ind w:left="720" w:hanging="720"/>
        <w:rPr>
          <w:noProof/>
        </w:rPr>
      </w:pPr>
      <w:bookmarkStart w:id="8" w:name="_ENREF_8"/>
      <w:r>
        <w:rPr>
          <w:noProof/>
        </w:rPr>
        <w:t>8</w:t>
      </w:r>
      <w:r>
        <w:rPr>
          <w:noProof/>
        </w:rPr>
        <w:tab/>
        <w:t xml:space="preserve">Raeburn, J., Zamith Cardoso, A. &amp; Adams, D. J. The importance of the self-assembly process to control mechanical properties of low molecular weight hydrogels. </w:t>
      </w:r>
      <w:r w:rsidR="00A5313F">
        <w:rPr>
          <w:i/>
          <w:noProof/>
        </w:rPr>
        <w:t>Chem. Soc. Rev.</w:t>
      </w:r>
      <w:r>
        <w:rPr>
          <w:noProof/>
        </w:rPr>
        <w:t xml:space="preserve"> </w:t>
      </w:r>
      <w:r w:rsidRPr="00F9284A">
        <w:rPr>
          <w:b/>
          <w:noProof/>
        </w:rPr>
        <w:t>42</w:t>
      </w:r>
      <w:r>
        <w:rPr>
          <w:noProof/>
        </w:rPr>
        <w:t>, 5143-5156 (2013).</w:t>
      </w:r>
      <w:bookmarkEnd w:id="8"/>
    </w:p>
    <w:p w14:paraId="534106F0" w14:textId="69E7C737" w:rsidR="00F9284A" w:rsidRDefault="00F9284A" w:rsidP="00F9284A">
      <w:pPr>
        <w:spacing w:after="0"/>
        <w:ind w:left="720" w:hanging="720"/>
        <w:rPr>
          <w:noProof/>
        </w:rPr>
      </w:pPr>
      <w:bookmarkStart w:id="9" w:name="_ENREF_9"/>
      <w:r>
        <w:rPr>
          <w:noProof/>
        </w:rPr>
        <w:t>9</w:t>
      </w:r>
      <w:r>
        <w:rPr>
          <w:noProof/>
        </w:rPr>
        <w:tab/>
        <w:t xml:space="preserve">Molla, M. R., Das, A. &amp; Ghosh, S. Chiral induction by helical neighbour: spectroscopic visualization of macroscopic-interaction among self-sorted donor and acceptor [small pi]-stacks. </w:t>
      </w:r>
      <w:r w:rsidR="00A5313F">
        <w:rPr>
          <w:i/>
          <w:noProof/>
        </w:rPr>
        <w:t>Chem. Commun.</w:t>
      </w:r>
      <w:r>
        <w:rPr>
          <w:noProof/>
        </w:rPr>
        <w:t xml:space="preserve"> </w:t>
      </w:r>
      <w:r w:rsidRPr="00F9284A">
        <w:rPr>
          <w:b/>
          <w:noProof/>
        </w:rPr>
        <w:t>47</w:t>
      </w:r>
      <w:r>
        <w:rPr>
          <w:noProof/>
        </w:rPr>
        <w:t>, 8934-8936 (2011).</w:t>
      </w:r>
      <w:bookmarkEnd w:id="9"/>
    </w:p>
    <w:p w14:paraId="00B4003B" w14:textId="070C5ABB" w:rsidR="00F9284A" w:rsidRDefault="00F9284A" w:rsidP="00F9284A">
      <w:pPr>
        <w:spacing w:after="0"/>
        <w:ind w:left="720" w:hanging="720"/>
        <w:rPr>
          <w:noProof/>
        </w:rPr>
      </w:pPr>
      <w:bookmarkStart w:id="10" w:name="_ENREF_10"/>
      <w:r>
        <w:rPr>
          <w:noProof/>
        </w:rPr>
        <w:t>10</w:t>
      </w:r>
      <w:r>
        <w:rPr>
          <w:noProof/>
        </w:rPr>
        <w:tab/>
        <w:t>Huang, Y.</w:t>
      </w:r>
      <w:r w:rsidRPr="00F9284A">
        <w:rPr>
          <w:i/>
          <w:noProof/>
        </w:rPr>
        <w:t xml:space="preserve"> et al.</w:t>
      </w:r>
      <w:r>
        <w:rPr>
          <w:noProof/>
        </w:rPr>
        <w:t xml:space="preserve"> Supramolecular hydrogels based on short peptides linked with conformational switch. </w:t>
      </w:r>
      <w:r w:rsidR="00A5313F">
        <w:rPr>
          <w:i/>
          <w:noProof/>
        </w:rPr>
        <w:t>Org. Biomol. Chem.</w:t>
      </w:r>
      <w:r>
        <w:rPr>
          <w:noProof/>
        </w:rPr>
        <w:t xml:space="preserve"> </w:t>
      </w:r>
      <w:r w:rsidRPr="00F9284A">
        <w:rPr>
          <w:b/>
          <w:noProof/>
        </w:rPr>
        <w:t>9</w:t>
      </w:r>
      <w:r w:rsidR="00A5313F">
        <w:rPr>
          <w:noProof/>
        </w:rPr>
        <w:t>, 2149-2155</w:t>
      </w:r>
      <w:r>
        <w:rPr>
          <w:noProof/>
        </w:rPr>
        <w:t xml:space="preserve"> (2011).</w:t>
      </w:r>
      <w:bookmarkEnd w:id="10"/>
    </w:p>
    <w:p w14:paraId="14797F26" w14:textId="1263D9A2" w:rsidR="00F9284A" w:rsidRDefault="00F9284A" w:rsidP="00F9284A">
      <w:pPr>
        <w:spacing w:after="0"/>
        <w:ind w:left="720" w:hanging="720"/>
        <w:rPr>
          <w:noProof/>
        </w:rPr>
      </w:pPr>
      <w:bookmarkStart w:id="11" w:name="_ENREF_11"/>
      <w:r>
        <w:rPr>
          <w:noProof/>
        </w:rPr>
        <w:t>11</w:t>
      </w:r>
      <w:r>
        <w:rPr>
          <w:noProof/>
        </w:rPr>
        <w:tab/>
        <w:t xml:space="preserve">Li, X., Gao, Y., Kuang, Y. &amp; Xu, B. Enzymatic formation of a photoresponsive supramolecular hydrogel. </w:t>
      </w:r>
      <w:r w:rsidR="00A5313F">
        <w:rPr>
          <w:i/>
          <w:noProof/>
        </w:rPr>
        <w:t>Chem. Commun.</w:t>
      </w:r>
      <w:r>
        <w:rPr>
          <w:noProof/>
        </w:rPr>
        <w:t xml:space="preserve"> </w:t>
      </w:r>
      <w:r w:rsidRPr="00F9284A">
        <w:rPr>
          <w:b/>
          <w:noProof/>
        </w:rPr>
        <w:t>46</w:t>
      </w:r>
      <w:r>
        <w:rPr>
          <w:noProof/>
        </w:rPr>
        <w:t>, 5364-5366 (2010).</w:t>
      </w:r>
      <w:bookmarkEnd w:id="11"/>
    </w:p>
    <w:p w14:paraId="140F92A0" w14:textId="7F4D13BE" w:rsidR="00F9284A" w:rsidRDefault="00F9284A" w:rsidP="00F9284A">
      <w:pPr>
        <w:spacing w:after="0"/>
        <w:ind w:left="720" w:hanging="720"/>
        <w:rPr>
          <w:noProof/>
        </w:rPr>
      </w:pPr>
      <w:bookmarkStart w:id="12" w:name="_ENREF_12"/>
      <w:r>
        <w:rPr>
          <w:noProof/>
        </w:rPr>
        <w:t>12</w:t>
      </w:r>
      <w:r>
        <w:rPr>
          <w:noProof/>
        </w:rPr>
        <w:tab/>
        <w:t xml:space="preserve">Qiu, Z., Yu, H., Li, J., Wang, Y. &amp; Zhang, Y. Spiropyran-linked dipeptide forms supramolecular hydrogel with dual responses to light and to ligand-receptor interaction. </w:t>
      </w:r>
      <w:r w:rsidR="00A5313F">
        <w:rPr>
          <w:i/>
          <w:noProof/>
        </w:rPr>
        <w:t>Chem. Commun.</w:t>
      </w:r>
      <w:r w:rsidR="00A5313F">
        <w:rPr>
          <w:noProof/>
        </w:rPr>
        <w:t xml:space="preserve">, 3342-3344 </w:t>
      </w:r>
      <w:r>
        <w:rPr>
          <w:noProof/>
        </w:rPr>
        <w:t>j (2009).</w:t>
      </w:r>
      <w:bookmarkEnd w:id="12"/>
    </w:p>
    <w:p w14:paraId="3478BD7C" w14:textId="140F5E1A" w:rsidR="00F9284A" w:rsidRDefault="00F9284A" w:rsidP="00F9284A">
      <w:pPr>
        <w:spacing w:after="0"/>
        <w:ind w:left="720" w:hanging="720"/>
        <w:rPr>
          <w:noProof/>
        </w:rPr>
      </w:pPr>
      <w:bookmarkStart w:id="13" w:name="_ENREF_13"/>
      <w:r>
        <w:rPr>
          <w:noProof/>
        </w:rPr>
        <w:t>13</w:t>
      </w:r>
      <w:r>
        <w:rPr>
          <w:noProof/>
        </w:rPr>
        <w:tab/>
        <w:t xml:space="preserve">Sako, Y. &amp; Takaguchi, Y. A photo-responsive hydrogelator having gluconamides at its peripheral branches. </w:t>
      </w:r>
      <w:r w:rsidRPr="00F9284A">
        <w:rPr>
          <w:i/>
          <w:noProof/>
        </w:rPr>
        <w:t>Org</w:t>
      </w:r>
      <w:r w:rsidR="00A5313F">
        <w:rPr>
          <w:i/>
          <w:noProof/>
        </w:rPr>
        <w:t>.</w:t>
      </w:r>
      <w:r w:rsidRPr="00F9284A">
        <w:rPr>
          <w:i/>
          <w:noProof/>
        </w:rPr>
        <w:t xml:space="preserve"> Biomol</w:t>
      </w:r>
      <w:r w:rsidR="00A5313F">
        <w:rPr>
          <w:i/>
          <w:noProof/>
        </w:rPr>
        <w:t xml:space="preserve">. </w:t>
      </w:r>
      <w:r w:rsidRPr="00F9284A">
        <w:rPr>
          <w:i/>
          <w:noProof/>
        </w:rPr>
        <w:t>Chem</w:t>
      </w:r>
      <w:r w:rsidR="00A5313F">
        <w:rPr>
          <w:i/>
          <w:noProof/>
        </w:rPr>
        <w:t>.</w:t>
      </w:r>
      <w:r>
        <w:rPr>
          <w:noProof/>
        </w:rPr>
        <w:t xml:space="preserve"> </w:t>
      </w:r>
      <w:r w:rsidRPr="00F9284A">
        <w:rPr>
          <w:b/>
          <w:noProof/>
        </w:rPr>
        <w:t>6</w:t>
      </w:r>
      <w:r>
        <w:rPr>
          <w:noProof/>
        </w:rPr>
        <w:t>, 3843-3847 (2008).</w:t>
      </w:r>
      <w:bookmarkEnd w:id="13"/>
    </w:p>
    <w:p w14:paraId="170A0678" w14:textId="473C4ED0" w:rsidR="00F9284A" w:rsidRDefault="00F9284A" w:rsidP="00F9284A">
      <w:pPr>
        <w:spacing w:after="0"/>
        <w:ind w:left="720" w:hanging="720"/>
        <w:rPr>
          <w:noProof/>
        </w:rPr>
      </w:pPr>
      <w:bookmarkStart w:id="14" w:name="_ENREF_14"/>
      <w:r>
        <w:rPr>
          <w:noProof/>
        </w:rPr>
        <w:t>14</w:t>
      </w:r>
      <w:r>
        <w:rPr>
          <w:noProof/>
        </w:rPr>
        <w:tab/>
        <w:t>Haines, L. A.</w:t>
      </w:r>
      <w:r w:rsidRPr="00F9284A">
        <w:rPr>
          <w:i/>
          <w:noProof/>
        </w:rPr>
        <w:t xml:space="preserve"> et al.</w:t>
      </w:r>
      <w:r w:rsidR="00A5313F">
        <w:rPr>
          <w:noProof/>
        </w:rPr>
        <w:t xml:space="preserve"> Light-activated hydrogel formation via the triggered folding and self-assembly of a designed p</w:t>
      </w:r>
      <w:r>
        <w:rPr>
          <w:noProof/>
        </w:rPr>
        <w:t xml:space="preserve">eptide. </w:t>
      </w:r>
      <w:r w:rsidR="00A5313F">
        <w:rPr>
          <w:i/>
          <w:noProof/>
        </w:rPr>
        <w:t>J. Am. Chem.</w:t>
      </w:r>
      <w:r w:rsidRPr="00F9284A">
        <w:rPr>
          <w:i/>
          <w:noProof/>
        </w:rPr>
        <w:t xml:space="preserve"> S</w:t>
      </w:r>
      <w:r w:rsidR="00A5313F">
        <w:rPr>
          <w:i/>
          <w:noProof/>
        </w:rPr>
        <w:t>oc.</w:t>
      </w:r>
      <w:r>
        <w:rPr>
          <w:noProof/>
        </w:rPr>
        <w:t xml:space="preserve"> </w:t>
      </w:r>
      <w:r w:rsidRPr="00F9284A">
        <w:rPr>
          <w:b/>
          <w:noProof/>
        </w:rPr>
        <w:t>127</w:t>
      </w:r>
      <w:r>
        <w:rPr>
          <w:noProof/>
        </w:rPr>
        <w:t>, 17025-17029 (2005).</w:t>
      </w:r>
      <w:bookmarkEnd w:id="14"/>
    </w:p>
    <w:p w14:paraId="76A6DF34" w14:textId="366F2E38" w:rsidR="00F9284A" w:rsidRDefault="00F9284A" w:rsidP="00F9284A">
      <w:pPr>
        <w:spacing w:after="0"/>
        <w:ind w:left="720" w:hanging="720"/>
        <w:rPr>
          <w:noProof/>
        </w:rPr>
      </w:pPr>
      <w:bookmarkStart w:id="15" w:name="_ENREF_15"/>
      <w:r>
        <w:rPr>
          <w:noProof/>
        </w:rPr>
        <w:t>15</w:t>
      </w:r>
      <w:r>
        <w:rPr>
          <w:noProof/>
        </w:rPr>
        <w:tab/>
        <w:t>Muraoka, T., Koh, C.-Y.</w:t>
      </w:r>
      <w:r w:rsidR="00A5313F">
        <w:rPr>
          <w:noProof/>
        </w:rPr>
        <w:t>, Cui, H. &amp; Stupp, S. I. Light-triggered bioactivity in three d</w:t>
      </w:r>
      <w:r>
        <w:rPr>
          <w:noProof/>
        </w:rPr>
        <w:t xml:space="preserve">imensions. </w:t>
      </w:r>
      <w:r w:rsidR="00CA0CBB">
        <w:rPr>
          <w:i/>
          <w:noProof/>
        </w:rPr>
        <w:t>Angew. Chem. Int. Ed.</w:t>
      </w:r>
      <w:r>
        <w:rPr>
          <w:noProof/>
        </w:rPr>
        <w:t xml:space="preserve"> </w:t>
      </w:r>
      <w:r w:rsidRPr="00F9284A">
        <w:rPr>
          <w:b/>
          <w:noProof/>
        </w:rPr>
        <w:t>48</w:t>
      </w:r>
      <w:r>
        <w:rPr>
          <w:noProof/>
        </w:rPr>
        <w:t>, 5946-5949 (2009).</w:t>
      </w:r>
      <w:bookmarkEnd w:id="15"/>
    </w:p>
    <w:p w14:paraId="7ACDB986" w14:textId="440FFFEE" w:rsidR="00F9284A" w:rsidRDefault="00F9284A" w:rsidP="00F9284A">
      <w:pPr>
        <w:spacing w:after="0"/>
        <w:ind w:left="720" w:hanging="720"/>
        <w:rPr>
          <w:noProof/>
        </w:rPr>
      </w:pPr>
      <w:bookmarkStart w:id="16" w:name="_ENREF_16"/>
      <w:r>
        <w:rPr>
          <w:noProof/>
        </w:rPr>
        <w:t>16</w:t>
      </w:r>
      <w:r>
        <w:rPr>
          <w:noProof/>
        </w:rPr>
        <w:tab/>
        <w:t xml:space="preserve">Doran, T. M., Ryan, D. M. &amp; Nilsson, B. L. Reversible photocontrol of self-assembled peptide hydrogel viscoelasticity. </w:t>
      </w:r>
      <w:r w:rsidR="00CA0CBB">
        <w:rPr>
          <w:i/>
          <w:noProof/>
        </w:rPr>
        <w:t>Polymer Chem.</w:t>
      </w:r>
      <w:r>
        <w:rPr>
          <w:noProof/>
        </w:rPr>
        <w:t xml:space="preserve"> </w:t>
      </w:r>
      <w:r w:rsidRPr="00F9284A">
        <w:rPr>
          <w:b/>
          <w:noProof/>
        </w:rPr>
        <w:t>5</w:t>
      </w:r>
      <w:r>
        <w:rPr>
          <w:noProof/>
        </w:rPr>
        <w:t>, 241-248 (2014).</w:t>
      </w:r>
      <w:bookmarkEnd w:id="16"/>
    </w:p>
    <w:p w14:paraId="41533401" w14:textId="15AC8E58" w:rsidR="00F9284A" w:rsidRDefault="00F9284A" w:rsidP="00F9284A">
      <w:pPr>
        <w:spacing w:after="0"/>
        <w:ind w:left="720" w:hanging="720"/>
        <w:rPr>
          <w:noProof/>
        </w:rPr>
      </w:pPr>
      <w:bookmarkStart w:id="17" w:name="_ENREF_17"/>
      <w:r>
        <w:rPr>
          <w:noProof/>
        </w:rPr>
        <w:t>17</w:t>
      </w:r>
      <w:r>
        <w:rPr>
          <w:noProof/>
        </w:rPr>
        <w:tab/>
        <w:t xml:space="preserve">Sahoo, J. K., Nalluri, S. K. M., Javid, N., Webb, H. &amp; Ulijn, R. V. Biocatalytic amide condensation and gelation controlled by light. </w:t>
      </w:r>
      <w:r w:rsidR="00CA0CBB">
        <w:rPr>
          <w:i/>
          <w:noProof/>
        </w:rPr>
        <w:t>Chem. Commun.</w:t>
      </w:r>
      <w:r>
        <w:rPr>
          <w:noProof/>
        </w:rPr>
        <w:t xml:space="preserve"> </w:t>
      </w:r>
      <w:r w:rsidRPr="00F9284A">
        <w:rPr>
          <w:b/>
          <w:noProof/>
        </w:rPr>
        <w:t>50</w:t>
      </w:r>
      <w:r>
        <w:rPr>
          <w:noProof/>
        </w:rPr>
        <w:t>, 5462-5464 (2014).</w:t>
      </w:r>
      <w:bookmarkEnd w:id="17"/>
    </w:p>
    <w:p w14:paraId="2FFEDA9D" w14:textId="0438BA43" w:rsidR="00F9284A" w:rsidRDefault="00F9284A" w:rsidP="00F9284A">
      <w:pPr>
        <w:spacing w:after="0"/>
        <w:ind w:left="720" w:hanging="720"/>
        <w:rPr>
          <w:noProof/>
        </w:rPr>
      </w:pPr>
      <w:bookmarkStart w:id="18" w:name="_ENREF_18"/>
      <w:r>
        <w:rPr>
          <w:noProof/>
        </w:rPr>
        <w:t>18</w:t>
      </w:r>
      <w:r>
        <w:rPr>
          <w:noProof/>
        </w:rPr>
        <w:tab/>
        <w:t xml:space="preserve">He, M., Li, J., Tan, S., Wang, R. &amp; Zhang, Y. </w:t>
      </w:r>
      <w:r w:rsidR="00CA0CBB">
        <w:rPr>
          <w:noProof/>
        </w:rPr>
        <w:t>Photodegradable supramolecular h</w:t>
      </w:r>
      <w:r>
        <w:rPr>
          <w:noProof/>
        </w:rPr>
        <w:t>ydro</w:t>
      </w:r>
      <w:r w:rsidR="00CA0CBB">
        <w:rPr>
          <w:noProof/>
        </w:rPr>
        <w:t>gels with fluorescence turn-on reporter for photomodulation of c</w:t>
      </w:r>
      <w:r>
        <w:rPr>
          <w:noProof/>
        </w:rPr>
        <w:t>ellular</w:t>
      </w:r>
      <w:r w:rsidR="00CA0CBB">
        <w:rPr>
          <w:noProof/>
        </w:rPr>
        <w:t xml:space="preserve"> m</w:t>
      </w:r>
      <w:r>
        <w:rPr>
          <w:noProof/>
        </w:rPr>
        <w:t xml:space="preserve">icroenvironments. </w:t>
      </w:r>
      <w:r w:rsidR="00CA0CBB">
        <w:rPr>
          <w:i/>
          <w:noProof/>
        </w:rPr>
        <w:t>J. Am. Chem. Soc.</w:t>
      </w:r>
      <w:r>
        <w:rPr>
          <w:noProof/>
        </w:rPr>
        <w:t xml:space="preserve"> </w:t>
      </w:r>
      <w:r w:rsidRPr="00F9284A">
        <w:rPr>
          <w:b/>
          <w:noProof/>
        </w:rPr>
        <w:t>135</w:t>
      </w:r>
      <w:r>
        <w:rPr>
          <w:noProof/>
        </w:rPr>
        <w:t>, 18718-18721 (2013).</w:t>
      </w:r>
      <w:bookmarkEnd w:id="18"/>
    </w:p>
    <w:p w14:paraId="5F15811D" w14:textId="2D0FF770" w:rsidR="00F9284A" w:rsidRDefault="00F9284A" w:rsidP="00F9284A">
      <w:pPr>
        <w:spacing w:after="0"/>
        <w:ind w:left="720" w:hanging="720"/>
        <w:rPr>
          <w:noProof/>
        </w:rPr>
      </w:pPr>
      <w:bookmarkStart w:id="19" w:name="_ENREF_19"/>
      <w:r>
        <w:rPr>
          <w:noProof/>
        </w:rPr>
        <w:t>19</w:t>
      </w:r>
      <w:r>
        <w:rPr>
          <w:noProof/>
        </w:rPr>
        <w:tab/>
        <w:t xml:space="preserve">Yang, R., Peng, S., Wan, W. &amp; Hughes, T. C. Azobenzene based multistimuli responsive supramolecular hydrogels. </w:t>
      </w:r>
      <w:r w:rsidR="00CA0CBB">
        <w:rPr>
          <w:i/>
          <w:noProof/>
        </w:rPr>
        <w:t>J. Mater. Chem.</w:t>
      </w:r>
      <w:r w:rsidRPr="00F9284A">
        <w:rPr>
          <w:i/>
          <w:noProof/>
        </w:rPr>
        <w:t xml:space="preserve"> C</w:t>
      </w:r>
      <w:r>
        <w:rPr>
          <w:noProof/>
        </w:rPr>
        <w:t xml:space="preserve"> </w:t>
      </w:r>
      <w:r w:rsidRPr="00F9284A">
        <w:rPr>
          <w:b/>
          <w:noProof/>
        </w:rPr>
        <w:t>2</w:t>
      </w:r>
      <w:r w:rsidR="00CA0CBB">
        <w:rPr>
          <w:noProof/>
        </w:rPr>
        <w:t>, 9122-9131</w:t>
      </w:r>
      <w:r>
        <w:rPr>
          <w:noProof/>
        </w:rPr>
        <w:t xml:space="preserve"> (2014).</w:t>
      </w:r>
      <w:bookmarkEnd w:id="19"/>
    </w:p>
    <w:p w14:paraId="57072BB2" w14:textId="77611307" w:rsidR="00F9284A" w:rsidRDefault="00F9284A" w:rsidP="00F9284A">
      <w:pPr>
        <w:spacing w:after="0"/>
        <w:ind w:left="720" w:hanging="720"/>
        <w:rPr>
          <w:noProof/>
        </w:rPr>
      </w:pPr>
      <w:bookmarkStart w:id="20" w:name="_ENREF_20"/>
      <w:r>
        <w:rPr>
          <w:noProof/>
        </w:rPr>
        <w:t>20</w:t>
      </w:r>
      <w:r>
        <w:rPr>
          <w:noProof/>
        </w:rPr>
        <w:tab/>
        <w:t>Maity, C., Hendriksen, W. E., van Esc</w:t>
      </w:r>
      <w:r w:rsidR="00CA0CBB">
        <w:rPr>
          <w:noProof/>
        </w:rPr>
        <w:t>h, J. H. &amp; Eelkema, R. Spatial structuring of a supramolecular h</w:t>
      </w:r>
      <w:r>
        <w:rPr>
          <w:noProof/>
        </w:rPr>
        <w:t>ydrogel by u</w:t>
      </w:r>
      <w:r w:rsidR="00CA0CBB">
        <w:rPr>
          <w:noProof/>
        </w:rPr>
        <w:t>sing a visible-light triggered c</w:t>
      </w:r>
      <w:r>
        <w:rPr>
          <w:noProof/>
        </w:rPr>
        <w:t xml:space="preserve">atalyst. </w:t>
      </w:r>
      <w:r w:rsidR="00CA0CBB">
        <w:rPr>
          <w:i/>
          <w:noProof/>
        </w:rPr>
        <w:t>Angew. Chem. Int. Ed.</w:t>
      </w:r>
      <w:r>
        <w:rPr>
          <w:noProof/>
        </w:rPr>
        <w:t xml:space="preserve"> </w:t>
      </w:r>
      <w:r w:rsidRPr="00F9284A">
        <w:rPr>
          <w:b/>
          <w:noProof/>
        </w:rPr>
        <w:t>54</w:t>
      </w:r>
      <w:r>
        <w:rPr>
          <w:noProof/>
        </w:rPr>
        <w:t>, 998-1001 (2015).</w:t>
      </w:r>
      <w:bookmarkEnd w:id="20"/>
    </w:p>
    <w:p w14:paraId="492436A9" w14:textId="453B28EB" w:rsidR="00F9284A" w:rsidRDefault="00F9284A" w:rsidP="00F9284A">
      <w:pPr>
        <w:spacing w:after="0"/>
        <w:ind w:left="720" w:hanging="720"/>
        <w:rPr>
          <w:noProof/>
        </w:rPr>
      </w:pPr>
      <w:bookmarkStart w:id="21" w:name="_ENREF_21"/>
      <w:r>
        <w:rPr>
          <w:noProof/>
        </w:rPr>
        <w:t>21</w:t>
      </w:r>
      <w:r>
        <w:rPr>
          <w:noProof/>
        </w:rPr>
        <w:tab/>
        <w:t>Sun, Z.</w:t>
      </w:r>
      <w:r w:rsidRPr="00F9284A">
        <w:rPr>
          <w:i/>
          <w:noProof/>
        </w:rPr>
        <w:t xml:space="preserve"> et al.</w:t>
      </w:r>
      <w:r>
        <w:rPr>
          <w:noProof/>
        </w:rPr>
        <w:t xml:space="preserve"> Multistimuli-Responsive Supramolecular Gels: Design Rationale, Recent Advances, and Perspectives. </w:t>
      </w:r>
      <w:r w:rsidRPr="00F9284A">
        <w:rPr>
          <w:i/>
          <w:noProof/>
        </w:rPr>
        <w:t>ChemPhysChem</w:t>
      </w:r>
      <w:r>
        <w:rPr>
          <w:noProof/>
        </w:rPr>
        <w:t xml:space="preserve"> </w:t>
      </w:r>
      <w:r w:rsidRPr="00F9284A">
        <w:rPr>
          <w:b/>
          <w:noProof/>
        </w:rPr>
        <w:t>15</w:t>
      </w:r>
      <w:r>
        <w:rPr>
          <w:noProof/>
        </w:rPr>
        <w:t>, 2421-2430 (2014).</w:t>
      </w:r>
      <w:bookmarkEnd w:id="21"/>
    </w:p>
    <w:p w14:paraId="0D51D9EC" w14:textId="3EBF1FFE" w:rsidR="00F9284A" w:rsidRDefault="00F9284A" w:rsidP="00F9284A">
      <w:pPr>
        <w:spacing w:after="0"/>
        <w:ind w:left="720" w:hanging="720"/>
        <w:rPr>
          <w:noProof/>
        </w:rPr>
      </w:pPr>
      <w:bookmarkStart w:id="22" w:name="_ENREF_22"/>
      <w:r>
        <w:rPr>
          <w:noProof/>
        </w:rPr>
        <w:t>22</w:t>
      </w:r>
      <w:r>
        <w:rPr>
          <w:noProof/>
        </w:rPr>
        <w:tab/>
        <w:t xml:space="preserve">van Herpt, J. T., Stuart, M. C. A., Browne, W. R. &amp; Feringa, B. L. A Dithienylethene-Based Rewritable Hydrogelator. </w:t>
      </w:r>
      <w:r w:rsidR="00CA0CBB">
        <w:rPr>
          <w:i/>
          <w:noProof/>
        </w:rPr>
        <w:t>Chem. Eur. J.</w:t>
      </w:r>
      <w:r>
        <w:rPr>
          <w:noProof/>
        </w:rPr>
        <w:t xml:space="preserve"> </w:t>
      </w:r>
      <w:r w:rsidRPr="00F9284A">
        <w:rPr>
          <w:b/>
          <w:noProof/>
        </w:rPr>
        <w:t>20</w:t>
      </w:r>
      <w:r w:rsidR="00CA0CBB">
        <w:rPr>
          <w:noProof/>
        </w:rPr>
        <w:t xml:space="preserve">, 3077-3083 </w:t>
      </w:r>
      <w:r>
        <w:rPr>
          <w:noProof/>
        </w:rPr>
        <w:t>(2014).</w:t>
      </w:r>
      <w:bookmarkEnd w:id="22"/>
    </w:p>
    <w:p w14:paraId="1821F520" w14:textId="3288C9A3" w:rsidR="00F9284A" w:rsidRDefault="00F9284A" w:rsidP="00F9284A">
      <w:pPr>
        <w:spacing w:after="0"/>
        <w:ind w:left="720" w:hanging="720"/>
        <w:rPr>
          <w:noProof/>
        </w:rPr>
      </w:pPr>
      <w:bookmarkStart w:id="23" w:name="_ENREF_23"/>
      <w:r>
        <w:rPr>
          <w:noProof/>
        </w:rPr>
        <w:lastRenderedPageBreak/>
        <w:t>23</w:t>
      </w:r>
      <w:r>
        <w:rPr>
          <w:noProof/>
        </w:rPr>
        <w:tab/>
        <w:t>Kloxin, A. M., Kasko, A. M., Salinas, C. N. &amp; Anseth, K. S.</w:t>
      </w:r>
      <w:r w:rsidR="00CA0CBB">
        <w:rPr>
          <w:noProof/>
        </w:rPr>
        <w:t xml:space="preserve"> Photodegradable hydrogels for d</w:t>
      </w:r>
      <w:r>
        <w:rPr>
          <w:noProof/>
        </w:rPr>
        <w:t>ynam</w:t>
      </w:r>
      <w:r w:rsidR="00CA0CBB">
        <w:rPr>
          <w:noProof/>
        </w:rPr>
        <w:t>ic tuning of physical and chemical p</w:t>
      </w:r>
      <w:r>
        <w:rPr>
          <w:noProof/>
        </w:rPr>
        <w:t xml:space="preserve">roperties. </w:t>
      </w:r>
      <w:r w:rsidRPr="00F9284A">
        <w:rPr>
          <w:i/>
          <w:noProof/>
        </w:rPr>
        <w:t>Science</w:t>
      </w:r>
      <w:r>
        <w:rPr>
          <w:noProof/>
        </w:rPr>
        <w:t xml:space="preserve"> </w:t>
      </w:r>
      <w:r w:rsidRPr="00F9284A">
        <w:rPr>
          <w:b/>
          <w:noProof/>
        </w:rPr>
        <w:t>324</w:t>
      </w:r>
      <w:r w:rsidR="00CA0CBB">
        <w:rPr>
          <w:noProof/>
        </w:rPr>
        <w:t>, 59-63</w:t>
      </w:r>
      <w:r>
        <w:rPr>
          <w:noProof/>
        </w:rPr>
        <w:t xml:space="preserve"> (2009).</w:t>
      </w:r>
      <w:bookmarkEnd w:id="23"/>
    </w:p>
    <w:p w14:paraId="69C57D8D" w14:textId="640D743A" w:rsidR="00F9284A" w:rsidRDefault="00F9284A" w:rsidP="00F9284A">
      <w:pPr>
        <w:spacing w:after="0"/>
        <w:ind w:left="720" w:hanging="720"/>
        <w:rPr>
          <w:noProof/>
        </w:rPr>
      </w:pPr>
      <w:bookmarkStart w:id="24" w:name="_ENREF_24"/>
      <w:r>
        <w:rPr>
          <w:noProof/>
        </w:rPr>
        <w:t>24</w:t>
      </w:r>
      <w:r>
        <w:rPr>
          <w:noProof/>
        </w:rPr>
        <w:tab/>
        <w:t>Yan, B., Boyer, J.-C., Habault, D.,</w:t>
      </w:r>
      <w:r w:rsidR="00CA0CBB">
        <w:rPr>
          <w:noProof/>
        </w:rPr>
        <w:t xml:space="preserve"> Branda, N. R. &amp; Zhao, Y. Near i</w:t>
      </w:r>
      <w:r>
        <w:rPr>
          <w:noProof/>
        </w:rPr>
        <w:t>nfra</w:t>
      </w:r>
      <w:r w:rsidR="00CA0CBB">
        <w:rPr>
          <w:noProof/>
        </w:rPr>
        <w:t>red light triggered release of b</w:t>
      </w:r>
      <w:r>
        <w:rPr>
          <w:noProof/>
        </w:rPr>
        <w:t>iomacromolecu</w:t>
      </w:r>
      <w:r w:rsidR="00CA0CBB">
        <w:rPr>
          <w:noProof/>
        </w:rPr>
        <w:t>les from hydrogels loaded with u</w:t>
      </w:r>
      <w:r>
        <w:rPr>
          <w:noProof/>
        </w:rPr>
        <w:t>pc</w:t>
      </w:r>
      <w:r w:rsidR="00CA0CBB">
        <w:rPr>
          <w:noProof/>
        </w:rPr>
        <w:t>onversion n</w:t>
      </w:r>
      <w:r>
        <w:rPr>
          <w:noProof/>
        </w:rPr>
        <w:t xml:space="preserve">anoparticles. </w:t>
      </w:r>
      <w:r w:rsidR="00CA0CBB">
        <w:rPr>
          <w:i/>
          <w:noProof/>
        </w:rPr>
        <w:t>J. Am. Chem. Soc.</w:t>
      </w:r>
      <w:r>
        <w:rPr>
          <w:noProof/>
        </w:rPr>
        <w:t xml:space="preserve"> </w:t>
      </w:r>
      <w:r w:rsidRPr="00F9284A">
        <w:rPr>
          <w:b/>
          <w:noProof/>
        </w:rPr>
        <w:t>134</w:t>
      </w:r>
      <w:r>
        <w:rPr>
          <w:noProof/>
        </w:rPr>
        <w:t>, 16558-16561 (2012).</w:t>
      </w:r>
      <w:bookmarkEnd w:id="24"/>
    </w:p>
    <w:p w14:paraId="586E7B83" w14:textId="482A9DD0" w:rsidR="00F9284A" w:rsidRDefault="00F9284A" w:rsidP="00F9284A">
      <w:pPr>
        <w:spacing w:after="0"/>
        <w:ind w:left="720" w:hanging="720"/>
        <w:rPr>
          <w:noProof/>
        </w:rPr>
      </w:pPr>
      <w:bookmarkStart w:id="25" w:name="_ENREF_25"/>
      <w:r>
        <w:rPr>
          <w:noProof/>
        </w:rPr>
        <w:t>25</w:t>
      </w:r>
      <w:r>
        <w:rPr>
          <w:noProof/>
        </w:rPr>
        <w:tab/>
        <w:t>Morris, K. L.</w:t>
      </w:r>
      <w:r w:rsidRPr="00F9284A">
        <w:rPr>
          <w:i/>
          <w:noProof/>
        </w:rPr>
        <w:t xml:space="preserve"> et al.</w:t>
      </w:r>
      <w:r>
        <w:rPr>
          <w:noProof/>
        </w:rPr>
        <w:t xml:space="preserve"> Chemically programmed self-sorting of gelator networks. </w:t>
      </w:r>
      <w:r w:rsidRPr="00F9284A">
        <w:rPr>
          <w:i/>
          <w:noProof/>
        </w:rPr>
        <w:t>Nat Commun</w:t>
      </w:r>
      <w:r>
        <w:rPr>
          <w:noProof/>
        </w:rPr>
        <w:t xml:space="preserve"> </w:t>
      </w:r>
      <w:r w:rsidRPr="00F9284A">
        <w:rPr>
          <w:b/>
          <w:noProof/>
        </w:rPr>
        <w:t>4</w:t>
      </w:r>
      <w:r>
        <w:rPr>
          <w:noProof/>
        </w:rPr>
        <w:t>, 1480, (2013).</w:t>
      </w:r>
      <w:bookmarkEnd w:id="25"/>
    </w:p>
    <w:p w14:paraId="21854302" w14:textId="6217DA9D" w:rsidR="00F9284A" w:rsidRDefault="00F9284A" w:rsidP="00F9284A">
      <w:pPr>
        <w:spacing w:after="0"/>
        <w:ind w:left="720" w:hanging="720"/>
        <w:rPr>
          <w:noProof/>
        </w:rPr>
      </w:pPr>
      <w:bookmarkStart w:id="26" w:name="_ENREF_26"/>
      <w:r>
        <w:rPr>
          <w:noProof/>
        </w:rPr>
        <w:t>26</w:t>
      </w:r>
      <w:r>
        <w:rPr>
          <w:noProof/>
        </w:rPr>
        <w:tab/>
        <w:t>Colquhoun, C.</w:t>
      </w:r>
      <w:r w:rsidRPr="00F9284A">
        <w:rPr>
          <w:i/>
          <w:noProof/>
        </w:rPr>
        <w:t xml:space="preserve"> et al.</w:t>
      </w:r>
      <w:r>
        <w:rPr>
          <w:noProof/>
        </w:rPr>
        <w:t xml:space="preserve"> The effect of self-sorting and co-assembly on the mechanical properties of low molecular weight hydrogels. </w:t>
      </w:r>
      <w:r w:rsidRPr="00F9284A">
        <w:rPr>
          <w:i/>
          <w:noProof/>
        </w:rPr>
        <w:t>Nanoscale</w:t>
      </w:r>
      <w:r>
        <w:rPr>
          <w:noProof/>
        </w:rPr>
        <w:t xml:space="preserve"> </w:t>
      </w:r>
      <w:r w:rsidRPr="00F9284A">
        <w:rPr>
          <w:b/>
          <w:noProof/>
        </w:rPr>
        <w:t>6</w:t>
      </w:r>
      <w:r>
        <w:rPr>
          <w:noProof/>
        </w:rPr>
        <w:t>, 13719-13725 (2014).</w:t>
      </w:r>
      <w:bookmarkEnd w:id="26"/>
    </w:p>
    <w:p w14:paraId="10686538" w14:textId="63FFA989" w:rsidR="00F9284A" w:rsidRDefault="00F9284A" w:rsidP="00F9284A">
      <w:pPr>
        <w:spacing w:after="0"/>
        <w:ind w:left="720" w:hanging="720"/>
        <w:rPr>
          <w:noProof/>
        </w:rPr>
      </w:pPr>
      <w:bookmarkStart w:id="27" w:name="_ENREF_27"/>
      <w:r>
        <w:rPr>
          <w:noProof/>
        </w:rPr>
        <w:t>27</w:t>
      </w:r>
      <w:r>
        <w:rPr>
          <w:noProof/>
        </w:rPr>
        <w:tab/>
        <w:t>Raeburn, J.</w:t>
      </w:r>
      <w:r w:rsidRPr="00F9284A">
        <w:rPr>
          <w:i/>
          <w:noProof/>
        </w:rPr>
        <w:t xml:space="preserve"> et al.</w:t>
      </w:r>
      <w:r>
        <w:rPr>
          <w:noProof/>
        </w:rPr>
        <w:t xml:space="preserve"> Electrochemically-triggered spatially and temporally resolved multi-component gels. </w:t>
      </w:r>
      <w:r w:rsidRPr="00F9284A">
        <w:rPr>
          <w:i/>
          <w:noProof/>
        </w:rPr>
        <w:t>Materials Horizons</w:t>
      </w:r>
      <w:r>
        <w:rPr>
          <w:noProof/>
        </w:rPr>
        <w:t xml:space="preserve"> </w:t>
      </w:r>
      <w:r w:rsidRPr="00F9284A">
        <w:rPr>
          <w:b/>
          <w:noProof/>
        </w:rPr>
        <w:t>1</w:t>
      </w:r>
      <w:r w:rsidR="00CA0CBB">
        <w:rPr>
          <w:noProof/>
        </w:rPr>
        <w:t>, 241-246</w:t>
      </w:r>
      <w:r>
        <w:rPr>
          <w:noProof/>
        </w:rPr>
        <w:t xml:space="preserve"> (2014).</w:t>
      </w:r>
      <w:bookmarkEnd w:id="27"/>
    </w:p>
    <w:p w14:paraId="0FFFBF62" w14:textId="386B7DEC" w:rsidR="00F9284A" w:rsidRDefault="00F9284A" w:rsidP="00F9284A">
      <w:pPr>
        <w:spacing w:after="0"/>
        <w:ind w:left="720" w:hanging="720"/>
        <w:rPr>
          <w:noProof/>
        </w:rPr>
      </w:pPr>
      <w:bookmarkStart w:id="28" w:name="_ENREF_28"/>
      <w:r>
        <w:rPr>
          <w:noProof/>
        </w:rPr>
        <w:t>28</w:t>
      </w:r>
      <w:r>
        <w:rPr>
          <w:noProof/>
        </w:rPr>
        <w:tab/>
        <w:t xml:space="preserve">Pocker, Y. &amp; Green, E. Hydrolysis of D-glucono-.delta.-lactone. I. General acid-base catalysis, solvent deuterium isotope effects, and transition state characterization. </w:t>
      </w:r>
      <w:r w:rsidR="00A5313F">
        <w:rPr>
          <w:i/>
          <w:noProof/>
        </w:rPr>
        <w:t>J. Am. Chem. Soc.</w:t>
      </w:r>
      <w:r>
        <w:rPr>
          <w:noProof/>
        </w:rPr>
        <w:t xml:space="preserve"> </w:t>
      </w:r>
      <w:r w:rsidRPr="00F9284A">
        <w:rPr>
          <w:b/>
          <w:noProof/>
        </w:rPr>
        <w:t>95</w:t>
      </w:r>
      <w:r>
        <w:rPr>
          <w:noProof/>
        </w:rPr>
        <w:t>, 113-119 (1973).</w:t>
      </w:r>
      <w:bookmarkEnd w:id="28"/>
    </w:p>
    <w:p w14:paraId="615DC241" w14:textId="501E1D24" w:rsidR="00F9284A" w:rsidRDefault="00F9284A" w:rsidP="00F9284A">
      <w:pPr>
        <w:spacing w:after="0"/>
        <w:ind w:left="720" w:hanging="720"/>
        <w:rPr>
          <w:noProof/>
        </w:rPr>
      </w:pPr>
      <w:bookmarkStart w:id="29" w:name="_ENREF_29"/>
      <w:r>
        <w:rPr>
          <w:noProof/>
        </w:rPr>
        <w:t>29</w:t>
      </w:r>
      <w:r>
        <w:rPr>
          <w:noProof/>
        </w:rPr>
        <w:tab/>
        <w:t>Adams, D. J.</w:t>
      </w:r>
      <w:r w:rsidRPr="00F9284A">
        <w:rPr>
          <w:i/>
          <w:noProof/>
        </w:rPr>
        <w:t xml:space="preserve"> et al.</w:t>
      </w:r>
      <w:r>
        <w:rPr>
          <w:noProof/>
        </w:rPr>
        <w:t xml:space="preserve"> A new method for maintaining homogeneity during liquid-hydrogel transitions using low molecular weight hydrogelators. </w:t>
      </w:r>
      <w:r w:rsidRPr="00F9284A">
        <w:rPr>
          <w:i/>
          <w:noProof/>
        </w:rPr>
        <w:t>Soft Matter</w:t>
      </w:r>
      <w:r>
        <w:rPr>
          <w:noProof/>
        </w:rPr>
        <w:t xml:space="preserve"> </w:t>
      </w:r>
      <w:r w:rsidRPr="00F9284A">
        <w:rPr>
          <w:b/>
          <w:noProof/>
        </w:rPr>
        <w:t>5</w:t>
      </w:r>
      <w:r w:rsidR="00A5313F">
        <w:rPr>
          <w:noProof/>
        </w:rPr>
        <w:t xml:space="preserve">, 1856-1862 </w:t>
      </w:r>
      <w:r>
        <w:rPr>
          <w:noProof/>
        </w:rPr>
        <w:t>(2009).</w:t>
      </w:r>
      <w:bookmarkEnd w:id="29"/>
    </w:p>
    <w:p w14:paraId="64F22588" w14:textId="09F24949" w:rsidR="00F9284A" w:rsidRDefault="00F9284A" w:rsidP="00F9284A">
      <w:pPr>
        <w:spacing w:after="0"/>
        <w:ind w:left="720" w:hanging="720"/>
        <w:rPr>
          <w:noProof/>
        </w:rPr>
      </w:pPr>
      <w:bookmarkStart w:id="30" w:name="_ENREF_30"/>
      <w:r>
        <w:rPr>
          <w:noProof/>
        </w:rPr>
        <w:t>30</w:t>
      </w:r>
      <w:r>
        <w:rPr>
          <w:noProof/>
        </w:rPr>
        <w:tab/>
        <w:t>Chen, L., Revel, S., Morris, K., C. Serpell, L. &amp; Adams, D. J. Effect</w:t>
      </w:r>
      <w:r w:rsidR="00A5313F">
        <w:rPr>
          <w:noProof/>
        </w:rPr>
        <w:t xml:space="preserve"> of molecular structure on the p</w:t>
      </w:r>
      <w:r>
        <w:rPr>
          <w:noProof/>
        </w:rPr>
        <w:t>rope</w:t>
      </w:r>
      <w:r w:rsidR="00A5313F">
        <w:rPr>
          <w:noProof/>
        </w:rPr>
        <w:t>rties of naphthalene−dipeptide h</w:t>
      </w:r>
      <w:r>
        <w:rPr>
          <w:noProof/>
        </w:rPr>
        <w:t xml:space="preserve">ydrogelators. </w:t>
      </w:r>
      <w:r w:rsidRPr="00F9284A">
        <w:rPr>
          <w:i/>
          <w:noProof/>
        </w:rPr>
        <w:t>Langmuir</w:t>
      </w:r>
      <w:r>
        <w:rPr>
          <w:noProof/>
        </w:rPr>
        <w:t xml:space="preserve"> </w:t>
      </w:r>
      <w:r w:rsidRPr="00F9284A">
        <w:rPr>
          <w:b/>
          <w:noProof/>
        </w:rPr>
        <w:t>26</w:t>
      </w:r>
      <w:r>
        <w:rPr>
          <w:noProof/>
        </w:rPr>
        <w:t>, 13466-13471 (2010).</w:t>
      </w:r>
      <w:bookmarkEnd w:id="30"/>
    </w:p>
    <w:p w14:paraId="3896BE27" w14:textId="0C596B97" w:rsidR="00F9284A" w:rsidRDefault="00F9284A" w:rsidP="00F9284A">
      <w:pPr>
        <w:spacing w:after="0"/>
        <w:ind w:left="720" w:hanging="720"/>
        <w:rPr>
          <w:noProof/>
        </w:rPr>
      </w:pPr>
      <w:bookmarkStart w:id="31" w:name="_ENREF_31"/>
      <w:r>
        <w:rPr>
          <w:noProof/>
        </w:rPr>
        <w:t>31</w:t>
      </w:r>
      <w:r>
        <w:rPr>
          <w:noProof/>
        </w:rPr>
        <w:tab/>
        <w:t>Houton, K. A.</w:t>
      </w:r>
      <w:r w:rsidRPr="00F9284A">
        <w:rPr>
          <w:i/>
          <w:noProof/>
        </w:rPr>
        <w:t xml:space="preserve"> et al.</w:t>
      </w:r>
      <w:r w:rsidR="00A5313F">
        <w:rPr>
          <w:noProof/>
        </w:rPr>
        <w:t xml:space="preserve"> On crystal versus f</w:t>
      </w:r>
      <w:r>
        <w:rPr>
          <w:noProof/>
        </w:rPr>
        <w:t>ibe</w:t>
      </w:r>
      <w:r w:rsidR="00A5313F">
        <w:rPr>
          <w:noProof/>
        </w:rPr>
        <w:t>r formation in dipeptide hydrogelator s</w:t>
      </w:r>
      <w:r>
        <w:rPr>
          <w:noProof/>
        </w:rPr>
        <w:t xml:space="preserve">ystems. </w:t>
      </w:r>
      <w:r w:rsidRPr="00F9284A">
        <w:rPr>
          <w:i/>
          <w:noProof/>
        </w:rPr>
        <w:t>Langmuir</w:t>
      </w:r>
      <w:r>
        <w:rPr>
          <w:noProof/>
        </w:rPr>
        <w:t xml:space="preserve"> </w:t>
      </w:r>
      <w:r w:rsidRPr="00F9284A">
        <w:rPr>
          <w:b/>
          <w:noProof/>
        </w:rPr>
        <w:t>28</w:t>
      </w:r>
      <w:r w:rsidR="00A5313F">
        <w:rPr>
          <w:noProof/>
        </w:rPr>
        <w:t>, 9797-9806</w:t>
      </w:r>
      <w:r>
        <w:rPr>
          <w:noProof/>
        </w:rPr>
        <w:t xml:space="preserve"> (2012).</w:t>
      </w:r>
      <w:bookmarkEnd w:id="31"/>
    </w:p>
    <w:p w14:paraId="0A09BFA7" w14:textId="61FF68D2" w:rsidR="00F9284A" w:rsidRDefault="00F9284A" w:rsidP="00F9284A">
      <w:pPr>
        <w:spacing w:after="0"/>
        <w:ind w:left="720" w:hanging="720"/>
        <w:rPr>
          <w:noProof/>
        </w:rPr>
      </w:pPr>
      <w:bookmarkStart w:id="32" w:name="_ENREF_32"/>
      <w:r>
        <w:rPr>
          <w:noProof/>
        </w:rPr>
        <w:t>32</w:t>
      </w:r>
      <w:r>
        <w:rPr>
          <w:noProof/>
        </w:rPr>
        <w:tab/>
        <w:t>Chen, L.</w:t>
      </w:r>
      <w:r w:rsidRPr="00F9284A">
        <w:rPr>
          <w:i/>
          <w:noProof/>
        </w:rPr>
        <w:t xml:space="preserve"> et al.</w:t>
      </w:r>
      <w:r w:rsidR="00A5313F">
        <w:rPr>
          <w:noProof/>
        </w:rPr>
        <w:t xml:space="preserve"> Self-assembly mechanism for a naphthalene−dipeptide leading to h</w:t>
      </w:r>
      <w:r>
        <w:rPr>
          <w:noProof/>
        </w:rPr>
        <w:t xml:space="preserve">ydrogelation. </w:t>
      </w:r>
      <w:r w:rsidRPr="00F9284A">
        <w:rPr>
          <w:i/>
          <w:noProof/>
        </w:rPr>
        <w:t>Langmuir</w:t>
      </w:r>
      <w:r>
        <w:rPr>
          <w:noProof/>
        </w:rPr>
        <w:t xml:space="preserve"> </w:t>
      </w:r>
      <w:r w:rsidRPr="00F9284A">
        <w:rPr>
          <w:b/>
          <w:noProof/>
        </w:rPr>
        <w:t>26</w:t>
      </w:r>
      <w:r>
        <w:rPr>
          <w:noProof/>
        </w:rPr>
        <w:t>, 5232-5242 (2010).</w:t>
      </w:r>
      <w:bookmarkEnd w:id="32"/>
    </w:p>
    <w:p w14:paraId="330A2935" w14:textId="144F5C35" w:rsidR="00F9284A" w:rsidRDefault="00F9284A" w:rsidP="00F9284A">
      <w:pPr>
        <w:spacing w:after="0"/>
        <w:ind w:left="720" w:hanging="720"/>
        <w:rPr>
          <w:noProof/>
        </w:rPr>
      </w:pPr>
      <w:bookmarkStart w:id="33" w:name="_ENREF_33"/>
      <w:r>
        <w:rPr>
          <w:noProof/>
        </w:rPr>
        <w:t>33</w:t>
      </w:r>
      <w:r>
        <w:rPr>
          <w:noProof/>
        </w:rPr>
        <w:tab/>
        <w:t xml:space="preserve">Fleming, S., Debnath, S., Frederix, P. W. J. M., Hunt, N. T. &amp; </w:t>
      </w:r>
      <w:r w:rsidR="00A5313F">
        <w:rPr>
          <w:noProof/>
        </w:rPr>
        <w:t>Ulijn, R. V. Insights into the coassembly of hydrogelators and s</w:t>
      </w:r>
      <w:r>
        <w:rPr>
          <w:noProof/>
        </w:rPr>
        <w:t>urfact</w:t>
      </w:r>
      <w:r w:rsidR="00A5313F">
        <w:rPr>
          <w:noProof/>
        </w:rPr>
        <w:t>ants based on aromatic peptide a</w:t>
      </w:r>
      <w:r>
        <w:rPr>
          <w:noProof/>
        </w:rPr>
        <w:t xml:space="preserve">mphiphiles. </w:t>
      </w:r>
      <w:r w:rsidRPr="00F9284A">
        <w:rPr>
          <w:i/>
          <w:noProof/>
        </w:rPr>
        <w:t>Biomacromolecules</w:t>
      </w:r>
      <w:r>
        <w:rPr>
          <w:noProof/>
        </w:rPr>
        <w:t xml:space="preserve"> </w:t>
      </w:r>
      <w:r w:rsidRPr="00F9284A">
        <w:rPr>
          <w:b/>
          <w:noProof/>
        </w:rPr>
        <w:t>15</w:t>
      </w:r>
      <w:r>
        <w:rPr>
          <w:noProof/>
        </w:rPr>
        <w:t>, 1171-1184 (2014).</w:t>
      </w:r>
      <w:bookmarkEnd w:id="33"/>
    </w:p>
    <w:p w14:paraId="27DBB14B" w14:textId="470CD62B" w:rsidR="00F9284A" w:rsidRDefault="00F9284A" w:rsidP="00F9284A">
      <w:pPr>
        <w:ind w:left="720" w:hanging="720"/>
        <w:rPr>
          <w:noProof/>
        </w:rPr>
      </w:pPr>
      <w:bookmarkStart w:id="34" w:name="_ENREF_34"/>
      <w:r>
        <w:rPr>
          <w:noProof/>
        </w:rPr>
        <w:t>34</w:t>
      </w:r>
      <w:r>
        <w:rPr>
          <w:noProof/>
        </w:rPr>
        <w:tab/>
        <w:t xml:space="preserve">Haque, M. A., Kurokawa, T. &amp; Gong, J. P. Super tough double network hydrogels and their application as biomaterials. </w:t>
      </w:r>
      <w:r w:rsidRPr="00F9284A">
        <w:rPr>
          <w:i/>
          <w:noProof/>
        </w:rPr>
        <w:t>Polymer</w:t>
      </w:r>
      <w:r>
        <w:rPr>
          <w:noProof/>
        </w:rPr>
        <w:t xml:space="preserve"> </w:t>
      </w:r>
      <w:r w:rsidRPr="00F9284A">
        <w:rPr>
          <w:b/>
          <w:noProof/>
        </w:rPr>
        <w:t>53</w:t>
      </w:r>
      <w:r w:rsidR="00A5313F">
        <w:rPr>
          <w:noProof/>
        </w:rPr>
        <w:t xml:space="preserve">, 1805-1822 </w:t>
      </w:r>
      <w:r>
        <w:rPr>
          <w:noProof/>
        </w:rPr>
        <w:t>(2012).</w:t>
      </w:r>
      <w:bookmarkEnd w:id="34"/>
    </w:p>
    <w:p w14:paraId="322D5853" w14:textId="77777777" w:rsidR="00F9284A" w:rsidRDefault="00F9284A" w:rsidP="00F9284A">
      <w:pPr>
        <w:rPr>
          <w:noProof/>
        </w:rPr>
      </w:pPr>
    </w:p>
    <w:p w14:paraId="10A225F9" w14:textId="77777777" w:rsidR="00050EAC" w:rsidRDefault="00ED03D6" w:rsidP="007C5D82">
      <w:pPr>
        <w:spacing w:after="0"/>
        <w:ind w:left="720" w:hanging="720"/>
      </w:pPr>
      <w:r>
        <w:fldChar w:fldCharType="end"/>
      </w:r>
    </w:p>
    <w:sectPr w:rsidR="00050EAC" w:rsidSect="00BA4DB5">
      <w:headerReference w:type="even" r:id="rId16"/>
      <w:footerReference w:type="even" r:id="rId17"/>
      <w:footerReference w:type="default" r:id="rId18"/>
      <w:type w:val="continuous"/>
      <w:pgSz w:w="12240" w:h="15840"/>
      <w:pgMar w:top="1134" w:right="1134" w:bottom="1134" w:left="1134" w:header="0" w:footer="0" w:gutter="0"/>
      <w:cols w:space="475"/>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082D63C" w15:done="0"/>
  <w15:commentEx w15:paraId="6661B3FB" w15:done="0"/>
  <w15:commentEx w15:paraId="4D428B82" w15:done="0"/>
  <w15:commentEx w15:paraId="4E7213B8" w15:done="0"/>
  <w15:commentEx w15:paraId="096B52CA"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E6A06B" w14:textId="77777777" w:rsidR="00A5313F" w:rsidRDefault="00A5313F" w:rsidP="0037529D">
      <w:pPr>
        <w:spacing w:after="0"/>
      </w:pPr>
      <w:r>
        <w:separator/>
      </w:r>
    </w:p>
  </w:endnote>
  <w:endnote w:type="continuationSeparator" w:id="0">
    <w:p w14:paraId="77DDDE64" w14:textId="77777777" w:rsidR="00A5313F" w:rsidRDefault="00A5313F" w:rsidP="0037529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Myriad Pro Light">
    <w:altName w:val="Arial"/>
    <w:panose1 w:val="00000000000000000000"/>
    <w:charset w:val="00"/>
    <w:family w:val="swiss"/>
    <w:notTrueType/>
    <w:pitch w:val="variable"/>
    <w:sig w:usb0="A00002AF" w:usb1="5000204B" w:usb2="00000000" w:usb3="00000000" w:csb0="0000009F" w:csb1="00000000"/>
  </w:font>
  <w:font w:name="Arial">
    <w:panose1 w:val="020B0604020202020204"/>
    <w:charset w:val="00"/>
    <w:family w:val="auto"/>
    <w:pitch w:val="variable"/>
    <w:sig w:usb0="E0002AFF" w:usb1="C0007843" w:usb2="00000009" w:usb3="00000000" w:csb0="000001FF" w:csb1="00000000"/>
  </w:font>
  <w:font w:name="Arno Pro">
    <w:altName w:val="Times New Roman"/>
    <w:charset w:val="00"/>
    <w:family w:val="auto"/>
    <w:pitch w:val="default"/>
  </w:font>
  <w:font w:name="Tahoma">
    <w:panose1 w:val="020B0604030504040204"/>
    <w:charset w:val="00"/>
    <w:family w:val="auto"/>
    <w:pitch w:val="variable"/>
    <w:sig w:usb0="E1002AFF" w:usb1="C000605B" w:usb2="00000029" w:usb3="00000000" w:csb0="000101FF" w:csb1="00000000"/>
  </w:font>
  <w:font w:name="MS Mincho">
    <w:altName w:val="ＭＳ 明朝"/>
    <w:charset w:val="80"/>
    <w:family w:val="modern"/>
    <w:pitch w:val="fixed"/>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285970"/>
      <w:docPartObj>
        <w:docPartGallery w:val="Page Numbers (Bottom of Page)"/>
        <w:docPartUnique/>
      </w:docPartObj>
    </w:sdtPr>
    <w:sdtContent>
      <w:p w14:paraId="45EDA55B" w14:textId="77777777" w:rsidR="00A5313F" w:rsidRDefault="00A5313F">
        <w:pPr>
          <w:pStyle w:val="Footer"/>
          <w:jc w:val="right"/>
        </w:pPr>
        <w:r>
          <w:fldChar w:fldCharType="begin"/>
        </w:r>
        <w:r>
          <w:instrText xml:space="preserve"> PAGE   \* MERGEFORMAT </w:instrText>
        </w:r>
        <w:r>
          <w:fldChar w:fldCharType="separate"/>
        </w:r>
        <w:r w:rsidR="008C1A66">
          <w:rPr>
            <w:noProof/>
          </w:rPr>
          <w:t>12</w:t>
        </w:r>
        <w:r>
          <w:rPr>
            <w:noProof/>
          </w:rPr>
          <w:fldChar w:fldCharType="end"/>
        </w:r>
      </w:p>
    </w:sdtContent>
  </w:sdt>
  <w:p w14:paraId="48ED5ED6" w14:textId="77777777" w:rsidR="00A5313F" w:rsidRDefault="00A5313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D9784E" w14:textId="77777777" w:rsidR="00A5313F" w:rsidRDefault="00A531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DE912BC" w14:textId="77777777" w:rsidR="00A5313F" w:rsidRDefault="00A5313F">
    <w:pPr>
      <w:pStyle w:val="Footer"/>
      <w:ind w:right="360"/>
    </w:pPr>
  </w:p>
  <w:p w14:paraId="7180C4A8" w14:textId="77777777" w:rsidR="00A5313F" w:rsidRDefault="00A5313F"/>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1C84CA" w14:textId="77777777" w:rsidR="00A5313F" w:rsidRDefault="00A531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C1A66">
      <w:rPr>
        <w:rStyle w:val="PageNumber"/>
        <w:noProof/>
      </w:rPr>
      <w:t>13</w:t>
    </w:r>
    <w:r>
      <w:rPr>
        <w:rStyle w:val="PageNumber"/>
      </w:rPr>
      <w:fldChar w:fldCharType="end"/>
    </w:r>
  </w:p>
  <w:p w14:paraId="771EE25E" w14:textId="77777777" w:rsidR="00A5313F" w:rsidRDefault="00A5313F">
    <w:pPr>
      <w:pStyle w:val="Footer"/>
      <w:ind w:right="360"/>
    </w:pPr>
  </w:p>
  <w:p w14:paraId="76DF17B2" w14:textId="77777777" w:rsidR="00A5313F" w:rsidRDefault="00A5313F"/>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AC232B" w14:textId="77777777" w:rsidR="00A5313F" w:rsidRDefault="00A5313F" w:rsidP="0037529D">
      <w:pPr>
        <w:spacing w:after="0"/>
      </w:pPr>
      <w:r>
        <w:separator/>
      </w:r>
    </w:p>
  </w:footnote>
  <w:footnote w:type="continuationSeparator" w:id="0">
    <w:p w14:paraId="59B9F51B" w14:textId="77777777" w:rsidR="00A5313F" w:rsidRDefault="00A5313F" w:rsidP="0037529D">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B38070" w14:textId="77777777" w:rsidR="00A5313F" w:rsidRDefault="00A5313F"/>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2">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3">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4">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5">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4"/>
  </w:num>
  <w:num w:numId="2">
    <w:abstractNumId w:val="2"/>
  </w:num>
  <w:num w:numId="3">
    <w:abstractNumId w:val="5"/>
  </w:num>
  <w:num w:numId="4">
    <w:abstractNumId w:val="3"/>
  </w:num>
  <w:num w:numId="5">
    <w:abstractNumId w:val="1"/>
  </w:num>
  <w:num w:numId="6">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ward">
    <w15:presenceInfo w15:providerId="None" w15:userId="Edwar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2svawpfx95rzvneae9dvzfvudx9pvr9rtevf&quot;&gt;My EndNote Library&lt;record-ids&gt;&lt;item&gt;1&lt;/item&gt;&lt;item&gt;2&lt;/item&gt;&lt;item&gt;3&lt;/item&gt;&lt;item&gt;4&lt;/item&gt;&lt;item&gt;5&lt;/item&gt;&lt;item&gt;6&lt;/item&gt;&lt;item&gt;7&lt;/item&gt;&lt;item&gt;8&lt;/item&gt;&lt;item&gt;9&lt;/item&gt;&lt;item&gt;10&lt;/item&gt;&lt;item&gt;11&lt;/item&gt;&lt;item&gt;12&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record-ids&gt;&lt;/item&gt;&lt;/Libraries&gt;"/>
  </w:docVars>
  <w:rsids>
    <w:rsidRoot w:val="00BA4DB5"/>
    <w:rsid w:val="0000705C"/>
    <w:rsid w:val="000165F2"/>
    <w:rsid w:val="00033D53"/>
    <w:rsid w:val="00044DB1"/>
    <w:rsid w:val="00050EAC"/>
    <w:rsid w:val="000669F2"/>
    <w:rsid w:val="00072AE5"/>
    <w:rsid w:val="000B287C"/>
    <w:rsid w:val="000B4972"/>
    <w:rsid w:val="000D5D41"/>
    <w:rsid w:val="0012022F"/>
    <w:rsid w:val="0013431C"/>
    <w:rsid w:val="001439D8"/>
    <w:rsid w:val="00181FC6"/>
    <w:rsid w:val="001B5ACC"/>
    <w:rsid w:val="001C70E6"/>
    <w:rsid w:val="00201973"/>
    <w:rsid w:val="00233AAD"/>
    <w:rsid w:val="00272FA0"/>
    <w:rsid w:val="00277EF8"/>
    <w:rsid w:val="002A51A6"/>
    <w:rsid w:val="002B5DA1"/>
    <w:rsid w:val="002B7E2C"/>
    <w:rsid w:val="002C6FDD"/>
    <w:rsid w:val="002F2F93"/>
    <w:rsid w:val="00316821"/>
    <w:rsid w:val="003417D6"/>
    <w:rsid w:val="00346B60"/>
    <w:rsid w:val="0037529D"/>
    <w:rsid w:val="00380199"/>
    <w:rsid w:val="00385639"/>
    <w:rsid w:val="003A5DB1"/>
    <w:rsid w:val="003C4ED4"/>
    <w:rsid w:val="00423AFD"/>
    <w:rsid w:val="0045759B"/>
    <w:rsid w:val="004A30C7"/>
    <w:rsid w:val="004E19DF"/>
    <w:rsid w:val="00505CFC"/>
    <w:rsid w:val="00542007"/>
    <w:rsid w:val="0054412E"/>
    <w:rsid w:val="00555721"/>
    <w:rsid w:val="005A0F64"/>
    <w:rsid w:val="005A4CE7"/>
    <w:rsid w:val="005C7ECF"/>
    <w:rsid w:val="00615A97"/>
    <w:rsid w:val="00657EF0"/>
    <w:rsid w:val="0067315B"/>
    <w:rsid w:val="00686568"/>
    <w:rsid w:val="006B691E"/>
    <w:rsid w:val="006E4EAA"/>
    <w:rsid w:val="007074E8"/>
    <w:rsid w:val="00716EE7"/>
    <w:rsid w:val="00733B44"/>
    <w:rsid w:val="00773621"/>
    <w:rsid w:val="007C254E"/>
    <w:rsid w:val="007C5D82"/>
    <w:rsid w:val="007E4889"/>
    <w:rsid w:val="007F49F0"/>
    <w:rsid w:val="007F7C83"/>
    <w:rsid w:val="00857EAC"/>
    <w:rsid w:val="0086358F"/>
    <w:rsid w:val="00871348"/>
    <w:rsid w:val="008B3C0E"/>
    <w:rsid w:val="008C1A66"/>
    <w:rsid w:val="008C4990"/>
    <w:rsid w:val="008D4242"/>
    <w:rsid w:val="00901C90"/>
    <w:rsid w:val="00920577"/>
    <w:rsid w:val="00931B3E"/>
    <w:rsid w:val="009502AF"/>
    <w:rsid w:val="00971332"/>
    <w:rsid w:val="00974F3F"/>
    <w:rsid w:val="009A0242"/>
    <w:rsid w:val="009A478F"/>
    <w:rsid w:val="009E6E5D"/>
    <w:rsid w:val="00A14A03"/>
    <w:rsid w:val="00A30CE8"/>
    <w:rsid w:val="00A50662"/>
    <w:rsid w:val="00A5313F"/>
    <w:rsid w:val="00AA0655"/>
    <w:rsid w:val="00AC0D4F"/>
    <w:rsid w:val="00AE50C5"/>
    <w:rsid w:val="00B05CEE"/>
    <w:rsid w:val="00B23A4E"/>
    <w:rsid w:val="00B305C7"/>
    <w:rsid w:val="00B352BD"/>
    <w:rsid w:val="00B6395A"/>
    <w:rsid w:val="00B66D85"/>
    <w:rsid w:val="00B9304F"/>
    <w:rsid w:val="00B94098"/>
    <w:rsid w:val="00BA4DB5"/>
    <w:rsid w:val="00BF3A9C"/>
    <w:rsid w:val="00C35170"/>
    <w:rsid w:val="00C55185"/>
    <w:rsid w:val="00C94AF0"/>
    <w:rsid w:val="00CA0CBB"/>
    <w:rsid w:val="00CC00EE"/>
    <w:rsid w:val="00D016D0"/>
    <w:rsid w:val="00D10222"/>
    <w:rsid w:val="00D31966"/>
    <w:rsid w:val="00D70478"/>
    <w:rsid w:val="00D75C1A"/>
    <w:rsid w:val="00DF4E65"/>
    <w:rsid w:val="00E25BD4"/>
    <w:rsid w:val="00E54385"/>
    <w:rsid w:val="00EC566C"/>
    <w:rsid w:val="00ED03D6"/>
    <w:rsid w:val="00ED37E1"/>
    <w:rsid w:val="00ED589D"/>
    <w:rsid w:val="00F233E2"/>
    <w:rsid w:val="00F23D8C"/>
    <w:rsid w:val="00F32415"/>
    <w:rsid w:val="00F32873"/>
    <w:rsid w:val="00F442A7"/>
    <w:rsid w:val="00F643EC"/>
    <w:rsid w:val="00F85E6F"/>
    <w:rsid w:val="00F9284A"/>
    <w:rsid w:val="00FC5BD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8957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end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4DB5"/>
    <w:pPr>
      <w:spacing w:line="240" w:lineRule="auto"/>
      <w:jc w:val="both"/>
    </w:pPr>
    <w:rPr>
      <w:rFonts w:ascii="Times" w:eastAsia="Times New Roman" w:hAnsi="Times" w:cs="Times New Roman"/>
      <w:sz w:val="24"/>
      <w:szCs w:val="20"/>
    </w:rPr>
  </w:style>
  <w:style w:type="paragraph" w:styleId="Heading1">
    <w:name w:val="heading 1"/>
    <w:basedOn w:val="Normal"/>
    <w:next w:val="Normal"/>
    <w:link w:val="Heading1Char"/>
    <w:qFormat/>
    <w:rsid w:val="00BA4DB5"/>
    <w:pPr>
      <w:keepNext/>
      <w:spacing w:before="180" w:after="60"/>
      <w:ind w:left="480" w:hanging="240"/>
      <w:outlineLvl w:val="0"/>
    </w:pPr>
    <w:rPr>
      <w:rFonts w:ascii="Myriad Pro Light" w:hAnsi="Myriad Pro Light" w:cs="Arial"/>
      <w:b/>
      <w:bCs/>
      <w:kern w:val="32"/>
      <w:sz w:val="22"/>
      <w:szCs w:val="32"/>
    </w:rPr>
  </w:style>
  <w:style w:type="paragraph" w:styleId="Heading2">
    <w:name w:val="heading 2"/>
    <w:basedOn w:val="Normal"/>
    <w:next w:val="Normal"/>
    <w:link w:val="Heading2Char"/>
    <w:qFormat/>
    <w:rsid w:val="00BA4DB5"/>
    <w:pPr>
      <w:keepNext/>
      <w:spacing w:before="60" w:after="60"/>
      <w:outlineLvl w:val="1"/>
    </w:pPr>
    <w:rPr>
      <w:rFonts w:ascii="Myriad Pro Light" w:hAnsi="Myriad Pro Light" w:cs="Arial"/>
      <w:b/>
      <w:bCs/>
      <w:iCs/>
      <w:sz w:val="20"/>
      <w:szCs w:val="28"/>
    </w:rPr>
  </w:style>
  <w:style w:type="paragraph" w:styleId="Heading3">
    <w:name w:val="heading 3"/>
    <w:basedOn w:val="Normal"/>
    <w:next w:val="Normal"/>
    <w:link w:val="Heading3Char"/>
    <w:qFormat/>
    <w:rsid w:val="00BA4DB5"/>
    <w:pPr>
      <w:keepNext/>
      <w:spacing w:before="60" w:after="60"/>
      <w:ind w:left="180"/>
      <w:outlineLvl w:val="2"/>
    </w:pPr>
    <w:rPr>
      <w:rFonts w:ascii="Myriad Pro Light" w:hAnsi="Myriad Pro Light" w:cs="Arial"/>
      <w:b/>
      <w:bCs/>
      <w:sz w:val="20"/>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A4DB5"/>
    <w:rPr>
      <w:rFonts w:ascii="Myriad Pro Light" w:eastAsia="Times New Roman" w:hAnsi="Myriad Pro Light" w:cs="Arial"/>
      <w:b/>
      <w:bCs/>
      <w:kern w:val="32"/>
      <w:szCs w:val="32"/>
    </w:rPr>
  </w:style>
  <w:style w:type="character" w:customStyle="1" w:styleId="Heading2Char">
    <w:name w:val="Heading 2 Char"/>
    <w:basedOn w:val="DefaultParagraphFont"/>
    <w:link w:val="Heading2"/>
    <w:rsid w:val="00BA4DB5"/>
    <w:rPr>
      <w:rFonts w:ascii="Myriad Pro Light" w:eastAsia="Times New Roman" w:hAnsi="Myriad Pro Light" w:cs="Arial"/>
      <w:b/>
      <w:bCs/>
      <w:iCs/>
      <w:sz w:val="20"/>
      <w:szCs w:val="28"/>
    </w:rPr>
  </w:style>
  <w:style w:type="character" w:customStyle="1" w:styleId="Heading3Char">
    <w:name w:val="Heading 3 Char"/>
    <w:basedOn w:val="DefaultParagraphFont"/>
    <w:link w:val="Heading3"/>
    <w:rsid w:val="00BA4DB5"/>
    <w:rPr>
      <w:rFonts w:ascii="Myriad Pro Light" w:eastAsia="Times New Roman" w:hAnsi="Myriad Pro Light" w:cs="Arial"/>
      <w:b/>
      <w:bCs/>
      <w:sz w:val="20"/>
      <w:szCs w:val="26"/>
    </w:rPr>
  </w:style>
  <w:style w:type="character" w:styleId="FollowedHyperlink">
    <w:name w:val="FollowedHyperlink"/>
    <w:basedOn w:val="DefaultParagraphFont"/>
    <w:rsid w:val="00BA4DB5"/>
    <w:rPr>
      <w:color w:val="800080"/>
      <w:u w:val="single"/>
    </w:rPr>
  </w:style>
  <w:style w:type="paragraph" w:styleId="BodyText">
    <w:name w:val="Body Text"/>
    <w:basedOn w:val="Normal"/>
    <w:link w:val="BodyTextChar"/>
    <w:rsid w:val="00BA4DB5"/>
    <w:pPr>
      <w:jc w:val="center"/>
    </w:pPr>
    <w:rPr>
      <w:b/>
      <w:sz w:val="40"/>
    </w:rPr>
  </w:style>
  <w:style w:type="character" w:customStyle="1" w:styleId="BodyTextChar">
    <w:name w:val="Body Text Char"/>
    <w:basedOn w:val="DefaultParagraphFont"/>
    <w:link w:val="BodyText"/>
    <w:rsid w:val="00BA4DB5"/>
    <w:rPr>
      <w:rFonts w:ascii="Times" w:eastAsia="Times New Roman" w:hAnsi="Times" w:cs="Times New Roman"/>
      <w:b/>
      <w:sz w:val="40"/>
      <w:szCs w:val="20"/>
    </w:rPr>
  </w:style>
  <w:style w:type="paragraph" w:styleId="FootnoteText">
    <w:name w:val="footnote text"/>
    <w:basedOn w:val="Normal"/>
    <w:next w:val="TFReferencesSection"/>
    <w:link w:val="FootnoteTextChar"/>
    <w:semiHidden/>
    <w:rsid w:val="00BA4DB5"/>
  </w:style>
  <w:style w:type="character" w:customStyle="1" w:styleId="FootnoteTextChar">
    <w:name w:val="Footnote Text Char"/>
    <w:basedOn w:val="DefaultParagraphFont"/>
    <w:link w:val="FootnoteText"/>
    <w:semiHidden/>
    <w:rsid w:val="00BA4DB5"/>
    <w:rPr>
      <w:rFonts w:ascii="Times" w:eastAsia="Times New Roman" w:hAnsi="Times" w:cs="Times New Roman"/>
      <w:sz w:val="24"/>
      <w:szCs w:val="20"/>
    </w:rPr>
  </w:style>
  <w:style w:type="paragraph" w:customStyle="1" w:styleId="TFReferencesSection">
    <w:name w:val="TF_References_Section"/>
    <w:basedOn w:val="Normal"/>
    <w:next w:val="Normal"/>
    <w:autoRedefine/>
    <w:rsid w:val="00BA4DB5"/>
    <w:pPr>
      <w:spacing w:after="0"/>
      <w:ind w:firstLine="187"/>
    </w:pPr>
    <w:rPr>
      <w:rFonts w:ascii="Arno Pro" w:hAnsi="Arno Pro"/>
      <w:kern w:val="19"/>
      <w:sz w:val="17"/>
      <w:szCs w:val="14"/>
    </w:rPr>
  </w:style>
  <w:style w:type="paragraph" w:customStyle="1" w:styleId="TAMainText">
    <w:name w:val="TA_Main_Text"/>
    <w:basedOn w:val="Normal"/>
    <w:autoRedefine/>
    <w:rsid w:val="00BA4DB5"/>
    <w:pPr>
      <w:spacing w:after="60"/>
      <w:ind w:firstLine="180"/>
    </w:pPr>
    <w:rPr>
      <w:rFonts w:ascii="Arno Pro" w:hAnsi="Arno Pro"/>
      <w:kern w:val="21"/>
      <w:sz w:val="19"/>
    </w:rPr>
  </w:style>
  <w:style w:type="paragraph" w:customStyle="1" w:styleId="BATitle">
    <w:name w:val="BA_Title"/>
    <w:basedOn w:val="Normal"/>
    <w:next w:val="BBAuthorName"/>
    <w:autoRedefine/>
    <w:rsid w:val="00BA4DB5"/>
    <w:pPr>
      <w:spacing w:before="1400" w:after="180"/>
      <w:jc w:val="left"/>
    </w:pPr>
    <w:rPr>
      <w:rFonts w:ascii="Arial" w:hAnsi="Arial" w:cs="Arial"/>
      <w:b/>
      <w:kern w:val="36"/>
      <w:sz w:val="32"/>
      <w:szCs w:val="32"/>
    </w:rPr>
  </w:style>
  <w:style w:type="paragraph" w:customStyle="1" w:styleId="BBAuthorName">
    <w:name w:val="BB_Author_Name"/>
    <w:basedOn w:val="Normal"/>
    <w:next w:val="BCAuthorAddress"/>
    <w:autoRedefine/>
    <w:rsid w:val="00BA4DB5"/>
    <w:pPr>
      <w:spacing w:after="180"/>
      <w:jc w:val="left"/>
    </w:pPr>
    <w:rPr>
      <w:rFonts w:ascii="Arial" w:hAnsi="Arial" w:cs="Arial"/>
      <w:kern w:val="26"/>
    </w:rPr>
  </w:style>
  <w:style w:type="paragraph" w:customStyle="1" w:styleId="BCAuthorAddress">
    <w:name w:val="BC_Author_Address"/>
    <w:basedOn w:val="Normal"/>
    <w:next w:val="BIEmailAddress"/>
    <w:autoRedefine/>
    <w:rsid w:val="00BA4DB5"/>
    <w:pPr>
      <w:spacing w:after="0"/>
    </w:pPr>
    <w:rPr>
      <w:rFonts w:ascii="Arial" w:hAnsi="Arial" w:cs="Arial"/>
      <w:b/>
      <w:kern w:val="22"/>
      <w:szCs w:val="24"/>
    </w:rPr>
  </w:style>
  <w:style w:type="paragraph" w:customStyle="1" w:styleId="BIEmailAddress">
    <w:name w:val="BI_Email_Address"/>
    <w:basedOn w:val="Normal"/>
    <w:next w:val="AIReceivedDate"/>
    <w:autoRedefine/>
    <w:rsid w:val="00BA4DB5"/>
    <w:pPr>
      <w:spacing w:after="100"/>
      <w:jc w:val="left"/>
    </w:pPr>
    <w:rPr>
      <w:rFonts w:ascii="Arno Pro" w:hAnsi="Arno Pro"/>
      <w:sz w:val="18"/>
    </w:rPr>
  </w:style>
  <w:style w:type="paragraph" w:customStyle="1" w:styleId="AIReceivedDate">
    <w:name w:val="AI_Received_Date"/>
    <w:basedOn w:val="Normal"/>
    <w:next w:val="Normal"/>
    <w:autoRedefine/>
    <w:rsid w:val="00BA4DB5"/>
    <w:pPr>
      <w:spacing w:after="100"/>
      <w:jc w:val="left"/>
    </w:pPr>
    <w:rPr>
      <w:rFonts w:ascii="Arial" w:hAnsi="Arial" w:cs="Arial"/>
      <w:b/>
      <w:szCs w:val="24"/>
    </w:rPr>
  </w:style>
  <w:style w:type="paragraph" w:customStyle="1" w:styleId="BDAbstract">
    <w:name w:val="BD_Abstract"/>
    <w:basedOn w:val="Normal"/>
    <w:next w:val="TAMainText"/>
    <w:autoRedefine/>
    <w:rsid w:val="00BA4DB5"/>
    <w:pPr>
      <w:pBdr>
        <w:top w:val="single" w:sz="4" w:space="1" w:color="auto"/>
        <w:bottom w:val="single" w:sz="4" w:space="1" w:color="auto"/>
      </w:pBdr>
      <w:spacing w:before="100" w:after="600"/>
    </w:pPr>
    <w:rPr>
      <w:rFonts w:ascii="Arno Pro" w:hAnsi="Arno Pro"/>
      <w:kern w:val="21"/>
      <w:sz w:val="19"/>
    </w:rPr>
  </w:style>
  <w:style w:type="paragraph" w:customStyle="1" w:styleId="TDAcknowledgments">
    <w:name w:val="TD_Acknowledgments"/>
    <w:basedOn w:val="Normal"/>
    <w:next w:val="Normal"/>
    <w:autoRedefine/>
    <w:rsid w:val="00BA4DB5"/>
    <w:pPr>
      <w:spacing w:after="0"/>
    </w:pPr>
    <w:rPr>
      <w:rFonts w:ascii="Arno Pro" w:hAnsi="Arno Pro"/>
      <w:kern w:val="20"/>
      <w:sz w:val="18"/>
    </w:rPr>
  </w:style>
  <w:style w:type="paragraph" w:customStyle="1" w:styleId="TESupportingInformation">
    <w:name w:val="TE_Supporting_Information"/>
    <w:basedOn w:val="Normal"/>
    <w:next w:val="Normal"/>
    <w:autoRedefine/>
    <w:rsid w:val="00BA4DB5"/>
    <w:pPr>
      <w:spacing w:after="0"/>
    </w:pPr>
    <w:rPr>
      <w:rFonts w:ascii="Arno Pro" w:hAnsi="Arno Pro"/>
      <w:kern w:val="20"/>
      <w:sz w:val="18"/>
    </w:rPr>
  </w:style>
  <w:style w:type="paragraph" w:customStyle="1" w:styleId="VCSchemeTitle">
    <w:name w:val="VC_Scheme_Title"/>
    <w:basedOn w:val="Normal"/>
    <w:next w:val="Normal"/>
    <w:autoRedefine/>
    <w:rsid w:val="00BA4DB5"/>
    <w:pPr>
      <w:spacing w:after="180"/>
    </w:pPr>
    <w:rPr>
      <w:rFonts w:ascii="Arno Pro" w:hAnsi="Arno Pro"/>
      <w:b/>
      <w:kern w:val="21"/>
      <w:sz w:val="19"/>
    </w:rPr>
  </w:style>
  <w:style w:type="paragraph" w:customStyle="1" w:styleId="VDTableTitle">
    <w:name w:val="VD_Table_Title"/>
    <w:basedOn w:val="Normal"/>
    <w:next w:val="Normal"/>
    <w:autoRedefine/>
    <w:rsid w:val="00BA4DB5"/>
    <w:pPr>
      <w:spacing w:after="180"/>
    </w:pPr>
    <w:rPr>
      <w:rFonts w:ascii="Arno Pro" w:hAnsi="Arno Pro"/>
      <w:b/>
      <w:kern w:val="21"/>
      <w:sz w:val="19"/>
      <w:szCs w:val="19"/>
    </w:rPr>
  </w:style>
  <w:style w:type="paragraph" w:customStyle="1" w:styleId="VAFigureCaption">
    <w:name w:val="VA_Figure_Caption"/>
    <w:basedOn w:val="Normal"/>
    <w:next w:val="Normal"/>
    <w:autoRedefine/>
    <w:rsid w:val="00BA4DB5"/>
    <w:pPr>
      <w:spacing w:before="200" w:after="120"/>
    </w:pPr>
    <w:rPr>
      <w:rFonts w:ascii="Arno Pro" w:hAnsi="Arno Pro"/>
      <w:b/>
      <w:kern w:val="20"/>
      <w:sz w:val="18"/>
    </w:rPr>
  </w:style>
  <w:style w:type="paragraph" w:customStyle="1" w:styleId="VBChartTitle">
    <w:name w:val="VB_Chart_Title"/>
    <w:basedOn w:val="Normal"/>
    <w:next w:val="Normal"/>
    <w:autoRedefine/>
    <w:rsid w:val="00BA4DB5"/>
    <w:pPr>
      <w:spacing w:after="180"/>
    </w:pPr>
    <w:rPr>
      <w:rFonts w:ascii="Arno Pro" w:hAnsi="Arno Pro"/>
      <w:b/>
      <w:kern w:val="21"/>
      <w:sz w:val="19"/>
    </w:rPr>
  </w:style>
  <w:style w:type="paragraph" w:customStyle="1" w:styleId="FETableFootnote">
    <w:name w:val="FE_Table_Footnote"/>
    <w:basedOn w:val="Normal"/>
    <w:next w:val="Normal"/>
    <w:autoRedefine/>
    <w:rsid w:val="00BA4DB5"/>
    <w:pPr>
      <w:spacing w:before="60" w:after="120"/>
      <w:ind w:firstLine="187"/>
    </w:pPr>
    <w:rPr>
      <w:rFonts w:ascii="Arno Pro" w:hAnsi="Arno Pro"/>
      <w:sz w:val="18"/>
    </w:rPr>
  </w:style>
  <w:style w:type="paragraph" w:customStyle="1" w:styleId="FCChartFootnote">
    <w:name w:val="FC_Chart_Footnote"/>
    <w:basedOn w:val="Normal"/>
    <w:next w:val="Normal"/>
    <w:autoRedefine/>
    <w:rsid w:val="00BA4DB5"/>
    <w:pPr>
      <w:spacing w:before="60" w:after="120"/>
      <w:ind w:firstLine="187"/>
    </w:pPr>
    <w:rPr>
      <w:rFonts w:ascii="Arno Pro" w:hAnsi="Arno Pro"/>
      <w:sz w:val="18"/>
    </w:rPr>
  </w:style>
  <w:style w:type="paragraph" w:customStyle="1" w:styleId="FDSchemeFootnote">
    <w:name w:val="FD_Scheme_Footnote"/>
    <w:basedOn w:val="Normal"/>
    <w:next w:val="Normal"/>
    <w:autoRedefine/>
    <w:rsid w:val="00BA4DB5"/>
    <w:pPr>
      <w:spacing w:before="60" w:after="120"/>
      <w:ind w:firstLine="187"/>
    </w:pPr>
    <w:rPr>
      <w:rFonts w:ascii="Arno Pro" w:hAnsi="Arno Pro"/>
      <w:sz w:val="18"/>
    </w:rPr>
  </w:style>
  <w:style w:type="paragraph" w:customStyle="1" w:styleId="TCTableBody">
    <w:name w:val="TC_Table_Body"/>
    <w:basedOn w:val="Normal"/>
    <w:next w:val="Normal"/>
    <w:autoRedefine/>
    <w:rsid w:val="00BA4DB5"/>
    <w:pPr>
      <w:spacing w:before="20" w:after="60"/>
    </w:pPr>
    <w:rPr>
      <w:rFonts w:ascii="Arno Pro" w:hAnsi="Arno Pro"/>
      <w:kern w:val="20"/>
      <w:sz w:val="18"/>
    </w:rPr>
  </w:style>
  <w:style w:type="paragraph" w:customStyle="1" w:styleId="StyleFACorrespondingAuthorFootnote7pt">
    <w:name w:val="Style FA_Corresponding_Author_Footnote + 7 pt"/>
    <w:basedOn w:val="Normal"/>
    <w:next w:val="BGKeywords"/>
    <w:autoRedefine/>
    <w:rsid w:val="00BA4DB5"/>
    <w:pPr>
      <w:spacing w:after="0"/>
      <w:jc w:val="left"/>
    </w:pPr>
    <w:rPr>
      <w:rFonts w:ascii="Arno Pro" w:hAnsi="Arno Pro"/>
      <w:kern w:val="20"/>
      <w:sz w:val="18"/>
    </w:rPr>
  </w:style>
  <w:style w:type="paragraph" w:customStyle="1" w:styleId="BEAuthorBiography">
    <w:name w:val="BE_Author_Biography"/>
    <w:basedOn w:val="Normal"/>
    <w:autoRedefine/>
    <w:rsid w:val="00BA4DB5"/>
    <w:rPr>
      <w:rFonts w:ascii="Arno Pro" w:hAnsi="Arno Pro"/>
      <w:sz w:val="22"/>
    </w:rPr>
  </w:style>
  <w:style w:type="paragraph" w:customStyle="1" w:styleId="StyleBIEmailAddress95pt">
    <w:name w:val="Style BI_Email_Address + 9.5 pt"/>
    <w:basedOn w:val="BIEmailAddress"/>
    <w:rsid w:val="00BA4DB5"/>
    <w:pPr>
      <w:spacing w:after="60"/>
    </w:pPr>
    <w:rPr>
      <w:sz w:val="19"/>
    </w:rPr>
  </w:style>
  <w:style w:type="paragraph" w:customStyle="1" w:styleId="SNSynopsisTOC">
    <w:name w:val="SN_Synopsis_TOC"/>
    <w:basedOn w:val="Normal"/>
    <w:next w:val="Normal"/>
    <w:autoRedefine/>
    <w:rsid w:val="00BA4DB5"/>
    <w:pPr>
      <w:spacing w:after="60"/>
    </w:pPr>
    <w:rPr>
      <w:rFonts w:ascii="Arno Pro" w:hAnsi="Arno Pro"/>
      <w:kern w:val="22"/>
      <w:sz w:val="20"/>
    </w:rPr>
  </w:style>
  <w:style w:type="character" w:styleId="Hyperlink">
    <w:name w:val="Hyperlink"/>
    <w:basedOn w:val="DefaultParagraphFont"/>
    <w:rsid w:val="00BA4DB5"/>
    <w:rPr>
      <w:color w:val="0000FF"/>
      <w:u w:val="single"/>
    </w:rPr>
  </w:style>
  <w:style w:type="paragraph" w:styleId="Footer">
    <w:name w:val="footer"/>
    <w:basedOn w:val="Normal"/>
    <w:link w:val="FooterChar"/>
    <w:uiPriority w:val="99"/>
    <w:rsid w:val="00BA4DB5"/>
    <w:pPr>
      <w:tabs>
        <w:tab w:val="center" w:pos="4320"/>
        <w:tab w:val="right" w:pos="8640"/>
      </w:tabs>
    </w:pPr>
  </w:style>
  <w:style w:type="character" w:customStyle="1" w:styleId="FooterChar">
    <w:name w:val="Footer Char"/>
    <w:basedOn w:val="DefaultParagraphFont"/>
    <w:link w:val="Footer"/>
    <w:uiPriority w:val="99"/>
    <w:rsid w:val="00BA4DB5"/>
    <w:rPr>
      <w:rFonts w:ascii="Times" w:eastAsia="Times New Roman" w:hAnsi="Times" w:cs="Times New Roman"/>
      <w:sz w:val="24"/>
      <w:szCs w:val="20"/>
    </w:rPr>
  </w:style>
  <w:style w:type="paragraph" w:customStyle="1" w:styleId="BGKeywords">
    <w:name w:val="BG_Keywords"/>
    <w:basedOn w:val="Normal"/>
    <w:next w:val="BHBriefs"/>
    <w:autoRedefine/>
    <w:rsid w:val="00BA4DB5"/>
    <w:pPr>
      <w:spacing w:after="220"/>
      <w:jc w:val="left"/>
    </w:pPr>
    <w:rPr>
      <w:rFonts w:ascii="Arno Pro" w:hAnsi="Arno Pro"/>
      <w:i/>
      <w:kern w:val="22"/>
      <w:sz w:val="20"/>
    </w:rPr>
  </w:style>
  <w:style w:type="paragraph" w:customStyle="1" w:styleId="BHBriefs">
    <w:name w:val="BH_Briefs"/>
    <w:basedOn w:val="Normal"/>
    <w:next w:val="BDAbstract"/>
    <w:autoRedefine/>
    <w:rsid w:val="00BA4DB5"/>
    <w:pPr>
      <w:spacing w:before="180" w:after="60"/>
      <w:jc w:val="left"/>
    </w:pPr>
    <w:rPr>
      <w:rFonts w:ascii="Arno Pro" w:hAnsi="Arno Pro"/>
      <w:kern w:val="22"/>
      <w:sz w:val="20"/>
    </w:rPr>
  </w:style>
  <w:style w:type="character" w:styleId="PageNumber">
    <w:name w:val="page number"/>
    <w:basedOn w:val="DefaultParagraphFont"/>
    <w:rsid w:val="00BA4DB5"/>
  </w:style>
  <w:style w:type="paragraph" w:styleId="BalloonText">
    <w:name w:val="Balloon Text"/>
    <w:basedOn w:val="Normal"/>
    <w:link w:val="BalloonTextChar"/>
    <w:semiHidden/>
    <w:rsid w:val="00BA4DB5"/>
    <w:rPr>
      <w:rFonts w:ascii="Tahoma" w:hAnsi="Tahoma" w:cs="Tahoma"/>
      <w:sz w:val="16"/>
      <w:szCs w:val="16"/>
    </w:rPr>
  </w:style>
  <w:style w:type="character" w:customStyle="1" w:styleId="BalloonTextChar">
    <w:name w:val="Balloon Text Char"/>
    <w:basedOn w:val="DefaultParagraphFont"/>
    <w:link w:val="BalloonText"/>
    <w:semiHidden/>
    <w:rsid w:val="00BA4DB5"/>
    <w:rPr>
      <w:rFonts w:ascii="Tahoma" w:eastAsia="Times New Roman" w:hAnsi="Tahoma" w:cs="Tahoma"/>
      <w:sz w:val="16"/>
      <w:szCs w:val="16"/>
    </w:rPr>
  </w:style>
  <w:style w:type="character" w:styleId="EndnoteReference">
    <w:name w:val="endnote reference"/>
    <w:basedOn w:val="DefaultParagraphFont"/>
    <w:semiHidden/>
    <w:rsid w:val="00BA4DB5"/>
    <w:rPr>
      <w:rFonts w:ascii="Times" w:hAnsi="Times"/>
      <w:sz w:val="18"/>
      <w:vertAlign w:val="superscript"/>
    </w:rPr>
  </w:style>
  <w:style w:type="paragraph" w:customStyle="1" w:styleId="StyleTCTableBodyBold">
    <w:name w:val="Style TC_Table_Body + Bold"/>
    <w:basedOn w:val="TCTableBody"/>
    <w:rsid w:val="00BA4DB5"/>
    <w:rPr>
      <w:b/>
      <w:bCs/>
      <w:kern w:val="22"/>
      <w:sz w:val="15"/>
    </w:rPr>
  </w:style>
  <w:style w:type="character" w:customStyle="1" w:styleId="StyleFACorrespondingAuthorFootnote7ptChar">
    <w:name w:val="Style FA_Corresponding_Author_Footnote + 7 pt Char"/>
    <w:basedOn w:val="DefaultParagraphFont"/>
    <w:rsid w:val="00BA4DB5"/>
    <w:rPr>
      <w:rFonts w:ascii="Arno Pro" w:hAnsi="Arno Pro"/>
      <w:noProof w:val="0"/>
      <w:kern w:val="20"/>
      <w:sz w:val="18"/>
      <w:lang w:val="en-US" w:eastAsia="en-US" w:bidi="ar-SA"/>
    </w:rPr>
  </w:style>
  <w:style w:type="paragraph" w:customStyle="1" w:styleId="BDAbstractTitle">
    <w:name w:val="BD_Abstract_Title"/>
    <w:basedOn w:val="BDAbstract"/>
    <w:rsid w:val="00BA4DB5"/>
    <w:rPr>
      <w:b/>
    </w:rPr>
  </w:style>
  <w:style w:type="character" w:customStyle="1" w:styleId="BDAbstractChar">
    <w:name w:val="BD_Abstract Char"/>
    <w:basedOn w:val="DefaultParagraphFont"/>
    <w:rsid w:val="00BA4DB5"/>
    <w:rPr>
      <w:rFonts w:ascii="Arno Pro" w:hAnsi="Arno Pro"/>
      <w:noProof w:val="0"/>
      <w:kern w:val="21"/>
      <w:sz w:val="19"/>
      <w:lang w:val="en-US" w:eastAsia="en-US" w:bidi="ar-SA"/>
    </w:rPr>
  </w:style>
  <w:style w:type="character" w:customStyle="1" w:styleId="BDAbstractTitleChar">
    <w:name w:val="BD_Abstract_Title Char"/>
    <w:basedOn w:val="BDAbstractChar"/>
    <w:rsid w:val="00BA4DB5"/>
    <w:rPr>
      <w:rFonts w:ascii="Arno Pro" w:hAnsi="Arno Pro"/>
      <w:b/>
      <w:noProof w:val="0"/>
      <w:kern w:val="21"/>
      <w:sz w:val="19"/>
      <w:lang w:val="en-US" w:eastAsia="en-US" w:bidi="ar-SA"/>
    </w:rPr>
  </w:style>
  <w:style w:type="paragraph" w:customStyle="1" w:styleId="TDAckTitle">
    <w:name w:val="TD_Ack_Title"/>
    <w:basedOn w:val="TDAcknowledgments"/>
    <w:rsid w:val="00BA4DB5"/>
    <w:pPr>
      <w:spacing w:before="180" w:after="60"/>
    </w:pPr>
    <w:rPr>
      <w:rFonts w:ascii="Myriad Pro Light" w:hAnsi="Myriad Pro Light"/>
      <w:b/>
      <w:kern w:val="23"/>
      <w:sz w:val="21"/>
    </w:rPr>
  </w:style>
  <w:style w:type="character" w:customStyle="1" w:styleId="TDAcknowledgmentsChar">
    <w:name w:val="TD_Acknowledgments Char"/>
    <w:basedOn w:val="DefaultParagraphFont"/>
    <w:rsid w:val="00BA4DB5"/>
    <w:rPr>
      <w:rFonts w:ascii="Arno Pro" w:hAnsi="Arno Pro"/>
      <w:noProof w:val="0"/>
      <w:kern w:val="20"/>
      <w:sz w:val="18"/>
      <w:lang w:val="en-US" w:eastAsia="en-US" w:bidi="ar-SA"/>
    </w:rPr>
  </w:style>
  <w:style w:type="character" w:customStyle="1" w:styleId="TDAckTitleChar">
    <w:name w:val="TD_Ack_Title Char"/>
    <w:basedOn w:val="TDAcknowledgmentsChar"/>
    <w:rsid w:val="00BA4DB5"/>
    <w:rPr>
      <w:rFonts w:ascii="Myriad Pro Light" w:hAnsi="Myriad Pro Light"/>
      <w:b/>
      <w:noProof w:val="0"/>
      <w:kern w:val="23"/>
      <w:sz w:val="21"/>
      <w:lang w:val="en-US" w:eastAsia="en-US" w:bidi="ar-SA"/>
    </w:rPr>
  </w:style>
  <w:style w:type="paragraph" w:customStyle="1" w:styleId="TESupportingInfoTitle">
    <w:name w:val="TE_Supporting_Info_Title"/>
    <w:basedOn w:val="TESupportingInformation"/>
    <w:autoRedefine/>
    <w:rsid w:val="00BA4DB5"/>
    <w:pPr>
      <w:spacing w:before="180" w:after="60"/>
    </w:pPr>
    <w:rPr>
      <w:rFonts w:ascii="Myriad Pro Light" w:hAnsi="Myriad Pro Light"/>
      <w:b/>
      <w:caps/>
      <w:sz w:val="21"/>
      <w:szCs w:val="18"/>
    </w:rPr>
  </w:style>
  <w:style w:type="paragraph" w:customStyle="1" w:styleId="AuthorInformationTitle">
    <w:name w:val="Author_Information_Title"/>
    <w:basedOn w:val="TDAckTitle"/>
    <w:rsid w:val="00BA4DB5"/>
  </w:style>
  <w:style w:type="paragraph" w:customStyle="1" w:styleId="FAAuthorInfoSubtitle">
    <w:name w:val="FA_Author_Info_Subtitle"/>
    <w:basedOn w:val="Normal"/>
    <w:autoRedefine/>
    <w:rsid w:val="00BA4DB5"/>
    <w:pPr>
      <w:spacing w:before="120" w:after="60"/>
      <w:jc w:val="left"/>
    </w:pPr>
    <w:rPr>
      <w:rFonts w:ascii="Myriad Pro Light" w:hAnsi="Myriad Pro Light"/>
      <w:b/>
      <w:kern w:val="21"/>
      <w:sz w:val="19"/>
      <w:szCs w:val="14"/>
    </w:rPr>
  </w:style>
  <w:style w:type="character" w:customStyle="1" w:styleId="FAAuthorInfoSubtitleChar">
    <w:name w:val="FA_Author_Info_Subtitle Char"/>
    <w:basedOn w:val="DefaultParagraphFont"/>
    <w:rsid w:val="00BA4DB5"/>
    <w:rPr>
      <w:rFonts w:ascii="Myriad Pro Light" w:hAnsi="Myriad Pro Light"/>
      <w:b/>
      <w:noProof w:val="0"/>
      <w:kern w:val="21"/>
      <w:sz w:val="19"/>
      <w:szCs w:val="14"/>
      <w:lang w:val="en-US" w:eastAsia="en-US" w:bidi="ar-SA"/>
    </w:rPr>
  </w:style>
  <w:style w:type="character" w:customStyle="1" w:styleId="TCTableBodyChar">
    <w:name w:val="TC_Table_Body Char"/>
    <w:basedOn w:val="DefaultParagraphFont"/>
    <w:rsid w:val="00BA4DB5"/>
    <w:rPr>
      <w:rFonts w:ascii="Arno Pro" w:hAnsi="Arno Pro"/>
      <w:noProof w:val="0"/>
      <w:kern w:val="20"/>
      <w:sz w:val="18"/>
      <w:lang w:val="en-US" w:eastAsia="en-US" w:bidi="ar-SA"/>
    </w:rPr>
  </w:style>
  <w:style w:type="character" w:customStyle="1" w:styleId="StyleTCTableBodyBoldChar">
    <w:name w:val="Style TC_Table_Body + Bold Char"/>
    <w:basedOn w:val="TCTableBodyChar"/>
    <w:rsid w:val="00BA4DB5"/>
    <w:rPr>
      <w:rFonts w:ascii="Arno Pro" w:hAnsi="Arno Pro"/>
      <w:b/>
      <w:bCs/>
      <w:noProof w:val="0"/>
      <w:kern w:val="22"/>
      <w:sz w:val="15"/>
      <w:lang w:val="en-US" w:eastAsia="en-US" w:bidi="ar-SA"/>
    </w:rPr>
  </w:style>
  <w:style w:type="character" w:styleId="CommentReference">
    <w:name w:val="annotation reference"/>
    <w:basedOn w:val="DefaultParagraphFont"/>
    <w:uiPriority w:val="99"/>
    <w:semiHidden/>
    <w:unhideWhenUsed/>
    <w:rsid w:val="00BA4DB5"/>
    <w:rPr>
      <w:sz w:val="18"/>
      <w:szCs w:val="18"/>
    </w:rPr>
  </w:style>
  <w:style w:type="paragraph" w:styleId="CommentText">
    <w:name w:val="annotation text"/>
    <w:basedOn w:val="Normal"/>
    <w:link w:val="CommentTextChar"/>
    <w:uiPriority w:val="99"/>
    <w:unhideWhenUsed/>
    <w:rsid w:val="00BA4DB5"/>
    <w:rPr>
      <w:szCs w:val="24"/>
    </w:rPr>
  </w:style>
  <w:style w:type="character" w:customStyle="1" w:styleId="CommentTextChar">
    <w:name w:val="Comment Text Char"/>
    <w:basedOn w:val="DefaultParagraphFont"/>
    <w:link w:val="CommentText"/>
    <w:uiPriority w:val="99"/>
    <w:rsid w:val="00BA4DB5"/>
    <w:rPr>
      <w:rFonts w:ascii="Times" w:eastAsia="Times New Roman" w:hAnsi="Times" w:cs="Times New Roman"/>
      <w:sz w:val="24"/>
      <w:szCs w:val="24"/>
    </w:rPr>
  </w:style>
  <w:style w:type="paragraph" w:styleId="CommentSubject">
    <w:name w:val="annotation subject"/>
    <w:basedOn w:val="CommentText"/>
    <w:next w:val="CommentText"/>
    <w:link w:val="CommentSubjectChar"/>
    <w:uiPriority w:val="99"/>
    <w:semiHidden/>
    <w:unhideWhenUsed/>
    <w:rsid w:val="00BA4DB5"/>
    <w:rPr>
      <w:b/>
      <w:bCs/>
      <w:sz w:val="20"/>
      <w:szCs w:val="20"/>
    </w:rPr>
  </w:style>
  <w:style w:type="character" w:customStyle="1" w:styleId="CommentSubjectChar">
    <w:name w:val="Comment Subject Char"/>
    <w:basedOn w:val="CommentTextChar"/>
    <w:link w:val="CommentSubject"/>
    <w:uiPriority w:val="99"/>
    <w:semiHidden/>
    <w:rsid w:val="00BA4DB5"/>
    <w:rPr>
      <w:rFonts w:ascii="Times" w:eastAsia="Times New Roman" w:hAnsi="Times" w:cs="Times New Roman"/>
      <w:b/>
      <w:bCs/>
      <w:sz w:val="20"/>
      <w:szCs w:val="20"/>
    </w:rPr>
  </w:style>
  <w:style w:type="character" w:styleId="PlaceholderText">
    <w:name w:val="Placeholder Text"/>
    <w:basedOn w:val="DefaultParagraphFont"/>
    <w:uiPriority w:val="99"/>
    <w:semiHidden/>
    <w:rsid w:val="00BA4DB5"/>
    <w:rPr>
      <w:color w:val="808080"/>
    </w:rPr>
  </w:style>
  <w:style w:type="paragraph" w:styleId="NormalWeb">
    <w:name w:val="Normal (Web)"/>
    <w:basedOn w:val="Normal"/>
    <w:uiPriority w:val="99"/>
    <w:semiHidden/>
    <w:unhideWhenUsed/>
    <w:rsid w:val="00BA4DB5"/>
    <w:pPr>
      <w:spacing w:before="100" w:beforeAutospacing="1" w:after="100" w:afterAutospacing="1"/>
      <w:jc w:val="left"/>
    </w:pPr>
    <w:rPr>
      <w:sz w:val="20"/>
    </w:rPr>
  </w:style>
  <w:style w:type="paragraph" w:styleId="Revision">
    <w:name w:val="Revision"/>
    <w:hidden/>
    <w:uiPriority w:val="99"/>
    <w:semiHidden/>
    <w:rsid w:val="00BA4DB5"/>
    <w:pPr>
      <w:spacing w:after="0" w:line="240" w:lineRule="auto"/>
    </w:pPr>
    <w:rPr>
      <w:rFonts w:ascii="Times" w:eastAsia="Times New Roman" w:hAnsi="Times" w:cs="Times New Roman"/>
      <w:sz w:val="24"/>
      <w:szCs w:val="20"/>
    </w:rPr>
  </w:style>
  <w:style w:type="paragraph" w:styleId="Header">
    <w:name w:val="header"/>
    <w:basedOn w:val="Normal"/>
    <w:link w:val="HeaderChar"/>
    <w:uiPriority w:val="99"/>
    <w:semiHidden/>
    <w:unhideWhenUsed/>
    <w:rsid w:val="00BA4DB5"/>
    <w:pPr>
      <w:tabs>
        <w:tab w:val="center" w:pos="4513"/>
        <w:tab w:val="right" w:pos="9026"/>
      </w:tabs>
      <w:spacing w:after="0"/>
    </w:pPr>
  </w:style>
  <w:style w:type="character" w:customStyle="1" w:styleId="HeaderChar">
    <w:name w:val="Header Char"/>
    <w:basedOn w:val="DefaultParagraphFont"/>
    <w:link w:val="Header"/>
    <w:uiPriority w:val="99"/>
    <w:semiHidden/>
    <w:rsid w:val="00BA4DB5"/>
    <w:rPr>
      <w:rFonts w:ascii="Times" w:eastAsia="Times New Roman" w:hAnsi="Times" w:cs="Times New Roman"/>
      <w:sz w:val="24"/>
      <w:szCs w:val="20"/>
    </w:rPr>
  </w:style>
  <w:style w:type="paragraph" w:styleId="ListParagraph">
    <w:name w:val="List Paragraph"/>
    <w:basedOn w:val="Normal"/>
    <w:uiPriority w:val="34"/>
    <w:qFormat/>
    <w:rsid w:val="00BA4DB5"/>
    <w:pPr>
      <w:ind w:left="720"/>
      <w:contextualSpacing/>
    </w:pPr>
  </w:style>
  <w:style w:type="paragraph" w:customStyle="1" w:styleId="P1">
    <w:name w:val="P1"/>
    <w:basedOn w:val="Normal"/>
    <w:qFormat/>
    <w:rsid w:val="007C5D82"/>
    <w:pPr>
      <w:spacing w:after="0" w:line="225" w:lineRule="exact"/>
    </w:pPr>
    <w:rPr>
      <w:rFonts w:ascii="Arial" w:eastAsia="MS Mincho" w:hAnsi="Arial"/>
      <w:sz w:val="17"/>
      <w:szCs w:val="24"/>
      <w:lang w:val="en-US" w:eastAsia="ja-JP"/>
    </w:rPr>
  </w:style>
  <w:style w:type="paragraph" w:customStyle="1" w:styleId="FigureCaption">
    <w:name w:val="FigureCaption"/>
    <w:basedOn w:val="Normal"/>
    <w:rsid w:val="00272FA0"/>
    <w:pPr>
      <w:spacing w:before="230" w:after="460" w:line="180" w:lineRule="exact"/>
    </w:pPr>
    <w:rPr>
      <w:rFonts w:ascii="Arial" w:eastAsia="MS Mincho" w:hAnsi="Arial"/>
      <w:sz w:val="14"/>
      <w:szCs w:val="14"/>
      <w:lang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end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4DB5"/>
    <w:pPr>
      <w:spacing w:line="240" w:lineRule="auto"/>
      <w:jc w:val="both"/>
    </w:pPr>
    <w:rPr>
      <w:rFonts w:ascii="Times" w:eastAsia="Times New Roman" w:hAnsi="Times" w:cs="Times New Roman"/>
      <w:sz w:val="24"/>
      <w:szCs w:val="20"/>
    </w:rPr>
  </w:style>
  <w:style w:type="paragraph" w:styleId="Heading1">
    <w:name w:val="heading 1"/>
    <w:basedOn w:val="Normal"/>
    <w:next w:val="Normal"/>
    <w:link w:val="Heading1Char"/>
    <w:qFormat/>
    <w:rsid w:val="00BA4DB5"/>
    <w:pPr>
      <w:keepNext/>
      <w:spacing w:before="180" w:after="60"/>
      <w:ind w:left="480" w:hanging="240"/>
      <w:outlineLvl w:val="0"/>
    </w:pPr>
    <w:rPr>
      <w:rFonts w:ascii="Myriad Pro Light" w:hAnsi="Myriad Pro Light" w:cs="Arial"/>
      <w:b/>
      <w:bCs/>
      <w:kern w:val="32"/>
      <w:sz w:val="22"/>
      <w:szCs w:val="32"/>
    </w:rPr>
  </w:style>
  <w:style w:type="paragraph" w:styleId="Heading2">
    <w:name w:val="heading 2"/>
    <w:basedOn w:val="Normal"/>
    <w:next w:val="Normal"/>
    <w:link w:val="Heading2Char"/>
    <w:qFormat/>
    <w:rsid w:val="00BA4DB5"/>
    <w:pPr>
      <w:keepNext/>
      <w:spacing w:before="60" w:after="60"/>
      <w:outlineLvl w:val="1"/>
    </w:pPr>
    <w:rPr>
      <w:rFonts w:ascii="Myriad Pro Light" w:hAnsi="Myriad Pro Light" w:cs="Arial"/>
      <w:b/>
      <w:bCs/>
      <w:iCs/>
      <w:sz w:val="20"/>
      <w:szCs w:val="28"/>
    </w:rPr>
  </w:style>
  <w:style w:type="paragraph" w:styleId="Heading3">
    <w:name w:val="heading 3"/>
    <w:basedOn w:val="Normal"/>
    <w:next w:val="Normal"/>
    <w:link w:val="Heading3Char"/>
    <w:qFormat/>
    <w:rsid w:val="00BA4DB5"/>
    <w:pPr>
      <w:keepNext/>
      <w:spacing w:before="60" w:after="60"/>
      <w:ind w:left="180"/>
      <w:outlineLvl w:val="2"/>
    </w:pPr>
    <w:rPr>
      <w:rFonts w:ascii="Myriad Pro Light" w:hAnsi="Myriad Pro Light" w:cs="Arial"/>
      <w:b/>
      <w:bCs/>
      <w:sz w:val="20"/>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A4DB5"/>
    <w:rPr>
      <w:rFonts w:ascii="Myriad Pro Light" w:eastAsia="Times New Roman" w:hAnsi="Myriad Pro Light" w:cs="Arial"/>
      <w:b/>
      <w:bCs/>
      <w:kern w:val="32"/>
      <w:szCs w:val="32"/>
    </w:rPr>
  </w:style>
  <w:style w:type="character" w:customStyle="1" w:styleId="Heading2Char">
    <w:name w:val="Heading 2 Char"/>
    <w:basedOn w:val="DefaultParagraphFont"/>
    <w:link w:val="Heading2"/>
    <w:rsid w:val="00BA4DB5"/>
    <w:rPr>
      <w:rFonts w:ascii="Myriad Pro Light" w:eastAsia="Times New Roman" w:hAnsi="Myriad Pro Light" w:cs="Arial"/>
      <w:b/>
      <w:bCs/>
      <w:iCs/>
      <w:sz w:val="20"/>
      <w:szCs w:val="28"/>
    </w:rPr>
  </w:style>
  <w:style w:type="character" w:customStyle="1" w:styleId="Heading3Char">
    <w:name w:val="Heading 3 Char"/>
    <w:basedOn w:val="DefaultParagraphFont"/>
    <w:link w:val="Heading3"/>
    <w:rsid w:val="00BA4DB5"/>
    <w:rPr>
      <w:rFonts w:ascii="Myriad Pro Light" w:eastAsia="Times New Roman" w:hAnsi="Myriad Pro Light" w:cs="Arial"/>
      <w:b/>
      <w:bCs/>
      <w:sz w:val="20"/>
      <w:szCs w:val="26"/>
    </w:rPr>
  </w:style>
  <w:style w:type="character" w:styleId="FollowedHyperlink">
    <w:name w:val="FollowedHyperlink"/>
    <w:basedOn w:val="DefaultParagraphFont"/>
    <w:rsid w:val="00BA4DB5"/>
    <w:rPr>
      <w:color w:val="800080"/>
      <w:u w:val="single"/>
    </w:rPr>
  </w:style>
  <w:style w:type="paragraph" w:styleId="BodyText">
    <w:name w:val="Body Text"/>
    <w:basedOn w:val="Normal"/>
    <w:link w:val="BodyTextChar"/>
    <w:rsid w:val="00BA4DB5"/>
    <w:pPr>
      <w:jc w:val="center"/>
    </w:pPr>
    <w:rPr>
      <w:b/>
      <w:sz w:val="40"/>
    </w:rPr>
  </w:style>
  <w:style w:type="character" w:customStyle="1" w:styleId="BodyTextChar">
    <w:name w:val="Body Text Char"/>
    <w:basedOn w:val="DefaultParagraphFont"/>
    <w:link w:val="BodyText"/>
    <w:rsid w:val="00BA4DB5"/>
    <w:rPr>
      <w:rFonts w:ascii="Times" w:eastAsia="Times New Roman" w:hAnsi="Times" w:cs="Times New Roman"/>
      <w:b/>
      <w:sz w:val="40"/>
      <w:szCs w:val="20"/>
    </w:rPr>
  </w:style>
  <w:style w:type="paragraph" w:styleId="FootnoteText">
    <w:name w:val="footnote text"/>
    <w:basedOn w:val="Normal"/>
    <w:next w:val="TFReferencesSection"/>
    <w:link w:val="FootnoteTextChar"/>
    <w:semiHidden/>
    <w:rsid w:val="00BA4DB5"/>
  </w:style>
  <w:style w:type="character" w:customStyle="1" w:styleId="FootnoteTextChar">
    <w:name w:val="Footnote Text Char"/>
    <w:basedOn w:val="DefaultParagraphFont"/>
    <w:link w:val="FootnoteText"/>
    <w:semiHidden/>
    <w:rsid w:val="00BA4DB5"/>
    <w:rPr>
      <w:rFonts w:ascii="Times" w:eastAsia="Times New Roman" w:hAnsi="Times" w:cs="Times New Roman"/>
      <w:sz w:val="24"/>
      <w:szCs w:val="20"/>
    </w:rPr>
  </w:style>
  <w:style w:type="paragraph" w:customStyle="1" w:styleId="TFReferencesSection">
    <w:name w:val="TF_References_Section"/>
    <w:basedOn w:val="Normal"/>
    <w:next w:val="Normal"/>
    <w:autoRedefine/>
    <w:rsid w:val="00BA4DB5"/>
    <w:pPr>
      <w:spacing w:after="0"/>
      <w:ind w:firstLine="187"/>
    </w:pPr>
    <w:rPr>
      <w:rFonts w:ascii="Arno Pro" w:hAnsi="Arno Pro"/>
      <w:kern w:val="19"/>
      <w:sz w:val="17"/>
      <w:szCs w:val="14"/>
    </w:rPr>
  </w:style>
  <w:style w:type="paragraph" w:customStyle="1" w:styleId="TAMainText">
    <w:name w:val="TA_Main_Text"/>
    <w:basedOn w:val="Normal"/>
    <w:autoRedefine/>
    <w:rsid w:val="00BA4DB5"/>
    <w:pPr>
      <w:spacing w:after="60"/>
      <w:ind w:firstLine="180"/>
    </w:pPr>
    <w:rPr>
      <w:rFonts w:ascii="Arno Pro" w:hAnsi="Arno Pro"/>
      <w:kern w:val="21"/>
      <w:sz w:val="19"/>
    </w:rPr>
  </w:style>
  <w:style w:type="paragraph" w:customStyle="1" w:styleId="BATitle">
    <w:name w:val="BA_Title"/>
    <w:basedOn w:val="Normal"/>
    <w:next w:val="BBAuthorName"/>
    <w:autoRedefine/>
    <w:rsid w:val="00BA4DB5"/>
    <w:pPr>
      <w:spacing w:before="1400" w:after="180"/>
      <w:jc w:val="left"/>
    </w:pPr>
    <w:rPr>
      <w:rFonts w:ascii="Arial" w:hAnsi="Arial" w:cs="Arial"/>
      <w:b/>
      <w:kern w:val="36"/>
      <w:sz w:val="32"/>
      <w:szCs w:val="32"/>
    </w:rPr>
  </w:style>
  <w:style w:type="paragraph" w:customStyle="1" w:styleId="BBAuthorName">
    <w:name w:val="BB_Author_Name"/>
    <w:basedOn w:val="Normal"/>
    <w:next w:val="BCAuthorAddress"/>
    <w:autoRedefine/>
    <w:rsid w:val="00BA4DB5"/>
    <w:pPr>
      <w:spacing w:after="180"/>
      <w:jc w:val="left"/>
    </w:pPr>
    <w:rPr>
      <w:rFonts w:ascii="Arial" w:hAnsi="Arial" w:cs="Arial"/>
      <w:kern w:val="26"/>
    </w:rPr>
  </w:style>
  <w:style w:type="paragraph" w:customStyle="1" w:styleId="BCAuthorAddress">
    <w:name w:val="BC_Author_Address"/>
    <w:basedOn w:val="Normal"/>
    <w:next w:val="BIEmailAddress"/>
    <w:autoRedefine/>
    <w:rsid w:val="00BA4DB5"/>
    <w:pPr>
      <w:spacing w:after="0"/>
    </w:pPr>
    <w:rPr>
      <w:rFonts w:ascii="Arial" w:hAnsi="Arial" w:cs="Arial"/>
      <w:b/>
      <w:kern w:val="22"/>
      <w:szCs w:val="24"/>
    </w:rPr>
  </w:style>
  <w:style w:type="paragraph" w:customStyle="1" w:styleId="BIEmailAddress">
    <w:name w:val="BI_Email_Address"/>
    <w:basedOn w:val="Normal"/>
    <w:next w:val="AIReceivedDate"/>
    <w:autoRedefine/>
    <w:rsid w:val="00BA4DB5"/>
    <w:pPr>
      <w:spacing w:after="100"/>
      <w:jc w:val="left"/>
    </w:pPr>
    <w:rPr>
      <w:rFonts w:ascii="Arno Pro" w:hAnsi="Arno Pro"/>
      <w:sz w:val="18"/>
    </w:rPr>
  </w:style>
  <w:style w:type="paragraph" w:customStyle="1" w:styleId="AIReceivedDate">
    <w:name w:val="AI_Received_Date"/>
    <w:basedOn w:val="Normal"/>
    <w:next w:val="Normal"/>
    <w:autoRedefine/>
    <w:rsid w:val="00BA4DB5"/>
    <w:pPr>
      <w:spacing w:after="100"/>
      <w:jc w:val="left"/>
    </w:pPr>
    <w:rPr>
      <w:rFonts w:ascii="Arial" w:hAnsi="Arial" w:cs="Arial"/>
      <w:b/>
      <w:szCs w:val="24"/>
    </w:rPr>
  </w:style>
  <w:style w:type="paragraph" w:customStyle="1" w:styleId="BDAbstract">
    <w:name w:val="BD_Abstract"/>
    <w:basedOn w:val="Normal"/>
    <w:next w:val="TAMainText"/>
    <w:autoRedefine/>
    <w:rsid w:val="00BA4DB5"/>
    <w:pPr>
      <w:pBdr>
        <w:top w:val="single" w:sz="4" w:space="1" w:color="auto"/>
        <w:bottom w:val="single" w:sz="4" w:space="1" w:color="auto"/>
      </w:pBdr>
      <w:spacing w:before="100" w:after="600"/>
    </w:pPr>
    <w:rPr>
      <w:rFonts w:ascii="Arno Pro" w:hAnsi="Arno Pro"/>
      <w:kern w:val="21"/>
      <w:sz w:val="19"/>
    </w:rPr>
  </w:style>
  <w:style w:type="paragraph" w:customStyle="1" w:styleId="TDAcknowledgments">
    <w:name w:val="TD_Acknowledgments"/>
    <w:basedOn w:val="Normal"/>
    <w:next w:val="Normal"/>
    <w:autoRedefine/>
    <w:rsid w:val="00BA4DB5"/>
    <w:pPr>
      <w:spacing w:after="0"/>
    </w:pPr>
    <w:rPr>
      <w:rFonts w:ascii="Arno Pro" w:hAnsi="Arno Pro"/>
      <w:kern w:val="20"/>
      <w:sz w:val="18"/>
    </w:rPr>
  </w:style>
  <w:style w:type="paragraph" w:customStyle="1" w:styleId="TESupportingInformation">
    <w:name w:val="TE_Supporting_Information"/>
    <w:basedOn w:val="Normal"/>
    <w:next w:val="Normal"/>
    <w:autoRedefine/>
    <w:rsid w:val="00BA4DB5"/>
    <w:pPr>
      <w:spacing w:after="0"/>
    </w:pPr>
    <w:rPr>
      <w:rFonts w:ascii="Arno Pro" w:hAnsi="Arno Pro"/>
      <w:kern w:val="20"/>
      <w:sz w:val="18"/>
    </w:rPr>
  </w:style>
  <w:style w:type="paragraph" w:customStyle="1" w:styleId="VCSchemeTitle">
    <w:name w:val="VC_Scheme_Title"/>
    <w:basedOn w:val="Normal"/>
    <w:next w:val="Normal"/>
    <w:autoRedefine/>
    <w:rsid w:val="00BA4DB5"/>
    <w:pPr>
      <w:spacing w:after="180"/>
    </w:pPr>
    <w:rPr>
      <w:rFonts w:ascii="Arno Pro" w:hAnsi="Arno Pro"/>
      <w:b/>
      <w:kern w:val="21"/>
      <w:sz w:val="19"/>
    </w:rPr>
  </w:style>
  <w:style w:type="paragraph" w:customStyle="1" w:styleId="VDTableTitle">
    <w:name w:val="VD_Table_Title"/>
    <w:basedOn w:val="Normal"/>
    <w:next w:val="Normal"/>
    <w:autoRedefine/>
    <w:rsid w:val="00BA4DB5"/>
    <w:pPr>
      <w:spacing w:after="180"/>
    </w:pPr>
    <w:rPr>
      <w:rFonts w:ascii="Arno Pro" w:hAnsi="Arno Pro"/>
      <w:b/>
      <w:kern w:val="21"/>
      <w:sz w:val="19"/>
      <w:szCs w:val="19"/>
    </w:rPr>
  </w:style>
  <w:style w:type="paragraph" w:customStyle="1" w:styleId="VAFigureCaption">
    <w:name w:val="VA_Figure_Caption"/>
    <w:basedOn w:val="Normal"/>
    <w:next w:val="Normal"/>
    <w:autoRedefine/>
    <w:rsid w:val="00BA4DB5"/>
    <w:pPr>
      <w:spacing w:before="200" w:after="120"/>
    </w:pPr>
    <w:rPr>
      <w:rFonts w:ascii="Arno Pro" w:hAnsi="Arno Pro"/>
      <w:b/>
      <w:kern w:val="20"/>
      <w:sz w:val="18"/>
    </w:rPr>
  </w:style>
  <w:style w:type="paragraph" w:customStyle="1" w:styleId="VBChartTitle">
    <w:name w:val="VB_Chart_Title"/>
    <w:basedOn w:val="Normal"/>
    <w:next w:val="Normal"/>
    <w:autoRedefine/>
    <w:rsid w:val="00BA4DB5"/>
    <w:pPr>
      <w:spacing w:after="180"/>
    </w:pPr>
    <w:rPr>
      <w:rFonts w:ascii="Arno Pro" w:hAnsi="Arno Pro"/>
      <w:b/>
      <w:kern w:val="21"/>
      <w:sz w:val="19"/>
    </w:rPr>
  </w:style>
  <w:style w:type="paragraph" w:customStyle="1" w:styleId="FETableFootnote">
    <w:name w:val="FE_Table_Footnote"/>
    <w:basedOn w:val="Normal"/>
    <w:next w:val="Normal"/>
    <w:autoRedefine/>
    <w:rsid w:val="00BA4DB5"/>
    <w:pPr>
      <w:spacing w:before="60" w:after="120"/>
      <w:ind w:firstLine="187"/>
    </w:pPr>
    <w:rPr>
      <w:rFonts w:ascii="Arno Pro" w:hAnsi="Arno Pro"/>
      <w:sz w:val="18"/>
    </w:rPr>
  </w:style>
  <w:style w:type="paragraph" w:customStyle="1" w:styleId="FCChartFootnote">
    <w:name w:val="FC_Chart_Footnote"/>
    <w:basedOn w:val="Normal"/>
    <w:next w:val="Normal"/>
    <w:autoRedefine/>
    <w:rsid w:val="00BA4DB5"/>
    <w:pPr>
      <w:spacing w:before="60" w:after="120"/>
      <w:ind w:firstLine="187"/>
    </w:pPr>
    <w:rPr>
      <w:rFonts w:ascii="Arno Pro" w:hAnsi="Arno Pro"/>
      <w:sz w:val="18"/>
    </w:rPr>
  </w:style>
  <w:style w:type="paragraph" w:customStyle="1" w:styleId="FDSchemeFootnote">
    <w:name w:val="FD_Scheme_Footnote"/>
    <w:basedOn w:val="Normal"/>
    <w:next w:val="Normal"/>
    <w:autoRedefine/>
    <w:rsid w:val="00BA4DB5"/>
    <w:pPr>
      <w:spacing w:before="60" w:after="120"/>
      <w:ind w:firstLine="187"/>
    </w:pPr>
    <w:rPr>
      <w:rFonts w:ascii="Arno Pro" w:hAnsi="Arno Pro"/>
      <w:sz w:val="18"/>
    </w:rPr>
  </w:style>
  <w:style w:type="paragraph" w:customStyle="1" w:styleId="TCTableBody">
    <w:name w:val="TC_Table_Body"/>
    <w:basedOn w:val="Normal"/>
    <w:next w:val="Normal"/>
    <w:autoRedefine/>
    <w:rsid w:val="00BA4DB5"/>
    <w:pPr>
      <w:spacing w:before="20" w:after="60"/>
    </w:pPr>
    <w:rPr>
      <w:rFonts w:ascii="Arno Pro" w:hAnsi="Arno Pro"/>
      <w:kern w:val="20"/>
      <w:sz w:val="18"/>
    </w:rPr>
  </w:style>
  <w:style w:type="paragraph" w:customStyle="1" w:styleId="StyleFACorrespondingAuthorFootnote7pt">
    <w:name w:val="Style FA_Corresponding_Author_Footnote + 7 pt"/>
    <w:basedOn w:val="Normal"/>
    <w:next w:val="BGKeywords"/>
    <w:autoRedefine/>
    <w:rsid w:val="00BA4DB5"/>
    <w:pPr>
      <w:spacing w:after="0"/>
      <w:jc w:val="left"/>
    </w:pPr>
    <w:rPr>
      <w:rFonts w:ascii="Arno Pro" w:hAnsi="Arno Pro"/>
      <w:kern w:val="20"/>
      <w:sz w:val="18"/>
    </w:rPr>
  </w:style>
  <w:style w:type="paragraph" w:customStyle="1" w:styleId="BEAuthorBiography">
    <w:name w:val="BE_Author_Biography"/>
    <w:basedOn w:val="Normal"/>
    <w:autoRedefine/>
    <w:rsid w:val="00BA4DB5"/>
    <w:rPr>
      <w:rFonts w:ascii="Arno Pro" w:hAnsi="Arno Pro"/>
      <w:sz w:val="22"/>
    </w:rPr>
  </w:style>
  <w:style w:type="paragraph" w:customStyle="1" w:styleId="StyleBIEmailAddress95pt">
    <w:name w:val="Style BI_Email_Address + 9.5 pt"/>
    <w:basedOn w:val="BIEmailAddress"/>
    <w:rsid w:val="00BA4DB5"/>
    <w:pPr>
      <w:spacing w:after="60"/>
    </w:pPr>
    <w:rPr>
      <w:sz w:val="19"/>
    </w:rPr>
  </w:style>
  <w:style w:type="paragraph" w:customStyle="1" w:styleId="SNSynopsisTOC">
    <w:name w:val="SN_Synopsis_TOC"/>
    <w:basedOn w:val="Normal"/>
    <w:next w:val="Normal"/>
    <w:autoRedefine/>
    <w:rsid w:val="00BA4DB5"/>
    <w:pPr>
      <w:spacing w:after="60"/>
    </w:pPr>
    <w:rPr>
      <w:rFonts w:ascii="Arno Pro" w:hAnsi="Arno Pro"/>
      <w:kern w:val="22"/>
      <w:sz w:val="20"/>
    </w:rPr>
  </w:style>
  <w:style w:type="character" w:styleId="Hyperlink">
    <w:name w:val="Hyperlink"/>
    <w:basedOn w:val="DefaultParagraphFont"/>
    <w:rsid w:val="00BA4DB5"/>
    <w:rPr>
      <w:color w:val="0000FF"/>
      <w:u w:val="single"/>
    </w:rPr>
  </w:style>
  <w:style w:type="paragraph" w:styleId="Footer">
    <w:name w:val="footer"/>
    <w:basedOn w:val="Normal"/>
    <w:link w:val="FooterChar"/>
    <w:uiPriority w:val="99"/>
    <w:rsid w:val="00BA4DB5"/>
    <w:pPr>
      <w:tabs>
        <w:tab w:val="center" w:pos="4320"/>
        <w:tab w:val="right" w:pos="8640"/>
      </w:tabs>
    </w:pPr>
  </w:style>
  <w:style w:type="character" w:customStyle="1" w:styleId="FooterChar">
    <w:name w:val="Footer Char"/>
    <w:basedOn w:val="DefaultParagraphFont"/>
    <w:link w:val="Footer"/>
    <w:uiPriority w:val="99"/>
    <w:rsid w:val="00BA4DB5"/>
    <w:rPr>
      <w:rFonts w:ascii="Times" w:eastAsia="Times New Roman" w:hAnsi="Times" w:cs="Times New Roman"/>
      <w:sz w:val="24"/>
      <w:szCs w:val="20"/>
    </w:rPr>
  </w:style>
  <w:style w:type="paragraph" w:customStyle="1" w:styleId="BGKeywords">
    <w:name w:val="BG_Keywords"/>
    <w:basedOn w:val="Normal"/>
    <w:next w:val="BHBriefs"/>
    <w:autoRedefine/>
    <w:rsid w:val="00BA4DB5"/>
    <w:pPr>
      <w:spacing w:after="220"/>
      <w:jc w:val="left"/>
    </w:pPr>
    <w:rPr>
      <w:rFonts w:ascii="Arno Pro" w:hAnsi="Arno Pro"/>
      <w:i/>
      <w:kern w:val="22"/>
      <w:sz w:val="20"/>
    </w:rPr>
  </w:style>
  <w:style w:type="paragraph" w:customStyle="1" w:styleId="BHBriefs">
    <w:name w:val="BH_Briefs"/>
    <w:basedOn w:val="Normal"/>
    <w:next w:val="BDAbstract"/>
    <w:autoRedefine/>
    <w:rsid w:val="00BA4DB5"/>
    <w:pPr>
      <w:spacing w:before="180" w:after="60"/>
      <w:jc w:val="left"/>
    </w:pPr>
    <w:rPr>
      <w:rFonts w:ascii="Arno Pro" w:hAnsi="Arno Pro"/>
      <w:kern w:val="22"/>
      <w:sz w:val="20"/>
    </w:rPr>
  </w:style>
  <w:style w:type="character" w:styleId="PageNumber">
    <w:name w:val="page number"/>
    <w:basedOn w:val="DefaultParagraphFont"/>
    <w:rsid w:val="00BA4DB5"/>
  </w:style>
  <w:style w:type="paragraph" w:styleId="BalloonText">
    <w:name w:val="Balloon Text"/>
    <w:basedOn w:val="Normal"/>
    <w:link w:val="BalloonTextChar"/>
    <w:semiHidden/>
    <w:rsid w:val="00BA4DB5"/>
    <w:rPr>
      <w:rFonts w:ascii="Tahoma" w:hAnsi="Tahoma" w:cs="Tahoma"/>
      <w:sz w:val="16"/>
      <w:szCs w:val="16"/>
    </w:rPr>
  </w:style>
  <w:style w:type="character" w:customStyle="1" w:styleId="BalloonTextChar">
    <w:name w:val="Balloon Text Char"/>
    <w:basedOn w:val="DefaultParagraphFont"/>
    <w:link w:val="BalloonText"/>
    <w:semiHidden/>
    <w:rsid w:val="00BA4DB5"/>
    <w:rPr>
      <w:rFonts w:ascii="Tahoma" w:eastAsia="Times New Roman" w:hAnsi="Tahoma" w:cs="Tahoma"/>
      <w:sz w:val="16"/>
      <w:szCs w:val="16"/>
    </w:rPr>
  </w:style>
  <w:style w:type="character" w:styleId="EndnoteReference">
    <w:name w:val="endnote reference"/>
    <w:basedOn w:val="DefaultParagraphFont"/>
    <w:semiHidden/>
    <w:rsid w:val="00BA4DB5"/>
    <w:rPr>
      <w:rFonts w:ascii="Times" w:hAnsi="Times"/>
      <w:sz w:val="18"/>
      <w:vertAlign w:val="superscript"/>
    </w:rPr>
  </w:style>
  <w:style w:type="paragraph" w:customStyle="1" w:styleId="StyleTCTableBodyBold">
    <w:name w:val="Style TC_Table_Body + Bold"/>
    <w:basedOn w:val="TCTableBody"/>
    <w:rsid w:val="00BA4DB5"/>
    <w:rPr>
      <w:b/>
      <w:bCs/>
      <w:kern w:val="22"/>
      <w:sz w:val="15"/>
    </w:rPr>
  </w:style>
  <w:style w:type="character" w:customStyle="1" w:styleId="StyleFACorrespondingAuthorFootnote7ptChar">
    <w:name w:val="Style FA_Corresponding_Author_Footnote + 7 pt Char"/>
    <w:basedOn w:val="DefaultParagraphFont"/>
    <w:rsid w:val="00BA4DB5"/>
    <w:rPr>
      <w:rFonts w:ascii="Arno Pro" w:hAnsi="Arno Pro"/>
      <w:noProof w:val="0"/>
      <w:kern w:val="20"/>
      <w:sz w:val="18"/>
      <w:lang w:val="en-US" w:eastAsia="en-US" w:bidi="ar-SA"/>
    </w:rPr>
  </w:style>
  <w:style w:type="paragraph" w:customStyle="1" w:styleId="BDAbstractTitle">
    <w:name w:val="BD_Abstract_Title"/>
    <w:basedOn w:val="BDAbstract"/>
    <w:rsid w:val="00BA4DB5"/>
    <w:rPr>
      <w:b/>
    </w:rPr>
  </w:style>
  <w:style w:type="character" w:customStyle="1" w:styleId="BDAbstractChar">
    <w:name w:val="BD_Abstract Char"/>
    <w:basedOn w:val="DefaultParagraphFont"/>
    <w:rsid w:val="00BA4DB5"/>
    <w:rPr>
      <w:rFonts w:ascii="Arno Pro" w:hAnsi="Arno Pro"/>
      <w:noProof w:val="0"/>
      <w:kern w:val="21"/>
      <w:sz w:val="19"/>
      <w:lang w:val="en-US" w:eastAsia="en-US" w:bidi="ar-SA"/>
    </w:rPr>
  </w:style>
  <w:style w:type="character" w:customStyle="1" w:styleId="BDAbstractTitleChar">
    <w:name w:val="BD_Abstract_Title Char"/>
    <w:basedOn w:val="BDAbstractChar"/>
    <w:rsid w:val="00BA4DB5"/>
    <w:rPr>
      <w:rFonts w:ascii="Arno Pro" w:hAnsi="Arno Pro"/>
      <w:b/>
      <w:noProof w:val="0"/>
      <w:kern w:val="21"/>
      <w:sz w:val="19"/>
      <w:lang w:val="en-US" w:eastAsia="en-US" w:bidi="ar-SA"/>
    </w:rPr>
  </w:style>
  <w:style w:type="paragraph" w:customStyle="1" w:styleId="TDAckTitle">
    <w:name w:val="TD_Ack_Title"/>
    <w:basedOn w:val="TDAcknowledgments"/>
    <w:rsid w:val="00BA4DB5"/>
    <w:pPr>
      <w:spacing w:before="180" w:after="60"/>
    </w:pPr>
    <w:rPr>
      <w:rFonts w:ascii="Myriad Pro Light" w:hAnsi="Myriad Pro Light"/>
      <w:b/>
      <w:kern w:val="23"/>
      <w:sz w:val="21"/>
    </w:rPr>
  </w:style>
  <w:style w:type="character" w:customStyle="1" w:styleId="TDAcknowledgmentsChar">
    <w:name w:val="TD_Acknowledgments Char"/>
    <w:basedOn w:val="DefaultParagraphFont"/>
    <w:rsid w:val="00BA4DB5"/>
    <w:rPr>
      <w:rFonts w:ascii="Arno Pro" w:hAnsi="Arno Pro"/>
      <w:noProof w:val="0"/>
      <w:kern w:val="20"/>
      <w:sz w:val="18"/>
      <w:lang w:val="en-US" w:eastAsia="en-US" w:bidi="ar-SA"/>
    </w:rPr>
  </w:style>
  <w:style w:type="character" w:customStyle="1" w:styleId="TDAckTitleChar">
    <w:name w:val="TD_Ack_Title Char"/>
    <w:basedOn w:val="TDAcknowledgmentsChar"/>
    <w:rsid w:val="00BA4DB5"/>
    <w:rPr>
      <w:rFonts w:ascii="Myriad Pro Light" w:hAnsi="Myriad Pro Light"/>
      <w:b/>
      <w:noProof w:val="0"/>
      <w:kern w:val="23"/>
      <w:sz w:val="21"/>
      <w:lang w:val="en-US" w:eastAsia="en-US" w:bidi="ar-SA"/>
    </w:rPr>
  </w:style>
  <w:style w:type="paragraph" w:customStyle="1" w:styleId="TESupportingInfoTitle">
    <w:name w:val="TE_Supporting_Info_Title"/>
    <w:basedOn w:val="TESupportingInformation"/>
    <w:autoRedefine/>
    <w:rsid w:val="00BA4DB5"/>
    <w:pPr>
      <w:spacing w:before="180" w:after="60"/>
    </w:pPr>
    <w:rPr>
      <w:rFonts w:ascii="Myriad Pro Light" w:hAnsi="Myriad Pro Light"/>
      <w:b/>
      <w:caps/>
      <w:sz w:val="21"/>
      <w:szCs w:val="18"/>
    </w:rPr>
  </w:style>
  <w:style w:type="paragraph" w:customStyle="1" w:styleId="AuthorInformationTitle">
    <w:name w:val="Author_Information_Title"/>
    <w:basedOn w:val="TDAckTitle"/>
    <w:rsid w:val="00BA4DB5"/>
  </w:style>
  <w:style w:type="paragraph" w:customStyle="1" w:styleId="FAAuthorInfoSubtitle">
    <w:name w:val="FA_Author_Info_Subtitle"/>
    <w:basedOn w:val="Normal"/>
    <w:autoRedefine/>
    <w:rsid w:val="00BA4DB5"/>
    <w:pPr>
      <w:spacing w:before="120" w:after="60"/>
      <w:jc w:val="left"/>
    </w:pPr>
    <w:rPr>
      <w:rFonts w:ascii="Myriad Pro Light" w:hAnsi="Myriad Pro Light"/>
      <w:b/>
      <w:kern w:val="21"/>
      <w:sz w:val="19"/>
      <w:szCs w:val="14"/>
    </w:rPr>
  </w:style>
  <w:style w:type="character" w:customStyle="1" w:styleId="FAAuthorInfoSubtitleChar">
    <w:name w:val="FA_Author_Info_Subtitle Char"/>
    <w:basedOn w:val="DefaultParagraphFont"/>
    <w:rsid w:val="00BA4DB5"/>
    <w:rPr>
      <w:rFonts w:ascii="Myriad Pro Light" w:hAnsi="Myriad Pro Light"/>
      <w:b/>
      <w:noProof w:val="0"/>
      <w:kern w:val="21"/>
      <w:sz w:val="19"/>
      <w:szCs w:val="14"/>
      <w:lang w:val="en-US" w:eastAsia="en-US" w:bidi="ar-SA"/>
    </w:rPr>
  </w:style>
  <w:style w:type="character" w:customStyle="1" w:styleId="TCTableBodyChar">
    <w:name w:val="TC_Table_Body Char"/>
    <w:basedOn w:val="DefaultParagraphFont"/>
    <w:rsid w:val="00BA4DB5"/>
    <w:rPr>
      <w:rFonts w:ascii="Arno Pro" w:hAnsi="Arno Pro"/>
      <w:noProof w:val="0"/>
      <w:kern w:val="20"/>
      <w:sz w:val="18"/>
      <w:lang w:val="en-US" w:eastAsia="en-US" w:bidi="ar-SA"/>
    </w:rPr>
  </w:style>
  <w:style w:type="character" w:customStyle="1" w:styleId="StyleTCTableBodyBoldChar">
    <w:name w:val="Style TC_Table_Body + Bold Char"/>
    <w:basedOn w:val="TCTableBodyChar"/>
    <w:rsid w:val="00BA4DB5"/>
    <w:rPr>
      <w:rFonts w:ascii="Arno Pro" w:hAnsi="Arno Pro"/>
      <w:b/>
      <w:bCs/>
      <w:noProof w:val="0"/>
      <w:kern w:val="22"/>
      <w:sz w:val="15"/>
      <w:lang w:val="en-US" w:eastAsia="en-US" w:bidi="ar-SA"/>
    </w:rPr>
  </w:style>
  <w:style w:type="character" w:styleId="CommentReference">
    <w:name w:val="annotation reference"/>
    <w:basedOn w:val="DefaultParagraphFont"/>
    <w:uiPriority w:val="99"/>
    <w:semiHidden/>
    <w:unhideWhenUsed/>
    <w:rsid w:val="00BA4DB5"/>
    <w:rPr>
      <w:sz w:val="18"/>
      <w:szCs w:val="18"/>
    </w:rPr>
  </w:style>
  <w:style w:type="paragraph" w:styleId="CommentText">
    <w:name w:val="annotation text"/>
    <w:basedOn w:val="Normal"/>
    <w:link w:val="CommentTextChar"/>
    <w:uiPriority w:val="99"/>
    <w:unhideWhenUsed/>
    <w:rsid w:val="00BA4DB5"/>
    <w:rPr>
      <w:szCs w:val="24"/>
    </w:rPr>
  </w:style>
  <w:style w:type="character" w:customStyle="1" w:styleId="CommentTextChar">
    <w:name w:val="Comment Text Char"/>
    <w:basedOn w:val="DefaultParagraphFont"/>
    <w:link w:val="CommentText"/>
    <w:uiPriority w:val="99"/>
    <w:rsid w:val="00BA4DB5"/>
    <w:rPr>
      <w:rFonts w:ascii="Times" w:eastAsia="Times New Roman" w:hAnsi="Times" w:cs="Times New Roman"/>
      <w:sz w:val="24"/>
      <w:szCs w:val="24"/>
    </w:rPr>
  </w:style>
  <w:style w:type="paragraph" w:styleId="CommentSubject">
    <w:name w:val="annotation subject"/>
    <w:basedOn w:val="CommentText"/>
    <w:next w:val="CommentText"/>
    <w:link w:val="CommentSubjectChar"/>
    <w:uiPriority w:val="99"/>
    <w:semiHidden/>
    <w:unhideWhenUsed/>
    <w:rsid w:val="00BA4DB5"/>
    <w:rPr>
      <w:b/>
      <w:bCs/>
      <w:sz w:val="20"/>
      <w:szCs w:val="20"/>
    </w:rPr>
  </w:style>
  <w:style w:type="character" w:customStyle="1" w:styleId="CommentSubjectChar">
    <w:name w:val="Comment Subject Char"/>
    <w:basedOn w:val="CommentTextChar"/>
    <w:link w:val="CommentSubject"/>
    <w:uiPriority w:val="99"/>
    <w:semiHidden/>
    <w:rsid w:val="00BA4DB5"/>
    <w:rPr>
      <w:rFonts w:ascii="Times" w:eastAsia="Times New Roman" w:hAnsi="Times" w:cs="Times New Roman"/>
      <w:b/>
      <w:bCs/>
      <w:sz w:val="20"/>
      <w:szCs w:val="20"/>
    </w:rPr>
  </w:style>
  <w:style w:type="character" w:styleId="PlaceholderText">
    <w:name w:val="Placeholder Text"/>
    <w:basedOn w:val="DefaultParagraphFont"/>
    <w:uiPriority w:val="99"/>
    <w:semiHidden/>
    <w:rsid w:val="00BA4DB5"/>
    <w:rPr>
      <w:color w:val="808080"/>
    </w:rPr>
  </w:style>
  <w:style w:type="paragraph" w:styleId="NormalWeb">
    <w:name w:val="Normal (Web)"/>
    <w:basedOn w:val="Normal"/>
    <w:uiPriority w:val="99"/>
    <w:semiHidden/>
    <w:unhideWhenUsed/>
    <w:rsid w:val="00BA4DB5"/>
    <w:pPr>
      <w:spacing w:before="100" w:beforeAutospacing="1" w:after="100" w:afterAutospacing="1"/>
      <w:jc w:val="left"/>
    </w:pPr>
    <w:rPr>
      <w:sz w:val="20"/>
    </w:rPr>
  </w:style>
  <w:style w:type="paragraph" w:styleId="Revision">
    <w:name w:val="Revision"/>
    <w:hidden/>
    <w:uiPriority w:val="99"/>
    <w:semiHidden/>
    <w:rsid w:val="00BA4DB5"/>
    <w:pPr>
      <w:spacing w:after="0" w:line="240" w:lineRule="auto"/>
    </w:pPr>
    <w:rPr>
      <w:rFonts w:ascii="Times" w:eastAsia="Times New Roman" w:hAnsi="Times" w:cs="Times New Roman"/>
      <w:sz w:val="24"/>
      <w:szCs w:val="20"/>
    </w:rPr>
  </w:style>
  <w:style w:type="paragraph" w:styleId="Header">
    <w:name w:val="header"/>
    <w:basedOn w:val="Normal"/>
    <w:link w:val="HeaderChar"/>
    <w:uiPriority w:val="99"/>
    <w:semiHidden/>
    <w:unhideWhenUsed/>
    <w:rsid w:val="00BA4DB5"/>
    <w:pPr>
      <w:tabs>
        <w:tab w:val="center" w:pos="4513"/>
        <w:tab w:val="right" w:pos="9026"/>
      </w:tabs>
      <w:spacing w:after="0"/>
    </w:pPr>
  </w:style>
  <w:style w:type="character" w:customStyle="1" w:styleId="HeaderChar">
    <w:name w:val="Header Char"/>
    <w:basedOn w:val="DefaultParagraphFont"/>
    <w:link w:val="Header"/>
    <w:uiPriority w:val="99"/>
    <w:semiHidden/>
    <w:rsid w:val="00BA4DB5"/>
    <w:rPr>
      <w:rFonts w:ascii="Times" w:eastAsia="Times New Roman" w:hAnsi="Times" w:cs="Times New Roman"/>
      <w:sz w:val="24"/>
      <w:szCs w:val="20"/>
    </w:rPr>
  </w:style>
  <w:style w:type="paragraph" w:styleId="ListParagraph">
    <w:name w:val="List Paragraph"/>
    <w:basedOn w:val="Normal"/>
    <w:uiPriority w:val="34"/>
    <w:qFormat/>
    <w:rsid w:val="00BA4DB5"/>
    <w:pPr>
      <w:ind w:left="720"/>
      <w:contextualSpacing/>
    </w:pPr>
  </w:style>
  <w:style w:type="paragraph" w:customStyle="1" w:styleId="P1">
    <w:name w:val="P1"/>
    <w:basedOn w:val="Normal"/>
    <w:qFormat/>
    <w:rsid w:val="007C5D82"/>
    <w:pPr>
      <w:spacing w:after="0" w:line="225" w:lineRule="exact"/>
    </w:pPr>
    <w:rPr>
      <w:rFonts w:ascii="Arial" w:eastAsia="MS Mincho" w:hAnsi="Arial"/>
      <w:sz w:val="17"/>
      <w:szCs w:val="24"/>
      <w:lang w:val="en-US" w:eastAsia="ja-JP"/>
    </w:rPr>
  </w:style>
  <w:style w:type="paragraph" w:customStyle="1" w:styleId="FigureCaption">
    <w:name w:val="FigureCaption"/>
    <w:basedOn w:val="Normal"/>
    <w:rsid w:val="00272FA0"/>
    <w:pPr>
      <w:spacing w:before="230" w:after="460" w:line="180" w:lineRule="exact"/>
    </w:pPr>
    <w:rPr>
      <w:rFonts w:ascii="Arial" w:eastAsia="MS Mincho" w:hAnsi="Arial"/>
      <w:sz w:val="14"/>
      <w:szCs w:val="1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theme" Target="theme/theme1.xml"/><Relationship Id="rId23" Type="http://schemas.microsoft.com/office/2011/relationships/people" Target="people.xml"/><Relationship Id="rId24" Type="http://schemas.microsoft.com/office/2011/relationships/commentsExtended" Target="commentsExtended.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footer" Target="footer1.xml"/><Relationship Id="rId16" Type="http://schemas.openxmlformats.org/officeDocument/2006/relationships/header" Target="header1.xml"/><Relationship Id="rId17" Type="http://schemas.openxmlformats.org/officeDocument/2006/relationships/footer" Target="footer2.xml"/><Relationship Id="rId18" Type="http://schemas.openxmlformats.org/officeDocument/2006/relationships/footer" Target="footer3.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d.j.adams@liverpool.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14</Pages>
  <Words>6080</Words>
  <Characters>34662</Characters>
  <Application>Microsoft Macintosh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40661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djadams</dc:creator>
  <cp:lastModifiedBy>Dave Adams</cp:lastModifiedBy>
  <cp:revision>8</cp:revision>
  <cp:lastPrinted>2015-03-24T08:57:00Z</cp:lastPrinted>
  <dcterms:created xsi:type="dcterms:W3CDTF">2015-07-14T13:56:00Z</dcterms:created>
  <dcterms:modified xsi:type="dcterms:W3CDTF">2015-07-14T14:38:00Z</dcterms:modified>
</cp:coreProperties>
</file>