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CEC69" w14:textId="16E631A8" w:rsidR="00980597" w:rsidRDefault="00F455F5" w:rsidP="0087294D">
      <w:pPr>
        <w:spacing w:line="480" w:lineRule="auto"/>
        <w:jc w:val="center"/>
        <w:rPr>
          <w:rFonts w:ascii="Palatino Linotype" w:hAnsi="Palatino Linotype"/>
          <w:b/>
          <w:sz w:val="32"/>
          <w:szCs w:val="32"/>
        </w:rPr>
      </w:pPr>
      <w:r>
        <w:rPr>
          <w:rFonts w:ascii="Palatino Linotype" w:hAnsi="Palatino Linotype"/>
          <w:b/>
          <w:sz w:val="32"/>
          <w:szCs w:val="32"/>
        </w:rPr>
        <w:t>On t</w:t>
      </w:r>
      <w:r w:rsidR="003D3354">
        <w:rPr>
          <w:rFonts w:ascii="Palatino Linotype" w:hAnsi="Palatino Linotype"/>
          <w:b/>
          <w:sz w:val="32"/>
          <w:szCs w:val="32"/>
        </w:rPr>
        <w:t>he Intrinsic Value of Genetic Integrity</w:t>
      </w:r>
    </w:p>
    <w:p w14:paraId="31BAD1F6" w14:textId="671594D8" w:rsidR="00F455F5" w:rsidRPr="00F455F5" w:rsidRDefault="00F455F5" w:rsidP="0087294D">
      <w:pPr>
        <w:spacing w:line="480" w:lineRule="auto"/>
        <w:jc w:val="center"/>
        <w:rPr>
          <w:rFonts w:ascii="Palatino Linotype" w:hAnsi="Palatino Linotype"/>
          <w:b/>
          <w:i/>
        </w:rPr>
      </w:pPr>
      <w:r>
        <w:rPr>
          <w:rFonts w:ascii="Palatino Linotype" w:hAnsi="Palatino Linotype"/>
          <w:b/>
          <w:i/>
        </w:rPr>
        <w:t>A Commentary</w:t>
      </w:r>
    </w:p>
    <w:p w14:paraId="033BA65F" w14:textId="77777777" w:rsidR="0087294D" w:rsidRPr="0087294D" w:rsidRDefault="0087294D" w:rsidP="0087294D">
      <w:pPr>
        <w:spacing w:line="480" w:lineRule="auto"/>
        <w:jc w:val="center"/>
        <w:rPr>
          <w:rFonts w:ascii="Palatino Linotype" w:hAnsi="Palatino Linotype"/>
          <w:b/>
          <w:sz w:val="32"/>
          <w:szCs w:val="32"/>
        </w:rPr>
      </w:pPr>
      <w:bookmarkStart w:id="0" w:name="_GoBack"/>
      <w:bookmarkEnd w:id="0"/>
    </w:p>
    <w:p w14:paraId="50D1032B" w14:textId="77777777" w:rsidR="00F35253" w:rsidRDefault="00F35253" w:rsidP="00811C3D">
      <w:pPr>
        <w:spacing w:line="480" w:lineRule="auto"/>
        <w:jc w:val="both"/>
        <w:rPr>
          <w:rFonts w:ascii="Palatino Linotype" w:hAnsi="Palatino Linotype"/>
        </w:rPr>
      </w:pPr>
    </w:p>
    <w:p w14:paraId="1E22F31C" w14:textId="12E8EAE9" w:rsidR="00880508" w:rsidRDefault="00287EFF" w:rsidP="00811C3D">
      <w:pPr>
        <w:spacing w:line="480" w:lineRule="auto"/>
        <w:jc w:val="both"/>
        <w:rPr>
          <w:rFonts w:ascii="Palatino Linotype" w:hAnsi="Palatino Linotype"/>
        </w:rPr>
      </w:pPr>
      <w:r>
        <w:rPr>
          <w:rFonts w:ascii="Palatino Linotype" w:hAnsi="Palatino Linotype"/>
        </w:rPr>
        <w:t>In their article</w:t>
      </w:r>
      <w:r w:rsidR="00B407A6" w:rsidRPr="00811C3D">
        <w:rPr>
          <w:rFonts w:ascii="Palatino Linotype" w:hAnsi="Palatino Linotype"/>
        </w:rPr>
        <w:t xml:space="preserve"> </w:t>
      </w:r>
      <w:r>
        <w:rPr>
          <w:rFonts w:ascii="Palatino Linotype" w:hAnsi="Palatino Linotype"/>
        </w:rPr>
        <w:t>Yasha Rower and Emma Marris (henceforth: R&amp;M) argue</w:t>
      </w:r>
      <w:r w:rsidR="00B407A6" w:rsidRPr="00811C3D">
        <w:rPr>
          <w:rFonts w:ascii="Palatino Linotype" w:hAnsi="Palatino Linotype"/>
        </w:rPr>
        <w:t xml:space="preserve"> that there is no underived</w:t>
      </w:r>
      <w:r w:rsidR="00B87277" w:rsidRPr="00811C3D">
        <w:rPr>
          <w:rFonts w:ascii="Palatino Linotype" w:hAnsi="Palatino Linotype"/>
        </w:rPr>
        <w:t xml:space="preserve"> </w:t>
      </w:r>
      <w:r w:rsidR="00B87277" w:rsidRPr="00811C3D">
        <w:rPr>
          <w:rFonts w:ascii="Palatino Linotype" w:hAnsi="Palatino Linotype"/>
          <w:i/>
        </w:rPr>
        <w:t>prima facie</w:t>
      </w:r>
      <w:r w:rsidR="00B87277" w:rsidRPr="00811C3D">
        <w:rPr>
          <w:rFonts w:ascii="Palatino Linotype" w:hAnsi="Palatino Linotype"/>
        </w:rPr>
        <w:t xml:space="preserve"> obligation to preserve genetic integrity.</w:t>
      </w:r>
      <w:r w:rsidR="00880508">
        <w:rPr>
          <w:rFonts w:ascii="Palatino Linotype" w:hAnsi="Palatino Linotype"/>
        </w:rPr>
        <w:t xml:space="preserve"> It is clearly demonstrated that conservation biologists use the concept and affirm the corresponding obligation and do so without much critical thinking. Given the influence of their positions in public debate</w:t>
      </w:r>
      <w:r w:rsidR="00203B1D">
        <w:rPr>
          <w:rFonts w:ascii="Palatino Linotype" w:hAnsi="Palatino Linotype"/>
        </w:rPr>
        <w:t>,</w:t>
      </w:r>
      <w:r w:rsidR="00880508">
        <w:rPr>
          <w:rFonts w:ascii="Palatino Linotype" w:hAnsi="Palatino Linotype"/>
        </w:rPr>
        <w:t xml:space="preserve"> a proper critical analysis of their position is</w:t>
      </w:r>
      <w:r w:rsidR="00203B1D">
        <w:rPr>
          <w:rFonts w:ascii="Palatino Linotype" w:hAnsi="Palatino Linotype"/>
        </w:rPr>
        <w:t xml:space="preserve"> </w:t>
      </w:r>
      <w:r w:rsidR="00880508">
        <w:rPr>
          <w:rFonts w:ascii="Palatino Linotype" w:hAnsi="Palatino Linotype"/>
        </w:rPr>
        <w:t>particularly welcome</w:t>
      </w:r>
      <w:r w:rsidR="00203B1D">
        <w:rPr>
          <w:rFonts w:ascii="Palatino Linotype" w:hAnsi="Palatino Linotype"/>
        </w:rPr>
        <w:t xml:space="preserve">. </w:t>
      </w:r>
      <w:r w:rsidR="00D10849">
        <w:rPr>
          <w:rFonts w:ascii="Palatino Linotype" w:hAnsi="Palatino Linotype"/>
        </w:rPr>
        <w:t>Nevertheless, with the intention to further improve t</w:t>
      </w:r>
      <w:r w:rsidR="00203B1D">
        <w:rPr>
          <w:rFonts w:ascii="Palatino Linotype" w:hAnsi="Palatino Linotype"/>
        </w:rPr>
        <w:t>heir argument, I will raise what I take to be</w:t>
      </w:r>
      <w:r w:rsidR="00D10849">
        <w:rPr>
          <w:rFonts w:ascii="Palatino Linotype" w:hAnsi="Palatino Linotype"/>
        </w:rPr>
        <w:t xml:space="preserve"> w</w:t>
      </w:r>
      <w:r>
        <w:rPr>
          <w:rFonts w:ascii="Palatino Linotype" w:hAnsi="Palatino Linotype"/>
        </w:rPr>
        <w:t>eak points in R&amp;M’s</w:t>
      </w:r>
      <w:r w:rsidR="00D10849">
        <w:rPr>
          <w:rFonts w:ascii="Palatino Linotype" w:hAnsi="Palatino Linotype"/>
        </w:rPr>
        <w:t xml:space="preserve"> discussion.</w:t>
      </w:r>
      <w:r w:rsidR="00203B1D">
        <w:rPr>
          <w:rStyle w:val="FootnoteReference"/>
          <w:rFonts w:ascii="Palatino Linotype" w:hAnsi="Palatino Linotype"/>
        </w:rPr>
        <w:footnoteReference w:id="1"/>
      </w:r>
    </w:p>
    <w:p w14:paraId="49AE3D27" w14:textId="309A3006" w:rsidR="00036E22" w:rsidRPr="00BC78AC" w:rsidRDefault="00880508" w:rsidP="00203B1D">
      <w:pPr>
        <w:spacing w:line="480" w:lineRule="auto"/>
        <w:ind w:firstLine="720"/>
        <w:jc w:val="both"/>
        <w:rPr>
          <w:rStyle w:val="addmd"/>
          <w:rFonts w:ascii="Palatino Linotype" w:hAnsi="Palatino Linotype"/>
        </w:rPr>
      </w:pPr>
      <w:r>
        <w:rPr>
          <w:rFonts w:ascii="Palatino Linotype" w:hAnsi="Palatino Linotype"/>
        </w:rPr>
        <w:t>To get the discussion underway, it is important</w:t>
      </w:r>
      <w:r w:rsidR="00106035">
        <w:rPr>
          <w:rFonts w:ascii="Palatino Linotype" w:hAnsi="Palatino Linotype"/>
        </w:rPr>
        <w:t xml:space="preserve"> to define </w:t>
      </w:r>
      <w:r>
        <w:rPr>
          <w:rFonts w:ascii="Palatino Linotype" w:hAnsi="Palatino Linotype"/>
        </w:rPr>
        <w:t>the core con</w:t>
      </w:r>
      <w:r w:rsidR="0087294D">
        <w:rPr>
          <w:rFonts w:ascii="Palatino Linotype" w:hAnsi="Palatino Linotype"/>
        </w:rPr>
        <w:t xml:space="preserve">cepts used in the analysis. </w:t>
      </w:r>
      <w:r w:rsidR="00E30066">
        <w:rPr>
          <w:rFonts w:ascii="Palatino Linotype" w:hAnsi="Palatino Linotype"/>
        </w:rPr>
        <w:t xml:space="preserve">R&amp;M </w:t>
      </w:r>
      <w:r w:rsidR="00203B1D">
        <w:rPr>
          <w:rFonts w:ascii="Palatino Linotype" w:hAnsi="Palatino Linotype"/>
        </w:rPr>
        <w:t>understand</w:t>
      </w:r>
      <w:r>
        <w:rPr>
          <w:rFonts w:ascii="Palatino Linotype" w:hAnsi="Palatino Linotype"/>
        </w:rPr>
        <w:t xml:space="preserve"> genome as </w:t>
      </w:r>
      <w:r w:rsidR="00D10849">
        <w:rPr>
          <w:rFonts w:ascii="Palatino Linotype" w:hAnsi="Palatino Linotype" w:cs="Times New Roman"/>
          <w:szCs w:val="26"/>
        </w:rPr>
        <w:t>“</w:t>
      </w:r>
      <w:r w:rsidR="00036E22" w:rsidRPr="00880508">
        <w:rPr>
          <w:rFonts w:ascii="Palatino Linotype" w:hAnsi="Palatino Linotype" w:cs="Times New Roman"/>
          <w:szCs w:val="26"/>
        </w:rPr>
        <w:t>the entire DNA or all the chromoso</w:t>
      </w:r>
      <w:r w:rsidR="00D10849">
        <w:rPr>
          <w:rFonts w:ascii="Palatino Linotype" w:hAnsi="Palatino Linotype" w:cs="Times New Roman"/>
          <w:szCs w:val="26"/>
        </w:rPr>
        <w:t>mes in an individual or species</w:t>
      </w:r>
      <w:r w:rsidR="00036E22" w:rsidRPr="00880508">
        <w:rPr>
          <w:rFonts w:ascii="Palatino Linotype" w:hAnsi="Palatino Linotype" w:cs="Times New Roman"/>
          <w:szCs w:val="26"/>
        </w:rPr>
        <w:t xml:space="preserve">” </w:t>
      </w:r>
      <w:r w:rsidR="00036E22" w:rsidRPr="00880508">
        <w:rPr>
          <w:rFonts w:ascii="Palatino Linotype" w:hAnsi="Palatino Linotype"/>
        </w:rPr>
        <w:t>(</w:t>
      </w:r>
      <w:r w:rsidR="00D10849">
        <w:rPr>
          <w:rFonts w:ascii="Palatino Linotype" w:hAnsi="Palatino Linotype"/>
        </w:rPr>
        <w:t>p.</w:t>
      </w:r>
      <w:r w:rsidR="007F750D">
        <w:rPr>
          <w:rFonts w:ascii="Palatino Linotype" w:hAnsi="Palatino Linotype"/>
        </w:rPr>
        <w:t xml:space="preserve"> </w:t>
      </w:r>
      <w:r w:rsidR="0087294D">
        <w:rPr>
          <w:rFonts w:ascii="Palatino Linotype" w:hAnsi="Palatino Linotype"/>
        </w:rPr>
        <w:t>1</w:t>
      </w:r>
      <w:r w:rsidR="00036E22" w:rsidRPr="00880508">
        <w:rPr>
          <w:rFonts w:ascii="Palatino Linotype" w:hAnsi="Palatino Linotype" w:cs="Times New Roman"/>
          <w:color w:val="231F20"/>
        </w:rPr>
        <w:t>)</w:t>
      </w:r>
      <w:r w:rsidR="00036E22" w:rsidRPr="00880508">
        <w:rPr>
          <w:rStyle w:val="bold"/>
          <w:rFonts w:ascii="Palatino Linotype" w:hAnsi="Palatino Linotype"/>
        </w:rPr>
        <w:t>.</w:t>
      </w:r>
      <w:r w:rsidR="007F750D">
        <w:rPr>
          <w:rStyle w:val="bold"/>
          <w:rFonts w:ascii="Palatino Linotype" w:hAnsi="Palatino Linotype"/>
        </w:rPr>
        <w:t xml:space="preserve"> They are particularly interested in the </w:t>
      </w:r>
      <w:r w:rsidR="007F750D">
        <w:rPr>
          <w:rStyle w:val="bold"/>
          <w:rFonts w:ascii="Palatino Linotype" w:hAnsi="Palatino Linotype"/>
          <w:i/>
        </w:rPr>
        <w:t>species’</w:t>
      </w:r>
      <w:r w:rsidR="007F750D">
        <w:rPr>
          <w:rStyle w:val="bold"/>
          <w:rFonts w:ascii="Palatino Linotype" w:hAnsi="Palatino Linotype"/>
        </w:rPr>
        <w:t xml:space="preserve"> genome, however. This</w:t>
      </w:r>
      <w:r w:rsidR="00980597">
        <w:rPr>
          <w:rStyle w:val="bold"/>
          <w:rFonts w:ascii="Palatino Linotype" w:hAnsi="Palatino Linotype"/>
        </w:rPr>
        <w:t>, taking the panda species as example,</w:t>
      </w:r>
      <w:r w:rsidR="007F750D">
        <w:rPr>
          <w:rStyle w:val="bold"/>
          <w:rFonts w:ascii="Palatino Linotype" w:hAnsi="Palatino Linotype"/>
        </w:rPr>
        <w:t xml:space="preserve"> “</w:t>
      </w:r>
      <w:r w:rsidR="00036E22" w:rsidRPr="00880508">
        <w:rPr>
          <w:rStyle w:val="bold"/>
          <w:rFonts w:ascii="Palatino Linotype" w:hAnsi="Palatino Linotype"/>
        </w:rPr>
        <w:t xml:space="preserve">can be thought of as both what is shared between all pandas and all the variants between pandas: the basic genetic recipe for </w:t>
      </w:r>
      <w:r w:rsidR="00036E22" w:rsidRPr="00880508">
        <w:rPr>
          <w:rFonts w:ascii="Palatino Linotype" w:hAnsi="Palatino Linotype"/>
          <w:i/>
        </w:rPr>
        <w:t xml:space="preserve">Ailuropoda melanoleuca </w:t>
      </w:r>
      <w:r w:rsidR="00036E22" w:rsidRPr="00880508">
        <w:rPr>
          <w:rStyle w:val="bold"/>
          <w:rFonts w:ascii="Palatino Linotype" w:hAnsi="Palatino Linotype"/>
        </w:rPr>
        <w:t>plus the genetic diversity present amongst all pan</w:t>
      </w:r>
      <w:r w:rsidR="007F750D">
        <w:rPr>
          <w:rStyle w:val="bold"/>
          <w:rFonts w:ascii="Palatino Linotype" w:hAnsi="Palatino Linotype"/>
        </w:rPr>
        <w:t>das at a single moment in time” (p. 2). Finally,</w:t>
      </w:r>
      <w:r w:rsidR="00443E7C">
        <w:rPr>
          <w:rStyle w:val="bold"/>
          <w:rFonts w:ascii="Palatino Linotype" w:hAnsi="Palatino Linotype"/>
        </w:rPr>
        <w:t xml:space="preserve"> by referring to biologists’ discussion, they </w:t>
      </w:r>
      <w:r w:rsidR="00AA2646">
        <w:rPr>
          <w:rStyle w:val="bold"/>
          <w:rFonts w:ascii="Palatino Linotype" w:hAnsi="Palatino Linotype"/>
        </w:rPr>
        <w:t xml:space="preserve">understand </w:t>
      </w:r>
      <w:r w:rsidR="00AA2646">
        <w:rPr>
          <w:rStyle w:val="addmd"/>
          <w:rFonts w:ascii="Palatino Linotype" w:hAnsi="Palatino Linotype"/>
        </w:rPr>
        <w:t>genetic integrity</w:t>
      </w:r>
      <w:r w:rsidR="00036E22" w:rsidRPr="00880508">
        <w:rPr>
          <w:rStyle w:val="addmd"/>
          <w:rFonts w:ascii="Palatino Linotype" w:hAnsi="Palatino Linotype"/>
        </w:rPr>
        <w:t xml:space="preserve"> </w:t>
      </w:r>
      <w:r w:rsidR="0008054E">
        <w:rPr>
          <w:rStyle w:val="addmd"/>
          <w:rFonts w:ascii="Palatino Linotype" w:hAnsi="Palatino Linotype"/>
        </w:rPr>
        <w:t>as</w:t>
      </w:r>
      <w:r w:rsidR="00036E22" w:rsidRPr="00880508">
        <w:rPr>
          <w:rStyle w:val="addmd"/>
          <w:rFonts w:ascii="Palatino Linotype" w:hAnsi="Palatino Linotype"/>
        </w:rPr>
        <w:t xml:space="preserve"> </w:t>
      </w:r>
      <w:r w:rsidR="0008054E">
        <w:rPr>
          <w:rStyle w:val="addmd"/>
          <w:rFonts w:ascii="Palatino Linotype" w:hAnsi="Palatino Linotype"/>
        </w:rPr>
        <w:t>“</w:t>
      </w:r>
      <w:r w:rsidR="00036E22" w:rsidRPr="00880508">
        <w:rPr>
          <w:rStyle w:val="addmd"/>
          <w:rFonts w:ascii="Palatino Linotype" w:hAnsi="Palatino Linotype"/>
        </w:rPr>
        <w:t>that property</w:t>
      </w:r>
      <w:r w:rsidR="00036E22" w:rsidRPr="00880508">
        <w:rPr>
          <w:rStyle w:val="addmd"/>
          <w:rFonts w:ascii="Palatino Linotype" w:hAnsi="Palatino Linotype"/>
          <w:b/>
        </w:rPr>
        <w:t xml:space="preserve"> </w:t>
      </w:r>
      <w:r w:rsidR="00036E22" w:rsidRPr="00880508">
        <w:rPr>
          <w:rStyle w:val="addmd"/>
          <w:rFonts w:ascii="Palatino Linotype" w:hAnsi="Palatino Linotype"/>
        </w:rPr>
        <w:t>which will disappear due to mixing of genes from another population</w:t>
      </w:r>
      <w:r w:rsidR="0008054E">
        <w:rPr>
          <w:rStyle w:val="addmd"/>
          <w:rFonts w:ascii="Palatino Linotype" w:hAnsi="Palatino Linotype"/>
        </w:rPr>
        <w:t>” (p</w:t>
      </w:r>
      <w:r w:rsidR="00E30066">
        <w:rPr>
          <w:rStyle w:val="addmd"/>
          <w:rFonts w:ascii="Palatino Linotype" w:hAnsi="Palatino Linotype"/>
        </w:rPr>
        <w:t>.</w:t>
      </w:r>
      <w:r w:rsidR="0008054E">
        <w:rPr>
          <w:rStyle w:val="addmd"/>
          <w:rFonts w:ascii="Palatino Linotype" w:hAnsi="Palatino Linotype"/>
        </w:rPr>
        <w:t xml:space="preserve"> 3)</w:t>
      </w:r>
      <w:r w:rsidR="00036E22" w:rsidRPr="00880508">
        <w:rPr>
          <w:rStyle w:val="addmd"/>
          <w:rFonts w:ascii="Palatino Linotype" w:hAnsi="Palatino Linotype"/>
        </w:rPr>
        <w:t>.</w:t>
      </w:r>
      <w:r w:rsidR="0008054E">
        <w:rPr>
          <w:rStyle w:val="addmd"/>
          <w:rFonts w:ascii="Palatino Linotype" w:hAnsi="Palatino Linotype"/>
        </w:rPr>
        <w:t xml:space="preserve"> This is of </w:t>
      </w:r>
      <w:r w:rsidR="0008054E">
        <w:rPr>
          <w:rStyle w:val="addmd"/>
          <w:rFonts w:ascii="Palatino Linotype" w:hAnsi="Palatino Linotype"/>
        </w:rPr>
        <w:lastRenderedPageBreak/>
        <w:t>course rather non-committal since the interesting and for the</w:t>
      </w:r>
      <w:r w:rsidR="00980597">
        <w:rPr>
          <w:rStyle w:val="addmd"/>
          <w:rFonts w:ascii="Palatino Linotype" w:hAnsi="Palatino Linotype"/>
        </w:rPr>
        <w:t>ir</w:t>
      </w:r>
      <w:r w:rsidR="0008054E">
        <w:rPr>
          <w:rStyle w:val="addmd"/>
          <w:rFonts w:ascii="Palatino Linotype" w:hAnsi="Palatino Linotype"/>
        </w:rPr>
        <w:t xml:space="preserve"> discus</w:t>
      </w:r>
      <w:r w:rsidR="00980597">
        <w:rPr>
          <w:rStyle w:val="addmd"/>
          <w:rFonts w:ascii="Palatino Linotype" w:hAnsi="Palatino Linotype"/>
        </w:rPr>
        <w:t>sion crucial</w:t>
      </w:r>
      <w:r w:rsidR="0008054E">
        <w:rPr>
          <w:rStyle w:val="addmd"/>
          <w:rFonts w:ascii="Palatino Linotype" w:hAnsi="Palatino Linotype"/>
        </w:rPr>
        <w:t xml:space="preserve"> q</w:t>
      </w:r>
      <w:r w:rsidR="00980597">
        <w:rPr>
          <w:rStyle w:val="addmd"/>
          <w:rFonts w:ascii="Palatino Linotype" w:hAnsi="Palatino Linotype"/>
        </w:rPr>
        <w:t>uestion is what this property consists in</w:t>
      </w:r>
      <w:r w:rsidR="0008054E">
        <w:rPr>
          <w:rStyle w:val="addmd"/>
          <w:rFonts w:ascii="Palatino Linotype" w:hAnsi="Palatino Linotype"/>
        </w:rPr>
        <w:t xml:space="preserve">. </w:t>
      </w:r>
      <w:r w:rsidR="00980597">
        <w:rPr>
          <w:rStyle w:val="addmd"/>
          <w:rFonts w:ascii="Palatino Linotype" w:hAnsi="Palatino Linotype"/>
        </w:rPr>
        <w:t>But we can set this question aside for the moment; we will come back to it</w:t>
      </w:r>
      <w:r w:rsidR="0008054E">
        <w:rPr>
          <w:rStyle w:val="addmd"/>
          <w:rFonts w:ascii="Palatino Linotype" w:hAnsi="Palatino Linotype"/>
        </w:rPr>
        <w:t xml:space="preserve"> presently.</w:t>
      </w:r>
      <w:r w:rsidR="00980597">
        <w:rPr>
          <w:rStyle w:val="addmd"/>
          <w:rFonts w:ascii="Palatino Linotype" w:hAnsi="Palatino Linotype"/>
        </w:rPr>
        <w:t xml:space="preserve"> Having put the main concepts on the table, </w:t>
      </w:r>
      <w:r w:rsidR="00E30066">
        <w:rPr>
          <w:rFonts w:ascii="Palatino Linotype" w:hAnsi="Palatino Linotype"/>
        </w:rPr>
        <w:t>R&amp;M</w:t>
      </w:r>
      <w:r w:rsidR="00E30066">
        <w:rPr>
          <w:rStyle w:val="addmd"/>
          <w:rFonts w:ascii="Palatino Linotype" w:hAnsi="Palatino Linotype"/>
        </w:rPr>
        <w:t xml:space="preserve"> </w:t>
      </w:r>
      <w:r w:rsidR="00BC78AC">
        <w:rPr>
          <w:rStyle w:val="addmd"/>
          <w:rFonts w:ascii="Palatino Linotype" w:hAnsi="Palatino Linotype"/>
        </w:rPr>
        <w:t xml:space="preserve">set as their target to show that there is in fact no </w:t>
      </w:r>
      <w:r w:rsidR="00BC78AC">
        <w:rPr>
          <w:rStyle w:val="addmd"/>
          <w:rFonts w:ascii="Palatino Linotype" w:hAnsi="Palatino Linotype"/>
          <w:i/>
        </w:rPr>
        <w:t>prima facie</w:t>
      </w:r>
      <w:r w:rsidR="00BC78AC">
        <w:rPr>
          <w:rStyle w:val="addmd"/>
          <w:rFonts w:ascii="Palatino Linotype" w:hAnsi="Palatino Linotype"/>
        </w:rPr>
        <w:t xml:space="preserve"> obligation to preserve genetic integrity. Such an obligation can at best be derived from other possible duties: doing what preserves genetic integrity would </w:t>
      </w:r>
      <w:r w:rsidR="0037218D">
        <w:rPr>
          <w:rStyle w:val="addmd"/>
          <w:rFonts w:ascii="Palatino Linotype" w:hAnsi="Palatino Linotype"/>
        </w:rPr>
        <w:t xml:space="preserve">then </w:t>
      </w:r>
      <w:r w:rsidR="00BC78AC">
        <w:rPr>
          <w:rStyle w:val="addmd"/>
          <w:rFonts w:ascii="Palatino Linotype" w:hAnsi="Palatino Linotype"/>
        </w:rPr>
        <w:t>be a means fo</w:t>
      </w:r>
      <w:r w:rsidR="00106035">
        <w:rPr>
          <w:rStyle w:val="addmd"/>
          <w:rFonts w:ascii="Palatino Linotype" w:hAnsi="Palatino Linotype"/>
        </w:rPr>
        <w:t>r fulfilling these</w:t>
      </w:r>
      <w:r w:rsidR="00BC78AC">
        <w:rPr>
          <w:rStyle w:val="addmd"/>
          <w:rFonts w:ascii="Palatino Linotype" w:hAnsi="Palatino Linotype"/>
        </w:rPr>
        <w:t xml:space="preserve"> duties. In this commenta</w:t>
      </w:r>
      <w:r w:rsidR="0037218D">
        <w:rPr>
          <w:rStyle w:val="addmd"/>
          <w:rFonts w:ascii="Palatino Linotype" w:hAnsi="Palatino Linotype"/>
        </w:rPr>
        <w:t>ry I do not take issue with the</w:t>
      </w:r>
      <w:r w:rsidR="00BC78AC">
        <w:rPr>
          <w:rStyle w:val="addmd"/>
          <w:rFonts w:ascii="Palatino Linotype" w:hAnsi="Palatino Linotype"/>
        </w:rPr>
        <w:t xml:space="preserve"> second part of </w:t>
      </w:r>
      <w:r w:rsidR="00E30066">
        <w:rPr>
          <w:rFonts w:ascii="Palatino Linotype" w:hAnsi="Palatino Linotype"/>
        </w:rPr>
        <w:t>R&amp;M</w:t>
      </w:r>
      <w:r w:rsidR="00BC78AC">
        <w:rPr>
          <w:rStyle w:val="addmd"/>
          <w:rFonts w:ascii="Palatino Linotype" w:hAnsi="Palatino Linotype"/>
        </w:rPr>
        <w:t>’s argument, but I do raise some problems concerning the first part.</w:t>
      </w:r>
    </w:p>
    <w:p w14:paraId="53384382" w14:textId="0E37822B" w:rsidR="009C362E" w:rsidRPr="00A46C7C" w:rsidRDefault="00BC78AC" w:rsidP="00A46C7C">
      <w:pPr>
        <w:spacing w:line="480" w:lineRule="auto"/>
        <w:ind w:firstLine="720"/>
        <w:jc w:val="both"/>
        <w:rPr>
          <w:rFonts w:ascii="Palatino Linotype" w:hAnsi="Palatino Linotype"/>
        </w:rPr>
      </w:pPr>
      <w:r>
        <w:rPr>
          <w:rStyle w:val="addmd"/>
          <w:rFonts w:ascii="Palatino Linotype" w:hAnsi="Palatino Linotype"/>
        </w:rPr>
        <w:t xml:space="preserve">The strategy </w:t>
      </w:r>
      <w:r w:rsidR="00E30066">
        <w:rPr>
          <w:rFonts w:ascii="Palatino Linotype" w:hAnsi="Palatino Linotype"/>
        </w:rPr>
        <w:t>R&amp;M</w:t>
      </w:r>
      <w:r w:rsidR="00E30066">
        <w:rPr>
          <w:rStyle w:val="addmd"/>
          <w:rFonts w:ascii="Palatino Linotype" w:hAnsi="Palatino Linotype"/>
        </w:rPr>
        <w:t xml:space="preserve"> </w:t>
      </w:r>
      <w:r>
        <w:rPr>
          <w:rStyle w:val="addmd"/>
          <w:rFonts w:ascii="Palatino Linotype" w:hAnsi="Palatino Linotype"/>
        </w:rPr>
        <w:t>employ</w:t>
      </w:r>
      <w:r w:rsidR="00106035">
        <w:rPr>
          <w:rStyle w:val="addmd"/>
          <w:rFonts w:ascii="Palatino Linotype" w:hAnsi="Palatino Linotype"/>
        </w:rPr>
        <w:t xml:space="preserve"> in this part</w:t>
      </w:r>
      <w:r>
        <w:rPr>
          <w:rStyle w:val="addmd"/>
          <w:rFonts w:ascii="Palatino Linotype" w:hAnsi="Palatino Linotype"/>
        </w:rPr>
        <w:t xml:space="preserve"> is to analyze one by one the possible grounds for establishing a </w:t>
      </w:r>
      <w:r>
        <w:rPr>
          <w:rStyle w:val="addmd"/>
          <w:rFonts w:ascii="Palatino Linotype" w:hAnsi="Palatino Linotype"/>
          <w:i/>
        </w:rPr>
        <w:t xml:space="preserve">prima facie </w:t>
      </w:r>
      <w:r>
        <w:rPr>
          <w:rStyle w:val="addmd"/>
          <w:rFonts w:ascii="Palatino Linotype" w:hAnsi="Palatino Linotype"/>
        </w:rPr>
        <w:t xml:space="preserve">duty to preserve genetic integrity. They identify four </w:t>
      </w:r>
      <w:r w:rsidR="00E30066">
        <w:rPr>
          <w:rStyle w:val="addmd"/>
          <w:rFonts w:ascii="Palatino Linotype" w:hAnsi="Palatino Linotype"/>
        </w:rPr>
        <w:t xml:space="preserve">relevant and in the biologist literature actually deployed </w:t>
      </w:r>
      <w:r>
        <w:rPr>
          <w:rStyle w:val="addmd"/>
          <w:rFonts w:ascii="Palatino Linotype" w:hAnsi="Palatino Linotype"/>
        </w:rPr>
        <w:t>justifications</w:t>
      </w:r>
      <w:r w:rsidR="00E30066">
        <w:rPr>
          <w:rStyle w:val="addmd"/>
          <w:rFonts w:ascii="Palatino Linotype" w:hAnsi="Palatino Linotype"/>
        </w:rPr>
        <w:t xml:space="preserve"> (p. 3)</w:t>
      </w:r>
      <w:r w:rsidR="0037218D">
        <w:rPr>
          <w:rStyle w:val="addmd"/>
          <w:rFonts w:ascii="Palatino Linotype" w:hAnsi="Palatino Linotype"/>
        </w:rPr>
        <w:t>, but I will only focus on</w:t>
      </w:r>
      <w:r w:rsidR="00106035">
        <w:rPr>
          <w:rStyle w:val="addmd"/>
          <w:rFonts w:ascii="Palatino Linotype" w:hAnsi="Palatino Linotype"/>
        </w:rPr>
        <w:t xml:space="preserve"> one</w:t>
      </w:r>
      <w:r>
        <w:rPr>
          <w:rStyle w:val="addmd"/>
          <w:rFonts w:ascii="Palatino Linotype" w:hAnsi="Palatino Linotype"/>
        </w:rPr>
        <w:t xml:space="preserve">: </w:t>
      </w:r>
      <w:r w:rsidR="00036E22" w:rsidRPr="00880508">
        <w:rPr>
          <w:rFonts w:ascii="Palatino Linotype" w:hAnsi="Palatino Linotype" w:cs="Times New Roman"/>
          <w:szCs w:val="26"/>
        </w:rPr>
        <w:t>the possibility that a pure genome is intrinsically valuable</w:t>
      </w:r>
      <w:r w:rsidR="0037218D">
        <w:rPr>
          <w:rFonts w:ascii="Palatino Linotype" w:hAnsi="Palatino Linotype" w:cs="Times New Roman"/>
          <w:szCs w:val="26"/>
        </w:rPr>
        <w:t>.</w:t>
      </w:r>
      <w:r w:rsidR="00407DF0">
        <w:rPr>
          <w:rFonts w:ascii="Palatino Linotype" w:hAnsi="Palatino Linotype" w:cs="Times New Roman"/>
          <w:szCs w:val="26"/>
        </w:rPr>
        <w:t xml:space="preserve"> </w:t>
      </w:r>
    </w:p>
    <w:p w14:paraId="3082A972" w14:textId="26621919" w:rsidR="009C362E" w:rsidRDefault="009C362E" w:rsidP="009C362E">
      <w:pPr>
        <w:spacing w:line="480" w:lineRule="auto"/>
        <w:ind w:firstLine="720"/>
        <w:jc w:val="both"/>
        <w:rPr>
          <w:rFonts w:ascii="Palatino Linotype" w:hAnsi="Palatino Linotype"/>
        </w:rPr>
      </w:pPr>
      <w:r>
        <w:rPr>
          <w:rFonts w:ascii="Palatino Linotype" w:hAnsi="Palatino Linotype"/>
        </w:rPr>
        <w:t xml:space="preserve">At this point it becomes crucial to hear more about what genetic integrity really is: what that </w:t>
      </w:r>
      <w:r w:rsidR="0061261C">
        <w:rPr>
          <w:rFonts w:ascii="Palatino Linotype" w:hAnsi="Palatino Linotype"/>
        </w:rPr>
        <w:t>property is that would be lost “</w:t>
      </w:r>
      <w:r w:rsidR="0061261C" w:rsidRPr="00880508">
        <w:rPr>
          <w:rStyle w:val="addmd"/>
          <w:rFonts w:ascii="Palatino Linotype" w:hAnsi="Palatino Linotype"/>
        </w:rPr>
        <w:t>due to mixing of genes from another population</w:t>
      </w:r>
      <w:r w:rsidR="0061261C">
        <w:rPr>
          <w:rFonts w:ascii="Palatino Linotype" w:hAnsi="Palatino Linotype"/>
        </w:rPr>
        <w:t xml:space="preserve">”. Unfortunately, </w:t>
      </w:r>
      <w:r w:rsidR="00075E3D">
        <w:rPr>
          <w:rFonts w:ascii="Palatino Linotype" w:hAnsi="Palatino Linotype"/>
        </w:rPr>
        <w:t xml:space="preserve">R&amp;M never clearly and explicitly answer this question. However, from their discussion it seems that their account of genetic integrity has two parts (p. 11). One, genetic integrity is understood as the purity, intactness or uncorruptedness of the genome. Two, the genome is then used to identify the species: species’ identity consists in a particular genetic pool. Putting the two together we get the idea that genetic integrity consists in keeping the genome, that is to say, the species intact. So the question is whether genetic integrity understood in this way has any intrinsic value. R&amp;M deny this, while I think there are grounds to be more affirmative.  </w:t>
      </w:r>
    </w:p>
    <w:p w14:paraId="14CDE721" w14:textId="69F5808E" w:rsidR="004E658E" w:rsidRDefault="00D561DE" w:rsidP="009C362E">
      <w:pPr>
        <w:spacing w:line="480" w:lineRule="auto"/>
        <w:ind w:firstLine="720"/>
        <w:jc w:val="both"/>
        <w:rPr>
          <w:rStyle w:val="addmd"/>
          <w:rFonts w:ascii="Palatino Linotype" w:hAnsi="Palatino Linotype"/>
        </w:rPr>
      </w:pPr>
      <w:r>
        <w:rPr>
          <w:rFonts w:ascii="Palatino Linotype" w:hAnsi="Palatino Linotype"/>
        </w:rPr>
        <w:t>R&amp;M</w:t>
      </w:r>
      <w:r>
        <w:rPr>
          <w:rStyle w:val="addmd"/>
          <w:rFonts w:ascii="Palatino Linotype" w:hAnsi="Palatino Linotype"/>
        </w:rPr>
        <w:t xml:space="preserve">’s argument against the intrinsic value of genetic integrity takes the following form. </w:t>
      </w:r>
      <w:r w:rsidR="004E658E">
        <w:rPr>
          <w:rStyle w:val="addmd"/>
          <w:rFonts w:ascii="Palatino Linotype" w:hAnsi="Palatino Linotype"/>
        </w:rPr>
        <w:t>The natural reading, the one I offer above, is to hold that w</w:t>
      </w:r>
      <w:r w:rsidR="00106035">
        <w:rPr>
          <w:rStyle w:val="addmd"/>
          <w:rFonts w:ascii="Palatino Linotype" w:hAnsi="Palatino Linotype"/>
        </w:rPr>
        <w:t>e have to keep the genome unchanged</w:t>
      </w:r>
      <w:r w:rsidR="004E658E">
        <w:rPr>
          <w:rStyle w:val="addmd"/>
          <w:rFonts w:ascii="Palatino Linotype" w:hAnsi="Palatino Linotype"/>
        </w:rPr>
        <w:t xml:space="preserve"> if we want to preserve genetic integrity. </w:t>
      </w:r>
      <w:r w:rsidR="004E658E">
        <w:rPr>
          <w:rFonts w:ascii="Palatino Linotype" w:hAnsi="Palatino Linotype"/>
        </w:rPr>
        <w:t>R&amp;M</w:t>
      </w:r>
      <w:r w:rsidR="004E658E">
        <w:rPr>
          <w:rStyle w:val="addmd"/>
          <w:rFonts w:ascii="Palatino Linotype" w:hAnsi="Palatino Linotype"/>
        </w:rPr>
        <w:t xml:space="preserve"> reject this</w:t>
      </w:r>
      <w:r w:rsidR="0037218D">
        <w:rPr>
          <w:rStyle w:val="addmd"/>
          <w:rFonts w:ascii="Palatino Linotype" w:hAnsi="Palatino Linotype"/>
        </w:rPr>
        <w:t xml:space="preserve"> view</w:t>
      </w:r>
      <w:r w:rsidR="004E658E">
        <w:rPr>
          <w:rStyle w:val="addmd"/>
          <w:rFonts w:ascii="Palatino Linotype" w:hAnsi="Palatino Linotype"/>
        </w:rPr>
        <w:t xml:space="preserve"> for two reasons. One is an implausibility charge: we would then have to say any genomic change is bad and this is hard to swallow for several reasons (pp. 11-2). To mention two: the genome changes after every reproductive cycle and it</w:t>
      </w:r>
      <w:r w:rsidR="0037218D">
        <w:rPr>
          <w:rStyle w:val="addmd"/>
          <w:rFonts w:ascii="Palatino Linotype" w:hAnsi="Palatino Linotype"/>
        </w:rPr>
        <w:t xml:space="preserve"> also</w:t>
      </w:r>
      <w:r w:rsidR="004E658E">
        <w:rPr>
          <w:rStyle w:val="addmd"/>
          <w:rFonts w:ascii="Palatino Linotype" w:hAnsi="Palatino Linotype"/>
        </w:rPr>
        <w:t xml:space="preserve"> changes naturally in response to changes in its environment. We would not want to label these changes bad, or so </w:t>
      </w:r>
      <w:r w:rsidR="004E658E">
        <w:rPr>
          <w:rFonts w:ascii="Palatino Linotype" w:hAnsi="Palatino Linotype"/>
        </w:rPr>
        <w:t>R&amp;M</w:t>
      </w:r>
      <w:r w:rsidR="004E658E">
        <w:rPr>
          <w:rStyle w:val="addmd"/>
          <w:rFonts w:ascii="Palatino Linotype" w:hAnsi="Palatino Linotype"/>
        </w:rPr>
        <w:t xml:space="preserve"> claim. The other reason against the first reading is not given</w:t>
      </w:r>
      <w:r w:rsidR="00A16EA8">
        <w:rPr>
          <w:rStyle w:val="addmd"/>
          <w:rFonts w:ascii="Palatino Linotype" w:hAnsi="Palatino Linotype"/>
        </w:rPr>
        <w:t xml:space="preserve"> strictly in response to this reading</w:t>
      </w:r>
      <w:r w:rsidR="004E658E">
        <w:rPr>
          <w:rStyle w:val="addmd"/>
          <w:rFonts w:ascii="Palatino Linotype" w:hAnsi="Palatino Linotype"/>
        </w:rPr>
        <w:t xml:space="preserve"> but I think</w:t>
      </w:r>
      <w:r w:rsidR="00A16EA8">
        <w:rPr>
          <w:rStyle w:val="addmd"/>
          <w:rFonts w:ascii="Palatino Linotype" w:hAnsi="Palatino Linotype"/>
        </w:rPr>
        <w:t xml:space="preserve"> it clearly</w:t>
      </w:r>
      <w:r w:rsidR="004E658E">
        <w:rPr>
          <w:rStyle w:val="addmd"/>
          <w:rFonts w:ascii="Palatino Linotype" w:hAnsi="Palatino Linotype"/>
        </w:rPr>
        <w:t xml:space="preserve"> applies here. </w:t>
      </w:r>
      <w:r w:rsidR="004E658E">
        <w:rPr>
          <w:rFonts w:ascii="Palatino Linotype" w:hAnsi="Palatino Linotype"/>
        </w:rPr>
        <w:t>R&amp;M appeal to G. E. Moore (1903)’s isolatio</w:t>
      </w:r>
      <w:r w:rsidR="0037218D">
        <w:rPr>
          <w:rFonts w:ascii="Palatino Linotype" w:hAnsi="Palatino Linotype"/>
        </w:rPr>
        <w:t>n test. They claim that the</w:t>
      </w:r>
      <w:r w:rsidR="004E658E">
        <w:rPr>
          <w:rFonts w:ascii="Palatino Linotype" w:hAnsi="Palatino Linotype"/>
        </w:rPr>
        <w:t xml:space="preserve"> </w:t>
      </w:r>
      <w:r w:rsidR="0037218D">
        <w:rPr>
          <w:rFonts w:ascii="Palatino Linotype" w:hAnsi="Palatino Linotype"/>
        </w:rPr>
        <w:t xml:space="preserve">pure </w:t>
      </w:r>
      <w:r w:rsidR="004E658E">
        <w:rPr>
          <w:rFonts w:ascii="Palatino Linotype" w:hAnsi="Palatino Linotype"/>
        </w:rPr>
        <w:t>genome, in isolation,</w:t>
      </w:r>
      <w:r w:rsidR="00A16EA8">
        <w:rPr>
          <w:rFonts w:ascii="Palatino Linotype" w:hAnsi="Palatino Linotype"/>
        </w:rPr>
        <w:t xml:space="preserve"> that is, in a world in which nothing else exists but the genome, would not be judged good (p. 13). It is after all just </w:t>
      </w:r>
      <w:r w:rsidR="004B5BBA">
        <w:rPr>
          <w:rFonts w:ascii="Palatino Linotype" w:hAnsi="Palatino Linotype"/>
        </w:rPr>
        <w:t>genetic information</w:t>
      </w:r>
      <w:r w:rsidR="00157639">
        <w:rPr>
          <w:rFonts w:ascii="Palatino Linotype" w:hAnsi="Palatino Linotype"/>
        </w:rPr>
        <w:t>, “a sequence of amino acids that we represent with As, Cs, Gs, and Ts.” (Ib.)</w:t>
      </w:r>
      <w:r w:rsidR="00C64BE9">
        <w:rPr>
          <w:rFonts w:ascii="Palatino Linotype" w:hAnsi="Palatino Linotype"/>
        </w:rPr>
        <w:t xml:space="preserve"> Mor</w:t>
      </w:r>
      <w:r w:rsidR="0037218D">
        <w:rPr>
          <w:rFonts w:ascii="Palatino Linotype" w:hAnsi="Palatino Linotype"/>
        </w:rPr>
        <w:t xml:space="preserve">eover, in case one </w:t>
      </w:r>
      <w:r w:rsidR="00C64BE9">
        <w:rPr>
          <w:rFonts w:ascii="Palatino Linotype" w:hAnsi="Palatino Linotype"/>
        </w:rPr>
        <w:t>disagrees and holds that we would judge the genome good in isolation, that person would then have to admit that this judgment is not driven by the purity of the genome. If one world contains ‘pure bison’ in isolation, and another world ‘impure bison’ in isolation, we would have to judge both</w:t>
      </w:r>
      <w:r w:rsidR="0033370B">
        <w:rPr>
          <w:rFonts w:ascii="Palatino Linotype" w:hAnsi="Palatino Linotype"/>
        </w:rPr>
        <w:t xml:space="preserve"> world</w:t>
      </w:r>
      <w:r w:rsidR="0037218D">
        <w:rPr>
          <w:rFonts w:ascii="Palatino Linotype" w:hAnsi="Palatino Linotype"/>
        </w:rPr>
        <w:t>s</w:t>
      </w:r>
      <w:r w:rsidR="0033370B">
        <w:rPr>
          <w:rFonts w:ascii="Palatino Linotype" w:hAnsi="Palatino Linotype"/>
        </w:rPr>
        <w:t xml:space="preserve"> to contain value, not just the one that has ‘pure bison’. </w:t>
      </w:r>
      <w:r w:rsidR="00C64BE9">
        <w:rPr>
          <w:rFonts w:ascii="Palatino Linotype" w:hAnsi="Palatino Linotype"/>
        </w:rPr>
        <w:t xml:space="preserve">  </w:t>
      </w:r>
    </w:p>
    <w:p w14:paraId="6068D1B4" w14:textId="534277EB" w:rsidR="00723C31" w:rsidRDefault="00C23751" w:rsidP="00E873F4">
      <w:pPr>
        <w:spacing w:line="480" w:lineRule="auto"/>
        <w:ind w:firstLine="720"/>
        <w:jc w:val="both"/>
        <w:rPr>
          <w:rFonts w:ascii="Palatino Linotype" w:hAnsi="Palatino Linotype"/>
        </w:rPr>
      </w:pPr>
      <w:r>
        <w:rPr>
          <w:rStyle w:val="addmd"/>
          <w:rFonts w:ascii="Palatino Linotype" w:hAnsi="Palatino Linotype"/>
        </w:rPr>
        <w:t>I think questions can be asked about both arguments. Concerning the f</w:t>
      </w:r>
      <w:r w:rsidR="004F1249">
        <w:rPr>
          <w:rStyle w:val="addmd"/>
          <w:rFonts w:ascii="Palatino Linotype" w:hAnsi="Palatino Linotype"/>
        </w:rPr>
        <w:t xml:space="preserve">irst, the crucial issue is </w:t>
      </w:r>
      <w:r>
        <w:rPr>
          <w:rStyle w:val="addmd"/>
          <w:rFonts w:ascii="Palatino Linotype" w:hAnsi="Palatino Linotype"/>
        </w:rPr>
        <w:t>what we are talking about</w:t>
      </w:r>
      <w:r w:rsidR="008E5047">
        <w:rPr>
          <w:rStyle w:val="addmd"/>
          <w:rFonts w:ascii="Palatino Linotype" w:hAnsi="Palatino Linotype"/>
        </w:rPr>
        <w:t xml:space="preserve"> exactly: overall or all-things-considered value (hence obligation and reason) or </w:t>
      </w:r>
      <w:r w:rsidR="008E5047">
        <w:rPr>
          <w:rStyle w:val="addmd"/>
          <w:rFonts w:ascii="Palatino Linotype" w:hAnsi="Palatino Linotype"/>
          <w:i/>
        </w:rPr>
        <w:t xml:space="preserve">prima facie </w:t>
      </w:r>
      <w:r w:rsidR="008E5047">
        <w:rPr>
          <w:rStyle w:val="addmd"/>
          <w:rFonts w:ascii="Palatino Linotype" w:hAnsi="Palatino Linotype"/>
        </w:rPr>
        <w:t>value (hence obligation and reason)</w:t>
      </w:r>
      <w:r w:rsidR="00472DF8">
        <w:rPr>
          <w:rStyle w:val="addmd"/>
          <w:rFonts w:ascii="Palatino Linotype" w:hAnsi="Palatino Linotype"/>
        </w:rPr>
        <w:t xml:space="preserve"> judgments</w:t>
      </w:r>
      <w:r w:rsidR="008E5047">
        <w:rPr>
          <w:rStyle w:val="addmd"/>
          <w:rFonts w:ascii="Palatino Linotype" w:hAnsi="Palatino Linotype"/>
        </w:rPr>
        <w:t xml:space="preserve">. It is clear that </w:t>
      </w:r>
      <w:r w:rsidR="008E5047">
        <w:rPr>
          <w:rFonts w:ascii="Palatino Linotype" w:hAnsi="Palatino Linotype"/>
        </w:rPr>
        <w:t>R&amp;M</w:t>
      </w:r>
      <w:r w:rsidR="001851C0">
        <w:rPr>
          <w:rFonts w:ascii="Palatino Linotype" w:hAnsi="Palatino Linotype"/>
        </w:rPr>
        <w:t xml:space="preserve"> are right</w:t>
      </w:r>
      <w:r w:rsidR="008E5047">
        <w:rPr>
          <w:rFonts w:ascii="Palatino Linotype" w:hAnsi="Palatino Linotype"/>
        </w:rPr>
        <w:t xml:space="preserve"> in their contention about the former: surely, we can’t honestly say that any genetic change would be </w:t>
      </w:r>
      <w:r w:rsidR="008E5047" w:rsidRPr="00A46C7C">
        <w:rPr>
          <w:rFonts w:ascii="Palatino Linotype" w:hAnsi="Palatino Linotype"/>
          <w:i/>
        </w:rPr>
        <w:t>overall</w:t>
      </w:r>
      <w:r w:rsidR="008E5047">
        <w:rPr>
          <w:rFonts w:ascii="Palatino Linotype" w:hAnsi="Palatino Linotype"/>
        </w:rPr>
        <w:t xml:space="preserve"> bad! But it is far from clear to me that they are also right about </w:t>
      </w:r>
      <w:r w:rsidR="00F81F40">
        <w:rPr>
          <w:rFonts w:ascii="Palatino Linotype" w:hAnsi="Palatino Linotype"/>
        </w:rPr>
        <w:t xml:space="preserve">the latter: why would it not be </w:t>
      </w:r>
      <w:r w:rsidR="00F81F40">
        <w:rPr>
          <w:rFonts w:ascii="Palatino Linotype" w:hAnsi="Palatino Linotype"/>
          <w:i/>
        </w:rPr>
        <w:t>prima facie</w:t>
      </w:r>
      <w:r w:rsidR="00F81F40">
        <w:rPr>
          <w:rFonts w:ascii="Palatino Linotype" w:hAnsi="Palatino Linotype"/>
        </w:rPr>
        <w:t xml:space="preserve"> bad </w:t>
      </w:r>
      <w:r w:rsidR="00A46C7C">
        <w:rPr>
          <w:rFonts w:ascii="Palatino Linotype" w:hAnsi="Palatino Linotype"/>
        </w:rPr>
        <w:t xml:space="preserve">to loose the purity </w:t>
      </w:r>
      <w:r w:rsidR="001851C0">
        <w:rPr>
          <w:rFonts w:ascii="Palatino Linotype" w:hAnsi="Palatino Linotype"/>
        </w:rPr>
        <w:t xml:space="preserve">of the species’ genome </w:t>
      </w:r>
      <w:r w:rsidR="00F81F40">
        <w:rPr>
          <w:rFonts w:ascii="Palatino Linotype" w:hAnsi="Palatino Linotype"/>
        </w:rPr>
        <w:t xml:space="preserve">and thus ground </w:t>
      </w:r>
      <w:r w:rsidR="001851C0">
        <w:rPr>
          <w:rFonts w:ascii="Palatino Linotype" w:hAnsi="Palatino Linotype"/>
        </w:rPr>
        <w:t xml:space="preserve">a </w:t>
      </w:r>
      <w:r w:rsidR="001851C0">
        <w:rPr>
          <w:rFonts w:ascii="Palatino Linotype" w:hAnsi="Palatino Linotype"/>
          <w:i/>
        </w:rPr>
        <w:t>prima facie</w:t>
      </w:r>
      <w:r w:rsidR="001851C0">
        <w:rPr>
          <w:rFonts w:ascii="Palatino Linotype" w:hAnsi="Palatino Linotype"/>
        </w:rPr>
        <w:t xml:space="preserve"> obligation to pr</w:t>
      </w:r>
      <w:r w:rsidR="00F971C8">
        <w:rPr>
          <w:rFonts w:ascii="Palatino Linotype" w:hAnsi="Palatino Linotype"/>
        </w:rPr>
        <w:t>eserve this purity? T</w:t>
      </w:r>
      <w:r w:rsidR="001851C0">
        <w:rPr>
          <w:rFonts w:ascii="Palatino Linotype" w:hAnsi="Palatino Linotype"/>
        </w:rPr>
        <w:t>his</w:t>
      </w:r>
      <w:r w:rsidR="00F971C8">
        <w:rPr>
          <w:rFonts w:ascii="Palatino Linotype" w:hAnsi="Palatino Linotype"/>
        </w:rPr>
        <w:t xml:space="preserve"> kind of</w:t>
      </w:r>
      <w:r w:rsidR="00A46C7C">
        <w:rPr>
          <w:rFonts w:ascii="Palatino Linotype" w:hAnsi="Palatino Linotype"/>
        </w:rPr>
        <w:t xml:space="preserve"> obligation </w:t>
      </w:r>
      <w:r w:rsidR="001851C0">
        <w:rPr>
          <w:rFonts w:ascii="Palatino Linotype" w:hAnsi="Palatino Linotype"/>
        </w:rPr>
        <w:t>is overridabl</w:t>
      </w:r>
      <w:r w:rsidR="004F1249">
        <w:rPr>
          <w:rFonts w:ascii="Palatino Linotype" w:hAnsi="Palatino Linotype"/>
        </w:rPr>
        <w:t xml:space="preserve">e and the value that grounds </w:t>
      </w:r>
      <w:r w:rsidR="00106035">
        <w:rPr>
          <w:rFonts w:ascii="Palatino Linotype" w:hAnsi="Palatino Linotype"/>
        </w:rPr>
        <w:t xml:space="preserve">it </w:t>
      </w:r>
      <w:r w:rsidR="001851C0">
        <w:rPr>
          <w:rFonts w:ascii="Palatino Linotype" w:hAnsi="Palatino Linotype"/>
        </w:rPr>
        <w:t xml:space="preserve">can be outweighed, and it is plausible to say </w:t>
      </w:r>
      <w:r w:rsidR="00106035">
        <w:rPr>
          <w:rFonts w:ascii="Palatino Linotype" w:hAnsi="Palatino Linotype"/>
        </w:rPr>
        <w:t xml:space="preserve">that </w:t>
      </w:r>
      <w:r w:rsidR="001851C0">
        <w:rPr>
          <w:rFonts w:ascii="Palatino Linotype" w:hAnsi="Palatino Linotype"/>
        </w:rPr>
        <w:t>in th</w:t>
      </w:r>
      <w:r w:rsidR="00106035">
        <w:rPr>
          <w:rFonts w:ascii="Palatino Linotype" w:hAnsi="Palatino Linotype"/>
        </w:rPr>
        <w:t xml:space="preserve">e cases that R&amp;M considers </w:t>
      </w:r>
      <w:r w:rsidR="001851C0">
        <w:rPr>
          <w:rFonts w:ascii="Palatino Linotype" w:hAnsi="Palatino Linotype"/>
        </w:rPr>
        <w:t xml:space="preserve">this is just what happens. </w:t>
      </w:r>
      <w:r w:rsidR="00E873F4">
        <w:rPr>
          <w:rFonts w:ascii="Palatino Linotype" w:hAnsi="Palatino Linotype"/>
        </w:rPr>
        <w:t>In particular,</w:t>
      </w:r>
      <w:r w:rsidR="008E5047">
        <w:rPr>
          <w:rStyle w:val="addmd"/>
          <w:rFonts w:ascii="Palatino Linotype" w:hAnsi="Palatino Linotype"/>
        </w:rPr>
        <w:t xml:space="preserve"> </w:t>
      </w:r>
      <w:r w:rsidR="00E873F4">
        <w:rPr>
          <w:rStyle w:val="addmd"/>
          <w:rFonts w:ascii="Palatino Linotype" w:hAnsi="Palatino Linotype"/>
        </w:rPr>
        <w:t xml:space="preserve">the reasons they use to show the implausibility of this reading I would consider as the reasons that successfully outweigh the reason that it is </w:t>
      </w:r>
      <w:r w:rsidR="00E873F4">
        <w:rPr>
          <w:rStyle w:val="addmd"/>
          <w:rFonts w:ascii="Palatino Linotype" w:hAnsi="Palatino Linotype"/>
          <w:i/>
        </w:rPr>
        <w:t>prima facie</w:t>
      </w:r>
      <w:r w:rsidR="00E873F4">
        <w:rPr>
          <w:rStyle w:val="addmd"/>
          <w:rFonts w:ascii="Palatino Linotype" w:hAnsi="Palatino Linotype"/>
        </w:rPr>
        <w:t xml:space="preserve"> bad that in these processes we loose something: namely, the p</w:t>
      </w:r>
      <w:r w:rsidR="00A46C7C">
        <w:rPr>
          <w:rStyle w:val="addmd"/>
          <w:rFonts w:ascii="Palatino Linotype" w:hAnsi="Palatino Linotype"/>
        </w:rPr>
        <w:t xml:space="preserve">urity </w:t>
      </w:r>
      <w:r w:rsidR="00E873F4">
        <w:rPr>
          <w:rStyle w:val="addmd"/>
          <w:rFonts w:ascii="Palatino Linotype" w:hAnsi="Palatino Linotype"/>
        </w:rPr>
        <w:t>of the species’ genome.</w:t>
      </w:r>
      <w:r w:rsidR="00723C31">
        <w:rPr>
          <w:rStyle w:val="FootnoteReference"/>
          <w:rFonts w:ascii="Palatino Linotype" w:hAnsi="Palatino Linotype"/>
        </w:rPr>
        <w:footnoteReference w:id="2"/>
      </w:r>
    </w:p>
    <w:p w14:paraId="4FEE0B05" w14:textId="6763664A" w:rsidR="00F35253" w:rsidRDefault="00F35253" w:rsidP="009C362E">
      <w:pPr>
        <w:spacing w:line="480" w:lineRule="auto"/>
        <w:ind w:firstLine="720"/>
        <w:jc w:val="both"/>
        <w:rPr>
          <w:rFonts w:ascii="Palatino Linotype" w:hAnsi="Palatino Linotype"/>
        </w:rPr>
      </w:pPr>
      <w:r>
        <w:rPr>
          <w:rFonts w:ascii="Palatino Linotype" w:hAnsi="Palatino Linotype"/>
        </w:rPr>
        <w:t xml:space="preserve">Let us turn now to the Moorean argument. What is striking here is that R&amp;M switch from talking about the intrinsic value of genetic integrity to the intrinsic value of the </w:t>
      </w:r>
      <w:r w:rsidRPr="00106035">
        <w:rPr>
          <w:rFonts w:ascii="Palatino Linotype" w:hAnsi="Palatino Linotype"/>
          <w:i/>
        </w:rPr>
        <w:t>genome</w:t>
      </w:r>
      <w:r>
        <w:rPr>
          <w:rFonts w:ascii="Palatino Linotype" w:hAnsi="Palatino Linotype"/>
        </w:rPr>
        <w:t>. As far as I can tell, their argument might indeed work when it comes to the genome. But this is not what is under consideration: what should be considered in isolation is genetic int</w:t>
      </w:r>
      <w:r w:rsidR="004F1249">
        <w:rPr>
          <w:rFonts w:ascii="Palatino Linotype" w:hAnsi="Palatino Linotype"/>
        </w:rPr>
        <w:t xml:space="preserve">egrity – that is, the </w:t>
      </w:r>
      <w:r>
        <w:rPr>
          <w:rFonts w:ascii="Palatino Linotype" w:hAnsi="Palatino Linotype"/>
        </w:rPr>
        <w:t xml:space="preserve">pure genome that confers identity on the species – and not the genome itself. </w:t>
      </w:r>
      <w:r w:rsidR="00E6212D">
        <w:rPr>
          <w:rFonts w:ascii="Palatino Linotype" w:hAnsi="Palatino Linotype"/>
        </w:rPr>
        <w:t>And if asked, I am much less sure that I would be negative in my judgment concerning the goodness of the identity-conferring pure genome. Similarly with the comparison of the two worlds</w:t>
      </w:r>
      <w:r w:rsidR="0070030C">
        <w:rPr>
          <w:rFonts w:ascii="Palatino Linotype" w:hAnsi="Palatino Linotype"/>
        </w:rPr>
        <w:t xml:space="preserve"> R&amp;M mention: I am tempted to say that the world with the ‘pure bison’ has value whereas the other doesn’t. </w:t>
      </w:r>
      <w:r w:rsidR="00E6212D">
        <w:rPr>
          <w:rFonts w:ascii="Palatino Linotype" w:hAnsi="Palatino Linotype"/>
        </w:rPr>
        <w:t xml:space="preserve"> </w:t>
      </w:r>
    </w:p>
    <w:p w14:paraId="4C0DA7B9" w14:textId="456F3DDB" w:rsidR="00472DF8" w:rsidRDefault="0070030C" w:rsidP="009C362E">
      <w:pPr>
        <w:spacing w:line="480" w:lineRule="auto"/>
        <w:ind w:firstLine="720"/>
        <w:jc w:val="both"/>
        <w:rPr>
          <w:rFonts w:ascii="Palatino Linotype" w:hAnsi="Palatino Linotype"/>
        </w:rPr>
      </w:pPr>
      <w:r>
        <w:rPr>
          <w:rFonts w:ascii="Palatino Linotype" w:hAnsi="Palatino Linotype"/>
        </w:rPr>
        <w:t xml:space="preserve">But I might be overlooking something. Perhaps the idea </w:t>
      </w:r>
      <w:r w:rsidR="00472DF8">
        <w:rPr>
          <w:rFonts w:ascii="Palatino Linotype" w:hAnsi="Palatino Linotype"/>
        </w:rPr>
        <w:t xml:space="preserve">is that we must move from genetic integrity to the genome because of the nature of </w:t>
      </w:r>
      <w:r w:rsidR="00270BC7">
        <w:rPr>
          <w:rFonts w:ascii="Palatino Linotype" w:hAnsi="Palatino Linotype"/>
        </w:rPr>
        <w:t>the isolation test. After all, i</w:t>
      </w:r>
      <w:r w:rsidR="00472DF8">
        <w:rPr>
          <w:rFonts w:ascii="Palatino Linotype" w:hAnsi="Palatino Linotype"/>
        </w:rPr>
        <w:t>ntrinsic value pertains to something regardless of its relation to other things and it can be argued that what distinguishes genetic integrity from the genome –</w:t>
      </w:r>
      <w:r w:rsidR="00F93480">
        <w:rPr>
          <w:rFonts w:ascii="Palatino Linotype" w:hAnsi="Palatino Linotype"/>
        </w:rPr>
        <w:t xml:space="preserve"> it</w:t>
      </w:r>
      <w:r w:rsidR="00472DF8">
        <w:rPr>
          <w:rFonts w:ascii="Palatino Linotype" w:hAnsi="Palatino Linotype"/>
        </w:rPr>
        <w:t xml:space="preserve">s purity and its being identity-conferring </w:t>
      </w:r>
      <w:r w:rsidR="00F93480">
        <w:rPr>
          <w:rFonts w:ascii="Palatino Linotype" w:hAnsi="Palatino Linotype"/>
        </w:rPr>
        <w:t>– are relational properties</w:t>
      </w:r>
      <w:r w:rsidR="00270BC7">
        <w:rPr>
          <w:rFonts w:ascii="Palatino Linotype" w:hAnsi="Palatino Linotype"/>
        </w:rPr>
        <w:t xml:space="preserve"> and hence have to be disregarded if we want to </w:t>
      </w:r>
      <w:r w:rsidR="00717E08">
        <w:rPr>
          <w:rFonts w:ascii="Palatino Linotype" w:hAnsi="Palatino Linotype"/>
        </w:rPr>
        <w:t>make judgments of intrinsic value</w:t>
      </w:r>
      <w:r w:rsidR="00472DF8">
        <w:rPr>
          <w:rFonts w:ascii="Palatino Linotype" w:hAnsi="Palatino Linotype"/>
        </w:rPr>
        <w:t>.</w:t>
      </w:r>
      <w:r w:rsidR="00270BC7">
        <w:rPr>
          <w:rFonts w:ascii="Palatino Linotype" w:hAnsi="Palatino Linotype"/>
        </w:rPr>
        <w:t xml:space="preserve"> However, this also means that to ask whether the genetic integrity has intrinsic value is a non-question: </w:t>
      </w:r>
      <w:r w:rsidR="00270BC7" w:rsidRPr="004F1249">
        <w:rPr>
          <w:rFonts w:ascii="Palatino Linotype" w:hAnsi="Palatino Linotype"/>
          <w:i/>
        </w:rPr>
        <w:t xml:space="preserve">by </w:t>
      </w:r>
      <w:r w:rsidR="004F1249">
        <w:rPr>
          <w:rFonts w:ascii="Palatino Linotype" w:hAnsi="Palatino Linotype"/>
          <w:i/>
        </w:rPr>
        <w:t>definition</w:t>
      </w:r>
      <w:r w:rsidR="00270BC7">
        <w:rPr>
          <w:rFonts w:ascii="Palatino Linotype" w:hAnsi="Palatino Linotype"/>
        </w:rPr>
        <w:t xml:space="preserve">, if this reasoning is correct, genetic integrity </w:t>
      </w:r>
      <w:r w:rsidR="00270BC7" w:rsidRPr="00717E08">
        <w:rPr>
          <w:rFonts w:ascii="Palatino Linotype" w:hAnsi="Palatino Linotype"/>
          <w:i/>
        </w:rPr>
        <w:t>cannot</w:t>
      </w:r>
      <w:r w:rsidR="00270BC7">
        <w:rPr>
          <w:rFonts w:ascii="Palatino Linotype" w:hAnsi="Palatino Linotype"/>
        </w:rPr>
        <w:t xml:space="preserve"> have intrinsic value. Would R&amp;M really want to go this far? If they would, it must be said tha</w:t>
      </w:r>
      <w:r w:rsidR="00106035">
        <w:rPr>
          <w:rFonts w:ascii="Palatino Linotype" w:hAnsi="Palatino Linotype"/>
        </w:rPr>
        <w:t>t their discussion and the questions</w:t>
      </w:r>
      <w:r w:rsidR="00270BC7">
        <w:rPr>
          <w:rFonts w:ascii="Palatino Linotype" w:hAnsi="Palatino Linotype"/>
        </w:rPr>
        <w:t xml:space="preserve"> the</w:t>
      </w:r>
      <w:r w:rsidR="00106035">
        <w:rPr>
          <w:rFonts w:ascii="Palatino Linotype" w:hAnsi="Palatino Linotype"/>
        </w:rPr>
        <w:t>y ask</w:t>
      </w:r>
      <w:r w:rsidR="00717E08">
        <w:rPr>
          <w:rFonts w:ascii="Palatino Linotype" w:hAnsi="Palatino Linotype"/>
        </w:rPr>
        <w:t xml:space="preserve"> are rather misleading. More importantly,</w:t>
      </w:r>
      <w:r w:rsidR="00270BC7">
        <w:rPr>
          <w:rFonts w:ascii="Palatino Linotype" w:hAnsi="Palatino Linotype"/>
        </w:rPr>
        <w:t xml:space="preserve"> is it really the case that these properties are relational</w:t>
      </w:r>
      <w:r w:rsidR="0003410D">
        <w:rPr>
          <w:rFonts w:ascii="Palatino Linotype" w:hAnsi="Palatino Linotype"/>
        </w:rPr>
        <w:t xml:space="preserve"> in the relevant sense</w:t>
      </w:r>
      <w:r w:rsidR="00270BC7">
        <w:rPr>
          <w:rFonts w:ascii="Palatino Linotype" w:hAnsi="Palatino Linotype"/>
        </w:rPr>
        <w:t xml:space="preserve">? </w:t>
      </w:r>
      <w:r w:rsidR="00717E08">
        <w:rPr>
          <w:rFonts w:ascii="Palatino Linotype" w:hAnsi="Palatino Linotype"/>
        </w:rPr>
        <w:t xml:space="preserve">I think both properties can be understood as </w:t>
      </w:r>
      <w:r w:rsidR="004C2018">
        <w:rPr>
          <w:rFonts w:ascii="Palatino Linotype" w:hAnsi="Palatino Linotype"/>
        </w:rPr>
        <w:t xml:space="preserve">relations </w:t>
      </w:r>
      <w:r w:rsidR="0029655E">
        <w:rPr>
          <w:rFonts w:ascii="Palatino Linotype" w:hAnsi="Palatino Linotype"/>
        </w:rPr>
        <w:t>the species</w:t>
      </w:r>
      <w:r w:rsidR="004C2018">
        <w:rPr>
          <w:rFonts w:ascii="Palatino Linotype" w:hAnsi="Palatino Linotype"/>
        </w:rPr>
        <w:t xml:space="preserve"> has to</w:t>
      </w:r>
      <w:r w:rsidR="0029655E">
        <w:rPr>
          <w:rFonts w:ascii="Palatino Linotype" w:hAnsi="Palatino Linotype"/>
        </w:rPr>
        <w:t xml:space="preserve"> itself. This is clear in the case of the property of </w:t>
      </w:r>
      <w:r w:rsidR="003B70A2">
        <w:rPr>
          <w:rFonts w:ascii="Palatino Linotype" w:hAnsi="Palatino Linotype"/>
        </w:rPr>
        <w:t xml:space="preserve">being </w:t>
      </w:r>
      <w:r w:rsidR="0029655E">
        <w:rPr>
          <w:rFonts w:ascii="Palatino Linotype" w:hAnsi="Palatino Linotype"/>
        </w:rPr>
        <w:t>identity</w:t>
      </w:r>
      <w:r w:rsidR="003B70A2">
        <w:rPr>
          <w:rFonts w:ascii="Palatino Linotype" w:hAnsi="Palatino Linotype"/>
        </w:rPr>
        <w:t xml:space="preserve">-conferring: </w:t>
      </w:r>
      <w:r w:rsidR="004C2018">
        <w:rPr>
          <w:rFonts w:ascii="Palatino Linotype" w:hAnsi="Palatino Linotype"/>
        </w:rPr>
        <w:t xml:space="preserve">the genome confers the identity but then, for this very reason, the genome </w:t>
      </w:r>
      <w:r w:rsidR="004C2018">
        <w:rPr>
          <w:rFonts w:ascii="Palatino Linotype" w:hAnsi="Palatino Linotype"/>
          <w:i/>
        </w:rPr>
        <w:t>is</w:t>
      </w:r>
      <w:r w:rsidR="004C2018">
        <w:rPr>
          <w:rFonts w:ascii="Palatino Linotype" w:hAnsi="Palatino Linotype"/>
        </w:rPr>
        <w:t xml:space="preserve"> the species.</w:t>
      </w:r>
      <w:r w:rsidR="004F1249">
        <w:rPr>
          <w:rFonts w:ascii="Palatino Linotype" w:hAnsi="Palatino Linotype"/>
        </w:rPr>
        <w:t xml:space="preserve"> Purity can also be understood as not leaving the boundaries of the species: it is a form of self-integration</w:t>
      </w:r>
      <w:r w:rsidR="00F455F5">
        <w:rPr>
          <w:rFonts w:ascii="Palatino Linotype" w:hAnsi="Palatino Linotype"/>
        </w:rPr>
        <w:t>, of maintaining the species as one integrated whole.</w:t>
      </w:r>
      <w:r w:rsidR="004C2018">
        <w:rPr>
          <w:rFonts w:ascii="Palatino Linotype" w:hAnsi="Palatino Linotype"/>
        </w:rPr>
        <w:t xml:space="preserve"> </w:t>
      </w:r>
    </w:p>
    <w:p w14:paraId="4A8FB3F6" w14:textId="22FE1B58" w:rsidR="005C59D7" w:rsidRDefault="0044420C" w:rsidP="009C362E">
      <w:pPr>
        <w:spacing w:line="480" w:lineRule="auto"/>
        <w:ind w:firstLine="720"/>
        <w:jc w:val="both"/>
        <w:rPr>
          <w:rFonts w:ascii="Palatino Linotype" w:hAnsi="Palatino Linotype"/>
        </w:rPr>
      </w:pPr>
      <w:r>
        <w:rPr>
          <w:rFonts w:ascii="Palatino Linotype" w:hAnsi="Palatino Linotype"/>
        </w:rPr>
        <w:t xml:space="preserve">To end, </w:t>
      </w:r>
      <w:r w:rsidR="00F455F5">
        <w:rPr>
          <w:rFonts w:ascii="Palatino Linotype" w:hAnsi="Palatino Linotype"/>
        </w:rPr>
        <w:t xml:space="preserve">let us briefly examine the second reading R&amp;M </w:t>
      </w:r>
      <w:r w:rsidR="004262FD">
        <w:rPr>
          <w:rFonts w:ascii="Palatino Linotype" w:hAnsi="Palatino Linotype"/>
        </w:rPr>
        <w:t>consider</w:t>
      </w:r>
      <w:r w:rsidR="00F455F5">
        <w:rPr>
          <w:rFonts w:ascii="Palatino Linotype" w:hAnsi="Palatino Linotype"/>
        </w:rPr>
        <w:t xml:space="preserve">. On this </w:t>
      </w:r>
      <w:r w:rsidR="004262FD">
        <w:rPr>
          <w:rFonts w:ascii="Palatino Linotype" w:hAnsi="Palatino Linotype"/>
        </w:rPr>
        <w:t xml:space="preserve">view </w:t>
      </w:r>
      <w:r w:rsidR="00F455F5">
        <w:rPr>
          <w:rFonts w:ascii="Palatino Linotype" w:hAnsi="Palatino Linotype"/>
        </w:rPr>
        <w:t>the condition that the genome does not change is loosened</w:t>
      </w:r>
      <w:r w:rsidR="005C59D7">
        <w:rPr>
          <w:rFonts w:ascii="Palatino Linotype" w:hAnsi="Palatino Linotype"/>
        </w:rPr>
        <w:t xml:space="preserve"> (p. 12)</w:t>
      </w:r>
      <w:r w:rsidR="00F455F5">
        <w:rPr>
          <w:rFonts w:ascii="Palatino Linotype" w:hAnsi="Palatino Linotype"/>
        </w:rPr>
        <w:t>: they now allow that the genome might change</w:t>
      </w:r>
      <w:r w:rsidR="004262FD">
        <w:rPr>
          <w:rFonts w:ascii="Palatino Linotype" w:hAnsi="Palatino Linotype"/>
        </w:rPr>
        <w:t xml:space="preserve"> without losing identity (hence: integrity)</w:t>
      </w:r>
      <w:r w:rsidR="00F455F5">
        <w:rPr>
          <w:rFonts w:ascii="Palatino Linotype" w:hAnsi="Palatino Linotype"/>
        </w:rPr>
        <w:t xml:space="preserve"> but either not beyond a certain threshold (magnitude of change matters) or not in a certain way (intraspecific changes are allowed but interspecific </w:t>
      </w:r>
      <w:r w:rsidR="005C59D7">
        <w:rPr>
          <w:rFonts w:ascii="Palatino Linotype" w:hAnsi="Palatino Linotype"/>
        </w:rPr>
        <w:t xml:space="preserve">changes </w:t>
      </w:r>
      <w:r w:rsidR="00F455F5">
        <w:rPr>
          <w:rFonts w:ascii="Palatino Linotype" w:hAnsi="Palatino Linotype"/>
        </w:rPr>
        <w:t>are not).</w:t>
      </w:r>
      <w:r w:rsidR="00C856CF">
        <w:rPr>
          <w:rFonts w:ascii="Palatino Linotype" w:hAnsi="Palatino Linotype"/>
        </w:rPr>
        <w:t xml:space="preserve"> They r</w:t>
      </w:r>
      <w:r w:rsidR="004262FD">
        <w:rPr>
          <w:rFonts w:ascii="Palatino Linotype" w:hAnsi="Palatino Linotype"/>
        </w:rPr>
        <w:t>eject this reading as implausible</w:t>
      </w:r>
      <w:r w:rsidR="005C59D7">
        <w:rPr>
          <w:rFonts w:ascii="Palatino Linotype" w:hAnsi="Palatino Linotype"/>
        </w:rPr>
        <w:t xml:space="preserve">: “the idea that </w:t>
      </w:r>
      <w:r w:rsidR="005C59D7">
        <w:rPr>
          <w:rFonts w:ascii="Palatino Linotype" w:hAnsi="Palatino Linotype"/>
          <w:i/>
        </w:rPr>
        <w:t xml:space="preserve">all </w:t>
      </w:r>
      <w:r w:rsidR="005C59D7">
        <w:rPr>
          <w:rFonts w:ascii="Palatino Linotype" w:hAnsi="Palatino Linotype"/>
        </w:rPr>
        <w:t>mixing between gene pools or all changes beyond some threshold is bad seems clearly false”</w:t>
      </w:r>
      <w:r w:rsidR="004262FD">
        <w:rPr>
          <w:rFonts w:ascii="Palatino Linotype" w:hAnsi="Palatino Linotype"/>
        </w:rPr>
        <w:t xml:space="preserve"> and they support their claim</w:t>
      </w:r>
      <w:r w:rsidR="005C59D7">
        <w:rPr>
          <w:rFonts w:ascii="Palatino Linotype" w:hAnsi="Palatino Linotype"/>
        </w:rPr>
        <w:t xml:space="preserve"> with an example (p. 13). I tend to agree that ruling out certain kinds of changes is a wrong move, but I am not sure about</w:t>
      </w:r>
      <w:r w:rsidR="007900E6">
        <w:rPr>
          <w:rFonts w:ascii="Palatino Linotype" w:hAnsi="Palatino Linotype"/>
        </w:rPr>
        <w:t xml:space="preserve"> the case against employing thresholds. Surely, this is a matter of what threshold one has in mind; at least one example is not going to show</w:t>
      </w:r>
      <w:r w:rsidR="004262FD">
        <w:rPr>
          <w:rFonts w:ascii="Palatino Linotype" w:hAnsi="Palatino Linotype"/>
        </w:rPr>
        <w:t xml:space="preserve"> that</w:t>
      </w:r>
      <w:r w:rsidR="007900E6">
        <w:rPr>
          <w:rFonts w:ascii="Palatino Linotype" w:hAnsi="Palatino Linotype"/>
        </w:rPr>
        <w:t xml:space="preserve"> </w:t>
      </w:r>
      <w:r w:rsidR="007900E6">
        <w:rPr>
          <w:rFonts w:ascii="Palatino Linotype" w:hAnsi="Palatino Linotype"/>
          <w:i/>
        </w:rPr>
        <w:t>no</w:t>
      </w:r>
      <w:r w:rsidR="007900E6">
        <w:rPr>
          <w:rFonts w:ascii="Palatino Linotype" w:hAnsi="Palatino Linotype"/>
        </w:rPr>
        <w:t xml:space="preserve"> threshold might work.</w:t>
      </w:r>
      <w:r w:rsidR="005C59D7">
        <w:rPr>
          <w:rFonts w:ascii="Palatino Linotype" w:hAnsi="Palatino Linotype"/>
        </w:rPr>
        <w:t xml:space="preserve"> </w:t>
      </w:r>
      <w:r w:rsidR="00B87277" w:rsidRPr="00880508">
        <w:rPr>
          <w:rFonts w:ascii="Palatino Linotype" w:hAnsi="Palatino Linotype"/>
        </w:rPr>
        <w:t xml:space="preserve"> </w:t>
      </w:r>
    </w:p>
    <w:p w14:paraId="79CD9B69" w14:textId="084A08FA" w:rsidR="00C440D7" w:rsidRDefault="007900E6" w:rsidP="009C362E">
      <w:pPr>
        <w:spacing w:line="480" w:lineRule="auto"/>
        <w:ind w:firstLine="720"/>
        <w:jc w:val="both"/>
        <w:rPr>
          <w:rFonts w:ascii="Palatino Linotype" w:hAnsi="Palatino Linotype"/>
        </w:rPr>
      </w:pPr>
      <w:r>
        <w:rPr>
          <w:rFonts w:ascii="Palatino Linotype" w:hAnsi="Palatino Linotype"/>
        </w:rPr>
        <w:t xml:space="preserve">But there is a further problem. </w:t>
      </w:r>
      <w:r w:rsidR="00270EA6">
        <w:rPr>
          <w:rFonts w:ascii="Palatino Linotype" w:hAnsi="Palatino Linotype"/>
        </w:rPr>
        <w:t xml:space="preserve">Once we allow for change in the genome but still maintain that the genome is identity-conferring (R&amp;M say nothing to the contrary), </w:t>
      </w:r>
      <w:r w:rsidR="00D81482">
        <w:rPr>
          <w:rFonts w:ascii="Palatino Linotype" w:hAnsi="Palatino Linotype"/>
        </w:rPr>
        <w:t xml:space="preserve">the idea presents itself: </w:t>
      </w:r>
      <w:r w:rsidR="00270EA6">
        <w:rPr>
          <w:rFonts w:ascii="Palatino Linotype" w:hAnsi="Palatino Linotype"/>
        </w:rPr>
        <w:t>w</w:t>
      </w:r>
      <w:r w:rsidR="004B622A" w:rsidRPr="00811C3D">
        <w:rPr>
          <w:rFonts w:ascii="Palatino Linotype" w:hAnsi="Palatino Linotype"/>
        </w:rPr>
        <w:t xml:space="preserve">hy not adopt a position analogous to certain accounts of personal identity over time on which all that is required to preserve identity is some kind of </w:t>
      </w:r>
      <w:r w:rsidR="004B622A" w:rsidRPr="00811C3D">
        <w:rPr>
          <w:rFonts w:ascii="Palatino Linotype" w:hAnsi="Palatino Linotype"/>
          <w:i/>
        </w:rPr>
        <w:t>continuity</w:t>
      </w:r>
      <w:r w:rsidR="00B407A6" w:rsidRPr="00811C3D">
        <w:rPr>
          <w:rFonts w:ascii="Palatino Linotype" w:hAnsi="Palatino Linotype"/>
        </w:rPr>
        <w:t xml:space="preserve"> over time?</w:t>
      </w:r>
      <w:r w:rsidR="00C72902">
        <w:rPr>
          <w:rStyle w:val="FootnoteReference"/>
          <w:rFonts w:ascii="Palatino Linotype" w:hAnsi="Palatino Linotype"/>
        </w:rPr>
        <w:footnoteReference w:id="3"/>
      </w:r>
      <w:r w:rsidR="00B407A6" w:rsidRPr="00811C3D">
        <w:rPr>
          <w:rFonts w:ascii="Palatino Linotype" w:hAnsi="Palatino Linotype"/>
        </w:rPr>
        <w:t xml:space="preserve"> Identity understood in this way does not require that we maintain</w:t>
      </w:r>
      <w:r w:rsidR="004262FD">
        <w:rPr>
          <w:rFonts w:ascii="Palatino Linotype" w:hAnsi="Palatino Linotype"/>
        </w:rPr>
        <w:t xml:space="preserve"> </w:t>
      </w:r>
      <w:r w:rsidR="00B407A6" w:rsidRPr="00811C3D">
        <w:rPr>
          <w:rFonts w:ascii="Palatino Linotype" w:hAnsi="Palatino Linotype"/>
        </w:rPr>
        <w:t>a set of unchanged genetic patterns in order to preserve species identity.</w:t>
      </w:r>
      <w:r w:rsidR="00D81482">
        <w:rPr>
          <w:rFonts w:ascii="Palatino Linotype" w:hAnsi="Palatino Linotype"/>
        </w:rPr>
        <w:t xml:space="preserve"> Nor does it require that we distinguish</w:t>
      </w:r>
      <w:r w:rsidR="003971FC">
        <w:rPr>
          <w:rFonts w:ascii="Palatino Linotype" w:hAnsi="Palatino Linotype"/>
        </w:rPr>
        <w:t xml:space="preserve"> between kinds of changes</w:t>
      </w:r>
      <w:r w:rsidR="00D81482">
        <w:rPr>
          <w:rFonts w:ascii="Palatino Linotype" w:hAnsi="Palatino Linotype"/>
        </w:rPr>
        <w:t xml:space="preserve"> or</w:t>
      </w:r>
      <w:r w:rsidR="003971FC">
        <w:rPr>
          <w:rFonts w:ascii="Palatino Linotype" w:hAnsi="Palatino Linotype"/>
        </w:rPr>
        <w:t xml:space="preserve"> even</w:t>
      </w:r>
      <w:r w:rsidR="00D81482">
        <w:rPr>
          <w:rFonts w:ascii="Palatino Linotype" w:hAnsi="Palatino Linotype"/>
        </w:rPr>
        <w:t xml:space="preserve"> that we set a threshold</w:t>
      </w:r>
      <w:r w:rsidR="003971FC">
        <w:rPr>
          <w:rFonts w:ascii="Palatino Linotype" w:hAnsi="Palatino Linotype"/>
        </w:rPr>
        <w:t xml:space="preserve"> beyond which changes are not allowed</w:t>
      </w:r>
      <w:r w:rsidR="00D81482">
        <w:rPr>
          <w:rFonts w:ascii="Palatino Linotype" w:hAnsi="Palatino Linotype"/>
        </w:rPr>
        <w:t>.</w:t>
      </w:r>
      <w:r w:rsidR="003971FC">
        <w:rPr>
          <w:rFonts w:ascii="Palatino Linotype" w:hAnsi="Palatino Linotype"/>
        </w:rPr>
        <w:t xml:space="preserve"> All that it requires is some kind of counterfactual dependence of the genetic pool of temporally contiguous pairs of</w:t>
      </w:r>
      <w:r w:rsidR="004947F8">
        <w:rPr>
          <w:rFonts w:ascii="Palatino Linotype" w:hAnsi="Palatino Linotype"/>
        </w:rPr>
        <w:t xml:space="preserve"> the same species. It would be good to see </w:t>
      </w:r>
      <w:r w:rsidR="009D3315">
        <w:rPr>
          <w:rFonts w:ascii="Palatino Linotype" w:hAnsi="Palatino Linotype"/>
        </w:rPr>
        <w:t>if this view of genetic identity and genetic integrity would also be prone to R&amp;M’s implausibility charge.</w:t>
      </w:r>
      <w:r w:rsidR="003971FC">
        <w:rPr>
          <w:rFonts w:ascii="Palatino Linotype" w:hAnsi="Palatino Linotype"/>
        </w:rPr>
        <w:t xml:space="preserve"> </w:t>
      </w:r>
      <w:r w:rsidR="00D81482">
        <w:rPr>
          <w:rFonts w:ascii="Palatino Linotype" w:hAnsi="Palatino Linotype"/>
        </w:rPr>
        <w:t xml:space="preserve"> </w:t>
      </w:r>
      <w:r w:rsidR="004B622A" w:rsidRPr="00811C3D">
        <w:rPr>
          <w:rFonts w:ascii="Palatino Linotype" w:hAnsi="Palatino Linotype"/>
        </w:rPr>
        <w:t xml:space="preserve">  </w:t>
      </w:r>
    </w:p>
    <w:p w14:paraId="34CFF658" w14:textId="77777777" w:rsidR="00F54449" w:rsidRDefault="00F54449" w:rsidP="009C362E">
      <w:pPr>
        <w:spacing w:line="480" w:lineRule="auto"/>
        <w:ind w:firstLine="720"/>
        <w:jc w:val="both"/>
        <w:rPr>
          <w:rFonts w:ascii="Palatino Linotype" w:hAnsi="Palatino Linotype"/>
        </w:rPr>
      </w:pPr>
    </w:p>
    <w:p w14:paraId="4DBCD6DB" w14:textId="77777777" w:rsidR="00484A99" w:rsidRDefault="00484A99" w:rsidP="00F54449">
      <w:pPr>
        <w:spacing w:line="480" w:lineRule="auto"/>
        <w:jc w:val="both"/>
        <w:rPr>
          <w:rFonts w:ascii="Palatino Linotype" w:hAnsi="Palatino Linotype"/>
          <w:b/>
        </w:rPr>
      </w:pPr>
    </w:p>
    <w:p w14:paraId="608B7D67" w14:textId="77777777" w:rsidR="00484A99" w:rsidRDefault="00484A99" w:rsidP="00F54449">
      <w:pPr>
        <w:spacing w:line="480" w:lineRule="auto"/>
        <w:jc w:val="both"/>
        <w:rPr>
          <w:rFonts w:ascii="Palatino Linotype" w:hAnsi="Palatino Linotype"/>
          <w:b/>
        </w:rPr>
      </w:pPr>
    </w:p>
    <w:p w14:paraId="3DFE6B46" w14:textId="3DE401C5" w:rsidR="00F54449" w:rsidRDefault="00F54449" w:rsidP="00F54449">
      <w:pPr>
        <w:spacing w:line="480" w:lineRule="auto"/>
        <w:jc w:val="both"/>
        <w:rPr>
          <w:rFonts w:ascii="Palatino Linotype" w:hAnsi="Palatino Linotype"/>
          <w:b/>
        </w:rPr>
      </w:pPr>
      <w:r>
        <w:rPr>
          <w:rFonts w:ascii="Palatino Linotype" w:hAnsi="Palatino Linotype"/>
          <w:b/>
        </w:rPr>
        <w:t>References</w:t>
      </w:r>
    </w:p>
    <w:p w14:paraId="528BF748" w14:textId="491B606E" w:rsidR="00F54449" w:rsidRPr="00F54449" w:rsidRDefault="00F54449" w:rsidP="00F54449">
      <w:pPr>
        <w:spacing w:line="480" w:lineRule="auto"/>
        <w:jc w:val="both"/>
        <w:rPr>
          <w:rFonts w:ascii="Palatino Linotype" w:hAnsi="Palatino Linotype"/>
        </w:rPr>
      </w:pPr>
      <w:r>
        <w:rPr>
          <w:rFonts w:ascii="Palatino Linotype" w:eastAsia="Times New Roman" w:hAnsi="Palatino Linotype" w:cs="Times New Roman"/>
        </w:rPr>
        <w:t>Cox, D., La Caze, M. and Levine, M. (2013), ‘Integrity’</w:t>
      </w:r>
      <w:r w:rsidRPr="00F54449">
        <w:rPr>
          <w:rFonts w:ascii="Palatino Linotype" w:eastAsia="Times New Roman" w:hAnsi="Palatino Linotype" w:cs="Times New Roman"/>
        </w:rPr>
        <w:t xml:space="preserve">, </w:t>
      </w:r>
      <w:r w:rsidRPr="00F54449">
        <w:rPr>
          <w:rStyle w:val="Emphasis"/>
          <w:rFonts w:ascii="Palatino Linotype" w:eastAsia="Times New Roman" w:hAnsi="Palatino Linotype" w:cs="Times New Roman"/>
        </w:rPr>
        <w:t xml:space="preserve">The Stanford Encyclopedia of Philosophy </w:t>
      </w:r>
      <w:r w:rsidRPr="00F54449">
        <w:rPr>
          <w:rFonts w:ascii="Palatino Linotype" w:eastAsia="Times New Roman" w:hAnsi="Palatino Linotype" w:cs="Times New Roman"/>
        </w:rPr>
        <w:t>(Fall 2013 Edition), Edward N. Zalta (ed.), URL = &lt;http://plato.stanford.edu/archiv</w:t>
      </w:r>
      <w:r>
        <w:rPr>
          <w:rFonts w:ascii="Palatino Linotype" w:eastAsia="Times New Roman" w:hAnsi="Palatino Linotype" w:cs="Times New Roman"/>
        </w:rPr>
        <w:t>es/fall2013/entries/integrity/&gt;</w:t>
      </w:r>
    </w:p>
    <w:p w14:paraId="6466269B" w14:textId="7A58793A" w:rsidR="00F54449" w:rsidRDefault="00F54449" w:rsidP="00F54449">
      <w:pPr>
        <w:spacing w:line="480" w:lineRule="auto"/>
        <w:jc w:val="both"/>
        <w:rPr>
          <w:rFonts w:ascii="Palatino Linotype" w:hAnsi="Palatino Linotype"/>
        </w:rPr>
      </w:pPr>
      <w:r>
        <w:rPr>
          <w:rFonts w:ascii="Palatino Linotype" w:hAnsi="Palatino Linotype"/>
        </w:rPr>
        <w:t xml:space="preserve">Parfit, D. (1984), </w:t>
      </w:r>
      <w:r>
        <w:rPr>
          <w:rFonts w:ascii="Palatino Linotype" w:hAnsi="Palatino Linotype"/>
          <w:i/>
        </w:rPr>
        <w:t>Reasons and Persons</w:t>
      </w:r>
      <w:r>
        <w:rPr>
          <w:rFonts w:ascii="Palatino Linotype" w:hAnsi="Palatino Linotype"/>
        </w:rPr>
        <w:t>, Oxford: Oxford University Press</w:t>
      </w:r>
    </w:p>
    <w:p w14:paraId="2617CE77" w14:textId="77777777" w:rsidR="00F54449" w:rsidRPr="00F54449" w:rsidRDefault="00F54449" w:rsidP="00F54449">
      <w:pPr>
        <w:spacing w:line="480" w:lineRule="auto"/>
        <w:jc w:val="both"/>
        <w:rPr>
          <w:rFonts w:ascii="Palatino Linotype" w:hAnsi="Palatino Linotype"/>
        </w:rPr>
      </w:pPr>
    </w:p>
    <w:sectPr w:rsidR="00F54449" w:rsidRPr="00F54449" w:rsidSect="00980597">
      <w:footerReference w:type="even"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57252" w14:textId="77777777" w:rsidR="004262FD" w:rsidRDefault="004262FD" w:rsidP="00203B1D">
      <w:r>
        <w:separator/>
      </w:r>
    </w:p>
  </w:endnote>
  <w:endnote w:type="continuationSeparator" w:id="0">
    <w:p w14:paraId="509EDF68" w14:textId="77777777" w:rsidR="004262FD" w:rsidRDefault="004262FD" w:rsidP="0020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0AA7" w14:textId="77777777" w:rsidR="004262FD" w:rsidRDefault="004262FD" w:rsidP="00EC7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A5942" w14:textId="77777777" w:rsidR="004262FD" w:rsidRDefault="004262FD" w:rsidP="00EC74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BB94" w14:textId="77777777" w:rsidR="004262FD" w:rsidRDefault="004262FD" w:rsidP="00EC7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30D">
      <w:rPr>
        <w:rStyle w:val="PageNumber"/>
        <w:noProof/>
      </w:rPr>
      <w:t>1</w:t>
    </w:r>
    <w:r>
      <w:rPr>
        <w:rStyle w:val="PageNumber"/>
      </w:rPr>
      <w:fldChar w:fldCharType="end"/>
    </w:r>
  </w:p>
  <w:p w14:paraId="109289E4" w14:textId="77777777" w:rsidR="004262FD" w:rsidRDefault="004262FD" w:rsidP="00EC74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1C431" w14:textId="77777777" w:rsidR="004262FD" w:rsidRDefault="004262FD" w:rsidP="00203B1D">
      <w:r>
        <w:separator/>
      </w:r>
    </w:p>
  </w:footnote>
  <w:footnote w:type="continuationSeparator" w:id="0">
    <w:p w14:paraId="263A5638" w14:textId="77777777" w:rsidR="004262FD" w:rsidRDefault="004262FD" w:rsidP="00203B1D">
      <w:r>
        <w:continuationSeparator/>
      </w:r>
    </w:p>
  </w:footnote>
  <w:footnote w:id="1">
    <w:p w14:paraId="3FB59B1C" w14:textId="09714EAF" w:rsidR="004262FD" w:rsidRPr="00203B1D" w:rsidRDefault="004262FD" w:rsidP="00203B1D">
      <w:pPr>
        <w:pStyle w:val="FootnoteText"/>
        <w:jc w:val="both"/>
        <w:rPr>
          <w:rFonts w:ascii="Palatino Linotype" w:hAnsi="Palatino Linotype"/>
          <w:sz w:val="20"/>
          <w:szCs w:val="20"/>
        </w:rPr>
      </w:pPr>
      <w:r w:rsidRPr="00203B1D">
        <w:rPr>
          <w:rStyle w:val="FootnoteReference"/>
          <w:rFonts w:ascii="Palatino Linotype" w:hAnsi="Palatino Linotype"/>
          <w:sz w:val="20"/>
          <w:szCs w:val="20"/>
        </w:rPr>
        <w:footnoteRef/>
      </w:r>
      <w:r w:rsidRPr="00203B1D">
        <w:rPr>
          <w:rFonts w:ascii="Palatino Linotype" w:hAnsi="Palatino Linotype"/>
          <w:sz w:val="20"/>
          <w:szCs w:val="20"/>
        </w:rPr>
        <w:t xml:space="preserve"> Page references, unless otherwise stated, </w:t>
      </w:r>
      <w:r>
        <w:rPr>
          <w:rFonts w:ascii="Palatino Linotype" w:hAnsi="Palatino Linotype"/>
          <w:sz w:val="20"/>
          <w:szCs w:val="20"/>
        </w:rPr>
        <w:t xml:space="preserve">are to R&amp;M’s article. In doing so I use the page numbering of the manuscript I was provided with. </w:t>
      </w:r>
    </w:p>
  </w:footnote>
  <w:footnote w:id="2">
    <w:p w14:paraId="1F0D3119" w14:textId="5988694E" w:rsidR="004262FD" w:rsidRPr="00723C31" w:rsidRDefault="004262FD" w:rsidP="00F35253">
      <w:pPr>
        <w:pStyle w:val="FootnoteText"/>
        <w:jc w:val="both"/>
        <w:rPr>
          <w:rFonts w:ascii="Palatino Linotype" w:hAnsi="Palatino Linotype"/>
          <w:i/>
          <w:sz w:val="20"/>
          <w:szCs w:val="20"/>
        </w:rPr>
      </w:pPr>
      <w:r w:rsidRPr="00723C31">
        <w:rPr>
          <w:rStyle w:val="FootnoteReference"/>
          <w:rFonts w:ascii="Palatino Linotype" w:hAnsi="Palatino Linotype"/>
          <w:sz w:val="20"/>
          <w:szCs w:val="20"/>
        </w:rPr>
        <w:footnoteRef/>
      </w:r>
      <w:r w:rsidRPr="00723C31">
        <w:rPr>
          <w:rFonts w:ascii="Palatino Linotype" w:hAnsi="Palatino Linotype"/>
          <w:sz w:val="20"/>
          <w:szCs w:val="20"/>
        </w:rPr>
        <w:t xml:space="preserve"> </w:t>
      </w:r>
      <w:r>
        <w:rPr>
          <w:rFonts w:ascii="Palatino Linotype" w:hAnsi="Palatino Linotype"/>
          <w:sz w:val="20"/>
          <w:szCs w:val="20"/>
        </w:rPr>
        <w:t xml:space="preserve">In moral discussions concerning human integrity the analogous account is indeed criticized on normative grounds. But these typically refer to integrity as a virtue and this consideration certainly does not apply here; besides, virtue-related considerations are clearly more on the overall side than on the </w:t>
      </w:r>
      <w:r>
        <w:rPr>
          <w:rFonts w:ascii="Palatino Linotype" w:hAnsi="Palatino Linotype"/>
          <w:i/>
          <w:sz w:val="20"/>
          <w:szCs w:val="20"/>
        </w:rPr>
        <w:t>prima facie.</w:t>
      </w:r>
      <w:r>
        <w:rPr>
          <w:rFonts w:ascii="Palatino Linotype" w:hAnsi="Palatino Linotype"/>
          <w:sz w:val="20"/>
          <w:szCs w:val="20"/>
        </w:rPr>
        <w:t xml:space="preserve"> See Cox, La Caze, and Levine (2013), esp. the first two sections, for details.</w:t>
      </w:r>
    </w:p>
  </w:footnote>
  <w:footnote w:id="3">
    <w:p w14:paraId="717912C1" w14:textId="5B6E88F7" w:rsidR="004262FD" w:rsidRPr="00C72902" w:rsidRDefault="004262FD">
      <w:pPr>
        <w:pStyle w:val="FootnoteText"/>
        <w:rPr>
          <w:rFonts w:ascii="Palatino Linotype" w:hAnsi="Palatino Linotype"/>
          <w:sz w:val="20"/>
          <w:szCs w:val="20"/>
        </w:rPr>
      </w:pPr>
      <w:r w:rsidRPr="00C72902">
        <w:rPr>
          <w:rStyle w:val="FootnoteReference"/>
          <w:rFonts w:ascii="Palatino Linotype" w:hAnsi="Palatino Linotype"/>
          <w:sz w:val="20"/>
          <w:szCs w:val="20"/>
        </w:rPr>
        <w:footnoteRef/>
      </w:r>
      <w:r w:rsidRPr="00C72902">
        <w:rPr>
          <w:rFonts w:ascii="Palatino Linotype" w:hAnsi="Palatino Linotype"/>
          <w:sz w:val="20"/>
          <w:szCs w:val="20"/>
        </w:rPr>
        <w:t xml:space="preserve"> </w:t>
      </w:r>
      <w:r>
        <w:rPr>
          <w:rFonts w:ascii="Palatino Linotype" w:hAnsi="Palatino Linotype"/>
          <w:sz w:val="20"/>
          <w:szCs w:val="20"/>
        </w:rPr>
        <w:t xml:space="preserve">The </w:t>
      </w:r>
      <w:r>
        <w:rPr>
          <w:rFonts w:ascii="Palatino Linotype" w:hAnsi="Palatino Linotype"/>
          <w:i/>
          <w:sz w:val="20"/>
          <w:szCs w:val="20"/>
        </w:rPr>
        <w:t>locus classicus</w:t>
      </w:r>
      <w:r>
        <w:rPr>
          <w:rFonts w:ascii="Palatino Linotype" w:hAnsi="Palatino Linotype"/>
          <w:sz w:val="20"/>
          <w:szCs w:val="20"/>
        </w:rPr>
        <w:t xml:space="preserve"> in the literature is</w:t>
      </w:r>
      <w:r w:rsidR="00487334">
        <w:rPr>
          <w:rFonts w:ascii="Palatino Linotype" w:hAnsi="Palatino Linotype"/>
          <w:sz w:val="20"/>
          <w:szCs w:val="20"/>
        </w:rPr>
        <w:t xml:space="preserve"> still</w:t>
      </w:r>
      <w:r>
        <w:rPr>
          <w:rFonts w:ascii="Palatino Linotype" w:hAnsi="Palatino Linotype"/>
          <w:sz w:val="20"/>
          <w:szCs w:val="20"/>
        </w:rPr>
        <w:t xml:space="preserve"> Parfit (1984), Part Three.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77"/>
    <w:rsid w:val="0003410D"/>
    <w:rsid w:val="00036E22"/>
    <w:rsid w:val="00075E3D"/>
    <w:rsid w:val="0008054E"/>
    <w:rsid w:val="00106035"/>
    <w:rsid w:val="00157639"/>
    <w:rsid w:val="001851C0"/>
    <w:rsid w:val="001E0852"/>
    <w:rsid w:val="001E3A46"/>
    <w:rsid w:val="00203B1D"/>
    <w:rsid w:val="00270BC7"/>
    <w:rsid w:val="00270EA6"/>
    <w:rsid w:val="00287EFF"/>
    <w:rsid w:val="0029655E"/>
    <w:rsid w:val="0033370B"/>
    <w:rsid w:val="0037218D"/>
    <w:rsid w:val="00384D0E"/>
    <w:rsid w:val="00393088"/>
    <w:rsid w:val="003971FC"/>
    <w:rsid w:val="003B70A2"/>
    <w:rsid w:val="003D3354"/>
    <w:rsid w:val="00407DF0"/>
    <w:rsid w:val="004262FD"/>
    <w:rsid w:val="00443E7C"/>
    <w:rsid w:val="0044420C"/>
    <w:rsid w:val="00472DF8"/>
    <w:rsid w:val="00484A99"/>
    <w:rsid w:val="00487334"/>
    <w:rsid w:val="004947F8"/>
    <w:rsid w:val="004B5BBA"/>
    <w:rsid w:val="004B622A"/>
    <w:rsid w:val="004C2018"/>
    <w:rsid w:val="004E3DB4"/>
    <w:rsid w:val="004E658E"/>
    <w:rsid w:val="004F1249"/>
    <w:rsid w:val="005C59D7"/>
    <w:rsid w:val="0061261C"/>
    <w:rsid w:val="0070030C"/>
    <w:rsid w:val="00717E08"/>
    <w:rsid w:val="00723C31"/>
    <w:rsid w:val="007900E6"/>
    <w:rsid w:val="007F750D"/>
    <w:rsid w:val="00811C3D"/>
    <w:rsid w:val="0087294D"/>
    <w:rsid w:val="00880508"/>
    <w:rsid w:val="008E5047"/>
    <w:rsid w:val="00980597"/>
    <w:rsid w:val="009C16E7"/>
    <w:rsid w:val="009C362E"/>
    <w:rsid w:val="009D3315"/>
    <w:rsid w:val="009F555A"/>
    <w:rsid w:val="00A16EA8"/>
    <w:rsid w:val="00A46C7C"/>
    <w:rsid w:val="00AA2646"/>
    <w:rsid w:val="00B407A6"/>
    <w:rsid w:val="00B87277"/>
    <w:rsid w:val="00BB0BB3"/>
    <w:rsid w:val="00BC78AC"/>
    <w:rsid w:val="00C04A80"/>
    <w:rsid w:val="00C23751"/>
    <w:rsid w:val="00C440D7"/>
    <w:rsid w:val="00C64BE9"/>
    <w:rsid w:val="00C72902"/>
    <w:rsid w:val="00C856CF"/>
    <w:rsid w:val="00D10849"/>
    <w:rsid w:val="00D561DE"/>
    <w:rsid w:val="00D81482"/>
    <w:rsid w:val="00E30066"/>
    <w:rsid w:val="00E6212D"/>
    <w:rsid w:val="00E7630D"/>
    <w:rsid w:val="00E873F4"/>
    <w:rsid w:val="00EC74B1"/>
    <w:rsid w:val="00F2121C"/>
    <w:rsid w:val="00F35253"/>
    <w:rsid w:val="00F455F5"/>
    <w:rsid w:val="00F54449"/>
    <w:rsid w:val="00F555FC"/>
    <w:rsid w:val="00F81F40"/>
    <w:rsid w:val="00F93480"/>
    <w:rsid w:val="00F9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AC62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036E22"/>
  </w:style>
  <w:style w:type="character" w:customStyle="1" w:styleId="addmd">
    <w:name w:val="addmd"/>
    <w:basedOn w:val="DefaultParagraphFont"/>
    <w:rsid w:val="00036E22"/>
  </w:style>
  <w:style w:type="paragraph" w:styleId="BalloonText">
    <w:name w:val="Balloon Text"/>
    <w:basedOn w:val="Normal"/>
    <w:link w:val="BalloonTextChar"/>
    <w:uiPriority w:val="99"/>
    <w:semiHidden/>
    <w:unhideWhenUsed/>
    <w:rsid w:val="00036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E22"/>
    <w:rPr>
      <w:rFonts w:ascii="Lucida Grande" w:hAnsi="Lucida Grande" w:cs="Lucida Grande"/>
      <w:sz w:val="18"/>
      <w:szCs w:val="18"/>
    </w:rPr>
  </w:style>
  <w:style w:type="paragraph" w:styleId="FootnoteText">
    <w:name w:val="footnote text"/>
    <w:basedOn w:val="Normal"/>
    <w:link w:val="FootnoteTextChar"/>
    <w:uiPriority w:val="99"/>
    <w:unhideWhenUsed/>
    <w:rsid w:val="00203B1D"/>
  </w:style>
  <w:style w:type="character" w:customStyle="1" w:styleId="FootnoteTextChar">
    <w:name w:val="Footnote Text Char"/>
    <w:basedOn w:val="DefaultParagraphFont"/>
    <w:link w:val="FootnoteText"/>
    <w:uiPriority w:val="99"/>
    <w:rsid w:val="00203B1D"/>
  </w:style>
  <w:style w:type="character" w:styleId="FootnoteReference">
    <w:name w:val="footnote reference"/>
    <w:basedOn w:val="DefaultParagraphFont"/>
    <w:uiPriority w:val="99"/>
    <w:unhideWhenUsed/>
    <w:rsid w:val="00203B1D"/>
    <w:rPr>
      <w:vertAlign w:val="superscript"/>
    </w:rPr>
  </w:style>
  <w:style w:type="paragraph" w:styleId="Footer">
    <w:name w:val="footer"/>
    <w:basedOn w:val="Normal"/>
    <w:link w:val="FooterChar"/>
    <w:uiPriority w:val="99"/>
    <w:unhideWhenUsed/>
    <w:rsid w:val="00EC74B1"/>
    <w:pPr>
      <w:tabs>
        <w:tab w:val="center" w:pos="4320"/>
        <w:tab w:val="right" w:pos="8640"/>
      </w:tabs>
    </w:pPr>
  </w:style>
  <w:style w:type="character" w:customStyle="1" w:styleId="FooterChar">
    <w:name w:val="Footer Char"/>
    <w:basedOn w:val="DefaultParagraphFont"/>
    <w:link w:val="Footer"/>
    <w:uiPriority w:val="99"/>
    <w:rsid w:val="00EC74B1"/>
  </w:style>
  <w:style w:type="character" w:styleId="PageNumber">
    <w:name w:val="page number"/>
    <w:basedOn w:val="DefaultParagraphFont"/>
    <w:uiPriority w:val="99"/>
    <w:semiHidden/>
    <w:unhideWhenUsed/>
    <w:rsid w:val="00EC74B1"/>
  </w:style>
  <w:style w:type="character" w:styleId="Emphasis">
    <w:name w:val="Emphasis"/>
    <w:basedOn w:val="DefaultParagraphFont"/>
    <w:uiPriority w:val="20"/>
    <w:qFormat/>
    <w:rsid w:val="00F5444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036E22"/>
  </w:style>
  <w:style w:type="character" w:customStyle="1" w:styleId="addmd">
    <w:name w:val="addmd"/>
    <w:basedOn w:val="DefaultParagraphFont"/>
    <w:rsid w:val="00036E22"/>
  </w:style>
  <w:style w:type="paragraph" w:styleId="BalloonText">
    <w:name w:val="Balloon Text"/>
    <w:basedOn w:val="Normal"/>
    <w:link w:val="BalloonTextChar"/>
    <w:uiPriority w:val="99"/>
    <w:semiHidden/>
    <w:unhideWhenUsed/>
    <w:rsid w:val="00036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E22"/>
    <w:rPr>
      <w:rFonts w:ascii="Lucida Grande" w:hAnsi="Lucida Grande" w:cs="Lucida Grande"/>
      <w:sz w:val="18"/>
      <w:szCs w:val="18"/>
    </w:rPr>
  </w:style>
  <w:style w:type="paragraph" w:styleId="FootnoteText">
    <w:name w:val="footnote text"/>
    <w:basedOn w:val="Normal"/>
    <w:link w:val="FootnoteTextChar"/>
    <w:uiPriority w:val="99"/>
    <w:unhideWhenUsed/>
    <w:rsid w:val="00203B1D"/>
  </w:style>
  <w:style w:type="character" w:customStyle="1" w:styleId="FootnoteTextChar">
    <w:name w:val="Footnote Text Char"/>
    <w:basedOn w:val="DefaultParagraphFont"/>
    <w:link w:val="FootnoteText"/>
    <w:uiPriority w:val="99"/>
    <w:rsid w:val="00203B1D"/>
  </w:style>
  <w:style w:type="character" w:styleId="FootnoteReference">
    <w:name w:val="footnote reference"/>
    <w:basedOn w:val="DefaultParagraphFont"/>
    <w:uiPriority w:val="99"/>
    <w:unhideWhenUsed/>
    <w:rsid w:val="00203B1D"/>
    <w:rPr>
      <w:vertAlign w:val="superscript"/>
    </w:rPr>
  </w:style>
  <w:style w:type="paragraph" w:styleId="Footer">
    <w:name w:val="footer"/>
    <w:basedOn w:val="Normal"/>
    <w:link w:val="FooterChar"/>
    <w:uiPriority w:val="99"/>
    <w:unhideWhenUsed/>
    <w:rsid w:val="00EC74B1"/>
    <w:pPr>
      <w:tabs>
        <w:tab w:val="center" w:pos="4320"/>
        <w:tab w:val="right" w:pos="8640"/>
      </w:tabs>
    </w:pPr>
  </w:style>
  <w:style w:type="character" w:customStyle="1" w:styleId="FooterChar">
    <w:name w:val="Footer Char"/>
    <w:basedOn w:val="DefaultParagraphFont"/>
    <w:link w:val="Footer"/>
    <w:uiPriority w:val="99"/>
    <w:rsid w:val="00EC74B1"/>
  </w:style>
  <w:style w:type="character" w:styleId="PageNumber">
    <w:name w:val="page number"/>
    <w:basedOn w:val="DefaultParagraphFont"/>
    <w:uiPriority w:val="99"/>
    <w:semiHidden/>
    <w:unhideWhenUsed/>
    <w:rsid w:val="00EC74B1"/>
  </w:style>
  <w:style w:type="character" w:styleId="Emphasis">
    <w:name w:val="Emphasis"/>
    <w:basedOn w:val="DefaultParagraphFont"/>
    <w:uiPriority w:val="20"/>
    <w:qFormat/>
    <w:rsid w:val="00F54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1665</Words>
  <Characters>8219</Characters>
  <Application>Microsoft Macintosh Word</Application>
  <DocSecurity>0</DocSecurity>
  <Lines>131</Lines>
  <Paragraphs>15</Paragraphs>
  <ScaleCrop>false</ScaleCrop>
  <Company>University of Konstanz</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Tanyi</dc:creator>
  <cp:keywords/>
  <dc:description/>
  <cp:lastModifiedBy>Attila Tanyi</cp:lastModifiedBy>
  <cp:revision>59</cp:revision>
  <dcterms:created xsi:type="dcterms:W3CDTF">2015-09-16T15:49:00Z</dcterms:created>
  <dcterms:modified xsi:type="dcterms:W3CDTF">2015-09-17T15:16:00Z</dcterms:modified>
</cp:coreProperties>
</file>