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2869"/>
        <w:gridCol w:w="2651"/>
      </w:tblGrid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34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Forest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Fusca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Austenina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Savannah</w:t>
            </w:r>
          </w:p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Morsitans (</w:t>
            </w:r>
            <w:r>
              <w:rPr>
                <w:rFonts w:ascii="Arial" w:hAnsi="Arial" w:cs="Arial"/>
                <w:i/>
              </w:rPr>
              <w:t>Glossina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69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Savannah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Austenina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Machadomyia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51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Riverine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Palpalis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Nemorhina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ind w:left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/>
                <w:iCs/>
                <w:sz w:val="20"/>
                <w:szCs w:val="36"/>
              </w:rPr>
            </w:pP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/>
                <w:iCs/>
                <w:sz w:val="20"/>
                <w:szCs w:val="36"/>
              </w:rPr>
            </w:pP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  <w:rPr>
                <w:rFonts w:ascii="Arial" w:hAnsi="Arial" w:cs="Verdana"/>
                <w:i/>
                <w:iCs/>
                <w:sz w:val="20"/>
                <w:szCs w:val="36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7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brevipalpis</w:t>
            </w:r>
            <w:proofErr w:type="spellEnd"/>
          </w:p>
          <w:p w:rsidR="00443884" w:rsidRDefault="00672619">
            <w:pPr>
              <w:pStyle w:val="Standard"/>
              <w:ind w:left="142"/>
            </w:pPr>
            <w:proofErr w:type="spellStart"/>
            <w:r>
              <w:rPr>
                <w:rFonts w:ascii="Arial" w:hAnsi="Arial"/>
                <w:sz w:val="16"/>
              </w:rPr>
              <w:t>Newstead</w:t>
            </w:r>
            <w:proofErr w:type="spellEnd"/>
            <w:r>
              <w:rPr>
                <w:rFonts w:ascii="Arial" w:hAnsi="Arial"/>
                <w:sz w:val="16"/>
              </w:rPr>
              <w:t xml:space="preserve"> 1910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8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morsitans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r>
              <w:rPr>
                <w:rFonts w:ascii="Arial" w:hAnsi="Arial" w:cs="Verdana"/>
                <w:iCs/>
                <w:sz w:val="16"/>
                <w:szCs w:val="36"/>
              </w:rPr>
              <w:t>Westwood 1850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austeni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austeni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</w:pP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Newstead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1912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9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fuscipes</w:t>
            </w:r>
            <w:proofErr w:type="spellEnd"/>
          </w:p>
          <w:p w:rsidR="00443884" w:rsidRDefault="00672619">
            <w:pPr>
              <w:pStyle w:val="ListParagraph"/>
              <w:ind w:left="203"/>
            </w:pP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Newstead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1911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0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longipennis</w:t>
            </w:r>
            <w:proofErr w:type="spellEnd"/>
          </w:p>
          <w:p w:rsidR="00443884" w:rsidRDefault="00672619">
            <w:pPr>
              <w:pStyle w:val="ListParagraph"/>
              <w:tabs>
                <w:tab w:val="center" w:pos="1453"/>
              </w:tabs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Corti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1895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pallidipes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</w:pPr>
            <w:r>
              <w:rPr>
                <w:rFonts w:ascii="Arial" w:hAnsi="Arial" w:cs="Verdana"/>
                <w:iCs/>
                <w:sz w:val="16"/>
                <w:szCs w:val="36"/>
              </w:rPr>
              <w:t>Austen 1903</w:t>
            </w:r>
          </w:p>
        </w:tc>
        <w:tc>
          <w:tcPr>
            <w:tcW w:w="28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  <w:rPr>
                <w:rFonts w:ascii="Arial" w:hAnsi="Arial" w:cs="Verdana"/>
                <w:i/>
                <w:iCs/>
                <w:sz w:val="20"/>
                <w:szCs w:val="36"/>
              </w:rPr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</w:pPr>
          </w:p>
          <w:p w:rsidR="00443884" w:rsidRDefault="00443884">
            <w:pPr>
              <w:pStyle w:val="Standard"/>
              <w:jc w:val="center"/>
            </w:pP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1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quanzensis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</w:pP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Pires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1948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2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medicorum</w:t>
            </w:r>
            <w:proofErr w:type="spellEnd"/>
          </w:p>
          <w:p w:rsidR="00443884" w:rsidRDefault="00672619">
            <w:pPr>
              <w:pStyle w:val="ListParagraph"/>
              <w:tabs>
                <w:tab w:val="center" w:pos="1453"/>
              </w:tabs>
              <w:ind w:left="142"/>
            </w:pPr>
            <w:r>
              <w:rPr>
                <w:rFonts w:ascii="Arial" w:hAnsi="Arial"/>
                <w:iCs/>
                <w:sz w:val="16"/>
              </w:rPr>
              <w:t>Austen 1911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centralis</w:t>
            </w:r>
            <w:proofErr w:type="spellEnd"/>
          </w:p>
          <w:p w:rsidR="00443884" w:rsidRDefault="00672619">
            <w:pPr>
              <w:pStyle w:val="Standard"/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</w:pPr>
            <w:r>
              <w:rPr>
                <w:rFonts w:ascii="Arial" w:hAnsi="Arial" w:cs="Verdana"/>
                <w:iCs/>
                <w:sz w:val="16"/>
                <w:szCs w:val="36"/>
              </w:rPr>
              <w:t>Machado 1970</w:t>
            </w:r>
          </w:p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3"/>
              </w:numPr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palpalis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palpalis</w:t>
            </w:r>
            <w:proofErr w:type="spellEnd"/>
          </w:p>
          <w:p w:rsidR="00443884" w:rsidRDefault="00672619">
            <w:pPr>
              <w:pStyle w:val="ListParagraph"/>
              <w:ind w:left="203"/>
            </w:pP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Robineau-Desvoidy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1830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4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nashi</w:t>
            </w:r>
          </w:p>
          <w:p w:rsidR="00443884" w:rsidRDefault="00672619">
            <w:pPr>
              <w:pStyle w:val="ListParagraph"/>
              <w:ind w:left="142"/>
            </w:pPr>
            <w:r>
              <w:rPr>
                <w:rFonts w:ascii="Arial" w:hAnsi="Arial"/>
                <w:iCs/>
                <w:sz w:val="16"/>
              </w:rPr>
              <w:t>Potts 1955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submorsitans</w:t>
            </w:r>
            <w:proofErr w:type="spellEnd"/>
          </w:p>
          <w:p w:rsidR="00443884" w:rsidRDefault="00672619">
            <w:pPr>
              <w:pStyle w:val="Standard"/>
              <w:tabs>
                <w:tab w:val="left" w:pos="611"/>
                <w:tab w:val="left" w:pos="1171"/>
                <w:tab w:val="left" w:pos="1731"/>
                <w:tab w:val="left" w:pos="2291"/>
                <w:tab w:val="left" w:pos="2851"/>
                <w:tab w:val="left" w:pos="3411"/>
                <w:tab w:val="left" w:pos="3971"/>
                <w:tab w:val="left" w:pos="4531"/>
                <w:tab w:val="left" w:pos="5091"/>
                <w:tab w:val="left" w:pos="5651"/>
                <w:tab w:val="left" w:pos="6211"/>
                <w:tab w:val="left" w:pos="6771"/>
              </w:tabs>
              <w:ind w:left="51"/>
            </w:pPr>
            <w:r>
              <w:rPr>
                <w:rFonts w:ascii="Arial" w:hAnsi="Arial" w:cs="Verdana"/>
                <w:iCs/>
                <w:sz w:val="16"/>
                <w:szCs w:val="36"/>
              </w:rPr>
              <w:t xml:space="preserve">  </w:t>
            </w: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Newstead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1910</w:t>
            </w:r>
          </w:p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5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tachinoides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</w:pPr>
            <w:r>
              <w:rPr>
                <w:rFonts w:ascii="Arial" w:hAnsi="Arial" w:cs="Verdana"/>
                <w:iCs/>
                <w:sz w:val="16"/>
                <w:szCs w:val="36"/>
              </w:rPr>
              <w:t>Westwood 1850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6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tabaniformis</w:t>
            </w:r>
            <w:proofErr w:type="spellEnd"/>
          </w:p>
          <w:p w:rsidR="00443884" w:rsidRDefault="00672619">
            <w:pPr>
              <w:pStyle w:val="ListParagraph"/>
              <w:tabs>
                <w:tab w:val="center" w:pos="1453"/>
              </w:tabs>
              <w:ind w:left="142"/>
            </w:pPr>
            <w:r>
              <w:rPr>
                <w:rFonts w:ascii="Arial" w:hAnsi="Arial"/>
                <w:iCs/>
                <w:sz w:val="16"/>
              </w:rPr>
              <w:t>Westwood 1850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longipalpis</w:t>
            </w:r>
            <w:proofErr w:type="spellEnd"/>
          </w:p>
          <w:p w:rsidR="00443884" w:rsidRDefault="00672619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16"/>
                <w:szCs w:val="36"/>
              </w:rPr>
              <w:t xml:space="preserve">   </w:t>
            </w: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Wiedemann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1830</w:t>
            </w:r>
          </w:p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7"/>
              </w:numPr>
              <w:ind w:left="203" w:hanging="142"/>
              <w:jc w:val="both"/>
            </w:pPr>
            <w:r>
              <w:rPr>
                <w:rFonts w:ascii="Arial" w:hAnsi="Arial" w:cs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palpalis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gambiensis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</w:pPr>
            <w:proofErr w:type="spellStart"/>
            <w:r>
              <w:rPr>
                <w:rFonts w:ascii="Arial" w:hAnsi="Arial" w:cs="Arial"/>
                <w:sz w:val="16"/>
              </w:rPr>
              <w:t>Vanderplank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1911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8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frezili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proofErr w:type="spellStart"/>
            <w:r>
              <w:rPr>
                <w:rFonts w:ascii="Arial" w:hAnsi="Arial"/>
                <w:sz w:val="16"/>
              </w:rPr>
              <w:t>Gouteux</w:t>
            </w:r>
            <w:proofErr w:type="spellEnd"/>
            <w:r>
              <w:rPr>
                <w:rFonts w:ascii="Arial" w:hAnsi="Arial"/>
                <w:sz w:val="16"/>
              </w:rPr>
              <w:t xml:space="preserve"> 1987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swynnertoni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</w:pPr>
            <w:r>
              <w:rPr>
                <w:rFonts w:ascii="Arial" w:hAnsi="Arial" w:cs="Verdana"/>
                <w:iCs/>
                <w:sz w:val="16"/>
                <w:szCs w:val="36"/>
              </w:rPr>
              <w:t>Austen 1923</w:t>
            </w:r>
          </w:p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9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caliginea</w:t>
            </w:r>
            <w:proofErr w:type="spellEnd"/>
          </w:p>
          <w:p w:rsidR="00443884" w:rsidRDefault="00672619">
            <w:pPr>
              <w:pStyle w:val="ListParagraph"/>
              <w:ind w:left="203"/>
            </w:pPr>
            <w:r>
              <w:rPr>
                <w:rFonts w:ascii="Arial" w:hAnsi="Arial" w:cs="Verdana"/>
                <w:iCs/>
                <w:sz w:val="16"/>
                <w:szCs w:val="36"/>
              </w:rPr>
              <w:t>Austen 1911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0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congolensis</w:t>
            </w:r>
            <w:proofErr w:type="spellEnd"/>
          </w:p>
          <w:p w:rsidR="00443884" w:rsidRDefault="00672619">
            <w:pPr>
              <w:pStyle w:val="Standard"/>
            </w:pPr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Newstead</w:t>
            </w:r>
            <w:proofErr w:type="spellEnd"/>
            <w:r>
              <w:rPr>
                <w:rFonts w:ascii="Arial" w:hAnsi="Arial"/>
                <w:sz w:val="16"/>
              </w:rPr>
              <w:t xml:space="preserve"> &amp;</w:t>
            </w:r>
            <w:r>
              <w:rPr>
                <w:rFonts w:ascii="Arial" w:hAnsi="Arial"/>
                <w:sz w:val="16"/>
              </w:rPr>
              <w:t xml:space="preserve"> Evans 1921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1"/>
              </w:numPr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martinii</w:t>
            </w:r>
            <w:proofErr w:type="spellEnd"/>
          </w:p>
          <w:p w:rsidR="00443884" w:rsidRDefault="00672619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</w:pPr>
            <w:proofErr w:type="spellStart"/>
            <w:r>
              <w:rPr>
                <w:rFonts w:ascii="Arial" w:hAnsi="Arial" w:cs="Verdana"/>
                <w:iCs/>
                <w:sz w:val="16"/>
                <w:szCs w:val="36"/>
              </w:rPr>
              <w:t>Zumpt</w:t>
            </w:r>
            <w:proofErr w:type="spellEnd"/>
            <w:r>
              <w:rPr>
                <w:rFonts w:ascii="Arial" w:hAnsi="Arial" w:cs="Verdana"/>
                <w:iCs/>
                <w:sz w:val="16"/>
                <w:szCs w:val="36"/>
              </w:rPr>
              <w:t xml:space="preserve"> 1935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2"/>
              </w:numPr>
              <w:ind w:left="142" w:hanging="142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r>
              <w:rPr>
                <w:rFonts w:ascii="Arial" w:hAnsi="Arial"/>
                <w:sz w:val="16"/>
              </w:rPr>
              <w:t>Walker 1849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3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pallicera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newsteadi</w:t>
            </w:r>
            <w:proofErr w:type="spellEnd"/>
          </w:p>
          <w:p w:rsidR="00443884" w:rsidRDefault="00672619">
            <w:pPr>
              <w:pStyle w:val="ListParagraph"/>
              <w:ind w:left="203"/>
              <w:jc w:val="both"/>
            </w:pPr>
            <w:r>
              <w:rPr>
                <w:rFonts w:ascii="Arial" w:hAnsi="Arial" w:cs="Verdana"/>
                <w:iCs/>
                <w:sz w:val="16"/>
                <w:szCs w:val="36"/>
              </w:rPr>
              <w:t>Austen 1929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4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fuscipleuris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r>
              <w:rPr>
                <w:rFonts w:ascii="Arial" w:hAnsi="Arial"/>
                <w:sz w:val="16"/>
              </w:rPr>
              <w:t>Austen 1911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5"/>
              </w:numPr>
              <w:ind w:left="203" w:hanging="142"/>
              <w:jc w:val="both"/>
            </w:pPr>
            <w:r>
              <w:rPr>
                <w:rFonts w:ascii="Arial" w:hAnsi="Arial" w:cs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pallicera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pallicera</w:t>
            </w:r>
            <w:proofErr w:type="spellEnd"/>
          </w:p>
          <w:p w:rsidR="00443884" w:rsidRDefault="00672619">
            <w:pPr>
              <w:pStyle w:val="ListParagraph"/>
              <w:ind w:left="203"/>
              <w:jc w:val="both"/>
            </w:pPr>
            <w:r>
              <w:rPr>
                <w:rFonts w:ascii="Arial" w:hAnsi="Arial" w:cs="Arial"/>
                <w:sz w:val="16"/>
              </w:rPr>
              <w:t>Bigot 1981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6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iCs/>
                <w:sz w:val="20"/>
              </w:rPr>
              <w:t>haningtoni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Newstead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&amp;</w:t>
            </w:r>
            <w:r>
              <w:rPr>
                <w:rFonts w:ascii="Arial" w:hAnsi="Arial"/>
                <w:iCs/>
                <w:sz w:val="16"/>
              </w:rPr>
              <w:t xml:space="preserve"> Evans 1922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Standard"/>
              <w:rPr>
                <w:rFonts w:ascii="Arial" w:hAnsi="Arial"/>
                <w:i/>
                <w:sz w:val="20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nigrofusca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hopkinsi</w:t>
            </w:r>
            <w:proofErr w:type="spellEnd"/>
          </w:p>
          <w:p w:rsidR="00443884" w:rsidRDefault="00672619">
            <w:pPr>
              <w:pStyle w:val="ListParagraph"/>
              <w:tabs>
                <w:tab w:val="center" w:pos="1453"/>
              </w:tabs>
              <w:ind w:left="142"/>
            </w:pPr>
            <w:r>
              <w:rPr>
                <w:rFonts w:ascii="Arial" w:hAnsi="Arial"/>
                <w:sz w:val="16"/>
              </w:rPr>
              <w:t>Van Emden 1944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nigrofusca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nigrofusca</w:t>
            </w:r>
            <w:proofErr w:type="spellEnd"/>
          </w:p>
          <w:p w:rsidR="00443884" w:rsidRDefault="00672619">
            <w:pPr>
              <w:pStyle w:val="ListParagraph"/>
              <w:tabs>
                <w:tab w:val="center" w:pos="1453"/>
              </w:tabs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Newstead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1911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schwetzi</w:t>
            </w:r>
            <w:proofErr w:type="spellEnd"/>
          </w:p>
          <w:p w:rsidR="00443884" w:rsidRDefault="00672619">
            <w:pPr>
              <w:pStyle w:val="Standard"/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Newstead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&amp;</w:t>
            </w:r>
            <w:r>
              <w:rPr>
                <w:rFonts w:ascii="Arial" w:hAnsi="Arial"/>
                <w:iCs/>
                <w:sz w:val="16"/>
              </w:rPr>
              <w:t xml:space="preserve"> Evans 1921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severini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Newstead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1913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vanhoofi</w:t>
            </w:r>
            <w:proofErr w:type="spellEnd"/>
          </w:p>
          <w:p w:rsidR="00443884" w:rsidRDefault="00672619">
            <w:pPr>
              <w:pStyle w:val="ListParagraph"/>
              <w:ind w:left="142"/>
            </w:pPr>
            <w:proofErr w:type="spellStart"/>
            <w:r>
              <w:rPr>
                <w:rFonts w:ascii="Arial" w:hAnsi="Arial"/>
                <w:iCs/>
                <w:sz w:val="16"/>
              </w:rPr>
              <w:t>Henrard</w:t>
            </w:r>
            <w:proofErr w:type="spellEnd"/>
            <w:r>
              <w:rPr>
                <w:rFonts w:ascii="Arial" w:hAnsi="Arial"/>
                <w:iCs/>
                <w:sz w:val="16"/>
              </w:rPr>
              <w:t xml:space="preserve"> 1952</w:t>
            </w: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8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  <w:tc>
          <w:tcPr>
            <w:tcW w:w="2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72619"/>
        </w:tc>
      </w:tr>
    </w:tbl>
    <w:p w:rsidR="00443884" w:rsidRDefault="00443884">
      <w:pPr>
        <w:pStyle w:val="Standard"/>
        <w:rPr>
          <w:rFonts w:ascii="Arial" w:hAnsi="Arial" w:cs="Arial"/>
        </w:rPr>
      </w:pPr>
    </w:p>
    <w:p w:rsidR="00C62A95" w:rsidRDefault="00C62A95">
      <w:pPr>
        <w:pStyle w:val="Standard"/>
        <w:rPr>
          <w:rFonts w:ascii="Arial" w:hAnsi="Arial" w:cs="Arial"/>
        </w:rPr>
      </w:pPr>
    </w:p>
    <w:p w:rsidR="00C62A95" w:rsidRDefault="00C62A95">
      <w:pPr>
        <w:pStyle w:val="Standard"/>
        <w:rPr>
          <w:rFonts w:ascii="Arial" w:hAnsi="Arial" w:cs="Arial"/>
        </w:rPr>
      </w:pPr>
    </w:p>
    <w:tbl>
      <w:tblPr>
        <w:tblW w:w="142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2976"/>
        <w:gridCol w:w="8932"/>
      </w:tblGrid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lastRenderedPageBreak/>
              <w:t>Forest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Fusca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Austenina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Host Preference</w:t>
            </w:r>
          </w:p>
        </w:tc>
        <w:tc>
          <w:tcPr>
            <w:tcW w:w="8932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  <w:jc w:val="center"/>
            </w:pPr>
            <w:r>
              <w:rPr>
                <w:rFonts w:ascii="Arial" w:hAnsi="Arial" w:cs="Arial"/>
              </w:rPr>
              <w:t>Distribution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142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ListParagraph"/>
              <w:tabs>
                <w:tab w:val="left" w:pos="346"/>
                <w:tab w:val="center" w:pos="374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/>
                <w:iCs/>
                <w:sz w:val="20"/>
                <w:szCs w:val="36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7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brevipalpis</w:t>
            </w:r>
            <w:proofErr w:type="spellEnd"/>
          </w:p>
          <w:p w:rsidR="00443884" w:rsidRDefault="00443884">
            <w:pPr>
              <w:pStyle w:val="Standard"/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8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 pig, hippopotamus</w:t>
            </w:r>
          </w:p>
          <w:p w:rsidR="00443884" w:rsidRDefault="00672619">
            <w:pPr>
              <w:pStyle w:val="ListParagraph"/>
              <w:numPr>
                <w:ilvl w:val="0"/>
                <w:numId w:val="4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Bushbuck, buffalo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  <w:tab w:val="left" w:pos="594"/>
                <w:tab w:val="left" w:pos="1154"/>
                <w:tab w:val="left" w:pos="1714"/>
                <w:tab w:val="left" w:pos="2274"/>
                <w:tab w:val="left" w:pos="2834"/>
                <w:tab w:val="left" w:pos="3394"/>
                <w:tab w:val="left" w:pos="3954"/>
                <w:tab w:val="left" w:pos="4514"/>
                <w:tab w:val="left" w:pos="5074"/>
                <w:tab w:val="left" w:pos="5634"/>
                <w:tab w:val="left" w:pos="6194"/>
                <w:tab w:val="left" w:pos="6754"/>
              </w:tabs>
              <w:ind w:left="34"/>
            </w:pPr>
            <w:r>
              <w:rPr>
                <w:rFonts w:ascii="Arial" w:hAnsi="Arial" w:cs="Arial"/>
                <w:sz w:val="20"/>
                <w:szCs w:val="20"/>
              </w:rPr>
              <w:t xml:space="preserve">Eastern parts of Africa, from Ethiopia and Somalia in the north, </w:t>
            </w:r>
            <w:r>
              <w:rPr>
                <w:rFonts w:ascii="Arial" w:hAnsi="Arial" w:cs="Arial"/>
                <w:sz w:val="20"/>
                <w:szCs w:val="20"/>
              </w:rPr>
              <w:t>to Mozambique and South Africa in the south. There is a large belt west of Lake Tanganyika, in DRC.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49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longipennis</w:t>
            </w:r>
            <w:proofErr w:type="spellEnd"/>
          </w:p>
          <w:p w:rsidR="00443884" w:rsidRDefault="00443884">
            <w:pPr>
              <w:pStyle w:val="ListParagraph"/>
              <w:tabs>
                <w:tab w:val="center" w:pos="1453"/>
              </w:tabs>
              <w:ind w:left="142"/>
              <w:rPr>
                <w:rFonts w:ascii="Arial" w:hAnsi="Arial"/>
                <w:iCs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0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Rhinoceros</w:t>
            </w:r>
          </w:p>
          <w:p w:rsidR="00443884" w:rsidRDefault="00672619">
            <w:pPr>
              <w:pStyle w:val="ListParagraph"/>
              <w:numPr>
                <w:ilvl w:val="0"/>
                <w:numId w:val="5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Buffalo, elephant, ostrich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  <w:tab w:val="left" w:pos="594"/>
                <w:tab w:val="left" w:pos="1154"/>
                <w:tab w:val="left" w:pos="1714"/>
                <w:tab w:val="left" w:pos="2274"/>
                <w:tab w:val="left" w:pos="2834"/>
                <w:tab w:val="left" w:pos="3394"/>
                <w:tab w:val="left" w:pos="3954"/>
                <w:tab w:val="left" w:pos="4514"/>
                <w:tab w:val="left" w:pos="5074"/>
                <w:tab w:val="left" w:pos="5634"/>
                <w:tab w:val="left" w:pos="6194"/>
                <w:tab w:val="left" w:pos="6754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 xml:space="preserve">Very dry habitats in Kenya and Northern Tanzania, but belts also occur in southern Sudan, southern </w:t>
            </w:r>
            <w:r>
              <w:rPr>
                <w:rFonts w:ascii="Arial" w:hAnsi="Arial" w:cs="Verdana"/>
                <w:iCs/>
                <w:sz w:val="20"/>
                <w:szCs w:val="36"/>
              </w:rPr>
              <w:t>Ethiopia, and in Somalia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1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medicorum</w:t>
            </w:r>
            <w:proofErr w:type="spellEnd"/>
          </w:p>
          <w:p w:rsidR="00443884" w:rsidRDefault="00443884">
            <w:pPr>
              <w:pStyle w:val="ListParagraph"/>
              <w:tabs>
                <w:tab w:val="center" w:pos="1453"/>
              </w:tabs>
              <w:ind w:left="142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2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6"/>
              </w:numPr>
              <w:tabs>
                <w:tab w:val="left" w:pos="438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Cattle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>West Africa from Liberia to Nigeria. It has also been found in west Gabon, separated by extensive rain forest from the main area in which it occurs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3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nashi</w:t>
            </w:r>
          </w:p>
          <w:p w:rsidR="00443884" w:rsidRDefault="00443884">
            <w:pPr>
              <w:pStyle w:val="ListParagraph"/>
              <w:ind w:left="142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Very little known about this species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  <w:tab w:val="left" w:pos="594"/>
                <w:tab w:val="left" w:pos="1154"/>
                <w:tab w:val="left" w:pos="1714"/>
                <w:tab w:val="left" w:pos="2274"/>
                <w:tab w:val="left" w:pos="2834"/>
                <w:tab w:val="left" w:pos="3394"/>
                <w:tab w:val="left" w:pos="3954"/>
                <w:tab w:val="left" w:pos="4514"/>
                <w:tab w:val="left" w:pos="5074"/>
                <w:tab w:val="left" w:pos="5634"/>
                <w:tab w:val="left" w:pos="6194"/>
                <w:tab w:val="left" w:pos="6754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>Western side of Africa although not in Nigeria. Extension inland through Cameroon and Gabon into Congo and DRC although this is rare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tabaniformis</w:t>
            </w:r>
            <w:proofErr w:type="spellEnd"/>
          </w:p>
          <w:p w:rsidR="00443884" w:rsidRDefault="00443884">
            <w:pPr>
              <w:pStyle w:val="ListParagraph"/>
              <w:tabs>
                <w:tab w:val="center" w:pos="1453"/>
              </w:tabs>
              <w:ind w:left="142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4"/>
              </w:numPr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Red river hog</w:t>
            </w:r>
          </w:p>
          <w:p w:rsidR="00443884" w:rsidRDefault="00672619">
            <w:pPr>
              <w:pStyle w:val="ListParagraph"/>
              <w:numPr>
                <w:ilvl w:val="0"/>
                <w:numId w:val="7"/>
              </w:numPr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Porcupine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</w:tabs>
              <w:ind w:left="34"/>
              <w:jc w:val="both"/>
            </w:pPr>
            <w:r>
              <w:rPr>
                <w:rFonts w:ascii="Arial" w:hAnsi="Arial" w:cs="Arial"/>
                <w:sz w:val="20"/>
              </w:rPr>
              <w:t>Western side of Africa from Nigeria to southern Gabon. Extension inland as far as</w:t>
            </w:r>
            <w:r>
              <w:rPr>
                <w:rFonts w:ascii="Arial" w:hAnsi="Arial" w:cs="Arial"/>
                <w:sz w:val="20"/>
              </w:rPr>
              <w:t xml:space="preserve"> West as Liberia through Congo and DRC up to Southern Uganda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5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frezili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Very little known about this species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68"/>
                <w:tab w:val="left" w:pos="594"/>
                <w:tab w:val="left" w:pos="1154"/>
                <w:tab w:val="left" w:pos="1714"/>
                <w:tab w:val="left" w:pos="2274"/>
                <w:tab w:val="left" w:pos="2834"/>
                <w:tab w:val="left" w:pos="3394"/>
                <w:tab w:val="left" w:pos="3954"/>
                <w:tab w:val="left" w:pos="4514"/>
                <w:tab w:val="left" w:pos="5074"/>
                <w:tab w:val="left" w:pos="5634"/>
                <w:tab w:val="left" w:pos="6194"/>
                <w:tab w:val="left" w:pos="6754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>Mangrove forests in Congo and Gabon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congolensis</w:t>
            </w:r>
            <w:proofErr w:type="spellEnd"/>
          </w:p>
          <w:p w:rsidR="00443884" w:rsidRDefault="00443884">
            <w:pPr>
              <w:pStyle w:val="Standard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6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8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Red river hog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 xml:space="preserve">In and around the block of rain forest in Nigeria, Gabon and </w:t>
            </w:r>
            <w:r>
              <w:rPr>
                <w:rFonts w:ascii="Arial" w:hAnsi="Arial" w:cs="Verdana"/>
                <w:iCs/>
                <w:sz w:val="20"/>
                <w:szCs w:val="36"/>
              </w:rPr>
              <w:t>Zaire. It occurs particularly around the edges of the rain forest. A few specimens have also been recorded from Ghana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7"/>
              </w:numPr>
              <w:ind w:left="142" w:hanging="142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fusca</w:t>
            </w:r>
            <w:proofErr w:type="spellEnd"/>
          </w:p>
          <w:p w:rsidR="00443884" w:rsidRDefault="00443884">
            <w:pPr>
              <w:pStyle w:val="ListParagraph"/>
              <w:ind w:left="142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8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9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Red river hog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35"/>
                <w:tab w:val="left" w:pos="594"/>
                <w:tab w:val="left" w:pos="1154"/>
                <w:tab w:val="left" w:pos="1714"/>
                <w:tab w:val="left" w:pos="2274"/>
                <w:tab w:val="left" w:pos="2834"/>
                <w:tab w:val="left" w:pos="3394"/>
                <w:tab w:val="left" w:pos="3954"/>
                <w:tab w:val="left" w:pos="4514"/>
                <w:tab w:val="left" w:pos="5074"/>
                <w:tab w:val="left" w:pos="5634"/>
                <w:tab w:val="left" w:pos="6194"/>
                <w:tab w:val="left" w:pos="6754"/>
              </w:tabs>
              <w:ind w:left="34"/>
            </w:pPr>
            <w:r>
              <w:rPr>
                <w:rFonts w:ascii="Arial" w:hAnsi="Arial" w:cs="Verdana"/>
                <w:iCs/>
                <w:sz w:val="20"/>
                <w:szCs w:val="36"/>
              </w:rPr>
              <w:t>In and around the rain forest in Guinea to Ghana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59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fuscipleuris</w:t>
            </w:r>
            <w:proofErr w:type="spellEnd"/>
          </w:p>
          <w:p w:rsidR="00443884" w:rsidRDefault="00443884">
            <w:pPr>
              <w:pStyle w:val="ListParagraph"/>
              <w:ind w:left="142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0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 pig</w:t>
            </w:r>
          </w:p>
          <w:p w:rsidR="00443884" w:rsidRDefault="00672619">
            <w:pPr>
              <w:pStyle w:val="ListParagraph"/>
              <w:numPr>
                <w:ilvl w:val="0"/>
                <w:numId w:val="10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Giant forest hog</w:t>
            </w:r>
          </w:p>
          <w:p w:rsidR="00443884" w:rsidRDefault="00672619">
            <w:pPr>
              <w:pStyle w:val="ListParagraph"/>
              <w:numPr>
                <w:ilvl w:val="0"/>
                <w:numId w:val="10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 xml:space="preserve">Ox, </w:t>
            </w:r>
            <w:r>
              <w:rPr>
                <w:rFonts w:ascii="Arial" w:hAnsi="Arial" w:cs="Verdana"/>
                <w:iCs/>
                <w:sz w:val="20"/>
                <w:szCs w:val="36"/>
              </w:rPr>
              <w:t>hippopotamus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tabs>
                <w:tab w:val="center" w:pos="201"/>
              </w:tabs>
              <w:ind w:left="0"/>
              <w:jc w:val="both"/>
            </w:pPr>
            <w:r>
              <w:rPr>
                <w:rFonts w:ascii="Arial" w:hAnsi="Arial" w:cs="Arial"/>
                <w:sz w:val="20"/>
              </w:rPr>
              <w:t>North and East Kenya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1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iCs/>
                <w:sz w:val="20"/>
              </w:rPr>
              <w:t>haningtoni</w:t>
            </w:r>
            <w:proofErr w:type="spellEnd"/>
          </w:p>
          <w:p w:rsidR="00443884" w:rsidRDefault="00443884">
            <w:pPr>
              <w:pStyle w:val="ListParagraph"/>
              <w:ind w:left="142"/>
              <w:rPr>
                <w:rFonts w:ascii="Arial" w:hAnsi="Arial"/>
                <w:iCs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2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/>
                <w:sz w:val="20"/>
              </w:rPr>
              <w:t>Red river hog</w:t>
            </w:r>
          </w:p>
          <w:p w:rsidR="00443884" w:rsidRDefault="00672619">
            <w:pPr>
              <w:pStyle w:val="ListParagraph"/>
              <w:numPr>
                <w:ilvl w:val="0"/>
                <w:numId w:val="11"/>
              </w:numPr>
              <w:tabs>
                <w:tab w:val="left" w:pos="395"/>
                <w:tab w:val="left" w:pos="631"/>
              </w:tabs>
              <w:ind w:left="-12" w:right="-1"/>
            </w:pPr>
            <w:proofErr w:type="spellStart"/>
            <w:r>
              <w:rPr>
                <w:rFonts w:ascii="Arial" w:hAnsi="Arial"/>
                <w:sz w:val="20"/>
              </w:rPr>
              <w:t>Bovids</w:t>
            </w:r>
            <w:proofErr w:type="spellEnd"/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/>
                <w:sz w:val="20"/>
              </w:rPr>
              <w:t>Dense rain forest on the western side of Africa from Nigeria to southern Gabon. Extension inland through Cameroon and Gabon into Congo and Zaire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3"/>
              </w:numPr>
              <w:ind w:left="142" w:hanging="153"/>
            </w:pPr>
            <w:r>
              <w:rPr>
                <w:rFonts w:ascii="Arial" w:hAnsi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/>
                <w:i/>
                <w:sz w:val="20"/>
              </w:rPr>
              <w:t>nigrofusca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hopkinsi</w:t>
            </w:r>
            <w:proofErr w:type="spellEnd"/>
          </w:p>
          <w:p w:rsidR="00443884" w:rsidRDefault="00443884">
            <w:pPr>
              <w:pStyle w:val="ListParagraph"/>
              <w:tabs>
                <w:tab w:val="center" w:pos="1453"/>
              </w:tabs>
              <w:ind w:left="142"/>
              <w:rPr>
                <w:rFonts w:ascii="Arial" w:hAnsi="Arial"/>
                <w:i/>
                <w:iCs/>
                <w:sz w:val="20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4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/>
                <w:sz w:val="20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12"/>
              </w:numPr>
              <w:tabs>
                <w:tab w:val="left" w:pos="395"/>
                <w:tab w:val="left" w:pos="631"/>
              </w:tabs>
              <w:ind w:left="-12" w:right="-1"/>
            </w:pPr>
            <w:proofErr w:type="spellStart"/>
            <w:r>
              <w:rPr>
                <w:rFonts w:ascii="Arial" w:hAnsi="Arial"/>
                <w:sz w:val="20"/>
              </w:rPr>
              <w:t>Bovids</w:t>
            </w:r>
            <w:proofErr w:type="spellEnd"/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From Sierra Leone to Uganda – More Eastern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5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nigrofusca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nigrofusca</w:t>
            </w:r>
            <w:proofErr w:type="spellEnd"/>
          </w:p>
          <w:p w:rsidR="00443884" w:rsidRDefault="00443884">
            <w:pPr>
              <w:pStyle w:val="ListParagraph"/>
              <w:tabs>
                <w:tab w:val="center" w:pos="1453"/>
              </w:tabs>
              <w:ind w:left="142"/>
              <w:rPr>
                <w:rFonts w:ascii="Arial" w:hAnsi="Arial"/>
                <w:iCs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6"/>
              </w:numPr>
              <w:tabs>
                <w:tab w:val="left" w:pos="395"/>
                <w:tab w:val="left" w:pos="631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13"/>
              </w:numPr>
              <w:tabs>
                <w:tab w:val="left" w:pos="395"/>
                <w:tab w:val="left" w:pos="631"/>
              </w:tabs>
              <w:ind w:left="-12" w:right="-1"/>
            </w:pPr>
            <w:proofErr w:type="spellStart"/>
            <w:r>
              <w:rPr>
                <w:rFonts w:ascii="Arial" w:hAnsi="Arial" w:cs="Verdana"/>
                <w:iCs/>
                <w:sz w:val="20"/>
                <w:szCs w:val="36"/>
              </w:rPr>
              <w:t>Bovids</w:t>
            </w:r>
            <w:proofErr w:type="spellEnd"/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From Sierra Leone to Uganda – More Western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7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schwetzi</w:t>
            </w:r>
            <w:proofErr w:type="spellEnd"/>
          </w:p>
          <w:p w:rsidR="00443884" w:rsidRDefault="00443884">
            <w:pPr>
              <w:pStyle w:val="Standard"/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Very little known about this species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Relic forests and forest islands in Gabon, Congo, DRC and Angola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severini</w:t>
            </w:r>
            <w:proofErr w:type="spellEnd"/>
          </w:p>
          <w:p w:rsidR="00443884" w:rsidRDefault="00443884">
            <w:pPr>
              <w:pStyle w:val="ListParagraph"/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left" w:pos="524"/>
                <w:tab w:val="left" w:pos="609"/>
              </w:tabs>
              <w:ind w:left="-12" w:right="-1"/>
            </w:pPr>
            <w:r>
              <w:rPr>
                <w:rFonts w:ascii="Arial" w:hAnsi="Arial" w:cs="Verdana"/>
                <w:iCs/>
                <w:sz w:val="20"/>
                <w:szCs w:val="36"/>
              </w:rPr>
              <w:t>Very little known about this species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Restricted to Eastern DRC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center" w:pos="1453"/>
              </w:tabs>
              <w:ind w:left="142" w:hanging="153"/>
            </w:pPr>
            <w:r>
              <w:rPr>
                <w:rFonts w:ascii="Arial" w:hAnsi="Arial"/>
                <w:i/>
                <w:iCs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vanhoofi</w:t>
            </w:r>
            <w:proofErr w:type="spellEnd"/>
          </w:p>
          <w:p w:rsidR="00443884" w:rsidRDefault="00443884">
            <w:pPr>
              <w:pStyle w:val="Standard"/>
              <w:ind w:left="-11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Very little known about this species</w:t>
            </w:r>
          </w:p>
        </w:tc>
        <w:tc>
          <w:tcPr>
            <w:tcW w:w="8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20"/>
                <w:szCs w:val="36"/>
              </w:rPr>
              <w:t>Dense forest in North and East DRC</w:t>
            </w:r>
          </w:p>
        </w:tc>
      </w:tr>
    </w:tbl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975"/>
        <w:gridCol w:w="9075"/>
      </w:tblGrid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lastRenderedPageBreak/>
              <w:t>Savannah</w:t>
            </w:r>
          </w:p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Morsitans (</w:t>
            </w:r>
            <w:r>
              <w:rPr>
                <w:rFonts w:ascii="Arial" w:hAnsi="Arial" w:cs="Arial"/>
                <w:i/>
              </w:rPr>
              <w:t>Glossina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Host Preference</w:t>
            </w:r>
          </w:p>
        </w:tc>
        <w:tc>
          <w:tcPr>
            <w:tcW w:w="907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  <w:jc w:val="center"/>
            </w:pPr>
            <w:r>
              <w:rPr>
                <w:rFonts w:ascii="Arial" w:hAnsi="Arial" w:cs="Arial"/>
              </w:rPr>
              <w:t>Distribution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48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Standard"/>
              <w:tabs>
                <w:tab w:val="center" w:pos="201"/>
              </w:tabs>
              <w:jc w:val="center"/>
              <w:rPr>
                <w:rFonts w:ascii="Arial" w:hAnsi="Arial" w:cs="Arial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2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4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centralis</w:t>
            </w:r>
            <w:proofErr w:type="spellEnd"/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8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Warthog</w:t>
            </w:r>
          </w:p>
          <w:p w:rsidR="00443884" w:rsidRDefault="00672619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 xml:space="preserve">Kudu, elephant, </w:t>
            </w: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>Central Africa, covering parts of Botswana, Angola, DRC, Zambia, Rwanda, Burundi, Uganda and Tanzania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69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submorsitans</w:t>
            </w:r>
            <w:proofErr w:type="spellEnd"/>
          </w:p>
          <w:p w:rsidR="00443884" w:rsidRDefault="00443884">
            <w:pPr>
              <w:pStyle w:val="Standard"/>
              <w:tabs>
                <w:tab w:val="left" w:pos="611"/>
                <w:tab w:val="left" w:pos="1171"/>
                <w:tab w:val="left" w:pos="1731"/>
                <w:tab w:val="left" w:pos="2291"/>
                <w:tab w:val="left" w:pos="2851"/>
                <w:tab w:val="left" w:pos="3411"/>
                <w:tab w:val="left" w:pos="3971"/>
                <w:tab w:val="left" w:pos="4531"/>
                <w:tab w:val="left" w:pos="5091"/>
                <w:tab w:val="left" w:pos="5651"/>
                <w:tab w:val="left" w:pos="6211"/>
                <w:tab w:val="left" w:pos="6771"/>
              </w:tabs>
              <w:ind w:left="51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0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Warthog</w:t>
            </w:r>
          </w:p>
          <w:p w:rsidR="00443884" w:rsidRDefault="00672619">
            <w:pPr>
              <w:pStyle w:val="ListParagraph"/>
              <w:numPr>
                <w:ilvl w:val="0"/>
                <w:numId w:val="15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  <w:r>
              <w:rPr>
                <w:rFonts w:ascii="Arial" w:hAnsi="Arial" w:cs="Arial"/>
                <w:sz w:val="20"/>
              </w:rPr>
              <w:t>, ostrich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 xml:space="preserve">Distributed as a broken belt across Africa from Gambia and Senegal, extending </w:t>
            </w:r>
            <w:r>
              <w:rPr>
                <w:rFonts w:ascii="Arial" w:hAnsi="Arial" w:cs="Arial"/>
                <w:sz w:val="20"/>
              </w:rPr>
              <w:t>eastwards as far as Ethiopia and Uganda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1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morsitans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morsitans</w:t>
            </w:r>
            <w:proofErr w:type="spellEnd"/>
          </w:p>
          <w:p w:rsidR="00443884" w:rsidRDefault="00443884">
            <w:pPr>
              <w:pStyle w:val="Standard"/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2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Warthog</w:t>
            </w:r>
          </w:p>
          <w:p w:rsidR="00443884" w:rsidRDefault="00672619">
            <w:pPr>
              <w:pStyle w:val="ListParagraph"/>
              <w:numPr>
                <w:ilvl w:val="0"/>
                <w:numId w:val="16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 xml:space="preserve">Ox, buffalo, kudu, </w:t>
            </w: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>Widely distributed throughout open woodland and woodland savannah in East Africa as far south as Mozambique, and as far north as northern Tanzania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3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pallidipes</w:t>
            </w:r>
            <w:proofErr w:type="spellEnd"/>
          </w:p>
          <w:p w:rsidR="00443884" w:rsidRDefault="00443884">
            <w:pPr>
              <w:pStyle w:val="Standard"/>
              <w:tabs>
                <w:tab w:val="left" w:pos="611"/>
                <w:tab w:val="left" w:pos="1171"/>
                <w:tab w:val="left" w:pos="1731"/>
                <w:tab w:val="left" w:pos="2291"/>
                <w:tab w:val="left" w:pos="2851"/>
                <w:tab w:val="left" w:pos="3411"/>
                <w:tab w:val="left" w:pos="3971"/>
                <w:tab w:val="left" w:pos="4531"/>
                <w:tab w:val="left" w:pos="5091"/>
                <w:tab w:val="left" w:pos="5651"/>
                <w:tab w:val="left" w:pos="6211"/>
                <w:tab w:val="left" w:pos="6771"/>
              </w:tabs>
              <w:ind w:left="51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4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 xml:space="preserve">Warthog, </w:t>
            </w:r>
            <w:proofErr w:type="spellStart"/>
            <w:r>
              <w:rPr>
                <w:rFonts w:ascii="Arial" w:hAnsi="Arial" w:cs="Arial"/>
                <w:sz w:val="20"/>
              </w:rPr>
              <w:t>bushpig</w:t>
            </w:r>
            <w:proofErr w:type="spellEnd"/>
          </w:p>
          <w:p w:rsidR="00443884" w:rsidRDefault="00672619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  <w:r>
              <w:rPr>
                <w:rFonts w:ascii="Arial" w:hAnsi="Arial" w:cs="Arial"/>
                <w:sz w:val="20"/>
              </w:rPr>
              <w:t>, kudu, elephant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 xml:space="preserve">Extends along the Kenya and Somalia coastal regions and is abundant in Somalia along certain river valleys. It is also present in Ethiopia, Sudan, Tanzania, Mozambique, Zimbabwe, Zambia, DRC and </w:t>
            </w:r>
            <w:r>
              <w:rPr>
                <w:rFonts w:ascii="Arial" w:hAnsi="Arial" w:cs="Arial"/>
                <w:sz w:val="20"/>
              </w:rPr>
              <w:t>Uganda.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5"/>
              </w:numPr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longipalpis</w:t>
            </w:r>
            <w:proofErr w:type="spellEnd"/>
          </w:p>
          <w:p w:rsidR="00443884" w:rsidRDefault="00672619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 w:cs="Verdana"/>
                <w:iCs/>
                <w:sz w:val="16"/>
                <w:szCs w:val="36"/>
              </w:rPr>
              <w:t xml:space="preserve">   </w:t>
            </w:r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6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Bushbuck</w:t>
            </w:r>
          </w:p>
          <w:p w:rsidR="00443884" w:rsidRDefault="00672619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Buffalo, warthog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>Occurs in a broad belt in West Africa from Senegal to Nigeria, with isolated belts on the Nigerian/Cameroon border and in north western DRC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7"/>
              </w:numPr>
              <w:tabs>
                <w:tab w:val="left" w:pos="733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 w:hanging="122"/>
            </w:pPr>
            <w:r>
              <w:rPr>
                <w:rFonts w:ascii="Arial" w:hAnsi="Arial" w:cs="Verdana"/>
                <w:i/>
                <w:iCs/>
                <w:sz w:val="20"/>
                <w:szCs w:val="36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36"/>
              </w:rPr>
              <w:t>swynnertoni</w:t>
            </w:r>
            <w:proofErr w:type="spellEnd"/>
          </w:p>
          <w:p w:rsidR="00443884" w:rsidRDefault="00443884">
            <w:pPr>
              <w:pStyle w:val="ListParagraph"/>
              <w:tabs>
                <w:tab w:val="left" w:pos="346"/>
                <w:tab w:val="left" w:pos="1293"/>
                <w:tab w:val="left" w:pos="1853"/>
                <w:tab w:val="left" w:pos="2413"/>
                <w:tab w:val="left" w:pos="2973"/>
                <w:tab w:val="left" w:pos="3533"/>
                <w:tab w:val="left" w:pos="4093"/>
                <w:tab w:val="left" w:pos="4653"/>
                <w:tab w:val="left" w:pos="5213"/>
                <w:tab w:val="left" w:pos="5773"/>
                <w:tab w:val="left" w:pos="6333"/>
                <w:tab w:val="left" w:pos="6893"/>
              </w:tabs>
              <w:ind w:left="173"/>
              <w:rPr>
                <w:rFonts w:ascii="Arial" w:hAnsi="Arial" w:cs="Verdana"/>
                <w:iCs/>
                <w:sz w:val="16"/>
                <w:szCs w:val="36"/>
              </w:rPr>
            </w:pPr>
          </w:p>
        </w:tc>
        <w:tc>
          <w:tcPr>
            <w:tcW w:w="2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8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Warthog</w:t>
            </w:r>
          </w:p>
          <w:p w:rsidR="00443884" w:rsidRDefault="00672619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>Giraffe, buffalo</w:t>
            </w:r>
          </w:p>
          <w:p w:rsidR="00443884" w:rsidRDefault="00672619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ind w:left="-1" w:right="-1" w:hanging="21"/>
            </w:pPr>
            <w:r>
              <w:rPr>
                <w:rFonts w:ascii="Arial" w:hAnsi="Arial" w:cs="Arial"/>
                <w:sz w:val="20"/>
              </w:rPr>
              <w:t xml:space="preserve">Elephant, </w:t>
            </w:r>
            <w:r>
              <w:rPr>
                <w:rFonts w:ascii="Arial" w:hAnsi="Arial" w:cs="Arial"/>
                <w:sz w:val="20"/>
              </w:rPr>
              <w:t xml:space="preserve">rhinoceros, ostrich, </w:t>
            </w: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</w:tc>
        <w:tc>
          <w:tcPr>
            <w:tcW w:w="9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tabs>
                <w:tab w:val="center" w:pos="201"/>
              </w:tabs>
            </w:pPr>
            <w:r>
              <w:rPr>
                <w:rFonts w:ascii="Arial" w:hAnsi="Arial" w:cs="Arial"/>
                <w:sz w:val="20"/>
              </w:rPr>
              <w:t>Found in areas of open woodland and is confined to areas of north western Tanzania and south western Kenya</w:t>
            </w:r>
          </w:p>
        </w:tc>
      </w:tr>
    </w:tbl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rPr>
          <w:rFonts w:ascii="Arial" w:hAnsi="Arial" w:cs="Arial"/>
        </w:rPr>
      </w:pPr>
    </w:p>
    <w:tbl>
      <w:tblPr>
        <w:tblW w:w="147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975"/>
        <w:gridCol w:w="8937"/>
      </w:tblGrid>
      <w:tr w:rsidR="0044388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834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Savannah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Austeni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Machadomyia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5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Host Preference</w:t>
            </w:r>
          </w:p>
        </w:tc>
        <w:tc>
          <w:tcPr>
            <w:tcW w:w="8937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Distribution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7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79"/>
              </w:numPr>
              <w:ind w:left="142" w:hanging="153"/>
            </w:pPr>
            <w:r>
              <w:rPr>
                <w:rFonts w:ascii="Arial" w:hAnsi="Arial" w:cs="Arial"/>
                <w:i/>
                <w:sz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austeni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austeni</w:t>
            </w:r>
            <w:proofErr w:type="spellEnd"/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 w:rsidP="00C62A95">
            <w:pPr>
              <w:pStyle w:val="ListParagraph"/>
              <w:numPr>
                <w:ilvl w:val="0"/>
                <w:numId w:val="80"/>
              </w:numPr>
              <w:tabs>
                <w:tab w:val="left" w:pos="974"/>
              </w:tabs>
              <w:ind w:left="251" w:right="-65" w:hanging="251"/>
            </w:pPr>
            <w:proofErr w:type="spellStart"/>
            <w:r>
              <w:rPr>
                <w:rFonts w:ascii="Arial" w:hAnsi="Arial" w:cs="Arial"/>
                <w:sz w:val="20"/>
              </w:rPr>
              <w:t>Bushpig</w:t>
            </w:r>
            <w:proofErr w:type="spellEnd"/>
          </w:p>
          <w:p w:rsidR="00443884" w:rsidRDefault="00672619" w:rsidP="00C62A95">
            <w:pPr>
              <w:pStyle w:val="ListParagraph"/>
              <w:numPr>
                <w:ilvl w:val="0"/>
                <w:numId w:val="21"/>
              </w:numPr>
              <w:tabs>
                <w:tab w:val="left" w:pos="974"/>
              </w:tabs>
              <w:ind w:left="251" w:right="-65" w:hanging="251"/>
            </w:pPr>
            <w:r>
              <w:rPr>
                <w:rFonts w:ascii="Arial" w:hAnsi="Arial" w:cs="Arial"/>
                <w:sz w:val="20"/>
              </w:rPr>
              <w:t>Ox</w:t>
            </w:r>
          </w:p>
          <w:p w:rsidR="00443884" w:rsidRDefault="00672619" w:rsidP="00C62A95">
            <w:pPr>
              <w:pStyle w:val="ListParagraph"/>
              <w:numPr>
                <w:ilvl w:val="0"/>
                <w:numId w:val="21"/>
              </w:numPr>
              <w:tabs>
                <w:tab w:val="left" w:pos="974"/>
              </w:tabs>
              <w:ind w:left="251" w:right="-65" w:hanging="251"/>
            </w:pPr>
            <w:r>
              <w:rPr>
                <w:rFonts w:ascii="Arial" w:hAnsi="Arial" w:cs="Arial"/>
                <w:sz w:val="20"/>
              </w:rPr>
              <w:t>Duiker</w:t>
            </w:r>
          </w:p>
        </w:tc>
        <w:tc>
          <w:tcPr>
            <w:tcW w:w="8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Restricted to the </w:t>
            </w:r>
            <w:r>
              <w:rPr>
                <w:rFonts w:ascii="Arial" w:hAnsi="Arial" w:cs="Arial"/>
                <w:sz w:val="20"/>
              </w:rPr>
              <w:t>east coast countries of Somalia, Kenya, Tanzania, Mozambique and north eastern parts of South Africa.</w:t>
            </w:r>
          </w:p>
        </w:tc>
      </w:tr>
    </w:tbl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C62A95" w:rsidRDefault="00C62A95">
      <w:pPr>
        <w:pStyle w:val="Standard"/>
        <w:jc w:val="both"/>
        <w:rPr>
          <w:rFonts w:ascii="Arial" w:hAnsi="Arial" w:cs="Arial"/>
        </w:rPr>
      </w:pPr>
    </w:p>
    <w:p w:rsidR="00C62A95" w:rsidRDefault="00C62A95">
      <w:pPr>
        <w:pStyle w:val="Standard"/>
        <w:jc w:val="both"/>
        <w:rPr>
          <w:rFonts w:ascii="Arial" w:hAnsi="Arial" w:cs="Arial"/>
        </w:rPr>
      </w:pPr>
    </w:p>
    <w:p w:rsidR="00C62A95" w:rsidRDefault="00C62A95">
      <w:pPr>
        <w:pStyle w:val="Standard"/>
        <w:jc w:val="both"/>
        <w:rPr>
          <w:rFonts w:ascii="Arial" w:hAnsi="Arial" w:cs="Arial"/>
        </w:rPr>
      </w:pPr>
    </w:p>
    <w:p w:rsidR="00C62A95" w:rsidRDefault="00C62A95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tbl>
      <w:tblPr>
        <w:tblW w:w="139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3371"/>
        <w:gridCol w:w="7938"/>
      </w:tblGrid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lastRenderedPageBreak/>
              <w:t>Riverine</w:t>
            </w:r>
          </w:p>
          <w:p w:rsidR="00443884" w:rsidRDefault="00672619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</w:rPr>
              <w:t>Palpalis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Nemorhina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371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Host Preference</w:t>
            </w:r>
          </w:p>
        </w:tc>
        <w:tc>
          <w:tcPr>
            <w:tcW w:w="793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  <w:jc w:val="center"/>
            </w:pPr>
            <w:r>
              <w:rPr>
                <w:rFonts w:ascii="Arial" w:hAnsi="Arial" w:cs="Arial"/>
              </w:rPr>
              <w:t>Distribution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139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443884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1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fuscipes</w:t>
            </w:r>
            <w:proofErr w:type="spellEnd"/>
          </w:p>
          <w:p w:rsidR="00443884" w:rsidRDefault="00443884">
            <w:pPr>
              <w:pStyle w:val="ListParagraph"/>
              <w:ind w:left="20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2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Bushbuck, reptiles</w:t>
            </w:r>
          </w:p>
          <w:p w:rsidR="00443884" w:rsidRDefault="00672619">
            <w:pPr>
              <w:pStyle w:val="ListParagraph"/>
              <w:numPr>
                <w:ilvl w:val="0"/>
                <w:numId w:val="22"/>
              </w:numPr>
              <w:ind w:left="406" w:right="-1" w:hanging="354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Occupies a very large inland block of </w:t>
            </w:r>
            <w:r>
              <w:rPr>
                <w:rFonts w:ascii="Arial" w:hAnsi="Arial" w:cs="Arial"/>
                <w:sz w:val="20"/>
              </w:rPr>
              <w:t>Africa centred in DRC, but covering some of the land in all of the countries surrounding DRC, as well as Gabon, Cameroon and the southern part of Chad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3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quanzensis</w:t>
            </w:r>
            <w:proofErr w:type="spellEnd"/>
          </w:p>
          <w:p w:rsidR="00443884" w:rsidRDefault="00443884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  <w:rPr>
                <w:rFonts w:ascii="Arial" w:hAnsi="Arial" w:cs="Verdana"/>
                <w:iCs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4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Domestic pigs, cattle</w:t>
            </w:r>
          </w:p>
          <w:p w:rsidR="00443884" w:rsidRDefault="00672619">
            <w:pPr>
              <w:pStyle w:val="ListParagraph"/>
              <w:numPr>
                <w:ilvl w:val="0"/>
                <w:numId w:val="23"/>
              </w:numPr>
              <w:ind w:left="406" w:right="-1" w:hanging="354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Restricted to the river system along western and </w:t>
            </w:r>
            <w:r>
              <w:rPr>
                <w:rFonts w:ascii="Arial" w:hAnsi="Arial" w:cs="Arial"/>
                <w:sz w:val="20"/>
              </w:rPr>
              <w:t>southern DRC and northern Angola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5"/>
              </w:numPr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palpalis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palpalis</w:t>
            </w:r>
            <w:proofErr w:type="spellEnd"/>
          </w:p>
          <w:p w:rsidR="00443884" w:rsidRDefault="00443884">
            <w:pPr>
              <w:pStyle w:val="ListParagraph"/>
              <w:ind w:left="20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6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Man, reptiles</w:t>
            </w:r>
          </w:p>
          <w:p w:rsidR="00443884" w:rsidRDefault="00672619">
            <w:pPr>
              <w:pStyle w:val="ListParagraph"/>
              <w:numPr>
                <w:ilvl w:val="0"/>
                <w:numId w:val="24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Bushbuck, ox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Ghana in the west to Nigeria in the east, then continues to the south as far as Angola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7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tachinoides</w:t>
            </w:r>
            <w:proofErr w:type="spellEnd"/>
          </w:p>
          <w:p w:rsidR="00443884" w:rsidRDefault="00443884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  <w:rPr>
                <w:rFonts w:ascii="Arial" w:hAnsi="Arial" w:cs="Verdana"/>
                <w:iCs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8"/>
              </w:numPr>
              <w:ind w:left="406" w:right="-1" w:hanging="354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</w:p>
          <w:p w:rsidR="00443884" w:rsidRDefault="00672619">
            <w:pPr>
              <w:pStyle w:val="ListParagraph"/>
              <w:numPr>
                <w:ilvl w:val="0"/>
                <w:numId w:val="25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Ox</w:t>
            </w:r>
          </w:p>
          <w:p w:rsidR="00443884" w:rsidRDefault="00672619">
            <w:pPr>
              <w:pStyle w:val="ListParagraph"/>
              <w:numPr>
                <w:ilvl w:val="0"/>
                <w:numId w:val="25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Porcupine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Occupies a broad belt from Guinea in the west, to </w:t>
            </w:r>
            <w:r>
              <w:rPr>
                <w:rFonts w:ascii="Arial" w:hAnsi="Arial" w:cs="Arial"/>
                <w:sz w:val="20"/>
              </w:rPr>
              <w:t>the Central African Republic to the east. In addition, much further to the east are some smaller isolated belts on the Sudan-Ethiopian border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89"/>
              </w:numPr>
              <w:ind w:left="203" w:hanging="142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palpalis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gambiensis</w:t>
            </w:r>
            <w:proofErr w:type="spellEnd"/>
          </w:p>
          <w:p w:rsidR="00443884" w:rsidRDefault="00443884">
            <w:pPr>
              <w:pStyle w:val="ListParagraph"/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/>
              <w:rPr>
                <w:rFonts w:ascii="Arial" w:hAnsi="Arial" w:cs="Verdana"/>
                <w:iCs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90"/>
              </w:numPr>
              <w:ind w:left="406" w:right="-1" w:hanging="354"/>
            </w:pPr>
            <w:r>
              <w:rPr>
                <w:rFonts w:ascii="Arial" w:hAnsi="Arial" w:cs="Arial"/>
                <w:color w:val="FF0000"/>
                <w:sz w:val="20"/>
              </w:rPr>
              <w:t>Man</w:t>
            </w:r>
            <w:r>
              <w:rPr>
                <w:rFonts w:ascii="Arial" w:hAnsi="Arial" w:cs="Arial"/>
                <w:sz w:val="20"/>
              </w:rPr>
              <w:t>, reptiles</w:t>
            </w:r>
          </w:p>
          <w:p w:rsidR="00443884" w:rsidRDefault="00672619">
            <w:pPr>
              <w:pStyle w:val="ListParagraph"/>
              <w:numPr>
                <w:ilvl w:val="0"/>
                <w:numId w:val="26"/>
              </w:numPr>
              <w:ind w:left="406" w:right="-1" w:hanging="354"/>
            </w:pPr>
            <w:r>
              <w:rPr>
                <w:rFonts w:ascii="Arial" w:hAnsi="Arial" w:cs="Arial"/>
                <w:sz w:val="20"/>
              </w:rPr>
              <w:t>Bushbuck, ox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Limited to areas with low rainfall and high humidity from </w:t>
            </w:r>
            <w:proofErr w:type="spellStart"/>
            <w:r>
              <w:rPr>
                <w:rFonts w:ascii="Arial" w:hAnsi="Arial" w:cs="Arial"/>
                <w:sz w:val="20"/>
              </w:rPr>
              <w:t>Mali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Togo, Sudan, Senegal, Guinea and Liberia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91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caliginea</w:t>
            </w:r>
            <w:proofErr w:type="spellEnd"/>
          </w:p>
          <w:p w:rsidR="00443884" w:rsidRDefault="00443884">
            <w:pPr>
              <w:pStyle w:val="ListParagraph"/>
              <w:ind w:left="20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Very little known about this species although the males have been observed to feed on man whereas the females are not attracted to man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The centre of distribution is southern Nigeria and southern </w:t>
            </w:r>
            <w:r>
              <w:rPr>
                <w:rFonts w:ascii="Arial" w:hAnsi="Arial" w:cs="Arial"/>
                <w:sz w:val="20"/>
              </w:rPr>
              <w:t>Cameroon. Also spreads as far as Ghana in the west, to the Central African Republic in the east, and to Gabon in the south.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"/>
              </w:numPr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fuscipes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martinii</w:t>
            </w:r>
            <w:proofErr w:type="spellEnd"/>
          </w:p>
          <w:p w:rsidR="00443884" w:rsidRDefault="00443884">
            <w:pPr>
              <w:pStyle w:val="Standard"/>
              <w:tabs>
                <w:tab w:val="left" w:pos="621"/>
                <w:tab w:val="left" w:pos="1181"/>
                <w:tab w:val="left" w:pos="1741"/>
                <w:tab w:val="left" w:pos="2301"/>
                <w:tab w:val="left" w:pos="2861"/>
                <w:tab w:val="left" w:pos="3421"/>
                <w:tab w:val="left" w:pos="3981"/>
                <w:tab w:val="left" w:pos="4541"/>
                <w:tab w:val="left" w:pos="5101"/>
                <w:tab w:val="left" w:pos="5661"/>
                <w:tab w:val="left" w:pos="6221"/>
                <w:tab w:val="left" w:pos="6781"/>
              </w:tabs>
              <w:ind w:left="61"/>
              <w:rPr>
                <w:rFonts w:ascii="Arial" w:hAnsi="Arial" w:cs="Verdana"/>
                <w:iCs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Very little known about this species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Occupies 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</w:rPr>
              <w:t>congo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basin but also extending as far north as </w:t>
            </w:r>
            <w:r>
              <w:rPr>
                <w:rFonts w:ascii="Arial" w:hAnsi="Arial" w:cs="Arial"/>
                <w:sz w:val="20"/>
              </w:rPr>
              <w:t>Ethiopia/Sudan and as far south as Angola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"/>
              </w:numPr>
              <w:tabs>
                <w:tab w:val="left" w:pos="763"/>
                <w:tab w:val="left" w:pos="1323"/>
                <w:tab w:val="left" w:pos="1883"/>
                <w:tab w:val="left" w:pos="2443"/>
                <w:tab w:val="left" w:pos="3003"/>
                <w:tab w:val="left" w:pos="3563"/>
                <w:tab w:val="left" w:pos="4123"/>
                <w:tab w:val="left" w:pos="4683"/>
                <w:tab w:val="left" w:pos="5243"/>
                <w:tab w:val="left" w:pos="5803"/>
                <w:tab w:val="left" w:pos="6363"/>
                <w:tab w:val="left" w:pos="6923"/>
              </w:tabs>
              <w:ind w:left="203" w:hanging="142"/>
            </w:pPr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pallicera</w:t>
            </w:r>
            <w:proofErr w:type="spellEnd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Verdana"/>
                <w:i/>
                <w:iCs/>
                <w:sz w:val="20"/>
                <w:szCs w:val="20"/>
              </w:rPr>
              <w:t>newsteadi</w:t>
            </w:r>
            <w:proofErr w:type="spellEnd"/>
          </w:p>
          <w:p w:rsidR="00443884" w:rsidRDefault="00443884">
            <w:pPr>
              <w:pStyle w:val="ListParagraph"/>
              <w:ind w:left="20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Very little known about this species although they have been observed to feed on cattle, pigs, reptiles and birds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Restricted to the river system of DRC</w:t>
            </w:r>
          </w:p>
        </w:tc>
      </w:tr>
      <w:tr w:rsidR="00443884">
        <w:tblPrEx>
          <w:tblCellMar>
            <w:top w:w="0" w:type="dxa"/>
            <w:bottom w:w="0" w:type="dxa"/>
          </w:tblCellMar>
        </w:tblPrEx>
        <w:tc>
          <w:tcPr>
            <w:tcW w:w="2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ListParagraph"/>
              <w:numPr>
                <w:ilvl w:val="0"/>
                <w:numId w:val="3"/>
              </w:numPr>
              <w:ind w:left="203" w:hanging="142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pallicera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pallicera</w:t>
            </w:r>
            <w:proofErr w:type="spellEnd"/>
          </w:p>
          <w:p w:rsidR="00443884" w:rsidRDefault="00443884">
            <w:pPr>
              <w:pStyle w:val="ListParagraph"/>
              <w:ind w:left="20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 xml:space="preserve">Very little </w:t>
            </w:r>
            <w:r>
              <w:rPr>
                <w:rFonts w:ascii="Arial" w:hAnsi="Arial" w:cs="Arial"/>
                <w:sz w:val="20"/>
              </w:rPr>
              <w:t>known about this species although they have been observed to feed on cattle, pigs, reptiles and birds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884" w:rsidRDefault="00672619">
            <w:pPr>
              <w:pStyle w:val="Standard"/>
            </w:pPr>
            <w:r>
              <w:rPr>
                <w:rFonts w:ascii="Arial" w:hAnsi="Arial" w:cs="Arial"/>
                <w:sz w:val="20"/>
              </w:rPr>
              <w:t>Sierra Leone to Cameroon (except at the savannah gap that comes to the coastline in Togo and Benin</w:t>
            </w:r>
          </w:p>
        </w:tc>
      </w:tr>
    </w:tbl>
    <w:p w:rsidR="00443884" w:rsidRDefault="00443884">
      <w:pPr>
        <w:pStyle w:val="Standard"/>
        <w:jc w:val="both"/>
        <w:rPr>
          <w:rFonts w:ascii="Arial" w:hAnsi="Arial" w:cs="Arial"/>
        </w:rPr>
      </w:pPr>
    </w:p>
    <w:p w:rsidR="00443884" w:rsidRDefault="00443884">
      <w:pPr>
        <w:pStyle w:val="Standard"/>
        <w:jc w:val="both"/>
        <w:rPr>
          <w:rFonts w:ascii="Arial" w:hAnsi="Arial" w:cs="Arial"/>
        </w:rPr>
      </w:pPr>
    </w:p>
    <w:sectPr w:rsidR="0044388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19" w:rsidRDefault="00672619">
      <w:r>
        <w:separator/>
      </w:r>
    </w:p>
  </w:endnote>
  <w:endnote w:type="continuationSeparator" w:id="0">
    <w:p w:rsidR="00672619" w:rsidRDefault="006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19" w:rsidRDefault="00672619">
      <w:r>
        <w:rPr>
          <w:color w:val="000000"/>
        </w:rPr>
        <w:separator/>
      </w:r>
    </w:p>
  </w:footnote>
  <w:footnote w:type="continuationSeparator" w:id="0">
    <w:p w:rsidR="00672619" w:rsidRDefault="006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9AE"/>
    <w:multiLevelType w:val="multilevel"/>
    <w:tmpl w:val="B900CB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1F3395"/>
    <w:multiLevelType w:val="multilevel"/>
    <w:tmpl w:val="4E8847E2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C153D2"/>
    <w:multiLevelType w:val="multilevel"/>
    <w:tmpl w:val="E786C52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F7212C"/>
    <w:multiLevelType w:val="multilevel"/>
    <w:tmpl w:val="8F30D09C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3D116ED"/>
    <w:multiLevelType w:val="multilevel"/>
    <w:tmpl w:val="5C64C414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6190859"/>
    <w:multiLevelType w:val="multilevel"/>
    <w:tmpl w:val="DA4C0E3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7F86CF2"/>
    <w:multiLevelType w:val="multilevel"/>
    <w:tmpl w:val="786C579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8F013B5"/>
    <w:multiLevelType w:val="multilevel"/>
    <w:tmpl w:val="90A446D8"/>
    <w:styleLink w:val="WWNum5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BF72DD3"/>
    <w:multiLevelType w:val="multilevel"/>
    <w:tmpl w:val="505C570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2405631"/>
    <w:multiLevelType w:val="multilevel"/>
    <w:tmpl w:val="98FA185E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59E06F0"/>
    <w:multiLevelType w:val="multilevel"/>
    <w:tmpl w:val="AE404F8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6F85768"/>
    <w:multiLevelType w:val="multilevel"/>
    <w:tmpl w:val="D6E2474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EAA08D8"/>
    <w:multiLevelType w:val="multilevel"/>
    <w:tmpl w:val="E90AC0C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205617F"/>
    <w:multiLevelType w:val="multilevel"/>
    <w:tmpl w:val="00C6EAE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24E5222"/>
    <w:multiLevelType w:val="multilevel"/>
    <w:tmpl w:val="2D3A986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45053EC"/>
    <w:multiLevelType w:val="multilevel"/>
    <w:tmpl w:val="AA7E1FE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5CA60BC"/>
    <w:multiLevelType w:val="multilevel"/>
    <w:tmpl w:val="8D4C36C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F494D94"/>
    <w:multiLevelType w:val="multilevel"/>
    <w:tmpl w:val="FBFEE696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8B7492"/>
    <w:multiLevelType w:val="multilevel"/>
    <w:tmpl w:val="A8CE749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5744D46"/>
    <w:multiLevelType w:val="multilevel"/>
    <w:tmpl w:val="8DC66EAC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D7F7F9B"/>
    <w:multiLevelType w:val="multilevel"/>
    <w:tmpl w:val="65AC062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17159CE"/>
    <w:multiLevelType w:val="multilevel"/>
    <w:tmpl w:val="FC88AA88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69D3E1E"/>
    <w:multiLevelType w:val="multilevel"/>
    <w:tmpl w:val="8304CA1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6A97848"/>
    <w:multiLevelType w:val="multilevel"/>
    <w:tmpl w:val="5F02319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CA46CF3"/>
    <w:multiLevelType w:val="multilevel"/>
    <w:tmpl w:val="F686112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CDE149A"/>
    <w:multiLevelType w:val="multilevel"/>
    <w:tmpl w:val="F62444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18"/>
  </w:num>
  <w:num w:numId="8">
    <w:abstractNumId w:val="6"/>
  </w:num>
  <w:num w:numId="9">
    <w:abstractNumId w:val="5"/>
  </w:num>
  <w:num w:numId="10">
    <w:abstractNumId w:val="25"/>
  </w:num>
  <w:num w:numId="11">
    <w:abstractNumId w:val="10"/>
  </w:num>
  <w:num w:numId="12">
    <w:abstractNumId w:val="4"/>
  </w:num>
  <w:num w:numId="13">
    <w:abstractNumId w:val="14"/>
  </w:num>
  <w:num w:numId="14">
    <w:abstractNumId w:val="20"/>
  </w:num>
  <w:num w:numId="15">
    <w:abstractNumId w:val="23"/>
  </w:num>
  <w:num w:numId="16">
    <w:abstractNumId w:val="11"/>
  </w:num>
  <w:num w:numId="17">
    <w:abstractNumId w:val="24"/>
  </w:num>
  <w:num w:numId="18">
    <w:abstractNumId w:val="13"/>
  </w:num>
  <w:num w:numId="19">
    <w:abstractNumId w:val="16"/>
  </w:num>
  <w:num w:numId="20">
    <w:abstractNumId w:val="22"/>
  </w:num>
  <w:num w:numId="21">
    <w:abstractNumId w:val="17"/>
    <w:lvlOverride w:ilvl="0">
      <w:lvl w:ilvl="0">
        <w:start w:val="1"/>
        <w:numFmt w:val="decimal"/>
        <w:lvlText w:val="%1."/>
        <w:lvlJc w:val="left"/>
      </w:lvl>
    </w:lvlOverride>
  </w:num>
  <w:num w:numId="22">
    <w:abstractNumId w:val="15"/>
  </w:num>
  <w:num w:numId="23">
    <w:abstractNumId w:val="2"/>
  </w:num>
  <w:num w:numId="24">
    <w:abstractNumId w:val="21"/>
  </w:num>
  <w:num w:numId="25">
    <w:abstractNumId w:val="19"/>
  </w:num>
  <w:num w:numId="26">
    <w:abstractNumId w:val="1"/>
  </w:num>
  <w:num w:numId="27">
    <w:abstractNumId w:val="9"/>
    <w:lvlOverride w:ilvl="0"/>
  </w:num>
  <w:num w:numId="28">
    <w:abstractNumId w:val="3"/>
    <w:lvlOverride w:ilvl="0"/>
  </w:num>
  <w:num w:numId="29">
    <w:abstractNumId w:val="7"/>
    <w:lvlOverride w:ilvl="0"/>
  </w:num>
  <w:num w:numId="30">
    <w:abstractNumId w:val="3"/>
    <w:lvlOverride w:ilvl="0"/>
  </w:num>
  <w:num w:numId="31">
    <w:abstractNumId w:val="7"/>
    <w:lvlOverride w:ilvl="0"/>
  </w:num>
  <w:num w:numId="32">
    <w:abstractNumId w:val="3"/>
    <w:lvlOverride w:ilvl="0"/>
  </w:num>
  <w:num w:numId="33">
    <w:abstractNumId w:val="7"/>
    <w:lvlOverride w:ilvl="0"/>
  </w:num>
  <w:num w:numId="34">
    <w:abstractNumId w:val="3"/>
    <w:lvlOverride w:ilvl="0"/>
  </w:num>
  <w:num w:numId="35">
    <w:abstractNumId w:val="7"/>
    <w:lvlOverride w:ilvl="0"/>
  </w:num>
  <w:num w:numId="36">
    <w:abstractNumId w:val="3"/>
    <w:lvlOverride w:ilvl="0"/>
  </w:num>
  <w:num w:numId="37">
    <w:abstractNumId w:val="7"/>
    <w:lvlOverride w:ilvl="0"/>
  </w:num>
  <w:num w:numId="38">
    <w:abstractNumId w:val="3"/>
    <w:lvlOverride w:ilvl="0"/>
  </w:num>
  <w:num w:numId="39">
    <w:abstractNumId w:val="7"/>
    <w:lvlOverride w:ilvl="0"/>
  </w:num>
  <w:num w:numId="40">
    <w:abstractNumId w:val="3"/>
    <w:lvlOverride w:ilvl="0"/>
  </w:num>
  <w:num w:numId="41">
    <w:abstractNumId w:val="7"/>
    <w:lvlOverride w:ilvl="0"/>
  </w:num>
  <w:num w:numId="42">
    <w:abstractNumId w:val="3"/>
    <w:lvlOverride w:ilvl="0"/>
  </w:num>
  <w:num w:numId="43">
    <w:abstractNumId w:val="7"/>
    <w:lvlOverride w:ilvl="0"/>
  </w:num>
  <w:num w:numId="44">
    <w:abstractNumId w:val="3"/>
    <w:lvlOverride w:ilvl="0"/>
  </w:num>
  <w:num w:numId="45">
    <w:abstractNumId w:val="7"/>
    <w:lvlOverride w:ilvl="0"/>
  </w:num>
  <w:num w:numId="46">
    <w:abstractNumId w:val="3"/>
    <w:lvlOverride w:ilvl="0"/>
  </w:num>
  <w:num w:numId="47">
    <w:abstractNumId w:val="9"/>
    <w:lvlOverride w:ilvl="0"/>
  </w:num>
  <w:num w:numId="48">
    <w:abstractNumId w:val="0"/>
    <w:lvlOverride w:ilvl="0">
      <w:startOverride w:val="1"/>
    </w:lvlOverride>
  </w:num>
  <w:num w:numId="49">
    <w:abstractNumId w:val="3"/>
    <w:lvlOverride w:ilvl="0"/>
  </w:num>
  <w:num w:numId="50">
    <w:abstractNumId w:val="12"/>
    <w:lvlOverride w:ilvl="0">
      <w:startOverride w:val="1"/>
    </w:lvlOverride>
  </w:num>
  <w:num w:numId="51">
    <w:abstractNumId w:val="3"/>
    <w:lvlOverride w:ilvl="0"/>
  </w:num>
  <w:num w:numId="52">
    <w:abstractNumId w:val="8"/>
    <w:lvlOverride w:ilvl="0">
      <w:startOverride w:val="1"/>
    </w:lvlOverride>
  </w:num>
  <w:num w:numId="53">
    <w:abstractNumId w:val="3"/>
    <w:lvlOverride w:ilvl="0"/>
  </w:num>
  <w:num w:numId="54">
    <w:abstractNumId w:val="18"/>
    <w:lvlOverride w:ilvl="0">
      <w:startOverride w:val="1"/>
    </w:lvlOverride>
  </w:num>
  <w:num w:numId="55">
    <w:abstractNumId w:val="3"/>
    <w:lvlOverride w:ilvl="0"/>
  </w:num>
  <w:num w:numId="56">
    <w:abstractNumId w:val="6"/>
    <w:lvlOverride w:ilvl="0">
      <w:startOverride w:val="1"/>
    </w:lvlOverride>
  </w:num>
  <w:num w:numId="57">
    <w:abstractNumId w:val="3"/>
    <w:lvlOverride w:ilvl="0"/>
  </w:num>
  <w:num w:numId="58">
    <w:abstractNumId w:val="5"/>
    <w:lvlOverride w:ilvl="0">
      <w:startOverride w:val="1"/>
    </w:lvlOverride>
  </w:num>
  <w:num w:numId="59">
    <w:abstractNumId w:val="3"/>
    <w:lvlOverride w:ilvl="0"/>
  </w:num>
  <w:num w:numId="60">
    <w:abstractNumId w:val="25"/>
    <w:lvlOverride w:ilvl="0">
      <w:startOverride w:val="1"/>
    </w:lvlOverride>
  </w:num>
  <w:num w:numId="61">
    <w:abstractNumId w:val="3"/>
    <w:lvlOverride w:ilvl="0"/>
  </w:num>
  <w:num w:numId="62">
    <w:abstractNumId w:val="10"/>
    <w:lvlOverride w:ilvl="0">
      <w:startOverride w:val="1"/>
    </w:lvlOverride>
  </w:num>
  <w:num w:numId="63">
    <w:abstractNumId w:val="3"/>
    <w:lvlOverride w:ilvl="0"/>
  </w:num>
  <w:num w:numId="64">
    <w:abstractNumId w:val="4"/>
    <w:lvlOverride w:ilvl="0">
      <w:startOverride w:val="1"/>
    </w:lvlOverride>
  </w:num>
  <w:num w:numId="65">
    <w:abstractNumId w:val="3"/>
    <w:lvlOverride w:ilvl="0"/>
  </w:num>
  <w:num w:numId="66">
    <w:abstractNumId w:val="14"/>
    <w:lvlOverride w:ilvl="0">
      <w:startOverride w:val="1"/>
    </w:lvlOverride>
  </w:num>
  <w:num w:numId="67">
    <w:abstractNumId w:val="3"/>
    <w:lvlOverride w:ilvl="0"/>
  </w:num>
  <w:num w:numId="68">
    <w:abstractNumId w:val="20"/>
    <w:lvlOverride w:ilvl="0">
      <w:startOverride w:val="1"/>
    </w:lvlOverride>
  </w:num>
  <w:num w:numId="69">
    <w:abstractNumId w:val="3"/>
    <w:lvlOverride w:ilvl="0"/>
  </w:num>
  <w:num w:numId="70">
    <w:abstractNumId w:val="23"/>
    <w:lvlOverride w:ilvl="0">
      <w:startOverride w:val="1"/>
    </w:lvlOverride>
  </w:num>
  <w:num w:numId="71">
    <w:abstractNumId w:val="3"/>
    <w:lvlOverride w:ilvl="0"/>
  </w:num>
  <w:num w:numId="72">
    <w:abstractNumId w:val="11"/>
    <w:lvlOverride w:ilvl="0">
      <w:startOverride w:val="1"/>
    </w:lvlOverride>
  </w:num>
  <w:num w:numId="73">
    <w:abstractNumId w:val="3"/>
    <w:lvlOverride w:ilvl="0"/>
  </w:num>
  <w:num w:numId="74">
    <w:abstractNumId w:val="24"/>
    <w:lvlOverride w:ilvl="0">
      <w:startOverride w:val="1"/>
    </w:lvlOverride>
  </w:num>
  <w:num w:numId="75">
    <w:abstractNumId w:val="3"/>
    <w:lvlOverride w:ilvl="0"/>
  </w:num>
  <w:num w:numId="76">
    <w:abstractNumId w:val="13"/>
    <w:lvlOverride w:ilvl="0">
      <w:startOverride w:val="1"/>
    </w:lvlOverride>
  </w:num>
  <w:num w:numId="77">
    <w:abstractNumId w:val="3"/>
    <w:lvlOverride w:ilvl="0"/>
  </w:num>
  <w:num w:numId="78">
    <w:abstractNumId w:val="16"/>
    <w:lvlOverride w:ilvl="0">
      <w:startOverride w:val="1"/>
    </w:lvlOverride>
  </w:num>
  <w:num w:numId="79">
    <w:abstractNumId w:val="22"/>
    <w:lvlOverride w:ilvl="0"/>
  </w:num>
  <w:num w:numId="80">
    <w:abstractNumId w:val="17"/>
    <w:lvlOverride w:ilvl="0">
      <w:startOverride w:val="1"/>
    </w:lvlOverride>
  </w:num>
  <w:num w:numId="81">
    <w:abstractNumId w:val="7"/>
    <w:lvlOverride w:ilvl="0"/>
  </w:num>
  <w:num w:numId="82">
    <w:abstractNumId w:val="15"/>
    <w:lvlOverride w:ilvl="0">
      <w:startOverride w:val="1"/>
    </w:lvlOverride>
  </w:num>
  <w:num w:numId="83">
    <w:abstractNumId w:val="7"/>
    <w:lvlOverride w:ilvl="0"/>
  </w:num>
  <w:num w:numId="84">
    <w:abstractNumId w:val="2"/>
    <w:lvlOverride w:ilvl="0">
      <w:startOverride w:val="1"/>
    </w:lvlOverride>
  </w:num>
  <w:num w:numId="85">
    <w:abstractNumId w:val="7"/>
    <w:lvlOverride w:ilvl="0"/>
  </w:num>
  <w:num w:numId="86">
    <w:abstractNumId w:val="21"/>
    <w:lvlOverride w:ilvl="0">
      <w:startOverride w:val="1"/>
    </w:lvlOverride>
  </w:num>
  <w:num w:numId="87">
    <w:abstractNumId w:val="7"/>
    <w:lvlOverride w:ilvl="0"/>
  </w:num>
  <w:num w:numId="88">
    <w:abstractNumId w:val="19"/>
    <w:lvlOverride w:ilvl="0">
      <w:startOverride w:val="1"/>
    </w:lvlOverride>
  </w:num>
  <w:num w:numId="89">
    <w:abstractNumId w:val="7"/>
    <w:lvlOverride w:ilvl="0"/>
  </w:num>
  <w:num w:numId="90">
    <w:abstractNumId w:val="1"/>
    <w:lvlOverride w:ilvl="0">
      <w:startOverride w:val="1"/>
    </w:lvlOverride>
  </w:num>
  <w:num w:numId="91">
    <w:abstractNumId w:val="7"/>
    <w:lvlOverride w:ilvl="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3884"/>
    <w:rsid w:val="00443884"/>
    <w:rsid w:val="00672619"/>
    <w:rsid w:val="00C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5">
    <w:name w:val="WWNum5"/>
    <w:basedOn w:val="NoList"/>
    <w:pPr>
      <w:numPr>
        <w:numId w:val="3"/>
      </w:numPr>
    </w:pPr>
  </w:style>
  <w:style w:type="numbering" w:customStyle="1" w:styleId="WWNum7">
    <w:name w:val="WWNum7"/>
    <w:basedOn w:val="NoList"/>
    <w:pPr>
      <w:numPr>
        <w:numId w:val="4"/>
      </w:numPr>
    </w:pPr>
  </w:style>
  <w:style w:type="numbering" w:customStyle="1" w:styleId="WWNum9">
    <w:name w:val="WWNum9"/>
    <w:basedOn w:val="NoList"/>
    <w:pPr>
      <w:numPr>
        <w:numId w:val="5"/>
      </w:numPr>
    </w:pPr>
  </w:style>
  <w:style w:type="numbering" w:customStyle="1" w:styleId="WWNum10">
    <w:name w:val="WWNum10"/>
    <w:basedOn w:val="NoList"/>
    <w:pPr>
      <w:numPr>
        <w:numId w:val="6"/>
      </w:numPr>
    </w:pPr>
  </w:style>
  <w:style w:type="numbering" w:customStyle="1" w:styleId="WWNum11">
    <w:name w:val="WWNum11"/>
    <w:basedOn w:val="NoList"/>
    <w:pPr>
      <w:numPr>
        <w:numId w:val="7"/>
      </w:numPr>
    </w:pPr>
  </w:style>
  <w:style w:type="numbering" w:customStyle="1" w:styleId="WWNum21">
    <w:name w:val="WWNum21"/>
    <w:basedOn w:val="NoList"/>
    <w:pPr>
      <w:numPr>
        <w:numId w:val="8"/>
      </w:numPr>
    </w:pPr>
  </w:style>
  <w:style w:type="numbering" w:customStyle="1" w:styleId="WWNum22">
    <w:name w:val="WWNum22"/>
    <w:basedOn w:val="NoList"/>
    <w:pPr>
      <w:numPr>
        <w:numId w:val="9"/>
      </w:numPr>
    </w:pPr>
  </w:style>
  <w:style w:type="numbering" w:customStyle="1" w:styleId="WWNum24">
    <w:name w:val="WWNum24"/>
    <w:basedOn w:val="NoList"/>
    <w:pPr>
      <w:numPr>
        <w:numId w:val="10"/>
      </w:numPr>
    </w:pPr>
  </w:style>
  <w:style w:type="numbering" w:customStyle="1" w:styleId="WWNum25">
    <w:name w:val="WWNum25"/>
    <w:basedOn w:val="NoList"/>
    <w:pPr>
      <w:numPr>
        <w:numId w:val="11"/>
      </w:numPr>
    </w:pPr>
  </w:style>
  <w:style w:type="numbering" w:customStyle="1" w:styleId="WWNum27">
    <w:name w:val="WWNum27"/>
    <w:basedOn w:val="NoList"/>
    <w:pPr>
      <w:numPr>
        <w:numId w:val="12"/>
      </w:numPr>
    </w:pPr>
  </w:style>
  <w:style w:type="numbering" w:customStyle="1" w:styleId="WWNum28">
    <w:name w:val="WWNum28"/>
    <w:basedOn w:val="NoList"/>
    <w:pPr>
      <w:numPr>
        <w:numId w:val="13"/>
      </w:numPr>
    </w:pPr>
  </w:style>
  <w:style w:type="numbering" w:customStyle="1" w:styleId="WWNum29">
    <w:name w:val="WWNum29"/>
    <w:basedOn w:val="NoList"/>
    <w:pPr>
      <w:numPr>
        <w:numId w:val="14"/>
      </w:numPr>
    </w:pPr>
  </w:style>
  <w:style w:type="numbering" w:customStyle="1" w:styleId="WWNum32">
    <w:name w:val="WWNum32"/>
    <w:basedOn w:val="NoList"/>
    <w:pPr>
      <w:numPr>
        <w:numId w:val="15"/>
      </w:numPr>
    </w:pPr>
  </w:style>
  <w:style w:type="numbering" w:customStyle="1" w:styleId="WWNum31">
    <w:name w:val="WWNum31"/>
    <w:basedOn w:val="NoList"/>
    <w:pPr>
      <w:numPr>
        <w:numId w:val="16"/>
      </w:numPr>
    </w:pPr>
  </w:style>
  <w:style w:type="numbering" w:customStyle="1" w:styleId="WWNum33">
    <w:name w:val="WWNum33"/>
    <w:basedOn w:val="NoList"/>
    <w:pPr>
      <w:numPr>
        <w:numId w:val="17"/>
      </w:numPr>
    </w:pPr>
  </w:style>
  <w:style w:type="numbering" w:customStyle="1" w:styleId="WWNum34">
    <w:name w:val="WWNum34"/>
    <w:basedOn w:val="NoList"/>
    <w:pPr>
      <w:numPr>
        <w:numId w:val="18"/>
      </w:numPr>
    </w:pPr>
  </w:style>
  <w:style w:type="numbering" w:customStyle="1" w:styleId="WWNum35">
    <w:name w:val="WWNum35"/>
    <w:basedOn w:val="NoList"/>
    <w:pPr>
      <w:numPr>
        <w:numId w:val="19"/>
      </w:numPr>
    </w:pPr>
  </w:style>
  <w:style w:type="numbering" w:customStyle="1" w:styleId="WWNum36">
    <w:name w:val="WWNum36"/>
    <w:basedOn w:val="NoList"/>
    <w:pPr>
      <w:numPr>
        <w:numId w:val="20"/>
      </w:numPr>
    </w:pPr>
  </w:style>
  <w:style w:type="numbering" w:customStyle="1" w:styleId="WWNum37">
    <w:name w:val="WWNum37"/>
    <w:basedOn w:val="NoList"/>
    <w:pPr>
      <w:numPr>
        <w:numId w:val="21"/>
      </w:numPr>
    </w:pPr>
  </w:style>
  <w:style w:type="numbering" w:customStyle="1" w:styleId="WWNum38">
    <w:name w:val="WWNum38"/>
    <w:basedOn w:val="NoList"/>
    <w:pPr>
      <w:numPr>
        <w:numId w:val="22"/>
      </w:numPr>
    </w:pPr>
  </w:style>
  <w:style w:type="numbering" w:customStyle="1" w:styleId="WWNum39">
    <w:name w:val="WWNum39"/>
    <w:basedOn w:val="NoList"/>
    <w:pPr>
      <w:numPr>
        <w:numId w:val="23"/>
      </w:numPr>
    </w:pPr>
  </w:style>
  <w:style w:type="numbering" w:customStyle="1" w:styleId="WWNum40">
    <w:name w:val="WWNum40"/>
    <w:basedOn w:val="NoList"/>
    <w:pPr>
      <w:numPr>
        <w:numId w:val="24"/>
      </w:numPr>
    </w:pPr>
  </w:style>
  <w:style w:type="numbering" w:customStyle="1" w:styleId="WWNum41">
    <w:name w:val="WWNum41"/>
    <w:basedOn w:val="NoList"/>
    <w:pPr>
      <w:numPr>
        <w:numId w:val="25"/>
      </w:numPr>
    </w:pPr>
  </w:style>
  <w:style w:type="numbering" w:customStyle="1" w:styleId="WWNum42">
    <w:name w:val="WWNum42"/>
    <w:basedOn w:val="NoList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2">
    <w:name w:val="WWNum2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5">
    <w:name w:val="WWNum5"/>
    <w:basedOn w:val="NoList"/>
    <w:pPr>
      <w:numPr>
        <w:numId w:val="3"/>
      </w:numPr>
    </w:pPr>
  </w:style>
  <w:style w:type="numbering" w:customStyle="1" w:styleId="WWNum7">
    <w:name w:val="WWNum7"/>
    <w:basedOn w:val="NoList"/>
    <w:pPr>
      <w:numPr>
        <w:numId w:val="4"/>
      </w:numPr>
    </w:pPr>
  </w:style>
  <w:style w:type="numbering" w:customStyle="1" w:styleId="WWNum9">
    <w:name w:val="WWNum9"/>
    <w:basedOn w:val="NoList"/>
    <w:pPr>
      <w:numPr>
        <w:numId w:val="5"/>
      </w:numPr>
    </w:pPr>
  </w:style>
  <w:style w:type="numbering" w:customStyle="1" w:styleId="WWNum10">
    <w:name w:val="WWNum10"/>
    <w:basedOn w:val="NoList"/>
    <w:pPr>
      <w:numPr>
        <w:numId w:val="6"/>
      </w:numPr>
    </w:pPr>
  </w:style>
  <w:style w:type="numbering" w:customStyle="1" w:styleId="WWNum11">
    <w:name w:val="WWNum11"/>
    <w:basedOn w:val="NoList"/>
    <w:pPr>
      <w:numPr>
        <w:numId w:val="7"/>
      </w:numPr>
    </w:pPr>
  </w:style>
  <w:style w:type="numbering" w:customStyle="1" w:styleId="WWNum21">
    <w:name w:val="WWNum21"/>
    <w:basedOn w:val="NoList"/>
    <w:pPr>
      <w:numPr>
        <w:numId w:val="8"/>
      </w:numPr>
    </w:pPr>
  </w:style>
  <w:style w:type="numbering" w:customStyle="1" w:styleId="WWNum22">
    <w:name w:val="WWNum22"/>
    <w:basedOn w:val="NoList"/>
    <w:pPr>
      <w:numPr>
        <w:numId w:val="9"/>
      </w:numPr>
    </w:pPr>
  </w:style>
  <w:style w:type="numbering" w:customStyle="1" w:styleId="WWNum24">
    <w:name w:val="WWNum24"/>
    <w:basedOn w:val="NoList"/>
    <w:pPr>
      <w:numPr>
        <w:numId w:val="10"/>
      </w:numPr>
    </w:pPr>
  </w:style>
  <w:style w:type="numbering" w:customStyle="1" w:styleId="WWNum25">
    <w:name w:val="WWNum25"/>
    <w:basedOn w:val="NoList"/>
    <w:pPr>
      <w:numPr>
        <w:numId w:val="11"/>
      </w:numPr>
    </w:pPr>
  </w:style>
  <w:style w:type="numbering" w:customStyle="1" w:styleId="WWNum27">
    <w:name w:val="WWNum27"/>
    <w:basedOn w:val="NoList"/>
    <w:pPr>
      <w:numPr>
        <w:numId w:val="12"/>
      </w:numPr>
    </w:pPr>
  </w:style>
  <w:style w:type="numbering" w:customStyle="1" w:styleId="WWNum28">
    <w:name w:val="WWNum28"/>
    <w:basedOn w:val="NoList"/>
    <w:pPr>
      <w:numPr>
        <w:numId w:val="13"/>
      </w:numPr>
    </w:pPr>
  </w:style>
  <w:style w:type="numbering" w:customStyle="1" w:styleId="WWNum29">
    <w:name w:val="WWNum29"/>
    <w:basedOn w:val="NoList"/>
    <w:pPr>
      <w:numPr>
        <w:numId w:val="14"/>
      </w:numPr>
    </w:pPr>
  </w:style>
  <w:style w:type="numbering" w:customStyle="1" w:styleId="WWNum32">
    <w:name w:val="WWNum32"/>
    <w:basedOn w:val="NoList"/>
    <w:pPr>
      <w:numPr>
        <w:numId w:val="15"/>
      </w:numPr>
    </w:pPr>
  </w:style>
  <w:style w:type="numbering" w:customStyle="1" w:styleId="WWNum31">
    <w:name w:val="WWNum31"/>
    <w:basedOn w:val="NoList"/>
    <w:pPr>
      <w:numPr>
        <w:numId w:val="16"/>
      </w:numPr>
    </w:pPr>
  </w:style>
  <w:style w:type="numbering" w:customStyle="1" w:styleId="WWNum33">
    <w:name w:val="WWNum33"/>
    <w:basedOn w:val="NoList"/>
    <w:pPr>
      <w:numPr>
        <w:numId w:val="17"/>
      </w:numPr>
    </w:pPr>
  </w:style>
  <w:style w:type="numbering" w:customStyle="1" w:styleId="WWNum34">
    <w:name w:val="WWNum34"/>
    <w:basedOn w:val="NoList"/>
    <w:pPr>
      <w:numPr>
        <w:numId w:val="18"/>
      </w:numPr>
    </w:pPr>
  </w:style>
  <w:style w:type="numbering" w:customStyle="1" w:styleId="WWNum35">
    <w:name w:val="WWNum35"/>
    <w:basedOn w:val="NoList"/>
    <w:pPr>
      <w:numPr>
        <w:numId w:val="19"/>
      </w:numPr>
    </w:pPr>
  </w:style>
  <w:style w:type="numbering" w:customStyle="1" w:styleId="WWNum36">
    <w:name w:val="WWNum36"/>
    <w:basedOn w:val="NoList"/>
    <w:pPr>
      <w:numPr>
        <w:numId w:val="20"/>
      </w:numPr>
    </w:pPr>
  </w:style>
  <w:style w:type="numbering" w:customStyle="1" w:styleId="WWNum37">
    <w:name w:val="WWNum37"/>
    <w:basedOn w:val="NoList"/>
    <w:pPr>
      <w:numPr>
        <w:numId w:val="21"/>
      </w:numPr>
    </w:pPr>
  </w:style>
  <w:style w:type="numbering" w:customStyle="1" w:styleId="WWNum38">
    <w:name w:val="WWNum38"/>
    <w:basedOn w:val="NoList"/>
    <w:pPr>
      <w:numPr>
        <w:numId w:val="22"/>
      </w:numPr>
    </w:pPr>
  </w:style>
  <w:style w:type="numbering" w:customStyle="1" w:styleId="WWNum39">
    <w:name w:val="WWNum39"/>
    <w:basedOn w:val="NoList"/>
    <w:pPr>
      <w:numPr>
        <w:numId w:val="23"/>
      </w:numPr>
    </w:pPr>
  </w:style>
  <w:style w:type="numbering" w:customStyle="1" w:styleId="WWNum40">
    <w:name w:val="WWNum40"/>
    <w:basedOn w:val="NoList"/>
    <w:pPr>
      <w:numPr>
        <w:numId w:val="24"/>
      </w:numPr>
    </w:pPr>
  </w:style>
  <w:style w:type="numbering" w:customStyle="1" w:styleId="WWNum41">
    <w:name w:val="WWNum41"/>
    <w:basedOn w:val="NoList"/>
    <w:pPr>
      <w:numPr>
        <w:numId w:val="25"/>
      </w:numPr>
    </w:pPr>
  </w:style>
  <w:style w:type="numbering" w:customStyle="1" w:styleId="WWNum42">
    <w:name w:val="WWNum42"/>
    <w:basedOn w:val="No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987</Words>
  <Characters>5628</Characters>
  <Application>Microsoft Office Word</Application>
  <DocSecurity>0</DocSecurity>
  <Lines>46</Lines>
  <Paragraphs>13</Paragraphs>
  <ScaleCrop>false</ScaleCrop>
  <Company>The University of Liverpool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Rose, Clair </cp:lastModifiedBy>
  <cp:revision>1</cp:revision>
  <dcterms:created xsi:type="dcterms:W3CDTF">2015-11-02T10:19:00Z</dcterms:created>
  <dcterms:modified xsi:type="dcterms:W3CDTF">2015-11-09T10:12:00Z</dcterms:modified>
</cp:coreProperties>
</file>