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EA" w:rsidRDefault="00BD202A" w:rsidP="00890158">
      <w:pPr>
        <w:rPr>
          <w:rFonts w:asciiTheme="majorBidi" w:hAnsiTheme="majorBidi" w:cstheme="majorBidi"/>
          <w:b/>
          <w:bCs/>
          <w:sz w:val="34"/>
          <w:szCs w:val="34"/>
        </w:rPr>
      </w:pPr>
      <w:bookmarkStart w:id="0" w:name="_GoBack"/>
      <w:bookmarkEnd w:id="0"/>
      <w:r w:rsidRPr="007178A0">
        <w:rPr>
          <w:rFonts w:asciiTheme="majorBidi" w:hAnsiTheme="majorBidi" w:cstheme="majorBidi"/>
          <w:b/>
          <w:bCs/>
          <w:sz w:val="34"/>
          <w:szCs w:val="34"/>
        </w:rPr>
        <w:t>Reassessment of the body forces in a He atmospheric-pressure plasma jet: a modelling study</w:t>
      </w:r>
    </w:p>
    <w:p w:rsidR="00BD202A" w:rsidRPr="0079097A" w:rsidRDefault="00BD202A" w:rsidP="00294328">
      <w:pPr>
        <w:rPr>
          <w:rFonts w:asciiTheme="majorBidi" w:hAnsiTheme="majorBidi" w:cstheme="majorBidi"/>
          <w:b/>
          <w:bCs/>
          <w:sz w:val="34"/>
          <w:szCs w:val="34"/>
        </w:rPr>
      </w:pPr>
    </w:p>
    <w:p w:rsidR="0079097A" w:rsidRPr="003C616B" w:rsidRDefault="0079097A" w:rsidP="0079097A">
      <w:pPr>
        <w:spacing w:line="240" w:lineRule="auto"/>
        <w:ind w:left="567"/>
        <w:jc w:val="center"/>
        <w:rPr>
          <w:rFonts w:ascii="Times New Roman" w:hAnsi="Times New Roman" w:cs="Times New Roman"/>
          <w:sz w:val="24"/>
          <w:szCs w:val="24"/>
          <w:vertAlign w:val="superscript"/>
        </w:rPr>
      </w:pPr>
      <w:r w:rsidRPr="003C616B">
        <w:rPr>
          <w:rFonts w:ascii="Times New Roman" w:hAnsi="Times New Roman" w:cs="Times New Roman"/>
          <w:sz w:val="24"/>
          <w:szCs w:val="24"/>
        </w:rPr>
        <w:t>M I Hasan and J W Bradley</w:t>
      </w:r>
    </w:p>
    <w:p w:rsidR="0079097A" w:rsidRPr="003C616B" w:rsidRDefault="0079097A" w:rsidP="0079097A">
      <w:pPr>
        <w:jc w:val="center"/>
        <w:rPr>
          <w:rFonts w:ascii="Times New Roman" w:hAnsi="Times New Roman" w:cs="Times New Roman"/>
        </w:rPr>
      </w:pPr>
      <w:r w:rsidRPr="003C616B">
        <w:rPr>
          <w:rFonts w:ascii="Times New Roman" w:hAnsi="Times New Roman" w:cs="Times New Roman"/>
        </w:rPr>
        <w:t xml:space="preserve">Department of Electrical Engineering and Electronics, the University of Liverpool, </w:t>
      </w:r>
    </w:p>
    <w:p w:rsidR="0079097A" w:rsidRPr="003C616B" w:rsidRDefault="0079097A" w:rsidP="00294328">
      <w:pPr>
        <w:jc w:val="center"/>
        <w:rPr>
          <w:rFonts w:ascii="Times New Roman" w:hAnsi="Times New Roman" w:cs="Times New Roman"/>
        </w:rPr>
      </w:pPr>
      <w:r w:rsidRPr="003C616B">
        <w:rPr>
          <w:rFonts w:ascii="Times New Roman" w:hAnsi="Times New Roman" w:cs="Times New Roman"/>
        </w:rPr>
        <w:t>Brownlow Hill, L69 3G</w:t>
      </w:r>
      <w:r w:rsidR="00294328">
        <w:rPr>
          <w:rFonts w:ascii="Times New Roman" w:hAnsi="Times New Roman" w:cs="Times New Roman"/>
        </w:rPr>
        <w:t>J</w:t>
      </w:r>
      <w:r w:rsidRPr="003C616B">
        <w:rPr>
          <w:rFonts w:ascii="Times New Roman" w:hAnsi="Times New Roman" w:cs="Times New Roman"/>
        </w:rPr>
        <w:t>, U.K.</w:t>
      </w:r>
    </w:p>
    <w:p w:rsidR="0079097A" w:rsidRDefault="0079097A" w:rsidP="0079097A">
      <w:pPr>
        <w:rPr>
          <w:rStyle w:val="Hyperlink"/>
          <w:rFonts w:ascii="Times New Roman" w:hAnsi="Times New Roman" w:cs="Times New Roman"/>
        </w:rPr>
      </w:pPr>
      <w:proofErr w:type="spellStart"/>
      <w:r w:rsidRPr="003C616B">
        <w:rPr>
          <w:rFonts w:ascii="Times New Roman" w:hAnsi="Times New Roman" w:cs="Times New Roman"/>
        </w:rPr>
        <w:t>E.mail</w:t>
      </w:r>
      <w:proofErr w:type="spellEnd"/>
      <w:r w:rsidRPr="003C616B">
        <w:rPr>
          <w:rFonts w:ascii="Times New Roman" w:hAnsi="Times New Roman" w:cs="Times New Roman"/>
        </w:rPr>
        <w:t xml:space="preserve">: </w:t>
      </w:r>
      <w:hyperlink r:id="rId7" w:history="1">
        <w:r w:rsidRPr="003C616B">
          <w:rPr>
            <w:rStyle w:val="Hyperlink"/>
            <w:rFonts w:ascii="Times New Roman" w:hAnsi="Times New Roman" w:cs="Times New Roman"/>
          </w:rPr>
          <w:t>j.w.bradley@liv.ac.uk</w:t>
        </w:r>
      </w:hyperlink>
    </w:p>
    <w:p w:rsidR="00BD202A" w:rsidRPr="003C616B" w:rsidRDefault="00BD202A" w:rsidP="0079097A">
      <w:pPr>
        <w:rPr>
          <w:rFonts w:ascii="Times New Roman" w:hAnsi="Times New Roman" w:cs="Times New Roman"/>
        </w:rPr>
      </w:pPr>
    </w:p>
    <w:p w:rsidR="00A0475A" w:rsidRPr="006A4269" w:rsidRDefault="00500F44" w:rsidP="005D5CF9">
      <w:pPr>
        <w:spacing w:line="480" w:lineRule="auto"/>
        <w:rPr>
          <w:rFonts w:asciiTheme="majorBidi" w:hAnsiTheme="majorBidi" w:cstheme="majorBidi"/>
        </w:rPr>
      </w:pPr>
      <w:r w:rsidRPr="007178A0">
        <w:rPr>
          <w:rFonts w:asciiTheme="majorBidi" w:hAnsiTheme="majorBidi" w:cstheme="majorBidi"/>
          <w:b/>
          <w:bCs/>
        </w:rPr>
        <w:t xml:space="preserve">Abstract: </w:t>
      </w:r>
      <w:r w:rsidR="0092223C" w:rsidRPr="007178A0">
        <w:rPr>
          <w:rFonts w:asciiTheme="majorBidi" w:hAnsiTheme="majorBidi" w:cstheme="majorBidi"/>
        </w:rPr>
        <w:t xml:space="preserve"> </w:t>
      </w:r>
      <w:r w:rsidR="008E7DBD" w:rsidRPr="007178A0">
        <w:rPr>
          <w:rFonts w:asciiTheme="majorBidi" w:hAnsiTheme="majorBidi" w:cstheme="majorBidi"/>
        </w:rPr>
        <w:t xml:space="preserve">Using a fully self-consistent fluid model, </w:t>
      </w:r>
      <w:r w:rsidR="001D2E5C" w:rsidRPr="007178A0">
        <w:rPr>
          <w:rFonts w:asciiTheme="majorBidi" w:hAnsiTheme="majorBidi" w:cstheme="majorBidi"/>
        </w:rPr>
        <w:t>the</w:t>
      </w:r>
      <w:r w:rsidR="001F7002" w:rsidRPr="007178A0">
        <w:rPr>
          <w:rFonts w:asciiTheme="majorBidi" w:hAnsiTheme="majorBidi" w:cstheme="majorBidi"/>
        </w:rPr>
        <w:t xml:space="preserve"> impact of the plasma on the background </w:t>
      </w:r>
      <w:r w:rsidR="008E7DBD" w:rsidRPr="007178A0">
        <w:rPr>
          <w:rFonts w:asciiTheme="majorBidi" w:hAnsiTheme="majorBidi" w:cstheme="majorBidi"/>
        </w:rPr>
        <w:t xml:space="preserve">gas </w:t>
      </w:r>
      <w:r w:rsidR="001F7002" w:rsidRPr="007178A0">
        <w:rPr>
          <w:rFonts w:asciiTheme="majorBidi" w:hAnsiTheme="majorBidi" w:cstheme="majorBidi"/>
        </w:rPr>
        <w:t xml:space="preserve">flow </w:t>
      </w:r>
      <w:r w:rsidR="008E7DBD" w:rsidRPr="007178A0">
        <w:rPr>
          <w:rFonts w:asciiTheme="majorBidi" w:hAnsiTheme="majorBidi" w:cstheme="majorBidi"/>
        </w:rPr>
        <w:t>in a</w:t>
      </w:r>
      <w:r w:rsidR="00011BD3">
        <w:rPr>
          <w:rFonts w:asciiTheme="majorBidi" w:hAnsiTheme="majorBidi" w:cstheme="majorBidi"/>
        </w:rPr>
        <w:t>n</w:t>
      </w:r>
      <w:r w:rsidR="008E7DBD" w:rsidRPr="007178A0">
        <w:rPr>
          <w:rFonts w:asciiTheme="majorBidi" w:hAnsiTheme="majorBidi" w:cstheme="majorBidi"/>
        </w:rPr>
        <w:t xml:space="preserve"> </w:t>
      </w:r>
      <w:r w:rsidR="008245CF" w:rsidRPr="007178A0">
        <w:rPr>
          <w:rFonts w:asciiTheme="majorBidi" w:hAnsiTheme="majorBidi" w:cstheme="majorBidi"/>
        </w:rPr>
        <w:t xml:space="preserve">atmospheric-pressure helium </w:t>
      </w:r>
      <w:r w:rsidR="008E7DBD" w:rsidRPr="007178A0">
        <w:rPr>
          <w:rFonts w:asciiTheme="majorBidi" w:hAnsiTheme="majorBidi" w:cstheme="majorBidi"/>
        </w:rPr>
        <w:t xml:space="preserve">plasma jet (He-APPJ) </w:t>
      </w:r>
      <w:r w:rsidR="008245CF" w:rsidRPr="007178A0">
        <w:rPr>
          <w:rFonts w:asciiTheme="majorBidi" w:hAnsiTheme="majorBidi" w:cstheme="majorBidi"/>
        </w:rPr>
        <w:t xml:space="preserve">impinging ambient air </w:t>
      </w:r>
      <w:r w:rsidR="001F7002" w:rsidRPr="007178A0">
        <w:rPr>
          <w:rFonts w:asciiTheme="majorBidi" w:hAnsiTheme="majorBidi" w:cstheme="majorBidi"/>
        </w:rPr>
        <w:t>is investigated</w:t>
      </w:r>
      <w:r w:rsidR="008E7DBD" w:rsidRPr="007178A0">
        <w:rPr>
          <w:rFonts w:asciiTheme="majorBidi" w:hAnsiTheme="majorBidi" w:cstheme="majorBidi"/>
        </w:rPr>
        <w:t xml:space="preserve"> </w:t>
      </w:r>
      <w:r w:rsidR="008245CF" w:rsidRPr="007178A0">
        <w:rPr>
          <w:rFonts w:asciiTheme="majorBidi" w:hAnsiTheme="majorBidi" w:cstheme="majorBidi"/>
        </w:rPr>
        <w:t>through</w:t>
      </w:r>
      <w:r w:rsidR="008E7DBD" w:rsidRPr="007178A0">
        <w:rPr>
          <w:rFonts w:asciiTheme="majorBidi" w:hAnsiTheme="majorBidi" w:cstheme="majorBidi"/>
        </w:rPr>
        <w:t xml:space="preserve"> determin</w:t>
      </w:r>
      <w:r w:rsidR="008245CF" w:rsidRPr="007178A0">
        <w:rPr>
          <w:rFonts w:asciiTheme="majorBidi" w:hAnsiTheme="majorBidi" w:cstheme="majorBidi"/>
        </w:rPr>
        <w:t xml:space="preserve">ation of </w:t>
      </w:r>
      <w:r w:rsidR="008E7DBD" w:rsidRPr="007178A0">
        <w:rPr>
          <w:rFonts w:asciiTheme="majorBidi" w:hAnsiTheme="majorBidi" w:cstheme="majorBidi"/>
        </w:rPr>
        <w:t xml:space="preserve">the </w:t>
      </w:r>
      <w:proofErr w:type="spellStart"/>
      <w:r w:rsidR="001D2E5C" w:rsidRPr="007178A0">
        <w:rPr>
          <w:rFonts w:asciiTheme="majorBidi" w:hAnsiTheme="majorBidi" w:cstheme="majorBidi"/>
        </w:rPr>
        <w:t>electrohydrodynamic</w:t>
      </w:r>
      <w:proofErr w:type="spellEnd"/>
      <w:r w:rsidR="001D2E5C" w:rsidRPr="007178A0">
        <w:rPr>
          <w:rFonts w:asciiTheme="majorBidi" w:hAnsiTheme="majorBidi" w:cstheme="majorBidi"/>
        </w:rPr>
        <w:t xml:space="preserve"> forces (EHD forces) </w:t>
      </w:r>
      <w:r w:rsidR="008A724C" w:rsidRPr="007178A0">
        <w:rPr>
          <w:rFonts w:asciiTheme="majorBidi" w:hAnsiTheme="majorBidi" w:cstheme="majorBidi"/>
        </w:rPr>
        <w:t>and</w:t>
      </w:r>
      <w:r w:rsidR="008245CF" w:rsidRPr="007178A0">
        <w:rPr>
          <w:rFonts w:asciiTheme="majorBidi" w:hAnsiTheme="majorBidi" w:cstheme="majorBidi"/>
        </w:rPr>
        <w:t xml:space="preserve"> gas </w:t>
      </w:r>
      <w:r w:rsidR="008A724C" w:rsidRPr="007178A0">
        <w:rPr>
          <w:rFonts w:asciiTheme="majorBidi" w:hAnsiTheme="majorBidi" w:cstheme="majorBidi"/>
        </w:rPr>
        <w:t xml:space="preserve">heating </w:t>
      </w:r>
      <w:r w:rsidR="008245CF" w:rsidRPr="007178A0">
        <w:rPr>
          <w:rFonts w:asciiTheme="majorBidi" w:hAnsiTheme="majorBidi" w:cstheme="majorBidi"/>
        </w:rPr>
        <w:t>effects. Three</w:t>
      </w:r>
      <w:r w:rsidR="00A06B09" w:rsidRPr="007178A0">
        <w:rPr>
          <w:rFonts w:asciiTheme="majorBidi" w:hAnsiTheme="majorBidi" w:cstheme="majorBidi"/>
        </w:rPr>
        <w:t xml:space="preserve"> </w:t>
      </w:r>
      <w:r w:rsidR="008245CF" w:rsidRPr="007178A0">
        <w:rPr>
          <w:rFonts w:asciiTheme="majorBidi" w:hAnsiTheme="majorBidi" w:cstheme="majorBidi"/>
        </w:rPr>
        <w:t>gas flow compositions have been considered:</w:t>
      </w:r>
      <w:r w:rsidR="00A06B09" w:rsidRPr="007178A0">
        <w:rPr>
          <w:rFonts w:asciiTheme="majorBidi" w:hAnsiTheme="majorBidi" w:cstheme="majorBidi"/>
        </w:rPr>
        <w:t xml:space="preserve"> </w:t>
      </w:r>
      <w:r w:rsidR="008245CF" w:rsidRPr="007178A0">
        <w:rPr>
          <w:rFonts w:asciiTheme="majorBidi" w:hAnsiTheme="majorBidi" w:cstheme="majorBidi"/>
        </w:rPr>
        <w:t xml:space="preserve">a </w:t>
      </w:r>
      <w:r w:rsidR="00A06B09" w:rsidRPr="007178A0">
        <w:rPr>
          <w:rFonts w:asciiTheme="majorBidi" w:hAnsiTheme="majorBidi" w:cstheme="majorBidi"/>
        </w:rPr>
        <w:t>pure helium flow, helium with 2% O</w:t>
      </w:r>
      <w:r w:rsidR="00A06B09" w:rsidRPr="007178A0">
        <w:rPr>
          <w:rFonts w:asciiTheme="majorBidi" w:hAnsiTheme="majorBidi" w:cstheme="majorBidi"/>
          <w:vertAlign w:val="subscript"/>
        </w:rPr>
        <w:t>2</w:t>
      </w:r>
      <w:r w:rsidR="00A06B09" w:rsidRPr="007178A0">
        <w:rPr>
          <w:rFonts w:asciiTheme="majorBidi" w:hAnsiTheme="majorBidi" w:cstheme="majorBidi"/>
        </w:rPr>
        <w:t xml:space="preserve"> admixture, and helium with 2% N</w:t>
      </w:r>
      <w:r w:rsidR="00A06B09" w:rsidRPr="007178A0">
        <w:rPr>
          <w:rFonts w:asciiTheme="majorBidi" w:hAnsiTheme="majorBidi" w:cstheme="majorBidi"/>
          <w:vertAlign w:val="subscript"/>
        </w:rPr>
        <w:t>2</w:t>
      </w:r>
      <w:r w:rsidR="00A06B09" w:rsidRPr="007178A0">
        <w:rPr>
          <w:rFonts w:asciiTheme="majorBidi" w:hAnsiTheme="majorBidi" w:cstheme="majorBidi"/>
        </w:rPr>
        <w:t xml:space="preserve"> admixture. </w:t>
      </w:r>
      <w:r w:rsidR="00C912A5" w:rsidRPr="007178A0">
        <w:rPr>
          <w:rFonts w:asciiTheme="majorBidi" w:hAnsiTheme="majorBidi" w:cstheme="majorBidi"/>
        </w:rPr>
        <w:t>In all case, r</w:t>
      </w:r>
      <w:r w:rsidR="008245CF" w:rsidRPr="007178A0">
        <w:rPr>
          <w:rFonts w:asciiTheme="majorBidi" w:hAnsiTheme="majorBidi" w:cstheme="majorBidi"/>
        </w:rPr>
        <w:t xml:space="preserve">esults show that the </w:t>
      </w:r>
      <w:r w:rsidR="00C912A5" w:rsidRPr="007178A0">
        <w:rPr>
          <w:rFonts w:asciiTheme="majorBidi" w:hAnsiTheme="majorBidi" w:cstheme="majorBidi"/>
        </w:rPr>
        <w:t xml:space="preserve">plasma </w:t>
      </w:r>
      <w:r w:rsidR="009756E9" w:rsidRPr="007178A0">
        <w:rPr>
          <w:rFonts w:asciiTheme="majorBidi" w:hAnsiTheme="majorBidi" w:cstheme="majorBidi"/>
        </w:rPr>
        <w:t xml:space="preserve">mainly </w:t>
      </w:r>
      <w:r w:rsidR="00C912A5" w:rsidRPr="007178A0">
        <w:rPr>
          <w:rFonts w:asciiTheme="majorBidi" w:hAnsiTheme="majorBidi" w:cstheme="majorBidi"/>
        </w:rPr>
        <w:t xml:space="preserve">affects background flow through localized </w:t>
      </w:r>
      <w:r w:rsidR="009756E9" w:rsidRPr="007178A0">
        <w:rPr>
          <w:rFonts w:asciiTheme="majorBidi" w:hAnsiTheme="majorBidi" w:cstheme="majorBidi"/>
        </w:rPr>
        <w:t xml:space="preserve">heating, which creates a pressure gradient force </w:t>
      </w:r>
      <w:r w:rsidR="00C912A5" w:rsidRPr="007178A0">
        <w:rPr>
          <w:rFonts w:asciiTheme="majorBidi" w:hAnsiTheme="majorBidi" w:cstheme="majorBidi"/>
        </w:rPr>
        <w:t>acting to increase</w:t>
      </w:r>
      <w:r w:rsidR="009756E9" w:rsidRPr="007178A0">
        <w:rPr>
          <w:rFonts w:asciiTheme="majorBidi" w:hAnsiTheme="majorBidi" w:cstheme="majorBidi"/>
        </w:rPr>
        <w:t xml:space="preserve"> the flow </w:t>
      </w:r>
      <w:r w:rsidR="00C912A5" w:rsidRPr="007178A0">
        <w:rPr>
          <w:rFonts w:asciiTheme="majorBidi" w:hAnsiTheme="majorBidi" w:cstheme="majorBidi"/>
        </w:rPr>
        <w:t xml:space="preserve">velocity </w:t>
      </w:r>
      <w:r w:rsidR="009756E9" w:rsidRPr="007178A0">
        <w:rPr>
          <w:rFonts w:asciiTheme="majorBidi" w:hAnsiTheme="majorBidi" w:cstheme="majorBidi"/>
        </w:rPr>
        <w:t>at the exit of the capillary</w:t>
      </w:r>
      <w:r w:rsidR="000D75B1" w:rsidRPr="007178A0">
        <w:rPr>
          <w:rFonts w:asciiTheme="majorBidi" w:hAnsiTheme="majorBidi" w:cstheme="majorBidi"/>
        </w:rPr>
        <w:t xml:space="preserve"> by a</w:t>
      </w:r>
      <w:r w:rsidR="00170AEA" w:rsidRPr="007178A0">
        <w:rPr>
          <w:rFonts w:asciiTheme="majorBidi" w:hAnsiTheme="majorBidi" w:cstheme="majorBidi"/>
        </w:rPr>
        <w:t>pproximately</w:t>
      </w:r>
      <w:r w:rsidR="000D75B1" w:rsidRPr="007178A0">
        <w:rPr>
          <w:rFonts w:asciiTheme="majorBidi" w:hAnsiTheme="majorBidi" w:cstheme="majorBidi"/>
        </w:rPr>
        <w:t xml:space="preserve"> 1 </w:t>
      </w:r>
      <w:r w:rsidR="00170AEA" w:rsidRPr="007178A0">
        <w:rPr>
          <w:rFonts w:asciiTheme="majorBidi" w:hAnsiTheme="majorBidi" w:cstheme="majorBidi"/>
        </w:rPr>
        <w:t>to</w:t>
      </w:r>
      <w:r w:rsidR="000D75B1" w:rsidRPr="007178A0">
        <w:rPr>
          <w:rFonts w:asciiTheme="majorBidi" w:hAnsiTheme="majorBidi" w:cstheme="majorBidi"/>
        </w:rPr>
        <w:t xml:space="preserve"> </w:t>
      </w:r>
      <w:r w:rsidR="00170AEA" w:rsidRPr="007178A0">
        <w:rPr>
          <w:rFonts w:asciiTheme="majorBidi" w:hAnsiTheme="majorBidi" w:cstheme="majorBidi"/>
        </w:rPr>
        <w:t>3</w:t>
      </w:r>
      <w:r w:rsidR="000D75B1" w:rsidRPr="007178A0">
        <w:rPr>
          <w:rFonts w:asciiTheme="majorBidi" w:hAnsiTheme="majorBidi" w:cstheme="majorBidi"/>
        </w:rPr>
        <w:t xml:space="preserve"> ms</w:t>
      </w:r>
      <w:r w:rsidR="000D75B1" w:rsidRPr="007178A0">
        <w:rPr>
          <w:rFonts w:asciiTheme="majorBidi" w:hAnsiTheme="majorBidi" w:cstheme="majorBidi"/>
          <w:vertAlign w:val="superscript"/>
        </w:rPr>
        <w:t>-1</w:t>
      </w:r>
      <w:r w:rsidR="009756E9" w:rsidRPr="007178A0">
        <w:rPr>
          <w:rFonts w:asciiTheme="majorBidi" w:hAnsiTheme="majorBidi" w:cstheme="majorBidi"/>
        </w:rPr>
        <w:t xml:space="preserve">. </w:t>
      </w:r>
      <w:r w:rsidR="000D75B1" w:rsidRPr="007178A0">
        <w:rPr>
          <w:rFonts w:asciiTheme="majorBidi" w:hAnsiTheme="majorBidi" w:cstheme="majorBidi"/>
        </w:rPr>
        <w:t xml:space="preserve">The EHD forces on the other hand </w:t>
      </w:r>
      <w:r w:rsidR="00C912A5" w:rsidRPr="007178A0">
        <w:rPr>
          <w:rFonts w:asciiTheme="majorBidi" w:hAnsiTheme="majorBidi" w:cstheme="majorBidi"/>
        </w:rPr>
        <w:t xml:space="preserve">disturb the flow only </w:t>
      </w:r>
      <w:r w:rsidR="000D75B1" w:rsidRPr="007178A0">
        <w:rPr>
          <w:rFonts w:asciiTheme="majorBidi" w:hAnsiTheme="majorBidi" w:cstheme="majorBidi"/>
        </w:rPr>
        <w:t xml:space="preserve">slightly. </w:t>
      </w:r>
      <w:r w:rsidR="00C912A5" w:rsidRPr="007178A0">
        <w:rPr>
          <w:rFonts w:asciiTheme="majorBidi" w:hAnsiTheme="majorBidi" w:cstheme="majorBidi"/>
        </w:rPr>
        <w:t xml:space="preserve">Discharges with </w:t>
      </w:r>
      <w:r w:rsidR="004223C6" w:rsidRPr="007178A0">
        <w:rPr>
          <w:rFonts w:asciiTheme="majorBidi" w:hAnsiTheme="majorBidi" w:cstheme="majorBidi"/>
        </w:rPr>
        <w:t>O</w:t>
      </w:r>
      <w:r w:rsidR="004223C6" w:rsidRPr="007178A0">
        <w:rPr>
          <w:rFonts w:asciiTheme="majorBidi" w:hAnsiTheme="majorBidi" w:cstheme="majorBidi"/>
          <w:vertAlign w:val="subscript"/>
        </w:rPr>
        <w:t>2</w:t>
      </w:r>
      <w:r w:rsidR="004223C6" w:rsidRPr="007178A0">
        <w:rPr>
          <w:rFonts w:asciiTheme="majorBidi" w:hAnsiTheme="majorBidi" w:cstheme="majorBidi"/>
        </w:rPr>
        <w:t xml:space="preserve"> </w:t>
      </w:r>
      <w:r w:rsidR="00C912A5" w:rsidRPr="007178A0">
        <w:rPr>
          <w:rFonts w:asciiTheme="majorBidi" w:hAnsiTheme="majorBidi" w:cstheme="majorBidi"/>
        </w:rPr>
        <w:t>and</w:t>
      </w:r>
      <w:r w:rsidR="004223C6" w:rsidRPr="007178A0">
        <w:rPr>
          <w:rFonts w:asciiTheme="majorBidi" w:hAnsiTheme="majorBidi" w:cstheme="majorBidi"/>
        </w:rPr>
        <w:t xml:space="preserve"> N</w:t>
      </w:r>
      <w:r w:rsidR="004223C6" w:rsidRPr="007178A0">
        <w:rPr>
          <w:rFonts w:asciiTheme="majorBidi" w:hAnsiTheme="majorBidi" w:cstheme="majorBidi"/>
          <w:vertAlign w:val="subscript"/>
        </w:rPr>
        <w:t>2</w:t>
      </w:r>
      <w:r w:rsidR="004223C6" w:rsidRPr="007178A0">
        <w:rPr>
          <w:rFonts w:asciiTheme="majorBidi" w:hAnsiTheme="majorBidi" w:cstheme="majorBidi"/>
        </w:rPr>
        <w:t xml:space="preserve"> </w:t>
      </w:r>
      <w:r w:rsidR="00C912A5" w:rsidRPr="007178A0">
        <w:rPr>
          <w:rFonts w:asciiTheme="majorBidi" w:hAnsiTheme="majorBidi" w:cstheme="majorBidi"/>
        </w:rPr>
        <w:t xml:space="preserve">admixtures exhibit increased gas heating </w:t>
      </w:r>
      <w:r w:rsidR="004223C6" w:rsidRPr="007178A0">
        <w:rPr>
          <w:rFonts w:asciiTheme="majorBidi" w:hAnsiTheme="majorBidi" w:cstheme="majorBidi"/>
        </w:rPr>
        <w:t>and EHD forces</w:t>
      </w:r>
      <w:r w:rsidR="00C912A5" w:rsidRPr="007178A0">
        <w:rPr>
          <w:rFonts w:asciiTheme="majorBidi" w:hAnsiTheme="majorBidi" w:cstheme="majorBidi"/>
        </w:rPr>
        <w:t xml:space="preserve">. </w:t>
      </w:r>
      <w:r w:rsidR="00B10E65" w:rsidRPr="007178A0">
        <w:rPr>
          <w:rFonts w:asciiTheme="majorBidi" w:hAnsiTheme="majorBidi" w:cstheme="majorBidi"/>
        </w:rPr>
        <w:t xml:space="preserve"> </w:t>
      </w:r>
      <w:r w:rsidR="00C912A5" w:rsidRPr="007178A0">
        <w:rPr>
          <w:rFonts w:asciiTheme="majorBidi" w:hAnsiTheme="majorBidi" w:cstheme="majorBidi"/>
        </w:rPr>
        <w:t>This is attributed to t</w:t>
      </w:r>
      <w:r w:rsidR="00B10E65" w:rsidRPr="007178A0">
        <w:rPr>
          <w:rFonts w:asciiTheme="majorBidi" w:hAnsiTheme="majorBidi" w:cstheme="majorBidi"/>
        </w:rPr>
        <w:t xml:space="preserve">he </w:t>
      </w:r>
      <w:r w:rsidR="00C912A5" w:rsidRPr="007178A0">
        <w:rPr>
          <w:rFonts w:asciiTheme="majorBidi" w:hAnsiTheme="majorBidi" w:cstheme="majorBidi"/>
        </w:rPr>
        <w:t xml:space="preserve">extra </w:t>
      </w:r>
      <w:r w:rsidR="00B10E65" w:rsidRPr="007178A0">
        <w:rPr>
          <w:rFonts w:asciiTheme="majorBidi" w:hAnsiTheme="majorBidi" w:cstheme="majorBidi"/>
        </w:rPr>
        <w:t xml:space="preserve">rotational and vibrational excitation states </w:t>
      </w:r>
      <w:r w:rsidR="00C912A5" w:rsidRPr="007178A0">
        <w:rPr>
          <w:rFonts w:asciiTheme="majorBidi" w:hAnsiTheme="majorBidi" w:cstheme="majorBidi"/>
        </w:rPr>
        <w:t>available</w:t>
      </w:r>
      <w:r w:rsidR="0006067B" w:rsidRPr="007178A0">
        <w:rPr>
          <w:rFonts w:asciiTheme="majorBidi" w:hAnsiTheme="majorBidi" w:cstheme="majorBidi"/>
        </w:rPr>
        <w:t xml:space="preserve"> </w:t>
      </w:r>
      <w:r w:rsidR="00C912A5" w:rsidRPr="007178A0">
        <w:rPr>
          <w:rFonts w:asciiTheme="majorBidi" w:hAnsiTheme="majorBidi" w:cstheme="majorBidi"/>
        </w:rPr>
        <w:t xml:space="preserve"> </w:t>
      </w:r>
      <w:r w:rsidR="00B10E65" w:rsidRPr="007178A0">
        <w:rPr>
          <w:rFonts w:asciiTheme="majorBidi" w:hAnsiTheme="majorBidi" w:cstheme="majorBidi"/>
        </w:rPr>
        <w:t xml:space="preserve"> </w:t>
      </w:r>
      <w:r w:rsidR="0006067B" w:rsidRPr="007178A0">
        <w:rPr>
          <w:rFonts w:asciiTheme="majorBidi" w:hAnsiTheme="majorBidi" w:cstheme="majorBidi"/>
        </w:rPr>
        <w:t xml:space="preserve">coupling </w:t>
      </w:r>
      <w:r w:rsidR="00B10E65" w:rsidRPr="007178A0">
        <w:rPr>
          <w:rFonts w:asciiTheme="majorBidi" w:hAnsiTheme="majorBidi" w:cstheme="majorBidi"/>
        </w:rPr>
        <w:t>electron energy to the background</w:t>
      </w:r>
      <w:r w:rsidR="00D24CE3" w:rsidRPr="007178A0">
        <w:rPr>
          <w:rFonts w:asciiTheme="majorBidi" w:hAnsiTheme="majorBidi" w:cstheme="majorBidi"/>
        </w:rPr>
        <w:t xml:space="preserve"> gas</w:t>
      </w:r>
      <w:r w:rsidR="0006067B" w:rsidRPr="007178A0">
        <w:rPr>
          <w:rFonts w:asciiTheme="majorBidi" w:hAnsiTheme="majorBidi" w:cstheme="majorBidi"/>
        </w:rPr>
        <w:t>.</w:t>
      </w:r>
      <w:r w:rsidR="000D75B1" w:rsidRPr="007178A0">
        <w:rPr>
          <w:rFonts w:asciiTheme="majorBidi" w:hAnsiTheme="majorBidi" w:cstheme="majorBidi"/>
        </w:rPr>
        <w:t xml:space="preserve"> </w:t>
      </w:r>
      <w:r w:rsidR="00643344" w:rsidRPr="007178A0">
        <w:rPr>
          <w:rFonts w:asciiTheme="majorBidi" w:hAnsiTheme="majorBidi" w:cstheme="majorBidi"/>
        </w:rPr>
        <w:t xml:space="preserve"> The </w:t>
      </w:r>
      <w:r w:rsidR="0006067B" w:rsidRPr="007178A0">
        <w:rPr>
          <w:rFonts w:asciiTheme="majorBidi" w:hAnsiTheme="majorBidi" w:cstheme="majorBidi"/>
        </w:rPr>
        <w:t>findings here</w:t>
      </w:r>
      <w:r w:rsidR="00553F08" w:rsidRPr="007178A0">
        <w:rPr>
          <w:rFonts w:asciiTheme="majorBidi" w:hAnsiTheme="majorBidi" w:cstheme="majorBidi"/>
        </w:rPr>
        <w:t xml:space="preserve"> </w:t>
      </w:r>
      <w:r w:rsidR="00643344" w:rsidRPr="007178A0">
        <w:rPr>
          <w:rFonts w:asciiTheme="majorBidi" w:hAnsiTheme="majorBidi" w:cstheme="majorBidi"/>
        </w:rPr>
        <w:t>indicate that a significant increase in the Reynold number as a result of the presence of the plasma is an unlikely explanation</w:t>
      </w:r>
      <w:r w:rsidR="00505AC2" w:rsidRPr="007178A0">
        <w:rPr>
          <w:rFonts w:asciiTheme="majorBidi" w:hAnsiTheme="majorBidi" w:cstheme="majorBidi"/>
        </w:rPr>
        <w:t xml:space="preserve"> of plasma-induced turbulence </w:t>
      </w:r>
      <w:r w:rsidR="0006067B" w:rsidRPr="007178A0">
        <w:rPr>
          <w:rFonts w:asciiTheme="majorBidi" w:hAnsiTheme="majorBidi" w:cstheme="majorBidi"/>
        </w:rPr>
        <w:t xml:space="preserve">observed </w:t>
      </w:r>
      <w:r w:rsidR="00505AC2" w:rsidRPr="007178A0">
        <w:rPr>
          <w:rFonts w:asciiTheme="majorBidi" w:hAnsiTheme="majorBidi" w:cstheme="majorBidi"/>
        </w:rPr>
        <w:t>in atmospheric plasma jet discharges.</w:t>
      </w:r>
    </w:p>
    <w:p w:rsidR="00C868C5" w:rsidRPr="006A4269" w:rsidRDefault="00FC4683" w:rsidP="00D26A0E">
      <w:pPr>
        <w:pStyle w:val="ListParagraph"/>
        <w:numPr>
          <w:ilvl w:val="0"/>
          <w:numId w:val="1"/>
        </w:numPr>
        <w:spacing w:line="480" w:lineRule="auto"/>
        <w:ind w:left="284" w:hanging="284"/>
        <w:rPr>
          <w:rFonts w:asciiTheme="majorBidi" w:hAnsiTheme="majorBidi" w:cstheme="majorBidi"/>
          <w:b/>
          <w:bCs/>
        </w:rPr>
      </w:pPr>
      <w:r w:rsidRPr="006A4269">
        <w:rPr>
          <w:rFonts w:asciiTheme="majorBidi" w:hAnsiTheme="majorBidi" w:cstheme="majorBidi"/>
          <w:b/>
          <w:bCs/>
        </w:rPr>
        <w:t>Introduction</w:t>
      </w:r>
    </w:p>
    <w:p w:rsidR="00643DC0" w:rsidRDefault="000E058B" w:rsidP="00D26A0E">
      <w:pPr>
        <w:spacing w:line="480" w:lineRule="auto"/>
        <w:rPr>
          <w:rFonts w:asciiTheme="majorBidi" w:hAnsiTheme="majorBidi" w:cstheme="majorBidi"/>
        </w:rPr>
      </w:pPr>
      <w:r>
        <w:rPr>
          <w:rFonts w:asciiTheme="majorBidi" w:hAnsiTheme="majorBidi" w:cstheme="majorBidi"/>
        </w:rPr>
        <w:t>H</w:t>
      </w:r>
      <w:r w:rsidR="005E65CA">
        <w:rPr>
          <w:rFonts w:asciiTheme="majorBidi" w:hAnsiTheme="majorBidi" w:cstheme="majorBidi"/>
        </w:rPr>
        <w:t xml:space="preserve">elium </w:t>
      </w:r>
      <w:r w:rsidR="00734F4B">
        <w:rPr>
          <w:rFonts w:asciiTheme="majorBidi" w:hAnsiTheme="majorBidi" w:cstheme="majorBidi"/>
        </w:rPr>
        <w:t>a</w:t>
      </w:r>
      <w:r w:rsidR="006A7F2D">
        <w:rPr>
          <w:rFonts w:asciiTheme="majorBidi" w:hAnsiTheme="majorBidi" w:cstheme="majorBidi"/>
        </w:rPr>
        <w:t>tmospheric</w:t>
      </w:r>
      <w:r w:rsidR="005E65CA">
        <w:rPr>
          <w:rFonts w:asciiTheme="majorBidi" w:hAnsiTheme="majorBidi" w:cstheme="majorBidi"/>
        </w:rPr>
        <w:t>-pressure</w:t>
      </w:r>
      <w:r w:rsidR="006A7F2D">
        <w:rPr>
          <w:rFonts w:asciiTheme="majorBidi" w:hAnsiTheme="majorBidi" w:cstheme="majorBidi"/>
        </w:rPr>
        <w:t xml:space="preserve"> plasma jets (</w:t>
      </w:r>
      <w:r w:rsidR="005E65CA">
        <w:rPr>
          <w:rFonts w:asciiTheme="majorBidi" w:hAnsiTheme="majorBidi" w:cstheme="majorBidi"/>
        </w:rPr>
        <w:t>He-</w:t>
      </w:r>
      <w:r w:rsidR="006A7F2D">
        <w:rPr>
          <w:rFonts w:asciiTheme="majorBidi" w:hAnsiTheme="majorBidi" w:cstheme="majorBidi"/>
        </w:rPr>
        <w:t>A</w:t>
      </w:r>
      <w:r w:rsidR="005E65CA">
        <w:rPr>
          <w:rFonts w:asciiTheme="majorBidi" w:hAnsiTheme="majorBidi" w:cstheme="majorBidi"/>
        </w:rPr>
        <w:t>P</w:t>
      </w:r>
      <w:r w:rsidR="006A7F2D">
        <w:rPr>
          <w:rFonts w:asciiTheme="majorBidi" w:hAnsiTheme="majorBidi" w:cstheme="majorBidi"/>
        </w:rPr>
        <w:t>PJ</w:t>
      </w:r>
      <w:r w:rsidR="00653F24">
        <w:rPr>
          <w:rFonts w:asciiTheme="majorBidi" w:hAnsiTheme="majorBidi" w:cstheme="majorBidi"/>
        </w:rPr>
        <w:t>s</w:t>
      </w:r>
      <w:r w:rsidR="006A7F2D">
        <w:rPr>
          <w:rFonts w:asciiTheme="majorBidi" w:hAnsiTheme="majorBidi" w:cstheme="majorBidi"/>
        </w:rPr>
        <w:t>) a</w:t>
      </w:r>
      <w:r>
        <w:rPr>
          <w:rFonts w:asciiTheme="majorBidi" w:hAnsiTheme="majorBidi" w:cstheme="majorBidi"/>
        </w:rPr>
        <w:t>r</w:t>
      </w:r>
      <w:r w:rsidR="00734F4B">
        <w:rPr>
          <w:rFonts w:asciiTheme="majorBidi" w:hAnsiTheme="majorBidi" w:cstheme="majorBidi"/>
        </w:rPr>
        <w:t xml:space="preserve">e </w:t>
      </w:r>
      <w:r>
        <w:rPr>
          <w:rFonts w:asciiTheme="majorBidi" w:hAnsiTheme="majorBidi" w:cstheme="majorBidi"/>
        </w:rPr>
        <w:t>being developed to be used as sources of reactive species for a wide variety of applications [</w:t>
      </w:r>
      <w:r w:rsidR="007B53B0">
        <w:rPr>
          <w:rFonts w:asciiTheme="majorBidi" w:hAnsiTheme="majorBidi" w:cstheme="majorBidi"/>
        </w:rPr>
        <w:t>1-4</w:t>
      </w:r>
      <w:r w:rsidR="00347603">
        <w:rPr>
          <w:rFonts w:asciiTheme="majorBidi" w:hAnsiTheme="majorBidi" w:cstheme="majorBidi"/>
        </w:rPr>
        <w:t>]</w:t>
      </w:r>
      <w:r w:rsidR="00BA5701">
        <w:rPr>
          <w:rFonts w:asciiTheme="majorBidi" w:hAnsiTheme="majorBidi" w:cstheme="majorBidi"/>
        </w:rPr>
        <w:t>.</w:t>
      </w:r>
      <w:r w:rsidR="00B95830">
        <w:rPr>
          <w:rFonts w:asciiTheme="majorBidi" w:hAnsiTheme="majorBidi" w:cstheme="majorBidi"/>
        </w:rPr>
        <w:t xml:space="preserve"> </w:t>
      </w:r>
      <w:r w:rsidR="00FD2594">
        <w:rPr>
          <w:rFonts w:asciiTheme="majorBidi" w:hAnsiTheme="majorBidi" w:cstheme="majorBidi"/>
        </w:rPr>
        <w:t>To optimize t</w:t>
      </w:r>
      <w:r w:rsidR="00B95830">
        <w:rPr>
          <w:rFonts w:asciiTheme="majorBidi" w:hAnsiTheme="majorBidi" w:cstheme="majorBidi"/>
        </w:rPr>
        <w:t xml:space="preserve">he performance of He-APPJs as efficient sources of </w:t>
      </w:r>
      <w:r w:rsidR="00B95830" w:rsidRPr="007178A0">
        <w:rPr>
          <w:rFonts w:asciiTheme="majorBidi" w:hAnsiTheme="majorBidi" w:cstheme="majorBidi"/>
        </w:rPr>
        <w:t>reactive species</w:t>
      </w:r>
      <w:r w:rsidR="00FD2594" w:rsidRPr="007178A0">
        <w:rPr>
          <w:rFonts w:asciiTheme="majorBidi" w:hAnsiTheme="majorBidi" w:cstheme="majorBidi"/>
        </w:rPr>
        <w:t xml:space="preserve">, it is desirable to </w:t>
      </w:r>
      <w:r w:rsidR="0006067B" w:rsidRPr="007178A0">
        <w:rPr>
          <w:rFonts w:asciiTheme="majorBidi" w:hAnsiTheme="majorBidi" w:cstheme="majorBidi"/>
        </w:rPr>
        <w:t xml:space="preserve">be able </w:t>
      </w:r>
      <w:r w:rsidR="007178A0">
        <w:rPr>
          <w:rFonts w:asciiTheme="majorBidi" w:hAnsiTheme="majorBidi" w:cstheme="majorBidi"/>
        </w:rPr>
        <w:t xml:space="preserve">to </w:t>
      </w:r>
      <w:r w:rsidR="00FD2594" w:rsidRPr="007178A0">
        <w:rPr>
          <w:rFonts w:asciiTheme="majorBidi" w:hAnsiTheme="majorBidi" w:cstheme="majorBidi"/>
        </w:rPr>
        <w:t xml:space="preserve">control </w:t>
      </w:r>
      <w:r w:rsidR="0006067B" w:rsidRPr="007178A0">
        <w:rPr>
          <w:rFonts w:asciiTheme="majorBidi" w:hAnsiTheme="majorBidi" w:cstheme="majorBidi"/>
        </w:rPr>
        <w:t>or tailor not only the plasma chemistry but also manipulate its physical properties</w:t>
      </w:r>
      <w:r w:rsidR="00FD2594" w:rsidRPr="007178A0">
        <w:rPr>
          <w:rFonts w:asciiTheme="majorBidi" w:hAnsiTheme="majorBidi" w:cstheme="majorBidi"/>
        </w:rPr>
        <w:t>. F</w:t>
      </w:r>
      <w:r w:rsidR="00B95830" w:rsidRPr="007178A0">
        <w:rPr>
          <w:rFonts w:asciiTheme="majorBidi" w:hAnsiTheme="majorBidi" w:cstheme="majorBidi"/>
        </w:rPr>
        <w:t>or example,</w:t>
      </w:r>
      <w:r w:rsidR="00B76574" w:rsidRPr="007178A0">
        <w:rPr>
          <w:rFonts w:asciiTheme="majorBidi" w:hAnsiTheme="majorBidi" w:cstheme="majorBidi"/>
        </w:rPr>
        <w:t xml:space="preserve"> for the treatment of heat sensitive surfaces, it is desirable to limit the </w:t>
      </w:r>
      <w:r w:rsidR="0006067B" w:rsidRPr="007178A0">
        <w:rPr>
          <w:rFonts w:asciiTheme="majorBidi" w:hAnsiTheme="majorBidi" w:cstheme="majorBidi"/>
        </w:rPr>
        <w:t xml:space="preserve">temperature of the effluent gas at the point of contact. In some </w:t>
      </w:r>
      <w:r w:rsidR="0006067B" w:rsidRPr="005C4088">
        <w:rPr>
          <w:rFonts w:asciiTheme="majorBidi" w:hAnsiTheme="majorBidi" w:cstheme="majorBidi"/>
        </w:rPr>
        <w:t xml:space="preserve">potential applications (such as endodontic irrigation) we may want to define the divergence angle </w:t>
      </w:r>
      <w:r w:rsidR="00B76574" w:rsidRPr="005C4088">
        <w:rPr>
          <w:rFonts w:asciiTheme="majorBidi" w:hAnsiTheme="majorBidi" w:cstheme="majorBidi"/>
        </w:rPr>
        <w:t xml:space="preserve">of </w:t>
      </w:r>
      <w:r w:rsidR="00B76574" w:rsidRPr="005C4088">
        <w:rPr>
          <w:rFonts w:asciiTheme="majorBidi" w:hAnsiTheme="majorBidi" w:cstheme="majorBidi"/>
        </w:rPr>
        <w:lastRenderedPageBreak/>
        <w:t xml:space="preserve">the </w:t>
      </w:r>
      <w:r w:rsidR="0006067B" w:rsidRPr="005C4088">
        <w:rPr>
          <w:rFonts w:asciiTheme="majorBidi" w:hAnsiTheme="majorBidi" w:cstheme="majorBidi"/>
        </w:rPr>
        <w:t xml:space="preserve">exit plum or </w:t>
      </w:r>
      <w:r w:rsidR="00092BBE" w:rsidRPr="005C4088">
        <w:rPr>
          <w:rFonts w:asciiTheme="majorBidi" w:hAnsiTheme="majorBidi" w:cstheme="majorBidi"/>
        </w:rPr>
        <w:t xml:space="preserve">in some materials treatment the </w:t>
      </w:r>
      <w:r w:rsidR="0006067B" w:rsidRPr="005C4088">
        <w:rPr>
          <w:rFonts w:asciiTheme="majorBidi" w:hAnsiTheme="majorBidi" w:cstheme="majorBidi"/>
        </w:rPr>
        <w:t xml:space="preserve">position at which the flow becomes turbulent to limit the area of </w:t>
      </w:r>
      <w:r w:rsidR="00092BBE" w:rsidRPr="005C4088">
        <w:rPr>
          <w:rFonts w:asciiTheme="majorBidi" w:hAnsiTheme="majorBidi" w:cstheme="majorBidi"/>
        </w:rPr>
        <w:t xml:space="preserve">that </w:t>
      </w:r>
      <w:r w:rsidR="0006067B" w:rsidRPr="005C4088">
        <w:rPr>
          <w:rFonts w:asciiTheme="majorBidi" w:hAnsiTheme="majorBidi" w:cstheme="majorBidi"/>
        </w:rPr>
        <w:t xml:space="preserve">treatment. </w:t>
      </w:r>
      <w:r w:rsidR="00B76574" w:rsidRPr="005C4088">
        <w:rPr>
          <w:rFonts w:asciiTheme="majorBidi" w:hAnsiTheme="majorBidi" w:cstheme="majorBidi"/>
        </w:rPr>
        <w:t xml:space="preserve"> </w:t>
      </w:r>
      <w:r w:rsidR="00394030" w:rsidRPr="005C4088">
        <w:rPr>
          <w:rFonts w:asciiTheme="majorBidi" w:hAnsiTheme="majorBidi" w:cstheme="majorBidi"/>
        </w:rPr>
        <w:t>In general</w:t>
      </w:r>
      <w:r w:rsidR="00394030">
        <w:rPr>
          <w:rFonts w:asciiTheme="majorBidi" w:hAnsiTheme="majorBidi" w:cstheme="majorBidi"/>
        </w:rPr>
        <w:t>, f</w:t>
      </w:r>
      <w:r w:rsidR="00C75F1D">
        <w:rPr>
          <w:rFonts w:asciiTheme="majorBidi" w:hAnsiTheme="majorBidi" w:cstheme="majorBidi"/>
        </w:rPr>
        <w:t xml:space="preserve">or the He-APPJ to be a reliable source of reactive species, </w:t>
      </w:r>
      <w:r w:rsidR="002A1E79">
        <w:rPr>
          <w:rFonts w:asciiTheme="majorBidi" w:hAnsiTheme="majorBidi" w:cstheme="majorBidi"/>
        </w:rPr>
        <w:t>the</w:t>
      </w:r>
      <w:r w:rsidR="00253BA9">
        <w:rPr>
          <w:rFonts w:asciiTheme="majorBidi" w:hAnsiTheme="majorBidi" w:cstheme="majorBidi"/>
        </w:rPr>
        <w:t xml:space="preserve"> </w:t>
      </w:r>
      <w:r w:rsidR="00C75F1D">
        <w:rPr>
          <w:rFonts w:asciiTheme="majorBidi" w:hAnsiTheme="majorBidi" w:cstheme="majorBidi"/>
        </w:rPr>
        <w:t>stability of the discharge is an important factor. A stable discharge would insure</w:t>
      </w:r>
      <w:r w:rsidR="00826705">
        <w:rPr>
          <w:rFonts w:asciiTheme="majorBidi" w:hAnsiTheme="majorBidi" w:cstheme="majorBidi"/>
        </w:rPr>
        <w:t xml:space="preserve"> consistent </w:t>
      </w:r>
      <w:r w:rsidR="00C75F1D">
        <w:rPr>
          <w:rFonts w:asciiTheme="majorBidi" w:hAnsiTheme="majorBidi" w:cstheme="majorBidi"/>
        </w:rPr>
        <w:t>trends of the generation and the transport of reactive species</w:t>
      </w:r>
      <w:r w:rsidR="00826705">
        <w:rPr>
          <w:rFonts w:asciiTheme="majorBidi" w:hAnsiTheme="majorBidi" w:cstheme="majorBidi"/>
        </w:rPr>
        <w:t xml:space="preserve">, </w:t>
      </w:r>
      <w:r w:rsidR="00DB7330">
        <w:rPr>
          <w:rFonts w:asciiTheme="majorBidi" w:hAnsiTheme="majorBidi" w:cstheme="majorBidi"/>
        </w:rPr>
        <w:t>enabling</w:t>
      </w:r>
      <w:r w:rsidR="00826705">
        <w:rPr>
          <w:rFonts w:asciiTheme="majorBidi" w:hAnsiTheme="majorBidi" w:cstheme="majorBidi"/>
        </w:rPr>
        <w:t xml:space="preserve"> the </w:t>
      </w:r>
      <w:r w:rsidR="00DB7330">
        <w:rPr>
          <w:rFonts w:asciiTheme="majorBidi" w:hAnsiTheme="majorBidi" w:cstheme="majorBidi"/>
        </w:rPr>
        <w:t>operator of the discharge to control</w:t>
      </w:r>
      <w:r w:rsidR="00826705">
        <w:rPr>
          <w:rFonts w:asciiTheme="majorBidi" w:hAnsiTheme="majorBidi" w:cstheme="majorBidi"/>
        </w:rPr>
        <w:t xml:space="preserve"> </w:t>
      </w:r>
      <w:r w:rsidR="00DB7330">
        <w:rPr>
          <w:rFonts w:asciiTheme="majorBidi" w:hAnsiTheme="majorBidi" w:cstheme="majorBidi"/>
        </w:rPr>
        <w:t xml:space="preserve">the output reactive species for a particular application. </w:t>
      </w:r>
      <w:r w:rsidR="00826705">
        <w:rPr>
          <w:rFonts w:asciiTheme="majorBidi" w:hAnsiTheme="majorBidi" w:cstheme="majorBidi"/>
        </w:rPr>
        <w:t xml:space="preserve"> </w:t>
      </w:r>
      <w:r w:rsidR="00C75F1D">
        <w:rPr>
          <w:rFonts w:asciiTheme="majorBidi" w:hAnsiTheme="majorBidi" w:cstheme="majorBidi"/>
        </w:rPr>
        <w:t xml:space="preserve"> </w:t>
      </w:r>
      <w:r w:rsidR="00643DC0">
        <w:rPr>
          <w:rFonts w:asciiTheme="majorBidi" w:hAnsiTheme="majorBidi" w:cstheme="majorBidi"/>
        </w:rPr>
        <w:t xml:space="preserve">  </w:t>
      </w:r>
      <w:r w:rsidR="00BA5701">
        <w:rPr>
          <w:rFonts w:asciiTheme="majorBidi" w:hAnsiTheme="majorBidi" w:cstheme="majorBidi"/>
        </w:rPr>
        <w:t xml:space="preserve"> </w:t>
      </w:r>
    </w:p>
    <w:p w:rsidR="00487DEE" w:rsidRDefault="00253BA9" w:rsidP="00A61C86">
      <w:pPr>
        <w:spacing w:line="480" w:lineRule="auto"/>
        <w:rPr>
          <w:rFonts w:asciiTheme="majorBidi" w:hAnsiTheme="majorBidi" w:cstheme="majorBidi"/>
        </w:rPr>
      </w:pPr>
      <w:r>
        <w:rPr>
          <w:rFonts w:asciiTheme="majorBidi" w:hAnsiTheme="majorBidi" w:cstheme="majorBidi"/>
        </w:rPr>
        <w:t xml:space="preserve">It has been experimentally shown that the </w:t>
      </w:r>
      <w:r w:rsidRPr="005C4088">
        <w:rPr>
          <w:rFonts w:asciiTheme="majorBidi" w:hAnsiTheme="majorBidi" w:cstheme="majorBidi"/>
        </w:rPr>
        <w:t xml:space="preserve">length of the </w:t>
      </w:r>
      <w:r w:rsidR="000278AF" w:rsidRPr="005C4088">
        <w:rPr>
          <w:rFonts w:asciiTheme="majorBidi" w:hAnsiTheme="majorBidi" w:cstheme="majorBidi"/>
        </w:rPr>
        <w:t xml:space="preserve">visible </w:t>
      </w:r>
      <w:r w:rsidRPr="005C4088">
        <w:rPr>
          <w:rFonts w:asciiTheme="majorBidi" w:hAnsiTheme="majorBidi" w:cstheme="majorBidi"/>
        </w:rPr>
        <w:t>plasma jet</w:t>
      </w:r>
      <w:r w:rsidR="000278AF" w:rsidRPr="005C4088">
        <w:rPr>
          <w:rFonts w:asciiTheme="majorBidi" w:hAnsiTheme="majorBidi" w:cstheme="majorBidi"/>
        </w:rPr>
        <w:t xml:space="preserve"> at exit from the capillary</w:t>
      </w:r>
      <w:r>
        <w:rPr>
          <w:rFonts w:asciiTheme="majorBidi" w:hAnsiTheme="majorBidi" w:cstheme="majorBidi"/>
        </w:rPr>
        <w:t xml:space="preserve"> increases as the flow rate is increased</w:t>
      </w:r>
      <w:r w:rsidR="00EE160A">
        <w:rPr>
          <w:rFonts w:asciiTheme="majorBidi" w:hAnsiTheme="majorBidi" w:cstheme="majorBidi"/>
        </w:rPr>
        <w:t xml:space="preserve"> [</w:t>
      </w:r>
      <w:r w:rsidR="000753C4">
        <w:rPr>
          <w:rFonts w:asciiTheme="majorBidi" w:hAnsiTheme="majorBidi" w:cstheme="majorBidi"/>
        </w:rPr>
        <w:t>5</w:t>
      </w:r>
      <w:r w:rsidR="00EE160A">
        <w:rPr>
          <w:rFonts w:asciiTheme="majorBidi" w:hAnsiTheme="majorBidi" w:cstheme="majorBidi"/>
        </w:rPr>
        <w:t>], allowing for the reactive species generated in the discharge to be delivered to further distance</w:t>
      </w:r>
      <w:r w:rsidR="005A4492">
        <w:rPr>
          <w:rFonts w:asciiTheme="majorBidi" w:hAnsiTheme="majorBidi" w:cstheme="majorBidi"/>
        </w:rPr>
        <w:t>s</w:t>
      </w:r>
      <w:r w:rsidR="00EE160A">
        <w:rPr>
          <w:rFonts w:asciiTheme="majorBidi" w:hAnsiTheme="majorBidi" w:cstheme="majorBidi"/>
        </w:rPr>
        <w:t>. However, beyond a certain limit [</w:t>
      </w:r>
      <w:r w:rsidR="000753C4">
        <w:rPr>
          <w:rFonts w:asciiTheme="majorBidi" w:hAnsiTheme="majorBidi" w:cstheme="majorBidi"/>
        </w:rPr>
        <w:t>5</w:t>
      </w:r>
      <w:r w:rsidR="00EE160A">
        <w:rPr>
          <w:rFonts w:asciiTheme="majorBidi" w:hAnsiTheme="majorBidi" w:cstheme="majorBidi"/>
        </w:rPr>
        <w:t xml:space="preserve">], the presence of the discharge induces turbulence at flow rates </w:t>
      </w:r>
      <w:r w:rsidR="00EE160A" w:rsidRPr="005C4088">
        <w:rPr>
          <w:rFonts w:asciiTheme="majorBidi" w:hAnsiTheme="majorBidi" w:cstheme="majorBidi"/>
        </w:rPr>
        <w:t xml:space="preserve">that would have </w:t>
      </w:r>
      <w:r w:rsidR="000278AF" w:rsidRPr="005C4088">
        <w:rPr>
          <w:rFonts w:asciiTheme="majorBidi" w:hAnsiTheme="majorBidi" w:cstheme="majorBidi"/>
        </w:rPr>
        <w:t>produced</w:t>
      </w:r>
      <w:r w:rsidR="00EE160A" w:rsidRPr="005C4088">
        <w:rPr>
          <w:rFonts w:asciiTheme="majorBidi" w:hAnsiTheme="majorBidi" w:cstheme="majorBidi"/>
        </w:rPr>
        <w:t xml:space="preserve"> </w:t>
      </w:r>
      <w:r w:rsidR="000278AF" w:rsidRPr="005C4088">
        <w:rPr>
          <w:rFonts w:asciiTheme="majorBidi" w:hAnsiTheme="majorBidi" w:cstheme="majorBidi"/>
        </w:rPr>
        <w:t xml:space="preserve">a </w:t>
      </w:r>
      <w:r w:rsidR="00EE160A" w:rsidRPr="005C4088">
        <w:rPr>
          <w:rFonts w:asciiTheme="majorBidi" w:hAnsiTheme="majorBidi" w:cstheme="majorBidi"/>
        </w:rPr>
        <w:t>laminar flow regime</w:t>
      </w:r>
      <w:r w:rsidR="00EE160A">
        <w:rPr>
          <w:rFonts w:asciiTheme="majorBidi" w:hAnsiTheme="majorBidi" w:cstheme="majorBidi"/>
        </w:rPr>
        <w:t xml:space="preserve"> in absence of the plasma [</w:t>
      </w:r>
      <w:r w:rsidR="006C497E">
        <w:rPr>
          <w:rFonts w:asciiTheme="majorBidi" w:hAnsiTheme="majorBidi" w:cstheme="majorBidi"/>
        </w:rPr>
        <w:t>6</w:t>
      </w:r>
      <w:r w:rsidR="00A61C86">
        <w:rPr>
          <w:rFonts w:asciiTheme="majorBidi" w:hAnsiTheme="majorBidi" w:cstheme="majorBidi"/>
        </w:rPr>
        <w:t>-8</w:t>
      </w:r>
      <w:r w:rsidR="00EE160A">
        <w:rPr>
          <w:rFonts w:asciiTheme="majorBidi" w:hAnsiTheme="majorBidi" w:cstheme="majorBidi"/>
        </w:rPr>
        <w:t>].</w:t>
      </w:r>
      <w:r w:rsidR="007048ED">
        <w:rPr>
          <w:rFonts w:asciiTheme="majorBidi" w:hAnsiTheme="majorBidi" w:cstheme="majorBidi"/>
        </w:rPr>
        <w:t xml:space="preserve">  That lowers the limit of the maximum allowed flow rate, and consequently the length of the discharge</w:t>
      </w:r>
      <w:r w:rsidR="007048ED" w:rsidRPr="005E3447">
        <w:rPr>
          <w:rFonts w:asciiTheme="majorBidi" w:hAnsiTheme="majorBidi" w:cstheme="majorBidi"/>
        </w:rPr>
        <w:t xml:space="preserve">. Recently, this shortening effect of the plasma on the jet was shown experimentally to be true up to a certain flow rate (for example 5 </w:t>
      </w:r>
      <w:proofErr w:type="spellStart"/>
      <w:r w:rsidR="007048ED" w:rsidRPr="005E3447">
        <w:rPr>
          <w:rFonts w:asciiTheme="majorBidi" w:hAnsiTheme="majorBidi" w:cstheme="majorBidi"/>
        </w:rPr>
        <w:t>slm</w:t>
      </w:r>
      <w:proofErr w:type="spellEnd"/>
      <w:r w:rsidR="007048ED" w:rsidRPr="005E3447">
        <w:rPr>
          <w:rFonts w:asciiTheme="majorBidi" w:hAnsiTheme="majorBidi" w:cstheme="majorBidi"/>
        </w:rPr>
        <w:t>), for higher flow rates the plasma causes an increase in the jet length as reported in [</w:t>
      </w:r>
      <w:r w:rsidR="00A61C86" w:rsidRPr="005E3447">
        <w:rPr>
          <w:rFonts w:asciiTheme="majorBidi" w:hAnsiTheme="majorBidi" w:cstheme="majorBidi"/>
        </w:rPr>
        <w:t>9</w:t>
      </w:r>
      <w:r w:rsidR="007048ED" w:rsidRPr="005E3447">
        <w:rPr>
          <w:rFonts w:asciiTheme="majorBidi" w:hAnsiTheme="majorBidi" w:cstheme="majorBidi"/>
        </w:rPr>
        <w:t>]. In general, t</w:t>
      </w:r>
      <w:r w:rsidR="00487DEE" w:rsidRPr="005E3447">
        <w:rPr>
          <w:rFonts w:asciiTheme="majorBidi" w:hAnsiTheme="majorBidi" w:cstheme="majorBidi"/>
        </w:rPr>
        <w:t>urbulence</w:t>
      </w:r>
      <w:r w:rsidR="00487DEE">
        <w:rPr>
          <w:rFonts w:asciiTheme="majorBidi" w:hAnsiTheme="majorBidi" w:cstheme="majorBidi"/>
        </w:rPr>
        <w:t xml:space="preserve"> increases the mixing of the gas constituents</w:t>
      </w:r>
      <w:r w:rsidR="00A807A3">
        <w:rPr>
          <w:rFonts w:asciiTheme="majorBidi" w:hAnsiTheme="majorBidi" w:cstheme="majorBidi"/>
        </w:rPr>
        <w:t xml:space="preserve"> [</w:t>
      </w:r>
      <w:r w:rsidR="00A61C86">
        <w:rPr>
          <w:rFonts w:asciiTheme="majorBidi" w:hAnsiTheme="majorBidi" w:cstheme="majorBidi"/>
        </w:rPr>
        <w:t>10</w:t>
      </w:r>
      <w:r w:rsidR="00A807A3">
        <w:rPr>
          <w:rFonts w:asciiTheme="majorBidi" w:hAnsiTheme="majorBidi" w:cstheme="majorBidi"/>
        </w:rPr>
        <w:t>]</w:t>
      </w:r>
      <w:r w:rsidR="00487DEE">
        <w:rPr>
          <w:rFonts w:asciiTheme="majorBidi" w:hAnsiTheme="majorBidi" w:cstheme="majorBidi"/>
        </w:rPr>
        <w:t xml:space="preserve">, which consequently alters the chemical composition of the plasma. </w:t>
      </w:r>
      <w:r w:rsidR="00990461">
        <w:rPr>
          <w:rFonts w:asciiTheme="majorBidi" w:hAnsiTheme="majorBidi" w:cstheme="majorBidi"/>
        </w:rPr>
        <w:t xml:space="preserve">The mechanism by which the discharge induces turbulence in </w:t>
      </w:r>
      <w:r w:rsidR="00990461" w:rsidRPr="005C4088">
        <w:rPr>
          <w:rFonts w:asciiTheme="majorBidi" w:hAnsiTheme="majorBidi" w:cstheme="majorBidi"/>
        </w:rPr>
        <w:t xml:space="preserve">the </w:t>
      </w:r>
      <w:r w:rsidR="000278AF" w:rsidRPr="005C4088">
        <w:rPr>
          <w:rFonts w:asciiTheme="majorBidi" w:hAnsiTheme="majorBidi" w:cstheme="majorBidi"/>
        </w:rPr>
        <w:t xml:space="preserve">background </w:t>
      </w:r>
      <w:r w:rsidR="00990461" w:rsidRPr="005C4088">
        <w:rPr>
          <w:rFonts w:asciiTheme="majorBidi" w:hAnsiTheme="majorBidi" w:cstheme="majorBidi"/>
        </w:rPr>
        <w:t>flow is</w:t>
      </w:r>
      <w:r w:rsidR="00990461">
        <w:rPr>
          <w:rFonts w:asciiTheme="majorBidi" w:hAnsiTheme="majorBidi" w:cstheme="majorBidi"/>
        </w:rPr>
        <w:t xml:space="preserve"> still unclear.</w:t>
      </w:r>
      <w:r w:rsidR="00EE160A">
        <w:rPr>
          <w:rFonts w:asciiTheme="majorBidi" w:hAnsiTheme="majorBidi" w:cstheme="majorBidi"/>
        </w:rPr>
        <w:t xml:space="preserve"> </w:t>
      </w:r>
    </w:p>
    <w:p w:rsidR="00253BA9" w:rsidRDefault="00851923" w:rsidP="00A61C86">
      <w:pPr>
        <w:spacing w:line="480" w:lineRule="auto"/>
        <w:rPr>
          <w:rFonts w:asciiTheme="majorBidi" w:hAnsiTheme="majorBidi" w:cstheme="majorBidi"/>
        </w:rPr>
      </w:pPr>
      <w:r>
        <w:rPr>
          <w:rFonts w:asciiTheme="majorBidi" w:hAnsiTheme="majorBidi" w:cstheme="majorBidi"/>
        </w:rPr>
        <w:t>The presence of the p</w:t>
      </w:r>
      <w:r w:rsidRPr="00C00270">
        <w:rPr>
          <w:rFonts w:asciiTheme="majorBidi" w:hAnsiTheme="majorBidi" w:cstheme="majorBidi"/>
        </w:rPr>
        <w:t xml:space="preserve">lasma </w:t>
      </w:r>
      <w:r w:rsidR="00CC3A26" w:rsidRPr="00C00270">
        <w:rPr>
          <w:rFonts w:asciiTheme="majorBidi" w:hAnsiTheme="majorBidi" w:cstheme="majorBidi"/>
        </w:rPr>
        <w:t>in collision</w:t>
      </w:r>
      <w:r w:rsidR="006C52B6" w:rsidRPr="00C00270">
        <w:rPr>
          <w:rFonts w:asciiTheme="majorBidi" w:hAnsiTheme="majorBidi" w:cstheme="majorBidi"/>
        </w:rPr>
        <w:t>-</w:t>
      </w:r>
      <w:r w:rsidR="00CC3A26" w:rsidRPr="00C00270">
        <w:rPr>
          <w:rFonts w:asciiTheme="majorBidi" w:hAnsiTheme="majorBidi" w:cstheme="majorBidi"/>
        </w:rPr>
        <w:t xml:space="preserve">dominated conditions can </w:t>
      </w:r>
      <w:r w:rsidRPr="00C00270">
        <w:rPr>
          <w:rFonts w:asciiTheme="majorBidi" w:hAnsiTheme="majorBidi" w:cstheme="majorBidi"/>
        </w:rPr>
        <w:t xml:space="preserve">affect the </w:t>
      </w:r>
      <w:r w:rsidR="00CC3A26" w:rsidRPr="00C00270">
        <w:rPr>
          <w:rFonts w:asciiTheme="majorBidi" w:hAnsiTheme="majorBidi" w:cstheme="majorBidi"/>
        </w:rPr>
        <w:t xml:space="preserve">background </w:t>
      </w:r>
      <w:r w:rsidRPr="00C00270">
        <w:rPr>
          <w:rFonts w:asciiTheme="majorBidi" w:hAnsiTheme="majorBidi" w:cstheme="majorBidi"/>
        </w:rPr>
        <w:t xml:space="preserve">flow </w:t>
      </w:r>
      <w:r w:rsidR="006C52B6" w:rsidRPr="00C00270">
        <w:rPr>
          <w:rFonts w:asciiTheme="majorBidi" w:hAnsiTheme="majorBidi" w:cstheme="majorBidi"/>
        </w:rPr>
        <w:t xml:space="preserve">via </w:t>
      </w:r>
      <w:r w:rsidR="00CC3A26" w:rsidRPr="00C00270">
        <w:rPr>
          <w:rFonts w:asciiTheme="majorBidi" w:hAnsiTheme="majorBidi" w:cstheme="majorBidi"/>
        </w:rPr>
        <w:t>two mechanisms:</w:t>
      </w:r>
      <w:r w:rsidR="00CC3A26">
        <w:rPr>
          <w:rFonts w:asciiTheme="majorBidi" w:hAnsiTheme="majorBidi" w:cstheme="majorBidi"/>
        </w:rPr>
        <w:t xml:space="preserve"> 1) </w:t>
      </w:r>
      <w:proofErr w:type="spellStart"/>
      <w:r w:rsidR="00CC3A26" w:rsidRPr="00C00270">
        <w:rPr>
          <w:rFonts w:asciiTheme="majorBidi" w:hAnsiTheme="majorBidi" w:cstheme="majorBidi"/>
        </w:rPr>
        <w:t>ele</w:t>
      </w:r>
      <w:r w:rsidRPr="00C00270">
        <w:rPr>
          <w:rFonts w:asciiTheme="majorBidi" w:hAnsiTheme="majorBidi" w:cstheme="majorBidi"/>
        </w:rPr>
        <w:t>ctrohydrodynamic</w:t>
      </w:r>
      <w:proofErr w:type="spellEnd"/>
      <w:r w:rsidRPr="00C00270">
        <w:rPr>
          <w:rFonts w:asciiTheme="majorBidi" w:hAnsiTheme="majorBidi" w:cstheme="majorBidi"/>
        </w:rPr>
        <w:t xml:space="preserve"> </w:t>
      </w:r>
      <w:r w:rsidR="00CC3A26" w:rsidRPr="00C00270">
        <w:rPr>
          <w:rFonts w:asciiTheme="majorBidi" w:hAnsiTheme="majorBidi" w:cstheme="majorBidi"/>
        </w:rPr>
        <w:t xml:space="preserve">(EHD) </w:t>
      </w:r>
      <w:r w:rsidRPr="00C00270">
        <w:rPr>
          <w:rFonts w:asciiTheme="majorBidi" w:hAnsiTheme="majorBidi" w:cstheme="majorBidi"/>
        </w:rPr>
        <w:t xml:space="preserve">forces </w:t>
      </w:r>
      <w:r w:rsidR="00CC3A26" w:rsidRPr="00C00270">
        <w:rPr>
          <w:rFonts w:asciiTheme="majorBidi" w:hAnsiTheme="majorBidi" w:cstheme="majorBidi"/>
        </w:rPr>
        <w:t xml:space="preserve">in which frictional coupling acts between the </w:t>
      </w:r>
      <w:r w:rsidRPr="00C00270">
        <w:rPr>
          <w:rFonts w:asciiTheme="majorBidi" w:hAnsiTheme="majorBidi" w:cstheme="majorBidi"/>
        </w:rPr>
        <w:t xml:space="preserve">charged </w:t>
      </w:r>
      <w:r w:rsidR="00CC3A26" w:rsidRPr="00C00270">
        <w:rPr>
          <w:rFonts w:asciiTheme="majorBidi" w:hAnsiTheme="majorBidi" w:cstheme="majorBidi"/>
        </w:rPr>
        <w:t xml:space="preserve">and neutral </w:t>
      </w:r>
      <w:r w:rsidRPr="00C00270">
        <w:rPr>
          <w:rFonts w:asciiTheme="majorBidi" w:hAnsiTheme="majorBidi" w:cstheme="majorBidi"/>
        </w:rPr>
        <w:t xml:space="preserve">species </w:t>
      </w:r>
      <w:r w:rsidR="00CC3A26" w:rsidRPr="00C00270">
        <w:rPr>
          <w:rFonts w:asciiTheme="majorBidi" w:hAnsiTheme="majorBidi" w:cstheme="majorBidi"/>
        </w:rPr>
        <w:t xml:space="preserve">and 2) </w:t>
      </w:r>
      <w:r w:rsidR="006C52B6" w:rsidRPr="00C00270">
        <w:rPr>
          <w:rFonts w:asciiTheme="majorBidi" w:hAnsiTheme="majorBidi" w:cstheme="majorBidi"/>
        </w:rPr>
        <w:t xml:space="preserve">pressure gradient forces generated by local </w:t>
      </w:r>
      <w:r w:rsidRPr="00C00270">
        <w:rPr>
          <w:rFonts w:asciiTheme="majorBidi" w:hAnsiTheme="majorBidi" w:cstheme="majorBidi"/>
        </w:rPr>
        <w:t>gas heating</w:t>
      </w:r>
      <w:r w:rsidR="006C52B6" w:rsidRPr="00C00270">
        <w:rPr>
          <w:rFonts w:asciiTheme="majorBidi" w:hAnsiTheme="majorBidi" w:cstheme="majorBidi"/>
        </w:rPr>
        <w:t xml:space="preserve">, driven by </w:t>
      </w:r>
      <w:r w:rsidR="00320144" w:rsidRPr="00BE131D">
        <w:rPr>
          <w:rFonts w:asciiTheme="majorBidi" w:hAnsiTheme="majorBidi" w:cstheme="majorBidi"/>
        </w:rPr>
        <w:t xml:space="preserve">elastic and </w:t>
      </w:r>
      <w:r w:rsidR="006C52B6" w:rsidRPr="00BE131D">
        <w:rPr>
          <w:rFonts w:asciiTheme="majorBidi" w:hAnsiTheme="majorBidi" w:cstheme="majorBidi"/>
        </w:rPr>
        <w:t>inelastic electronically</w:t>
      </w:r>
      <w:r w:rsidR="006C52B6" w:rsidRPr="00C00270">
        <w:rPr>
          <w:rFonts w:asciiTheme="majorBidi" w:hAnsiTheme="majorBidi" w:cstheme="majorBidi"/>
        </w:rPr>
        <w:t xml:space="preserve"> driven excitation </w:t>
      </w:r>
      <w:r w:rsidR="00766E19" w:rsidRPr="00C00270">
        <w:rPr>
          <w:rFonts w:asciiTheme="majorBidi" w:hAnsiTheme="majorBidi" w:cstheme="majorBidi"/>
        </w:rPr>
        <w:t xml:space="preserve">of the </w:t>
      </w:r>
      <w:r w:rsidR="006C52B6" w:rsidRPr="00C00270">
        <w:rPr>
          <w:rFonts w:asciiTheme="majorBidi" w:hAnsiTheme="majorBidi" w:cstheme="majorBidi"/>
        </w:rPr>
        <w:t xml:space="preserve">gas molecules. Both forces can </w:t>
      </w:r>
      <w:r w:rsidR="00766E19" w:rsidRPr="00C00270">
        <w:rPr>
          <w:rFonts w:asciiTheme="majorBidi" w:hAnsiTheme="majorBidi" w:cstheme="majorBidi"/>
        </w:rPr>
        <w:t>alter</w:t>
      </w:r>
      <w:r w:rsidRPr="00C00270">
        <w:rPr>
          <w:rFonts w:asciiTheme="majorBidi" w:hAnsiTheme="majorBidi" w:cstheme="majorBidi"/>
        </w:rPr>
        <w:t xml:space="preserve"> </w:t>
      </w:r>
      <w:r w:rsidR="00766E19" w:rsidRPr="00C00270">
        <w:rPr>
          <w:rFonts w:asciiTheme="majorBidi" w:hAnsiTheme="majorBidi" w:cstheme="majorBidi"/>
        </w:rPr>
        <w:t xml:space="preserve">the </w:t>
      </w:r>
      <w:r w:rsidRPr="00C00270">
        <w:rPr>
          <w:rFonts w:asciiTheme="majorBidi" w:hAnsiTheme="majorBidi" w:cstheme="majorBidi"/>
        </w:rPr>
        <w:t xml:space="preserve">flow </w:t>
      </w:r>
      <w:r w:rsidR="00C00270">
        <w:rPr>
          <w:rFonts w:asciiTheme="majorBidi" w:hAnsiTheme="majorBidi" w:cstheme="majorBidi"/>
        </w:rPr>
        <w:t>velocity</w:t>
      </w:r>
      <w:r w:rsidR="006C52B6" w:rsidRPr="00C00270">
        <w:rPr>
          <w:rFonts w:asciiTheme="majorBidi" w:hAnsiTheme="majorBidi" w:cstheme="majorBidi"/>
        </w:rPr>
        <w:t xml:space="preserve"> </w:t>
      </w:r>
      <w:r w:rsidR="00766E19" w:rsidRPr="00C00270">
        <w:rPr>
          <w:rFonts w:asciiTheme="majorBidi" w:hAnsiTheme="majorBidi" w:cstheme="majorBidi"/>
        </w:rPr>
        <w:t>of the background gas</w:t>
      </w:r>
      <w:r w:rsidR="0079280E" w:rsidRPr="00C00270">
        <w:rPr>
          <w:rFonts w:asciiTheme="majorBidi" w:hAnsiTheme="majorBidi" w:cstheme="majorBidi"/>
        </w:rPr>
        <w:t xml:space="preserve">. </w:t>
      </w:r>
      <w:r w:rsidR="006C52B6" w:rsidRPr="00C00270">
        <w:rPr>
          <w:rFonts w:asciiTheme="majorBidi" w:hAnsiTheme="majorBidi" w:cstheme="majorBidi"/>
        </w:rPr>
        <w:t xml:space="preserve"> </w:t>
      </w:r>
      <w:r w:rsidR="00947483" w:rsidRPr="00C00270">
        <w:rPr>
          <w:rFonts w:asciiTheme="majorBidi" w:hAnsiTheme="majorBidi" w:cstheme="majorBidi"/>
        </w:rPr>
        <w:t>Turbulent</w:t>
      </w:r>
      <w:r w:rsidR="00947483">
        <w:rPr>
          <w:rFonts w:asciiTheme="majorBidi" w:hAnsiTheme="majorBidi" w:cstheme="majorBidi"/>
        </w:rPr>
        <w:t xml:space="preserve"> flow in a particular geometry occurs when the Reynolds number</w:t>
      </w:r>
      <w:r w:rsidR="006C52B6">
        <w:rPr>
          <w:rFonts w:asciiTheme="majorBidi" w:hAnsiTheme="majorBidi" w:cstheme="majorBidi"/>
        </w:rPr>
        <w:t xml:space="preserve"> </w:t>
      </w:r>
      <w:r w:rsidR="00C00270" w:rsidRPr="00C00270">
        <w:rPr>
          <w:rFonts w:asciiTheme="majorBidi" w:hAnsiTheme="majorBidi" w:cstheme="majorBidi"/>
          <w:i/>
          <w:iCs/>
        </w:rPr>
        <w:t>R</w:t>
      </w:r>
      <w:r w:rsidR="00241E92">
        <w:rPr>
          <w:rFonts w:asciiTheme="majorBidi" w:hAnsiTheme="majorBidi" w:cstheme="majorBidi"/>
          <w:i/>
          <w:iCs/>
        </w:rPr>
        <w:t>e</w:t>
      </w:r>
      <w:r w:rsidR="006C52B6">
        <w:rPr>
          <w:rFonts w:asciiTheme="majorBidi" w:hAnsiTheme="majorBidi" w:cstheme="majorBidi"/>
        </w:rPr>
        <w:t xml:space="preserve"> </w:t>
      </w:r>
      <w:r w:rsidR="00947483" w:rsidRPr="00AF778A">
        <w:rPr>
          <w:rFonts w:asciiTheme="majorBidi" w:hAnsiTheme="majorBidi" w:cstheme="majorBidi"/>
        </w:rPr>
        <w:t xml:space="preserve">of the flow exceeds a critical </w:t>
      </w:r>
      <w:r w:rsidR="006C52B6" w:rsidRPr="00AF778A">
        <w:rPr>
          <w:rFonts w:asciiTheme="majorBidi" w:hAnsiTheme="majorBidi" w:cstheme="majorBidi"/>
        </w:rPr>
        <w:t>value</w:t>
      </w:r>
      <w:r w:rsidR="00947483" w:rsidRPr="00AF778A">
        <w:rPr>
          <w:rFonts w:asciiTheme="majorBidi" w:hAnsiTheme="majorBidi" w:cstheme="majorBidi"/>
        </w:rPr>
        <w:t xml:space="preserve"> </w:t>
      </w:r>
      <w:proofErr w:type="spellStart"/>
      <w:r w:rsidR="00003351" w:rsidRPr="00AF778A">
        <w:rPr>
          <w:rFonts w:asciiTheme="majorBidi" w:hAnsiTheme="majorBidi" w:cstheme="majorBidi"/>
          <w:i/>
          <w:iCs/>
        </w:rPr>
        <w:t>R</w:t>
      </w:r>
      <w:r w:rsidR="00241E92">
        <w:rPr>
          <w:rFonts w:asciiTheme="majorBidi" w:hAnsiTheme="majorBidi" w:cstheme="majorBidi"/>
          <w:i/>
          <w:iCs/>
        </w:rPr>
        <w:t>e</w:t>
      </w:r>
      <w:r w:rsidR="00C00270" w:rsidRPr="00AF778A">
        <w:rPr>
          <w:rFonts w:asciiTheme="majorBidi" w:hAnsiTheme="majorBidi" w:cstheme="majorBidi"/>
          <w:i/>
          <w:iCs/>
          <w:vertAlign w:val="subscript"/>
        </w:rPr>
        <w:t>crit</w:t>
      </w:r>
      <w:proofErr w:type="spellEnd"/>
      <w:r w:rsidR="00003351" w:rsidRPr="00AF778A">
        <w:rPr>
          <w:rFonts w:asciiTheme="majorBidi" w:hAnsiTheme="majorBidi" w:cstheme="majorBidi"/>
        </w:rPr>
        <w:t xml:space="preserve"> </w:t>
      </w:r>
      <w:r w:rsidR="00947483" w:rsidRPr="00AF778A">
        <w:rPr>
          <w:rFonts w:asciiTheme="majorBidi" w:hAnsiTheme="majorBidi" w:cstheme="majorBidi"/>
        </w:rPr>
        <w:t>for th</w:t>
      </w:r>
      <w:r w:rsidR="006C52B6" w:rsidRPr="00AF778A">
        <w:rPr>
          <w:rFonts w:asciiTheme="majorBidi" w:hAnsiTheme="majorBidi" w:cstheme="majorBidi"/>
        </w:rPr>
        <w:t>at</w:t>
      </w:r>
      <w:r w:rsidR="00947483" w:rsidRPr="00AF778A">
        <w:rPr>
          <w:rFonts w:asciiTheme="majorBidi" w:hAnsiTheme="majorBidi" w:cstheme="majorBidi"/>
        </w:rPr>
        <w:t xml:space="preserve"> particular </w:t>
      </w:r>
      <w:r w:rsidR="00F278FD" w:rsidRPr="00AF778A">
        <w:rPr>
          <w:rFonts w:asciiTheme="majorBidi" w:hAnsiTheme="majorBidi" w:cstheme="majorBidi"/>
        </w:rPr>
        <w:t>configuration</w:t>
      </w:r>
      <w:r w:rsidR="00947483" w:rsidRPr="00AF778A">
        <w:rPr>
          <w:rFonts w:asciiTheme="majorBidi" w:hAnsiTheme="majorBidi" w:cstheme="majorBidi"/>
        </w:rPr>
        <w:t xml:space="preserve"> [</w:t>
      </w:r>
      <w:r w:rsidR="00A61C86">
        <w:rPr>
          <w:rFonts w:asciiTheme="majorBidi" w:hAnsiTheme="majorBidi" w:cstheme="majorBidi"/>
        </w:rPr>
        <w:t>11</w:t>
      </w:r>
      <w:r w:rsidR="006C52B6" w:rsidRPr="00AF778A">
        <w:rPr>
          <w:rFonts w:asciiTheme="majorBidi" w:hAnsiTheme="majorBidi" w:cstheme="majorBidi"/>
        </w:rPr>
        <w:t xml:space="preserve">]. For a </w:t>
      </w:r>
      <w:r w:rsidR="00C00270" w:rsidRPr="00AF778A">
        <w:rPr>
          <w:rFonts w:asciiTheme="majorBidi" w:hAnsiTheme="majorBidi" w:cstheme="majorBidi"/>
        </w:rPr>
        <w:t>helium</w:t>
      </w:r>
      <w:r w:rsidR="006C52B6" w:rsidRPr="00AF778A">
        <w:rPr>
          <w:rFonts w:asciiTheme="majorBidi" w:hAnsiTheme="majorBidi" w:cstheme="majorBidi"/>
        </w:rPr>
        <w:t xml:space="preserve"> flow of velocity of </w:t>
      </w:r>
      <w:r w:rsidR="00AF778A" w:rsidRPr="00AF778A">
        <w:rPr>
          <w:rFonts w:asciiTheme="majorBidi" w:hAnsiTheme="majorBidi" w:cstheme="majorBidi"/>
        </w:rPr>
        <w:t>approximately 30</w:t>
      </w:r>
      <w:r w:rsidR="006C52B6" w:rsidRPr="00AF778A">
        <w:rPr>
          <w:rFonts w:asciiTheme="majorBidi" w:hAnsiTheme="majorBidi" w:cstheme="majorBidi"/>
        </w:rPr>
        <w:t xml:space="preserve"> </w:t>
      </w:r>
      <w:r w:rsidR="00AF778A" w:rsidRPr="00AF778A">
        <w:rPr>
          <w:rFonts w:asciiTheme="majorBidi" w:hAnsiTheme="majorBidi" w:cstheme="majorBidi"/>
        </w:rPr>
        <w:t>ms</w:t>
      </w:r>
      <w:r w:rsidR="00AF778A" w:rsidRPr="00AF778A">
        <w:rPr>
          <w:rFonts w:asciiTheme="majorBidi" w:hAnsiTheme="majorBidi" w:cstheme="majorBidi"/>
          <w:vertAlign w:val="superscript"/>
        </w:rPr>
        <w:t>-1</w:t>
      </w:r>
      <w:r w:rsidR="00AF778A" w:rsidRPr="00AF778A">
        <w:rPr>
          <w:rFonts w:asciiTheme="majorBidi" w:hAnsiTheme="majorBidi" w:cstheme="majorBidi"/>
        </w:rPr>
        <w:t xml:space="preserve"> at the exit of</w:t>
      </w:r>
      <w:r w:rsidR="006C52B6" w:rsidRPr="00AF778A">
        <w:rPr>
          <w:rFonts w:asciiTheme="majorBidi" w:hAnsiTheme="majorBidi" w:cstheme="majorBidi"/>
        </w:rPr>
        <w:t xml:space="preserve"> </w:t>
      </w:r>
      <w:r w:rsidR="00AF778A" w:rsidRPr="00AF778A">
        <w:rPr>
          <w:rFonts w:asciiTheme="majorBidi" w:hAnsiTheme="majorBidi" w:cstheme="majorBidi"/>
        </w:rPr>
        <w:t>a c</w:t>
      </w:r>
      <w:r w:rsidR="006C52B6" w:rsidRPr="00AF778A">
        <w:rPr>
          <w:rFonts w:asciiTheme="majorBidi" w:hAnsiTheme="majorBidi" w:cstheme="majorBidi"/>
        </w:rPr>
        <w:t xml:space="preserve">apillary </w:t>
      </w:r>
      <w:r w:rsidR="00AF778A" w:rsidRPr="00AF778A">
        <w:rPr>
          <w:rFonts w:asciiTheme="majorBidi" w:hAnsiTheme="majorBidi" w:cstheme="majorBidi"/>
        </w:rPr>
        <w:t xml:space="preserve">with radius </w:t>
      </w:r>
      <w:r w:rsidR="006C52B6" w:rsidRPr="00AF778A">
        <w:rPr>
          <w:rFonts w:asciiTheme="majorBidi" w:hAnsiTheme="majorBidi" w:cstheme="majorBidi"/>
        </w:rPr>
        <w:t xml:space="preserve">of </w:t>
      </w:r>
      <w:r w:rsidR="00AF778A" w:rsidRPr="00AF778A">
        <w:rPr>
          <w:rFonts w:asciiTheme="majorBidi" w:hAnsiTheme="majorBidi" w:cstheme="majorBidi"/>
        </w:rPr>
        <w:t>0.5</w:t>
      </w:r>
      <w:r w:rsidR="006C52B6" w:rsidRPr="00AF778A">
        <w:rPr>
          <w:rFonts w:asciiTheme="majorBidi" w:hAnsiTheme="majorBidi" w:cstheme="majorBidi"/>
        </w:rPr>
        <w:t xml:space="preserve"> mm and at </w:t>
      </w:r>
      <w:r w:rsidR="00AF778A" w:rsidRPr="00AF778A">
        <w:rPr>
          <w:rFonts w:asciiTheme="majorBidi" w:hAnsiTheme="majorBidi" w:cstheme="majorBidi"/>
        </w:rPr>
        <w:t xml:space="preserve">temperature of </w:t>
      </w:r>
      <w:r w:rsidR="006C52B6" w:rsidRPr="00AF778A">
        <w:rPr>
          <w:rFonts w:asciiTheme="majorBidi" w:hAnsiTheme="majorBidi" w:cstheme="majorBidi"/>
        </w:rPr>
        <w:t>300</w:t>
      </w:r>
      <w:r w:rsidR="0095595F" w:rsidRPr="00AF778A">
        <w:rPr>
          <w:rFonts w:asciiTheme="majorBidi" w:hAnsiTheme="majorBidi" w:cstheme="majorBidi"/>
        </w:rPr>
        <w:t xml:space="preserve"> </w:t>
      </w:r>
      <w:r w:rsidR="006C52B6" w:rsidRPr="00AF778A">
        <w:rPr>
          <w:rFonts w:asciiTheme="majorBidi" w:hAnsiTheme="majorBidi" w:cstheme="majorBidi"/>
        </w:rPr>
        <w:t xml:space="preserve">K this would be at </w:t>
      </w:r>
      <w:r w:rsidR="00AF778A" w:rsidRPr="00AF778A">
        <w:rPr>
          <w:rFonts w:asciiTheme="majorBidi" w:hAnsiTheme="majorBidi" w:cstheme="majorBidi"/>
          <w:i/>
          <w:iCs/>
        </w:rPr>
        <w:t>R</w:t>
      </w:r>
      <w:r w:rsidR="00241E92">
        <w:rPr>
          <w:rFonts w:asciiTheme="majorBidi" w:hAnsiTheme="majorBidi" w:cstheme="majorBidi"/>
          <w:i/>
          <w:iCs/>
        </w:rPr>
        <w:t xml:space="preserve">e </w:t>
      </w:r>
      <w:r w:rsidR="006C52B6" w:rsidRPr="00AF778A">
        <w:rPr>
          <w:rFonts w:asciiTheme="majorBidi" w:hAnsiTheme="majorBidi" w:cstheme="majorBidi"/>
        </w:rPr>
        <w:t xml:space="preserve">= </w:t>
      </w:r>
      <w:r w:rsidR="00AF778A" w:rsidRPr="00AF778A">
        <w:rPr>
          <w:rFonts w:asciiTheme="majorBidi" w:hAnsiTheme="majorBidi" w:cstheme="majorBidi"/>
        </w:rPr>
        <w:t>260</w:t>
      </w:r>
      <w:r w:rsidR="006C52B6" w:rsidRPr="00AF778A">
        <w:rPr>
          <w:rFonts w:asciiTheme="majorBidi" w:hAnsiTheme="majorBidi" w:cstheme="majorBidi"/>
        </w:rPr>
        <w:t xml:space="preserve">. </w:t>
      </w:r>
      <w:r w:rsidR="00947483" w:rsidRPr="00AF778A">
        <w:rPr>
          <w:rFonts w:asciiTheme="majorBidi" w:hAnsiTheme="majorBidi" w:cstheme="majorBidi"/>
        </w:rPr>
        <w:t>In that</w:t>
      </w:r>
      <w:r w:rsidR="00947483">
        <w:rPr>
          <w:rFonts w:asciiTheme="majorBidi" w:hAnsiTheme="majorBidi" w:cstheme="majorBidi"/>
        </w:rPr>
        <w:t xml:space="preserve"> sense, the turbulence induced by the plasma can be thought </w:t>
      </w:r>
      <w:r w:rsidR="00947483" w:rsidRPr="00AF778A">
        <w:rPr>
          <w:rFonts w:asciiTheme="majorBidi" w:hAnsiTheme="majorBidi" w:cstheme="majorBidi"/>
        </w:rPr>
        <w:t xml:space="preserve">of as being </w:t>
      </w:r>
      <w:r w:rsidR="00B324C3" w:rsidRPr="00AF778A">
        <w:rPr>
          <w:rFonts w:asciiTheme="majorBidi" w:hAnsiTheme="majorBidi" w:cstheme="majorBidi"/>
        </w:rPr>
        <w:t>a consequent of</w:t>
      </w:r>
      <w:r w:rsidR="00947483" w:rsidRPr="00AF778A">
        <w:rPr>
          <w:rFonts w:asciiTheme="majorBidi" w:hAnsiTheme="majorBidi" w:cstheme="majorBidi"/>
        </w:rPr>
        <w:t xml:space="preserve"> one of two scenarios, </w:t>
      </w:r>
      <w:r w:rsidR="00003351" w:rsidRPr="00AF778A">
        <w:rPr>
          <w:rFonts w:asciiTheme="majorBidi" w:hAnsiTheme="majorBidi" w:cstheme="majorBidi"/>
        </w:rPr>
        <w:t xml:space="preserve">firstly the </w:t>
      </w:r>
      <w:r w:rsidR="00947483" w:rsidRPr="00AF778A">
        <w:rPr>
          <w:rFonts w:asciiTheme="majorBidi" w:hAnsiTheme="majorBidi" w:cstheme="majorBidi"/>
        </w:rPr>
        <w:t xml:space="preserve">plasma </w:t>
      </w:r>
      <w:r w:rsidR="00003351" w:rsidRPr="00AF778A">
        <w:rPr>
          <w:rFonts w:asciiTheme="majorBidi" w:hAnsiTheme="majorBidi" w:cstheme="majorBidi"/>
        </w:rPr>
        <w:t xml:space="preserve">increases the flow speed so that it exceeds </w:t>
      </w:r>
      <w:proofErr w:type="spellStart"/>
      <w:r w:rsidR="003C1C09" w:rsidRPr="00AF778A">
        <w:rPr>
          <w:rFonts w:asciiTheme="majorBidi" w:hAnsiTheme="majorBidi" w:cstheme="majorBidi"/>
          <w:i/>
          <w:iCs/>
        </w:rPr>
        <w:t>R</w:t>
      </w:r>
      <w:r w:rsidR="00241E92">
        <w:rPr>
          <w:rFonts w:asciiTheme="majorBidi" w:hAnsiTheme="majorBidi" w:cstheme="majorBidi"/>
          <w:i/>
          <w:iCs/>
        </w:rPr>
        <w:t>e</w:t>
      </w:r>
      <w:r w:rsidR="003C1C09" w:rsidRPr="00AF778A">
        <w:rPr>
          <w:rFonts w:asciiTheme="majorBidi" w:hAnsiTheme="majorBidi" w:cstheme="majorBidi"/>
          <w:i/>
          <w:iCs/>
          <w:vertAlign w:val="subscript"/>
        </w:rPr>
        <w:t>crit</w:t>
      </w:r>
      <w:proofErr w:type="spellEnd"/>
      <w:r w:rsidR="003C1C09" w:rsidRPr="00AF778A">
        <w:rPr>
          <w:rFonts w:asciiTheme="majorBidi" w:hAnsiTheme="majorBidi" w:cstheme="majorBidi"/>
        </w:rPr>
        <w:t>,</w:t>
      </w:r>
      <w:r w:rsidR="00003351" w:rsidRPr="00AF778A">
        <w:rPr>
          <w:rFonts w:asciiTheme="majorBidi" w:hAnsiTheme="majorBidi" w:cstheme="majorBidi"/>
        </w:rPr>
        <w:t xml:space="preserve"> </w:t>
      </w:r>
      <w:r w:rsidR="00AB0B6A" w:rsidRPr="00AF778A">
        <w:rPr>
          <w:rFonts w:asciiTheme="majorBidi" w:hAnsiTheme="majorBidi" w:cstheme="majorBidi"/>
        </w:rPr>
        <w:t>second</w:t>
      </w:r>
      <w:r w:rsidR="00003351" w:rsidRPr="00AF778A">
        <w:rPr>
          <w:rFonts w:asciiTheme="majorBidi" w:hAnsiTheme="majorBidi" w:cstheme="majorBidi"/>
        </w:rPr>
        <w:t>ly</w:t>
      </w:r>
      <w:r w:rsidR="00AB0B6A" w:rsidRPr="00AF778A">
        <w:rPr>
          <w:rFonts w:asciiTheme="majorBidi" w:hAnsiTheme="majorBidi" w:cstheme="majorBidi"/>
        </w:rPr>
        <w:t xml:space="preserve"> the plasma lowers the </w:t>
      </w:r>
      <w:r w:rsidR="00003351" w:rsidRPr="00AF778A">
        <w:rPr>
          <w:rFonts w:asciiTheme="majorBidi" w:hAnsiTheme="majorBidi" w:cstheme="majorBidi"/>
        </w:rPr>
        <w:t xml:space="preserve">value of </w:t>
      </w:r>
      <w:proofErr w:type="spellStart"/>
      <w:r w:rsidR="00AF778A" w:rsidRPr="00AF778A">
        <w:rPr>
          <w:rFonts w:asciiTheme="majorBidi" w:hAnsiTheme="majorBidi" w:cstheme="majorBidi"/>
          <w:i/>
          <w:iCs/>
        </w:rPr>
        <w:t>R</w:t>
      </w:r>
      <w:r w:rsidR="00241E92">
        <w:rPr>
          <w:rFonts w:asciiTheme="majorBidi" w:hAnsiTheme="majorBidi" w:cstheme="majorBidi"/>
          <w:i/>
          <w:iCs/>
        </w:rPr>
        <w:t>e</w:t>
      </w:r>
      <w:r w:rsidR="00AF778A" w:rsidRPr="00AF778A">
        <w:rPr>
          <w:rFonts w:asciiTheme="majorBidi" w:hAnsiTheme="majorBidi" w:cstheme="majorBidi"/>
          <w:i/>
          <w:iCs/>
          <w:vertAlign w:val="subscript"/>
        </w:rPr>
        <w:t>crit</w:t>
      </w:r>
      <w:proofErr w:type="spellEnd"/>
      <w:r w:rsidR="00003351" w:rsidRPr="00AF778A">
        <w:rPr>
          <w:rFonts w:asciiTheme="majorBidi" w:hAnsiTheme="majorBidi" w:cstheme="majorBidi"/>
        </w:rPr>
        <w:t xml:space="preserve"> itself so a nominally unaffected flow now exceeds this threshold</w:t>
      </w:r>
      <w:r w:rsidR="00BA7B9C" w:rsidRPr="00AF778A">
        <w:rPr>
          <w:rFonts w:asciiTheme="majorBidi" w:hAnsiTheme="majorBidi" w:cstheme="majorBidi"/>
        </w:rPr>
        <w:t xml:space="preserve">. </w:t>
      </w:r>
      <w:r w:rsidR="001B3A0D" w:rsidRPr="00AF778A">
        <w:rPr>
          <w:rFonts w:asciiTheme="majorBidi" w:hAnsiTheme="majorBidi" w:cstheme="majorBidi"/>
        </w:rPr>
        <w:t>The</w:t>
      </w:r>
      <w:r w:rsidR="001B3A0D">
        <w:rPr>
          <w:rFonts w:asciiTheme="majorBidi" w:hAnsiTheme="majorBidi" w:cstheme="majorBidi"/>
        </w:rPr>
        <w:t xml:space="preserve"> first scenario implies that the plasma </w:t>
      </w:r>
      <w:r w:rsidR="001B3A0D">
        <w:rPr>
          <w:rFonts w:asciiTheme="majorBidi" w:hAnsiTheme="majorBidi" w:cstheme="majorBidi"/>
        </w:rPr>
        <w:lastRenderedPageBreak/>
        <w:t xml:space="preserve">alters the flow on a macro-scale, while the second scenario implies the plasma alters the flow on a micro-scale.  </w:t>
      </w:r>
      <w:r w:rsidR="00AB0B6A">
        <w:rPr>
          <w:rFonts w:asciiTheme="majorBidi" w:hAnsiTheme="majorBidi" w:cstheme="majorBidi"/>
        </w:rPr>
        <w:t xml:space="preserve">   </w:t>
      </w:r>
      <w:r w:rsidR="00947483">
        <w:rPr>
          <w:rFonts w:asciiTheme="majorBidi" w:hAnsiTheme="majorBidi" w:cstheme="majorBidi"/>
        </w:rPr>
        <w:t xml:space="preserve">  </w:t>
      </w:r>
      <w:r w:rsidR="00EE160A">
        <w:rPr>
          <w:rFonts w:asciiTheme="majorBidi" w:hAnsiTheme="majorBidi" w:cstheme="majorBidi"/>
        </w:rPr>
        <w:t xml:space="preserve">  </w:t>
      </w:r>
      <w:r w:rsidR="00253BA9">
        <w:rPr>
          <w:rFonts w:asciiTheme="majorBidi" w:hAnsiTheme="majorBidi" w:cstheme="majorBidi"/>
        </w:rPr>
        <w:t xml:space="preserve"> </w:t>
      </w:r>
    </w:p>
    <w:p w:rsidR="00221648" w:rsidRDefault="00221648" w:rsidP="00A61C86">
      <w:pPr>
        <w:spacing w:line="480" w:lineRule="auto"/>
        <w:rPr>
          <w:rFonts w:asciiTheme="majorBidi" w:hAnsiTheme="majorBidi" w:cstheme="majorBidi"/>
        </w:rPr>
      </w:pPr>
      <w:r w:rsidRPr="00F810AB">
        <w:rPr>
          <w:rFonts w:asciiTheme="majorBidi" w:hAnsiTheme="majorBidi" w:cstheme="majorBidi"/>
        </w:rPr>
        <w:t xml:space="preserve">Dielectric Barrier </w:t>
      </w:r>
      <w:r w:rsidR="00C85F40" w:rsidRPr="00F810AB">
        <w:rPr>
          <w:rFonts w:asciiTheme="majorBidi" w:hAnsiTheme="majorBidi" w:cstheme="majorBidi"/>
        </w:rPr>
        <w:t xml:space="preserve">Discharges (DBD) </w:t>
      </w:r>
      <w:r w:rsidR="0079280E" w:rsidRPr="00F810AB">
        <w:rPr>
          <w:rFonts w:asciiTheme="majorBidi" w:hAnsiTheme="majorBidi" w:cstheme="majorBidi"/>
        </w:rPr>
        <w:t xml:space="preserve">in which the electrodes are purposely misaligned </w:t>
      </w:r>
      <w:r w:rsidRPr="00F810AB">
        <w:rPr>
          <w:rFonts w:asciiTheme="majorBidi" w:hAnsiTheme="majorBidi" w:cstheme="majorBidi"/>
        </w:rPr>
        <w:t xml:space="preserve">have been studied and developed as flow actuators by controlling the </w:t>
      </w:r>
      <w:r w:rsidR="00C85F40" w:rsidRPr="00F810AB">
        <w:rPr>
          <w:rFonts w:asciiTheme="majorBidi" w:hAnsiTheme="majorBidi" w:cstheme="majorBidi"/>
        </w:rPr>
        <w:t>EHD forces exerted by the plasma on background air [</w:t>
      </w:r>
      <w:r w:rsidR="00A807A3" w:rsidRPr="00F810AB">
        <w:rPr>
          <w:rFonts w:asciiTheme="majorBidi" w:hAnsiTheme="majorBidi" w:cstheme="majorBidi"/>
        </w:rPr>
        <w:t>1</w:t>
      </w:r>
      <w:r w:rsidR="00A61C86">
        <w:rPr>
          <w:rFonts w:asciiTheme="majorBidi" w:hAnsiTheme="majorBidi" w:cstheme="majorBidi"/>
        </w:rPr>
        <w:t>2</w:t>
      </w:r>
      <w:r w:rsidR="005C4CCE" w:rsidRPr="00F810AB">
        <w:rPr>
          <w:rFonts w:asciiTheme="majorBidi" w:hAnsiTheme="majorBidi" w:cstheme="majorBidi"/>
        </w:rPr>
        <w:t>-1</w:t>
      </w:r>
      <w:r w:rsidR="00A61C86">
        <w:rPr>
          <w:rFonts w:asciiTheme="majorBidi" w:hAnsiTheme="majorBidi" w:cstheme="majorBidi"/>
        </w:rPr>
        <w:t>4</w:t>
      </w:r>
      <w:r w:rsidR="00C85F40" w:rsidRPr="00F810AB">
        <w:rPr>
          <w:rFonts w:asciiTheme="majorBidi" w:hAnsiTheme="majorBidi" w:cstheme="majorBidi"/>
        </w:rPr>
        <w:t xml:space="preserve">]. </w:t>
      </w:r>
      <w:r w:rsidR="0079280E" w:rsidRPr="00F810AB">
        <w:rPr>
          <w:rFonts w:asciiTheme="majorBidi" w:hAnsiTheme="majorBidi" w:cstheme="majorBidi"/>
        </w:rPr>
        <w:t xml:space="preserve">Such discharges </w:t>
      </w:r>
      <w:r w:rsidR="00710158" w:rsidRPr="00F810AB">
        <w:rPr>
          <w:rFonts w:asciiTheme="majorBidi" w:hAnsiTheme="majorBidi" w:cstheme="majorBidi"/>
        </w:rPr>
        <w:t xml:space="preserve">with plasma densities </w:t>
      </w:r>
      <w:r w:rsidR="00710158" w:rsidRPr="00F810AB">
        <w:rPr>
          <w:rFonts w:asciiTheme="majorBidi" w:hAnsiTheme="majorBidi" w:cstheme="majorBidi"/>
        </w:rPr>
        <w:sym w:font="Symbol" w:char="F07E"/>
      </w:r>
      <w:r w:rsidR="00710158" w:rsidRPr="00F810AB">
        <w:rPr>
          <w:rFonts w:asciiTheme="majorBidi" w:hAnsiTheme="majorBidi" w:cstheme="majorBidi"/>
        </w:rPr>
        <w:t>10</w:t>
      </w:r>
      <w:r w:rsidR="00710158" w:rsidRPr="00F810AB">
        <w:rPr>
          <w:rFonts w:asciiTheme="majorBidi" w:hAnsiTheme="majorBidi" w:cstheme="majorBidi"/>
          <w:vertAlign w:val="superscript"/>
        </w:rPr>
        <w:t>21</w:t>
      </w:r>
      <w:r w:rsidR="00710158" w:rsidRPr="00F810AB">
        <w:rPr>
          <w:rFonts w:asciiTheme="majorBidi" w:hAnsiTheme="majorBidi" w:cstheme="majorBidi"/>
        </w:rPr>
        <w:t xml:space="preserve"> m</w:t>
      </w:r>
      <w:r w:rsidR="00710158" w:rsidRPr="00F810AB">
        <w:rPr>
          <w:rFonts w:asciiTheme="majorBidi" w:hAnsiTheme="majorBidi" w:cstheme="majorBidi"/>
          <w:vertAlign w:val="superscript"/>
        </w:rPr>
        <w:t>-3</w:t>
      </w:r>
      <w:r w:rsidR="00710158" w:rsidRPr="00F810AB">
        <w:rPr>
          <w:rFonts w:asciiTheme="majorBidi" w:hAnsiTheme="majorBidi" w:cstheme="majorBidi"/>
        </w:rPr>
        <w:t xml:space="preserve"> [1</w:t>
      </w:r>
      <w:r w:rsidR="00A61C86">
        <w:rPr>
          <w:rFonts w:asciiTheme="majorBidi" w:hAnsiTheme="majorBidi" w:cstheme="majorBidi"/>
        </w:rPr>
        <w:t>4</w:t>
      </w:r>
      <w:r w:rsidR="00710158" w:rsidRPr="00F810AB">
        <w:rPr>
          <w:rFonts w:asciiTheme="majorBidi" w:hAnsiTheme="majorBidi" w:cstheme="majorBidi"/>
        </w:rPr>
        <w:t xml:space="preserve">] </w:t>
      </w:r>
      <w:r w:rsidR="0079280E" w:rsidRPr="00F810AB">
        <w:rPr>
          <w:rFonts w:asciiTheme="majorBidi" w:hAnsiTheme="majorBidi" w:cstheme="majorBidi"/>
        </w:rPr>
        <w:t>can accelerate static air up to flow velocities approaching 10</w:t>
      </w:r>
      <w:r w:rsidR="00F810AB" w:rsidRPr="00F810AB">
        <w:rPr>
          <w:rFonts w:asciiTheme="majorBidi" w:hAnsiTheme="majorBidi" w:cstheme="majorBidi"/>
        </w:rPr>
        <w:t xml:space="preserve"> </w:t>
      </w:r>
      <w:r w:rsidR="0079280E" w:rsidRPr="00F810AB">
        <w:rPr>
          <w:rFonts w:asciiTheme="majorBidi" w:hAnsiTheme="majorBidi" w:cstheme="majorBidi"/>
        </w:rPr>
        <w:t>ms</w:t>
      </w:r>
      <w:r w:rsidR="00F810AB" w:rsidRPr="00F810AB">
        <w:rPr>
          <w:rFonts w:asciiTheme="majorBidi" w:hAnsiTheme="majorBidi" w:cstheme="majorBidi"/>
          <w:vertAlign w:val="superscript"/>
        </w:rPr>
        <w:t>-1</w:t>
      </w:r>
      <w:r w:rsidR="0079280E" w:rsidRPr="00F810AB">
        <w:rPr>
          <w:rFonts w:asciiTheme="majorBidi" w:hAnsiTheme="majorBidi" w:cstheme="majorBidi"/>
        </w:rPr>
        <w:t xml:space="preserve">.  </w:t>
      </w:r>
      <w:r w:rsidR="009A052E" w:rsidRPr="00766DD8">
        <w:rPr>
          <w:rFonts w:asciiTheme="majorBidi" w:hAnsiTheme="majorBidi" w:cstheme="majorBidi"/>
        </w:rPr>
        <w:t>Since He-APPJs are DBD discharges</w:t>
      </w:r>
      <w:r w:rsidR="00C85F40" w:rsidRPr="00766DD8">
        <w:rPr>
          <w:rFonts w:asciiTheme="majorBidi" w:hAnsiTheme="majorBidi" w:cstheme="majorBidi"/>
        </w:rPr>
        <w:t xml:space="preserve">, it is </w:t>
      </w:r>
      <w:r w:rsidR="0079280E" w:rsidRPr="00766DD8">
        <w:rPr>
          <w:rFonts w:asciiTheme="majorBidi" w:hAnsiTheme="majorBidi" w:cstheme="majorBidi"/>
        </w:rPr>
        <w:t>conjectured</w:t>
      </w:r>
      <w:r w:rsidR="00C85F40">
        <w:rPr>
          <w:rFonts w:asciiTheme="majorBidi" w:hAnsiTheme="majorBidi" w:cstheme="majorBidi"/>
        </w:rPr>
        <w:t xml:space="preserve"> that </w:t>
      </w:r>
      <w:r w:rsidR="009A052E" w:rsidRPr="000C6966">
        <w:rPr>
          <w:rFonts w:asciiTheme="majorBidi" w:hAnsiTheme="majorBidi" w:cstheme="majorBidi"/>
        </w:rPr>
        <w:t>the plasma generated in them increases the flow velocity at the exit of the capillary</w:t>
      </w:r>
      <w:r w:rsidR="000B20E0" w:rsidRPr="000C6966">
        <w:rPr>
          <w:rFonts w:asciiTheme="majorBidi" w:hAnsiTheme="majorBidi" w:cstheme="majorBidi"/>
        </w:rPr>
        <w:t xml:space="preserve">, </w:t>
      </w:r>
      <w:r w:rsidR="00C13978" w:rsidRPr="000C6966">
        <w:rPr>
          <w:rFonts w:asciiTheme="majorBidi" w:hAnsiTheme="majorBidi" w:cstheme="majorBidi"/>
        </w:rPr>
        <w:t>causing turbulence to start at a position closer to the exit of the capillary compared to the no plasma case</w:t>
      </w:r>
      <w:r w:rsidR="00335546" w:rsidRPr="000C6966">
        <w:rPr>
          <w:rFonts w:asciiTheme="majorBidi" w:hAnsiTheme="majorBidi" w:cstheme="majorBidi"/>
        </w:rPr>
        <w:t>,</w:t>
      </w:r>
      <w:r w:rsidR="00C13978" w:rsidRPr="000C6966">
        <w:rPr>
          <w:rFonts w:asciiTheme="majorBidi" w:hAnsiTheme="majorBidi" w:cstheme="majorBidi"/>
        </w:rPr>
        <w:t xml:space="preserve"> </w:t>
      </w:r>
      <w:r w:rsidR="00335546" w:rsidRPr="000C6966">
        <w:rPr>
          <w:rFonts w:asciiTheme="majorBidi" w:hAnsiTheme="majorBidi" w:cstheme="majorBidi"/>
        </w:rPr>
        <w:t>which</w:t>
      </w:r>
      <w:r w:rsidR="00C13978" w:rsidRPr="000C6966">
        <w:rPr>
          <w:rFonts w:asciiTheme="majorBidi" w:hAnsiTheme="majorBidi" w:cstheme="majorBidi"/>
        </w:rPr>
        <w:t xml:space="preserve"> has been demonstrated experimentally in [</w:t>
      </w:r>
      <w:r w:rsidR="0000027E">
        <w:rPr>
          <w:rFonts w:asciiTheme="majorBidi" w:hAnsiTheme="majorBidi" w:cstheme="majorBidi"/>
        </w:rPr>
        <w:t>6</w:t>
      </w:r>
      <w:proofErr w:type="gramStart"/>
      <w:r w:rsidR="0000027E" w:rsidRPr="000C6966">
        <w:rPr>
          <w:rFonts w:asciiTheme="majorBidi" w:hAnsiTheme="majorBidi" w:cstheme="majorBidi"/>
        </w:rPr>
        <w:t>,</w:t>
      </w:r>
      <w:r w:rsidR="0000027E">
        <w:rPr>
          <w:rFonts w:asciiTheme="majorBidi" w:hAnsiTheme="majorBidi" w:cstheme="majorBidi"/>
        </w:rPr>
        <w:t>7</w:t>
      </w:r>
      <w:r w:rsidR="00C13978" w:rsidRPr="000C6966">
        <w:rPr>
          <w:rFonts w:asciiTheme="majorBidi" w:hAnsiTheme="majorBidi" w:cstheme="majorBidi"/>
        </w:rPr>
        <w:t>,</w:t>
      </w:r>
      <w:r w:rsidR="0000027E">
        <w:rPr>
          <w:rFonts w:asciiTheme="majorBidi" w:hAnsiTheme="majorBidi" w:cstheme="majorBidi"/>
        </w:rPr>
        <w:t>1</w:t>
      </w:r>
      <w:r w:rsidR="00A61C86">
        <w:rPr>
          <w:rFonts w:asciiTheme="majorBidi" w:hAnsiTheme="majorBidi" w:cstheme="majorBidi"/>
        </w:rPr>
        <w:t>5</w:t>
      </w:r>
      <w:proofErr w:type="gramEnd"/>
      <w:r w:rsidR="00C13978" w:rsidRPr="000C6966">
        <w:rPr>
          <w:rFonts w:asciiTheme="majorBidi" w:hAnsiTheme="majorBidi" w:cstheme="majorBidi"/>
        </w:rPr>
        <w:t xml:space="preserve">]. </w:t>
      </w:r>
      <w:r w:rsidR="00335546" w:rsidRPr="000C6966">
        <w:rPr>
          <w:rFonts w:asciiTheme="majorBidi" w:hAnsiTheme="majorBidi" w:cstheme="majorBidi"/>
        </w:rPr>
        <w:t>An increase in the flow velocity causes an</w:t>
      </w:r>
      <w:r w:rsidR="0079280E" w:rsidRPr="000C6966">
        <w:rPr>
          <w:rFonts w:asciiTheme="majorBidi" w:hAnsiTheme="majorBidi" w:cstheme="majorBidi"/>
        </w:rPr>
        <w:t xml:space="preserve"> increas</w:t>
      </w:r>
      <w:r w:rsidR="00335546" w:rsidRPr="000C6966">
        <w:rPr>
          <w:rFonts w:asciiTheme="majorBidi" w:hAnsiTheme="majorBidi" w:cstheme="majorBidi"/>
        </w:rPr>
        <w:t>e in</w:t>
      </w:r>
      <w:r w:rsidR="000B20E0" w:rsidRPr="000C6966">
        <w:rPr>
          <w:rFonts w:asciiTheme="majorBidi" w:hAnsiTheme="majorBidi" w:cstheme="majorBidi"/>
        </w:rPr>
        <w:t xml:space="preserve"> the Reynolds number of the flow driving </w:t>
      </w:r>
      <w:r w:rsidR="0079280E" w:rsidRPr="000C6966">
        <w:rPr>
          <w:rFonts w:asciiTheme="majorBidi" w:hAnsiTheme="majorBidi" w:cstheme="majorBidi"/>
        </w:rPr>
        <w:t>it</w:t>
      </w:r>
      <w:r w:rsidR="000B20E0" w:rsidRPr="000C6966">
        <w:rPr>
          <w:rFonts w:asciiTheme="majorBidi" w:hAnsiTheme="majorBidi" w:cstheme="majorBidi"/>
        </w:rPr>
        <w:t xml:space="preserve"> into turbulent flow </w:t>
      </w:r>
      <w:r w:rsidR="00164AFF" w:rsidRPr="000C6966">
        <w:rPr>
          <w:rFonts w:asciiTheme="majorBidi" w:hAnsiTheme="majorBidi" w:cstheme="majorBidi"/>
        </w:rPr>
        <w:t>regime</w:t>
      </w:r>
      <w:r w:rsidR="00185CBC" w:rsidRPr="000C6966">
        <w:rPr>
          <w:rFonts w:asciiTheme="majorBidi" w:hAnsiTheme="majorBidi" w:cstheme="majorBidi"/>
        </w:rPr>
        <w:t xml:space="preserve"> which</w:t>
      </w:r>
      <w:r w:rsidR="00710158" w:rsidRPr="000C6966">
        <w:rPr>
          <w:rFonts w:asciiTheme="majorBidi" w:hAnsiTheme="majorBidi" w:cstheme="majorBidi"/>
        </w:rPr>
        <w:t xml:space="preserve"> would be consistent with the macro-scale scenario described </w:t>
      </w:r>
      <w:r w:rsidR="005A486C" w:rsidRPr="000C6966">
        <w:rPr>
          <w:rFonts w:asciiTheme="majorBidi" w:hAnsiTheme="majorBidi" w:cstheme="majorBidi"/>
        </w:rPr>
        <w:t xml:space="preserve">earlier. </w:t>
      </w:r>
      <w:r w:rsidR="00164AFF" w:rsidRPr="000C6966">
        <w:rPr>
          <w:rFonts w:asciiTheme="majorBidi" w:hAnsiTheme="majorBidi" w:cstheme="majorBidi"/>
        </w:rPr>
        <w:t xml:space="preserve">However, </w:t>
      </w:r>
      <w:r w:rsidR="00710158" w:rsidRPr="000C6966">
        <w:rPr>
          <w:rFonts w:asciiTheme="majorBidi" w:hAnsiTheme="majorBidi" w:cstheme="majorBidi"/>
        </w:rPr>
        <w:t xml:space="preserve">He-APPJs operate at plasma densities </w:t>
      </w:r>
      <w:r w:rsidR="00710158" w:rsidRPr="000C6966">
        <w:rPr>
          <w:rFonts w:asciiTheme="majorBidi" w:hAnsiTheme="majorBidi" w:cstheme="majorBidi"/>
        </w:rPr>
        <w:sym w:font="Symbol" w:char="F07E"/>
      </w:r>
      <w:r w:rsidR="0069230C" w:rsidRPr="000C6966">
        <w:rPr>
          <w:rFonts w:asciiTheme="majorBidi" w:hAnsiTheme="majorBidi" w:cstheme="majorBidi"/>
        </w:rPr>
        <w:t>10</w:t>
      </w:r>
      <w:r w:rsidR="0069230C" w:rsidRPr="000C6966">
        <w:rPr>
          <w:rFonts w:asciiTheme="majorBidi" w:hAnsiTheme="majorBidi" w:cstheme="majorBidi"/>
          <w:vertAlign w:val="superscript"/>
        </w:rPr>
        <w:t>19</w:t>
      </w:r>
      <w:r w:rsidR="0069230C" w:rsidRPr="000C6966">
        <w:rPr>
          <w:rFonts w:asciiTheme="majorBidi" w:hAnsiTheme="majorBidi" w:cstheme="majorBidi"/>
        </w:rPr>
        <w:t xml:space="preserve"> m</w:t>
      </w:r>
      <w:r w:rsidR="0069230C" w:rsidRPr="000C6966">
        <w:rPr>
          <w:rFonts w:asciiTheme="majorBidi" w:hAnsiTheme="majorBidi" w:cstheme="majorBidi"/>
          <w:vertAlign w:val="superscript"/>
        </w:rPr>
        <w:t>-3</w:t>
      </w:r>
      <w:r w:rsidR="0069230C" w:rsidRPr="000C6966">
        <w:rPr>
          <w:rFonts w:asciiTheme="majorBidi" w:hAnsiTheme="majorBidi" w:cstheme="majorBidi"/>
        </w:rPr>
        <w:t xml:space="preserve"> [</w:t>
      </w:r>
      <w:r w:rsidR="000102D7" w:rsidRPr="000C6966">
        <w:rPr>
          <w:rFonts w:asciiTheme="majorBidi" w:hAnsiTheme="majorBidi" w:cstheme="majorBidi"/>
        </w:rPr>
        <w:t>1</w:t>
      </w:r>
      <w:r w:rsidR="00A61C86">
        <w:rPr>
          <w:rFonts w:asciiTheme="majorBidi" w:hAnsiTheme="majorBidi" w:cstheme="majorBidi"/>
        </w:rPr>
        <w:t>6</w:t>
      </w:r>
      <w:r w:rsidR="0069230C" w:rsidRPr="000C6966">
        <w:rPr>
          <w:rFonts w:asciiTheme="majorBidi" w:hAnsiTheme="majorBidi" w:cstheme="majorBidi"/>
        </w:rPr>
        <w:t xml:space="preserve">] </w:t>
      </w:r>
      <w:r w:rsidR="00710158" w:rsidRPr="000C6966">
        <w:rPr>
          <w:rFonts w:asciiTheme="majorBidi" w:hAnsiTheme="majorBidi" w:cstheme="majorBidi"/>
        </w:rPr>
        <w:t xml:space="preserve">and in which case the </w:t>
      </w:r>
      <w:r w:rsidR="0069230C" w:rsidRPr="000C6966">
        <w:rPr>
          <w:rFonts w:asciiTheme="majorBidi" w:hAnsiTheme="majorBidi" w:cstheme="majorBidi"/>
        </w:rPr>
        <w:t xml:space="preserve">EHD </w:t>
      </w:r>
      <w:r w:rsidR="00473624" w:rsidRPr="000C6966">
        <w:rPr>
          <w:rFonts w:asciiTheme="majorBidi" w:hAnsiTheme="majorBidi" w:cstheme="majorBidi"/>
        </w:rPr>
        <w:t>forces</w:t>
      </w:r>
      <w:r w:rsidR="00473624" w:rsidRPr="00766DD8">
        <w:rPr>
          <w:rFonts w:asciiTheme="majorBidi" w:hAnsiTheme="majorBidi" w:cstheme="majorBidi"/>
        </w:rPr>
        <w:t xml:space="preserve"> </w:t>
      </w:r>
      <w:r w:rsidR="00710158" w:rsidRPr="00766DD8">
        <w:rPr>
          <w:rFonts w:asciiTheme="majorBidi" w:hAnsiTheme="majorBidi" w:cstheme="majorBidi"/>
        </w:rPr>
        <w:t>at work in them would be significantly small</w:t>
      </w:r>
      <w:r w:rsidR="00766DD8" w:rsidRPr="00766DD8">
        <w:rPr>
          <w:rFonts w:asciiTheme="majorBidi" w:hAnsiTheme="majorBidi" w:cstheme="majorBidi"/>
        </w:rPr>
        <w:t>er</w:t>
      </w:r>
      <w:r w:rsidR="00710158" w:rsidRPr="00766DD8">
        <w:rPr>
          <w:rFonts w:asciiTheme="majorBidi" w:hAnsiTheme="majorBidi" w:cstheme="majorBidi"/>
        </w:rPr>
        <w:t xml:space="preserve"> than those in flow actuators</w:t>
      </w:r>
      <w:r w:rsidR="0069230C" w:rsidRPr="00766DD8">
        <w:rPr>
          <w:rFonts w:asciiTheme="majorBidi" w:hAnsiTheme="majorBidi" w:cstheme="majorBidi"/>
        </w:rPr>
        <w:t>.</w:t>
      </w:r>
      <w:r w:rsidR="00850113">
        <w:rPr>
          <w:rFonts w:asciiTheme="majorBidi" w:hAnsiTheme="majorBidi" w:cstheme="majorBidi"/>
        </w:rPr>
        <w:t xml:space="preserve"> </w:t>
      </w:r>
      <w:r w:rsidR="00164AFF">
        <w:rPr>
          <w:rFonts w:asciiTheme="majorBidi" w:hAnsiTheme="majorBidi" w:cstheme="majorBidi"/>
        </w:rPr>
        <w:t xml:space="preserve"> </w:t>
      </w:r>
    </w:p>
    <w:p w:rsidR="004C6C8B" w:rsidRDefault="0069230C" w:rsidP="00A61C86">
      <w:pPr>
        <w:spacing w:line="480" w:lineRule="auto"/>
        <w:rPr>
          <w:rFonts w:asciiTheme="majorBidi" w:hAnsiTheme="majorBidi" w:cstheme="majorBidi"/>
        </w:rPr>
      </w:pPr>
      <w:r>
        <w:rPr>
          <w:rFonts w:asciiTheme="majorBidi" w:hAnsiTheme="majorBidi" w:cstheme="majorBidi"/>
        </w:rPr>
        <w:t xml:space="preserve">The impact of EHD forces of the background flow in APPJs has been investigated numerically from a </w:t>
      </w:r>
      <w:r w:rsidRPr="000C6966">
        <w:rPr>
          <w:rFonts w:asciiTheme="majorBidi" w:hAnsiTheme="majorBidi" w:cstheme="majorBidi"/>
        </w:rPr>
        <w:t>flow dynamic perspective [</w:t>
      </w:r>
      <w:r w:rsidR="003A580B" w:rsidRPr="000C6966">
        <w:rPr>
          <w:rFonts w:asciiTheme="majorBidi" w:hAnsiTheme="majorBidi" w:cstheme="majorBidi"/>
        </w:rPr>
        <w:t>1</w:t>
      </w:r>
      <w:r w:rsidR="00A61C86">
        <w:rPr>
          <w:rFonts w:asciiTheme="majorBidi" w:hAnsiTheme="majorBidi" w:cstheme="majorBidi"/>
        </w:rPr>
        <w:t>7</w:t>
      </w:r>
      <w:r w:rsidR="003633B0">
        <w:rPr>
          <w:rFonts w:asciiTheme="majorBidi" w:hAnsiTheme="majorBidi" w:cstheme="majorBidi"/>
        </w:rPr>
        <w:t>-1</w:t>
      </w:r>
      <w:r w:rsidR="00A61C86">
        <w:rPr>
          <w:rFonts w:asciiTheme="majorBidi" w:hAnsiTheme="majorBidi" w:cstheme="majorBidi"/>
        </w:rPr>
        <w:t>9</w:t>
      </w:r>
      <w:r w:rsidRPr="000C6966">
        <w:rPr>
          <w:rFonts w:asciiTheme="majorBidi" w:hAnsiTheme="majorBidi" w:cstheme="majorBidi"/>
        </w:rPr>
        <w:t xml:space="preserve">], where the presence of the plasma is accounted for by assuming a </w:t>
      </w:r>
      <w:r w:rsidR="00DD6CC5" w:rsidRPr="000C6966">
        <w:rPr>
          <w:rFonts w:asciiTheme="majorBidi" w:hAnsiTheme="majorBidi" w:cstheme="majorBidi"/>
        </w:rPr>
        <w:t xml:space="preserve">body </w:t>
      </w:r>
      <w:r w:rsidRPr="000C6966">
        <w:rPr>
          <w:rFonts w:asciiTheme="majorBidi" w:hAnsiTheme="majorBidi" w:cstheme="majorBidi"/>
        </w:rPr>
        <w:t xml:space="preserve">force field </w:t>
      </w:r>
      <w:r w:rsidR="00DD6CC5" w:rsidRPr="000C6966">
        <w:rPr>
          <w:rFonts w:asciiTheme="majorBidi" w:hAnsiTheme="majorBidi" w:cstheme="majorBidi"/>
        </w:rPr>
        <w:t xml:space="preserve">acting on the neutral flow </w:t>
      </w:r>
      <w:r w:rsidRPr="000C6966">
        <w:rPr>
          <w:rFonts w:asciiTheme="majorBidi" w:hAnsiTheme="majorBidi" w:cstheme="majorBidi"/>
        </w:rPr>
        <w:t xml:space="preserve">as </w:t>
      </w:r>
      <w:r w:rsidRPr="000C6966">
        <w:rPr>
          <w:rFonts w:asciiTheme="majorBidi" w:hAnsiTheme="majorBidi" w:cstheme="majorBidi"/>
          <w:i/>
        </w:rPr>
        <w:t>a priori</w:t>
      </w:r>
      <w:r w:rsidRPr="000C6966">
        <w:rPr>
          <w:rFonts w:asciiTheme="majorBidi" w:hAnsiTheme="majorBidi" w:cstheme="majorBidi"/>
        </w:rPr>
        <w:t xml:space="preserve"> in the simulation.</w:t>
      </w:r>
      <w:r w:rsidR="004C6C8B" w:rsidRPr="000C6966">
        <w:rPr>
          <w:rFonts w:asciiTheme="majorBidi" w:hAnsiTheme="majorBidi" w:cstheme="majorBidi"/>
        </w:rPr>
        <w:t xml:space="preserve"> </w:t>
      </w:r>
      <w:r w:rsidR="00B216D8" w:rsidRPr="000C6966">
        <w:rPr>
          <w:rFonts w:asciiTheme="majorBidi" w:hAnsiTheme="majorBidi" w:cstheme="majorBidi"/>
        </w:rPr>
        <w:t xml:space="preserve">In those works, there is </w:t>
      </w:r>
      <w:r w:rsidR="00A5378D" w:rsidRPr="000C6966">
        <w:rPr>
          <w:rFonts w:asciiTheme="majorBidi" w:hAnsiTheme="majorBidi" w:cstheme="majorBidi"/>
        </w:rPr>
        <w:t>a</w:t>
      </w:r>
      <w:r w:rsidR="00A5378D">
        <w:rPr>
          <w:rFonts w:asciiTheme="majorBidi" w:hAnsiTheme="majorBidi" w:cstheme="majorBidi"/>
        </w:rPr>
        <w:t>n</w:t>
      </w:r>
      <w:r w:rsidR="00A5378D" w:rsidRPr="000C6966">
        <w:rPr>
          <w:rFonts w:asciiTheme="majorBidi" w:hAnsiTheme="majorBidi" w:cstheme="majorBidi"/>
        </w:rPr>
        <w:t xml:space="preserve"> increase</w:t>
      </w:r>
      <w:r w:rsidR="00A5378D">
        <w:rPr>
          <w:rFonts w:asciiTheme="majorBidi" w:hAnsiTheme="majorBidi" w:cstheme="majorBidi"/>
        </w:rPr>
        <w:t xml:space="preserve"> of 2 ms</w:t>
      </w:r>
      <w:r w:rsidR="00A5378D">
        <w:rPr>
          <w:rFonts w:asciiTheme="majorBidi" w:hAnsiTheme="majorBidi" w:cstheme="majorBidi"/>
          <w:vertAlign w:val="superscript"/>
        </w:rPr>
        <w:t xml:space="preserve">-1 </w:t>
      </w:r>
      <w:r w:rsidR="00A5378D">
        <w:rPr>
          <w:rFonts w:asciiTheme="majorBidi" w:hAnsiTheme="majorBidi" w:cstheme="majorBidi"/>
        </w:rPr>
        <w:t>approximately</w:t>
      </w:r>
      <w:r w:rsidR="00B216D8" w:rsidRPr="000C6966">
        <w:rPr>
          <w:rFonts w:asciiTheme="majorBidi" w:hAnsiTheme="majorBidi" w:cstheme="majorBidi"/>
        </w:rPr>
        <w:t xml:space="preserve"> in the flow velocity at the exit of the </w:t>
      </w:r>
      <w:r w:rsidR="00B216D8" w:rsidRPr="0085492E">
        <w:rPr>
          <w:rFonts w:asciiTheme="majorBidi" w:hAnsiTheme="majorBidi" w:cstheme="majorBidi"/>
        </w:rPr>
        <w:t xml:space="preserve">capillary, </w:t>
      </w:r>
      <w:r w:rsidR="000E72CA" w:rsidRPr="0085492E">
        <w:rPr>
          <w:rFonts w:asciiTheme="majorBidi" w:hAnsiTheme="majorBidi" w:cstheme="majorBidi"/>
        </w:rPr>
        <w:t xml:space="preserve">particularly for flow rates greater than 0.2 </w:t>
      </w:r>
      <w:proofErr w:type="spellStart"/>
      <w:r w:rsidR="000E72CA" w:rsidRPr="0085492E">
        <w:rPr>
          <w:rFonts w:asciiTheme="majorBidi" w:hAnsiTheme="majorBidi" w:cstheme="majorBidi"/>
        </w:rPr>
        <w:t>slm</w:t>
      </w:r>
      <w:proofErr w:type="spellEnd"/>
      <w:r w:rsidR="000E72CA" w:rsidRPr="0085492E">
        <w:rPr>
          <w:rFonts w:asciiTheme="majorBidi" w:hAnsiTheme="majorBidi" w:cstheme="majorBidi"/>
        </w:rPr>
        <w:t xml:space="preserve">, </w:t>
      </w:r>
      <w:r w:rsidR="00B216D8" w:rsidRPr="0085492E">
        <w:rPr>
          <w:rFonts w:asciiTheme="majorBidi" w:hAnsiTheme="majorBidi" w:cstheme="majorBidi"/>
        </w:rPr>
        <w:t>which the authors attribute to the EHD forces. However, because those forces are assumed rather than computed, and because the gas heating effect is either ignored or over-simplified, there is still a need for a proper computation of EHD forces and gas heating</w:t>
      </w:r>
      <w:r w:rsidR="00B216D8" w:rsidRPr="000C6966">
        <w:rPr>
          <w:rFonts w:asciiTheme="majorBidi" w:hAnsiTheme="majorBidi" w:cstheme="majorBidi"/>
        </w:rPr>
        <w:t xml:space="preserve"> effects from the perspective of the plasma, which is what we present in this study.</w:t>
      </w:r>
    </w:p>
    <w:p w:rsidR="00250846" w:rsidRDefault="0069230C" w:rsidP="00A61C86">
      <w:pPr>
        <w:spacing w:line="480" w:lineRule="auto"/>
        <w:rPr>
          <w:rFonts w:asciiTheme="majorBidi" w:hAnsiTheme="majorBidi" w:cstheme="majorBidi"/>
        </w:rPr>
      </w:pPr>
      <w:r>
        <w:rPr>
          <w:rFonts w:asciiTheme="majorBidi" w:hAnsiTheme="majorBidi" w:cstheme="majorBidi"/>
        </w:rPr>
        <w:t>The plasma dynamics of He-APPJs have been also investigated numerically in multiple works [</w:t>
      </w:r>
      <w:r w:rsidR="004C6C8B" w:rsidRPr="00386019">
        <w:rPr>
          <w:rFonts w:asciiTheme="majorBidi" w:hAnsiTheme="majorBidi" w:cstheme="majorBidi"/>
        </w:rPr>
        <w:t xml:space="preserve">for example </w:t>
      </w:r>
      <w:r w:rsidR="00A61C86">
        <w:rPr>
          <w:rFonts w:asciiTheme="majorBidi" w:hAnsiTheme="majorBidi" w:cstheme="majorBidi"/>
        </w:rPr>
        <w:t>20</w:t>
      </w:r>
      <w:r w:rsidR="00DD7C49" w:rsidRPr="000C6966">
        <w:rPr>
          <w:rFonts w:asciiTheme="majorBidi" w:hAnsiTheme="majorBidi" w:cstheme="majorBidi"/>
        </w:rPr>
        <w:t>-</w:t>
      </w:r>
      <w:r w:rsidR="00F01861">
        <w:rPr>
          <w:rFonts w:asciiTheme="majorBidi" w:hAnsiTheme="majorBidi" w:cstheme="majorBidi"/>
        </w:rPr>
        <w:t>2</w:t>
      </w:r>
      <w:r w:rsidR="00A61C86">
        <w:rPr>
          <w:rFonts w:asciiTheme="majorBidi" w:hAnsiTheme="majorBidi" w:cstheme="majorBidi"/>
        </w:rPr>
        <w:t>2</w:t>
      </w:r>
      <w:r w:rsidRPr="000C6966">
        <w:rPr>
          <w:rFonts w:asciiTheme="majorBidi" w:hAnsiTheme="majorBidi" w:cstheme="majorBidi"/>
        </w:rPr>
        <w:t xml:space="preserve">], where the </w:t>
      </w:r>
      <w:r w:rsidR="004C6C8B" w:rsidRPr="000C6966">
        <w:rPr>
          <w:rFonts w:asciiTheme="majorBidi" w:hAnsiTheme="majorBidi" w:cstheme="majorBidi"/>
        </w:rPr>
        <w:t>influences of the plasma on the background flow</w:t>
      </w:r>
      <w:r w:rsidRPr="000C6966">
        <w:rPr>
          <w:rFonts w:asciiTheme="majorBidi" w:hAnsiTheme="majorBidi" w:cstheme="majorBidi"/>
        </w:rPr>
        <w:t xml:space="preserve"> has been neglected. In this work we provide the link between the flow dynamics model</w:t>
      </w:r>
      <w:r w:rsidR="00250846" w:rsidRPr="000C6966">
        <w:rPr>
          <w:rFonts w:asciiTheme="majorBidi" w:hAnsiTheme="majorBidi" w:cstheme="majorBidi"/>
        </w:rPr>
        <w:t>s</w:t>
      </w:r>
      <w:r w:rsidRPr="000C6966">
        <w:rPr>
          <w:rFonts w:asciiTheme="majorBidi" w:hAnsiTheme="majorBidi" w:cstheme="majorBidi"/>
        </w:rPr>
        <w:t xml:space="preserve"> with assumed forces and the plasma models with no </w:t>
      </w:r>
      <w:r w:rsidR="004C6C8B" w:rsidRPr="000C6966">
        <w:rPr>
          <w:rFonts w:asciiTheme="majorBidi" w:hAnsiTheme="majorBidi" w:cstheme="majorBidi"/>
        </w:rPr>
        <w:t xml:space="preserve">explicit </w:t>
      </w:r>
      <w:r w:rsidRPr="000C6966">
        <w:rPr>
          <w:rFonts w:asciiTheme="majorBidi" w:hAnsiTheme="majorBidi" w:cstheme="majorBidi"/>
        </w:rPr>
        <w:t>plasma forces in them</w:t>
      </w:r>
      <w:r w:rsidR="00250846" w:rsidRPr="000C6966">
        <w:rPr>
          <w:rFonts w:asciiTheme="majorBidi" w:hAnsiTheme="majorBidi" w:cstheme="majorBidi"/>
        </w:rPr>
        <w:t xml:space="preserve">, by explicitly computing the EHD forces and the </w:t>
      </w:r>
      <w:r w:rsidR="00250846" w:rsidRPr="000C6966">
        <w:rPr>
          <w:rFonts w:asciiTheme="majorBidi" w:hAnsiTheme="majorBidi" w:cstheme="majorBidi"/>
        </w:rPr>
        <w:lastRenderedPageBreak/>
        <w:t xml:space="preserve">pressure-gradient </w:t>
      </w:r>
      <w:r w:rsidR="00A445BF" w:rsidRPr="000C6966">
        <w:rPr>
          <w:rFonts w:asciiTheme="majorBidi" w:hAnsiTheme="majorBidi" w:cstheme="majorBidi"/>
        </w:rPr>
        <w:t>force generated</w:t>
      </w:r>
      <w:r w:rsidR="00250846" w:rsidRPr="000C6966">
        <w:rPr>
          <w:rFonts w:asciiTheme="majorBidi" w:hAnsiTheme="majorBidi" w:cstheme="majorBidi"/>
        </w:rPr>
        <w:t xml:space="preserve"> as a result of heating by the plasma, then analysing their impact of the background gas flow.</w:t>
      </w:r>
    </w:p>
    <w:p w:rsidR="00C20990" w:rsidRDefault="00852139" w:rsidP="00D26A0E">
      <w:pPr>
        <w:spacing w:line="480" w:lineRule="auto"/>
        <w:rPr>
          <w:rFonts w:asciiTheme="majorBidi" w:hAnsiTheme="majorBidi" w:cstheme="majorBidi"/>
        </w:rPr>
      </w:pPr>
      <w:r>
        <w:rPr>
          <w:rFonts w:asciiTheme="majorBidi" w:hAnsiTheme="majorBidi" w:cstheme="majorBidi"/>
        </w:rPr>
        <w:t xml:space="preserve">We also provide an </w:t>
      </w:r>
      <w:r w:rsidRPr="00DD6CC5">
        <w:rPr>
          <w:rFonts w:asciiTheme="majorBidi" w:hAnsiTheme="majorBidi" w:cstheme="majorBidi"/>
        </w:rPr>
        <w:t xml:space="preserve">insight </w:t>
      </w:r>
      <w:r w:rsidR="006E3F9C" w:rsidRPr="00DD6CC5">
        <w:rPr>
          <w:rFonts w:asciiTheme="majorBidi" w:hAnsiTheme="majorBidi" w:cstheme="majorBidi"/>
        </w:rPr>
        <w:t xml:space="preserve">into </w:t>
      </w:r>
      <w:r w:rsidRPr="00DD6CC5">
        <w:rPr>
          <w:rFonts w:asciiTheme="majorBidi" w:hAnsiTheme="majorBidi" w:cstheme="majorBidi"/>
        </w:rPr>
        <w:t>the possible reason</w:t>
      </w:r>
      <w:r w:rsidR="00CF216D" w:rsidRPr="00DD6CC5">
        <w:rPr>
          <w:rFonts w:asciiTheme="majorBidi" w:hAnsiTheme="majorBidi" w:cstheme="majorBidi"/>
        </w:rPr>
        <w:t>s</w:t>
      </w:r>
      <w:r w:rsidRPr="00DD6CC5">
        <w:rPr>
          <w:rFonts w:asciiTheme="majorBidi" w:hAnsiTheme="majorBidi" w:cstheme="majorBidi"/>
        </w:rPr>
        <w:t xml:space="preserve"> for the </w:t>
      </w:r>
      <w:r w:rsidR="006E3F9C" w:rsidRPr="00DD6CC5">
        <w:rPr>
          <w:rFonts w:asciiTheme="majorBidi" w:hAnsiTheme="majorBidi" w:cstheme="majorBidi"/>
        </w:rPr>
        <w:t xml:space="preserve">earlier onset of </w:t>
      </w:r>
      <w:r w:rsidRPr="00DD6CC5">
        <w:rPr>
          <w:rFonts w:asciiTheme="majorBidi" w:hAnsiTheme="majorBidi" w:cstheme="majorBidi"/>
        </w:rPr>
        <w:t>induced turbulence by the plasma.</w:t>
      </w:r>
      <w:r>
        <w:rPr>
          <w:rFonts w:asciiTheme="majorBidi" w:hAnsiTheme="majorBidi" w:cstheme="majorBidi"/>
        </w:rPr>
        <w:t xml:space="preserve"> </w:t>
      </w:r>
    </w:p>
    <w:p w:rsidR="0081787F" w:rsidRPr="0081787F" w:rsidRDefault="00E41163" w:rsidP="00D26A0E">
      <w:pPr>
        <w:pStyle w:val="ListParagraph"/>
        <w:numPr>
          <w:ilvl w:val="0"/>
          <w:numId w:val="1"/>
        </w:numPr>
        <w:spacing w:line="480" w:lineRule="auto"/>
        <w:ind w:left="284" w:hanging="284"/>
        <w:rPr>
          <w:rFonts w:asciiTheme="majorBidi" w:hAnsiTheme="majorBidi" w:cstheme="majorBidi"/>
          <w:b/>
          <w:bCs/>
        </w:rPr>
      </w:pPr>
      <w:r>
        <w:rPr>
          <w:rFonts w:asciiTheme="majorBidi" w:hAnsiTheme="majorBidi" w:cstheme="majorBidi"/>
          <w:b/>
          <w:bCs/>
        </w:rPr>
        <w:t>Numerical</w:t>
      </w:r>
      <w:r w:rsidR="0081787F" w:rsidRPr="0081787F">
        <w:rPr>
          <w:rFonts w:asciiTheme="majorBidi" w:hAnsiTheme="majorBidi" w:cstheme="majorBidi"/>
          <w:b/>
          <w:bCs/>
        </w:rPr>
        <w:t xml:space="preserve"> </w:t>
      </w:r>
      <w:r>
        <w:rPr>
          <w:rFonts w:asciiTheme="majorBidi" w:hAnsiTheme="majorBidi" w:cstheme="majorBidi"/>
          <w:b/>
          <w:bCs/>
        </w:rPr>
        <w:t>model</w:t>
      </w:r>
    </w:p>
    <w:p w:rsidR="00B470B8" w:rsidRDefault="000350D6" w:rsidP="00A61C86">
      <w:pPr>
        <w:spacing w:line="480" w:lineRule="auto"/>
        <w:rPr>
          <w:rFonts w:asciiTheme="majorBidi" w:hAnsiTheme="majorBidi" w:cstheme="majorBidi"/>
        </w:rPr>
      </w:pPr>
      <w:r w:rsidRPr="00DD6CC5">
        <w:rPr>
          <w:rFonts w:asciiTheme="majorBidi" w:hAnsiTheme="majorBidi" w:cstheme="majorBidi"/>
        </w:rPr>
        <w:t>The model used in this work</w:t>
      </w:r>
      <w:r w:rsidR="00E41163" w:rsidRPr="00DD6CC5">
        <w:rPr>
          <w:rFonts w:asciiTheme="majorBidi" w:hAnsiTheme="majorBidi" w:cstheme="majorBidi"/>
        </w:rPr>
        <w:t xml:space="preserve"> is essentially th</w:t>
      </w:r>
      <w:r w:rsidR="00ED02F5" w:rsidRPr="00DD6CC5">
        <w:rPr>
          <w:rFonts w:asciiTheme="majorBidi" w:hAnsiTheme="majorBidi" w:cstheme="majorBidi"/>
        </w:rPr>
        <w:t xml:space="preserve">at presented </w:t>
      </w:r>
      <w:r w:rsidR="00E41163" w:rsidRPr="00DD6CC5">
        <w:rPr>
          <w:rFonts w:asciiTheme="majorBidi" w:hAnsiTheme="majorBidi" w:cstheme="majorBidi"/>
        </w:rPr>
        <w:t>in [</w:t>
      </w:r>
      <w:r w:rsidR="00AB261C">
        <w:rPr>
          <w:rFonts w:asciiTheme="majorBidi" w:hAnsiTheme="majorBidi" w:cstheme="majorBidi"/>
        </w:rPr>
        <w:t>2</w:t>
      </w:r>
      <w:r w:rsidR="00A61C86">
        <w:rPr>
          <w:rFonts w:asciiTheme="majorBidi" w:hAnsiTheme="majorBidi" w:cstheme="majorBidi"/>
        </w:rPr>
        <w:t>3</w:t>
      </w:r>
      <w:r w:rsidR="00E41163">
        <w:rPr>
          <w:rFonts w:asciiTheme="majorBidi" w:hAnsiTheme="majorBidi" w:cstheme="majorBidi"/>
        </w:rPr>
        <w:t>]</w:t>
      </w:r>
      <w:r w:rsidR="00116D90">
        <w:rPr>
          <w:rFonts w:asciiTheme="majorBidi" w:hAnsiTheme="majorBidi" w:cstheme="majorBidi"/>
        </w:rPr>
        <w:t>.</w:t>
      </w:r>
      <w:r w:rsidR="00847404">
        <w:rPr>
          <w:rFonts w:asciiTheme="majorBidi" w:hAnsiTheme="majorBidi" w:cstheme="majorBidi"/>
        </w:rPr>
        <w:t xml:space="preserve"> Briefly, it is a 2D axisymmetric </w:t>
      </w:r>
      <w:r w:rsidR="0038145B">
        <w:rPr>
          <w:rFonts w:asciiTheme="majorBidi" w:hAnsiTheme="majorBidi" w:cstheme="majorBidi"/>
        </w:rPr>
        <w:t xml:space="preserve">fluid </w:t>
      </w:r>
      <w:r w:rsidR="0038145B" w:rsidRPr="00D572E4">
        <w:rPr>
          <w:rFonts w:asciiTheme="majorBidi" w:hAnsiTheme="majorBidi" w:cstheme="majorBidi"/>
        </w:rPr>
        <w:t>model</w:t>
      </w:r>
      <w:r w:rsidR="00957510">
        <w:rPr>
          <w:rFonts w:asciiTheme="majorBidi" w:hAnsiTheme="majorBidi" w:cstheme="majorBidi"/>
        </w:rPr>
        <w:t xml:space="preserve"> simulating a </w:t>
      </w:r>
      <w:r w:rsidR="00957510" w:rsidRPr="00D572E4">
        <w:rPr>
          <w:rFonts w:asciiTheme="majorBidi" w:hAnsiTheme="majorBidi" w:cstheme="majorBidi"/>
        </w:rPr>
        <w:t>He-APPJ</w:t>
      </w:r>
      <w:r w:rsidR="00957510">
        <w:rPr>
          <w:rFonts w:asciiTheme="majorBidi" w:hAnsiTheme="majorBidi" w:cstheme="majorBidi"/>
        </w:rPr>
        <w:t xml:space="preserve"> </w:t>
      </w:r>
      <w:r w:rsidR="00957510" w:rsidRPr="005E3447">
        <w:rPr>
          <w:rFonts w:asciiTheme="majorBidi" w:hAnsiTheme="majorBidi" w:cstheme="majorBidi"/>
        </w:rPr>
        <w:t>discharge</w:t>
      </w:r>
      <w:r w:rsidR="004023E8" w:rsidRPr="005E3447">
        <w:rPr>
          <w:rFonts w:asciiTheme="majorBidi" w:hAnsiTheme="majorBidi" w:cstheme="majorBidi"/>
        </w:rPr>
        <w:t xml:space="preserve"> ignited in a 30 mm capillary made of glass, with an inner radius of 0.5 mm and an outer radius of 2 mm. The electrode configuration assumed is a double electrode configuration. Each electrode covers 1 mm of the capillary and the inter-electrode distance is 6 mm. The model consists of </w:t>
      </w:r>
      <w:r w:rsidR="002A7AB4" w:rsidRPr="005E3447">
        <w:rPr>
          <w:rFonts w:asciiTheme="majorBidi" w:hAnsiTheme="majorBidi" w:cstheme="majorBidi"/>
        </w:rPr>
        <w:t xml:space="preserve">a hydrodynamic model </w:t>
      </w:r>
      <w:r w:rsidR="004023E8" w:rsidRPr="005E3447">
        <w:rPr>
          <w:rFonts w:asciiTheme="majorBidi" w:hAnsiTheme="majorBidi" w:cstheme="majorBidi"/>
        </w:rPr>
        <w:t xml:space="preserve">that </w:t>
      </w:r>
      <w:r w:rsidR="002A7AB4" w:rsidRPr="005E3447">
        <w:rPr>
          <w:rFonts w:asciiTheme="majorBidi" w:hAnsiTheme="majorBidi" w:cstheme="majorBidi"/>
        </w:rPr>
        <w:t>is implemented to solve for the densit</w:t>
      </w:r>
      <w:r w:rsidR="002A7AB4" w:rsidRPr="00752921">
        <w:rPr>
          <w:rFonts w:asciiTheme="majorBidi" w:hAnsiTheme="majorBidi" w:cstheme="majorBidi"/>
        </w:rPr>
        <w:t xml:space="preserve">y and the velocity field of the gas mixture. </w:t>
      </w:r>
      <w:r w:rsidR="00DF4883" w:rsidRPr="00752921">
        <w:rPr>
          <w:rFonts w:asciiTheme="majorBidi" w:hAnsiTheme="majorBidi" w:cstheme="majorBidi"/>
        </w:rPr>
        <w:t>T</w:t>
      </w:r>
      <w:r w:rsidR="002A7AB4" w:rsidRPr="00752921">
        <w:rPr>
          <w:rFonts w:asciiTheme="majorBidi" w:hAnsiTheme="majorBidi" w:cstheme="majorBidi"/>
        </w:rPr>
        <w:t>he output of th</w:t>
      </w:r>
      <w:r w:rsidR="00DF4883" w:rsidRPr="00752921">
        <w:rPr>
          <w:rFonts w:asciiTheme="majorBidi" w:hAnsiTheme="majorBidi" w:cstheme="majorBidi"/>
        </w:rPr>
        <w:t>is</w:t>
      </w:r>
      <w:r w:rsidR="002A7AB4" w:rsidRPr="00752921">
        <w:rPr>
          <w:rFonts w:asciiTheme="majorBidi" w:hAnsiTheme="majorBidi" w:cstheme="majorBidi"/>
        </w:rPr>
        <w:t xml:space="preserve"> model is inserted into a discharge model, </w:t>
      </w:r>
      <w:r w:rsidR="00DF4883" w:rsidRPr="00752921">
        <w:rPr>
          <w:rFonts w:asciiTheme="majorBidi" w:hAnsiTheme="majorBidi" w:cstheme="majorBidi"/>
        </w:rPr>
        <w:t>in which</w:t>
      </w:r>
      <w:r w:rsidR="00957510" w:rsidRPr="00752921">
        <w:rPr>
          <w:rFonts w:asciiTheme="majorBidi" w:hAnsiTheme="majorBidi" w:cstheme="majorBidi"/>
        </w:rPr>
        <w:t xml:space="preserve"> Poisson equation is solved </w:t>
      </w:r>
      <w:r w:rsidR="00DF4883" w:rsidRPr="00752921">
        <w:rPr>
          <w:rFonts w:asciiTheme="majorBidi" w:hAnsiTheme="majorBidi" w:cstheme="majorBidi"/>
        </w:rPr>
        <w:t>to obtain</w:t>
      </w:r>
      <w:r w:rsidR="00957510" w:rsidRPr="00752921">
        <w:rPr>
          <w:rFonts w:asciiTheme="majorBidi" w:hAnsiTheme="majorBidi" w:cstheme="majorBidi"/>
        </w:rPr>
        <w:t xml:space="preserve"> the electric potential</w:t>
      </w:r>
      <w:r w:rsidR="004F1FF9" w:rsidRPr="00752921">
        <w:rPr>
          <w:rFonts w:asciiTheme="majorBidi" w:hAnsiTheme="majorBidi" w:cstheme="majorBidi"/>
        </w:rPr>
        <w:t>.</w:t>
      </w:r>
      <w:r w:rsidR="00957510" w:rsidRPr="00752921">
        <w:rPr>
          <w:rFonts w:asciiTheme="majorBidi" w:hAnsiTheme="majorBidi" w:cstheme="majorBidi"/>
        </w:rPr>
        <w:t xml:space="preserve"> </w:t>
      </w:r>
      <w:r w:rsidR="004F1FF9" w:rsidRPr="00752921">
        <w:rPr>
          <w:rFonts w:asciiTheme="majorBidi" w:hAnsiTheme="majorBidi" w:cstheme="majorBidi"/>
        </w:rPr>
        <w:t xml:space="preserve">In addition, </w:t>
      </w:r>
      <w:r w:rsidR="00957510" w:rsidRPr="00752921">
        <w:rPr>
          <w:rFonts w:asciiTheme="majorBidi" w:hAnsiTheme="majorBidi" w:cstheme="majorBidi"/>
        </w:rPr>
        <w:t xml:space="preserve">the </w:t>
      </w:r>
      <w:r w:rsidR="004F1FF9" w:rsidRPr="00752921">
        <w:rPr>
          <w:rFonts w:asciiTheme="majorBidi" w:hAnsiTheme="majorBidi" w:cstheme="majorBidi"/>
        </w:rPr>
        <w:t xml:space="preserve">density and the energy </w:t>
      </w:r>
      <w:r w:rsidR="00957510" w:rsidRPr="00752921">
        <w:rPr>
          <w:rFonts w:asciiTheme="majorBidi" w:hAnsiTheme="majorBidi" w:cstheme="majorBidi"/>
        </w:rPr>
        <w:t>continuity equation</w:t>
      </w:r>
      <w:r w:rsidR="004F1FF9" w:rsidRPr="00752921">
        <w:rPr>
          <w:rFonts w:asciiTheme="majorBidi" w:hAnsiTheme="majorBidi" w:cstheme="majorBidi"/>
        </w:rPr>
        <w:t>s</w:t>
      </w:r>
      <w:r w:rsidR="00957510" w:rsidRPr="00752921">
        <w:rPr>
          <w:rFonts w:asciiTheme="majorBidi" w:hAnsiTheme="majorBidi" w:cstheme="majorBidi"/>
        </w:rPr>
        <w:t xml:space="preserve"> </w:t>
      </w:r>
      <w:r w:rsidR="004F1FF9" w:rsidRPr="00752921">
        <w:rPr>
          <w:rFonts w:asciiTheme="majorBidi" w:hAnsiTheme="majorBidi" w:cstheme="majorBidi"/>
        </w:rPr>
        <w:t>are</w:t>
      </w:r>
      <w:r w:rsidR="00957510" w:rsidRPr="00752921">
        <w:rPr>
          <w:rFonts w:asciiTheme="majorBidi" w:hAnsiTheme="majorBidi" w:cstheme="majorBidi"/>
        </w:rPr>
        <w:t xml:space="preserve"> solved</w:t>
      </w:r>
      <w:r w:rsidR="004F1FF9" w:rsidRPr="00752921">
        <w:rPr>
          <w:rFonts w:asciiTheme="majorBidi" w:hAnsiTheme="majorBidi" w:cstheme="majorBidi"/>
        </w:rPr>
        <w:t>,</w:t>
      </w:r>
      <w:r w:rsidR="00957510" w:rsidRPr="00752921">
        <w:rPr>
          <w:rFonts w:asciiTheme="majorBidi" w:hAnsiTheme="majorBidi" w:cstheme="majorBidi"/>
        </w:rPr>
        <w:t xml:space="preserve"> </w:t>
      </w:r>
      <w:r w:rsidR="004F1FF9" w:rsidRPr="00752921">
        <w:rPr>
          <w:rFonts w:asciiTheme="majorBidi" w:hAnsiTheme="majorBidi" w:cstheme="majorBidi"/>
        </w:rPr>
        <w:t>assuming</w:t>
      </w:r>
      <w:r w:rsidR="00ED02F5" w:rsidRPr="00752921">
        <w:rPr>
          <w:rFonts w:asciiTheme="majorBidi" w:hAnsiTheme="majorBidi" w:cstheme="majorBidi"/>
        </w:rPr>
        <w:t xml:space="preserve"> </w:t>
      </w:r>
      <w:r w:rsidR="00957510" w:rsidRPr="00752921">
        <w:rPr>
          <w:rFonts w:asciiTheme="majorBidi" w:hAnsiTheme="majorBidi" w:cstheme="majorBidi"/>
        </w:rPr>
        <w:t>a</w:t>
      </w:r>
      <w:r w:rsidR="00DD6CC5" w:rsidRPr="00752921">
        <w:rPr>
          <w:rFonts w:asciiTheme="majorBidi" w:hAnsiTheme="majorBidi" w:cstheme="majorBidi"/>
        </w:rPr>
        <w:t xml:space="preserve"> 7</w:t>
      </w:r>
      <w:r w:rsidR="00ED02F5" w:rsidRPr="00752921">
        <w:rPr>
          <w:rFonts w:asciiTheme="majorBidi" w:hAnsiTheme="majorBidi" w:cstheme="majorBidi"/>
        </w:rPr>
        <w:t xml:space="preserve"> kV </w:t>
      </w:r>
      <w:r w:rsidR="00DD6CC5" w:rsidRPr="00752921">
        <w:rPr>
          <w:rFonts w:asciiTheme="majorBidi" w:hAnsiTheme="majorBidi" w:cstheme="majorBidi"/>
        </w:rPr>
        <w:t>rectangular</w:t>
      </w:r>
      <w:r w:rsidR="00ED02F5" w:rsidRPr="00752921">
        <w:rPr>
          <w:rFonts w:asciiTheme="majorBidi" w:hAnsiTheme="majorBidi" w:cstheme="majorBidi"/>
        </w:rPr>
        <w:t xml:space="preserve"> voltage pulse</w:t>
      </w:r>
      <w:r w:rsidR="00957510" w:rsidRPr="00752921">
        <w:rPr>
          <w:rFonts w:asciiTheme="majorBidi" w:hAnsiTheme="majorBidi" w:cstheme="majorBidi"/>
        </w:rPr>
        <w:t xml:space="preserve"> </w:t>
      </w:r>
      <w:r w:rsidR="004F1FF9" w:rsidRPr="00752921">
        <w:rPr>
          <w:rFonts w:asciiTheme="majorBidi" w:hAnsiTheme="majorBidi" w:cstheme="majorBidi"/>
        </w:rPr>
        <w:t xml:space="preserve">at </w:t>
      </w:r>
      <w:r w:rsidR="00957510" w:rsidRPr="00752921">
        <w:rPr>
          <w:rFonts w:asciiTheme="majorBidi" w:hAnsiTheme="majorBidi" w:cstheme="majorBidi"/>
        </w:rPr>
        <w:t>frequency of 50 kHz</w:t>
      </w:r>
      <w:r w:rsidR="00752921" w:rsidRPr="00752921">
        <w:rPr>
          <w:rFonts w:asciiTheme="majorBidi" w:hAnsiTheme="majorBidi" w:cstheme="majorBidi"/>
        </w:rPr>
        <w:t xml:space="preserve">, which drives the </w:t>
      </w:r>
      <w:r w:rsidR="00752921" w:rsidRPr="005E3447">
        <w:rPr>
          <w:rFonts w:asciiTheme="majorBidi" w:hAnsiTheme="majorBidi" w:cstheme="majorBidi"/>
        </w:rPr>
        <w:t>discharge</w:t>
      </w:r>
      <w:r w:rsidR="0038145B" w:rsidRPr="005E3447">
        <w:rPr>
          <w:rFonts w:asciiTheme="majorBidi" w:hAnsiTheme="majorBidi" w:cstheme="majorBidi"/>
        </w:rPr>
        <w:t>.</w:t>
      </w:r>
      <w:r w:rsidR="00D12001" w:rsidRPr="005E3447">
        <w:rPr>
          <w:rFonts w:asciiTheme="majorBidi" w:hAnsiTheme="majorBidi" w:cstheme="majorBidi"/>
        </w:rPr>
        <w:t xml:space="preserve"> The transport coefficients of the electrons and the rate coefficients of the electron-impact reactions are computed using BOLSIG+ [</w:t>
      </w:r>
      <w:r w:rsidR="00A61C86" w:rsidRPr="005E3447">
        <w:rPr>
          <w:rFonts w:asciiTheme="majorBidi" w:hAnsiTheme="majorBidi" w:cstheme="majorBidi"/>
        </w:rPr>
        <w:t>24</w:t>
      </w:r>
      <w:r w:rsidR="00D12001" w:rsidRPr="005E3447">
        <w:rPr>
          <w:rFonts w:asciiTheme="majorBidi" w:hAnsiTheme="majorBidi" w:cstheme="majorBidi"/>
        </w:rPr>
        <w:t xml:space="preserve">] as functions of the mean electron energy and the gas composition. </w:t>
      </w:r>
      <w:r w:rsidR="0038145B" w:rsidRPr="005E3447">
        <w:rPr>
          <w:rFonts w:asciiTheme="majorBidi" w:hAnsiTheme="majorBidi" w:cstheme="majorBidi"/>
        </w:rPr>
        <w:t xml:space="preserve">The composition of the </w:t>
      </w:r>
      <w:r w:rsidR="00ED02F5" w:rsidRPr="005E3447">
        <w:rPr>
          <w:rFonts w:asciiTheme="majorBidi" w:hAnsiTheme="majorBidi" w:cstheme="majorBidi"/>
        </w:rPr>
        <w:t>feedstock</w:t>
      </w:r>
      <w:r w:rsidR="0038145B" w:rsidRPr="005E3447">
        <w:rPr>
          <w:rFonts w:asciiTheme="majorBidi" w:hAnsiTheme="majorBidi" w:cstheme="majorBidi"/>
        </w:rPr>
        <w:t xml:space="preserve"> helium </w:t>
      </w:r>
      <w:r w:rsidR="001419CB" w:rsidRPr="005E3447">
        <w:rPr>
          <w:rFonts w:asciiTheme="majorBidi" w:hAnsiTheme="majorBidi" w:cstheme="majorBidi"/>
        </w:rPr>
        <w:t>in addition to the</w:t>
      </w:r>
      <w:r w:rsidR="00B470B8" w:rsidRPr="005E3447">
        <w:rPr>
          <w:rFonts w:asciiTheme="majorBidi" w:hAnsiTheme="majorBidi" w:cstheme="majorBidi"/>
        </w:rPr>
        <w:t xml:space="preserve"> N</w:t>
      </w:r>
      <w:r w:rsidR="001419CB" w:rsidRPr="005E3447">
        <w:rPr>
          <w:rFonts w:asciiTheme="majorBidi" w:hAnsiTheme="majorBidi" w:cstheme="majorBidi"/>
          <w:vertAlign w:val="subscript"/>
        </w:rPr>
        <w:t>2</w:t>
      </w:r>
      <w:r w:rsidR="00B470B8" w:rsidRPr="005E3447">
        <w:rPr>
          <w:rFonts w:asciiTheme="majorBidi" w:hAnsiTheme="majorBidi" w:cstheme="majorBidi"/>
        </w:rPr>
        <w:t xml:space="preserve"> </w:t>
      </w:r>
      <w:r w:rsidR="001419CB" w:rsidRPr="005E3447">
        <w:rPr>
          <w:rFonts w:asciiTheme="majorBidi" w:hAnsiTheme="majorBidi" w:cstheme="majorBidi"/>
        </w:rPr>
        <w:t>or</w:t>
      </w:r>
      <w:r w:rsidR="00B470B8" w:rsidRPr="005E3447">
        <w:rPr>
          <w:rFonts w:asciiTheme="majorBidi" w:hAnsiTheme="majorBidi" w:cstheme="majorBidi"/>
        </w:rPr>
        <w:t xml:space="preserve"> O</w:t>
      </w:r>
      <w:r w:rsidR="001419CB" w:rsidRPr="005E3447">
        <w:rPr>
          <w:rFonts w:asciiTheme="majorBidi" w:hAnsiTheme="majorBidi" w:cstheme="majorBidi"/>
          <w:vertAlign w:val="subscript"/>
        </w:rPr>
        <w:t>2</w:t>
      </w:r>
      <w:r w:rsidR="00B470B8" w:rsidRPr="00D572E4">
        <w:rPr>
          <w:rFonts w:asciiTheme="majorBidi" w:hAnsiTheme="majorBidi" w:cstheme="majorBidi"/>
        </w:rPr>
        <w:t xml:space="preserve"> admixture </w:t>
      </w:r>
      <w:r w:rsidR="001419CB" w:rsidRPr="00D572E4">
        <w:rPr>
          <w:rFonts w:asciiTheme="majorBidi" w:hAnsiTheme="majorBidi" w:cstheme="majorBidi"/>
        </w:rPr>
        <w:t xml:space="preserve">impinges on </w:t>
      </w:r>
      <w:r w:rsidR="00B470B8" w:rsidRPr="00D572E4">
        <w:rPr>
          <w:rFonts w:asciiTheme="majorBidi" w:hAnsiTheme="majorBidi" w:cstheme="majorBidi"/>
        </w:rPr>
        <w:t xml:space="preserve">ambient </w:t>
      </w:r>
      <w:r w:rsidR="0038145B" w:rsidRPr="00D572E4">
        <w:rPr>
          <w:rFonts w:asciiTheme="majorBidi" w:hAnsiTheme="majorBidi" w:cstheme="majorBidi"/>
        </w:rPr>
        <w:t xml:space="preserve">humid air </w:t>
      </w:r>
      <w:r w:rsidR="00B470B8" w:rsidRPr="00D572E4">
        <w:rPr>
          <w:rFonts w:asciiTheme="majorBidi" w:hAnsiTheme="majorBidi" w:cstheme="majorBidi"/>
        </w:rPr>
        <w:t>background</w:t>
      </w:r>
      <w:r w:rsidR="0038145B" w:rsidRPr="00D572E4">
        <w:rPr>
          <w:rFonts w:asciiTheme="majorBidi" w:hAnsiTheme="majorBidi" w:cstheme="majorBidi"/>
        </w:rPr>
        <w:t xml:space="preserve"> </w:t>
      </w:r>
      <w:r w:rsidR="00DE66E1" w:rsidRPr="00D572E4">
        <w:rPr>
          <w:rFonts w:asciiTheme="majorBidi" w:hAnsiTheme="majorBidi" w:cstheme="majorBidi"/>
        </w:rPr>
        <w:t>(</w:t>
      </w:r>
      <w:r w:rsidR="00D572E4" w:rsidRPr="00D572E4">
        <w:rPr>
          <w:rFonts w:asciiTheme="majorBidi" w:hAnsiTheme="majorBidi" w:cstheme="majorBidi"/>
        </w:rPr>
        <w:t xml:space="preserve">consisting of </w:t>
      </w:r>
      <w:r w:rsidR="00D572E4" w:rsidRPr="00D572E4">
        <w:rPr>
          <w:rFonts w:asciiTheme="majorBidi" w:eastAsiaTheme="minorEastAsia" w:hAnsiTheme="majorBidi" w:cstheme="majorBidi"/>
        </w:rPr>
        <w:t>78.65% is N</w:t>
      </w:r>
      <w:r w:rsidR="00D572E4" w:rsidRPr="00D572E4">
        <w:rPr>
          <w:rFonts w:asciiTheme="majorBidi" w:eastAsiaTheme="minorEastAsia" w:hAnsiTheme="majorBidi" w:cstheme="majorBidi"/>
          <w:vertAlign w:val="subscript"/>
        </w:rPr>
        <w:t>2</w:t>
      </w:r>
      <w:r w:rsidR="00D572E4" w:rsidRPr="00D572E4">
        <w:rPr>
          <w:rFonts w:asciiTheme="majorBidi" w:eastAsiaTheme="minorEastAsia" w:hAnsiTheme="majorBidi" w:cstheme="majorBidi"/>
        </w:rPr>
        <w:t>, 20.85% is O</w:t>
      </w:r>
      <w:r w:rsidR="00D572E4" w:rsidRPr="00D572E4">
        <w:rPr>
          <w:rFonts w:asciiTheme="majorBidi" w:eastAsiaTheme="minorEastAsia" w:hAnsiTheme="majorBidi" w:cstheme="majorBidi"/>
          <w:vertAlign w:val="subscript"/>
        </w:rPr>
        <w:t>2</w:t>
      </w:r>
      <w:r w:rsidR="00D572E4" w:rsidRPr="00D572E4">
        <w:rPr>
          <w:rFonts w:asciiTheme="majorBidi" w:eastAsiaTheme="minorEastAsia" w:hAnsiTheme="majorBidi" w:cstheme="majorBidi"/>
        </w:rPr>
        <w:t>, and 0.5% H</w:t>
      </w:r>
      <w:r w:rsidR="00D572E4" w:rsidRPr="00D572E4">
        <w:rPr>
          <w:rFonts w:asciiTheme="majorBidi" w:eastAsiaTheme="minorEastAsia" w:hAnsiTheme="majorBidi" w:cstheme="majorBidi"/>
          <w:vertAlign w:val="subscript"/>
        </w:rPr>
        <w:t>2</w:t>
      </w:r>
      <w:r w:rsidR="00D572E4" w:rsidRPr="00D572E4">
        <w:rPr>
          <w:rFonts w:asciiTheme="majorBidi" w:eastAsiaTheme="minorEastAsia" w:hAnsiTheme="majorBidi" w:cstheme="majorBidi"/>
        </w:rPr>
        <w:t>O</w:t>
      </w:r>
      <w:r w:rsidR="00DE66E1" w:rsidRPr="00D572E4">
        <w:rPr>
          <w:rFonts w:asciiTheme="majorBidi" w:hAnsiTheme="majorBidi" w:cstheme="majorBidi"/>
        </w:rPr>
        <w:t xml:space="preserve">) </w:t>
      </w:r>
      <w:r w:rsidR="0038145B" w:rsidRPr="00D572E4">
        <w:rPr>
          <w:rFonts w:asciiTheme="majorBidi" w:hAnsiTheme="majorBidi" w:cstheme="majorBidi"/>
        </w:rPr>
        <w:t>is solved by a</w:t>
      </w:r>
      <w:r w:rsidR="0080659E" w:rsidRPr="00D572E4">
        <w:rPr>
          <w:rFonts w:asciiTheme="majorBidi" w:hAnsiTheme="majorBidi" w:cstheme="majorBidi"/>
        </w:rPr>
        <w:t>n un-perturbed</w:t>
      </w:r>
      <w:r w:rsidR="0038145B" w:rsidRPr="00D572E4">
        <w:rPr>
          <w:rFonts w:asciiTheme="majorBidi" w:hAnsiTheme="majorBidi" w:cstheme="majorBidi"/>
        </w:rPr>
        <w:t xml:space="preserve"> hydrodynamic model with no plasma effects. The output</w:t>
      </w:r>
      <w:r w:rsidR="0038145B">
        <w:rPr>
          <w:rFonts w:asciiTheme="majorBidi" w:hAnsiTheme="majorBidi" w:cstheme="majorBidi"/>
        </w:rPr>
        <w:t xml:space="preserve"> of the hydrodynamic model is used as an input to the discharge model, where the plasma parameters (the electric potential, the electron density, the electron energy density and the densities of the different reactive species)</w:t>
      </w:r>
      <w:r w:rsidR="003C5D7F">
        <w:rPr>
          <w:rFonts w:asciiTheme="majorBidi" w:hAnsiTheme="majorBidi" w:cstheme="majorBidi"/>
        </w:rPr>
        <w:t xml:space="preserve"> are solved for. </w:t>
      </w:r>
    </w:p>
    <w:p w:rsidR="00B470B8" w:rsidRDefault="00B470B8" w:rsidP="00D26A0E">
      <w:pPr>
        <w:spacing w:line="480" w:lineRule="auto"/>
        <w:rPr>
          <w:rFonts w:asciiTheme="majorBidi" w:hAnsiTheme="majorBidi" w:cstheme="majorBidi"/>
        </w:rPr>
      </w:pPr>
      <w:r w:rsidRPr="00F55997">
        <w:rPr>
          <w:rFonts w:asciiTheme="majorBidi" w:hAnsiTheme="majorBidi" w:cstheme="majorBidi"/>
        </w:rPr>
        <w:t>In contrast to other models we then calculate the EHD and gas heating forces from the plasma model given the neutral particle distribution and re-run the gas hydrodynamic model, so accounting for the effect of plasma on the neutral gas.</w:t>
      </w:r>
      <w:r>
        <w:rPr>
          <w:rFonts w:asciiTheme="majorBidi" w:hAnsiTheme="majorBidi" w:cstheme="majorBidi"/>
        </w:rPr>
        <w:t xml:space="preserve">  </w:t>
      </w:r>
    </w:p>
    <w:p w:rsidR="00F55997" w:rsidRPr="00F55997" w:rsidRDefault="00F55997" w:rsidP="00F55997">
      <w:pPr>
        <w:spacing w:line="480" w:lineRule="auto"/>
        <w:ind w:left="426" w:hanging="426"/>
        <w:rPr>
          <w:rFonts w:asciiTheme="majorBidi" w:hAnsiTheme="majorBidi" w:cstheme="majorBidi"/>
          <w:i/>
          <w:iCs/>
        </w:rPr>
      </w:pPr>
      <w:proofErr w:type="gramStart"/>
      <w:r w:rsidRPr="00F55997">
        <w:rPr>
          <w:rFonts w:asciiTheme="majorBidi" w:hAnsiTheme="majorBidi" w:cstheme="majorBidi"/>
          <w:i/>
          <w:iCs/>
        </w:rPr>
        <w:t>2.1  The</w:t>
      </w:r>
      <w:proofErr w:type="gramEnd"/>
      <w:r w:rsidRPr="00F55997">
        <w:rPr>
          <w:rFonts w:asciiTheme="majorBidi" w:hAnsiTheme="majorBidi" w:cstheme="majorBidi"/>
          <w:i/>
          <w:iCs/>
        </w:rPr>
        <w:t xml:space="preserve"> EHD forces</w:t>
      </w:r>
    </w:p>
    <w:p w:rsidR="0047126F" w:rsidRDefault="00B470B8" w:rsidP="00A61C86">
      <w:pPr>
        <w:spacing w:line="480" w:lineRule="auto"/>
        <w:rPr>
          <w:rFonts w:asciiTheme="majorBidi" w:hAnsiTheme="majorBidi" w:cstheme="majorBidi"/>
        </w:rPr>
      </w:pPr>
      <w:r w:rsidRPr="00DD6CC5">
        <w:rPr>
          <w:rFonts w:asciiTheme="majorBidi" w:hAnsiTheme="majorBidi" w:cstheme="majorBidi"/>
        </w:rPr>
        <w:lastRenderedPageBreak/>
        <w:t>Generally, t</w:t>
      </w:r>
      <w:r w:rsidR="003C5D7F" w:rsidRPr="00DD6CC5">
        <w:rPr>
          <w:rFonts w:asciiTheme="majorBidi" w:hAnsiTheme="majorBidi" w:cstheme="majorBidi"/>
        </w:rPr>
        <w:t xml:space="preserve">he </w:t>
      </w:r>
      <w:r w:rsidR="009F4C96" w:rsidRPr="00DD6CC5">
        <w:rPr>
          <w:rFonts w:asciiTheme="majorBidi" w:hAnsiTheme="majorBidi" w:cstheme="majorBidi"/>
        </w:rPr>
        <w:t>expression</w:t>
      </w:r>
      <w:r w:rsidR="009F4C96">
        <w:rPr>
          <w:rFonts w:asciiTheme="majorBidi" w:hAnsiTheme="majorBidi" w:cstheme="majorBidi"/>
        </w:rPr>
        <w:t xml:space="preserve"> of the </w:t>
      </w:r>
      <w:r w:rsidR="003C5D7F">
        <w:rPr>
          <w:rFonts w:asciiTheme="majorBidi" w:hAnsiTheme="majorBidi" w:cstheme="majorBidi"/>
        </w:rPr>
        <w:t xml:space="preserve">EHD forces </w:t>
      </w:r>
      <w:r w:rsidR="007F1960" w:rsidRPr="007F1960">
        <w:rPr>
          <w:rFonts w:asciiTheme="majorBidi" w:hAnsiTheme="majorBidi" w:cstheme="majorBidi"/>
          <w:i/>
          <w:iCs/>
        </w:rPr>
        <w:t>F</w:t>
      </w:r>
      <w:r w:rsidR="007F1960" w:rsidRPr="007F1960">
        <w:rPr>
          <w:rFonts w:asciiTheme="majorBidi" w:hAnsiTheme="majorBidi" w:cstheme="majorBidi"/>
          <w:i/>
          <w:iCs/>
          <w:vertAlign w:val="subscript"/>
        </w:rPr>
        <w:t>EHD</w:t>
      </w:r>
      <w:r w:rsidR="007F1960">
        <w:rPr>
          <w:rFonts w:asciiTheme="majorBidi" w:hAnsiTheme="majorBidi" w:cstheme="majorBidi"/>
        </w:rPr>
        <w:t xml:space="preserve"> </w:t>
      </w:r>
      <w:r w:rsidR="00A715D5">
        <w:rPr>
          <w:rFonts w:asciiTheme="majorBidi" w:hAnsiTheme="majorBidi" w:cstheme="majorBidi"/>
        </w:rPr>
        <w:t>(in Nm</w:t>
      </w:r>
      <w:r w:rsidR="00A715D5">
        <w:rPr>
          <w:rFonts w:asciiTheme="majorBidi" w:hAnsiTheme="majorBidi" w:cstheme="majorBidi"/>
          <w:vertAlign w:val="superscript"/>
        </w:rPr>
        <w:t>-3</w:t>
      </w:r>
      <w:r w:rsidR="00A715D5">
        <w:rPr>
          <w:rFonts w:asciiTheme="majorBidi" w:hAnsiTheme="majorBidi" w:cstheme="majorBidi"/>
        </w:rPr>
        <w:t xml:space="preserve">) </w:t>
      </w:r>
      <w:r w:rsidR="008F26F4">
        <w:rPr>
          <w:rFonts w:asciiTheme="majorBidi" w:hAnsiTheme="majorBidi" w:cstheme="majorBidi"/>
        </w:rPr>
        <w:t xml:space="preserve">is </w:t>
      </w:r>
      <w:r w:rsidR="003C5D7F">
        <w:rPr>
          <w:rFonts w:asciiTheme="majorBidi" w:hAnsiTheme="majorBidi" w:cstheme="majorBidi"/>
        </w:rPr>
        <w:t>given by equation (1)</w:t>
      </w:r>
      <w:r w:rsidR="002A0584">
        <w:rPr>
          <w:rFonts w:asciiTheme="majorBidi" w:hAnsiTheme="majorBidi" w:cstheme="majorBidi"/>
        </w:rPr>
        <w:t xml:space="preserve"> </w:t>
      </w:r>
      <w:r w:rsidR="004935AE">
        <w:rPr>
          <w:rFonts w:asciiTheme="majorBidi" w:hAnsiTheme="majorBidi" w:cstheme="majorBidi"/>
        </w:rPr>
        <w:t>[</w:t>
      </w:r>
      <w:r w:rsidR="00371B2D">
        <w:rPr>
          <w:rFonts w:asciiTheme="majorBidi" w:hAnsiTheme="majorBidi" w:cstheme="majorBidi"/>
        </w:rPr>
        <w:t>2</w:t>
      </w:r>
      <w:r w:rsidR="00A61C86">
        <w:rPr>
          <w:rFonts w:asciiTheme="majorBidi" w:hAnsiTheme="majorBidi" w:cstheme="majorBidi"/>
        </w:rPr>
        <w:t>5</w:t>
      </w:r>
      <w:r w:rsidR="004935AE">
        <w:rPr>
          <w:rFonts w:asciiTheme="majorBidi" w:hAnsiTheme="majorBidi" w:cstheme="majorBidi"/>
        </w:rPr>
        <w:t>]</w:t>
      </w:r>
      <w:r w:rsidR="003C5D7F">
        <w:rPr>
          <w:rFonts w:asciiTheme="majorBidi" w:hAnsiTheme="majorBidi" w:cstheme="majorBidi"/>
        </w:rPr>
        <w:t>.</w:t>
      </w:r>
      <w:r w:rsidR="00995A81">
        <w:rPr>
          <w:rFonts w:asciiTheme="majorBidi" w:hAnsiTheme="majorBidi" w:cstheme="majorBidi"/>
        </w:rPr>
        <w:t xml:space="preserve"> The EHD </w:t>
      </w:r>
      <w:r w:rsidR="00995A81" w:rsidRPr="00890158">
        <w:rPr>
          <w:rFonts w:asciiTheme="majorBidi" w:hAnsiTheme="majorBidi" w:cstheme="majorBidi"/>
        </w:rPr>
        <w:t xml:space="preserve">forces consist of three </w:t>
      </w:r>
      <w:r w:rsidR="009C62F4" w:rsidRPr="00890158">
        <w:rPr>
          <w:rFonts w:asciiTheme="majorBidi" w:hAnsiTheme="majorBidi" w:cstheme="majorBidi"/>
        </w:rPr>
        <w:t>terms</w:t>
      </w:r>
      <w:r w:rsidR="00995A81" w:rsidRPr="00890158">
        <w:rPr>
          <w:rFonts w:asciiTheme="majorBidi" w:hAnsiTheme="majorBidi" w:cstheme="majorBidi"/>
        </w:rPr>
        <w:t xml:space="preserve">. </w:t>
      </w:r>
      <w:r w:rsidR="00DC398F" w:rsidRPr="00890158">
        <w:rPr>
          <w:rFonts w:asciiTheme="majorBidi" w:hAnsiTheme="majorBidi" w:cstheme="majorBidi"/>
        </w:rPr>
        <w:t xml:space="preserve">The first term </w:t>
      </w:r>
      <w:r w:rsidRPr="00890158">
        <w:rPr>
          <w:rFonts w:asciiTheme="majorBidi" w:hAnsiTheme="majorBidi" w:cstheme="majorBidi"/>
        </w:rPr>
        <w:t>on</w:t>
      </w:r>
      <w:r w:rsidR="00DC398F" w:rsidRPr="00890158">
        <w:rPr>
          <w:rFonts w:asciiTheme="majorBidi" w:hAnsiTheme="majorBidi" w:cstheme="majorBidi"/>
        </w:rPr>
        <w:t xml:space="preserve"> the</w:t>
      </w:r>
      <w:r w:rsidR="00DC398F" w:rsidRPr="00DD6CC5">
        <w:rPr>
          <w:rFonts w:asciiTheme="majorBidi" w:hAnsiTheme="majorBidi" w:cstheme="majorBidi"/>
        </w:rPr>
        <w:t xml:space="preserve"> right hand</w:t>
      </w:r>
      <w:r w:rsidR="00DC398F">
        <w:rPr>
          <w:rFonts w:asciiTheme="majorBidi" w:hAnsiTheme="majorBidi" w:cstheme="majorBidi"/>
        </w:rPr>
        <w:t xml:space="preserve"> side of equation (1</w:t>
      </w:r>
      <w:r w:rsidR="008E2781">
        <w:rPr>
          <w:rFonts w:asciiTheme="majorBidi" w:hAnsiTheme="majorBidi" w:cstheme="majorBidi"/>
        </w:rPr>
        <w:t>)</w:t>
      </w:r>
      <w:r w:rsidR="00995A81">
        <w:rPr>
          <w:rFonts w:asciiTheme="majorBidi" w:hAnsiTheme="majorBidi" w:cstheme="majorBidi"/>
        </w:rPr>
        <w:t xml:space="preserve"> represent</w:t>
      </w:r>
      <w:r w:rsidR="008E2781">
        <w:rPr>
          <w:rFonts w:asciiTheme="majorBidi" w:hAnsiTheme="majorBidi" w:cstheme="majorBidi"/>
        </w:rPr>
        <w:t>s the gain of momentum due to</w:t>
      </w:r>
      <w:r w:rsidR="00995A81">
        <w:rPr>
          <w:rFonts w:asciiTheme="majorBidi" w:hAnsiTheme="majorBidi" w:cstheme="majorBidi"/>
        </w:rPr>
        <w:t xml:space="preserve"> the </w:t>
      </w:r>
      <w:r w:rsidR="00DA719A">
        <w:rPr>
          <w:rFonts w:asciiTheme="majorBidi" w:hAnsiTheme="majorBidi" w:cstheme="majorBidi"/>
        </w:rPr>
        <w:t xml:space="preserve">acceleration </w:t>
      </w:r>
      <w:r w:rsidR="00DC398F">
        <w:rPr>
          <w:rFonts w:asciiTheme="majorBidi" w:hAnsiTheme="majorBidi" w:cstheme="majorBidi"/>
        </w:rPr>
        <w:t xml:space="preserve">of the charged species </w:t>
      </w:r>
      <w:r w:rsidR="008E2781">
        <w:rPr>
          <w:rFonts w:asciiTheme="majorBidi" w:hAnsiTheme="majorBidi" w:cstheme="majorBidi"/>
        </w:rPr>
        <w:t>by</w:t>
      </w:r>
      <w:r w:rsidR="00DA719A">
        <w:rPr>
          <w:rFonts w:asciiTheme="majorBidi" w:hAnsiTheme="majorBidi" w:cstheme="majorBidi"/>
        </w:rPr>
        <w:t xml:space="preserve"> the electric field</w:t>
      </w:r>
      <w:r w:rsidR="00DC398F">
        <w:rPr>
          <w:rFonts w:asciiTheme="majorBidi" w:hAnsiTheme="majorBidi" w:cstheme="majorBidi"/>
        </w:rPr>
        <w:t xml:space="preserve"> in zones where quasi-neutrality does not hold (i.e. the sheath and the head of the </w:t>
      </w:r>
      <w:r w:rsidR="00DC398F" w:rsidRPr="00DD6CC5">
        <w:rPr>
          <w:rFonts w:asciiTheme="majorBidi" w:hAnsiTheme="majorBidi" w:cstheme="majorBidi"/>
        </w:rPr>
        <w:t xml:space="preserve">bullet). </w:t>
      </w:r>
      <w:r w:rsidR="0004325E" w:rsidRPr="00DD6CC5">
        <w:rPr>
          <w:rFonts w:asciiTheme="majorBidi" w:hAnsiTheme="majorBidi" w:cstheme="majorBidi"/>
        </w:rPr>
        <w:t>Here</w:t>
      </w:r>
      <w:r w:rsidR="00DC398F" w:rsidRPr="00DD6CC5">
        <w:rPr>
          <w:rFonts w:asciiTheme="majorBidi" w:hAnsiTheme="majorBidi" w:cstheme="majorBidi"/>
        </w:rPr>
        <w:t xml:space="preserve">, </w:t>
      </w:r>
      <w:proofErr w:type="spellStart"/>
      <w:r w:rsidR="00DC398F" w:rsidRPr="00DD6CC5">
        <w:rPr>
          <w:rFonts w:asciiTheme="majorBidi" w:hAnsiTheme="majorBidi" w:cstheme="majorBidi"/>
          <w:i/>
          <w:iCs/>
        </w:rPr>
        <w:t>q</w:t>
      </w:r>
      <w:r w:rsidR="00DC398F" w:rsidRPr="00DD6CC5">
        <w:rPr>
          <w:rFonts w:asciiTheme="majorBidi" w:hAnsiTheme="majorBidi" w:cstheme="majorBidi"/>
          <w:i/>
          <w:iCs/>
          <w:vertAlign w:val="subscript"/>
        </w:rPr>
        <w:t>e</w:t>
      </w:r>
      <w:proofErr w:type="spellEnd"/>
      <w:r w:rsidR="00DC398F" w:rsidRPr="00DD6CC5">
        <w:rPr>
          <w:rFonts w:asciiTheme="majorBidi" w:hAnsiTheme="majorBidi" w:cstheme="majorBidi"/>
        </w:rPr>
        <w:t xml:space="preserve"> (C)</w:t>
      </w:r>
      <w:r w:rsidR="00DC398F">
        <w:rPr>
          <w:rFonts w:asciiTheme="majorBidi" w:hAnsiTheme="majorBidi" w:cstheme="majorBidi"/>
        </w:rPr>
        <w:t xml:space="preserve"> is the elementary charge, </w:t>
      </w:r>
      <w:r w:rsidR="00DC398F" w:rsidRPr="00E95C46">
        <w:rPr>
          <w:rFonts w:ascii="Symbol" w:hAnsi="Symbol" w:cstheme="majorBidi"/>
          <w:i/>
          <w:iCs/>
        </w:rPr>
        <w:t></w:t>
      </w:r>
      <w:proofErr w:type="spellStart"/>
      <w:r w:rsidR="00DC398F" w:rsidRPr="00E95C46">
        <w:rPr>
          <w:rFonts w:asciiTheme="majorBidi" w:hAnsiTheme="majorBidi" w:cstheme="majorBidi"/>
          <w:i/>
          <w:iCs/>
          <w:vertAlign w:val="subscript"/>
        </w:rPr>
        <w:t>i</w:t>
      </w:r>
      <w:proofErr w:type="spellEnd"/>
      <w:r w:rsidR="00DC398F">
        <w:rPr>
          <w:rFonts w:asciiTheme="majorBidi" w:hAnsiTheme="majorBidi" w:cstheme="majorBidi"/>
        </w:rPr>
        <w:t xml:space="preserve"> is a constant equal to 1 for positive ions and -1 for negative ions, </w:t>
      </w:r>
      <w:proofErr w:type="gramStart"/>
      <w:r w:rsidR="00DC398F" w:rsidRPr="00E95C46">
        <w:rPr>
          <w:rFonts w:asciiTheme="majorBidi" w:hAnsiTheme="majorBidi" w:cstheme="majorBidi"/>
          <w:i/>
          <w:iCs/>
        </w:rPr>
        <w:t>n</w:t>
      </w:r>
      <w:proofErr w:type="gramEnd"/>
      <w:r w:rsidR="00DC398F">
        <w:rPr>
          <w:rFonts w:asciiTheme="majorBidi" w:hAnsiTheme="majorBidi" w:cstheme="majorBidi"/>
        </w:rPr>
        <w:t xml:space="preserve"> (m</w:t>
      </w:r>
      <w:r w:rsidR="00DC398F">
        <w:rPr>
          <w:rFonts w:asciiTheme="majorBidi" w:hAnsiTheme="majorBidi" w:cstheme="majorBidi"/>
          <w:vertAlign w:val="superscript"/>
        </w:rPr>
        <w:t>-3</w:t>
      </w:r>
      <w:r w:rsidR="00DC398F">
        <w:rPr>
          <w:rFonts w:asciiTheme="majorBidi" w:hAnsiTheme="majorBidi" w:cstheme="majorBidi"/>
        </w:rPr>
        <w:t xml:space="preserve">) is the number </w:t>
      </w:r>
      <w:r w:rsidR="00DC398F" w:rsidRPr="00DD6CC5">
        <w:rPr>
          <w:rFonts w:asciiTheme="majorBidi" w:hAnsiTheme="majorBidi" w:cstheme="majorBidi"/>
        </w:rPr>
        <w:t>density of electrons/</w:t>
      </w:r>
      <w:proofErr w:type="spellStart"/>
      <w:r w:rsidR="00DC398F" w:rsidRPr="00DD6CC5">
        <w:rPr>
          <w:rFonts w:asciiTheme="majorBidi" w:hAnsiTheme="majorBidi" w:cstheme="majorBidi"/>
          <w:i/>
          <w:iCs/>
        </w:rPr>
        <w:t>i</w:t>
      </w:r>
      <w:r w:rsidR="00DC398F" w:rsidRPr="00DD6CC5">
        <w:rPr>
          <w:rFonts w:asciiTheme="majorBidi" w:hAnsiTheme="majorBidi" w:cstheme="majorBidi"/>
        </w:rPr>
        <w:t>th</w:t>
      </w:r>
      <w:proofErr w:type="spellEnd"/>
      <w:r w:rsidR="00DC398F" w:rsidRPr="00DD6CC5">
        <w:rPr>
          <w:rFonts w:asciiTheme="majorBidi" w:hAnsiTheme="majorBidi" w:cstheme="majorBidi"/>
        </w:rPr>
        <w:t xml:space="preserve"> ion</w:t>
      </w:r>
      <w:r w:rsidRPr="00DD6CC5">
        <w:rPr>
          <w:rFonts w:asciiTheme="majorBidi" w:hAnsiTheme="majorBidi" w:cstheme="majorBidi"/>
        </w:rPr>
        <w:t xml:space="preserve"> </w:t>
      </w:r>
      <w:r w:rsidRPr="00031734">
        <w:rPr>
          <w:rFonts w:asciiTheme="majorBidi" w:hAnsiTheme="majorBidi" w:cstheme="majorBidi"/>
        </w:rPr>
        <w:t>species</w:t>
      </w:r>
      <w:r w:rsidR="00DC398F" w:rsidRPr="00031734">
        <w:rPr>
          <w:rFonts w:asciiTheme="majorBidi" w:hAnsiTheme="majorBidi" w:cstheme="majorBidi"/>
        </w:rPr>
        <w:t xml:space="preserve">. </w:t>
      </w:r>
      <w:r w:rsidR="008E2781" w:rsidRPr="00031734">
        <w:rPr>
          <w:rFonts w:asciiTheme="majorBidi" w:hAnsiTheme="majorBidi" w:cstheme="majorBidi"/>
        </w:rPr>
        <w:t xml:space="preserve">The second term </w:t>
      </w:r>
      <w:r w:rsidRPr="00031734">
        <w:rPr>
          <w:rFonts w:asciiTheme="majorBidi" w:hAnsiTheme="majorBidi" w:cstheme="majorBidi"/>
        </w:rPr>
        <w:t xml:space="preserve">on </w:t>
      </w:r>
      <w:r w:rsidR="008E2781" w:rsidRPr="00031734">
        <w:rPr>
          <w:rFonts w:asciiTheme="majorBidi" w:hAnsiTheme="majorBidi" w:cstheme="majorBidi"/>
        </w:rPr>
        <w:t xml:space="preserve">the right hand side represents the </w:t>
      </w:r>
      <w:r w:rsidRPr="00031734">
        <w:rPr>
          <w:rFonts w:asciiTheme="majorBidi" w:hAnsiTheme="majorBidi" w:cstheme="majorBidi"/>
        </w:rPr>
        <w:t xml:space="preserve">effective drag force due to the </w:t>
      </w:r>
      <w:r w:rsidR="008E2781" w:rsidRPr="00031734">
        <w:rPr>
          <w:rFonts w:asciiTheme="majorBidi" w:hAnsiTheme="majorBidi" w:cstheme="majorBidi"/>
        </w:rPr>
        <w:t>loss of momentum</w:t>
      </w:r>
      <w:r w:rsidR="00DA719A" w:rsidRPr="00031734">
        <w:rPr>
          <w:rFonts w:asciiTheme="majorBidi" w:hAnsiTheme="majorBidi" w:cstheme="majorBidi"/>
        </w:rPr>
        <w:t xml:space="preserve"> </w:t>
      </w:r>
      <w:r w:rsidR="0004325E" w:rsidRPr="00031734">
        <w:rPr>
          <w:rFonts w:asciiTheme="majorBidi" w:hAnsiTheme="majorBidi" w:cstheme="majorBidi"/>
        </w:rPr>
        <w:t xml:space="preserve">as </w:t>
      </w:r>
      <w:r w:rsidR="00DA719A" w:rsidRPr="00031734">
        <w:rPr>
          <w:rFonts w:asciiTheme="majorBidi" w:hAnsiTheme="majorBidi" w:cstheme="majorBidi"/>
        </w:rPr>
        <w:t>new ions and electrons</w:t>
      </w:r>
      <w:r w:rsidR="0004325E" w:rsidRPr="00031734">
        <w:rPr>
          <w:rFonts w:asciiTheme="majorBidi" w:hAnsiTheme="majorBidi" w:cstheme="majorBidi"/>
        </w:rPr>
        <w:t xml:space="preserve"> are created in the fluid</w:t>
      </w:r>
      <w:r w:rsidR="008E2781" w:rsidRPr="00031734">
        <w:rPr>
          <w:rFonts w:asciiTheme="majorBidi" w:hAnsiTheme="majorBidi" w:cstheme="majorBidi"/>
        </w:rPr>
        <w:t xml:space="preserve">. </w:t>
      </w:r>
      <w:r w:rsidR="0004325E" w:rsidRPr="00031734">
        <w:rPr>
          <w:rFonts w:asciiTheme="majorBidi" w:hAnsiTheme="majorBidi" w:cstheme="majorBidi"/>
        </w:rPr>
        <w:t>Here</w:t>
      </w:r>
      <w:r w:rsidR="008E2781" w:rsidRPr="00031734">
        <w:rPr>
          <w:rFonts w:asciiTheme="majorBidi" w:hAnsiTheme="majorBidi" w:cstheme="majorBidi"/>
        </w:rPr>
        <w:t xml:space="preserve">, </w:t>
      </w:r>
      <w:r w:rsidR="00E862EE" w:rsidRPr="00031734">
        <w:rPr>
          <w:rFonts w:asciiTheme="majorBidi" w:hAnsiTheme="majorBidi" w:cstheme="majorBidi"/>
          <w:i/>
          <w:iCs/>
        </w:rPr>
        <w:t>m</w:t>
      </w:r>
      <w:r w:rsidR="00E862EE" w:rsidRPr="00031734">
        <w:rPr>
          <w:rFonts w:asciiTheme="majorBidi" w:hAnsiTheme="majorBidi" w:cstheme="majorBidi"/>
        </w:rPr>
        <w:t xml:space="preserve"> (kg) is the mass of electrons/</w:t>
      </w:r>
      <w:proofErr w:type="spellStart"/>
      <w:r w:rsidR="00E862EE" w:rsidRPr="00031734">
        <w:rPr>
          <w:rFonts w:asciiTheme="majorBidi" w:hAnsiTheme="majorBidi" w:cstheme="majorBidi"/>
          <w:i/>
          <w:iCs/>
        </w:rPr>
        <w:t>i</w:t>
      </w:r>
      <w:r w:rsidR="00E862EE" w:rsidRPr="00031734">
        <w:rPr>
          <w:rFonts w:asciiTheme="majorBidi" w:hAnsiTheme="majorBidi" w:cstheme="majorBidi"/>
        </w:rPr>
        <w:t>th</w:t>
      </w:r>
      <w:proofErr w:type="spellEnd"/>
      <w:r w:rsidR="00E862EE" w:rsidRPr="00031734">
        <w:rPr>
          <w:rFonts w:asciiTheme="majorBidi" w:hAnsiTheme="majorBidi" w:cstheme="majorBidi"/>
        </w:rPr>
        <w:t xml:space="preserve"> ion</w:t>
      </w:r>
      <w:r w:rsidR="0004325E" w:rsidRPr="00031734">
        <w:rPr>
          <w:rFonts w:asciiTheme="majorBidi" w:hAnsiTheme="majorBidi" w:cstheme="majorBidi"/>
        </w:rPr>
        <w:t xml:space="preserve"> species</w:t>
      </w:r>
      <w:r w:rsidR="00E862EE" w:rsidRPr="00031734">
        <w:rPr>
          <w:rFonts w:asciiTheme="majorBidi" w:hAnsiTheme="majorBidi" w:cstheme="majorBidi"/>
        </w:rPr>
        <w:t xml:space="preserve">, </w:t>
      </w:r>
      <w:proofErr w:type="spellStart"/>
      <w:r w:rsidR="00E862EE" w:rsidRPr="00031734">
        <w:rPr>
          <w:rFonts w:asciiTheme="majorBidi" w:hAnsiTheme="majorBidi" w:cstheme="majorBidi"/>
          <w:i/>
          <w:iCs/>
        </w:rPr>
        <w:t>u</w:t>
      </w:r>
      <w:r w:rsidR="00E862EE" w:rsidRPr="00031734">
        <w:rPr>
          <w:rFonts w:asciiTheme="majorBidi" w:hAnsiTheme="majorBidi" w:cstheme="majorBidi"/>
          <w:i/>
          <w:iCs/>
          <w:vertAlign w:val="subscript"/>
        </w:rPr>
        <w:t>e</w:t>
      </w:r>
      <w:proofErr w:type="spellEnd"/>
      <w:r w:rsidR="00E862EE" w:rsidRPr="00031734">
        <w:rPr>
          <w:rFonts w:asciiTheme="majorBidi" w:hAnsiTheme="majorBidi" w:cstheme="majorBidi"/>
        </w:rPr>
        <w:t xml:space="preserve"> and </w:t>
      </w:r>
      <w:proofErr w:type="spellStart"/>
      <w:r w:rsidR="00E862EE" w:rsidRPr="00031734">
        <w:rPr>
          <w:rFonts w:asciiTheme="majorBidi" w:hAnsiTheme="majorBidi" w:cstheme="majorBidi"/>
          <w:i/>
          <w:iCs/>
        </w:rPr>
        <w:t>u</w:t>
      </w:r>
      <w:r w:rsidR="00E862EE" w:rsidRPr="00031734">
        <w:rPr>
          <w:rFonts w:asciiTheme="majorBidi" w:hAnsiTheme="majorBidi" w:cstheme="majorBidi"/>
          <w:i/>
          <w:iCs/>
          <w:vertAlign w:val="subscript"/>
        </w:rPr>
        <w:t>i</w:t>
      </w:r>
      <w:proofErr w:type="gramStart"/>
      <w:r w:rsidR="00E862EE" w:rsidRPr="00031734">
        <w:rPr>
          <w:rFonts w:asciiTheme="majorBidi" w:hAnsiTheme="majorBidi" w:cstheme="majorBidi"/>
          <w:i/>
          <w:iCs/>
          <w:vertAlign w:val="subscript"/>
        </w:rPr>
        <w:t>,p</w:t>
      </w:r>
      <w:proofErr w:type="spellEnd"/>
      <w:proofErr w:type="gramEnd"/>
      <w:r w:rsidR="00E862EE" w:rsidRPr="00031734">
        <w:rPr>
          <w:rFonts w:asciiTheme="majorBidi" w:hAnsiTheme="majorBidi" w:cstheme="majorBidi"/>
        </w:rPr>
        <w:t xml:space="preserve"> (ms</w:t>
      </w:r>
      <w:r w:rsidR="00E862EE" w:rsidRPr="00031734">
        <w:rPr>
          <w:rFonts w:asciiTheme="majorBidi" w:hAnsiTheme="majorBidi" w:cstheme="majorBidi"/>
          <w:vertAlign w:val="superscript"/>
        </w:rPr>
        <w:t>-1</w:t>
      </w:r>
      <w:r w:rsidR="00E862EE" w:rsidRPr="00031734">
        <w:rPr>
          <w:rFonts w:asciiTheme="majorBidi" w:hAnsiTheme="majorBidi" w:cstheme="majorBidi"/>
        </w:rPr>
        <w:t xml:space="preserve">) are </w:t>
      </w:r>
      <w:r w:rsidR="00E862EE" w:rsidRPr="00890158">
        <w:rPr>
          <w:rFonts w:asciiTheme="majorBidi" w:hAnsiTheme="majorBidi" w:cstheme="majorBidi"/>
        </w:rPr>
        <w:t>the</w:t>
      </w:r>
      <w:r w:rsidR="0004325E" w:rsidRPr="00890158">
        <w:rPr>
          <w:rFonts w:asciiTheme="majorBidi" w:hAnsiTheme="majorBidi" w:cstheme="majorBidi"/>
        </w:rPr>
        <w:t>ir respective</w:t>
      </w:r>
      <w:r w:rsidR="00E862EE" w:rsidRPr="00890158">
        <w:rPr>
          <w:rFonts w:asciiTheme="majorBidi" w:hAnsiTheme="majorBidi" w:cstheme="majorBidi"/>
        </w:rPr>
        <w:t xml:space="preserve"> drift velocities.</w:t>
      </w:r>
      <w:r w:rsidR="00DA719A" w:rsidRPr="00890158">
        <w:rPr>
          <w:rFonts w:asciiTheme="majorBidi" w:hAnsiTheme="majorBidi" w:cstheme="majorBidi"/>
        </w:rPr>
        <w:t xml:space="preserve"> </w:t>
      </w:r>
      <w:r w:rsidR="0047126F" w:rsidRPr="00890158">
        <w:rPr>
          <w:rFonts w:asciiTheme="majorBidi" w:hAnsiTheme="majorBidi" w:cstheme="majorBidi"/>
        </w:rPr>
        <w:t>T</w:t>
      </w:r>
      <w:r w:rsidR="00DA719A" w:rsidRPr="00890158">
        <w:rPr>
          <w:rFonts w:asciiTheme="majorBidi" w:hAnsiTheme="majorBidi" w:cstheme="majorBidi"/>
        </w:rPr>
        <w:t xml:space="preserve">he </w:t>
      </w:r>
      <w:r w:rsidR="0047126F" w:rsidRPr="00890158">
        <w:rPr>
          <w:rFonts w:asciiTheme="majorBidi" w:hAnsiTheme="majorBidi" w:cstheme="majorBidi"/>
        </w:rPr>
        <w:t xml:space="preserve">third term </w:t>
      </w:r>
      <w:r w:rsidR="0004325E" w:rsidRPr="00890158">
        <w:rPr>
          <w:rFonts w:asciiTheme="majorBidi" w:hAnsiTheme="majorBidi" w:cstheme="majorBidi"/>
        </w:rPr>
        <w:t>on</w:t>
      </w:r>
      <w:r w:rsidR="0047126F" w:rsidRPr="00890158">
        <w:rPr>
          <w:rFonts w:asciiTheme="majorBidi" w:hAnsiTheme="majorBidi" w:cstheme="majorBidi"/>
        </w:rPr>
        <w:t xml:space="preserve"> the right hand side of equation (1)</w:t>
      </w:r>
      <w:r w:rsidR="00DA719A" w:rsidRPr="00890158">
        <w:rPr>
          <w:rFonts w:asciiTheme="majorBidi" w:hAnsiTheme="majorBidi" w:cstheme="majorBidi"/>
        </w:rPr>
        <w:t xml:space="preserve"> represent</w:t>
      </w:r>
      <w:r w:rsidR="009C62F4" w:rsidRPr="00890158">
        <w:rPr>
          <w:rFonts w:asciiTheme="majorBidi" w:hAnsiTheme="majorBidi" w:cstheme="majorBidi"/>
        </w:rPr>
        <w:t>s</w:t>
      </w:r>
      <w:r w:rsidR="00DA719A" w:rsidRPr="00890158">
        <w:rPr>
          <w:rFonts w:asciiTheme="majorBidi" w:hAnsiTheme="majorBidi" w:cstheme="majorBidi"/>
        </w:rPr>
        <w:t xml:space="preserve"> the </w:t>
      </w:r>
      <w:r w:rsidR="0047126F" w:rsidRPr="00890158">
        <w:rPr>
          <w:rFonts w:asciiTheme="majorBidi" w:hAnsiTheme="majorBidi" w:cstheme="majorBidi"/>
        </w:rPr>
        <w:t xml:space="preserve">loss/gain of momentum due to </w:t>
      </w:r>
      <w:r w:rsidR="00890158" w:rsidRPr="00890158">
        <w:rPr>
          <w:rFonts w:asciiTheme="majorBidi" w:hAnsiTheme="majorBidi" w:cstheme="majorBidi"/>
        </w:rPr>
        <w:t>density</w:t>
      </w:r>
      <w:r w:rsidR="00DA719A" w:rsidRPr="00890158">
        <w:rPr>
          <w:rFonts w:asciiTheme="majorBidi" w:hAnsiTheme="majorBidi" w:cstheme="majorBidi"/>
        </w:rPr>
        <w:t xml:space="preserve"> gradient </w:t>
      </w:r>
      <w:r w:rsidR="0004325E" w:rsidRPr="00890158">
        <w:rPr>
          <w:rFonts w:asciiTheme="majorBidi" w:hAnsiTheme="majorBidi" w:cstheme="majorBidi"/>
        </w:rPr>
        <w:t>in</w:t>
      </w:r>
      <w:r w:rsidR="00DA719A" w:rsidRPr="00890158">
        <w:rPr>
          <w:rFonts w:asciiTheme="majorBidi" w:hAnsiTheme="majorBidi" w:cstheme="majorBidi"/>
        </w:rPr>
        <w:t xml:space="preserve"> the </w:t>
      </w:r>
      <w:r w:rsidR="0047126F" w:rsidRPr="00890158">
        <w:rPr>
          <w:rFonts w:asciiTheme="majorBidi" w:hAnsiTheme="majorBidi" w:cstheme="majorBidi"/>
        </w:rPr>
        <w:t>ionic</w:t>
      </w:r>
      <w:r w:rsidR="00DA719A" w:rsidRPr="00890158">
        <w:rPr>
          <w:rFonts w:asciiTheme="majorBidi" w:hAnsiTheme="majorBidi" w:cstheme="majorBidi"/>
        </w:rPr>
        <w:t xml:space="preserve"> species</w:t>
      </w:r>
      <w:r w:rsidR="0047126F" w:rsidRPr="00890158">
        <w:rPr>
          <w:rFonts w:asciiTheme="majorBidi" w:hAnsiTheme="majorBidi" w:cstheme="majorBidi"/>
        </w:rPr>
        <w:t xml:space="preserve"> and the electrons</w:t>
      </w:r>
      <w:r w:rsidR="00DA719A" w:rsidRPr="00890158">
        <w:rPr>
          <w:rFonts w:asciiTheme="majorBidi" w:hAnsiTheme="majorBidi" w:cstheme="majorBidi"/>
        </w:rPr>
        <w:t>.</w:t>
      </w:r>
      <w:r w:rsidR="0047126F" w:rsidRPr="00890158">
        <w:rPr>
          <w:rFonts w:asciiTheme="majorBidi" w:hAnsiTheme="majorBidi" w:cstheme="majorBidi"/>
        </w:rPr>
        <w:t xml:space="preserve"> In that term, </w:t>
      </w:r>
      <w:r w:rsidR="0047126F" w:rsidRPr="00890158">
        <w:rPr>
          <w:rFonts w:asciiTheme="majorBidi" w:hAnsiTheme="majorBidi" w:cstheme="majorBidi"/>
          <w:i/>
          <w:iCs/>
        </w:rPr>
        <w:t>T</w:t>
      </w:r>
      <w:r w:rsidR="0047126F" w:rsidRPr="00890158">
        <w:rPr>
          <w:rFonts w:asciiTheme="majorBidi" w:hAnsiTheme="majorBidi" w:cstheme="majorBidi"/>
        </w:rPr>
        <w:t xml:space="preserve"> (K) and </w:t>
      </w:r>
      <w:proofErr w:type="spellStart"/>
      <w:r w:rsidR="0047126F" w:rsidRPr="00890158">
        <w:rPr>
          <w:rFonts w:asciiTheme="majorBidi" w:hAnsiTheme="majorBidi" w:cstheme="majorBidi"/>
          <w:i/>
          <w:iCs/>
        </w:rPr>
        <w:t>T</w:t>
      </w:r>
      <w:r w:rsidR="0047126F" w:rsidRPr="00890158">
        <w:rPr>
          <w:rFonts w:asciiTheme="majorBidi" w:hAnsiTheme="majorBidi" w:cstheme="majorBidi"/>
          <w:i/>
          <w:iCs/>
          <w:vertAlign w:val="subscript"/>
        </w:rPr>
        <w:t>e</w:t>
      </w:r>
      <w:proofErr w:type="spellEnd"/>
      <w:r w:rsidR="0047126F" w:rsidRPr="00890158">
        <w:rPr>
          <w:rFonts w:asciiTheme="majorBidi" w:hAnsiTheme="majorBidi" w:cstheme="majorBidi"/>
        </w:rPr>
        <w:t xml:space="preserve"> (eV) are the gas temperature</w:t>
      </w:r>
      <w:r w:rsidR="0047126F">
        <w:rPr>
          <w:rFonts w:asciiTheme="majorBidi" w:hAnsiTheme="majorBidi" w:cstheme="majorBidi"/>
        </w:rPr>
        <w:t xml:space="preserve"> and the electron temperature respectively</w:t>
      </w:r>
      <w:r w:rsidR="00513DB2">
        <w:rPr>
          <w:rFonts w:asciiTheme="majorBidi" w:hAnsiTheme="majorBidi" w:cstheme="majorBidi"/>
        </w:rPr>
        <w:t xml:space="preserve">, </w:t>
      </w:r>
      <w:r w:rsidR="00513DB2" w:rsidRPr="00A02C67">
        <w:rPr>
          <w:rFonts w:asciiTheme="majorBidi" w:hAnsiTheme="majorBidi" w:cstheme="majorBidi"/>
          <w:i/>
          <w:iCs/>
        </w:rPr>
        <w:t>k</w:t>
      </w:r>
      <w:r w:rsidR="00513DB2" w:rsidRPr="00A02C67">
        <w:rPr>
          <w:rFonts w:asciiTheme="majorBidi" w:hAnsiTheme="majorBidi" w:cstheme="majorBidi"/>
          <w:i/>
          <w:iCs/>
          <w:vertAlign w:val="subscript"/>
        </w:rPr>
        <w:t>B</w:t>
      </w:r>
      <w:r w:rsidR="00513DB2">
        <w:rPr>
          <w:rFonts w:asciiTheme="majorBidi" w:hAnsiTheme="majorBidi" w:cstheme="majorBidi"/>
          <w:vertAlign w:val="subscript"/>
        </w:rPr>
        <w:t xml:space="preserve"> </w:t>
      </w:r>
      <w:r w:rsidR="00513DB2">
        <w:rPr>
          <w:rFonts w:asciiTheme="majorBidi" w:hAnsiTheme="majorBidi" w:cstheme="majorBidi"/>
        </w:rPr>
        <w:t>is Boltzmann constant (JK</w:t>
      </w:r>
      <w:r w:rsidR="00513DB2">
        <w:rPr>
          <w:rFonts w:asciiTheme="majorBidi" w:hAnsiTheme="majorBidi" w:cstheme="majorBidi"/>
          <w:vertAlign w:val="superscript"/>
        </w:rPr>
        <w:t>-1</w:t>
      </w:r>
      <w:r w:rsidR="00513DB2">
        <w:rPr>
          <w:rFonts w:asciiTheme="majorBidi" w:hAnsiTheme="majorBidi" w:cstheme="majorBidi"/>
        </w:rPr>
        <w:t>).</w:t>
      </w:r>
    </w:p>
    <w:p w:rsidR="008F26F4" w:rsidRDefault="007850BD" w:rsidP="008F26F4">
      <w:pPr>
        <w:jc w:val="right"/>
        <w:rPr>
          <w:rFonts w:asciiTheme="majorBidi" w:hAnsiTheme="majorBidi" w:cstheme="majorBidi"/>
        </w:rPr>
      </w:pPr>
      <w:r w:rsidRPr="00F93EF3">
        <w:rPr>
          <w:rFonts w:asciiTheme="majorBidi" w:hAnsiTheme="majorBidi" w:cstheme="majorBidi"/>
          <w:position w:val="-34"/>
        </w:rPr>
        <w:object w:dxaOrig="8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9.75pt" o:ole="">
            <v:imagedata r:id="rId8" o:title=""/>
          </v:shape>
          <o:OLEObject Type="Embed" ProgID="Equation.3" ShapeID="_x0000_i1025" DrawAspect="Content" ObjectID="_1508239337" r:id="rId9"/>
        </w:object>
      </w:r>
      <w:r w:rsidR="008F26F4">
        <w:rPr>
          <w:rFonts w:asciiTheme="majorBidi" w:hAnsiTheme="majorBidi" w:cstheme="majorBidi"/>
        </w:rPr>
        <w:t xml:space="preserve">       (1)</w:t>
      </w:r>
    </w:p>
    <w:p w:rsidR="00320144" w:rsidRDefault="0045412F" w:rsidP="004665D8">
      <w:pPr>
        <w:spacing w:line="480" w:lineRule="auto"/>
        <w:rPr>
          <w:rFonts w:asciiTheme="majorBidi" w:hAnsiTheme="majorBidi" w:cstheme="majorBidi"/>
        </w:rPr>
      </w:pPr>
      <w:r>
        <w:rPr>
          <w:rFonts w:asciiTheme="majorBidi" w:hAnsiTheme="majorBidi" w:cstheme="majorBidi"/>
        </w:rPr>
        <w:t xml:space="preserve">As the model is solved, the time integrated EHD forces is computed as </w:t>
      </w:r>
      <w:r w:rsidR="007D3B72" w:rsidRPr="008F3D81">
        <w:rPr>
          <w:rFonts w:asciiTheme="majorBidi" w:hAnsiTheme="majorBidi" w:cstheme="majorBidi"/>
          <w:position w:val="-16"/>
        </w:rPr>
        <w:object w:dxaOrig="1240" w:dyaOrig="480">
          <v:shape id="_x0000_i1026" type="#_x0000_t75" style="width:63pt;height:24.75pt" o:ole="">
            <v:imagedata r:id="rId10" o:title=""/>
          </v:shape>
          <o:OLEObject Type="Embed" ProgID="Equation.3" ShapeID="_x0000_i1026" DrawAspect="Content" ObjectID="_1508239338" r:id="rId11"/>
        </w:object>
      </w:r>
      <w:r>
        <w:rPr>
          <w:rFonts w:asciiTheme="majorBidi" w:hAnsiTheme="majorBidi" w:cstheme="majorBidi"/>
        </w:rPr>
        <w:t xml:space="preserve">, where </w:t>
      </w:r>
      <w:r w:rsidRPr="0061253F">
        <w:rPr>
          <w:rFonts w:asciiTheme="majorBidi" w:hAnsiTheme="majorBidi" w:cstheme="majorBidi"/>
          <w:i/>
          <w:iCs/>
        </w:rPr>
        <w:t>F</w:t>
      </w:r>
      <w:r w:rsidRPr="0061253F">
        <w:rPr>
          <w:rFonts w:asciiTheme="majorBidi" w:hAnsiTheme="majorBidi" w:cstheme="majorBidi"/>
          <w:i/>
          <w:iCs/>
          <w:vertAlign w:val="subscript"/>
        </w:rPr>
        <w:t>EHD</w:t>
      </w:r>
      <w:r>
        <w:rPr>
          <w:rFonts w:asciiTheme="majorBidi" w:hAnsiTheme="majorBidi" w:cstheme="majorBidi"/>
        </w:rPr>
        <w:t xml:space="preserve"> </w:t>
      </w:r>
      <w:r w:rsidRPr="00BE131D">
        <w:rPr>
          <w:rFonts w:asciiTheme="majorBidi" w:hAnsiTheme="majorBidi" w:cstheme="majorBidi"/>
        </w:rPr>
        <w:t>is the instantaneous E</w:t>
      </w:r>
      <w:r w:rsidR="00A61C86">
        <w:rPr>
          <w:rFonts w:asciiTheme="majorBidi" w:hAnsiTheme="majorBidi" w:cstheme="majorBidi"/>
        </w:rPr>
        <w:t xml:space="preserve">HD force term given in equation </w:t>
      </w:r>
      <w:r w:rsidRPr="00BE131D">
        <w:rPr>
          <w:rFonts w:asciiTheme="majorBidi" w:hAnsiTheme="majorBidi" w:cstheme="majorBidi"/>
        </w:rPr>
        <w:t xml:space="preserve">(1),  and </w:t>
      </w:r>
      <w:r w:rsidRPr="00BE131D">
        <w:rPr>
          <w:rFonts w:ascii="Symbol" w:hAnsi="Symbol" w:cstheme="majorBidi"/>
        </w:rPr>
        <w:t></w:t>
      </w:r>
      <w:r w:rsidRPr="00BE131D">
        <w:rPr>
          <w:rFonts w:ascii="Symbol" w:hAnsi="Symbol" w:cstheme="majorBidi"/>
        </w:rPr>
        <w:t></w:t>
      </w:r>
      <w:r w:rsidRPr="00BE131D">
        <w:rPr>
          <w:rFonts w:asciiTheme="majorBidi" w:hAnsiTheme="majorBidi" w:cstheme="majorBidi"/>
        </w:rPr>
        <w:t>is a dummy variable .</w:t>
      </w:r>
      <w:r w:rsidR="00BE131D" w:rsidRPr="00BE131D">
        <w:rPr>
          <w:rFonts w:asciiTheme="majorBidi" w:hAnsiTheme="majorBidi" w:cstheme="majorBidi"/>
        </w:rPr>
        <w:t xml:space="preserve"> </w:t>
      </w:r>
      <w:r w:rsidR="00320144" w:rsidRPr="00BE131D">
        <w:rPr>
          <w:position w:val="-10"/>
        </w:rPr>
        <w:object w:dxaOrig="520" w:dyaOrig="360">
          <v:shape id="_x0000_i1027" type="#_x0000_t75" style="width:27pt;height:18.75pt" o:ole="">
            <v:imagedata r:id="rId12" o:title=""/>
          </v:shape>
          <o:OLEObject Type="Embed" ProgID="Equation.3" ShapeID="_x0000_i1027" DrawAspect="Content" ObjectID="_1508239339" r:id="rId13"/>
        </w:object>
      </w:r>
      <w:r w:rsidR="00320144" w:rsidRPr="00BE131D">
        <w:rPr>
          <w:rFonts w:asciiTheme="majorBidi" w:hAnsiTheme="majorBidi" w:cstheme="majorBidi"/>
        </w:rPr>
        <w:t xml:space="preserve"> </w:t>
      </w:r>
      <w:proofErr w:type="gramStart"/>
      <w:r w:rsidR="00320144" w:rsidRPr="00BE131D">
        <w:rPr>
          <w:rFonts w:asciiTheme="majorBidi" w:hAnsiTheme="majorBidi" w:cstheme="majorBidi"/>
        </w:rPr>
        <w:t>is</w:t>
      </w:r>
      <w:proofErr w:type="gramEnd"/>
      <w:r w:rsidR="00320144" w:rsidRPr="00BE131D">
        <w:rPr>
          <w:rFonts w:asciiTheme="majorBidi" w:hAnsiTheme="majorBidi" w:cstheme="majorBidi"/>
        </w:rPr>
        <w:t xml:space="preserve"> solved over one whole </w:t>
      </w:r>
      <w:r w:rsidR="00320144" w:rsidRPr="00890158">
        <w:rPr>
          <w:rFonts w:asciiTheme="majorBidi" w:hAnsiTheme="majorBidi" w:cstheme="majorBidi"/>
        </w:rPr>
        <w:t xml:space="preserve">period of the driving wave form and then divided by the duration of the period giving the time averaged EHD force </w:t>
      </w:r>
      <w:r w:rsidR="00320144" w:rsidRPr="00890158">
        <w:rPr>
          <w:rFonts w:asciiTheme="majorBidi" w:hAnsiTheme="majorBidi" w:cstheme="majorBidi"/>
          <w:position w:val="-4"/>
        </w:rPr>
        <w:object w:dxaOrig="260" w:dyaOrig="320">
          <v:shape id="_x0000_i1028" type="#_x0000_t75" style="width:12.75pt;height:15.75pt" o:ole="">
            <v:imagedata r:id="rId14" o:title=""/>
          </v:shape>
          <o:OLEObject Type="Embed" ProgID="Equation.3" ShapeID="_x0000_i1028" DrawAspect="Content" ObjectID="_1508239340" r:id="rId15"/>
        </w:object>
      </w:r>
      <w:r w:rsidR="00320144" w:rsidRPr="00890158">
        <w:rPr>
          <w:rFonts w:asciiTheme="majorBidi" w:hAnsiTheme="majorBidi" w:cstheme="majorBidi"/>
        </w:rPr>
        <w:t>.</w:t>
      </w:r>
      <w:r w:rsidR="007850BD" w:rsidRPr="00890158">
        <w:rPr>
          <w:rFonts w:asciiTheme="majorBidi" w:hAnsiTheme="majorBidi" w:cstheme="majorBidi"/>
        </w:rPr>
        <w:t xml:space="preserve"> Please note that the gas temperature </w:t>
      </w:r>
      <w:r w:rsidR="007850BD" w:rsidRPr="001850FC">
        <w:rPr>
          <w:rFonts w:asciiTheme="majorBidi" w:hAnsiTheme="majorBidi" w:cstheme="majorBidi"/>
          <w:i/>
          <w:iCs/>
        </w:rPr>
        <w:t>T</w:t>
      </w:r>
      <w:r w:rsidR="007850BD" w:rsidRPr="00890158">
        <w:rPr>
          <w:rFonts w:asciiTheme="majorBidi" w:hAnsiTheme="majorBidi" w:cstheme="majorBidi"/>
        </w:rPr>
        <w:t xml:space="preserve"> in equation (1) is held constant at 300 K. The perturbation of the flow due to gas heating by the plasma is accounted for in equation (3).</w:t>
      </w:r>
    </w:p>
    <w:p w:rsidR="0045412F" w:rsidRDefault="00411B8B" w:rsidP="007850BD">
      <w:pPr>
        <w:spacing w:line="480" w:lineRule="auto"/>
        <w:rPr>
          <w:rFonts w:asciiTheme="majorBidi" w:hAnsiTheme="majorBidi" w:cstheme="majorBidi"/>
        </w:rPr>
      </w:pPr>
      <w:r w:rsidRPr="00BE131D">
        <w:rPr>
          <w:rFonts w:asciiTheme="majorBidi" w:hAnsiTheme="majorBidi" w:cstheme="majorBidi"/>
        </w:rPr>
        <w:t>T</w:t>
      </w:r>
      <w:r w:rsidR="0045412F" w:rsidRPr="00BE131D">
        <w:rPr>
          <w:rFonts w:asciiTheme="majorBidi" w:hAnsiTheme="majorBidi" w:cstheme="majorBidi"/>
        </w:rPr>
        <w:t>he hydrodynamic model is re-solved with</w:t>
      </w:r>
      <w:r w:rsidR="0045412F">
        <w:rPr>
          <w:rFonts w:asciiTheme="majorBidi" w:hAnsiTheme="majorBidi" w:cstheme="majorBidi"/>
        </w:rPr>
        <w:t xml:space="preserve"> the effects of EHD f</w:t>
      </w:r>
      <w:r w:rsidR="0045412F" w:rsidRPr="00BE131D">
        <w:rPr>
          <w:rFonts w:asciiTheme="majorBidi" w:hAnsiTheme="majorBidi" w:cstheme="majorBidi"/>
        </w:rPr>
        <w:t>orce</w:t>
      </w:r>
      <w:r w:rsidRPr="00BE131D">
        <w:rPr>
          <w:rFonts w:asciiTheme="majorBidi" w:hAnsiTheme="majorBidi" w:cstheme="majorBidi"/>
        </w:rPr>
        <w:t>s</w:t>
      </w:r>
      <w:r w:rsidR="0045412F">
        <w:rPr>
          <w:rFonts w:asciiTheme="majorBidi" w:hAnsiTheme="majorBidi" w:cstheme="majorBidi"/>
        </w:rPr>
        <w:t xml:space="preserve"> taken into account. The time averaged EHD forces term is </w:t>
      </w:r>
      <w:r w:rsidR="007D3B72">
        <w:rPr>
          <w:rFonts w:asciiTheme="majorBidi" w:hAnsiTheme="majorBidi" w:cstheme="majorBidi"/>
        </w:rPr>
        <w:t>added</w:t>
      </w:r>
      <w:r w:rsidR="0045412F">
        <w:rPr>
          <w:rFonts w:asciiTheme="majorBidi" w:hAnsiTheme="majorBidi" w:cstheme="majorBidi"/>
        </w:rPr>
        <w:t xml:space="preserve"> as a source term in the conservation of momentum equation, given by equation (</w:t>
      </w:r>
      <w:r w:rsidR="007850BD">
        <w:rPr>
          <w:rFonts w:asciiTheme="majorBidi" w:hAnsiTheme="majorBidi" w:cstheme="majorBidi"/>
        </w:rPr>
        <w:t>2</w:t>
      </w:r>
      <w:r w:rsidR="0045412F">
        <w:rPr>
          <w:rFonts w:asciiTheme="majorBidi" w:hAnsiTheme="majorBidi" w:cstheme="majorBidi"/>
        </w:rPr>
        <w:t xml:space="preserve">). </w:t>
      </w:r>
    </w:p>
    <w:p w:rsidR="0045412F" w:rsidRDefault="002234A4" w:rsidP="007850BD">
      <w:pPr>
        <w:jc w:val="right"/>
        <w:rPr>
          <w:rFonts w:asciiTheme="majorBidi" w:eastAsiaTheme="minorEastAsia" w:hAnsiTheme="majorBidi" w:cstheme="majorBidi"/>
        </w:rPr>
      </w:pPr>
      <w:r w:rsidRPr="00BC743E">
        <w:rPr>
          <w:rFonts w:asciiTheme="majorBidi" w:eastAsiaTheme="minorEastAsia" w:hAnsiTheme="majorBidi" w:cstheme="majorBidi"/>
          <w:position w:val="-26"/>
        </w:rPr>
        <w:object w:dxaOrig="6020" w:dyaOrig="639">
          <v:shape id="_x0000_i1029" type="#_x0000_t75" style="width:301.5pt;height:32.25pt" o:ole="">
            <v:imagedata r:id="rId16" o:title=""/>
          </v:shape>
          <o:OLEObject Type="Embed" ProgID="Equation.3" ShapeID="_x0000_i1029" DrawAspect="Content" ObjectID="_1508239341" r:id="rId17"/>
        </w:object>
      </w:r>
      <w:r w:rsidR="0045412F">
        <w:rPr>
          <w:rFonts w:asciiTheme="majorBidi" w:eastAsiaTheme="minorEastAsia" w:hAnsiTheme="majorBidi" w:cstheme="majorBidi"/>
        </w:rPr>
        <w:t xml:space="preserve">                     (</w:t>
      </w:r>
      <w:r w:rsidR="007850BD">
        <w:rPr>
          <w:rFonts w:asciiTheme="majorBidi" w:eastAsiaTheme="minorEastAsia" w:hAnsiTheme="majorBidi" w:cstheme="majorBidi"/>
        </w:rPr>
        <w:t>2</w:t>
      </w:r>
      <w:r w:rsidR="0045412F">
        <w:rPr>
          <w:rFonts w:asciiTheme="majorBidi" w:eastAsiaTheme="minorEastAsia" w:hAnsiTheme="majorBidi" w:cstheme="majorBidi"/>
        </w:rPr>
        <w:t>)</w:t>
      </w:r>
    </w:p>
    <w:p w:rsidR="0045412F" w:rsidRDefault="0045412F" w:rsidP="001850FC">
      <w:pPr>
        <w:spacing w:line="480" w:lineRule="auto"/>
        <w:rPr>
          <w:rFonts w:asciiTheme="majorBidi" w:eastAsiaTheme="minorEastAsia" w:hAnsiTheme="majorBidi" w:cstheme="majorBidi"/>
        </w:rPr>
      </w:pPr>
      <w:r>
        <w:rPr>
          <w:rFonts w:asciiTheme="majorBidi" w:eastAsiaTheme="minorEastAsia" w:hAnsiTheme="majorBidi" w:cstheme="majorBidi"/>
        </w:rPr>
        <w:lastRenderedPageBreak/>
        <w:t xml:space="preserve">Where </w:t>
      </w:r>
      <w:r w:rsidRPr="008D642F">
        <w:rPr>
          <w:rFonts w:asciiTheme="majorBidi" w:eastAsiaTheme="minorEastAsia" w:hAnsiTheme="majorBidi" w:cstheme="majorBidi"/>
          <w:i/>
          <w:iCs/>
        </w:rPr>
        <w:t>u</w:t>
      </w:r>
      <w:r>
        <w:rPr>
          <w:rFonts w:asciiTheme="majorBidi" w:eastAsiaTheme="minorEastAsia" w:hAnsiTheme="majorBidi" w:cstheme="majorBidi"/>
        </w:rPr>
        <w:t xml:space="preserve"> is the velocity field,</w:t>
      </w:r>
      <w:r>
        <w:rPr>
          <w:rFonts w:asciiTheme="majorBidi" w:eastAsiaTheme="minorEastAsia" w:hAnsiTheme="majorBidi" w:cstheme="majorBidi"/>
          <w:i/>
          <w:iCs/>
        </w:rPr>
        <w:t xml:space="preserve"> </w:t>
      </w:r>
      <w:r>
        <w:rPr>
          <w:rFonts w:ascii="Symbol" w:eastAsiaTheme="minorEastAsia" w:hAnsi="Symbol" w:cstheme="majorBidi"/>
          <w:i/>
          <w:iCs/>
        </w:rPr>
        <w:t></w:t>
      </w:r>
      <w:r>
        <w:rPr>
          <w:rFonts w:asciiTheme="majorBidi" w:eastAsiaTheme="minorEastAsia" w:hAnsiTheme="majorBidi" w:cstheme="majorBidi"/>
          <w:i/>
          <w:iCs/>
        </w:rPr>
        <w:t xml:space="preserve"> </w:t>
      </w:r>
      <w:r>
        <w:rPr>
          <w:rFonts w:asciiTheme="majorBidi" w:eastAsiaTheme="minorEastAsia" w:hAnsiTheme="majorBidi" w:cstheme="majorBidi"/>
        </w:rPr>
        <w:t>is the dynamic viscosity of air (assumed to be 1.8476</w:t>
      </w:r>
      <w:r w:rsidRPr="005F3E3E">
        <w:rPr>
          <w:rFonts w:asciiTheme="majorBidi" w:hAnsiTheme="majorBidi" w:cstheme="majorBidi"/>
          <w:position w:val="-4"/>
        </w:rPr>
        <w:object w:dxaOrig="180" w:dyaOrig="200">
          <v:shape id="_x0000_i1030" type="#_x0000_t75" style="width:8.25pt;height:11.25pt" o:ole="">
            <v:imagedata r:id="rId18" o:title=""/>
          </v:shape>
          <o:OLEObject Type="Embed" ProgID="Equation.3" ShapeID="_x0000_i1030" DrawAspect="Content" ObjectID="_1508239342" r:id="rId19"/>
        </w:object>
      </w:r>
      <w:r>
        <w:rPr>
          <w:rFonts w:asciiTheme="majorBidi" w:eastAsiaTheme="minorEastAsia" w:hAnsiTheme="majorBidi" w:cstheme="majorBidi"/>
        </w:rPr>
        <w:t>10</w:t>
      </w:r>
      <w:r>
        <w:rPr>
          <w:rFonts w:asciiTheme="majorBidi" w:eastAsiaTheme="minorEastAsia" w:hAnsiTheme="majorBidi" w:cstheme="majorBidi"/>
          <w:vertAlign w:val="superscript"/>
        </w:rPr>
        <w:t xml:space="preserve">-5 </w:t>
      </w:r>
      <w:r>
        <w:rPr>
          <w:rFonts w:asciiTheme="majorBidi" w:eastAsiaTheme="minorEastAsia" w:hAnsiTheme="majorBidi" w:cstheme="majorBidi"/>
        </w:rPr>
        <w:t>Pa</w:t>
      </w:r>
      <w:r>
        <w:rPr>
          <w:rFonts w:asciiTheme="majorBidi" w:eastAsiaTheme="minorEastAsia" w:hAnsiTheme="majorBidi" w:cstheme="majorBidi"/>
        </w:rPr>
        <w:sym w:font="Symbol" w:char="F0D7"/>
      </w:r>
      <w:r>
        <w:rPr>
          <w:rFonts w:asciiTheme="majorBidi" w:eastAsiaTheme="minorEastAsia" w:hAnsiTheme="majorBidi" w:cstheme="majorBidi"/>
        </w:rPr>
        <w:t xml:space="preserve">s), </w:t>
      </w:r>
      <w:r w:rsidRPr="00717E2F">
        <w:rPr>
          <w:rFonts w:ascii="Symbol" w:eastAsiaTheme="minorEastAsia" w:hAnsi="Symbol" w:cstheme="majorBidi"/>
          <w:i/>
          <w:iCs/>
        </w:rPr>
        <w:t></w:t>
      </w:r>
      <w:r w:rsidRPr="003E379E">
        <w:rPr>
          <w:rFonts w:asciiTheme="majorBidi" w:eastAsiaTheme="minorEastAsia" w:hAnsiTheme="majorBidi" w:cstheme="majorBidi"/>
          <w:i/>
          <w:iCs/>
          <w:vertAlign w:val="subscript"/>
        </w:rPr>
        <w:t>0</w:t>
      </w:r>
      <w:r>
        <w:rPr>
          <w:rFonts w:asciiTheme="majorBidi" w:eastAsiaTheme="minorEastAsia" w:hAnsiTheme="majorBidi" w:cstheme="majorBidi"/>
          <w:vertAlign w:val="subscript"/>
        </w:rPr>
        <w:t xml:space="preserve"> </w:t>
      </w:r>
      <w:r>
        <w:rPr>
          <w:rFonts w:asciiTheme="majorBidi" w:eastAsiaTheme="minorEastAsia" w:hAnsiTheme="majorBidi" w:cstheme="majorBidi"/>
        </w:rPr>
        <w:t xml:space="preserve">is the density of ambient helium-free air, </w:t>
      </w:r>
      <w:r w:rsidRPr="00E117CA">
        <w:rPr>
          <w:rFonts w:ascii="Symbol" w:eastAsiaTheme="minorEastAsia" w:hAnsi="Symbol" w:cstheme="majorBidi"/>
          <w:i/>
          <w:iCs/>
        </w:rPr>
        <w:t></w:t>
      </w:r>
      <w:r>
        <w:rPr>
          <w:rFonts w:asciiTheme="majorBidi" w:eastAsiaTheme="minorEastAsia" w:hAnsiTheme="majorBidi" w:cstheme="majorBidi"/>
        </w:rPr>
        <w:t xml:space="preserve"> is the density of helium-air mixture, </w:t>
      </w:r>
      <w:r w:rsidRPr="003E379E">
        <w:rPr>
          <w:rFonts w:asciiTheme="majorBidi" w:eastAsiaTheme="minorEastAsia" w:hAnsiTheme="majorBidi" w:cstheme="majorBidi"/>
          <w:i/>
          <w:iCs/>
        </w:rPr>
        <w:t>g</w:t>
      </w:r>
      <w:r>
        <w:rPr>
          <w:rFonts w:asciiTheme="majorBidi" w:eastAsiaTheme="minorEastAsia" w:hAnsiTheme="majorBidi" w:cstheme="majorBidi"/>
        </w:rPr>
        <w:t xml:space="preserve"> is the gravitational acceleration</w:t>
      </w:r>
      <w:r w:rsidR="001850FC">
        <w:rPr>
          <w:rFonts w:asciiTheme="majorBidi" w:eastAsiaTheme="minorEastAsia" w:hAnsiTheme="majorBidi" w:cstheme="majorBidi"/>
        </w:rPr>
        <w:t>, and</w:t>
      </w:r>
      <w:r>
        <w:rPr>
          <w:rFonts w:asciiTheme="majorBidi" w:eastAsiaTheme="minorEastAsia" w:hAnsiTheme="majorBidi" w:cstheme="majorBidi"/>
        </w:rPr>
        <w:t xml:space="preserve"> </w:t>
      </w:r>
      <w:r w:rsidRPr="00F24097">
        <w:rPr>
          <w:rFonts w:asciiTheme="majorBidi" w:eastAsiaTheme="minorEastAsia" w:hAnsiTheme="majorBidi" w:cstheme="majorBidi"/>
          <w:i/>
          <w:iCs/>
        </w:rPr>
        <w:t>P</w:t>
      </w:r>
      <w:r>
        <w:rPr>
          <w:rFonts w:asciiTheme="majorBidi" w:eastAsiaTheme="minorEastAsia" w:hAnsiTheme="majorBidi" w:cstheme="majorBidi"/>
        </w:rPr>
        <w:t xml:space="preserve"> is </w:t>
      </w:r>
      <w:r w:rsidR="001850FC">
        <w:rPr>
          <w:rFonts w:asciiTheme="majorBidi" w:eastAsiaTheme="minorEastAsia" w:hAnsiTheme="majorBidi" w:cstheme="majorBidi"/>
        </w:rPr>
        <w:t xml:space="preserve">the pressure </w:t>
      </w:r>
      <w:r>
        <w:rPr>
          <w:rFonts w:asciiTheme="majorBidi" w:eastAsiaTheme="minorEastAsia" w:hAnsiTheme="majorBidi" w:cstheme="majorBidi"/>
        </w:rPr>
        <w:t xml:space="preserve">defined by the ideal gas law.  </w:t>
      </w:r>
    </w:p>
    <w:p w:rsidR="00626DD1" w:rsidRPr="001B28F7" w:rsidRDefault="001B28F7" w:rsidP="001B28F7">
      <w:pPr>
        <w:spacing w:line="480" w:lineRule="auto"/>
        <w:ind w:left="426" w:hanging="426"/>
        <w:rPr>
          <w:rFonts w:asciiTheme="majorBidi" w:hAnsiTheme="majorBidi" w:cstheme="majorBidi"/>
          <w:i/>
          <w:iCs/>
        </w:rPr>
      </w:pPr>
      <w:proofErr w:type="gramStart"/>
      <w:r w:rsidRPr="001B28F7">
        <w:rPr>
          <w:rFonts w:asciiTheme="majorBidi" w:hAnsiTheme="majorBidi" w:cstheme="majorBidi"/>
          <w:i/>
          <w:iCs/>
        </w:rPr>
        <w:t>2.2  Gas</w:t>
      </w:r>
      <w:proofErr w:type="gramEnd"/>
      <w:r w:rsidRPr="001B28F7">
        <w:rPr>
          <w:rFonts w:asciiTheme="majorBidi" w:hAnsiTheme="majorBidi" w:cstheme="majorBidi"/>
          <w:i/>
          <w:iCs/>
        </w:rPr>
        <w:t xml:space="preserve"> heating effect</w:t>
      </w:r>
    </w:p>
    <w:p w:rsidR="000C641F" w:rsidRDefault="00771DDC" w:rsidP="000C641F">
      <w:pPr>
        <w:spacing w:line="480" w:lineRule="auto"/>
        <w:rPr>
          <w:rFonts w:asciiTheme="majorBidi" w:hAnsiTheme="majorBidi" w:cstheme="majorBidi"/>
        </w:rPr>
      </w:pPr>
      <w:r w:rsidRPr="00185CBC">
        <w:rPr>
          <w:rFonts w:asciiTheme="majorBidi" w:hAnsiTheme="majorBidi" w:cstheme="majorBidi"/>
        </w:rPr>
        <w:t xml:space="preserve">Since we are interested in determining the effect of the heating of the neutral gas by the plasma </w:t>
      </w:r>
      <w:r w:rsidR="00DE66E1" w:rsidRPr="00185CBC">
        <w:rPr>
          <w:rFonts w:asciiTheme="majorBidi" w:hAnsiTheme="majorBidi" w:cstheme="majorBidi"/>
        </w:rPr>
        <w:t>it is necessary to</w:t>
      </w:r>
      <w:r w:rsidRPr="00185CBC">
        <w:rPr>
          <w:rFonts w:asciiTheme="majorBidi" w:hAnsiTheme="majorBidi" w:cstheme="majorBidi"/>
        </w:rPr>
        <w:t xml:space="preserve"> calculate a gas heating term </w:t>
      </w:r>
      <w:proofErr w:type="spellStart"/>
      <w:r w:rsidRPr="00185CBC">
        <w:rPr>
          <w:rFonts w:asciiTheme="majorBidi" w:hAnsiTheme="majorBidi" w:cstheme="majorBidi"/>
          <w:i/>
          <w:iCs/>
        </w:rPr>
        <w:t>h</w:t>
      </w:r>
      <w:r w:rsidRPr="00185CBC">
        <w:rPr>
          <w:rFonts w:asciiTheme="majorBidi" w:hAnsiTheme="majorBidi" w:cstheme="majorBidi"/>
          <w:i/>
          <w:iCs/>
          <w:vertAlign w:val="subscript"/>
        </w:rPr>
        <w:t>vol</w:t>
      </w:r>
      <w:proofErr w:type="spellEnd"/>
      <w:r w:rsidRPr="00185CBC">
        <w:rPr>
          <w:rFonts w:asciiTheme="majorBidi" w:hAnsiTheme="majorBidi" w:cstheme="majorBidi"/>
        </w:rPr>
        <w:t xml:space="preserve"> (</w:t>
      </w:r>
      <w:r w:rsidR="00FA4A60">
        <w:rPr>
          <w:rFonts w:asciiTheme="majorBidi" w:hAnsiTheme="majorBidi" w:cstheme="majorBidi"/>
        </w:rPr>
        <w:t>in Wm</w:t>
      </w:r>
      <w:r w:rsidR="00FA4A60">
        <w:rPr>
          <w:rFonts w:asciiTheme="majorBidi" w:hAnsiTheme="majorBidi" w:cstheme="majorBidi"/>
          <w:vertAlign w:val="superscript"/>
        </w:rPr>
        <w:t>-3</w:t>
      </w:r>
      <w:r w:rsidR="00FA4A60">
        <w:rPr>
          <w:rFonts w:asciiTheme="majorBidi" w:hAnsiTheme="majorBidi" w:cstheme="majorBidi"/>
        </w:rPr>
        <w:t>s</w:t>
      </w:r>
      <w:r w:rsidR="00FA4A60">
        <w:rPr>
          <w:rFonts w:asciiTheme="majorBidi" w:hAnsiTheme="majorBidi" w:cstheme="majorBidi"/>
          <w:vertAlign w:val="superscript"/>
        </w:rPr>
        <w:t>-1</w:t>
      </w:r>
      <w:r w:rsidRPr="00185CBC">
        <w:rPr>
          <w:rFonts w:asciiTheme="majorBidi" w:hAnsiTheme="majorBidi" w:cstheme="majorBidi"/>
        </w:rPr>
        <w:t>)</w:t>
      </w:r>
      <w:r w:rsidR="00DE66E1" w:rsidRPr="00185CBC">
        <w:rPr>
          <w:rFonts w:asciiTheme="majorBidi" w:hAnsiTheme="majorBidi" w:cstheme="majorBidi"/>
        </w:rPr>
        <w:t xml:space="preserve">. </w:t>
      </w:r>
      <w:r w:rsidR="000C641F" w:rsidRPr="00723D13">
        <w:rPr>
          <w:rFonts w:asciiTheme="majorBidi" w:hAnsiTheme="majorBidi" w:cstheme="majorBidi"/>
        </w:rPr>
        <w:t xml:space="preserve">This term consists of two components; the first is the summation of all the energy gained by the background gas from the electrons through elastic and inelastic reactions with background gas constituents. The second component represents the </w:t>
      </w:r>
      <w:proofErr w:type="spellStart"/>
      <w:r w:rsidR="000C641F" w:rsidRPr="00723D13">
        <w:rPr>
          <w:rFonts w:asciiTheme="majorBidi" w:hAnsiTheme="majorBidi" w:cstheme="majorBidi"/>
        </w:rPr>
        <w:t>ohmic</w:t>
      </w:r>
      <w:proofErr w:type="spellEnd"/>
      <w:r w:rsidR="000C641F" w:rsidRPr="00723D13">
        <w:rPr>
          <w:rFonts w:asciiTheme="majorBidi" w:hAnsiTheme="majorBidi" w:cstheme="majorBidi"/>
        </w:rPr>
        <w:t xml:space="preserve"> heating of the ionic species. Since in this model it is assumed that the background gas and ions are in thermal equilibrium, the energy gained by the ions is eventually transferred to the background gas. The heating term is given by</w:t>
      </w:r>
    </w:p>
    <w:p w:rsidR="002A0584" w:rsidRDefault="00D27FB6" w:rsidP="000C641F">
      <w:pPr>
        <w:spacing w:line="480" w:lineRule="auto"/>
        <w:jc w:val="right"/>
        <w:rPr>
          <w:rFonts w:asciiTheme="majorBidi" w:hAnsiTheme="majorBidi" w:cstheme="majorBidi"/>
        </w:rPr>
      </w:pPr>
      <w:r w:rsidRPr="00D07051">
        <w:rPr>
          <w:rFonts w:asciiTheme="majorBidi" w:hAnsiTheme="majorBidi" w:cstheme="majorBidi"/>
          <w:position w:val="-32"/>
        </w:rPr>
        <w:object w:dxaOrig="3040" w:dyaOrig="560">
          <v:shape id="_x0000_i1031" type="#_x0000_t75" style="width:153.75pt;height:27.75pt" o:ole="">
            <v:imagedata r:id="rId20" o:title=""/>
          </v:shape>
          <o:OLEObject Type="Embed" ProgID="Equation.3" ShapeID="_x0000_i1031" DrawAspect="Content" ObjectID="_1508239343" r:id="rId21"/>
        </w:object>
      </w:r>
      <w:r w:rsidR="00D07051">
        <w:rPr>
          <w:rFonts w:asciiTheme="majorBidi" w:hAnsiTheme="majorBidi" w:cstheme="majorBidi"/>
        </w:rPr>
        <w:t xml:space="preserve">                                                        (</w:t>
      </w:r>
      <w:r w:rsidR="007850BD">
        <w:rPr>
          <w:rFonts w:asciiTheme="majorBidi" w:hAnsiTheme="majorBidi" w:cstheme="majorBidi"/>
        </w:rPr>
        <w:t>3</w:t>
      </w:r>
      <w:r w:rsidR="00D07051">
        <w:rPr>
          <w:rFonts w:asciiTheme="majorBidi" w:hAnsiTheme="majorBidi" w:cstheme="majorBidi"/>
        </w:rPr>
        <w:t>)</w:t>
      </w:r>
    </w:p>
    <w:p w:rsidR="00A95A73" w:rsidRPr="00A02C67" w:rsidRDefault="00DE66E1" w:rsidP="00D27FB6">
      <w:pPr>
        <w:spacing w:line="480" w:lineRule="auto"/>
        <w:rPr>
          <w:rFonts w:asciiTheme="majorBidi" w:hAnsiTheme="majorBidi" w:cstheme="majorBidi"/>
        </w:rPr>
      </w:pPr>
      <w:proofErr w:type="gramStart"/>
      <w:r w:rsidRPr="00E406C8">
        <w:rPr>
          <w:rFonts w:asciiTheme="majorBidi" w:hAnsiTheme="majorBidi" w:cstheme="majorBidi"/>
        </w:rPr>
        <w:t>w</w:t>
      </w:r>
      <w:r w:rsidR="00A42564" w:rsidRPr="00E406C8">
        <w:rPr>
          <w:rFonts w:asciiTheme="majorBidi" w:hAnsiTheme="majorBidi" w:cstheme="majorBidi"/>
        </w:rPr>
        <w:t>h</w:t>
      </w:r>
      <w:r w:rsidR="00A42564">
        <w:rPr>
          <w:rFonts w:asciiTheme="majorBidi" w:hAnsiTheme="majorBidi" w:cstheme="majorBidi"/>
        </w:rPr>
        <w:t>ere</w:t>
      </w:r>
      <w:proofErr w:type="gramEnd"/>
      <w:r w:rsidR="00211A4C">
        <w:rPr>
          <w:rFonts w:asciiTheme="majorBidi" w:hAnsiTheme="majorBidi" w:cstheme="majorBidi"/>
        </w:rPr>
        <w:t xml:space="preserve"> </w:t>
      </w:r>
      <w:r w:rsidR="00044D49" w:rsidRPr="00044D49">
        <w:rPr>
          <w:rFonts w:ascii="Symbol" w:hAnsi="Symbol" w:cstheme="majorBidi"/>
          <w:i/>
          <w:iCs/>
        </w:rPr>
        <w:t></w:t>
      </w:r>
      <w:r w:rsidR="00044D49" w:rsidRPr="00044D49">
        <w:rPr>
          <w:rFonts w:asciiTheme="majorBidi" w:hAnsiTheme="majorBidi" w:cstheme="majorBidi"/>
          <w:i/>
          <w:iCs/>
          <w:vertAlign w:val="subscript"/>
        </w:rPr>
        <w:t>j</w:t>
      </w:r>
      <w:r w:rsidR="00044D49">
        <w:rPr>
          <w:rFonts w:asciiTheme="majorBidi" w:hAnsiTheme="majorBidi" w:cstheme="majorBidi"/>
        </w:rPr>
        <w:t xml:space="preserve"> </w:t>
      </w:r>
      <w:r w:rsidR="00A02C67">
        <w:rPr>
          <w:rFonts w:asciiTheme="majorBidi" w:hAnsiTheme="majorBidi" w:cstheme="majorBidi"/>
        </w:rPr>
        <w:t xml:space="preserve">(eV) </w:t>
      </w:r>
      <w:r w:rsidR="00044D49">
        <w:rPr>
          <w:rFonts w:asciiTheme="majorBidi" w:hAnsiTheme="majorBidi" w:cstheme="majorBidi"/>
        </w:rPr>
        <w:t xml:space="preserve">is the energy cost of </w:t>
      </w:r>
      <w:proofErr w:type="spellStart"/>
      <w:r w:rsidR="00044D49" w:rsidRPr="00044D49">
        <w:rPr>
          <w:rFonts w:asciiTheme="majorBidi" w:hAnsiTheme="majorBidi" w:cstheme="majorBidi"/>
          <w:i/>
          <w:iCs/>
        </w:rPr>
        <w:t>j</w:t>
      </w:r>
      <w:r w:rsidR="00044D49">
        <w:rPr>
          <w:rFonts w:asciiTheme="majorBidi" w:hAnsiTheme="majorBidi" w:cstheme="majorBidi"/>
        </w:rPr>
        <w:t>th</w:t>
      </w:r>
      <w:proofErr w:type="spellEnd"/>
      <w:r w:rsidR="00044D49">
        <w:rPr>
          <w:rFonts w:asciiTheme="majorBidi" w:hAnsiTheme="majorBidi" w:cstheme="majorBidi"/>
        </w:rPr>
        <w:t xml:space="preserve"> reaction, </w:t>
      </w:r>
      <w:proofErr w:type="spellStart"/>
      <w:r w:rsidR="00044D49" w:rsidRPr="00044D49">
        <w:rPr>
          <w:rFonts w:asciiTheme="majorBidi" w:hAnsiTheme="majorBidi" w:cstheme="majorBidi"/>
          <w:i/>
          <w:iCs/>
        </w:rPr>
        <w:t>k</w:t>
      </w:r>
      <w:r w:rsidR="00044D49" w:rsidRPr="00044D49">
        <w:rPr>
          <w:rFonts w:asciiTheme="majorBidi" w:hAnsiTheme="majorBidi" w:cstheme="majorBidi"/>
          <w:i/>
          <w:iCs/>
          <w:vertAlign w:val="subscript"/>
        </w:rPr>
        <w:t>j</w:t>
      </w:r>
      <w:proofErr w:type="spellEnd"/>
      <w:r w:rsidR="00044D49">
        <w:rPr>
          <w:rFonts w:asciiTheme="majorBidi" w:hAnsiTheme="majorBidi" w:cstheme="majorBidi"/>
        </w:rPr>
        <w:t xml:space="preserve"> is the </w:t>
      </w:r>
      <w:r w:rsidR="00A02C67">
        <w:rPr>
          <w:rFonts w:asciiTheme="majorBidi" w:hAnsiTheme="majorBidi" w:cstheme="majorBidi"/>
        </w:rPr>
        <w:t>reaction coefficient (m</w:t>
      </w:r>
      <w:r w:rsidR="00A02C67">
        <w:rPr>
          <w:rFonts w:asciiTheme="majorBidi" w:hAnsiTheme="majorBidi" w:cstheme="majorBidi"/>
          <w:vertAlign w:val="superscript"/>
        </w:rPr>
        <w:t>3</w:t>
      </w:r>
      <w:r w:rsidR="00A02C67">
        <w:rPr>
          <w:rFonts w:asciiTheme="majorBidi" w:hAnsiTheme="majorBidi" w:cstheme="majorBidi"/>
        </w:rPr>
        <w:t>s</w:t>
      </w:r>
      <w:r w:rsidR="00A02C67">
        <w:rPr>
          <w:rFonts w:asciiTheme="majorBidi" w:hAnsiTheme="majorBidi" w:cstheme="majorBidi"/>
          <w:vertAlign w:val="superscript"/>
        </w:rPr>
        <w:t>-1</w:t>
      </w:r>
      <w:r w:rsidR="00A02C67">
        <w:rPr>
          <w:rFonts w:asciiTheme="majorBidi" w:hAnsiTheme="majorBidi" w:cstheme="majorBidi"/>
        </w:rPr>
        <w:t xml:space="preserve">) for the </w:t>
      </w:r>
      <w:proofErr w:type="spellStart"/>
      <w:r w:rsidR="00A02C67" w:rsidRPr="00A02C67">
        <w:rPr>
          <w:rFonts w:asciiTheme="majorBidi" w:hAnsiTheme="majorBidi" w:cstheme="majorBidi"/>
          <w:i/>
          <w:iCs/>
        </w:rPr>
        <w:t>j</w:t>
      </w:r>
      <w:r w:rsidR="00A02C67">
        <w:rPr>
          <w:rFonts w:asciiTheme="majorBidi" w:hAnsiTheme="majorBidi" w:cstheme="majorBidi"/>
        </w:rPr>
        <w:t>th</w:t>
      </w:r>
      <w:proofErr w:type="spellEnd"/>
      <w:r w:rsidR="00A02C67">
        <w:rPr>
          <w:rFonts w:asciiTheme="majorBidi" w:hAnsiTheme="majorBidi" w:cstheme="majorBidi"/>
        </w:rPr>
        <w:t xml:space="preserve"> reaction, </w:t>
      </w:r>
      <w:proofErr w:type="spellStart"/>
      <w:r w:rsidR="00A02C67" w:rsidRPr="00A02C67">
        <w:rPr>
          <w:rFonts w:asciiTheme="majorBidi" w:hAnsiTheme="majorBidi" w:cstheme="majorBidi"/>
          <w:i/>
          <w:iCs/>
        </w:rPr>
        <w:t>n</w:t>
      </w:r>
      <w:r w:rsidR="00A02C67" w:rsidRPr="00A02C67">
        <w:rPr>
          <w:rFonts w:asciiTheme="majorBidi" w:hAnsiTheme="majorBidi" w:cstheme="majorBidi"/>
          <w:i/>
          <w:iCs/>
          <w:vertAlign w:val="subscript"/>
        </w:rPr>
        <w:t>l</w:t>
      </w:r>
      <w:proofErr w:type="spellEnd"/>
      <w:r w:rsidR="00A02C67">
        <w:rPr>
          <w:rFonts w:asciiTheme="majorBidi" w:hAnsiTheme="majorBidi" w:cstheme="majorBidi"/>
        </w:rPr>
        <w:t xml:space="preserve"> is the </w:t>
      </w:r>
      <w:proofErr w:type="spellStart"/>
      <w:r w:rsidR="00A02C67" w:rsidRPr="00E406C8">
        <w:rPr>
          <w:rFonts w:asciiTheme="majorBidi" w:hAnsiTheme="majorBidi" w:cstheme="majorBidi"/>
          <w:i/>
          <w:iCs/>
        </w:rPr>
        <w:t>l</w:t>
      </w:r>
      <w:r w:rsidR="00A02C67" w:rsidRPr="00E406C8">
        <w:rPr>
          <w:rFonts w:asciiTheme="majorBidi" w:hAnsiTheme="majorBidi" w:cstheme="majorBidi"/>
        </w:rPr>
        <w:t>th</w:t>
      </w:r>
      <w:proofErr w:type="spellEnd"/>
      <w:r w:rsidR="00A02C67" w:rsidRPr="00E406C8">
        <w:rPr>
          <w:rFonts w:asciiTheme="majorBidi" w:hAnsiTheme="majorBidi" w:cstheme="majorBidi"/>
        </w:rPr>
        <w:t xml:space="preserve"> </w:t>
      </w:r>
      <w:r w:rsidRPr="00E406C8">
        <w:rPr>
          <w:rFonts w:asciiTheme="majorBidi" w:hAnsiTheme="majorBidi" w:cstheme="majorBidi"/>
        </w:rPr>
        <w:t xml:space="preserve">neutral </w:t>
      </w:r>
      <w:r w:rsidR="00A02C67" w:rsidRPr="00E406C8">
        <w:rPr>
          <w:rFonts w:asciiTheme="majorBidi" w:hAnsiTheme="majorBidi" w:cstheme="majorBidi"/>
        </w:rPr>
        <w:t>specie</w:t>
      </w:r>
      <w:r w:rsidRPr="00E406C8">
        <w:rPr>
          <w:rFonts w:asciiTheme="majorBidi" w:hAnsiTheme="majorBidi" w:cstheme="majorBidi"/>
        </w:rPr>
        <w:t>s</w:t>
      </w:r>
      <w:r w:rsidR="00D27FB6" w:rsidRPr="008B2BF3">
        <w:rPr>
          <w:rFonts w:asciiTheme="majorBidi" w:hAnsiTheme="majorBidi" w:cstheme="majorBidi"/>
        </w:rPr>
        <w:t xml:space="preserve">, </w:t>
      </w:r>
      <w:proofErr w:type="spellStart"/>
      <w:r w:rsidR="00D27FB6" w:rsidRPr="008B2BF3">
        <w:rPr>
          <w:rFonts w:asciiTheme="majorBidi" w:hAnsiTheme="majorBidi" w:cstheme="majorBidi"/>
          <w:i/>
          <w:iCs/>
        </w:rPr>
        <w:t>J</w:t>
      </w:r>
      <w:r w:rsidR="00D27FB6" w:rsidRPr="008B2BF3">
        <w:rPr>
          <w:rFonts w:asciiTheme="majorBidi" w:hAnsiTheme="majorBidi" w:cstheme="majorBidi"/>
          <w:i/>
          <w:iCs/>
          <w:vertAlign w:val="subscript"/>
        </w:rPr>
        <w:t>i,m</w:t>
      </w:r>
      <w:proofErr w:type="spellEnd"/>
      <w:r w:rsidR="00D27FB6" w:rsidRPr="008B2BF3">
        <w:rPr>
          <w:rFonts w:asciiTheme="majorBidi" w:hAnsiTheme="majorBidi" w:cstheme="majorBidi"/>
        </w:rPr>
        <w:t xml:space="preserve"> (Am</w:t>
      </w:r>
      <w:r w:rsidR="00D27FB6" w:rsidRPr="008B2BF3">
        <w:rPr>
          <w:rFonts w:asciiTheme="majorBidi" w:hAnsiTheme="majorBidi" w:cstheme="majorBidi"/>
          <w:vertAlign w:val="superscript"/>
        </w:rPr>
        <w:t>-2</w:t>
      </w:r>
      <w:r w:rsidR="00D27FB6" w:rsidRPr="008B2BF3">
        <w:rPr>
          <w:rFonts w:asciiTheme="majorBidi" w:hAnsiTheme="majorBidi" w:cstheme="majorBidi"/>
        </w:rPr>
        <w:t xml:space="preserve">) is the ionic current density of the </w:t>
      </w:r>
      <w:proofErr w:type="spellStart"/>
      <w:r w:rsidR="00D27FB6" w:rsidRPr="008B2BF3">
        <w:rPr>
          <w:rFonts w:asciiTheme="majorBidi" w:hAnsiTheme="majorBidi" w:cstheme="majorBidi"/>
          <w:i/>
          <w:iCs/>
        </w:rPr>
        <w:t>m</w:t>
      </w:r>
      <w:r w:rsidR="00D27FB6" w:rsidRPr="008B2BF3">
        <w:rPr>
          <w:rFonts w:asciiTheme="majorBidi" w:hAnsiTheme="majorBidi" w:cstheme="majorBidi"/>
        </w:rPr>
        <w:t>th</w:t>
      </w:r>
      <w:proofErr w:type="spellEnd"/>
      <w:r w:rsidR="00D27FB6" w:rsidRPr="008B2BF3">
        <w:rPr>
          <w:rFonts w:asciiTheme="majorBidi" w:hAnsiTheme="majorBidi" w:cstheme="majorBidi"/>
        </w:rPr>
        <w:t xml:space="preserve"> ion, and </w:t>
      </w:r>
      <w:r w:rsidR="00D27FB6" w:rsidRPr="008B2BF3">
        <w:rPr>
          <w:rFonts w:asciiTheme="majorBidi" w:hAnsiTheme="majorBidi" w:cstheme="majorBidi"/>
          <w:i/>
          <w:iCs/>
        </w:rPr>
        <w:t>E</w:t>
      </w:r>
      <w:r w:rsidR="00D27FB6" w:rsidRPr="008B2BF3">
        <w:rPr>
          <w:rFonts w:asciiTheme="majorBidi" w:hAnsiTheme="majorBidi" w:cstheme="majorBidi"/>
        </w:rPr>
        <w:t xml:space="preserve"> (Vm</w:t>
      </w:r>
      <w:r w:rsidR="00D27FB6" w:rsidRPr="008B2BF3">
        <w:rPr>
          <w:rFonts w:asciiTheme="majorBidi" w:hAnsiTheme="majorBidi" w:cstheme="majorBidi"/>
          <w:vertAlign w:val="superscript"/>
        </w:rPr>
        <w:t>-1</w:t>
      </w:r>
      <w:r w:rsidR="00D27FB6" w:rsidRPr="008B2BF3">
        <w:rPr>
          <w:rFonts w:asciiTheme="majorBidi" w:hAnsiTheme="majorBidi" w:cstheme="majorBidi"/>
        </w:rPr>
        <w:t xml:space="preserve">) is the electric field. </w:t>
      </w:r>
      <w:r w:rsidR="00A02C67" w:rsidRPr="008B2BF3">
        <w:rPr>
          <w:rFonts w:asciiTheme="majorBidi" w:hAnsiTheme="majorBidi" w:cstheme="majorBidi"/>
        </w:rPr>
        <w:t xml:space="preserve">The index </w:t>
      </w:r>
      <w:r w:rsidR="00A02C67" w:rsidRPr="008B2BF3">
        <w:rPr>
          <w:rFonts w:asciiTheme="majorBidi" w:hAnsiTheme="majorBidi" w:cstheme="majorBidi"/>
          <w:i/>
          <w:iCs/>
        </w:rPr>
        <w:t>j</w:t>
      </w:r>
      <w:r w:rsidR="00A02C67" w:rsidRPr="008B2BF3">
        <w:rPr>
          <w:rFonts w:asciiTheme="majorBidi" w:hAnsiTheme="majorBidi" w:cstheme="majorBidi"/>
        </w:rPr>
        <w:t xml:space="preserve"> runs over elastic reactions, rotational and vibrational excitation reactions with </w:t>
      </w:r>
      <w:proofErr w:type="gramStart"/>
      <w:r w:rsidR="00A02C67" w:rsidRPr="008B2BF3">
        <w:rPr>
          <w:rFonts w:asciiTheme="majorBidi" w:hAnsiTheme="majorBidi" w:cstheme="majorBidi"/>
        </w:rPr>
        <w:t>He</w:t>
      </w:r>
      <w:proofErr w:type="gramEnd"/>
      <w:r w:rsidR="00A02C67" w:rsidRPr="008B2BF3">
        <w:rPr>
          <w:rFonts w:asciiTheme="majorBidi" w:hAnsiTheme="majorBidi" w:cstheme="majorBidi"/>
        </w:rPr>
        <w:t>, N</w:t>
      </w:r>
      <w:r w:rsidR="00A02C67" w:rsidRPr="008B2BF3">
        <w:rPr>
          <w:rFonts w:asciiTheme="majorBidi" w:hAnsiTheme="majorBidi" w:cstheme="majorBidi"/>
          <w:vertAlign w:val="subscript"/>
        </w:rPr>
        <w:t>2</w:t>
      </w:r>
      <w:r w:rsidR="00A02C67" w:rsidRPr="008B2BF3">
        <w:rPr>
          <w:rFonts w:asciiTheme="majorBidi" w:hAnsiTheme="majorBidi" w:cstheme="majorBidi"/>
        </w:rPr>
        <w:t>, O</w:t>
      </w:r>
      <w:r w:rsidR="00A02C67" w:rsidRPr="008B2BF3">
        <w:rPr>
          <w:rFonts w:asciiTheme="majorBidi" w:hAnsiTheme="majorBidi" w:cstheme="majorBidi"/>
          <w:vertAlign w:val="subscript"/>
        </w:rPr>
        <w:t>2</w:t>
      </w:r>
      <w:r w:rsidR="00A02C67" w:rsidRPr="008B2BF3">
        <w:rPr>
          <w:rFonts w:asciiTheme="majorBidi" w:hAnsiTheme="majorBidi" w:cstheme="majorBidi"/>
        </w:rPr>
        <w:t>, and H</w:t>
      </w:r>
      <w:r w:rsidR="00A02C67" w:rsidRPr="008B2BF3">
        <w:rPr>
          <w:rFonts w:asciiTheme="majorBidi" w:hAnsiTheme="majorBidi" w:cstheme="majorBidi"/>
          <w:vertAlign w:val="subscript"/>
        </w:rPr>
        <w:t>2</w:t>
      </w:r>
      <w:r w:rsidR="00A02C67" w:rsidRPr="008B2BF3">
        <w:rPr>
          <w:rFonts w:asciiTheme="majorBidi" w:hAnsiTheme="majorBidi" w:cstheme="majorBidi"/>
        </w:rPr>
        <w:t xml:space="preserve">O. The index </w:t>
      </w:r>
      <w:r w:rsidR="00A02C67" w:rsidRPr="008B2BF3">
        <w:rPr>
          <w:rFonts w:asciiTheme="majorBidi" w:hAnsiTheme="majorBidi" w:cstheme="majorBidi"/>
          <w:i/>
          <w:iCs/>
        </w:rPr>
        <w:t>l</w:t>
      </w:r>
      <w:r w:rsidR="00A02C67" w:rsidRPr="008B2BF3">
        <w:rPr>
          <w:rFonts w:asciiTheme="majorBidi" w:hAnsiTheme="majorBidi" w:cstheme="majorBidi"/>
        </w:rPr>
        <w:t xml:space="preserve"> runs over the</w:t>
      </w:r>
      <w:r w:rsidR="00A02C67">
        <w:rPr>
          <w:rFonts w:asciiTheme="majorBidi" w:hAnsiTheme="majorBidi" w:cstheme="majorBidi"/>
        </w:rPr>
        <w:t xml:space="preserve"> four previously mentioned species constituting the background air</w:t>
      </w:r>
      <w:r w:rsidR="00185CBC">
        <w:rPr>
          <w:rFonts w:asciiTheme="majorBidi" w:hAnsiTheme="majorBidi" w:cstheme="majorBidi"/>
        </w:rPr>
        <w:t xml:space="preserve"> and the flowing gas</w:t>
      </w:r>
      <w:r w:rsidR="00D27FB6">
        <w:rPr>
          <w:rFonts w:asciiTheme="majorBidi" w:hAnsiTheme="majorBidi" w:cstheme="majorBidi"/>
        </w:rPr>
        <w:t xml:space="preserve">. The index </w:t>
      </w:r>
      <w:r w:rsidR="00D27FB6" w:rsidRPr="00D27FB6">
        <w:rPr>
          <w:rFonts w:asciiTheme="majorBidi" w:hAnsiTheme="majorBidi" w:cstheme="majorBidi"/>
          <w:i/>
          <w:iCs/>
        </w:rPr>
        <w:t>m</w:t>
      </w:r>
      <w:r w:rsidR="00D27FB6">
        <w:rPr>
          <w:rFonts w:asciiTheme="majorBidi" w:hAnsiTheme="majorBidi" w:cstheme="majorBidi"/>
        </w:rPr>
        <w:t xml:space="preserve"> runs over all ionic species.</w:t>
      </w:r>
    </w:p>
    <w:p w:rsidR="004911BC" w:rsidRDefault="00FA4A60" w:rsidP="00221404">
      <w:pPr>
        <w:spacing w:line="480" w:lineRule="auto"/>
        <w:rPr>
          <w:rFonts w:asciiTheme="majorBidi" w:hAnsiTheme="majorBidi" w:cstheme="majorBidi"/>
        </w:rPr>
      </w:pPr>
      <w:r>
        <w:rPr>
          <w:rFonts w:asciiTheme="majorBidi" w:hAnsiTheme="majorBidi" w:cstheme="majorBidi"/>
        </w:rPr>
        <w:t>Equation (</w:t>
      </w:r>
      <w:r w:rsidR="003D57A0">
        <w:rPr>
          <w:rFonts w:asciiTheme="majorBidi" w:hAnsiTheme="majorBidi" w:cstheme="majorBidi"/>
        </w:rPr>
        <w:t>3</w:t>
      </w:r>
      <w:r>
        <w:rPr>
          <w:rFonts w:asciiTheme="majorBidi" w:hAnsiTheme="majorBidi" w:cstheme="majorBidi"/>
        </w:rPr>
        <w:t xml:space="preserve">) is integrated in </w:t>
      </w:r>
      <w:r w:rsidRPr="00BE131D">
        <w:rPr>
          <w:rFonts w:asciiTheme="majorBidi" w:hAnsiTheme="majorBidi" w:cstheme="majorBidi"/>
        </w:rPr>
        <w:t xml:space="preserve">time </w:t>
      </w:r>
      <w:r w:rsidR="00411B8B" w:rsidRPr="00BE131D">
        <w:rPr>
          <w:rFonts w:asciiTheme="majorBidi" w:hAnsiTheme="majorBidi" w:cstheme="majorBidi"/>
        </w:rPr>
        <w:t>as</w:t>
      </w:r>
      <w:r w:rsidRPr="00BE131D">
        <w:rPr>
          <w:rFonts w:asciiTheme="majorBidi" w:hAnsiTheme="majorBidi" w:cstheme="majorBidi"/>
        </w:rPr>
        <w:t xml:space="preserve"> the model</w:t>
      </w:r>
      <w:r>
        <w:rPr>
          <w:rFonts w:asciiTheme="majorBidi" w:hAnsiTheme="majorBidi" w:cstheme="majorBidi"/>
        </w:rPr>
        <w:t xml:space="preserve"> is solved, giving </w:t>
      </w:r>
      <w:r w:rsidR="009F4C96">
        <w:rPr>
          <w:rFonts w:asciiTheme="majorBidi" w:hAnsiTheme="majorBidi" w:cstheme="majorBidi"/>
        </w:rPr>
        <w:t xml:space="preserve">the time integrated volumetric gas heating </w:t>
      </w:r>
      <w:r>
        <w:rPr>
          <w:rFonts w:asciiTheme="majorBidi" w:hAnsiTheme="majorBidi" w:cstheme="majorBidi"/>
        </w:rPr>
        <w:t xml:space="preserve">defined </w:t>
      </w:r>
      <w:r w:rsidR="00CD38AA">
        <w:rPr>
          <w:rFonts w:asciiTheme="majorBidi" w:hAnsiTheme="majorBidi" w:cstheme="majorBidi"/>
        </w:rPr>
        <w:t>as</w:t>
      </w:r>
      <w:r w:rsidR="00EA5116" w:rsidRPr="007E2EE8">
        <w:rPr>
          <w:rFonts w:asciiTheme="majorBidi" w:hAnsiTheme="majorBidi" w:cstheme="majorBidi"/>
          <w:position w:val="-16"/>
        </w:rPr>
        <w:object w:dxaOrig="1080" w:dyaOrig="480">
          <v:shape id="_x0000_i1032" type="#_x0000_t75" style="width:53.25pt;height:24.75pt" o:ole="">
            <v:imagedata r:id="rId22" o:title=""/>
          </v:shape>
          <o:OLEObject Type="Embed" ProgID="Equation.3" ShapeID="_x0000_i1032" DrawAspect="Content" ObjectID="_1508239344" r:id="rId23"/>
        </w:object>
      </w:r>
      <w:r w:rsidR="008D4CEE">
        <w:rPr>
          <w:rFonts w:asciiTheme="majorBidi" w:hAnsiTheme="majorBidi" w:cstheme="majorBidi"/>
        </w:rPr>
        <w:t xml:space="preserve">, where </w:t>
      </w:r>
      <w:proofErr w:type="spellStart"/>
      <w:r w:rsidR="008D4CEE" w:rsidRPr="0061253F">
        <w:rPr>
          <w:rFonts w:asciiTheme="majorBidi" w:hAnsiTheme="majorBidi" w:cstheme="majorBidi"/>
          <w:i/>
          <w:iCs/>
        </w:rPr>
        <w:t>h</w:t>
      </w:r>
      <w:r w:rsidR="008D4CEE" w:rsidRPr="0061253F">
        <w:rPr>
          <w:rFonts w:asciiTheme="majorBidi" w:hAnsiTheme="majorBidi" w:cstheme="majorBidi"/>
          <w:i/>
          <w:iCs/>
          <w:vertAlign w:val="subscript"/>
        </w:rPr>
        <w:t>vol</w:t>
      </w:r>
      <w:proofErr w:type="spellEnd"/>
      <w:r w:rsidR="008D4CEE" w:rsidRPr="0061253F">
        <w:rPr>
          <w:rFonts w:asciiTheme="majorBidi" w:hAnsiTheme="majorBidi" w:cstheme="majorBidi"/>
          <w:i/>
          <w:iCs/>
        </w:rPr>
        <w:t xml:space="preserve"> </w:t>
      </w:r>
      <w:r>
        <w:rPr>
          <w:rFonts w:asciiTheme="majorBidi" w:hAnsiTheme="majorBidi" w:cstheme="majorBidi"/>
        </w:rPr>
        <w:t>is</w:t>
      </w:r>
      <w:r w:rsidR="008D4CEE">
        <w:rPr>
          <w:rFonts w:asciiTheme="majorBidi" w:hAnsiTheme="majorBidi" w:cstheme="majorBidi"/>
        </w:rPr>
        <w:t xml:space="preserve"> the instantaneous volumetric gas heating terms given in </w:t>
      </w:r>
      <w:r w:rsidR="00EA5116">
        <w:rPr>
          <w:rFonts w:asciiTheme="majorBidi" w:hAnsiTheme="majorBidi" w:cstheme="majorBidi"/>
        </w:rPr>
        <w:t xml:space="preserve">equation </w:t>
      </w:r>
      <w:r w:rsidR="008D4CEE">
        <w:rPr>
          <w:rFonts w:asciiTheme="majorBidi" w:hAnsiTheme="majorBidi" w:cstheme="majorBidi"/>
        </w:rPr>
        <w:t>(</w:t>
      </w:r>
      <w:r w:rsidR="003D57A0">
        <w:rPr>
          <w:rFonts w:asciiTheme="majorBidi" w:hAnsiTheme="majorBidi" w:cstheme="majorBidi"/>
        </w:rPr>
        <w:t>3</w:t>
      </w:r>
      <w:r w:rsidR="008D4CEE">
        <w:rPr>
          <w:rFonts w:asciiTheme="majorBidi" w:hAnsiTheme="majorBidi" w:cstheme="majorBidi"/>
        </w:rPr>
        <w:t xml:space="preserve">), and </w:t>
      </w:r>
      <w:r w:rsidR="00EA5116" w:rsidRPr="00EA5116">
        <w:rPr>
          <w:rFonts w:ascii="Symbol" w:hAnsi="Symbol" w:cstheme="majorBidi"/>
        </w:rPr>
        <w:t></w:t>
      </w:r>
      <w:r w:rsidR="00EA5116">
        <w:rPr>
          <w:rFonts w:ascii="Symbol" w:hAnsi="Symbol" w:cstheme="majorBidi"/>
        </w:rPr>
        <w:t></w:t>
      </w:r>
      <w:r w:rsidR="008D4CEE">
        <w:rPr>
          <w:rFonts w:asciiTheme="majorBidi" w:hAnsiTheme="majorBidi" w:cstheme="majorBidi"/>
        </w:rPr>
        <w:t xml:space="preserve">is a dummy </w:t>
      </w:r>
      <w:r w:rsidR="006A5789">
        <w:rPr>
          <w:rFonts w:asciiTheme="majorBidi" w:hAnsiTheme="majorBidi" w:cstheme="majorBidi"/>
        </w:rPr>
        <w:t xml:space="preserve">variable. </w:t>
      </w:r>
    </w:p>
    <w:p w:rsidR="003C5144" w:rsidRPr="008D4CEE" w:rsidRDefault="007F5DBF" w:rsidP="00E37CAD">
      <w:pPr>
        <w:spacing w:line="480" w:lineRule="auto"/>
        <w:rPr>
          <w:rFonts w:asciiTheme="majorBidi" w:hAnsiTheme="majorBidi" w:cstheme="majorBidi"/>
        </w:rPr>
      </w:pPr>
      <w:r w:rsidRPr="00BC743E">
        <w:rPr>
          <w:rFonts w:asciiTheme="majorBidi" w:hAnsiTheme="majorBidi" w:cstheme="majorBidi"/>
        </w:rPr>
        <w:t>Taking</w:t>
      </w:r>
      <w:r w:rsidR="00F24097" w:rsidRPr="00BC743E">
        <w:rPr>
          <w:rFonts w:asciiTheme="majorBidi" w:hAnsiTheme="majorBidi" w:cstheme="majorBidi"/>
        </w:rPr>
        <w:t xml:space="preserve"> t</w:t>
      </w:r>
      <w:r w:rsidRPr="00BC743E">
        <w:rPr>
          <w:rFonts w:asciiTheme="majorBidi" w:hAnsiTheme="majorBidi" w:cstheme="majorBidi"/>
        </w:rPr>
        <w:t>he time</w:t>
      </w:r>
      <w:r w:rsidR="00DE1D36" w:rsidRPr="00BC743E">
        <w:rPr>
          <w:rFonts w:asciiTheme="majorBidi" w:hAnsiTheme="majorBidi" w:cstheme="majorBidi"/>
        </w:rPr>
        <w:t>-</w:t>
      </w:r>
      <w:r w:rsidRPr="00BC743E">
        <w:rPr>
          <w:rFonts w:asciiTheme="majorBidi" w:hAnsiTheme="majorBidi" w:cstheme="majorBidi"/>
        </w:rPr>
        <w:t>averaged volumetric</w:t>
      </w:r>
      <w:r>
        <w:rPr>
          <w:rFonts w:asciiTheme="majorBidi" w:hAnsiTheme="majorBidi" w:cstheme="majorBidi"/>
        </w:rPr>
        <w:t xml:space="preserve"> heating term into account in the hydrodynamic model requires the addition of heat equation to t</w:t>
      </w:r>
      <w:r w:rsidR="007F13EF">
        <w:rPr>
          <w:rFonts w:asciiTheme="majorBidi" w:hAnsiTheme="majorBidi" w:cstheme="majorBidi"/>
        </w:rPr>
        <w:t>he model</w:t>
      </w:r>
      <w:r>
        <w:rPr>
          <w:rFonts w:asciiTheme="majorBidi" w:hAnsiTheme="majorBidi" w:cstheme="majorBidi"/>
        </w:rPr>
        <w:t xml:space="preserve">. In the un-perturbed run (plasma free) of the hydrodynamic model, the gas temperature </w:t>
      </w:r>
      <w:r w:rsidR="00E37CAD">
        <w:rPr>
          <w:rFonts w:asciiTheme="majorBidi" w:hAnsiTheme="majorBidi" w:cstheme="majorBidi"/>
        </w:rPr>
        <w:t>is</w:t>
      </w:r>
      <w:r>
        <w:rPr>
          <w:rFonts w:asciiTheme="majorBidi" w:hAnsiTheme="majorBidi" w:cstheme="majorBidi"/>
        </w:rPr>
        <w:t xml:space="preserve"> assumed to be 300 K. </w:t>
      </w:r>
      <w:r w:rsidR="0080659E">
        <w:rPr>
          <w:rFonts w:asciiTheme="majorBidi" w:hAnsiTheme="majorBidi" w:cstheme="majorBidi"/>
        </w:rPr>
        <w:t xml:space="preserve">The added heat equation to the </w:t>
      </w:r>
      <w:r w:rsidR="00E70BEF">
        <w:rPr>
          <w:rFonts w:asciiTheme="majorBidi" w:hAnsiTheme="majorBidi" w:cstheme="majorBidi"/>
        </w:rPr>
        <w:t>perturbed</w:t>
      </w:r>
      <w:r w:rsidR="0080659E">
        <w:rPr>
          <w:rFonts w:asciiTheme="majorBidi" w:hAnsiTheme="majorBidi" w:cstheme="majorBidi"/>
        </w:rPr>
        <w:t xml:space="preserve"> hydrodynamic model is given in equation (4).</w:t>
      </w:r>
    </w:p>
    <w:p w:rsidR="00E7225A" w:rsidRDefault="007B4BEA" w:rsidP="008D5FE2">
      <w:pPr>
        <w:jc w:val="right"/>
        <w:rPr>
          <w:rFonts w:asciiTheme="majorBidi" w:hAnsiTheme="majorBidi" w:cstheme="majorBidi"/>
        </w:rPr>
      </w:pPr>
      <w:r w:rsidRPr="00221404">
        <w:rPr>
          <w:rFonts w:asciiTheme="majorBidi" w:hAnsiTheme="majorBidi" w:cstheme="majorBidi"/>
          <w:position w:val="-14"/>
        </w:rPr>
        <w:object w:dxaOrig="2420" w:dyaOrig="380">
          <v:shape id="_x0000_i1033" type="#_x0000_t75" style="width:120.75pt;height:18.75pt" o:ole="">
            <v:imagedata r:id="rId24" o:title=""/>
          </v:shape>
          <o:OLEObject Type="Embed" ProgID="Equation.3" ShapeID="_x0000_i1033" DrawAspect="Content" ObjectID="_1508239345" r:id="rId25"/>
        </w:object>
      </w:r>
      <w:r w:rsidR="008D5FE2">
        <w:rPr>
          <w:rFonts w:asciiTheme="majorBidi" w:hAnsiTheme="majorBidi" w:cstheme="majorBidi"/>
        </w:rPr>
        <w:t xml:space="preserve">                                                       (4)</w:t>
      </w:r>
    </w:p>
    <w:p w:rsidR="00421706" w:rsidRDefault="00411B8B" w:rsidP="006D6A83">
      <w:pPr>
        <w:spacing w:line="480" w:lineRule="auto"/>
        <w:rPr>
          <w:rFonts w:asciiTheme="majorBidi" w:eastAsiaTheme="minorEastAsia" w:hAnsiTheme="majorBidi" w:cstheme="majorBidi"/>
        </w:rPr>
      </w:pPr>
      <w:proofErr w:type="gramStart"/>
      <w:r w:rsidRPr="00E95683">
        <w:rPr>
          <w:rFonts w:asciiTheme="majorBidi" w:hAnsiTheme="majorBidi" w:cstheme="majorBidi"/>
        </w:rPr>
        <w:t>w</w:t>
      </w:r>
      <w:r w:rsidR="00635B56" w:rsidRPr="00E95683">
        <w:rPr>
          <w:rFonts w:asciiTheme="majorBidi" w:hAnsiTheme="majorBidi" w:cstheme="majorBidi"/>
        </w:rPr>
        <w:t>here</w:t>
      </w:r>
      <w:proofErr w:type="gramEnd"/>
      <w:r w:rsidR="00635B56" w:rsidRPr="00E95683">
        <w:rPr>
          <w:rFonts w:asciiTheme="majorBidi" w:hAnsiTheme="majorBidi" w:cstheme="majorBidi"/>
        </w:rPr>
        <w:t xml:space="preserve"> </w:t>
      </w:r>
      <w:proofErr w:type="spellStart"/>
      <w:r w:rsidR="00502F3E" w:rsidRPr="00E95683">
        <w:rPr>
          <w:rFonts w:asciiTheme="majorBidi" w:hAnsiTheme="majorBidi" w:cstheme="majorBidi"/>
          <w:i/>
          <w:iCs/>
        </w:rPr>
        <w:t>C</w:t>
      </w:r>
      <w:r w:rsidR="00502F3E" w:rsidRPr="00E95683">
        <w:rPr>
          <w:rFonts w:asciiTheme="majorBidi" w:hAnsiTheme="majorBidi" w:cstheme="majorBidi"/>
          <w:i/>
          <w:iCs/>
          <w:vertAlign w:val="subscript"/>
        </w:rPr>
        <w:t>p</w:t>
      </w:r>
      <w:proofErr w:type="spellEnd"/>
      <w:r w:rsidR="00502F3E" w:rsidRPr="00E95683">
        <w:rPr>
          <w:rFonts w:asciiTheme="majorBidi" w:hAnsiTheme="majorBidi" w:cstheme="majorBidi"/>
        </w:rPr>
        <w:t xml:space="preserve"> is the heat capacity of the helium-air mixture</w:t>
      </w:r>
      <w:r w:rsidR="007742E5" w:rsidRPr="00E95683">
        <w:rPr>
          <w:rFonts w:asciiTheme="majorBidi" w:hAnsiTheme="majorBidi" w:cstheme="majorBidi"/>
        </w:rPr>
        <w:t xml:space="preserve"> computed as </w:t>
      </w:r>
      <w:r w:rsidR="007742E5" w:rsidRPr="00E95683">
        <w:rPr>
          <w:rFonts w:asciiTheme="majorBidi" w:hAnsiTheme="majorBidi" w:cstheme="majorBidi"/>
          <w:position w:val="-28"/>
        </w:rPr>
        <w:object w:dxaOrig="1400" w:dyaOrig="499">
          <v:shape id="_x0000_i1034" type="#_x0000_t75" style="width:69.75pt;height:24.75pt" o:ole="">
            <v:imagedata r:id="rId26" o:title=""/>
          </v:shape>
          <o:OLEObject Type="Embed" ProgID="Equation.3" ShapeID="_x0000_i1034" DrawAspect="Content" ObjectID="_1508239346" r:id="rId27"/>
        </w:object>
      </w:r>
      <w:r w:rsidR="007742E5" w:rsidRPr="00E95683">
        <w:rPr>
          <w:rFonts w:asciiTheme="majorBidi" w:hAnsiTheme="majorBidi" w:cstheme="majorBidi"/>
        </w:rPr>
        <w:t xml:space="preserve">, where </w:t>
      </w:r>
      <w:proofErr w:type="spellStart"/>
      <w:r w:rsidR="007742E5" w:rsidRPr="00E95683">
        <w:rPr>
          <w:rFonts w:asciiTheme="majorBidi" w:hAnsiTheme="majorBidi" w:cstheme="majorBidi"/>
          <w:i/>
          <w:iCs/>
        </w:rPr>
        <w:t>C</w:t>
      </w:r>
      <w:r w:rsidR="007742E5" w:rsidRPr="00E95683">
        <w:rPr>
          <w:rFonts w:asciiTheme="majorBidi" w:hAnsiTheme="majorBidi" w:cstheme="majorBidi"/>
          <w:i/>
          <w:iCs/>
          <w:vertAlign w:val="subscript"/>
        </w:rPr>
        <w:t>pi</w:t>
      </w:r>
      <w:proofErr w:type="spellEnd"/>
      <w:r w:rsidR="007742E5" w:rsidRPr="00E95683">
        <w:rPr>
          <w:rFonts w:asciiTheme="majorBidi" w:hAnsiTheme="majorBidi" w:cstheme="majorBidi"/>
        </w:rPr>
        <w:t xml:space="preserve"> is the heat capacity of the </w:t>
      </w:r>
      <w:proofErr w:type="spellStart"/>
      <w:r w:rsidR="007742E5" w:rsidRPr="00E95683">
        <w:rPr>
          <w:rFonts w:asciiTheme="majorBidi" w:hAnsiTheme="majorBidi" w:cstheme="majorBidi"/>
          <w:i/>
          <w:iCs/>
        </w:rPr>
        <w:t>i</w:t>
      </w:r>
      <w:r w:rsidR="007742E5" w:rsidRPr="00E95683">
        <w:rPr>
          <w:rFonts w:asciiTheme="majorBidi" w:hAnsiTheme="majorBidi" w:cstheme="majorBidi"/>
        </w:rPr>
        <w:t>th</w:t>
      </w:r>
      <w:proofErr w:type="spellEnd"/>
      <w:r w:rsidR="007742E5" w:rsidRPr="00E95683">
        <w:rPr>
          <w:rFonts w:asciiTheme="majorBidi" w:hAnsiTheme="majorBidi" w:cstheme="majorBidi"/>
        </w:rPr>
        <w:t xml:space="preserve"> gas constituent, and </w:t>
      </w:r>
      <w:r w:rsidR="007742E5" w:rsidRPr="00E95683">
        <w:rPr>
          <w:rFonts w:asciiTheme="majorBidi" w:hAnsiTheme="majorBidi" w:cstheme="majorBidi"/>
          <w:i/>
          <w:iCs/>
        </w:rPr>
        <w:t>x</w:t>
      </w:r>
      <w:r w:rsidR="007742E5" w:rsidRPr="00E95683">
        <w:rPr>
          <w:rFonts w:asciiTheme="majorBidi" w:hAnsiTheme="majorBidi" w:cstheme="majorBidi"/>
          <w:i/>
          <w:iCs/>
          <w:vertAlign w:val="subscript"/>
        </w:rPr>
        <w:t>i</w:t>
      </w:r>
      <w:r w:rsidR="007742E5" w:rsidRPr="00E95683">
        <w:rPr>
          <w:rFonts w:asciiTheme="majorBidi" w:hAnsiTheme="majorBidi" w:cstheme="majorBidi"/>
        </w:rPr>
        <w:t xml:space="preserve"> is the mole fraction of the </w:t>
      </w:r>
      <w:proofErr w:type="spellStart"/>
      <w:r w:rsidR="007742E5" w:rsidRPr="00E95683">
        <w:rPr>
          <w:rFonts w:asciiTheme="majorBidi" w:hAnsiTheme="majorBidi" w:cstheme="majorBidi"/>
          <w:i/>
          <w:iCs/>
        </w:rPr>
        <w:t>i</w:t>
      </w:r>
      <w:r w:rsidR="007742E5" w:rsidRPr="00E95683">
        <w:rPr>
          <w:rFonts w:asciiTheme="majorBidi" w:hAnsiTheme="majorBidi" w:cstheme="majorBidi"/>
        </w:rPr>
        <w:t>th</w:t>
      </w:r>
      <w:proofErr w:type="spellEnd"/>
      <w:r w:rsidR="007742E5" w:rsidRPr="00E95683">
        <w:rPr>
          <w:rFonts w:asciiTheme="majorBidi" w:hAnsiTheme="majorBidi" w:cstheme="majorBidi"/>
        </w:rPr>
        <w:t xml:space="preserve"> gas constituent computed by the hydrodynamic model</w:t>
      </w:r>
      <w:r w:rsidR="00502F3E" w:rsidRPr="00E95683">
        <w:rPr>
          <w:rFonts w:asciiTheme="majorBidi" w:hAnsiTheme="majorBidi" w:cstheme="majorBidi"/>
        </w:rPr>
        <w:t xml:space="preserve">, </w:t>
      </w:r>
      <w:r w:rsidR="00502F3E" w:rsidRPr="00E95683">
        <w:rPr>
          <w:rFonts w:asciiTheme="majorBidi" w:hAnsiTheme="majorBidi" w:cstheme="majorBidi"/>
          <w:i/>
          <w:iCs/>
        </w:rPr>
        <w:t>T</w:t>
      </w:r>
      <w:r w:rsidR="00075AEA" w:rsidRPr="00E95683">
        <w:rPr>
          <w:rFonts w:asciiTheme="majorBidi" w:hAnsiTheme="majorBidi" w:cstheme="majorBidi"/>
        </w:rPr>
        <w:t xml:space="preserve"> is the</w:t>
      </w:r>
      <w:r w:rsidR="00075AEA">
        <w:rPr>
          <w:rFonts w:asciiTheme="majorBidi" w:hAnsiTheme="majorBidi" w:cstheme="majorBidi"/>
        </w:rPr>
        <w:t xml:space="preserve"> temperature, and </w:t>
      </w:r>
      <w:r w:rsidR="00502F3E" w:rsidRPr="00CB3E8F">
        <w:rPr>
          <w:rFonts w:ascii="Symbol" w:hAnsi="Symbol" w:cstheme="majorBidi"/>
          <w:i/>
          <w:iCs/>
        </w:rPr>
        <w:t></w:t>
      </w:r>
      <w:r w:rsidR="00502F3E">
        <w:rPr>
          <w:rFonts w:ascii="Symbol" w:hAnsi="Symbol" w:cstheme="majorBidi"/>
        </w:rPr>
        <w:t></w:t>
      </w:r>
      <w:r w:rsidR="00502F3E">
        <w:rPr>
          <w:rFonts w:asciiTheme="majorBidi" w:hAnsiTheme="majorBidi" w:cstheme="majorBidi"/>
        </w:rPr>
        <w:t>is t</w:t>
      </w:r>
      <w:r w:rsidR="00075AEA">
        <w:rPr>
          <w:rFonts w:asciiTheme="majorBidi" w:hAnsiTheme="majorBidi" w:cstheme="majorBidi"/>
        </w:rPr>
        <w:t>he heat conduction coefficient</w:t>
      </w:r>
      <w:r w:rsidR="00BC743E" w:rsidRPr="000C6966">
        <w:rPr>
          <w:rFonts w:asciiTheme="majorBidi" w:eastAsiaTheme="minorEastAsia" w:hAnsiTheme="majorBidi" w:cstheme="majorBidi"/>
        </w:rPr>
        <w:t>.</w:t>
      </w:r>
      <w:r w:rsidR="00F12ED8">
        <w:rPr>
          <w:rFonts w:asciiTheme="majorBidi" w:eastAsiaTheme="minorEastAsia" w:hAnsiTheme="majorBidi" w:cstheme="majorBidi"/>
        </w:rPr>
        <w:t xml:space="preserve"> </w:t>
      </w:r>
      <w:r w:rsidR="00E02940" w:rsidRPr="000C6966">
        <w:rPr>
          <w:rFonts w:asciiTheme="majorBidi" w:eastAsiaTheme="minorEastAsia" w:hAnsiTheme="majorBidi" w:cstheme="majorBidi"/>
        </w:rPr>
        <w:t>After the temperature is obtained from equation (4), it is introduced in equation (</w:t>
      </w:r>
      <w:r w:rsidR="00CD0E43">
        <w:rPr>
          <w:rFonts w:asciiTheme="majorBidi" w:eastAsiaTheme="minorEastAsia" w:hAnsiTheme="majorBidi" w:cstheme="majorBidi"/>
        </w:rPr>
        <w:t>2</w:t>
      </w:r>
      <w:r w:rsidR="00E02940" w:rsidRPr="000C6966">
        <w:rPr>
          <w:rFonts w:asciiTheme="majorBidi" w:eastAsiaTheme="minorEastAsia" w:hAnsiTheme="majorBidi" w:cstheme="majorBidi"/>
        </w:rPr>
        <w:t>) implicitly in the pressure gradient term, where the pressure is defined by the ideal gas law</w:t>
      </w:r>
      <w:r w:rsidR="00E02940" w:rsidRPr="000C6966">
        <w:rPr>
          <w:rFonts w:asciiTheme="majorBidi" w:eastAsiaTheme="minorEastAsia" w:hAnsiTheme="majorBidi" w:cstheme="majorBidi"/>
          <w:position w:val="-10"/>
        </w:rPr>
        <w:object w:dxaOrig="940" w:dyaOrig="320">
          <v:shape id="_x0000_i1035" type="#_x0000_t75" style="width:47.25pt;height:17.25pt" o:ole="">
            <v:imagedata r:id="rId28" o:title=""/>
          </v:shape>
          <o:OLEObject Type="Embed" ProgID="Equation.3" ShapeID="_x0000_i1035" DrawAspect="Content" ObjectID="_1508239347" r:id="rId29"/>
        </w:object>
      </w:r>
      <w:r w:rsidR="00E02940" w:rsidRPr="000C6966">
        <w:rPr>
          <w:rFonts w:asciiTheme="majorBidi" w:eastAsiaTheme="minorEastAsia" w:hAnsiTheme="majorBidi" w:cstheme="majorBidi"/>
        </w:rPr>
        <w:t xml:space="preserve">where </w:t>
      </w:r>
      <w:r w:rsidR="00E02940" w:rsidRPr="000C6966">
        <w:rPr>
          <w:rFonts w:asciiTheme="majorBidi" w:eastAsiaTheme="minorEastAsia" w:hAnsiTheme="majorBidi" w:cstheme="majorBidi"/>
          <w:i/>
          <w:iCs/>
        </w:rPr>
        <w:t>P</w:t>
      </w:r>
      <w:r w:rsidR="00E02940" w:rsidRPr="000C6966">
        <w:rPr>
          <w:rFonts w:asciiTheme="majorBidi" w:eastAsiaTheme="minorEastAsia" w:hAnsiTheme="majorBidi" w:cstheme="majorBidi"/>
        </w:rPr>
        <w:t xml:space="preserve"> is the pressure (Pa). In that sense, the heat induced pressure-gradient force is not added explicitly to equation (</w:t>
      </w:r>
      <w:r w:rsidR="00CD0E43">
        <w:rPr>
          <w:rFonts w:asciiTheme="majorBidi" w:eastAsiaTheme="minorEastAsia" w:hAnsiTheme="majorBidi" w:cstheme="majorBidi"/>
        </w:rPr>
        <w:t>2</w:t>
      </w:r>
      <w:r w:rsidR="00E02940" w:rsidRPr="000C6966">
        <w:rPr>
          <w:rFonts w:asciiTheme="majorBidi" w:eastAsiaTheme="minorEastAsia" w:hAnsiTheme="majorBidi" w:cstheme="majorBidi"/>
        </w:rPr>
        <w:t xml:space="preserve">), instead it is included implicitly in the first right hand side </w:t>
      </w:r>
      <w:r w:rsidRPr="000C6966">
        <w:rPr>
          <w:rFonts w:asciiTheme="majorBidi" w:eastAsiaTheme="minorEastAsia" w:hAnsiTheme="majorBidi" w:cstheme="majorBidi"/>
        </w:rPr>
        <w:t xml:space="preserve">term of that </w:t>
      </w:r>
      <w:r w:rsidRPr="00E95683">
        <w:rPr>
          <w:rFonts w:asciiTheme="majorBidi" w:eastAsiaTheme="minorEastAsia" w:hAnsiTheme="majorBidi" w:cstheme="majorBidi"/>
        </w:rPr>
        <w:t>equation</w:t>
      </w:r>
      <w:r w:rsidR="00E02940" w:rsidRPr="00E95683">
        <w:rPr>
          <w:rFonts w:asciiTheme="majorBidi" w:eastAsiaTheme="minorEastAsia" w:hAnsiTheme="majorBidi" w:cstheme="majorBidi"/>
        </w:rPr>
        <w:t xml:space="preserve">. </w:t>
      </w:r>
      <w:r w:rsidR="006D6A83" w:rsidRPr="00E95683">
        <w:rPr>
          <w:rFonts w:asciiTheme="majorBidi" w:eastAsiaTheme="minorEastAsia" w:hAnsiTheme="majorBidi" w:cstheme="majorBidi"/>
        </w:rPr>
        <w:t>The boundary conditions implemented for equation (4) are explained in the appendix.</w:t>
      </w:r>
      <w:r w:rsidR="006D6A83">
        <w:rPr>
          <w:rFonts w:asciiTheme="majorBidi" w:eastAsiaTheme="minorEastAsia" w:hAnsiTheme="majorBidi" w:cstheme="majorBidi"/>
        </w:rPr>
        <w:t xml:space="preserve"> </w:t>
      </w:r>
    </w:p>
    <w:p w:rsidR="000C4386" w:rsidRDefault="00411B8B" w:rsidP="005F2BE1">
      <w:pPr>
        <w:spacing w:line="480" w:lineRule="auto"/>
        <w:rPr>
          <w:rFonts w:asciiTheme="majorBidi" w:hAnsiTheme="majorBidi" w:cstheme="majorBidi"/>
        </w:rPr>
      </w:pPr>
      <w:r w:rsidRPr="00DC423D">
        <w:rPr>
          <w:rFonts w:asciiTheme="majorBidi" w:hAnsiTheme="majorBidi" w:cstheme="majorBidi"/>
        </w:rPr>
        <w:t xml:space="preserve">Solutions from the </w:t>
      </w:r>
      <w:r w:rsidR="002011D5" w:rsidRPr="00DC423D">
        <w:rPr>
          <w:rFonts w:asciiTheme="majorBidi" w:hAnsiTheme="majorBidi" w:cstheme="majorBidi"/>
        </w:rPr>
        <w:t xml:space="preserve">perturbed hydrodynamic model </w:t>
      </w:r>
      <w:r w:rsidRPr="00DC423D">
        <w:rPr>
          <w:rFonts w:asciiTheme="majorBidi" w:hAnsiTheme="majorBidi" w:cstheme="majorBidi"/>
        </w:rPr>
        <w:t xml:space="preserve">are compared to those from the original un-perturbed case </w:t>
      </w:r>
      <w:r w:rsidR="002011D5" w:rsidRPr="00DC423D">
        <w:rPr>
          <w:rFonts w:asciiTheme="majorBidi" w:hAnsiTheme="majorBidi" w:cstheme="majorBidi"/>
        </w:rPr>
        <w:t xml:space="preserve">to evaluate the impact of the discharge on the </w:t>
      </w:r>
      <w:r w:rsidRPr="00DC423D">
        <w:rPr>
          <w:rFonts w:asciiTheme="majorBidi" w:hAnsiTheme="majorBidi" w:cstheme="majorBidi"/>
        </w:rPr>
        <w:t xml:space="preserve">gas </w:t>
      </w:r>
      <w:r w:rsidR="002011D5" w:rsidRPr="00DC423D">
        <w:rPr>
          <w:rFonts w:asciiTheme="majorBidi" w:hAnsiTheme="majorBidi" w:cstheme="majorBidi"/>
        </w:rPr>
        <w:t xml:space="preserve">flow. The discharge model is not </w:t>
      </w:r>
      <w:r w:rsidRPr="00DC423D">
        <w:rPr>
          <w:rFonts w:asciiTheme="majorBidi" w:hAnsiTheme="majorBidi" w:cstheme="majorBidi"/>
        </w:rPr>
        <w:t xml:space="preserve">subsequently </w:t>
      </w:r>
      <w:r w:rsidR="002011D5" w:rsidRPr="00DC423D">
        <w:rPr>
          <w:rFonts w:asciiTheme="majorBidi" w:hAnsiTheme="majorBidi" w:cstheme="majorBidi"/>
        </w:rPr>
        <w:t>re-solved</w:t>
      </w:r>
      <w:r w:rsidR="002011D5" w:rsidRPr="00DC423D">
        <w:rPr>
          <w:rFonts w:asciiTheme="majorBidi" w:hAnsiTheme="majorBidi" w:cstheme="majorBidi"/>
          <w:strike/>
        </w:rPr>
        <w:t xml:space="preserve"> </w:t>
      </w:r>
      <w:r w:rsidRPr="00DC423D">
        <w:rPr>
          <w:rFonts w:asciiTheme="majorBidi" w:hAnsiTheme="majorBidi" w:cstheme="majorBidi"/>
        </w:rPr>
        <w:t xml:space="preserve">in order to </w:t>
      </w:r>
      <w:r w:rsidRPr="00610132">
        <w:rPr>
          <w:rFonts w:asciiTheme="majorBidi" w:hAnsiTheme="majorBidi" w:cstheme="majorBidi"/>
        </w:rPr>
        <w:t xml:space="preserve">reduce the very </w:t>
      </w:r>
      <w:r w:rsidR="00D7695E" w:rsidRPr="00610132">
        <w:rPr>
          <w:rFonts w:asciiTheme="majorBidi" w:hAnsiTheme="majorBidi" w:cstheme="majorBidi"/>
        </w:rPr>
        <w:t>high computational cost of solving the plasma model and the hydrodynamic model iteratively.</w:t>
      </w:r>
      <w:r w:rsidR="000C4386" w:rsidRPr="00610132">
        <w:rPr>
          <w:rFonts w:asciiTheme="majorBidi" w:hAnsiTheme="majorBidi" w:cstheme="majorBidi"/>
        </w:rPr>
        <w:t xml:space="preserve"> We expect the differences in the subsequent iterations to diminish</w:t>
      </w:r>
      <w:r w:rsidR="00B91943" w:rsidRPr="00610132">
        <w:rPr>
          <w:rFonts w:asciiTheme="majorBidi" w:hAnsiTheme="majorBidi" w:cstheme="majorBidi"/>
        </w:rPr>
        <w:t>, based on diminishing differences in the plasma model when solved sequentially [</w:t>
      </w:r>
      <w:r w:rsidR="00C47F3D">
        <w:rPr>
          <w:rFonts w:asciiTheme="majorBidi" w:hAnsiTheme="majorBidi" w:cstheme="majorBidi"/>
        </w:rPr>
        <w:t>2</w:t>
      </w:r>
      <w:r w:rsidR="005F2BE1">
        <w:rPr>
          <w:rFonts w:asciiTheme="majorBidi" w:hAnsiTheme="majorBidi" w:cstheme="majorBidi"/>
        </w:rPr>
        <w:t>3</w:t>
      </w:r>
      <w:r w:rsidR="00B91943" w:rsidRPr="00610132">
        <w:rPr>
          <w:rFonts w:asciiTheme="majorBidi" w:hAnsiTheme="majorBidi" w:cstheme="majorBidi"/>
        </w:rPr>
        <w:t>].</w:t>
      </w:r>
      <w:r w:rsidR="00B91943">
        <w:rPr>
          <w:rFonts w:asciiTheme="majorBidi" w:hAnsiTheme="majorBidi" w:cstheme="majorBidi"/>
        </w:rPr>
        <w:t xml:space="preserve">   </w:t>
      </w:r>
      <w:r w:rsidR="000C4386">
        <w:rPr>
          <w:rFonts w:asciiTheme="majorBidi" w:hAnsiTheme="majorBidi" w:cstheme="majorBidi"/>
        </w:rPr>
        <w:t xml:space="preserve"> </w:t>
      </w:r>
      <w:r w:rsidR="00D7695E">
        <w:rPr>
          <w:rFonts w:asciiTheme="majorBidi" w:hAnsiTheme="majorBidi" w:cstheme="majorBidi"/>
        </w:rPr>
        <w:t xml:space="preserve"> </w:t>
      </w:r>
      <w:r w:rsidR="00100E55">
        <w:rPr>
          <w:rFonts w:asciiTheme="majorBidi" w:hAnsiTheme="majorBidi" w:cstheme="majorBidi"/>
        </w:rPr>
        <w:t xml:space="preserve"> </w:t>
      </w:r>
    </w:p>
    <w:p w:rsidR="00751342" w:rsidRPr="004626A6" w:rsidRDefault="004626A6" w:rsidP="00DD0640">
      <w:pPr>
        <w:pStyle w:val="ListParagraph"/>
        <w:numPr>
          <w:ilvl w:val="0"/>
          <w:numId w:val="1"/>
        </w:numPr>
        <w:spacing w:line="480" w:lineRule="auto"/>
        <w:ind w:left="284" w:hanging="284"/>
        <w:rPr>
          <w:rFonts w:asciiTheme="majorBidi" w:eastAsiaTheme="minorEastAsia" w:hAnsiTheme="majorBidi" w:cstheme="majorBidi"/>
          <w:b/>
          <w:bCs/>
        </w:rPr>
      </w:pPr>
      <w:r w:rsidRPr="004626A6">
        <w:rPr>
          <w:rFonts w:asciiTheme="majorBidi" w:eastAsiaTheme="minorEastAsia" w:hAnsiTheme="majorBidi" w:cstheme="majorBidi"/>
          <w:b/>
          <w:bCs/>
        </w:rPr>
        <w:t>Results and discussion</w:t>
      </w:r>
      <w:r w:rsidR="00674535" w:rsidRPr="004626A6">
        <w:rPr>
          <w:rFonts w:asciiTheme="majorBidi" w:eastAsiaTheme="minorEastAsia" w:hAnsiTheme="majorBidi" w:cstheme="majorBidi"/>
          <w:b/>
          <w:bCs/>
        </w:rPr>
        <w:t xml:space="preserve"> </w:t>
      </w:r>
    </w:p>
    <w:p w:rsidR="00F322E4" w:rsidRDefault="003348F3" w:rsidP="00981AA4">
      <w:pPr>
        <w:spacing w:line="480" w:lineRule="auto"/>
        <w:rPr>
          <w:rFonts w:asciiTheme="majorBidi" w:eastAsiaTheme="minorEastAsia" w:hAnsiTheme="majorBidi" w:cstheme="majorBidi"/>
        </w:rPr>
      </w:pPr>
      <w:r w:rsidRPr="00F66392">
        <w:rPr>
          <w:rFonts w:asciiTheme="majorBidi" w:eastAsiaTheme="minorEastAsia" w:hAnsiTheme="majorBidi" w:cstheme="majorBidi"/>
        </w:rPr>
        <w:t>Three cases are investigated</w:t>
      </w:r>
      <w:r w:rsidR="00012986" w:rsidRPr="00F66392">
        <w:rPr>
          <w:rFonts w:asciiTheme="majorBidi" w:eastAsiaTheme="minorEastAsia" w:hAnsiTheme="majorBidi" w:cstheme="majorBidi"/>
        </w:rPr>
        <w:t xml:space="preserve"> for the composition of the gas flowing through the capillary</w:t>
      </w:r>
      <w:r w:rsidRPr="00F66392">
        <w:rPr>
          <w:rFonts w:asciiTheme="majorBidi" w:eastAsiaTheme="minorEastAsia" w:hAnsiTheme="majorBidi" w:cstheme="majorBidi"/>
        </w:rPr>
        <w:t xml:space="preserve">, </w:t>
      </w:r>
      <w:r w:rsidR="00012986" w:rsidRPr="00F66392">
        <w:rPr>
          <w:rFonts w:asciiTheme="majorBidi" w:eastAsiaTheme="minorEastAsia" w:hAnsiTheme="majorBidi" w:cstheme="majorBidi"/>
        </w:rPr>
        <w:t xml:space="preserve">1) </w:t>
      </w:r>
      <w:r w:rsidRPr="00F66392">
        <w:rPr>
          <w:rFonts w:asciiTheme="majorBidi" w:eastAsiaTheme="minorEastAsia" w:hAnsiTheme="majorBidi" w:cstheme="majorBidi"/>
        </w:rPr>
        <w:t xml:space="preserve">pure helium, </w:t>
      </w:r>
      <w:r w:rsidR="00012986" w:rsidRPr="00F66392">
        <w:rPr>
          <w:rFonts w:asciiTheme="majorBidi" w:eastAsiaTheme="minorEastAsia" w:hAnsiTheme="majorBidi" w:cstheme="majorBidi"/>
        </w:rPr>
        <w:t>2)</w:t>
      </w:r>
      <w:r w:rsidRPr="00F66392">
        <w:rPr>
          <w:rFonts w:asciiTheme="majorBidi" w:eastAsiaTheme="minorEastAsia" w:hAnsiTheme="majorBidi" w:cstheme="majorBidi"/>
        </w:rPr>
        <w:t xml:space="preserve"> 98% helium and 2% </w:t>
      </w:r>
      <w:r w:rsidR="009D7E3D" w:rsidRPr="00F66392">
        <w:rPr>
          <w:rFonts w:asciiTheme="majorBidi" w:eastAsiaTheme="minorEastAsia" w:hAnsiTheme="majorBidi" w:cstheme="majorBidi"/>
        </w:rPr>
        <w:t>O</w:t>
      </w:r>
      <w:r w:rsidR="009D7E3D" w:rsidRPr="00F66392">
        <w:rPr>
          <w:rFonts w:asciiTheme="majorBidi" w:eastAsiaTheme="minorEastAsia" w:hAnsiTheme="majorBidi" w:cstheme="majorBidi"/>
          <w:vertAlign w:val="subscript"/>
        </w:rPr>
        <w:t>2</w:t>
      </w:r>
      <w:r w:rsidRPr="00F66392">
        <w:rPr>
          <w:rFonts w:asciiTheme="majorBidi" w:eastAsiaTheme="minorEastAsia" w:hAnsiTheme="majorBidi" w:cstheme="majorBidi"/>
        </w:rPr>
        <w:t xml:space="preserve">, </w:t>
      </w:r>
      <w:r w:rsidR="00012986" w:rsidRPr="00F66392">
        <w:rPr>
          <w:rFonts w:asciiTheme="majorBidi" w:eastAsiaTheme="minorEastAsia" w:hAnsiTheme="majorBidi" w:cstheme="majorBidi"/>
        </w:rPr>
        <w:t>3)</w:t>
      </w:r>
      <w:r w:rsidRPr="00F66392">
        <w:rPr>
          <w:rFonts w:asciiTheme="majorBidi" w:eastAsiaTheme="minorEastAsia" w:hAnsiTheme="majorBidi" w:cstheme="majorBidi"/>
        </w:rPr>
        <w:t xml:space="preserve"> 98% helium and 2% </w:t>
      </w:r>
      <w:r w:rsidR="009D7E3D" w:rsidRPr="00F66392">
        <w:rPr>
          <w:rFonts w:asciiTheme="majorBidi" w:eastAsiaTheme="minorEastAsia" w:hAnsiTheme="majorBidi" w:cstheme="majorBidi"/>
        </w:rPr>
        <w:t>N</w:t>
      </w:r>
      <w:r w:rsidR="009D7E3D" w:rsidRPr="00F66392">
        <w:rPr>
          <w:rFonts w:asciiTheme="majorBidi" w:eastAsiaTheme="minorEastAsia" w:hAnsiTheme="majorBidi" w:cstheme="majorBidi"/>
          <w:vertAlign w:val="subscript"/>
        </w:rPr>
        <w:t>2</w:t>
      </w:r>
      <w:r w:rsidRPr="00F66392">
        <w:rPr>
          <w:rFonts w:asciiTheme="majorBidi" w:eastAsiaTheme="minorEastAsia" w:hAnsiTheme="majorBidi" w:cstheme="majorBidi"/>
        </w:rPr>
        <w:t>. For the three</w:t>
      </w:r>
      <w:r>
        <w:rPr>
          <w:rFonts w:asciiTheme="majorBidi" w:eastAsiaTheme="minorEastAsia" w:hAnsiTheme="majorBidi" w:cstheme="majorBidi"/>
        </w:rPr>
        <w:t xml:space="preserve"> cases, the discharge is a driven by a u</w:t>
      </w:r>
      <w:r w:rsidR="00445B27">
        <w:rPr>
          <w:rFonts w:asciiTheme="majorBidi" w:eastAsiaTheme="minorEastAsia" w:hAnsiTheme="majorBidi" w:cstheme="majorBidi"/>
        </w:rPr>
        <w:t>nipolar pulsed waveform. The pulse is 7 kV in amplitude</w:t>
      </w:r>
      <w:r w:rsidR="00A56883">
        <w:rPr>
          <w:rFonts w:asciiTheme="majorBidi" w:eastAsiaTheme="minorEastAsia" w:hAnsiTheme="majorBidi" w:cstheme="majorBidi"/>
        </w:rPr>
        <w:t xml:space="preserve">, </w:t>
      </w:r>
      <w:r w:rsidR="00445B27">
        <w:rPr>
          <w:rFonts w:asciiTheme="majorBidi" w:eastAsiaTheme="minorEastAsia" w:hAnsiTheme="majorBidi" w:cstheme="majorBidi"/>
        </w:rPr>
        <w:t xml:space="preserve">the rise and the fall times are 5 </w:t>
      </w:r>
      <w:r w:rsidR="00445B27" w:rsidRPr="0051130E">
        <w:rPr>
          <w:rFonts w:asciiTheme="majorBidi" w:eastAsiaTheme="minorEastAsia" w:hAnsiTheme="majorBidi" w:cstheme="majorBidi"/>
        </w:rPr>
        <w:t>ns</w:t>
      </w:r>
      <w:r w:rsidR="0051130E">
        <w:rPr>
          <w:rFonts w:asciiTheme="majorBidi" w:eastAsiaTheme="minorEastAsia" w:hAnsiTheme="majorBidi" w:cstheme="majorBidi"/>
        </w:rPr>
        <w:t xml:space="preserve"> as described in</w:t>
      </w:r>
      <w:r w:rsidR="00DE1D36" w:rsidRPr="0051130E">
        <w:rPr>
          <w:rFonts w:asciiTheme="majorBidi" w:eastAsiaTheme="minorEastAsia" w:hAnsiTheme="majorBidi" w:cstheme="majorBidi"/>
        </w:rPr>
        <w:t xml:space="preserve"> </w:t>
      </w:r>
      <w:r w:rsidR="0051130E" w:rsidRPr="0051130E">
        <w:rPr>
          <w:rFonts w:asciiTheme="majorBidi" w:eastAsiaTheme="minorEastAsia" w:hAnsiTheme="majorBidi" w:cstheme="majorBidi"/>
        </w:rPr>
        <w:t>[</w:t>
      </w:r>
      <w:r w:rsidR="006A41D5">
        <w:rPr>
          <w:rFonts w:asciiTheme="majorBidi" w:eastAsiaTheme="minorEastAsia" w:hAnsiTheme="majorBidi" w:cstheme="majorBidi"/>
        </w:rPr>
        <w:t>2</w:t>
      </w:r>
      <w:r w:rsidR="005F2BE1">
        <w:rPr>
          <w:rFonts w:asciiTheme="majorBidi" w:eastAsiaTheme="minorEastAsia" w:hAnsiTheme="majorBidi" w:cstheme="majorBidi"/>
        </w:rPr>
        <w:t>3</w:t>
      </w:r>
      <w:r w:rsidR="0051130E">
        <w:rPr>
          <w:rFonts w:asciiTheme="majorBidi" w:eastAsiaTheme="minorEastAsia" w:hAnsiTheme="majorBidi" w:cstheme="majorBidi"/>
        </w:rPr>
        <w:t>]</w:t>
      </w:r>
      <w:r w:rsidR="00445B27">
        <w:rPr>
          <w:rFonts w:asciiTheme="majorBidi" w:eastAsiaTheme="minorEastAsia" w:hAnsiTheme="majorBidi" w:cstheme="majorBidi"/>
        </w:rPr>
        <w:t xml:space="preserve">. The afterglow is solved to 20 </w:t>
      </w:r>
      <w:r w:rsidR="00445B27">
        <w:rPr>
          <w:rFonts w:ascii="Symbol" w:eastAsiaTheme="minorEastAsia" w:hAnsi="Symbol" w:cstheme="majorBidi"/>
        </w:rPr>
        <w:t></w:t>
      </w:r>
      <w:r w:rsidR="00445B27">
        <w:rPr>
          <w:rFonts w:asciiTheme="majorBidi" w:eastAsiaTheme="minorEastAsia" w:hAnsiTheme="majorBidi" w:cstheme="majorBidi"/>
        </w:rPr>
        <w:t xml:space="preserve">s, representing a frequency of 50 kHz. </w:t>
      </w:r>
      <w:r w:rsidR="00012986" w:rsidRPr="002A74CD">
        <w:rPr>
          <w:rFonts w:asciiTheme="majorBidi" w:eastAsiaTheme="minorEastAsia" w:hAnsiTheme="majorBidi" w:cstheme="majorBidi"/>
        </w:rPr>
        <w:t>Only one pulse is considered.</w:t>
      </w:r>
      <w:r w:rsidR="00445B27" w:rsidRPr="002A74CD">
        <w:rPr>
          <w:rFonts w:asciiTheme="majorBidi" w:eastAsiaTheme="minorEastAsia" w:hAnsiTheme="majorBidi" w:cstheme="majorBidi"/>
        </w:rPr>
        <w:t xml:space="preserve"> </w:t>
      </w:r>
      <w:r w:rsidR="00012986" w:rsidRPr="002A74CD">
        <w:rPr>
          <w:rFonts w:asciiTheme="majorBidi" w:eastAsiaTheme="minorEastAsia" w:hAnsiTheme="majorBidi" w:cstheme="majorBidi"/>
        </w:rPr>
        <w:t>Initial conditions of a</w:t>
      </w:r>
      <w:r w:rsidR="002266C2" w:rsidRPr="002A74CD">
        <w:rPr>
          <w:rFonts w:asciiTheme="majorBidi" w:eastAsiaTheme="minorEastAsia" w:hAnsiTheme="majorBidi" w:cstheme="majorBidi"/>
        </w:rPr>
        <w:t xml:space="preserve"> </w:t>
      </w:r>
      <w:r w:rsidR="00D4278C" w:rsidRPr="002A74CD">
        <w:rPr>
          <w:rFonts w:asciiTheme="majorBidi" w:eastAsiaTheme="minorEastAsia" w:hAnsiTheme="majorBidi" w:cstheme="majorBidi"/>
        </w:rPr>
        <w:t xml:space="preserve">relatively high </w:t>
      </w:r>
      <w:r w:rsidR="002266C2" w:rsidRPr="002A74CD">
        <w:rPr>
          <w:rFonts w:asciiTheme="majorBidi" w:eastAsiaTheme="minorEastAsia" w:hAnsiTheme="majorBidi" w:cstheme="majorBidi"/>
        </w:rPr>
        <w:t>uniform electron density of 10</w:t>
      </w:r>
      <w:r w:rsidR="002266C2" w:rsidRPr="002A74CD">
        <w:rPr>
          <w:rFonts w:asciiTheme="majorBidi" w:eastAsiaTheme="minorEastAsia" w:hAnsiTheme="majorBidi" w:cstheme="majorBidi"/>
          <w:vertAlign w:val="superscript"/>
        </w:rPr>
        <w:t>15</w:t>
      </w:r>
      <w:r w:rsidR="002266C2" w:rsidRPr="002A74CD">
        <w:rPr>
          <w:rFonts w:asciiTheme="majorBidi" w:eastAsiaTheme="minorEastAsia" w:hAnsiTheme="majorBidi" w:cstheme="majorBidi"/>
        </w:rPr>
        <w:t xml:space="preserve"> m</w:t>
      </w:r>
      <w:r w:rsidR="002266C2" w:rsidRPr="002A74CD">
        <w:rPr>
          <w:rFonts w:asciiTheme="majorBidi" w:eastAsiaTheme="minorEastAsia" w:hAnsiTheme="majorBidi" w:cstheme="majorBidi"/>
          <w:vertAlign w:val="superscript"/>
        </w:rPr>
        <w:t>-3</w:t>
      </w:r>
      <w:r w:rsidR="002266C2" w:rsidRPr="002A74CD">
        <w:rPr>
          <w:rFonts w:asciiTheme="majorBidi" w:eastAsiaTheme="minorEastAsia" w:hAnsiTheme="majorBidi" w:cstheme="majorBidi"/>
        </w:rPr>
        <w:t xml:space="preserve"> is assumed</w:t>
      </w:r>
      <w:r w:rsidR="002266C2">
        <w:rPr>
          <w:rFonts w:asciiTheme="majorBidi" w:eastAsiaTheme="minorEastAsia" w:hAnsiTheme="majorBidi" w:cstheme="majorBidi"/>
        </w:rPr>
        <w:t xml:space="preserve"> everywh</w:t>
      </w:r>
      <w:r w:rsidR="00D4278C">
        <w:rPr>
          <w:rFonts w:asciiTheme="majorBidi" w:eastAsiaTheme="minorEastAsia" w:hAnsiTheme="majorBidi" w:cstheme="majorBidi"/>
        </w:rPr>
        <w:t xml:space="preserve">ere in the computational domain </w:t>
      </w:r>
      <w:r w:rsidR="006C2331">
        <w:rPr>
          <w:rFonts w:asciiTheme="majorBidi" w:eastAsiaTheme="minorEastAsia" w:hAnsiTheme="majorBidi" w:cstheme="majorBidi"/>
        </w:rPr>
        <w:t xml:space="preserve">in order </w:t>
      </w:r>
      <w:r w:rsidR="00D4278C">
        <w:rPr>
          <w:rFonts w:asciiTheme="majorBidi" w:eastAsiaTheme="minorEastAsia" w:hAnsiTheme="majorBidi" w:cstheme="majorBidi"/>
        </w:rPr>
        <w:t xml:space="preserve">to compensate for ignoring </w:t>
      </w:r>
      <w:proofErr w:type="spellStart"/>
      <w:r w:rsidR="00D4278C">
        <w:rPr>
          <w:rFonts w:asciiTheme="majorBidi" w:eastAsiaTheme="minorEastAsia" w:hAnsiTheme="majorBidi" w:cstheme="majorBidi"/>
        </w:rPr>
        <w:t>photozionization</w:t>
      </w:r>
      <w:proofErr w:type="spellEnd"/>
      <w:r w:rsidR="00D4278C">
        <w:rPr>
          <w:rFonts w:asciiTheme="majorBidi" w:eastAsiaTheme="minorEastAsia" w:hAnsiTheme="majorBidi" w:cstheme="majorBidi"/>
        </w:rPr>
        <w:t>, which was shown to have a minor effect in this type of discharges [</w:t>
      </w:r>
      <w:r w:rsidR="006C2331">
        <w:rPr>
          <w:rFonts w:asciiTheme="majorBidi" w:eastAsiaTheme="minorEastAsia" w:hAnsiTheme="majorBidi" w:cstheme="majorBidi"/>
        </w:rPr>
        <w:t>2</w:t>
      </w:r>
      <w:r w:rsidR="005F2BE1">
        <w:rPr>
          <w:rFonts w:asciiTheme="majorBidi" w:eastAsiaTheme="minorEastAsia" w:hAnsiTheme="majorBidi" w:cstheme="majorBidi"/>
        </w:rPr>
        <w:t>6</w:t>
      </w:r>
      <w:r w:rsidR="00D4278C">
        <w:rPr>
          <w:rFonts w:asciiTheme="majorBidi" w:eastAsiaTheme="minorEastAsia" w:hAnsiTheme="majorBidi" w:cstheme="majorBidi"/>
        </w:rPr>
        <w:t>,</w:t>
      </w:r>
      <w:r w:rsidR="006C2331">
        <w:rPr>
          <w:rFonts w:asciiTheme="majorBidi" w:eastAsiaTheme="minorEastAsia" w:hAnsiTheme="majorBidi" w:cstheme="majorBidi"/>
        </w:rPr>
        <w:t>2</w:t>
      </w:r>
      <w:r w:rsidR="005F2BE1">
        <w:rPr>
          <w:rFonts w:asciiTheme="majorBidi" w:eastAsiaTheme="minorEastAsia" w:hAnsiTheme="majorBidi" w:cstheme="majorBidi"/>
        </w:rPr>
        <w:t>7</w:t>
      </w:r>
      <w:r w:rsidR="00D4278C">
        <w:rPr>
          <w:rFonts w:asciiTheme="majorBidi" w:eastAsiaTheme="minorEastAsia" w:hAnsiTheme="majorBidi" w:cstheme="majorBidi"/>
        </w:rPr>
        <w:t>].</w:t>
      </w:r>
      <w:r w:rsidR="00090E6E">
        <w:rPr>
          <w:rFonts w:asciiTheme="majorBidi" w:eastAsiaTheme="minorEastAsia" w:hAnsiTheme="majorBidi" w:cstheme="majorBidi"/>
        </w:rPr>
        <w:t xml:space="preserve"> </w:t>
      </w:r>
      <w:r w:rsidR="00090E6E" w:rsidRPr="00BE131D">
        <w:rPr>
          <w:rFonts w:asciiTheme="majorBidi" w:eastAsiaTheme="minorEastAsia" w:hAnsiTheme="majorBidi" w:cstheme="majorBidi"/>
        </w:rPr>
        <w:t xml:space="preserve">The </w:t>
      </w:r>
      <w:r w:rsidR="00100E55" w:rsidRPr="00BE131D">
        <w:rPr>
          <w:rFonts w:asciiTheme="majorBidi" w:eastAsiaTheme="minorEastAsia" w:hAnsiTheme="majorBidi" w:cstheme="majorBidi"/>
        </w:rPr>
        <w:t xml:space="preserve">gas </w:t>
      </w:r>
      <w:r w:rsidR="00A24944" w:rsidRPr="00BE131D">
        <w:rPr>
          <w:rFonts w:asciiTheme="majorBidi" w:eastAsiaTheme="minorEastAsia" w:hAnsiTheme="majorBidi" w:cstheme="majorBidi"/>
        </w:rPr>
        <w:t xml:space="preserve">flow rate is chosen to be </w:t>
      </w:r>
      <w:r w:rsidR="00090E6E" w:rsidRPr="00BE131D">
        <w:rPr>
          <w:rFonts w:asciiTheme="majorBidi" w:eastAsiaTheme="minorEastAsia" w:hAnsiTheme="majorBidi" w:cstheme="majorBidi"/>
        </w:rPr>
        <w:t xml:space="preserve">0.25 </w:t>
      </w:r>
      <w:proofErr w:type="spellStart"/>
      <w:r w:rsidR="00090E6E" w:rsidRPr="00BE131D">
        <w:rPr>
          <w:rFonts w:asciiTheme="majorBidi" w:eastAsiaTheme="minorEastAsia" w:hAnsiTheme="majorBidi" w:cstheme="majorBidi"/>
        </w:rPr>
        <w:t>slm</w:t>
      </w:r>
      <w:proofErr w:type="spellEnd"/>
      <w:r w:rsidR="00090E6E" w:rsidRPr="00BE131D">
        <w:rPr>
          <w:rFonts w:asciiTheme="majorBidi" w:eastAsiaTheme="minorEastAsia" w:hAnsiTheme="majorBidi" w:cstheme="majorBidi"/>
        </w:rPr>
        <w:t xml:space="preserve"> for the three cases</w:t>
      </w:r>
      <w:r w:rsidR="00100E55" w:rsidRPr="00BE131D">
        <w:rPr>
          <w:rFonts w:asciiTheme="majorBidi" w:eastAsiaTheme="minorEastAsia" w:hAnsiTheme="majorBidi" w:cstheme="majorBidi"/>
        </w:rPr>
        <w:t>:</w:t>
      </w:r>
      <w:r w:rsidR="00090E6E" w:rsidRPr="00BE131D">
        <w:rPr>
          <w:rFonts w:asciiTheme="majorBidi" w:eastAsiaTheme="minorEastAsia" w:hAnsiTheme="majorBidi" w:cstheme="majorBidi"/>
        </w:rPr>
        <w:t xml:space="preserve"> </w:t>
      </w:r>
      <w:r w:rsidR="00A24944" w:rsidRPr="00BE131D">
        <w:rPr>
          <w:rFonts w:asciiTheme="majorBidi" w:eastAsiaTheme="minorEastAsia" w:hAnsiTheme="majorBidi" w:cstheme="majorBidi"/>
        </w:rPr>
        <w:t xml:space="preserve">at </w:t>
      </w:r>
      <w:r w:rsidR="00090E6E" w:rsidRPr="00BE131D">
        <w:rPr>
          <w:rFonts w:asciiTheme="majorBidi" w:eastAsiaTheme="minorEastAsia" w:hAnsiTheme="majorBidi" w:cstheme="majorBidi"/>
        </w:rPr>
        <w:t xml:space="preserve">such a low rate </w:t>
      </w:r>
      <w:r w:rsidR="00A24944" w:rsidRPr="00BE131D">
        <w:rPr>
          <w:rFonts w:asciiTheme="majorBidi" w:eastAsiaTheme="minorEastAsia" w:hAnsiTheme="majorBidi" w:cstheme="majorBidi"/>
        </w:rPr>
        <w:t xml:space="preserve">the </w:t>
      </w:r>
      <w:r w:rsidR="006622E1" w:rsidRPr="00BE131D">
        <w:rPr>
          <w:rFonts w:asciiTheme="majorBidi" w:eastAsiaTheme="minorEastAsia" w:hAnsiTheme="majorBidi" w:cstheme="majorBidi"/>
        </w:rPr>
        <w:t xml:space="preserve">length of the </w:t>
      </w:r>
      <w:r w:rsidR="00A24944" w:rsidRPr="00BE131D">
        <w:rPr>
          <w:rFonts w:asciiTheme="majorBidi" w:eastAsiaTheme="minorEastAsia" w:hAnsiTheme="majorBidi" w:cstheme="majorBidi"/>
        </w:rPr>
        <w:t>plasma</w:t>
      </w:r>
      <w:r w:rsidR="00A24944">
        <w:rPr>
          <w:rFonts w:asciiTheme="majorBidi" w:eastAsiaTheme="minorEastAsia" w:hAnsiTheme="majorBidi" w:cstheme="majorBidi"/>
        </w:rPr>
        <w:t xml:space="preserve"> channel is relatively short, which requires a small computational domain and consequently shorter running times and computer memory.</w:t>
      </w:r>
      <w:r w:rsidR="006622E1">
        <w:rPr>
          <w:rFonts w:asciiTheme="majorBidi" w:eastAsiaTheme="minorEastAsia" w:hAnsiTheme="majorBidi" w:cstheme="majorBidi"/>
        </w:rPr>
        <w:t xml:space="preserve"> The Reynolds number at the exit of the capillary is </w:t>
      </w:r>
      <w:r w:rsidR="00012986">
        <w:rPr>
          <w:rFonts w:asciiTheme="majorBidi" w:eastAsiaTheme="minorEastAsia" w:hAnsiTheme="majorBidi" w:cstheme="majorBidi"/>
        </w:rPr>
        <w:t xml:space="preserve">calculated to </w:t>
      </w:r>
      <w:r w:rsidR="00012986">
        <w:rPr>
          <w:rFonts w:asciiTheme="majorBidi" w:eastAsiaTheme="minorEastAsia" w:hAnsiTheme="majorBidi" w:cstheme="majorBidi"/>
        </w:rPr>
        <w:lastRenderedPageBreak/>
        <w:t xml:space="preserve">be </w:t>
      </w:r>
      <w:r w:rsidR="00012986" w:rsidRPr="000A772F">
        <w:rPr>
          <w:rFonts w:asciiTheme="majorBidi" w:eastAsiaTheme="minorEastAsia" w:hAnsiTheme="majorBidi" w:cstheme="majorBidi"/>
          <w:i/>
          <w:iCs/>
        </w:rPr>
        <w:t>R</w:t>
      </w:r>
      <w:r w:rsidR="00241E92">
        <w:rPr>
          <w:rFonts w:asciiTheme="majorBidi" w:eastAsiaTheme="minorEastAsia" w:hAnsiTheme="majorBidi" w:cstheme="majorBidi"/>
          <w:i/>
          <w:iCs/>
        </w:rPr>
        <w:t>e</w:t>
      </w:r>
      <w:r w:rsidR="00012986">
        <w:rPr>
          <w:rFonts w:asciiTheme="majorBidi" w:eastAsiaTheme="minorEastAsia" w:hAnsiTheme="majorBidi" w:cstheme="majorBidi"/>
        </w:rPr>
        <w:t xml:space="preserve"> </w:t>
      </w:r>
      <w:r w:rsidR="00012986">
        <w:rPr>
          <w:rFonts w:asciiTheme="majorBidi" w:eastAsiaTheme="minorEastAsia" w:hAnsiTheme="majorBidi" w:cstheme="majorBidi"/>
        </w:rPr>
        <w:sym w:font="Symbol" w:char="F07E"/>
      </w:r>
      <w:r w:rsidR="006622E1">
        <w:rPr>
          <w:rFonts w:asciiTheme="majorBidi" w:eastAsiaTheme="minorEastAsia" w:hAnsiTheme="majorBidi" w:cstheme="majorBidi"/>
        </w:rPr>
        <w:t xml:space="preserve"> 45 for the three cases, </w:t>
      </w:r>
      <w:r w:rsidR="00241E92">
        <w:rPr>
          <w:rFonts w:asciiTheme="majorBidi" w:eastAsiaTheme="minorEastAsia" w:hAnsiTheme="majorBidi" w:cstheme="majorBidi"/>
        </w:rPr>
        <w:t xml:space="preserve">using the expression </w:t>
      </w:r>
      <w:r w:rsidR="00241E92" w:rsidRPr="00241E92">
        <w:rPr>
          <w:rFonts w:asciiTheme="majorBidi" w:eastAsiaTheme="minorEastAsia" w:hAnsiTheme="majorBidi" w:cstheme="majorBidi"/>
          <w:position w:val="-10"/>
        </w:rPr>
        <w:object w:dxaOrig="1200" w:dyaOrig="300">
          <v:shape id="_x0000_i1036" type="#_x0000_t75" style="width:60.75pt;height:15pt" o:ole="">
            <v:imagedata r:id="rId30" o:title=""/>
          </v:shape>
          <o:OLEObject Type="Embed" ProgID="Equation.3" ShapeID="_x0000_i1036" DrawAspect="Content" ObjectID="_1508239348" r:id="rId31"/>
        </w:object>
      </w:r>
      <w:r w:rsidR="00241E92">
        <w:rPr>
          <w:rFonts w:asciiTheme="majorBidi" w:eastAsiaTheme="minorEastAsia" w:hAnsiTheme="majorBidi" w:cstheme="majorBidi"/>
        </w:rPr>
        <w:t>[</w:t>
      </w:r>
      <w:r w:rsidR="006A3938">
        <w:rPr>
          <w:rFonts w:asciiTheme="majorBidi" w:eastAsiaTheme="minorEastAsia" w:hAnsiTheme="majorBidi" w:cstheme="majorBidi"/>
        </w:rPr>
        <w:t>2</w:t>
      </w:r>
      <w:r w:rsidR="00981AA4">
        <w:rPr>
          <w:rFonts w:asciiTheme="majorBidi" w:eastAsiaTheme="minorEastAsia" w:hAnsiTheme="majorBidi" w:cstheme="majorBidi"/>
        </w:rPr>
        <w:t>8</w:t>
      </w:r>
      <w:r w:rsidR="00241E92">
        <w:rPr>
          <w:rFonts w:asciiTheme="majorBidi" w:eastAsiaTheme="minorEastAsia" w:hAnsiTheme="majorBidi" w:cstheme="majorBidi"/>
        </w:rPr>
        <w:t xml:space="preserve">], where </w:t>
      </w:r>
      <w:r w:rsidR="00241E92" w:rsidRPr="00241E92">
        <w:rPr>
          <w:rFonts w:asciiTheme="majorBidi" w:eastAsiaTheme="minorEastAsia" w:hAnsiTheme="majorBidi" w:cstheme="majorBidi"/>
          <w:i/>
          <w:iCs/>
        </w:rPr>
        <w:t>d</w:t>
      </w:r>
      <w:r w:rsidR="00241E92">
        <w:rPr>
          <w:rFonts w:asciiTheme="majorBidi" w:eastAsiaTheme="minorEastAsia" w:hAnsiTheme="majorBidi" w:cstheme="majorBidi"/>
        </w:rPr>
        <w:t xml:space="preserve"> is the inner diameter of the capillary. This value of the Reynolds number</w:t>
      </w:r>
      <w:r w:rsidR="006622E1">
        <w:rPr>
          <w:rFonts w:asciiTheme="majorBidi" w:eastAsiaTheme="minorEastAsia" w:hAnsiTheme="majorBidi" w:cstheme="majorBidi"/>
        </w:rPr>
        <w:t xml:space="preserve"> correspond</w:t>
      </w:r>
      <w:r w:rsidR="002952D1">
        <w:rPr>
          <w:rFonts w:asciiTheme="majorBidi" w:eastAsiaTheme="minorEastAsia" w:hAnsiTheme="majorBidi" w:cstheme="majorBidi"/>
        </w:rPr>
        <w:t>s</w:t>
      </w:r>
      <w:r w:rsidR="006622E1">
        <w:rPr>
          <w:rFonts w:asciiTheme="majorBidi" w:eastAsiaTheme="minorEastAsia" w:hAnsiTheme="majorBidi" w:cstheme="majorBidi"/>
        </w:rPr>
        <w:t xml:space="preserve"> to </w:t>
      </w:r>
      <w:r w:rsidR="00A8231E">
        <w:rPr>
          <w:rFonts w:asciiTheme="majorBidi" w:eastAsiaTheme="minorEastAsia" w:hAnsiTheme="majorBidi" w:cstheme="majorBidi"/>
        </w:rPr>
        <w:t>the</w:t>
      </w:r>
      <w:r w:rsidR="006622E1">
        <w:rPr>
          <w:rFonts w:asciiTheme="majorBidi" w:eastAsiaTheme="minorEastAsia" w:hAnsiTheme="majorBidi" w:cstheme="majorBidi"/>
        </w:rPr>
        <w:t xml:space="preserve"> laminar flow regime. </w:t>
      </w:r>
      <w:r w:rsidR="00A8231E">
        <w:rPr>
          <w:rFonts w:asciiTheme="majorBidi" w:eastAsiaTheme="minorEastAsia" w:hAnsiTheme="majorBidi" w:cstheme="majorBidi"/>
        </w:rPr>
        <w:t>Nevertheless, the influence of EHD forces and gas heating effect for the low flow rate case can provide an insight into plasma-induced turbulence for higher flow rates</w:t>
      </w:r>
      <w:r w:rsidR="00A8231E" w:rsidRPr="00E42B83">
        <w:rPr>
          <w:rFonts w:asciiTheme="majorBidi" w:eastAsiaTheme="minorEastAsia" w:hAnsiTheme="majorBidi" w:cstheme="majorBidi"/>
        </w:rPr>
        <w:t xml:space="preserve">, as </w:t>
      </w:r>
      <w:r w:rsidR="00012986" w:rsidRPr="00E42B83">
        <w:rPr>
          <w:rFonts w:asciiTheme="majorBidi" w:eastAsiaTheme="minorEastAsia" w:hAnsiTheme="majorBidi" w:cstheme="majorBidi"/>
        </w:rPr>
        <w:t>discussed</w:t>
      </w:r>
      <w:r w:rsidR="00A8231E" w:rsidRPr="00E42B83">
        <w:rPr>
          <w:rFonts w:asciiTheme="majorBidi" w:eastAsiaTheme="minorEastAsia" w:hAnsiTheme="majorBidi" w:cstheme="majorBidi"/>
        </w:rPr>
        <w:t xml:space="preserve"> </w:t>
      </w:r>
      <w:r w:rsidR="00012986" w:rsidRPr="00E42B83">
        <w:rPr>
          <w:rFonts w:asciiTheme="majorBidi" w:eastAsiaTheme="minorEastAsia" w:hAnsiTheme="majorBidi" w:cstheme="majorBidi"/>
        </w:rPr>
        <w:t xml:space="preserve">in section </w:t>
      </w:r>
      <w:r w:rsidR="00E42B83" w:rsidRPr="00E42B83">
        <w:rPr>
          <w:rFonts w:asciiTheme="majorBidi" w:eastAsiaTheme="minorEastAsia" w:hAnsiTheme="majorBidi" w:cstheme="majorBidi"/>
        </w:rPr>
        <w:t>3.4</w:t>
      </w:r>
      <w:r w:rsidR="00012986" w:rsidRPr="00E42B83">
        <w:rPr>
          <w:rFonts w:asciiTheme="majorBidi" w:eastAsiaTheme="minorEastAsia" w:hAnsiTheme="majorBidi" w:cstheme="majorBidi"/>
        </w:rPr>
        <w:t xml:space="preserve"> below</w:t>
      </w:r>
      <w:r w:rsidR="00A8231E" w:rsidRPr="00E42B83">
        <w:rPr>
          <w:rFonts w:asciiTheme="majorBidi" w:eastAsiaTheme="minorEastAsia" w:hAnsiTheme="majorBidi" w:cstheme="majorBidi"/>
        </w:rPr>
        <w:t>.</w:t>
      </w:r>
    </w:p>
    <w:p w:rsidR="00A56883" w:rsidRDefault="00340B80" w:rsidP="001D511B">
      <w:pPr>
        <w:spacing w:line="480" w:lineRule="auto"/>
        <w:rPr>
          <w:rFonts w:asciiTheme="majorBidi" w:eastAsiaTheme="minorEastAsia" w:hAnsiTheme="majorBidi" w:cstheme="majorBidi"/>
        </w:rPr>
      </w:pPr>
      <w:r>
        <w:rPr>
          <w:rFonts w:asciiTheme="majorBidi" w:eastAsiaTheme="minorEastAsia" w:hAnsiTheme="majorBidi" w:cstheme="majorBidi"/>
        </w:rPr>
        <w:t>The gas composition of</w:t>
      </w:r>
      <w:r w:rsidR="004A7BB1">
        <w:rPr>
          <w:rFonts w:asciiTheme="majorBidi" w:eastAsiaTheme="minorEastAsia" w:hAnsiTheme="majorBidi" w:cstheme="majorBidi"/>
        </w:rPr>
        <w:t xml:space="preserve"> the mixture affects the propagation velocity of the bullet [</w:t>
      </w:r>
      <w:r w:rsidR="001D511B">
        <w:rPr>
          <w:rFonts w:asciiTheme="majorBidi" w:eastAsiaTheme="minorEastAsia" w:hAnsiTheme="majorBidi" w:cstheme="majorBidi"/>
        </w:rPr>
        <w:t>21</w:t>
      </w:r>
      <w:r w:rsidR="004A7BB1">
        <w:rPr>
          <w:rFonts w:asciiTheme="majorBidi" w:eastAsiaTheme="minorEastAsia" w:hAnsiTheme="majorBidi" w:cstheme="majorBidi"/>
        </w:rPr>
        <w:t>]</w:t>
      </w:r>
      <w:r w:rsidR="00A56883">
        <w:rPr>
          <w:rFonts w:asciiTheme="majorBidi" w:eastAsiaTheme="minorEastAsia" w:hAnsiTheme="majorBidi" w:cstheme="majorBidi"/>
        </w:rPr>
        <w:t xml:space="preserve">, which means </w:t>
      </w:r>
      <w:r w:rsidR="00A56883" w:rsidRPr="00BE131D">
        <w:rPr>
          <w:rFonts w:asciiTheme="majorBidi" w:eastAsiaTheme="minorEastAsia" w:hAnsiTheme="majorBidi" w:cstheme="majorBidi"/>
        </w:rPr>
        <w:t>for the same pulse-on time</w:t>
      </w:r>
      <w:r w:rsidR="00D529C9" w:rsidRPr="00BE131D">
        <w:rPr>
          <w:rFonts w:asciiTheme="majorBidi" w:eastAsiaTheme="minorEastAsia" w:hAnsiTheme="majorBidi" w:cstheme="majorBidi"/>
        </w:rPr>
        <w:t xml:space="preserve"> duration</w:t>
      </w:r>
      <w:r w:rsidR="00A56883" w:rsidRPr="00BE131D">
        <w:rPr>
          <w:rFonts w:asciiTheme="majorBidi" w:eastAsiaTheme="minorEastAsia" w:hAnsiTheme="majorBidi" w:cstheme="majorBidi"/>
        </w:rPr>
        <w:t xml:space="preserve">, the </w:t>
      </w:r>
      <w:r w:rsidR="00BB1761" w:rsidRPr="00BE131D">
        <w:rPr>
          <w:rFonts w:asciiTheme="majorBidi" w:eastAsiaTheme="minorEastAsia" w:hAnsiTheme="majorBidi" w:cstheme="majorBidi"/>
        </w:rPr>
        <w:t>length</w:t>
      </w:r>
      <w:r w:rsidR="00A56883" w:rsidRPr="00BE131D">
        <w:rPr>
          <w:rFonts w:asciiTheme="majorBidi" w:eastAsiaTheme="minorEastAsia" w:hAnsiTheme="majorBidi" w:cstheme="majorBidi"/>
        </w:rPr>
        <w:t xml:space="preserve"> of the plasma channel is different in the three cases</w:t>
      </w:r>
      <w:r w:rsidR="00100E55" w:rsidRPr="00BE131D">
        <w:rPr>
          <w:rFonts w:asciiTheme="majorBidi" w:eastAsiaTheme="minorEastAsia" w:hAnsiTheme="majorBidi" w:cstheme="majorBidi"/>
        </w:rPr>
        <w:t xml:space="preserve"> considered</w:t>
      </w:r>
      <w:r w:rsidR="00A56883" w:rsidRPr="00BE131D">
        <w:rPr>
          <w:rFonts w:asciiTheme="majorBidi" w:eastAsiaTheme="minorEastAsia" w:hAnsiTheme="majorBidi" w:cstheme="majorBidi"/>
        </w:rPr>
        <w:t>.</w:t>
      </w:r>
      <w:r w:rsidR="00D529C9" w:rsidRPr="00BE131D">
        <w:rPr>
          <w:rFonts w:asciiTheme="majorBidi" w:eastAsiaTheme="minorEastAsia" w:hAnsiTheme="majorBidi" w:cstheme="majorBidi"/>
        </w:rPr>
        <w:t xml:space="preserve"> Since the</w:t>
      </w:r>
      <w:r w:rsidR="00D529C9">
        <w:rPr>
          <w:rFonts w:asciiTheme="majorBidi" w:eastAsiaTheme="minorEastAsia" w:hAnsiTheme="majorBidi" w:cstheme="majorBidi"/>
        </w:rPr>
        <w:t xml:space="preserve"> </w:t>
      </w:r>
      <w:r w:rsidR="00BB1761">
        <w:rPr>
          <w:rFonts w:asciiTheme="majorBidi" w:eastAsiaTheme="minorEastAsia" w:hAnsiTheme="majorBidi" w:cstheme="majorBidi"/>
        </w:rPr>
        <w:t xml:space="preserve">time averaged </w:t>
      </w:r>
      <w:r w:rsidR="00D529C9">
        <w:rPr>
          <w:rFonts w:asciiTheme="majorBidi" w:eastAsiaTheme="minorEastAsia" w:hAnsiTheme="majorBidi" w:cstheme="majorBidi"/>
        </w:rPr>
        <w:t xml:space="preserve">EHD forces are functions of space only, we chose </w:t>
      </w:r>
      <w:r w:rsidR="004635BA">
        <w:rPr>
          <w:rFonts w:asciiTheme="majorBidi" w:eastAsiaTheme="minorEastAsia" w:hAnsiTheme="majorBidi" w:cstheme="majorBidi"/>
        </w:rPr>
        <w:t>different pulse</w:t>
      </w:r>
      <w:r w:rsidR="00D529C9">
        <w:rPr>
          <w:rFonts w:asciiTheme="majorBidi" w:eastAsiaTheme="minorEastAsia" w:hAnsiTheme="majorBidi" w:cstheme="majorBidi"/>
        </w:rPr>
        <w:t>-on time duration</w:t>
      </w:r>
      <w:r w:rsidR="004635BA">
        <w:rPr>
          <w:rFonts w:asciiTheme="majorBidi" w:eastAsiaTheme="minorEastAsia" w:hAnsiTheme="majorBidi" w:cstheme="majorBidi"/>
        </w:rPr>
        <w:t>s</w:t>
      </w:r>
      <w:r w:rsidR="00D529C9">
        <w:rPr>
          <w:rFonts w:asciiTheme="majorBidi" w:eastAsiaTheme="minorEastAsia" w:hAnsiTheme="majorBidi" w:cstheme="majorBidi"/>
        </w:rPr>
        <w:t xml:space="preserve"> to obtain </w:t>
      </w:r>
      <w:r w:rsidR="00D529C9" w:rsidRPr="00BE131D">
        <w:rPr>
          <w:rFonts w:asciiTheme="majorBidi" w:eastAsiaTheme="minorEastAsia" w:hAnsiTheme="majorBidi" w:cstheme="majorBidi"/>
        </w:rPr>
        <w:t>similar spatial structure</w:t>
      </w:r>
      <w:r w:rsidR="00100E55" w:rsidRPr="00BE131D">
        <w:rPr>
          <w:rFonts w:asciiTheme="majorBidi" w:eastAsiaTheme="minorEastAsia" w:hAnsiTheme="majorBidi" w:cstheme="majorBidi"/>
        </w:rPr>
        <w:t>s</w:t>
      </w:r>
      <w:r w:rsidR="00D529C9" w:rsidRPr="00BE131D">
        <w:rPr>
          <w:rFonts w:asciiTheme="majorBidi" w:eastAsiaTheme="minorEastAsia" w:hAnsiTheme="majorBidi" w:cstheme="majorBidi"/>
        </w:rPr>
        <w:t xml:space="preserve"> of</w:t>
      </w:r>
      <w:r w:rsidR="00D529C9">
        <w:rPr>
          <w:rFonts w:asciiTheme="majorBidi" w:eastAsiaTheme="minorEastAsia" w:hAnsiTheme="majorBidi" w:cstheme="majorBidi"/>
        </w:rPr>
        <w:t xml:space="preserve"> the plasma channel</w:t>
      </w:r>
      <w:r w:rsidR="004635BA">
        <w:rPr>
          <w:rFonts w:asciiTheme="majorBidi" w:eastAsiaTheme="minorEastAsia" w:hAnsiTheme="majorBidi" w:cstheme="majorBidi"/>
        </w:rPr>
        <w:t xml:space="preserve"> in the three cases. The chosen </w:t>
      </w:r>
      <w:r w:rsidR="004635BA" w:rsidRPr="00BE131D">
        <w:rPr>
          <w:rFonts w:asciiTheme="majorBidi" w:eastAsiaTheme="minorEastAsia" w:hAnsiTheme="majorBidi" w:cstheme="majorBidi"/>
        </w:rPr>
        <w:t xml:space="preserve">pulse-on times are </w:t>
      </w:r>
      <w:r w:rsidR="00100E55" w:rsidRPr="00BE131D">
        <w:rPr>
          <w:rFonts w:asciiTheme="majorBidi" w:eastAsiaTheme="minorEastAsia" w:hAnsiTheme="majorBidi" w:cstheme="majorBidi"/>
        </w:rPr>
        <w:t>sufficient</w:t>
      </w:r>
      <w:r w:rsidR="004635BA" w:rsidRPr="00BE131D">
        <w:rPr>
          <w:rFonts w:asciiTheme="majorBidi" w:eastAsiaTheme="minorEastAsia" w:hAnsiTheme="majorBidi" w:cstheme="majorBidi"/>
        </w:rPr>
        <w:t xml:space="preserve"> for the </w:t>
      </w:r>
      <w:r w:rsidR="004635BA" w:rsidRPr="0085492E">
        <w:rPr>
          <w:rFonts w:asciiTheme="majorBidi" w:eastAsiaTheme="minorEastAsia" w:hAnsiTheme="majorBidi" w:cstheme="majorBidi"/>
        </w:rPr>
        <w:t>bullet to propagate to a point where it extinguishes</w:t>
      </w:r>
      <w:r w:rsidR="00100E55" w:rsidRPr="0085492E">
        <w:rPr>
          <w:rFonts w:asciiTheme="majorBidi" w:eastAsiaTheme="minorEastAsia" w:hAnsiTheme="majorBidi" w:cstheme="majorBidi"/>
        </w:rPr>
        <w:t xml:space="preserve">, </w:t>
      </w:r>
      <w:r w:rsidR="00D011BF" w:rsidRPr="0085492E">
        <w:rPr>
          <w:rFonts w:asciiTheme="majorBidi" w:eastAsiaTheme="minorEastAsia" w:hAnsiTheme="majorBidi" w:cstheme="majorBidi"/>
        </w:rPr>
        <w:t>approximately at 3.5</w:t>
      </w:r>
      <w:r w:rsidR="00100E55" w:rsidRPr="0085492E">
        <w:rPr>
          <w:rFonts w:asciiTheme="majorBidi" w:eastAsiaTheme="minorEastAsia" w:hAnsiTheme="majorBidi" w:cstheme="majorBidi"/>
        </w:rPr>
        <w:t xml:space="preserve"> mm outside the capillary</w:t>
      </w:r>
      <w:r w:rsidR="004635BA" w:rsidRPr="0085492E">
        <w:rPr>
          <w:rFonts w:asciiTheme="majorBidi" w:eastAsiaTheme="minorEastAsia" w:hAnsiTheme="majorBidi" w:cstheme="majorBidi"/>
        </w:rPr>
        <w:t xml:space="preserve">. </w:t>
      </w:r>
      <w:r w:rsidR="005B2386" w:rsidRPr="0085492E">
        <w:rPr>
          <w:rFonts w:asciiTheme="majorBidi" w:eastAsiaTheme="minorEastAsia" w:hAnsiTheme="majorBidi" w:cstheme="majorBidi"/>
        </w:rPr>
        <w:t xml:space="preserve">The </w:t>
      </w:r>
      <w:r w:rsidR="00100E55" w:rsidRPr="0085492E">
        <w:rPr>
          <w:rFonts w:asciiTheme="majorBidi" w:eastAsiaTheme="minorEastAsia" w:hAnsiTheme="majorBidi" w:cstheme="majorBidi"/>
        </w:rPr>
        <w:t xml:space="preserve">chosen </w:t>
      </w:r>
      <w:r w:rsidR="005B2386" w:rsidRPr="0085492E">
        <w:rPr>
          <w:rFonts w:asciiTheme="majorBidi" w:eastAsiaTheme="minorEastAsia" w:hAnsiTheme="majorBidi" w:cstheme="majorBidi"/>
        </w:rPr>
        <w:t>duration</w:t>
      </w:r>
      <w:r w:rsidR="00D529C9" w:rsidRPr="0085492E">
        <w:rPr>
          <w:rFonts w:asciiTheme="majorBidi" w:eastAsiaTheme="minorEastAsia" w:hAnsiTheme="majorBidi" w:cstheme="majorBidi"/>
        </w:rPr>
        <w:t xml:space="preserve"> of the pulse-on time for the pure helium </w:t>
      </w:r>
      <w:r w:rsidR="00E14D3D" w:rsidRPr="0085492E">
        <w:rPr>
          <w:rFonts w:asciiTheme="majorBidi" w:eastAsiaTheme="minorEastAsia" w:hAnsiTheme="majorBidi" w:cstheme="majorBidi"/>
        </w:rPr>
        <w:t>and the 2% N</w:t>
      </w:r>
      <w:r w:rsidR="00E14D3D" w:rsidRPr="0085492E">
        <w:rPr>
          <w:rFonts w:asciiTheme="majorBidi" w:eastAsiaTheme="minorEastAsia" w:hAnsiTheme="majorBidi" w:cstheme="majorBidi"/>
          <w:vertAlign w:val="subscript"/>
        </w:rPr>
        <w:t>2</w:t>
      </w:r>
      <w:r w:rsidR="00E14D3D" w:rsidRPr="0085492E">
        <w:rPr>
          <w:rFonts w:asciiTheme="majorBidi" w:eastAsiaTheme="minorEastAsia" w:hAnsiTheme="majorBidi" w:cstheme="majorBidi"/>
        </w:rPr>
        <w:t xml:space="preserve"> case</w:t>
      </w:r>
      <w:r w:rsidR="0099487D" w:rsidRPr="0085492E">
        <w:rPr>
          <w:rFonts w:asciiTheme="majorBidi" w:eastAsiaTheme="minorEastAsia" w:hAnsiTheme="majorBidi" w:cstheme="majorBidi"/>
        </w:rPr>
        <w:t>s</w:t>
      </w:r>
      <w:r w:rsidR="00E14D3D" w:rsidRPr="0085492E">
        <w:rPr>
          <w:rFonts w:asciiTheme="majorBidi" w:eastAsiaTheme="minorEastAsia" w:hAnsiTheme="majorBidi" w:cstheme="majorBidi"/>
        </w:rPr>
        <w:t xml:space="preserve"> </w:t>
      </w:r>
      <w:r w:rsidR="0099487D" w:rsidRPr="0085492E">
        <w:rPr>
          <w:rFonts w:asciiTheme="majorBidi" w:eastAsiaTheme="minorEastAsia" w:hAnsiTheme="majorBidi" w:cstheme="majorBidi"/>
        </w:rPr>
        <w:t>are</w:t>
      </w:r>
      <w:r w:rsidR="00E14D3D" w:rsidRPr="0085492E">
        <w:rPr>
          <w:rFonts w:asciiTheme="majorBidi" w:eastAsiaTheme="minorEastAsia" w:hAnsiTheme="majorBidi" w:cstheme="majorBidi"/>
        </w:rPr>
        <w:t xml:space="preserve"> 65 ns</w:t>
      </w:r>
      <w:r w:rsidR="00D529C9" w:rsidRPr="0085492E">
        <w:rPr>
          <w:rFonts w:asciiTheme="majorBidi" w:eastAsiaTheme="minorEastAsia" w:hAnsiTheme="majorBidi" w:cstheme="majorBidi"/>
        </w:rPr>
        <w:t xml:space="preserve">, </w:t>
      </w:r>
      <w:r w:rsidR="00E14D3D" w:rsidRPr="0085492E">
        <w:rPr>
          <w:rFonts w:asciiTheme="majorBidi" w:eastAsiaTheme="minorEastAsia" w:hAnsiTheme="majorBidi" w:cstheme="majorBidi"/>
        </w:rPr>
        <w:t xml:space="preserve">while for </w:t>
      </w:r>
      <w:r w:rsidR="00D529C9" w:rsidRPr="0085492E">
        <w:rPr>
          <w:rFonts w:asciiTheme="majorBidi" w:eastAsiaTheme="minorEastAsia" w:hAnsiTheme="majorBidi" w:cstheme="majorBidi"/>
        </w:rPr>
        <w:t>the 2% O</w:t>
      </w:r>
      <w:r w:rsidR="00D529C9" w:rsidRPr="0085492E">
        <w:rPr>
          <w:rFonts w:asciiTheme="majorBidi" w:eastAsiaTheme="minorEastAsia" w:hAnsiTheme="majorBidi" w:cstheme="majorBidi"/>
          <w:vertAlign w:val="subscript"/>
        </w:rPr>
        <w:t>2</w:t>
      </w:r>
      <w:r w:rsidR="00A56883" w:rsidRPr="0085492E">
        <w:rPr>
          <w:rFonts w:asciiTheme="majorBidi" w:eastAsiaTheme="minorEastAsia" w:hAnsiTheme="majorBidi" w:cstheme="majorBidi"/>
        </w:rPr>
        <w:t xml:space="preserve"> </w:t>
      </w:r>
      <w:r w:rsidR="00D529C9" w:rsidRPr="0085492E">
        <w:rPr>
          <w:rFonts w:asciiTheme="majorBidi" w:eastAsiaTheme="minorEastAsia" w:hAnsiTheme="majorBidi" w:cstheme="majorBidi"/>
        </w:rPr>
        <w:t>case</w:t>
      </w:r>
      <w:r w:rsidR="0099487D" w:rsidRPr="0085492E">
        <w:rPr>
          <w:rFonts w:asciiTheme="majorBidi" w:eastAsiaTheme="minorEastAsia" w:hAnsiTheme="majorBidi" w:cstheme="majorBidi"/>
        </w:rPr>
        <w:t>,</w:t>
      </w:r>
      <w:r w:rsidR="00E14D3D" w:rsidRPr="0085492E">
        <w:rPr>
          <w:rFonts w:asciiTheme="majorBidi" w:eastAsiaTheme="minorEastAsia" w:hAnsiTheme="majorBidi" w:cstheme="majorBidi"/>
        </w:rPr>
        <w:t xml:space="preserve"> it is</w:t>
      </w:r>
      <w:r w:rsidR="00D529C9" w:rsidRPr="0085492E">
        <w:rPr>
          <w:rFonts w:asciiTheme="majorBidi" w:eastAsiaTheme="minorEastAsia" w:hAnsiTheme="majorBidi" w:cstheme="majorBidi"/>
        </w:rPr>
        <w:t xml:space="preserve"> </w:t>
      </w:r>
      <w:r w:rsidR="00F6118F" w:rsidRPr="0085492E">
        <w:rPr>
          <w:rFonts w:asciiTheme="majorBidi" w:eastAsiaTheme="minorEastAsia" w:hAnsiTheme="majorBidi" w:cstheme="majorBidi"/>
        </w:rPr>
        <w:t xml:space="preserve">45 </w:t>
      </w:r>
      <w:r w:rsidR="00D529C9" w:rsidRPr="0085492E">
        <w:rPr>
          <w:rFonts w:asciiTheme="majorBidi" w:eastAsiaTheme="minorEastAsia" w:hAnsiTheme="majorBidi" w:cstheme="majorBidi"/>
        </w:rPr>
        <w:t>ns.</w:t>
      </w:r>
      <w:r w:rsidR="004A7BB1">
        <w:rPr>
          <w:rFonts w:asciiTheme="majorBidi" w:eastAsiaTheme="minorEastAsia" w:hAnsiTheme="majorBidi" w:cstheme="majorBidi"/>
        </w:rPr>
        <w:t xml:space="preserve"> </w:t>
      </w:r>
    </w:p>
    <w:p w:rsidR="0077023B" w:rsidRPr="003C0D7E" w:rsidRDefault="0077023B" w:rsidP="00D01599">
      <w:pPr>
        <w:spacing w:line="480" w:lineRule="auto"/>
        <w:rPr>
          <w:rFonts w:asciiTheme="majorBidi" w:eastAsiaTheme="minorEastAsia" w:hAnsiTheme="majorBidi" w:cstheme="majorBidi"/>
        </w:rPr>
      </w:pPr>
      <w:r w:rsidRPr="00E95683">
        <w:rPr>
          <w:rFonts w:asciiTheme="majorBidi" w:eastAsiaTheme="minorEastAsia" w:hAnsiTheme="majorBidi" w:cstheme="majorBidi"/>
        </w:rPr>
        <w:t xml:space="preserve">Results obtained from the model are in good agreements with experimental reports on many aspects of the discharge. For example, the electric field in the head predicted by the model is in the range of </w:t>
      </w:r>
      <w:r w:rsidR="003C0D7E" w:rsidRPr="00E95683">
        <w:rPr>
          <w:rFonts w:asciiTheme="majorBidi" w:eastAsiaTheme="minorEastAsia" w:hAnsiTheme="majorBidi" w:cstheme="majorBidi"/>
        </w:rPr>
        <w:t>tens of kVcm</w:t>
      </w:r>
      <w:r w:rsidR="003C0D7E" w:rsidRPr="00E95683">
        <w:rPr>
          <w:rFonts w:asciiTheme="majorBidi" w:eastAsiaTheme="minorEastAsia" w:hAnsiTheme="majorBidi" w:cstheme="majorBidi"/>
          <w:vertAlign w:val="superscript"/>
        </w:rPr>
        <w:t>-1</w:t>
      </w:r>
      <w:r w:rsidR="003C0D7E" w:rsidRPr="00E95683">
        <w:rPr>
          <w:rFonts w:asciiTheme="majorBidi" w:eastAsiaTheme="minorEastAsia" w:hAnsiTheme="majorBidi" w:cstheme="majorBidi"/>
        </w:rPr>
        <w:t xml:space="preserve"> as reported in [</w:t>
      </w:r>
      <w:r w:rsidR="009C3DA2" w:rsidRPr="00E95683">
        <w:rPr>
          <w:rFonts w:asciiTheme="majorBidi" w:eastAsiaTheme="minorEastAsia" w:hAnsiTheme="majorBidi" w:cstheme="majorBidi"/>
        </w:rPr>
        <w:t>2</w:t>
      </w:r>
      <w:r w:rsidR="00792725">
        <w:rPr>
          <w:rFonts w:asciiTheme="majorBidi" w:eastAsiaTheme="minorEastAsia" w:hAnsiTheme="majorBidi" w:cstheme="majorBidi"/>
        </w:rPr>
        <w:t>9</w:t>
      </w:r>
      <w:proofErr w:type="gramStart"/>
      <w:r w:rsidR="009C3DA2" w:rsidRPr="00E95683">
        <w:rPr>
          <w:rFonts w:asciiTheme="majorBidi" w:eastAsiaTheme="minorEastAsia" w:hAnsiTheme="majorBidi" w:cstheme="majorBidi"/>
        </w:rPr>
        <w:t>,</w:t>
      </w:r>
      <w:r w:rsidR="00792725">
        <w:rPr>
          <w:rFonts w:asciiTheme="majorBidi" w:eastAsiaTheme="minorEastAsia" w:hAnsiTheme="majorBidi" w:cstheme="majorBidi"/>
        </w:rPr>
        <w:t>30</w:t>
      </w:r>
      <w:proofErr w:type="gramEnd"/>
      <w:r w:rsidR="003C0D7E" w:rsidRPr="00E95683">
        <w:rPr>
          <w:rFonts w:asciiTheme="majorBidi" w:eastAsiaTheme="minorEastAsia" w:hAnsiTheme="majorBidi" w:cstheme="majorBidi"/>
        </w:rPr>
        <w:t>]. The velocity of propagation of the bullet is in the order of 10</w:t>
      </w:r>
      <w:r w:rsidR="003C0D7E" w:rsidRPr="00E95683">
        <w:rPr>
          <w:rFonts w:asciiTheme="majorBidi" w:eastAsiaTheme="minorEastAsia" w:hAnsiTheme="majorBidi" w:cstheme="majorBidi"/>
          <w:vertAlign w:val="superscript"/>
        </w:rPr>
        <w:t>5</w:t>
      </w:r>
      <w:r w:rsidR="003C0D7E" w:rsidRPr="00E95683">
        <w:rPr>
          <w:rFonts w:asciiTheme="majorBidi" w:eastAsiaTheme="minorEastAsia" w:hAnsiTheme="majorBidi" w:cstheme="majorBidi"/>
        </w:rPr>
        <w:t xml:space="preserve"> ms</w:t>
      </w:r>
      <w:r w:rsidR="003C0D7E" w:rsidRPr="00E95683">
        <w:rPr>
          <w:rFonts w:asciiTheme="majorBidi" w:eastAsiaTheme="minorEastAsia" w:hAnsiTheme="majorBidi" w:cstheme="majorBidi"/>
          <w:vertAlign w:val="superscript"/>
        </w:rPr>
        <w:t>-1</w:t>
      </w:r>
      <w:r w:rsidR="003C0D7E" w:rsidRPr="00E95683">
        <w:rPr>
          <w:rFonts w:asciiTheme="majorBidi" w:eastAsiaTheme="minorEastAsia" w:hAnsiTheme="majorBidi" w:cstheme="majorBidi"/>
        </w:rPr>
        <w:t xml:space="preserve"> </w:t>
      </w:r>
      <w:r w:rsidR="00E43046" w:rsidRPr="00E95683">
        <w:rPr>
          <w:rFonts w:asciiTheme="majorBidi" w:eastAsiaTheme="minorEastAsia" w:hAnsiTheme="majorBidi" w:cstheme="majorBidi"/>
        </w:rPr>
        <w:t>similar to reports in</w:t>
      </w:r>
      <w:r w:rsidR="003C0D7E" w:rsidRPr="00E95683">
        <w:rPr>
          <w:rFonts w:asciiTheme="majorBidi" w:eastAsiaTheme="minorEastAsia" w:hAnsiTheme="majorBidi" w:cstheme="majorBidi"/>
        </w:rPr>
        <w:t xml:space="preserve"> [</w:t>
      </w:r>
      <w:r w:rsidR="00C00164" w:rsidRPr="00E95683">
        <w:rPr>
          <w:rFonts w:asciiTheme="majorBidi" w:eastAsiaTheme="minorEastAsia" w:hAnsiTheme="majorBidi" w:cstheme="majorBidi"/>
        </w:rPr>
        <w:t>2</w:t>
      </w:r>
      <w:r w:rsidR="00D01599">
        <w:rPr>
          <w:rFonts w:asciiTheme="majorBidi" w:eastAsiaTheme="minorEastAsia" w:hAnsiTheme="majorBidi" w:cstheme="majorBidi"/>
        </w:rPr>
        <w:t>9</w:t>
      </w:r>
      <w:r w:rsidR="00C00164" w:rsidRPr="00E95683">
        <w:rPr>
          <w:rFonts w:asciiTheme="majorBidi" w:eastAsiaTheme="minorEastAsia" w:hAnsiTheme="majorBidi" w:cstheme="majorBidi"/>
        </w:rPr>
        <w:t>-</w:t>
      </w:r>
      <w:r w:rsidR="00D01599">
        <w:rPr>
          <w:rFonts w:asciiTheme="majorBidi" w:eastAsiaTheme="minorEastAsia" w:hAnsiTheme="majorBidi" w:cstheme="majorBidi"/>
        </w:rPr>
        <w:t>31</w:t>
      </w:r>
      <w:r w:rsidR="003C0D7E" w:rsidRPr="00E95683">
        <w:rPr>
          <w:rFonts w:asciiTheme="majorBidi" w:eastAsiaTheme="minorEastAsia" w:hAnsiTheme="majorBidi" w:cstheme="majorBidi"/>
        </w:rPr>
        <w:t>]. The acceleration of the bullet due to the added admixtures is also experimentally reported in [</w:t>
      </w:r>
      <w:r w:rsidR="00D01599">
        <w:rPr>
          <w:rFonts w:asciiTheme="majorBidi" w:eastAsiaTheme="minorEastAsia" w:hAnsiTheme="majorBidi" w:cstheme="majorBidi"/>
        </w:rPr>
        <w:t>32</w:t>
      </w:r>
      <w:r w:rsidR="003C0D7E" w:rsidRPr="00E95683">
        <w:rPr>
          <w:rFonts w:asciiTheme="majorBidi" w:eastAsiaTheme="minorEastAsia" w:hAnsiTheme="majorBidi" w:cstheme="majorBidi"/>
        </w:rPr>
        <w:t>] for a helium jet with a slightly different electrode configuration.</w:t>
      </w:r>
      <w:r w:rsidR="003C0D7E">
        <w:rPr>
          <w:rFonts w:asciiTheme="majorBidi" w:eastAsiaTheme="minorEastAsia" w:hAnsiTheme="majorBidi" w:cstheme="majorBidi"/>
        </w:rPr>
        <w:t xml:space="preserve"> </w:t>
      </w:r>
    </w:p>
    <w:p w:rsidR="009A4F44" w:rsidRPr="006252F7" w:rsidRDefault="00EA3A02" w:rsidP="00DD0640">
      <w:pPr>
        <w:pStyle w:val="ListParagraph"/>
        <w:numPr>
          <w:ilvl w:val="1"/>
          <w:numId w:val="1"/>
        </w:numPr>
        <w:spacing w:line="480" w:lineRule="auto"/>
        <w:ind w:left="426" w:hanging="426"/>
        <w:rPr>
          <w:rFonts w:asciiTheme="majorBidi" w:eastAsiaTheme="minorEastAsia" w:hAnsiTheme="majorBidi" w:cstheme="majorBidi"/>
          <w:i/>
          <w:iCs/>
        </w:rPr>
      </w:pPr>
      <w:r>
        <w:rPr>
          <w:rFonts w:asciiTheme="majorBidi" w:eastAsiaTheme="minorEastAsia" w:hAnsiTheme="majorBidi" w:cstheme="majorBidi"/>
          <w:i/>
          <w:iCs/>
        </w:rPr>
        <w:t>The velocity of bullet propagation</w:t>
      </w:r>
    </w:p>
    <w:p w:rsidR="00456FB5" w:rsidRDefault="00456FB5" w:rsidP="00DD0640">
      <w:pPr>
        <w:spacing w:line="480" w:lineRule="auto"/>
        <w:rPr>
          <w:rFonts w:asciiTheme="majorBidi" w:eastAsiaTheme="minorEastAsia" w:hAnsiTheme="majorBidi" w:cstheme="majorBidi"/>
        </w:rPr>
      </w:pPr>
      <w:r>
        <w:rPr>
          <w:rFonts w:asciiTheme="majorBidi" w:eastAsiaTheme="minorEastAsia" w:hAnsiTheme="majorBidi" w:cstheme="majorBidi"/>
        </w:rPr>
        <w:t xml:space="preserve">The addition of </w:t>
      </w:r>
      <w:r w:rsidR="009109A3">
        <w:rPr>
          <w:rFonts w:asciiTheme="majorBidi" w:eastAsiaTheme="minorEastAsia" w:hAnsiTheme="majorBidi" w:cstheme="majorBidi"/>
        </w:rPr>
        <w:t>N</w:t>
      </w:r>
      <w:r w:rsidRPr="005C2911">
        <w:rPr>
          <w:rFonts w:asciiTheme="majorBidi" w:eastAsiaTheme="minorEastAsia" w:hAnsiTheme="majorBidi" w:cstheme="majorBidi"/>
          <w:vertAlign w:val="subscript"/>
        </w:rPr>
        <w:t>2</w:t>
      </w:r>
      <w:r>
        <w:rPr>
          <w:rFonts w:asciiTheme="majorBidi" w:eastAsiaTheme="minorEastAsia" w:hAnsiTheme="majorBidi" w:cstheme="majorBidi"/>
        </w:rPr>
        <w:t xml:space="preserve"> or </w:t>
      </w:r>
      <w:r w:rsidR="009109A3">
        <w:rPr>
          <w:rFonts w:asciiTheme="majorBidi" w:eastAsiaTheme="minorEastAsia" w:hAnsiTheme="majorBidi" w:cstheme="majorBidi"/>
        </w:rPr>
        <w:t>O</w:t>
      </w:r>
      <w:r w:rsidRPr="005C2911">
        <w:rPr>
          <w:rFonts w:asciiTheme="majorBidi" w:eastAsiaTheme="minorEastAsia" w:hAnsiTheme="majorBidi" w:cstheme="majorBidi"/>
          <w:vertAlign w:val="subscript"/>
        </w:rPr>
        <w:t>2</w:t>
      </w:r>
      <w:r>
        <w:rPr>
          <w:rFonts w:asciiTheme="majorBidi" w:eastAsiaTheme="minorEastAsia" w:hAnsiTheme="majorBidi" w:cstheme="majorBidi"/>
        </w:rPr>
        <w:t xml:space="preserve"> to the discharge has two counteracting influences. The </w:t>
      </w:r>
      <w:r w:rsidR="00797DE1">
        <w:rPr>
          <w:rFonts w:asciiTheme="majorBidi" w:eastAsiaTheme="minorEastAsia" w:hAnsiTheme="majorBidi" w:cstheme="majorBidi"/>
        </w:rPr>
        <w:t xml:space="preserve">first is that it provides the discharge with molecules that </w:t>
      </w:r>
      <w:r w:rsidR="005C2911">
        <w:rPr>
          <w:rFonts w:asciiTheme="majorBidi" w:eastAsiaTheme="minorEastAsia" w:hAnsiTheme="majorBidi" w:cstheme="majorBidi"/>
        </w:rPr>
        <w:t xml:space="preserve">require less </w:t>
      </w:r>
      <w:r w:rsidR="005C2911" w:rsidRPr="00915B1F">
        <w:rPr>
          <w:rFonts w:asciiTheme="majorBidi" w:eastAsiaTheme="minorEastAsia" w:hAnsiTheme="majorBidi" w:cstheme="majorBidi"/>
        </w:rPr>
        <w:t>energy for</w:t>
      </w:r>
      <w:r w:rsidR="00797DE1" w:rsidRPr="00915B1F">
        <w:rPr>
          <w:rFonts w:asciiTheme="majorBidi" w:eastAsiaTheme="minorEastAsia" w:hAnsiTheme="majorBidi" w:cstheme="majorBidi"/>
        </w:rPr>
        <w:t xml:space="preserve"> ioniz</w:t>
      </w:r>
      <w:r w:rsidR="005C2911" w:rsidRPr="00915B1F">
        <w:rPr>
          <w:rFonts w:asciiTheme="majorBidi" w:eastAsiaTheme="minorEastAsia" w:hAnsiTheme="majorBidi" w:cstheme="majorBidi"/>
        </w:rPr>
        <w:t>ation</w:t>
      </w:r>
      <w:r w:rsidR="00100E55" w:rsidRPr="00915B1F">
        <w:rPr>
          <w:rFonts w:asciiTheme="majorBidi" w:eastAsiaTheme="minorEastAsia" w:hAnsiTheme="majorBidi" w:cstheme="majorBidi"/>
        </w:rPr>
        <w:t>.</w:t>
      </w:r>
      <w:r w:rsidR="00797DE1" w:rsidRPr="00915B1F">
        <w:rPr>
          <w:rFonts w:asciiTheme="majorBidi" w:eastAsiaTheme="minorEastAsia" w:hAnsiTheme="majorBidi" w:cstheme="majorBidi"/>
        </w:rPr>
        <w:t xml:space="preserve"> </w:t>
      </w:r>
      <w:r w:rsidR="00100E55" w:rsidRPr="00915B1F">
        <w:rPr>
          <w:rFonts w:asciiTheme="majorBidi" w:eastAsiaTheme="minorEastAsia" w:hAnsiTheme="majorBidi" w:cstheme="majorBidi"/>
        </w:rPr>
        <w:t>T</w:t>
      </w:r>
      <w:r w:rsidR="00797DE1" w:rsidRPr="00915B1F">
        <w:rPr>
          <w:rFonts w:asciiTheme="majorBidi" w:eastAsiaTheme="minorEastAsia" w:hAnsiTheme="majorBidi" w:cstheme="majorBidi"/>
        </w:rPr>
        <w:t>he ionization energies</w:t>
      </w:r>
      <w:r w:rsidR="00797DE1">
        <w:rPr>
          <w:rFonts w:asciiTheme="majorBidi" w:eastAsiaTheme="minorEastAsia" w:hAnsiTheme="majorBidi" w:cstheme="majorBidi"/>
        </w:rPr>
        <w:t xml:space="preserve"> of N</w:t>
      </w:r>
      <w:r w:rsidR="00797DE1" w:rsidRPr="005C2911">
        <w:rPr>
          <w:rFonts w:asciiTheme="majorBidi" w:eastAsiaTheme="minorEastAsia" w:hAnsiTheme="majorBidi" w:cstheme="majorBidi"/>
          <w:vertAlign w:val="subscript"/>
        </w:rPr>
        <w:t>2</w:t>
      </w:r>
      <w:r w:rsidR="00797DE1">
        <w:rPr>
          <w:rFonts w:asciiTheme="majorBidi" w:eastAsiaTheme="minorEastAsia" w:hAnsiTheme="majorBidi" w:cstheme="majorBidi"/>
        </w:rPr>
        <w:t xml:space="preserve"> and O</w:t>
      </w:r>
      <w:r w:rsidR="00797DE1" w:rsidRPr="005C2911">
        <w:rPr>
          <w:rFonts w:asciiTheme="majorBidi" w:eastAsiaTheme="minorEastAsia" w:hAnsiTheme="majorBidi" w:cstheme="majorBidi"/>
          <w:vertAlign w:val="subscript"/>
        </w:rPr>
        <w:t>2</w:t>
      </w:r>
      <w:r w:rsidR="00797DE1">
        <w:rPr>
          <w:rFonts w:asciiTheme="majorBidi" w:eastAsiaTheme="minorEastAsia" w:hAnsiTheme="majorBidi" w:cstheme="majorBidi"/>
        </w:rPr>
        <w:t xml:space="preserve"> are not only less than the ionization energy of helium, but even less than the excitation energy to metastable helium state. </w:t>
      </w:r>
      <w:r w:rsidR="00AE68E3">
        <w:rPr>
          <w:rFonts w:asciiTheme="majorBidi" w:eastAsiaTheme="minorEastAsia" w:hAnsiTheme="majorBidi" w:cstheme="majorBidi"/>
        </w:rPr>
        <w:t>Consequently</w:t>
      </w:r>
      <w:r w:rsidR="00797DE1">
        <w:rPr>
          <w:rFonts w:asciiTheme="majorBidi" w:eastAsiaTheme="minorEastAsia" w:hAnsiTheme="majorBidi" w:cstheme="majorBidi"/>
        </w:rPr>
        <w:t xml:space="preserve">, the presence of </w:t>
      </w:r>
      <w:bookmarkStart w:id="1" w:name="OLE_LINK30"/>
      <w:bookmarkStart w:id="2" w:name="OLE_LINK31"/>
      <w:bookmarkStart w:id="3" w:name="OLE_LINK32"/>
      <w:r w:rsidR="00797DE1">
        <w:rPr>
          <w:rFonts w:asciiTheme="majorBidi" w:eastAsiaTheme="minorEastAsia" w:hAnsiTheme="majorBidi" w:cstheme="majorBidi"/>
        </w:rPr>
        <w:t>N</w:t>
      </w:r>
      <w:r w:rsidR="00797DE1" w:rsidRPr="00AE68E3">
        <w:rPr>
          <w:rFonts w:asciiTheme="majorBidi" w:eastAsiaTheme="minorEastAsia" w:hAnsiTheme="majorBidi" w:cstheme="majorBidi"/>
          <w:vertAlign w:val="subscript"/>
        </w:rPr>
        <w:t>2</w:t>
      </w:r>
      <w:r w:rsidR="00797DE1">
        <w:rPr>
          <w:rFonts w:asciiTheme="majorBidi" w:eastAsiaTheme="minorEastAsia" w:hAnsiTheme="majorBidi" w:cstheme="majorBidi"/>
        </w:rPr>
        <w:t xml:space="preserve"> or O</w:t>
      </w:r>
      <w:r w:rsidR="00797DE1" w:rsidRPr="00AE68E3">
        <w:rPr>
          <w:rFonts w:asciiTheme="majorBidi" w:eastAsiaTheme="minorEastAsia" w:hAnsiTheme="majorBidi" w:cstheme="majorBidi"/>
          <w:vertAlign w:val="subscript"/>
        </w:rPr>
        <w:t>2</w:t>
      </w:r>
      <w:bookmarkEnd w:id="1"/>
      <w:bookmarkEnd w:id="2"/>
      <w:bookmarkEnd w:id="3"/>
      <w:r w:rsidR="00797DE1">
        <w:rPr>
          <w:rFonts w:asciiTheme="majorBidi" w:eastAsiaTheme="minorEastAsia" w:hAnsiTheme="majorBidi" w:cstheme="majorBidi"/>
        </w:rPr>
        <w:t xml:space="preserve"> </w:t>
      </w:r>
      <w:r w:rsidR="005F38AB">
        <w:rPr>
          <w:rFonts w:asciiTheme="majorBidi" w:eastAsiaTheme="minorEastAsia" w:hAnsiTheme="majorBidi" w:cstheme="majorBidi"/>
        </w:rPr>
        <w:t>results in higher ionization rates for similar electron energies;</w:t>
      </w:r>
      <w:r w:rsidR="00B96365">
        <w:rPr>
          <w:rFonts w:asciiTheme="majorBidi" w:eastAsiaTheme="minorEastAsia" w:hAnsiTheme="majorBidi" w:cstheme="majorBidi"/>
        </w:rPr>
        <w:t xml:space="preserve"> </w:t>
      </w:r>
      <w:r w:rsidR="00797DE1">
        <w:rPr>
          <w:rFonts w:asciiTheme="majorBidi" w:eastAsiaTheme="minorEastAsia" w:hAnsiTheme="majorBidi" w:cstheme="majorBidi"/>
        </w:rPr>
        <w:t>leading to a faster propagation of the bullet.</w:t>
      </w:r>
    </w:p>
    <w:p w:rsidR="00F1769A" w:rsidRPr="0085492E" w:rsidRDefault="006206A9" w:rsidP="00F1769A">
      <w:pPr>
        <w:spacing w:line="480" w:lineRule="auto"/>
        <w:rPr>
          <w:rFonts w:asciiTheme="majorBidi" w:eastAsiaTheme="minorEastAsia" w:hAnsiTheme="majorBidi" w:cstheme="majorBidi"/>
        </w:rPr>
      </w:pPr>
      <w:r>
        <w:rPr>
          <w:rFonts w:asciiTheme="majorBidi" w:eastAsiaTheme="minorEastAsia" w:hAnsiTheme="majorBidi" w:cstheme="majorBidi"/>
        </w:rPr>
        <w:t>The second influence of the presence of N</w:t>
      </w:r>
      <w:r w:rsidRPr="00F6118F">
        <w:rPr>
          <w:rFonts w:asciiTheme="majorBidi" w:eastAsiaTheme="minorEastAsia" w:hAnsiTheme="majorBidi" w:cstheme="majorBidi"/>
          <w:vertAlign w:val="subscript"/>
        </w:rPr>
        <w:t>2</w:t>
      </w:r>
      <w:r>
        <w:rPr>
          <w:rFonts w:asciiTheme="majorBidi" w:eastAsiaTheme="minorEastAsia" w:hAnsiTheme="majorBidi" w:cstheme="majorBidi"/>
        </w:rPr>
        <w:t xml:space="preserve"> or O</w:t>
      </w:r>
      <w:r w:rsidRPr="00AE68E3">
        <w:rPr>
          <w:rFonts w:asciiTheme="majorBidi" w:eastAsiaTheme="minorEastAsia" w:hAnsiTheme="majorBidi" w:cstheme="majorBidi"/>
          <w:vertAlign w:val="subscript"/>
        </w:rPr>
        <w:t>2</w:t>
      </w:r>
      <w:r>
        <w:rPr>
          <w:rFonts w:asciiTheme="majorBidi" w:eastAsiaTheme="minorEastAsia" w:hAnsiTheme="majorBidi" w:cstheme="majorBidi"/>
          <w:vertAlign w:val="subscript"/>
        </w:rPr>
        <w:t xml:space="preserve"> </w:t>
      </w:r>
      <w:r>
        <w:rPr>
          <w:rFonts w:asciiTheme="majorBidi" w:eastAsiaTheme="minorEastAsia" w:hAnsiTheme="majorBidi" w:cstheme="majorBidi"/>
        </w:rPr>
        <w:t xml:space="preserve">impurities is that they provide a sink of the electron energy through rotational and vibrational excitation </w:t>
      </w:r>
      <w:r w:rsidRPr="008D76AA">
        <w:rPr>
          <w:rFonts w:asciiTheme="majorBidi" w:eastAsiaTheme="minorEastAsia" w:hAnsiTheme="majorBidi" w:cstheme="majorBidi"/>
        </w:rPr>
        <w:t xml:space="preserve">states. Energy </w:t>
      </w:r>
      <w:r w:rsidR="00100E55" w:rsidRPr="008D76AA">
        <w:rPr>
          <w:rFonts w:asciiTheme="majorBidi" w:eastAsiaTheme="minorEastAsia" w:hAnsiTheme="majorBidi" w:cstheme="majorBidi"/>
        </w:rPr>
        <w:t>lost through these channels</w:t>
      </w:r>
      <w:r w:rsidR="00DB18F3" w:rsidRPr="008D76AA">
        <w:rPr>
          <w:rFonts w:asciiTheme="majorBidi" w:eastAsiaTheme="minorEastAsia" w:hAnsiTheme="majorBidi" w:cstheme="majorBidi"/>
        </w:rPr>
        <w:t xml:space="preserve"> </w:t>
      </w:r>
      <w:r w:rsidR="00F6118F" w:rsidRPr="008D76AA">
        <w:rPr>
          <w:rFonts w:asciiTheme="majorBidi" w:eastAsiaTheme="minorEastAsia" w:hAnsiTheme="majorBidi" w:cstheme="majorBidi"/>
        </w:rPr>
        <w:t xml:space="preserve">is </w:t>
      </w:r>
      <w:r w:rsidR="00F6118F" w:rsidRPr="008D76AA">
        <w:rPr>
          <w:rFonts w:asciiTheme="majorBidi" w:eastAsiaTheme="minorEastAsia" w:hAnsiTheme="majorBidi" w:cstheme="majorBidi"/>
        </w:rPr>
        <w:lastRenderedPageBreak/>
        <w:t xml:space="preserve">dissipated as heat to the background </w:t>
      </w:r>
      <w:r w:rsidR="00F6118F" w:rsidRPr="0085492E">
        <w:rPr>
          <w:rFonts w:asciiTheme="majorBidi" w:eastAsiaTheme="minorEastAsia" w:hAnsiTheme="majorBidi" w:cstheme="majorBidi"/>
        </w:rPr>
        <w:t>gas</w:t>
      </w:r>
      <w:r w:rsidR="003767DD" w:rsidRPr="0085492E">
        <w:rPr>
          <w:rFonts w:asciiTheme="majorBidi" w:eastAsiaTheme="minorEastAsia" w:hAnsiTheme="majorBidi" w:cstheme="majorBidi"/>
        </w:rPr>
        <w:t xml:space="preserve"> </w:t>
      </w:r>
      <w:r w:rsidR="00100E55" w:rsidRPr="0085492E">
        <w:rPr>
          <w:rFonts w:asciiTheme="majorBidi" w:eastAsiaTheme="minorEastAsia" w:hAnsiTheme="majorBidi" w:cstheme="majorBidi"/>
        </w:rPr>
        <w:t>as discussed above</w:t>
      </w:r>
      <w:r w:rsidR="00F6118F" w:rsidRPr="0085492E">
        <w:rPr>
          <w:rFonts w:asciiTheme="majorBidi" w:eastAsiaTheme="minorEastAsia" w:hAnsiTheme="majorBidi" w:cstheme="majorBidi"/>
        </w:rPr>
        <w:t xml:space="preserve">. This electrons energy loss weakens the electrons ability to excite and ionize air species, </w:t>
      </w:r>
      <w:r w:rsidR="00C73CA9" w:rsidRPr="0085492E">
        <w:rPr>
          <w:rFonts w:asciiTheme="majorBidi" w:eastAsiaTheme="minorEastAsia" w:hAnsiTheme="majorBidi" w:cstheme="majorBidi"/>
        </w:rPr>
        <w:t>th</w:t>
      </w:r>
      <w:r w:rsidR="00F6118F" w:rsidRPr="0085492E">
        <w:rPr>
          <w:rFonts w:asciiTheme="majorBidi" w:eastAsiaTheme="minorEastAsia" w:hAnsiTheme="majorBidi" w:cstheme="majorBidi"/>
        </w:rPr>
        <w:t xml:space="preserve">us </w:t>
      </w:r>
      <w:r w:rsidR="00F1769A" w:rsidRPr="0085492E">
        <w:rPr>
          <w:rFonts w:asciiTheme="majorBidi" w:eastAsiaTheme="minorEastAsia" w:hAnsiTheme="majorBidi" w:cstheme="majorBidi"/>
        </w:rPr>
        <w:t>lowering</w:t>
      </w:r>
      <w:r w:rsidR="00C73CA9" w:rsidRPr="0085492E">
        <w:rPr>
          <w:rFonts w:asciiTheme="majorBidi" w:eastAsiaTheme="minorEastAsia" w:hAnsiTheme="majorBidi" w:cstheme="majorBidi"/>
        </w:rPr>
        <w:t xml:space="preserve"> the velocity of </w:t>
      </w:r>
      <w:r w:rsidR="00F6118F" w:rsidRPr="0085492E">
        <w:rPr>
          <w:rFonts w:asciiTheme="majorBidi" w:eastAsiaTheme="minorEastAsia" w:hAnsiTheme="majorBidi" w:cstheme="majorBidi"/>
        </w:rPr>
        <w:t xml:space="preserve">propagation of the bullet.  </w:t>
      </w:r>
    </w:p>
    <w:p w:rsidR="00F1769A" w:rsidRDefault="00D75636" w:rsidP="0085492E">
      <w:pPr>
        <w:spacing w:line="480" w:lineRule="auto"/>
        <w:rPr>
          <w:rFonts w:asciiTheme="majorBidi" w:eastAsiaTheme="minorEastAsia" w:hAnsiTheme="majorBidi" w:cstheme="majorBidi"/>
        </w:rPr>
      </w:pPr>
      <w:r w:rsidRPr="0085492E">
        <w:rPr>
          <w:rFonts w:asciiTheme="majorBidi" w:eastAsiaTheme="minorEastAsia" w:hAnsiTheme="majorBidi" w:cstheme="majorBidi"/>
        </w:rPr>
        <w:t>The electron energy f</w:t>
      </w:r>
      <w:r w:rsidR="00E173F7" w:rsidRPr="0085492E">
        <w:rPr>
          <w:rFonts w:asciiTheme="majorBidi" w:eastAsiaTheme="minorEastAsia" w:hAnsiTheme="majorBidi" w:cstheme="majorBidi"/>
        </w:rPr>
        <w:t xml:space="preserve">or the cases investigated </w:t>
      </w:r>
      <w:r w:rsidR="00100E55" w:rsidRPr="0085492E">
        <w:rPr>
          <w:rFonts w:asciiTheme="majorBidi" w:eastAsiaTheme="minorEastAsia" w:hAnsiTheme="majorBidi" w:cstheme="majorBidi"/>
        </w:rPr>
        <w:t>here</w:t>
      </w:r>
      <w:r w:rsidRPr="0085492E">
        <w:rPr>
          <w:rFonts w:asciiTheme="majorBidi" w:eastAsiaTheme="minorEastAsia" w:hAnsiTheme="majorBidi" w:cstheme="majorBidi"/>
        </w:rPr>
        <w:t xml:space="preserve"> lie</w:t>
      </w:r>
      <w:r w:rsidR="00E85E6C" w:rsidRPr="0085492E">
        <w:rPr>
          <w:rFonts w:asciiTheme="majorBidi" w:eastAsiaTheme="minorEastAsia" w:hAnsiTheme="majorBidi" w:cstheme="majorBidi"/>
        </w:rPr>
        <w:t>s</w:t>
      </w:r>
      <w:r w:rsidRPr="0085492E">
        <w:rPr>
          <w:rFonts w:asciiTheme="majorBidi" w:eastAsiaTheme="minorEastAsia" w:hAnsiTheme="majorBidi" w:cstheme="majorBidi"/>
        </w:rPr>
        <w:t xml:space="preserve"> in</w:t>
      </w:r>
      <w:r w:rsidRPr="008D76AA">
        <w:rPr>
          <w:rFonts w:asciiTheme="majorBidi" w:eastAsiaTheme="minorEastAsia" w:hAnsiTheme="majorBidi" w:cstheme="majorBidi"/>
        </w:rPr>
        <w:t xml:space="preserve"> a range</w:t>
      </w:r>
      <w:r>
        <w:rPr>
          <w:rFonts w:asciiTheme="majorBidi" w:eastAsiaTheme="minorEastAsia" w:hAnsiTheme="majorBidi" w:cstheme="majorBidi"/>
        </w:rPr>
        <w:t xml:space="preserve"> where</w:t>
      </w:r>
      <w:r w:rsidR="00E173F7">
        <w:rPr>
          <w:rFonts w:asciiTheme="majorBidi" w:eastAsiaTheme="minorEastAsia" w:hAnsiTheme="majorBidi" w:cstheme="majorBidi"/>
        </w:rPr>
        <w:t xml:space="preserve"> </w:t>
      </w:r>
      <w:r w:rsidR="00540DED">
        <w:rPr>
          <w:rFonts w:asciiTheme="majorBidi" w:eastAsiaTheme="minorEastAsia" w:hAnsiTheme="majorBidi" w:cstheme="majorBidi"/>
        </w:rPr>
        <w:t xml:space="preserve">the </w:t>
      </w:r>
      <w:r w:rsidR="008D4AEA">
        <w:rPr>
          <w:rFonts w:asciiTheme="majorBidi" w:eastAsiaTheme="minorEastAsia" w:hAnsiTheme="majorBidi" w:cstheme="majorBidi"/>
        </w:rPr>
        <w:t>rotational and vibrational loss rate for O</w:t>
      </w:r>
      <w:r w:rsidR="008D4AEA">
        <w:rPr>
          <w:rFonts w:asciiTheme="majorBidi" w:eastAsiaTheme="minorEastAsia" w:hAnsiTheme="majorBidi" w:cstheme="majorBidi"/>
          <w:vertAlign w:val="subscript"/>
        </w:rPr>
        <w:t xml:space="preserve">2 </w:t>
      </w:r>
      <w:r w:rsidR="008D4AEA">
        <w:rPr>
          <w:rFonts w:asciiTheme="majorBidi" w:eastAsiaTheme="minorEastAsia" w:hAnsiTheme="majorBidi" w:cstheme="majorBidi"/>
        </w:rPr>
        <w:t>is less than its value for N</w:t>
      </w:r>
      <w:r w:rsidR="008D4AEA">
        <w:rPr>
          <w:rFonts w:asciiTheme="majorBidi" w:eastAsiaTheme="minorEastAsia" w:hAnsiTheme="majorBidi" w:cstheme="majorBidi"/>
          <w:vertAlign w:val="subscript"/>
        </w:rPr>
        <w:t>2</w:t>
      </w:r>
      <w:r w:rsidR="008D4AEA">
        <w:rPr>
          <w:rFonts w:asciiTheme="majorBidi" w:eastAsiaTheme="minorEastAsia" w:hAnsiTheme="majorBidi" w:cstheme="majorBidi"/>
        </w:rPr>
        <w:t xml:space="preserve"> as </w:t>
      </w:r>
      <w:r w:rsidR="00E20605">
        <w:rPr>
          <w:rFonts w:asciiTheme="majorBidi" w:eastAsiaTheme="minorEastAsia" w:hAnsiTheme="majorBidi" w:cstheme="majorBidi"/>
        </w:rPr>
        <w:t>shown in figure</w:t>
      </w:r>
      <w:r w:rsidR="008D4AEA">
        <w:rPr>
          <w:rFonts w:asciiTheme="majorBidi" w:eastAsiaTheme="minorEastAsia" w:hAnsiTheme="majorBidi" w:cstheme="majorBidi"/>
        </w:rPr>
        <w:t xml:space="preserve"> 1.</w:t>
      </w:r>
      <w:r w:rsidR="00F1769A">
        <w:rPr>
          <w:rFonts w:asciiTheme="majorBidi" w:eastAsiaTheme="minorEastAsia" w:hAnsiTheme="majorBidi" w:cstheme="majorBidi"/>
        </w:rPr>
        <w:t xml:space="preserve"> </w:t>
      </w:r>
      <w:r w:rsidR="008D4AEA">
        <w:rPr>
          <w:rFonts w:asciiTheme="majorBidi" w:eastAsiaTheme="minorEastAsia" w:hAnsiTheme="majorBidi" w:cstheme="majorBidi"/>
        </w:rPr>
        <w:t xml:space="preserve">Consequently, the </w:t>
      </w:r>
      <w:r w:rsidR="00540DED">
        <w:rPr>
          <w:rFonts w:asciiTheme="majorBidi" w:eastAsiaTheme="minorEastAsia" w:hAnsiTheme="majorBidi" w:cstheme="majorBidi"/>
        </w:rPr>
        <w:t xml:space="preserve">first influence is stronger than the second </w:t>
      </w:r>
      <w:r w:rsidR="00540DED" w:rsidRPr="0099487D">
        <w:rPr>
          <w:rFonts w:asciiTheme="majorBidi" w:eastAsiaTheme="minorEastAsia" w:hAnsiTheme="majorBidi" w:cstheme="majorBidi"/>
        </w:rPr>
        <w:t>influence</w:t>
      </w:r>
      <w:r w:rsidR="00540DED">
        <w:rPr>
          <w:rFonts w:asciiTheme="majorBidi" w:eastAsiaTheme="minorEastAsia" w:hAnsiTheme="majorBidi" w:cstheme="majorBidi"/>
        </w:rPr>
        <w:t xml:space="preserve"> for </w:t>
      </w:r>
      <w:r w:rsidR="008D4AEA">
        <w:rPr>
          <w:rFonts w:asciiTheme="majorBidi" w:eastAsiaTheme="minorEastAsia" w:hAnsiTheme="majorBidi" w:cstheme="majorBidi"/>
        </w:rPr>
        <w:t xml:space="preserve">the </w:t>
      </w:r>
      <w:r w:rsidR="00540DED">
        <w:rPr>
          <w:rFonts w:asciiTheme="majorBidi" w:eastAsiaTheme="minorEastAsia" w:hAnsiTheme="majorBidi" w:cstheme="majorBidi"/>
        </w:rPr>
        <w:t>2</w:t>
      </w:r>
      <w:r w:rsidR="00540DED" w:rsidRPr="0085492E">
        <w:rPr>
          <w:rFonts w:asciiTheme="majorBidi" w:eastAsiaTheme="minorEastAsia" w:hAnsiTheme="majorBidi" w:cstheme="majorBidi"/>
        </w:rPr>
        <w:t>% O</w:t>
      </w:r>
      <w:r w:rsidR="00540DED" w:rsidRPr="0085492E">
        <w:rPr>
          <w:rFonts w:asciiTheme="majorBidi" w:eastAsiaTheme="minorEastAsia" w:hAnsiTheme="majorBidi" w:cstheme="majorBidi"/>
          <w:vertAlign w:val="subscript"/>
        </w:rPr>
        <w:t>2</w:t>
      </w:r>
      <w:r w:rsidR="00540DED" w:rsidRPr="0085492E">
        <w:rPr>
          <w:rFonts w:asciiTheme="majorBidi" w:eastAsiaTheme="minorEastAsia" w:hAnsiTheme="majorBidi" w:cstheme="majorBidi"/>
        </w:rPr>
        <w:t xml:space="preserve"> case, while the</w:t>
      </w:r>
      <w:r w:rsidR="00F1769A" w:rsidRPr="0085492E">
        <w:rPr>
          <w:rFonts w:asciiTheme="majorBidi" w:eastAsiaTheme="minorEastAsia" w:hAnsiTheme="majorBidi" w:cstheme="majorBidi"/>
        </w:rPr>
        <w:t xml:space="preserve"> two influences almost counteract each other </w:t>
      </w:r>
      <w:r w:rsidR="00540DED" w:rsidRPr="0085492E">
        <w:rPr>
          <w:rFonts w:asciiTheme="majorBidi" w:eastAsiaTheme="minorEastAsia" w:hAnsiTheme="majorBidi" w:cstheme="majorBidi"/>
        </w:rPr>
        <w:t>for</w:t>
      </w:r>
      <w:r w:rsidR="008D4AEA" w:rsidRPr="0085492E">
        <w:rPr>
          <w:rFonts w:asciiTheme="majorBidi" w:eastAsiaTheme="minorEastAsia" w:hAnsiTheme="majorBidi" w:cstheme="majorBidi"/>
        </w:rPr>
        <w:t xml:space="preserve"> the</w:t>
      </w:r>
      <w:r w:rsidR="00540DED" w:rsidRPr="0085492E">
        <w:rPr>
          <w:rFonts w:asciiTheme="majorBidi" w:eastAsiaTheme="minorEastAsia" w:hAnsiTheme="majorBidi" w:cstheme="majorBidi"/>
        </w:rPr>
        <w:t xml:space="preserve"> 2% N</w:t>
      </w:r>
      <w:r w:rsidR="00540DED" w:rsidRPr="0085492E">
        <w:rPr>
          <w:rFonts w:asciiTheme="majorBidi" w:eastAsiaTheme="minorEastAsia" w:hAnsiTheme="majorBidi" w:cstheme="majorBidi"/>
          <w:vertAlign w:val="subscript"/>
        </w:rPr>
        <w:t>2</w:t>
      </w:r>
      <w:r w:rsidR="00540DED" w:rsidRPr="0085492E">
        <w:rPr>
          <w:rFonts w:asciiTheme="majorBidi" w:eastAsiaTheme="minorEastAsia" w:hAnsiTheme="majorBidi" w:cstheme="majorBidi"/>
        </w:rPr>
        <w:t xml:space="preserve"> case,</w:t>
      </w:r>
      <w:r w:rsidR="00F1769A" w:rsidRPr="0085492E">
        <w:rPr>
          <w:rFonts w:asciiTheme="majorBidi" w:eastAsiaTheme="minorEastAsia" w:hAnsiTheme="majorBidi" w:cstheme="majorBidi"/>
        </w:rPr>
        <w:t xml:space="preserve"> making the velocity of propagation of the bullet </w:t>
      </w:r>
      <w:r w:rsidR="0099487D" w:rsidRPr="0085492E">
        <w:rPr>
          <w:rFonts w:asciiTheme="majorBidi" w:eastAsiaTheme="minorEastAsia" w:hAnsiTheme="majorBidi" w:cstheme="majorBidi"/>
        </w:rPr>
        <w:t xml:space="preserve">only </w:t>
      </w:r>
      <w:r w:rsidR="00085181" w:rsidRPr="0085492E">
        <w:rPr>
          <w:rFonts w:asciiTheme="majorBidi" w:eastAsiaTheme="minorEastAsia" w:hAnsiTheme="majorBidi" w:cstheme="majorBidi"/>
        </w:rPr>
        <w:t xml:space="preserve">marginally </w:t>
      </w:r>
      <w:r w:rsidR="0099487D" w:rsidRPr="0085492E">
        <w:rPr>
          <w:rFonts w:asciiTheme="majorBidi" w:eastAsiaTheme="minorEastAsia" w:hAnsiTheme="majorBidi" w:cstheme="majorBidi"/>
        </w:rPr>
        <w:t xml:space="preserve">different to that </w:t>
      </w:r>
      <w:r w:rsidR="00F1769A" w:rsidRPr="0085492E">
        <w:rPr>
          <w:rFonts w:asciiTheme="majorBidi" w:eastAsiaTheme="minorEastAsia" w:hAnsiTheme="majorBidi" w:cstheme="majorBidi"/>
        </w:rPr>
        <w:t>in the pure helium case</w:t>
      </w:r>
      <w:r w:rsidR="0099487D" w:rsidRPr="0085492E">
        <w:rPr>
          <w:rFonts w:asciiTheme="majorBidi" w:eastAsiaTheme="minorEastAsia" w:hAnsiTheme="majorBidi" w:cstheme="majorBidi"/>
        </w:rPr>
        <w:t xml:space="preserve"> with a N</w:t>
      </w:r>
      <w:r w:rsidR="0099487D" w:rsidRPr="0062370E">
        <w:rPr>
          <w:rFonts w:asciiTheme="majorBidi" w:eastAsiaTheme="minorEastAsia" w:hAnsiTheme="majorBidi" w:cstheme="majorBidi"/>
          <w:vertAlign w:val="subscript"/>
        </w:rPr>
        <w:t>2</w:t>
      </w:r>
      <w:r w:rsidR="0099487D" w:rsidRPr="0085492E">
        <w:rPr>
          <w:rFonts w:asciiTheme="majorBidi" w:eastAsiaTheme="minorEastAsia" w:hAnsiTheme="majorBidi" w:cstheme="majorBidi"/>
        </w:rPr>
        <w:t xml:space="preserve"> admixture</w:t>
      </w:r>
      <w:r w:rsidR="00F1769A" w:rsidRPr="0085492E">
        <w:rPr>
          <w:rFonts w:asciiTheme="majorBidi" w:eastAsiaTheme="minorEastAsia" w:hAnsiTheme="majorBidi" w:cstheme="majorBidi"/>
        </w:rPr>
        <w:t>.</w:t>
      </w:r>
      <w:r w:rsidR="00540DED">
        <w:rPr>
          <w:rFonts w:asciiTheme="majorBidi" w:eastAsiaTheme="minorEastAsia" w:hAnsiTheme="majorBidi" w:cstheme="majorBidi"/>
        </w:rPr>
        <w:t xml:space="preserve"> </w:t>
      </w:r>
    </w:p>
    <w:p w:rsidR="005F3745" w:rsidRDefault="005F3745" w:rsidP="005F3745">
      <w:pPr>
        <w:spacing w:line="480" w:lineRule="auto"/>
        <w:rPr>
          <w:rFonts w:asciiTheme="majorBidi" w:eastAsiaTheme="minorEastAsia" w:hAnsiTheme="majorBidi" w:cstheme="majorBidi"/>
        </w:rPr>
      </w:pPr>
      <w:r>
        <w:rPr>
          <w:rFonts w:asciiTheme="majorBidi" w:eastAsiaTheme="minorEastAsia" w:hAnsiTheme="majorBidi" w:cstheme="majorBidi"/>
        </w:rPr>
        <w:t xml:space="preserve">The relevance of the velocities of propagation of the bullet to the EHD forces comes from the fact that it affects the momentum transferred from the bullet to the background gas. For a higher velocity of propagation, the momentum transferred to the background gas is lower, assuming equal instantaneous EHD forces.  </w:t>
      </w:r>
    </w:p>
    <w:p w:rsidR="00A34F82" w:rsidRDefault="00A34F82" w:rsidP="0085492E">
      <w:pPr>
        <w:spacing w:line="480" w:lineRule="auto"/>
        <w:rPr>
          <w:rFonts w:asciiTheme="majorBidi" w:eastAsiaTheme="minorEastAsia" w:hAnsiTheme="majorBidi" w:cstheme="majorBidi"/>
        </w:rPr>
      </w:pPr>
      <w:r>
        <w:rPr>
          <w:rFonts w:asciiTheme="majorBidi" w:hAnsiTheme="majorBidi" w:cstheme="majorBidi"/>
          <w:b/>
          <w:bCs/>
          <w:noProof/>
          <w:lang w:eastAsia="en-GB"/>
        </w:rPr>
        <w:drawing>
          <wp:inline distT="0" distB="0" distL="0" distR="0" wp14:anchorId="16B10ECF" wp14:editId="2191CF34">
            <wp:extent cx="5320800" cy="371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20800" cy="3718800"/>
                    </a:xfrm>
                    <a:prstGeom prst="rect">
                      <a:avLst/>
                    </a:prstGeom>
                  </pic:spPr>
                </pic:pic>
              </a:graphicData>
            </a:graphic>
          </wp:inline>
        </w:drawing>
      </w:r>
    </w:p>
    <w:p w:rsidR="00A34F82" w:rsidRDefault="00A34F82" w:rsidP="000B1E15">
      <w:pPr>
        <w:rPr>
          <w:rFonts w:asciiTheme="majorBidi" w:eastAsiaTheme="minorEastAsia" w:hAnsiTheme="majorBidi" w:cstheme="majorBidi"/>
        </w:rPr>
      </w:pPr>
      <w:r>
        <w:rPr>
          <w:rFonts w:asciiTheme="majorBidi" w:eastAsiaTheme="minorEastAsia" w:hAnsiTheme="majorBidi" w:cstheme="majorBidi"/>
        </w:rPr>
        <w:t xml:space="preserve">Figure 1. </w:t>
      </w:r>
      <w:proofErr w:type="gramStart"/>
      <w:r>
        <w:rPr>
          <w:rFonts w:asciiTheme="majorBidi" w:eastAsiaTheme="minorEastAsia" w:hAnsiTheme="majorBidi" w:cstheme="majorBidi"/>
        </w:rPr>
        <w:t xml:space="preserve">The </w:t>
      </w:r>
      <w:proofErr w:type="spellStart"/>
      <w:r>
        <w:rPr>
          <w:rFonts w:asciiTheme="majorBidi" w:eastAsiaTheme="minorEastAsia" w:hAnsiTheme="majorBidi" w:cstheme="majorBidi"/>
        </w:rPr>
        <w:t>excitational</w:t>
      </w:r>
      <w:proofErr w:type="spellEnd"/>
      <w:r>
        <w:rPr>
          <w:rFonts w:asciiTheme="majorBidi" w:eastAsiaTheme="minorEastAsia" w:hAnsiTheme="majorBidi" w:cstheme="majorBidi"/>
        </w:rPr>
        <w:t xml:space="preserve"> energy loss rate, defined as</w:t>
      </w:r>
      <w:r w:rsidRPr="00CA662A">
        <w:rPr>
          <w:rFonts w:asciiTheme="majorBidi" w:eastAsiaTheme="minorEastAsia" w:hAnsiTheme="majorBidi" w:cstheme="majorBidi"/>
          <w:position w:val="-28"/>
        </w:rPr>
        <w:object w:dxaOrig="680" w:dyaOrig="499">
          <v:shape id="_x0000_i1037" type="#_x0000_t75" style="width:32.25pt;height:24.75pt" o:ole="">
            <v:imagedata r:id="rId33" o:title=""/>
          </v:shape>
          <o:OLEObject Type="Embed" ProgID="Equation.3" ShapeID="_x0000_i1037" DrawAspect="Content" ObjectID="_1508239349" r:id="rId34"/>
        </w:object>
      </w:r>
      <w:r>
        <w:rPr>
          <w:rFonts w:asciiTheme="majorBidi" w:eastAsiaTheme="minorEastAsia" w:hAnsiTheme="majorBidi" w:cstheme="majorBidi"/>
        </w:rPr>
        <w:t>, for N</w:t>
      </w:r>
      <w:r w:rsidRPr="00BD10E0">
        <w:rPr>
          <w:rFonts w:asciiTheme="majorBidi" w:eastAsiaTheme="minorEastAsia" w:hAnsiTheme="majorBidi" w:cstheme="majorBidi"/>
          <w:vertAlign w:val="subscript"/>
        </w:rPr>
        <w:t>2</w:t>
      </w:r>
      <w:r>
        <w:rPr>
          <w:rFonts w:asciiTheme="majorBidi" w:eastAsiaTheme="minorEastAsia" w:hAnsiTheme="majorBidi" w:cstheme="majorBidi"/>
        </w:rPr>
        <w:t xml:space="preserve"> and O</w:t>
      </w:r>
      <w:r w:rsidRPr="00BD10E0">
        <w:rPr>
          <w:rFonts w:asciiTheme="majorBidi" w:eastAsiaTheme="minorEastAsia" w:hAnsiTheme="majorBidi" w:cstheme="majorBidi"/>
          <w:vertAlign w:val="subscript"/>
        </w:rPr>
        <w:t>2</w:t>
      </w:r>
      <w:r>
        <w:rPr>
          <w:rFonts w:asciiTheme="majorBidi" w:eastAsiaTheme="minorEastAsia" w:hAnsiTheme="majorBidi" w:cstheme="majorBidi"/>
        </w:rPr>
        <w:t xml:space="preserve"> respectively.</w:t>
      </w:r>
      <w:proofErr w:type="gramEnd"/>
      <w:r>
        <w:rPr>
          <w:rFonts w:asciiTheme="majorBidi" w:eastAsiaTheme="minorEastAsia" w:hAnsiTheme="majorBidi" w:cstheme="majorBidi"/>
        </w:rPr>
        <w:t xml:space="preserve"> In the previous expression </w:t>
      </w:r>
      <w:r w:rsidRPr="00746846">
        <w:rPr>
          <w:rFonts w:ascii="Symbol" w:eastAsiaTheme="minorEastAsia" w:hAnsi="Symbol" w:cstheme="majorBidi"/>
          <w:i/>
          <w:iCs/>
        </w:rPr>
        <w:t></w:t>
      </w:r>
      <w:proofErr w:type="spellStart"/>
      <w:r w:rsidRPr="00746846">
        <w:rPr>
          <w:rFonts w:asciiTheme="majorBidi" w:eastAsiaTheme="minorEastAsia" w:hAnsiTheme="majorBidi" w:cstheme="majorBidi"/>
          <w:i/>
          <w:iCs/>
          <w:vertAlign w:val="subscript"/>
        </w:rPr>
        <w:t>i</w:t>
      </w:r>
      <w:proofErr w:type="spellEnd"/>
      <w:r>
        <w:rPr>
          <w:rFonts w:asciiTheme="majorBidi" w:eastAsiaTheme="minorEastAsia" w:hAnsiTheme="majorBidi" w:cstheme="majorBidi"/>
          <w:vertAlign w:val="subscript"/>
        </w:rPr>
        <w:t xml:space="preserve"> </w:t>
      </w:r>
      <w:r>
        <w:rPr>
          <w:rFonts w:asciiTheme="majorBidi" w:eastAsiaTheme="minorEastAsia" w:hAnsiTheme="majorBidi" w:cstheme="majorBidi"/>
        </w:rPr>
        <w:t xml:space="preserve">(eV) and </w:t>
      </w:r>
      <w:proofErr w:type="spellStart"/>
      <w:r w:rsidRPr="00746846">
        <w:rPr>
          <w:rFonts w:asciiTheme="majorBidi" w:eastAsiaTheme="minorEastAsia" w:hAnsiTheme="majorBidi" w:cstheme="majorBidi"/>
          <w:i/>
          <w:iCs/>
        </w:rPr>
        <w:t>k</w:t>
      </w:r>
      <w:r w:rsidRPr="00746846">
        <w:rPr>
          <w:rFonts w:asciiTheme="majorBidi" w:eastAsiaTheme="minorEastAsia" w:hAnsiTheme="majorBidi" w:cstheme="majorBidi"/>
          <w:i/>
          <w:iCs/>
          <w:vertAlign w:val="subscript"/>
        </w:rPr>
        <w:t>i</w:t>
      </w:r>
      <w:proofErr w:type="spellEnd"/>
      <w:r>
        <w:rPr>
          <w:rFonts w:asciiTheme="majorBidi" w:eastAsiaTheme="minorEastAsia" w:hAnsiTheme="majorBidi" w:cstheme="majorBidi"/>
          <w:vertAlign w:val="subscript"/>
        </w:rPr>
        <w:t xml:space="preserve"> </w:t>
      </w:r>
      <w:r>
        <w:rPr>
          <w:rFonts w:asciiTheme="majorBidi" w:eastAsiaTheme="minorEastAsia" w:hAnsiTheme="majorBidi" w:cstheme="majorBidi"/>
        </w:rPr>
        <w:t>(m</w:t>
      </w:r>
      <w:r>
        <w:rPr>
          <w:rFonts w:asciiTheme="majorBidi" w:eastAsiaTheme="minorEastAsia" w:hAnsiTheme="majorBidi" w:cstheme="majorBidi"/>
          <w:vertAlign w:val="superscript"/>
        </w:rPr>
        <w:t>-3</w:t>
      </w:r>
      <w:r>
        <w:rPr>
          <w:rFonts w:asciiTheme="majorBidi" w:eastAsiaTheme="minorEastAsia" w:hAnsiTheme="majorBidi" w:cstheme="majorBidi"/>
        </w:rPr>
        <w:t>s</w:t>
      </w:r>
      <w:r>
        <w:rPr>
          <w:rFonts w:asciiTheme="majorBidi" w:eastAsiaTheme="minorEastAsia" w:hAnsiTheme="majorBidi" w:cstheme="majorBidi"/>
          <w:vertAlign w:val="superscript"/>
        </w:rPr>
        <w:t>-1</w:t>
      </w:r>
      <w:r>
        <w:rPr>
          <w:rFonts w:asciiTheme="majorBidi" w:eastAsiaTheme="minorEastAsia" w:hAnsiTheme="majorBidi" w:cstheme="majorBidi"/>
        </w:rPr>
        <w:t xml:space="preserve">) are the energy cost of the </w:t>
      </w:r>
      <w:proofErr w:type="spellStart"/>
      <w:r w:rsidRPr="00746846">
        <w:rPr>
          <w:rFonts w:asciiTheme="majorBidi" w:eastAsiaTheme="minorEastAsia" w:hAnsiTheme="majorBidi" w:cstheme="majorBidi"/>
          <w:i/>
          <w:iCs/>
        </w:rPr>
        <w:t>i</w:t>
      </w:r>
      <w:r>
        <w:rPr>
          <w:rFonts w:asciiTheme="majorBidi" w:eastAsiaTheme="minorEastAsia" w:hAnsiTheme="majorBidi" w:cstheme="majorBidi"/>
        </w:rPr>
        <w:t>th</w:t>
      </w:r>
      <w:proofErr w:type="spellEnd"/>
      <w:r>
        <w:rPr>
          <w:rFonts w:asciiTheme="majorBidi" w:eastAsiaTheme="minorEastAsia" w:hAnsiTheme="majorBidi" w:cstheme="majorBidi"/>
        </w:rPr>
        <w:t xml:space="preserve"> excitation reaction and </w:t>
      </w:r>
      <w:r w:rsidRPr="000B1E15">
        <w:rPr>
          <w:rFonts w:asciiTheme="majorBidi" w:eastAsiaTheme="minorEastAsia" w:hAnsiTheme="majorBidi" w:cstheme="majorBidi"/>
        </w:rPr>
        <w:t>t</w:t>
      </w:r>
      <w:r w:rsidR="000B1E15" w:rsidRPr="000B1E15">
        <w:rPr>
          <w:rFonts w:asciiTheme="majorBidi" w:eastAsiaTheme="minorEastAsia" w:hAnsiTheme="majorBidi" w:cstheme="majorBidi"/>
        </w:rPr>
        <w:t>h</w:t>
      </w:r>
      <w:r w:rsidR="000B1E15">
        <w:rPr>
          <w:rFonts w:asciiTheme="majorBidi" w:eastAsiaTheme="minorEastAsia" w:hAnsiTheme="majorBidi" w:cstheme="majorBidi"/>
        </w:rPr>
        <w:t xml:space="preserve">e </w:t>
      </w:r>
      <w:proofErr w:type="spellStart"/>
      <w:r w:rsidR="000B1E15" w:rsidRPr="000B1E15">
        <w:rPr>
          <w:rFonts w:asciiTheme="majorBidi" w:eastAsiaTheme="minorEastAsia" w:hAnsiTheme="majorBidi" w:cstheme="majorBidi"/>
          <w:i/>
          <w:iCs/>
        </w:rPr>
        <w:t>i</w:t>
      </w:r>
      <w:r w:rsidR="000B1E15">
        <w:rPr>
          <w:rFonts w:asciiTheme="majorBidi" w:eastAsiaTheme="minorEastAsia" w:hAnsiTheme="majorBidi" w:cstheme="majorBidi"/>
        </w:rPr>
        <w:t>th</w:t>
      </w:r>
      <w:proofErr w:type="spellEnd"/>
      <w:r>
        <w:rPr>
          <w:rFonts w:asciiTheme="majorBidi" w:eastAsiaTheme="minorEastAsia" w:hAnsiTheme="majorBidi" w:cstheme="majorBidi"/>
        </w:rPr>
        <w:t xml:space="preserve"> </w:t>
      </w:r>
      <w:r>
        <w:rPr>
          <w:rFonts w:asciiTheme="majorBidi" w:eastAsiaTheme="minorEastAsia" w:hAnsiTheme="majorBidi" w:cstheme="majorBidi"/>
        </w:rPr>
        <w:lastRenderedPageBreak/>
        <w:t xml:space="preserve">rate coefficient. The index </w:t>
      </w:r>
      <w:proofErr w:type="spellStart"/>
      <w:r w:rsidRPr="00BD10E0">
        <w:rPr>
          <w:rFonts w:asciiTheme="majorBidi" w:eastAsiaTheme="minorEastAsia" w:hAnsiTheme="majorBidi" w:cstheme="majorBidi"/>
          <w:i/>
          <w:iCs/>
        </w:rPr>
        <w:t>i</w:t>
      </w:r>
      <w:proofErr w:type="spellEnd"/>
      <w:r>
        <w:rPr>
          <w:rFonts w:asciiTheme="majorBidi" w:eastAsiaTheme="minorEastAsia" w:hAnsiTheme="majorBidi" w:cstheme="majorBidi"/>
        </w:rPr>
        <w:t xml:space="preserve"> runs over the rotational and vibrational excitation reactions for N</w:t>
      </w:r>
      <w:r w:rsidRPr="00BF4C9C">
        <w:rPr>
          <w:rFonts w:asciiTheme="majorBidi" w:eastAsiaTheme="minorEastAsia" w:hAnsiTheme="majorBidi" w:cstheme="majorBidi"/>
          <w:vertAlign w:val="subscript"/>
        </w:rPr>
        <w:t>2</w:t>
      </w:r>
      <w:r>
        <w:rPr>
          <w:rFonts w:asciiTheme="majorBidi" w:eastAsiaTheme="minorEastAsia" w:hAnsiTheme="majorBidi" w:cstheme="majorBidi"/>
        </w:rPr>
        <w:t xml:space="preserve"> (solid black) and O</w:t>
      </w:r>
      <w:r w:rsidRPr="00BF4C9C">
        <w:rPr>
          <w:rFonts w:asciiTheme="majorBidi" w:eastAsiaTheme="minorEastAsia" w:hAnsiTheme="majorBidi" w:cstheme="majorBidi"/>
          <w:vertAlign w:val="subscript"/>
        </w:rPr>
        <w:t>2</w:t>
      </w:r>
      <w:r w:rsidRPr="00BF4C9C">
        <w:rPr>
          <w:rFonts w:asciiTheme="majorBidi" w:eastAsiaTheme="minorEastAsia" w:hAnsiTheme="majorBidi" w:cstheme="majorBidi"/>
        </w:rPr>
        <w:t xml:space="preserve"> </w:t>
      </w:r>
      <w:r>
        <w:rPr>
          <w:rFonts w:asciiTheme="majorBidi" w:eastAsiaTheme="minorEastAsia" w:hAnsiTheme="majorBidi" w:cstheme="majorBidi"/>
        </w:rPr>
        <w:t xml:space="preserve">(dashed red) respectively as function of the electron mean energy. </w:t>
      </w:r>
    </w:p>
    <w:p w:rsidR="00FF2FC6" w:rsidRPr="00002D0E" w:rsidRDefault="00D42F41" w:rsidP="00BF4C9C">
      <w:pPr>
        <w:pStyle w:val="ListParagraph"/>
        <w:numPr>
          <w:ilvl w:val="1"/>
          <w:numId w:val="1"/>
        </w:numPr>
        <w:ind w:left="426" w:hanging="426"/>
        <w:rPr>
          <w:rFonts w:asciiTheme="majorBidi" w:eastAsiaTheme="minorEastAsia" w:hAnsiTheme="majorBidi" w:cstheme="majorBidi"/>
          <w:i/>
          <w:iCs/>
        </w:rPr>
      </w:pPr>
      <w:r w:rsidRPr="00002D0E">
        <w:rPr>
          <w:rFonts w:asciiTheme="majorBidi" w:eastAsiaTheme="minorEastAsia" w:hAnsiTheme="majorBidi" w:cstheme="majorBidi"/>
          <w:i/>
          <w:iCs/>
        </w:rPr>
        <w:t xml:space="preserve">Time averaged EHD forces </w:t>
      </w:r>
    </w:p>
    <w:p w:rsidR="004455FD" w:rsidRDefault="003606EA" w:rsidP="00DB0B9C">
      <w:pPr>
        <w:spacing w:line="480" w:lineRule="auto"/>
        <w:rPr>
          <w:rFonts w:asciiTheme="majorBidi" w:eastAsiaTheme="minorEastAsia" w:hAnsiTheme="majorBidi" w:cstheme="majorBidi"/>
        </w:rPr>
      </w:pPr>
      <w:r w:rsidRPr="00840A86">
        <w:rPr>
          <w:rFonts w:asciiTheme="majorBidi" w:eastAsiaTheme="minorEastAsia" w:hAnsiTheme="majorBidi" w:cstheme="majorBidi"/>
        </w:rPr>
        <w:t xml:space="preserve">The axial and radial time-averaged EHD forces for the three investigated cases are shown in Figure 2. </w:t>
      </w:r>
      <w:r w:rsidR="00D860C0" w:rsidRPr="00840A86">
        <w:rPr>
          <w:rFonts w:asciiTheme="majorBidi" w:eastAsiaTheme="minorEastAsia" w:hAnsiTheme="majorBidi" w:cstheme="majorBidi"/>
        </w:rPr>
        <w:t>T</w:t>
      </w:r>
      <w:r w:rsidR="007D623E" w:rsidRPr="00840A86">
        <w:rPr>
          <w:rFonts w:asciiTheme="majorBidi" w:eastAsiaTheme="minorEastAsia" w:hAnsiTheme="majorBidi" w:cstheme="majorBidi"/>
        </w:rPr>
        <w:t>he spatial structure of the time</w:t>
      </w:r>
      <w:r w:rsidRPr="00840A86">
        <w:rPr>
          <w:rFonts w:asciiTheme="majorBidi" w:eastAsiaTheme="minorEastAsia" w:hAnsiTheme="majorBidi" w:cstheme="majorBidi"/>
        </w:rPr>
        <w:t>-</w:t>
      </w:r>
      <w:r w:rsidR="007D623E" w:rsidRPr="00840A86">
        <w:rPr>
          <w:rFonts w:asciiTheme="majorBidi" w:eastAsiaTheme="minorEastAsia" w:hAnsiTheme="majorBidi" w:cstheme="majorBidi"/>
        </w:rPr>
        <w:t>averaged EHD</w:t>
      </w:r>
      <w:r w:rsidR="007D623E">
        <w:rPr>
          <w:rFonts w:asciiTheme="majorBidi" w:eastAsiaTheme="minorEastAsia" w:hAnsiTheme="majorBidi" w:cstheme="majorBidi"/>
        </w:rPr>
        <w:t xml:space="preserve"> forces is similar</w:t>
      </w:r>
      <w:r w:rsidR="00D860C0">
        <w:rPr>
          <w:rFonts w:asciiTheme="majorBidi" w:eastAsiaTheme="minorEastAsia" w:hAnsiTheme="majorBidi" w:cstheme="majorBidi"/>
        </w:rPr>
        <w:t xml:space="preserve"> in the three cases</w:t>
      </w:r>
      <w:r w:rsidR="007D623E">
        <w:rPr>
          <w:rFonts w:asciiTheme="majorBidi" w:eastAsiaTheme="minorEastAsia" w:hAnsiTheme="majorBidi" w:cstheme="majorBidi"/>
        </w:rPr>
        <w:t xml:space="preserve">. The radial force has its maximum </w:t>
      </w:r>
      <w:r w:rsidR="007B4BEA">
        <w:rPr>
          <w:rFonts w:asciiTheme="majorBidi" w:eastAsiaTheme="minorEastAsia" w:hAnsiTheme="majorBidi" w:cstheme="majorBidi"/>
        </w:rPr>
        <w:t>magnitude</w:t>
      </w:r>
      <w:r w:rsidR="007D623E">
        <w:rPr>
          <w:rFonts w:asciiTheme="majorBidi" w:eastAsiaTheme="minorEastAsia" w:hAnsiTheme="majorBidi" w:cstheme="majorBidi"/>
        </w:rPr>
        <w:t xml:space="preserve"> in the sheath in</w:t>
      </w:r>
      <w:r w:rsidR="00657110">
        <w:rPr>
          <w:rFonts w:asciiTheme="majorBidi" w:eastAsiaTheme="minorEastAsia" w:hAnsiTheme="majorBidi" w:cstheme="majorBidi"/>
        </w:rPr>
        <w:t>side</w:t>
      </w:r>
      <w:r w:rsidR="007D623E">
        <w:rPr>
          <w:rFonts w:asciiTheme="majorBidi" w:eastAsiaTheme="minorEastAsia" w:hAnsiTheme="majorBidi" w:cstheme="majorBidi"/>
        </w:rPr>
        <w:t xml:space="preserve"> the </w:t>
      </w:r>
      <w:r w:rsidR="00657110">
        <w:rPr>
          <w:rFonts w:asciiTheme="majorBidi" w:eastAsiaTheme="minorEastAsia" w:hAnsiTheme="majorBidi" w:cstheme="majorBidi"/>
        </w:rPr>
        <w:t>capillary</w:t>
      </w:r>
      <w:r w:rsidR="007D623E">
        <w:rPr>
          <w:rFonts w:asciiTheme="majorBidi" w:eastAsiaTheme="minorEastAsia" w:hAnsiTheme="majorBidi" w:cstheme="majorBidi"/>
        </w:rPr>
        <w:t xml:space="preserve">, and in the radial mixing layer outside the capillary. </w:t>
      </w:r>
      <w:r w:rsidR="00657110">
        <w:rPr>
          <w:rFonts w:asciiTheme="majorBidi" w:eastAsiaTheme="minorEastAsia" w:hAnsiTheme="majorBidi" w:cstheme="majorBidi"/>
        </w:rPr>
        <w:t>The mixing layer is defined as the tran</w:t>
      </w:r>
      <w:r w:rsidR="00657110" w:rsidRPr="00DC423D">
        <w:rPr>
          <w:rFonts w:asciiTheme="majorBidi" w:eastAsiaTheme="minorEastAsia" w:hAnsiTheme="majorBidi" w:cstheme="majorBidi"/>
        </w:rPr>
        <w:t xml:space="preserve">sition zone from </w:t>
      </w:r>
      <w:r w:rsidR="007E5280" w:rsidRPr="00DC423D">
        <w:rPr>
          <w:rFonts w:asciiTheme="majorBidi" w:eastAsiaTheme="minorEastAsia" w:hAnsiTheme="majorBidi" w:cstheme="majorBidi"/>
        </w:rPr>
        <w:t>positions where the gas composition is</w:t>
      </w:r>
      <w:r w:rsidRPr="00DC423D">
        <w:rPr>
          <w:rFonts w:asciiTheme="majorBidi" w:eastAsiaTheme="minorEastAsia" w:hAnsiTheme="majorBidi" w:cstheme="majorBidi"/>
        </w:rPr>
        <w:t xml:space="preserve"> </w:t>
      </w:r>
      <w:r w:rsidR="007E5280" w:rsidRPr="00DC423D">
        <w:rPr>
          <w:rFonts w:asciiTheme="majorBidi" w:eastAsiaTheme="minorEastAsia" w:hAnsiTheme="majorBidi" w:cstheme="majorBidi"/>
        </w:rPr>
        <w:t>entirely from the flowing</w:t>
      </w:r>
      <w:r w:rsidR="00657110" w:rsidRPr="00DC423D">
        <w:rPr>
          <w:rFonts w:asciiTheme="majorBidi" w:eastAsiaTheme="minorEastAsia" w:hAnsiTheme="majorBidi" w:cstheme="majorBidi"/>
        </w:rPr>
        <w:t xml:space="preserve"> jet to </w:t>
      </w:r>
      <w:r w:rsidR="007E5280" w:rsidRPr="00DC423D">
        <w:rPr>
          <w:rFonts w:asciiTheme="majorBidi" w:eastAsiaTheme="minorEastAsia" w:hAnsiTheme="majorBidi" w:cstheme="majorBidi"/>
        </w:rPr>
        <w:t>positions where</w:t>
      </w:r>
      <w:r w:rsidR="00657110" w:rsidRPr="00DC423D">
        <w:rPr>
          <w:rFonts w:asciiTheme="majorBidi" w:eastAsiaTheme="minorEastAsia" w:hAnsiTheme="majorBidi" w:cstheme="majorBidi"/>
        </w:rPr>
        <w:t xml:space="preserve"> </w:t>
      </w:r>
      <w:r w:rsidR="007E5280" w:rsidRPr="00DC423D">
        <w:rPr>
          <w:rFonts w:asciiTheme="majorBidi" w:eastAsiaTheme="minorEastAsia" w:hAnsiTheme="majorBidi" w:cstheme="majorBidi"/>
        </w:rPr>
        <w:t xml:space="preserve">the gas composition is entirely ambient air </w:t>
      </w:r>
      <w:r w:rsidR="00657110" w:rsidRPr="00DC423D">
        <w:rPr>
          <w:rFonts w:asciiTheme="majorBidi" w:eastAsiaTheme="minorEastAsia" w:hAnsiTheme="majorBidi" w:cstheme="majorBidi"/>
        </w:rPr>
        <w:t>away from the jet.</w:t>
      </w:r>
      <w:r w:rsidR="00657110">
        <w:rPr>
          <w:rFonts w:asciiTheme="majorBidi" w:eastAsiaTheme="minorEastAsia" w:hAnsiTheme="majorBidi" w:cstheme="majorBidi"/>
        </w:rPr>
        <w:t xml:space="preserve"> </w:t>
      </w:r>
    </w:p>
    <w:p w:rsidR="00A619F2" w:rsidRDefault="00A619F2" w:rsidP="00DB0B9C">
      <w:pPr>
        <w:spacing w:line="480" w:lineRule="auto"/>
        <w:rPr>
          <w:rFonts w:asciiTheme="majorBidi" w:eastAsiaTheme="minorEastAsia" w:hAnsiTheme="majorBidi" w:cstheme="majorBidi"/>
        </w:rPr>
      </w:pPr>
      <w:r>
        <w:rPr>
          <w:rFonts w:asciiTheme="majorBidi" w:eastAsiaTheme="minorEastAsia" w:hAnsiTheme="majorBidi" w:cstheme="majorBidi"/>
          <w:noProof/>
          <w:lang w:eastAsia="en-GB"/>
        </w:rPr>
        <w:drawing>
          <wp:inline distT="0" distB="0" distL="0" distR="0" wp14:anchorId="08C70C1D" wp14:editId="57285F78">
            <wp:extent cx="5731510" cy="54686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new.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31510" cy="5468620"/>
                    </a:xfrm>
                    <a:prstGeom prst="rect">
                      <a:avLst/>
                    </a:prstGeom>
                  </pic:spPr>
                </pic:pic>
              </a:graphicData>
            </a:graphic>
          </wp:inline>
        </w:drawing>
      </w:r>
    </w:p>
    <w:p w:rsidR="00A619F2" w:rsidRPr="00DE03CB" w:rsidRDefault="00A619F2" w:rsidP="00A619F2">
      <w:pPr>
        <w:rPr>
          <w:rFonts w:asciiTheme="majorBidi" w:hAnsiTheme="majorBidi" w:cstheme="majorBidi"/>
        </w:rPr>
      </w:pPr>
      <w:r>
        <w:rPr>
          <w:rFonts w:asciiTheme="majorBidi" w:hAnsiTheme="majorBidi" w:cstheme="majorBidi"/>
        </w:rPr>
        <w:lastRenderedPageBreak/>
        <w:t>Figure 2. The time averaged radial force for (a) pure helium case, (b) helium admixture with 2% O</w:t>
      </w:r>
      <w:r>
        <w:rPr>
          <w:rFonts w:asciiTheme="majorBidi" w:hAnsiTheme="majorBidi" w:cstheme="majorBidi"/>
          <w:vertAlign w:val="subscript"/>
        </w:rPr>
        <w:t xml:space="preserve">2 </w:t>
      </w:r>
      <w:r w:rsidRPr="00C80AA1">
        <w:rPr>
          <w:rFonts w:asciiTheme="majorBidi" w:hAnsiTheme="majorBidi" w:cstheme="majorBidi"/>
        </w:rPr>
        <w:t>and</w:t>
      </w:r>
      <w:r w:rsidRPr="006F0D50">
        <w:rPr>
          <w:rFonts w:asciiTheme="majorBidi" w:hAnsiTheme="majorBidi" w:cstheme="majorBidi"/>
        </w:rPr>
        <w:t xml:space="preserve"> (c)</w:t>
      </w:r>
      <w:r>
        <w:rPr>
          <w:rFonts w:asciiTheme="majorBidi" w:hAnsiTheme="majorBidi" w:cstheme="majorBidi"/>
        </w:rPr>
        <w:t xml:space="preserve"> helium admixture with 2% N</w:t>
      </w:r>
      <w:r>
        <w:rPr>
          <w:rFonts w:asciiTheme="majorBidi" w:hAnsiTheme="majorBidi" w:cstheme="majorBidi"/>
          <w:vertAlign w:val="subscript"/>
        </w:rPr>
        <w:t>2</w:t>
      </w:r>
      <w:r>
        <w:rPr>
          <w:rFonts w:asciiTheme="majorBidi" w:hAnsiTheme="majorBidi" w:cstheme="majorBidi"/>
        </w:rPr>
        <w:t>. The three panels have the same legend. The time averaged axial force for (d) pure helium case, (e) helium admixture with 2% O</w:t>
      </w:r>
      <w:r>
        <w:rPr>
          <w:rFonts w:asciiTheme="majorBidi" w:hAnsiTheme="majorBidi" w:cstheme="majorBidi"/>
          <w:vertAlign w:val="subscript"/>
        </w:rPr>
        <w:t xml:space="preserve">2 </w:t>
      </w:r>
      <w:r w:rsidRPr="00C80AA1">
        <w:rPr>
          <w:rFonts w:asciiTheme="majorBidi" w:hAnsiTheme="majorBidi" w:cstheme="majorBidi"/>
        </w:rPr>
        <w:t>and</w:t>
      </w:r>
      <w:r w:rsidRPr="006F0D50">
        <w:rPr>
          <w:rFonts w:asciiTheme="majorBidi" w:hAnsiTheme="majorBidi" w:cstheme="majorBidi"/>
        </w:rPr>
        <w:t xml:space="preserve"> (</w:t>
      </w:r>
      <w:r>
        <w:rPr>
          <w:rFonts w:asciiTheme="majorBidi" w:hAnsiTheme="majorBidi" w:cstheme="majorBidi"/>
        </w:rPr>
        <w:t>f</w:t>
      </w:r>
      <w:r w:rsidRPr="006F0D50">
        <w:rPr>
          <w:rFonts w:asciiTheme="majorBidi" w:hAnsiTheme="majorBidi" w:cstheme="majorBidi"/>
        </w:rPr>
        <w:t>)</w:t>
      </w:r>
      <w:r>
        <w:rPr>
          <w:rFonts w:asciiTheme="majorBidi" w:hAnsiTheme="majorBidi" w:cstheme="majorBidi"/>
        </w:rPr>
        <w:t xml:space="preserve"> helium admixture with 2% N</w:t>
      </w:r>
      <w:r>
        <w:rPr>
          <w:rFonts w:asciiTheme="majorBidi" w:hAnsiTheme="majorBidi" w:cstheme="majorBidi"/>
          <w:vertAlign w:val="subscript"/>
        </w:rPr>
        <w:t>2</w:t>
      </w:r>
      <w:r>
        <w:rPr>
          <w:rFonts w:asciiTheme="majorBidi" w:hAnsiTheme="majorBidi" w:cstheme="majorBidi"/>
        </w:rPr>
        <w:t>. The three panels have the same legend. All legends are displayed in kNm</w:t>
      </w:r>
      <w:r>
        <w:rPr>
          <w:rFonts w:asciiTheme="majorBidi" w:hAnsiTheme="majorBidi" w:cstheme="majorBidi"/>
          <w:vertAlign w:val="superscript"/>
        </w:rPr>
        <w:t>-3</w:t>
      </w:r>
      <w:r>
        <w:rPr>
          <w:rFonts w:asciiTheme="majorBidi" w:hAnsiTheme="majorBidi" w:cstheme="majorBidi"/>
        </w:rPr>
        <w:t>.</w:t>
      </w:r>
    </w:p>
    <w:p w:rsidR="00702595" w:rsidRPr="00BF0A89" w:rsidRDefault="00137CF6" w:rsidP="00DB0A6E">
      <w:pPr>
        <w:spacing w:line="480" w:lineRule="auto"/>
        <w:rPr>
          <w:rFonts w:asciiTheme="majorBidi" w:eastAsiaTheme="minorEastAsia" w:hAnsiTheme="majorBidi" w:cstheme="majorBidi"/>
          <w:strike/>
        </w:rPr>
      </w:pPr>
      <w:r>
        <w:rPr>
          <w:rFonts w:asciiTheme="majorBidi" w:eastAsiaTheme="minorEastAsia" w:hAnsiTheme="majorBidi" w:cstheme="majorBidi"/>
        </w:rPr>
        <w:t xml:space="preserve">Examining the </w:t>
      </w:r>
      <w:r w:rsidRPr="00DC423D">
        <w:rPr>
          <w:rFonts w:asciiTheme="majorBidi" w:eastAsiaTheme="minorEastAsia" w:hAnsiTheme="majorBidi" w:cstheme="majorBidi"/>
        </w:rPr>
        <w:t>radial force</w:t>
      </w:r>
      <w:r w:rsidR="00223DBE" w:rsidRPr="00DC423D">
        <w:rPr>
          <w:rFonts w:asciiTheme="majorBidi" w:eastAsiaTheme="minorEastAsia" w:hAnsiTheme="majorBidi" w:cstheme="majorBidi"/>
        </w:rPr>
        <w:t xml:space="preserve"> in figure 2</w:t>
      </w:r>
      <w:r w:rsidRPr="00DC423D">
        <w:rPr>
          <w:rFonts w:asciiTheme="majorBidi" w:eastAsiaTheme="minorEastAsia" w:hAnsiTheme="majorBidi" w:cstheme="majorBidi"/>
        </w:rPr>
        <w:t xml:space="preserve">, it </w:t>
      </w:r>
      <w:r w:rsidR="000673DE" w:rsidRPr="00DC423D">
        <w:rPr>
          <w:rFonts w:asciiTheme="majorBidi" w:eastAsiaTheme="minorEastAsia" w:hAnsiTheme="majorBidi" w:cstheme="majorBidi"/>
        </w:rPr>
        <w:t>can</w:t>
      </w:r>
      <w:r w:rsidR="000673DE">
        <w:rPr>
          <w:rFonts w:asciiTheme="majorBidi" w:eastAsiaTheme="minorEastAsia" w:hAnsiTheme="majorBidi" w:cstheme="majorBidi"/>
        </w:rPr>
        <w:t xml:space="preserve"> be seen </w:t>
      </w:r>
      <w:r>
        <w:rPr>
          <w:rFonts w:asciiTheme="majorBidi" w:eastAsiaTheme="minorEastAsia" w:hAnsiTheme="majorBidi" w:cstheme="majorBidi"/>
        </w:rPr>
        <w:t xml:space="preserve">that the maximum </w:t>
      </w:r>
      <w:r w:rsidR="007B4BEA">
        <w:rPr>
          <w:rFonts w:asciiTheme="majorBidi" w:eastAsiaTheme="minorEastAsia" w:hAnsiTheme="majorBidi" w:cstheme="majorBidi"/>
        </w:rPr>
        <w:t>magnitude</w:t>
      </w:r>
      <w:r>
        <w:rPr>
          <w:rFonts w:asciiTheme="majorBidi" w:eastAsiaTheme="minorEastAsia" w:hAnsiTheme="majorBidi" w:cstheme="majorBidi"/>
        </w:rPr>
        <w:t xml:space="preserve"> of the radial force coincides with zones where </w:t>
      </w:r>
      <w:r w:rsidR="00602AD0">
        <w:rPr>
          <w:rFonts w:asciiTheme="majorBidi" w:eastAsiaTheme="minorEastAsia" w:hAnsiTheme="majorBidi" w:cstheme="majorBidi"/>
        </w:rPr>
        <w:t>a strong</w:t>
      </w:r>
      <w:r>
        <w:rPr>
          <w:rFonts w:asciiTheme="majorBidi" w:eastAsiaTheme="minorEastAsia" w:hAnsiTheme="majorBidi" w:cstheme="majorBidi"/>
        </w:rPr>
        <w:t xml:space="preserve"> radial electric field </w:t>
      </w:r>
      <w:r w:rsidR="00602AD0">
        <w:rPr>
          <w:rFonts w:asciiTheme="majorBidi" w:eastAsiaTheme="minorEastAsia" w:hAnsiTheme="majorBidi" w:cstheme="majorBidi"/>
        </w:rPr>
        <w:t xml:space="preserve">exists </w:t>
      </w:r>
      <w:r w:rsidR="00602AD0" w:rsidRPr="00DC423D">
        <w:rPr>
          <w:rFonts w:asciiTheme="majorBidi" w:eastAsiaTheme="minorEastAsia" w:hAnsiTheme="majorBidi" w:cstheme="majorBidi"/>
        </w:rPr>
        <w:t>or has existed. Those zones</w:t>
      </w:r>
      <w:r w:rsidRPr="00DC423D">
        <w:rPr>
          <w:rFonts w:asciiTheme="majorBidi" w:eastAsiaTheme="minorEastAsia" w:hAnsiTheme="majorBidi" w:cstheme="majorBidi"/>
        </w:rPr>
        <w:t xml:space="preserve"> are the sheath between the plasma channel and the inner </w:t>
      </w:r>
      <w:r w:rsidR="00164362" w:rsidRPr="00DC423D">
        <w:rPr>
          <w:rFonts w:asciiTheme="majorBidi" w:eastAsiaTheme="minorEastAsia" w:hAnsiTheme="majorBidi" w:cstheme="majorBidi"/>
        </w:rPr>
        <w:t xml:space="preserve">dielectric </w:t>
      </w:r>
      <w:r w:rsidRPr="00DC423D">
        <w:rPr>
          <w:rFonts w:asciiTheme="majorBidi" w:eastAsiaTheme="minorEastAsia" w:hAnsiTheme="majorBidi" w:cstheme="majorBidi"/>
        </w:rPr>
        <w:t>surface of the capillary</w:t>
      </w:r>
      <w:r w:rsidR="00223DBE" w:rsidRPr="00DC423D">
        <w:rPr>
          <w:rFonts w:asciiTheme="majorBidi" w:eastAsiaTheme="minorEastAsia" w:hAnsiTheme="majorBidi" w:cstheme="majorBidi"/>
        </w:rPr>
        <w:t xml:space="preserve">, where the time </w:t>
      </w:r>
      <w:r w:rsidR="00ED490D" w:rsidRPr="00610132">
        <w:rPr>
          <w:rFonts w:asciiTheme="majorBidi" w:eastAsiaTheme="minorEastAsia" w:hAnsiTheme="majorBidi" w:cstheme="majorBidi"/>
        </w:rPr>
        <w:t>averaged</w:t>
      </w:r>
      <w:r w:rsidR="00223DBE" w:rsidRPr="00610132">
        <w:rPr>
          <w:rFonts w:asciiTheme="majorBidi" w:eastAsiaTheme="minorEastAsia" w:hAnsiTheme="majorBidi" w:cstheme="majorBidi"/>
        </w:rPr>
        <w:t xml:space="preserve"> radial force has a maximum of approximately </w:t>
      </w:r>
      <w:r w:rsidR="00ED490D" w:rsidRPr="00610132">
        <w:rPr>
          <w:rFonts w:asciiTheme="majorBidi" w:eastAsiaTheme="minorEastAsia" w:hAnsiTheme="majorBidi" w:cstheme="majorBidi"/>
        </w:rPr>
        <w:t>6 kNm</w:t>
      </w:r>
      <w:r w:rsidR="001F50E8" w:rsidRPr="00610132">
        <w:rPr>
          <w:rFonts w:asciiTheme="majorBidi" w:eastAsiaTheme="minorEastAsia" w:hAnsiTheme="majorBidi" w:cstheme="majorBidi"/>
          <w:vertAlign w:val="superscript"/>
        </w:rPr>
        <w:t>-3</w:t>
      </w:r>
      <w:r w:rsidR="00223DBE" w:rsidRPr="00610132">
        <w:rPr>
          <w:rFonts w:asciiTheme="majorBidi" w:eastAsiaTheme="minorEastAsia" w:hAnsiTheme="majorBidi" w:cstheme="majorBidi"/>
        </w:rPr>
        <w:t>,</w:t>
      </w:r>
      <w:r w:rsidRPr="00610132">
        <w:rPr>
          <w:rFonts w:asciiTheme="majorBidi" w:eastAsiaTheme="minorEastAsia" w:hAnsiTheme="majorBidi" w:cstheme="majorBidi"/>
        </w:rPr>
        <w:t xml:space="preserve"> and the radial ‘edges’ of the plasma channel</w:t>
      </w:r>
      <w:r w:rsidR="0042047A" w:rsidRPr="00610132">
        <w:rPr>
          <w:rFonts w:asciiTheme="majorBidi" w:eastAsiaTheme="minorEastAsia" w:hAnsiTheme="majorBidi" w:cstheme="majorBidi"/>
        </w:rPr>
        <w:t xml:space="preserve"> outside the capillary</w:t>
      </w:r>
      <w:r w:rsidR="00223DBE" w:rsidRPr="00610132">
        <w:rPr>
          <w:rFonts w:asciiTheme="majorBidi" w:eastAsiaTheme="minorEastAsia" w:hAnsiTheme="majorBidi" w:cstheme="majorBidi"/>
        </w:rPr>
        <w:t xml:space="preserve">, where the time averaged radial force has a maximum of approximately </w:t>
      </w:r>
      <w:r w:rsidR="001F50E8" w:rsidRPr="00610132">
        <w:rPr>
          <w:rFonts w:asciiTheme="majorBidi" w:eastAsiaTheme="minorEastAsia" w:hAnsiTheme="majorBidi" w:cstheme="majorBidi"/>
        </w:rPr>
        <w:t>2 kNm</w:t>
      </w:r>
      <w:r w:rsidR="001F50E8" w:rsidRPr="00610132">
        <w:rPr>
          <w:rFonts w:asciiTheme="majorBidi" w:eastAsiaTheme="minorEastAsia" w:hAnsiTheme="majorBidi" w:cstheme="majorBidi"/>
          <w:vertAlign w:val="superscript"/>
        </w:rPr>
        <w:t>-3</w:t>
      </w:r>
      <w:r w:rsidRPr="00610132">
        <w:rPr>
          <w:rFonts w:asciiTheme="majorBidi" w:eastAsiaTheme="minorEastAsia" w:hAnsiTheme="majorBidi" w:cstheme="majorBidi"/>
        </w:rPr>
        <w:t xml:space="preserve">. </w:t>
      </w:r>
      <w:r w:rsidR="001F50E8" w:rsidRPr="00610132">
        <w:rPr>
          <w:rFonts w:asciiTheme="majorBidi" w:eastAsiaTheme="minorEastAsia" w:hAnsiTheme="majorBidi" w:cstheme="majorBidi"/>
        </w:rPr>
        <w:t>Th</w:t>
      </w:r>
      <w:r w:rsidR="002E57BB" w:rsidRPr="00610132">
        <w:rPr>
          <w:rFonts w:asciiTheme="majorBidi" w:eastAsiaTheme="minorEastAsia" w:hAnsiTheme="majorBidi" w:cstheme="majorBidi"/>
        </w:rPr>
        <w:t>e</w:t>
      </w:r>
      <w:r w:rsidR="001F50E8" w:rsidRPr="00610132">
        <w:rPr>
          <w:rFonts w:asciiTheme="majorBidi" w:eastAsiaTheme="minorEastAsia" w:hAnsiTheme="majorBidi" w:cstheme="majorBidi"/>
        </w:rPr>
        <w:t>se values can be converted to time</w:t>
      </w:r>
      <w:r w:rsidR="002E57BB" w:rsidRPr="00610132">
        <w:rPr>
          <w:rFonts w:asciiTheme="majorBidi" w:eastAsiaTheme="minorEastAsia" w:hAnsiTheme="majorBidi" w:cstheme="majorBidi"/>
        </w:rPr>
        <w:t>-</w:t>
      </w:r>
      <w:r w:rsidR="001F50E8" w:rsidRPr="00610132">
        <w:rPr>
          <w:rFonts w:asciiTheme="majorBidi" w:eastAsiaTheme="minorEastAsia" w:hAnsiTheme="majorBidi" w:cstheme="majorBidi"/>
        </w:rPr>
        <w:t xml:space="preserve">integrated forces by multiplying by the period of 20 </w:t>
      </w:r>
      <w:r w:rsidR="001F50E8" w:rsidRPr="00610132">
        <w:rPr>
          <w:rFonts w:ascii="Symbol" w:eastAsiaTheme="minorEastAsia" w:hAnsi="Symbol" w:cstheme="majorBidi"/>
        </w:rPr>
        <w:t></w:t>
      </w:r>
      <w:r w:rsidR="001F50E8" w:rsidRPr="00610132">
        <w:rPr>
          <w:rFonts w:asciiTheme="majorBidi" w:eastAsiaTheme="minorEastAsia" w:hAnsiTheme="majorBidi" w:cstheme="majorBidi"/>
        </w:rPr>
        <w:t>s giving 0.12 Nm</w:t>
      </w:r>
      <w:r w:rsidR="001F50E8" w:rsidRPr="00610132">
        <w:rPr>
          <w:rFonts w:asciiTheme="majorBidi" w:eastAsiaTheme="minorEastAsia" w:hAnsiTheme="majorBidi" w:cstheme="majorBidi"/>
          <w:vertAlign w:val="superscript"/>
        </w:rPr>
        <w:t>-3</w:t>
      </w:r>
      <w:r w:rsidR="001F50E8" w:rsidRPr="00610132">
        <w:rPr>
          <w:rFonts w:asciiTheme="majorBidi" w:eastAsiaTheme="minorEastAsia" w:hAnsiTheme="majorBidi" w:cstheme="majorBidi"/>
        </w:rPr>
        <w:t>s and 0.04 Nm</w:t>
      </w:r>
      <w:r w:rsidR="001F50E8" w:rsidRPr="00610132">
        <w:rPr>
          <w:rFonts w:asciiTheme="majorBidi" w:eastAsiaTheme="minorEastAsia" w:hAnsiTheme="majorBidi" w:cstheme="majorBidi"/>
          <w:vertAlign w:val="superscript"/>
        </w:rPr>
        <w:t>-3</w:t>
      </w:r>
      <w:r w:rsidR="001F50E8" w:rsidRPr="00610132">
        <w:rPr>
          <w:rFonts w:asciiTheme="majorBidi" w:eastAsiaTheme="minorEastAsia" w:hAnsiTheme="majorBidi" w:cstheme="majorBidi"/>
        </w:rPr>
        <w:t xml:space="preserve">s </w:t>
      </w:r>
      <w:r w:rsidR="001F50E8" w:rsidRPr="00BF0A89">
        <w:rPr>
          <w:rFonts w:asciiTheme="majorBidi" w:eastAsiaTheme="minorEastAsia" w:hAnsiTheme="majorBidi" w:cstheme="majorBidi"/>
        </w:rPr>
        <w:t>respectively.</w:t>
      </w:r>
      <w:r w:rsidR="00BF0A89">
        <w:rPr>
          <w:rStyle w:val="apple-converted-space"/>
          <w:rFonts w:ascii="Tahoma" w:hAnsi="Tahoma" w:cs="Tahoma"/>
          <w:color w:val="000000"/>
          <w:sz w:val="20"/>
          <w:szCs w:val="20"/>
        </w:rPr>
        <w:t> </w:t>
      </w:r>
      <w:r w:rsidR="00BF0A89" w:rsidRPr="00BF0A89">
        <w:rPr>
          <w:rFonts w:asciiTheme="majorBidi" w:hAnsiTheme="majorBidi" w:cstheme="majorBidi"/>
          <w:color w:val="000000"/>
          <w:shd w:val="clear" w:color="auto" w:fill="FFFFFF"/>
        </w:rPr>
        <w:t>Compared to calculated forces for DBD actuator configurations [1</w:t>
      </w:r>
      <w:r w:rsidR="00DB0A6E">
        <w:rPr>
          <w:rFonts w:asciiTheme="majorBidi" w:hAnsiTheme="majorBidi" w:cstheme="majorBidi"/>
          <w:color w:val="000000"/>
          <w:shd w:val="clear" w:color="auto" w:fill="FFFFFF"/>
        </w:rPr>
        <w:t>2</w:t>
      </w:r>
      <w:r w:rsidR="00BF0A89" w:rsidRPr="00BF0A89">
        <w:rPr>
          <w:rFonts w:asciiTheme="majorBidi" w:hAnsiTheme="majorBidi" w:cstheme="majorBidi"/>
          <w:color w:val="000000"/>
          <w:shd w:val="clear" w:color="auto" w:fill="FFFFFF"/>
        </w:rPr>
        <w:t>], the time-integrated forces in the helium jet are an order of magnitude lower.</w:t>
      </w:r>
      <w:r w:rsidR="00702595" w:rsidRPr="00BF0A89">
        <w:rPr>
          <w:rFonts w:asciiTheme="majorBidi" w:eastAsiaTheme="minorEastAsia" w:hAnsiTheme="majorBidi" w:cstheme="majorBidi"/>
        </w:rPr>
        <w:t xml:space="preserve"> </w:t>
      </w:r>
    </w:p>
    <w:p w:rsidR="00002D0E" w:rsidRDefault="00137CF6" w:rsidP="00223DBE">
      <w:pPr>
        <w:spacing w:line="480" w:lineRule="auto"/>
        <w:rPr>
          <w:rFonts w:asciiTheme="majorBidi" w:eastAsiaTheme="minorEastAsia" w:hAnsiTheme="majorBidi" w:cstheme="majorBidi"/>
        </w:rPr>
      </w:pPr>
      <w:r w:rsidRPr="00DC423D">
        <w:rPr>
          <w:rFonts w:asciiTheme="majorBidi" w:eastAsiaTheme="minorEastAsia" w:hAnsiTheme="majorBidi" w:cstheme="majorBidi"/>
        </w:rPr>
        <w:t xml:space="preserve">During the pulse-on time, the plasma channel is </w:t>
      </w:r>
      <w:r w:rsidR="00E20BF4" w:rsidRPr="00DC423D">
        <w:rPr>
          <w:rFonts w:asciiTheme="majorBidi" w:eastAsiaTheme="minorEastAsia" w:hAnsiTheme="majorBidi" w:cstheme="majorBidi"/>
        </w:rPr>
        <w:t>biased at high positive potential with respect to its surround</w:t>
      </w:r>
      <w:r w:rsidR="000231F9" w:rsidRPr="00DC423D">
        <w:rPr>
          <w:rFonts w:asciiTheme="majorBidi" w:eastAsiaTheme="minorEastAsia" w:hAnsiTheme="majorBidi" w:cstheme="majorBidi"/>
        </w:rPr>
        <w:t>ing</w:t>
      </w:r>
      <w:r w:rsidR="00E20BF4" w:rsidRPr="00DC423D">
        <w:rPr>
          <w:rFonts w:asciiTheme="majorBidi" w:eastAsiaTheme="minorEastAsia" w:hAnsiTheme="majorBidi" w:cstheme="majorBidi"/>
        </w:rPr>
        <w:t xml:space="preserve">s, attracting electrons from its radial and axial edges. As a result, a thin </w:t>
      </w:r>
      <w:r w:rsidR="002027B1" w:rsidRPr="00DC423D">
        <w:rPr>
          <w:rFonts w:asciiTheme="majorBidi" w:eastAsiaTheme="minorEastAsia" w:hAnsiTheme="majorBidi" w:cstheme="majorBidi"/>
        </w:rPr>
        <w:t>layer of positive</w:t>
      </w:r>
      <w:r w:rsidR="002027B1">
        <w:rPr>
          <w:rFonts w:asciiTheme="majorBidi" w:eastAsiaTheme="minorEastAsia" w:hAnsiTheme="majorBidi" w:cstheme="majorBidi"/>
        </w:rPr>
        <w:t xml:space="preserve"> charge forms at the edges of the plasma channel, creating a strong electric field.  </w:t>
      </w:r>
      <w:r w:rsidR="00602AD0">
        <w:rPr>
          <w:rFonts w:asciiTheme="majorBidi" w:eastAsiaTheme="minorEastAsia" w:hAnsiTheme="majorBidi" w:cstheme="majorBidi"/>
        </w:rPr>
        <w:t xml:space="preserve">This electric field exists until charge balance is restored, which occurs </w:t>
      </w:r>
      <w:r w:rsidR="001C0F97">
        <w:rPr>
          <w:rFonts w:asciiTheme="majorBidi" w:eastAsiaTheme="minorEastAsia" w:hAnsiTheme="majorBidi" w:cstheme="majorBidi"/>
        </w:rPr>
        <w:t>for example after 100 ns after the pulse is switched off for the pure helium case.</w:t>
      </w:r>
      <w:r w:rsidR="006A7714">
        <w:rPr>
          <w:rFonts w:asciiTheme="majorBidi" w:eastAsiaTheme="minorEastAsia" w:hAnsiTheme="majorBidi" w:cstheme="majorBidi"/>
        </w:rPr>
        <w:t xml:space="preserve"> The correlation between the radial force and </w:t>
      </w:r>
      <w:r w:rsidR="00260863">
        <w:rPr>
          <w:rFonts w:asciiTheme="majorBidi" w:eastAsiaTheme="minorEastAsia" w:hAnsiTheme="majorBidi" w:cstheme="majorBidi"/>
        </w:rPr>
        <w:t xml:space="preserve">the </w:t>
      </w:r>
      <w:r w:rsidR="006A7714">
        <w:rPr>
          <w:rFonts w:asciiTheme="majorBidi" w:eastAsiaTheme="minorEastAsia" w:hAnsiTheme="majorBidi" w:cstheme="majorBidi"/>
        </w:rPr>
        <w:t xml:space="preserve">strong electric fields indicates that the electric field component of the EHD force (of the three components explained in section 2) is the dominant component, which </w:t>
      </w:r>
      <w:r w:rsidR="0065360E">
        <w:rPr>
          <w:rFonts w:asciiTheme="majorBidi" w:eastAsiaTheme="minorEastAsia" w:hAnsiTheme="majorBidi" w:cstheme="majorBidi"/>
        </w:rPr>
        <w:t xml:space="preserve">the model </w:t>
      </w:r>
      <w:r w:rsidR="006A7714">
        <w:rPr>
          <w:rFonts w:asciiTheme="majorBidi" w:eastAsiaTheme="minorEastAsia" w:hAnsiTheme="majorBidi" w:cstheme="majorBidi"/>
        </w:rPr>
        <w:t>confirm</w:t>
      </w:r>
      <w:r w:rsidR="0065360E">
        <w:rPr>
          <w:rFonts w:asciiTheme="majorBidi" w:eastAsiaTheme="minorEastAsia" w:hAnsiTheme="majorBidi" w:cstheme="majorBidi"/>
        </w:rPr>
        <w:t>s</w:t>
      </w:r>
      <w:r w:rsidR="006A7714">
        <w:rPr>
          <w:rFonts w:asciiTheme="majorBidi" w:eastAsiaTheme="minorEastAsia" w:hAnsiTheme="majorBidi" w:cstheme="majorBidi"/>
        </w:rPr>
        <w:t xml:space="preserve"> </w:t>
      </w:r>
      <w:r w:rsidR="00C25208">
        <w:rPr>
          <w:rFonts w:asciiTheme="majorBidi" w:eastAsiaTheme="minorEastAsia" w:hAnsiTheme="majorBidi" w:cstheme="majorBidi"/>
        </w:rPr>
        <w:t xml:space="preserve">by comparing the contribution of the three radial components to the total radial EHD force as function of time. </w:t>
      </w:r>
    </w:p>
    <w:p w:rsidR="00D85199" w:rsidRDefault="00095BB8" w:rsidP="009F600C">
      <w:pPr>
        <w:spacing w:line="480" w:lineRule="auto"/>
        <w:rPr>
          <w:rFonts w:asciiTheme="majorBidi" w:eastAsiaTheme="minorEastAsia" w:hAnsiTheme="majorBidi" w:cstheme="majorBidi"/>
        </w:rPr>
      </w:pPr>
      <w:r>
        <w:rPr>
          <w:rFonts w:asciiTheme="majorBidi" w:eastAsiaTheme="minorEastAsia" w:hAnsiTheme="majorBidi" w:cstheme="majorBidi"/>
        </w:rPr>
        <w:t>T</w:t>
      </w:r>
      <w:r w:rsidR="00346BAA">
        <w:rPr>
          <w:rFonts w:asciiTheme="majorBidi" w:eastAsiaTheme="minorEastAsia" w:hAnsiTheme="majorBidi" w:cstheme="majorBidi"/>
        </w:rPr>
        <w:t xml:space="preserve">he axial </w:t>
      </w:r>
      <w:r w:rsidR="00346BAA" w:rsidRPr="00DC423D">
        <w:rPr>
          <w:rFonts w:asciiTheme="majorBidi" w:eastAsiaTheme="minorEastAsia" w:hAnsiTheme="majorBidi" w:cstheme="majorBidi"/>
        </w:rPr>
        <w:t>force</w:t>
      </w:r>
      <w:r w:rsidRPr="00DC423D">
        <w:rPr>
          <w:rFonts w:asciiTheme="majorBidi" w:eastAsiaTheme="minorEastAsia" w:hAnsiTheme="majorBidi" w:cstheme="majorBidi"/>
        </w:rPr>
        <w:t xml:space="preserve"> is also shown in figure 2;</w:t>
      </w:r>
      <w:r w:rsidR="00346BAA" w:rsidRPr="00DC423D">
        <w:rPr>
          <w:rFonts w:asciiTheme="majorBidi" w:eastAsiaTheme="minorEastAsia" w:hAnsiTheme="majorBidi" w:cstheme="majorBidi"/>
        </w:rPr>
        <w:t xml:space="preserve"> </w:t>
      </w:r>
      <w:r w:rsidR="00A67C29" w:rsidRPr="00DC423D">
        <w:rPr>
          <w:rFonts w:asciiTheme="majorBidi" w:eastAsiaTheme="minorEastAsia" w:hAnsiTheme="majorBidi" w:cstheme="majorBidi"/>
        </w:rPr>
        <w:t xml:space="preserve">its high </w:t>
      </w:r>
      <w:r w:rsidR="007B4BEA">
        <w:rPr>
          <w:rFonts w:asciiTheme="majorBidi" w:eastAsiaTheme="minorEastAsia" w:hAnsiTheme="majorBidi" w:cstheme="majorBidi"/>
        </w:rPr>
        <w:t>magnitude</w:t>
      </w:r>
      <w:r w:rsidR="00311EDD" w:rsidRPr="00610132">
        <w:rPr>
          <w:rFonts w:asciiTheme="majorBidi" w:eastAsiaTheme="minorEastAsia" w:hAnsiTheme="majorBidi" w:cstheme="majorBidi"/>
        </w:rPr>
        <w:t xml:space="preserve"> of 5 kNm</w:t>
      </w:r>
      <w:r w:rsidR="00311EDD" w:rsidRPr="00610132">
        <w:rPr>
          <w:rFonts w:asciiTheme="majorBidi" w:eastAsiaTheme="minorEastAsia" w:hAnsiTheme="majorBidi" w:cstheme="majorBidi"/>
          <w:vertAlign w:val="superscript"/>
        </w:rPr>
        <w:t>-3</w:t>
      </w:r>
      <w:r w:rsidR="006247E6" w:rsidRPr="00610132">
        <w:rPr>
          <w:rFonts w:asciiTheme="majorBidi" w:eastAsiaTheme="minorEastAsia" w:hAnsiTheme="majorBidi" w:cstheme="majorBidi"/>
          <w:vertAlign w:val="subscript"/>
        </w:rPr>
        <w:t xml:space="preserve">, </w:t>
      </w:r>
      <w:r w:rsidR="006247E6" w:rsidRPr="00610132">
        <w:rPr>
          <w:rFonts w:asciiTheme="majorBidi" w:eastAsiaTheme="minorEastAsia" w:hAnsiTheme="majorBidi" w:cstheme="majorBidi"/>
        </w:rPr>
        <w:t>a</w:t>
      </w:r>
      <w:r w:rsidR="00311EDD" w:rsidRPr="00610132">
        <w:rPr>
          <w:rFonts w:asciiTheme="majorBidi" w:eastAsiaTheme="minorEastAsia" w:hAnsiTheme="majorBidi" w:cstheme="majorBidi"/>
        </w:rPr>
        <w:t>pproximately</w:t>
      </w:r>
      <w:r w:rsidR="00311EDD">
        <w:rPr>
          <w:rFonts w:asciiTheme="majorBidi" w:eastAsiaTheme="minorEastAsia" w:hAnsiTheme="majorBidi" w:cstheme="majorBidi"/>
        </w:rPr>
        <w:t xml:space="preserve"> </w:t>
      </w:r>
      <w:r w:rsidR="00311EDD" w:rsidRPr="00DC423D">
        <w:rPr>
          <w:rFonts w:asciiTheme="majorBidi" w:eastAsiaTheme="minorEastAsia" w:hAnsiTheme="majorBidi" w:cstheme="majorBidi"/>
        </w:rPr>
        <w:t>at the edge of the orifice of the capillary is attributed to the strong electric field there during</w:t>
      </w:r>
      <w:r w:rsidR="00311EDD">
        <w:rPr>
          <w:rFonts w:asciiTheme="majorBidi" w:eastAsiaTheme="minorEastAsia" w:hAnsiTheme="majorBidi" w:cstheme="majorBidi"/>
        </w:rPr>
        <w:t xml:space="preserve"> the pulse-on time. The </w:t>
      </w:r>
      <w:r w:rsidR="00311EDD" w:rsidRPr="00610132">
        <w:rPr>
          <w:rFonts w:asciiTheme="majorBidi" w:eastAsiaTheme="minorEastAsia" w:hAnsiTheme="majorBidi" w:cstheme="majorBidi"/>
        </w:rPr>
        <w:t xml:space="preserve">high </w:t>
      </w:r>
      <w:r w:rsidR="007B4BEA">
        <w:rPr>
          <w:rFonts w:asciiTheme="majorBidi" w:eastAsiaTheme="minorEastAsia" w:hAnsiTheme="majorBidi" w:cstheme="majorBidi"/>
        </w:rPr>
        <w:t>magnitude</w:t>
      </w:r>
      <w:r w:rsidR="00311EDD" w:rsidRPr="00610132">
        <w:rPr>
          <w:rFonts w:asciiTheme="majorBidi" w:eastAsiaTheme="minorEastAsia" w:hAnsiTheme="majorBidi" w:cstheme="majorBidi"/>
        </w:rPr>
        <w:t xml:space="preserve"> of the axial force at the symmetry axis of 2 kNm</w:t>
      </w:r>
      <w:r w:rsidR="00311EDD" w:rsidRPr="00610132">
        <w:rPr>
          <w:rFonts w:asciiTheme="majorBidi" w:eastAsiaTheme="minorEastAsia" w:hAnsiTheme="majorBidi" w:cstheme="majorBidi"/>
          <w:vertAlign w:val="superscript"/>
        </w:rPr>
        <w:t>-3</w:t>
      </w:r>
      <w:r w:rsidR="00311EDD" w:rsidRPr="00610132">
        <w:rPr>
          <w:rFonts w:asciiTheme="majorBidi" w:eastAsiaTheme="minorEastAsia" w:hAnsiTheme="majorBidi" w:cstheme="majorBidi"/>
        </w:rPr>
        <w:t xml:space="preserve"> coincides with the axial mixing layer for the assumed flow rate. </w:t>
      </w:r>
      <w:r w:rsidR="002E57BB" w:rsidRPr="00610132">
        <w:rPr>
          <w:rFonts w:asciiTheme="majorBidi" w:eastAsiaTheme="minorEastAsia" w:hAnsiTheme="majorBidi" w:cstheme="majorBidi"/>
        </w:rPr>
        <w:t>C</w:t>
      </w:r>
      <w:r w:rsidR="00311EDD" w:rsidRPr="00610132">
        <w:rPr>
          <w:rFonts w:asciiTheme="majorBidi" w:eastAsiaTheme="minorEastAsia" w:hAnsiTheme="majorBidi" w:cstheme="majorBidi"/>
        </w:rPr>
        <w:t>onvert</w:t>
      </w:r>
      <w:r w:rsidR="002E57BB" w:rsidRPr="00610132">
        <w:rPr>
          <w:rFonts w:asciiTheme="majorBidi" w:eastAsiaTheme="minorEastAsia" w:hAnsiTheme="majorBidi" w:cstheme="majorBidi"/>
        </w:rPr>
        <w:t>ing</w:t>
      </w:r>
      <w:r w:rsidR="00311EDD" w:rsidRPr="00610132">
        <w:rPr>
          <w:rFonts w:asciiTheme="majorBidi" w:eastAsiaTheme="minorEastAsia" w:hAnsiTheme="majorBidi" w:cstheme="majorBidi"/>
        </w:rPr>
        <w:t xml:space="preserve"> to time</w:t>
      </w:r>
      <w:r w:rsidR="002E57BB" w:rsidRPr="00610132">
        <w:rPr>
          <w:rFonts w:asciiTheme="majorBidi" w:eastAsiaTheme="minorEastAsia" w:hAnsiTheme="majorBidi" w:cstheme="majorBidi"/>
        </w:rPr>
        <w:t>-</w:t>
      </w:r>
      <w:r w:rsidR="00311EDD" w:rsidRPr="00610132">
        <w:rPr>
          <w:rFonts w:asciiTheme="majorBidi" w:eastAsiaTheme="minorEastAsia" w:hAnsiTheme="majorBidi" w:cstheme="majorBidi"/>
        </w:rPr>
        <w:t xml:space="preserve">integrated forces </w:t>
      </w:r>
      <w:r w:rsidR="002E57BB" w:rsidRPr="00610132">
        <w:rPr>
          <w:rFonts w:asciiTheme="majorBidi" w:eastAsiaTheme="minorEastAsia" w:hAnsiTheme="majorBidi" w:cstheme="majorBidi"/>
        </w:rPr>
        <w:t>as described above gives</w:t>
      </w:r>
      <w:r w:rsidR="00311EDD" w:rsidRPr="00610132">
        <w:rPr>
          <w:rFonts w:asciiTheme="majorBidi" w:eastAsiaTheme="minorEastAsia" w:hAnsiTheme="majorBidi" w:cstheme="majorBidi"/>
        </w:rPr>
        <w:t xml:space="preserve"> </w:t>
      </w:r>
      <w:r w:rsidR="002E57BB" w:rsidRPr="00610132">
        <w:rPr>
          <w:rFonts w:asciiTheme="majorBidi" w:eastAsiaTheme="minorEastAsia" w:hAnsiTheme="majorBidi" w:cstheme="majorBidi"/>
        </w:rPr>
        <w:t xml:space="preserve">corresponding figures of </w:t>
      </w:r>
      <w:r w:rsidR="00D85199" w:rsidRPr="00610132">
        <w:rPr>
          <w:rFonts w:asciiTheme="majorBidi" w:eastAsiaTheme="minorEastAsia" w:hAnsiTheme="majorBidi" w:cstheme="majorBidi"/>
        </w:rPr>
        <w:t>0.1 Nm</w:t>
      </w:r>
      <w:r w:rsidR="00D85199" w:rsidRPr="00610132">
        <w:rPr>
          <w:rFonts w:asciiTheme="majorBidi" w:eastAsiaTheme="minorEastAsia" w:hAnsiTheme="majorBidi" w:cstheme="majorBidi"/>
          <w:vertAlign w:val="superscript"/>
        </w:rPr>
        <w:t>-3</w:t>
      </w:r>
      <w:r w:rsidR="00D85199" w:rsidRPr="00610132">
        <w:rPr>
          <w:rFonts w:asciiTheme="majorBidi" w:eastAsiaTheme="minorEastAsia" w:hAnsiTheme="majorBidi" w:cstheme="majorBidi"/>
        </w:rPr>
        <w:t>s</w:t>
      </w:r>
      <w:r w:rsidR="00311EDD" w:rsidRPr="00610132">
        <w:rPr>
          <w:rFonts w:asciiTheme="majorBidi" w:eastAsiaTheme="minorEastAsia" w:hAnsiTheme="majorBidi" w:cstheme="majorBidi"/>
        </w:rPr>
        <w:t xml:space="preserve"> and</w:t>
      </w:r>
      <w:r w:rsidR="00D85199" w:rsidRPr="00610132">
        <w:rPr>
          <w:rFonts w:asciiTheme="majorBidi" w:eastAsiaTheme="minorEastAsia" w:hAnsiTheme="majorBidi" w:cstheme="majorBidi"/>
        </w:rPr>
        <w:t xml:space="preserve"> 0.04 Nm</w:t>
      </w:r>
      <w:r w:rsidR="00D85199" w:rsidRPr="00610132">
        <w:rPr>
          <w:rFonts w:asciiTheme="majorBidi" w:eastAsiaTheme="minorEastAsia" w:hAnsiTheme="majorBidi" w:cstheme="majorBidi"/>
          <w:vertAlign w:val="superscript"/>
        </w:rPr>
        <w:t>-3</w:t>
      </w:r>
      <w:r w:rsidR="00D85199" w:rsidRPr="00610132">
        <w:rPr>
          <w:rFonts w:asciiTheme="majorBidi" w:eastAsiaTheme="minorEastAsia" w:hAnsiTheme="majorBidi" w:cstheme="majorBidi"/>
        </w:rPr>
        <w:t>s</w:t>
      </w:r>
      <w:r w:rsidR="00311EDD" w:rsidRPr="00610132">
        <w:rPr>
          <w:rFonts w:asciiTheme="majorBidi" w:eastAsiaTheme="minorEastAsia" w:hAnsiTheme="majorBidi" w:cstheme="majorBidi"/>
        </w:rPr>
        <w:t xml:space="preserve"> respectively</w:t>
      </w:r>
      <w:r w:rsidR="002E57BB" w:rsidRPr="00610132">
        <w:rPr>
          <w:rFonts w:asciiTheme="majorBidi" w:eastAsiaTheme="minorEastAsia" w:hAnsiTheme="majorBidi" w:cstheme="majorBidi"/>
        </w:rPr>
        <w:t>; an</w:t>
      </w:r>
      <w:r w:rsidR="00D85199" w:rsidRPr="00610132">
        <w:rPr>
          <w:rFonts w:asciiTheme="majorBidi" w:eastAsiaTheme="minorEastAsia" w:hAnsiTheme="majorBidi" w:cstheme="majorBidi"/>
        </w:rPr>
        <w:t xml:space="preserve"> order of magnitude lower </w:t>
      </w:r>
      <w:r w:rsidR="006247E6" w:rsidRPr="00610132">
        <w:rPr>
          <w:rFonts w:asciiTheme="majorBidi" w:eastAsiaTheme="minorEastAsia" w:hAnsiTheme="majorBidi" w:cstheme="majorBidi"/>
        </w:rPr>
        <w:t>than</w:t>
      </w:r>
      <w:r w:rsidR="00D85199" w:rsidRPr="00610132">
        <w:rPr>
          <w:rFonts w:asciiTheme="majorBidi" w:eastAsiaTheme="minorEastAsia" w:hAnsiTheme="majorBidi" w:cstheme="majorBidi"/>
        </w:rPr>
        <w:t xml:space="preserve"> </w:t>
      </w:r>
      <w:r w:rsidR="006247E6" w:rsidRPr="00610132">
        <w:rPr>
          <w:rFonts w:asciiTheme="majorBidi" w:eastAsiaTheme="minorEastAsia" w:hAnsiTheme="majorBidi" w:cstheme="majorBidi"/>
        </w:rPr>
        <w:t xml:space="preserve">for typical </w:t>
      </w:r>
      <w:r w:rsidR="00D85199" w:rsidRPr="00610132">
        <w:rPr>
          <w:rFonts w:asciiTheme="majorBidi" w:eastAsiaTheme="minorEastAsia" w:hAnsiTheme="majorBidi" w:cstheme="majorBidi"/>
        </w:rPr>
        <w:t xml:space="preserve">air DBD actuators </w:t>
      </w:r>
      <w:r w:rsidR="00311EDD" w:rsidRPr="00610132">
        <w:rPr>
          <w:rFonts w:asciiTheme="majorBidi" w:eastAsiaTheme="minorEastAsia" w:hAnsiTheme="majorBidi" w:cstheme="majorBidi"/>
        </w:rPr>
        <w:t>[1</w:t>
      </w:r>
      <w:r w:rsidR="009F600C">
        <w:rPr>
          <w:rFonts w:asciiTheme="majorBidi" w:eastAsiaTheme="minorEastAsia" w:hAnsiTheme="majorBidi" w:cstheme="majorBidi"/>
        </w:rPr>
        <w:t>2</w:t>
      </w:r>
      <w:r w:rsidR="00311EDD" w:rsidRPr="00610132">
        <w:rPr>
          <w:rFonts w:asciiTheme="majorBidi" w:eastAsiaTheme="minorEastAsia" w:hAnsiTheme="majorBidi" w:cstheme="majorBidi"/>
        </w:rPr>
        <w:t>]</w:t>
      </w:r>
      <w:r w:rsidR="00D85199" w:rsidRPr="00610132">
        <w:rPr>
          <w:rFonts w:asciiTheme="majorBidi" w:eastAsiaTheme="minorEastAsia" w:hAnsiTheme="majorBidi" w:cstheme="majorBidi"/>
        </w:rPr>
        <w:t>.</w:t>
      </w:r>
    </w:p>
    <w:p w:rsidR="00346BAA" w:rsidRPr="00E5744D" w:rsidRDefault="00B17AB1" w:rsidP="009F7B03">
      <w:pPr>
        <w:spacing w:line="480" w:lineRule="auto"/>
        <w:rPr>
          <w:rFonts w:asciiTheme="majorBidi" w:eastAsiaTheme="minorEastAsia" w:hAnsiTheme="majorBidi" w:cstheme="majorBidi"/>
          <w:strike/>
        </w:rPr>
      </w:pPr>
      <w:r w:rsidRPr="0085492E">
        <w:rPr>
          <w:rFonts w:asciiTheme="majorBidi" w:eastAsiaTheme="minorEastAsia" w:hAnsiTheme="majorBidi" w:cstheme="majorBidi"/>
        </w:rPr>
        <w:t>As the bullet propagat</w:t>
      </w:r>
      <w:r w:rsidR="00A3299E" w:rsidRPr="0085492E">
        <w:rPr>
          <w:rFonts w:asciiTheme="majorBidi" w:eastAsiaTheme="minorEastAsia" w:hAnsiTheme="majorBidi" w:cstheme="majorBidi"/>
        </w:rPr>
        <w:t>es</w:t>
      </w:r>
      <w:r w:rsidRPr="0085492E">
        <w:rPr>
          <w:rFonts w:asciiTheme="majorBidi" w:eastAsiaTheme="minorEastAsia" w:hAnsiTheme="majorBidi" w:cstheme="majorBidi"/>
        </w:rPr>
        <w:t xml:space="preserve"> </w:t>
      </w:r>
      <w:r w:rsidR="00A3299E" w:rsidRPr="0085492E">
        <w:rPr>
          <w:rFonts w:asciiTheme="majorBidi" w:eastAsiaTheme="minorEastAsia" w:hAnsiTheme="majorBidi" w:cstheme="majorBidi"/>
        </w:rPr>
        <w:t xml:space="preserve">to larger distances down </w:t>
      </w:r>
      <w:r w:rsidRPr="0085492E">
        <w:rPr>
          <w:rFonts w:asciiTheme="majorBidi" w:eastAsiaTheme="minorEastAsia" w:hAnsiTheme="majorBidi" w:cstheme="majorBidi"/>
        </w:rPr>
        <w:t xml:space="preserve">the symmetry axis the air fraction in the background gas increases, causing the </w:t>
      </w:r>
      <w:r w:rsidR="00A3299E" w:rsidRPr="0085492E">
        <w:rPr>
          <w:rFonts w:asciiTheme="majorBidi" w:eastAsiaTheme="minorEastAsia" w:hAnsiTheme="majorBidi" w:cstheme="majorBidi"/>
        </w:rPr>
        <w:t xml:space="preserve">bullet propagation </w:t>
      </w:r>
      <w:r w:rsidRPr="0085492E">
        <w:rPr>
          <w:rFonts w:asciiTheme="majorBidi" w:eastAsiaTheme="minorEastAsia" w:hAnsiTheme="majorBidi" w:cstheme="majorBidi"/>
        </w:rPr>
        <w:t xml:space="preserve">velocity </w:t>
      </w:r>
      <w:r w:rsidR="00A3299E" w:rsidRPr="0085492E">
        <w:rPr>
          <w:rFonts w:asciiTheme="majorBidi" w:eastAsiaTheme="minorEastAsia" w:hAnsiTheme="majorBidi" w:cstheme="majorBidi"/>
        </w:rPr>
        <w:t>to decrease</w:t>
      </w:r>
      <w:r w:rsidR="00A67C29" w:rsidRPr="0085492E">
        <w:rPr>
          <w:rFonts w:asciiTheme="majorBidi" w:eastAsiaTheme="minorEastAsia" w:hAnsiTheme="majorBidi" w:cstheme="majorBidi"/>
        </w:rPr>
        <w:t xml:space="preserve"> </w:t>
      </w:r>
      <w:r w:rsidR="000E2F27" w:rsidRPr="0085492E">
        <w:rPr>
          <w:rFonts w:asciiTheme="majorBidi" w:eastAsiaTheme="minorEastAsia" w:hAnsiTheme="majorBidi" w:cstheme="majorBidi"/>
        </w:rPr>
        <w:t xml:space="preserve">until it arrives at </w:t>
      </w:r>
      <w:r w:rsidR="00EF7633" w:rsidRPr="0085492E">
        <w:rPr>
          <w:rFonts w:asciiTheme="majorBidi" w:eastAsiaTheme="minorEastAsia" w:hAnsiTheme="majorBidi" w:cstheme="majorBidi"/>
        </w:rPr>
        <w:t>the</w:t>
      </w:r>
      <w:r w:rsidR="000E2F27" w:rsidRPr="0085492E">
        <w:rPr>
          <w:rFonts w:asciiTheme="majorBidi" w:eastAsiaTheme="minorEastAsia" w:hAnsiTheme="majorBidi" w:cstheme="majorBidi"/>
        </w:rPr>
        <w:t xml:space="preserve"> point where it </w:t>
      </w:r>
      <w:r w:rsidR="000E2F27" w:rsidRPr="0085492E">
        <w:rPr>
          <w:rFonts w:asciiTheme="majorBidi" w:eastAsiaTheme="minorEastAsia" w:hAnsiTheme="majorBidi" w:cstheme="majorBidi"/>
        </w:rPr>
        <w:lastRenderedPageBreak/>
        <w:t xml:space="preserve">is </w:t>
      </w:r>
      <w:r w:rsidR="00A3299E" w:rsidRPr="0085492E">
        <w:rPr>
          <w:rFonts w:asciiTheme="majorBidi" w:eastAsiaTheme="minorEastAsia" w:hAnsiTheme="majorBidi" w:cstheme="majorBidi"/>
        </w:rPr>
        <w:t xml:space="preserve">ultimately </w:t>
      </w:r>
      <w:r w:rsidR="000E2F27" w:rsidRPr="0085492E">
        <w:rPr>
          <w:rFonts w:asciiTheme="majorBidi" w:eastAsiaTheme="minorEastAsia" w:hAnsiTheme="majorBidi" w:cstheme="majorBidi"/>
        </w:rPr>
        <w:t>extinguished. The lower</w:t>
      </w:r>
      <w:r w:rsidR="00A3299E" w:rsidRPr="0085492E">
        <w:rPr>
          <w:rFonts w:asciiTheme="majorBidi" w:eastAsiaTheme="minorEastAsia" w:hAnsiTheme="majorBidi" w:cstheme="majorBidi"/>
        </w:rPr>
        <w:t>ing of the</w:t>
      </w:r>
      <w:r w:rsidR="000E2F27" w:rsidRPr="0085492E">
        <w:rPr>
          <w:rFonts w:asciiTheme="majorBidi" w:eastAsiaTheme="minorEastAsia" w:hAnsiTheme="majorBidi" w:cstheme="majorBidi"/>
        </w:rPr>
        <w:t xml:space="preserve"> </w:t>
      </w:r>
      <w:r w:rsidR="00A3299E" w:rsidRPr="0085492E">
        <w:rPr>
          <w:rFonts w:asciiTheme="majorBidi" w:eastAsiaTheme="minorEastAsia" w:hAnsiTheme="majorBidi" w:cstheme="majorBidi"/>
        </w:rPr>
        <w:t xml:space="preserve">propagation </w:t>
      </w:r>
      <w:r w:rsidR="000E2F27" w:rsidRPr="0085492E">
        <w:rPr>
          <w:rFonts w:asciiTheme="majorBidi" w:eastAsiaTheme="minorEastAsia" w:hAnsiTheme="majorBidi" w:cstheme="majorBidi"/>
        </w:rPr>
        <w:t xml:space="preserve">velocity </w:t>
      </w:r>
      <w:r w:rsidR="00691E5F" w:rsidRPr="0085492E">
        <w:rPr>
          <w:rFonts w:asciiTheme="majorBidi" w:eastAsiaTheme="minorEastAsia" w:hAnsiTheme="majorBidi" w:cstheme="majorBidi"/>
        </w:rPr>
        <w:t>increases the exposure time of</w:t>
      </w:r>
      <w:r w:rsidR="000E2F27" w:rsidRPr="0085492E">
        <w:rPr>
          <w:rFonts w:asciiTheme="majorBidi" w:eastAsiaTheme="minorEastAsia" w:hAnsiTheme="majorBidi" w:cstheme="majorBidi"/>
        </w:rPr>
        <w:t xml:space="preserve"> the background </w:t>
      </w:r>
      <w:r w:rsidR="00EF7633" w:rsidRPr="0085492E">
        <w:rPr>
          <w:rFonts w:asciiTheme="majorBidi" w:eastAsiaTheme="minorEastAsia" w:hAnsiTheme="majorBidi" w:cstheme="majorBidi"/>
        </w:rPr>
        <w:t xml:space="preserve">gas </w:t>
      </w:r>
      <w:r w:rsidR="00691E5F" w:rsidRPr="0085492E">
        <w:rPr>
          <w:rFonts w:asciiTheme="majorBidi" w:eastAsiaTheme="minorEastAsia" w:hAnsiTheme="majorBidi" w:cstheme="majorBidi"/>
        </w:rPr>
        <w:t>to the</w:t>
      </w:r>
      <w:r w:rsidR="000E2F27" w:rsidRPr="0085492E">
        <w:rPr>
          <w:rFonts w:asciiTheme="majorBidi" w:eastAsiaTheme="minorEastAsia" w:hAnsiTheme="majorBidi" w:cstheme="majorBidi"/>
        </w:rPr>
        <w:t xml:space="preserve"> EHD forces, thus increasing the momentum transferred from </w:t>
      </w:r>
      <w:r w:rsidR="00EF7633" w:rsidRPr="0085492E">
        <w:rPr>
          <w:rFonts w:asciiTheme="majorBidi" w:eastAsiaTheme="minorEastAsia" w:hAnsiTheme="majorBidi" w:cstheme="majorBidi"/>
        </w:rPr>
        <w:t xml:space="preserve">the </w:t>
      </w:r>
      <w:r w:rsidR="000E2F27" w:rsidRPr="0085492E">
        <w:rPr>
          <w:rFonts w:asciiTheme="majorBidi" w:eastAsiaTheme="minorEastAsia" w:hAnsiTheme="majorBidi" w:cstheme="majorBidi"/>
        </w:rPr>
        <w:t xml:space="preserve">ions to </w:t>
      </w:r>
      <w:r w:rsidR="00EF7633" w:rsidRPr="0085492E">
        <w:rPr>
          <w:rFonts w:asciiTheme="majorBidi" w:eastAsiaTheme="minorEastAsia" w:hAnsiTheme="majorBidi" w:cstheme="majorBidi"/>
        </w:rPr>
        <w:t>the background gas</w:t>
      </w:r>
      <w:r w:rsidR="000E2F27" w:rsidRPr="0085492E">
        <w:rPr>
          <w:rFonts w:asciiTheme="majorBidi" w:eastAsiaTheme="minorEastAsia" w:hAnsiTheme="majorBidi" w:cstheme="majorBidi"/>
        </w:rPr>
        <w:t>.</w:t>
      </w:r>
      <w:r w:rsidR="0053602C" w:rsidRPr="0085492E">
        <w:rPr>
          <w:rFonts w:asciiTheme="majorBidi" w:eastAsiaTheme="minorEastAsia" w:hAnsiTheme="majorBidi" w:cstheme="majorBidi"/>
        </w:rPr>
        <w:t xml:space="preserve"> </w:t>
      </w:r>
      <w:r w:rsidR="00F65E42" w:rsidRPr="0085492E">
        <w:rPr>
          <w:rFonts w:asciiTheme="majorBidi" w:eastAsiaTheme="minorEastAsia" w:hAnsiTheme="majorBidi" w:cstheme="majorBidi"/>
        </w:rPr>
        <w:t>The</w:t>
      </w:r>
      <w:r w:rsidR="0053602C" w:rsidRPr="0085492E">
        <w:rPr>
          <w:rFonts w:asciiTheme="majorBidi" w:eastAsiaTheme="minorEastAsia" w:hAnsiTheme="majorBidi" w:cstheme="majorBidi"/>
        </w:rPr>
        <w:t xml:space="preserve"> axial</w:t>
      </w:r>
      <w:r w:rsidR="0053602C">
        <w:rPr>
          <w:rFonts w:asciiTheme="majorBidi" w:eastAsiaTheme="minorEastAsia" w:hAnsiTheme="majorBidi" w:cstheme="majorBidi"/>
        </w:rPr>
        <w:t xml:space="preserve"> forces are mainly </w:t>
      </w:r>
      <w:r w:rsidR="004560BA">
        <w:rPr>
          <w:rFonts w:asciiTheme="majorBidi" w:eastAsiaTheme="minorEastAsia" w:hAnsiTheme="majorBidi" w:cstheme="majorBidi"/>
        </w:rPr>
        <w:t>exerted</w:t>
      </w:r>
      <w:r w:rsidR="0053602C">
        <w:rPr>
          <w:rFonts w:asciiTheme="majorBidi" w:eastAsiaTheme="minorEastAsia" w:hAnsiTheme="majorBidi" w:cstheme="majorBidi"/>
        </w:rPr>
        <w:t xml:space="preserve"> by </w:t>
      </w:r>
      <w:r w:rsidR="00EF7633">
        <w:rPr>
          <w:rFonts w:asciiTheme="majorBidi" w:eastAsiaTheme="minorEastAsia" w:hAnsiTheme="majorBidi" w:cstheme="majorBidi"/>
        </w:rPr>
        <w:t xml:space="preserve">the </w:t>
      </w:r>
      <w:r w:rsidR="0053602C">
        <w:rPr>
          <w:rFonts w:asciiTheme="majorBidi" w:eastAsiaTheme="minorEastAsia" w:hAnsiTheme="majorBidi" w:cstheme="majorBidi"/>
        </w:rPr>
        <w:t xml:space="preserve">ions on </w:t>
      </w:r>
      <w:r w:rsidR="00EF7633">
        <w:rPr>
          <w:rFonts w:asciiTheme="majorBidi" w:eastAsiaTheme="minorEastAsia" w:hAnsiTheme="majorBidi" w:cstheme="majorBidi"/>
        </w:rPr>
        <w:t>the background gas</w:t>
      </w:r>
      <w:r w:rsidR="0053602C">
        <w:rPr>
          <w:rFonts w:asciiTheme="majorBidi" w:eastAsiaTheme="minorEastAsia" w:hAnsiTheme="majorBidi" w:cstheme="majorBidi"/>
        </w:rPr>
        <w:t xml:space="preserve"> during pulse-on time. The time </w:t>
      </w:r>
      <w:r w:rsidR="0053602C" w:rsidRPr="00F04DB3">
        <w:rPr>
          <w:rFonts w:asciiTheme="majorBidi" w:eastAsiaTheme="minorEastAsia" w:hAnsiTheme="majorBidi" w:cstheme="majorBidi"/>
        </w:rPr>
        <w:t xml:space="preserve">integrated axial forces show insignificant difference from the end of pulse-on time to the end of the period of the waveform. </w:t>
      </w:r>
      <w:r w:rsidR="00471F6C" w:rsidRPr="00F04DB3">
        <w:rPr>
          <w:rFonts w:asciiTheme="majorBidi" w:eastAsiaTheme="minorEastAsia" w:hAnsiTheme="majorBidi" w:cstheme="majorBidi"/>
        </w:rPr>
        <w:t xml:space="preserve">Of the three components constituting the EHD forces, the </w:t>
      </w:r>
      <w:r w:rsidR="007C3502" w:rsidRPr="00F04DB3">
        <w:rPr>
          <w:rFonts w:asciiTheme="majorBidi" w:eastAsiaTheme="minorEastAsia" w:hAnsiTheme="majorBidi" w:cstheme="majorBidi"/>
        </w:rPr>
        <w:t>electric field</w:t>
      </w:r>
      <w:r w:rsidR="00471F6C" w:rsidRPr="00F04DB3">
        <w:rPr>
          <w:rFonts w:asciiTheme="majorBidi" w:eastAsiaTheme="minorEastAsia" w:hAnsiTheme="majorBidi" w:cstheme="majorBidi"/>
        </w:rPr>
        <w:t xml:space="preserve"> component dominates over</w:t>
      </w:r>
      <w:r w:rsidR="007C3502" w:rsidRPr="00F04DB3">
        <w:rPr>
          <w:rFonts w:asciiTheme="majorBidi" w:eastAsiaTheme="minorEastAsia" w:hAnsiTheme="majorBidi" w:cstheme="majorBidi"/>
        </w:rPr>
        <w:t xml:space="preserve"> the other two components</w:t>
      </w:r>
      <w:r w:rsidR="00422DA2" w:rsidRPr="00F04DB3">
        <w:rPr>
          <w:rFonts w:asciiTheme="majorBidi" w:eastAsiaTheme="minorEastAsia" w:hAnsiTheme="majorBidi" w:cstheme="majorBidi"/>
        </w:rPr>
        <w:t>, with the dominance being approximately an order of magnitude in the radial force, compared to a factor of 2 to 6</w:t>
      </w:r>
      <w:r w:rsidR="00422DA2">
        <w:rPr>
          <w:rFonts w:asciiTheme="majorBidi" w:eastAsiaTheme="minorEastAsia" w:hAnsiTheme="majorBidi" w:cstheme="majorBidi"/>
        </w:rPr>
        <w:t xml:space="preserve"> in the axial force.</w:t>
      </w:r>
      <w:r w:rsidR="00471F6C">
        <w:rPr>
          <w:rFonts w:asciiTheme="majorBidi" w:eastAsiaTheme="minorEastAsia" w:hAnsiTheme="majorBidi" w:cstheme="majorBidi"/>
        </w:rPr>
        <w:t xml:space="preserve"> </w:t>
      </w:r>
      <w:r w:rsidR="003606EA">
        <w:rPr>
          <w:rFonts w:asciiTheme="majorBidi" w:eastAsiaTheme="minorEastAsia" w:hAnsiTheme="majorBidi" w:cstheme="majorBidi"/>
        </w:rPr>
        <w:t xml:space="preserve">  </w:t>
      </w:r>
    </w:p>
    <w:p w:rsidR="00612D92" w:rsidRPr="00C93B50" w:rsidRDefault="00612D92" w:rsidP="00FF447F">
      <w:pPr>
        <w:spacing w:line="480" w:lineRule="auto"/>
        <w:rPr>
          <w:rFonts w:asciiTheme="majorBidi" w:eastAsiaTheme="minorEastAsia" w:hAnsiTheme="majorBidi" w:cstheme="majorBidi"/>
        </w:rPr>
      </w:pPr>
      <w:r w:rsidRPr="008D778E">
        <w:rPr>
          <w:rFonts w:asciiTheme="majorBidi" w:eastAsiaTheme="minorEastAsia" w:hAnsiTheme="majorBidi" w:cstheme="majorBidi"/>
        </w:rPr>
        <w:t xml:space="preserve">The addition of </w:t>
      </w:r>
      <w:r w:rsidR="008D778E" w:rsidRPr="008D778E">
        <w:rPr>
          <w:rFonts w:asciiTheme="majorBidi" w:eastAsiaTheme="minorEastAsia" w:hAnsiTheme="majorBidi" w:cstheme="majorBidi"/>
        </w:rPr>
        <w:t>O</w:t>
      </w:r>
      <w:r w:rsidR="008D778E" w:rsidRPr="008D778E">
        <w:rPr>
          <w:rFonts w:asciiTheme="majorBidi" w:eastAsiaTheme="minorEastAsia" w:hAnsiTheme="majorBidi" w:cstheme="majorBidi"/>
          <w:vertAlign w:val="subscript"/>
        </w:rPr>
        <w:t xml:space="preserve">2 </w:t>
      </w:r>
      <w:r w:rsidR="008D778E" w:rsidRPr="008D778E">
        <w:rPr>
          <w:rFonts w:asciiTheme="majorBidi" w:eastAsiaTheme="minorEastAsia" w:hAnsiTheme="majorBidi" w:cstheme="majorBidi"/>
        </w:rPr>
        <w:t>or N</w:t>
      </w:r>
      <w:r w:rsidR="008D778E" w:rsidRPr="008D778E">
        <w:rPr>
          <w:rFonts w:asciiTheme="majorBidi" w:eastAsiaTheme="minorEastAsia" w:hAnsiTheme="majorBidi" w:cstheme="majorBidi"/>
          <w:vertAlign w:val="subscript"/>
        </w:rPr>
        <w:t>2</w:t>
      </w:r>
      <w:r w:rsidRPr="008D778E">
        <w:rPr>
          <w:rFonts w:asciiTheme="majorBidi" w:eastAsiaTheme="minorEastAsia" w:hAnsiTheme="majorBidi" w:cstheme="majorBidi"/>
        </w:rPr>
        <w:t xml:space="preserve"> </w:t>
      </w:r>
      <w:r w:rsidR="00AD508D" w:rsidRPr="008D778E">
        <w:rPr>
          <w:rFonts w:asciiTheme="majorBidi" w:eastAsiaTheme="minorEastAsia" w:hAnsiTheme="majorBidi" w:cstheme="majorBidi"/>
        </w:rPr>
        <w:t xml:space="preserve">to the flow </w:t>
      </w:r>
      <w:r w:rsidRPr="008D778E">
        <w:rPr>
          <w:rFonts w:asciiTheme="majorBidi" w:eastAsiaTheme="minorEastAsia" w:hAnsiTheme="majorBidi" w:cstheme="majorBidi"/>
        </w:rPr>
        <w:t xml:space="preserve">affects </w:t>
      </w:r>
      <w:r w:rsidR="00AD508D" w:rsidRPr="008D778E">
        <w:rPr>
          <w:rFonts w:asciiTheme="majorBidi" w:eastAsiaTheme="minorEastAsia" w:hAnsiTheme="majorBidi" w:cstheme="majorBidi"/>
        </w:rPr>
        <w:t>the EHD</w:t>
      </w:r>
      <w:r w:rsidRPr="008D778E">
        <w:rPr>
          <w:rFonts w:asciiTheme="majorBidi" w:eastAsiaTheme="minorEastAsia" w:hAnsiTheme="majorBidi" w:cstheme="majorBidi"/>
        </w:rPr>
        <w:t xml:space="preserve"> forces </w:t>
      </w:r>
      <w:r w:rsidR="00AD508D" w:rsidRPr="008D778E">
        <w:rPr>
          <w:rFonts w:asciiTheme="majorBidi" w:eastAsiaTheme="minorEastAsia" w:hAnsiTheme="majorBidi" w:cstheme="majorBidi"/>
        </w:rPr>
        <w:t xml:space="preserve">indirectly by altering the speed and the electric field in the head of the bullet. Figure 2 shows that the </w:t>
      </w:r>
      <w:r w:rsidR="00AD508D">
        <w:rPr>
          <w:rFonts w:asciiTheme="majorBidi" w:eastAsiaTheme="minorEastAsia" w:hAnsiTheme="majorBidi" w:cstheme="majorBidi"/>
        </w:rPr>
        <w:t>EHD forces</w:t>
      </w:r>
      <w:r w:rsidR="00A124DF">
        <w:rPr>
          <w:rFonts w:asciiTheme="majorBidi" w:eastAsiaTheme="minorEastAsia" w:hAnsiTheme="majorBidi" w:cstheme="majorBidi"/>
        </w:rPr>
        <w:t xml:space="preserve"> (the radial and the axial components</w:t>
      </w:r>
      <w:r w:rsidR="00A124DF" w:rsidRPr="0085492E">
        <w:rPr>
          <w:rFonts w:asciiTheme="majorBidi" w:eastAsiaTheme="minorEastAsia" w:hAnsiTheme="majorBidi" w:cstheme="majorBidi"/>
        </w:rPr>
        <w:t>)</w:t>
      </w:r>
      <w:r w:rsidR="00AD508D" w:rsidRPr="0085492E">
        <w:rPr>
          <w:rFonts w:asciiTheme="majorBidi" w:eastAsiaTheme="minorEastAsia" w:hAnsiTheme="majorBidi" w:cstheme="majorBidi"/>
        </w:rPr>
        <w:t xml:space="preserve"> for </w:t>
      </w:r>
      <w:r w:rsidR="00A124DF" w:rsidRPr="0085492E">
        <w:rPr>
          <w:rFonts w:asciiTheme="majorBidi" w:eastAsiaTheme="minorEastAsia" w:hAnsiTheme="majorBidi" w:cstheme="majorBidi"/>
        </w:rPr>
        <w:t xml:space="preserve">the </w:t>
      </w:r>
      <w:r w:rsidR="0032214C" w:rsidRPr="0085492E">
        <w:rPr>
          <w:rFonts w:asciiTheme="majorBidi" w:eastAsiaTheme="minorEastAsia" w:hAnsiTheme="majorBidi" w:cstheme="majorBidi"/>
        </w:rPr>
        <w:t xml:space="preserve">three </w:t>
      </w:r>
      <w:r w:rsidR="00A124DF" w:rsidRPr="0085492E">
        <w:rPr>
          <w:rFonts w:asciiTheme="majorBidi" w:eastAsiaTheme="minorEastAsia" w:hAnsiTheme="majorBidi" w:cstheme="majorBidi"/>
        </w:rPr>
        <w:t>case</w:t>
      </w:r>
      <w:r w:rsidR="0032214C" w:rsidRPr="0085492E">
        <w:rPr>
          <w:rFonts w:asciiTheme="majorBidi" w:eastAsiaTheme="minorEastAsia" w:hAnsiTheme="majorBidi" w:cstheme="majorBidi"/>
        </w:rPr>
        <w:t>s</w:t>
      </w:r>
      <w:r w:rsidR="00A124DF" w:rsidRPr="0085492E">
        <w:rPr>
          <w:rFonts w:asciiTheme="majorBidi" w:eastAsiaTheme="minorEastAsia" w:hAnsiTheme="majorBidi" w:cstheme="majorBidi"/>
        </w:rPr>
        <w:t xml:space="preserve"> are almost identical</w:t>
      </w:r>
      <w:r w:rsidR="00FF447F" w:rsidRPr="0085492E">
        <w:rPr>
          <w:rFonts w:asciiTheme="majorBidi" w:eastAsiaTheme="minorEastAsia" w:hAnsiTheme="majorBidi" w:cstheme="majorBidi"/>
        </w:rPr>
        <w:t>, although the O</w:t>
      </w:r>
      <w:r w:rsidR="00FF447F" w:rsidRPr="0062370E">
        <w:rPr>
          <w:rFonts w:asciiTheme="majorBidi" w:eastAsiaTheme="minorEastAsia" w:hAnsiTheme="majorBidi" w:cstheme="majorBidi"/>
          <w:vertAlign w:val="subscript"/>
        </w:rPr>
        <w:t>2</w:t>
      </w:r>
      <w:r w:rsidR="00FF447F" w:rsidRPr="0085492E">
        <w:rPr>
          <w:rFonts w:asciiTheme="majorBidi" w:eastAsiaTheme="minorEastAsia" w:hAnsiTheme="majorBidi" w:cstheme="majorBidi"/>
        </w:rPr>
        <w:t xml:space="preserve"> case has </w:t>
      </w:r>
      <w:r w:rsidR="004C0F12" w:rsidRPr="0085492E">
        <w:rPr>
          <w:rFonts w:asciiTheme="majorBidi" w:eastAsiaTheme="minorEastAsia" w:hAnsiTheme="majorBidi" w:cstheme="majorBidi"/>
        </w:rPr>
        <w:t xml:space="preserve">a </w:t>
      </w:r>
      <w:r w:rsidR="00FF447F" w:rsidRPr="0085492E">
        <w:rPr>
          <w:rFonts w:asciiTheme="majorBidi" w:eastAsiaTheme="minorEastAsia" w:hAnsiTheme="majorBidi" w:cstheme="majorBidi"/>
        </w:rPr>
        <w:t>significantly different propagation speed of the bullet. T</w:t>
      </w:r>
      <w:r w:rsidR="00A124DF" w:rsidRPr="0085492E">
        <w:rPr>
          <w:rFonts w:asciiTheme="majorBidi" w:eastAsiaTheme="minorEastAsia" w:hAnsiTheme="majorBidi" w:cstheme="majorBidi"/>
        </w:rPr>
        <w:t>he reason for the similarity of the O</w:t>
      </w:r>
      <w:r w:rsidR="00A124DF" w:rsidRPr="0085492E">
        <w:rPr>
          <w:rFonts w:asciiTheme="majorBidi" w:eastAsiaTheme="minorEastAsia" w:hAnsiTheme="majorBidi" w:cstheme="majorBidi"/>
          <w:vertAlign w:val="subscript"/>
        </w:rPr>
        <w:t>2</w:t>
      </w:r>
      <w:r w:rsidR="00A124DF" w:rsidRPr="0085492E">
        <w:rPr>
          <w:rFonts w:asciiTheme="majorBidi" w:eastAsiaTheme="minorEastAsia" w:hAnsiTheme="majorBidi" w:cstheme="majorBidi"/>
        </w:rPr>
        <w:t xml:space="preserve"> </w:t>
      </w:r>
      <w:r w:rsidR="002A462B" w:rsidRPr="0085492E">
        <w:rPr>
          <w:rFonts w:asciiTheme="majorBidi" w:eastAsiaTheme="minorEastAsia" w:hAnsiTheme="majorBidi" w:cstheme="majorBidi"/>
        </w:rPr>
        <w:t>c</w:t>
      </w:r>
      <w:r w:rsidR="00A124DF" w:rsidRPr="0085492E">
        <w:rPr>
          <w:rFonts w:asciiTheme="majorBidi" w:eastAsiaTheme="minorEastAsia" w:hAnsiTheme="majorBidi" w:cstheme="majorBidi"/>
        </w:rPr>
        <w:t xml:space="preserve">ase to the </w:t>
      </w:r>
      <w:r w:rsidR="0032214C" w:rsidRPr="0085492E">
        <w:rPr>
          <w:rFonts w:asciiTheme="majorBidi" w:eastAsiaTheme="minorEastAsia" w:hAnsiTheme="majorBidi" w:cstheme="majorBidi"/>
        </w:rPr>
        <w:t xml:space="preserve">other two </w:t>
      </w:r>
      <w:r w:rsidR="00A124DF" w:rsidRPr="0085492E">
        <w:rPr>
          <w:rFonts w:asciiTheme="majorBidi" w:eastAsiaTheme="minorEastAsia" w:hAnsiTheme="majorBidi" w:cstheme="majorBidi"/>
        </w:rPr>
        <w:t>case</w:t>
      </w:r>
      <w:r w:rsidR="0032214C" w:rsidRPr="0085492E">
        <w:rPr>
          <w:rFonts w:asciiTheme="majorBidi" w:eastAsiaTheme="minorEastAsia" w:hAnsiTheme="majorBidi" w:cstheme="majorBidi"/>
        </w:rPr>
        <w:t>s</w:t>
      </w:r>
      <w:r w:rsidR="00A124DF" w:rsidRPr="0085492E">
        <w:rPr>
          <w:rFonts w:asciiTheme="majorBidi" w:eastAsiaTheme="minorEastAsia" w:hAnsiTheme="majorBidi" w:cstheme="majorBidi"/>
        </w:rPr>
        <w:t xml:space="preserve"> is that the electric field is stronger in the former case and the propagation speed is </w:t>
      </w:r>
      <w:r w:rsidR="00715E8B" w:rsidRPr="0085492E">
        <w:rPr>
          <w:rFonts w:asciiTheme="majorBidi" w:eastAsiaTheme="minorEastAsia" w:hAnsiTheme="majorBidi" w:cstheme="majorBidi"/>
        </w:rPr>
        <w:t>higher</w:t>
      </w:r>
      <w:r w:rsidR="00C93B50" w:rsidRPr="0085492E">
        <w:rPr>
          <w:rFonts w:asciiTheme="majorBidi" w:eastAsiaTheme="minorEastAsia" w:hAnsiTheme="majorBidi" w:cstheme="majorBidi"/>
        </w:rPr>
        <w:t xml:space="preserve">. Thus, the stronger force (due to the stronger electric field) is applied to the background gas for a shorter time. As a result, the net change in momentum is small. </w:t>
      </w:r>
      <w:r w:rsidR="002757F6">
        <w:rPr>
          <w:rFonts w:asciiTheme="majorBidi" w:eastAsiaTheme="minorEastAsia" w:hAnsiTheme="majorBidi" w:cstheme="majorBidi"/>
        </w:rPr>
        <w:t xml:space="preserve"> </w:t>
      </w:r>
    </w:p>
    <w:p w:rsidR="00DB42EE" w:rsidRPr="000A34FD" w:rsidRDefault="00957CF6" w:rsidP="00ED3994">
      <w:pPr>
        <w:pStyle w:val="ListParagraph"/>
        <w:numPr>
          <w:ilvl w:val="1"/>
          <w:numId w:val="1"/>
        </w:numPr>
        <w:ind w:left="426" w:hanging="426"/>
        <w:rPr>
          <w:rFonts w:asciiTheme="majorBidi" w:hAnsiTheme="majorBidi" w:cstheme="majorBidi"/>
          <w:i/>
          <w:iCs/>
        </w:rPr>
      </w:pPr>
      <w:r>
        <w:rPr>
          <w:rFonts w:asciiTheme="majorBidi" w:hAnsiTheme="majorBidi" w:cstheme="majorBidi"/>
          <w:i/>
          <w:iCs/>
        </w:rPr>
        <w:t>Gas heating</w:t>
      </w:r>
    </w:p>
    <w:p w:rsidR="00A27CC1" w:rsidRDefault="00290735" w:rsidP="006E7775">
      <w:pPr>
        <w:spacing w:line="480" w:lineRule="auto"/>
        <w:rPr>
          <w:rFonts w:asciiTheme="majorBidi" w:hAnsiTheme="majorBidi" w:cstheme="majorBidi"/>
        </w:rPr>
      </w:pPr>
      <w:r>
        <w:rPr>
          <w:rFonts w:asciiTheme="majorBidi" w:hAnsiTheme="majorBidi" w:cstheme="majorBidi"/>
        </w:rPr>
        <w:t xml:space="preserve">Energy is transferred from the electrons to the </w:t>
      </w:r>
      <w:r w:rsidRPr="00A23C4B">
        <w:rPr>
          <w:rFonts w:asciiTheme="majorBidi" w:hAnsiTheme="majorBidi" w:cstheme="majorBidi"/>
        </w:rPr>
        <w:t xml:space="preserve">background gas constituents </w:t>
      </w:r>
      <w:r w:rsidR="00121802" w:rsidRPr="00A23C4B">
        <w:rPr>
          <w:rFonts w:asciiTheme="majorBidi" w:hAnsiTheme="majorBidi" w:cstheme="majorBidi"/>
        </w:rPr>
        <w:t xml:space="preserve">either directly </w:t>
      </w:r>
      <w:r w:rsidRPr="00A23C4B">
        <w:rPr>
          <w:rFonts w:asciiTheme="majorBidi" w:hAnsiTheme="majorBidi" w:cstheme="majorBidi"/>
        </w:rPr>
        <w:t>through</w:t>
      </w:r>
      <w:r>
        <w:rPr>
          <w:rFonts w:asciiTheme="majorBidi" w:hAnsiTheme="majorBidi" w:cstheme="majorBidi"/>
        </w:rPr>
        <w:t xml:space="preserve"> elastic collisions a</w:t>
      </w:r>
      <w:r w:rsidR="0027511D">
        <w:rPr>
          <w:rFonts w:asciiTheme="majorBidi" w:hAnsiTheme="majorBidi" w:cstheme="majorBidi"/>
        </w:rPr>
        <w:t>n</w:t>
      </w:r>
      <w:r>
        <w:rPr>
          <w:rFonts w:asciiTheme="majorBidi" w:hAnsiTheme="majorBidi" w:cstheme="majorBidi"/>
        </w:rPr>
        <w:t>d rotational/</w:t>
      </w:r>
      <w:r w:rsidRPr="00A23C4B">
        <w:rPr>
          <w:rFonts w:asciiTheme="majorBidi" w:hAnsiTheme="majorBidi" w:cstheme="majorBidi"/>
        </w:rPr>
        <w:t>vibrational excitations of the background gas constituents</w:t>
      </w:r>
      <w:r w:rsidR="00121802" w:rsidRPr="00A23C4B">
        <w:rPr>
          <w:rFonts w:asciiTheme="majorBidi" w:hAnsiTheme="majorBidi" w:cstheme="majorBidi"/>
        </w:rPr>
        <w:t xml:space="preserve">, or indirectly through the </w:t>
      </w:r>
      <w:proofErr w:type="spellStart"/>
      <w:r w:rsidR="00121802" w:rsidRPr="00A23C4B">
        <w:rPr>
          <w:rFonts w:asciiTheme="majorBidi" w:hAnsiTheme="majorBidi" w:cstheme="majorBidi"/>
        </w:rPr>
        <w:t>ohmic</w:t>
      </w:r>
      <w:proofErr w:type="spellEnd"/>
      <w:r w:rsidR="00121802" w:rsidRPr="00A23C4B">
        <w:rPr>
          <w:rFonts w:asciiTheme="majorBidi" w:hAnsiTheme="majorBidi" w:cstheme="majorBidi"/>
        </w:rPr>
        <w:t xml:space="preserve"> heating of ions, which transfers the energy from the electric field to the ions through acceleration, then the ions transfer their energy to the background gas through collisions</w:t>
      </w:r>
      <w:r w:rsidR="00C30F57" w:rsidRPr="00A23C4B">
        <w:rPr>
          <w:rFonts w:asciiTheme="majorBidi" w:hAnsiTheme="majorBidi" w:cstheme="majorBidi"/>
        </w:rPr>
        <w:t xml:space="preserve">. Figure </w:t>
      </w:r>
      <w:r w:rsidR="005904A1" w:rsidRPr="00A23C4B">
        <w:rPr>
          <w:rFonts w:asciiTheme="majorBidi" w:hAnsiTheme="majorBidi" w:cstheme="majorBidi"/>
        </w:rPr>
        <w:t>3</w:t>
      </w:r>
      <w:r w:rsidR="00C30F57" w:rsidRPr="00A23C4B">
        <w:rPr>
          <w:rFonts w:asciiTheme="majorBidi" w:hAnsiTheme="majorBidi" w:cstheme="majorBidi"/>
        </w:rPr>
        <w:t xml:space="preserve"> shows the time</w:t>
      </w:r>
      <w:r w:rsidR="003606EA" w:rsidRPr="00A23C4B">
        <w:rPr>
          <w:rFonts w:asciiTheme="majorBidi" w:hAnsiTheme="majorBidi" w:cstheme="majorBidi"/>
        </w:rPr>
        <w:t>-</w:t>
      </w:r>
      <w:r w:rsidR="00C30F57" w:rsidRPr="00A23C4B">
        <w:rPr>
          <w:rFonts w:asciiTheme="majorBidi" w:hAnsiTheme="majorBidi" w:cstheme="majorBidi"/>
        </w:rPr>
        <w:t xml:space="preserve">averaged gas heating term for the three investigated cases. There are two zones where heating term </w:t>
      </w:r>
      <w:r w:rsidR="002A3B5A" w:rsidRPr="00A23C4B">
        <w:rPr>
          <w:rFonts w:asciiTheme="majorBidi" w:hAnsiTheme="majorBidi" w:cstheme="majorBidi"/>
        </w:rPr>
        <w:t xml:space="preserve">has its maximum </w:t>
      </w:r>
      <w:r w:rsidR="007B4BEA" w:rsidRPr="00A23C4B">
        <w:rPr>
          <w:rFonts w:asciiTheme="majorBidi" w:hAnsiTheme="majorBidi" w:cstheme="majorBidi"/>
        </w:rPr>
        <w:t>magnitude</w:t>
      </w:r>
      <w:r w:rsidR="00C30F57" w:rsidRPr="00A23C4B">
        <w:rPr>
          <w:rFonts w:asciiTheme="majorBidi" w:hAnsiTheme="majorBidi" w:cstheme="majorBidi"/>
        </w:rPr>
        <w:t>, one inside the capillary and one outside it. The</w:t>
      </w:r>
      <w:r w:rsidR="00C30F57">
        <w:rPr>
          <w:rFonts w:asciiTheme="majorBidi" w:hAnsiTheme="majorBidi" w:cstheme="majorBidi"/>
        </w:rPr>
        <w:t xml:space="preserve"> heating term in the capillary has </w:t>
      </w:r>
      <w:r w:rsidR="00A27CC1">
        <w:rPr>
          <w:rFonts w:asciiTheme="majorBidi" w:hAnsiTheme="majorBidi" w:cstheme="majorBidi"/>
        </w:rPr>
        <w:t xml:space="preserve">its </w:t>
      </w:r>
      <w:r w:rsidR="00C30F57">
        <w:rPr>
          <w:rFonts w:asciiTheme="majorBidi" w:hAnsiTheme="majorBidi" w:cstheme="majorBidi"/>
        </w:rPr>
        <w:t xml:space="preserve">high </w:t>
      </w:r>
      <w:r w:rsidR="007B4BEA">
        <w:rPr>
          <w:rFonts w:asciiTheme="majorBidi" w:hAnsiTheme="majorBidi" w:cstheme="majorBidi"/>
        </w:rPr>
        <w:t>magnitude</w:t>
      </w:r>
      <w:r w:rsidR="00C30F57">
        <w:rPr>
          <w:rFonts w:asciiTheme="majorBidi" w:hAnsiTheme="majorBidi" w:cstheme="majorBidi"/>
        </w:rPr>
        <w:t xml:space="preserve"> between the anode and </w:t>
      </w:r>
      <w:r w:rsidR="005D3EAC">
        <w:rPr>
          <w:rFonts w:asciiTheme="majorBidi" w:hAnsiTheme="majorBidi" w:cstheme="majorBidi"/>
        </w:rPr>
        <w:t>t</w:t>
      </w:r>
      <w:r w:rsidR="00C30F57">
        <w:rPr>
          <w:rFonts w:asciiTheme="majorBidi" w:hAnsiTheme="majorBidi" w:cstheme="majorBidi"/>
        </w:rPr>
        <w:t>he cathode.</w:t>
      </w:r>
      <w:r w:rsidR="00A27CC1">
        <w:rPr>
          <w:rFonts w:asciiTheme="majorBidi" w:hAnsiTheme="majorBidi" w:cstheme="majorBidi"/>
        </w:rPr>
        <w:t xml:space="preserve"> </w:t>
      </w:r>
      <w:r w:rsidR="00A27CC1" w:rsidRPr="008D51DA">
        <w:rPr>
          <w:rFonts w:asciiTheme="majorBidi" w:hAnsiTheme="majorBidi" w:cstheme="majorBidi"/>
        </w:rPr>
        <w:t xml:space="preserve">In this zone, the </w:t>
      </w:r>
      <w:r w:rsidR="00C21726" w:rsidRPr="008D51DA">
        <w:rPr>
          <w:rFonts w:asciiTheme="majorBidi" w:hAnsiTheme="majorBidi" w:cstheme="majorBidi"/>
        </w:rPr>
        <w:t>geometrical electric</w:t>
      </w:r>
      <w:r w:rsidR="00A27CC1" w:rsidRPr="008D51DA">
        <w:rPr>
          <w:rFonts w:asciiTheme="majorBidi" w:hAnsiTheme="majorBidi" w:cstheme="majorBidi"/>
        </w:rPr>
        <w:t xml:space="preserve"> field is strong</w:t>
      </w:r>
      <w:r w:rsidR="00D877B2" w:rsidRPr="008D51DA">
        <w:rPr>
          <w:rFonts w:asciiTheme="majorBidi" w:hAnsiTheme="majorBidi" w:cstheme="majorBidi"/>
        </w:rPr>
        <w:t xml:space="preserve"> </w:t>
      </w:r>
      <w:r w:rsidR="00C21726" w:rsidRPr="008D51DA">
        <w:rPr>
          <w:rFonts w:asciiTheme="majorBidi" w:hAnsiTheme="majorBidi" w:cstheme="majorBidi"/>
        </w:rPr>
        <w:t xml:space="preserve">(has an </w:t>
      </w:r>
      <w:r w:rsidR="007B4BEA">
        <w:rPr>
          <w:rFonts w:asciiTheme="majorBidi" w:hAnsiTheme="majorBidi" w:cstheme="majorBidi"/>
        </w:rPr>
        <w:t>magnitude</w:t>
      </w:r>
      <w:r w:rsidR="00C21726" w:rsidRPr="008D51DA">
        <w:rPr>
          <w:rFonts w:asciiTheme="majorBidi" w:hAnsiTheme="majorBidi" w:cstheme="majorBidi"/>
        </w:rPr>
        <w:t xml:space="preserve"> of 10 kVcm</w:t>
      </w:r>
      <w:r w:rsidR="00C21726" w:rsidRPr="008D51DA">
        <w:rPr>
          <w:rFonts w:asciiTheme="majorBidi" w:hAnsiTheme="majorBidi" w:cstheme="majorBidi"/>
          <w:vertAlign w:val="superscript"/>
        </w:rPr>
        <w:t>-1</w:t>
      </w:r>
      <w:r w:rsidR="00C21726" w:rsidRPr="008D51DA">
        <w:rPr>
          <w:rFonts w:asciiTheme="majorBidi" w:hAnsiTheme="majorBidi" w:cstheme="majorBidi"/>
        </w:rPr>
        <w:t xml:space="preserve"> without plasma)</w:t>
      </w:r>
      <w:r w:rsidR="00A27CC1" w:rsidRPr="008D51DA">
        <w:rPr>
          <w:rFonts w:asciiTheme="majorBidi" w:hAnsiTheme="majorBidi" w:cstheme="majorBidi"/>
        </w:rPr>
        <w:t xml:space="preserve"> which adds to the electric field in the head of the bullet, causing the electrons that are accelerated by this combined field as the</w:t>
      </w:r>
      <w:r w:rsidR="00A27CC1">
        <w:rPr>
          <w:rFonts w:asciiTheme="majorBidi" w:hAnsiTheme="majorBidi" w:cstheme="majorBidi"/>
        </w:rPr>
        <w:t xml:space="preserve"> bullet propagates in that zone, to be more energetic compared to electrons elsewhere, leading to more energy transfer from electrons to </w:t>
      </w:r>
      <w:r w:rsidR="00A27CC1" w:rsidRPr="00A23C4B">
        <w:rPr>
          <w:rFonts w:asciiTheme="majorBidi" w:hAnsiTheme="majorBidi" w:cstheme="majorBidi"/>
        </w:rPr>
        <w:t xml:space="preserve">the background gas. </w:t>
      </w:r>
      <w:r w:rsidR="00C30F57" w:rsidRPr="00A23C4B">
        <w:rPr>
          <w:rFonts w:asciiTheme="majorBidi" w:hAnsiTheme="majorBidi" w:cstheme="majorBidi"/>
        </w:rPr>
        <w:t xml:space="preserve"> </w:t>
      </w:r>
      <w:r w:rsidR="007F764B" w:rsidRPr="00A23C4B">
        <w:rPr>
          <w:rFonts w:asciiTheme="majorBidi" w:hAnsiTheme="majorBidi" w:cstheme="majorBidi"/>
        </w:rPr>
        <w:t xml:space="preserve">An additional zone inside the </w:t>
      </w:r>
      <w:r w:rsidR="007F764B" w:rsidRPr="00A23C4B">
        <w:rPr>
          <w:rFonts w:asciiTheme="majorBidi" w:hAnsiTheme="majorBidi" w:cstheme="majorBidi"/>
        </w:rPr>
        <w:lastRenderedPageBreak/>
        <w:t xml:space="preserve">capillary is located close to the walls of the capillary, which can be seen clearly in figure 3(a). This zone coincides with the sheath between the plasma channel and the walls of the capillary. Gas heating in this zone is dominated by the </w:t>
      </w:r>
      <w:proofErr w:type="spellStart"/>
      <w:r w:rsidR="007F764B" w:rsidRPr="00A23C4B">
        <w:rPr>
          <w:rFonts w:asciiTheme="majorBidi" w:hAnsiTheme="majorBidi" w:cstheme="majorBidi"/>
        </w:rPr>
        <w:t>ohmic</w:t>
      </w:r>
      <w:proofErr w:type="spellEnd"/>
      <w:r w:rsidR="007F764B" w:rsidRPr="00A23C4B">
        <w:rPr>
          <w:rFonts w:asciiTheme="majorBidi" w:hAnsiTheme="majorBidi" w:cstheme="majorBidi"/>
        </w:rPr>
        <w:t xml:space="preserve"> heating of ions.</w:t>
      </w:r>
      <w:r w:rsidR="007F764B">
        <w:rPr>
          <w:rFonts w:asciiTheme="majorBidi" w:hAnsiTheme="majorBidi" w:cstheme="majorBidi"/>
        </w:rPr>
        <w:t xml:space="preserve">  </w:t>
      </w:r>
    </w:p>
    <w:p w:rsidR="00C36DCB" w:rsidRPr="00A1684D" w:rsidRDefault="00C36DCB" w:rsidP="00C36DCB">
      <w:pPr>
        <w:spacing w:line="480" w:lineRule="auto"/>
        <w:rPr>
          <w:rFonts w:asciiTheme="majorBidi" w:hAnsiTheme="majorBidi" w:cstheme="majorBidi"/>
        </w:rPr>
      </w:pPr>
      <w:r>
        <w:rPr>
          <w:rFonts w:asciiTheme="majorBidi" w:hAnsiTheme="majorBidi" w:cstheme="majorBidi"/>
        </w:rPr>
        <w:t xml:space="preserve">The high </w:t>
      </w:r>
      <w:r w:rsidR="007B4BEA">
        <w:rPr>
          <w:rFonts w:asciiTheme="majorBidi" w:hAnsiTheme="majorBidi" w:cstheme="majorBidi"/>
        </w:rPr>
        <w:t>magnitude</w:t>
      </w:r>
      <w:r>
        <w:rPr>
          <w:rFonts w:asciiTheme="majorBidi" w:hAnsiTheme="majorBidi" w:cstheme="majorBidi"/>
        </w:rPr>
        <w:t xml:space="preserve"> of the heating term outside the capillary, particularly in the region -4 mm &lt; z &lt; -1 mm is attributed to the high mole fraction of air. A higher air mole fraction means extra routes are available for the electron energy to be transferred to the background gas constituents. The extra routes are mainly the rotational and vibrational excitations of N</w:t>
      </w:r>
      <w:r>
        <w:rPr>
          <w:rFonts w:asciiTheme="majorBidi" w:hAnsiTheme="majorBidi" w:cstheme="majorBidi"/>
          <w:vertAlign w:val="subscript"/>
        </w:rPr>
        <w:t>2</w:t>
      </w:r>
      <w:r>
        <w:rPr>
          <w:rFonts w:asciiTheme="majorBidi" w:hAnsiTheme="majorBidi" w:cstheme="majorBidi"/>
        </w:rPr>
        <w:t xml:space="preserve"> and O</w:t>
      </w:r>
      <w:r>
        <w:rPr>
          <w:rFonts w:asciiTheme="majorBidi" w:hAnsiTheme="majorBidi" w:cstheme="majorBidi"/>
          <w:vertAlign w:val="subscript"/>
        </w:rPr>
        <w:t>2</w:t>
      </w:r>
      <w:r>
        <w:rPr>
          <w:rFonts w:asciiTheme="majorBidi" w:hAnsiTheme="majorBidi" w:cstheme="majorBidi"/>
        </w:rPr>
        <w:t>. This zone of local heating extends over the axial mixing layer to the point where the bullet is extinguished.</w:t>
      </w:r>
    </w:p>
    <w:p w:rsidR="00C36DCB" w:rsidRDefault="00C36DCB" w:rsidP="00C21726">
      <w:pPr>
        <w:spacing w:line="480" w:lineRule="auto"/>
        <w:rPr>
          <w:rFonts w:asciiTheme="majorBidi" w:hAnsiTheme="majorBidi" w:cstheme="majorBidi"/>
        </w:rPr>
      </w:pPr>
    </w:p>
    <w:p w:rsidR="007006E7" w:rsidRDefault="008E2C98" w:rsidP="00C21726">
      <w:pPr>
        <w:spacing w:line="480" w:lineRule="auto"/>
        <w:rPr>
          <w:rFonts w:asciiTheme="majorBidi" w:hAnsiTheme="majorBidi" w:cstheme="majorBidi"/>
        </w:rPr>
      </w:pPr>
      <w:r>
        <w:rPr>
          <w:rFonts w:asciiTheme="majorBidi" w:hAnsiTheme="majorBidi" w:cstheme="majorBidi"/>
          <w:noProof/>
          <w:lang w:eastAsia="en-GB"/>
        </w:rPr>
        <w:drawing>
          <wp:inline distT="0" distB="0" distL="0" distR="0">
            <wp:extent cx="5731510" cy="32391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31510" cy="3239135"/>
                    </a:xfrm>
                    <a:prstGeom prst="rect">
                      <a:avLst/>
                    </a:prstGeom>
                  </pic:spPr>
                </pic:pic>
              </a:graphicData>
            </a:graphic>
          </wp:inline>
        </w:drawing>
      </w:r>
    </w:p>
    <w:p w:rsidR="007006E7" w:rsidRDefault="007006E7" w:rsidP="007006E7">
      <w:pPr>
        <w:rPr>
          <w:rFonts w:asciiTheme="majorBidi" w:hAnsiTheme="majorBidi" w:cstheme="majorBidi"/>
        </w:rPr>
      </w:pPr>
      <w:r>
        <w:rPr>
          <w:rFonts w:asciiTheme="majorBidi" w:hAnsiTheme="majorBidi" w:cstheme="majorBidi"/>
        </w:rPr>
        <w:t>Figure 3. The time averaged heating term for (a) pure helium case, (b) helium admixture with 2% O</w:t>
      </w:r>
      <w:r>
        <w:rPr>
          <w:rFonts w:asciiTheme="majorBidi" w:hAnsiTheme="majorBidi" w:cstheme="majorBidi"/>
          <w:vertAlign w:val="subscript"/>
        </w:rPr>
        <w:t xml:space="preserve">2 </w:t>
      </w:r>
      <w:r w:rsidRPr="00C80AA1">
        <w:rPr>
          <w:rFonts w:asciiTheme="majorBidi" w:hAnsiTheme="majorBidi" w:cstheme="majorBidi"/>
        </w:rPr>
        <w:t>and</w:t>
      </w:r>
      <w:r w:rsidRPr="006F0D50">
        <w:rPr>
          <w:rFonts w:asciiTheme="majorBidi" w:hAnsiTheme="majorBidi" w:cstheme="majorBidi"/>
        </w:rPr>
        <w:t xml:space="preserve"> (c)</w:t>
      </w:r>
      <w:r>
        <w:rPr>
          <w:rFonts w:asciiTheme="majorBidi" w:hAnsiTheme="majorBidi" w:cstheme="majorBidi"/>
        </w:rPr>
        <w:t xml:space="preserve"> helium admixture with 2% N</w:t>
      </w:r>
      <w:r>
        <w:rPr>
          <w:rFonts w:asciiTheme="majorBidi" w:hAnsiTheme="majorBidi" w:cstheme="majorBidi"/>
          <w:vertAlign w:val="subscript"/>
        </w:rPr>
        <w:t>2</w:t>
      </w:r>
      <w:r>
        <w:rPr>
          <w:rFonts w:asciiTheme="majorBidi" w:hAnsiTheme="majorBidi" w:cstheme="majorBidi"/>
        </w:rPr>
        <w:t>. All panels have the same legend, which is displayed in MWm</w:t>
      </w:r>
      <w:r>
        <w:rPr>
          <w:rFonts w:asciiTheme="majorBidi" w:hAnsiTheme="majorBidi" w:cstheme="majorBidi"/>
          <w:vertAlign w:val="superscript"/>
        </w:rPr>
        <w:t>-3</w:t>
      </w:r>
    </w:p>
    <w:p w:rsidR="00C36DCB" w:rsidRPr="00C36DCB" w:rsidRDefault="00C36DCB" w:rsidP="007006E7">
      <w:pPr>
        <w:rPr>
          <w:rFonts w:asciiTheme="majorBidi" w:hAnsiTheme="majorBidi" w:cstheme="majorBidi"/>
        </w:rPr>
      </w:pPr>
    </w:p>
    <w:p w:rsidR="00561BC4" w:rsidRDefault="00887E79" w:rsidP="000E2690">
      <w:pPr>
        <w:spacing w:line="480" w:lineRule="auto"/>
        <w:rPr>
          <w:rFonts w:asciiTheme="majorBidi" w:hAnsiTheme="majorBidi" w:cstheme="majorBidi"/>
          <w:vertAlign w:val="subscript"/>
        </w:rPr>
      </w:pPr>
      <w:r>
        <w:rPr>
          <w:rFonts w:asciiTheme="majorBidi" w:hAnsiTheme="majorBidi" w:cstheme="majorBidi"/>
        </w:rPr>
        <w:t xml:space="preserve">It can be also seen from figure </w:t>
      </w:r>
      <w:r w:rsidR="005904A1">
        <w:rPr>
          <w:rFonts w:asciiTheme="majorBidi" w:hAnsiTheme="majorBidi" w:cstheme="majorBidi"/>
        </w:rPr>
        <w:t>3</w:t>
      </w:r>
      <w:r>
        <w:rPr>
          <w:rFonts w:asciiTheme="majorBidi" w:hAnsiTheme="majorBidi" w:cstheme="majorBidi"/>
        </w:rPr>
        <w:t xml:space="preserve"> that the </w:t>
      </w:r>
      <w:r w:rsidR="007B4BEA">
        <w:rPr>
          <w:rFonts w:asciiTheme="majorBidi" w:hAnsiTheme="majorBidi" w:cstheme="majorBidi"/>
        </w:rPr>
        <w:t>magnitude</w:t>
      </w:r>
      <w:r>
        <w:rPr>
          <w:rFonts w:asciiTheme="majorBidi" w:hAnsiTheme="majorBidi" w:cstheme="majorBidi"/>
        </w:rPr>
        <w:t xml:space="preserve"> of the time averaged gas heating term </w:t>
      </w:r>
      <w:r w:rsidR="008A1666">
        <w:rPr>
          <w:rFonts w:asciiTheme="majorBidi" w:hAnsiTheme="majorBidi" w:cstheme="majorBidi"/>
        </w:rPr>
        <w:t xml:space="preserve">in the capillary </w:t>
      </w:r>
      <w:r>
        <w:rPr>
          <w:rFonts w:asciiTheme="majorBidi" w:hAnsiTheme="majorBidi" w:cstheme="majorBidi"/>
        </w:rPr>
        <w:t xml:space="preserve">increases </w:t>
      </w:r>
      <w:r w:rsidR="008A1666">
        <w:rPr>
          <w:rFonts w:asciiTheme="majorBidi" w:hAnsiTheme="majorBidi" w:cstheme="majorBidi"/>
        </w:rPr>
        <w:t>from pure helium case, to O</w:t>
      </w:r>
      <w:r w:rsidR="008A1666" w:rsidRPr="00EE3047">
        <w:rPr>
          <w:rFonts w:asciiTheme="majorBidi" w:hAnsiTheme="majorBidi" w:cstheme="majorBidi"/>
          <w:vertAlign w:val="subscript"/>
        </w:rPr>
        <w:t>2</w:t>
      </w:r>
      <w:r w:rsidR="008A1666">
        <w:rPr>
          <w:rFonts w:asciiTheme="majorBidi" w:hAnsiTheme="majorBidi" w:cstheme="majorBidi"/>
        </w:rPr>
        <w:t xml:space="preserve"> case, to N</w:t>
      </w:r>
      <w:r w:rsidR="008A1666" w:rsidRPr="00EE3047">
        <w:rPr>
          <w:rFonts w:asciiTheme="majorBidi" w:hAnsiTheme="majorBidi" w:cstheme="majorBidi"/>
          <w:vertAlign w:val="subscript"/>
        </w:rPr>
        <w:t>2</w:t>
      </w:r>
      <w:r w:rsidR="008A1666">
        <w:rPr>
          <w:rFonts w:asciiTheme="majorBidi" w:hAnsiTheme="majorBidi" w:cstheme="majorBidi"/>
        </w:rPr>
        <w:t xml:space="preserve"> case (the maximum </w:t>
      </w:r>
      <w:r w:rsidR="007B4BEA">
        <w:rPr>
          <w:rFonts w:asciiTheme="majorBidi" w:hAnsiTheme="majorBidi" w:cstheme="majorBidi"/>
        </w:rPr>
        <w:t>magnitude</w:t>
      </w:r>
      <w:r w:rsidR="008A1666">
        <w:rPr>
          <w:rFonts w:asciiTheme="majorBidi" w:hAnsiTheme="majorBidi" w:cstheme="majorBidi"/>
        </w:rPr>
        <w:t xml:space="preserve">). </w:t>
      </w:r>
      <w:r>
        <w:rPr>
          <w:rFonts w:asciiTheme="majorBidi" w:hAnsiTheme="majorBidi" w:cstheme="majorBidi"/>
        </w:rPr>
        <w:t xml:space="preserve"> </w:t>
      </w:r>
      <w:r w:rsidR="00D73FBB">
        <w:rPr>
          <w:rFonts w:asciiTheme="majorBidi" w:hAnsiTheme="majorBidi" w:cstheme="majorBidi"/>
        </w:rPr>
        <w:t xml:space="preserve">The addition of </w:t>
      </w:r>
      <w:r w:rsidR="00EE3047">
        <w:rPr>
          <w:rFonts w:asciiTheme="majorBidi" w:hAnsiTheme="majorBidi" w:cstheme="majorBidi"/>
        </w:rPr>
        <w:t>N</w:t>
      </w:r>
      <w:r w:rsidR="00D73FBB" w:rsidRPr="00EE3047">
        <w:rPr>
          <w:rFonts w:asciiTheme="majorBidi" w:hAnsiTheme="majorBidi" w:cstheme="majorBidi"/>
          <w:vertAlign w:val="subscript"/>
        </w:rPr>
        <w:t>2</w:t>
      </w:r>
      <w:r w:rsidR="00D73FBB">
        <w:rPr>
          <w:rFonts w:asciiTheme="majorBidi" w:hAnsiTheme="majorBidi" w:cstheme="majorBidi"/>
        </w:rPr>
        <w:t xml:space="preserve"> and </w:t>
      </w:r>
      <w:r w:rsidR="00EE3047">
        <w:rPr>
          <w:rFonts w:asciiTheme="majorBidi" w:hAnsiTheme="majorBidi" w:cstheme="majorBidi"/>
        </w:rPr>
        <w:t>O</w:t>
      </w:r>
      <w:r w:rsidR="00D73FBB" w:rsidRPr="00EE3047">
        <w:rPr>
          <w:rFonts w:asciiTheme="majorBidi" w:hAnsiTheme="majorBidi" w:cstheme="majorBidi"/>
          <w:vertAlign w:val="subscript"/>
        </w:rPr>
        <w:t>2</w:t>
      </w:r>
      <w:r w:rsidR="00D73FBB">
        <w:rPr>
          <w:rFonts w:asciiTheme="majorBidi" w:hAnsiTheme="majorBidi" w:cstheme="majorBidi"/>
        </w:rPr>
        <w:t xml:space="preserve"> t</w:t>
      </w:r>
      <w:r>
        <w:rPr>
          <w:rFonts w:asciiTheme="majorBidi" w:hAnsiTheme="majorBidi" w:cstheme="majorBidi"/>
        </w:rPr>
        <w:t>o</w:t>
      </w:r>
      <w:r w:rsidR="00D73FBB">
        <w:rPr>
          <w:rFonts w:asciiTheme="majorBidi" w:hAnsiTheme="majorBidi" w:cstheme="majorBidi"/>
        </w:rPr>
        <w:t xml:space="preserve"> the flow </w:t>
      </w:r>
      <w:r w:rsidR="0029372C">
        <w:rPr>
          <w:rFonts w:asciiTheme="majorBidi" w:hAnsiTheme="majorBidi" w:cstheme="majorBidi"/>
        </w:rPr>
        <w:t xml:space="preserve">improves the coupling between </w:t>
      </w:r>
      <w:r>
        <w:rPr>
          <w:rFonts w:asciiTheme="majorBidi" w:hAnsiTheme="majorBidi" w:cstheme="majorBidi"/>
        </w:rPr>
        <w:t xml:space="preserve">the </w:t>
      </w:r>
      <w:r w:rsidR="00D73FBB">
        <w:rPr>
          <w:rFonts w:asciiTheme="majorBidi" w:hAnsiTheme="majorBidi" w:cstheme="majorBidi"/>
        </w:rPr>
        <w:t xml:space="preserve">electrons </w:t>
      </w:r>
      <w:r w:rsidR="0029372C">
        <w:rPr>
          <w:rFonts w:asciiTheme="majorBidi" w:hAnsiTheme="majorBidi" w:cstheme="majorBidi"/>
        </w:rPr>
        <w:t>energy and the</w:t>
      </w:r>
      <w:r>
        <w:rPr>
          <w:rFonts w:asciiTheme="majorBidi" w:hAnsiTheme="majorBidi" w:cstheme="majorBidi"/>
        </w:rPr>
        <w:t xml:space="preserve"> </w:t>
      </w:r>
      <w:r w:rsidR="00D73FBB">
        <w:rPr>
          <w:rFonts w:asciiTheme="majorBidi" w:hAnsiTheme="majorBidi" w:cstheme="majorBidi"/>
        </w:rPr>
        <w:t xml:space="preserve">background </w:t>
      </w:r>
      <w:r>
        <w:rPr>
          <w:rFonts w:asciiTheme="majorBidi" w:hAnsiTheme="majorBidi" w:cstheme="majorBidi"/>
        </w:rPr>
        <w:t xml:space="preserve">gas </w:t>
      </w:r>
      <w:r w:rsidR="0029372C">
        <w:rPr>
          <w:rFonts w:asciiTheme="majorBidi" w:hAnsiTheme="majorBidi" w:cstheme="majorBidi"/>
        </w:rPr>
        <w:t>constituents through rotational and vibrational ex</w:t>
      </w:r>
      <w:r w:rsidR="00056C1E">
        <w:rPr>
          <w:rFonts w:asciiTheme="majorBidi" w:hAnsiTheme="majorBidi" w:cstheme="majorBidi"/>
        </w:rPr>
        <w:t>c</w:t>
      </w:r>
      <w:r w:rsidR="0029372C">
        <w:rPr>
          <w:rFonts w:asciiTheme="majorBidi" w:hAnsiTheme="majorBidi" w:cstheme="majorBidi"/>
        </w:rPr>
        <w:t>ited states</w:t>
      </w:r>
      <w:r w:rsidR="005D3EAC">
        <w:rPr>
          <w:rFonts w:asciiTheme="majorBidi" w:hAnsiTheme="majorBidi" w:cstheme="majorBidi"/>
        </w:rPr>
        <w:t xml:space="preserve"> of </w:t>
      </w:r>
      <w:r w:rsidR="00EE3047">
        <w:rPr>
          <w:rFonts w:asciiTheme="majorBidi" w:hAnsiTheme="majorBidi" w:cstheme="majorBidi"/>
        </w:rPr>
        <w:t>N</w:t>
      </w:r>
      <w:r w:rsidR="005D3EAC" w:rsidRPr="00EE3047">
        <w:rPr>
          <w:rFonts w:asciiTheme="majorBidi" w:hAnsiTheme="majorBidi" w:cstheme="majorBidi"/>
          <w:vertAlign w:val="subscript"/>
        </w:rPr>
        <w:t>2</w:t>
      </w:r>
      <w:r w:rsidR="005D3EAC">
        <w:rPr>
          <w:rFonts w:asciiTheme="majorBidi" w:hAnsiTheme="majorBidi" w:cstheme="majorBidi"/>
        </w:rPr>
        <w:t xml:space="preserve"> and </w:t>
      </w:r>
      <w:r w:rsidR="00EE3047">
        <w:rPr>
          <w:rFonts w:asciiTheme="majorBidi" w:hAnsiTheme="majorBidi" w:cstheme="majorBidi"/>
        </w:rPr>
        <w:t>O</w:t>
      </w:r>
      <w:r w:rsidR="005D3EAC" w:rsidRPr="002170E3">
        <w:rPr>
          <w:rFonts w:asciiTheme="majorBidi" w:hAnsiTheme="majorBidi" w:cstheme="majorBidi"/>
          <w:vertAlign w:val="subscript"/>
        </w:rPr>
        <w:t>2</w:t>
      </w:r>
      <w:r w:rsidR="005D3EAC">
        <w:rPr>
          <w:rFonts w:asciiTheme="majorBidi" w:hAnsiTheme="majorBidi" w:cstheme="majorBidi"/>
        </w:rPr>
        <w:t xml:space="preserve">. </w:t>
      </w:r>
      <w:r w:rsidR="0029372C">
        <w:rPr>
          <w:rFonts w:asciiTheme="majorBidi" w:hAnsiTheme="majorBidi" w:cstheme="majorBidi"/>
        </w:rPr>
        <w:t>Th</w:t>
      </w:r>
      <w:r w:rsidR="0055756F">
        <w:rPr>
          <w:rFonts w:asciiTheme="majorBidi" w:hAnsiTheme="majorBidi" w:cstheme="majorBidi"/>
        </w:rPr>
        <w:t xml:space="preserve">e </w:t>
      </w:r>
      <w:r w:rsidR="007B4BEA">
        <w:rPr>
          <w:rFonts w:asciiTheme="majorBidi" w:hAnsiTheme="majorBidi" w:cstheme="majorBidi"/>
        </w:rPr>
        <w:lastRenderedPageBreak/>
        <w:t>magnitude</w:t>
      </w:r>
      <w:r w:rsidR="0055756F">
        <w:rPr>
          <w:rFonts w:asciiTheme="majorBidi" w:hAnsiTheme="majorBidi" w:cstheme="majorBidi"/>
        </w:rPr>
        <w:t xml:space="preserve"> of the time averaged heating term in N</w:t>
      </w:r>
      <w:r w:rsidR="0055756F" w:rsidRPr="00EE3047">
        <w:rPr>
          <w:rFonts w:asciiTheme="majorBidi" w:hAnsiTheme="majorBidi" w:cstheme="majorBidi"/>
          <w:vertAlign w:val="subscript"/>
        </w:rPr>
        <w:t>2</w:t>
      </w:r>
      <w:r w:rsidR="0055756F">
        <w:rPr>
          <w:rFonts w:asciiTheme="majorBidi" w:hAnsiTheme="majorBidi" w:cstheme="majorBidi"/>
        </w:rPr>
        <w:t xml:space="preserve"> is greater than the O</w:t>
      </w:r>
      <w:r w:rsidR="0055756F" w:rsidRPr="00EE3047">
        <w:rPr>
          <w:rFonts w:asciiTheme="majorBidi" w:hAnsiTheme="majorBidi" w:cstheme="majorBidi"/>
          <w:vertAlign w:val="subscript"/>
        </w:rPr>
        <w:t>2</w:t>
      </w:r>
      <w:r w:rsidR="0055756F">
        <w:rPr>
          <w:rFonts w:asciiTheme="majorBidi" w:hAnsiTheme="majorBidi" w:cstheme="majorBidi"/>
        </w:rPr>
        <w:t xml:space="preserve"> case because the rotational and vibrational losses of the electron energy are greater for the N</w:t>
      </w:r>
      <w:r w:rsidR="0055756F" w:rsidRPr="00EE3047">
        <w:rPr>
          <w:rFonts w:asciiTheme="majorBidi" w:hAnsiTheme="majorBidi" w:cstheme="majorBidi"/>
          <w:vertAlign w:val="subscript"/>
        </w:rPr>
        <w:t>2</w:t>
      </w:r>
      <w:r w:rsidR="0055756F">
        <w:rPr>
          <w:rFonts w:asciiTheme="majorBidi" w:hAnsiTheme="majorBidi" w:cstheme="majorBidi"/>
        </w:rPr>
        <w:t xml:space="preserve"> case as </w:t>
      </w:r>
      <w:r w:rsidR="0055756F" w:rsidRPr="00680341">
        <w:rPr>
          <w:rFonts w:asciiTheme="majorBidi" w:hAnsiTheme="majorBidi" w:cstheme="majorBidi"/>
        </w:rPr>
        <w:t xml:space="preserve">figure 1 shows. </w:t>
      </w:r>
      <w:r w:rsidR="000E2690" w:rsidRPr="00680341">
        <w:rPr>
          <w:rFonts w:asciiTheme="majorBidi" w:hAnsiTheme="majorBidi" w:cstheme="majorBidi"/>
        </w:rPr>
        <w:t xml:space="preserve">The inelastic losses of electrons to the background gas dominate </w:t>
      </w:r>
      <w:r w:rsidR="00A23C4B" w:rsidRPr="00680341">
        <w:rPr>
          <w:rFonts w:asciiTheme="majorBidi" w:hAnsiTheme="majorBidi" w:cstheme="majorBidi"/>
        </w:rPr>
        <w:t xml:space="preserve">over </w:t>
      </w:r>
      <w:r w:rsidR="000E2690" w:rsidRPr="00680341">
        <w:rPr>
          <w:rFonts w:asciiTheme="majorBidi" w:hAnsiTheme="majorBidi" w:cstheme="majorBidi"/>
        </w:rPr>
        <w:t xml:space="preserve">both the elastic losses and the </w:t>
      </w:r>
      <w:proofErr w:type="spellStart"/>
      <w:r w:rsidR="000E2690" w:rsidRPr="00680341">
        <w:rPr>
          <w:rFonts w:asciiTheme="majorBidi" w:hAnsiTheme="majorBidi" w:cstheme="majorBidi"/>
        </w:rPr>
        <w:t>ohmic</w:t>
      </w:r>
      <w:proofErr w:type="spellEnd"/>
      <w:r w:rsidR="000E2690" w:rsidRPr="00680341">
        <w:rPr>
          <w:rFonts w:asciiTheme="majorBidi" w:hAnsiTheme="majorBidi" w:cstheme="majorBidi"/>
        </w:rPr>
        <w:t xml:space="preserve"> heating on the ions</w:t>
      </w:r>
      <w:r w:rsidR="00AF03EA" w:rsidRPr="00680341">
        <w:rPr>
          <w:rFonts w:asciiTheme="majorBidi" w:hAnsiTheme="majorBidi" w:cstheme="majorBidi"/>
        </w:rPr>
        <w:t xml:space="preserve"> during most of the waveform</w:t>
      </w:r>
      <w:r w:rsidR="000E2690" w:rsidRPr="00680341">
        <w:rPr>
          <w:rFonts w:asciiTheme="majorBidi" w:hAnsiTheme="majorBidi" w:cstheme="majorBidi"/>
        </w:rPr>
        <w:t>.</w:t>
      </w:r>
      <w:r w:rsidR="000E2690">
        <w:rPr>
          <w:rFonts w:asciiTheme="majorBidi" w:hAnsiTheme="majorBidi" w:cstheme="majorBidi"/>
        </w:rPr>
        <w:t xml:space="preserve"> </w:t>
      </w:r>
    </w:p>
    <w:p w:rsidR="00B64573" w:rsidRPr="00B64573" w:rsidRDefault="00B64573" w:rsidP="00DD0640">
      <w:pPr>
        <w:spacing w:line="480" w:lineRule="auto"/>
        <w:rPr>
          <w:rFonts w:asciiTheme="majorBidi" w:hAnsiTheme="majorBidi" w:cstheme="majorBidi"/>
        </w:rPr>
      </w:pPr>
      <w:r>
        <w:rPr>
          <w:rFonts w:asciiTheme="majorBidi" w:hAnsiTheme="majorBidi" w:cstheme="majorBidi"/>
        </w:rPr>
        <w:t xml:space="preserve">It should be noted here that since the main gas heating </w:t>
      </w:r>
      <w:r w:rsidRPr="00732DEC">
        <w:rPr>
          <w:rFonts w:asciiTheme="majorBidi" w:hAnsiTheme="majorBidi" w:cstheme="majorBidi"/>
        </w:rPr>
        <w:t xml:space="preserve">effect occurs in the capillary, for higher flow rates than the rate assumed here, </w:t>
      </w:r>
      <w:r w:rsidR="00844CF5">
        <w:rPr>
          <w:rFonts w:asciiTheme="majorBidi" w:hAnsiTheme="majorBidi" w:cstheme="majorBidi"/>
        </w:rPr>
        <w:t>it is expected that</w:t>
      </w:r>
      <w:r w:rsidRPr="00732DEC">
        <w:rPr>
          <w:rFonts w:asciiTheme="majorBidi" w:hAnsiTheme="majorBidi" w:cstheme="majorBidi"/>
        </w:rPr>
        <w:t xml:space="preserve"> the background gas heating due to the presence of the plasma in the capillary to not change significantly. Since the gas composition in the capillary does not change significantly for high enough flow rates, and since the time scale of the discharge is typically much shorter than the time scale of the flow, there is no reason to expect any difference in the heating inside the capillary.</w:t>
      </w:r>
    </w:p>
    <w:p w:rsidR="00F023AB" w:rsidRPr="00F023AB" w:rsidRDefault="00F023AB" w:rsidP="00F023AB">
      <w:pPr>
        <w:pStyle w:val="ListParagraph"/>
        <w:numPr>
          <w:ilvl w:val="1"/>
          <w:numId w:val="1"/>
        </w:numPr>
        <w:ind w:left="426" w:hanging="426"/>
        <w:rPr>
          <w:rFonts w:asciiTheme="majorBidi" w:hAnsiTheme="majorBidi" w:cstheme="majorBidi"/>
          <w:i/>
          <w:iCs/>
        </w:rPr>
      </w:pPr>
      <w:r w:rsidRPr="00F023AB">
        <w:rPr>
          <w:rFonts w:asciiTheme="majorBidi" w:hAnsiTheme="majorBidi" w:cstheme="majorBidi"/>
          <w:i/>
          <w:iCs/>
        </w:rPr>
        <w:t>Perturbed gas flow</w:t>
      </w:r>
    </w:p>
    <w:p w:rsidR="0081568B" w:rsidRPr="00EA3147" w:rsidRDefault="00446B8A" w:rsidP="003142E2">
      <w:pPr>
        <w:spacing w:line="480" w:lineRule="auto"/>
        <w:rPr>
          <w:rFonts w:asciiTheme="majorBidi" w:hAnsiTheme="majorBidi" w:cstheme="majorBidi"/>
        </w:rPr>
      </w:pPr>
      <w:r>
        <w:rPr>
          <w:rFonts w:asciiTheme="majorBidi" w:hAnsiTheme="majorBidi" w:cstheme="majorBidi"/>
        </w:rPr>
        <w:t xml:space="preserve">To evaluate the impact of the presence of the discharge on the background flow, the time averaged force fields discussed in section 3.2 and the time averaged heating term discussed in section 3.3 are introduced into </w:t>
      </w:r>
      <w:r w:rsidR="00434FF6">
        <w:rPr>
          <w:rFonts w:asciiTheme="majorBidi" w:hAnsiTheme="majorBidi" w:cstheme="majorBidi"/>
        </w:rPr>
        <w:t>the momentum conservation equation (equation (</w:t>
      </w:r>
      <w:r w:rsidR="003142E2">
        <w:rPr>
          <w:rFonts w:asciiTheme="majorBidi" w:hAnsiTheme="majorBidi" w:cstheme="majorBidi"/>
        </w:rPr>
        <w:t>2</w:t>
      </w:r>
      <w:r w:rsidR="00434FF6">
        <w:rPr>
          <w:rFonts w:asciiTheme="majorBidi" w:hAnsiTheme="majorBidi" w:cstheme="majorBidi"/>
        </w:rPr>
        <w:t xml:space="preserve">)) and the heat equation (equation </w:t>
      </w:r>
      <w:r w:rsidR="00434FF6" w:rsidRPr="00EA3147">
        <w:rPr>
          <w:rFonts w:asciiTheme="majorBidi" w:hAnsiTheme="majorBidi" w:cstheme="majorBidi"/>
        </w:rPr>
        <w:t xml:space="preserve">(4)). </w:t>
      </w:r>
      <w:r w:rsidR="00A41F06" w:rsidRPr="00EA3147">
        <w:rPr>
          <w:rFonts w:asciiTheme="majorBidi" w:hAnsiTheme="majorBidi" w:cstheme="majorBidi"/>
        </w:rPr>
        <w:t>A comparison between the steady state un-</w:t>
      </w:r>
      <w:r w:rsidR="003A053A" w:rsidRPr="00EA3147">
        <w:rPr>
          <w:rFonts w:asciiTheme="majorBidi" w:hAnsiTheme="majorBidi" w:cstheme="majorBidi"/>
        </w:rPr>
        <w:t>perturbed</w:t>
      </w:r>
      <w:r w:rsidR="00A41F06" w:rsidRPr="00EA3147">
        <w:rPr>
          <w:rFonts w:asciiTheme="majorBidi" w:hAnsiTheme="majorBidi" w:cstheme="majorBidi"/>
        </w:rPr>
        <w:t xml:space="preserve"> flow and the </w:t>
      </w:r>
      <w:r w:rsidR="00732DEC" w:rsidRPr="00EA3147">
        <w:rPr>
          <w:rFonts w:asciiTheme="majorBidi" w:hAnsiTheme="majorBidi" w:cstheme="majorBidi"/>
        </w:rPr>
        <w:t xml:space="preserve">steady-state </w:t>
      </w:r>
      <w:r w:rsidR="003A053A" w:rsidRPr="00EA3147">
        <w:rPr>
          <w:rFonts w:asciiTheme="majorBidi" w:hAnsiTheme="majorBidi" w:cstheme="majorBidi"/>
        </w:rPr>
        <w:t>perturbed</w:t>
      </w:r>
      <w:r w:rsidR="00A41F06" w:rsidRPr="00EA3147">
        <w:rPr>
          <w:rFonts w:asciiTheme="majorBidi" w:hAnsiTheme="majorBidi" w:cstheme="majorBidi"/>
        </w:rPr>
        <w:t xml:space="preserve"> flow for the three cases </w:t>
      </w:r>
      <w:r w:rsidR="004B08B2" w:rsidRPr="00EA3147">
        <w:rPr>
          <w:rFonts w:asciiTheme="majorBidi" w:hAnsiTheme="majorBidi" w:cstheme="majorBidi"/>
        </w:rPr>
        <w:t>is</w:t>
      </w:r>
      <w:r w:rsidR="00A41F06" w:rsidRPr="00EA3147">
        <w:rPr>
          <w:rFonts w:asciiTheme="majorBidi" w:hAnsiTheme="majorBidi" w:cstheme="majorBidi"/>
        </w:rPr>
        <w:t xml:space="preserve"> shown in figure </w:t>
      </w:r>
      <w:r w:rsidR="00DD428E" w:rsidRPr="00EA3147">
        <w:rPr>
          <w:rFonts w:asciiTheme="majorBidi" w:hAnsiTheme="majorBidi" w:cstheme="majorBidi"/>
        </w:rPr>
        <w:t>4</w:t>
      </w:r>
      <w:r w:rsidR="00A41F06" w:rsidRPr="00EA3147">
        <w:rPr>
          <w:rFonts w:asciiTheme="majorBidi" w:hAnsiTheme="majorBidi" w:cstheme="majorBidi"/>
        </w:rPr>
        <w:t xml:space="preserve">. </w:t>
      </w:r>
    </w:p>
    <w:p w:rsidR="00057373" w:rsidRDefault="00CE46D7" w:rsidP="0009155A">
      <w:pPr>
        <w:spacing w:line="480" w:lineRule="auto"/>
        <w:rPr>
          <w:rFonts w:asciiTheme="majorBidi" w:hAnsiTheme="majorBidi" w:cstheme="majorBidi"/>
        </w:rPr>
      </w:pPr>
      <w:r w:rsidRPr="00EA3147">
        <w:rPr>
          <w:rFonts w:asciiTheme="majorBidi" w:hAnsiTheme="majorBidi" w:cstheme="majorBidi"/>
        </w:rPr>
        <w:t xml:space="preserve">It should be noted here that the temperatures shown in figure 4(b) are computed under the condition that the thermal flux from the gas to the capillary is zero while in reality it is </w:t>
      </w:r>
      <w:r w:rsidR="005E3447" w:rsidRPr="00EA3147">
        <w:rPr>
          <w:rFonts w:asciiTheme="majorBidi" w:hAnsiTheme="majorBidi" w:cstheme="majorBidi"/>
        </w:rPr>
        <w:t>finite</w:t>
      </w:r>
      <w:r w:rsidRPr="00EA3147">
        <w:rPr>
          <w:rFonts w:asciiTheme="majorBidi" w:hAnsiTheme="majorBidi" w:cstheme="majorBidi"/>
        </w:rPr>
        <w:t xml:space="preserve">, implying that the temperatures presented here are slightly over-estimated. Determining the heat flux </w:t>
      </w:r>
      <w:r w:rsidR="0009155A" w:rsidRPr="00EA3147">
        <w:rPr>
          <w:rFonts w:asciiTheme="majorBidi" w:hAnsiTheme="majorBidi" w:cstheme="majorBidi"/>
        </w:rPr>
        <w:t>in</w:t>
      </w:r>
      <w:r w:rsidRPr="00EA3147">
        <w:rPr>
          <w:rFonts w:asciiTheme="majorBidi" w:hAnsiTheme="majorBidi" w:cstheme="majorBidi"/>
        </w:rPr>
        <w:t xml:space="preserve">to the capillary is outside the scope of this work. The zero flux assumption is justified by the poor heat conductivity of glass, </w:t>
      </w:r>
      <w:r w:rsidR="0009155A" w:rsidRPr="00EA3147">
        <w:rPr>
          <w:rFonts w:asciiTheme="majorBidi" w:hAnsiTheme="majorBidi" w:cstheme="majorBidi"/>
        </w:rPr>
        <w:t xml:space="preserve">from </w:t>
      </w:r>
      <w:r w:rsidRPr="00EA3147">
        <w:rPr>
          <w:rFonts w:asciiTheme="majorBidi" w:hAnsiTheme="majorBidi" w:cstheme="majorBidi"/>
        </w:rPr>
        <w:t>which the capillary</w:t>
      </w:r>
      <w:r w:rsidR="0009155A" w:rsidRPr="00EA3147">
        <w:rPr>
          <w:rFonts w:asciiTheme="majorBidi" w:hAnsiTheme="majorBidi" w:cstheme="majorBidi"/>
        </w:rPr>
        <w:t xml:space="preserve"> is made</w:t>
      </w:r>
      <w:r w:rsidRPr="00EA3147">
        <w:rPr>
          <w:rFonts w:asciiTheme="majorBidi" w:hAnsiTheme="majorBidi" w:cstheme="majorBidi"/>
        </w:rPr>
        <w:t>.</w:t>
      </w:r>
      <w:r>
        <w:rPr>
          <w:rFonts w:asciiTheme="majorBidi" w:hAnsiTheme="majorBidi" w:cstheme="majorBidi"/>
        </w:rPr>
        <w:t xml:space="preserve"> </w:t>
      </w:r>
    </w:p>
    <w:p w:rsidR="00662488" w:rsidRDefault="008F478B" w:rsidP="00DD0640">
      <w:pPr>
        <w:spacing w:line="480" w:lineRule="auto"/>
        <w:rPr>
          <w:rFonts w:asciiTheme="majorBidi" w:hAnsiTheme="majorBidi" w:cstheme="majorBidi"/>
        </w:rPr>
      </w:pPr>
      <w:r>
        <w:rPr>
          <w:rFonts w:asciiTheme="majorBidi" w:hAnsiTheme="majorBidi" w:cstheme="majorBidi"/>
          <w:noProof/>
          <w:lang w:eastAsia="en-GB"/>
        </w:rPr>
        <w:lastRenderedPageBreak/>
        <w:drawing>
          <wp:inline distT="0" distB="0" distL="0" distR="0">
            <wp:extent cx="5731510" cy="59994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new.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31510" cy="5999480"/>
                    </a:xfrm>
                    <a:prstGeom prst="rect">
                      <a:avLst/>
                    </a:prstGeom>
                  </pic:spPr>
                </pic:pic>
              </a:graphicData>
            </a:graphic>
          </wp:inline>
        </w:drawing>
      </w:r>
    </w:p>
    <w:p w:rsidR="00662488" w:rsidRDefault="00662488" w:rsidP="00662488">
      <w:pPr>
        <w:rPr>
          <w:rFonts w:asciiTheme="majorBidi" w:hAnsiTheme="majorBidi" w:cstheme="majorBidi"/>
        </w:rPr>
      </w:pPr>
      <w:r>
        <w:rPr>
          <w:rFonts w:asciiTheme="majorBidi" w:hAnsiTheme="majorBidi" w:cstheme="majorBidi"/>
        </w:rPr>
        <w:t>Figure 4. (a) The 2D temperature for the pure helium case, (b) the temperature along the symmetry axis outside the capillary the three cases, (c) the velocity amplitude along the symmetry axis outside the capillary for pure helium case, (d) the velocity amplitude along the symmetry axis outside the capillary for 2% O</w:t>
      </w:r>
      <w:r>
        <w:rPr>
          <w:rFonts w:asciiTheme="majorBidi" w:hAnsiTheme="majorBidi" w:cstheme="majorBidi"/>
          <w:vertAlign w:val="subscript"/>
        </w:rPr>
        <w:t>2</w:t>
      </w:r>
      <w:r>
        <w:rPr>
          <w:rFonts w:asciiTheme="majorBidi" w:hAnsiTheme="majorBidi" w:cstheme="majorBidi"/>
        </w:rPr>
        <w:t xml:space="preserve"> case</w:t>
      </w:r>
      <w:r w:rsidRPr="006F0D50">
        <w:rPr>
          <w:rFonts w:asciiTheme="majorBidi" w:hAnsiTheme="majorBidi" w:cstheme="majorBidi"/>
        </w:rPr>
        <w:t xml:space="preserve"> (</w:t>
      </w:r>
      <w:r>
        <w:rPr>
          <w:rFonts w:asciiTheme="majorBidi" w:hAnsiTheme="majorBidi" w:cstheme="majorBidi"/>
        </w:rPr>
        <w:t>e</w:t>
      </w:r>
      <w:r w:rsidRPr="006F0D50">
        <w:rPr>
          <w:rFonts w:asciiTheme="majorBidi" w:hAnsiTheme="majorBidi" w:cstheme="majorBidi"/>
        </w:rPr>
        <w:t>)</w:t>
      </w:r>
      <w:r>
        <w:rPr>
          <w:rFonts w:asciiTheme="majorBidi" w:hAnsiTheme="majorBidi" w:cstheme="majorBidi"/>
        </w:rPr>
        <w:t xml:space="preserve"> the velocity amplitude along the symmetry axis outside the capillary for 2% N</w:t>
      </w:r>
      <w:r>
        <w:rPr>
          <w:rFonts w:asciiTheme="majorBidi" w:hAnsiTheme="majorBidi" w:cstheme="majorBidi"/>
          <w:vertAlign w:val="subscript"/>
        </w:rPr>
        <w:t>2</w:t>
      </w:r>
      <w:r>
        <w:rPr>
          <w:rFonts w:asciiTheme="majorBidi" w:hAnsiTheme="majorBidi" w:cstheme="majorBidi"/>
        </w:rPr>
        <w:t xml:space="preserve"> case.  </w:t>
      </w:r>
    </w:p>
    <w:p w:rsidR="00357889" w:rsidRPr="003D7B54" w:rsidRDefault="00DE5832" w:rsidP="00834DDB">
      <w:pPr>
        <w:spacing w:line="480" w:lineRule="auto"/>
        <w:rPr>
          <w:rFonts w:asciiTheme="majorBidi" w:hAnsiTheme="majorBidi" w:cstheme="majorBidi"/>
        </w:rPr>
      </w:pPr>
      <w:r w:rsidRPr="003D7B54">
        <w:rPr>
          <w:rFonts w:asciiTheme="majorBidi" w:hAnsiTheme="majorBidi" w:cstheme="majorBidi"/>
        </w:rPr>
        <w:t>As f</w:t>
      </w:r>
      <w:r w:rsidR="00FC5718" w:rsidRPr="003D7B54">
        <w:rPr>
          <w:rFonts w:asciiTheme="majorBidi" w:hAnsiTheme="majorBidi" w:cstheme="majorBidi"/>
        </w:rPr>
        <w:t xml:space="preserve">igure 4 shows, the temperature increases significantly due to gas heating, with the highest increase by a factor of </w:t>
      </w:r>
      <w:r w:rsidR="002234A4">
        <w:rPr>
          <w:rFonts w:asciiTheme="majorBidi" w:hAnsiTheme="majorBidi" w:cstheme="majorBidi"/>
        </w:rPr>
        <w:t>60</w:t>
      </w:r>
      <w:r w:rsidR="00FC5718" w:rsidRPr="003D7B54">
        <w:rPr>
          <w:rFonts w:asciiTheme="majorBidi" w:hAnsiTheme="majorBidi" w:cstheme="majorBidi"/>
        </w:rPr>
        <w:t>% for N</w:t>
      </w:r>
      <w:r w:rsidR="00FC5718" w:rsidRPr="003D7B54">
        <w:rPr>
          <w:rFonts w:asciiTheme="majorBidi" w:hAnsiTheme="majorBidi" w:cstheme="majorBidi"/>
          <w:vertAlign w:val="subscript"/>
        </w:rPr>
        <w:t>2</w:t>
      </w:r>
      <w:r w:rsidR="00FC5718" w:rsidRPr="003D7B54">
        <w:rPr>
          <w:rFonts w:asciiTheme="majorBidi" w:hAnsiTheme="majorBidi" w:cstheme="majorBidi"/>
        </w:rPr>
        <w:t xml:space="preserve"> case, followed by 4</w:t>
      </w:r>
      <w:r w:rsidR="002234A4">
        <w:rPr>
          <w:rFonts w:asciiTheme="majorBidi" w:hAnsiTheme="majorBidi" w:cstheme="majorBidi"/>
        </w:rPr>
        <w:t>7</w:t>
      </w:r>
      <w:r w:rsidR="00FC5718" w:rsidRPr="003D7B54">
        <w:rPr>
          <w:rFonts w:asciiTheme="majorBidi" w:hAnsiTheme="majorBidi" w:cstheme="majorBidi"/>
        </w:rPr>
        <w:t>% for O</w:t>
      </w:r>
      <w:r w:rsidR="00FC5718" w:rsidRPr="003D7B54">
        <w:rPr>
          <w:rFonts w:asciiTheme="majorBidi" w:hAnsiTheme="majorBidi" w:cstheme="majorBidi"/>
          <w:vertAlign w:val="subscript"/>
        </w:rPr>
        <w:t>2</w:t>
      </w:r>
      <w:r w:rsidR="00FC5718" w:rsidRPr="003D7B54">
        <w:rPr>
          <w:rFonts w:asciiTheme="majorBidi" w:hAnsiTheme="majorBidi" w:cstheme="majorBidi"/>
        </w:rPr>
        <w:t xml:space="preserve"> case and </w:t>
      </w:r>
      <w:r w:rsidR="002234A4">
        <w:rPr>
          <w:rFonts w:asciiTheme="majorBidi" w:hAnsiTheme="majorBidi" w:cstheme="majorBidi"/>
        </w:rPr>
        <w:t>33</w:t>
      </w:r>
      <w:r w:rsidR="00FC5718" w:rsidRPr="003D7B54">
        <w:rPr>
          <w:rFonts w:asciiTheme="majorBidi" w:hAnsiTheme="majorBidi" w:cstheme="majorBidi"/>
        </w:rPr>
        <w:t xml:space="preserve">% for pure helium case compared to the assumed gas temperature of 300 K. </w:t>
      </w:r>
      <w:r w:rsidR="00586F8C" w:rsidRPr="003D7B54">
        <w:rPr>
          <w:rFonts w:asciiTheme="majorBidi" w:hAnsiTheme="majorBidi" w:cstheme="majorBidi"/>
        </w:rPr>
        <w:t xml:space="preserve"> The added </w:t>
      </w:r>
      <w:r w:rsidR="003D7B54" w:rsidRPr="003D7B54">
        <w:rPr>
          <w:rFonts w:asciiTheme="majorBidi" w:hAnsiTheme="majorBidi" w:cstheme="majorBidi"/>
        </w:rPr>
        <w:t>gasses to the flow</w:t>
      </w:r>
      <w:r w:rsidR="00586F8C" w:rsidRPr="003D7B54">
        <w:rPr>
          <w:rFonts w:asciiTheme="majorBidi" w:hAnsiTheme="majorBidi" w:cstheme="majorBidi"/>
        </w:rPr>
        <w:t xml:space="preserve"> allow the electrons to lose some of their energy to the background gas through rotational and vibrational excitations. As it is shown in section 3.1, th</w:t>
      </w:r>
      <w:r w:rsidR="00834DDB">
        <w:rPr>
          <w:rFonts w:asciiTheme="majorBidi" w:hAnsiTheme="majorBidi" w:cstheme="majorBidi"/>
        </w:rPr>
        <w:t>e</w:t>
      </w:r>
      <w:r w:rsidR="00586F8C" w:rsidRPr="003D7B54">
        <w:rPr>
          <w:rFonts w:asciiTheme="majorBidi" w:hAnsiTheme="majorBidi" w:cstheme="majorBidi"/>
        </w:rPr>
        <w:t>se loses are greater for the N</w:t>
      </w:r>
      <w:r w:rsidR="00586F8C" w:rsidRPr="003D7B54">
        <w:rPr>
          <w:rFonts w:asciiTheme="majorBidi" w:hAnsiTheme="majorBidi" w:cstheme="majorBidi"/>
          <w:vertAlign w:val="subscript"/>
        </w:rPr>
        <w:t>2</w:t>
      </w:r>
      <w:r w:rsidR="00586F8C" w:rsidRPr="003D7B54">
        <w:rPr>
          <w:rFonts w:asciiTheme="majorBidi" w:hAnsiTheme="majorBidi" w:cstheme="majorBidi"/>
        </w:rPr>
        <w:t xml:space="preserve"> case compared to </w:t>
      </w:r>
      <w:r w:rsidR="003D7B54" w:rsidRPr="003D7B54">
        <w:rPr>
          <w:rFonts w:asciiTheme="majorBidi" w:hAnsiTheme="majorBidi" w:cstheme="majorBidi"/>
        </w:rPr>
        <w:t xml:space="preserve">the </w:t>
      </w:r>
      <w:r w:rsidR="00586F8C" w:rsidRPr="003D7B54">
        <w:rPr>
          <w:rFonts w:asciiTheme="majorBidi" w:hAnsiTheme="majorBidi" w:cstheme="majorBidi"/>
        </w:rPr>
        <w:t>O</w:t>
      </w:r>
      <w:r w:rsidR="00586F8C" w:rsidRPr="003D7B54">
        <w:rPr>
          <w:rFonts w:asciiTheme="majorBidi" w:hAnsiTheme="majorBidi" w:cstheme="majorBidi"/>
          <w:vertAlign w:val="subscript"/>
        </w:rPr>
        <w:t>2</w:t>
      </w:r>
      <w:r w:rsidR="005C4F42" w:rsidRPr="003D7B54">
        <w:rPr>
          <w:rFonts w:asciiTheme="majorBidi" w:hAnsiTheme="majorBidi" w:cstheme="majorBidi"/>
        </w:rPr>
        <w:t xml:space="preserve"> case, explaining </w:t>
      </w:r>
      <w:r w:rsidR="005C4F42" w:rsidRPr="003D7B54">
        <w:rPr>
          <w:rFonts w:asciiTheme="majorBidi" w:hAnsiTheme="majorBidi" w:cstheme="majorBidi"/>
        </w:rPr>
        <w:lastRenderedPageBreak/>
        <w:t>why the temperature i</w:t>
      </w:r>
      <w:r w:rsidR="001B017B" w:rsidRPr="003D7B54">
        <w:rPr>
          <w:rFonts w:asciiTheme="majorBidi" w:hAnsiTheme="majorBidi" w:cstheme="majorBidi"/>
        </w:rPr>
        <w:t>s greater in</w:t>
      </w:r>
      <w:r w:rsidR="005C4F42" w:rsidRPr="003D7B54">
        <w:rPr>
          <w:rFonts w:asciiTheme="majorBidi" w:hAnsiTheme="majorBidi" w:cstheme="majorBidi"/>
        </w:rPr>
        <w:t xml:space="preserve"> N</w:t>
      </w:r>
      <w:r w:rsidR="005C4F42" w:rsidRPr="003D7B54">
        <w:rPr>
          <w:rFonts w:asciiTheme="majorBidi" w:hAnsiTheme="majorBidi" w:cstheme="majorBidi"/>
          <w:vertAlign w:val="subscript"/>
        </w:rPr>
        <w:t>2</w:t>
      </w:r>
      <w:r w:rsidR="001B017B" w:rsidRPr="003D7B54">
        <w:rPr>
          <w:rFonts w:asciiTheme="majorBidi" w:hAnsiTheme="majorBidi" w:cstheme="majorBidi"/>
          <w:vertAlign w:val="subscript"/>
        </w:rPr>
        <w:t xml:space="preserve"> </w:t>
      </w:r>
      <w:r w:rsidR="001B017B" w:rsidRPr="003D7B54">
        <w:rPr>
          <w:rFonts w:asciiTheme="majorBidi" w:hAnsiTheme="majorBidi" w:cstheme="majorBidi"/>
        </w:rPr>
        <w:t>case compared to O</w:t>
      </w:r>
      <w:r w:rsidR="001B017B" w:rsidRPr="003D7B54">
        <w:rPr>
          <w:rFonts w:asciiTheme="majorBidi" w:hAnsiTheme="majorBidi" w:cstheme="majorBidi"/>
          <w:vertAlign w:val="subscript"/>
        </w:rPr>
        <w:t xml:space="preserve">2 </w:t>
      </w:r>
      <w:r w:rsidR="001B017B" w:rsidRPr="003D7B54">
        <w:rPr>
          <w:rFonts w:asciiTheme="majorBidi" w:hAnsiTheme="majorBidi" w:cstheme="majorBidi"/>
        </w:rPr>
        <w:t xml:space="preserve">case. </w:t>
      </w:r>
      <w:r w:rsidR="00CB70AB" w:rsidRPr="003D7B54">
        <w:rPr>
          <w:rFonts w:asciiTheme="majorBidi" w:hAnsiTheme="majorBidi" w:cstheme="majorBidi"/>
        </w:rPr>
        <w:t>The 2D distribution of gas temperature for the three cases is similar to figure 4(a), with the maximum temperatures as shown in figure</w:t>
      </w:r>
      <w:r w:rsidR="00BF712B" w:rsidRPr="003D7B54">
        <w:rPr>
          <w:rFonts w:asciiTheme="majorBidi" w:hAnsiTheme="majorBidi" w:cstheme="majorBidi"/>
        </w:rPr>
        <w:t xml:space="preserve"> </w:t>
      </w:r>
      <w:r w:rsidR="00CB70AB" w:rsidRPr="003D7B54">
        <w:rPr>
          <w:rFonts w:asciiTheme="majorBidi" w:hAnsiTheme="majorBidi" w:cstheme="majorBidi"/>
        </w:rPr>
        <w:t xml:space="preserve">4(b). This spatial distribution of temperature induces a pressure gradient force that </w:t>
      </w:r>
      <w:r w:rsidR="00357889" w:rsidRPr="003D7B54">
        <w:rPr>
          <w:rFonts w:asciiTheme="majorBidi" w:hAnsiTheme="majorBidi" w:cstheme="majorBidi"/>
        </w:rPr>
        <w:t xml:space="preserve">increases the flow velocity outside the </w:t>
      </w:r>
      <w:r w:rsidR="003F6E24">
        <w:rPr>
          <w:rFonts w:asciiTheme="majorBidi" w:hAnsiTheme="majorBidi" w:cstheme="majorBidi"/>
        </w:rPr>
        <w:t>capillary</w:t>
      </w:r>
      <w:r w:rsidR="00357889" w:rsidRPr="003D7B54">
        <w:rPr>
          <w:rFonts w:asciiTheme="majorBidi" w:hAnsiTheme="majorBidi" w:cstheme="majorBidi"/>
        </w:rPr>
        <w:t xml:space="preserve"> as shown in figures 4(c) to 4(e). Since the gas temperature is the highest for the N</w:t>
      </w:r>
      <w:r w:rsidR="00357889" w:rsidRPr="003D7B54">
        <w:rPr>
          <w:rFonts w:asciiTheme="majorBidi" w:hAnsiTheme="majorBidi" w:cstheme="majorBidi"/>
          <w:vertAlign w:val="subscript"/>
        </w:rPr>
        <w:t>2</w:t>
      </w:r>
      <w:r w:rsidR="00357889" w:rsidRPr="003D7B54">
        <w:rPr>
          <w:rFonts w:asciiTheme="majorBidi" w:hAnsiTheme="majorBidi" w:cstheme="majorBidi"/>
        </w:rPr>
        <w:t xml:space="preserve"> case, the increase in the flow velocity is the highest for that case, as well, followed by</w:t>
      </w:r>
      <w:r w:rsidR="00080E8E">
        <w:rPr>
          <w:rFonts w:asciiTheme="majorBidi" w:hAnsiTheme="majorBidi" w:cstheme="majorBidi"/>
        </w:rPr>
        <w:t xml:space="preserve"> the</w:t>
      </w:r>
      <w:r w:rsidR="00357889" w:rsidRPr="003D7B54">
        <w:rPr>
          <w:rFonts w:asciiTheme="majorBidi" w:hAnsiTheme="majorBidi" w:cstheme="majorBidi"/>
        </w:rPr>
        <w:t xml:space="preserve"> O</w:t>
      </w:r>
      <w:r w:rsidR="00357889" w:rsidRPr="003D7B54">
        <w:rPr>
          <w:rFonts w:asciiTheme="majorBidi" w:hAnsiTheme="majorBidi" w:cstheme="majorBidi"/>
          <w:vertAlign w:val="subscript"/>
        </w:rPr>
        <w:t>2</w:t>
      </w:r>
      <w:r w:rsidR="00357889" w:rsidRPr="003D7B54">
        <w:rPr>
          <w:rFonts w:asciiTheme="majorBidi" w:hAnsiTheme="majorBidi" w:cstheme="majorBidi"/>
        </w:rPr>
        <w:t xml:space="preserve"> case </w:t>
      </w:r>
      <w:r w:rsidR="00357889" w:rsidRPr="00840A86">
        <w:rPr>
          <w:rFonts w:asciiTheme="majorBidi" w:hAnsiTheme="majorBidi" w:cstheme="majorBidi"/>
        </w:rPr>
        <w:t xml:space="preserve">then </w:t>
      </w:r>
      <w:r w:rsidR="00080E8E" w:rsidRPr="00840A86">
        <w:rPr>
          <w:rFonts w:asciiTheme="majorBidi" w:hAnsiTheme="majorBidi" w:cstheme="majorBidi"/>
        </w:rPr>
        <w:t>the pure helium case</w:t>
      </w:r>
      <w:r w:rsidR="00357889" w:rsidRPr="00840A86">
        <w:rPr>
          <w:rFonts w:asciiTheme="majorBidi" w:hAnsiTheme="majorBidi" w:cstheme="majorBidi"/>
        </w:rPr>
        <w:t>.</w:t>
      </w:r>
    </w:p>
    <w:p w:rsidR="00D11889" w:rsidRPr="003D7B54" w:rsidRDefault="00AA01CF" w:rsidP="00834DDB">
      <w:pPr>
        <w:spacing w:line="480" w:lineRule="auto"/>
        <w:rPr>
          <w:rFonts w:asciiTheme="majorBidi" w:hAnsiTheme="majorBidi" w:cstheme="majorBidi"/>
        </w:rPr>
      </w:pPr>
      <w:r w:rsidRPr="003D7B54">
        <w:rPr>
          <w:rFonts w:asciiTheme="majorBidi" w:hAnsiTheme="majorBidi" w:cstheme="majorBidi"/>
        </w:rPr>
        <w:t>The EHD forces are responsible for the small increase in the velocity in figures 4(c) and 4(</w:t>
      </w:r>
      <w:r w:rsidR="00834DDB">
        <w:rPr>
          <w:rFonts w:asciiTheme="majorBidi" w:hAnsiTheme="majorBidi" w:cstheme="majorBidi"/>
        </w:rPr>
        <w:t>d</w:t>
      </w:r>
      <w:r w:rsidRPr="003D7B54">
        <w:rPr>
          <w:rFonts w:asciiTheme="majorBidi" w:hAnsiTheme="majorBidi" w:cstheme="majorBidi"/>
        </w:rPr>
        <w:t xml:space="preserve">) at approximately </w:t>
      </w:r>
      <w:r w:rsidR="008F42E4">
        <w:rPr>
          <w:rFonts w:asciiTheme="majorBidi" w:hAnsiTheme="majorBidi" w:cstheme="majorBidi"/>
        </w:rPr>
        <w:t>|</w:t>
      </w:r>
      <w:r w:rsidRPr="003D7B54">
        <w:rPr>
          <w:rFonts w:asciiTheme="majorBidi" w:hAnsiTheme="majorBidi" w:cstheme="majorBidi"/>
        </w:rPr>
        <w:t>z</w:t>
      </w:r>
      <w:r w:rsidR="008F42E4">
        <w:rPr>
          <w:rFonts w:asciiTheme="majorBidi" w:hAnsiTheme="majorBidi" w:cstheme="majorBidi"/>
        </w:rPr>
        <w:t>|</w:t>
      </w:r>
      <w:r w:rsidRPr="003D7B54">
        <w:rPr>
          <w:rFonts w:asciiTheme="majorBidi" w:hAnsiTheme="majorBidi" w:cstheme="majorBidi"/>
        </w:rPr>
        <w:t xml:space="preserve"> = 4 mm. This small difference indicates that t</w:t>
      </w:r>
      <w:r w:rsidR="00D11889" w:rsidRPr="003D7B54">
        <w:rPr>
          <w:rFonts w:asciiTheme="majorBidi" w:hAnsiTheme="majorBidi" w:cstheme="majorBidi"/>
        </w:rPr>
        <w:t>he impact of the EHD forces on the flow is signif</w:t>
      </w:r>
      <w:r w:rsidR="00763D62" w:rsidRPr="003D7B54">
        <w:rPr>
          <w:rFonts w:asciiTheme="majorBidi" w:hAnsiTheme="majorBidi" w:cstheme="majorBidi"/>
        </w:rPr>
        <w:t>ic</w:t>
      </w:r>
      <w:r w:rsidR="00D11889" w:rsidRPr="003D7B54">
        <w:rPr>
          <w:rFonts w:asciiTheme="majorBidi" w:hAnsiTheme="majorBidi" w:cstheme="majorBidi"/>
        </w:rPr>
        <w:t>ant</w:t>
      </w:r>
      <w:r w:rsidR="0082754A">
        <w:rPr>
          <w:rFonts w:asciiTheme="majorBidi" w:hAnsiTheme="majorBidi" w:cstheme="majorBidi"/>
        </w:rPr>
        <w:t>ly weaker</w:t>
      </w:r>
      <w:r w:rsidR="00D11889" w:rsidRPr="003D7B54">
        <w:rPr>
          <w:rFonts w:asciiTheme="majorBidi" w:hAnsiTheme="majorBidi" w:cstheme="majorBidi"/>
        </w:rPr>
        <w:t xml:space="preserve"> compared to the pressure gradient force induced by </w:t>
      </w:r>
      <w:r w:rsidR="00763D62" w:rsidRPr="003D7B54">
        <w:rPr>
          <w:rFonts w:asciiTheme="majorBidi" w:hAnsiTheme="majorBidi" w:cstheme="majorBidi"/>
        </w:rPr>
        <w:t>the temperature</w:t>
      </w:r>
      <w:r w:rsidRPr="003D7B54">
        <w:rPr>
          <w:rFonts w:asciiTheme="majorBidi" w:hAnsiTheme="majorBidi" w:cstheme="majorBidi"/>
        </w:rPr>
        <w:t>.</w:t>
      </w:r>
      <w:r w:rsidR="006F40A2" w:rsidRPr="003D7B54">
        <w:rPr>
          <w:rFonts w:asciiTheme="majorBidi" w:hAnsiTheme="majorBidi" w:cstheme="majorBidi"/>
        </w:rPr>
        <w:t xml:space="preserve"> Thus, gas heating is the main factor responsible for altering the gas flow pattern.</w:t>
      </w:r>
      <w:r w:rsidR="00D877B2">
        <w:rPr>
          <w:rFonts w:asciiTheme="majorBidi" w:hAnsiTheme="majorBidi" w:cstheme="majorBidi"/>
        </w:rPr>
        <w:t xml:space="preserve">  </w:t>
      </w:r>
    </w:p>
    <w:p w:rsidR="006F40A2" w:rsidRPr="006F0440" w:rsidRDefault="00E937AF" w:rsidP="00990713">
      <w:pPr>
        <w:spacing w:line="480" w:lineRule="auto"/>
        <w:rPr>
          <w:rFonts w:asciiTheme="majorBidi" w:hAnsiTheme="majorBidi" w:cstheme="majorBidi"/>
        </w:rPr>
      </w:pPr>
      <w:r w:rsidRPr="00DE5770">
        <w:rPr>
          <w:rFonts w:asciiTheme="majorBidi" w:hAnsiTheme="majorBidi" w:cstheme="majorBidi"/>
        </w:rPr>
        <w:t>Assuming that higher flow rates do not significantly change the gas heating inside the capillary, the increase of the flow velocity is not expected to substantially differ from what is reported here.</w:t>
      </w:r>
      <w:r w:rsidR="00D06A6E" w:rsidRPr="00DE5770">
        <w:rPr>
          <w:rFonts w:asciiTheme="majorBidi" w:hAnsiTheme="majorBidi" w:cstheme="majorBidi"/>
        </w:rPr>
        <w:t xml:space="preserve"> </w:t>
      </w:r>
      <w:r w:rsidR="007F3BB2" w:rsidRPr="00DE5770">
        <w:rPr>
          <w:rFonts w:asciiTheme="majorBidi" w:hAnsiTheme="majorBidi" w:cstheme="majorBidi"/>
        </w:rPr>
        <w:t>Consequently</w:t>
      </w:r>
      <w:r w:rsidR="009C2E02" w:rsidRPr="00DE5770">
        <w:rPr>
          <w:rFonts w:asciiTheme="majorBidi" w:hAnsiTheme="majorBidi" w:cstheme="majorBidi"/>
        </w:rPr>
        <w:t xml:space="preserve">, </w:t>
      </w:r>
      <w:r w:rsidRPr="00DE5770">
        <w:rPr>
          <w:rFonts w:asciiTheme="majorBidi" w:hAnsiTheme="majorBidi" w:cstheme="majorBidi"/>
        </w:rPr>
        <w:t>this extra velocity due to the presence of the plasma is</w:t>
      </w:r>
      <w:r w:rsidR="009C2E02" w:rsidRPr="00DE5770">
        <w:rPr>
          <w:rFonts w:asciiTheme="majorBidi" w:hAnsiTheme="majorBidi" w:cstheme="majorBidi"/>
        </w:rPr>
        <w:t xml:space="preserve"> unlikely to cause a significant increase in the Reynold</w:t>
      </w:r>
      <w:r w:rsidR="003F472F">
        <w:rPr>
          <w:rFonts w:asciiTheme="majorBidi" w:hAnsiTheme="majorBidi" w:cstheme="majorBidi"/>
        </w:rPr>
        <w:t>s</w:t>
      </w:r>
      <w:r w:rsidR="009C2E02" w:rsidRPr="00DE5770">
        <w:rPr>
          <w:rFonts w:asciiTheme="majorBidi" w:hAnsiTheme="majorBidi" w:cstheme="majorBidi"/>
        </w:rPr>
        <w:t xml:space="preserve"> number of the flow</w:t>
      </w:r>
      <w:r w:rsidRPr="00DE5770">
        <w:rPr>
          <w:rFonts w:asciiTheme="majorBidi" w:hAnsiTheme="majorBidi" w:cstheme="majorBidi"/>
        </w:rPr>
        <w:t xml:space="preserve"> to change the flow regime from laminar to transitional or </w:t>
      </w:r>
      <w:r w:rsidR="00DE5770" w:rsidRPr="00DE5770">
        <w:rPr>
          <w:rFonts w:asciiTheme="majorBidi" w:hAnsiTheme="majorBidi" w:cstheme="majorBidi"/>
        </w:rPr>
        <w:t>turbulent</w:t>
      </w:r>
      <w:r w:rsidRPr="00DE5770">
        <w:rPr>
          <w:rFonts w:asciiTheme="majorBidi" w:hAnsiTheme="majorBidi" w:cstheme="majorBidi"/>
        </w:rPr>
        <w:t xml:space="preserve"> regime.</w:t>
      </w:r>
      <w:r w:rsidR="003F472F">
        <w:rPr>
          <w:rFonts w:asciiTheme="majorBidi" w:hAnsiTheme="majorBidi" w:cstheme="majorBidi"/>
        </w:rPr>
        <w:t xml:space="preserve"> As a matter of fact, the Reynolds number of the perturbed flow is slightly lower compared to the un-perturbed flow case (approximately </w:t>
      </w:r>
      <w:r w:rsidR="00990713">
        <w:rPr>
          <w:rFonts w:asciiTheme="majorBidi" w:hAnsiTheme="majorBidi" w:cstheme="majorBidi"/>
        </w:rPr>
        <w:t>42</w:t>
      </w:r>
      <w:r w:rsidR="003F472F">
        <w:rPr>
          <w:rFonts w:asciiTheme="majorBidi" w:hAnsiTheme="majorBidi" w:cstheme="majorBidi"/>
        </w:rPr>
        <w:t xml:space="preserve"> for the pure helium case, 3</w:t>
      </w:r>
      <w:r w:rsidR="002C3EEC">
        <w:rPr>
          <w:rFonts w:asciiTheme="majorBidi" w:hAnsiTheme="majorBidi" w:cstheme="majorBidi"/>
        </w:rPr>
        <w:t>4</w:t>
      </w:r>
      <w:r w:rsidR="003F472F">
        <w:rPr>
          <w:rFonts w:asciiTheme="majorBidi" w:hAnsiTheme="majorBidi" w:cstheme="majorBidi"/>
        </w:rPr>
        <w:t xml:space="preserve"> for the 2% O</w:t>
      </w:r>
      <w:r w:rsidR="003F472F">
        <w:rPr>
          <w:rFonts w:asciiTheme="majorBidi" w:hAnsiTheme="majorBidi" w:cstheme="majorBidi"/>
          <w:vertAlign w:val="subscript"/>
        </w:rPr>
        <w:t xml:space="preserve">2 </w:t>
      </w:r>
      <w:r w:rsidR="003F472F">
        <w:rPr>
          <w:rFonts w:asciiTheme="majorBidi" w:hAnsiTheme="majorBidi" w:cstheme="majorBidi"/>
        </w:rPr>
        <w:t>case and 3</w:t>
      </w:r>
      <w:r w:rsidR="00AD5D5E">
        <w:rPr>
          <w:rFonts w:asciiTheme="majorBidi" w:hAnsiTheme="majorBidi" w:cstheme="majorBidi"/>
        </w:rPr>
        <w:t>1</w:t>
      </w:r>
      <w:r w:rsidR="003F472F">
        <w:rPr>
          <w:rFonts w:asciiTheme="majorBidi" w:hAnsiTheme="majorBidi" w:cstheme="majorBidi"/>
        </w:rPr>
        <w:t xml:space="preserve"> for the 2% N</w:t>
      </w:r>
      <w:r w:rsidR="003F472F">
        <w:rPr>
          <w:rFonts w:asciiTheme="majorBidi" w:hAnsiTheme="majorBidi" w:cstheme="majorBidi"/>
          <w:vertAlign w:val="subscript"/>
        </w:rPr>
        <w:t xml:space="preserve">2 </w:t>
      </w:r>
      <w:r w:rsidR="003F472F">
        <w:rPr>
          <w:rFonts w:asciiTheme="majorBidi" w:hAnsiTheme="majorBidi" w:cstheme="majorBidi"/>
        </w:rPr>
        <w:t xml:space="preserve">case). The reason </w:t>
      </w:r>
      <w:r w:rsidR="003F472F" w:rsidRPr="00840A86">
        <w:rPr>
          <w:rFonts w:asciiTheme="majorBidi" w:hAnsiTheme="majorBidi" w:cstheme="majorBidi"/>
        </w:rPr>
        <w:t xml:space="preserve">for this decrease is that the </w:t>
      </w:r>
      <w:r w:rsidR="00D877B2" w:rsidRPr="00840A86">
        <w:rPr>
          <w:rFonts w:asciiTheme="majorBidi" w:hAnsiTheme="majorBidi" w:cstheme="majorBidi"/>
        </w:rPr>
        <w:t xml:space="preserve">relative </w:t>
      </w:r>
      <w:r w:rsidR="003F472F" w:rsidRPr="00840A86">
        <w:rPr>
          <w:rFonts w:asciiTheme="majorBidi" w:hAnsiTheme="majorBidi" w:cstheme="majorBidi"/>
        </w:rPr>
        <w:t>drop</w:t>
      </w:r>
      <w:r w:rsidR="003F472F">
        <w:rPr>
          <w:rFonts w:asciiTheme="majorBidi" w:hAnsiTheme="majorBidi" w:cstheme="majorBidi"/>
        </w:rPr>
        <w:t xml:space="preserve"> in the gas density due to heating is greater </w:t>
      </w:r>
      <w:r w:rsidR="003F472F" w:rsidRPr="00840A86">
        <w:rPr>
          <w:rFonts w:asciiTheme="majorBidi" w:hAnsiTheme="majorBidi" w:cstheme="majorBidi"/>
        </w:rPr>
        <w:t xml:space="preserve">than the </w:t>
      </w:r>
      <w:r w:rsidR="00840A86" w:rsidRPr="00840A86">
        <w:rPr>
          <w:rFonts w:asciiTheme="majorBidi" w:hAnsiTheme="majorBidi" w:cstheme="majorBidi"/>
        </w:rPr>
        <w:t>relative increase</w:t>
      </w:r>
      <w:r w:rsidR="003F472F" w:rsidRPr="00840A86">
        <w:rPr>
          <w:rFonts w:asciiTheme="majorBidi" w:hAnsiTheme="majorBidi" w:cstheme="majorBidi"/>
        </w:rPr>
        <w:t xml:space="preserve"> in the</w:t>
      </w:r>
      <w:r w:rsidR="003F472F">
        <w:rPr>
          <w:rFonts w:asciiTheme="majorBidi" w:hAnsiTheme="majorBidi" w:cstheme="majorBidi"/>
        </w:rPr>
        <w:t xml:space="preserve"> velocity, which causes the total Reynolds number to decrease. </w:t>
      </w:r>
      <w:r w:rsidR="00DE5770" w:rsidRPr="00DE5770">
        <w:rPr>
          <w:rFonts w:asciiTheme="majorBidi" w:hAnsiTheme="majorBidi" w:cstheme="majorBidi"/>
        </w:rPr>
        <w:t xml:space="preserve">Thus, </w:t>
      </w:r>
      <w:r w:rsidR="00DE5770">
        <w:rPr>
          <w:rFonts w:asciiTheme="majorBidi" w:hAnsiTheme="majorBidi" w:cstheme="majorBidi"/>
        </w:rPr>
        <w:t>the results presented here suggest</w:t>
      </w:r>
      <w:r w:rsidR="00DE5770" w:rsidRPr="00DE5770">
        <w:rPr>
          <w:rFonts w:asciiTheme="majorBidi" w:hAnsiTheme="majorBidi" w:cstheme="majorBidi"/>
        </w:rPr>
        <w:t xml:space="preserve"> that the physical explanation of the plasma–induced turbulence</w:t>
      </w:r>
      <w:r w:rsidR="009C2E02" w:rsidRPr="00DE5770">
        <w:rPr>
          <w:rFonts w:asciiTheme="majorBidi" w:hAnsiTheme="majorBidi" w:cstheme="majorBidi"/>
        </w:rPr>
        <w:t>,</w:t>
      </w:r>
      <w:r w:rsidR="00DE5770" w:rsidRPr="00DE5770">
        <w:rPr>
          <w:rFonts w:asciiTheme="majorBidi" w:hAnsiTheme="majorBidi" w:cstheme="majorBidi"/>
        </w:rPr>
        <w:t xml:space="preserve"> described in section 1 as the macro-scale scenario is unlikely, leaving the other scenario (the micro-scale scenario) more probable, where</w:t>
      </w:r>
      <w:r w:rsidR="009C2E02" w:rsidRPr="00DE5770">
        <w:rPr>
          <w:rFonts w:asciiTheme="majorBidi" w:hAnsiTheme="majorBidi" w:cstheme="majorBidi"/>
        </w:rPr>
        <w:t xml:space="preserve"> the critical Reynold</w:t>
      </w:r>
      <w:r w:rsidR="003F472F">
        <w:rPr>
          <w:rFonts w:asciiTheme="majorBidi" w:hAnsiTheme="majorBidi" w:cstheme="majorBidi"/>
        </w:rPr>
        <w:t>s</w:t>
      </w:r>
      <w:r w:rsidR="009C2E02" w:rsidRPr="00DE5770">
        <w:rPr>
          <w:rFonts w:asciiTheme="majorBidi" w:hAnsiTheme="majorBidi" w:cstheme="majorBidi"/>
        </w:rPr>
        <w:t xml:space="preserve"> number of the flow is effectively reduced due to the presence of the plasma, causing flows which are laminar in </w:t>
      </w:r>
      <w:r w:rsidR="009C2E02" w:rsidRPr="006F0440">
        <w:rPr>
          <w:rFonts w:asciiTheme="majorBidi" w:hAnsiTheme="majorBidi" w:cstheme="majorBidi"/>
        </w:rPr>
        <w:t>the absence of the plasma to become turbulent when the plasma is present</w:t>
      </w:r>
      <w:r w:rsidR="00314EB1" w:rsidRPr="006F0440">
        <w:rPr>
          <w:rFonts w:asciiTheme="majorBidi" w:hAnsiTheme="majorBidi" w:cstheme="majorBidi"/>
        </w:rPr>
        <w:t xml:space="preserve">. </w:t>
      </w:r>
    </w:p>
    <w:p w:rsidR="00660321" w:rsidRPr="006F0440" w:rsidRDefault="0047115A" w:rsidP="006F0440">
      <w:pPr>
        <w:pStyle w:val="ListParagraph"/>
        <w:numPr>
          <w:ilvl w:val="0"/>
          <w:numId w:val="2"/>
        </w:numPr>
        <w:spacing w:line="480" w:lineRule="auto"/>
        <w:ind w:left="284" w:hanging="284"/>
        <w:rPr>
          <w:rFonts w:asciiTheme="majorBidi" w:hAnsiTheme="majorBidi" w:cstheme="majorBidi"/>
          <w:b/>
          <w:bCs/>
        </w:rPr>
      </w:pPr>
      <w:r w:rsidRPr="006F0440">
        <w:rPr>
          <w:rFonts w:asciiTheme="majorBidi" w:hAnsiTheme="majorBidi" w:cstheme="majorBidi"/>
          <w:b/>
          <w:bCs/>
        </w:rPr>
        <w:t>Conclusion</w:t>
      </w:r>
      <w:r w:rsidR="006F7949" w:rsidRPr="006F0440">
        <w:rPr>
          <w:rFonts w:asciiTheme="majorBidi" w:hAnsiTheme="majorBidi" w:cstheme="majorBidi"/>
          <w:b/>
          <w:bCs/>
        </w:rPr>
        <w:t>s</w:t>
      </w:r>
      <w:r w:rsidR="006F0440" w:rsidRPr="006F0440">
        <w:rPr>
          <w:rFonts w:asciiTheme="majorBidi" w:hAnsiTheme="majorBidi" w:cstheme="majorBidi"/>
          <w:b/>
          <w:bCs/>
        </w:rPr>
        <w:t xml:space="preserve">  </w:t>
      </w:r>
    </w:p>
    <w:p w:rsidR="003D1F79" w:rsidRDefault="00275D2F" w:rsidP="00215530">
      <w:pPr>
        <w:spacing w:line="480" w:lineRule="auto"/>
        <w:rPr>
          <w:rFonts w:asciiTheme="majorBidi" w:hAnsiTheme="majorBidi" w:cstheme="majorBidi"/>
        </w:rPr>
      </w:pPr>
      <w:r w:rsidRPr="006F0440">
        <w:rPr>
          <w:rFonts w:asciiTheme="majorBidi" w:hAnsiTheme="majorBidi" w:cstheme="majorBidi"/>
        </w:rPr>
        <w:lastRenderedPageBreak/>
        <w:t xml:space="preserve">The </w:t>
      </w:r>
      <w:r w:rsidR="00E5744D">
        <w:rPr>
          <w:rFonts w:asciiTheme="majorBidi" w:hAnsiTheme="majorBidi" w:cstheme="majorBidi"/>
        </w:rPr>
        <w:t>influence</w:t>
      </w:r>
      <w:r w:rsidRPr="006F0440">
        <w:rPr>
          <w:rFonts w:asciiTheme="majorBidi" w:hAnsiTheme="majorBidi" w:cstheme="majorBidi"/>
        </w:rPr>
        <w:t xml:space="preserve"> of </w:t>
      </w:r>
      <w:r w:rsidR="00E5744D">
        <w:rPr>
          <w:rFonts w:asciiTheme="majorBidi" w:hAnsiTheme="majorBidi" w:cstheme="majorBidi"/>
        </w:rPr>
        <w:t xml:space="preserve">the </w:t>
      </w:r>
      <w:r w:rsidRPr="006F0440">
        <w:rPr>
          <w:rFonts w:asciiTheme="majorBidi" w:hAnsiTheme="majorBidi" w:cstheme="majorBidi"/>
        </w:rPr>
        <w:t xml:space="preserve">plasma </w:t>
      </w:r>
      <w:r w:rsidR="00E5744D">
        <w:rPr>
          <w:rFonts w:asciiTheme="majorBidi" w:hAnsiTheme="majorBidi" w:cstheme="majorBidi"/>
        </w:rPr>
        <w:t>on the background gas in a He atmospheric-pressure jet has been</w:t>
      </w:r>
      <w:r w:rsidR="00E5744D" w:rsidRPr="006F0440">
        <w:rPr>
          <w:rFonts w:asciiTheme="majorBidi" w:hAnsiTheme="majorBidi" w:cstheme="majorBidi"/>
        </w:rPr>
        <w:t xml:space="preserve"> studied </w:t>
      </w:r>
      <w:r w:rsidRPr="006F0440">
        <w:rPr>
          <w:rFonts w:asciiTheme="majorBidi" w:hAnsiTheme="majorBidi" w:cstheme="majorBidi"/>
        </w:rPr>
        <w:t xml:space="preserve">using a 2D axisymmetric model for </w:t>
      </w:r>
      <w:r w:rsidR="00D877B2" w:rsidRPr="006F0440">
        <w:rPr>
          <w:rFonts w:asciiTheme="majorBidi" w:hAnsiTheme="majorBidi" w:cstheme="majorBidi"/>
        </w:rPr>
        <w:t xml:space="preserve">three </w:t>
      </w:r>
      <w:r w:rsidR="00E5744D">
        <w:rPr>
          <w:rFonts w:asciiTheme="majorBidi" w:hAnsiTheme="majorBidi" w:cstheme="majorBidi"/>
        </w:rPr>
        <w:t xml:space="preserve">different </w:t>
      </w:r>
      <w:r w:rsidR="00D877B2" w:rsidRPr="006F0440">
        <w:rPr>
          <w:rFonts w:asciiTheme="majorBidi" w:hAnsiTheme="majorBidi" w:cstheme="majorBidi"/>
        </w:rPr>
        <w:t xml:space="preserve">gas composition </w:t>
      </w:r>
      <w:r w:rsidR="00763FE1" w:rsidRPr="006F0440">
        <w:rPr>
          <w:rFonts w:asciiTheme="majorBidi" w:hAnsiTheme="majorBidi" w:cstheme="majorBidi"/>
        </w:rPr>
        <w:t>cases</w:t>
      </w:r>
      <w:r w:rsidR="00D877B2" w:rsidRPr="006F0440">
        <w:rPr>
          <w:rFonts w:asciiTheme="majorBidi" w:hAnsiTheme="majorBidi" w:cstheme="majorBidi"/>
        </w:rPr>
        <w:t xml:space="preserve">: </w:t>
      </w:r>
      <w:r w:rsidRPr="006F0440">
        <w:rPr>
          <w:rFonts w:asciiTheme="majorBidi" w:hAnsiTheme="majorBidi" w:cstheme="majorBidi"/>
        </w:rPr>
        <w:t>purely helium, 2% O</w:t>
      </w:r>
      <w:r w:rsidRPr="006F0440">
        <w:rPr>
          <w:rFonts w:asciiTheme="majorBidi" w:hAnsiTheme="majorBidi" w:cstheme="majorBidi"/>
          <w:vertAlign w:val="subscript"/>
        </w:rPr>
        <w:t>2</w:t>
      </w:r>
      <w:r w:rsidRPr="006F0440">
        <w:rPr>
          <w:rFonts w:asciiTheme="majorBidi" w:hAnsiTheme="majorBidi" w:cstheme="majorBidi"/>
        </w:rPr>
        <w:t xml:space="preserve"> </w:t>
      </w:r>
      <w:r w:rsidR="00D877B2" w:rsidRPr="006F0440">
        <w:rPr>
          <w:rFonts w:asciiTheme="majorBidi" w:hAnsiTheme="majorBidi" w:cstheme="majorBidi"/>
        </w:rPr>
        <w:t>and</w:t>
      </w:r>
      <w:r w:rsidRPr="006F0440">
        <w:rPr>
          <w:rFonts w:asciiTheme="majorBidi" w:hAnsiTheme="majorBidi" w:cstheme="majorBidi"/>
        </w:rPr>
        <w:t xml:space="preserve"> 2% N</w:t>
      </w:r>
      <w:r w:rsidRPr="006F0440">
        <w:rPr>
          <w:rFonts w:asciiTheme="majorBidi" w:hAnsiTheme="majorBidi" w:cstheme="majorBidi"/>
          <w:vertAlign w:val="subscript"/>
        </w:rPr>
        <w:t xml:space="preserve">2 </w:t>
      </w:r>
      <w:r w:rsidRPr="006F0440">
        <w:rPr>
          <w:rFonts w:asciiTheme="majorBidi" w:hAnsiTheme="majorBidi" w:cstheme="majorBidi"/>
        </w:rPr>
        <w:t>admixture</w:t>
      </w:r>
      <w:r w:rsidR="00D877B2" w:rsidRPr="006F0440">
        <w:rPr>
          <w:rFonts w:asciiTheme="majorBidi" w:hAnsiTheme="majorBidi" w:cstheme="majorBidi"/>
        </w:rPr>
        <w:t>s</w:t>
      </w:r>
      <w:r w:rsidRPr="006F0440">
        <w:rPr>
          <w:rFonts w:asciiTheme="majorBidi" w:hAnsiTheme="majorBidi" w:cstheme="majorBidi"/>
        </w:rPr>
        <w:t>.</w:t>
      </w:r>
      <w:r w:rsidR="006D5073">
        <w:rPr>
          <w:rFonts w:asciiTheme="majorBidi" w:hAnsiTheme="majorBidi" w:cstheme="majorBidi"/>
        </w:rPr>
        <w:t xml:space="preserve"> </w:t>
      </w:r>
      <w:r w:rsidR="00D12F94">
        <w:rPr>
          <w:rFonts w:asciiTheme="majorBidi" w:hAnsiTheme="majorBidi" w:cstheme="majorBidi"/>
        </w:rPr>
        <w:t xml:space="preserve"> </w:t>
      </w:r>
    </w:p>
    <w:p w:rsidR="002906DB" w:rsidRPr="00890158" w:rsidRDefault="005818ED" w:rsidP="009C62F4">
      <w:pPr>
        <w:spacing w:line="480" w:lineRule="auto"/>
        <w:rPr>
          <w:rFonts w:asciiTheme="majorBidi" w:hAnsiTheme="majorBidi" w:cstheme="majorBidi"/>
        </w:rPr>
      </w:pPr>
      <w:r>
        <w:rPr>
          <w:rFonts w:asciiTheme="majorBidi" w:hAnsiTheme="majorBidi" w:cstheme="majorBidi"/>
        </w:rPr>
        <w:t xml:space="preserve">The discharge affects the flow pattern of the </w:t>
      </w:r>
      <w:r w:rsidRPr="00531E16">
        <w:rPr>
          <w:rFonts w:asciiTheme="majorBidi" w:hAnsiTheme="majorBidi" w:cstheme="majorBidi"/>
        </w:rPr>
        <w:t xml:space="preserve">background gas </w:t>
      </w:r>
      <w:r w:rsidR="004C0F12" w:rsidRPr="00531E16">
        <w:rPr>
          <w:rFonts w:asciiTheme="majorBidi" w:hAnsiTheme="majorBidi" w:cstheme="majorBidi"/>
        </w:rPr>
        <w:t>in two ways</w:t>
      </w:r>
      <w:r w:rsidR="00D877B2" w:rsidRPr="00531E16">
        <w:rPr>
          <w:rFonts w:asciiTheme="majorBidi" w:hAnsiTheme="majorBidi" w:cstheme="majorBidi"/>
        </w:rPr>
        <w:t>:</w:t>
      </w:r>
      <w:r w:rsidRPr="00531E16">
        <w:rPr>
          <w:rFonts w:asciiTheme="majorBidi" w:hAnsiTheme="majorBidi" w:cstheme="majorBidi"/>
        </w:rPr>
        <w:t xml:space="preserve"> First</w:t>
      </w:r>
      <w:r w:rsidR="00D877B2" w:rsidRPr="00531E16">
        <w:rPr>
          <w:rFonts w:asciiTheme="majorBidi" w:hAnsiTheme="majorBidi" w:cstheme="majorBidi"/>
        </w:rPr>
        <w:t>ly,</w:t>
      </w:r>
      <w:r w:rsidRPr="00531E16">
        <w:rPr>
          <w:rFonts w:asciiTheme="majorBidi" w:hAnsiTheme="majorBidi" w:cstheme="majorBidi"/>
        </w:rPr>
        <w:t xml:space="preserve"> </w:t>
      </w:r>
      <w:r w:rsidR="004C0F12" w:rsidRPr="00531E16">
        <w:rPr>
          <w:rFonts w:asciiTheme="majorBidi" w:hAnsiTheme="majorBidi" w:cstheme="majorBidi"/>
        </w:rPr>
        <w:t xml:space="preserve">by </w:t>
      </w:r>
      <w:r w:rsidRPr="00531E16">
        <w:rPr>
          <w:rFonts w:asciiTheme="majorBidi" w:hAnsiTheme="majorBidi" w:cstheme="majorBidi"/>
        </w:rPr>
        <w:t xml:space="preserve">the EHD forces applied by the charged species </w:t>
      </w:r>
      <w:r w:rsidR="00D877B2" w:rsidRPr="00531E16">
        <w:rPr>
          <w:rFonts w:asciiTheme="majorBidi" w:hAnsiTheme="majorBidi" w:cstheme="majorBidi"/>
        </w:rPr>
        <w:t>and s</w:t>
      </w:r>
      <w:r w:rsidRPr="00531E16">
        <w:rPr>
          <w:rFonts w:asciiTheme="majorBidi" w:hAnsiTheme="majorBidi" w:cstheme="majorBidi"/>
        </w:rPr>
        <w:t>econd</w:t>
      </w:r>
      <w:r w:rsidR="00D877B2" w:rsidRPr="00531E16">
        <w:rPr>
          <w:rFonts w:asciiTheme="majorBidi" w:hAnsiTheme="majorBidi" w:cstheme="majorBidi"/>
        </w:rPr>
        <w:t>ly</w:t>
      </w:r>
      <w:r w:rsidRPr="00531E16">
        <w:rPr>
          <w:rFonts w:asciiTheme="majorBidi" w:hAnsiTheme="majorBidi" w:cstheme="majorBidi"/>
        </w:rPr>
        <w:t xml:space="preserve">, through gas heating </w:t>
      </w:r>
      <w:r w:rsidR="00E5744D" w:rsidRPr="00531E16">
        <w:rPr>
          <w:rFonts w:asciiTheme="majorBidi" w:hAnsiTheme="majorBidi" w:cstheme="majorBidi"/>
        </w:rPr>
        <w:t xml:space="preserve">by </w:t>
      </w:r>
      <w:r w:rsidRPr="00531E16">
        <w:rPr>
          <w:rFonts w:asciiTheme="majorBidi" w:hAnsiTheme="majorBidi" w:cstheme="majorBidi"/>
        </w:rPr>
        <w:t>energetic</w:t>
      </w:r>
      <w:r w:rsidRPr="00DC423D">
        <w:rPr>
          <w:rFonts w:asciiTheme="majorBidi" w:hAnsiTheme="majorBidi" w:cstheme="majorBidi"/>
        </w:rPr>
        <w:t xml:space="preserve"> electrons. For the three investigated cases</w:t>
      </w:r>
      <w:r w:rsidR="002E33A8" w:rsidRPr="00DC423D">
        <w:rPr>
          <w:rFonts w:asciiTheme="majorBidi" w:hAnsiTheme="majorBidi" w:cstheme="majorBidi"/>
        </w:rPr>
        <w:t xml:space="preserve">. It is shown that the </w:t>
      </w:r>
      <w:r w:rsidR="002E33A8" w:rsidRPr="00890158">
        <w:rPr>
          <w:rFonts w:asciiTheme="majorBidi" w:hAnsiTheme="majorBidi" w:cstheme="majorBidi"/>
        </w:rPr>
        <w:t xml:space="preserve">magnitude of the EHD forces in a He-APPJ is approximately an order of magnitude lower than </w:t>
      </w:r>
      <w:r w:rsidR="004C0F12" w:rsidRPr="00890158">
        <w:rPr>
          <w:rFonts w:asciiTheme="majorBidi" w:hAnsiTheme="majorBidi" w:cstheme="majorBidi"/>
        </w:rPr>
        <w:t>typically</w:t>
      </w:r>
      <w:r w:rsidR="002E33A8" w:rsidRPr="00890158">
        <w:rPr>
          <w:rFonts w:asciiTheme="majorBidi" w:hAnsiTheme="majorBidi" w:cstheme="majorBidi"/>
        </w:rPr>
        <w:t xml:space="preserve"> in DBD </w:t>
      </w:r>
      <w:r w:rsidR="004C0F12" w:rsidRPr="00890158">
        <w:rPr>
          <w:rFonts w:asciiTheme="majorBidi" w:hAnsiTheme="majorBidi" w:cstheme="majorBidi"/>
        </w:rPr>
        <w:t xml:space="preserve">air </w:t>
      </w:r>
      <w:r w:rsidR="002E33A8" w:rsidRPr="00890158">
        <w:rPr>
          <w:rFonts w:asciiTheme="majorBidi" w:hAnsiTheme="majorBidi" w:cstheme="majorBidi"/>
        </w:rPr>
        <w:t>actuator configurations.  The electric</w:t>
      </w:r>
      <w:r w:rsidR="002906DB" w:rsidRPr="00890158">
        <w:rPr>
          <w:rFonts w:asciiTheme="majorBidi" w:hAnsiTheme="majorBidi" w:cstheme="majorBidi"/>
        </w:rPr>
        <w:t xml:space="preserve"> field </w:t>
      </w:r>
      <w:r w:rsidR="00340C1C" w:rsidRPr="00890158">
        <w:rPr>
          <w:rFonts w:asciiTheme="majorBidi" w:hAnsiTheme="majorBidi" w:cstheme="majorBidi"/>
        </w:rPr>
        <w:t>term</w:t>
      </w:r>
      <w:r w:rsidR="002906DB" w:rsidRPr="00890158">
        <w:rPr>
          <w:rFonts w:asciiTheme="majorBidi" w:hAnsiTheme="majorBidi" w:cstheme="majorBidi"/>
        </w:rPr>
        <w:t xml:space="preserve"> </w:t>
      </w:r>
      <w:r w:rsidR="00340C1C" w:rsidRPr="00890158">
        <w:rPr>
          <w:rFonts w:asciiTheme="majorBidi" w:hAnsiTheme="majorBidi" w:cstheme="majorBidi"/>
        </w:rPr>
        <w:t xml:space="preserve">in the expression </w:t>
      </w:r>
      <w:r w:rsidR="002906DB" w:rsidRPr="00890158">
        <w:rPr>
          <w:rFonts w:asciiTheme="majorBidi" w:hAnsiTheme="majorBidi" w:cstheme="majorBidi"/>
        </w:rPr>
        <w:t xml:space="preserve">of the </w:t>
      </w:r>
      <w:r w:rsidR="00340C1C" w:rsidRPr="00890158">
        <w:rPr>
          <w:rFonts w:asciiTheme="majorBidi" w:hAnsiTheme="majorBidi" w:cstheme="majorBidi"/>
        </w:rPr>
        <w:t xml:space="preserve">EHD </w:t>
      </w:r>
      <w:r w:rsidR="002906DB" w:rsidRPr="00890158">
        <w:rPr>
          <w:rFonts w:asciiTheme="majorBidi" w:hAnsiTheme="majorBidi" w:cstheme="majorBidi"/>
        </w:rPr>
        <w:t xml:space="preserve">forces </w:t>
      </w:r>
      <w:r w:rsidR="002E33A8" w:rsidRPr="00890158">
        <w:rPr>
          <w:rFonts w:asciiTheme="majorBidi" w:hAnsiTheme="majorBidi" w:cstheme="majorBidi"/>
        </w:rPr>
        <w:t>dominates</w:t>
      </w:r>
      <w:r w:rsidR="002906DB" w:rsidRPr="00890158">
        <w:rPr>
          <w:rFonts w:asciiTheme="majorBidi" w:hAnsiTheme="majorBidi" w:cstheme="majorBidi"/>
        </w:rPr>
        <w:t xml:space="preserve"> </w:t>
      </w:r>
      <w:r w:rsidR="002E33A8" w:rsidRPr="00890158">
        <w:rPr>
          <w:rFonts w:asciiTheme="majorBidi" w:hAnsiTheme="majorBidi" w:cstheme="majorBidi"/>
        </w:rPr>
        <w:t xml:space="preserve">over the other two </w:t>
      </w:r>
      <w:r w:rsidR="00340C1C" w:rsidRPr="00890158">
        <w:rPr>
          <w:rFonts w:asciiTheme="majorBidi" w:hAnsiTheme="majorBidi" w:cstheme="majorBidi"/>
        </w:rPr>
        <w:t>terms</w:t>
      </w:r>
      <w:r w:rsidR="009C62F4" w:rsidRPr="00890158">
        <w:rPr>
          <w:rFonts w:asciiTheme="majorBidi" w:hAnsiTheme="majorBidi" w:cstheme="majorBidi"/>
        </w:rPr>
        <w:t xml:space="preserve"> (the drag force term and the density gradient term)</w:t>
      </w:r>
      <w:r w:rsidR="002E33A8" w:rsidRPr="00890158">
        <w:rPr>
          <w:rFonts w:asciiTheme="majorBidi" w:hAnsiTheme="majorBidi" w:cstheme="majorBidi"/>
        </w:rPr>
        <w:t>.</w:t>
      </w:r>
      <w:r w:rsidR="002906DB" w:rsidRPr="00890158">
        <w:rPr>
          <w:rFonts w:asciiTheme="majorBidi" w:hAnsiTheme="majorBidi" w:cstheme="majorBidi"/>
        </w:rPr>
        <w:t xml:space="preserve"> </w:t>
      </w:r>
      <w:r w:rsidR="002E33A8" w:rsidRPr="00890158">
        <w:rPr>
          <w:rFonts w:asciiTheme="majorBidi" w:hAnsiTheme="majorBidi" w:cstheme="majorBidi"/>
        </w:rPr>
        <w:t xml:space="preserve">The EHD forces are mainly </w:t>
      </w:r>
      <w:r w:rsidR="002906DB" w:rsidRPr="00890158">
        <w:rPr>
          <w:rFonts w:asciiTheme="majorBidi" w:hAnsiTheme="majorBidi" w:cstheme="majorBidi"/>
        </w:rPr>
        <w:t xml:space="preserve">applied </w:t>
      </w:r>
      <w:r w:rsidR="002E33A8" w:rsidRPr="00890158">
        <w:rPr>
          <w:rFonts w:asciiTheme="majorBidi" w:hAnsiTheme="majorBidi" w:cstheme="majorBidi"/>
        </w:rPr>
        <w:t xml:space="preserve">to the background flow </w:t>
      </w:r>
      <w:r w:rsidR="002906DB" w:rsidRPr="00890158">
        <w:rPr>
          <w:rFonts w:asciiTheme="majorBidi" w:hAnsiTheme="majorBidi" w:cstheme="majorBidi"/>
        </w:rPr>
        <w:t>during the pulse-on time</w:t>
      </w:r>
      <w:r w:rsidR="004C0F12" w:rsidRPr="00890158">
        <w:rPr>
          <w:rFonts w:asciiTheme="majorBidi" w:hAnsiTheme="majorBidi" w:cstheme="majorBidi"/>
        </w:rPr>
        <w:t xml:space="preserve">, and </w:t>
      </w:r>
      <w:r w:rsidR="00765323" w:rsidRPr="00890158">
        <w:rPr>
          <w:rFonts w:asciiTheme="majorBidi" w:hAnsiTheme="majorBidi" w:cstheme="majorBidi"/>
        </w:rPr>
        <w:t>almost identical in the three investigated cases</w:t>
      </w:r>
      <w:r w:rsidR="001D0FF4" w:rsidRPr="00890158">
        <w:rPr>
          <w:rFonts w:asciiTheme="majorBidi" w:hAnsiTheme="majorBidi" w:cstheme="majorBidi"/>
        </w:rPr>
        <w:t>.</w:t>
      </w:r>
      <w:r w:rsidR="00AC0199" w:rsidRPr="00890158">
        <w:rPr>
          <w:rFonts w:asciiTheme="majorBidi" w:hAnsiTheme="majorBidi" w:cstheme="majorBidi"/>
        </w:rPr>
        <w:t xml:space="preserve"> The maximum values of the total EHD forces in the radial and the axial directions are approximately 6 and 5 kNm</w:t>
      </w:r>
      <w:r w:rsidR="00AC0199" w:rsidRPr="00890158">
        <w:rPr>
          <w:rFonts w:asciiTheme="majorBidi" w:hAnsiTheme="majorBidi" w:cstheme="majorBidi"/>
          <w:vertAlign w:val="superscript"/>
        </w:rPr>
        <w:t>-3</w:t>
      </w:r>
      <w:r w:rsidR="00AC0199" w:rsidRPr="00890158">
        <w:rPr>
          <w:rFonts w:asciiTheme="majorBidi" w:hAnsiTheme="majorBidi" w:cstheme="majorBidi"/>
        </w:rPr>
        <w:t xml:space="preserve">, respectively.  </w:t>
      </w:r>
    </w:p>
    <w:p w:rsidR="00890158" w:rsidRDefault="001128C0" w:rsidP="003F42D0">
      <w:pPr>
        <w:spacing w:line="480" w:lineRule="auto"/>
        <w:rPr>
          <w:rFonts w:asciiTheme="majorBidi" w:hAnsiTheme="majorBidi" w:cstheme="majorBidi"/>
        </w:rPr>
      </w:pPr>
      <w:r w:rsidRPr="00890158">
        <w:rPr>
          <w:rFonts w:asciiTheme="majorBidi" w:hAnsiTheme="majorBidi" w:cstheme="majorBidi"/>
        </w:rPr>
        <w:t xml:space="preserve">The gas heating </w:t>
      </w:r>
      <w:r w:rsidR="00763FE1" w:rsidRPr="00890158">
        <w:rPr>
          <w:rFonts w:asciiTheme="majorBidi" w:hAnsiTheme="majorBidi" w:cstheme="majorBidi"/>
        </w:rPr>
        <w:t xml:space="preserve">effect </w:t>
      </w:r>
      <w:r w:rsidRPr="00890158">
        <w:rPr>
          <w:rFonts w:asciiTheme="majorBidi" w:hAnsiTheme="majorBidi" w:cstheme="majorBidi"/>
        </w:rPr>
        <w:t>has its maxim</w:t>
      </w:r>
      <w:r w:rsidR="00763FE1" w:rsidRPr="00890158">
        <w:rPr>
          <w:rFonts w:asciiTheme="majorBidi" w:hAnsiTheme="majorBidi" w:cstheme="majorBidi"/>
        </w:rPr>
        <w:t xml:space="preserve">um </w:t>
      </w:r>
      <w:r w:rsidR="007B4BEA">
        <w:rPr>
          <w:rFonts w:asciiTheme="majorBidi" w:hAnsiTheme="majorBidi" w:cstheme="majorBidi"/>
        </w:rPr>
        <w:t>magnitude</w:t>
      </w:r>
      <w:r w:rsidRPr="00890158">
        <w:rPr>
          <w:rFonts w:asciiTheme="majorBidi" w:hAnsiTheme="majorBidi" w:cstheme="majorBidi"/>
        </w:rPr>
        <w:t xml:space="preserve"> inside the </w:t>
      </w:r>
      <w:r w:rsidR="003F6E24" w:rsidRPr="00890158">
        <w:rPr>
          <w:rFonts w:asciiTheme="majorBidi" w:hAnsiTheme="majorBidi" w:cstheme="majorBidi"/>
        </w:rPr>
        <w:t>capillary</w:t>
      </w:r>
      <w:r w:rsidR="008D2544" w:rsidRPr="00890158">
        <w:rPr>
          <w:rFonts w:asciiTheme="majorBidi" w:hAnsiTheme="majorBidi" w:cstheme="majorBidi"/>
        </w:rPr>
        <w:t>,</w:t>
      </w:r>
      <w:r w:rsidRPr="00890158">
        <w:rPr>
          <w:rFonts w:asciiTheme="majorBidi" w:hAnsiTheme="majorBidi" w:cstheme="majorBidi"/>
        </w:rPr>
        <w:t xml:space="preserve"> </w:t>
      </w:r>
      <w:r w:rsidR="004C0F12" w:rsidRPr="00890158">
        <w:rPr>
          <w:rFonts w:asciiTheme="majorBidi" w:hAnsiTheme="majorBidi" w:cstheme="majorBidi"/>
        </w:rPr>
        <w:t xml:space="preserve">but is also </w:t>
      </w:r>
      <w:r w:rsidR="00531E16" w:rsidRPr="00890158">
        <w:rPr>
          <w:rFonts w:asciiTheme="majorBidi" w:hAnsiTheme="majorBidi" w:cstheme="majorBidi"/>
        </w:rPr>
        <w:t>significant in</w:t>
      </w:r>
      <w:r w:rsidR="004C0F12" w:rsidRPr="00890158">
        <w:rPr>
          <w:rFonts w:asciiTheme="majorBidi" w:hAnsiTheme="majorBidi" w:cstheme="majorBidi"/>
        </w:rPr>
        <w:t xml:space="preserve"> an</w:t>
      </w:r>
      <w:r w:rsidRPr="00890158">
        <w:rPr>
          <w:rFonts w:asciiTheme="majorBidi" w:hAnsiTheme="majorBidi" w:cstheme="majorBidi"/>
        </w:rPr>
        <w:t xml:space="preserve"> axial layer outside the </w:t>
      </w:r>
      <w:r w:rsidR="003F6E24" w:rsidRPr="00890158">
        <w:rPr>
          <w:rFonts w:asciiTheme="majorBidi" w:hAnsiTheme="majorBidi" w:cstheme="majorBidi"/>
        </w:rPr>
        <w:t>capillary</w:t>
      </w:r>
      <w:r w:rsidR="00834D44" w:rsidRPr="00890158">
        <w:rPr>
          <w:rFonts w:asciiTheme="majorBidi" w:hAnsiTheme="majorBidi" w:cstheme="majorBidi"/>
        </w:rPr>
        <w:t xml:space="preserve"> due to the strong electric field between the anode and the cathode.</w:t>
      </w:r>
      <w:r w:rsidRPr="00890158">
        <w:rPr>
          <w:rFonts w:asciiTheme="majorBidi" w:hAnsiTheme="majorBidi" w:cstheme="majorBidi"/>
        </w:rPr>
        <w:t xml:space="preserve"> </w:t>
      </w:r>
      <w:r w:rsidR="000D793F" w:rsidRPr="00680341">
        <w:rPr>
          <w:rFonts w:asciiTheme="majorBidi" w:hAnsiTheme="majorBidi" w:cstheme="majorBidi"/>
        </w:rPr>
        <w:t xml:space="preserve">The dominant heating mechanism is shown to be the inelastic losses of electrons. </w:t>
      </w:r>
      <w:r w:rsidR="001D0FF4" w:rsidRPr="00680341">
        <w:rPr>
          <w:rFonts w:asciiTheme="majorBidi" w:hAnsiTheme="majorBidi" w:cstheme="majorBidi"/>
        </w:rPr>
        <w:t>The addition of O</w:t>
      </w:r>
      <w:r w:rsidR="001D0FF4" w:rsidRPr="00680341">
        <w:rPr>
          <w:rFonts w:asciiTheme="majorBidi" w:hAnsiTheme="majorBidi" w:cstheme="majorBidi"/>
          <w:vertAlign w:val="subscript"/>
        </w:rPr>
        <w:t>2</w:t>
      </w:r>
      <w:r w:rsidR="001D0FF4" w:rsidRPr="00890158">
        <w:rPr>
          <w:rFonts w:asciiTheme="majorBidi" w:hAnsiTheme="majorBidi" w:cstheme="majorBidi"/>
          <w:vertAlign w:val="subscript"/>
        </w:rPr>
        <w:t xml:space="preserve"> </w:t>
      </w:r>
      <w:r w:rsidR="001D0FF4" w:rsidRPr="00890158">
        <w:rPr>
          <w:rFonts w:asciiTheme="majorBidi" w:hAnsiTheme="majorBidi" w:cstheme="majorBidi"/>
        </w:rPr>
        <w:t>or N</w:t>
      </w:r>
      <w:r w:rsidR="001D0FF4" w:rsidRPr="00890158">
        <w:rPr>
          <w:rFonts w:asciiTheme="majorBidi" w:hAnsiTheme="majorBidi" w:cstheme="majorBidi"/>
          <w:vertAlign w:val="subscript"/>
        </w:rPr>
        <w:t>2</w:t>
      </w:r>
      <w:r w:rsidR="001D0FF4" w:rsidRPr="00890158">
        <w:rPr>
          <w:rFonts w:asciiTheme="majorBidi" w:hAnsiTheme="majorBidi" w:cstheme="majorBidi"/>
        </w:rPr>
        <w:t xml:space="preserve"> to the flow increases the heating effect of the background gas, due to </w:t>
      </w:r>
      <w:r w:rsidR="00E5744D" w:rsidRPr="00890158">
        <w:rPr>
          <w:rFonts w:asciiTheme="majorBidi" w:hAnsiTheme="majorBidi" w:cstheme="majorBidi"/>
        </w:rPr>
        <w:t xml:space="preserve">enhanced </w:t>
      </w:r>
      <w:r w:rsidR="001D0FF4" w:rsidRPr="00890158">
        <w:rPr>
          <w:rFonts w:asciiTheme="majorBidi" w:hAnsiTheme="majorBidi" w:cstheme="majorBidi"/>
        </w:rPr>
        <w:t>inelastic loss</w:t>
      </w:r>
      <w:r w:rsidR="00E5744D" w:rsidRPr="00890158">
        <w:rPr>
          <w:rFonts w:asciiTheme="majorBidi" w:hAnsiTheme="majorBidi" w:cstheme="majorBidi"/>
        </w:rPr>
        <w:t>es</w:t>
      </w:r>
      <w:r w:rsidR="001D0FF4" w:rsidRPr="00890158">
        <w:rPr>
          <w:rFonts w:asciiTheme="majorBidi" w:hAnsiTheme="majorBidi" w:cstheme="majorBidi"/>
        </w:rPr>
        <w:t xml:space="preserve"> of</w:t>
      </w:r>
      <w:r w:rsidR="00DC423D" w:rsidRPr="00890158">
        <w:rPr>
          <w:rFonts w:asciiTheme="majorBidi" w:hAnsiTheme="majorBidi" w:cstheme="majorBidi"/>
        </w:rPr>
        <w:t xml:space="preserve"> electron</w:t>
      </w:r>
      <w:r w:rsidR="003F42D0" w:rsidRPr="00890158">
        <w:rPr>
          <w:rFonts w:asciiTheme="majorBidi" w:hAnsiTheme="majorBidi" w:cstheme="majorBidi"/>
        </w:rPr>
        <w:t>.</w:t>
      </w:r>
      <w:r w:rsidR="00890158">
        <w:rPr>
          <w:rFonts w:asciiTheme="majorBidi" w:hAnsiTheme="majorBidi" w:cstheme="majorBidi"/>
        </w:rPr>
        <w:t xml:space="preserve"> The increases in the gas temperature due to the presence of the plasma are 60, 120 and 160 K for the pure helium, O</w:t>
      </w:r>
      <w:r w:rsidR="00890158">
        <w:rPr>
          <w:rFonts w:asciiTheme="majorBidi" w:hAnsiTheme="majorBidi" w:cstheme="majorBidi"/>
          <w:vertAlign w:val="subscript"/>
        </w:rPr>
        <w:t xml:space="preserve">2 </w:t>
      </w:r>
      <w:r w:rsidR="00890158">
        <w:rPr>
          <w:rFonts w:asciiTheme="majorBidi" w:hAnsiTheme="majorBidi" w:cstheme="majorBidi"/>
        </w:rPr>
        <w:t>and N</w:t>
      </w:r>
      <w:r w:rsidR="00890158">
        <w:rPr>
          <w:rFonts w:asciiTheme="majorBidi" w:hAnsiTheme="majorBidi" w:cstheme="majorBidi"/>
          <w:vertAlign w:val="subscript"/>
        </w:rPr>
        <w:t xml:space="preserve">2 </w:t>
      </w:r>
      <w:r w:rsidR="00890158">
        <w:rPr>
          <w:rFonts w:asciiTheme="majorBidi" w:hAnsiTheme="majorBidi" w:cstheme="majorBidi"/>
        </w:rPr>
        <w:t xml:space="preserve">admixture cases, respectively. </w:t>
      </w:r>
      <w:r w:rsidR="003F42D0" w:rsidRPr="00890158">
        <w:rPr>
          <w:rFonts w:asciiTheme="majorBidi" w:hAnsiTheme="majorBidi" w:cstheme="majorBidi"/>
        </w:rPr>
        <w:t xml:space="preserve"> </w:t>
      </w:r>
    </w:p>
    <w:p w:rsidR="00551460" w:rsidRDefault="002155DE" w:rsidP="00680E22">
      <w:pPr>
        <w:spacing w:line="480" w:lineRule="auto"/>
        <w:rPr>
          <w:rFonts w:asciiTheme="majorBidi" w:hAnsiTheme="majorBidi" w:cstheme="majorBidi"/>
          <w:lang w:val="en-US"/>
        </w:rPr>
      </w:pPr>
      <w:r w:rsidRPr="00890158">
        <w:rPr>
          <w:rFonts w:asciiTheme="majorBidi" w:hAnsiTheme="majorBidi" w:cstheme="majorBidi"/>
        </w:rPr>
        <w:t xml:space="preserve">Gas heating is </w:t>
      </w:r>
      <w:r w:rsidR="0019276E" w:rsidRPr="00890158">
        <w:rPr>
          <w:rFonts w:asciiTheme="majorBidi" w:hAnsiTheme="majorBidi" w:cstheme="majorBidi"/>
        </w:rPr>
        <w:t>shown to be the dominant mechanism responsible</w:t>
      </w:r>
      <w:r w:rsidRPr="00890158">
        <w:rPr>
          <w:rFonts w:asciiTheme="majorBidi" w:hAnsiTheme="majorBidi" w:cstheme="majorBidi"/>
        </w:rPr>
        <w:t xml:space="preserve"> for the </w:t>
      </w:r>
      <w:r w:rsidRPr="00890158">
        <w:rPr>
          <w:rFonts w:asciiTheme="majorBidi" w:hAnsiTheme="majorBidi" w:cstheme="majorBidi"/>
          <w:lang w:val="en-US"/>
        </w:rPr>
        <w:t>perturbation of the background gas flow pattern in the three investigated cases.</w:t>
      </w:r>
      <w:r w:rsidR="003C532F" w:rsidRPr="00890158">
        <w:rPr>
          <w:rFonts w:asciiTheme="majorBidi" w:hAnsiTheme="majorBidi" w:cstheme="majorBidi"/>
          <w:lang w:val="en-US"/>
        </w:rPr>
        <w:t xml:space="preserve"> The Reynolds number at the exit of the capillary changes </w:t>
      </w:r>
      <w:r w:rsidR="00E5744D" w:rsidRPr="00890158">
        <w:rPr>
          <w:rFonts w:asciiTheme="majorBidi" w:hAnsiTheme="majorBidi" w:cstheme="majorBidi"/>
          <w:lang w:val="en-US"/>
        </w:rPr>
        <w:t xml:space="preserve">slightly </w:t>
      </w:r>
      <w:r w:rsidR="003C532F" w:rsidRPr="00890158">
        <w:rPr>
          <w:rFonts w:asciiTheme="majorBidi" w:hAnsiTheme="majorBidi" w:cstheme="majorBidi"/>
          <w:lang w:val="en-US"/>
        </w:rPr>
        <w:t>as the increase in the flow velocity is counteracted by the decrease in</w:t>
      </w:r>
      <w:r w:rsidR="003C532F" w:rsidRPr="004D55A0">
        <w:rPr>
          <w:rFonts w:asciiTheme="majorBidi" w:hAnsiTheme="majorBidi" w:cstheme="majorBidi"/>
          <w:lang w:val="en-US"/>
        </w:rPr>
        <w:t xml:space="preserve"> density due to heating.</w:t>
      </w:r>
      <w:r w:rsidR="00551460" w:rsidRPr="004D55A0">
        <w:rPr>
          <w:rFonts w:asciiTheme="majorBidi" w:hAnsiTheme="majorBidi" w:cstheme="majorBidi"/>
          <w:lang w:val="en-US"/>
        </w:rPr>
        <w:t xml:space="preserve"> The results indicate that the impact of </w:t>
      </w:r>
      <w:r w:rsidR="00551460" w:rsidRPr="00531E16">
        <w:rPr>
          <w:rFonts w:asciiTheme="majorBidi" w:hAnsiTheme="majorBidi" w:cstheme="majorBidi"/>
          <w:lang w:val="en-US"/>
        </w:rPr>
        <w:t xml:space="preserve">the plasma on the flow </w:t>
      </w:r>
      <w:r w:rsidR="004C0F12" w:rsidRPr="00531E16">
        <w:rPr>
          <w:rFonts w:asciiTheme="majorBidi" w:hAnsiTheme="majorBidi" w:cstheme="majorBidi"/>
          <w:lang w:val="en-US"/>
        </w:rPr>
        <w:t xml:space="preserve">would not </w:t>
      </w:r>
      <w:r w:rsidR="00531E16" w:rsidRPr="00531E16">
        <w:rPr>
          <w:rFonts w:asciiTheme="majorBidi" w:hAnsiTheme="majorBidi" w:cstheme="majorBidi"/>
          <w:lang w:val="en-US"/>
        </w:rPr>
        <w:t>be strong</w:t>
      </w:r>
      <w:r w:rsidR="00551460" w:rsidRPr="00531E16">
        <w:rPr>
          <w:rFonts w:asciiTheme="majorBidi" w:hAnsiTheme="majorBidi" w:cstheme="majorBidi"/>
          <w:lang w:val="en-US"/>
        </w:rPr>
        <w:t xml:space="preserve"> enough to increase the Reynolds number to i</w:t>
      </w:r>
      <w:r w:rsidR="00680E22" w:rsidRPr="00531E16">
        <w:rPr>
          <w:rFonts w:asciiTheme="majorBidi" w:hAnsiTheme="majorBidi" w:cstheme="majorBidi"/>
          <w:lang w:val="en-US"/>
        </w:rPr>
        <w:t>nduce</w:t>
      </w:r>
      <w:r w:rsidR="00551460" w:rsidRPr="00531E16">
        <w:rPr>
          <w:rFonts w:asciiTheme="majorBidi" w:hAnsiTheme="majorBidi" w:cstheme="majorBidi"/>
          <w:lang w:val="en-US"/>
        </w:rPr>
        <w:t xml:space="preserve"> a transition from a laminar</w:t>
      </w:r>
      <w:r w:rsidR="00551460" w:rsidRPr="004D55A0">
        <w:rPr>
          <w:rFonts w:asciiTheme="majorBidi" w:hAnsiTheme="majorBidi" w:cstheme="majorBidi"/>
          <w:lang w:val="en-US"/>
        </w:rPr>
        <w:t xml:space="preserve"> flow regime to a turbulent</w:t>
      </w:r>
      <w:r w:rsidR="004D6CF2" w:rsidRPr="004D55A0">
        <w:rPr>
          <w:rFonts w:asciiTheme="majorBidi" w:hAnsiTheme="majorBidi" w:cstheme="majorBidi"/>
          <w:lang w:val="en-US"/>
        </w:rPr>
        <w:t xml:space="preserve"> flow regime, making </w:t>
      </w:r>
      <w:r w:rsidR="008C2732" w:rsidRPr="004D55A0">
        <w:rPr>
          <w:rFonts w:asciiTheme="majorBidi" w:hAnsiTheme="majorBidi" w:cstheme="majorBidi"/>
          <w:lang w:val="en-US"/>
        </w:rPr>
        <w:t>the decrease of the critical Reynolds number to be a more probable explanation.</w:t>
      </w:r>
      <w:r>
        <w:rPr>
          <w:rFonts w:asciiTheme="majorBidi" w:hAnsiTheme="majorBidi" w:cstheme="majorBidi"/>
          <w:lang w:val="en-US"/>
        </w:rPr>
        <w:t xml:space="preserve"> </w:t>
      </w:r>
    </w:p>
    <w:p w:rsidR="00215EC2" w:rsidRPr="008A09B8" w:rsidRDefault="008A09B8" w:rsidP="00DD0640">
      <w:pPr>
        <w:spacing w:line="480" w:lineRule="auto"/>
        <w:rPr>
          <w:rFonts w:asciiTheme="majorBidi" w:hAnsiTheme="majorBidi" w:cstheme="majorBidi"/>
          <w:b/>
          <w:bCs/>
        </w:rPr>
      </w:pPr>
      <w:r w:rsidRPr="008A09B8">
        <w:rPr>
          <w:rFonts w:asciiTheme="majorBidi" w:hAnsiTheme="majorBidi" w:cstheme="majorBidi"/>
          <w:b/>
          <w:bCs/>
        </w:rPr>
        <w:t>Acknowledgement</w:t>
      </w:r>
    </w:p>
    <w:p w:rsidR="007C4D89" w:rsidRDefault="00A23B36" w:rsidP="00DD0640">
      <w:pPr>
        <w:spacing w:line="480" w:lineRule="auto"/>
        <w:rPr>
          <w:rFonts w:asciiTheme="majorBidi" w:hAnsiTheme="majorBidi" w:cstheme="majorBidi"/>
        </w:rPr>
      </w:pPr>
      <w:r w:rsidRPr="00BE131D">
        <w:rPr>
          <w:rFonts w:asciiTheme="majorBidi" w:hAnsiTheme="majorBidi" w:cstheme="majorBidi"/>
        </w:rPr>
        <w:lastRenderedPageBreak/>
        <w:t xml:space="preserve">One of the </w:t>
      </w:r>
      <w:r w:rsidR="008A09B8" w:rsidRPr="00BE131D">
        <w:rPr>
          <w:rFonts w:asciiTheme="majorBidi" w:hAnsiTheme="majorBidi" w:cstheme="majorBidi"/>
        </w:rPr>
        <w:t>author</w:t>
      </w:r>
      <w:r w:rsidRPr="00BE131D">
        <w:rPr>
          <w:rFonts w:asciiTheme="majorBidi" w:hAnsiTheme="majorBidi" w:cstheme="majorBidi"/>
        </w:rPr>
        <w:t>s</w:t>
      </w:r>
      <w:r w:rsidR="008A09B8" w:rsidRPr="00BE131D">
        <w:rPr>
          <w:rFonts w:asciiTheme="majorBidi" w:hAnsiTheme="majorBidi" w:cstheme="majorBidi"/>
        </w:rPr>
        <w:t xml:space="preserve"> MIH would like to thank </w:t>
      </w:r>
      <w:r w:rsidR="00594B7D" w:rsidRPr="00BE131D">
        <w:rPr>
          <w:rFonts w:asciiTheme="majorBidi" w:hAnsiTheme="majorBidi" w:cstheme="majorBidi"/>
        </w:rPr>
        <w:t xml:space="preserve">the Department of </w:t>
      </w:r>
      <w:r w:rsidR="002D2627" w:rsidRPr="00BE131D">
        <w:rPr>
          <w:rFonts w:asciiTheme="majorBidi" w:hAnsiTheme="majorBidi" w:cstheme="majorBidi"/>
        </w:rPr>
        <w:t>E</w:t>
      </w:r>
      <w:r w:rsidR="00594B7D" w:rsidRPr="00BE131D">
        <w:rPr>
          <w:rFonts w:asciiTheme="majorBidi" w:hAnsiTheme="majorBidi" w:cstheme="majorBidi"/>
        </w:rPr>
        <w:t xml:space="preserve">lectrical Engineering and </w:t>
      </w:r>
      <w:r w:rsidR="002D2627" w:rsidRPr="00BE131D">
        <w:rPr>
          <w:rFonts w:asciiTheme="majorBidi" w:hAnsiTheme="majorBidi" w:cstheme="majorBidi"/>
        </w:rPr>
        <w:t>E</w:t>
      </w:r>
      <w:r w:rsidR="00594B7D" w:rsidRPr="00BE131D">
        <w:rPr>
          <w:rFonts w:asciiTheme="majorBidi" w:hAnsiTheme="majorBidi" w:cstheme="majorBidi"/>
        </w:rPr>
        <w:t>lectronics</w:t>
      </w:r>
      <w:r w:rsidRPr="00BE131D">
        <w:rPr>
          <w:rFonts w:asciiTheme="majorBidi" w:hAnsiTheme="majorBidi" w:cstheme="majorBidi"/>
        </w:rPr>
        <w:t xml:space="preserve"> at the University of Liverpool</w:t>
      </w:r>
      <w:r w:rsidR="00594B7D" w:rsidRPr="00BE131D">
        <w:rPr>
          <w:rFonts w:asciiTheme="majorBidi" w:hAnsiTheme="majorBidi" w:cstheme="majorBidi"/>
        </w:rPr>
        <w:t xml:space="preserve"> for providing him with </w:t>
      </w:r>
      <w:r w:rsidRPr="00BE131D">
        <w:rPr>
          <w:rFonts w:asciiTheme="majorBidi" w:hAnsiTheme="majorBidi" w:cstheme="majorBidi"/>
        </w:rPr>
        <w:t xml:space="preserve">a </w:t>
      </w:r>
      <w:r w:rsidR="00594B7D" w:rsidRPr="00BE131D">
        <w:rPr>
          <w:rFonts w:asciiTheme="majorBidi" w:hAnsiTheme="majorBidi" w:cstheme="majorBidi"/>
        </w:rPr>
        <w:t xml:space="preserve">Doctoral Training </w:t>
      </w:r>
      <w:r w:rsidR="00604E60" w:rsidRPr="00BE131D">
        <w:rPr>
          <w:rFonts w:asciiTheme="majorBidi" w:hAnsiTheme="majorBidi" w:cstheme="majorBidi"/>
        </w:rPr>
        <w:t>S</w:t>
      </w:r>
      <w:r w:rsidRPr="00BE131D">
        <w:rPr>
          <w:rFonts w:asciiTheme="majorBidi" w:hAnsiTheme="majorBidi" w:cstheme="majorBidi"/>
        </w:rPr>
        <w:t>tudentship.</w:t>
      </w:r>
    </w:p>
    <w:p w:rsidR="00ED13A1" w:rsidRPr="008A5C9D" w:rsidRDefault="00ED13A1" w:rsidP="00DD0640">
      <w:pPr>
        <w:spacing w:line="480" w:lineRule="auto"/>
        <w:rPr>
          <w:rFonts w:asciiTheme="majorBidi" w:hAnsiTheme="majorBidi" w:cstheme="majorBidi"/>
          <w:b/>
          <w:bCs/>
        </w:rPr>
      </w:pPr>
      <w:r w:rsidRPr="00680341">
        <w:rPr>
          <w:rFonts w:asciiTheme="majorBidi" w:hAnsiTheme="majorBidi" w:cstheme="majorBidi"/>
          <w:b/>
          <w:bCs/>
        </w:rPr>
        <w:t>Appendix</w:t>
      </w:r>
    </w:p>
    <w:p w:rsidR="00306A0A" w:rsidRDefault="00ED13A1" w:rsidP="00954F42">
      <w:pPr>
        <w:spacing w:line="480" w:lineRule="auto"/>
        <w:rPr>
          <w:rFonts w:asciiTheme="majorBidi" w:hAnsiTheme="majorBidi" w:cstheme="majorBidi"/>
        </w:rPr>
      </w:pPr>
      <w:r>
        <w:rPr>
          <w:rFonts w:asciiTheme="majorBidi" w:hAnsiTheme="majorBidi" w:cstheme="majorBidi"/>
        </w:rPr>
        <w:t xml:space="preserve">In this appendix, the boundary conditions implemented for the heat equation (equation (4)) are explained. As stated earlier, the heat equation is added to the hydrodynamic model used in [21], for this reason, only the boundary conditions of the heat equation are discussed here. The computational domain for the heat equation is the same as the computational domain of the hydrodynamic model. </w:t>
      </w:r>
      <w:r w:rsidR="008A5C9D">
        <w:rPr>
          <w:rFonts w:asciiTheme="majorBidi" w:hAnsiTheme="majorBidi" w:cstheme="majorBidi"/>
        </w:rPr>
        <w:t>Since the domain of this discharge model in [2</w:t>
      </w:r>
      <w:r w:rsidR="00954F42">
        <w:rPr>
          <w:rFonts w:asciiTheme="majorBidi" w:hAnsiTheme="majorBidi" w:cstheme="majorBidi"/>
        </w:rPr>
        <w:t>3</w:t>
      </w:r>
      <w:r w:rsidR="008A5C9D">
        <w:rPr>
          <w:rFonts w:asciiTheme="majorBidi" w:hAnsiTheme="majorBidi" w:cstheme="majorBidi"/>
        </w:rPr>
        <w:t xml:space="preserve">] is smaller than the domain of the hydrodynamic model, the gas heating term in equation (4) exists only in a </w:t>
      </w:r>
      <w:r w:rsidR="00306A0A">
        <w:rPr>
          <w:rFonts w:asciiTheme="majorBidi" w:hAnsiTheme="majorBidi" w:cstheme="majorBidi"/>
        </w:rPr>
        <w:t xml:space="preserve">part of the domain. It is assumed that the heating term has a magnitude of zero everywhere outside the computational domain of the discharge model. </w:t>
      </w:r>
    </w:p>
    <w:p w:rsidR="00ED13A1" w:rsidRDefault="00ED13A1" w:rsidP="00ED13A1">
      <w:pPr>
        <w:spacing w:line="480" w:lineRule="auto"/>
        <w:rPr>
          <w:rFonts w:ascii="Times New Roman" w:hAnsi="Times New Roman" w:cs="Times New Roman"/>
        </w:rPr>
      </w:pPr>
      <w:r w:rsidRPr="003C616B">
        <w:rPr>
          <w:rFonts w:ascii="Times New Roman" w:hAnsi="Times New Roman" w:cs="Times New Roman"/>
        </w:rPr>
        <w:t xml:space="preserve">The boundaries are numbered as </w:t>
      </w:r>
      <w:r>
        <w:rPr>
          <w:rFonts w:ascii="Times New Roman" w:hAnsi="Times New Roman" w:cs="Times New Roman"/>
        </w:rPr>
        <w:t xml:space="preserve">shown </w:t>
      </w:r>
      <w:r w:rsidRPr="003C616B">
        <w:rPr>
          <w:rFonts w:ascii="Times New Roman" w:hAnsi="Times New Roman" w:cs="Times New Roman"/>
        </w:rPr>
        <w:t>in figure A1</w:t>
      </w:r>
      <w:r>
        <w:rPr>
          <w:rFonts w:ascii="Times New Roman" w:hAnsi="Times New Roman" w:cs="Times New Roman"/>
        </w:rPr>
        <w:t>, while t</w:t>
      </w:r>
      <w:r w:rsidRPr="003C616B">
        <w:rPr>
          <w:rFonts w:ascii="Times New Roman" w:hAnsi="Times New Roman" w:cs="Times New Roman"/>
        </w:rPr>
        <w:t xml:space="preserve">able A1 </w:t>
      </w:r>
      <w:r>
        <w:rPr>
          <w:rFonts w:ascii="Times New Roman" w:hAnsi="Times New Roman" w:cs="Times New Roman"/>
        </w:rPr>
        <w:t>l</w:t>
      </w:r>
      <w:r w:rsidRPr="003C616B">
        <w:rPr>
          <w:rFonts w:ascii="Times New Roman" w:hAnsi="Times New Roman" w:cs="Times New Roman"/>
        </w:rPr>
        <w:t>ist</w:t>
      </w:r>
      <w:r>
        <w:rPr>
          <w:rFonts w:ascii="Times New Roman" w:hAnsi="Times New Roman" w:cs="Times New Roman"/>
        </w:rPr>
        <w:t>s</w:t>
      </w:r>
      <w:r w:rsidRPr="003C616B">
        <w:rPr>
          <w:rFonts w:ascii="Times New Roman" w:hAnsi="Times New Roman" w:cs="Times New Roman"/>
        </w:rPr>
        <w:t xml:space="preserve"> the assumed boundary conditions </w:t>
      </w:r>
      <w:r>
        <w:rPr>
          <w:rFonts w:ascii="Times New Roman" w:hAnsi="Times New Roman" w:cs="Times New Roman"/>
        </w:rPr>
        <w:t>on each boundary</w:t>
      </w:r>
      <w:r w:rsidRPr="003C616B">
        <w:rPr>
          <w:rFonts w:ascii="Times New Roman" w:hAnsi="Times New Roman" w:cs="Times New Roman"/>
        </w:rPr>
        <w:t>.</w:t>
      </w:r>
    </w:p>
    <w:p w:rsidR="008A5C9D" w:rsidRPr="003C616B" w:rsidRDefault="008A5C9D" w:rsidP="00ED13A1">
      <w:pPr>
        <w:spacing w:line="480" w:lineRule="auto"/>
        <w:rPr>
          <w:rFonts w:ascii="Times New Roman" w:hAnsi="Times New Roman" w:cs="Times New Roman"/>
        </w:rPr>
      </w:pPr>
    </w:p>
    <w:p w:rsidR="00ED13A1" w:rsidRDefault="00FE3070" w:rsidP="00FE3070">
      <w:pPr>
        <w:spacing w:line="480" w:lineRule="auto"/>
        <w:jc w:val="center"/>
        <w:rPr>
          <w:rFonts w:asciiTheme="majorBidi" w:hAnsiTheme="majorBidi" w:cstheme="majorBidi"/>
        </w:rPr>
      </w:pPr>
      <w:r>
        <w:rPr>
          <w:rFonts w:asciiTheme="majorBidi" w:hAnsiTheme="majorBidi" w:cstheme="majorBidi"/>
          <w:noProof/>
          <w:lang w:eastAsia="en-GB"/>
        </w:rPr>
        <w:lastRenderedPageBreak/>
        <w:drawing>
          <wp:inline distT="0" distB="0" distL="0" distR="0">
            <wp:extent cx="3369600" cy="4071600"/>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1n.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369600" cy="4071600"/>
                    </a:xfrm>
                    <a:prstGeom prst="rect">
                      <a:avLst/>
                    </a:prstGeom>
                  </pic:spPr>
                </pic:pic>
              </a:graphicData>
            </a:graphic>
          </wp:inline>
        </w:drawing>
      </w:r>
    </w:p>
    <w:p w:rsidR="00FE3070" w:rsidRDefault="00FE3070" w:rsidP="00FE3070">
      <w:pPr>
        <w:spacing w:line="480" w:lineRule="auto"/>
        <w:jc w:val="center"/>
        <w:rPr>
          <w:rFonts w:ascii="Times New Roman" w:hAnsi="Times New Roman" w:cs="Times New Roman"/>
        </w:rPr>
      </w:pPr>
      <w:r w:rsidRPr="00536B18">
        <w:rPr>
          <w:rFonts w:ascii="Times New Roman" w:hAnsi="Times New Roman" w:cs="Times New Roman"/>
          <w:b/>
          <w:bCs/>
        </w:rPr>
        <w:t>Figure A1.</w:t>
      </w:r>
      <w:r w:rsidRPr="00536B18">
        <w:rPr>
          <w:rFonts w:ascii="Times New Roman" w:hAnsi="Times New Roman" w:cs="Times New Roman"/>
        </w:rPr>
        <w:t xml:space="preserve"> The boundaries numbers used to describe boundary conditions for the </w:t>
      </w:r>
      <w:r>
        <w:rPr>
          <w:rFonts w:ascii="Times New Roman" w:hAnsi="Times New Roman" w:cs="Times New Roman"/>
        </w:rPr>
        <w:t>heat equation.</w:t>
      </w:r>
    </w:p>
    <w:p w:rsidR="00952BF7" w:rsidRDefault="00952BF7" w:rsidP="00952BF7">
      <w:pPr>
        <w:jc w:val="center"/>
        <w:rPr>
          <w:rFonts w:ascii="Times New Roman" w:hAnsi="Times New Roman" w:cs="Times New Roman"/>
        </w:rPr>
      </w:pPr>
      <w:r w:rsidRPr="003C616B">
        <w:rPr>
          <w:rFonts w:ascii="Times New Roman" w:eastAsia="Times New Roman" w:hAnsi="Times New Roman" w:cs="Times New Roman"/>
          <w:b/>
          <w:bCs/>
        </w:rPr>
        <w:t>Table A</w:t>
      </w:r>
      <w:r>
        <w:rPr>
          <w:rFonts w:ascii="Times New Roman" w:eastAsia="Times New Roman" w:hAnsi="Times New Roman" w:cs="Times New Roman"/>
          <w:b/>
          <w:bCs/>
        </w:rPr>
        <w:t>1</w:t>
      </w:r>
      <w:r w:rsidRPr="003C616B">
        <w:rPr>
          <w:rFonts w:ascii="Times New Roman" w:eastAsia="Times New Roman" w:hAnsi="Times New Roman" w:cs="Times New Roman"/>
          <w:b/>
          <w:bCs/>
        </w:rPr>
        <w:t>.</w:t>
      </w:r>
      <w:r w:rsidRPr="003C616B">
        <w:rPr>
          <w:rFonts w:ascii="Times New Roman" w:eastAsia="Times New Roman" w:hAnsi="Times New Roman" w:cs="Times New Roman"/>
        </w:rPr>
        <w:t xml:space="preserve"> </w:t>
      </w:r>
      <w:r>
        <w:rPr>
          <w:rFonts w:ascii="Times New Roman" w:eastAsia="Times New Roman" w:hAnsi="Times New Roman" w:cs="Times New Roman"/>
        </w:rPr>
        <w:t>T</w:t>
      </w:r>
      <w:r w:rsidRPr="003C616B">
        <w:rPr>
          <w:rFonts w:ascii="Times New Roman" w:eastAsia="Times New Roman" w:hAnsi="Times New Roman" w:cs="Times New Roman"/>
        </w:rPr>
        <w:t xml:space="preserve">he boundary conditions used for </w:t>
      </w:r>
      <w:r>
        <w:rPr>
          <w:rFonts w:ascii="Times New Roman" w:eastAsia="Times New Roman" w:hAnsi="Times New Roman" w:cs="Times New Roman"/>
        </w:rPr>
        <w:t>the heat equation</w:t>
      </w:r>
      <w:r w:rsidRPr="003C616B">
        <w:rPr>
          <w:rFonts w:ascii="Times New Roman" w:eastAsia="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A5921" w:rsidRPr="003C616B" w:rsidTr="00DA3842">
        <w:tc>
          <w:tcPr>
            <w:tcW w:w="4621" w:type="dxa"/>
            <w:tcBorders>
              <w:left w:val="nil"/>
              <w:bottom w:val="single" w:sz="4" w:space="0" w:color="auto"/>
              <w:right w:val="nil"/>
            </w:tcBorders>
            <w:shd w:val="clear" w:color="auto" w:fill="auto"/>
            <w:vAlign w:val="center"/>
          </w:tcPr>
          <w:p w:rsidR="007A5921" w:rsidRPr="003C616B" w:rsidRDefault="007A5921" w:rsidP="00DA384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Boundary number</w:t>
            </w:r>
          </w:p>
        </w:tc>
        <w:tc>
          <w:tcPr>
            <w:tcW w:w="4621" w:type="dxa"/>
            <w:tcBorders>
              <w:left w:val="nil"/>
              <w:bottom w:val="single" w:sz="4" w:space="0" w:color="auto"/>
              <w:right w:val="nil"/>
            </w:tcBorders>
            <w:shd w:val="clear" w:color="auto" w:fill="auto"/>
            <w:vAlign w:val="center"/>
          </w:tcPr>
          <w:p w:rsidR="007A5921" w:rsidRPr="003C616B" w:rsidRDefault="00952BF7" w:rsidP="00DA384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The boundary condition</w:t>
            </w:r>
          </w:p>
        </w:tc>
      </w:tr>
      <w:tr w:rsidR="007A5921" w:rsidRPr="003C616B" w:rsidTr="00952BF7">
        <w:trPr>
          <w:trHeight w:val="823"/>
        </w:trPr>
        <w:tc>
          <w:tcPr>
            <w:tcW w:w="4621" w:type="dxa"/>
            <w:tcBorders>
              <w:top w:val="single" w:sz="4" w:space="0" w:color="auto"/>
              <w:left w:val="nil"/>
              <w:bottom w:val="nil"/>
              <w:right w:val="nil"/>
            </w:tcBorders>
            <w:shd w:val="clear" w:color="auto" w:fill="auto"/>
            <w:vAlign w:val="center"/>
          </w:tcPr>
          <w:p w:rsidR="007A5921" w:rsidRPr="003C616B" w:rsidRDefault="007A5921" w:rsidP="007A5921">
            <w:pPr>
              <w:spacing w:after="0" w:line="240" w:lineRule="auto"/>
              <w:jc w:val="center"/>
              <w:rPr>
                <w:rFonts w:ascii="Times New Roman" w:eastAsia="Times New Roman" w:hAnsi="Times New Roman" w:cs="Times New Roman"/>
              </w:rPr>
            </w:pPr>
            <w:r w:rsidRPr="009732AB">
              <w:rPr>
                <w:rFonts w:ascii="Times New Roman" w:hAnsi="Times New Roman" w:cs="Times New Roman"/>
              </w:rPr>
              <w:t>B1</w:t>
            </w:r>
          </w:p>
        </w:tc>
        <w:tc>
          <w:tcPr>
            <w:tcW w:w="4621" w:type="dxa"/>
            <w:tcBorders>
              <w:top w:val="single" w:sz="4" w:space="0" w:color="auto"/>
              <w:left w:val="nil"/>
              <w:bottom w:val="nil"/>
              <w:right w:val="nil"/>
            </w:tcBorders>
            <w:shd w:val="clear" w:color="auto" w:fill="auto"/>
            <w:vAlign w:val="center"/>
          </w:tcPr>
          <w:p w:rsidR="007A5921" w:rsidRPr="003C616B" w:rsidRDefault="00952BF7" w:rsidP="00952BF7">
            <w:pPr>
              <w:spacing w:after="0" w:line="240" w:lineRule="auto"/>
              <w:jc w:val="center"/>
              <w:rPr>
                <w:rFonts w:ascii="Times New Roman" w:eastAsia="Times New Roman" w:hAnsi="Times New Roman" w:cs="Times New Roman"/>
              </w:rPr>
            </w:pPr>
            <w:r>
              <w:rPr>
                <w:rFonts w:ascii="Times New Roman" w:hAnsi="Times New Roman" w:cs="Times New Roman"/>
              </w:rPr>
              <w:t>No thermal flux</w:t>
            </w:r>
            <w:r w:rsidRPr="004B68F2">
              <w:rPr>
                <w:rFonts w:ascii="Times New Roman" w:hAnsi="Times New Roman" w:cs="Times New Roman"/>
                <w:position w:val="-10"/>
              </w:rPr>
              <w:object w:dxaOrig="1359" w:dyaOrig="320">
                <v:shape id="_x0000_i1038" type="#_x0000_t75" style="width:68.25pt;height:15.75pt" o:ole="">
                  <v:imagedata r:id="rId39" o:title=""/>
                </v:shape>
                <o:OLEObject Type="Embed" ProgID="Equation.3" ShapeID="_x0000_i1038" DrawAspect="Content" ObjectID="_1508239350" r:id="rId40"/>
              </w:object>
            </w:r>
          </w:p>
        </w:tc>
      </w:tr>
      <w:tr w:rsidR="00952BF7" w:rsidRPr="003C616B" w:rsidTr="00952BF7">
        <w:trPr>
          <w:trHeight w:val="823"/>
        </w:trPr>
        <w:tc>
          <w:tcPr>
            <w:tcW w:w="4621" w:type="dxa"/>
            <w:tcBorders>
              <w:top w:val="nil"/>
              <w:left w:val="nil"/>
              <w:bottom w:val="nil"/>
              <w:right w:val="nil"/>
            </w:tcBorders>
            <w:shd w:val="clear" w:color="auto" w:fill="auto"/>
          </w:tcPr>
          <w:p w:rsidR="00952BF7" w:rsidRDefault="00952BF7" w:rsidP="007A5921">
            <w:pPr>
              <w:jc w:val="center"/>
            </w:pPr>
            <w:r w:rsidRPr="009732AB">
              <w:rPr>
                <w:rFonts w:ascii="Times New Roman" w:hAnsi="Times New Roman" w:cs="Times New Roman"/>
              </w:rPr>
              <w:t>B</w:t>
            </w:r>
            <w:r>
              <w:rPr>
                <w:rFonts w:ascii="Times New Roman" w:hAnsi="Times New Roman" w:cs="Times New Roman"/>
              </w:rPr>
              <w:t>2</w:t>
            </w:r>
          </w:p>
        </w:tc>
        <w:tc>
          <w:tcPr>
            <w:tcW w:w="4621" w:type="dxa"/>
            <w:tcBorders>
              <w:top w:val="nil"/>
              <w:left w:val="nil"/>
              <w:bottom w:val="nil"/>
              <w:right w:val="nil"/>
            </w:tcBorders>
            <w:shd w:val="clear" w:color="auto" w:fill="auto"/>
            <w:vAlign w:val="center"/>
          </w:tcPr>
          <w:p w:rsidR="00952BF7" w:rsidRDefault="00952BF7" w:rsidP="00952BF7">
            <w:pPr>
              <w:jc w:val="center"/>
            </w:pPr>
            <w:r>
              <w:rPr>
                <w:rFonts w:ascii="Times New Roman" w:hAnsi="Times New Roman" w:cs="Times New Roman"/>
              </w:rPr>
              <w:t xml:space="preserve">Symmetry </w:t>
            </w:r>
            <w:r w:rsidRPr="003C016C">
              <w:rPr>
                <w:rFonts w:ascii="Times New Roman" w:hAnsi="Times New Roman" w:cs="Times New Roman"/>
                <w:position w:val="-22"/>
              </w:rPr>
              <w:object w:dxaOrig="700" w:dyaOrig="580" w14:anchorId="371AE073">
                <v:shape id="_x0000_i1039" type="#_x0000_t75" style="width:35.25pt;height:29.25pt" o:ole="">
                  <v:imagedata r:id="rId41" o:title=""/>
                </v:shape>
                <o:OLEObject Type="Embed" ProgID="Equation.3" ShapeID="_x0000_i1039" DrawAspect="Content" ObjectID="_1508239351" r:id="rId42"/>
              </w:object>
            </w:r>
          </w:p>
        </w:tc>
      </w:tr>
      <w:tr w:rsidR="00952BF7" w:rsidRPr="003C616B" w:rsidTr="00952BF7">
        <w:trPr>
          <w:trHeight w:val="823"/>
        </w:trPr>
        <w:tc>
          <w:tcPr>
            <w:tcW w:w="4621" w:type="dxa"/>
            <w:tcBorders>
              <w:top w:val="nil"/>
              <w:left w:val="nil"/>
              <w:bottom w:val="nil"/>
              <w:right w:val="nil"/>
            </w:tcBorders>
            <w:shd w:val="clear" w:color="auto" w:fill="auto"/>
          </w:tcPr>
          <w:p w:rsidR="00952BF7" w:rsidRDefault="00952BF7" w:rsidP="007A5921">
            <w:pPr>
              <w:jc w:val="center"/>
            </w:pPr>
            <w:r w:rsidRPr="009732AB">
              <w:rPr>
                <w:rFonts w:ascii="Times New Roman" w:hAnsi="Times New Roman" w:cs="Times New Roman"/>
              </w:rPr>
              <w:t>B</w:t>
            </w:r>
            <w:r>
              <w:rPr>
                <w:rFonts w:ascii="Times New Roman" w:hAnsi="Times New Roman" w:cs="Times New Roman"/>
              </w:rPr>
              <w:t>3</w:t>
            </w:r>
          </w:p>
        </w:tc>
        <w:tc>
          <w:tcPr>
            <w:tcW w:w="4621" w:type="dxa"/>
            <w:tcBorders>
              <w:top w:val="nil"/>
              <w:left w:val="nil"/>
              <w:bottom w:val="nil"/>
              <w:right w:val="nil"/>
            </w:tcBorders>
            <w:shd w:val="clear" w:color="auto" w:fill="auto"/>
            <w:vAlign w:val="center"/>
          </w:tcPr>
          <w:p w:rsidR="00952BF7" w:rsidRDefault="00952BF7" w:rsidP="00952BF7">
            <w:pPr>
              <w:jc w:val="center"/>
            </w:pPr>
            <w:r w:rsidRPr="00BC3562">
              <w:rPr>
                <w:rFonts w:ascii="Times New Roman" w:hAnsi="Times New Roman" w:cs="Times New Roman"/>
              </w:rPr>
              <w:t>No thermal flux</w:t>
            </w:r>
            <w:r w:rsidRPr="00BC3562">
              <w:rPr>
                <w:rFonts w:ascii="Times New Roman" w:hAnsi="Times New Roman" w:cs="Times New Roman"/>
                <w:position w:val="-10"/>
              </w:rPr>
              <w:object w:dxaOrig="1359" w:dyaOrig="320" w14:anchorId="1F7BE4A6">
                <v:shape id="_x0000_i1040" type="#_x0000_t75" style="width:68.25pt;height:15.75pt" o:ole="">
                  <v:imagedata r:id="rId39" o:title=""/>
                </v:shape>
                <o:OLEObject Type="Embed" ProgID="Equation.3" ShapeID="_x0000_i1040" DrawAspect="Content" ObjectID="_1508239352" r:id="rId43"/>
              </w:object>
            </w:r>
          </w:p>
        </w:tc>
      </w:tr>
      <w:tr w:rsidR="00952BF7" w:rsidRPr="003C616B" w:rsidTr="00952BF7">
        <w:trPr>
          <w:trHeight w:val="823"/>
        </w:trPr>
        <w:tc>
          <w:tcPr>
            <w:tcW w:w="4621" w:type="dxa"/>
            <w:tcBorders>
              <w:top w:val="nil"/>
              <w:left w:val="nil"/>
              <w:bottom w:val="nil"/>
              <w:right w:val="nil"/>
            </w:tcBorders>
            <w:shd w:val="clear" w:color="auto" w:fill="auto"/>
          </w:tcPr>
          <w:p w:rsidR="00952BF7" w:rsidRDefault="00952BF7" w:rsidP="007A5921">
            <w:pPr>
              <w:jc w:val="center"/>
            </w:pPr>
            <w:r w:rsidRPr="009732AB">
              <w:rPr>
                <w:rFonts w:ascii="Times New Roman" w:hAnsi="Times New Roman" w:cs="Times New Roman"/>
              </w:rPr>
              <w:t>B</w:t>
            </w:r>
            <w:r>
              <w:rPr>
                <w:rFonts w:ascii="Times New Roman" w:hAnsi="Times New Roman" w:cs="Times New Roman"/>
              </w:rPr>
              <w:t>4</w:t>
            </w:r>
          </w:p>
        </w:tc>
        <w:tc>
          <w:tcPr>
            <w:tcW w:w="4621" w:type="dxa"/>
            <w:tcBorders>
              <w:top w:val="nil"/>
              <w:left w:val="nil"/>
              <w:bottom w:val="nil"/>
              <w:right w:val="nil"/>
            </w:tcBorders>
            <w:shd w:val="clear" w:color="auto" w:fill="auto"/>
            <w:vAlign w:val="center"/>
          </w:tcPr>
          <w:p w:rsidR="00952BF7" w:rsidRDefault="00952BF7" w:rsidP="00952BF7">
            <w:pPr>
              <w:jc w:val="center"/>
            </w:pPr>
            <w:r w:rsidRPr="00BC3562">
              <w:rPr>
                <w:rFonts w:ascii="Times New Roman" w:hAnsi="Times New Roman" w:cs="Times New Roman"/>
              </w:rPr>
              <w:t>No thermal flux</w:t>
            </w:r>
            <w:r w:rsidRPr="00BC3562">
              <w:rPr>
                <w:rFonts w:ascii="Times New Roman" w:hAnsi="Times New Roman" w:cs="Times New Roman"/>
                <w:position w:val="-10"/>
              </w:rPr>
              <w:object w:dxaOrig="1359" w:dyaOrig="320" w14:anchorId="5BB261FC">
                <v:shape id="_x0000_i1041" type="#_x0000_t75" style="width:68.25pt;height:15.75pt" o:ole="">
                  <v:imagedata r:id="rId39" o:title=""/>
                </v:shape>
                <o:OLEObject Type="Embed" ProgID="Equation.3" ShapeID="_x0000_i1041" DrawAspect="Content" ObjectID="_1508239353" r:id="rId44"/>
              </w:object>
            </w:r>
          </w:p>
        </w:tc>
      </w:tr>
      <w:tr w:rsidR="00952BF7" w:rsidRPr="003C616B" w:rsidTr="00952BF7">
        <w:trPr>
          <w:trHeight w:val="823"/>
        </w:trPr>
        <w:tc>
          <w:tcPr>
            <w:tcW w:w="4621" w:type="dxa"/>
            <w:tcBorders>
              <w:top w:val="nil"/>
              <w:left w:val="nil"/>
              <w:bottom w:val="nil"/>
              <w:right w:val="nil"/>
            </w:tcBorders>
            <w:shd w:val="clear" w:color="auto" w:fill="auto"/>
          </w:tcPr>
          <w:p w:rsidR="00952BF7" w:rsidRDefault="00952BF7" w:rsidP="007A5921">
            <w:pPr>
              <w:jc w:val="center"/>
            </w:pPr>
            <w:r w:rsidRPr="009732AB">
              <w:rPr>
                <w:rFonts w:ascii="Times New Roman" w:hAnsi="Times New Roman" w:cs="Times New Roman"/>
              </w:rPr>
              <w:t>B</w:t>
            </w:r>
            <w:r>
              <w:rPr>
                <w:rFonts w:ascii="Times New Roman" w:hAnsi="Times New Roman" w:cs="Times New Roman"/>
              </w:rPr>
              <w:t>5</w:t>
            </w:r>
          </w:p>
        </w:tc>
        <w:tc>
          <w:tcPr>
            <w:tcW w:w="4621" w:type="dxa"/>
            <w:tcBorders>
              <w:top w:val="nil"/>
              <w:left w:val="nil"/>
              <w:bottom w:val="nil"/>
              <w:right w:val="nil"/>
            </w:tcBorders>
            <w:shd w:val="clear" w:color="auto" w:fill="auto"/>
            <w:vAlign w:val="center"/>
          </w:tcPr>
          <w:p w:rsidR="00952BF7" w:rsidRDefault="00952BF7" w:rsidP="00952BF7">
            <w:pPr>
              <w:jc w:val="center"/>
            </w:pPr>
            <w:r w:rsidRPr="00BC3562">
              <w:rPr>
                <w:rFonts w:ascii="Times New Roman" w:hAnsi="Times New Roman" w:cs="Times New Roman"/>
              </w:rPr>
              <w:t>No thermal flux</w:t>
            </w:r>
            <w:r w:rsidRPr="00BC3562">
              <w:rPr>
                <w:rFonts w:ascii="Times New Roman" w:hAnsi="Times New Roman" w:cs="Times New Roman"/>
                <w:position w:val="-10"/>
              </w:rPr>
              <w:object w:dxaOrig="1359" w:dyaOrig="320" w14:anchorId="1171C2E1">
                <v:shape id="_x0000_i1042" type="#_x0000_t75" style="width:68.25pt;height:15.75pt" o:ole="">
                  <v:imagedata r:id="rId39" o:title=""/>
                </v:shape>
                <o:OLEObject Type="Embed" ProgID="Equation.3" ShapeID="_x0000_i1042" DrawAspect="Content" ObjectID="_1508239354" r:id="rId45"/>
              </w:object>
            </w:r>
          </w:p>
        </w:tc>
      </w:tr>
      <w:tr w:rsidR="00952BF7" w:rsidRPr="003C616B" w:rsidTr="00952BF7">
        <w:trPr>
          <w:trHeight w:val="823"/>
        </w:trPr>
        <w:tc>
          <w:tcPr>
            <w:tcW w:w="4621" w:type="dxa"/>
            <w:tcBorders>
              <w:top w:val="nil"/>
              <w:left w:val="nil"/>
              <w:bottom w:val="nil"/>
              <w:right w:val="nil"/>
            </w:tcBorders>
            <w:shd w:val="clear" w:color="auto" w:fill="auto"/>
          </w:tcPr>
          <w:p w:rsidR="00952BF7" w:rsidRDefault="00952BF7" w:rsidP="007A5921">
            <w:pPr>
              <w:jc w:val="center"/>
            </w:pPr>
            <w:r w:rsidRPr="009732AB">
              <w:rPr>
                <w:rFonts w:ascii="Times New Roman" w:hAnsi="Times New Roman" w:cs="Times New Roman"/>
              </w:rPr>
              <w:t>B</w:t>
            </w:r>
            <w:r>
              <w:rPr>
                <w:rFonts w:ascii="Times New Roman" w:hAnsi="Times New Roman" w:cs="Times New Roman"/>
              </w:rPr>
              <w:t>6</w:t>
            </w:r>
          </w:p>
        </w:tc>
        <w:tc>
          <w:tcPr>
            <w:tcW w:w="4621" w:type="dxa"/>
            <w:tcBorders>
              <w:top w:val="nil"/>
              <w:left w:val="nil"/>
              <w:bottom w:val="nil"/>
              <w:right w:val="nil"/>
            </w:tcBorders>
            <w:shd w:val="clear" w:color="auto" w:fill="auto"/>
            <w:vAlign w:val="center"/>
          </w:tcPr>
          <w:p w:rsidR="00952BF7" w:rsidRDefault="00952BF7" w:rsidP="00952BF7">
            <w:pPr>
              <w:jc w:val="center"/>
            </w:pPr>
            <w:r w:rsidRPr="00BC3562">
              <w:rPr>
                <w:rFonts w:ascii="Times New Roman" w:hAnsi="Times New Roman" w:cs="Times New Roman"/>
              </w:rPr>
              <w:t>No thermal flux</w:t>
            </w:r>
            <w:r w:rsidRPr="00BC3562">
              <w:rPr>
                <w:rFonts w:ascii="Times New Roman" w:hAnsi="Times New Roman" w:cs="Times New Roman"/>
                <w:position w:val="-10"/>
              </w:rPr>
              <w:object w:dxaOrig="1359" w:dyaOrig="320" w14:anchorId="4BD7FB38">
                <v:shape id="_x0000_i1043" type="#_x0000_t75" style="width:68.25pt;height:15.75pt" o:ole="">
                  <v:imagedata r:id="rId39" o:title=""/>
                </v:shape>
                <o:OLEObject Type="Embed" ProgID="Equation.3" ShapeID="_x0000_i1043" DrawAspect="Content" ObjectID="_1508239355" r:id="rId46"/>
              </w:object>
            </w:r>
          </w:p>
        </w:tc>
      </w:tr>
      <w:tr w:rsidR="00952BF7" w:rsidRPr="003C616B" w:rsidTr="00952BF7">
        <w:trPr>
          <w:trHeight w:val="823"/>
        </w:trPr>
        <w:tc>
          <w:tcPr>
            <w:tcW w:w="4621" w:type="dxa"/>
            <w:tcBorders>
              <w:top w:val="nil"/>
              <w:left w:val="nil"/>
              <w:bottom w:val="nil"/>
              <w:right w:val="nil"/>
            </w:tcBorders>
            <w:shd w:val="clear" w:color="auto" w:fill="auto"/>
          </w:tcPr>
          <w:p w:rsidR="00952BF7" w:rsidRDefault="00952BF7" w:rsidP="00DA3842">
            <w:pPr>
              <w:jc w:val="center"/>
            </w:pPr>
            <w:r w:rsidRPr="009732AB">
              <w:rPr>
                <w:rFonts w:ascii="Times New Roman" w:hAnsi="Times New Roman" w:cs="Times New Roman"/>
              </w:rPr>
              <w:lastRenderedPageBreak/>
              <w:t>B</w:t>
            </w:r>
            <w:r>
              <w:rPr>
                <w:rFonts w:ascii="Times New Roman" w:hAnsi="Times New Roman" w:cs="Times New Roman"/>
              </w:rPr>
              <w:t>7</w:t>
            </w:r>
          </w:p>
        </w:tc>
        <w:tc>
          <w:tcPr>
            <w:tcW w:w="4621" w:type="dxa"/>
            <w:tcBorders>
              <w:top w:val="nil"/>
              <w:left w:val="nil"/>
              <w:bottom w:val="nil"/>
              <w:right w:val="nil"/>
            </w:tcBorders>
            <w:shd w:val="clear" w:color="auto" w:fill="auto"/>
            <w:vAlign w:val="center"/>
          </w:tcPr>
          <w:p w:rsidR="00952BF7" w:rsidRDefault="00952BF7" w:rsidP="00952BF7">
            <w:pPr>
              <w:spacing w:after="0" w:line="240" w:lineRule="auto"/>
              <w:jc w:val="center"/>
              <w:rPr>
                <w:rFonts w:ascii="Times New Roman" w:hAnsi="Times New Roman" w:cs="Times New Roman"/>
              </w:rPr>
            </w:pPr>
            <w:r>
              <w:rPr>
                <w:rFonts w:ascii="Times New Roman" w:hAnsi="Times New Roman" w:cs="Times New Roman"/>
              </w:rPr>
              <w:t>Constant temperature</w:t>
            </w:r>
          </w:p>
          <w:p w:rsidR="00952BF7" w:rsidRPr="003C616B" w:rsidRDefault="00952BF7" w:rsidP="00952BF7">
            <w:pPr>
              <w:spacing w:after="0" w:line="240" w:lineRule="auto"/>
              <w:jc w:val="center"/>
              <w:rPr>
                <w:rFonts w:ascii="Times New Roman" w:eastAsia="Times New Roman" w:hAnsi="Times New Roman" w:cs="Times New Roman"/>
              </w:rPr>
            </w:pPr>
            <w:r>
              <w:rPr>
                <w:rFonts w:ascii="Times New Roman" w:hAnsi="Times New Roman" w:cs="Times New Roman"/>
              </w:rPr>
              <w:t>T = 300 K</w:t>
            </w:r>
          </w:p>
        </w:tc>
      </w:tr>
      <w:tr w:rsidR="00952BF7" w:rsidRPr="003C616B" w:rsidTr="00952BF7">
        <w:trPr>
          <w:trHeight w:val="823"/>
        </w:trPr>
        <w:tc>
          <w:tcPr>
            <w:tcW w:w="4621" w:type="dxa"/>
            <w:tcBorders>
              <w:top w:val="nil"/>
              <w:left w:val="nil"/>
              <w:bottom w:val="single" w:sz="4" w:space="0" w:color="auto"/>
              <w:right w:val="nil"/>
            </w:tcBorders>
            <w:shd w:val="clear" w:color="auto" w:fill="auto"/>
          </w:tcPr>
          <w:p w:rsidR="00952BF7" w:rsidRDefault="00952BF7" w:rsidP="007A5921">
            <w:pPr>
              <w:jc w:val="center"/>
            </w:pPr>
            <w:r w:rsidRPr="009732AB">
              <w:rPr>
                <w:rFonts w:ascii="Times New Roman" w:hAnsi="Times New Roman" w:cs="Times New Roman"/>
              </w:rPr>
              <w:t>B</w:t>
            </w:r>
            <w:r>
              <w:rPr>
                <w:rFonts w:ascii="Times New Roman" w:hAnsi="Times New Roman" w:cs="Times New Roman"/>
              </w:rPr>
              <w:t>8</w:t>
            </w:r>
          </w:p>
        </w:tc>
        <w:tc>
          <w:tcPr>
            <w:tcW w:w="4621" w:type="dxa"/>
            <w:tcBorders>
              <w:top w:val="nil"/>
              <w:left w:val="nil"/>
              <w:bottom w:val="single" w:sz="4" w:space="0" w:color="auto"/>
              <w:right w:val="nil"/>
            </w:tcBorders>
            <w:shd w:val="clear" w:color="auto" w:fill="auto"/>
            <w:vAlign w:val="center"/>
          </w:tcPr>
          <w:p w:rsidR="00952BF7" w:rsidRDefault="00952BF7" w:rsidP="00952BF7">
            <w:pPr>
              <w:spacing w:after="0" w:line="240" w:lineRule="auto"/>
              <w:jc w:val="center"/>
              <w:rPr>
                <w:rFonts w:ascii="Times New Roman" w:hAnsi="Times New Roman" w:cs="Times New Roman"/>
              </w:rPr>
            </w:pPr>
            <w:r>
              <w:rPr>
                <w:rFonts w:ascii="Times New Roman" w:hAnsi="Times New Roman" w:cs="Times New Roman"/>
              </w:rPr>
              <w:t>Constant temperature</w:t>
            </w:r>
          </w:p>
          <w:p w:rsidR="00952BF7" w:rsidRPr="003C616B" w:rsidRDefault="00952BF7" w:rsidP="00952BF7">
            <w:pPr>
              <w:spacing w:after="0" w:line="240" w:lineRule="auto"/>
              <w:jc w:val="center"/>
              <w:rPr>
                <w:rFonts w:ascii="Times New Roman" w:eastAsia="Times New Roman" w:hAnsi="Times New Roman" w:cs="Times New Roman"/>
              </w:rPr>
            </w:pPr>
            <w:r>
              <w:rPr>
                <w:rFonts w:ascii="Times New Roman" w:hAnsi="Times New Roman" w:cs="Times New Roman"/>
              </w:rPr>
              <w:t>T = 300 K</w:t>
            </w:r>
          </w:p>
        </w:tc>
      </w:tr>
    </w:tbl>
    <w:p w:rsidR="00FE3070" w:rsidRDefault="00FE3070" w:rsidP="00FE3070">
      <w:pPr>
        <w:spacing w:line="480" w:lineRule="auto"/>
        <w:jc w:val="center"/>
        <w:rPr>
          <w:rFonts w:asciiTheme="majorBidi" w:hAnsiTheme="majorBidi" w:cstheme="majorBidi"/>
        </w:rPr>
      </w:pPr>
    </w:p>
    <w:p w:rsidR="00A1507F" w:rsidRDefault="00A1507F" w:rsidP="00A1507F">
      <w:pPr>
        <w:spacing w:line="480" w:lineRule="auto"/>
        <w:rPr>
          <w:rFonts w:asciiTheme="majorBidi" w:hAnsiTheme="majorBidi" w:cstheme="majorBidi"/>
        </w:rPr>
      </w:pPr>
      <w:r>
        <w:rPr>
          <w:rFonts w:asciiTheme="majorBidi" w:hAnsiTheme="majorBidi" w:cstheme="majorBidi"/>
        </w:rPr>
        <w:t xml:space="preserve">In table A1, boundaries B7 and B8 represent the ambient air conditions. The boundary condition implemented on these boundaries does not affect the solution close to the orifice of the capillary.  </w:t>
      </w:r>
    </w:p>
    <w:p w:rsidR="00C205F3" w:rsidRDefault="0015739F" w:rsidP="0005427E">
      <w:pPr>
        <w:rPr>
          <w:rFonts w:asciiTheme="majorBidi" w:hAnsiTheme="majorBidi" w:cstheme="majorBidi"/>
          <w:b/>
          <w:bCs/>
        </w:rPr>
      </w:pPr>
      <w:r>
        <w:rPr>
          <w:rFonts w:asciiTheme="majorBidi" w:hAnsiTheme="majorBidi" w:cstheme="majorBidi"/>
          <w:b/>
          <w:bCs/>
        </w:rPr>
        <w:t>R</w:t>
      </w:r>
      <w:r w:rsidR="00663D48">
        <w:rPr>
          <w:rFonts w:asciiTheme="majorBidi" w:hAnsiTheme="majorBidi" w:cstheme="majorBidi"/>
          <w:b/>
          <w:bCs/>
        </w:rPr>
        <w:t>eferences</w:t>
      </w:r>
    </w:p>
    <w:p w:rsidR="001C5BE3" w:rsidRDefault="001C5BE3" w:rsidP="00750A49">
      <w:pPr>
        <w:autoSpaceDE w:val="0"/>
        <w:autoSpaceDN w:val="0"/>
        <w:adjustRightInd w:val="0"/>
        <w:spacing w:after="0" w:line="240" w:lineRule="auto"/>
        <w:rPr>
          <w:rFonts w:asciiTheme="majorBidi" w:hAnsiTheme="majorBidi" w:cstheme="majorBidi"/>
        </w:rPr>
      </w:pPr>
      <w:r w:rsidRPr="00F6001D">
        <w:rPr>
          <w:rFonts w:asciiTheme="majorBidi" w:hAnsiTheme="majorBidi" w:cstheme="majorBidi"/>
        </w:rPr>
        <w:t>[</w:t>
      </w:r>
      <w:r w:rsidR="00F92ABF">
        <w:rPr>
          <w:rFonts w:asciiTheme="majorBidi" w:hAnsiTheme="majorBidi" w:cstheme="majorBidi"/>
        </w:rPr>
        <w:t>1</w:t>
      </w:r>
      <w:r w:rsidRPr="00F6001D">
        <w:rPr>
          <w:rFonts w:asciiTheme="majorBidi" w:hAnsiTheme="majorBidi" w:cstheme="majorBidi"/>
        </w:rPr>
        <w:t xml:space="preserve">] Suzuki T, Saburi T, </w:t>
      </w:r>
      <w:proofErr w:type="spellStart"/>
      <w:r w:rsidRPr="00F6001D">
        <w:rPr>
          <w:rFonts w:asciiTheme="majorBidi" w:hAnsiTheme="majorBidi" w:cstheme="majorBidi"/>
        </w:rPr>
        <w:t>Tokunami</w:t>
      </w:r>
      <w:proofErr w:type="spellEnd"/>
      <w:r w:rsidRPr="00F6001D">
        <w:rPr>
          <w:rFonts w:asciiTheme="majorBidi" w:hAnsiTheme="majorBidi" w:cstheme="majorBidi"/>
        </w:rPr>
        <w:t xml:space="preserve"> R, Murata H and </w:t>
      </w:r>
      <w:proofErr w:type="spellStart"/>
      <w:r w:rsidRPr="00F6001D">
        <w:rPr>
          <w:rFonts w:asciiTheme="majorBidi" w:hAnsiTheme="majorBidi" w:cstheme="majorBidi"/>
        </w:rPr>
        <w:t>Fujii</w:t>
      </w:r>
      <w:proofErr w:type="spellEnd"/>
      <w:r w:rsidRPr="00F6001D">
        <w:rPr>
          <w:rFonts w:asciiTheme="majorBidi" w:hAnsiTheme="majorBidi" w:cstheme="majorBidi"/>
        </w:rPr>
        <w:t xml:space="preserve"> Y 2006</w:t>
      </w:r>
      <w:r>
        <w:rPr>
          <w:rFonts w:asciiTheme="majorBidi" w:hAnsiTheme="majorBidi" w:cstheme="majorBidi"/>
        </w:rPr>
        <w:t xml:space="preserve"> </w:t>
      </w:r>
      <w:r w:rsidRPr="00F6001D">
        <w:rPr>
          <w:rFonts w:asciiTheme="majorBidi" w:hAnsiTheme="majorBidi" w:cstheme="majorBidi"/>
          <w:i/>
          <w:iCs/>
        </w:rPr>
        <w:t xml:space="preserve">Thin Solid Films </w:t>
      </w:r>
      <w:r w:rsidRPr="00F6001D">
        <w:rPr>
          <w:rFonts w:asciiTheme="majorBidi" w:hAnsiTheme="majorBidi" w:cstheme="majorBidi"/>
          <w:b/>
          <w:bCs/>
        </w:rPr>
        <w:t>506</w:t>
      </w:r>
      <w:r w:rsidR="00750A49">
        <w:rPr>
          <w:rFonts w:asciiTheme="majorBidi" w:hAnsiTheme="majorBidi" w:cstheme="majorBidi"/>
          <w:b/>
          <w:bCs/>
        </w:rPr>
        <w:t xml:space="preserve"> </w:t>
      </w:r>
      <w:r w:rsidRPr="00F6001D">
        <w:rPr>
          <w:rFonts w:asciiTheme="majorBidi" w:hAnsiTheme="majorBidi" w:cstheme="majorBidi"/>
        </w:rPr>
        <w:t>342</w:t>
      </w:r>
    </w:p>
    <w:p w:rsidR="001C5BE3" w:rsidRPr="00F6001D" w:rsidRDefault="001C5BE3" w:rsidP="001C5BE3">
      <w:pPr>
        <w:autoSpaceDE w:val="0"/>
        <w:autoSpaceDN w:val="0"/>
        <w:adjustRightInd w:val="0"/>
        <w:spacing w:after="0" w:line="240" w:lineRule="auto"/>
        <w:rPr>
          <w:rFonts w:asciiTheme="majorBidi" w:hAnsiTheme="majorBidi" w:cstheme="majorBidi"/>
        </w:rPr>
      </w:pPr>
    </w:p>
    <w:p w:rsidR="001C5BE3" w:rsidRDefault="001C5BE3" w:rsidP="00F92ABF">
      <w:pPr>
        <w:autoSpaceDE w:val="0"/>
        <w:autoSpaceDN w:val="0"/>
        <w:adjustRightInd w:val="0"/>
        <w:spacing w:after="0" w:line="240" w:lineRule="auto"/>
        <w:rPr>
          <w:rFonts w:asciiTheme="majorBidi" w:hAnsiTheme="majorBidi" w:cstheme="majorBidi"/>
        </w:rPr>
      </w:pPr>
      <w:r w:rsidRPr="00F6001D">
        <w:rPr>
          <w:rFonts w:asciiTheme="majorBidi" w:hAnsiTheme="majorBidi" w:cstheme="majorBidi"/>
        </w:rPr>
        <w:t>[</w:t>
      </w:r>
      <w:r w:rsidR="00F92ABF">
        <w:rPr>
          <w:rFonts w:asciiTheme="majorBidi" w:hAnsiTheme="majorBidi" w:cstheme="majorBidi"/>
        </w:rPr>
        <w:t>2</w:t>
      </w:r>
      <w:r w:rsidRPr="00F6001D">
        <w:rPr>
          <w:rFonts w:asciiTheme="majorBidi" w:hAnsiTheme="majorBidi" w:cstheme="majorBidi"/>
        </w:rPr>
        <w:t xml:space="preserve">] Long T M, Prakash S and Shannon M A 2006 </w:t>
      </w:r>
      <w:r w:rsidRPr="00F6001D">
        <w:rPr>
          <w:rFonts w:asciiTheme="majorBidi" w:hAnsiTheme="majorBidi" w:cstheme="majorBidi"/>
          <w:i/>
          <w:iCs/>
        </w:rPr>
        <w:t>Langmuir</w:t>
      </w:r>
      <w:r>
        <w:rPr>
          <w:rFonts w:asciiTheme="majorBidi" w:hAnsiTheme="majorBidi" w:cstheme="majorBidi"/>
          <w:i/>
          <w:iCs/>
        </w:rPr>
        <w:t xml:space="preserve"> </w:t>
      </w:r>
      <w:r w:rsidRPr="00F6001D">
        <w:rPr>
          <w:rFonts w:asciiTheme="majorBidi" w:hAnsiTheme="majorBidi" w:cstheme="majorBidi"/>
          <w:b/>
          <w:bCs/>
        </w:rPr>
        <w:t xml:space="preserve">22 </w:t>
      </w:r>
      <w:r w:rsidRPr="00F6001D">
        <w:rPr>
          <w:rFonts w:asciiTheme="majorBidi" w:hAnsiTheme="majorBidi" w:cstheme="majorBidi"/>
        </w:rPr>
        <w:t>4104</w:t>
      </w:r>
    </w:p>
    <w:p w:rsidR="001C5BE3" w:rsidRPr="00F6001D" w:rsidRDefault="001C5BE3" w:rsidP="001C5BE3">
      <w:pPr>
        <w:autoSpaceDE w:val="0"/>
        <w:autoSpaceDN w:val="0"/>
        <w:adjustRightInd w:val="0"/>
        <w:spacing w:after="0" w:line="240" w:lineRule="auto"/>
        <w:rPr>
          <w:rFonts w:asciiTheme="majorBidi" w:hAnsiTheme="majorBidi" w:cstheme="majorBidi"/>
        </w:rPr>
      </w:pPr>
    </w:p>
    <w:p w:rsidR="001C5BE3" w:rsidRDefault="001C5BE3" w:rsidP="00F92ABF">
      <w:pPr>
        <w:autoSpaceDE w:val="0"/>
        <w:autoSpaceDN w:val="0"/>
        <w:adjustRightInd w:val="0"/>
        <w:spacing w:after="0" w:line="240" w:lineRule="auto"/>
        <w:rPr>
          <w:rFonts w:asciiTheme="majorBidi" w:hAnsiTheme="majorBidi" w:cstheme="majorBidi"/>
        </w:rPr>
      </w:pPr>
      <w:r w:rsidRPr="00F6001D">
        <w:rPr>
          <w:rFonts w:asciiTheme="majorBidi" w:hAnsiTheme="majorBidi" w:cstheme="majorBidi"/>
        </w:rPr>
        <w:t>[</w:t>
      </w:r>
      <w:r w:rsidR="00F92ABF">
        <w:rPr>
          <w:rFonts w:asciiTheme="majorBidi" w:hAnsiTheme="majorBidi" w:cstheme="majorBidi"/>
        </w:rPr>
        <w:t>3</w:t>
      </w:r>
      <w:r w:rsidRPr="00F6001D">
        <w:rPr>
          <w:rFonts w:asciiTheme="majorBidi" w:hAnsiTheme="majorBidi" w:cstheme="majorBidi"/>
        </w:rPr>
        <w:t xml:space="preserve">] </w:t>
      </w:r>
      <w:proofErr w:type="spellStart"/>
      <w:r w:rsidRPr="00F6001D">
        <w:rPr>
          <w:rFonts w:asciiTheme="majorBidi" w:hAnsiTheme="majorBidi" w:cstheme="majorBidi"/>
        </w:rPr>
        <w:t>Stalder</w:t>
      </w:r>
      <w:proofErr w:type="spellEnd"/>
      <w:r w:rsidRPr="00F6001D">
        <w:rPr>
          <w:rFonts w:asciiTheme="majorBidi" w:hAnsiTheme="majorBidi" w:cstheme="majorBidi"/>
        </w:rPr>
        <w:t xml:space="preserve"> K R, </w:t>
      </w:r>
      <w:proofErr w:type="spellStart"/>
      <w:r w:rsidRPr="00F6001D">
        <w:rPr>
          <w:rFonts w:asciiTheme="majorBidi" w:hAnsiTheme="majorBidi" w:cstheme="majorBidi"/>
        </w:rPr>
        <w:t>McMillen</w:t>
      </w:r>
      <w:proofErr w:type="spellEnd"/>
      <w:r w:rsidRPr="00F6001D">
        <w:rPr>
          <w:rFonts w:asciiTheme="majorBidi" w:hAnsiTheme="majorBidi" w:cstheme="majorBidi"/>
        </w:rPr>
        <w:t xml:space="preserve"> D F and </w:t>
      </w:r>
      <w:proofErr w:type="spellStart"/>
      <w:r w:rsidRPr="00F6001D">
        <w:rPr>
          <w:rFonts w:asciiTheme="majorBidi" w:hAnsiTheme="majorBidi" w:cstheme="majorBidi"/>
        </w:rPr>
        <w:t>Woloszko</w:t>
      </w:r>
      <w:proofErr w:type="spellEnd"/>
      <w:r w:rsidRPr="00F6001D">
        <w:rPr>
          <w:rFonts w:asciiTheme="majorBidi" w:hAnsiTheme="majorBidi" w:cstheme="majorBidi"/>
        </w:rPr>
        <w:t xml:space="preserve"> J 2005 </w:t>
      </w:r>
      <w:r>
        <w:rPr>
          <w:rFonts w:asciiTheme="majorBidi" w:hAnsiTheme="majorBidi" w:cstheme="majorBidi"/>
          <w:i/>
          <w:iCs/>
        </w:rPr>
        <w:t xml:space="preserve">J. Phys. D </w:t>
      </w:r>
      <w:r w:rsidRPr="00F6001D">
        <w:rPr>
          <w:rFonts w:asciiTheme="majorBidi" w:hAnsiTheme="majorBidi" w:cstheme="majorBidi"/>
          <w:i/>
          <w:iCs/>
        </w:rPr>
        <w:t xml:space="preserve">Appl. Phys. </w:t>
      </w:r>
      <w:r w:rsidRPr="00F6001D">
        <w:rPr>
          <w:rFonts w:asciiTheme="majorBidi" w:hAnsiTheme="majorBidi" w:cstheme="majorBidi"/>
          <w:b/>
          <w:bCs/>
        </w:rPr>
        <w:t xml:space="preserve">38 </w:t>
      </w:r>
      <w:r w:rsidRPr="00F6001D">
        <w:rPr>
          <w:rFonts w:asciiTheme="majorBidi" w:hAnsiTheme="majorBidi" w:cstheme="majorBidi"/>
        </w:rPr>
        <w:t>1728</w:t>
      </w:r>
    </w:p>
    <w:p w:rsidR="001C5BE3" w:rsidRPr="00F6001D" w:rsidRDefault="001C5BE3" w:rsidP="001C5BE3">
      <w:pPr>
        <w:autoSpaceDE w:val="0"/>
        <w:autoSpaceDN w:val="0"/>
        <w:adjustRightInd w:val="0"/>
        <w:spacing w:after="0" w:line="240" w:lineRule="auto"/>
        <w:rPr>
          <w:rFonts w:asciiTheme="majorBidi" w:hAnsiTheme="majorBidi" w:cstheme="majorBidi"/>
        </w:rPr>
      </w:pPr>
    </w:p>
    <w:p w:rsidR="001C5BE3" w:rsidRDefault="001C5BE3" w:rsidP="00F92ABF">
      <w:pPr>
        <w:autoSpaceDE w:val="0"/>
        <w:autoSpaceDN w:val="0"/>
        <w:adjustRightInd w:val="0"/>
        <w:spacing w:after="0" w:line="240" w:lineRule="auto"/>
        <w:rPr>
          <w:rFonts w:asciiTheme="majorBidi" w:hAnsiTheme="majorBidi" w:cstheme="majorBidi"/>
        </w:rPr>
      </w:pPr>
      <w:r w:rsidRPr="00F6001D">
        <w:rPr>
          <w:rFonts w:asciiTheme="majorBidi" w:hAnsiTheme="majorBidi" w:cstheme="majorBidi"/>
        </w:rPr>
        <w:t>[</w:t>
      </w:r>
      <w:r w:rsidR="00F92ABF">
        <w:rPr>
          <w:rFonts w:asciiTheme="majorBidi" w:hAnsiTheme="majorBidi" w:cstheme="majorBidi"/>
        </w:rPr>
        <w:t>4</w:t>
      </w:r>
      <w:r w:rsidRPr="00F6001D">
        <w:rPr>
          <w:rFonts w:asciiTheme="majorBidi" w:hAnsiTheme="majorBidi" w:cstheme="majorBidi"/>
        </w:rPr>
        <w:t xml:space="preserve">] </w:t>
      </w:r>
      <w:proofErr w:type="spellStart"/>
      <w:r w:rsidRPr="00F6001D">
        <w:rPr>
          <w:rFonts w:asciiTheme="majorBidi" w:hAnsiTheme="majorBidi" w:cstheme="majorBidi"/>
        </w:rPr>
        <w:t>Stoffels</w:t>
      </w:r>
      <w:proofErr w:type="spellEnd"/>
      <w:r w:rsidRPr="00F6001D">
        <w:rPr>
          <w:rFonts w:asciiTheme="majorBidi" w:hAnsiTheme="majorBidi" w:cstheme="majorBidi"/>
        </w:rPr>
        <w:t xml:space="preserve"> E, </w:t>
      </w:r>
      <w:proofErr w:type="spellStart"/>
      <w:r w:rsidRPr="00F6001D">
        <w:rPr>
          <w:rFonts w:asciiTheme="majorBidi" w:hAnsiTheme="majorBidi" w:cstheme="majorBidi"/>
        </w:rPr>
        <w:t>Kieft</w:t>
      </w:r>
      <w:proofErr w:type="spellEnd"/>
      <w:r w:rsidRPr="00F6001D">
        <w:rPr>
          <w:rFonts w:asciiTheme="majorBidi" w:hAnsiTheme="majorBidi" w:cstheme="majorBidi"/>
        </w:rPr>
        <w:t xml:space="preserve"> I E and </w:t>
      </w:r>
      <w:proofErr w:type="spellStart"/>
      <w:r w:rsidRPr="00F6001D">
        <w:rPr>
          <w:rFonts w:asciiTheme="majorBidi" w:hAnsiTheme="majorBidi" w:cstheme="majorBidi"/>
        </w:rPr>
        <w:t>Sladek</w:t>
      </w:r>
      <w:proofErr w:type="spellEnd"/>
      <w:r w:rsidRPr="00F6001D">
        <w:rPr>
          <w:rFonts w:asciiTheme="majorBidi" w:hAnsiTheme="majorBidi" w:cstheme="majorBidi"/>
        </w:rPr>
        <w:t xml:space="preserve"> R E J 2003 </w:t>
      </w:r>
      <w:r w:rsidRPr="00F6001D">
        <w:rPr>
          <w:rFonts w:asciiTheme="majorBidi" w:hAnsiTheme="majorBidi" w:cstheme="majorBidi"/>
          <w:i/>
          <w:iCs/>
        </w:rPr>
        <w:t>J. Phys. D: Appl.</w:t>
      </w:r>
      <w:r>
        <w:rPr>
          <w:rFonts w:asciiTheme="majorBidi" w:hAnsiTheme="majorBidi" w:cstheme="majorBidi"/>
          <w:i/>
          <w:iCs/>
        </w:rPr>
        <w:t xml:space="preserve"> </w:t>
      </w:r>
      <w:r w:rsidRPr="00F6001D">
        <w:rPr>
          <w:rFonts w:asciiTheme="majorBidi" w:hAnsiTheme="majorBidi" w:cstheme="majorBidi"/>
          <w:i/>
          <w:iCs/>
        </w:rPr>
        <w:t xml:space="preserve">Phys. </w:t>
      </w:r>
      <w:r w:rsidRPr="00F6001D">
        <w:rPr>
          <w:rFonts w:asciiTheme="majorBidi" w:hAnsiTheme="majorBidi" w:cstheme="majorBidi"/>
          <w:b/>
          <w:bCs/>
        </w:rPr>
        <w:t xml:space="preserve">36 </w:t>
      </w:r>
      <w:r w:rsidRPr="00F6001D">
        <w:rPr>
          <w:rFonts w:asciiTheme="majorBidi" w:hAnsiTheme="majorBidi" w:cstheme="majorBidi"/>
        </w:rPr>
        <w:t>2908</w:t>
      </w:r>
    </w:p>
    <w:p w:rsidR="00E66F2A" w:rsidRDefault="00E66F2A" w:rsidP="00F92ABF">
      <w:pPr>
        <w:autoSpaceDE w:val="0"/>
        <w:autoSpaceDN w:val="0"/>
        <w:adjustRightInd w:val="0"/>
        <w:spacing w:after="0" w:line="240" w:lineRule="auto"/>
        <w:rPr>
          <w:rFonts w:asciiTheme="majorBidi" w:hAnsiTheme="majorBidi" w:cstheme="majorBidi"/>
        </w:rPr>
      </w:pPr>
    </w:p>
    <w:p w:rsidR="00E66F2A" w:rsidRDefault="00E66F2A" w:rsidP="00A4663F">
      <w:pPr>
        <w:autoSpaceDE w:val="0"/>
        <w:autoSpaceDN w:val="0"/>
        <w:adjustRightInd w:val="0"/>
        <w:spacing w:after="0" w:line="240" w:lineRule="auto"/>
        <w:rPr>
          <w:rFonts w:asciiTheme="majorBidi" w:hAnsiTheme="majorBidi" w:cstheme="majorBidi"/>
          <w:lang w:val="en-US"/>
        </w:rPr>
      </w:pPr>
      <w:r w:rsidRPr="00A244ED">
        <w:rPr>
          <w:rFonts w:asciiTheme="majorBidi" w:hAnsiTheme="majorBidi" w:cstheme="majorBidi"/>
        </w:rPr>
        <w:t>[5]</w:t>
      </w:r>
      <w:r>
        <w:rPr>
          <w:rFonts w:asciiTheme="majorBidi" w:hAnsiTheme="majorBidi" w:cstheme="majorBidi"/>
        </w:rPr>
        <w:t xml:space="preserve"> </w:t>
      </w:r>
      <w:r w:rsidR="00E35ED5" w:rsidRPr="00E35ED5">
        <w:rPr>
          <w:rFonts w:asciiTheme="majorBidi" w:hAnsiTheme="majorBidi" w:cstheme="majorBidi"/>
        </w:rPr>
        <w:t xml:space="preserve">Karakas E, </w:t>
      </w:r>
      <w:proofErr w:type="spellStart"/>
      <w:r w:rsidR="00E35ED5" w:rsidRPr="00E35ED5">
        <w:rPr>
          <w:rFonts w:asciiTheme="majorBidi" w:hAnsiTheme="majorBidi" w:cstheme="majorBidi"/>
        </w:rPr>
        <w:t>Koklu</w:t>
      </w:r>
      <w:proofErr w:type="spellEnd"/>
      <w:r w:rsidR="00E35ED5" w:rsidRPr="00E35ED5">
        <w:rPr>
          <w:rFonts w:asciiTheme="majorBidi" w:hAnsiTheme="majorBidi" w:cstheme="majorBidi"/>
        </w:rPr>
        <w:t xml:space="preserve"> M and </w:t>
      </w:r>
      <w:proofErr w:type="spellStart"/>
      <w:r w:rsidR="00E35ED5" w:rsidRPr="00E35ED5">
        <w:rPr>
          <w:rFonts w:asciiTheme="majorBidi" w:hAnsiTheme="majorBidi" w:cstheme="majorBidi"/>
        </w:rPr>
        <w:t>Laroussi</w:t>
      </w:r>
      <w:proofErr w:type="spellEnd"/>
      <w:r w:rsidR="00E35ED5" w:rsidRPr="00E35ED5">
        <w:rPr>
          <w:rFonts w:asciiTheme="majorBidi" w:hAnsiTheme="majorBidi" w:cstheme="majorBidi"/>
        </w:rPr>
        <w:t xml:space="preserve"> M</w:t>
      </w:r>
      <w:r w:rsidRPr="00E34B0E">
        <w:rPr>
          <w:rFonts w:asciiTheme="majorBidi" w:hAnsiTheme="majorBidi" w:cstheme="majorBidi"/>
          <w:lang w:val="en-US"/>
        </w:rPr>
        <w:t xml:space="preserve"> </w:t>
      </w:r>
      <w:r w:rsidR="00A4663F">
        <w:rPr>
          <w:rFonts w:asciiTheme="majorBidi" w:hAnsiTheme="majorBidi" w:cstheme="majorBidi"/>
          <w:lang w:val="en-US"/>
        </w:rPr>
        <w:t xml:space="preserve">2010 </w:t>
      </w:r>
      <w:r w:rsidRPr="00E34B0E">
        <w:rPr>
          <w:rFonts w:asciiTheme="majorBidi" w:hAnsiTheme="majorBidi" w:cstheme="majorBidi"/>
          <w:i/>
          <w:iCs/>
          <w:lang w:val="en-US"/>
        </w:rPr>
        <w:t>J. Phys. D: Appl. Phys.</w:t>
      </w:r>
      <w:r w:rsidRPr="00E34B0E">
        <w:rPr>
          <w:rFonts w:asciiTheme="majorBidi" w:hAnsiTheme="majorBidi" w:cstheme="majorBidi"/>
          <w:lang w:val="en-US"/>
        </w:rPr>
        <w:t xml:space="preserve"> </w:t>
      </w:r>
      <w:r w:rsidRPr="00E34B0E">
        <w:rPr>
          <w:rFonts w:asciiTheme="majorBidi" w:hAnsiTheme="majorBidi" w:cstheme="majorBidi"/>
          <w:b/>
          <w:bCs/>
          <w:lang w:val="en-US"/>
        </w:rPr>
        <w:t>43</w:t>
      </w:r>
      <w:r w:rsidRPr="00E34B0E">
        <w:rPr>
          <w:rFonts w:asciiTheme="majorBidi" w:hAnsiTheme="majorBidi" w:cstheme="majorBidi"/>
          <w:lang w:val="en-US"/>
        </w:rPr>
        <w:t xml:space="preserve"> </w:t>
      </w:r>
      <w:r w:rsidR="00E35ED5">
        <w:rPr>
          <w:rFonts w:asciiTheme="majorBidi" w:hAnsiTheme="majorBidi" w:cstheme="majorBidi"/>
          <w:lang w:val="en-US"/>
        </w:rPr>
        <w:t>155202</w:t>
      </w:r>
      <w:r w:rsidRPr="00E34B0E">
        <w:rPr>
          <w:rFonts w:asciiTheme="majorBidi" w:hAnsiTheme="majorBidi" w:cstheme="majorBidi"/>
          <w:lang w:val="en-US"/>
        </w:rPr>
        <w:t xml:space="preserve"> </w:t>
      </w:r>
    </w:p>
    <w:p w:rsidR="00BA3BF7" w:rsidRDefault="00BA3BF7" w:rsidP="00F92ABF">
      <w:pPr>
        <w:autoSpaceDE w:val="0"/>
        <w:autoSpaceDN w:val="0"/>
        <w:adjustRightInd w:val="0"/>
        <w:spacing w:after="0" w:line="240" w:lineRule="auto"/>
        <w:rPr>
          <w:rFonts w:asciiTheme="majorBidi" w:hAnsiTheme="majorBidi" w:cstheme="majorBidi"/>
          <w:lang w:val="en-US"/>
        </w:rPr>
      </w:pPr>
    </w:p>
    <w:p w:rsidR="00BA3BF7" w:rsidRPr="000A7BD2" w:rsidRDefault="00BA3BF7" w:rsidP="00272F62">
      <w:pPr>
        <w:autoSpaceDE w:val="0"/>
        <w:autoSpaceDN w:val="0"/>
        <w:adjustRightInd w:val="0"/>
        <w:spacing w:after="0" w:line="240" w:lineRule="auto"/>
        <w:ind w:left="284" w:hanging="284"/>
        <w:rPr>
          <w:rFonts w:asciiTheme="majorBidi" w:hAnsiTheme="majorBidi" w:cstheme="majorBidi"/>
          <w:lang w:val="en-US"/>
        </w:rPr>
      </w:pPr>
      <w:r>
        <w:rPr>
          <w:rFonts w:asciiTheme="majorBidi" w:hAnsiTheme="majorBidi" w:cstheme="majorBidi"/>
          <w:lang w:val="en-US"/>
        </w:rPr>
        <w:t>[</w:t>
      </w:r>
      <w:r w:rsidRPr="007674A1">
        <w:rPr>
          <w:rFonts w:asciiTheme="majorBidi" w:hAnsiTheme="majorBidi" w:cstheme="majorBidi"/>
          <w:lang w:val="en-US"/>
        </w:rPr>
        <w:t>6</w:t>
      </w:r>
      <w:r>
        <w:rPr>
          <w:rFonts w:asciiTheme="majorBidi" w:hAnsiTheme="majorBidi" w:cstheme="majorBidi"/>
          <w:lang w:val="en-US"/>
        </w:rPr>
        <w:t xml:space="preserve">] </w:t>
      </w:r>
      <w:r w:rsidR="006C497E" w:rsidRPr="007674A1">
        <w:rPr>
          <w:rFonts w:asciiTheme="majorBidi" w:hAnsiTheme="majorBidi" w:cstheme="majorBidi"/>
        </w:rPr>
        <w:t>Oh</w:t>
      </w:r>
      <w:r w:rsidR="007674A1" w:rsidRPr="007674A1">
        <w:rPr>
          <w:rFonts w:asciiTheme="majorBidi" w:hAnsiTheme="majorBidi" w:cstheme="majorBidi"/>
        </w:rPr>
        <w:t xml:space="preserve"> J-S</w:t>
      </w:r>
      <w:r w:rsidR="006C497E" w:rsidRPr="007674A1">
        <w:rPr>
          <w:rFonts w:asciiTheme="majorBidi" w:hAnsiTheme="majorBidi" w:cstheme="majorBidi"/>
        </w:rPr>
        <w:t xml:space="preserve">, </w:t>
      </w:r>
      <w:proofErr w:type="spellStart"/>
      <w:r w:rsidR="006C497E" w:rsidRPr="007674A1">
        <w:rPr>
          <w:rFonts w:asciiTheme="majorBidi" w:hAnsiTheme="majorBidi" w:cstheme="majorBidi"/>
        </w:rPr>
        <w:t>Olabanji</w:t>
      </w:r>
      <w:proofErr w:type="spellEnd"/>
      <w:r w:rsidR="007674A1" w:rsidRPr="007674A1">
        <w:rPr>
          <w:rFonts w:asciiTheme="majorBidi" w:hAnsiTheme="majorBidi" w:cstheme="majorBidi"/>
        </w:rPr>
        <w:t xml:space="preserve"> O</w:t>
      </w:r>
      <w:r w:rsidR="006C497E" w:rsidRPr="007674A1">
        <w:rPr>
          <w:rFonts w:asciiTheme="majorBidi" w:hAnsiTheme="majorBidi" w:cstheme="majorBidi"/>
        </w:rPr>
        <w:t>, Hale</w:t>
      </w:r>
      <w:r w:rsidR="007674A1" w:rsidRPr="007674A1">
        <w:rPr>
          <w:rFonts w:asciiTheme="majorBidi" w:hAnsiTheme="majorBidi" w:cstheme="majorBidi"/>
        </w:rPr>
        <w:t xml:space="preserve"> C</w:t>
      </w:r>
      <w:r w:rsidR="006C497E" w:rsidRPr="007674A1">
        <w:rPr>
          <w:rFonts w:asciiTheme="majorBidi" w:hAnsiTheme="majorBidi" w:cstheme="majorBidi"/>
        </w:rPr>
        <w:t xml:space="preserve">, </w:t>
      </w:r>
      <w:proofErr w:type="spellStart"/>
      <w:r w:rsidR="006C497E" w:rsidRPr="007674A1">
        <w:rPr>
          <w:rFonts w:asciiTheme="majorBidi" w:hAnsiTheme="majorBidi" w:cstheme="majorBidi"/>
        </w:rPr>
        <w:t>Mariani</w:t>
      </w:r>
      <w:proofErr w:type="spellEnd"/>
      <w:r w:rsidR="007674A1" w:rsidRPr="007674A1">
        <w:rPr>
          <w:rFonts w:asciiTheme="majorBidi" w:hAnsiTheme="majorBidi" w:cstheme="majorBidi"/>
        </w:rPr>
        <w:t xml:space="preserve"> R</w:t>
      </w:r>
      <w:r w:rsidR="006C497E" w:rsidRPr="007674A1">
        <w:rPr>
          <w:rFonts w:asciiTheme="majorBidi" w:hAnsiTheme="majorBidi" w:cstheme="majorBidi"/>
        </w:rPr>
        <w:t>,</w:t>
      </w:r>
      <w:r w:rsidR="007674A1" w:rsidRPr="007674A1">
        <w:rPr>
          <w:rFonts w:asciiTheme="majorBidi" w:hAnsiTheme="majorBidi" w:cstheme="majorBidi"/>
        </w:rPr>
        <w:t xml:space="preserve"> </w:t>
      </w:r>
      <w:proofErr w:type="spellStart"/>
      <w:r w:rsidR="006C497E" w:rsidRPr="007674A1">
        <w:rPr>
          <w:rFonts w:asciiTheme="majorBidi" w:hAnsiTheme="majorBidi" w:cstheme="majorBidi"/>
        </w:rPr>
        <w:t>Kontis</w:t>
      </w:r>
      <w:proofErr w:type="spellEnd"/>
      <w:r w:rsidR="007674A1" w:rsidRPr="007674A1">
        <w:rPr>
          <w:rFonts w:asciiTheme="majorBidi" w:hAnsiTheme="majorBidi" w:cstheme="majorBidi"/>
        </w:rPr>
        <w:t xml:space="preserve"> K</w:t>
      </w:r>
      <w:r w:rsidR="006C497E" w:rsidRPr="007674A1">
        <w:rPr>
          <w:rFonts w:asciiTheme="majorBidi" w:hAnsiTheme="majorBidi" w:cstheme="majorBidi"/>
        </w:rPr>
        <w:t xml:space="preserve"> and </w:t>
      </w:r>
      <w:r w:rsidR="007674A1" w:rsidRPr="007674A1">
        <w:rPr>
          <w:rFonts w:asciiTheme="majorBidi" w:hAnsiTheme="majorBidi" w:cstheme="majorBidi"/>
        </w:rPr>
        <w:t>B</w:t>
      </w:r>
      <w:r w:rsidR="006C497E" w:rsidRPr="007674A1">
        <w:rPr>
          <w:rFonts w:asciiTheme="majorBidi" w:hAnsiTheme="majorBidi" w:cstheme="majorBidi"/>
        </w:rPr>
        <w:t>radley</w:t>
      </w:r>
      <w:r w:rsidR="007674A1" w:rsidRPr="007674A1">
        <w:rPr>
          <w:rFonts w:asciiTheme="majorBidi" w:hAnsiTheme="majorBidi" w:cstheme="majorBidi"/>
        </w:rPr>
        <w:t xml:space="preserve"> J W</w:t>
      </w:r>
      <w:r w:rsidR="00272F62">
        <w:rPr>
          <w:rFonts w:asciiTheme="majorBidi" w:hAnsiTheme="majorBidi" w:cstheme="majorBidi"/>
        </w:rPr>
        <w:t xml:space="preserve"> </w:t>
      </w:r>
      <w:r w:rsidR="00272F62" w:rsidRPr="000A7BD2">
        <w:rPr>
          <w:rFonts w:asciiTheme="majorBidi" w:hAnsiTheme="majorBidi" w:cstheme="majorBidi"/>
          <w:lang w:val="en-US"/>
        </w:rPr>
        <w:t>201</w:t>
      </w:r>
      <w:r w:rsidR="00272F62">
        <w:rPr>
          <w:rFonts w:asciiTheme="majorBidi" w:hAnsiTheme="majorBidi" w:cstheme="majorBidi"/>
          <w:lang w:val="en-US"/>
        </w:rPr>
        <w:t>1</w:t>
      </w:r>
      <w:r w:rsidR="006C497E" w:rsidRPr="00F773F6">
        <w:rPr>
          <w:rFonts w:asciiTheme="majorBidi" w:hAnsiTheme="majorBidi" w:cstheme="majorBidi"/>
          <w:i/>
          <w:iCs/>
          <w:lang w:val="en-US"/>
        </w:rPr>
        <w:t xml:space="preserve"> </w:t>
      </w:r>
      <w:r w:rsidRPr="00F773F6">
        <w:rPr>
          <w:rFonts w:asciiTheme="majorBidi" w:hAnsiTheme="majorBidi" w:cstheme="majorBidi"/>
          <w:i/>
          <w:iCs/>
          <w:lang w:val="en-US"/>
        </w:rPr>
        <w:t>J. Phys. D: Appl. Phys.</w:t>
      </w:r>
      <w:r w:rsidRPr="000A7BD2">
        <w:rPr>
          <w:rFonts w:asciiTheme="majorBidi" w:hAnsiTheme="majorBidi" w:cstheme="majorBidi"/>
          <w:lang w:val="en-US"/>
        </w:rPr>
        <w:t xml:space="preserve"> </w:t>
      </w:r>
      <w:r w:rsidRPr="00F773F6">
        <w:rPr>
          <w:rFonts w:asciiTheme="majorBidi" w:hAnsiTheme="majorBidi" w:cstheme="majorBidi"/>
          <w:b/>
          <w:bCs/>
          <w:lang w:val="en-US"/>
        </w:rPr>
        <w:t>4</w:t>
      </w:r>
      <w:r w:rsidR="006C497E">
        <w:rPr>
          <w:rFonts w:asciiTheme="majorBidi" w:hAnsiTheme="majorBidi" w:cstheme="majorBidi"/>
          <w:b/>
          <w:bCs/>
          <w:lang w:val="en-US"/>
        </w:rPr>
        <w:t>4</w:t>
      </w:r>
      <w:r w:rsidRPr="000A7BD2">
        <w:rPr>
          <w:rFonts w:asciiTheme="majorBidi" w:hAnsiTheme="majorBidi" w:cstheme="majorBidi"/>
          <w:lang w:val="en-US"/>
        </w:rPr>
        <w:t xml:space="preserve"> </w:t>
      </w:r>
      <w:r w:rsidR="006C497E">
        <w:rPr>
          <w:rFonts w:asciiTheme="majorBidi" w:hAnsiTheme="majorBidi" w:cstheme="majorBidi"/>
          <w:lang w:val="en-US"/>
        </w:rPr>
        <w:t>155</w:t>
      </w:r>
      <w:r w:rsidRPr="000A7BD2">
        <w:rPr>
          <w:rFonts w:asciiTheme="majorBidi" w:hAnsiTheme="majorBidi" w:cstheme="majorBidi"/>
          <w:lang w:val="en-US"/>
        </w:rPr>
        <w:t>20</w:t>
      </w:r>
      <w:r w:rsidR="006C497E">
        <w:rPr>
          <w:rFonts w:asciiTheme="majorBidi" w:hAnsiTheme="majorBidi" w:cstheme="majorBidi"/>
          <w:lang w:val="en-US"/>
        </w:rPr>
        <w:t>6</w:t>
      </w:r>
    </w:p>
    <w:p w:rsidR="00BA3BF7" w:rsidRDefault="00BA3BF7" w:rsidP="00F92ABF">
      <w:pPr>
        <w:autoSpaceDE w:val="0"/>
        <w:autoSpaceDN w:val="0"/>
        <w:adjustRightInd w:val="0"/>
        <w:spacing w:after="0" w:line="240" w:lineRule="auto"/>
        <w:rPr>
          <w:rFonts w:asciiTheme="majorBidi" w:hAnsiTheme="majorBidi" w:cstheme="majorBidi"/>
        </w:rPr>
      </w:pPr>
    </w:p>
    <w:p w:rsidR="00A4616D" w:rsidRDefault="00190113" w:rsidP="00272F62">
      <w:pPr>
        <w:rPr>
          <w:rFonts w:asciiTheme="majorBidi" w:hAnsiTheme="majorBidi" w:cstheme="majorBidi"/>
        </w:rPr>
      </w:pPr>
      <w:r w:rsidRPr="00272F62">
        <w:rPr>
          <w:rFonts w:asciiTheme="majorBidi" w:hAnsiTheme="majorBidi" w:cstheme="majorBidi"/>
        </w:rPr>
        <w:t xml:space="preserve">[7] </w:t>
      </w:r>
      <w:proofErr w:type="spellStart"/>
      <w:r w:rsidR="006373A0" w:rsidRPr="00272F62">
        <w:rPr>
          <w:rFonts w:asciiTheme="majorBidi" w:hAnsiTheme="majorBidi" w:cstheme="majorBidi"/>
        </w:rPr>
        <w:t>Ghasemi</w:t>
      </w:r>
      <w:proofErr w:type="spellEnd"/>
      <w:r w:rsidR="006373A0" w:rsidRPr="00272F62">
        <w:rPr>
          <w:rFonts w:asciiTheme="majorBidi" w:hAnsiTheme="majorBidi" w:cstheme="majorBidi"/>
        </w:rPr>
        <w:t xml:space="preserve"> M, </w:t>
      </w:r>
      <w:proofErr w:type="spellStart"/>
      <w:r w:rsidR="006373A0" w:rsidRPr="00272F62">
        <w:rPr>
          <w:rFonts w:asciiTheme="majorBidi" w:hAnsiTheme="majorBidi" w:cstheme="majorBidi"/>
        </w:rPr>
        <w:t>Olszewski</w:t>
      </w:r>
      <w:proofErr w:type="spellEnd"/>
      <w:r w:rsidR="006373A0" w:rsidRPr="00272F62">
        <w:rPr>
          <w:rFonts w:asciiTheme="majorBidi" w:hAnsiTheme="majorBidi" w:cstheme="majorBidi"/>
        </w:rPr>
        <w:t xml:space="preserve"> P, Bradley J W and Walsh J L</w:t>
      </w:r>
      <w:r w:rsidR="00272F62">
        <w:rPr>
          <w:rFonts w:asciiTheme="majorBidi" w:hAnsiTheme="majorBidi" w:cstheme="majorBidi"/>
        </w:rPr>
        <w:t xml:space="preserve"> 2013</w:t>
      </w:r>
      <w:r w:rsidR="006373A0" w:rsidRPr="00272F62">
        <w:rPr>
          <w:rFonts w:asciiTheme="majorBidi" w:hAnsiTheme="majorBidi" w:cstheme="majorBidi"/>
        </w:rPr>
        <w:t xml:space="preserve"> </w:t>
      </w:r>
      <w:r w:rsidR="006373A0" w:rsidRPr="00272F62">
        <w:rPr>
          <w:rFonts w:asciiTheme="majorBidi" w:hAnsiTheme="majorBidi" w:cstheme="majorBidi"/>
          <w:i/>
          <w:iCs/>
        </w:rPr>
        <w:t>J. Phys. D: Appl. Phys.</w:t>
      </w:r>
      <w:r w:rsidR="006373A0" w:rsidRPr="00272F62">
        <w:rPr>
          <w:rFonts w:asciiTheme="majorBidi" w:hAnsiTheme="majorBidi" w:cstheme="majorBidi"/>
        </w:rPr>
        <w:t xml:space="preserve"> </w:t>
      </w:r>
      <w:r w:rsidR="006373A0" w:rsidRPr="00272F62">
        <w:rPr>
          <w:rFonts w:asciiTheme="majorBidi" w:hAnsiTheme="majorBidi" w:cstheme="majorBidi"/>
          <w:b/>
          <w:bCs/>
        </w:rPr>
        <w:t xml:space="preserve">46 </w:t>
      </w:r>
      <w:r w:rsidR="006373A0" w:rsidRPr="00272F62">
        <w:rPr>
          <w:rFonts w:asciiTheme="majorBidi" w:hAnsiTheme="majorBidi" w:cstheme="majorBidi"/>
        </w:rPr>
        <w:t>052001</w:t>
      </w:r>
      <w:r w:rsidR="00A4616D" w:rsidRPr="00272F62">
        <w:rPr>
          <w:rFonts w:asciiTheme="majorBidi" w:hAnsiTheme="majorBidi" w:cstheme="majorBidi"/>
        </w:rPr>
        <w:t xml:space="preserve"> </w:t>
      </w:r>
    </w:p>
    <w:p w:rsidR="00A14642" w:rsidRDefault="00A14642" w:rsidP="00C13943">
      <w:pPr>
        <w:rPr>
          <w:rFonts w:asciiTheme="majorBidi" w:hAnsiTheme="majorBidi" w:cstheme="majorBidi"/>
        </w:rPr>
      </w:pPr>
      <w:r>
        <w:rPr>
          <w:rFonts w:asciiTheme="majorBidi" w:hAnsiTheme="majorBidi" w:cstheme="majorBidi"/>
        </w:rPr>
        <w:t>[</w:t>
      </w:r>
      <w:r w:rsidR="00A61C86">
        <w:rPr>
          <w:rFonts w:asciiTheme="majorBidi" w:hAnsiTheme="majorBidi" w:cstheme="majorBidi"/>
        </w:rPr>
        <w:t>8</w:t>
      </w:r>
      <w:r w:rsidRPr="00A14642">
        <w:rPr>
          <w:rFonts w:asciiTheme="majorBidi" w:hAnsiTheme="majorBidi" w:cstheme="majorBidi"/>
        </w:rPr>
        <w:t xml:space="preserve">] </w:t>
      </w:r>
      <w:proofErr w:type="spellStart"/>
      <w:r w:rsidRPr="00A14642">
        <w:rPr>
          <w:rFonts w:asciiTheme="majorBidi" w:hAnsiTheme="majorBidi" w:cstheme="majorBidi"/>
        </w:rPr>
        <w:t>Foletto</w:t>
      </w:r>
      <w:proofErr w:type="spellEnd"/>
      <w:r w:rsidRPr="00A14642">
        <w:rPr>
          <w:rFonts w:asciiTheme="majorBidi" w:hAnsiTheme="majorBidi" w:cstheme="majorBidi"/>
        </w:rPr>
        <w:t xml:space="preserve"> M, </w:t>
      </w:r>
      <w:proofErr w:type="spellStart"/>
      <w:r w:rsidRPr="00A14642">
        <w:rPr>
          <w:rFonts w:asciiTheme="majorBidi" w:hAnsiTheme="majorBidi" w:cstheme="majorBidi"/>
        </w:rPr>
        <w:t>Puech</w:t>
      </w:r>
      <w:proofErr w:type="spellEnd"/>
      <w:r w:rsidRPr="00A14642">
        <w:rPr>
          <w:rFonts w:asciiTheme="majorBidi" w:hAnsiTheme="majorBidi" w:cstheme="majorBidi"/>
        </w:rPr>
        <w:t xml:space="preserve"> V, </w:t>
      </w:r>
      <w:proofErr w:type="spellStart"/>
      <w:r w:rsidRPr="00A14642">
        <w:rPr>
          <w:rFonts w:asciiTheme="majorBidi" w:hAnsiTheme="majorBidi" w:cstheme="majorBidi"/>
        </w:rPr>
        <w:t>Fontane</w:t>
      </w:r>
      <w:proofErr w:type="spellEnd"/>
      <w:r w:rsidRPr="00A14642">
        <w:rPr>
          <w:rFonts w:asciiTheme="majorBidi" w:hAnsiTheme="majorBidi" w:cstheme="majorBidi"/>
        </w:rPr>
        <w:t xml:space="preserve"> J, </w:t>
      </w:r>
      <w:proofErr w:type="spellStart"/>
      <w:r w:rsidRPr="00A14642">
        <w:rPr>
          <w:rFonts w:asciiTheme="majorBidi" w:hAnsiTheme="majorBidi" w:cstheme="majorBidi"/>
        </w:rPr>
        <w:t>Joly</w:t>
      </w:r>
      <w:proofErr w:type="spellEnd"/>
      <w:r w:rsidRPr="00A14642">
        <w:rPr>
          <w:rFonts w:asciiTheme="majorBidi" w:hAnsiTheme="majorBidi" w:cstheme="majorBidi"/>
        </w:rPr>
        <w:t xml:space="preserve"> L, and </w:t>
      </w:r>
      <w:proofErr w:type="spellStart"/>
      <w:proofErr w:type="gramStart"/>
      <w:r w:rsidRPr="00A14642">
        <w:rPr>
          <w:rFonts w:asciiTheme="majorBidi" w:hAnsiTheme="majorBidi" w:cstheme="majorBidi"/>
        </w:rPr>
        <w:t>Pitchford</w:t>
      </w:r>
      <w:proofErr w:type="spellEnd"/>
      <w:r w:rsidRPr="00A14642">
        <w:rPr>
          <w:rFonts w:asciiTheme="majorBidi" w:hAnsiTheme="majorBidi" w:cstheme="majorBidi"/>
        </w:rPr>
        <w:t xml:space="preserve">  L</w:t>
      </w:r>
      <w:proofErr w:type="gramEnd"/>
      <w:r w:rsidRPr="00A14642">
        <w:rPr>
          <w:rFonts w:asciiTheme="majorBidi" w:hAnsiTheme="majorBidi" w:cstheme="majorBidi"/>
        </w:rPr>
        <w:t xml:space="preserve"> C 2014 </w:t>
      </w:r>
      <w:r w:rsidRPr="00A14642">
        <w:rPr>
          <w:rFonts w:asciiTheme="majorBidi" w:hAnsiTheme="majorBidi" w:cstheme="majorBidi"/>
          <w:i/>
          <w:iCs/>
        </w:rPr>
        <w:t xml:space="preserve">IEEE Trans. Plasma </w:t>
      </w:r>
      <w:proofErr w:type="spellStart"/>
      <w:r w:rsidRPr="00A14642">
        <w:rPr>
          <w:rFonts w:asciiTheme="majorBidi" w:hAnsiTheme="majorBidi" w:cstheme="majorBidi"/>
          <w:i/>
          <w:iCs/>
        </w:rPr>
        <w:t>Sci</w:t>
      </w:r>
      <w:proofErr w:type="spellEnd"/>
      <w:r w:rsidRPr="00A14642">
        <w:rPr>
          <w:rFonts w:asciiTheme="majorBidi" w:hAnsiTheme="majorBidi" w:cstheme="majorBidi"/>
        </w:rPr>
        <w:t xml:space="preserve"> </w:t>
      </w:r>
      <w:r w:rsidRPr="00A14642">
        <w:rPr>
          <w:rFonts w:asciiTheme="majorBidi" w:hAnsiTheme="majorBidi" w:cstheme="majorBidi"/>
          <w:b/>
          <w:bCs/>
        </w:rPr>
        <w:t>42</w:t>
      </w:r>
      <w:r w:rsidRPr="00A14642">
        <w:rPr>
          <w:rFonts w:asciiTheme="majorBidi" w:hAnsiTheme="majorBidi" w:cstheme="majorBidi"/>
        </w:rPr>
        <w:t xml:space="preserve"> 2436</w:t>
      </w:r>
    </w:p>
    <w:p w:rsidR="00775D65" w:rsidRPr="007F3E01" w:rsidRDefault="00775D65" w:rsidP="00A61C86">
      <w:pPr>
        <w:rPr>
          <w:rFonts w:asciiTheme="majorBidi" w:hAnsiTheme="majorBidi" w:cstheme="majorBidi"/>
        </w:rPr>
      </w:pPr>
      <w:r>
        <w:rPr>
          <w:rFonts w:asciiTheme="majorBidi" w:hAnsiTheme="majorBidi" w:cstheme="majorBidi"/>
        </w:rPr>
        <w:t>[</w:t>
      </w:r>
      <w:r w:rsidR="00A61C86">
        <w:rPr>
          <w:rFonts w:asciiTheme="majorBidi" w:hAnsiTheme="majorBidi" w:cstheme="majorBidi"/>
        </w:rPr>
        <w:t>9</w:t>
      </w:r>
      <w:r w:rsidRPr="007F3E01">
        <w:rPr>
          <w:rFonts w:asciiTheme="majorBidi" w:hAnsiTheme="majorBidi" w:cstheme="majorBidi"/>
        </w:rPr>
        <w:t xml:space="preserve">] </w:t>
      </w:r>
      <w:r w:rsidR="007F3E01" w:rsidRPr="007F3E01">
        <w:rPr>
          <w:rFonts w:asciiTheme="majorBidi" w:hAnsiTheme="majorBidi" w:cstheme="majorBidi"/>
        </w:rPr>
        <w:t xml:space="preserve">Robert E, </w:t>
      </w:r>
      <w:proofErr w:type="spellStart"/>
      <w:r w:rsidR="007F3E01" w:rsidRPr="007F3E01">
        <w:rPr>
          <w:rFonts w:asciiTheme="majorBidi" w:hAnsiTheme="majorBidi" w:cstheme="majorBidi"/>
        </w:rPr>
        <w:t>Sarron</w:t>
      </w:r>
      <w:proofErr w:type="spellEnd"/>
      <w:r w:rsidR="007F3E01" w:rsidRPr="007F3E01">
        <w:rPr>
          <w:rFonts w:asciiTheme="majorBidi" w:hAnsiTheme="majorBidi" w:cstheme="majorBidi"/>
        </w:rPr>
        <w:t xml:space="preserve"> V, </w:t>
      </w:r>
      <w:proofErr w:type="spellStart"/>
      <w:r w:rsidR="007F3E01" w:rsidRPr="007F3E01">
        <w:rPr>
          <w:rFonts w:asciiTheme="majorBidi" w:hAnsiTheme="majorBidi" w:cstheme="majorBidi"/>
        </w:rPr>
        <w:t>Darny</w:t>
      </w:r>
      <w:proofErr w:type="spellEnd"/>
      <w:r w:rsidR="007F3E01" w:rsidRPr="007F3E01">
        <w:rPr>
          <w:rFonts w:asciiTheme="majorBidi" w:hAnsiTheme="majorBidi" w:cstheme="majorBidi"/>
        </w:rPr>
        <w:t xml:space="preserve"> T, </w:t>
      </w:r>
      <w:proofErr w:type="spellStart"/>
      <w:r w:rsidR="007F3E01" w:rsidRPr="007F3E01">
        <w:rPr>
          <w:rFonts w:asciiTheme="majorBidi" w:hAnsiTheme="majorBidi" w:cstheme="majorBidi"/>
        </w:rPr>
        <w:t>Ries</w:t>
      </w:r>
      <w:proofErr w:type="spellEnd"/>
      <w:r w:rsidR="007F3E01" w:rsidRPr="007F3E01">
        <w:rPr>
          <w:rFonts w:asciiTheme="majorBidi" w:hAnsiTheme="majorBidi" w:cstheme="majorBidi"/>
        </w:rPr>
        <w:t xml:space="preserve"> D, </w:t>
      </w:r>
      <w:proofErr w:type="spellStart"/>
      <w:r w:rsidR="007F3E01" w:rsidRPr="007F3E01">
        <w:rPr>
          <w:rFonts w:asciiTheme="majorBidi" w:hAnsiTheme="majorBidi" w:cstheme="majorBidi"/>
        </w:rPr>
        <w:t>Dozias</w:t>
      </w:r>
      <w:proofErr w:type="spellEnd"/>
      <w:r w:rsidR="007F3E01" w:rsidRPr="007F3E01">
        <w:rPr>
          <w:rFonts w:asciiTheme="majorBidi" w:hAnsiTheme="majorBidi" w:cstheme="majorBidi"/>
        </w:rPr>
        <w:t xml:space="preserve"> S, </w:t>
      </w:r>
      <w:proofErr w:type="spellStart"/>
      <w:r w:rsidR="007F3E01" w:rsidRPr="007F3E01">
        <w:rPr>
          <w:rFonts w:asciiTheme="majorBidi" w:hAnsiTheme="majorBidi" w:cstheme="majorBidi"/>
        </w:rPr>
        <w:t>Fontane</w:t>
      </w:r>
      <w:proofErr w:type="spellEnd"/>
      <w:r w:rsidR="007F3E01" w:rsidRPr="007F3E01">
        <w:rPr>
          <w:rFonts w:asciiTheme="majorBidi" w:hAnsiTheme="majorBidi" w:cstheme="majorBidi"/>
        </w:rPr>
        <w:t xml:space="preserve"> J, </w:t>
      </w:r>
      <w:proofErr w:type="spellStart"/>
      <w:r w:rsidR="007F3E01" w:rsidRPr="007F3E01">
        <w:rPr>
          <w:rFonts w:asciiTheme="majorBidi" w:hAnsiTheme="majorBidi" w:cstheme="majorBidi"/>
        </w:rPr>
        <w:t>Joly</w:t>
      </w:r>
      <w:proofErr w:type="spellEnd"/>
      <w:r w:rsidR="007F3E01" w:rsidRPr="007F3E01">
        <w:rPr>
          <w:rFonts w:asciiTheme="majorBidi" w:hAnsiTheme="majorBidi" w:cstheme="majorBidi"/>
        </w:rPr>
        <w:t xml:space="preserve"> L and </w:t>
      </w:r>
      <w:proofErr w:type="spellStart"/>
      <w:r w:rsidR="007F3E01" w:rsidRPr="007F3E01">
        <w:rPr>
          <w:rFonts w:asciiTheme="majorBidi" w:hAnsiTheme="majorBidi" w:cstheme="majorBidi"/>
        </w:rPr>
        <w:t>Pouvesle</w:t>
      </w:r>
      <w:proofErr w:type="spellEnd"/>
      <w:r w:rsidR="007F3E01" w:rsidRPr="007F3E01">
        <w:rPr>
          <w:rFonts w:asciiTheme="majorBidi" w:hAnsiTheme="majorBidi" w:cstheme="majorBidi"/>
        </w:rPr>
        <w:t xml:space="preserve"> J-M </w:t>
      </w:r>
      <w:r w:rsidR="007F3E01" w:rsidRPr="007F3E01">
        <w:rPr>
          <w:rFonts w:asciiTheme="majorBidi" w:hAnsiTheme="majorBidi" w:cstheme="majorBidi"/>
          <w:i/>
          <w:iCs/>
        </w:rPr>
        <w:t>Plasma Sources Sci. Technol.</w:t>
      </w:r>
      <w:r w:rsidR="007F3E01" w:rsidRPr="007F3E01">
        <w:rPr>
          <w:rFonts w:asciiTheme="majorBidi" w:hAnsiTheme="majorBidi" w:cstheme="majorBidi"/>
        </w:rPr>
        <w:t xml:space="preserve"> 2014 </w:t>
      </w:r>
      <w:r w:rsidR="007F3E01" w:rsidRPr="007F3E01">
        <w:rPr>
          <w:rFonts w:asciiTheme="majorBidi" w:hAnsiTheme="majorBidi" w:cstheme="majorBidi"/>
          <w:b/>
          <w:bCs/>
        </w:rPr>
        <w:t>23</w:t>
      </w:r>
      <w:r w:rsidR="007F3E01" w:rsidRPr="007F3E01">
        <w:rPr>
          <w:rFonts w:asciiTheme="majorBidi" w:hAnsiTheme="majorBidi" w:cstheme="majorBidi"/>
        </w:rPr>
        <w:t xml:space="preserve"> 012003</w:t>
      </w:r>
    </w:p>
    <w:p w:rsidR="004B0104" w:rsidRPr="00272F62" w:rsidRDefault="0019297C" w:rsidP="00A61C86">
      <w:pPr>
        <w:spacing w:line="360" w:lineRule="auto"/>
        <w:jc w:val="both"/>
        <w:rPr>
          <w:rFonts w:asciiTheme="majorBidi" w:hAnsiTheme="majorBidi" w:cstheme="majorBidi"/>
          <w:color w:val="000000"/>
          <w:shd w:val="clear" w:color="auto" w:fill="FFFFFF"/>
        </w:rPr>
      </w:pPr>
      <w:r w:rsidRPr="00272F62">
        <w:rPr>
          <w:rFonts w:asciiTheme="majorBidi" w:hAnsiTheme="majorBidi" w:cstheme="majorBidi"/>
        </w:rPr>
        <w:t>[</w:t>
      </w:r>
      <w:r w:rsidR="00A61C86">
        <w:rPr>
          <w:rFonts w:asciiTheme="majorBidi" w:hAnsiTheme="majorBidi" w:cstheme="majorBidi"/>
        </w:rPr>
        <w:t>10</w:t>
      </w:r>
      <w:r w:rsidRPr="00272F62">
        <w:rPr>
          <w:rFonts w:asciiTheme="majorBidi" w:hAnsiTheme="majorBidi" w:cstheme="majorBidi"/>
        </w:rPr>
        <w:t xml:space="preserve">] </w:t>
      </w:r>
      <w:proofErr w:type="spellStart"/>
      <w:r w:rsidR="004B0104" w:rsidRPr="00272F62">
        <w:rPr>
          <w:rFonts w:asciiTheme="majorBidi" w:hAnsiTheme="majorBidi" w:cstheme="majorBidi"/>
          <w:color w:val="000000"/>
          <w:shd w:val="clear" w:color="auto" w:fill="FFFFFF"/>
        </w:rPr>
        <w:t>Dimotakis</w:t>
      </w:r>
      <w:proofErr w:type="spellEnd"/>
      <w:r w:rsidR="004B0104" w:rsidRPr="00272F62">
        <w:rPr>
          <w:rFonts w:asciiTheme="majorBidi" w:hAnsiTheme="majorBidi" w:cstheme="majorBidi"/>
          <w:color w:val="000000"/>
          <w:shd w:val="clear" w:color="auto" w:fill="FFFFFF"/>
        </w:rPr>
        <w:t xml:space="preserve"> </w:t>
      </w:r>
      <w:r w:rsidR="00272F62" w:rsidRPr="00272F62">
        <w:rPr>
          <w:rFonts w:asciiTheme="majorBidi" w:hAnsiTheme="majorBidi" w:cstheme="majorBidi"/>
          <w:color w:val="000000"/>
          <w:shd w:val="clear" w:color="auto" w:fill="FFFFFF"/>
        </w:rPr>
        <w:t xml:space="preserve">P E </w:t>
      </w:r>
      <w:r w:rsidR="00601D89" w:rsidRPr="00272F62">
        <w:rPr>
          <w:rFonts w:asciiTheme="majorBidi" w:hAnsiTheme="majorBidi" w:cstheme="majorBidi"/>
          <w:color w:val="000000"/>
          <w:shd w:val="clear" w:color="auto" w:fill="FFFFFF"/>
        </w:rPr>
        <w:t>2005</w:t>
      </w:r>
      <w:r w:rsidR="00601D89">
        <w:rPr>
          <w:rFonts w:asciiTheme="majorBidi" w:hAnsiTheme="majorBidi" w:cstheme="majorBidi"/>
          <w:color w:val="000000"/>
          <w:shd w:val="clear" w:color="auto" w:fill="FFFFFF"/>
        </w:rPr>
        <w:t xml:space="preserve"> </w:t>
      </w:r>
      <w:r w:rsidR="004B0104" w:rsidRPr="00601D89">
        <w:rPr>
          <w:rFonts w:asciiTheme="majorBidi" w:hAnsiTheme="majorBidi" w:cstheme="majorBidi"/>
          <w:i/>
          <w:iCs/>
          <w:color w:val="000000"/>
          <w:shd w:val="clear" w:color="auto" w:fill="FFFFFF"/>
        </w:rPr>
        <w:t>Annual review of fluid mechanics</w:t>
      </w:r>
      <w:r w:rsidR="004B0104" w:rsidRPr="00272F62">
        <w:rPr>
          <w:rFonts w:asciiTheme="majorBidi" w:hAnsiTheme="majorBidi" w:cstheme="majorBidi"/>
          <w:color w:val="000000"/>
          <w:shd w:val="clear" w:color="auto" w:fill="FFFFFF"/>
        </w:rPr>
        <w:t xml:space="preserve"> </w:t>
      </w:r>
      <w:r w:rsidR="004B0104" w:rsidRPr="00601D89">
        <w:rPr>
          <w:rFonts w:asciiTheme="majorBidi" w:hAnsiTheme="majorBidi" w:cstheme="majorBidi"/>
          <w:b/>
          <w:bCs/>
          <w:color w:val="000000"/>
          <w:shd w:val="clear" w:color="auto" w:fill="FFFFFF"/>
        </w:rPr>
        <w:t>37</w:t>
      </w:r>
      <w:r w:rsidR="004B0104" w:rsidRPr="00272F62">
        <w:rPr>
          <w:rFonts w:asciiTheme="majorBidi" w:hAnsiTheme="majorBidi" w:cstheme="majorBidi"/>
          <w:color w:val="000000"/>
          <w:shd w:val="clear" w:color="auto" w:fill="FFFFFF"/>
        </w:rPr>
        <w:t xml:space="preserve"> 329-356 </w:t>
      </w:r>
    </w:p>
    <w:p w:rsidR="00D35635" w:rsidRPr="00272F62" w:rsidRDefault="00D92BD1" w:rsidP="00A61C86">
      <w:pPr>
        <w:pStyle w:val="Heading1"/>
        <w:shd w:val="clear" w:color="auto" w:fill="FFFFFF"/>
        <w:spacing w:before="0" w:beforeAutospacing="0"/>
        <w:ind w:left="284" w:hanging="284"/>
        <w:rPr>
          <w:rFonts w:asciiTheme="majorBidi" w:hAnsiTheme="majorBidi" w:cstheme="majorBidi"/>
          <w:b w:val="0"/>
          <w:bCs w:val="0"/>
          <w:color w:val="111111"/>
          <w:sz w:val="22"/>
          <w:szCs w:val="22"/>
        </w:rPr>
      </w:pPr>
      <w:r w:rsidRPr="00272F62">
        <w:rPr>
          <w:rFonts w:asciiTheme="majorBidi" w:hAnsiTheme="majorBidi" w:cstheme="majorBidi"/>
          <w:b w:val="0"/>
          <w:bCs w:val="0"/>
          <w:sz w:val="22"/>
          <w:szCs w:val="22"/>
        </w:rPr>
        <w:t>[</w:t>
      </w:r>
      <w:r w:rsidR="00A61C86">
        <w:rPr>
          <w:rFonts w:asciiTheme="majorBidi" w:hAnsiTheme="majorBidi" w:cstheme="majorBidi"/>
          <w:b w:val="0"/>
          <w:bCs w:val="0"/>
          <w:sz w:val="22"/>
          <w:szCs w:val="22"/>
        </w:rPr>
        <w:t>11</w:t>
      </w:r>
      <w:r w:rsidRPr="00272F62">
        <w:rPr>
          <w:rFonts w:asciiTheme="majorBidi" w:hAnsiTheme="majorBidi" w:cstheme="majorBidi"/>
          <w:b w:val="0"/>
          <w:bCs w:val="0"/>
          <w:sz w:val="22"/>
          <w:szCs w:val="22"/>
        </w:rPr>
        <w:t>]</w:t>
      </w:r>
      <w:r w:rsidR="00D35635" w:rsidRPr="00272F62">
        <w:rPr>
          <w:rFonts w:asciiTheme="majorBidi" w:hAnsiTheme="majorBidi" w:cstheme="majorBidi"/>
          <w:b w:val="0"/>
          <w:bCs w:val="0"/>
          <w:sz w:val="22"/>
          <w:szCs w:val="22"/>
        </w:rPr>
        <w:t xml:space="preserve"> </w:t>
      </w:r>
      <w:r w:rsidR="00D35635" w:rsidRPr="00272F62">
        <w:rPr>
          <w:rFonts w:asciiTheme="majorBidi" w:hAnsiTheme="majorBidi" w:cstheme="majorBidi"/>
          <w:b w:val="0"/>
          <w:bCs w:val="0"/>
          <w:color w:val="111111"/>
          <w:sz w:val="22"/>
          <w:szCs w:val="22"/>
        </w:rPr>
        <w:t xml:space="preserve">Hydrodynamic Instability and Transition to Turbulence (Fluid Mechanics and Its Applications) </w:t>
      </w:r>
      <w:r w:rsidR="00D35635" w:rsidRPr="00272F62">
        <w:rPr>
          <w:rFonts w:asciiTheme="majorBidi" w:hAnsiTheme="majorBidi" w:cstheme="majorBidi"/>
          <w:b w:val="0"/>
          <w:bCs w:val="0"/>
          <w:color w:val="111111"/>
          <w:sz w:val="22"/>
          <w:szCs w:val="22"/>
          <w:shd w:val="clear" w:color="auto" w:fill="FFFFFF"/>
        </w:rPr>
        <w:t>by</w:t>
      </w:r>
      <w:r w:rsidR="00D35635" w:rsidRPr="00272F62">
        <w:rPr>
          <w:rStyle w:val="apple-converted-space"/>
          <w:rFonts w:asciiTheme="majorBidi" w:hAnsiTheme="majorBidi" w:cstheme="majorBidi"/>
          <w:b w:val="0"/>
          <w:bCs w:val="0"/>
          <w:color w:val="111111"/>
          <w:sz w:val="22"/>
          <w:szCs w:val="22"/>
          <w:shd w:val="clear" w:color="auto" w:fill="FFFFFF"/>
        </w:rPr>
        <w:t> </w:t>
      </w:r>
      <w:proofErr w:type="spellStart"/>
      <w:r w:rsidR="00D35635" w:rsidRPr="00272F62">
        <w:rPr>
          <w:rStyle w:val="author"/>
          <w:rFonts w:asciiTheme="majorBidi" w:hAnsiTheme="majorBidi" w:cstheme="majorBidi"/>
          <w:b w:val="0"/>
          <w:bCs w:val="0"/>
          <w:color w:val="111111"/>
          <w:sz w:val="22"/>
          <w:szCs w:val="22"/>
          <w:shd w:val="clear" w:color="auto" w:fill="FFFFFF"/>
        </w:rPr>
        <w:t>Akiva</w:t>
      </w:r>
      <w:proofErr w:type="spellEnd"/>
      <w:r w:rsidR="00D35635" w:rsidRPr="00272F62">
        <w:rPr>
          <w:rStyle w:val="author"/>
          <w:rFonts w:asciiTheme="majorBidi" w:hAnsiTheme="majorBidi" w:cstheme="majorBidi"/>
          <w:b w:val="0"/>
          <w:bCs w:val="0"/>
          <w:color w:val="111111"/>
          <w:sz w:val="22"/>
          <w:szCs w:val="22"/>
          <w:shd w:val="clear" w:color="auto" w:fill="FFFFFF"/>
        </w:rPr>
        <w:t xml:space="preserve"> M. </w:t>
      </w:r>
      <w:proofErr w:type="spellStart"/>
      <w:r w:rsidR="00995A42" w:rsidRPr="00272F62">
        <w:rPr>
          <w:rStyle w:val="author"/>
          <w:rFonts w:asciiTheme="majorBidi" w:hAnsiTheme="majorBidi" w:cstheme="majorBidi"/>
          <w:b w:val="0"/>
          <w:bCs w:val="0"/>
          <w:color w:val="111111"/>
          <w:sz w:val="22"/>
          <w:szCs w:val="22"/>
          <w:shd w:val="clear" w:color="auto" w:fill="FFFFFF"/>
        </w:rPr>
        <w:t>Yaglom</w:t>
      </w:r>
      <w:proofErr w:type="spellEnd"/>
      <w:r w:rsidR="00995A42" w:rsidRPr="00272F62">
        <w:rPr>
          <w:rStyle w:val="apple-converted-space"/>
          <w:rFonts w:asciiTheme="majorBidi" w:hAnsiTheme="majorBidi" w:cstheme="majorBidi"/>
          <w:b w:val="0"/>
          <w:bCs w:val="0"/>
          <w:color w:val="111111"/>
          <w:sz w:val="22"/>
          <w:szCs w:val="22"/>
          <w:shd w:val="clear" w:color="auto" w:fill="FFFFFF"/>
        </w:rPr>
        <w:t>,</w:t>
      </w:r>
      <w:r w:rsidR="00D35635" w:rsidRPr="00272F62">
        <w:rPr>
          <w:rStyle w:val="apple-converted-space"/>
          <w:rFonts w:asciiTheme="majorBidi" w:hAnsiTheme="majorBidi" w:cstheme="majorBidi"/>
          <w:b w:val="0"/>
          <w:bCs w:val="0"/>
          <w:color w:val="111111"/>
          <w:sz w:val="22"/>
          <w:szCs w:val="22"/>
          <w:shd w:val="clear" w:color="auto" w:fill="FFFFFF"/>
        </w:rPr>
        <w:t> </w:t>
      </w:r>
      <w:r w:rsidR="00D35635" w:rsidRPr="00272F62">
        <w:rPr>
          <w:rStyle w:val="author"/>
          <w:rFonts w:asciiTheme="majorBidi" w:hAnsiTheme="majorBidi" w:cstheme="majorBidi"/>
          <w:b w:val="0"/>
          <w:bCs w:val="0"/>
          <w:color w:val="111111"/>
          <w:sz w:val="22"/>
          <w:szCs w:val="22"/>
          <w:shd w:val="clear" w:color="auto" w:fill="FFFFFF"/>
        </w:rPr>
        <w:t>Uriel Frisch</w:t>
      </w:r>
      <w:r w:rsidR="00D35635" w:rsidRPr="00272F62">
        <w:rPr>
          <w:rStyle w:val="apple-converted-space"/>
          <w:rFonts w:asciiTheme="majorBidi" w:hAnsiTheme="majorBidi" w:cstheme="majorBidi"/>
          <w:b w:val="0"/>
          <w:bCs w:val="0"/>
          <w:color w:val="111111"/>
          <w:sz w:val="22"/>
          <w:szCs w:val="22"/>
          <w:shd w:val="clear" w:color="auto" w:fill="FFFFFF"/>
        </w:rPr>
        <w:t> </w:t>
      </w:r>
      <w:r w:rsidR="00D35635" w:rsidRPr="00272F62">
        <w:rPr>
          <w:rFonts w:asciiTheme="majorBidi" w:hAnsiTheme="majorBidi" w:cstheme="majorBidi"/>
          <w:b w:val="0"/>
          <w:bCs w:val="0"/>
          <w:color w:val="333333"/>
          <w:sz w:val="22"/>
          <w:szCs w:val="22"/>
          <w:shd w:val="clear" w:color="auto" w:fill="FFFFFF"/>
        </w:rPr>
        <w:t>Springer; 2012 edition</w:t>
      </w:r>
      <w:r w:rsidR="00D35635" w:rsidRPr="00272F62">
        <w:rPr>
          <w:rStyle w:val="apple-converted-space"/>
          <w:rFonts w:asciiTheme="majorBidi" w:hAnsiTheme="majorBidi" w:cstheme="majorBidi"/>
          <w:b w:val="0"/>
          <w:bCs w:val="0"/>
          <w:color w:val="333333"/>
          <w:sz w:val="22"/>
          <w:szCs w:val="22"/>
          <w:shd w:val="clear" w:color="auto" w:fill="FFFFFF"/>
        </w:rPr>
        <w:t> </w:t>
      </w:r>
      <w:r w:rsidR="00327752" w:rsidRPr="00272F62">
        <w:rPr>
          <w:rStyle w:val="apple-converted-space"/>
          <w:rFonts w:asciiTheme="majorBidi" w:hAnsiTheme="majorBidi" w:cstheme="majorBidi"/>
          <w:b w:val="0"/>
          <w:bCs w:val="0"/>
          <w:color w:val="333333"/>
          <w:sz w:val="22"/>
          <w:szCs w:val="22"/>
          <w:shd w:val="clear" w:color="auto" w:fill="FFFFFF"/>
        </w:rPr>
        <w:t>chapter 2</w:t>
      </w:r>
    </w:p>
    <w:p w:rsidR="002367CF" w:rsidRPr="00272F62" w:rsidRDefault="002367CF" w:rsidP="00A61C86">
      <w:pPr>
        <w:ind w:left="426" w:hanging="426"/>
        <w:rPr>
          <w:rFonts w:asciiTheme="majorBidi" w:hAnsiTheme="majorBidi" w:cstheme="majorBidi"/>
        </w:rPr>
      </w:pPr>
      <w:r w:rsidRPr="00272F62">
        <w:rPr>
          <w:rFonts w:asciiTheme="majorBidi" w:hAnsiTheme="majorBidi" w:cstheme="majorBidi"/>
        </w:rPr>
        <w:t>[</w:t>
      </w:r>
      <w:r w:rsidR="00D92BD1" w:rsidRPr="00272F62">
        <w:rPr>
          <w:rFonts w:asciiTheme="majorBidi" w:hAnsiTheme="majorBidi" w:cstheme="majorBidi"/>
        </w:rPr>
        <w:t>1</w:t>
      </w:r>
      <w:r w:rsidR="00A61C86">
        <w:rPr>
          <w:rFonts w:asciiTheme="majorBidi" w:hAnsiTheme="majorBidi" w:cstheme="majorBidi"/>
        </w:rPr>
        <w:t>2</w:t>
      </w:r>
      <w:r w:rsidRPr="00272F62">
        <w:rPr>
          <w:rFonts w:asciiTheme="majorBidi" w:hAnsiTheme="majorBidi" w:cstheme="majorBidi"/>
        </w:rPr>
        <w:t xml:space="preserve">] </w:t>
      </w:r>
      <w:r w:rsidR="00E82C8D" w:rsidRPr="00272F62">
        <w:rPr>
          <w:rFonts w:asciiTheme="majorBidi" w:hAnsiTheme="majorBidi" w:cstheme="majorBidi"/>
        </w:rPr>
        <w:t xml:space="preserve">Boeuf </w:t>
      </w:r>
      <w:r w:rsidR="00995A42">
        <w:rPr>
          <w:rFonts w:asciiTheme="majorBidi" w:hAnsiTheme="majorBidi" w:cstheme="majorBidi"/>
        </w:rPr>
        <w:t xml:space="preserve">J P </w:t>
      </w:r>
      <w:r w:rsidR="00E82C8D" w:rsidRPr="00272F62">
        <w:rPr>
          <w:rFonts w:asciiTheme="majorBidi" w:hAnsiTheme="majorBidi" w:cstheme="majorBidi"/>
        </w:rPr>
        <w:t xml:space="preserve">and </w:t>
      </w:r>
      <w:proofErr w:type="spellStart"/>
      <w:r w:rsidR="00E82C8D" w:rsidRPr="00272F62">
        <w:rPr>
          <w:rFonts w:asciiTheme="majorBidi" w:hAnsiTheme="majorBidi" w:cstheme="majorBidi"/>
        </w:rPr>
        <w:t>Pitchford</w:t>
      </w:r>
      <w:proofErr w:type="spellEnd"/>
      <w:r w:rsidR="00995A42">
        <w:rPr>
          <w:rFonts w:asciiTheme="majorBidi" w:hAnsiTheme="majorBidi" w:cstheme="majorBidi"/>
        </w:rPr>
        <w:t xml:space="preserve"> L C</w:t>
      </w:r>
      <w:r w:rsidR="00E82C8D" w:rsidRPr="00272F62">
        <w:rPr>
          <w:rFonts w:asciiTheme="majorBidi" w:hAnsiTheme="majorBidi" w:cstheme="majorBidi"/>
        </w:rPr>
        <w:t xml:space="preserve"> </w:t>
      </w:r>
      <w:r w:rsidR="00E82C8D" w:rsidRPr="00995A42">
        <w:rPr>
          <w:rFonts w:asciiTheme="majorBidi" w:hAnsiTheme="majorBidi" w:cstheme="majorBidi"/>
          <w:i/>
          <w:iCs/>
        </w:rPr>
        <w:t>Journal of Applied Physics</w:t>
      </w:r>
      <w:r w:rsidR="00E82C8D" w:rsidRPr="00272F62">
        <w:rPr>
          <w:rFonts w:asciiTheme="majorBidi" w:hAnsiTheme="majorBidi" w:cstheme="majorBidi"/>
        </w:rPr>
        <w:t xml:space="preserve"> </w:t>
      </w:r>
      <w:r w:rsidR="00995A42">
        <w:rPr>
          <w:rFonts w:asciiTheme="majorBidi" w:hAnsiTheme="majorBidi" w:cstheme="majorBidi"/>
          <w:color w:val="000000"/>
        </w:rPr>
        <w:t xml:space="preserve">2005 </w:t>
      </w:r>
      <w:r w:rsidR="00E82C8D" w:rsidRPr="00995A42">
        <w:rPr>
          <w:rFonts w:asciiTheme="majorBidi" w:hAnsiTheme="majorBidi" w:cstheme="majorBidi"/>
          <w:b/>
          <w:bCs/>
          <w:color w:val="000000"/>
        </w:rPr>
        <w:t>97</w:t>
      </w:r>
      <w:r w:rsidR="00E82C8D" w:rsidRPr="00272F62">
        <w:rPr>
          <w:rFonts w:asciiTheme="majorBidi" w:hAnsiTheme="majorBidi" w:cstheme="majorBidi"/>
          <w:color w:val="000000"/>
        </w:rPr>
        <w:t xml:space="preserve"> 103307 </w:t>
      </w:r>
    </w:p>
    <w:p w:rsidR="00232E14" w:rsidRPr="00272F62" w:rsidRDefault="00232E14" w:rsidP="00A61C86">
      <w:pPr>
        <w:autoSpaceDE w:val="0"/>
        <w:autoSpaceDN w:val="0"/>
        <w:adjustRightInd w:val="0"/>
        <w:spacing w:after="0" w:line="240" w:lineRule="auto"/>
        <w:ind w:left="426" w:hanging="426"/>
        <w:rPr>
          <w:rFonts w:asciiTheme="majorBidi" w:hAnsiTheme="majorBidi" w:cstheme="majorBidi"/>
        </w:rPr>
      </w:pPr>
      <w:r w:rsidRPr="00272F62">
        <w:rPr>
          <w:rFonts w:asciiTheme="majorBidi" w:hAnsiTheme="majorBidi" w:cstheme="majorBidi"/>
        </w:rPr>
        <w:t>[1</w:t>
      </w:r>
      <w:r w:rsidR="00A61C86">
        <w:rPr>
          <w:rFonts w:asciiTheme="majorBidi" w:hAnsiTheme="majorBidi" w:cstheme="majorBidi"/>
        </w:rPr>
        <w:t>3</w:t>
      </w:r>
      <w:r w:rsidRPr="00272F62">
        <w:rPr>
          <w:rFonts w:asciiTheme="majorBidi" w:hAnsiTheme="majorBidi" w:cstheme="majorBidi"/>
        </w:rPr>
        <w:t xml:space="preserve">] </w:t>
      </w:r>
      <w:proofErr w:type="spellStart"/>
      <w:r w:rsidR="006D6BF5" w:rsidRPr="00272F62">
        <w:rPr>
          <w:rFonts w:asciiTheme="majorBidi" w:hAnsiTheme="majorBidi" w:cstheme="majorBidi"/>
        </w:rPr>
        <w:t>Che</w:t>
      </w:r>
      <w:proofErr w:type="spellEnd"/>
      <w:r w:rsidR="006D6BF5" w:rsidRPr="00272F62">
        <w:rPr>
          <w:rFonts w:asciiTheme="majorBidi" w:hAnsiTheme="majorBidi" w:cstheme="majorBidi"/>
        </w:rPr>
        <w:t xml:space="preserve"> </w:t>
      </w:r>
      <w:proofErr w:type="spellStart"/>
      <w:r w:rsidR="006D6BF5" w:rsidRPr="00272F62">
        <w:rPr>
          <w:rFonts w:asciiTheme="majorBidi" w:hAnsiTheme="majorBidi" w:cstheme="majorBidi"/>
        </w:rPr>
        <w:t>X</w:t>
      </w:r>
      <w:r w:rsidR="006D6BF5" w:rsidRPr="00272F62">
        <w:rPr>
          <w:rFonts w:asciiTheme="majorBidi" w:eastAsia="MTMI" w:hAnsiTheme="majorBidi" w:cstheme="majorBidi"/>
          <w:i/>
          <w:iCs/>
        </w:rPr>
        <w:t>,</w:t>
      </w:r>
      <w:r w:rsidR="006D6BF5" w:rsidRPr="00272F62">
        <w:rPr>
          <w:rFonts w:asciiTheme="majorBidi" w:hAnsiTheme="majorBidi" w:cstheme="majorBidi"/>
        </w:rPr>
        <w:t>Shao</w:t>
      </w:r>
      <w:proofErr w:type="spellEnd"/>
      <w:r w:rsidR="006D6BF5" w:rsidRPr="00272F62">
        <w:rPr>
          <w:rFonts w:asciiTheme="majorBidi" w:hAnsiTheme="majorBidi" w:cstheme="majorBidi"/>
        </w:rPr>
        <w:t xml:space="preserve"> T, </w:t>
      </w:r>
      <w:proofErr w:type="spellStart"/>
      <w:r w:rsidR="006D6BF5" w:rsidRPr="00272F62">
        <w:rPr>
          <w:rFonts w:asciiTheme="majorBidi" w:hAnsiTheme="majorBidi" w:cstheme="majorBidi"/>
        </w:rPr>
        <w:t>Nie</w:t>
      </w:r>
      <w:proofErr w:type="spellEnd"/>
      <w:r w:rsidR="006D6BF5" w:rsidRPr="00272F62">
        <w:rPr>
          <w:rFonts w:asciiTheme="majorBidi" w:hAnsiTheme="majorBidi" w:cstheme="majorBidi"/>
        </w:rPr>
        <w:t xml:space="preserve"> W and Yan P </w:t>
      </w:r>
      <w:r w:rsidR="00E46B00" w:rsidRPr="00272F62">
        <w:rPr>
          <w:rFonts w:asciiTheme="majorBidi" w:hAnsiTheme="majorBidi" w:cstheme="majorBidi"/>
        </w:rPr>
        <w:t xml:space="preserve">2012 </w:t>
      </w:r>
      <w:r w:rsidR="004F3A26" w:rsidRPr="00E46B00">
        <w:rPr>
          <w:rFonts w:asciiTheme="majorBidi" w:hAnsiTheme="majorBidi" w:cstheme="majorBidi"/>
          <w:i/>
          <w:iCs/>
        </w:rPr>
        <w:t>J. Phys. D: Appl. Phys.</w:t>
      </w:r>
      <w:r w:rsidR="004F3A26" w:rsidRPr="00272F62">
        <w:rPr>
          <w:rFonts w:asciiTheme="majorBidi" w:hAnsiTheme="majorBidi" w:cstheme="majorBidi"/>
        </w:rPr>
        <w:t xml:space="preserve"> </w:t>
      </w:r>
      <w:r w:rsidR="004F3A26" w:rsidRPr="00E46B00">
        <w:rPr>
          <w:rFonts w:asciiTheme="majorBidi" w:hAnsiTheme="majorBidi" w:cstheme="majorBidi"/>
          <w:b/>
          <w:bCs/>
        </w:rPr>
        <w:t>45</w:t>
      </w:r>
      <w:r w:rsidR="004F3A26" w:rsidRPr="00272F62">
        <w:rPr>
          <w:rFonts w:asciiTheme="majorBidi" w:hAnsiTheme="majorBidi" w:cstheme="majorBidi"/>
        </w:rPr>
        <w:t xml:space="preserve"> 145201</w:t>
      </w:r>
    </w:p>
    <w:p w:rsidR="00062C74" w:rsidRPr="00272F62" w:rsidRDefault="00796496" w:rsidP="00A13C06">
      <w:pPr>
        <w:autoSpaceDE w:val="0"/>
        <w:autoSpaceDN w:val="0"/>
        <w:adjustRightInd w:val="0"/>
        <w:spacing w:after="0" w:line="240" w:lineRule="auto"/>
        <w:rPr>
          <w:rFonts w:asciiTheme="majorBidi" w:hAnsiTheme="majorBidi" w:cstheme="majorBidi"/>
        </w:rPr>
      </w:pPr>
      <w:r w:rsidRPr="00272F62">
        <w:rPr>
          <w:rFonts w:asciiTheme="majorBidi" w:hAnsiTheme="majorBidi" w:cstheme="majorBidi"/>
        </w:rPr>
        <w:t xml:space="preserve">                                                                                                                                                                    </w:t>
      </w:r>
      <w:r w:rsidR="001C5BE3" w:rsidRPr="00272F62">
        <w:rPr>
          <w:rFonts w:asciiTheme="majorBidi" w:hAnsiTheme="majorBidi" w:cstheme="majorBidi"/>
        </w:rPr>
        <w:t xml:space="preserve"> </w:t>
      </w:r>
    </w:p>
    <w:p w:rsidR="009B4DFA" w:rsidRPr="00272F62" w:rsidRDefault="009B4DFA" w:rsidP="00A61C86">
      <w:pPr>
        <w:ind w:left="426" w:hanging="426"/>
        <w:rPr>
          <w:rFonts w:asciiTheme="majorBidi" w:hAnsiTheme="majorBidi" w:cstheme="majorBidi"/>
        </w:rPr>
      </w:pPr>
      <w:r w:rsidRPr="00272F62">
        <w:rPr>
          <w:rFonts w:asciiTheme="majorBidi" w:hAnsiTheme="majorBidi" w:cstheme="majorBidi"/>
        </w:rPr>
        <w:t>[</w:t>
      </w:r>
      <w:r w:rsidR="00AA62EC" w:rsidRPr="00272F62">
        <w:rPr>
          <w:rFonts w:asciiTheme="majorBidi" w:hAnsiTheme="majorBidi" w:cstheme="majorBidi"/>
        </w:rPr>
        <w:t>1</w:t>
      </w:r>
      <w:r w:rsidR="00A61C86">
        <w:rPr>
          <w:rFonts w:asciiTheme="majorBidi" w:hAnsiTheme="majorBidi" w:cstheme="majorBidi"/>
        </w:rPr>
        <w:t>4</w:t>
      </w:r>
      <w:r w:rsidRPr="00272F62">
        <w:rPr>
          <w:rFonts w:asciiTheme="majorBidi" w:hAnsiTheme="majorBidi" w:cstheme="majorBidi"/>
        </w:rPr>
        <w:t xml:space="preserve">] </w:t>
      </w:r>
      <w:r w:rsidR="00DB449C" w:rsidRPr="00272F62">
        <w:rPr>
          <w:rFonts w:asciiTheme="majorBidi" w:hAnsiTheme="majorBidi" w:cstheme="majorBidi"/>
        </w:rPr>
        <w:t>Boeuf</w:t>
      </w:r>
      <w:r w:rsidR="00A214DD">
        <w:rPr>
          <w:rFonts w:asciiTheme="majorBidi" w:hAnsiTheme="majorBidi" w:cstheme="majorBidi"/>
        </w:rPr>
        <w:t xml:space="preserve"> J P</w:t>
      </w:r>
      <w:r w:rsidR="00DB449C" w:rsidRPr="00272F62">
        <w:rPr>
          <w:rFonts w:asciiTheme="majorBidi" w:hAnsiTheme="majorBidi" w:cstheme="majorBidi"/>
        </w:rPr>
        <w:t xml:space="preserve">, </w:t>
      </w:r>
      <w:proofErr w:type="spellStart"/>
      <w:r w:rsidR="00A214DD">
        <w:rPr>
          <w:rFonts w:asciiTheme="majorBidi" w:hAnsiTheme="majorBidi" w:cstheme="majorBidi"/>
        </w:rPr>
        <w:t>L</w:t>
      </w:r>
      <w:r w:rsidR="00DB449C" w:rsidRPr="00272F62">
        <w:rPr>
          <w:rFonts w:asciiTheme="majorBidi" w:hAnsiTheme="majorBidi" w:cstheme="majorBidi"/>
        </w:rPr>
        <w:t>agmich</w:t>
      </w:r>
      <w:proofErr w:type="spellEnd"/>
      <w:r w:rsidR="00A214DD">
        <w:rPr>
          <w:rFonts w:asciiTheme="majorBidi" w:hAnsiTheme="majorBidi" w:cstheme="majorBidi"/>
        </w:rPr>
        <w:t xml:space="preserve"> Y</w:t>
      </w:r>
      <w:r w:rsidR="00DB449C" w:rsidRPr="00272F62">
        <w:rPr>
          <w:rFonts w:asciiTheme="majorBidi" w:hAnsiTheme="majorBidi" w:cstheme="majorBidi"/>
        </w:rPr>
        <w:t xml:space="preserve">, </w:t>
      </w:r>
      <w:proofErr w:type="spellStart"/>
      <w:r w:rsidR="00DB449C" w:rsidRPr="00272F62">
        <w:rPr>
          <w:rFonts w:asciiTheme="majorBidi" w:hAnsiTheme="majorBidi" w:cstheme="majorBidi"/>
        </w:rPr>
        <w:t>Unfer</w:t>
      </w:r>
      <w:proofErr w:type="spellEnd"/>
      <w:r w:rsidR="00A214DD">
        <w:rPr>
          <w:rFonts w:asciiTheme="majorBidi" w:hAnsiTheme="majorBidi" w:cstheme="majorBidi"/>
        </w:rPr>
        <w:t xml:space="preserve"> T</w:t>
      </w:r>
      <w:r w:rsidR="00DB449C" w:rsidRPr="00272F62">
        <w:rPr>
          <w:rFonts w:asciiTheme="majorBidi" w:hAnsiTheme="majorBidi" w:cstheme="majorBidi"/>
        </w:rPr>
        <w:t xml:space="preserve">, </w:t>
      </w:r>
      <w:proofErr w:type="spellStart"/>
      <w:r w:rsidR="00DB449C" w:rsidRPr="00272F62">
        <w:rPr>
          <w:rFonts w:asciiTheme="majorBidi" w:hAnsiTheme="majorBidi" w:cstheme="majorBidi"/>
        </w:rPr>
        <w:t>Callegari</w:t>
      </w:r>
      <w:proofErr w:type="spellEnd"/>
      <w:r w:rsidR="00DB449C" w:rsidRPr="00272F62">
        <w:rPr>
          <w:rFonts w:asciiTheme="majorBidi" w:hAnsiTheme="majorBidi" w:cstheme="majorBidi"/>
        </w:rPr>
        <w:t xml:space="preserve"> </w:t>
      </w:r>
      <w:r w:rsidR="00A214DD">
        <w:rPr>
          <w:rFonts w:asciiTheme="majorBidi" w:hAnsiTheme="majorBidi" w:cstheme="majorBidi"/>
        </w:rPr>
        <w:t xml:space="preserve">T </w:t>
      </w:r>
      <w:r w:rsidR="00DB449C" w:rsidRPr="00272F62">
        <w:rPr>
          <w:rFonts w:asciiTheme="majorBidi" w:hAnsiTheme="majorBidi" w:cstheme="majorBidi"/>
        </w:rPr>
        <w:t xml:space="preserve">and </w:t>
      </w:r>
      <w:proofErr w:type="spellStart"/>
      <w:r w:rsidR="00DB449C" w:rsidRPr="00272F62">
        <w:rPr>
          <w:rFonts w:asciiTheme="majorBidi" w:hAnsiTheme="majorBidi" w:cstheme="majorBidi"/>
        </w:rPr>
        <w:t>Pitchford</w:t>
      </w:r>
      <w:proofErr w:type="spellEnd"/>
      <w:r w:rsidR="00A214DD">
        <w:rPr>
          <w:rFonts w:asciiTheme="majorBidi" w:hAnsiTheme="majorBidi" w:cstheme="majorBidi"/>
        </w:rPr>
        <w:t xml:space="preserve"> L C 2007</w:t>
      </w:r>
      <w:r w:rsidR="00DB449C" w:rsidRPr="00272F62">
        <w:rPr>
          <w:rFonts w:asciiTheme="majorBidi" w:hAnsiTheme="majorBidi" w:cstheme="majorBidi"/>
        </w:rPr>
        <w:t xml:space="preserve"> </w:t>
      </w:r>
      <w:r w:rsidR="00DB449C" w:rsidRPr="00A214DD">
        <w:rPr>
          <w:rFonts w:asciiTheme="majorBidi" w:hAnsiTheme="majorBidi" w:cstheme="majorBidi"/>
          <w:i/>
          <w:iCs/>
        </w:rPr>
        <w:t>J. Phys. D: Appl. Phys.</w:t>
      </w:r>
      <w:r w:rsidR="00DB449C" w:rsidRPr="00272F62">
        <w:rPr>
          <w:rFonts w:asciiTheme="majorBidi" w:hAnsiTheme="majorBidi" w:cstheme="majorBidi"/>
        </w:rPr>
        <w:t xml:space="preserve"> </w:t>
      </w:r>
      <w:r w:rsidR="00DB449C" w:rsidRPr="00A214DD">
        <w:rPr>
          <w:rFonts w:asciiTheme="majorBidi" w:hAnsiTheme="majorBidi" w:cstheme="majorBidi"/>
          <w:b/>
          <w:bCs/>
        </w:rPr>
        <w:t>40</w:t>
      </w:r>
      <w:r w:rsidR="00DB449C" w:rsidRPr="00272F62">
        <w:rPr>
          <w:rFonts w:asciiTheme="majorBidi" w:hAnsiTheme="majorBidi" w:cstheme="majorBidi"/>
        </w:rPr>
        <w:t xml:space="preserve">  652–662</w:t>
      </w:r>
    </w:p>
    <w:p w:rsidR="0000027E" w:rsidRPr="00272F62" w:rsidRDefault="0000027E" w:rsidP="00A61C86">
      <w:pPr>
        <w:rPr>
          <w:rFonts w:asciiTheme="majorBidi" w:hAnsiTheme="majorBidi" w:cstheme="majorBidi"/>
        </w:rPr>
      </w:pPr>
      <w:r w:rsidRPr="00272F62">
        <w:rPr>
          <w:rFonts w:asciiTheme="majorBidi" w:hAnsiTheme="majorBidi" w:cstheme="majorBidi"/>
        </w:rPr>
        <w:t>[1</w:t>
      </w:r>
      <w:r w:rsidR="00A61C86">
        <w:rPr>
          <w:rFonts w:asciiTheme="majorBidi" w:hAnsiTheme="majorBidi" w:cstheme="majorBidi"/>
        </w:rPr>
        <w:t>5</w:t>
      </w:r>
      <w:r w:rsidRPr="00272F62">
        <w:rPr>
          <w:rFonts w:asciiTheme="majorBidi" w:hAnsiTheme="majorBidi" w:cstheme="majorBidi"/>
        </w:rPr>
        <w:t>] Bradley</w:t>
      </w:r>
      <w:r w:rsidR="00612DFD">
        <w:rPr>
          <w:rFonts w:asciiTheme="majorBidi" w:hAnsiTheme="majorBidi" w:cstheme="majorBidi"/>
        </w:rPr>
        <w:t xml:space="preserve"> J W</w:t>
      </w:r>
      <w:r w:rsidRPr="00272F62">
        <w:rPr>
          <w:rFonts w:asciiTheme="majorBidi" w:hAnsiTheme="majorBidi" w:cstheme="majorBidi"/>
        </w:rPr>
        <w:t xml:space="preserve">, </w:t>
      </w:r>
      <w:r w:rsidR="00612DFD">
        <w:rPr>
          <w:rFonts w:asciiTheme="majorBidi" w:hAnsiTheme="majorBidi" w:cstheme="majorBidi"/>
        </w:rPr>
        <w:t>O</w:t>
      </w:r>
      <w:r w:rsidRPr="00272F62">
        <w:rPr>
          <w:rFonts w:asciiTheme="majorBidi" w:hAnsiTheme="majorBidi" w:cstheme="majorBidi"/>
        </w:rPr>
        <w:t>h</w:t>
      </w:r>
      <w:r w:rsidR="00612DFD">
        <w:rPr>
          <w:rFonts w:asciiTheme="majorBidi" w:hAnsiTheme="majorBidi" w:cstheme="majorBidi"/>
        </w:rPr>
        <w:t xml:space="preserve"> J-S</w:t>
      </w:r>
      <w:r w:rsidRPr="00272F62">
        <w:rPr>
          <w:rFonts w:asciiTheme="majorBidi" w:hAnsiTheme="majorBidi" w:cstheme="majorBidi"/>
        </w:rPr>
        <w:t>,</w:t>
      </w:r>
      <w:r w:rsidR="00612DFD">
        <w:rPr>
          <w:rFonts w:asciiTheme="majorBidi" w:hAnsiTheme="majorBidi" w:cstheme="majorBidi"/>
        </w:rPr>
        <w:t xml:space="preserve"> </w:t>
      </w:r>
      <w:proofErr w:type="spellStart"/>
      <w:r w:rsidRPr="00272F62">
        <w:rPr>
          <w:rFonts w:asciiTheme="majorBidi" w:hAnsiTheme="majorBidi" w:cstheme="majorBidi"/>
        </w:rPr>
        <w:t>Olabanji</w:t>
      </w:r>
      <w:proofErr w:type="spellEnd"/>
      <w:r w:rsidR="00612DFD">
        <w:rPr>
          <w:rFonts w:asciiTheme="majorBidi" w:hAnsiTheme="majorBidi" w:cstheme="majorBidi"/>
        </w:rPr>
        <w:t xml:space="preserve"> O</w:t>
      </w:r>
      <w:r w:rsidRPr="00272F62">
        <w:rPr>
          <w:rFonts w:asciiTheme="majorBidi" w:hAnsiTheme="majorBidi" w:cstheme="majorBidi"/>
        </w:rPr>
        <w:t>,</w:t>
      </w:r>
      <w:r w:rsidR="00612DFD">
        <w:rPr>
          <w:rFonts w:asciiTheme="majorBidi" w:hAnsiTheme="majorBidi" w:cstheme="majorBidi"/>
        </w:rPr>
        <w:t xml:space="preserve"> </w:t>
      </w:r>
      <w:r w:rsidRPr="00272F62">
        <w:rPr>
          <w:rFonts w:asciiTheme="majorBidi" w:hAnsiTheme="majorBidi" w:cstheme="majorBidi"/>
        </w:rPr>
        <w:t>Hale</w:t>
      </w:r>
      <w:r w:rsidR="00612DFD">
        <w:rPr>
          <w:rFonts w:asciiTheme="majorBidi" w:hAnsiTheme="majorBidi" w:cstheme="majorBidi"/>
        </w:rPr>
        <w:t xml:space="preserve"> C</w:t>
      </w:r>
      <w:r w:rsidRPr="00272F62">
        <w:rPr>
          <w:rFonts w:asciiTheme="majorBidi" w:hAnsiTheme="majorBidi" w:cstheme="majorBidi"/>
        </w:rPr>
        <w:t>,</w:t>
      </w:r>
      <w:r w:rsidR="00612DFD">
        <w:rPr>
          <w:rFonts w:asciiTheme="majorBidi" w:hAnsiTheme="majorBidi" w:cstheme="majorBidi"/>
        </w:rPr>
        <w:t xml:space="preserve"> </w:t>
      </w:r>
      <w:proofErr w:type="spellStart"/>
      <w:r w:rsidRPr="00272F62">
        <w:rPr>
          <w:rFonts w:asciiTheme="majorBidi" w:hAnsiTheme="majorBidi" w:cstheme="majorBidi"/>
        </w:rPr>
        <w:t>Mariani</w:t>
      </w:r>
      <w:proofErr w:type="spellEnd"/>
      <w:r w:rsidR="00612DFD">
        <w:rPr>
          <w:rFonts w:asciiTheme="majorBidi" w:hAnsiTheme="majorBidi" w:cstheme="majorBidi"/>
        </w:rPr>
        <w:t xml:space="preserve"> R</w:t>
      </w:r>
      <w:r w:rsidRPr="00272F62">
        <w:rPr>
          <w:rFonts w:asciiTheme="majorBidi" w:hAnsiTheme="majorBidi" w:cstheme="majorBidi"/>
        </w:rPr>
        <w:t xml:space="preserve">, and </w:t>
      </w:r>
      <w:proofErr w:type="spellStart"/>
      <w:r w:rsidRPr="00272F62">
        <w:rPr>
          <w:rFonts w:asciiTheme="majorBidi" w:hAnsiTheme="majorBidi" w:cstheme="majorBidi"/>
        </w:rPr>
        <w:t>Kontis</w:t>
      </w:r>
      <w:proofErr w:type="spellEnd"/>
      <w:r w:rsidR="00612DFD">
        <w:rPr>
          <w:rFonts w:asciiTheme="majorBidi" w:hAnsiTheme="majorBidi" w:cstheme="majorBidi"/>
        </w:rPr>
        <w:t xml:space="preserve"> K 2011</w:t>
      </w:r>
      <w:r w:rsidRPr="00272F62">
        <w:rPr>
          <w:rFonts w:asciiTheme="majorBidi" w:hAnsiTheme="majorBidi" w:cstheme="majorBidi"/>
        </w:rPr>
        <w:t xml:space="preserve"> </w:t>
      </w:r>
      <w:r w:rsidRPr="00612DFD">
        <w:rPr>
          <w:rFonts w:asciiTheme="majorBidi" w:hAnsiTheme="majorBidi" w:cstheme="majorBidi"/>
          <w:i/>
          <w:iCs/>
        </w:rPr>
        <w:t>IEEE T</w:t>
      </w:r>
      <w:r w:rsidR="00612DFD" w:rsidRPr="00612DFD">
        <w:rPr>
          <w:rFonts w:asciiTheme="majorBidi" w:hAnsiTheme="majorBidi" w:cstheme="majorBidi"/>
          <w:i/>
          <w:iCs/>
        </w:rPr>
        <w:t>ransactions</w:t>
      </w:r>
      <w:r w:rsidRPr="00612DFD">
        <w:rPr>
          <w:rFonts w:asciiTheme="majorBidi" w:hAnsiTheme="majorBidi" w:cstheme="majorBidi"/>
          <w:i/>
          <w:iCs/>
        </w:rPr>
        <w:t xml:space="preserve"> </w:t>
      </w:r>
      <w:r w:rsidR="00612DFD" w:rsidRPr="00612DFD">
        <w:rPr>
          <w:rFonts w:asciiTheme="majorBidi" w:hAnsiTheme="majorBidi" w:cstheme="majorBidi"/>
          <w:i/>
          <w:iCs/>
        </w:rPr>
        <w:t>on</w:t>
      </w:r>
      <w:r w:rsidRPr="00612DFD">
        <w:rPr>
          <w:rFonts w:asciiTheme="majorBidi" w:hAnsiTheme="majorBidi" w:cstheme="majorBidi"/>
          <w:i/>
          <w:iCs/>
        </w:rPr>
        <w:t xml:space="preserve"> </w:t>
      </w:r>
      <w:r w:rsidR="00612DFD" w:rsidRPr="00612DFD">
        <w:rPr>
          <w:rFonts w:asciiTheme="majorBidi" w:hAnsiTheme="majorBidi" w:cstheme="majorBidi"/>
          <w:i/>
          <w:iCs/>
        </w:rPr>
        <w:t xml:space="preserve">Plasma </w:t>
      </w:r>
      <w:r w:rsidRPr="00612DFD">
        <w:rPr>
          <w:rFonts w:asciiTheme="majorBidi" w:hAnsiTheme="majorBidi" w:cstheme="majorBidi"/>
          <w:i/>
          <w:iCs/>
        </w:rPr>
        <w:t>S</w:t>
      </w:r>
      <w:r w:rsidR="00612DFD" w:rsidRPr="00612DFD">
        <w:rPr>
          <w:rFonts w:asciiTheme="majorBidi" w:hAnsiTheme="majorBidi" w:cstheme="majorBidi"/>
          <w:i/>
          <w:iCs/>
        </w:rPr>
        <w:t>cience</w:t>
      </w:r>
      <w:r w:rsidRPr="00272F62">
        <w:rPr>
          <w:rFonts w:asciiTheme="majorBidi" w:hAnsiTheme="majorBidi" w:cstheme="majorBidi"/>
        </w:rPr>
        <w:t xml:space="preserve"> </w:t>
      </w:r>
      <w:r w:rsidRPr="00612DFD">
        <w:rPr>
          <w:rFonts w:asciiTheme="majorBidi" w:hAnsiTheme="majorBidi" w:cstheme="majorBidi"/>
          <w:b/>
          <w:bCs/>
        </w:rPr>
        <w:t>39</w:t>
      </w:r>
      <w:r w:rsidR="00612DFD">
        <w:rPr>
          <w:rFonts w:asciiTheme="majorBidi" w:hAnsiTheme="majorBidi" w:cstheme="majorBidi"/>
          <w:b/>
          <w:bCs/>
        </w:rPr>
        <w:t xml:space="preserve"> </w:t>
      </w:r>
      <w:r w:rsidRPr="00272F62">
        <w:rPr>
          <w:rFonts w:asciiTheme="majorBidi" w:hAnsiTheme="majorBidi" w:cstheme="majorBidi"/>
        </w:rPr>
        <w:t>11</w:t>
      </w:r>
      <w:r w:rsidR="00612DFD">
        <w:rPr>
          <w:rFonts w:asciiTheme="majorBidi" w:hAnsiTheme="majorBidi" w:cstheme="majorBidi"/>
        </w:rPr>
        <w:t xml:space="preserve"> </w:t>
      </w:r>
      <w:r w:rsidRPr="00272F62">
        <w:rPr>
          <w:rFonts w:asciiTheme="majorBidi" w:hAnsiTheme="majorBidi" w:cstheme="majorBidi"/>
        </w:rPr>
        <w:t>2312</w:t>
      </w:r>
    </w:p>
    <w:p w:rsidR="009B4DFA" w:rsidRPr="00272F62" w:rsidRDefault="0000027E" w:rsidP="00A61C86">
      <w:pPr>
        <w:rPr>
          <w:rFonts w:asciiTheme="majorBidi" w:hAnsiTheme="majorBidi" w:cstheme="majorBidi"/>
        </w:rPr>
      </w:pPr>
      <w:r w:rsidRPr="00272F62">
        <w:rPr>
          <w:rFonts w:asciiTheme="majorBidi" w:hAnsiTheme="majorBidi" w:cstheme="majorBidi"/>
        </w:rPr>
        <w:t>[</w:t>
      </w:r>
      <w:r w:rsidR="00AA62EC" w:rsidRPr="00272F62">
        <w:rPr>
          <w:rFonts w:asciiTheme="majorBidi" w:hAnsiTheme="majorBidi" w:cstheme="majorBidi"/>
        </w:rPr>
        <w:t>1</w:t>
      </w:r>
      <w:r w:rsidR="00A61C86">
        <w:rPr>
          <w:rFonts w:asciiTheme="majorBidi" w:hAnsiTheme="majorBidi" w:cstheme="majorBidi"/>
        </w:rPr>
        <w:t>6</w:t>
      </w:r>
      <w:r w:rsidR="009B4DFA" w:rsidRPr="00272F62">
        <w:rPr>
          <w:rFonts w:asciiTheme="majorBidi" w:hAnsiTheme="majorBidi" w:cstheme="majorBidi"/>
        </w:rPr>
        <w:t xml:space="preserve">] </w:t>
      </w:r>
      <w:r w:rsidR="00080840">
        <w:rPr>
          <w:rFonts w:asciiTheme="majorBidi" w:hAnsiTheme="majorBidi" w:cstheme="majorBidi"/>
        </w:rPr>
        <w:t>O</w:t>
      </w:r>
      <w:r w:rsidR="00080840" w:rsidRPr="00272F62">
        <w:rPr>
          <w:rFonts w:asciiTheme="majorBidi" w:hAnsiTheme="majorBidi" w:cstheme="majorBidi"/>
        </w:rPr>
        <w:t>h</w:t>
      </w:r>
      <w:r w:rsidR="00080840">
        <w:rPr>
          <w:rFonts w:asciiTheme="majorBidi" w:hAnsiTheme="majorBidi" w:cstheme="majorBidi"/>
        </w:rPr>
        <w:t xml:space="preserve"> J-S</w:t>
      </w:r>
      <w:r w:rsidR="00387A82" w:rsidRPr="00272F62">
        <w:rPr>
          <w:rFonts w:asciiTheme="majorBidi" w:hAnsiTheme="majorBidi" w:cstheme="majorBidi"/>
        </w:rPr>
        <w:t xml:space="preserve">, Walsh </w:t>
      </w:r>
      <w:r w:rsidR="00080840">
        <w:rPr>
          <w:rFonts w:asciiTheme="majorBidi" w:hAnsiTheme="majorBidi" w:cstheme="majorBidi"/>
        </w:rPr>
        <w:t xml:space="preserve">J L </w:t>
      </w:r>
      <w:r w:rsidR="00387A82" w:rsidRPr="00272F62">
        <w:rPr>
          <w:rFonts w:asciiTheme="majorBidi" w:hAnsiTheme="majorBidi" w:cstheme="majorBidi"/>
        </w:rPr>
        <w:t xml:space="preserve">and </w:t>
      </w:r>
      <w:r w:rsidR="00080840">
        <w:rPr>
          <w:rFonts w:asciiTheme="majorBidi" w:hAnsiTheme="majorBidi" w:cstheme="majorBidi"/>
        </w:rPr>
        <w:t>B</w:t>
      </w:r>
      <w:r w:rsidR="00387A82" w:rsidRPr="00272F62">
        <w:rPr>
          <w:rFonts w:asciiTheme="majorBidi" w:hAnsiTheme="majorBidi" w:cstheme="majorBidi"/>
        </w:rPr>
        <w:t>radley</w:t>
      </w:r>
      <w:r w:rsidR="00080840">
        <w:rPr>
          <w:rFonts w:asciiTheme="majorBidi" w:hAnsiTheme="majorBidi" w:cstheme="majorBidi"/>
        </w:rPr>
        <w:t xml:space="preserve"> J W 2012</w:t>
      </w:r>
      <w:r w:rsidR="00387A82" w:rsidRPr="00272F62">
        <w:rPr>
          <w:rFonts w:asciiTheme="majorBidi" w:hAnsiTheme="majorBidi" w:cstheme="majorBidi"/>
        </w:rPr>
        <w:t xml:space="preserve"> </w:t>
      </w:r>
      <w:r w:rsidR="00387A82" w:rsidRPr="00080840">
        <w:rPr>
          <w:rFonts w:asciiTheme="majorBidi" w:hAnsiTheme="majorBidi" w:cstheme="majorBidi"/>
          <w:i/>
          <w:iCs/>
        </w:rPr>
        <w:t>Plasma Sources Sci. Technol.</w:t>
      </w:r>
      <w:r w:rsidR="00387A82" w:rsidRPr="00272F62">
        <w:rPr>
          <w:rFonts w:asciiTheme="majorBidi" w:hAnsiTheme="majorBidi" w:cstheme="majorBidi"/>
        </w:rPr>
        <w:t xml:space="preserve"> </w:t>
      </w:r>
      <w:r w:rsidR="00387A82" w:rsidRPr="00080840">
        <w:rPr>
          <w:rFonts w:asciiTheme="majorBidi" w:hAnsiTheme="majorBidi" w:cstheme="majorBidi"/>
          <w:b/>
          <w:bCs/>
        </w:rPr>
        <w:t>21</w:t>
      </w:r>
      <w:r w:rsidR="00387A82" w:rsidRPr="00272F62">
        <w:rPr>
          <w:rFonts w:asciiTheme="majorBidi" w:hAnsiTheme="majorBidi" w:cstheme="majorBidi"/>
        </w:rPr>
        <w:t xml:space="preserve"> 034020</w:t>
      </w:r>
      <w:r w:rsidR="009B4DFA" w:rsidRPr="00272F62">
        <w:rPr>
          <w:rFonts w:asciiTheme="majorBidi" w:hAnsiTheme="majorBidi" w:cstheme="majorBidi"/>
        </w:rPr>
        <w:t xml:space="preserve"> </w:t>
      </w:r>
    </w:p>
    <w:p w:rsidR="009B4DFA" w:rsidRPr="00272F62" w:rsidRDefault="009B4DFA" w:rsidP="00A61C86">
      <w:pPr>
        <w:autoSpaceDE w:val="0"/>
        <w:autoSpaceDN w:val="0"/>
        <w:adjustRightInd w:val="0"/>
        <w:spacing w:after="0" w:line="240" w:lineRule="auto"/>
        <w:ind w:left="426" w:hanging="426"/>
        <w:rPr>
          <w:rFonts w:asciiTheme="majorBidi" w:hAnsiTheme="majorBidi" w:cstheme="majorBidi"/>
        </w:rPr>
      </w:pPr>
      <w:r w:rsidRPr="00272F62">
        <w:rPr>
          <w:rFonts w:asciiTheme="majorBidi" w:hAnsiTheme="majorBidi" w:cstheme="majorBidi"/>
        </w:rPr>
        <w:lastRenderedPageBreak/>
        <w:t>[</w:t>
      </w:r>
      <w:r w:rsidR="00AA62EC" w:rsidRPr="00272F62">
        <w:rPr>
          <w:rFonts w:asciiTheme="majorBidi" w:hAnsiTheme="majorBidi" w:cstheme="majorBidi"/>
        </w:rPr>
        <w:t>1</w:t>
      </w:r>
      <w:r w:rsidR="00A61C86">
        <w:rPr>
          <w:rFonts w:asciiTheme="majorBidi" w:hAnsiTheme="majorBidi" w:cstheme="majorBidi"/>
        </w:rPr>
        <w:t>7</w:t>
      </w:r>
      <w:r w:rsidRPr="00272F62">
        <w:rPr>
          <w:rFonts w:asciiTheme="majorBidi" w:hAnsiTheme="majorBidi" w:cstheme="majorBidi"/>
        </w:rPr>
        <w:t xml:space="preserve">] </w:t>
      </w:r>
      <w:r w:rsidR="00756ABE" w:rsidRPr="00272F62">
        <w:rPr>
          <w:rFonts w:asciiTheme="majorBidi" w:hAnsiTheme="majorBidi" w:cstheme="majorBidi"/>
        </w:rPr>
        <w:t xml:space="preserve">Shao X-J, Chang Z-S, Mu H-B, Liao W-L, and Zhang G-J, </w:t>
      </w:r>
      <w:r w:rsidR="00414B7D">
        <w:rPr>
          <w:rFonts w:asciiTheme="majorBidi" w:hAnsiTheme="majorBidi" w:cstheme="majorBidi"/>
        </w:rPr>
        <w:t xml:space="preserve">2013 </w:t>
      </w:r>
      <w:r w:rsidR="00414B7D" w:rsidRPr="00612DFD">
        <w:rPr>
          <w:rFonts w:asciiTheme="majorBidi" w:hAnsiTheme="majorBidi" w:cstheme="majorBidi"/>
          <w:i/>
          <w:iCs/>
        </w:rPr>
        <w:t>IEEE Transactions on Plasma Science</w:t>
      </w:r>
      <w:r w:rsidR="00FE7735" w:rsidRPr="00272F62">
        <w:rPr>
          <w:rFonts w:asciiTheme="majorBidi" w:hAnsiTheme="majorBidi" w:cstheme="majorBidi"/>
        </w:rPr>
        <w:t xml:space="preserve"> </w:t>
      </w:r>
      <w:r w:rsidR="00FE7735" w:rsidRPr="00414B7D">
        <w:rPr>
          <w:rFonts w:asciiTheme="majorBidi" w:hAnsiTheme="majorBidi" w:cstheme="majorBidi"/>
          <w:b/>
          <w:bCs/>
        </w:rPr>
        <w:t>41</w:t>
      </w:r>
      <w:r w:rsidR="00FE7735" w:rsidRPr="00272F62">
        <w:rPr>
          <w:rFonts w:asciiTheme="majorBidi" w:hAnsiTheme="majorBidi" w:cstheme="majorBidi"/>
        </w:rPr>
        <w:t xml:space="preserve">  4</w:t>
      </w:r>
      <w:r w:rsidR="00414B7D">
        <w:rPr>
          <w:rFonts w:asciiTheme="majorBidi" w:hAnsiTheme="majorBidi" w:cstheme="majorBidi"/>
        </w:rPr>
        <w:t xml:space="preserve"> </w:t>
      </w:r>
      <w:r w:rsidR="00FE7735" w:rsidRPr="00272F62">
        <w:rPr>
          <w:rFonts w:asciiTheme="majorBidi" w:hAnsiTheme="majorBidi" w:cstheme="majorBidi"/>
        </w:rPr>
        <w:t>899</w:t>
      </w:r>
    </w:p>
    <w:p w:rsidR="00756ABE" w:rsidRPr="00272F62" w:rsidRDefault="00756ABE" w:rsidP="00756ABE">
      <w:pPr>
        <w:autoSpaceDE w:val="0"/>
        <w:autoSpaceDN w:val="0"/>
        <w:adjustRightInd w:val="0"/>
        <w:spacing w:after="0" w:line="240" w:lineRule="auto"/>
        <w:rPr>
          <w:rFonts w:asciiTheme="majorBidi" w:hAnsiTheme="majorBidi" w:cstheme="majorBidi"/>
        </w:rPr>
      </w:pPr>
    </w:p>
    <w:p w:rsidR="009B4DFA" w:rsidRPr="00272F62" w:rsidRDefault="009B4DFA" w:rsidP="00A61C86">
      <w:pPr>
        <w:rPr>
          <w:rFonts w:asciiTheme="majorBidi" w:hAnsiTheme="majorBidi" w:cstheme="majorBidi"/>
        </w:rPr>
      </w:pPr>
      <w:r w:rsidRPr="00272F62">
        <w:rPr>
          <w:rFonts w:asciiTheme="majorBidi" w:hAnsiTheme="majorBidi" w:cstheme="majorBidi"/>
        </w:rPr>
        <w:t>[</w:t>
      </w:r>
      <w:r w:rsidR="00AA62EC" w:rsidRPr="00272F62">
        <w:rPr>
          <w:rFonts w:asciiTheme="majorBidi" w:hAnsiTheme="majorBidi" w:cstheme="majorBidi"/>
        </w:rPr>
        <w:t>1</w:t>
      </w:r>
      <w:r w:rsidR="00A61C86">
        <w:rPr>
          <w:rFonts w:asciiTheme="majorBidi" w:hAnsiTheme="majorBidi" w:cstheme="majorBidi"/>
        </w:rPr>
        <w:t>8</w:t>
      </w:r>
      <w:r w:rsidRPr="00272F62">
        <w:rPr>
          <w:rFonts w:asciiTheme="majorBidi" w:hAnsiTheme="majorBidi" w:cstheme="majorBidi"/>
        </w:rPr>
        <w:t xml:space="preserve">] </w:t>
      </w:r>
      <w:r w:rsidR="009125AE" w:rsidRPr="00272F62">
        <w:rPr>
          <w:rFonts w:asciiTheme="majorBidi" w:hAnsiTheme="majorBidi" w:cstheme="majorBidi"/>
        </w:rPr>
        <w:t>Papadopoulos</w:t>
      </w:r>
      <w:r w:rsidR="002535A3">
        <w:rPr>
          <w:rFonts w:asciiTheme="majorBidi" w:hAnsiTheme="majorBidi" w:cstheme="majorBidi"/>
        </w:rPr>
        <w:t xml:space="preserve"> P K</w:t>
      </w:r>
      <w:r w:rsidR="009125AE" w:rsidRPr="00272F62">
        <w:rPr>
          <w:rFonts w:asciiTheme="majorBidi" w:hAnsiTheme="majorBidi" w:cstheme="majorBidi"/>
        </w:rPr>
        <w:t xml:space="preserve">, </w:t>
      </w:r>
      <w:proofErr w:type="spellStart"/>
      <w:r w:rsidR="009125AE" w:rsidRPr="00272F62">
        <w:rPr>
          <w:rFonts w:asciiTheme="majorBidi" w:hAnsiTheme="majorBidi" w:cstheme="majorBidi"/>
        </w:rPr>
        <w:t>Vafeas</w:t>
      </w:r>
      <w:proofErr w:type="spellEnd"/>
      <w:r w:rsidR="002535A3">
        <w:rPr>
          <w:rFonts w:asciiTheme="majorBidi" w:hAnsiTheme="majorBidi" w:cstheme="majorBidi"/>
        </w:rPr>
        <w:t xml:space="preserve"> P</w:t>
      </w:r>
      <w:r w:rsidR="009125AE" w:rsidRPr="00272F62">
        <w:rPr>
          <w:rFonts w:asciiTheme="majorBidi" w:hAnsiTheme="majorBidi" w:cstheme="majorBidi"/>
        </w:rPr>
        <w:t xml:space="preserve">, </w:t>
      </w:r>
      <w:proofErr w:type="spellStart"/>
      <w:r w:rsidR="009125AE" w:rsidRPr="00272F62">
        <w:rPr>
          <w:rFonts w:asciiTheme="majorBidi" w:hAnsiTheme="majorBidi" w:cstheme="majorBidi"/>
        </w:rPr>
        <w:t>Svarnas</w:t>
      </w:r>
      <w:proofErr w:type="spellEnd"/>
      <w:r w:rsidR="002535A3">
        <w:rPr>
          <w:rFonts w:asciiTheme="majorBidi" w:hAnsiTheme="majorBidi" w:cstheme="majorBidi"/>
        </w:rPr>
        <w:t xml:space="preserve"> P</w:t>
      </w:r>
      <w:r w:rsidR="009125AE" w:rsidRPr="00272F62">
        <w:rPr>
          <w:rFonts w:asciiTheme="majorBidi" w:hAnsiTheme="majorBidi" w:cstheme="majorBidi"/>
        </w:rPr>
        <w:t xml:space="preserve">, </w:t>
      </w:r>
      <w:proofErr w:type="spellStart"/>
      <w:r w:rsidR="009125AE" w:rsidRPr="00272F62">
        <w:rPr>
          <w:rFonts w:asciiTheme="majorBidi" w:hAnsiTheme="majorBidi" w:cstheme="majorBidi"/>
        </w:rPr>
        <w:t>Gazeli</w:t>
      </w:r>
      <w:proofErr w:type="spellEnd"/>
      <w:r w:rsidR="002535A3">
        <w:rPr>
          <w:rFonts w:asciiTheme="majorBidi" w:hAnsiTheme="majorBidi" w:cstheme="majorBidi"/>
        </w:rPr>
        <w:t xml:space="preserve"> K</w:t>
      </w:r>
      <w:r w:rsidR="009125AE" w:rsidRPr="00272F62">
        <w:rPr>
          <w:rFonts w:asciiTheme="majorBidi" w:hAnsiTheme="majorBidi" w:cstheme="majorBidi"/>
        </w:rPr>
        <w:t xml:space="preserve">, </w:t>
      </w:r>
      <w:proofErr w:type="spellStart"/>
      <w:r w:rsidR="009125AE" w:rsidRPr="00272F62">
        <w:rPr>
          <w:rFonts w:asciiTheme="majorBidi" w:hAnsiTheme="majorBidi" w:cstheme="majorBidi"/>
        </w:rPr>
        <w:t>Hatzikonstantinou</w:t>
      </w:r>
      <w:proofErr w:type="spellEnd"/>
      <w:r w:rsidR="002535A3">
        <w:rPr>
          <w:rFonts w:asciiTheme="majorBidi" w:hAnsiTheme="majorBidi" w:cstheme="majorBidi"/>
        </w:rPr>
        <w:t xml:space="preserve"> P M</w:t>
      </w:r>
      <w:r w:rsidR="009125AE" w:rsidRPr="00272F62">
        <w:rPr>
          <w:rFonts w:asciiTheme="majorBidi" w:hAnsiTheme="majorBidi" w:cstheme="majorBidi"/>
        </w:rPr>
        <w:t xml:space="preserve">, </w:t>
      </w:r>
      <w:proofErr w:type="spellStart"/>
      <w:r w:rsidR="009125AE" w:rsidRPr="00272F62">
        <w:rPr>
          <w:rFonts w:asciiTheme="majorBidi" w:hAnsiTheme="majorBidi" w:cstheme="majorBidi"/>
        </w:rPr>
        <w:t>Gkelios</w:t>
      </w:r>
      <w:proofErr w:type="spellEnd"/>
      <w:r w:rsidR="002535A3">
        <w:rPr>
          <w:rFonts w:asciiTheme="majorBidi" w:hAnsiTheme="majorBidi" w:cstheme="majorBidi"/>
        </w:rPr>
        <w:t xml:space="preserve"> A</w:t>
      </w:r>
      <w:r w:rsidR="009125AE" w:rsidRPr="00272F62">
        <w:rPr>
          <w:rFonts w:asciiTheme="majorBidi" w:hAnsiTheme="majorBidi" w:cstheme="majorBidi"/>
        </w:rPr>
        <w:t xml:space="preserve"> and Clement</w:t>
      </w:r>
      <w:r w:rsidR="002535A3">
        <w:rPr>
          <w:rFonts w:asciiTheme="majorBidi" w:hAnsiTheme="majorBidi" w:cstheme="majorBidi"/>
        </w:rPr>
        <w:t xml:space="preserve"> F 2014</w:t>
      </w:r>
      <w:r w:rsidR="009125AE" w:rsidRPr="00272F62">
        <w:rPr>
          <w:rFonts w:asciiTheme="majorBidi" w:hAnsiTheme="majorBidi" w:cstheme="majorBidi"/>
        </w:rPr>
        <w:t xml:space="preserve">  </w:t>
      </w:r>
      <w:r w:rsidR="00A85F1E" w:rsidRPr="002535A3">
        <w:rPr>
          <w:rFonts w:asciiTheme="majorBidi" w:hAnsiTheme="majorBidi" w:cstheme="majorBidi"/>
          <w:i/>
          <w:iCs/>
        </w:rPr>
        <w:t>J. Phys. D: Appl. Phys.</w:t>
      </w:r>
      <w:r w:rsidR="00A85F1E" w:rsidRPr="00272F62">
        <w:rPr>
          <w:rFonts w:asciiTheme="majorBidi" w:hAnsiTheme="majorBidi" w:cstheme="majorBidi"/>
        </w:rPr>
        <w:t xml:space="preserve"> </w:t>
      </w:r>
      <w:r w:rsidR="00A85F1E" w:rsidRPr="002535A3">
        <w:rPr>
          <w:rFonts w:asciiTheme="majorBidi" w:hAnsiTheme="majorBidi" w:cstheme="majorBidi"/>
          <w:b/>
          <w:bCs/>
        </w:rPr>
        <w:t>47</w:t>
      </w:r>
      <w:r w:rsidR="00A85F1E" w:rsidRPr="00272F62">
        <w:rPr>
          <w:rFonts w:asciiTheme="majorBidi" w:hAnsiTheme="majorBidi" w:cstheme="majorBidi"/>
        </w:rPr>
        <w:t xml:space="preserve"> 425203</w:t>
      </w:r>
    </w:p>
    <w:p w:rsidR="0000027E" w:rsidRPr="00272F62" w:rsidRDefault="0000027E" w:rsidP="00A61C86">
      <w:pPr>
        <w:rPr>
          <w:rFonts w:asciiTheme="majorBidi" w:hAnsiTheme="majorBidi" w:cstheme="majorBidi"/>
        </w:rPr>
      </w:pPr>
      <w:r w:rsidRPr="00272F62">
        <w:rPr>
          <w:rFonts w:asciiTheme="majorBidi" w:hAnsiTheme="majorBidi" w:cstheme="majorBidi"/>
        </w:rPr>
        <w:t>[1</w:t>
      </w:r>
      <w:r w:rsidR="00A61C86">
        <w:rPr>
          <w:rFonts w:asciiTheme="majorBidi" w:hAnsiTheme="majorBidi" w:cstheme="majorBidi"/>
        </w:rPr>
        <w:t>9</w:t>
      </w:r>
      <w:r w:rsidRPr="00272F62">
        <w:rPr>
          <w:rFonts w:asciiTheme="majorBidi" w:hAnsiTheme="majorBidi" w:cstheme="majorBidi"/>
        </w:rPr>
        <w:t xml:space="preserve">] </w:t>
      </w:r>
      <w:proofErr w:type="spellStart"/>
      <w:r w:rsidR="003633B0" w:rsidRPr="00272F62">
        <w:rPr>
          <w:rFonts w:asciiTheme="majorBidi" w:hAnsiTheme="majorBidi" w:cstheme="majorBidi"/>
        </w:rPr>
        <w:t>Svarnas</w:t>
      </w:r>
      <w:proofErr w:type="spellEnd"/>
      <w:r w:rsidR="00CA69B4">
        <w:rPr>
          <w:rFonts w:asciiTheme="majorBidi" w:hAnsiTheme="majorBidi" w:cstheme="majorBidi"/>
        </w:rPr>
        <w:t xml:space="preserve"> P</w:t>
      </w:r>
      <w:r w:rsidR="003633B0" w:rsidRPr="00272F62">
        <w:rPr>
          <w:rFonts w:asciiTheme="majorBidi" w:hAnsiTheme="majorBidi" w:cstheme="majorBidi"/>
        </w:rPr>
        <w:t>, Papadopoulos</w:t>
      </w:r>
      <w:r w:rsidR="00CA69B4">
        <w:rPr>
          <w:rFonts w:asciiTheme="majorBidi" w:hAnsiTheme="majorBidi" w:cstheme="majorBidi"/>
        </w:rPr>
        <w:t xml:space="preserve"> P K</w:t>
      </w:r>
      <w:r w:rsidR="003633B0" w:rsidRPr="00272F62">
        <w:rPr>
          <w:rFonts w:asciiTheme="majorBidi" w:hAnsiTheme="majorBidi" w:cstheme="majorBidi"/>
        </w:rPr>
        <w:t>,</w:t>
      </w:r>
      <w:r w:rsidR="00CA69B4">
        <w:rPr>
          <w:rFonts w:asciiTheme="majorBidi" w:hAnsiTheme="majorBidi" w:cstheme="majorBidi"/>
        </w:rPr>
        <w:t xml:space="preserve"> </w:t>
      </w:r>
      <w:proofErr w:type="spellStart"/>
      <w:r w:rsidR="003633B0" w:rsidRPr="00272F62">
        <w:rPr>
          <w:rFonts w:asciiTheme="majorBidi" w:hAnsiTheme="majorBidi" w:cstheme="majorBidi"/>
        </w:rPr>
        <w:t>Vafeas</w:t>
      </w:r>
      <w:proofErr w:type="spellEnd"/>
      <w:r w:rsidR="00CA69B4">
        <w:rPr>
          <w:rFonts w:asciiTheme="majorBidi" w:hAnsiTheme="majorBidi" w:cstheme="majorBidi"/>
        </w:rPr>
        <w:t xml:space="preserve"> P</w:t>
      </w:r>
      <w:r w:rsidR="003633B0" w:rsidRPr="00272F62">
        <w:rPr>
          <w:rFonts w:asciiTheme="majorBidi" w:hAnsiTheme="majorBidi" w:cstheme="majorBidi"/>
        </w:rPr>
        <w:t xml:space="preserve">, </w:t>
      </w:r>
      <w:proofErr w:type="spellStart"/>
      <w:r w:rsidR="003633B0" w:rsidRPr="00272F62">
        <w:rPr>
          <w:rFonts w:asciiTheme="majorBidi" w:hAnsiTheme="majorBidi" w:cstheme="majorBidi"/>
        </w:rPr>
        <w:t>Gkelios</w:t>
      </w:r>
      <w:proofErr w:type="spellEnd"/>
      <w:r w:rsidR="00CA69B4">
        <w:rPr>
          <w:rFonts w:asciiTheme="majorBidi" w:hAnsiTheme="majorBidi" w:cstheme="majorBidi"/>
        </w:rPr>
        <w:t xml:space="preserve"> A</w:t>
      </w:r>
      <w:r w:rsidR="003633B0" w:rsidRPr="00272F62">
        <w:rPr>
          <w:rFonts w:asciiTheme="majorBidi" w:hAnsiTheme="majorBidi" w:cstheme="majorBidi"/>
        </w:rPr>
        <w:t>, Clément</w:t>
      </w:r>
      <w:r w:rsidR="00CA69B4">
        <w:rPr>
          <w:rFonts w:asciiTheme="majorBidi" w:hAnsiTheme="majorBidi" w:cstheme="majorBidi"/>
        </w:rPr>
        <w:t xml:space="preserve"> F</w:t>
      </w:r>
      <w:r w:rsidR="003633B0" w:rsidRPr="00272F62">
        <w:rPr>
          <w:rFonts w:asciiTheme="majorBidi" w:hAnsiTheme="majorBidi" w:cstheme="majorBidi"/>
        </w:rPr>
        <w:t xml:space="preserve"> and </w:t>
      </w:r>
      <w:proofErr w:type="spellStart"/>
      <w:r w:rsidR="003633B0" w:rsidRPr="00272F62">
        <w:rPr>
          <w:rFonts w:asciiTheme="majorBidi" w:hAnsiTheme="majorBidi" w:cstheme="majorBidi"/>
        </w:rPr>
        <w:t>Mavon</w:t>
      </w:r>
      <w:proofErr w:type="spellEnd"/>
      <w:r w:rsidR="00CA69B4">
        <w:rPr>
          <w:rFonts w:asciiTheme="majorBidi" w:hAnsiTheme="majorBidi" w:cstheme="majorBidi"/>
        </w:rPr>
        <w:t xml:space="preserve"> A</w:t>
      </w:r>
      <w:r w:rsidR="003633B0" w:rsidRPr="00272F62">
        <w:rPr>
          <w:rFonts w:asciiTheme="majorBidi" w:hAnsiTheme="majorBidi" w:cstheme="majorBidi"/>
        </w:rPr>
        <w:t xml:space="preserve"> </w:t>
      </w:r>
      <w:r w:rsidR="00CA69B4">
        <w:rPr>
          <w:rFonts w:asciiTheme="majorBidi" w:hAnsiTheme="majorBidi" w:cstheme="majorBidi"/>
        </w:rPr>
        <w:t xml:space="preserve">2014 </w:t>
      </w:r>
      <w:r w:rsidR="00CA69B4" w:rsidRPr="00612DFD">
        <w:rPr>
          <w:rFonts w:asciiTheme="majorBidi" w:hAnsiTheme="majorBidi" w:cstheme="majorBidi"/>
          <w:i/>
          <w:iCs/>
        </w:rPr>
        <w:t>IEEE Transactions on Plasma Science</w:t>
      </w:r>
      <w:r w:rsidR="00CA69B4" w:rsidRPr="00CA69B4">
        <w:rPr>
          <w:rFonts w:asciiTheme="majorBidi" w:hAnsiTheme="majorBidi" w:cstheme="majorBidi"/>
          <w:b/>
          <w:bCs/>
        </w:rPr>
        <w:t xml:space="preserve"> </w:t>
      </w:r>
      <w:r w:rsidR="003633B0" w:rsidRPr="00CA69B4">
        <w:rPr>
          <w:rFonts w:asciiTheme="majorBidi" w:hAnsiTheme="majorBidi" w:cstheme="majorBidi"/>
          <w:b/>
          <w:bCs/>
        </w:rPr>
        <w:t>42</w:t>
      </w:r>
      <w:r w:rsidR="00CA69B4">
        <w:rPr>
          <w:rFonts w:asciiTheme="majorBidi" w:hAnsiTheme="majorBidi" w:cstheme="majorBidi"/>
        </w:rPr>
        <w:t xml:space="preserve"> </w:t>
      </w:r>
      <w:r w:rsidR="003633B0" w:rsidRPr="00272F62">
        <w:rPr>
          <w:rFonts w:asciiTheme="majorBidi" w:hAnsiTheme="majorBidi" w:cstheme="majorBidi"/>
        </w:rPr>
        <w:t xml:space="preserve"> 10 2430</w:t>
      </w:r>
    </w:p>
    <w:p w:rsidR="009D05B7" w:rsidRPr="00272F62" w:rsidRDefault="009D05B7" w:rsidP="00A61C86">
      <w:pPr>
        <w:rPr>
          <w:rFonts w:asciiTheme="majorBidi" w:hAnsiTheme="majorBidi" w:cstheme="majorBidi"/>
        </w:rPr>
      </w:pPr>
      <w:r w:rsidRPr="00272F62">
        <w:rPr>
          <w:rFonts w:asciiTheme="majorBidi" w:hAnsiTheme="majorBidi" w:cstheme="majorBidi"/>
        </w:rPr>
        <w:t>[</w:t>
      </w:r>
      <w:r w:rsidR="00A61C86">
        <w:rPr>
          <w:rFonts w:asciiTheme="majorBidi" w:hAnsiTheme="majorBidi" w:cstheme="majorBidi"/>
        </w:rPr>
        <w:t>20</w:t>
      </w:r>
      <w:r w:rsidRPr="00272F62">
        <w:rPr>
          <w:rFonts w:asciiTheme="majorBidi" w:hAnsiTheme="majorBidi" w:cstheme="majorBidi"/>
        </w:rPr>
        <w:t xml:space="preserve">] </w:t>
      </w:r>
      <w:proofErr w:type="spellStart"/>
      <w:r w:rsidRPr="00272F62">
        <w:rPr>
          <w:rFonts w:asciiTheme="majorBidi" w:hAnsiTheme="majorBidi" w:cstheme="majorBidi"/>
        </w:rPr>
        <w:t>Naidis</w:t>
      </w:r>
      <w:proofErr w:type="spellEnd"/>
      <w:r w:rsidR="002018AD">
        <w:rPr>
          <w:rFonts w:asciiTheme="majorBidi" w:hAnsiTheme="majorBidi" w:cstheme="majorBidi"/>
        </w:rPr>
        <w:t xml:space="preserve"> G V</w:t>
      </w:r>
      <w:r w:rsidRPr="00272F62">
        <w:rPr>
          <w:rFonts w:asciiTheme="majorBidi" w:hAnsiTheme="majorBidi" w:cstheme="majorBidi"/>
        </w:rPr>
        <w:t xml:space="preserve"> </w:t>
      </w:r>
      <w:r w:rsidR="008227AA" w:rsidRPr="00272F62">
        <w:rPr>
          <w:rFonts w:asciiTheme="majorBidi" w:hAnsiTheme="majorBidi" w:cstheme="majorBidi"/>
        </w:rPr>
        <w:t>2012</w:t>
      </w:r>
      <w:r w:rsidR="008227AA">
        <w:rPr>
          <w:rFonts w:asciiTheme="majorBidi" w:hAnsiTheme="majorBidi" w:cstheme="majorBidi"/>
        </w:rPr>
        <w:t xml:space="preserve"> </w:t>
      </w:r>
      <w:r w:rsidRPr="008227AA">
        <w:rPr>
          <w:rFonts w:asciiTheme="majorBidi" w:hAnsiTheme="majorBidi" w:cstheme="majorBidi"/>
          <w:i/>
          <w:iCs/>
        </w:rPr>
        <w:t>Journal of Applied Physics</w:t>
      </w:r>
      <w:r w:rsidRPr="00272F62">
        <w:rPr>
          <w:rFonts w:asciiTheme="majorBidi" w:hAnsiTheme="majorBidi" w:cstheme="majorBidi"/>
        </w:rPr>
        <w:t xml:space="preserve"> </w:t>
      </w:r>
      <w:r w:rsidRPr="008227AA">
        <w:rPr>
          <w:rFonts w:asciiTheme="majorBidi" w:hAnsiTheme="majorBidi" w:cstheme="majorBidi"/>
          <w:b/>
          <w:bCs/>
        </w:rPr>
        <w:t>112</w:t>
      </w:r>
      <w:r w:rsidRPr="00272F62">
        <w:rPr>
          <w:rFonts w:asciiTheme="majorBidi" w:hAnsiTheme="majorBidi" w:cstheme="majorBidi"/>
        </w:rPr>
        <w:t xml:space="preserve"> 103304 </w:t>
      </w:r>
    </w:p>
    <w:p w:rsidR="005A65BC" w:rsidRPr="00272F62" w:rsidRDefault="005A65BC" w:rsidP="00A61C86">
      <w:pPr>
        <w:rPr>
          <w:rFonts w:asciiTheme="majorBidi" w:hAnsiTheme="majorBidi" w:cstheme="majorBidi"/>
        </w:rPr>
      </w:pPr>
      <w:r w:rsidRPr="00272F62">
        <w:rPr>
          <w:rFonts w:asciiTheme="majorBidi" w:hAnsiTheme="majorBidi" w:cstheme="majorBidi"/>
        </w:rPr>
        <w:t>[</w:t>
      </w:r>
      <w:r w:rsidR="00A61C86">
        <w:rPr>
          <w:rFonts w:asciiTheme="majorBidi" w:hAnsiTheme="majorBidi" w:cstheme="majorBidi"/>
        </w:rPr>
        <w:t>21</w:t>
      </w:r>
      <w:r w:rsidRPr="00272F62">
        <w:rPr>
          <w:rFonts w:asciiTheme="majorBidi" w:hAnsiTheme="majorBidi" w:cstheme="majorBidi"/>
        </w:rPr>
        <w:t>]</w:t>
      </w:r>
      <w:r w:rsidR="0017090F" w:rsidRPr="00272F62">
        <w:rPr>
          <w:rFonts w:asciiTheme="majorBidi" w:hAnsiTheme="majorBidi" w:cstheme="majorBidi"/>
        </w:rPr>
        <w:t xml:space="preserve"> </w:t>
      </w:r>
      <w:proofErr w:type="spellStart"/>
      <w:r w:rsidR="00DC2E6A">
        <w:rPr>
          <w:rFonts w:asciiTheme="majorBidi" w:hAnsiTheme="majorBidi" w:cstheme="majorBidi"/>
        </w:rPr>
        <w:t>B</w:t>
      </w:r>
      <w:r w:rsidR="0017090F" w:rsidRPr="00272F62">
        <w:rPr>
          <w:rFonts w:asciiTheme="majorBidi" w:hAnsiTheme="majorBidi" w:cstheme="majorBidi"/>
        </w:rPr>
        <w:t>reden</w:t>
      </w:r>
      <w:proofErr w:type="spellEnd"/>
      <w:r w:rsidR="00DC2E6A">
        <w:rPr>
          <w:rFonts w:asciiTheme="majorBidi" w:hAnsiTheme="majorBidi" w:cstheme="majorBidi"/>
        </w:rPr>
        <w:t xml:space="preserve"> D</w:t>
      </w:r>
      <w:r w:rsidR="0017090F" w:rsidRPr="00272F62">
        <w:rPr>
          <w:rFonts w:asciiTheme="majorBidi" w:hAnsiTheme="majorBidi" w:cstheme="majorBidi"/>
        </w:rPr>
        <w:t>, Miki</w:t>
      </w:r>
      <w:r w:rsidR="00DC2E6A">
        <w:rPr>
          <w:rFonts w:asciiTheme="majorBidi" w:hAnsiTheme="majorBidi" w:cstheme="majorBidi"/>
        </w:rPr>
        <w:t xml:space="preserve"> K</w:t>
      </w:r>
      <w:r w:rsidR="0017090F" w:rsidRPr="00272F62">
        <w:rPr>
          <w:rFonts w:asciiTheme="majorBidi" w:hAnsiTheme="majorBidi" w:cstheme="majorBidi"/>
        </w:rPr>
        <w:t xml:space="preserve"> and Raja</w:t>
      </w:r>
      <w:r w:rsidR="00DC2E6A">
        <w:rPr>
          <w:rFonts w:asciiTheme="majorBidi" w:hAnsiTheme="majorBidi" w:cstheme="majorBidi"/>
        </w:rPr>
        <w:t xml:space="preserve"> L </w:t>
      </w:r>
      <w:proofErr w:type="spellStart"/>
      <w:r w:rsidR="00DC2E6A">
        <w:rPr>
          <w:rFonts w:asciiTheme="majorBidi" w:hAnsiTheme="majorBidi" w:cstheme="majorBidi"/>
        </w:rPr>
        <w:t>L</w:t>
      </w:r>
      <w:proofErr w:type="spellEnd"/>
      <w:r w:rsidR="0017090F" w:rsidRPr="00272F62">
        <w:rPr>
          <w:rFonts w:asciiTheme="majorBidi" w:hAnsiTheme="majorBidi" w:cstheme="majorBidi"/>
        </w:rPr>
        <w:t xml:space="preserve"> </w:t>
      </w:r>
      <w:r w:rsidR="00DC2E6A">
        <w:rPr>
          <w:rFonts w:asciiTheme="majorBidi" w:hAnsiTheme="majorBidi" w:cstheme="majorBidi"/>
        </w:rPr>
        <w:t xml:space="preserve">2012 </w:t>
      </w:r>
      <w:r w:rsidR="0017090F" w:rsidRPr="00DC2E6A">
        <w:rPr>
          <w:rFonts w:asciiTheme="majorBidi" w:hAnsiTheme="majorBidi" w:cstheme="majorBidi"/>
          <w:i/>
          <w:iCs/>
        </w:rPr>
        <w:t>Plasma Sources Sci. Technol.</w:t>
      </w:r>
      <w:r w:rsidR="0017090F" w:rsidRPr="00272F62">
        <w:rPr>
          <w:rFonts w:asciiTheme="majorBidi" w:hAnsiTheme="majorBidi" w:cstheme="majorBidi"/>
        </w:rPr>
        <w:t xml:space="preserve"> </w:t>
      </w:r>
      <w:r w:rsidR="0017090F" w:rsidRPr="00DC2E6A">
        <w:rPr>
          <w:rFonts w:asciiTheme="majorBidi" w:hAnsiTheme="majorBidi" w:cstheme="majorBidi"/>
          <w:b/>
          <w:bCs/>
        </w:rPr>
        <w:t>21</w:t>
      </w:r>
      <w:r w:rsidR="0017090F" w:rsidRPr="00272F62">
        <w:rPr>
          <w:rFonts w:asciiTheme="majorBidi" w:hAnsiTheme="majorBidi" w:cstheme="majorBidi"/>
        </w:rPr>
        <w:t xml:space="preserve"> 034011</w:t>
      </w:r>
    </w:p>
    <w:p w:rsidR="005A65BC" w:rsidRPr="00272F62" w:rsidRDefault="005A65BC" w:rsidP="00A61C86">
      <w:pPr>
        <w:rPr>
          <w:rFonts w:asciiTheme="majorBidi" w:hAnsiTheme="majorBidi" w:cstheme="majorBidi"/>
        </w:rPr>
      </w:pPr>
      <w:r w:rsidRPr="00272F62">
        <w:rPr>
          <w:rFonts w:asciiTheme="majorBidi" w:hAnsiTheme="majorBidi" w:cstheme="majorBidi"/>
        </w:rPr>
        <w:t>[</w:t>
      </w:r>
      <w:r w:rsidR="00F01861" w:rsidRPr="00272F62">
        <w:rPr>
          <w:rFonts w:asciiTheme="majorBidi" w:hAnsiTheme="majorBidi" w:cstheme="majorBidi"/>
        </w:rPr>
        <w:t>2</w:t>
      </w:r>
      <w:r w:rsidR="00A61C86">
        <w:rPr>
          <w:rFonts w:asciiTheme="majorBidi" w:hAnsiTheme="majorBidi" w:cstheme="majorBidi"/>
        </w:rPr>
        <w:t>2</w:t>
      </w:r>
      <w:r w:rsidRPr="00272F62">
        <w:rPr>
          <w:rFonts w:asciiTheme="majorBidi" w:hAnsiTheme="majorBidi" w:cstheme="majorBidi"/>
        </w:rPr>
        <w:t>]</w:t>
      </w:r>
      <w:r w:rsidR="00AB258A" w:rsidRPr="00272F62">
        <w:rPr>
          <w:rFonts w:asciiTheme="majorBidi" w:hAnsiTheme="majorBidi" w:cstheme="majorBidi"/>
        </w:rPr>
        <w:t xml:space="preserve"> Liu</w:t>
      </w:r>
      <w:r w:rsidR="00D972D5">
        <w:rPr>
          <w:rFonts w:asciiTheme="majorBidi" w:hAnsiTheme="majorBidi" w:cstheme="majorBidi"/>
        </w:rPr>
        <w:t xml:space="preserve"> X Y</w:t>
      </w:r>
      <w:r w:rsidR="00AB258A" w:rsidRPr="00272F62">
        <w:rPr>
          <w:rFonts w:asciiTheme="majorBidi" w:hAnsiTheme="majorBidi" w:cstheme="majorBidi"/>
        </w:rPr>
        <w:t>, Pei</w:t>
      </w:r>
      <w:r w:rsidR="00D972D5">
        <w:rPr>
          <w:rFonts w:asciiTheme="majorBidi" w:hAnsiTheme="majorBidi" w:cstheme="majorBidi"/>
        </w:rPr>
        <w:t xml:space="preserve"> X K</w:t>
      </w:r>
      <w:r w:rsidR="00AB258A" w:rsidRPr="00272F62">
        <w:rPr>
          <w:rFonts w:asciiTheme="majorBidi" w:hAnsiTheme="majorBidi" w:cstheme="majorBidi"/>
        </w:rPr>
        <w:t>, Lu</w:t>
      </w:r>
      <w:r w:rsidR="00D972D5">
        <w:rPr>
          <w:rFonts w:asciiTheme="majorBidi" w:hAnsiTheme="majorBidi" w:cstheme="majorBidi"/>
        </w:rPr>
        <w:t xml:space="preserve"> X P</w:t>
      </w:r>
      <w:r w:rsidR="00AB258A" w:rsidRPr="00272F62">
        <w:rPr>
          <w:rFonts w:asciiTheme="majorBidi" w:hAnsiTheme="majorBidi" w:cstheme="majorBidi"/>
        </w:rPr>
        <w:t xml:space="preserve"> and Liu</w:t>
      </w:r>
      <w:r w:rsidR="00D972D5">
        <w:rPr>
          <w:rFonts w:asciiTheme="majorBidi" w:hAnsiTheme="majorBidi" w:cstheme="majorBidi"/>
        </w:rPr>
        <w:t xml:space="preserve"> D W 2014</w:t>
      </w:r>
      <w:r w:rsidR="00AB258A" w:rsidRPr="00272F62">
        <w:rPr>
          <w:rFonts w:asciiTheme="majorBidi" w:hAnsiTheme="majorBidi" w:cstheme="majorBidi"/>
        </w:rPr>
        <w:t xml:space="preserve"> </w:t>
      </w:r>
      <w:r w:rsidR="00AB258A" w:rsidRPr="00D972D5">
        <w:rPr>
          <w:rFonts w:asciiTheme="majorBidi" w:hAnsiTheme="majorBidi" w:cstheme="majorBidi"/>
          <w:i/>
          <w:iCs/>
        </w:rPr>
        <w:t>Plasma Sources Sci. Technol.</w:t>
      </w:r>
      <w:r w:rsidR="00AB258A" w:rsidRPr="00272F62">
        <w:rPr>
          <w:rFonts w:asciiTheme="majorBidi" w:hAnsiTheme="majorBidi" w:cstheme="majorBidi"/>
        </w:rPr>
        <w:t xml:space="preserve"> </w:t>
      </w:r>
      <w:r w:rsidR="00AB258A" w:rsidRPr="00D972D5">
        <w:rPr>
          <w:rFonts w:asciiTheme="majorBidi" w:hAnsiTheme="majorBidi" w:cstheme="majorBidi"/>
          <w:b/>
          <w:bCs/>
        </w:rPr>
        <w:t>23</w:t>
      </w:r>
      <w:r w:rsidR="00AB258A" w:rsidRPr="00272F62">
        <w:rPr>
          <w:rFonts w:asciiTheme="majorBidi" w:hAnsiTheme="majorBidi" w:cstheme="majorBidi"/>
        </w:rPr>
        <w:t xml:space="preserve"> 035007</w:t>
      </w:r>
    </w:p>
    <w:p w:rsidR="005A65BC" w:rsidRDefault="005A65BC" w:rsidP="00A61C86">
      <w:pPr>
        <w:spacing w:line="240" w:lineRule="auto"/>
        <w:ind w:left="426" w:hanging="426"/>
        <w:rPr>
          <w:rFonts w:ascii="Times New Roman" w:hAnsi="Times New Roman" w:cs="Times New Roman"/>
        </w:rPr>
      </w:pPr>
      <w:r w:rsidRPr="00272F62">
        <w:rPr>
          <w:rFonts w:asciiTheme="majorBidi" w:hAnsiTheme="majorBidi" w:cstheme="majorBidi"/>
        </w:rPr>
        <w:t>[</w:t>
      </w:r>
      <w:r w:rsidR="00AB261C" w:rsidRPr="00272F62">
        <w:rPr>
          <w:rFonts w:asciiTheme="majorBidi" w:hAnsiTheme="majorBidi" w:cstheme="majorBidi"/>
        </w:rPr>
        <w:t>2</w:t>
      </w:r>
      <w:r w:rsidR="00A61C86">
        <w:rPr>
          <w:rFonts w:asciiTheme="majorBidi" w:hAnsiTheme="majorBidi" w:cstheme="majorBidi"/>
        </w:rPr>
        <w:t>3</w:t>
      </w:r>
      <w:r w:rsidRPr="00272F62">
        <w:rPr>
          <w:rFonts w:asciiTheme="majorBidi" w:hAnsiTheme="majorBidi" w:cstheme="majorBidi"/>
        </w:rPr>
        <w:t>]</w:t>
      </w:r>
      <w:r w:rsidR="00EB63A9">
        <w:rPr>
          <w:rFonts w:asciiTheme="majorBidi" w:hAnsiTheme="majorBidi" w:cstheme="majorBidi"/>
        </w:rPr>
        <w:t xml:space="preserve"> Hasan M I and Bradley J W 2015 </w:t>
      </w:r>
      <w:r w:rsidR="00EB63A9" w:rsidRPr="00EB63A9">
        <w:rPr>
          <w:rFonts w:asciiTheme="majorBidi" w:hAnsiTheme="majorBidi" w:cstheme="majorBidi"/>
          <w:i/>
          <w:iCs/>
        </w:rPr>
        <w:t>Plasma Sources Sci. Technol.</w:t>
      </w:r>
      <w:r w:rsidR="00EB63A9">
        <w:t xml:space="preserve"> </w:t>
      </w:r>
      <w:r w:rsidR="00EB63A9" w:rsidRPr="00EB63A9">
        <w:rPr>
          <w:rFonts w:asciiTheme="majorBidi" w:hAnsiTheme="majorBidi" w:cstheme="majorBidi"/>
          <w:b/>
          <w:bCs/>
        </w:rPr>
        <w:t>24</w:t>
      </w:r>
      <w:r w:rsidR="00EB63A9">
        <w:t xml:space="preserve"> </w:t>
      </w:r>
      <w:r w:rsidR="00EB63A9" w:rsidRPr="00EB63A9">
        <w:rPr>
          <w:rFonts w:asciiTheme="majorBidi" w:hAnsiTheme="majorBidi" w:cstheme="majorBidi"/>
        </w:rPr>
        <w:t>055015</w:t>
      </w:r>
      <w:r w:rsidR="003159C6" w:rsidRPr="003159C6">
        <w:rPr>
          <w:rFonts w:ascii="Times New Roman" w:hAnsi="Times New Roman" w:cs="Times New Roman"/>
        </w:rPr>
        <w:t xml:space="preserve"> </w:t>
      </w:r>
    </w:p>
    <w:p w:rsidR="00FD6504" w:rsidRPr="00C21C4D" w:rsidRDefault="00823171" w:rsidP="00A61C86">
      <w:pPr>
        <w:spacing w:line="480" w:lineRule="auto"/>
        <w:rPr>
          <w:rFonts w:ascii="Times New Roman" w:hAnsi="Times New Roman" w:cs="Times New Roman"/>
        </w:rPr>
      </w:pPr>
      <w:r>
        <w:rPr>
          <w:rFonts w:ascii="Times New Roman" w:hAnsi="Times New Roman" w:cs="Times New Roman"/>
        </w:rPr>
        <w:t>[</w:t>
      </w:r>
      <w:r w:rsidR="00A61C86">
        <w:rPr>
          <w:rFonts w:ascii="Times New Roman" w:hAnsi="Times New Roman" w:cs="Times New Roman"/>
        </w:rPr>
        <w:t>24</w:t>
      </w:r>
      <w:r>
        <w:rPr>
          <w:rFonts w:ascii="Times New Roman" w:hAnsi="Times New Roman" w:cs="Times New Roman"/>
        </w:rPr>
        <w:t xml:space="preserve">] </w:t>
      </w:r>
      <w:proofErr w:type="spellStart"/>
      <w:r w:rsidR="00FD6504" w:rsidRPr="00C21C4D">
        <w:rPr>
          <w:rFonts w:ascii="Times New Roman" w:hAnsi="Times New Roman" w:cs="Times New Roman"/>
        </w:rPr>
        <w:t>Hagelaar</w:t>
      </w:r>
      <w:proofErr w:type="spellEnd"/>
      <w:r w:rsidR="00FD6504" w:rsidRPr="00C21C4D">
        <w:rPr>
          <w:rFonts w:ascii="Times New Roman" w:hAnsi="Times New Roman" w:cs="Times New Roman"/>
        </w:rPr>
        <w:t xml:space="preserve"> G J M and </w:t>
      </w:r>
      <w:proofErr w:type="spellStart"/>
      <w:r w:rsidR="00FD6504" w:rsidRPr="00C21C4D">
        <w:rPr>
          <w:rFonts w:ascii="Times New Roman" w:hAnsi="Times New Roman" w:cs="Times New Roman"/>
        </w:rPr>
        <w:t>Pitchford</w:t>
      </w:r>
      <w:proofErr w:type="spellEnd"/>
      <w:r w:rsidR="00FD6504" w:rsidRPr="00C21C4D">
        <w:rPr>
          <w:rFonts w:ascii="Times New Roman" w:hAnsi="Times New Roman" w:cs="Times New Roman"/>
        </w:rPr>
        <w:t xml:space="preserve"> L C 2005 </w:t>
      </w:r>
      <w:r w:rsidR="00FD6504" w:rsidRPr="00C21C4D">
        <w:rPr>
          <w:rFonts w:ascii="Times New Roman" w:hAnsi="Times New Roman" w:cs="Times New Roman"/>
          <w:i/>
          <w:iCs/>
        </w:rPr>
        <w:t>Plasma Sources Sci. Technol.</w:t>
      </w:r>
      <w:r w:rsidR="00FD6504" w:rsidRPr="00C21C4D">
        <w:rPr>
          <w:rFonts w:ascii="Times New Roman" w:hAnsi="Times New Roman" w:cs="Times New Roman"/>
        </w:rPr>
        <w:t xml:space="preserve"> </w:t>
      </w:r>
      <w:r w:rsidR="00FD6504" w:rsidRPr="00C21C4D">
        <w:rPr>
          <w:rFonts w:ascii="Times New Roman" w:hAnsi="Times New Roman" w:cs="Times New Roman"/>
          <w:b/>
          <w:bCs/>
        </w:rPr>
        <w:t>14</w:t>
      </w:r>
      <w:r w:rsidR="00FD6504" w:rsidRPr="00C21C4D">
        <w:rPr>
          <w:rFonts w:ascii="Times New Roman" w:hAnsi="Times New Roman" w:cs="Times New Roman"/>
        </w:rPr>
        <w:t xml:space="preserve"> 722–733</w:t>
      </w:r>
      <w:r w:rsidR="00FD6504">
        <w:rPr>
          <w:rFonts w:ascii="Times New Roman" w:hAnsi="Times New Roman" w:cs="Times New Roman"/>
        </w:rPr>
        <w:t>, the version used of BOLSIG+ is dated 06-2013.</w:t>
      </w:r>
    </w:p>
    <w:p w:rsidR="005A65BC" w:rsidRPr="006B7C7B" w:rsidRDefault="003B6CF2" w:rsidP="00A61C86">
      <w:pPr>
        <w:rPr>
          <w:rFonts w:asciiTheme="majorBidi" w:hAnsiTheme="majorBidi" w:cstheme="majorBidi"/>
        </w:rPr>
      </w:pPr>
      <w:r w:rsidRPr="00272F62">
        <w:rPr>
          <w:rFonts w:asciiTheme="majorBidi" w:hAnsiTheme="majorBidi" w:cstheme="majorBidi"/>
        </w:rPr>
        <w:t>[2</w:t>
      </w:r>
      <w:r w:rsidR="00A61C86">
        <w:rPr>
          <w:rFonts w:asciiTheme="majorBidi" w:hAnsiTheme="majorBidi" w:cstheme="majorBidi"/>
        </w:rPr>
        <w:t>5</w:t>
      </w:r>
      <w:r w:rsidRPr="00272F62">
        <w:rPr>
          <w:rFonts w:asciiTheme="majorBidi" w:hAnsiTheme="majorBidi" w:cstheme="majorBidi"/>
        </w:rPr>
        <w:t xml:space="preserve">] </w:t>
      </w:r>
      <w:proofErr w:type="spellStart"/>
      <w:r w:rsidR="005B4414" w:rsidRPr="006B7C7B">
        <w:rPr>
          <w:rFonts w:asciiTheme="majorBidi" w:hAnsiTheme="majorBidi" w:cstheme="majorBidi"/>
        </w:rPr>
        <w:t>Leiby</w:t>
      </w:r>
      <w:proofErr w:type="spellEnd"/>
      <w:r w:rsidR="006B7C7B" w:rsidRPr="006B7C7B">
        <w:rPr>
          <w:rFonts w:asciiTheme="majorBidi" w:hAnsiTheme="majorBidi" w:cstheme="majorBidi"/>
        </w:rPr>
        <w:t xml:space="preserve"> C </w:t>
      </w:r>
      <w:proofErr w:type="spellStart"/>
      <w:r w:rsidR="006B7C7B" w:rsidRPr="006B7C7B">
        <w:rPr>
          <w:rFonts w:asciiTheme="majorBidi" w:hAnsiTheme="majorBidi" w:cstheme="majorBidi"/>
        </w:rPr>
        <w:t>C</w:t>
      </w:r>
      <w:proofErr w:type="spellEnd"/>
      <w:r w:rsidR="006B7C7B" w:rsidRPr="006B7C7B">
        <w:rPr>
          <w:rFonts w:asciiTheme="majorBidi" w:hAnsiTheme="majorBidi" w:cstheme="majorBidi"/>
        </w:rPr>
        <w:t xml:space="preserve"> </w:t>
      </w:r>
      <w:r w:rsidR="005B4414" w:rsidRPr="006B7C7B">
        <w:rPr>
          <w:rFonts w:asciiTheme="majorBidi" w:hAnsiTheme="majorBidi" w:cstheme="majorBidi"/>
        </w:rPr>
        <w:t xml:space="preserve">and </w:t>
      </w:r>
      <w:proofErr w:type="spellStart"/>
      <w:r w:rsidR="005B4414" w:rsidRPr="006B7C7B">
        <w:rPr>
          <w:rFonts w:asciiTheme="majorBidi" w:hAnsiTheme="majorBidi" w:cstheme="majorBidi"/>
        </w:rPr>
        <w:t>Oskam</w:t>
      </w:r>
      <w:proofErr w:type="spellEnd"/>
      <w:r w:rsidR="006B7C7B" w:rsidRPr="006B7C7B">
        <w:rPr>
          <w:rFonts w:asciiTheme="majorBidi" w:hAnsiTheme="majorBidi" w:cstheme="majorBidi"/>
        </w:rPr>
        <w:t xml:space="preserve"> H J</w:t>
      </w:r>
      <w:r w:rsidR="005B4414" w:rsidRPr="006B7C7B">
        <w:rPr>
          <w:rFonts w:asciiTheme="majorBidi" w:hAnsiTheme="majorBidi" w:cstheme="majorBidi"/>
        </w:rPr>
        <w:t xml:space="preserve"> </w:t>
      </w:r>
      <w:r w:rsidR="006B7C7B" w:rsidRPr="006B7C7B">
        <w:rPr>
          <w:rFonts w:asciiTheme="majorBidi" w:hAnsiTheme="majorBidi" w:cstheme="majorBidi"/>
        </w:rPr>
        <w:t xml:space="preserve">1967 </w:t>
      </w:r>
      <w:r w:rsidR="005B4414" w:rsidRPr="006B7C7B">
        <w:rPr>
          <w:rFonts w:asciiTheme="majorBidi" w:hAnsiTheme="majorBidi" w:cstheme="majorBidi"/>
          <w:i/>
          <w:iCs/>
        </w:rPr>
        <w:t>Physics of Fluids</w:t>
      </w:r>
      <w:r w:rsidR="005B4414" w:rsidRPr="006B7C7B">
        <w:rPr>
          <w:rFonts w:asciiTheme="majorBidi" w:hAnsiTheme="majorBidi" w:cstheme="majorBidi"/>
        </w:rPr>
        <w:t xml:space="preserve"> </w:t>
      </w:r>
      <w:r w:rsidR="005B4414" w:rsidRPr="006B7C7B">
        <w:rPr>
          <w:rFonts w:asciiTheme="majorBidi" w:hAnsiTheme="majorBidi" w:cstheme="majorBidi"/>
          <w:b/>
          <w:bCs/>
        </w:rPr>
        <w:t>10</w:t>
      </w:r>
      <w:r w:rsidR="005B4414" w:rsidRPr="006B7C7B">
        <w:rPr>
          <w:rFonts w:asciiTheme="majorBidi" w:hAnsiTheme="majorBidi" w:cstheme="majorBidi"/>
        </w:rPr>
        <w:t xml:space="preserve"> 1992 </w:t>
      </w:r>
    </w:p>
    <w:p w:rsidR="005B4414" w:rsidRPr="00272F62" w:rsidRDefault="00EA186A" w:rsidP="005F2BE1">
      <w:pPr>
        <w:rPr>
          <w:rFonts w:asciiTheme="majorBidi" w:hAnsiTheme="majorBidi" w:cstheme="majorBidi"/>
          <w:color w:val="000000"/>
        </w:rPr>
      </w:pPr>
      <w:r w:rsidRPr="00272F62">
        <w:rPr>
          <w:rFonts w:asciiTheme="majorBidi" w:hAnsiTheme="majorBidi" w:cstheme="majorBidi"/>
          <w:color w:val="000000"/>
        </w:rPr>
        <w:t>[</w:t>
      </w:r>
      <w:r w:rsidRPr="00ED7377">
        <w:rPr>
          <w:rFonts w:asciiTheme="majorBidi" w:hAnsiTheme="majorBidi" w:cstheme="majorBidi"/>
        </w:rPr>
        <w:t>2</w:t>
      </w:r>
      <w:r w:rsidR="005F2BE1">
        <w:rPr>
          <w:rFonts w:asciiTheme="majorBidi" w:hAnsiTheme="majorBidi" w:cstheme="majorBidi"/>
        </w:rPr>
        <w:t>6</w:t>
      </w:r>
      <w:r w:rsidRPr="00ED7377">
        <w:rPr>
          <w:rFonts w:asciiTheme="majorBidi" w:hAnsiTheme="majorBidi" w:cstheme="majorBidi"/>
        </w:rPr>
        <w:t xml:space="preserve">] </w:t>
      </w:r>
      <w:proofErr w:type="spellStart"/>
      <w:r w:rsidR="00EE77FF" w:rsidRPr="00ED7377">
        <w:rPr>
          <w:rFonts w:asciiTheme="majorBidi" w:hAnsiTheme="majorBidi" w:cstheme="majorBidi"/>
        </w:rPr>
        <w:t>Breden</w:t>
      </w:r>
      <w:proofErr w:type="spellEnd"/>
      <w:r w:rsidR="00ED7377" w:rsidRPr="00ED7377">
        <w:rPr>
          <w:rFonts w:asciiTheme="majorBidi" w:hAnsiTheme="majorBidi" w:cstheme="majorBidi"/>
        </w:rPr>
        <w:t xml:space="preserve"> D</w:t>
      </w:r>
      <w:r w:rsidR="00EE77FF" w:rsidRPr="00ED7377">
        <w:rPr>
          <w:rFonts w:asciiTheme="majorBidi" w:hAnsiTheme="majorBidi" w:cstheme="majorBidi"/>
        </w:rPr>
        <w:t>, Miki</w:t>
      </w:r>
      <w:r w:rsidR="00ED7377" w:rsidRPr="00ED7377">
        <w:rPr>
          <w:rFonts w:asciiTheme="majorBidi" w:hAnsiTheme="majorBidi" w:cstheme="majorBidi"/>
        </w:rPr>
        <w:t xml:space="preserve"> K and </w:t>
      </w:r>
      <w:r w:rsidR="00EE77FF" w:rsidRPr="00ED7377">
        <w:rPr>
          <w:rFonts w:asciiTheme="majorBidi" w:hAnsiTheme="majorBidi" w:cstheme="majorBidi"/>
        </w:rPr>
        <w:t>Raja</w:t>
      </w:r>
      <w:r w:rsidR="00ED7377" w:rsidRPr="00ED7377">
        <w:rPr>
          <w:rFonts w:asciiTheme="majorBidi" w:hAnsiTheme="majorBidi" w:cstheme="majorBidi"/>
        </w:rPr>
        <w:t xml:space="preserve"> L </w:t>
      </w:r>
      <w:proofErr w:type="spellStart"/>
      <w:r w:rsidR="00ED7377" w:rsidRPr="00ED7377">
        <w:rPr>
          <w:rFonts w:asciiTheme="majorBidi" w:hAnsiTheme="majorBidi" w:cstheme="majorBidi"/>
        </w:rPr>
        <w:t>L</w:t>
      </w:r>
      <w:proofErr w:type="spellEnd"/>
      <w:r w:rsidR="00EE77FF" w:rsidRPr="00ED7377">
        <w:rPr>
          <w:rFonts w:asciiTheme="majorBidi" w:hAnsiTheme="majorBidi" w:cstheme="majorBidi"/>
        </w:rPr>
        <w:t xml:space="preserve"> </w:t>
      </w:r>
      <w:r w:rsidR="00ED7377">
        <w:rPr>
          <w:rFonts w:asciiTheme="majorBidi" w:hAnsiTheme="majorBidi" w:cstheme="majorBidi"/>
        </w:rPr>
        <w:t xml:space="preserve">2011 </w:t>
      </w:r>
      <w:r w:rsidR="00EE77FF" w:rsidRPr="00ED7377">
        <w:rPr>
          <w:rFonts w:asciiTheme="majorBidi" w:hAnsiTheme="majorBidi" w:cstheme="majorBidi"/>
          <w:i/>
          <w:iCs/>
        </w:rPr>
        <w:t>Appl. Phys. Lett.</w:t>
      </w:r>
      <w:r w:rsidR="00EE77FF" w:rsidRPr="00ED7377">
        <w:rPr>
          <w:rFonts w:asciiTheme="majorBidi" w:hAnsiTheme="majorBidi" w:cstheme="majorBidi"/>
        </w:rPr>
        <w:t xml:space="preserve"> </w:t>
      </w:r>
      <w:r w:rsidR="00EE77FF" w:rsidRPr="00ED7377">
        <w:rPr>
          <w:rFonts w:asciiTheme="majorBidi" w:hAnsiTheme="majorBidi" w:cstheme="majorBidi"/>
          <w:b/>
          <w:bCs/>
        </w:rPr>
        <w:t>99</w:t>
      </w:r>
      <w:r w:rsidR="00EE77FF" w:rsidRPr="00ED7377">
        <w:rPr>
          <w:rFonts w:asciiTheme="majorBidi" w:hAnsiTheme="majorBidi" w:cstheme="majorBidi"/>
        </w:rPr>
        <w:t xml:space="preserve"> 111501 </w:t>
      </w:r>
    </w:p>
    <w:p w:rsidR="00EA186A" w:rsidRPr="00272F62" w:rsidRDefault="00EA186A" w:rsidP="005F2BE1">
      <w:pPr>
        <w:rPr>
          <w:rFonts w:asciiTheme="majorBidi" w:hAnsiTheme="majorBidi" w:cstheme="majorBidi"/>
          <w:color w:val="000000"/>
        </w:rPr>
      </w:pPr>
      <w:r w:rsidRPr="00272F62">
        <w:rPr>
          <w:rFonts w:asciiTheme="majorBidi" w:hAnsiTheme="majorBidi" w:cstheme="majorBidi"/>
          <w:color w:val="000000"/>
        </w:rPr>
        <w:t>[2</w:t>
      </w:r>
      <w:r w:rsidR="005F2BE1">
        <w:rPr>
          <w:rFonts w:asciiTheme="majorBidi" w:hAnsiTheme="majorBidi" w:cstheme="majorBidi"/>
          <w:color w:val="000000"/>
        </w:rPr>
        <w:t>7</w:t>
      </w:r>
      <w:r w:rsidRPr="00272F62">
        <w:rPr>
          <w:rFonts w:asciiTheme="majorBidi" w:hAnsiTheme="majorBidi" w:cstheme="majorBidi"/>
          <w:color w:val="000000"/>
        </w:rPr>
        <w:t>]</w:t>
      </w:r>
      <w:r w:rsidR="005D6F7D">
        <w:rPr>
          <w:rFonts w:asciiTheme="majorBidi" w:hAnsiTheme="majorBidi" w:cstheme="majorBidi"/>
          <w:color w:val="000000"/>
        </w:rPr>
        <w:t xml:space="preserve"> </w:t>
      </w:r>
      <w:r w:rsidR="005D6F7D" w:rsidRPr="005D6F7D">
        <w:rPr>
          <w:rFonts w:asciiTheme="majorBidi" w:hAnsiTheme="majorBidi" w:cstheme="majorBidi"/>
        </w:rPr>
        <w:t>Wu S, Lu X, Liu D,</w:t>
      </w:r>
      <w:r w:rsidR="00E12A5E">
        <w:rPr>
          <w:rFonts w:asciiTheme="majorBidi" w:hAnsiTheme="majorBidi" w:cstheme="majorBidi"/>
        </w:rPr>
        <w:t xml:space="preserve"> </w:t>
      </w:r>
      <w:r w:rsidR="005D6F7D" w:rsidRPr="005D6F7D">
        <w:rPr>
          <w:rFonts w:asciiTheme="majorBidi" w:hAnsiTheme="majorBidi" w:cstheme="majorBidi"/>
        </w:rPr>
        <w:t xml:space="preserve">Yang Y, Pan Y and </w:t>
      </w:r>
      <w:proofErr w:type="spellStart"/>
      <w:r w:rsidR="005D6F7D" w:rsidRPr="005D6F7D">
        <w:rPr>
          <w:rFonts w:asciiTheme="majorBidi" w:hAnsiTheme="majorBidi" w:cstheme="majorBidi"/>
        </w:rPr>
        <w:t>Ostrikov</w:t>
      </w:r>
      <w:proofErr w:type="spellEnd"/>
      <w:r w:rsidR="005D6F7D" w:rsidRPr="005D6F7D">
        <w:rPr>
          <w:rFonts w:asciiTheme="majorBidi" w:hAnsiTheme="majorBidi" w:cstheme="majorBidi"/>
        </w:rPr>
        <w:t xml:space="preserve"> K 2014 </w:t>
      </w:r>
      <w:r w:rsidR="005D6F7D" w:rsidRPr="005D6F7D">
        <w:rPr>
          <w:rFonts w:asciiTheme="majorBidi" w:hAnsiTheme="majorBidi" w:cstheme="majorBidi"/>
          <w:i/>
          <w:iCs/>
        </w:rPr>
        <w:t>Physics of Plasmas</w:t>
      </w:r>
      <w:r w:rsidR="005D6F7D" w:rsidRPr="005D6F7D">
        <w:rPr>
          <w:rFonts w:asciiTheme="majorBidi" w:hAnsiTheme="majorBidi" w:cstheme="majorBidi"/>
        </w:rPr>
        <w:t xml:space="preserve"> </w:t>
      </w:r>
      <w:r w:rsidR="005D6F7D" w:rsidRPr="005D6F7D">
        <w:rPr>
          <w:rFonts w:asciiTheme="majorBidi" w:hAnsiTheme="majorBidi" w:cstheme="majorBidi"/>
          <w:b/>
          <w:bCs/>
        </w:rPr>
        <w:t>21</w:t>
      </w:r>
      <w:r w:rsidR="005D6F7D" w:rsidRPr="005D6F7D">
        <w:rPr>
          <w:rFonts w:asciiTheme="majorBidi" w:hAnsiTheme="majorBidi" w:cstheme="majorBidi"/>
        </w:rPr>
        <w:t xml:space="preserve"> 103508</w:t>
      </w:r>
      <w:r w:rsidR="005D6F7D">
        <w:t xml:space="preserve"> </w:t>
      </w:r>
    </w:p>
    <w:p w:rsidR="000C0E6E" w:rsidRDefault="00A73310" w:rsidP="00981AA4">
      <w:pPr>
        <w:rPr>
          <w:rFonts w:asciiTheme="majorBidi" w:hAnsiTheme="majorBidi" w:cstheme="majorBidi"/>
        </w:rPr>
      </w:pPr>
      <w:r w:rsidRPr="00DB53DD">
        <w:rPr>
          <w:rFonts w:asciiTheme="majorBidi" w:hAnsiTheme="majorBidi" w:cstheme="majorBidi"/>
        </w:rPr>
        <w:t>[2</w:t>
      </w:r>
      <w:r w:rsidR="00981AA4">
        <w:rPr>
          <w:rFonts w:asciiTheme="majorBidi" w:hAnsiTheme="majorBidi" w:cstheme="majorBidi"/>
        </w:rPr>
        <w:t>8</w:t>
      </w:r>
      <w:r w:rsidRPr="00DB53DD">
        <w:rPr>
          <w:rFonts w:asciiTheme="majorBidi" w:hAnsiTheme="majorBidi" w:cstheme="majorBidi"/>
        </w:rPr>
        <w:t xml:space="preserve">] </w:t>
      </w:r>
      <w:r w:rsidR="00DB53DD" w:rsidRPr="00DB53DD">
        <w:rPr>
          <w:rFonts w:asciiTheme="majorBidi" w:hAnsiTheme="majorBidi" w:cstheme="majorBidi"/>
        </w:rPr>
        <w:t xml:space="preserve">McKay K, Oh J-S, Walsh J L and Bradley J W 2013 </w:t>
      </w:r>
      <w:r w:rsidR="00DB53DD" w:rsidRPr="00DB53DD">
        <w:rPr>
          <w:rFonts w:asciiTheme="majorBidi" w:hAnsiTheme="majorBidi" w:cstheme="majorBidi"/>
          <w:i/>
          <w:iCs/>
        </w:rPr>
        <w:t>J. Phys. D: Appl. Phys.</w:t>
      </w:r>
      <w:r w:rsidR="00DB53DD" w:rsidRPr="00DB53DD">
        <w:rPr>
          <w:rFonts w:asciiTheme="majorBidi" w:hAnsiTheme="majorBidi" w:cstheme="majorBidi"/>
        </w:rPr>
        <w:t xml:space="preserve"> </w:t>
      </w:r>
      <w:r w:rsidR="00DB53DD" w:rsidRPr="00DB53DD">
        <w:rPr>
          <w:rFonts w:asciiTheme="majorBidi" w:hAnsiTheme="majorBidi" w:cstheme="majorBidi"/>
          <w:b/>
          <w:bCs/>
        </w:rPr>
        <w:t>46</w:t>
      </w:r>
      <w:r w:rsidR="00DB53DD" w:rsidRPr="00DB53DD">
        <w:rPr>
          <w:rFonts w:asciiTheme="majorBidi" w:hAnsiTheme="majorBidi" w:cstheme="majorBidi"/>
        </w:rPr>
        <w:t xml:space="preserve"> 464018</w:t>
      </w:r>
    </w:p>
    <w:p w:rsidR="00A51C92" w:rsidRPr="00272F62" w:rsidRDefault="00A51C92" w:rsidP="006139EC">
      <w:pPr>
        <w:rPr>
          <w:rFonts w:asciiTheme="majorBidi" w:hAnsiTheme="majorBidi" w:cstheme="majorBidi"/>
        </w:rPr>
      </w:pPr>
      <w:r>
        <w:rPr>
          <w:rFonts w:asciiTheme="majorBidi" w:hAnsiTheme="majorBidi" w:cstheme="majorBidi"/>
        </w:rPr>
        <w:t>[</w:t>
      </w:r>
      <w:r w:rsidR="006139EC">
        <w:rPr>
          <w:rFonts w:asciiTheme="majorBidi" w:hAnsiTheme="majorBidi" w:cstheme="majorBidi"/>
        </w:rPr>
        <w:t>29</w:t>
      </w:r>
      <w:r>
        <w:rPr>
          <w:rFonts w:asciiTheme="majorBidi" w:hAnsiTheme="majorBidi" w:cstheme="majorBidi"/>
        </w:rPr>
        <w:t xml:space="preserve">] </w:t>
      </w:r>
      <w:proofErr w:type="spellStart"/>
      <w:r w:rsidRPr="00272F62">
        <w:rPr>
          <w:rFonts w:asciiTheme="majorBidi" w:hAnsiTheme="majorBidi" w:cstheme="majorBidi"/>
        </w:rPr>
        <w:t>Naidis</w:t>
      </w:r>
      <w:proofErr w:type="spellEnd"/>
      <w:r>
        <w:rPr>
          <w:rFonts w:asciiTheme="majorBidi" w:hAnsiTheme="majorBidi" w:cstheme="majorBidi"/>
        </w:rPr>
        <w:t xml:space="preserve"> G V</w:t>
      </w:r>
      <w:r w:rsidRPr="00272F62">
        <w:rPr>
          <w:rFonts w:asciiTheme="majorBidi" w:hAnsiTheme="majorBidi" w:cstheme="majorBidi"/>
        </w:rPr>
        <w:t xml:space="preserve"> 201</w:t>
      </w:r>
      <w:r>
        <w:rPr>
          <w:rFonts w:asciiTheme="majorBidi" w:hAnsiTheme="majorBidi" w:cstheme="majorBidi"/>
        </w:rPr>
        <w:t xml:space="preserve">1 </w:t>
      </w:r>
      <w:r w:rsidRPr="008227AA">
        <w:rPr>
          <w:rFonts w:asciiTheme="majorBidi" w:hAnsiTheme="majorBidi" w:cstheme="majorBidi"/>
          <w:i/>
          <w:iCs/>
        </w:rPr>
        <w:t>Applied Physics</w:t>
      </w:r>
      <w:r>
        <w:rPr>
          <w:rFonts w:asciiTheme="majorBidi" w:hAnsiTheme="majorBidi" w:cstheme="majorBidi"/>
          <w:i/>
          <w:iCs/>
        </w:rPr>
        <w:t xml:space="preserve"> Letters</w:t>
      </w:r>
      <w:r w:rsidRPr="00272F62">
        <w:rPr>
          <w:rFonts w:asciiTheme="majorBidi" w:hAnsiTheme="majorBidi" w:cstheme="majorBidi"/>
        </w:rPr>
        <w:t xml:space="preserve"> </w:t>
      </w:r>
      <w:r>
        <w:rPr>
          <w:rFonts w:asciiTheme="majorBidi" w:hAnsiTheme="majorBidi" w:cstheme="majorBidi"/>
          <w:b/>
          <w:bCs/>
        </w:rPr>
        <w:t>98</w:t>
      </w:r>
      <w:r w:rsidRPr="00272F62">
        <w:rPr>
          <w:rFonts w:asciiTheme="majorBidi" w:hAnsiTheme="majorBidi" w:cstheme="majorBidi"/>
        </w:rPr>
        <w:t xml:space="preserve"> 14</w:t>
      </w:r>
      <w:r>
        <w:rPr>
          <w:rFonts w:asciiTheme="majorBidi" w:hAnsiTheme="majorBidi" w:cstheme="majorBidi"/>
        </w:rPr>
        <w:t>1501</w:t>
      </w:r>
      <w:r w:rsidRPr="00272F62">
        <w:rPr>
          <w:rFonts w:asciiTheme="majorBidi" w:hAnsiTheme="majorBidi" w:cstheme="majorBidi"/>
        </w:rPr>
        <w:t xml:space="preserve"> </w:t>
      </w:r>
    </w:p>
    <w:p w:rsidR="00A51C92" w:rsidRDefault="00A51C92" w:rsidP="006139EC">
      <w:pPr>
        <w:rPr>
          <w:rFonts w:asciiTheme="majorBidi" w:hAnsiTheme="majorBidi" w:cstheme="majorBidi"/>
        </w:rPr>
      </w:pPr>
      <w:r>
        <w:rPr>
          <w:rFonts w:asciiTheme="majorBidi" w:hAnsiTheme="majorBidi" w:cstheme="majorBidi"/>
        </w:rPr>
        <w:t>[</w:t>
      </w:r>
      <w:r w:rsidR="006139EC">
        <w:rPr>
          <w:rFonts w:asciiTheme="majorBidi" w:hAnsiTheme="majorBidi" w:cstheme="majorBidi"/>
        </w:rPr>
        <w:t>30</w:t>
      </w:r>
      <w:r>
        <w:rPr>
          <w:rFonts w:asciiTheme="majorBidi" w:hAnsiTheme="majorBidi" w:cstheme="majorBidi"/>
        </w:rPr>
        <w:t>]</w:t>
      </w:r>
      <w:r w:rsidR="007048DE">
        <w:rPr>
          <w:rFonts w:asciiTheme="majorBidi" w:hAnsiTheme="majorBidi" w:cstheme="majorBidi"/>
        </w:rPr>
        <w:t xml:space="preserve"> </w:t>
      </w:r>
      <w:proofErr w:type="spellStart"/>
      <w:r w:rsidR="00773767" w:rsidRPr="00773767">
        <w:rPr>
          <w:rFonts w:asciiTheme="majorBidi" w:hAnsiTheme="majorBidi" w:cstheme="majorBidi"/>
        </w:rPr>
        <w:t>Breden</w:t>
      </w:r>
      <w:proofErr w:type="spellEnd"/>
      <w:r w:rsidR="00773767">
        <w:rPr>
          <w:rFonts w:asciiTheme="majorBidi" w:hAnsiTheme="majorBidi" w:cstheme="majorBidi"/>
        </w:rPr>
        <w:t xml:space="preserve"> D</w:t>
      </w:r>
      <w:r w:rsidR="00773767" w:rsidRPr="00773767">
        <w:rPr>
          <w:rFonts w:asciiTheme="majorBidi" w:hAnsiTheme="majorBidi" w:cstheme="majorBidi"/>
        </w:rPr>
        <w:t>, Miki</w:t>
      </w:r>
      <w:r w:rsidR="00773767">
        <w:rPr>
          <w:rFonts w:asciiTheme="majorBidi" w:hAnsiTheme="majorBidi" w:cstheme="majorBidi"/>
        </w:rPr>
        <w:t xml:space="preserve"> K</w:t>
      </w:r>
      <w:r w:rsidR="00773767" w:rsidRPr="00773767">
        <w:rPr>
          <w:rFonts w:asciiTheme="majorBidi" w:hAnsiTheme="majorBidi" w:cstheme="majorBidi"/>
        </w:rPr>
        <w:t xml:space="preserve"> and Raja</w:t>
      </w:r>
      <w:r w:rsidR="00773767">
        <w:rPr>
          <w:rFonts w:asciiTheme="majorBidi" w:hAnsiTheme="majorBidi" w:cstheme="majorBidi"/>
        </w:rPr>
        <w:t xml:space="preserve"> L </w:t>
      </w:r>
      <w:proofErr w:type="spellStart"/>
      <w:r w:rsidR="00773767">
        <w:rPr>
          <w:rFonts w:asciiTheme="majorBidi" w:hAnsiTheme="majorBidi" w:cstheme="majorBidi"/>
        </w:rPr>
        <w:t>L</w:t>
      </w:r>
      <w:proofErr w:type="spellEnd"/>
      <w:r w:rsidR="00773767">
        <w:rPr>
          <w:rFonts w:asciiTheme="majorBidi" w:hAnsiTheme="majorBidi" w:cstheme="majorBidi"/>
        </w:rPr>
        <w:t xml:space="preserve"> 2012 </w:t>
      </w:r>
      <w:r w:rsidR="00773767" w:rsidRPr="00D972D5">
        <w:rPr>
          <w:rFonts w:asciiTheme="majorBidi" w:hAnsiTheme="majorBidi" w:cstheme="majorBidi"/>
          <w:i/>
          <w:iCs/>
        </w:rPr>
        <w:t>Plasma Sources Sci. Technol.</w:t>
      </w:r>
      <w:r w:rsidR="00773767" w:rsidRPr="00272F62">
        <w:rPr>
          <w:rFonts w:asciiTheme="majorBidi" w:hAnsiTheme="majorBidi" w:cstheme="majorBidi"/>
        </w:rPr>
        <w:t xml:space="preserve"> </w:t>
      </w:r>
      <w:r w:rsidR="00773767" w:rsidRPr="00773767">
        <w:rPr>
          <w:rFonts w:asciiTheme="majorBidi" w:hAnsiTheme="majorBidi" w:cstheme="majorBidi"/>
          <w:b/>
          <w:bCs/>
        </w:rPr>
        <w:t>21</w:t>
      </w:r>
      <w:r w:rsidR="00773767" w:rsidRPr="00773767">
        <w:rPr>
          <w:rFonts w:asciiTheme="majorBidi" w:hAnsiTheme="majorBidi" w:cstheme="majorBidi"/>
        </w:rPr>
        <w:t xml:space="preserve"> </w:t>
      </w:r>
      <w:r w:rsidR="00773767" w:rsidRPr="00773767">
        <w:rPr>
          <w:rFonts w:ascii="Times-Roman" w:hAnsi="Times-Roman" w:cs="Times-Roman"/>
        </w:rPr>
        <w:t>034011</w:t>
      </w:r>
      <w:r w:rsidR="00773767">
        <w:rPr>
          <w:rFonts w:asciiTheme="majorBidi" w:hAnsiTheme="majorBidi" w:cstheme="majorBidi"/>
        </w:rPr>
        <w:t xml:space="preserve"> </w:t>
      </w:r>
      <w:r w:rsidRPr="00773767">
        <w:rPr>
          <w:rFonts w:asciiTheme="majorBidi" w:hAnsiTheme="majorBidi" w:cstheme="majorBidi"/>
        </w:rPr>
        <w:t xml:space="preserve"> </w:t>
      </w:r>
    </w:p>
    <w:p w:rsidR="00C00164" w:rsidRDefault="00C00164" w:rsidP="006139EC">
      <w:pPr>
        <w:ind w:left="426" w:hanging="426"/>
        <w:rPr>
          <w:rFonts w:asciiTheme="majorBidi" w:hAnsiTheme="majorBidi" w:cstheme="majorBidi"/>
        </w:rPr>
      </w:pPr>
      <w:r>
        <w:rPr>
          <w:rFonts w:asciiTheme="majorBidi" w:hAnsiTheme="majorBidi" w:cstheme="majorBidi"/>
        </w:rPr>
        <w:t>[</w:t>
      </w:r>
      <w:r w:rsidR="006139EC">
        <w:rPr>
          <w:rFonts w:asciiTheme="majorBidi" w:hAnsiTheme="majorBidi" w:cstheme="majorBidi"/>
        </w:rPr>
        <w:t>31</w:t>
      </w:r>
      <w:r>
        <w:rPr>
          <w:rFonts w:asciiTheme="majorBidi" w:hAnsiTheme="majorBidi" w:cstheme="majorBidi"/>
        </w:rPr>
        <w:t xml:space="preserve">] </w:t>
      </w:r>
      <w:proofErr w:type="spellStart"/>
      <w:r w:rsidRPr="00C00164">
        <w:rPr>
          <w:rFonts w:asciiTheme="majorBidi" w:hAnsiTheme="majorBidi" w:cstheme="majorBidi"/>
        </w:rPr>
        <w:t>Mericam-Bourdet</w:t>
      </w:r>
      <w:proofErr w:type="spellEnd"/>
      <w:r w:rsidRPr="00C00164">
        <w:rPr>
          <w:rFonts w:asciiTheme="majorBidi" w:hAnsiTheme="majorBidi" w:cstheme="majorBidi"/>
        </w:rPr>
        <w:t xml:space="preserve"> N, </w:t>
      </w:r>
      <w:proofErr w:type="spellStart"/>
      <w:r w:rsidRPr="00C00164">
        <w:rPr>
          <w:rFonts w:asciiTheme="majorBidi" w:hAnsiTheme="majorBidi" w:cstheme="majorBidi"/>
        </w:rPr>
        <w:t>Laroussi</w:t>
      </w:r>
      <w:proofErr w:type="spellEnd"/>
      <w:r w:rsidRPr="00C00164">
        <w:rPr>
          <w:rFonts w:asciiTheme="majorBidi" w:hAnsiTheme="majorBidi" w:cstheme="majorBidi"/>
        </w:rPr>
        <w:t xml:space="preserve"> M, Begum A and Karakas E</w:t>
      </w:r>
      <w:r>
        <w:rPr>
          <w:rFonts w:asciiTheme="majorBidi" w:hAnsiTheme="majorBidi" w:cstheme="majorBidi"/>
        </w:rPr>
        <w:t xml:space="preserve"> </w:t>
      </w:r>
      <w:r w:rsidRPr="00C00164">
        <w:rPr>
          <w:rFonts w:asciiTheme="majorBidi" w:hAnsiTheme="majorBidi" w:cstheme="majorBidi"/>
          <w:i/>
          <w:iCs/>
        </w:rPr>
        <w:t>J. Phys. D: Appl. Phys.</w:t>
      </w:r>
      <w:r>
        <w:t xml:space="preserve"> </w:t>
      </w:r>
      <w:r w:rsidRPr="00C00164">
        <w:rPr>
          <w:rFonts w:asciiTheme="majorBidi" w:hAnsiTheme="majorBidi" w:cstheme="majorBidi"/>
        </w:rPr>
        <w:t>2009</w:t>
      </w:r>
      <w:r>
        <w:t xml:space="preserve"> </w:t>
      </w:r>
      <w:r w:rsidRPr="00C00164">
        <w:rPr>
          <w:rFonts w:asciiTheme="majorBidi" w:hAnsiTheme="majorBidi" w:cstheme="majorBidi"/>
          <w:b/>
          <w:bCs/>
        </w:rPr>
        <w:t>42</w:t>
      </w:r>
      <w:r>
        <w:t xml:space="preserve"> </w:t>
      </w:r>
      <w:r w:rsidRPr="00C00164">
        <w:rPr>
          <w:rFonts w:asciiTheme="majorBidi" w:hAnsiTheme="majorBidi" w:cstheme="majorBidi"/>
        </w:rPr>
        <w:t>055207</w:t>
      </w:r>
    </w:p>
    <w:p w:rsidR="00C00164" w:rsidRPr="00C00164" w:rsidRDefault="009112AF" w:rsidP="006139EC">
      <w:pPr>
        <w:ind w:left="426" w:hanging="426"/>
        <w:rPr>
          <w:rFonts w:asciiTheme="majorBidi" w:hAnsiTheme="majorBidi" w:cstheme="majorBidi"/>
        </w:rPr>
      </w:pPr>
      <w:r>
        <w:rPr>
          <w:rFonts w:asciiTheme="majorBidi" w:hAnsiTheme="majorBidi" w:cstheme="majorBidi"/>
        </w:rPr>
        <w:t>[</w:t>
      </w:r>
      <w:r w:rsidR="006139EC">
        <w:rPr>
          <w:rFonts w:asciiTheme="majorBidi" w:hAnsiTheme="majorBidi" w:cstheme="majorBidi"/>
        </w:rPr>
        <w:t>32</w:t>
      </w:r>
      <w:r>
        <w:rPr>
          <w:rFonts w:asciiTheme="majorBidi" w:hAnsiTheme="majorBidi" w:cstheme="majorBidi"/>
        </w:rPr>
        <w:t xml:space="preserve">] </w:t>
      </w:r>
      <w:r w:rsidR="00A7106A" w:rsidRPr="00A7106A">
        <w:rPr>
          <w:rFonts w:asciiTheme="majorBidi" w:hAnsiTheme="majorBidi" w:cstheme="majorBidi"/>
        </w:rPr>
        <w:t>Wu</w:t>
      </w:r>
      <w:r w:rsidR="00A7106A">
        <w:rPr>
          <w:rFonts w:asciiTheme="majorBidi" w:hAnsiTheme="majorBidi" w:cstheme="majorBidi"/>
        </w:rPr>
        <w:t xml:space="preserve"> S</w:t>
      </w:r>
      <w:r w:rsidR="00A7106A" w:rsidRPr="00A7106A">
        <w:rPr>
          <w:rFonts w:asciiTheme="majorBidi" w:hAnsiTheme="majorBidi" w:cstheme="majorBidi"/>
        </w:rPr>
        <w:t>, Lu</w:t>
      </w:r>
      <w:r w:rsidR="00A7106A">
        <w:rPr>
          <w:rFonts w:asciiTheme="majorBidi" w:hAnsiTheme="majorBidi" w:cstheme="majorBidi"/>
        </w:rPr>
        <w:t xml:space="preserve"> X</w:t>
      </w:r>
      <w:r w:rsidR="00A7106A" w:rsidRPr="00A7106A">
        <w:rPr>
          <w:rFonts w:asciiTheme="majorBidi" w:hAnsiTheme="majorBidi" w:cstheme="majorBidi"/>
        </w:rPr>
        <w:t>, and Pan</w:t>
      </w:r>
      <w:r w:rsidR="00A7106A">
        <w:rPr>
          <w:rFonts w:asciiTheme="majorBidi" w:hAnsiTheme="majorBidi" w:cstheme="majorBidi"/>
        </w:rPr>
        <w:t xml:space="preserve"> Y</w:t>
      </w:r>
      <w:r w:rsidR="00A7106A" w:rsidRPr="00A7106A">
        <w:rPr>
          <w:rFonts w:ascii="ArialUnicodeMS" w:hAnsi="ArialUnicodeMS" w:cs="ArialUnicodeMS"/>
          <w:sz w:val="20"/>
          <w:szCs w:val="20"/>
        </w:rPr>
        <w:t xml:space="preserve"> </w:t>
      </w:r>
      <w:r w:rsidR="00A7106A" w:rsidRPr="00A7106A">
        <w:rPr>
          <w:rFonts w:asciiTheme="majorBidi" w:hAnsiTheme="majorBidi" w:cstheme="majorBidi"/>
          <w:i/>
          <w:iCs/>
        </w:rPr>
        <w:t>Physics of Plasmas</w:t>
      </w:r>
      <w:r w:rsidR="00A7106A" w:rsidRPr="00A7106A">
        <w:rPr>
          <w:rFonts w:asciiTheme="majorBidi" w:hAnsiTheme="majorBidi" w:cstheme="majorBidi"/>
        </w:rPr>
        <w:t xml:space="preserve"> (2014)</w:t>
      </w:r>
      <w:r w:rsidR="00A7106A">
        <w:rPr>
          <w:rFonts w:ascii="ArialUnicodeMS" w:hAnsi="ArialUnicodeMS" w:cs="ArialUnicodeMS"/>
          <w:color w:val="0000FF"/>
          <w:sz w:val="20"/>
          <w:szCs w:val="20"/>
        </w:rPr>
        <w:t xml:space="preserve"> </w:t>
      </w:r>
      <w:r w:rsidR="00A7106A" w:rsidRPr="00A7106A">
        <w:rPr>
          <w:rFonts w:asciiTheme="majorBidi" w:hAnsiTheme="majorBidi" w:cstheme="majorBidi"/>
          <w:b/>
          <w:bCs/>
          <w:color w:val="000000"/>
        </w:rPr>
        <w:t>21</w:t>
      </w:r>
      <w:r w:rsidR="00A7106A" w:rsidRPr="00A7106A">
        <w:rPr>
          <w:rFonts w:asciiTheme="majorBidi" w:hAnsiTheme="majorBidi" w:cstheme="majorBidi"/>
          <w:color w:val="000000"/>
        </w:rPr>
        <w:t xml:space="preserve"> 073509</w:t>
      </w:r>
      <w:r w:rsidR="00A7106A">
        <w:rPr>
          <w:rFonts w:ascii="ArialUnicodeMS" w:hAnsi="ArialUnicodeMS" w:cs="ArialUnicodeMS"/>
          <w:color w:val="000000"/>
          <w:sz w:val="20"/>
          <w:szCs w:val="20"/>
        </w:rPr>
        <w:t xml:space="preserve"> </w:t>
      </w:r>
    </w:p>
    <w:sectPr w:rsidR="00C00164" w:rsidRPr="00C00164" w:rsidSect="00B95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TMI">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5A5"/>
    <w:multiLevelType w:val="multilevel"/>
    <w:tmpl w:val="B5CE4B1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41731FA"/>
    <w:multiLevelType w:val="hybridMultilevel"/>
    <w:tmpl w:val="1C36C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43D9E"/>
    <w:multiLevelType w:val="hybridMultilevel"/>
    <w:tmpl w:val="5F6E7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84296D"/>
    <w:multiLevelType w:val="multilevel"/>
    <w:tmpl w:val="3222AC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BB960B0"/>
    <w:multiLevelType w:val="multilevel"/>
    <w:tmpl w:val="A1527104"/>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64"/>
    <w:rsid w:val="0000027E"/>
    <w:rsid w:val="0000222E"/>
    <w:rsid w:val="00002D0E"/>
    <w:rsid w:val="00003351"/>
    <w:rsid w:val="00003670"/>
    <w:rsid w:val="00004AC7"/>
    <w:rsid w:val="0000506F"/>
    <w:rsid w:val="0000533C"/>
    <w:rsid w:val="000076CA"/>
    <w:rsid w:val="00007D39"/>
    <w:rsid w:val="000102D7"/>
    <w:rsid w:val="0001105E"/>
    <w:rsid w:val="00011441"/>
    <w:rsid w:val="00011BD3"/>
    <w:rsid w:val="00012986"/>
    <w:rsid w:val="00012FBE"/>
    <w:rsid w:val="000131F5"/>
    <w:rsid w:val="000145A6"/>
    <w:rsid w:val="00014E3C"/>
    <w:rsid w:val="000158CC"/>
    <w:rsid w:val="00015A43"/>
    <w:rsid w:val="00015B38"/>
    <w:rsid w:val="0001624A"/>
    <w:rsid w:val="00016D41"/>
    <w:rsid w:val="00017149"/>
    <w:rsid w:val="00020B8F"/>
    <w:rsid w:val="00022423"/>
    <w:rsid w:val="000231F9"/>
    <w:rsid w:val="00024440"/>
    <w:rsid w:val="00024E06"/>
    <w:rsid w:val="00025202"/>
    <w:rsid w:val="00025F6B"/>
    <w:rsid w:val="000278AF"/>
    <w:rsid w:val="0003005A"/>
    <w:rsid w:val="00030D86"/>
    <w:rsid w:val="00031734"/>
    <w:rsid w:val="000320FC"/>
    <w:rsid w:val="0003223C"/>
    <w:rsid w:val="0003262B"/>
    <w:rsid w:val="00032E35"/>
    <w:rsid w:val="00032EA2"/>
    <w:rsid w:val="000350D6"/>
    <w:rsid w:val="0003580D"/>
    <w:rsid w:val="000372D6"/>
    <w:rsid w:val="00037C7B"/>
    <w:rsid w:val="00041AB8"/>
    <w:rsid w:val="00042552"/>
    <w:rsid w:val="0004325E"/>
    <w:rsid w:val="00044D49"/>
    <w:rsid w:val="00047148"/>
    <w:rsid w:val="00050240"/>
    <w:rsid w:val="00050482"/>
    <w:rsid w:val="00050CAB"/>
    <w:rsid w:val="0005160F"/>
    <w:rsid w:val="00051E7F"/>
    <w:rsid w:val="00052663"/>
    <w:rsid w:val="00052D77"/>
    <w:rsid w:val="0005427E"/>
    <w:rsid w:val="00054A5C"/>
    <w:rsid w:val="00055A89"/>
    <w:rsid w:val="00055EBB"/>
    <w:rsid w:val="00055F81"/>
    <w:rsid w:val="00056C1E"/>
    <w:rsid w:val="00056FA7"/>
    <w:rsid w:val="00057373"/>
    <w:rsid w:val="00057CFA"/>
    <w:rsid w:val="000602E6"/>
    <w:rsid w:val="0006067B"/>
    <w:rsid w:val="000606DD"/>
    <w:rsid w:val="0006289E"/>
    <w:rsid w:val="00062C74"/>
    <w:rsid w:val="000632DA"/>
    <w:rsid w:val="00063B8A"/>
    <w:rsid w:val="0006518C"/>
    <w:rsid w:val="00065EC4"/>
    <w:rsid w:val="00066350"/>
    <w:rsid w:val="00066706"/>
    <w:rsid w:val="000673DE"/>
    <w:rsid w:val="0007000C"/>
    <w:rsid w:val="000710F3"/>
    <w:rsid w:val="0007182C"/>
    <w:rsid w:val="000724E2"/>
    <w:rsid w:val="00074601"/>
    <w:rsid w:val="0007509E"/>
    <w:rsid w:val="000753C4"/>
    <w:rsid w:val="00075AEA"/>
    <w:rsid w:val="00075C9D"/>
    <w:rsid w:val="00075D69"/>
    <w:rsid w:val="00077496"/>
    <w:rsid w:val="000807B2"/>
    <w:rsid w:val="00080840"/>
    <w:rsid w:val="00080E8E"/>
    <w:rsid w:val="000828AE"/>
    <w:rsid w:val="00085181"/>
    <w:rsid w:val="00085C3F"/>
    <w:rsid w:val="000860D9"/>
    <w:rsid w:val="0008697F"/>
    <w:rsid w:val="00087D90"/>
    <w:rsid w:val="00090598"/>
    <w:rsid w:val="000907D4"/>
    <w:rsid w:val="00090E6E"/>
    <w:rsid w:val="00090EB2"/>
    <w:rsid w:val="0009155A"/>
    <w:rsid w:val="00091EC1"/>
    <w:rsid w:val="0009201F"/>
    <w:rsid w:val="00092BBE"/>
    <w:rsid w:val="0009567F"/>
    <w:rsid w:val="00095BB8"/>
    <w:rsid w:val="000970C7"/>
    <w:rsid w:val="000978FE"/>
    <w:rsid w:val="00097F07"/>
    <w:rsid w:val="000A34FD"/>
    <w:rsid w:val="000A4C82"/>
    <w:rsid w:val="000A564C"/>
    <w:rsid w:val="000A5D69"/>
    <w:rsid w:val="000A68A9"/>
    <w:rsid w:val="000A6C8C"/>
    <w:rsid w:val="000A772F"/>
    <w:rsid w:val="000A7BD2"/>
    <w:rsid w:val="000B011D"/>
    <w:rsid w:val="000B0C87"/>
    <w:rsid w:val="000B1AD1"/>
    <w:rsid w:val="000B1E15"/>
    <w:rsid w:val="000B1E43"/>
    <w:rsid w:val="000B20E0"/>
    <w:rsid w:val="000B2EEC"/>
    <w:rsid w:val="000B3DA5"/>
    <w:rsid w:val="000B46AF"/>
    <w:rsid w:val="000B6DCF"/>
    <w:rsid w:val="000C0E6E"/>
    <w:rsid w:val="000C2ED2"/>
    <w:rsid w:val="000C30B1"/>
    <w:rsid w:val="000C3416"/>
    <w:rsid w:val="000C3ADC"/>
    <w:rsid w:val="000C3D91"/>
    <w:rsid w:val="000C4386"/>
    <w:rsid w:val="000C5A71"/>
    <w:rsid w:val="000C641F"/>
    <w:rsid w:val="000C67F7"/>
    <w:rsid w:val="000C6966"/>
    <w:rsid w:val="000C77BD"/>
    <w:rsid w:val="000D0FC1"/>
    <w:rsid w:val="000D10BB"/>
    <w:rsid w:val="000D1668"/>
    <w:rsid w:val="000D1690"/>
    <w:rsid w:val="000D1986"/>
    <w:rsid w:val="000D198C"/>
    <w:rsid w:val="000D205D"/>
    <w:rsid w:val="000D21AC"/>
    <w:rsid w:val="000D4F45"/>
    <w:rsid w:val="000D4FDD"/>
    <w:rsid w:val="000D584C"/>
    <w:rsid w:val="000D75B1"/>
    <w:rsid w:val="000D793F"/>
    <w:rsid w:val="000D7DE5"/>
    <w:rsid w:val="000E058B"/>
    <w:rsid w:val="000E16DB"/>
    <w:rsid w:val="000E1A0D"/>
    <w:rsid w:val="000E2690"/>
    <w:rsid w:val="000E2AD3"/>
    <w:rsid w:val="000E2F27"/>
    <w:rsid w:val="000E3816"/>
    <w:rsid w:val="000E4892"/>
    <w:rsid w:val="000E50B3"/>
    <w:rsid w:val="000E5C50"/>
    <w:rsid w:val="000E675C"/>
    <w:rsid w:val="000E72CA"/>
    <w:rsid w:val="000E75A7"/>
    <w:rsid w:val="000E7B4F"/>
    <w:rsid w:val="000F1447"/>
    <w:rsid w:val="000F19ED"/>
    <w:rsid w:val="000F4336"/>
    <w:rsid w:val="000F4EE7"/>
    <w:rsid w:val="000F7890"/>
    <w:rsid w:val="000F7966"/>
    <w:rsid w:val="00100E55"/>
    <w:rsid w:val="00102968"/>
    <w:rsid w:val="00102C98"/>
    <w:rsid w:val="00102EEB"/>
    <w:rsid w:val="00102F8C"/>
    <w:rsid w:val="0010332A"/>
    <w:rsid w:val="00111BD4"/>
    <w:rsid w:val="001128C0"/>
    <w:rsid w:val="001131AB"/>
    <w:rsid w:val="001156A7"/>
    <w:rsid w:val="00116D90"/>
    <w:rsid w:val="00116E21"/>
    <w:rsid w:val="00117E65"/>
    <w:rsid w:val="00120AEC"/>
    <w:rsid w:val="00120EF6"/>
    <w:rsid w:val="00121802"/>
    <w:rsid w:val="00124E57"/>
    <w:rsid w:val="00125DEE"/>
    <w:rsid w:val="00126292"/>
    <w:rsid w:val="001276F3"/>
    <w:rsid w:val="001314AA"/>
    <w:rsid w:val="00132F2D"/>
    <w:rsid w:val="0013485F"/>
    <w:rsid w:val="00137CF6"/>
    <w:rsid w:val="00140BE5"/>
    <w:rsid w:val="0014124E"/>
    <w:rsid w:val="001419CB"/>
    <w:rsid w:val="00141B20"/>
    <w:rsid w:val="0014220D"/>
    <w:rsid w:val="00142E68"/>
    <w:rsid w:val="00142F6F"/>
    <w:rsid w:val="0014377A"/>
    <w:rsid w:val="001505A3"/>
    <w:rsid w:val="00155503"/>
    <w:rsid w:val="0015739F"/>
    <w:rsid w:val="00160EDA"/>
    <w:rsid w:val="00164286"/>
    <w:rsid w:val="00164362"/>
    <w:rsid w:val="001647A2"/>
    <w:rsid w:val="00164AFF"/>
    <w:rsid w:val="001657E5"/>
    <w:rsid w:val="00165CA9"/>
    <w:rsid w:val="0017090F"/>
    <w:rsid w:val="00170AEA"/>
    <w:rsid w:val="0017246D"/>
    <w:rsid w:val="00174172"/>
    <w:rsid w:val="00175A14"/>
    <w:rsid w:val="00183C60"/>
    <w:rsid w:val="001850FC"/>
    <w:rsid w:val="00185CBC"/>
    <w:rsid w:val="00186BEA"/>
    <w:rsid w:val="00187611"/>
    <w:rsid w:val="00187BC4"/>
    <w:rsid w:val="00190113"/>
    <w:rsid w:val="00191CD3"/>
    <w:rsid w:val="0019276E"/>
    <w:rsid w:val="0019297C"/>
    <w:rsid w:val="001A26F6"/>
    <w:rsid w:val="001A450D"/>
    <w:rsid w:val="001A5767"/>
    <w:rsid w:val="001B017B"/>
    <w:rsid w:val="001B2439"/>
    <w:rsid w:val="001B28F7"/>
    <w:rsid w:val="001B3475"/>
    <w:rsid w:val="001B356E"/>
    <w:rsid w:val="001B359E"/>
    <w:rsid w:val="001B3A0D"/>
    <w:rsid w:val="001B3EF2"/>
    <w:rsid w:val="001B405D"/>
    <w:rsid w:val="001B454B"/>
    <w:rsid w:val="001C0F97"/>
    <w:rsid w:val="001C1E38"/>
    <w:rsid w:val="001C1F0C"/>
    <w:rsid w:val="001C2C0C"/>
    <w:rsid w:val="001C4E45"/>
    <w:rsid w:val="001C5BE3"/>
    <w:rsid w:val="001C6777"/>
    <w:rsid w:val="001C68F7"/>
    <w:rsid w:val="001C74BF"/>
    <w:rsid w:val="001D0E3A"/>
    <w:rsid w:val="001D0FF4"/>
    <w:rsid w:val="001D233A"/>
    <w:rsid w:val="001D2498"/>
    <w:rsid w:val="001D27E3"/>
    <w:rsid w:val="001D2906"/>
    <w:rsid w:val="001D2E5C"/>
    <w:rsid w:val="001D313C"/>
    <w:rsid w:val="001D3BAE"/>
    <w:rsid w:val="001D511B"/>
    <w:rsid w:val="001D6C47"/>
    <w:rsid w:val="001D6F90"/>
    <w:rsid w:val="001D7053"/>
    <w:rsid w:val="001E02FF"/>
    <w:rsid w:val="001E1BAF"/>
    <w:rsid w:val="001E1CFB"/>
    <w:rsid w:val="001E2040"/>
    <w:rsid w:val="001E3E28"/>
    <w:rsid w:val="001E5EB2"/>
    <w:rsid w:val="001E5F4D"/>
    <w:rsid w:val="001E7225"/>
    <w:rsid w:val="001E74F8"/>
    <w:rsid w:val="001E7AA8"/>
    <w:rsid w:val="001F16C5"/>
    <w:rsid w:val="001F2885"/>
    <w:rsid w:val="001F3919"/>
    <w:rsid w:val="001F4847"/>
    <w:rsid w:val="001F50E8"/>
    <w:rsid w:val="001F553B"/>
    <w:rsid w:val="001F5B9B"/>
    <w:rsid w:val="001F5C50"/>
    <w:rsid w:val="001F5EA3"/>
    <w:rsid w:val="001F672F"/>
    <w:rsid w:val="001F6EF4"/>
    <w:rsid w:val="001F7002"/>
    <w:rsid w:val="001F7D75"/>
    <w:rsid w:val="002011D5"/>
    <w:rsid w:val="0020171E"/>
    <w:rsid w:val="002018AD"/>
    <w:rsid w:val="00201AE3"/>
    <w:rsid w:val="002020B3"/>
    <w:rsid w:val="002027B1"/>
    <w:rsid w:val="00203DA9"/>
    <w:rsid w:val="002048C7"/>
    <w:rsid w:val="00205350"/>
    <w:rsid w:val="00206B07"/>
    <w:rsid w:val="00211A4C"/>
    <w:rsid w:val="0021219A"/>
    <w:rsid w:val="00212A53"/>
    <w:rsid w:val="002135A4"/>
    <w:rsid w:val="002142CA"/>
    <w:rsid w:val="00215530"/>
    <w:rsid w:val="002155DE"/>
    <w:rsid w:val="00215EC2"/>
    <w:rsid w:val="002170E3"/>
    <w:rsid w:val="00221404"/>
    <w:rsid w:val="00221648"/>
    <w:rsid w:val="0022181F"/>
    <w:rsid w:val="002224DE"/>
    <w:rsid w:val="002234A4"/>
    <w:rsid w:val="00223DBE"/>
    <w:rsid w:val="00224C36"/>
    <w:rsid w:val="00224D68"/>
    <w:rsid w:val="00224F3F"/>
    <w:rsid w:val="00225096"/>
    <w:rsid w:val="00226159"/>
    <w:rsid w:val="002266C2"/>
    <w:rsid w:val="00227AB8"/>
    <w:rsid w:val="00231B0B"/>
    <w:rsid w:val="00232E14"/>
    <w:rsid w:val="00233767"/>
    <w:rsid w:val="00233E4B"/>
    <w:rsid w:val="0023454A"/>
    <w:rsid w:val="00234DDB"/>
    <w:rsid w:val="00235556"/>
    <w:rsid w:val="00235743"/>
    <w:rsid w:val="00235A68"/>
    <w:rsid w:val="00235C58"/>
    <w:rsid w:val="0023600B"/>
    <w:rsid w:val="002367CF"/>
    <w:rsid w:val="00241797"/>
    <w:rsid w:val="00241E92"/>
    <w:rsid w:val="00242F0C"/>
    <w:rsid w:val="00244092"/>
    <w:rsid w:val="00247620"/>
    <w:rsid w:val="00247BEE"/>
    <w:rsid w:val="00250846"/>
    <w:rsid w:val="002532A6"/>
    <w:rsid w:val="002535A3"/>
    <w:rsid w:val="00253BA9"/>
    <w:rsid w:val="002570DD"/>
    <w:rsid w:val="00257ACB"/>
    <w:rsid w:val="00260863"/>
    <w:rsid w:val="00260D3D"/>
    <w:rsid w:val="0026117C"/>
    <w:rsid w:val="0026185D"/>
    <w:rsid w:val="002629F3"/>
    <w:rsid w:val="00262F46"/>
    <w:rsid w:val="00267BB7"/>
    <w:rsid w:val="0027023B"/>
    <w:rsid w:val="0027215D"/>
    <w:rsid w:val="00272605"/>
    <w:rsid w:val="00272F62"/>
    <w:rsid w:val="0027357F"/>
    <w:rsid w:val="002738B1"/>
    <w:rsid w:val="00274152"/>
    <w:rsid w:val="0027511D"/>
    <w:rsid w:val="00275219"/>
    <w:rsid w:val="002757F6"/>
    <w:rsid w:val="00275D2F"/>
    <w:rsid w:val="00277165"/>
    <w:rsid w:val="00277576"/>
    <w:rsid w:val="0027794B"/>
    <w:rsid w:val="00281155"/>
    <w:rsid w:val="0028217F"/>
    <w:rsid w:val="00282937"/>
    <w:rsid w:val="00282C03"/>
    <w:rsid w:val="002842A2"/>
    <w:rsid w:val="00286ECE"/>
    <w:rsid w:val="002874F9"/>
    <w:rsid w:val="00290003"/>
    <w:rsid w:val="002906BD"/>
    <w:rsid w:val="002906DB"/>
    <w:rsid w:val="002906F1"/>
    <w:rsid w:val="00290735"/>
    <w:rsid w:val="00291DA5"/>
    <w:rsid w:val="0029372C"/>
    <w:rsid w:val="00293A43"/>
    <w:rsid w:val="00293EEE"/>
    <w:rsid w:val="00294328"/>
    <w:rsid w:val="00294691"/>
    <w:rsid w:val="00294DEB"/>
    <w:rsid w:val="002952D1"/>
    <w:rsid w:val="0029541B"/>
    <w:rsid w:val="00295482"/>
    <w:rsid w:val="00297481"/>
    <w:rsid w:val="002A014A"/>
    <w:rsid w:val="002A0584"/>
    <w:rsid w:val="002A0962"/>
    <w:rsid w:val="002A1414"/>
    <w:rsid w:val="002A198A"/>
    <w:rsid w:val="002A1E79"/>
    <w:rsid w:val="002A20CF"/>
    <w:rsid w:val="002A27A5"/>
    <w:rsid w:val="002A3B5A"/>
    <w:rsid w:val="002A408C"/>
    <w:rsid w:val="002A4368"/>
    <w:rsid w:val="002A462B"/>
    <w:rsid w:val="002A4650"/>
    <w:rsid w:val="002A4B86"/>
    <w:rsid w:val="002A5CAA"/>
    <w:rsid w:val="002A5DFA"/>
    <w:rsid w:val="002A6ABE"/>
    <w:rsid w:val="002A74CD"/>
    <w:rsid w:val="002A7AB4"/>
    <w:rsid w:val="002B0C60"/>
    <w:rsid w:val="002B1155"/>
    <w:rsid w:val="002B1660"/>
    <w:rsid w:val="002B3CEE"/>
    <w:rsid w:val="002B57D6"/>
    <w:rsid w:val="002B76F0"/>
    <w:rsid w:val="002C0233"/>
    <w:rsid w:val="002C106C"/>
    <w:rsid w:val="002C1808"/>
    <w:rsid w:val="002C2002"/>
    <w:rsid w:val="002C2A34"/>
    <w:rsid w:val="002C3EEC"/>
    <w:rsid w:val="002C4117"/>
    <w:rsid w:val="002C5A40"/>
    <w:rsid w:val="002C7656"/>
    <w:rsid w:val="002D0867"/>
    <w:rsid w:val="002D0A19"/>
    <w:rsid w:val="002D0F34"/>
    <w:rsid w:val="002D1993"/>
    <w:rsid w:val="002D237E"/>
    <w:rsid w:val="002D2627"/>
    <w:rsid w:val="002D4627"/>
    <w:rsid w:val="002D51C8"/>
    <w:rsid w:val="002D56AE"/>
    <w:rsid w:val="002D6D0B"/>
    <w:rsid w:val="002D7F97"/>
    <w:rsid w:val="002E01B8"/>
    <w:rsid w:val="002E33A8"/>
    <w:rsid w:val="002E37E3"/>
    <w:rsid w:val="002E3CCE"/>
    <w:rsid w:val="002E43A3"/>
    <w:rsid w:val="002E4B12"/>
    <w:rsid w:val="002E57BB"/>
    <w:rsid w:val="002E6ADF"/>
    <w:rsid w:val="002F14B6"/>
    <w:rsid w:val="002F5358"/>
    <w:rsid w:val="002F574B"/>
    <w:rsid w:val="002F5886"/>
    <w:rsid w:val="002F5B4B"/>
    <w:rsid w:val="002F5CD2"/>
    <w:rsid w:val="00301576"/>
    <w:rsid w:val="00302148"/>
    <w:rsid w:val="00303970"/>
    <w:rsid w:val="00304900"/>
    <w:rsid w:val="00304C6F"/>
    <w:rsid w:val="0030681F"/>
    <w:rsid w:val="00306A0A"/>
    <w:rsid w:val="0030763B"/>
    <w:rsid w:val="00310B1C"/>
    <w:rsid w:val="00311EDD"/>
    <w:rsid w:val="003126CC"/>
    <w:rsid w:val="0031290A"/>
    <w:rsid w:val="003131EF"/>
    <w:rsid w:val="00313829"/>
    <w:rsid w:val="00313B90"/>
    <w:rsid w:val="003142E2"/>
    <w:rsid w:val="00314371"/>
    <w:rsid w:val="00314920"/>
    <w:rsid w:val="00314EB1"/>
    <w:rsid w:val="0031548D"/>
    <w:rsid w:val="003159C6"/>
    <w:rsid w:val="003159E8"/>
    <w:rsid w:val="00320144"/>
    <w:rsid w:val="0032214C"/>
    <w:rsid w:val="00324770"/>
    <w:rsid w:val="0032556C"/>
    <w:rsid w:val="00326114"/>
    <w:rsid w:val="0032711D"/>
    <w:rsid w:val="00327752"/>
    <w:rsid w:val="0032777C"/>
    <w:rsid w:val="0032789B"/>
    <w:rsid w:val="0033101D"/>
    <w:rsid w:val="00331182"/>
    <w:rsid w:val="0033142C"/>
    <w:rsid w:val="00332948"/>
    <w:rsid w:val="0033363D"/>
    <w:rsid w:val="003348F3"/>
    <w:rsid w:val="00335546"/>
    <w:rsid w:val="003355BB"/>
    <w:rsid w:val="00340B80"/>
    <w:rsid w:val="00340C1C"/>
    <w:rsid w:val="00346BAA"/>
    <w:rsid w:val="00347603"/>
    <w:rsid w:val="00352945"/>
    <w:rsid w:val="003529C0"/>
    <w:rsid w:val="00352A33"/>
    <w:rsid w:val="00357889"/>
    <w:rsid w:val="003606EA"/>
    <w:rsid w:val="0036129C"/>
    <w:rsid w:val="00362858"/>
    <w:rsid w:val="00363010"/>
    <w:rsid w:val="003633B0"/>
    <w:rsid w:val="003646DC"/>
    <w:rsid w:val="00364A76"/>
    <w:rsid w:val="00367DA9"/>
    <w:rsid w:val="00370371"/>
    <w:rsid w:val="00370652"/>
    <w:rsid w:val="00371B2D"/>
    <w:rsid w:val="0037269F"/>
    <w:rsid w:val="00372E8A"/>
    <w:rsid w:val="003731D9"/>
    <w:rsid w:val="00374E04"/>
    <w:rsid w:val="003750A8"/>
    <w:rsid w:val="003767DD"/>
    <w:rsid w:val="00376A11"/>
    <w:rsid w:val="0037793A"/>
    <w:rsid w:val="0038044B"/>
    <w:rsid w:val="0038053F"/>
    <w:rsid w:val="00380CB6"/>
    <w:rsid w:val="0038132C"/>
    <w:rsid w:val="0038145B"/>
    <w:rsid w:val="00382159"/>
    <w:rsid w:val="00383187"/>
    <w:rsid w:val="003842A0"/>
    <w:rsid w:val="00386019"/>
    <w:rsid w:val="00386DEB"/>
    <w:rsid w:val="00387115"/>
    <w:rsid w:val="00387A82"/>
    <w:rsid w:val="00392757"/>
    <w:rsid w:val="00392BA0"/>
    <w:rsid w:val="00393982"/>
    <w:rsid w:val="00394030"/>
    <w:rsid w:val="00394B5E"/>
    <w:rsid w:val="00394E34"/>
    <w:rsid w:val="00397071"/>
    <w:rsid w:val="00397E73"/>
    <w:rsid w:val="00397F1E"/>
    <w:rsid w:val="003A053A"/>
    <w:rsid w:val="003A17DB"/>
    <w:rsid w:val="003A19D3"/>
    <w:rsid w:val="003A33C4"/>
    <w:rsid w:val="003A3F4A"/>
    <w:rsid w:val="003A4F03"/>
    <w:rsid w:val="003A54D0"/>
    <w:rsid w:val="003A580B"/>
    <w:rsid w:val="003A6734"/>
    <w:rsid w:val="003B0C9F"/>
    <w:rsid w:val="003B2840"/>
    <w:rsid w:val="003B2A61"/>
    <w:rsid w:val="003B3B43"/>
    <w:rsid w:val="003B3CA7"/>
    <w:rsid w:val="003B59BA"/>
    <w:rsid w:val="003B6CF2"/>
    <w:rsid w:val="003B7CAC"/>
    <w:rsid w:val="003C058F"/>
    <w:rsid w:val="003C0D7E"/>
    <w:rsid w:val="003C0E13"/>
    <w:rsid w:val="003C16E3"/>
    <w:rsid w:val="003C1B2B"/>
    <w:rsid w:val="003C1C09"/>
    <w:rsid w:val="003C2813"/>
    <w:rsid w:val="003C335A"/>
    <w:rsid w:val="003C341F"/>
    <w:rsid w:val="003C40D3"/>
    <w:rsid w:val="003C50A5"/>
    <w:rsid w:val="003C5144"/>
    <w:rsid w:val="003C532F"/>
    <w:rsid w:val="003C5D7F"/>
    <w:rsid w:val="003C679E"/>
    <w:rsid w:val="003C6BFF"/>
    <w:rsid w:val="003C79DC"/>
    <w:rsid w:val="003D0352"/>
    <w:rsid w:val="003D0852"/>
    <w:rsid w:val="003D1D78"/>
    <w:rsid w:val="003D1F79"/>
    <w:rsid w:val="003D26B2"/>
    <w:rsid w:val="003D2FAE"/>
    <w:rsid w:val="003D3302"/>
    <w:rsid w:val="003D3AFE"/>
    <w:rsid w:val="003D57A0"/>
    <w:rsid w:val="003D6CF8"/>
    <w:rsid w:val="003D748C"/>
    <w:rsid w:val="003D7ADD"/>
    <w:rsid w:val="003D7B54"/>
    <w:rsid w:val="003D7F97"/>
    <w:rsid w:val="003E0D2B"/>
    <w:rsid w:val="003E0F92"/>
    <w:rsid w:val="003E34E2"/>
    <w:rsid w:val="003E39E0"/>
    <w:rsid w:val="003E3FB8"/>
    <w:rsid w:val="003E42EE"/>
    <w:rsid w:val="003E43A2"/>
    <w:rsid w:val="003E7CE9"/>
    <w:rsid w:val="003F04AD"/>
    <w:rsid w:val="003F12DB"/>
    <w:rsid w:val="003F3331"/>
    <w:rsid w:val="003F42D0"/>
    <w:rsid w:val="003F472F"/>
    <w:rsid w:val="003F4C92"/>
    <w:rsid w:val="003F51A5"/>
    <w:rsid w:val="003F5D37"/>
    <w:rsid w:val="003F6C74"/>
    <w:rsid w:val="003F6E24"/>
    <w:rsid w:val="00400638"/>
    <w:rsid w:val="0040073F"/>
    <w:rsid w:val="0040134D"/>
    <w:rsid w:val="004018F2"/>
    <w:rsid w:val="00401F61"/>
    <w:rsid w:val="004023E8"/>
    <w:rsid w:val="004034FD"/>
    <w:rsid w:val="004036FF"/>
    <w:rsid w:val="00404003"/>
    <w:rsid w:val="004044EA"/>
    <w:rsid w:val="00405195"/>
    <w:rsid w:val="00405426"/>
    <w:rsid w:val="00405A32"/>
    <w:rsid w:val="00407EA4"/>
    <w:rsid w:val="00410164"/>
    <w:rsid w:val="00411164"/>
    <w:rsid w:val="00411B8B"/>
    <w:rsid w:val="00412018"/>
    <w:rsid w:val="00412F77"/>
    <w:rsid w:val="004148E0"/>
    <w:rsid w:val="00414B7D"/>
    <w:rsid w:val="00414C6E"/>
    <w:rsid w:val="00416BF8"/>
    <w:rsid w:val="004174C6"/>
    <w:rsid w:val="00417B76"/>
    <w:rsid w:val="0042047A"/>
    <w:rsid w:val="00421706"/>
    <w:rsid w:val="004223C6"/>
    <w:rsid w:val="00422A8B"/>
    <w:rsid w:val="00422DA2"/>
    <w:rsid w:val="00423053"/>
    <w:rsid w:val="004245CE"/>
    <w:rsid w:val="00424F90"/>
    <w:rsid w:val="00425004"/>
    <w:rsid w:val="00425409"/>
    <w:rsid w:val="00426989"/>
    <w:rsid w:val="0042718F"/>
    <w:rsid w:val="00427A4B"/>
    <w:rsid w:val="00427D55"/>
    <w:rsid w:val="00431372"/>
    <w:rsid w:val="0043246B"/>
    <w:rsid w:val="004333EE"/>
    <w:rsid w:val="00434110"/>
    <w:rsid w:val="00434FF6"/>
    <w:rsid w:val="00436ECF"/>
    <w:rsid w:val="0043796F"/>
    <w:rsid w:val="00437A3D"/>
    <w:rsid w:val="004420D2"/>
    <w:rsid w:val="004428BA"/>
    <w:rsid w:val="00444507"/>
    <w:rsid w:val="004455FD"/>
    <w:rsid w:val="00445B27"/>
    <w:rsid w:val="004467CE"/>
    <w:rsid w:val="004469BC"/>
    <w:rsid w:val="00446B8A"/>
    <w:rsid w:val="00446F67"/>
    <w:rsid w:val="00446FE4"/>
    <w:rsid w:val="00450A67"/>
    <w:rsid w:val="00450C5C"/>
    <w:rsid w:val="0045412F"/>
    <w:rsid w:val="004551AE"/>
    <w:rsid w:val="004559FC"/>
    <w:rsid w:val="00455F57"/>
    <w:rsid w:val="004560BA"/>
    <w:rsid w:val="00456FB5"/>
    <w:rsid w:val="004607D5"/>
    <w:rsid w:val="004614E1"/>
    <w:rsid w:val="004618C5"/>
    <w:rsid w:val="00461A1E"/>
    <w:rsid w:val="004626A6"/>
    <w:rsid w:val="004635BA"/>
    <w:rsid w:val="0046382E"/>
    <w:rsid w:val="004665D8"/>
    <w:rsid w:val="00466C46"/>
    <w:rsid w:val="0047115A"/>
    <w:rsid w:val="0047126F"/>
    <w:rsid w:val="00471661"/>
    <w:rsid w:val="00471F6C"/>
    <w:rsid w:val="00473624"/>
    <w:rsid w:val="00474E81"/>
    <w:rsid w:val="00475B59"/>
    <w:rsid w:val="00477644"/>
    <w:rsid w:val="004806BC"/>
    <w:rsid w:val="00484334"/>
    <w:rsid w:val="00487DEE"/>
    <w:rsid w:val="00490160"/>
    <w:rsid w:val="00490787"/>
    <w:rsid w:val="004911BC"/>
    <w:rsid w:val="00491D7E"/>
    <w:rsid w:val="00492FF2"/>
    <w:rsid w:val="00493587"/>
    <w:rsid w:val="004935AE"/>
    <w:rsid w:val="004936F2"/>
    <w:rsid w:val="00493FD6"/>
    <w:rsid w:val="00495CA8"/>
    <w:rsid w:val="00496B2E"/>
    <w:rsid w:val="004A0030"/>
    <w:rsid w:val="004A02B3"/>
    <w:rsid w:val="004A2058"/>
    <w:rsid w:val="004A2776"/>
    <w:rsid w:val="004A3E84"/>
    <w:rsid w:val="004A453C"/>
    <w:rsid w:val="004A45AE"/>
    <w:rsid w:val="004A7519"/>
    <w:rsid w:val="004A7BB1"/>
    <w:rsid w:val="004A7F1A"/>
    <w:rsid w:val="004B0104"/>
    <w:rsid w:val="004B08B2"/>
    <w:rsid w:val="004B27CB"/>
    <w:rsid w:val="004B2D36"/>
    <w:rsid w:val="004B417A"/>
    <w:rsid w:val="004B4F55"/>
    <w:rsid w:val="004B5F40"/>
    <w:rsid w:val="004B64C1"/>
    <w:rsid w:val="004B7377"/>
    <w:rsid w:val="004C0F12"/>
    <w:rsid w:val="004C1E7D"/>
    <w:rsid w:val="004C206C"/>
    <w:rsid w:val="004C4CD8"/>
    <w:rsid w:val="004C57A3"/>
    <w:rsid w:val="004C620B"/>
    <w:rsid w:val="004C6C8B"/>
    <w:rsid w:val="004C7436"/>
    <w:rsid w:val="004C7F04"/>
    <w:rsid w:val="004D0B2B"/>
    <w:rsid w:val="004D0E9A"/>
    <w:rsid w:val="004D200D"/>
    <w:rsid w:val="004D40F1"/>
    <w:rsid w:val="004D4F7E"/>
    <w:rsid w:val="004D55A0"/>
    <w:rsid w:val="004D607E"/>
    <w:rsid w:val="004D6CF2"/>
    <w:rsid w:val="004E0E1E"/>
    <w:rsid w:val="004E32C2"/>
    <w:rsid w:val="004E3348"/>
    <w:rsid w:val="004E45BC"/>
    <w:rsid w:val="004E4E39"/>
    <w:rsid w:val="004E6F2A"/>
    <w:rsid w:val="004E7AA7"/>
    <w:rsid w:val="004E7E01"/>
    <w:rsid w:val="004F016D"/>
    <w:rsid w:val="004F05F9"/>
    <w:rsid w:val="004F1672"/>
    <w:rsid w:val="004F1AA5"/>
    <w:rsid w:val="004F1FF9"/>
    <w:rsid w:val="004F2137"/>
    <w:rsid w:val="004F2880"/>
    <w:rsid w:val="004F2FD2"/>
    <w:rsid w:val="004F3A26"/>
    <w:rsid w:val="004F64A3"/>
    <w:rsid w:val="004F7D91"/>
    <w:rsid w:val="005003C3"/>
    <w:rsid w:val="005009E0"/>
    <w:rsid w:val="00500F44"/>
    <w:rsid w:val="00502DC0"/>
    <w:rsid w:val="00502F3E"/>
    <w:rsid w:val="00505537"/>
    <w:rsid w:val="00505AC2"/>
    <w:rsid w:val="005064A0"/>
    <w:rsid w:val="00506C68"/>
    <w:rsid w:val="00510EF2"/>
    <w:rsid w:val="0051130E"/>
    <w:rsid w:val="0051136E"/>
    <w:rsid w:val="0051175C"/>
    <w:rsid w:val="00512A86"/>
    <w:rsid w:val="00512B1E"/>
    <w:rsid w:val="00512F47"/>
    <w:rsid w:val="005135C8"/>
    <w:rsid w:val="00513DB2"/>
    <w:rsid w:val="005218A2"/>
    <w:rsid w:val="00524123"/>
    <w:rsid w:val="00524150"/>
    <w:rsid w:val="00524F2D"/>
    <w:rsid w:val="00524F7C"/>
    <w:rsid w:val="00525219"/>
    <w:rsid w:val="005252BF"/>
    <w:rsid w:val="005256CB"/>
    <w:rsid w:val="00530C1E"/>
    <w:rsid w:val="00531E16"/>
    <w:rsid w:val="00531EF6"/>
    <w:rsid w:val="005324A6"/>
    <w:rsid w:val="00532EAB"/>
    <w:rsid w:val="00532FAF"/>
    <w:rsid w:val="00534508"/>
    <w:rsid w:val="00535D97"/>
    <w:rsid w:val="0053602C"/>
    <w:rsid w:val="00536865"/>
    <w:rsid w:val="00540543"/>
    <w:rsid w:val="00540DED"/>
    <w:rsid w:val="00541405"/>
    <w:rsid w:val="00542DE2"/>
    <w:rsid w:val="00542FF7"/>
    <w:rsid w:val="00544BAC"/>
    <w:rsid w:val="00547038"/>
    <w:rsid w:val="005476F9"/>
    <w:rsid w:val="00547F2A"/>
    <w:rsid w:val="00550951"/>
    <w:rsid w:val="00551460"/>
    <w:rsid w:val="00552585"/>
    <w:rsid w:val="00553F08"/>
    <w:rsid w:val="00554563"/>
    <w:rsid w:val="005570CD"/>
    <w:rsid w:val="0055756F"/>
    <w:rsid w:val="00560092"/>
    <w:rsid w:val="005603A8"/>
    <w:rsid w:val="0056076C"/>
    <w:rsid w:val="00561682"/>
    <w:rsid w:val="00561BC4"/>
    <w:rsid w:val="00561D8D"/>
    <w:rsid w:val="00561F58"/>
    <w:rsid w:val="00563572"/>
    <w:rsid w:val="005653A2"/>
    <w:rsid w:val="00570BE5"/>
    <w:rsid w:val="00573C22"/>
    <w:rsid w:val="00574E41"/>
    <w:rsid w:val="00575530"/>
    <w:rsid w:val="005818ED"/>
    <w:rsid w:val="00581BFB"/>
    <w:rsid w:val="005822AE"/>
    <w:rsid w:val="00583674"/>
    <w:rsid w:val="00584C73"/>
    <w:rsid w:val="0058566E"/>
    <w:rsid w:val="00585DB2"/>
    <w:rsid w:val="00585F7B"/>
    <w:rsid w:val="0058681A"/>
    <w:rsid w:val="00586F8C"/>
    <w:rsid w:val="005904A1"/>
    <w:rsid w:val="00590548"/>
    <w:rsid w:val="0059057D"/>
    <w:rsid w:val="005926EE"/>
    <w:rsid w:val="005939E6"/>
    <w:rsid w:val="00594B7D"/>
    <w:rsid w:val="005A1D91"/>
    <w:rsid w:val="005A251B"/>
    <w:rsid w:val="005A3797"/>
    <w:rsid w:val="005A4492"/>
    <w:rsid w:val="005A486C"/>
    <w:rsid w:val="005A5495"/>
    <w:rsid w:val="005A65BC"/>
    <w:rsid w:val="005A6A49"/>
    <w:rsid w:val="005A7324"/>
    <w:rsid w:val="005B0036"/>
    <w:rsid w:val="005B05F8"/>
    <w:rsid w:val="005B217C"/>
    <w:rsid w:val="005B2386"/>
    <w:rsid w:val="005B31F3"/>
    <w:rsid w:val="005B3C3A"/>
    <w:rsid w:val="005B3FAC"/>
    <w:rsid w:val="005B4414"/>
    <w:rsid w:val="005B4C42"/>
    <w:rsid w:val="005B7178"/>
    <w:rsid w:val="005B71DD"/>
    <w:rsid w:val="005B77F5"/>
    <w:rsid w:val="005B7A2B"/>
    <w:rsid w:val="005C2911"/>
    <w:rsid w:val="005C2DEF"/>
    <w:rsid w:val="005C382E"/>
    <w:rsid w:val="005C3C76"/>
    <w:rsid w:val="005C4088"/>
    <w:rsid w:val="005C4CCE"/>
    <w:rsid w:val="005C4F42"/>
    <w:rsid w:val="005C5083"/>
    <w:rsid w:val="005C5999"/>
    <w:rsid w:val="005C6FCB"/>
    <w:rsid w:val="005C7334"/>
    <w:rsid w:val="005C7777"/>
    <w:rsid w:val="005C7E42"/>
    <w:rsid w:val="005D0F6B"/>
    <w:rsid w:val="005D3579"/>
    <w:rsid w:val="005D3EAC"/>
    <w:rsid w:val="005D50F4"/>
    <w:rsid w:val="005D5CF9"/>
    <w:rsid w:val="005D63BA"/>
    <w:rsid w:val="005D6C5C"/>
    <w:rsid w:val="005D6F7D"/>
    <w:rsid w:val="005E06DB"/>
    <w:rsid w:val="005E1484"/>
    <w:rsid w:val="005E14D4"/>
    <w:rsid w:val="005E2288"/>
    <w:rsid w:val="005E2333"/>
    <w:rsid w:val="005E2DFC"/>
    <w:rsid w:val="005E3447"/>
    <w:rsid w:val="005E3B3E"/>
    <w:rsid w:val="005E65CA"/>
    <w:rsid w:val="005E71D9"/>
    <w:rsid w:val="005E7465"/>
    <w:rsid w:val="005E7BEC"/>
    <w:rsid w:val="005F0F77"/>
    <w:rsid w:val="005F237E"/>
    <w:rsid w:val="005F2A44"/>
    <w:rsid w:val="005F2BE1"/>
    <w:rsid w:val="005F2C00"/>
    <w:rsid w:val="005F32E3"/>
    <w:rsid w:val="005F3745"/>
    <w:rsid w:val="005F38AB"/>
    <w:rsid w:val="005F3AFB"/>
    <w:rsid w:val="005F4B66"/>
    <w:rsid w:val="005F56C3"/>
    <w:rsid w:val="005F5A79"/>
    <w:rsid w:val="005F77D3"/>
    <w:rsid w:val="006009CB"/>
    <w:rsid w:val="00600B68"/>
    <w:rsid w:val="00601D89"/>
    <w:rsid w:val="00601E71"/>
    <w:rsid w:val="00602AD0"/>
    <w:rsid w:val="00603DBD"/>
    <w:rsid w:val="00604E60"/>
    <w:rsid w:val="00606C72"/>
    <w:rsid w:val="00610132"/>
    <w:rsid w:val="00610CDF"/>
    <w:rsid w:val="006111A5"/>
    <w:rsid w:val="0061253F"/>
    <w:rsid w:val="00612D92"/>
    <w:rsid w:val="00612DFD"/>
    <w:rsid w:val="0061351B"/>
    <w:rsid w:val="006139EC"/>
    <w:rsid w:val="00614137"/>
    <w:rsid w:val="00617608"/>
    <w:rsid w:val="00617D96"/>
    <w:rsid w:val="006206A9"/>
    <w:rsid w:val="00621550"/>
    <w:rsid w:val="00622023"/>
    <w:rsid w:val="00622270"/>
    <w:rsid w:val="00623339"/>
    <w:rsid w:val="0062370E"/>
    <w:rsid w:val="00624742"/>
    <w:rsid w:val="006247E6"/>
    <w:rsid w:val="006252F7"/>
    <w:rsid w:val="00626DD1"/>
    <w:rsid w:val="0062713B"/>
    <w:rsid w:val="00630E23"/>
    <w:rsid w:val="0063194B"/>
    <w:rsid w:val="00633013"/>
    <w:rsid w:val="0063592A"/>
    <w:rsid w:val="00635B56"/>
    <w:rsid w:val="00636B44"/>
    <w:rsid w:val="006373A0"/>
    <w:rsid w:val="006379E2"/>
    <w:rsid w:val="00640023"/>
    <w:rsid w:val="006423A8"/>
    <w:rsid w:val="00642EAF"/>
    <w:rsid w:val="00643033"/>
    <w:rsid w:val="00643344"/>
    <w:rsid w:val="006434E8"/>
    <w:rsid w:val="006436B6"/>
    <w:rsid w:val="00643DC0"/>
    <w:rsid w:val="00644F9C"/>
    <w:rsid w:val="00645174"/>
    <w:rsid w:val="00645B05"/>
    <w:rsid w:val="00646095"/>
    <w:rsid w:val="00646FE2"/>
    <w:rsid w:val="00647F7A"/>
    <w:rsid w:val="00650499"/>
    <w:rsid w:val="00651EA6"/>
    <w:rsid w:val="00652878"/>
    <w:rsid w:val="0065360E"/>
    <w:rsid w:val="00653699"/>
    <w:rsid w:val="00653F24"/>
    <w:rsid w:val="00655381"/>
    <w:rsid w:val="00657110"/>
    <w:rsid w:val="00660321"/>
    <w:rsid w:val="00660B64"/>
    <w:rsid w:val="006622E1"/>
    <w:rsid w:val="00662488"/>
    <w:rsid w:val="0066250D"/>
    <w:rsid w:val="006634B4"/>
    <w:rsid w:val="00663D48"/>
    <w:rsid w:val="00666821"/>
    <w:rsid w:val="00667365"/>
    <w:rsid w:val="006701F0"/>
    <w:rsid w:val="00670451"/>
    <w:rsid w:val="006710AE"/>
    <w:rsid w:val="006717F6"/>
    <w:rsid w:val="00671903"/>
    <w:rsid w:val="00671A58"/>
    <w:rsid w:val="00671D9E"/>
    <w:rsid w:val="00672044"/>
    <w:rsid w:val="00672659"/>
    <w:rsid w:val="00673D05"/>
    <w:rsid w:val="00674535"/>
    <w:rsid w:val="006750F9"/>
    <w:rsid w:val="006762C5"/>
    <w:rsid w:val="00677276"/>
    <w:rsid w:val="006772EA"/>
    <w:rsid w:val="00677A68"/>
    <w:rsid w:val="00677B9D"/>
    <w:rsid w:val="00680341"/>
    <w:rsid w:val="00680CDB"/>
    <w:rsid w:val="00680E22"/>
    <w:rsid w:val="0068286C"/>
    <w:rsid w:val="00682D7D"/>
    <w:rsid w:val="00685BB5"/>
    <w:rsid w:val="0068778F"/>
    <w:rsid w:val="00690E06"/>
    <w:rsid w:val="0069129E"/>
    <w:rsid w:val="006916FF"/>
    <w:rsid w:val="00691E5F"/>
    <w:rsid w:val="0069230C"/>
    <w:rsid w:val="00693929"/>
    <w:rsid w:val="0069536D"/>
    <w:rsid w:val="0069606F"/>
    <w:rsid w:val="006963D8"/>
    <w:rsid w:val="0069750C"/>
    <w:rsid w:val="00697AED"/>
    <w:rsid w:val="006A321F"/>
    <w:rsid w:val="006A3938"/>
    <w:rsid w:val="006A3EAC"/>
    <w:rsid w:val="006A40D4"/>
    <w:rsid w:val="006A41D5"/>
    <w:rsid w:val="006A4269"/>
    <w:rsid w:val="006A4F84"/>
    <w:rsid w:val="006A5789"/>
    <w:rsid w:val="006A62A0"/>
    <w:rsid w:val="006A639B"/>
    <w:rsid w:val="006A74B1"/>
    <w:rsid w:val="006A7714"/>
    <w:rsid w:val="006A7913"/>
    <w:rsid w:val="006A7A85"/>
    <w:rsid w:val="006A7D8D"/>
    <w:rsid w:val="006A7F2D"/>
    <w:rsid w:val="006B30B8"/>
    <w:rsid w:val="006B37B4"/>
    <w:rsid w:val="006B3F15"/>
    <w:rsid w:val="006B453A"/>
    <w:rsid w:val="006B49CA"/>
    <w:rsid w:val="006B63FD"/>
    <w:rsid w:val="006B78B1"/>
    <w:rsid w:val="006B7C7B"/>
    <w:rsid w:val="006B7FA2"/>
    <w:rsid w:val="006C2331"/>
    <w:rsid w:val="006C26D8"/>
    <w:rsid w:val="006C3110"/>
    <w:rsid w:val="006C40C8"/>
    <w:rsid w:val="006C4964"/>
    <w:rsid w:val="006C497E"/>
    <w:rsid w:val="006C52B6"/>
    <w:rsid w:val="006C61AF"/>
    <w:rsid w:val="006D174C"/>
    <w:rsid w:val="006D446B"/>
    <w:rsid w:val="006D5073"/>
    <w:rsid w:val="006D57A0"/>
    <w:rsid w:val="006D594D"/>
    <w:rsid w:val="006D60E7"/>
    <w:rsid w:val="006D6A83"/>
    <w:rsid w:val="006D6BF5"/>
    <w:rsid w:val="006D74D1"/>
    <w:rsid w:val="006D7F9A"/>
    <w:rsid w:val="006E2D53"/>
    <w:rsid w:val="006E3F9C"/>
    <w:rsid w:val="006E41FD"/>
    <w:rsid w:val="006E51E4"/>
    <w:rsid w:val="006E5271"/>
    <w:rsid w:val="006E5FC3"/>
    <w:rsid w:val="006E7775"/>
    <w:rsid w:val="006F0440"/>
    <w:rsid w:val="006F0D50"/>
    <w:rsid w:val="006F3BDA"/>
    <w:rsid w:val="006F40A2"/>
    <w:rsid w:val="006F511A"/>
    <w:rsid w:val="006F58C0"/>
    <w:rsid w:val="006F59D6"/>
    <w:rsid w:val="006F5BAD"/>
    <w:rsid w:val="006F5E16"/>
    <w:rsid w:val="006F74BC"/>
    <w:rsid w:val="006F7949"/>
    <w:rsid w:val="007006E7"/>
    <w:rsid w:val="007012FF"/>
    <w:rsid w:val="00702595"/>
    <w:rsid w:val="007026DA"/>
    <w:rsid w:val="00703548"/>
    <w:rsid w:val="00703DA5"/>
    <w:rsid w:val="007048DE"/>
    <w:rsid w:val="007048ED"/>
    <w:rsid w:val="00704AF9"/>
    <w:rsid w:val="00705CF7"/>
    <w:rsid w:val="0070699B"/>
    <w:rsid w:val="00707D5F"/>
    <w:rsid w:val="00710158"/>
    <w:rsid w:val="007139B3"/>
    <w:rsid w:val="0071459B"/>
    <w:rsid w:val="00714B3C"/>
    <w:rsid w:val="00714FC9"/>
    <w:rsid w:val="007156D6"/>
    <w:rsid w:val="00715E8B"/>
    <w:rsid w:val="0071762E"/>
    <w:rsid w:val="0071767D"/>
    <w:rsid w:val="007178A0"/>
    <w:rsid w:val="00717978"/>
    <w:rsid w:val="00720281"/>
    <w:rsid w:val="0072034C"/>
    <w:rsid w:val="00722140"/>
    <w:rsid w:val="0072308B"/>
    <w:rsid w:val="00723D13"/>
    <w:rsid w:val="00724300"/>
    <w:rsid w:val="007248DA"/>
    <w:rsid w:val="00724C60"/>
    <w:rsid w:val="00725393"/>
    <w:rsid w:val="007255D9"/>
    <w:rsid w:val="0072564F"/>
    <w:rsid w:val="007265D1"/>
    <w:rsid w:val="007273F3"/>
    <w:rsid w:val="0072796A"/>
    <w:rsid w:val="00732DEC"/>
    <w:rsid w:val="00732E41"/>
    <w:rsid w:val="00733483"/>
    <w:rsid w:val="0073385F"/>
    <w:rsid w:val="00734DB7"/>
    <w:rsid w:val="00734ECB"/>
    <w:rsid w:val="00734F4B"/>
    <w:rsid w:val="007370E1"/>
    <w:rsid w:val="007371D9"/>
    <w:rsid w:val="007417C8"/>
    <w:rsid w:val="00741A3D"/>
    <w:rsid w:val="00742EAE"/>
    <w:rsid w:val="007443C9"/>
    <w:rsid w:val="00744CE9"/>
    <w:rsid w:val="00745A99"/>
    <w:rsid w:val="007461BA"/>
    <w:rsid w:val="00746846"/>
    <w:rsid w:val="00746D92"/>
    <w:rsid w:val="007473E6"/>
    <w:rsid w:val="007475AC"/>
    <w:rsid w:val="00750830"/>
    <w:rsid w:val="00750A49"/>
    <w:rsid w:val="00750D0B"/>
    <w:rsid w:val="00751342"/>
    <w:rsid w:val="00752921"/>
    <w:rsid w:val="00753B19"/>
    <w:rsid w:val="0075524C"/>
    <w:rsid w:val="00756ABE"/>
    <w:rsid w:val="00757050"/>
    <w:rsid w:val="007578F8"/>
    <w:rsid w:val="00757A8C"/>
    <w:rsid w:val="007610C9"/>
    <w:rsid w:val="00761D5E"/>
    <w:rsid w:val="007628C5"/>
    <w:rsid w:val="00763083"/>
    <w:rsid w:val="00763C76"/>
    <w:rsid w:val="00763D62"/>
    <w:rsid w:val="00763FD1"/>
    <w:rsid w:val="00763FE1"/>
    <w:rsid w:val="00765323"/>
    <w:rsid w:val="00765538"/>
    <w:rsid w:val="00765845"/>
    <w:rsid w:val="00766DD8"/>
    <w:rsid w:val="00766E19"/>
    <w:rsid w:val="007674A1"/>
    <w:rsid w:val="007674CB"/>
    <w:rsid w:val="007678EA"/>
    <w:rsid w:val="00767C49"/>
    <w:rsid w:val="0077023B"/>
    <w:rsid w:val="00770541"/>
    <w:rsid w:val="00770791"/>
    <w:rsid w:val="00771DDC"/>
    <w:rsid w:val="00773252"/>
    <w:rsid w:val="00773767"/>
    <w:rsid w:val="007742E5"/>
    <w:rsid w:val="0077523F"/>
    <w:rsid w:val="00775349"/>
    <w:rsid w:val="00775620"/>
    <w:rsid w:val="00775A19"/>
    <w:rsid w:val="00775D65"/>
    <w:rsid w:val="007763B1"/>
    <w:rsid w:val="00776A99"/>
    <w:rsid w:val="00780306"/>
    <w:rsid w:val="007814DA"/>
    <w:rsid w:val="00781517"/>
    <w:rsid w:val="00781756"/>
    <w:rsid w:val="007830B0"/>
    <w:rsid w:val="00784341"/>
    <w:rsid w:val="00784F1E"/>
    <w:rsid w:val="007850BD"/>
    <w:rsid w:val="00785798"/>
    <w:rsid w:val="007862FF"/>
    <w:rsid w:val="00787D51"/>
    <w:rsid w:val="0079097A"/>
    <w:rsid w:val="00792725"/>
    <w:rsid w:val="0079274B"/>
    <w:rsid w:val="0079280E"/>
    <w:rsid w:val="0079350B"/>
    <w:rsid w:val="00793836"/>
    <w:rsid w:val="00794560"/>
    <w:rsid w:val="0079467C"/>
    <w:rsid w:val="00796496"/>
    <w:rsid w:val="007966BA"/>
    <w:rsid w:val="00796AF8"/>
    <w:rsid w:val="00797DE1"/>
    <w:rsid w:val="007A1877"/>
    <w:rsid w:val="007A2F4F"/>
    <w:rsid w:val="007A34E6"/>
    <w:rsid w:val="007A3A91"/>
    <w:rsid w:val="007A57D2"/>
    <w:rsid w:val="007A5921"/>
    <w:rsid w:val="007A75C7"/>
    <w:rsid w:val="007A778E"/>
    <w:rsid w:val="007A79FC"/>
    <w:rsid w:val="007B2451"/>
    <w:rsid w:val="007B2993"/>
    <w:rsid w:val="007B4BEA"/>
    <w:rsid w:val="007B53B0"/>
    <w:rsid w:val="007B67C6"/>
    <w:rsid w:val="007C3299"/>
    <w:rsid w:val="007C334A"/>
    <w:rsid w:val="007C3502"/>
    <w:rsid w:val="007C4D89"/>
    <w:rsid w:val="007C52CD"/>
    <w:rsid w:val="007C7D0A"/>
    <w:rsid w:val="007D0050"/>
    <w:rsid w:val="007D01A4"/>
    <w:rsid w:val="007D0FED"/>
    <w:rsid w:val="007D19A1"/>
    <w:rsid w:val="007D2C27"/>
    <w:rsid w:val="007D3B72"/>
    <w:rsid w:val="007D4129"/>
    <w:rsid w:val="007D623E"/>
    <w:rsid w:val="007E1666"/>
    <w:rsid w:val="007E19FB"/>
    <w:rsid w:val="007E2BE6"/>
    <w:rsid w:val="007E2EE8"/>
    <w:rsid w:val="007E33AF"/>
    <w:rsid w:val="007E5280"/>
    <w:rsid w:val="007E5C2B"/>
    <w:rsid w:val="007E5C7F"/>
    <w:rsid w:val="007E5D95"/>
    <w:rsid w:val="007E5EBB"/>
    <w:rsid w:val="007E6064"/>
    <w:rsid w:val="007E6585"/>
    <w:rsid w:val="007E759E"/>
    <w:rsid w:val="007E75EC"/>
    <w:rsid w:val="007F139A"/>
    <w:rsid w:val="007F13EF"/>
    <w:rsid w:val="007F1449"/>
    <w:rsid w:val="007F1960"/>
    <w:rsid w:val="007F2595"/>
    <w:rsid w:val="007F3BB2"/>
    <w:rsid w:val="007F3E01"/>
    <w:rsid w:val="007F46DD"/>
    <w:rsid w:val="007F4BEC"/>
    <w:rsid w:val="007F4EE8"/>
    <w:rsid w:val="007F5DBF"/>
    <w:rsid w:val="007F653C"/>
    <w:rsid w:val="007F764B"/>
    <w:rsid w:val="00802F0C"/>
    <w:rsid w:val="008031E4"/>
    <w:rsid w:val="00803669"/>
    <w:rsid w:val="0080659E"/>
    <w:rsid w:val="0080662F"/>
    <w:rsid w:val="00807415"/>
    <w:rsid w:val="00807C5E"/>
    <w:rsid w:val="008114AA"/>
    <w:rsid w:val="00812556"/>
    <w:rsid w:val="0081568B"/>
    <w:rsid w:val="00816487"/>
    <w:rsid w:val="00816646"/>
    <w:rsid w:val="008168F4"/>
    <w:rsid w:val="008175BA"/>
    <w:rsid w:val="008176CE"/>
    <w:rsid w:val="0081787F"/>
    <w:rsid w:val="00820F47"/>
    <w:rsid w:val="008227AA"/>
    <w:rsid w:val="00822BC5"/>
    <w:rsid w:val="00823171"/>
    <w:rsid w:val="008245CF"/>
    <w:rsid w:val="00826705"/>
    <w:rsid w:val="00826DF6"/>
    <w:rsid w:val="00826EFF"/>
    <w:rsid w:val="0082706B"/>
    <w:rsid w:val="0082754A"/>
    <w:rsid w:val="0082757E"/>
    <w:rsid w:val="00830183"/>
    <w:rsid w:val="0083078E"/>
    <w:rsid w:val="0083084A"/>
    <w:rsid w:val="0083269A"/>
    <w:rsid w:val="00833918"/>
    <w:rsid w:val="00834D44"/>
    <w:rsid w:val="00834DDB"/>
    <w:rsid w:val="00835E7D"/>
    <w:rsid w:val="00836622"/>
    <w:rsid w:val="008403E1"/>
    <w:rsid w:val="00840A86"/>
    <w:rsid w:val="00841BB3"/>
    <w:rsid w:val="00842B71"/>
    <w:rsid w:val="00843052"/>
    <w:rsid w:val="00844CF5"/>
    <w:rsid w:val="00845255"/>
    <w:rsid w:val="008466E8"/>
    <w:rsid w:val="008472D6"/>
    <w:rsid w:val="00847404"/>
    <w:rsid w:val="00850113"/>
    <w:rsid w:val="00850B9F"/>
    <w:rsid w:val="00851923"/>
    <w:rsid w:val="00851D28"/>
    <w:rsid w:val="00852139"/>
    <w:rsid w:val="0085492E"/>
    <w:rsid w:val="0085713B"/>
    <w:rsid w:val="00857482"/>
    <w:rsid w:val="00857608"/>
    <w:rsid w:val="00862B6D"/>
    <w:rsid w:val="00863DD0"/>
    <w:rsid w:val="008666AB"/>
    <w:rsid w:val="0086709F"/>
    <w:rsid w:val="0087040E"/>
    <w:rsid w:val="0087061A"/>
    <w:rsid w:val="00870D7D"/>
    <w:rsid w:val="00871386"/>
    <w:rsid w:val="008720DA"/>
    <w:rsid w:val="00872950"/>
    <w:rsid w:val="008766BD"/>
    <w:rsid w:val="008772B1"/>
    <w:rsid w:val="0087741F"/>
    <w:rsid w:val="0087747C"/>
    <w:rsid w:val="00883CEC"/>
    <w:rsid w:val="00884500"/>
    <w:rsid w:val="008847A0"/>
    <w:rsid w:val="00884901"/>
    <w:rsid w:val="008849FC"/>
    <w:rsid w:val="00885828"/>
    <w:rsid w:val="00887E79"/>
    <w:rsid w:val="00890158"/>
    <w:rsid w:val="00891017"/>
    <w:rsid w:val="008957CC"/>
    <w:rsid w:val="00895D45"/>
    <w:rsid w:val="008A0081"/>
    <w:rsid w:val="008A09B8"/>
    <w:rsid w:val="008A0AF5"/>
    <w:rsid w:val="008A1666"/>
    <w:rsid w:val="008A1B8B"/>
    <w:rsid w:val="008A4250"/>
    <w:rsid w:val="008A46A4"/>
    <w:rsid w:val="008A4ECF"/>
    <w:rsid w:val="008A5B38"/>
    <w:rsid w:val="008A5C9D"/>
    <w:rsid w:val="008A68F8"/>
    <w:rsid w:val="008A724C"/>
    <w:rsid w:val="008B2BF3"/>
    <w:rsid w:val="008B639F"/>
    <w:rsid w:val="008B6FFF"/>
    <w:rsid w:val="008B7E4B"/>
    <w:rsid w:val="008C0671"/>
    <w:rsid w:val="008C0B6A"/>
    <w:rsid w:val="008C2732"/>
    <w:rsid w:val="008C45DD"/>
    <w:rsid w:val="008C6963"/>
    <w:rsid w:val="008C726D"/>
    <w:rsid w:val="008C7C20"/>
    <w:rsid w:val="008D13D0"/>
    <w:rsid w:val="008D2354"/>
    <w:rsid w:val="008D2544"/>
    <w:rsid w:val="008D4458"/>
    <w:rsid w:val="008D4637"/>
    <w:rsid w:val="008D4AEA"/>
    <w:rsid w:val="008D4C6B"/>
    <w:rsid w:val="008D4CEE"/>
    <w:rsid w:val="008D51DA"/>
    <w:rsid w:val="008D58E3"/>
    <w:rsid w:val="008D5FE2"/>
    <w:rsid w:val="008D642F"/>
    <w:rsid w:val="008D69ED"/>
    <w:rsid w:val="008D76AA"/>
    <w:rsid w:val="008D778E"/>
    <w:rsid w:val="008E0405"/>
    <w:rsid w:val="008E17A0"/>
    <w:rsid w:val="008E1F86"/>
    <w:rsid w:val="008E2088"/>
    <w:rsid w:val="008E2781"/>
    <w:rsid w:val="008E2C98"/>
    <w:rsid w:val="008E560C"/>
    <w:rsid w:val="008E5BD4"/>
    <w:rsid w:val="008E68E5"/>
    <w:rsid w:val="008E7DBD"/>
    <w:rsid w:val="008F0286"/>
    <w:rsid w:val="008F1400"/>
    <w:rsid w:val="008F26F4"/>
    <w:rsid w:val="008F2DEC"/>
    <w:rsid w:val="008F336A"/>
    <w:rsid w:val="008F3D81"/>
    <w:rsid w:val="008F3EC4"/>
    <w:rsid w:val="008F42E4"/>
    <w:rsid w:val="008F43F1"/>
    <w:rsid w:val="008F4769"/>
    <w:rsid w:val="008F478B"/>
    <w:rsid w:val="008F4C04"/>
    <w:rsid w:val="008F4E89"/>
    <w:rsid w:val="00900FE8"/>
    <w:rsid w:val="00901C92"/>
    <w:rsid w:val="009026F4"/>
    <w:rsid w:val="00904382"/>
    <w:rsid w:val="00906586"/>
    <w:rsid w:val="009069AF"/>
    <w:rsid w:val="009109A3"/>
    <w:rsid w:val="009112AF"/>
    <w:rsid w:val="0091148A"/>
    <w:rsid w:val="009125AE"/>
    <w:rsid w:val="00915B1F"/>
    <w:rsid w:val="00916BE7"/>
    <w:rsid w:val="00922090"/>
    <w:rsid w:val="00922132"/>
    <w:rsid w:val="0092223C"/>
    <w:rsid w:val="00922A1C"/>
    <w:rsid w:val="00923018"/>
    <w:rsid w:val="0092328F"/>
    <w:rsid w:val="00923A78"/>
    <w:rsid w:val="00924809"/>
    <w:rsid w:val="00925B13"/>
    <w:rsid w:val="0092670A"/>
    <w:rsid w:val="00926CB9"/>
    <w:rsid w:val="00927D15"/>
    <w:rsid w:val="00927E33"/>
    <w:rsid w:val="00930BDE"/>
    <w:rsid w:val="00931208"/>
    <w:rsid w:val="00932A13"/>
    <w:rsid w:val="0093412A"/>
    <w:rsid w:val="00935D67"/>
    <w:rsid w:val="00936A6C"/>
    <w:rsid w:val="009414A0"/>
    <w:rsid w:val="009425F6"/>
    <w:rsid w:val="009438C9"/>
    <w:rsid w:val="00944166"/>
    <w:rsid w:val="00944863"/>
    <w:rsid w:val="00947483"/>
    <w:rsid w:val="0094770E"/>
    <w:rsid w:val="00947B49"/>
    <w:rsid w:val="009503C6"/>
    <w:rsid w:val="00952BF7"/>
    <w:rsid w:val="00952D6A"/>
    <w:rsid w:val="00954BCB"/>
    <w:rsid w:val="00954F42"/>
    <w:rsid w:val="0095595F"/>
    <w:rsid w:val="00955C5E"/>
    <w:rsid w:val="00956926"/>
    <w:rsid w:val="00957510"/>
    <w:rsid w:val="00957CF6"/>
    <w:rsid w:val="00961EB9"/>
    <w:rsid w:val="00962D45"/>
    <w:rsid w:val="00962FD3"/>
    <w:rsid w:val="00964264"/>
    <w:rsid w:val="009642F8"/>
    <w:rsid w:val="00964D64"/>
    <w:rsid w:val="00970EEF"/>
    <w:rsid w:val="00972BD2"/>
    <w:rsid w:val="00973B69"/>
    <w:rsid w:val="0097478C"/>
    <w:rsid w:val="0097566F"/>
    <w:rsid w:val="009756E9"/>
    <w:rsid w:val="0097661E"/>
    <w:rsid w:val="00976AD5"/>
    <w:rsid w:val="00976B22"/>
    <w:rsid w:val="009770C2"/>
    <w:rsid w:val="00977189"/>
    <w:rsid w:val="009808DB"/>
    <w:rsid w:val="00981AA4"/>
    <w:rsid w:val="0098300B"/>
    <w:rsid w:val="009830B0"/>
    <w:rsid w:val="00983616"/>
    <w:rsid w:val="00985841"/>
    <w:rsid w:val="009860AD"/>
    <w:rsid w:val="00986B24"/>
    <w:rsid w:val="00987975"/>
    <w:rsid w:val="00987CC1"/>
    <w:rsid w:val="00990461"/>
    <w:rsid w:val="00990713"/>
    <w:rsid w:val="009914E8"/>
    <w:rsid w:val="0099487D"/>
    <w:rsid w:val="00995A42"/>
    <w:rsid w:val="00995A81"/>
    <w:rsid w:val="00995A91"/>
    <w:rsid w:val="0099697C"/>
    <w:rsid w:val="00997A1C"/>
    <w:rsid w:val="009A036C"/>
    <w:rsid w:val="009A052E"/>
    <w:rsid w:val="009A09FD"/>
    <w:rsid w:val="009A0FB8"/>
    <w:rsid w:val="009A15A8"/>
    <w:rsid w:val="009A3025"/>
    <w:rsid w:val="009A39B9"/>
    <w:rsid w:val="009A4F44"/>
    <w:rsid w:val="009A79B5"/>
    <w:rsid w:val="009B0202"/>
    <w:rsid w:val="009B1AB0"/>
    <w:rsid w:val="009B2115"/>
    <w:rsid w:val="009B4ABF"/>
    <w:rsid w:val="009B4DFA"/>
    <w:rsid w:val="009B588D"/>
    <w:rsid w:val="009B5FFA"/>
    <w:rsid w:val="009B6570"/>
    <w:rsid w:val="009C0F92"/>
    <w:rsid w:val="009C1BAF"/>
    <w:rsid w:val="009C2E02"/>
    <w:rsid w:val="009C35EA"/>
    <w:rsid w:val="009C3C37"/>
    <w:rsid w:val="009C3DA2"/>
    <w:rsid w:val="009C47CE"/>
    <w:rsid w:val="009C62F4"/>
    <w:rsid w:val="009C69F7"/>
    <w:rsid w:val="009C702C"/>
    <w:rsid w:val="009C71A3"/>
    <w:rsid w:val="009D0340"/>
    <w:rsid w:val="009D05B7"/>
    <w:rsid w:val="009D0AAD"/>
    <w:rsid w:val="009D10EE"/>
    <w:rsid w:val="009D1FFE"/>
    <w:rsid w:val="009D2CB4"/>
    <w:rsid w:val="009D4B41"/>
    <w:rsid w:val="009D52BB"/>
    <w:rsid w:val="009D735B"/>
    <w:rsid w:val="009D7E3D"/>
    <w:rsid w:val="009E1AE3"/>
    <w:rsid w:val="009E2073"/>
    <w:rsid w:val="009E233D"/>
    <w:rsid w:val="009E256A"/>
    <w:rsid w:val="009E2DFA"/>
    <w:rsid w:val="009E3AB8"/>
    <w:rsid w:val="009E420E"/>
    <w:rsid w:val="009E55E6"/>
    <w:rsid w:val="009E68AB"/>
    <w:rsid w:val="009E7110"/>
    <w:rsid w:val="009F12ED"/>
    <w:rsid w:val="009F22E5"/>
    <w:rsid w:val="009F2DCE"/>
    <w:rsid w:val="009F38B3"/>
    <w:rsid w:val="009F4C96"/>
    <w:rsid w:val="009F58D1"/>
    <w:rsid w:val="009F600C"/>
    <w:rsid w:val="009F6DDC"/>
    <w:rsid w:val="009F7510"/>
    <w:rsid w:val="009F7B03"/>
    <w:rsid w:val="00A017A3"/>
    <w:rsid w:val="00A0268F"/>
    <w:rsid w:val="00A029C2"/>
    <w:rsid w:val="00A02C67"/>
    <w:rsid w:val="00A0475A"/>
    <w:rsid w:val="00A0551D"/>
    <w:rsid w:val="00A0611D"/>
    <w:rsid w:val="00A069E0"/>
    <w:rsid w:val="00A06B09"/>
    <w:rsid w:val="00A10519"/>
    <w:rsid w:val="00A119E9"/>
    <w:rsid w:val="00A11E72"/>
    <w:rsid w:val="00A11EC6"/>
    <w:rsid w:val="00A124DF"/>
    <w:rsid w:val="00A13C06"/>
    <w:rsid w:val="00A14642"/>
    <w:rsid w:val="00A14840"/>
    <w:rsid w:val="00A1507F"/>
    <w:rsid w:val="00A1684D"/>
    <w:rsid w:val="00A17AB0"/>
    <w:rsid w:val="00A20949"/>
    <w:rsid w:val="00A2109D"/>
    <w:rsid w:val="00A2138A"/>
    <w:rsid w:val="00A214DD"/>
    <w:rsid w:val="00A222B0"/>
    <w:rsid w:val="00A22810"/>
    <w:rsid w:val="00A23214"/>
    <w:rsid w:val="00A23B36"/>
    <w:rsid w:val="00A23C4B"/>
    <w:rsid w:val="00A244ED"/>
    <w:rsid w:val="00A24944"/>
    <w:rsid w:val="00A24960"/>
    <w:rsid w:val="00A253AA"/>
    <w:rsid w:val="00A2638F"/>
    <w:rsid w:val="00A26593"/>
    <w:rsid w:val="00A27CC1"/>
    <w:rsid w:val="00A27D70"/>
    <w:rsid w:val="00A32808"/>
    <w:rsid w:val="00A3299E"/>
    <w:rsid w:val="00A32BF1"/>
    <w:rsid w:val="00A34D3D"/>
    <w:rsid w:val="00A34F82"/>
    <w:rsid w:val="00A36B6A"/>
    <w:rsid w:val="00A41679"/>
    <w:rsid w:val="00A41F06"/>
    <w:rsid w:val="00A42564"/>
    <w:rsid w:val="00A426D1"/>
    <w:rsid w:val="00A42974"/>
    <w:rsid w:val="00A42EF5"/>
    <w:rsid w:val="00A43EDC"/>
    <w:rsid w:val="00A445BF"/>
    <w:rsid w:val="00A4616D"/>
    <w:rsid w:val="00A4663F"/>
    <w:rsid w:val="00A46E50"/>
    <w:rsid w:val="00A47C55"/>
    <w:rsid w:val="00A50048"/>
    <w:rsid w:val="00A51377"/>
    <w:rsid w:val="00A51807"/>
    <w:rsid w:val="00A51933"/>
    <w:rsid w:val="00A51C92"/>
    <w:rsid w:val="00A52607"/>
    <w:rsid w:val="00A5300A"/>
    <w:rsid w:val="00A5378D"/>
    <w:rsid w:val="00A5438C"/>
    <w:rsid w:val="00A56883"/>
    <w:rsid w:val="00A603E1"/>
    <w:rsid w:val="00A6138C"/>
    <w:rsid w:val="00A619F2"/>
    <w:rsid w:val="00A61C86"/>
    <w:rsid w:val="00A62561"/>
    <w:rsid w:val="00A63B02"/>
    <w:rsid w:val="00A642E2"/>
    <w:rsid w:val="00A65D2F"/>
    <w:rsid w:val="00A66A86"/>
    <w:rsid w:val="00A67612"/>
    <w:rsid w:val="00A67C29"/>
    <w:rsid w:val="00A67E4B"/>
    <w:rsid w:val="00A70A01"/>
    <w:rsid w:val="00A70F43"/>
    <w:rsid w:val="00A7106A"/>
    <w:rsid w:val="00A715D5"/>
    <w:rsid w:val="00A73310"/>
    <w:rsid w:val="00A73C47"/>
    <w:rsid w:val="00A75C8D"/>
    <w:rsid w:val="00A77BDB"/>
    <w:rsid w:val="00A80539"/>
    <w:rsid w:val="00A807A3"/>
    <w:rsid w:val="00A808A3"/>
    <w:rsid w:val="00A80B35"/>
    <w:rsid w:val="00A8231E"/>
    <w:rsid w:val="00A83B1F"/>
    <w:rsid w:val="00A85053"/>
    <w:rsid w:val="00A85059"/>
    <w:rsid w:val="00A851E8"/>
    <w:rsid w:val="00A852FA"/>
    <w:rsid w:val="00A85EA3"/>
    <w:rsid w:val="00A85F1E"/>
    <w:rsid w:val="00A8764B"/>
    <w:rsid w:val="00A9215E"/>
    <w:rsid w:val="00A92BA9"/>
    <w:rsid w:val="00A9348D"/>
    <w:rsid w:val="00A95A73"/>
    <w:rsid w:val="00A96480"/>
    <w:rsid w:val="00A97824"/>
    <w:rsid w:val="00AA01CF"/>
    <w:rsid w:val="00AA0423"/>
    <w:rsid w:val="00AA222E"/>
    <w:rsid w:val="00AA3BB8"/>
    <w:rsid w:val="00AA62EC"/>
    <w:rsid w:val="00AA63CD"/>
    <w:rsid w:val="00AA7971"/>
    <w:rsid w:val="00AA79A0"/>
    <w:rsid w:val="00AB0B6A"/>
    <w:rsid w:val="00AB110D"/>
    <w:rsid w:val="00AB225A"/>
    <w:rsid w:val="00AB258A"/>
    <w:rsid w:val="00AB261C"/>
    <w:rsid w:val="00AB264F"/>
    <w:rsid w:val="00AB5956"/>
    <w:rsid w:val="00AB69DF"/>
    <w:rsid w:val="00AB7E96"/>
    <w:rsid w:val="00AC0199"/>
    <w:rsid w:val="00AC03D4"/>
    <w:rsid w:val="00AC11FE"/>
    <w:rsid w:val="00AC2395"/>
    <w:rsid w:val="00AC4EF1"/>
    <w:rsid w:val="00AC5B93"/>
    <w:rsid w:val="00AC6CD7"/>
    <w:rsid w:val="00AC708F"/>
    <w:rsid w:val="00AD1DF2"/>
    <w:rsid w:val="00AD2302"/>
    <w:rsid w:val="00AD2A11"/>
    <w:rsid w:val="00AD3847"/>
    <w:rsid w:val="00AD3BC3"/>
    <w:rsid w:val="00AD4DAB"/>
    <w:rsid w:val="00AD508D"/>
    <w:rsid w:val="00AD5D5E"/>
    <w:rsid w:val="00AD7C01"/>
    <w:rsid w:val="00AE05C6"/>
    <w:rsid w:val="00AE074F"/>
    <w:rsid w:val="00AE146D"/>
    <w:rsid w:val="00AE1DB7"/>
    <w:rsid w:val="00AE28E0"/>
    <w:rsid w:val="00AE2A23"/>
    <w:rsid w:val="00AE2D33"/>
    <w:rsid w:val="00AE325A"/>
    <w:rsid w:val="00AE39CF"/>
    <w:rsid w:val="00AE4E27"/>
    <w:rsid w:val="00AE4FD9"/>
    <w:rsid w:val="00AE68E3"/>
    <w:rsid w:val="00AE7145"/>
    <w:rsid w:val="00AF03EA"/>
    <w:rsid w:val="00AF12BE"/>
    <w:rsid w:val="00AF1DE0"/>
    <w:rsid w:val="00AF55B5"/>
    <w:rsid w:val="00AF5868"/>
    <w:rsid w:val="00AF6CC0"/>
    <w:rsid w:val="00AF778A"/>
    <w:rsid w:val="00AF7CE1"/>
    <w:rsid w:val="00B01107"/>
    <w:rsid w:val="00B01AC0"/>
    <w:rsid w:val="00B02FA5"/>
    <w:rsid w:val="00B0417F"/>
    <w:rsid w:val="00B04E84"/>
    <w:rsid w:val="00B1068A"/>
    <w:rsid w:val="00B10E65"/>
    <w:rsid w:val="00B1154F"/>
    <w:rsid w:val="00B1655E"/>
    <w:rsid w:val="00B17AB1"/>
    <w:rsid w:val="00B20932"/>
    <w:rsid w:val="00B216D8"/>
    <w:rsid w:val="00B2240B"/>
    <w:rsid w:val="00B22D4A"/>
    <w:rsid w:val="00B23112"/>
    <w:rsid w:val="00B2774E"/>
    <w:rsid w:val="00B324C3"/>
    <w:rsid w:val="00B33526"/>
    <w:rsid w:val="00B33C8F"/>
    <w:rsid w:val="00B357B7"/>
    <w:rsid w:val="00B36E74"/>
    <w:rsid w:val="00B3714B"/>
    <w:rsid w:val="00B40DA2"/>
    <w:rsid w:val="00B41139"/>
    <w:rsid w:val="00B4448F"/>
    <w:rsid w:val="00B44633"/>
    <w:rsid w:val="00B470B8"/>
    <w:rsid w:val="00B47C78"/>
    <w:rsid w:val="00B47D45"/>
    <w:rsid w:val="00B50D17"/>
    <w:rsid w:val="00B52710"/>
    <w:rsid w:val="00B527DF"/>
    <w:rsid w:val="00B53066"/>
    <w:rsid w:val="00B546BD"/>
    <w:rsid w:val="00B54F19"/>
    <w:rsid w:val="00B55828"/>
    <w:rsid w:val="00B572B2"/>
    <w:rsid w:val="00B574B8"/>
    <w:rsid w:val="00B60C3D"/>
    <w:rsid w:val="00B62BA9"/>
    <w:rsid w:val="00B63040"/>
    <w:rsid w:val="00B636F8"/>
    <w:rsid w:val="00B63A8C"/>
    <w:rsid w:val="00B64573"/>
    <w:rsid w:val="00B70016"/>
    <w:rsid w:val="00B718F7"/>
    <w:rsid w:val="00B74D8A"/>
    <w:rsid w:val="00B758BF"/>
    <w:rsid w:val="00B75B48"/>
    <w:rsid w:val="00B76574"/>
    <w:rsid w:val="00B77477"/>
    <w:rsid w:val="00B80AC5"/>
    <w:rsid w:val="00B818FB"/>
    <w:rsid w:val="00B82E7A"/>
    <w:rsid w:val="00B83203"/>
    <w:rsid w:val="00B84299"/>
    <w:rsid w:val="00B844B7"/>
    <w:rsid w:val="00B8455B"/>
    <w:rsid w:val="00B85331"/>
    <w:rsid w:val="00B86E0A"/>
    <w:rsid w:val="00B875EA"/>
    <w:rsid w:val="00B87E5B"/>
    <w:rsid w:val="00B90458"/>
    <w:rsid w:val="00B916D1"/>
    <w:rsid w:val="00B91943"/>
    <w:rsid w:val="00B9194F"/>
    <w:rsid w:val="00B92DAE"/>
    <w:rsid w:val="00B9514E"/>
    <w:rsid w:val="00B95830"/>
    <w:rsid w:val="00B9595F"/>
    <w:rsid w:val="00B96365"/>
    <w:rsid w:val="00B97693"/>
    <w:rsid w:val="00B977A7"/>
    <w:rsid w:val="00BA033F"/>
    <w:rsid w:val="00BA05BF"/>
    <w:rsid w:val="00BA1622"/>
    <w:rsid w:val="00BA1947"/>
    <w:rsid w:val="00BA2AC1"/>
    <w:rsid w:val="00BA34DA"/>
    <w:rsid w:val="00BA3BF7"/>
    <w:rsid w:val="00BA4DB0"/>
    <w:rsid w:val="00BA5701"/>
    <w:rsid w:val="00BA6E98"/>
    <w:rsid w:val="00BA769B"/>
    <w:rsid w:val="00BA7B9C"/>
    <w:rsid w:val="00BB0AE4"/>
    <w:rsid w:val="00BB1761"/>
    <w:rsid w:val="00BB1AC0"/>
    <w:rsid w:val="00BB3321"/>
    <w:rsid w:val="00BB3E3E"/>
    <w:rsid w:val="00BB6987"/>
    <w:rsid w:val="00BB76B7"/>
    <w:rsid w:val="00BC2BF5"/>
    <w:rsid w:val="00BC3DE6"/>
    <w:rsid w:val="00BC60CA"/>
    <w:rsid w:val="00BC743E"/>
    <w:rsid w:val="00BD10E0"/>
    <w:rsid w:val="00BD13C9"/>
    <w:rsid w:val="00BD153A"/>
    <w:rsid w:val="00BD202A"/>
    <w:rsid w:val="00BD3255"/>
    <w:rsid w:val="00BD6633"/>
    <w:rsid w:val="00BD6D89"/>
    <w:rsid w:val="00BD6DCB"/>
    <w:rsid w:val="00BD7DF6"/>
    <w:rsid w:val="00BD7FAF"/>
    <w:rsid w:val="00BE058A"/>
    <w:rsid w:val="00BE131D"/>
    <w:rsid w:val="00BE1899"/>
    <w:rsid w:val="00BE1A22"/>
    <w:rsid w:val="00BE6873"/>
    <w:rsid w:val="00BE6947"/>
    <w:rsid w:val="00BE77AE"/>
    <w:rsid w:val="00BF0A89"/>
    <w:rsid w:val="00BF129C"/>
    <w:rsid w:val="00BF3942"/>
    <w:rsid w:val="00BF4196"/>
    <w:rsid w:val="00BF4C38"/>
    <w:rsid w:val="00BF4C9C"/>
    <w:rsid w:val="00BF6B4C"/>
    <w:rsid w:val="00BF6F12"/>
    <w:rsid w:val="00BF712B"/>
    <w:rsid w:val="00BF7946"/>
    <w:rsid w:val="00BF7AF8"/>
    <w:rsid w:val="00C00164"/>
    <w:rsid w:val="00C00270"/>
    <w:rsid w:val="00C040AC"/>
    <w:rsid w:val="00C04F80"/>
    <w:rsid w:val="00C054C7"/>
    <w:rsid w:val="00C06A32"/>
    <w:rsid w:val="00C0721B"/>
    <w:rsid w:val="00C10557"/>
    <w:rsid w:val="00C11D17"/>
    <w:rsid w:val="00C13943"/>
    <w:rsid w:val="00C13978"/>
    <w:rsid w:val="00C165D6"/>
    <w:rsid w:val="00C175B0"/>
    <w:rsid w:val="00C17C03"/>
    <w:rsid w:val="00C205F3"/>
    <w:rsid w:val="00C20990"/>
    <w:rsid w:val="00C21726"/>
    <w:rsid w:val="00C21F3A"/>
    <w:rsid w:val="00C25208"/>
    <w:rsid w:val="00C2683E"/>
    <w:rsid w:val="00C26C8E"/>
    <w:rsid w:val="00C27D07"/>
    <w:rsid w:val="00C30B2C"/>
    <w:rsid w:val="00C30F57"/>
    <w:rsid w:val="00C333FC"/>
    <w:rsid w:val="00C3411A"/>
    <w:rsid w:val="00C36DCB"/>
    <w:rsid w:val="00C36EA7"/>
    <w:rsid w:val="00C416F5"/>
    <w:rsid w:val="00C41C1D"/>
    <w:rsid w:val="00C42C3E"/>
    <w:rsid w:val="00C446B5"/>
    <w:rsid w:val="00C471F7"/>
    <w:rsid w:val="00C47F3D"/>
    <w:rsid w:val="00C503E0"/>
    <w:rsid w:val="00C51184"/>
    <w:rsid w:val="00C51E2F"/>
    <w:rsid w:val="00C52A01"/>
    <w:rsid w:val="00C52AAB"/>
    <w:rsid w:val="00C55F79"/>
    <w:rsid w:val="00C566E8"/>
    <w:rsid w:val="00C56D25"/>
    <w:rsid w:val="00C56F0C"/>
    <w:rsid w:val="00C57156"/>
    <w:rsid w:val="00C60556"/>
    <w:rsid w:val="00C60BC0"/>
    <w:rsid w:val="00C61846"/>
    <w:rsid w:val="00C6244D"/>
    <w:rsid w:val="00C651B4"/>
    <w:rsid w:val="00C65E54"/>
    <w:rsid w:val="00C70D15"/>
    <w:rsid w:val="00C720B7"/>
    <w:rsid w:val="00C72DC1"/>
    <w:rsid w:val="00C7336E"/>
    <w:rsid w:val="00C73CA9"/>
    <w:rsid w:val="00C743F2"/>
    <w:rsid w:val="00C74BB3"/>
    <w:rsid w:val="00C75F1D"/>
    <w:rsid w:val="00C76BF0"/>
    <w:rsid w:val="00C80AA1"/>
    <w:rsid w:val="00C818FE"/>
    <w:rsid w:val="00C84AE8"/>
    <w:rsid w:val="00C84B60"/>
    <w:rsid w:val="00C853B6"/>
    <w:rsid w:val="00C85F40"/>
    <w:rsid w:val="00C868C5"/>
    <w:rsid w:val="00C90A22"/>
    <w:rsid w:val="00C912A5"/>
    <w:rsid w:val="00C91E4A"/>
    <w:rsid w:val="00C93629"/>
    <w:rsid w:val="00C93B50"/>
    <w:rsid w:val="00C94838"/>
    <w:rsid w:val="00C960E7"/>
    <w:rsid w:val="00C96E9B"/>
    <w:rsid w:val="00C97D67"/>
    <w:rsid w:val="00CA04EC"/>
    <w:rsid w:val="00CA189A"/>
    <w:rsid w:val="00CA215A"/>
    <w:rsid w:val="00CA2C20"/>
    <w:rsid w:val="00CA3D80"/>
    <w:rsid w:val="00CA424A"/>
    <w:rsid w:val="00CA4507"/>
    <w:rsid w:val="00CA5067"/>
    <w:rsid w:val="00CA5072"/>
    <w:rsid w:val="00CA5CDC"/>
    <w:rsid w:val="00CA659D"/>
    <w:rsid w:val="00CA662A"/>
    <w:rsid w:val="00CA69B4"/>
    <w:rsid w:val="00CA70D4"/>
    <w:rsid w:val="00CB02A9"/>
    <w:rsid w:val="00CB03F2"/>
    <w:rsid w:val="00CB0531"/>
    <w:rsid w:val="00CB259E"/>
    <w:rsid w:val="00CB35D6"/>
    <w:rsid w:val="00CB3E8F"/>
    <w:rsid w:val="00CB3EFF"/>
    <w:rsid w:val="00CB49C8"/>
    <w:rsid w:val="00CB70AB"/>
    <w:rsid w:val="00CB7777"/>
    <w:rsid w:val="00CC0340"/>
    <w:rsid w:val="00CC22DA"/>
    <w:rsid w:val="00CC26EE"/>
    <w:rsid w:val="00CC2AF2"/>
    <w:rsid w:val="00CC2FA4"/>
    <w:rsid w:val="00CC374B"/>
    <w:rsid w:val="00CC3A26"/>
    <w:rsid w:val="00CC535D"/>
    <w:rsid w:val="00CC7118"/>
    <w:rsid w:val="00CC76A3"/>
    <w:rsid w:val="00CD0E43"/>
    <w:rsid w:val="00CD22A1"/>
    <w:rsid w:val="00CD38AA"/>
    <w:rsid w:val="00CD3FEB"/>
    <w:rsid w:val="00CD4047"/>
    <w:rsid w:val="00CD4A42"/>
    <w:rsid w:val="00CD4CD9"/>
    <w:rsid w:val="00CD5943"/>
    <w:rsid w:val="00CD5C58"/>
    <w:rsid w:val="00CD68D2"/>
    <w:rsid w:val="00CE14C1"/>
    <w:rsid w:val="00CE18B5"/>
    <w:rsid w:val="00CE1A9F"/>
    <w:rsid w:val="00CE35F4"/>
    <w:rsid w:val="00CE46D7"/>
    <w:rsid w:val="00CE4C7F"/>
    <w:rsid w:val="00CE50D9"/>
    <w:rsid w:val="00CE5305"/>
    <w:rsid w:val="00CE5742"/>
    <w:rsid w:val="00CE61DE"/>
    <w:rsid w:val="00CE67E9"/>
    <w:rsid w:val="00CE6E83"/>
    <w:rsid w:val="00CE6F77"/>
    <w:rsid w:val="00CF0AD7"/>
    <w:rsid w:val="00CF18AA"/>
    <w:rsid w:val="00CF1E5C"/>
    <w:rsid w:val="00CF216D"/>
    <w:rsid w:val="00CF2282"/>
    <w:rsid w:val="00CF4888"/>
    <w:rsid w:val="00CF6831"/>
    <w:rsid w:val="00D011BF"/>
    <w:rsid w:val="00D01599"/>
    <w:rsid w:val="00D03C30"/>
    <w:rsid w:val="00D04907"/>
    <w:rsid w:val="00D05404"/>
    <w:rsid w:val="00D055FC"/>
    <w:rsid w:val="00D06A6E"/>
    <w:rsid w:val="00D06C5F"/>
    <w:rsid w:val="00D07051"/>
    <w:rsid w:val="00D071EA"/>
    <w:rsid w:val="00D078B0"/>
    <w:rsid w:val="00D0793E"/>
    <w:rsid w:val="00D11889"/>
    <w:rsid w:val="00D12001"/>
    <w:rsid w:val="00D12F94"/>
    <w:rsid w:val="00D15D3D"/>
    <w:rsid w:val="00D161ED"/>
    <w:rsid w:val="00D16657"/>
    <w:rsid w:val="00D16846"/>
    <w:rsid w:val="00D1755D"/>
    <w:rsid w:val="00D2360D"/>
    <w:rsid w:val="00D23952"/>
    <w:rsid w:val="00D24CE3"/>
    <w:rsid w:val="00D2597C"/>
    <w:rsid w:val="00D25A7C"/>
    <w:rsid w:val="00D25E39"/>
    <w:rsid w:val="00D26174"/>
    <w:rsid w:val="00D26A0E"/>
    <w:rsid w:val="00D27FB6"/>
    <w:rsid w:val="00D30693"/>
    <w:rsid w:val="00D308B4"/>
    <w:rsid w:val="00D30CCE"/>
    <w:rsid w:val="00D3177F"/>
    <w:rsid w:val="00D32D9C"/>
    <w:rsid w:val="00D33722"/>
    <w:rsid w:val="00D33B85"/>
    <w:rsid w:val="00D33E5B"/>
    <w:rsid w:val="00D34234"/>
    <w:rsid w:val="00D34F86"/>
    <w:rsid w:val="00D3510B"/>
    <w:rsid w:val="00D35635"/>
    <w:rsid w:val="00D35821"/>
    <w:rsid w:val="00D36A9D"/>
    <w:rsid w:val="00D36C35"/>
    <w:rsid w:val="00D37875"/>
    <w:rsid w:val="00D40236"/>
    <w:rsid w:val="00D40AF3"/>
    <w:rsid w:val="00D40F4F"/>
    <w:rsid w:val="00D4115F"/>
    <w:rsid w:val="00D413B6"/>
    <w:rsid w:val="00D4155E"/>
    <w:rsid w:val="00D416CC"/>
    <w:rsid w:val="00D4278C"/>
    <w:rsid w:val="00D42B6E"/>
    <w:rsid w:val="00D42D6E"/>
    <w:rsid w:val="00D42F41"/>
    <w:rsid w:val="00D500DB"/>
    <w:rsid w:val="00D50105"/>
    <w:rsid w:val="00D505B2"/>
    <w:rsid w:val="00D507CC"/>
    <w:rsid w:val="00D51C55"/>
    <w:rsid w:val="00D5268A"/>
    <w:rsid w:val="00D529C9"/>
    <w:rsid w:val="00D555C4"/>
    <w:rsid w:val="00D562C1"/>
    <w:rsid w:val="00D566B9"/>
    <w:rsid w:val="00D56D6B"/>
    <w:rsid w:val="00D572E4"/>
    <w:rsid w:val="00D603B5"/>
    <w:rsid w:val="00D627D5"/>
    <w:rsid w:val="00D63423"/>
    <w:rsid w:val="00D672A0"/>
    <w:rsid w:val="00D71446"/>
    <w:rsid w:val="00D7278B"/>
    <w:rsid w:val="00D73F89"/>
    <w:rsid w:val="00D73FBB"/>
    <w:rsid w:val="00D74B11"/>
    <w:rsid w:val="00D75636"/>
    <w:rsid w:val="00D75D8C"/>
    <w:rsid w:val="00D763F7"/>
    <w:rsid w:val="00D7695E"/>
    <w:rsid w:val="00D77C2D"/>
    <w:rsid w:val="00D8028D"/>
    <w:rsid w:val="00D806D7"/>
    <w:rsid w:val="00D80D1E"/>
    <w:rsid w:val="00D80DBD"/>
    <w:rsid w:val="00D815B8"/>
    <w:rsid w:val="00D827EA"/>
    <w:rsid w:val="00D8370E"/>
    <w:rsid w:val="00D83801"/>
    <w:rsid w:val="00D843B5"/>
    <w:rsid w:val="00D85199"/>
    <w:rsid w:val="00D860C0"/>
    <w:rsid w:val="00D877B2"/>
    <w:rsid w:val="00D879DF"/>
    <w:rsid w:val="00D87F77"/>
    <w:rsid w:val="00D90E07"/>
    <w:rsid w:val="00D923E7"/>
    <w:rsid w:val="00D926B1"/>
    <w:rsid w:val="00D92BD1"/>
    <w:rsid w:val="00D93A6F"/>
    <w:rsid w:val="00D94726"/>
    <w:rsid w:val="00D95508"/>
    <w:rsid w:val="00D972D5"/>
    <w:rsid w:val="00D97745"/>
    <w:rsid w:val="00DA0254"/>
    <w:rsid w:val="00DA0D14"/>
    <w:rsid w:val="00DA21C1"/>
    <w:rsid w:val="00DA2E0A"/>
    <w:rsid w:val="00DA4108"/>
    <w:rsid w:val="00DA4F2B"/>
    <w:rsid w:val="00DA6297"/>
    <w:rsid w:val="00DA6D22"/>
    <w:rsid w:val="00DA719A"/>
    <w:rsid w:val="00DB054E"/>
    <w:rsid w:val="00DB0894"/>
    <w:rsid w:val="00DB08B9"/>
    <w:rsid w:val="00DB0A6E"/>
    <w:rsid w:val="00DB0B9C"/>
    <w:rsid w:val="00DB18F3"/>
    <w:rsid w:val="00DB2ABD"/>
    <w:rsid w:val="00DB34E2"/>
    <w:rsid w:val="00DB42EE"/>
    <w:rsid w:val="00DB449C"/>
    <w:rsid w:val="00DB4C82"/>
    <w:rsid w:val="00DB53DD"/>
    <w:rsid w:val="00DB5658"/>
    <w:rsid w:val="00DB5A99"/>
    <w:rsid w:val="00DB5FED"/>
    <w:rsid w:val="00DB6EC5"/>
    <w:rsid w:val="00DB7330"/>
    <w:rsid w:val="00DB7A7E"/>
    <w:rsid w:val="00DB7F6C"/>
    <w:rsid w:val="00DC0638"/>
    <w:rsid w:val="00DC0A3D"/>
    <w:rsid w:val="00DC0F5D"/>
    <w:rsid w:val="00DC2194"/>
    <w:rsid w:val="00DC2E6A"/>
    <w:rsid w:val="00DC3892"/>
    <w:rsid w:val="00DC390D"/>
    <w:rsid w:val="00DC398F"/>
    <w:rsid w:val="00DC423D"/>
    <w:rsid w:val="00DC4797"/>
    <w:rsid w:val="00DC5EB5"/>
    <w:rsid w:val="00DC6790"/>
    <w:rsid w:val="00DC7C62"/>
    <w:rsid w:val="00DD0083"/>
    <w:rsid w:val="00DD0640"/>
    <w:rsid w:val="00DD0999"/>
    <w:rsid w:val="00DD15E5"/>
    <w:rsid w:val="00DD428E"/>
    <w:rsid w:val="00DD6CC5"/>
    <w:rsid w:val="00DD7C49"/>
    <w:rsid w:val="00DE03CB"/>
    <w:rsid w:val="00DE0863"/>
    <w:rsid w:val="00DE1D36"/>
    <w:rsid w:val="00DE2794"/>
    <w:rsid w:val="00DE4000"/>
    <w:rsid w:val="00DE4441"/>
    <w:rsid w:val="00DE445E"/>
    <w:rsid w:val="00DE5648"/>
    <w:rsid w:val="00DE5770"/>
    <w:rsid w:val="00DE5832"/>
    <w:rsid w:val="00DE58AA"/>
    <w:rsid w:val="00DE66E1"/>
    <w:rsid w:val="00DE6B89"/>
    <w:rsid w:val="00DE6EC9"/>
    <w:rsid w:val="00DE7CDB"/>
    <w:rsid w:val="00DE7E64"/>
    <w:rsid w:val="00DF0BE6"/>
    <w:rsid w:val="00DF18DC"/>
    <w:rsid w:val="00DF3271"/>
    <w:rsid w:val="00DF3500"/>
    <w:rsid w:val="00DF4883"/>
    <w:rsid w:val="00DF49A0"/>
    <w:rsid w:val="00E007BD"/>
    <w:rsid w:val="00E00CB4"/>
    <w:rsid w:val="00E02940"/>
    <w:rsid w:val="00E02CFE"/>
    <w:rsid w:val="00E03F3D"/>
    <w:rsid w:val="00E0713A"/>
    <w:rsid w:val="00E07BDF"/>
    <w:rsid w:val="00E10939"/>
    <w:rsid w:val="00E117CA"/>
    <w:rsid w:val="00E12A5E"/>
    <w:rsid w:val="00E13C73"/>
    <w:rsid w:val="00E143AD"/>
    <w:rsid w:val="00E14D3D"/>
    <w:rsid w:val="00E155E1"/>
    <w:rsid w:val="00E16326"/>
    <w:rsid w:val="00E16AC0"/>
    <w:rsid w:val="00E173F7"/>
    <w:rsid w:val="00E17973"/>
    <w:rsid w:val="00E20605"/>
    <w:rsid w:val="00E20BF4"/>
    <w:rsid w:val="00E22295"/>
    <w:rsid w:val="00E229B7"/>
    <w:rsid w:val="00E234F4"/>
    <w:rsid w:val="00E23793"/>
    <w:rsid w:val="00E23E3C"/>
    <w:rsid w:val="00E24812"/>
    <w:rsid w:val="00E25E0F"/>
    <w:rsid w:val="00E25E21"/>
    <w:rsid w:val="00E2639F"/>
    <w:rsid w:val="00E2661C"/>
    <w:rsid w:val="00E26A71"/>
    <w:rsid w:val="00E26C35"/>
    <w:rsid w:val="00E31379"/>
    <w:rsid w:val="00E34264"/>
    <w:rsid w:val="00E34B0E"/>
    <w:rsid w:val="00E35D01"/>
    <w:rsid w:val="00E35ED5"/>
    <w:rsid w:val="00E37CAD"/>
    <w:rsid w:val="00E37DD7"/>
    <w:rsid w:val="00E406C8"/>
    <w:rsid w:val="00E40ECE"/>
    <w:rsid w:val="00E41163"/>
    <w:rsid w:val="00E42408"/>
    <w:rsid w:val="00E42B83"/>
    <w:rsid w:val="00E43046"/>
    <w:rsid w:val="00E440EF"/>
    <w:rsid w:val="00E444B2"/>
    <w:rsid w:val="00E445FA"/>
    <w:rsid w:val="00E451AE"/>
    <w:rsid w:val="00E46012"/>
    <w:rsid w:val="00E4656C"/>
    <w:rsid w:val="00E46A7C"/>
    <w:rsid w:val="00E46B00"/>
    <w:rsid w:val="00E46B39"/>
    <w:rsid w:val="00E477AD"/>
    <w:rsid w:val="00E47FCF"/>
    <w:rsid w:val="00E51337"/>
    <w:rsid w:val="00E5276B"/>
    <w:rsid w:val="00E52953"/>
    <w:rsid w:val="00E52B06"/>
    <w:rsid w:val="00E535A9"/>
    <w:rsid w:val="00E5744D"/>
    <w:rsid w:val="00E57EA4"/>
    <w:rsid w:val="00E57F16"/>
    <w:rsid w:val="00E60186"/>
    <w:rsid w:val="00E6096D"/>
    <w:rsid w:val="00E61B81"/>
    <w:rsid w:val="00E62624"/>
    <w:rsid w:val="00E62963"/>
    <w:rsid w:val="00E63CBB"/>
    <w:rsid w:val="00E63D9A"/>
    <w:rsid w:val="00E649F6"/>
    <w:rsid w:val="00E65888"/>
    <w:rsid w:val="00E65CD1"/>
    <w:rsid w:val="00E65F2B"/>
    <w:rsid w:val="00E66B78"/>
    <w:rsid w:val="00E66F2A"/>
    <w:rsid w:val="00E70BEF"/>
    <w:rsid w:val="00E713A0"/>
    <w:rsid w:val="00E720A1"/>
    <w:rsid w:val="00E7225A"/>
    <w:rsid w:val="00E72292"/>
    <w:rsid w:val="00E72C4C"/>
    <w:rsid w:val="00E73DF0"/>
    <w:rsid w:val="00E74620"/>
    <w:rsid w:val="00E74680"/>
    <w:rsid w:val="00E75B62"/>
    <w:rsid w:val="00E81B96"/>
    <w:rsid w:val="00E82C8D"/>
    <w:rsid w:val="00E83B61"/>
    <w:rsid w:val="00E8586F"/>
    <w:rsid w:val="00E85E6C"/>
    <w:rsid w:val="00E862EE"/>
    <w:rsid w:val="00E915C3"/>
    <w:rsid w:val="00E91F13"/>
    <w:rsid w:val="00E928DE"/>
    <w:rsid w:val="00E937AF"/>
    <w:rsid w:val="00E948FA"/>
    <w:rsid w:val="00E95168"/>
    <w:rsid w:val="00E955E5"/>
    <w:rsid w:val="00E95683"/>
    <w:rsid w:val="00E95C46"/>
    <w:rsid w:val="00E9723F"/>
    <w:rsid w:val="00E975B8"/>
    <w:rsid w:val="00EA0152"/>
    <w:rsid w:val="00EA07E0"/>
    <w:rsid w:val="00EA0C13"/>
    <w:rsid w:val="00EA0E25"/>
    <w:rsid w:val="00EA186A"/>
    <w:rsid w:val="00EA3147"/>
    <w:rsid w:val="00EA32D6"/>
    <w:rsid w:val="00EA39F2"/>
    <w:rsid w:val="00EA3A02"/>
    <w:rsid w:val="00EA50A3"/>
    <w:rsid w:val="00EA5116"/>
    <w:rsid w:val="00EA51B1"/>
    <w:rsid w:val="00EB1321"/>
    <w:rsid w:val="00EB1C80"/>
    <w:rsid w:val="00EB1D8F"/>
    <w:rsid w:val="00EB1EB5"/>
    <w:rsid w:val="00EB220C"/>
    <w:rsid w:val="00EB4BFD"/>
    <w:rsid w:val="00EB5DA8"/>
    <w:rsid w:val="00EB63A9"/>
    <w:rsid w:val="00EB671E"/>
    <w:rsid w:val="00EB7186"/>
    <w:rsid w:val="00EB72DB"/>
    <w:rsid w:val="00EB7930"/>
    <w:rsid w:val="00EC2899"/>
    <w:rsid w:val="00EC5942"/>
    <w:rsid w:val="00EC729B"/>
    <w:rsid w:val="00EC7932"/>
    <w:rsid w:val="00EC7E44"/>
    <w:rsid w:val="00ED02F5"/>
    <w:rsid w:val="00ED0D80"/>
    <w:rsid w:val="00ED13A1"/>
    <w:rsid w:val="00ED17F5"/>
    <w:rsid w:val="00ED190A"/>
    <w:rsid w:val="00ED3994"/>
    <w:rsid w:val="00ED4528"/>
    <w:rsid w:val="00ED490D"/>
    <w:rsid w:val="00ED4BD5"/>
    <w:rsid w:val="00ED5C20"/>
    <w:rsid w:val="00ED7377"/>
    <w:rsid w:val="00ED75D9"/>
    <w:rsid w:val="00EE05D1"/>
    <w:rsid w:val="00EE1227"/>
    <w:rsid w:val="00EE160A"/>
    <w:rsid w:val="00EE1B66"/>
    <w:rsid w:val="00EE3047"/>
    <w:rsid w:val="00EE57F4"/>
    <w:rsid w:val="00EE6B73"/>
    <w:rsid w:val="00EE77FF"/>
    <w:rsid w:val="00EF118A"/>
    <w:rsid w:val="00EF3DCA"/>
    <w:rsid w:val="00EF56DF"/>
    <w:rsid w:val="00EF6335"/>
    <w:rsid w:val="00EF6EFD"/>
    <w:rsid w:val="00EF73EA"/>
    <w:rsid w:val="00EF7633"/>
    <w:rsid w:val="00F0060D"/>
    <w:rsid w:val="00F00923"/>
    <w:rsid w:val="00F01861"/>
    <w:rsid w:val="00F023AB"/>
    <w:rsid w:val="00F02A21"/>
    <w:rsid w:val="00F02B53"/>
    <w:rsid w:val="00F045BC"/>
    <w:rsid w:val="00F04DB3"/>
    <w:rsid w:val="00F05390"/>
    <w:rsid w:val="00F054AA"/>
    <w:rsid w:val="00F05D7E"/>
    <w:rsid w:val="00F0610C"/>
    <w:rsid w:val="00F06456"/>
    <w:rsid w:val="00F1051A"/>
    <w:rsid w:val="00F1173C"/>
    <w:rsid w:val="00F12ED8"/>
    <w:rsid w:val="00F14BDB"/>
    <w:rsid w:val="00F1642D"/>
    <w:rsid w:val="00F1699A"/>
    <w:rsid w:val="00F1769A"/>
    <w:rsid w:val="00F179DC"/>
    <w:rsid w:val="00F17FFA"/>
    <w:rsid w:val="00F2263C"/>
    <w:rsid w:val="00F24097"/>
    <w:rsid w:val="00F24137"/>
    <w:rsid w:val="00F242DF"/>
    <w:rsid w:val="00F27587"/>
    <w:rsid w:val="00F278FD"/>
    <w:rsid w:val="00F310F3"/>
    <w:rsid w:val="00F3132D"/>
    <w:rsid w:val="00F314B6"/>
    <w:rsid w:val="00F322E4"/>
    <w:rsid w:val="00F335DA"/>
    <w:rsid w:val="00F3556F"/>
    <w:rsid w:val="00F36DAB"/>
    <w:rsid w:val="00F37311"/>
    <w:rsid w:val="00F379D3"/>
    <w:rsid w:val="00F406A9"/>
    <w:rsid w:val="00F40B5B"/>
    <w:rsid w:val="00F42E9C"/>
    <w:rsid w:val="00F43930"/>
    <w:rsid w:val="00F44710"/>
    <w:rsid w:val="00F4538D"/>
    <w:rsid w:val="00F45D67"/>
    <w:rsid w:val="00F50246"/>
    <w:rsid w:val="00F51DDE"/>
    <w:rsid w:val="00F526C9"/>
    <w:rsid w:val="00F543B7"/>
    <w:rsid w:val="00F54935"/>
    <w:rsid w:val="00F54FE7"/>
    <w:rsid w:val="00F55754"/>
    <w:rsid w:val="00F55997"/>
    <w:rsid w:val="00F55B5D"/>
    <w:rsid w:val="00F56262"/>
    <w:rsid w:val="00F56EA4"/>
    <w:rsid w:val="00F60329"/>
    <w:rsid w:val="00F604DC"/>
    <w:rsid w:val="00F6118F"/>
    <w:rsid w:val="00F61FCA"/>
    <w:rsid w:val="00F630F2"/>
    <w:rsid w:val="00F65E42"/>
    <w:rsid w:val="00F66392"/>
    <w:rsid w:val="00F6680C"/>
    <w:rsid w:val="00F66C64"/>
    <w:rsid w:val="00F71347"/>
    <w:rsid w:val="00F71544"/>
    <w:rsid w:val="00F71749"/>
    <w:rsid w:val="00F71B94"/>
    <w:rsid w:val="00F73437"/>
    <w:rsid w:val="00F73620"/>
    <w:rsid w:val="00F73A2F"/>
    <w:rsid w:val="00F73BB2"/>
    <w:rsid w:val="00F742C4"/>
    <w:rsid w:val="00F76005"/>
    <w:rsid w:val="00F7673C"/>
    <w:rsid w:val="00F76A5D"/>
    <w:rsid w:val="00F773F6"/>
    <w:rsid w:val="00F774FB"/>
    <w:rsid w:val="00F80EC3"/>
    <w:rsid w:val="00F810AB"/>
    <w:rsid w:val="00F81388"/>
    <w:rsid w:val="00F8292B"/>
    <w:rsid w:val="00F82F62"/>
    <w:rsid w:val="00F82FDC"/>
    <w:rsid w:val="00F84B24"/>
    <w:rsid w:val="00F8556D"/>
    <w:rsid w:val="00F857D8"/>
    <w:rsid w:val="00F86FBA"/>
    <w:rsid w:val="00F87446"/>
    <w:rsid w:val="00F8763B"/>
    <w:rsid w:val="00F92804"/>
    <w:rsid w:val="00F92ABF"/>
    <w:rsid w:val="00F92F6D"/>
    <w:rsid w:val="00F93EF3"/>
    <w:rsid w:val="00F93F35"/>
    <w:rsid w:val="00F95023"/>
    <w:rsid w:val="00FA1C31"/>
    <w:rsid w:val="00FA49F8"/>
    <w:rsid w:val="00FA4A60"/>
    <w:rsid w:val="00FA4BDE"/>
    <w:rsid w:val="00FA4EFE"/>
    <w:rsid w:val="00FA6891"/>
    <w:rsid w:val="00FA6EDC"/>
    <w:rsid w:val="00FA78FA"/>
    <w:rsid w:val="00FB436F"/>
    <w:rsid w:val="00FB4EE4"/>
    <w:rsid w:val="00FB5179"/>
    <w:rsid w:val="00FB6145"/>
    <w:rsid w:val="00FB7994"/>
    <w:rsid w:val="00FB7DE3"/>
    <w:rsid w:val="00FC212A"/>
    <w:rsid w:val="00FC4683"/>
    <w:rsid w:val="00FC4CD7"/>
    <w:rsid w:val="00FC4FD3"/>
    <w:rsid w:val="00FC5718"/>
    <w:rsid w:val="00FC5988"/>
    <w:rsid w:val="00FC5D71"/>
    <w:rsid w:val="00FD2308"/>
    <w:rsid w:val="00FD2594"/>
    <w:rsid w:val="00FD2C6A"/>
    <w:rsid w:val="00FD30D3"/>
    <w:rsid w:val="00FD476C"/>
    <w:rsid w:val="00FD4F91"/>
    <w:rsid w:val="00FD5735"/>
    <w:rsid w:val="00FD5D05"/>
    <w:rsid w:val="00FD6504"/>
    <w:rsid w:val="00FD74F8"/>
    <w:rsid w:val="00FE0A7B"/>
    <w:rsid w:val="00FE3070"/>
    <w:rsid w:val="00FE30B1"/>
    <w:rsid w:val="00FE4202"/>
    <w:rsid w:val="00FE5105"/>
    <w:rsid w:val="00FE625D"/>
    <w:rsid w:val="00FE6CCC"/>
    <w:rsid w:val="00FE746C"/>
    <w:rsid w:val="00FE7735"/>
    <w:rsid w:val="00FF25E8"/>
    <w:rsid w:val="00FF2D6C"/>
    <w:rsid w:val="00FF2FC6"/>
    <w:rsid w:val="00FF3620"/>
    <w:rsid w:val="00FF4154"/>
    <w:rsid w:val="00FF447F"/>
    <w:rsid w:val="00FF6DCE"/>
    <w:rsid w:val="00FF7C93"/>
    <w:rsid w:val="00FF7D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49"/>
  </w:style>
  <w:style w:type="paragraph" w:styleId="Heading1">
    <w:name w:val="heading 1"/>
    <w:basedOn w:val="Normal"/>
    <w:link w:val="Heading1Char"/>
    <w:uiPriority w:val="9"/>
    <w:qFormat/>
    <w:rsid w:val="00D35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4964"/>
  </w:style>
  <w:style w:type="paragraph" w:styleId="ListParagraph">
    <w:name w:val="List Paragraph"/>
    <w:basedOn w:val="Normal"/>
    <w:uiPriority w:val="34"/>
    <w:qFormat/>
    <w:rsid w:val="00AF5868"/>
    <w:pPr>
      <w:ind w:left="720"/>
      <w:contextualSpacing/>
    </w:pPr>
  </w:style>
  <w:style w:type="paragraph" w:styleId="BalloonText">
    <w:name w:val="Balloon Text"/>
    <w:basedOn w:val="Normal"/>
    <w:link w:val="BalloonTextChar"/>
    <w:uiPriority w:val="99"/>
    <w:semiHidden/>
    <w:unhideWhenUsed/>
    <w:rsid w:val="00F3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DA"/>
    <w:rPr>
      <w:rFonts w:ascii="Tahoma" w:hAnsi="Tahoma" w:cs="Tahoma"/>
      <w:sz w:val="16"/>
      <w:szCs w:val="16"/>
    </w:rPr>
  </w:style>
  <w:style w:type="table" w:styleId="TableGrid">
    <w:name w:val="Table Grid"/>
    <w:basedOn w:val="TableNormal"/>
    <w:uiPriority w:val="59"/>
    <w:rsid w:val="004E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05F3"/>
    <w:rPr>
      <w:color w:val="808080"/>
    </w:rPr>
  </w:style>
  <w:style w:type="character" w:styleId="Hyperlink">
    <w:name w:val="Hyperlink"/>
    <w:basedOn w:val="DefaultParagraphFont"/>
    <w:uiPriority w:val="99"/>
    <w:unhideWhenUsed/>
    <w:rsid w:val="00C205F3"/>
    <w:rPr>
      <w:color w:val="0000FF" w:themeColor="hyperlink"/>
      <w:u w:val="single"/>
    </w:rPr>
  </w:style>
  <w:style w:type="character" w:styleId="FollowedHyperlink">
    <w:name w:val="FollowedHyperlink"/>
    <w:basedOn w:val="DefaultParagraphFont"/>
    <w:uiPriority w:val="99"/>
    <w:semiHidden/>
    <w:unhideWhenUsed/>
    <w:rsid w:val="00E81B96"/>
    <w:rPr>
      <w:color w:val="800080" w:themeColor="followedHyperlink"/>
      <w:u w:val="single"/>
    </w:rPr>
  </w:style>
  <w:style w:type="character" w:customStyle="1" w:styleId="Heading1Char">
    <w:name w:val="Heading 1 Char"/>
    <w:basedOn w:val="DefaultParagraphFont"/>
    <w:link w:val="Heading1"/>
    <w:uiPriority w:val="9"/>
    <w:rsid w:val="00D35635"/>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35635"/>
  </w:style>
  <w:style w:type="character" w:customStyle="1" w:styleId="apple-converted-space">
    <w:name w:val="apple-converted-space"/>
    <w:basedOn w:val="DefaultParagraphFont"/>
    <w:rsid w:val="00D35635"/>
  </w:style>
  <w:style w:type="character" w:customStyle="1" w:styleId="author">
    <w:name w:val="author"/>
    <w:basedOn w:val="DefaultParagraphFont"/>
    <w:rsid w:val="00D35635"/>
  </w:style>
  <w:style w:type="character" w:customStyle="1" w:styleId="a-color-secondary">
    <w:name w:val="a-color-secondary"/>
    <w:basedOn w:val="DefaultParagraphFont"/>
    <w:rsid w:val="00D35635"/>
  </w:style>
  <w:style w:type="character" w:styleId="CommentReference">
    <w:name w:val="annotation reference"/>
    <w:basedOn w:val="DefaultParagraphFont"/>
    <w:uiPriority w:val="99"/>
    <w:semiHidden/>
    <w:unhideWhenUsed/>
    <w:rsid w:val="003606EA"/>
    <w:rPr>
      <w:sz w:val="16"/>
      <w:szCs w:val="16"/>
    </w:rPr>
  </w:style>
  <w:style w:type="paragraph" w:styleId="CommentText">
    <w:name w:val="annotation text"/>
    <w:basedOn w:val="Normal"/>
    <w:link w:val="CommentTextChar"/>
    <w:uiPriority w:val="99"/>
    <w:semiHidden/>
    <w:unhideWhenUsed/>
    <w:rsid w:val="003606EA"/>
    <w:pPr>
      <w:spacing w:line="240" w:lineRule="auto"/>
    </w:pPr>
    <w:rPr>
      <w:sz w:val="20"/>
      <w:szCs w:val="20"/>
    </w:rPr>
  </w:style>
  <w:style w:type="character" w:customStyle="1" w:styleId="CommentTextChar">
    <w:name w:val="Comment Text Char"/>
    <w:basedOn w:val="DefaultParagraphFont"/>
    <w:link w:val="CommentText"/>
    <w:uiPriority w:val="99"/>
    <w:semiHidden/>
    <w:rsid w:val="003606EA"/>
    <w:rPr>
      <w:sz w:val="20"/>
      <w:szCs w:val="20"/>
    </w:rPr>
  </w:style>
  <w:style w:type="paragraph" w:styleId="CommentSubject">
    <w:name w:val="annotation subject"/>
    <w:basedOn w:val="CommentText"/>
    <w:next w:val="CommentText"/>
    <w:link w:val="CommentSubjectChar"/>
    <w:uiPriority w:val="99"/>
    <w:semiHidden/>
    <w:unhideWhenUsed/>
    <w:rsid w:val="003606EA"/>
    <w:rPr>
      <w:b/>
      <w:bCs/>
    </w:rPr>
  </w:style>
  <w:style w:type="character" w:customStyle="1" w:styleId="CommentSubjectChar">
    <w:name w:val="Comment Subject Char"/>
    <w:basedOn w:val="CommentTextChar"/>
    <w:link w:val="CommentSubject"/>
    <w:uiPriority w:val="99"/>
    <w:semiHidden/>
    <w:rsid w:val="003606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49"/>
  </w:style>
  <w:style w:type="paragraph" w:styleId="Heading1">
    <w:name w:val="heading 1"/>
    <w:basedOn w:val="Normal"/>
    <w:link w:val="Heading1Char"/>
    <w:uiPriority w:val="9"/>
    <w:qFormat/>
    <w:rsid w:val="00D35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4964"/>
  </w:style>
  <w:style w:type="paragraph" w:styleId="ListParagraph">
    <w:name w:val="List Paragraph"/>
    <w:basedOn w:val="Normal"/>
    <w:uiPriority w:val="34"/>
    <w:qFormat/>
    <w:rsid w:val="00AF5868"/>
    <w:pPr>
      <w:ind w:left="720"/>
      <w:contextualSpacing/>
    </w:pPr>
  </w:style>
  <w:style w:type="paragraph" w:styleId="BalloonText">
    <w:name w:val="Balloon Text"/>
    <w:basedOn w:val="Normal"/>
    <w:link w:val="BalloonTextChar"/>
    <w:uiPriority w:val="99"/>
    <w:semiHidden/>
    <w:unhideWhenUsed/>
    <w:rsid w:val="00F3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DA"/>
    <w:rPr>
      <w:rFonts w:ascii="Tahoma" w:hAnsi="Tahoma" w:cs="Tahoma"/>
      <w:sz w:val="16"/>
      <w:szCs w:val="16"/>
    </w:rPr>
  </w:style>
  <w:style w:type="table" w:styleId="TableGrid">
    <w:name w:val="Table Grid"/>
    <w:basedOn w:val="TableNormal"/>
    <w:uiPriority w:val="59"/>
    <w:rsid w:val="004E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05F3"/>
    <w:rPr>
      <w:color w:val="808080"/>
    </w:rPr>
  </w:style>
  <w:style w:type="character" w:styleId="Hyperlink">
    <w:name w:val="Hyperlink"/>
    <w:basedOn w:val="DefaultParagraphFont"/>
    <w:uiPriority w:val="99"/>
    <w:unhideWhenUsed/>
    <w:rsid w:val="00C205F3"/>
    <w:rPr>
      <w:color w:val="0000FF" w:themeColor="hyperlink"/>
      <w:u w:val="single"/>
    </w:rPr>
  </w:style>
  <w:style w:type="character" w:styleId="FollowedHyperlink">
    <w:name w:val="FollowedHyperlink"/>
    <w:basedOn w:val="DefaultParagraphFont"/>
    <w:uiPriority w:val="99"/>
    <w:semiHidden/>
    <w:unhideWhenUsed/>
    <w:rsid w:val="00E81B96"/>
    <w:rPr>
      <w:color w:val="800080" w:themeColor="followedHyperlink"/>
      <w:u w:val="single"/>
    </w:rPr>
  </w:style>
  <w:style w:type="character" w:customStyle="1" w:styleId="Heading1Char">
    <w:name w:val="Heading 1 Char"/>
    <w:basedOn w:val="DefaultParagraphFont"/>
    <w:link w:val="Heading1"/>
    <w:uiPriority w:val="9"/>
    <w:rsid w:val="00D35635"/>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35635"/>
  </w:style>
  <w:style w:type="character" w:customStyle="1" w:styleId="apple-converted-space">
    <w:name w:val="apple-converted-space"/>
    <w:basedOn w:val="DefaultParagraphFont"/>
    <w:rsid w:val="00D35635"/>
  </w:style>
  <w:style w:type="character" w:customStyle="1" w:styleId="author">
    <w:name w:val="author"/>
    <w:basedOn w:val="DefaultParagraphFont"/>
    <w:rsid w:val="00D35635"/>
  </w:style>
  <w:style w:type="character" w:customStyle="1" w:styleId="a-color-secondary">
    <w:name w:val="a-color-secondary"/>
    <w:basedOn w:val="DefaultParagraphFont"/>
    <w:rsid w:val="00D35635"/>
  </w:style>
  <w:style w:type="character" w:styleId="CommentReference">
    <w:name w:val="annotation reference"/>
    <w:basedOn w:val="DefaultParagraphFont"/>
    <w:uiPriority w:val="99"/>
    <w:semiHidden/>
    <w:unhideWhenUsed/>
    <w:rsid w:val="003606EA"/>
    <w:rPr>
      <w:sz w:val="16"/>
      <w:szCs w:val="16"/>
    </w:rPr>
  </w:style>
  <w:style w:type="paragraph" w:styleId="CommentText">
    <w:name w:val="annotation text"/>
    <w:basedOn w:val="Normal"/>
    <w:link w:val="CommentTextChar"/>
    <w:uiPriority w:val="99"/>
    <w:semiHidden/>
    <w:unhideWhenUsed/>
    <w:rsid w:val="003606EA"/>
    <w:pPr>
      <w:spacing w:line="240" w:lineRule="auto"/>
    </w:pPr>
    <w:rPr>
      <w:sz w:val="20"/>
      <w:szCs w:val="20"/>
    </w:rPr>
  </w:style>
  <w:style w:type="character" w:customStyle="1" w:styleId="CommentTextChar">
    <w:name w:val="Comment Text Char"/>
    <w:basedOn w:val="DefaultParagraphFont"/>
    <w:link w:val="CommentText"/>
    <w:uiPriority w:val="99"/>
    <w:semiHidden/>
    <w:rsid w:val="003606EA"/>
    <w:rPr>
      <w:sz w:val="20"/>
      <w:szCs w:val="20"/>
    </w:rPr>
  </w:style>
  <w:style w:type="paragraph" w:styleId="CommentSubject">
    <w:name w:val="annotation subject"/>
    <w:basedOn w:val="CommentText"/>
    <w:next w:val="CommentText"/>
    <w:link w:val="CommentSubjectChar"/>
    <w:uiPriority w:val="99"/>
    <w:semiHidden/>
    <w:unhideWhenUsed/>
    <w:rsid w:val="003606EA"/>
    <w:rPr>
      <w:b/>
      <w:bCs/>
    </w:rPr>
  </w:style>
  <w:style w:type="character" w:customStyle="1" w:styleId="CommentSubjectChar">
    <w:name w:val="Comment Subject Char"/>
    <w:basedOn w:val="CommentTextChar"/>
    <w:link w:val="CommentSubject"/>
    <w:uiPriority w:val="99"/>
    <w:semiHidden/>
    <w:rsid w:val="00360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5920">
      <w:bodyDiv w:val="1"/>
      <w:marLeft w:val="0"/>
      <w:marRight w:val="0"/>
      <w:marTop w:val="0"/>
      <w:marBottom w:val="0"/>
      <w:divBdr>
        <w:top w:val="none" w:sz="0" w:space="0" w:color="auto"/>
        <w:left w:val="none" w:sz="0" w:space="0" w:color="auto"/>
        <w:bottom w:val="none" w:sz="0" w:space="0" w:color="auto"/>
        <w:right w:val="none" w:sz="0" w:space="0" w:color="auto"/>
      </w:divBdr>
    </w:div>
    <w:div w:id="10127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9.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hyperlink" Target="mailto:j.w.bradley@liv.ac.uk"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oleObject" Target="embeddings/oleObject14.bin"/><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6.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png"/><Relationship Id="rId43" Type="http://schemas.openxmlformats.org/officeDocument/2006/relationships/oleObject" Target="embeddings/oleObject16.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8.png"/><Relationship Id="rId46" Type="http://schemas.openxmlformats.org/officeDocument/2006/relationships/oleObject" Target="embeddings/oleObject19.bin"/><Relationship Id="rId20" Type="http://schemas.openxmlformats.org/officeDocument/2006/relationships/image" Target="media/image7.wmf"/><Relationship Id="rId41"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712C-A5E0-454B-A816-1898D8B2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21</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Mohammad</dc:creator>
  <cp:lastModifiedBy>Hasan, Mohammad </cp:lastModifiedBy>
  <cp:revision>109</cp:revision>
  <cp:lastPrinted>2015-08-25T15:37:00Z</cp:lastPrinted>
  <dcterms:created xsi:type="dcterms:W3CDTF">2015-09-30T21:29:00Z</dcterms:created>
  <dcterms:modified xsi:type="dcterms:W3CDTF">2015-11-05T14:36:00Z</dcterms:modified>
</cp:coreProperties>
</file>