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DCFF" w14:textId="77777777" w:rsidR="00094C58" w:rsidRPr="00094C58" w:rsidRDefault="00291C30" w:rsidP="0009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feasibility study to </w:t>
      </w:r>
      <w:r w:rsidR="00094C58" w:rsidRPr="00094C58">
        <w:rPr>
          <w:rFonts w:ascii="Times New Roman" w:hAnsi="Times New Roman" w:cs="Times New Roman"/>
          <w:b/>
          <w:sz w:val="28"/>
          <w:szCs w:val="28"/>
        </w:rPr>
        <w:t>examin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094C58" w:rsidRPr="00094C58">
        <w:rPr>
          <w:rFonts w:ascii="Times New Roman" w:hAnsi="Times New Roman" w:cs="Times New Roman"/>
          <w:b/>
          <w:sz w:val="28"/>
          <w:szCs w:val="28"/>
        </w:rPr>
        <w:t xml:space="preserve"> discrepancy rates in pre-specified and reported outcomes</w:t>
      </w:r>
      <w:r w:rsidR="00796A1C">
        <w:rPr>
          <w:rFonts w:ascii="Times New Roman" w:hAnsi="Times New Roman" w:cs="Times New Roman"/>
          <w:b/>
          <w:sz w:val="28"/>
          <w:szCs w:val="28"/>
        </w:rPr>
        <w:t xml:space="preserve"> in articles submitted to The BMJ</w:t>
      </w:r>
      <w:r w:rsidR="00094C58" w:rsidRPr="00094C58">
        <w:rPr>
          <w:rFonts w:ascii="Times New Roman" w:hAnsi="Times New Roman" w:cs="Times New Roman"/>
          <w:b/>
          <w:sz w:val="28"/>
          <w:szCs w:val="28"/>
        </w:rPr>
        <w:t>.</w:t>
      </w:r>
    </w:p>
    <w:p w14:paraId="18D51E59" w14:textId="77777777" w:rsidR="00426FE4" w:rsidRDefault="00426FE4" w:rsidP="00C57C30">
      <w:pPr>
        <w:pStyle w:val="Subtitle"/>
      </w:pPr>
    </w:p>
    <w:p w14:paraId="42F9EB9D" w14:textId="77777777" w:rsidR="00D6239B" w:rsidRPr="005E495B" w:rsidRDefault="00A57F02" w:rsidP="00C57C30">
      <w:pPr>
        <w:pStyle w:val="Subtitle"/>
      </w:pPr>
      <w:r>
        <w:t>Jennifer Weston</w:t>
      </w:r>
      <w:r w:rsidR="00424EF6">
        <w:t xml:space="preserve"> (Research Associate</w:t>
      </w:r>
      <w:proofErr w:type="gramStart"/>
      <w:r w:rsidR="00424EF6">
        <w:t>)</w:t>
      </w:r>
      <w:r w:rsidR="00426FE4">
        <w:rPr>
          <w:vertAlign w:val="superscript"/>
        </w:rPr>
        <w:t>1</w:t>
      </w:r>
      <w:proofErr w:type="gramEnd"/>
      <w:r w:rsidR="00D6239B">
        <w:t>,</w:t>
      </w:r>
      <w:r>
        <w:t xml:space="preserve"> Kerry Dwan</w:t>
      </w:r>
      <w:r w:rsidR="00424EF6">
        <w:t xml:space="preserve"> (Research Associate)</w:t>
      </w:r>
      <w:r>
        <w:rPr>
          <w:vertAlign w:val="superscript"/>
        </w:rPr>
        <w:t>1</w:t>
      </w:r>
      <w:r w:rsidR="00D6239B">
        <w:t xml:space="preserve"> Douglas Altman</w:t>
      </w:r>
      <w:r w:rsidR="00424EF6">
        <w:t xml:space="preserve"> (Professor)</w:t>
      </w:r>
      <w:r>
        <w:rPr>
          <w:vertAlign w:val="superscript"/>
        </w:rPr>
        <w:t>2</w:t>
      </w:r>
      <w:r w:rsidR="00D6239B">
        <w:t>, Mike Clarke</w:t>
      </w:r>
      <w:r w:rsidR="00424EF6">
        <w:t xml:space="preserve"> (Professor)</w:t>
      </w:r>
      <w:r>
        <w:rPr>
          <w:vertAlign w:val="superscript"/>
        </w:rPr>
        <w:t>3</w:t>
      </w:r>
      <w:r>
        <w:t>, Carrol Gamble</w:t>
      </w:r>
      <w:r w:rsidR="00424EF6">
        <w:t xml:space="preserve"> (Professor)</w:t>
      </w:r>
      <w:r>
        <w:rPr>
          <w:vertAlign w:val="superscript"/>
        </w:rPr>
        <w:t>1</w:t>
      </w:r>
      <w:r>
        <w:t>, Sara S</w:t>
      </w:r>
      <w:r w:rsidRPr="00A57F02">
        <w:t>chroter</w:t>
      </w:r>
      <w:r w:rsidR="00424EF6">
        <w:t xml:space="preserve"> (Senior Researcher)</w:t>
      </w:r>
      <w:r>
        <w:rPr>
          <w:vertAlign w:val="superscript"/>
        </w:rPr>
        <w:t>4</w:t>
      </w:r>
      <w:r w:rsidRPr="00A57F02">
        <w:rPr>
          <w:rStyle w:val="Strong"/>
          <w:b/>
          <w:color w:val="000000" w:themeColor="text1"/>
        </w:rPr>
        <w:t>,</w:t>
      </w:r>
      <w:r w:rsidR="00D6239B" w:rsidRPr="00A57F02">
        <w:rPr>
          <w:color w:val="000000" w:themeColor="text1"/>
        </w:rPr>
        <w:t xml:space="preserve"> </w:t>
      </w:r>
      <w:r w:rsidR="00D6239B">
        <w:t>Paula Williamson</w:t>
      </w:r>
      <w:r w:rsidR="00424EF6">
        <w:t xml:space="preserve"> (Professor) </w:t>
      </w:r>
      <w:r w:rsidR="00426FE4">
        <w:rPr>
          <w:vertAlign w:val="superscript"/>
        </w:rPr>
        <w:t>1</w:t>
      </w:r>
      <w:r w:rsidR="005E495B">
        <w:t>,</w:t>
      </w:r>
      <w:r>
        <w:t xml:space="preserve"> Jamie Kirkham</w:t>
      </w:r>
      <w:r w:rsidR="00424EF6">
        <w:t xml:space="preserve"> (Senior Lecturer)</w:t>
      </w:r>
      <w:r>
        <w:rPr>
          <w:vertAlign w:val="superscript"/>
        </w:rPr>
        <w:t>1*</w:t>
      </w:r>
      <w:r w:rsidR="005E495B">
        <w:t xml:space="preserve"> </w:t>
      </w:r>
    </w:p>
    <w:p w14:paraId="08D0B11E" w14:textId="77777777" w:rsidR="00531D4D" w:rsidRPr="00531D4D" w:rsidRDefault="00531D4D" w:rsidP="00531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277F86" w14:textId="77777777" w:rsidR="00426FE4" w:rsidRPr="00426FE4" w:rsidRDefault="00426FE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4174B" w14:textId="77777777" w:rsidR="00426FE4" w:rsidRPr="00EA3820" w:rsidRDefault="00EA3820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 w:rsidR="009F3938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9F3938">
        <w:rPr>
          <w:rFonts w:ascii="Times New Roman" w:hAnsi="Times New Roman" w:cs="Times New Roman"/>
          <w:color w:val="000000"/>
        </w:rPr>
        <w:t xml:space="preserve">MRC </w:t>
      </w:r>
      <w:r>
        <w:rPr>
          <w:rFonts w:ascii="Times New Roman" w:hAnsi="Times New Roman" w:cs="Times New Roman"/>
        </w:rPr>
        <w:t xml:space="preserve">North West </w:t>
      </w:r>
      <w:r w:rsidRPr="00EA3820">
        <w:rPr>
          <w:rFonts w:ascii="Times New Roman" w:hAnsi="Times New Roman" w:cs="Times New Roman"/>
        </w:rPr>
        <w:t>Hub for Trials Methodology Research</w:t>
      </w:r>
      <w:r>
        <w:rPr>
          <w:rFonts w:ascii="Times New Roman" w:hAnsi="Times New Roman" w:cs="Times New Roman"/>
        </w:rPr>
        <w:t xml:space="preserve">, </w:t>
      </w:r>
      <w:r w:rsidR="00426FE4" w:rsidRPr="00EA3820">
        <w:rPr>
          <w:rFonts w:ascii="Times New Roman" w:hAnsi="Times New Roman" w:cs="Times New Roman"/>
          <w:color w:val="000000"/>
        </w:rPr>
        <w:t xml:space="preserve">Department of Biostatistics, University of Liverpool, </w:t>
      </w:r>
      <w:r w:rsidR="009D3A66">
        <w:rPr>
          <w:rFonts w:ascii="Times New Roman" w:hAnsi="Times New Roman" w:cs="Times New Roman"/>
          <w:color w:val="000000"/>
        </w:rPr>
        <w:t xml:space="preserve">Duncan Building </w:t>
      </w:r>
      <w:r w:rsidR="00426FE4" w:rsidRPr="00EA3820">
        <w:rPr>
          <w:rFonts w:ascii="Times New Roman" w:hAnsi="Times New Roman" w:cs="Times New Roman"/>
          <w:color w:val="000000"/>
        </w:rPr>
        <w:t>Liverpool,</w:t>
      </w:r>
      <w:r w:rsidR="009D3A66">
        <w:rPr>
          <w:rFonts w:ascii="Times New Roman" w:hAnsi="Times New Roman" w:cs="Times New Roman"/>
          <w:color w:val="000000"/>
        </w:rPr>
        <w:t xml:space="preserve"> </w:t>
      </w:r>
      <w:r w:rsidR="009D3A66" w:rsidRPr="009D3A66">
        <w:rPr>
          <w:rFonts w:ascii="Times New Roman" w:hAnsi="Times New Roman" w:cs="Times New Roman"/>
        </w:rPr>
        <w:t>L69 3GA</w:t>
      </w:r>
      <w:r w:rsidR="009D3A66">
        <w:rPr>
          <w:rFonts w:ascii="Times New Roman" w:hAnsi="Times New Roman" w:cs="Times New Roman"/>
        </w:rPr>
        <w:t>,</w:t>
      </w:r>
      <w:r w:rsidR="00426FE4" w:rsidRPr="00EA3820">
        <w:rPr>
          <w:rFonts w:ascii="Times New Roman" w:hAnsi="Times New Roman" w:cs="Times New Roman"/>
          <w:color w:val="000000"/>
        </w:rPr>
        <w:t xml:space="preserve"> United Kingdom</w:t>
      </w:r>
    </w:p>
    <w:p w14:paraId="340E4308" w14:textId="77777777" w:rsidR="00426FE4" w:rsidRPr="00426FE4" w:rsidRDefault="00426FE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FE4">
        <w:rPr>
          <w:rFonts w:ascii="Times New Roman" w:hAnsi="Times New Roman" w:cs="Times New Roman"/>
          <w:color w:val="000000"/>
        </w:rPr>
        <w:t xml:space="preserve"> </w:t>
      </w:r>
    </w:p>
    <w:p w14:paraId="222E58E2" w14:textId="77777777" w:rsidR="00426FE4" w:rsidRDefault="00426FE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FE4">
        <w:rPr>
          <w:rFonts w:ascii="Times New Roman" w:hAnsi="Times New Roman" w:cs="Times New Roman"/>
          <w:color w:val="000000"/>
          <w:vertAlign w:val="superscript"/>
        </w:rPr>
        <w:t>2</w:t>
      </w:r>
      <w:r w:rsidRPr="00426FE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57F02" w:rsidRPr="00426FE4">
        <w:rPr>
          <w:rFonts w:ascii="Times New Roman" w:hAnsi="Times New Roman" w:cs="Times New Roman"/>
          <w:color w:val="000000"/>
        </w:rPr>
        <w:t>Centre</w:t>
      </w:r>
      <w:proofErr w:type="gramEnd"/>
      <w:r w:rsidR="00A57F02" w:rsidRPr="00426FE4">
        <w:rPr>
          <w:rFonts w:ascii="Times New Roman" w:hAnsi="Times New Roman" w:cs="Times New Roman"/>
          <w:color w:val="000000"/>
        </w:rPr>
        <w:t xml:space="preserve"> for Statistics in Medicine, University of Oxford,</w:t>
      </w:r>
      <w:r w:rsidR="009D3A66">
        <w:rPr>
          <w:rFonts w:ascii="Times New Roman" w:hAnsi="Times New Roman" w:cs="Times New Roman"/>
          <w:color w:val="000000"/>
        </w:rPr>
        <w:t xml:space="preserve"> OX3 7LD,</w:t>
      </w:r>
      <w:r w:rsidR="00A57F02" w:rsidRPr="00426FE4">
        <w:rPr>
          <w:rFonts w:ascii="Times New Roman" w:hAnsi="Times New Roman" w:cs="Times New Roman"/>
          <w:color w:val="000000"/>
        </w:rPr>
        <w:t xml:space="preserve"> United Kingdom</w:t>
      </w:r>
    </w:p>
    <w:p w14:paraId="67149ACF" w14:textId="77777777" w:rsidR="00426FE4" w:rsidRPr="00426FE4" w:rsidRDefault="00426FE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83E6B2" w14:textId="77777777" w:rsidR="00426FE4" w:rsidRDefault="00426FE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A57F02" w:rsidRPr="00A57F02">
        <w:rPr>
          <w:rFonts w:ascii="Times New Roman" w:hAnsi="Times New Roman" w:cs="Times New Roman"/>
        </w:rPr>
        <w:t xml:space="preserve"> </w:t>
      </w:r>
      <w:r w:rsidR="00EA3820">
        <w:rPr>
          <w:rFonts w:ascii="Times New Roman" w:hAnsi="Times New Roman" w:cs="Times New Roman"/>
          <w:color w:val="000000"/>
        </w:rPr>
        <w:t xml:space="preserve">All-Ireland </w:t>
      </w:r>
      <w:r w:rsidR="00EA3820" w:rsidRPr="00EA3820">
        <w:rPr>
          <w:rFonts w:ascii="Times New Roman" w:hAnsi="Times New Roman" w:cs="Times New Roman"/>
        </w:rPr>
        <w:t>Hub for Trials Methodology Research</w:t>
      </w:r>
      <w:r w:rsidR="00EA3820">
        <w:rPr>
          <w:rFonts w:ascii="Times New Roman" w:hAnsi="Times New Roman" w:cs="Times New Roman"/>
        </w:rPr>
        <w:t>,</w:t>
      </w:r>
      <w:r w:rsidR="00EA3820" w:rsidRPr="00D872F4">
        <w:rPr>
          <w:rFonts w:ascii="Times New Roman" w:hAnsi="Times New Roman" w:cs="Times New Roman"/>
        </w:rPr>
        <w:t xml:space="preserve"> </w:t>
      </w:r>
      <w:r w:rsidR="00A57F02" w:rsidRPr="00D872F4">
        <w:rPr>
          <w:rFonts w:ascii="Times New Roman" w:hAnsi="Times New Roman" w:cs="Times New Roman"/>
        </w:rPr>
        <w:t>Centre for Public Health, Queen's University Belfast, Belfast,</w:t>
      </w:r>
      <w:r w:rsidR="009D3A66">
        <w:rPr>
          <w:rFonts w:ascii="Times New Roman" w:hAnsi="Times New Roman" w:cs="Times New Roman"/>
        </w:rPr>
        <w:t xml:space="preserve"> BT7 1NN,</w:t>
      </w:r>
      <w:r w:rsidR="00A57F02" w:rsidRPr="00D872F4">
        <w:rPr>
          <w:rFonts w:ascii="Times New Roman" w:hAnsi="Times New Roman" w:cs="Times New Roman"/>
        </w:rPr>
        <w:t xml:space="preserve"> United Kingdom</w:t>
      </w:r>
      <w:r w:rsidR="00A57F02" w:rsidRPr="00A57F02">
        <w:rPr>
          <w:rFonts w:ascii="Times New Roman" w:hAnsi="Times New Roman" w:cs="Times New Roman"/>
          <w:color w:val="000000"/>
        </w:rPr>
        <w:t xml:space="preserve"> </w:t>
      </w:r>
    </w:p>
    <w:p w14:paraId="0B35F8EF" w14:textId="77777777" w:rsidR="00426FE4" w:rsidRPr="00510707" w:rsidRDefault="00426FE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9B9A21" w14:textId="77777777" w:rsidR="00426FE4" w:rsidRPr="00510707" w:rsidRDefault="00D872F4" w:rsidP="0042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0707">
        <w:rPr>
          <w:rFonts w:ascii="Times New Roman" w:hAnsi="Times New Roman" w:cs="Times New Roman"/>
          <w:vertAlign w:val="superscript"/>
        </w:rPr>
        <w:t>4</w:t>
      </w:r>
      <w:r w:rsidR="00A57F02" w:rsidRPr="00510707">
        <w:rPr>
          <w:rFonts w:ascii="Times New Roman" w:hAnsi="Times New Roman" w:cs="Times New Roman"/>
        </w:rPr>
        <w:t xml:space="preserve"> The BMJ,</w:t>
      </w:r>
      <w:r w:rsidR="00B82CC5" w:rsidRPr="00B82CC5">
        <w:rPr>
          <w:rFonts w:ascii="Arial" w:hAnsi="Arial" w:cs="Arial"/>
          <w:color w:val="222222"/>
          <w:sz w:val="11"/>
          <w:szCs w:val="11"/>
          <w:shd w:val="clear" w:color="auto" w:fill="FFFFFF"/>
        </w:rPr>
        <w:t xml:space="preserve"> </w:t>
      </w:r>
      <w:r w:rsidR="00B82CC5" w:rsidRPr="00B82CC5">
        <w:rPr>
          <w:rFonts w:ascii="Times New Roman" w:hAnsi="Times New Roman" w:cs="Times New Roman"/>
          <w:color w:val="222222"/>
          <w:shd w:val="clear" w:color="auto" w:fill="FFFFFF"/>
        </w:rPr>
        <w:t xml:space="preserve">BMA House, Tavistock Square, </w:t>
      </w:r>
      <w:r w:rsidR="00A57F02" w:rsidRPr="00510707">
        <w:rPr>
          <w:rFonts w:ascii="Times New Roman" w:hAnsi="Times New Roman" w:cs="Times New Roman"/>
        </w:rPr>
        <w:t xml:space="preserve">London, </w:t>
      </w:r>
      <w:r w:rsidR="00B82CC5" w:rsidRPr="00B82CC5">
        <w:rPr>
          <w:rFonts w:ascii="Times New Roman" w:hAnsi="Times New Roman" w:cs="Times New Roman"/>
          <w:color w:val="222222"/>
          <w:shd w:val="clear" w:color="auto" w:fill="FFFFFF"/>
        </w:rPr>
        <w:t>WC1H 9JR</w:t>
      </w:r>
      <w:r w:rsidR="00B82CC5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B82CC5" w:rsidRPr="00510707">
        <w:rPr>
          <w:rFonts w:ascii="Times New Roman" w:hAnsi="Times New Roman" w:cs="Times New Roman"/>
        </w:rPr>
        <w:t xml:space="preserve"> </w:t>
      </w:r>
      <w:r w:rsidR="00A57F02" w:rsidRPr="00510707">
        <w:rPr>
          <w:rFonts w:ascii="Times New Roman" w:hAnsi="Times New Roman" w:cs="Times New Roman"/>
        </w:rPr>
        <w:t>United Kingdom</w:t>
      </w:r>
    </w:p>
    <w:p w14:paraId="5C74AB65" w14:textId="77777777" w:rsidR="005E495B" w:rsidRPr="005E495B" w:rsidRDefault="005E495B" w:rsidP="005835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2E01F81" w14:textId="77777777" w:rsidR="005E495B" w:rsidRPr="00426FE4" w:rsidRDefault="005E495B" w:rsidP="005E495B">
      <w:pPr>
        <w:pStyle w:val="Default"/>
        <w:rPr>
          <w:rFonts w:ascii="Times New Roman" w:hAnsi="Times New Roman" w:cs="Times New Roman"/>
          <w:color w:val="auto"/>
        </w:rPr>
      </w:pPr>
    </w:p>
    <w:p w14:paraId="6B255B39" w14:textId="77777777" w:rsidR="00F356B1" w:rsidRPr="00D54283" w:rsidRDefault="00F356B1" w:rsidP="00F356B1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2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54283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14:paraId="13297EDE" w14:textId="77777777" w:rsidR="00F356B1" w:rsidRPr="00D54283" w:rsidRDefault="00F356B1" w:rsidP="00F356B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283">
        <w:rPr>
          <w:rFonts w:ascii="Times New Roman" w:hAnsi="Times New Roman" w:cs="Times New Roman"/>
          <w:sz w:val="24"/>
          <w:szCs w:val="24"/>
        </w:rPr>
        <w:t>Dr Jamie Kirkham</w:t>
      </w:r>
    </w:p>
    <w:p w14:paraId="39F4B715" w14:textId="77777777" w:rsidR="00F356B1" w:rsidRPr="00D54283" w:rsidRDefault="00F356B1" w:rsidP="00F3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83">
        <w:rPr>
          <w:rFonts w:ascii="Times New Roman" w:hAnsi="Times New Roman" w:cs="Times New Roman"/>
          <w:sz w:val="24"/>
          <w:szCs w:val="24"/>
        </w:rPr>
        <w:t>Department of Biostatistics</w:t>
      </w:r>
    </w:p>
    <w:p w14:paraId="7C206F73" w14:textId="77777777" w:rsidR="00F356B1" w:rsidRPr="00D54283" w:rsidRDefault="00F356B1" w:rsidP="00F3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83">
        <w:rPr>
          <w:rFonts w:ascii="Times New Roman" w:hAnsi="Times New Roman" w:cs="Times New Roman"/>
          <w:sz w:val="24"/>
          <w:szCs w:val="24"/>
        </w:rPr>
        <w:t>University of Liverpool</w:t>
      </w:r>
    </w:p>
    <w:p w14:paraId="03609248" w14:textId="77777777" w:rsidR="00F356B1" w:rsidRPr="00D54283" w:rsidRDefault="0012572C" w:rsidP="00F3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F Waterhouse Building</w:t>
      </w:r>
    </w:p>
    <w:p w14:paraId="2AD87F3E" w14:textId="77777777" w:rsidR="0012572C" w:rsidRDefault="0012572C" w:rsidP="00F3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Brownlow Street</w:t>
      </w:r>
    </w:p>
    <w:p w14:paraId="4E963202" w14:textId="77777777" w:rsidR="00F356B1" w:rsidRPr="00D54283" w:rsidRDefault="00F356B1" w:rsidP="00F3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83">
        <w:rPr>
          <w:rFonts w:ascii="Times New Roman" w:hAnsi="Times New Roman" w:cs="Times New Roman"/>
          <w:sz w:val="24"/>
          <w:szCs w:val="24"/>
        </w:rPr>
        <w:t>Liverpool, L69 3</w:t>
      </w:r>
      <w:r w:rsidR="0012572C">
        <w:rPr>
          <w:rFonts w:ascii="Times New Roman" w:hAnsi="Times New Roman" w:cs="Times New Roman"/>
          <w:sz w:val="24"/>
          <w:szCs w:val="24"/>
        </w:rPr>
        <w:t>GL</w:t>
      </w:r>
    </w:p>
    <w:p w14:paraId="73095150" w14:textId="77777777" w:rsidR="00F356B1" w:rsidRPr="00D54283" w:rsidRDefault="00F356B1" w:rsidP="00F356B1">
      <w:pPr>
        <w:rPr>
          <w:rFonts w:ascii="Times New Roman" w:hAnsi="Times New Roman" w:cs="Times New Roman"/>
          <w:b/>
          <w:spacing w:val="13"/>
          <w:sz w:val="24"/>
          <w:szCs w:val="24"/>
          <w:u w:val="single"/>
        </w:rPr>
      </w:pPr>
    </w:p>
    <w:p w14:paraId="47815B0E" w14:textId="77777777" w:rsidR="00F356B1" w:rsidRPr="00D54283" w:rsidRDefault="00F356B1" w:rsidP="00F356B1">
      <w:pPr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  <w:r w:rsidRPr="00D54283">
        <w:rPr>
          <w:rFonts w:ascii="Times New Roman" w:hAnsi="Times New Roman" w:cs="Times New Roman"/>
          <w:spacing w:val="13"/>
          <w:sz w:val="24"/>
          <w:szCs w:val="24"/>
        </w:rPr>
        <w:t>Email:</w:t>
      </w:r>
      <w:r w:rsidRPr="00D54283">
        <w:rPr>
          <w:rFonts w:ascii="Times New Roman" w:hAnsi="Times New Roman" w:cs="Times New Roman"/>
          <w:spacing w:val="13"/>
          <w:sz w:val="24"/>
          <w:szCs w:val="24"/>
        </w:rPr>
        <w:tab/>
        <w:t xml:space="preserve"> </w:t>
      </w:r>
      <w:hyperlink r:id="rId9" w:history="1">
        <w:r w:rsidRPr="00D54283">
          <w:rPr>
            <w:rStyle w:val="Hyperlink"/>
            <w:rFonts w:ascii="Times New Roman" w:hAnsi="Times New Roman" w:cs="Times New Roman"/>
            <w:color w:val="auto"/>
            <w:spacing w:val="13"/>
            <w:sz w:val="24"/>
            <w:szCs w:val="24"/>
          </w:rPr>
          <w:t>jjk@liv.ac.uk</w:t>
        </w:r>
      </w:hyperlink>
    </w:p>
    <w:p w14:paraId="488EFEA1" w14:textId="77777777" w:rsidR="00F356B1" w:rsidRPr="00D54283" w:rsidRDefault="0012572C" w:rsidP="00F356B1">
      <w:pPr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 xml:space="preserve">Tel: </w:t>
      </w:r>
      <w:r>
        <w:rPr>
          <w:rFonts w:ascii="Times New Roman" w:hAnsi="Times New Roman" w:cs="Times New Roman"/>
          <w:spacing w:val="13"/>
          <w:sz w:val="24"/>
          <w:szCs w:val="24"/>
        </w:rPr>
        <w:tab/>
        <w:t>+44 (0) 151 794 9731</w:t>
      </w:r>
    </w:p>
    <w:p w14:paraId="30CB3876" w14:textId="77777777" w:rsidR="00F356B1" w:rsidRPr="00D54283" w:rsidRDefault="00F356B1" w:rsidP="00F356B1">
      <w:pPr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  <w:r w:rsidRPr="00D54283">
        <w:rPr>
          <w:rFonts w:ascii="Times New Roman" w:hAnsi="Times New Roman" w:cs="Times New Roman"/>
          <w:spacing w:val="13"/>
          <w:sz w:val="24"/>
          <w:szCs w:val="24"/>
        </w:rPr>
        <w:t>Fax:</w:t>
      </w:r>
      <w:r w:rsidRPr="00D54283">
        <w:rPr>
          <w:rFonts w:ascii="Times New Roman" w:hAnsi="Times New Roman" w:cs="Times New Roman"/>
          <w:spacing w:val="13"/>
          <w:sz w:val="24"/>
          <w:szCs w:val="24"/>
        </w:rPr>
        <w:tab/>
        <w:t xml:space="preserve">+44 (0) 151 </w:t>
      </w:r>
      <w:r w:rsidR="0012572C">
        <w:rPr>
          <w:rFonts w:ascii="Times New Roman" w:hAnsi="Times New Roman" w:cs="Times New Roman"/>
          <w:spacing w:val="13"/>
          <w:sz w:val="24"/>
          <w:szCs w:val="24"/>
        </w:rPr>
        <w:t>282 4721</w:t>
      </w:r>
      <w:r w:rsidRPr="00D5428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</w:p>
    <w:p w14:paraId="7F41D5C3" w14:textId="77777777" w:rsidR="00254D0A" w:rsidRDefault="00254D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BB2A44F" w14:textId="77777777" w:rsidR="00C528D1" w:rsidRPr="00C528D1" w:rsidRDefault="00C528D1" w:rsidP="00C52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A8BB32" w14:textId="77777777" w:rsidR="00A22B1D" w:rsidRDefault="00A22B1D" w:rsidP="00A22B1D">
      <w:pPr>
        <w:pStyle w:val="ListParagraph"/>
        <w:rPr>
          <w:rFonts w:ascii="Times New Roman" w:hAnsi="Times New Roman" w:cs="Times New Roman"/>
        </w:rPr>
      </w:pPr>
    </w:p>
    <w:p w14:paraId="1822425C" w14:textId="77777777" w:rsidR="00F356B1" w:rsidRDefault="00F356B1">
      <w:pPr>
        <w:rPr>
          <w:rFonts w:ascii="Arial" w:hAnsi="Arial" w:cs="Arial"/>
          <w:color w:val="333333"/>
          <w:sz w:val="19"/>
          <w:szCs w:val="19"/>
        </w:rPr>
      </w:pPr>
    </w:p>
    <w:p w14:paraId="60DB6470" w14:textId="5A4A963B" w:rsidR="004011A9" w:rsidRPr="00177B80" w:rsidRDefault="00C34415" w:rsidP="00177B80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 w:rsidR="00FD65FA">
        <w:rPr>
          <w:rFonts w:ascii="Arial" w:hAnsi="Arial" w:cs="Arial"/>
          <w:color w:val="333333"/>
          <w:sz w:val="19"/>
          <w:szCs w:val="19"/>
        </w:rPr>
        <w:instrText xml:space="preserve"> HYPERLINK "http://www.plosone.org/static/guidelines" \l "abstract"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 w:rsidR="004011A9" w:rsidRPr="004011A9">
        <w:rPr>
          <w:rFonts w:ascii="Times New Roman" w:hAnsi="Times New Roman" w:cs="Times New Roman"/>
          <w:b/>
          <w:color w:val="000000"/>
          <w:sz w:val="28"/>
          <w:szCs w:val="28"/>
        </w:rPr>
        <w:t>ABSTRACT</w:t>
      </w:r>
    </w:p>
    <w:p w14:paraId="5BA8FA1F" w14:textId="77777777" w:rsidR="004011A9" w:rsidRDefault="00C34415" w:rsidP="004011A9">
      <w:pPr>
        <w:autoSpaceDE w:val="0"/>
        <w:autoSpaceDN w:val="0"/>
        <w:adjustRightInd w:val="0"/>
        <w:spacing w:after="0" w:line="240" w:lineRule="auto"/>
        <w:rPr>
          <w:rFonts w:ascii="AdvTT99c4c969" w:hAnsi="AdvTT99c4c969" w:cs="AdvTT99c4c969"/>
          <w:sz w:val="20"/>
          <w:szCs w:val="20"/>
        </w:rPr>
      </w:pPr>
      <w:r>
        <w:rPr>
          <w:rFonts w:ascii="Arial" w:hAnsi="Arial" w:cs="Arial"/>
          <w:color w:val="333333"/>
          <w:sz w:val="19"/>
          <w:szCs w:val="19"/>
        </w:rPr>
        <w:fldChar w:fldCharType="end"/>
      </w:r>
      <w:r w:rsidR="004011A9" w:rsidRPr="004011A9">
        <w:rPr>
          <w:rFonts w:ascii="AdvTT99c4c969" w:hAnsi="AdvTT99c4c969" w:cs="AdvTT99c4c969"/>
          <w:sz w:val="20"/>
          <w:szCs w:val="20"/>
        </w:rPr>
        <w:t xml:space="preserve"> </w:t>
      </w:r>
    </w:p>
    <w:p w14:paraId="7C906481" w14:textId="77777777" w:rsidR="004011A9" w:rsidRDefault="004011A9" w:rsidP="004011A9">
      <w:pPr>
        <w:autoSpaceDE w:val="0"/>
        <w:autoSpaceDN w:val="0"/>
        <w:adjustRightInd w:val="0"/>
        <w:spacing w:after="0" w:line="240" w:lineRule="auto"/>
        <w:rPr>
          <w:rFonts w:ascii="AdvTT99c4c969" w:hAnsi="AdvTT99c4c969" w:cs="AdvTT99c4c969"/>
          <w:sz w:val="20"/>
          <w:szCs w:val="20"/>
        </w:rPr>
      </w:pPr>
    </w:p>
    <w:p w14:paraId="4A6CA29F" w14:textId="77777777" w:rsidR="007D4F14" w:rsidRDefault="000B241A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 w:rsidR="007D4F14" w:rsidRPr="00762A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4F14" w:rsidRPr="001B6A56">
        <w:rPr>
          <w:rFonts w:ascii="Times New Roman" w:hAnsi="Times New Roman" w:cs="Times New Roman"/>
          <w:sz w:val="24"/>
          <w:szCs w:val="24"/>
        </w:rPr>
        <w:t>Adding, omitting or changing pre-specified outcomes can result in bias because it increases the poten</w:t>
      </w:r>
      <w:r w:rsidR="007D4F14">
        <w:rPr>
          <w:rFonts w:ascii="Times New Roman" w:hAnsi="Times New Roman" w:cs="Times New Roman"/>
          <w:sz w:val="24"/>
          <w:szCs w:val="24"/>
        </w:rPr>
        <w:t>tial for unacknowledged or post-</w:t>
      </w:r>
      <w:r w:rsidR="007D4F14" w:rsidRPr="001B6A56">
        <w:rPr>
          <w:rFonts w:ascii="Times New Roman" w:hAnsi="Times New Roman" w:cs="Times New Roman"/>
          <w:sz w:val="24"/>
          <w:szCs w:val="24"/>
        </w:rPr>
        <w:t>hoc revisions of the planned analyses.</w:t>
      </w:r>
      <w:r w:rsidR="007D4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F14">
        <w:rPr>
          <w:rFonts w:ascii="Times New Roman" w:hAnsi="Times New Roman" w:cs="Times New Roman"/>
          <w:sz w:val="24"/>
          <w:szCs w:val="24"/>
        </w:rPr>
        <w:t xml:space="preserve">Journals have adopted initiatives such as requiring the prospective registration of trials </w:t>
      </w:r>
      <w:r w:rsidR="00CB1C4D">
        <w:rPr>
          <w:rFonts w:ascii="Times New Roman" w:hAnsi="Times New Roman" w:cs="Times New Roman"/>
          <w:sz w:val="24"/>
          <w:szCs w:val="24"/>
        </w:rPr>
        <w:t xml:space="preserve">and the submission of study protocols </w:t>
      </w:r>
      <w:r w:rsidR="007D4F14">
        <w:rPr>
          <w:rFonts w:ascii="Times New Roman" w:hAnsi="Times New Roman" w:cs="Times New Roman"/>
          <w:sz w:val="24"/>
          <w:szCs w:val="24"/>
        </w:rPr>
        <w:t>to promote the transparency of reporting in clinical trials.</w:t>
      </w:r>
      <w:r w:rsidR="00752FC1">
        <w:rPr>
          <w:rFonts w:ascii="Times New Roman" w:hAnsi="Times New Roman" w:cs="Times New Roman"/>
          <w:sz w:val="24"/>
          <w:szCs w:val="24"/>
        </w:rPr>
        <w:t xml:space="preserve"> The main objective of this feasibility study was to document the frequency and types of outcome discrepancy between pre-specified outcomes in the protocol and reported outcomes in </w:t>
      </w:r>
      <w:r w:rsidR="002D69A6">
        <w:rPr>
          <w:rFonts w:ascii="Times New Roman" w:hAnsi="Times New Roman" w:cs="Times New Roman"/>
          <w:sz w:val="24"/>
          <w:szCs w:val="24"/>
        </w:rPr>
        <w:t>trial</w:t>
      </w:r>
      <w:r w:rsidR="00661F9B">
        <w:rPr>
          <w:rFonts w:ascii="Times New Roman" w:hAnsi="Times New Roman" w:cs="Times New Roman"/>
          <w:sz w:val="24"/>
          <w:szCs w:val="24"/>
        </w:rPr>
        <w:t>s</w:t>
      </w:r>
      <w:r w:rsidR="002D69A6">
        <w:rPr>
          <w:rFonts w:ascii="Times New Roman" w:hAnsi="Times New Roman" w:cs="Times New Roman"/>
          <w:sz w:val="24"/>
          <w:szCs w:val="24"/>
        </w:rPr>
        <w:t xml:space="preserve"> </w:t>
      </w:r>
      <w:r w:rsidR="00752FC1">
        <w:rPr>
          <w:rFonts w:ascii="Times New Roman" w:hAnsi="Times New Roman" w:cs="Times New Roman"/>
          <w:sz w:val="24"/>
          <w:szCs w:val="24"/>
        </w:rPr>
        <w:t>submitted to The BMJ.</w:t>
      </w:r>
    </w:p>
    <w:p w14:paraId="44A78E0B" w14:textId="77777777" w:rsidR="007D4F14" w:rsidRDefault="007D4F14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1257E" w14:textId="77777777" w:rsidR="007D4F14" w:rsidRDefault="007D4F14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9E"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r>
        <w:rPr>
          <w:rFonts w:ascii="Times New Roman" w:hAnsi="Times New Roman" w:cs="Times New Roman"/>
          <w:sz w:val="24"/>
          <w:szCs w:val="24"/>
        </w:rPr>
        <w:t xml:space="preserve">A review of all 3156 articles submitted to The BMJ between </w:t>
      </w:r>
      <w:r w:rsidR="00B431C3">
        <w:rPr>
          <w:rFonts w:ascii="Times New Roman" w:hAnsi="Times New Roman" w:cs="Times New Roman"/>
          <w:sz w:val="24"/>
          <w:szCs w:val="24"/>
        </w:rPr>
        <w:t>1</w:t>
      </w:r>
      <w:r w:rsidR="00B431C3" w:rsidRPr="00B431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2013 and </w:t>
      </w:r>
      <w:r w:rsidR="00B431C3">
        <w:rPr>
          <w:rFonts w:ascii="Times New Roman" w:hAnsi="Times New Roman" w:cs="Times New Roman"/>
          <w:sz w:val="24"/>
          <w:szCs w:val="24"/>
        </w:rPr>
        <w:t>30</w:t>
      </w:r>
      <w:r w:rsidR="00B431C3" w:rsidRPr="00B43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31C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2014.  Trial registry entries, protocols and trial reports of randomised controlled trials published by The BMJ and a random sample of those reject</w:t>
      </w:r>
      <w:r w:rsidR="002D69A6"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 w:rsidR="002D69A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2D69A6">
        <w:rPr>
          <w:rFonts w:ascii="Times New Roman" w:hAnsi="Times New Roman" w:cs="Times New Roman"/>
          <w:sz w:val="24"/>
          <w:szCs w:val="24"/>
        </w:rPr>
        <w:t xml:space="preserve"> reviewed.  </w:t>
      </w:r>
      <w:r>
        <w:rPr>
          <w:rFonts w:ascii="Times New Roman" w:hAnsi="Times New Roman" w:cs="Times New Roman"/>
          <w:sz w:val="24"/>
          <w:szCs w:val="24"/>
        </w:rPr>
        <w:t>Editorial, peer reviewer comments and author responses were also examined to ascertain any reasons for discrepancies.</w:t>
      </w:r>
    </w:p>
    <w:p w14:paraId="26084963" w14:textId="77777777" w:rsidR="007D4F14" w:rsidRDefault="007D4F14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4231F" w14:textId="77777777" w:rsidR="007D4F14" w:rsidRPr="00672D78" w:rsidRDefault="007D4F14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9E">
        <w:rPr>
          <w:rFonts w:ascii="Times New Roman" w:hAnsi="Times New Roman" w:cs="Times New Roman"/>
          <w:b/>
          <w:sz w:val="24"/>
          <w:szCs w:val="24"/>
        </w:rPr>
        <w:t>Results: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 the study period, The BMJ received 311 trial manuscripts, 21 of which were </w:t>
      </w:r>
      <w:r w:rsidR="00CB1C4D">
        <w:rPr>
          <w:rFonts w:ascii="Times New Roman" w:hAnsi="Times New Roman" w:cs="Times New Roman"/>
          <w:sz w:val="24"/>
          <w:szCs w:val="24"/>
        </w:rPr>
        <w:t xml:space="preserve">subsequently </w:t>
      </w:r>
      <w:r>
        <w:rPr>
          <w:rFonts w:ascii="Times New Roman" w:hAnsi="Times New Roman" w:cs="Times New Roman"/>
          <w:sz w:val="24"/>
          <w:szCs w:val="24"/>
        </w:rPr>
        <w:t xml:space="preserve">published by the journal. In trials published by The BMJ, 27% (89/333) of the pre-specified outcomes </w:t>
      </w:r>
      <w:r w:rsidR="0025614B">
        <w:rPr>
          <w:rFonts w:ascii="Times New Roman" w:hAnsi="Times New Roman" w:cs="Times New Roman"/>
          <w:sz w:val="24"/>
          <w:szCs w:val="24"/>
        </w:rPr>
        <w:t xml:space="preserve">in the protocol </w:t>
      </w:r>
      <w:r>
        <w:rPr>
          <w:rFonts w:ascii="Times New Roman" w:hAnsi="Times New Roman" w:cs="Times New Roman"/>
          <w:sz w:val="24"/>
          <w:szCs w:val="24"/>
        </w:rPr>
        <w:t xml:space="preserve">were not reported </w:t>
      </w:r>
      <w:r w:rsidR="0025614B">
        <w:rPr>
          <w:rFonts w:ascii="Times New Roman" w:hAnsi="Times New Roman" w:cs="Times New Roman"/>
          <w:sz w:val="24"/>
          <w:szCs w:val="24"/>
        </w:rPr>
        <w:t xml:space="preserve">in the submitted paper </w:t>
      </w:r>
      <w:r w:rsidR="00A31835">
        <w:rPr>
          <w:rFonts w:ascii="Times New Roman" w:hAnsi="Times New Roman" w:cs="Times New Roman"/>
          <w:sz w:val="24"/>
          <w:szCs w:val="24"/>
        </w:rPr>
        <w:t>and 11% (31/275</w:t>
      </w:r>
      <w:r>
        <w:rPr>
          <w:rFonts w:ascii="Times New Roman" w:hAnsi="Times New Roman" w:cs="Times New Roman"/>
          <w:sz w:val="24"/>
          <w:szCs w:val="24"/>
        </w:rPr>
        <w:t xml:space="preserve">) of reported outcomes were not pre-specified.  </w:t>
      </w:r>
      <w:r w:rsidR="00A22B1D">
        <w:rPr>
          <w:rFonts w:ascii="Times New Roman" w:hAnsi="Times New Roman" w:cs="Times New Roman"/>
          <w:sz w:val="24"/>
          <w:szCs w:val="24"/>
        </w:rPr>
        <w:t>In the</w:t>
      </w:r>
      <w:r w:rsidR="00A52C87">
        <w:rPr>
          <w:rFonts w:ascii="Times New Roman" w:hAnsi="Times New Roman" w:cs="Times New Roman"/>
          <w:sz w:val="24"/>
          <w:szCs w:val="24"/>
        </w:rPr>
        <w:t xml:space="preserve"> sample of 21 tri</w:t>
      </w:r>
      <w:r w:rsidR="0012572C">
        <w:rPr>
          <w:rFonts w:ascii="Times New Roman" w:hAnsi="Times New Roman" w:cs="Times New Roman"/>
          <w:sz w:val="24"/>
          <w:szCs w:val="24"/>
        </w:rPr>
        <w:t>als rejected by The BMJ, 19% (63</w:t>
      </w:r>
      <w:r w:rsidR="00A52C87">
        <w:rPr>
          <w:rFonts w:ascii="Times New Roman" w:hAnsi="Times New Roman" w:cs="Times New Roman"/>
          <w:sz w:val="24"/>
          <w:szCs w:val="24"/>
        </w:rPr>
        <w:t>/335) of pre-specified outcomes went unreported and 14% (45/317) of reported outcomes were not pre-specified</w:t>
      </w:r>
      <w:r w:rsidR="00596FE5" w:rsidRPr="003D75D4">
        <w:rPr>
          <w:rFonts w:ascii="Times New Roman" w:hAnsi="Times New Roman" w:cs="Times New Roman"/>
          <w:sz w:val="24"/>
          <w:szCs w:val="24"/>
        </w:rPr>
        <w:t>.</w:t>
      </w:r>
      <w:r w:rsidR="00A52C87" w:rsidRPr="003D75D4">
        <w:rPr>
          <w:rFonts w:ascii="Times New Roman" w:hAnsi="Times New Roman" w:cs="Times New Roman"/>
          <w:sz w:val="24"/>
          <w:szCs w:val="24"/>
        </w:rPr>
        <w:t xml:space="preserve"> </w:t>
      </w:r>
      <w:r w:rsidR="003D75D4" w:rsidRPr="003D75D4">
        <w:rPr>
          <w:rFonts w:ascii="Times New Roman" w:hAnsi="Times New Roman" w:cs="Times New Roman"/>
          <w:sz w:val="24"/>
          <w:szCs w:val="24"/>
        </w:rPr>
        <w:t>None of the reasons provided by published authors were suggestive of outcome reporting bias</w:t>
      </w:r>
      <w:r w:rsidR="003D75D4">
        <w:rPr>
          <w:rFonts w:ascii="Times New Roman" w:hAnsi="Times New Roman" w:cs="Times New Roman"/>
          <w:sz w:val="24"/>
          <w:szCs w:val="24"/>
        </w:rPr>
        <w:t xml:space="preserve"> as the reason</w:t>
      </w:r>
      <w:r w:rsidR="0012572C">
        <w:rPr>
          <w:rFonts w:ascii="Times New Roman" w:hAnsi="Times New Roman" w:cs="Times New Roman"/>
          <w:sz w:val="24"/>
          <w:szCs w:val="24"/>
        </w:rPr>
        <w:t>s were unrelated to the results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F43306" w14:textId="77777777" w:rsidR="007D4F14" w:rsidRDefault="007D4F14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7A6B" w14:textId="77777777" w:rsidR="00244499" w:rsidRDefault="007D4F14" w:rsidP="007D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9E">
        <w:rPr>
          <w:rFonts w:ascii="Times New Roman" w:hAnsi="Times New Roman" w:cs="Times New Roman"/>
          <w:b/>
          <w:sz w:val="24"/>
          <w:szCs w:val="24"/>
        </w:rPr>
        <w:t xml:space="preserve">Conclusions: </w:t>
      </w:r>
      <w:r>
        <w:rPr>
          <w:rFonts w:ascii="Times New Roman" w:hAnsi="Times New Roman" w:cs="Times New Roman"/>
          <w:sz w:val="24"/>
          <w:szCs w:val="24"/>
        </w:rPr>
        <w:t>Mandating the prospective registration of a trial and requesting that a protocol be uploaded when submitting a trial article to a journal has the potential to promote transparency and safeguard the evidence base against outcome reporting biases as a result of outcome discrepancies.  Further guidance is needed with regards to documenting re</w:t>
      </w:r>
      <w:r w:rsidR="002D69A6">
        <w:rPr>
          <w:rFonts w:ascii="Times New Roman" w:hAnsi="Times New Roman" w:cs="Times New Roman"/>
          <w:sz w:val="24"/>
          <w:szCs w:val="24"/>
        </w:rPr>
        <w:t>asons for outcome discrepancies.</w:t>
      </w:r>
    </w:p>
    <w:p w14:paraId="05A343D9" w14:textId="77777777" w:rsidR="007D4F14" w:rsidRPr="001B6A56" w:rsidRDefault="00244499" w:rsidP="0024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6EA1BD" w14:textId="77777777" w:rsidR="007D4F14" w:rsidRPr="00244499" w:rsidRDefault="007D4F14" w:rsidP="0040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3FBB8F" w14:textId="77777777" w:rsidR="00244499" w:rsidRDefault="00CB77A3" w:rsidP="00244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0" w:anchor="abstract" w:history="1">
        <w:r w:rsidR="00244499" w:rsidRPr="00244499">
          <w:rPr>
            <w:rFonts w:ascii="Times New Roman" w:hAnsi="Times New Roman" w:cs="Times New Roman"/>
            <w:b/>
            <w:sz w:val="28"/>
            <w:szCs w:val="28"/>
          </w:rPr>
          <w:t>Strengths</w:t>
        </w:r>
      </w:hyperlink>
      <w:r w:rsidR="00244499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244499" w:rsidRPr="00244499">
        <w:rPr>
          <w:rFonts w:ascii="Times New Roman" w:hAnsi="Times New Roman" w:cs="Times New Roman"/>
          <w:b/>
          <w:sz w:val="28"/>
          <w:szCs w:val="28"/>
        </w:rPr>
        <w:t>nd Limitations of the Study</w:t>
      </w:r>
    </w:p>
    <w:p w14:paraId="760B2600" w14:textId="77777777" w:rsidR="00244499" w:rsidRDefault="00244499" w:rsidP="00244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BDD207" w14:textId="77777777" w:rsidR="00244499" w:rsidRDefault="003B6C89" w:rsidP="002444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BMJ manuscript tracking system was used to gain access to all study protocols which are often unavailable.  </w:t>
      </w:r>
    </w:p>
    <w:p w14:paraId="212F0C1E" w14:textId="77777777" w:rsidR="003B6C89" w:rsidRDefault="003B6C89" w:rsidP="0024449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assumed that unpublished protocols submitted to The BMJ were final versions.</w:t>
      </w:r>
    </w:p>
    <w:p w14:paraId="24F0AFDE" w14:textId="77777777" w:rsidR="003B6C89" w:rsidRDefault="003B6C89" w:rsidP="003B6C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study only described reasons for outcome discrepancies that were documented by the trial authors or questioned during peer review.</w:t>
      </w:r>
    </w:p>
    <w:p w14:paraId="4097B0BD" w14:textId="77777777" w:rsidR="003B6C89" w:rsidRPr="003B6C89" w:rsidRDefault="003B6C89" w:rsidP="003B6C8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were limited to trials submitted to The BMJ which may not be representative of all trials.</w:t>
      </w:r>
    </w:p>
    <w:p w14:paraId="16641B61" w14:textId="77777777" w:rsidR="003B6C89" w:rsidRPr="003B6C89" w:rsidRDefault="003B6C89" w:rsidP="003B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7B0E1D" w14:textId="77777777" w:rsidR="00244499" w:rsidRPr="00224EE7" w:rsidRDefault="00244499" w:rsidP="00244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93904" w14:textId="77777777" w:rsidR="003B6C89" w:rsidRDefault="003B6C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486D170F" w14:textId="77777777" w:rsidR="002C5F25" w:rsidRPr="004011A9" w:rsidRDefault="002C5F25" w:rsidP="00C528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1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INTRODUCTION </w:t>
      </w:r>
    </w:p>
    <w:p w14:paraId="1C1A74AA" w14:textId="508ECAD7" w:rsidR="00291C30" w:rsidRDefault="009A4660" w:rsidP="00FA6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Selective outcome reporting occurs when a subset of the originally recorded outcome variables in a trial are selectively reported in a publication based on their results.  When outcome reporting is informed by the statistical significance and/or effect size (e.g., outcomes where the results are not statistically significant are </w:t>
      </w:r>
      <w:r w:rsidR="00FE72E6" w:rsidRPr="00765642">
        <w:rPr>
          <w:rFonts w:ascii="Times New Roman" w:hAnsi="Times New Roman" w:cs="Times New Roman"/>
          <w:color w:val="000000" w:themeColor="text1"/>
          <w:sz w:val="24"/>
          <w:szCs w:val="24"/>
        </w:rPr>
        <w:t>not reported</w:t>
      </w:r>
      <w:r w:rsidRPr="0076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reported only as </w:t>
      </w:r>
      <w:r w:rsidRPr="0076564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65642">
        <w:rPr>
          <w:rFonts w:ascii="Times New Roman" w:hAnsi="Times New Roman" w:cs="Times New Roman"/>
          <w:color w:val="000000" w:themeColor="text1"/>
          <w:sz w:val="24"/>
          <w:szCs w:val="24"/>
        </w:rPr>
        <w:t>&gt;0.05), we refer to this as outcome reporting bias</w:t>
      </w:r>
      <w:r w:rsidRPr="00765642" w:rsidDel="009A4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EEE" w:rsidRPr="00C96779">
        <w:rPr>
          <w:rFonts w:ascii="Times New Roman" w:hAnsi="Times New Roman" w:cs="Times New Roman"/>
          <w:sz w:val="24"/>
          <w:szCs w:val="24"/>
        </w:rPr>
        <w:t>[1]</w:t>
      </w:r>
      <w:r w:rsidR="00053C0E" w:rsidRPr="00C96779">
        <w:rPr>
          <w:rFonts w:ascii="Times New Roman" w:hAnsi="Times New Roman" w:cs="Times New Roman"/>
          <w:sz w:val="24"/>
          <w:szCs w:val="24"/>
        </w:rPr>
        <w:t xml:space="preserve">.  </w:t>
      </w:r>
      <w:r w:rsidR="00053C0E" w:rsidRPr="00053C0E">
        <w:rPr>
          <w:rFonts w:ascii="Times New Roman" w:hAnsi="Times New Roman" w:cs="Times New Roman"/>
          <w:sz w:val="24"/>
          <w:szCs w:val="24"/>
        </w:rPr>
        <w:t>This form of bias has been identified as a threat to evidence based health care because clinical trial outcomes with statistically significant results are m</w:t>
      </w:r>
      <w:r w:rsidR="00336EEE">
        <w:rPr>
          <w:rFonts w:ascii="Times New Roman" w:hAnsi="Times New Roman" w:cs="Times New Roman"/>
          <w:sz w:val="24"/>
          <w:szCs w:val="24"/>
        </w:rPr>
        <w:t xml:space="preserve">ore likely to be published [2]. </w:t>
      </w:r>
      <w:r w:rsidR="00F76B0F">
        <w:rPr>
          <w:rFonts w:ascii="Times New Roman" w:hAnsi="Times New Roman" w:cs="Times New Roman"/>
          <w:sz w:val="24"/>
          <w:szCs w:val="24"/>
        </w:rPr>
        <w:t>As a safeguard against this</w:t>
      </w:r>
      <w:r w:rsidR="00617932">
        <w:rPr>
          <w:rFonts w:ascii="Times New Roman" w:hAnsi="Times New Roman" w:cs="Times New Roman"/>
          <w:sz w:val="24"/>
          <w:szCs w:val="24"/>
        </w:rPr>
        <w:t xml:space="preserve"> form</w:t>
      </w:r>
      <w:r w:rsidR="00F76B0F">
        <w:rPr>
          <w:rFonts w:ascii="Times New Roman" w:hAnsi="Times New Roman" w:cs="Times New Roman"/>
          <w:sz w:val="24"/>
          <w:szCs w:val="24"/>
        </w:rPr>
        <w:t xml:space="preserve"> of bias, c</w:t>
      </w:r>
      <w:r w:rsidR="00053C0E" w:rsidRPr="00053C0E">
        <w:rPr>
          <w:rFonts w:ascii="Times New Roman" w:hAnsi="Times New Roman" w:cs="Times New Roman"/>
          <w:sz w:val="24"/>
          <w:szCs w:val="24"/>
        </w:rPr>
        <w:t xml:space="preserve">urrent CONSORT (Consolidating Standards of Reporting Trials) </w:t>
      </w:r>
      <w:r w:rsidR="00D15ED2">
        <w:rPr>
          <w:rFonts w:ascii="Times New Roman" w:hAnsi="Times New Roman" w:cs="Times New Roman"/>
          <w:sz w:val="24"/>
          <w:szCs w:val="24"/>
        </w:rPr>
        <w:t xml:space="preserve">guidance </w:t>
      </w:r>
      <w:r w:rsidR="00053C0E" w:rsidRPr="00053C0E">
        <w:rPr>
          <w:rFonts w:ascii="Times New Roman" w:hAnsi="Times New Roman" w:cs="Times New Roman"/>
          <w:sz w:val="24"/>
          <w:szCs w:val="24"/>
        </w:rPr>
        <w:t xml:space="preserve">recommends that completely defined </w:t>
      </w:r>
      <w:r w:rsidR="00AC2461">
        <w:rPr>
          <w:rFonts w:ascii="Times New Roman" w:hAnsi="Times New Roman" w:cs="Times New Roman"/>
          <w:sz w:val="24"/>
          <w:szCs w:val="24"/>
        </w:rPr>
        <w:t>primary</w:t>
      </w:r>
      <w:r w:rsidR="00053C0E" w:rsidRPr="00053C0E">
        <w:rPr>
          <w:rFonts w:ascii="Times New Roman" w:hAnsi="Times New Roman" w:cs="Times New Roman"/>
          <w:sz w:val="24"/>
          <w:szCs w:val="24"/>
        </w:rPr>
        <w:t xml:space="preserve"> and secondary outcome measures should be pre-specified and any changes to trial outcomes after the trial commence</w:t>
      </w:r>
      <w:r w:rsidR="00AC2461">
        <w:rPr>
          <w:rFonts w:ascii="Times New Roman" w:hAnsi="Times New Roman" w:cs="Times New Roman"/>
          <w:sz w:val="24"/>
          <w:szCs w:val="24"/>
        </w:rPr>
        <w:t>s</w:t>
      </w:r>
      <w:r w:rsidR="00053C0E" w:rsidRPr="00053C0E">
        <w:rPr>
          <w:rFonts w:ascii="Times New Roman" w:hAnsi="Times New Roman" w:cs="Times New Roman"/>
          <w:sz w:val="24"/>
          <w:szCs w:val="24"/>
        </w:rPr>
        <w:t xml:space="preserve"> should be documented with reasons (CONSORT, Items 6a and 6b); and the results for each outcome should be reported for each group, and the estimated effect size and it</w:t>
      </w:r>
      <w:r w:rsidR="00510707">
        <w:rPr>
          <w:rFonts w:ascii="Times New Roman" w:hAnsi="Times New Roman" w:cs="Times New Roman"/>
          <w:sz w:val="24"/>
          <w:szCs w:val="24"/>
        </w:rPr>
        <w:t>s</w:t>
      </w:r>
      <w:r w:rsidR="00053C0E" w:rsidRPr="00053C0E">
        <w:rPr>
          <w:rFonts w:ascii="Times New Roman" w:hAnsi="Times New Roman" w:cs="Times New Roman"/>
          <w:sz w:val="24"/>
          <w:szCs w:val="24"/>
        </w:rPr>
        <w:t xml:space="preserve"> precision (Item 17a) should also be reported</w:t>
      </w:r>
      <w:r w:rsidR="00336EEE">
        <w:rPr>
          <w:rFonts w:ascii="Times New Roman" w:hAnsi="Times New Roman" w:cs="Times New Roman"/>
          <w:sz w:val="24"/>
          <w:szCs w:val="24"/>
        </w:rPr>
        <w:t xml:space="preserve"> [3]</w:t>
      </w:r>
      <w:r w:rsidR="00053C0E" w:rsidRPr="00053C0E">
        <w:rPr>
          <w:rFonts w:ascii="Times New Roman" w:hAnsi="Times New Roman" w:cs="Times New Roman"/>
          <w:sz w:val="24"/>
          <w:szCs w:val="24"/>
        </w:rPr>
        <w:t>.  Despite this guidance, empirical research has shown that statistically significant outcomes were more likely to be fully reported</w:t>
      </w:r>
      <w:r w:rsidR="00FE72E6">
        <w:rPr>
          <w:rFonts w:ascii="Times New Roman" w:hAnsi="Times New Roman" w:cs="Times New Roman"/>
          <w:sz w:val="24"/>
          <w:szCs w:val="24"/>
        </w:rPr>
        <w:t xml:space="preserve"> (where a fully reported outcome was one with sufficient data for inclusion in a systematic review meta-analysis)</w:t>
      </w:r>
      <w:r w:rsidR="00117C95">
        <w:rPr>
          <w:rFonts w:ascii="Times New Roman" w:hAnsi="Times New Roman" w:cs="Times New Roman"/>
          <w:sz w:val="24"/>
          <w:szCs w:val="24"/>
        </w:rPr>
        <w:t xml:space="preserve"> </w:t>
      </w:r>
      <w:r w:rsidR="00053C0E" w:rsidRPr="00053C0E">
        <w:rPr>
          <w:rFonts w:ascii="Times New Roman" w:hAnsi="Times New Roman" w:cs="Times New Roman"/>
          <w:sz w:val="24"/>
          <w:szCs w:val="24"/>
        </w:rPr>
        <w:t>compared with non-significant outcomes (range of odds ratios: 2.2 to 4.7)</w:t>
      </w:r>
      <w:r w:rsidR="00336EEE">
        <w:rPr>
          <w:rFonts w:ascii="Times New Roman" w:hAnsi="Times New Roman" w:cs="Times New Roman"/>
          <w:sz w:val="24"/>
          <w:szCs w:val="24"/>
        </w:rPr>
        <w:t xml:space="preserve"> [4]</w:t>
      </w:r>
      <w:r w:rsidR="00053C0E" w:rsidRPr="00053C0E">
        <w:rPr>
          <w:rFonts w:ascii="Times New Roman" w:hAnsi="Times New Roman" w:cs="Times New Roman"/>
          <w:sz w:val="24"/>
          <w:szCs w:val="24"/>
        </w:rPr>
        <w:t>. When comparing trial publications with protocols, it was found that 40 to 62% of studies had at least one primary outcome that was</w:t>
      </w:r>
      <w:r w:rsidR="00336EEE">
        <w:rPr>
          <w:rFonts w:ascii="Times New Roman" w:hAnsi="Times New Roman" w:cs="Times New Roman"/>
          <w:sz w:val="24"/>
          <w:szCs w:val="24"/>
        </w:rPr>
        <w:t xml:space="preserve"> changed, introduced, or omitted [4]</w:t>
      </w:r>
      <w:r w:rsidR="00053C0E" w:rsidRPr="00053C0E">
        <w:rPr>
          <w:rFonts w:ascii="Times New Roman" w:hAnsi="Times New Roman" w:cs="Times New Roman"/>
          <w:sz w:val="24"/>
          <w:szCs w:val="24"/>
        </w:rPr>
        <w:t>.</w:t>
      </w:r>
      <w:r w:rsidR="00291C30">
        <w:rPr>
          <w:rFonts w:ascii="Times New Roman" w:hAnsi="Times New Roman" w:cs="Times New Roman"/>
          <w:sz w:val="24"/>
          <w:szCs w:val="24"/>
        </w:rPr>
        <w:t xml:space="preserve">  Previous qualitative research in this field has found that the prevalence of incom</w:t>
      </w:r>
      <w:r w:rsidR="00FF01D8">
        <w:rPr>
          <w:rFonts w:ascii="Times New Roman" w:hAnsi="Times New Roman" w:cs="Times New Roman"/>
          <w:sz w:val="24"/>
          <w:szCs w:val="24"/>
        </w:rPr>
        <w:t>plete outcome reporting is high and researchers were generally unaware of the implications of not reporting all outcomes and protocol changes [5].</w:t>
      </w:r>
      <w:r w:rsidR="00291C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FA6BE9" w14:textId="77777777" w:rsidR="00291C30" w:rsidRDefault="00291C30" w:rsidP="00FA6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8E6E" w14:textId="77777777" w:rsidR="00123CCF" w:rsidRPr="00B3643A" w:rsidRDefault="00053C0E" w:rsidP="00FA6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C0E">
        <w:rPr>
          <w:rFonts w:ascii="Times New Roman" w:hAnsi="Times New Roman" w:cs="Times New Roman"/>
          <w:sz w:val="24"/>
          <w:szCs w:val="24"/>
        </w:rPr>
        <w:t>Some journals</w:t>
      </w:r>
      <w:r w:rsidR="0004680A">
        <w:rPr>
          <w:rFonts w:ascii="Times New Roman" w:hAnsi="Times New Roman" w:cs="Times New Roman"/>
          <w:sz w:val="24"/>
          <w:szCs w:val="24"/>
        </w:rPr>
        <w:t xml:space="preserve"> have </w:t>
      </w:r>
      <w:r w:rsidR="00123CCF">
        <w:rPr>
          <w:rFonts w:ascii="Times New Roman" w:hAnsi="Times New Roman" w:cs="Times New Roman"/>
          <w:sz w:val="24"/>
          <w:szCs w:val="24"/>
        </w:rPr>
        <w:t>adopted policies</w:t>
      </w:r>
      <w:r w:rsidR="00830F8E">
        <w:rPr>
          <w:rFonts w:ascii="Times New Roman" w:hAnsi="Times New Roman" w:cs="Times New Roman"/>
          <w:sz w:val="24"/>
          <w:szCs w:val="24"/>
        </w:rPr>
        <w:t xml:space="preserve"> such as the International Committee of Medical Journal Editors (ICMJE</w:t>
      </w:r>
      <w:r w:rsidR="00B431C3">
        <w:rPr>
          <w:rFonts w:ascii="Times New Roman" w:hAnsi="Times New Roman" w:cs="Times New Roman"/>
          <w:sz w:val="24"/>
          <w:szCs w:val="24"/>
        </w:rPr>
        <w:t>) recommendations</w:t>
      </w:r>
      <w:r w:rsidR="00830F8E">
        <w:rPr>
          <w:rFonts w:ascii="Times New Roman" w:hAnsi="Times New Roman" w:cs="Times New Roman"/>
          <w:sz w:val="24"/>
          <w:szCs w:val="24"/>
        </w:rPr>
        <w:t xml:space="preserve"> </w:t>
      </w:r>
      <w:r w:rsidR="00123CCF">
        <w:rPr>
          <w:rFonts w:ascii="Times New Roman" w:hAnsi="Times New Roman" w:cs="Times New Roman"/>
          <w:sz w:val="24"/>
          <w:szCs w:val="24"/>
        </w:rPr>
        <w:t xml:space="preserve">to deter trial authors from selectively reporting outcomes. For example, </w:t>
      </w:r>
      <w:r w:rsidR="0004680A">
        <w:rPr>
          <w:rFonts w:ascii="Times New Roman" w:hAnsi="Times New Roman" w:cs="Times New Roman"/>
          <w:sz w:val="24"/>
          <w:szCs w:val="24"/>
        </w:rPr>
        <w:t xml:space="preserve">all </w:t>
      </w:r>
      <w:r w:rsidR="000E6398">
        <w:rPr>
          <w:rFonts w:ascii="Times New Roman" w:hAnsi="Times New Roman" w:cs="Times New Roman"/>
          <w:sz w:val="24"/>
          <w:szCs w:val="24"/>
        </w:rPr>
        <w:t>T</w:t>
      </w:r>
      <w:r w:rsidR="00123CCF">
        <w:rPr>
          <w:rFonts w:ascii="Times New Roman" w:hAnsi="Times New Roman" w:cs="Times New Roman"/>
          <w:sz w:val="24"/>
          <w:szCs w:val="24"/>
        </w:rPr>
        <w:t xml:space="preserve">he BMJ </w:t>
      </w:r>
      <w:r w:rsidR="009C4ABA">
        <w:rPr>
          <w:rFonts w:ascii="Times New Roman" w:hAnsi="Times New Roman" w:cs="Times New Roman"/>
          <w:sz w:val="24"/>
          <w:szCs w:val="24"/>
        </w:rPr>
        <w:t xml:space="preserve">journals </w:t>
      </w:r>
      <w:r w:rsidR="00123CCF">
        <w:rPr>
          <w:rFonts w:ascii="Times New Roman" w:hAnsi="Times New Roman" w:cs="Times New Roman"/>
          <w:sz w:val="24"/>
          <w:szCs w:val="24"/>
        </w:rPr>
        <w:t>follow the recommendation that any clinical trial which commenced after 1</w:t>
      </w:r>
      <w:r w:rsidR="00123CCF" w:rsidRPr="00123C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3CCF">
        <w:rPr>
          <w:rFonts w:ascii="Times New Roman" w:hAnsi="Times New Roman" w:cs="Times New Roman"/>
          <w:sz w:val="24"/>
          <w:szCs w:val="24"/>
        </w:rPr>
        <w:t xml:space="preserve"> July 2005 will only be considered </w:t>
      </w:r>
      <w:r w:rsidR="00A129BC">
        <w:rPr>
          <w:rFonts w:ascii="Times New Roman" w:hAnsi="Times New Roman" w:cs="Times New Roman"/>
          <w:sz w:val="24"/>
          <w:szCs w:val="24"/>
        </w:rPr>
        <w:t xml:space="preserve">for publication </w:t>
      </w:r>
      <w:r w:rsidR="00123CCF">
        <w:rPr>
          <w:rFonts w:ascii="Times New Roman" w:hAnsi="Times New Roman" w:cs="Times New Roman"/>
          <w:sz w:val="24"/>
          <w:szCs w:val="24"/>
        </w:rPr>
        <w:t>if the trial was prospectively registered before the recruitment of any participants</w:t>
      </w:r>
      <w:r w:rsidR="00B3643A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anchor="clinicaltrial" w:history="1">
        <w:r w:rsidR="00B3643A" w:rsidRPr="00795CD7">
          <w:rPr>
            <w:rStyle w:val="Hyperlink"/>
            <w:rFonts w:ascii="Times New Roman" w:hAnsi="Times New Roman" w:cs="Times New Roman"/>
            <w:sz w:val="24"/>
            <w:szCs w:val="24"/>
          </w:rPr>
          <w:t>http://journals.bmj.com/site/authors/editorial-policies.xhtml#clinicaltrial</w:t>
        </w:r>
      </w:hyperlink>
      <w:r w:rsidR="00B3643A">
        <w:rPr>
          <w:rFonts w:ascii="Times New Roman" w:hAnsi="Times New Roman" w:cs="Times New Roman"/>
          <w:sz w:val="24"/>
          <w:szCs w:val="24"/>
        </w:rPr>
        <w:t>)</w:t>
      </w:r>
      <w:r w:rsidR="00123CCF">
        <w:rPr>
          <w:rFonts w:ascii="Times New Roman" w:hAnsi="Times New Roman" w:cs="Times New Roman"/>
          <w:sz w:val="24"/>
          <w:szCs w:val="24"/>
        </w:rPr>
        <w:t>.</w:t>
      </w:r>
      <w:r w:rsidR="00B3643A">
        <w:rPr>
          <w:rFonts w:ascii="Times New Roman" w:hAnsi="Times New Roman" w:cs="Times New Roman"/>
          <w:sz w:val="24"/>
          <w:szCs w:val="24"/>
        </w:rPr>
        <w:t xml:space="preserve">  </w:t>
      </w:r>
      <w:r w:rsidR="0004680A" w:rsidRPr="0004680A">
        <w:rPr>
          <w:rFonts w:ascii="Times New Roman" w:hAnsi="Times New Roman" w:cs="Times New Roman"/>
          <w:color w:val="000000"/>
          <w:sz w:val="24"/>
          <w:szCs w:val="24"/>
        </w:rPr>
        <w:t xml:space="preserve">The BMJ will </w:t>
      </w:r>
      <w:r w:rsidR="00B431C3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04680A" w:rsidRPr="0004680A">
        <w:rPr>
          <w:rFonts w:ascii="Times New Roman" w:hAnsi="Times New Roman" w:cs="Times New Roman"/>
          <w:color w:val="000000"/>
          <w:sz w:val="24"/>
          <w:szCs w:val="24"/>
        </w:rPr>
        <w:t>not consider a report of a clinical trial unless the protocol is also submitted to inform the peer review process.</w:t>
      </w:r>
      <w:r w:rsidR="0004680A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F06E20F" w14:textId="77777777" w:rsidR="00B3643A" w:rsidRDefault="00B3643A" w:rsidP="00FA6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B39F4" w14:textId="24D41027" w:rsidR="00FA6F33" w:rsidRDefault="00260C50" w:rsidP="00766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3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aim of this feasibility </w:t>
      </w:r>
      <w:r w:rsidR="0004680A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was to gain an understanding </w:t>
      </w:r>
      <w:r w:rsidR="00B36F00">
        <w:rPr>
          <w:rFonts w:ascii="Times New Roman" w:hAnsi="Times New Roman" w:cs="Times New Roman"/>
          <w:sz w:val="24"/>
          <w:szCs w:val="24"/>
        </w:rPr>
        <w:t xml:space="preserve">of the </w:t>
      </w:r>
      <w:r w:rsidR="00B16A5C">
        <w:rPr>
          <w:rFonts w:ascii="Times New Roman" w:hAnsi="Times New Roman" w:cs="Times New Roman"/>
          <w:sz w:val="24"/>
          <w:szCs w:val="24"/>
        </w:rPr>
        <w:t>practicalities of</w:t>
      </w:r>
      <w:r w:rsidR="00B36F00">
        <w:rPr>
          <w:rFonts w:ascii="Times New Roman" w:hAnsi="Times New Roman" w:cs="Times New Roman"/>
          <w:sz w:val="24"/>
          <w:szCs w:val="24"/>
        </w:rPr>
        <w:t xml:space="preserve"> comparing </w:t>
      </w:r>
      <w:r w:rsidR="00E04E17">
        <w:rPr>
          <w:rFonts w:ascii="Times New Roman" w:hAnsi="Times New Roman" w:cs="Times New Roman"/>
          <w:sz w:val="24"/>
          <w:szCs w:val="24"/>
        </w:rPr>
        <w:t>pre-specified</w:t>
      </w:r>
      <w:r w:rsidR="002D2C7C">
        <w:rPr>
          <w:rFonts w:ascii="Times New Roman" w:hAnsi="Times New Roman" w:cs="Times New Roman"/>
          <w:sz w:val="24"/>
          <w:szCs w:val="24"/>
        </w:rPr>
        <w:t xml:space="preserve"> outcomes from the trial protocol</w:t>
      </w:r>
      <w:r w:rsidR="00E04E17">
        <w:rPr>
          <w:rFonts w:ascii="Times New Roman" w:hAnsi="Times New Roman" w:cs="Times New Roman"/>
          <w:sz w:val="24"/>
          <w:szCs w:val="24"/>
        </w:rPr>
        <w:t xml:space="preserve"> and reported outcomes </w:t>
      </w:r>
      <w:r w:rsidR="00123CCF">
        <w:rPr>
          <w:rFonts w:ascii="Times New Roman" w:hAnsi="Times New Roman" w:cs="Times New Roman"/>
          <w:sz w:val="24"/>
          <w:szCs w:val="24"/>
        </w:rPr>
        <w:t>in</w:t>
      </w:r>
      <w:r w:rsidR="002D2C7C">
        <w:rPr>
          <w:rFonts w:ascii="Times New Roman" w:hAnsi="Times New Roman" w:cs="Times New Roman"/>
          <w:sz w:val="24"/>
          <w:szCs w:val="24"/>
        </w:rPr>
        <w:t xml:space="preserve"> the initial manuscript submission</w:t>
      </w:r>
      <w:r w:rsidR="00B36F00">
        <w:rPr>
          <w:rFonts w:ascii="Times New Roman" w:hAnsi="Times New Roman" w:cs="Times New Roman"/>
          <w:sz w:val="24"/>
          <w:szCs w:val="24"/>
        </w:rPr>
        <w:t xml:space="preserve"> during the peer review process</w:t>
      </w:r>
      <w:r w:rsidR="00A3161B">
        <w:rPr>
          <w:rFonts w:ascii="Times New Roman" w:hAnsi="Times New Roman" w:cs="Times New Roman"/>
          <w:sz w:val="24"/>
          <w:szCs w:val="24"/>
        </w:rPr>
        <w:t xml:space="preserve"> in order to inform a larger future </w:t>
      </w:r>
      <w:r w:rsidR="00A3161B">
        <w:rPr>
          <w:rFonts w:ascii="Times New Roman" w:hAnsi="Times New Roman" w:cs="Times New Roman"/>
          <w:sz w:val="24"/>
          <w:szCs w:val="24"/>
        </w:rPr>
        <w:lastRenderedPageBreak/>
        <w:t>study</w:t>
      </w:r>
      <w:r w:rsidR="001E680E" w:rsidRPr="00864A62">
        <w:rPr>
          <w:rFonts w:ascii="Times New Roman" w:hAnsi="Times New Roman" w:cs="Times New Roman"/>
          <w:sz w:val="24"/>
          <w:szCs w:val="24"/>
        </w:rPr>
        <w:t>.</w:t>
      </w:r>
      <w:r w:rsidR="00A3161B" w:rsidRPr="009D5553">
        <w:rPr>
          <w:rFonts w:ascii="Times New Roman" w:hAnsi="Times New Roman" w:cs="Times New Roman"/>
          <w:sz w:val="24"/>
          <w:szCs w:val="24"/>
        </w:rPr>
        <w:t xml:space="preserve"> </w:t>
      </w:r>
      <w:r w:rsidR="001E680E">
        <w:rPr>
          <w:rFonts w:ascii="Times New Roman" w:hAnsi="Times New Roman" w:cs="Times New Roman"/>
          <w:sz w:val="24"/>
          <w:szCs w:val="24"/>
        </w:rPr>
        <w:t>We take a</w:t>
      </w:r>
      <w:r w:rsidR="002D2C7C">
        <w:rPr>
          <w:rFonts w:ascii="Times New Roman" w:hAnsi="Times New Roman" w:cs="Times New Roman"/>
          <w:sz w:val="24"/>
          <w:szCs w:val="24"/>
        </w:rPr>
        <w:t xml:space="preserve"> </w:t>
      </w:r>
      <w:r w:rsidR="00B3643A">
        <w:rPr>
          <w:rFonts w:ascii="Times New Roman" w:hAnsi="Times New Roman" w:cs="Times New Roman"/>
          <w:sz w:val="24"/>
          <w:szCs w:val="24"/>
        </w:rPr>
        <w:t>cohort of trial</w:t>
      </w:r>
      <w:r w:rsidR="00617932">
        <w:rPr>
          <w:rFonts w:ascii="Times New Roman" w:hAnsi="Times New Roman" w:cs="Times New Roman"/>
          <w:sz w:val="24"/>
          <w:szCs w:val="24"/>
        </w:rPr>
        <w:t xml:space="preserve"> report</w:t>
      </w:r>
      <w:r w:rsidR="00B3643A">
        <w:rPr>
          <w:rFonts w:ascii="Times New Roman" w:hAnsi="Times New Roman" w:cs="Times New Roman"/>
          <w:sz w:val="24"/>
          <w:szCs w:val="24"/>
        </w:rPr>
        <w:t xml:space="preserve">s submitted to </w:t>
      </w:r>
      <w:r w:rsidR="002D2C7C">
        <w:rPr>
          <w:rFonts w:ascii="Times New Roman" w:hAnsi="Times New Roman" w:cs="Times New Roman"/>
          <w:sz w:val="24"/>
          <w:szCs w:val="24"/>
        </w:rPr>
        <w:t>T</w:t>
      </w:r>
      <w:r w:rsidR="00B3643A">
        <w:rPr>
          <w:rFonts w:ascii="Times New Roman" w:hAnsi="Times New Roman" w:cs="Times New Roman"/>
          <w:sz w:val="24"/>
          <w:szCs w:val="24"/>
        </w:rPr>
        <w:t>he BMJ</w:t>
      </w:r>
      <w:r>
        <w:rPr>
          <w:rFonts w:ascii="Times New Roman" w:hAnsi="Times New Roman" w:cs="Times New Roman"/>
          <w:sz w:val="24"/>
          <w:szCs w:val="24"/>
        </w:rPr>
        <w:t xml:space="preserve"> where half of the trials were </w:t>
      </w:r>
      <w:r w:rsidR="00B431C3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accepted for publication by The BMJ and half were rejected.</w:t>
      </w:r>
      <w:r w:rsidR="00FA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main objective of the study was to document the frequency and </w:t>
      </w:r>
      <w:r w:rsidR="00FA6F33">
        <w:rPr>
          <w:rFonts w:ascii="Times New Roman" w:hAnsi="Times New Roman" w:cs="Times New Roman"/>
          <w:sz w:val="24"/>
          <w:szCs w:val="24"/>
        </w:rPr>
        <w:t xml:space="preserve">types of </w:t>
      </w:r>
      <w:r w:rsidR="00F76B0F">
        <w:rPr>
          <w:rFonts w:ascii="Times New Roman" w:hAnsi="Times New Roman" w:cs="Times New Roman"/>
          <w:sz w:val="24"/>
          <w:szCs w:val="24"/>
        </w:rPr>
        <w:t xml:space="preserve">outcome </w:t>
      </w:r>
      <w:r w:rsidR="00FA6F33">
        <w:rPr>
          <w:rFonts w:ascii="Times New Roman" w:hAnsi="Times New Roman" w:cs="Times New Roman"/>
          <w:sz w:val="24"/>
          <w:szCs w:val="24"/>
        </w:rPr>
        <w:t>d</w:t>
      </w:r>
      <w:r w:rsidR="00E04E17">
        <w:rPr>
          <w:rFonts w:ascii="Times New Roman" w:hAnsi="Times New Roman" w:cs="Times New Roman"/>
          <w:sz w:val="24"/>
          <w:szCs w:val="24"/>
        </w:rPr>
        <w:t xml:space="preserve">iscrepancy between </w:t>
      </w:r>
      <w:r w:rsidR="002D2C7C">
        <w:rPr>
          <w:rFonts w:ascii="Times New Roman" w:hAnsi="Times New Roman" w:cs="Times New Roman"/>
          <w:sz w:val="24"/>
          <w:szCs w:val="24"/>
        </w:rPr>
        <w:t>pre-specified outcomes</w:t>
      </w:r>
      <w:r w:rsidR="0025614B">
        <w:rPr>
          <w:rFonts w:ascii="Times New Roman" w:hAnsi="Times New Roman" w:cs="Times New Roman"/>
          <w:sz w:val="24"/>
          <w:szCs w:val="24"/>
        </w:rPr>
        <w:t xml:space="preserve"> in the protocol</w:t>
      </w:r>
      <w:r w:rsidR="002D2C7C">
        <w:rPr>
          <w:rFonts w:ascii="Times New Roman" w:hAnsi="Times New Roman" w:cs="Times New Roman"/>
          <w:sz w:val="24"/>
          <w:szCs w:val="24"/>
        </w:rPr>
        <w:t xml:space="preserve"> </w:t>
      </w:r>
      <w:r w:rsidR="00FA6F33">
        <w:rPr>
          <w:rFonts w:ascii="Times New Roman" w:hAnsi="Times New Roman" w:cs="Times New Roman"/>
          <w:sz w:val="24"/>
          <w:szCs w:val="24"/>
        </w:rPr>
        <w:t>and</w:t>
      </w:r>
      <w:r w:rsidR="002D2C7C">
        <w:rPr>
          <w:rFonts w:ascii="Times New Roman" w:hAnsi="Times New Roman" w:cs="Times New Roman"/>
          <w:sz w:val="24"/>
          <w:szCs w:val="24"/>
        </w:rPr>
        <w:t xml:space="preserve"> reported outcomes</w:t>
      </w:r>
      <w:r w:rsidR="0025614B">
        <w:rPr>
          <w:rFonts w:ascii="Times New Roman" w:hAnsi="Times New Roman" w:cs="Times New Roman"/>
          <w:sz w:val="24"/>
          <w:szCs w:val="24"/>
        </w:rPr>
        <w:t xml:space="preserve"> in the submitted paper</w:t>
      </w:r>
      <w:r w:rsidR="002D2C7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 secondary objective was to review </w:t>
      </w:r>
      <w:r w:rsidR="00766856">
        <w:rPr>
          <w:rFonts w:ascii="Times New Roman" w:hAnsi="Times New Roman" w:cs="Times New Roman"/>
          <w:sz w:val="24"/>
          <w:szCs w:val="24"/>
        </w:rPr>
        <w:t>whether these discrepancies were discussed</w:t>
      </w:r>
      <w:r w:rsidR="002D2C7C">
        <w:rPr>
          <w:rFonts w:ascii="Times New Roman" w:hAnsi="Times New Roman" w:cs="Times New Roman"/>
          <w:sz w:val="24"/>
          <w:szCs w:val="24"/>
        </w:rPr>
        <w:t xml:space="preserve"> by authors in the trial registry or manuscript</w:t>
      </w:r>
      <w:r w:rsidR="001E680E">
        <w:rPr>
          <w:rFonts w:ascii="Times New Roman" w:hAnsi="Times New Roman" w:cs="Times New Roman"/>
          <w:sz w:val="24"/>
          <w:szCs w:val="24"/>
        </w:rPr>
        <w:t>,</w:t>
      </w:r>
      <w:r w:rsidR="009459BA">
        <w:rPr>
          <w:rFonts w:ascii="Times New Roman" w:hAnsi="Times New Roman" w:cs="Times New Roman"/>
          <w:sz w:val="24"/>
          <w:szCs w:val="24"/>
        </w:rPr>
        <w:t xml:space="preserve"> or</w:t>
      </w:r>
      <w:r w:rsidR="00766856">
        <w:rPr>
          <w:rFonts w:ascii="Times New Roman" w:hAnsi="Times New Roman" w:cs="Times New Roman"/>
          <w:sz w:val="24"/>
          <w:szCs w:val="24"/>
        </w:rPr>
        <w:t xml:space="preserve"> </w:t>
      </w:r>
      <w:r w:rsidR="009459BA">
        <w:rPr>
          <w:rFonts w:ascii="Times New Roman" w:hAnsi="Times New Roman" w:cs="Times New Roman"/>
          <w:sz w:val="24"/>
          <w:szCs w:val="24"/>
        </w:rPr>
        <w:t>in</w:t>
      </w:r>
      <w:r w:rsidR="001E680E">
        <w:rPr>
          <w:rFonts w:ascii="Times New Roman" w:hAnsi="Times New Roman" w:cs="Times New Roman"/>
          <w:sz w:val="24"/>
          <w:szCs w:val="24"/>
        </w:rPr>
        <w:t xml:space="preserve"> the case</w:t>
      </w:r>
      <w:r>
        <w:rPr>
          <w:rFonts w:ascii="Times New Roman" w:hAnsi="Times New Roman" w:cs="Times New Roman"/>
          <w:sz w:val="24"/>
          <w:szCs w:val="24"/>
        </w:rPr>
        <w:t xml:space="preserve"> where the manuscripts underwent </w:t>
      </w:r>
      <w:r w:rsidR="001E680E">
        <w:rPr>
          <w:rFonts w:ascii="Times New Roman" w:hAnsi="Times New Roman" w:cs="Times New Roman"/>
          <w:sz w:val="24"/>
          <w:szCs w:val="24"/>
        </w:rPr>
        <w:t xml:space="preserve">external </w:t>
      </w:r>
      <w:r>
        <w:rPr>
          <w:rFonts w:ascii="Times New Roman" w:hAnsi="Times New Roman" w:cs="Times New Roman"/>
          <w:sz w:val="24"/>
          <w:szCs w:val="24"/>
        </w:rPr>
        <w:t>peer review</w:t>
      </w:r>
      <w:r w:rsidR="001E6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</w:t>
      </w:r>
      <w:r w:rsidR="009459BA">
        <w:rPr>
          <w:rFonts w:ascii="Times New Roman" w:hAnsi="Times New Roman" w:cs="Times New Roman"/>
          <w:sz w:val="24"/>
          <w:szCs w:val="24"/>
        </w:rPr>
        <w:t xml:space="preserve"> correspondence with editors and peer reviewers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B440C" w14:textId="77777777" w:rsidR="00123CCF" w:rsidRDefault="00123CCF" w:rsidP="00053C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E4452" w14:textId="77777777" w:rsidR="002C5F25" w:rsidRDefault="002C5F25" w:rsidP="00C528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FCDF6" w14:textId="77777777" w:rsidR="00053C0E" w:rsidRDefault="00053C0E" w:rsidP="00C528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D3DD8" w14:textId="77777777" w:rsidR="00053C0E" w:rsidRDefault="00053C0E" w:rsidP="00C528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A5B64" w14:textId="77777777" w:rsidR="00E17355" w:rsidRDefault="00E17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70CF97" w14:textId="77777777" w:rsidR="006841DC" w:rsidRPr="00451208" w:rsidRDefault="004011A9" w:rsidP="00451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METHODS</w:t>
      </w:r>
    </w:p>
    <w:p w14:paraId="4ED8998A" w14:textId="77777777" w:rsidR="00AF2010" w:rsidRPr="00AF2010" w:rsidRDefault="00AF2010" w:rsidP="00CE2C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010">
        <w:rPr>
          <w:rFonts w:ascii="Times New Roman" w:hAnsi="Times New Roman" w:cs="Times New Roman"/>
          <w:b/>
          <w:i/>
          <w:sz w:val="24"/>
          <w:szCs w:val="24"/>
        </w:rPr>
        <w:t>Identification of trials</w:t>
      </w:r>
    </w:p>
    <w:p w14:paraId="66871A1F" w14:textId="0CF0159B" w:rsidR="00AC3384" w:rsidRDefault="006C0196" w:rsidP="00CE2C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signing a confidentiality agreement, w</w:t>
      </w:r>
      <w:r w:rsidR="00297FB9">
        <w:rPr>
          <w:rFonts w:ascii="Times New Roman" w:hAnsi="Times New Roman" w:cs="Times New Roman"/>
          <w:sz w:val="24"/>
          <w:szCs w:val="24"/>
        </w:rPr>
        <w:t xml:space="preserve">e searched </w:t>
      </w:r>
      <w:r w:rsidR="00A55808">
        <w:rPr>
          <w:rFonts w:ascii="Times New Roman" w:hAnsi="Times New Roman" w:cs="Times New Roman"/>
          <w:sz w:val="24"/>
          <w:szCs w:val="24"/>
        </w:rPr>
        <w:t>T</w:t>
      </w:r>
      <w:r w:rsidR="00297FB9">
        <w:rPr>
          <w:rFonts w:ascii="Times New Roman" w:hAnsi="Times New Roman" w:cs="Times New Roman"/>
          <w:sz w:val="24"/>
          <w:szCs w:val="24"/>
        </w:rPr>
        <w:t xml:space="preserve">he </w:t>
      </w:r>
      <w:r w:rsidR="00CE2C9F">
        <w:rPr>
          <w:rFonts w:ascii="Times New Roman" w:hAnsi="Times New Roman" w:cs="Times New Roman"/>
          <w:sz w:val="24"/>
          <w:szCs w:val="24"/>
        </w:rPr>
        <w:t>BMJ</w:t>
      </w:r>
      <w:r w:rsidR="00A55808">
        <w:rPr>
          <w:rFonts w:ascii="Times New Roman" w:hAnsi="Times New Roman" w:cs="Times New Roman"/>
          <w:sz w:val="24"/>
          <w:szCs w:val="24"/>
        </w:rPr>
        <w:t>’s</w:t>
      </w:r>
      <w:r w:rsidR="00CE2C9F">
        <w:rPr>
          <w:rFonts w:ascii="Times New Roman" w:hAnsi="Times New Roman" w:cs="Times New Roman"/>
          <w:sz w:val="24"/>
          <w:szCs w:val="24"/>
        </w:rPr>
        <w:t xml:space="preserve"> manuscript tracking system to identify all </w:t>
      </w:r>
      <w:r w:rsidR="00617932">
        <w:rPr>
          <w:rFonts w:ascii="Times New Roman" w:hAnsi="Times New Roman" w:cs="Times New Roman"/>
          <w:sz w:val="24"/>
          <w:szCs w:val="24"/>
        </w:rPr>
        <w:t>reports of randomised controlled trials (RCTs)</w:t>
      </w:r>
      <w:r w:rsidR="00AC3384">
        <w:rPr>
          <w:rFonts w:ascii="Times New Roman" w:hAnsi="Times New Roman" w:cs="Times New Roman"/>
          <w:sz w:val="24"/>
          <w:szCs w:val="24"/>
        </w:rPr>
        <w:t xml:space="preserve"> </w:t>
      </w:r>
      <w:r w:rsidR="00CE2C9F">
        <w:rPr>
          <w:rFonts w:ascii="Times New Roman" w:hAnsi="Times New Roman" w:cs="Times New Roman"/>
          <w:sz w:val="24"/>
          <w:szCs w:val="24"/>
        </w:rPr>
        <w:t xml:space="preserve">submitted to the journal between </w:t>
      </w:r>
      <w:r w:rsidR="001E680E">
        <w:rPr>
          <w:rFonts w:ascii="Times New Roman" w:hAnsi="Times New Roman" w:cs="Times New Roman"/>
          <w:sz w:val="24"/>
          <w:szCs w:val="24"/>
        </w:rPr>
        <w:t>1</w:t>
      </w:r>
      <w:r w:rsidR="001E680E" w:rsidRPr="001E68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680E">
        <w:rPr>
          <w:rFonts w:ascii="Times New Roman" w:hAnsi="Times New Roman" w:cs="Times New Roman"/>
          <w:sz w:val="24"/>
          <w:szCs w:val="24"/>
        </w:rPr>
        <w:t xml:space="preserve"> </w:t>
      </w:r>
      <w:r w:rsidR="00CE2C9F">
        <w:rPr>
          <w:rFonts w:ascii="Times New Roman" w:hAnsi="Times New Roman" w:cs="Times New Roman"/>
          <w:sz w:val="24"/>
          <w:szCs w:val="24"/>
        </w:rPr>
        <w:t xml:space="preserve">September 2013 and </w:t>
      </w:r>
      <w:r w:rsidR="00614126">
        <w:rPr>
          <w:rFonts w:ascii="Times New Roman" w:hAnsi="Times New Roman" w:cs="Times New Roman"/>
          <w:sz w:val="24"/>
          <w:szCs w:val="24"/>
        </w:rPr>
        <w:t>30</w:t>
      </w:r>
      <w:r w:rsidR="00614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80E">
        <w:rPr>
          <w:rFonts w:ascii="Times New Roman" w:hAnsi="Times New Roman" w:cs="Times New Roman"/>
          <w:sz w:val="24"/>
          <w:szCs w:val="24"/>
        </w:rPr>
        <w:t xml:space="preserve"> </w:t>
      </w:r>
      <w:r w:rsidR="00CE2C9F">
        <w:rPr>
          <w:rFonts w:ascii="Times New Roman" w:hAnsi="Times New Roman" w:cs="Times New Roman"/>
          <w:sz w:val="24"/>
          <w:szCs w:val="24"/>
        </w:rPr>
        <w:t>Ju</w:t>
      </w:r>
      <w:r w:rsidR="00614126">
        <w:rPr>
          <w:rFonts w:ascii="Times New Roman" w:hAnsi="Times New Roman" w:cs="Times New Roman"/>
          <w:sz w:val="24"/>
          <w:szCs w:val="24"/>
        </w:rPr>
        <w:t>ne</w:t>
      </w:r>
      <w:r w:rsidR="00CE2C9F">
        <w:rPr>
          <w:rFonts w:ascii="Times New Roman" w:hAnsi="Times New Roman" w:cs="Times New Roman"/>
          <w:sz w:val="24"/>
          <w:szCs w:val="24"/>
        </w:rPr>
        <w:t xml:space="preserve"> 2014.</w:t>
      </w:r>
      <w:r w:rsidR="002C03E2">
        <w:rPr>
          <w:rFonts w:ascii="Times New Roman" w:hAnsi="Times New Roman" w:cs="Times New Roman"/>
          <w:sz w:val="24"/>
          <w:szCs w:val="24"/>
        </w:rPr>
        <w:t xml:space="preserve">  Articles are archived after a 12 month period in the system and therefore this ten month period was chosen in order to avoid the loss of any articles between the screening and assessment stage.</w:t>
      </w:r>
      <w:r w:rsidR="00864A62">
        <w:rPr>
          <w:rFonts w:ascii="Times New Roman" w:hAnsi="Times New Roman" w:cs="Times New Roman"/>
          <w:sz w:val="24"/>
          <w:szCs w:val="24"/>
        </w:rPr>
        <w:t xml:space="preserve"> </w:t>
      </w:r>
      <w:r w:rsidR="00CE2C9F">
        <w:rPr>
          <w:rFonts w:ascii="Times New Roman" w:hAnsi="Times New Roman" w:cs="Times New Roman"/>
          <w:sz w:val="24"/>
          <w:szCs w:val="24"/>
        </w:rPr>
        <w:t xml:space="preserve">We included only </w:t>
      </w:r>
      <w:r w:rsidR="005A3297">
        <w:rPr>
          <w:rFonts w:ascii="Times New Roman" w:hAnsi="Times New Roman" w:cs="Times New Roman"/>
          <w:sz w:val="24"/>
          <w:szCs w:val="24"/>
        </w:rPr>
        <w:t xml:space="preserve">articles that </w:t>
      </w:r>
      <w:r w:rsidR="00AC3384">
        <w:rPr>
          <w:rFonts w:ascii="Times New Roman" w:hAnsi="Times New Roman" w:cs="Times New Roman"/>
          <w:sz w:val="24"/>
          <w:szCs w:val="24"/>
        </w:rPr>
        <w:t xml:space="preserve">assessed the efficacy or effectiveness of a medical intervention and </w:t>
      </w:r>
      <w:r w:rsidR="005A3297">
        <w:rPr>
          <w:rFonts w:ascii="Times New Roman" w:hAnsi="Times New Roman" w:cs="Times New Roman"/>
          <w:sz w:val="24"/>
          <w:szCs w:val="24"/>
        </w:rPr>
        <w:t xml:space="preserve">were submitted as </w:t>
      </w:r>
      <w:r w:rsidR="00CE2C9F">
        <w:rPr>
          <w:rFonts w:ascii="Times New Roman" w:hAnsi="Times New Roman" w:cs="Times New Roman"/>
          <w:sz w:val="24"/>
          <w:szCs w:val="24"/>
        </w:rPr>
        <w:t>the primary stu</w:t>
      </w:r>
      <w:r w:rsidR="00AC3384">
        <w:rPr>
          <w:rFonts w:ascii="Times New Roman" w:hAnsi="Times New Roman" w:cs="Times New Roman"/>
          <w:sz w:val="24"/>
          <w:szCs w:val="24"/>
        </w:rPr>
        <w:t>dy publication</w:t>
      </w:r>
      <w:r w:rsidR="00A50E72">
        <w:rPr>
          <w:rFonts w:ascii="Times New Roman" w:hAnsi="Times New Roman" w:cs="Times New Roman"/>
          <w:sz w:val="24"/>
          <w:szCs w:val="24"/>
        </w:rPr>
        <w:t xml:space="preserve"> as indicated by the trial </w:t>
      </w:r>
      <w:r w:rsidR="00FC5FD5">
        <w:rPr>
          <w:rFonts w:ascii="Times New Roman" w:hAnsi="Times New Roman" w:cs="Times New Roman"/>
          <w:sz w:val="24"/>
          <w:szCs w:val="24"/>
        </w:rPr>
        <w:t>author</w:t>
      </w:r>
      <w:r w:rsidR="00AC3384">
        <w:rPr>
          <w:rFonts w:ascii="Times New Roman" w:hAnsi="Times New Roman" w:cs="Times New Roman"/>
          <w:sz w:val="24"/>
          <w:szCs w:val="24"/>
        </w:rPr>
        <w:t>.</w:t>
      </w:r>
      <w:r w:rsidR="00FC5FD5">
        <w:rPr>
          <w:rFonts w:ascii="Times New Roman" w:hAnsi="Times New Roman" w:cs="Times New Roman"/>
          <w:sz w:val="24"/>
          <w:szCs w:val="24"/>
        </w:rPr>
        <w:t xml:space="preserve">  If it was unclear as to whether the article was a primary publication, two experienced members of the study team (JJK and PRW) made a judgement via discussion.</w:t>
      </w:r>
      <w:r w:rsidR="00AC3384">
        <w:rPr>
          <w:rFonts w:ascii="Times New Roman" w:hAnsi="Times New Roman" w:cs="Times New Roman"/>
          <w:sz w:val="24"/>
          <w:szCs w:val="24"/>
        </w:rPr>
        <w:t xml:space="preserve">  S</w:t>
      </w:r>
      <w:r w:rsidR="005A3297">
        <w:rPr>
          <w:rFonts w:ascii="Times New Roman" w:hAnsi="Times New Roman" w:cs="Times New Roman"/>
          <w:sz w:val="24"/>
          <w:szCs w:val="24"/>
        </w:rPr>
        <w:t xml:space="preserve">econdary trial papers </w:t>
      </w:r>
      <w:r w:rsidR="00893214">
        <w:rPr>
          <w:rFonts w:ascii="Times New Roman" w:hAnsi="Times New Roman" w:cs="Times New Roman"/>
          <w:sz w:val="24"/>
          <w:szCs w:val="24"/>
        </w:rPr>
        <w:t>including</w:t>
      </w:r>
      <w:r w:rsidR="005A3297">
        <w:rPr>
          <w:rFonts w:ascii="Times New Roman" w:hAnsi="Times New Roman" w:cs="Times New Roman"/>
          <w:sz w:val="24"/>
          <w:szCs w:val="24"/>
        </w:rPr>
        <w:t xml:space="preserve"> cost-effectiveness </w:t>
      </w:r>
      <w:r w:rsidR="00893214">
        <w:rPr>
          <w:rFonts w:ascii="Times New Roman" w:hAnsi="Times New Roman" w:cs="Times New Roman"/>
          <w:sz w:val="24"/>
          <w:szCs w:val="24"/>
        </w:rPr>
        <w:t>analyses</w:t>
      </w:r>
      <w:r w:rsidR="005A3297">
        <w:rPr>
          <w:rFonts w:ascii="Times New Roman" w:hAnsi="Times New Roman" w:cs="Times New Roman"/>
          <w:sz w:val="24"/>
          <w:szCs w:val="24"/>
        </w:rPr>
        <w:t xml:space="preserve"> were excluded, since such articles are unlikely to report on all pre-specified outcomes.  </w:t>
      </w:r>
    </w:p>
    <w:p w14:paraId="6802130B" w14:textId="77777777" w:rsidR="003D75D4" w:rsidRDefault="003D75D4" w:rsidP="00CE2C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A16989" w14:textId="45453BF5" w:rsidR="0062305B" w:rsidRDefault="00DC7630" w:rsidP="00CE2C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followed a nested case control study design.  From the cohort of all RCT submissions to The BMJ meeting the inclusion criteria, cases were defined to be all trials </w:t>
      </w:r>
      <w:r w:rsidR="00782E1D">
        <w:rPr>
          <w:rFonts w:ascii="Times New Roman" w:hAnsi="Times New Roman" w:cs="Times New Roman"/>
          <w:sz w:val="24"/>
          <w:szCs w:val="24"/>
        </w:rPr>
        <w:t xml:space="preserve">that were </w:t>
      </w:r>
      <w:r w:rsidR="00A55808">
        <w:rPr>
          <w:rFonts w:ascii="Times New Roman" w:hAnsi="Times New Roman" w:cs="Times New Roman"/>
          <w:sz w:val="24"/>
          <w:szCs w:val="24"/>
        </w:rPr>
        <w:t>submitted in th</w:t>
      </w:r>
      <w:r>
        <w:rPr>
          <w:rFonts w:ascii="Times New Roman" w:hAnsi="Times New Roman" w:cs="Times New Roman"/>
          <w:sz w:val="24"/>
          <w:szCs w:val="24"/>
        </w:rPr>
        <w:t>e chosen</w:t>
      </w:r>
      <w:r w:rsidR="00A55808">
        <w:rPr>
          <w:rFonts w:ascii="Times New Roman" w:hAnsi="Times New Roman" w:cs="Times New Roman"/>
          <w:sz w:val="24"/>
          <w:szCs w:val="24"/>
        </w:rPr>
        <w:t xml:space="preserve"> period and subsequently </w:t>
      </w:r>
      <w:r w:rsidR="00782E1D">
        <w:rPr>
          <w:rFonts w:ascii="Times New Roman" w:hAnsi="Times New Roman" w:cs="Times New Roman"/>
          <w:sz w:val="24"/>
          <w:szCs w:val="24"/>
        </w:rPr>
        <w:t xml:space="preserve">published by </w:t>
      </w:r>
      <w:r w:rsidR="00A55808">
        <w:rPr>
          <w:rFonts w:ascii="Times New Roman" w:hAnsi="Times New Roman" w:cs="Times New Roman"/>
          <w:sz w:val="24"/>
          <w:szCs w:val="24"/>
        </w:rPr>
        <w:t>T</w:t>
      </w:r>
      <w:r w:rsidR="002831F0">
        <w:rPr>
          <w:rFonts w:ascii="Times New Roman" w:hAnsi="Times New Roman" w:cs="Times New Roman"/>
          <w:sz w:val="24"/>
          <w:szCs w:val="24"/>
        </w:rPr>
        <w:t xml:space="preserve">he </w:t>
      </w:r>
      <w:r w:rsidR="00782E1D">
        <w:rPr>
          <w:rFonts w:ascii="Times New Roman" w:hAnsi="Times New Roman" w:cs="Times New Roman"/>
          <w:sz w:val="24"/>
          <w:szCs w:val="24"/>
        </w:rPr>
        <w:t>BMJ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Controls consisted of </w:t>
      </w:r>
      <w:r w:rsidR="00782E1D">
        <w:rPr>
          <w:rFonts w:ascii="Times New Roman" w:hAnsi="Times New Roman" w:cs="Times New Roman"/>
          <w:sz w:val="24"/>
          <w:szCs w:val="24"/>
        </w:rPr>
        <w:t xml:space="preserve">a random sample (of equal size to the number that </w:t>
      </w:r>
      <w:proofErr w:type="gramStart"/>
      <w:r w:rsidR="00782E1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782E1D">
        <w:rPr>
          <w:rFonts w:ascii="Times New Roman" w:hAnsi="Times New Roman" w:cs="Times New Roman"/>
          <w:sz w:val="24"/>
          <w:szCs w:val="24"/>
        </w:rPr>
        <w:t xml:space="preserve"> published)</w:t>
      </w:r>
      <w:r w:rsidR="00077CC9">
        <w:rPr>
          <w:rFonts w:ascii="Times New Roman" w:hAnsi="Times New Roman" w:cs="Times New Roman"/>
          <w:sz w:val="24"/>
          <w:szCs w:val="24"/>
        </w:rPr>
        <w:t xml:space="preserve"> of </w:t>
      </w:r>
      <w:r w:rsidR="00A55808">
        <w:rPr>
          <w:rFonts w:ascii="Times New Roman" w:hAnsi="Times New Roman" w:cs="Times New Roman"/>
          <w:sz w:val="24"/>
          <w:szCs w:val="24"/>
        </w:rPr>
        <w:t xml:space="preserve">submitted and subsequently </w:t>
      </w:r>
      <w:r w:rsidR="00077CC9">
        <w:rPr>
          <w:rFonts w:ascii="Times New Roman" w:hAnsi="Times New Roman" w:cs="Times New Roman"/>
          <w:sz w:val="24"/>
          <w:szCs w:val="24"/>
        </w:rPr>
        <w:t>rejected articles</w:t>
      </w:r>
      <w:r w:rsidR="00A55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All rejected articles had equal chance of selection irrespective of the stage in which they were rejected, i.e. following </w:t>
      </w:r>
      <w:r w:rsidR="00554184"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screening, </w:t>
      </w:r>
      <w:r w:rsidR="00554184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extern</w:t>
      </w:r>
      <w:r w:rsidR="0055418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54184">
        <w:rPr>
          <w:rFonts w:ascii="Times New Roman" w:hAnsi="Times New Roman" w:cs="Times New Roman"/>
          <w:sz w:val="24"/>
          <w:szCs w:val="24"/>
        </w:rPr>
        <w:t>eer review or after an appeal.  If a rejected article did not have a submitted protocol, then the next rejected article in the random sequence was selected until enough controls were selected.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A6CC1" w14:textId="77777777" w:rsidR="00411139" w:rsidRDefault="00411139" w:rsidP="004111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0B2CF6" w14:textId="77777777" w:rsidR="00AF2010" w:rsidRPr="00635D29" w:rsidRDefault="00401988" w:rsidP="00CE2C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82E1D">
        <w:rPr>
          <w:rFonts w:ascii="Times New Roman" w:hAnsi="Times New Roman" w:cs="Times New Roman"/>
          <w:b/>
          <w:i/>
          <w:sz w:val="24"/>
          <w:szCs w:val="24"/>
        </w:rPr>
        <w:t>rial documentation</w:t>
      </w:r>
      <w:r w:rsidR="0046583E">
        <w:rPr>
          <w:rFonts w:ascii="Times New Roman" w:hAnsi="Times New Roman" w:cs="Times New Roman"/>
          <w:b/>
          <w:i/>
          <w:sz w:val="24"/>
          <w:szCs w:val="24"/>
        </w:rPr>
        <w:t xml:space="preserve"> for assessment</w:t>
      </w:r>
    </w:p>
    <w:p w14:paraId="2CC8B528" w14:textId="0468E75F" w:rsidR="00086B84" w:rsidRDefault="00A6794C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A054C">
        <w:rPr>
          <w:rFonts w:ascii="Times New Roman" w:hAnsi="Times New Roman" w:cs="Times New Roman"/>
          <w:sz w:val="24"/>
          <w:szCs w:val="24"/>
        </w:rPr>
        <w:t>or each submission</w:t>
      </w:r>
      <w:r w:rsidR="00AF2010">
        <w:rPr>
          <w:rFonts w:ascii="Times New Roman" w:hAnsi="Times New Roman" w:cs="Times New Roman"/>
          <w:sz w:val="24"/>
          <w:szCs w:val="24"/>
        </w:rPr>
        <w:t xml:space="preserve"> we downloaded the </w:t>
      </w:r>
      <w:r w:rsidR="008817B4">
        <w:rPr>
          <w:rFonts w:ascii="Times New Roman" w:hAnsi="Times New Roman" w:cs="Times New Roman"/>
          <w:sz w:val="24"/>
          <w:szCs w:val="24"/>
        </w:rPr>
        <w:t xml:space="preserve">trial registry entry and the </w:t>
      </w:r>
      <w:r w:rsidR="00AF2010">
        <w:rPr>
          <w:rFonts w:ascii="Times New Roman" w:hAnsi="Times New Roman" w:cs="Times New Roman"/>
          <w:sz w:val="24"/>
          <w:szCs w:val="24"/>
        </w:rPr>
        <w:t xml:space="preserve">following documents from </w:t>
      </w:r>
      <w:r w:rsidR="00B83A79">
        <w:rPr>
          <w:rFonts w:ascii="Times New Roman" w:hAnsi="Times New Roman" w:cs="Times New Roman"/>
          <w:sz w:val="24"/>
          <w:szCs w:val="24"/>
        </w:rPr>
        <w:t>T</w:t>
      </w:r>
      <w:r w:rsidR="00AF2010">
        <w:rPr>
          <w:rFonts w:ascii="Times New Roman" w:hAnsi="Times New Roman" w:cs="Times New Roman"/>
          <w:sz w:val="24"/>
          <w:szCs w:val="24"/>
        </w:rPr>
        <w:t xml:space="preserve">he </w:t>
      </w:r>
      <w:r w:rsidR="00F76B0F">
        <w:rPr>
          <w:rFonts w:ascii="Times New Roman" w:hAnsi="Times New Roman" w:cs="Times New Roman"/>
          <w:sz w:val="24"/>
          <w:szCs w:val="24"/>
        </w:rPr>
        <w:t>BMJ</w:t>
      </w:r>
      <w:r w:rsidR="00B83A79">
        <w:rPr>
          <w:rFonts w:ascii="Times New Roman" w:hAnsi="Times New Roman" w:cs="Times New Roman"/>
          <w:sz w:val="24"/>
          <w:szCs w:val="24"/>
        </w:rPr>
        <w:t>’s</w:t>
      </w:r>
      <w:r w:rsidR="00F76B0F">
        <w:rPr>
          <w:rFonts w:ascii="Times New Roman" w:hAnsi="Times New Roman" w:cs="Times New Roman"/>
          <w:sz w:val="24"/>
          <w:szCs w:val="24"/>
        </w:rPr>
        <w:t xml:space="preserve"> </w:t>
      </w:r>
      <w:r w:rsidR="00AF2010">
        <w:rPr>
          <w:rFonts w:ascii="Times New Roman" w:hAnsi="Times New Roman" w:cs="Times New Roman"/>
          <w:sz w:val="24"/>
          <w:szCs w:val="24"/>
        </w:rPr>
        <w:t>manuscript tracking system: study protocol, first submission, any supplementary material, editor and peer revie</w:t>
      </w:r>
      <w:r w:rsidR="00782E1D">
        <w:rPr>
          <w:rFonts w:ascii="Times New Roman" w:hAnsi="Times New Roman" w:cs="Times New Roman"/>
          <w:sz w:val="24"/>
          <w:szCs w:val="24"/>
        </w:rPr>
        <w:t xml:space="preserve">w comments </w:t>
      </w:r>
      <w:r w:rsidR="00863812">
        <w:rPr>
          <w:rFonts w:ascii="Times New Roman" w:hAnsi="Times New Roman" w:cs="Times New Roman"/>
          <w:sz w:val="24"/>
          <w:szCs w:val="24"/>
        </w:rPr>
        <w:t xml:space="preserve">with </w:t>
      </w:r>
      <w:r w:rsidR="00782E1D">
        <w:rPr>
          <w:rFonts w:ascii="Times New Roman" w:hAnsi="Times New Roman" w:cs="Times New Roman"/>
          <w:sz w:val="24"/>
          <w:szCs w:val="24"/>
        </w:rPr>
        <w:t>author responses</w:t>
      </w:r>
      <w:r w:rsidR="00863812">
        <w:rPr>
          <w:rFonts w:ascii="Times New Roman" w:hAnsi="Times New Roman" w:cs="Times New Roman"/>
          <w:sz w:val="24"/>
          <w:szCs w:val="24"/>
        </w:rPr>
        <w:t>,</w:t>
      </w:r>
      <w:r w:rsidR="00782E1D">
        <w:rPr>
          <w:rFonts w:ascii="Times New Roman" w:hAnsi="Times New Roman" w:cs="Times New Roman"/>
          <w:sz w:val="24"/>
          <w:szCs w:val="24"/>
        </w:rPr>
        <w:t xml:space="preserve"> and final </w:t>
      </w:r>
      <w:r w:rsidR="00086B84">
        <w:rPr>
          <w:rFonts w:ascii="Times New Roman" w:hAnsi="Times New Roman" w:cs="Times New Roman"/>
          <w:sz w:val="24"/>
          <w:szCs w:val="24"/>
        </w:rPr>
        <w:t>published article</w:t>
      </w:r>
      <w:r w:rsidR="008E403E">
        <w:rPr>
          <w:rFonts w:ascii="Times New Roman" w:hAnsi="Times New Roman" w:cs="Times New Roman"/>
          <w:sz w:val="24"/>
          <w:szCs w:val="24"/>
        </w:rPr>
        <w:t xml:space="preserve"> available on </w:t>
      </w:r>
      <w:proofErr w:type="spellStart"/>
      <w:r w:rsidR="008E403E">
        <w:rPr>
          <w:rFonts w:ascii="Times New Roman" w:hAnsi="Times New Roman" w:cs="Times New Roman"/>
          <w:sz w:val="24"/>
          <w:szCs w:val="24"/>
        </w:rPr>
        <w:t>ScholarOne</w:t>
      </w:r>
      <w:proofErr w:type="spellEnd"/>
      <w:r w:rsidR="00782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Trial registry entries were identified from the “Trial Registration” name and number reported as a required abstract item for RCT manuscripts submitted to The BMJ. </w:t>
      </w:r>
      <w:r w:rsidR="00086B84">
        <w:rPr>
          <w:rFonts w:ascii="Times New Roman" w:hAnsi="Times New Roman" w:cs="Times New Roman"/>
          <w:sz w:val="24"/>
          <w:szCs w:val="24"/>
        </w:rPr>
        <w:t xml:space="preserve">  .  </w:t>
      </w:r>
    </w:p>
    <w:p w14:paraId="2ADA8691" w14:textId="77777777" w:rsidR="00077CC9" w:rsidRDefault="00782E1D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923A6" w14:textId="77777777" w:rsidR="00AC5B1D" w:rsidRDefault="00AC5B1D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5B1D">
        <w:rPr>
          <w:rFonts w:ascii="Times New Roman" w:hAnsi="Times New Roman" w:cs="Times New Roman"/>
          <w:b/>
          <w:i/>
          <w:sz w:val="24"/>
          <w:szCs w:val="24"/>
        </w:rPr>
        <w:t>Assessment of trials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data extraction</w:t>
      </w:r>
    </w:p>
    <w:p w14:paraId="088948E9" w14:textId="77777777" w:rsidR="00103D83" w:rsidRDefault="001D2B37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the detail from the submitted articles, </w:t>
      </w:r>
      <w:r w:rsidR="00103D83">
        <w:rPr>
          <w:rFonts w:ascii="Times New Roman" w:hAnsi="Times New Roman" w:cs="Times New Roman"/>
          <w:sz w:val="24"/>
          <w:szCs w:val="24"/>
        </w:rPr>
        <w:t>we recorded trial characteristics</w:t>
      </w:r>
      <w:r>
        <w:rPr>
          <w:rFonts w:ascii="Times New Roman" w:hAnsi="Times New Roman" w:cs="Times New Roman"/>
          <w:sz w:val="24"/>
          <w:szCs w:val="24"/>
        </w:rPr>
        <w:t xml:space="preserve"> relating to the </w:t>
      </w:r>
      <w:r w:rsidR="00103D83">
        <w:rPr>
          <w:rFonts w:ascii="Times New Roman" w:hAnsi="Times New Roman" w:cs="Times New Roman"/>
          <w:sz w:val="24"/>
          <w:szCs w:val="24"/>
        </w:rPr>
        <w:t xml:space="preserve">design, conduct </w:t>
      </w:r>
      <w:r>
        <w:rPr>
          <w:rFonts w:ascii="Times New Roman" w:hAnsi="Times New Roman" w:cs="Times New Roman"/>
          <w:sz w:val="24"/>
          <w:szCs w:val="24"/>
        </w:rPr>
        <w:t>and size of the trial.</w:t>
      </w:r>
      <w:r w:rsidR="00217DD9">
        <w:rPr>
          <w:rFonts w:ascii="Times New Roman" w:hAnsi="Times New Roman" w:cs="Times New Roman"/>
          <w:sz w:val="24"/>
          <w:szCs w:val="24"/>
        </w:rPr>
        <w:t xml:space="preserve">  For trials rejected by The BMJ, we recorded the main reason why the article was rejected since not all rejections are based on methodological reasons, for </w:t>
      </w:r>
      <w:r w:rsidR="00217DD9" w:rsidRPr="00217DD9">
        <w:rPr>
          <w:rFonts w:ascii="Times New Roman" w:hAnsi="Times New Roman" w:cs="Times New Roman"/>
          <w:sz w:val="24"/>
          <w:szCs w:val="24"/>
        </w:rPr>
        <w:t xml:space="preserve">example, </w:t>
      </w:r>
      <w:r w:rsidR="00217DD9" w:rsidRPr="00217DD9">
        <w:rPr>
          <w:rFonts w:ascii="Times New Roman" w:hAnsi="Times New Roman" w:cs="Times New Roman"/>
          <w:color w:val="000000"/>
          <w:sz w:val="24"/>
          <w:szCs w:val="24"/>
        </w:rPr>
        <w:t>an article maybe rejected because the research question lacks novelty, relevance or importance.</w:t>
      </w:r>
      <w:r w:rsidR="00217D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also recorded </w:t>
      </w:r>
      <w:r w:rsidR="00103D83" w:rsidRPr="00384864">
        <w:rPr>
          <w:rFonts w:ascii="Times New Roman" w:hAnsi="Times New Roman" w:cs="Times New Roman"/>
          <w:sz w:val="24"/>
          <w:szCs w:val="24"/>
        </w:rPr>
        <w:t>whether or not the trial was prospectively/retrospectively registered according to the ICMJE definition</w:t>
      </w:r>
      <w:r w:rsidR="005B74AA">
        <w:rPr>
          <w:rFonts w:ascii="Times New Roman" w:hAnsi="Times New Roman" w:cs="Times New Roman"/>
          <w:sz w:val="24"/>
          <w:szCs w:val="24"/>
        </w:rPr>
        <w:t xml:space="preserve"> [6]</w:t>
      </w:r>
      <w:r w:rsidR="00D01938">
        <w:rPr>
          <w:rFonts w:ascii="Times New Roman" w:hAnsi="Times New Roman" w:cs="Times New Roman"/>
          <w:sz w:val="24"/>
          <w:szCs w:val="24"/>
        </w:rPr>
        <w:t>,</w:t>
      </w:r>
      <w:r w:rsidR="00103D83" w:rsidRPr="00384864">
        <w:rPr>
          <w:rFonts w:ascii="Times New Roman" w:hAnsi="Times New Roman" w:cs="Times New Roman"/>
          <w:sz w:val="24"/>
          <w:szCs w:val="24"/>
        </w:rPr>
        <w:t xml:space="preserve"> and whether or not the protocol </w:t>
      </w:r>
      <w:r w:rsidR="0023502C">
        <w:rPr>
          <w:rFonts w:ascii="Times New Roman" w:hAnsi="Times New Roman" w:cs="Times New Roman"/>
          <w:sz w:val="24"/>
          <w:szCs w:val="24"/>
        </w:rPr>
        <w:t xml:space="preserve">submitted to the journal </w:t>
      </w:r>
      <w:r w:rsidR="00103D83" w:rsidRPr="00384864">
        <w:rPr>
          <w:rFonts w:ascii="Times New Roman" w:hAnsi="Times New Roman" w:cs="Times New Roman"/>
          <w:sz w:val="24"/>
          <w:szCs w:val="24"/>
        </w:rPr>
        <w:t>was published.</w:t>
      </w:r>
      <w:r w:rsidR="00384864" w:rsidRPr="00384864">
        <w:rPr>
          <w:rFonts w:ascii="Times New Roman" w:hAnsi="Times New Roman" w:cs="Times New Roman"/>
          <w:sz w:val="24"/>
          <w:szCs w:val="24"/>
        </w:rPr>
        <w:t xml:space="preserve">  </w:t>
      </w:r>
      <w:r w:rsidR="00EF64FD">
        <w:rPr>
          <w:rFonts w:ascii="Times New Roman" w:hAnsi="Times New Roman" w:cs="Times New Roman"/>
          <w:sz w:val="24"/>
          <w:szCs w:val="24"/>
        </w:rPr>
        <w:t>In addition we recorded any outcomes-related changes with reasons that were documented in either of the h</w:t>
      </w:r>
      <w:r w:rsidR="00A83359">
        <w:rPr>
          <w:rFonts w:ascii="Times New Roman" w:hAnsi="Times New Roman" w:cs="Times New Roman"/>
          <w:sz w:val="24"/>
          <w:szCs w:val="24"/>
        </w:rPr>
        <w:t>istoric changes and amendments</w:t>
      </w:r>
      <w:r w:rsidR="00EF64FD">
        <w:rPr>
          <w:rFonts w:ascii="Times New Roman" w:hAnsi="Times New Roman" w:cs="Times New Roman"/>
          <w:sz w:val="24"/>
          <w:szCs w:val="24"/>
        </w:rPr>
        <w:t xml:space="preserve"> section of </w:t>
      </w:r>
      <w:r w:rsidR="00A83359">
        <w:rPr>
          <w:rFonts w:ascii="Times New Roman" w:hAnsi="Times New Roman" w:cs="Times New Roman"/>
          <w:sz w:val="24"/>
          <w:szCs w:val="24"/>
        </w:rPr>
        <w:t>the trial registry</w:t>
      </w:r>
      <w:r w:rsidR="00EF64FD">
        <w:rPr>
          <w:rFonts w:ascii="Times New Roman" w:hAnsi="Times New Roman" w:cs="Times New Roman"/>
          <w:sz w:val="24"/>
          <w:szCs w:val="24"/>
        </w:rPr>
        <w:t xml:space="preserve"> entries or the trial articles.</w:t>
      </w:r>
    </w:p>
    <w:p w14:paraId="15BECF90" w14:textId="77777777" w:rsidR="00FF2486" w:rsidRDefault="00FF2486" w:rsidP="00FF24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2D94A3" w14:textId="77777777" w:rsidR="00FF2486" w:rsidRDefault="00FF2486" w:rsidP="00FF24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Outcome definitions used in this study</w:t>
      </w:r>
    </w:p>
    <w:p w14:paraId="73AC1C6F" w14:textId="2494C43A" w:rsidR="00FF2486" w:rsidRDefault="00FF2486" w:rsidP="00FF24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defined outcome</w:t>
      </w:r>
      <w:r w:rsidR="00555B42">
        <w:rPr>
          <w:rFonts w:ascii="Times New Roman" w:hAnsi="Times New Roman" w:cs="Times New Roman"/>
          <w:sz w:val="24"/>
          <w:szCs w:val="24"/>
        </w:rPr>
        <w:t>s of interest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637">
        <w:rPr>
          <w:rFonts w:ascii="Times New Roman" w:hAnsi="Times New Roman" w:cs="Times New Roman"/>
          <w:i/>
          <w:sz w:val="24"/>
          <w:szCs w:val="24"/>
        </w:rPr>
        <w:t>domain</w:t>
      </w:r>
      <w:r w:rsidR="00555B42">
        <w:rPr>
          <w:rFonts w:ascii="Times New Roman" w:hAnsi="Times New Roman" w:cs="Times New Roman"/>
          <w:i/>
          <w:sz w:val="24"/>
          <w:szCs w:val="24"/>
        </w:rPr>
        <w:t>s</w:t>
      </w:r>
      <w:r w:rsidR="00864A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outcome </w:t>
      </w:r>
      <w:r w:rsidR="00EA7CF5">
        <w:rPr>
          <w:rFonts w:ascii="Times New Roman" w:hAnsi="Times New Roman" w:cs="Times New Roman"/>
          <w:i/>
          <w:sz w:val="24"/>
          <w:szCs w:val="24"/>
        </w:rPr>
        <w:t xml:space="preserve">specific measurement </w:t>
      </w:r>
      <w:r w:rsidR="00EA7CF5">
        <w:rPr>
          <w:rFonts w:ascii="Times New Roman" w:hAnsi="Times New Roman" w:cs="Times New Roman"/>
          <w:sz w:val="24"/>
          <w:szCs w:val="24"/>
        </w:rPr>
        <w:t>is the metric</w:t>
      </w:r>
      <w:r w:rsidR="008911B5">
        <w:rPr>
          <w:rFonts w:ascii="Times New Roman" w:hAnsi="Times New Roman" w:cs="Times New Roman"/>
          <w:sz w:val="24"/>
          <w:szCs w:val="24"/>
        </w:rPr>
        <w:t xml:space="preserve"> or tool</w:t>
      </w:r>
      <w:r w:rsidR="00EA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to support the measurement of the </w:t>
      </w:r>
      <w:r w:rsidR="00555B42">
        <w:rPr>
          <w:rFonts w:ascii="Times New Roman" w:hAnsi="Times New Roman" w:cs="Times New Roman"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CF5">
        <w:rPr>
          <w:rFonts w:ascii="Times New Roman" w:hAnsi="Times New Roman" w:cs="Times New Roman"/>
          <w:sz w:val="24"/>
          <w:szCs w:val="24"/>
        </w:rPr>
        <w:t xml:space="preserve">  These definitions are coherent with those used in other studies</w:t>
      </w:r>
      <w:r w:rsidR="00393ACD">
        <w:rPr>
          <w:rFonts w:ascii="Times New Roman" w:hAnsi="Times New Roman" w:cs="Times New Roman"/>
          <w:sz w:val="24"/>
          <w:szCs w:val="24"/>
        </w:rPr>
        <w:t xml:space="preserve"> [7</w:t>
      </w:r>
      <w:proofErr w:type="gramStart"/>
      <w:r w:rsidR="00393ACD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393ACD">
        <w:rPr>
          <w:rFonts w:ascii="Times New Roman" w:hAnsi="Times New Roman" w:cs="Times New Roman"/>
          <w:sz w:val="24"/>
          <w:szCs w:val="24"/>
        </w:rPr>
        <w:t>]</w:t>
      </w:r>
      <w:r w:rsidR="00EA7C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EA7CF5">
        <w:rPr>
          <w:rFonts w:ascii="Times New Roman" w:hAnsi="Times New Roman" w:cs="Times New Roman"/>
          <w:sz w:val="24"/>
          <w:szCs w:val="24"/>
        </w:rPr>
        <w:t>specific measurements</w:t>
      </w:r>
      <w:r>
        <w:rPr>
          <w:rFonts w:ascii="Times New Roman" w:hAnsi="Times New Roman" w:cs="Times New Roman"/>
          <w:sz w:val="24"/>
          <w:szCs w:val="24"/>
        </w:rPr>
        <w:t xml:space="preserve"> have multiple </w:t>
      </w:r>
      <w:r w:rsidRPr="00411139">
        <w:rPr>
          <w:rFonts w:ascii="Times New Roman" w:hAnsi="Times New Roman" w:cs="Times New Roman"/>
          <w:i/>
          <w:sz w:val="24"/>
          <w:szCs w:val="24"/>
        </w:rPr>
        <w:t>sub</w:t>
      </w:r>
      <w:r w:rsidR="00EA7CF5">
        <w:rPr>
          <w:rFonts w:ascii="Times New Roman" w:hAnsi="Times New Roman" w:cs="Times New Roman"/>
          <w:i/>
          <w:sz w:val="24"/>
          <w:szCs w:val="24"/>
        </w:rPr>
        <w:t>-</w:t>
      </w:r>
      <w:r w:rsidRPr="00411139">
        <w:rPr>
          <w:rFonts w:ascii="Times New Roman" w:hAnsi="Times New Roman" w:cs="Times New Roman"/>
          <w:i/>
          <w:sz w:val="24"/>
          <w:szCs w:val="24"/>
        </w:rPr>
        <w:t>scales</w:t>
      </w:r>
      <w:r w:rsidRPr="00411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example, the SF-36 (Short Form-36) for measuring </w:t>
      </w:r>
      <w:r w:rsidR="00947280">
        <w:rPr>
          <w:rFonts w:ascii="Times New Roman" w:hAnsi="Times New Roman" w:cs="Times New Roman"/>
          <w:sz w:val="24"/>
          <w:szCs w:val="24"/>
        </w:rPr>
        <w:t xml:space="preserve">general health has eight health </w:t>
      </w:r>
      <w:r w:rsidR="00EA7CF5">
        <w:rPr>
          <w:rFonts w:ascii="Times New Roman" w:hAnsi="Times New Roman" w:cs="Times New Roman"/>
          <w:sz w:val="24"/>
          <w:szCs w:val="24"/>
        </w:rPr>
        <w:t>sub-scales</w:t>
      </w:r>
      <w:r w:rsidR="0076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two summary scores (the physical and mental component summary scores).</w:t>
      </w:r>
      <w:r w:rsidRPr="00863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treated each sub</w:t>
      </w:r>
      <w:r w:rsidR="001247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scale as a separate outcome only if it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trialists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intention to analyse each sub-scale separately.  </w:t>
      </w:r>
    </w:p>
    <w:p w14:paraId="2CCBCBC1" w14:textId="77777777" w:rsidR="00473304" w:rsidRDefault="00473304" w:rsidP="00473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5487A7" w14:textId="77777777" w:rsidR="00473304" w:rsidRDefault="00473304" w:rsidP="00473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Outcome comparisons and assessment</w:t>
      </w:r>
    </w:p>
    <w:p w14:paraId="42E4D1A8" w14:textId="6095C9BC" w:rsidR="002F6757" w:rsidRPr="00A66C63" w:rsidRDefault="00D42107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C63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1E4354" w:rsidRPr="00A66C63">
        <w:rPr>
          <w:rFonts w:ascii="Times New Roman" w:hAnsi="Times New Roman" w:cs="Times New Roman"/>
          <w:sz w:val="24"/>
          <w:szCs w:val="24"/>
        </w:rPr>
        <w:t xml:space="preserve">outcomes listed in </w:t>
      </w:r>
      <w:r w:rsidRPr="00A66C63">
        <w:rPr>
          <w:rFonts w:ascii="Times New Roman" w:hAnsi="Times New Roman" w:cs="Times New Roman"/>
          <w:sz w:val="24"/>
          <w:szCs w:val="24"/>
        </w:rPr>
        <w:t>the trial registry, the trial protocol, the initial article submission and the final published article (if available) w</w:t>
      </w:r>
      <w:r w:rsidR="00317409" w:rsidRPr="00A66C63">
        <w:rPr>
          <w:rFonts w:ascii="Times New Roman" w:hAnsi="Times New Roman" w:cs="Times New Roman"/>
          <w:sz w:val="24"/>
          <w:szCs w:val="24"/>
        </w:rPr>
        <w:t>as undertaken</w:t>
      </w:r>
      <w:r w:rsidRPr="00A66C63">
        <w:rPr>
          <w:rFonts w:ascii="Times New Roman" w:hAnsi="Times New Roman" w:cs="Times New Roman"/>
          <w:sz w:val="24"/>
          <w:szCs w:val="24"/>
        </w:rPr>
        <w:t xml:space="preserve"> independently by two researchers (JW and JJK or JW and KD) </w:t>
      </w:r>
      <w:r w:rsidR="00D675A8" w:rsidRPr="00A66C63">
        <w:rPr>
          <w:rFonts w:ascii="Times New Roman" w:hAnsi="Times New Roman" w:cs="Times New Roman"/>
          <w:sz w:val="24"/>
          <w:szCs w:val="24"/>
        </w:rPr>
        <w:t>t</w:t>
      </w:r>
      <w:r w:rsidRPr="00A66C63">
        <w:rPr>
          <w:rFonts w:ascii="Times New Roman" w:hAnsi="Times New Roman" w:cs="Times New Roman"/>
          <w:sz w:val="24"/>
          <w:szCs w:val="24"/>
        </w:rPr>
        <w:t xml:space="preserve">o identify </w:t>
      </w:r>
      <w:r w:rsidR="00D675A8" w:rsidRPr="00A66C63">
        <w:rPr>
          <w:rFonts w:ascii="Times New Roman" w:hAnsi="Times New Roman" w:cs="Times New Roman"/>
          <w:sz w:val="24"/>
          <w:szCs w:val="24"/>
        </w:rPr>
        <w:t xml:space="preserve">any similarities or discrepancies in outcome specification </w:t>
      </w:r>
      <w:r w:rsidRPr="00A66C63">
        <w:rPr>
          <w:rFonts w:ascii="Times New Roman" w:hAnsi="Times New Roman" w:cs="Times New Roman"/>
          <w:sz w:val="24"/>
          <w:szCs w:val="24"/>
        </w:rPr>
        <w:t>between the source documents.</w:t>
      </w:r>
      <w:r w:rsidR="00103D83" w:rsidRPr="00A66C63">
        <w:rPr>
          <w:rFonts w:ascii="Times New Roman" w:hAnsi="Times New Roman" w:cs="Times New Roman"/>
          <w:sz w:val="24"/>
          <w:szCs w:val="24"/>
        </w:rPr>
        <w:t xml:space="preserve">  For each trial, a matrix listing the outcome domains, and </w:t>
      </w:r>
      <w:r w:rsidR="008911B5">
        <w:rPr>
          <w:rFonts w:ascii="Times New Roman" w:hAnsi="Times New Roman" w:cs="Times New Roman"/>
          <w:sz w:val="24"/>
          <w:szCs w:val="24"/>
        </w:rPr>
        <w:t>specific measurements</w:t>
      </w:r>
      <w:r w:rsidR="002F6757" w:rsidRPr="00A66C63">
        <w:rPr>
          <w:rFonts w:ascii="Times New Roman" w:hAnsi="Times New Roman" w:cs="Times New Roman"/>
          <w:sz w:val="24"/>
          <w:szCs w:val="24"/>
        </w:rPr>
        <w:t xml:space="preserve"> </w:t>
      </w:r>
      <w:r w:rsidR="00103D83" w:rsidRPr="00A66C63">
        <w:rPr>
          <w:rFonts w:ascii="Times New Roman" w:hAnsi="Times New Roman" w:cs="Times New Roman"/>
          <w:sz w:val="24"/>
          <w:szCs w:val="24"/>
        </w:rPr>
        <w:t xml:space="preserve">was constructed </w:t>
      </w:r>
      <w:r w:rsidR="00B60422" w:rsidRPr="00A66C63">
        <w:rPr>
          <w:rFonts w:ascii="Times New Roman" w:hAnsi="Times New Roman" w:cs="Times New Roman"/>
          <w:sz w:val="24"/>
          <w:szCs w:val="24"/>
        </w:rPr>
        <w:t>showing</w:t>
      </w:r>
      <w:r w:rsidR="00103D83" w:rsidRPr="00A66C63">
        <w:rPr>
          <w:rFonts w:ascii="Times New Roman" w:hAnsi="Times New Roman" w:cs="Times New Roman"/>
          <w:sz w:val="24"/>
          <w:szCs w:val="24"/>
        </w:rPr>
        <w:t xml:space="preserve"> whether the outcome was mentioned in each of the four possible source documents.  </w:t>
      </w:r>
      <w:r w:rsidR="00067CDA" w:rsidRPr="00A66C63">
        <w:rPr>
          <w:rFonts w:ascii="Times New Roman" w:hAnsi="Times New Roman" w:cs="Times New Roman"/>
          <w:sz w:val="24"/>
          <w:szCs w:val="24"/>
        </w:rPr>
        <w:t>If only an outcome domain</w:t>
      </w:r>
      <w:r w:rsidR="002F6757" w:rsidRPr="00A66C63">
        <w:rPr>
          <w:rFonts w:ascii="Times New Roman" w:hAnsi="Times New Roman" w:cs="Times New Roman"/>
          <w:sz w:val="24"/>
          <w:szCs w:val="24"/>
        </w:rPr>
        <w:t xml:space="preserve"> was </w:t>
      </w:r>
      <w:r w:rsidR="001A4961" w:rsidRPr="00A66C63">
        <w:rPr>
          <w:rFonts w:ascii="Times New Roman" w:hAnsi="Times New Roman" w:cs="Times New Roman"/>
          <w:sz w:val="24"/>
          <w:szCs w:val="24"/>
        </w:rPr>
        <w:t>pre-</w:t>
      </w:r>
      <w:r w:rsidR="002F6757" w:rsidRPr="00A66C63">
        <w:rPr>
          <w:rFonts w:ascii="Times New Roman" w:hAnsi="Times New Roman" w:cs="Times New Roman"/>
          <w:sz w:val="24"/>
          <w:szCs w:val="24"/>
        </w:rPr>
        <w:t>specified without</w:t>
      </w:r>
      <w:r w:rsidR="001A4961" w:rsidRPr="00A66C63">
        <w:rPr>
          <w:rFonts w:ascii="Times New Roman" w:hAnsi="Times New Roman" w:cs="Times New Roman"/>
          <w:sz w:val="24"/>
          <w:szCs w:val="24"/>
        </w:rPr>
        <w:t xml:space="preserve"> reference to individual </w:t>
      </w:r>
      <w:r w:rsidR="00555B42">
        <w:rPr>
          <w:rFonts w:ascii="Times New Roman" w:hAnsi="Times New Roman" w:cs="Times New Roman"/>
          <w:sz w:val="24"/>
          <w:szCs w:val="24"/>
        </w:rPr>
        <w:t>sub-</w:t>
      </w:r>
      <w:r w:rsidR="008911B5">
        <w:rPr>
          <w:rFonts w:ascii="Times New Roman" w:hAnsi="Times New Roman" w:cs="Times New Roman"/>
          <w:sz w:val="24"/>
          <w:szCs w:val="24"/>
        </w:rPr>
        <w:t>scales</w:t>
      </w:r>
      <w:r w:rsidR="001A4961" w:rsidRPr="00A66C63">
        <w:rPr>
          <w:rFonts w:ascii="Times New Roman" w:hAnsi="Times New Roman" w:cs="Times New Roman"/>
          <w:sz w:val="24"/>
          <w:szCs w:val="24"/>
        </w:rPr>
        <w:t>, then this was not classed as a discrepancy</w:t>
      </w:r>
      <w:r w:rsidR="00121CC9" w:rsidRPr="00A66C63">
        <w:rPr>
          <w:rFonts w:ascii="Times New Roman" w:hAnsi="Times New Roman" w:cs="Times New Roman"/>
          <w:sz w:val="24"/>
          <w:szCs w:val="24"/>
        </w:rPr>
        <w:t xml:space="preserve"> if the individual outcomes were reported</w:t>
      </w:r>
      <w:r w:rsidR="001A4961" w:rsidRPr="00A66C63">
        <w:rPr>
          <w:rFonts w:ascii="Times New Roman" w:hAnsi="Times New Roman" w:cs="Times New Roman"/>
          <w:sz w:val="24"/>
          <w:szCs w:val="24"/>
        </w:rPr>
        <w:t>.</w:t>
      </w:r>
      <w:r w:rsidR="00FF2486" w:rsidRPr="00A66C63">
        <w:rPr>
          <w:rFonts w:ascii="Times New Roman" w:hAnsi="Times New Roman" w:cs="Times New Roman"/>
          <w:sz w:val="24"/>
          <w:szCs w:val="24"/>
        </w:rPr>
        <w:t xml:space="preserve">  For example, </w:t>
      </w:r>
      <w:r w:rsidR="00A66C63" w:rsidRPr="00A66C63">
        <w:rPr>
          <w:rFonts w:ascii="Times New Roman" w:hAnsi="Times New Roman" w:cs="Times New Roman"/>
          <w:sz w:val="24"/>
          <w:szCs w:val="24"/>
        </w:rPr>
        <w:t xml:space="preserve">in rheumatology, if the disease activity index was pre-specified but the individual components of the index were reported, but not pre-specified (tender joint count, swollen joint count, patient global health and acute phase reactant) then this was not classified as a discrepancy.   </w:t>
      </w:r>
      <w:r w:rsidR="001A4961" w:rsidRPr="00A66C63">
        <w:rPr>
          <w:rFonts w:ascii="Times New Roman" w:hAnsi="Times New Roman" w:cs="Times New Roman"/>
          <w:sz w:val="24"/>
          <w:szCs w:val="24"/>
        </w:rPr>
        <w:t xml:space="preserve">Similarly, a discrepancy was not declared if the </w:t>
      </w:r>
      <w:r w:rsidR="008911B5">
        <w:rPr>
          <w:rFonts w:ascii="Times New Roman" w:hAnsi="Times New Roman" w:cs="Times New Roman"/>
          <w:sz w:val="24"/>
          <w:szCs w:val="24"/>
        </w:rPr>
        <w:t>specific measurement inst</w:t>
      </w:r>
      <w:r w:rsidR="00864A62">
        <w:rPr>
          <w:rFonts w:ascii="Times New Roman" w:hAnsi="Times New Roman" w:cs="Times New Roman"/>
          <w:sz w:val="24"/>
          <w:szCs w:val="24"/>
        </w:rPr>
        <w:t>r</w:t>
      </w:r>
      <w:r w:rsidR="008911B5">
        <w:rPr>
          <w:rFonts w:ascii="Times New Roman" w:hAnsi="Times New Roman" w:cs="Times New Roman"/>
          <w:sz w:val="24"/>
          <w:szCs w:val="24"/>
        </w:rPr>
        <w:t>uments</w:t>
      </w:r>
      <w:r w:rsidR="001A4961" w:rsidRPr="00A66C63">
        <w:rPr>
          <w:rFonts w:ascii="Times New Roman" w:hAnsi="Times New Roman" w:cs="Times New Roman"/>
          <w:sz w:val="24"/>
          <w:szCs w:val="24"/>
        </w:rPr>
        <w:t xml:space="preserve"> used to measure outcomes were not pre-specified.</w:t>
      </w:r>
      <w:r w:rsidR="00FF2486" w:rsidRPr="00A66C63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6C0196">
        <w:rPr>
          <w:rFonts w:ascii="Times New Roman" w:hAnsi="Times New Roman" w:cs="Times New Roman"/>
          <w:sz w:val="24"/>
          <w:szCs w:val="24"/>
        </w:rPr>
        <w:t xml:space="preserve">if </w:t>
      </w:r>
      <w:r w:rsidR="00FF2486" w:rsidRPr="00A66C63">
        <w:rPr>
          <w:rFonts w:ascii="Times New Roman" w:hAnsi="Times New Roman" w:cs="Times New Roman"/>
          <w:sz w:val="24"/>
          <w:szCs w:val="24"/>
        </w:rPr>
        <w:t xml:space="preserve">quality of life was listed as </w:t>
      </w:r>
      <w:r w:rsidR="006C0196">
        <w:rPr>
          <w:rFonts w:ascii="Times New Roman" w:hAnsi="Times New Roman" w:cs="Times New Roman"/>
          <w:sz w:val="24"/>
          <w:szCs w:val="24"/>
        </w:rPr>
        <w:t xml:space="preserve">a </w:t>
      </w:r>
      <w:r w:rsidR="00FF2486" w:rsidRPr="00A66C63">
        <w:rPr>
          <w:rFonts w:ascii="Times New Roman" w:hAnsi="Times New Roman" w:cs="Times New Roman"/>
          <w:sz w:val="24"/>
          <w:szCs w:val="24"/>
        </w:rPr>
        <w:t>pre-specified outcome and the report used the EQ-5D to measure quality of life</w:t>
      </w:r>
      <w:r w:rsidR="00881039">
        <w:rPr>
          <w:rFonts w:ascii="Times New Roman" w:hAnsi="Times New Roman" w:cs="Times New Roman"/>
          <w:sz w:val="24"/>
          <w:szCs w:val="24"/>
        </w:rPr>
        <w:t xml:space="preserve"> then this was not considered a discrepancy</w:t>
      </w:r>
      <w:r w:rsidR="00FF2486" w:rsidRPr="00A66C63">
        <w:rPr>
          <w:rFonts w:ascii="Times New Roman" w:hAnsi="Times New Roman" w:cs="Times New Roman"/>
          <w:sz w:val="24"/>
          <w:szCs w:val="24"/>
        </w:rPr>
        <w:t>.</w:t>
      </w:r>
      <w:r w:rsidR="001A4961" w:rsidRPr="00A66C63">
        <w:rPr>
          <w:rFonts w:ascii="Times New Roman" w:hAnsi="Times New Roman" w:cs="Times New Roman"/>
          <w:sz w:val="24"/>
          <w:szCs w:val="24"/>
        </w:rPr>
        <w:t xml:space="preserve">      </w:t>
      </w:r>
      <w:r w:rsidR="002F6757" w:rsidRPr="00A66C63">
        <w:rPr>
          <w:rFonts w:ascii="Times New Roman" w:hAnsi="Times New Roman" w:cs="Times New Roman"/>
          <w:sz w:val="24"/>
          <w:szCs w:val="24"/>
        </w:rPr>
        <w:t xml:space="preserve">  </w:t>
      </w:r>
      <w:r w:rsidR="00067CDA" w:rsidRPr="00A66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BF884" w14:textId="77777777" w:rsidR="00103D83" w:rsidRDefault="00103D83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89BBAB" w14:textId="6D6929C8" w:rsidR="00D42107" w:rsidRDefault="00D42107" w:rsidP="00D421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discrepancies between the </w:t>
      </w:r>
      <w:r w:rsidR="005B0209">
        <w:rPr>
          <w:rFonts w:ascii="Times New Roman" w:hAnsi="Times New Roman" w:cs="Times New Roman"/>
          <w:sz w:val="24"/>
          <w:szCs w:val="24"/>
        </w:rPr>
        <w:t xml:space="preserve">information extracted by the two reviewers </w:t>
      </w:r>
      <w:r>
        <w:rPr>
          <w:rFonts w:ascii="Times New Roman" w:hAnsi="Times New Roman" w:cs="Times New Roman"/>
          <w:sz w:val="24"/>
          <w:szCs w:val="24"/>
        </w:rPr>
        <w:t>were resolved through discussion</w:t>
      </w:r>
      <w:r w:rsidR="00317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4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an additional quality </w:t>
      </w:r>
      <w:r w:rsidR="001C505F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>check</w:t>
      </w:r>
      <w:r w:rsidR="00317409">
        <w:rPr>
          <w:rFonts w:ascii="Times New Roman" w:hAnsi="Times New Roman" w:cs="Times New Roman"/>
          <w:sz w:val="24"/>
          <w:szCs w:val="24"/>
        </w:rPr>
        <w:t>, one author (</w:t>
      </w:r>
      <w:r>
        <w:rPr>
          <w:rFonts w:ascii="Times New Roman" w:hAnsi="Times New Roman" w:cs="Times New Roman"/>
          <w:sz w:val="24"/>
          <w:szCs w:val="24"/>
        </w:rPr>
        <w:t>JJK</w:t>
      </w:r>
      <w:r w:rsidR="003174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checked all comparisons.  </w:t>
      </w:r>
    </w:p>
    <w:p w14:paraId="3EF14F2F" w14:textId="77777777" w:rsidR="00E17355" w:rsidRPr="00E17355" w:rsidRDefault="00E17355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77A387" w14:textId="77777777" w:rsidR="00473304" w:rsidRDefault="00C80EC0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Data analysis</w:t>
      </w:r>
      <w:r w:rsidR="005B0209">
        <w:rPr>
          <w:rFonts w:ascii="Times New Roman" w:hAnsi="Times New Roman" w:cs="Times New Roman"/>
          <w:b/>
          <w:i/>
          <w:sz w:val="24"/>
          <w:szCs w:val="24"/>
        </w:rPr>
        <w:t xml:space="preserve"> and presentation of results</w:t>
      </w:r>
    </w:p>
    <w:p w14:paraId="6AC95519" w14:textId="78DB1BD8" w:rsidR="00E05EF7" w:rsidRPr="00473304" w:rsidRDefault="00701D24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Trials were analysed and presented in accordance to whether or not they were accepted or rejected for publication by The BMJ.  </w:t>
      </w:r>
      <w:r w:rsidR="00E05EF7">
        <w:rPr>
          <w:rFonts w:ascii="Times New Roman" w:hAnsi="Times New Roman" w:cs="Times New Roman"/>
          <w:sz w:val="24"/>
          <w:szCs w:val="24"/>
        </w:rPr>
        <w:t xml:space="preserve">Inconsistencies between pre-specified outcomes (those listed in </w:t>
      </w:r>
      <w:r w:rsidR="005B0209">
        <w:rPr>
          <w:rFonts w:ascii="Times New Roman" w:hAnsi="Times New Roman" w:cs="Times New Roman"/>
          <w:sz w:val="24"/>
          <w:szCs w:val="24"/>
        </w:rPr>
        <w:t xml:space="preserve">the </w:t>
      </w:r>
      <w:r w:rsidR="00E05EF7">
        <w:rPr>
          <w:rFonts w:ascii="Times New Roman" w:hAnsi="Times New Roman" w:cs="Times New Roman"/>
          <w:sz w:val="24"/>
          <w:szCs w:val="24"/>
        </w:rPr>
        <w:t>protocol) and</w:t>
      </w:r>
      <w:r w:rsidR="005B0209">
        <w:rPr>
          <w:rFonts w:ascii="Times New Roman" w:hAnsi="Times New Roman" w:cs="Times New Roman"/>
          <w:sz w:val="24"/>
          <w:szCs w:val="24"/>
        </w:rPr>
        <w:t xml:space="preserve"> those </w:t>
      </w:r>
      <w:r w:rsidR="00B16DDF">
        <w:rPr>
          <w:rFonts w:ascii="Times New Roman" w:hAnsi="Times New Roman" w:cs="Times New Roman"/>
          <w:sz w:val="24"/>
          <w:szCs w:val="24"/>
        </w:rPr>
        <w:t>reported</w:t>
      </w:r>
      <w:r w:rsidR="005B0209">
        <w:rPr>
          <w:rFonts w:ascii="Times New Roman" w:hAnsi="Times New Roman" w:cs="Times New Roman"/>
          <w:sz w:val="24"/>
          <w:szCs w:val="24"/>
        </w:rPr>
        <w:t xml:space="preserve"> </w:t>
      </w:r>
      <w:r w:rsidR="00E05EF7">
        <w:rPr>
          <w:rFonts w:ascii="Times New Roman" w:hAnsi="Times New Roman" w:cs="Times New Roman"/>
          <w:sz w:val="24"/>
          <w:szCs w:val="24"/>
        </w:rPr>
        <w:t xml:space="preserve">in the </w:t>
      </w:r>
      <w:r w:rsidR="001E56C7">
        <w:rPr>
          <w:rFonts w:ascii="Times New Roman" w:hAnsi="Times New Roman" w:cs="Times New Roman"/>
          <w:sz w:val="24"/>
          <w:szCs w:val="24"/>
        </w:rPr>
        <w:t xml:space="preserve">initial </w:t>
      </w:r>
      <w:r w:rsidR="00E05EF7">
        <w:rPr>
          <w:rFonts w:ascii="Times New Roman" w:hAnsi="Times New Roman" w:cs="Times New Roman"/>
          <w:sz w:val="24"/>
          <w:szCs w:val="24"/>
        </w:rPr>
        <w:t xml:space="preserve">trial report </w:t>
      </w:r>
      <w:r w:rsidR="001E56C7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E05EF7">
        <w:rPr>
          <w:rFonts w:ascii="Times New Roman" w:hAnsi="Times New Roman" w:cs="Times New Roman"/>
          <w:sz w:val="24"/>
          <w:szCs w:val="24"/>
        </w:rPr>
        <w:t>were documented.</w:t>
      </w:r>
      <w:r w:rsidR="00BD28B5">
        <w:rPr>
          <w:rFonts w:ascii="Times New Roman" w:hAnsi="Times New Roman" w:cs="Times New Roman"/>
          <w:sz w:val="24"/>
          <w:szCs w:val="24"/>
        </w:rPr>
        <w:t xml:space="preserve">  As a supplementary analysis, we also considered pre-specified outcomes to be those listed in the trial registry.  </w:t>
      </w:r>
      <w:r w:rsidR="00E05EF7">
        <w:rPr>
          <w:rFonts w:ascii="Times New Roman" w:hAnsi="Times New Roman" w:cs="Times New Roman"/>
          <w:sz w:val="24"/>
          <w:szCs w:val="24"/>
        </w:rPr>
        <w:t xml:space="preserve">Specific discrepancy types </w:t>
      </w:r>
      <w:r w:rsidR="005B0209">
        <w:rPr>
          <w:rFonts w:ascii="Times New Roman" w:hAnsi="Times New Roman" w:cs="Times New Roman"/>
          <w:sz w:val="24"/>
          <w:szCs w:val="24"/>
        </w:rPr>
        <w:t>comprised</w:t>
      </w:r>
      <w:r w:rsidR="00E05EF7">
        <w:rPr>
          <w:rFonts w:ascii="Times New Roman" w:hAnsi="Times New Roman" w:cs="Times New Roman"/>
          <w:sz w:val="24"/>
          <w:szCs w:val="24"/>
        </w:rPr>
        <w:t xml:space="preserve"> new outcomes introduced into the trial report that were not pre-specified and pre-specified outcomes that were not mentioned in the </w:t>
      </w:r>
      <w:r w:rsidR="004506E7">
        <w:rPr>
          <w:rFonts w:ascii="Times New Roman" w:hAnsi="Times New Roman" w:cs="Times New Roman"/>
          <w:sz w:val="24"/>
          <w:szCs w:val="24"/>
        </w:rPr>
        <w:t>trial report.  We also noted any</w:t>
      </w:r>
      <w:r w:rsidR="00E05EF7">
        <w:rPr>
          <w:rFonts w:ascii="Times New Roman" w:hAnsi="Times New Roman" w:cs="Times New Roman"/>
          <w:sz w:val="24"/>
          <w:szCs w:val="24"/>
        </w:rPr>
        <w:t xml:space="preserve"> changes in the importance of outcomes (e.g. </w:t>
      </w:r>
      <w:r w:rsidR="00C125BA">
        <w:rPr>
          <w:rFonts w:ascii="Times New Roman" w:hAnsi="Times New Roman" w:cs="Times New Roman"/>
          <w:sz w:val="24"/>
          <w:szCs w:val="24"/>
        </w:rPr>
        <w:t xml:space="preserve">upgrading </w:t>
      </w:r>
      <w:r w:rsidR="00E05EF7">
        <w:rPr>
          <w:rFonts w:ascii="Times New Roman" w:hAnsi="Times New Roman" w:cs="Times New Roman"/>
          <w:sz w:val="24"/>
          <w:szCs w:val="24"/>
        </w:rPr>
        <w:t xml:space="preserve">and </w:t>
      </w:r>
      <w:r w:rsidR="001C505F">
        <w:rPr>
          <w:rFonts w:ascii="Times New Roman" w:hAnsi="Times New Roman" w:cs="Times New Roman"/>
          <w:sz w:val="24"/>
          <w:szCs w:val="24"/>
        </w:rPr>
        <w:t>down</w:t>
      </w:r>
      <w:r w:rsidR="00C125BA">
        <w:rPr>
          <w:rFonts w:ascii="Times New Roman" w:hAnsi="Times New Roman" w:cs="Times New Roman"/>
          <w:sz w:val="24"/>
          <w:szCs w:val="24"/>
        </w:rPr>
        <w:t xml:space="preserve">grading </w:t>
      </w:r>
      <w:r w:rsidR="00E05EF7">
        <w:rPr>
          <w:rFonts w:ascii="Times New Roman" w:hAnsi="Times New Roman" w:cs="Times New Roman"/>
          <w:sz w:val="24"/>
          <w:szCs w:val="24"/>
        </w:rPr>
        <w:t>pre-specified outcomes to primary and s</w:t>
      </w:r>
      <w:r w:rsidR="001C2C35">
        <w:rPr>
          <w:rFonts w:ascii="Times New Roman" w:hAnsi="Times New Roman" w:cs="Times New Roman"/>
          <w:sz w:val="24"/>
          <w:szCs w:val="24"/>
        </w:rPr>
        <w:t>econdary outcomes respectively) and</w:t>
      </w:r>
      <w:r w:rsidR="00E05EF7">
        <w:rPr>
          <w:rFonts w:ascii="Times New Roman" w:hAnsi="Times New Roman" w:cs="Times New Roman"/>
          <w:sz w:val="24"/>
          <w:szCs w:val="24"/>
        </w:rPr>
        <w:t xml:space="preserve"> changes in measurement</w:t>
      </w:r>
      <w:r w:rsidR="001C2C35">
        <w:rPr>
          <w:rFonts w:ascii="Times New Roman" w:hAnsi="Times New Roman" w:cs="Times New Roman"/>
          <w:sz w:val="24"/>
          <w:szCs w:val="24"/>
        </w:rPr>
        <w:t xml:space="preserve"> tools used</w:t>
      </w:r>
      <w:r w:rsidR="00CE00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D27EDE" w14:textId="77777777" w:rsidR="00E05EF7" w:rsidRDefault="00E05EF7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59DBF2" w14:textId="77777777" w:rsidR="00E05EF7" w:rsidRDefault="00CB2AB0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articles published by </w:t>
      </w:r>
      <w:r w:rsidR="00B91EB9">
        <w:rPr>
          <w:rFonts w:ascii="Times New Roman" w:hAnsi="Times New Roman" w:cs="Times New Roman"/>
          <w:sz w:val="24"/>
          <w:szCs w:val="24"/>
        </w:rPr>
        <w:t>T</w:t>
      </w:r>
      <w:r w:rsidR="002831F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BMJ, a</w:t>
      </w:r>
      <w:r w:rsidR="00384864">
        <w:rPr>
          <w:rFonts w:ascii="Times New Roman" w:hAnsi="Times New Roman" w:cs="Times New Roman"/>
          <w:sz w:val="24"/>
          <w:szCs w:val="24"/>
        </w:rPr>
        <w:t xml:space="preserve"> review of the editorial, peer review and authors</w:t>
      </w:r>
      <w:r w:rsidR="00C90A70">
        <w:rPr>
          <w:rFonts w:ascii="Times New Roman" w:hAnsi="Times New Roman" w:cs="Times New Roman"/>
          <w:sz w:val="24"/>
          <w:szCs w:val="24"/>
        </w:rPr>
        <w:t>’</w:t>
      </w:r>
      <w:r w:rsidR="00384864">
        <w:rPr>
          <w:rFonts w:ascii="Times New Roman" w:hAnsi="Times New Roman" w:cs="Times New Roman"/>
          <w:sz w:val="24"/>
          <w:szCs w:val="24"/>
        </w:rPr>
        <w:t xml:space="preserve"> responses was also undertaken.  We describe how often outcomes discrepancies </w:t>
      </w:r>
      <w:r w:rsidR="00320F6D">
        <w:rPr>
          <w:rFonts w:ascii="Times New Roman" w:hAnsi="Times New Roman" w:cs="Times New Roman"/>
          <w:sz w:val="24"/>
          <w:szCs w:val="24"/>
        </w:rPr>
        <w:t>we</w:t>
      </w:r>
      <w:r w:rsidR="00384864">
        <w:rPr>
          <w:rFonts w:ascii="Times New Roman" w:hAnsi="Times New Roman" w:cs="Times New Roman"/>
          <w:sz w:val="24"/>
          <w:szCs w:val="24"/>
        </w:rPr>
        <w:t xml:space="preserve">re picked up during peer review, by whom and any reasons </w:t>
      </w:r>
      <w:r w:rsidR="00C90A70">
        <w:rPr>
          <w:rFonts w:ascii="Times New Roman" w:hAnsi="Times New Roman" w:cs="Times New Roman"/>
          <w:sz w:val="24"/>
          <w:szCs w:val="24"/>
        </w:rPr>
        <w:t xml:space="preserve">that were </w:t>
      </w:r>
      <w:r w:rsidR="00384864">
        <w:rPr>
          <w:rFonts w:ascii="Times New Roman" w:hAnsi="Times New Roman" w:cs="Times New Roman"/>
          <w:sz w:val="24"/>
          <w:szCs w:val="24"/>
        </w:rPr>
        <w:t xml:space="preserve">provided </w:t>
      </w:r>
      <w:r w:rsidR="00320F6D">
        <w:rPr>
          <w:rFonts w:ascii="Times New Roman" w:hAnsi="Times New Roman" w:cs="Times New Roman"/>
          <w:sz w:val="24"/>
          <w:szCs w:val="24"/>
        </w:rPr>
        <w:t xml:space="preserve">by the authors </w:t>
      </w:r>
      <w:r w:rsidR="00384864">
        <w:rPr>
          <w:rFonts w:ascii="Times New Roman" w:hAnsi="Times New Roman" w:cs="Times New Roman"/>
          <w:sz w:val="24"/>
          <w:szCs w:val="24"/>
        </w:rPr>
        <w:t>for the discrepancy.</w:t>
      </w:r>
      <w:r w:rsidR="00007F67">
        <w:rPr>
          <w:rFonts w:ascii="Times New Roman" w:hAnsi="Times New Roman" w:cs="Times New Roman"/>
          <w:sz w:val="24"/>
          <w:szCs w:val="24"/>
        </w:rPr>
        <w:t xml:space="preserve">  </w:t>
      </w:r>
      <w:r w:rsidR="00D23BD8">
        <w:rPr>
          <w:rFonts w:ascii="Times New Roman" w:hAnsi="Times New Roman" w:cs="Times New Roman"/>
          <w:sz w:val="24"/>
          <w:szCs w:val="24"/>
        </w:rPr>
        <w:t>Outcome</w:t>
      </w:r>
      <w:r w:rsidR="00EC32B8">
        <w:rPr>
          <w:rFonts w:ascii="Times New Roman" w:hAnsi="Times New Roman" w:cs="Times New Roman"/>
          <w:sz w:val="24"/>
          <w:szCs w:val="24"/>
        </w:rPr>
        <w:t>s</w:t>
      </w:r>
      <w:r w:rsidR="00D23BD8">
        <w:rPr>
          <w:rFonts w:ascii="Times New Roman" w:hAnsi="Times New Roman" w:cs="Times New Roman"/>
          <w:sz w:val="24"/>
          <w:szCs w:val="24"/>
        </w:rPr>
        <w:t xml:space="preserve"> that were reported in </w:t>
      </w:r>
      <w:r w:rsidR="00007F67">
        <w:rPr>
          <w:rFonts w:ascii="Times New Roman" w:hAnsi="Times New Roman" w:cs="Times New Roman"/>
          <w:sz w:val="24"/>
          <w:szCs w:val="24"/>
        </w:rPr>
        <w:t xml:space="preserve">the final </w:t>
      </w:r>
      <w:r w:rsidR="00D23BD8">
        <w:rPr>
          <w:rFonts w:ascii="Times New Roman" w:hAnsi="Times New Roman" w:cs="Times New Roman"/>
          <w:sz w:val="24"/>
          <w:szCs w:val="24"/>
        </w:rPr>
        <w:t xml:space="preserve">published </w:t>
      </w:r>
      <w:r w:rsidR="00007F67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D23BD8">
        <w:rPr>
          <w:rFonts w:ascii="Times New Roman" w:hAnsi="Times New Roman" w:cs="Times New Roman"/>
          <w:sz w:val="24"/>
          <w:szCs w:val="24"/>
        </w:rPr>
        <w:t xml:space="preserve">were </w:t>
      </w:r>
      <w:r w:rsidR="00007F67">
        <w:rPr>
          <w:rFonts w:ascii="Times New Roman" w:hAnsi="Times New Roman" w:cs="Times New Roman"/>
          <w:sz w:val="24"/>
          <w:szCs w:val="24"/>
        </w:rPr>
        <w:t>compared to th</w:t>
      </w:r>
      <w:r w:rsidR="00D23BD8">
        <w:rPr>
          <w:rFonts w:ascii="Times New Roman" w:hAnsi="Times New Roman" w:cs="Times New Roman"/>
          <w:sz w:val="24"/>
          <w:szCs w:val="24"/>
        </w:rPr>
        <w:t>ose</w:t>
      </w:r>
      <w:r w:rsidR="00007F67">
        <w:rPr>
          <w:rFonts w:ascii="Times New Roman" w:hAnsi="Times New Roman" w:cs="Times New Roman"/>
          <w:sz w:val="24"/>
          <w:szCs w:val="24"/>
        </w:rPr>
        <w:t xml:space="preserve"> </w:t>
      </w:r>
      <w:r w:rsidR="00D23BD8">
        <w:rPr>
          <w:rFonts w:ascii="Times New Roman" w:hAnsi="Times New Roman" w:cs="Times New Roman"/>
          <w:sz w:val="24"/>
          <w:szCs w:val="24"/>
        </w:rPr>
        <w:t xml:space="preserve">reported in the </w:t>
      </w:r>
      <w:r w:rsidR="00007F67">
        <w:rPr>
          <w:rFonts w:ascii="Times New Roman" w:hAnsi="Times New Roman" w:cs="Times New Roman"/>
          <w:sz w:val="24"/>
          <w:szCs w:val="24"/>
        </w:rPr>
        <w:t>initial submission</w:t>
      </w:r>
      <w:r w:rsidR="00D23BD8">
        <w:rPr>
          <w:rFonts w:ascii="Times New Roman" w:hAnsi="Times New Roman" w:cs="Times New Roman"/>
          <w:sz w:val="24"/>
          <w:szCs w:val="24"/>
        </w:rPr>
        <w:t xml:space="preserve"> and any changes in the discrepancy rates between the protocol and initial submission and</w:t>
      </w:r>
      <w:r w:rsidR="00EC32B8">
        <w:rPr>
          <w:rFonts w:ascii="Times New Roman" w:hAnsi="Times New Roman" w:cs="Times New Roman"/>
          <w:sz w:val="24"/>
          <w:szCs w:val="24"/>
        </w:rPr>
        <w:t xml:space="preserve"> final published article </w:t>
      </w:r>
      <w:r w:rsidR="00D23BD8">
        <w:rPr>
          <w:rFonts w:ascii="Times New Roman" w:hAnsi="Times New Roman" w:cs="Times New Roman"/>
          <w:sz w:val="24"/>
          <w:szCs w:val="24"/>
        </w:rPr>
        <w:t xml:space="preserve">reported.  Any reduction in the discrepancy rate between the protocol and the final publication was seen as a crude measure of the impact of the peer review process when compared to the initial manuscript submission.   </w:t>
      </w:r>
    </w:p>
    <w:p w14:paraId="6857AFD3" w14:textId="77777777" w:rsidR="00B91EB9" w:rsidRDefault="00B91EB9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01147D" w14:textId="77777777" w:rsidR="00473304" w:rsidRDefault="00473304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7BA2ED" w14:textId="77777777" w:rsidR="003D75D4" w:rsidRDefault="003D7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263BAF" w14:textId="77777777" w:rsidR="00077CC9" w:rsidRDefault="00077CC9" w:rsidP="001A4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RESULTS</w:t>
      </w:r>
    </w:p>
    <w:p w14:paraId="36CC7D65" w14:textId="77777777" w:rsidR="00503F8A" w:rsidRPr="00503F8A" w:rsidRDefault="00503F8A" w:rsidP="00077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C81815">
        <w:rPr>
          <w:rFonts w:ascii="Times New Roman" w:hAnsi="Times New Roman" w:cs="Times New Roman"/>
          <w:sz w:val="24"/>
          <w:szCs w:val="24"/>
        </w:rPr>
        <w:t>1</w:t>
      </w:r>
      <w:r w:rsidR="00C81815" w:rsidRPr="00C818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8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2013 and </w:t>
      </w:r>
      <w:r w:rsidR="00C81815">
        <w:rPr>
          <w:rFonts w:ascii="Times New Roman" w:hAnsi="Times New Roman" w:cs="Times New Roman"/>
          <w:sz w:val="24"/>
          <w:szCs w:val="24"/>
        </w:rPr>
        <w:t>30</w:t>
      </w:r>
      <w:r w:rsidR="00C81815" w:rsidRPr="00C81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C8181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2014, 3156 research articles were submitted to </w:t>
      </w:r>
      <w:r w:rsidR="00B91E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BMJ </w:t>
      </w:r>
      <w:r w:rsidR="00AE45F6">
        <w:rPr>
          <w:rFonts w:ascii="Times New Roman" w:hAnsi="Times New Roman" w:cs="Times New Roman"/>
          <w:sz w:val="24"/>
          <w:szCs w:val="24"/>
        </w:rPr>
        <w:t>but only</w:t>
      </w:r>
      <w:r>
        <w:rPr>
          <w:rFonts w:ascii="Times New Roman" w:hAnsi="Times New Roman" w:cs="Times New Roman"/>
          <w:sz w:val="24"/>
          <w:szCs w:val="24"/>
        </w:rPr>
        <w:t xml:space="preserve"> 10% (311/3156) of these were RCT related (Figure 1).  Thirty six RCTs were excluded</w:t>
      </w:r>
      <w:r w:rsidR="00742995">
        <w:rPr>
          <w:rFonts w:ascii="Times New Roman" w:hAnsi="Times New Roman" w:cs="Times New Roman"/>
          <w:sz w:val="24"/>
          <w:szCs w:val="24"/>
        </w:rPr>
        <w:t xml:space="preserve"> for reasons described in Figure 1.  Of the remaining 275 RCTs, 21 (8%) were accepted for publication by </w:t>
      </w:r>
      <w:r w:rsidR="00D81DAA">
        <w:rPr>
          <w:rFonts w:ascii="Times New Roman" w:hAnsi="Times New Roman" w:cs="Times New Roman"/>
          <w:sz w:val="24"/>
          <w:szCs w:val="24"/>
        </w:rPr>
        <w:t>T</w:t>
      </w:r>
      <w:r w:rsidR="00954105">
        <w:rPr>
          <w:rFonts w:ascii="Times New Roman" w:hAnsi="Times New Roman" w:cs="Times New Roman"/>
          <w:sz w:val="24"/>
          <w:szCs w:val="24"/>
        </w:rPr>
        <w:t xml:space="preserve">he </w:t>
      </w:r>
      <w:r w:rsidR="00742995">
        <w:rPr>
          <w:rFonts w:ascii="Times New Roman" w:hAnsi="Times New Roman" w:cs="Times New Roman"/>
          <w:sz w:val="24"/>
          <w:szCs w:val="24"/>
        </w:rPr>
        <w:t xml:space="preserve">BMJ and the remaining 254 were rejected.  </w:t>
      </w:r>
      <w:r w:rsidR="00F748F6">
        <w:rPr>
          <w:rFonts w:ascii="Times New Roman" w:hAnsi="Times New Roman" w:cs="Times New Roman"/>
          <w:sz w:val="24"/>
          <w:szCs w:val="24"/>
        </w:rPr>
        <w:t>As a requirement of publication, all</w:t>
      </w:r>
      <w:r w:rsidR="00742995">
        <w:rPr>
          <w:rFonts w:ascii="Times New Roman" w:hAnsi="Times New Roman" w:cs="Times New Roman"/>
          <w:sz w:val="24"/>
          <w:szCs w:val="24"/>
        </w:rPr>
        <w:t xml:space="preserve"> accepted RCTs had an available protocol</w:t>
      </w:r>
      <w:r w:rsidR="00F748F6">
        <w:rPr>
          <w:rFonts w:ascii="Times New Roman" w:hAnsi="Times New Roman" w:cs="Times New Roman"/>
          <w:sz w:val="24"/>
          <w:szCs w:val="24"/>
        </w:rPr>
        <w:t xml:space="preserve"> within the manuscript tracking system</w:t>
      </w:r>
      <w:r w:rsidR="00742995">
        <w:rPr>
          <w:rFonts w:ascii="Times New Roman" w:hAnsi="Times New Roman" w:cs="Times New Roman"/>
          <w:sz w:val="24"/>
          <w:szCs w:val="24"/>
        </w:rPr>
        <w:t xml:space="preserve"> </w:t>
      </w:r>
      <w:r w:rsidR="00F748F6">
        <w:rPr>
          <w:rFonts w:ascii="Times New Roman" w:hAnsi="Times New Roman" w:cs="Times New Roman"/>
          <w:sz w:val="24"/>
          <w:szCs w:val="24"/>
        </w:rPr>
        <w:t>but</w:t>
      </w:r>
      <w:r w:rsidR="00742995">
        <w:rPr>
          <w:rFonts w:ascii="Times New Roman" w:hAnsi="Times New Roman" w:cs="Times New Roman"/>
          <w:sz w:val="24"/>
          <w:szCs w:val="24"/>
        </w:rPr>
        <w:t xml:space="preserve"> </w:t>
      </w:r>
      <w:r w:rsidR="00F748F6">
        <w:rPr>
          <w:rFonts w:ascii="Times New Roman" w:hAnsi="Times New Roman" w:cs="Times New Roman"/>
          <w:sz w:val="24"/>
          <w:szCs w:val="24"/>
        </w:rPr>
        <w:t xml:space="preserve">authors of </w:t>
      </w:r>
      <w:r w:rsidR="00742995">
        <w:rPr>
          <w:rFonts w:ascii="Times New Roman" w:hAnsi="Times New Roman" w:cs="Times New Roman"/>
          <w:sz w:val="24"/>
          <w:szCs w:val="24"/>
        </w:rPr>
        <w:t>more than a half of the rejected RCTs (55%; 139/254) did not</w:t>
      </w:r>
      <w:r w:rsidR="00881039">
        <w:rPr>
          <w:rFonts w:ascii="Times New Roman" w:hAnsi="Times New Roman" w:cs="Times New Roman"/>
          <w:sz w:val="24"/>
          <w:szCs w:val="24"/>
        </w:rPr>
        <w:t xml:space="preserve"> </w:t>
      </w:r>
      <w:r w:rsidR="00F748F6">
        <w:rPr>
          <w:rFonts w:ascii="Times New Roman" w:hAnsi="Times New Roman" w:cs="Times New Roman"/>
          <w:sz w:val="24"/>
          <w:szCs w:val="24"/>
        </w:rPr>
        <w:t xml:space="preserve">submit a </w:t>
      </w:r>
      <w:r w:rsidR="00881039">
        <w:rPr>
          <w:rFonts w:ascii="Times New Roman" w:hAnsi="Times New Roman" w:cs="Times New Roman"/>
          <w:sz w:val="24"/>
          <w:szCs w:val="24"/>
        </w:rPr>
        <w:t>protocol</w:t>
      </w:r>
      <w:r w:rsidR="00F748F6">
        <w:rPr>
          <w:rFonts w:ascii="Times New Roman" w:hAnsi="Times New Roman" w:cs="Times New Roman"/>
          <w:sz w:val="24"/>
          <w:szCs w:val="24"/>
        </w:rPr>
        <w:t xml:space="preserve"> during the initial submission </w:t>
      </w:r>
      <w:r w:rsidR="00742995">
        <w:rPr>
          <w:rFonts w:ascii="Times New Roman" w:hAnsi="Times New Roman" w:cs="Times New Roman"/>
          <w:sz w:val="24"/>
          <w:szCs w:val="24"/>
        </w:rPr>
        <w:t xml:space="preserve">(Figure 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356D8" w14:textId="08C83791" w:rsidR="002D1C86" w:rsidRDefault="00FC0054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2850B5">
        <w:rPr>
          <w:rFonts w:ascii="Times New Roman" w:hAnsi="Times New Roman" w:cs="Times New Roman"/>
          <w:sz w:val="24"/>
          <w:szCs w:val="24"/>
        </w:rPr>
        <w:t xml:space="preserve">of the </w:t>
      </w:r>
      <w:r w:rsidR="001C639B">
        <w:rPr>
          <w:rFonts w:ascii="Times New Roman" w:hAnsi="Times New Roman" w:cs="Times New Roman"/>
          <w:sz w:val="24"/>
          <w:szCs w:val="24"/>
        </w:rPr>
        <w:t xml:space="preserve">21 </w:t>
      </w:r>
      <w:r w:rsidR="002850B5">
        <w:rPr>
          <w:rFonts w:ascii="Times New Roman" w:hAnsi="Times New Roman" w:cs="Times New Roman"/>
          <w:sz w:val="24"/>
          <w:szCs w:val="24"/>
        </w:rPr>
        <w:t xml:space="preserve">accepted trials and </w:t>
      </w:r>
      <w:r w:rsidR="001C639B">
        <w:rPr>
          <w:rFonts w:ascii="Times New Roman" w:hAnsi="Times New Roman" w:cs="Times New Roman"/>
          <w:sz w:val="24"/>
          <w:szCs w:val="24"/>
        </w:rPr>
        <w:t xml:space="preserve">21 </w:t>
      </w:r>
      <w:r w:rsidR="002850B5">
        <w:rPr>
          <w:rFonts w:ascii="Times New Roman" w:hAnsi="Times New Roman" w:cs="Times New Roman"/>
          <w:sz w:val="24"/>
          <w:szCs w:val="24"/>
        </w:rPr>
        <w:t>randomly selected trials</w:t>
      </w:r>
      <w:r w:rsidR="001C639B">
        <w:rPr>
          <w:rFonts w:ascii="Times New Roman" w:hAnsi="Times New Roman" w:cs="Times New Roman"/>
          <w:sz w:val="24"/>
          <w:szCs w:val="24"/>
        </w:rPr>
        <w:t xml:space="preserve"> from the 115 rejected submissions with an available protocol</w:t>
      </w:r>
      <w:r w:rsidR="008D6CE3">
        <w:rPr>
          <w:rFonts w:ascii="Times New Roman" w:hAnsi="Times New Roman" w:cs="Times New Roman"/>
          <w:sz w:val="24"/>
          <w:szCs w:val="24"/>
        </w:rPr>
        <w:t xml:space="preserve"> are shown in Table 1.  No trial was exclusively funded by industry and all trials were registered. </w:t>
      </w:r>
      <w:r w:rsidR="00891476">
        <w:rPr>
          <w:rFonts w:ascii="Times New Roman" w:hAnsi="Times New Roman" w:cs="Times New Roman"/>
          <w:sz w:val="24"/>
          <w:szCs w:val="24"/>
        </w:rPr>
        <w:t xml:space="preserve"> Dates of trial registrations for accepted RCTs ranged from 2006-2012, for accepted protocols ranged from 1998-2013.  Dates of trial registrations for rejected RCTs ranged from 2005-2012, for rejected protocols ranged from 2004-2013.  </w:t>
      </w:r>
      <w:r w:rsidR="008D6CE3">
        <w:rPr>
          <w:rFonts w:ascii="Times New Roman" w:hAnsi="Times New Roman" w:cs="Times New Roman"/>
          <w:sz w:val="24"/>
          <w:szCs w:val="24"/>
        </w:rPr>
        <w:t xml:space="preserve">A higher proportion of trials that were rejected by </w:t>
      </w:r>
      <w:r w:rsidR="00D81DAA">
        <w:rPr>
          <w:rFonts w:ascii="Times New Roman" w:hAnsi="Times New Roman" w:cs="Times New Roman"/>
          <w:sz w:val="24"/>
          <w:szCs w:val="24"/>
        </w:rPr>
        <w:t>T</w:t>
      </w:r>
      <w:r w:rsidR="008D6CE3">
        <w:rPr>
          <w:rFonts w:ascii="Times New Roman" w:hAnsi="Times New Roman" w:cs="Times New Roman"/>
          <w:sz w:val="24"/>
          <w:szCs w:val="24"/>
        </w:rPr>
        <w:t xml:space="preserve">he BMJ were retrospectively registered and there was a tendency for more trials </w:t>
      </w:r>
      <w:r w:rsidR="00BB5AFC">
        <w:rPr>
          <w:rFonts w:ascii="Times New Roman" w:hAnsi="Times New Roman" w:cs="Times New Roman"/>
          <w:sz w:val="24"/>
          <w:szCs w:val="24"/>
        </w:rPr>
        <w:t xml:space="preserve">that were accepted by </w:t>
      </w:r>
      <w:r w:rsidR="00D81DAA">
        <w:rPr>
          <w:rFonts w:ascii="Times New Roman" w:hAnsi="Times New Roman" w:cs="Times New Roman"/>
          <w:sz w:val="24"/>
          <w:szCs w:val="24"/>
        </w:rPr>
        <w:t>T</w:t>
      </w:r>
      <w:r w:rsidR="00BB5AFC">
        <w:rPr>
          <w:rFonts w:ascii="Times New Roman" w:hAnsi="Times New Roman" w:cs="Times New Roman"/>
          <w:sz w:val="24"/>
          <w:szCs w:val="24"/>
        </w:rPr>
        <w:t>he BMJ to have a published protocol.</w:t>
      </w:r>
      <w:r w:rsidR="00930F6A">
        <w:rPr>
          <w:rFonts w:ascii="Times New Roman" w:hAnsi="Times New Roman" w:cs="Times New Roman"/>
          <w:sz w:val="24"/>
          <w:szCs w:val="24"/>
        </w:rPr>
        <w:t xml:space="preserve">  The median number of outcomes mentioned in the source documents for trial</w:t>
      </w:r>
      <w:r w:rsidR="001C639B">
        <w:rPr>
          <w:rFonts w:ascii="Times New Roman" w:hAnsi="Times New Roman" w:cs="Times New Roman"/>
          <w:sz w:val="24"/>
          <w:szCs w:val="24"/>
        </w:rPr>
        <w:t>s</w:t>
      </w:r>
      <w:r w:rsidR="00930F6A">
        <w:rPr>
          <w:rFonts w:ascii="Times New Roman" w:hAnsi="Times New Roman" w:cs="Times New Roman"/>
          <w:sz w:val="24"/>
          <w:szCs w:val="24"/>
        </w:rPr>
        <w:t xml:space="preserve"> accepted by </w:t>
      </w:r>
      <w:r w:rsidR="00D81DAA">
        <w:rPr>
          <w:rFonts w:ascii="Times New Roman" w:hAnsi="Times New Roman" w:cs="Times New Roman"/>
          <w:sz w:val="24"/>
          <w:szCs w:val="24"/>
        </w:rPr>
        <w:t>T</w:t>
      </w:r>
      <w:r w:rsidR="001C639B">
        <w:rPr>
          <w:rFonts w:ascii="Times New Roman" w:hAnsi="Times New Roman" w:cs="Times New Roman"/>
          <w:sz w:val="24"/>
          <w:szCs w:val="24"/>
        </w:rPr>
        <w:t xml:space="preserve">he </w:t>
      </w:r>
      <w:r w:rsidR="00930F6A">
        <w:rPr>
          <w:rFonts w:ascii="Times New Roman" w:hAnsi="Times New Roman" w:cs="Times New Roman"/>
          <w:sz w:val="24"/>
          <w:szCs w:val="24"/>
        </w:rPr>
        <w:t>BMJ was 15 (range 4-42) and th</w:t>
      </w:r>
      <w:r w:rsidR="00D81DAA">
        <w:rPr>
          <w:rFonts w:ascii="Times New Roman" w:hAnsi="Times New Roman" w:cs="Times New Roman"/>
          <w:sz w:val="24"/>
          <w:szCs w:val="24"/>
        </w:rPr>
        <w:t>e median for those rejected by T</w:t>
      </w:r>
      <w:r w:rsidR="002831F0">
        <w:rPr>
          <w:rFonts w:ascii="Times New Roman" w:hAnsi="Times New Roman" w:cs="Times New Roman"/>
          <w:sz w:val="24"/>
          <w:szCs w:val="24"/>
        </w:rPr>
        <w:t xml:space="preserve">he </w:t>
      </w:r>
      <w:r w:rsidR="00930F6A">
        <w:rPr>
          <w:rFonts w:ascii="Times New Roman" w:hAnsi="Times New Roman" w:cs="Times New Roman"/>
          <w:sz w:val="24"/>
          <w:szCs w:val="24"/>
        </w:rPr>
        <w:t xml:space="preserve">BMJ was 19 (range 3-35). </w:t>
      </w:r>
      <w:r w:rsidR="00D63173">
        <w:rPr>
          <w:rFonts w:ascii="Times New Roman" w:hAnsi="Times New Roman" w:cs="Times New Roman"/>
          <w:sz w:val="24"/>
          <w:szCs w:val="24"/>
        </w:rPr>
        <w:t xml:space="preserve">  </w:t>
      </w:r>
      <w:r w:rsidR="00881039">
        <w:rPr>
          <w:rFonts w:ascii="Times New Roman" w:hAnsi="Times New Roman" w:cs="Times New Roman"/>
          <w:sz w:val="24"/>
          <w:szCs w:val="24"/>
        </w:rPr>
        <w:t xml:space="preserve">Sixteen of the rejected articles were rejected by the editor following initial screening, four were rejected after external peer review and one was rejected following an appeal. </w:t>
      </w:r>
      <w:r w:rsidR="00D63173">
        <w:rPr>
          <w:rFonts w:ascii="Times New Roman" w:hAnsi="Times New Roman" w:cs="Times New Roman"/>
          <w:sz w:val="24"/>
          <w:szCs w:val="24"/>
        </w:rPr>
        <w:t>The decision made by the e</w:t>
      </w:r>
      <w:r w:rsidR="008872C4">
        <w:rPr>
          <w:rFonts w:ascii="Times New Roman" w:hAnsi="Times New Roman" w:cs="Times New Roman"/>
          <w:sz w:val="24"/>
          <w:szCs w:val="24"/>
        </w:rPr>
        <w:t>ditor to reject the article was retrospective registration for five of the 21 rejected trials.  Other reasons for rejection included</w:t>
      </w:r>
      <w:r w:rsidR="001C639B">
        <w:rPr>
          <w:rFonts w:ascii="Times New Roman" w:hAnsi="Times New Roman" w:cs="Times New Roman"/>
          <w:sz w:val="24"/>
          <w:szCs w:val="24"/>
        </w:rPr>
        <w:t>:</w:t>
      </w:r>
      <w:r w:rsidR="008872C4">
        <w:rPr>
          <w:rFonts w:ascii="Times New Roman" w:hAnsi="Times New Roman" w:cs="Times New Roman"/>
          <w:sz w:val="24"/>
          <w:szCs w:val="24"/>
        </w:rPr>
        <w:t xml:space="preserve"> preliminary study/low priority for journal (6), not suitable for publication in </w:t>
      </w:r>
      <w:r w:rsidR="00D81DAA">
        <w:rPr>
          <w:rFonts w:ascii="Times New Roman" w:hAnsi="Times New Roman" w:cs="Times New Roman"/>
          <w:sz w:val="24"/>
          <w:szCs w:val="24"/>
        </w:rPr>
        <w:t>The</w:t>
      </w:r>
      <w:r w:rsidR="00127536">
        <w:rPr>
          <w:rFonts w:ascii="Times New Roman" w:hAnsi="Times New Roman" w:cs="Times New Roman"/>
          <w:sz w:val="24"/>
          <w:szCs w:val="24"/>
        </w:rPr>
        <w:t xml:space="preserve"> </w:t>
      </w:r>
      <w:r w:rsidR="008872C4">
        <w:rPr>
          <w:rFonts w:ascii="Times New Roman" w:hAnsi="Times New Roman" w:cs="Times New Roman"/>
          <w:sz w:val="24"/>
          <w:szCs w:val="24"/>
        </w:rPr>
        <w:t>BMJ (5), article would be more suitable in a specialist journal (3)</w:t>
      </w:r>
      <w:r w:rsidR="000C6D00">
        <w:rPr>
          <w:rFonts w:ascii="Times New Roman" w:hAnsi="Times New Roman" w:cs="Times New Roman"/>
          <w:sz w:val="24"/>
          <w:szCs w:val="24"/>
        </w:rPr>
        <w:t>,</w:t>
      </w:r>
      <w:r w:rsidR="008872C4">
        <w:rPr>
          <w:rFonts w:ascii="Times New Roman" w:hAnsi="Times New Roman" w:cs="Times New Roman"/>
          <w:sz w:val="24"/>
          <w:szCs w:val="24"/>
        </w:rPr>
        <w:t xml:space="preserve"> underpowered study (1) and premature termination of trial (1).</w:t>
      </w:r>
      <w:r w:rsidR="00086B84">
        <w:rPr>
          <w:rFonts w:ascii="Times New Roman" w:hAnsi="Times New Roman" w:cs="Times New Roman"/>
          <w:sz w:val="24"/>
          <w:szCs w:val="24"/>
        </w:rPr>
        <w:t xml:space="preserve">  As </w:t>
      </w:r>
      <w:r w:rsidR="001C639B">
        <w:rPr>
          <w:rFonts w:ascii="Times New Roman" w:hAnsi="Times New Roman" w:cs="Times New Roman"/>
          <w:sz w:val="24"/>
          <w:szCs w:val="24"/>
        </w:rPr>
        <w:t>of</w:t>
      </w:r>
      <w:r w:rsidR="00086B84">
        <w:rPr>
          <w:rFonts w:ascii="Times New Roman" w:hAnsi="Times New Roman" w:cs="Times New Roman"/>
          <w:sz w:val="24"/>
          <w:szCs w:val="24"/>
        </w:rPr>
        <w:t xml:space="preserve"> April 2015, 12 of the 21 articles </w:t>
      </w:r>
      <w:r w:rsidR="001C639B">
        <w:rPr>
          <w:rFonts w:ascii="Times New Roman" w:hAnsi="Times New Roman" w:cs="Times New Roman"/>
          <w:sz w:val="24"/>
          <w:szCs w:val="24"/>
        </w:rPr>
        <w:t xml:space="preserve">rejected by </w:t>
      </w:r>
      <w:r w:rsidR="00D81DAA">
        <w:rPr>
          <w:rFonts w:ascii="Times New Roman" w:hAnsi="Times New Roman" w:cs="Times New Roman"/>
          <w:sz w:val="24"/>
          <w:szCs w:val="24"/>
        </w:rPr>
        <w:t>T</w:t>
      </w:r>
      <w:r w:rsidR="00086B84">
        <w:rPr>
          <w:rFonts w:ascii="Times New Roman" w:hAnsi="Times New Roman" w:cs="Times New Roman"/>
          <w:sz w:val="24"/>
          <w:szCs w:val="24"/>
        </w:rPr>
        <w:t>he BMJ have been</w:t>
      </w:r>
      <w:r w:rsidR="00127536">
        <w:rPr>
          <w:rFonts w:ascii="Times New Roman" w:hAnsi="Times New Roman" w:cs="Times New Roman"/>
          <w:sz w:val="24"/>
          <w:szCs w:val="24"/>
        </w:rPr>
        <w:t xml:space="preserve"> identified as</w:t>
      </w:r>
      <w:r w:rsidR="00086B84">
        <w:rPr>
          <w:rFonts w:ascii="Times New Roman" w:hAnsi="Times New Roman" w:cs="Times New Roman"/>
          <w:sz w:val="24"/>
          <w:szCs w:val="24"/>
        </w:rPr>
        <w:t xml:space="preserve"> published elsewhere</w:t>
      </w:r>
      <w:r w:rsidR="00930F6A">
        <w:rPr>
          <w:rFonts w:ascii="Times New Roman" w:hAnsi="Times New Roman" w:cs="Times New Roman"/>
          <w:sz w:val="24"/>
          <w:szCs w:val="24"/>
        </w:rPr>
        <w:t xml:space="preserve"> (Table 2).</w:t>
      </w:r>
    </w:p>
    <w:p w14:paraId="5B577D6D" w14:textId="77777777" w:rsidR="00930F6A" w:rsidRDefault="00930F6A" w:rsidP="002373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739A16" w14:textId="77777777" w:rsidR="0018667C" w:rsidRDefault="00F748F6" w:rsidP="001866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Outcome </w:t>
      </w:r>
      <w:r w:rsidR="0018667C">
        <w:rPr>
          <w:rFonts w:ascii="Times New Roman" w:hAnsi="Times New Roman" w:cs="Times New Roman"/>
          <w:b/>
          <w:i/>
          <w:sz w:val="24"/>
          <w:szCs w:val="24"/>
        </w:rPr>
        <w:t>Discrepancies</w:t>
      </w:r>
      <w:r w:rsidR="00940B92">
        <w:rPr>
          <w:rFonts w:ascii="Times New Roman" w:hAnsi="Times New Roman" w:cs="Times New Roman"/>
          <w:b/>
          <w:i/>
          <w:sz w:val="24"/>
          <w:szCs w:val="24"/>
        </w:rPr>
        <w:t xml:space="preserve"> – protocol to initial </w:t>
      </w:r>
      <w:r w:rsidR="003D75D4">
        <w:rPr>
          <w:rFonts w:ascii="Times New Roman" w:hAnsi="Times New Roman" w:cs="Times New Roman"/>
          <w:b/>
          <w:i/>
          <w:sz w:val="24"/>
          <w:szCs w:val="24"/>
        </w:rPr>
        <w:t xml:space="preserve">manuscript </w:t>
      </w:r>
      <w:r w:rsidR="00940B92">
        <w:rPr>
          <w:rFonts w:ascii="Times New Roman" w:hAnsi="Times New Roman" w:cs="Times New Roman"/>
          <w:b/>
          <w:i/>
          <w:sz w:val="24"/>
          <w:szCs w:val="24"/>
        </w:rPr>
        <w:t>submission</w:t>
      </w:r>
    </w:p>
    <w:p w14:paraId="5BEB0F83" w14:textId="77777777" w:rsidR="00224EDE" w:rsidRDefault="00E94FE9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trials published by </w:t>
      </w:r>
      <w:r w:rsidR="007336EB">
        <w:rPr>
          <w:rFonts w:ascii="Times New Roman" w:hAnsi="Times New Roman" w:cs="Times New Roman"/>
          <w:sz w:val="24"/>
          <w:szCs w:val="24"/>
        </w:rPr>
        <w:t>T</w:t>
      </w:r>
      <w:r w:rsidR="00F62FDC">
        <w:rPr>
          <w:rFonts w:ascii="Times New Roman" w:hAnsi="Times New Roman" w:cs="Times New Roman"/>
          <w:sz w:val="24"/>
          <w:szCs w:val="24"/>
        </w:rPr>
        <w:t>he BMJ, over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62FDC">
        <w:rPr>
          <w:rFonts w:ascii="Times New Roman" w:hAnsi="Times New Roman" w:cs="Times New Roman"/>
          <w:sz w:val="24"/>
          <w:szCs w:val="24"/>
        </w:rPr>
        <w:t>quarter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62FDC">
        <w:rPr>
          <w:rFonts w:ascii="Times New Roman" w:hAnsi="Times New Roman" w:cs="Times New Roman"/>
          <w:sz w:val="24"/>
          <w:szCs w:val="24"/>
        </w:rPr>
        <w:t>f the pre-specified outcomes (27% (89/333))</w:t>
      </w:r>
      <w:r w:rsidR="00330A43">
        <w:rPr>
          <w:rFonts w:ascii="Times New Roman" w:hAnsi="Times New Roman" w:cs="Times New Roman"/>
          <w:sz w:val="24"/>
          <w:szCs w:val="24"/>
        </w:rPr>
        <w:t xml:space="preserve"> in the protocol</w:t>
      </w:r>
      <w:r w:rsidR="00F62FDC">
        <w:rPr>
          <w:rFonts w:ascii="Times New Roman" w:hAnsi="Times New Roman" w:cs="Times New Roman"/>
          <w:sz w:val="24"/>
          <w:szCs w:val="24"/>
        </w:rPr>
        <w:t xml:space="preserve"> were not reported in </w:t>
      </w:r>
      <w:r>
        <w:rPr>
          <w:rFonts w:ascii="Times New Roman" w:hAnsi="Times New Roman" w:cs="Times New Roman"/>
          <w:sz w:val="24"/>
          <w:szCs w:val="24"/>
        </w:rPr>
        <w:t>the initial manuscript submission</w:t>
      </w:r>
      <w:r w:rsidR="00F62FDC">
        <w:rPr>
          <w:rFonts w:ascii="Times New Roman" w:hAnsi="Times New Roman" w:cs="Times New Roman"/>
          <w:sz w:val="24"/>
          <w:szCs w:val="24"/>
        </w:rPr>
        <w:t>; 19% (63/335</w:t>
      </w:r>
      <w:r>
        <w:rPr>
          <w:rFonts w:ascii="Times New Roman" w:hAnsi="Times New Roman" w:cs="Times New Roman"/>
          <w:sz w:val="24"/>
          <w:szCs w:val="24"/>
        </w:rPr>
        <w:t>) in those trials</w:t>
      </w:r>
      <w:r w:rsidR="00A6632A">
        <w:rPr>
          <w:rFonts w:ascii="Times New Roman" w:hAnsi="Times New Roman" w:cs="Times New Roman"/>
          <w:sz w:val="24"/>
          <w:szCs w:val="24"/>
        </w:rPr>
        <w:t xml:space="preserve"> that were</w:t>
      </w:r>
      <w:r>
        <w:rPr>
          <w:rFonts w:ascii="Times New Roman" w:hAnsi="Times New Roman" w:cs="Times New Roman"/>
          <w:sz w:val="24"/>
          <w:szCs w:val="24"/>
        </w:rPr>
        <w:t xml:space="preserve"> rejected</w:t>
      </w:r>
      <w:r w:rsidR="00655FA7">
        <w:rPr>
          <w:rFonts w:ascii="Times New Roman" w:hAnsi="Times New Roman" w:cs="Times New Roman"/>
          <w:sz w:val="24"/>
          <w:szCs w:val="24"/>
        </w:rPr>
        <w:t>, Table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64F">
        <w:rPr>
          <w:rFonts w:ascii="Times New Roman" w:hAnsi="Times New Roman" w:cs="Times New Roman"/>
          <w:sz w:val="24"/>
          <w:szCs w:val="24"/>
        </w:rPr>
        <w:t xml:space="preserve">  </w:t>
      </w:r>
      <w:r w:rsidR="00F62FDC">
        <w:rPr>
          <w:rFonts w:ascii="Times New Roman" w:hAnsi="Times New Roman" w:cs="Times New Roman"/>
          <w:sz w:val="24"/>
          <w:szCs w:val="24"/>
        </w:rPr>
        <w:t xml:space="preserve">  Eleven percent (31/275) of </w:t>
      </w:r>
      <w:r w:rsidR="00A6632A">
        <w:rPr>
          <w:rFonts w:ascii="Times New Roman" w:hAnsi="Times New Roman" w:cs="Times New Roman"/>
          <w:sz w:val="24"/>
          <w:szCs w:val="24"/>
        </w:rPr>
        <w:t>outcomes</w:t>
      </w:r>
      <w:r w:rsidR="00F62FDC">
        <w:rPr>
          <w:rFonts w:ascii="Times New Roman" w:hAnsi="Times New Roman" w:cs="Times New Roman"/>
          <w:sz w:val="24"/>
          <w:szCs w:val="24"/>
        </w:rPr>
        <w:t xml:space="preserve"> reported in the initial manuscript submission that were</w:t>
      </w:r>
      <w:r w:rsidR="00A6632A">
        <w:rPr>
          <w:rFonts w:ascii="Times New Roman" w:hAnsi="Times New Roman" w:cs="Times New Roman"/>
          <w:sz w:val="24"/>
          <w:szCs w:val="24"/>
        </w:rPr>
        <w:t xml:space="preserve"> published by</w:t>
      </w:r>
      <w:r w:rsidR="008D1D75">
        <w:rPr>
          <w:rFonts w:ascii="Times New Roman" w:hAnsi="Times New Roman" w:cs="Times New Roman"/>
          <w:sz w:val="24"/>
          <w:szCs w:val="24"/>
        </w:rPr>
        <w:t xml:space="preserve"> The</w:t>
      </w:r>
      <w:r w:rsidR="00A6632A">
        <w:rPr>
          <w:rFonts w:ascii="Times New Roman" w:hAnsi="Times New Roman" w:cs="Times New Roman"/>
          <w:sz w:val="24"/>
          <w:szCs w:val="24"/>
        </w:rPr>
        <w:t xml:space="preserve"> BMJ were not pre-specified </w:t>
      </w:r>
      <w:r w:rsidR="00F62FDC">
        <w:rPr>
          <w:rFonts w:ascii="Times New Roman" w:hAnsi="Times New Roman" w:cs="Times New Roman"/>
          <w:sz w:val="24"/>
          <w:szCs w:val="24"/>
        </w:rPr>
        <w:t>compared to 14% (45/317</w:t>
      </w:r>
      <w:r w:rsidR="00A6632A">
        <w:rPr>
          <w:rFonts w:ascii="Times New Roman" w:hAnsi="Times New Roman" w:cs="Times New Roman"/>
          <w:sz w:val="24"/>
          <w:szCs w:val="24"/>
        </w:rPr>
        <w:t>) in those trials that were rejected</w:t>
      </w:r>
      <w:r w:rsidR="00655FA7">
        <w:rPr>
          <w:rFonts w:ascii="Times New Roman" w:hAnsi="Times New Roman" w:cs="Times New Roman"/>
          <w:sz w:val="24"/>
          <w:szCs w:val="24"/>
        </w:rPr>
        <w:t>, Table 2</w:t>
      </w:r>
      <w:r w:rsidR="00A6632A">
        <w:rPr>
          <w:rFonts w:ascii="Times New Roman" w:hAnsi="Times New Roman" w:cs="Times New Roman"/>
          <w:sz w:val="24"/>
          <w:szCs w:val="24"/>
        </w:rPr>
        <w:t xml:space="preserve">. </w:t>
      </w:r>
      <w:r w:rsidR="007619FB">
        <w:rPr>
          <w:rFonts w:ascii="Times New Roman" w:hAnsi="Times New Roman" w:cs="Times New Roman"/>
          <w:sz w:val="24"/>
          <w:szCs w:val="24"/>
        </w:rPr>
        <w:t xml:space="preserve">There were no discrepancies between pre-specified and reported outcomes in </w:t>
      </w:r>
      <w:r w:rsidR="00F62FDC">
        <w:rPr>
          <w:rFonts w:ascii="Times New Roman" w:hAnsi="Times New Roman" w:cs="Times New Roman"/>
          <w:sz w:val="24"/>
          <w:szCs w:val="24"/>
        </w:rPr>
        <w:t>19</w:t>
      </w:r>
      <w:r w:rsidR="00120C40">
        <w:rPr>
          <w:rFonts w:ascii="Times New Roman" w:hAnsi="Times New Roman" w:cs="Times New Roman"/>
          <w:sz w:val="24"/>
          <w:szCs w:val="24"/>
        </w:rPr>
        <w:t>%</w:t>
      </w:r>
      <w:r w:rsidR="00940B92">
        <w:rPr>
          <w:rFonts w:ascii="Times New Roman" w:hAnsi="Times New Roman" w:cs="Times New Roman"/>
          <w:sz w:val="24"/>
          <w:szCs w:val="24"/>
        </w:rPr>
        <w:t xml:space="preserve"> (4/21)</w:t>
      </w:r>
      <w:r w:rsidR="00120C40">
        <w:rPr>
          <w:rFonts w:ascii="Times New Roman" w:hAnsi="Times New Roman" w:cs="Times New Roman"/>
          <w:sz w:val="24"/>
          <w:szCs w:val="24"/>
        </w:rPr>
        <w:t xml:space="preserve"> </w:t>
      </w:r>
      <w:r w:rsidR="00940B92">
        <w:rPr>
          <w:rFonts w:ascii="Times New Roman" w:hAnsi="Times New Roman" w:cs="Times New Roman"/>
          <w:sz w:val="24"/>
          <w:szCs w:val="24"/>
        </w:rPr>
        <w:t xml:space="preserve">of </w:t>
      </w:r>
      <w:r w:rsidR="007619FB">
        <w:rPr>
          <w:rFonts w:ascii="Times New Roman" w:hAnsi="Times New Roman" w:cs="Times New Roman"/>
          <w:sz w:val="24"/>
          <w:szCs w:val="24"/>
        </w:rPr>
        <w:t xml:space="preserve">trials accepted by </w:t>
      </w:r>
      <w:r w:rsidR="008D1D75">
        <w:rPr>
          <w:rFonts w:ascii="Times New Roman" w:hAnsi="Times New Roman" w:cs="Times New Roman"/>
          <w:sz w:val="24"/>
          <w:szCs w:val="24"/>
        </w:rPr>
        <w:t xml:space="preserve">The </w:t>
      </w:r>
      <w:r w:rsidR="007619FB">
        <w:rPr>
          <w:rFonts w:ascii="Times New Roman" w:hAnsi="Times New Roman" w:cs="Times New Roman"/>
          <w:sz w:val="24"/>
          <w:szCs w:val="24"/>
        </w:rPr>
        <w:t xml:space="preserve">BMJ and </w:t>
      </w:r>
      <w:r w:rsidR="00120C40">
        <w:rPr>
          <w:rFonts w:ascii="Times New Roman" w:hAnsi="Times New Roman" w:cs="Times New Roman"/>
          <w:sz w:val="24"/>
          <w:szCs w:val="24"/>
        </w:rPr>
        <w:t xml:space="preserve">10% </w:t>
      </w:r>
      <w:r w:rsidR="00940B92">
        <w:rPr>
          <w:rFonts w:ascii="Times New Roman" w:hAnsi="Times New Roman" w:cs="Times New Roman"/>
          <w:sz w:val="24"/>
          <w:szCs w:val="24"/>
        </w:rPr>
        <w:t xml:space="preserve">(2 of the 21 trials) </w:t>
      </w:r>
      <w:r w:rsidR="007619FB">
        <w:rPr>
          <w:rFonts w:ascii="Times New Roman" w:hAnsi="Times New Roman" w:cs="Times New Roman"/>
          <w:sz w:val="24"/>
          <w:szCs w:val="24"/>
        </w:rPr>
        <w:t xml:space="preserve">rejected by </w:t>
      </w:r>
      <w:r w:rsidR="008D1D75">
        <w:rPr>
          <w:rFonts w:ascii="Times New Roman" w:hAnsi="Times New Roman" w:cs="Times New Roman"/>
          <w:sz w:val="24"/>
          <w:szCs w:val="24"/>
        </w:rPr>
        <w:t xml:space="preserve">The </w:t>
      </w:r>
      <w:r w:rsidR="007619FB">
        <w:rPr>
          <w:rFonts w:ascii="Times New Roman" w:hAnsi="Times New Roman" w:cs="Times New Roman"/>
          <w:sz w:val="24"/>
          <w:szCs w:val="24"/>
        </w:rPr>
        <w:t xml:space="preserve">BMJ. </w:t>
      </w:r>
      <w:r w:rsidR="00224ED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3BF0667" w14:textId="77777777" w:rsidR="003D75D4" w:rsidRDefault="003D75D4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59A40" w14:textId="77777777" w:rsidR="006F4D63" w:rsidRDefault="00CF1A62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found three instances</w:t>
      </w:r>
      <w:r w:rsidR="00CB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three separate trials (all </w:t>
      </w:r>
      <w:r w:rsidR="006A49C0">
        <w:rPr>
          <w:rFonts w:ascii="Times New Roman" w:hAnsi="Times New Roman" w:cs="Times New Roman"/>
          <w:sz w:val="24"/>
          <w:szCs w:val="24"/>
        </w:rPr>
        <w:t xml:space="preserve">subsequently </w:t>
      </w:r>
      <w:r>
        <w:rPr>
          <w:rFonts w:ascii="Times New Roman" w:hAnsi="Times New Roman" w:cs="Times New Roman"/>
          <w:sz w:val="24"/>
          <w:szCs w:val="24"/>
        </w:rPr>
        <w:t xml:space="preserve">accepted by </w:t>
      </w:r>
      <w:r w:rsidR="008D1D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BMJ) where a pre-specified</w:t>
      </w:r>
      <w:r w:rsidR="003D75D4">
        <w:rPr>
          <w:rFonts w:ascii="Times New Roman" w:hAnsi="Times New Roman" w:cs="Times New Roman"/>
          <w:sz w:val="24"/>
          <w:szCs w:val="24"/>
        </w:rPr>
        <w:t xml:space="preserve"> primary</w:t>
      </w:r>
      <w:r>
        <w:rPr>
          <w:rFonts w:ascii="Times New Roman" w:hAnsi="Times New Roman" w:cs="Times New Roman"/>
          <w:sz w:val="24"/>
          <w:szCs w:val="24"/>
        </w:rPr>
        <w:t xml:space="preserve"> outcome was downgraded to a secondary outcome in the </w:t>
      </w:r>
      <w:r w:rsidR="00330A43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>report (Table 2).  None of the trial authors specified</w:t>
      </w:r>
      <w:r w:rsidR="00151BA8">
        <w:rPr>
          <w:rFonts w:ascii="Times New Roman" w:hAnsi="Times New Roman" w:cs="Times New Roman"/>
          <w:sz w:val="24"/>
          <w:szCs w:val="24"/>
        </w:rPr>
        <w:t xml:space="preserve"> a reason for this</w:t>
      </w:r>
      <w:r>
        <w:rPr>
          <w:rFonts w:ascii="Times New Roman" w:hAnsi="Times New Roman" w:cs="Times New Roman"/>
          <w:sz w:val="24"/>
          <w:szCs w:val="24"/>
        </w:rPr>
        <w:t xml:space="preserve"> change although one author </w:t>
      </w:r>
      <w:r w:rsidR="00F1763B">
        <w:rPr>
          <w:rFonts w:ascii="Times New Roman" w:hAnsi="Times New Roman" w:cs="Times New Roman"/>
          <w:sz w:val="24"/>
          <w:szCs w:val="24"/>
        </w:rPr>
        <w:t>did amend the trial registry entry accordingly.</w:t>
      </w:r>
      <w:r w:rsidR="00151BA8">
        <w:rPr>
          <w:rFonts w:ascii="Times New Roman" w:hAnsi="Times New Roman" w:cs="Times New Roman"/>
          <w:sz w:val="24"/>
          <w:szCs w:val="24"/>
        </w:rPr>
        <w:t xml:space="preserve"> </w:t>
      </w:r>
      <w:r w:rsidR="00330A43">
        <w:rPr>
          <w:rFonts w:ascii="Times New Roman" w:hAnsi="Times New Roman" w:cs="Times New Roman"/>
          <w:sz w:val="24"/>
          <w:szCs w:val="24"/>
        </w:rPr>
        <w:t>Pre</w:t>
      </w:r>
      <w:r w:rsidR="00F62FDC">
        <w:rPr>
          <w:rFonts w:ascii="Times New Roman" w:hAnsi="Times New Roman" w:cs="Times New Roman"/>
          <w:sz w:val="24"/>
          <w:szCs w:val="24"/>
        </w:rPr>
        <w:t>-specified secondary outcome</w:t>
      </w:r>
      <w:r w:rsidR="00330A43">
        <w:rPr>
          <w:rFonts w:ascii="Times New Roman" w:hAnsi="Times New Roman" w:cs="Times New Roman"/>
          <w:sz w:val="24"/>
          <w:szCs w:val="24"/>
        </w:rPr>
        <w:t xml:space="preserve">s were not upgraded to </w:t>
      </w:r>
      <w:r w:rsidR="00F62FDC">
        <w:rPr>
          <w:rFonts w:ascii="Times New Roman" w:hAnsi="Times New Roman" w:cs="Times New Roman"/>
          <w:sz w:val="24"/>
          <w:szCs w:val="24"/>
        </w:rPr>
        <w:t>primary outcome</w:t>
      </w:r>
      <w:r w:rsidR="00330A43">
        <w:rPr>
          <w:rFonts w:ascii="Times New Roman" w:hAnsi="Times New Roman" w:cs="Times New Roman"/>
          <w:sz w:val="24"/>
          <w:szCs w:val="24"/>
        </w:rPr>
        <w:t>s</w:t>
      </w:r>
      <w:r w:rsidR="00F62FDC">
        <w:rPr>
          <w:rFonts w:ascii="Times New Roman" w:hAnsi="Times New Roman" w:cs="Times New Roman"/>
          <w:sz w:val="24"/>
          <w:szCs w:val="24"/>
        </w:rPr>
        <w:t xml:space="preserve"> in</w:t>
      </w:r>
      <w:r w:rsidR="00330A43">
        <w:rPr>
          <w:rFonts w:ascii="Times New Roman" w:hAnsi="Times New Roman" w:cs="Times New Roman"/>
          <w:sz w:val="24"/>
          <w:szCs w:val="24"/>
        </w:rPr>
        <w:t xml:space="preserve"> any of</w:t>
      </w:r>
      <w:r w:rsidR="00F62FDC">
        <w:rPr>
          <w:rFonts w:ascii="Times New Roman" w:hAnsi="Times New Roman" w:cs="Times New Roman"/>
          <w:sz w:val="24"/>
          <w:szCs w:val="24"/>
        </w:rPr>
        <w:t xml:space="preserve"> the </w:t>
      </w:r>
      <w:r w:rsidR="00330A43">
        <w:rPr>
          <w:rFonts w:ascii="Times New Roman" w:hAnsi="Times New Roman" w:cs="Times New Roman"/>
          <w:sz w:val="24"/>
          <w:szCs w:val="24"/>
        </w:rPr>
        <w:t xml:space="preserve">submitted </w:t>
      </w:r>
      <w:r w:rsidR="00F62FDC">
        <w:rPr>
          <w:rFonts w:ascii="Times New Roman" w:hAnsi="Times New Roman" w:cs="Times New Roman"/>
          <w:sz w:val="24"/>
          <w:szCs w:val="24"/>
        </w:rPr>
        <w:t>trial report</w:t>
      </w:r>
      <w:r w:rsidR="00330A43">
        <w:rPr>
          <w:rFonts w:ascii="Times New Roman" w:hAnsi="Times New Roman" w:cs="Times New Roman"/>
          <w:sz w:val="24"/>
          <w:szCs w:val="24"/>
        </w:rPr>
        <w:t>s</w:t>
      </w:r>
      <w:r w:rsidR="00F62FDC">
        <w:rPr>
          <w:rFonts w:ascii="Times New Roman" w:hAnsi="Times New Roman" w:cs="Times New Roman"/>
          <w:sz w:val="24"/>
          <w:szCs w:val="24"/>
        </w:rPr>
        <w:t>.</w:t>
      </w:r>
    </w:p>
    <w:p w14:paraId="7EDB5440" w14:textId="77777777" w:rsidR="0084507F" w:rsidRDefault="0084507F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C14A2" w14:textId="77777777" w:rsidR="00940B92" w:rsidRDefault="00940B92" w:rsidP="00940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Outcome Discrepancies – trial registry to initial </w:t>
      </w:r>
      <w:r w:rsidR="003D75D4">
        <w:rPr>
          <w:rFonts w:ascii="Times New Roman" w:hAnsi="Times New Roman" w:cs="Times New Roman"/>
          <w:b/>
          <w:i/>
          <w:sz w:val="24"/>
          <w:szCs w:val="24"/>
        </w:rPr>
        <w:t xml:space="preserve">manuscript </w:t>
      </w:r>
      <w:r>
        <w:rPr>
          <w:rFonts w:ascii="Times New Roman" w:hAnsi="Times New Roman" w:cs="Times New Roman"/>
          <w:b/>
          <w:i/>
          <w:sz w:val="24"/>
          <w:szCs w:val="24"/>
        </w:rPr>
        <w:t>submission</w:t>
      </w:r>
    </w:p>
    <w:p w14:paraId="7EF06E94" w14:textId="77777777" w:rsidR="0084507F" w:rsidRDefault="0084507F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 provides the results where the trial registry was </w:t>
      </w:r>
      <w:r w:rsidR="00AD5244">
        <w:rPr>
          <w:rFonts w:ascii="Times New Roman" w:hAnsi="Times New Roman" w:cs="Times New Roman"/>
          <w:sz w:val="24"/>
          <w:szCs w:val="24"/>
        </w:rPr>
        <w:t>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9C0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the pre-specified list of outcomes.  In comparison to</w:t>
      </w:r>
      <w:r w:rsidR="006A49C0">
        <w:rPr>
          <w:rFonts w:ascii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0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protocol to define the list of pre-specified outcomes, there was a marked increase in the number</w:t>
      </w:r>
      <w:r w:rsidR="006A49C0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reported outcomes that were no</w:t>
      </w:r>
      <w:r w:rsidR="00B530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pre-specified; </w:t>
      </w:r>
      <w:r w:rsidR="00F40978">
        <w:rPr>
          <w:rFonts w:ascii="Times New Roman" w:hAnsi="Times New Roman" w:cs="Times New Roman"/>
          <w:sz w:val="24"/>
          <w:szCs w:val="24"/>
        </w:rPr>
        <w:t>32% (87/275) for the</w:t>
      </w:r>
      <w:r>
        <w:rPr>
          <w:rFonts w:ascii="Times New Roman" w:hAnsi="Times New Roman" w:cs="Times New Roman"/>
          <w:sz w:val="24"/>
          <w:szCs w:val="24"/>
        </w:rPr>
        <w:t xml:space="preserve"> trials accepted by </w:t>
      </w:r>
      <w:r w:rsidR="006A49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BMJ and </w:t>
      </w:r>
      <w:r w:rsidR="00B5300D">
        <w:rPr>
          <w:rFonts w:ascii="Times New Roman" w:hAnsi="Times New Roman" w:cs="Times New Roman"/>
          <w:sz w:val="24"/>
          <w:szCs w:val="24"/>
        </w:rPr>
        <w:t>28% (90/317) for th</w:t>
      </w:r>
      <w:r w:rsidR="00F40978">
        <w:rPr>
          <w:rFonts w:ascii="Times New Roman" w:hAnsi="Times New Roman" w:cs="Times New Roman"/>
          <w:sz w:val="24"/>
          <w:szCs w:val="24"/>
        </w:rPr>
        <w:t>e</w:t>
      </w:r>
      <w:r w:rsidR="00B5300D">
        <w:rPr>
          <w:rFonts w:ascii="Times New Roman" w:hAnsi="Times New Roman" w:cs="Times New Roman"/>
          <w:sz w:val="24"/>
          <w:szCs w:val="24"/>
        </w:rPr>
        <w:t xml:space="preserve"> trials rejected by The BMJ.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CF1AE6" w14:textId="77777777" w:rsidR="007619FB" w:rsidRDefault="007619FB" w:rsidP="007619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47E290" w14:textId="77777777" w:rsidR="007619FB" w:rsidRDefault="007619FB" w:rsidP="007619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Reasons for discrepancies</w:t>
      </w:r>
    </w:p>
    <w:p w14:paraId="1CCB9591" w14:textId="77777777" w:rsidR="007619FB" w:rsidRDefault="007E1204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rejected trial</w:t>
      </w:r>
      <w:r w:rsidR="00DC5FB3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55FA7">
        <w:rPr>
          <w:rFonts w:ascii="Times New Roman" w:hAnsi="Times New Roman" w:cs="Times New Roman"/>
          <w:sz w:val="24"/>
          <w:szCs w:val="24"/>
        </w:rPr>
        <w:t xml:space="preserve">noted changes to outcomes </w:t>
      </w:r>
      <w:r w:rsidR="00E15370">
        <w:rPr>
          <w:rFonts w:ascii="Times New Roman" w:hAnsi="Times New Roman" w:cs="Times New Roman"/>
          <w:sz w:val="24"/>
          <w:szCs w:val="24"/>
        </w:rPr>
        <w:t>in</w:t>
      </w:r>
      <w:r w:rsidR="00655FA7">
        <w:rPr>
          <w:rFonts w:ascii="Times New Roman" w:hAnsi="Times New Roman" w:cs="Times New Roman"/>
          <w:sz w:val="24"/>
          <w:szCs w:val="24"/>
        </w:rPr>
        <w:t xml:space="preserve"> either the trial registry or protocol but did not document a reason for the change.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9359AD7" w14:textId="77777777" w:rsidR="00565763" w:rsidRDefault="00565763" w:rsidP="006F4D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8208AB" w14:textId="77777777" w:rsidR="00565763" w:rsidRDefault="00565763" w:rsidP="005657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Editorial impact on discrepancies</w:t>
      </w:r>
      <w:r w:rsidR="00655FA7">
        <w:rPr>
          <w:rFonts w:ascii="Times New Roman" w:hAnsi="Times New Roman" w:cs="Times New Roman"/>
          <w:b/>
          <w:i/>
          <w:sz w:val="24"/>
          <w:szCs w:val="24"/>
        </w:rPr>
        <w:t xml:space="preserve"> (trials accepted for publication by The BMJ)</w:t>
      </w:r>
    </w:p>
    <w:p w14:paraId="12F2AA7B" w14:textId="3269739F" w:rsidR="00765642" w:rsidRDefault="007E1204" w:rsidP="007B5F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B7B27">
        <w:rPr>
          <w:rFonts w:ascii="Times New Roman" w:hAnsi="Times New Roman" w:cs="Times New Roman"/>
          <w:sz w:val="24"/>
          <w:szCs w:val="24"/>
        </w:rPr>
        <w:t xml:space="preserve">the 21 </w:t>
      </w:r>
      <w:r>
        <w:rPr>
          <w:rFonts w:ascii="Times New Roman" w:hAnsi="Times New Roman" w:cs="Times New Roman"/>
          <w:sz w:val="24"/>
          <w:szCs w:val="24"/>
        </w:rPr>
        <w:t xml:space="preserve">trials accepted by </w:t>
      </w:r>
      <w:r w:rsidR="008D1D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BMJ, the </w:t>
      </w:r>
      <w:r w:rsidR="00171B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ditorial an</w:t>
      </w:r>
      <w:r w:rsidR="00B5300D">
        <w:rPr>
          <w:rFonts w:ascii="Times New Roman" w:hAnsi="Times New Roman" w:cs="Times New Roman"/>
          <w:sz w:val="24"/>
          <w:szCs w:val="24"/>
        </w:rPr>
        <w:t>d peer review process raised awareness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2F4">
        <w:rPr>
          <w:rFonts w:ascii="Times New Roman" w:hAnsi="Times New Roman" w:cs="Times New Roman"/>
          <w:sz w:val="24"/>
          <w:szCs w:val="24"/>
        </w:rPr>
        <w:t xml:space="preserve">outcome discrepancies in </w:t>
      </w:r>
      <w:r w:rsidR="00B5300D">
        <w:rPr>
          <w:rFonts w:ascii="Times New Roman" w:hAnsi="Times New Roman" w:cs="Times New Roman"/>
          <w:sz w:val="24"/>
          <w:szCs w:val="24"/>
        </w:rPr>
        <w:t>82% (</w:t>
      </w:r>
      <w:r w:rsidR="00BB02F4">
        <w:rPr>
          <w:rFonts w:ascii="Times New Roman" w:hAnsi="Times New Roman" w:cs="Times New Roman"/>
          <w:sz w:val="24"/>
          <w:szCs w:val="24"/>
        </w:rPr>
        <w:t>1</w:t>
      </w:r>
      <w:r w:rsidR="00B27318">
        <w:rPr>
          <w:rFonts w:ascii="Times New Roman" w:hAnsi="Times New Roman" w:cs="Times New Roman"/>
          <w:sz w:val="24"/>
          <w:szCs w:val="24"/>
        </w:rPr>
        <w:t>4</w:t>
      </w:r>
      <w:r w:rsidR="00B5300D">
        <w:rPr>
          <w:rFonts w:ascii="Times New Roman" w:hAnsi="Times New Roman" w:cs="Times New Roman"/>
          <w:sz w:val="24"/>
          <w:szCs w:val="24"/>
        </w:rPr>
        <w:t>/17)</w:t>
      </w:r>
      <w:r w:rsidR="00330A43">
        <w:rPr>
          <w:rFonts w:ascii="Times New Roman" w:hAnsi="Times New Roman" w:cs="Times New Roman"/>
          <w:sz w:val="24"/>
          <w:szCs w:val="24"/>
        </w:rPr>
        <w:t xml:space="preserve"> </w:t>
      </w:r>
      <w:r w:rsidR="00B5300D">
        <w:rPr>
          <w:rFonts w:ascii="Times New Roman" w:hAnsi="Times New Roman" w:cs="Times New Roman"/>
          <w:sz w:val="24"/>
          <w:szCs w:val="24"/>
        </w:rPr>
        <w:t xml:space="preserve">of the </w:t>
      </w:r>
      <w:r w:rsidR="00B27318">
        <w:rPr>
          <w:rFonts w:ascii="Times New Roman" w:hAnsi="Times New Roman" w:cs="Times New Roman"/>
          <w:sz w:val="24"/>
          <w:szCs w:val="24"/>
        </w:rPr>
        <w:t>trials</w:t>
      </w:r>
      <w:r w:rsidR="00B5300D">
        <w:rPr>
          <w:rFonts w:ascii="Times New Roman" w:hAnsi="Times New Roman" w:cs="Times New Roman"/>
          <w:sz w:val="24"/>
          <w:szCs w:val="24"/>
        </w:rPr>
        <w:t xml:space="preserve"> where there were outcome discrepancies</w:t>
      </w:r>
      <w:r w:rsidR="00BB02F4">
        <w:rPr>
          <w:rFonts w:ascii="Times New Roman" w:hAnsi="Times New Roman" w:cs="Times New Roman"/>
          <w:sz w:val="24"/>
          <w:szCs w:val="24"/>
        </w:rPr>
        <w:t>.</w:t>
      </w:r>
      <w:r w:rsidR="00765090">
        <w:rPr>
          <w:rFonts w:ascii="Times New Roman" w:hAnsi="Times New Roman" w:cs="Times New Roman"/>
          <w:sz w:val="24"/>
          <w:szCs w:val="24"/>
        </w:rPr>
        <w:t xml:space="preserve">  </w:t>
      </w:r>
      <w:r w:rsidR="00330A43">
        <w:rPr>
          <w:rFonts w:ascii="Times New Roman" w:hAnsi="Times New Roman" w:cs="Times New Roman"/>
          <w:sz w:val="24"/>
          <w:szCs w:val="24"/>
        </w:rPr>
        <w:t xml:space="preserve">Editors asked </w:t>
      </w:r>
      <w:r w:rsidR="002750BD">
        <w:rPr>
          <w:rFonts w:ascii="Times New Roman" w:hAnsi="Times New Roman" w:cs="Times New Roman"/>
          <w:sz w:val="24"/>
          <w:szCs w:val="24"/>
        </w:rPr>
        <w:t xml:space="preserve">authors </w:t>
      </w:r>
      <w:r w:rsidR="00330A43">
        <w:rPr>
          <w:rFonts w:ascii="Times New Roman" w:hAnsi="Times New Roman" w:cs="Times New Roman"/>
          <w:sz w:val="24"/>
          <w:szCs w:val="24"/>
        </w:rPr>
        <w:t xml:space="preserve">of ten trials </w:t>
      </w:r>
      <w:r w:rsidR="002750BD">
        <w:rPr>
          <w:rFonts w:ascii="Times New Roman" w:hAnsi="Times New Roman" w:cs="Times New Roman"/>
          <w:sz w:val="24"/>
          <w:szCs w:val="24"/>
        </w:rPr>
        <w:t>to</w:t>
      </w:r>
      <w:r w:rsidR="003073BC">
        <w:rPr>
          <w:rFonts w:ascii="Times New Roman" w:hAnsi="Times New Roman" w:cs="Times New Roman"/>
          <w:sz w:val="24"/>
          <w:szCs w:val="24"/>
        </w:rPr>
        <w:t xml:space="preserve"> make sure all </w:t>
      </w:r>
      <w:r w:rsidR="00330A43">
        <w:rPr>
          <w:rFonts w:ascii="Times New Roman" w:hAnsi="Times New Roman" w:cs="Times New Roman"/>
          <w:sz w:val="24"/>
          <w:szCs w:val="24"/>
        </w:rPr>
        <w:t>registered outcomes were</w:t>
      </w:r>
      <w:r w:rsidR="003073BC">
        <w:rPr>
          <w:rFonts w:ascii="Times New Roman" w:hAnsi="Times New Roman" w:cs="Times New Roman"/>
          <w:sz w:val="24"/>
          <w:szCs w:val="24"/>
        </w:rPr>
        <w:t xml:space="preserve"> reported in the trial manuscript and to document any r</w:t>
      </w:r>
      <w:r w:rsidR="00330A43">
        <w:rPr>
          <w:rFonts w:ascii="Times New Roman" w:hAnsi="Times New Roman" w:cs="Times New Roman"/>
          <w:sz w:val="24"/>
          <w:szCs w:val="24"/>
        </w:rPr>
        <w:t>easons for changes</w:t>
      </w:r>
      <w:r w:rsidR="003073BC">
        <w:rPr>
          <w:rFonts w:ascii="Times New Roman" w:hAnsi="Times New Roman" w:cs="Times New Roman"/>
          <w:sz w:val="24"/>
          <w:szCs w:val="24"/>
        </w:rPr>
        <w:t>.</w:t>
      </w:r>
      <w:r w:rsidR="00A2417C">
        <w:rPr>
          <w:rFonts w:ascii="Times New Roman" w:hAnsi="Times New Roman" w:cs="Times New Roman"/>
          <w:sz w:val="24"/>
          <w:szCs w:val="24"/>
        </w:rPr>
        <w:t xml:space="preserve">  </w:t>
      </w:r>
      <w:r w:rsidR="00607012">
        <w:rPr>
          <w:rFonts w:ascii="Times New Roman" w:hAnsi="Times New Roman" w:cs="Times New Roman"/>
          <w:sz w:val="24"/>
          <w:szCs w:val="24"/>
        </w:rPr>
        <w:t>T</w:t>
      </w:r>
      <w:r w:rsidR="00A2417C">
        <w:rPr>
          <w:rFonts w:ascii="Times New Roman" w:hAnsi="Times New Roman" w:cs="Times New Roman"/>
          <w:sz w:val="24"/>
          <w:szCs w:val="24"/>
        </w:rPr>
        <w:t xml:space="preserve">he percentage of pre-specified outcomes that went unreported following peer review reduces from 27% to </w:t>
      </w:r>
      <w:r w:rsidR="00BD589A">
        <w:rPr>
          <w:rFonts w:ascii="Times New Roman" w:hAnsi="Times New Roman" w:cs="Times New Roman"/>
          <w:sz w:val="24"/>
          <w:szCs w:val="24"/>
        </w:rPr>
        <w:t>2</w:t>
      </w:r>
      <w:r w:rsidR="00FB7B74">
        <w:rPr>
          <w:rFonts w:ascii="Times New Roman" w:hAnsi="Times New Roman" w:cs="Times New Roman"/>
          <w:sz w:val="24"/>
          <w:szCs w:val="24"/>
        </w:rPr>
        <w:t>1</w:t>
      </w:r>
      <w:r w:rsidR="00BD589A">
        <w:rPr>
          <w:rFonts w:ascii="Times New Roman" w:hAnsi="Times New Roman" w:cs="Times New Roman"/>
          <w:sz w:val="24"/>
          <w:szCs w:val="24"/>
        </w:rPr>
        <w:t>% (</w:t>
      </w:r>
      <w:r w:rsidR="00FB7B74">
        <w:rPr>
          <w:rFonts w:ascii="Times New Roman" w:hAnsi="Times New Roman" w:cs="Times New Roman"/>
          <w:sz w:val="24"/>
          <w:szCs w:val="24"/>
        </w:rPr>
        <w:t>71</w:t>
      </w:r>
      <w:r w:rsidR="00BD589A">
        <w:rPr>
          <w:rFonts w:ascii="Times New Roman" w:hAnsi="Times New Roman" w:cs="Times New Roman"/>
          <w:sz w:val="24"/>
          <w:szCs w:val="24"/>
        </w:rPr>
        <w:t xml:space="preserve">/333) when </w:t>
      </w:r>
      <w:r w:rsidR="00F01116">
        <w:rPr>
          <w:rFonts w:ascii="Times New Roman" w:hAnsi="Times New Roman" w:cs="Times New Roman"/>
          <w:sz w:val="24"/>
          <w:szCs w:val="24"/>
        </w:rPr>
        <w:t xml:space="preserve">substituting </w:t>
      </w:r>
      <w:r w:rsidR="00BD589A">
        <w:rPr>
          <w:rFonts w:ascii="Times New Roman" w:hAnsi="Times New Roman" w:cs="Times New Roman"/>
          <w:sz w:val="24"/>
          <w:szCs w:val="24"/>
        </w:rPr>
        <w:t xml:space="preserve">the initial manuscript submission </w:t>
      </w:r>
      <w:r w:rsidR="00F01116">
        <w:rPr>
          <w:rFonts w:ascii="Times New Roman" w:hAnsi="Times New Roman" w:cs="Times New Roman"/>
          <w:sz w:val="24"/>
          <w:szCs w:val="24"/>
        </w:rPr>
        <w:t>for the</w:t>
      </w:r>
      <w:r w:rsidR="00BD589A">
        <w:rPr>
          <w:rFonts w:ascii="Times New Roman" w:hAnsi="Times New Roman" w:cs="Times New Roman"/>
          <w:sz w:val="24"/>
          <w:szCs w:val="24"/>
        </w:rPr>
        <w:t xml:space="preserve"> final published article</w:t>
      </w:r>
      <w:r w:rsidR="00F01116">
        <w:rPr>
          <w:rFonts w:ascii="Times New Roman" w:hAnsi="Times New Roman" w:cs="Times New Roman"/>
          <w:sz w:val="24"/>
          <w:szCs w:val="24"/>
        </w:rPr>
        <w:t xml:space="preserve"> in the assessment</w:t>
      </w:r>
      <w:r w:rsidR="001B7B27">
        <w:rPr>
          <w:rFonts w:ascii="Times New Roman" w:hAnsi="Times New Roman" w:cs="Times New Roman"/>
          <w:sz w:val="24"/>
          <w:szCs w:val="24"/>
        </w:rPr>
        <w:t xml:space="preserve"> but the percentage of outcomes that were reported but not pre-specified remained largely unchanged (11%, 32/294) </w:t>
      </w:r>
      <w:r w:rsidR="00FB7B74">
        <w:rPr>
          <w:rFonts w:ascii="Times New Roman" w:hAnsi="Times New Roman" w:cs="Times New Roman"/>
          <w:sz w:val="24"/>
          <w:szCs w:val="24"/>
        </w:rPr>
        <w:t>(Supplementary Table 2)</w:t>
      </w:r>
      <w:r w:rsidR="00BD589A">
        <w:rPr>
          <w:rFonts w:ascii="Times New Roman" w:hAnsi="Times New Roman" w:cs="Times New Roman"/>
          <w:sz w:val="24"/>
          <w:szCs w:val="24"/>
        </w:rPr>
        <w:t>.</w:t>
      </w:r>
      <w:r w:rsidR="001B7B27">
        <w:rPr>
          <w:rFonts w:ascii="Times New Roman" w:hAnsi="Times New Roman" w:cs="Times New Roman"/>
          <w:sz w:val="24"/>
          <w:szCs w:val="24"/>
        </w:rPr>
        <w:t xml:space="preserve">  Editors did however request</w:t>
      </w:r>
      <w:r w:rsidR="002750BD">
        <w:rPr>
          <w:rFonts w:ascii="Times New Roman" w:hAnsi="Times New Roman" w:cs="Times New Roman"/>
          <w:sz w:val="24"/>
          <w:szCs w:val="24"/>
        </w:rPr>
        <w:t xml:space="preserve"> that</w:t>
      </w:r>
      <w:r w:rsidR="003D75D4">
        <w:rPr>
          <w:rFonts w:ascii="Times New Roman" w:hAnsi="Times New Roman" w:cs="Times New Roman"/>
          <w:sz w:val="24"/>
          <w:szCs w:val="24"/>
        </w:rPr>
        <w:t xml:space="preserve"> reported outcomes that were not</w:t>
      </w:r>
      <w:r w:rsidR="002750BD">
        <w:rPr>
          <w:rFonts w:ascii="Times New Roman" w:hAnsi="Times New Roman" w:cs="Times New Roman"/>
          <w:sz w:val="24"/>
          <w:szCs w:val="24"/>
        </w:rPr>
        <w:t xml:space="preserve"> pre-specified were labelled as ‘post-hoc’</w:t>
      </w:r>
      <w:r w:rsidR="009F637F">
        <w:rPr>
          <w:rFonts w:ascii="Times New Roman" w:hAnsi="Times New Roman" w:cs="Times New Roman"/>
          <w:sz w:val="24"/>
          <w:szCs w:val="24"/>
        </w:rPr>
        <w:t xml:space="preserve"> (</w:t>
      </w:r>
      <w:r w:rsidR="00330A43">
        <w:rPr>
          <w:rFonts w:ascii="Times New Roman" w:hAnsi="Times New Roman" w:cs="Times New Roman"/>
          <w:sz w:val="24"/>
          <w:szCs w:val="24"/>
        </w:rPr>
        <w:t>five</w:t>
      </w:r>
      <w:r w:rsidR="009F637F">
        <w:rPr>
          <w:rFonts w:ascii="Times New Roman" w:hAnsi="Times New Roman" w:cs="Times New Roman"/>
          <w:sz w:val="24"/>
          <w:szCs w:val="24"/>
        </w:rPr>
        <w:t xml:space="preserve"> trials)</w:t>
      </w:r>
      <w:r w:rsidR="002750BD">
        <w:rPr>
          <w:rFonts w:ascii="Times New Roman" w:hAnsi="Times New Roman" w:cs="Times New Roman"/>
          <w:sz w:val="24"/>
          <w:szCs w:val="24"/>
        </w:rPr>
        <w:t xml:space="preserve">.  </w:t>
      </w:r>
      <w:r w:rsidR="001B7B27">
        <w:rPr>
          <w:rFonts w:ascii="Times New Roman" w:hAnsi="Times New Roman" w:cs="Times New Roman"/>
          <w:sz w:val="24"/>
          <w:szCs w:val="24"/>
        </w:rPr>
        <w:t xml:space="preserve">In responding to </w:t>
      </w:r>
      <w:proofErr w:type="gramStart"/>
      <w:r w:rsidR="001B7B27">
        <w:rPr>
          <w:rFonts w:ascii="Times New Roman" w:hAnsi="Times New Roman" w:cs="Times New Roman"/>
          <w:sz w:val="24"/>
          <w:szCs w:val="24"/>
        </w:rPr>
        <w:t>peer</w:t>
      </w:r>
      <w:proofErr w:type="gramEnd"/>
      <w:r w:rsidR="001B7B27">
        <w:rPr>
          <w:rFonts w:ascii="Times New Roman" w:hAnsi="Times New Roman" w:cs="Times New Roman"/>
          <w:sz w:val="24"/>
          <w:szCs w:val="24"/>
        </w:rPr>
        <w:t xml:space="preserve"> reviewer comments, t</w:t>
      </w:r>
      <w:r w:rsidR="00BD589A">
        <w:rPr>
          <w:rFonts w:ascii="Times New Roman" w:hAnsi="Times New Roman" w:cs="Times New Roman"/>
          <w:sz w:val="24"/>
          <w:szCs w:val="24"/>
        </w:rPr>
        <w:t>wo</w:t>
      </w:r>
      <w:r w:rsidR="002750BD">
        <w:rPr>
          <w:rFonts w:ascii="Times New Roman" w:hAnsi="Times New Roman" w:cs="Times New Roman"/>
          <w:sz w:val="24"/>
          <w:szCs w:val="24"/>
        </w:rPr>
        <w:t xml:space="preserve"> authors </w:t>
      </w:r>
      <w:r w:rsidR="004D22EC">
        <w:rPr>
          <w:rFonts w:ascii="Times New Roman" w:hAnsi="Times New Roman" w:cs="Times New Roman"/>
          <w:sz w:val="24"/>
          <w:szCs w:val="24"/>
        </w:rPr>
        <w:t xml:space="preserve">suggested that qualitative and subjective outcome measures were to be reported elsewhere </w:t>
      </w:r>
      <w:r w:rsidR="002750BD">
        <w:rPr>
          <w:rFonts w:ascii="Times New Roman" w:hAnsi="Times New Roman" w:cs="Times New Roman"/>
          <w:sz w:val="24"/>
          <w:szCs w:val="24"/>
        </w:rPr>
        <w:t xml:space="preserve">and in one trial there was clear evidence that the additional data had been published elsewhere.  Authors also </w:t>
      </w:r>
      <w:r w:rsidR="009F637F">
        <w:rPr>
          <w:rFonts w:ascii="Times New Roman" w:hAnsi="Times New Roman" w:cs="Times New Roman"/>
          <w:sz w:val="24"/>
          <w:szCs w:val="24"/>
        </w:rPr>
        <w:t xml:space="preserve">reported </w:t>
      </w:r>
      <w:r w:rsidR="002750BD">
        <w:rPr>
          <w:rFonts w:ascii="Times New Roman" w:hAnsi="Times New Roman" w:cs="Times New Roman"/>
          <w:sz w:val="24"/>
          <w:szCs w:val="24"/>
        </w:rPr>
        <w:t>space limitations</w:t>
      </w:r>
      <w:r w:rsidR="00D63173">
        <w:rPr>
          <w:rFonts w:ascii="Times New Roman" w:hAnsi="Times New Roman" w:cs="Times New Roman"/>
          <w:sz w:val="24"/>
          <w:szCs w:val="24"/>
        </w:rPr>
        <w:t xml:space="preserve"> </w:t>
      </w:r>
      <w:r w:rsidR="00D63173" w:rsidRPr="00D63173">
        <w:rPr>
          <w:rFonts w:ascii="Times New Roman" w:hAnsi="Times New Roman" w:cs="Times New Roman"/>
          <w:sz w:val="24"/>
          <w:szCs w:val="24"/>
        </w:rPr>
        <w:t>(</w:t>
      </w:r>
      <w:r w:rsidR="00D63173" w:rsidRPr="00D63173">
        <w:rPr>
          <w:rFonts w:ascii="Times New Roman" w:hAnsi="Times New Roman" w:cs="Times New Roman"/>
          <w:color w:val="000000"/>
          <w:sz w:val="24"/>
          <w:szCs w:val="24"/>
        </w:rPr>
        <w:t>despite the fact that The BMJ has no word limit for research),</w:t>
      </w:r>
      <w:r w:rsidR="00D63173">
        <w:rPr>
          <w:rFonts w:ascii="Arial" w:hAnsi="Arial" w:cs="Arial"/>
          <w:color w:val="000000"/>
          <w:sz w:val="20"/>
          <w:szCs w:val="20"/>
        </w:rPr>
        <w:t xml:space="preserve"> </w:t>
      </w:r>
      <w:r w:rsidR="002750BD">
        <w:rPr>
          <w:rFonts w:ascii="Times New Roman" w:hAnsi="Times New Roman" w:cs="Times New Roman"/>
          <w:sz w:val="24"/>
          <w:szCs w:val="24"/>
        </w:rPr>
        <w:t xml:space="preserve">outcomes still being analysed and </w:t>
      </w:r>
      <w:r w:rsidR="00AB1623">
        <w:rPr>
          <w:rFonts w:ascii="Times New Roman" w:hAnsi="Times New Roman" w:cs="Times New Roman"/>
          <w:sz w:val="24"/>
          <w:szCs w:val="24"/>
        </w:rPr>
        <w:t>error</w:t>
      </w:r>
      <w:r w:rsidR="00B863F9">
        <w:rPr>
          <w:rFonts w:ascii="Times New Roman" w:hAnsi="Times New Roman" w:cs="Times New Roman"/>
          <w:sz w:val="24"/>
          <w:szCs w:val="24"/>
        </w:rPr>
        <w:t>s</w:t>
      </w:r>
      <w:r w:rsidR="00AB1623">
        <w:rPr>
          <w:rFonts w:ascii="Times New Roman" w:hAnsi="Times New Roman" w:cs="Times New Roman"/>
          <w:sz w:val="24"/>
          <w:szCs w:val="24"/>
        </w:rPr>
        <w:t xml:space="preserve"> with updating the trial registry entry </w:t>
      </w:r>
      <w:r w:rsidR="009F637F">
        <w:rPr>
          <w:rFonts w:ascii="Times New Roman" w:hAnsi="Times New Roman" w:cs="Times New Roman"/>
          <w:sz w:val="24"/>
          <w:szCs w:val="24"/>
        </w:rPr>
        <w:t xml:space="preserve">in their communications with editors </w:t>
      </w:r>
      <w:r w:rsidR="00AB1623">
        <w:rPr>
          <w:rFonts w:ascii="Times New Roman" w:hAnsi="Times New Roman" w:cs="Times New Roman"/>
          <w:sz w:val="24"/>
          <w:szCs w:val="24"/>
        </w:rPr>
        <w:t>as reasons for outcome discrepancies identified</w:t>
      </w:r>
      <w:r w:rsidR="00607012">
        <w:rPr>
          <w:rFonts w:ascii="Times New Roman" w:hAnsi="Times New Roman" w:cs="Times New Roman"/>
          <w:sz w:val="24"/>
          <w:szCs w:val="24"/>
        </w:rPr>
        <w:t xml:space="preserve"> during the peer review process</w:t>
      </w:r>
      <w:r w:rsidR="00AB16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82165D" w14:textId="77777777" w:rsidR="007B5FDD" w:rsidRDefault="007B5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AE4E597" w14:textId="4191AC0C" w:rsidR="00157525" w:rsidRDefault="00157525" w:rsidP="00BF6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DISCUSSION</w:t>
      </w:r>
    </w:p>
    <w:p w14:paraId="4A48AB05" w14:textId="68882F99" w:rsidR="00BD28B5" w:rsidRDefault="00617BAB" w:rsidP="0038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BAB">
        <w:rPr>
          <w:rFonts w:ascii="Times New Roman" w:hAnsi="Times New Roman" w:cs="Times New Roman"/>
          <w:sz w:val="24"/>
          <w:szCs w:val="24"/>
        </w:rPr>
        <w:t>Researchers have a moral responsibility to report trial findings completely and transparently</w:t>
      </w:r>
      <w:r w:rsidR="00D63173">
        <w:rPr>
          <w:rFonts w:ascii="Times New Roman" w:hAnsi="Times New Roman" w:cs="Times New Roman"/>
          <w:sz w:val="24"/>
          <w:szCs w:val="24"/>
        </w:rPr>
        <w:t xml:space="preserve"> [</w:t>
      </w:r>
      <w:r w:rsidR="00393A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].  Mandating</w:t>
      </w:r>
      <w:r w:rsidR="00870691">
        <w:rPr>
          <w:rFonts w:ascii="Times New Roman" w:hAnsi="Times New Roman" w:cs="Times New Roman"/>
          <w:sz w:val="24"/>
          <w:szCs w:val="24"/>
        </w:rPr>
        <w:t xml:space="preserve"> the prospective registration of a trial and requesting that a protocol be uploaded when submitting a trial article to a journal </w:t>
      </w:r>
      <w:r w:rsidR="008A4069">
        <w:rPr>
          <w:rFonts w:ascii="Times New Roman" w:hAnsi="Times New Roman" w:cs="Times New Roman"/>
          <w:sz w:val="24"/>
          <w:szCs w:val="24"/>
        </w:rPr>
        <w:t xml:space="preserve">have </w:t>
      </w:r>
      <w:r w:rsidR="00870691">
        <w:rPr>
          <w:rFonts w:ascii="Times New Roman" w:hAnsi="Times New Roman" w:cs="Times New Roman"/>
          <w:sz w:val="24"/>
          <w:szCs w:val="24"/>
        </w:rPr>
        <w:t xml:space="preserve">the potential to promote transparency and </w:t>
      </w:r>
      <w:r w:rsidR="001C505F">
        <w:rPr>
          <w:rFonts w:ascii="Times New Roman" w:hAnsi="Times New Roman" w:cs="Times New Roman"/>
          <w:sz w:val="24"/>
          <w:szCs w:val="24"/>
        </w:rPr>
        <w:t xml:space="preserve">reduce the incidence of </w:t>
      </w:r>
      <w:r w:rsidR="00870691">
        <w:rPr>
          <w:rFonts w:ascii="Times New Roman" w:hAnsi="Times New Roman" w:cs="Times New Roman"/>
          <w:sz w:val="24"/>
          <w:szCs w:val="24"/>
        </w:rPr>
        <w:t xml:space="preserve">outcome reporting biases as a result of outcome discrepancies.  Despite </w:t>
      </w:r>
      <w:r w:rsidR="006941F4">
        <w:rPr>
          <w:rFonts w:ascii="Times New Roman" w:hAnsi="Times New Roman" w:cs="Times New Roman"/>
          <w:sz w:val="24"/>
          <w:szCs w:val="24"/>
        </w:rPr>
        <w:t>these requirements</w:t>
      </w:r>
      <w:r w:rsidR="00870691">
        <w:rPr>
          <w:rFonts w:ascii="Times New Roman" w:hAnsi="Times New Roman" w:cs="Times New Roman"/>
          <w:sz w:val="24"/>
          <w:szCs w:val="24"/>
        </w:rPr>
        <w:t xml:space="preserve">, the </w:t>
      </w:r>
      <w:r w:rsidR="00044DF0">
        <w:rPr>
          <w:rFonts w:ascii="Times New Roman" w:hAnsi="Times New Roman" w:cs="Times New Roman"/>
          <w:sz w:val="24"/>
          <w:szCs w:val="24"/>
        </w:rPr>
        <w:t>princip</w:t>
      </w:r>
      <w:r w:rsidR="008A4069">
        <w:rPr>
          <w:rFonts w:ascii="Times New Roman" w:hAnsi="Times New Roman" w:cs="Times New Roman"/>
          <w:sz w:val="24"/>
          <w:szCs w:val="24"/>
        </w:rPr>
        <w:t>al</w:t>
      </w:r>
      <w:r w:rsidR="00044DF0">
        <w:rPr>
          <w:rFonts w:ascii="Times New Roman" w:hAnsi="Times New Roman" w:cs="Times New Roman"/>
          <w:sz w:val="24"/>
          <w:szCs w:val="24"/>
        </w:rPr>
        <w:t xml:space="preserve"> findings from this study showed that</w:t>
      </w:r>
      <w:r w:rsidR="00633C84">
        <w:rPr>
          <w:rFonts w:ascii="Times New Roman" w:hAnsi="Times New Roman" w:cs="Times New Roman"/>
          <w:sz w:val="24"/>
          <w:szCs w:val="24"/>
        </w:rPr>
        <w:t xml:space="preserve">, at The BMJ where these are mandated, </w:t>
      </w:r>
      <w:r w:rsidR="00044DF0">
        <w:rPr>
          <w:rFonts w:ascii="Times New Roman" w:hAnsi="Times New Roman" w:cs="Times New Roman"/>
          <w:sz w:val="24"/>
          <w:szCs w:val="24"/>
        </w:rPr>
        <w:t xml:space="preserve"> </w:t>
      </w:r>
      <w:r w:rsidR="00ED77C1">
        <w:rPr>
          <w:rFonts w:ascii="Times New Roman" w:hAnsi="Times New Roman" w:cs="Times New Roman"/>
          <w:sz w:val="24"/>
          <w:szCs w:val="24"/>
        </w:rPr>
        <w:t xml:space="preserve">over </w:t>
      </w:r>
      <w:r w:rsidR="00035FF8">
        <w:rPr>
          <w:rFonts w:ascii="Times New Roman" w:hAnsi="Times New Roman" w:cs="Times New Roman"/>
          <w:sz w:val="24"/>
          <w:szCs w:val="24"/>
        </w:rPr>
        <w:t>a</w:t>
      </w:r>
      <w:r w:rsidR="003073BC">
        <w:rPr>
          <w:rFonts w:ascii="Times New Roman" w:hAnsi="Times New Roman" w:cs="Times New Roman"/>
          <w:sz w:val="24"/>
          <w:szCs w:val="24"/>
        </w:rPr>
        <w:t xml:space="preserve"> quarter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044DF0">
        <w:rPr>
          <w:rFonts w:ascii="Times New Roman" w:hAnsi="Times New Roman" w:cs="Times New Roman"/>
          <w:sz w:val="24"/>
          <w:szCs w:val="24"/>
        </w:rPr>
        <w:t xml:space="preserve"> pre-specif</w:t>
      </w:r>
      <w:r w:rsidR="00035FF8">
        <w:rPr>
          <w:rFonts w:ascii="Times New Roman" w:hAnsi="Times New Roman" w:cs="Times New Roman"/>
          <w:sz w:val="24"/>
          <w:szCs w:val="24"/>
        </w:rPr>
        <w:t xml:space="preserve">ied outcomes from trials </w:t>
      </w:r>
      <w:r w:rsidR="0040443A">
        <w:rPr>
          <w:rFonts w:ascii="Times New Roman" w:hAnsi="Times New Roman" w:cs="Times New Roman"/>
          <w:sz w:val="24"/>
          <w:szCs w:val="24"/>
        </w:rPr>
        <w:t xml:space="preserve">that were published by The BMJ  </w:t>
      </w:r>
      <w:r w:rsidR="00035FF8">
        <w:rPr>
          <w:rFonts w:ascii="Times New Roman" w:hAnsi="Times New Roman" w:cs="Times New Roman"/>
          <w:sz w:val="24"/>
          <w:szCs w:val="24"/>
        </w:rPr>
        <w:t xml:space="preserve">may </w:t>
      </w:r>
      <w:r w:rsidR="00633C84">
        <w:rPr>
          <w:rFonts w:ascii="Times New Roman" w:hAnsi="Times New Roman" w:cs="Times New Roman"/>
          <w:sz w:val="24"/>
          <w:szCs w:val="24"/>
        </w:rPr>
        <w:t xml:space="preserve">still </w:t>
      </w:r>
      <w:r w:rsidR="00035FF8">
        <w:rPr>
          <w:rFonts w:ascii="Times New Roman" w:hAnsi="Times New Roman" w:cs="Times New Roman"/>
          <w:sz w:val="24"/>
          <w:szCs w:val="24"/>
        </w:rPr>
        <w:t>go un</w:t>
      </w:r>
      <w:r w:rsidR="00044DF0">
        <w:rPr>
          <w:rFonts w:ascii="Times New Roman" w:hAnsi="Times New Roman" w:cs="Times New Roman"/>
          <w:sz w:val="24"/>
          <w:szCs w:val="24"/>
        </w:rPr>
        <w:t xml:space="preserve">reported in </w:t>
      </w:r>
      <w:r w:rsidR="00633C84">
        <w:rPr>
          <w:rFonts w:ascii="Times New Roman" w:hAnsi="Times New Roman" w:cs="Times New Roman"/>
          <w:sz w:val="24"/>
          <w:szCs w:val="24"/>
        </w:rPr>
        <w:t xml:space="preserve">submitted </w:t>
      </w:r>
      <w:r w:rsidR="00044DF0">
        <w:rPr>
          <w:rFonts w:ascii="Times New Roman" w:hAnsi="Times New Roman" w:cs="Times New Roman"/>
          <w:sz w:val="24"/>
          <w:szCs w:val="24"/>
        </w:rPr>
        <w:t xml:space="preserve">manuscripts </w:t>
      </w:r>
      <w:r w:rsidR="008A4069">
        <w:rPr>
          <w:rFonts w:ascii="Times New Roman" w:hAnsi="Times New Roman" w:cs="Times New Roman"/>
          <w:sz w:val="24"/>
          <w:szCs w:val="24"/>
        </w:rPr>
        <w:t>reporting the primary trial results</w:t>
      </w:r>
      <w:r w:rsidR="0040443A">
        <w:rPr>
          <w:rFonts w:ascii="Times New Roman" w:hAnsi="Times New Roman" w:cs="Times New Roman"/>
          <w:sz w:val="24"/>
          <w:szCs w:val="24"/>
        </w:rPr>
        <w:t>,</w:t>
      </w:r>
      <w:r w:rsidR="008A4069">
        <w:rPr>
          <w:rFonts w:ascii="Times New Roman" w:hAnsi="Times New Roman" w:cs="Times New Roman"/>
          <w:sz w:val="24"/>
          <w:szCs w:val="24"/>
        </w:rPr>
        <w:t xml:space="preserve"> </w:t>
      </w:r>
      <w:r w:rsidR="00044DF0">
        <w:rPr>
          <w:rFonts w:ascii="Times New Roman" w:hAnsi="Times New Roman" w:cs="Times New Roman"/>
          <w:sz w:val="24"/>
          <w:szCs w:val="24"/>
        </w:rPr>
        <w:t>whils</w:t>
      </w:r>
      <w:r w:rsidR="00894680">
        <w:rPr>
          <w:rFonts w:ascii="Times New Roman" w:hAnsi="Times New Roman" w:cs="Times New Roman"/>
          <w:sz w:val="24"/>
          <w:szCs w:val="24"/>
        </w:rPr>
        <w:t xml:space="preserve">t </w:t>
      </w:r>
      <w:r w:rsidR="004119B4">
        <w:rPr>
          <w:rFonts w:ascii="Times New Roman" w:hAnsi="Times New Roman" w:cs="Times New Roman"/>
          <w:sz w:val="24"/>
          <w:szCs w:val="24"/>
        </w:rPr>
        <w:t>just over 10%</w:t>
      </w:r>
      <w:r w:rsidR="00870691">
        <w:rPr>
          <w:rFonts w:ascii="Times New Roman" w:hAnsi="Times New Roman" w:cs="Times New Roman"/>
          <w:sz w:val="24"/>
          <w:szCs w:val="24"/>
        </w:rPr>
        <w:t xml:space="preserve"> of outcomes were</w:t>
      </w:r>
      <w:r>
        <w:rPr>
          <w:rFonts w:ascii="Times New Roman" w:hAnsi="Times New Roman" w:cs="Times New Roman"/>
          <w:sz w:val="24"/>
          <w:szCs w:val="24"/>
        </w:rPr>
        <w:t xml:space="preserve"> newly introduced.</w:t>
      </w:r>
      <w:r w:rsidR="00870691">
        <w:rPr>
          <w:rFonts w:ascii="Times New Roman" w:hAnsi="Times New Roman" w:cs="Times New Roman"/>
          <w:sz w:val="24"/>
          <w:szCs w:val="24"/>
        </w:rPr>
        <w:t xml:space="preserve">  </w:t>
      </w:r>
      <w:r w:rsidR="00EB1294">
        <w:rPr>
          <w:rFonts w:ascii="Times New Roman" w:hAnsi="Times New Roman" w:cs="Times New Roman"/>
          <w:sz w:val="24"/>
          <w:szCs w:val="24"/>
        </w:rPr>
        <w:t xml:space="preserve">  For articles accepted by</w:t>
      </w:r>
      <w:r w:rsidR="00B10C5A">
        <w:rPr>
          <w:rFonts w:ascii="Times New Roman" w:hAnsi="Times New Roman" w:cs="Times New Roman"/>
          <w:sz w:val="24"/>
          <w:szCs w:val="24"/>
        </w:rPr>
        <w:t xml:space="preserve"> </w:t>
      </w:r>
      <w:r w:rsidR="00D21744">
        <w:rPr>
          <w:rFonts w:ascii="Times New Roman" w:hAnsi="Times New Roman" w:cs="Times New Roman"/>
          <w:sz w:val="24"/>
          <w:szCs w:val="24"/>
        </w:rPr>
        <w:t>T</w:t>
      </w:r>
      <w:r w:rsidR="00B10C5A">
        <w:rPr>
          <w:rFonts w:ascii="Times New Roman" w:hAnsi="Times New Roman" w:cs="Times New Roman"/>
          <w:sz w:val="24"/>
          <w:szCs w:val="24"/>
        </w:rPr>
        <w:t>he</w:t>
      </w:r>
      <w:r w:rsidR="00EB1294">
        <w:rPr>
          <w:rFonts w:ascii="Times New Roman" w:hAnsi="Times New Roman" w:cs="Times New Roman"/>
          <w:sz w:val="24"/>
          <w:szCs w:val="24"/>
        </w:rPr>
        <w:t xml:space="preserve"> BMJ, a review of </w:t>
      </w:r>
      <w:r w:rsidR="00D21744">
        <w:rPr>
          <w:rFonts w:ascii="Times New Roman" w:hAnsi="Times New Roman" w:cs="Times New Roman"/>
          <w:sz w:val="24"/>
          <w:szCs w:val="24"/>
        </w:rPr>
        <w:t>e</w:t>
      </w:r>
      <w:r w:rsidR="00EB1294">
        <w:rPr>
          <w:rFonts w:ascii="Times New Roman" w:hAnsi="Times New Roman" w:cs="Times New Roman"/>
          <w:sz w:val="24"/>
          <w:szCs w:val="24"/>
        </w:rPr>
        <w:t xml:space="preserve">ditor, peer reviewer and author responses </w:t>
      </w:r>
      <w:r w:rsidR="001118C5">
        <w:rPr>
          <w:rFonts w:ascii="Times New Roman" w:hAnsi="Times New Roman" w:cs="Times New Roman"/>
          <w:sz w:val="24"/>
          <w:szCs w:val="24"/>
        </w:rPr>
        <w:t xml:space="preserve">revealed that reasons </w:t>
      </w:r>
      <w:r w:rsidR="00FF690B">
        <w:rPr>
          <w:rFonts w:ascii="Times New Roman" w:hAnsi="Times New Roman" w:cs="Times New Roman"/>
          <w:sz w:val="24"/>
          <w:szCs w:val="24"/>
        </w:rPr>
        <w:t xml:space="preserve">for identified discrepancies </w:t>
      </w:r>
      <w:r w:rsidR="001118C5">
        <w:rPr>
          <w:rFonts w:ascii="Times New Roman" w:hAnsi="Times New Roman" w:cs="Times New Roman"/>
          <w:sz w:val="24"/>
          <w:szCs w:val="24"/>
        </w:rPr>
        <w:t>given by trial investigators were not considered to indicate bias</w:t>
      </w:r>
      <w:r w:rsidR="00330A43">
        <w:rPr>
          <w:rFonts w:ascii="Times New Roman" w:hAnsi="Times New Roman" w:cs="Times New Roman"/>
          <w:sz w:val="24"/>
          <w:szCs w:val="24"/>
        </w:rPr>
        <w:t>, since the reason for the discrepancies were unrelated to the results</w:t>
      </w:r>
      <w:r w:rsidR="001118C5">
        <w:rPr>
          <w:rFonts w:ascii="Times New Roman" w:hAnsi="Times New Roman" w:cs="Times New Roman"/>
          <w:sz w:val="24"/>
          <w:szCs w:val="24"/>
        </w:rPr>
        <w:t>.</w:t>
      </w:r>
      <w:r w:rsidR="00170CCA">
        <w:rPr>
          <w:rFonts w:ascii="Times New Roman" w:hAnsi="Times New Roman" w:cs="Times New Roman"/>
          <w:sz w:val="24"/>
          <w:szCs w:val="24"/>
        </w:rPr>
        <w:t xml:space="preserve">  There was evidence that The BMJ peer review process reduces the amount of </w:t>
      </w:r>
      <w:r w:rsidR="00E21804">
        <w:rPr>
          <w:rFonts w:ascii="Times New Roman" w:hAnsi="Times New Roman" w:cs="Times New Roman"/>
          <w:sz w:val="24"/>
          <w:szCs w:val="24"/>
        </w:rPr>
        <w:t>unreported outcomes with</w:t>
      </w:r>
      <w:r w:rsidR="00170CCA">
        <w:rPr>
          <w:rFonts w:ascii="Times New Roman" w:hAnsi="Times New Roman" w:cs="Times New Roman"/>
          <w:sz w:val="24"/>
          <w:szCs w:val="24"/>
        </w:rPr>
        <w:t xml:space="preserve"> fewer discrepancies found between the protocol and the published trial report than the initial submission.</w:t>
      </w:r>
      <w:r w:rsidR="00607012">
        <w:rPr>
          <w:rFonts w:ascii="Times New Roman" w:hAnsi="Times New Roman" w:cs="Times New Roman"/>
          <w:sz w:val="24"/>
          <w:szCs w:val="24"/>
        </w:rPr>
        <w:t xml:space="preserve">  </w:t>
      </w:r>
      <w:r w:rsidR="00E21804">
        <w:rPr>
          <w:rFonts w:ascii="Times New Roman" w:hAnsi="Times New Roman" w:cs="Times New Roman"/>
          <w:sz w:val="24"/>
          <w:szCs w:val="24"/>
        </w:rPr>
        <w:t xml:space="preserve">On a number of occasions, </w:t>
      </w:r>
      <w:r w:rsidR="0040443A">
        <w:rPr>
          <w:rFonts w:ascii="Times New Roman" w:hAnsi="Times New Roman" w:cs="Times New Roman"/>
          <w:sz w:val="24"/>
          <w:szCs w:val="24"/>
        </w:rPr>
        <w:t>e</w:t>
      </w:r>
      <w:r w:rsidR="00607012">
        <w:rPr>
          <w:rFonts w:ascii="Times New Roman" w:hAnsi="Times New Roman" w:cs="Times New Roman"/>
          <w:sz w:val="24"/>
          <w:szCs w:val="24"/>
        </w:rPr>
        <w:t>ditors also requested that</w:t>
      </w:r>
      <w:r w:rsidR="00E21804">
        <w:rPr>
          <w:rFonts w:ascii="Times New Roman" w:hAnsi="Times New Roman" w:cs="Times New Roman"/>
          <w:sz w:val="24"/>
          <w:szCs w:val="24"/>
        </w:rPr>
        <w:t xml:space="preserve"> reported outcomes that were not pre-specified were clearly labelled as post-hoc outcomes. </w:t>
      </w:r>
      <w:r w:rsidR="00607012">
        <w:rPr>
          <w:rFonts w:ascii="Times New Roman" w:hAnsi="Times New Roman" w:cs="Times New Roman"/>
          <w:sz w:val="24"/>
          <w:szCs w:val="24"/>
        </w:rPr>
        <w:t xml:space="preserve"> </w:t>
      </w:r>
      <w:r w:rsidR="00170C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D5BE80" w14:textId="77777777" w:rsidR="00633C84" w:rsidRDefault="00633C84" w:rsidP="0038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A0C9F" w14:textId="77777777" w:rsidR="00157525" w:rsidRPr="00263754" w:rsidRDefault="00224EE7" w:rsidP="0038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EE7">
        <w:rPr>
          <w:rFonts w:ascii="Times New Roman" w:hAnsi="Times New Roman" w:cs="Times New Roman"/>
          <w:b/>
          <w:i/>
          <w:sz w:val="24"/>
          <w:szCs w:val="24"/>
        </w:rPr>
        <w:t>Comparison</w:t>
      </w:r>
      <w:r w:rsidR="00157525" w:rsidRPr="00224EE7">
        <w:rPr>
          <w:rFonts w:ascii="Times New Roman" w:hAnsi="Times New Roman" w:cs="Times New Roman"/>
          <w:b/>
          <w:i/>
          <w:sz w:val="24"/>
          <w:szCs w:val="24"/>
        </w:rPr>
        <w:t xml:space="preserve"> with </w:t>
      </w:r>
      <w:r w:rsidRPr="00224EE7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57525" w:rsidRPr="00224EE7">
        <w:rPr>
          <w:rFonts w:ascii="Times New Roman" w:hAnsi="Times New Roman" w:cs="Times New Roman"/>
          <w:b/>
          <w:i/>
          <w:sz w:val="24"/>
          <w:szCs w:val="24"/>
        </w:rPr>
        <w:t>ther studies</w:t>
      </w:r>
    </w:p>
    <w:p w14:paraId="4DC2D440" w14:textId="2AD821ED" w:rsidR="00263754" w:rsidRDefault="00FC6999" w:rsidP="002637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empirical studies conducted by Chan and colleagues compared the protocol and the final publication with respect to the primary outcome and concluded that 40-62% of trials had major discrepancies between the primary outcomes specified in the protocols and those defined in the published article</w:t>
      </w:r>
      <w:r w:rsidR="00BF17BE">
        <w:rPr>
          <w:rFonts w:ascii="Times New Roman" w:hAnsi="Times New Roman" w:cs="Times New Roman"/>
          <w:sz w:val="24"/>
          <w:szCs w:val="24"/>
        </w:rPr>
        <w:t xml:space="preserve"> </w:t>
      </w:r>
      <w:r w:rsidR="00926F21">
        <w:rPr>
          <w:rFonts w:ascii="Times New Roman" w:hAnsi="Times New Roman" w:cs="Times New Roman"/>
          <w:sz w:val="24"/>
          <w:szCs w:val="24"/>
        </w:rPr>
        <w:t>[</w:t>
      </w:r>
      <w:r w:rsidR="00393ACD">
        <w:rPr>
          <w:rFonts w:ascii="Times New Roman" w:hAnsi="Times New Roman" w:cs="Times New Roman"/>
          <w:sz w:val="24"/>
          <w:szCs w:val="24"/>
        </w:rPr>
        <w:t>10</w:t>
      </w:r>
      <w:r w:rsidR="00765642">
        <w:rPr>
          <w:rFonts w:ascii="Times New Roman" w:hAnsi="Times New Roman" w:cs="Times New Roman"/>
          <w:sz w:val="24"/>
          <w:szCs w:val="24"/>
        </w:rPr>
        <w:t>,</w:t>
      </w:r>
      <w:r w:rsidR="00393ACD">
        <w:rPr>
          <w:rFonts w:ascii="Times New Roman" w:hAnsi="Times New Roman" w:cs="Times New Roman"/>
          <w:sz w:val="24"/>
          <w:szCs w:val="24"/>
        </w:rPr>
        <w:t>11</w:t>
      </w:r>
      <w:r w:rsidR="00BF17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6F21">
        <w:rPr>
          <w:rFonts w:ascii="Times New Roman" w:hAnsi="Times New Roman" w:cs="Times New Roman"/>
          <w:sz w:val="24"/>
          <w:szCs w:val="24"/>
        </w:rPr>
        <w:t xml:space="preserve">  Four empirical studies have found that between 13-31% of primary outcomes specified in the protocol were omitted in the publication and between 10-18% of reports introduced and outcome in the publication that was not specified in the protocol [</w:t>
      </w:r>
      <w:r w:rsidR="00393ACD">
        <w:rPr>
          <w:rFonts w:ascii="Times New Roman" w:hAnsi="Times New Roman" w:cs="Times New Roman"/>
          <w:sz w:val="24"/>
          <w:szCs w:val="24"/>
        </w:rPr>
        <w:t>10</w:t>
      </w:r>
      <w:r w:rsidR="00C01FD2">
        <w:rPr>
          <w:rFonts w:ascii="Times New Roman" w:hAnsi="Times New Roman" w:cs="Times New Roman"/>
          <w:sz w:val="24"/>
          <w:szCs w:val="24"/>
        </w:rPr>
        <w:t>-13</w:t>
      </w:r>
      <w:r w:rsidR="00926F21">
        <w:rPr>
          <w:rFonts w:ascii="Times New Roman" w:hAnsi="Times New Roman" w:cs="Times New Roman"/>
          <w:sz w:val="24"/>
          <w:szCs w:val="24"/>
        </w:rPr>
        <w:t>].</w:t>
      </w:r>
      <w:r w:rsidR="003D75D4">
        <w:rPr>
          <w:rFonts w:ascii="Times New Roman" w:hAnsi="Times New Roman" w:cs="Times New Roman"/>
          <w:sz w:val="24"/>
          <w:szCs w:val="24"/>
        </w:rPr>
        <w:t xml:space="preserve">  </w:t>
      </w:r>
      <w:r w:rsidR="00EB1294" w:rsidRPr="00263754">
        <w:rPr>
          <w:rFonts w:ascii="Times New Roman" w:hAnsi="Times New Roman" w:cs="Times New Roman"/>
          <w:sz w:val="24"/>
          <w:szCs w:val="24"/>
        </w:rPr>
        <w:t xml:space="preserve">In one previous </w:t>
      </w:r>
      <w:r w:rsidR="00926F21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EB1294" w:rsidRPr="00263754">
        <w:rPr>
          <w:rFonts w:ascii="Times New Roman" w:hAnsi="Times New Roman" w:cs="Times New Roman"/>
          <w:sz w:val="24"/>
          <w:szCs w:val="24"/>
        </w:rPr>
        <w:t>study, interviews were undertaken with trial investigators to discuss any discrepancies found between trial protocol</w:t>
      </w:r>
      <w:r w:rsidR="00D63173">
        <w:rPr>
          <w:rFonts w:ascii="Times New Roman" w:hAnsi="Times New Roman" w:cs="Times New Roman"/>
          <w:sz w:val="24"/>
          <w:szCs w:val="24"/>
        </w:rPr>
        <w:t>s and subsequent publications [</w:t>
      </w:r>
      <w:r w:rsidR="00FF01D8">
        <w:rPr>
          <w:rFonts w:ascii="Times New Roman" w:hAnsi="Times New Roman" w:cs="Times New Roman"/>
          <w:sz w:val="24"/>
          <w:szCs w:val="24"/>
        </w:rPr>
        <w:t>5</w:t>
      </w:r>
      <w:r w:rsidR="00EB1294" w:rsidRPr="00263754">
        <w:rPr>
          <w:rFonts w:ascii="Times New Roman" w:hAnsi="Times New Roman" w:cs="Times New Roman"/>
          <w:sz w:val="24"/>
          <w:szCs w:val="24"/>
        </w:rPr>
        <w:t xml:space="preserve">].  </w:t>
      </w:r>
      <w:r w:rsidR="00263754">
        <w:rPr>
          <w:rFonts w:ascii="Times New Roman" w:hAnsi="Times New Roman" w:cs="Times New Roman"/>
          <w:sz w:val="24"/>
          <w:szCs w:val="24"/>
        </w:rPr>
        <w:t>This</w:t>
      </w:r>
      <w:r w:rsidR="00263754" w:rsidRPr="00263754">
        <w:rPr>
          <w:rFonts w:ascii="Times New Roman" w:hAnsi="Times New Roman" w:cs="Times New Roman"/>
          <w:sz w:val="24"/>
          <w:szCs w:val="24"/>
        </w:rPr>
        <w:t xml:space="preserve"> interview study found </w:t>
      </w:r>
      <w:r w:rsidR="00263754">
        <w:rPr>
          <w:rFonts w:ascii="Times New Roman" w:hAnsi="Times New Roman" w:cs="Times New Roman"/>
          <w:sz w:val="24"/>
          <w:szCs w:val="24"/>
        </w:rPr>
        <w:t xml:space="preserve">that </w:t>
      </w:r>
      <w:r w:rsidR="00263754" w:rsidRPr="00263754">
        <w:rPr>
          <w:rFonts w:ascii="Times New Roman" w:hAnsi="Times New Roman" w:cs="Times New Roman"/>
          <w:sz w:val="24"/>
          <w:szCs w:val="24"/>
        </w:rPr>
        <w:t xml:space="preserve">in almost all trials (15/16, 94%) in which pre-specified outcomes had been analysed at the time of primary publication but not reported, this under reporting resulted in bias. In nearly a quarter (4/17, 24%) of trials in which pre-specified outcomes had been collected but not analysed, the direction of the main findings influenced the investigators’ decision to not analyse the remaining data collected. </w:t>
      </w:r>
    </w:p>
    <w:p w14:paraId="339E2389" w14:textId="32668671" w:rsidR="00B63734" w:rsidRDefault="00B63734" w:rsidP="002637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61922" w14:textId="77777777" w:rsidR="00157525" w:rsidRPr="00224EE7" w:rsidRDefault="00224EE7" w:rsidP="002637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4EE7">
        <w:rPr>
          <w:rFonts w:ascii="Times New Roman" w:hAnsi="Times New Roman" w:cs="Times New Roman"/>
          <w:b/>
          <w:i/>
          <w:sz w:val="24"/>
          <w:szCs w:val="24"/>
        </w:rPr>
        <w:t>Strengths</w:t>
      </w:r>
      <w:r w:rsidR="00157525" w:rsidRPr="00224EE7">
        <w:rPr>
          <w:rFonts w:ascii="Times New Roman" w:hAnsi="Times New Roman" w:cs="Times New Roman"/>
          <w:b/>
          <w:i/>
          <w:sz w:val="24"/>
          <w:szCs w:val="24"/>
        </w:rPr>
        <w:t xml:space="preserve"> and limitations</w:t>
      </w:r>
    </w:p>
    <w:p w14:paraId="4EBF0970" w14:textId="77777777" w:rsidR="00836E51" w:rsidRDefault="00224EE7" w:rsidP="000441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EE7">
        <w:rPr>
          <w:rFonts w:ascii="Times New Roman" w:hAnsi="Times New Roman" w:cs="Times New Roman"/>
          <w:sz w:val="24"/>
          <w:szCs w:val="24"/>
        </w:rPr>
        <w:t xml:space="preserve">The strength of our study rests in the use of </w:t>
      </w:r>
      <w:r w:rsidR="00D21744">
        <w:rPr>
          <w:rFonts w:ascii="Times New Roman" w:hAnsi="Times New Roman" w:cs="Times New Roman"/>
          <w:sz w:val="24"/>
          <w:szCs w:val="24"/>
        </w:rPr>
        <w:t>T</w:t>
      </w:r>
      <w:r w:rsidRPr="00224EE7">
        <w:rPr>
          <w:rFonts w:ascii="Times New Roman" w:hAnsi="Times New Roman" w:cs="Times New Roman"/>
          <w:sz w:val="24"/>
          <w:szCs w:val="24"/>
        </w:rPr>
        <w:t>he BMJ</w:t>
      </w:r>
      <w:r w:rsidR="00633C84">
        <w:rPr>
          <w:rFonts w:ascii="Times New Roman" w:hAnsi="Times New Roman" w:cs="Times New Roman"/>
          <w:sz w:val="24"/>
          <w:szCs w:val="24"/>
        </w:rPr>
        <w:t>’s</w:t>
      </w:r>
      <w:r w:rsidR="001118C5">
        <w:rPr>
          <w:rFonts w:ascii="Times New Roman" w:hAnsi="Times New Roman" w:cs="Times New Roman"/>
          <w:sz w:val="24"/>
          <w:szCs w:val="24"/>
        </w:rPr>
        <w:t xml:space="preserve"> tracking system to gain access to the study protocols for each comparison.  </w:t>
      </w:r>
      <w:r w:rsidR="00E342EC">
        <w:rPr>
          <w:rFonts w:ascii="Times New Roman" w:hAnsi="Times New Roman" w:cs="Times New Roman"/>
          <w:sz w:val="24"/>
          <w:szCs w:val="24"/>
        </w:rPr>
        <w:t xml:space="preserve">However, we </w:t>
      </w:r>
      <w:r w:rsidR="00633C84">
        <w:rPr>
          <w:rFonts w:ascii="Times New Roman" w:hAnsi="Times New Roman" w:cs="Times New Roman"/>
          <w:sz w:val="24"/>
          <w:szCs w:val="24"/>
        </w:rPr>
        <w:t>did make</w:t>
      </w:r>
      <w:r w:rsidR="00E342EC">
        <w:rPr>
          <w:rFonts w:ascii="Times New Roman" w:hAnsi="Times New Roman" w:cs="Times New Roman"/>
          <w:sz w:val="24"/>
          <w:szCs w:val="24"/>
        </w:rPr>
        <w:t xml:space="preserve"> the assumption that </w:t>
      </w:r>
      <w:r w:rsidR="00E342EC">
        <w:rPr>
          <w:rFonts w:ascii="Times New Roman" w:hAnsi="Times New Roman" w:cs="Times New Roman"/>
          <w:sz w:val="24"/>
          <w:szCs w:val="24"/>
        </w:rPr>
        <w:lastRenderedPageBreak/>
        <w:t xml:space="preserve">unpublished protocols </w:t>
      </w:r>
      <w:r w:rsidR="00566F31">
        <w:rPr>
          <w:rFonts w:ascii="Times New Roman" w:hAnsi="Times New Roman" w:cs="Times New Roman"/>
          <w:sz w:val="24"/>
          <w:szCs w:val="24"/>
        </w:rPr>
        <w:t xml:space="preserve">submitted to </w:t>
      </w:r>
      <w:r w:rsidR="00F9029F">
        <w:rPr>
          <w:rFonts w:ascii="Times New Roman" w:hAnsi="Times New Roman" w:cs="Times New Roman"/>
          <w:sz w:val="24"/>
          <w:szCs w:val="24"/>
        </w:rPr>
        <w:t>T</w:t>
      </w:r>
      <w:r w:rsidR="00566F31">
        <w:rPr>
          <w:rFonts w:ascii="Times New Roman" w:hAnsi="Times New Roman" w:cs="Times New Roman"/>
          <w:sz w:val="24"/>
          <w:szCs w:val="24"/>
        </w:rPr>
        <w:t xml:space="preserve">he BMJ </w:t>
      </w:r>
      <w:r w:rsidR="00E342EC">
        <w:rPr>
          <w:rFonts w:ascii="Times New Roman" w:hAnsi="Times New Roman" w:cs="Times New Roman"/>
          <w:sz w:val="24"/>
          <w:szCs w:val="24"/>
        </w:rPr>
        <w:t>were finalised and no further undocumented changes were made after any outcome data were analysed.</w:t>
      </w:r>
      <w:r w:rsidR="00A2339E">
        <w:rPr>
          <w:rFonts w:ascii="Times New Roman" w:hAnsi="Times New Roman" w:cs="Times New Roman"/>
          <w:sz w:val="24"/>
          <w:szCs w:val="24"/>
        </w:rPr>
        <w:t xml:space="preserve"> </w:t>
      </w:r>
      <w:r w:rsidR="00044153">
        <w:rPr>
          <w:rFonts w:ascii="Times New Roman" w:hAnsi="Times New Roman" w:cs="Times New Roman"/>
          <w:sz w:val="24"/>
          <w:szCs w:val="24"/>
        </w:rPr>
        <w:t>We also defined pre-specified outcomes to be those listed in the protocol since many of the rejected trials were retrospectively registered and therefore may not be truly ‘pre-specified’ outcomes, making any comparison between rejected and accepted trials unfair.</w:t>
      </w:r>
      <w:r w:rsidR="00A2339E">
        <w:rPr>
          <w:rFonts w:ascii="Times New Roman" w:hAnsi="Times New Roman" w:cs="Times New Roman"/>
          <w:sz w:val="24"/>
          <w:szCs w:val="24"/>
        </w:rPr>
        <w:t xml:space="preserve">  Nevertheless, we acknowledge that at this time, there are no reliable, practical processes available to identify version numbers and time stamps for unpublished protocols.   </w:t>
      </w:r>
      <w:r w:rsidR="00836E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D9F099" w14:textId="77777777" w:rsidR="00224EE7" w:rsidRPr="00224EE7" w:rsidRDefault="00224EE7" w:rsidP="0038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C810" w14:textId="1B70A423" w:rsidR="0039665B" w:rsidRDefault="000C6A1A" w:rsidP="00EB12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A1A">
        <w:rPr>
          <w:rFonts w:ascii="Times New Roman" w:hAnsi="Times New Roman" w:cs="Times New Roman"/>
          <w:sz w:val="24"/>
          <w:szCs w:val="24"/>
        </w:rPr>
        <w:t>A further limitation of our work</w:t>
      </w:r>
      <w:r>
        <w:rPr>
          <w:rFonts w:ascii="Times New Roman" w:hAnsi="Times New Roman" w:cs="Times New Roman"/>
          <w:sz w:val="24"/>
          <w:szCs w:val="24"/>
        </w:rPr>
        <w:t xml:space="preserve"> is that we were only able to document reasons for outcome discrepancies that were either documented </w:t>
      </w:r>
      <w:r w:rsidR="00566F31">
        <w:rPr>
          <w:rFonts w:ascii="Times New Roman" w:hAnsi="Times New Roman" w:cs="Times New Roman"/>
          <w:sz w:val="24"/>
          <w:szCs w:val="24"/>
        </w:rPr>
        <w:t>by the trial author in the source documentation or</w:t>
      </w:r>
      <w:r>
        <w:rPr>
          <w:rFonts w:ascii="Times New Roman" w:hAnsi="Times New Roman" w:cs="Times New Roman"/>
          <w:sz w:val="24"/>
          <w:szCs w:val="24"/>
        </w:rPr>
        <w:t xml:space="preserve"> questioned </w:t>
      </w:r>
      <w:r w:rsidR="008A4069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peer review.</w:t>
      </w:r>
      <w:r w:rsidR="00566F31">
        <w:rPr>
          <w:rFonts w:ascii="Times New Roman" w:hAnsi="Times New Roman" w:cs="Times New Roman"/>
          <w:sz w:val="24"/>
          <w:szCs w:val="24"/>
        </w:rPr>
        <w:t xml:space="preserve">  Our research uncovered many other outcome discrepancies </w:t>
      </w:r>
      <w:r w:rsidR="008A4069">
        <w:rPr>
          <w:rFonts w:ascii="Times New Roman" w:hAnsi="Times New Roman" w:cs="Times New Roman"/>
          <w:sz w:val="24"/>
          <w:szCs w:val="24"/>
        </w:rPr>
        <w:t xml:space="preserve">for which </w:t>
      </w:r>
      <w:r w:rsidR="00566F31">
        <w:rPr>
          <w:rFonts w:ascii="Times New Roman" w:hAnsi="Times New Roman" w:cs="Times New Roman"/>
          <w:sz w:val="24"/>
          <w:szCs w:val="24"/>
        </w:rPr>
        <w:t xml:space="preserve">the reasons are unknown.  </w:t>
      </w:r>
      <w:r w:rsidR="008A4069">
        <w:rPr>
          <w:rFonts w:ascii="Times New Roman" w:hAnsi="Times New Roman" w:cs="Times New Roman"/>
          <w:sz w:val="24"/>
          <w:szCs w:val="24"/>
        </w:rPr>
        <w:t>M</w:t>
      </w:r>
      <w:r w:rsidR="00566F31">
        <w:rPr>
          <w:rFonts w:ascii="Times New Roman" w:hAnsi="Times New Roman" w:cs="Times New Roman"/>
          <w:sz w:val="24"/>
          <w:szCs w:val="24"/>
        </w:rPr>
        <w:t>any of these unknown</w:t>
      </w:r>
      <w:r w:rsidR="008C5B10">
        <w:rPr>
          <w:rFonts w:ascii="Times New Roman" w:hAnsi="Times New Roman" w:cs="Times New Roman"/>
          <w:sz w:val="24"/>
          <w:szCs w:val="24"/>
        </w:rPr>
        <w:t xml:space="preserve"> reasons could be </w:t>
      </w:r>
      <w:r w:rsidR="00D86419">
        <w:rPr>
          <w:rFonts w:ascii="Times New Roman" w:hAnsi="Times New Roman" w:cs="Times New Roman"/>
          <w:sz w:val="24"/>
          <w:szCs w:val="24"/>
        </w:rPr>
        <w:t>the result of outcome reporting bias</w:t>
      </w:r>
      <w:r w:rsidR="008C5B10">
        <w:rPr>
          <w:rFonts w:ascii="Times New Roman" w:hAnsi="Times New Roman" w:cs="Times New Roman"/>
          <w:sz w:val="24"/>
          <w:szCs w:val="24"/>
        </w:rPr>
        <w:t>.</w:t>
      </w:r>
      <w:r w:rsidR="004506E7">
        <w:rPr>
          <w:rFonts w:ascii="Times New Roman" w:hAnsi="Times New Roman" w:cs="Times New Roman"/>
          <w:sz w:val="24"/>
          <w:szCs w:val="24"/>
        </w:rPr>
        <w:t xml:space="preserve"> We should also be aware that over half of the authors </w:t>
      </w:r>
      <w:r w:rsidR="00F843EF">
        <w:rPr>
          <w:rFonts w:ascii="Times New Roman" w:hAnsi="Times New Roman" w:cs="Times New Roman"/>
          <w:sz w:val="24"/>
          <w:szCs w:val="24"/>
        </w:rPr>
        <w:t xml:space="preserve">of </w:t>
      </w:r>
      <w:r w:rsidR="004506E7">
        <w:rPr>
          <w:rFonts w:ascii="Times New Roman" w:hAnsi="Times New Roman" w:cs="Times New Roman"/>
          <w:sz w:val="24"/>
          <w:szCs w:val="24"/>
        </w:rPr>
        <w:t xml:space="preserve">rejected trials that were not considered for full assessment in this study did not upload a protocol </w:t>
      </w:r>
      <w:r w:rsidR="008A4069">
        <w:rPr>
          <w:rFonts w:ascii="Times New Roman" w:hAnsi="Times New Roman" w:cs="Times New Roman"/>
          <w:sz w:val="24"/>
          <w:szCs w:val="24"/>
        </w:rPr>
        <w:t>at submission</w:t>
      </w:r>
      <w:r w:rsidR="008E1B29">
        <w:rPr>
          <w:rFonts w:ascii="Times New Roman" w:hAnsi="Times New Roman" w:cs="Times New Roman"/>
          <w:sz w:val="24"/>
          <w:szCs w:val="24"/>
        </w:rPr>
        <w:t>.</w:t>
      </w:r>
      <w:r w:rsidR="008A4069">
        <w:rPr>
          <w:rFonts w:ascii="Times New Roman" w:hAnsi="Times New Roman" w:cs="Times New Roman"/>
          <w:sz w:val="24"/>
          <w:szCs w:val="24"/>
        </w:rPr>
        <w:t xml:space="preserve"> </w:t>
      </w:r>
      <w:r w:rsidR="008E1B29">
        <w:rPr>
          <w:rFonts w:ascii="Times New Roman" w:hAnsi="Times New Roman" w:cs="Times New Roman"/>
          <w:sz w:val="24"/>
          <w:szCs w:val="24"/>
        </w:rPr>
        <w:t>W</w:t>
      </w:r>
      <w:r w:rsidR="00DA6F33">
        <w:rPr>
          <w:rFonts w:ascii="Times New Roman" w:hAnsi="Times New Roman" w:cs="Times New Roman"/>
          <w:sz w:val="24"/>
          <w:szCs w:val="24"/>
        </w:rPr>
        <w:t>ithout</w:t>
      </w:r>
      <w:r w:rsidR="008E1B29">
        <w:rPr>
          <w:rFonts w:ascii="Times New Roman" w:hAnsi="Times New Roman" w:cs="Times New Roman"/>
          <w:sz w:val="24"/>
          <w:szCs w:val="24"/>
        </w:rPr>
        <w:t xml:space="preserve"> a protocol, a </w:t>
      </w:r>
      <w:r w:rsidR="004506E7">
        <w:rPr>
          <w:rFonts w:ascii="Times New Roman" w:hAnsi="Times New Roman" w:cs="Times New Roman"/>
          <w:sz w:val="24"/>
          <w:szCs w:val="24"/>
        </w:rPr>
        <w:t>full assessment would not have been possible</w:t>
      </w:r>
      <w:r w:rsidR="001036C8">
        <w:rPr>
          <w:rFonts w:ascii="Times New Roman" w:hAnsi="Times New Roman" w:cs="Times New Roman"/>
          <w:sz w:val="24"/>
          <w:szCs w:val="24"/>
        </w:rPr>
        <w:t xml:space="preserve"> but</w:t>
      </w:r>
      <w:r w:rsidR="008E1B29">
        <w:rPr>
          <w:rFonts w:ascii="Times New Roman" w:hAnsi="Times New Roman" w:cs="Times New Roman"/>
          <w:sz w:val="24"/>
          <w:szCs w:val="24"/>
        </w:rPr>
        <w:t xml:space="preserve"> also </w:t>
      </w:r>
      <w:r w:rsidR="001036C8">
        <w:rPr>
          <w:rFonts w:ascii="Times New Roman" w:hAnsi="Times New Roman" w:cs="Times New Roman"/>
          <w:sz w:val="24"/>
          <w:szCs w:val="24"/>
        </w:rPr>
        <w:t xml:space="preserve">we have </w:t>
      </w:r>
      <w:r w:rsidR="008E1B29">
        <w:rPr>
          <w:rFonts w:ascii="Times New Roman" w:hAnsi="Times New Roman" w:cs="Times New Roman"/>
          <w:sz w:val="24"/>
          <w:szCs w:val="24"/>
        </w:rPr>
        <w:t>assumed implicitly that those rejected trials with an available protocol were not different in term</w:t>
      </w:r>
      <w:r w:rsidR="00023D19">
        <w:rPr>
          <w:rFonts w:ascii="Times New Roman" w:hAnsi="Times New Roman" w:cs="Times New Roman"/>
          <w:sz w:val="24"/>
          <w:szCs w:val="24"/>
        </w:rPr>
        <w:t>s</w:t>
      </w:r>
      <w:r w:rsidR="008E1B29">
        <w:rPr>
          <w:rFonts w:ascii="Times New Roman" w:hAnsi="Times New Roman" w:cs="Times New Roman"/>
          <w:sz w:val="24"/>
          <w:szCs w:val="24"/>
        </w:rPr>
        <w:t xml:space="preserve"> of selective reporting than those that did not submit a protocol.  </w:t>
      </w:r>
      <w:r w:rsidR="00566F31">
        <w:rPr>
          <w:rFonts w:ascii="Times New Roman" w:hAnsi="Times New Roman" w:cs="Times New Roman"/>
          <w:sz w:val="24"/>
          <w:szCs w:val="24"/>
        </w:rPr>
        <w:t>Furthermore,</w:t>
      </w:r>
      <w:r w:rsidR="00497487">
        <w:rPr>
          <w:rFonts w:ascii="Times New Roman" w:hAnsi="Times New Roman" w:cs="Times New Roman"/>
          <w:sz w:val="24"/>
          <w:szCs w:val="24"/>
        </w:rPr>
        <w:t xml:space="preserve"> </w:t>
      </w:r>
      <w:r w:rsidR="008A4069">
        <w:rPr>
          <w:rFonts w:ascii="Times New Roman" w:hAnsi="Times New Roman" w:cs="Times New Roman"/>
          <w:sz w:val="24"/>
          <w:szCs w:val="24"/>
        </w:rPr>
        <w:t xml:space="preserve">our </w:t>
      </w:r>
      <w:r w:rsidR="00B10C5A">
        <w:rPr>
          <w:rFonts w:ascii="Times New Roman" w:hAnsi="Times New Roman" w:cs="Times New Roman"/>
          <w:sz w:val="24"/>
          <w:szCs w:val="24"/>
        </w:rPr>
        <w:t xml:space="preserve">results </w:t>
      </w:r>
      <w:r w:rsidR="008A4069">
        <w:rPr>
          <w:rFonts w:ascii="Times New Roman" w:hAnsi="Times New Roman" w:cs="Times New Roman"/>
          <w:sz w:val="24"/>
          <w:szCs w:val="24"/>
        </w:rPr>
        <w:t xml:space="preserve">apply </w:t>
      </w:r>
      <w:r w:rsidR="00B10C5A">
        <w:rPr>
          <w:rFonts w:ascii="Times New Roman" w:hAnsi="Times New Roman" w:cs="Times New Roman"/>
          <w:sz w:val="24"/>
          <w:szCs w:val="24"/>
        </w:rPr>
        <w:t xml:space="preserve">only to </w:t>
      </w:r>
      <w:r w:rsidR="008A4069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B10C5A">
        <w:rPr>
          <w:rFonts w:ascii="Times New Roman" w:hAnsi="Times New Roman" w:cs="Times New Roman"/>
          <w:sz w:val="24"/>
          <w:szCs w:val="24"/>
        </w:rPr>
        <w:t>trial</w:t>
      </w:r>
      <w:r w:rsidR="008A4069">
        <w:rPr>
          <w:rFonts w:ascii="Times New Roman" w:hAnsi="Times New Roman" w:cs="Times New Roman"/>
          <w:sz w:val="24"/>
          <w:szCs w:val="24"/>
        </w:rPr>
        <w:t xml:space="preserve">s </w:t>
      </w:r>
      <w:r w:rsidR="00B10C5A">
        <w:rPr>
          <w:rFonts w:ascii="Times New Roman" w:hAnsi="Times New Roman" w:cs="Times New Roman"/>
          <w:sz w:val="24"/>
          <w:szCs w:val="24"/>
        </w:rPr>
        <w:t xml:space="preserve">submitted to </w:t>
      </w:r>
      <w:r w:rsidR="00F9029F">
        <w:rPr>
          <w:rFonts w:ascii="Times New Roman" w:hAnsi="Times New Roman" w:cs="Times New Roman"/>
          <w:sz w:val="24"/>
          <w:szCs w:val="24"/>
        </w:rPr>
        <w:t>T</w:t>
      </w:r>
      <w:r w:rsidR="00B10C5A">
        <w:rPr>
          <w:rFonts w:ascii="Times New Roman" w:hAnsi="Times New Roman" w:cs="Times New Roman"/>
          <w:sz w:val="24"/>
          <w:szCs w:val="24"/>
        </w:rPr>
        <w:t>he BMJ, which may not be representative of all trials</w:t>
      </w:r>
      <w:r w:rsidR="008A4069">
        <w:rPr>
          <w:rFonts w:ascii="Times New Roman" w:hAnsi="Times New Roman" w:cs="Times New Roman"/>
          <w:sz w:val="24"/>
          <w:szCs w:val="24"/>
        </w:rPr>
        <w:t>;</w:t>
      </w:r>
      <w:r w:rsidR="00B10C5A">
        <w:rPr>
          <w:rFonts w:ascii="Times New Roman" w:hAnsi="Times New Roman" w:cs="Times New Roman"/>
          <w:sz w:val="24"/>
          <w:szCs w:val="24"/>
        </w:rPr>
        <w:t xml:space="preserve"> for example no </w:t>
      </w:r>
      <w:r w:rsidR="00A31426">
        <w:rPr>
          <w:rFonts w:ascii="Times New Roman" w:hAnsi="Times New Roman" w:cs="Times New Roman"/>
          <w:sz w:val="24"/>
          <w:szCs w:val="24"/>
        </w:rPr>
        <w:t>industry trials are included in the sample.</w:t>
      </w:r>
      <w:r w:rsidR="00B62E08">
        <w:rPr>
          <w:rFonts w:ascii="Times New Roman" w:hAnsi="Times New Roman" w:cs="Times New Roman"/>
          <w:sz w:val="24"/>
          <w:szCs w:val="24"/>
        </w:rPr>
        <w:t xml:space="preserve"> </w:t>
      </w:r>
      <w:r w:rsidR="00A12AED">
        <w:rPr>
          <w:rFonts w:ascii="Times New Roman" w:hAnsi="Times New Roman" w:cs="Times New Roman"/>
          <w:sz w:val="24"/>
          <w:szCs w:val="24"/>
        </w:rPr>
        <w:t xml:space="preserve"> Selective outcome reporting and discrepancies in outcome measures has previously been identified in industry funded trials where the study protocol were supplied though litigation [</w:t>
      </w:r>
      <w:r w:rsidR="00926F21">
        <w:rPr>
          <w:rFonts w:ascii="Times New Roman" w:hAnsi="Times New Roman" w:cs="Times New Roman"/>
          <w:sz w:val="24"/>
          <w:szCs w:val="24"/>
        </w:rPr>
        <w:t>1</w:t>
      </w:r>
      <w:r w:rsidR="00C01FD2">
        <w:rPr>
          <w:rFonts w:ascii="Times New Roman" w:hAnsi="Times New Roman" w:cs="Times New Roman"/>
          <w:sz w:val="24"/>
          <w:szCs w:val="24"/>
        </w:rPr>
        <w:t>4</w:t>
      </w:r>
      <w:r w:rsidR="00A12AED">
        <w:rPr>
          <w:rFonts w:ascii="Times New Roman" w:hAnsi="Times New Roman" w:cs="Times New Roman"/>
          <w:sz w:val="24"/>
          <w:szCs w:val="24"/>
        </w:rPr>
        <w:t>]</w:t>
      </w:r>
      <w:r w:rsidR="005B74AA">
        <w:rPr>
          <w:rFonts w:ascii="Times New Roman" w:hAnsi="Times New Roman" w:cs="Times New Roman"/>
          <w:sz w:val="24"/>
          <w:szCs w:val="24"/>
        </w:rPr>
        <w:t>.</w:t>
      </w:r>
      <w:r w:rsidR="00A12AE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DB0DA4" w14:textId="77777777" w:rsidR="0039665B" w:rsidRDefault="0039665B" w:rsidP="00EB12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A721EC" w14:textId="77777777" w:rsidR="00157525" w:rsidRPr="0039665B" w:rsidRDefault="00157525" w:rsidP="0038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65B">
        <w:rPr>
          <w:rFonts w:ascii="Times New Roman" w:hAnsi="Times New Roman" w:cs="Times New Roman"/>
          <w:b/>
          <w:i/>
          <w:sz w:val="24"/>
          <w:szCs w:val="24"/>
        </w:rPr>
        <w:t>Conclusions and policy implications</w:t>
      </w:r>
    </w:p>
    <w:p w14:paraId="5DCD304D" w14:textId="79D7A522" w:rsidR="00AD5244" w:rsidRDefault="0039665B" w:rsidP="00AD5244">
      <w:pPr>
        <w:autoSpaceDE w:val="0"/>
        <w:autoSpaceDN w:val="0"/>
        <w:adjustRightInd w:val="0"/>
        <w:spacing w:after="0" w:line="360" w:lineRule="auto"/>
        <w:rPr>
          <w:rFonts w:ascii="Times New Roman" w:eastAsia="FreeSerif" w:hAnsi="Times New Roman"/>
          <w:sz w:val="24"/>
          <w:szCs w:val="24"/>
        </w:rPr>
      </w:pPr>
      <w:r w:rsidRPr="00863395">
        <w:rPr>
          <w:rFonts w:ascii="Times New Roman" w:eastAsia="FreeSerif" w:hAnsi="Times New Roman"/>
          <w:sz w:val="24"/>
          <w:szCs w:val="24"/>
        </w:rPr>
        <w:t>There are familiar lessons fro</w:t>
      </w:r>
      <w:r>
        <w:rPr>
          <w:rFonts w:ascii="Times New Roman" w:eastAsia="FreeSerif" w:hAnsi="Times New Roman"/>
          <w:sz w:val="24"/>
          <w:szCs w:val="24"/>
        </w:rPr>
        <w:t xml:space="preserve">m this study for </w:t>
      </w:r>
      <w:proofErr w:type="spellStart"/>
      <w:r w:rsidR="003951AF">
        <w:rPr>
          <w:rFonts w:ascii="Times New Roman" w:eastAsia="FreeSerif" w:hAnsi="Times New Roman"/>
          <w:sz w:val="24"/>
          <w:szCs w:val="24"/>
        </w:rPr>
        <w:t>trialists</w:t>
      </w:r>
      <w:proofErr w:type="spellEnd"/>
      <w:r w:rsidR="003951AF">
        <w:rPr>
          <w:rFonts w:ascii="Times New Roman" w:eastAsia="FreeSerif" w:hAnsi="Times New Roman"/>
          <w:sz w:val="24"/>
          <w:szCs w:val="24"/>
        </w:rPr>
        <w:t>,</w:t>
      </w:r>
      <w:r>
        <w:rPr>
          <w:rFonts w:ascii="Times New Roman" w:eastAsia="FreeSerif" w:hAnsi="Times New Roman"/>
          <w:sz w:val="24"/>
          <w:szCs w:val="24"/>
        </w:rPr>
        <w:t xml:space="preserve"> journal </w:t>
      </w:r>
      <w:r w:rsidR="00F843EF">
        <w:rPr>
          <w:rFonts w:ascii="Times New Roman" w:eastAsia="FreeSerif" w:hAnsi="Times New Roman"/>
          <w:sz w:val="24"/>
          <w:szCs w:val="24"/>
        </w:rPr>
        <w:t xml:space="preserve">editors </w:t>
      </w:r>
      <w:r>
        <w:rPr>
          <w:rFonts w:ascii="Times New Roman" w:eastAsia="FreeSerif" w:hAnsi="Times New Roman"/>
          <w:sz w:val="24"/>
          <w:szCs w:val="24"/>
        </w:rPr>
        <w:t>and peer reviewers</w:t>
      </w:r>
      <w:r w:rsidRPr="00863395">
        <w:rPr>
          <w:rFonts w:ascii="Times New Roman" w:eastAsia="FreeSerif" w:hAnsi="Times New Roman"/>
          <w:sz w:val="24"/>
          <w:szCs w:val="24"/>
        </w:rPr>
        <w:t>.</w:t>
      </w:r>
      <w:r w:rsidR="003B6204">
        <w:rPr>
          <w:rFonts w:ascii="Times New Roman" w:eastAsia="FreeSerif" w:hAnsi="Times New Roman"/>
          <w:sz w:val="24"/>
          <w:szCs w:val="24"/>
        </w:rPr>
        <w:t xml:space="preserve"> </w:t>
      </w:r>
      <w:r w:rsidR="00AD5244">
        <w:rPr>
          <w:rFonts w:ascii="Times New Roman" w:eastAsia="FreeSerif" w:hAnsi="Times New Roman"/>
          <w:sz w:val="24"/>
          <w:szCs w:val="24"/>
        </w:rPr>
        <w:t xml:space="preserve">  </w:t>
      </w:r>
      <w:proofErr w:type="spellStart"/>
      <w:r w:rsidR="00AD5244">
        <w:rPr>
          <w:rFonts w:ascii="Times New Roman" w:eastAsia="FreeSerif" w:hAnsi="Times New Roman"/>
          <w:sz w:val="24"/>
          <w:szCs w:val="24"/>
        </w:rPr>
        <w:t>Trialists</w:t>
      </w:r>
      <w:proofErr w:type="spellEnd"/>
      <w:r w:rsidR="00AD5244">
        <w:rPr>
          <w:rFonts w:ascii="Times New Roman" w:eastAsia="FreeSerif" w:hAnsi="Times New Roman"/>
          <w:sz w:val="24"/>
          <w:szCs w:val="24"/>
        </w:rPr>
        <w:t xml:space="preserve"> must write sufficiently detailed protocols</w:t>
      </w:r>
      <w:r w:rsidR="00AD52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5244" w:rsidRPr="003B6204">
        <w:rPr>
          <w:rFonts w:ascii="Times New Roman" w:hAnsi="Times New Roman" w:cs="Times New Roman"/>
          <w:color w:val="000000"/>
          <w:sz w:val="24"/>
          <w:szCs w:val="24"/>
        </w:rPr>
        <w:t xml:space="preserve"> clearly identify any amendments and new versions</w:t>
      </w:r>
      <w:r w:rsidR="00AD5244" w:rsidRPr="003B6204">
        <w:rPr>
          <w:rFonts w:ascii="Times New Roman" w:eastAsia="FreeSerif" w:hAnsi="Times New Roman" w:cs="Times New Roman"/>
          <w:sz w:val="24"/>
          <w:szCs w:val="24"/>
        </w:rPr>
        <w:t xml:space="preserve"> and adhere to them to minimise the sco</w:t>
      </w:r>
      <w:r w:rsidR="00AD5244">
        <w:rPr>
          <w:rFonts w:ascii="Times New Roman" w:eastAsia="FreeSerif" w:hAnsi="Times New Roman"/>
          <w:sz w:val="24"/>
          <w:szCs w:val="24"/>
        </w:rPr>
        <w:t>pe for outcome reporting bias.</w:t>
      </w:r>
      <w:r w:rsidR="002A29C9">
        <w:rPr>
          <w:rFonts w:ascii="Times New Roman" w:eastAsia="FreeSerif" w:hAnsi="Times New Roman"/>
          <w:sz w:val="24"/>
          <w:szCs w:val="24"/>
        </w:rPr>
        <w:t xml:space="preserve">  The trial protocols supplied to The BMJ were highly variable in terms of quality, clarity and depth.  </w:t>
      </w:r>
      <w:r w:rsidR="002A29C9">
        <w:rPr>
          <w:rFonts w:ascii="Times New Roman" w:hAnsi="Times New Roman" w:cs="Times New Roman"/>
          <w:sz w:val="24"/>
          <w:szCs w:val="24"/>
        </w:rPr>
        <w:t>For this reason, The BMJ research editors always use the publicly registered information about the trial as the main source of pre-specified outcomes.</w:t>
      </w:r>
      <w:r w:rsidR="002A29C9">
        <w:rPr>
          <w:rFonts w:ascii="Times New Roman" w:eastAsia="FreeSerif" w:hAnsi="Times New Roman"/>
          <w:sz w:val="24"/>
          <w:szCs w:val="24"/>
        </w:rPr>
        <w:t xml:space="preserve">  </w:t>
      </w:r>
      <w:r w:rsidR="00AD5244">
        <w:rPr>
          <w:rFonts w:ascii="Times New Roman" w:eastAsia="FreeSerif" w:hAnsi="Times New Roman"/>
          <w:sz w:val="24"/>
          <w:szCs w:val="24"/>
        </w:rPr>
        <w:t xml:space="preserve">When reporting findings </w:t>
      </w:r>
      <w:proofErr w:type="spellStart"/>
      <w:r w:rsidR="00AD5244">
        <w:rPr>
          <w:rFonts w:ascii="Times New Roman" w:eastAsia="FreeSerif" w:hAnsi="Times New Roman"/>
          <w:sz w:val="24"/>
          <w:szCs w:val="24"/>
        </w:rPr>
        <w:t>trialists</w:t>
      </w:r>
      <w:proofErr w:type="spellEnd"/>
      <w:r w:rsidR="00AD5244">
        <w:rPr>
          <w:rFonts w:ascii="Times New Roman" w:eastAsia="FreeSerif" w:hAnsi="Times New Roman"/>
          <w:sz w:val="24"/>
          <w:szCs w:val="24"/>
        </w:rPr>
        <w:t xml:space="preserve"> should ensure that trial registry entries correspond to the protocol. They should describe clearly in trial reports outcomes that were measured, analysed and compared</w:t>
      </w:r>
      <w:r w:rsidR="00AD5244" w:rsidRPr="008A4069">
        <w:rPr>
          <w:rFonts w:ascii="Times New Roman" w:eastAsia="FreeSerif" w:hAnsi="Times New Roman"/>
          <w:sz w:val="24"/>
          <w:szCs w:val="24"/>
        </w:rPr>
        <w:t xml:space="preserve"> </w:t>
      </w:r>
      <w:r w:rsidR="00AD5244">
        <w:rPr>
          <w:rFonts w:ascii="Times New Roman" w:eastAsia="FreeSerif" w:hAnsi="Times New Roman"/>
          <w:sz w:val="24"/>
          <w:szCs w:val="24"/>
        </w:rPr>
        <w:t xml:space="preserve">and report and explain deviations from or additions to planned outcomes.  We found that </w:t>
      </w:r>
      <w:r w:rsidR="00FA7AF3">
        <w:rPr>
          <w:rFonts w:ascii="Times New Roman" w:eastAsia="FreeSerif" w:hAnsi="Times New Roman"/>
          <w:sz w:val="24"/>
          <w:szCs w:val="24"/>
        </w:rPr>
        <w:t xml:space="preserve">none of the trial authors </w:t>
      </w:r>
      <w:r w:rsidR="003D75D4">
        <w:rPr>
          <w:rFonts w:ascii="Times New Roman" w:eastAsia="FreeSerif" w:hAnsi="Times New Roman"/>
          <w:sz w:val="24"/>
          <w:szCs w:val="24"/>
        </w:rPr>
        <w:t>explained</w:t>
      </w:r>
      <w:r w:rsidR="00AD5244">
        <w:rPr>
          <w:rFonts w:ascii="Times New Roman" w:eastAsia="FreeSerif" w:hAnsi="Times New Roman"/>
          <w:sz w:val="24"/>
          <w:szCs w:val="24"/>
        </w:rPr>
        <w:t xml:space="preserve"> </w:t>
      </w:r>
      <w:r w:rsidR="00FA7AF3">
        <w:rPr>
          <w:rFonts w:ascii="Times New Roman" w:eastAsia="FreeSerif" w:hAnsi="Times New Roman"/>
          <w:sz w:val="24"/>
          <w:szCs w:val="24"/>
        </w:rPr>
        <w:t>the</w:t>
      </w:r>
      <w:r w:rsidR="00AD5244">
        <w:rPr>
          <w:rFonts w:ascii="Times New Roman" w:eastAsia="FreeSerif" w:hAnsi="Times New Roman"/>
          <w:sz w:val="24"/>
          <w:szCs w:val="24"/>
        </w:rPr>
        <w:t xml:space="preserve"> outcome changes in the trial registry entries and submitted reports. We also found that many trial registry entries specify only outcome domains without specifying individual </w:t>
      </w:r>
      <w:r w:rsidR="0014712F">
        <w:rPr>
          <w:rFonts w:ascii="Times New Roman" w:eastAsia="FreeSerif" w:hAnsi="Times New Roman"/>
          <w:sz w:val="24"/>
          <w:szCs w:val="24"/>
        </w:rPr>
        <w:t xml:space="preserve">specific measurement tools and sub-scales </w:t>
      </w:r>
      <w:r w:rsidR="00AD5244">
        <w:rPr>
          <w:rFonts w:ascii="Times New Roman" w:eastAsia="FreeSerif" w:hAnsi="Times New Roman"/>
          <w:sz w:val="24"/>
          <w:szCs w:val="24"/>
        </w:rPr>
        <w:t>which are to be used</w:t>
      </w:r>
      <w:r w:rsidR="000D2835">
        <w:rPr>
          <w:rFonts w:ascii="Times New Roman" w:eastAsia="FreeSerif" w:hAnsi="Times New Roman"/>
          <w:sz w:val="24"/>
          <w:szCs w:val="24"/>
        </w:rPr>
        <w:t xml:space="preserve"> and the </w:t>
      </w:r>
      <w:r w:rsidR="000D2835">
        <w:rPr>
          <w:rFonts w:ascii="Times New Roman" w:eastAsia="FreeSerif" w:hAnsi="Times New Roman"/>
          <w:sz w:val="24"/>
          <w:szCs w:val="24"/>
        </w:rPr>
        <w:lastRenderedPageBreak/>
        <w:t>time points in which outcomes are to be measured</w:t>
      </w:r>
      <w:r w:rsidR="00AD5244">
        <w:rPr>
          <w:rFonts w:ascii="Times New Roman" w:eastAsia="FreeSerif" w:hAnsi="Times New Roman"/>
          <w:sz w:val="24"/>
          <w:szCs w:val="24"/>
        </w:rPr>
        <w:t xml:space="preserve">.  Journal editors and peer reviewers need to be able to identify all outcome discrepancies during peer review and should compare outcomes pre-specified (both primary and secondary outcomes) in the trial registry and protocol to those reported in the submitted report.  Authors should be asked to make a comment on the reasons for all outcome discrepancies following peer review and journal editors should recommend that </w:t>
      </w:r>
      <w:proofErr w:type="spellStart"/>
      <w:r w:rsidR="00AD5244">
        <w:rPr>
          <w:rFonts w:ascii="Times New Roman" w:eastAsia="FreeSerif" w:hAnsi="Times New Roman"/>
          <w:sz w:val="24"/>
          <w:szCs w:val="24"/>
        </w:rPr>
        <w:t>trialists</w:t>
      </w:r>
      <w:proofErr w:type="spellEnd"/>
      <w:r w:rsidR="00AD5244">
        <w:rPr>
          <w:rFonts w:ascii="Times New Roman" w:eastAsia="FreeSerif" w:hAnsi="Times New Roman"/>
          <w:sz w:val="24"/>
          <w:szCs w:val="24"/>
        </w:rPr>
        <w:t xml:space="preserve"> upload these reasons into the trial registry entry as well as being included in the trial report. Authors should also ensure that any pre-specified outcomes not reported in the main manuscript are easily accessible if not published elsewhere.</w:t>
      </w:r>
    </w:p>
    <w:p w14:paraId="23C2E473" w14:textId="77777777" w:rsidR="007436B0" w:rsidRDefault="007436B0" w:rsidP="00AD5244">
      <w:pPr>
        <w:autoSpaceDE w:val="0"/>
        <w:autoSpaceDN w:val="0"/>
        <w:adjustRightInd w:val="0"/>
        <w:spacing w:after="0" w:line="360" w:lineRule="auto"/>
        <w:rPr>
          <w:rFonts w:ascii="Times New Roman" w:eastAsia="FreeSerif" w:hAnsi="Times New Roman"/>
          <w:sz w:val="24"/>
          <w:szCs w:val="24"/>
        </w:rPr>
      </w:pPr>
    </w:p>
    <w:p w14:paraId="06C2C787" w14:textId="2DCFD788" w:rsidR="007436B0" w:rsidRDefault="007436B0" w:rsidP="00AD5244">
      <w:pPr>
        <w:autoSpaceDE w:val="0"/>
        <w:autoSpaceDN w:val="0"/>
        <w:adjustRightInd w:val="0"/>
        <w:spacing w:after="0" w:line="360" w:lineRule="auto"/>
        <w:rPr>
          <w:rFonts w:ascii="Times New Roman" w:eastAsia="FreeSerif" w:hAnsi="Times New Roman"/>
          <w:sz w:val="24"/>
          <w:szCs w:val="24"/>
        </w:rPr>
      </w:pPr>
      <w:r>
        <w:rPr>
          <w:rFonts w:ascii="Times New Roman" w:eastAsia="FreeSerif" w:hAnsi="Times New Roman"/>
          <w:sz w:val="24"/>
          <w:szCs w:val="24"/>
        </w:rPr>
        <w:t>In addition to journal editors, trial steering committee’s for individual trials can also perform a role in providing trial authors with guidance regarding outcome</w:t>
      </w:r>
      <w:r w:rsidR="00DE08AF">
        <w:rPr>
          <w:rFonts w:ascii="Times New Roman" w:eastAsia="FreeSerif" w:hAnsi="Times New Roman"/>
          <w:sz w:val="24"/>
          <w:szCs w:val="24"/>
        </w:rPr>
        <w:t xml:space="preserve"> specification</w:t>
      </w:r>
      <w:r>
        <w:rPr>
          <w:rFonts w:ascii="Times New Roman" w:eastAsia="FreeSerif" w:hAnsi="Times New Roman"/>
          <w:sz w:val="24"/>
          <w:szCs w:val="24"/>
        </w:rPr>
        <w:t>, monitoring changes in outcomes and measures and observing good practice in line with reporting standards.</w:t>
      </w:r>
      <w:r w:rsidR="0064719D">
        <w:rPr>
          <w:rFonts w:ascii="Times New Roman" w:eastAsia="FreeSerif" w:hAnsi="Times New Roman"/>
          <w:sz w:val="24"/>
          <w:szCs w:val="24"/>
        </w:rPr>
        <w:t xml:space="preserve"> The SPIRIT g</w:t>
      </w:r>
      <w:r w:rsidR="008217A7">
        <w:rPr>
          <w:rFonts w:ascii="Times New Roman" w:eastAsia="FreeSerif" w:hAnsi="Times New Roman"/>
          <w:sz w:val="24"/>
          <w:szCs w:val="24"/>
        </w:rPr>
        <w:t>uideline</w:t>
      </w:r>
      <w:r w:rsidR="0064719D">
        <w:rPr>
          <w:rFonts w:ascii="Times New Roman" w:eastAsia="FreeSerif" w:hAnsi="Times New Roman"/>
          <w:sz w:val="24"/>
          <w:szCs w:val="24"/>
        </w:rPr>
        <w:t xml:space="preserve"> </w:t>
      </w:r>
      <w:r w:rsidR="008217A7">
        <w:rPr>
          <w:rFonts w:ascii="Times New Roman" w:eastAsia="FreeSerif" w:hAnsi="Times New Roman"/>
          <w:sz w:val="24"/>
          <w:szCs w:val="24"/>
        </w:rPr>
        <w:t>(Standard Protocol Items: Recommendations for Interventional Trials) is</w:t>
      </w:r>
      <w:r w:rsidR="0064719D">
        <w:rPr>
          <w:rFonts w:ascii="Times New Roman" w:eastAsia="FreeSerif" w:hAnsi="Times New Roman"/>
          <w:sz w:val="24"/>
          <w:szCs w:val="24"/>
        </w:rPr>
        <w:t xml:space="preserve"> a valuable resource for </w:t>
      </w:r>
      <w:proofErr w:type="spellStart"/>
      <w:r w:rsidR="0064719D">
        <w:rPr>
          <w:rFonts w:ascii="Times New Roman" w:eastAsia="FreeSerif" w:hAnsi="Times New Roman"/>
          <w:sz w:val="24"/>
          <w:szCs w:val="24"/>
        </w:rPr>
        <w:t>trialists</w:t>
      </w:r>
      <w:proofErr w:type="spellEnd"/>
      <w:r w:rsidR="0064719D">
        <w:rPr>
          <w:rFonts w:ascii="Times New Roman" w:eastAsia="FreeSerif" w:hAnsi="Times New Roman"/>
          <w:sz w:val="24"/>
          <w:szCs w:val="24"/>
        </w:rPr>
        <w:t xml:space="preserve"> at the development stage of a trial protocol and we encourage the use of such guidelines to aid transparency of outcome </w:t>
      </w:r>
      <w:bookmarkStart w:id="0" w:name="_GoBack"/>
      <w:bookmarkEnd w:id="0"/>
      <w:r w:rsidR="0064719D">
        <w:rPr>
          <w:rFonts w:ascii="Times New Roman" w:eastAsia="FreeSerif" w:hAnsi="Times New Roman"/>
          <w:sz w:val="24"/>
          <w:szCs w:val="24"/>
        </w:rPr>
        <w:t>selection and reporting</w:t>
      </w:r>
      <w:r w:rsidR="005B74AA">
        <w:rPr>
          <w:rFonts w:ascii="Times New Roman" w:eastAsia="FreeSerif" w:hAnsi="Times New Roman"/>
          <w:sz w:val="24"/>
          <w:szCs w:val="24"/>
        </w:rPr>
        <w:t xml:space="preserve"> [1</w:t>
      </w:r>
      <w:r w:rsidR="00C01FD2">
        <w:rPr>
          <w:rFonts w:ascii="Times New Roman" w:eastAsia="FreeSerif" w:hAnsi="Times New Roman"/>
          <w:sz w:val="24"/>
          <w:szCs w:val="24"/>
        </w:rPr>
        <w:t>5</w:t>
      </w:r>
      <w:r w:rsidR="004E0DE6">
        <w:rPr>
          <w:rFonts w:ascii="Times New Roman" w:eastAsia="FreeSerif" w:hAnsi="Times New Roman"/>
          <w:sz w:val="24"/>
          <w:szCs w:val="24"/>
        </w:rPr>
        <w:t>].</w:t>
      </w:r>
    </w:p>
    <w:p w14:paraId="5716AF93" w14:textId="02B597ED" w:rsidR="001B20BA" w:rsidRDefault="003B6204" w:rsidP="00384E16">
      <w:pPr>
        <w:autoSpaceDE w:val="0"/>
        <w:autoSpaceDN w:val="0"/>
        <w:adjustRightInd w:val="0"/>
        <w:spacing w:after="0" w:line="360" w:lineRule="auto"/>
        <w:rPr>
          <w:rFonts w:ascii="Times New Roman" w:eastAsia="FreeSerif" w:hAnsi="Times New Roman"/>
          <w:sz w:val="24"/>
          <w:szCs w:val="24"/>
        </w:rPr>
      </w:pPr>
      <w:r>
        <w:rPr>
          <w:rFonts w:ascii="Times New Roman" w:eastAsia="FreeSerif" w:hAnsi="Times New Roman"/>
          <w:sz w:val="24"/>
          <w:szCs w:val="24"/>
        </w:rPr>
        <w:t xml:space="preserve"> </w:t>
      </w:r>
    </w:p>
    <w:p w14:paraId="1C5A919E" w14:textId="77777777" w:rsidR="00157525" w:rsidRPr="00153E68" w:rsidRDefault="00153E68" w:rsidP="00384E16">
      <w:pPr>
        <w:autoSpaceDE w:val="0"/>
        <w:autoSpaceDN w:val="0"/>
        <w:adjustRightInd w:val="0"/>
        <w:spacing w:after="0" w:line="360" w:lineRule="auto"/>
      </w:pPr>
      <w:r w:rsidRPr="00153E68">
        <w:rPr>
          <w:rFonts w:ascii="Times New Roman" w:hAnsi="Times New Roman" w:cs="Times New Roman"/>
          <w:b/>
          <w:i/>
          <w:sz w:val="24"/>
          <w:szCs w:val="24"/>
        </w:rPr>
        <w:t>Fut</w:t>
      </w:r>
      <w:r w:rsidR="00157525" w:rsidRPr="00153E68">
        <w:rPr>
          <w:rFonts w:ascii="Times New Roman" w:hAnsi="Times New Roman" w:cs="Times New Roman"/>
          <w:b/>
          <w:i/>
          <w:sz w:val="24"/>
          <w:szCs w:val="24"/>
        </w:rPr>
        <w:t>ure work</w:t>
      </w:r>
    </w:p>
    <w:p w14:paraId="59910D80" w14:textId="77777777" w:rsidR="00153E68" w:rsidRPr="00C04573" w:rsidRDefault="00153E68" w:rsidP="00C04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573">
        <w:rPr>
          <w:rFonts w:ascii="Times New Roman" w:hAnsi="Times New Roman" w:cs="Times New Roman"/>
          <w:sz w:val="24"/>
          <w:szCs w:val="24"/>
        </w:rPr>
        <w:t>Understanding the reasons for outcome discrepancies is important in order to</w:t>
      </w:r>
      <w:r w:rsidR="00C04573" w:rsidRPr="00C04573">
        <w:rPr>
          <w:rFonts w:ascii="Times New Roman" w:hAnsi="Times New Roman" w:cs="Times New Roman"/>
          <w:sz w:val="24"/>
          <w:szCs w:val="24"/>
        </w:rPr>
        <w:t xml:space="preserve"> identify what kind of mechanisms drive outcome reporting bias and also to provide guidance on how to </w:t>
      </w:r>
      <w:r w:rsidR="00447DEE">
        <w:rPr>
          <w:rFonts w:ascii="Times New Roman" w:hAnsi="Times New Roman" w:cs="Times New Roman"/>
          <w:sz w:val="24"/>
          <w:szCs w:val="24"/>
        </w:rPr>
        <w:t>minimise</w:t>
      </w:r>
      <w:r w:rsidR="00C04573" w:rsidRPr="00C04573">
        <w:rPr>
          <w:rFonts w:ascii="Times New Roman" w:hAnsi="Times New Roman" w:cs="Times New Roman"/>
          <w:sz w:val="24"/>
          <w:szCs w:val="24"/>
        </w:rPr>
        <w:t xml:space="preserve"> it. </w:t>
      </w:r>
      <w:r w:rsidR="006B4A35">
        <w:rPr>
          <w:rFonts w:ascii="Times New Roman" w:hAnsi="Times New Roman" w:cs="Times New Roman"/>
          <w:sz w:val="24"/>
          <w:szCs w:val="24"/>
        </w:rPr>
        <w:t>A</w:t>
      </w:r>
      <w:r w:rsidRPr="00C04573">
        <w:rPr>
          <w:rFonts w:ascii="Times New Roman" w:hAnsi="Times New Roman" w:cs="Times New Roman"/>
          <w:sz w:val="24"/>
          <w:szCs w:val="24"/>
        </w:rPr>
        <w:t xml:space="preserve"> larger study looking at outcome discrepancies involving more journals</w:t>
      </w:r>
      <w:r w:rsidR="006B4A35">
        <w:rPr>
          <w:rFonts w:ascii="Times New Roman" w:hAnsi="Times New Roman" w:cs="Times New Roman"/>
          <w:sz w:val="24"/>
          <w:szCs w:val="24"/>
        </w:rPr>
        <w:t xml:space="preserve"> needs to be undertaken</w:t>
      </w:r>
      <w:r w:rsidRPr="00C04573">
        <w:rPr>
          <w:rFonts w:ascii="Times New Roman" w:hAnsi="Times New Roman" w:cs="Times New Roman"/>
          <w:sz w:val="24"/>
          <w:szCs w:val="24"/>
        </w:rPr>
        <w:t xml:space="preserve"> in order to gain insight into different journal policies</w:t>
      </w:r>
      <w:r w:rsidR="006B4A35">
        <w:rPr>
          <w:rFonts w:ascii="Times New Roman" w:hAnsi="Times New Roman" w:cs="Times New Roman"/>
          <w:sz w:val="24"/>
          <w:szCs w:val="24"/>
        </w:rPr>
        <w:t xml:space="preserve"> using the methods outlined in this feasibility study</w:t>
      </w:r>
      <w:r w:rsidRPr="00C04573">
        <w:rPr>
          <w:rFonts w:ascii="Times New Roman" w:hAnsi="Times New Roman" w:cs="Times New Roman"/>
          <w:sz w:val="24"/>
          <w:szCs w:val="24"/>
        </w:rPr>
        <w:t xml:space="preserve">.  </w:t>
      </w:r>
      <w:r w:rsidR="00C04573" w:rsidRPr="00C04573">
        <w:rPr>
          <w:rFonts w:ascii="Times New Roman" w:hAnsi="Times New Roman" w:cs="Times New Roman"/>
          <w:sz w:val="24"/>
          <w:szCs w:val="24"/>
        </w:rPr>
        <w:t>Owing to the problems with recall bias in the previous interview study [</w:t>
      </w:r>
      <w:r w:rsidR="00D33D6D">
        <w:rPr>
          <w:rFonts w:ascii="Times New Roman" w:hAnsi="Times New Roman" w:cs="Times New Roman"/>
          <w:sz w:val="24"/>
          <w:szCs w:val="24"/>
        </w:rPr>
        <w:t>5</w:t>
      </w:r>
      <w:r w:rsidR="00C04573" w:rsidRPr="00C04573">
        <w:rPr>
          <w:rFonts w:ascii="Times New Roman" w:hAnsi="Times New Roman" w:cs="Times New Roman"/>
          <w:sz w:val="24"/>
          <w:szCs w:val="24"/>
        </w:rPr>
        <w:t xml:space="preserve">], </w:t>
      </w:r>
      <w:r w:rsidRPr="00C04573">
        <w:rPr>
          <w:rFonts w:ascii="Times New Roman" w:hAnsi="Times New Roman" w:cs="Times New Roman"/>
          <w:sz w:val="24"/>
          <w:szCs w:val="24"/>
        </w:rPr>
        <w:t>interview</w:t>
      </w:r>
      <w:r w:rsidR="003E4B91">
        <w:rPr>
          <w:rFonts w:ascii="Times New Roman" w:hAnsi="Times New Roman" w:cs="Times New Roman"/>
          <w:sz w:val="24"/>
          <w:szCs w:val="24"/>
        </w:rPr>
        <w:t>s with</w:t>
      </w:r>
      <w:r w:rsidRPr="00C0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573">
        <w:rPr>
          <w:rFonts w:ascii="Times New Roman" w:hAnsi="Times New Roman" w:cs="Times New Roman"/>
          <w:sz w:val="24"/>
          <w:szCs w:val="24"/>
        </w:rPr>
        <w:t>trialists</w:t>
      </w:r>
      <w:proofErr w:type="spellEnd"/>
      <w:r w:rsidRPr="00C04573">
        <w:rPr>
          <w:rFonts w:ascii="Times New Roman" w:hAnsi="Times New Roman" w:cs="Times New Roman"/>
          <w:sz w:val="24"/>
          <w:szCs w:val="24"/>
        </w:rPr>
        <w:t xml:space="preserve"> du</w:t>
      </w:r>
      <w:r w:rsidR="00C04573" w:rsidRPr="00C04573">
        <w:rPr>
          <w:rFonts w:ascii="Times New Roman" w:hAnsi="Times New Roman" w:cs="Times New Roman"/>
          <w:sz w:val="24"/>
          <w:szCs w:val="24"/>
        </w:rPr>
        <w:t>ring the peer review process</w:t>
      </w:r>
      <w:r w:rsidR="003E4B91">
        <w:rPr>
          <w:rFonts w:ascii="Times New Roman" w:hAnsi="Times New Roman" w:cs="Times New Roman"/>
          <w:sz w:val="24"/>
          <w:szCs w:val="24"/>
        </w:rPr>
        <w:t xml:space="preserve"> need to be undertaken to identify the reasons for all outcome discrepancies</w:t>
      </w:r>
      <w:r w:rsidR="00C04573" w:rsidRPr="00C04573">
        <w:rPr>
          <w:rFonts w:ascii="Times New Roman" w:hAnsi="Times New Roman" w:cs="Times New Roman"/>
          <w:sz w:val="24"/>
          <w:szCs w:val="24"/>
        </w:rPr>
        <w:t>.</w:t>
      </w:r>
    </w:p>
    <w:p w14:paraId="2CBFBCB2" w14:textId="77777777" w:rsidR="00157525" w:rsidRDefault="00157525" w:rsidP="00384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6C04B" w14:textId="77777777" w:rsidR="0012572C" w:rsidRDefault="00125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FBEFF6" w14:textId="77777777" w:rsidR="00EA3820" w:rsidRDefault="00EA3820" w:rsidP="00EA38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Funding</w:t>
      </w:r>
    </w:p>
    <w:p w14:paraId="27318DBB" w14:textId="77777777" w:rsidR="004E4F4F" w:rsidRPr="00631BD1" w:rsidRDefault="00EA3820" w:rsidP="004E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20">
        <w:rPr>
          <w:rFonts w:ascii="Times New Roman" w:hAnsi="Times New Roman" w:cs="Times New Roman"/>
          <w:sz w:val="24"/>
          <w:szCs w:val="24"/>
        </w:rPr>
        <w:t>This work was supported by the MRC Network of Hubs for Trials Methodo</w:t>
      </w:r>
      <w:r>
        <w:rPr>
          <w:rFonts w:ascii="Times New Roman" w:hAnsi="Times New Roman" w:cs="Times New Roman"/>
          <w:sz w:val="24"/>
          <w:szCs w:val="24"/>
        </w:rPr>
        <w:t>logy Research (MR/L004933/1- R47</w:t>
      </w:r>
      <w:r w:rsidRPr="00631BD1">
        <w:rPr>
          <w:rFonts w:ascii="Times New Roman" w:hAnsi="Times New Roman" w:cs="Times New Roman"/>
          <w:sz w:val="24"/>
          <w:szCs w:val="24"/>
        </w:rPr>
        <w:t>).</w:t>
      </w:r>
      <w:r w:rsidR="00631BD1" w:rsidRPr="00631BD1">
        <w:rPr>
          <w:rFonts w:ascii="Times New Roman" w:hAnsi="Times New Roman" w:cs="Times New Roman"/>
          <w:sz w:val="24"/>
          <w:szCs w:val="24"/>
        </w:rPr>
        <w:t xml:space="preserve"> </w:t>
      </w:r>
      <w:r w:rsidR="00631BD1" w:rsidRPr="000549C8">
        <w:rPr>
          <w:rFonts w:ascii="Times New Roman" w:hAnsi="Times New Roman" w:cs="Times New Roman"/>
          <w:sz w:val="24"/>
          <w:szCs w:val="24"/>
          <w:shd w:val="clear" w:color="auto" w:fill="FFFFFF"/>
        </w:rPr>
        <w:t>The funders had no role in the design and conduct of the study; in the collection, analysis, and interpretation of the data; or in the preparation, review, or approval of the manuscript of the decision to submit.</w:t>
      </w:r>
    </w:p>
    <w:p w14:paraId="3316FED9" w14:textId="77777777" w:rsidR="003D6D31" w:rsidRPr="00631BD1" w:rsidRDefault="004E4F4F" w:rsidP="00EA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BA25A" w14:textId="77777777" w:rsidR="002B6907" w:rsidRPr="00044153" w:rsidRDefault="00044153" w:rsidP="00EA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153">
        <w:rPr>
          <w:rFonts w:ascii="Times New Roman" w:hAnsi="Times New Roman" w:cs="Times New Roman"/>
          <w:b/>
          <w:sz w:val="28"/>
          <w:szCs w:val="28"/>
        </w:rPr>
        <w:t>Data sharing</w:t>
      </w:r>
    </w:p>
    <w:p w14:paraId="4ED0102A" w14:textId="77777777" w:rsidR="00044153" w:rsidRDefault="00044153" w:rsidP="00EA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90150" w14:textId="77777777" w:rsidR="00BF075F" w:rsidRDefault="00044153" w:rsidP="00EA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53">
        <w:rPr>
          <w:rFonts w:ascii="Times New Roman" w:hAnsi="Times New Roman" w:cs="Times New Roman"/>
          <w:sz w:val="24"/>
          <w:szCs w:val="24"/>
        </w:rPr>
        <w:t>The data from this study are available from the corresponding author (</w:t>
      </w:r>
      <w:hyperlink r:id="rId12" w:history="1">
        <w:r w:rsidRPr="00044153">
          <w:rPr>
            <w:rStyle w:val="Hyperlink"/>
            <w:rFonts w:ascii="Times New Roman" w:hAnsi="Times New Roman" w:cs="Times New Roman"/>
            <w:sz w:val="24"/>
            <w:szCs w:val="24"/>
          </w:rPr>
          <w:t>jjk@liv.ac.uk</w:t>
        </w:r>
      </w:hyperlink>
      <w:r w:rsidRPr="00044153">
        <w:rPr>
          <w:rFonts w:ascii="Times New Roman" w:hAnsi="Times New Roman" w:cs="Times New Roman"/>
          <w:sz w:val="24"/>
          <w:szCs w:val="24"/>
        </w:rPr>
        <w:t xml:space="preserve">). For each of the </w:t>
      </w:r>
      <w:r w:rsidR="00BF075F">
        <w:rPr>
          <w:rFonts w:ascii="Times New Roman" w:hAnsi="Times New Roman" w:cs="Times New Roman"/>
          <w:sz w:val="24"/>
          <w:szCs w:val="24"/>
        </w:rPr>
        <w:t xml:space="preserve">trials included </w:t>
      </w:r>
      <w:r w:rsidR="00BC14BC">
        <w:rPr>
          <w:rFonts w:ascii="Times New Roman" w:hAnsi="Times New Roman" w:cs="Times New Roman"/>
          <w:sz w:val="24"/>
          <w:szCs w:val="24"/>
        </w:rPr>
        <w:t xml:space="preserve">in </w:t>
      </w:r>
      <w:r w:rsidR="00BF075F">
        <w:rPr>
          <w:rFonts w:ascii="Times New Roman" w:hAnsi="Times New Roman" w:cs="Times New Roman"/>
          <w:sz w:val="24"/>
          <w:szCs w:val="24"/>
        </w:rPr>
        <w:t>the assessment</w:t>
      </w:r>
      <w:r w:rsidRPr="00044153">
        <w:rPr>
          <w:rFonts w:ascii="Times New Roman" w:hAnsi="Times New Roman" w:cs="Times New Roman"/>
          <w:sz w:val="24"/>
          <w:szCs w:val="24"/>
        </w:rPr>
        <w:t xml:space="preserve">, </w:t>
      </w:r>
      <w:r w:rsidR="00BC14BC">
        <w:rPr>
          <w:rFonts w:ascii="Times New Roman" w:hAnsi="Times New Roman" w:cs="Times New Roman"/>
          <w:sz w:val="24"/>
          <w:szCs w:val="24"/>
        </w:rPr>
        <w:t xml:space="preserve">the individual </w:t>
      </w:r>
      <w:r w:rsidR="00BF075F">
        <w:rPr>
          <w:rFonts w:ascii="Times New Roman" w:hAnsi="Times New Roman" w:cs="Times New Roman"/>
          <w:sz w:val="24"/>
          <w:szCs w:val="24"/>
        </w:rPr>
        <w:t xml:space="preserve">matrices displaying the outcome domains, outcomes and measurement </w:t>
      </w:r>
      <w:r w:rsidR="00BC14BC">
        <w:rPr>
          <w:rFonts w:ascii="Times New Roman" w:hAnsi="Times New Roman" w:cs="Times New Roman"/>
          <w:sz w:val="24"/>
          <w:szCs w:val="24"/>
        </w:rPr>
        <w:t xml:space="preserve">tools that were listed and/or reported in the trial registry entry, protocol, initial manuscript submission and the final publication </w:t>
      </w:r>
      <w:r w:rsidR="00BF075F">
        <w:rPr>
          <w:rFonts w:ascii="Times New Roman" w:hAnsi="Times New Roman" w:cs="Times New Roman"/>
          <w:sz w:val="24"/>
          <w:szCs w:val="24"/>
        </w:rPr>
        <w:t xml:space="preserve">are available.  In trials accepted by The BMJ, the editorial, peer review and author responses to all outcomes-based comments are also available. </w:t>
      </w:r>
    </w:p>
    <w:p w14:paraId="37841CAD" w14:textId="77777777" w:rsidR="00FD65FA" w:rsidRDefault="00FD65FA" w:rsidP="0092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4CDEAE" w14:textId="77777777" w:rsidR="00920D73" w:rsidRDefault="00920D73" w:rsidP="0092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7F1">
        <w:rPr>
          <w:rFonts w:ascii="Times New Roman" w:hAnsi="Times New Roman" w:cs="Times New Roman"/>
          <w:b/>
          <w:sz w:val="28"/>
          <w:szCs w:val="28"/>
        </w:rPr>
        <w:t>Author Contributions</w:t>
      </w:r>
    </w:p>
    <w:p w14:paraId="3A079E24" w14:textId="77777777" w:rsidR="005B16BE" w:rsidRDefault="005B16BE" w:rsidP="0092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4A9841" w14:textId="77777777" w:rsidR="00631BD1" w:rsidRPr="002A29C9" w:rsidRDefault="005B16BE" w:rsidP="00631BD1">
      <w:pPr>
        <w:shd w:val="clear" w:color="auto" w:fill="FFFFFF"/>
        <w:spacing w:after="0" w:line="2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16BE">
        <w:rPr>
          <w:rFonts w:ascii="Times New Roman" w:hAnsi="Times New Roman" w:cs="Times New Roman"/>
          <w:sz w:val="24"/>
          <w:szCs w:val="24"/>
        </w:rPr>
        <w:t>PRW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B16BE">
        <w:rPr>
          <w:rFonts w:ascii="Times New Roman" w:hAnsi="Times New Roman" w:cs="Times New Roman"/>
          <w:sz w:val="24"/>
          <w:szCs w:val="24"/>
        </w:rPr>
        <w:t xml:space="preserve">CG </w:t>
      </w:r>
      <w:r>
        <w:rPr>
          <w:rFonts w:ascii="Times New Roman" w:hAnsi="Times New Roman" w:cs="Times New Roman"/>
          <w:sz w:val="24"/>
          <w:szCs w:val="24"/>
        </w:rPr>
        <w:t>conceived the idea for the study.  JJK applied for funding for the study.</w:t>
      </w:r>
      <w:r w:rsidR="00F9029F">
        <w:rPr>
          <w:rFonts w:ascii="Times New Roman" w:hAnsi="Times New Roman" w:cs="Times New Roman"/>
          <w:sz w:val="24"/>
          <w:szCs w:val="24"/>
        </w:rPr>
        <w:t xml:space="preserve">  JJK, PRW, CG, KD, DA MC designed the study.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61DB">
        <w:rPr>
          <w:rFonts w:ascii="Times New Roman" w:hAnsi="Times New Roman" w:cs="Times New Roman"/>
          <w:sz w:val="24"/>
          <w:szCs w:val="24"/>
        </w:rPr>
        <w:t xml:space="preserve">JW downloaded all source documents from </w:t>
      </w:r>
      <w:r w:rsidR="00796A1C">
        <w:rPr>
          <w:rFonts w:ascii="Times New Roman" w:hAnsi="Times New Roman" w:cs="Times New Roman"/>
          <w:sz w:val="24"/>
          <w:szCs w:val="24"/>
        </w:rPr>
        <w:t>T</w:t>
      </w:r>
      <w:r w:rsidR="008661DB">
        <w:rPr>
          <w:rFonts w:ascii="Times New Roman" w:hAnsi="Times New Roman" w:cs="Times New Roman"/>
          <w:sz w:val="24"/>
          <w:szCs w:val="24"/>
        </w:rPr>
        <w:t xml:space="preserve">he BMJ manuscript tracking system. JW, JJK and KD carried out a comparison of the source documents. All comparisons were checked by JJK.  </w:t>
      </w:r>
      <w:r w:rsidR="008661DB" w:rsidRPr="005B16BE">
        <w:rPr>
          <w:rFonts w:ascii="Times New Roman" w:hAnsi="Times New Roman" w:cs="Times New Roman"/>
          <w:sz w:val="24"/>
          <w:szCs w:val="24"/>
        </w:rPr>
        <w:t>JJK</w:t>
      </w:r>
      <w:r w:rsidR="001542D1">
        <w:rPr>
          <w:rFonts w:ascii="Times New Roman" w:hAnsi="Times New Roman" w:cs="Times New Roman"/>
          <w:sz w:val="24"/>
          <w:szCs w:val="24"/>
        </w:rPr>
        <w:t xml:space="preserve">, JW, </w:t>
      </w:r>
      <w:r w:rsidR="008661DB">
        <w:rPr>
          <w:rFonts w:ascii="Times New Roman" w:hAnsi="Times New Roman" w:cs="Times New Roman"/>
          <w:sz w:val="24"/>
          <w:szCs w:val="24"/>
        </w:rPr>
        <w:t>K</w:t>
      </w:r>
      <w:r w:rsidR="008661DB" w:rsidRPr="005B16BE">
        <w:rPr>
          <w:rFonts w:ascii="Times New Roman" w:hAnsi="Times New Roman" w:cs="Times New Roman"/>
          <w:sz w:val="24"/>
          <w:szCs w:val="24"/>
        </w:rPr>
        <w:t>D</w:t>
      </w:r>
      <w:r w:rsidR="001542D1">
        <w:rPr>
          <w:rFonts w:ascii="Times New Roman" w:hAnsi="Times New Roman" w:cs="Times New Roman"/>
          <w:sz w:val="24"/>
          <w:szCs w:val="24"/>
        </w:rPr>
        <w:t xml:space="preserve"> and PRW</w:t>
      </w:r>
      <w:r w:rsidR="008661DB" w:rsidRPr="005B16BE">
        <w:rPr>
          <w:rFonts w:ascii="Times New Roman" w:hAnsi="Times New Roman" w:cs="Times New Roman"/>
          <w:sz w:val="24"/>
          <w:szCs w:val="24"/>
        </w:rPr>
        <w:t xml:space="preserve"> undertook the data analysis</w:t>
      </w:r>
      <w:r w:rsidR="008661DB">
        <w:rPr>
          <w:rFonts w:ascii="Times New Roman" w:hAnsi="Times New Roman" w:cs="Times New Roman"/>
          <w:sz w:val="24"/>
          <w:szCs w:val="24"/>
        </w:rPr>
        <w:t xml:space="preserve">. </w:t>
      </w:r>
      <w:r w:rsidR="009C5391">
        <w:rPr>
          <w:rFonts w:ascii="Times New Roman" w:hAnsi="Times New Roman" w:cs="Times New Roman"/>
          <w:sz w:val="24"/>
          <w:szCs w:val="24"/>
        </w:rPr>
        <w:t xml:space="preserve">All </w:t>
      </w:r>
      <w:r w:rsidR="009C5391" w:rsidRPr="002A29C9">
        <w:rPr>
          <w:rFonts w:ascii="Times New Roman" w:hAnsi="Times New Roman" w:cs="Times New Roman"/>
          <w:sz w:val="24"/>
          <w:szCs w:val="24"/>
        </w:rPr>
        <w:t xml:space="preserve">authors helped interpret the data. </w:t>
      </w:r>
      <w:r w:rsidR="00631BD1" w:rsidRPr="002A29C9">
        <w:rPr>
          <w:rFonts w:ascii="Times New Roman" w:eastAsia="Times New Roman" w:hAnsi="Times New Roman" w:cs="Times New Roman"/>
          <w:sz w:val="24"/>
          <w:szCs w:val="24"/>
        </w:rPr>
        <w:t xml:space="preserve">All authors had full access to all of the data in the study and can take responsibility for the integrity of the data and the accuracy of the data analysis. </w:t>
      </w:r>
      <w:r w:rsidR="008661DB" w:rsidRPr="002A29C9">
        <w:rPr>
          <w:rFonts w:ascii="Times New Roman" w:hAnsi="Times New Roman" w:cs="Times New Roman"/>
          <w:sz w:val="24"/>
          <w:szCs w:val="24"/>
        </w:rPr>
        <w:t>JJK prepared the initial manuscript. All authors commented on the final manuscript before submission. JJK is the guarantor for the project</w:t>
      </w:r>
      <w:r w:rsidR="002A29C9">
        <w:rPr>
          <w:rFonts w:ascii="Times New Roman" w:hAnsi="Times New Roman" w:cs="Times New Roman"/>
          <w:sz w:val="24"/>
          <w:szCs w:val="24"/>
        </w:rPr>
        <w:t>.</w:t>
      </w:r>
    </w:p>
    <w:p w14:paraId="35BFD2E6" w14:textId="77777777" w:rsidR="008661DB" w:rsidRPr="002A29C9" w:rsidRDefault="008661DB" w:rsidP="0092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AA0DE" w14:textId="77777777" w:rsidR="00CB1C4D" w:rsidRPr="002A29C9" w:rsidRDefault="00CB1C4D" w:rsidP="00CB1C4D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9C9">
        <w:rPr>
          <w:rFonts w:ascii="Times New Roman" w:eastAsia="Times New Roman" w:hAnsi="Times New Roman" w:cs="Times New Roman"/>
          <w:b/>
          <w:sz w:val="28"/>
          <w:szCs w:val="28"/>
        </w:rPr>
        <w:t>Transparency declaration</w:t>
      </w:r>
    </w:p>
    <w:p w14:paraId="01CA19ED" w14:textId="77777777" w:rsidR="002A29C9" w:rsidRPr="002A29C9" w:rsidRDefault="002A29C9" w:rsidP="002A29C9">
      <w:pPr>
        <w:shd w:val="clear" w:color="auto" w:fill="FFFFFF"/>
        <w:tabs>
          <w:tab w:val="left" w:pos="6225"/>
        </w:tabs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9C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1515231" w14:textId="77777777" w:rsidR="00CB1C4D" w:rsidRPr="002A29C9" w:rsidRDefault="00CB1C4D" w:rsidP="00CB1C4D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9C9">
        <w:rPr>
          <w:rFonts w:ascii="Times New Roman" w:eastAsia="Times New Roman" w:hAnsi="Times New Roman" w:cs="Times New Roman"/>
          <w:sz w:val="24"/>
          <w:szCs w:val="24"/>
        </w:rPr>
        <w:t>JJK affirms that the manuscript is an honest, accurate, and transparent account of the study being reported; that no important aspects of the study have been omitted; and that any discrepancies from the study as planned have been explained.</w:t>
      </w:r>
    </w:p>
    <w:p w14:paraId="67CB0B60" w14:textId="77777777" w:rsidR="00CB1C4D" w:rsidRDefault="00CB1C4D" w:rsidP="00CB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05017" w14:textId="77777777" w:rsidR="00CB1C4D" w:rsidRDefault="00CB1C4D" w:rsidP="00920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D89FA" w14:textId="77777777" w:rsidR="00F356B1" w:rsidRPr="00F356B1" w:rsidRDefault="00F356B1" w:rsidP="00F356B1">
      <w:pPr>
        <w:pStyle w:val="para1"/>
        <w:shd w:val="clear" w:color="auto" w:fill="FFFFFF"/>
        <w:rPr>
          <w:rFonts w:ascii="Times New Roman" w:hAnsi="Times New Roman"/>
          <w:sz w:val="28"/>
          <w:szCs w:val="28"/>
        </w:rPr>
      </w:pPr>
      <w:r w:rsidRPr="00F356B1">
        <w:rPr>
          <w:rStyle w:val="Strong"/>
          <w:rFonts w:ascii="Times New Roman" w:hAnsi="Times New Roman"/>
          <w:sz w:val="28"/>
          <w:szCs w:val="28"/>
        </w:rPr>
        <w:t>Competing interests</w:t>
      </w:r>
      <w:r w:rsidRPr="00F356B1">
        <w:rPr>
          <w:rFonts w:ascii="Times New Roman" w:hAnsi="Times New Roman"/>
          <w:sz w:val="28"/>
          <w:szCs w:val="28"/>
        </w:rPr>
        <w:t xml:space="preserve"> </w:t>
      </w:r>
    </w:p>
    <w:p w14:paraId="7CF30CF7" w14:textId="77777777" w:rsidR="00F356B1" w:rsidRPr="002A29C9" w:rsidRDefault="00F356B1" w:rsidP="00F356B1">
      <w:pPr>
        <w:pStyle w:val="para1"/>
        <w:shd w:val="clear" w:color="auto" w:fill="FFFFFF"/>
        <w:rPr>
          <w:rFonts w:ascii="Times New Roman" w:hAnsi="Times New Roman"/>
        </w:rPr>
      </w:pPr>
      <w:r w:rsidRPr="002A29C9">
        <w:rPr>
          <w:rFonts w:ascii="Times New Roman" w:hAnsi="Times New Roman"/>
        </w:rPr>
        <w:t>All authors have completed the unified competing interest form at www.icmje.org/coi_disclosure.pdf (available on request from the corresponding author) and declare no support from any organisation for the submitted work; no financial relationships with any organisation that might have an interest in the submitted work in the previous three years; Sara Schroter is Senior Researcher at The BMJ</w:t>
      </w:r>
      <w:r w:rsidR="00F11BB7" w:rsidRPr="002A29C9">
        <w:rPr>
          <w:rFonts w:ascii="Times New Roman" w:hAnsi="Times New Roman"/>
        </w:rPr>
        <w:t xml:space="preserve"> and regularly researches the peer review process and </w:t>
      </w:r>
      <w:r w:rsidR="00F04151" w:rsidRPr="002A29C9">
        <w:rPr>
          <w:rFonts w:ascii="Times New Roman" w:hAnsi="Times New Roman"/>
        </w:rPr>
        <w:t>Dougla</w:t>
      </w:r>
      <w:r w:rsidR="00640827" w:rsidRPr="002A29C9">
        <w:rPr>
          <w:rFonts w:ascii="Times New Roman" w:hAnsi="Times New Roman"/>
        </w:rPr>
        <w:t xml:space="preserve">s Altman </w:t>
      </w:r>
      <w:r w:rsidR="00813D4C">
        <w:rPr>
          <w:rFonts w:ascii="Times New Roman" w:hAnsi="Times New Roman"/>
        </w:rPr>
        <w:t>and Jamie Kirkham are</w:t>
      </w:r>
      <w:r w:rsidR="00640827" w:rsidRPr="002A29C9">
        <w:rPr>
          <w:rFonts w:ascii="Times New Roman" w:hAnsi="Times New Roman"/>
        </w:rPr>
        <w:t xml:space="preserve"> statistical advise</w:t>
      </w:r>
      <w:r w:rsidR="00F04151" w:rsidRPr="002A29C9">
        <w:rPr>
          <w:rFonts w:ascii="Times New Roman" w:hAnsi="Times New Roman"/>
        </w:rPr>
        <w:t>r</w:t>
      </w:r>
      <w:r w:rsidR="00813D4C">
        <w:rPr>
          <w:rFonts w:ascii="Times New Roman" w:hAnsi="Times New Roman"/>
        </w:rPr>
        <w:t>s</w:t>
      </w:r>
      <w:r w:rsidR="00F04151" w:rsidRPr="002A29C9">
        <w:rPr>
          <w:rFonts w:ascii="Times New Roman" w:hAnsi="Times New Roman"/>
        </w:rPr>
        <w:t xml:space="preserve"> at The BMJ</w:t>
      </w:r>
      <w:r w:rsidR="00F11BB7" w:rsidRPr="002A29C9">
        <w:rPr>
          <w:rFonts w:ascii="Times New Roman" w:hAnsi="Times New Roman"/>
        </w:rPr>
        <w:t>. H</w:t>
      </w:r>
      <w:r w:rsidRPr="002A29C9">
        <w:rPr>
          <w:rFonts w:ascii="Times New Roman" w:hAnsi="Times New Roman"/>
        </w:rPr>
        <w:t>owever</w:t>
      </w:r>
      <w:r w:rsidR="002A29C9" w:rsidRPr="002A29C9">
        <w:rPr>
          <w:rFonts w:ascii="Times New Roman" w:hAnsi="Times New Roman"/>
        </w:rPr>
        <w:t>,</w:t>
      </w:r>
      <w:r w:rsidRPr="002A29C9">
        <w:rPr>
          <w:rFonts w:ascii="Times New Roman" w:hAnsi="Times New Roman"/>
        </w:rPr>
        <w:t xml:space="preserve"> the authors have no other relationships or activities that could appear to have influenced the submitted work.</w:t>
      </w:r>
    </w:p>
    <w:p w14:paraId="13455512" w14:textId="77777777" w:rsidR="00F04151" w:rsidRPr="00F356B1" w:rsidRDefault="00F04151" w:rsidP="00F356B1">
      <w:pPr>
        <w:pStyle w:val="para1"/>
        <w:shd w:val="clear" w:color="auto" w:fill="FFFFFF"/>
        <w:rPr>
          <w:rFonts w:ascii="Times New Roman" w:hAnsi="Times New Roman"/>
          <w:b/>
          <w:color w:val="FF0000"/>
        </w:rPr>
      </w:pPr>
    </w:p>
    <w:p w14:paraId="65DD5865" w14:textId="77777777" w:rsidR="00F356B1" w:rsidRPr="00F356B1" w:rsidRDefault="00F356B1" w:rsidP="00F356B1">
      <w:pPr>
        <w:pStyle w:val="para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Ethical approval</w:t>
      </w:r>
    </w:p>
    <w:p w14:paraId="7795181E" w14:textId="77777777" w:rsidR="00F356B1" w:rsidRDefault="00F356B1" w:rsidP="00F356B1">
      <w:pPr>
        <w:pStyle w:val="para1"/>
        <w:shd w:val="clear" w:color="auto" w:fill="FFFFFF"/>
        <w:rPr>
          <w:rFonts w:ascii="Times New Roman" w:hAnsi="Times New Roman"/>
          <w:color w:val="000000"/>
        </w:rPr>
      </w:pPr>
      <w:r w:rsidRPr="00566B1C">
        <w:rPr>
          <w:rFonts w:ascii="Times New Roman" w:hAnsi="Times New Roman"/>
          <w:color w:val="000000"/>
        </w:rPr>
        <w:t>No ethics committee opinion was required for this study.</w:t>
      </w:r>
    </w:p>
    <w:p w14:paraId="2DCB39A6" w14:textId="77777777" w:rsidR="00F04151" w:rsidRPr="00566B1C" w:rsidRDefault="00F04151" w:rsidP="00F356B1">
      <w:pPr>
        <w:pStyle w:val="para1"/>
        <w:shd w:val="clear" w:color="auto" w:fill="FFFFFF"/>
        <w:rPr>
          <w:rFonts w:ascii="Times New Roman" w:hAnsi="Times New Roman"/>
        </w:rPr>
      </w:pPr>
    </w:p>
    <w:p w14:paraId="686F6DCB" w14:textId="77777777" w:rsidR="00FF6A57" w:rsidRDefault="00FF6A57" w:rsidP="00FF6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Acknowledgments</w:t>
      </w:r>
    </w:p>
    <w:p w14:paraId="15D3F272" w14:textId="77777777" w:rsidR="00796A1C" w:rsidRDefault="00796A1C" w:rsidP="00920D73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16"/>
          <w:szCs w:val="16"/>
        </w:rPr>
      </w:pPr>
    </w:p>
    <w:p w14:paraId="7F08AFE4" w14:textId="77777777" w:rsidR="00B63734" w:rsidRDefault="00FF6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We would like to than</w:t>
      </w:r>
      <w:r w:rsidR="00D63173">
        <w:rPr>
          <w:rFonts w:ascii="Times New Roman" w:hAnsi="Times New Roman" w:cs="Times New Roman"/>
          <w:sz w:val="24"/>
          <w:szCs w:val="24"/>
        </w:rPr>
        <w:t>k Trish Groves, The BMJ Deputy e</w:t>
      </w:r>
      <w:r>
        <w:rPr>
          <w:rFonts w:ascii="Times New Roman" w:hAnsi="Times New Roman" w:cs="Times New Roman"/>
          <w:sz w:val="24"/>
          <w:szCs w:val="24"/>
        </w:rPr>
        <w:t>ditor for suggesting editorial changes to the document and providing insight into current editorial policies</w:t>
      </w:r>
      <w:r w:rsidR="00F04151">
        <w:rPr>
          <w:rFonts w:ascii="Times New Roman" w:hAnsi="Times New Roman" w:cs="Times New Roman"/>
          <w:sz w:val="24"/>
          <w:szCs w:val="24"/>
        </w:rPr>
        <w:t xml:space="preserve"> at The</w:t>
      </w:r>
      <w:r w:rsidR="00F04151" w:rsidRPr="00F04151">
        <w:rPr>
          <w:rFonts w:ascii="Times New Roman" w:hAnsi="Times New Roman" w:cs="Times New Roman"/>
          <w:sz w:val="24"/>
          <w:szCs w:val="24"/>
        </w:rPr>
        <w:t xml:space="preserve"> </w:t>
      </w:r>
      <w:r w:rsidR="00F04151">
        <w:rPr>
          <w:rFonts w:ascii="Times New Roman" w:hAnsi="Times New Roman" w:cs="Times New Roman"/>
          <w:sz w:val="24"/>
          <w:szCs w:val="24"/>
        </w:rPr>
        <w:t>BMJ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B50ABAD" w14:textId="77777777" w:rsidR="00821D63" w:rsidRDefault="00821D63" w:rsidP="00821D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</w:t>
      </w:r>
      <w:r w:rsidR="00336EE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6CA6A" w14:textId="77777777" w:rsidR="00336EEE" w:rsidRDefault="00336EEE" w:rsidP="00336EE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6EEE">
        <w:rPr>
          <w:rFonts w:ascii="Times New Roman" w:eastAsia="Times New Roman" w:hAnsi="Times New Roman" w:cs="Times New Roman"/>
          <w:sz w:val="24"/>
          <w:szCs w:val="24"/>
        </w:rPr>
        <w:t>Hutton JL, Williamson PR. Bias in meta-analysis due to outcome variable selection within studies.</w:t>
      </w:r>
      <w:proofErr w:type="gramEnd"/>
      <w:r w:rsidRPr="003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EEE">
        <w:rPr>
          <w:rFonts w:ascii="Times New Roman" w:eastAsia="Times New Roman" w:hAnsi="Times New Roman" w:cs="Times New Roman"/>
          <w:i/>
          <w:sz w:val="24"/>
          <w:szCs w:val="24"/>
        </w:rPr>
        <w:t>Applied Statistics</w:t>
      </w:r>
      <w:r w:rsidRPr="00336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36EEE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36E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6EEE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336EEE">
        <w:rPr>
          <w:rFonts w:ascii="Times New Roman" w:eastAsia="Times New Roman" w:hAnsi="Times New Roman" w:cs="Times New Roman"/>
          <w:sz w:val="24"/>
          <w:szCs w:val="24"/>
        </w:rPr>
        <w:t>: 359-370.</w:t>
      </w:r>
    </w:p>
    <w:p w14:paraId="3B2011AF" w14:textId="77777777" w:rsidR="00336EEE" w:rsidRDefault="00336EEE" w:rsidP="00336EE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343DC" w14:textId="77777777" w:rsidR="00336EEE" w:rsidRDefault="00336EEE" w:rsidP="00336EEE">
      <w:pPr>
        <w:spacing w:before="60" w:after="6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[2]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Kirkham</w:t>
      </w:r>
      <w:r w:rsidR="00D549E2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D549E2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J, Dwan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KM, Altman DG, Gamble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C, Dodd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S, Smyth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R, Williamson PR. The impact of outcome reporting bias in randomised controlled trials on a cohort of systematic reviews. </w:t>
      </w:r>
      <w:r w:rsidRPr="00336EE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BMJ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2010; </w:t>
      </w:r>
      <w:r w:rsidRPr="00336EEE">
        <w:rPr>
          <w:rFonts w:ascii="Times New Roman" w:eastAsia="Times New Roman" w:hAnsi="Times New Roman" w:cs="Times New Roman"/>
          <w:b/>
          <w:bCs/>
          <w:sz w:val="24"/>
          <w:szCs w:val="24"/>
        </w:rPr>
        <w:t>340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:c365.</w:t>
      </w:r>
    </w:p>
    <w:p w14:paraId="0D5F2E3C" w14:textId="77777777" w:rsidR="00336EEE" w:rsidRDefault="00336EEE" w:rsidP="00336EEE">
      <w:pPr>
        <w:spacing w:before="60" w:after="6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7D6913" w14:textId="77777777" w:rsidR="00336EEE" w:rsidRDefault="00336EEE" w:rsidP="00336EEE">
      <w:pPr>
        <w:spacing w:before="60" w:after="6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[3]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Schulz KF, Altman DG, </w:t>
      </w:r>
      <w:proofErr w:type="spellStart"/>
      <w:proofErr w:type="gramStart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Moher</w:t>
      </w:r>
      <w:proofErr w:type="spellEnd"/>
      <w:proofErr w:type="gramEnd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D et al. </w:t>
      </w:r>
      <w:r w:rsidR="00D546B3" w:rsidRPr="00D546B3">
        <w:rPr>
          <w:rFonts w:ascii="Times New Roman" w:hAnsi="Times New Roman" w:cs="Times New Roman"/>
          <w:sz w:val="24"/>
          <w:szCs w:val="24"/>
        </w:rPr>
        <w:t>CONSORT 2010 Statement: updated guidelines for reporting parallel group randomised trials</w:t>
      </w:r>
      <w:r w:rsidRPr="00D546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D58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8AF" w:rsidRPr="003D58AF">
        <w:rPr>
          <w:rStyle w:val="italic"/>
          <w:rFonts w:ascii="Times New Roman" w:hAnsi="Times New Roman" w:cs="Times New Roman"/>
          <w:i/>
          <w:sz w:val="24"/>
          <w:szCs w:val="24"/>
        </w:rPr>
        <w:t>BMJ</w:t>
      </w:r>
      <w:r w:rsidR="003D58AF" w:rsidRPr="003D58AF">
        <w:rPr>
          <w:rStyle w:val="highwire-cite-article-as"/>
          <w:rFonts w:ascii="Times New Roman" w:hAnsi="Times New Roman" w:cs="Times New Roman"/>
          <w:sz w:val="24"/>
          <w:szCs w:val="24"/>
        </w:rPr>
        <w:t xml:space="preserve"> 2010;</w:t>
      </w:r>
      <w:r w:rsidR="003D58AF">
        <w:rPr>
          <w:rStyle w:val="highwire-cite-article-as"/>
          <w:rFonts w:ascii="Times New Roman" w:hAnsi="Times New Roman" w:cs="Times New Roman"/>
          <w:sz w:val="24"/>
          <w:szCs w:val="24"/>
        </w:rPr>
        <w:t xml:space="preserve"> </w:t>
      </w:r>
      <w:r w:rsidR="003D58AF" w:rsidRPr="003D58AF">
        <w:rPr>
          <w:rStyle w:val="highwire-cite-article-as"/>
          <w:rFonts w:ascii="Times New Roman" w:hAnsi="Times New Roman" w:cs="Times New Roman"/>
          <w:b/>
          <w:sz w:val="24"/>
          <w:szCs w:val="24"/>
        </w:rPr>
        <w:t>340</w:t>
      </w:r>
      <w:r w:rsidR="003D58AF" w:rsidRPr="003D58AF">
        <w:rPr>
          <w:rStyle w:val="highwire-cite-article-as"/>
          <w:rFonts w:ascii="Times New Roman" w:hAnsi="Times New Roman" w:cs="Times New Roman"/>
          <w:sz w:val="24"/>
          <w:szCs w:val="24"/>
        </w:rPr>
        <w:t>:c332</w:t>
      </w:r>
      <w:r w:rsidR="003B6204">
        <w:rPr>
          <w:rStyle w:val="highwire-cite-article-as"/>
          <w:rFonts w:ascii="Times New Roman" w:hAnsi="Times New Roman" w:cs="Times New Roman"/>
          <w:sz w:val="24"/>
          <w:szCs w:val="24"/>
        </w:rPr>
        <w:t>.</w:t>
      </w:r>
      <w:r w:rsidR="003D58AF">
        <w:rPr>
          <w:rStyle w:val="highwire-cite-article-as"/>
        </w:rPr>
        <w:t xml:space="preserve"> </w:t>
      </w:r>
    </w:p>
    <w:p w14:paraId="4134B6FF" w14:textId="77777777" w:rsidR="005A5E14" w:rsidRDefault="005A5E14" w:rsidP="00336EEE">
      <w:pPr>
        <w:spacing w:before="60" w:after="6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5D3E37" w14:textId="77777777" w:rsidR="005A5E14" w:rsidRDefault="005A5E14" w:rsidP="005A5E14">
      <w:pPr>
        <w:spacing w:before="60" w:after="60" w:line="240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[4]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Dwan KM, Gamble C, Williamson PR, </w:t>
      </w:r>
      <w:r w:rsidRPr="00F9029F">
        <w:rPr>
          <w:rFonts w:ascii="Times New Roman" w:eastAsia="Times New Roman" w:hAnsi="Times New Roman" w:cs="Times New Roman"/>
          <w:bCs/>
          <w:sz w:val="24"/>
          <w:szCs w:val="24"/>
        </w:rPr>
        <w:t>Kirkham JJ.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Systematic Review of the Empirical Evidence of Study Publication Bias and Outcome Reporting Bias - an updated review.</w:t>
      </w:r>
      <w:proofErr w:type="gramEnd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6EEE">
        <w:rPr>
          <w:rFonts w:ascii="Times New Roman" w:eastAsia="Times New Roman" w:hAnsi="Times New Roman" w:cs="Times New Roman"/>
          <w:bCs/>
          <w:i/>
          <w:sz w:val="24"/>
          <w:szCs w:val="24"/>
        </w:rPr>
        <w:t>PLoS</w:t>
      </w:r>
      <w:proofErr w:type="spellEnd"/>
      <w:r w:rsidRPr="00336EE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36EEE">
        <w:rPr>
          <w:rFonts w:ascii="Times New Roman" w:eastAsia="Times New Roman" w:hAnsi="Times New Roman" w:cs="Times New Roman"/>
          <w:bCs/>
          <w:i/>
          <w:sz w:val="24"/>
          <w:szCs w:val="24"/>
        </w:rPr>
        <w:t>ONE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2013</w:t>
      </w:r>
      <w:proofErr w:type="gramEnd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336EE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(7): e66844.</w:t>
      </w:r>
    </w:p>
    <w:p w14:paraId="7A2874D5" w14:textId="77777777" w:rsidR="00BF17BE" w:rsidRDefault="00FF01D8" w:rsidP="00B6373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[5]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Smyth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R, Kirkham JJ, Jacoby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A, Altman DG, Gamble C, Williamson, PR.  Frequency and reasons for outcome reporting bias in clinical trials: interviews with </w:t>
      </w:r>
      <w:proofErr w:type="spellStart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trialists</w:t>
      </w:r>
      <w:proofErr w:type="spellEnd"/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D5D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BMJ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B63734">
        <w:rPr>
          <w:rFonts w:ascii="Times New Roman" w:eastAsia="Times New Roman" w:hAnsi="Times New Roman" w:cs="Times New Roman"/>
          <w:bCs/>
          <w:sz w:val="24"/>
          <w:szCs w:val="24"/>
        </w:rPr>
        <w:t>342</w:t>
      </w:r>
      <w:r w:rsidRPr="00336EEE">
        <w:rPr>
          <w:rFonts w:ascii="Times New Roman" w:eastAsia="Times New Roman" w:hAnsi="Times New Roman" w:cs="Times New Roman"/>
          <w:bCs/>
          <w:sz w:val="24"/>
          <w:szCs w:val="24"/>
        </w:rPr>
        <w:t>:c7153.</w:t>
      </w:r>
    </w:p>
    <w:p w14:paraId="139D702F" w14:textId="6D2D5EF2" w:rsidR="00393ACD" w:rsidRPr="000F0F00" w:rsidRDefault="00393ACD" w:rsidP="00B6373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[6]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Zarin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T, Williams RJ,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Califf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RM, Ide NC. The ClinicalTrial.gov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results database—update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key issues.</w:t>
      </w:r>
      <w:r w:rsidR="00115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5416">
        <w:rPr>
          <w:rFonts w:ascii="Times New Roman" w:eastAsia="Times New Roman" w:hAnsi="Times New Roman" w:cs="Times New Roman"/>
          <w:bCs/>
          <w:i/>
          <w:sz w:val="24"/>
          <w:szCs w:val="24"/>
        </w:rPr>
        <w:t>New England Journal of Medicine</w:t>
      </w:r>
      <w:r w:rsidR="00D345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>2011; 364:852-60.</w:t>
      </w:r>
    </w:p>
    <w:p w14:paraId="19E56E07" w14:textId="4856001A" w:rsidR="00393ACD" w:rsidRPr="00AA5FF1" w:rsidRDefault="00393ACD" w:rsidP="00B6373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[7]</w:t>
      </w:r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>Saldanha</w:t>
      </w:r>
      <w:proofErr w:type="spellEnd"/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 xml:space="preserve"> IJ, </w:t>
      </w:r>
      <w:proofErr w:type="spellStart"/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>Dickersin</w:t>
      </w:r>
      <w:proofErr w:type="spellEnd"/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 xml:space="preserve"> K, Wang X, Li T. Outcomes in systematic reviews addressing four common eye conditions: an evaluation of completeness and comparability. </w:t>
      </w:r>
      <w:proofErr w:type="spellStart"/>
      <w:r w:rsidR="00AA5FF1">
        <w:rPr>
          <w:rFonts w:ascii="Times New Roman" w:eastAsia="Times New Roman" w:hAnsi="Times New Roman" w:cs="Times New Roman"/>
          <w:bCs/>
          <w:i/>
          <w:sz w:val="24"/>
          <w:szCs w:val="24"/>
        </w:rPr>
        <w:t>PLoS</w:t>
      </w:r>
      <w:proofErr w:type="spellEnd"/>
      <w:r w:rsidR="00AA5F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One </w:t>
      </w:r>
      <w:r w:rsidR="00AA5FF1">
        <w:rPr>
          <w:rFonts w:ascii="Times New Roman" w:eastAsia="Times New Roman" w:hAnsi="Times New Roman" w:cs="Times New Roman"/>
          <w:bCs/>
          <w:sz w:val="24"/>
          <w:szCs w:val="24"/>
        </w:rPr>
        <w:t>2014, 9 (10):</w:t>
      </w:r>
      <w:r w:rsidR="009E4319" w:rsidRPr="009E4319">
        <w:t xml:space="preserve"> </w:t>
      </w:r>
      <w:r w:rsidR="009E4319" w:rsidRPr="009E4319">
        <w:rPr>
          <w:rFonts w:ascii="Times New Roman" w:eastAsia="Times New Roman" w:hAnsi="Times New Roman" w:cs="Times New Roman"/>
          <w:bCs/>
          <w:sz w:val="24"/>
          <w:szCs w:val="24"/>
        </w:rPr>
        <w:t>e109400. doi:10.1371/journal.pone.0109400</w:t>
      </w:r>
      <w:r w:rsidR="009E43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D16F9B3" w14:textId="35D8673B" w:rsidR="005B74AA" w:rsidRDefault="00393ACD" w:rsidP="005B74A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[8</w:t>
      </w:r>
      <w:r w:rsidR="005B74A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]</w:t>
      </w:r>
      <w:r w:rsidR="005B74A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B74AA" w:rsidRPr="005B74A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International Committee of Medical Journal Editors. </w:t>
      </w:r>
      <w:proofErr w:type="gramStart"/>
      <w:r w:rsidR="005B74AA" w:rsidRPr="005B74AA">
        <w:rPr>
          <w:rFonts w:ascii="Times New Roman" w:hAnsi="Times New Roman" w:cs="Times New Roman"/>
          <w:sz w:val="24"/>
          <w:szCs w:val="24"/>
        </w:rPr>
        <w:t xml:space="preserve">Recommendations for the </w:t>
      </w:r>
      <w:r w:rsidR="005B74AA">
        <w:rPr>
          <w:rFonts w:ascii="Times New Roman" w:hAnsi="Times New Roman" w:cs="Times New Roman"/>
          <w:sz w:val="24"/>
          <w:szCs w:val="24"/>
        </w:rPr>
        <w:t>c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onduct, </w:t>
      </w:r>
      <w:r w:rsidR="005B74AA">
        <w:rPr>
          <w:rFonts w:ascii="Times New Roman" w:hAnsi="Times New Roman" w:cs="Times New Roman"/>
          <w:sz w:val="24"/>
          <w:szCs w:val="24"/>
        </w:rPr>
        <w:t>r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eporting, </w:t>
      </w:r>
      <w:r w:rsidR="005B74AA">
        <w:rPr>
          <w:rFonts w:ascii="Times New Roman" w:hAnsi="Times New Roman" w:cs="Times New Roman"/>
          <w:sz w:val="24"/>
          <w:szCs w:val="24"/>
        </w:rPr>
        <w:t>e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diting, and </w:t>
      </w:r>
      <w:r w:rsidR="005B74AA">
        <w:rPr>
          <w:rFonts w:ascii="Times New Roman" w:hAnsi="Times New Roman" w:cs="Times New Roman"/>
          <w:sz w:val="24"/>
          <w:szCs w:val="24"/>
        </w:rPr>
        <w:t>p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ublication of </w:t>
      </w:r>
      <w:r w:rsidR="005B74AA">
        <w:rPr>
          <w:rFonts w:ascii="Times New Roman" w:hAnsi="Times New Roman" w:cs="Times New Roman"/>
          <w:sz w:val="24"/>
          <w:szCs w:val="24"/>
        </w:rPr>
        <w:t>s</w:t>
      </w:r>
      <w:r w:rsidR="005B74AA" w:rsidRPr="00765642">
        <w:rPr>
          <w:rFonts w:ascii="Times New Roman" w:hAnsi="Times New Roman" w:cs="Times New Roman"/>
          <w:sz w:val="24"/>
          <w:szCs w:val="24"/>
        </w:rPr>
        <w:t>ch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olarly </w:t>
      </w:r>
      <w:r w:rsidR="005B74AA">
        <w:rPr>
          <w:rFonts w:ascii="Times New Roman" w:hAnsi="Times New Roman" w:cs="Times New Roman"/>
          <w:sz w:val="24"/>
          <w:szCs w:val="24"/>
        </w:rPr>
        <w:t>w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ork in </w:t>
      </w:r>
      <w:r w:rsidR="005B74AA">
        <w:rPr>
          <w:rFonts w:ascii="Times New Roman" w:hAnsi="Times New Roman" w:cs="Times New Roman"/>
          <w:sz w:val="24"/>
          <w:szCs w:val="24"/>
        </w:rPr>
        <w:t>m</w:t>
      </w:r>
      <w:r w:rsidR="005B74AA" w:rsidRPr="005B74AA">
        <w:rPr>
          <w:rFonts w:ascii="Times New Roman" w:hAnsi="Times New Roman" w:cs="Times New Roman"/>
          <w:sz w:val="24"/>
          <w:szCs w:val="24"/>
        </w:rPr>
        <w:t xml:space="preserve">edical </w:t>
      </w:r>
      <w:r w:rsidR="005B74AA">
        <w:rPr>
          <w:rFonts w:ascii="Times New Roman" w:hAnsi="Times New Roman" w:cs="Times New Roman"/>
          <w:sz w:val="24"/>
          <w:szCs w:val="24"/>
        </w:rPr>
        <w:t>j</w:t>
      </w:r>
      <w:r w:rsidR="005B74AA" w:rsidRPr="00765642">
        <w:rPr>
          <w:rFonts w:ascii="Times New Roman" w:hAnsi="Times New Roman" w:cs="Times New Roman"/>
          <w:sz w:val="24"/>
          <w:szCs w:val="24"/>
        </w:rPr>
        <w:t>ournals</w:t>
      </w:r>
      <w:r w:rsidR="005B7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74AA">
        <w:rPr>
          <w:rFonts w:ascii="Times New Roman" w:hAnsi="Times New Roman" w:cs="Times New Roman"/>
          <w:sz w:val="24"/>
          <w:szCs w:val="24"/>
        </w:rPr>
        <w:t xml:space="preserve"> Accessed Jan, 2016 from </w:t>
      </w:r>
      <w:hyperlink r:id="rId13" w:history="1">
        <w:r w:rsidR="005B74AA" w:rsidRPr="00D633A7">
          <w:rPr>
            <w:rStyle w:val="Hyperlink"/>
            <w:rFonts w:ascii="Times New Roman" w:hAnsi="Times New Roman" w:cs="Times New Roman"/>
            <w:sz w:val="24"/>
            <w:szCs w:val="24"/>
          </w:rPr>
          <w:t>www.icmje.org</w:t>
        </w:r>
      </w:hyperlink>
      <w:r w:rsidR="005B7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63EA3" w14:textId="0B9215E0" w:rsidR="00B63734" w:rsidRPr="00765642" w:rsidRDefault="00D63173" w:rsidP="005B74AA">
      <w:pPr>
        <w:spacing w:before="100" w:beforeAutospacing="1" w:after="100" w:afterAutospacing="1" w:line="240" w:lineRule="auto"/>
        <w:ind w:left="720" w:hanging="720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[</w:t>
      </w:r>
      <w:r w:rsidR="00393AC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  <w:r w:rsidR="00B6373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]</w:t>
      </w:r>
      <w:r w:rsidR="00B6373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="00B63734" w:rsidRPr="00B6373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Moher</w:t>
      </w:r>
      <w:proofErr w:type="spellEnd"/>
      <w:r w:rsidR="00B63734" w:rsidRPr="00B6373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D. </w:t>
      </w:r>
      <w:r w:rsidR="00B63734" w:rsidRPr="00B63734">
        <w:rPr>
          <w:rStyle w:val="HTMLCite"/>
          <w:rFonts w:ascii="Times New Roman" w:hAnsi="Times New Roman" w:cs="Times New Roman"/>
          <w:i w:val="0"/>
          <w:sz w:val="24"/>
          <w:szCs w:val="24"/>
        </w:rPr>
        <w:t>Reporting research results: a moral obligation for all researchers.</w:t>
      </w:r>
      <w:r w:rsidR="00B63734" w:rsidRPr="00B63734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734" w:rsidRPr="00CD5D7D">
        <w:rPr>
          <w:rStyle w:val="HTMLCite"/>
          <w:rFonts w:ascii="Times New Roman" w:hAnsi="Times New Roman" w:cs="Times New Roman"/>
          <w:sz w:val="24"/>
          <w:szCs w:val="24"/>
        </w:rPr>
        <w:t xml:space="preserve">Can. J. </w:t>
      </w:r>
      <w:proofErr w:type="spellStart"/>
      <w:r w:rsidR="00B63734" w:rsidRPr="00CD5D7D">
        <w:rPr>
          <w:rStyle w:val="HTMLCite"/>
          <w:rFonts w:ascii="Times New Roman" w:hAnsi="Times New Roman" w:cs="Times New Roman"/>
          <w:sz w:val="24"/>
          <w:szCs w:val="24"/>
        </w:rPr>
        <w:t>Anaesth</w:t>
      </w:r>
      <w:proofErr w:type="spellEnd"/>
      <w:r w:rsidR="00B63734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B63734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63734" w:rsidRPr="00B63734">
        <w:rPr>
          <w:rStyle w:val="cit-pub-date"/>
          <w:rFonts w:ascii="Times New Roman" w:hAnsi="Times New Roman" w:cs="Times New Roman"/>
          <w:iCs/>
          <w:sz w:val="24"/>
          <w:szCs w:val="24"/>
        </w:rPr>
        <w:t>2007</w:t>
      </w:r>
      <w:proofErr w:type="gramStart"/>
      <w:r w:rsidR="00B63734" w:rsidRPr="00A12AED">
        <w:rPr>
          <w:rStyle w:val="HTMLCite"/>
          <w:rFonts w:ascii="Times New Roman" w:hAnsi="Times New Roman" w:cs="Times New Roman"/>
          <w:i w:val="0"/>
          <w:sz w:val="24"/>
          <w:szCs w:val="24"/>
        </w:rPr>
        <w:t>;</w:t>
      </w:r>
      <w:r w:rsidR="00B63734" w:rsidRPr="00B63734">
        <w:rPr>
          <w:rStyle w:val="cit-vol3"/>
          <w:rFonts w:ascii="Times New Roman" w:hAnsi="Times New Roman" w:cs="Times New Roman"/>
          <w:iCs/>
          <w:sz w:val="24"/>
          <w:szCs w:val="24"/>
        </w:rPr>
        <w:t>54</w:t>
      </w:r>
      <w:r w:rsidR="00B63734" w:rsidRPr="00B63734">
        <w:rPr>
          <w:rStyle w:val="HTMLCite"/>
          <w:rFonts w:ascii="Times New Roman" w:hAnsi="Times New Roman" w:cs="Times New Roman"/>
          <w:sz w:val="24"/>
          <w:szCs w:val="24"/>
        </w:rPr>
        <w:t>:</w:t>
      </w:r>
      <w:r w:rsidR="00B63734" w:rsidRPr="00B63734">
        <w:rPr>
          <w:rStyle w:val="cit-fpage"/>
          <w:rFonts w:ascii="Times New Roman" w:hAnsi="Times New Roman" w:cs="Times New Roman"/>
          <w:iCs/>
          <w:sz w:val="24"/>
          <w:szCs w:val="24"/>
        </w:rPr>
        <w:t>331</w:t>
      </w:r>
      <w:proofErr w:type="gramEnd"/>
      <w:r w:rsidR="00B63734" w:rsidRPr="00B63734">
        <w:rPr>
          <w:rStyle w:val="HTMLCite"/>
          <w:rFonts w:ascii="Times New Roman" w:hAnsi="Times New Roman" w:cs="Times New Roman"/>
          <w:i w:val="0"/>
          <w:sz w:val="24"/>
          <w:szCs w:val="24"/>
        </w:rPr>
        <w:t>-5.</w:t>
      </w:r>
    </w:p>
    <w:p w14:paraId="544DE1BC" w14:textId="7E5DDD62" w:rsidR="00BF17BE" w:rsidRPr="00BF17BE" w:rsidRDefault="00BF17BE" w:rsidP="00B63734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BF17B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[</w:t>
      </w:r>
      <w:r w:rsidR="00393AC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10</w:t>
      </w:r>
      <w:r w:rsidRPr="00BF17B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]</w:t>
      </w:r>
      <w:r w:rsidRPr="00BF17B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bookmarkStart w:id="1" w:name="pone.0003081-Chan1"/>
      <w:bookmarkEnd w:id="1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Chan AW,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Krleza-Jeric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K,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Schmid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I, Altman DG. </w:t>
      </w:r>
      <w:proofErr w:type="gramStart"/>
      <w:r w:rsidRPr="00BF17BE">
        <w:rPr>
          <w:rFonts w:ascii="Times New Roman" w:hAnsi="Times New Roman" w:cs="Times New Roman"/>
          <w:sz w:val="24"/>
          <w:szCs w:val="24"/>
          <w:lang w:val="en"/>
        </w:rPr>
        <w:t>Outcome reporting bias in randomized trials funded by the Canadian Institutes of Health research.</w:t>
      </w:r>
      <w:proofErr w:type="gram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BF17BE">
        <w:rPr>
          <w:rFonts w:ascii="Times New Roman" w:hAnsi="Times New Roman" w:cs="Times New Roman"/>
          <w:i/>
          <w:sz w:val="24"/>
          <w:szCs w:val="24"/>
          <w:lang w:val="en"/>
        </w:rPr>
        <w:t>CMAJ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 2004a</w:t>
      </w:r>
      <w:proofErr w:type="gramEnd"/>
      <w:r w:rsidRPr="00BF17BE">
        <w:rPr>
          <w:rFonts w:ascii="Times New Roman" w:hAnsi="Times New Roman" w:cs="Times New Roman"/>
          <w:sz w:val="24"/>
          <w:szCs w:val="24"/>
          <w:lang w:val="en"/>
        </w:rPr>
        <w:t>; 171 (7): 735–740.</w:t>
      </w:r>
    </w:p>
    <w:p w14:paraId="4AD9C023" w14:textId="21C65511" w:rsidR="00BF17BE" w:rsidRPr="00BF17BE" w:rsidRDefault="00BF17BE" w:rsidP="00B63734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BF17B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[</w:t>
      </w:r>
      <w:r w:rsidR="00393AC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11</w:t>
      </w:r>
      <w:r w:rsidRPr="00BF17B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]</w:t>
      </w:r>
      <w:r w:rsidRPr="00BF17B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bookmarkStart w:id="2" w:name="pone.0003081-Chan2"/>
      <w:bookmarkEnd w:id="2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Chan AW,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Hrobjartsson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A,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Haahr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MT,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Gotzsche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PC, Altman DG. Empirical Evidence for selective reporting of outcomes in randomized trials: comparison of protocols to published articles.</w:t>
      </w:r>
      <w:r w:rsidRPr="00BF17BE">
        <w:rPr>
          <w:rFonts w:ascii="Times New Roman" w:hAnsi="Times New Roman" w:cs="Times New Roman"/>
          <w:i/>
          <w:sz w:val="24"/>
          <w:szCs w:val="24"/>
          <w:lang w:val="en"/>
        </w:rPr>
        <w:t xml:space="preserve"> JAMA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2004b; 291 (20): 2457–2465.</w:t>
      </w:r>
    </w:p>
    <w:p w14:paraId="1EACEC90" w14:textId="54EC567E" w:rsidR="00BF17BE" w:rsidRPr="00BF17BE" w:rsidRDefault="00BF17BE" w:rsidP="00B63734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BF17BE">
        <w:rPr>
          <w:rFonts w:ascii="Times New Roman" w:hAnsi="Times New Roman" w:cs="Times New Roman"/>
          <w:sz w:val="24"/>
          <w:szCs w:val="24"/>
          <w:lang w:val="en"/>
        </w:rPr>
        <w:t>[</w:t>
      </w:r>
      <w:r w:rsidR="00393ACD">
        <w:rPr>
          <w:rFonts w:ascii="Times New Roman" w:hAnsi="Times New Roman" w:cs="Times New Roman"/>
          <w:sz w:val="24"/>
          <w:szCs w:val="24"/>
          <w:lang w:val="en"/>
        </w:rPr>
        <w:t>12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>]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ab/>
      </w:r>
      <w:bookmarkStart w:id="3" w:name="pone.0003081-Ghersi1"/>
      <w:bookmarkEnd w:id="3"/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Ghersi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D. Issues in the design, conduct and reporting of clinical trials that impact on the quality of decision making. </w:t>
      </w:r>
      <w:proofErr w:type="gramStart"/>
      <w:r w:rsidRPr="00BF17BE">
        <w:rPr>
          <w:rFonts w:ascii="Times New Roman" w:hAnsi="Times New Roman" w:cs="Times New Roman"/>
          <w:sz w:val="24"/>
          <w:szCs w:val="24"/>
          <w:lang w:val="en"/>
        </w:rPr>
        <w:t>Thesis (PhD.) (2006).</w:t>
      </w:r>
      <w:proofErr w:type="gram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BF17BE">
        <w:rPr>
          <w:rFonts w:ascii="Times New Roman" w:hAnsi="Times New Roman" w:cs="Times New Roman"/>
          <w:sz w:val="24"/>
          <w:szCs w:val="24"/>
          <w:lang w:val="en"/>
        </w:rPr>
        <w:t>School of Public Health, Faculty of Medicine, University of Sydney.</w:t>
      </w:r>
      <w:proofErr w:type="gramEnd"/>
    </w:p>
    <w:p w14:paraId="62CDDB2C" w14:textId="7CEC17FE" w:rsidR="00B63734" w:rsidRPr="00C01FD2" w:rsidRDefault="00BF17BE" w:rsidP="00C01FD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BF17BE">
        <w:rPr>
          <w:rFonts w:ascii="Times New Roman" w:hAnsi="Times New Roman" w:cs="Times New Roman"/>
          <w:sz w:val="24"/>
          <w:szCs w:val="24"/>
          <w:lang w:val="en"/>
        </w:rPr>
        <w:lastRenderedPageBreak/>
        <w:t>[1</w:t>
      </w:r>
      <w:r w:rsidR="00393ACD">
        <w:rPr>
          <w:rFonts w:ascii="Times New Roman" w:hAnsi="Times New Roman" w:cs="Times New Roman"/>
          <w:sz w:val="24"/>
          <w:szCs w:val="24"/>
          <w:lang w:val="en"/>
        </w:rPr>
        <w:t>3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>]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ab/>
      </w:r>
      <w:bookmarkStart w:id="4" w:name="pone.0003081-VonElm1"/>
      <w:bookmarkEnd w:id="4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Von Elm E,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Röllin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A,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Blümle</w:t>
      </w:r>
      <w:proofErr w:type="spellEnd"/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A, </w:t>
      </w:r>
      <w:proofErr w:type="spellStart"/>
      <w:r w:rsidRPr="00BF17BE">
        <w:rPr>
          <w:rFonts w:ascii="Times New Roman" w:hAnsi="Times New Roman" w:cs="Times New Roman"/>
          <w:sz w:val="24"/>
          <w:szCs w:val="24"/>
          <w:lang w:val="en"/>
        </w:rPr>
        <w:t>Huwi</w:t>
      </w:r>
      <w:r>
        <w:rPr>
          <w:rFonts w:ascii="Times New Roman" w:hAnsi="Times New Roman" w:cs="Times New Roman"/>
          <w:sz w:val="24"/>
          <w:szCs w:val="24"/>
          <w:lang w:val="en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Witschi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M, et al. 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Selective reporting of outcomes of drug trials; Comparison of study protocols and published articles. </w:t>
      </w:r>
      <w:r w:rsidRPr="00BF17BE">
        <w:rPr>
          <w:rFonts w:ascii="Times New Roman" w:hAnsi="Times New Roman" w:cs="Times New Roman"/>
          <w:i/>
          <w:sz w:val="24"/>
          <w:szCs w:val="24"/>
          <w:lang w:val="en"/>
        </w:rPr>
        <w:t xml:space="preserve">Swiss Med </w:t>
      </w:r>
      <w:proofErr w:type="spellStart"/>
      <w:r w:rsidRPr="00BF17BE">
        <w:rPr>
          <w:rFonts w:ascii="Times New Roman" w:hAnsi="Times New Roman" w:cs="Times New Roman"/>
          <w:i/>
          <w:sz w:val="24"/>
          <w:szCs w:val="24"/>
          <w:lang w:val="en"/>
        </w:rPr>
        <w:t>Wkly</w:t>
      </w:r>
      <w:proofErr w:type="spellEnd"/>
      <w:r w:rsidRPr="00BF17BE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(2008);</w:t>
      </w:r>
      <w:r w:rsidRPr="00BF17BE">
        <w:rPr>
          <w:rFonts w:ascii="Times New Roman" w:hAnsi="Times New Roman" w:cs="Times New Roman"/>
          <w:sz w:val="24"/>
          <w:szCs w:val="24"/>
          <w:lang w:val="en"/>
        </w:rPr>
        <w:t xml:space="preserve"> 138 (13–14): 197–203.</w:t>
      </w:r>
    </w:p>
    <w:p w14:paraId="0E5E0C84" w14:textId="34B384A4" w:rsidR="00A12AED" w:rsidRDefault="00926F21" w:rsidP="00B63734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C01FD2">
        <w:rPr>
          <w:rFonts w:ascii="Times New Roman" w:hAnsi="Times New Roman" w:cs="Times New Roman"/>
          <w:sz w:val="24"/>
          <w:szCs w:val="24"/>
        </w:rPr>
        <w:t>4</w:t>
      </w:r>
      <w:r w:rsidR="00A12AED">
        <w:rPr>
          <w:rFonts w:ascii="Times New Roman" w:hAnsi="Times New Roman" w:cs="Times New Roman"/>
          <w:sz w:val="24"/>
          <w:szCs w:val="24"/>
        </w:rPr>
        <w:t>]</w:t>
      </w:r>
      <w:r w:rsidR="00A12A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12AED">
        <w:rPr>
          <w:rFonts w:ascii="Times New Roman" w:hAnsi="Times New Roman" w:cs="Times New Roman"/>
          <w:sz w:val="24"/>
          <w:szCs w:val="24"/>
        </w:rPr>
        <w:t>Vedula</w:t>
      </w:r>
      <w:proofErr w:type="spellEnd"/>
      <w:r w:rsidR="00A12AED">
        <w:rPr>
          <w:rFonts w:ascii="Times New Roman" w:hAnsi="Times New Roman" w:cs="Times New Roman"/>
          <w:sz w:val="24"/>
          <w:szCs w:val="24"/>
        </w:rPr>
        <w:t xml:space="preserve"> SS, </w:t>
      </w:r>
      <w:proofErr w:type="spellStart"/>
      <w:r w:rsidR="00A12AED">
        <w:rPr>
          <w:rFonts w:ascii="Times New Roman" w:hAnsi="Times New Roman" w:cs="Times New Roman"/>
          <w:sz w:val="24"/>
          <w:szCs w:val="24"/>
        </w:rPr>
        <w:t>Bero</w:t>
      </w:r>
      <w:proofErr w:type="spellEnd"/>
      <w:r w:rsidR="00A12AED">
        <w:rPr>
          <w:rFonts w:ascii="Times New Roman" w:hAnsi="Times New Roman" w:cs="Times New Roman"/>
          <w:sz w:val="24"/>
          <w:szCs w:val="24"/>
        </w:rPr>
        <w:t xml:space="preserve"> L, Scherer RW, </w:t>
      </w:r>
      <w:proofErr w:type="spellStart"/>
      <w:r w:rsidR="00A12AED">
        <w:rPr>
          <w:rFonts w:ascii="Times New Roman" w:hAnsi="Times New Roman" w:cs="Times New Roman"/>
          <w:sz w:val="24"/>
          <w:szCs w:val="24"/>
        </w:rPr>
        <w:t>Dickersin</w:t>
      </w:r>
      <w:proofErr w:type="spellEnd"/>
      <w:r w:rsidR="00A12AED">
        <w:rPr>
          <w:rFonts w:ascii="Times New Roman" w:hAnsi="Times New Roman" w:cs="Times New Roman"/>
          <w:sz w:val="24"/>
          <w:szCs w:val="24"/>
        </w:rPr>
        <w:t xml:space="preserve"> K.  Outcome reporting in industry sponsored trials of Gabapentin for off-label use.  </w:t>
      </w:r>
      <w:proofErr w:type="gramStart"/>
      <w:r w:rsidR="00A12AED">
        <w:rPr>
          <w:rFonts w:ascii="Times New Roman" w:hAnsi="Times New Roman" w:cs="Times New Roman"/>
          <w:i/>
          <w:sz w:val="24"/>
          <w:szCs w:val="24"/>
        </w:rPr>
        <w:t>New England Journal of Medicine.</w:t>
      </w:r>
      <w:proofErr w:type="gramEnd"/>
      <w:r w:rsidR="00A12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ED">
        <w:rPr>
          <w:rFonts w:ascii="Times New Roman" w:hAnsi="Times New Roman" w:cs="Times New Roman"/>
          <w:sz w:val="24"/>
          <w:szCs w:val="24"/>
        </w:rPr>
        <w:t>2009; 361: 1963-1971.</w:t>
      </w:r>
      <w:proofErr w:type="gramEnd"/>
      <w:r w:rsidR="00A12A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12DC26" w14:textId="6B0DBA42" w:rsidR="004E0DE6" w:rsidRDefault="005B74AA" w:rsidP="00B63734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C01FD2">
        <w:rPr>
          <w:rFonts w:ascii="Times New Roman" w:hAnsi="Times New Roman" w:cs="Times New Roman"/>
          <w:sz w:val="24"/>
          <w:szCs w:val="24"/>
        </w:rPr>
        <w:t>5</w:t>
      </w:r>
      <w:r w:rsidR="004E0DE6">
        <w:rPr>
          <w:rFonts w:ascii="Times New Roman" w:hAnsi="Times New Roman" w:cs="Times New Roman"/>
          <w:sz w:val="24"/>
          <w:szCs w:val="24"/>
        </w:rPr>
        <w:t>]</w:t>
      </w:r>
      <w:r w:rsidR="004E0DE6">
        <w:rPr>
          <w:rFonts w:ascii="Times New Roman" w:hAnsi="Times New Roman" w:cs="Times New Roman"/>
          <w:sz w:val="24"/>
          <w:szCs w:val="24"/>
        </w:rPr>
        <w:tab/>
      </w:r>
      <w:hyperlink r:id="rId14" w:tgtFrame="_blank" w:history="1"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Chan A-W,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Tetzlaff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JM, Altman DG,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Laupacis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Gøtzsche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PC,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Krleža-Jerić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K,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Hróbjartsson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A, Mann H,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Dickersin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K, Berlin J,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Doré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C,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Parulekar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W,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Summerskill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W, Groves T, Schulz K,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Sox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H,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Rockhold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FW, 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Rennie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D, </w:t>
        </w:r>
        <w:proofErr w:type="spell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Moher</w:t>
        </w:r>
        <w:proofErr w:type="spell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D. SPIRIT 2013 Statement: Defining standard protocol items for clinical trials.</w:t>
        </w:r>
        <w:r w:rsidR="004E0DE6" w:rsidRPr="00765642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</w:t>
        </w:r>
        <w:r w:rsidR="004E0DE6" w:rsidRPr="00765642">
          <w:rPr>
            <w:rStyle w:val="Emphasis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Ann Intern Med</w:t>
        </w:r>
        <w:r w:rsidR="004E0DE6" w:rsidRPr="00765642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</w:t>
        </w:r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2013</w:t>
        </w:r>
        <w:proofErr w:type="gramStart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;158:200</w:t>
        </w:r>
        <w:proofErr w:type="gramEnd"/>
        <w:r w:rsidR="004E0DE6" w:rsidRPr="0076564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-207.</w:t>
        </w:r>
      </w:hyperlink>
    </w:p>
    <w:p w14:paraId="2311F75B" w14:textId="56D85818" w:rsidR="00CC5FE0" w:rsidRDefault="007C147C" w:rsidP="00B63734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Del="007C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61EB93" w14:textId="5673E05D" w:rsidR="00BA15A6" w:rsidRPr="005E7067" w:rsidRDefault="0004473D" w:rsidP="005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46D2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Table 1: Characteristics of randomised controlled trials </w:t>
      </w:r>
      <w:r w:rsidR="00046D2B" w:rsidRPr="00046D2B">
        <w:rPr>
          <w:rFonts w:ascii="Times New Roman" w:hAnsi="Times New Roman" w:cs="Times New Roman"/>
          <w:b/>
          <w:bCs/>
          <w:sz w:val="24"/>
          <w:szCs w:val="24"/>
          <w:u w:val="single"/>
        </w:rPr>
        <w:t>included in the study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3598"/>
        <w:gridCol w:w="2230"/>
        <w:gridCol w:w="850"/>
        <w:gridCol w:w="1134"/>
        <w:gridCol w:w="850"/>
        <w:gridCol w:w="1134"/>
      </w:tblGrid>
      <w:tr w:rsidR="00D74E1F" w:rsidRPr="00D74E1F" w14:paraId="3FC11020" w14:textId="77777777" w:rsidTr="0046583E">
        <w:tc>
          <w:tcPr>
            <w:tcW w:w="3598" w:type="dxa"/>
            <w:tcBorders>
              <w:bottom w:val="nil"/>
            </w:tcBorders>
          </w:tcPr>
          <w:p w14:paraId="3E9750A7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  <w:b/>
              </w:rPr>
            </w:pPr>
            <w:r w:rsidRPr="00D74E1F">
              <w:rPr>
                <w:rFonts w:ascii="Times New Roman" w:eastAsia="Times New Roman" w:hAnsi="Times New Roman" w:cs="Times New Roman"/>
                <w:b/>
              </w:rPr>
              <w:t xml:space="preserve">Characteristic </w:t>
            </w:r>
          </w:p>
        </w:tc>
        <w:tc>
          <w:tcPr>
            <w:tcW w:w="2230" w:type="dxa"/>
            <w:tcBorders>
              <w:bottom w:val="nil"/>
            </w:tcBorders>
          </w:tcPr>
          <w:p w14:paraId="4DFDDFDF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1F82599C" w14:textId="77777777" w:rsid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Accepted by </w:t>
            </w:r>
            <w:r w:rsidR="00B91EB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74E1F">
              <w:rPr>
                <w:rFonts w:ascii="Times New Roman" w:eastAsia="Times New Roman" w:hAnsi="Times New Roman" w:cs="Times New Roman"/>
              </w:rPr>
              <w:t xml:space="preserve">BMJ </w:t>
            </w:r>
          </w:p>
          <w:p w14:paraId="66B48937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74E1F"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 w:rsidRPr="00D74E1F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3700F120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Rejected by </w:t>
            </w:r>
            <w:r w:rsidR="00B91EB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74E1F">
              <w:rPr>
                <w:rFonts w:ascii="Times New Roman" w:eastAsia="Times New Roman" w:hAnsi="Times New Roman" w:cs="Times New Roman"/>
              </w:rPr>
              <w:t xml:space="preserve">BMJ </w:t>
            </w:r>
          </w:p>
          <w:p w14:paraId="3A2F32E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74E1F"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 w:rsidRPr="00D74E1F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</w:tr>
      <w:tr w:rsidR="00D74E1F" w:rsidRPr="00D74E1F" w14:paraId="48A8CEB8" w14:textId="77777777" w:rsidTr="0046583E">
        <w:tc>
          <w:tcPr>
            <w:tcW w:w="3598" w:type="dxa"/>
            <w:tcBorders>
              <w:bottom w:val="nil"/>
            </w:tcBorders>
          </w:tcPr>
          <w:p w14:paraId="6C9482A6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Trial design: </w:t>
            </w:r>
          </w:p>
        </w:tc>
        <w:tc>
          <w:tcPr>
            <w:tcW w:w="2230" w:type="dxa"/>
            <w:tcBorders>
              <w:bottom w:val="nil"/>
            </w:tcBorders>
          </w:tcPr>
          <w:p w14:paraId="18651125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Parallel</w:t>
            </w:r>
          </w:p>
        </w:tc>
        <w:tc>
          <w:tcPr>
            <w:tcW w:w="850" w:type="dxa"/>
            <w:tcBorders>
              <w:bottom w:val="nil"/>
            </w:tcBorders>
          </w:tcPr>
          <w:p w14:paraId="784F6F36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14:paraId="1A6A625B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(76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7E4BFAB9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nil"/>
            </w:tcBorders>
          </w:tcPr>
          <w:p w14:paraId="43DE77DA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(81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508B1A12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0F0F5199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59BA0B82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Cluster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586B84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21995E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059300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E53767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0EF3D91E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03741276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16F4FE41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Crossover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CABEBB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03F1D6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6179C8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89BBBC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60327509" w14:textId="77777777" w:rsidTr="0046583E">
        <w:tc>
          <w:tcPr>
            <w:tcW w:w="3598" w:type="dxa"/>
            <w:tcBorders>
              <w:top w:val="nil"/>
            </w:tcBorders>
          </w:tcPr>
          <w:p w14:paraId="3BDD01C1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2899293F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Factorial</w:t>
            </w:r>
          </w:p>
        </w:tc>
        <w:tc>
          <w:tcPr>
            <w:tcW w:w="850" w:type="dxa"/>
            <w:tcBorders>
              <w:top w:val="nil"/>
            </w:tcBorders>
          </w:tcPr>
          <w:p w14:paraId="16D03174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4C05E144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189FDB67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47B0AEE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5F5CF587" w14:textId="77777777" w:rsidTr="0046583E">
        <w:tc>
          <w:tcPr>
            <w:tcW w:w="3598" w:type="dxa"/>
            <w:tcBorders>
              <w:bottom w:val="nil"/>
            </w:tcBorders>
          </w:tcPr>
          <w:p w14:paraId="0AC0BF0D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Multicentre/single centre:</w:t>
            </w:r>
          </w:p>
        </w:tc>
        <w:tc>
          <w:tcPr>
            <w:tcW w:w="2230" w:type="dxa"/>
            <w:tcBorders>
              <w:bottom w:val="nil"/>
            </w:tcBorders>
          </w:tcPr>
          <w:p w14:paraId="1F6E14F7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Multicentre</w:t>
            </w:r>
          </w:p>
        </w:tc>
        <w:tc>
          <w:tcPr>
            <w:tcW w:w="850" w:type="dxa"/>
            <w:tcBorders>
              <w:bottom w:val="nil"/>
            </w:tcBorders>
          </w:tcPr>
          <w:p w14:paraId="5D2706E5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</w:tcPr>
          <w:p w14:paraId="3D405DC0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(86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6959716E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14:paraId="27616B4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(71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4AED5A02" w14:textId="77777777" w:rsidTr="0046583E">
        <w:tc>
          <w:tcPr>
            <w:tcW w:w="3598" w:type="dxa"/>
            <w:tcBorders>
              <w:top w:val="nil"/>
            </w:tcBorders>
          </w:tcPr>
          <w:p w14:paraId="0C44367B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2FEAB885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Single centre</w:t>
            </w:r>
          </w:p>
        </w:tc>
        <w:tc>
          <w:tcPr>
            <w:tcW w:w="850" w:type="dxa"/>
            <w:tcBorders>
              <w:top w:val="nil"/>
            </w:tcBorders>
          </w:tcPr>
          <w:p w14:paraId="5AB583C2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008C8139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29460FB8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14:paraId="7FD5DF88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0BD5DDAA" w14:textId="77777777" w:rsidTr="0046583E">
        <w:tc>
          <w:tcPr>
            <w:tcW w:w="3598" w:type="dxa"/>
            <w:tcBorders>
              <w:bottom w:val="nil"/>
            </w:tcBorders>
          </w:tcPr>
          <w:p w14:paraId="0EA2C8AF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Trial sample size:</w:t>
            </w:r>
          </w:p>
        </w:tc>
        <w:tc>
          <w:tcPr>
            <w:tcW w:w="2230" w:type="dxa"/>
            <w:tcBorders>
              <w:bottom w:val="nil"/>
            </w:tcBorders>
          </w:tcPr>
          <w:p w14:paraId="15F99FC5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&lt;100</w:t>
            </w:r>
          </w:p>
        </w:tc>
        <w:tc>
          <w:tcPr>
            <w:tcW w:w="850" w:type="dxa"/>
            <w:tcBorders>
              <w:bottom w:val="nil"/>
            </w:tcBorders>
          </w:tcPr>
          <w:p w14:paraId="2472F2E7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8DD5372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0DD719D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1007871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7D1C214E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26A57C9B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35AA027A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100-999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2DD6B0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920C02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(67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E37C0B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1AB199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(62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48DFE2DA" w14:textId="77777777" w:rsidTr="0046583E">
        <w:tc>
          <w:tcPr>
            <w:tcW w:w="3598" w:type="dxa"/>
            <w:tcBorders>
              <w:top w:val="nil"/>
            </w:tcBorders>
          </w:tcPr>
          <w:p w14:paraId="3B36AEAA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3BD77704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&gt;1000</w:t>
            </w:r>
          </w:p>
        </w:tc>
        <w:tc>
          <w:tcPr>
            <w:tcW w:w="850" w:type="dxa"/>
            <w:tcBorders>
              <w:top w:val="nil"/>
            </w:tcBorders>
          </w:tcPr>
          <w:p w14:paraId="53FDA453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14:paraId="4495F61E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480FC14D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1F779019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6F3965FE" w14:textId="77777777" w:rsidTr="0046583E">
        <w:tc>
          <w:tcPr>
            <w:tcW w:w="3598" w:type="dxa"/>
            <w:tcBorders>
              <w:bottom w:val="nil"/>
            </w:tcBorders>
          </w:tcPr>
          <w:p w14:paraId="500EA1E2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Duration of trial (follow- up):       </w:t>
            </w:r>
          </w:p>
        </w:tc>
        <w:tc>
          <w:tcPr>
            <w:tcW w:w="2230" w:type="dxa"/>
            <w:tcBorders>
              <w:bottom w:val="nil"/>
            </w:tcBorders>
          </w:tcPr>
          <w:p w14:paraId="5C652907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&lt;12 months       </w:t>
            </w:r>
          </w:p>
        </w:tc>
        <w:tc>
          <w:tcPr>
            <w:tcW w:w="850" w:type="dxa"/>
            <w:tcBorders>
              <w:bottom w:val="nil"/>
            </w:tcBorders>
          </w:tcPr>
          <w:p w14:paraId="2FE3C7C9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14:paraId="5074467B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(38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17C0BC12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14:paraId="57FBBAC8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342EA51A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080AAB3A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1C577D8E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12 - 24 months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786DE0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1C1A8C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(57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331D1D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F0BA7A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(43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44DB2681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7C80948F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6BD0220A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&gt;24 months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B6CFA6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48CA14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7D32A2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0C7B18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2E684478" w14:textId="77777777" w:rsidTr="0046583E">
        <w:tc>
          <w:tcPr>
            <w:tcW w:w="3598" w:type="dxa"/>
            <w:tcBorders>
              <w:top w:val="nil"/>
            </w:tcBorders>
          </w:tcPr>
          <w:p w14:paraId="2660F416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7080C5EF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850" w:type="dxa"/>
            <w:tcBorders>
              <w:top w:val="nil"/>
            </w:tcBorders>
          </w:tcPr>
          <w:p w14:paraId="173648C7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1892C3F3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517409F5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6BAEDD2F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0C572832" w14:textId="77777777" w:rsidTr="0046583E">
        <w:tc>
          <w:tcPr>
            <w:tcW w:w="3598" w:type="dxa"/>
            <w:tcBorders>
              <w:bottom w:val="nil"/>
            </w:tcBorders>
          </w:tcPr>
          <w:p w14:paraId="711774C0" w14:textId="77777777" w:rsidR="00D74E1F" w:rsidRPr="00D74E1F" w:rsidRDefault="000F471B" w:rsidP="00320F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  <w:r w:rsidRPr="00D74E1F">
              <w:rPr>
                <w:rFonts w:ascii="Times New Roman" w:eastAsia="Times New Roman" w:hAnsi="Times New Roman" w:cs="Times New Roman"/>
              </w:rPr>
              <w:t xml:space="preserve"> </w:t>
            </w:r>
            <w:r w:rsidR="00D74E1F" w:rsidRPr="00D74E1F">
              <w:rPr>
                <w:rFonts w:ascii="Times New Roman" w:eastAsia="Times New Roman" w:hAnsi="Times New Roman" w:cs="Times New Roman"/>
              </w:rPr>
              <w:t xml:space="preserve">of </w:t>
            </w:r>
            <w:r w:rsidR="00320F6D">
              <w:rPr>
                <w:rFonts w:ascii="Times New Roman" w:eastAsia="Times New Roman" w:hAnsi="Times New Roman" w:cs="Times New Roman"/>
              </w:rPr>
              <w:t>lead</w:t>
            </w:r>
            <w:r w:rsidR="00320F6D" w:rsidRPr="00D74E1F">
              <w:rPr>
                <w:rFonts w:ascii="Times New Roman" w:eastAsia="Times New Roman" w:hAnsi="Times New Roman" w:cs="Times New Roman"/>
              </w:rPr>
              <w:t xml:space="preserve"> </w:t>
            </w:r>
            <w:r w:rsidR="00D74E1F" w:rsidRPr="00D74E1F">
              <w:rPr>
                <w:rFonts w:ascii="Times New Roman" w:eastAsia="Times New Roman" w:hAnsi="Times New Roman" w:cs="Times New Roman"/>
              </w:rPr>
              <w:t xml:space="preserve">investigator: </w:t>
            </w:r>
          </w:p>
        </w:tc>
        <w:tc>
          <w:tcPr>
            <w:tcW w:w="2230" w:type="dxa"/>
            <w:tcBorders>
              <w:bottom w:val="nil"/>
            </w:tcBorders>
          </w:tcPr>
          <w:p w14:paraId="2BE6DCB1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UK</w:t>
            </w:r>
          </w:p>
        </w:tc>
        <w:tc>
          <w:tcPr>
            <w:tcW w:w="850" w:type="dxa"/>
            <w:tcBorders>
              <w:bottom w:val="nil"/>
            </w:tcBorders>
          </w:tcPr>
          <w:p w14:paraId="52AD3E5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14:paraId="5B3DEA8B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715BCD41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14:paraId="69DE32FE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727C17EF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06ADCB8D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54669B57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Rest of Europe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623E81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04DC43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82EADB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78986C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7A7ECD15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1DAF2E94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649A95E4" w14:textId="77777777" w:rsidR="00D74E1F" w:rsidRPr="00D74E1F" w:rsidRDefault="00D74E1F" w:rsidP="00320F6D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North America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753987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2CA086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16FC29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D495AC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539545B7" w14:textId="77777777" w:rsidTr="0046583E">
        <w:tc>
          <w:tcPr>
            <w:tcW w:w="3598" w:type="dxa"/>
            <w:tcBorders>
              <w:top w:val="nil"/>
            </w:tcBorders>
          </w:tcPr>
          <w:p w14:paraId="6D8EAA84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15308EF4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Rest of World</w:t>
            </w:r>
          </w:p>
        </w:tc>
        <w:tc>
          <w:tcPr>
            <w:tcW w:w="850" w:type="dxa"/>
            <w:tcBorders>
              <w:top w:val="nil"/>
            </w:tcBorders>
          </w:tcPr>
          <w:p w14:paraId="02E8EA01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3C65E727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2C61A541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14:paraId="390D702D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(43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3DFD72AA" w14:textId="77777777" w:rsidTr="0046583E">
        <w:tc>
          <w:tcPr>
            <w:tcW w:w="3598" w:type="dxa"/>
            <w:tcBorders>
              <w:bottom w:val="nil"/>
            </w:tcBorders>
          </w:tcPr>
          <w:p w14:paraId="20A04F61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Source of funding:</w:t>
            </w:r>
          </w:p>
        </w:tc>
        <w:tc>
          <w:tcPr>
            <w:tcW w:w="2230" w:type="dxa"/>
            <w:tcBorders>
              <w:bottom w:val="nil"/>
            </w:tcBorders>
          </w:tcPr>
          <w:p w14:paraId="4112042B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Commercial</w:t>
            </w:r>
          </w:p>
        </w:tc>
        <w:tc>
          <w:tcPr>
            <w:tcW w:w="850" w:type="dxa"/>
            <w:tcBorders>
              <w:bottom w:val="nil"/>
            </w:tcBorders>
          </w:tcPr>
          <w:p w14:paraId="6B36CDD8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3083CAB6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4B0469AE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03570F9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3B2C17AE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3F24ABB0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7CDB6729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Non-commercial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118323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E09747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(71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185629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AE34CA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(86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12C27018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25953013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676215C7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Both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EA5B12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B48AF9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44263B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7B92FB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1EDEF447" w14:textId="77777777" w:rsidTr="0046583E">
        <w:tc>
          <w:tcPr>
            <w:tcW w:w="3598" w:type="dxa"/>
            <w:tcBorders>
              <w:top w:val="nil"/>
            </w:tcBorders>
          </w:tcPr>
          <w:p w14:paraId="4852F214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311DCD4C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Not stated</w:t>
            </w:r>
          </w:p>
        </w:tc>
        <w:tc>
          <w:tcPr>
            <w:tcW w:w="850" w:type="dxa"/>
            <w:tcBorders>
              <w:top w:val="nil"/>
            </w:tcBorders>
          </w:tcPr>
          <w:p w14:paraId="5F59A2E4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0CCAED3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5FFABEB4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3172DEED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313336F3" w14:textId="77777777" w:rsidTr="0046583E">
        <w:tc>
          <w:tcPr>
            <w:tcW w:w="3598" w:type="dxa"/>
            <w:tcBorders>
              <w:bottom w:val="nil"/>
            </w:tcBorders>
          </w:tcPr>
          <w:p w14:paraId="6A4E1AE3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Trial registration:</w:t>
            </w:r>
          </w:p>
        </w:tc>
        <w:tc>
          <w:tcPr>
            <w:tcW w:w="2230" w:type="dxa"/>
            <w:tcBorders>
              <w:bottom w:val="nil"/>
            </w:tcBorders>
          </w:tcPr>
          <w:p w14:paraId="516A6129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</w:tcPr>
          <w:p w14:paraId="791E54E8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bottom w:val="nil"/>
            </w:tcBorders>
          </w:tcPr>
          <w:p w14:paraId="1BAC418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3A5A3AE6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bottom w:val="nil"/>
            </w:tcBorders>
          </w:tcPr>
          <w:p w14:paraId="32924A25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16037B4C" w14:textId="77777777" w:rsidTr="0046583E">
        <w:tc>
          <w:tcPr>
            <w:tcW w:w="3598" w:type="dxa"/>
            <w:tcBorders>
              <w:top w:val="nil"/>
            </w:tcBorders>
          </w:tcPr>
          <w:p w14:paraId="14CFC306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0179803F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</w:tcPr>
          <w:p w14:paraId="2D3993CE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14E8120B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2608E48F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3E3518C1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63E0F392" w14:textId="77777777" w:rsidTr="0046583E">
        <w:tc>
          <w:tcPr>
            <w:tcW w:w="3598" w:type="dxa"/>
            <w:tcBorders>
              <w:bottom w:val="nil"/>
            </w:tcBorders>
          </w:tcPr>
          <w:p w14:paraId="1E9DBFDE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Where was the trial registered:    </w:t>
            </w:r>
          </w:p>
        </w:tc>
        <w:tc>
          <w:tcPr>
            <w:tcW w:w="2230" w:type="dxa"/>
            <w:tcBorders>
              <w:bottom w:val="nil"/>
            </w:tcBorders>
          </w:tcPr>
          <w:p w14:paraId="24D67666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Clinical trials.gov</w:t>
            </w:r>
          </w:p>
        </w:tc>
        <w:tc>
          <w:tcPr>
            <w:tcW w:w="850" w:type="dxa"/>
            <w:tcBorders>
              <w:bottom w:val="nil"/>
            </w:tcBorders>
          </w:tcPr>
          <w:p w14:paraId="5288FD39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6C674933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51700D08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14:paraId="52B0CE23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(29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2268231B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47ED2698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6FEE670A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ISRCTN Register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F3D1F6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CA906D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(76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137912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18685A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(43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696F7A3B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1017978E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741DE6C5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Australian/ New Zealand CTR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2AF8A5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91AD22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ABA6FF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3286EF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(24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56462639" w14:textId="77777777" w:rsidTr="0046583E">
        <w:tc>
          <w:tcPr>
            <w:tcW w:w="3598" w:type="dxa"/>
            <w:tcBorders>
              <w:top w:val="nil"/>
            </w:tcBorders>
          </w:tcPr>
          <w:p w14:paraId="74B10990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46C8DB3D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Dutch Trial Register</w:t>
            </w:r>
          </w:p>
          <w:p w14:paraId="228F8BCD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UMIN CTR</w:t>
            </w:r>
          </w:p>
        </w:tc>
        <w:tc>
          <w:tcPr>
            <w:tcW w:w="850" w:type="dxa"/>
            <w:tcBorders>
              <w:top w:val="nil"/>
            </w:tcBorders>
          </w:tcPr>
          <w:p w14:paraId="77F30CBD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2</w:t>
            </w:r>
          </w:p>
          <w:p w14:paraId="423CA3A0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2B5DF96F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  <w:p w14:paraId="4F36D5AA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05AFB965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0</w:t>
            </w:r>
          </w:p>
          <w:p w14:paraId="41681AF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51DFC701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  <w:p w14:paraId="10E25792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3FFC8AFC" w14:textId="77777777" w:rsidTr="0046583E">
        <w:tc>
          <w:tcPr>
            <w:tcW w:w="3598" w:type="dxa"/>
            <w:tcBorders>
              <w:bottom w:val="nil"/>
            </w:tcBorders>
          </w:tcPr>
          <w:p w14:paraId="5C353CA9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Prospective/retrospective registered :</w:t>
            </w:r>
          </w:p>
        </w:tc>
        <w:tc>
          <w:tcPr>
            <w:tcW w:w="2230" w:type="dxa"/>
            <w:tcBorders>
              <w:bottom w:val="nil"/>
            </w:tcBorders>
          </w:tcPr>
          <w:p w14:paraId="01650514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Prospective</w:t>
            </w:r>
          </w:p>
        </w:tc>
        <w:tc>
          <w:tcPr>
            <w:tcW w:w="850" w:type="dxa"/>
            <w:tcBorders>
              <w:bottom w:val="nil"/>
            </w:tcBorders>
          </w:tcPr>
          <w:p w14:paraId="1B80700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bottom w:val="nil"/>
            </w:tcBorders>
          </w:tcPr>
          <w:p w14:paraId="2956E3B6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(91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056A8551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14:paraId="62891521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63DB4802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566CCE98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273E9063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Retrospective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35E069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  <w:r w:rsidRPr="00D74E1F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EEE9B1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882B6E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F6E5D0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4A9929C9" w14:textId="77777777" w:rsidTr="0046583E">
        <w:tc>
          <w:tcPr>
            <w:tcW w:w="3598" w:type="dxa"/>
            <w:tcBorders>
              <w:top w:val="nil"/>
            </w:tcBorders>
          </w:tcPr>
          <w:p w14:paraId="6E6660B2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6898830C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D74E1F">
              <w:rPr>
                <w:rFonts w:ascii="Times New Roman" w:eastAsia="Times New Roman" w:hAnsi="Times New Roman" w:cs="Times New Roman"/>
              </w:rPr>
              <w:t>Unclear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14:paraId="3DE86343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1734DD81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6222615F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5BFE6C9A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58867943" w14:textId="77777777" w:rsidTr="0046583E">
        <w:tc>
          <w:tcPr>
            <w:tcW w:w="3598" w:type="dxa"/>
            <w:tcBorders>
              <w:bottom w:val="nil"/>
            </w:tcBorders>
          </w:tcPr>
          <w:p w14:paraId="70E4D5B0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Published protocol: </w:t>
            </w:r>
          </w:p>
        </w:tc>
        <w:tc>
          <w:tcPr>
            <w:tcW w:w="2230" w:type="dxa"/>
            <w:tcBorders>
              <w:bottom w:val="nil"/>
            </w:tcBorders>
          </w:tcPr>
          <w:p w14:paraId="15E6C0B1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50" w:type="dxa"/>
            <w:tcBorders>
              <w:bottom w:val="nil"/>
            </w:tcBorders>
          </w:tcPr>
          <w:p w14:paraId="507B149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bottom w:val="nil"/>
            </w:tcBorders>
          </w:tcPr>
          <w:p w14:paraId="1CD22AAB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(67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45BBA9FA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14:paraId="4B74BD14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(52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74E1F" w:rsidRPr="00D74E1F" w14:paraId="666579B1" w14:textId="77777777" w:rsidTr="0046583E">
        <w:tc>
          <w:tcPr>
            <w:tcW w:w="3598" w:type="dxa"/>
            <w:tcBorders>
              <w:top w:val="nil"/>
            </w:tcBorders>
          </w:tcPr>
          <w:p w14:paraId="39E6E6BE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6A2ED3F9" w14:textId="77777777" w:rsidR="00D74E1F" w:rsidRPr="00D74E1F" w:rsidRDefault="00D74E1F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850" w:type="dxa"/>
            <w:tcBorders>
              <w:top w:val="nil"/>
            </w:tcBorders>
          </w:tcPr>
          <w:p w14:paraId="2186E634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14:paraId="4F3A1E33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(33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03A5650B" w14:textId="77777777" w:rsidR="00D74E1F" w:rsidRPr="00D74E1F" w:rsidRDefault="00D74E1F" w:rsidP="00D74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14:paraId="7B221AA7" w14:textId="77777777" w:rsidR="00D74E1F" w:rsidRPr="00D74E1F" w:rsidRDefault="001542D1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</w:t>
            </w:r>
            <w:r w:rsidR="00D74E1F"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22CB" w:rsidRPr="00D74E1F" w14:paraId="6A32275D" w14:textId="77777777" w:rsidTr="0046583E">
        <w:tc>
          <w:tcPr>
            <w:tcW w:w="3598" w:type="dxa"/>
            <w:tcBorders>
              <w:bottom w:val="nil"/>
            </w:tcBorders>
          </w:tcPr>
          <w:p w14:paraId="5DFA7369" w14:textId="77777777" w:rsidR="007522CB" w:rsidRPr="00D74E1F" w:rsidRDefault="007522CB" w:rsidP="00D74E1F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 xml:space="preserve">Where was the protocol published: </w:t>
            </w:r>
          </w:p>
        </w:tc>
        <w:tc>
          <w:tcPr>
            <w:tcW w:w="2230" w:type="dxa"/>
            <w:tcBorders>
              <w:bottom w:val="nil"/>
            </w:tcBorders>
          </w:tcPr>
          <w:p w14:paraId="6C2A6380" w14:textId="77777777" w:rsidR="007522CB" w:rsidRPr="00D74E1F" w:rsidRDefault="007522CB" w:rsidP="00244499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BMC series        </w:t>
            </w:r>
          </w:p>
        </w:tc>
        <w:tc>
          <w:tcPr>
            <w:tcW w:w="850" w:type="dxa"/>
            <w:tcBorders>
              <w:bottom w:val="nil"/>
            </w:tcBorders>
          </w:tcPr>
          <w:p w14:paraId="313815F8" w14:textId="77777777" w:rsidR="007522CB" w:rsidRPr="00D74E1F" w:rsidRDefault="007522CB" w:rsidP="002444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bottom w:val="nil"/>
            </w:tcBorders>
          </w:tcPr>
          <w:p w14:paraId="4FAF974C" w14:textId="77777777" w:rsidR="007522CB" w:rsidRPr="00D74E1F" w:rsidRDefault="007522CB" w:rsidP="00244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(93</w:t>
            </w:r>
            <w:r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1E4C0E09" w14:textId="77777777" w:rsidR="007522CB" w:rsidRPr="00D74E1F" w:rsidRDefault="007522CB" w:rsidP="002444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14:paraId="66C3376C" w14:textId="77777777" w:rsidR="007522CB" w:rsidRPr="00D74E1F" w:rsidRDefault="007522CB" w:rsidP="00244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(91</w:t>
            </w:r>
            <w:r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22CB" w:rsidRPr="00D74E1F" w14:paraId="30F596B1" w14:textId="77777777" w:rsidTr="0046583E">
        <w:tc>
          <w:tcPr>
            <w:tcW w:w="3598" w:type="dxa"/>
            <w:tcBorders>
              <w:top w:val="nil"/>
              <w:bottom w:val="nil"/>
            </w:tcBorders>
          </w:tcPr>
          <w:p w14:paraId="211D01AA" w14:textId="77777777" w:rsidR="007522CB" w:rsidRPr="00D74E1F" w:rsidRDefault="007522CB" w:rsidP="00D74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(n=14 accepted, n=11 rejected)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70D5994B" w14:textId="77777777" w:rsidR="007522CB" w:rsidRPr="00D74E1F" w:rsidRDefault="007522CB" w:rsidP="00244499">
            <w:pPr>
              <w:rPr>
                <w:rFonts w:ascii="Times New Roman" w:eastAsia="Times New Roman" w:hAnsi="Times New Roman" w:cs="Times New Roman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66B779" w14:textId="77777777" w:rsidR="007522CB" w:rsidRPr="00B10C5A" w:rsidRDefault="007522CB" w:rsidP="0024449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998614" w14:textId="77777777" w:rsidR="007522CB" w:rsidRPr="00D74E1F" w:rsidRDefault="007522CB" w:rsidP="00244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</w:t>
            </w:r>
            <w:r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B9A766" w14:textId="77777777" w:rsidR="007522CB" w:rsidRPr="00B10C5A" w:rsidRDefault="007522CB" w:rsidP="0024449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74E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57D0E4" w14:textId="77777777" w:rsidR="007522CB" w:rsidRPr="00D74E1F" w:rsidRDefault="007522CB" w:rsidP="00244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</w:t>
            </w:r>
            <w:r w:rsidRPr="00D74E1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22CB" w:rsidRPr="00D74E1F" w14:paraId="4D69B18F" w14:textId="77777777" w:rsidTr="0046583E">
        <w:tc>
          <w:tcPr>
            <w:tcW w:w="3598" w:type="dxa"/>
            <w:tcBorders>
              <w:top w:val="nil"/>
            </w:tcBorders>
          </w:tcPr>
          <w:p w14:paraId="58A2D24D" w14:textId="77777777" w:rsidR="007522CB" w:rsidRPr="00D74E1F" w:rsidRDefault="007522CB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14:paraId="796AB12E" w14:textId="77777777" w:rsidR="007522CB" w:rsidRPr="00D74E1F" w:rsidRDefault="007522CB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D1C306B" w14:textId="77777777" w:rsidR="007522CB" w:rsidRPr="00B10C5A" w:rsidRDefault="007522CB" w:rsidP="00D74E1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D7A3258" w14:textId="77777777" w:rsidR="007522CB" w:rsidRPr="00D74E1F" w:rsidRDefault="007522CB" w:rsidP="00D74E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3EA19A9" w14:textId="77777777" w:rsidR="007522CB" w:rsidRPr="00B10C5A" w:rsidRDefault="007522CB" w:rsidP="00D74E1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6E72B01" w14:textId="77777777" w:rsidR="007522CB" w:rsidRPr="00D74E1F" w:rsidRDefault="007522CB" w:rsidP="00D74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CD9FE0" w14:textId="77777777" w:rsidR="00D74E1F" w:rsidRPr="00D74E1F" w:rsidRDefault="00D74E1F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B47E9" w14:textId="77777777" w:rsidR="00D74E1F" w:rsidRPr="00D74E1F" w:rsidRDefault="00D74E1F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4E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D74E1F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proofErr w:type="gramEnd"/>
      <w:r w:rsidRPr="00D74E1F">
        <w:rPr>
          <w:rFonts w:ascii="Times New Roman" w:eastAsia="Times New Roman" w:hAnsi="Times New Roman" w:cs="Times New Roman"/>
          <w:sz w:val="24"/>
          <w:szCs w:val="24"/>
        </w:rPr>
        <w:t xml:space="preserve"> started March 1999, prior to ICMJE trial registration recommendation</w:t>
      </w:r>
    </w:p>
    <w:p w14:paraId="2D82B972" w14:textId="77777777" w:rsidR="00D74E1F" w:rsidRDefault="00D74E1F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4E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D74E1F">
        <w:rPr>
          <w:rFonts w:ascii="Times New Roman" w:eastAsia="Times New Roman" w:hAnsi="Times New Roman" w:cs="Times New Roman"/>
          <w:sz w:val="24"/>
          <w:szCs w:val="24"/>
        </w:rPr>
        <w:t>exact</w:t>
      </w:r>
      <w:proofErr w:type="spellEnd"/>
      <w:proofErr w:type="gramEnd"/>
      <w:r w:rsidRPr="00D74E1F">
        <w:rPr>
          <w:rFonts w:ascii="Times New Roman" w:eastAsia="Times New Roman" w:hAnsi="Times New Roman" w:cs="Times New Roman"/>
          <w:sz w:val="24"/>
          <w:szCs w:val="24"/>
        </w:rPr>
        <w:t xml:space="preserve"> date first participant recruited into trial not provided</w:t>
      </w:r>
    </w:p>
    <w:p w14:paraId="0B111160" w14:textId="77777777" w:rsidR="00692998" w:rsidRPr="00692998" w:rsidRDefault="00C00C7B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6929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692998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proofErr w:type="gramEnd"/>
      <w:r w:rsidRPr="0069299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692998" w:rsidRPr="00692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Go to Contemporary Clinical Trials on ScienceDirect" w:history="1">
        <w:r w:rsidRPr="00692998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Contemporary Clinical Trials</w:t>
        </w:r>
      </w:hyperlink>
      <w:r w:rsidRPr="006929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8D443E1" w14:textId="77777777" w:rsidR="00B10C5A" w:rsidRPr="00D74E1F" w:rsidRDefault="00C00C7B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="00B10C5A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proofErr w:type="gramEnd"/>
      <w:r w:rsidR="00B10C5A">
        <w:rPr>
          <w:rFonts w:ascii="Times New Roman" w:eastAsia="Times New Roman" w:hAnsi="Times New Roman" w:cs="Times New Roman"/>
          <w:sz w:val="24"/>
          <w:szCs w:val="24"/>
        </w:rPr>
        <w:t xml:space="preserve"> in Journal of Foot and Ankle Research</w:t>
      </w:r>
    </w:p>
    <w:p w14:paraId="723CC476" w14:textId="77777777" w:rsidR="00D74E1F" w:rsidRPr="00D74E1F" w:rsidRDefault="00D74E1F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9C5C6" w14:textId="77777777" w:rsidR="00041EA8" w:rsidRDefault="006B4A35" w:rsidP="0004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BMC: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Central, </w:t>
      </w:r>
      <w:r w:rsidR="00D74E1F" w:rsidRPr="00D74E1F">
        <w:rPr>
          <w:rFonts w:ascii="Times New Roman" w:eastAsia="Times New Roman" w:hAnsi="Times New Roman" w:cs="Times New Roman"/>
          <w:sz w:val="24"/>
          <w:szCs w:val="24"/>
        </w:rPr>
        <w:t xml:space="preserve">CTR: Clinical Trial Registry; ISRCTN: </w:t>
      </w:r>
      <w:r w:rsidR="00D74E1F" w:rsidRPr="00D74E1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International Standard Randomised Controlled Trials Number; UMIN: </w:t>
      </w:r>
      <w:r w:rsidR="00D74E1F" w:rsidRPr="00D74E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University Hospital Medical Information Network </w:t>
      </w:r>
    </w:p>
    <w:p w14:paraId="49350DC7" w14:textId="77777777" w:rsidR="00041EA8" w:rsidRDefault="00041EA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041EA8" w:rsidSect="00A2339E">
          <w:footerReference w:type="default" r:id="rId16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14:paraId="135E64C3" w14:textId="77777777" w:rsidR="008B6DFC" w:rsidRPr="00046D2B" w:rsidRDefault="008B6DFC" w:rsidP="00A65F19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</w:t>
      </w:r>
      <w:r w:rsidR="00B16DDF">
        <w:rPr>
          <w:rFonts w:ascii="Times New Roman" w:hAnsi="Times New Roman" w:cs="Times New Roman"/>
          <w:b/>
          <w:bCs/>
          <w:sz w:val="24"/>
          <w:szCs w:val="24"/>
          <w:u w:val="single"/>
        </w:rPr>
        <w:t>able 2: Outcome discrepancies 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etween pre-specified</w:t>
      </w:r>
      <w:r w:rsidR="00A65F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(protocol)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reported outcomes</w:t>
      </w:r>
      <w:r w:rsidR="00A65F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(initial submission)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from trials submitted to </w:t>
      </w:r>
      <w:r w:rsidR="00B626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BMJ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1020"/>
        <w:gridCol w:w="1020"/>
        <w:gridCol w:w="1020"/>
        <w:gridCol w:w="1020"/>
        <w:gridCol w:w="1077"/>
        <w:gridCol w:w="675"/>
        <w:gridCol w:w="1134"/>
        <w:gridCol w:w="1020"/>
        <w:gridCol w:w="1020"/>
        <w:gridCol w:w="1020"/>
        <w:gridCol w:w="1020"/>
        <w:gridCol w:w="1289"/>
      </w:tblGrid>
      <w:tr w:rsidR="008D096F" w14:paraId="58903440" w14:textId="77777777" w:rsidTr="000F512D">
        <w:trPr>
          <w:trHeight w:val="227"/>
        </w:trPr>
        <w:tc>
          <w:tcPr>
            <w:tcW w:w="6964" w:type="dxa"/>
            <w:gridSpan w:val="7"/>
          </w:tcPr>
          <w:p w14:paraId="274C3BAC" w14:textId="77777777" w:rsidR="008D096F" w:rsidRPr="008D096F" w:rsidRDefault="008D096F" w:rsidP="00195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Trials accepted by </w:t>
            </w:r>
            <w:r w:rsidR="001275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BMJ</w:t>
            </w:r>
            <w:r w:rsidR="00F748F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(n=21 trials)</w:t>
            </w:r>
          </w:p>
        </w:tc>
        <w:tc>
          <w:tcPr>
            <w:tcW w:w="7178" w:type="dxa"/>
            <w:gridSpan w:val="7"/>
          </w:tcPr>
          <w:p w14:paraId="3299FD1E" w14:textId="77777777" w:rsidR="008D096F" w:rsidRDefault="008D096F" w:rsidP="00041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Trials rejected by </w:t>
            </w:r>
            <w:r w:rsidR="001275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BMJ</w:t>
            </w:r>
            <w:r w:rsidR="00F748F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(n=21 trials)</w:t>
            </w:r>
          </w:p>
        </w:tc>
      </w:tr>
      <w:tr w:rsidR="000F512D" w14:paraId="6CCFB8A4" w14:textId="77777777" w:rsidTr="000F512D">
        <w:trPr>
          <w:trHeight w:val="227"/>
        </w:trPr>
        <w:tc>
          <w:tcPr>
            <w:tcW w:w="674" w:type="dxa"/>
          </w:tcPr>
          <w:p w14:paraId="2F31589D" w14:textId="77777777" w:rsidR="000F512D" w:rsidRDefault="000F512D" w:rsidP="00D74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14:paraId="13213EF4" w14:textId="77777777" w:rsidR="000F512D" w:rsidRDefault="000F512D" w:rsidP="00BA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7" w:type="dxa"/>
            <w:gridSpan w:val="5"/>
          </w:tcPr>
          <w:p w14:paraId="7D78C7CA" w14:textId="77777777" w:rsidR="000F512D" w:rsidRPr="008D096F" w:rsidRDefault="000F512D" w:rsidP="00195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9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Discrepancy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type</w:t>
            </w:r>
          </w:p>
        </w:tc>
        <w:tc>
          <w:tcPr>
            <w:tcW w:w="675" w:type="dxa"/>
          </w:tcPr>
          <w:p w14:paraId="1D959695" w14:textId="77777777" w:rsidR="000F512D" w:rsidRDefault="000F512D" w:rsidP="00041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BE91E5" w14:textId="77777777" w:rsidR="000F512D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9" w:type="dxa"/>
            <w:gridSpan w:val="5"/>
          </w:tcPr>
          <w:p w14:paraId="3FEFC7C5" w14:textId="62C82A5B" w:rsidR="000F512D" w:rsidRDefault="000F512D" w:rsidP="00765642">
            <w:pPr>
              <w:tabs>
                <w:tab w:val="center" w:pos="2592"/>
                <w:tab w:val="right" w:pos="5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9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Discrepancy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type</w:t>
            </w:r>
          </w:p>
        </w:tc>
      </w:tr>
      <w:tr w:rsidR="000F512D" w14:paraId="669723AC" w14:textId="77777777" w:rsidTr="000F512D">
        <w:trPr>
          <w:trHeight w:val="227"/>
        </w:trPr>
        <w:tc>
          <w:tcPr>
            <w:tcW w:w="674" w:type="dxa"/>
          </w:tcPr>
          <w:p w14:paraId="77EB50E1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Article ID</w:t>
            </w:r>
          </w:p>
        </w:tc>
        <w:tc>
          <w:tcPr>
            <w:tcW w:w="1133" w:type="dxa"/>
          </w:tcPr>
          <w:p w14:paraId="198AB7C2" w14:textId="77777777" w:rsidR="000F512D" w:rsidRPr="00041EA8" w:rsidRDefault="000F512D" w:rsidP="00BA31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Registration type</w:t>
            </w:r>
          </w:p>
        </w:tc>
        <w:tc>
          <w:tcPr>
            <w:tcW w:w="1020" w:type="dxa"/>
          </w:tcPr>
          <w:p w14:paraId="79B8563B" w14:textId="77777777" w:rsidR="000F512D" w:rsidRPr="00041EA8" w:rsidRDefault="000F512D" w:rsidP="00BA31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Total number of outcomes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020" w:type="dxa"/>
          </w:tcPr>
          <w:p w14:paraId="2FD0FD96" w14:textId="77777777" w:rsidR="000F512D" w:rsidRPr="00041EA8" w:rsidRDefault="000F512D" w:rsidP="00C416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Pre-specified outcomes not </w:t>
            </w:r>
            <w:proofErr w:type="spellStart"/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reported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020" w:type="dxa"/>
          </w:tcPr>
          <w:p w14:paraId="7F9D298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New outcomes </w:t>
            </w:r>
            <w:proofErr w:type="spellStart"/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introduced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020" w:type="dxa"/>
          </w:tcPr>
          <w:p w14:paraId="4B4FD9B1" w14:textId="77777777" w:rsidR="000F512D" w:rsidRPr="004000ED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Total number of outcomes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reported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077" w:type="dxa"/>
          </w:tcPr>
          <w:p w14:paraId="515F42A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Change in level of importance of an </w:t>
            </w:r>
            <w:proofErr w:type="spellStart"/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outcome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e</w:t>
            </w:r>
            <w:proofErr w:type="spellEnd"/>
          </w:p>
        </w:tc>
        <w:tc>
          <w:tcPr>
            <w:tcW w:w="675" w:type="dxa"/>
          </w:tcPr>
          <w:p w14:paraId="4E8BE079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Article ID</w:t>
            </w:r>
          </w:p>
        </w:tc>
        <w:tc>
          <w:tcPr>
            <w:tcW w:w="1134" w:type="dxa"/>
          </w:tcPr>
          <w:p w14:paraId="672F4E75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Registration type</w:t>
            </w:r>
          </w:p>
        </w:tc>
        <w:tc>
          <w:tcPr>
            <w:tcW w:w="1020" w:type="dxa"/>
          </w:tcPr>
          <w:p w14:paraId="1CE1C9CE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Total number of outcomes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1020" w:type="dxa"/>
          </w:tcPr>
          <w:p w14:paraId="1D079B83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Pre-specified outcomes not </w:t>
            </w:r>
            <w:proofErr w:type="spellStart"/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reported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020" w:type="dxa"/>
          </w:tcPr>
          <w:p w14:paraId="47E5A27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New outcomes </w:t>
            </w:r>
            <w:proofErr w:type="spellStart"/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introduced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1020" w:type="dxa"/>
          </w:tcPr>
          <w:p w14:paraId="4F97949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Total number of outcomes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reported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1289" w:type="dxa"/>
          </w:tcPr>
          <w:p w14:paraId="052B3B8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Change in level of importance of an </w:t>
            </w:r>
            <w:proofErr w:type="spellStart"/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outcome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e</w:t>
            </w:r>
            <w:proofErr w:type="spellEnd"/>
          </w:p>
        </w:tc>
      </w:tr>
      <w:tr w:rsidR="000F512D" w14:paraId="4ADB8666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4F406CD4" w14:textId="77777777" w:rsidR="000F512D" w:rsidRPr="00041EA8" w:rsidRDefault="000F512D" w:rsidP="00041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1133" w:type="dxa"/>
            <w:vAlign w:val="center"/>
          </w:tcPr>
          <w:p w14:paraId="759BD7B4" w14:textId="77777777" w:rsidR="000F512D" w:rsidRPr="00041EA8" w:rsidRDefault="000F512D" w:rsidP="00041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6AF1AA9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0" w:type="dxa"/>
            <w:vAlign w:val="center"/>
          </w:tcPr>
          <w:p w14:paraId="369EB26B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012F717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141FA2D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7" w:type="dxa"/>
            <w:vAlign w:val="center"/>
          </w:tcPr>
          <w:p w14:paraId="1CB7D59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53892CD9" w14:textId="77777777" w:rsidR="000F512D" w:rsidRPr="00041EA8" w:rsidRDefault="000F512D" w:rsidP="00041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508A6B1E" w14:textId="77777777" w:rsidR="000F512D" w:rsidRPr="00041EA8" w:rsidRDefault="000F512D" w:rsidP="00041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693C3DCE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14:paraId="471BF4DB" w14:textId="77777777" w:rsidR="000F512D" w:rsidRPr="00041EA8" w:rsidRDefault="000F512D" w:rsidP="00041E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168D5A6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47D25AB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89" w:type="dxa"/>
            <w:vAlign w:val="center"/>
          </w:tcPr>
          <w:p w14:paraId="6BEEFFE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77A93B90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62BFD64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1133" w:type="dxa"/>
            <w:vAlign w:val="center"/>
          </w:tcPr>
          <w:p w14:paraId="748CA98D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535169CD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  <w:vAlign w:val="center"/>
          </w:tcPr>
          <w:p w14:paraId="7554C6B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vAlign w:val="center"/>
          </w:tcPr>
          <w:p w14:paraId="50596F18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1207C02B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77" w:type="dxa"/>
            <w:vAlign w:val="center"/>
          </w:tcPr>
          <w:p w14:paraId="4E63D9E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7AC7505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5E1240CB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D4C8EDF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20" w:type="dxa"/>
            <w:vAlign w:val="center"/>
          </w:tcPr>
          <w:p w14:paraId="7D120D2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14:paraId="388E783D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4CA7A07D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89" w:type="dxa"/>
            <w:vAlign w:val="center"/>
          </w:tcPr>
          <w:p w14:paraId="55C4BD9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1FD6CDE4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325F05FD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1133" w:type="dxa"/>
            <w:vAlign w:val="center"/>
          </w:tcPr>
          <w:p w14:paraId="02758C5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29669E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20" w:type="dxa"/>
            <w:vAlign w:val="center"/>
          </w:tcPr>
          <w:p w14:paraId="0F69C3E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678C23A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vAlign w:val="center"/>
          </w:tcPr>
          <w:p w14:paraId="06403E6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77" w:type="dxa"/>
            <w:vAlign w:val="center"/>
          </w:tcPr>
          <w:p w14:paraId="69A761AA" w14:textId="77777777" w:rsidR="000F512D" w:rsidRPr="00041EA8" w:rsidRDefault="000F512D" w:rsidP="00CF1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75" w:type="dxa"/>
            <w:vAlign w:val="center"/>
          </w:tcPr>
          <w:p w14:paraId="555AABF2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1283400E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503D041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0" w:type="dxa"/>
            <w:vAlign w:val="center"/>
          </w:tcPr>
          <w:p w14:paraId="4FD2F099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14:paraId="6A64FC4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3F2F938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89" w:type="dxa"/>
            <w:vAlign w:val="center"/>
          </w:tcPr>
          <w:p w14:paraId="1F3A6F9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7F50A443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0EA570D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A5</w:t>
            </w:r>
          </w:p>
        </w:tc>
        <w:tc>
          <w:tcPr>
            <w:tcW w:w="1133" w:type="dxa"/>
            <w:vAlign w:val="center"/>
          </w:tcPr>
          <w:p w14:paraId="7BE750E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417BBD4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020" w:type="dxa"/>
            <w:vAlign w:val="center"/>
          </w:tcPr>
          <w:p w14:paraId="4D8DB56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20" w:type="dxa"/>
            <w:vAlign w:val="center"/>
          </w:tcPr>
          <w:p w14:paraId="5075980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4A55E2F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77" w:type="dxa"/>
            <w:vAlign w:val="center"/>
          </w:tcPr>
          <w:p w14:paraId="5BF0EDD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44E0BE86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7CF9F2B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1BE1671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20" w:type="dxa"/>
            <w:vAlign w:val="center"/>
          </w:tcPr>
          <w:p w14:paraId="313CCD13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0494251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425F153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89" w:type="dxa"/>
            <w:vAlign w:val="center"/>
          </w:tcPr>
          <w:p w14:paraId="54BD5AC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40598309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53BA96F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A6</w:t>
            </w:r>
          </w:p>
        </w:tc>
        <w:tc>
          <w:tcPr>
            <w:tcW w:w="1133" w:type="dxa"/>
            <w:vAlign w:val="center"/>
          </w:tcPr>
          <w:p w14:paraId="383EB961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595A9FC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0" w:type="dxa"/>
            <w:vAlign w:val="center"/>
          </w:tcPr>
          <w:p w14:paraId="04B11B9F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14:paraId="197D535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14:paraId="77F218D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7" w:type="dxa"/>
            <w:vAlign w:val="center"/>
          </w:tcPr>
          <w:p w14:paraId="1DB12A0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(-1)</w:t>
            </w:r>
          </w:p>
        </w:tc>
        <w:tc>
          <w:tcPr>
            <w:tcW w:w="675" w:type="dxa"/>
            <w:vAlign w:val="center"/>
          </w:tcPr>
          <w:p w14:paraId="30A65B0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14:paraId="78FF31D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12839E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20" w:type="dxa"/>
            <w:vAlign w:val="center"/>
          </w:tcPr>
          <w:p w14:paraId="2F425EA9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20364A18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5DC5463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289" w:type="dxa"/>
            <w:vAlign w:val="center"/>
          </w:tcPr>
          <w:p w14:paraId="7424BC52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3CA50E55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4504C3D1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A7</w:t>
            </w:r>
          </w:p>
        </w:tc>
        <w:tc>
          <w:tcPr>
            <w:tcW w:w="1133" w:type="dxa"/>
            <w:vAlign w:val="center"/>
          </w:tcPr>
          <w:p w14:paraId="62D8F0B5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37972A0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0" w:type="dxa"/>
            <w:vAlign w:val="center"/>
          </w:tcPr>
          <w:p w14:paraId="3D34BD1D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2B47E89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0B1ACC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7" w:type="dxa"/>
            <w:vAlign w:val="center"/>
          </w:tcPr>
          <w:p w14:paraId="3B3E7802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68EA82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14:paraId="09D6247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74258A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20" w:type="dxa"/>
            <w:vAlign w:val="center"/>
          </w:tcPr>
          <w:p w14:paraId="474ED914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20" w:type="dxa"/>
            <w:vAlign w:val="center"/>
          </w:tcPr>
          <w:p w14:paraId="36EA9DE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0" w:type="dxa"/>
            <w:vAlign w:val="center"/>
          </w:tcPr>
          <w:p w14:paraId="61B92F6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89" w:type="dxa"/>
            <w:vAlign w:val="center"/>
          </w:tcPr>
          <w:p w14:paraId="185CD6B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31E2B173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2323980A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A8</w:t>
            </w:r>
          </w:p>
        </w:tc>
        <w:tc>
          <w:tcPr>
            <w:tcW w:w="1133" w:type="dxa"/>
            <w:vAlign w:val="center"/>
          </w:tcPr>
          <w:p w14:paraId="278C8436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54B8D785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0" w:type="dxa"/>
            <w:vAlign w:val="center"/>
          </w:tcPr>
          <w:p w14:paraId="5230E33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388A271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2709D92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77" w:type="dxa"/>
            <w:vAlign w:val="center"/>
          </w:tcPr>
          <w:p w14:paraId="3FDD3B96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2543B1BA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vAlign w:val="center"/>
          </w:tcPr>
          <w:p w14:paraId="3105E3F2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4A06774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14:paraId="751BD49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47B8466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370CBB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89" w:type="dxa"/>
            <w:vAlign w:val="center"/>
          </w:tcPr>
          <w:p w14:paraId="1942C74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6FB1543E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60BE6264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A9</w:t>
            </w:r>
          </w:p>
        </w:tc>
        <w:tc>
          <w:tcPr>
            <w:tcW w:w="1133" w:type="dxa"/>
            <w:vAlign w:val="center"/>
          </w:tcPr>
          <w:p w14:paraId="02D17976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392D6342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20" w:type="dxa"/>
            <w:vAlign w:val="center"/>
          </w:tcPr>
          <w:p w14:paraId="1D45A815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vAlign w:val="center"/>
          </w:tcPr>
          <w:p w14:paraId="144DF49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0DACF8D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77" w:type="dxa"/>
            <w:vAlign w:val="center"/>
          </w:tcPr>
          <w:p w14:paraId="3FD3C5A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3A522DD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14:paraId="7DB5AEAD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3DFB22AD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  <w:vAlign w:val="center"/>
          </w:tcPr>
          <w:p w14:paraId="666E1C3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14:paraId="293C595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  <w:vAlign w:val="center"/>
          </w:tcPr>
          <w:p w14:paraId="0B3D55A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89" w:type="dxa"/>
            <w:vAlign w:val="center"/>
          </w:tcPr>
          <w:p w14:paraId="4B0A92D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45AE150E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00F9C98F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A10</w:t>
            </w:r>
          </w:p>
        </w:tc>
        <w:tc>
          <w:tcPr>
            <w:tcW w:w="1133" w:type="dxa"/>
            <w:vAlign w:val="center"/>
          </w:tcPr>
          <w:p w14:paraId="09B63052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2D686433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20" w:type="dxa"/>
            <w:vAlign w:val="center"/>
          </w:tcPr>
          <w:p w14:paraId="18D8D68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0" w:type="dxa"/>
            <w:vAlign w:val="center"/>
          </w:tcPr>
          <w:p w14:paraId="51AABAA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14:paraId="1DC7139D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77" w:type="dxa"/>
            <w:vAlign w:val="center"/>
          </w:tcPr>
          <w:p w14:paraId="79482AB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09C005A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14:paraId="5BC6745B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676AA3F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0" w:type="dxa"/>
            <w:vAlign w:val="center"/>
          </w:tcPr>
          <w:p w14:paraId="012143E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7437A4F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15C0E86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89" w:type="dxa"/>
            <w:vAlign w:val="center"/>
          </w:tcPr>
          <w:p w14:paraId="24A0BE3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04519A61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426A821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A11</w:t>
            </w:r>
          </w:p>
        </w:tc>
        <w:tc>
          <w:tcPr>
            <w:tcW w:w="1133" w:type="dxa"/>
            <w:vAlign w:val="center"/>
          </w:tcPr>
          <w:p w14:paraId="0B0D9B8D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241538F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14:paraId="5D37B6F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3D73345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07ACBFB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vAlign w:val="center"/>
          </w:tcPr>
          <w:p w14:paraId="094265A2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5341AF26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14:paraId="19E9209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1F942E41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0" w:type="dxa"/>
            <w:vAlign w:val="center"/>
          </w:tcPr>
          <w:p w14:paraId="12BF2E96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4B6AE218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5E7095F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9" w:type="dxa"/>
            <w:vAlign w:val="center"/>
          </w:tcPr>
          <w:p w14:paraId="20374B5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5405D7A6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499C2BF1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A12</w:t>
            </w:r>
          </w:p>
        </w:tc>
        <w:tc>
          <w:tcPr>
            <w:tcW w:w="1133" w:type="dxa"/>
            <w:vAlign w:val="center"/>
          </w:tcPr>
          <w:p w14:paraId="074E98F1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6D4E079A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0" w:type="dxa"/>
            <w:vAlign w:val="center"/>
          </w:tcPr>
          <w:p w14:paraId="658685AC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74C2F28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75DECCC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77" w:type="dxa"/>
            <w:vAlign w:val="center"/>
          </w:tcPr>
          <w:p w14:paraId="7F61EC7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AB88D4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510E217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33BE6B84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20" w:type="dxa"/>
            <w:vAlign w:val="center"/>
          </w:tcPr>
          <w:p w14:paraId="2B2F74A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569B125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161C88F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89" w:type="dxa"/>
            <w:vAlign w:val="center"/>
          </w:tcPr>
          <w:p w14:paraId="5FBF96B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16613146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7F2EEE17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A13</w:t>
            </w:r>
          </w:p>
        </w:tc>
        <w:tc>
          <w:tcPr>
            <w:tcW w:w="1133" w:type="dxa"/>
            <w:vAlign w:val="center"/>
          </w:tcPr>
          <w:p w14:paraId="4670F30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7628F596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0" w:type="dxa"/>
            <w:vAlign w:val="center"/>
          </w:tcPr>
          <w:p w14:paraId="1C6280B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9F0C4D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74BB8C0B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7" w:type="dxa"/>
            <w:vAlign w:val="center"/>
          </w:tcPr>
          <w:p w14:paraId="59F8877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2E70E73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3C634222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46ECF6A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20" w:type="dxa"/>
            <w:vAlign w:val="center"/>
          </w:tcPr>
          <w:p w14:paraId="0BC0535F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6C4B150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1772FCF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89" w:type="dxa"/>
            <w:vAlign w:val="center"/>
          </w:tcPr>
          <w:p w14:paraId="315EA15D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49FCB60D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29ABFEA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A14</w:t>
            </w:r>
          </w:p>
        </w:tc>
        <w:tc>
          <w:tcPr>
            <w:tcW w:w="1133" w:type="dxa"/>
            <w:vAlign w:val="center"/>
          </w:tcPr>
          <w:p w14:paraId="46553DA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4F2B52F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14:paraId="4C199329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C2F5AC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FBB01DB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vAlign w:val="center"/>
          </w:tcPr>
          <w:p w14:paraId="1442D57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3035AAB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12BA2D50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0B690BB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020" w:type="dxa"/>
            <w:vAlign w:val="center"/>
          </w:tcPr>
          <w:p w14:paraId="57F3210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14:paraId="2547EB0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vAlign w:val="center"/>
          </w:tcPr>
          <w:p w14:paraId="5311512D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289" w:type="dxa"/>
            <w:vAlign w:val="center"/>
          </w:tcPr>
          <w:p w14:paraId="5A64041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772E49B1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7EE0DB33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A15</w:t>
            </w:r>
          </w:p>
        </w:tc>
        <w:tc>
          <w:tcPr>
            <w:tcW w:w="1133" w:type="dxa"/>
            <w:vAlign w:val="center"/>
          </w:tcPr>
          <w:p w14:paraId="13462280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04A63C6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020" w:type="dxa"/>
            <w:vAlign w:val="center"/>
          </w:tcPr>
          <w:p w14:paraId="7868F6B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0" w:type="dxa"/>
            <w:vAlign w:val="center"/>
          </w:tcPr>
          <w:p w14:paraId="6DCDB18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71F98C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077" w:type="dxa"/>
            <w:vAlign w:val="center"/>
          </w:tcPr>
          <w:p w14:paraId="6234C7F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1DE7EEA7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65BB3EAE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5B607406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0" w:type="dxa"/>
            <w:vAlign w:val="center"/>
          </w:tcPr>
          <w:p w14:paraId="1E4FE9B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0" w:type="dxa"/>
            <w:vAlign w:val="center"/>
          </w:tcPr>
          <w:p w14:paraId="7AC5DBA8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1388B57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89" w:type="dxa"/>
            <w:vAlign w:val="center"/>
          </w:tcPr>
          <w:p w14:paraId="7EA7672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4CC8D989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45CE006A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A16</w:t>
            </w:r>
          </w:p>
        </w:tc>
        <w:tc>
          <w:tcPr>
            <w:tcW w:w="1133" w:type="dxa"/>
            <w:vAlign w:val="center"/>
          </w:tcPr>
          <w:p w14:paraId="0AF2B8C1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1CA67A3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vAlign w:val="center"/>
          </w:tcPr>
          <w:p w14:paraId="39AB490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7B1C679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BBF80A6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77" w:type="dxa"/>
            <w:vAlign w:val="center"/>
          </w:tcPr>
          <w:p w14:paraId="4CB723F7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28EB9565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14:paraId="70CF1549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53708A4E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0" w:type="dxa"/>
            <w:vAlign w:val="center"/>
          </w:tcPr>
          <w:p w14:paraId="1F76A4AF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259898F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vAlign w:val="center"/>
          </w:tcPr>
          <w:p w14:paraId="6A30982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89" w:type="dxa"/>
            <w:vAlign w:val="center"/>
          </w:tcPr>
          <w:p w14:paraId="65496C3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28A4BE7D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504E4405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A17</w:t>
            </w:r>
          </w:p>
        </w:tc>
        <w:tc>
          <w:tcPr>
            <w:tcW w:w="1133" w:type="dxa"/>
            <w:vAlign w:val="center"/>
          </w:tcPr>
          <w:p w14:paraId="65945931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072EA3CA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20" w:type="dxa"/>
            <w:vAlign w:val="center"/>
          </w:tcPr>
          <w:p w14:paraId="234E40F2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C1E3F1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7F67DBAD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77" w:type="dxa"/>
            <w:vAlign w:val="center"/>
          </w:tcPr>
          <w:p w14:paraId="4E63792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592AB570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14:paraId="567F6A5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711F97F2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20" w:type="dxa"/>
            <w:vAlign w:val="center"/>
          </w:tcPr>
          <w:p w14:paraId="641500E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vAlign w:val="center"/>
          </w:tcPr>
          <w:p w14:paraId="14D127B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36EC6F7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89" w:type="dxa"/>
            <w:vAlign w:val="center"/>
          </w:tcPr>
          <w:p w14:paraId="277E057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6045062D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532C787B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A19</w:t>
            </w:r>
          </w:p>
        </w:tc>
        <w:tc>
          <w:tcPr>
            <w:tcW w:w="1133" w:type="dxa"/>
            <w:vAlign w:val="center"/>
          </w:tcPr>
          <w:p w14:paraId="6C16F3ED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4798C4D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0" w:type="dxa"/>
            <w:vAlign w:val="center"/>
          </w:tcPr>
          <w:p w14:paraId="4AC4E5D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7EB2529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1A17D48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7" w:type="dxa"/>
            <w:vAlign w:val="center"/>
          </w:tcPr>
          <w:p w14:paraId="1F423A1C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4ABBF493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vAlign w:val="center"/>
          </w:tcPr>
          <w:p w14:paraId="27A29248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22D296B2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vAlign w:val="center"/>
          </w:tcPr>
          <w:p w14:paraId="03EBE98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0C6AC91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77B16A8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89" w:type="dxa"/>
            <w:vAlign w:val="center"/>
          </w:tcPr>
          <w:p w14:paraId="6C50511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6673ADBF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530AC630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A20</w:t>
            </w:r>
          </w:p>
        </w:tc>
        <w:tc>
          <w:tcPr>
            <w:tcW w:w="1133" w:type="dxa"/>
            <w:vAlign w:val="center"/>
          </w:tcPr>
          <w:p w14:paraId="5F61F11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4B6B989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020" w:type="dxa"/>
            <w:vAlign w:val="center"/>
          </w:tcPr>
          <w:p w14:paraId="79C89A89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14:paraId="1FDD6BE3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0C80AF8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77" w:type="dxa"/>
            <w:vAlign w:val="center"/>
          </w:tcPr>
          <w:p w14:paraId="3FDA42C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(-1)</w:t>
            </w:r>
          </w:p>
        </w:tc>
        <w:tc>
          <w:tcPr>
            <w:tcW w:w="675" w:type="dxa"/>
            <w:vAlign w:val="center"/>
          </w:tcPr>
          <w:p w14:paraId="3341A93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14:paraId="790638D0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7EBE717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20" w:type="dxa"/>
            <w:vAlign w:val="center"/>
          </w:tcPr>
          <w:p w14:paraId="6B146781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08D3A86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3AEFC6C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89" w:type="dxa"/>
            <w:vAlign w:val="center"/>
          </w:tcPr>
          <w:p w14:paraId="1BAA11A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2AE1A38E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7EDD6B2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A21</w:t>
            </w:r>
          </w:p>
        </w:tc>
        <w:tc>
          <w:tcPr>
            <w:tcW w:w="1133" w:type="dxa"/>
            <w:vAlign w:val="center"/>
          </w:tcPr>
          <w:p w14:paraId="0F6581AE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Prospective</w:t>
            </w:r>
          </w:p>
        </w:tc>
        <w:tc>
          <w:tcPr>
            <w:tcW w:w="1020" w:type="dxa"/>
            <w:vAlign w:val="center"/>
          </w:tcPr>
          <w:p w14:paraId="442CAC14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20" w:type="dxa"/>
            <w:vAlign w:val="center"/>
          </w:tcPr>
          <w:p w14:paraId="00D25A21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0" w:type="dxa"/>
            <w:vAlign w:val="center"/>
          </w:tcPr>
          <w:p w14:paraId="20D855D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266104C0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77" w:type="dxa"/>
            <w:vAlign w:val="center"/>
          </w:tcPr>
          <w:p w14:paraId="73000636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2FB409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34" w:type="dxa"/>
            <w:vAlign w:val="center"/>
          </w:tcPr>
          <w:p w14:paraId="5BEA93FC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513C194A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20" w:type="dxa"/>
            <w:vAlign w:val="center"/>
          </w:tcPr>
          <w:p w14:paraId="09A3178F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50CB7D1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0" w:type="dxa"/>
            <w:vAlign w:val="center"/>
          </w:tcPr>
          <w:p w14:paraId="298B121B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89" w:type="dxa"/>
            <w:vAlign w:val="center"/>
          </w:tcPr>
          <w:p w14:paraId="5742707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59ADAE7F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2D4C5102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A18</w:t>
            </w:r>
          </w:p>
        </w:tc>
        <w:tc>
          <w:tcPr>
            <w:tcW w:w="1133" w:type="dxa"/>
            <w:vAlign w:val="center"/>
          </w:tcPr>
          <w:p w14:paraId="63CC8C12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3926804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0" w:type="dxa"/>
            <w:vAlign w:val="center"/>
          </w:tcPr>
          <w:p w14:paraId="151419A8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vAlign w:val="center"/>
          </w:tcPr>
          <w:p w14:paraId="3F291128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2583FE2E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7" w:type="dxa"/>
            <w:vAlign w:val="center"/>
          </w:tcPr>
          <w:p w14:paraId="53BAEB9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44ED31F6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14:paraId="5AA27AFD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Retrospective</w:t>
            </w:r>
          </w:p>
        </w:tc>
        <w:tc>
          <w:tcPr>
            <w:tcW w:w="1020" w:type="dxa"/>
            <w:vAlign w:val="center"/>
          </w:tcPr>
          <w:p w14:paraId="265526D6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0" w:type="dxa"/>
            <w:vAlign w:val="center"/>
          </w:tcPr>
          <w:p w14:paraId="2BBF9AF0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70A7AFB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6C0C169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89" w:type="dxa"/>
            <w:vAlign w:val="center"/>
          </w:tcPr>
          <w:p w14:paraId="26CB2095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20E3CA77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770C2B14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1133" w:type="dxa"/>
            <w:vAlign w:val="center"/>
          </w:tcPr>
          <w:p w14:paraId="28DDA284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Unclear</w:t>
            </w:r>
          </w:p>
        </w:tc>
        <w:tc>
          <w:tcPr>
            <w:tcW w:w="1020" w:type="dxa"/>
            <w:vAlign w:val="center"/>
          </w:tcPr>
          <w:p w14:paraId="59B06C5B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20" w:type="dxa"/>
            <w:vAlign w:val="center"/>
          </w:tcPr>
          <w:p w14:paraId="6039C70F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vAlign w:val="center"/>
          </w:tcPr>
          <w:p w14:paraId="239668C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14:paraId="5C3EB4CB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77" w:type="dxa"/>
            <w:vAlign w:val="center"/>
          </w:tcPr>
          <w:p w14:paraId="6CAABE6A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vAlign w:val="center"/>
          </w:tcPr>
          <w:p w14:paraId="6D57CD36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</w:t>
            </w: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5C686F40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E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Unclear</w:t>
            </w:r>
          </w:p>
        </w:tc>
        <w:tc>
          <w:tcPr>
            <w:tcW w:w="1020" w:type="dxa"/>
            <w:vAlign w:val="center"/>
          </w:tcPr>
          <w:p w14:paraId="2D80D3FA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20" w:type="dxa"/>
            <w:vAlign w:val="center"/>
          </w:tcPr>
          <w:p w14:paraId="4250DC9C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0" w:type="dxa"/>
            <w:vAlign w:val="center"/>
          </w:tcPr>
          <w:p w14:paraId="332C2EC1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0" w:type="dxa"/>
            <w:vAlign w:val="center"/>
          </w:tcPr>
          <w:p w14:paraId="410A7309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89" w:type="dxa"/>
            <w:vAlign w:val="center"/>
          </w:tcPr>
          <w:p w14:paraId="48EC00B4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582B6A09" w14:textId="77777777" w:rsidTr="000F512D">
        <w:trPr>
          <w:trHeight w:val="227"/>
        </w:trPr>
        <w:tc>
          <w:tcPr>
            <w:tcW w:w="674" w:type="dxa"/>
            <w:vAlign w:val="center"/>
          </w:tcPr>
          <w:p w14:paraId="5DDAFF3C" w14:textId="77777777" w:rsidR="000F512D" w:rsidRPr="00525F57" w:rsidRDefault="000F512D" w:rsidP="002C44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25F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33" w:type="dxa"/>
            <w:vAlign w:val="center"/>
          </w:tcPr>
          <w:p w14:paraId="357E8FFE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14:paraId="5366CC07" w14:textId="77777777" w:rsidR="000F512D" w:rsidRPr="00041EA8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1020" w:type="dxa"/>
            <w:vAlign w:val="center"/>
          </w:tcPr>
          <w:p w14:paraId="29AE10B2" w14:textId="77777777" w:rsidR="000F512D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020" w:type="dxa"/>
            <w:vAlign w:val="center"/>
          </w:tcPr>
          <w:p w14:paraId="15C34293" w14:textId="77777777" w:rsidR="000F512D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020" w:type="dxa"/>
            <w:vAlign w:val="center"/>
          </w:tcPr>
          <w:p w14:paraId="7EDDC6E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077" w:type="dxa"/>
            <w:vAlign w:val="center"/>
          </w:tcPr>
          <w:p w14:paraId="1D25AE3F" w14:textId="77777777" w:rsidR="000F512D" w:rsidRPr="00041EA8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(-3)</w:t>
            </w:r>
          </w:p>
        </w:tc>
        <w:tc>
          <w:tcPr>
            <w:tcW w:w="675" w:type="dxa"/>
            <w:vAlign w:val="center"/>
          </w:tcPr>
          <w:p w14:paraId="499A5E42" w14:textId="77777777" w:rsidR="000F512D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25F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34" w:type="dxa"/>
            <w:vAlign w:val="center"/>
          </w:tcPr>
          <w:p w14:paraId="421EECBB" w14:textId="77777777" w:rsidR="000F512D" w:rsidRPr="00041EA8" w:rsidRDefault="000F512D" w:rsidP="002C44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14:paraId="376CAB35" w14:textId="77777777" w:rsidR="000F512D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1020" w:type="dxa"/>
            <w:vAlign w:val="center"/>
          </w:tcPr>
          <w:p w14:paraId="5EF0F1F5" w14:textId="77777777" w:rsidR="000F512D" w:rsidRDefault="000F512D" w:rsidP="002C44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020" w:type="dxa"/>
            <w:vAlign w:val="center"/>
          </w:tcPr>
          <w:p w14:paraId="5C7F3ECF" w14:textId="77777777" w:rsidR="000F512D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20" w:type="dxa"/>
            <w:vAlign w:val="center"/>
          </w:tcPr>
          <w:p w14:paraId="1899803D" w14:textId="77777777" w:rsidR="000F512D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1289" w:type="dxa"/>
            <w:vAlign w:val="center"/>
          </w:tcPr>
          <w:p w14:paraId="53D9735C" w14:textId="77777777" w:rsidR="000F512D" w:rsidRDefault="000F512D" w:rsidP="00AB7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F512D" w14:paraId="769B8B21" w14:textId="77777777" w:rsidTr="000F512D">
        <w:trPr>
          <w:trHeight w:val="464"/>
        </w:trPr>
        <w:tc>
          <w:tcPr>
            <w:tcW w:w="674" w:type="dxa"/>
            <w:vAlign w:val="center"/>
          </w:tcPr>
          <w:p w14:paraId="148FBE67" w14:textId="77777777" w:rsidR="000F512D" w:rsidRPr="00525F57" w:rsidRDefault="000F512D" w:rsidP="002C44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90" w:type="dxa"/>
            <w:gridSpan w:val="6"/>
            <w:vAlign w:val="center"/>
          </w:tcPr>
          <w:p w14:paraId="698834CE" w14:textId="77777777" w:rsidR="000F512D" w:rsidRDefault="000F512D" w:rsidP="00960D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Pre-specified but not reported (accept BMJ): 27% (89/333)</w:t>
            </w:r>
          </w:p>
          <w:p w14:paraId="295EB64D" w14:textId="77777777" w:rsidR="000F512D" w:rsidRDefault="000F512D" w:rsidP="00960D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Reported but not pre-specified  (accept BMJ): 11% (31/275)</w:t>
            </w:r>
          </w:p>
        </w:tc>
        <w:tc>
          <w:tcPr>
            <w:tcW w:w="675" w:type="dxa"/>
            <w:vAlign w:val="center"/>
          </w:tcPr>
          <w:p w14:paraId="31847E4B" w14:textId="77777777" w:rsidR="000F512D" w:rsidRPr="00525F57" w:rsidRDefault="000F512D" w:rsidP="002C44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03" w:type="dxa"/>
            <w:gridSpan w:val="6"/>
            <w:vAlign w:val="center"/>
          </w:tcPr>
          <w:p w14:paraId="42EDC050" w14:textId="77777777" w:rsidR="000F512D" w:rsidRDefault="000F512D" w:rsidP="00AB76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Pre-specified but not reported (reject BMJ): 19% (63/335)</w:t>
            </w:r>
          </w:p>
          <w:p w14:paraId="35F79853" w14:textId="77777777" w:rsidR="000F512D" w:rsidRDefault="000F512D" w:rsidP="00AB76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Reported but not pre-specified  (reject BMJ): 14% (45/317)</w:t>
            </w:r>
          </w:p>
        </w:tc>
      </w:tr>
    </w:tbl>
    <w:p w14:paraId="48356F2B" w14:textId="77777777" w:rsidR="00D74E1F" w:rsidRPr="00D74E1F" w:rsidRDefault="00D74E1F" w:rsidP="00D7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4F699F7" w14:textId="77777777" w:rsidR="0076083B" w:rsidRPr="007A6E3F" w:rsidRDefault="004000ED" w:rsidP="00CB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gramEnd"/>
      <w:r w:rsidR="0076083B" w:rsidRPr="007A6E3F">
        <w:rPr>
          <w:rFonts w:ascii="Times New Roman" w:hAnsi="Times New Roman" w:cs="Times New Roman"/>
          <w:sz w:val="16"/>
          <w:szCs w:val="16"/>
        </w:rPr>
        <w:t xml:space="preserve"> Pre-specified: total number of outcomes listed in trial protocol.  </w:t>
      </w:r>
    </w:p>
    <w:p w14:paraId="437D6E4C" w14:textId="77777777" w:rsidR="00CB2AB0" w:rsidRPr="007A6E3F" w:rsidRDefault="004000ED" w:rsidP="00CB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proofErr w:type="gramEnd"/>
      <w:r w:rsidR="00CB2AB0" w:rsidRPr="007A6E3F">
        <w:rPr>
          <w:rFonts w:ascii="Times New Roman" w:hAnsi="Times New Roman" w:cs="Times New Roman"/>
          <w:sz w:val="16"/>
          <w:szCs w:val="16"/>
        </w:rPr>
        <w:t xml:space="preserve"> Outcomes mentioned in protocol but not </w:t>
      </w:r>
      <w:r w:rsidR="00B16DDF">
        <w:rPr>
          <w:rFonts w:ascii="Times New Roman" w:hAnsi="Times New Roman" w:cs="Times New Roman"/>
          <w:sz w:val="16"/>
          <w:szCs w:val="16"/>
        </w:rPr>
        <w:t>reported</w:t>
      </w:r>
      <w:r w:rsidR="00CB2AB0" w:rsidRPr="007A6E3F">
        <w:rPr>
          <w:rFonts w:ascii="Times New Roman" w:hAnsi="Times New Roman" w:cs="Times New Roman"/>
          <w:sz w:val="16"/>
          <w:szCs w:val="16"/>
        </w:rPr>
        <w:t xml:space="preserve"> on in </w:t>
      </w:r>
      <w:r w:rsidR="00B16DDF">
        <w:rPr>
          <w:rFonts w:ascii="Times New Roman" w:hAnsi="Times New Roman" w:cs="Times New Roman"/>
          <w:sz w:val="16"/>
          <w:szCs w:val="16"/>
        </w:rPr>
        <w:t>the initial article submission</w:t>
      </w:r>
      <w:r w:rsidR="007D71AF" w:rsidRPr="007A6E3F">
        <w:rPr>
          <w:rFonts w:ascii="Times New Roman" w:hAnsi="Times New Roman" w:cs="Times New Roman"/>
          <w:sz w:val="16"/>
          <w:szCs w:val="16"/>
        </w:rPr>
        <w:t>.</w:t>
      </w:r>
    </w:p>
    <w:p w14:paraId="3DFD4415" w14:textId="77777777" w:rsidR="00CB2AB0" w:rsidRDefault="004000ED" w:rsidP="00CB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proofErr w:type="gramEnd"/>
      <w:r w:rsidR="00CB2AB0" w:rsidRPr="007A6E3F">
        <w:rPr>
          <w:rFonts w:ascii="Times New Roman" w:hAnsi="Times New Roman" w:cs="Times New Roman"/>
          <w:sz w:val="16"/>
          <w:szCs w:val="16"/>
        </w:rPr>
        <w:t xml:space="preserve"> Outcomes not pre-specified </w:t>
      </w:r>
      <w:r w:rsidR="00BD589A">
        <w:rPr>
          <w:rFonts w:ascii="Times New Roman" w:hAnsi="Times New Roman" w:cs="Times New Roman"/>
          <w:sz w:val="16"/>
          <w:szCs w:val="16"/>
        </w:rPr>
        <w:t>in protoco</w:t>
      </w:r>
      <w:r w:rsidR="00B16DDF">
        <w:rPr>
          <w:rFonts w:ascii="Times New Roman" w:hAnsi="Times New Roman" w:cs="Times New Roman"/>
          <w:sz w:val="16"/>
          <w:szCs w:val="16"/>
        </w:rPr>
        <w:t>l</w:t>
      </w:r>
      <w:r w:rsidR="00CB2AB0" w:rsidRPr="007A6E3F">
        <w:rPr>
          <w:rFonts w:ascii="Times New Roman" w:hAnsi="Times New Roman" w:cs="Times New Roman"/>
          <w:sz w:val="16"/>
          <w:szCs w:val="16"/>
        </w:rPr>
        <w:t xml:space="preserve"> but reported on in </w:t>
      </w:r>
      <w:r w:rsidR="00B16DDF">
        <w:rPr>
          <w:rFonts w:ascii="Times New Roman" w:hAnsi="Times New Roman" w:cs="Times New Roman"/>
          <w:sz w:val="16"/>
          <w:szCs w:val="16"/>
        </w:rPr>
        <w:t>the initial article submission</w:t>
      </w:r>
      <w:r w:rsidR="00B16DDF" w:rsidRPr="007A6E3F">
        <w:rPr>
          <w:rFonts w:ascii="Times New Roman" w:hAnsi="Times New Roman" w:cs="Times New Roman"/>
          <w:sz w:val="16"/>
          <w:szCs w:val="16"/>
        </w:rPr>
        <w:t>.</w:t>
      </w:r>
    </w:p>
    <w:p w14:paraId="3829B7BD" w14:textId="77777777" w:rsidR="004000ED" w:rsidRPr="007A6E3F" w:rsidRDefault="004000ED" w:rsidP="00CB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A6E3F">
        <w:rPr>
          <w:rFonts w:ascii="Times New Roman" w:hAnsi="Times New Roman" w:cs="Times New Roman"/>
          <w:sz w:val="16"/>
          <w:szCs w:val="16"/>
        </w:rPr>
        <w:t xml:space="preserve">Reported:  </w:t>
      </w:r>
      <w:r>
        <w:rPr>
          <w:rFonts w:ascii="Times New Roman" w:hAnsi="Times New Roman" w:cs="Times New Roman"/>
          <w:sz w:val="16"/>
          <w:szCs w:val="16"/>
        </w:rPr>
        <w:t xml:space="preserve">total number of outcomes reported </w:t>
      </w:r>
      <w:r w:rsidRPr="007A6E3F">
        <w:rPr>
          <w:rFonts w:ascii="Times New Roman" w:hAnsi="Times New Roman" w:cs="Times New Roman"/>
          <w:sz w:val="16"/>
          <w:szCs w:val="16"/>
        </w:rPr>
        <w:t>in initial sub</w:t>
      </w:r>
      <w:r w:rsidR="00B16DDF">
        <w:rPr>
          <w:rFonts w:ascii="Times New Roman" w:hAnsi="Times New Roman" w:cs="Times New Roman"/>
          <w:sz w:val="16"/>
          <w:szCs w:val="16"/>
        </w:rPr>
        <w:t xml:space="preserve">mission </w:t>
      </w:r>
      <w:r w:rsidRPr="007A6E3F">
        <w:rPr>
          <w:rFonts w:ascii="Times New Roman" w:hAnsi="Times New Roman" w:cs="Times New Roman"/>
          <w:sz w:val="16"/>
          <w:szCs w:val="16"/>
        </w:rPr>
        <w:t xml:space="preserve">.  If only an outcome domain was specified in the protocol, all outcomes reported within this domain were counted.     </w:t>
      </w:r>
    </w:p>
    <w:p w14:paraId="50CA6DF3" w14:textId="77777777" w:rsidR="005E7067" w:rsidRDefault="003F0C0D" w:rsidP="007D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E7067" w:rsidSect="00960DD6">
          <w:pgSz w:w="16838" w:h="11906" w:orient="landscape"/>
          <w:pgMar w:top="993" w:right="1440" w:bottom="993" w:left="1440" w:header="708" w:footer="708" w:gutter="0"/>
          <w:cols w:space="708"/>
          <w:docGrid w:linePitch="360"/>
        </w:sectPr>
      </w:pPr>
      <w:r w:rsidRPr="007A6E3F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="007D71AF" w:rsidRPr="007A6E3F">
        <w:rPr>
          <w:rFonts w:ascii="Times New Roman" w:hAnsi="Times New Roman" w:cs="Times New Roman"/>
          <w:sz w:val="16"/>
          <w:szCs w:val="16"/>
        </w:rPr>
        <w:t xml:space="preserve"> Minus</w:t>
      </w:r>
      <w:r w:rsidR="00B16DDF">
        <w:rPr>
          <w:rFonts w:ascii="Times New Roman" w:hAnsi="Times New Roman" w:cs="Times New Roman"/>
          <w:sz w:val="16"/>
          <w:szCs w:val="16"/>
        </w:rPr>
        <w:t xml:space="preserve"> (-), number of  pre-specified protocol </w:t>
      </w:r>
      <w:r w:rsidR="007D71AF" w:rsidRPr="007A6E3F">
        <w:rPr>
          <w:rFonts w:ascii="Times New Roman" w:hAnsi="Times New Roman" w:cs="Times New Roman"/>
          <w:sz w:val="16"/>
          <w:szCs w:val="16"/>
        </w:rPr>
        <w:t>outcome</w:t>
      </w:r>
      <w:r w:rsidR="001E1AD8" w:rsidRPr="007A6E3F">
        <w:rPr>
          <w:rFonts w:ascii="Times New Roman" w:hAnsi="Times New Roman" w:cs="Times New Roman"/>
          <w:sz w:val="16"/>
          <w:szCs w:val="16"/>
        </w:rPr>
        <w:t>s</w:t>
      </w:r>
      <w:r w:rsidR="007D71AF" w:rsidRPr="007A6E3F">
        <w:rPr>
          <w:rFonts w:ascii="Times New Roman" w:hAnsi="Times New Roman" w:cs="Times New Roman"/>
          <w:sz w:val="16"/>
          <w:szCs w:val="16"/>
        </w:rPr>
        <w:t xml:space="preserve"> downgraded from primary to secondary outcome</w:t>
      </w:r>
      <w:r w:rsidR="001E1AD8" w:rsidRPr="007A6E3F">
        <w:rPr>
          <w:rFonts w:ascii="Times New Roman" w:hAnsi="Times New Roman" w:cs="Times New Roman"/>
          <w:sz w:val="16"/>
          <w:szCs w:val="16"/>
        </w:rPr>
        <w:t>s</w:t>
      </w:r>
      <w:r w:rsidR="007D71AF" w:rsidRPr="007A6E3F">
        <w:rPr>
          <w:rFonts w:ascii="Times New Roman" w:hAnsi="Times New Roman" w:cs="Times New Roman"/>
          <w:sz w:val="16"/>
          <w:szCs w:val="16"/>
        </w:rPr>
        <w:t xml:space="preserve"> in </w:t>
      </w:r>
      <w:r w:rsidR="00B16DDF">
        <w:rPr>
          <w:rFonts w:ascii="Times New Roman" w:hAnsi="Times New Roman" w:cs="Times New Roman"/>
          <w:sz w:val="16"/>
          <w:szCs w:val="16"/>
        </w:rPr>
        <w:t xml:space="preserve">initial </w:t>
      </w:r>
      <w:r w:rsidR="007D71AF" w:rsidRPr="007A6E3F">
        <w:rPr>
          <w:rFonts w:ascii="Times New Roman" w:hAnsi="Times New Roman" w:cs="Times New Roman"/>
          <w:sz w:val="16"/>
          <w:szCs w:val="16"/>
        </w:rPr>
        <w:t>trial report</w:t>
      </w:r>
      <w:r w:rsidR="00B16DDF">
        <w:rPr>
          <w:rFonts w:ascii="Times New Roman" w:hAnsi="Times New Roman" w:cs="Times New Roman"/>
          <w:sz w:val="16"/>
          <w:szCs w:val="16"/>
        </w:rPr>
        <w:t xml:space="preserve"> submission</w:t>
      </w:r>
      <w:r w:rsidR="007D71AF" w:rsidRPr="007A6E3F">
        <w:rPr>
          <w:rFonts w:ascii="Times New Roman" w:hAnsi="Times New Roman" w:cs="Times New Roman"/>
          <w:sz w:val="16"/>
          <w:szCs w:val="16"/>
        </w:rPr>
        <w:t>; Plus (+),</w:t>
      </w:r>
      <w:r w:rsidR="001E1AD8" w:rsidRPr="007A6E3F">
        <w:rPr>
          <w:rFonts w:ascii="Times New Roman" w:hAnsi="Times New Roman" w:cs="Times New Roman"/>
          <w:sz w:val="16"/>
          <w:szCs w:val="16"/>
        </w:rPr>
        <w:t xml:space="preserve"> </w:t>
      </w:r>
      <w:r w:rsidR="007D71AF" w:rsidRPr="007A6E3F">
        <w:rPr>
          <w:rFonts w:ascii="Times New Roman" w:hAnsi="Times New Roman" w:cs="Times New Roman"/>
          <w:sz w:val="16"/>
          <w:szCs w:val="16"/>
        </w:rPr>
        <w:t>number of  pr</w:t>
      </w:r>
      <w:r w:rsidR="00B16DDF">
        <w:rPr>
          <w:rFonts w:ascii="Times New Roman" w:hAnsi="Times New Roman" w:cs="Times New Roman"/>
          <w:sz w:val="16"/>
          <w:szCs w:val="16"/>
        </w:rPr>
        <w:t xml:space="preserve">e-specified or protocol </w:t>
      </w:r>
      <w:r w:rsidR="007D71AF" w:rsidRPr="007A6E3F">
        <w:rPr>
          <w:rFonts w:ascii="Times New Roman" w:hAnsi="Times New Roman" w:cs="Times New Roman"/>
          <w:sz w:val="16"/>
          <w:szCs w:val="16"/>
        </w:rPr>
        <w:t>outcome</w:t>
      </w:r>
      <w:r w:rsidR="001E1AD8" w:rsidRPr="007A6E3F">
        <w:rPr>
          <w:rFonts w:ascii="Times New Roman" w:hAnsi="Times New Roman" w:cs="Times New Roman"/>
          <w:sz w:val="16"/>
          <w:szCs w:val="16"/>
        </w:rPr>
        <w:t>s</w:t>
      </w:r>
      <w:r w:rsidR="007D71AF" w:rsidRPr="007A6E3F">
        <w:rPr>
          <w:rFonts w:ascii="Times New Roman" w:hAnsi="Times New Roman" w:cs="Times New Roman"/>
          <w:sz w:val="16"/>
          <w:szCs w:val="16"/>
        </w:rPr>
        <w:t xml:space="preserve"> upgraded from secondar</w:t>
      </w:r>
      <w:r w:rsidR="00B16DDF">
        <w:rPr>
          <w:rFonts w:ascii="Times New Roman" w:hAnsi="Times New Roman" w:cs="Times New Roman"/>
          <w:sz w:val="16"/>
          <w:szCs w:val="16"/>
        </w:rPr>
        <w:t xml:space="preserve">y to primary in the initial </w:t>
      </w:r>
      <w:r w:rsidR="00B16DDF" w:rsidRPr="007A6E3F">
        <w:rPr>
          <w:rFonts w:ascii="Times New Roman" w:hAnsi="Times New Roman" w:cs="Times New Roman"/>
          <w:sz w:val="16"/>
          <w:szCs w:val="16"/>
        </w:rPr>
        <w:t>trial report</w:t>
      </w:r>
      <w:r w:rsidR="00B16DDF">
        <w:rPr>
          <w:rFonts w:ascii="Times New Roman" w:hAnsi="Times New Roman" w:cs="Times New Roman"/>
          <w:sz w:val="16"/>
          <w:szCs w:val="16"/>
        </w:rPr>
        <w:t xml:space="preserve"> submission</w:t>
      </w:r>
      <w:r w:rsidR="007D71AF" w:rsidRPr="007A6E3F">
        <w:rPr>
          <w:rFonts w:ascii="Times New Roman" w:hAnsi="Times New Roman" w:cs="Times New Roman"/>
          <w:sz w:val="16"/>
          <w:szCs w:val="16"/>
        </w:rPr>
        <w:t>.</w:t>
      </w:r>
    </w:p>
    <w:p w14:paraId="32CDFC18" w14:textId="795F8172" w:rsidR="005E7067" w:rsidRPr="0004473D" w:rsidRDefault="005E7067" w:rsidP="005E706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Fi</w:t>
      </w:r>
      <w:r w:rsidRPr="00044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gure 1:</w:t>
      </w:r>
      <w:r w:rsidRPr="000447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Pr="0004473D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Flow diagram of research articles submitted </w:t>
      </w: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to The BMJ (1</w:t>
      </w:r>
      <w:r w:rsidRPr="007522CB">
        <w:rPr>
          <w:rStyle w:val="Strong"/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September 2013 to 30</w:t>
      </w:r>
      <w:r w:rsidRPr="007522CB">
        <w:rPr>
          <w:rStyle w:val="Strong"/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June 2014)</w:t>
      </w:r>
      <w:r w:rsidRPr="0004473D">
        <w:rPr>
          <w:rStyle w:val="Strong"/>
          <w:rFonts w:ascii="Times New Roman" w:hAnsi="Times New Roman" w:cs="Times New Roman"/>
          <w:sz w:val="24"/>
          <w:szCs w:val="24"/>
          <w:u w:val="single"/>
        </w:rPr>
        <w:t>.</w:t>
      </w:r>
    </w:p>
    <w:p w14:paraId="7A97F63A" w14:textId="77777777" w:rsidR="00A65F19" w:rsidRDefault="00A65F19">
      <w:pPr>
        <w:rPr>
          <w:rFonts w:ascii="Times New Roman" w:hAnsi="Times New Roman" w:cs="Times New Roman"/>
          <w:sz w:val="16"/>
          <w:szCs w:val="16"/>
        </w:rPr>
      </w:pPr>
    </w:p>
    <w:sectPr w:rsidR="00A65F19" w:rsidSect="005E7067">
      <w:pgSz w:w="11906" w:h="16838"/>
      <w:pgMar w:top="1440" w:right="993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C4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DEA0" w14:textId="77777777" w:rsidR="00CB77A3" w:rsidRDefault="00CB77A3" w:rsidP="0089334D">
      <w:pPr>
        <w:spacing w:after="0" w:line="240" w:lineRule="auto"/>
      </w:pPr>
      <w:r>
        <w:separator/>
      </w:r>
    </w:p>
  </w:endnote>
  <w:endnote w:type="continuationSeparator" w:id="0">
    <w:p w14:paraId="0AE92FF8" w14:textId="77777777" w:rsidR="00CB77A3" w:rsidRDefault="00CB77A3" w:rsidP="0089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 LF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Serif Pro Book">
    <w:altName w:val="Meta Serif Pr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HeadlineOT-Regular">
    <w:altName w:val="MetaHeadline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 Pro Normal">
    <w:altName w:val="Meta Pro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HeadlineOT-Light">
    <w:altName w:val="MetaHeadline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99c4c96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983"/>
      <w:docPartObj>
        <w:docPartGallery w:val="Page Numbers (Bottom of Page)"/>
        <w:docPartUnique/>
      </w:docPartObj>
    </w:sdtPr>
    <w:sdtEndPr/>
    <w:sdtContent>
      <w:p w14:paraId="2C5CBE3A" w14:textId="77777777" w:rsidR="007339E6" w:rsidRDefault="00733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8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CFA9075" w14:textId="77777777" w:rsidR="007339E6" w:rsidRDefault="0073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5400" w14:textId="77777777" w:rsidR="00CB77A3" w:rsidRDefault="00CB77A3" w:rsidP="0089334D">
      <w:pPr>
        <w:spacing w:after="0" w:line="240" w:lineRule="auto"/>
      </w:pPr>
      <w:r>
        <w:separator/>
      </w:r>
    </w:p>
  </w:footnote>
  <w:footnote w:type="continuationSeparator" w:id="0">
    <w:p w14:paraId="7E5F968A" w14:textId="77777777" w:rsidR="00CB77A3" w:rsidRDefault="00CB77A3" w:rsidP="0089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CB7"/>
    <w:multiLevelType w:val="hybridMultilevel"/>
    <w:tmpl w:val="E63A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605B"/>
    <w:multiLevelType w:val="multilevel"/>
    <w:tmpl w:val="A4F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436E6"/>
    <w:multiLevelType w:val="hybridMultilevel"/>
    <w:tmpl w:val="B2F04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0A90"/>
    <w:multiLevelType w:val="hybridMultilevel"/>
    <w:tmpl w:val="AC2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646E"/>
    <w:multiLevelType w:val="hybridMultilevel"/>
    <w:tmpl w:val="0EB6AB2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5313E53"/>
    <w:multiLevelType w:val="hybridMultilevel"/>
    <w:tmpl w:val="6A8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F8C"/>
    <w:multiLevelType w:val="hybridMultilevel"/>
    <w:tmpl w:val="0C0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9E0"/>
    <w:multiLevelType w:val="hybridMultilevel"/>
    <w:tmpl w:val="B916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24729"/>
    <w:multiLevelType w:val="hybridMultilevel"/>
    <w:tmpl w:val="61C07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EC9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FE59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8C6B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38C3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804E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8E75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3CB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A83C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A695A"/>
    <w:multiLevelType w:val="hybridMultilevel"/>
    <w:tmpl w:val="824AF6F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D2926"/>
    <w:multiLevelType w:val="hybridMultilevel"/>
    <w:tmpl w:val="9EC0DE0C"/>
    <w:lvl w:ilvl="0" w:tplc="0FD4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45314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7E2">
      <w:start w:val="7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8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4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8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8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4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96638C"/>
    <w:multiLevelType w:val="multilevel"/>
    <w:tmpl w:val="8F682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114E2"/>
    <w:multiLevelType w:val="hybridMultilevel"/>
    <w:tmpl w:val="903825FE"/>
    <w:lvl w:ilvl="0" w:tplc="C9206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8416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CE2D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040C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5061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262B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305C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58EA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1C94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56AEC"/>
    <w:multiLevelType w:val="multilevel"/>
    <w:tmpl w:val="6EA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D2856"/>
    <w:multiLevelType w:val="hybridMultilevel"/>
    <w:tmpl w:val="89587494"/>
    <w:lvl w:ilvl="0" w:tplc="6B76040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99670D4"/>
    <w:multiLevelType w:val="hybridMultilevel"/>
    <w:tmpl w:val="A9969326"/>
    <w:lvl w:ilvl="0" w:tplc="86D66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D29F7"/>
    <w:multiLevelType w:val="hybridMultilevel"/>
    <w:tmpl w:val="4D344B9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45E703EA"/>
    <w:multiLevelType w:val="hybridMultilevel"/>
    <w:tmpl w:val="EDFE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D1D7A"/>
    <w:multiLevelType w:val="hybridMultilevel"/>
    <w:tmpl w:val="277E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C3623"/>
    <w:multiLevelType w:val="hybridMultilevel"/>
    <w:tmpl w:val="A9969326"/>
    <w:lvl w:ilvl="0" w:tplc="86D66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68FE"/>
    <w:multiLevelType w:val="hybridMultilevel"/>
    <w:tmpl w:val="B2F04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80E16"/>
    <w:multiLevelType w:val="hybridMultilevel"/>
    <w:tmpl w:val="14D8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B27FE"/>
    <w:multiLevelType w:val="hybridMultilevel"/>
    <w:tmpl w:val="9EFA8E58"/>
    <w:lvl w:ilvl="0" w:tplc="396C77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A00DB9"/>
    <w:multiLevelType w:val="hybridMultilevel"/>
    <w:tmpl w:val="22E4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34253"/>
    <w:multiLevelType w:val="hybridMultilevel"/>
    <w:tmpl w:val="A9969326"/>
    <w:lvl w:ilvl="0" w:tplc="86D66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960CA"/>
    <w:multiLevelType w:val="hybridMultilevel"/>
    <w:tmpl w:val="A9969326"/>
    <w:lvl w:ilvl="0" w:tplc="86D66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7A87"/>
    <w:multiLevelType w:val="hybridMultilevel"/>
    <w:tmpl w:val="A9969326"/>
    <w:lvl w:ilvl="0" w:tplc="86D66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C2B1A"/>
    <w:multiLevelType w:val="hybridMultilevel"/>
    <w:tmpl w:val="72E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A7219"/>
    <w:multiLevelType w:val="hybridMultilevel"/>
    <w:tmpl w:val="D0E0AD2A"/>
    <w:lvl w:ilvl="0" w:tplc="B354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7F08">
      <w:start w:val="7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7C3A">
      <w:start w:val="7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4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83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49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8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4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F86B3B"/>
    <w:multiLevelType w:val="hybridMultilevel"/>
    <w:tmpl w:val="69EA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B748C"/>
    <w:multiLevelType w:val="hybridMultilevel"/>
    <w:tmpl w:val="F640887E"/>
    <w:lvl w:ilvl="0" w:tplc="F2ECC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054CF"/>
    <w:multiLevelType w:val="hybridMultilevel"/>
    <w:tmpl w:val="C80E34C6"/>
    <w:lvl w:ilvl="0" w:tplc="1E668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BEC9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FE59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8C6B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38C3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804E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8E75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3CB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A83C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6241F"/>
    <w:multiLevelType w:val="multilevel"/>
    <w:tmpl w:val="E716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100C7"/>
    <w:multiLevelType w:val="hybridMultilevel"/>
    <w:tmpl w:val="FF04E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8"/>
  </w:num>
  <w:num w:numId="5">
    <w:abstractNumId w:val="28"/>
  </w:num>
  <w:num w:numId="6">
    <w:abstractNumId w:val="10"/>
  </w:num>
  <w:num w:numId="7">
    <w:abstractNumId w:val="12"/>
  </w:num>
  <w:num w:numId="8">
    <w:abstractNumId w:val="31"/>
  </w:num>
  <w:num w:numId="9">
    <w:abstractNumId w:val="8"/>
  </w:num>
  <w:num w:numId="10">
    <w:abstractNumId w:val="1"/>
  </w:num>
  <w:num w:numId="11">
    <w:abstractNumId w:val="19"/>
  </w:num>
  <w:num w:numId="12">
    <w:abstractNumId w:val="30"/>
  </w:num>
  <w:num w:numId="13">
    <w:abstractNumId w:val="26"/>
  </w:num>
  <w:num w:numId="14">
    <w:abstractNumId w:val="0"/>
  </w:num>
  <w:num w:numId="15">
    <w:abstractNumId w:val="17"/>
  </w:num>
  <w:num w:numId="16">
    <w:abstractNumId w:val="25"/>
  </w:num>
  <w:num w:numId="17">
    <w:abstractNumId w:val="15"/>
  </w:num>
  <w:num w:numId="18">
    <w:abstractNumId w:val="24"/>
  </w:num>
  <w:num w:numId="19">
    <w:abstractNumId w:val="2"/>
  </w:num>
  <w:num w:numId="20">
    <w:abstractNumId w:val="16"/>
  </w:num>
  <w:num w:numId="21">
    <w:abstractNumId w:val="33"/>
  </w:num>
  <w:num w:numId="22">
    <w:abstractNumId w:val="20"/>
  </w:num>
  <w:num w:numId="23">
    <w:abstractNumId w:val="6"/>
  </w:num>
  <w:num w:numId="24">
    <w:abstractNumId w:val="14"/>
  </w:num>
  <w:num w:numId="25">
    <w:abstractNumId w:val="9"/>
  </w:num>
  <w:num w:numId="26">
    <w:abstractNumId w:val="27"/>
  </w:num>
  <w:num w:numId="27">
    <w:abstractNumId w:val="32"/>
  </w:num>
  <w:num w:numId="28">
    <w:abstractNumId w:val="22"/>
  </w:num>
  <w:num w:numId="29">
    <w:abstractNumId w:val="29"/>
  </w:num>
  <w:num w:numId="30">
    <w:abstractNumId w:val="4"/>
  </w:num>
  <w:num w:numId="31">
    <w:abstractNumId w:val="13"/>
  </w:num>
  <w:num w:numId="32">
    <w:abstractNumId w:val="11"/>
  </w:num>
  <w:num w:numId="33">
    <w:abstractNumId w:val="3"/>
  </w:num>
  <w:num w:numId="3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on, Jennifer">
    <w15:presenceInfo w15:providerId="AD" w15:userId="S-1-5-21-137024685-2204166116-4157399963-235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7C"/>
    <w:rsid w:val="00000235"/>
    <w:rsid w:val="0000162B"/>
    <w:rsid w:val="0000168B"/>
    <w:rsid w:val="00004736"/>
    <w:rsid w:val="00007F67"/>
    <w:rsid w:val="00010630"/>
    <w:rsid w:val="00010F2F"/>
    <w:rsid w:val="000141D2"/>
    <w:rsid w:val="00015B07"/>
    <w:rsid w:val="00016AEE"/>
    <w:rsid w:val="0002038C"/>
    <w:rsid w:val="000217E3"/>
    <w:rsid w:val="00023D19"/>
    <w:rsid w:val="00024148"/>
    <w:rsid w:val="00026A40"/>
    <w:rsid w:val="00026E23"/>
    <w:rsid w:val="00027DB5"/>
    <w:rsid w:val="0003141F"/>
    <w:rsid w:val="00031E16"/>
    <w:rsid w:val="0003364E"/>
    <w:rsid w:val="00035FF8"/>
    <w:rsid w:val="000363D2"/>
    <w:rsid w:val="00036AFC"/>
    <w:rsid w:val="00036DB5"/>
    <w:rsid w:val="00037DB3"/>
    <w:rsid w:val="00041EA8"/>
    <w:rsid w:val="00042CE2"/>
    <w:rsid w:val="00042D39"/>
    <w:rsid w:val="0004332D"/>
    <w:rsid w:val="000436E2"/>
    <w:rsid w:val="00044153"/>
    <w:rsid w:val="0004473D"/>
    <w:rsid w:val="00044DF0"/>
    <w:rsid w:val="00045C97"/>
    <w:rsid w:val="0004680A"/>
    <w:rsid w:val="00046D2B"/>
    <w:rsid w:val="00053C0E"/>
    <w:rsid w:val="00053DB8"/>
    <w:rsid w:val="0005434C"/>
    <w:rsid w:val="00054412"/>
    <w:rsid w:val="00054992"/>
    <w:rsid w:val="000549C8"/>
    <w:rsid w:val="00054F95"/>
    <w:rsid w:val="0005592E"/>
    <w:rsid w:val="00056C42"/>
    <w:rsid w:val="00063E9F"/>
    <w:rsid w:val="000657BD"/>
    <w:rsid w:val="00067CDA"/>
    <w:rsid w:val="00073A4C"/>
    <w:rsid w:val="00074C77"/>
    <w:rsid w:val="0007557C"/>
    <w:rsid w:val="00077CC9"/>
    <w:rsid w:val="00080951"/>
    <w:rsid w:val="000833B3"/>
    <w:rsid w:val="00083571"/>
    <w:rsid w:val="000836D7"/>
    <w:rsid w:val="00085547"/>
    <w:rsid w:val="00086B84"/>
    <w:rsid w:val="00090F45"/>
    <w:rsid w:val="000930A0"/>
    <w:rsid w:val="00094C58"/>
    <w:rsid w:val="000A587C"/>
    <w:rsid w:val="000A649C"/>
    <w:rsid w:val="000A7112"/>
    <w:rsid w:val="000B07E7"/>
    <w:rsid w:val="000B0C14"/>
    <w:rsid w:val="000B177A"/>
    <w:rsid w:val="000B1A7E"/>
    <w:rsid w:val="000B211A"/>
    <w:rsid w:val="000B241A"/>
    <w:rsid w:val="000B2B13"/>
    <w:rsid w:val="000B2E57"/>
    <w:rsid w:val="000B3A5D"/>
    <w:rsid w:val="000B4112"/>
    <w:rsid w:val="000B78E4"/>
    <w:rsid w:val="000C088A"/>
    <w:rsid w:val="000C4714"/>
    <w:rsid w:val="000C6A1A"/>
    <w:rsid w:val="000C6D00"/>
    <w:rsid w:val="000C7145"/>
    <w:rsid w:val="000C7307"/>
    <w:rsid w:val="000C76FA"/>
    <w:rsid w:val="000D2835"/>
    <w:rsid w:val="000D43D1"/>
    <w:rsid w:val="000D6E33"/>
    <w:rsid w:val="000E1410"/>
    <w:rsid w:val="000E2BD7"/>
    <w:rsid w:val="000E5159"/>
    <w:rsid w:val="000E5CD1"/>
    <w:rsid w:val="000E6398"/>
    <w:rsid w:val="000E74BF"/>
    <w:rsid w:val="000F0C54"/>
    <w:rsid w:val="000F0C70"/>
    <w:rsid w:val="000F0F00"/>
    <w:rsid w:val="000F1379"/>
    <w:rsid w:val="000F2CE2"/>
    <w:rsid w:val="000F38BE"/>
    <w:rsid w:val="000F471B"/>
    <w:rsid w:val="000F512D"/>
    <w:rsid w:val="000F5FC3"/>
    <w:rsid w:val="001036C8"/>
    <w:rsid w:val="00103D83"/>
    <w:rsid w:val="00107F7A"/>
    <w:rsid w:val="001114FA"/>
    <w:rsid w:val="001118C5"/>
    <w:rsid w:val="001142BF"/>
    <w:rsid w:val="001146FA"/>
    <w:rsid w:val="00114E45"/>
    <w:rsid w:val="00115416"/>
    <w:rsid w:val="00115B43"/>
    <w:rsid w:val="00116C48"/>
    <w:rsid w:val="001170A9"/>
    <w:rsid w:val="00117C95"/>
    <w:rsid w:val="00120377"/>
    <w:rsid w:val="00120C40"/>
    <w:rsid w:val="00121657"/>
    <w:rsid w:val="00121CC9"/>
    <w:rsid w:val="00123045"/>
    <w:rsid w:val="001232CD"/>
    <w:rsid w:val="00123CCF"/>
    <w:rsid w:val="001240F2"/>
    <w:rsid w:val="00124764"/>
    <w:rsid w:val="00125008"/>
    <w:rsid w:val="00125176"/>
    <w:rsid w:val="0012572C"/>
    <w:rsid w:val="00126145"/>
    <w:rsid w:val="00127536"/>
    <w:rsid w:val="00127682"/>
    <w:rsid w:val="00131A86"/>
    <w:rsid w:val="001356AB"/>
    <w:rsid w:val="0014690D"/>
    <w:rsid w:val="0014712F"/>
    <w:rsid w:val="00150A87"/>
    <w:rsid w:val="00151461"/>
    <w:rsid w:val="00151BA8"/>
    <w:rsid w:val="00153E68"/>
    <w:rsid w:val="001540A4"/>
    <w:rsid w:val="001542D1"/>
    <w:rsid w:val="00157525"/>
    <w:rsid w:val="0015789F"/>
    <w:rsid w:val="00157BF5"/>
    <w:rsid w:val="0016059E"/>
    <w:rsid w:val="00161A44"/>
    <w:rsid w:val="00162628"/>
    <w:rsid w:val="00165271"/>
    <w:rsid w:val="00165584"/>
    <w:rsid w:val="0016694F"/>
    <w:rsid w:val="00167354"/>
    <w:rsid w:val="00170CCA"/>
    <w:rsid w:val="00171BA4"/>
    <w:rsid w:val="00172A7C"/>
    <w:rsid w:val="00173D93"/>
    <w:rsid w:val="0017444B"/>
    <w:rsid w:val="00175A40"/>
    <w:rsid w:val="001772C6"/>
    <w:rsid w:val="00177B80"/>
    <w:rsid w:val="00183FE6"/>
    <w:rsid w:val="00184011"/>
    <w:rsid w:val="001857E1"/>
    <w:rsid w:val="0018667C"/>
    <w:rsid w:val="00190171"/>
    <w:rsid w:val="0019099B"/>
    <w:rsid w:val="001911E1"/>
    <w:rsid w:val="001923C7"/>
    <w:rsid w:val="00192944"/>
    <w:rsid w:val="00192F0C"/>
    <w:rsid w:val="0019332C"/>
    <w:rsid w:val="00193EB7"/>
    <w:rsid w:val="001951E8"/>
    <w:rsid w:val="0019598E"/>
    <w:rsid w:val="00196EE3"/>
    <w:rsid w:val="001A054C"/>
    <w:rsid w:val="001A2830"/>
    <w:rsid w:val="001A2C47"/>
    <w:rsid w:val="001A40FE"/>
    <w:rsid w:val="001A4961"/>
    <w:rsid w:val="001A572F"/>
    <w:rsid w:val="001A583B"/>
    <w:rsid w:val="001B20BA"/>
    <w:rsid w:val="001B3127"/>
    <w:rsid w:val="001B53E9"/>
    <w:rsid w:val="001B6468"/>
    <w:rsid w:val="001B6A25"/>
    <w:rsid w:val="001B7B27"/>
    <w:rsid w:val="001C14D2"/>
    <w:rsid w:val="001C1E2F"/>
    <w:rsid w:val="001C2C35"/>
    <w:rsid w:val="001C4768"/>
    <w:rsid w:val="001C4DB1"/>
    <w:rsid w:val="001C505F"/>
    <w:rsid w:val="001C5A8C"/>
    <w:rsid w:val="001C639B"/>
    <w:rsid w:val="001D074F"/>
    <w:rsid w:val="001D1BD3"/>
    <w:rsid w:val="001D237E"/>
    <w:rsid w:val="001D2B37"/>
    <w:rsid w:val="001D7572"/>
    <w:rsid w:val="001D78AC"/>
    <w:rsid w:val="001E010E"/>
    <w:rsid w:val="001E1AD8"/>
    <w:rsid w:val="001E311D"/>
    <w:rsid w:val="001E4354"/>
    <w:rsid w:val="001E4DB6"/>
    <w:rsid w:val="001E56C7"/>
    <w:rsid w:val="001E57D7"/>
    <w:rsid w:val="001E680E"/>
    <w:rsid w:val="001E7B98"/>
    <w:rsid w:val="001E7C74"/>
    <w:rsid w:val="001F2171"/>
    <w:rsid w:val="001F227E"/>
    <w:rsid w:val="001F3E3D"/>
    <w:rsid w:val="001F4A9A"/>
    <w:rsid w:val="001F5400"/>
    <w:rsid w:val="002001F3"/>
    <w:rsid w:val="00203579"/>
    <w:rsid w:val="00203B70"/>
    <w:rsid w:val="00207DC5"/>
    <w:rsid w:val="002130E4"/>
    <w:rsid w:val="00213F66"/>
    <w:rsid w:val="00215F94"/>
    <w:rsid w:val="002162C9"/>
    <w:rsid w:val="002171D7"/>
    <w:rsid w:val="00217DD9"/>
    <w:rsid w:val="00220DEA"/>
    <w:rsid w:val="00221E3A"/>
    <w:rsid w:val="00222E75"/>
    <w:rsid w:val="002234A1"/>
    <w:rsid w:val="00224EDE"/>
    <w:rsid w:val="00224EE7"/>
    <w:rsid w:val="0022630F"/>
    <w:rsid w:val="00226EA1"/>
    <w:rsid w:val="00226EF9"/>
    <w:rsid w:val="0023081B"/>
    <w:rsid w:val="00232D09"/>
    <w:rsid w:val="002341AB"/>
    <w:rsid w:val="0023502C"/>
    <w:rsid w:val="002368CC"/>
    <w:rsid w:val="00237344"/>
    <w:rsid w:val="002427B7"/>
    <w:rsid w:val="00244499"/>
    <w:rsid w:val="00244689"/>
    <w:rsid w:val="002447F4"/>
    <w:rsid w:val="00254382"/>
    <w:rsid w:val="00254632"/>
    <w:rsid w:val="00254D0A"/>
    <w:rsid w:val="0025614B"/>
    <w:rsid w:val="002579EF"/>
    <w:rsid w:val="002600D2"/>
    <w:rsid w:val="00260C50"/>
    <w:rsid w:val="00262129"/>
    <w:rsid w:val="00262D26"/>
    <w:rsid w:val="00262E75"/>
    <w:rsid w:val="00263754"/>
    <w:rsid w:val="002649B7"/>
    <w:rsid w:val="00264CF7"/>
    <w:rsid w:val="00265612"/>
    <w:rsid w:val="0026602F"/>
    <w:rsid w:val="00267882"/>
    <w:rsid w:val="0027439B"/>
    <w:rsid w:val="00275091"/>
    <w:rsid w:val="002750BD"/>
    <w:rsid w:val="002759FD"/>
    <w:rsid w:val="002779BD"/>
    <w:rsid w:val="002801FD"/>
    <w:rsid w:val="00280EDB"/>
    <w:rsid w:val="00281EA6"/>
    <w:rsid w:val="002831F0"/>
    <w:rsid w:val="00283657"/>
    <w:rsid w:val="0028464B"/>
    <w:rsid w:val="002850B5"/>
    <w:rsid w:val="00287F3F"/>
    <w:rsid w:val="00291C30"/>
    <w:rsid w:val="00294936"/>
    <w:rsid w:val="0029494E"/>
    <w:rsid w:val="00295EAF"/>
    <w:rsid w:val="00297903"/>
    <w:rsid w:val="00297FB9"/>
    <w:rsid w:val="002A18F0"/>
    <w:rsid w:val="002A2565"/>
    <w:rsid w:val="002A25FC"/>
    <w:rsid w:val="002A29C9"/>
    <w:rsid w:val="002A2A64"/>
    <w:rsid w:val="002A3245"/>
    <w:rsid w:val="002A5635"/>
    <w:rsid w:val="002B5FD4"/>
    <w:rsid w:val="002B6907"/>
    <w:rsid w:val="002B6DE8"/>
    <w:rsid w:val="002C03E2"/>
    <w:rsid w:val="002C1689"/>
    <w:rsid w:val="002C3892"/>
    <w:rsid w:val="002C44A7"/>
    <w:rsid w:val="002C4915"/>
    <w:rsid w:val="002C49BD"/>
    <w:rsid w:val="002C4EE1"/>
    <w:rsid w:val="002C54F0"/>
    <w:rsid w:val="002C5F25"/>
    <w:rsid w:val="002D18A9"/>
    <w:rsid w:val="002D1C86"/>
    <w:rsid w:val="002D2C7C"/>
    <w:rsid w:val="002D4250"/>
    <w:rsid w:val="002D506A"/>
    <w:rsid w:val="002D69A6"/>
    <w:rsid w:val="002E0EFD"/>
    <w:rsid w:val="002E2D4A"/>
    <w:rsid w:val="002E4DD1"/>
    <w:rsid w:val="002E6EF6"/>
    <w:rsid w:val="002E783C"/>
    <w:rsid w:val="002E7A03"/>
    <w:rsid w:val="002F0AE2"/>
    <w:rsid w:val="002F1A4F"/>
    <w:rsid w:val="002F20AC"/>
    <w:rsid w:val="002F3FDC"/>
    <w:rsid w:val="002F52FF"/>
    <w:rsid w:val="002F5453"/>
    <w:rsid w:val="002F54FA"/>
    <w:rsid w:val="002F5E6B"/>
    <w:rsid w:val="002F6757"/>
    <w:rsid w:val="002F76F6"/>
    <w:rsid w:val="002F7EA7"/>
    <w:rsid w:val="00303745"/>
    <w:rsid w:val="00304391"/>
    <w:rsid w:val="00305380"/>
    <w:rsid w:val="003073BC"/>
    <w:rsid w:val="0031012A"/>
    <w:rsid w:val="0031162B"/>
    <w:rsid w:val="00311654"/>
    <w:rsid w:val="00315A73"/>
    <w:rsid w:val="00317409"/>
    <w:rsid w:val="0032085B"/>
    <w:rsid w:val="003208BA"/>
    <w:rsid w:val="00320F6D"/>
    <w:rsid w:val="00320F96"/>
    <w:rsid w:val="00321074"/>
    <w:rsid w:val="003254CA"/>
    <w:rsid w:val="00325FAA"/>
    <w:rsid w:val="0033072F"/>
    <w:rsid w:val="00330A43"/>
    <w:rsid w:val="003310FE"/>
    <w:rsid w:val="0033182A"/>
    <w:rsid w:val="00335C51"/>
    <w:rsid w:val="00335E56"/>
    <w:rsid w:val="00336EEE"/>
    <w:rsid w:val="00340EB9"/>
    <w:rsid w:val="00342167"/>
    <w:rsid w:val="00346BCB"/>
    <w:rsid w:val="003470A8"/>
    <w:rsid w:val="00347F6A"/>
    <w:rsid w:val="003500C3"/>
    <w:rsid w:val="0035029B"/>
    <w:rsid w:val="0035064B"/>
    <w:rsid w:val="0035189B"/>
    <w:rsid w:val="00352A0B"/>
    <w:rsid w:val="0035495B"/>
    <w:rsid w:val="00355063"/>
    <w:rsid w:val="00356A04"/>
    <w:rsid w:val="00356AE5"/>
    <w:rsid w:val="0036034E"/>
    <w:rsid w:val="0036056C"/>
    <w:rsid w:val="00361A73"/>
    <w:rsid w:val="003628FB"/>
    <w:rsid w:val="00362D02"/>
    <w:rsid w:val="00365728"/>
    <w:rsid w:val="00371F9B"/>
    <w:rsid w:val="00373123"/>
    <w:rsid w:val="0037327A"/>
    <w:rsid w:val="0038093D"/>
    <w:rsid w:val="00381E6B"/>
    <w:rsid w:val="00383A88"/>
    <w:rsid w:val="0038401E"/>
    <w:rsid w:val="00384864"/>
    <w:rsid w:val="00384E16"/>
    <w:rsid w:val="003856A1"/>
    <w:rsid w:val="00387CC7"/>
    <w:rsid w:val="00391134"/>
    <w:rsid w:val="00391DDC"/>
    <w:rsid w:val="003939E3"/>
    <w:rsid w:val="00393ACD"/>
    <w:rsid w:val="00393C60"/>
    <w:rsid w:val="00393CFE"/>
    <w:rsid w:val="00393EA2"/>
    <w:rsid w:val="00394A56"/>
    <w:rsid w:val="003951AF"/>
    <w:rsid w:val="0039665B"/>
    <w:rsid w:val="003973EA"/>
    <w:rsid w:val="0039787A"/>
    <w:rsid w:val="003A2107"/>
    <w:rsid w:val="003A2433"/>
    <w:rsid w:val="003A3B93"/>
    <w:rsid w:val="003A3BF8"/>
    <w:rsid w:val="003A4256"/>
    <w:rsid w:val="003A4808"/>
    <w:rsid w:val="003A4AB3"/>
    <w:rsid w:val="003A5413"/>
    <w:rsid w:val="003A5EC8"/>
    <w:rsid w:val="003B07F0"/>
    <w:rsid w:val="003B0D44"/>
    <w:rsid w:val="003B2023"/>
    <w:rsid w:val="003B435C"/>
    <w:rsid w:val="003B4C7F"/>
    <w:rsid w:val="003B6095"/>
    <w:rsid w:val="003B6204"/>
    <w:rsid w:val="003B643B"/>
    <w:rsid w:val="003B6C89"/>
    <w:rsid w:val="003B7291"/>
    <w:rsid w:val="003B7A19"/>
    <w:rsid w:val="003C189B"/>
    <w:rsid w:val="003C1EF9"/>
    <w:rsid w:val="003C371A"/>
    <w:rsid w:val="003C422E"/>
    <w:rsid w:val="003C4E7E"/>
    <w:rsid w:val="003C6459"/>
    <w:rsid w:val="003C68A2"/>
    <w:rsid w:val="003C6DE9"/>
    <w:rsid w:val="003C70F0"/>
    <w:rsid w:val="003C739D"/>
    <w:rsid w:val="003C7B4F"/>
    <w:rsid w:val="003D21B0"/>
    <w:rsid w:val="003D2AAF"/>
    <w:rsid w:val="003D33A7"/>
    <w:rsid w:val="003D3E15"/>
    <w:rsid w:val="003D540E"/>
    <w:rsid w:val="003D56CE"/>
    <w:rsid w:val="003D58AF"/>
    <w:rsid w:val="003D5B38"/>
    <w:rsid w:val="003D61CC"/>
    <w:rsid w:val="003D64E5"/>
    <w:rsid w:val="003D6D31"/>
    <w:rsid w:val="003D6DB4"/>
    <w:rsid w:val="003D75D4"/>
    <w:rsid w:val="003E0E77"/>
    <w:rsid w:val="003E16A2"/>
    <w:rsid w:val="003E1D7A"/>
    <w:rsid w:val="003E48DE"/>
    <w:rsid w:val="003E4B91"/>
    <w:rsid w:val="003E7C70"/>
    <w:rsid w:val="003F0C0D"/>
    <w:rsid w:val="004000ED"/>
    <w:rsid w:val="004011A9"/>
    <w:rsid w:val="00401988"/>
    <w:rsid w:val="00401E72"/>
    <w:rsid w:val="0040443A"/>
    <w:rsid w:val="00405814"/>
    <w:rsid w:val="00406329"/>
    <w:rsid w:val="00410677"/>
    <w:rsid w:val="00411139"/>
    <w:rsid w:val="004119B4"/>
    <w:rsid w:val="00412234"/>
    <w:rsid w:val="004128C1"/>
    <w:rsid w:val="004130B2"/>
    <w:rsid w:val="00413BEE"/>
    <w:rsid w:val="00414E77"/>
    <w:rsid w:val="00414FA0"/>
    <w:rsid w:val="0041777F"/>
    <w:rsid w:val="00421E7F"/>
    <w:rsid w:val="004221EC"/>
    <w:rsid w:val="00424EF6"/>
    <w:rsid w:val="00425BA8"/>
    <w:rsid w:val="00426232"/>
    <w:rsid w:val="00426F7F"/>
    <w:rsid w:val="00426FE4"/>
    <w:rsid w:val="00430518"/>
    <w:rsid w:val="00431BAE"/>
    <w:rsid w:val="004435A3"/>
    <w:rsid w:val="004453C1"/>
    <w:rsid w:val="004464DF"/>
    <w:rsid w:val="004465C6"/>
    <w:rsid w:val="00446963"/>
    <w:rsid w:val="004471ED"/>
    <w:rsid w:val="004472BF"/>
    <w:rsid w:val="00447441"/>
    <w:rsid w:val="00447DEE"/>
    <w:rsid w:val="00450309"/>
    <w:rsid w:val="004506E7"/>
    <w:rsid w:val="00450819"/>
    <w:rsid w:val="00451208"/>
    <w:rsid w:val="0045161B"/>
    <w:rsid w:val="004517EA"/>
    <w:rsid w:val="00451AE1"/>
    <w:rsid w:val="00451F1E"/>
    <w:rsid w:val="0045490E"/>
    <w:rsid w:val="00455530"/>
    <w:rsid w:val="004561B8"/>
    <w:rsid w:val="00456569"/>
    <w:rsid w:val="00463869"/>
    <w:rsid w:val="0046510E"/>
    <w:rsid w:val="004652FB"/>
    <w:rsid w:val="0046583E"/>
    <w:rsid w:val="00465C6E"/>
    <w:rsid w:val="00470A18"/>
    <w:rsid w:val="00472051"/>
    <w:rsid w:val="00473304"/>
    <w:rsid w:val="00473B5F"/>
    <w:rsid w:val="0047667F"/>
    <w:rsid w:val="004769C7"/>
    <w:rsid w:val="00477CE4"/>
    <w:rsid w:val="0048026C"/>
    <w:rsid w:val="0048272B"/>
    <w:rsid w:val="00482A88"/>
    <w:rsid w:val="004868EA"/>
    <w:rsid w:val="00490A1F"/>
    <w:rsid w:val="00492A49"/>
    <w:rsid w:val="00493182"/>
    <w:rsid w:val="00497487"/>
    <w:rsid w:val="004A400A"/>
    <w:rsid w:val="004A5BBF"/>
    <w:rsid w:val="004A648E"/>
    <w:rsid w:val="004B0EB0"/>
    <w:rsid w:val="004B2AF2"/>
    <w:rsid w:val="004B2D92"/>
    <w:rsid w:val="004B4D50"/>
    <w:rsid w:val="004B555D"/>
    <w:rsid w:val="004B59E8"/>
    <w:rsid w:val="004B5D2D"/>
    <w:rsid w:val="004B6862"/>
    <w:rsid w:val="004C0C4F"/>
    <w:rsid w:val="004C42FE"/>
    <w:rsid w:val="004C4E88"/>
    <w:rsid w:val="004C638A"/>
    <w:rsid w:val="004C6776"/>
    <w:rsid w:val="004C6C6E"/>
    <w:rsid w:val="004C764F"/>
    <w:rsid w:val="004D01C1"/>
    <w:rsid w:val="004D02CF"/>
    <w:rsid w:val="004D048B"/>
    <w:rsid w:val="004D22EC"/>
    <w:rsid w:val="004D23DE"/>
    <w:rsid w:val="004D25CB"/>
    <w:rsid w:val="004D2CAF"/>
    <w:rsid w:val="004D3F0E"/>
    <w:rsid w:val="004D69F9"/>
    <w:rsid w:val="004D7E6A"/>
    <w:rsid w:val="004E0C00"/>
    <w:rsid w:val="004E0DE6"/>
    <w:rsid w:val="004E1012"/>
    <w:rsid w:val="004E2867"/>
    <w:rsid w:val="004E4F4F"/>
    <w:rsid w:val="004E6481"/>
    <w:rsid w:val="004E689A"/>
    <w:rsid w:val="004E6BCD"/>
    <w:rsid w:val="004E7564"/>
    <w:rsid w:val="004F039F"/>
    <w:rsid w:val="004F17AB"/>
    <w:rsid w:val="004F2652"/>
    <w:rsid w:val="004F2C3C"/>
    <w:rsid w:val="004F42B8"/>
    <w:rsid w:val="004F46D0"/>
    <w:rsid w:val="004F4B20"/>
    <w:rsid w:val="0050255A"/>
    <w:rsid w:val="00503815"/>
    <w:rsid w:val="00503BDB"/>
    <w:rsid w:val="00503D9A"/>
    <w:rsid w:val="00503ED9"/>
    <w:rsid w:val="00503F8A"/>
    <w:rsid w:val="0050631F"/>
    <w:rsid w:val="005067F1"/>
    <w:rsid w:val="00507BF1"/>
    <w:rsid w:val="00510707"/>
    <w:rsid w:val="0051088F"/>
    <w:rsid w:val="00510E4F"/>
    <w:rsid w:val="00511E5D"/>
    <w:rsid w:val="00514108"/>
    <w:rsid w:val="00514D3B"/>
    <w:rsid w:val="00515413"/>
    <w:rsid w:val="0052096C"/>
    <w:rsid w:val="00521442"/>
    <w:rsid w:val="005228FF"/>
    <w:rsid w:val="00523107"/>
    <w:rsid w:val="00525F57"/>
    <w:rsid w:val="00530E55"/>
    <w:rsid w:val="00531A03"/>
    <w:rsid w:val="00531D4D"/>
    <w:rsid w:val="00533F7D"/>
    <w:rsid w:val="0053560F"/>
    <w:rsid w:val="005361C8"/>
    <w:rsid w:val="005424E7"/>
    <w:rsid w:val="00542A96"/>
    <w:rsid w:val="00542DA2"/>
    <w:rsid w:val="00543A31"/>
    <w:rsid w:val="0054533A"/>
    <w:rsid w:val="00547F54"/>
    <w:rsid w:val="0055039A"/>
    <w:rsid w:val="005530D4"/>
    <w:rsid w:val="00554184"/>
    <w:rsid w:val="00555A6D"/>
    <w:rsid w:val="00555B42"/>
    <w:rsid w:val="005571E4"/>
    <w:rsid w:val="00560A96"/>
    <w:rsid w:val="0056312D"/>
    <w:rsid w:val="0056510C"/>
    <w:rsid w:val="00565763"/>
    <w:rsid w:val="00565CA4"/>
    <w:rsid w:val="00566B1C"/>
    <w:rsid w:val="00566F31"/>
    <w:rsid w:val="00566FCA"/>
    <w:rsid w:val="00577FB9"/>
    <w:rsid w:val="00580F25"/>
    <w:rsid w:val="00581650"/>
    <w:rsid w:val="0058358D"/>
    <w:rsid w:val="00583990"/>
    <w:rsid w:val="005877DA"/>
    <w:rsid w:val="00587D9B"/>
    <w:rsid w:val="00590998"/>
    <w:rsid w:val="00592AFF"/>
    <w:rsid w:val="00593E64"/>
    <w:rsid w:val="00594484"/>
    <w:rsid w:val="00594D87"/>
    <w:rsid w:val="00594EF8"/>
    <w:rsid w:val="0059578D"/>
    <w:rsid w:val="00596FE5"/>
    <w:rsid w:val="0059752D"/>
    <w:rsid w:val="005A0DEA"/>
    <w:rsid w:val="005A2E9C"/>
    <w:rsid w:val="005A3297"/>
    <w:rsid w:val="005A5E14"/>
    <w:rsid w:val="005A72EE"/>
    <w:rsid w:val="005B0209"/>
    <w:rsid w:val="005B16BE"/>
    <w:rsid w:val="005B2569"/>
    <w:rsid w:val="005B2F2D"/>
    <w:rsid w:val="005B520D"/>
    <w:rsid w:val="005B5557"/>
    <w:rsid w:val="005B59B8"/>
    <w:rsid w:val="005B6973"/>
    <w:rsid w:val="005B74AA"/>
    <w:rsid w:val="005B792D"/>
    <w:rsid w:val="005C0088"/>
    <w:rsid w:val="005C16F8"/>
    <w:rsid w:val="005C1A11"/>
    <w:rsid w:val="005C2BEA"/>
    <w:rsid w:val="005C2E6E"/>
    <w:rsid w:val="005C3685"/>
    <w:rsid w:val="005C3AB5"/>
    <w:rsid w:val="005C3C67"/>
    <w:rsid w:val="005C51CB"/>
    <w:rsid w:val="005D157F"/>
    <w:rsid w:val="005D2513"/>
    <w:rsid w:val="005D26F7"/>
    <w:rsid w:val="005D4E01"/>
    <w:rsid w:val="005D7705"/>
    <w:rsid w:val="005E12FA"/>
    <w:rsid w:val="005E1A42"/>
    <w:rsid w:val="005E217D"/>
    <w:rsid w:val="005E243E"/>
    <w:rsid w:val="005E268B"/>
    <w:rsid w:val="005E45A3"/>
    <w:rsid w:val="005E4712"/>
    <w:rsid w:val="005E495B"/>
    <w:rsid w:val="005E4F58"/>
    <w:rsid w:val="005E6046"/>
    <w:rsid w:val="005E7067"/>
    <w:rsid w:val="005E7BB7"/>
    <w:rsid w:val="005F21B5"/>
    <w:rsid w:val="005F4C86"/>
    <w:rsid w:val="005F5733"/>
    <w:rsid w:val="00600453"/>
    <w:rsid w:val="00600E4C"/>
    <w:rsid w:val="0060312A"/>
    <w:rsid w:val="00603682"/>
    <w:rsid w:val="006047F9"/>
    <w:rsid w:val="006048A4"/>
    <w:rsid w:val="00605365"/>
    <w:rsid w:val="00606321"/>
    <w:rsid w:val="00607012"/>
    <w:rsid w:val="0060712A"/>
    <w:rsid w:val="0061171A"/>
    <w:rsid w:val="00614126"/>
    <w:rsid w:val="00614761"/>
    <w:rsid w:val="00614A61"/>
    <w:rsid w:val="00617627"/>
    <w:rsid w:val="00617932"/>
    <w:rsid w:val="00617BAB"/>
    <w:rsid w:val="00621B1A"/>
    <w:rsid w:val="00622AF1"/>
    <w:rsid w:val="00622C1F"/>
    <w:rsid w:val="0062305B"/>
    <w:rsid w:val="00624DA9"/>
    <w:rsid w:val="00627140"/>
    <w:rsid w:val="00631BD1"/>
    <w:rsid w:val="006328D3"/>
    <w:rsid w:val="00632A96"/>
    <w:rsid w:val="00633C84"/>
    <w:rsid w:val="00633D00"/>
    <w:rsid w:val="00635D29"/>
    <w:rsid w:val="00640827"/>
    <w:rsid w:val="006409C4"/>
    <w:rsid w:val="00640B3A"/>
    <w:rsid w:val="0064719D"/>
    <w:rsid w:val="006506B8"/>
    <w:rsid w:val="00655754"/>
    <w:rsid w:val="0065585E"/>
    <w:rsid w:val="00655FA7"/>
    <w:rsid w:val="00656425"/>
    <w:rsid w:val="00661F9B"/>
    <w:rsid w:val="006636EF"/>
    <w:rsid w:val="0066530F"/>
    <w:rsid w:val="0067075D"/>
    <w:rsid w:val="0067144C"/>
    <w:rsid w:val="0067191B"/>
    <w:rsid w:val="0067221A"/>
    <w:rsid w:val="00672830"/>
    <w:rsid w:val="00672D7A"/>
    <w:rsid w:val="00673B8F"/>
    <w:rsid w:val="00676CAD"/>
    <w:rsid w:val="006812CD"/>
    <w:rsid w:val="006821AE"/>
    <w:rsid w:val="006841DC"/>
    <w:rsid w:val="006844AF"/>
    <w:rsid w:val="00686A79"/>
    <w:rsid w:val="00687BF9"/>
    <w:rsid w:val="0069093D"/>
    <w:rsid w:val="00692998"/>
    <w:rsid w:val="006941F4"/>
    <w:rsid w:val="00694F48"/>
    <w:rsid w:val="00696A24"/>
    <w:rsid w:val="00697F12"/>
    <w:rsid w:val="006A0E64"/>
    <w:rsid w:val="006A4506"/>
    <w:rsid w:val="006A49C0"/>
    <w:rsid w:val="006B0056"/>
    <w:rsid w:val="006B1633"/>
    <w:rsid w:val="006B2715"/>
    <w:rsid w:val="006B4A35"/>
    <w:rsid w:val="006B5DAC"/>
    <w:rsid w:val="006B6245"/>
    <w:rsid w:val="006B63DF"/>
    <w:rsid w:val="006B66C9"/>
    <w:rsid w:val="006C0196"/>
    <w:rsid w:val="006C12BA"/>
    <w:rsid w:val="006C19EB"/>
    <w:rsid w:val="006C1A49"/>
    <w:rsid w:val="006C2765"/>
    <w:rsid w:val="006C3384"/>
    <w:rsid w:val="006C5BBC"/>
    <w:rsid w:val="006C7EFE"/>
    <w:rsid w:val="006D09D0"/>
    <w:rsid w:val="006D0AC0"/>
    <w:rsid w:val="006D1505"/>
    <w:rsid w:val="006D154E"/>
    <w:rsid w:val="006D5DED"/>
    <w:rsid w:val="006D739F"/>
    <w:rsid w:val="006E01F5"/>
    <w:rsid w:val="006E21C2"/>
    <w:rsid w:val="006E22FD"/>
    <w:rsid w:val="006E4451"/>
    <w:rsid w:val="006E4942"/>
    <w:rsid w:val="006E60F2"/>
    <w:rsid w:val="006E67ED"/>
    <w:rsid w:val="006E6E98"/>
    <w:rsid w:val="006E7C0F"/>
    <w:rsid w:val="006F273A"/>
    <w:rsid w:val="006F2C2A"/>
    <w:rsid w:val="006F3FB0"/>
    <w:rsid w:val="006F430E"/>
    <w:rsid w:val="006F4D30"/>
    <w:rsid w:val="006F4D63"/>
    <w:rsid w:val="006F7A86"/>
    <w:rsid w:val="007012A4"/>
    <w:rsid w:val="00701D24"/>
    <w:rsid w:val="0070674C"/>
    <w:rsid w:val="00710019"/>
    <w:rsid w:val="00710D4D"/>
    <w:rsid w:val="00712E7A"/>
    <w:rsid w:val="007137AE"/>
    <w:rsid w:val="00713B0A"/>
    <w:rsid w:val="007164C5"/>
    <w:rsid w:val="00716721"/>
    <w:rsid w:val="00716E95"/>
    <w:rsid w:val="007205F4"/>
    <w:rsid w:val="007215A2"/>
    <w:rsid w:val="007251F9"/>
    <w:rsid w:val="007265F2"/>
    <w:rsid w:val="00726CFE"/>
    <w:rsid w:val="00732BA7"/>
    <w:rsid w:val="007336EB"/>
    <w:rsid w:val="007339E6"/>
    <w:rsid w:val="00733CF4"/>
    <w:rsid w:val="007350E8"/>
    <w:rsid w:val="00737736"/>
    <w:rsid w:val="00737892"/>
    <w:rsid w:val="00742995"/>
    <w:rsid w:val="007436B0"/>
    <w:rsid w:val="0074625E"/>
    <w:rsid w:val="007474CF"/>
    <w:rsid w:val="0074752A"/>
    <w:rsid w:val="007522CB"/>
    <w:rsid w:val="00752FC1"/>
    <w:rsid w:val="007531AC"/>
    <w:rsid w:val="00753CFE"/>
    <w:rsid w:val="00753F09"/>
    <w:rsid w:val="0075487E"/>
    <w:rsid w:val="0076083B"/>
    <w:rsid w:val="007619FB"/>
    <w:rsid w:val="00762565"/>
    <w:rsid w:val="00765090"/>
    <w:rsid w:val="00765642"/>
    <w:rsid w:val="00765DAD"/>
    <w:rsid w:val="00765E03"/>
    <w:rsid w:val="0076603F"/>
    <w:rsid w:val="00766856"/>
    <w:rsid w:val="007726B3"/>
    <w:rsid w:val="00772F32"/>
    <w:rsid w:val="00772F43"/>
    <w:rsid w:val="007761FE"/>
    <w:rsid w:val="0077675C"/>
    <w:rsid w:val="00781D97"/>
    <w:rsid w:val="00782B1C"/>
    <w:rsid w:val="00782E1D"/>
    <w:rsid w:val="00784F2B"/>
    <w:rsid w:val="0078751E"/>
    <w:rsid w:val="00787D83"/>
    <w:rsid w:val="007901EB"/>
    <w:rsid w:val="00790AD8"/>
    <w:rsid w:val="00794406"/>
    <w:rsid w:val="00796A1C"/>
    <w:rsid w:val="00797638"/>
    <w:rsid w:val="00797F2C"/>
    <w:rsid w:val="007A6E3F"/>
    <w:rsid w:val="007B0C9B"/>
    <w:rsid w:val="007B0EAD"/>
    <w:rsid w:val="007B1F46"/>
    <w:rsid w:val="007B3DEE"/>
    <w:rsid w:val="007B3F88"/>
    <w:rsid w:val="007B483C"/>
    <w:rsid w:val="007B5946"/>
    <w:rsid w:val="007B5FDD"/>
    <w:rsid w:val="007B6E36"/>
    <w:rsid w:val="007C046A"/>
    <w:rsid w:val="007C0DC6"/>
    <w:rsid w:val="007C147C"/>
    <w:rsid w:val="007C226E"/>
    <w:rsid w:val="007C3EE5"/>
    <w:rsid w:val="007C4CFC"/>
    <w:rsid w:val="007C5005"/>
    <w:rsid w:val="007C55D0"/>
    <w:rsid w:val="007C5D84"/>
    <w:rsid w:val="007C5F42"/>
    <w:rsid w:val="007C736C"/>
    <w:rsid w:val="007D232E"/>
    <w:rsid w:val="007D3634"/>
    <w:rsid w:val="007D394D"/>
    <w:rsid w:val="007D4F14"/>
    <w:rsid w:val="007D6651"/>
    <w:rsid w:val="007D6AE3"/>
    <w:rsid w:val="007D71AF"/>
    <w:rsid w:val="007D7B49"/>
    <w:rsid w:val="007D7DC7"/>
    <w:rsid w:val="007E1204"/>
    <w:rsid w:val="007E3304"/>
    <w:rsid w:val="007E431C"/>
    <w:rsid w:val="007E4A78"/>
    <w:rsid w:val="007E5F3D"/>
    <w:rsid w:val="007E6CF6"/>
    <w:rsid w:val="007F2321"/>
    <w:rsid w:val="007F5DFF"/>
    <w:rsid w:val="007F78E5"/>
    <w:rsid w:val="00800820"/>
    <w:rsid w:val="00800C75"/>
    <w:rsid w:val="00802AEE"/>
    <w:rsid w:val="0080311A"/>
    <w:rsid w:val="008033C7"/>
    <w:rsid w:val="008105D8"/>
    <w:rsid w:val="00810AAB"/>
    <w:rsid w:val="00810AB9"/>
    <w:rsid w:val="00810ACA"/>
    <w:rsid w:val="00812447"/>
    <w:rsid w:val="00813D4C"/>
    <w:rsid w:val="0081542A"/>
    <w:rsid w:val="00817911"/>
    <w:rsid w:val="00821189"/>
    <w:rsid w:val="008217A7"/>
    <w:rsid w:val="00821D63"/>
    <w:rsid w:val="00826909"/>
    <w:rsid w:val="00826A6B"/>
    <w:rsid w:val="00826EE5"/>
    <w:rsid w:val="00830F8E"/>
    <w:rsid w:val="00832388"/>
    <w:rsid w:val="00835242"/>
    <w:rsid w:val="00836BBD"/>
    <w:rsid w:val="00836D71"/>
    <w:rsid w:val="00836E51"/>
    <w:rsid w:val="008370C7"/>
    <w:rsid w:val="00840C64"/>
    <w:rsid w:val="00841788"/>
    <w:rsid w:val="00844786"/>
    <w:rsid w:val="0084507F"/>
    <w:rsid w:val="0084536A"/>
    <w:rsid w:val="00845B6D"/>
    <w:rsid w:val="00846106"/>
    <w:rsid w:val="00846AFF"/>
    <w:rsid w:val="008476BA"/>
    <w:rsid w:val="00852A39"/>
    <w:rsid w:val="00853D06"/>
    <w:rsid w:val="00853FC1"/>
    <w:rsid w:val="00855F3F"/>
    <w:rsid w:val="00860F29"/>
    <w:rsid w:val="00861029"/>
    <w:rsid w:val="00861384"/>
    <w:rsid w:val="008617AC"/>
    <w:rsid w:val="008619F3"/>
    <w:rsid w:val="008622C0"/>
    <w:rsid w:val="00862B70"/>
    <w:rsid w:val="00862F6F"/>
    <w:rsid w:val="00863812"/>
    <w:rsid w:val="00864A62"/>
    <w:rsid w:val="008661DB"/>
    <w:rsid w:val="00870691"/>
    <w:rsid w:val="0087283A"/>
    <w:rsid w:val="00876310"/>
    <w:rsid w:val="008769E2"/>
    <w:rsid w:val="00880C73"/>
    <w:rsid w:val="00880C86"/>
    <w:rsid w:val="00881039"/>
    <w:rsid w:val="008817B4"/>
    <w:rsid w:val="00883288"/>
    <w:rsid w:val="00884A38"/>
    <w:rsid w:val="008851E5"/>
    <w:rsid w:val="008872C4"/>
    <w:rsid w:val="00887E9B"/>
    <w:rsid w:val="008911B5"/>
    <w:rsid w:val="00891476"/>
    <w:rsid w:val="00891A3F"/>
    <w:rsid w:val="00891A70"/>
    <w:rsid w:val="00891D0E"/>
    <w:rsid w:val="00892163"/>
    <w:rsid w:val="00893214"/>
    <w:rsid w:val="0089334D"/>
    <w:rsid w:val="00894658"/>
    <w:rsid w:val="00894680"/>
    <w:rsid w:val="0089699D"/>
    <w:rsid w:val="00897991"/>
    <w:rsid w:val="008A4069"/>
    <w:rsid w:val="008A4DB9"/>
    <w:rsid w:val="008A655F"/>
    <w:rsid w:val="008A6722"/>
    <w:rsid w:val="008B1A33"/>
    <w:rsid w:val="008B2E1B"/>
    <w:rsid w:val="008B3153"/>
    <w:rsid w:val="008B38C4"/>
    <w:rsid w:val="008B45DE"/>
    <w:rsid w:val="008B6DFC"/>
    <w:rsid w:val="008C0037"/>
    <w:rsid w:val="008C10EA"/>
    <w:rsid w:val="008C1D4B"/>
    <w:rsid w:val="008C2ACD"/>
    <w:rsid w:val="008C5345"/>
    <w:rsid w:val="008C5B10"/>
    <w:rsid w:val="008C5CB1"/>
    <w:rsid w:val="008D096F"/>
    <w:rsid w:val="008D1D75"/>
    <w:rsid w:val="008D4BB0"/>
    <w:rsid w:val="008D68EB"/>
    <w:rsid w:val="008D6CE3"/>
    <w:rsid w:val="008D6DD0"/>
    <w:rsid w:val="008E1B29"/>
    <w:rsid w:val="008E2736"/>
    <w:rsid w:val="008E31D7"/>
    <w:rsid w:val="008E31DD"/>
    <w:rsid w:val="008E403E"/>
    <w:rsid w:val="008E4A06"/>
    <w:rsid w:val="008E5D20"/>
    <w:rsid w:val="008E6F2A"/>
    <w:rsid w:val="008F0F56"/>
    <w:rsid w:val="008F14DB"/>
    <w:rsid w:val="008F1D2E"/>
    <w:rsid w:val="008F3E37"/>
    <w:rsid w:val="008F4A84"/>
    <w:rsid w:val="008F68F4"/>
    <w:rsid w:val="008F6B8E"/>
    <w:rsid w:val="008F6ED8"/>
    <w:rsid w:val="00905DE0"/>
    <w:rsid w:val="00906229"/>
    <w:rsid w:val="0091370D"/>
    <w:rsid w:val="00914077"/>
    <w:rsid w:val="00914667"/>
    <w:rsid w:val="00916705"/>
    <w:rsid w:val="00916829"/>
    <w:rsid w:val="00920D73"/>
    <w:rsid w:val="00920EC3"/>
    <w:rsid w:val="00923511"/>
    <w:rsid w:val="00923682"/>
    <w:rsid w:val="0092601E"/>
    <w:rsid w:val="00926071"/>
    <w:rsid w:val="00926F21"/>
    <w:rsid w:val="00930F6A"/>
    <w:rsid w:val="00931A53"/>
    <w:rsid w:val="00931D26"/>
    <w:rsid w:val="0093200D"/>
    <w:rsid w:val="0093659F"/>
    <w:rsid w:val="00937092"/>
    <w:rsid w:val="00937850"/>
    <w:rsid w:val="00937F6E"/>
    <w:rsid w:val="009405BB"/>
    <w:rsid w:val="00940A02"/>
    <w:rsid w:val="00940B92"/>
    <w:rsid w:val="00940EC4"/>
    <w:rsid w:val="009453F4"/>
    <w:rsid w:val="009454C9"/>
    <w:rsid w:val="009459BA"/>
    <w:rsid w:val="00947280"/>
    <w:rsid w:val="00947C83"/>
    <w:rsid w:val="00952FDA"/>
    <w:rsid w:val="00954105"/>
    <w:rsid w:val="009544EB"/>
    <w:rsid w:val="00956863"/>
    <w:rsid w:val="00960DD6"/>
    <w:rsid w:val="00962FE6"/>
    <w:rsid w:val="00963A94"/>
    <w:rsid w:val="009675AB"/>
    <w:rsid w:val="0097323C"/>
    <w:rsid w:val="009732A4"/>
    <w:rsid w:val="00975481"/>
    <w:rsid w:val="00976889"/>
    <w:rsid w:val="0098070C"/>
    <w:rsid w:val="00982B95"/>
    <w:rsid w:val="009830BD"/>
    <w:rsid w:val="0098756B"/>
    <w:rsid w:val="00992836"/>
    <w:rsid w:val="009935F6"/>
    <w:rsid w:val="00994139"/>
    <w:rsid w:val="009958B5"/>
    <w:rsid w:val="00996F54"/>
    <w:rsid w:val="009A15CB"/>
    <w:rsid w:val="009A39DA"/>
    <w:rsid w:val="009A465A"/>
    <w:rsid w:val="009A4660"/>
    <w:rsid w:val="009A5732"/>
    <w:rsid w:val="009A580B"/>
    <w:rsid w:val="009A67BF"/>
    <w:rsid w:val="009A71F8"/>
    <w:rsid w:val="009A72B3"/>
    <w:rsid w:val="009B18D2"/>
    <w:rsid w:val="009B2EA7"/>
    <w:rsid w:val="009B33B7"/>
    <w:rsid w:val="009B4ED4"/>
    <w:rsid w:val="009B7536"/>
    <w:rsid w:val="009B754B"/>
    <w:rsid w:val="009B79E8"/>
    <w:rsid w:val="009C1525"/>
    <w:rsid w:val="009C4ABA"/>
    <w:rsid w:val="009C5391"/>
    <w:rsid w:val="009C5719"/>
    <w:rsid w:val="009C5BF4"/>
    <w:rsid w:val="009D0545"/>
    <w:rsid w:val="009D3A66"/>
    <w:rsid w:val="009D3CE4"/>
    <w:rsid w:val="009D5553"/>
    <w:rsid w:val="009D75EE"/>
    <w:rsid w:val="009E0298"/>
    <w:rsid w:val="009E4319"/>
    <w:rsid w:val="009E715E"/>
    <w:rsid w:val="009F0C27"/>
    <w:rsid w:val="009F3938"/>
    <w:rsid w:val="009F4D0D"/>
    <w:rsid w:val="009F52CA"/>
    <w:rsid w:val="009F637F"/>
    <w:rsid w:val="009F71FC"/>
    <w:rsid w:val="00A0036A"/>
    <w:rsid w:val="00A03225"/>
    <w:rsid w:val="00A049B1"/>
    <w:rsid w:val="00A04ACA"/>
    <w:rsid w:val="00A066C3"/>
    <w:rsid w:val="00A076BC"/>
    <w:rsid w:val="00A10A13"/>
    <w:rsid w:val="00A10B0D"/>
    <w:rsid w:val="00A129BC"/>
    <w:rsid w:val="00A12AED"/>
    <w:rsid w:val="00A13FE3"/>
    <w:rsid w:val="00A15366"/>
    <w:rsid w:val="00A176B9"/>
    <w:rsid w:val="00A20C22"/>
    <w:rsid w:val="00A20DD6"/>
    <w:rsid w:val="00A2149A"/>
    <w:rsid w:val="00A22B1D"/>
    <w:rsid w:val="00A23218"/>
    <w:rsid w:val="00A232BE"/>
    <w:rsid w:val="00A23346"/>
    <w:rsid w:val="00A2339E"/>
    <w:rsid w:val="00A236AA"/>
    <w:rsid w:val="00A2417C"/>
    <w:rsid w:val="00A26B93"/>
    <w:rsid w:val="00A31426"/>
    <w:rsid w:val="00A3161B"/>
    <w:rsid w:val="00A31835"/>
    <w:rsid w:val="00A34C7B"/>
    <w:rsid w:val="00A3656B"/>
    <w:rsid w:val="00A36D9C"/>
    <w:rsid w:val="00A37498"/>
    <w:rsid w:val="00A40F8D"/>
    <w:rsid w:val="00A4239E"/>
    <w:rsid w:val="00A45A3C"/>
    <w:rsid w:val="00A4702A"/>
    <w:rsid w:val="00A501AB"/>
    <w:rsid w:val="00A50BF8"/>
    <w:rsid w:val="00A50E72"/>
    <w:rsid w:val="00A52C87"/>
    <w:rsid w:val="00A52CEA"/>
    <w:rsid w:val="00A53560"/>
    <w:rsid w:val="00A537CB"/>
    <w:rsid w:val="00A53F44"/>
    <w:rsid w:val="00A5561A"/>
    <w:rsid w:val="00A55808"/>
    <w:rsid w:val="00A5789C"/>
    <w:rsid w:val="00A57F02"/>
    <w:rsid w:val="00A60206"/>
    <w:rsid w:val="00A625E6"/>
    <w:rsid w:val="00A62E01"/>
    <w:rsid w:val="00A63867"/>
    <w:rsid w:val="00A65CD7"/>
    <w:rsid w:val="00A65F19"/>
    <w:rsid w:val="00A6632A"/>
    <w:rsid w:val="00A66504"/>
    <w:rsid w:val="00A66C63"/>
    <w:rsid w:val="00A6794C"/>
    <w:rsid w:val="00A7142B"/>
    <w:rsid w:val="00A71F56"/>
    <w:rsid w:val="00A729A4"/>
    <w:rsid w:val="00A73529"/>
    <w:rsid w:val="00A753D0"/>
    <w:rsid w:val="00A76557"/>
    <w:rsid w:val="00A768B1"/>
    <w:rsid w:val="00A770AF"/>
    <w:rsid w:val="00A7739D"/>
    <w:rsid w:val="00A80000"/>
    <w:rsid w:val="00A83222"/>
    <w:rsid w:val="00A83359"/>
    <w:rsid w:val="00A84EE6"/>
    <w:rsid w:val="00A85291"/>
    <w:rsid w:val="00A875A7"/>
    <w:rsid w:val="00A87939"/>
    <w:rsid w:val="00A87D22"/>
    <w:rsid w:val="00A90192"/>
    <w:rsid w:val="00A9118C"/>
    <w:rsid w:val="00AA103F"/>
    <w:rsid w:val="00AA1B06"/>
    <w:rsid w:val="00AA3A22"/>
    <w:rsid w:val="00AA5FF1"/>
    <w:rsid w:val="00AB042D"/>
    <w:rsid w:val="00AB0C0A"/>
    <w:rsid w:val="00AB0DD5"/>
    <w:rsid w:val="00AB1623"/>
    <w:rsid w:val="00AB474F"/>
    <w:rsid w:val="00AB5254"/>
    <w:rsid w:val="00AB6A4E"/>
    <w:rsid w:val="00AB76F9"/>
    <w:rsid w:val="00AC19E9"/>
    <w:rsid w:val="00AC1CD8"/>
    <w:rsid w:val="00AC2461"/>
    <w:rsid w:val="00AC27FD"/>
    <w:rsid w:val="00AC2FF7"/>
    <w:rsid w:val="00AC322D"/>
    <w:rsid w:val="00AC3384"/>
    <w:rsid w:val="00AC5B1D"/>
    <w:rsid w:val="00AC5D49"/>
    <w:rsid w:val="00AD0402"/>
    <w:rsid w:val="00AD0B5E"/>
    <w:rsid w:val="00AD1764"/>
    <w:rsid w:val="00AD1A89"/>
    <w:rsid w:val="00AD2539"/>
    <w:rsid w:val="00AD484C"/>
    <w:rsid w:val="00AD4EB2"/>
    <w:rsid w:val="00AD5244"/>
    <w:rsid w:val="00AD77C2"/>
    <w:rsid w:val="00AE0E9C"/>
    <w:rsid w:val="00AE216F"/>
    <w:rsid w:val="00AE43E3"/>
    <w:rsid w:val="00AE45F6"/>
    <w:rsid w:val="00AE4AF4"/>
    <w:rsid w:val="00AE69A8"/>
    <w:rsid w:val="00AE7AAC"/>
    <w:rsid w:val="00AF0637"/>
    <w:rsid w:val="00AF0663"/>
    <w:rsid w:val="00AF0F43"/>
    <w:rsid w:val="00AF1892"/>
    <w:rsid w:val="00AF1E60"/>
    <w:rsid w:val="00AF2010"/>
    <w:rsid w:val="00AF2BC1"/>
    <w:rsid w:val="00AF2BDB"/>
    <w:rsid w:val="00AF6218"/>
    <w:rsid w:val="00AF73EB"/>
    <w:rsid w:val="00AF78A0"/>
    <w:rsid w:val="00B0324F"/>
    <w:rsid w:val="00B04A00"/>
    <w:rsid w:val="00B05797"/>
    <w:rsid w:val="00B06EAA"/>
    <w:rsid w:val="00B0785B"/>
    <w:rsid w:val="00B10C5A"/>
    <w:rsid w:val="00B11C7E"/>
    <w:rsid w:val="00B1568F"/>
    <w:rsid w:val="00B16A5C"/>
    <w:rsid w:val="00B16DDF"/>
    <w:rsid w:val="00B17CC7"/>
    <w:rsid w:val="00B26C7D"/>
    <w:rsid w:val="00B27318"/>
    <w:rsid w:val="00B30650"/>
    <w:rsid w:val="00B310D7"/>
    <w:rsid w:val="00B3643A"/>
    <w:rsid w:val="00B36F00"/>
    <w:rsid w:val="00B3739E"/>
    <w:rsid w:val="00B3759B"/>
    <w:rsid w:val="00B37DD0"/>
    <w:rsid w:val="00B40EAA"/>
    <w:rsid w:val="00B431C3"/>
    <w:rsid w:val="00B440F9"/>
    <w:rsid w:val="00B52291"/>
    <w:rsid w:val="00B5300D"/>
    <w:rsid w:val="00B5325A"/>
    <w:rsid w:val="00B53A7A"/>
    <w:rsid w:val="00B53DB5"/>
    <w:rsid w:val="00B5584E"/>
    <w:rsid w:val="00B60422"/>
    <w:rsid w:val="00B6172F"/>
    <w:rsid w:val="00B62282"/>
    <w:rsid w:val="00B6264A"/>
    <w:rsid w:val="00B62BF1"/>
    <w:rsid w:val="00B62E08"/>
    <w:rsid w:val="00B63415"/>
    <w:rsid w:val="00B63734"/>
    <w:rsid w:val="00B63828"/>
    <w:rsid w:val="00B642F3"/>
    <w:rsid w:val="00B64C22"/>
    <w:rsid w:val="00B6672E"/>
    <w:rsid w:val="00B70886"/>
    <w:rsid w:val="00B73BD7"/>
    <w:rsid w:val="00B77804"/>
    <w:rsid w:val="00B80188"/>
    <w:rsid w:val="00B801DC"/>
    <w:rsid w:val="00B80AFF"/>
    <w:rsid w:val="00B80DD8"/>
    <w:rsid w:val="00B8193C"/>
    <w:rsid w:val="00B82CC5"/>
    <w:rsid w:val="00B8379F"/>
    <w:rsid w:val="00B83A79"/>
    <w:rsid w:val="00B863F9"/>
    <w:rsid w:val="00B870AB"/>
    <w:rsid w:val="00B91144"/>
    <w:rsid w:val="00B9115B"/>
    <w:rsid w:val="00B91EB9"/>
    <w:rsid w:val="00B92920"/>
    <w:rsid w:val="00B931EE"/>
    <w:rsid w:val="00BA0C8F"/>
    <w:rsid w:val="00BA15A6"/>
    <w:rsid w:val="00BA3147"/>
    <w:rsid w:val="00BA798B"/>
    <w:rsid w:val="00BB02F4"/>
    <w:rsid w:val="00BB0F6D"/>
    <w:rsid w:val="00BB12A0"/>
    <w:rsid w:val="00BB1691"/>
    <w:rsid w:val="00BB24F8"/>
    <w:rsid w:val="00BB4F65"/>
    <w:rsid w:val="00BB5034"/>
    <w:rsid w:val="00BB5AFC"/>
    <w:rsid w:val="00BC14BC"/>
    <w:rsid w:val="00BC2864"/>
    <w:rsid w:val="00BC2BF4"/>
    <w:rsid w:val="00BC2C29"/>
    <w:rsid w:val="00BC32FC"/>
    <w:rsid w:val="00BC6628"/>
    <w:rsid w:val="00BC7109"/>
    <w:rsid w:val="00BC71C8"/>
    <w:rsid w:val="00BC7E8C"/>
    <w:rsid w:val="00BC7FFE"/>
    <w:rsid w:val="00BD28B5"/>
    <w:rsid w:val="00BD3357"/>
    <w:rsid w:val="00BD4CB4"/>
    <w:rsid w:val="00BD4F1F"/>
    <w:rsid w:val="00BD589A"/>
    <w:rsid w:val="00BD5C43"/>
    <w:rsid w:val="00BD6ED0"/>
    <w:rsid w:val="00BD7730"/>
    <w:rsid w:val="00BE1B4B"/>
    <w:rsid w:val="00BE3E08"/>
    <w:rsid w:val="00BE3EEC"/>
    <w:rsid w:val="00BF075F"/>
    <w:rsid w:val="00BF0FF4"/>
    <w:rsid w:val="00BF1205"/>
    <w:rsid w:val="00BF17BE"/>
    <w:rsid w:val="00BF2AE9"/>
    <w:rsid w:val="00BF34BA"/>
    <w:rsid w:val="00BF509D"/>
    <w:rsid w:val="00BF557E"/>
    <w:rsid w:val="00BF6147"/>
    <w:rsid w:val="00BF6F14"/>
    <w:rsid w:val="00C00C7B"/>
    <w:rsid w:val="00C0132A"/>
    <w:rsid w:val="00C01449"/>
    <w:rsid w:val="00C01AE8"/>
    <w:rsid w:val="00C01FD2"/>
    <w:rsid w:val="00C02C13"/>
    <w:rsid w:val="00C02CE7"/>
    <w:rsid w:val="00C04573"/>
    <w:rsid w:val="00C07729"/>
    <w:rsid w:val="00C07C60"/>
    <w:rsid w:val="00C125BA"/>
    <w:rsid w:val="00C12DE7"/>
    <w:rsid w:val="00C130BF"/>
    <w:rsid w:val="00C14D63"/>
    <w:rsid w:val="00C175BE"/>
    <w:rsid w:val="00C216D7"/>
    <w:rsid w:val="00C23352"/>
    <w:rsid w:val="00C235FB"/>
    <w:rsid w:val="00C24E9F"/>
    <w:rsid w:val="00C27603"/>
    <w:rsid w:val="00C30CAE"/>
    <w:rsid w:val="00C32BFA"/>
    <w:rsid w:val="00C3438E"/>
    <w:rsid w:val="00C34415"/>
    <w:rsid w:val="00C352ED"/>
    <w:rsid w:val="00C35E22"/>
    <w:rsid w:val="00C371F4"/>
    <w:rsid w:val="00C375D3"/>
    <w:rsid w:val="00C40FF0"/>
    <w:rsid w:val="00C41147"/>
    <w:rsid w:val="00C416E1"/>
    <w:rsid w:val="00C44919"/>
    <w:rsid w:val="00C45702"/>
    <w:rsid w:val="00C45AE9"/>
    <w:rsid w:val="00C50555"/>
    <w:rsid w:val="00C5154E"/>
    <w:rsid w:val="00C5165D"/>
    <w:rsid w:val="00C51C63"/>
    <w:rsid w:val="00C52123"/>
    <w:rsid w:val="00C528D1"/>
    <w:rsid w:val="00C53D11"/>
    <w:rsid w:val="00C53ED1"/>
    <w:rsid w:val="00C56236"/>
    <w:rsid w:val="00C57C30"/>
    <w:rsid w:val="00C60767"/>
    <w:rsid w:val="00C628C4"/>
    <w:rsid w:val="00C63649"/>
    <w:rsid w:val="00C6494F"/>
    <w:rsid w:val="00C65181"/>
    <w:rsid w:val="00C67A0B"/>
    <w:rsid w:val="00C702EC"/>
    <w:rsid w:val="00C71500"/>
    <w:rsid w:val="00C717DA"/>
    <w:rsid w:val="00C72F64"/>
    <w:rsid w:val="00C736C7"/>
    <w:rsid w:val="00C7397E"/>
    <w:rsid w:val="00C73B3B"/>
    <w:rsid w:val="00C74C4E"/>
    <w:rsid w:val="00C7774E"/>
    <w:rsid w:val="00C80EBD"/>
    <w:rsid w:val="00C80EC0"/>
    <w:rsid w:val="00C813AA"/>
    <w:rsid w:val="00C81527"/>
    <w:rsid w:val="00C81815"/>
    <w:rsid w:val="00C85309"/>
    <w:rsid w:val="00C859DC"/>
    <w:rsid w:val="00C86615"/>
    <w:rsid w:val="00C90A70"/>
    <w:rsid w:val="00C90AF5"/>
    <w:rsid w:val="00C92060"/>
    <w:rsid w:val="00C96779"/>
    <w:rsid w:val="00CA1304"/>
    <w:rsid w:val="00CA2099"/>
    <w:rsid w:val="00CA507F"/>
    <w:rsid w:val="00CA5FFD"/>
    <w:rsid w:val="00CA6CAE"/>
    <w:rsid w:val="00CA7498"/>
    <w:rsid w:val="00CB0E3A"/>
    <w:rsid w:val="00CB1C4D"/>
    <w:rsid w:val="00CB1F53"/>
    <w:rsid w:val="00CB2AB0"/>
    <w:rsid w:val="00CB2D19"/>
    <w:rsid w:val="00CB40EC"/>
    <w:rsid w:val="00CB4DF2"/>
    <w:rsid w:val="00CB5004"/>
    <w:rsid w:val="00CB591A"/>
    <w:rsid w:val="00CB625E"/>
    <w:rsid w:val="00CB77A3"/>
    <w:rsid w:val="00CB7ADB"/>
    <w:rsid w:val="00CC2E59"/>
    <w:rsid w:val="00CC553E"/>
    <w:rsid w:val="00CC5FE0"/>
    <w:rsid w:val="00CC61F0"/>
    <w:rsid w:val="00CC6B54"/>
    <w:rsid w:val="00CD1924"/>
    <w:rsid w:val="00CD278E"/>
    <w:rsid w:val="00CD2E84"/>
    <w:rsid w:val="00CD2E8E"/>
    <w:rsid w:val="00CD468B"/>
    <w:rsid w:val="00CD5D7D"/>
    <w:rsid w:val="00CE0040"/>
    <w:rsid w:val="00CE0B01"/>
    <w:rsid w:val="00CE25B8"/>
    <w:rsid w:val="00CE2C9F"/>
    <w:rsid w:val="00CE3975"/>
    <w:rsid w:val="00CE75CD"/>
    <w:rsid w:val="00CF13F4"/>
    <w:rsid w:val="00CF192E"/>
    <w:rsid w:val="00CF1A62"/>
    <w:rsid w:val="00CF31D0"/>
    <w:rsid w:val="00CF4702"/>
    <w:rsid w:val="00CF47CA"/>
    <w:rsid w:val="00CF6E2D"/>
    <w:rsid w:val="00D014F7"/>
    <w:rsid w:val="00D01507"/>
    <w:rsid w:val="00D01938"/>
    <w:rsid w:val="00D024C4"/>
    <w:rsid w:val="00D03B94"/>
    <w:rsid w:val="00D05780"/>
    <w:rsid w:val="00D05D79"/>
    <w:rsid w:val="00D0711C"/>
    <w:rsid w:val="00D071F8"/>
    <w:rsid w:val="00D1449C"/>
    <w:rsid w:val="00D15ED2"/>
    <w:rsid w:val="00D16B5F"/>
    <w:rsid w:val="00D17B55"/>
    <w:rsid w:val="00D212E5"/>
    <w:rsid w:val="00D216C1"/>
    <w:rsid w:val="00D21744"/>
    <w:rsid w:val="00D223C0"/>
    <w:rsid w:val="00D23BD8"/>
    <w:rsid w:val="00D23CD8"/>
    <w:rsid w:val="00D24209"/>
    <w:rsid w:val="00D25022"/>
    <w:rsid w:val="00D2694F"/>
    <w:rsid w:val="00D26B5F"/>
    <w:rsid w:val="00D33D6D"/>
    <w:rsid w:val="00D345D0"/>
    <w:rsid w:val="00D352E7"/>
    <w:rsid w:val="00D36A2E"/>
    <w:rsid w:val="00D36C30"/>
    <w:rsid w:val="00D37B62"/>
    <w:rsid w:val="00D37EF0"/>
    <w:rsid w:val="00D402C9"/>
    <w:rsid w:val="00D41611"/>
    <w:rsid w:val="00D42107"/>
    <w:rsid w:val="00D4258C"/>
    <w:rsid w:val="00D453C0"/>
    <w:rsid w:val="00D512F0"/>
    <w:rsid w:val="00D54168"/>
    <w:rsid w:val="00D54283"/>
    <w:rsid w:val="00D546B3"/>
    <w:rsid w:val="00D549E2"/>
    <w:rsid w:val="00D54A7C"/>
    <w:rsid w:val="00D5531D"/>
    <w:rsid w:val="00D55816"/>
    <w:rsid w:val="00D5757A"/>
    <w:rsid w:val="00D60C54"/>
    <w:rsid w:val="00D621BC"/>
    <w:rsid w:val="00D6239B"/>
    <w:rsid w:val="00D624F3"/>
    <w:rsid w:val="00D63173"/>
    <w:rsid w:val="00D63AFA"/>
    <w:rsid w:val="00D63CA3"/>
    <w:rsid w:val="00D65558"/>
    <w:rsid w:val="00D675A8"/>
    <w:rsid w:val="00D7170A"/>
    <w:rsid w:val="00D71D81"/>
    <w:rsid w:val="00D73C14"/>
    <w:rsid w:val="00D74E1F"/>
    <w:rsid w:val="00D75EA3"/>
    <w:rsid w:val="00D76879"/>
    <w:rsid w:val="00D81034"/>
    <w:rsid w:val="00D81DAA"/>
    <w:rsid w:val="00D8526E"/>
    <w:rsid w:val="00D86419"/>
    <w:rsid w:val="00D872F4"/>
    <w:rsid w:val="00D90156"/>
    <w:rsid w:val="00D90FD6"/>
    <w:rsid w:val="00D91464"/>
    <w:rsid w:val="00D94125"/>
    <w:rsid w:val="00D948A2"/>
    <w:rsid w:val="00D95AC7"/>
    <w:rsid w:val="00D967D5"/>
    <w:rsid w:val="00D9793E"/>
    <w:rsid w:val="00DA09DC"/>
    <w:rsid w:val="00DA0CEC"/>
    <w:rsid w:val="00DA1695"/>
    <w:rsid w:val="00DA53D4"/>
    <w:rsid w:val="00DA6AF3"/>
    <w:rsid w:val="00DA6F33"/>
    <w:rsid w:val="00DA741B"/>
    <w:rsid w:val="00DA7D92"/>
    <w:rsid w:val="00DB1601"/>
    <w:rsid w:val="00DB185C"/>
    <w:rsid w:val="00DB31E3"/>
    <w:rsid w:val="00DB55EB"/>
    <w:rsid w:val="00DB63F8"/>
    <w:rsid w:val="00DB6BB6"/>
    <w:rsid w:val="00DB7CCD"/>
    <w:rsid w:val="00DC1264"/>
    <w:rsid w:val="00DC42C9"/>
    <w:rsid w:val="00DC4577"/>
    <w:rsid w:val="00DC4E57"/>
    <w:rsid w:val="00DC55BB"/>
    <w:rsid w:val="00DC5BDC"/>
    <w:rsid w:val="00DC5FB3"/>
    <w:rsid w:val="00DC63AF"/>
    <w:rsid w:val="00DC7630"/>
    <w:rsid w:val="00DD0A40"/>
    <w:rsid w:val="00DD0B1F"/>
    <w:rsid w:val="00DD3971"/>
    <w:rsid w:val="00DD489D"/>
    <w:rsid w:val="00DD5DBC"/>
    <w:rsid w:val="00DD7D12"/>
    <w:rsid w:val="00DE0113"/>
    <w:rsid w:val="00DE08AF"/>
    <w:rsid w:val="00DE1C0D"/>
    <w:rsid w:val="00DE2ADB"/>
    <w:rsid w:val="00DE32B8"/>
    <w:rsid w:val="00DE3B77"/>
    <w:rsid w:val="00DE6E83"/>
    <w:rsid w:val="00DE7F44"/>
    <w:rsid w:val="00DF459C"/>
    <w:rsid w:val="00DF4620"/>
    <w:rsid w:val="00DF5005"/>
    <w:rsid w:val="00DF5CFF"/>
    <w:rsid w:val="00E008E5"/>
    <w:rsid w:val="00E0221C"/>
    <w:rsid w:val="00E022D6"/>
    <w:rsid w:val="00E0291C"/>
    <w:rsid w:val="00E03007"/>
    <w:rsid w:val="00E04D2E"/>
    <w:rsid w:val="00E04E17"/>
    <w:rsid w:val="00E0529B"/>
    <w:rsid w:val="00E05EF7"/>
    <w:rsid w:val="00E070D3"/>
    <w:rsid w:val="00E11338"/>
    <w:rsid w:val="00E15370"/>
    <w:rsid w:val="00E15913"/>
    <w:rsid w:val="00E15D6C"/>
    <w:rsid w:val="00E16E61"/>
    <w:rsid w:val="00E17097"/>
    <w:rsid w:val="00E17355"/>
    <w:rsid w:val="00E2037C"/>
    <w:rsid w:val="00E20C94"/>
    <w:rsid w:val="00E21804"/>
    <w:rsid w:val="00E22A64"/>
    <w:rsid w:val="00E25A90"/>
    <w:rsid w:val="00E2736C"/>
    <w:rsid w:val="00E27A3F"/>
    <w:rsid w:val="00E27D85"/>
    <w:rsid w:val="00E318D1"/>
    <w:rsid w:val="00E33AD1"/>
    <w:rsid w:val="00E342EC"/>
    <w:rsid w:val="00E37497"/>
    <w:rsid w:val="00E41944"/>
    <w:rsid w:val="00E42B44"/>
    <w:rsid w:val="00E42EA2"/>
    <w:rsid w:val="00E4453A"/>
    <w:rsid w:val="00E5449E"/>
    <w:rsid w:val="00E5492D"/>
    <w:rsid w:val="00E54D5D"/>
    <w:rsid w:val="00E56354"/>
    <w:rsid w:val="00E56530"/>
    <w:rsid w:val="00E60AD0"/>
    <w:rsid w:val="00E61A7F"/>
    <w:rsid w:val="00E61C79"/>
    <w:rsid w:val="00E669A4"/>
    <w:rsid w:val="00E67D50"/>
    <w:rsid w:val="00E7055D"/>
    <w:rsid w:val="00E720E6"/>
    <w:rsid w:val="00E7237B"/>
    <w:rsid w:val="00E72D88"/>
    <w:rsid w:val="00E7552B"/>
    <w:rsid w:val="00E76FEA"/>
    <w:rsid w:val="00E83B11"/>
    <w:rsid w:val="00E865B9"/>
    <w:rsid w:val="00E86FEA"/>
    <w:rsid w:val="00E91406"/>
    <w:rsid w:val="00E9252A"/>
    <w:rsid w:val="00E94FE9"/>
    <w:rsid w:val="00E95873"/>
    <w:rsid w:val="00E95F61"/>
    <w:rsid w:val="00EA1C07"/>
    <w:rsid w:val="00EA3820"/>
    <w:rsid w:val="00EA4C0C"/>
    <w:rsid w:val="00EA5FD7"/>
    <w:rsid w:val="00EA69B8"/>
    <w:rsid w:val="00EA74BB"/>
    <w:rsid w:val="00EA7CF5"/>
    <w:rsid w:val="00EB1294"/>
    <w:rsid w:val="00EB199A"/>
    <w:rsid w:val="00EB4728"/>
    <w:rsid w:val="00EC1EBA"/>
    <w:rsid w:val="00EC218F"/>
    <w:rsid w:val="00EC32B8"/>
    <w:rsid w:val="00EC3E03"/>
    <w:rsid w:val="00EC5135"/>
    <w:rsid w:val="00EC539E"/>
    <w:rsid w:val="00ED16F3"/>
    <w:rsid w:val="00ED3B7C"/>
    <w:rsid w:val="00ED3F23"/>
    <w:rsid w:val="00ED5C0C"/>
    <w:rsid w:val="00ED7177"/>
    <w:rsid w:val="00ED7661"/>
    <w:rsid w:val="00ED77C1"/>
    <w:rsid w:val="00EE0B68"/>
    <w:rsid w:val="00EE239C"/>
    <w:rsid w:val="00EE57DF"/>
    <w:rsid w:val="00EE705E"/>
    <w:rsid w:val="00EE7C59"/>
    <w:rsid w:val="00EF35A4"/>
    <w:rsid w:val="00EF3EBC"/>
    <w:rsid w:val="00EF578C"/>
    <w:rsid w:val="00EF5EB2"/>
    <w:rsid w:val="00EF6305"/>
    <w:rsid w:val="00EF64FD"/>
    <w:rsid w:val="00EF733C"/>
    <w:rsid w:val="00F001CD"/>
    <w:rsid w:val="00F01116"/>
    <w:rsid w:val="00F0197A"/>
    <w:rsid w:val="00F034DA"/>
    <w:rsid w:val="00F035FD"/>
    <w:rsid w:val="00F04151"/>
    <w:rsid w:val="00F057C2"/>
    <w:rsid w:val="00F07AD2"/>
    <w:rsid w:val="00F10296"/>
    <w:rsid w:val="00F114EA"/>
    <w:rsid w:val="00F11BB7"/>
    <w:rsid w:val="00F13ED4"/>
    <w:rsid w:val="00F14BEC"/>
    <w:rsid w:val="00F1690D"/>
    <w:rsid w:val="00F16930"/>
    <w:rsid w:val="00F1763B"/>
    <w:rsid w:val="00F17973"/>
    <w:rsid w:val="00F20281"/>
    <w:rsid w:val="00F243F3"/>
    <w:rsid w:val="00F27E3E"/>
    <w:rsid w:val="00F30770"/>
    <w:rsid w:val="00F313EB"/>
    <w:rsid w:val="00F319B6"/>
    <w:rsid w:val="00F3224A"/>
    <w:rsid w:val="00F323E3"/>
    <w:rsid w:val="00F32C7E"/>
    <w:rsid w:val="00F32D97"/>
    <w:rsid w:val="00F34E3D"/>
    <w:rsid w:val="00F356B1"/>
    <w:rsid w:val="00F35726"/>
    <w:rsid w:val="00F35C16"/>
    <w:rsid w:val="00F3684F"/>
    <w:rsid w:val="00F3686A"/>
    <w:rsid w:val="00F3721E"/>
    <w:rsid w:val="00F40084"/>
    <w:rsid w:val="00F40978"/>
    <w:rsid w:val="00F40FF5"/>
    <w:rsid w:val="00F43C16"/>
    <w:rsid w:val="00F440A9"/>
    <w:rsid w:val="00F454B1"/>
    <w:rsid w:val="00F46B98"/>
    <w:rsid w:val="00F476D3"/>
    <w:rsid w:val="00F5107C"/>
    <w:rsid w:val="00F5214A"/>
    <w:rsid w:val="00F5385C"/>
    <w:rsid w:val="00F542E6"/>
    <w:rsid w:val="00F54477"/>
    <w:rsid w:val="00F54F35"/>
    <w:rsid w:val="00F554E1"/>
    <w:rsid w:val="00F571FB"/>
    <w:rsid w:val="00F574D0"/>
    <w:rsid w:val="00F61271"/>
    <w:rsid w:val="00F62FDC"/>
    <w:rsid w:val="00F64519"/>
    <w:rsid w:val="00F645D9"/>
    <w:rsid w:val="00F66654"/>
    <w:rsid w:val="00F66DBE"/>
    <w:rsid w:val="00F67EFA"/>
    <w:rsid w:val="00F73DA0"/>
    <w:rsid w:val="00F7451E"/>
    <w:rsid w:val="00F748F6"/>
    <w:rsid w:val="00F76887"/>
    <w:rsid w:val="00F76AA0"/>
    <w:rsid w:val="00F76B0F"/>
    <w:rsid w:val="00F80C48"/>
    <w:rsid w:val="00F843EB"/>
    <w:rsid w:val="00F843EF"/>
    <w:rsid w:val="00F85370"/>
    <w:rsid w:val="00F85586"/>
    <w:rsid w:val="00F855DF"/>
    <w:rsid w:val="00F858C5"/>
    <w:rsid w:val="00F9029F"/>
    <w:rsid w:val="00F906AD"/>
    <w:rsid w:val="00F93068"/>
    <w:rsid w:val="00F935D0"/>
    <w:rsid w:val="00F9485A"/>
    <w:rsid w:val="00F95B50"/>
    <w:rsid w:val="00F96A57"/>
    <w:rsid w:val="00F96A7E"/>
    <w:rsid w:val="00F96BA4"/>
    <w:rsid w:val="00FA07B6"/>
    <w:rsid w:val="00FA0FB5"/>
    <w:rsid w:val="00FA1502"/>
    <w:rsid w:val="00FA4C61"/>
    <w:rsid w:val="00FA4D44"/>
    <w:rsid w:val="00FA4DDE"/>
    <w:rsid w:val="00FA62D4"/>
    <w:rsid w:val="00FA6F33"/>
    <w:rsid w:val="00FA7AF3"/>
    <w:rsid w:val="00FA7CBA"/>
    <w:rsid w:val="00FB4D1B"/>
    <w:rsid w:val="00FB67E4"/>
    <w:rsid w:val="00FB6D35"/>
    <w:rsid w:val="00FB7B74"/>
    <w:rsid w:val="00FB7FAC"/>
    <w:rsid w:val="00FC0054"/>
    <w:rsid w:val="00FC083E"/>
    <w:rsid w:val="00FC1415"/>
    <w:rsid w:val="00FC18C9"/>
    <w:rsid w:val="00FC5FD5"/>
    <w:rsid w:val="00FC6141"/>
    <w:rsid w:val="00FC6999"/>
    <w:rsid w:val="00FC7DED"/>
    <w:rsid w:val="00FD2927"/>
    <w:rsid w:val="00FD5503"/>
    <w:rsid w:val="00FD57AD"/>
    <w:rsid w:val="00FD5ABD"/>
    <w:rsid w:val="00FD65FA"/>
    <w:rsid w:val="00FD683B"/>
    <w:rsid w:val="00FD6FAC"/>
    <w:rsid w:val="00FE3B35"/>
    <w:rsid w:val="00FE4969"/>
    <w:rsid w:val="00FE4C89"/>
    <w:rsid w:val="00FE72E6"/>
    <w:rsid w:val="00FE75A5"/>
    <w:rsid w:val="00FF01D8"/>
    <w:rsid w:val="00FF2486"/>
    <w:rsid w:val="00FF3B97"/>
    <w:rsid w:val="00FF5E20"/>
    <w:rsid w:val="00FF690B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7C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8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3840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62565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2565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E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F"/>
    <w:rPr>
      <w:rFonts w:eastAsiaTheme="minorEastAsia"/>
      <w:lang w:eastAsia="en-GB"/>
    </w:rPr>
  </w:style>
  <w:style w:type="paragraph" w:customStyle="1" w:styleId="Default">
    <w:name w:val="Default"/>
    <w:rsid w:val="00B80AFF"/>
    <w:pPr>
      <w:autoSpaceDE w:val="0"/>
      <w:autoSpaceDN w:val="0"/>
      <w:adjustRightInd w:val="0"/>
      <w:spacing w:after="0" w:line="240" w:lineRule="auto"/>
    </w:pPr>
    <w:rPr>
      <w:rFonts w:ascii="Meta Normal LF" w:hAnsi="Meta Normal LF" w:cs="Meta Normal LF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BE"/>
    <w:rPr>
      <w:b/>
      <w:bCs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61C79"/>
    <w:pPr>
      <w:spacing w:line="175" w:lineRule="atLeast"/>
    </w:pPr>
    <w:rPr>
      <w:rFonts w:ascii="Meta Serif Pro Book" w:hAnsi="Meta Serif Pro Book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35C16"/>
    <w:pPr>
      <w:spacing w:line="181" w:lineRule="atLeast"/>
    </w:pPr>
    <w:rPr>
      <w:rFonts w:ascii="MetaHeadlineOT-Regular" w:hAnsi="MetaHeadlineOT-Regular" w:cstheme="minorBidi"/>
      <w:color w:val="auto"/>
    </w:rPr>
  </w:style>
  <w:style w:type="character" w:styleId="Strong">
    <w:name w:val="Strong"/>
    <w:basedOn w:val="DefaultParagraphFont"/>
    <w:uiPriority w:val="22"/>
    <w:qFormat/>
    <w:rsid w:val="009D75EE"/>
    <w:rPr>
      <w:b/>
      <w:bCs/>
    </w:rPr>
  </w:style>
  <w:style w:type="character" w:styleId="Emphasis">
    <w:name w:val="Emphasis"/>
    <w:basedOn w:val="DefaultParagraphFont"/>
    <w:uiPriority w:val="20"/>
    <w:qFormat/>
    <w:rsid w:val="0038401E"/>
    <w:rPr>
      <w:i/>
      <w:iCs/>
    </w:rPr>
  </w:style>
  <w:style w:type="paragraph" w:styleId="NormalWeb">
    <w:name w:val="Normal (Web)"/>
    <w:basedOn w:val="Normal"/>
    <w:uiPriority w:val="99"/>
    <w:unhideWhenUsed/>
    <w:rsid w:val="003840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8401E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401E"/>
    <w:rPr>
      <w:strike w:val="0"/>
      <w:dstrike w:val="0"/>
      <w:color w:val="333333"/>
      <w:u w:val="none"/>
      <w:effect w:val="none"/>
    </w:rPr>
  </w:style>
  <w:style w:type="paragraph" w:customStyle="1" w:styleId="para1">
    <w:name w:val="para1"/>
    <w:basedOn w:val="Normal"/>
    <w:rsid w:val="0038401E"/>
    <w:pPr>
      <w:spacing w:after="15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91A7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91A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891A70"/>
  </w:style>
  <w:style w:type="paragraph" w:styleId="PlainText">
    <w:name w:val="Plain Text"/>
    <w:basedOn w:val="Normal"/>
    <w:link w:val="PlainTextChar"/>
    <w:uiPriority w:val="99"/>
    <w:unhideWhenUsed/>
    <w:rsid w:val="0019099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099B"/>
    <w:rPr>
      <w:rFonts w:ascii="Calibri" w:eastAsiaTheme="minorHAnsi" w:hAnsi="Calibr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E6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E0529B"/>
    <w:pPr>
      <w:spacing w:line="141" w:lineRule="atLeast"/>
    </w:pPr>
    <w:rPr>
      <w:rFonts w:ascii="Meta Pro Normal" w:hAnsi="Meta Pro Normal" w:cstheme="minorBidi"/>
      <w:color w:val="auto"/>
    </w:rPr>
  </w:style>
  <w:style w:type="character" w:customStyle="1" w:styleId="A14">
    <w:name w:val="A14"/>
    <w:uiPriority w:val="99"/>
    <w:rsid w:val="00E0529B"/>
    <w:rPr>
      <w:rFonts w:ascii="Meta Normal LF" w:hAnsi="Meta Normal LF" w:cs="Meta Normal LF"/>
      <w:color w:val="000000"/>
      <w:sz w:val="14"/>
      <w:szCs w:val="14"/>
    </w:rPr>
  </w:style>
  <w:style w:type="paragraph" w:styleId="Title">
    <w:name w:val="Title"/>
    <w:basedOn w:val="Normal"/>
    <w:link w:val="TitleChar"/>
    <w:uiPriority w:val="99"/>
    <w:qFormat/>
    <w:rsid w:val="001F3E3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F3E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8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8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6">
    <w:name w:val="Pa6"/>
    <w:basedOn w:val="Default"/>
    <w:next w:val="Default"/>
    <w:uiPriority w:val="99"/>
    <w:rsid w:val="00321074"/>
    <w:pPr>
      <w:spacing w:line="151" w:lineRule="atLeast"/>
    </w:pPr>
    <w:rPr>
      <w:rFonts w:ascii="MetaHeadlineOT-Light" w:hAnsi="MetaHeadlineOT-Light" w:cstheme="minorBidi"/>
      <w:color w:val="auto"/>
    </w:rPr>
  </w:style>
  <w:style w:type="character" w:customStyle="1" w:styleId="mixed-citation">
    <w:name w:val="mixed-citation"/>
    <w:basedOn w:val="DefaultParagraphFont"/>
    <w:rsid w:val="00FD65FA"/>
  </w:style>
  <w:style w:type="character" w:customStyle="1" w:styleId="ref-title">
    <w:name w:val="ref-title"/>
    <w:basedOn w:val="DefaultParagraphFont"/>
    <w:rsid w:val="00FD65FA"/>
  </w:style>
  <w:style w:type="character" w:customStyle="1" w:styleId="ref-journal">
    <w:name w:val="ref-journal"/>
    <w:basedOn w:val="DefaultParagraphFont"/>
    <w:rsid w:val="00FD65FA"/>
  </w:style>
  <w:style w:type="character" w:customStyle="1" w:styleId="ref-vol">
    <w:name w:val="ref-vol"/>
    <w:basedOn w:val="DefaultParagraphFont"/>
    <w:rsid w:val="00FD65FA"/>
  </w:style>
  <w:style w:type="character" w:customStyle="1" w:styleId="pseudotab3">
    <w:name w:val="pseudotab3"/>
    <w:basedOn w:val="DefaultParagraphFont"/>
    <w:rsid w:val="00FD65FA"/>
  </w:style>
  <w:style w:type="character" w:customStyle="1" w:styleId="content-editable">
    <w:name w:val="content-editable"/>
    <w:basedOn w:val="DefaultParagraphFont"/>
    <w:rsid w:val="00ED3F23"/>
  </w:style>
  <w:style w:type="character" w:customStyle="1" w:styleId="authornames">
    <w:name w:val="authornames"/>
    <w:rsid w:val="00336EEE"/>
  </w:style>
  <w:style w:type="character" w:styleId="HTMLCite">
    <w:name w:val="HTML Cite"/>
    <w:basedOn w:val="DefaultParagraphFont"/>
    <w:uiPriority w:val="99"/>
    <w:semiHidden/>
    <w:unhideWhenUsed/>
    <w:rsid w:val="00617BAB"/>
    <w:rPr>
      <w:i/>
      <w:iCs/>
    </w:rPr>
  </w:style>
  <w:style w:type="character" w:customStyle="1" w:styleId="cit-pub-date">
    <w:name w:val="cit-pub-date"/>
    <w:basedOn w:val="DefaultParagraphFont"/>
    <w:rsid w:val="00617BAB"/>
  </w:style>
  <w:style w:type="character" w:customStyle="1" w:styleId="cit-vol3">
    <w:name w:val="cit-vol3"/>
    <w:basedOn w:val="DefaultParagraphFont"/>
    <w:rsid w:val="00617BAB"/>
  </w:style>
  <w:style w:type="character" w:customStyle="1" w:styleId="cit-fpage">
    <w:name w:val="cit-fpage"/>
    <w:basedOn w:val="DefaultParagraphFont"/>
    <w:rsid w:val="00617BAB"/>
  </w:style>
  <w:style w:type="character" w:customStyle="1" w:styleId="cit">
    <w:name w:val="cit"/>
    <w:basedOn w:val="DefaultParagraphFont"/>
    <w:rsid w:val="008C5B10"/>
  </w:style>
  <w:style w:type="character" w:customStyle="1" w:styleId="doi1">
    <w:name w:val="doi1"/>
    <w:basedOn w:val="DefaultParagraphFont"/>
    <w:rsid w:val="008C5B10"/>
  </w:style>
  <w:style w:type="character" w:customStyle="1" w:styleId="fm-citation-ids-label">
    <w:name w:val="fm-citation-ids-label"/>
    <w:basedOn w:val="DefaultParagraphFont"/>
    <w:rsid w:val="008C5B10"/>
  </w:style>
  <w:style w:type="character" w:customStyle="1" w:styleId="fm-role">
    <w:name w:val="fm-role"/>
    <w:basedOn w:val="DefaultParagraphFont"/>
    <w:rsid w:val="008C5B10"/>
  </w:style>
  <w:style w:type="character" w:customStyle="1" w:styleId="apple-converted-space">
    <w:name w:val="apple-converted-space"/>
    <w:basedOn w:val="DefaultParagraphFont"/>
    <w:rsid w:val="00B83A79"/>
  </w:style>
  <w:style w:type="character" w:customStyle="1" w:styleId="highwire-cite-article-as">
    <w:name w:val="highwire-cite-article-as"/>
    <w:basedOn w:val="DefaultParagraphFont"/>
    <w:rsid w:val="003D58AF"/>
  </w:style>
  <w:style w:type="character" w:customStyle="1" w:styleId="italic">
    <w:name w:val="italic"/>
    <w:basedOn w:val="DefaultParagraphFont"/>
    <w:rsid w:val="003D58AF"/>
  </w:style>
  <w:style w:type="character" w:customStyle="1" w:styleId="em-addr">
    <w:name w:val="em-addr"/>
    <w:basedOn w:val="DefaultParagraphFont"/>
    <w:rsid w:val="00044153"/>
  </w:style>
  <w:style w:type="character" w:customStyle="1" w:styleId="name">
    <w:name w:val="name"/>
    <w:basedOn w:val="DefaultParagraphFont"/>
    <w:rsid w:val="003B6204"/>
  </w:style>
  <w:style w:type="character" w:customStyle="1" w:styleId="titleseparator7">
    <w:name w:val="titleseparator7"/>
    <w:basedOn w:val="DefaultParagraphFont"/>
    <w:rsid w:val="00FE72E6"/>
    <w:rPr>
      <w:vanish/>
      <w:webHidden w:val="0"/>
      <w:specVanish w:val="0"/>
    </w:rPr>
  </w:style>
  <w:style w:type="character" w:customStyle="1" w:styleId="subtitlebreak6">
    <w:name w:val="subtitlebreak6"/>
    <w:basedOn w:val="DefaultParagraphFont"/>
    <w:rsid w:val="00FE72E6"/>
    <w:rPr>
      <w:vanish w:val="0"/>
      <w:webHidden w:val="0"/>
      <w:specVanish w:val="0"/>
    </w:rPr>
  </w:style>
  <w:style w:type="character" w:customStyle="1" w:styleId="subtitle9">
    <w:name w:val="subtitle9"/>
    <w:basedOn w:val="DefaultParagraphFont"/>
    <w:rsid w:val="00FE72E6"/>
    <w:rPr>
      <w:vanish w:val="0"/>
      <w:webHidden w:val="0"/>
      <w:sz w:val="30"/>
      <w:szCs w:val="30"/>
      <w:specVanish w:val="0"/>
    </w:rPr>
  </w:style>
  <w:style w:type="character" w:customStyle="1" w:styleId="flag2">
    <w:name w:val="flag2"/>
    <w:basedOn w:val="DefaultParagraphFont"/>
    <w:rsid w:val="00FE72E6"/>
    <w:rPr>
      <w:b/>
      <w:bCs/>
      <w:caps/>
      <w:sz w:val="15"/>
      <w:szCs w:val="15"/>
      <w:vertAlign w:val="baseline"/>
    </w:rPr>
  </w:style>
  <w:style w:type="character" w:customStyle="1" w:styleId="spanplus">
    <w:name w:val="spanplus"/>
    <w:basedOn w:val="DefaultParagraphFont"/>
    <w:rsid w:val="00FE72E6"/>
  </w:style>
  <w:style w:type="character" w:customStyle="1" w:styleId="spanminus">
    <w:name w:val="spanminus"/>
    <w:basedOn w:val="DefaultParagraphFont"/>
    <w:rsid w:val="00F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8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3840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62565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2565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E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F"/>
    <w:rPr>
      <w:rFonts w:eastAsiaTheme="minorEastAsia"/>
      <w:lang w:eastAsia="en-GB"/>
    </w:rPr>
  </w:style>
  <w:style w:type="paragraph" w:customStyle="1" w:styleId="Default">
    <w:name w:val="Default"/>
    <w:rsid w:val="00B80AFF"/>
    <w:pPr>
      <w:autoSpaceDE w:val="0"/>
      <w:autoSpaceDN w:val="0"/>
      <w:adjustRightInd w:val="0"/>
      <w:spacing w:after="0" w:line="240" w:lineRule="auto"/>
    </w:pPr>
    <w:rPr>
      <w:rFonts w:ascii="Meta Normal LF" w:hAnsi="Meta Normal LF" w:cs="Meta Normal LF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BE"/>
    <w:rPr>
      <w:b/>
      <w:bCs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61C79"/>
    <w:pPr>
      <w:spacing w:line="175" w:lineRule="atLeast"/>
    </w:pPr>
    <w:rPr>
      <w:rFonts w:ascii="Meta Serif Pro Book" w:hAnsi="Meta Serif Pro Book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35C16"/>
    <w:pPr>
      <w:spacing w:line="181" w:lineRule="atLeast"/>
    </w:pPr>
    <w:rPr>
      <w:rFonts w:ascii="MetaHeadlineOT-Regular" w:hAnsi="MetaHeadlineOT-Regular" w:cstheme="minorBidi"/>
      <w:color w:val="auto"/>
    </w:rPr>
  </w:style>
  <w:style w:type="character" w:styleId="Strong">
    <w:name w:val="Strong"/>
    <w:basedOn w:val="DefaultParagraphFont"/>
    <w:uiPriority w:val="22"/>
    <w:qFormat/>
    <w:rsid w:val="009D75EE"/>
    <w:rPr>
      <w:b/>
      <w:bCs/>
    </w:rPr>
  </w:style>
  <w:style w:type="character" w:styleId="Emphasis">
    <w:name w:val="Emphasis"/>
    <w:basedOn w:val="DefaultParagraphFont"/>
    <w:uiPriority w:val="20"/>
    <w:qFormat/>
    <w:rsid w:val="0038401E"/>
    <w:rPr>
      <w:i/>
      <w:iCs/>
    </w:rPr>
  </w:style>
  <w:style w:type="paragraph" w:styleId="NormalWeb">
    <w:name w:val="Normal (Web)"/>
    <w:basedOn w:val="Normal"/>
    <w:uiPriority w:val="99"/>
    <w:unhideWhenUsed/>
    <w:rsid w:val="003840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8401E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401E"/>
    <w:rPr>
      <w:strike w:val="0"/>
      <w:dstrike w:val="0"/>
      <w:color w:val="333333"/>
      <w:u w:val="none"/>
      <w:effect w:val="none"/>
    </w:rPr>
  </w:style>
  <w:style w:type="paragraph" w:customStyle="1" w:styleId="para1">
    <w:name w:val="para1"/>
    <w:basedOn w:val="Normal"/>
    <w:rsid w:val="0038401E"/>
    <w:pPr>
      <w:spacing w:after="15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91A7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91A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891A70"/>
  </w:style>
  <w:style w:type="paragraph" w:styleId="PlainText">
    <w:name w:val="Plain Text"/>
    <w:basedOn w:val="Normal"/>
    <w:link w:val="PlainTextChar"/>
    <w:uiPriority w:val="99"/>
    <w:unhideWhenUsed/>
    <w:rsid w:val="0019099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099B"/>
    <w:rPr>
      <w:rFonts w:ascii="Calibri" w:eastAsiaTheme="minorHAnsi" w:hAnsi="Calibr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E6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E0529B"/>
    <w:pPr>
      <w:spacing w:line="141" w:lineRule="atLeast"/>
    </w:pPr>
    <w:rPr>
      <w:rFonts w:ascii="Meta Pro Normal" w:hAnsi="Meta Pro Normal" w:cstheme="minorBidi"/>
      <w:color w:val="auto"/>
    </w:rPr>
  </w:style>
  <w:style w:type="character" w:customStyle="1" w:styleId="A14">
    <w:name w:val="A14"/>
    <w:uiPriority w:val="99"/>
    <w:rsid w:val="00E0529B"/>
    <w:rPr>
      <w:rFonts w:ascii="Meta Normal LF" w:hAnsi="Meta Normal LF" w:cs="Meta Normal LF"/>
      <w:color w:val="000000"/>
      <w:sz w:val="14"/>
      <w:szCs w:val="14"/>
    </w:rPr>
  </w:style>
  <w:style w:type="paragraph" w:styleId="Title">
    <w:name w:val="Title"/>
    <w:basedOn w:val="Normal"/>
    <w:link w:val="TitleChar"/>
    <w:uiPriority w:val="99"/>
    <w:qFormat/>
    <w:rsid w:val="001F3E3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F3E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8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8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6">
    <w:name w:val="Pa6"/>
    <w:basedOn w:val="Default"/>
    <w:next w:val="Default"/>
    <w:uiPriority w:val="99"/>
    <w:rsid w:val="00321074"/>
    <w:pPr>
      <w:spacing w:line="151" w:lineRule="atLeast"/>
    </w:pPr>
    <w:rPr>
      <w:rFonts w:ascii="MetaHeadlineOT-Light" w:hAnsi="MetaHeadlineOT-Light" w:cstheme="minorBidi"/>
      <w:color w:val="auto"/>
    </w:rPr>
  </w:style>
  <w:style w:type="character" w:customStyle="1" w:styleId="mixed-citation">
    <w:name w:val="mixed-citation"/>
    <w:basedOn w:val="DefaultParagraphFont"/>
    <w:rsid w:val="00FD65FA"/>
  </w:style>
  <w:style w:type="character" w:customStyle="1" w:styleId="ref-title">
    <w:name w:val="ref-title"/>
    <w:basedOn w:val="DefaultParagraphFont"/>
    <w:rsid w:val="00FD65FA"/>
  </w:style>
  <w:style w:type="character" w:customStyle="1" w:styleId="ref-journal">
    <w:name w:val="ref-journal"/>
    <w:basedOn w:val="DefaultParagraphFont"/>
    <w:rsid w:val="00FD65FA"/>
  </w:style>
  <w:style w:type="character" w:customStyle="1" w:styleId="ref-vol">
    <w:name w:val="ref-vol"/>
    <w:basedOn w:val="DefaultParagraphFont"/>
    <w:rsid w:val="00FD65FA"/>
  </w:style>
  <w:style w:type="character" w:customStyle="1" w:styleId="pseudotab3">
    <w:name w:val="pseudotab3"/>
    <w:basedOn w:val="DefaultParagraphFont"/>
    <w:rsid w:val="00FD65FA"/>
  </w:style>
  <w:style w:type="character" w:customStyle="1" w:styleId="content-editable">
    <w:name w:val="content-editable"/>
    <w:basedOn w:val="DefaultParagraphFont"/>
    <w:rsid w:val="00ED3F23"/>
  </w:style>
  <w:style w:type="character" w:customStyle="1" w:styleId="authornames">
    <w:name w:val="authornames"/>
    <w:rsid w:val="00336EEE"/>
  </w:style>
  <w:style w:type="character" w:styleId="HTMLCite">
    <w:name w:val="HTML Cite"/>
    <w:basedOn w:val="DefaultParagraphFont"/>
    <w:uiPriority w:val="99"/>
    <w:semiHidden/>
    <w:unhideWhenUsed/>
    <w:rsid w:val="00617BAB"/>
    <w:rPr>
      <w:i/>
      <w:iCs/>
    </w:rPr>
  </w:style>
  <w:style w:type="character" w:customStyle="1" w:styleId="cit-pub-date">
    <w:name w:val="cit-pub-date"/>
    <w:basedOn w:val="DefaultParagraphFont"/>
    <w:rsid w:val="00617BAB"/>
  </w:style>
  <w:style w:type="character" w:customStyle="1" w:styleId="cit-vol3">
    <w:name w:val="cit-vol3"/>
    <w:basedOn w:val="DefaultParagraphFont"/>
    <w:rsid w:val="00617BAB"/>
  </w:style>
  <w:style w:type="character" w:customStyle="1" w:styleId="cit-fpage">
    <w:name w:val="cit-fpage"/>
    <w:basedOn w:val="DefaultParagraphFont"/>
    <w:rsid w:val="00617BAB"/>
  </w:style>
  <w:style w:type="character" w:customStyle="1" w:styleId="cit">
    <w:name w:val="cit"/>
    <w:basedOn w:val="DefaultParagraphFont"/>
    <w:rsid w:val="008C5B10"/>
  </w:style>
  <w:style w:type="character" w:customStyle="1" w:styleId="doi1">
    <w:name w:val="doi1"/>
    <w:basedOn w:val="DefaultParagraphFont"/>
    <w:rsid w:val="008C5B10"/>
  </w:style>
  <w:style w:type="character" w:customStyle="1" w:styleId="fm-citation-ids-label">
    <w:name w:val="fm-citation-ids-label"/>
    <w:basedOn w:val="DefaultParagraphFont"/>
    <w:rsid w:val="008C5B10"/>
  </w:style>
  <w:style w:type="character" w:customStyle="1" w:styleId="fm-role">
    <w:name w:val="fm-role"/>
    <w:basedOn w:val="DefaultParagraphFont"/>
    <w:rsid w:val="008C5B10"/>
  </w:style>
  <w:style w:type="character" w:customStyle="1" w:styleId="apple-converted-space">
    <w:name w:val="apple-converted-space"/>
    <w:basedOn w:val="DefaultParagraphFont"/>
    <w:rsid w:val="00B83A79"/>
  </w:style>
  <w:style w:type="character" w:customStyle="1" w:styleId="highwire-cite-article-as">
    <w:name w:val="highwire-cite-article-as"/>
    <w:basedOn w:val="DefaultParagraphFont"/>
    <w:rsid w:val="003D58AF"/>
  </w:style>
  <w:style w:type="character" w:customStyle="1" w:styleId="italic">
    <w:name w:val="italic"/>
    <w:basedOn w:val="DefaultParagraphFont"/>
    <w:rsid w:val="003D58AF"/>
  </w:style>
  <w:style w:type="character" w:customStyle="1" w:styleId="em-addr">
    <w:name w:val="em-addr"/>
    <w:basedOn w:val="DefaultParagraphFont"/>
    <w:rsid w:val="00044153"/>
  </w:style>
  <w:style w:type="character" w:customStyle="1" w:styleId="name">
    <w:name w:val="name"/>
    <w:basedOn w:val="DefaultParagraphFont"/>
    <w:rsid w:val="003B6204"/>
  </w:style>
  <w:style w:type="character" w:customStyle="1" w:styleId="titleseparator7">
    <w:name w:val="titleseparator7"/>
    <w:basedOn w:val="DefaultParagraphFont"/>
    <w:rsid w:val="00FE72E6"/>
    <w:rPr>
      <w:vanish/>
      <w:webHidden w:val="0"/>
      <w:specVanish w:val="0"/>
    </w:rPr>
  </w:style>
  <w:style w:type="character" w:customStyle="1" w:styleId="subtitlebreak6">
    <w:name w:val="subtitlebreak6"/>
    <w:basedOn w:val="DefaultParagraphFont"/>
    <w:rsid w:val="00FE72E6"/>
    <w:rPr>
      <w:vanish w:val="0"/>
      <w:webHidden w:val="0"/>
      <w:specVanish w:val="0"/>
    </w:rPr>
  </w:style>
  <w:style w:type="character" w:customStyle="1" w:styleId="subtitle9">
    <w:name w:val="subtitle9"/>
    <w:basedOn w:val="DefaultParagraphFont"/>
    <w:rsid w:val="00FE72E6"/>
    <w:rPr>
      <w:vanish w:val="0"/>
      <w:webHidden w:val="0"/>
      <w:sz w:val="30"/>
      <w:szCs w:val="30"/>
      <w:specVanish w:val="0"/>
    </w:rPr>
  </w:style>
  <w:style w:type="character" w:customStyle="1" w:styleId="flag2">
    <w:name w:val="flag2"/>
    <w:basedOn w:val="DefaultParagraphFont"/>
    <w:rsid w:val="00FE72E6"/>
    <w:rPr>
      <w:b/>
      <w:bCs/>
      <w:caps/>
      <w:sz w:val="15"/>
      <w:szCs w:val="15"/>
      <w:vertAlign w:val="baseline"/>
    </w:rPr>
  </w:style>
  <w:style w:type="character" w:customStyle="1" w:styleId="spanplus">
    <w:name w:val="spanplus"/>
    <w:basedOn w:val="DefaultParagraphFont"/>
    <w:rsid w:val="00FE72E6"/>
  </w:style>
  <w:style w:type="character" w:customStyle="1" w:styleId="spanminus">
    <w:name w:val="spanminus"/>
    <w:basedOn w:val="DefaultParagraphFont"/>
    <w:rsid w:val="00FE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1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845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4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3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5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3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81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97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47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1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67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13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44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4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8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9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1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66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98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12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7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8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8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6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2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25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827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141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86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526749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995">
          <w:marLeft w:val="0"/>
          <w:marRight w:val="0"/>
          <w:marTop w:val="144"/>
          <w:marBottom w:val="144"/>
          <w:divBdr>
            <w:top w:val="single" w:sz="6" w:space="0" w:color="848DAC"/>
            <w:left w:val="single" w:sz="6" w:space="0" w:color="848DAC"/>
            <w:bottom w:val="single" w:sz="6" w:space="0" w:color="848DAC"/>
            <w:right w:val="single" w:sz="6" w:space="0" w:color="848DAC"/>
          </w:divBdr>
          <w:divsChild>
            <w:div w:id="992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298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3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1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7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2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14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5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8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30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9266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23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4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71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1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8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79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29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53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mj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jk@liv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.bmj.com/site/authors/editorial-policies.x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journal/15517144" TargetMode="External"/><Relationship Id="rId10" Type="http://schemas.openxmlformats.org/officeDocument/2006/relationships/hyperlink" Target="http://www.plosone.org/static/guideline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jjk@liv.ac.uk" TargetMode="External"/><Relationship Id="rId14" Type="http://schemas.openxmlformats.org/officeDocument/2006/relationships/hyperlink" Target="http://www.annals.org/article.aspx?doi=10.7326/0003-4819-158-3-201302050-00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690E-803B-4997-8B36-EBED6BA8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psaini</dc:creator>
  <cp:lastModifiedBy>Kirkham, Jamie</cp:lastModifiedBy>
  <cp:revision>6</cp:revision>
  <cp:lastPrinted>2015-09-16T13:49:00Z</cp:lastPrinted>
  <dcterms:created xsi:type="dcterms:W3CDTF">2016-01-14T12:55:00Z</dcterms:created>
  <dcterms:modified xsi:type="dcterms:W3CDTF">2016-04-23T21:16:00Z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