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B03F72" w14:textId="77777777" w:rsidR="00A66EDD" w:rsidRPr="007C7B24" w:rsidRDefault="00A057BF" w:rsidP="00141659">
      <w:pPr>
        <w:pStyle w:val="BATitle"/>
      </w:pPr>
      <w:r w:rsidRPr="007C7B24">
        <w:t>Porous organic cages for sulfur hexafluoride separation</w:t>
      </w:r>
    </w:p>
    <w:p w14:paraId="077EE7B0" w14:textId="119E400F" w:rsidR="00A057BF" w:rsidRPr="007C7B24" w:rsidRDefault="00A057BF" w:rsidP="00A057BF">
      <w:pPr>
        <w:pStyle w:val="BBAuthorName"/>
      </w:pPr>
      <w:r w:rsidRPr="007C7B24">
        <w:t xml:space="preserve">Tom Hasell, Marcin </w:t>
      </w:r>
      <w:proofErr w:type="spellStart"/>
      <w:r w:rsidRPr="007C7B24">
        <w:t>Miklitz</w:t>
      </w:r>
      <w:proofErr w:type="spellEnd"/>
      <w:r w:rsidRPr="007C7B24">
        <w:t>,</w:t>
      </w:r>
      <w:r w:rsidR="000F4303" w:rsidRPr="007C7B24">
        <w:rPr>
          <w:vertAlign w:val="superscript"/>
        </w:rPr>
        <w:t>‡</w:t>
      </w:r>
      <w:r w:rsidRPr="007C7B24">
        <w:t xml:space="preserve"> </w:t>
      </w:r>
      <w:r w:rsidR="0021230B" w:rsidRPr="007C7B24">
        <w:t xml:space="preserve">Andrew Stephenson, </w:t>
      </w:r>
      <w:r w:rsidRPr="007C7B24">
        <w:t xml:space="preserve">Marc A. Little, Samantha Y. Chong, Rob Clowes, Linjiang Chen, Daniel Holden, Gareth A. </w:t>
      </w:r>
      <w:proofErr w:type="spellStart"/>
      <w:r w:rsidRPr="007C7B24">
        <w:t>Tribello</w:t>
      </w:r>
      <w:proofErr w:type="spellEnd"/>
      <w:r w:rsidRPr="007C7B24">
        <w:t>,</w:t>
      </w:r>
      <w:r w:rsidRPr="007C7B24">
        <w:rPr>
          <w:vertAlign w:val="superscript"/>
        </w:rPr>
        <w:t>†</w:t>
      </w:r>
      <w:r w:rsidRPr="007C7B24">
        <w:t xml:space="preserve"> Kim E. Jelfs,</w:t>
      </w:r>
      <w:r w:rsidRPr="007C7B24">
        <w:rPr>
          <w:vertAlign w:val="superscript"/>
        </w:rPr>
        <w:t>‡</w:t>
      </w:r>
      <w:r w:rsidRPr="007C7B24">
        <w:t xml:space="preserve"> and Andrew I. Cooper*</w:t>
      </w:r>
    </w:p>
    <w:p w14:paraId="2A8AF44D" w14:textId="77777777" w:rsidR="00A057BF" w:rsidRPr="007C7B24" w:rsidRDefault="00A057BF" w:rsidP="00A057BF">
      <w:pPr>
        <w:pStyle w:val="BCAuthorAddress"/>
      </w:pPr>
      <w:r w:rsidRPr="007C7B24">
        <w:t>Department of Chemistry and Centre for Materials Discovery, University of Liverpool, Crown St., Liverpool L69 7ZD, UK.</w:t>
      </w:r>
    </w:p>
    <w:p w14:paraId="2FCAEBA4" w14:textId="77777777" w:rsidR="00A057BF" w:rsidRPr="007C7B24" w:rsidRDefault="00A057BF" w:rsidP="00A057BF">
      <w:pPr>
        <w:pStyle w:val="BCAuthorAddress"/>
      </w:pPr>
      <w:r w:rsidRPr="007C7B24">
        <w:t>‡ Department of Chemistry, Imperial College London, South Kensington, London, SW7 2AZ, U.K.</w:t>
      </w:r>
    </w:p>
    <w:p w14:paraId="16BEB8DD" w14:textId="77777777" w:rsidR="00A66EDD" w:rsidRPr="007C7B24" w:rsidRDefault="00A057BF" w:rsidP="00A057BF">
      <w:pPr>
        <w:pStyle w:val="BCAuthorAddress"/>
      </w:pPr>
      <w:r w:rsidRPr="007C7B24">
        <w:t>† Atomistic Simulation Centre, Department of Physics and Astronomy, Queen’s University Belfast, University Road, Be</w:t>
      </w:r>
      <w:r w:rsidRPr="007C7B24">
        <w:t>l</w:t>
      </w:r>
      <w:r w:rsidRPr="007C7B24">
        <w:t>fast, BT7 1NN, U.K</w:t>
      </w:r>
    </w:p>
    <w:p w14:paraId="2DC6B84C" w14:textId="77777777" w:rsidR="00BE533F" w:rsidRPr="007C7B24" w:rsidRDefault="00BE533F" w:rsidP="00835CBD">
      <w:pPr>
        <w:pStyle w:val="BGKeywords"/>
      </w:pPr>
      <w:r w:rsidRPr="007C7B24">
        <w:t xml:space="preserve">KEYWORDS </w:t>
      </w:r>
      <w:r w:rsidR="00A057BF" w:rsidRPr="007C7B24">
        <w:t>Porous organic cages; microporous; SF</w:t>
      </w:r>
      <w:r w:rsidR="00A057BF" w:rsidRPr="007C7B24">
        <w:rPr>
          <w:vertAlign w:val="subscript"/>
        </w:rPr>
        <w:t>6</w:t>
      </w:r>
      <w:r w:rsidR="00A057BF" w:rsidRPr="007C7B24">
        <w:t>; gas separation, crystal engineering</w:t>
      </w:r>
      <w:r w:rsidRPr="007C7B24">
        <w:t>.</w:t>
      </w:r>
    </w:p>
    <w:p w14:paraId="3B99166C" w14:textId="77777777" w:rsidR="00A66EDD" w:rsidRPr="007C7B24" w:rsidRDefault="005329C7" w:rsidP="007F6792">
      <w:pPr>
        <w:pStyle w:val="StyleBIEmailAddress95pt"/>
        <w:sectPr w:rsidR="00A66EDD" w:rsidRPr="007C7B24">
          <w:footerReference w:type="even" r:id="rId9"/>
          <w:footerReference w:type="default" r:id="rId10"/>
          <w:type w:val="continuous"/>
          <w:pgSz w:w="12240" w:h="15840" w:code="1"/>
          <w:pgMar w:top="720" w:right="1094" w:bottom="720" w:left="1094" w:header="720" w:footer="720" w:gutter="0"/>
          <w:cols w:space="720"/>
          <w:titlePg/>
        </w:sectPr>
      </w:pPr>
      <w:r w:rsidRPr="007C7B24">
        <w:t xml:space="preserve"> </w:t>
      </w:r>
    </w:p>
    <w:p w14:paraId="7AFE0CC4" w14:textId="13796C7D" w:rsidR="00552A07" w:rsidRPr="007C7B24" w:rsidRDefault="00552A07" w:rsidP="000E75E3">
      <w:pPr>
        <w:pStyle w:val="BDAbstract"/>
      </w:pPr>
      <w:r w:rsidRPr="007C7B24">
        <w:rPr>
          <w:rStyle w:val="BDAbstractTitleChar"/>
        </w:rPr>
        <w:lastRenderedPageBreak/>
        <w:t>ABSTRACT</w:t>
      </w:r>
      <w:r w:rsidR="006532A9" w:rsidRPr="007C7B24">
        <w:rPr>
          <w:rStyle w:val="BDAbstractTitleChar"/>
        </w:rPr>
        <w:t>:</w:t>
      </w:r>
      <w:r w:rsidRPr="007C7B24">
        <w:t xml:space="preserve"> </w:t>
      </w:r>
      <w:r w:rsidR="00A057BF" w:rsidRPr="007C7B24">
        <w:rPr>
          <w:lang w:val="en-GB"/>
        </w:rPr>
        <w:t>A series of porous organic cages is examined for the selective adsorption of sulphur hexafluoride (SF</w:t>
      </w:r>
      <w:r w:rsidR="00A057BF" w:rsidRPr="007C7B24">
        <w:rPr>
          <w:vertAlign w:val="subscript"/>
          <w:lang w:val="en-GB"/>
        </w:rPr>
        <w:t>6</w:t>
      </w:r>
      <w:r w:rsidR="00A057BF" w:rsidRPr="007C7B24">
        <w:rPr>
          <w:lang w:val="en-GB"/>
        </w:rPr>
        <w:t>) over nitr</w:t>
      </w:r>
      <w:r w:rsidR="00A057BF" w:rsidRPr="007C7B24">
        <w:rPr>
          <w:lang w:val="en-GB"/>
        </w:rPr>
        <w:t>o</w:t>
      </w:r>
      <w:r w:rsidR="00A057BF" w:rsidRPr="007C7B24">
        <w:rPr>
          <w:lang w:val="en-GB"/>
        </w:rPr>
        <w:t xml:space="preserve">gen. Despite lacking any metal sites, a porous cage, </w:t>
      </w:r>
      <w:r w:rsidR="00A057BF" w:rsidRPr="007C7B24">
        <w:rPr>
          <w:b/>
          <w:lang w:val="en-GB"/>
        </w:rPr>
        <w:t>CC3</w:t>
      </w:r>
      <w:r w:rsidR="00A057BF" w:rsidRPr="007C7B24">
        <w:rPr>
          <w:lang w:val="en-GB"/>
        </w:rPr>
        <w:t>, shows the highest SF</w:t>
      </w:r>
      <w:r w:rsidR="00A057BF" w:rsidRPr="007C7B24">
        <w:rPr>
          <w:vertAlign w:val="subscript"/>
          <w:lang w:val="en-GB"/>
        </w:rPr>
        <w:t>6</w:t>
      </w:r>
      <w:r w:rsidR="00A057BF" w:rsidRPr="007C7B24">
        <w:rPr>
          <w:lang w:val="en-GB"/>
        </w:rPr>
        <w:t>/N</w:t>
      </w:r>
      <w:r w:rsidR="00A057BF" w:rsidRPr="007C7B24">
        <w:rPr>
          <w:vertAlign w:val="subscript"/>
          <w:lang w:val="en-GB"/>
        </w:rPr>
        <w:t>2</w:t>
      </w:r>
      <w:r w:rsidR="00A057BF" w:rsidRPr="007C7B24">
        <w:rPr>
          <w:lang w:val="en-GB"/>
        </w:rPr>
        <w:t xml:space="preserve"> selectivity reported for any material at ambient temperature and pressure</w:t>
      </w:r>
      <w:r w:rsidR="003E2C9C" w:rsidRPr="007C7B24">
        <w:rPr>
          <w:lang w:val="en-GB"/>
        </w:rPr>
        <w:t>, which translates to real separations in a gas breakthrough column</w:t>
      </w:r>
      <w:r w:rsidR="00A057BF" w:rsidRPr="007C7B24">
        <w:rPr>
          <w:lang w:val="en-GB"/>
        </w:rPr>
        <w:t>. The SF</w:t>
      </w:r>
      <w:r w:rsidR="00A057BF" w:rsidRPr="007C7B24">
        <w:rPr>
          <w:vertAlign w:val="subscript"/>
          <w:lang w:val="en-GB"/>
        </w:rPr>
        <w:t>6</w:t>
      </w:r>
      <w:r w:rsidR="00A057BF" w:rsidRPr="007C7B24">
        <w:rPr>
          <w:lang w:val="en-GB"/>
        </w:rPr>
        <w:t xml:space="preserve"> uptake of these materials is considerably higher than would be expected from the static pore structures. The location of SF</w:t>
      </w:r>
      <w:r w:rsidR="00A057BF" w:rsidRPr="007C7B24">
        <w:rPr>
          <w:vertAlign w:val="subscript"/>
          <w:lang w:val="en-GB"/>
        </w:rPr>
        <w:t>6</w:t>
      </w:r>
      <w:r w:rsidR="00A057BF" w:rsidRPr="007C7B24">
        <w:rPr>
          <w:lang w:val="en-GB"/>
        </w:rPr>
        <w:t xml:space="preserve"> within these materials is elucidated by x-ray crystallography, and it is shown that cooperative diffusion and structural rearrangements in these molecular crystals can rationalize their superior SF</w:t>
      </w:r>
      <w:r w:rsidR="00A057BF" w:rsidRPr="007C7B24">
        <w:rPr>
          <w:vertAlign w:val="subscript"/>
          <w:lang w:val="en-GB"/>
        </w:rPr>
        <w:t>6</w:t>
      </w:r>
      <w:r w:rsidR="00A057BF" w:rsidRPr="007C7B24">
        <w:rPr>
          <w:lang w:val="en-GB"/>
        </w:rPr>
        <w:t>/N</w:t>
      </w:r>
      <w:r w:rsidR="00A057BF" w:rsidRPr="007C7B24">
        <w:rPr>
          <w:vertAlign w:val="subscript"/>
          <w:lang w:val="en-GB"/>
        </w:rPr>
        <w:t>2</w:t>
      </w:r>
      <w:r w:rsidR="00A057BF" w:rsidRPr="007C7B24">
        <w:rPr>
          <w:lang w:val="en-GB"/>
        </w:rPr>
        <w:t xml:space="preserve"> selectivity</w:t>
      </w:r>
      <w:r w:rsidRPr="007C7B24">
        <w:t>.</w:t>
      </w:r>
    </w:p>
    <w:p w14:paraId="7F3CABBE" w14:textId="77777777" w:rsidR="004E35E0" w:rsidRPr="007C7B24" w:rsidRDefault="004E35E0">
      <w:pPr>
        <w:pStyle w:val="TAMainText"/>
        <w:sectPr w:rsidR="004E35E0" w:rsidRPr="007C7B24">
          <w:type w:val="continuous"/>
          <w:pgSz w:w="12240" w:h="15840"/>
          <w:pgMar w:top="720" w:right="1094" w:bottom="720" w:left="1094" w:header="720" w:footer="720" w:gutter="0"/>
          <w:cols w:space="461"/>
        </w:sectPr>
      </w:pPr>
    </w:p>
    <w:p w14:paraId="559591A2" w14:textId="77777777" w:rsidR="00F2642F" w:rsidRPr="007C7B24" w:rsidRDefault="00F2642F" w:rsidP="00F2642F">
      <w:pPr>
        <w:pStyle w:val="TESupportingInfoTitle"/>
        <w:rPr>
          <w:lang w:val="en-GB"/>
        </w:rPr>
      </w:pPr>
      <w:r w:rsidRPr="007C7B24">
        <w:lastRenderedPageBreak/>
        <w:t>Introduction</w:t>
      </w:r>
    </w:p>
    <w:p w14:paraId="6600C632" w14:textId="77777777" w:rsidR="00A057BF" w:rsidRPr="007C7B24" w:rsidRDefault="00A057BF" w:rsidP="00473363">
      <w:pPr>
        <w:pStyle w:val="TAMainText"/>
        <w:rPr>
          <w:lang w:val="en-GB"/>
        </w:rPr>
      </w:pPr>
      <w:proofErr w:type="spellStart"/>
      <w:r w:rsidRPr="007C7B24">
        <w:rPr>
          <w:lang w:val="en-GB"/>
        </w:rPr>
        <w:t>Sulfur</w:t>
      </w:r>
      <w:proofErr w:type="spellEnd"/>
      <w:r w:rsidRPr="007C7B24">
        <w:rPr>
          <w:lang w:val="en-GB"/>
        </w:rPr>
        <w:t xml:space="preserve"> hexafluoride (SF</w:t>
      </w:r>
      <w:r w:rsidRPr="007C7B24">
        <w:rPr>
          <w:vertAlign w:val="subscript"/>
          <w:lang w:val="en-GB"/>
        </w:rPr>
        <w:t>6</w:t>
      </w:r>
      <w:r w:rsidRPr="007C7B24">
        <w:rPr>
          <w:lang w:val="en-GB"/>
        </w:rPr>
        <w:t>) is a much more potent greenhouse gas than CO</w:t>
      </w:r>
      <w:r w:rsidRPr="007C7B24">
        <w:rPr>
          <w:vertAlign w:val="subscript"/>
          <w:lang w:val="en-GB"/>
        </w:rPr>
        <w:t>2,</w:t>
      </w:r>
      <w:r w:rsidRPr="007C7B24">
        <w:rPr>
          <w:vertAlign w:val="superscript"/>
          <w:lang w:val="en-GB"/>
        </w:rPr>
        <w:t>1,2</w:t>
      </w:r>
      <w:r w:rsidRPr="007C7B24">
        <w:rPr>
          <w:lang w:val="en-GB"/>
        </w:rPr>
        <w:t xml:space="preserve"> with an estimated atmospheric lifetime of 800–3200 years.</w:t>
      </w:r>
      <w:r w:rsidRPr="007C7B24">
        <w:rPr>
          <w:vertAlign w:val="superscript"/>
          <w:lang w:val="en-GB"/>
        </w:rPr>
        <w:t>1</w:t>
      </w:r>
      <w:r w:rsidRPr="007C7B24">
        <w:rPr>
          <w:lang w:val="en-GB"/>
        </w:rPr>
        <w:t xml:space="preserve"> The Intergovernmental Panel on Climate Change found SF</w:t>
      </w:r>
      <w:r w:rsidRPr="007C7B24">
        <w:rPr>
          <w:vertAlign w:val="subscript"/>
          <w:lang w:val="en-GB"/>
        </w:rPr>
        <w:t>6</w:t>
      </w:r>
      <w:r w:rsidRPr="007C7B24">
        <w:rPr>
          <w:lang w:val="en-GB"/>
        </w:rPr>
        <w:t xml:space="preserve"> to be the most potent greenhouse gas that it evaluated, with a global warming potential 23,900 times hig</w:t>
      </w:r>
      <w:r w:rsidRPr="007C7B24">
        <w:rPr>
          <w:lang w:val="en-GB"/>
        </w:rPr>
        <w:t>h</w:t>
      </w:r>
      <w:r w:rsidRPr="007C7B24">
        <w:rPr>
          <w:lang w:val="en-GB"/>
        </w:rPr>
        <w:t>er than CO</w:t>
      </w:r>
      <w:r w:rsidRPr="007C7B24">
        <w:rPr>
          <w:vertAlign w:val="subscript"/>
          <w:lang w:val="en-GB"/>
        </w:rPr>
        <w:t>2</w:t>
      </w:r>
      <w:r w:rsidRPr="007C7B24">
        <w:rPr>
          <w:lang w:val="en-GB"/>
        </w:rPr>
        <w:t>.</w:t>
      </w:r>
      <w:r w:rsidRPr="007C7B24">
        <w:rPr>
          <w:vertAlign w:val="superscript"/>
          <w:lang w:val="en-GB"/>
        </w:rPr>
        <w:t>3</w:t>
      </w:r>
      <w:r w:rsidRPr="007C7B24">
        <w:rPr>
          <w:lang w:val="en-GB"/>
        </w:rPr>
        <w:t xml:space="preserve"> Nonetheless, SF</w:t>
      </w:r>
      <w:r w:rsidRPr="007C7B24">
        <w:rPr>
          <w:vertAlign w:val="subscript"/>
          <w:lang w:val="en-GB"/>
        </w:rPr>
        <w:t>6</w:t>
      </w:r>
      <w:r w:rsidRPr="007C7B24">
        <w:rPr>
          <w:lang w:val="en-GB"/>
        </w:rPr>
        <w:t xml:space="preserve"> has valuable and widespread industrial uses. For example, SF</w:t>
      </w:r>
      <w:r w:rsidRPr="007C7B24">
        <w:rPr>
          <w:vertAlign w:val="subscript"/>
          <w:lang w:val="en-GB"/>
        </w:rPr>
        <w:t>6</w:t>
      </w:r>
      <w:r w:rsidRPr="007C7B24">
        <w:rPr>
          <w:lang w:val="en-GB"/>
        </w:rPr>
        <w:t xml:space="preserve"> or SF</w:t>
      </w:r>
      <w:r w:rsidRPr="007C7B24">
        <w:rPr>
          <w:vertAlign w:val="subscript"/>
          <w:lang w:val="en-GB"/>
        </w:rPr>
        <w:t>6</w:t>
      </w:r>
      <w:r w:rsidRPr="007C7B24">
        <w:rPr>
          <w:lang w:val="en-GB"/>
        </w:rPr>
        <w:t>/N</w:t>
      </w:r>
      <w:r w:rsidRPr="007C7B24">
        <w:rPr>
          <w:vertAlign w:val="subscript"/>
          <w:lang w:val="en-GB"/>
        </w:rPr>
        <w:t>2</w:t>
      </w:r>
      <w:r w:rsidRPr="007C7B24">
        <w:rPr>
          <w:lang w:val="en-GB"/>
        </w:rPr>
        <w:t xml:space="preserve"> mixtures are often used to insulate electrical equipment.</w:t>
      </w:r>
      <w:r w:rsidRPr="007C7B24">
        <w:rPr>
          <w:vertAlign w:val="superscript"/>
          <w:lang w:val="en-GB"/>
        </w:rPr>
        <w:t>2,4</w:t>
      </w:r>
      <w:r w:rsidRPr="007C7B24">
        <w:rPr>
          <w:lang w:val="en-GB"/>
        </w:rPr>
        <w:t xml:space="preserve"> SF</w:t>
      </w:r>
      <w:r w:rsidRPr="007C7B24">
        <w:rPr>
          <w:vertAlign w:val="subscript"/>
          <w:lang w:val="en-GB"/>
        </w:rPr>
        <w:t>6</w:t>
      </w:r>
      <w:r w:rsidRPr="007C7B24">
        <w:rPr>
          <w:lang w:val="en-GB"/>
        </w:rPr>
        <w:t xml:space="preserve"> is also a good thermo-acoustic insulator for windows, a contrast agent in medical applications, and a plasma etchant in the semicondu</w:t>
      </w:r>
      <w:r w:rsidRPr="007C7B24">
        <w:rPr>
          <w:lang w:val="en-GB"/>
        </w:rPr>
        <w:t>c</w:t>
      </w:r>
      <w:r w:rsidRPr="007C7B24">
        <w:rPr>
          <w:lang w:val="en-GB"/>
        </w:rPr>
        <w:t>tor industry.</w:t>
      </w:r>
      <w:r w:rsidRPr="007C7B24">
        <w:rPr>
          <w:vertAlign w:val="superscript"/>
          <w:lang w:val="en-GB"/>
        </w:rPr>
        <w:t>5</w:t>
      </w:r>
      <w:r w:rsidRPr="007C7B24">
        <w:rPr>
          <w:lang w:val="en-GB"/>
        </w:rPr>
        <w:t xml:space="preserve"> There is much current interest in finding effe</w:t>
      </w:r>
      <w:r w:rsidRPr="007C7B24">
        <w:rPr>
          <w:lang w:val="en-GB"/>
        </w:rPr>
        <w:t>c</w:t>
      </w:r>
      <w:r w:rsidRPr="007C7B24">
        <w:rPr>
          <w:lang w:val="en-GB"/>
        </w:rPr>
        <w:t>tive materials for the separation of SF</w:t>
      </w:r>
      <w:r w:rsidRPr="007C7B24">
        <w:rPr>
          <w:vertAlign w:val="subscript"/>
          <w:lang w:val="en-GB"/>
        </w:rPr>
        <w:t>6</w:t>
      </w:r>
      <w:r w:rsidRPr="007C7B24">
        <w:rPr>
          <w:lang w:val="en-GB"/>
        </w:rPr>
        <w:t xml:space="preserve"> from gas mixtures to prevent its release into the atmosphere and to allow econom</w:t>
      </w:r>
      <w:r w:rsidRPr="007C7B24">
        <w:rPr>
          <w:lang w:val="en-GB"/>
        </w:rPr>
        <w:t>i</w:t>
      </w:r>
      <w:r w:rsidRPr="007C7B24">
        <w:rPr>
          <w:lang w:val="en-GB"/>
        </w:rPr>
        <w:t>cally viable capture and re-use.</w:t>
      </w:r>
      <w:r w:rsidRPr="007C7B24">
        <w:rPr>
          <w:vertAlign w:val="superscript"/>
          <w:lang w:val="en-GB"/>
        </w:rPr>
        <w:t>6</w:t>
      </w:r>
      <w:r w:rsidRPr="007C7B24">
        <w:rPr>
          <w:lang w:val="en-GB"/>
        </w:rPr>
        <w:t xml:space="preserve"> Pressure swing adsorption / desorption processes using a suitable porous material offer considerable energy savings over liquefaction, but this r</w:t>
      </w:r>
      <w:r w:rsidRPr="007C7B24">
        <w:rPr>
          <w:lang w:val="en-GB"/>
        </w:rPr>
        <w:t>e</w:t>
      </w:r>
      <w:r w:rsidRPr="007C7B24">
        <w:rPr>
          <w:lang w:val="en-GB"/>
        </w:rPr>
        <w:t>quires high selectivity for SF</w:t>
      </w:r>
      <w:r w:rsidRPr="007C7B24">
        <w:rPr>
          <w:vertAlign w:val="subscript"/>
          <w:lang w:val="en-GB"/>
        </w:rPr>
        <w:t>6</w:t>
      </w:r>
      <w:r w:rsidRPr="007C7B24">
        <w:rPr>
          <w:lang w:val="en-GB"/>
        </w:rPr>
        <w:t xml:space="preserve"> adsorption over N</w:t>
      </w:r>
      <w:r w:rsidRPr="007C7B24">
        <w:rPr>
          <w:vertAlign w:val="subscript"/>
          <w:lang w:val="en-GB"/>
        </w:rPr>
        <w:t>2</w:t>
      </w:r>
      <w:r w:rsidRPr="007C7B24">
        <w:rPr>
          <w:lang w:val="en-GB"/>
        </w:rPr>
        <w:t xml:space="preserve"> adsorption.</w:t>
      </w:r>
      <w:r w:rsidRPr="007C7B24">
        <w:rPr>
          <w:vertAlign w:val="superscript"/>
          <w:lang w:val="en-GB"/>
        </w:rPr>
        <w:t>7</w:t>
      </w:r>
      <w:r w:rsidRPr="007C7B24">
        <w:rPr>
          <w:lang w:val="en-GB"/>
        </w:rPr>
        <w:t xml:space="preserve"> Various porous solids have been tested for SF</w:t>
      </w:r>
      <w:r w:rsidRPr="007C7B24">
        <w:rPr>
          <w:vertAlign w:val="subscript"/>
          <w:lang w:val="en-GB"/>
        </w:rPr>
        <w:t>6</w:t>
      </w:r>
      <w:r w:rsidRPr="007C7B24">
        <w:rPr>
          <w:lang w:val="en-GB"/>
        </w:rPr>
        <w:t xml:space="preserve"> adsorption or separation</w:t>
      </w:r>
      <w:r w:rsidRPr="007C7B24">
        <w:rPr>
          <w:vertAlign w:val="superscript"/>
          <w:lang w:val="en-GB"/>
        </w:rPr>
        <w:t>8</w:t>
      </w:r>
      <w:r w:rsidRPr="007C7B24">
        <w:rPr>
          <w:lang w:val="en-GB"/>
        </w:rPr>
        <w:t xml:space="preserve"> such as carbons,</w:t>
      </w:r>
      <w:r w:rsidRPr="007C7B24">
        <w:rPr>
          <w:vertAlign w:val="superscript"/>
          <w:lang w:val="en-GB"/>
        </w:rPr>
        <w:t>9,10</w:t>
      </w:r>
      <w:r w:rsidRPr="007C7B24">
        <w:rPr>
          <w:lang w:val="en-GB"/>
        </w:rPr>
        <w:t xml:space="preserve"> zeolites,</w:t>
      </w:r>
      <w:r w:rsidRPr="007C7B24">
        <w:rPr>
          <w:vertAlign w:val="superscript"/>
          <w:lang w:val="en-GB"/>
        </w:rPr>
        <w:t>11-13</w:t>
      </w:r>
      <w:r w:rsidRPr="007C7B24">
        <w:rPr>
          <w:lang w:val="en-GB"/>
        </w:rPr>
        <w:t xml:space="preserve"> metal-organic frameworks (MOFs),</w:t>
      </w:r>
      <w:r w:rsidRPr="007C7B24">
        <w:rPr>
          <w:vertAlign w:val="superscript"/>
          <w:lang w:val="en-GB"/>
        </w:rPr>
        <w:t>5,6</w:t>
      </w:r>
      <w:r w:rsidRPr="007C7B24">
        <w:rPr>
          <w:lang w:val="en-GB"/>
        </w:rPr>
        <w:t xml:space="preserve"> and pillared clays.</w:t>
      </w:r>
      <w:r w:rsidRPr="007C7B24">
        <w:rPr>
          <w:vertAlign w:val="superscript"/>
          <w:lang w:val="en-GB"/>
        </w:rPr>
        <w:t>14</w:t>
      </w:r>
      <w:r w:rsidRPr="007C7B24">
        <w:rPr>
          <w:lang w:val="en-GB"/>
        </w:rPr>
        <w:t xml:space="preserve"> Until now, the most selective of these materials have been zeolite 13X</w:t>
      </w:r>
      <w:r w:rsidRPr="007C7B24">
        <w:rPr>
          <w:vertAlign w:val="superscript"/>
          <w:lang w:val="en-GB"/>
        </w:rPr>
        <w:t>12</w:t>
      </w:r>
      <w:r w:rsidRPr="007C7B24">
        <w:rPr>
          <w:lang w:val="en-GB"/>
        </w:rPr>
        <w:t xml:space="preserve"> and a series of isostructural MOFs with a high density of unsaturated metal sites.</w:t>
      </w:r>
      <w:r w:rsidRPr="007C7B24">
        <w:rPr>
          <w:vertAlign w:val="superscript"/>
          <w:lang w:val="en-GB"/>
        </w:rPr>
        <w:t>6</w:t>
      </w:r>
      <w:r w:rsidRPr="007C7B24">
        <w:rPr>
          <w:lang w:val="en-GB"/>
        </w:rPr>
        <w:t xml:space="preserve"> The success of these materials was attributed to their pore diameters (10 and 11 Å, respectively), which were identified by Monte Carlo simulations as close to ideal.</w:t>
      </w:r>
    </w:p>
    <w:p w14:paraId="46C05DE8" w14:textId="4245FE03" w:rsidR="00A057BF" w:rsidRPr="007C7B24" w:rsidRDefault="00A057BF">
      <w:pPr>
        <w:pStyle w:val="TAMainText"/>
      </w:pPr>
      <w:r w:rsidRPr="007C7B24">
        <w:t>All microporous solids tested for SF</w:t>
      </w:r>
      <w:r w:rsidRPr="007C7B24">
        <w:rPr>
          <w:vertAlign w:val="subscript"/>
        </w:rPr>
        <w:t>6</w:t>
      </w:r>
      <w:r w:rsidRPr="007C7B24">
        <w:t xml:space="preserve"> separation so far have been insoluble, extended networks or macromolecules. </w:t>
      </w:r>
      <w:proofErr w:type="spellStart"/>
      <w:r w:rsidR="004E2998" w:rsidRPr="007C7B24">
        <w:t>Nitschke</w:t>
      </w:r>
      <w:proofErr w:type="spellEnd"/>
      <w:r w:rsidR="004E2998" w:rsidRPr="007C7B24">
        <w:t xml:space="preserve"> </w:t>
      </w:r>
      <w:r w:rsidR="004E2998" w:rsidRPr="007C7B24">
        <w:rPr>
          <w:i/>
        </w:rPr>
        <w:t>et al</w:t>
      </w:r>
      <w:r w:rsidR="004E2998" w:rsidRPr="007C7B24">
        <w:t xml:space="preserve"> demonstrated that a metal-organic capsule could capture and release SF</w:t>
      </w:r>
      <w:r w:rsidR="004E2998" w:rsidRPr="007C7B24">
        <w:rPr>
          <w:vertAlign w:val="subscript"/>
        </w:rPr>
        <w:t>6</w:t>
      </w:r>
      <w:r w:rsidR="004E2998" w:rsidRPr="007C7B24">
        <w:t xml:space="preserve"> in solution</w:t>
      </w:r>
      <w:r w:rsidR="004E2998" w:rsidRPr="007C7B24">
        <w:rPr>
          <w:vertAlign w:val="superscript"/>
        </w:rPr>
        <w:t>27</w:t>
      </w:r>
      <w:r w:rsidR="004E2998" w:rsidRPr="007C7B24">
        <w:t>, but such molecular sep</w:t>
      </w:r>
      <w:r w:rsidR="004E2998" w:rsidRPr="007C7B24">
        <w:t>a</w:t>
      </w:r>
      <w:r w:rsidR="004E2998" w:rsidRPr="007C7B24">
        <w:t>ration of SF</w:t>
      </w:r>
      <w:r w:rsidR="004E2998" w:rsidRPr="007C7B24">
        <w:rPr>
          <w:vertAlign w:val="subscript"/>
        </w:rPr>
        <w:t>6</w:t>
      </w:r>
      <w:r w:rsidR="004E2998" w:rsidRPr="007C7B24">
        <w:t xml:space="preserve"> by a cage molecule </w:t>
      </w:r>
      <w:proofErr w:type="gramStart"/>
      <w:r w:rsidR="004E2998" w:rsidRPr="007C7B24">
        <w:t>has not yet been shown</w:t>
      </w:r>
      <w:proofErr w:type="gramEnd"/>
      <w:r w:rsidR="004E2998" w:rsidRPr="007C7B24">
        <w:t xml:space="preserve"> in the </w:t>
      </w:r>
      <w:r w:rsidR="004E2998" w:rsidRPr="007C7B24">
        <w:lastRenderedPageBreak/>
        <w:t xml:space="preserve">gas phase. </w:t>
      </w:r>
      <w:r w:rsidRPr="007C7B24">
        <w:t>However, there is also growing interest in porous molecular cages.</w:t>
      </w:r>
      <w:r w:rsidRPr="007C7B24">
        <w:rPr>
          <w:vertAlign w:val="superscript"/>
        </w:rPr>
        <w:t>15-</w:t>
      </w:r>
      <w:r w:rsidR="00DF6C41" w:rsidRPr="007C7B24">
        <w:rPr>
          <w:vertAlign w:val="superscript"/>
        </w:rPr>
        <w:t xml:space="preserve">26 </w:t>
      </w:r>
      <w:proofErr w:type="gramStart"/>
      <w:r w:rsidRPr="007C7B24">
        <w:t>These</w:t>
      </w:r>
      <w:proofErr w:type="gramEnd"/>
      <w:r w:rsidRPr="007C7B24">
        <w:t xml:space="preserve"> cages contain an internal void that is accessible via well-defined windows, and the rigid structure of the cages prevents collapse, thus providing porosity for guest molecules.</w:t>
      </w:r>
      <w:r w:rsidR="002007CD" w:rsidRPr="007C7B24">
        <w:t xml:space="preserve"> </w:t>
      </w:r>
      <w:proofErr w:type="gramStart"/>
      <w:r w:rsidRPr="007C7B24">
        <w:t>Porous organic cages have been synthesized from imines,</w:t>
      </w:r>
      <w:r w:rsidRPr="007C7B24">
        <w:rPr>
          <w:vertAlign w:val="superscript"/>
        </w:rPr>
        <w:t>15-17</w:t>
      </w:r>
      <w:r w:rsidRPr="007C7B24">
        <w:t xml:space="preserve"> </w:t>
      </w:r>
      <w:proofErr w:type="spellStart"/>
      <w:r w:rsidRPr="007C7B24">
        <w:t>boronic</w:t>
      </w:r>
      <w:proofErr w:type="spellEnd"/>
      <w:r w:rsidRPr="007C7B24">
        <w:t xml:space="preserve"> esters,</w:t>
      </w:r>
      <w:r w:rsidR="00E30B73" w:rsidRPr="007C7B24">
        <w:rPr>
          <w:vertAlign w:val="superscript"/>
        </w:rPr>
        <w:t>28</w:t>
      </w:r>
      <w:r w:rsidRPr="007C7B24">
        <w:t xml:space="preserve"> and by direct carbon-carbon bond forming reactions.</w:t>
      </w:r>
      <w:r w:rsidRPr="007C7B24">
        <w:rPr>
          <w:vertAlign w:val="superscript"/>
        </w:rPr>
        <w:t>2</w:t>
      </w:r>
      <w:r w:rsidR="00E30B73" w:rsidRPr="007C7B24">
        <w:rPr>
          <w:vertAlign w:val="superscript"/>
        </w:rPr>
        <w:t>9</w:t>
      </w:r>
      <w:r w:rsidRPr="007C7B24">
        <w:t xml:space="preserve"> Apparent Brunauer–Emmett–Teller (BET) surface areas for nitrogen as high as 3758 m</w:t>
      </w:r>
      <w:r w:rsidRPr="007C7B24">
        <w:rPr>
          <w:vertAlign w:val="superscript"/>
        </w:rPr>
        <w:t>2</w:t>
      </w:r>
      <w:r w:rsidRPr="007C7B24">
        <w:t> g</w:t>
      </w:r>
      <w:r w:rsidRPr="007C7B24">
        <w:rPr>
          <w:vertAlign w:val="superscript"/>
        </w:rPr>
        <w:noBreakHyphen/>
        <w:t>1</w:t>
      </w:r>
      <w:r w:rsidRPr="007C7B24">
        <w:t xml:space="preserve"> have been achieved.</w:t>
      </w:r>
      <w:r w:rsidR="00E30B73" w:rsidRPr="007C7B24">
        <w:rPr>
          <w:vertAlign w:val="superscript"/>
        </w:rPr>
        <w:t>30</w:t>
      </w:r>
      <w:r w:rsidRPr="007C7B24">
        <w:t xml:space="preserve"> Since these cages are discrete molecules, as opposed to frameworks, they are soluble in common organic solvents and can be processed into support materials and pr</w:t>
      </w:r>
      <w:r w:rsidRPr="007C7B24">
        <w:t>e</w:t>
      </w:r>
      <w:r w:rsidRPr="007C7B24">
        <w:t>cipitated or crystallized into the solid state as required.</w:t>
      </w:r>
      <w:proofErr w:type="gramEnd"/>
      <w:r w:rsidRPr="007C7B24">
        <w:t xml:space="preserve"> We previously reported a class of [4+6] cycloimine cage co</w:t>
      </w:r>
      <w:r w:rsidRPr="007C7B24">
        <w:t>m</w:t>
      </w:r>
      <w:r w:rsidRPr="007C7B24">
        <w:t>pounds that show gas uptakes and physicochemical stabilities that are remarkable for molecular organic crystals.</w:t>
      </w:r>
      <w:r w:rsidR="00E30B73" w:rsidRPr="007C7B24">
        <w:rPr>
          <w:vertAlign w:val="superscript"/>
        </w:rPr>
        <w:t>31</w:t>
      </w:r>
      <w:r w:rsidRPr="007C7B24">
        <w:rPr>
          <w:vertAlign w:val="superscript"/>
        </w:rPr>
        <w:t>-</w:t>
      </w:r>
      <w:r w:rsidR="00E30B73" w:rsidRPr="007C7B24">
        <w:rPr>
          <w:vertAlign w:val="superscript"/>
        </w:rPr>
        <w:t>33</w:t>
      </w:r>
      <w:r w:rsidRPr="007C7B24">
        <w:t xml:space="preserve"> The gas sorption properties of these cages depends both on their m</w:t>
      </w:r>
      <w:r w:rsidRPr="007C7B24">
        <w:t>o</w:t>
      </w:r>
      <w:r w:rsidRPr="007C7B24">
        <w:t>lecular structure, and on their crystal packing, and many of these cages can exist as multiple polymorphs.</w:t>
      </w:r>
      <w:r w:rsidR="00E30B73" w:rsidRPr="007C7B24">
        <w:rPr>
          <w:vertAlign w:val="superscript"/>
        </w:rPr>
        <w:t>31</w:t>
      </w:r>
      <w:r w:rsidRPr="007C7B24">
        <w:rPr>
          <w:vertAlign w:val="superscript"/>
        </w:rPr>
        <w:t>,</w:t>
      </w:r>
      <w:r w:rsidR="00E30B73" w:rsidRPr="007C7B24">
        <w:rPr>
          <w:vertAlign w:val="superscript"/>
        </w:rPr>
        <w:t>34</w:t>
      </w:r>
      <w:r w:rsidRPr="007C7B24">
        <w:rPr>
          <w:vertAlign w:val="superscript"/>
        </w:rPr>
        <w:t>,</w:t>
      </w:r>
      <w:r w:rsidR="00E30B73" w:rsidRPr="007C7B24">
        <w:rPr>
          <w:vertAlign w:val="superscript"/>
        </w:rPr>
        <w:t>35</w:t>
      </w:r>
      <w:r w:rsidRPr="007C7B24">
        <w:t xml:space="preserve"> These cages are excellent candidates for the molecular separation of noble gases,</w:t>
      </w:r>
      <w:r w:rsidR="00E30B73" w:rsidRPr="007C7B24">
        <w:rPr>
          <w:vertAlign w:val="superscript"/>
        </w:rPr>
        <w:t>36</w:t>
      </w:r>
      <w:r w:rsidRPr="007C7B24">
        <w:t xml:space="preserve"> chiral molecules,</w:t>
      </w:r>
      <w:r w:rsidR="00E30B73" w:rsidRPr="007C7B24">
        <w:rPr>
          <w:vertAlign w:val="superscript"/>
        </w:rPr>
        <w:t>36</w:t>
      </w:r>
      <w:r w:rsidRPr="007C7B24">
        <w:t xml:space="preserve"> and hydrocarbon isomers.</w:t>
      </w:r>
      <w:r w:rsidR="00E30B73" w:rsidRPr="007C7B24">
        <w:rPr>
          <w:vertAlign w:val="superscript"/>
        </w:rPr>
        <w:t>37-39</w:t>
      </w:r>
      <w:r w:rsidR="001463CD" w:rsidRPr="007C7B24">
        <w:rPr>
          <w:vertAlign w:val="superscript"/>
        </w:rPr>
        <w:t xml:space="preserve">b </w:t>
      </w:r>
      <w:r w:rsidRPr="007C7B24">
        <w:t xml:space="preserve"> In this study, a series of these organic cages (Fig. 1) was investigated for their potential in the separation of SF</w:t>
      </w:r>
      <w:r w:rsidRPr="007C7B24">
        <w:rPr>
          <w:vertAlign w:val="subscript"/>
        </w:rPr>
        <w:t>6</w:t>
      </w:r>
      <w:r w:rsidRPr="007C7B24">
        <w:t xml:space="preserve">. One cage, </w:t>
      </w:r>
      <w:r w:rsidRPr="007C7B24">
        <w:rPr>
          <w:b/>
        </w:rPr>
        <w:t>CC3</w:t>
      </w:r>
      <w:r w:rsidRPr="007C7B24">
        <w:t>, shows remarkably high SF</w:t>
      </w:r>
      <w:r w:rsidRPr="007C7B24">
        <w:rPr>
          <w:vertAlign w:val="subscript"/>
        </w:rPr>
        <w:t>6</w:t>
      </w:r>
      <w:r w:rsidRPr="007C7B24">
        <w:t xml:space="preserve"> selectivity, and this is related to the flexible nature of the molecular cage crystal.</w:t>
      </w:r>
    </w:p>
    <w:p w14:paraId="5CDF5CC7" w14:textId="77777777" w:rsidR="00A057BF" w:rsidRPr="007C7B24" w:rsidRDefault="00A057BF">
      <w:pPr>
        <w:pStyle w:val="TAMainText"/>
      </w:pPr>
    </w:p>
    <w:p w14:paraId="7FF733C7" w14:textId="77777777" w:rsidR="00A057BF" w:rsidRPr="007C7B24" w:rsidRDefault="00A057BF">
      <w:pPr>
        <w:pStyle w:val="TAMainText"/>
      </w:pPr>
    </w:p>
    <w:p w14:paraId="498A524D" w14:textId="77777777" w:rsidR="00A057BF" w:rsidRPr="007C7B24" w:rsidRDefault="00A057BF">
      <w:pPr>
        <w:pStyle w:val="TAMainText"/>
      </w:pPr>
    </w:p>
    <w:p w14:paraId="5A843B4C" w14:textId="77777777" w:rsidR="00A057BF" w:rsidRPr="007C7B24" w:rsidRDefault="00A057BF">
      <w:pPr>
        <w:pStyle w:val="TAMainText"/>
      </w:pPr>
    </w:p>
    <w:p w14:paraId="1DE3BEF5" w14:textId="77777777" w:rsidR="00A057BF" w:rsidRPr="007C7B24" w:rsidRDefault="00A057BF">
      <w:pPr>
        <w:pStyle w:val="TAMainText"/>
      </w:pPr>
    </w:p>
    <w:p w14:paraId="45218981" w14:textId="77777777" w:rsidR="00A057BF" w:rsidRPr="007C7B24" w:rsidRDefault="00A057BF">
      <w:pPr>
        <w:pStyle w:val="TAMainText"/>
      </w:pPr>
    </w:p>
    <w:p w14:paraId="32A50529" w14:textId="77777777" w:rsidR="00A057BF" w:rsidRPr="007C7B24" w:rsidRDefault="00A057BF">
      <w:pPr>
        <w:pStyle w:val="TAMainText"/>
        <w:sectPr w:rsidR="00A057BF" w:rsidRPr="007C7B24">
          <w:type w:val="continuous"/>
          <w:pgSz w:w="12240" w:h="15840"/>
          <w:pgMar w:top="720" w:right="1094" w:bottom="720" w:left="1094" w:header="720" w:footer="720" w:gutter="0"/>
          <w:cols w:num="2" w:space="461"/>
        </w:sectPr>
      </w:pPr>
    </w:p>
    <w:p w14:paraId="7FC3D3ED" w14:textId="77777777" w:rsidR="00A057BF" w:rsidRPr="007C7B24" w:rsidRDefault="00A057BF">
      <w:pPr>
        <w:pStyle w:val="TAMainText"/>
      </w:pPr>
    </w:p>
    <w:p w14:paraId="16A629BB" w14:textId="77777777" w:rsidR="00A057BF" w:rsidRPr="007C7B24" w:rsidRDefault="00A057BF">
      <w:pPr>
        <w:pStyle w:val="TAMainText"/>
      </w:pPr>
      <w:r w:rsidRPr="007C7B24">
        <w:rPr>
          <w:noProof/>
          <w:lang w:val="en-GB" w:eastAsia="en-GB"/>
        </w:rPr>
        <w:lastRenderedPageBreak/>
        <w:drawing>
          <wp:inline distT="0" distB="0" distL="0" distR="0" wp14:anchorId="530CE22D" wp14:editId="304DB64F">
            <wp:extent cx="6383020" cy="4606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B9D82" w14:textId="77777777" w:rsidR="00A057BF" w:rsidRPr="007C7B24" w:rsidRDefault="00A057BF">
      <w:pPr>
        <w:pStyle w:val="TAMainText"/>
      </w:pPr>
      <w:r w:rsidRPr="007C7B24">
        <w:rPr>
          <w:b/>
        </w:rPr>
        <w:t>Figure 1.</w:t>
      </w:r>
      <w:r w:rsidRPr="007C7B24">
        <w:t xml:space="preserve"> a) Synthesis and structure of cages </w:t>
      </w:r>
      <w:r w:rsidRPr="007C7B24">
        <w:rPr>
          <w:b/>
        </w:rPr>
        <w:t>CC1</w:t>
      </w:r>
      <w:r w:rsidRPr="007C7B24">
        <w:t xml:space="preserve">, </w:t>
      </w:r>
      <w:r w:rsidRPr="007C7B24">
        <w:rPr>
          <w:b/>
        </w:rPr>
        <w:t>CC2</w:t>
      </w:r>
      <w:r w:rsidRPr="007C7B24">
        <w:t xml:space="preserve">, </w:t>
      </w:r>
      <w:r w:rsidRPr="007C7B24">
        <w:rPr>
          <w:b/>
        </w:rPr>
        <w:t>CC5,</w:t>
      </w:r>
      <w:r w:rsidRPr="007C7B24">
        <w:t xml:space="preserve"> and </w:t>
      </w:r>
      <w:r w:rsidRPr="007C7B24">
        <w:rPr>
          <w:b/>
        </w:rPr>
        <w:t>CC13</w:t>
      </w:r>
      <w:r w:rsidRPr="007C7B24">
        <w:t xml:space="preserve">. b) Simplified structural representations of the packing and porosity of these cages as derived from single crystal structures. </w:t>
      </w:r>
      <w:r w:rsidRPr="007C7B24">
        <w:rPr>
          <w:b/>
        </w:rPr>
        <w:t>CC2α</w:t>
      </w:r>
      <w:r w:rsidRPr="007C7B24">
        <w:t xml:space="preserve"> exhibits one dimensional pore channels (yellow) in a</w:t>
      </w:r>
      <w:r w:rsidRPr="007C7B24">
        <w:t>d</w:t>
      </w:r>
      <w:r w:rsidRPr="007C7B24">
        <w:t xml:space="preserve">dition to internal cage cavities (orange), which may also be accessible depending on the size of the guest. </w:t>
      </w:r>
      <w:r w:rsidRPr="007C7B24">
        <w:rPr>
          <w:b/>
        </w:rPr>
        <w:t>CC3</w:t>
      </w:r>
      <w:r w:rsidRPr="007C7B24">
        <w:t>α has a 3D diamo</w:t>
      </w:r>
      <w:r w:rsidRPr="007C7B24">
        <w:t>n</w:t>
      </w:r>
      <w:r w:rsidRPr="007C7B24">
        <w:t xml:space="preserve">doid pore network (yellow). </w:t>
      </w:r>
      <w:r w:rsidRPr="007C7B24">
        <w:rPr>
          <w:b/>
        </w:rPr>
        <w:t>CC13</w:t>
      </w:r>
      <w:r w:rsidRPr="007C7B24">
        <w:t xml:space="preserve">β packs with the same diamondoid pore network as </w:t>
      </w:r>
      <w:r w:rsidRPr="007C7B24">
        <w:rPr>
          <w:b/>
        </w:rPr>
        <w:t>CC3</w:t>
      </w:r>
      <w:r w:rsidRPr="007C7B24">
        <w:t xml:space="preserve">α (running through the inside of the cages, shown in yellow), but with an additional, narrower interpenetrating diamondoid pore network between the cages (cyan). </w:t>
      </w:r>
      <w:r w:rsidRPr="007C7B24">
        <w:rPr>
          <w:b/>
        </w:rPr>
        <w:t>CC5α</w:t>
      </w:r>
      <w:r w:rsidRPr="007C7B24">
        <w:t xml:space="preserve"> packs in the same window-to-window fashion, but the cages and hence the pore channels (yellow) are larger.</w:t>
      </w:r>
    </w:p>
    <w:p w14:paraId="0FF6755F" w14:textId="77777777" w:rsidR="00A057BF" w:rsidRPr="007C7B24" w:rsidRDefault="00A057BF">
      <w:pPr>
        <w:pStyle w:val="TAMainText"/>
      </w:pPr>
    </w:p>
    <w:p w14:paraId="7D017BC6" w14:textId="77777777" w:rsidR="0018474B" w:rsidRPr="007C7B24" w:rsidRDefault="0018474B">
      <w:pPr>
        <w:pStyle w:val="TAMainText"/>
        <w:sectPr w:rsidR="0018474B" w:rsidRPr="007C7B24">
          <w:type w:val="continuous"/>
          <w:pgSz w:w="12240" w:h="15840"/>
          <w:pgMar w:top="720" w:right="1094" w:bottom="720" w:left="1094" w:header="720" w:footer="720" w:gutter="0"/>
          <w:cols w:space="461"/>
        </w:sectPr>
      </w:pPr>
    </w:p>
    <w:p w14:paraId="3CF658F6" w14:textId="77777777" w:rsidR="00F2642F" w:rsidRPr="007C7B24" w:rsidRDefault="00F2642F" w:rsidP="00F2642F">
      <w:pPr>
        <w:pStyle w:val="TESupportingInfoTitle"/>
      </w:pPr>
      <w:r w:rsidRPr="007C7B24">
        <w:lastRenderedPageBreak/>
        <w:t>Methods</w:t>
      </w:r>
    </w:p>
    <w:p w14:paraId="51BF9CEC" w14:textId="0134431D" w:rsidR="00F2642F" w:rsidRPr="007C7B24" w:rsidRDefault="00F2642F" w:rsidP="00473363">
      <w:pPr>
        <w:pStyle w:val="TAMainText"/>
        <w:rPr>
          <w:vertAlign w:val="superscript"/>
        </w:rPr>
      </w:pPr>
      <w:r w:rsidRPr="007C7B24">
        <w:rPr>
          <w:b/>
        </w:rPr>
        <w:t>Materials and synthesis:</w:t>
      </w:r>
      <w:r w:rsidRPr="007C7B24">
        <w:t xml:space="preserve"> </w:t>
      </w:r>
      <w:r w:rsidRPr="007C7B24">
        <w:rPr>
          <w:lang w:val="en-GB"/>
        </w:rPr>
        <w:t>1,3,5-Triformylbenzene (TFB) was purchased from Manchester Organics, UK and used as r</w:t>
      </w:r>
      <w:r w:rsidRPr="007C7B24">
        <w:rPr>
          <w:lang w:val="en-GB"/>
        </w:rPr>
        <w:t>e</w:t>
      </w:r>
      <w:r w:rsidRPr="007C7B24">
        <w:rPr>
          <w:lang w:val="en-GB"/>
        </w:rPr>
        <w:t>ceived. 2-Methyl-1,2-propanediamine was purchased from TCI Europe and used as received. All other chemicals were purchased from Sigma-Aldrich and used as received.</w:t>
      </w:r>
      <w:r w:rsidRPr="007C7B24">
        <w:t xml:space="preserve"> All cages were synthesized as described previously.</w:t>
      </w:r>
      <w:r w:rsidR="00E30B73" w:rsidRPr="007C7B24">
        <w:rPr>
          <w:vertAlign w:val="superscript"/>
        </w:rPr>
        <w:t>31</w:t>
      </w:r>
      <w:proofErr w:type="gramStart"/>
      <w:r w:rsidRPr="007C7B24">
        <w:rPr>
          <w:vertAlign w:val="superscript"/>
        </w:rPr>
        <w:t>,</w:t>
      </w:r>
      <w:r w:rsidR="00E30B73" w:rsidRPr="007C7B24">
        <w:rPr>
          <w:vertAlign w:val="superscript"/>
        </w:rPr>
        <w:t>33</w:t>
      </w:r>
      <w:r w:rsidRPr="007C7B24">
        <w:rPr>
          <w:vertAlign w:val="superscript"/>
        </w:rPr>
        <w:t>,</w:t>
      </w:r>
      <w:r w:rsidR="00E30B73" w:rsidRPr="007C7B24">
        <w:rPr>
          <w:vertAlign w:val="superscript"/>
        </w:rPr>
        <w:t>4</w:t>
      </w:r>
      <w:r w:rsidRPr="007C7B24">
        <w:rPr>
          <w:vertAlign w:val="superscript"/>
        </w:rPr>
        <w:t>0,</w:t>
      </w:r>
      <w:r w:rsidR="00E30B73" w:rsidRPr="007C7B24">
        <w:rPr>
          <w:vertAlign w:val="superscript"/>
        </w:rPr>
        <w:t>4</w:t>
      </w:r>
      <w:r w:rsidRPr="007C7B24">
        <w:rPr>
          <w:vertAlign w:val="superscript"/>
        </w:rPr>
        <w:t>1</w:t>
      </w:r>
      <w:proofErr w:type="gramEnd"/>
    </w:p>
    <w:p w14:paraId="3EF3F57B" w14:textId="77777777" w:rsidR="00F2642F" w:rsidRPr="007C7B24" w:rsidRDefault="00F2642F">
      <w:pPr>
        <w:pStyle w:val="TAMainText"/>
      </w:pPr>
      <w:r w:rsidRPr="007C7B24">
        <w:rPr>
          <w:b/>
          <w:lang w:val="en-GB"/>
        </w:rPr>
        <w:t xml:space="preserve">Gas Sorption Analysis: </w:t>
      </w:r>
      <w:r w:rsidRPr="007C7B24">
        <w:t>Powder samples were degassed o</w:t>
      </w:r>
      <w:r w:rsidRPr="007C7B24">
        <w:t>f</w:t>
      </w:r>
      <w:r w:rsidRPr="007C7B24">
        <w:t xml:space="preserve">fline at 100 °C for 15 h under dynamic vacuum (10-5 bar) before analysis, followed by degassing on the analysis port under vacuum, also at 100 °C. Isotherms were measured using a </w:t>
      </w:r>
      <w:proofErr w:type="spellStart"/>
      <w:r w:rsidRPr="007C7B24">
        <w:t>micromeritics</w:t>
      </w:r>
      <w:proofErr w:type="spellEnd"/>
      <w:r w:rsidRPr="007C7B24">
        <w:t xml:space="preserve"> 3flex surface </w:t>
      </w:r>
      <w:proofErr w:type="spellStart"/>
      <w:r w:rsidRPr="007C7B24">
        <w:t>characterisation</w:t>
      </w:r>
      <w:proofErr w:type="spellEnd"/>
      <w:r w:rsidRPr="007C7B24">
        <w:t xml:space="preserve"> </w:t>
      </w:r>
      <w:proofErr w:type="spellStart"/>
      <w:r w:rsidRPr="007C7B24">
        <w:t>analyser</w:t>
      </w:r>
      <w:proofErr w:type="spellEnd"/>
      <w:r w:rsidRPr="007C7B24">
        <w:t xml:space="preserve">, equipped with a </w:t>
      </w:r>
      <w:r w:rsidRPr="007C7B24">
        <w:rPr>
          <w:i/>
        </w:rPr>
        <w:t>Cold-Edge technologies</w:t>
      </w:r>
      <w:r w:rsidRPr="007C7B24">
        <w:t xml:space="preserve"> liquid helium cry</w:t>
      </w:r>
      <w:r w:rsidRPr="007C7B24">
        <w:t>o</w:t>
      </w:r>
      <w:r w:rsidRPr="007C7B24">
        <w:t xml:space="preserve">stat chiller unit for temperature control. </w:t>
      </w:r>
    </w:p>
    <w:p w14:paraId="301D512B" w14:textId="77777777" w:rsidR="002E3F7A" w:rsidRPr="007C7B24" w:rsidRDefault="002E3F7A">
      <w:pPr>
        <w:pStyle w:val="TAMainText"/>
        <w:rPr>
          <w:lang w:val="en-GB"/>
        </w:rPr>
      </w:pPr>
      <w:r w:rsidRPr="007C7B24">
        <w:rPr>
          <w:b/>
        </w:rPr>
        <w:t>Single crystal diffraction data:</w:t>
      </w:r>
      <w:r w:rsidRPr="007C7B24">
        <w:t xml:space="preserve"> </w:t>
      </w:r>
      <w:r w:rsidRPr="007C7B24">
        <w:rPr>
          <w:lang w:val="en-GB"/>
        </w:rPr>
        <w:t>Evacuated prism shaped si</w:t>
      </w:r>
      <w:r w:rsidRPr="007C7B24">
        <w:rPr>
          <w:lang w:val="en-GB"/>
        </w:rPr>
        <w:t>n</w:t>
      </w:r>
      <w:r w:rsidRPr="007C7B24">
        <w:rPr>
          <w:lang w:val="en-GB"/>
        </w:rPr>
        <w:t xml:space="preserve">gle crystals of </w:t>
      </w:r>
      <w:r w:rsidRPr="007C7B24">
        <w:rPr>
          <w:b/>
          <w:bCs/>
          <w:lang w:val="en-GB"/>
        </w:rPr>
        <w:t>CC3</w:t>
      </w:r>
      <w:r w:rsidRPr="007C7B24">
        <w:rPr>
          <w:lang w:val="en-GB"/>
        </w:rPr>
        <w:t>α were exposed to dry SF</w:t>
      </w:r>
      <w:r w:rsidRPr="007C7B24">
        <w:rPr>
          <w:vertAlign w:val="subscript"/>
          <w:lang w:val="en-GB"/>
        </w:rPr>
        <w:t>6</w:t>
      </w:r>
      <w:r w:rsidRPr="007C7B24">
        <w:rPr>
          <w:lang w:val="en-GB"/>
        </w:rPr>
        <w:t xml:space="preserve"> at </w:t>
      </w:r>
      <w:proofErr w:type="gramStart"/>
      <w:r w:rsidRPr="007C7B24">
        <w:rPr>
          <w:lang w:val="en-GB"/>
        </w:rPr>
        <w:t>1</w:t>
      </w:r>
      <w:proofErr w:type="gramEnd"/>
      <w:r w:rsidRPr="007C7B24">
        <w:rPr>
          <w:lang w:val="en-GB"/>
        </w:rPr>
        <w:t xml:space="preserve"> bar pre</w:t>
      </w:r>
      <w:r w:rsidRPr="007C7B24">
        <w:rPr>
          <w:lang w:val="en-GB"/>
        </w:rPr>
        <w:t>s</w:t>
      </w:r>
      <w:r w:rsidRPr="007C7B24">
        <w:rPr>
          <w:lang w:val="en-GB"/>
        </w:rPr>
        <w:t>sure. The crystals of were transferred to a sample vial and after 28 hour a single crystal data collection was recorded.</w:t>
      </w:r>
    </w:p>
    <w:p w14:paraId="6FBF9E28" w14:textId="56C46071" w:rsidR="002E3F7A" w:rsidRPr="007C7B24" w:rsidRDefault="002E3F7A">
      <w:pPr>
        <w:pStyle w:val="TAMainText"/>
        <w:rPr>
          <w:lang w:val="en-GB"/>
        </w:rPr>
      </w:pPr>
      <w:proofErr w:type="gramStart"/>
      <w:r w:rsidRPr="007C7B24">
        <w:rPr>
          <w:lang w:val="en-GB"/>
        </w:rPr>
        <w:t xml:space="preserve">Single crystal X-ray data for </w:t>
      </w:r>
      <w:r w:rsidRPr="007C7B24">
        <w:rPr>
          <w:b/>
          <w:lang w:val="en-GB"/>
        </w:rPr>
        <w:t>CC3</w:t>
      </w:r>
      <w:r w:rsidRPr="007C7B24">
        <w:rPr>
          <w:lang w:val="en-GB"/>
        </w:rPr>
        <w:t>-</w:t>
      </w:r>
      <w:r w:rsidRPr="007C7B24">
        <w:rPr>
          <w:i/>
          <w:lang w:val="en-GB"/>
        </w:rPr>
        <w:t>S</w:t>
      </w:r>
      <w:r w:rsidRPr="007C7B24">
        <w:rPr>
          <w:lang w:val="en-GB"/>
        </w:rPr>
        <w:t>∙(SF</w:t>
      </w:r>
      <w:r w:rsidRPr="007C7B24">
        <w:rPr>
          <w:vertAlign w:val="subscript"/>
          <w:lang w:val="en-GB"/>
        </w:rPr>
        <w:t>6</w:t>
      </w:r>
      <w:r w:rsidRPr="007C7B24">
        <w:rPr>
          <w:lang w:val="en-GB"/>
        </w:rPr>
        <w:t>)</w:t>
      </w:r>
      <w:r w:rsidRPr="007C7B24">
        <w:rPr>
          <w:vertAlign w:val="subscript"/>
          <w:lang w:val="en-GB"/>
        </w:rPr>
        <w:t>2.5</w:t>
      </w:r>
      <w:r w:rsidRPr="007C7B24">
        <w:rPr>
          <w:lang w:val="en-GB"/>
        </w:rPr>
        <w:t>∙(H</w:t>
      </w:r>
      <w:r w:rsidRPr="007C7B24">
        <w:rPr>
          <w:vertAlign w:val="subscript"/>
          <w:lang w:val="en-GB"/>
        </w:rPr>
        <w:t>2</w:t>
      </w:r>
      <w:r w:rsidRPr="007C7B24">
        <w:rPr>
          <w:lang w:val="en-GB"/>
        </w:rPr>
        <w:t>O)</w:t>
      </w:r>
      <w:r w:rsidRPr="007C7B24">
        <w:rPr>
          <w:vertAlign w:val="subscript"/>
          <w:lang w:val="en-GB"/>
        </w:rPr>
        <w:t xml:space="preserve">3 </w:t>
      </w:r>
      <w:r w:rsidRPr="007C7B24">
        <w:rPr>
          <w:lang w:val="en-GB"/>
        </w:rPr>
        <w:t>was mea</w:t>
      </w:r>
      <w:r w:rsidRPr="007C7B24">
        <w:rPr>
          <w:lang w:val="en-GB"/>
        </w:rPr>
        <w:t>s</w:t>
      </w:r>
      <w:r w:rsidRPr="007C7B24">
        <w:rPr>
          <w:lang w:val="en-GB"/>
        </w:rPr>
        <w:t>ured at beamline I19, Diamond Light Source, Didcot, UK u</w:t>
      </w:r>
      <w:r w:rsidRPr="007C7B24">
        <w:rPr>
          <w:lang w:val="en-GB"/>
        </w:rPr>
        <w:t>s</w:t>
      </w:r>
      <w:r w:rsidRPr="007C7B24">
        <w:rPr>
          <w:lang w:val="en-GB"/>
        </w:rPr>
        <w:lastRenderedPageBreak/>
        <w:t xml:space="preserve">ing silicon double crystal </w:t>
      </w:r>
      <w:proofErr w:type="spellStart"/>
      <w:r w:rsidRPr="007C7B24">
        <w:rPr>
          <w:lang w:val="en-GB"/>
        </w:rPr>
        <w:t>monochromated</w:t>
      </w:r>
      <w:proofErr w:type="spellEnd"/>
      <w:r w:rsidRPr="007C7B24">
        <w:rPr>
          <w:lang w:val="en-GB"/>
        </w:rPr>
        <w:t xml:space="preserve"> synchrotron radi</w:t>
      </w:r>
      <w:r w:rsidRPr="007C7B24">
        <w:rPr>
          <w:lang w:val="en-GB"/>
        </w:rPr>
        <w:t>a</w:t>
      </w:r>
      <w:r w:rsidRPr="007C7B24">
        <w:rPr>
          <w:lang w:val="en-GB"/>
        </w:rPr>
        <w:t xml:space="preserve">tion (λ = 0.6889 Å, Kappa 4-circle goniometer, </w:t>
      </w:r>
      <w:proofErr w:type="spellStart"/>
      <w:r w:rsidRPr="007C7B24">
        <w:rPr>
          <w:lang w:val="en-GB"/>
        </w:rPr>
        <w:t>Rigaku</w:t>
      </w:r>
      <w:proofErr w:type="spellEnd"/>
      <w:r w:rsidRPr="007C7B24">
        <w:rPr>
          <w:lang w:val="en-GB"/>
        </w:rPr>
        <w:t xml:space="preserve"> Sa</w:t>
      </w:r>
      <w:r w:rsidRPr="007C7B24">
        <w:rPr>
          <w:lang w:val="en-GB"/>
        </w:rPr>
        <w:t>t</w:t>
      </w:r>
      <w:r w:rsidRPr="007C7B24">
        <w:rPr>
          <w:lang w:val="en-GB"/>
        </w:rPr>
        <w:t>urn724+ detector).</w:t>
      </w:r>
      <w:r w:rsidR="00E30B73" w:rsidRPr="007C7B24">
        <w:rPr>
          <w:vertAlign w:val="superscript"/>
          <w:lang w:val="en-GB"/>
        </w:rPr>
        <w:t>4</w:t>
      </w:r>
      <w:r w:rsidR="0018474B" w:rsidRPr="007C7B24">
        <w:rPr>
          <w:vertAlign w:val="superscript"/>
          <w:lang w:val="en-GB"/>
        </w:rPr>
        <w:t>2</w:t>
      </w:r>
      <w:r w:rsidRPr="007C7B24">
        <w:rPr>
          <w:lang w:val="en-GB"/>
        </w:rPr>
        <w:t xml:space="preserve"> Empirical absorption corrections, using equivalent reflections, were applied by the program SADABS.</w:t>
      </w:r>
      <w:r w:rsidR="00E30B73" w:rsidRPr="007C7B24">
        <w:rPr>
          <w:vertAlign w:val="superscript"/>
          <w:lang w:val="en-GB"/>
        </w:rPr>
        <w:t>4</w:t>
      </w:r>
      <w:r w:rsidR="0018474B" w:rsidRPr="007C7B24">
        <w:rPr>
          <w:vertAlign w:val="superscript"/>
          <w:lang w:val="en-GB"/>
        </w:rPr>
        <w:t>3</w:t>
      </w:r>
      <w:r w:rsidRPr="007C7B24">
        <w:rPr>
          <w:lang w:val="en-GB"/>
        </w:rPr>
        <w:t xml:space="preserve"> The structure was solved by SHELXD,</w:t>
      </w:r>
      <w:r w:rsidR="00E30B73" w:rsidRPr="007C7B24">
        <w:rPr>
          <w:vertAlign w:val="superscript"/>
          <w:lang w:val="en-GB"/>
        </w:rPr>
        <w:t>4</w:t>
      </w:r>
      <w:r w:rsidR="0018474B" w:rsidRPr="007C7B24">
        <w:rPr>
          <w:vertAlign w:val="superscript"/>
          <w:lang w:val="en-GB"/>
        </w:rPr>
        <w:t>4</w:t>
      </w:r>
      <w:r w:rsidRPr="007C7B24">
        <w:rPr>
          <w:lang w:val="en-GB"/>
        </w:rPr>
        <w:t xml:space="preserve"> and reined by full-matrix least squares on |</w:t>
      </w:r>
      <w:r w:rsidRPr="007C7B24">
        <w:rPr>
          <w:i/>
          <w:lang w:val="en-GB"/>
        </w:rPr>
        <w:t>F</w:t>
      </w:r>
      <w:r w:rsidRPr="007C7B24">
        <w:rPr>
          <w:lang w:val="en-GB"/>
        </w:rPr>
        <w:t>|</w:t>
      </w:r>
      <w:r w:rsidR="00A210F4" w:rsidRPr="007C7B24">
        <w:rPr>
          <w:vertAlign w:val="superscript"/>
          <w:lang w:val="en-GB"/>
        </w:rPr>
        <w:t>2</w:t>
      </w:r>
      <w:r w:rsidRPr="007C7B24">
        <w:rPr>
          <w:lang w:val="en-GB"/>
        </w:rPr>
        <w:t xml:space="preserve"> by SHELXL,</w:t>
      </w:r>
      <w:r w:rsidR="00E30B73" w:rsidRPr="007C7B24">
        <w:rPr>
          <w:vertAlign w:val="superscript"/>
          <w:lang w:val="en-GB"/>
        </w:rPr>
        <w:t>4</w:t>
      </w:r>
      <w:r w:rsidR="0018474B" w:rsidRPr="007C7B24">
        <w:rPr>
          <w:vertAlign w:val="superscript"/>
          <w:lang w:val="en-GB"/>
        </w:rPr>
        <w:t>4</w:t>
      </w:r>
      <w:r w:rsidRPr="007C7B24">
        <w:rPr>
          <w:lang w:val="en-GB"/>
        </w:rPr>
        <w:t xml:space="preserve"> inte</w:t>
      </w:r>
      <w:r w:rsidRPr="007C7B24">
        <w:rPr>
          <w:lang w:val="en-GB"/>
        </w:rPr>
        <w:t>r</w:t>
      </w:r>
      <w:r w:rsidRPr="007C7B24">
        <w:rPr>
          <w:lang w:val="en-GB"/>
        </w:rPr>
        <w:t>faced through the programme OLEX2.</w:t>
      </w:r>
      <w:r w:rsidR="00E30B73" w:rsidRPr="007C7B24">
        <w:rPr>
          <w:vertAlign w:val="superscript"/>
          <w:lang w:val="en-GB"/>
        </w:rPr>
        <w:t>4</w:t>
      </w:r>
      <w:r w:rsidR="0018474B" w:rsidRPr="007C7B24">
        <w:rPr>
          <w:vertAlign w:val="superscript"/>
          <w:lang w:val="en-GB"/>
        </w:rPr>
        <w:t>5</w:t>
      </w:r>
      <w:r w:rsidRPr="007C7B24">
        <w:rPr>
          <w:lang w:val="en-GB"/>
        </w:rPr>
        <w:t xml:space="preserve"> Absolute configur</w:t>
      </w:r>
      <w:r w:rsidRPr="007C7B24">
        <w:rPr>
          <w:lang w:val="en-GB"/>
        </w:rPr>
        <w:t>a</w:t>
      </w:r>
      <w:r w:rsidRPr="007C7B24">
        <w:rPr>
          <w:lang w:val="en-GB"/>
        </w:rPr>
        <w:t xml:space="preserve">tion was determined using </w:t>
      </w:r>
      <w:r w:rsidRPr="007C7B24">
        <w:rPr>
          <w:i/>
          <w:lang w:val="en-GB"/>
        </w:rPr>
        <w:t>a priori</w:t>
      </w:r>
      <w:r w:rsidRPr="007C7B24">
        <w:rPr>
          <w:lang w:val="en-GB"/>
        </w:rPr>
        <w:t xml:space="preserve"> knowledge of the cage chirality.</w:t>
      </w:r>
      <w:proofErr w:type="gramEnd"/>
      <w:r w:rsidRPr="007C7B24">
        <w:rPr>
          <w:lang w:val="en-GB"/>
        </w:rPr>
        <w:t xml:space="preserve"> </w:t>
      </w:r>
      <w:r w:rsidR="00A210F4" w:rsidRPr="007C7B24">
        <w:rPr>
          <w:iCs/>
        </w:rPr>
        <w:t>For full refinement details, see SI</w:t>
      </w:r>
      <w:r w:rsidRPr="007C7B24">
        <w:rPr>
          <w:lang w:val="en-GB"/>
        </w:rPr>
        <w:t>. Supplementary single crystal XRD data, including structure factors, is avail</w:t>
      </w:r>
      <w:r w:rsidRPr="007C7B24">
        <w:rPr>
          <w:lang w:val="en-GB"/>
        </w:rPr>
        <w:t>a</w:t>
      </w:r>
      <w:r w:rsidRPr="007C7B24">
        <w:rPr>
          <w:lang w:val="en-GB"/>
        </w:rPr>
        <w:t xml:space="preserve">ble free of charge from the Cambridge Crystallographic Data Centre (CCDC) via </w:t>
      </w:r>
      <w:r w:rsidR="004216E3" w:rsidRPr="007C7B24">
        <w:rPr>
          <w:lang w:val="en-GB"/>
        </w:rPr>
        <w:t>www.ccdc.cam.ac.uk/data_request/cif</w:t>
      </w:r>
      <w:r w:rsidRPr="007C7B24">
        <w:rPr>
          <w:u w:val="single"/>
          <w:lang w:val="en-GB"/>
        </w:rPr>
        <w:t>.</w:t>
      </w:r>
      <w:r w:rsidRPr="007C7B24">
        <w:rPr>
          <w:lang w:val="en-GB"/>
        </w:rPr>
        <w:t xml:space="preserve"> </w:t>
      </w:r>
    </w:p>
    <w:p w14:paraId="252365EF" w14:textId="77777777" w:rsidR="002E3F7A" w:rsidRPr="007C7B24" w:rsidRDefault="002E3F7A">
      <w:pPr>
        <w:pStyle w:val="TAMainText"/>
        <w:rPr>
          <w:lang w:val="en-GB"/>
        </w:rPr>
      </w:pPr>
      <w:proofErr w:type="gramStart"/>
      <w:r w:rsidRPr="007C7B24">
        <w:rPr>
          <w:lang w:val="en-GB"/>
        </w:rPr>
        <w:t xml:space="preserve">Crystal data for </w:t>
      </w:r>
      <w:r w:rsidRPr="007C7B24">
        <w:rPr>
          <w:b/>
          <w:lang w:val="en-GB"/>
        </w:rPr>
        <w:t>CC3</w:t>
      </w:r>
      <w:r w:rsidRPr="007C7B24">
        <w:rPr>
          <w:lang w:val="en-GB"/>
        </w:rPr>
        <w:t>-</w:t>
      </w:r>
      <w:r w:rsidRPr="007C7B24">
        <w:rPr>
          <w:i/>
          <w:lang w:val="en-GB"/>
        </w:rPr>
        <w:t>S</w:t>
      </w:r>
      <w:r w:rsidRPr="007C7B24">
        <w:rPr>
          <w:lang w:val="en-GB"/>
        </w:rPr>
        <w:t>∙(SF</w:t>
      </w:r>
      <w:r w:rsidRPr="007C7B24">
        <w:rPr>
          <w:vertAlign w:val="subscript"/>
          <w:lang w:val="en-GB"/>
        </w:rPr>
        <w:t>6</w:t>
      </w:r>
      <w:r w:rsidRPr="007C7B24">
        <w:rPr>
          <w:lang w:val="en-GB"/>
        </w:rPr>
        <w:t>)</w:t>
      </w:r>
      <w:r w:rsidRPr="007C7B24">
        <w:rPr>
          <w:vertAlign w:val="subscript"/>
          <w:lang w:val="en-GB"/>
        </w:rPr>
        <w:t>2.5</w:t>
      </w:r>
      <w:r w:rsidRPr="007C7B24">
        <w:rPr>
          <w:lang w:val="en-GB"/>
        </w:rPr>
        <w:t>∙(H</w:t>
      </w:r>
      <w:r w:rsidRPr="007C7B24">
        <w:rPr>
          <w:vertAlign w:val="subscript"/>
          <w:lang w:val="en-GB"/>
        </w:rPr>
        <w:t>2</w:t>
      </w:r>
      <w:r w:rsidRPr="007C7B24">
        <w:rPr>
          <w:lang w:val="en-GB"/>
        </w:rPr>
        <w:t>O)</w:t>
      </w:r>
      <w:r w:rsidRPr="007C7B24">
        <w:rPr>
          <w:vertAlign w:val="subscript"/>
          <w:lang w:val="en-GB"/>
        </w:rPr>
        <w:t xml:space="preserve">3, </w:t>
      </w:r>
      <w:r w:rsidRPr="007C7B24">
        <w:rPr>
          <w:lang w:val="en-GB"/>
        </w:rPr>
        <w:t xml:space="preserve">CCDC number </w:t>
      </w:r>
      <w:r w:rsidR="00A210F4" w:rsidRPr="007C7B24">
        <w:t>CCDC 1437443</w:t>
      </w:r>
      <w:r w:rsidRPr="007C7B24">
        <w:rPr>
          <w:lang w:val="en-GB"/>
        </w:rPr>
        <w:t>: Formula C</w:t>
      </w:r>
      <w:r w:rsidRPr="007C7B24">
        <w:rPr>
          <w:vertAlign w:val="subscript"/>
          <w:lang w:val="en-GB"/>
        </w:rPr>
        <w:t>144</w:t>
      </w:r>
      <w:r w:rsidRPr="007C7B24">
        <w:rPr>
          <w:lang w:val="en-GB"/>
        </w:rPr>
        <w:t>H</w:t>
      </w:r>
      <w:r w:rsidRPr="007C7B24">
        <w:rPr>
          <w:vertAlign w:val="subscript"/>
          <w:lang w:val="en-GB"/>
        </w:rPr>
        <w:t>174</w:t>
      </w:r>
      <w:r w:rsidRPr="007C7B24">
        <w:rPr>
          <w:lang w:val="en-GB"/>
        </w:rPr>
        <w:t>F</w:t>
      </w:r>
      <w:r w:rsidRPr="007C7B24">
        <w:rPr>
          <w:vertAlign w:val="subscript"/>
          <w:lang w:val="en-GB"/>
        </w:rPr>
        <w:t>15</w:t>
      </w:r>
      <w:r w:rsidRPr="007C7B24">
        <w:rPr>
          <w:lang w:val="en-GB"/>
        </w:rPr>
        <w:t>N</w:t>
      </w:r>
      <w:r w:rsidRPr="007C7B24">
        <w:rPr>
          <w:vertAlign w:val="subscript"/>
          <w:lang w:val="en-GB"/>
        </w:rPr>
        <w:t>24</w:t>
      </w:r>
      <w:r w:rsidRPr="007C7B24">
        <w:rPr>
          <w:lang w:val="en-GB"/>
        </w:rPr>
        <w:t>O</w:t>
      </w:r>
      <w:r w:rsidRPr="007C7B24">
        <w:rPr>
          <w:vertAlign w:val="subscript"/>
          <w:lang w:val="en-GB"/>
        </w:rPr>
        <w:t>3</w:t>
      </w:r>
      <w:r w:rsidRPr="007C7B24">
        <w:rPr>
          <w:lang w:val="en-GB"/>
        </w:rPr>
        <w:t>S</w:t>
      </w:r>
      <w:r w:rsidRPr="007C7B24">
        <w:rPr>
          <w:vertAlign w:val="subscript"/>
          <w:lang w:val="en-GB"/>
        </w:rPr>
        <w:t>2.5</w:t>
      </w:r>
      <w:r w:rsidRPr="007C7B24">
        <w:rPr>
          <w:lang w:val="en-GB"/>
        </w:rPr>
        <w:t xml:space="preserve">; </w:t>
      </w:r>
      <w:r w:rsidRPr="007C7B24">
        <w:rPr>
          <w:i/>
          <w:lang w:val="en-GB"/>
        </w:rPr>
        <w:t>M</w:t>
      </w:r>
      <w:r w:rsidRPr="007C7B24">
        <w:rPr>
          <w:lang w:val="en-GB"/>
        </w:rPr>
        <w:t xml:space="preserve"> = 2654.40 g∙mol</w:t>
      </w:r>
      <w:r w:rsidRPr="007C7B24">
        <w:rPr>
          <w:vertAlign w:val="superscript"/>
          <w:lang w:val="en-GB"/>
        </w:rPr>
        <w:t>-1</w:t>
      </w:r>
      <w:r w:rsidRPr="007C7B24">
        <w:rPr>
          <w:lang w:val="en-GB"/>
        </w:rPr>
        <w:t xml:space="preserve">; triclinic space group </w:t>
      </w:r>
      <w:r w:rsidRPr="007C7B24">
        <w:rPr>
          <w:i/>
          <w:lang w:val="en-GB"/>
        </w:rPr>
        <w:t>P</w:t>
      </w:r>
      <w:r w:rsidRPr="007C7B24">
        <w:rPr>
          <w:lang w:val="en-GB"/>
        </w:rPr>
        <w:t xml:space="preserve">1, colourless prism shaped crystal; </w:t>
      </w:r>
      <w:r w:rsidRPr="007C7B24">
        <w:rPr>
          <w:i/>
          <w:lang w:val="en-GB"/>
        </w:rPr>
        <w:t>a</w:t>
      </w:r>
      <w:r w:rsidRPr="007C7B24">
        <w:rPr>
          <w:lang w:val="en-GB"/>
        </w:rPr>
        <w:t xml:space="preserve"> = 17.385(5), </w:t>
      </w:r>
      <w:r w:rsidRPr="007C7B24">
        <w:rPr>
          <w:i/>
          <w:lang w:val="en-GB"/>
        </w:rPr>
        <w:t>b</w:t>
      </w:r>
      <w:r w:rsidRPr="007C7B24">
        <w:rPr>
          <w:lang w:val="en-GB"/>
        </w:rPr>
        <w:t xml:space="preserve"> = 17.425(6), </w:t>
      </w:r>
      <w:r w:rsidRPr="007C7B24">
        <w:rPr>
          <w:i/>
          <w:lang w:val="en-GB"/>
        </w:rPr>
        <w:t>c</w:t>
      </w:r>
      <w:r w:rsidRPr="007C7B24">
        <w:rPr>
          <w:lang w:val="en-GB"/>
        </w:rPr>
        <w:t xml:space="preserve"> = 17.479(6) Å; </w:t>
      </w:r>
      <w:r w:rsidRPr="007C7B24">
        <w:rPr>
          <w:i/>
          <w:lang w:val="en-GB"/>
        </w:rPr>
        <w:t>α</w:t>
      </w:r>
      <w:r w:rsidRPr="007C7B24">
        <w:rPr>
          <w:lang w:val="en-GB"/>
        </w:rPr>
        <w:t xml:space="preserve"> = 60.384(3), </w:t>
      </w:r>
      <w:r w:rsidRPr="007C7B24">
        <w:rPr>
          <w:i/>
          <w:lang w:val="en-GB"/>
        </w:rPr>
        <w:t>β</w:t>
      </w:r>
      <w:r w:rsidRPr="007C7B24">
        <w:rPr>
          <w:lang w:val="en-GB"/>
        </w:rPr>
        <w:t xml:space="preserve"> = 60.308(3), </w:t>
      </w:r>
      <w:r w:rsidRPr="007C7B24">
        <w:rPr>
          <w:i/>
          <w:lang w:val="en-GB"/>
        </w:rPr>
        <w:t>γ</w:t>
      </w:r>
      <w:r w:rsidRPr="007C7B24">
        <w:rPr>
          <w:lang w:val="en-GB"/>
        </w:rPr>
        <w:t xml:space="preserve"> = 60.168(3)°; </w:t>
      </w:r>
      <w:r w:rsidRPr="007C7B24">
        <w:rPr>
          <w:i/>
          <w:lang w:val="en-GB"/>
        </w:rPr>
        <w:t>V</w:t>
      </w:r>
      <w:r w:rsidRPr="007C7B24">
        <w:rPr>
          <w:lang w:val="en-GB"/>
        </w:rPr>
        <w:t xml:space="preserve"> = 3768(2) Å</w:t>
      </w:r>
      <w:r w:rsidRPr="007C7B24">
        <w:rPr>
          <w:vertAlign w:val="superscript"/>
          <w:lang w:val="en-GB"/>
        </w:rPr>
        <w:t>3</w:t>
      </w:r>
      <w:r w:rsidRPr="007C7B24">
        <w:rPr>
          <w:lang w:val="en-GB"/>
        </w:rPr>
        <w:t xml:space="preserve">; </w:t>
      </w:r>
      <w:r w:rsidRPr="007C7B24">
        <w:rPr>
          <w:i/>
          <w:lang w:val="en-GB"/>
        </w:rPr>
        <w:t>ρ</w:t>
      </w:r>
      <w:r w:rsidRPr="007C7B24">
        <w:rPr>
          <w:lang w:val="en-GB"/>
        </w:rPr>
        <w:t xml:space="preserve"> = 1.170 g∙cm</w:t>
      </w:r>
      <w:r w:rsidRPr="007C7B24">
        <w:rPr>
          <w:vertAlign w:val="superscript"/>
          <w:lang w:val="en-GB"/>
        </w:rPr>
        <w:t>-3</w:t>
      </w:r>
      <w:r w:rsidRPr="007C7B24">
        <w:rPr>
          <w:lang w:val="en-GB"/>
        </w:rPr>
        <w:t xml:space="preserve">; </w:t>
      </w:r>
      <w:r w:rsidRPr="007C7B24">
        <w:rPr>
          <w:i/>
          <w:lang w:val="en-GB"/>
        </w:rPr>
        <w:t>μ</w:t>
      </w:r>
      <w:r w:rsidRPr="007C7B24">
        <w:rPr>
          <w:lang w:val="en-GB"/>
        </w:rPr>
        <w:t xml:space="preserve"> = 0.108 mm</w:t>
      </w:r>
      <w:r w:rsidRPr="007C7B24">
        <w:rPr>
          <w:vertAlign w:val="superscript"/>
          <w:lang w:val="en-GB"/>
        </w:rPr>
        <w:t>-3</w:t>
      </w:r>
      <w:r w:rsidRPr="007C7B24">
        <w:rPr>
          <w:lang w:val="en-GB"/>
        </w:rPr>
        <w:t xml:space="preserve">; </w:t>
      </w:r>
      <w:r w:rsidRPr="007C7B24">
        <w:rPr>
          <w:i/>
          <w:lang w:val="en-GB"/>
        </w:rPr>
        <w:t>F</w:t>
      </w:r>
      <w:r w:rsidRPr="007C7B24">
        <w:rPr>
          <w:lang w:val="en-GB"/>
        </w:rPr>
        <w:t xml:space="preserve"> (000) = 1405; crystal size = 0.13 × 0.07 × 0.07 mm</w:t>
      </w:r>
      <w:r w:rsidRPr="007C7B24">
        <w:rPr>
          <w:vertAlign w:val="superscript"/>
          <w:lang w:val="en-GB"/>
        </w:rPr>
        <w:t>3</w:t>
      </w:r>
      <w:r w:rsidRPr="007C7B24">
        <w:rPr>
          <w:lang w:val="en-GB"/>
        </w:rPr>
        <w:t xml:space="preserve">; </w:t>
      </w:r>
      <w:r w:rsidRPr="007C7B24">
        <w:rPr>
          <w:i/>
          <w:lang w:val="en-GB"/>
        </w:rPr>
        <w:t>T</w:t>
      </w:r>
      <w:r w:rsidRPr="007C7B24">
        <w:rPr>
          <w:lang w:val="en-GB"/>
        </w:rPr>
        <w:t xml:space="preserve"> = 100(0) K; 52288 reflections measured (1.376 &lt; Θ &lt; 25.503°), 28131 unique (</w:t>
      </w:r>
      <w:proofErr w:type="spellStart"/>
      <w:r w:rsidRPr="007C7B24">
        <w:rPr>
          <w:i/>
          <w:lang w:val="en-GB"/>
        </w:rPr>
        <w:t>R</w:t>
      </w:r>
      <w:r w:rsidRPr="007C7B24">
        <w:rPr>
          <w:vertAlign w:val="subscript"/>
          <w:lang w:val="en-GB"/>
        </w:rPr>
        <w:t>int</w:t>
      </w:r>
      <w:proofErr w:type="spellEnd"/>
      <w:r w:rsidRPr="007C7B24">
        <w:rPr>
          <w:lang w:val="en-GB"/>
        </w:rPr>
        <w:t xml:space="preserve"> = 0.0448), 22028 (</w:t>
      </w:r>
      <w:r w:rsidRPr="007C7B24">
        <w:rPr>
          <w:i/>
          <w:lang w:val="en-GB"/>
        </w:rPr>
        <w:t>I</w:t>
      </w:r>
      <w:r w:rsidRPr="007C7B24">
        <w:rPr>
          <w:lang w:val="en-GB"/>
        </w:rPr>
        <w:t xml:space="preserve"> &gt; 2</w:t>
      </w:r>
      <w:r w:rsidRPr="007C7B24">
        <w:rPr>
          <w:i/>
          <w:lang w:val="en-GB"/>
        </w:rPr>
        <w:t>σ</w:t>
      </w:r>
      <w:r w:rsidRPr="007C7B24">
        <w:rPr>
          <w:lang w:val="en-GB"/>
        </w:rPr>
        <w:t>(</w:t>
      </w:r>
      <w:r w:rsidRPr="007C7B24">
        <w:rPr>
          <w:i/>
          <w:lang w:val="en-GB"/>
        </w:rPr>
        <w:t>I</w:t>
      </w:r>
      <w:r w:rsidRPr="007C7B24">
        <w:rPr>
          <w:lang w:val="en-GB"/>
        </w:rPr>
        <w:t xml:space="preserve">)); </w:t>
      </w:r>
      <w:r w:rsidRPr="007C7B24">
        <w:rPr>
          <w:i/>
          <w:lang w:val="en-GB"/>
        </w:rPr>
        <w:t>R</w:t>
      </w:r>
      <w:r w:rsidRPr="007C7B24">
        <w:rPr>
          <w:vertAlign w:val="subscript"/>
          <w:lang w:val="en-GB"/>
        </w:rPr>
        <w:t>1</w:t>
      </w:r>
      <w:r w:rsidRPr="007C7B24">
        <w:rPr>
          <w:lang w:val="en-GB"/>
        </w:rPr>
        <w:t xml:space="preserve"> = 0.0894 for observed a</w:t>
      </w:r>
      <w:r w:rsidR="00037314" w:rsidRPr="007C7B24">
        <w:rPr>
          <w:lang w:val="en-GB"/>
        </w:rPr>
        <w:t xml:space="preserve"> </w:t>
      </w:r>
      <w:proofErr w:type="spellStart"/>
      <w:r w:rsidRPr="007C7B24">
        <w:rPr>
          <w:lang w:val="en-GB"/>
        </w:rPr>
        <w:t>nd</w:t>
      </w:r>
      <w:proofErr w:type="spellEnd"/>
      <w:r w:rsidRPr="007C7B24">
        <w:rPr>
          <w:lang w:val="en-GB"/>
        </w:rPr>
        <w:t xml:space="preserve"> </w:t>
      </w:r>
      <w:r w:rsidRPr="007C7B24">
        <w:rPr>
          <w:i/>
          <w:lang w:val="en-GB"/>
        </w:rPr>
        <w:t>R</w:t>
      </w:r>
      <w:r w:rsidRPr="007C7B24">
        <w:rPr>
          <w:vertAlign w:val="subscript"/>
          <w:lang w:val="en-GB"/>
        </w:rPr>
        <w:t>1</w:t>
      </w:r>
      <w:r w:rsidRPr="007C7B24">
        <w:rPr>
          <w:lang w:val="en-GB"/>
        </w:rPr>
        <w:t xml:space="preserve"> = 0.1091 for all reflections; </w:t>
      </w:r>
      <w:r w:rsidRPr="007C7B24">
        <w:rPr>
          <w:i/>
          <w:lang w:val="en-GB"/>
        </w:rPr>
        <w:t>wR</w:t>
      </w:r>
      <w:r w:rsidRPr="007C7B24">
        <w:rPr>
          <w:vertAlign w:val="subscript"/>
          <w:lang w:val="en-GB"/>
        </w:rPr>
        <w:t>2</w:t>
      </w:r>
      <w:r w:rsidRPr="007C7B24">
        <w:rPr>
          <w:lang w:val="en-GB"/>
        </w:rPr>
        <w:t xml:space="preserve"> = 0.2549 for all reflections; max/min difference electron </w:t>
      </w:r>
      <w:r w:rsidRPr="007C7B24">
        <w:rPr>
          <w:lang w:val="en-GB"/>
        </w:rPr>
        <w:lastRenderedPageBreak/>
        <w:t>density = 0.801 and -0.923 e∙Å</w:t>
      </w:r>
      <w:r w:rsidRPr="007C7B24">
        <w:rPr>
          <w:vertAlign w:val="superscript"/>
          <w:lang w:val="en-GB"/>
        </w:rPr>
        <w:t>-3</w:t>
      </w:r>
      <w:r w:rsidRPr="007C7B24">
        <w:rPr>
          <w:lang w:val="en-GB"/>
        </w:rPr>
        <w:t>; data/restraints/parameters = 28131/363/1786; GOF = 1.037.</w:t>
      </w:r>
      <w:proofErr w:type="gramEnd"/>
      <w:r w:rsidRPr="007C7B24">
        <w:rPr>
          <w:lang w:val="en-GB"/>
        </w:rPr>
        <w:t xml:space="preserve"> Flack parameter 0.14(4). The structure was refined with the TWINLAW </w:t>
      </w:r>
      <w:r w:rsidR="00D53AEA" w:rsidRPr="007C7B24">
        <w:rPr>
          <w:lang w:val="en-GB"/>
        </w:rPr>
        <w:t>[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GB"/>
              </w:rPr>
              <m:t>1</m:t>
            </m:r>
          </m:e>
        </m:acc>
      </m:oMath>
      <w:r w:rsidR="00D53AEA" w:rsidRPr="007C7B24">
        <w:rPr>
          <w:lang w:val="en-GB"/>
        </w:rPr>
        <w:t>00 00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GB"/>
              </w:rPr>
              <m:t>1</m:t>
            </m:r>
          </m:e>
        </m:acc>
      </m:oMath>
      <w:r w:rsidR="00D53AEA" w:rsidRPr="007C7B24">
        <w:rPr>
          <w:lang w:val="en-GB"/>
        </w:rPr>
        <w:t xml:space="preserve"> 0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GB"/>
              </w:rPr>
              <m:t>1</m:t>
            </m:r>
          </m:e>
        </m:acc>
      </m:oMath>
      <w:r w:rsidR="00D53AEA" w:rsidRPr="007C7B24">
        <w:rPr>
          <w:lang w:val="en-GB"/>
        </w:rPr>
        <w:t>0]</w:t>
      </w:r>
      <w:r w:rsidRPr="007C7B24">
        <w:rPr>
          <w:lang w:val="en-GB"/>
        </w:rPr>
        <w:t xml:space="preserve"> and BASF refined to 0.227(2). </w:t>
      </w:r>
    </w:p>
    <w:p w14:paraId="5A0A4FF9" w14:textId="77777777" w:rsidR="00F2642F" w:rsidRPr="007C7B24" w:rsidRDefault="00F2642F">
      <w:pPr>
        <w:pStyle w:val="TAMainText"/>
        <w:rPr>
          <w:lang w:val="en-GB"/>
        </w:rPr>
      </w:pPr>
      <w:r w:rsidRPr="007C7B24">
        <w:rPr>
          <w:b/>
          <w:lang w:val="en-GB"/>
        </w:rPr>
        <w:t>Laboratory X-ray powder diffraction</w:t>
      </w:r>
      <w:r w:rsidR="00972AB7" w:rsidRPr="007C7B24">
        <w:rPr>
          <w:b/>
          <w:lang w:val="en-GB"/>
        </w:rPr>
        <w:t>:</w:t>
      </w:r>
      <w:r w:rsidRPr="007C7B24">
        <w:rPr>
          <w:lang w:val="en-GB"/>
        </w:rPr>
        <w:t xml:space="preserve"> Powder X-ray di</w:t>
      </w:r>
      <w:r w:rsidRPr="007C7B24">
        <w:rPr>
          <w:lang w:val="en-GB"/>
        </w:rPr>
        <w:t>f</w:t>
      </w:r>
      <w:r w:rsidRPr="007C7B24">
        <w:rPr>
          <w:lang w:val="en-GB"/>
        </w:rPr>
        <w:t xml:space="preserve">fraction (PXRD) data were collected in transmission mode on loose powder samples held on thin Mylar film in aluminium well plates on a </w:t>
      </w:r>
      <w:proofErr w:type="spellStart"/>
      <w:r w:rsidRPr="007C7B24">
        <w:rPr>
          <w:lang w:val="en-GB"/>
        </w:rPr>
        <w:t>Panalytical</w:t>
      </w:r>
      <w:proofErr w:type="spellEnd"/>
      <w:r w:rsidRPr="007C7B24">
        <w:rPr>
          <w:lang w:val="en-GB"/>
        </w:rPr>
        <w:t xml:space="preserve"> </w:t>
      </w:r>
      <w:proofErr w:type="spellStart"/>
      <w:r w:rsidRPr="007C7B24">
        <w:rPr>
          <w:lang w:val="en-GB"/>
        </w:rPr>
        <w:t>X'Pert</w:t>
      </w:r>
      <w:proofErr w:type="spellEnd"/>
      <w:r w:rsidRPr="007C7B24">
        <w:rPr>
          <w:lang w:val="en-GB"/>
        </w:rPr>
        <w:t xml:space="preserve"> PRO MPD equipped with a high throughput screening (HTS) XYZ stage, X-ray focusing mirror and </w:t>
      </w:r>
      <w:proofErr w:type="spellStart"/>
      <w:r w:rsidRPr="007C7B24">
        <w:rPr>
          <w:lang w:val="en-GB"/>
        </w:rPr>
        <w:t>PIXcel</w:t>
      </w:r>
      <w:proofErr w:type="spellEnd"/>
      <w:r w:rsidRPr="007C7B24">
        <w:rPr>
          <w:lang w:val="en-GB"/>
        </w:rPr>
        <w:t xml:space="preserve"> detector, using Cu </w:t>
      </w:r>
      <w:r w:rsidRPr="007C7B24">
        <w:rPr>
          <w:i/>
          <w:lang w:val="en-GB"/>
        </w:rPr>
        <w:t>K</w:t>
      </w:r>
      <w:r w:rsidRPr="007C7B24">
        <w:rPr>
          <w:lang w:val="en-GB"/>
        </w:rPr>
        <w:t>α radiation. Data were measured over the range 4-50° in ~0.013° steps over 60 minutes.</w:t>
      </w:r>
    </w:p>
    <w:p w14:paraId="58AAEE9A" w14:textId="0DEEBC5A" w:rsidR="00F2642F" w:rsidRPr="007C7B24" w:rsidRDefault="00F2642F">
      <w:pPr>
        <w:pStyle w:val="TAMainText"/>
      </w:pPr>
      <w:r w:rsidRPr="007C7B24">
        <w:rPr>
          <w:b/>
          <w:i/>
          <w:lang w:val="en-GB"/>
        </w:rPr>
        <w:t>In situ</w:t>
      </w:r>
      <w:r w:rsidRPr="007C7B24">
        <w:rPr>
          <w:b/>
          <w:lang w:val="en-GB"/>
        </w:rPr>
        <w:t xml:space="preserve"> </w:t>
      </w:r>
      <w:r w:rsidR="002E3F7A" w:rsidRPr="007C7B24">
        <w:rPr>
          <w:b/>
          <w:lang w:val="en-GB"/>
        </w:rPr>
        <w:t xml:space="preserve">PXRD </w:t>
      </w:r>
      <w:r w:rsidR="00972AB7" w:rsidRPr="007C7B24">
        <w:rPr>
          <w:b/>
          <w:lang w:val="en-GB"/>
        </w:rPr>
        <w:t>gas-loading:</w:t>
      </w:r>
      <w:r w:rsidRPr="007C7B24">
        <w:rPr>
          <w:b/>
          <w:lang w:val="en-GB"/>
        </w:rPr>
        <w:t xml:space="preserve"> </w:t>
      </w:r>
      <w:r w:rsidRPr="007C7B24">
        <w:rPr>
          <w:i/>
        </w:rPr>
        <w:t>In situ</w:t>
      </w:r>
      <w:r w:rsidRPr="007C7B24">
        <w:t xml:space="preserve"> powder diffraction data under an SF</w:t>
      </w:r>
      <w:r w:rsidRPr="007C7B24">
        <w:rPr>
          <w:vertAlign w:val="subscript"/>
        </w:rPr>
        <w:t>6</w:t>
      </w:r>
      <w:r w:rsidRPr="007C7B24">
        <w:t xml:space="preserve"> atmosphere were collected at beamline I11 at Diamond Light Source using the low pressure capillary gas cell.</w:t>
      </w:r>
      <w:r w:rsidR="00E30B73" w:rsidRPr="007C7B24">
        <w:rPr>
          <w:vertAlign w:val="superscript"/>
        </w:rPr>
        <w:t>4</w:t>
      </w:r>
      <w:r w:rsidR="0018474B" w:rsidRPr="007C7B24">
        <w:rPr>
          <w:vertAlign w:val="superscript"/>
        </w:rPr>
        <w:t>6</w:t>
      </w:r>
      <w:r w:rsidRPr="007C7B24">
        <w:t xml:space="preserve"> A finely ground sample of </w:t>
      </w:r>
      <w:r w:rsidRPr="007C7B24">
        <w:rPr>
          <w:b/>
        </w:rPr>
        <w:t>CC13</w:t>
      </w:r>
      <w:r w:rsidR="0018474B" w:rsidRPr="007C7B24">
        <w:rPr>
          <w:rFonts w:ascii="Constantia" w:hAnsi="Constantia"/>
          <w:b/>
        </w:rPr>
        <w:t>β</w:t>
      </w:r>
      <w:r w:rsidRPr="007C7B24">
        <w:t xml:space="preserve"> was packed in a 0.7 mm diameter borosilicate capillary and mounted on the low-pressure capillary gas cell. Samples </w:t>
      </w:r>
      <w:proofErr w:type="gramStart"/>
      <w:r w:rsidRPr="007C7B24">
        <w:t>were activated</w:t>
      </w:r>
      <w:proofErr w:type="gramEnd"/>
      <w:r w:rsidRPr="007C7B24">
        <w:t xml:space="preserve"> by heating to 350 K using an Oxford </w:t>
      </w:r>
      <w:proofErr w:type="spellStart"/>
      <w:r w:rsidRPr="007C7B24">
        <w:t>Cryostream</w:t>
      </w:r>
      <w:proofErr w:type="spellEnd"/>
      <w:r w:rsidRPr="007C7B24">
        <w:t xml:space="preserve"> Plus under dynamic vacuum (approximately 10</w:t>
      </w:r>
      <w:r w:rsidRPr="007C7B24">
        <w:rPr>
          <w:vertAlign w:val="superscript"/>
        </w:rPr>
        <w:t>-5</w:t>
      </w:r>
      <w:r w:rsidRPr="007C7B24">
        <w:t xml:space="preserve"> bar). Data were collected using the </w:t>
      </w:r>
      <w:proofErr w:type="spellStart"/>
      <w:r w:rsidRPr="007C7B24">
        <w:t>Mythen</w:t>
      </w:r>
      <w:proofErr w:type="spellEnd"/>
      <w:r w:rsidRPr="007C7B24">
        <w:t>-II position sensitive detector (PSD</w:t>
      </w:r>
      <w:proofErr w:type="gramStart"/>
      <w:r w:rsidRPr="007C7B24">
        <w:t>)</w:t>
      </w:r>
      <w:r w:rsidR="00E30B73" w:rsidRPr="007C7B24">
        <w:rPr>
          <w:vertAlign w:val="superscript"/>
          <w:lang w:val="en-GB"/>
        </w:rPr>
        <w:t>4</w:t>
      </w:r>
      <w:r w:rsidR="00972AB7" w:rsidRPr="007C7B24">
        <w:rPr>
          <w:vertAlign w:val="superscript"/>
          <w:lang w:val="en-GB"/>
        </w:rPr>
        <w:t>6</w:t>
      </w:r>
      <w:proofErr w:type="gramEnd"/>
      <w:r w:rsidRPr="007C7B24">
        <w:rPr>
          <w:lang w:val="en-GB"/>
        </w:rPr>
        <w:t xml:space="preserve"> at 230 K. </w:t>
      </w:r>
      <w:r w:rsidRPr="007C7B24">
        <w:t xml:space="preserve">An initial powder diffraction profile of guest-free </w:t>
      </w:r>
      <w:r w:rsidRPr="007C7B24">
        <w:rPr>
          <w:b/>
        </w:rPr>
        <w:t>CC13</w:t>
      </w:r>
      <w:r w:rsidR="002E3F7A" w:rsidRPr="007C7B24">
        <w:rPr>
          <w:rFonts w:ascii="Constantia" w:hAnsi="Constantia"/>
          <w:b/>
        </w:rPr>
        <w:t>β</w:t>
      </w:r>
      <w:r w:rsidR="002E3F7A" w:rsidRPr="007C7B24">
        <w:t xml:space="preserve"> </w:t>
      </w:r>
      <w:r w:rsidRPr="007C7B24">
        <w:t xml:space="preserve">was collected under dynamic vacuum. The sample was rocked through ±15˚ in θ to improve powder averaging. Gas was dosed into the system, initially to 2.7 </w:t>
      </w:r>
      <w:proofErr w:type="gramStart"/>
      <w:r w:rsidRPr="007C7B24">
        <w:t>bar</w:t>
      </w:r>
      <w:proofErr w:type="gramEnd"/>
      <w:r w:rsidRPr="007C7B24">
        <w:t xml:space="preserve"> and then 3 bar. Sa</w:t>
      </w:r>
      <w:r w:rsidRPr="007C7B24">
        <w:t>m</w:t>
      </w:r>
      <w:r w:rsidRPr="007C7B24">
        <w:t>ples were allowed to equilibrate at both pressures for appro</w:t>
      </w:r>
      <w:r w:rsidRPr="007C7B24">
        <w:t>x</w:t>
      </w:r>
      <w:r w:rsidRPr="007C7B24">
        <w:t>imately of 45 minutes after gas was dosed into the cell. PXRD data were collected during this time to monitor equilibration. The sample was then evacuated at 373 K under dynamic vac</w:t>
      </w:r>
      <w:r w:rsidRPr="007C7B24">
        <w:t>u</w:t>
      </w:r>
      <w:r w:rsidRPr="007C7B24">
        <w:t>um and the powder profile collected to confirm removal of the guest from the pore structure.</w:t>
      </w:r>
    </w:p>
    <w:p w14:paraId="30908069" w14:textId="56345B20" w:rsidR="00972AB7" w:rsidRPr="007C7B24" w:rsidRDefault="00972AB7">
      <w:pPr>
        <w:pStyle w:val="TAMainText"/>
      </w:pPr>
      <w:r w:rsidRPr="007C7B24">
        <w:rPr>
          <w:b/>
        </w:rPr>
        <w:t xml:space="preserve">Metadynamics simulations: </w:t>
      </w:r>
      <w:r w:rsidRPr="007C7B24">
        <w:rPr>
          <w:lang w:val="en-GB"/>
        </w:rPr>
        <w:t>A 100 ns well-tempered metadynamics simulation was performed with DL_POLY2.20</w:t>
      </w:r>
      <w:r w:rsidR="00E30B73" w:rsidRPr="007C7B24">
        <w:rPr>
          <w:vertAlign w:val="superscript"/>
          <w:lang w:val="en-GB"/>
        </w:rPr>
        <w:t>4</w:t>
      </w:r>
      <w:r w:rsidRPr="007C7B24">
        <w:rPr>
          <w:vertAlign w:val="superscript"/>
          <w:lang w:val="en-GB"/>
        </w:rPr>
        <w:t>7</w:t>
      </w:r>
      <w:r w:rsidRPr="007C7B24">
        <w:rPr>
          <w:lang w:val="en-GB"/>
        </w:rPr>
        <w:t xml:space="preserve"> and PLUMED2.</w:t>
      </w:r>
      <w:r w:rsidR="00E30B73" w:rsidRPr="007C7B24">
        <w:rPr>
          <w:vertAlign w:val="superscript"/>
          <w:lang w:val="en-GB"/>
        </w:rPr>
        <w:t>4</w:t>
      </w:r>
      <w:r w:rsidRPr="007C7B24">
        <w:rPr>
          <w:vertAlign w:val="superscript"/>
          <w:lang w:val="en-GB"/>
        </w:rPr>
        <w:t>8</w:t>
      </w:r>
      <w:r w:rsidRPr="007C7B24">
        <w:rPr>
          <w:lang w:val="en-GB"/>
        </w:rPr>
        <w:t xml:space="preserve"> The OPLS-AA force field parameters</w:t>
      </w:r>
      <w:proofErr w:type="gramStart"/>
      <w:r w:rsidRPr="007C7B24">
        <w:rPr>
          <w:lang w:val="en-GB"/>
        </w:rPr>
        <w:t>,</w:t>
      </w:r>
      <w:r w:rsidR="00E30B73" w:rsidRPr="007C7B24">
        <w:rPr>
          <w:vertAlign w:val="superscript"/>
          <w:lang w:val="en-GB"/>
        </w:rPr>
        <w:t>4</w:t>
      </w:r>
      <w:r w:rsidRPr="007C7B24">
        <w:rPr>
          <w:vertAlign w:val="superscript"/>
          <w:lang w:val="en-GB"/>
        </w:rPr>
        <w:t>9</w:t>
      </w:r>
      <w:proofErr w:type="gramEnd"/>
      <w:r w:rsidRPr="007C7B24">
        <w:rPr>
          <w:lang w:val="en-GB"/>
        </w:rPr>
        <w:t xml:space="preserve"> </w:t>
      </w:r>
      <w:r w:rsidR="00E177CE" w:rsidRPr="007C7B24">
        <w:rPr>
          <w:lang w:val="en-GB"/>
        </w:rPr>
        <w:t xml:space="preserve">and </w:t>
      </w:r>
      <w:r w:rsidRPr="007C7B24">
        <w:rPr>
          <w:lang w:val="en-GB"/>
        </w:rPr>
        <w:t xml:space="preserve">the Leapfrog </w:t>
      </w:r>
      <w:proofErr w:type="spellStart"/>
      <w:r w:rsidRPr="007C7B24">
        <w:rPr>
          <w:lang w:val="en-GB"/>
        </w:rPr>
        <w:t>Verlet</w:t>
      </w:r>
      <w:proofErr w:type="spellEnd"/>
      <w:r w:rsidRPr="007C7B24">
        <w:rPr>
          <w:lang w:val="en-GB"/>
        </w:rPr>
        <w:t xml:space="preserve"> algorithm</w:t>
      </w:r>
      <w:r w:rsidR="00E30B73" w:rsidRPr="007C7B24">
        <w:rPr>
          <w:vertAlign w:val="superscript"/>
          <w:lang w:val="en-GB"/>
        </w:rPr>
        <w:t>5</w:t>
      </w:r>
      <w:r w:rsidRPr="007C7B24">
        <w:rPr>
          <w:vertAlign w:val="superscript"/>
          <w:lang w:val="en-GB"/>
        </w:rPr>
        <w:t>0</w:t>
      </w:r>
      <w:r w:rsidRPr="007C7B24">
        <w:rPr>
          <w:lang w:val="en-GB"/>
        </w:rPr>
        <w:t xml:space="preserve"> with a </w:t>
      </w:r>
      <w:proofErr w:type="spellStart"/>
      <w:r w:rsidRPr="007C7B24">
        <w:rPr>
          <w:lang w:val="en-GB"/>
        </w:rPr>
        <w:t>timestep</w:t>
      </w:r>
      <w:proofErr w:type="spellEnd"/>
      <w:r w:rsidRPr="007C7B24">
        <w:rPr>
          <w:lang w:val="en-GB"/>
        </w:rPr>
        <w:t xml:space="preserve"> of 0.5 fs was used.  The Nose-Hoover thermostat</w:t>
      </w:r>
      <w:r w:rsidR="00E30B73" w:rsidRPr="007C7B24">
        <w:rPr>
          <w:vertAlign w:val="superscript"/>
          <w:lang w:val="en-GB"/>
        </w:rPr>
        <w:t>5</w:t>
      </w:r>
      <w:r w:rsidRPr="007C7B24">
        <w:rPr>
          <w:vertAlign w:val="superscript"/>
          <w:lang w:val="en-GB"/>
        </w:rPr>
        <w:t>1</w:t>
      </w:r>
      <w:r w:rsidRPr="007C7B24">
        <w:rPr>
          <w:lang w:val="en-GB"/>
        </w:rPr>
        <w:t xml:space="preserve"> was used to keep the temperature fixed at 300 K and no inte</w:t>
      </w:r>
      <w:r w:rsidRPr="007C7B24">
        <w:rPr>
          <w:lang w:val="en-GB"/>
        </w:rPr>
        <w:t>r</w:t>
      </w:r>
      <w:r w:rsidRPr="007C7B24">
        <w:rPr>
          <w:lang w:val="en-GB"/>
        </w:rPr>
        <w:t>actions were applied between periodic images in a cubic sy</w:t>
      </w:r>
      <w:r w:rsidRPr="007C7B24">
        <w:rPr>
          <w:lang w:val="en-GB"/>
        </w:rPr>
        <w:t>s</w:t>
      </w:r>
      <w:r w:rsidRPr="007C7B24">
        <w:rPr>
          <w:lang w:val="en-GB"/>
        </w:rPr>
        <w:t xml:space="preserve">tem with cell length 39 </w:t>
      </w:r>
      <w:r w:rsidRPr="007C7B24">
        <w:rPr>
          <w:b/>
          <w:lang w:val="en-GB"/>
        </w:rPr>
        <w:t>Å</w:t>
      </w:r>
      <w:r w:rsidRPr="007C7B24">
        <w:rPr>
          <w:lang w:val="en-GB"/>
        </w:rPr>
        <w:t xml:space="preserve">. A </w:t>
      </w:r>
      <w:proofErr w:type="spellStart"/>
      <w:r w:rsidRPr="007C7B24">
        <w:rPr>
          <w:lang w:val="en-GB"/>
        </w:rPr>
        <w:t>timestep</w:t>
      </w:r>
      <w:proofErr w:type="spellEnd"/>
      <w:r w:rsidRPr="007C7B24">
        <w:rPr>
          <w:lang w:val="en-GB"/>
        </w:rPr>
        <w:t xml:space="preserve"> of 0.5 fs with sampling step of </w:t>
      </w:r>
      <w:proofErr w:type="gramStart"/>
      <w:r w:rsidRPr="007C7B24">
        <w:rPr>
          <w:lang w:val="en-GB"/>
        </w:rPr>
        <w:t>1</w:t>
      </w:r>
      <w:proofErr w:type="gramEnd"/>
      <w:r w:rsidRPr="007C7B24">
        <w:rPr>
          <w:lang w:val="en-GB"/>
        </w:rPr>
        <w:t xml:space="preserve"> </w:t>
      </w:r>
      <w:proofErr w:type="spellStart"/>
      <w:r w:rsidRPr="007C7B24">
        <w:rPr>
          <w:lang w:val="en-GB"/>
        </w:rPr>
        <w:t>ps</w:t>
      </w:r>
      <w:proofErr w:type="spellEnd"/>
      <w:r w:rsidRPr="007C7B24">
        <w:rPr>
          <w:lang w:val="en-GB"/>
        </w:rPr>
        <w:t xml:space="preserve"> was chosen and full molecular motion was a</w:t>
      </w:r>
      <w:r w:rsidRPr="007C7B24">
        <w:rPr>
          <w:lang w:val="en-GB"/>
        </w:rPr>
        <w:t>l</w:t>
      </w:r>
      <w:r w:rsidRPr="007C7B24">
        <w:rPr>
          <w:lang w:val="en-GB"/>
        </w:rPr>
        <w:t xml:space="preserve">lowed throughout the simulation. The collective variable along which the metadynamics bias was accumulated measured the distance between </w:t>
      </w:r>
      <w:r w:rsidR="00E177CE" w:rsidRPr="007C7B24">
        <w:rPr>
          <w:lang w:val="en-GB"/>
        </w:rPr>
        <w:t xml:space="preserve">the </w:t>
      </w:r>
      <w:proofErr w:type="spellStart"/>
      <w:r w:rsidRPr="007C7B24">
        <w:rPr>
          <w:lang w:val="en-GB"/>
        </w:rPr>
        <w:t>center</w:t>
      </w:r>
      <w:proofErr w:type="spellEnd"/>
      <w:r w:rsidRPr="007C7B24">
        <w:rPr>
          <w:lang w:val="en-GB"/>
        </w:rPr>
        <w:t xml:space="preserve"> of mass of the</w:t>
      </w:r>
      <w:r w:rsidR="00473363" w:rsidRPr="007C7B24">
        <w:rPr>
          <w:lang w:val="en-GB"/>
        </w:rPr>
        <w:t xml:space="preserve"> fully flexible</w:t>
      </w:r>
      <w:r w:rsidRPr="007C7B24">
        <w:rPr>
          <w:lang w:val="en-GB"/>
        </w:rPr>
        <w:t xml:space="preserve"> </w:t>
      </w:r>
      <w:r w:rsidRPr="007C7B24">
        <w:rPr>
          <w:b/>
          <w:lang w:val="en-GB"/>
        </w:rPr>
        <w:t>CC3</w:t>
      </w:r>
      <w:r w:rsidRPr="007C7B24">
        <w:rPr>
          <w:lang w:val="en-GB"/>
        </w:rPr>
        <w:t xml:space="preserve"> and the </w:t>
      </w:r>
      <w:proofErr w:type="spellStart"/>
      <w:r w:rsidRPr="007C7B24">
        <w:rPr>
          <w:lang w:val="en-GB"/>
        </w:rPr>
        <w:t>sulfur</w:t>
      </w:r>
      <w:proofErr w:type="spellEnd"/>
      <w:r w:rsidRPr="007C7B24">
        <w:rPr>
          <w:lang w:val="en-GB"/>
        </w:rPr>
        <w:t xml:space="preserve"> atom of the SF</w:t>
      </w:r>
      <w:r w:rsidRPr="007C7B24">
        <w:rPr>
          <w:vertAlign w:val="subscript"/>
          <w:lang w:val="en-GB"/>
        </w:rPr>
        <w:t>6</w:t>
      </w:r>
      <w:r w:rsidRPr="007C7B24">
        <w:rPr>
          <w:lang w:val="en-GB"/>
        </w:rPr>
        <w:t xml:space="preserve">.  Gaussian hills with a width of 0.15 nm and an initial height </w:t>
      </w:r>
      <w:proofErr w:type="gramStart"/>
      <w:r w:rsidRPr="007C7B24">
        <w:rPr>
          <w:lang w:val="en-GB"/>
        </w:rPr>
        <w:t>of 1.2 kJ mol</w:t>
      </w:r>
      <w:r w:rsidRPr="007C7B24">
        <w:rPr>
          <w:vertAlign w:val="superscript"/>
          <w:lang w:val="en-GB"/>
        </w:rPr>
        <w:t>-1</w:t>
      </w:r>
      <w:proofErr w:type="gramEnd"/>
      <w:r w:rsidRPr="007C7B24">
        <w:rPr>
          <w:vertAlign w:val="superscript"/>
          <w:lang w:val="en-GB"/>
        </w:rPr>
        <w:t xml:space="preserve"> </w:t>
      </w:r>
      <w:r w:rsidRPr="007C7B24">
        <w:rPr>
          <w:lang w:val="en-GB"/>
        </w:rPr>
        <w:t>were added every 500 MD steps and the so-called well-tempered factor was set equal to 10. The free energy surface was calculated using the ‘</w:t>
      </w:r>
      <w:proofErr w:type="spellStart"/>
      <w:r w:rsidRPr="007C7B24">
        <w:rPr>
          <w:lang w:val="en-GB"/>
        </w:rPr>
        <w:t>sum_hills</w:t>
      </w:r>
      <w:proofErr w:type="spellEnd"/>
      <w:r w:rsidRPr="007C7B24">
        <w:rPr>
          <w:lang w:val="en-GB"/>
        </w:rPr>
        <w:t xml:space="preserve">’ utility of PLUMED2 with the minimum shifted to zero. </w:t>
      </w:r>
      <w:r w:rsidRPr="007C7B24">
        <w:t xml:space="preserve">An additional well-tempered metadynamics </w:t>
      </w:r>
      <w:r w:rsidR="00E177CE" w:rsidRPr="007C7B24">
        <w:t xml:space="preserve">simulation </w:t>
      </w:r>
      <w:r w:rsidRPr="007C7B24">
        <w:t>using two collective variables (the distance and a torsion a</w:t>
      </w:r>
      <w:r w:rsidRPr="007C7B24">
        <w:t>n</w:t>
      </w:r>
      <w:r w:rsidRPr="007C7B24">
        <w:t xml:space="preserve">gle) was performed to </w:t>
      </w:r>
      <w:proofErr w:type="spellStart"/>
      <w:r w:rsidRPr="007C7B24">
        <w:t>analyse</w:t>
      </w:r>
      <w:proofErr w:type="spellEnd"/>
      <w:r w:rsidRPr="007C7B24">
        <w:t xml:space="preserve"> the mechanism further, see SI for further details.</w:t>
      </w:r>
    </w:p>
    <w:p w14:paraId="460596AC" w14:textId="11B0A4FE" w:rsidR="004051F9" w:rsidRPr="007C7B24" w:rsidRDefault="004051F9" w:rsidP="004051F9">
      <w:pPr>
        <w:pStyle w:val="TAMainText"/>
        <w:rPr>
          <w:lang w:val="en-GB"/>
        </w:rPr>
      </w:pPr>
      <w:r w:rsidRPr="007C7B24">
        <w:rPr>
          <w:b/>
          <w:lang w:val="en-GB"/>
        </w:rPr>
        <w:t>Breakthrough experiments:</w:t>
      </w:r>
      <w:r w:rsidRPr="007C7B24">
        <w:rPr>
          <w:lang w:val="en-GB"/>
        </w:rPr>
        <w:t xml:space="preserve"> Breakthrough curves </w:t>
      </w:r>
      <w:proofErr w:type="gramStart"/>
      <w:r w:rsidRPr="007C7B24">
        <w:rPr>
          <w:lang w:val="en-GB"/>
        </w:rPr>
        <w:t>were measured</w:t>
      </w:r>
      <w:proofErr w:type="gramEnd"/>
      <w:r w:rsidRPr="007C7B24">
        <w:rPr>
          <w:lang w:val="en-GB"/>
        </w:rPr>
        <w:t xml:space="preserve"> for a fixed bed of </w:t>
      </w:r>
      <w:r w:rsidRPr="007C7B24">
        <w:rPr>
          <w:b/>
          <w:lang w:val="en-GB"/>
        </w:rPr>
        <w:t>CC3</w:t>
      </w:r>
      <w:r w:rsidR="00A71BEE" w:rsidRPr="007C7B24">
        <w:rPr>
          <w:rFonts w:ascii="Constantia" w:hAnsi="Constantia"/>
        </w:rPr>
        <w:t>α</w:t>
      </w:r>
      <w:r w:rsidRPr="007C7B24">
        <w:rPr>
          <w:lang w:val="en-GB"/>
        </w:rPr>
        <w:t xml:space="preserve"> or zeolite 13X at 298 K using a 90:10 (v</w:t>
      </w:r>
      <w:r w:rsidR="00CF0F28" w:rsidRPr="007C7B24">
        <w:rPr>
          <w:lang w:val="en-GB"/>
        </w:rPr>
        <w:t>/</w:t>
      </w:r>
      <w:r w:rsidRPr="007C7B24">
        <w:rPr>
          <w:lang w:val="en-GB"/>
        </w:rPr>
        <w:t>v) N</w:t>
      </w:r>
      <w:r w:rsidRPr="007C7B24">
        <w:rPr>
          <w:vertAlign w:val="subscript"/>
          <w:lang w:val="en-GB"/>
        </w:rPr>
        <w:t>2</w:t>
      </w:r>
      <w:r w:rsidRPr="007C7B24">
        <w:rPr>
          <w:lang w:val="en-GB"/>
        </w:rPr>
        <w:t>/SF</w:t>
      </w:r>
      <w:r w:rsidRPr="007C7B24">
        <w:rPr>
          <w:vertAlign w:val="subscript"/>
          <w:lang w:val="en-GB"/>
        </w:rPr>
        <w:t>6</w:t>
      </w:r>
      <w:r w:rsidRPr="007C7B24">
        <w:rPr>
          <w:lang w:val="en-GB"/>
        </w:rPr>
        <w:t xml:space="preserve"> gas mixture. The breakthrough curves were measured using an automated breakthrough an</w:t>
      </w:r>
      <w:r w:rsidRPr="007C7B24">
        <w:rPr>
          <w:lang w:val="en-GB"/>
        </w:rPr>
        <w:t>a</w:t>
      </w:r>
      <w:r w:rsidRPr="007C7B24">
        <w:rPr>
          <w:lang w:val="en-GB"/>
        </w:rPr>
        <w:lastRenderedPageBreak/>
        <w:t xml:space="preserve">lyser (manufactured by </w:t>
      </w:r>
      <w:proofErr w:type="spellStart"/>
      <w:r w:rsidRPr="007C7B24">
        <w:rPr>
          <w:lang w:val="en-GB"/>
        </w:rPr>
        <w:t>Hiden</w:t>
      </w:r>
      <w:proofErr w:type="spellEnd"/>
      <w:r w:rsidRPr="007C7B24">
        <w:rPr>
          <w:lang w:val="en-GB"/>
        </w:rPr>
        <w:t xml:space="preserve"> </w:t>
      </w:r>
      <w:proofErr w:type="spellStart"/>
      <w:r w:rsidRPr="007C7B24">
        <w:rPr>
          <w:lang w:val="en-GB"/>
        </w:rPr>
        <w:t>Isochema</w:t>
      </w:r>
      <w:proofErr w:type="spellEnd"/>
      <w:r w:rsidRPr="007C7B24">
        <w:rPr>
          <w:lang w:val="en-GB"/>
        </w:rPr>
        <w:t xml:space="preserve">, Warrington, U.K.). </w:t>
      </w:r>
      <w:r w:rsidRPr="007C7B24">
        <w:rPr>
          <w:b/>
          <w:lang w:val="en-GB"/>
        </w:rPr>
        <w:t>CC3</w:t>
      </w:r>
      <w:r w:rsidR="00A71BEE" w:rsidRPr="007C7B24">
        <w:rPr>
          <w:rFonts w:ascii="Constantia" w:hAnsi="Constantia"/>
          <w:b/>
        </w:rPr>
        <w:t>α</w:t>
      </w:r>
      <w:r w:rsidRPr="007C7B24">
        <w:rPr>
          <w:b/>
          <w:lang w:val="en-GB"/>
        </w:rPr>
        <w:t xml:space="preserve"> </w:t>
      </w:r>
      <w:r w:rsidRPr="007C7B24">
        <w:rPr>
          <w:lang w:val="en-GB"/>
        </w:rPr>
        <w:t xml:space="preserve">was made into small pellets (500–700 </w:t>
      </w:r>
      <w:proofErr w:type="spellStart"/>
      <w:r w:rsidRPr="007C7B24">
        <w:rPr>
          <w:lang w:val="en-GB"/>
        </w:rPr>
        <w:t>μm</w:t>
      </w:r>
      <w:proofErr w:type="spellEnd"/>
      <w:r w:rsidRPr="007C7B24">
        <w:rPr>
          <w:lang w:val="en-GB"/>
        </w:rPr>
        <w:t>)</w:t>
      </w:r>
      <w:r w:rsidR="00082608" w:rsidRPr="007C7B24">
        <w:rPr>
          <w:lang w:val="en-GB"/>
        </w:rPr>
        <w:t>,</w:t>
      </w:r>
      <w:r w:rsidRPr="007C7B24">
        <w:rPr>
          <w:lang w:val="en-GB"/>
        </w:rPr>
        <w:t xml:space="preserve"> which were packed into an adsorption bed for the breakthrough exper</w:t>
      </w:r>
      <w:r w:rsidRPr="007C7B24">
        <w:rPr>
          <w:lang w:val="en-GB"/>
        </w:rPr>
        <w:t>i</w:t>
      </w:r>
      <w:r w:rsidRPr="007C7B24">
        <w:rPr>
          <w:lang w:val="en-GB"/>
        </w:rPr>
        <w:t xml:space="preserve">ment. The materials were activated </w:t>
      </w:r>
      <w:r w:rsidRPr="007C7B24">
        <w:rPr>
          <w:i/>
          <w:lang w:val="en-GB"/>
        </w:rPr>
        <w:t>in situ</w:t>
      </w:r>
      <w:r w:rsidRPr="007C7B24">
        <w:rPr>
          <w:lang w:val="en-GB"/>
        </w:rPr>
        <w:t xml:space="preserve"> by heating to a</w:t>
      </w:r>
      <w:r w:rsidRPr="007C7B24">
        <w:rPr>
          <w:lang w:val="en-GB"/>
        </w:rPr>
        <w:t>p</w:t>
      </w:r>
      <w:r w:rsidRPr="007C7B24">
        <w:rPr>
          <w:lang w:val="en-GB"/>
        </w:rPr>
        <w:t>propriate activation temperatures and flowing helium through the column. Desorption of N</w:t>
      </w:r>
      <w:r w:rsidRPr="007C7B24">
        <w:rPr>
          <w:vertAlign w:val="subscript"/>
          <w:lang w:val="en-GB"/>
        </w:rPr>
        <w:t>2</w:t>
      </w:r>
      <w:r w:rsidRPr="007C7B24">
        <w:rPr>
          <w:lang w:val="en-GB"/>
        </w:rPr>
        <w:t>/SF</w:t>
      </w:r>
      <w:r w:rsidRPr="007C7B24">
        <w:rPr>
          <w:vertAlign w:val="subscript"/>
          <w:lang w:val="en-GB"/>
        </w:rPr>
        <w:t>6</w:t>
      </w:r>
      <w:r w:rsidRPr="007C7B24">
        <w:rPr>
          <w:lang w:val="en-GB"/>
        </w:rPr>
        <w:t xml:space="preserve"> was performed by flowing helium through the bed at the same flow rate as the brea</w:t>
      </w:r>
      <w:r w:rsidRPr="007C7B24">
        <w:rPr>
          <w:lang w:val="en-GB"/>
        </w:rPr>
        <w:t>k</w:t>
      </w:r>
      <w:r w:rsidRPr="007C7B24">
        <w:rPr>
          <w:lang w:val="en-GB"/>
        </w:rPr>
        <w:t>through</w:t>
      </w:r>
      <w:r w:rsidR="00376A08" w:rsidRPr="007C7B24">
        <w:rPr>
          <w:lang w:val="en-GB"/>
        </w:rPr>
        <w:t xml:space="preserve"> experiment</w:t>
      </w:r>
      <w:r w:rsidRPr="007C7B24">
        <w:rPr>
          <w:lang w:val="en-GB"/>
        </w:rPr>
        <w:t>. The effluents were measured by an in-line mass spectrometer. Fu</w:t>
      </w:r>
      <w:r w:rsidR="00376A08" w:rsidRPr="007C7B24">
        <w:rPr>
          <w:lang w:val="en-GB"/>
        </w:rPr>
        <w:t>rther</w:t>
      </w:r>
      <w:r w:rsidRPr="007C7B24">
        <w:rPr>
          <w:lang w:val="en-GB"/>
        </w:rPr>
        <w:t xml:space="preserve"> details are in the SI.</w:t>
      </w:r>
    </w:p>
    <w:p w14:paraId="38568FCF" w14:textId="77777777" w:rsidR="004051F9" w:rsidRPr="007C7B24" w:rsidRDefault="004051F9">
      <w:pPr>
        <w:pStyle w:val="TAMainText"/>
        <w:rPr>
          <w:lang w:val="en-GB"/>
        </w:rPr>
      </w:pPr>
    </w:p>
    <w:p w14:paraId="329AF64A" w14:textId="77777777" w:rsidR="00F2642F" w:rsidRPr="007C7B24" w:rsidRDefault="00F2642F" w:rsidP="00F2642F">
      <w:pPr>
        <w:pStyle w:val="TESupportingInfoTitle"/>
      </w:pPr>
      <w:r w:rsidRPr="007C7B24">
        <w:t>Results and Discussion</w:t>
      </w:r>
    </w:p>
    <w:p w14:paraId="7DE74CEC" w14:textId="5D4F2C6A" w:rsidR="00A057BF" w:rsidRPr="007C7B24" w:rsidRDefault="00A057BF" w:rsidP="00473363">
      <w:pPr>
        <w:pStyle w:val="TAMainText"/>
      </w:pPr>
      <w:r w:rsidRPr="007C7B24">
        <w:t>Gas adsorption analyses revealed that all four cages were p</w:t>
      </w:r>
      <w:r w:rsidRPr="007C7B24">
        <w:t>o</w:t>
      </w:r>
      <w:r w:rsidRPr="007C7B24">
        <w:t>rous to SF</w:t>
      </w:r>
      <w:r w:rsidRPr="007C7B24">
        <w:rPr>
          <w:vertAlign w:val="subscript"/>
        </w:rPr>
        <w:t>6</w:t>
      </w:r>
      <w:r w:rsidRPr="007C7B24">
        <w:t>, but with marked differences in terms of adsorption capacities that relate to their structures (Fig. 2a-f).  It is inte</w:t>
      </w:r>
      <w:r w:rsidRPr="007C7B24">
        <w:t>r</w:t>
      </w:r>
      <w:r w:rsidRPr="007C7B24">
        <w:t>esting that SF</w:t>
      </w:r>
      <w:r w:rsidRPr="007C7B24">
        <w:rPr>
          <w:vertAlign w:val="subscript"/>
        </w:rPr>
        <w:t>6</w:t>
      </w:r>
      <w:r w:rsidRPr="007C7B24">
        <w:t xml:space="preserve"> is adsorbed by the smaller cages at all: from a simple static representation of their crystal structures, SF</w:t>
      </w:r>
      <w:r w:rsidRPr="007C7B24">
        <w:rPr>
          <w:vertAlign w:val="subscript"/>
        </w:rPr>
        <w:t>6</w:t>
      </w:r>
      <w:r w:rsidRPr="007C7B24">
        <w:t xml:space="preserve"> would not be expected to be able to diffuse through the pore channels of </w:t>
      </w:r>
      <w:r w:rsidRPr="007C7B24">
        <w:rPr>
          <w:b/>
        </w:rPr>
        <w:t>CC2</w:t>
      </w:r>
      <w:r w:rsidR="004D7328" w:rsidRPr="007C7B24">
        <w:rPr>
          <w:rFonts w:ascii="Constantia" w:hAnsi="Constantia"/>
          <w:b/>
        </w:rPr>
        <w:t>α</w:t>
      </w:r>
      <w:r w:rsidRPr="007C7B24">
        <w:t xml:space="preserve">, </w:t>
      </w:r>
      <w:r w:rsidRPr="007C7B24">
        <w:rPr>
          <w:b/>
        </w:rPr>
        <w:t>CC3</w:t>
      </w:r>
      <w:r w:rsidR="004D7328" w:rsidRPr="007C7B24">
        <w:rPr>
          <w:rFonts w:ascii="Constantia" w:hAnsi="Constantia"/>
          <w:b/>
        </w:rPr>
        <w:t>α</w:t>
      </w:r>
      <w:r w:rsidRPr="007C7B24">
        <w:t xml:space="preserve"> and </w:t>
      </w:r>
      <w:r w:rsidRPr="007C7B24">
        <w:rPr>
          <w:b/>
        </w:rPr>
        <w:t>CC13</w:t>
      </w:r>
      <w:r w:rsidR="004D7328" w:rsidRPr="007C7B24">
        <w:rPr>
          <w:rFonts w:ascii="Constantia" w:hAnsi="Constantia"/>
          <w:b/>
        </w:rPr>
        <w:t>β</w:t>
      </w:r>
      <w:r w:rsidRPr="007C7B24">
        <w:t xml:space="preserve">. </w:t>
      </w:r>
      <w:proofErr w:type="gramStart"/>
      <w:r w:rsidRPr="007C7B24">
        <w:t>However, these orga</w:t>
      </w:r>
      <w:r w:rsidRPr="007C7B24">
        <w:t>n</w:t>
      </w:r>
      <w:r w:rsidRPr="007C7B24">
        <w:t>ic crystals are somewhat flexible.</w:t>
      </w:r>
      <w:r w:rsidR="00E30B73" w:rsidRPr="007C7B24">
        <w:rPr>
          <w:vertAlign w:val="superscript"/>
        </w:rPr>
        <w:t>5</w:t>
      </w:r>
      <w:r w:rsidRPr="007C7B24">
        <w:rPr>
          <w:vertAlign w:val="superscript"/>
        </w:rPr>
        <w:t>2</w:t>
      </w:r>
      <w:r w:rsidRPr="007C7B24">
        <w:t xml:space="preserve"> </w:t>
      </w:r>
      <w:r w:rsidR="00CF0F28" w:rsidRPr="007C7B24">
        <w:t xml:space="preserve">They are </w:t>
      </w:r>
      <w:r w:rsidRPr="007C7B24">
        <w:t>comprise</w:t>
      </w:r>
      <w:r w:rsidR="00CF0F28" w:rsidRPr="007C7B24">
        <w:t>d of</w:t>
      </w:r>
      <w:r w:rsidRPr="007C7B24">
        <w:t xml:space="preserve"> discrete molecules held together by weak intermolecular di</w:t>
      </w:r>
      <w:r w:rsidRPr="007C7B24">
        <w:t>s</w:t>
      </w:r>
      <w:r w:rsidRPr="007C7B24">
        <w:t>persion forces, rather than covalently bonded frameworks, and this has been shown previously to allow “porosity without pores”.</w:t>
      </w:r>
      <w:r w:rsidR="00090FEB" w:rsidRPr="007C7B24">
        <w:rPr>
          <w:vertAlign w:val="superscript"/>
        </w:rPr>
        <w:t>5</w:t>
      </w:r>
      <w:r w:rsidR="00C9254A" w:rsidRPr="007C7B24">
        <w:rPr>
          <w:vertAlign w:val="superscript"/>
        </w:rPr>
        <w:t>3-</w:t>
      </w:r>
      <w:r w:rsidR="00090FEB" w:rsidRPr="007C7B24">
        <w:rPr>
          <w:vertAlign w:val="superscript"/>
        </w:rPr>
        <w:t>5</w:t>
      </w:r>
      <w:r w:rsidRPr="007C7B24">
        <w:rPr>
          <w:vertAlign w:val="superscript"/>
        </w:rPr>
        <w:t>5</w:t>
      </w:r>
      <w:r w:rsidRPr="007C7B24">
        <w:t xml:space="preserve"> Hence </w:t>
      </w:r>
      <w:r w:rsidRPr="007C7B24">
        <w:rPr>
          <w:b/>
        </w:rPr>
        <w:t>CC2</w:t>
      </w:r>
      <w:r w:rsidR="004D7328" w:rsidRPr="007C7B24">
        <w:rPr>
          <w:rFonts w:ascii="Constantia" w:hAnsi="Constantia"/>
          <w:b/>
        </w:rPr>
        <w:t>α</w:t>
      </w:r>
      <w:r w:rsidRPr="007C7B24">
        <w:t xml:space="preserve">, </w:t>
      </w:r>
      <w:r w:rsidRPr="007C7B24">
        <w:rPr>
          <w:b/>
        </w:rPr>
        <w:t>CC3</w:t>
      </w:r>
      <w:r w:rsidR="004D7328" w:rsidRPr="007C7B24">
        <w:rPr>
          <w:rFonts w:ascii="Constantia" w:hAnsi="Constantia"/>
          <w:b/>
        </w:rPr>
        <w:t>α</w:t>
      </w:r>
      <w:r w:rsidRPr="007C7B24">
        <w:t xml:space="preserve"> and </w:t>
      </w:r>
      <w:r w:rsidRPr="007C7B24">
        <w:rPr>
          <w:b/>
        </w:rPr>
        <w:t>CC13</w:t>
      </w:r>
      <w:r w:rsidR="004D7328" w:rsidRPr="007C7B24">
        <w:rPr>
          <w:rFonts w:ascii="Constantia" w:hAnsi="Constantia"/>
          <w:b/>
        </w:rPr>
        <w:t>β</w:t>
      </w:r>
      <w:r w:rsidRPr="007C7B24">
        <w:t xml:space="preserve"> can adsorb SF</w:t>
      </w:r>
      <w:r w:rsidRPr="007C7B24">
        <w:rPr>
          <w:vertAlign w:val="subscript"/>
        </w:rPr>
        <w:t>6</w:t>
      </w:r>
      <w:r w:rsidRPr="007C7B24">
        <w:t>, de</w:t>
      </w:r>
      <w:r w:rsidR="00CF0F28" w:rsidRPr="007C7B24">
        <w:t xml:space="preserve">spite the fact that this gas </w:t>
      </w:r>
      <w:r w:rsidRPr="007C7B24">
        <w:t>is larger than the static window diameter in the cages.</w:t>
      </w:r>
      <w:proofErr w:type="gramEnd"/>
      <w:r w:rsidRPr="007C7B24">
        <w:t xml:space="preserve"> </w:t>
      </w:r>
      <w:proofErr w:type="gramStart"/>
      <w:r w:rsidRPr="007C7B24">
        <w:t>The kinetic diameter of SF</w:t>
      </w:r>
      <w:r w:rsidRPr="007C7B24">
        <w:rPr>
          <w:vertAlign w:val="subscript"/>
        </w:rPr>
        <w:t>6</w:t>
      </w:r>
      <w:r w:rsidRPr="007C7B24">
        <w:t>, is 5.5 Å,</w:t>
      </w:r>
      <w:r w:rsidR="00090FEB" w:rsidRPr="007C7B24">
        <w:rPr>
          <w:vertAlign w:val="superscript"/>
        </w:rPr>
        <w:t>5</w:t>
      </w:r>
      <w:r w:rsidRPr="007C7B24">
        <w:rPr>
          <w:vertAlign w:val="superscript"/>
        </w:rPr>
        <w:t>6</w:t>
      </w:r>
      <w:r w:rsidRPr="007C7B24">
        <w:t xml:space="preserve"> and thus one might not expect it to diffuse into the smaller imine cages (</w:t>
      </w:r>
      <w:r w:rsidRPr="007C7B24">
        <w:rPr>
          <w:b/>
        </w:rPr>
        <w:t>CC2</w:t>
      </w:r>
      <w:r w:rsidRPr="007C7B24">
        <w:t xml:space="preserve">, </w:t>
      </w:r>
      <w:r w:rsidRPr="007C7B24">
        <w:rPr>
          <w:b/>
        </w:rPr>
        <w:t>CC3</w:t>
      </w:r>
      <w:r w:rsidRPr="007C7B24">
        <w:t xml:space="preserve">, </w:t>
      </w:r>
      <w:r w:rsidRPr="007C7B24">
        <w:rPr>
          <w:b/>
        </w:rPr>
        <w:t>CC13</w:t>
      </w:r>
      <w:r w:rsidRPr="007C7B24">
        <w:t>) since their window diameters are ~3.6 Å.</w:t>
      </w:r>
      <w:r w:rsidR="00090FEB" w:rsidRPr="007C7B24">
        <w:rPr>
          <w:vertAlign w:val="superscript"/>
        </w:rPr>
        <w:t>5</w:t>
      </w:r>
      <w:r w:rsidRPr="007C7B24">
        <w:rPr>
          <w:vertAlign w:val="superscript"/>
        </w:rPr>
        <w:t>2</w:t>
      </w:r>
      <w:r w:rsidRPr="007C7B24">
        <w:t xml:space="preserve"> Indeed, previous unbiased MD simulations for </w:t>
      </w:r>
      <w:r w:rsidRPr="007C7B24">
        <w:rPr>
          <w:b/>
        </w:rPr>
        <w:t>CC3</w:t>
      </w:r>
      <w:r w:rsidRPr="007C7B24">
        <w:t>α demonstrated that SF</w:t>
      </w:r>
      <w:r w:rsidRPr="007C7B24">
        <w:rPr>
          <w:vertAlign w:val="subscript"/>
        </w:rPr>
        <w:t>6</w:t>
      </w:r>
      <w:r w:rsidRPr="007C7B24">
        <w:t xml:space="preserve"> did not escape the cage cavity in which it was originally positioned over a 10 ns simulation using a </w:t>
      </w:r>
      <w:proofErr w:type="spellStart"/>
      <w:r w:rsidRPr="007C7B24">
        <w:t>forcefield</w:t>
      </w:r>
      <w:proofErr w:type="spellEnd"/>
      <w:r w:rsidRPr="007C7B24">
        <w:t xml:space="preserve"> tailored to describe the flexibility in imine cages.</w:t>
      </w:r>
      <w:r w:rsidR="00090FEB" w:rsidRPr="007C7B24">
        <w:rPr>
          <w:vertAlign w:val="superscript"/>
        </w:rPr>
        <w:t>5</w:t>
      </w:r>
      <w:r w:rsidRPr="007C7B24">
        <w:rPr>
          <w:vertAlign w:val="superscript"/>
        </w:rPr>
        <w:t>2</w:t>
      </w:r>
      <w:r w:rsidRPr="007C7B24">
        <w:t xml:space="preserve"> Hence, to </w:t>
      </w:r>
      <w:proofErr w:type="spellStart"/>
      <w:r w:rsidRPr="007C7B24">
        <w:t>analyse</w:t>
      </w:r>
      <w:proofErr w:type="spellEnd"/>
      <w:r w:rsidRPr="007C7B24">
        <w:t xml:space="preserve"> the SF</w:t>
      </w:r>
      <w:r w:rsidRPr="007C7B24">
        <w:rPr>
          <w:vertAlign w:val="subscript"/>
        </w:rPr>
        <w:t>6</w:t>
      </w:r>
      <w:r w:rsidRPr="007C7B24">
        <w:t xml:space="preserve"> diffusion mechanism for these smaller cages and to calculate the energetic barrier to this event, we carried out well-tempered metadynamics sim</w:t>
      </w:r>
      <w:r w:rsidRPr="007C7B24">
        <w:t>u</w:t>
      </w:r>
      <w:r w:rsidRPr="007C7B24">
        <w:t>lations of SF</w:t>
      </w:r>
      <w:r w:rsidRPr="007C7B24">
        <w:rPr>
          <w:vertAlign w:val="subscript"/>
        </w:rPr>
        <w:t>6</w:t>
      </w:r>
      <w:r w:rsidRPr="007C7B24">
        <w:t xml:space="preserve"> and a single </w:t>
      </w:r>
      <w:r w:rsidRPr="007C7B24">
        <w:rPr>
          <w:b/>
        </w:rPr>
        <w:t>CC3</w:t>
      </w:r>
      <w:r w:rsidRPr="007C7B24">
        <w:t xml:space="preserve"> molecule (see Supporting Information for full simulation details).</w:t>
      </w:r>
      <w:proofErr w:type="gramEnd"/>
      <w:r w:rsidRPr="007C7B24">
        <w:t xml:space="preserve"> To understand the diffusion mechanism, we can think of the SF</w:t>
      </w:r>
      <w:r w:rsidRPr="007C7B24">
        <w:rPr>
          <w:vertAlign w:val="subscript"/>
        </w:rPr>
        <w:t>6</w:t>
      </w:r>
      <w:r w:rsidRPr="007C7B24">
        <w:t xml:space="preserve"> molecule as two connected triangular faces, rather than a sphere that describes the widest possible diameter. As can be seen in Figure 3 and Movie S1, SF</w:t>
      </w:r>
      <w:r w:rsidRPr="007C7B24">
        <w:rPr>
          <w:vertAlign w:val="subscript"/>
        </w:rPr>
        <w:t>6</w:t>
      </w:r>
      <w:r w:rsidRPr="007C7B24">
        <w:t xml:space="preserve"> exits the cage by first aligning its outermost triangular face with the triangular cage window. There is then a rotation of ~60° (Fig. 3a-d) such that the second face can align with the cage window and thus pass through. The barrier to the SF</w:t>
      </w:r>
      <w:r w:rsidRPr="007C7B24">
        <w:rPr>
          <w:vertAlign w:val="subscript"/>
        </w:rPr>
        <w:t>6</w:t>
      </w:r>
      <w:r w:rsidRPr="007C7B24">
        <w:t xml:space="preserve"> diffusion through the </w:t>
      </w:r>
      <w:r w:rsidR="00B83267" w:rsidRPr="007C7B24">
        <w:t xml:space="preserve">flexible </w:t>
      </w:r>
      <w:r w:rsidRPr="007C7B24">
        <w:t>cage window is calc</w:t>
      </w:r>
      <w:r w:rsidRPr="007C7B24">
        <w:t>u</w:t>
      </w:r>
      <w:r w:rsidRPr="007C7B24">
        <w:t xml:space="preserve">lated to </w:t>
      </w:r>
      <w:r w:rsidR="00121013" w:rsidRPr="007C7B24">
        <w:t xml:space="preserve">be at most </w:t>
      </w:r>
      <w:r w:rsidRPr="007C7B24">
        <w:t>40 kJ mol</w:t>
      </w:r>
      <w:r w:rsidRPr="007C7B24">
        <w:rPr>
          <w:vertAlign w:val="superscript"/>
        </w:rPr>
        <w:t>-1</w:t>
      </w:r>
      <w:r w:rsidRPr="007C7B24">
        <w:t xml:space="preserve">, and the configurations near the saddle point have the center of </w:t>
      </w:r>
      <w:r w:rsidR="00121013" w:rsidRPr="007C7B24">
        <w:t xml:space="preserve">the </w:t>
      </w:r>
      <w:r w:rsidRPr="007C7B24">
        <w:t>SF</w:t>
      </w:r>
      <w:r w:rsidRPr="007C7B24">
        <w:rPr>
          <w:vertAlign w:val="subscript"/>
        </w:rPr>
        <w:t>6</w:t>
      </w:r>
      <w:r w:rsidRPr="007C7B24">
        <w:t xml:space="preserve"> traversing the window. While crystal packing effects would likely influence this barr</w:t>
      </w:r>
      <w:r w:rsidRPr="007C7B24">
        <w:t>i</w:t>
      </w:r>
      <w:r w:rsidRPr="007C7B24">
        <w:t>er to a small extent, it is of similar magnitude to that previou</w:t>
      </w:r>
      <w:r w:rsidRPr="007C7B24">
        <w:t>s</w:t>
      </w:r>
      <w:r w:rsidRPr="007C7B24">
        <w:t xml:space="preserve">ly calculated for the allowed </w:t>
      </w:r>
      <w:r w:rsidRPr="007C7B24">
        <w:rPr>
          <w:i/>
        </w:rPr>
        <w:t>para</w:t>
      </w:r>
      <w:r w:rsidRPr="007C7B24">
        <w:t>-xylene d</w:t>
      </w:r>
      <w:r w:rsidR="00215AC1" w:rsidRPr="007C7B24">
        <w:t>iffusion in the same host sys</w:t>
      </w:r>
      <w:r w:rsidR="00121013" w:rsidRPr="007C7B24">
        <w:t>tem.</w:t>
      </w:r>
      <w:r w:rsidR="00090FEB" w:rsidRPr="007C7B24">
        <w:rPr>
          <w:vertAlign w:val="superscript"/>
        </w:rPr>
        <w:t>37</w:t>
      </w:r>
      <w:r w:rsidR="00215AC1" w:rsidRPr="007C7B24">
        <w:rPr>
          <w:vertAlign w:val="superscript"/>
        </w:rPr>
        <w:t xml:space="preserve"> </w:t>
      </w:r>
      <w:r w:rsidR="00121013" w:rsidRPr="007C7B24">
        <w:t>I</w:t>
      </w:r>
      <w:r w:rsidR="00215AC1" w:rsidRPr="007C7B24">
        <w:t>t is therefore</w:t>
      </w:r>
      <w:r w:rsidR="0095118A" w:rsidRPr="007C7B24">
        <w:t xml:space="preserve"> reasonable that the SF</w:t>
      </w:r>
      <w:r w:rsidR="0095118A" w:rsidRPr="007C7B24">
        <w:rPr>
          <w:vertAlign w:val="subscript"/>
        </w:rPr>
        <w:t>6</w:t>
      </w:r>
      <w:r w:rsidR="0095118A" w:rsidRPr="007C7B24">
        <w:t xml:space="preserve"> diffuses, albeit slowly, in this system.</w:t>
      </w:r>
      <w:r w:rsidRPr="007C7B24">
        <w:t xml:space="preserve"> A comparison of a single empty </w:t>
      </w:r>
      <w:r w:rsidRPr="007C7B24">
        <w:rPr>
          <w:b/>
        </w:rPr>
        <w:t>CC3</w:t>
      </w:r>
      <w:r w:rsidRPr="007C7B24">
        <w:t xml:space="preserve"> window diameter distribution with the measured window diameter during the SF</w:t>
      </w:r>
      <w:r w:rsidRPr="007C7B24">
        <w:rPr>
          <w:vertAlign w:val="subscript"/>
        </w:rPr>
        <w:t>6</w:t>
      </w:r>
      <w:r w:rsidRPr="007C7B24">
        <w:t xml:space="preserve"> passage (Fig. 3e</w:t>
      </w:r>
      <w:r w:rsidR="00DE5654" w:rsidRPr="007C7B24">
        <w:t>)</w:t>
      </w:r>
      <w:r w:rsidRPr="007C7B24">
        <w:t xml:space="preserve"> reveals the cooper</w:t>
      </w:r>
      <w:r w:rsidRPr="007C7B24">
        <w:t>a</w:t>
      </w:r>
      <w:r w:rsidRPr="007C7B24">
        <w:t>tive character of the mechanism. Clearly, the cage window size increases when the SF</w:t>
      </w:r>
      <w:r w:rsidRPr="007C7B24">
        <w:rPr>
          <w:vertAlign w:val="subscript"/>
        </w:rPr>
        <w:t xml:space="preserve">6 </w:t>
      </w:r>
      <w:r w:rsidRPr="007C7B24">
        <w:t xml:space="preserve">is inside the window.  </w:t>
      </w:r>
    </w:p>
    <w:p w14:paraId="2D7EE3FC" w14:textId="77777777" w:rsidR="00A057BF" w:rsidRPr="007C7B24" w:rsidRDefault="00A057BF">
      <w:pPr>
        <w:pStyle w:val="TAMainText"/>
        <w:sectPr w:rsidR="00A057BF" w:rsidRPr="007C7B24">
          <w:type w:val="continuous"/>
          <w:pgSz w:w="12240" w:h="15840"/>
          <w:pgMar w:top="720" w:right="1094" w:bottom="720" w:left="1094" w:header="720" w:footer="720" w:gutter="0"/>
          <w:cols w:num="2" w:space="461"/>
        </w:sectPr>
      </w:pPr>
    </w:p>
    <w:p w14:paraId="77FD03E6" w14:textId="77777777" w:rsidR="00A057BF" w:rsidRPr="007C7B24" w:rsidRDefault="00A057BF">
      <w:pPr>
        <w:pStyle w:val="TAMainText"/>
      </w:pPr>
      <w:r w:rsidRPr="007C7B24">
        <w:rPr>
          <w:noProof/>
          <w:lang w:val="en-GB" w:eastAsia="en-GB"/>
        </w:rPr>
        <w:lastRenderedPageBreak/>
        <w:drawing>
          <wp:inline distT="0" distB="0" distL="0" distR="0" wp14:anchorId="3057C5FF" wp14:editId="3253A48D">
            <wp:extent cx="6383020" cy="3393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B24">
        <w:t xml:space="preserve"> </w:t>
      </w:r>
    </w:p>
    <w:p w14:paraId="408B8817" w14:textId="77777777" w:rsidR="00A057BF" w:rsidRPr="007C7B24" w:rsidRDefault="00A057BF">
      <w:pPr>
        <w:pStyle w:val="TAMainText"/>
      </w:pPr>
      <w:r w:rsidRPr="007C7B24">
        <w:rPr>
          <w:b/>
        </w:rPr>
        <w:t>Figure 2.</w:t>
      </w:r>
      <w:r w:rsidRPr="007C7B24">
        <w:t xml:space="preserve"> Gas sorption isotherms for the uptake of SF</w:t>
      </w:r>
      <w:r w:rsidRPr="007C7B24">
        <w:rPr>
          <w:vertAlign w:val="subscript"/>
        </w:rPr>
        <w:t>6</w:t>
      </w:r>
      <w:r w:rsidRPr="007C7B24">
        <w:t xml:space="preserve"> in the various cages; adsorption curves shown as filled symbols, desorption curves as unfilled symbols.  a) </w:t>
      </w:r>
      <w:r w:rsidRPr="007C7B24">
        <w:rPr>
          <w:b/>
        </w:rPr>
        <w:t>CC2α</w:t>
      </w:r>
      <w:r w:rsidRPr="007C7B24">
        <w:t xml:space="preserve">, b) </w:t>
      </w:r>
      <w:r w:rsidRPr="007C7B24">
        <w:rPr>
          <w:b/>
        </w:rPr>
        <w:t>CC3α</w:t>
      </w:r>
      <w:r w:rsidRPr="007C7B24">
        <w:t xml:space="preserve">, c) </w:t>
      </w:r>
      <w:r w:rsidRPr="007C7B24">
        <w:rPr>
          <w:b/>
        </w:rPr>
        <w:t>CC5α</w:t>
      </w:r>
      <w:r w:rsidRPr="007C7B24">
        <w:t xml:space="preserve">, and d) </w:t>
      </w:r>
      <w:r w:rsidRPr="007C7B24">
        <w:rPr>
          <w:b/>
        </w:rPr>
        <w:t>CC13β</w:t>
      </w:r>
      <w:r w:rsidRPr="007C7B24">
        <w:t>. e) This plot shows the uptake expressed in terms of the number of SF</w:t>
      </w:r>
      <w:r w:rsidRPr="007C7B24">
        <w:rPr>
          <w:vertAlign w:val="subscript"/>
        </w:rPr>
        <w:t>6</w:t>
      </w:r>
      <w:r w:rsidRPr="007C7B24">
        <w:t xml:space="preserve"> molecules per cage molecule at 230 K. f) Heat of adsorption of SF</w:t>
      </w:r>
      <w:r w:rsidRPr="007C7B24">
        <w:rPr>
          <w:vertAlign w:val="subscript"/>
        </w:rPr>
        <w:t>6</w:t>
      </w:r>
      <w:r w:rsidRPr="007C7B24">
        <w:t xml:space="preserve"> for the various cages.</w:t>
      </w:r>
    </w:p>
    <w:p w14:paraId="43F0A5CF" w14:textId="77777777" w:rsidR="004D7328" w:rsidRPr="007C7B24" w:rsidRDefault="004D7328">
      <w:pPr>
        <w:pStyle w:val="TAMainText"/>
      </w:pPr>
    </w:p>
    <w:p w14:paraId="0215CCAC" w14:textId="17F3CD1A" w:rsidR="004D7328" w:rsidRPr="007C7B24" w:rsidRDefault="006E67F2">
      <w:pPr>
        <w:pStyle w:val="TAMainText"/>
      </w:pPr>
      <w:r w:rsidRPr="007C7B24">
        <w:rPr>
          <w:rFonts w:ascii="Times" w:hAnsi="Times"/>
          <w:noProof/>
          <w:kern w:val="0"/>
          <w:sz w:val="18"/>
          <w:szCs w:val="18"/>
          <w:lang w:val="en-GB" w:eastAsia="en-GB"/>
        </w:rPr>
        <w:drawing>
          <wp:inline distT="0" distB="0" distL="0" distR="0" wp14:anchorId="7F1013CA" wp14:editId="0778AA27">
            <wp:extent cx="6383020" cy="30365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98721" w14:textId="77777777" w:rsidR="004D7328" w:rsidRPr="007C7B24" w:rsidRDefault="004D7328">
      <w:pPr>
        <w:pStyle w:val="TAMainText"/>
      </w:pPr>
      <w:r w:rsidRPr="007C7B24">
        <w:rPr>
          <w:b/>
        </w:rPr>
        <w:t xml:space="preserve">Figure 3. </w:t>
      </w:r>
      <w:r w:rsidRPr="007C7B24">
        <w:t>a)</w:t>
      </w:r>
      <w:r w:rsidRPr="007C7B24">
        <w:rPr>
          <w:b/>
        </w:rPr>
        <w:t xml:space="preserve"> </w:t>
      </w:r>
      <w:r w:rsidRPr="007C7B24">
        <w:t>The</w:t>
      </w:r>
      <w:r w:rsidRPr="007C7B24">
        <w:rPr>
          <w:b/>
        </w:rPr>
        <w:t xml:space="preserve"> </w:t>
      </w:r>
      <w:r w:rsidRPr="007C7B24">
        <w:t>free energy surface for a single SF</w:t>
      </w:r>
      <w:r w:rsidRPr="007C7B24">
        <w:rPr>
          <w:vertAlign w:val="subscript"/>
        </w:rPr>
        <w:t>6</w:t>
      </w:r>
      <w:r w:rsidRPr="007C7B24">
        <w:t xml:space="preserve"> molecule diffusing through the window of a single </w:t>
      </w:r>
      <w:r w:rsidRPr="007C7B24">
        <w:rPr>
          <w:b/>
        </w:rPr>
        <w:t>CC3</w:t>
      </w:r>
      <w:r w:rsidRPr="007C7B24">
        <w:t xml:space="preserve"> cage as a function of the distance between the centers of mass of </w:t>
      </w:r>
      <w:r w:rsidRPr="007C7B24">
        <w:rPr>
          <w:b/>
        </w:rPr>
        <w:t>CC3</w:t>
      </w:r>
      <w:r w:rsidRPr="007C7B24">
        <w:t xml:space="preserve"> and SF</w:t>
      </w:r>
      <w:r w:rsidRPr="007C7B24">
        <w:rPr>
          <w:vertAlign w:val="subscript"/>
        </w:rPr>
        <w:t>6</w:t>
      </w:r>
      <w:r w:rsidRPr="007C7B24">
        <w:t xml:space="preserve">. b) The 2D free energy as a function of the distance used for (a) and the angle of rotation as shown in part (c). c) </w:t>
      </w:r>
      <w:r w:rsidRPr="007C7B24">
        <w:rPr>
          <w:b/>
        </w:rPr>
        <w:t xml:space="preserve"> CC3</w:t>
      </w:r>
      <w:r w:rsidRPr="007C7B24">
        <w:t xml:space="preserve"> and SF</w:t>
      </w:r>
      <w:r w:rsidRPr="007C7B24">
        <w:rPr>
          <w:vertAlign w:val="subscript"/>
        </w:rPr>
        <w:t>6</w:t>
      </w:r>
      <w:r w:rsidRPr="007C7B24">
        <w:t xml:space="preserve"> configurations corresponding to the positions marked </w:t>
      </w:r>
      <w:proofErr w:type="gramStart"/>
      <w:r w:rsidRPr="007C7B24">
        <w:rPr>
          <w:b/>
        </w:rPr>
        <w:t>1</w:t>
      </w:r>
      <w:proofErr w:type="gramEnd"/>
      <w:r w:rsidRPr="007C7B24">
        <w:t xml:space="preserve"> (left) and </w:t>
      </w:r>
      <w:r w:rsidRPr="007C7B24">
        <w:rPr>
          <w:b/>
        </w:rPr>
        <w:t>2</w:t>
      </w:r>
      <w:r w:rsidRPr="007C7B24">
        <w:t xml:space="preserve"> (right) on the plots. Structure 1 corresponds to the global minimum orientation with SF</w:t>
      </w:r>
      <w:r w:rsidRPr="007C7B24">
        <w:rPr>
          <w:vertAlign w:val="subscript"/>
        </w:rPr>
        <w:t>6</w:t>
      </w:r>
      <w:r w:rsidRPr="007C7B24">
        <w:t xml:space="preserve"> in the </w:t>
      </w:r>
      <w:r w:rsidRPr="007C7B24">
        <w:rPr>
          <w:b/>
        </w:rPr>
        <w:t>CC3</w:t>
      </w:r>
      <w:r w:rsidRPr="007C7B24">
        <w:t xml:space="preserve"> cavity and structure 2 represents the structure at highest point of the free energy surface, when SF</w:t>
      </w:r>
      <w:r w:rsidRPr="007C7B24">
        <w:rPr>
          <w:vertAlign w:val="subscript"/>
        </w:rPr>
        <w:t>6</w:t>
      </w:r>
      <w:r w:rsidRPr="007C7B24">
        <w:t xml:space="preserve"> is placed exactly in the center of the window. The angle used for the y-axis in panel (b) is indicated on these configurations. This angle is small when the SF</w:t>
      </w:r>
      <w:r w:rsidRPr="007C7B24">
        <w:rPr>
          <w:vertAlign w:val="subscript"/>
        </w:rPr>
        <w:t>6</w:t>
      </w:r>
      <w:r w:rsidRPr="007C7B24">
        <w:t xml:space="preserve"> begins to escape from the cage and i</w:t>
      </w:r>
      <w:r w:rsidRPr="007C7B24">
        <w:t>n</w:t>
      </w:r>
      <w:r w:rsidRPr="007C7B24">
        <w:t>creases as the SF</w:t>
      </w:r>
      <w:r w:rsidRPr="007C7B24">
        <w:rPr>
          <w:vertAlign w:val="subscript"/>
        </w:rPr>
        <w:t>6</w:t>
      </w:r>
      <w:r w:rsidRPr="007C7B24">
        <w:t xml:space="preserve"> reaches position 2. d) Stick and </w:t>
      </w:r>
      <w:proofErr w:type="spellStart"/>
      <w:r w:rsidRPr="007C7B24">
        <w:t>spacefill</w:t>
      </w:r>
      <w:proofErr w:type="spellEnd"/>
      <w:r w:rsidRPr="007C7B24">
        <w:t xml:space="preserve"> representations of the SF</w:t>
      </w:r>
      <w:r w:rsidRPr="007C7B24">
        <w:rPr>
          <w:vertAlign w:val="subscript"/>
        </w:rPr>
        <w:t>6</w:t>
      </w:r>
      <w:r w:rsidRPr="007C7B24">
        <w:t xml:space="preserve"> molecule. The three fluorine atoms that di</w:t>
      </w:r>
      <w:r w:rsidRPr="007C7B24">
        <w:t>f</w:t>
      </w:r>
      <w:r w:rsidRPr="007C7B24">
        <w:t xml:space="preserve">fuse through the window first are colored red. e) Comparison of the pore envelope of the </w:t>
      </w:r>
      <w:r w:rsidRPr="007C7B24">
        <w:rPr>
          <w:b/>
        </w:rPr>
        <w:t>CC3</w:t>
      </w:r>
      <w:r w:rsidRPr="007C7B24">
        <w:t xml:space="preserve"> window, for an empty cage (black)</w:t>
      </w:r>
      <w:r w:rsidR="00473363" w:rsidRPr="007C7B24">
        <w:t xml:space="preserve">, for </w:t>
      </w:r>
      <w:r w:rsidR="00473363" w:rsidRPr="007C7B24">
        <w:rPr>
          <w:b/>
        </w:rPr>
        <w:t>CC3</w:t>
      </w:r>
      <w:r w:rsidR="00473363" w:rsidRPr="007C7B24">
        <w:t xml:space="preserve"> with SF</w:t>
      </w:r>
      <w:r w:rsidR="00473363" w:rsidRPr="007C7B24">
        <w:rPr>
          <w:vertAlign w:val="subscript"/>
        </w:rPr>
        <w:t>6</w:t>
      </w:r>
      <w:r w:rsidR="00473363" w:rsidRPr="007C7B24">
        <w:t xml:space="preserve"> occupying the cage cavity (green)</w:t>
      </w:r>
      <w:r w:rsidRPr="007C7B24">
        <w:t xml:space="preserve"> and for cage where SF</w:t>
      </w:r>
      <w:r w:rsidRPr="007C7B24">
        <w:rPr>
          <w:vertAlign w:val="subscript"/>
        </w:rPr>
        <w:t>6</w:t>
      </w:r>
      <w:r w:rsidRPr="007C7B24">
        <w:t xml:space="preserve"> is positioned in the window (red).  </w:t>
      </w:r>
    </w:p>
    <w:p w14:paraId="1AA1A9A7" w14:textId="77777777" w:rsidR="00A057BF" w:rsidRPr="007C7B24" w:rsidRDefault="00A057BF">
      <w:pPr>
        <w:pStyle w:val="TAMainText"/>
      </w:pPr>
    </w:p>
    <w:p w14:paraId="46F619AD" w14:textId="77777777" w:rsidR="00A057BF" w:rsidRPr="007C7B24" w:rsidRDefault="00A057BF">
      <w:pPr>
        <w:pStyle w:val="TAMainText"/>
      </w:pPr>
    </w:p>
    <w:p w14:paraId="6A43C98D" w14:textId="77777777" w:rsidR="00A057BF" w:rsidRPr="007C7B24" w:rsidRDefault="00A057BF">
      <w:pPr>
        <w:pStyle w:val="TAMainText"/>
        <w:sectPr w:rsidR="00A057BF" w:rsidRPr="007C7B24">
          <w:type w:val="continuous"/>
          <w:pgSz w:w="12240" w:h="15840"/>
          <w:pgMar w:top="720" w:right="1094" w:bottom="720" w:left="1094" w:header="720" w:footer="720" w:gutter="0"/>
          <w:cols w:space="461"/>
        </w:sectPr>
      </w:pPr>
    </w:p>
    <w:p w14:paraId="45981FE8" w14:textId="666F22DD" w:rsidR="004D7328" w:rsidRPr="007C7B24" w:rsidRDefault="004D7328">
      <w:pPr>
        <w:pStyle w:val="TAMainText"/>
      </w:pPr>
      <w:r w:rsidRPr="007C7B24">
        <w:rPr>
          <w:b/>
        </w:rPr>
        <w:lastRenderedPageBreak/>
        <w:t>CC3α</w:t>
      </w:r>
      <w:r w:rsidRPr="007C7B24">
        <w:t xml:space="preserve"> shows the highest affinity for SF</w:t>
      </w:r>
      <w:r w:rsidRPr="007C7B24">
        <w:rPr>
          <w:vertAlign w:val="subscript"/>
        </w:rPr>
        <w:t>6</w:t>
      </w:r>
      <w:r w:rsidRPr="007C7B24">
        <w:t xml:space="preserve"> of the four cages tested, and a steep type I isotherm that saturates at low pre</w:t>
      </w:r>
      <w:r w:rsidRPr="007C7B24">
        <w:t>s</w:t>
      </w:r>
      <w:r w:rsidRPr="007C7B24">
        <w:t>sures (Fig. 2b). This is manifested in the highest heat of a</w:t>
      </w:r>
      <w:r w:rsidRPr="007C7B24">
        <w:t>d</w:t>
      </w:r>
      <w:r w:rsidRPr="007C7B24">
        <w:t>sorption of ~35–40 kJ mol-1 (Fig. 2f). The saturation uptake corresponds to around 2.9 SF</w:t>
      </w:r>
      <w:r w:rsidRPr="007C7B24">
        <w:rPr>
          <w:vertAlign w:val="subscript"/>
        </w:rPr>
        <w:t>6</w:t>
      </w:r>
      <w:r w:rsidRPr="007C7B24">
        <w:t xml:space="preserve"> molecules per </w:t>
      </w:r>
      <w:r w:rsidRPr="007C7B24">
        <w:rPr>
          <w:b/>
        </w:rPr>
        <w:t>CC3</w:t>
      </w:r>
      <w:r w:rsidRPr="007C7B24">
        <w:t xml:space="preserve"> cage (Fig. 2e). This is consistent with one SF</w:t>
      </w:r>
      <w:r w:rsidRPr="007C7B24">
        <w:rPr>
          <w:vertAlign w:val="subscript"/>
        </w:rPr>
        <w:t>6</w:t>
      </w:r>
      <w:r w:rsidRPr="007C7B24">
        <w:t xml:space="preserve"> molecule in the i</w:t>
      </w:r>
      <w:r w:rsidRPr="007C7B24">
        <w:t>n</w:t>
      </w:r>
      <w:r w:rsidRPr="007C7B24">
        <w:t>ternal cage cavity, plus one SF</w:t>
      </w:r>
      <w:r w:rsidRPr="007C7B24">
        <w:rPr>
          <w:vertAlign w:val="subscript"/>
        </w:rPr>
        <w:t>6</w:t>
      </w:r>
      <w:r w:rsidRPr="007C7B24">
        <w:t xml:space="preserve"> molecule shared in each of the four window-window sites surrounding every cage, equating to a maximum theoretical loading of 3 SF</w:t>
      </w:r>
      <w:r w:rsidRPr="007C7B24">
        <w:rPr>
          <w:vertAlign w:val="subscript"/>
        </w:rPr>
        <w:t>6</w:t>
      </w:r>
      <w:r w:rsidRPr="007C7B24">
        <w:t xml:space="preserve"> molecules per </w:t>
      </w:r>
      <w:r w:rsidRPr="007C7B24">
        <w:rPr>
          <w:b/>
        </w:rPr>
        <w:t>CC3</w:t>
      </w:r>
      <w:r w:rsidRPr="007C7B24">
        <w:t xml:space="preserve"> cage. </w:t>
      </w:r>
      <w:r w:rsidRPr="007C7B24">
        <w:rPr>
          <w:b/>
        </w:rPr>
        <w:t>CC2α</w:t>
      </w:r>
      <w:r w:rsidRPr="007C7B24">
        <w:t xml:space="preserve"> shows the lowest SF</w:t>
      </w:r>
      <w:r w:rsidRPr="007C7B24">
        <w:rPr>
          <w:vertAlign w:val="subscript"/>
        </w:rPr>
        <w:t>6</w:t>
      </w:r>
      <w:r w:rsidRPr="007C7B24">
        <w:t xml:space="preserve"> uptake and the lowest heat of adsorption (Figs. 2a, 2f). The 1D pore channels in </w:t>
      </w:r>
      <w:r w:rsidRPr="007C7B24">
        <w:rPr>
          <w:b/>
        </w:rPr>
        <w:t>CC2α</w:t>
      </w:r>
      <w:proofErr w:type="gramStart"/>
      <w:r w:rsidRPr="007C7B24">
        <w:t>,</w:t>
      </w:r>
      <w:r w:rsidR="00090FEB" w:rsidRPr="007C7B24">
        <w:rPr>
          <w:vertAlign w:val="superscript"/>
        </w:rPr>
        <w:t>33</w:t>
      </w:r>
      <w:proofErr w:type="gramEnd"/>
      <w:r w:rsidRPr="007C7B24">
        <w:t xml:space="preserve"> which run between the hexagonally-arrayed cages, are wide enough to accommodate SF</w:t>
      </w:r>
      <w:r w:rsidRPr="007C7B24">
        <w:rPr>
          <w:vertAlign w:val="subscript"/>
        </w:rPr>
        <w:t>6</w:t>
      </w:r>
      <w:r w:rsidRPr="007C7B24">
        <w:t>. The uptake of 1.4 SF6 molecules per cage (Fig. 2e) confirms that these 1D channels must be at least partially occupied</w:t>
      </w:r>
      <w:r w:rsidRPr="007C7B24">
        <w:rPr>
          <w:b/>
        </w:rPr>
        <w:t>. CC5α</w:t>
      </w:r>
      <w:r w:rsidRPr="007C7B24">
        <w:t xml:space="preserve"> displays the highest SF</w:t>
      </w:r>
      <w:r w:rsidRPr="007C7B24">
        <w:rPr>
          <w:vertAlign w:val="subscript"/>
        </w:rPr>
        <w:t>6</w:t>
      </w:r>
      <w:r w:rsidRPr="007C7B24">
        <w:t xml:space="preserve"> a</w:t>
      </w:r>
      <w:r w:rsidRPr="007C7B24">
        <w:t>d</w:t>
      </w:r>
      <w:r w:rsidRPr="007C7B24">
        <w:t>sorption capacity</w:t>
      </w:r>
      <w:r w:rsidR="00B45D58" w:rsidRPr="007C7B24">
        <w:t>, of 10.2 SF</w:t>
      </w:r>
      <w:r w:rsidR="00B45D58" w:rsidRPr="007C7B24">
        <w:rPr>
          <w:vertAlign w:val="subscript"/>
        </w:rPr>
        <w:t>6</w:t>
      </w:r>
      <w:r w:rsidR="00B45D58" w:rsidRPr="007C7B24">
        <w:t xml:space="preserve"> per cage</w:t>
      </w:r>
      <w:r w:rsidRPr="007C7B24">
        <w:t>, in line with its larger internal void size and its higher surface area and pore vo</w:t>
      </w:r>
      <w:r w:rsidRPr="007C7B24">
        <w:t>l</w:t>
      </w:r>
      <w:r w:rsidRPr="007C7B24">
        <w:t>ume.</w:t>
      </w:r>
      <w:r w:rsidR="00090FEB" w:rsidRPr="007C7B24">
        <w:rPr>
          <w:vertAlign w:val="superscript"/>
        </w:rPr>
        <w:t>4</w:t>
      </w:r>
      <w:r w:rsidRPr="007C7B24">
        <w:rPr>
          <w:vertAlign w:val="superscript"/>
        </w:rPr>
        <w:t>1</w:t>
      </w:r>
      <w:r w:rsidRPr="007C7B24">
        <w:t xml:space="preserve"> However, the heat of adsorption is much lower than for </w:t>
      </w:r>
      <w:r w:rsidRPr="007C7B24">
        <w:rPr>
          <w:b/>
        </w:rPr>
        <w:t>CC3α</w:t>
      </w:r>
      <w:r w:rsidRPr="007C7B24">
        <w:t xml:space="preserve">, and hence </w:t>
      </w:r>
      <w:r w:rsidRPr="007C7B24">
        <w:rPr>
          <w:b/>
        </w:rPr>
        <w:t>CC5α</w:t>
      </w:r>
      <w:r w:rsidRPr="007C7B24">
        <w:t xml:space="preserve"> adsorbs less SF</w:t>
      </w:r>
      <w:r w:rsidRPr="007C7B24">
        <w:rPr>
          <w:vertAlign w:val="subscript"/>
        </w:rPr>
        <w:t>6</w:t>
      </w:r>
      <w:r w:rsidRPr="007C7B24">
        <w:t xml:space="preserve"> at lower pressures. </w:t>
      </w:r>
      <w:r w:rsidRPr="007C7B24">
        <w:rPr>
          <w:b/>
        </w:rPr>
        <w:t>CC13β</w:t>
      </w:r>
      <w:r w:rsidRPr="007C7B24">
        <w:t xml:space="preserve"> gives a lower heat of adsorption than </w:t>
      </w:r>
      <w:r w:rsidRPr="007C7B24">
        <w:rPr>
          <w:b/>
        </w:rPr>
        <w:t>CC3α</w:t>
      </w:r>
      <w:r w:rsidRPr="007C7B24">
        <w:t>, despite having a similar pore structure. The difference between the high temperature (298 K) and low temperature (230 K) SF</w:t>
      </w:r>
      <w:r w:rsidRPr="007C7B24">
        <w:rPr>
          <w:vertAlign w:val="subscript"/>
        </w:rPr>
        <w:t>6</w:t>
      </w:r>
      <w:r w:rsidRPr="007C7B24">
        <w:t xml:space="preserve"> uptakes for </w:t>
      </w:r>
      <w:r w:rsidRPr="007C7B24">
        <w:rPr>
          <w:b/>
        </w:rPr>
        <w:t>CC13β</w:t>
      </w:r>
      <w:r w:rsidRPr="007C7B24">
        <w:t xml:space="preserve"> is significant. At 230 K, </w:t>
      </w:r>
      <w:r w:rsidRPr="007C7B24">
        <w:rPr>
          <w:b/>
        </w:rPr>
        <w:t>CC13β</w:t>
      </w:r>
      <w:r w:rsidRPr="007C7B24">
        <w:t xml:space="preserve"> adsorbs around 6 SF</w:t>
      </w:r>
      <w:r w:rsidRPr="007C7B24">
        <w:rPr>
          <w:vertAlign w:val="subscript"/>
        </w:rPr>
        <w:t>6</w:t>
      </w:r>
      <w:r w:rsidRPr="007C7B24">
        <w:t xml:space="preserve"> molecules per cage – that is, twice as much gas as </w:t>
      </w:r>
      <w:r w:rsidRPr="007C7B24">
        <w:rPr>
          <w:b/>
        </w:rPr>
        <w:t>CC3α</w:t>
      </w:r>
      <w:r w:rsidRPr="007C7B24">
        <w:t>. This can be rationalized only if the SF</w:t>
      </w:r>
      <w:r w:rsidRPr="007C7B24">
        <w:rPr>
          <w:vertAlign w:val="subscript"/>
        </w:rPr>
        <w:t>6</w:t>
      </w:r>
      <w:r w:rsidRPr="007C7B24">
        <w:t xml:space="preserve"> molecules are located in the intercage sites, of which there are three per </w:t>
      </w:r>
      <w:r w:rsidRPr="007C7B24">
        <w:rPr>
          <w:b/>
        </w:rPr>
        <w:t>CC13</w:t>
      </w:r>
      <w:r w:rsidRPr="007C7B24">
        <w:t xml:space="preserve"> (Fig. 1b; blue nodes), as well as in the cage cavities and the window-window sites. While these intercage sites were shown previously to be accessible to nitrogen,</w:t>
      </w:r>
      <w:r w:rsidR="00090FEB" w:rsidRPr="007C7B24">
        <w:rPr>
          <w:vertAlign w:val="superscript"/>
        </w:rPr>
        <w:t>31</w:t>
      </w:r>
      <w:r w:rsidRPr="007C7B24">
        <w:t xml:space="preserve"> the size of the nodes relative to SF</w:t>
      </w:r>
      <w:r w:rsidRPr="007C7B24">
        <w:rPr>
          <w:vertAlign w:val="subscript"/>
        </w:rPr>
        <w:t>6</w:t>
      </w:r>
      <w:r w:rsidRPr="007C7B24">
        <w:t xml:space="preserve"> suggested to us that significant rea</w:t>
      </w:r>
      <w:r w:rsidRPr="007C7B24">
        <w:t>r</w:t>
      </w:r>
      <w:r w:rsidRPr="007C7B24">
        <w:t>rangement would be required to accommodate this larger gas. To explore this, the adsorption of SF</w:t>
      </w:r>
      <w:r w:rsidRPr="007C7B24">
        <w:rPr>
          <w:vertAlign w:val="subscript"/>
        </w:rPr>
        <w:t>6</w:t>
      </w:r>
      <w:r w:rsidRPr="007C7B24">
        <w:t xml:space="preserve"> in </w:t>
      </w:r>
      <w:r w:rsidRPr="007C7B24">
        <w:rPr>
          <w:b/>
        </w:rPr>
        <w:t>CC13β</w:t>
      </w:r>
      <w:r w:rsidRPr="007C7B24">
        <w:t xml:space="preserve"> was mon</w:t>
      </w:r>
      <w:r w:rsidRPr="007C7B24">
        <w:t>i</w:t>
      </w:r>
      <w:r w:rsidRPr="007C7B24">
        <w:t>tored by PXRD (Fig. 4). The PXRD pattern changes signif</w:t>
      </w:r>
      <w:r w:rsidRPr="007C7B24">
        <w:t>i</w:t>
      </w:r>
      <w:r w:rsidRPr="007C7B24">
        <w:t>cantly as the structure is loaded with SF</w:t>
      </w:r>
      <w:r w:rsidRPr="007C7B24">
        <w:rPr>
          <w:vertAlign w:val="subscript"/>
        </w:rPr>
        <w:t>6</w:t>
      </w:r>
      <w:r w:rsidRPr="007C7B24">
        <w:t>, losing intensity in the high angle range. This is consistent with the preservation of the long-range packing of the cage modules, but a more disordered local structure, which could allow the large SF</w:t>
      </w:r>
      <w:r w:rsidRPr="007C7B24">
        <w:rPr>
          <w:vertAlign w:val="subscript"/>
        </w:rPr>
        <w:t>6</w:t>
      </w:r>
      <w:r w:rsidRPr="007C7B24">
        <w:t xml:space="preserve"> guest to diffuse through the crystal. This re-organi</w:t>
      </w:r>
      <w:r w:rsidR="00EF66E0" w:rsidRPr="007C7B24">
        <w:t>z</w:t>
      </w:r>
      <w:r w:rsidRPr="007C7B24">
        <w:t xml:space="preserve">ation of the </w:t>
      </w:r>
      <w:r w:rsidRPr="007C7B24">
        <w:rPr>
          <w:b/>
        </w:rPr>
        <w:t>CC13</w:t>
      </w:r>
      <w:r w:rsidRPr="007C7B24">
        <w:t xml:space="preserve"> allows the incorporation of such a large quantity of SF</w:t>
      </w:r>
      <w:r w:rsidRPr="007C7B24">
        <w:rPr>
          <w:vertAlign w:val="subscript"/>
        </w:rPr>
        <w:t>6</w:t>
      </w:r>
      <w:r w:rsidRPr="007C7B24">
        <w:t xml:space="preserve"> (6 per cage), which cannot not be rationalized by the original empty structure. It is remarkable that the crystallinity is r</w:t>
      </w:r>
      <w:r w:rsidRPr="007C7B24">
        <w:t>e</w:t>
      </w:r>
      <w:r w:rsidRPr="007C7B24">
        <w:t>stored completely to its initial state after removal of the SF</w:t>
      </w:r>
      <w:r w:rsidRPr="007C7B24">
        <w:rPr>
          <w:vertAlign w:val="subscript"/>
        </w:rPr>
        <w:t>6</w:t>
      </w:r>
      <w:r w:rsidRPr="007C7B24">
        <w:t xml:space="preserve">, even after multiple cycles (Fig. S1). This behavior is allowed by the relatively weak dispersion forces between the cages, which enable reorganization in response to guests. </w:t>
      </w:r>
    </w:p>
    <w:p w14:paraId="780CE085" w14:textId="4E51DF45" w:rsidR="004D7328" w:rsidRPr="007C7B24" w:rsidRDefault="004D7328">
      <w:pPr>
        <w:pStyle w:val="TAMainText"/>
        <w:rPr>
          <w:lang w:val="en-GB"/>
        </w:rPr>
      </w:pPr>
      <w:r w:rsidRPr="007C7B24">
        <w:t>The SF</w:t>
      </w:r>
      <w:r w:rsidRPr="007C7B24">
        <w:rPr>
          <w:vertAlign w:val="subscript"/>
        </w:rPr>
        <w:t>6</w:t>
      </w:r>
      <w:r w:rsidRPr="007C7B24">
        <w:t xml:space="preserve"> isotherms for</w:t>
      </w:r>
      <w:r w:rsidRPr="007C7B24">
        <w:rPr>
          <w:b/>
        </w:rPr>
        <w:t xml:space="preserve"> CC3</w:t>
      </w:r>
      <w:r w:rsidRPr="007C7B24">
        <w:t>α suggested excellent potential for SF</w:t>
      </w:r>
      <w:r w:rsidRPr="007C7B24">
        <w:rPr>
          <w:vertAlign w:val="subscript"/>
        </w:rPr>
        <w:t>6</w:t>
      </w:r>
      <w:r w:rsidRPr="007C7B24">
        <w:t xml:space="preserve"> separation from nitrogen, and therefore the nitrogen is</w:t>
      </w:r>
      <w:r w:rsidRPr="007C7B24">
        <w:t>o</w:t>
      </w:r>
      <w:r w:rsidRPr="007C7B24">
        <w:t>therms were measured at equivalent temperatures (Fig. S2) to allow the calculation of ideal adsorbed solution theory (IAST) predicted selectivity (Figs. 5, and S3).</w:t>
      </w:r>
      <w:r w:rsidR="00090FEB" w:rsidRPr="007C7B24">
        <w:rPr>
          <w:vertAlign w:val="superscript"/>
        </w:rPr>
        <w:t>5</w:t>
      </w:r>
      <w:r w:rsidRPr="007C7B24">
        <w:rPr>
          <w:vertAlign w:val="superscript"/>
        </w:rPr>
        <w:t>7</w:t>
      </w:r>
      <w:r w:rsidRPr="007C7B24">
        <w:t xml:space="preserve"> The industrially rel</w:t>
      </w:r>
      <w:r w:rsidRPr="007C7B24">
        <w:t>e</w:t>
      </w:r>
      <w:r w:rsidRPr="007C7B24">
        <w:t>vant composition for separation of an SF</w:t>
      </w:r>
      <w:r w:rsidRPr="007C7B24">
        <w:rPr>
          <w:vertAlign w:val="subscript"/>
        </w:rPr>
        <w:t>6</w:t>
      </w:r>
      <w:r w:rsidRPr="007C7B24">
        <w:t>/N2 mixture is SF</w:t>
      </w:r>
      <w:r w:rsidRPr="007C7B24">
        <w:rPr>
          <w:vertAlign w:val="subscript"/>
        </w:rPr>
        <w:t>6</w:t>
      </w:r>
      <w:r w:rsidRPr="007C7B24">
        <w:t>:N2 = 10%:90%.</w:t>
      </w:r>
      <w:r w:rsidRPr="007C7B24">
        <w:rPr>
          <w:vertAlign w:val="superscript"/>
        </w:rPr>
        <w:t>6,12</w:t>
      </w:r>
      <w:r w:rsidRPr="007C7B24">
        <w:t xml:space="preserve"> </w:t>
      </w:r>
      <w:r w:rsidR="00DF3E11" w:rsidRPr="007C7B24">
        <w:t xml:space="preserve">At 1 bar pressure </w:t>
      </w:r>
      <w:r w:rsidR="00DF3E11" w:rsidRPr="007C7B24">
        <w:rPr>
          <w:b/>
        </w:rPr>
        <w:t>CC3</w:t>
      </w:r>
      <w:r w:rsidR="00DF3E11" w:rsidRPr="007C7B24">
        <w:t>α gives a sele</w:t>
      </w:r>
      <w:r w:rsidR="00DF3E11" w:rsidRPr="007C7B24">
        <w:t>c</w:t>
      </w:r>
      <w:r w:rsidR="00DF3E11" w:rsidRPr="007C7B24">
        <w:t xml:space="preserve">tivity of 178 at </w:t>
      </w:r>
      <w:r w:rsidR="000E7F73" w:rsidRPr="007C7B24">
        <w:t>273 K</w:t>
      </w:r>
      <w:r w:rsidR="00DF3E11" w:rsidRPr="007C7B24">
        <w:t>, and 74 at 298 K)</w:t>
      </w:r>
      <w:r w:rsidRPr="007C7B24">
        <w:t xml:space="preserve">. </w:t>
      </w:r>
      <w:proofErr w:type="gramStart"/>
      <w:r w:rsidRPr="007C7B24">
        <w:t xml:space="preserve">This </w:t>
      </w:r>
      <w:r w:rsidR="000E7F73" w:rsidRPr="007C7B24">
        <w:t>surpasses</w:t>
      </w:r>
      <w:r w:rsidRPr="007C7B24">
        <w:t xml:space="preserve"> the most promis</w:t>
      </w:r>
      <w:r w:rsidR="009E6F8E" w:rsidRPr="007C7B24">
        <w:t>ing candidate material</w:t>
      </w:r>
      <w:r w:rsidRPr="007C7B24">
        <w:t xml:space="preserve"> </w:t>
      </w:r>
      <w:r w:rsidR="00884EE9" w:rsidRPr="007C7B24">
        <w:t xml:space="preserve">previously </w:t>
      </w:r>
      <w:r w:rsidRPr="007C7B24">
        <w:t>reported</w:t>
      </w:r>
      <w:r w:rsidR="00884EE9" w:rsidRPr="007C7B24">
        <w:t>,</w:t>
      </w:r>
      <w:r w:rsidRPr="007C7B24">
        <w:t xml:space="preserve"> </w:t>
      </w:r>
      <w:r w:rsidR="009E6F8E" w:rsidRPr="007C7B24">
        <w:rPr>
          <w:lang w:val="en-GB"/>
        </w:rPr>
        <w:t>UiO-66-Zr (selectivity = 74</w:t>
      </w:r>
      <w:r w:rsidR="000E7F73" w:rsidRPr="007C7B24">
        <w:rPr>
          <w:lang w:val="en-GB"/>
        </w:rPr>
        <w:t>, at</w:t>
      </w:r>
      <w:r w:rsidR="00394514" w:rsidRPr="007C7B24">
        <w:rPr>
          <w:lang w:val="en-GB"/>
        </w:rPr>
        <w:t xml:space="preserve"> 1 bar,</w:t>
      </w:r>
      <w:r w:rsidR="000E7F73" w:rsidRPr="007C7B24">
        <w:rPr>
          <w:lang w:val="en-GB"/>
        </w:rPr>
        <w:t xml:space="preserve"> 293 K</w:t>
      </w:r>
      <w:r w:rsidR="00090FEB" w:rsidRPr="007C7B24">
        <w:rPr>
          <w:lang w:val="en-GB"/>
        </w:rPr>
        <w:t>)</w:t>
      </w:r>
      <w:r w:rsidR="00090FEB" w:rsidRPr="007C7B24">
        <w:rPr>
          <w:vertAlign w:val="superscript"/>
          <w:lang w:val="en-GB"/>
        </w:rPr>
        <w:t>58</w:t>
      </w:r>
      <w:r w:rsidR="009E6F8E" w:rsidRPr="007C7B24">
        <w:rPr>
          <w:lang w:val="en-GB"/>
        </w:rPr>
        <w:t xml:space="preserve"> and </w:t>
      </w:r>
      <w:r w:rsidR="000E7F73" w:rsidRPr="007C7B24">
        <w:t>other similar framework materials</w:t>
      </w:r>
      <w:r w:rsidR="000E7F73" w:rsidRPr="007C7B24">
        <w:rPr>
          <w:lang w:val="en-GB"/>
        </w:rPr>
        <w:t xml:space="preserve"> </w:t>
      </w:r>
      <w:r w:rsidR="009E6F8E" w:rsidRPr="007C7B24">
        <w:rPr>
          <w:lang w:val="en-GB"/>
        </w:rPr>
        <w:t>such as</w:t>
      </w:r>
      <w:r w:rsidRPr="007C7B24">
        <w:t xml:space="preserve"> Zn-MOF-74 (selectivity = 46</w:t>
      </w:r>
      <w:r w:rsidR="00884EE9" w:rsidRPr="007C7B24">
        <w:t xml:space="preserve">, </w:t>
      </w:r>
      <w:r w:rsidR="00884EE9" w:rsidRPr="007C7B24">
        <w:rPr>
          <w:lang w:val="en-GB"/>
        </w:rPr>
        <w:t>at 1 bar, 298 K</w:t>
      </w:r>
      <w:r w:rsidRPr="007C7B24">
        <w:t>),</w:t>
      </w:r>
      <w:r w:rsidRPr="007C7B24">
        <w:rPr>
          <w:vertAlign w:val="superscript"/>
        </w:rPr>
        <w:t>6</w:t>
      </w:r>
      <w:r w:rsidR="000E7F73" w:rsidRPr="007C7B24">
        <w:t xml:space="preserve"> </w:t>
      </w:r>
      <w:r w:rsidRPr="007C7B24">
        <w:rPr>
          <w:lang w:val="en-GB"/>
        </w:rPr>
        <w:t>Ca-A zeolite</w:t>
      </w:r>
      <w:r w:rsidR="000E7F73" w:rsidRPr="007C7B24">
        <w:rPr>
          <w:lang w:val="en-GB"/>
        </w:rPr>
        <w:t xml:space="preserve"> </w:t>
      </w:r>
      <w:r w:rsidRPr="007C7B24">
        <w:rPr>
          <w:lang w:val="en-GB"/>
        </w:rPr>
        <w:t>(28</w:t>
      </w:r>
      <w:r w:rsidR="00884EE9" w:rsidRPr="007C7B24">
        <w:rPr>
          <w:lang w:val="en-GB"/>
        </w:rPr>
        <w:t xml:space="preserve"> at 1 bar, 298 K</w:t>
      </w:r>
      <w:r w:rsidRPr="007C7B24">
        <w:rPr>
          <w:lang w:val="en-GB"/>
        </w:rPr>
        <w:t>)</w:t>
      </w:r>
      <w:r w:rsidR="000E7F73" w:rsidRPr="007C7B24">
        <w:rPr>
          <w:lang w:val="en-GB"/>
        </w:rPr>
        <w:t>,</w:t>
      </w:r>
      <w:r w:rsidRPr="007C7B24" w:rsidDel="00D02716">
        <w:rPr>
          <w:lang w:val="en-GB"/>
        </w:rPr>
        <w:t xml:space="preserve"> </w:t>
      </w:r>
      <w:r w:rsidRPr="007C7B24">
        <w:rPr>
          <w:vertAlign w:val="superscript"/>
          <w:lang w:val="en-GB"/>
        </w:rPr>
        <w:t>13</w:t>
      </w:r>
      <w:r w:rsidRPr="007C7B24">
        <w:rPr>
          <w:lang w:val="en-GB"/>
        </w:rPr>
        <w:t xml:space="preserve"> and ze</w:t>
      </w:r>
      <w:r w:rsidRPr="007C7B24">
        <w:rPr>
          <w:lang w:val="en-GB"/>
        </w:rPr>
        <w:t>o</w:t>
      </w:r>
      <w:r w:rsidRPr="007C7B24">
        <w:rPr>
          <w:lang w:val="en-GB"/>
        </w:rPr>
        <w:t>lite-13X (44</w:t>
      </w:r>
      <w:r w:rsidR="00884EE9" w:rsidRPr="007C7B24">
        <w:rPr>
          <w:lang w:val="en-GB"/>
        </w:rPr>
        <w:t xml:space="preserve"> at 1 bar, 298 K</w:t>
      </w:r>
      <w:r w:rsidRPr="007C7B24">
        <w:rPr>
          <w:lang w:val="en-GB"/>
        </w:rPr>
        <w:t>)</w:t>
      </w:r>
      <w:r w:rsidR="00884EE9" w:rsidRPr="007C7B24">
        <w:rPr>
          <w:lang w:val="en-GB"/>
        </w:rPr>
        <w:t>.</w:t>
      </w:r>
      <w:r w:rsidRPr="007C7B24">
        <w:rPr>
          <w:vertAlign w:val="superscript"/>
          <w:lang w:val="en-GB"/>
        </w:rPr>
        <w:t>12</w:t>
      </w:r>
      <w:r w:rsidR="00884EE9" w:rsidRPr="007C7B24">
        <w:rPr>
          <w:lang w:val="en-GB"/>
        </w:rPr>
        <w:t xml:space="preserve"> The total capacity of </w:t>
      </w:r>
      <w:r w:rsidR="00884EE9" w:rsidRPr="007C7B24">
        <w:rPr>
          <w:b/>
        </w:rPr>
        <w:t>CC3</w:t>
      </w:r>
      <w:r w:rsidR="00884EE9" w:rsidRPr="007C7B24">
        <w:t>α for SF</w:t>
      </w:r>
      <w:r w:rsidR="00884EE9" w:rsidRPr="007C7B24">
        <w:rPr>
          <w:vertAlign w:val="subscript"/>
        </w:rPr>
        <w:t>6</w:t>
      </w:r>
      <w:r w:rsidR="00884EE9" w:rsidRPr="007C7B24">
        <w:t xml:space="preserve"> is higher than </w:t>
      </w:r>
      <w:r w:rsidR="000229B2" w:rsidRPr="007C7B24">
        <w:t>many</w:t>
      </w:r>
      <w:r w:rsidR="00884EE9" w:rsidRPr="007C7B24">
        <w:t xml:space="preserve"> </w:t>
      </w:r>
      <w:r w:rsidR="000229B2" w:rsidRPr="007C7B24">
        <w:t xml:space="preserve">of the </w:t>
      </w:r>
      <w:r w:rsidR="00884EE9" w:rsidRPr="007C7B24">
        <w:t>frameworks</w:t>
      </w:r>
      <w:r w:rsidR="000229B2" w:rsidRPr="007C7B24">
        <w:t xml:space="preserve"> reported</w:t>
      </w:r>
      <w:r w:rsidR="00884EE9" w:rsidRPr="007C7B24">
        <w:t xml:space="preserve"> (</w:t>
      </w:r>
      <w:r w:rsidR="00884EE9" w:rsidRPr="007C7B24">
        <w:rPr>
          <w:i/>
        </w:rPr>
        <w:t>e.g.</w:t>
      </w:r>
      <w:r w:rsidR="00082608" w:rsidRPr="007C7B24">
        <w:t>,</w:t>
      </w:r>
      <w:r w:rsidR="00884EE9" w:rsidRPr="007C7B24">
        <w:t xml:space="preserve"> UiO-66-Zr is ~1.5 mmol, at 293 K and 1 bar), but </w:t>
      </w:r>
      <w:r w:rsidR="000229B2" w:rsidRPr="007C7B24">
        <w:t>lower than the highest (</w:t>
      </w:r>
      <w:r w:rsidR="00884EE9" w:rsidRPr="007C7B24">
        <w:t>Mg-MOF-74</w:t>
      </w:r>
      <w:r w:rsidR="000229B2" w:rsidRPr="007C7B24">
        <w:t xml:space="preserve"> = 6.42 mmol/g at 1 bar, 298 K).</w:t>
      </w:r>
      <w:proofErr w:type="gramEnd"/>
      <w:r w:rsidR="000229B2" w:rsidRPr="007C7B24">
        <w:t xml:space="preserve"> </w:t>
      </w:r>
    </w:p>
    <w:p w14:paraId="210E34F8" w14:textId="77777777" w:rsidR="004D7328" w:rsidRPr="007C7B24" w:rsidRDefault="004D7328">
      <w:pPr>
        <w:pStyle w:val="TAMainText"/>
      </w:pPr>
      <w:r w:rsidRPr="007C7B24">
        <w:rPr>
          <w:noProof/>
          <w:lang w:val="en-GB" w:eastAsia="en-GB"/>
        </w:rPr>
        <w:lastRenderedPageBreak/>
        <w:drawing>
          <wp:inline distT="0" distB="0" distL="0" distR="0" wp14:anchorId="7EBD8B4B" wp14:editId="4895B76E">
            <wp:extent cx="3044825" cy="2453640"/>
            <wp:effectExtent l="0" t="0" r="317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4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E23D" w14:textId="77777777" w:rsidR="004D7328" w:rsidRPr="007C7B24" w:rsidRDefault="004D7328">
      <w:pPr>
        <w:pStyle w:val="TAMainText"/>
      </w:pPr>
      <w:r w:rsidRPr="007C7B24">
        <w:rPr>
          <w:b/>
        </w:rPr>
        <w:t>Figure 4.</w:t>
      </w:r>
      <w:r w:rsidRPr="007C7B24">
        <w:t xml:space="preserve"> Powder X-ray diffraction data for </w:t>
      </w:r>
      <w:r w:rsidRPr="007C7B24">
        <w:rPr>
          <w:i/>
        </w:rPr>
        <w:t>in situ</w:t>
      </w:r>
      <w:r w:rsidRPr="007C7B24">
        <w:t xml:space="preserve"> SF</w:t>
      </w:r>
      <w:r w:rsidRPr="007C7B24">
        <w:rPr>
          <w:vertAlign w:val="subscript"/>
        </w:rPr>
        <w:t>6</w:t>
      </w:r>
      <w:r w:rsidRPr="007C7B24">
        <w:t xml:space="preserve"> loading of </w:t>
      </w:r>
      <w:r w:rsidRPr="007C7B24">
        <w:rPr>
          <w:b/>
        </w:rPr>
        <w:t>CC13</w:t>
      </w:r>
      <w:r w:rsidRPr="007C7B24">
        <w:t>β at 230 K. Under excess pressures of SF</w:t>
      </w:r>
      <w:r w:rsidRPr="007C7B24">
        <w:rPr>
          <w:vertAlign w:val="subscript"/>
        </w:rPr>
        <w:t>6</w:t>
      </w:r>
      <w:r w:rsidRPr="007C7B24">
        <w:t xml:space="preserve">, the </w:t>
      </w:r>
      <w:r w:rsidRPr="007C7B24">
        <w:rPr>
          <w:b/>
        </w:rPr>
        <w:t>CC13</w:t>
      </w:r>
      <w:r w:rsidRPr="007C7B24">
        <w:t>β structure becomes more disordered at short range, indicated by loss of high angle diffraction intensity. The orig</w:t>
      </w:r>
      <w:r w:rsidRPr="007C7B24">
        <w:t>i</w:t>
      </w:r>
      <w:r w:rsidRPr="007C7B24">
        <w:t>nal profile is totally regained after guest removal by vacuum.</w:t>
      </w:r>
    </w:p>
    <w:p w14:paraId="247E1754" w14:textId="77777777" w:rsidR="004D7328" w:rsidRPr="007C7B24" w:rsidRDefault="004D7328">
      <w:pPr>
        <w:pStyle w:val="TAMainText"/>
      </w:pPr>
    </w:p>
    <w:p w14:paraId="1451AAD7" w14:textId="77777777" w:rsidR="004D7328" w:rsidRPr="007C7B24" w:rsidRDefault="004D7328">
      <w:pPr>
        <w:pStyle w:val="TAMainText"/>
      </w:pPr>
      <w:r w:rsidRPr="007C7B24">
        <w:rPr>
          <w:noProof/>
          <w:lang w:val="en-GB" w:eastAsia="en-GB"/>
        </w:rPr>
        <w:drawing>
          <wp:inline distT="0" distB="0" distL="0" distR="0" wp14:anchorId="32AAC21D" wp14:editId="53949CC9">
            <wp:extent cx="3043772" cy="1493003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5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764" cy="14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ABDC" w14:textId="77777777" w:rsidR="004D7328" w:rsidRPr="007C7B24" w:rsidRDefault="004D7328">
      <w:pPr>
        <w:pStyle w:val="TAMainText"/>
      </w:pPr>
      <w:r w:rsidRPr="007C7B24">
        <w:rPr>
          <w:b/>
        </w:rPr>
        <w:t>Figure 5.</w:t>
      </w:r>
      <w:r w:rsidRPr="007C7B24">
        <w:t xml:space="preserve"> IAST selectivity plots for SF</w:t>
      </w:r>
      <w:r w:rsidRPr="007C7B24">
        <w:rPr>
          <w:vertAlign w:val="subscript"/>
        </w:rPr>
        <w:t>6</w:t>
      </w:r>
      <w:r w:rsidRPr="007C7B24">
        <w:t xml:space="preserve"> over N</w:t>
      </w:r>
      <w:r w:rsidRPr="007C7B24">
        <w:rPr>
          <w:vertAlign w:val="subscript"/>
        </w:rPr>
        <w:t>2</w:t>
      </w:r>
      <w:r w:rsidRPr="007C7B24">
        <w:t xml:space="preserve"> for </w:t>
      </w:r>
      <w:r w:rsidRPr="007C7B24">
        <w:rPr>
          <w:b/>
        </w:rPr>
        <w:t>CC3</w:t>
      </w:r>
      <w:r w:rsidRPr="007C7B24">
        <w:t>α at SF</w:t>
      </w:r>
      <w:r w:rsidRPr="007C7B24">
        <w:rPr>
          <w:vertAlign w:val="subscript"/>
        </w:rPr>
        <w:t>6</w:t>
      </w:r>
      <w:r w:rsidRPr="007C7B24">
        <w:t>:N2 ratios of 50:50 and 10:90 at a) 273 K and b) 298 K.</w:t>
      </w:r>
    </w:p>
    <w:p w14:paraId="2914D831" w14:textId="19A38269" w:rsidR="00C213C3" w:rsidRPr="007C7B24" w:rsidRDefault="00A71BEE" w:rsidP="00C213C3">
      <w:pPr>
        <w:spacing w:after="60"/>
        <w:ind w:firstLine="180"/>
        <w:rPr>
          <w:rFonts w:ascii="Arno Pro" w:hAnsi="Arno Pro"/>
          <w:b/>
          <w:kern w:val="21"/>
          <w:sz w:val="18"/>
          <w:szCs w:val="18"/>
        </w:rPr>
      </w:pPr>
      <w:r w:rsidRPr="007C7B24">
        <w:rPr>
          <w:rFonts w:ascii="Arno Pro" w:hAnsi="Arno Pro"/>
          <w:kern w:val="21"/>
          <w:sz w:val="18"/>
          <w:szCs w:val="18"/>
        </w:rPr>
        <w:t>A c</w:t>
      </w:r>
      <w:r w:rsidR="00C213C3" w:rsidRPr="007C7B24">
        <w:rPr>
          <w:rFonts w:ascii="Arno Pro" w:hAnsi="Arno Pro"/>
          <w:kern w:val="21"/>
          <w:sz w:val="18"/>
          <w:szCs w:val="18"/>
        </w:rPr>
        <w:t>rystal</w:t>
      </w:r>
      <w:r w:rsidR="00500C05" w:rsidRPr="007C7B24">
        <w:rPr>
          <w:rFonts w:ascii="Arno Pro" w:hAnsi="Arno Pro"/>
          <w:kern w:val="21"/>
          <w:sz w:val="18"/>
          <w:szCs w:val="18"/>
        </w:rPr>
        <w:t xml:space="preserve">lographic </w:t>
      </w:r>
      <w:r w:rsidRPr="007C7B24">
        <w:rPr>
          <w:rFonts w:ascii="Arno Pro" w:hAnsi="Arno Pro"/>
          <w:kern w:val="21"/>
          <w:sz w:val="18"/>
          <w:szCs w:val="18"/>
        </w:rPr>
        <w:t>study</w:t>
      </w:r>
      <w:r w:rsidR="00C213C3" w:rsidRPr="007C7B24">
        <w:rPr>
          <w:rFonts w:ascii="Arno Pro" w:hAnsi="Arno Pro"/>
          <w:kern w:val="21"/>
          <w:sz w:val="18"/>
          <w:szCs w:val="18"/>
        </w:rPr>
        <w:t xml:space="preserve"> allowed </w:t>
      </w:r>
      <w:r w:rsidRPr="007C7B24">
        <w:rPr>
          <w:rFonts w:ascii="Arno Pro" w:hAnsi="Arno Pro"/>
          <w:kern w:val="21"/>
          <w:sz w:val="18"/>
          <w:szCs w:val="18"/>
        </w:rPr>
        <w:t xml:space="preserve">for </w:t>
      </w:r>
      <w:r w:rsidR="00C213C3" w:rsidRPr="007C7B24">
        <w:rPr>
          <w:rFonts w:ascii="Arno Pro" w:hAnsi="Arno Pro"/>
          <w:kern w:val="21"/>
          <w:sz w:val="18"/>
          <w:szCs w:val="18"/>
        </w:rPr>
        <w:t>the location of SF</w:t>
      </w:r>
      <w:r w:rsidR="00C213C3" w:rsidRPr="007C7B24">
        <w:rPr>
          <w:rFonts w:ascii="Arno Pro" w:hAnsi="Arno Pro"/>
          <w:kern w:val="21"/>
          <w:sz w:val="18"/>
          <w:szCs w:val="18"/>
          <w:vertAlign w:val="subscript"/>
        </w:rPr>
        <w:t>6</w:t>
      </w:r>
      <w:r w:rsidR="00C213C3" w:rsidRPr="007C7B24">
        <w:rPr>
          <w:rFonts w:ascii="Arno Pro" w:hAnsi="Arno Pro"/>
          <w:kern w:val="21"/>
          <w:sz w:val="18"/>
          <w:szCs w:val="18"/>
        </w:rPr>
        <w:t xml:space="preserve"> in </w:t>
      </w:r>
      <w:r w:rsidR="00C213C3" w:rsidRPr="007C7B24">
        <w:rPr>
          <w:rFonts w:ascii="Arno Pro" w:hAnsi="Arno Pro"/>
          <w:b/>
          <w:kern w:val="21"/>
          <w:sz w:val="18"/>
          <w:szCs w:val="18"/>
        </w:rPr>
        <w:t>CC3</w:t>
      </w:r>
      <w:r w:rsidR="00C213C3" w:rsidRPr="007C7B24">
        <w:rPr>
          <w:rFonts w:ascii="Constantia" w:hAnsi="Constantia"/>
          <w:kern w:val="21"/>
          <w:sz w:val="18"/>
          <w:szCs w:val="18"/>
        </w:rPr>
        <w:t>α</w:t>
      </w:r>
      <w:r w:rsidR="00C213C3" w:rsidRPr="007C7B24">
        <w:rPr>
          <w:rFonts w:ascii="Arno Pro" w:hAnsi="Arno Pro"/>
          <w:kern w:val="21"/>
          <w:sz w:val="18"/>
          <w:szCs w:val="18"/>
        </w:rPr>
        <w:t xml:space="preserve"> </w:t>
      </w:r>
      <w:r w:rsidRPr="007C7B24">
        <w:rPr>
          <w:rFonts w:ascii="Arno Pro" w:hAnsi="Arno Pro"/>
          <w:kern w:val="21"/>
          <w:sz w:val="18"/>
          <w:szCs w:val="18"/>
        </w:rPr>
        <w:t xml:space="preserve">to be </w:t>
      </w:r>
      <w:r w:rsidR="00500C05" w:rsidRPr="007C7B24">
        <w:rPr>
          <w:rFonts w:ascii="Arno Pro" w:hAnsi="Arno Pro"/>
          <w:kern w:val="21"/>
          <w:sz w:val="18"/>
          <w:szCs w:val="18"/>
        </w:rPr>
        <w:t xml:space="preserve">accurately </w:t>
      </w:r>
      <w:r w:rsidRPr="007C7B24">
        <w:rPr>
          <w:rFonts w:ascii="Arno Pro" w:hAnsi="Arno Pro"/>
          <w:kern w:val="21"/>
          <w:sz w:val="18"/>
          <w:szCs w:val="18"/>
        </w:rPr>
        <w:t xml:space="preserve">determined </w:t>
      </w:r>
      <w:r w:rsidR="00C213C3" w:rsidRPr="007C7B24">
        <w:rPr>
          <w:rFonts w:ascii="Arno Pro" w:hAnsi="Arno Pro"/>
          <w:kern w:val="21"/>
          <w:sz w:val="18"/>
          <w:szCs w:val="18"/>
        </w:rPr>
        <w:t>(Figs. 6, and S4). Well-ordered SF</w:t>
      </w:r>
      <w:r w:rsidR="00C213C3" w:rsidRPr="007C7B24">
        <w:rPr>
          <w:rFonts w:ascii="Arno Pro" w:hAnsi="Arno Pro"/>
          <w:kern w:val="21"/>
          <w:sz w:val="18"/>
          <w:szCs w:val="18"/>
          <w:vertAlign w:val="subscript"/>
        </w:rPr>
        <w:t>6</w:t>
      </w:r>
      <w:r w:rsidR="00C213C3" w:rsidRPr="007C7B24">
        <w:rPr>
          <w:rFonts w:ascii="Arno Pro" w:hAnsi="Arno Pro"/>
          <w:kern w:val="21"/>
          <w:sz w:val="18"/>
          <w:szCs w:val="18"/>
        </w:rPr>
        <w:t xml:space="preserve"> molecules were located</w:t>
      </w:r>
      <w:r w:rsidRPr="007C7B24">
        <w:rPr>
          <w:rFonts w:ascii="Arno Pro" w:hAnsi="Arno Pro"/>
          <w:kern w:val="21"/>
          <w:sz w:val="18"/>
          <w:szCs w:val="18"/>
        </w:rPr>
        <w:t>,</w:t>
      </w:r>
      <w:r w:rsidR="00C213C3" w:rsidRPr="007C7B24">
        <w:rPr>
          <w:rFonts w:ascii="Arno Pro" w:hAnsi="Arno Pro"/>
          <w:kern w:val="21"/>
          <w:sz w:val="18"/>
          <w:szCs w:val="18"/>
        </w:rPr>
        <w:t xml:space="preserve"> with full </w:t>
      </w:r>
      <w:r w:rsidR="00500C05" w:rsidRPr="007C7B24">
        <w:rPr>
          <w:rFonts w:ascii="Arno Pro" w:hAnsi="Arno Pro"/>
          <w:kern w:val="21"/>
          <w:sz w:val="18"/>
          <w:szCs w:val="18"/>
        </w:rPr>
        <w:t xml:space="preserve">site </w:t>
      </w:r>
      <w:r w:rsidR="00C213C3" w:rsidRPr="007C7B24">
        <w:rPr>
          <w:rFonts w:ascii="Arno Pro" w:hAnsi="Arno Pro"/>
          <w:kern w:val="21"/>
          <w:sz w:val="18"/>
          <w:szCs w:val="18"/>
        </w:rPr>
        <w:t>occupanc</w:t>
      </w:r>
      <w:r w:rsidRPr="007C7B24">
        <w:rPr>
          <w:rFonts w:ascii="Arno Pro" w:hAnsi="Arno Pro"/>
          <w:kern w:val="21"/>
          <w:sz w:val="18"/>
          <w:szCs w:val="18"/>
        </w:rPr>
        <w:t>ies,</w:t>
      </w:r>
      <w:r w:rsidR="00C213C3" w:rsidRPr="007C7B24">
        <w:rPr>
          <w:rFonts w:ascii="Arno Pro" w:hAnsi="Arno Pro"/>
          <w:kern w:val="21"/>
          <w:sz w:val="18"/>
          <w:szCs w:val="18"/>
        </w:rPr>
        <w:t xml:space="preserve"> in the intrinsic </w:t>
      </w:r>
      <w:r w:rsidR="00C213C3" w:rsidRPr="007C7B24">
        <w:rPr>
          <w:rFonts w:ascii="Arno Pro" w:hAnsi="Arno Pro"/>
          <w:b/>
          <w:kern w:val="21"/>
          <w:sz w:val="18"/>
          <w:szCs w:val="18"/>
        </w:rPr>
        <w:t>CC3</w:t>
      </w:r>
      <w:r w:rsidR="00C213C3" w:rsidRPr="007C7B24">
        <w:rPr>
          <w:rFonts w:ascii="Arno Pro" w:hAnsi="Arno Pro"/>
          <w:kern w:val="21"/>
          <w:sz w:val="18"/>
          <w:szCs w:val="18"/>
        </w:rPr>
        <w:t xml:space="preserve"> cavities (Fig S4). </w:t>
      </w:r>
      <w:r w:rsidR="00C213C3" w:rsidRPr="007C7B24">
        <w:rPr>
          <w:rFonts w:ascii="Arno Pro" w:hAnsi="Arno Pro"/>
          <w:b/>
          <w:kern w:val="21"/>
          <w:sz w:val="18"/>
          <w:szCs w:val="18"/>
        </w:rPr>
        <w:t>CC3</w:t>
      </w:r>
      <w:r w:rsidR="00C213C3" w:rsidRPr="007C7B24">
        <w:rPr>
          <w:rFonts w:ascii="Arno Pro" w:hAnsi="Arno Pro"/>
          <w:kern w:val="21"/>
          <w:sz w:val="18"/>
          <w:szCs w:val="18"/>
        </w:rPr>
        <w:t xml:space="preserve"> provides an ideal fit for SF</w:t>
      </w:r>
      <w:r w:rsidR="00C213C3" w:rsidRPr="007C7B24">
        <w:rPr>
          <w:rFonts w:ascii="Arno Pro" w:hAnsi="Arno Pro"/>
          <w:kern w:val="21"/>
          <w:sz w:val="18"/>
          <w:szCs w:val="18"/>
          <w:vertAlign w:val="subscript"/>
        </w:rPr>
        <w:t>6</w:t>
      </w:r>
      <w:r w:rsidR="00C213C3" w:rsidRPr="007C7B24">
        <w:rPr>
          <w:rFonts w:ascii="Arno Pro" w:hAnsi="Arno Pro"/>
          <w:kern w:val="21"/>
          <w:sz w:val="18"/>
          <w:szCs w:val="18"/>
        </w:rPr>
        <w:t xml:space="preserve"> in terms of both size and geometry of the cage cavity (Fig. 6), which explains the high heat of adsorption that we observe. The ordering of SF</w:t>
      </w:r>
      <w:r w:rsidR="00C213C3" w:rsidRPr="007C7B24">
        <w:rPr>
          <w:rFonts w:ascii="Arno Pro" w:hAnsi="Arno Pro"/>
          <w:kern w:val="21"/>
          <w:sz w:val="18"/>
          <w:szCs w:val="18"/>
          <w:vertAlign w:val="subscript"/>
        </w:rPr>
        <w:t>6</w:t>
      </w:r>
      <w:r w:rsidR="00C213C3" w:rsidRPr="007C7B24">
        <w:rPr>
          <w:rFonts w:ascii="Arno Pro" w:hAnsi="Arno Pro"/>
          <w:kern w:val="21"/>
          <w:sz w:val="18"/>
          <w:szCs w:val="18"/>
        </w:rPr>
        <w:t xml:space="preserve"> molecules in the </w:t>
      </w:r>
      <w:r w:rsidR="00C213C3" w:rsidRPr="007C7B24">
        <w:rPr>
          <w:rFonts w:ascii="Arno Pro" w:hAnsi="Arno Pro"/>
          <w:b/>
          <w:kern w:val="21"/>
          <w:sz w:val="18"/>
          <w:szCs w:val="18"/>
        </w:rPr>
        <w:t>CC3</w:t>
      </w:r>
      <w:r w:rsidR="00C213C3" w:rsidRPr="007C7B24">
        <w:rPr>
          <w:rFonts w:ascii="Arno Pro" w:hAnsi="Arno Pro"/>
          <w:kern w:val="21"/>
          <w:sz w:val="18"/>
          <w:szCs w:val="18"/>
        </w:rPr>
        <w:t xml:space="preserve"> cavities transforms the crystallographic symmetry from </w:t>
      </w:r>
      <w:r w:rsidR="00C213C3" w:rsidRPr="007C7B24">
        <w:rPr>
          <w:rFonts w:ascii="Arno Pro" w:hAnsi="Arno Pro"/>
          <w:i/>
          <w:kern w:val="21"/>
          <w:sz w:val="18"/>
          <w:szCs w:val="18"/>
        </w:rPr>
        <w:t>F</w:t>
      </w:r>
      <w:r w:rsidR="00C213C3" w:rsidRPr="007C7B24">
        <w:rPr>
          <w:rFonts w:ascii="Arno Pro" w:hAnsi="Arno Pro"/>
          <w:kern w:val="21"/>
          <w:sz w:val="18"/>
          <w:szCs w:val="18"/>
        </w:rPr>
        <w:t>4</w:t>
      </w:r>
      <w:r w:rsidR="00C213C3" w:rsidRPr="007C7B24">
        <w:rPr>
          <w:rFonts w:ascii="Arno Pro" w:hAnsi="Arno Pro"/>
          <w:kern w:val="21"/>
          <w:sz w:val="18"/>
          <w:szCs w:val="18"/>
          <w:vertAlign w:val="subscript"/>
        </w:rPr>
        <w:t>1</w:t>
      </w:r>
      <w:r w:rsidR="00C213C3" w:rsidRPr="007C7B24">
        <w:rPr>
          <w:rFonts w:ascii="Arno Pro" w:hAnsi="Arno Pro"/>
          <w:kern w:val="21"/>
          <w:sz w:val="18"/>
          <w:szCs w:val="18"/>
        </w:rPr>
        <w:t xml:space="preserve">32, as determined for the empty </w:t>
      </w:r>
      <w:r w:rsidR="00C213C3" w:rsidRPr="007C7B24">
        <w:rPr>
          <w:rFonts w:ascii="Arno Pro" w:hAnsi="Arno Pro"/>
          <w:b/>
          <w:kern w:val="21"/>
          <w:sz w:val="18"/>
          <w:szCs w:val="18"/>
        </w:rPr>
        <w:t>CC3</w:t>
      </w:r>
      <w:r w:rsidR="00C213C3" w:rsidRPr="007C7B24">
        <w:rPr>
          <w:rFonts w:ascii="Constantia" w:hAnsi="Constantia"/>
          <w:kern w:val="21"/>
          <w:sz w:val="18"/>
          <w:szCs w:val="18"/>
        </w:rPr>
        <w:t xml:space="preserve">α host, </w:t>
      </w:r>
      <w:r w:rsidR="00C213C3" w:rsidRPr="007C7B24">
        <w:rPr>
          <w:rFonts w:ascii="Arno Pro" w:hAnsi="Arno Pro"/>
          <w:kern w:val="21"/>
          <w:sz w:val="18"/>
          <w:szCs w:val="18"/>
        </w:rPr>
        <w:t xml:space="preserve">to </w:t>
      </w:r>
      <w:r w:rsidR="00C213C3" w:rsidRPr="007C7B24">
        <w:rPr>
          <w:rFonts w:ascii="Arno Pro" w:hAnsi="Arno Pro"/>
          <w:i/>
          <w:kern w:val="21"/>
          <w:sz w:val="18"/>
          <w:szCs w:val="18"/>
        </w:rPr>
        <w:t>P</w:t>
      </w:r>
      <w:r w:rsidR="00C213C3" w:rsidRPr="007C7B24">
        <w:rPr>
          <w:rFonts w:ascii="Arno Pro" w:hAnsi="Arno Pro"/>
          <w:kern w:val="21"/>
          <w:sz w:val="18"/>
          <w:szCs w:val="18"/>
        </w:rPr>
        <w:t xml:space="preserve">1, </w:t>
      </w:r>
      <w:r w:rsidR="00C213C3" w:rsidRPr="007C7B24">
        <w:rPr>
          <w:rFonts w:ascii="Constantia" w:hAnsi="Constantia"/>
          <w:kern w:val="21"/>
          <w:sz w:val="18"/>
          <w:szCs w:val="18"/>
        </w:rPr>
        <w:t xml:space="preserve">but this does not </w:t>
      </w:r>
      <w:r w:rsidR="00C213C3" w:rsidRPr="007C7B24">
        <w:rPr>
          <w:rFonts w:ascii="Arno Pro" w:hAnsi="Arno Pro"/>
          <w:kern w:val="21"/>
          <w:sz w:val="18"/>
          <w:szCs w:val="18"/>
        </w:rPr>
        <w:t xml:space="preserve">alter the crystal packing of the </w:t>
      </w:r>
      <w:r w:rsidR="00C213C3" w:rsidRPr="007C7B24">
        <w:rPr>
          <w:rFonts w:ascii="Arno Pro" w:hAnsi="Arno Pro"/>
          <w:b/>
          <w:kern w:val="21"/>
          <w:sz w:val="18"/>
          <w:szCs w:val="18"/>
        </w:rPr>
        <w:t>CC3</w:t>
      </w:r>
      <w:r w:rsidR="00C213C3" w:rsidRPr="007C7B24">
        <w:rPr>
          <w:rFonts w:ascii="Arno Pro" w:hAnsi="Arno Pro"/>
          <w:kern w:val="21"/>
          <w:sz w:val="18"/>
          <w:szCs w:val="18"/>
        </w:rPr>
        <w:t xml:space="preserve"> molecules.</w:t>
      </w:r>
      <w:r w:rsidR="00C213C3" w:rsidRPr="007C7B24">
        <w:rPr>
          <w:rFonts w:ascii="Arno Pro" w:hAnsi="Arno Pro"/>
          <w:b/>
          <w:kern w:val="21"/>
          <w:sz w:val="18"/>
          <w:szCs w:val="18"/>
        </w:rPr>
        <w:t xml:space="preserve"> </w:t>
      </w:r>
    </w:p>
    <w:p w14:paraId="4DB9774F" w14:textId="77777777" w:rsidR="00C213C3" w:rsidRPr="007C7B24" w:rsidRDefault="00C213C3">
      <w:pPr>
        <w:pStyle w:val="TAMainText"/>
      </w:pPr>
    </w:p>
    <w:p w14:paraId="6B465460" w14:textId="77777777" w:rsidR="004D7328" w:rsidRPr="007C7B24" w:rsidRDefault="004D7328">
      <w:pPr>
        <w:pStyle w:val="TAMainText"/>
      </w:pPr>
      <w:r w:rsidRPr="007C7B24">
        <w:rPr>
          <w:noProof/>
          <w:lang w:val="en-GB" w:eastAsia="en-GB"/>
        </w:rPr>
        <w:drawing>
          <wp:inline distT="0" distB="0" distL="0" distR="0" wp14:anchorId="1623C444" wp14:editId="752D0FDC">
            <wp:extent cx="3044825" cy="1572895"/>
            <wp:effectExtent l="0" t="0" r="317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6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FD2DA" w14:textId="77777777" w:rsidR="004D7328" w:rsidRPr="007C7B24" w:rsidRDefault="004D7328">
      <w:pPr>
        <w:pStyle w:val="TAMainText"/>
      </w:pPr>
      <w:r w:rsidRPr="007C7B24">
        <w:rPr>
          <w:b/>
        </w:rPr>
        <w:t>Figure 6.</w:t>
      </w:r>
      <w:r w:rsidRPr="007C7B24">
        <w:t xml:space="preserve">  (a) Resolved position of SF</w:t>
      </w:r>
      <w:r w:rsidRPr="007C7B24">
        <w:rPr>
          <w:vertAlign w:val="subscript"/>
        </w:rPr>
        <w:t>6</w:t>
      </w:r>
      <w:r w:rsidRPr="007C7B24">
        <w:t xml:space="preserve"> in the </w:t>
      </w:r>
      <w:r w:rsidRPr="007C7B24">
        <w:rPr>
          <w:b/>
        </w:rPr>
        <w:t>CC3</w:t>
      </w:r>
      <w:r w:rsidRPr="007C7B24">
        <w:t xml:space="preserve"> cavity d</w:t>
      </w:r>
      <w:r w:rsidRPr="007C7B24">
        <w:t>e</w:t>
      </w:r>
      <w:r w:rsidRPr="007C7B24">
        <w:t xml:space="preserve">termined from the single crystal structure; (b) space filling representation as viewed through a cage window.  </w:t>
      </w:r>
    </w:p>
    <w:p w14:paraId="2634B605" w14:textId="77777777" w:rsidR="003815AF" w:rsidRPr="007C7B24" w:rsidRDefault="003815AF">
      <w:pPr>
        <w:pStyle w:val="TAMainText"/>
      </w:pPr>
    </w:p>
    <w:p w14:paraId="73CE221D" w14:textId="577375B5" w:rsidR="003815AF" w:rsidRPr="007C7B24" w:rsidRDefault="003815AF" w:rsidP="003815AF">
      <w:pPr>
        <w:pStyle w:val="TAMainText"/>
        <w:rPr>
          <w:lang w:val="en-GB"/>
        </w:rPr>
      </w:pPr>
      <w:proofErr w:type="gramStart"/>
      <w:r w:rsidRPr="007C7B24">
        <w:rPr>
          <w:lang w:val="en-GB"/>
        </w:rPr>
        <w:t>IAST calculations are useful to suggest selectivity in a separ</w:t>
      </w:r>
      <w:r w:rsidRPr="007C7B24">
        <w:rPr>
          <w:lang w:val="en-GB"/>
        </w:rPr>
        <w:t>a</w:t>
      </w:r>
      <w:r w:rsidRPr="007C7B24">
        <w:rPr>
          <w:lang w:val="en-GB"/>
        </w:rPr>
        <w:t xml:space="preserve">tion of two or more gases for </w:t>
      </w:r>
      <w:r w:rsidR="00C759C4" w:rsidRPr="007C7B24">
        <w:rPr>
          <w:lang w:val="en-GB"/>
        </w:rPr>
        <w:t xml:space="preserve">an </w:t>
      </w:r>
      <w:r w:rsidRPr="007C7B24">
        <w:rPr>
          <w:lang w:val="en-GB"/>
        </w:rPr>
        <w:t xml:space="preserve">adsorptive separation process, </w:t>
      </w:r>
      <w:r w:rsidR="00082608" w:rsidRPr="007C7B24">
        <w:rPr>
          <w:lang w:val="en-GB"/>
        </w:rPr>
        <w:t>but IAST does</w:t>
      </w:r>
      <w:r w:rsidRPr="007C7B24">
        <w:rPr>
          <w:lang w:val="en-GB"/>
        </w:rPr>
        <w:t xml:space="preserve"> not accurate</w:t>
      </w:r>
      <w:r w:rsidR="00CF0F28" w:rsidRPr="007C7B24">
        <w:rPr>
          <w:lang w:val="en-GB"/>
        </w:rPr>
        <w:t>ly</w:t>
      </w:r>
      <w:r w:rsidRPr="007C7B24">
        <w:rPr>
          <w:lang w:val="en-GB"/>
        </w:rPr>
        <w:t xml:space="preserve"> </w:t>
      </w:r>
      <w:r w:rsidR="00082608" w:rsidRPr="007C7B24">
        <w:rPr>
          <w:lang w:val="en-GB"/>
        </w:rPr>
        <w:t xml:space="preserve">represent </w:t>
      </w:r>
      <w:r w:rsidRPr="007C7B24">
        <w:rPr>
          <w:lang w:val="en-GB"/>
        </w:rPr>
        <w:t>a gas mixture flowing through a packed bed of material.</w:t>
      </w:r>
      <w:r w:rsidR="00C213C3" w:rsidRPr="007C7B24">
        <w:rPr>
          <w:vertAlign w:val="superscript"/>
          <w:lang w:val="en-GB"/>
        </w:rPr>
        <w:t>58</w:t>
      </w:r>
      <w:r w:rsidR="00C213C3" w:rsidRPr="007C7B24">
        <w:rPr>
          <w:lang w:val="en-GB"/>
        </w:rPr>
        <w:t xml:space="preserve"> </w:t>
      </w:r>
      <w:r w:rsidR="00082608" w:rsidRPr="007C7B24">
        <w:rPr>
          <w:lang w:val="en-GB"/>
        </w:rPr>
        <w:t>In particular, IAST calc</w:t>
      </w:r>
      <w:r w:rsidR="00082608" w:rsidRPr="007C7B24">
        <w:rPr>
          <w:lang w:val="en-GB"/>
        </w:rPr>
        <w:t>u</w:t>
      </w:r>
      <w:r w:rsidR="00082608" w:rsidRPr="007C7B24">
        <w:rPr>
          <w:lang w:val="en-GB"/>
        </w:rPr>
        <w:t>lations say little about separation kinetics since the calcul</w:t>
      </w:r>
      <w:r w:rsidR="00082608" w:rsidRPr="007C7B24">
        <w:rPr>
          <w:lang w:val="en-GB"/>
        </w:rPr>
        <w:t>a</w:t>
      </w:r>
      <w:r w:rsidR="00082608" w:rsidRPr="007C7B24">
        <w:rPr>
          <w:lang w:val="en-GB"/>
        </w:rPr>
        <w:t>tions are derived from single-component gas sorption is</w:t>
      </w:r>
      <w:r w:rsidR="00082608" w:rsidRPr="007C7B24">
        <w:rPr>
          <w:lang w:val="en-GB"/>
        </w:rPr>
        <w:t>o</w:t>
      </w:r>
      <w:r w:rsidR="00082608" w:rsidRPr="007C7B24">
        <w:rPr>
          <w:lang w:val="en-GB"/>
        </w:rPr>
        <w:t>therms that are collected at thermodynamic equilibrium.</w:t>
      </w:r>
      <w:proofErr w:type="gramEnd"/>
      <w:r w:rsidR="00082608" w:rsidRPr="007C7B24">
        <w:rPr>
          <w:lang w:val="en-GB"/>
        </w:rPr>
        <w:t xml:space="preserve"> </w:t>
      </w:r>
      <w:r w:rsidRPr="007C7B24">
        <w:rPr>
          <w:lang w:val="en-GB"/>
        </w:rPr>
        <w:t>Therefore, breakthrough experiments were carried out to e</w:t>
      </w:r>
      <w:r w:rsidRPr="007C7B24">
        <w:rPr>
          <w:lang w:val="en-GB"/>
        </w:rPr>
        <w:t>s</w:t>
      </w:r>
      <w:r w:rsidRPr="007C7B24">
        <w:rPr>
          <w:lang w:val="en-GB"/>
        </w:rPr>
        <w:t xml:space="preserve">tablish the practical potential of </w:t>
      </w:r>
      <w:r w:rsidRPr="007C7B24">
        <w:rPr>
          <w:b/>
          <w:bCs/>
          <w:lang w:val="en-GB"/>
        </w:rPr>
        <w:t>CC3</w:t>
      </w:r>
      <w:r w:rsidR="00CF0F28" w:rsidRPr="007C7B24">
        <w:rPr>
          <w:rFonts w:ascii="Times New Roman" w:hAnsi="Times New Roman"/>
          <w:bCs/>
          <w:lang w:val="en-GB"/>
        </w:rPr>
        <w:t>α</w:t>
      </w:r>
      <w:r w:rsidRPr="007C7B24">
        <w:rPr>
          <w:b/>
          <w:bCs/>
          <w:lang w:val="en-GB"/>
        </w:rPr>
        <w:t xml:space="preserve"> </w:t>
      </w:r>
      <w:r w:rsidRPr="007C7B24">
        <w:rPr>
          <w:lang w:val="en-GB"/>
        </w:rPr>
        <w:t>for N</w:t>
      </w:r>
      <w:r w:rsidRPr="007C7B24">
        <w:rPr>
          <w:vertAlign w:val="subscript"/>
          <w:lang w:val="en-GB"/>
        </w:rPr>
        <w:t>2</w:t>
      </w:r>
      <w:r w:rsidRPr="007C7B24">
        <w:rPr>
          <w:lang w:val="en-GB"/>
        </w:rPr>
        <w:t>/SF</w:t>
      </w:r>
      <w:r w:rsidRPr="007C7B24">
        <w:rPr>
          <w:vertAlign w:val="subscript"/>
          <w:lang w:val="en-GB"/>
        </w:rPr>
        <w:t>6</w:t>
      </w:r>
      <w:r w:rsidRPr="007C7B24">
        <w:rPr>
          <w:lang w:val="en-GB"/>
        </w:rPr>
        <w:t xml:space="preserve"> </w:t>
      </w:r>
      <w:proofErr w:type="gramStart"/>
      <w:r w:rsidRPr="007C7B24">
        <w:rPr>
          <w:lang w:val="en-GB"/>
        </w:rPr>
        <w:t>separations</w:t>
      </w:r>
      <w:r w:rsidR="00082608" w:rsidRPr="007C7B24">
        <w:rPr>
          <w:lang w:val="en-GB"/>
        </w:rPr>
        <w:t>,</w:t>
      </w:r>
      <w:proofErr w:type="gramEnd"/>
      <w:r w:rsidR="00082608" w:rsidRPr="007C7B24">
        <w:rPr>
          <w:lang w:val="en-GB"/>
        </w:rPr>
        <w:t xml:space="preserve"> and in particular to demonstrate that the SF</w:t>
      </w:r>
      <w:r w:rsidR="00082608" w:rsidRPr="007C7B24">
        <w:rPr>
          <w:vertAlign w:val="subscript"/>
          <w:lang w:val="en-GB"/>
        </w:rPr>
        <w:t>6</w:t>
      </w:r>
      <w:r w:rsidR="00082608" w:rsidRPr="007C7B24">
        <w:rPr>
          <w:lang w:val="en-GB"/>
        </w:rPr>
        <w:t xml:space="preserve"> diffusion kinetics are sufficiently fast for real separations</w:t>
      </w:r>
      <w:r w:rsidRPr="007C7B24">
        <w:rPr>
          <w:lang w:val="en-GB"/>
        </w:rPr>
        <w:t>. All breakthrough e</w:t>
      </w:r>
      <w:r w:rsidRPr="007C7B24">
        <w:rPr>
          <w:lang w:val="en-GB"/>
        </w:rPr>
        <w:t>x</w:t>
      </w:r>
      <w:r w:rsidRPr="007C7B24">
        <w:rPr>
          <w:lang w:val="en-GB"/>
        </w:rPr>
        <w:t xml:space="preserve">periments were performed at 298 K </w:t>
      </w:r>
      <w:r w:rsidR="00295828" w:rsidRPr="007C7B24">
        <w:rPr>
          <w:lang w:val="en-GB"/>
        </w:rPr>
        <w:t xml:space="preserve">with </w:t>
      </w:r>
      <w:r w:rsidRPr="007C7B24">
        <w:rPr>
          <w:lang w:val="en-GB"/>
        </w:rPr>
        <w:t xml:space="preserve">a </w:t>
      </w:r>
      <w:r w:rsidR="00295828" w:rsidRPr="007C7B24">
        <w:rPr>
          <w:lang w:val="en-GB"/>
        </w:rPr>
        <w:t xml:space="preserve">90:10 (v/v) </w:t>
      </w:r>
      <w:r w:rsidRPr="007C7B24">
        <w:rPr>
          <w:lang w:val="en-GB"/>
        </w:rPr>
        <w:t>N</w:t>
      </w:r>
      <w:r w:rsidRPr="007C7B24">
        <w:rPr>
          <w:vertAlign w:val="subscript"/>
          <w:lang w:val="en-GB"/>
        </w:rPr>
        <w:t>2</w:t>
      </w:r>
      <w:r w:rsidRPr="007C7B24">
        <w:rPr>
          <w:lang w:val="en-GB"/>
        </w:rPr>
        <w:t>/SF</w:t>
      </w:r>
      <w:r w:rsidRPr="007C7B24">
        <w:rPr>
          <w:vertAlign w:val="subscript"/>
          <w:lang w:val="en-GB"/>
        </w:rPr>
        <w:t>6</w:t>
      </w:r>
      <w:r w:rsidRPr="007C7B24">
        <w:rPr>
          <w:lang w:val="en-GB"/>
        </w:rPr>
        <w:t xml:space="preserve"> mixture. The breakthrough </w:t>
      </w:r>
      <w:r w:rsidR="00082608" w:rsidRPr="007C7B24">
        <w:rPr>
          <w:lang w:val="en-GB"/>
        </w:rPr>
        <w:t xml:space="preserve">curves </w:t>
      </w:r>
      <w:r w:rsidR="00271683" w:rsidRPr="007C7B24">
        <w:rPr>
          <w:lang w:val="en-GB"/>
        </w:rPr>
        <w:t xml:space="preserve">and desorption </w:t>
      </w:r>
      <w:r w:rsidRPr="007C7B24">
        <w:rPr>
          <w:lang w:val="en-GB"/>
        </w:rPr>
        <w:t>curve</w:t>
      </w:r>
      <w:r w:rsidR="00271683" w:rsidRPr="007C7B24">
        <w:rPr>
          <w:lang w:val="en-GB"/>
        </w:rPr>
        <w:t>s</w:t>
      </w:r>
      <w:r w:rsidRPr="007C7B24">
        <w:rPr>
          <w:lang w:val="en-GB"/>
        </w:rPr>
        <w:t xml:space="preserve"> for</w:t>
      </w:r>
      <w:r w:rsidR="00271683" w:rsidRPr="007C7B24">
        <w:rPr>
          <w:lang w:val="en-GB"/>
        </w:rPr>
        <w:t xml:space="preserve"> N</w:t>
      </w:r>
      <w:r w:rsidR="00271683" w:rsidRPr="007C7B24">
        <w:rPr>
          <w:vertAlign w:val="subscript"/>
          <w:lang w:val="en-GB"/>
        </w:rPr>
        <w:t>2</w:t>
      </w:r>
      <w:r w:rsidR="00271683" w:rsidRPr="007C7B24">
        <w:rPr>
          <w:lang w:val="en-GB"/>
        </w:rPr>
        <w:t xml:space="preserve"> and SF</w:t>
      </w:r>
      <w:r w:rsidR="00271683" w:rsidRPr="007C7B24">
        <w:rPr>
          <w:vertAlign w:val="subscript"/>
          <w:lang w:val="en-GB"/>
        </w:rPr>
        <w:t>6</w:t>
      </w:r>
      <w:r w:rsidR="00271683" w:rsidRPr="007C7B24">
        <w:rPr>
          <w:lang w:val="en-GB"/>
        </w:rPr>
        <w:t xml:space="preserve"> flowing through a bed of</w:t>
      </w:r>
      <w:r w:rsidRPr="007C7B24">
        <w:rPr>
          <w:lang w:val="en-GB"/>
        </w:rPr>
        <w:t xml:space="preserve"> </w:t>
      </w:r>
      <w:r w:rsidRPr="007C7B24">
        <w:rPr>
          <w:b/>
          <w:lang w:val="en-GB"/>
        </w:rPr>
        <w:t>CC3</w:t>
      </w:r>
      <w:r w:rsidR="00CF0F28" w:rsidRPr="007C7B24">
        <w:rPr>
          <w:rFonts w:ascii="Times New Roman" w:hAnsi="Times New Roman"/>
          <w:lang w:val="en-GB"/>
        </w:rPr>
        <w:t>α</w:t>
      </w:r>
      <w:r w:rsidRPr="007C7B24">
        <w:rPr>
          <w:lang w:val="en-GB"/>
        </w:rPr>
        <w:t xml:space="preserve"> </w:t>
      </w:r>
      <w:r w:rsidR="00C213C3" w:rsidRPr="007C7B24">
        <w:rPr>
          <w:lang w:val="en-GB"/>
        </w:rPr>
        <w:t xml:space="preserve">are </w:t>
      </w:r>
      <w:r w:rsidRPr="007C7B24">
        <w:rPr>
          <w:lang w:val="en-GB"/>
        </w:rPr>
        <w:t xml:space="preserve">shown in </w:t>
      </w:r>
      <w:r w:rsidR="00C759C4" w:rsidRPr="007C7B24">
        <w:rPr>
          <w:lang w:val="en-GB"/>
        </w:rPr>
        <w:t>F</w:t>
      </w:r>
      <w:r w:rsidRPr="007C7B24">
        <w:rPr>
          <w:lang w:val="en-GB"/>
        </w:rPr>
        <w:t>i</w:t>
      </w:r>
      <w:r w:rsidRPr="007C7B24">
        <w:rPr>
          <w:lang w:val="en-GB"/>
        </w:rPr>
        <w:t>g</w:t>
      </w:r>
      <w:r w:rsidRPr="007C7B24">
        <w:rPr>
          <w:lang w:val="en-GB"/>
        </w:rPr>
        <w:t>ure</w:t>
      </w:r>
      <w:r w:rsidR="00082608" w:rsidRPr="007C7B24">
        <w:rPr>
          <w:lang w:val="en-GB"/>
        </w:rPr>
        <w:t> </w:t>
      </w:r>
      <w:r w:rsidR="00C759C4" w:rsidRPr="007C7B24">
        <w:rPr>
          <w:lang w:val="en-GB"/>
        </w:rPr>
        <w:t>7</w:t>
      </w:r>
      <w:r w:rsidRPr="007C7B24">
        <w:rPr>
          <w:lang w:val="en-GB"/>
        </w:rPr>
        <w:t xml:space="preserve">. </w:t>
      </w:r>
      <w:r w:rsidR="00082608" w:rsidRPr="007C7B24">
        <w:rPr>
          <w:lang w:val="en-GB"/>
        </w:rPr>
        <w:t>Nitrogen</w:t>
      </w:r>
      <w:r w:rsidRPr="007C7B24">
        <w:rPr>
          <w:lang w:val="en-GB"/>
        </w:rPr>
        <w:t xml:space="preserve"> </w:t>
      </w:r>
      <w:r w:rsidR="00857999" w:rsidRPr="007C7B24">
        <w:rPr>
          <w:lang w:val="en-GB"/>
        </w:rPr>
        <w:t>breaks</w:t>
      </w:r>
      <w:r w:rsidRPr="007C7B24">
        <w:rPr>
          <w:lang w:val="en-GB"/>
        </w:rPr>
        <w:t xml:space="preserve"> through the column with</w:t>
      </w:r>
      <w:r w:rsidR="00082608" w:rsidRPr="007C7B24">
        <w:rPr>
          <w:lang w:val="en-GB"/>
        </w:rPr>
        <w:t>in 1 minute, where</w:t>
      </w:r>
      <w:r w:rsidR="00857999" w:rsidRPr="007C7B24">
        <w:rPr>
          <w:lang w:val="en-GB"/>
        </w:rPr>
        <w:t xml:space="preserve">as </w:t>
      </w:r>
      <w:r w:rsidRPr="007C7B24">
        <w:rPr>
          <w:lang w:val="en-GB"/>
        </w:rPr>
        <w:t>SF</w:t>
      </w:r>
      <w:r w:rsidRPr="007C7B24">
        <w:rPr>
          <w:vertAlign w:val="subscript"/>
          <w:lang w:val="en-GB"/>
        </w:rPr>
        <w:t>6</w:t>
      </w:r>
      <w:r w:rsidRPr="007C7B24">
        <w:rPr>
          <w:lang w:val="en-GB"/>
        </w:rPr>
        <w:t xml:space="preserve"> does not start to break through until after 6.5 minutes and does not completely break through until approx</w:t>
      </w:r>
      <w:r w:rsidRPr="007C7B24">
        <w:rPr>
          <w:lang w:val="en-GB"/>
        </w:rPr>
        <w:t>i</w:t>
      </w:r>
      <w:r w:rsidRPr="007C7B24">
        <w:rPr>
          <w:lang w:val="en-GB"/>
        </w:rPr>
        <w:t xml:space="preserve">mately 20 minutes. </w:t>
      </w:r>
      <w:r w:rsidR="00C759C4" w:rsidRPr="007C7B24">
        <w:rPr>
          <w:lang w:val="en-GB"/>
        </w:rPr>
        <w:t>The large difference in breakthrough time between N</w:t>
      </w:r>
      <w:r w:rsidR="00C759C4" w:rsidRPr="007C7B24">
        <w:rPr>
          <w:vertAlign w:val="subscript"/>
          <w:lang w:val="en-GB"/>
        </w:rPr>
        <w:t>2</w:t>
      </w:r>
      <w:r w:rsidR="00C759C4" w:rsidRPr="007C7B24">
        <w:rPr>
          <w:lang w:val="en-GB"/>
        </w:rPr>
        <w:t xml:space="preserve"> and SF</w:t>
      </w:r>
      <w:r w:rsidR="00C759C4" w:rsidRPr="007C7B24">
        <w:rPr>
          <w:vertAlign w:val="subscript"/>
          <w:lang w:val="en-GB"/>
        </w:rPr>
        <w:t>6</w:t>
      </w:r>
      <w:r w:rsidR="00C759C4" w:rsidRPr="007C7B24">
        <w:rPr>
          <w:lang w:val="en-GB"/>
        </w:rPr>
        <w:t xml:space="preserve"> reflects the much higher affinity of </w:t>
      </w:r>
      <w:r w:rsidR="00C759C4" w:rsidRPr="007C7B24">
        <w:rPr>
          <w:b/>
          <w:lang w:val="en-GB"/>
        </w:rPr>
        <w:t>CC3</w:t>
      </w:r>
      <w:r w:rsidR="00CF0F28" w:rsidRPr="007C7B24">
        <w:rPr>
          <w:rFonts w:ascii="Times New Roman" w:hAnsi="Times New Roman"/>
          <w:lang w:val="en-GB"/>
        </w:rPr>
        <w:t>α</w:t>
      </w:r>
      <w:r w:rsidR="00C759C4" w:rsidRPr="007C7B24">
        <w:rPr>
          <w:lang w:val="en-GB"/>
        </w:rPr>
        <w:t xml:space="preserve"> towards SF</w:t>
      </w:r>
      <w:r w:rsidR="00C759C4" w:rsidRPr="007C7B24">
        <w:rPr>
          <w:vertAlign w:val="subscript"/>
          <w:lang w:val="en-GB"/>
        </w:rPr>
        <w:t>6</w:t>
      </w:r>
      <w:r w:rsidR="00C759C4" w:rsidRPr="007C7B24">
        <w:rPr>
          <w:lang w:val="en-GB"/>
        </w:rPr>
        <w:t xml:space="preserve">. </w:t>
      </w:r>
      <w:r w:rsidRPr="007C7B24">
        <w:rPr>
          <w:lang w:val="en-GB"/>
        </w:rPr>
        <w:t xml:space="preserve">The breakthrough curve </w:t>
      </w:r>
      <w:r w:rsidR="00082608" w:rsidRPr="007C7B24">
        <w:rPr>
          <w:lang w:val="en-GB"/>
        </w:rPr>
        <w:t>for N</w:t>
      </w:r>
      <w:r w:rsidR="00082608" w:rsidRPr="007C7B24">
        <w:rPr>
          <w:vertAlign w:val="subscript"/>
          <w:lang w:val="en-GB"/>
        </w:rPr>
        <w:t>2</w:t>
      </w:r>
      <w:r w:rsidR="00082608" w:rsidRPr="007C7B24">
        <w:rPr>
          <w:lang w:val="en-GB"/>
        </w:rPr>
        <w:t xml:space="preserve"> </w:t>
      </w:r>
      <w:r w:rsidRPr="007C7B24">
        <w:rPr>
          <w:lang w:val="en-GB"/>
        </w:rPr>
        <w:t>shows the chara</w:t>
      </w:r>
      <w:r w:rsidRPr="007C7B24">
        <w:rPr>
          <w:lang w:val="en-GB"/>
        </w:rPr>
        <w:t>c</w:t>
      </w:r>
      <w:r w:rsidRPr="007C7B24">
        <w:rPr>
          <w:lang w:val="en-GB"/>
        </w:rPr>
        <w:t>teristic ‘roll-up’ as the concentration at the outlet is temporar</w:t>
      </w:r>
      <w:r w:rsidRPr="007C7B24">
        <w:rPr>
          <w:lang w:val="en-GB"/>
        </w:rPr>
        <w:t>i</w:t>
      </w:r>
      <w:r w:rsidRPr="007C7B24">
        <w:rPr>
          <w:lang w:val="en-GB"/>
        </w:rPr>
        <w:t>ly higher than at the inlet as the SF</w:t>
      </w:r>
      <w:r w:rsidRPr="007C7B24">
        <w:rPr>
          <w:vertAlign w:val="subscript"/>
          <w:lang w:val="en-GB"/>
        </w:rPr>
        <w:t>6</w:t>
      </w:r>
      <w:r w:rsidRPr="007C7B24">
        <w:rPr>
          <w:lang w:val="en-GB"/>
        </w:rPr>
        <w:t xml:space="preserve"> is preferentially adsorbed and displaces </w:t>
      </w:r>
      <w:r w:rsidR="00082608" w:rsidRPr="007C7B24">
        <w:rPr>
          <w:lang w:val="en-GB"/>
        </w:rPr>
        <w:t xml:space="preserve">the </w:t>
      </w:r>
      <w:r w:rsidRPr="007C7B24">
        <w:rPr>
          <w:lang w:val="en-GB"/>
        </w:rPr>
        <w:t>N</w:t>
      </w:r>
      <w:r w:rsidRPr="007C7B24">
        <w:rPr>
          <w:vertAlign w:val="subscript"/>
          <w:lang w:val="en-GB"/>
        </w:rPr>
        <w:t>2</w:t>
      </w:r>
      <w:r w:rsidRPr="007C7B24">
        <w:rPr>
          <w:lang w:val="en-GB"/>
        </w:rPr>
        <w:t>.</w:t>
      </w:r>
      <w:r w:rsidR="00271683" w:rsidRPr="007C7B24">
        <w:rPr>
          <w:lang w:val="en-GB"/>
        </w:rPr>
        <w:t xml:space="preserve"> </w:t>
      </w:r>
      <w:proofErr w:type="gramStart"/>
      <w:r w:rsidRPr="007C7B24">
        <w:rPr>
          <w:lang w:val="en-GB"/>
        </w:rPr>
        <w:t>Th</w:t>
      </w:r>
      <w:r w:rsidR="00C759C4" w:rsidRPr="007C7B24">
        <w:rPr>
          <w:lang w:val="en-GB"/>
        </w:rPr>
        <w:t>e</w:t>
      </w:r>
      <w:r w:rsidRPr="007C7B24">
        <w:rPr>
          <w:lang w:val="en-GB"/>
        </w:rPr>
        <w:t xml:space="preserve"> desorption</w:t>
      </w:r>
      <w:proofErr w:type="gramEnd"/>
      <w:r w:rsidRPr="007C7B24">
        <w:rPr>
          <w:lang w:val="en-GB"/>
        </w:rPr>
        <w:t xml:space="preserve"> </w:t>
      </w:r>
      <w:r w:rsidR="00082608" w:rsidRPr="007C7B24">
        <w:rPr>
          <w:lang w:val="en-GB"/>
        </w:rPr>
        <w:t>was</w:t>
      </w:r>
      <w:r w:rsidRPr="007C7B24">
        <w:rPr>
          <w:lang w:val="en-GB"/>
        </w:rPr>
        <w:t xml:space="preserve"> performed by flo</w:t>
      </w:r>
      <w:r w:rsidRPr="007C7B24">
        <w:rPr>
          <w:lang w:val="en-GB"/>
        </w:rPr>
        <w:t>w</w:t>
      </w:r>
      <w:r w:rsidRPr="007C7B24">
        <w:rPr>
          <w:lang w:val="en-GB"/>
        </w:rPr>
        <w:t xml:space="preserve">ing helium through the column </w:t>
      </w:r>
      <w:r w:rsidR="00271683" w:rsidRPr="007C7B24">
        <w:rPr>
          <w:lang w:val="en-GB"/>
        </w:rPr>
        <w:t>under</w:t>
      </w:r>
      <w:r w:rsidRPr="007C7B24">
        <w:rPr>
          <w:lang w:val="en-GB"/>
        </w:rPr>
        <w:t xml:space="preserve"> the same conditions as </w:t>
      </w:r>
      <w:r w:rsidR="00082608" w:rsidRPr="007C7B24">
        <w:rPr>
          <w:lang w:val="en-GB"/>
        </w:rPr>
        <w:t>for</w:t>
      </w:r>
      <w:r w:rsidRPr="007C7B24">
        <w:rPr>
          <w:lang w:val="en-GB"/>
        </w:rPr>
        <w:t xml:space="preserve"> breakthrough. N</w:t>
      </w:r>
      <w:r w:rsidRPr="007C7B24">
        <w:rPr>
          <w:vertAlign w:val="subscript"/>
          <w:lang w:val="en-GB"/>
        </w:rPr>
        <w:t>2</w:t>
      </w:r>
      <w:r w:rsidRPr="007C7B24">
        <w:rPr>
          <w:lang w:val="en-GB"/>
        </w:rPr>
        <w:t xml:space="preserve"> is desorbed quickly from the column, with 97</w:t>
      </w:r>
      <w:r w:rsidR="00082608" w:rsidRPr="007C7B24">
        <w:rPr>
          <w:lang w:val="en-GB"/>
        </w:rPr>
        <w:t> </w:t>
      </w:r>
      <w:r w:rsidRPr="007C7B24">
        <w:rPr>
          <w:lang w:val="en-GB"/>
        </w:rPr>
        <w:t xml:space="preserve">% </w:t>
      </w:r>
      <w:r w:rsidR="00082608" w:rsidRPr="007C7B24">
        <w:rPr>
          <w:lang w:val="en-GB"/>
        </w:rPr>
        <w:t xml:space="preserve">of the gas </w:t>
      </w:r>
      <w:r w:rsidRPr="007C7B24">
        <w:rPr>
          <w:lang w:val="en-GB"/>
        </w:rPr>
        <w:t>being desorbed within the first minute.</w:t>
      </w:r>
      <w:r w:rsidR="00262EB3" w:rsidRPr="007C7B24">
        <w:rPr>
          <w:lang w:val="en-GB"/>
        </w:rPr>
        <w:t xml:space="preserve"> As expected, </w:t>
      </w:r>
      <w:r w:rsidRPr="007C7B24">
        <w:rPr>
          <w:lang w:val="en-GB"/>
        </w:rPr>
        <w:t>SF</w:t>
      </w:r>
      <w:r w:rsidRPr="007C7B24">
        <w:rPr>
          <w:vertAlign w:val="subscript"/>
          <w:lang w:val="en-GB"/>
        </w:rPr>
        <w:t>6</w:t>
      </w:r>
      <w:r w:rsidRPr="007C7B24">
        <w:rPr>
          <w:lang w:val="en-GB"/>
        </w:rPr>
        <w:t xml:space="preserve"> is desorbed </w:t>
      </w:r>
      <w:r w:rsidR="00082608" w:rsidRPr="007C7B24">
        <w:rPr>
          <w:lang w:val="en-GB"/>
        </w:rPr>
        <w:t>more slowly</w:t>
      </w:r>
      <w:r w:rsidRPr="007C7B24">
        <w:rPr>
          <w:lang w:val="en-GB"/>
        </w:rPr>
        <w:t xml:space="preserve">, with full desorption taking about 20 minutes, approximately the same time as </w:t>
      </w:r>
      <w:r w:rsidR="00082608" w:rsidRPr="007C7B24">
        <w:rPr>
          <w:lang w:val="en-GB"/>
        </w:rPr>
        <w:t>for</w:t>
      </w:r>
      <w:r w:rsidR="00262EB3" w:rsidRPr="007C7B24">
        <w:rPr>
          <w:lang w:val="en-GB"/>
        </w:rPr>
        <w:t xml:space="preserve"> full</w:t>
      </w:r>
      <w:r w:rsidRPr="007C7B24">
        <w:rPr>
          <w:lang w:val="en-GB"/>
        </w:rPr>
        <w:t xml:space="preserve"> breakthrough.</w:t>
      </w:r>
    </w:p>
    <w:p w14:paraId="45FF979D" w14:textId="1A4DA364" w:rsidR="003815AF" w:rsidRPr="007C7B24" w:rsidRDefault="00271683" w:rsidP="003815AF">
      <w:pPr>
        <w:pStyle w:val="TAMainText"/>
        <w:rPr>
          <w:vertAlign w:val="superscript"/>
          <w:lang w:val="en-GB"/>
        </w:rPr>
      </w:pPr>
      <w:r w:rsidRPr="007C7B24">
        <w:rPr>
          <w:lang w:val="en-GB"/>
        </w:rPr>
        <w:t>B</w:t>
      </w:r>
      <w:r w:rsidR="00AB34A8" w:rsidRPr="007C7B24">
        <w:rPr>
          <w:lang w:val="en-GB"/>
        </w:rPr>
        <w:t xml:space="preserve">reakthrough and desorption curves for </w:t>
      </w:r>
      <w:r w:rsidR="00AB34A8" w:rsidRPr="007C7B24">
        <w:rPr>
          <w:b/>
          <w:lang w:val="en-GB"/>
        </w:rPr>
        <w:t>CC3</w:t>
      </w:r>
      <w:r w:rsidR="00CF0F28" w:rsidRPr="007C7B24">
        <w:rPr>
          <w:rFonts w:ascii="Times New Roman" w:hAnsi="Times New Roman"/>
          <w:lang w:val="en-GB"/>
        </w:rPr>
        <w:t>α</w:t>
      </w:r>
      <w:r w:rsidR="00AB34A8" w:rsidRPr="007C7B24">
        <w:rPr>
          <w:lang w:val="en-GB"/>
        </w:rPr>
        <w:t xml:space="preserve"> and zeolite 13X at three different gas flow rates are </w:t>
      </w:r>
      <w:r w:rsidR="00082608" w:rsidRPr="007C7B24">
        <w:rPr>
          <w:lang w:val="en-GB"/>
        </w:rPr>
        <w:t>compared</w:t>
      </w:r>
      <w:r w:rsidR="00AB34A8" w:rsidRPr="007C7B24">
        <w:rPr>
          <w:lang w:val="en-GB"/>
        </w:rPr>
        <w:t xml:space="preserve"> in </w:t>
      </w:r>
      <w:r w:rsidRPr="007C7B24">
        <w:rPr>
          <w:lang w:val="en-GB"/>
        </w:rPr>
        <w:t>Figures</w:t>
      </w:r>
      <w:r w:rsidR="00AB34A8" w:rsidRPr="007C7B24">
        <w:rPr>
          <w:lang w:val="en-GB"/>
        </w:rPr>
        <w:t xml:space="preserve"> S</w:t>
      </w:r>
      <w:r w:rsidRPr="007C7B24">
        <w:rPr>
          <w:lang w:val="en-GB"/>
        </w:rPr>
        <w:t>5 and S6</w:t>
      </w:r>
      <w:r w:rsidR="00AB34A8" w:rsidRPr="007C7B24">
        <w:rPr>
          <w:lang w:val="en-GB"/>
        </w:rPr>
        <w:t xml:space="preserve">. </w:t>
      </w:r>
      <w:r w:rsidR="003815AF" w:rsidRPr="007C7B24">
        <w:rPr>
          <w:lang w:val="en-GB"/>
        </w:rPr>
        <w:t>In each case</w:t>
      </w:r>
      <w:r w:rsidR="00082608" w:rsidRPr="007C7B24">
        <w:rPr>
          <w:lang w:val="en-GB"/>
        </w:rPr>
        <w:t xml:space="preserve">, </w:t>
      </w:r>
      <w:proofErr w:type="gramStart"/>
      <w:r w:rsidR="003815AF" w:rsidRPr="007C7B24">
        <w:rPr>
          <w:lang w:val="en-GB"/>
        </w:rPr>
        <w:t>the desorption</w:t>
      </w:r>
      <w:proofErr w:type="gramEnd"/>
      <w:r w:rsidR="003815AF" w:rsidRPr="007C7B24">
        <w:rPr>
          <w:lang w:val="en-GB"/>
        </w:rPr>
        <w:t xml:space="preserve"> of SF</w:t>
      </w:r>
      <w:r w:rsidR="003815AF" w:rsidRPr="007C7B24">
        <w:rPr>
          <w:vertAlign w:val="subscript"/>
          <w:lang w:val="en-GB"/>
        </w:rPr>
        <w:t>6</w:t>
      </w:r>
      <w:r w:rsidR="003815AF" w:rsidRPr="007C7B24">
        <w:rPr>
          <w:lang w:val="en-GB"/>
        </w:rPr>
        <w:t xml:space="preserve"> </w:t>
      </w:r>
      <w:r w:rsidR="00082608" w:rsidRPr="007C7B24">
        <w:rPr>
          <w:lang w:val="en-GB"/>
        </w:rPr>
        <w:t xml:space="preserve">from </w:t>
      </w:r>
      <w:r w:rsidR="00082608" w:rsidRPr="007C7B24">
        <w:rPr>
          <w:b/>
          <w:lang w:val="en-GB"/>
        </w:rPr>
        <w:t>CC3</w:t>
      </w:r>
      <w:r w:rsidR="00082608" w:rsidRPr="007C7B24">
        <w:rPr>
          <w:lang w:val="en-GB"/>
        </w:rPr>
        <w:t xml:space="preserve"> </w:t>
      </w:r>
      <w:r w:rsidR="003815AF" w:rsidRPr="007C7B24">
        <w:rPr>
          <w:lang w:val="en-GB"/>
        </w:rPr>
        <w:t xml:space="preserve">takes approximately the same time as the full breakthrough. </w:t>
      </w:r>
      <w:r w:rsidR="00A45B43" w:rsidRPr="007C7B24">
        <w:rPr>
          <w:lang w:val="en-GB"/>
        </w:rPr>
        <w:t>Howe</w:t>
      </w:r>
      <w:r w:rsidR="00A45B43" w:rsidRPr="007C7B24">
        <w:rPr>
          <w:lang w:val="en-GB"/>
        </w:rPr>
        <w:t>v</w:t>
      </w:r>
      <w:r w:rsidR="00A45B43" w:rsidRPr="007C7B24">
        <w:rPr>
          <w:lang w:val="en-GB"/>
        </w:rPr>
        <w:t>er</w:t>
      </w:r>
      <w:r w:rsidR="00082608" w:rsidRPr="007C7B24">
        <w:rPr>
          <w:lang w:val="en-GB"/>
        </w:rPr>
        <w:t>,</w:t>
      </w:r>
      <w:r w:rsidR="003815AF" w:rsidRPr="007C7B24">
        <w:rPr>
          <w:lang w:val="en-GB"/>
        </w:rPr>
        <w:t xml:space="preserve"> for zeo</w:t>
      </w:r>
      <w:r w:rsidR="00082608" w:rsidRPr="007C7B24">
        <w:rPr>
          <w:lang w:val="en-GB"/>
        </w:rPr>
        <w:t>lite 13X</w:t>
      </w:r>
      <w:r w:rsidR="00A45B43" w:rsidRPr="007C7B24">
        <w:rPr>
          <w:lang w:val="en-GB"/>
        </w:rPr>
        <w:t xml:space="preserve"> with a </w:t>
      </w:r>
      <w:r w:rsidR="003815AF" w:rsidRPr="007C7B24">
        <w:rPr>
          <w:lang w:val="en-GB"/>
        </w:rPr>
        <w:t>25 ml minute</w:t>
      </w:r>
      <w:r w:rsidR="003815AF" w:rsidRPr="007C7B24">
        <w:rPr>
          <w:vertAlign w:val="superscript"/>
          <w:lang w:val="en-GB"/>
        </w:rPr>
        <w:t xml:space="preserve">-1 </w:t>
      </w:r>
      <w:r w:rsidR="003815AF" w:rsidRPr="007C7B24">
        <w:rPr>
          <w:lang w:val="en-GB"/>
        </w:rPr>
        <w:t>flow rate</w:t>
      </w:r>
      <w:r w:rsidR="00376A08" w:rsidRPr="007C7B24">
        <w:rPr>
          <w:lang w:val="en-GB"/>
        </w:rPr>
        <w:t>,</w:t>
      </w:r>
      <w:r w:rsidR="003815AF" w:rsidRPr="007C7B24">
        <w:rPr>
          <w:lang w:val="en-GB"/>
        </w:rPr>
        <w:t xml:space="preserve"> </w:t>
      </w:r>
      <w:r w:rsidRPr="007C7B24">
        <w:rPr>
          <w:lang w:val="en-GB"/>
        </w:rPr>
        <w:t>SF</w:t>
      </w:r>
      <w:r w:rsidRPr="007C7B24">
        <w:rPr>
          <w:vertAlign w:val="subscript"/>
          <w:lang w:val="en-GB"/>
        </w:rPr>
        <w:t>6</w:t>
      </w:r>
      <w:r w:rsidRPr="007C7B24">
        <w:rPr>
          <w:lang w:val="en-GB"/>
        </w:rPr>
        <w:t xml:space="preserve"> </w:t>
      </w:r>
      <w:r w:rsidR="00A45B43" w:rsidRPr="007C7B24">
        <w:rPr>
          <w:lang w:val="en-GB"/>
        </w:rPr>
        <w:t>desor</w:t>
      </w:r>
      <w:r w:rsidR="00A45B43" w:rsidRPr="007C7B24">
        <w:rPr>
          <w:lang w:val="en-GB"/>
        </w:rPr>
        <w:t>p</w:t>
      </w:r>
      <w:r w:rsidR="00A45B43" w:rsidRPr="007C7B24">
        <w:rPr>
          <w:lang w:val="en-GB"/>
        </w:rPr>
        <w:t>tion</w:t>
      </w:r>
      <w:r w:rsidRPr="007C7B24">
        <w:rPr>
          <w:lang w:val="en-GB"/>
        </w:rPr>
        <w:t xml:space="preserve"> </w:t>
      </w:r>
      <w:r w:rsidR="003815AF" w:rsidRPr="007C7B24">
        <w:rPr>
          <w:lang w:val="en-GB"/>
        </w:rPr>
        <w:t xml:space="preserve">takes twice as long </w:t>
      </w:r>
      <w:r w:rsidRPr="007C7B24">
        <w:rPr>
          <w:lang w:val="en-GB"/>
        </w:rPr>
        <w:t>a</w:t>
      </w:r>
      <w:r w:rsidR="003815AF" w:rsidRPr="007C7B24">
        <w:rPr>
          <w:lang w:val="en-GB"/>
        </w:rPr>
        <w:t>s</w:t>
      </w:r>
      <w:r w:rsidRPr="007C7B24">
        <w:rPr>
          <w:lang w:val="en-GB"/>
        </w:rPr>
        <w:t xml:space="preserve"> it does to</w:t>
      </w:r>
      <w:r w:rsidR="003815AF" w:rsidRPr="007C7B24">
        <w:rPr>
          <w:lang w:val="en-GB"/>
        </w:rPr>
        <w:t xml:space="preserve"> breakthrough</w:t>
      </w:r>
      <w:r w:rsidR="00AB34A8" w:rsidRPr="007C7B24">
        <w:rPr>
          <w:lang w:val="en-GB"/>
        </w:rPr>
        <w:t xml:space="preserve"> (Fig</w:t>
      </w:r>
      <w:r w:rsidR="00A45B43" w:rsidRPr="007C7B24">
        <w:rPr>
          <w:lang w:val="en-GB"/>
        </w:rPr>
        <w:t>ure</w:t>
      </w:r>
      <w:r w:rsidR="00AB34A8" w:rsidRPr="007C7B24">
        <w:rPr>
          <w:lang w:val="en-GB"/>
        </w:rPr>
        <w:t xml:space="preserve"> S</w:t>
      </w:r>
      <w:r w:rsidR="00A45B43" w:rsidRPr="007C7B24">
        <w:rPr>
          <w:lang w:val="en-GB"/>
        </w:rPr>
        <w:t>6</w:t>
      </w:r>
      <w:r w:rsidR="00AB34A8" w:rsidRPr="007C7B24">
        <w:rPr>
          <w:lang w:val="en-GB"/>
        </w:rPr>
        <w:t>)</w:t>
      </w:r>
      <w:r w:rsidR="003815AF" w:rsidRPr="007C7B24">
        <w:rPr>
          <w:lang w:val="en-GB"/>
        </w:rPr>
        <w:t xml:space="preserve">. </w:t>
      </w:r>
      <w:r w:rsidR="00082608" w:rsidRPr="007C7B24">
        <w:rPr>
          <w:lang w:val="en-GB"/>
        </w:rPr>
        <w:t>The more rapid</w:t>
      </w:r>
      <w:r w:rsidR="00262EB3" w:rsidRPr="007C7B24">
        <w:rPr>
          <w:lang w:val="en-GB"/>
        </w:rPr>
        <w:t xml:space="preserve"> desorption efficiency of </w:t>
      </w:r>
      <w:r w:rsidR="00262EB3" w:rsidRPr="007C7B24">
        <w:rPr>
          <w:b/>
          <w:lang w:val="en-GB"/>
        </w:rPr>
        <w:t>CC3</w:t>
      </w:r>
      <w:r w:rsidR="00CF0F28" w:rsidRPr="007C7B24">
        <w:rPr>
          <w:rFonts w:ascii="Times New Roman" w:hAnsi="Times New Roman"/>
          <w:lang w:val="en-GB"/>
        </w:rPr>
        <w:t>α</w:t>
      </w:r>
      <w:r w:rsidR="00262EB3" w:rsidRPr="007C7B24">
        <w:rPr>
          <w:lang w:val="en-GB"/>
        </w:rPr>
        <w:t xml:space="preserve"> </w:t>
      </w:r>
      <w:r w:rsidR="00082608" w:rsidRPr="007C7B24">
        <w:rPr>
          <w:lang w:val="en-GB"/>
        </w:rPr>
        <w:t>therefore gives it a potential</w:t>
      </w:r>
      <w:r w:rsidR="00262EB3" w:rsidRPr="007C7B24">
        <w:rPr>
          <w:lang w:val="en-GB"/>
        </w:rPr>
        <w:t xml:space="preserve"> </w:t>
      </w:r>
      <w:r w:rsidR="00C759C4" w:rsidRPr="007C7B24">
        <w:rPr>
          <w:lang w:val="en-GB"/>
        </w:rPr>
        <w:t>advantage</w:t>
      </w:r>
      <w:r w:rsidR="003815AF" w:rsidRPr="007C7B24">
        <w:rPr>
          <w:lang w:val="en-GB"/>
        </w:rPr>
        <w:t xml:space="preserve"> </w:t>
      </w:r>
      <w:r w:rsidR="00262EB3" w:rsidRPr="007C7B24">
        <w:rPr>
          <w:lang w:val="en-GB"/>
        </w:rPr>
        <w:t>over</w:t>
      </w:r>
      <w:r w:rsidR="003815AF" w:rsidRPr="007C7B24">
        <w:rPr>
          <w:lang w:val="en-GB"/>
        </w:rPr>
        <w:t xml:space="preserve"> zeolite 13X </w:t>
      </w:r>
      <w:r w:rsidR="00A45B43" w:rsidRPr="007C7B24">
        <w:rPr>
          <w:lang w:val="en-GB"/>
        </w:rPr>
        <w:t xml:space="preserve">as a material </w:t>
      </w:r>
      <w:r w:rsidR="003815AF" w:rsidRPr="007C7B24">
        <w:rPr>
          <w:lang w:val="en-GB"/>
        </w:rPr>
        <w:t xml:space="preserve">for </w:t>
      </w:r>
      <w:r w:rsidR="00A45B43" w:rsidRPr="007C7B24">
        <w:rPr>
          <w:lang w:val="en-GB"/>
        </w:rPr>
        <w:t>N</w:t>
      </w:r>
      <w:r w:rsidR="00A45B43" w:rsidRPr="007C7B24">
        <w:rPr>
          <w:vertAlign w:val="subscript"/>
          <w:lang w:val="en-GB"/>
        </w:rPr>
        <w:t>2</w:t>
      </w:r>
      <w:r w:rsidR="00A45B43" w:rsidRPr="007C7B24">
        <w:rPr>
          <w:lang w:val="en-GB"/>
        </w:rPr>
        <w:t>/SF</w:t>
      </w:r>
      <w:r w:rsidR="00A45B43" w:rsidRPr="007C7B24">
        <w:rPr>
          <w:vertAlign w:val="subscript"/>
          <w:lang w:val="en-GB"/>
        </w:rPr>
        <w:t>6</w:t>
      </w:r>
      <w:r w:rsidR="003815AF" w:rsidRPr="007C7B24">
        <w:rPr>
          <w:lang w:val="en-GB"/>
        </w:rPr>
        <w:t xml:space="preserve"> separation.</w:t>
      </w:r>
      <w:r w:rsidR="00473369" w:rsidRPr="007C7B24">
        <w:rPr>
          <w:vertAlign w:val="superscript"/>
          <w:lang w:val="en-GB"/>
        </w:rPr>
        <w:t>59</w:t>
      </w:r>
    </w:p>
    <w:p w14:paraId="4C402A6E" w14:textId="77777777" w:rsidR="00082608" w:rsidRPr="007C7B24" w:rsidRDefault="00082608" w:rsidP="003815AF">
      <w:pPr>
        <w:pStyle w:val="TAMainText"/>
        <w:rPr>
          <w:vertAlign w:val="superscript"/>
          <w:lang w:val="en-GB"/>
        </w:rPr>
      </w:pPr>
    </w:p>
    <w:p w14:paraId="4F37AF43" w14:textId="73847D2A" w:rsidR="003815AF" w:rsidRPr="007C7B24" w:rsidRDefault="003815AF">
      <w:pPr>
        <w:pStyle w:val="TAMainText"/>
      </w:pPr>
      <w:r w:rsidRPr="007C7B24">
        <w:rPr>
          <w:noProof/>
          <w:lang w:val="en-GB" w:eastAsia="en-GB"/>
        </w:rPr>
        <w:drawing>
          <wp:inline distT="0" distB="0" distL="0" distR="0" wp14:anchorId="70536EDF" wp14:editId="4FC9B2EF">
            <wp:extent cx="2966107" cy="2058234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57" cy="2059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C8BBC4" w14:textId="34FFFDF9" w:rsidR="003815AF" w:rsidRPr="007C7B24" w:rsidRDefault="003815AF" w:rsidP="003815AF">
      <w:pPr>
        <w:pStyle w:val="TAMainText"/>
        <w:rPr>
          <w:lang w:val="en-GB"/>
        </w:rPr>
      </w:pPr>
      <w:r w:rsidRPr="007C7B24">
        <w:rPr>
          <w:b/>
          <w:lang w:val="en-GB"/>
        </w:rPr>
        <w:t>Figure 7.</w:t>
      </w:r>
      <w:r w:rsidRPr="007C7B24">
        <w:rPr>
          <w:lang w:val="en-GB"/>
        </w:rPr>
        <w:t xml:space="preserve"> N</w:t>
      </w:r>
      <w:r w:rsidRPr="007C7B24">
        <w:rPr>
          <w:vertAlign w:val="subscript"/>
          <w:lang w:val="en-GB"/>
        </w:rPr>
        <w:t>2</w:t>
      </w:r>
      <w:r w:rsidRPr="007C7B24">
        <w:rPr>
          <w:lang w:val="en-GB"/>
        </w:rPr>
        <w:t>/SF</w:t>
      </w:r>
      <w:r w:rsidRPr="007C7B24">
        <w:rPr>
          <w:vertAlign w:val="subscript"/>
          <w:lang w:val="en-GB"/>
        </w:rPr>
        <w:t>6</w:t>
      </w:r>
      <w:r w:rsidRPr="007C7B24">
        <w:rPr>
          <w:lang w:val="en-GB"/>
        </w:rPr>
        <w:t xml:space="preserve"> (90:10) breakthrough curve for </w:t>
      </w:r>
      <w:r w:rsidRPr="007C7B24">
        <w:rPr>
          <w:b/>
          <w:bCs/>
          <w:lang w:val="en-GB"/>
        </w:rPr>
        <w:t>CC3</w:t>
      </w:r>
      <w:r w:rsidR="00500C05" w:rsidRPr="007C7B24">
        <w:rPr>
          <w:rFonts w:ascii="Constantia" w:hAnsi="Constantia"/>
          <w:sz w:val="18"/>
          <w:szCs w:val="18"/>
        </w:rPr>
        <w:t>α</w:t>
      </w:r>
      <w:r w:rsidRPr="007C7B24">
        <w:rPr>
          <w:b/>
          <w:bCs/>
          <w:lang w:val="en-GB"/>
        </w:rPr>
        <w:t xml:space="preserve"> </w:t>
      </w:r>
      <w:r w:rsidRPr="007C7B24">
        <w:rPr>
          <w:lang w:val="en-GB"/>
        </w:rPr>
        <w:t>at 298</w:t>
      </w:r>
      <w:r w:rsidR="00082608" w:rsidRPr="007C7B24">
        <w:rPr>
          <w:lang w:val="en-GB"/>
        </w:rPr>
        <w:t> </w:t>
      </w:r>
      <w:r w:rsidRPr="007C7B24">
        <w:rPr>
          <w:lang w:val="en-GB"/>
        </w:rPr>
        <w:t xml:space="preserve">K. The total flow rate </w:t>
      </w:r>
      <w:r w:rsidR="00082608" w:rsidRPr="007C7B24">
        <w:rPr>
          <w:lang w:val="en-GB"/>
        </w:rPr>
        <w:t>was</w:t>
      </w:r>
      <w:r w:rsidRPr="007C7B24">
        <w:rPr>
          <w:lang w:val="en-GB"/>
        </w:rPr>
        <w:t xml:space="preserve"> 25 ml min</w:t>
      </w:r>
      <w:r w:rsidRPr="007C7B24">
        <w:rPr>
          <w:vertAlign w:val="superscript"/>
          <w:lang w:val="en-GB"/>
        </w:rPr>
        <w:t>-1</w:t>
      </w:r>
      <w:r w:rsidRPr="007C7B24">
        <w:rPr>
          <w:lang w:val="en-GB"/>
        </w:rPr>
        <w:t xml:space="preserve"> and the pressure </w:t>
      </w:r>
      <w:r w:rsidR="00082608" w:rsidRPr="007C7B24">
        <w:rPr>
          <w:lang w:val="en-GB"/>
        </w:rPr>
        <w:t>wa</w:t>
      </w:r>
      <w:r w:rsidRPr="007C7B24">
        <w:rPr>
          <w:lang w:val="en-GB"/>
        </w:rPr>
        <w:t>s 1</w:t>
      </w:r>
      <w:r w:rsidR="00082608" w:rsidRPr="007C7B24">
        <w:rPr>
          <w:lang w:val="en-GB"/>
        </w:rPr>
        <w:t> </w:t>
      </w:r>
      <w:r w:rsidRPr="007C7B24">
        <w:rPr>
          <w:lang w:val="en-GB"/>
        </w:rPr>
        <w:t xml:space="preserve">bar. Desorption was performed by flowing </w:t>
      </w:r>
      <w:r w:rsidR="00082608" w:rsidRPr="007C7B24">
        <w:rPr>
          <w:lang w:val="en-GB"/>
        </w:rPr>
        <w:t>helium</w:t>
      </w:r>
      <w:r w:rsidRPr="007C7B24">
        <w:rPr>
          <w:lang w:val="en-GB"/>
        </w:rPr>
        <w:t xml:space="preserve"> through the bed at the same flow rate and pressure.</w:t>
      </w:r>
    </w:p>
    <w:p w14:paraId="264B8831" w14:textId="77777777" w:rsidR="003815AF" w:rsidRPr="007C7B24" w:rsidRDefault="003815AF">
      <w:pPr>
        <w:pStyle w:val="TAMainText"/>
      </w:pPr>
    </w:p>
    <w:p w14:paraId="36F671B1" w14:textId="77777777" w:rsidR="00082608" w:rsidRPr="007C7B24" w:rsidRDefault="00082608" w:rsidP="004D7328">
      <w:pPr>
        <w:pStyle w:val="TESupportingInfoTitle"/>
      </w:pPr>
    </w:p>
    <w:p w14:paraId="53E89EEE" w14:textId="77777777" w:rsidR="004D7328" w:rsidRPr="007C7B24" w:rsidRDefault="00C31371" w:rsidP="004D7328">
      <w:pPr>
        <w:pStyle w:val="TESupportingInfoTitle"/>
      </w:pPr>
      <w:r w:rsidRPr="007C7B24">
        <w:lastRenderedPageBreak/>
        <w:t>Summary</w:t>
      </w:r>
    </w:p>
    <w:p w14:paraId="1E25F0F9" w14:textId="30CEA726" w:rsidR="004D7328" w:rsidRPr="007C7B24" w:rsidRDefault="004D7328" w:rsidP="004D7328">
      <w:pPr>
        <w:pStyle w:val="VAFigureCaption"/>
        <w:rPr>
          <w:kern w:val="21"/>
          <w:sz w:val="19"/>
        </w:rPr>
      </w:pPr>
      <w:r w:rsidRPr="007C7B24">
        <w:rPr>
          <w:kern w:val="21"/>
          <w:sz w:val="19"/>
        </w:rPr>
        <w:t>Intrinsically porous molecules, as opposed to framework or network materials, have been investigated for SF</w:t>
      </w:r>
      <w:r w:rsidRPr="007C7B24">
        <w:rPr>
          <w:kern w:val="21"/>
          <w:sz w:val="19"/>
          <w:vertAlign w:val="subscript"/>
        </w:rPr>
        <w:t>6</w:t>
      </w:r>
      <w:r w:rsidRPr="007C7B24">
        <w:rPr>
          <w:kern w:val="21"/>
          <w:sz w:val="19"/>
        </w:rPr>
        <w:t xml:space="preserve"> uptake sep</w:t>
      </w:r>
      <w:r w:rsidRPr="007C7B24">
        <w:rPr>
          <w:kern w:val="21"/>
          <w:sz w:val="19"/>
        </w:rPr>
        <w:t>a</w:t>
      </w:r>
      <w:r w:rsidRPr="007C7B24">
        <w:rPr>
          <w:kern w:val="21"/>
          <w:sz w:val="19"/>
        </w:rPr>
        <w:t xml:space="preserve">ration. Despite the pore limiting diameters in </w:t>
      </w:r>
      <w:r w:rsidRPr="007C7B24">
        <w:rPr>
          <w:b/>
          <w:kern w:val="21"/>
          <w:sz w:val="19"/>
        </w:rPr>
        <w:t>CC3</w:t>
      </w:r>
      <w:r w:rsidRPr="007C7B24">
        <w:rPr>
          <w:kern w:val="21"/>
          <w:sz w:val="19"/>
        </w:rPr>
        <w:t xml:space="preserve"> being co</w:t>
      </w:r>
      <w:r w:rsidRPr="007C7B24">
        <w:rPr>
          <w:kern w:val="21"/>
          <w:sz w:val="19"/>
        </w:rPr>
        <w:t>n</w:t>
      </w:r>
      <w:r w:rsidRPr="007C7B24">
        <w:rPr>
          <w:kern w:val="21"/>
          <w:sz w:val="19"/>
        </w:rPr>
        <w:t>siderably narrower</w:t>
      </w:r>
      <w:r w:rsidR="00090FEB" w:rsidRPr="007C7B24">
        <w:rPr>
          <w:kern w:val="21"/>
          <w:sz w:val="19"/>
          <w:vertAlign w:val="superscript"/>
        </w:rPr>
        <w:t>36</w:t>
      </w:r>
      <w:proofErr w:type="gramStart"/>
      <w:r w:rsidR="00C9254A" w:rsidRPr="007C7B24">
        <w:rPr>
          <w:kern w:val="21"/>
          <w:sz w:val="19"/>
          <w:vertAlign w:val="superscript"/>
        </w:rPr>
        <w:t>,</w:t>
      </w:r>
      <w:r w:rsidR="00090FEB" w:rsidRPr="007C7B24">
        <w:rPr>
          <w:kern w:val="21"/>
          <w:sz w:val="19"/>
          <w:vertAlign w:val="superscript"/>
        </w:rPr>
        <w:t>5</w:t>
      </w:r>
      <w:r w:rsidRPr="007C7B24">
        <w:rPr>
          <w:kern w:val="21"/>
          <w:sz w:val="19"/>
          <w:vertAlign w:val="superscript"/>
        </w:rPr>
        <w:t>2</w:t>
      </w:r>
      <w:proofErr w:type="gramEnd"/>
      <w:r w:rsidRPr="007C7B24">
        <w:rPr>
          <w:kern w:val="21"/>
          <w:sz w:val="19"/>
        </w:rPr>
        <w:t xml:space="preserve"> than the 11 Å recommended as the o</w:t>
      </w:r>
      <w:r w:rsidRPr="007C7B24">
        <w:rPr>
          <w:kern w:val="21"/>
          <w:sz w:val="19"/>
        </w:rPr>
        <w:t>p</w:t>
      </w:r>
      <w:r w:rsidRPr="007C7B24">
        <w:rPr>
          <w:kern w:val="21"/>
          <w:sz w:val="19"/>
        </w:rPr>
        <w:t>timum pore size by simulation,</w:t>
      </w:r>
      <w:r w:rsidR="00473369" w:rsidRPr="007C7B24">
        <w:rPr>
          <w:kern w:val="21"/>
          <w:sz w:val="19"/>
          <w:vertAlign w:val="superscript"/>
        </w:rPr>
        <w:t>60</w:t>
      </w:r>
      <w:r w:rsidR="00473369" w:rsidRPr="007C7B24">
        <w:rPr>
          <w:kern w:val="21"/>
          <w:sz w:val="19"/>
        </w:rPr>
        <w:t xml:space="preserve"> </w:t>
      </w:r>
      <w:r w:rsidRPr="007C7B24">
        <w:rPr>
          <w:kern w:val="21"/>
          <w:sz w:val="19"/>
        </w:rPr>
        <w:t>this cage shows unpreceden</w:t>
      </w:r>
      <w:r w:rsidRPr="007C7B24">
        <w:rPr>
          <w:kern w:val="21"/>
          <w:sz w:val="19"/>
        </w:rPr>
        <w:t>t</w:t>
      </w:r>
      <w:r w:rsidRPr="007C7B24">
        <w:rPr>
          <w:kern w:val="21"/>
          <w:sz w:val="19"/>
        </w:rPr>
        <w:t>ed selectivity for SF</w:t>
      </w:r>
      <w:r w:rsidRPr="007C7B24">
        <w:rPr>
          <w:kern w:val="21"/>
          <w:sz w:val="19"/>
          <w:vertAlign w:val="subscript"/>
        </w:rPr>
        <w:t>6</w:t>
      </w:r>
      <w:r w:rsidRPr="007C7B24">
        <w:rPr>
          <w:kern w:val="21"/>
          <w:sz w:val="19"/>
        </w:rPr>
        <w:t xml:space="preserve"> over N</w:t>
      </w:r>
      <w:r w:rsidRPr="007C7B24">
        <w:rPr>
          <w:kern w:val="21"/>
          <w:sz w:val="19"/>
          <w:vertAlign w:val="subscript"/>
        </w:rPr>
        <w:t>2</w:t>
      </w:r>
      <w:r w:rsidRPr="007C7B24">
        <w:rPr>
          <w:kern w:val="21"/>
          <w:sz w:val="19"/>
        </w:rPr>
        <w:t xml:space="preserve">. Our simulations suggest this may be a result of the flexibility of the </w:t>
      </w:r>
      <w:r w:rsidRPr="007C7B24">
        <w:rPr>
          <w:b/>
          <w:kern w:val="21"/>
          <w:sz w:val="19"/>
        </w:rPr>
        <w:t>CC3</w:t>
      </w:r>
      <w:r w:rsidRPr="007C7B24">
        <w:rPr>
          <w:kern w:val="21"/>
          <w:sz w:val="19"/>
        </w:rPr>
        <w:t xml:space="preserve"> molecular crystal, which allows SF</w:t>
      </w:r>
      <w:r w:rsidRPr="007C7B24">
        <w:rPr>
          <w:kern w:val="21"/>
          <w:sz w:val="19"/>
          <w:vertAlign w:val="subscript"/>
        </w:rPr>
        <w:t>6</w:t>
      </w:r>
      <w:r w:rsidRPr="007C7B24">
        <w:rPr>
          <w:kern w:val="21"/>
          <w:sz w:val="19"/>
        </w:rPr>
        <w:t xml:space="preserve"> to diffuse by cooperative effects, before the structure relaxes back to produce a closer, near-ideal intera</w:t>
      </w:r>
      <w:r w:rsidRPr="007C7B24">
        <w:rPr>
          <w:kern w:val="21"/>
          <w:sz w:val="19"/>
        </w:rPr>
        <w:t>c</w:t>
      </w:r>
      <w:r w:rsidRPr="007C7B24">
        <w:rPr>
          <w:kern w:val="21"/>
          <w:sz w:val="19"/>
        </w:rPr>
        <w:t>tion with the SF</w:t>
      </w:r>
      <w:r w:rsidRPr="007C7B24">
        <w:rPr>
          <w:kern w:val="21"/>
          <w:sz w:val="19"/>
          <w:vertAlign w:val="subscript"/>
        </w:rPr>
        <w:t>6</w:t>
      </w:r>
      <w:r w:rsidRPr="007C7B24">
        <w:rPr>
          <w:kern w:val="21"/>
          <w:sz w:val="19"/>
        </w:rPr>
        <w:t xml:space="preserve"> guest. </w:t>
      </w:r>
      <w:r w:rsidR="00F273AC" w:rsidRPr="007C7B24">
        <w:rPr>
          <w:kern w:val="21"/>
          <w:sz w:val="19"/>
        </w:rPr>
        <w:t>This hypothesis is further supported by</w:t>
      </w:r>
      <w:r w:rsidR="000E257B" w:rsidRPr="007C7B24">
        <w:rPr>
          <w:kern w:val="21"/>
          <w:sz w:val="19"/>
        </w:rPr>
        <w:t xml:space="preserve"> research reported </w:t>
      </w:r>
      <w:r w:rsidR="00302CE0" w:rsidRPr="007C7B24">
        <w:rPr>
          <w:kern w:val="21"/>
          <w:sz w:val="19"/>
        </w:rPr>
        <w:t>by Camp and Scholl</w:t>
      </w:r>
      <w:r w:rsidR="000E257B" w:rsidRPr="007C7B24">
        <w:rPr>
          <w:kern w:val="21"/>
          <w:sz w:val="19"/>
        </w:rPr>
        <w:t xml:space="preserve"> while this manuscript was being written</w:t>
      </w:r>
      <w:r w:rsidR="00302CE0" w:rsidRPr="007C7B24">
        <w:rPr>
          <w:kern w:val="21"/>
          <w:sz w:val="19"/>
        </w:rPr>
        <w:t>.</w:t>
      </w:r>
      <w:r w:rsidR="00473369" w:rsidRPr="007C7B24">
        <w:rPr>
          <w:kern w:val="21"/>
          <w:sz w:val="19"/>
          <w:vertAlign w:val="superscript"/>
        </w:rPr>
        <w:t>61</w:t>
      </w:r>
      <w:r w:rsidR="00473369" w:rsidRPr="007C7B24">
        <w:rPr>
          <w:kern w:val="21"/>
          <w:sz w:val="19"/>
        </w:rPr>
        <w:t xml:space="preserve"> </w:t>
      </w:r>
      <w:r w:rsidR="000E257B" w:rsidRPr="007C7B24">
        <w:rPr>
          <w:kern w:val="21"/>
          <w:sz w:val="19"/>
        </w:rPr>
        <w:t>In that study,</w:t>
      </w:r>
      <w:r w:rsidR="00A23EBB" w:rsidRPr="007C7B24">
        <w:rPr>
          <w:kern w:val="21"/>
          <w:sz w:val="19"/>
        </w:rPr>
        <w:t xml:space="preserve"> transition state theory met</w:t>
      </w:r>
      <w:r w:rsidR="00A23EBB" w:rsidRPr="007C7B24">
        <w:rPr>
          <w:kern w:val="21"/>
          <w:sz w:val="19"/>
        </w:rPr>
        <w:t>h</w:t>
      </w:r>
      <w:r w:rsidR="00A23EBB" w:rsidRPr="007C7B24">
        <w:rPr>
          <w:kern w:val="21"/>
          <w:sz w:val="19"/>
        </w:rPr>
        <w:t xml:space="preserve">ods </w:t>
      </w:r>
      <w:r w:rsidR="000E257B" w:rsidRPr="007C7B24">
        <w:rPr>
          <w:kern w:val="21"/>
          <w:sz w:val="19"/>
        </w:rPr>
        <w:t xml:space="preserve">were used </w:t>
      </w:r>
      <w:r w:rsidR="00A23EBB" w:rsidRPr="007C7B24">
        <w:rPr>
          <w:kern w:val="21"/>
          <w:sz w:val="19"/>
        </w:rPr>
        <w:t xml:space="preserve">to simulate the diffusion of various gases </w:t>
      </w:r>
      <w:r w:rsidR="000E257B" w:rsidRPr="007C7B24">
        <w:rPr>
          <w:kern w:val="21"/>
          <w:sz w:val="19"/>
        </w:rPr>
        <w:t>in</w:t>
      </w:r>
      <w:r w:rsidR="00A23EBB" w:rsidRPr="007C7B24">
        <w:rPr>
          <w:kern w:val="21"/>
          <w:sz w:val="19"/>
        </w:rPr>
        <w:t xml:space="preserve"> </w:t>
      </w:r>
      <w:r w:rsidR="00A23EBB" w:rsidRPr="007C7B24">
        <w:rPr>
          <w:b/>
          <w:kern w:val="21"/>
          <w:sz w:val="19"/>
        </w:rPr>
        <w:t>CC3</w:t>
      </w:r>
      <w:r w:rsidR="00A23EBB" w:rsidRPr="007C7B24">
        <w:rPr>
          <w:kern w:val="21"/>
          <w:sz w:val="19"/>
        </w:rPr>
        <w:t xml:space="preserve">, and </w:t>
      </w:r>
      <w:r w:rsidR="000E257B" w:rsidRPr="007C7B24">
        <w:rPr>
          <w:kern w:val="21"/>
          <w:sz w:val="19"/>
        </w:rPr>
        <w:t xml:space="preserve">it was </w:t>
      </w:r>
      <w:r w:rsidR="00A23EBB" w:rsidRPr="007C7B24">
        <w:rPr>
          <w:kern w:val="21"/>
          <w:sz w:val="19"/>
        </w:rPr>
        <w:t>found for SF</w:t>
      </w:r>
      <w:r w:rsidR="00A23EBB" w:rsidRPr="007C7B24">
        <w:rPr>
          <w:kern w:val="21"/>
          <w:sz w:val="19"/>
          <w:vertAlign w:val="subscript"/>
        </w:rPr>
        <w:t>6</w:t>
      </w:r>
      <w:r w:rsidR="00A23EBB" w:rsidRPr="007C7B24">
        <w:rPr>
          <w:kern w:val="21"/>
          <w:sz w:val="19"/>
        </w:rPr>
        <w:t xml:space="preserve"> </w:t>
      </w:r>
      <w:r w:rsidR="000E257B" w:rsidRPr="007C7B24">
        <w:rPr>
          <w:kern w:val="21"/>
          <w:sz w:val="19"/>
        </w:rPr>
        <w:t>that</w:t>
      </w:r>
      <w:r w:rsidR="00A23EBB" w:rsidRPr="007C7B24">
        <w:rPr>
          <w:kern w:val="21"/>
          <w:sz w:val="19"/>
        </w:rPr>
        <w:t xml:space="preserve"> no diffusion </w:t>
      </w:r>
      <w:r w:rsidR="000E257B" w:rsidRPr="007C7B24">
        <w:rPr>
          <w:kern w:val="21"/>
          <w:sz w:val="19"/>
        </w:rPr>
        <w:t>would be e</w:t>
      </w:r>
      <w:r w:rsidR="000E257B" w:rsidRPr="007C7B24">
        <w:rPr>
          <w:kern w:val="21"/>
          <w:sz w:val="19"/>
        </w:rPr>
        <w:t>x</w:t>
      </w:r>
      <w:r w:rsidR="000E257B" w:rsidRPr="007C7B24">
        <w:rPr>
          <w:kern w:val="21"/>
          <w:sz w:val="19"/>
        </w:rPr>
        <w:t xml:space="preserve">pected </w:t>
      </w:r>
      <w:r w:rsidR="00A23EBB" w:rsidRPr="007C7B24">
        <w:rPr>
          <w:kern w:val="21"/>
          <w:sz w:val="19"/>
        </w:rPr>
        <w:t>in a static sys</w:t>
      </w:r>
      <w:r w:rsidR="000E257B" w:rsidRPr="007C7B24">
        <w:rPr>
          <w:kern w:val="21"/>
          <w:sz w:val="19"/>
        </w:rPr>
        <w:t xml:space="preserve">tem, while </w:t>
      </w:r>
      <w:r w:rsidR="00A23EBB" w:rsidRPr="007C7B24">
        <w:rPr>
          <w:kern w:val="21"/>
          <w:sz w:val="19"/>
        </w:rPr>
        <w:t>diffusion should be possible if the flexibility of the host is taken into account.</w:t>
      </w:r>
      <w:r w:rsidR="00F273AC" w:rsidRPr="007C7B24">
        <w:rPr>
          <w:kern w:val="21"/>
          <w:sz w:val="19"/>
        </w:rPr>
        <w:t xml:space="preserve"> </w:t>
      </w:r>
      <w:r w:rsidRPr="007C7B24">
        <w:rPr>
          <w:kern w:val="21"/>
          <w:sz w:val="19"/>
        </w:rPr>
        <w:t>The IAST s</w:t>
      </w:r>
      <w:r w:rsidRPr="007C7B24">
        <w:rPr>
          <w:kern w:val="21"/>
          <w:sz w:val="19"/>
        </w:rPr>
        <w:t>e</w:t>
      </w:r>
      <w:r w:rsidRPr="007C7B24">
        <w:rPr>
          <w:kern w:val="21"/>
          <w:sz w:val="19"/>
        </w:rPr>
        <w:t xml:space="preserve">lectivity of </w:t>
      </w:r>
      <w:r w:rsidRPr="007C7B24">
        <w:rPr>
          <w:b/>
          <w:kern w:val="21"/>
          <w:sz w:val="19"/>
        </w:rPr>
        <w:t>CC3</w:t>
      </w:r>
      <w:r w:rsidRPr="007C7B24">
        <w:rPr>
          <w:kern w:val="21"/>
          <w:sz w:val="19"/>
        </w:rPr>
        <w:t xml:space="preserve"> for an industrially relevant mixture of 10:90 SF</w:t>
      </w:r>
      <w:r w:rsidRPr="007C7B24">
        <w:rPr>
          <w:kern w:val="21"/>
          <w:sz w:val="19"/>
          <w:vertAlign w:val="subscript"/>
        </w:rPr>
        <w:t>6</w:t>
      </w:r>
      <w:r w:rsidRPr="007C7B24">
        <w:rPr>
          <w:kern w:val="21"/>
          <w:sz w:val="19"/>
        </w:rPr>
        <w:t>:N</w:t>
      </w:r>
      <w:r w:rsidRPr="007C7B24">
        <w:rPr>
          <w:kern w:val="21"/>
          <w:sz w:val="19"/>
          <w:vertAlign w:val="subscript"/>
        </w:rPr>
        <w:t>2</w:t>
      </w:r>
      <w:r w:rsidRPr="007C7B24">
        <w:rPr>
          <w:kern w:val="21"/>
          <w:sz w:val="19"/>
        </w:rPr>
        <w:t xml:space="preserve"> at 298 K and 1 bar is higher than other reported mater</w:t>
      </w:r>
      <w:r w:rsidRPr="007C7B24">
        <w:rPr>
          <w:kern w:val="21"/>
          <w:sz w:val="19"/>
        </w:rPr>
        <w:t>i</w:t>
      </w:r>
      <w:r w:rsidRPr="007C7B24">
        <w:rPr>
          <w:kern w:val="21"/>
          <w:sz w:val="19"/>
        </w:rPr>
        <w:t xml:space="preserve">als. </w:t>
      </w:r>
      <w:r w:rsidR="006367C4" w:rsidRPr="007C7B24">
        <w:rPr>
          <w:kern w:val="21"/>
          <w:sz w:val="19"/>
        </w:rPr>
        <w:t xml:space="preserve">Breakthrough experiments </w:t>
      </w:r>
      <w:r w:rsidR="0021230B" w:rsidRPr="007C7B24">
        <w:rPr>
          <w:kern w:val="21"/>
          <w:sz w:val="19"/>
        </w:rPr>
        <w:t>confirm</w:t>
      </w:r>
      <w:r w:rsidR="000E257B" w:rsidRPr="007C7B24">
        <w:rPr>
          <w:kern w:val="21"/>
          <w:sz w:val="19"/>
        </w:rPr>
        <w:t>ed</w:t>
      </w:r>
      <w:r w:rsidR="006367C4" w:rsidRPr="007C7B24">
        <w:rPr>
          <w:kern w:val="21"/>
          <w:sz w:val="19"/>
        </w:rPr>
        <w:t xml:space="preserve"> that </w:t>
      </w:r>
      <w:r w:rsidR="006367C4" w:rsidRPr="007C7B24">
        <w:rPr>
          <w:b/>
          <w:kern w:val="21"/>
          <w:sz w:val="19"/>
        </w:rPr>
        <w:t>CC3</w:t>
      </w:r>
      <w:r w:rsidR="006367C4" w:rsidRPr="007C7B24">
        <w:rPr>
          <w:kern w:val="21"/>
          <w:sz w:val="19"/>
        </w:rPr>
        <w:t xml:space="preserve"> </w:t>
      </w:r>
      <w:r w:rsidR="000E257B" w:rsidRPr="007C7B24">
        <w:rPr>
          <w:kern w:val="21"/>
          <w:sz w:val="19"/>
        </w:rPr>
        <w:t xml:space="preserve">is </w:t>
      </w:r>
      <w:r w:rsidR="0021230B" w:rsidRPr="007C7B24">
        <w:rPr>
          <w:kern w:val="21"/>
          <w:sz w:val="19"/>
        </w:rPr>
        <w:t>effective</w:t>
      </w:r>
      <w:r w:rsidR="000E257B" w:rsidRPr="007C7B24">
        <w:rPr>
          <w:kern w:val="21"/>
          <w:sz w:val="19"/>
        </w:rPr>
        <w:t xml:space="preserve"> for </w:t>
      </w:r>
      <w:r w:rsidR="006367C4" w:rsidRPr="007C7B24">
        <w:rPr>
          <w:kern w:val="21"/>
          <w:sz w:val="19"/>
        </w:rPr>
        <w:t>sepa</w:t>
      </w:r>
      <w:r w:rsidR="000E257B" w:rsidRPr="007C7B24">
        <w:rPr>
          <w:kern w:val="21"/>
          <w:sz w:val="19"/>
        </w:rPr>
        <w:t>ration of</w:t>
      </w:r>
      <w:r w:rsidR="006367C4" w:rsidRPr="007C7B24">
        <w:rPr>
          <w:kern w:val="21"/>
          <w:sz w:val="19"/>
        </w:rPr>
        <w:t xml:space="preserve"> N</w:t>
      </w:r>
      <w:r w:rsidR="006367C4" w:rsidRPr="007C7B24">
        <w:rPr>
          <w:kern w:val="21"/>
          <w:sz w:val="19"/>
          <w:vertAlign w:val="subscript"/>
        </w:rPr>
        <w:t>2</w:t>
      </w:r>
      <w:r w:rsidR="006367C4" w:rsidRPr="007C7B24">
        <w:rPr>
          <w:kern w:val="21"/>
          <w:sz w:val="19"/>
        </w:rPr>
        <w:t xml:space="preserve"> and SF</w:t>
      </w:r>
      <w:r w:rsidR="006367C4" w:rsidRPr="007C7B24">
        <w:rPr>
          <w:kern w:val="21"/>
          <w:sz w:val="19"/>
          <w:vertAlign w:val="subscript"/>
        </w:rPr>
        <w:t>6</w:t>
      </w:r>
      <w:r w:rsidR="00857999" w:rsidRPr="007C7B24">
        <w:rPr>
          <w:kern w:val="21"/>
          <w:sz w:val="19"/>
        </w:rPr>
        <w:t xml:space="preserve">. </w:t>
      </w:r>
      <w:r w:rsidR="000E257B" w:rsidRPr="007C7B24">
        <w:rPr>
          <w:kern w:val="21"/>
          <w:sz w:val="19"/>
        </w:rPr>
        <w:t>Also, d</w:t>
      </w:r>
      <w:r w:rsidR="00857999" w:rsidRPr="007C7B24">
        <w:rPr>
          <w:kern w:val="21"/>
          <w:sz w:val="19"/>
        </w:rPr>
        <w:t>esorption</w:t>
      </w:r>
      <w:r w:rsidR="00A45B43" w:rsidRPr="007C7B24">
        <w:rPr>
          <w:kern w:val="21"/>
          <w:sz w:val="19"/>
        </w:rPr>
        <w:t xml:space="preserve"> curves </w:t>
      </w:r>
      <w:r w:rsidR="000E257B" w:rsidRPr="007C7B24">
        <w:rPr>
          <w:kern w:val="21"/>
          <w:sz w:val="19"/>
        </w:rPr>
        <w:t>show</w:t>
      </w:r>
      <w:r w:rsidR="00A45B43" w:rsidRPr="007C7B24">
        <w:rPr>
          <w:kern w:val="21"/>
          <w:sz w:val="19"/>
        </w:rPr>
        <w:t xml:space="preserve"> that SF</w:t>
      </w:r>
      <w:r w:rsidR="00A45B43" w:rsidRPr="007C7B24">
        <w:rPr>
          <w:kern w:val="21"/>
          <w:sz w:val="19"/>
          <w:vertAlign w:val="subscript"/>
        </w:rPr>
        <w:t>6</w:t>
      </w:r>
      <w:r w:rsidR="00A45B43" w:rsidRPr="007C7B24">
        <w:rPr>
          <w:kern w:val="21"/>
          <w:sz w:val="19"/>
        </w:rPr>
        <w:t xml:space="preserve"> is more efficiently desorbed from </w:t>
      </w:r>
      <w:r w:rsidR="00A45B43" w:rsidRPr="007C7B24">
        <w:rPr>
          <w:b/>
          <w:kern w:val="21"/>
          <w:sz w:val="19"/>
        </w:rPr>
        <w:t>CC3</w:t>
      </w:r>
      <w:r w:rsidR="00A45B43" w:rsidRPr="007C7B24">
        <w:rPr>
          <w:kern w:val="21"/>
          <w:sz w:val="19"/>
        </w:rPr>
        <w:t xml:space="preserve"> than </w:t>
      </w:r>
      <w:r w:rsidR="000E257B" w:rsidRPr="007C7B24">
        <w:rPr>
          <w:kern w:val="21"/>
          <w:sz w:val="19"/>
        </w:rPr>
        <w:t xml:space="preserve">from </w:t>
      </w:r>
      <w:r w:rsidR="00A45B43" w:rsidRPr="007C7B24">
        <w:rPr>
          <w:kern w:val="21"/>
          <w:sz w:val="19"/>
        </w:rPr>
        <w:t xml:space="preserve">zeolite 13X. </w:t>
      </w:r>
      <w:r w:rsidRPr="007C7B24">
        <w:rPr>
          <w:kern w:val="21"/>
          <w:sz w:val="19"/>
        </w:rPr>
        <w:t>Flexibility in MOFs has been found to provide higher gas capacities.</w:t>
      </w:r>
      <w:r w:rsidR="00473369" w:rsidRPr="007C7B24">
        <w:rPr>
          <w:kern w:val="21"/>
          <w:sz w:val="19"/>
          <w:vertAlign w:val="superscript"/>
        </w:rPr>
        <w:t>62</w:t>
      </w:r>
      <w:r w:rsidR="00473369" w:rsidRPr="007C7B24">
        <w:rPr>
          <w:kern w:val="21"/>
          <w:sz w:val="19"/>
        </w:rPr>
        <w:t xml:space="preserve"> </w:t>
      </w:r>
      <w:r w:rsidRPr="007C7B24">
        <w:rPr>
          <w:kern w:val="21"/>
          <w:sz w:val="19"/>
        </w:rPr>
        <w:t xml:space="preserve">Similarly, the flexibility of molecular crystals, such as </w:t>
      </w:r>
      <w:r w:rsidRPr="007C7B24">
        <w:rPr>
          <w:b/>
          <w:kern w:val="21"/>
          <w:sz w:val="19"/>
        </w:rPr>
        <w:t>CC3</w:t>
      </w:r>
      <w:r w:rsidRPr="007C7B24">
        <w:rPr>
          <w:kern w:val="21"/>
          <w:sz w:val="19"/>
        </w:rPr>
        <w:t>, allow</w:t>
      </w:r>
      <w:r w:rsidR="000E257B" w:rsidRPr="007C7B24">
        <w:rPr>
          <w:kern w:val="21"/>
          <w:sz w:val="19"/>
        </w:rPr>
        <w:t>s</w:t>
      </w:r>
      <w:r w:rsidRPr="007C7B24">
        <w:rPr>
          <w:kern w:val="21"/>
          <w:sz w:val="19"/>
        </w:rPr>
        <w:t xml:space="preserve"> for a stronger gas binding with SF</w:t>
      </w:r>
      <w:r w:rsidRPr="007C7B24">
        <w:rPr>
          <w:kern w:val="21"/>
          <w:sz w:val="19"/>
          <w:vertAlign w:val="subscript"/>
        </w:rPr>
        <w:t>6</w:t>
      </w:r>
      <w:r w:rsidR="000E257B" w:rsidRPr="007C7B24">
        <w:rPr>
          <w:kern w:val="21"/>
          <w:sz w:val="19"/>
        </w:rPr>
        <w:t>, which gives these materials potential for practical gas separations under flow</w:t>
      </w:r>
      <w:r w:rsidRPr="007C7B24">
        <w:rPr>
          <w:kern w:val="21"/>
          <w:sz w:val="19"/>
        </w:rPr>
        <w:t>.</w:t>
      </w:r>
      <w:r w:rsidR="000229B2" w:rsidRPr="007C7B24">
        <w:rPr>
          <w:kern w:val="21"/>
          <w:sz w:val="19"/>
        </w:rPr>
        <w:t xml:space="preserve"> </w:t>
      </w:r>
    </w:p>
    <w:p w14:paraId="309A3223" w14:textId="77777777" w:rsidR="00A71C00" w:rsidRPr="007C7B24" w:rsidRDefault="00157E12" w:rsidP="00157E12">
      <w:pPr>
        <w:pStyle w:val="TESupportingInfoTitle"/>
      </w:pPr>
      <w:r w:rsidRPr="007C7B24">
        <w:t>ASSOCIATED CONTENT</w:t>
      </w:r>
      <w:r w:rsidR="00A66EDD" w:rsidRPr="007C7B24">
        <w:t xml:space="preserve"> </w:t>
      </w:r>
    </w:p>
    <w:p w14:paraId="26822C9A" w14:textId="77777777" w:rsidR="004D7328" w:rsidRPr="007C7B24" w:rsidRDefault="004D7328" w:rsidP="004D7328">
      <w:pPr>
        <w:pStyle w:val="TESupportingInformation"/>
      </w:pPr>
      <w:r w:rsidRPr="007C7B24">
        <w:t>Crystallographic details, analysis equipment and conditions, and further characterization details. This material is available free of charge via the Internet at http://pubs.acs.org.</w:t>
      </w:r>
    </w:p>
    <w:p w14:paraId="74987266" w14:textId="77777777" w:rsidR="007331FF" w:rsidRPr="007C7B24" w:rsidRDefault="007331FF" w:rsidP="00835CBD">
      <w:pPr>
        <w:pStyle w:val="AuthorInformationTitle"/>
      </w:pPr>
      <w:r w:rsidRPr="007C7B24">
        <w:t>A</w:t>
      </w:r>
      <w:r w:rsidR="00835CBD" w:rsidRPr="007C7B24">
        <w:t>UTHOR INFORMATION</w:t>
      </w:r>
    </w:p>
    <w:p w14:paraId="1769ACF7" w14:textId="77777777" w:rsidR="00E75388" w:rsidRPr="007C7B24" w:rsidRDefault="00101D1F" w:rsidP="005D2065">
      <w:pPr>
        <w:pStyle w:val="FAAuthorInfoSubtitle"/>
      </w:pPr>
      <w:r w:rsidRPr="007C7B24">
        <w:t>Corresponding Author</w:t>
      </w:r>
    </w:p>
    <w:p w14:paraId="4C1D4796" w14:textId="77777777" w:rsidR="004D7328" w:rsidRPr="007C7B24" w:rsidRDefault="004D7328" w:rsidP="004D7328">
      <w:pPr>
        <w:pStyle w:val="FAAuthorInfoSubtitle"/>
        <w:rPr>
          <w:rFonts w:ascii="Arno Pro" w:hAnsi="Arno Pro"/>
          <w:kern w:val="20"/>
          <w:sz w:val="18"/>
        </w:rPr>
      </w:pPr>
      <w:r w:rsidRPr="007C7B24">
        <w:rPr>
          <w:rFonts w:ascii="Arno Pro" w:hAnsi="Arno Pro"/>
          <w:kern w:val="20"/>
          <w:sz w:val="18"/>
        </w:rPr>
        <w:t xml:space="preserve">* </w:t>
      </w:r>
      <w:r w:rsidRPr="007C7B24">
        <w:rPr>
          <w:rFonts w:ascii="Arno Pro" w:hAnsi="Arno Pro"/>
          <w:kern w:val="20"/>
          <w:sz w:val="18"/>
          <w:lang w:val="en-GB"/>
        </w:rPr>
        <w:t>aicooper@liv.ac.uk</w:t>
      </w:r>
    </w:p>
    <w:p w14:paraId="1A5026C0" w14:textId="77777777" w:rsidR="007331FF" w:rsidRPr="007C7B24" w:rsidRDefault="007331FF" w:rsidP="007331FF">
      <w:pPr>
        <w:pStyle w:val="TDAckTitle"/>
      </w:pPr>
      <w:r w:rsidRPr="007C7B24">
        <w:t xml:space="preserve">ACKNOWLEDGMENT </w:t>
      </w:r>
    </w:p>
    <w:p w14:paraId="0FEB64C0" w14:textId="51E71D8C" w:rsidR="004D7328" w:rsidRPr="007C7B24" w:rsidRDefault="004D7328" w:rsidP="004D7328">
      <w:pPr>
        <w:pStyle w:val="TDAckTitle"/>
        <w:rPr>
          <w:rFonts w:ascii="Arno Pro" w:hAnsi="Arno Pro"/>
          <w:b w:val="0"/>
          <w:kern w:val="20"/>
          <w:sz w:val="18"/>
        </w:rPr>
      </w:pPr>
      <w:r w:rsidRPr="007C7B24">
        <w:rPr>
          <w:rFonts w:ascii="Arno Pro" w:hAnsi="Arno Pro"/>
          <w:b w:val="0"/>
          <w:kern w:val="20"/>
          <w:sz w:val="18"/>
          <w:lang w:val="en-GB"/>
        </w:rPr>
        <w:t>We thank the Engineering and Physical Sciences Research Cou</w:t>
      </w:r>
      <w:r w:rsidRPr="007C7B24">
        <w:rPr>
          <w:rFonts w:ascii="Arno Pro" w:hAnsi="Arno Pro"/>
          <w:b w:val="0"/>
          <w:kern w:val="20"/>
          <w:sz w:val="18"/>
          <w:lang w:val="en-GB"/>
        </w:rPr>
        <w:t>n</w:t>
      </w:r>
      <w:r w:rsidRPr="007C7B24">
        <w:rPr>
          <w:rFonts w:ascii="Arno Pro" w:hAnsi="Arno Pro"/>
          <w:b w:val="0"/>
          <w:kern w:val="20"/>
          <w:sz w:val="18"/>
          <w:lang w:val="en-GB"/>
        </w:rPr>
        <w:t>cil (</w:t>
      </w:r>
      <w:r w:rsidRPr="007C7B24">
        <w:rPr>
          <w:rFonts w:ascii="Arno Pro" w:hAnsi="Arno Pro"/>
          <w:b w:val="0"/>
          <w:kern w:val="20"/>
          <w:sz w:val="18"/>
        </w:rPr>
        <w:t>EP/H000925/1</w:t>
      </w:r>
      <w:r w:rsidR="003815AF" w:rsidRPr="007C7B24">
        <w:rPr>
          <w:rFonts w:ascii="Arno Pro" w:hAnsi="Arno Pro"/>
          <w:b w:val="0"/>
          <w:kern w:val="20"/>
          <w:sz w:val="18"/>
        </w:rPr>
        <w:t xml:space="preserve"> and EP/K018396/1</w:t>
      </w:r>
      <w:r w:rsidRPr="007C7B24">
        <w:rPr>
          <w:rFonts w:ascii="Arno Pro" w:hAnsi="Arno Pro"/>
          <w:b w:val="0"/>
          <w:kern w:val="20"/>
          <w:sz w:val="18"/>
        </w:rPr>
        <w:t>) and the European R</w:t>
      </w:r>
      <w:r w:rsidRPr="007C7B24">
        <w:rPr>
          <w:rFonts w:ascii="Arno Pro" w:hAnsi="Arno Pro"/>
          <w:b w:val="0"/>
          <w:kern w:val="20"/>
          <w:sz w:val="18"/>
        </w:rPr>
        <w:t>e</w:t>
      </w:r>
      <w:r w:rsidRPr="007C7B24">
        <w:rPr>
          <w:rFonts w:ascii="Arno Pro" w:hAnsi="Arno Pro"/>
          <w:b w:val="0"/>
          <w:kern w:val="20"/>
          <w:sz w:val="18"/>
        </w:rPr>
        <w:t>search Council under FP7 (</w:t>
      </w:r>
      <w:proofErr w:type="spellStart"/>
      <w:r w:rsidRPr="007C7B24">
        <w:rPr>
          <w:rFonts w:ascii="Arno Pro" w:hAnsi="Arno Pro"/>
          <w:b w:val="0"/>
          <w:kern w:val="20"/>
          <w:sz w:val="18"/>
        </w:rPr>
        <w:t>RobOT</w:t>
      </w:r>
      <w:proofErr w:type="spellEnd"/>
      <w:r w:rsidRPr="007C7B24">
        <w:rPr>
          <w:rFonts w:ascii="Arno Pro" w:hAnsi="Arno Pro"/>
          <w:b w:val="0"/>
          <w:kern w:val="20"/>
          <w:sz w:val="18"/>
        </w:rPr>
        <w:t>, ERC grant agreement no. 321156)</w:t>
      </w:r>
      <w:r w:rsidRPr="007C7B24">
        <w:rPr>
          <w:rFonts w:ascii="Arno Pro" w:hAnsi="Arno Pro"/>
          <w:b w:val="0"/>
          <w:kern w:val="20"/>
          <w:sz w:val="18"/>
          <w:lang w:val="en-GB"/>
        </w:rPr>
        <w:t>. T. H. and K. E. J. are Royal Society University Research Fellows. We thank the STFC for access to Diamond Light Source and the staff at</w:t>
      </w:r>
      <w:r w:rsidR="00A210F4" w:rsidRPr="007C7B24">
        <w:rPr>
          <w:rFonts w:ascii="Arno Pro" w:hAnsi="Arno Pro"/>
          <w:b w:val="0"/>
          <w:kern w:val="20"/>
          <w:sz w:val="18"/>
          <w:lang w:val="en-GB"/>
        </w:rPr>
        <w:t xml:space="preserve"> beamlines I19 (MT8728) and I11</w:t>
      </w:r>
      <w:r w:rsidR="000F4303" w:rsidRPr="007C7B24">
        <w:rPr>
          <w:rFonts w:ascii="Arno Pro" w:hAnsi="Arno Pro"/>
          <w:b w:val="0"/>
          <w:kern w:val="20"/>
          <w:sz w:val="18"/>
          <w:lang w:val="en-GB"/>
        </w:rPr>
        <w:t xml:space="preserve"> (EE9282)</w:t>
      </w:r>
      <w:r w:rsidR="000E257B" w:rsidRPr="007C7B24">
        <w:rPr>
          <w:rFonts w:ascii="Arno Pro" w:hAnsi="Arno Pro"/>
          <w:b w:val="0"/>
          <w:kern w:val="20"/>
          <w:sz w:val="18"/>
          <w:lang w:val="en-GB"/>
        </w:rPr>
        <w:t xml:space="preserve">, and </w:t>
      </w:r>
      <w:r w:rsidR="00D53AEA" w:rsidRPr="007C7B24">
        <w:rPr>
          <w:rFonts w:ascii="Arno Pro" w:hAnsi="Arno Pro"/>
          <w:b w:val="0"/>
          <w:kern w:val="20"/>
          <w:sz w:val="18"/>
        </w:rPr>
        <w:t>Drs. C</w:t>
      </w:r>
      <w:r w:rsidR="000E257B" w:rsidRPr="007C7B24">
        <w:rPr>
          <w:rFonts w:ascii="Arno Pro" w:hAnsi="Arno Pro"/>
          <w:b w:val="0"/>
          <w:kern w:val="20"/>
          <w:sz w:val="18"/>
        </w:rPr>
        <w:t>.</w:t>
      </w:r>
      <w:r w:rsidR="00D53AEA" w:rsidRPr="007C7B24">
        <w:rPr>
          <w:rFonts w:ascii="Arno Pro" w:hAnsi="Arno Pro"/>
          <w:b w:val="0"/>
          <w:kern w:val="20"/>
          <w:sz w:val="18"/>
        </w:rPr>
        <w:t xml:space="preserve"> Murray and A</w:t>
      </w:r>
      <w:r w:rsidR="000E257B" w:rsidRPr="007C7B24">
        <w:rPr>
          <w:rFonts w:ascii="Arno Pro" w:hAnsi="Arno Pro"/>
          <w:b w:val="0"/>
          <w:kern w:val="20"/>
          <w:sz w:val="18"/>
        </w:rPr>
        <w:t>.</w:t>
      </w:r>
      <w:r w:rsidR="00D53AEA" w:rsidRPr="007C7B24">
        <w:rPr>
          <w:rFonts w:ascii="Arno Pro" w:hAnsi="Arno Pro"/>
          <w:b w:val="0"/>
          <w:kern w:val="20"/>
          <w:sz w:val="18"/>
        </w:rPr>
        <w:t xml:space="preserve"> Baker for </w:t>
      </w:r>
      <w:r w:rsidR="000E257B" w:rsidRPr="007C7B24">
        <w:rPr>
          <w:rFonts w:ascii="Arno Pro" w:hAnsi="Arno Pro"/>
          <w:b w:val="0"/>
          <w:kern w:val="20"/>
          <w:sz w:val="18"/>
        </w:rPr>
        <w:t>help</w:t>
      </w:r>
      <w:r w:rsidR="00D53AEA" w:rsidRPr="007C7B24">
        <w:rPr>
          <w:rFonts w:ascii="Arno Pro" w:hAnsi="Arno Pro"/>
          <w:b w:val="0"/>
          <w:kern w:val="20"/>
          <w:sz w:val="18"/>
        </w:rPr>
        <w:t xml:space="preserve"> with gas cell experiments</w:t>
      </w:r>
      <w:r w:rsidR="003815AF" w:rsidRPr="007C7B24">
        <w:rPr>
          <w:rFonts w:ascii="Arno Pro" w:hAnsi="Arno Pro"/>
          <w:b w:val="0"/>
          <w:kern w:val="20"/>
          <w:sz w:val="18"/>
        </w:rPr>
        <w:t>.</w:t>
      </w:r>
    </w:p>
    <w:p w14:paraId="5484DAC9" w14:textId="77777777" w:rsidR="00101D1F" w:rsidRPr="007C7B24" w:rsidRDefault="00101D1F" w:rsidP="00101D1F">
      <w:pPr>
        <w:pStyle w:val="TDAckTitle"/>
      </w:pPr>
      <w:r w:rsidRPr="007C7B24">
        <w:t>ABBREVIATIONS</w:t>
      </w:r>
    </w:p>
    <w:p w14:paraId="07CA4457" w14:textId="77777777" w:rsidR="00A66EDD" w:rsidRPr="007C7B24" w:rsidRDefault="00A210F4" w:rsidP="00101D1F">
      <w:pPr>
        <w:pStyle w:val="TDAcknowledgments"/>
      </w:pPr>
      <w:r w:rsidRPr="007C7B24">
        <w:rPr>
          <w:b/>
        </w:rPr>
        <w:t>CCX</w:t>
      </w:r>
      <w:r w:rsidRPr="007C7B24">
        <w:t xml:space="preserve">, referring to a ‘covalent cage’ of a series published by the Cooper group, X being the order of publishing, see cited </w:t>
      </w:r>
      <w:proofErr w:type="spellStart"/>
      <w:r w:rsidRPr="007C7B24">
        <w:t>refer</w:t>
      </w:r>
      <w:r w:rsidRPr="007C7B24">
        <w:t>n</w:t>
      </w:r>
      <w:r w:rsidRPr="007C7B24">
        <w:t>ces</w:t>
      </w:r>
      <w:proofErr w:type="spellEnd"/>
      <w:r w:rsidRPr="007C7B24">
        <w:t>. PXRD, powder x-ray diffraction. BET, Brunauer–Emmett–Teller. PSD, position sensitive detector. IAST, ideal adsorbed solution theory.</w:t>
      </w:r>
    </w:p>
    <w:p w14:paraId="75AC5F9F" w14:textId="77777777" w:rsidR="00101D1F" w:rsidRPr="007C7B24" w:rsidRDefault="00101D1F" w:rsidP="00101D1F">
      <w:pPr>
        <w:pStyle w:val="TDAckTitle"/>
      </w:pPr>
      <w:r w:rsidRPr="007C7B24">
        <w:t>REFERENCES</w:t>
      </w:r>
    </w:p>
    <w:p w14:paraId="70DD426E" w14:textId="77777777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(1)</w:t>
      </w:r>
      <w:r w:rsidRPr="007C7B24">
        <w:rPr>
          <w:kern w:val="19"/>
          <w:sz w:val="17"/>
          <w:szCs w:val="14"/>
        </w:rPr>
        <w:tab/>
      </w:r>
      <w:proofErr w:type="spellStart"/>
      <w:r w:rsidRPr="007C7B24">
        <w:rPr>
          <w:kern w:val="19"/>
          <w:sz w:val="17"/>
          <w:szCs w:val="14"/>
        </w:rPr>
        <w:t>Ravishankara</w:t>
      </w:r>
      <w:proofErr w:type="spellEnd"/>
      <w:r w:rsidRPr="007C7B24">
        <w:rPr>
          <w:kern w:val="19"/>
          <w:sz w:val="17"/>
          <w:szCs w:val="14"/>
        </w:rPr>
        <w:t xml:space="preserve">, A. R.; Solomon, S.; </w:t>
      </w:r>
      <w:proofErr w:type="spellStart"/>
      <w:r w:rsidRPr="007C7B24">
        <w:rPr>
          <w:kern w:val="19"/>
          <w:sz w:val="17"/>
          <w:szCs w:val="14"/>
        </w:rPr>
        <w:t>Turnipseed</w:t>
      </w:r>
      <w:proofErr w:type="spellEnd"/>
      <w:r w:rsidRPr="007C7B24">
        <w:rPr>
          <w:kern w:val="19"/>
          <w:sz w:val="17"/>
          <w:szCs w:val="14"/>
        </w:rPr>
        <w:t>, A. A.; Wa</w:t>
      </w:r>
      <w:r w:rsidRPr="007C7B24">
        <w:rPr>
          <w:kern w:val="19"/>
          <w:sz w:val="17"/>
          <w:szCs w:val="14"/>
        </w:rPr>
        <w:t>r</w:t>
      </w:r>
      <w:r w:rsidRPr="007C7B24">
        <w:rPr>
          <w:kern w:val="19"/>
          <w:sz w:val="17"/>
          <w:szCs w:val="14"/>
        </w:rPr>
        <w:t xml:space="preserve">ren, R. F. </w:t>
      </w:r>
      <w:r w:rsidRPr="007C7B24">
        <w:rPr>
          <w:i/>
          <w:kern w:val="19"/>
          <w:sz w:val="17"/>
          <w:szCs w:val="14"/>
        </w:rPr>
        <w:t>Science</w:t>
      </w:r>
      <w:r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1993</w:t>
      </w:r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259</w:t>
      </w:r>
      <w:r w:rsidRPr="007C7B24">
        <w:rPr>
          <w:kern w:val="19"/>
          <w:sz w:val="17"/>
          <w:szCs w:val="14"/>
        </w:rPr>
        <w:t>, 194.</w:t>
      </w:r>
    </w:p>
    <w:p w14:paraId="734A76E9" w14:textId="77777777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(2)</w:t>
      </w:r>
      <w:r w:rsidRPr="007C7B24">
        <w:rPr>
          <w:kern w:val="19"/>
          <w:sz w:val="17"/>
          <w:szCs w:val="14"/>
        </w:rPr>
        <w:tab/>
        <w:t xml:space="preserve">Fang, X.; Hu, X.; </w:t>
      </w:r>
      <w:proofErr w:type="spellStart"/>
      <w:r w:rsidRPr="007C7B24">
        <w:rPr>
          <w:kern w:val="19"/>
          <w:sz w:val="17"/>
          <w:szCs w:val="14"/>
        </w:rPr>
        <w:t>Janssens-Maenhout</w:t>
      </w:r>
      <w:proofErr w:type="spellEnd"/>
      <w:r w:rsidRPr="007C7B24">
        <w:rPr>
          <w:kern w:val="19"/>
          <w:sz w:val="17"/>
          <w:szCs w:val="14"/>
        </w:rPr>
        <w:t xml:space="preserve">, G.; Wu, J.; Han, J.; Su, S.; Zhang, J.; Hu, J. </w:t>
      </w:r>
      <w:r w:rsidRPr="007C7B24">
        <w:rPr>
          <w:i/>
          <w:kern w:val="19"/>
          <w:sz w:val="17"/>
          <w:szCs w:val="14"/>
        </w:rPr>
        <w:t>Environ</w:t>
      </w:r>
      <w:r w:rsidR="009842AA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Sci</w:t>
      </w:r>
      <w:r w:rsidR="009842AA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Technol</w:t>
      </w:r>
      <w:r w:rsidR="009842AA" w:rsidRPr="007C7B24">
        <w:rPr>
          <w:i/>
          <w:kern w:val="19"/>
          <w:sz w:val="17"/>
          <w:szCs w:val="14"/>
        </w:rPr>
        <w:t>.</w:t>
      </w:r>
      <w:r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2013</w:t>
      </w:r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47</w:t>
      </w:r>
      <w:r w:rsidRPr="007C7B24">
        <w:rPr>
          <w:kern w:val="19"/>
          <w:sz w:val="17"/>
          <w:szCs w:val="14"/>
        </w:rPr>
        <w:t>, 3848.</w:t>
      </w:r>
    </w:p>
    <w:p w14:paraId="0AC0B9B7" w14:textId="77777777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(3)</w:t>
      </w:r>
      <w:r w:rsidRPr="007C7B24">
        <w:rPr>
          <w:kern w:val="19"/>
          <w:sz w:val="17"/>
          <w:szCs w:val="14"/>
        </w:rPr>
        <w:tab/>
        <w:t xml:space="preserve">Solomon, S.; Qin, D.; Manning, M. Technical Summary; Cambridge </w:t>
      </w:r>
      <w:proofErr w:type="spellStart"/>
      <w:r w:rsidRPr="007C7B24">
        <w:rPr>
          <w:kern w:val="19"/>
          <w:sz w:val="17"/>
          <w:szCs w:val="14"/>
        </w:rPr>
        <w:t>Univ</w:t>
      </w:r>
      <w:proofErr w:type="spellEnd"/>
      <w:r w:rsidRPr="007C7B24">
        <w:rPr>
          <w:kern w:val="19"/>
          <w:sz w:val="17"/>
          <w:szCs w:val="14"/>
        </w:rPr>
        <w:t xml:space="preserve"> Press: New York, 2007.</w:t>
      </w:r>
    </w:p>
    <w:p w14:paraId="1EA158B4" w14:textId="77777777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lastRenderedPageBreak/>
        <w:t>(4)</w:t>
      </w:r>
      <w:r w:rsidRPr="007C7B24">
        <w:rPr>
          <w:kern w:val="19"/>
          <w:sz w:val="17"/>
          <w:szCs w:val="14"/>
        </w:rPr>
        <w:tab/>
      </w:r>
      <w:proofErr w:type="spellStart"/>
      <w:r w:rsidRPr="007C7B24">
        <w:rPr>
          <w:kern w:val="19"/>
          <w:sz w:val="17"/>
          <w:szCs w:val="14"/>
        </w:rPr>
        <w:t>Christophorou</w:t>
      </w:r>
      <w:proofErr w:type="spellEnd"/>
      <w:r w:rsidRPr="007C7B24">
        <w:rPr>
          <w:kern w:val="19"/>
          <w:sz w:val="17"/>
          <w:szCs w:val="14"/>
        </w:rPr>
        <w:t xml:space="preserve">, L. G.; </w:t>
      </w:r>
      <w:proofErr w:type="spellStart"/>
      <w:r w:rsidRPr="007C7B24">
        <w:rPr>
          <w:kern w:val="19"/>
          <w:sz w:val="17"/>
          <w:szCs w:val="14"/>
        </w:rPr>
        <w:t>Vanbrunt</w:t>
      </w:r>
      <w:proofErr w:type="spellEnd"/>
      <w:r w:rsidRPr="007C7B24">
        <w:rPr>
          <w:kern w:val="19"/>
          <w:sz w:val="17"/>
          <w:szCs w:val="14"/>
        </w:rPr>
        <w:t xml:space="preserve">, R. J. </w:t>
      </w:r>
      <w:r w:rsidR="009842AA" w:rsidRPr="007C7B24">
        <w:rPr>
          <w:i/>
          <w:kern w:val="19"/>
          <w:sz w:val="17"/>
          <w:szCs w:val="14"/>
        </w:rPr>
        <w:t xml:space="preserve">IEEE T. </w:t>
      </w:r>
      <w:proofErr w:type="spellStart"/>
      <w:r w:rsidR="009842AA" w:rsidRPr="007C7B24">
        <w:rPr>
          <w:i/>
          <w:kern w:val="19"/>
          <w:sz w:val="17"/>
          <w:szCs w:val="14"/>
        </w:rPr>
        <w:t>Dielect</w:t>
      </w:r>
      <w:proofErr w:type="spellEnd"/>
      <w:r w:rsidR="009842AA" w:rsidRPr="007C7B24">
        <w:rPr>
          <w:i/>
          <w:kern w:val="19"/>
          <w:sz w:val="17"/>
          <w:szCs w:val="14"/>
        </w:rPr>
        <w:t>. El. In.</w:t>
      </w:r>
      <w:r w:rsidR="009842AA"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1995</w:t>
      </w:r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2</w:t>
      </w:r>
      <w:r w:rsidRPr="007C7B24">
        <w:rPr>
          <w:kern w:val="19"/>
          <w:sz w:val="17"/>
          <w:szCs w:val="14"/>
        </w:rPr>
        <w:t>, 952.</w:t>
      </w:r>
    </w:p>
    <w:p w14:paraId="2ED4C636" w14:textId="77777777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(5)</w:t>
      </w:r>
      <w:r w:rsidRPr="007C7B24">
        <w:rPr>
          <w:kern w:val="19"/>
          <w:sz w:val="17"/>
          <w:szCs w:val="14"/>
        </w:rPr>
        <w:tab/>
      </w:r>
      <w:proofErr w:type="spellStart"/>
      <w:r w:rsidRPr="007C7B24">
        <w:rPr>
          <w:kern w:val="19"/>
          <w:sz w:val="17"/>
          <w:szCs w:val="14"/>
        </w:rPr>
        <w:t>Senkovska</w:t>
      </w:r>
      <w:proofErr w:type="spellEnd"/>
      <w:r w:rsidRPr="007C7B24">
        <w:rPr>
          <w:kern w:val="19"/>
          <w:sz w:val="17"/>
          <w:szCs w:val="14"/>
        </w:rPr>
        <w:t xml:space="preserve">, I.; </w:t>
      </w:r>
      <w:proofErr w:type="spellStart"/>
      <w:r w:rsidRPr="007C7B24">
        <w:rPr>
          <w:kern w:val="19"/>
          <w:sz w:val="17"/>
          <w:szCs w:val="14"/>
        </w:rPr>
        <w:t>Barea</w:t>
      </w:r>
      <w:proofErr w:type="spellEnd"/>
      <w:r w:rsidRPr="007C7B24">
        <w:rPr>
          <w:kern w:val="19"/>
          <w:sz w:val="17"/>
          <w:szCs w:val="14"/>
        </w:rPr>
        <w:t xml:space="preserve">, E.; Rodriguez Navarro, J. A.; Kaskel, S. </w:t>
      </w:r>
      <w:proofErr w:type="spellStart"/>
      <w:r w:rsidRPr="007C7B24">
        <w:rPr>
          <w:i/>
          <w:kern w:val="19"/>
          <w:sz w:val="17"/>
          <w:szCs w:val="14"/>
        </w:rPr>
        <w:t>Micropor</w:t>
      </w:r>
      <w:proofErr w:type="spellEnd"/>
      <w:r w:rsidR="009842AA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</w:t>
      </w:r>
      <w:proofErr w:type="spellStart"/>
      <w:r w:rsidRPr="007C7B24">
        <w:rPr>
          <w:i/>
          <w:kern w:val="19"/>
          <w:sz w:val="17"/>
          <w:szCs w:val="14"/>
        </w:rPr>
        <w:t>Mesopor</w:t>
      </w:r>
      <w:proofErr w:type="spellEnd"/>
      <w:r w:rsidR="009842AA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Mat</w:t>
      </w:r>
      <w:r w:rsidR="009842AA" w:rsidRPr="007C7B24">
        <w:rPr>
          <w:i/>
          <w:kern w:val="19"/>
          <w:sz w:val="17"/>
          <w:szCs w:val="14"/>
        </w:rPr>
        <w:t>.</w:t>
      </w:r>
      <w:r w:rsidRPr="007C7B24">
        <w:rPr>
          <w:kern w:val="19"/>
          <w:sz w:val="17"/>
          <w:szCs w:val="14"/>
        </w:rPr>
        <w:t xml:space="preserve"> </w:t>
      </w:r>
      <w:proofErr w:type="gramStart"/>
      <w:r w:rsidRPr="007C7B24">
        <w:rPr>
          <w:b/>
          <w:kern w:val="19"/>
          <w:sz w:val="17"/>
          <w:szCs w:val="14"/>
        </w:rPr>
        <w:t>2012</w:t>
      </w:r>
      <w:proofErr w:type="gramEnd"/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156</w:t>
      </w:r>
      <w:r w:rsidRPr="007C7B24">
        <w:rPr>
          <w:kern w:val="19"/>
          <w:sz w:val="17"/>
          <w:szCs w:val="14"/>
        </w:rPr>
        <w:t>, 115.</w:t>
      </w:r>
    </w:p>
    <w:p w14:paraId="33C4D0C5" w14:textId="77777777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(6)</w:t>
      </w:r>
      <w:r w:rsidRPr="007C7B24">
        <w:rPr>
          <w:kern w:val="19"/>
          <w:sz w:val="17"/>
          <w:szCs w:val="14"/>
        </w:rPr>
        <w:tab/>
        <w:t xml:space="preserve">Kim, M.-B.; Lee, S.-J.; Lee, C. Y.; Bae, Y.-S. </w:t>
      </w:r>
      <w:proofErr w:type="spellStart"/>
      <w:r w:rsidR="009842AA" w:rsidRPr="007C7B24">
        <w:rPr>
          <w:i/>
          <w:kern w:val="19"/>
          <w:sz w:val="17"/>
          <w:szCs w:val="14"/>
        </w:rPr>
        <w:t>Micropor</w:t>
      </w:r>
      <w:proofErr w:type="spellEnd"/>
      <w:r w:rsidR="009842AA" w:rsidRPr="007C7B24">
        <w:rPr>
          <w:i/>
          <w:kern w:val="19"/>
          <w:sz w:val="17"/>
          <w:szCs w:val="14"/>
        </w:rPr>
        <w:t xml:space="preserve">. </w:t>
      </w:r>
      <w:proofErr w:type="spellStart"/>
      <w:r w:rsidR="009842AA" w:rsidRPr="007C7B24">
        <w:rPr>
          <w:i/>
          <w:kern w:val="19"/>
          <w:sz w:val="17"/>
          <w:szCs w:val="14"/>
        </w:rPr>
        <w:t>Mesopor</w:t>
      </w:r>
      <w:proofErr w:type="spellEnd"/>
      <w:r w:rsidR="009842AA" w:rsidRPr="007C7B24">
        <w:rPr>
          <w:i/>
          <w:kern w:val="19"/>
          <w:sz w:val="17"/>
          <w:szCs w:val="14"/>
        </w:rPr>
        <w:t>. Mat.</w:t>
      </w:r>
      <w:r w:rsidR="009842AA" w:rsidRPr="007C7B24">
        <w:rPr>
          <w:kern w:val="19"/>
          <w:sz w:val="17"/>
          <w:szCs w:val="14"/>
        </w:rPr>
        <w:t xml:space="preserve"> </w:t>
      </w:r>
      <w:proofErr w:type="gramStart"/>
      <w:r w:rsidRPr="007C7B24">
        <w:rPr>
          <w:b/>
          <w:kern w:val="19"/>
          <w:sz w:val="17"/>
          <w:szCs w:val="14"/>
        </w:rPr>
        <w:t>2014</w:t>
      </w:r>
      <w:proofErr w:type="gramEnd"/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190</w:t>
      </w:r>
      <w:r w:rsidRPr="007C7B24">
        <w:rPr>
          <w:kern w:val="19"/>
          <w:sz w:val="17"/>
          <w:szCs w:val="14"/>
        </w:rPr>
        <w:t>, 356.</w:t>
      </w:r>
    </w:p>
    <w:p w14:paraId="2089F687" w14:textId="74AC8879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(7)</w:t>
      </w:r>
      <w:r w:rsidRPr="007C7B24">
        <w:rPr>
          <w:kern w:val="19"/>
          <w:sz w:val="17"/>
          <w:szCs w:val="14"/>
        </w:rPr>
        <w:tab/>
        <w:t xml:space="preserve">Yang, R. T. </w:t>
      </w:r>
      <w:r w:rsidRPr="007C7B24">
        <w:rPr>
          <w:i/>
          <w:kern w:val="19"/>
          <w:sz w:val="17"/>
          <w:szCs w:val="14"/>
        </w:rPr>
        <w:t>In Adsorbents: Fundamentals and Applic</w:t>
      </w:r>
      <w:r w:rsidRPr="007C7B24">
        <w:rPr>
          <w:i/>
          <w:kern w:val="19"/>
          <w:sz w:val="17"/>
          <w:szCs w:val="14"/>
        </w:rPr>
        <w:t>a</w:t>
      </w:r>
      <w:r w:rsidRPr="007C7B24">
        <w:rPr>
          <w:i/>
          <w:kern w:val="19"/>
          <w:sz w:val="17"/>
          <w:szCs w:val="14"/>
        </w:rPr>
        <w:t>tions</w:t>
      </w:r>
      <w:r w:rsidRPr="007C7B24">
        <w:rPr>
          <w:kern w:val="19"/>
          <w:sz w:val="17"/>
          <w:szCs w:val="14"/>
        </w:rPr>
        <w:t xml:space="preserve">; John Wiley &amp; Sons, </w:t>
      </w:r>
      <w:proofErr w:type="spellStart"/>
      <w:r w:rsidRPr="007C7B24">
        <w:rPr>
          <w:kern w:val="19"/>
          <w:sz w:val="17"/>
          <w:szCs w:val="14"/>
        </w:rPr>
        <w:t>Inc</w:t>
      </w:r>
      <w:proofErr w:type="spellEnd"/>
      <w:r w:rsidR="00471FCB" w:rsidRPr="007C7B24">
        <w:rPr>
          <w:kern w:val="19"/>
          <w:sz w:val="17"/>
          <w:szCs w:val="14"/>
        </w:rPr>
        <w:t xml:space="preserve">, Hoboken, New </w:t>
      </w:r>
      <w:proofErr w:type="gramStart"/>
      <w:r w:rsidR="00471FCB" w:rsidRPr="007C7B24">
        <w:rPr>
          <w:kern w:val="19"/>
          <w:sz w:val="17"/>
          <w:szCs w:val="14"/>
        </w:rPr>
        <w:t>Jersey</w:t>
      </w:r>
      <w:r w:rsidRPr="007C7B24">
        <w:rPr>
          <w:kern w:val="19"/>
          <w:sz w:val="17"/>
          <w:szCs w:val="14"/>
        </w:rPr>
        <w:t>.:</w:t>
      </w:r>
      <w:proofErr w:type="gramEnd"/>
      <w:r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2003</w:t>
      </w:r>
      <w:r w:rsidRPr="007C7B24">
        <w:rPr>
          <w:kern w:val="19"/>
          <w:sz w:val="17"/>
          <w:szCs w:val="14"/>
        </w:rPr>
        <w:t>, p 17.</w:t>
      </w:r>
    </w:p>
    <w:p w14:paraId="67C34E2A" w14:textId="77777777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(8)</w:t>
      </w:r>
      <w:r w:rsidRPr="007C7B24">
        <w:rPr>
          <w:kern w:val="19"/>
          <w:sz w:val="17"/>
          <w:szCs w:val="14"/>
        </w:rPr>
        <w:tab/>
        <w:t xml:space="preserve">Cao, D. V.; </w:t>
      </w:r>
      <w:proofErr w:type="spellStart"/>
      <w:r w:rsidRPr="007C7B24">
        <w:rPr>
          <w:kern w:val="19"/>
          <w:sz w:val="17"/>
          <w:szCs w:val="14"/>
        </w:rPr>
        <w:t>Sircar</w:t>
      </w:r>
      <w:proofErr w:type="spellEnd"/>
      <w:r w:rsidRPr="007C7B24">
        <w:rPr>
          <w:kern w:val="19"/>
          <w:sz w:val="17"/>
          <w:szCs w:val="14"/>
        </w:rPr>
        <w:t xml:space="preserve">, S. </w:t>
      </w:r>
      <w:r w:rsidRPr="007C7B24">
        <w:rPr>
          <w:i/>
          <w:kern w:val="19"/>
          <w:sz w:val="17"/>
          <w:szCs w:val="14"/>
        </w:rPr>
        <w:t>Adsorption</w:t>
      </w:r>
      <w:r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2001</w:t>
      </w:r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7</w:t>
      </w:r>
      <w:r w:rsidRPr="007C7B24">
        <w:rPr>
          <w:kern w:val="19"/>
          <w:sz w:val="17"/>
          <w:szCs w:val="14"/>
        </w:rPr>
        <w:t>, 73.</w:t>
      </w:r>
    </w:p>
    <w:p w14:paraId="4A9A9925" w14:textId="77777777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(9)</w:t>
      </w:r>
      <w:r w:rsidRPr="007C7B24">
        <w:rPr>
          <w:kern w:val="19"/>
          <w:sz w:val="17"/>
          <w:szCs w:val="14"/>
        </w:rPr>
        <w:tab/>
        <w:t xml:space="preserve">Cho, W.-S.; Lee, K.-H.; Chang, H.-J.; Huh, W.; Kwon, H.-H. </w:t>
      </w:r>
      <w:r w:rsidR="009842AA" w:rsidRPr="007C7B24">
        <w:rPr>
          <w:i/>
          <w:kern w:val="19"/>
          <w:sz w:val="17"/>
          <w:szCs w:val="14"/>
        </w:rPr>
        <w:t>Korean J.</w:t>
      </w:r>
      <w:r w:rsidRPr="007C7B24">
        <w:rPr>
          <w:i/>
          <w:kern w:val="19"/>
          <w:sz w:val="17"/>
          <w:szCs w:val="14"/>
        </w:rPr>
        <w:t xml:space="preserve"> Chem</w:t>
      </w:r>
      <w:r w:rsidR="009842AA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Eng</w:t>
      </w:r>
      <w:r w:rsidR="009842AA" w:rsidRPr="007C7B24">
        <w:rPr>
          <w:i/>
          <w:kern w:val="19"/>
          <w:sz w:val="17"/>
          <w:szCs w:val="14"/>
        </w:rPr>
        <w:t>.</w:t>
      </w:r>
      <w:r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2011</w:t>
      </w:r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28</w:t>
      </w:r>
      <w:r w:rsidRPr="007C7B24">
        <w:rPr>
          <w:kern w:val="19"/>
          <w:sz w:val="17"/>
          <w:szCs w:val="14"/>
        </w:rPr>
        <w:t>, 2196.</w:t>
      </w:r>
    </w:p>
    <w:p w14:paraId="27F1EBE5" w14:textId="77777777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(10)</w:t>
      </w:r>
      <w:r w:rsidRPr="007C7B24">
        <w:rPr>
          <w:kern w:val="19"/>
          <w:sz w:val="17"/>
          <w:szCs w:val="14"/>
        </w:rPr>
        <w:tab/>
        <w:t xml:space="preserve">Chiang, Y.-C.; Wu, P.-Y. </w:t>
      </w:r>
      <w:r w:rsidRPr="007C7B24">
        <w:rPr>
          <w:i/>
          <w:kern w:val="19"/>
          <w:sz w:val="17"/>
          <w:szCs w:val="14"/>
        </w:rPr>
        <w:t>J</w:t>
      </w:r>
      <w:r w:rsidR="009842AA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Hazard</w:t>
      </w:r>
      <w:r w:rsidR="009842AA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Mater</w:t>
      </w:r>
      <w:r w:rsidR="009842AA" w:rsidRPr="007C7B24">
        <w:rPr>
          <w:i/>
          <w:kern w:val="19"/>
          <w:sz w:val="17"/>
          <w:szCs w:val="14"/>
        </w:rPr>
        <w:t>.</w:t>
      </w:r>
      <w:r w:rsidRPr="007C7B24">
        <w:rPr>
          <w:kern w:val="19"/>
          <w:sz w:val="17"/>
          <w:szCs w:val="14"/>
        </w:rPr>
        <w:t xml:space="preserve"> </w:t>
      </w:r>
      <w:proofErr w:type="gramStart"/>
      <w:r w:rsidRPr="007C7B24">
        <w:rPr>
          <w:b/>
          <w:kern w:val="19"/>
          <w:sz w:val="17"/>
          <w:szCs w:val="14"/>
        </w:rPr>
        <w:t>2010</w:t>
      </w:r>
      <w:proofErr w:type="gramEnd"/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178</w:t>
      </w:r>
      <w:r w:rsidRPr="007C7B24">
        <w:rPr>
          <w:kern w:val="19"/>
          <w:sz w:val="17"/>
          <w:szCs w:val="14"/>
        </w:rPr>
        <w:t>, 729.</w:t>
      </w:r>
    </w:p>
    <w:p w14:paraId="06F386AA" w14:textId="77777777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(11)</w:t>
      </w:r>
      <w:r w:rsidRPr="007C7B24">
        <w:rPr>
          <w:kern w:val="19"/>
          <w:sz w:val="17"/>
          <w:szCs w:val="14"/>
        </w:rPr>
        <w:tab/>
        <w:t xml:space="preserve">Cao, D. V.; </w:t>
      </w:r>
      <w:proofErr w:type="spellStart"/>
      <w:r w:rsidRPr="007C7B24">
        <w:rPr>
          <w:kern w:val="19"/>
          <w:sz w:val="17"/>
          <w:szCs w:val="14"/>
        </w:rPr>
        <w:t>Sircar</w:t>
      </w:r>
      <w:proofErr w:type="spellEnd"/>
      <w:r w:rsidRPr="007C7B24">
        <w:rPr>
          <w:kern w:val="19"/>
          <w:sz w:val="17"/>
          <w:szCs w:val="14"/>
        </w:rPr>
        <w:t xml:space="preserve">, S. </w:t>
      </w:r>
      <w:r w:rsidR="00206D16" w:rsidRPr="007C7B24">
        <w:rPr>
          <w:i/>
          <w:kern w:val="19"/>
          <w:sz w:val="17"/>
          <w:szCs w:val="14"/>
        </w:rPr>
        <w:t xml:space="preserve">Ind. </w:t>
      </w:r>
      <w:r w:rsidRPr="007C7B24">
        <w:rPr>
          <w:i/>
          <w:kern w:val="19"/>
          <w:sz w:val="17"/>
          <w:szCs w:val="14"/>
        </w:rPr>
        <w:t>Eng</w:t>
      </w:r>
      <w:r w:rsidR="00206D16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Chem</w:t>
      </w:r>
      <w:r w:rsidR="00206D16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Res</w:t>
      </w:r>
      <w:r w:rsidR="00206D16" w:rsidRPr="007C7B24">
        <w:rPr>
          <w:i/>
          <w:kern w:val="19"/>
          <w:sz w:val="17"/>
          <w:szCs w:val="14"/>
        </w:rPr>
        <w:t>.</w:t>
      </w:r>
      <w:r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2001</w:t>
      </w:r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40</w:t>
      </w:r>
      <w:r w:rsidRPr="007C7B24">
        <w:rPr>
          <w:kern w:val="19"/>
          <w:sz w:val="17"/>
          <w:szCs w:val="14"/>
        </w:rPr>
        <w:t>, 156.</w:t>
      </w:r>
    </w:p>
    <w:p w14:paraId="4781CC66" w14:textId="77777777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(12)</w:t>
      </w:r>
      <w:r w:rsidRPr="007C7B24">
        <w:rPr>
          <w:kern w:val="19"/>
          <w:sz w:val="17"/>
          <w:szCs w:val="14"/>
        </w:rPr>
        <w:tab/>
      </w:r>
      <w:proofErr w:type="spellStart"/>
      <w:r w:rsidRPr="007C7B24">
        <w:rPr>
          <w:kern w:val="19"/>
          <w:sz w:val="17"/>
          <w:szCs w:val="14"/>
        </w:rPr>
        <w:t>Murase</w:t>
      </w:r>
      <w:proofErr w:type="spellEnd"/>
      <w:r w:rsidRPr="007C7B24">
        <w:rPr>
          <w:kern w:val="19"/>
          <w:sz w:val="17"/>
          <w:szCs w:val="14"/>
        </w:rPr>
        <w:t xml:space="preserve">, H.; Imai, T.; </w:t>
      </w:r>
      <w:proofErr w:type="spellStart"/>
      <w:r w:rsidRPr="007C7B24">
        <w:rPr>
          <w:kern w:val="19"/>
          <w:sz w:val="17"/>
          <w:szCs w:val="14"/>
        </w:rPr>
        <w:t>Inohara</w:t>
      </w:r>
      <w:proofErr w:type="spellEnd"/>
      <w:r w:rsidRPr="007C7B24">
        <w:rPr>
          <w:kern w:val="19"/>
          <w:sz w:val="17"/>
          <w:szCs w:val="14"/>
        </w:rPr>
        <w:t xml:space="preserve">, T.; Toyoda, M. </w:t>
      </w:r>
      <w:r w:rsidR="009842AA" w:rsidRPr="007C7B24">
        <w:rPr>
          <w:i/>
          <w:kern w:val="19"/>
          <w:sz w:val="17"/>
          <w:szCs w:val="14"/>
        </w:rPr>
        <w:t xml:space="preserve">IEEE T. </w:t>
      </w:r>
      <w:proofErr w:type="spellStart"/>
      <w:r w:rsidR="009842AA" w:rsidRPr="007C7B24">
        <w:rPr>
          <w:i/>
          <w:kern w:val="19"/>
          <w:sz w:val="17"/>
          <w:szCs w:val="14"/>
        </w:rPr>
        <w:t>Dielect</w:t>
      </w:r>
      <w:proofErr w:type="spellEnd"/>
      <w:r w:rsidR="009842AA" w:rsidRPr="007C7B24">
        <w:rPr>
          <w:i/>
          <w:kern w:val="19"/>
          <w:sz w:val="17"/>
          <w:szCs w:val="14"/>
        </w:rPr>
        <w:t>. El. In.</w:t>
      </w:r>
      <w:r w:rsidR="009842AA"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2004</w:t>
      </w:r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11</w:t>
      </w:r>
      <w:r w:rsidRPr="007C7B24">
        <w:rPr>
          <w:kern w:val="19"/>
          <w:sz w:val="17"/>
          <w:szCs w:val="14"/>
        </w:rPr>
        <w:t>, 166.</w:t>
      </w:r>
    </w:p>
    <w:p w14:paraId="598B3813" w14:textId="77777777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(13)</w:t>
      </w:r>
      <w:r w:rsidRPr="007C7B24">
        <w:rPr>
          <w:kern w:val="19"/>
          <w:sz w:val="17"/>
          <w:szCs w:val="14"/>
        </w:rPr>
        <w:tab/>
        <w:t xml:space="preserve">Toyoda, M.; </w:t>
      </w:r>
      <w:proofErr w:type="spellStart"/>
      <w:r w:rsidRPr="007C7B24">
        <w:rPr>
          <w:kern w:val="19"/>
          <w:sz w:val="17"/>
          <w:szCs w:val="14"/>
        </w:rPr>
        <w:t>Murase</w:t>
      </w:r>
      <w:proofErr w:type="spellEnd"/>
      <w:r w:rsidRPr="007C7B24">
        <w:rPr>
          <w:kern w:val="19"/>
          <w:sz w:val="17"/>
          <w:szCs w:val="14"/>
        </w:rPr>
        <w:t xml:space="preserve">, H.; Imai, T.; </w:t>
      </w:r>
      <w:proofErr w:type="spellStart"/>
      <w:r w:rsidRPr="007C7B24">
        <w:rPr>
          <w:kern w:val="19"/>
          <w:sz w:val="17"/>
          <w:szCs w:val="14"/>
        </w:rPr>
        <w:t>Naotsuka</w:t>
      </w:r>
      <w:proofErr w:type="spellEnd"/>
      <w:r w:rsidRPr="007C7B24">
        <w:rPr>
          <w:kern w:val="19"/>
          <w:sz w:val="17"/>
          <w:szCs w:val="14"/>
        </w:rPr>
        <w:t>, H.; Kob</w:t>
      </w:r>
      <w:r w:rsidRPr="007C7B24">
        <w:rPr>
          <w:kern w:val="19"/>
          <w:sz w:val="17"/>
          <w:szCs w:val="14"/>
        </w:rPr>
        <w:t>a</w:t>
      </w:r>
      <w:r w:rsidRPr="007C7B24">
        <w:rPr>
          <w:kern w:val="19"/>
          <w:sz w:val="17"/>
          <w:szCs w:val="14"/>
        </w:rPr>
        <w:t xml:space="preserve">yashi, A.; Takano, K.; </w:t>
      </w:r>
      <w:proofErr w:type="spellStart"/>
      <w:r w:rsidRPr="007C7B24">
        <w:rPr>
          <w:kern w:val="19"/>
          <w:sz w:val="17"/>
          <w:szCs w:val="14"/>
        </w:rPr>
        <w:t>Ohkuma</w:t>
      </w:r>
      <w:proofErr w:type="spellEnd"/>
      <w:r w:rsidRPr="007C7B24">
        <w:rPr>
          <w:kern w:val="19"/>
          <w:sz w:val="17"/>
          <w:szCs w:val="14"/>
        </w:rPr>
        <w:t xml:space="preserve">, K. </w:t>
      </w:r>
      <w:r w:rsidRPr="007C7B24">
        <w:rPr>
          <w:i/>
          <w:kern w:val="19"/>
          <w:sz w:val="17"/>
          <w:szCs w:val="14"/>
        </w:rPr>
        <w:t>I</w:t>
      </w:r>
      <w:r w:rsidR="00206D16" w:rsidRPr="007C7B24">
        <w:rPr>
          <w:i/>
          <w:kern w:val="19"/>
          <w:sz w:val="17"/>
          <w:szCs w:val="14"/>
        </w:rPr>
        <w:t>EEE</w:t>
      </w:r>
      <w:r w:rsidRPr="007C7B24">
        <w:rPr>
          <w:i/>
          <w:kern w:val="19"/>
          <w:sz w:val="17"/>
          <w:szCs w:val="14"/>
        </w:rPr>
        <w:t xml:space="preserve"> T</w:t>
      </w:r>
      <w:r w:rsidR="00206D16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Power Deliver</w:t>
      </w:r>
      <w:r w:rsidR="00206D16" w:rsidRPr="007C7B24">
        <w:rPr>
          <w:i/>
          <w:kern w:val="19"/>
          <w:sz w:val="17"/>
          <w:szCs w:val="14"/>
        </w:rPr>
        <w:t>.</w:t>
      </w:r>
      <w:r w:rsidRPr="007C7B24">
        <w:rPr>
          <w:kern w:val="19"/>
          <w:sz w:val="17"/>
          <w:szCs w:val="14"/>
        </w:rPr>
        <w:t xml:space="preserve"> </w:t>
      </w:r>
      <w:proofErr w:type="gramStart"/>
      <w:r w:rsidRPr="007C7B24">
        <w:rPr>
          <w:b/>
          <w:kern w:val="19"/>
          <w:sz w:val="17"/>
          <w:szCs w:val="14"/>
        </w:rPr>
        <w:t>2003</w:t>
      </w:r>
      <w:proofErr w:type="gramEnd"/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18</w:t>
      </w:r>
      <w:r w:rsidRPr="007C7B24">
        <w:rPr>
          <w:kern w:val="19"/>
          <w:sz w:val="17"/>
          <w:szCs w:val="14"/>
        </w:rPr>
        <w:t>, 442.</w:t>
      </w:r>
    </w:p>
    <w:p w14:paraId="4CF314A2" w14:textId="77777777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(14)</w:t>
      </w:r>
      <w:r w:rsidRPr="007C7B24">
        <w:rPr>
          <w:kern w:val="19"/>
          <w:sz w:val="17"/>
          <w:szCs w:val="14"/>
        </w:rPr>
        <w:tab/>
      </w:r>
      <w:proofErr w:type="spellStart"/>
      <w:r w:rsidRPr="007C7B24">
        <w:rPr>
          <w:kern w:val="19"/>
          <w:sz w:val="17"/>
          <w:szCs w:val="14"/>
        </w:rPr>
        <w:t>Bandosz</w:t>
      </w:r>
      <w:proofErr w:type="spellEnd"/>
      <w:r w:rsidRPr="007C7B24">
        <w:rPr>
          <w:kern w:val="19"/>
          <w:sz w:val="17"/>
          <w:szCs w:val="14"/>
        </w:rPr>
        <w:t xml:space="preserve">, T. J.; </w:t>
      </w:r>
      <w:proofErr w:type="spellStart"/>
      <w:r w:rsidRPr="007C7B24">
        <w:rPr>
          <w:kern w:val="19"/>
          <w:sz w:val="17"/>
          <w:szCs w:val="14"/>
        </w:rPr>
        <w:t>Jagiello</w:t>
      </w:r>
      <w:proofErr w:type="spellEnd"/>
      <w:r w:rsidRPr="007C7B24">
        <w:rPr>
          <w:kern w:val="19"/>
          <w:sz w:val="17"/>
          <w:szCs w:val="14"/>
        </w:rPr>
        <w:t xml:space="preserve">, J.; Schwarz, J. A. </w:t>
      </w:r>
      <w:r w:rsidR="00206D16" w:rsidRPr="007C7B24">
        <w:rPr>
          <w:i/>
          <w:kern w:val="19"/>
          <w:sz w:val="17"/>
          <w:szCs w:val="14"/>
        </w:rPr>
        <w:t xml:space="preserve">J. </w:t>
      </w:r>
      <w:r w:rsidRPr="007C7B24">
        <w:rPr>
          <w:i/>
          <w:kern w:val="19"/>
          <w:sz w:val="17"/>
          <w:szCs w:val="14"/>
        </w:rPr>
        <w:t>Chem</w:t>
      </w:r>
      <w:r w:rsidR="00206D16" w:rsidRPr="007C7B24">
        <w:rPr>
          <w:i/>
          <w:kern w:val="19"/>
          <w:sz w:val="17"/>
          <w:szCs w:val="14"/>
        </w:rPr>
        <w:t xml:space="preserve">. </w:t>
      </w:r>
      <w:r w:rsidRPr="007C7B24">
        <w:rPr>
          <w:i/>
          <w:kern w:val="19"/>
          <w:sz w:val="17"/>
          <w:szCs w:val="14"/>
        </w:rPr>
        <w:t>Eng</w:t>
      </w:r>
      <w:r w:rsidR="00206D16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Data</w:t>
      </w:r>
      <w:r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1996</w:t>
      </w:r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41,</w:t>
      </w:r>
      <w:r w:rsidRPr="007C7B24">
        <w:rPr>
          <w:kern w:val="19"/>
          <w:sz w:val="17"/>
          <w:szCs w:val="14"/>
        </w:rPr>
        <w:t xml:space="preserve"> 880.</w:t>
      </w:r>
    </w:p>
    <w:p w14:paraId="246B5BA0" w14:textId="77777777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(15)</w:t>
      </w:r>
      <w:r w:rsidRPr="007C7B24">
        <w:rPr>
          <w:kern w:val="19"/>
          <w:sz w:val="17"/>
          <w:szCs w:val="14"/>
        </w:rPr>
        <w:tab/>
        <w:t xml:space="preserve">Holst, J. R.; </w:t>
      </w:r>
      <w:proofErr w:type="spellStart"/>
      <w:r w:rsidRPr="007C7B24">
        <w:rPr>
          <w:kern w:val="19"/>
          <w:sz w:val="17"/>
          <w:szCs w:val="14"/>
        </w:rPr>
        <w:t>Trewin</w:t>
      </w:r>
      <w:proofErr w:type="spellEnd"/>
      <w:r w:rsidRPr="007C7B24">
        <w:rPr>
          <w:kern w:val="19"/>
          <w:sz w:val="17"/>
          <w:szCs w:val="14"/>
        </w:rPr>
        <w:t xml:space="preserve">, A.; Cooper, A. I. </w:t>
      </w:r>
      <w:r w:rsidRPr="007C7B24">
        <w:rPr>
          <w:i/>
          <w:kern w:val="19"/>
          <w:sz w:val="17"/>
          <w:szCs w:val="14"/>
        </w:rPr>
        <w:t>Nat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Chem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2010</w:t>
      </w:r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2</w:t>
      </w:r>
      <w:r w:rsidRPr="007C7B24">
        <w:rPr>
          <w:kern w:val="19"/>
          <w:sz w:val="17"/>
          <w:szCs w:val="14"/>
        </w:rPr>
        <w:t>, 915.</w:t>
      </w:r>
    </w:p>
    <w:p w14:paraId="45A6DB9F" w14:textId="77777777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(16)</w:t>
      </w:r>
      <w:r w:rsidRPr="007C7B24">
        <w:rPr>
          <w:kern w:val="19"/>
          <w:sz w:val="17"/>
          <w:szCs w:val="14"/>
        </w:rPr>
        <w:tab/>
        <w:t xml:space="preserve">Tian, J.; </w:t>
      </w:r>
      <w:proofErr w:type="spellStart"/>
      <w:r w:rsidRPr="007C7B24">
        <w:rPr>
          <w:kern w:val="19"/>
          <w:sz w:val="17"/>
          <w:szCs w:val="14"/>
        </w:rPr>
        <w:t>Thallapally</w:t>
      </w:r>
      <w:proofErr w:type="spellEnd"/>
      <w:r w:rsidRPr="007C7B24">
        <w:rPr>
          <w:kern w:val="19"/>
          <w:sz w:val="17"/>
          <w:szCs w:val="14"/>
        </w:rPr>
        <w:t xml:space="preserve">, P. K.; </w:t>
      </w:r>
      <w:proofErr w:type="spellStart"/>
      <w:r w:rsidRPr="007C7B24">
        <w:rPr>
          <w:kern w:val="19"/>
          <w:sz w:val="17"/>
          <w:szCs w:val="14"/>
        </w:rPr>
        <w:t>McGrail</w:t>
      </w:r>
      <w:proofErr w:type="spellEnd"/>
      <w:r w:rsidRPr="007C7B24">
        <w:rPr>
          <w:kern w:val="19"/>
          <w:sz w:val="17"/>
          <w:szCs w:val="14"/>
        </w:rPr>
        <w:t xml:space="preserve">, B. P. </w:t>
      </w:r>
      <w:proofErr w:type="spellStart"/>
      <w:r w:rsidRPr="007C7B24">
        <w:rPr>
          <w:i/>
          <w:kern w:val="19"/>
          <w:sz w:val="17"/>
          <w:szCs w:val="14"/>
        </w:rPr>
        <w:t>CrystEngComm</w:t>
      </w:r>
      <w:proofErr w:type="spellEnd"/>
      <w:r w:rsidRPr="007C7B24">
        <w:rPr>
          <w:i/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2012</w:t>
      </w:r>
      <w:r w:rsidRPr="007C7B24">
        <w:rPr>
          <w:kern w:val="19"/>
          <w:sz w:val="17"/>
          <w:szCs w:val="14"/>
        </w:rPr>
        <w:t>, 14, 1909.</w:t>
      </w:r>
    </w:p>
    <w:p w14:paraId="2D443C14" w14:textId="77777777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(17)</w:t>
      </w:r>
      <w:r w:rsidRPr="007C7B24">
        <w:rPr>
          <w:kern w:val="19"/>
          <w:sz w:val="17"/>
          <w:szCs w:val="14"/>
        </w:rPr>
        <w:tab/>
        <w:t xml:space="preserve">Zhang, G.; Mastalerz, M. </w:t>
      </w:r>
      <w:r w:rsidRPr="007C7B24">
        <w:rPr>
          <w:i/>
          <w:kern w:val="19"/>
          <w:sz w:val="17"/>
          <w:szCs w:val="14"/>
        </w:rPr>
        <w:t>Chem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Soc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Rev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2014</w:t>
      </w:r>
      <w:r w:rsidRPr="007C7B24">
        <w:rPr>
          <w:kern w:val="19"/>
          <w:sz w:val="17"/>
          <w:szCs w:val="14"/>
        </w:rPr>
        <w:t>, 43, 1934.</w:t>
      </w:r>
    </w:p>
    <w:p w14:paraId="6189F0A4" w14:textId="77777777" w:rsidR="00DF6C41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(18)</w:t>
      </w:r>
      <w:r w:rsidRPr="007C7B24">
        <w:rPr>
          <w:kern w:val="19"/>
          <w:sz w:val="17"/>
          <w:szCs w:val="14"/>
        </w:rPr>
        <w:tab/>
        <w:t xml:space="preserve">Slater, A. G.; Cooper, A. I. </w:t>
      </w:r>
      <w:r w:rsidRPr="007C7B24">
        <w:rPr>
          <w:i/>
          <w:kern w:val="19"/>
          <w:sz w:val="17"/>
          <w:szCs w:val="14"/>
        </w:rPr>
        <w:t>Science</w:t>
      </w:r>
      <w:r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2015</w:t>
      </w:r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348</w:t>
      </w:r>
      <w:r w:rsidRPr="007C7B24">
        <w:rPr>
          <w:kern w:val="19"/>
          <w:sz w:val="17"/>
          <w:szCs w:val="14"/>
        </w:rPr>
        <w:t>, 988.</w:t>
      </w:r>
    </w:p>
    <w:p w14:paraId="238C6A98" w14:textId="7BA9FBE9" w:rsidR="00DF6C41" w:rsidRPr="007C7B24" w:rsidRDefault="00DF6C41" w:rsidP="00DF6C41">
      <w:pPr>
        <w:pStyle w:val="SNSynopsisTOC"/>
        <w:rPr>
          <w:kern w:val="19"/>
          <w:sz w:val="17"/>
          <w:szCs w:val="14"/>
          <w:lang w:val="en-GB"/>
        </w:rPr>
      </w:pPr>
      <w:r w:rsidRPr="007C7B24">
        <w:rPr>
          <w:kern w:val="19"/>
          <w:sz w:val="17"/>
          <w:szCs w:val="14"/>
          <w:lang w:val="en-GB"/>
        </w:rPr>
        <w:t>(19)</w:t>
      </w:r>
      <w:r w:rsidRPr="007C7B24">
        <w:rPr>
          <w:kern w:val="19"/>
          <w:sz w:val="17"/>
          <w:szCs w:val="14"/>
          <w:lang w:val="en-GB"/>
        </w:rPr>
        <w:tab/>
        <w:t xml:space="preserve">Jin, Y. H.; Wang, Q.; </w:t>
      </w:r>
      <w:proofErr w:type="spellStart"/>
      <w:r w:rsidRPr="007C7B24">
        <w:rPr>
          <w:kern w:val="19"/>
          <w:sz w:val="17"/>
          <w:szCs w:val="14"/>
          <w:lang w:val="en-GB"/>
        </w:rPr>
        <w:t>Taynton</w:t>
      </w:r>
      <w:proofErr w:type="spellEnd"/>
      <w:r w:rsidRPr="007C7B24">
        <w:rPr>
          <w:kern w:val="19"/>
          <w:sz w:val="17"/>
          <w:szCs w:val="14"/>
          <w:lang w:val="en-GB"/>
        </w:rPr>
        <w:t xml:space="preserve">, P.; Zhang, W. </w:t>
      </w:r>
      <w:r w:rsidRPr="007C7B24">
        <w:rPr>
          <w:i/>
          <w:kern w:val="19"/>
          <w:sz w:val="17"/>
          <w:szCs w:val="14"/>
          <w:lang w:val="en-GB"/>
        </w:rPr>
        <w:t>Accounts Chem. Res.</w:t>
      </w:r>
      <w:r w:rsidRPr="007C7B24">
        <w:rPr>
          <w:kern w:val="19"/>
          <w:sz w:val="17"/>
          <w:szCs w:val="14"/>
          <w:lang w:val="en-GB"/>
        </w:rPr>
        <w:t xml:space="preserve"> </w:t>
      </w:r>
      <w:r w:rsidRPr="007C7B24">
        <w:rPr>
          <w:b/>
          <w:kern w:val="19"/>
          <w:sz w:val="17"/>
          <w:szCs w:val="14"/>
          <w:lang w:val="en-GB"/>
        </w:rPr>
        <w:t>2014</w:t>
      </w:r>
      <w:r w:rsidRPr="007C7B24">
        <w:rPr>
          <w:kern w:val="19"/>
          <w:sz w:val="17"/>
          <w:szCs w:val="14"/>
          <w:lang w:val="en-GB"/>
        </w:rPr>
        <w:t xml:space="preserve">, </w:t>
      </w:r>
      <w:r w:rsidRPr="007C7B24">
        <w:rPr>
          <w:i/>
          <w:kern w:val="19"/>
          <w:sz w:val="17"/>
          <w:szCs w:val="14"/>
          <w:lang w:val="en-GB"/>
        </w:rPr>
        <w:t>47</w:t>
      </w:r>
      <w:r w:rsidRPr="007C7B24">
        <w:rPr>
          <w:kern w:val="19"/>
          <w:sz w:val="17"/>
          <w:szCs w:val="14"/>
          <w:lang w:val="en-GB"/>
        </w:rPr>
        <w:t>, 1575.</w:t>
      </w:r>
    </w:p>
    <w:p w14:paraId="5CE203F6" w14:textId="207738A3" w:rsidR="00DF6C41" w:rsidRPr="007C7B24" w:rsidRDefault="00DF6C41" w:rsidP="00DF6C41">
      <w:pPr>
        <w:pStyle w:val="SNSynopsisTOC"/>
        <w:rPr>
          <w:kern w:val="19"/>
          <w:sz w:val="17"/>
          <w:szCs w:val="14"/>
          <w:lang w:val="en-GB"/>
        </w:rPr>
      </w:pPr>
      <w:r w:rsidRPr="007C7B24">
        <w:rPr>
          <w:kern w:val="19"/>
          <w:sz w:val="17"/>
          <w:szCs w:val="14"/>
          <w:lang w:val="en-GB"/>
        </w:rPr>
        <w:t>(20)</w:t>
      </w:r>
      <w:r w:rsidRPr="007C7B24">
        <w:rPr>
          <w:kern w:val="19"/>
          <w:sz w:val="17"/>
          <w:szCs w:val="14"/>
          <w:lang w:val="en-GB"/>
        </w:rPr>
        <w:tab/>
        <w:t xml:space="preserve">Ding, H.; Yang, Y.; Li, B.; Pan, F.; Zhu, G.; Zeller, M.; Yuan, D.; Wang, C. </w:t>
      </w:r>
      <w:r w:rsidRPr="007C7B24">
        <w:rPr>
          <w:i/>
          <w:kern w:val="19"/>
          <w:sz w:val="17"/>
          <w:szCs w:val="14"/>
          <w:lang w:val="en-GB"/>
        </w:rPr>
        <w:t>Chem. Commun.</w:t>
      </w:r>
      <w:r w:rsidRPr="007C7B24">
        <w:rPr>
          <w:kern w:val="19"/>
          <w:sz w:val="17"/>
          <w:szCs w:val="14"/>
          <w:lang w:val="en-GB"/>
        </w:rPr>
        <w:t xml:space="preserve"> </w:t>
      </w:r>
      <w:r w:rsidRPr="007C7B24">
        <w:rPr>
          <w:b/>
          <w:kern w:val="19"/>
          <w:sz w:val="17"/>
          <w:szCs w:val="14"/>
          <w:lang w:val="en-GB"/>
        </w:rPr>
        <w:t>2015</w:t>
      </w:r>
      <w:r w:rsidRPr="007C7B24">
        <w:rPr>
          <w:kern w:val="19"/>
          <w:sz w:val="17"/>
          <w:szCs w:val="14"/>
          <w:lang w:val="en-GB"/>
        </w:rPr>
        <w:t xml:space="preserve">, </w:t>
      </w:r>
      <w:r w:rsidRPr="007C7B24">
        <w:rPr>
          <w:i/>
          <w:kern w:val="19"/>
          <w:sz w:val="17"/>
          <w:szCs w:val="14"/>
          <w:lang w:val="en-GB"/>
        </w:rPr>
        <w:t>51</w:t>
      </w:r>
      <w:r w:rsidRPr="007C7B24">
        <w:rPr>
          <w:kern w:val="19"/>
          <w:sz w:val="17"/>
          <w:szCs w:val="14"/>
          <w:lang w:val="en-GB"/>
        </w:rPr>
        <w:t>, 1976.</w:t>
      </w:r>
    </w:p>
    <w:p w14:paraId="65BEDDCA" w14:textId="1630DF0F" w:rsidR="00DF6C41" w:rsidRPr="007C7B24" w:rsidRDefault="00DF6C41" w:rsidP="00DF6C41">
      <w:pPr>
        <w:pStyle w:val="SNSynopsisTOC"/>
        <w:rPr>
          <w:kern w:val="19"/>
          <w:sz w:val="17"/>
          <w:szCs w:val="14"/>
          <w:lang w:val="en-GB"/>
        </w:rPr>
      </w:pPr>
      <w:r w:rsidRPr="007C7B24">
        <w:rPr>
          <w:kern w:val="19"/>
          <w:sz w:val="17"/>
          <w:szCs w:val="14"/>
          <w:lang w:val="en-GB"/>
        </w:rPr>
        <w:t>(21)</w:t>
      </w:r>
      <w:r w:rsidRPr="007C7B24">
        <w:rPr>
          <w:kern w:val="19"/>
          <w:sz w:val="17"/>
          <w:szCs w:val="14"/>
          <w:lang w:val="en-GB"/>
        </w:rPr>
        <w:tab/>
        <w:t xml:space="preserve">Wang, Q.; Zhang, C. X.; Noll, B. C.; Long, H.; Jin, Y. H.; Zhang, W. </w:t>
      </w:r>
      <w:proofErr w:type="spellStart"/>
      <w:r w:rsidRPr="007C7B24">
        <w:rPr>
          <w:i/>
          <w:kern w:val="19"/>
          <w:sz w:val="17"/>
          <w:szCs w:val="14"/>
        </w:rPr>
        <w:t>Angew</w:t>
      </w:r>
      <w:proofErr w:type="spellEnd"/>
      <w:r w:rsidRPr="007C7B24">
        <w:rPr>
          <w:i/>
          <w:kern w:val="19"/>
          <w:sz w:val="17"/>
          <w:szCs w:val="14"/>
        </w:rPr>
        <w:t>. Chem. Int. Ed.</w:t>
      </w:r>
      <w:r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  <w:lang w:val="en-GB"/>
        </w:rPr>
        <w:t>2014</w:t>
      </w:r>
      <w:r w:rsidRPr="007C7B24">
        <w:rPr>
          <w:kern w:val="19"/>
          <w:sz w:val="17"/>
          <w:szCs w:val="14"/>
          <w:lang w:val="en-GB"/>
        </w:rPr>
        <w:t xml:space="preserve">, </w:t>
      </w:r>
      <w:r w:rsidRPr="007C7B24">
        <w:rPr>
          <w:i/>
          <w:kern w:val="19"/>
          <w:sz w:val="17"/>
          <w:szCs w:val="14"/>
          <w:lang w:val="en-GB"/>
        </w:rPr>
        <w:t>53</w:t>
      </w:r>
      <w:r w:rsidRPr="007C7B24">
        <w:rPr>
          <w:kern w:val="19"/>
          <w:sz w:val="17"/>
          <w:szCs w:val="14"/>
          <w:lang w:val="en-GB"/>
        </w:rPr>
        <w:t>, 10663.</w:t>
      </w:r>
    </w:p>
    <w:p w14:paraId="664F7E06" w14:textId="1DAF50F5" w:rsidR="00DF6C41" w:rsidRPr="007C7B24" w:rsidRDefault="00DF6C41" w:rsidP="00DF6C41">
      <w:pPr>
        <w:pStyle w:val="SNSynopsisTOC"/>
        <w:rPr>
          <w:kern w:val="19"/>
          <w:sz w:val="17"/>
          <w:szCs w:val="14"/>
          <w:lang w:val="en-GB"/>
        </w:rPr>
      </w:pPr>
      <w:r w:rsidRPr="007C7B24">
        <w:rPr>
          <w:kern w:val="19"/>
          <w:sz w:val="17"/>
          <w:szCs w:val="14"/>
          <w:lang w:val="en-GB"/>
        </w:rPr>
        <w:t>(22)</w:t>
      </w:r>
      <w:r w:rsidRPr="007C7B24">
        <w:rPr>
          <w:kern w:val="19"/>
          <w:sz w:val="17"/>
          <w:szCs w:val="14"/>
          <w:lang w:val="en-GB"/>
        </w:rPr>
        <w:tab/>
        <w:t xml:space="preserve">Zhang, C.; Chen, C. F. </w:t>
      </w:r>
      <w:r w:rsidRPr="007C7B24">
        <w:rPr>
          <w:i/>
          <w:kern w:val="19"/>
          <w:sz w:val="17"/>
          <w:szCs w:val="14"/>
          <w:lang w:val="en-GB"/>
        </w:rPr>
        <w:t>J. Org. Chem.</w:t>
      </w:r>
      <w:r w:rsidRPr="007C7B24">
        <w:rPr>
          <w:kern w:val="19"/>
          <w:sz w:val="17"/>
          <w:szCs w:val="14"/>
          <w:lang w:val="en-GB"/>
        </w:rPr>
        <w:t xml:space="preserve"> </w:t>
      </w:r>
      <w:r w:rsidRPr="007C7B24">
        <w:rPr>
          <w:b/>
          <w:kern w:val="19"/>
          <w:sz w:val="17"/>
          <w:szCs w:val="14"/>
          <w:lang w:val="en-GB"/>
        </w:rPr>
        <w:t>2007</w:t>
      </w:r>
      <w:r w:rsidRPr="007C7B24">
        <w:rPr>
          <w:kern w:val="19"/>
          <w:sz w:val="17"/>
          <w:szCs w:val="14"/>
          <w:lang w:val="en-GB"/>
        </w:rPr>
        <w:t xml:space="preserve">, </w:t>
      </w:r>
      <w:r w:rsidRPr="007C7B24">
        <w:rPr>
          <w:i/>
          <w:kern w:val="19"/>
          <w:sz w:val="17"/>
          <w:szCs w:val="14"/>
          <w:lang w:val="en-GB"/>
        </w:rPr>
        <w:t>72</w:t>
      </w:r>
      <w:r w:rsidRPr="007C7B24">
        <w:rPr>
          <w:kern w:val="19"/>
          <w:sz w:val="17"/>
          <w:szCs w:val="14"/>
          <w:lang w:val="en-GB"/>
        </w:rPr>
        <w:t>, 9339.</w:t>
      </w:r>
    </w:p>
    <w:p w14:paraId="12A29EC0" w14:textId="293A0333" w:rsidR="00DF6C41" w:rsidRPr="007C7B24" w:rsidRDefault="00DF6C41" w:rsidP="00DF6C41">
      <w:pPr>
        <w:pStyle w:val="SNSynopsisTOC"/>
        <w:rPr>
          <w:kern w:val="19"/>
          <w:sz w:val="17"/>
          <w:szCs w:val="14"/>
          <w:lang w:val="en-GB"/>
        </w:rPr>
      </w:pPr>
      <w:bookmarkStart w:id="0" w:name="_ENREF_5"/>
      <w:r w:rsidRPr="007C7B24">
        <w:rPr>
          <w:kern w:val="19"/>
          <w:sz w:val="17"/>
          <w:szCs w:val="14"/>
          <w:lang w:val="en-GB"/>
        </w:rPr>
        <w:t>(23)</w:t>
      </w:r>
      <w:r w:rsidRPr="007C7B24">
        <w:rPr>
          <w:kern w:val="19"/>
          <w:sz w:val="17"/>
          <w:szCs w:val="14"/>
          <w:lang w:val="en-GB"/>
        </w:rPr>
        <w:tab/>
        <w:t xml:space="preserve">Zhang, C.; Wang, Z.; Tan, L.; </w:t>
      </w:r>
      <w:proofErr w:type="spellStart"/>
      <w:r w:rsidRPr="007C7B24">
        <w:rPr>
          <w:kern w:val="19"/>
          <w:sz w:val="17"/>
          <w:szCs w:val="14"/>
          <w:lang w:val="en-GB"/>
        </w:rPr>
        <w:t>Zhai</w:t>
      </w:r>
      <w:proofErr w:type="spellEnd"/>
      <w:r w:rsidRPr="007C7B24">
        <w:rPr>
          <w:kern w:val="19"/>
          <w:sz w:val="17"/>
          <w:szCs w:val="14"/>
          <w:lang w:val="en-GB"/>
        </w:rPr>
        <w:t xml:space="preserve">, T.-L.; Wang, S.; Tan, B.; Zheng, Y.-S.; Yang, X.-L.; Xu, H.-B. </w:t>
      </w:r>
      <w:proofErr w:type="spellStart"/>
      <w:r w:rsidRPr="007C7B24">
        <w:rPr>
          <w:i/>
          <w:kern w:val="19"/>
          <w:sz w:val="17"/>
          <w:szCs w:val="14"/>
        </w:rPr>
        <w:t>Angew</w:t>
      </w:r>
      <w:proofErr w:type="spellEnd"/>
      <w:r w:rsidRPr="007C7B24">
        <w:rPr>
          <w:i/>
          <w:kern w:val="19"/>
          <w:sz w:val="17"/>
          <w:szCs w:val="14"/>
        </w:rPr>
        <w:t>. Chem. Int. Ed.</w:t>
      </w:r>
      <w:r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  <w:lang w:val="en-GB"/>
        </w:rPr>
        <w:t>2015</w:t>
      </w:r>
      <w:r w:rsidRPr="007C7B24">
        <w:rPr>
          <w:kern w:val="19"/>
          <w:sz w:val="17"/>
          <w:szCs w:val="14"/>
          <w:lang w:val="en-GB"/>
        </w:rPr>
        <w:t xml:space="preserve">, </w:t>
      </w:r>
      <w:r w:rsidRPr="007C7B24">
        <w:rPr>
          <w:i/>
          <w:kern w:val="19"/>
          <w:sz w:val="17"/>
          <w:szCs w:val="14"/>
          <w:lang w:val="en-GB"/>
        </w:rPr>
        <w:t>54</w:t>
      </w:r>
      <w:r w:rsidRPr="007C7B24">
        <w:rPr>
          <w:kern w:val="19"/>
          <w:sz w:val="17"/>
          <w:szCs w:val="14"/>
          <w:lang w:val="en-GB"/>
        </w:rPr>
        <w:t>, 9244.</w:t>
      </w:r>
      <w:bookmarkEnd w:id="0"/>
    </w:p>
    <w:p w14:paraId="03B0D4D1" w14:textId="539B8FDF" w:rsidR="00DF6C41" w:rsidRPr="007C7B24" w:rsidRDefault="00DF6C41" w:rsidP="00DF6C41">
      <w:pPr>
        <w:pStyle w:val="SNSynopsisTOC"/>
        <w:rPr>
          <w:kern w:val="19"/>
          <w:sz w:val="17"/>
          <w:szCs w:val="14"/>
          <w:lang w:val="en-GB"/>
        </w:rPr>
      </w:pPr>
      <w:bookmarkStart w:id="1" w:name="_ENREF_6"/>
      <w:r w:rsidRPr="007C7B24">
        <w:rPr>
          <w:kern w:val="19"/>
          <w:sz w:val="17"/>
          <w:szCs w:val="14"/>
          <w:lang w:val="en-GB"/>
        </w:rPr>
        <w:t>(24)</w:t>
      </w:r>
      <w:r w:rsidRPr="007C7B24">
        <w:rPr>
          <w:kern w:val="19"/>
          <w:sz w:val="17"/>
          <w:szCs w:val="14"/>
          <w:lang w:val="en-GB"/>
        </w:rPr>
        <w:tab/>
        <w:t xml:space="preserve">Evans, J. D.; </w:t>
      </w:r>
      <w:proofErr w:type="spellStart"/>
      <w:r w:rsidRPr="007C7B24">
        <w:rPr>
          <w:kern w:val="19"/>
          <w:sz w:val="17"/>
          <w:szCs w:val="14"/>
          <w:lang w:val="en-GB"/>
        </w:rPr>
        <w:t>Sumby</w:t>
      </w:r>
      <w:proofErr w:type="spellEnd"/>
      <w:r w:rsidRPr="007C7B24">
        <w:rPr>
          <w:kern w:val="19"/>
          <w:sz w:val="17"/>
          <w:szCs w:val="14"/>
          <w:lang w:val="en-GB"/>
        </w:rPr>
        <w:t xml:space="preserve">, C. J.; </w:t>
      </w:r>
      <w:proofErr w:type="spellStart"/>
      <w:r w:rsidRPr="007C7B24">
        <w:rPr>
          <w:kern w:val="19"/>
          <w:sz w:val="17"/>
          <w:szCs w:val="14"/>
          <w:lang w:val="en-GB"/>
        </w:rPr>
        <w:t>Doonan</w:t>
      </w:r>
      <w:proofErr w:type="spellEnd"/>
      <w:r w:rsidRPr="007C7B24">
        <w:rPr>
          <w:kern w:val="19"/>
          <w:sz w:val="17"/>
          <w:szCs w:val="14"/>
          <w:lang w:val="en-GB"/>
        </w:rPr>
        <w:t xml:space="preserve">, C. J. </w:t>
      </w:r>
      <w:r w:rsidRPr="007C7B24">
        <w:rPr>
          <w:i/>
          <w:kern w:val="19"/>
          <w:sz w:val="17"/>
          <w:szCs w:val="14"/>
          <w:lang w:val="en-GB"/>
        </w:rPr>
        <w:t>Chem. Lett.</w:t>
      </w:r>
      <w:r w:rsidRPr="007C7B24">
        <w:rPr>
          <w:kern w:val="19"/>
          <w:sz w:val="17"/>
          <w:szCs w:val="14"/>
          <w:lang w:val="en-GB"/>
        </w:rPr>
        <w:t xml:space="preserve"> </w:t>
      </w:r>
      <w:proofErr w:type="gramStart"/>
      <w:r w:rsidRPr="007C7B24">
        <w:rPr>
          <w:b/>
          <w:kern w:val="19"/>
          <w:sz w:val="17"/>
          <w:szCs w:val="14"/>
          <w:lang w:val="en-GB"/>
        </w:rPr>
        <w:t>2015</w:t>
      </w:r>
      <w:proofErr w:type="gramEnd"/>
      <w:r w:rsidRPr="007C7B24">
        <w:rPr>
          <w:kern w:val="19"/>
          <w:sz w:val="17"/>
          <w:szCs w:val="14"/>
          <w:lang w:val="en-GB"/>
        </w:rPr>
        <w:t xml:space="preserve">, </w:t>
      </w:r>
      <w:r w:rsidRPr="007C7B24">
        <w:rPr>
          <w:i/>
          <w:kern w:val="19"/>
          <w:sz w:val="17"/>
          <w:szCs w:val="14"/>
          <w:lang w:val="en-GB"/>
        </w:rPr>
        <w:t>44</w:t>
      </w:r>
      <w:r w:rsidRPr="007C7B24">
        <w:rPr>
          <w:kern w:val="19"/>
          <w:sz w:val="17"/>
          <w:szCs w:val="14"/>
          <w:lang w:val="en-GB"/>
        </w:rPr>
        <w:t>, 582.</w:t>
      </w:r>
      <w:bookmarkEnd w:id="1"/>
    </w:p>
    <w:p w14:paraId="31E0F7B8" w14:textId="336BEDE3" w:rsidR="00DF6C41" w:rsidRPr="007C7B24" w:rsidRDefault="00DF6C41" w:rsidP="00DF6C41">
      <w:pPr>
        <w:pStyle w:val="SNSynopsisTOC"/>
        <w:rPr>
          <w:kern w:val="19"/>
          <w:sz w:val="17"/>
          <w:szCs w:val="14"/>
          <w:lang w:val="en-GB"/>
        </w:rPr>
      </w:pPr>
      <w:bookmarkStart w:id="2" w:name="_ENREF_7"/>
      <w:r w:rsidRPr="007C7B24">
        <w:rPr>
          <w:kern w:val="19"/>
          <w:sz w:val="17"/>
          <w:szCs w:val="14"/>
          <w:lang w:val="en-GB"/>
        </w:rPr>
        <w:t>(25)</w:t>
      </w:r>
      <w:r w:rsidRPr="007C7B24">
        <w:rPr>
          <w:kern w:val="19"/>
          <w:sz w:val="17"/>
          <w:szCs w:val="14"/>
          <w:lang w:val="en-GB"/>
        </w:rPr>
        <w:tab/>
        <w:t xml:space="preserve">Mastalerz, M.; </w:t>
      </w:r>
      <w:proofErr w:type="spellStart"/>
      <w:r w:rsidRPr="007C7B24">
        <w:rPr>
          <w:kern w:val="19"/>
          <w:sz w:val="17"/>
          <w:szCs w:val="14"/>
          <w:lang w:val="en-GB"/>
        </w:rPr>
        <w:t>Oppel</w:t>
      </w:r>
      <w:proofErr w:type="spellEnd"/>
      <w:r w:rsidRPr="007C7B24">
        <w:rPr>
          <w:kern w:val="19"/>
          <w:sz w:val="17"/>
          <w:szCs w:val="14"/>
          <w:lang w:val="en-GB"/>
        </w:rPr>
        <w:t>, I. M.</w:t>
      </w:r>
      <w:r w:rsidR="00E30B73" w:rsidRPr="007C7B24">
        <w:rPr>
          <w:i/>
          <w:kern w:val="19"/>
          <w:sz w:val="17"/>
          <w:szCs w:val="14"/>
        </w:rPr>
        <w:t xml:space="preserve">  </w:t>
      </w:r>
      <w:proofErr w:type="spellStart"/>
      <w:r w:rsidR="00E30B73" w:rsidRPr="007C7B24">
        <w:rPr>
          <w:i/>
          <w:kern w:val="19"/>
          <w:sz w:val="17"/>
          <w:szCs w:val="14"/>
        </w:rPr>
        <w:t>Angew</w:t>
      </w:r>
      <w:proofErr w:type="spellEnd"/>
      <w:r w:rsidR="00E30B73" w:rsidRPr="007C7B24">
        <w:rPr>
          <w:i/>
          <w:kern w:val="19"/>
          <w:sz w:val="17"/>
          <w:szCs w:val="14"/>
        </w:rPr>
        <w:t>. Chem. Int. Ed.</w:t>
      </w:r>
      <w:r w:rsidR="00E30B73" w:rsidRPr="007C7B24">
        <w:rPr>
          <w:kern w:val="19"/>
          <w:sz w:val="17"/>
          <w:szCs w:val="14"/>
        </w:rPr>
        <w:t xml:space="preserve">  </w:t>
      </w:r>
      <w:r w:rsidRPr="007C7B24">
        <w:rPr>
          <w:b/>
          <w:kern w:val="19"/>
          <w:sz w:val="17"/>
          <w:szCs w:val="14"/>
          <w:lang w:val="en-GB"/>
        </w:rPr>
        <w:t>2012</w:t>
      </w:r>
      <w:r w:rsidRPr="007C7B24">
        <w:rPr>
          <w:kern w:val="19"/>
          <w:sz w:val="17"/>
          <w:szCs w:val="14"/>
          <w:lang w:val="en-GB"/>
        </w:rPr>
        <w:t xml:space="preserve">, </w:t>
      </w:r>
      <w:r w:rsidRPr="007C7B24">
        <w:rPr>
          <w:i/>
          <w:kern w:val="19"/>
          <w:sz w:val="17"/>
          <w:szCs w:val="14"/>
          <w:lang w:val="en-GB"/>
        </w:rPr>
        <w:t>51</w:t>
      </w:r>
      <w:r w:rsidRPr="007C7B24">
        <w:rPr>
          <w:kern w:val="19"/>
          <w:sz w:val="17"/>
          <w:szCs w:val="14"/>
          <w:lang w:val="en-GB"/>
        </w:rPr>
        <w:t>, 5252.</w:t>
      </w:r>
      <w:bookmarkEnd w:id="2"/>
    </w:p>
    <w:p w14:paraId="4123344A" w14:textId="5F43D10B" w:rsidR="00DF6C41" w:rsidRPr="007C7B24" w:rsidRDefault="00DF6C41" w:rsidP="00DF6C41">
      <w:pPr>
        <w:pStyle w:val="SNSynopsisTOC"/>
      </w:pPr>
      <w:bookmarkStart w:id="3" w:name="_ENREF_8"/>
      <w:r w:rsidRPr="007C7B24">
        <w:rPr>
          <w:kern w:val="19"/>
          <w:sz w:val="17"/>
          <w:szCs w:val="14"/>
          <w:lang w:val="en-GB"/>
        </w:rPr>
        <w:t>(26)</w:t>
      </w:r>
      <w:r w:rsidRPr="007C7B24">
        <w:rPr>
          <w:kern w:val="19"/>
          <w:sz w:val="17"/>
          <w:szCs w:val="14"/>
          <w:lang w:val="en-GB"/>
        </w:rPr>
        <w:tab/>
        <w:t xml:space="preserve">Schneider, M. W.; </w:t>
      </w:r>
      <w:proofErr w:type="spellStart"/>
      <w:r w:rsidRPr="007C7B24">
        <w:rPr>
          <w:kern w:val="19"/>
          <w:sz w:val="17"/>
          <w:szCs w:val="14"/>
          <w:lang w:val="en-GB"/>
        </w:rPr>
        <w:t>Hauswald</w:t>
      </w:r>
      <w:proofErr w:type="spellEnd"/>
      <w:r w:rsidRPr="007C7B24">
        <w:rPr>
          <w:kern w:val="19"/>
          <w:sz w:val="17"/>
          <w:szCs w:val="14"/>
          <w:lang w:val="en-GB"/>
        </w:rPr>
        <w:t xml:space="preserve">, H. J. S.; Stoll, R.; Mastalerz, M. </w:t>
      </w:r>
      <w:r w:rsidRPr="007C7B24">
        <w:rPr>
          <w:i/>
          <w:kern w:val="19"/>
          <w:sz w:val="17"/>
          <w:szCs w:val="14"/>
          <w:lang w:val="en-GB"/>
        </w:rPr>
        <w:t>Chem</w:t>
      </w:r>
      <w:r w:rsidR="00E30B73" w:rsidRPr="007C7B24">
        <w:rPr>
          <w:i/>
          <w:kern w:val="19"/>
          <w:sz w:val="17"/>
          <w:szCs w:val="14"/>
          <w:lang w:val="en-GB"/>
        </w:rPr>
        <w:t>.</w:t>
      </w:r>
      <w:r w:rsidRPr="007C7B24">
        <w:rPr>
          <w:i/>
          <w:kern w:val="19"/>
          <w:sz w:val="17"/>
          <w:szCs w:val="14"/>
          <w:lang w:val="en-GB"/>
        </w:rPr>
        <w:t xml:space="preserve"> Commun</w:t>
      </w:r>
      <w:r w:rsidR="00E30B73" w:rsidRPr="007C7B24">
        <w:rPr>
          <w:i/>
          <w:kern w:val="19"/>
          <w:sz w:val="17"/>
          <w:szCs w:val="14"/>
          <w:lang w:val="en-GB"/>
        </w:rPr>
        <w:t>.</w:t>
      </w:r>
      <w:r w:rsidRPr="007C7B24">
        <w:rPr>
          <w:kern w:val="19"/>
          <w:sz w:val="17"/>
          <w:szCs w:val="14"/>
          <w:lang w:val="en-GB"/>
        </w:rPr>
        <w:t xml:space="preserve"> </w:t>
      </w:r>
      <w:r w:rsidRPr="007C7B24">
        <w:rPr>
          <w:b/>
          <w:kern w:val="19"/>
          <w:sz w:val="17"/>
          <w:szCs w:val="14"/>
          <w:lang w:val="en-GB"/>
        </w:rPr>
        <w:t>2012</w:t>
      </w:r>
      <w:r w:rsidRPr="007C7B24">
        <w:rPr>
          <w:kern w:val="19"/>
          <w:sz w:val="17"/>
          <w:szCs w:val="14"/>
          <w:lang w:val="en-GB"/>
        </w:rPr>
        <w:t xml:space="preserve">, </w:t>
      </w:r>
      <w:r w:rsidRPr="007C7B24">
        <w:rPr>
          <w:i/>
          <w:kern w:val="19"/>
          <w:sz w:val="17"/>
          <w:szCs w:val="14"/>
          <w:lang w:val="en-GB"/>
        </w:rPr>
        <w:t>48</w:t>
      </w:r>
      <w:r w:rsidRPr="007C7B24">
        <w:rPr>
          <w:kern w:val="19"/>
          <w:sz w:val="17"/>
          <w:szCs w:val="14"/>
          <w:lang w:val="en-GB"/>
        </w:rPr>
        <w:t>, 9861.</w:t>
      </w:r>
      <w:bookmarkEnd w:id="3"/>
      <w:r w:rsidRPr="007C7B24">
        <w:t xml:space="preserve"> </w:t>
      </w:r>
    </w:p>
    <w:p w14:paraId="068B280F" w14:textId="0E3AE45B" w:rsidR="00DF6C41" w:rsidRPr="007C7B24" w:rsidRDefault="00DF6C41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  <w:lang w:val="en-GB"/>
        </w:rPr>
        <w:t>(27)</w:t>
      </w:r>
      <w:r w:rsidRPr="007C7B24">
        <w:rPr>
          <w:kern w:val="19"/>
          <w:sz w:val="17"/>
          <w:szCs w:val="14"/>
          <w:lang w:val="en-GB"/>
        </w:rPr>
        <w:tab/>
        <w:t xml:space="preserve">Riddell, I. A.; Smulders, M. M. J.; Clegg, J. K.; </w:t>
      </w:r>
      <w:proofErr w:type="spellStart"/>
      <w:r w:rsidRPr="007C7B24">
        <w:rPr>
          <w:kern w:val="19"/>
          <w:sz w:val="17"/>
          <w:szCs w:val="14"/>
          <w:lang w:val="en-GB"/>
        </w:rPr>
        <w:t>Nitschke</w:t>
      </w:r>
      <w:proofErr w:type="spellEnd"/>
      <w:r w:rsidRPr="007C7B24">
        <w:rPr>
          <w:kern w:val="19"/>
          <w:sz w:val="17"/>
          <w:szCs w:val="14"/>
          <w:lang w:val="en-GB"/>
        </w:rPr>
        <w:t xml:space="preserve">, J. R. </w:t>
      </w:r>
      <w:r w:rsidRPr="007C7B24">
        <w:rPr>
          <w:i/>
          <w:kern w:val="19"/>
          <w:sz w:val="17"/>
          <w:szCs w:val="14"/>
          <w:lang w:val="en-GB"/>
        </w:rPr>
        <w:t>Chem</w:t>
      </w:r>
      <w:r w:rsidR="00E30B73" w:rsidRPr="007C7B24">
        <w:rPr>
          <w:i/>
          <w:kern w:val="19"/>
          <w:sz w:val="17"/>
          <w:szCs w:val="14"/>
          <w:lang w:val="en-GB"/>
        </w:rPr>
        <w:t>.</w:t>
      </w:r>
      <w:r w:rsidRPr="007C7B24">
        <w:rPr>
          <w:i/>
          <w:kern w:val="19"/>
          <w:sz w:val="17"/>
          <w:szCs w:val="14"/>
          <w:lang w:val="en-GB"/>
        </w:rPr>
        <w:t xml:space="preserve"> Commun</w:t>
      </w:r>
      <w:r w:rsidR="00E30B73" w:rsidRPr="007C7B24">
        <w:rPr>
          <w:i/>
          <w:kern w:val="19"/>
          <w:sz w:val="17"/>
          <w:szCs w:val="14"/>
          <w:lang w:val="en-GB"/>
        </w:rPr>
        <w:t>.</w:t>
      </w:r>
      <w:r w:rsidRPr="007C7B24">
        <w:rPr>
          <w:kern w:val="19"/>
          <w:sz w:val="17"/>
          <w:szCs w:val="14"/>
          <w:lang w:val="en-GB"/>
        </w:rPr>
        <w:t xml:space="preserve"> </w:t>
      </w:r>
      <w:proofErr w:type="gramStart"/>
      <w:r w:rsidRPr="007C7B24">
        <w:rPr>
          <w:b/>
          <w:kern w:val="19"/>
          <w:sz w:val="17"/>
          <w:szCs w:val="14"/>
          <w:lang w:val="en-GB"/>
        </w:rPr>
        <w:t>2011</w:t>
      </w:r>
      <w:proofErr w:type="gramEnd"/>
      <w:r w:rsidRPr="007C7B24">
        <w:rPr>
          <w:kern w:val="19"/>
          <w:sz w:val="17"/>
          <w:szCs w:val="14"/>
          <w:lang w:val="en-GB"/>
        </w:rPr>
        <w:t xml:space="preserve">, </w:t>
      </w:r>
      <w:r w:rsidRPr="007C7B24">
        <w:rPr>
          <w:i/>
          <w:kern w:val="19"/>
          <w:sz w:val="17"/>
          <w:szCs w:val="14"/>
          <w:lang w:val="en-GB"/>
        </w:rPr>
        <w:t>47</w:t>
      </w:r>
      <w:r w:rsidRPr="007C7B24">
        <w:rPr>
          <w:kern w:val="19"/>
          <w:sz w:val="17"/>
          <w:szCs w:val="14"/>
          <w:lang w:val="en-GB"/>
        </w:rPr>
        <w:t>, 457.</w:t>
      </w:r>
    </w:p>
    <w:p w14:paraId="761EEE8D" w14:textId="2D300E21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</w:t>
      </w:r>
      <w:r w:rsidR="00E30B73" w:rsidRPr="007C7B24">
        <w:rPr>
          <w:kern w:val="19"/>
          <w:sz w:val="17"/>
          <w:szCs w:val="14"/>
        </w:rPr>
        <w:t>28</w:t>
      </w:r>
      <w:r w:rsidRPr="007C7B24">
        <w:rPr>
          <w:kern w:val="19"/>
          <w:sz w:val="17"/>
          <w:szCs w:val="14"/>
        </w:rPr>
        <w:t>)</w:t>
      </w:r>
      <w:r w:rsidRPr="007C7B24">
        <w:rPr>
          <w:kern w:val="19"/>
          <w:sz w:val="17"/>
          <w:szCs w:val="14"/>
        </w:rPr>
        <w:tab/>
        <w:t xml:space="preserve">Mastalerz, M. </w:t>
      </w:r>
      <w:proofErr w:type="spellStart"/>
      <w:r w:rsidRPr="007C7B24">
        <w:rPr>
          <w:i/>
          <w:kern w:val="19"/>
          <w:sz w:val="17"/>
          <w:szCs w:val="14"/>
        </w:rPr>
        <w:t>Angew</w:t>
      </w:r>
      <w:proofErr w:type="spellEnd"/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Chem</w:t>
      </w:r>
      <w:r w:rsidR="00CD267E" w:rsidRPr="007C7B24">
        <w:rPr>
          <w:i/>
          <w:kern w:val="19"/>
          <w:sz w:val="17"/>
          <w:szCs w:val="14"/>
        </w:rPr>
        <w:t xml:space="preserve">. </w:t>
      </w:r>
      <w:r w:rsidRPr="007C7B24">
        <w:rPr>
          <w:i/>
          <w:kern w:val="19"/>
          <w:sz w:val="17"/>
          <w:szCs w:val="14"/>
        </w:rPr>
        <w:t>Int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Ed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2010</w:t>
      </w:r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49</w:t>
      </w:r>
      <w:r w:rsidRPr="007C7B24">
        <w:rPr>
          <w:kern w:val="19"/>
          <w:sz w:val="17"/>
          <w:szCs w:val="14"/>
        </w:rPr>
        <w:t>, 5042.</w:t>
      </w:r>
    </w:p>
    <w:p w14:paraId="1BB28931" w14:textId="75CE76B4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(2</w:t>
      </w:r>
      <w:r w:rsidR="00E30B73" w:rsidRPr="007C7B24">
        <w:rPr>
          <w:kern w:val="19"/>
          <w:sz w:val="17"/>
          <w:szCs w:val="14"/>
        </w:rPr>
        <w:t>9</w:t>
      </w:r>
      <w:r w:rsidRPr="007C7B24">
        <w:rPr>
          <w:kern w:val="19"/>
          <w:sz w:val="17"/>
          <w:szCs w:val="14"/>
        </w:rPr>
        <w:t>)</w:t>
      </w:r>
      <w:r w:rsidRPr="007C7B24">
        <w:rPr>
          <w:kern w:val="19"/>
          <w:sz w:val="17"/>
          <w:szCs w:val="14"/>
        </w:rPr>
        <w:tab/>
        <w:t xml:space="preserve">Avellaneda, A.; Valente, P.; </w:t>
      </w:r>
      <w:proofErr w:type="spellStart"/>
      <w:r w:rsidRPr="007C7B24">
        <w:rPr>
          <w:kern w:val="19"/>
          <w:sz w:val="17"/>
          <w:szCs w:val="14"/>
        </w:rPr>
        <w:t>Burgun</w:t>
      </w:r>
      <w:proofErr w:type="spellEnd"/>
      <w:r w:rsidRPr="007C7B24">
        <w:rPr>
          <w:kern w:val="19"/>
          <w:sz w:val="17"/>
          <w:szCs w:val="14"/>
        </w:rPr>
        <w:t xml:space="preserve">, A.; Evans, J. D.; </w:t>
      </w:r>
      <w:proofErr w:type="spellStart"/>
      <w:r w:rsidRPr="007C7B24">
        <w:rPr>
          <w:kern w:val="19"/>
          <w:sz w:val="17"/>
          <w:szCs w:val="14"/>
        </w:rPr>
        <w:t>Markwell-Heys</w:t>
      </w:r>
      <w:proofErr w:type="spellEnd"/>
      <w:r w:rsidRPr="007C7B24">
        <w:rPr>
          <w:kern w:val="19"/>
          <w:sz w:val="17"/>
          <w:szCs w:val="14"/>
        </w:rPr>
        <w:t xml:space="preserve">, A. W.; Rankine, D.; Nielsen, D. J.; Hill, M. R.; </w:t>
      </w:r>
      <w:proofErr w:type="spellStart"/>
      <w:r w:rsidRPr="007C7B24">
        <w:rPr>
          <w:kern w:val="19"/>
          <w:sz w:val="17"/>
          <w:szCs w:val="14"/>
        </w:rPr>
        <w:t>Sumby</w:t>
      </w:r>
      <w:proofErr w:type="spellEnd"/>
      <w:r w:rsidRPr="007C7B24">
        <w:rPr>
          <w:kern w:val="19"/>
          <w:sz w:val="17"/>
          <w:szCs w:val="14"/>
        </w:rPr>
        <w:t xml:space="preserve">, C. J.; </w:t>
      </w:r>
      <w:proofErr w:type="spellStart"/>
      <w:r w:rsidRPr="007C7B24">
        <w:rPr>
          <w:kern w:val="19"/>
          <w:sz w:val="17"/>
          <w:szCs w:val="14"/>
        </w:rPr>
        <w:t>Doonan</w:t>
      </w:r>
      <w:proofErr w:type="spellEnd"/>
      <w:r w:rsidRPr="007C7B24">
        <w:rPr>
          <w:kern w:val="19"/>
          <w:sz w:val="17"/>
          <w:szCs w:val="14"/>
        </w:rPr>
        <w:t xml:space="preserve">, C. J. </w:t>
      </w:r>
      <w:proofErr w:type="spellStart"/>
      <w:r w:rsidR="00CD267E" w:rsidRPr="007C7B24">
        <w:rPr>
          <w:i/>
          <w:kern w:val="19"/>
          <w:sz w:val="17"/>
          <w:szCs w:val="14"/>
        </w:rPr>
        <w:t>Angew</w:t>
      </w:r>
      <w:proofErr w:type="spellEnd"/>
      <w:r w:rsidR="00CD267E" w:rsidRPr="007C7B24">
        <w:rPr>
          <w:i/>
          <w:kern w:val="19"/>
          <w:sz w:val="17"/>
          <w:szCs w:val="14"/>
        </w:rPr>
        <w:t>. Chem. Int. Ed.</w:t>
      </w:r>
      <w:r w:rsidR="00CD267E" w:rsidRPr="007C7B24">
        <w:rPr>
          <w:kern w:val="19"/>
          <w:sz w:val="17"/>
          <w:szCs w:val="14"/>
        </w:rPr>
        <w:t xml:space="preserve"> </w:t>
      </w:r>
      <w:r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2013</w:t>
      </w:r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52</w:t>
      </w:r>
      <w:r w:rsidRPr="007C7B24">
        <w:rPr>
          <w:kern w:val="19"/>
          <w:sz w:val="17"/>
          <w:szCs w:val="14"/>
        </w:rPr>
        <w:t>, 3746.</w:t>
      </w:r>
    </w:p>
    <w:p w14:paraId="2B45DAEB" w14:textId="22122169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</w:t>
      </w:r>
      <w:r w:rsidR="00E30B73" w:rsidRPr="007C7B24">
        <w:rPr>
          <w:kern w:val="19"/>
          <w:sz w:val="17"/>
          <w:szCs w:val="14"/>
        </w:rPr>
        <w:t>30</w:t>
      </w:r>
      <w:r w:rsidRPr="007C7B24">
        <w:rPr>
          <w:kern w:val="19"/>
          <w:sz w:val="17"/>
          <w:szCs w:val="14"/>
        </w:rPr>
        <w:t>)</w:t>
      </w:r>
      <w:r w:rsidRPr="007C7B24">
        <w:rPr>
          <w:kern w:val="19"/>
          <w:sz w:val="17"/>
          <w:szCs w:val="14"/>
        </w:rPr>
        <w:tab/>
        <w:t xml:space="preserve">Zhang, G.; </w:t>
      </w:r>
      <w:proofErr w:type="spellStart"/>
      <w:r w:rsidRPr="007C7B24">
        <w:rPr>
          <w:kern w:val="19"/>
          <w:sz w:val="17"/>
          <w:szCs w:val="14"/>
        </w:rPr>
        <w:t>Presly</w:t>
      </w:r>
      <w:proofErr w:type="spellEnd"/>
      <w:r w:rsidRPr="007C7B24">
        <w:rPr>
          <w:kern w:val="19"/>
          <w:sz w:val="17"/>
          <w:szCs w:val="14"/>
        </w:rPr>
        <w:t xml:space="preserve">, O.; White, F.; </w:t>
      </w:r>
      <w:proofErr w:type="spellStart"/>
      <w:r w:rsidRPr="007C7B24">
        <w:rPr>
          <w:kern w:val="19"/>
          <w:sz w:val="17"/>
          <w:szCs w:val="14"/>
        </w:rPr>
        <w:t>Oppel</w:t>
      </w:r>
      <w:proofErr w:type="spellEnd"/>
      <w:r w:rsidRPr="007C7B24">
        <w:rPr>
          <w:kern w:val="19"/>
          <w:sz w:val="17"/>
          <w:szCs w:val="14"/>
        </w:rPr>
        <w:t xml:space="preserve">, I. M.; Mastalerz, M. </w:t>
      </w:r>
      <w:proofErr w:type="spellStart"/>
      <w:r w:rsidR="00CD267E" w:rsidRPr="007C7B24">
        <w:rPr>
          <w:i/>
          <w:kern w:val="19"/>
          <w:sz w:val="17"/>
          <w:szCs w:val="14"/>
        </w:rPr>
        <w:t>Angew</w:t>
      </w:r>
      <w:proofErr w:type="spellEnd"/>
      <w:r w:rsidR="00CD267E" w:rsidRPr="007C7B24">
        <w:rPr>
          <w:i/>
          <w:kern w:val="19"/>
          <w:sz w:val="17"/>
          <w:szCs w:val="14"/>
        </w:rPr>
        <w:t>. Chem. Int. Ed.</w:t>
      </w:r>
      <w:r w:rsidR="00CD267E"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2014</w:t>
      </w:r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53</w:t>
      </w:r>
      <w:r w:rsidRPr="007C7B24">
        <w:rPr>
          <w:kern w:val="19"/>
          <w:sz w:val="17"/>
          <w:szCs w:val="14"/>
        </w:rPr>
        <w:t>, 1516.</w:t>
      </w:r>
    </w:p>
    <w:p w14:paraId="31EC331A" w14:textId="0CCAAAB2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</w:t>
      </w:r>
      <w:r w:rsidR="00E30B73" w:rsidRPr="007C7B24">
        <w:rPr>
          <w:kern w:val="19"/>
          <w:sz w:val="17"/>
          <w:szCs w:val="14"/>
        </w:rPr>
        <w:t>31</w:t>
      </w:r>
      <w:r w:rsidRPr="007C7B24">
        <w:rPr>
          <w:kern w:val="19"/>
          <w:sz w:val="17"/>
          <w:szCs w:val="14"/>
        </w:rPr>
        <w:t>)</w:t>
      </w:r>
      <w:r w:rsidRPr="007C7B24">
        <w:rPr>
          <w:kern w:val="19"/>
          <w:sz w:val="17"/>
          <w:szCs w:val="14"/>
        </w:rPr>
        <w:tab/>
        <w:t xml:space="preserve">Hasell, T.; </w:t>
      </w:r>
      <w:proofErr w:type="spellStart"/>
      <w:r w:rsidRPr="007C7B24">
        <w:rPr>
          <w:kern w:val="19"/>
          <w:sz w:val="17"/>
          <w:szCs w:val="14"/>
        </w:rPr>
        <w:t>Culshaw</w:t>
      </w:r>
      <w:proofErr w:type="spellEnd"/>
      <w:r w:rsidRPr="007C7B24">
        <w:rPr>
          <w:kern w:val="19"/>
          <w:sz w:val="17"/>
          <w:szCs w:val="14"/>
        </w:rPr>
        <w:t xml:space="preserve">, J. L.; Chong, S. Y.; </w:t>
      </w:r>
      <w:proofErr w:type="spellStart"/>
      <w:r w:rsidRPr="007C7B24">
        <w:rPr>
          <w:kern w:val="19"/>
          <w:sz w:val="17"/>
          <w:szCs w:val="14"/>
        </w:rPr>
        <w:t>Schmidtmann</w:t>
      </w:r>
      <w:proofErr w:type="spellEnd"/>
      <w:r w:rsidRPr="007C7B24">
        <w:rPr>
          <w:kern w:val="19"/>
          <w:sz w:val="17"/>
          <w:szCs w:val="14"/>
        </w:rPr>
        <w:t xml:space="preserve">, M.; Little, M. A.; Jelfs, K. E.; </w:t>
      </w:r>
      <w:proofErr w:type="spellStart"/>
      <w:r w:rsidRPr="007C7B24">
        <w:rPr>
          <w:kern w:val="19"/>
          <w:sz w:val="17"/>
          <w:szCs w:val="14"/>
        </w:rPr>
        <w:t>Pyzer</w:t>
      </w:r>
      <w:proofErr w:type="spellEnd"/>
      <w:r w:rsidRPr="007C7B24">
        <w:rPr>
          <w:kern w:val="19"/>
          <w:sz w:val="17"/>
          <w:szCs w:val="14"/>
        </w:rPr>
        <w:t xml:space="preserve">-Knapp, E. O.; Shepherd, H.; Adams, D. J.; Day, G. M.; Cooper, A. I. </w:t>
      </w:r>
      <w:r w:rsidRPr="007C7B24">
        <w:rPr>
          <w:i/>
          <w:kern w:val="19"/>
          <w:sz w:val="17"/>
          <w:szCs w:val="14"/>
        </w:rPr>
        <w:t>J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Am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Chem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Soc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2014</w:t>
      </w:r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136</w:t>
      </w:r>
      <w:r w:rsidRPr="007C7B24">
        <w:rPr>
          <w:kern w:val="19"/>
          <w:sz w:val="17"/>
          <w:szCs w:val="14"/>
        </w:rPr>
        <w:t>, 1438.</w:t>
      </w:r>
    </w:p>
    <w:p w14:paraId="4D713C18" w14:textId="06A7E5D5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</w:t>
      </w:r>
      <w:r w:rsidR="00E30B73" w:rsidRPr="007C7B24">
        <w:rPr>
          <w:kern w:val="19"/>
          <w:sz w:val="17"/>
          <w:szCs w:val="14"/>
        </w:rPr>
        <w:t>32</w:t>
      </w:r>
      <w:r w:rsidRPr="007C7B24">
        <w:rPr>
          <w:kern w:val="19"/>
          <w:sz w:val="17"/>
          <w:szCs w:val="14"/>
        </w:rPr>
        <w:t>)</w:t>
      </w:r>
      <w:r w:rsidRPr="007C7B24">
        <w:rPr>
          <w:kern w:val="19"/>
          <w:sz w:val="17"/>
          <w:szCs w:val="14"/>
        </w:rPr>
        <w:tab/>
        <w:t xml:space="preserve">Mitra, T.; Wu, X.; Clowes, R.; Jones, J. T. A.; Jelfs, K. E.; Adams, D. J.; </w:t>
      </w:r>
      <w:proofErr w:type="spellStart"/>
      <w:r w:rsidRPr="007C7B24">
        <w:rPr>
          <w:kern w:val="19"/>
          <w:sz w:val="17"/>
          <w:szCs w:val="14"/>
        </w:rPr>
        <w:t>Trewin</w:t>
      </w:r>
      <w:proofErr w:type="spellEnd"/>
      <w:r w:rsidRPr="007C7B24">
        <w:rPr>
          <w:kern w:val="19"/>
          <w:sz w:val="17"/>
          <w:szCs w:val="14"/>
        </w:rPr>
        <w:t xml:space="preserve">, A.; </w:t>
      </w:r>
      <w:proofErr w:type="spellStart"/>
      <w:r w:rsidRPr="007C7B24">
        <w:rPr>
          <w:kern w:val="19"/>
          <w:sz w:val="17"/>
          <w:szCs w:val="14"/>
        </w:rPr>
        <w:t>Bacsa</w:t>
      </w:r>
      <w:proofErr w:type="spellEnd"/>
      <w:r w:rsidRPr="007C7B24">
        <w:rPr>
          <w:kern w:val="19"/>
          <w:sz w:val="17"/>
          <w:szCs w:val="14"/>
        </w:rPr>
        <w:t xml:space="preserve">, J.; Steiner, A.; Cooper, A. I. </w:t>
      </w:r>
      <w:r w:rsidRPr="007C7B24">
        <w:rPr>
          <w:i/>
          <w:kern w:val="19"/>
          <w:sz w:val="17"/>
          <w:szCs w:val="14"/>
        </w:rPr>
        <w:t>Chem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</w:t>
      </w:r>
      <w:r w:rsidR="00CD267E" w:rsidRPr="007C7B24">
        <w:rPr>
          <w:i/>
          <w:kern w:val="19"/>
          <w:sz w:val="17"/>
          <w:szCs w:val="14"/>
        </w:rPr>
        <w:t>Eur.</w:t>
      </w:r>
      <w:r w:rsidRPr="007C7B24">
        <w:rPr>
          <w:i/>
          <w:kern w:val="19"/>
          <w:sz w:val="17"/>
          <w:szCs w:val="14"/>
        </w:rPr>
        <w:t xml:space="preserve"> J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2011</w:t>
      </w:r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17</w:t>
      </w:r>
      <w:r w:rsidRPr="007C7B24">
        <w:rPr>
          <w:kern w:val="19"/>
          <w:sz w:val="17"/>
          <w:szCs w:val="14"/>
        </w:rPr>
        <w:t>, 10235.</w:t>
      </w:r>
    </w:p>
    <w:p w14:paraId="0C1B41C8" w14:textId="0898234A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</w:t>
      </w:r>
      <w:r w:rsidR="00E30B73" w:rsidRPr="007C7B24">
        <w:rPr>
          <w:kern w:val="19"/>
          <w:sz w:val="17"/>
          <w:szCs w:val="14"/>
        </w:rPr>
        <w:t>33</w:t>
      </w:r>
      <w:r w:rsidRPr="007C7B24">
        <w:rPr>
          <w:kern w:val="19"/>
          <w:sz w:val="17"/>
          <w:szCs w:val="14"/>
        </w:rPr>
        <w:t>)</w:t>
      </w:r>
      <w:r w:rsidRPr="007C7B24">
        <w:rPr>
          <w:kern w:val="19"/>
          <w:sz w:val="17"/>
          <w:szCs w:val="14"/>
        </w:rPr>
        <w:tab/>
      </w:r>
      <w:proofErr w:type="spellStart"/>
      <w:r w:rsidRPr="007C7B24">
        <w:rPr>
          <w:kern w:val="19"/>
          <w:sz w:val="17"/>
          <w:szCs w:val="14"/>
        </w:rPr>
        <w:t>Tozawa</w:t>
      </w:r>
      <w:proofErr w:type="spellEnd"/>
      <w:r w:rsidRPr="007C7B24">
        <w:rPr>
          <w:kern w:val="19"/>
          <w:sz w:val="17"/>
          <w:szCs w:val="14"/>
        </w:rPr>
        <w:t xml:space="preserve">, T.; Jones, J. T. A.; </w:t>
      </w:r>
      <w:proofErr w:type="spellStart"/>
      <w:r w:rsidRPr="007C7B24">
        <w:rPr>
          <w:kern w:val="19"/>
          <w:sz w:val="17"/>
          <w:szCs w:val="14"/>
        </w:rPr>
        <w:t>Swamy</w:t>
      </w:r>
      <w:proofErr w:type="spellEnd"/>
      <w:r w:rsidRPr="007C7B24">
        <w:rPr>
          <w:kern w:val="19"/>
          <w:sz w:val="17"/>
          <w:szCs w:val="14"/>
        </w:rPr>
        <w:t xml:space="preserve">, S. I.; Jiang, S.; Adams, D. J.; Shakespeare, S.; Clowes, R.; Bradshaw, D.; Hasell, T.; Chong, S. Y.; Tang, C.; Thompson, S.; Parker, J.; </w:t>
      </w:r>
      <w:proofErr w:type="spellStart"/>
      <w:r w:rsidRPr="007C7B24">
        <w:rPr>
          <w:kern w:val="19"/>
          <w:sz w:val="17"/>
          <w:szCs w:val="14"/>
        </w:rPr>
        <w:t>Trewin</w:t>
      </w:r>
      <w:proofErr w:type="spellEnd"/>
      <w:r w:rsidRPr="007C7B24">
        <w:rPr>
          <w:kern w:val="19"/>
          <w:sz w:val="17"/>
          <w:szCs w:val="14"/>
        </w:rPr>
        <w:t xml:space="preserve">, A.; </w:t>
      </w:r>
      <w:proofErr w:type="spellStart"/>
      <w:r w:rsidRPr="007C7B24">
        <w:rPr>
          <w:kern w:val="19"/>
          <w:sz w:val="17"/>
          <w:szCs w:val="14"/>
        </w:rPr>
        <w:t>Bacsa</w:t>
      </w:r>
      <w:proofErr w:type="spellEnd"/>
      <w:r w:rsidRPr="007C7B24">
        <w:rPr>
          <w:kern w:val="19"/>
          <w:sz w:val="17"/>
          <w:szCs w:val="14"/>
        </w:rPr>
        <w:t xml:space="preserve">, J.; </w:t>
      </w:r>
      <w:proofErr w:type="spellStart"/>
      <w:r w:rsidRPr="007C7B24">
        <w:rPr>
          <w:kern w:val="19"/>
          <w:sz w:val="17"/>
          <w:szCs w:val="14"/>
        </w:rPr>
        <w:t>Slawin</w:t>
      </w:r>
      <w:proofErr w:type="spellEnd"/>
      <w:r w:rsidRPr="007C7B24">
        <w:rPr>
          <w:kern w:val="19"/>
          <w:sz w:val="17"/>
          <w:szCs w:val="14"/>
        </w:rPr>
        <w:t xml:space="preserve">, A. M. Z.; Steiner, A.; Cooper, A. I. </w:t>
      </w:r>
      <w:r w:rsidRPr="007C7B24">
        <w:rPr>
          <w:i/>
          <w:kern w:val="19"/>
          <w:sz w:val="17"/>
          <w:szCs w:val="14"/>
        </w:rPr>
        <w:t>Nat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Mater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kern w:val="19"/>
          <w:sz w:val="17"/>
          <w:szCs w:val="14"/>
        </w:rPr>
        <w:t xml:space="preserve"> </w:t>
      </w:r>
      <w:proofErr w:type="gramStart"/>
      <w:r w:rsidRPr="007C7B24">
        <w:rPr>
          <w:b/>
          <w:kern w:val="19"/>
          <w:sz w:val="17"/>
          <w:szCs w:val="14"/>
        </w:rPr>
        <w:t>2009</w:t>
      </w:r>
      <w:proofErr w:type="gramEnd"/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8</w:t>
      </w:r>
      <w:r w:rsidRPr="007C7B24">
        <w:rPr>
          <w:kern w:val="19"/>
          <w:sz w:val="17"/>
          <w:szCs w:val="14"/>
        </w:rPr>
        <w:t>, 973.</w:t>
      </w:r>
    </w:p>
    <w:p w14:paraId="0CB76010" w14:textId="0CFCB2D8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lastRenderedPageBreak/>
        <w:t>(</w:t>
      </w:r>
      <w:r w:rsidR="00E30B73" w:rsidRPr="007C7B24">
        <w:rPr>
          <w:kern w:val="19"/>
          <w:sz w:val="17"/>
          <w:szCs w:val="14"/>
        </w:rPr>
        <w:t>34</w:t>
      </w:r>
      <w:r w:rsidRPr="007C7B24">
        <w:rPr>
          <w:kern w:val="19"/>
          <w:sz w:val="17"/>
          <w:szCs w:val="14"/>
        </w:rPr>
        <w:t>)</w:t>
      </w:r>
      <w:r w:rsidRPr="007C7B24">
        <w:rPr>
          <w:kern w:val="19"/>
          <w:sz w:val="17"/>
          <w:szCs w:val="14"/>
        </w:rPr>
        <w:tab/>
        <w:t xml:space="preserve">Jones, J. T. A.; Holden, D.; Mitra, T.; Hasell, T.; Adams, D. J.; Jelfs, K. E.; </w:t>
      </w:r>
      <w:proofErr w:type="spellStart"/>
      <w:r w:rsidRPr="007C7B24">
        <w:rPr>
          <w:kern w:val="19"/>
          <w:sz w:val="17"/>
          <w:szCs w:val="14"/>
        </w:rPr>
        <w:t>Trewin</w:t>
      </w:r>
      <w:proofErr w:type="spellEnd"/>
      <w:r w:rsidRPr="007C7B24">
        <w:rPr>
          <w:kern w:val="19"/>
          <w:sz w:val="17"/>
          <w:szCs w:val="14"/>
        </w:rPr>
        <w:t xml:space="preserve">, A.; Willock, D. J.; Day, G. M.; </w:t>
      </w:r>
      <w:proofErr w:type="spellStart"/>
      <w:r w:rsidRPr="007C7B24">
        <w:rPr>
          <w:kern w:val="19"/>
          <w:sz w:val="17"/>
          <w:szCs w:val="14"/>
        </w:rPr>
        <w:t>Bacsa</w:t>
      </w:r>
      <w:proofErr w:type="spellEnd"/>
      <w:r w:rsidRPr="007C7B24">
        <w:rPr>
          <w:kern w:val="19"/>
          <w:sz w:val="17"/>
          <w:szCs w:val="14"/>
        </w:rPr>
        <w:t xml:space="preserve">, J.; Steiner, A.; Cooper, A. I. </w:t>
      </w:r>
      <w:proofErr w:type="spellStart"/>
      <w:r w:rsidR="00CD267E" w:rsidRPr="007C7B24">
        <w:rPr>
          <w:i/>
          <w:kern w:val="19"/>
          <w:sz w:val="17"/>
          <w:szCs w:val="14"/>
        </w:rPr>
        <w:t>Angew</w:t>
      </w:r>
      <w:proofErr w:type="spellEnd"/>
      <w:r w:rsidR="00CD267E" w:rsidRPr="007C7B24">
        <w:rPr>
          <w:i/>
          <w:kern w:val="19"/>
          <w:sz w:val="17"/>
          <w:szCs w:val="14"/>
        </w:rPr>
        <w:t>. Chem. Int. Ed.</w:t>
      </w:r>
      <w:r w:rsidR="00CD267E" w:rsidRPr="007C7B24">
        <w:rPr>
          <w:kern w:val="19"/>
          <w:sz w:val="17"/>
          <w:szCs w:val="14"/>
        </w:rPr>
        <w:t xml:space="preserve"> </w:t>
      </w:r>
      <w:r w:rsidRPr="007C7B24">
        <w:rPr>
          <w:kern w:val="19"/>
          <w:sz w:val="17"/>
          <w:szCs w:val="14"/>
        </w:rPr>
        <w:t xml:space="preserve"> </w:t>
      </w:r>
      <w:proofErr w:type="gramStart"/>
      <w:r w:rsidRPr="007C7B24">
        <w:rPr>
          <w:b/>
          <w:kern w:val="19"/>
          <w:sz w:val="17"/>
          <w:szCs w:val="14"/>
        </w:rPr>
        <w:t>2011</w:t>
      </w:r>
      <w:proofErr w:type="gramEnd"/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50</w:t>
      </w:r>
      <w:r w:rsidRPr="007C7B24">
        <w:rPr>
          <w:kern w:val="19"/>
          <w:sz w:val="17"/>
          <w:szCs w:val="14"/>
        </w:rPr>
        <w:t>, 749.</w:t>
      </w:r>
    </w:p>
    <w:p w14:paraId="71ED0772" w14:textId="61D4BE84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</w:t>
      </w:r>
      <w:r w:rsidR="00E30B73" w:rsidRPr="007C7B24">
        <w:rPr>
          <w:kern w:val="19"/>
          <w:sz w:val="17"/>
          <w:szCs w:val="14"/>
        </w:rPr>
        <w:t>35</w:t>
      </w:r>
      <w:r w:rsidRPr="007C7B24">
        <w:rPr>
          <w:kern w:val="19"/>
          <w:sz w:val="17"/>
          <w:szCs w:val="14"/>
        </w:rPr>
        <w:t>)</w:t>
      </w:r>
      <w:r w:rsidRPr="007C7B24">
        <w:rPr>
          <w:kern w:val="19"/>
          <w:sz w:val="17"/>
          <w:szCs w:val="14"/>
        </w:rPr>
        <w:tab/>
        <w:t xml:space="preserve">Little, M. A.; Chong, S. Y.; </w:t>
      </w:r>
      <w:proofErr w:type="spellStart"/>
      <w:r w:rsidRPr="007C7B24">
        <w:rPr>
          <w:kern w:val="19"/>
          <w:sz w:val="17"/>
          <w:szCs w:val="14"/>
        </w:rPr>
        <w:t>Schmidtmann</w:t>
      </w:r>
      <w:proofErr w:type="spellEnd"/>
      <w:r w:rsidRPr="007C7B24">
        <w:rPr>
          <w:kern w:val="19"/>
          <w:sz w:val="17"/>
          <w:szCs w:val="14"/>
        </w:rPr>
        <w:t xml:space="preserve">, M.; Hasell, T.; Cooper, A. I. </w:t>
      </w:r>
      <w:r w:rsidRPr="007C7B24">
        <w:rPr>
          <w:i/>
          <w:kern w:val="19"/>
          <w:sz w:val="17"/>
          <w:szCs w:val="14"/>
        </w:rPr>
        <w:t>Chem</w:t>
      </w:r>
      <w:r w:rsidR="009842AA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Commun</w:t>
      </w:r>
      <w:r w:rsidR="009842AA" w:rsidRPr="007C7B24">
        <w:rPr>
          <w:i/>
          <w:kern w:val="19"/>
          <w:sz w:val="17"/>
          <w:szCs w:val="14"/>
        </w:rPr>
        <w:t>.</w:t>
      </w:r>
      <w:r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2014</w:t>
      </w:r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50</w:t>
      </w:r>
      <w:r w:rsidRPr="007C7B24">
        <w:rPr>
          <w:kern w:val="19"/>
          <w:sz w:val="17"/>
          <w:szCs w:val="14"/>
        </w:rPr>
        <w:t>, 9465.</w:t>
      </w:r>
    </w:p>
    <w:p w14:paraId="2D43A51D" w14:textId="6FB94E56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</w:t>
      </w:r>
      <w:r w:rsidR="00E30B73" w:rsidRPr="007C7B24">
        <w:rPr>
          <w:kern w:val="19"/>
          <w:sz w:val="17"/>
          <w:szCs w:val="14"/>
        </w:rPr>
        <w:t>36</w:t>
      </w:r>
      <w:r w:rsidRPr="007C7B24">
        <w:rPr>
          <w:kern w:val="19"/>
          <w:sz w:val="17"/>
          <w:szCs w:val="14"/>
        </w:rPr>
        <w:t>)</w:t>
      </w:r>
      <w:r w:rsidRPr="007C7B24">
        <w:rPr>
          <w:kern w:val="19"/>
          <w:sz w:val="17"/>
          <w:szCs w:val="14"/>
        </w:rPr>
        <w:tab/>
        <w:t xml:space="preserve">Chen, L.; Reiss, P. S.; Chong, S. Y.; Holden, D.; Jelfs, K. E.; Hasell, T.; Little, M. A.; Kewley, A.; Briggs, M. E.; Stephenson, A.; Thomas, K. M.; Armstrong, J. A.; Bell, J.; Busto, J.; Noel, R.; Liu, J.; Strachan, D. M.; </w:t>
      </w:r>
      <w:proofErr w:type="spellStart"/>
      <w:r w:rsidRPr="007C7B24">
        <w:rPr>
          <w:kern w:val="19"/>
          <w:sz w:val="17"/>
          <w:szCs w:val="14"/>
        </w:rPr>
        <w:t>Thallapally</w:t>
      </w:r>
      <w:proofErr w:type="spellEnd"/>
      <w:r w:rsidRPr="007C7B24">
        <w:rPr>
          <w:kern w:val="19"/>
          <w:sz w:val="17"/>
          <w:szCs w:val="14"/>
        </w:rPr>
        <w:t xml:space="preserve">, P. K.; Cooper, A. I. </w:t>
      </w:r>
      <w:r w:rsidRPr="007C7B24">
        <w:rPr>
          <w:i/>
          <w:kern w:val="19"/>
          <w:sz w:val="17"/>
          <w:szCs w:val="14"/>
        </w:rPr>
        <w:t>Nat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Mater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kern w:val="19"/>
          <w:sz w:val="17"/>
          <w:szCs w:val="14"/>
        </w:rPr>
        <w:t xml:space="preserve"> </w:t>
      </w:r>
      <w:proofErr w:type="gramStart"/>
      <w:r w:rsidRPr="007C7B24">
        <w:rPr>
          <w:b/>
          <w:kern w:val="19"/>
          <w:sz w:val="17"/>
          <w:szCs w:val="14"/>
        </w:rPr>
        <w:t>2014</w:t>
      </w:r>
      <w:proofErr w:type="gramEnd"/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13</w:t>
      </w:r>
      <w:r w:rsidRPr="007C7B24">
        <w:rPr>
          <w:kern w:val="19"/>
          <w:sz w:val="17"/>
          <w:szCs w:val="14"/>
        </w:rPr>
        <w:t>, 954.</w:t>
      </w:r>
    </w:p>
    <w:p w14:paraId="17221763" w14:textId="0F7C1C5F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</w:t>
      </w:r>
      <w:r w:rsidR="00E30B73" w:rsidRPr="007C7B24">
        <w:rPr>
          <w:kern w:val="19"/>
          <w:sz w:val="17"/>
          <w:szCs w:val="14"/>
        </w:rPr>
        <w:t>37</w:t>
      </w:r>
      <w:r w:rsidRPr="007C7B24">
        <w:rPr>
          <w:kern w:val="19"/>
          <w:sz w:val="17"/>
          <w:szCs w:val="14"/>
        </w:rPr>
        <w:t>)</w:t>
      </w:r>
      <w:r w:rsidRPr="007C7B24">
        <w:rPr>
          <w:kern w:val="19"/>
          <w:sz w:val="17"/>
          <w:szCs w:val="14"/>
        </w:rPr>
        <w:tab/>
        <w:t xml:space="preserve">Mitra, T.; Jelfs, K. E.; </w:t>
      </w:r>
      <w:proofErr w:type="spellStart"/>
      <w:r w:rsidRPr="007C7B24">
        <w:rPr>
          <w:kern w:val="19"/>
          <w:sz w:val="17"/>
          <w:szCs w:val="14"/>
        </w:rPr>
        <w:t>Schmidtmann</w:t>
      </w:r>
      <w:proofErr w:type="spellEnd"/>
      <w:r w:rsidRPr="007C7B24">
        <w:rPr>
          <w:kern w:val="19"/>
          <w:sz w:val="17"/>
          <w:szCs w:val="14"/>
        </w:rPr>
        <w:t xml:space="preserve">, M.; Ahmed, A.; Chong, S. Y.; Adams, D. J.; Cooper, A. I. </w:t>
      </w:r>
      <w:r w:rsidRPr="007C7B24">
        <w:rPr>
          <w:i/>
          <w:kern w:val="19"/>
          <w:sz w:val="17"/>
          <w:szCs w:val="14"/>
        </w:rPr>
        <w:t>Nat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Chem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2013</w:t>
      </w:r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5</w:t>
      </w:r>
      <w:r w:rsidRPr="007C7B24">
        <w:rPr>
          <w:kern w:val="19"/>
          <w:sz w:val="17"/>
          <w:szCs w:val="14"/>
        </w:rPr>
        <w:t>, 276.</w:t>
      </w:r>
    </w:p>
    <w:p w14:paraId="5172994F" w14:textId="77777777" w:rsidR="00E30B73" w:rsidRPr="007C7B24" w:rsidRDefault="00DD2CD6" w:rsidP="00E30B73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</w:t>
      </w:r>
      <w:r w:rsidR="00E30B73" w:rsidRPr="007C7B24">
        <w:rPr>
          <w:kern w:val="19"/>
          <w:sz w:val="17"/>
          <w:szCs w:val="14"/>
        </w:rPr>
        <w:t>38</w:t>
      </w:r>
      <w:r w:rsidRPr="007C7B24">
        <w:rPr>
          <w:kern w:val="19"/>
          <w:sz w:val="17"/>
          <w:szCs w:val="14"/>
        </w:rPr>
        <w:t>)</w:t>
      </w:r>
      <w:r w:rsidRPr="007C7B24">
        <w:rPr>
          <w:kern w:val="19"/>
          <w:sz w:val="17"/>
          <w:szCs w:val="14"/>
        </w:rPr>
        <w:tab/>
        <w:t>Kewley, A.; Stephenson, A.; Chen, L. J.; Briggs, M. E.;</w:t>
      </w:r>
      <w:r w:rsidR="00A13C74" w:rsidRPr="007C7B24">
        <w:rPr>
          <w:kern w:val="19"/>
          <w:sz w:val="17"/>
          <w:szCs w:val="14"/>
        </w:rPr>
        <w:t xml:space="preserve"> Hasell, T.; Cooper, A. I. </w:t>
      </w:r>
      <w:r w:rsidR="00A13C74" w:rsidRPr="007C7B24">
        <w:rPr>
          <w:i/>
          <w:kern w:val="19"/>
          <w:sz w:val="17"/>
          <w:szCs w:val="14"/>
        </w:rPr>
        <w:t>Chem</w:t>
      </w:r>
      <w:r w:rsidR="00CD267E" w:rsidRPr="007C7B24">
        <w:rPr>
          <w:i/>
          <w:kern w:val="19"/>
          <w:sz w:val="17"/>
          <w:szCs w:val="14"/>
        </w:rPr>
        <w:t xml:space="preserve">. </w:t>
      </w:r>
      <w:r w:rsidR="00A13C74" w:rsidRPr="007C7B24">
        <w:rPr>
          <w:i/>
          <w:kern w:val="19"/>
          <w:sz w:val="17"/>
          <w:szCs w:val="14"/>
        </w:rPr>
        <w:t>Mater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2015</w:t>
      </w:r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27</w:t>
      </w:r>
      <w:r w:rsidRPr="007C7B24">
        <w:rPr>
          <w:kern w:val="19"/>
          <w:sz w:val="17"/>
          <w:szCs w:val="14"/>
        </w:rPr>
        <w:t>, 3207.</w:t>
      </w:r>
      <w:r w:rsidR="00E30B73" w:rsidRPr="007C7B24">
        <w:rPr>
          <w:kern w:val="19"/>
          <w:sz w:val="17"/>
          <w:szCs w:val="14"/>
        </w:rPr>
        <w:t xml:space="preserve"> </w:t>
      </w:r>
    </w:p>
    <w:p w14:paraId="612ADF32" w14:textId="49EF0F32" w:rsidR="00E30B73" w:rsidRPr="007C7B24" w:rsidRDefault="00E30B73" w:rsidP="00E30B73">
      <w:pPr>
        <w:pStyle w:val="SNSynopsisTOC"/>
      </w:pPr>
      <w:r w:rsidRPr="007C7B24">
        <w:rPr>
          <w:kern w:val="19"/>
          <w:sz w:val="17"/>
          <w:szCs w:val="14"/>
          <w:lang w:val="en-GB"/>
        </w:rPr>
        <w:t>(39)</w:t>
      </w:r>
      <w:r w:rsidRPr="007C7B24">
        <w:rPr>
          <w:kern w:val="19"/>
          <w:sz w:val="17"/>
          <w:szCs w:val="14"/>
          <w:lang w:val="en-GB"/>
        </w:rPr>
        <w:tab/>
        <w:t xml:space="preserve">Zhang, J.-H.; </w:t>
      </w:r>
      <w:proofErr w:type="spellStart"/>
      <w:r w:rsidRPr="007C7B24">
        <w:rPr>
          <w:kern w:val="19"/>
          <w:sz w:val="17"/>
          <w:szCs w:val="14"/>
          <w:lang w:val="en-GB"/>
        </w:rPr>
        <w:t>Xie</w:t>
      </w:r>
      <w:proofErr w:type="spellEnd"/>
      <w:r w:rsidRPr="007C7B24">
        <w:rPr>
          <w:kern w:val="19"/>
          <w:sz w:val="17"/>
          <w:szCs w:val="14"/>
          <w:lang w:val="en-GB"/>
        </w:rPr>
        <w:t xml:space="preserve">, S.-M.; Chen, L.; Wang, B.-J.; He, P.-G.; Yuan, L.-M. </w:t>
      </w:r>
      <w:r w:rsidRPr="007C7B24">
        <w:rPr>
          <w:i/>
          <w:kern w:val="19"/>
          <w:sz w:val="17"/>
          <w:szCs w:val="14"/>
          <w:lang w:val="en-GB"/>
        </w:rPr>
        <w:t>Anal. Chem.</w:t>
      </w:r>
      <w:r w:rsidRPr="007C7B24">
        <w:rPr>
          <w:kern w:val="19"/>
          <w:sz w:val="17"/>
          <w:szCs w:val="14"/>
          <w:lang w:val="en-GB"/>
        </w:rPr>
        <w:t xml:space="preserve"> </w:t>
      </w:r>
      <w:r w:rsidRPr="007C7B24">
        <w:rPr>
          <w:b/>
          <w:kern w:val="19"/>
          <w:sz w:val="17"/>
          <w:szCs w:val="14"/>
          <w:lang w:val="en-GB"/>
        </w:rPr>
        <w:t>2015</w:t>
      </w:r>
      <w:r w:rsidRPr="007C7B24">
        <w:rPr>
          <w:kern w:val="19"/>
          <w:sz w:val="17"/>
          <w:szCs w:val="14"/>
          <w:lang w:val="en-GB"/>
        </w:rPr>
        <w:t xml:space="preserve">, </w:t>
      </w:r>
      <w:r w:rsidRPr="007C7B24">
        <w:rPr>
          <w:i/>
          <w:kern w:val="19"/>
          <w:sz w:val="17"/>
          <w:szCs w:val="14"/>
          <w:lang w:val="en-GB"/>
        </w:rPr>
        <w:t>87</w:t>
      </w:r>
      <w:r w:rsidRPr="007C7B24">
        <w:rPr>
          <w:kern w:val="19"/>
          <w:sz w:val="17"/>
          <w:szCs w:val="14"/>
          <w:lang w:val="en-GB"/>
        </w:rPr>
        <w:t>, 7817.</w:t>
      </w:r>
    </w:p>
    <w:p w14:paraId="0C5E04BF" w14:textId="2C89B389" w:rsidR="00DD2CD6" w:rsidRPr="007C7B24" w:rsidRDefault="00DD2CD6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</w:t>
      </w:r>
      <w:r w:rsidR="00E30B73" w:rsidRPr="007C7B24">
        <w:rPr>
          <w:kern w:val="19"/>
          <w:sz w:val="17"/>
          <w:szCs w:val="14"/>
        </w:rPr>
        <w:t>40</w:t>
      </w:r>
      <w:r w:rsidRPr="007C7B24">
        <w:rPr>
          <w:kern w:val="19"/>
          <w:sz w:val="17"/>
          <w:szCs w:val="14"/>
        </w:rPr>
        <w:t>)</w:t>
      </w:r>
      <w:r w:rsidRPr="007C7B24">
        <w:rPr>
          <w:kern w:val="19"/>
          <w:sz w:val="17"/>
          <w:szCs w:val="14"/>
        </w:rPr>
        <w:tab/>
        <w:t xml:space="preserve">Hasell, T.; Chong, S. Y.; Jelfs, K. E.; Adams, D. J.; Cooper, A. I. </w:t>
      </w:r>
      <w:r w:rsidRPr="007C7B24">
        <w:rPr>
          <w:i/>
          <w:kern w:val="19"/>
          <w:sz w:val="17"/>
          <w:szCs w:val="14"/>
        </w:rPr>
        <w:t>J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Am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 xml:space="preserve"> </w:t>
      </w:r>
      <w:proofErr w:type="spellStart"/>
      <w:r w:rsidRPr="007C7B24">
        <w:rPr>
          <w:i/>
          <w:kern w:val="19"/>
          <w:sz w:val="17"/>
          <w:szCs w:val="14"/>
        </w:rPr>
        <w:t>Chem</w:t>
      </w:r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i/>
          <w:kern w:val="19"/>
          <w:sz w:val="17"/>
          <w:szCs w:val="14"/>
        </w:rPr>
        <w:t>Soc</w:t>
      </w:r>
      <w:proofErr w:type="spellEnd"/>
      <w:r w:rsidR="00CD267E" w:rsidRPr="007C7B24">
        <w:rPr>
          <w:i/>
          <w:kern w:val="19"/>
          <w:sz w:val="17"/>
          <w:szCs w:val="14"/>
        </w:rPr>
        <w:t>.</w:t>
      </w:r>
      <w:r w:rsidRPr="007C7B24">
        <w:rPr>
          <w:kern w:val="19"/>
          <w:sz w:val="17"/>
          <w:szCs w:val="14"/>
        </w:rPr>
        <w:t xml:space="preserve"> </w:t>
      </w:r>
      <w:proofErr w:type="gramStart"/>
      <w:r w:rsidRPr="007C7B24">
        <w:rPr>
          <w:b/>
          <w:kern w:val="19"/>
          <w:sz w:val="17"/>
          <w:szCs w:val="14"/>
        </w:rPr>
        <w:t>2012</w:t>
      </w:r>
      <w:proofErr w:type="gramEnd"/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134</w:t>
      </w:r>
      <w:r w:rsidRPr="007C7B24">
        <w:rPr>
          <w:kern w:val="19"/>
          <w:sz w:val="17"/>
          <w:szCs w:val="14"/>
        </w:rPr>
        <w:t>, 588.</w:t>
      </w:r>
    </w:p>
    <w:p w14:paraId="0DE8CC09" w14:textId="16B2F415" w:rsidR="00972AB7" w:rsidRPr="007C7B24" w:rsidRDefault="00DD2CD6" w:rsidP="00972AB7">
      <w:pPr>
        <w:pStyle w:val="SNSynopsisTOC"/>
        <w:rPr>
          <w:rFonts w:ascii="Times New Roman" w:eastAsiaTheme="minorHAnsi" w:hAnsi="Times New Roman"/>
          <w:noProof/>
          <w:szCs w:val="24"/>
          <w:lang w:val="en-GB"/>
        </w:rPr>
      </w:pPr>
      <w:r w:rsidRPr="007C7B24">
        <w:rPr>
          <w:kern w:val="19"/>
          <w:sz w:val="17"/>
          <w:szCs w:val="14"/>
        </w:rPr>
        <w:t>(</w:t>
      </w:r>
      <w:r w:rsidR="00E30B73" w:rsidRPr="007C7B24">
        <w:rPr>
          <w:kern w:val="19"/>
          <w:sz w:val="17"/>
          <w:szCs w:val="14"/>
        </w:rPr>
        <w:t>4</w:t>
      </w:r>
      <w:r w:rsidRPr="007C7B24">
        <w:rPr>
          <w:kern w:val="19"/>
          <w:sz w:val="17"/>
          <w:szCs w:val="14"/>
        </w:rPr>
        <w:t>1)</w:t>
      </w:r>
      <w:r w:rsidRPr="007C7B24">
        <w:rPr>
          <w:kern w:val="19"/>
          <w:sz w:val="17"/>
          <w:szCs w:val="14"/>
        </w:rPr>
        <w:tab/>
        <w:t xml:space="preserve">Jones, J. T. A.; Hasell, T.; Wu, X.; </w:t>
      </w:r>
      <w:proofErr w:type="spellStart"/>
      <w:r w:rsidRPr="007C7B24">
        <w:rPr>
          <w:kern w:val="19"/>
          <w:sz w:val="17"/>
          <w:szCs w:val="14"/>
        </w:rPr>
        <w:t>Bacsa</w:t>
      </w:r>
      <w:proofErr w:type="spellEnd"/>
      <w:r w:rsidRPr="007C7B24">
        <w:rPr>
          <w:kern w:val="19"/>
          <w:sz w:val="17"/>
          <w:szCs w:val="14"/>
        </w:rPr>
        <w:t xml:space="preserve">, J.; Jelfs, K. E.; </w:t>
      </w:r>
      <w:proofErr w:type="spellStart"/>
      <w:r w:rsidRPr="007C7B24">
        <w:rPr>
          <w:kern w:val="19"/>
          <w:sz w:val="17"/>
          <w:szCs w:val="14"/>
        </w:rPr>
        <w:t>Schmidtmann</w:t>
      </w:r>
      <w:proofErr w:type="spellEnd"/>
      <w:r w:rsidRPr="007C7B24">
        <w:rPr>
          <w:kern w:val="19"/>
          <w:sz w:val="17"/>
          <w:szCs w:val="14"/>
        </w:rPr>
        <w:t xml:space="preserve">, M.; Chong, S. Y.; Adams, D. J.; </w:t>
      </w:r>
      <w:proofErr w:type="spellStart"/>
      <w:r w:rsidRPr="007C7B24">
        <w:rPr>
          <w:kern w:val="19"/>
          <w:sz w:val="17"/>
          <w:szCs w:val="14"/>
        </w:rPr>
        <w:t>Trewin</w:t>
      </w:r>
      <w:proofErr w:type="spellEnd"/>
      <w:r w:rsidRPr="007C7B24">
        <w:rPr>
          <w:kern w:val="19"/>
          <w:sz w:val="17"/>
          <w:szCs w:val="14"/>
        </w:rPr>
        <w:t xml:space="preserve">, A.; </w:t>
      </w:r>
      <w:proofErr w:type="spellStart"/>
      <w:r w:rsidRPr="007C7B24">
        <w:rPr>
          <w:kern w:val="19"/>
          <w:sz w:val="17"/>
          <w:szCs w:val="14"/>
        </w:rPr>
        <w:t>Schif</w:t>
      </w:r>
      <w:r w:rsidRPr="007C7B24">
        <w:rPr>
          <w:kern w:val="19"/>
          <w:sz w:val="17"/>
          <w:szCs w:val="14"/>
        </w:rPr>
        <w:t>f</w:t>
      </w:r>
      <w:r w:rsidRPr="007C7B24">
        <w:rPr>
          <w:kern w:val="19"/>
          <w:sz w:val="17"/>
          <w:szCs w:val="14"/>
        </w:rPr>
        <w:t>man</w:t>
      </w:r>
      <w:proofErr w:type="spellEnd"/>
      <w:r w:rsidRPr="007C7B24">
        <w:rPr>
          <w:kern w:val="19"/>
          <w:sz w:val="17"/>
          <w:szCs w:val="14"/>
        </w:rPr>
        <w:t xml:space="preserve">, F.; Cora, F.; Slater, B.; Steiner, A.; Day, G. M.; Cooper, A. I. </w:t>
      </w:r>
      <w:r w:rsidRPr="007C7B24">
        <w:rPr>
          <w:i/>
          <w:kern w:val="19"/>
          <w:sz w:val="17"/>
          <w:szCs w:val="14"/>
        </w:rPr>
        <w:t>Nature</w:t>
      </w:r>
      <w:r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2011</w:t>
      </w:r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474</w:t>
      </w:r>
      <w:r w:rsidRPr="007C7B24">
        <w:rPr>
          <w:kern w:val="19"/>
          <w:sz w:val="17"/>
          <w:szCs w:val="14"/>
        </w:rPr>
        <w:t>, 367.</w:t>
      </w:r>
      <w:r w:rsidR="00972AB7" w:rsidRPr="007C7B24">
        <w:rPr>
          <w:rFonts w:ascii="Times New Roman" w:eastAsiaTheme="minorHAnsi" w:hAnsi="Times New Roman"/>
          <w:noProof/>
          <w:szCs w:val="24"/>
          <w:lang w:val="en-GB"/>
        </w:rPr>
        <w:t xml:space="preserve"> </w:t>
      </w:r>
    </w:p>
    <w:p w14:paraId="36E83509" w14:textId="48C7CE4C" w:rsidR="00972AB7" w:rsidRPr="007C7B24" w:rsidRDefault="00972AB7" w:rsidP="00972AB7">
      <w:pPr>
        <w:pStyle w:val="SNSynopsisTOC"/>
        <w:rPr>
          <w:kern w:val="19"/>
          <w:sz w:val="17"/>
          <w:szCs w:val="14"/>
          <w:lang w:val="en-GB"/>
        </w:rPr>
      </w:pPr>
      <w:r w:rsidRPr="007C7B24">
        <w:rPr>
          <w:kern w:val="19"/>
          <w:sz w:val="17"/>
          <w:szCs w:val="14"/>
          <w:lang w:val="en-GB"/>
        </w:rPr>
        <w:t>(</w:t>
      </w:r>
      <w:r w:rsidR="00E30B73" w:rsidRPr="007C7B24">
        <w:rPr>
          <w:kern w:val="19"/>
          <w:sz w:val="17"/>
          <w:szCs w:val="14"/>
          <w:lang w:val="en-GB"/>
        </w:rPr>
        <w:t>4</w:t>
      </w:r>
      <w:r w:rsidRPr="007C7B24">
        <w:rPr>
          <w:kern w:val="19"/>
          <w:sz w:val="17"/>
          <w:szCs w:val="14"/>
          <w:lang w:val="en-GB"/>
        </w:rPr>
        <w:t>2)</w:t>
      </w:r>
      <w:r w:rsidRPr="007C7B24">
        <w:rPr>
          <w:kern w:val="19"/>
          <w:sz w:val="17"/>
          <w:szCs w:val="14"/>
          <w:lang w:val="en-GB"/>
        </w:rPr>
        <w:tab/>
      </w:r>
      <w:proofErr w:type="spellStart"/>
      <w:r w:rsidRPr="007C7B24">
        <w:rPr>
          <w:kern w:val="19"/>
          <w:sz w:val="17"/>
          <w:szCs w:val="14"/>
          <w:lang w:val="en-GB"/>
        </w:rPr>
        <w:t>Nowell</w:t>
      </w:r>
      <w:proofErr w:type="spellEnd"/>
      <w:r w:rsidRPr="007C7B24">
        <w:rPr>
          <w:kern w:val="19"/>
          <w:sz w:val="17"/>
          <w:szCs w:val="14"/>
          <w:lang w:val="en-GB"/>
        </w:rPr>
        <w:t xml:space="preserve">, H.; Barnett, S. A.; Christensen, K. E.; Teat, S. J.; Allan, D. R. </w:t>
      </w:r>
      <w:r w:rsidRPr="007C7B24">
        <w:rPr>
          <w:i/>
          <w:kern w:val="19"/>
          <w:sz w:val="17"/>
          <w:szCs w:val="14"/>
          <w:lang w:val="en-GB"/>
        </w:rPr>
        <w:t>J. Synch. Rad.</w:t>
      </w:r>
      <w:r w:rsidRPr="007C7B24">
        <w:rPr>
          <w:kern w:val="19"/>
          <w:sz w:val="17"/>
          <w:szCs w:val="14"/>
          <w:lang w:val="en-GB"/>
        </w:rPr>
        <w:t xml:space="preserve"> </w:t>
      </w:r>
      <w:r w:rsidRPr="007C7B24">
        <w:rPr>
          <w:b/>
          <w:kern w:val="19"/>
          <w:sz w:val="17"/>
          <w:szCs w:val="14"/>
          <w:lang w:val="en-GB"/>
        </w:rPr>
        <w:t>2012</w:t>
      </w:r>
      <w:r w:rsidRPr="007C7B24">
        <w:rPr>
          <w:kern w:val="19"/>
          <w:sz w:val="17"/>
          <w:szCs w:val="14"/>
          <w:lang w:val="en-GB"/>
        </w:rPr>
        <w:t xml:space="preserve">, </w:t>
      </w:r>
      <w:r w:rsidRPr="007C7B24">
        <w:rPr>
          <w:i/>
          <w:kern w:val="19"/>
          <w:sz w:val="17"/>
          <w:szCs w:val="14"/>
          <w:lang w:val="en-GB"/>
        </w:rPr>
        <w:t>19</w:t>
      </w:r>
      <w:r w:rsidRPr="007C7B24">
        <w:rPr>
          <w:kern w:val="19"/>
          <w:sz w:val="17"/>
          <w:szCs w:val="14"/>
          <w:lang w:val="en-GB"/>
        </w:rPr>
        <w:t>, 435.</w:t>
      </w:r>
    </w:p>
    <w:p w14:paraId="054763DA" w14:textId="70EDE66E" w:rsidR="00972AB7" w:rsidRPr="007C7B24" w:rsidRDefault="00972AB7" w:rsidP="00972AB7">
      <w:pPr>
        <w:pStyle w:val="SNSynopsisTOC"/>
        <w:rPr>
          <w:kern w:val="19"/>
          <w:sz w:val="17"/>
          <w:szCs w:val="14"/>
          <w:lang w:val="en-GB"/>
        </w:rPr>
      </w:pPr>
      <w:bookmarkStart w:id="4" w:name="_ENREF_2"/>
      <w:r w:rsidRPr="007C7B24">
        <w:rPr>
          <w:kern w:val="19"/>
          <w:sz w:val="17"/>
          <w:szCs w:val="14"/>
          <w:lang w:val="en-GB"/>
        </w:rPr>
        <w:t>(</w:t>
      </w:r>
      <w:r w:rsidR="00E30B73" w:rsidRPr="007C7B24">
        <w:rPr>
          <w:kern w:val="19"/>
          <w:sz w:val="17"/>
          <w:szCs w:val="14"/>
          <w:lang w:val="en-GB"/>
        </w:rPr>
        <w:t>4</w:t>
      </w:r>
      <w:r w:rsidRPr="007C7B24">
        <w:rPr>
          <w:kern w:val="19"/>
          <w:sz w:val="17"/>
          <w:szCs w:val="14"/>
          <w:lang w:val="en-GB"/>
        </w:rPr>
        <w:t>3)</w:t>
      </w:r>
      <w:r w:rsidRPr="007C7B24">
        <w:rPr>
          <w:kern w:val="19"/>
          <w:sz w:val="17"/>
          <w:szCs w:val="14"/>
          <w:lang w:val="en-GB"/>
        </w:rPr>
        <w:tab/>
      </w:r>
      <w:proofErr w:type="spellStart"/>
      <w:r w:rsidRPr="007C7B24">
        <w:rPr>
          <w:kern w:val="19"/>
          <w:sz w:val="17"/>
          <w:szCs w:val="14"/>
          <w:lang w:val="en-GB"/>
        </w:rPr>
        <w:t>Sheldrick</w:t>
      </w:r>
      <w:proofErr w:type="spellEnd"/>
      <w:r w:rsidRPr="007C7B24">
        <w:rPr>
          <w:kern w:val="19"/>
          <w:sz w:val="17"/>
          <w:szCs w:val="14"/>
          <w:lang w:val="en-GB"/>
        </w:rPr>
        <w:t xml:space="preserve">, G. M. </w:t>
      </w:r>
      <w:r w:rsidR="00736AB8" w:rsidRPr="007C7B24">
        <w:rPr>
          <w:i/>
          <w:kern w:val="19"/>
          <w:sz w:val="17"/>
          <w:szCs w:val="14"/>
          <w:lang w:val="en-GB"/>
        </w:rPr>
        <w:t>SADABS.</w:t>
      </w:r>
      <w:r w:rsidR="00736AB8" w:rsidRPr="007C7B24">
        <w:rPr>
          <w:kern w:val="19"/>
          <w:sz w:val="17"/>
          <w:szCs w:val="14"/>
          <w:lang w:val="en-GB"/>
        </w:rPr>
        <w:t xml:space="preserve"> </w:t>
      </w:r>
      <w:r w:rsidRPr="007C7B24">
        <w:rPr>
          <w:i/>
          <w:kern w:val="19"/>
          <w:sz w:val="17"/>
          <w:szCs w:val="14"/>
          <w:lang w:val="en-GB"/>
        </w:rPr>
        <w:t xml:space="preserve">University of </w:t>
      </w:r>
      <w:proofErr w:type="spellStart"/>
      <w:r w:rsidRPr="007C7B24">
        <w:rPr>
          <w:i/>
          <w:kern w:val="19"/>
          <w:sz w:val="17"/>
          <w:szCs w:val="14"/>
          <w:lang w:val="en-GB"/>
        </w:rPr>
        <w:t>Göttingen</w:t>
      </w:r>
      <w:proofErr w:type="spellEnd"/>
      <w:r w:rsidRPr="007C7B24">
        <w:rPr>
          <w:i/>
          <w:kern w:val="19"/>
          <w:sz w:val="17"/>
          <w:szCs w:val="14"/>
          <w:lang w:val="en-GB"/>
        </w:rPr>
        <w:t>, Ge</w:t>
      </w:r>
      <w:r w:rsidRPr="007C7B24">
        <w:rPr>
          <w:i/>
          <w:kern w:val="19"/>
          <w:sz w:val="17"/>
          <w:szCs w:val="14"/>
          <w:lang w:val="en-GB"/>
        </w:rPr>
        <w:t>r</w:t>
      </w:r>
      <w:r w:rsidRPr="007C7B24">
        <w:rPr>
          <w:i/>
          <w:kern w:val="19"/>
          <w:sz w:val="17"/>
          <w:szCs w:val="14"/>
          <w:lang w:val="en-GB"/>
        </w:rPr>
        <w:t>many</w:t>
      </w:r>
      <w:r w:rsidRPr="007C7B24">
        <w:rPr>
          <w:kern w:val="19"/>
          <w:sz w:val="17"/>
          <w:szCs w:val="14"/>
          <w:lang w:val="en-GB"/>
        </w:rPr>
        <w:t xml:space="preserve"> </w:t>
      </w:r>
      <w:r w:rsidRPr="007C7B24">
        <w:rPr>
          <w:b/>
          <w:kern w:val="19"/>
          <w:sz w:val="17"/>
          <w:szCs w:val="14"/>
          <w:lang w:val="en-GB"/>
        </w:rPr>
        <w:t>2008</w:t>
      </w:r>
      <w:r w:rsidRPr="007C7B24">
        <w:rPr>
          <w:kern w:val="19"/>
          <w:sz w:val="17"/>
          <w:szCs w:val="14"/>
          <w:lang w:val="en-GB"/>
        </w:rPr>
        <w:t>.</w:t>
      </w:r>
      <w:bookmarkEnd w:id="4"/>
    </w:p>
    <w:p w14:paraId="1ECE63E9" w14:textId="3E3E7A81" w:rsidR="00972AB7" w:rsidRPr="007C7B24" w:rsidRDefault="00972AB7" w:rsidP="00972AB7">
      <w:pPr>
        <w:pStyle w:val="SNSynopsisTOC"/>
        <w:rPr>
          <w:kern w:val="19"/>
          <w:sz w:val="17"/>
          <w:szCs w:val="14"/>
          <w:lang w:val="en-GB"/>
        </w:rPr>
      </w:pPr>
      <w:bookmarkStart w:id="5" w:name="_ENREF_3"/>
      <w:r w:rsidRPr="007C7B24">
        <w:rPr>
          <w:kern w:val="19"/>
          <w:sz w:val="17"/>
          <w:szCs w:val="14"/>
          <w:lang w:val="en-GB"/>
        </w:rPr>
        <w:t>(</w:t>
      </w:r>
      <w:r w:rsidR="00E30B73" w:rsidRPr="007C7B24">
        <w:rPr>
          <w:kern w:val="19"/>
          <w:sz w:val="17"/>
          <w:szCs w:val="14"/>
          <w:lang w:val="en-GB"/>
        </w:rPr>
        <w:t>4</w:t>
      </w:r>
      <w:r w:rsidRPr="007C7B24">
        <w:rPr>
          <w:kern w:val="19"/>
          <w:sz w:val="17"/>
          <w:szCs w:val="14"/>
          <w:lang w:val="en-GB"/>
        </w:rPr>
        <w:t>4)</w:t>
      </w:r>
      <w:r w:rsidRPr="007C7B24">
        <w:rPr>
          <w:kern w:val="19"/>
          <w:sz w:val="17"/>
          <w:szCs w:val="14"/>
          <w:lang w:val="en-GB"/>
        </w:rPr>
        <w:tab/>
      </w:r>
      <w:proofErr w:type="spellStart"/>
      <w:r w:rsidRPr="007C7B24">
        <w:rPr>
          <w:kern w:val="19"/>
          <w:sz w:val="17"/>
          <w:szCs w:val="14"/>
          <w:lang w:val="en-GB"/>
        </w:rPr>
        <w:t>Sheldrick</w:t>
      </w:r>
      <w:proofErr w:type="spellEnd"/>
      <w:r w:rsidRPr="007C7B24">
        <w:rPr>
          <w:kern w:val="19"/>
          <w:sz w:val="17"/>
          <w:szCs w:val="14"/>
          <w:lang w:val="en-GB"/>
        </w:rPr>
        <w:t xml:space="preserve">, G. M. </w:t>
      </w:r>
      <w:proofErr w:type="spellStart"/>
      <w:r w:rsidRPr="007C7B24">
        <w:rPr>
          <w:i/>
          <w:kern w:val="19"/>
          <w:sz w:val="17"/>
          <w:szCs w:val="14"/>
          <w:lang w:val="en-GB"/>
        </w:rPr>
        <w:t>Acta</w:t>
      </w:r>
      <w:proofErr w:type="spellEnd"/>
      <w:r w:rsidRPr="007C7B24">
        <w:rPr>
          <w:i/>
          <w:kern w:val="19"/>
          <w:sz w:val="17"/>
          <w:szCs w:val="14"/>
          <w:lang w:val="en-GB"/>
        </w:rPr>
        <w:t xml:space="preserve"> </w:t>
      </w:r>
      <w:proofErr w:type="spellStart"/>
      <w:r w:rsidRPr="007C7B24">
        <w:rPr>
          <w:i/>
          <w:kern w:val="19"/>
          <w:sz w:val="17"/>
          <w:szCs w:val="14"/>
          <w:lang w:val="en-GB"/>
        </w:rPr>
        <w:t>Cryst</w:t>
      </w:r>
      <w:proofErr w:type="spellEnd"/>
      <w:r w:rsidRPr="007C7B24">
        <w:rPr>
          <w:i/>
          <w:kern w:val="19"/>
          <w:sz w:val="17"/>
          <w:szCs w:val="14"/>
          <w:lang w:val="en-GB"/>
        </w:rPr>
        <w:t xml:space="preserve">. Sect. </w:t>
      </w:r>
      <w:proofErr w:type="gramStart"/>
      <w:r w:rsidRPr="007C7B24">
        <w:rPr>
          <w:i/>
          <w:kern w:val="19"/>
          <w:sz w:val="17"/>
          <w:szCs w:val="14"/>
          <w:lang w:val="en-GB"/>
        </w:rPr>
        <w:t>A</w:t>
      </w:r>
      <w:proofErr w:type="gramEnd"/>
      <w:r w:rsidRPr="007C7B24">
        <w:rPr>
          <w:kern w:val="19"/>
          <w:sz w:val="17"/>
          <w:szCs w:val="14"/>
          <w:lang w:val="en-GB"/>
        </w:rPr>
        <w:t xml:space="preserve"> </w:t>
      </w:r>
      <w:r w:rsidRPr="007C7B24">
        <w:rPr>
          <w:b/>
          <w:kern w:val="19"/>
          <w:sz w:val="17"/>
          <w:szCs w:val="14"/>
          <w:lang w:val="en-GB"/>
        </w:rPr>
        <w:t>2008</w:t>
      </w:r>
      <w:r w:rsidRPr="007C7B24">
        <w:rPr>
          <w:kern w:val="19"/>
          <w:sz w:val="17"/>
          <w:szCs w:val="14"/>
          <w:lang w:val="en-GB"/>
        </w:rPr>
        <w:t xml:space="preserve">, </w:t>
      </w:r>
      <w:r w:rsidRPr="007C7B24">
        <w:rPr>
          <w:i/>
          <w:kern w:val="19"/>
          <w:sz w:val="17"/>
          <w:szCs w:val="14"/>
          <w:lang w:val="en-GB"/>
        </w:rPr>
        <w:t>64</w:t>
      </w:r>
      <w:r w:rsidRPr="007C7B24">
        <w:rPr>
          <w:kern w:val="19"/>
          <w:sz w:val="17"/>
          <w:szCs w:val="14"/>
          <w:lang w:val="en-GB"/>
        </w:rPr>
        <w:t>, 112.</w:t>
      </w:r>
      <w:bookmarkEnd w:id="5"/>
    </w:p>
    <w:p w14:paraId="6EDBA095" w14:textId="439DF61D" w:rsidR="000D3F21" w:rsidRPr="007C7B24" w:rsidRDefault="00972AB7" w:rsidP="000D3F21">
      <w:pPr>
        <w:pStyle w:val="SNSynopsisTOC"/>
        <w:rPr>
          <w:rFonts w:ascii="Times New Roman" w:eastAsiaTheme="minorHAnsi" w:hAnsi="Times New Roman"/>
          <w:szCs w:val="24"/>
          <w:lang w:val="en-GB"/>
        </w:rPr>
      </w:pPr>
      <w:bookmarkStart w:id="6" w:name="_ENREF_4"/>
      <w:r w:rsidRPr="007C7B24">
        <w:rPr>
          <w:kern w:val="19"/>
          <w:sz w:val="17"/>
          <w:szCs w:val="14"/>
          <w:lang w:val="en-GB"/>
        </w:rPr>
        <w:t>(</w:t>
      </w:r>
      <w:r w:rsidR="00E30B73" w:rsidRPr="007C7B24">
        <w:rPr>
          <w:kern w:val="19"/>
          <w:sz w:val="17"/>
          <w:szCs w:val="14"/>
          <w:lang w:val="en-GB"/>
        </w:rPr>
        <w:t>4</w:t>
      </w:r>
      <w:r w:rsidRPr="007C7B24">
        <w:rPr>
          <w:kern w:val="19"/>
          <w:sz w:val="17"/>
          <w:szCs w:val="14"/>
          <w:lang w:val="en-GB"/>
        </w:rPr>
        <w:t>5)</w:t>
      </w:r>
      <w:r w:rsidRPr="007C7B24">
        <w:rPr>
          <w:kern w:val="19"/>
          <w:sz w:val="17"/>
          <w:szCs w:val="14"/>
          <w:lang w:val="en-GB"/>
        </w:rPr>
        <w:tab/>
      </w:r>
      <w:proofErr w:type="spellStart"/>
      <w:r w:rsidRPr="007C7B24">
        <w:rPr>
          <w:kern w:val="19"/>
          <w:sz w:val="17"/>
          <w:szCs w:val="14"/>
          <w:lang w:val="en-GB"/>
        </w:rPr>
        <w:t>Dolomanov</w:t>
      </w:r>
      <w:proofErr w:type="spellEnd"/>
      <w:r w:rsidRPr="007C7B24">
        <w:rPr>
          <w:kern w:val="19"/>
          <w:sz w:val="17"/>
          <w:szCs w:val="14"/>
          <w:lang w:val="en-GB"/>
        </w:rPr>
        <w:t xml:space="preserve">, O. V.; </w:t>
      </w:r>
      <w:proofErr w:type="spellStart"/>
      <w:r w:rsidRPr="007C7B24">
        <w:rPr>
          <w:kern w:val="19"/>
          <w:sz w:val="17"/>
          <w:szCs w:val="14"/>
          <w:lang w:val="en-GB"/>
        </w:rPr>
        <w:t>Bourhis</w:t>
      </w:r>
      <w:proofErr w:type="spellEnd"/>
      <w:r w:rsidRPr="007C7B24">
        <w:rPr>
          <w:kern w:val="19"/>
          <w:sz w:val="17"/>
          <w:szCs w:val="14"/>
          <w:lang w:val="en-GB"/>
        </w:rPr>
        <w:t xml:space="preserve">, L. J.; </w:t>
      </w:r>
      <w:proofErr w:type="spellStart"/>
      <w:r w:rsidRPr="007C7B24">
        <w:rPr>
          <w:kern w:val="19"/>
          <w:sz w:val="17"/>
          <w:szCs w:val="14"/>
          <w:lang w:val="en-GB"/>
        </w:rPr>
        <w:t>Gildea</w:t>
      </w:r>
      <w:proofErr w:type="spellEnd"/>
      <w:r w:rsidRPr="007C7B24">
        <w:rPr>
          <w:kern w:val="19"/>
          <w:sz w:val="17"/>
          <w:szCs w:val="14"/>
          <w:lang w:val="en-GB"/>
        </w:rPr>
        <w:t xml:space="preserve">, R. J.; Howard, J. A. K.; </w:t>
      </w:r>
      <w:proofErr w:type="spellStart"/>
      <w:r w:rsidRPr="007C7B24">
        <w:rPr>
          <w:kern w:val="19"/>
          <w:sz w:val="17"/>
          <w:szCs w:val="14"/>
          <w:lang w:val="en-GB"/>
        </w:rPr>
        <w:t>Puschmann</w:t>
      </w:r>
      <w:proofErr w:type="spellEnd"/>
      <w:r w:rsidRPr="007C7B24">
        <w:rPr>
          <w:kern w:val="19"/>
          <w:sz w:val="17"/>
          <w:szCs w:val="14"/>
          <w:lang w:val="en-GB"/>
        </w:rPr>
        <w:t xml:space="preserve">, H. </w:t>
      </w:r>
      <w:r w:rsidRPr="007C7B24">
        <w:rPr>
          <w:i/>
          <w:kern w:val="19"/>
          <w:sz w:val="17"/>
          <w:szCs w:val="14"/>
          <w:lang w:val="en-GB"/>
        </w:rPr>
        <w:t xml:space="preserve">J. Appl. </w:t>
      </w:r>
      <w:proofErr w:type="spellStart"/>
      <w:r w:rsidRPr="007C7B24">
        <w:rPr>
          <w:i/>
          <w:kern w:val="19"/>
          <w:sz w:val="17"/>
          <w:szCs w:val="14"/>
          <w:lang w:val="en-GB"/>
        </w:rPr>
        <w:t>Cryst</w:t>
      </w:r>
      <w:proofErr w:type="spellEnd"/>
      <w:r w:rsidRPr="007C7B24">
        <w:rPr>
          <w:i/>
          <w:kern w:val="19"/>
          <w:sz w:val="17"/>
          <w:szCs w:val="14"/>
          <w:lang w:val="en-GB"/>
        </w:rPr>
        <w:t>.</w:t>
      </w:r>
      <w:r w:rsidRPr="007C7B24">
        <w:rPr>
          <w:kern w:val="19"/>
          <w:sz w:val="17"/>
          <w:szCs w:val="14"/>
          <w:lang w:val="en-GB"/>
        </w:rPr>
        <w:t xml:space="preserve"> </w:t>
      </w:r>
      <w:proofErr w:type="gramStart"/>
      <w:r w:rsidRPr="007C7B24">
        <w:rPr>
          <w:b/>
          <w:kern w:val="19"/>
          <w:sz w:val="17"/>
          <w:szCs w:val="14"/>
          <w:lang w:val="en-GB"/>
        </w:rPr>
        <w:t>2009</w:t>
      </w:r>
      <w:proofErr w:type="gramEnd"/>
      <w:r w:rsidRPr="007C7B24">
        <w:rPr>
          <w:kern w:val="19"/>
          <w:sz w:val="17"/>
          <w:szCs w:val="14"/>
          <w:lang w:val="en-GB"/>
        </w:rPr>
        <w:t xml:space="preserve">, </w:t>
      </w:r>
      <w:r w:rsidRPr="007C7B24">
        <w:rPr>
          <w:i/>
          <w:kern w:val="19"/>
          <w:sz w:val="17"/>
          <w:szCs w:val="14"/>
          <w:lang w:val="en-GB"/>
        </w:rPr>
        <w:t>42</w:t>
      </w:r>
      <w:r w:rsidRPr="007C7B24">
        <w:rPr>
          <w:kern w:val="19"/>
          <w:sz w:val="17"/>
          <w:szCs w:val="14"/>
          <w:lang w:val="en-GB"/>
        </w:rPr>
        <w:t>, 339.</w:t>
      </w:r>
      <w:bookmarkEnd w:id="6"/>
      <w:r w:rsidR="000D3F21" w:rsidRPr="007C7B24">
        <w:rPr>
          <w:rFonts w:ascii="Times New Roman" w:eastAsiaTheme="minorHAnsi" w:hAnsi="Times New Roman"/>
          <w:szCs w:val="24"/>
          <w:lang w:val="en-GB"/>
        </w:rPr>
        <w:t xml:space="preserve"> </w:t>
      </w:r>
    </w:p>
    <w:p w14:paraId="7AAC6425" w14:textId="4B10BF44" w:rsidR="000D3F21" w:rsidRPr="007C7B24" w:rsidRDefault="000D3F21" w:rsidP="000D3F21">
      <w:pPr>
        <w:pStyle w:val="SNSynopsisTOC"/>
        <w:rPr>
          <w:kern w:val="19"/>
          <w:sz w:val="17"/>
          <w:szCs w:val="14"/>
          <w:lang w:val="en-GB"/>
        </w:rPr>
      </w:pPr>
      <w:r w:rsidRPr="007C7B24">
        <w:rPr>
          <w:kern w:val="19"/>
          <w:sz w:val="17"/>
          <w:szCs w:val="14"/>
        </w:rPr>
        <w:t>(</w:t>
      </w:r>
      <w:r w:rsidR="00E30B73" w:rsidRPr="007C7B24">
        <w:rPr>
          <w:kern w:val="19"/>
          <w:sz w:val="17"/>
          <w:szCs w:val="14"/>
        </w:rPr>
        <w:t>4</w:t>
      </w:r>
      <w:r w:rsidRPr="007C7B24">
        <w:rPr>
          <w:kern w:val="19"/>
          <w:sz w:val="17"/>
          <w:szCs w:val="14"/>
        </w:rPr>
        <w:t>6)</w:t>
      </w:r>
      <w:r w:rsidRPr="007C7B24">
        <w:rPr>
          <w:kern w:val="19"/>
          <w:sz w:val="17"/>
          <w:szCs w:val="14"/>
        </w:rPr>
        <w:tab/>
      </w:r>
      <w:r w:rsidRPr="007C7B24">
        <w:rPr>
          <w:kern w:val="19"/>
          <w:sz w:val="17"/>
          <w:szCs w:val="14"/>
          <w:lang w:val="en-GB"/>
        </w:rPr>
        <w:t>Parker</w:t>
      </w:r>
      <w:r w:rsidR="00020F77" w:rsidRPr="007C7B24">
        <w:rPr>
          <w:kern w:val="19"/>
          <w:sz w:val="17"/>
          <w:szCs w:val="14"/>
          <w:lang w:val="en-GB"/>
        </w:rPr>
        <w:t>, J. E.;</w:t>
      </w:r>
      <w:r w:rsidRPr="007C7B24">
        <w:rPr>
          <w:kern w:val="19"/>
          <w:sz w:val="17"/>
          <w:szCs w:val="14"/>
          <w:lang w:val="en-GB"/>
        </w:rPr>
        <w:t xml:space="preserve"> Potter, </w:t>
      </w:r>
      <w:r w:rsidR="00020F77" w:rsidRPr="007C7B24">
        <w:rPr>
          <w:kern w:val="19"/>
          <w:sz w:val="17"/>
          <w:szCs w:val="14"/>
          <w:lang w:val="en-GB"/>
        </w:rPr>
        <w:t xml:space="preserve">J.; </w:t>
      </w:r>
      <w:r w:rsidRPr="007C7B24">
        <w:rPr>
          <w:kern w:val="19"/>
          <w:sz w:val="17"/>
          <w:szCs w:val="14"/>
          <w:lang w:val="en-GB"/>
        </w:rPr>
        <w:t xml:space="preserve">Thompson, </w:t>
      </w:r>
      <w:r w:rsidR="00020F77" w:rsidRPr="007C7B24">
        <w:rPr>
          <w:kern w:val="19"/>
          <w:sz w:val="17"/>
          <w:szCs w:val="14"/>
          <w:lang w:val="en-GB"/>
        </w:rPr>
        <w:t xml:space="preserve">S. P.; </w:t>
      </w:r>
      <w:r w:rsidRPr="007C7B24">
        <w:rPr>
          <w:kern w:val="19"/>
          <w:sz w:val="17"/>
          <w:szCs w:val="14"/>
          <w:lang w:val="en-GB"/>
        </w:rPr>
        <w:t xml:space="preserve">Lennie, </w:t>
      </w:r>
      <w:r w:rsidR="00020F77" w:rsidRPr="007C7B24">
        <w:rPr>
          <w:kern w:val="19"/>
          <w:sz w:val="17"/>
          <w:szCs w:val="14"/>
          <w:lang w:val="en-GB"/>
        </w:rPr>
        <w:t xml:space="preserve">A. R.; </w:t>
      </w:r>
      <w:r w:rsidRPr="007C7B24">
        <w:rPr>
          <w:kern w:val="19"/>
          <w:sz w:val="17"/>
          <w:szCs w:val="14"/>
          <w:lang w:val="en-GB"/>
        </w:rPr>
        <w:t xml:space="preserve">Tang, </w:t>
      </w:r>
      <w:r w:rsidR="00020F77" w:rsidRPr="007C7B24">
        <w:rPr>
          <w:kern w:val="19"/>
          <w:sz w:val="17"/>
          <w:szCs w:val="14"/>
          <w:lang w:val="en-GB"/>
        </w:rPr>
        <w:t xml:space="preserve">C. C.; </w:t>
      </w:r>
      <w:r w:rsidRPr="007C7B24">
        <w:rPr>
          <w:i/>
          <w:iCs/>
          <w:kern w:val="19"/>
          <w:sz w:val="17"/>
          <w:szCs w:val="14"/>
          <w:lang w:val="en-GB"/>
        </w:rPr>
        <w:t>Mater. Sci. Forum</w:t>
      </w:r>
      <w:r w:rsidRPr="007C7B24">
        <w:rPr>
          <w:kern w:val="19"/>
          <w:sz w:val="17"/>
          <w:szCs w:val="14"/>
          <w:lang w:val="en-GB"/>
        </w:rPr>
        <w:t xml:space="preserve"> </w:t>
      </w:r>
      <w:r w:rsidRPr="007C7B24">
        <w:rPr>
          <w:b/>
          <w:bCs/>
          <w:kern w:val="19"/>
          <w:sz w:val="17"/>
          <w:szCs w:val="14"/>
          <w:lang w:val="en-GB"/>
        </w:rPr>
        <w:t>2012</w:t>
      </w:r>
      <w:r w:rsidRPr="007C7B24">
        <w:rPr>
          <w:kern w:val="19"/>
          <w:sz w:val="17"/>
          <w:szCs w:val="14"/>
          <w:lang w:val="en-GB"/>
        </w:rPr>
        <w:t xml:space="preserve">, </w:t>
      </w:r>
      <w:r w:rsidRPr="007C7B24">
        <w:rPr>
          <w:i/>
          <w:iCs/>
          <w:kern w:val="19"/>
          <w:sz w:val="17"/>
          <w:szCs w:val="14"/>
          <w:lang w:val="en-GB"/>
        </w:rPr>
        <w:t>706-709</w:t>
      </w:r>
      <w:r w:rsidRPr="007C7B24">
        <w:rPr>
          <w:kern w:val="19"/>
          <w:sz w:val="17"/>
          <w:szCs w:val="14"/>
          <w:lang w:val="en-GB"/>
        </w:rPr>
        <w:t>, 1707–1712.</w:t>
      </w:r>
    </w:p>
    <w:p w14:paraId="428ACE8F" w14:textId="18BBA27E" w:rsidR="000D3F21" w:rsidRPr="007C7B24" w:rsidRDefault="000D3F21" w:rsidP="000D3F21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</w:t>
      </w:r>
      <w:r w:rsidR="00E30B73" w:rsidRPr="007C7B24">
        <w:rPr>
          <w:kern w:val="19"/>
          <w:sz w:val="17"/>
          <w:szCs w:val="14"/>
        </w:rPr>
        <w:t>4</w:t>
      </w:r>
      <w:r w:rsidRPr="007C7B24">
        <w:rPr>
          <w:kern w:val="19"/>
          <w:sz w:val="17"/>
          <w:szCs w:val="14"/>
        </w:rPr>
        <w:t>7)</w:t>
      </w:r>
      <w:r w:rsidRPr="007C7B24">
        <w:rPr>
          <w:kern w:val="19"/>
          <w:sz w:val="17"/>
          <w:szCs w:val="14"/>
        </w:rPr>
        <w:tab/>
        <w:t xml:space="preserve">Smith, W.; Yong, C. W.; Rodger, P. M. </w:t>
      </w:r>
      <w:r w:rsidRPr="007C7B24">
        <w:rPr>
          <w:i/>
          <w:kern w:val="19"/>
          <w:sz w:val="17"/>
          <w:szCs w:val="14"/>
        </w:rPr>
        <w:t>Mol. Simul.</w:t>
      </w:r>
      <w:r w:rsidRPr="007C7B24">
        <w:rPr>
          <w:kern w:val="19"/>
          <w:sz w:val="17"/>
          <w:szCs w:val="14"/>
        </w:rPr>
        <w:t xml:space="preserve"> </w:t>
      </w:r>
      <w:r w:rsidRPr="007C7B24">
        <w:rPr>
          <w:b/>
          <w:kern w:val="19"/>
          <w:sz w:val="17"/>
          <w:szCs w:val="14"/>
        </w:rPr>
        <w:t>2002</w:t>
      </w:r>
      <w:r w:rsidRPr="007C7B24">
        <w:rPr>
          <w:kern w:val="19"/>
          <w:sz w:val="17"/>
          <w:szCs w:val="14"/>
        </w:rPr>
        <w:t xml:space="preserve">, </w:t>
      </w:r>
      <w:r w:rsidRPr="007C7B24">
        <w:rPr>
          <w:i/>
          <w:kern w:val="19"/>
          <w:sz w:val="17"/>
          <w:szCs w:val="14"/>
        </w:rPr>
        <w:t>28</w:t>
      </w:r>
      <w:r w:rsidRPr="007C7B24">
        <w:rPr>
          <w:kern w:val="19"/>
          <w:sz w:val="17"/>
          <w:szCs w:val="14"/>
        </w:rPr>
        <w:t>, 385−471</w:t>
      </w:r>
    </w:p>
    <w:p w14:paraId="5C0E6D05" w14:textId="7623B5B6" w:rsidR="00E30B73" w:rsidRPr="007C7B24" w:rsidRDefault="000D3F21" w:rsidP="000D3F21">
      <w:pPr>
        <w:pStyle w:val="SNSynopsisTOC"/>
        <w:rPr>
          <w:kern w:val="19"/>
          <w:sz w:val="17"/>
          <w:szCs w:val="14"/>
          <w:lang w:val="en-GB"/>
        </w:rPr>
      </w:pPr>
      <w:r w:rsidRPr="007C7B24">
        <w:rPr>
          <w:kern w:val="19"/>
          <w:sz w:val="17"/>
          <w:szCs w:val="14"/>
          <w:lang w:val="en-GB"/>
        </w:rPr>
        <w:t>(</w:t>
      </w:r>
      <w:r w:rsidR="00E30B73" w:rsidRPr="007C7B24">
        <w:rPr>
          <w:kern w:val="19"/>
          <w:sz w:val="17"/>
          <w:szCs w:val="14"/>
          <w:lang w:val="en-GB"/>
        </w:rPr>
        <w:t>4</w:t>
      </w:r>
      <w:r w:rsidRPr="007C7B24">
        <w:rPr>
          <w:kern w:val="19"/>
          <w:sz w:val="17"/>
          <w:szCs w:val="14"/>
          <w:lang w:val="en-GB"/>
        </w:rPr>
        <w:t>8)</w:t>
      </w:r>
      <w:r w:rsidRPr="007C7B24">
        <w:rPr>
          <w:kern w:val="19"/>
          <w:sz w:val="17"/>
          <w:szCs w:val="14"/>
          <w:lang w:val="en-GB"/>
        </w:rPr>
        <w:tab/>
      </w:r>
      <w:proofErr w:type="spellStart"/>
      <w:r w:rsidRPr="007C7B24">
        <w:rPr>
          <w:kern w:val="19"/>
          <w:sz w:val="17"/>
          <w:szCs w:val="14"/>
          <w:lang w:val="en-GB"/>
        </w:rPr>
        <w:t>Tribello</w:t>
      </w:r>
      <w:proofErr w:type="spellEnd"/>
      <w:r w:rsidRPr="007C7B24">
        <w:rPr>
          <w:kern w:val="19"/>
          <w:sz w:val="17"/>
          <w:szCs w:val="14"/>
          <w:lang w:val="en-GB"/>
        </w:rPr>
        <w:t xml:space="preserve">, </w:t>
      </w:r>
      <w:proofErr w:type="spellStart"/>
      <w:r w:rsidRPr="007C7B24">
        <w:rPr>
          <w:kern w:val="19"/>
          <w:sz w:val="17"/>
          <w:szCs w:val="14"/>
          <w:lang w:val="en-GB"/>
        </w:rPr>
        <w:t>Bonomi</w:t>
      </w:r>
      <w:proofErr w:type="spellEnd"/>
      <w:r w:rsidRPr="007C7B24">
        <w:rPr>
          <w:kern w:val="19"/>
          <w:sz w:val="17"/>
          <w:szCs w:val="14"/>
          <w:lang w:val="en-GB"/>
        </w:rPr>
        <w:t xml:space="preserve">, </w:t>
      </w:r>
      <w:proofErr w:type="spellStart"/>
      <w:r w:rsidRPr="007C7B24">
        <w:rPr>
          <w:kern w:val="19"/>
          <w:sz w:val="17"/>
          <w:szCs w:val="14"/>
          <w:lang w:val="en-GB"/>
        </w:rPr>
        <w:t>Branduardi</w:t>
      </w:r>
      <w:proofErr w:type="spellEnd"/>
      <w:r w:rsidRPr="007C7B24">
        <w:rPr>
          <w:kern w:val="19"/>
          <w:sz w:val="17"/>
          <w:szCs w:val="14"/>
          <w:lang w:val="en-GB"/>
        </w:rPr>
        <w:t xml:space="preserve">, </w:t>
      </w:r>
      <w:proofErr w:type="spellStart"/>
      <w:r w:rsidRPr="007C7B24">
        <w:rPr>
          <w:kern w:val="19"/>
          <w:sz w:val="17"/>
          <w:szCs w:val="14"/>
          <w:lang w:val="en-GB"/>
        </w:rPr>
        <w:t>Camilloni</w:t>
      </w:r>
      <w:proofErr w:type="spellEnd"/>
      <w:r w:rsidRPr="007C7B24">
        <w:rPr>
          <w:kern w:val="19"/>
          <w:sz w:val="17"/>
          <w:szCs w:val="14"/>
          <w:lang w:val="en-GB"/>
        </w:rPr>
        <w:t xml:space="preserve">, and </w:t>
      </w:r>
      <w:proofErr w:type="spellStart"/>
      <w:r w:rsidRPr="007C7B24">
        <w:rPr>
          <w:kern w:val="19"/>
          <w:sz w:val="17"/>
          <w:szCs w:val="14"/>
          <w:lang w:val="en-GB"/>
        </w:rPr>
        <w:t>Bussi</w:t>
      </w:r>
      <w:proofErr w:type="spellEnd"/>
      <w:r w:rsidRPr="007C7B24">
        <w:rPr>
          <w:kern w:val="19"/>
          <w:sz w:val="17"/>
          <w:szCs w:val="14"/>
          <w:lang w:val="en-GB"/>
        </w:rPr>
        <w:t xml:space="preserve">, </w:t>
      </w:r>
      <w:proofErr w:type="spellStart"/>
      <w:r w:rsidRPr="007C7B24">
        <w:rPr>
          <w:i/>
          <w:kern w:val="19"/>
          <w:sz w:val="17"/>
          <w:szCs w:val="14"/>
          <w:lang w:val="en-GB"/>
        </w:rPr>
        <w:t>Co</w:t>
      </w:r>
      <w:r w:rsidRPr="007C7B24">
        <w:rPr>
          <w:i/>
          <w:kern w:val="19"/>
          <w:sz w:val="17"/>
          <w:szCs w:val="14"/>
          <w:lang w:val="en-GB"/>
        </w:rPr>
        <w:t>m</w:t>
      </w:r>
      <w:r w:rsidRPr="007C7B24">
        <w:rPr>
          <w:i/>
          <w:kern w:val="19"/>
          <w:sz w:val="17"/>
          <w:szCs w:val="14"/>
          <w:lang w:val="en-GB"/>
        </w:rPr>
        <w:t>put</w:t>
      </w:r>
      <w:proofErr w:type="spellEnd"/>
      <w:r w:rsidRPr="007C7B24">
        <w:rPr>
          <w:i/>
          <w:kern w:val="19"/>
          <w:sz w:val="17"/>
          <w:szCs w:val="14"/>
          <w:lang w:val="en-GB"/>
        </w:rPr>
        <w:t>. Phys. Commun.</w:t>
      </w:r>
      <w:r w:rsidRPr="007C7B24">
        <w:rPr>
          <w:kern w:val="19"/>
          <w:sz w:val="17"/>
          <w:szCs w:val="14"/>
          <w:lang w:val="en-GB"/>
        </w:rPr>
        <w:t xml:space="preserve"> </w:t>
      </w:r>
      <w:r w:rsidR="00A13C74" w:rsidRPr="007C7B24">
        <w:rPr>
          <w:b/>
          <w:kern w:val="19"/>
          <w:sz w:val="17"/>
          <w:szCs w:val="14"/>
          <w:lang w:val="en-GB"/>
        </w:rPr>
        <w:t>2014</w:t>
      </w:r>
      <w:r w:rsidR="00A13C74" w:rsidRPr="007C7B24">
        <w:rPr>
          <w:kern w:val="19"/>
          <w:sz w:val="17"/>
          <w:szCs w:val="14"/>
          <w:lang w:val="en-GB"/>
        </w:rPr>
        <w:t xml:space="preserve">, </w:t>
      </w:r>
      <w:r w:rsidRPr="007C7B24">
        <w:rPr>
          <w:i/>
          <w:kern w:val="19"/>
          <w:sz w:val="17"/>
          <w:szCs w:val="14"/>
          <w:lang w:val="en-GB"/>
        </w:rPr>
        <w:t>185</w:t>
      </w:r>
      <w:r w:rsidRPr="007C7B24">
        <w:rPr>
          <w:kern w:val="19"/>
          <w:sz w:val="17"/>
          <w:szCs w:val="14"/>
          <w:lang w:val="en-GB"/>
        </w:rPr>
        <w:t>, 604</w:t>
      </w:r>
    </w:p>
    <w:p w14:paraId="7A628739" w14:textId="1BD73167" w:rsidR="000D3F21" w:rsidRPr="007C7B24" w:rsidRDefault="00E30B73" w:rsidP="000D3F21">
      <w:pPr>
        <w:pStyle w:val="SNSynopsisTOC"/>
        <w:rPr>
          <w:kern w:val="19"/>
          <w:sz w:val="17"/>
          <w:szCs w:val="14"/>
          <w:lang w:val="en-GB"/>
        </w:rPr>
      </w:pPr>
      <w:r w:rsidRPr="007C7B24">
        <w:rPr>
          <w:kern w:val="19"/>
          <w:sz w:val="17"/>
          <w:szCs w:val="14"/>
          <w:lang w:val="en-GB"/>
        </w:rPr>
        <w:t xml:space="preserve"> </w:t>
      </w:r>
      <w:r w:rsidR="000D3F21" w:rsidRPr="007C7B24">
        <w:rPr>
          <w:kern w:val="19"/>
          <w:sz w:val="17"/>
          <w:szCs w:val="14"/>
          <w:lang w:val="en-GB"/>
        </w:rPr>
        <w:t>(</w:t>
      </w:r>
      <w:r w:rsidRPr="007C7B24">
        <w:rPr>
          <w:kern w:val="19"/>
          <w:sz w:val="17"/>
          <w:szCs w:val="14"/>
          <w:lang w:val="en-GB"/>
        </w:rPr>
        <w:t>4</w:t>
      </w:r>
      <w:r w:rsidR="000D3F21" w:rsidRPr="007C7B24">
        <w:rPr>
          <w:kern w:val="19"/>
          <w:sz w:val="17"/>
          <w:szCs w:val="14"/>
          <w:lang w:val="en-GB"/>
        </w:rPr>
        <w:t>9)</w:t>
      </w:r>
      <w:r w:rsidR="000D3F21" w:rsidRPr="007C7B24">
        <w:rPr>
          <w:kern w:val="19"/>
          <w:sz w:val="17"/>
          <w:szCs w:val="14"/>
          <w:lang w:val="en-GB"/>
        </w:rPr>
        <w:tab/>
        <w:t xml:space="preserve">Jorgensen, W. L., Maxwell, D. S. &amp; Tirado-Rives, J. </w:t>
      </w:r>
      <w:r w:rsidR="000D3F21" w:rsidRPr="007C7B24">
        <w:rPr>
          <w:i/>
          <w:kern w:val="19"/>
          <w:sz w:val="17"/>
          <w:szCs w:val="14"/>
          <w:lang w:val="en-GB"/>
        </w:rPr>
        <w:t>J. Am. Chem. Soc.</w:t>
      </w:r>
      <w:r w:rsidR="000D3F21" w:rsidRPr="007C7B24">
        <w:rPr>
          <w:kern w:val="19"/>
          <w:sz w:val="17"/>
          <w:szCs w:val="14"/>
          <w:lang w:val="en-GB"/>
        </w:rPr>
        <w:t xml:space="preserve"> </w:t>
      </w:r>
      <w:r w:rsidR="00A13C74" w:rsidRPr="007C7B24">
        <w:rPr>
          <w:b/>
          <w:kern w:val="19"/>
          <w:sz w:val="17"/>
          <w:szCs w:val="14"/>
          <w:lang w:val="en-GB"/>
        </w:rPr>
        <w:t>1996</w:t>
      </w:r>
      <w:r w:rsidR="00A13C74" w:rsidRPr="007C7B24">
        <w:rPr>
          <w:kern w:val="19"/>
          <w:sz w:val="17"/>
          <w:szCs w:val="14"/>
          <w:lang w:val="en-GB"/>
        </w:rPr>
        <w:t xml:space="preserve">, </w:t>
      </w:r>
      <w:r w:rsidR="000D3F21" w:rsidRPr="007C7B24">
        <w:rPr>
          <w:i/>
          <w:kern w:val="19"/>
          <w:sz w:val="17"/>
          <w:szCs w:val="14"/>
          <w:lang w:val="en-GB"/>
        </w:rPr>
        <w:t>118,</w:t>
      </w:r>
      <w:r w:rsidR="000D3F21" w:rsidRPr="007C7B24">
        <w:rPr>
          <w:kern w:val="19"/>
          <w:sz w:val="17"/>
          <w:szCs w:val="14"/>
          <w:lang w:val="en-GB"/>
        </w:rPr>
        <w:t xml:space="preserve"> 11225-11236, </w:t>
      </w:r>
    </w:p>
    <w:p w14:paraId="30EA7D7C" w14:textId="6CB2890F" w:rsidR="000D3F21" w:rsidRPr="007C7B24" w:rsidRDefault="000D3F21" w:rsidP="000D3F21">
      <w:pPr>
        <w:pStyle w:val="SNSynopsisTOC"/>
        <w:rPr>
          <w:kern w:val="19"/>
          <w:sz w:val="17"/>
          <w:szCs w:val="14"/>
          <w:lang w:val="en-GB"/>
        </w:rPr>
      </w:pPr>
      <w:r w:rsidRPr="007C7B24">
        <w:rPr>
          <w:kern w:val="19"/>
          <w:sz w:val="17"/>
          <w:szCs w:val="14"/>
          <w:lang w:val="en-GB"/>
        </w:rPr>
        <w:t>(</w:t>
      </w:r>
      <w:r w:rsidR="00E30B73" w:rsidRPr="007C7B24">
        <w:rPr>
          <w:kern w:val="19"/>
          <w:sz w:val="17"/>
          <w:szCs w:val="14"/>
          <w:lang w:val="en-GB"/>
        </w:rPr>
        <w:t>5</w:t>
      </w:r>
      <w:r w:rsidRPr="007C7B24">
        <w:rPr>
          <w:kern w:val="19"/>
          <w:sz w:val="17"/>
          <w:szCs w:val="14"/>
          <w:lang w:val="en-GB"/>
        </w:rPr>
        <w:t>0)</w:t>
      </w:r>
      <w:r w:rsidRPr="007C7B24">
        <w:rPr>
          <w:kern w:val="19"/>
          <w:sz w:val="17"/>
          <w:szCs w:val="14"/>
          <w:lang w:val="en-GB"/>
        </w:rPr>
        <w:tab/>
      </w:r>
      <w:proofErr w:type="spellStart"/>
      <w:r w:rsidRPr="007C7B24">
        <w:rPr>
          <w:kern w:val="19"/>
          <w:sz w:val="17"/>
          <w:szCs w:val="14"/>
          <w:lang w:val="en-GB"/>
        </w:rPr>
        <w:t>Hockney</w:t>
      </w:r>
      <w:proofErr w:type="spellEnd"/>
      <w:r w:rsidRPr="007C7B24">
        <w:rPr>
          <w:kern w:val="19"/>
          <w:sz w:val="17"/>
          <w:szCs w:val="14"/>
          <w:lang w:val="en-GB"/>
        </w:rPr>
        <w:t xml:space="preserve">, R. W. </w:t>
      </w:r>
      <w:r w:rsidRPr="007C7B24">
        <w:rPr>
          <w:i/>
          <w:kern w:val="19"/>
          <w:sz w:val="17"/>
          <w:szCs w:val="14"/>
          <w:lang w:val="en-GB"/>
        </w:rPr>
        <w:t xml:space="preserve">Methods </w:t>
      </w:r>
      <w:proofErr w:type="spellStart"/>
      <w:r w:rsidRPr="007C7B24">
        <w:rPr>
          <w:i/>
          <w:kern w:val="19"/>
          <w:sz w:val="17"/>
          <w:szCs w:val="14"/>
          <w:lang w:val="en-GB"/>
        </w:rPr>
        <w:t>Comput</w:t>
      </w:r>
      <w:proofErr w:type="spellEnd"/>
      <w:r w:rsidRPr="007C7B24">
        <w:rPr>
          <w:i/>
          <w:kern w:val="19"/>
          <w:sz w:val="17"/>
          <w:szCs w:val="14"/>
          <w:lang w:val="en-GB"/>
        </w:rPr>
        <w:t>. Phys.</w:t>
      </w:r>
      <w:r w:rsidRPr="007C7B24">
        <w:rPr>
          <w:kern w:val="19"/>
          <w:sz w:val="17"/>
          <w:szCs w:val="14"/>
          <w:lang w:val="en-GB"/>
        </w:rPr>
        <w:t xml:space="preserve"> </w:t>
      </w:r>
      <w:r w:rsidRPr="007C7B24">
        <w:rPr>
          <w:b/>
          <w:kern w:val="19"/>
          <w:sz w:val="17"/>
          <w:szCs w:val="14"/>
          <w:lang w:val="en-GB"/>
        </w:rPr>
        <w:t>1970</w:t>
      </w:r>
      <w:r w:rsidRPr="007C7B24">
        <w:rPr>
          <w:kern w:val="19"/>
          <w:sz w:val="17"/>
          <w:szCs w:val="14"/>
          <w:lang w:val="en-GB"/>
        </w:rPr>
        <w:t>, 9, 135.</w:t>
      </w:r>
    </w:p>
    <w:p w14:paraId="2EDCC78E" w14:textId="0DA4D726" w:rsidR="000D3F21" w:rsidRPr="007C7B24" w:rsidRDefault="000D3F21" w:rsidP="000D3F21">
      <w:pPr>
        <w:pStyle w:val="SNSynopsisTOC"/>
        <w:rPr>
          <w:kern w:val="19"/>
          <w:sz w:val="17"/>
          <w:szCs w:val="14"/>
          <w:lang w:val="en-GB"/>
        </w:rPr>
      </w:pPr>
      <w:r w:rsidRPr="007C7B24">
        <w:rPr>
          <w:kern w:val="19"/>
          <w:sz w:val="17"/>
          <w:szCs w:val="14"/>
          <w:lang w:val="en-GB"/>
        </w:rPr>
        <w:t>(</w:t>
      </w:r>
      <w:r w:rsidR="00E30B73" w:rsidRPr="007C7B24">
        <w:rPr>
          <w:kern w:val="19"/>
          <w:sz w:val="17"/>
          <w:szCs w:val="14"/>
          <w:lang w:val="en-GB"/>
        </w:rPr>
        <w:t>5</w:t>
      </w:r>
      <w:r w:rsidRPr="007C7B24">
        <w:rPr>
          <w:kern w:val="19"/>
          <w:sz w:val="17"/>
          <w:szCs w:val="14"/>
          <w:lang w:val="en-GB"/>
        </w:rPr>
        <w:t>1)</w:t>
      </w:r>
      <w:r w:rsidRPr="007C7B24">
        <w:rPr>
          <w:kern w:val="19"/>
          <w:sz w:val="17"/>
          <w:szCs w:val="14"/>
          <w:lang w:val="en-GB"/>
        </w:rPr>
        <w:tab/>
        <w:t xml:space="preserve">Hoover, W. G. </w:t>
      </w:r>
      <w:r w:rsidRPr="007C7B24">
        <w:rPr>
          <w:i/>
          <w:kern w:val="19"/>
          <w:sz w:val="17"/>
          <w:szCs w:val="14"/>
          <w:lang w:val="en-GB"/>
        </w:rPr>
        <w:t>Phys. Rev.</w:t>
      </w:r>
      <w:r w:rsidRPr="007C7B24">
        <w:rPr>
          <w:kern w:val="19"/>
          <w:sz w:val="17"/>
          <w:szCs w:val="14"/>
          <w:lang w:val="en-GB"/>
        </w:rPr>
        <w:t xml:space="preserve"> </w:t>
      </w:r>
      <w:r w:rsidRPr="007C7B24">
        <w:rPr>
          <w:i/>
          <w:kern w:val="19"/>
          <w:sz w:val="17"/>
          <w:szCs w:val="14"/>
          <w:lang w:val="en-GB"/>
        </w:rPr>
        <w:t>A</w:t>
      </w:r>
      <w:r w:rsidRPr="007C7B24">
        <w:rPr>
          <w:kern w:val="19"/>
          <w:sz w:val="17"/>
          <w:szCs w:val="14"/>
          <w:lang w:val="en-GB"/>
        </w:rPr>
        <w:t xml:space="preserve"> </w:t>
      </w:r>
      <w:r w:rsidRPr="007C7B24">
        <w:rPr>
          <w:b/>
          <w:kern w:val="19"/>
          <w:sz w:val="17"/>
          <w:szCs w:val="14"/>
          <w:lang w:val="en-GB"/>
        </w:rPr>
        <w:t>1985</w:t>
      </w:r>
      <w:r w:rsidRPr="007C7B24">
        <w:rPr>
          <w:kern w:val="19"/>
          <w:sz w:val="17"/>
          <w:szCs w:val="14"/>
          <w:lang w:val="en-GB"/>
        </w:rPr>
        <w:t xml:space="preserve">, </w:t>
      </w:r>
      <w:r w:rsidRPr="007C7B24">
        <w:rPr>
          <w:i/>
          <w:kern w:val="19"/>
          <w:sz w:val="17"/>
          <w:szCs w:val="14"/>
          <w:lang w:val="en-GB"/>
        </w:rPr>
        <w:t>31</w:t>
      </w:r>
      <w:r w:rsidRPr="007C7B24">
        <w:rPr>
          <w:kern w:val="19"/>
          <w:sz w:val="17"/>
          <w:szCs w:val="14"/>
          <w:lang w:val="en-GB"/>
        </w:rPr>
        <w:t>, 1695.</w:t>
      </w:r>
    </w:p>
    <w:p w14:paraId="66E04D54" w14:textId="010E17C0" w:rsidR="00DD2CD6" w:rsidRPr="007C7B24" w:rsidRDefault="000D3F21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</w:t>
      </w:r>
      <w:r w:rsidR="00E30B73" w:rsidRPr="007C7B24">
        <w:rPr>
          <w:kern w:val="19"/>
          <w:sz w:val="17"/>
          <w:szCs w:val="14"/>
        </w:rPr>
        <w:t>5</w:t>
      </w:r>
      <w:r w:rsidR="00DD2CD6" w:rsidRPr="007C7B24">
        <w:rPr>
          <w:kern w:val="19"/>
          <w:sz w:val="17"/>
          <w:szCs w:val="14"/>
        </w:rPr>
        <w:t>2)</w:t>
      </w:r>
      <w:r w:rsidR="00DD2CD6" w:rsidRPr="007C7B24">
        <w:rPr>
          <w:kern w:val="19"/>
          <w:sz w:val="17"/>
          <w:szCs w:val="14"/>
        </w:rPr>
        <w:tab/>
        <w:t xml:space="preserve">Holden, D.; Jelfs, K. E.; </w:t>
      </w:r>
      <w:proofErr w:type="spellStart"/>
      <w:r w:rsidR="00DD2CD6" w:rsidRPr="007C7B24">
        <w:rPr>
          <w:kern w:val="19"/>
          <w:sz w:val="17"/>
          <w:szCs w:val="14"/>
        </w:rPr>
        <w:t>Trewin</w:t>
      </w:r>
      <w:proofErr w:type="spellEnd"/>
      <w:r w:rsidR="00DD2CD6" w:rsidRPr="007C7B24">
        <w:rPr>
          <w:kern w:val="19"/>
          <w:sz w:val="17"/>
          <w:szCs w:val="14"/>
        </w:rPr>
        <w:t xml:space="preserve">, A.; Willock, D. J.; Haranczyk, M.; Cooper, A. I. </w:t>
      </w:r>
      <w:r w:rsidR="00DD2CD6" w:rsidRPr="007C7B24">
        <w:rPr>
          <w:i/>
          <w:kern w:val="19"/>
          <w:sz w:val="17"/>
          <w:szCs w:val="14"/>
        </w:rPr>
        <w:t>J. Phys. Chem. C</w:t>
      </w:r>
      <w:r w:rsidR="00DD2CD6" w:rsidRPr="007C7B24">
        <w:rPr>
          <w:kern w:val="19"/>
          <w:sz w:val="17"/>
          <w:szCs w:val="14"/>
        </w:rPr>
        <w:t xml:space="preserve"> </w:t>
      </w:r>
      <w:r w:rsidR="00DD2CD6" w:rsidRPr="007C7B24">
        <w:rPr>
          <w:b/>
          <w:kern w:val="19"/>
          <w:sz w:val="17"/>
          <w:szCs w:val="14"/>
        </w:rPr>
        <w:t>2014</w:t>
      </w:r>
      <w:r w:rsidR="00DD2CD6" w:rsidRPr="007C7B24">
        <w:rPr>
          <w:kern w:val="19"/>
          <w:sz w:val="17"/>
          <w:szCs w:val="14"/>
        </w:rPr>
        <w:t xml:space="preserve">, </w:t>
      </w:r>
      <w:r w:rsidR="00DD2CD6" w:rsidRPr="007C7B24">
        <w:rPr>
          <w:i/>
          <w:kern w:val="19"/>
          <w:sz w:val="17"/>
          <w:szCs w:val="14"/>
        </w:rPr>
        <w:t>118</w:t>
      </w:r>
      <w:r w:rsidR="00DD2CD6" w:rsidRPr="007C7B24">
        <w:rPr>
          <w:kern w:val="19"/>
          <w:sz w:val="17"/>
          <w:szCs w:val="14"/>
        </w:rPr>
        <w:t>, 12734.</w:t>
      </w:r>
    </w:p>
    <w:p w14:paraId="460378F1" w14:textId="05416595" w:rsidR="00DD2CD6" w:rsidRPr="007C7B24" w:rsidRDefault="000D3F21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</w:t>
      </w:r>
      <w:r w:rsidR="00E30B73" w:rsidRPr="007C7B24">
        <w:rPr>
          <w:kern w:val="19"/>
          <w:sz w:val="17"/>
          <w:szCs w:val="14"/>
        </w:rPr>
        <w:t>5</w:t>
      </w:r>
      <w:r w:rsidR="00DD2CD6" w:rsidRPr="007C7B24">
        <w:rPr>
          <w:kern w:val="19"/>
          <w:sz w:val="17"/>
          <w:szCs w:val="14"/>
        </w:rPr>
        <w:t>3)</w:t>
      </w:r>
      <w:r w:rsidR="00DD2CD6" w:rsidRPr="007C7B24">
        <w:rPr>
          <w:kern w:val="19"/>
          <w:sz w:val="17"/>
          <w:szCs w:val="14"/>
        </w:rPr>
        <w:tab/>
        <w:t xml:space="preserve">Barbour, L. J. </w:t>
      </w:r>
      <w:r w:rsidR="00DD2CD6" w:rsidRPr="007C7B24">
        <w:rPr>
          <w:i/>
          <w:kern w:val="19"/>
          <w:sz w:val="17"/>
          <w:szCs w:val="14"/>
        </w:rPr>
        <w:t>Chem</w:t>
      </w:r>
      <w:r w:rsidR="00A13C74" w:rsidRPr="007C7B24">
        <w:rPr>
          <w:i/>
          <w:kern w:val="19"/>
          <w:sz w:val="17"/>
          <w:szCs w:val="14"/>
        </w:rPr>
        <w:t>.</w:t>
      </w:r>
      <w:r w:rsidR="00DD2CD6" w:rsidRPr="007C7B24">
        <w:rPr>
          <w:i/>
          <w:kern w:val="19"/>
          <w:sz w:val="17"/>
          <w:szCs w:val="14"/>
        </w:rPr>
        <w:t xml:space="preserve"> Commun</w:t>
      </w:r>
      <w:r w:rsidR="00A13C74" w:rsidRPr="007C7B24">
        <w:rPr>
          <w:i/>
          <w:kern w:val="19"/>
          <w:sz w:val="17"/>
          <w:szCs w:val="14"/>
        </w:rPr>
        <w:t>.</w:t>
      </w:r>
      <w:r w:rsidR="00DD2CD6" w:rsidRPr="007C7B24">
        <w:rPr>
          <w:kern w:val="19"/>
          <w:sz w:val="17"/>
          <w:szCs w:val="14"/>
        </w:rPr>
        <w:t xml:space="preserve"> </w:t>
      </w:r>
      <w:r w:rsidR="00DD2CD6" w:rsidRPr="007C7B24">
        <w:rPr>
          <w:b/>
          <w:kern w:val="19"/>
          <w:sz w:val="17"/>
          <w:szCs w:val="14"/>
        </w:rPr>
        <w:t>2006</w:t>
      </w:r>
      <w:r w:rsidR="00DD2CD6" w:rsidRPr="007C7B24">
        <w:rPr>
          <w:kern w:val="19"/>
          <w:sz w:val="17"/>
          <w:szCs w:val="14"/>
        </w:rPr>
        <w:t>, 1163.</w:t>
      </w:r>
    </w:p>
    <w:p w14:paraId="0E437ED6" w14:textId="6EA9BEB4" w:rsidR="00DD2CD6" w:rsidRPr="007C7B24" w:rsidRDefault="000D3F21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</w:t>
      </w:r>
      <w:r w:rsidR="00E30B73" w:rsidRPr="007C7B24">
        <w:rPr>
          <w:kern w:val="19"/>
          <w:sz w:val="17"/>
          <w:szCs w:val="14"/>
        </w:rPr>
        <w:t>5</w:t>
      </w:r>
      <w:r w:rsidR="00DD2CD6" w:rsidRPr="007C7B24">
        <w:rPr>
          <w:kern w:val="19"/>
          <w:sz w:val="17"/>
          <w:szCs w:val="14"/>
        </w:rPr>
        <w:t>4)</w:t>
      </w:r>
      <w:r w:rsidR="00DD2CD6" w:rsidRPr="007C7B24">
        <w:rPr>
          <w:kern w:val="19"/>
          <w:sz w:val="17"/>
          <w:szCs w:val="14"/>
        </w:rPr>
        <w:tab/>
      </w:r>
      <w:proofErr w:type="spellStart"/>
      <w:r w:rsidR="00DD2CD6" w:rsidRPr="007C7B24">
        <w:rPr>
          <w:kern w:val="19"/>
          <w:sz w:val="17"/>
          <w:szCs w:val="14"/>
        </w:rPr>
        <w:t>Dobrzanska</w:t>
      </w:r>
      <w:proofErr w:type="spellEnd"/>
      <w:r w:rsidR="00DD2CD6" w:rsidRPr="007C7B24">
        <w:rPr>
          <w:kern w:val="19"/>
          <w:sz w:val="17"/>
          <w:szCs w:val="14"/>
        </w:rPr>
        <w:t xml:space="preserve">, L.; Lloyd, G. O.; </w:t>
      </w:r>
      <w:proofErr w:type="spellStart"/>
      <w:r w:rsidR="00DD2CD6" w:rsidRPr="007C7B24">
        <w:rPr>
          <w:kern w:val="19"/>
          <w:sz w:val="17"/>
          <w:szCs w:val="14"/>
        </w:rPr>
        <w:t>Raubenheimer</w:t>
      </w:r>
      <w:proofErr w:type="spellEnd"/>
      <w:r w:rsidR="00DD2CD6" w:rsidRPr="007C7B24">
        <w:rPr>
          <w:kern w:val="19"/>
          <w:sz w:val="17"/>
          <w:szCs w:val="14"/>
        </w:rPr>
        <w:t>, H. G.; Ba</w:t>
      </w:r>
      <w:r w:rsidR="00DD2CD6" w:rsidRPr="007C7B24">
        <w:rPr>
          <w:kern w:val="19"/>
          <w:sz w:val="17"/>
          <w:szCs w:val="14"/>
        </w:rPr>
        <w:t>r</w:t>
      </w:r>
      <w:r w:rsidR="00DD2CD6" w:rsidRPr="007C7B24">
        <w:rPr>
          <w:kern w:val="19"/>
          <w:sz w:val="17"/>
          <w:szCs w:val="14"/>
        </w:rPr>
        <w:t>bour, L. J.</w:t>
      </w:r>
      <w:r w:rsidR="009842AA" w:rsidRPr="007C7B24">
        <w:rPr>
          <w:kern w:val="19"/>
          <w:sz w:val="17"/>
          <w:szCs w:val="14"/>
        </w:rPr>
        <w:t>,</w:t>
      </w:r>
      <w:r w:rsidR="00DD2CD6" w:rsidRPr="007C7B24">
        <w:rPr>
          <w:kern w:val="19"/>
          <w:sz w:val="17"/>
          <w:szCs w:val="14"/>
        </w:rPr>
        <w:t xml:space="preserve"> </w:t>
      </w:r>
      <w:r w:rsidR="00DD2CD6" w:rsidRPr="007C7B24">
        <w:rPr>
          <w:i/>
          <w:kern w:val="19"/>
          <w:sz w:val="17"/>
          <w:szCs w:val="14"/>
        </w:rPr>
        <w:t>J</w:t>
      </w:r>
      <w:r w:rsidR="009842AA" w:rsidRPr="007C7B24">
        <w:rPr>
          <w:i/>
          <w:kern w:val="19"/>
          <w:sz w:val="17"/>
          <w:szCs w:val="14"/>
        </w:rPr>
        <w:t>.</w:t>
      </w:r>
      <w:r w:rsidR="00DD2CD6" w:rsidRPr="007C7B24">
        <w:rPr>
          <w:i/>
          <w:kern w:val="19"/>
          <w:sz w:val="17"/>
          <w:szCs w:val="14"/>
        </w:rPr>
        <w:t xml:space="preserve"> Am</w:t>
      </w:r>
      <w:r w:rsidR="009842AA" w:rsidRPr="007C7B24">
        <w:rPr>
          <w:i/>
          <w:kern w:val="19"/>
          <w:sz w:val="17"/>
          <w:szCs w:val="14"/>
        </w:rPr>
        <w:t>.</w:t>
      </w:r>
      <w:r w:rsidR="00DD2CD6" w:rsidRPr="007C7B24">
        <w:rPr>
          <w:i/>
          <w:kern w:val="19"/>
          <w:sz w:val="17"/>
          <w:szCs w:val="14"/>
        </w:rPr>
        <w:t xml:space="preserve"> Chem</w:t>
      </w:r>
      <w:r w:rsidR="009842AA" w:rsidRPr="007C7B24">
        <w:rPr>
          <w:i/>
          <w:kern w:val="19"/>
          <w:sz w:val="17"/>
          <w:szCs w:val="14"/>
        </w:rPr>
        <w:t>.</w:t>
      </w:r>
      <w:r w:rsidR="00DD2CD6" w:rsidRPr="007C7B24">
        <w:rPr>
          <w:i/>
          <w:kern w:val="19"/>
          <w:sz w:val="17"/>
          <w:szCs w:val="14"/>
        </w:rPr>
        <w:t xml:space="preserve"> Soc</w:t>
      </w:r>
      <w:r w:rsidR="009842AA" w:rsidRPr="007C7B24">
        <w:rPr>
          <w:i/>
          <w:kern w:val="19"/>
          <w:sz w:val="17"/>
          <w:szCs w:val="14"/>
        </w:rPr>
        <w:t>.</w:t>
      </w:r>
      <w:r w:rsidR="00DD2CD6" w:rsidRPr="007C7B24">
        <w:rPr>
          <w:kern w:val="19"/>
          <w:sz w:val="17"/>
          <w:szCs w:val="14"/>
        </w:rPr>
        <w:t xml:space="preserve"> </w:t>
      </w:r>
      <w:r w:rsidR="00DD2CD6" w:rsidRPr="007C7B24">
        <w:rPr>
          <w:b/>
          <w:kern w:val="19"/>
          <w:sz w:val="17"/>
          <w:szCs w:val="14"/>
        </w:rPr>
        <w:t>2006</w:t>
      </w:r>
      <w:r w:rsidR="00DD2CD6" w:rsidRPr="007C7B24">
        <w:rPr>
          <w:kern w:val="19"/>
          <w:sz w:val="17"/>
          <w:szCs w:val="14"/>
        </w:rPr>
        <w:t xml:space="preserve">, </w:t>
      </w:r>
      <w:r w:rsidR="00DD2CD6" w:rsidRPr="007C7B24">
        <w:rPr>
          <w:i/>
          <w:kern w:val="19"/>
          <w:sz w:val="17"/>
          <w:szCs w:val="14"/>
        </w:rPr>
        <w:t>128</w:t>
      </w:r>
      <w:r w:rsidR="00DD2CD6" w:rsidRPr="007C7B24">
        <w:rPr>
          <w:kern w:val="19"/>
          <w:sz w:val="17"/>
          <w:szCs w:val="14"/>
        </w:rPr>
        <w:t>, 698.</w:t>
      </w:r>
    </w:p>
    <w:p w14:paraId="4E657D95" w14:textId="5D1FE811" w:rsidR="00DD2CD6" w:rsidRPr="007C7B24" w:rsidRDefault="000D3F21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</w:t>
      </w:r>
      <w:r w:rsidR="00E30B73" w:rsidRPr="007C7B24">
        <w:rPr>
          <w:kern w:val="19"/>
          <w:sz w:val="17"/>
          <w:szCs w:val="14"/>
        </w:rPr>
        <w:t>5</w:t>
      </w:r>
      <w:r w:rsidR="00DD2CD6" w:rsidRPr="007C7B24">
        <w:rPr>
          <w:kern w:val="19"/>
          <w:sz w:val="17"/>
          <w:szCs w:val="14"/>
        </w:rPr>
        <w:t>5)</w:t>
      </w:r>
      <w:r w:rsidR="00DD2CD6" w:rsidRPr="007C7B24">
        <w:rPr>
          <w:kern w:val="19"/>
          <w:sz w:val="17"/>
          <w:szCs w:val="14"/>
        </w:rPr>
        <w:tab/>
        <w:t xml:space="preserve">Herbert, S. A.; </w:t>
      </w:r>
      <w:proofErr w:type="spellStart"/>
      <w:r w:rsidR="00DD2CD6" w:rsidRPr="007C7B24">
        <w:rPr>
          <w:kern w:val="19"/>
          <w:sz w:val="17"/>
          <w:szCs w:val="14"/>
        </w:rPr>
        <w:t>Janiak</w:t>
      </w:r>
      <w:proofErr w:type="spellEnd"/>
      <w:r w:rsidR="00DD2CD6" w:rsidRPr="007C7B24">
        <w:rPr>
          <w:kern w:val="19"/>
          <w:sz w:val="17"/>
          <w:szCs w:val="14"/>
        </w:rPr>
        <w:t xml:space="preserve">, A.; </w:t>
      </w:r>
      <w:proofErr w:type="spellStart"/>
      <w:r w:rsidR="00DD2CD6" w:rsidRPr="007C7B24">
        <w:rPr>
          <w:kern w:val="19"/>
          <w:sz w:val="17"/>
          <w:szCs w:val="14"/>
        </w:rPr>
        <w:t>Thallapally</w:t>
      </w:r>
      <w:proofErr w:type="spellEnd"/>
      <w:r w:rsidR="00DD2CD6" w:rsidRPr="007C7B24">
        <w:rPr>
          <w:kern w:val="19"/>
          <w:sz w:val="17"/>
          <w:szCs w:val="14"/>
        </w:rPr>
        <w:t xml:space="preserve">, P. K.; Atwood, J. L.; Barbour, L. J. </w:t>
      </w:r>
      <w:r w:rsidR="009842AA" w:rsidRPr="007C7B24">
        <w:rPr>
          <w:i/>
          <w:kern w:val="19"/>
          <w:sz w:val="17"/>
          <w:szCs w:val="14"/>
        </w:rPr>
        <w:t>Chem. Commun.</w:t>
      </w:r>
      <w:r w:rsidR="00DD2CD6" w:rsidRPr="007C7B24">
        <w:rPr>
          <w:b/>
          <w:kern w:val="19"/>
          <w:sz w:val="17"/>
          <w:szCs w:val="14"/>
        </w:rPr>
        <w:t>2014</w:t>
      </w:r>
      <w:r w:rsidR="00DD2CD6" w:rsidRPr="007C7B24">
        <w:rPr>
          <w:kern w:val="19"/>
          <w:sz w:val="17"/>
          <w:szCs w:val="14"/>
        </w:rPr>
        <w:t xml:space="preserve">, </w:t>
      </w:r>
      <w:r w:rsidR="00DD2CD6" w:rsidRPr="007C7B24">
        <w:rPr>
          <w:i/>
          <w:kern w:val="19"/>
          <w:sz w:val="17"/>
          <w:szCs w:val="14"/>
        </w:rPr>
        <w:t>50</w:t>
      </w:r>
      <w:r w:rsidR="00DD2CD6" w:rsidRPr="007C7B24">
        <w:rPr>
          <w:kern w:val="19"/>
          <w:sz w:val="17"/>
          <w:szCs w:val="14"/>
        </w:rPr>
        <w:t>, 15509.</w:t>
      </w:r>
    </w:p>
    <w:p w14:paraId="268F8C8E" w14:textId="7F15B5F4" w:rsidR="00DD2CD6" w:rsidRPr="007C7B24" w:rsidRDefault="000D3F21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</w:t>
      </w:r>
      <w:r w:rsidR="00E30B73" w:rsidRPr="007C7B24">
        <w:rPr>
          <w:kern w:val="19"/>
          <w:sz w:val="17"/>
          <w:szCs w:val="14"/>
        </w:rPr>
        <w:t>5</w:t>
      </w:r>
      <w:r w:rsidR="00DD2CD6" w:rsidRPr="007C7B24">
        <w:rPr>
          <w:kern w:val="19"/>
          <w:sz w:val="17"/>
          <w:szCs w:val="14"/>
        </w:rPr>
        <w:t>6)</w:t>
      </w:r>
      <w:r w:rsidR="00DD2CD6" w:rsidRPr="007C7B24">
        <w:rPr>
          <w:kern w:val="19"/>
          <w:sz w:val="17"/>
          <w:szCs w:val="14"/>
        </w:rPr>
        <w:tab/>
        <w:t xml:space="preserve">D. W, B. In Molecular Sieve Zeolites-I; </w:t>
      </w:r>
      <w:r w:rsidR="009842AA" w:rsidRPr="007C7B24">
        <w:rPr>
          <w:kern w:val="19"/>
          <w:sz w:val="17"/>
          <w:szCs w:val="14"/>
        </w:rPr>
        <w:t>American Chem</w:t>
      </w:r>
      <w:r w:rsidR="009842AA" w:rsidRPr="007C7B24">
        <w:rPr>
          <w:kern w:val="19"/>
          <w:sz w:val="17"/>
          <w:szCs w:val="14"/>
        </w:rPr>
        <w:t>i</w:t>
      </w:r>
      <w:r w:rsidR="009842AA" w:rsidRPr="007C7B24">
        <w:rPr>
          <w:kern w:val="19"/>
          <w:sz w:val="17"/>
          <w:szCs w:val="14"/>
        </w:rPr>
        <w:t>cal Society</w:t>
      </w:r>
      <w:r w:rsidR="00DD2CD6" w:rsidRPr="007C7B24">
        <w:rPr>
          <w:kern w:val="19"/>
          <w:sz w:val="17"/>
          <w:szCs w:val="14"/>
        </w:rPr>
        <w:t>: 1974; Vol. 101, p 1.</w:t>
      </w:r>
    </w:p>
    <w:p w14:paraId="4E816254" w14:textId="77777777" w:rsidR="00090FEB" w:rsidRPr="007C7B24" w:rsidRDefault="000D3F21" w:rsidP="00DD2CD6">
      <w:pPr>
        <w:pStyle w:val="SNSynopsisTOC"/>
        <w:rPr>
          <w:rFonts w:ascii="Calibri" w:eastAsiaTheme="minorHAnsi" w:hAnsi="Calibri" w:cstheme="minorBidi"/>
          <w:noProof/>
          <w:kern w:val="0"/>
          <w:sz w:val="22"/>
          <w:szCs w:val="22"/>
          <w:lang w:val="en-GB"/>
        </w:rPr>
      </w:pPr>
      <w:r w:rsidRPr="007C7B24">
        <w:rPr>
          <w:kern w:val="19"/>
          <w:sz w:val="17"/>
          <w:szCs w:val="14"/>
        </w:rPr>
        <w:t>(</w:t>
      </w:r>
      <w:r w:rsidR="00E30B73" w:rsidRPr="007C7B24">
        <w:rPr>
          <w:kern w:val="19"/>
          <w:sz w:val="17"/>
          <w:szCs w:val="14"/>
        </w:rPr>
        <w:t>5</w:t>
      </w:r>
      <w:r w:rsidR="00DD2CD6" w:rsidRPr="007C7B24">
        <w:rPr>
          <w:kern w:val="19"/>
          <w:sz w:val="17"/>
          <w:szCs w:val="14"/>
        </w:rPr>
        <w:t>7)</w:t>
      </w:r>
      <w:r w:rsidR="00DD2CD6" w:rsidRPr="007C7B24">
        <w:rPr>
          <w:kern w:val="19"/>
          <w:sz w:val="17"/>
          <w:szCs w:val="14"/>
        </w:rPr>
        <w:tab/>
        <w:t xml:space="preserve">Myers, A. L.; </w:t>
      </w:r>
      <w:proofErr w:type="spellStart"/>
      <w:r w:rsidR="00DD2CD6" w:rsidRPr="007C7B24">
        <w:rPr>
          <w:kern w:val="19"/>
          <w:sz w:val="17"/>
          <w:szCs w:val="14"/>
        </w:rPr>
        <w:t>Prausnitz</w:t>
      </w:r>
      <w:proofErr w:type="spellEnd"/>
      <w:r w:rsidR="00DD2CD6" w:rsidRPr="007C7B24">
        <w:rPr>
          <w:kern w:val="19"/>
          <w:sz w:val="17"/>
          <w:szCs w:val="14"/>
        </w:rPr>
        <w:t xml:space="preserve">, J. M. </w:t>
      </w:r>
      <w:proofErr w:type="spellStart"/>
      <w:r w:rsidR="00DD2CD6" w:rsidRPr="007C7B24">
        <w:rPr>
          <w:i/>
          <w:kern w:val="19"/>
          <w:sz w:val="17"/>
          <w:szCs w:val="14"/>
        </w:rPr>
        <w:t>Aiche</w:t>
      </w:r>
      <w:proofErr w:type="spellEnd"/>
      <w:r w:rsidR="00DD2CD6" w:rsidRPr="007C7B24">
        <w:rPr>
          <w:i/>
          <w:kern w:val="19"/>
          <w:sz w:val="17"/>
          <w:szCs w:val="14"/>
        </w:rPr>
        <w:t xml:space="preserve"> J</w:t>
      </w:r>
      <w:r w:rsidR="009842AA" w:rsidRPr="007C7B24">
        <w:rPr>
          <w:i/>
          <w:kern w:val="19"/>
          <w:sz w:val="17"/>
          <w:szCs w:val="14"/>
        </w:rPr>
        <w:t>.</w:t>
      </w:r>
      <w:r w:rsidR="00DD2CD6" w:rsidRPr="007C7B24">
        <w:rPr>
          <w:kern w:val="19"/>
          <w:sz w:val="17"/>
          <w:szCs w:val="14"/>
        </w:rPr>
        <w:t xml:space="preserve"> </w:t>
      </w:r>
      <w:r w:rsidR="00DD2CD6" w:rsidRPr="007C7B24">
        <w:rPr>
          <w:b/>
          <w:kern w:val="19"/>
          <w:sz w:val="17"/>
          <w:szCs w:val="14"/>
        </w:rPr>
        <w:t>1965</w:t>
      </w:r>
      <w:r w:rsidR="00DD2CD6" w:rsidRPr="007C7B24">
        <w:rPr>
          <w:kern w:val="19"/>
          <w:sz w:val="17"/>
          <w:szCs w:val="14"/>
        </w:rPr>
        <w:t xml:space="preserve">, </w:t>
      </w:r>
      <w:r w:rsidR="00DD2CD6" w:rsidRPr="007C7B24">
        <w:rPr>
          <w:i/>
          <w:kern w:val="19"/>
          <w:sz w:val="17"/>
          <w:szCs w:val="14"/>
        </w:rPr>
        <w:t>11</w:t>
      </w:r>
      <w:r w:rsidR="00DD2CD6" w:rsidRPr="007C7B24">
        <w:rPr>
          <w:kern w:val="19"/>
          <w:sz w:val="17"/>
          <w:szCs w:val="14"/>
        </w:rPr>
        <w:t>, 121.</w:t>
      </w:r>
      <w:r w:rsidR="00090FEB" w:rsidRPr="007C7B24">
        <w:rPr>
          <w:rFonts w:ascii="Calibri" w:eastAsiaTheme="minorHAnsi" w:hAnsi="Calibri" w:cstheme="minorBidi"/>
          <w:noProof/>
          <w:kern w:val="0"/>
          <w:sz w:val="22"/>
          <w:szCs w:val="22"/>
          <w:lang w:val="en-GB"/>
        </w:rPr>
        <w:t xml:space="preserve"> </w:t>
      </w:r>
    </w:p>
    <w:p w14:paraId="75AE4CF2" w14:textId="197C7368" w:rsidR="0096311A" w:rsidRPr="007C7B24" w:rsidRDefault="00090FEB" w:rsidP="006C4916">
      <w:pPr>
        <w:pStyle w:val="SNSynopsisTOC"/>
        <w:rPr>
          <w:rFonts w:ascii="Times New Roman" w:hAnsi="Times New Roman"/>
          <w:kern w:val="0"/>
          <w:sz w:val="24"/>
          <w:lang w:val="en-GB"/>
        </w:rPr>
      </w:pPr>
      <w:r w:rsidRPr="007C7B24">
        <w:rPr>
          <w:kern w:val="19"/>
          <w:sz w:val="17"/>
          <w:szCs w:val="14"/>
          <w:lang w:val="en-GB"/>
        </w:rPr>
        <w:t>(58)</w:t>
      </w:r>
      <w:r w:rsidRPr="007C7B24">
        <w:rPr>
          <w:kern w:val="19"/>
          <w:sz w:val="17"/>
          <w:szCs w:val="14"/>
          <w:lang w:val="en-GB"/>
        </w:rPr>
        <w:tab/>
        <w:t xml:space="preserve">Kim, M.-B.; Yoon, T.-U.; Hong, D.-Y.; Kim, S.-Y.; Lee, S.-J.; Kim, S.-I.; Lee, S.-K.; Chang, J.-S.; Bae, Y.-S. </w:t>
      </w:r>
      <w:r w:rsidRPr="007C7B24">
        <w:rPr>
          <w:i/>
          <w:kern w:val="19"/>
          <w:sz w:val="17"/>
          <w:szCs w:val="14"/>
          <w:lang w:val="en-GB"/>
        </w:rPr>
        <w:t>Chem</w:t>
      </w:r>
      <w:r w:rsidR="000E257B" w:rsidRPr="007C7B24">
        <w:rPr>
          <w:i/>
          <w:kern w:val="19"/>
          <w:sz w:val="17"/>
          <w:szCs w:val="14"/>
          <w:lang w:val="en-GB"/>
        </w:rPr>
        <w:t>.</w:t>
      </w:r>
      <w:r w:rsidRPr="007C7B24">
        <w:rPr>
          <w:i/>
          <w:kern w:val="19"/>
          <w:sz w:val="17"/>
          <w:szCs w:val="14"/>
          <w:lang w:val="en-GB"/>
        </w:rPr>
        <w:t xml:space="preserve"> Eng</w:t>
      </w:r>
      <w:r w:rsidR="000E257B" w:rsidRPr="007C7B24">
        <w:rPr>
          <w:i/>
          <w:kern w:val="19"/>
          <w:sz w:val="17"/>
          <w:szCs w:val="14"/>
          <w:lang w:val="en-GB"/>
        </w:rPr>
        <w:t>.</w:t>
      </w:r>
      <w:r w:rsidRPr="007C7B24">
        <w:rPr>
          <w:i/>
          <w:kern w:val="19"/>
          <w:sz w:val="17"/>
          <w:szCs w:val="14"/>
          <w:lang w:val="en-GB"/>
        </w:rPr>
        <w:t xml:space="preserve"> J</w:t>
      </w:r>
      <w:r w:rsidR="000E257B" w:rsidRPr="007C7B24">
        <w:rPr>
          <w:i/>
          <w:kern w:val="19"/>
          <w:sz w:val="17"/>
          <w:szCs w:val="14"/>
          <w:lang w:val="en-GB"/>
        </w:rPr>
        <w:t>.</w:t>
      </w:r>
      <w:r w:rsidRPr="007C7B24">
        <w:rPr>
          <w:kern w:val="19"/>
          <w:sz w:val="17"/>
          <w:szCs w:val="14"/>
          <w:lang w:val="en-GB"/>
        </w:rPr>
        <w:t xml:space="preserve"> </w:t>
      </w:r>
      <w:r w:rsidRPr="007C7B24">
        <w:rPr>
          <w:b/>
          <w:kern w:val="19"/>
          <w:sz w:val="17"/>
          <w:szCs w:val="14"/>
          <w:lang w:val="en-GB"/>
        </w:rPr>
        <w:t>2015</w:t>
      </w:r>
      <w:r w:rsidRPr="007C7B24">
        <w:rPr>
          <w:kern w:val="19"/>
          <w:sz w:val="17"/>
          <w:szCs w:val="14"/>
          <w:lang w:val="en-GB"/>
        </w:rPr>
        <w:t xml:space="preserve">, </w:t>
      </w:r>
      <w:r w:rsidRPr="007C7B24">
        <w:rPr>
          <w:i/>
          <w:kern w:val="19"/>
          <w:sz w:val="17"/>
          <w:szCs w:val="14"/>
          <w:lang w:val="en-GB"/>
        </w:rPr>
        <w:t>276</w:t>
      </w:r>
      <w:r w:rsidRPr="007C7B24">
        <w:rPr>
          <w:kern w:val="19"/>
          <w:sz w:val="17"/>
          <w:szCs w:val="14"/>
          <w:lang w:val="en-GB"/>
        </w:rPr>
        <w:t>, 315.</w:t>
      </w:r>
      <w:r w:rsidR="0096311A" w:rsidRPr="007C7B24">
        <w:rPr>
          <w:rFonts w:ascii="Times New Roman" w:hAnsi="Times New Roman"/>
          <w:kern w:val="0"/>
          <w:sz w:val="24"/>
          <w:lang w:val="en-GB"/>
        </w:rPr>
        <w:t xml:space="preserve"> </w:t>
      </w:r>
    </w:p>
    <w:p w14:paraId="3899EE58" w14:textId="2F8203E1" w:rsidR="0096311A" w:rsidRPr="007C7B24" w:rsidRDefault="0096311A" w:rsidP="006C4916">
      <w:pPr>
        <w:pStyle w:val="SNSynopsisTOC"/>
        <w:rPr>
          <w:lang w:val="en-GB"/>
        </w:rPr>
      </w:pPr>
      <w:r w:rsidRPr="007C7B24">
        <w:rPr>
          <w:kern w:val="19"/>
          <w:sz w:val="17"/>
          <w:szCs w:val="14"/>
          <w:lang w:val="en-GB"/>
        </w:rPr>
        <w:t xml:space="preserve">(59) </w:t>
      </w:r>
      <w:r w:rsidR="00CF0F28" w:rsidRPr="007C7B24">
        <w:rPr>
          <w:kern w:val="19"/>
          <w:sz w:val="17"/>
          <w:szCs w:val="14"/>
          <w:lang w:val="en-GB"/>
        </w:rPr>
        <w:tab/>
      </w:r>
      <w:r w:rsidRPr="007C7B24">
        <w:rPr>
          <w:kern w:val="19"/>
          <w:sz w:val="17"/>
          <w:szCs w:val="14"/>
          <w:lang w:val="en-GB"/>
        </w:rPr>
        <w:t xml:space="preserve">Kim, P.-J.; You, </w:t>
      </w:r>
      <w:proofErr w:type="spellStart"/>
      <w:r w:rsidRPr="007C7B24">
        <w:rPr>
          <w:kern w:val="19"/>
          <w:sz w:val="17"/>
          <w:szCs w:val="14"/>
          <w:lang w:val="en-GB"/>
        </w:rPr>
        <w:t>Y.-W.;Park</w:t>
      </w:r>
      <w:proofErr w:type="spellEnd"/>
      <w:r w:rsidRPr="007C7B24">
        <w:rPr>
          <w:kern w:val="19"/>
          <w:sz w:val="17"/>
          <w:szCs w:val="14"/>
          <w:lang w:val="en-GB"/>
        </w:rPr>
        <w:t xml:space="preserve">, H.; Chang, J.-S.; Bae, Y.-S.; Lee, C.-H.; Suh, J.-K. </w:t>
      </w:r>
      <w:r w:rsidRPr="007C7B24">
        <w:rPr>
          <w:i/>
          <w:kern w:val="19"/>
          <w:sz w:val="17"/>
          <w:szCs w:val="14"/>
          <w:lang w:val="en-GB"/>
        </w:rPr>
        <w:t>Chem</w:t>
      </w:r>
      <w:r w:rsidR="000E257B" w:rsidRPr="007C7B24">
        <w:rPr>
          <w:i/>
          <w:kern w:val="19"/>
          <w:sz w:val="17"/>
          <w:szCs w:val="14"/>
          <w:lang w:val="en-GB"/>
        </w:rPr>
        <w:t>.</w:t>
      </w:r>
      <w:r w:rsidRPr="007C7B24">
        <w:rPr>
          <w:i/>
          <w:kern w:val="19"/>
          <w:sz w:val="17"/>
          <w:szCs w:val="14"/>
          <w:lang w:val="en-GB"/>
        </w:rPr>
        <w:t xml:space="preserve"> Eng</w:t>
      </w:r>
      <w:r w:rsidR="000E257B" w:rsidRPr="007C7B24">
        <w:rPr>
          <w:i/>
          <w:kern w:val="19"/>
          <w:sz w:val="17"/>
          <w:szCs w:val="14"/>
          <w:lang w:val="en-GB"/>
        </w:rPr>
        <w:t>.</w:t>
      </w:r>
      <w:r w:rsidRPr="007C7B24">
        <w:rPr>
          <w:i/>
          <w:kern w:val="19"/>
          <w:sz w:val="17"/>
          <w:szCs w:val="14"/>
          <w:lang w:val="en-GB"/>
        </w:rPr>
        <w:t xml:space="preserve"> J</w:t>
      </w:r>
      <w:r w:rsidR="000E257B" w:rsidRPr="007C7B24">
        <w:rPr>
          <w:i/>
          <w:kern w:val="19"/>
          <w:sz w:val="17"/>
          <w:szCs w:val="14"/>
          <w:lang w:val="en-GB"/>
        </w:rPr>
        <w:t>.</w:t>
      </w:r>
      <w:r w:rsidRPr="007C7B24">
        <w:rPr>
          <w:i/>
          <w:kern w:val="19"/>
          <w:sz w:val="17"/>
          <w:szCs w:val="14"/>
          <w:lang w:val="en-GB"/>
        </w:rPr>
        <w:t xml:space="preserve"> </w:t>
      </w:r>
      <w:r w:rsidRPr="007C7B24">
        <w:rPr>
          <w:b/>
          <w:kern w:val="19"/>
          <w:sz w:val="17"/>
          <w:szCs w:val="14"/>
          <w:lang w:val="en-GB"/>
        </w:rPr>
        <w:t>2015</w:t>
      </w:r>
      <w:r w:rsidRPr="007C7B24">
        <w:rPr>
          <w:kern w:val="19"/>
          <w:sz w:val="17"/>
          <w:szCs w:val="14"/>
          <w:lang w:val="en-GB"/>
        </w:rPr>
        <w:t>, 262, 683.</w:t>
      </w:r>
    </w:p>
    <w:p w14:paraId="50CD7087" w14:textId="355DF846" w:rsidR="00302CE0" w:rsidRPr="007C7B24" w:rsidRDefault="000D3F21" w:rsidP="00302CE0">
      <w:pPr>
        <w:pStyle w:val="SNSynopsisTOC"/>
      </w:pPr>
      <w:r w:rsidRPr="007C7B24">
        <w:rPr>
          <w:kern w:val="19"/>
          <w:sz w:val="17"/>
          <w:szCs w:val="14"/>
        </w:rPr>
        <w:t>(</w:t>
      </w:r>
      <w:r w:rsidR="00473369" w:rsidRPr="007C7B24">
        <w:rPr>
          <w:kern w:val="19"/>
          <w:sz w:val="17"/>
          <w:szCs w:val="14"/>
        </w:rPr>
        <w:t>60</w:t>
      </w:r>
      <w:r w:rsidR="00DD2CD6" w:rsidRPr="007C7B24">
        <w:rPr>
          <w:kern w:val="19"/>
          <w:sz w:val="17"/>
          <w:szCs w:val="14"/>
        </w:rPr>
        <w:t>)</w:t>
      </w:r>
      <w:r w:rsidR="00DD2CD6" w:rsidRPr="007C7B24">
        <w:rPr>
          <w:kern w:val="19"/>
          <w:sz w:val="17"/>
          <w:szCs w:val="14"/>
        </w:rPr>
        <w:tab/>
      </w:r>
      <w:proofErr w:type="spellStart"/>
      <w:r w:rsidR="00DD2CD6" w:rsidRPr="007C7B24">
        <w:rPr>
          <w:kern w:val="19"/>
          <w:sz w:val="17"/>
          <w:szCs w:val="14"/>
        </w:rPr>
        <w:t>Builes</w:t>
      </w:r>
      <w:proofErr w:type="spellEnd"/>
      <w:r w:rsidR="00DD2CD6" w:rsidRPr="007C7B24">
        <w:rPr>
          <w:kern w:val="19"/>
          <w:sz w:val="17"/>
          <w:szCs w:val="14"/>
        </w:rPr>
        <w:t xml:space="preserve">, S.; </w:t>
      </w:r>
      <w:proofErr w:type="spellStart"/>
      <w:r w:rsidR="00DD2CD6" w:rsidRPr="007C7B24">
        <w:rPr>
          <w:kern w:val="19"/>
          <w:sz w:val="17"/>
          <w:szCs w:val="14"/>
        </w:rPr>
        <w:t>Roussel</w:t>
      </w:r>
      <w:proofErr w:type="spellEnd"/>
      <w:r w:rsidR="00DD2CD6" w:rsidRPr="007C7B24">
        <w:rPr>
          <w:kern w:val="19"/>
          <w:sz w:val="17"/>
          <w:szCs w:val="14"/>
        </w:rPr>
        <w:t xml:space="preserve">, T.; Vega, L. F. </w:t>
      </w:r>
      <w:proofErr w:type="spellStart"/>
      <w:r w:rsidR="00DD2CD6" w:rsidRPr="007C7B24">
        <w:rPr>
          <w:i/>
          <w:kern w:val="19"/>
          <w:sz w:val="17"/>
          <w:szCs w:val="14"/>
        </w:rPr>
        <w:t>Aiche</w:t>
      </w:r>
      <w:proofErr w:type="spellEnd"/>
      <w:r w:rsidR="00DD2CD6" w:rsidRPr="007C7B24">
        <w:rPr>
          <w:i/>
          <w:kern w:val="19"/>
          <w:sz w:val="17"/>
          <w:szCs w:val="14"/>
        </w:rPr>
        <w:t xml:space="preserve"> J</w:t>
      </w:r>
      <w:r w:rsidR="009842AA" w:rsidRPr="007C7B24">
        <w:rPr>
          <w:i/>
          <w:kern w:val="19"/>
          <w:sz w:val="17"/>
          <w:szCs w:val="14"/>
        </w:rPr>
        <w:t>.</w:t>
      </w:r>
      <w:r w:rsidR="00DD2CD6" w:rsidRPr="007C7B24">
        <w:rPr>
          <w:kern w:val="19"/>
          <w:sz w:val="17"/>
          <w:szCs w:val="14"/>
        </w:rPr>
        <w:t xml:space="preserve"> </w:t>
      </w:r>
      <w:r w:rsidR="00DD2CD6" w:rsidRPr="007C7B24">
        <w:rPr>
          <w:b/>
          <w:kern w:val="19"/>
          <w:sz w:val="17"/>
          <w:szCs w:val="14"/>
        </w:rPr>
        <w:t>2011</w:t>
      </w:r>
      <w:r w:rsidR="00DD2CD6" w:rsidRPr="007C7B24">
        <w:rPr>
          <w:kern w:val="19"/>
          <w:sz w:val="17"/>
          <w:szCs w:val="14"/>
        </w:rPr>
        <w:t xml:space="preserve">, </w:t>
      </w:r>
      <w:r w:rsidR="00DD2CD6" w:rsidRPr="007C7B24">
        <w:rPr>
          <w:i/>
          <w:kern w:val="19"/>
          <w:sz w:val="17"/>
          <w:szCs w:val="14"/>
        </w:rPr>
        <w:t>57</w:t>
      </w:r>
      <w:r w:rsidR="00DD2CD6" w:rsidRPr="007C7B24">
        <w:rPr>
          <w:kern w:val="19"/>
          <w:sz w:val="17"/>
          <w:szCs w:val="14"/>
        </w:rPr>
        <w:t>, 962.</w:t>
      </w:r>
      <w:r w:rsidR="00302CE0" w:rsidRPr="007C7B24">
        <w:rPr>
          <w:rFonts w:ascii="Calibri" w:eastAsiaTheme="minorHAnsi" w:hAnsi="Calibri" w:cstheme="minorBidi"/>
          <w:noProof/>
          <w:sz w:val="22"/>
          <w:szCs w:val="22"/>
          <w:lang w:val="en-GB"/>
        </w:rPr>
        <w:t xml:space="preserve"> </w:t>
      </w:r>
      <w:r w:rsidR="00302CE0" w:rsidRPr="007C7B24">
        <w:rPr>
          <w:kern w:val="19"/>
          <w:sz w:val="17"/>
          <w:szCs w:val="14"/>
          <w:lang w:val="en-GB"/>
        </w:rPr>
        <w:t>(</w:t>
      </w:r>
      <w:r w:rsidR="00473369" w:rsidRPr="007C7B24">
        <w:rPr>
          <w:kern w:val="19"/>
          <w:sz w:val="17"/>
          <w:szCs w:val="14"/>
          <w:lang w:val="en-GB"/>
        </w:rPr>
        <w:t>61</w:t>
      </w:r>
      <w:r w:rsidR="00302CE0" w:rsidRPr="007C7B24">
        <w:rPr>
          <w:kern w:val="19"/>
          <w:sz w:val="17"/>
          <w:szCs w:val="14"/>
          <w:lang w:val="en-GB"/>
        </w:rPr>
        <w:t>)</w:t>
      </w:r>
      <w:r w:rsidR="00302CE0" w:rsidRPr="007C7B24">
        <w:rPr>
          <w:kern w:val="19"/>
          <w:sz w:val="17"/>
          <w:szCs w:val="14"/>
          <w:lang w:val="en-GB"/>
        </w:rPr>
        <w:tab/>
        <w:t xml:space="preserve">Camp, J. S.; </w:t>
      </w:r>
      <w:proofErr w:type="spellStart"/>
      <w:r w:rsidR="00302CE0" w:rsidRPr="007C7B24">
        <w:rPr>
          <w:kern w:val="19"/>
          <w:sz w:val="17"/>
          <w:szCs w:val="14"/>
          <w:lang w:val="en-GB"/>
        </w:rPr>
        <w:t>Sholl</w:t>
      </w:r>
      <w:proofErr w:type="spellEnd"/>
      <w:r w:rsidR="00302CE0" w:rsidRPr="007C7B24">
        <w:rPr>
          <w:kern w:val="19"/>
          <w:sz w:val="17"/>
          <w:szCs w:val="14"/>
          <w:lang w:val="en-GB"/>
        </w:rPr>
        <w:t xml:space="preserve">, D. S. </w:t>
      </w:r>
      <w:r w:rsidR="000E257B" w:rsidRPr="007C7B24">
        <w:rPr>
          <w:i/>
          <w:kern w:val="19"/>
          <w:sz w:val="17"/>
          <w:szCs w:val="14"/>
          <w:lang w:val="en-GB"/>
        </w:rPr>
        <w:t xml:space="preserve">J. </w:t>
      </w:r>
      <w:r w:rsidR="00302CE0" w:rsidRPr="007C7B24">
        <w:rPr>
          <w:i/>
          <w:kern w:val="19"/>
          <w:sz w:val="17"/>
          <w:szCs w:val="14"/>
          <w:lang w:val="en-GB"/>
        </w:rPr>
        <w:t>Phys</w:t>
      </w:r>
      <w:r w:rsidR="000E257B" w:rsidRPr="007C7B24">
        <w:rPr>
          <w:i/>
          <w:kern w:val="19"/>
          <w:sz w:val="17"/>
          <w:szCs w:val="14"/>
          <w:lang w:val="en-GB"/>
        </w:rPr>
        <w:t>.</w:t>
      </w:r>
      <w:r w:rsidR="00302CE0" w:rsidRPr="007C7B24">
        <w:rPr>
          <w:i/>
          <w:kern w:val="19"/>
          <w:sz w:val="17"/>
          <w:szCs w:val="14"/>
          <w:lang w:val="en-GB"/>
        </w:rPr>
        <w:t xml:space="preserve"> Chem</w:t>
      </w:r>
      <w:r w:rsidR="000E257B" w:rsidRPr="007C7B24">
        <w:rPr>
          <w:i/>
          <w:kern w:val="19"/>
          <w:sz w:val="17"/>
          <w:szCs w:val="14"/>
          <w:lang w:val="en-GB"/>
        </w:rPr>
        <w:t>.</w:t>
      </w:r>
      <w:r w:rsidR="00302CE0" w:rsidRPr="007C7B24">
        <w:rPr>
          <w:i/>
          <w:kern w:val="19"/>
          <w:sz w:val="17"/>
          <w:szCs w:val="14"/>
          <w:lang w:val="en-GB"/>
        </w:rPr>
        <w:t xml:space="preserve"> C</w:t>
      </w:r>
      <w:r w:rsidR="00302CE0" w:rsidRPr="007C7B24">
        <w:rPr>
          <w:kern w:val="19"/>
          <w:sz w:val="17"/>
          <w:szCs w:val="14"/>
          <w:lang w:val="en-GB"/>
        </w:rPr>
        <w:t xml:space="preserve"> </w:t>
      </w:r>
      <w:r w:rsidR="00302CE0" w:rsidRPr="007C7B24">
        <w:rPr>
          <w:b/>
          <w:kern w:val="19"/>
          <w:sz w:val="17"/>
          <w:szCs w:val="14"/>
          <w:lang w:val="en-GB"/>
        </w:rPr>
        <w:t>2015</w:t>
      </w:r>
      <w:r w:rsidR="00302CE0" w:rsidRPr="007C7B24">
        <w:rPr>
          <w:kern w:val="19"/>
          <w:sz w:val="17"/>
          <w:szCs w:val="14"/>
          <w:lang w:val="en-GB"/>
        </w:rPr>
        <w:t>.</w:t>
      </w:r>
    </w:p>
    <w:p w14:paraId="08E5626A" w14:textId="44CAF947" w:rsidR="00DD2CD6" w:rsidRPr="007C7B24" w:rsidRDefault="000D3F21" w:rsidP="00DD2CD6">
      <w:pPr>
        <w:pStyle w:val="SNSynopsisTOC"/>
        <w:rPr>
          <w:kern w:val="19"/>
          <w:sz w:val="17"/>
          <w:szCs w:val="14"/>
        </w:rPr>
      </w:pPr>
      <w:r w:rsidRPr="007C7B24">
        <w:rPr>
          <w:kern w:val="19"/>
          <w:sz w:val="17"/>
          <w:szCs w:val="14"/>
        </w:rPr>
        <w:t>(</w:t>
      </w:r>
      <w:r w:rsidR="00473369" w:rsidRPr="007C7B24">
        <w:rPr>
          <w:kern w:val="19"/>
          <w:sz w:val="17"/>
          <w:szCs w:val="14"/>
        </w:rPr>
        <w:t>62</w:t>
      </w:r>
      <w:r w:rsidR="00DD2CD6" w:rsidRPr="007C7B24">
        <w:rPr>
          <w:kern w:val="19"/>
          <w:sz w:val="17"/>
          <w:szCs w:val="14"/>
        </w:rPr>
        <w:t>)</w:t>
      </w:r>
      <w:r w:rsidR="00DD2CD6" w:rsidRPr="007C7B24">
        <w:rPr>
          <w:kern w:val="19"/>
          <w:sz w:val="17"/>
          <w:szCs w:val="14"/>
        </w:rPr>
        <w:tab/>
      </w:r>
      <w:r w:rsidR="00DD2CD6" w:rsidRPr="007C7B24">
        <w:rPr>
          <w:kern w:val="19"/>
          <w:sz w:val="17"/>
          <w:szCs w:val="14"/>
          <w:lang w:val="en-GB"/>
        </w:rPr>
        <w:t xml:space="preserve">Mason, J. A.; </w:t>
      </w:r>
      <w:proofErr w:type="spellStart"/>
      <w:r w:rsidR="00DD2CD6" w:rsidRPr="007C7B24">
        <w:rPr>
          <w:kern w:val="19"/>
          <w:sz w:val="17"/>
          <w:szCs w:val="14"/>
          <w:lang w:val="en-GB"/>
        </w:rPr>
        <w:t>Oktawiec</w:t>
      </w:r>
      <w:proofErr w:type="spellEnd"/>
      <w:r w:rsidR="00DD2CD6" w:rsidRPr="007C7B24">
        <w:rPr>
          <w:kern w:val="19"/>
          <w:sz w:val="17"/>
          <w:szCs w:val="14"/>
          <w:lang w:val="en-GB"/>
        </w:rPr>
        <w:t xml:space="preserve">, J.; Taylor, M. K.; Hudson, M. R.; Rodriguez, J.; Bachman, J. E.; Gonzalez, M. I.; </w:t>
      </w:r>
      <w:proofErr w:type="spellStart"/>
      <w:r w:rsidR="00DD2CD6" w:rsidRPr="007C7B24">
        <w:rPr>
          <w:kern w:val="19"/>
          <w:sz w:val="17"/>
          <w:szCs w:val="14"/>
          <w:lang w:val="en-GB"/>
        </w:rPr>
        <w:t>Cervellino</w:t>
      </w:r>
      <w:proofErr w:type="spellEnd"/>
      <w:r w:rsidR="00DD2CD6" w:rsidRPr="007C7B24">
        <w:rPr>
          <w:kern w:val="19"/>
          <w:sz w:val="17"/>
          <w:szCs w:val="14"/>
          <w:lang w:val="en-GB"/>
        </w:rPr>
        <w:t xml:space="preserve">, A.; </w:t>
      </w:r>
      <w:proofErr w:type="spellStart"/>
      <w:r w:rsidR="00DD2CD6" w:rsidRPr="007C7B24">
        <w:rPr>
          <w:kern w:val="19"/>
          <w:sz w:val="17"/>
          <w:szCs w:val="14"/>
          <w:lang w:val="en-GB"/>
        </w:rPr>
        <w:t>Guagliardi</w:t>
      </w:r>
      <w:proofErr w:type="spellEnd"/>
      <w:r w:rsidR="00DD2CD6" w:rsidRPr="007C7B24">
        <w:rPr>
          <w:kern w:val="19"/>
          <w:sz w:val="17"/>
          <w:szCs w:val="14"/>
          <w:lang w:val="en-GB"/>
        </w:rPr>
        <w:t xml:space="preserve">, A.; Brown, C. M.; Llewellyn, P. L.; </w:t>
      </w:r>
      <w:proofErr w:type="spellStart"/>
      <w:r w:rsidR="00DD2CD6" w:rsidRPr="007C7B24">
        <w:rPr>
          <w:kern w:val="19"/>
          <w:sz w:val="17"/>
          <w:szCs w:val="14"/>
          <w:lang w:val="en-GB"/>
        </w:rPr>
        <w:t>Masciocchi</w:t>
      </w:r>
      <w:proofErr w:type="spellEnd"/>
      <w:r w:rsidR="00DD2CD6" w:rsidRPr="007C7B24">
        <w:rPr>
          <w:kern w:val="19"/>
          <w:sz w:val="17"/>
          <w:szCs w:val="14"/>
          <w:lang w:val="en-GB"/>
        </w:rPr>
        <w:t xml:space="preserve">, N.; Long, J. R. </w:t>
      </w:r>
      <w:r w:rsidR="00DD2CD6" w:rsidRPr="007C7B24">
        <w:rPr>
          <w:i/>
          <w:kern w:val="19"/>
          <w:sz w:val="17"/>
          <w:szCs w:val="14"/>
          <w:lang w:val="en-GB"/>
        </w:rPr>
        <w:t>Nature</w:t>
      </w:r>
      <w:r w:rsidR="00DD2CD6" w:rsidRPr="007C7B24">
        <w:rPr>
          <w:kern w:val="19"/>
          <w:sz w:val="17"/>
          <w:szCs w:val="14"/>
          <w:lang w:val="en-GB"/>
        </w:rPr>
        <w:t xml:space="preserve"> </w:t>
      </w:r>
      <w:r w:rsidR="00DD2CD6" w:rsidRPr="007C7B24">
        <w:rPr>
          <w:b/>
          <w:kern w:val="19"/>
          <w:sz w:val="17"/>
          <w:szCs w:val="14"/>
          <w:lang w:val="en-GB"/>
        </w:rPr>
        <w:t>2015</w:t>
      </w:r>
      <w:r w:rsidR="00DD2CD6" w:rsidRPr="007C7B24">
        <w:rPr>
          <w:kern w:val="19"/>
          <w:sz w:val="17"/>
          <w:szCs w:val="14"/>
          <w:lang w:val="en-GB"/>
        </w:rPr>
        <w:t xml:space="preserve">, </w:t>
      </w:r>
      <w:r w:rsidR="00471FCB" w:rsidRPr="007C7B24">
        <w:rPr>
          <w:i/>
          <w:iCs/>
          <w:kern w:val="19"/>
          <w:sz w:val="17"/>
          <w:szCs w:val="14"/>
        </w:rPr>
        <w:t>527</w:t>
      </w:r>
      <w:r w:rsidR="00471FCB" w:rsidRPr="007C7B24">
        <w:rPr>
          <w:i/>
          <w:kern w:val="19"/>
          <w:sz w:val="17"/>
          <w:szCs w:val="14"/>
        </w:rPr>
        <w:t xml:space="preserve">, </w:t>
      </w:r>
      <w:r w:rsidR="00471FCB" w:rsidRPr="007C7B24">
        <w:rPr>
          <w:kern w:val="19"/>
          <w:sz w:val="17"/>
          <w:szCs w:val="14"/>
        </w:rPr>
        <w:t>357-361.</w:t>
      </w:r>
    </w:p>
    <w:p w14:paraId="62FD269E" w14:textId="77777777" w:rsidR="00DD29EF" w:rsidRPr="007C7B24" w:rsidRDefault="000D2D84" w:rsidP="00C06CFC">
      <w:pPr>
        <w:pStyle w:val="SNSynopsisTOC"/>
        <w:sectPr w:rsidR="00DD29EF" w:rsidRPr="007C7B24">
          <w:type w:val="continuous"/>
          <w:pgSz w:w="12240" w:h="15840"/>
          <w:pgMar w:top="720" w:right="1094" w:bottom="720" w:left="1094" w:header="720" w:footer="720" w:gutter="0"/>
          <w:cols w:num="2" w:space="461"/>
        </w:sectPr>
      </w:pPr>
      <w:bookmarkStart w:id="7" w:name="_GoBack"/>
      <w:r w:rsidRPr="007C7B24">
        <w:br w:type="page"/>
      </w:r>
    </w:p>
    <w:bookmarkEnd w:id="7"/>
    <w:p w14:paraId="5BAE9166" w14:textId="2CF69449" w:rsidR="00A66EDD" w:rsidRPr="00C45E7B" w:rsidRDefault="006B5197" w:rsidP="00DD2CD6">
      <w:pPr>
        <w:pBdr>
          <w:bottom w:val="single" w:sz="4" w:space="1" w:color="auto"/>
        </w:pBdr>
        <w:spacing w:after="240"/>
        <w:jc w:val="center"/>
        <w:rPr>
          <w:rFonts w:ascii="Arno Pro" w:hAnsi="Arno Pro"/>
        </w:rPr>
      </w:pPr>
      <w:r>
        <w:rPr>
          <w:rFonts w:ascii="Arno Pro" w:hAnsi="Arno Pro"/>
          <w:noProof/>
          <w:lang w:val="en-GB" w:eastAsia="en-GB"/>
        </w:rPr>
        <w:lastRenderedPageBreak/>
        <w:drawing>
          <wp:inline distT="0" distB="0" distL="0" distR="0" wp14:anchorId="0AA388E4" wp14:editId="00E90D18">
            <wp:extent cx="2950220" cy="963088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C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20" cy="96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EDD" w:rsidRPr="00C45E7B" w:rsidSect="00984F9E">
      <w:headerReference w:type="even" r:id="rId19"/>
      <w:footerReference w:type="even" r:id="rId20"/>
      <w:footerReference w:type="default" r:id="rId21"/>
      <w:type w:val="continuous"/>
      <w:pgSz w:w="12240" w:h="15840"/>
      <w:pgMar w:top="720" w:right="1094" w:bottom="720" w:left="1094" w:header="0" w:footer="0" w:gutter="0"/>
      <w:cols w:space="475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D328D7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DBE173" w14:textId="77777777" w:rsidR="000A3FE8" w:rsidRDefault="000A3FE8">
      <w:r>
        <w:separator/>
      </w:r>
    </w:p>
    <w:p w14:paraId="0564EDD2" w14:textId="77777777" w:rsidR="000A3FE8" w:rsidRDefault="000A3FE8"/>
  </w:endnote>
  <w:endnote w:type="continuationSeparator" w:id="0">
    <w:p w14:paraId="1AEE8374" w14:textId="77777777" w:rsidR="000A3FE8" w:rsidRDefault="000A3FE8">
      <w:r>
        <w:continuationSeparator/>
      </w:r>
    </w:p>
    <w:p w14:paraId="4B35CB90" w14:textId="77777777" w:rsidR="000A3FE8" w:rsidRDefault="000A3F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5D5F0A14-B82A-4B14-98F0-F2CB9DB02CA9}"/>
  </w:font>
  <w:font w:name="Myriad Pro Light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subsetted="1" w:fontKey="{8BFCD541-609A-41F2-8BC4-C472C906E843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3" w:subsetted="1" w:fontKey="{1533835C-A031-4CC0-9031-F4CE1121C95D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4" w:subsetted="1" w:fontKey="{E59C2842-6247-41F4-A5EF-98E452BAF56E}"/>
    <w:embedBold r:id="rId5" w:subsetted="1" w:fontKey="{182ED7CE-2B21-4118-9EEF-16756EEB379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908D5" w14:textId="77777777" w:rsidR="00E30B73" w:rsidRDefault="00E30B73">
    <w:pPr>
      <w:framePr w:wrap="around" w:vAnchor="text" w:hAnchor="margin" w:xAlign="right" w:y="1"/>
      <w:rPr>
        <w:rStyle w:val="PageNumber"/>
      </w:rPr>
    </w:pPr>
    <w:proofErr w:type="gramStart"/>
    <w:r>
      <w:rPr>
        <w:rStyle w:val="PageNumber"/>
      </w:rPr>
      <w:t xml:space="preserve">PAGE  </w:t>
    </w:r>
    <w:r>
      <w:rPr>
        <w:rStyle w:val="PageNumber"/>
        <w:noProof/>
      </w:rPr>
      <w:t>2</w:t>
    </w:r>
    <w:proofErr w:type="gramEnd"/>
  </w:p>
  <w:p w14:paraId="5264982A" w14:textId="77777777" w:rsidR="00E30B73" w:rsidRDefault="00E30B73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40AA91" w14:textId="77777777" w:rsidR="00E30B73" w:rsidRDefault="00E30B73">
    <w:pPr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B68751" w14:textId="77777777" w:rsidR="00E30B73" w:rsidRDefault="00E30B7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D71DB9B" w14:textId="77777777" w:rsidR="00E30B73" w:rsidRDefault="00E30B73">
    <w:pPr>
      <w:pStyle w:val="Footer"/>
      <w:ind w:right="360"/>
    </w:pPr>
  </w:p>
  <w:p w14:paraId="7402B773" w14:textId="77777777" w:rsidR="00E30B73" w:rsidRDefault="00E30B7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DCC28" w14:textId="77777777" w:rsidR="00E30B73" w:rsidRDefault="00E30B7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B5197">
      <w:rPr>
        <w:rStyle w:val="PageNumber"/>
        <w:noProof/>
      </w:rPr>
      <w:t>8</w:t>
    </w:r>
    <w:r>
      <w:rPr>
        <w:rStyle w:val="PageNumber"/>
      </w:rPr>
      <w:fldChar w:fldCharType="end"/>
    </w:r>
  </w:p>
  <w:p w14:paraId="67CDE229" w14:textId="77777777" w:rsidR="00E30B73" w:rsidRDefault="00E30B73">
    <w:pPr>
      <w:pStyle w:val="Footer"/>
      <w:ind w:right="360"/>
    </w:pPr>
  </w:p>
  <w:p w14:paraId="606A319C" w14:textId="77777777" w:rsidR="00E30B73" w:rsidRDefault="00E30B7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DF7422" w14:textId="77777777" w:rsidR="000A3FE8" w:rsidRDefault="000A3FE8">
      <w:r>
        <w:separator/>
      </w:r>
    </w:p>
    <w:p w14:paraId="03772AF3" w14:textId="77777777" w:rsidR="000A3FE8" w:rsidRDefault="000A3FE8"/>
  </w:footnote>
  <w:footnote w:type="continuationSeparator" w:id="0">
    <w:p w14:paraId="4F76BA0F" w14:textId="77777777" w:rsidR="000A3FE8" w:rsidRDefault="000A3FE8">
      <w:r>
        <w:continuationSeparator/>
      </w:r>
    </w:p>
    <w:p w14:paraId="18CCBABA" w14:textId="77777777" w:rsidR="000A3FE8" w:rsidRDefault="000A3FE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AADABB" w14:textId="77777777" w:rsidR="00E30B73" w:rsidRDefault="00E30B7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B12EA"/>
    <w:multiLevelType w:val="hybridMultilevel"/>
    <w:tmpl w:val="9D729C70"/>
    <w:lvl w:ilvl="0" w:tplc="244255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5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6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48842DB0"/>
    <w:multiLevelType w:val="multilevel"/>
    <w:tmpl w:val="F7CE35F0"/>
    <w:lvl w:ilvl="0">
      <w:start w:val="1"/>
      <w:numFmt w:val="decimal"/>
      <w:lvlText w:val="%1"/>
      <w:lvlJc w:val="left"/>
      <w:pPr>
        <w:ind w:left="405" w:hanging="405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theme="minorBidi" w:hint="default"/>
        <w:b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7"/>
  </w:num>
  <w:num w:numId="8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c">
    <w15:presenceInfo w15:providerId="None" w15:userId="Mar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saveSubsetFonts/>
  <w:bordersDoNotSurroundHeader/>
  <w:bordersDoNotSurroundFooter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7BF"/>
    <w:rsid w:val="000201D0"/>
    <w:rsid w:val="00020F77"/>
    <w:rsid w:val="000229B2"/>
    <w:rsid w:val="0003046A"/>
    <w:rsid w:val="00037314"/>
    <w:rsid w:val="00082608"/>
    <w:rsid w:val="00090FEB"/>
    <w:rsid w:val="000A3FE8"/>
    <w:rsid w:val="000A65BB"/>
    <w:rsid w:val="000D2D84"/>
    <w:rsid w:val="000D3F21"/>
    <w:rsid w:val="000E257B"/>
    <w:rsid w:val="000E75E3"/>
    <w:rsid w:val="000E7F73"/>
    <w:rsid w:val="000F4303"/>
    <w:rsid w:val="00101D1F"/>
    <w:rsid w:val="00121013"/>
    <w:rsid w:val="001379DD"/>
    <w:rsid w:val="00141659"/>
    <w:rsid w:val="001463CD"/>
    <w:rsid w:val="0015109A"/>
    <w:rsid w:val="00157E12"/>
    <w:rsid w:val="00182FB1"/>
    <w:rsid w:val="0018474B"/>
    <w:rsid w:val="001B5638"/>
    <w:rsid w:val="001B6E9B"/>
    <w:rsid w:val="001E451C"/>
    <w:rsid w:val="002007CD"/>
    <w:rsid w:val="002031A2"/>
    <w:rsid w:val="00206D16"/>
    <w:rsid w:val="0021230B"/>
    <w:rsid w:val="00215AC1"/>
    <w:rsid w:val="00224E58"/>
    <w:rsid w:val="0024409A"/>
    <w:rsid w:val="00262EB3"/>
    <w:rsid w:val="00271683"/>
    <w:rsid w:val="002729FB"/>
    <w:rsid w:val="00295828"/>
    <w:rsid w:val="002A7098"/>
    <w:rsid w:val="002A7D96"/>
    <w:rsid w:val="002C3431"/>
    <w:rsid w:val="002D0B8E"/>
    <w:rsid w:val="002E3F7A"/>
    <w:rsid w:val="002F7048"/>
    <w:rsid w:val="00302CE0"/>
    <w:rsid w:val="00305204"/>
    <w:rsid w:val="00310911"/>
    <w:rsid w:val="00312F3A"/>
    <w:rsid w:val="0035002E"/>
    <w:rsid w:val="003547B0"/>
    <w:rsid w:val="00357396"/>
    <w:rsid w:val="003622A1"/>
    <w:rsid w:val="003664F8"/>
    <w:rsid w:val="003679A1"/>
    <w:rsid w:val="00376A08"/>
    <w:rsid w:val="003815AF"/>
    <w:rsid w:val="00394514"/>
    <w:rsid w:val="003A0F5F"/>
    <w:rsid w:val="003B4AF3"/>
    <w:rsid w:val="003C2BE3"/>
    <w:rsid w:val="003E2C9C"/>
    <w:rsid w:val="003E5207"/>
    <w:rsid w:val="004051F9"/>
    <w:rsid w:val="0041079D"/>
    <w:rsid w:val="004216E3"/>
    <w:rsid w:val="00422950"/>
    <w:rsid w:val="00427112"/>
    <w:rsid w:val="004564CF"/>
    <w:rsid w:val="00471FCB"/>
    <w:rsid w:val="00473363"/>
    <w:rsid w:val="00473369"/>
    <w:rsid w:val="0049449E"/>
    <w:rsid w:val="00496B72"/>
    <w:rsid w:val="004A742B"/>
    <w:rsid w:val="004D7328"/>
    <w:rsid w:val="004E2998"/>
    <w:rsid w:val="004E35E0"/>
    <w:rsid w:val="004F33F4"/>
    <w:rsid w:val="00500C05"/>
    <w:rsid w:val="005327A4"/>
    <w:rsid w:val="005329C7"/>
    <w:rsid w:val="00551789"/>
    <w:rsid w:val="00552A07"/>
    <w:rsid w:val="00563088"/>
    <w:rsid w:val="005754B8"/>
    <w:rsid w:val="00575965"/>
    <w:rsid w:val="00591A57"/>
    <w:rsid w:val="0059535F"/>
    <w:rsid w:val="005B57D6"/>
    <w:rsid w:val="005D0C10"/>
    <w:rsid w:val="005D2065"/>
    <w:rsid w:val="005D707E"/>
    <w:rsid w:val="005F5C5C"/>
    <w:rsid w:val="00604E00"/>
    <w:rsid w:val="00604F23"/>
    <w:rsid w:val="00614F2E"/>
    <w:rsid w:val="00616D68"/>
    <w:rsid w:val="00631B3F"/>
    <w:rsid w:val="00631E32"/>
    <w:rsid w:val="006367C4"/>
    <w:rsid w:val="00640E7E"/>
    <w:rsid w:val="00643108"/>
    <w:rsid w:val="0064353C"/>
    <w:rsid w:val="006532A9"/>
    <w:rsid w:val="00653AB2"/>
    <w:rsid w:val="00687529"/>
    <w:rsid w:val="006B0FAC"/>
    <w:rsid w:val="006B2581"/>
    <w:rsid w:val="006B5197"/>
    <w:rsid w:val="006C4916"/>
    <w:rsid w:val="006C5E19"/>
    <w:rsid w:val="006D7C80"/>
    <w:rsid w:val="006E67F2"/>
    <w:rsid w:val="006E6BC5"/>
    <w:rsid w:val="006F268D"/>
    <w:rsid w:val="007009DA"/>
    <w:rsid w:val="0071182A"/>
    <w:rsid w:val="007130C0"/>
    <w:rsid w:val="007179F0"/>
    <w:rsid w:val="00725E67"/>
    <w:rsid w:val="007321E0"/>
    <w:rsid w:val="007331FF"/>
    <w:rsid w:val="00736AB8"/>
    <w:rsid w:val="007629D3"/>
    <w:rsid w:val="007C1383"/>
    <w:rsid w:val="007C3E94"/>
    <w:rsid w:val="007C7B24"/>
    <w:rsid w:val="007E19EA"/>
    <w:rsid w:val="007F3FDD"/>
    <w:rsid w:val="007F4A2E"/>
    <w:rsid w:val="007F6792"/>
    <w:rsid w:val="007F6A1F"/>
    <w:rsid w:val="00803489"/>
    <w:rsid w:val="00823686"/>
    <w:rsid w:val="008348A2"/>
    <w:rsid w:val="00835CBD"/>
    <w:rsid w:val="00835DA2"/>
    <w:rsid w:val="00857999"/>
    <w:rsid w:val="00865479"/>
    <w:rsid w:val="008655C0"/>
    <w:rsid w:val="00884EE9"/>
    <w:rsid w:val="008B030A"/>
    <w:rsid w:val="008B3498"/>
    <w:rsid w:val="008D2DFE"/>
    <w:rsid w:val="008D3D15"/>
    <w:rsid w:val="008D567C"/>
    <w:rsid w:val="0092037A"/>
    <w:rsid w:val="009246AD"/>
    <w:rsid w:val="00927CDC"/>
    <w:rsid w:val="0095118A"/>
    <w:rsid w:val="00957C0B"/>
    <w:rsid w:val="0096311A"/>
    <w:rsid w:val="00967927"/>
    <w:rsid w:val="00972AB7"/>
    <w:rsid w:val="009842AA"/>
    <w:rsid w:val="00984F9E"/>
    <w:rsid w:val="009E6F8E"/>
    <w:rsid w:val="00A02D62"/>
    <w:rsid w:val="00A057BF"/>
    <w:rsid w:val="00A13C74"/>
    <w:rsid w:val="00A210F4"/>
    <w:rsid w:val="00A23EBB"/>
    <w:rsid w:val="00A269C9"/>
    <w:rsid w:val="00A444E1"/>
    <w:rsid w:val="00A45B43"/>
    <w:rsid w:val="00A460B5"/>
    <w:rsid w:val="00A46C91"/>
    <w:rsid w:val="00A47FEB"/>
    <w:rsid w:val="00A51B2D"/>
    <w:rsid w:val="00A54CBC"/>
    <w:rsid w:val="00A66999"/>
    <w:rsid w:val="00A66EDD"/>
    <w:rsid w:val="00A71BEE"/>
    <w:rsid w:val="00A71C00"/>
    <w:rsid w:val="00AB34A8"/>
    <w:rsid w:val="00AC1839"/>
    <w:rsid w:val="00AC5F97"/>
    <w:rsid w:val="00AC6438"/>
    <w:rsid w:val="00AE4B97"/>
    <w:rsid w:val="00AF1765"/>
    <w:rsid w:val="00AF2AD1"/>
    <w:rsid w:val="00B42C29"/>
    <w:rsid w:val="00B45D58"/>
    <w:rsid w:val="00B563D9"/>
    <w:rsid w:val="00B71491"/>
    <w:rsid w:val="00B7618D"/>
    <w:rsid w:val="00B83267"/>
    <w:rsid w:val="00B875D7"/>
    <w:rsid w:val="00B97259"/>
    <w:rsid w:val="00BB1134"/>
    <w:rsid w:val="00BB5FBE"/>
    <w:rsid w:val="00BC3E2A"/>
    <w:rsid w:val="00BD0668"/>
    <w:rsid w:val="00BD5122"/>
    <w:rsid w:val="00BE533F"/>
    <w:rsid w:val="00C0507A"/>
    <w:rsid w:val="00C06CFC"/>
    <w:rsid w:val="00C168F2"/>
    <w:rsid w:val="00C213C3"/>
    <w:rsid w:val="00C30403"/>
    <w:rsid w:val="00C31371"/>
    <w:rsid w:val="00C374C4"/>
    <w:rsid w:val="00C42317"/>
    <w:rsid w:val="00C45E7B"/>
    <w:rsid w:val="00C72D78"/>
    <w:rsid w:val="00C759C4"/>
    <w:rsid w:val="00C77856"/>
    <w:rsid w:val="00C9140C"/>
    <w:rsid w:val="00C9254A"/>
    <w:rsid w:val="00CA15CA"/>
    <w:rsid w:val="00CD267E"/>
    <w:rsid w:val="00CE1C3F"/>
    <w:rsid w:val="00CF0F28"/>
    <w:rsid w:val="00D0596F"/>
    <w:rsid w:val="00D07570"/>
    <w:rsid w:val="00D13B1B"/>
    <w:rsid w:val="00D53AEA"/>
    <w:rsid w:val="00D61DBF"/>
    <w:rsid w:val="00D66756"/>
    <w:rsid w:val="00D86677"/>
    <w:rsid w:val="00D928D2"/>
    <w:rsid w:val="00DD1EEC"/>
    <w:rsid w:val="00DD29EF"/>
    <w:rsid w:val="00DD2CD6"/>
    <w:rsid w:val="00DD6488"/>
    <w:rsid w:val="00DE5654"/>
    <w:rsid w:val="00DE78D2"/>
    <w:rsid w:val="00DF3E11"/>
    <w:rsid w:val="00DF59F4"/>
    <w:rsid w:val="00DF683D"/>
    <w:rsid w:val="00DF6C41"/>
    <w:rsid w:val="00E074F2"/>
    <w:rsid w:val="00E177CE"/>
    <w:rsid w:val="00E2340D"/>
    <w:rsid w:val="00E30B73"/>
    <w:rsid w:val="00E32A18"/>
    <w:rsid w:val="00E46BD3"/>
    <w:rsid w:val="00E65825"/>
    <w:rsid w:val="00E71871"/>
    <w:rsid w:val="00E75388"/>
    <w:rsid w:val="00E835ED"/>
    <w:rsid w:val="00E84CB9"/>
    <w:rsid w:val="00E96302"/>
    <w:rsid w:val="00EA282F"/>
    <w:rsid w:val="00EC1695"/>
    <w:rsid w:val="00EF66E0"/>
    <w:rsid w:val="00F103D7"/>
    <w:rsid w:val="00F10E56"/>
    <w:rsid w:val="00F2480E"/>
    <w:rsid w:val="00F2642F"/>
    <w:rsid w:val="00F273AC"/>
    <w:rsid w:val="00F5421E"/>
    <w:rsid w:val="00F8537A"/>
    <w:rsid w:val="00F977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FD72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686"/>
    <w:pPr>
      <w:spacing w:after="200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823686"/>
    <w:rPr>
      <w:color w:val="800080"/>
      <w:u w:val="single"/>
    </w:rPr>
  </w:style>
  <w:style w:type="paragraph" w:styleId="BodyText">
    <w:name w:val="Body Text"/>
    <w:basedOn w:val="Normal"/>
    <w:rsid w:val="00823686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  <w:rsid w:val="00823686"/>
  </w:style>
  <w:style w:type="paragraph" w:customStyle="1" w:styleId="TFReferencesSection">
    <w:name w:val="TF_References_Section"/>
    <w:basedOn w:val="Normal"/>
    <w:next w:val="Normal"/>
    <w:autoRedefine/>
    <w:rsid w:val="00AC5F97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Normal"/>
    <w:autoRedefine/>
    <w:rsid w:val="00473363"/>
    <w:pPr>
      <w:spacing w:after="60"/>
    </w:pPr>
    <w:rPr>
      <w:rFonts w:ascii="Arno Pro" w:hAnsi="Arno Pro"/>
      <w:kern w:val="21"/>
      <w:sz w:val="19"/>
    </w:rPr>
  </w:style>
  <w:style w:type="paragraph" w:customStyle="1" w:styleId="BATitle">
    <w:name w:val="BA_Title"/>
    <w:basedOn w:val="Normal"/>
    <w:next w:val="BBAuthorName"/>
    <w:autoRedefine/>
    <w:rsid w:val="00427112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Normal"/>
    <w:next w:val="BCAuthorAddress"/>
    <w:autoRedefine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rsid w:val="00AC5F97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Normal"/>
    <w:next w:val="Normal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link w:val="BDAbstractChar"/>
    <w:autoRedefine/>
    <w:rsid w:val="000E75E3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9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rsid w:val="00E75388"/>
    <w:pPr>
      <w:spacing w:after="0"/>
    </w:pPr>
    <w:rPr>
      <w:rFonts w:ascii="Arno Pro" w:hAnsi="Arno Pro"/>
      <w:kern w:val="20"/>
      <w:sz w:val="18"/>
    </w:rPr>
  </w:style>
  <w:style w:type="paragraph" w:customStyle="1" w:styleId="TESupportingInformation">
    <w:name w:val="TE_Supporting_Information"/>
    <w:basedOn w:val="Normal"/>
    <w:next w:val="Normal"/>
    <w:autoRedefine/>
    <w:rsid w:val="00157E12"/>
    <w:pPr>
      <w:spacing w:after="0"/>
    </w:pPr>
    <w:rPr>
      <w:rFonts w:ascii="Arno Pro" w:hAnsi="Arno Pro"/>
      <w:kern w:val="20"/>
      <w:sz w:val="18"/>
    </w:rPr>
  </w:style>
  <w:style w:type="paragraph" w:customStyle="1" w:styleId="VCSchemeTitle">
    <w:name w:val="VC_Schem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rsid w:val="000E75E3"/>
    <w:pPr>
      <w:spacing w:before="200" w:after="12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0E75E3"/>
    <w:pPr>
      <w:spacing w:before="20" w:after="60"/>
    </w:pPr>
    <w:rPr>
      <w:rFonts w:ascii="Arno Pro" w:hAnsi="Arno Pro"/>
      <w:kern w:val="20"/>
      <w:sz w:val="18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0D2D84"/>
    <w:pPr>
      <w:spacing w:after="0"/>
      <w:jc w:val="left"/>
    </w:pPr>
    <w:rPr>
      <w:rFonts w:ascii="Arno Pro" w:hAnsi="Arno Pro"/>
      <w:kern w:val="20"/>
      <w:sz w:val="18"/>
    </w:rPr>
  </w:style>
  <w:style w:type="paragraph" w:customStyle="1" w:styleId="BEAuthorBiography">
    <w:name w:val="BE_Author_Biography"/>
    <w:basedOn w:val="Normal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Hyperlink">
    <w:name w:val="Hyperlink"/>
    <w:rsid w:val="00823686"/>
    <w:rPr>
      <w:color w:val="0000FF"/>
      <w:u w:val="single"/>
    </w:rPr>
  </w:style>
  <w:style w:type="paragraph" w:styleId="Footer">
    <w:name w:val="footer"/>
    <w:basedOn w:val="Normal"/>
    <w:rsid w:val="00823686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PageNumber">
    <w:name w:val="page number"/>
    <w:basedOn w:val="DefaultParagraphFont"/>
    <w:rsid w:val="00823686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character" w:styleId="EndnoteReference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rsid w:val="000E75E3"/>
    <w:rPr>
      <w:b/>
      <w:bCs/>
      <w:kern w:val="22"/>
      <w:sz w:val="15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0D2D84"/>
    <w:rPr>
      <w:rFonts w:ascii="Arno Pro" w:hAnsi="Arno Pro"/>
      <w:kern w:val="20"/>
      <w:sz w:val="18"/>
      <w:lang w:val="en-US" w:eastAsia="en-US" w:bidi="ar-SA"/>
    </w:rPr>
  </w:style>
  <w:style w:type="paragraph" w:customStyle="1" w:styleId="BDAbstractTitle">
    <w:name w:val="BD_Abstract_Title"/>
    <w:basedOn w:val="BDAbstract"/>
    <w:link w:val="BDAbstractTitleChar"/>
    <w:rsid w:val="006532A9"/>
    <w:rPr>
      <w:b/>
    </w:rPr>
  </w:style>
  <w:style w:type="character" w:customStyle="1" w:styleId="BDAbstractChar">
    <w:name w:val="BD_Abstract Char"/>
    <w:link w:val="BDAbstract"/>
    <w:rsid w:val="000E75E3"/>
    <w:rPr>
      <w:rFonts w:ascii="Arno Pro" w:hAnsi="Arno Pro"/>
      <w:kern w:val="21"/>
      <w:sz w:val="19"/>
      <w:lang w:val="en-US" w:eastAsia="en-US" w:bidi="ar-SA"/>
    </w:rPr>
  </w:style>
  <w:style w:type="character" w:customStyle="1" w:styleId="BDAbstractTitleChar">
    <w:name w:val="BD_Abstract_Title Char"/>
    <w:link w:val="BDAbstract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TDAckTitle">
    <w:name w:val="TD_Ack_Title"/>
    <w:basedOn w:val="TDAcknowledgments"/>
    <w:link w:val="TDAckTitleChar"/>
    <w:rsid w:val="00AC5F97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nowledgmentsChar">
    <w:name w:val="TD_Acknowledgments Char"/>
    <w:link w:val="TDAcknowledgments"/>
    <w:rsid w:val="00E75388"/>
    <w:rPr>
      <w:rFonts w:ascii="Arno Pro" w:hAnsi="Arno Pro"/>
      <w:kern w:val="20"/>
      <w:sz w:val="18"/>
      <w:lang w:val="en-US" w:eastAsia="en-US" w:bidi="ar-SA"/>
    </w:rPr>
  </w:style>
  <w:style w:type="character" w:customStyle="1" w:styleId="TDAckTitleChar">
    <w:name w:val="TD_Ack_Title Char"/>
    <w:link w:val="TDAckTitle"/>
    <w:rsid w:val="00AC5F97"/>
    <w:rPr>
      <w:rFonts w:ascii="Myriad Pro Light" w:hAnsi="Myriad Pro Light"/>
      <w:b/>
      <w:kern w:val="23"/>
      <w:sz w:val="21"/>
      <w:lang w:val="en-US" w:eastAsia="en-US" w:bidi="ar-SA"/>
    </w:rPr>
  </w:style>
  <w:style w:type="paragraph" w:customStyle="1" w:styleId="TESupportingInfoTitle">
    <w:name w:val="TE_Supporting_Info_Title"/>
    <w:basedOn w:val="TESupportingInformation"/>
    <w:autoRedefine/>
    <w:rsid w:val="00141659"/>
    <w:pPr>
      <w:spacing w:before="180" w:after="60"/>
    </w:pPr>
    <w:rPr>
      <w:rFonts w:ascii="Myriad Pro Light" w:hAnsi="Myriad Pro Light"/>
      <w:b/>
      <w:caps/>
      <w:sz w:val="21"/>
      <w:szCs w:val="18"/>
    </w:rPr>
  </w:style>
  <w:style w:type="paragraph" w:customStyle="1" w:styleId="AuthorInformationTitle">
    <w:name w:val="Author_Information_Title"/>
    <w:basedOn w:val="TDAckTitle"/>
    <w:rsid w:val="00AC5F97"/>
  </w:style>
  <w:style w:type="paragraph" w:customStyle="1" w:styleId="FAAuthorInfoSubtitle">
    <w:name w:val="FA_Author_Info_Subtitle"/>
    <w:basedOn w:val="Normal"/>
    <w:link w:val="FAAuthorInfoSubtitleChar"/>
    <w:autoRedefine/>
    <w:rsid w:val="00DE78D2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link w:val="FAAuthorInfoSubtitle"/>
    <w:rsid w:val="00DE78D2"/>
    <w:rPr>
      <w:rFonts w:ascii="Myriad Pro Light" w:hAnsi="Myriad Pro Light"/>
      <w:b/>
      <w:kern w:val="21"/>
      <w:sz w:val="19"/>
      <w:szCs w:val="14"/>
      <w:lang w:val="en-US" w:eastAsia="en-US" w:bidi="ar-SA"/>
    </w:rPr>
  </w:style>
  <w:style w:type="character" w:customStyle="1" w:styleId="TCTableBodyChar">
    <w:name w:val="TC_Table_Body Char"/>
    <w:link w:val="TCTableBod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StyleTCTableBodyBold"/>
    <w:rsid w:val="000E75E3"/>
    <w:rPr>
      <w:rFonts w:ascii="Arno Pro" w:hAnsi="Arno Pro"/>
      <w:b/>
      <w:bCs/>
      <w:kern w:val="22"/>
      <w:sz w:val="15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972AB7"/>
    <w:pPr>
      <w:spacing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styleId="CommentReference">
    <w:name w:val="annotation reference"/>
    <w:basedOn w:val="DefaultParagraphFont"/>
    <w:semiHidden/>
    <w:unhideWhenUsed/>
    <w:rsid w:val="00305204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305204"/>
    <w:rPr>
      <w:szCs w:val="24"/>
    </w:rPr>
  </w:style>
  <w:style w:type="character" w:customStyle="1" w:styleId="CommentTextChar">
    <w:name w:val="Comment Text Char"/>
    <w:basedOn w:val="DefaultParagraphFont"/>
    <w:link w:val="CommentText"/>
    <w:semiHidden/>
    <w:rsid w:val="00305204"/>
    <w:rPr>
      <w:rFonts w:ascii="Times" w:hAnsi="Times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0520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305204"/>
    <w:rPr>
      <w:rFonts w:ascii="Times" w:hAnsi="Times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686"/>
    <w:pPr>
      <w:spacing w:after="200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823686"/>
    <w:rPr>
      <w:color w:val="800080"/>
      <w:u w:val="single"/>
    </w:rPr>
  </w:style>
  <w:style w:type="paragraph" w:styleId="BodyText">
    <w:name w:val="Body Text"/>
    <w:basedOn w:val="Normal"/>
    <w:rsid w:val="00823686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  <w:rsid w:val="00823686"/>
  </w:style>
  <w:style w:type="paragraph" w:customStyle="1" w:styleId="TFReferencesSection">
    <w:name w:val="TF_References_Section"/>
    <w:basedOn w:val="Normal"/>
    <w:next w:val="Normal"/>
    <w:autoRedefine/>
    <w:rsid w:val="00AC5F97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Normal"/>
    <w:autoRedefine/>
    <w:rsid w:val="00473363"/>
    <w:pPr>
      <w:spacing w:after="60"/>
    </w:pPr>
    <w:rPr>
      <w:rFonts w:ascii="Arno Pro" w:hAnsi="Arno Pro"/>
      <w:kern w:val="21"/>
      <w:sz w:val="19"/>
    </w:rPr>
  </w:style>
  <w:style w:type="paragraph" w:customStyle="1" w:styleId="BATitle">
    <w:name w:val="BA_Title"/>
    <w:basedOn w:val="Normal"/>
    <w:next w:val="BBAuthorName"/>
    <w:autoRedefine/>
    <w:rsid w:val="00427112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Normal"/>
    <w:next w:val="BCAuthorAddress"/>
    <w:autoRedefine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rsid w:val="00AC5F97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Normal"/>
    <w:next w:val="Normal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link w:val="BDAbstractChar"/>
    <w:autoRedefine/>
    <w:rsid w:val="000E75E3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9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rsid w:val="00E75388"/>
    <w:pPr>
      <w:spacing w:after="0"/>
    </w:pPr>
    <w:rPr>
      <w:rFonts w:ascii="Arno Pro" w:hAnsi="Arno Pro"/>
      <w:kern w:val="20"/>
      <w:sz w:val="18"/>
    </w:rPr>
  </w:style>
  <w:style w:type="paragraph" w:customStyle="1" w:styleId="TESupportingInformation">
    <w:name w:val="TE_Supporting_Information"/>
    <w:basedOn w:val="Normal"/>
    <w:next w:val="Normal"/>
    <w:autoRedefine/>
    <w:rsid w:val="00157E12"/>
    <w:pPr>
      <w:spacing w:after="0"/>
    </w:pPr>
    <w:rPr>
      <w:rFonts w:ascii="Arno Pro" w:hAnsi="Arno Pro"/>
      <w:kern w:val="20"/>
      <w:sz w:val="18"/>
    </w:rPr>
  </w:style>
  <w:style w:type="paragraph" w:customStyle="1" w:styleId="VCSchemeTitle">
    <w:name w:val="VC_Schem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rsid w:val="000E75E3"/>
    <w:pPr>
      <w:spacing w:before="200" w:after="12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0E75E3"/>
    <w:pPr>
      <w:spacing w:before="20" w:after="60"/>
    </w:pPr>
    <w:rPr>
      <w:rFonts w:ascii="Arno Pro" w:hAnsi="Arno Pro"/>
      <w:kern w:val="20"/>
      <w:sz w:val="18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0D2D84"/>
    <w:pPr>
      <w:spacing w:after="0"/>
      <w:jc w:val="left"/>
    </w:pPr>
    <w:rPr>
      <w:rFonts w:ascii="Arno Pro" w:hAnsi="Arno Pro"/>
      <w:kern w:val="20"/>
      <w:sz w:val="18"/>
    </w:rPr>
  </w:style>
  <w:style w:type="paragraph" w:customStyle="1" w:styleId="BEAuthorBiography">
    <w:name w:val="BE_Author_Biography"/>
    <w:basedOn w:val="Normal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Hyperlink">
    <w:name w:val="Hyperlink"/>
    <w:rsid w:val="00823686"/>
    <w:rPr>
      <w:color w:val="0000FF"/>
      <w:u w:val="single"/>
    </w:rPr>
  </w:style>
  <w:style w:type="paragraph" w:styleId="Footer">
    <w:name w:val="footer"/>
    <w:basedOn w:val="Normal"/>
    <w:rsid w:val="00823686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PageNumber">
    <w:name w:val="page number"/>
    <w:basedOn w:val="DefaultParagraphFont"/>
    <w:rsid w:val="00823686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character" w:styleId="EndnoteReference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rsid w:val="000E75E3"/>
    <w:rPr>
      <w:b/>
      <w:bCs/>
      <w:kern w:val="22"/>
      <w:sz w:val="15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0D2D84"/>
    <w:rPr>
      <w:rFonts w:ascii="Arno Pro" w:hAnsi="Arno Pro"/>
      <w:kern w:val="20"/>
      <w:sz w:val="18"/>
      <w:lang w:val="en-US" w:eastAsia="en-US" w:bidi="ar-SA"/>
    </w:rPr>
  </w:style>
  <w:style w:type="paragraph" w:customStyle="1" w:styleId="BDAbstractTitle">
    <w:name w:val="BD_Abstract_Title"/>
    <w:basedOn w:val="BDAbstract"/>
    <w:link w:val="BDAbstractTitleChar"/>
    <w:rsid w:val="006532A9"/>
    <w:rPr>
      <w:b/>
    </w:rPr>
  </w:style>
  <w:style w:type="character" w:customStyle="1" w:styleId="BDAbstractChar">
    <w:name w:val="BD_Abstract Char"/>
    <w:link w:val="BDAbstract"/>
    <w:rsid w:val="000E75E3"/>
    <w:rPr>
      <w:rFonts w:ascii="Arno Pro" w:hAnsi="Arno Pro"/>
      <w:kern w:val="21"/>
      <w:sz w:val="19"/>
      <w:lang w:val="en-US" w:eastAsia="en-US" w:bidi="ar-SA"/>
    </w:rPr>
  </w:style>
  <w:style w:type="character" w:customStyle="1" w:styleId="BDAbstractTitleChar">
    <w:name w:val="BD_Abstract_Title Char"/>
    <w:link w:val="BDAbstract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TDAckTitle">
    <w:name w:val="TD_Ack_Title"/>
    <w:basedOn w:val="TDAcknowledgments"/>
    <w:link w:val="TDAckTitleChar"/>
    <w:rsid w:val="00AC5F97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nowledgmentsChar">
    <w:name w:val="TD_Acknowledgments Char"/>
    <w:link w:val="TDAcknowledgments"/>
    <w:rsid w:val="00E75388"/>
    <w:rPr>
      <w:rFonts w:ascii="Arno Pro" w:hAnsi="Arno Pro"/>
      <w:kern w:val="20"/>
      <w:sz w:val="18"/>
      <w:lang w:val="en-US" w:eastAsia="en-US" w:bidi="ar-SA"/>
    </w:rPr>
  </w:style>
  <w:style w:type="character" w:customStyle="1" w:styleId="TDAckTitleChar">
    <w:name w:val="TD_Ack_Title Char"/>
    <w:link w:val="TDAckTitle"/>
    <w:rsid w:val="00AC5F97"/>
    <w:rPr>
      <w:rFonts w:ascii="Myriad Pro Light" w:hAnsi="Myriad Pro Light"/>
      <w:b/>
      <w:kern w:val="23"/>
      <w:sz w:val="21"/>
      <w:lang w:val="en-US" w:eastAsia="en-US" w:bidi="ar-SA"/>
    </w:rPr>
  </w:style>
  <w:style w:type="paragraph" w:customStyle="1" w:styleId="TESupportingInfoTitle">
    <w:name w:val="TE_Supporting_Info_Title"/>
    <w:basedOn w:val="TESupportingInformation"/>
    <w:autoRedefine/>
    <w:rsid w:val="00141659"/>
    <w:pPr>
      <w:spacing w:before="180" w:after="60"/>
    </w:pPr>
    <w:rPr>
      <w:rFonts w:ascii="Myriad Pro Light" w:hAnsi="Myriad Pro Light"/>
      <w:b/>
      <w:caps/>
      <w:sz w:val="21"/>
      <w:szCs w:val="18"/>
    </w:rPr>
  </w:style>
  <w:style w:type="paragraph" w:customStyle="1" w:styleId="AuthorInformationTitle">
    <w:name w:val="Author_Information_Title"/>
    <w:basedOn w:val="TDAckTitle"/>
    <w:rsid w:val="00AC5F97"/>
  </w:style>
  <w:style w:type="paragraph" w:customStyle="1" w:styleId="FAAuthorInfoSubtitle">
    <w:name w:val="FA_Author_Info_Subtitle"/>
    <w:basedOn w:val="Normal"/>
    <w:link w:val="FAAuthorInfoSubtitleChar"/>
    <w:autoRedefine/>
    <w:rsid w:val="00DE78D2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link w:val="FAAuthorInfoSubtitle"/>
    <w:rsid w:val="00DE78D2"/>
    <w:rPr>
      <w:rFonts w:ascii="Myriad Pro Light" w:hAnsi="Myriad Pro Light"/>
      <w:b/>
      <w:kern w:val="21"/>
      <w:sz w:val="19"/>
      <w:szCs w:val="14"/>
      <w:lang w:val="en-US" w:eastAsia="en-US" w:bidi="ar-SA"/>
    </w:rPr>
  </w:style>
  <w:style w:type="character" w:customStyle="1" w:styleId="TCTableBodyChar">
    <w:name w:val="TC_Table_Body Char"/>
    <w:link w:val="TCTableBod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StyleTCTableBodyBold"/>
    <w:rsid w:val="000E75E3"/>
    <w:rPr>
      <w:rFonts w:ascii="Arno Pro" w:hAnsi="Arno Pro"/>
      <w:b/>
      <w:bCs/>
      <w:kern w:val="22"/>
      <w:sz w:val="15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972AB7"/>
    <w:pPr>
      <w:spacing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styleId="CommentReference">
    <w:name w:val="annotation reference"/>
    <w:basedOn w:val="DefaultParagraphFont"/>
    <w:semiHidden/>
    <w:unhideWhenUsed/>
    <w:rsid w:val="00305204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305204"/>
    <w:rPr>
      <w:szCs w:val="24"/>
    </w:rPr>
  </w:style>
  <w:style w:type="character" w:customStyle="1" w:styleId="CommentTextChar">
    <w:name w:val="Comment Text Char"/>
    <w:basedOn w:val="DefaultParagraphFont"/>
    <w:link w:val="CommentText"/>
    <w:semiHidden/>
    <w:rsid w:val="00305204"/>
    <w:rPr>
      <w:rFonts w:ascii="Times" w:hAnsi="Times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0520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305204"/>
    <w:rPr>
      <w:rFonts w:ascii="Times" w:hAnsi="Times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9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image" Target="media/image2.tiff"/><Relationship Id="rId17" Type="http://schemas.openxmlformats.org/officeDocument/2006/relationships/image" Target="media/image7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tiff"/><Relationship Id="rId24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5.tiff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tif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0m\AppData\Roaming\Microsoft\Templates\Template%20for%20Electronic%20Submission%20to%20ACS%20Journal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FF11EE-6BF9-44DC-9CE4-1441CDB2A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for Electronic Submission to ACS Journals.dotx</Template>
  <TotalTime>22</TotalTime>
  <Pages>8</Pages>
  <Words>4821</Words>
  <Characters>27484</Characters>
  <Application>Microsoft Office Word</Application>
  <DocSecurity>0</DocSecurity>
  <Lines>229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32241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Hasell, Tom</dc:creator>
  <cp:lastModifiedBy>Hasell, Tom</cp:lastModifiedBy>
  <cp:revision>3</cp:revision>
  <cp:lastPrinted>2011-04-15T21:20:00Z</cp:lastPrinted>
  <dcterms:created xsi:type="dcterms:W3CDTF">2016-01-11T14:25:00Z</dcterms:created>
  <dcterms:modified xsi:type="dcterms:W3CDTF">2016-01-12T10:16:00Z</dcterms:modified>
</cp:coreProperties>
</file>