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4F18C" w14:textId="77777777" w:rsidR="00B30728" w:rsidRDefault="00060F82">
      <w:pPr>
        <w:spacing w:line="480" w:lineRule="auto"/>
        <w:rPr>
          <w:rFonts w:ascii="Times New Roman" w:hAnsi="Times New Roman"/>
          <w:b/>
          <w:bCs/>
          <w:sz w:val="24"/>
          <w:szCs w:val="24"/>
        </w:rPr>
      </w:pPr>
      <w:bookmarkStart w:id="0" w:name="_Toc268876045"/>
      <w:bookmarkStart w:id="1" w:name="_GoBack"/>
      <w:proofErr w:type="gramStart"/>
      <w:r>
        <w:rPr>
          <w:rFonts w:ascii="Times New Roman" w:hAnsi="Times New Roman"/>
          <w:b/>
          <w:bCs/>
          <w:sz w:val="24"/>
          <w:szCs w:val="24"/>
        </w:rPr>
        <w:t>Climate</w:t>
      </w:r>
      <w:bookmarkEnd w:id="1"/>
      <w:r>
        <w:rPr>
          <w:rFonts w:ascii="Times New Roman" w:hAnsi="Times New Roman"/>
          <w:b/>
          <w:bCs/>
          <w:sz w:val="24"/>
          <w:szCs w:val="24"/>
        </w:rPr>
        <w:t xml:space="preserve">-driven </w:t>
      </w:r>
      <w:r w:rsidR="008C4D82" w:rsidRPr="00466BDB">
        <w:rPr>
          <w:rFonts w:ascii="Times New Roman" w:hAnsi="Times New Roman"/>
          <w:b/>
          <w:bCs/>
          <w:sz w:val="24"/>
          <w:szCs w:val="24"/>
        </w:rPr>
        <w:t xml:space="preserve">changes </w:t>
      </w:r>
      <w:r w:rsidR="00D90D03">
        <w:rPr>
          <w:rFonts w:ascii="Times New Roman" w:hAnsi="Times New Roman"/>
          <w:b/>
          <w:bCs/>
          <w:sz w:val="24"/>
          <w:szCs w:val="24"/>
        </w:rPr>
        <w:t>to</w:t>
      </w:r>
      <w:r w:rsidR="00D90D03" w:rsidRPr="00466BDB">
        <w:rPr>
          <w:rFonts w:ascii="Times New Roman" w:hAnsi="Times New Roman"/>
          <w:b/>
          <w:bCs/>
          <w:sz w:val="24"/>
          <w:szCs w:val="24"/>
        </w:rPr>
        <w:t xml:space="preserve"> </w:t>
      </w:r>
      <w:r w:rsidR="008E2E45" w:rsidRPr="00466BDB">
        <w:rPr>
          <w:rFonts w:ascii="Times New Roman" w:hAnsi="Times New Roman"/>
          <w:b/>
          <w:bCs/>
          <w:sz w:val="24"/>
          <w:szCs w:val="24"/>
        </w:rPr>
        <w:t xml:space="preserve">the </w:t>
      </w:r>
      <w:r w:rsidR="00D90D03">
        <w:rPr>
          <w:rFonts w:ascii="Times New Roman" w:hAnsi="Times New Roman"/>
          <w:b/>
          <w:bCs/>
          <w:sz w:val="24"/>
          <w:szCs w:val="24"/>
        </w:rPr>
        <w:t xml:space="preserve">spatio-temporal </w:t>
      </w:r>
      <w:r w:rsidR="008E2E45" w:rsidRPr="00466BDB">
        <w:rPr>
          <w:rFonts w:ascii="Times New Roman" w:hAnsi="Times New Roman"/>
          <w:b/>
          <w:bCs/>
          <w:sz w:val="24"/>
          <w:szCs w:val="24"/>
        </w:rPr>
        <w:t xml:space="preserve">distribution of the parasitic nematode, </w:t>
      </w:r>
      <w:r w:rsidR="008E2E45" w:rsidRPr="00466BDB">
        <w:rPr>
          <w:rFonts w:ascii="Times New Roman" w:hAnsi="Times New Roman"/>
          <w:b/>
          <w:bCs/>
          <w:i/>
          <w:sz w:val="24"/>
          <w:szCs w:val="24"/>
        </w:rPr>
        <w:t>Haemonchus contortus</w:t>
      </w:r>
      <w:r w:rsidR="00D90D03">
        <w:rPr>
          <w:rFonts w:ascii="Times New Roman" w:hAnsi="Times New Roman"/>
          <w:b/>
          <w:bCs/>
          <w:i/>
          <w:sz w:val="24"/>
          <w:szCs w:val="24"/>
        </w:rPr>
        <w:t xml:space="preserve">, </w:t>
      </w:r>
      <w:r w:rsidR="00D90D03">
        <w:rPr>
          <w:rFonts w:ascii="Times New Roman" w:hAnsi="Times New Roman"/>
          <w:b/>
          <w:bCs/>
          <w:sz w:val="24"/>
          <w:szCs w:val="24"/>
        </w:rPr>
        <w:t xml:space="preserve">in </w:t>
      </w:r>
      <w:r w:rsidR="00E535D0">
        <w:rPr>
          <w:rFonts w:ascii="Times New Roman" w:hAnsi="Times New Roman"/>
          <w:b/>
          <w:bCs/>
          <w:sz w:val="24"/>
          <w:szCs w:val="24"/>
        </w:rPr>
        <w:t xml:space="preserve">sheep in </w:t>
      </w:r>
      <w:r w:rsidR="00D90D03">
        <w:rPr>
          <w:rFonts w:ascii="Times New Roman" w:hAnsi="Times New Roman"/>
          <w:b/>
          <w:bCs/>
          <w:sz w:val="24"/>
          <w:szCs w:val="24"/>
        </w:rPr>
        <w:t>Europe</w:t>
      </w:r>
      <w:r w:rsidR="008E2E45" w:rsidRPr="00466BDB">
        <w:rPr>
          <w:rFonts w:ascii="Times New Roman" w:hAnsi="Times New Roman"/>
          <w:b/>
          <w:bCs/>
          <w:sz w:val="24"/>
          <w:szCs w:val="24"/>
        </w:rPr>
        <w:t>.</w:t>
      </w:r>
      <w:proofErr w:type="gramEnd"/>
    </w:p>
    <w:p w14:paraId="23434933" w14:textId="77777777" w:rsidR="00060F82" w:rsidRPr="00982039" w:rsidRDefault="00060F82" w:rsidP="00466BDB">
      <w:pPr>
        <w:spacing w:line="480" w:lineRule="auto"/>
        <w:ind w:left="720" w:hanging="720"/>
        <w:rPr>
          <w:rFonts w:ascii="Times New Roman" w:hAnsi="Times New Roman"/>
          <w:b/>
          <w:bCs/>
          <w:sz w:val="24"/>
          <w:szCs w:val="24"/>
        </w:rPr>
      </w:pPr>
      <w:r>
        <w:rPr>
          <w:rFonts w:ascii="Times New Roman" w:hAnsi="Times New Roman"/>
          <w:b/>
          <w:bCs/>
          <w:sz w:val="24"/>
          <w:szCs w:val="24"/>
        </w:rPr>
        <w:t xml:space="preserve">Running head: Climate change and </w:t>
      </w:r>
      <w:r>
        <w:rPr>
          <w:rFonts w:ascii="Times New Roman" w:hAnsi="Times New Roman"/>
          <w:b/>
          <w:bCs/>
          <w:i/>
          <w:sz w:val="24"/>
          <w:szCs w:val="24"/>
        </w:rPr>
        <w:t>Haemonchus contortus</w:t>
      </w:r>
      <w:r>
        <w:rPr>
          <w:rFonts w:ascii="Times New Roman" w:hAnsi="Times New Roman"/>
          <w:b/>
          <w:bCs/>
          <w:sz w:val="24"/>
          <w:szCs w:val="24"/>
        </w:rPr>
        <w:t xml:space="preserve"> in Europe</w:t>
      </w:r>
    </w:p>
    <w:p w14:paraId="675BEBFD" w14:textId="77777777" w:rsidR="00401049" w:rsidRPr="00466BDB" w:rsidRDefault="00881DC2">
      <w:pPr>
        <w:pStyle w:val="author"/>
        <w:spacing w:line="480" w:lineRule="auto"/>
        <w:jc w:val="both"/>
        <w:rPr>
          <w:szCs w:val="24"/>
        </w:rPr>
      </w:pPr>
      <w:r w:rsidRPr="00466BDB">
        <w:rPr>
          <w:szCs w:val="24"/>
          <w:u w:val="single"/>
        </w:rPr>
        <w:t>Hannah Rose</w:t>
      </w:r>
      <w:r w:rsidR="00F3402B" w:rsidRPr="00466BDB">
        <w:rPr>
          <w:szCs w:val="24"/>
          <w:vertAlign w:val="superscript"/>
        </w:rPr>
        <w:t>1</w:t>
      </w:r>
      <w:proofErr w:type="gramStart"/>
      <w:r w:rsidR="0081338F" w:rsidRPr="00466BDB">
        <w:rPr>
          <w:szCs w:val="24"/>
          <w:vertAlign w:val="superscript"/>
        </w:rPr>
        <w:t>,2,3</w:t>
      </w:r>
      <w:proofErr w:type="gramEnd"/>
      <w:r w:rsidRPr="00466BDB">
        <w:rPr>
          <w:szCs w:val="24"/>
        </w:rPr>
        <w:t xml:space="preserve">, </w:t>
      </w:r>
      <w:r w:rsidR="00C722D3" w:rsidRPr="00466BDB">
        <w:rPr>
          <w:szCs w:val="24"/>
        </w:rPr>
        <w:t>Cyril Caminade</w:t>
      </w:r>
      <w:r w:rsidR="0081338F" w:rsidRPr="00466BDB">
        <w:rPr>
          <w:szCs w:val="24"/>
          <w:vertAlign w:val="superscript"/>
        </w:rPr>
        <w:t>4</w:t>
      </w:r>
      <w:r w:rsidR="00022ED9" w:rsidRPr="00466BDB">
        <w:rPr>
          <w:szCs w:val="24"/>
          <w:vertAlign w:val="superscript"/>
        </w:rPr>
        <w:t>,</w:t>
      </w:r>
      <w:r w:rsidR="0081338F" w:rsidRPr="00466BDB">
        <w:rPr>
          <w:szCs w:val="24"/>
          <w:vertAlign w:val="superscript"/>
        </w:rPr>
        <w:t>5</w:t>
      </w:r>
      <w:r w:rsidR="0042618F" w:rsidRPr="00466BDB">
        <w:rPr>
          <w:szCs w:val="24"/>
        </w:rPr>
        <w:t>,</w:t>
      </w:r>
      <w:r w:rsidR="00C36A35" w:rsidRPr="00466BDB">
        <w:rPr>
          <w:szCs w:val="24"/>
        </w:rPr>
        <w:t xml:space="preserve"> Muhammad Bashir Bolajoko</w:t>
      </w:r>
      <w:r w:rsidR="00C36A35" w:rsidRPr="00466BDB">
        <w:rPr>
          <w:szCs w:val="24"/>
          <w:vertAlign w:val="superscript"/>
        </w:rPr>
        <w:t>1</w:t>
      </w:r>
      <w:r w:rsidR="00E80BA7">
        <w:rPr>
          <w:szCs w:val="24"/>
          <w:vertAlign w:val="superscript"/>
        </w:rPr>
        <w:t>,</w:t>
      </w:r>
      <w:r w:rsidR="00E62EDD">
        <w:rPr>
          <w:szCs w:val="24"/>
          <w:vertAlign w:val="superscript"/>
        </w:rPr>
        <w:t>6</w:t>
      </w:r>
      <w:r w:rsidR="00C36A35" w:rsidRPr="00466BDB">
        <w:rPr>
          <w:szCs w:val="24"/>
        </w:rPr>
        <w:t xml:space="preserve">, </w:t>
      </w:r>
      <w:r w:rsidR="00561B7F" w:rsidRPr="00466BDB">
        <w:rPr>
          <w:szCs w:val="24"/>
        </w:rPr>
        <w:t xml:space="preserve">Paul </w:t>
      </w:r>
      <w:r w:rsidR="00E62EDD" w:rsidRPr="00466BDB">
        <w:rPr>
          <w:szCs w:val="24"/>
        </w:rPr>
        <w:t>Phelan</w:t>
      </w:r>
      <w:r w:rsidR="00E62EDD">
        <w:rPr>
          <w:szCs w:val="24"/>
          <w:vertAlign w:val="superscript"/>
        </w:rPr>
        <w:t>7</w:t>
      </w:r>
      <w:r w:rsidR="00561B7F" w:rsidRPr="00466BDB">
        <w:rPr>
          <w:szCs w:val="24"/>
        </w:rPr>
        <w:t xml:space="preserve">, </w:t>
      </w:r>
      <w:r w:rsidR="00384D35" w:rsidRPr="00466BDB">
        <w:rPr>
          <w:szCs w:val="24"/>
        </w:rPr>
        <w:t xml:space="preserve">Jan </w:t>
      </w:r>
      <w:r w:rsidR="00D3390E" w:rsidRPr="00466BDB">
        <w:rPr>
          <w:szCs w:val="24"/>
        </w:rPr>
        <w:t>v</w:t>
      </w:r>
      <w:r w:rsidR="00384D35" w:rsidRPr="00466BDB">
        <w:rPr>
          <w:szCs w:val="24"/>
        </w:rPr>
        <w:t>an Dijk</w:t>
      </w:r>
      <w:r w:rsidR="003C67C4">
        <w:rPr>
          <w:szCs w:val="24"/>
          <w:vertAlign w:val="superscript"/>
        </w:rPr>
        <w:t>8</w:t>
      </w:r>
      <w:r w:rsidR="00384D35" w:rsidRPr="00466BDB">
        <w:rPr>
          <w:szCs w:val="24"/>
        </w:rPr>
        <w:t>, Matthew Baylis</w:t>
      </w:r>
      <w:r w:rsidR="0081338F" w:rsidRPr="00466BDB">
        <w:rPr>
          <w:szCs w:val="24"/>
          <w:vertAlign w:val="superscript"/>
        </w:rPr>
        <w:t>4</w:t>
      </w:r>
      <w:r w:rsidR="00022ED9" w:rsidRPr="00466BDB">
        <w:rPr>
          <w:szCs w:val="24"/>
          <w:vertAlign w:val="superscript"/>
        </w:rPr>
        <w:t>,</w:t>
      </w:r>
      <w:r w:rsidR="003C67C4">
        <w:rPr>
          <w:szCs w:val="24"/>
          <w:vertAlign w:val="superscript"/>
        </w:rPr>
        <w:t>9</w:t>
      </w:r>
      <w:r w:rsidR="00390EF3" w:rsidRPr="00466BDB">
        <w:rPr>
          <w:szCs w:val="24"/>
        </w:rPr>
        <w:t xml:space="preserve">, </w:t>
      </w:r>
      <w:r w:rsidR="00FE5FE3" w:rsidRPr="00466BDB">
        <w:rPr>
          <w:szCs w:val="24"/>
        </w:rPr>
        <w:t xml:space="preserve">Diana </w:t>
      </w:r>
      <w:r w:rsidR="00E62EDD" w:rsidRPr="00466BDB">
        <w:rPr>
          <w:szCs w:val="24"/>
        </w:rPr>
        <w:t>Williams</w:t>
      </w:r>
      <w:r w:rsidR="003C67C4">
        <w:rPr>
          <w:szCs w:val="24"/>
          <w:vertAlign w:val="superscript"/>
        </w:rPr>
        <w:t>10</w:t>
      </w:r>
      <w:r w:rsidR="00FE5FE3" w:rsidRPr="00466BDB">
        <w:rPr>
          <w:szCs w:val="24"/>
        </w:rPr>
        <w:t xml:space="preserve">, </w:t>
      </w:r>
      <w:r w:rsidRPr="00466BDB">
        <w:rPr>
          <w:szCs w:val="24"/>
        </w:rPr>
        <w:t xml:space="preserve">Eric </w:t>
      </w:r>
      <w:r w:rsidR="00D3390E" w:rsidRPr="00466BDB">
        <w:rPr>
          <w:szCs w:val="24"/>
        </w:rPr>
        <w:t xml:space="preserve">R. </w:t>
      </w:r>
      <w:r w:rsidRPr="00466BDB">
        <w:rPr>
          <w:szCs w:val="24"/>
        </w:rPr>
        <w:t>Morgan</w:t>
      </w:r>
      <w:r w:rsidR="0081338F" w:rsidRPr="00466BDB">
        <w:rPr>
          <w:szCs w:val="24"/>
          <w:vertAlign w:val="superscript"/>
        </w:rPr>
        <w:t>2,3</w:t>
      </w:r>
    </w:p>
    <w:p w14:paraId="4C79272B" w14:textId="77777777" w:rsidR="00A9017C" w:rsidRPr="00466BDB" w:rsidRDefault="00401610">
      <w:pPr>
        <w:spacing w:line="480" w:lineRule="auto"/>
        <w:jc w:val="both"/>
        <w:rPr>
          <w:rFonts w:ascii="Times New Roman" w:hAnsi="Times New Roman"/>
          <w:sz w:val="24"/>
          <w:szCs w:val="24"/>
        </w:rPr>
      </w:pPr>
      <w:r w:rsidRPr="00466BDB">
        <w:rPr>
          <w:rFonts w:ascii="Times New Roman" w:hAnsi="Times New Roman"/>
          <w:sz w:val="24"/>
          <w:szCs w:val="24"/>
          <w:vertAlign w:val="superscript"/>
        </w:rPr>
        <w:t>1</w:t>
      </w:r>
      <w:r w:rsidR="00A9017C" w:rsidRPr="00466BDB">
        <w:rPr>
          <w:rFonts w:ascii="Times New Roman" w:hAnsi="Times New Roman"/>
          <w:sz w:val="24"/>
          <w:szCs w:val="24"/>
          <w:vertAlign w:val="superscript"/>
        </w:rPr>
        <w:t xml:space="preserve"> </w:t>
      </w:r>
      <w:r w:rsidR="00EB2473" w:rsidRPr="00466BDB">
        <w:rPr>
          <w:rFonts w:ascii="Times New Roman" w:hAnsi="Times New Roman"/>
          <w:sz w:val="24"/>
          <w:szCs w:val="24"/>
        </w:rPr>
        <w:t>School of Biological Sciences, Life Sciences Building, University of Bristol, Tyndall Avenue, Bristol, UK, BS8 1TQ</w:t>
      </w:r>
    </w:p>
    <w:p w14:paraId="5EE089CA" w14:textId="77777777" w:rsidR="00E17C2F" w:rsidRPr="00466BDB" w:rsidRDefault="0081338F">
      <w:pPr>
        <w:spacing w:line="480" w:lineRule="auto"/>
        <w:jc w:val="both"/>
        <w:rPr>
          <w:rFonts w:ascii="Times New Roman" w:hAnsi="Times New Roman"/>
          <w:sz w:val="24"/>
          <w:szCs w:val="24"/>
        </w:rPr>
      </w:pPr>
      <w:r w:rsidRPr="00466BDB">
        <w:rPr>
          <w:rFonts w:ascii="Times New Roman" w:hAnsi="Times New Roman"/>
          <w:sz w:val="24"/>
          <w:szCs w:val="24"/>
          <w:vertAlign w:val="superscript"/>
        </w:rPr>
        <w:t>2</w:t>
      </w:r>
      <w:r w:rsidRPr="00466BDB">
        <w:rPr>
          <w:rFonts w:ascii="Times New Roman" w:hAnsi="Times New Roman"/>
          <w:sz w:val="24"/>
          <w:szCs w:val="24"/>
        </w:rPr>
        <w:t xml:space="preserve"> </w:t>
      </w:r>
      <w:r w:rsidR="00AF3261" w:rsidRPr="00466BDB">
        <w:rPr>
          <w:rFonts w:ascii="Times New Roman" w:hAnsi="Times New Roman"/>
          <w:sz w:val="24"/>
          <w:szCs w:val="24"/>
        </w:rPr>
        <w:t>School of Veterinary Sciences, University of Bristol, Langford House, Langford, Bristol, UK, BS40 5DU</w:t>
      </w:r>
    </w:p>
    <w:p w14:paraId="6712FD2C" w14:textId="77777777" w:rsidR="00E17C2F" w:rsidRPr="00466BDB" w:rsidRDefault="0081338F">
      <w:pPr>
        <w:spacing w:line="480" w:lineRule="auto"/>
        <w:jc w:val="both"/>
        <w:rPr>
          <w:rFonts w:ascii="Times New Roman" w:hAnsi="Times New Roman"/>
          <w:sz w:val="24"/>
          <w:szCs w:val="24"/>
        </w:rPr>
      </w:pPr>
      <w:r w:rsidRPr="00466BDB">
        <w:rPr>
          <w:rFonts w:ascii="Times New Roman" w:hAnsi="Times New Roman"/>
          <w:sz w:val="24"/>
          <w:szCs w:val="24"/>
          <w:vertAlign w:val="superscript"/>
        </w:rPr>
        <w:t>3</w:t>
      </w:r>
      <w:r w:rsidRPr="00466BDB">
        <w:rPr>
          <w:rFonts w:ascii="Times New Roman" w:hAnsi="Times New Roman"/>
          <w:sz w:val="24"/>
          <w:szCs w:val="24"/>
        </w:rPr>
        <w:t xml:space="preserve"> </w:t>
      </w:r>
      <w:r w:rsidR="00AF3261" w:rsidRPr="00466BDB">
        <w:rPr>
          <w:rFonts w:ascii="Times New Roman" w:hAnsi="Times New Roman"/>
          <w:sz w:val="24"/>
          <w:szCs w:val="24"/>
        </w:rPr>
        <w:t>Cabot Institute, University of Bristol, Cantocks Close, Bristol, UK, BS8 1TS</w:t>
      </w:r>
    </w:p>
    <w:p w14:paraId="5E876550" w14:textId="77777777" w:rsidR="00401049" w:rsidRPr="00466BDB" w:rsidRDefault="0081338F">
      <w:pPr>
        <w:spacing w:line="480" w:lineRule="auto"/>
        <w:jc w:val="both"/>
        <w:rPr>
          <w:rFonts w:ascii="Times New Roman" w:hAnsi="Times New Roman"/>
          <w:sz w:val="24"/>
          <w:szCs w:val="24"/>
        </w:rPr>
      </w:pPr>
      <w:r w:rsidRPr="00466BDB">
        <w:rPr>
          <w:rFonts w:ascii="Times New Roman" w:hAnsi="Times New Roman"/>
          <w:sz w:val="24"/>
          <w:szCs w:val="24"/>
          <w:vertAlign w:val="superscript"/>
        </w:rPr>
        <w:t>4</w:t>
      </w:r>
      <w:r w:rsidR="00401049" w:rsidRPr="00466BDB">
        <w:rPr>
          <w:rFonts w:ascii="Times New Roman" w:hAnsi="Times New Roman"/>
          <w:sz w:val="24"/>
          <w:szCs w:val="24"/>
          <w:vertAlign w:val="superscript"/>
        </w:rPr>
        <w:t xml:space="preserve"> </w:t>
      </w:r>
      <w:r w:rsidR="00401049" w:rsidRPr="00466BDB">
        <w:rPr>
          <w:rFonts w:ascii="Times New Roman" w:hAnsi="Times New Roman"/>
          <w:sz w:val="24"/>
          <w:szCs w:val="24"/>
        </w:rPr>
        <w:t>School of Environmental Sciences, University of Liverpool, UK</w:t>
      </w:r>
    </w:p>
    <w:p w14:paraId="0B469039" w14:textId="77777777" w:rsidR="00E80BA7" w:rsidRDefault="0081338F">
      <w:pPr>
        <w:spacing w:line="480" w:lineRule="auto"/>
        <w:jc w:val="both"/>
        <w:rPr>
          <w:rFonts w:ascii="Times New Roman" w:hAnsi="Times New Roman"/>
          <w:sz w:val="24"/>
          <w:szCs w:val="24"/>
          <w:shd w:val="clear" w:color="auto" w:fill="FFFFFF"/>
        </w:rPr>
      </w:pPr>
      <w:r w:rsidRPr="00466BDB">
        <w:rPr>
          <w:rFonts w:ascii="Times New Roman" w:hAnsi="Times New Roman"/>
          <w:sz w:val="24"/>
          <w:szCs w:val="24"/>
          <w:vertAlign w:val="superscript"/>
        </w:rPr>
        <w:t>5</w:t>
      </w:r>
      <w:r w:rsidR="00401049" w:rsidRPr="00466BDB">
        <w:rPr>
          <w:rFonts w:ascii="Times New Roman" w:hAnsi="Times New Roman"/>
          <w:sz w:val="24"/>
          <w:szCs w:val="24"/>
          <w:vertAlign w:val="superscript"/>
        </w:rPr>
        <w:t xml:space="preserve"> </w:t>
      </w:r>
      <w:r w:rsidR="00AF3261" w:rsidRPr="00466BDB">
        <w:rPr>
          <w:rStyle w:val="apple-style-span"/>
          <w:rFonts w:ascii="Times New Roman" w:hAnsi="Times New Roman"/>
          <w:sz w:val="24"/>
          <w:szCs w:val="24"/>
        </w:rPr>
        <w:t>Department of Epidemiology and Population Health, Institute of Infection and Global Health, University of Liverpool</w:t>
      </w:r>
      <w:proofErr w:type="gramStart"/>
      <w:r w:rsidR="00AF3261" w:rsidRPr="00466BDB">
        <w:rPr>
          <w:rStyle w:val="apple-style-span"/>
          <w:rFonts w:ascii="Times New Roman" w:hAnsi="Times New Roman"/>
          <w:sz w:val="24"/>
          <w:szCs w:val="24"/>
        </w:rPr>
        <w:t xml:space="preserve">, </w:t>
      </w:r>
      <w:r w:rsidR="00763858">
        <w:rPr>
          <w:rFonts w:ascii="Times New Roman" w:hAnsi="Times New Roman"/>
          <w:sz w:val="24"/>
          <w:szCs w:val="24"/>
          <w:shd w:val="clear" w:color="auto" w:fill="FFFFFF"/>
        </w:rPr>
        <w:t xml:space="preserve"> </w:t>
      </w:r>
      <w:r w:rsidR="003C67C4" w:rsidRPr="003C67C4">
        <w:rPr>
          <w:rFonts w:ascii="Times New Roman" w:hAnsi="Times New Roman"/>
          <w:sz w:val="24"/>
          <w:szCs w:val="24"/>
          <w:shd w:val="clear" w:color="auto" w:fill="FFFFFF"/>
        </w:rPr>
        <w:t>The</w:t>
      </w:r>
      <w:proofErr w:type="gramEnd"/>
      <w:r w:rsidR="003C67C4" w:rsidRPr="003C67C4">
        <w:rPr>
          <w:rFonts w:ascii="Times New Roman" w:hAnsi="Times New Roman"/>
          <w:sz w:val="24"/>
          <w:szCs w:val="24"/>
          <w:shd w:val="clear" w:color="auto" w:fill="FFFFFF"/>
        </w:rPr>
        <w:t xml:space="preserve"> Farr Institute@HeRC, Liverpool, UK, L69 3GL</w:t>
      </w:r>
    </w:p>
    <w:p w14:paraId="2D178C3C" w14:textId="77777777" w:rsidR="00E80BA7" w:rsidRDefault="00E62EDD">
      <w:p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vertAlign w:val="superscript"/>
        </w:rPr>
        <w:t>6</w:t>
      </w:r>
      <w:r w:rsidR="00E80BA7">
        <w:rPr>
          <w:rFonts w:ascii="Times New Roman" w:hAnsi="Times New Roman"/>
          <w:sz w:val="24"/>
          <w:szCs w:val="24"/>
          <w:shd w:val="clear" w:color="auto" w:fill="FFFFFF"/>
          <w:vertAlign w:val="superscript"/>
        </w:rPr>
        <w:t xml:space="preserve"> </w:t>
      </w:r>
      <w:r w:rsidR="00E80BA7" w:rsidRPr="00E80BA7">
        <w:rPr>
          <w:rFonts w:ascii="Times New Roman" w:hAnsi="Times New Roman"/>
          <w:sz w:val="24"/>
          <w:szCs w:val="24"/>
          <w:shd w:val="clear" w:color="auto" w:fill="FFFFFF"/>
        </w:rPr>
        <w:t>National Veterinary Research Institute, P.M.B. 01, Vom, Plateau State, Nigeria</w:t>
      </w:r>
    </w:p>
    <w:p w14:paraId="7B6BB61B" w14:textId="77777777" w:rsidR="009A187D" w:rsidRDefault="00E62EDD">
      <w:pPr>
        <w:spacing w:line="480" w:lineRule="auto"/>
        <w:jc w:val="both"/>
        <w:rPr>
          <w:rStyle w:val="apple-style-span"/>
          <w:rFonts w:ascii="Times New Roman" w:hAnsi="Times New Roman"/>
          <w:sz w:val="24"/>
          <w:szCs w:val="24"/>
        </w:rPr>
      </w:pPr>
      <w:r>
        <w:rPr>
          <w:rFonts w:ascii="Times New Roman" w:hAnsi="Times New Roman"/>
          <w:sz w:val="24"/>
          <w:szCs w:val="24"/>
          <w:vertAlign w:val="superscript"/>
        </w:rPr>
        <w:t>7</w:t>
      </w:r>
      <w:r w:rsidRPr="00466BDB">
        <w:rPr>
          <w:rFonts w:ascii="Times New Roman" w:hAnsi="Times New Roman"/>
          <w:sz w:val="24"/>
          <w:szCs w:val="24"/>
          <w:vertAlign w:val="superscript"/>
        </w:rPr>
        <w:t xml:space="preserve"> </w:t>
      </w:r>
      <w:r w:rsidR="00085DEF" w:rsidRPr="00466BDB">
        <w:rPr>
          <w:rStyle w:val="apple-style-span"/>
          <w:rFonts w:ascii="Times New Roman" w:hAnsi="Times New Roman"/>
          <w:sz w:val="24"/>
          <w:szCs w:val="24"/>
        </w:rPr>
        <w:t>Animal &amp; Grassland Research and Innovation Centre, Te</w:t>
      </w:r>
      <w:r w:rsidR="00C929F6" w:rsidRPr="00466BDB">
        <w:rPr>
          <w:rStyle w:val="apple-style-span"/>
          <w:rFonts w:ascii="Times New Roman" w:hAnsi="Times New Roman"/>
          <w:sz w:val="24"/>
          <w:szCs w:val="24"/>
        </w:rPr>
        <w:t>a</w:t>
      </w:r>
      <w:r w:rsidR="00085DEF" w:rsidRPr="00466BDB">
        <w:rPr>
          <w:rStyle w:val="apple-style-span"/>
          <w:rFonts w:ascii="Times New Roman" w:hAnsi="Times New Roman"/>
          <w:sz w:val="24"/>
          <w:szCs w:val="24"/>
        </w:rPr>
        <w:t>gasc,</w:t>
      </w:r>
      <w:r w:rsidR="003A71A4" w:rsidRPr="00466BDB">
        <w:rPr>
          <w:rStyle w:val="apple-style-span"/>
          <w:rFonts w:ascii="Times New Roman" w:hAnsi="Times New Roman"/>
          <w:sz w:val="24"/>
          <w:szCs w:val="24"/>
        </w:rPr>
        <w:t xml:space="preserve"> Grange, Dunsanny, Co. Meath,</w:t>
      </w:r>
      <w:r w:rsidR="00085DEF" w:rsidRPr="00466BDB">
        <w:rPr>
          <w:rStyle w:val="apple-style-span"/>
          <w:rFonts w:ascii="Times New Roman" w:hAnsi="Times New Roman"/>
          <w:sz w:val="24"/>
          <w:szCs w:val="24"/>
        </w:rPr>
        <w:t xml:space="preserve"> Ireland</w:t>
      </w:r>
    </w:p>
    <w:p w14:paraId="6E36219E" w14:textId="77777777" w:rsidR="003C67C4" w:rsidRDefault="003C67C4" w:rsidP="003C67C4">
      <w:pPr>
        <w:spacing w:line="480" w:lineRule="auto"/>
        <w:jc w:val="both"/>
        <w:rPr>
          <w:rFonts w:ascii="Times New Roman" w:hAnsi="Times New Roman"/>
          <w:sz w:val="24"/>
          <w:szCs w:val="24"/>
          <w:shd w:val="clear" w:color="auto" w:fill="FFFFFF"/>
        </w:rPr>
      </w:pPr>
      <w:r>
        <w:rPr>
          <w:rStyle w:val="apple-style-span"/>
          <w:rFonts w:ascii="Times New Roman" w:hAnsi="Times New Roman"/>
          <w:sz w:val="24"/>
          <w:szCs w:val="24"/>
          <w:vertAlign w:val="superscript"/>
        </w:rPr>
        <w:t xml:space="preserve">8 </w:t>
      </w:r>
      <w:r w:rsidRPr="00466BDB">
        <w:rPr>
          <w:rStyle w:val="apple-style-span"/>
          <w:rFonts w:ascii="Times New Roman" w:hAnsi="Times New Roman"/>
          <w:sz w:val="24"/>
          <w:szCs w:val="24"/>
        </w:rPr>
        <w:t>Department of Epidemiology and Population Health, Institute of Infection and Global Health, University of Liverpool</w:t>
      </w:r>
      <w:proofErr w:type="gramStart"/>
      <w:r w:rsidRPr="00466BDB">
        <w:rPr>
          <w:rStyle w:val="apple-style-span"/>
          <w:rFonts w:ascii="Times New Roman" w:hAnsi="Times New Roman"/>
          <w:sz w:val="24"/>
          <w:szCs w:val="24"/>
        </w:rPr>
        <w:t xml:space="preserve">, </w:t>
      </w:r>
      <w:r>
        <w:rPr>
          <w:rFonts w:ascii="Times New Roman" w:hAnsi="Times New Roman"/>
          <w:sz w:val="24"/>
          <w:szCs w:val="24"/>
          <w:shd w:val="clear" w:color="auto" w:fill="FFFFFF"/>
        </w:rPr>
        <w:t xml:space="preserve"> Leahurst</w:t>
      </w:r>
      <w:proofErr w:type="gramEnd"/>
      <w:r>
        <w:rPr>
          <w:rFonts w:ascii="Times New Roman" w:hAnsi="Times New Roman"/>
          <w:sz w:val="24"/>
          <w:szCs w:val="24"/>
          <w:shd w:val="clear" w:color="auto" w:fill="FFFFFF"/>
        </w:rPr>
        <w:t>, Neston, Cheshire, UK, CH64 7TE</w:t>
      </w:r>
    </w:p>
    <w:p w14:paraId="2DB49553" w14:textId="77777777" w:rsidR="00AE0E64" w:rsidRPr="00466BDB" w:rsidRDefault="003C67C4">
      <w:pPr>
        <w:spacing w:line="480" w:lineRule="auto"/>
        <w:jc w:val="both"/>
        <w:rPr>
          <w:rStyle w:val="apple-style-span"/>
          <w:rFonts w:ascii="Times New Roman" w:hAnsi="Times New Roman"/>
          <w:sz w:val="24"/>
          <w:szCs w:val="24"/>
        </w:rPr>
      </w:pPr>
      <w:r>
        <w:rPr>
          <w:rFonts w:ascii="Times New Roman" w:hAnsi="Times New Roman"/>
          <w:sz w:val="24"/>
          <w:szCs w:val="24"/>
          <w:vertAlign w:val="superscript"/>
        </w:rPr>
        <w:t>9</w:t>
      </w:r>
      <w:r w:rsidR="00E62EDD" w:rsidRPr="00466BDB">
        <w:rPr>
          <w:rStyle w:val="apple-style-span"/>
          <w:rFonts w:ascii="Times New Roman" w:hAnsi="Times New Roman"/>
          <w:sz w:val="24"/>
          <w:szCs w:val="24"/>
        </w:rPr>
        <w:t xml:space="preserve"> </w:t>
      </w:r>
      <w:r w:rsidR="00AF3261" w:rsidRPr="00466BDB">
        <w:rPr>
          <w:rStyle w:val="apple-style-span"/>
          <w:rFonts w:ascii="Times New Roman" w:hAnsi="Times New Roman"/>
          <w:sz w:val="24"/>
          <w:szCs w:val="24"/>
        </w:rPr>
        <w:t>Health Protection Research Unit in Emerging and Zoonotic Infections, University of Liverpool, Neston, United Kingdom</w:t>
      </w:r>
    </w:p>
    <w:p w14:paraId="03D14C6D" w14:textId="77777777" w:rsidR="00AF3261" w:rsidRPr="00466BDB" w:rsidRDefault="003C67C4">
      <w:pPr>
        <w:spacing w:line="480" w:lineRule="auto"/>
        <w:jc w:val="both"/>
        <w:rPr>
          <w:rStyle w:val="apple-style-span"/>
          <w:rFonts w:ascii="Times New Roman" w:hAnsi="Times New Roman"/>
          <w:sz w:val="24"/>
          <w:szCs w:val="24"/>
        </w:rPr>
      </w:pPr>
      <w:r>
        <w:rPr>
          <w:rFonts w:ascii="Times New Roman" w:hAnsi="Times New Roman"/>
          <w:sz w:val="24"/>
          <w:szCs w:val="24"/>
          <w:vertAlign w:val="superscript"/>
        </w:rPr>
        <w:lastRenderedPageBreak/>
        <w:t>10</w:t>
      </w:r>
      <w:r w:rsidR="00E62EDD" w:rsidRPr="00466BDB">
        <w:rPr>
          <w:rFonts w:ascii="Times New Roman" w:hAnsi="Times New Roman"/>
          <w:sz w:val="24"/>
          <w:szCs w:val="24"/>
          <w:vertAlign w:val="superscript"/>
        </w:rPr>
        <w:t xml:space="preserve"> </w:t>
      </w:r>
      <w:r w:rsidR="00185883" w:rsidRPr="00466BDB">
        <w:rPr>
          <w:rStyle w:val="apple-style-span"/>
          <w:rFonts w:ascii="Times New Roman" w:hAnsi="Times New Roman"/>
          <w:sz w:val="24"/>
          <w:szCs w:val="24"/>
        </w:rPr>
        <w:t xml:space="preserve">Department of </w:t>
      </w:r>
      <w:r w:rsidR="0034087B" w:rsidRPr="00466BDB">
        <w:rPr>
          <w:rStyle w:val="apple-style-span"/>
          <w:rFonts w:ascii="Times New Roman" w:hAnsi="Times New Roman"/>
          <w:sz w:val="24"/>
          <w:szCs w:val="24"/>
        </w:rPr>
        <w:t>Infection Biology</w:t>
      </w:r>
      <w:r w:rsidR="00185883" w:rsidRPr="00466BDB">
        <w:rPr>
          <w:rStyle w:val="apple-style-span"/>
          <w:rFonts w:ascii="Times New Roman" w:hAnsi="Times New Roman"/>
          <w:sz w:val="24"/>
          <w:szCs w:val="24"/>
        </w:rPr>
        <w:t xml:space="preserve">, Institute of Infection and Global Health, University of Liverpool, </w:t>
      </w:r>
      <w:r w:rsidR="00F44D8C">
        <w:rPr>
          <w:rStyle w:val="apple-style-span"/>
          <w:rFonts w:ascii="Times New Roman" w:hAnsi="Times New Roman"/>
          <w:sz w:val="24"/>
          <w:szCs w:val="24"/>
        </w:rPr>
        <w:t>Liverpool, UK, L3 5RF</w:t>
      </w:r>
    </w:p>
    <w:p w14:paraId="0F6D98B7" w14:textId="77777777" w:rsidR="0093334A" w:rsidRDefault="0036667B" w:rsidP="00466BDB">
      <w:pPr>
        <w:pStyle w:val="affiliation"/>
        <w:spacing w:line="480" w:lineRule="auto"/>
      </w:pPr>
      <w:r w:rsidRPr="00466BDB">
        <w:rPr>
          <w:b/>
          <w:szCs w:val="24"/>
        </w:rPr>
        <w:t>Corresponding author</w:t>
      </w:r>
      <w:r w:rsidR="0093334A">
        <w:rPr>
          <w:b/>
          <w:i w:val="0"/>
          <w:szCs w:val="24"/>
        </w:rPr>
        <w:t>:</w:t>
      </w:r>
      <w:r w:rsidR="0093334A" w:rsidRPr="0093334A">
        <w:rPr>
          <w:b/>
          <w:szCs w:val="24"/>
        </w:rPr>
        <w:t xml:space="preserve"> </w:t>
      </w:r>
      <w:r w:rsidR="00AF3261" w:rsidRPr="00466BDB">
        <w:rPr>
          <w:i w:val="0"/>
        </w:rPr>
        <w:t xml:space="preserve">Email: </w:t>
      </w:r>
      <w:proofErr w:type="gramStart"/>
      <w:r w:rsidR="00AF3261" w:rsidRPr="00466BDB">
        <w:rPr>
          <w:i w:val="0"/>
        </w:rPr>
        <w:t>hannah.rose@bristol.ac.uk  Tel</w:t>
      </w:r>
      <w:proofErr w:type="gramEnd"/>
      <w:r w:rsidR="00AF3261" w:rsidRPr="00466BDB">
        <w:rPr>
          <w:i w:val="0"/>
        </w:rPr>
        <w:t xml:space="preserve">: +44 117 </w:t>
      </w:r>
      <w:r w:rsidR="007F3A76" w:rsidRPr="00466BDB">
        <w:rPr>
          <w:i w:val="0"/>
        </w:rPr>
        <w:t>39</w:t>
      </w:r>
      <w:r w:rsidR="00AF3261" w:rsidRPr="00466BDB">
        <w:rPr>
          <w:i w:val="0"/>
        </w:rPr>
        <w:t xml:space="preserve">4 1383 </w:t>
      </w:r>
    </w:p>
    <w:p w14:paraId="7A8850E9" w14:textId="77777777" w:rsidR="0093334A" w:rsidRDefault="0093334A" w:rsidP="00466BDB">
      <w:pPr>
        <w:pStyle w:val="affiliation"/>
        <w:spacing w:line="480" w:lineRule="auto"/>
        <w:rPr>
          <w:szCs w:val="24"/>
        </w:rPr>
      </w:pPr>
      <w:r w:rsidRPr="00466BDB">
        <w:rPr>
          <w:b/>
          <w:i w:val="0"/>
          <w:szCs w:val="24"/>
        </w:rPr>
        <w:t>Keywords:</w:t>
      </w:r>
      <w:r w:rsidRPr="00466BDB">
        <w:rPr>
          <w:i w:val="0"/>
          <w:szCs w:val="24"/>
        </w:rPr>
        <w:t xml:space="preserve"> </w:t>
      </w:r>
      <w:r w:rsidRPr="006E389F">
        <w:rPr>
          <w:szCs w:val="24"/>
        </w:rPr>
        <w:t>Haemonchus contortus</w:t>
      </w:r>
      <w:r w:rsidRPr="00466BDB">
        <w:rPr>
          <w:i w:val="0"/>
          <w:szCs w:val="24"/>
        </w:rPr>
        <w:t>, Q</w:t>
      </w:r>
      <w:r w:rsidRPr="00466BDB">
        <w:rPr>
          <w:i w:val="0"/>
          <w:szCs w:val="24"/>
          <w:vertAlign w:val="subscript"/>
        </w:rPr>
        <w:t>0</w:t>
      </w:r>
      <w:r w:rsidRPr="00466BDB">
        <w:rPr>
          <w:i w:val="0"/>
          <w:szCs w:val="24"/>
        </w:rPr>
        <w:t>, gastrointestinal nematode, climate change, Europe</w:t>
      </w:r>
      <w:r>
        <w:rPr>
          <w:i w:val="0"/>
          <w:szCs w:val="24"/>
        </w:rPr>
        <w:t>, adaptation, distribution shift, infection pressure</w:t>
      </w:r>
      <w:r w:rsidR="00307999">
        <w:rPr>
          <w:i w:val="0"/>
          <w:szCs w:val="24"/>
        </w:rPr>
        <w:t>, climate impact mitigation</w:t>
      </w:r>
    </w:p>
    <w:p w14:paraId="5A94EFD5" w14:textId="77777777" w:rsidR="005A2636" w:rsidRPr="00466BDB" w:rsidRDefault="0093334A" w:rsidP="00466BDB">
      <w:pPr>
        <w:pStyle w:val="affiliation"/>
        <w:spacing w:line="480" w:lineRule="auto"/>
      </w:pPr>
      <w:r>
        <w:rPr>
          <w:b/>
          <w:i w:val="0"/>
          <w:szCs w:val="24"/>
        </w:rPr>
        <w:t xml:space="preserve">Type of paper: </w:t>
      </w:r>
      <w:r>
        <w:rPr>
          <w:i w:val="0"/>
          <w:szCs w:val="24"/>
        </w:rPr>
        <w:t>original research article (primary research)</w:t>
      </w:r>
      <w:r w:rsidR="005A2636" w:rsidRPr="00466BDB">
        <w:rPr>
          <w:i w:val="0"/>
        </w:rPr>
        <w:br w:type="page"/>
      </w:r>
    </w:p>
    <w:p w14:paraId="1EC19B84" w14:textId="77777777" w:rsidR="00401049" w:rsidRPr="00466BDB" w:rsidRDefault="0015511A">
      <w:pPr>
        <w:spacing w:line="480" w:lineRule="auto"/>
        <w:jc w:val="both"/>
        <w:rPr>
          <w:rFonts w:ascii="Times New Roman" w:hAnsi="Times New Roman"/>
          <w:sz w:val="24"/>
          <w:szCs w:val="24"/>
        </w:rPr>
      </w:pPr>
      <w:r w:rsidRPr="00466BDB">
        <w:rPr>
          <w:rFonts w:ascii="Times New Roman" w:hAnsi="Times New Roman"/>
          <w:b/>
          <w:sz w:val="24"/>
          <w:szCs w:val="24"/>
        </w:rPr>
        <w:lastRenderedPageBreak/>
        <w:t>Abstract</w:t>
      </w:r>
      <w:r w:rsidR="003A00BE" w:rsidRPr="00466BDB">
        <w:rPr>
          <w:rFonts w:ascii="Times New Roman" w:hAnsi="Times New Roman"/>
          <w:b/>
          <w:sz w:val="24"/>
          <w:szCs w:val="24"/>
        </w:rPr>
        <w:t xml:space="preserve"> </w:t>
      </w:r>
    </w:p>
    <w:bookmarkEnd w:id="0"/>
    <w:p w14:paraId="0477E854" w14:textId="77777777" w:rsidR="00280681" w:rsidRPr="00E535D0" w:rsidRDefault="00E535D0">
      <w:pPr>
        <w:spacing w:line="480" w:lineRule="auto"/>
        <w:jc w:val="both"/>
        <w:rPr>
          <w:rFonts w:ascii="Times New Roman" w:hAnsi="Times New Roman"/>
          <w:sz w:val="24"/>
          <w:szCs w:val="24"/>
        </w:rPr>
      </w:pPr>
      <w:r w:rsidRPr="00466BDB">
        <w:rPr>
          <w:rFonts w:ascii="Times New Roman" w:hAnsi="Times New Roman"/>
          <w:sz w:val="24"/>
          <w:szCs w:val="24"/>
        </w:rPr>
        <w:t xml:space="preserve">Recent climate change has resulted in changes to the phenology and distribution of invertebrates worldwide. </w:t>
      </w:r>
      <w:r w:rsidR="001B6350" w:rsidRPr="00466BDB">
        <w:rPr>
          <w:rFonts w:ascii="Times New Roman" w:hAnsi="Times New Roman"/>
          <w:sz w:val="24"/>
          <w:szCs w:val="24"/>
        </w:rPr>
        <w:t>Where invertebrates are associated with disease, climate variability and changes in climate may also affect the spatio-temporal dynamics of disease</w:t>
      </w:r>
      <w:r w:rsidR="001B6350">
        <w:rPr>
          <w:rFonts w:ascii="Times New Roman" w:hAnsi="Times New Roman"/>
          <w:sz w:val="24"/>
          <w:szCs w:val="24"/>
        </w:rPr>
        <w:t xml:space="preserve">. </w:t>
      </w:r>
      <w:r w:rsidRPr="00466BDB">
        <w:rPr>
          <w:rFonts w:ascii="Times New Roman" w:hAnsi="Times New Roman"/>
          <w:sz w:val="24"/>
          <w:szCs w:val="24"/>
        </w:rPr>
        <w:t>Due to its significant impact on sheep production and welfare</w:t>
      </w:r>
      <w:r w:rsidR="00763858">
        <w:rPr>
          <w:rFonts w:ascii="Times New Roman" w:hAnsi="Times New Roman"/>
          <w:sz w:val="24"/>
          <w:szCs w:val="24"/>
        </w:rPr>
        <w:t>,</w:t>
      </w:r>
      <w:r w:rsidRPr="00466BDB">
        <w:rPr>
          <w:rFonts w:ascii="Times New Roman" w:hAnsi="Times New Roman"/>
          <w:sz w:val="24"/>
          <w:szCs w:val="24"/>
        </w:rPr>
        <w:t xml:space="preserve"> </w:t>
      </w:r>
      <w:r>
        <w:rPr>
          <w:rFonts w:ascii="Times New Roman" w:hAnsi="Times New Roman"/>
          <w:sz w:val="24"/>
          <w:szCs w:val="24"/>
        </w:rPr>
        <w:t xml:space="preserve">the recent </w:t>
      </w:r>
      <w:r w:rsidRPr="00466BDB">
        <w:rPr>
          <w:rFonts w:ascii="Times New Roman" w:hAnsi="Times New Roman"/>
          <w:sz w:val="24"/>
          <w:szCs w:val="24"/>
        </w:rPr>
        <w:t xml:space="preserve">increase in diagnoses of </w:t>
      </w:r>
      <w:r>
        <w:rPr>
          <w:rFonts w:ascii="Times New Roman" w:hAnsi="Times New Roman"/>
          <w:sz w:val="24"/>
          <w:szCs w:val="24"/>
        </w:rPr>
        <w:t xml:space="preserve">ovine haemonchosis </w:t>
      </w:r>
      <w:r w:rsidRPr="00466BDB">
        <w:rPr>
          <w:rFonts w:ascii="Times New Roman" w:hAnsi="Times New Roman"/>
          <w:sz w:val="24"/>
          <w:szCs w:val="24"/>
        </w:rPr>
        <w:t xml:space="preserve">caused </w:t>
      </w:r>
      <w:r>
        <w:rPr>
          <w:rFonts w:ascii="Times New Roman" w:hAnsi="Times New Roman"/>
          <w:sz w:val="24"/>
          <w:szCs w:val="24"/>
        </w:rPr>
        <w:t xml:space="preserve">by </w:t>
      </w:r>
      <w:r w:rsidRPr="00466BDB">
        <w:rPr>
          <w:rFonts w:ascii="Times New Roman" w:hAnsi="Times New Roman"/>
          <w:sz w:val="24"/>
          <w:szCs w:val="24"/>
        </w:rPr>
        <w:t xml:space="preserve">the nematode </w:t>
      </w:r>
      <w:r w:rsidRPr="00466BDB">
        <w:rPr>
          <w:rFonts w:ascii="Times New Roman" w:hAnsi="Times New Roman"/>
          <w:i/>
          <w:sz w:val="24"/>
          <w:szCs w:val="24"/>
        </w:rPr>
        <w:t>Haemonchus contortus</w:t>
      </w:r>
      <w:r w:rsidRPr="00466BDB">
        <w:rPr>
          <w:rFonts w:ascii="Times New Roman" w:hAnsi="Times New Roman"/>
          <w:sz w:val="24"/>
          <w:szCs w:val="24"/>
        </w:rPr>
        <w:t xml:space="preserve"> in some temperate regions is particularly concerning. </w:t>
      </w:r>
      <w:r w:rsidR="00F27089">
        <w:rPr>
          <w:rFonts w:ascii="Times New Roman" w:hAnsi="Times New Roman"/>
          <w:sz w:val="24"/>
          <w:szCs w:val="24"/>
        </w:rPr>
        <w:t xml:space="preserve">This </w:t>
      </w:r>
      <w:r w:rsidR="00F27089" w:rsidRPr="00466BDB">
        <w:rPr>
          <w:rFonts w:ascii="Times New Roman" w:hAnsi="Times New Roman"/>
          <w:sz w:val="24"/>
          <w:szCs w:val="24"/>
        </w:rPr>
        <w:t xml:space="preserve">study is the first to evaluate the impact of climate change on </w:t>
      </w:r>
      <w:r w:rsidR="00F27089" w:rsidRPr="00466BDB">
        <w:rPr>
          <w:rFonts w:ascii="Times New Roman" w:hAnsi="Times New Roman"/>
          <w:i/>
          <w:sz w:val="24"/>
          <w:szCs w:val="24"/>
        </w:rPr>
        <w:t xml:space="preserve">H. contortus </w:t>
      </w:r>
      <w:r w:rsidR="00F27089" w:rsidRPr="00466BDB">
        <w:rPr>
          <w:rFonts w:ascii="Times New Roman" w:hAnsi="Times New Roman"/>
          <w:sz w:val="24"/>
          <w:szCs w:val="24"/>
        </w:rPr>
        <w:t xml:space="preserve">at a continental scale. </w:t>
      </w:r>
      <w:r w:rsidRPr="00466BDB">
        <w:rPr>
          <w:rFonts w:ascii="Times New Roman" w:hAnsi="Times New Roman"/>
          <w:sz w:val="24"/>
          <w:szCs w:val="24"/>
        </w:rPr>
        <w:t>A model of the basic reproductive quotient of macroparasites, Q</w:t>
      </w:r>
      <w:r w:rsidRPr="00466BDB">
        <w:rPr>
          <w:rFonts w:ascii="Times New Roman" w:hAnsi="Times New Roman"/>
          <w:sz w:val="24"/>
          <w:szCs w:val="24"/>
          <w:vertAlign w:val="subscript"/>
        </w:rPr>
        <w:t>0</w:t>
      </w:r>
      <w:r w:rsidRPr="00466BDB">
        <w:rPr>
          <w:rFonts w:ascii="Times New Roman" w:hAnsi="Times New Roman"/>
          <w:sz w:val="24"/>
          <w:szCs w:val="24"/>
        </w:rPr>
        <w:t xml:space="preserve">, adapted to </w:t>
      </w:r>
      <w:r w:rsidRPr="00466BDB">
        <w:rPr>
          <w:rFonts w:ascii="Times New Roman" w:hAnsi="Times New Roman"/>
          <w:i/>
          <w:sz w:val="24"/>
          <w:szCs w:val="24"/>
        </w:rPr>
        <w:t>H</w:t>
      </w:r>
      <w:r>
        <w:rPr>
          <w:rFonts w:ascii="Times New Roman" w:hAnsi="Times New Roman"/>
          <w:i/>
          <w:sz w:val="24"/>
          <w:szCs w:val="24"/>
        </w:rPr>
        <w:t>.</w:t>
      </w:r>
      <w:r w:rsidRPr="00466BDB">
        <w:rPr>
          <w:rFonts w:ascii="Times New Roman" w:hAnsi="Times New Roman"/>
          <w:i/>
          <w:sz w:val="24"/>
          <w:szCs w:val="24"/>
        </w:rPr>
        <w:t xml:space="preserve"> contortus </w:t>
      </w:r>
      <w:r w:rsidRPr="00466BDB">
        <w:rPr>
          <w:rFonts w:ascii="Times New Roman" w:hAnsi="Times New Roman"/>
          <w:sz w:val="24"/>
          <w:szCs w:val="24"/>
        </w:rPr>
        <w:t xml:space="preserve">and extended to </w:t>
      </w:r>
      <w:r>
        <w:rPr>
          <w:rFonts w:ascii="Times New Roman" w:hAnsi="Times New Roman"/>
          <w:sz w:val="24"/>
          <w:szCs w:val="24"/>
        </w:rPr>
        <w:t>incorporate environmental stochasticity and parasite behaviour</w:t>
      </w:r>
      <w:proofErr w:type="gramStart"/>
      <w:r w:rsidRPr="00466BDB">
        <w:rPr>
          <w:rFonts w:ascii="Times New Roman" w:hAnsi="Times New Roman"/>
          <w:sz w:val="24"/>
          <w:szCs w:val="24"/>
        </w:rPr>
        <w:t>,  was</w:t>
      </w:r>
      <w:proofErr w:type="gramEnd"/>
      <w:r w:rsidRPr="00466BDB">
        <w:rPr>
          <w:rFonts w:ascii="Times New Roman" w:hAnsi="Times New Roman"/>
          <w:sz w:val="24"/>
          <w:szCs w:val="24"/>
        </w:rPr>
        <w:t xml:space="preserve"> used to </w:t>
      </w:r>
      <w:r>
        <w:rPr>
          <w:rFonts w:ascii="Times New Roman" w:hAnsi="Times New Roman"/>
          <w:sz w:val="24"/>
          <w:szCs w:val="24"/>
        </w:rPr>
        <w:t xml:space="preserve">simulate </w:t>
      </w:r>
      <w:r w:rsidRPr="00466BDB">
        <w:rPr>
          <w:rFonts w:ascii="Times New Roman" w:hAnsi="Times New Roman"/>
          <w:sz w:val="24"/>
          <w:szCs w:val="24"/>
        </w:rPr>
        <w:t>Pan-European spati</w:t>
      </w:r>
      <w:r>
        <w:rPr>
          <w:rFonts w:ascii="Times New Roman" w:hAnsi="Times New Roman"/>
          <w:sz w:val="24"/>
          <w:szCs w:val="24"/>
        </w:rPr>
        <w:t>o-</w:t>
      </w:r>
      <w:r w:rsidRPr="00466BDB">
        <w:rPr>
          <w:rFonts w:ascii="Times New Roman" w:hAnsi="Times New Roman"/>
          <w:sz w:val="24"/>
          <w:szCs w:val="24"/>
        </w:rPr>
        <w:t xml:space="preserve">temporal changes in </w:t>
      </w:r>
      <w:r w:rsidRPr="00466BDB">
        <w:rPr>
          <w:rFonts w:ascii="Times New Roman" w:hAnsi="Times New Roman"/>
          <w:i/>
          <w:sz w:val="24"/>
          <w:szCs w:val="24"/>
        </w:rPr>
        <w:t>H. contortus</w:t>
      </w:r>
      <w:r w:rsidRPr="00466BDB">
        <w:rPr>
          <w:rFonts w:ascii="Times New Roman" w:hAnsi="Times New Roman"/>
          <w:sz w:val="24"/>
          <w:szCs w:val="24"/>
        </w:rPr>
        <w:t xml:space="preserve"> infection pressure under scenarios of climate change. Baseline Q</w:t>
      </w:r>
      <w:r w:rsidRPr="00466BDB">
        <w:rPr>
          <w:rFonts w:ascii="Times New Roman" w:hAnsi="Times New Roman"/>
          <w:sz w:val="24"/>
          <w:szCs w:val="24"/>
          <w:vertAlign w:val="subscript"/>
        </w:rPr>
        <w:t>0</w:t>
      </w:r>
      <w:r w:rsidRPr="00466BDB">
        <w:rPr>
          <w:rFonts w:ascii="Times New Roman" w:hAnsi="Times New Roman"/>
          <w:sz w:val="24"/>
          <w:szCs w:val="24"/>
        </w:rPr>
        <w:t xml:space="preserve"> </w:t>
      </w:r>
      <w:r>
        <w:rPr>
          <w:rFonts w:ascii="Times New Roman" w:hAnsi="Times New Roman"/>
          <w:sz w:val="24"/>
          <w:szCs w:val="24"/>
        </w:rPr>
        <w:t>simulations</w:t>
      </w:r>
      <w:r w:rsidR="00763858">
        <w:rPr>
          <w:rFonts w:ascii="Times New Roman" w:hAnsi="Times New Roman"/>
          <w:sz w:val="24"/>
          <w:szCs w:val="24"/>
        </w:rPr>
        <w:t>,</w:t>
      </w:r>
      <w:r w:rsidRPr="00466BDB">
        <w:rPr>
          <w:rFonts w:ascii="Times New Roman" w:hAnsi="Times New Roman"/>
          <w:sz w:val="24"/>
          <w:szCs w:val="24"/>
        </w:rPr>
        <w:t xml:space="preserve"> using historic climate observations</w:t>
      </w:r>
      <w:r w:rsidR="00763858">
        <w:rPr>
          <w:rFonts w:ascii="Times New Roman" w:hAnsi="Times New Roman"/>
          <w:sz w:val="24"/>
          <w:szCs w:val="24"/>
        </w:rPr>
        <w:t>,</w:t>
      </w:r>
      <w:r w:rsidRPr="00466BDB">
        <w:rPr>
          <w:rFonts w:ascii="Times New Roman" w:hAnsi="Times New Roman"/>
          <w:sz w:val="24"/>
          <w:szCs w:val="24"/>
        </w:rPr>
        <w:t xml:space="preserve"> </w:t>
      </w:r>
      <w:r w:rsidR="002F24DC">
        <w:rPr>
          <w:rFonts w:ascii="Times New Roman" w:hAnsi="Times New Roman"/>
          <w:sz w:val="24"/>
          <w:szCs w:val="24"/>
        </w:rPr>
        <w:t>reflected</w:t>
      </w:r>
      <w:r w:rsidRPr="00466BDB">
        <w:rPr>
          <w:rFonts w:ascii="Times New Roman" w:hAnsi="Times New Roman"/>
          <w:sz w:val="24"/>
          <w:szCs w:val="24"/>
        </w:rPr>
        <w:t xml:space="preserve"> the current distribution of </w:t>
      </w:r>
      <w:r w:rsidRPr="00466BDB">
        <w:rPr>
          <w:rFonts w:ascii="Times New Roman" w:hAnsi="Times New Roman"/>
          <w:i/>
          <w:sz w:val="24"/>
          <w:szCs w:val="24"/>
        </w:rPr>
        <w:t xml:space="preserve">H. contortus </w:t>
      </w:r>
      <w:r w:rsidRPr="00466BDB">
        <w:rPr>
          <w:rFonts w:ascii="Times New Roman" w:hAnsi="Times New Roman"/>
          <w:sz w:val="24"/>
          <w:szCs w:val="24"/>
        </w:rPr>
        <w:t>in Europe</w:t>
      </w:r>
      <w:r w:rsidRPr="00466BDB">
        <w:rPr>
          <w:rFonts w:ascii="Times New Roman" w:hAnsi="Times New Roman"/>
          <w:i/>
          <w:sz w:val="24"/>
          <w:szCs w:val="24"/>
        </w:rPr>
        <w:t>.</w:t>
      </w:r>
      <w:r w:rsidRPr="00466BDB">
        <w:rPr>
          <w:rFonts w:ascii="Times New Roman" w:hAnsi="Times New Roman"/>
          <w:sz w:val="24"/>
          <w:szCs w:val="24"/>
        </w:rPr>
        <w:t xml:space="preserve"> In northern Europe</w:t>
      </w:r>
      <w:r w:rsidR="00763858">
        <w:rPr>
          <w:rFonts w:ascii="Times New Roman" w:hAnsi="Times New Roman"/>
          <w:sz w:val="24"/>
          <w:szCs w:val="24"/>
        </w:rPr>
        <w:t>,</w:t>
      </w:r>
      <w:r w:rsidRPr="00466BDB">
        <w:rPr>
          <w:rFonts w:ascii="Times New Roman" w:hAnsi="Times New Roman"/>
          <w:sz w:val="24"/>
          <w:szCs w:val="24"/>
        </w:rPr>
        <w:t xml:space="preserve"> the distribution of </w:t>
      </w:r>
      <w:r w:rsidRPr="00466BDB">
        <w:rPr>
          <w:rFonts w:ascii="Times New Roman" w:hAnsi="Times New Roman"/>
          <w:i/>
          <w:sz w:val="24"/>
          <w:szCs w:val="24"/>
        </w:rPr>
        <w:t>H. contortus</w:t>
      </w:r>
      <w:r w:rsidRPr="00466BDB">
        <w:rPr>
          <w:rFonts w:ascii="Times New Roman" w:hAnsi="Times New Roman"/>
          <w:sz w:val="24"/>
          <w:szCs w:val="24"/>
        </w:rPr>
        <w:t xml:space="preserve"> is currently limited by temperatures falling below the development threshold during the winter months</w:t>
      </w:r>
      <w:r>
        <w:rPr>
          <w:rFonts w:ascii="Times New Roman" w:hAnsi="Times New Roman"/>
          <w:sz w:val="24"/>
          <w:szCs w:val="24"/>
        </w:rPr>
        <w:t xml:space="preserve"> </w:t>
      </w:r>
      <w:r w:rsidRPr="00466BDB">
        <w:rPr>
          <w:rFonts w:ascii="Times New Roman" w:hAnsi="Times New Roman"/>
          <w:sz w:val="24"/>
          <w:szCs w:val="24"/>
        </w:rPr>
        <w:t xml:space="preserve">and </w:t>
      </w:r>
      <w:r>
        <w:rPr>
          <w:rFonts w:ascii="Times New Roman" w:hAnsi="Times New Roman"/>
          <w:sz w:val="24"/>
          <w:szCs w:val="24"/>
        </w:rPr>
        <w:t xml:space="preserve">within-host </w:t>
      </w:r>
      <w:r w:rsidRPr="00466BDB">
        <w:rPr>
          <w:rFonts w:ascii="Times New Roman" w:hAnsi="Times New Roman"/>
          <w:sz w:val="24"/>
          <w:szCs w:val="24"/>
        </w:rPr>
        <w:t xml:space="preserve">arrested development is necessary for </w:t>
      </w:r>
      <w:r>
        <w:rPr>
          <w:rFonts w:ascii="Times New Roman" w:hAnsi="Times New Roman"/>
          <w:sz w:val="24"/>
          <w:szCs w:val="24"/>
        </w:rPr>
        <w:t>population persistence</w:t>
      </w:r>
      <w:r w:rsidRPr="00466BDB">
        <w:rPr>
          <w:rFonts w:ascii="Times New Roman" w:hAnsi="Times New Roman"/>
          <w:sz w:val="24"/>
          <w:szCs w:val="24"/>
        </w:rPr>
        <w:t xml:space="preserve"> over winter. In southern Europe </w:t>
      </w:r>
      <w:r w:rsidRPr="00466BDB">
        <w:rPr>
          <w:rFonts w:ascii="Times New Roman" w:hAnsi="Times New Roman"/>
          <w:i/>
          <w:sz w:val="24"/>
          <w:szCs w:val="24"/>
        </w:rPr>
        <w:t xml:space="preserve">H. contortus </w:t>
      </w:r>
      <w:r w:rsidRPr="00466BDB">
        <w:rPr>
          <w:rFonts w:ascii="Times New Roman" w:hAnsi="Times New Roman"/>
          <w:sz w:val="24"/>
          <w:szCs w:val="24"/>
        </w:rPr>
        <w:t>infection pressure</w:t>
      </w:r>
      <w:r w:rsidRPr="00466BDB">
        <w:rPr>
          <w:rFonts w:ascii="Times New Roman" w:hAnsi="Times New Roman"/>
          <w:i/>
          <w:sz w:val="24"/>
          <w:szCs w:val="24"/>
        </w:rPr>
        <w:t xml:space="preserve"> </w:t>
      </w:r>
      <w:r w:rsidRPr="00466BDB">
        <w:rPr>
          <w:rFonts w:ascii="Times New Roman" w:hAnsi="Times New Roman"/>
          <w:sz w:val="24"/>
          <w:szCs w:val="24"/>
        </w:rPr>
        <w:t xml:space="preserve">is </w:t>
      </w:r>
      <w:r>
        <w:rPr>
          <w:rFonts w:ascii="Times New Roman" w:hAnsi="Times New Roman"/>
          <w:sz w:val="24"/>
          <w:szCs w:val="24"/>
        </w:rPr>
        <w:t>limited</w:t>
      </w:r>
      <w:r w:rsidRPr="00466BDB">
        <w:rPr>
          <w:rFonts w:ascii="Times New Roman" w:hAnsi="Times New Roman"/>
          <w:sz w:val="24"/>
          <w:szCs w:val="24"/>
        </w:rPr>
        <w:t xml:space="preserve"> during the summer months </w:t>
      </w:r>
      <w:r w:rsidR="00932689">
        <w:rPr>
          <w:rFonts w:ascii="Times New Roman" w:hAnsi="Times New Roman"/>
          <w:sz w:val="24"/>
          <w:szCs w:val="24"/>
        </w:rPr>
        <w:t>by</w:t>
      </w:r>
      <w:r w:rsidRPr="00466BDB">
        <w:rPr>
          <w:rFonts w:ascii="Times New Roman" w:hAnsi="Times New Roman"/>
          <w:sz w:val="24"/>
          <w:szCs w:val="24"/>
        </w:rPr>
        <w:t xml:space="preserve"> increased temperature</w:t>
      </w:r>
      <w:r>
        <w:rPr>
          <w:rFonts w:ascii="Times New Roman" w:hAnsi="Times New Roman"/>
          <w:sz w:val="24"/>
          <w:szCs w:val="24"/>
        </w:rPr>
        <w:t xml:space="preserve"> and </w:t>
      </w:r>
      <w:r w:rsidR="00F27089">
        <w:rPr>
          <w:rFonts w:ascii="Times New Roman" w:hAnsi="Times New Roman"/>
          <w:sz w:val="24"/>
          <w:szCs w:val="24"/>
        </w:rPr>
        <w:t xml:space="preserve">decreased </w:t>
      </w:r>
      <w:r>
        <w:rPr>
          <w:rFonts w:ascii="Times New Roman" w:hAnsi="Times New Roman"/>
          <w:sz w:val="24"/>
          <w:szCs w:val="24"/>
        </w:rPr>
        <w:t>moisture.</w:t>
      </w:r>
      <w:r w:rsidRPr="00466BDB">
        <w:rPr>
          <w:rFonts w:ascii="Times New Roman" w:hAnsi="Times New Roman"/>
          <w:sz w:val="24"/>
          <w:szCs w:val="24"/>
        </w:rPr>
        <w:t xml:space="preserve"> Compared with this baseline, Q</w:t>
      </w:r>
      <w:r w:rsidRPr="00466BDB">
        <w:rPr>
          <w:rFonts w:ascii="Times New Roman" w:hAnsi="Times New Roman"/>
          <w:sz w:val="24"/>
          <w:szCs w:val="24"/>
          <w:vertAlign w:val="subscript"/>
        </w:rPr>
        <w:t>0</w:t>
      </w:r>
      <w:r w:rsidRPr="00466BDB">
        <w:rPr>
          <w:rFonts w:ascii="Times New Roman" w:hAnsi="Times New Roman"/>
          <w:sz w:val="24"/>
          <w:szCs w:val="24"/>
        </w:rPr>
        <w:t xml:space="preserve"> simulations driven by a climate model ensemble predicted an increase in </w:t>
      </w:r>
      <w:r w:rsidRPr="00466BDB">
        <w:rPr>
          <w:rFonts w:ascii="Times New Roman" w:hAnsi="Times New Roman"/>
          <w:i/>
          <w:sz w:val="24"/>
          <w:szCs w:val="24"/>
        </w:rPr>
        <w:t xml:space="preserve">H. contortus </w:t>
      </w:r>
      <w:r w:rsidRPr="00466BDB">
        <w:rPr>
          <w:rFonts w:ascii="Times New Roman" w:hAnsi="Times New Roman"/>
          <w:sz w:val="24"/>
          <w:szCs w:val="24"/>
        </w:rPr>
        <w:t xml:space="preserve">infection pressure by the 2080s. In northern Europe, a temporal range expansion was </w:t>
      </w:r>
      <w:r>
        <w:rPr>
          <w:rFonts w:ascii="Times New Roman" w:hAnsi="Times New Roman"/>
          <w:sz w:val="24"/>
          <w:szCs w:val="24"/>
        </w:rPr>
        <w:t xml:space="preserve">predicted as the </w:t>
      </w:r>
      <w:r w:rsidRPr="00466BDB">
        <w:rPr>
          <w:rFonts w:ascii="Times New Roman" w:hAnsi="Times New Roman"/>
          <w:sz w:val="24"/>
          <w:szCs w:val="24"/>
        </w:rPr>
        <w:t xml:space="preserve">mean period of transmission </w:t>
      </w:r>
      <w:r>
        <w:rPr>
          <w:rFonts w:ascii="Times New Roman" w:hAnsi="Times New Roman"/>
          <w:sz w:val="24"/>
          <w:szCs w:val="24"/>
        </w:rPr>
        <w:t>increased</w:t>
      </w:r>
      <w:r w:rsidRPr="00466BDB">
        <w:rPr>
          <w:rFonts w:ascii="Times New Roman" w:hAnsi="Times New Roman"/>
          <w:sz w:val="24"/>
          <w:szCs w:val="24"/>
        </w:rPr>
        <w:t xml:space="preserve"> by 2-3 months. </w:t>
      </w:r>
      <w:r>
        <w:rPr>
          <w:rFonts w:ascii="Times New Roman" w:hAnsi="Times New Roman"/>
          <w:sz w:val="24"/>
          <w:szCs w:val="24"/>
        </w:rPr>
        <w:t>A</w:t>
      </w:r>
      <w:r w:rsidRPr="00466BDB">
        <w:rPr>
          <w:rFonts w:ascii="Times New Roman" w:hAnsi="Times New Roman"/>
          <w:sz w:val="24"/>
          <w:szCs w:val="24"/>
        </w:rPr>
        <w:t xml:space="preserve"> bimodal seasonal pattern of infection pressure, similar to that currently observed in southern Europe, emerges in northern Europe due to increasing summer temperatures and </w:t>
      </w:r>
      <w:r w:rsidR="002F24DC">
        <w:rPr>
          <w:rFonts w:ascii="Times New Roman" w:hAnsi="Times New Roman"/>
          <w:sz w:val="24"/>
          <w:szCs w:val="24"/>
        </w:rPr>
        <w:t>decreasing moisture</w:t>
      </w:r>
      <w:r w:rsidRPr="00466BDB">
        <w:rPr>
          <w:rFonts w:ascii="Times New Roman" w:hAnsi="Times New Roman"/>
          <w:sz w:val="24"/>
          <w:szCs w:val="24"/>
        </w:rPr>
        <w:t>. The</w:t>
      </w:r>
      <w:r>
        <w:rPr>
          <w:rFonts w:ascii="Times New Roman" w:hAnsi="Times New Roman"/>
          <w:sz w:val="24"/>
          <w:szCs w:val="24"/>
        </w:rPr>
        <w:t xml:space="preserve"> predicted</w:t>
      </w:r>
      <w:r w:rsidRPr="00466BDB">
        <w:rPr>
          <w:rFonts w:ascii="Times New Roman" w:hAnsi="Times New Roman"/>
          <w:sz w:val="24"/>
          <w:szCs w:val="24"/>
        </w:rPr>
        <w:t xml:space="preserve"> patterns of change could alter the epidemiology of </w:t>
      </w:r>
      <w:r w:rsidRPr="00466BDB">
        <w:rPr>
          <w:rFonts w:ascii="Times New Roman" w:hAnsi="Times New Roman"/>
          <w:i/>
          <w:sz w:val="24"/>
          <w:szCs w:val="24"/>
        </w:rPr>
        <w:t xml:space="preserve">H. contortus </w:t>
      </w:r>
      <w:r w:rsidRPr="00466BDB">
        <w:rPr>
          <w:rFonts w:ascii="Times New Roman" w:hAnsi="Times New Roman"/>
          <w:sz w:val="24"/>
          <w:szCs w:val="24"/>
        </w:rPr>
        <w:t xml:space="preserve">in Europe, affect the future sustainability </w:t>
      </w:r>
      <w:r w:rsidRPr="00466BDB">
        <w:rPr>
          <w:rFonts w:ascii="Times New Roman" w:hAnsi="Times New Roman"/>
          <w:sz w:val="24"/>
          <w:szCs w:val="24"/>
        </w:rPr>
        <w:lastRenderedPageBreak/>
        <w:t xml:space="preserve">of </w:t>
      </w:r>
      <w:r>
        <w:rPr>
          <w:rFonts w:ascii="Times New Roman" w:hAnsi="Times New Roman"/>
          <w:sz w:val="24"/>
          <w:szCs w:val="24"/>
        </w:rPr>
        <w:t xml:space="preserve">contemporary control </w:t>
      </w:r>
      <w:r w:rsidRPr="00466BDB">
        <w:rPr>
          <w:rFonts w:ascii="Times New Roman" w:hAnsi="Times New Roman"/>
          <w:sz w:val="24"/>
          <w:szCs w:val="24"/>
        </w:rPr>
        <w:t>strategies, and potentially driv</w:t>
      </w:r>
      <w:r w:rsidR="00763858">
        <w:rPr>
          <w:rFonts w:ascii="Times New Roman" w:hAnsi="Times New Roman"/>
          <w:sz w:val="24"/>
          <w:szCs w:val="24"/>
        </w:rPr>
        <w:t>e</w:t>
      </w:r>
      <w:r w:rsidRPr="00466BDB">
        <w:rPr>
          <w:rFonts w:ascii="Times New Roman" w:hAnsi="Times New Roman"/>
          <w:sz w:val="24"/>
          <w:szCs w:val="24"/>
        </w:rPr>
        <w:t xml:space="preserve"> local adaptation to climate change</w:t>
      </w:r>
      <w:r>
        <w:rPr>
          <w:rFonts w:ascii="Times New Roman" w:hAnsi="Times New Roman"/>
          <w:sz w:val="24"/>
          <w:szCs w:val="24"/>
        </w:rPr>
        <w:t xml:space="preserve"> in parasite populations</w:t>
      </w:r>
      <w:r w:rsidRPr="00466BDB">
        <w:rPr>
          <w:rFonts w:ascii="Times New Roman" w:hAnsi="Times New Roman"/>
          <w:sz w:val="24"/>
          <w:szCs w:val="24"/>
        </w:rPr>
        <w:t>.</w:t>
      </w:r>
      <w:r w:rsidR="00280681" w:rsidRPr="00466BDB">
        <w:rPr>
          <w:rFonts w:ascii="Times New Roman" w:hAnsi="Times New Roman"/>
          <w:b/>
          <w:sz w:val="24"/>
          <w:szCs w:val="24"/>
        </w:rPr>
        <w:br w:type="page"/>
      </w:r>
    </w:p>
    <w:p w14:paraId="07189C09" w14:textId="77777777" w:rsidR="00972D76" w:rsidRPr="00466BDB" w:rsidRDefault="006E389F" w:rsidP="00466BDB">
      <w:pPr>
        <w:spacing w:line="480" w:lineRule="auto"/>
        <w:rPr>
          <w:rFonts w:ascii="Times New Roman" w:hAnsi="Times New Roman"/>
          <w:b/>
          <w:sz w:val="24"/>
          <w:szCs w:val="24"/>
        </w:rPr>
      </w:pPr>
      <w:r>
        <w:rPr>
          <w:rFonts w:ascii="Times New Roman" w:hAnsi="Times New Roman"/>
          <w:b/>
          <w:sz w:val="24"/>
          <w:szCs w:val="24"/>
        </w:rPr>
        <w:lastRenderedPageBreak/>
        <w:t>Introduction</w:t>
      </w:r>
    </w:p>
    <w:p w14:paraId="5626BD9D" w14:textId="77777777" w:rsidR="00487003" w:rsidRPr="00466BDB" w:rsidRDefault="00DB1999">
      <w:pPr>
        <w:spacing w:line="480" w:lineRule="auto"/>
        <w:rPr>
          <w:rFonts w:ascii="Times New Roman" w:hAnsi="Times New Roman"/>
          <w:sz w:val="24"/>
          <w:szCs w:val="24"/>
        </w:rPr>
      </w:pPr>
      <w:r w:rsidRPr="00466BDB">
        <w:rPr>
          <w:rFonts w:ascii="Times New Roman" w:hAnsi="Times New Roman"/>
          <w:sz w:val="24"/>
          <w:szCs w:val="24"/>
        </w:rPr>
        <w:t xml:space="preserve">Recent climate change has been associated with </w:t>
      </w:r>
      <w:r w:rsidR="0094776B" w:rsidRPr="00466BDB">
        <w:rPr>
          <w:rFonts w:ascii="Times New Roman" w:hAnsi="Times New Roman"/>
          <w:sz w:val="24"/>
          <w:szCs w:val="24"/>
        </w:rPr>
        <w:t xml:space="preserve">observable </w:t>
      </w:r>
      <w:r w:rsidRPr="00466BDB">
        <w:rPr>
          <w:rFonts w:ascii="Times New Roman" w:hAnsi="Times New Roman"/>
          <w:sz w:val="24"/>
          <w:szCs w:val="24"/>
        </w:rPr>
        <w:t>changes in the phenology and geographic distribution of invertebrates worldwide</w:t>
      </w:r>
      <w:r w:rsidR="0094776B" w:rsidRPr="00466BDB">
        <w:rPr>
          <w:rFonts w:ascii="Times New Roman" w:hAnsi="Times New Roman"/>
          <w:sz w:val="24"/>
          <w:szCs w:val="24"/>
        </w:rPr>
        <w:t xml:space="preserve"> </w:t>
      </w:r>
      <w:r w:rsidR="004D7140">
        <w:rPr>
          <w:rFonts w:ascii="Times New Roman" w:hAnsi="Times New Roman"/>
          <w:sz w:val="24"/>
          <w:szCs w:val="24"/>
        </w:rPr>
        <w:t>(Parmesan &amp; Yohe, 2003; Root et al., 2003</w:t>
      </w:r>
      <w:r w:rsidR="00AC1DB9">
        <w:rPr>
          <w:rFonts w:ascii="Times New Roman" w:hAnsi="Times New Roman"/>
          <w:sz w:val="24"/>
          <w:szCs w:val="24"/>
        </w:rPr>
        <w:t xml:space="preserve">; </w:t>
      </w:r>
      <w:r w:rsidR="00422A59">
        <w:rPr>
          <w:rFonts w:ascii="Times New Roman" w:hAnsi="Times New Roman"/>
          <w:sz w:val="24"/>
          <w:szCs w:val="24"/>
        </w:rPr>
        <w:t xml:space="preserve">Altizer et al., 2013; </w:t>
      </w:r>
      <w:r w:rsidR="00AC1DB9">
        <w:rPr>
          <w:rFonts w:ascii="Times New Roman" w:hAnsi="Times New Roman"/>
          <w:sz w:val="24"/>
          <w:szCs w:val="24"/>
        </w:rPr>
        <w:t>Kutz et al., 2013</w:t>
      </w:r>
      <w:r w:rsidR="004D7140">
        <w:rPr>
          <w:rFonts w:ascii="Times New Roman" w:hAnsi="Times New Roman"/>
          <w:sz w:val="24"/>
          <w:szCs w:val="24"/>
        </w:rPr>
        <w:t>)</w:t>
      </w:r>
      <w:r w:rsidR="00DF4706" w:rsidRPr="00466BDB">
        <w:rPr>
          <w:rFonts w:ascii="Times New Roman" w:hAnsi="Times New Roman"/>
          <w:sz w:val="24"/>
          <w:szCs w:val="24"/>
        </w:rPr>
        <w:t>.</w:t>
      </w:r>
      <w:r w:rsidRPr="00466BDB">
        <w:rPr>
          <w:rFonts w:ascii="Times New Roman" w:hAnsi="Times New Roman"/>
          <w:sz w:val="24"/>
          <w:szCs w:val="24"/>
        </w:rPr>
        <w:t xml:space="preserve"> Where invertebrates are associated with disease</w:t>
      </w:r>
      <w:r w:rsidR="00497FEB" w:rsidRPr="00466BDB">
        <w:rPr>
          <w:rFonts w:ascii="Times New Roman" w:hAnsi="Times New Roman"/>
          <w:sz w:val="24"/>
          <w:szCs w:val="24"/>
        </w:rPr>
        <w:t>, climate variability and</w:t>
      </w:r>
      <w:r w:rsidRPr="00466BDB">
        <w:rPr>
          <w:rFonts w:ascii="Times New Roman" w:hAnsi="Times New Roman"/>
          <w:sz w:val="24"/>
          <w:szCs w:val="24"/>
        </w:rPr>
        <w:t xml:space="preserve"> changes </w:t>
      </w:r>
      <w:r w:rsidR="00CD03FB" w:rsidRPr="00466BDB">
        <w:rPr>
          <w:rFonts w:ascii="Times New Roman" w:hAnsi="Times New Roman"/>
          <w:sz w:val="24"/>
          <w:szCs w:val="24"/>
        </w:rPr>
        <w:t xml:space="preserve">in climate </w:t>
      </w:r>
      <w:r w:rsidRPr="00466BDB">
        <w:rPr>
          <w:rFonts w:ascii="Times New Roman" w:hAnsi="Times New Roman"/>
          <w:sz w:val="24"/>
          <w:szCs w:val="24"/>
        </w:rPr>
        <w:t xml:space="preserve">may also affect the </w:t>
      </w:r>
      <w:r w:rsidR="0066583F" w:rsidRPr="00466BDB">
        <w:rPr>
          <w:rFonts w:ascii="Times New Roman" w:hAnsi="Times New Roman"/>
          <w:sz w:val="24"/>
          <w:szCs w:val="24"/>
        </w:rPr>
        <w:t xml:space="preserve">spatio-temporal </w:t>
      </w:r>
      <w:r w:rsidRPr="00466BDB">
        <w:rPr>
          <w:rFonts w:ascii="Times New Roman" w:hAnsi="Times New Roman"/>
          <w:sz w:val="24"/>
          <w:szCs w:val="24"/>
        </w:rPr>
        <w:t>dynamics of disease</w:t>
      </w:r>
      <w:r w:rsidR="0094776B" w:rsidRPr="00466BDB">
        <w:rPr>
          <w:rFonts w:ascii="Times New Roman" w:hAnsi="Times New Roman"/>
          <w:sz w:val="24"/>
          <w:szCs w:val="24"/>
        </w:rPr>
        <w:t xml:space="preserve"> </w:t>
      </w:r>
      <w:r w:rsidR="004D7140">
        <w:rPr>
          <w:rFonts w:ascii="Times New Roman" w:hAnsi="Times New Roman"/>
          <w:sz w:val="24"/>
          <w:szCs w:val="24"/>
        </w:rPr>
        <w:t>(</w:t>
      </w:r>
      <w:r w:rsidR="005E438B">
        <w:rPr>
          <w:rFonts w:ascii="Times New Roman" w:hAnsi="Times New Roman"/>
          <w:sz w:val="24"/>
          <w:szCs w:val="24"/>
        </w:rPr>
        <w:t xml:space="preserve">Lafferty, 2009; </w:t>
      </w:r>
      <w:r w:rsidR="004D7140">
        <w:rPr>
          <w:rFonts w:ascii="Times New Roman" w:hAnsi="Times New Roman"/>
          <w:sz w:val="24"/>
          <w:szCs w:val="24"/>
        </w:rPr>
        <w:t xml:space="preserve">Guis et al., 2011; Rose &amp; Wall, 2011; Wall &amp; Ellse, 2011; </w:t>
      </w:r>
      <w:r w:rsidR="00422A59">
        <w:rPr>
          <w:rFonts w:ascii="Times New Roman" w:hAnsi="Times New Roman"/>
          <w:sz w:val="24"/>
          <w:szCs w:val="24"/>
        </w:rPr>
        <w:t xml:space="preserve">Altizer et al., 2013; </w:t>
      </w:r>
      <w:r w:rsidR="004D7140">
        <w:rPr>
          <w:rFonts w:ascii="Times New Roman" w:hAnsi="Times New Roman"/>
          <w:sz w:val="24"/>
          <w:szCs w:val="24"/>
        </w:rPr>
        <w:t>Kreppel et al., 2014)</w:t>
      </w:r>
      <w:r w:rsidR="00DF4706" w:rsidRPr="00466BDB">
        <w:rPr>
          <w:rFonts w:ascii="Times New Roman" w:hAnsi="Times New Roman"/>
          <w:sz w:val="24"/>
          <w:szCs w:val="24"/>
        </w:rPr>
        <w:t xml:space="preserve">. </w:t>
      </w:r>
      <w:r w:rsidR="008675E0" w:rsidRPr="00466BDB">
        <w:rPr>
          <w:rFonts w:ascii="Times New Roman" w:hAnsi="Times New Roman"/>
          <w:sz w:val="24"/>
          <w:szCs w:val="24"/>
        </w:rPr>
        <w:t>Trichostrongyloid g</w:t>
      </w:r>
      <w:r w:rsidR="00AB43AD" w:rsidRPr="00466BDB">
        <w:rPr>
          <w:rFonts w:ascii="Times New Roman" w:hAnsi="Times New Roman"/>
          <w:sz w:val="24"/>
          <w:szCs w:val="24"/>
        </w:rPr>
        <w:t xml:space="preserve">astrointestinal nematodes </w:t>
      </w:r>
      <w:r w:rsidR="00791C16" w:rsidRPr="00466BDB">
        <w:rPr>
          <w:rFonts w:ascii="Times New Roman" w:hAnsi="Times New Roman"/>
          <w:sz w:val="24"/>
          <w:szCs w:val="24"/>
        </w:rPr>
        <w:t xml:space="preserve">(GINs) </w:t>
      </w:r>
      <w:r w:rsidR="00AB43AD" w:rsidRPr="00466BDB">
        <w:rPr>
          <w:rFonts w:ascii="Times New Roman" w:hAnsi="Times New Roman"/>
          <w:sz w:val="24"/>
          <w:szCs w:val="24"/>
        </w:rPr>
        <w:t xml:space="preserve">are particularly vulnerable to </w:t>
      </w:r>
      <w:r w:rsidR="00B0007F">
        <w:rPr>
          <w:rFonts w:ascii="Times New Roman" w:hAnsi="Times New Roman"/>
          <w:sz w:val="24"/>
          <w:szCs w:val="24"/>
        </w:rPr>
        <w:t xml:space="preserve">such </w:t>
      </w:r>
      <w:r w:rsidR="00AB43AD" w:rsidRPr="00466BDB">
        <w:rPr>
          <w:rFonts w:ascii="Times New Roman" w:hAnsi="Times New Roman"/>
          <w:sz w:val="24"/>
          <w:szCs w:val="24"/>
        </w:rPr>
        <w:t xml:space="preserve">changes as part of the </w:t>
      </w:r>
      <w:proofErr w:type="gramStart"/>
      <w:r w:rsidR="00AB43AD" w:rsidRPr="00466BDB">
        <w:rPr>
          <w:rFonts w:ascii="Times New Roman" w:hAnsi="Times New Roman"/>
          <w:sz w:val="24"/>
          <w:szCs w:val="24"/>
        </w:rPr>
        <w:t>life-cycle</w:t>
      </w:r>
      <w:proofErr w:type="gramEnd"/>
      <w:r w:rsidR="00AB43AD" w:rsidRPr="00466BDB">
        <w:rPr>
          <w:rFonts w:ascii="Times New Roman" w:hAnsi="Times New Roman"/>
          <w:sz w:val="24"/>
          <w:szCs w:val="24"/>
        </w:rPr>
        <w:t xml:space="preserve"> is complete</w:t>
      </w:r>
      <w:r w:rsidR="008675E0" w:rsidRPr="00466BDB">
        <w:rPr>
          <w:rFonts w:ascii="Times New Roman" w:hAnsi="Times New Roman"/>
          <w:sz w:val="24"/>
          <w:szCs w:val="24"/>
        </w:rPr>
        <w:t>d outside the host</w:t>
      </w:r>
      <w:r w:rsidR="00DF4706" w:rsidRPr="00466BDB">
        <w:rPr>
          <w:rFonts w:ascii="Times New Roman" w:hAnsi="Times New Roman"/>
          <w:sz w:val="24"/>
          <w:szCs w:val="24"/>
        </w:rPr>
        <w:t xml:space="preserve"> </w:t>
      </w:r>
      <w:r w:rsidR="00712E16">
        <w:rPr>
          <w:rFonts w:ascii="Times New Roman" w:hAnsi="Times New Roman"/>
          <w:sz w:val="24"/>
          <w:szCs w:val="24"/>
        </w:rPr>
        <w:t>(Anderson, 2000)</w:t>
      </w:r>
      <w:r w:rsidR="008675E0" w:rsidRPr="00466BDB">
        <w:rPr>
          <w:rFonts w:ascii="Times New Roman" w:hAnsi="Times New Roman"/>
          <w:sz w:val="24"/>
          <w:szCs w:val="24"/>
        </w:rPr>
        <w:t xml:space="preserve"> </w:t>
      </w:r>
      <w:r w:rsidR="00AB43AD" w:rsidRPr="00466BDB">
        <w:rPr>
          <w:rFonts w:ascii="Times New Roman" w:hAnsi="Times New Roman"/>
          <w:sz w:val="24"/>
          <w:szCs w:val="24"/>
        </w:rPr>
        <w:t xml:space="preserve">and development, mortality and behaviour </w:t>
      </w:r>
      <w:r w:rsidR="00972276" w:rsidRPr="00466BDB">
        <w:rPr>
          <w:rFonts w:ascii="Times New Roman" w:hAnsi="Times New Roman"/>
          <w:sz w:val="24"/>
          <w:szCs w:val="24"/>
        </w:rPr>
        <w:t xml:space="preserve">of the free-living stages </w:t>
      </w:r>
      <w:r w:rsidR="00AB43AD" w:rsidRPr="00466BDB">
        <w:rPr>
          <w:rFonts w:ascii="Times New Roman" w:hAnsi="Times New Roman"/>
          <w:sz w:val="24"/>
          <w:szCs w:val="24"/>
        </w:rPr>
        <w:t xml:space="preserve">is climate-dependent </w:t>
      </w:r>
      <w:r w:rsidR="00712E16">
        <w:rPr>
          <w:rFonts w:ascii="Times New Roman" w:hAnsi="Times New Roman"/>
          <w:sz w:val="24"/>
          <w:szCs w:val="24"/>
        </w:rPr>
        <w:t>(O’Connor et al., 2006; Sutherland &amp; Scott, 2010</w:t>
      </w:r>
      <w:r w:rsidR="008103DC">
        <w:rPr>
          <w:rFonts w:ascii="Times New Roman" w:hAnsi="Times New Roman"/>
          <w:sz w:val="24"/>
          <w:szCs w:val="24"/>
        </w:rPr>
        <w:t>; Hernandez et al., 2013</w:t>
      </w:r>
      <w:r w:rsidR="00712E16">
        <w:rPr>
          <w:rFonts w:ascii="Times New Roman" w:hAnsi="Times New Roman"/>
          <w:sz w:val="24"/>
          <w:szCs w:val="24"/>
        </w:rPr>
        <w:t>)</w:t>
      </w:r>
      <w:r w:rsidR="00DF4706" w:rsidRPr="00466BDB">
        <w:rPr>
          <w:rFonts w:ascii="Times New Roman" w:hAnsi="Times New Roman"/>
          <w:sz w:val="24"/>
          <w:szCs w:val="24"/>
        </w:rPr>
        <w:t xml:space="preserve">. </w:t>
      </w:r>
      <w:r w:rsidR="00955806" w:rsidRPr="00466BDB">
        <w:rPr>
          <w:rFonts w:ascii="Times New Roman" w:hAnsi="Times New Roman"/>
          <w:sz w:val="24"/>
          <w:szCs w:val="24"/>
        </w:rPr>
        <w:t xml:space="preserve">The impact of predicted climate change on the distribution of </w:t>
      </w:r>
      <w:r w:rsidR="00955806" w:rsidRPr="00466BDB">
        <w:rPr>
          <w:rFonts w:ascii="Times New Roman" w:hAnsi="Times New Roman"/>
          <w:i/>
          <w:sz w:val="24"/>
          <w:szCs w:val="24"/>
        </w:rPr>
        <w:t>Haemonchus cont</w:t>
      </w:r>
      <w:r w:rsidR="0066583F" w:rsidRPr="00466BDB">
        <w:rPr>
          <w:rFonts w:ascii="Times New Roman" w:hAnsi="Times New Roman"/>
          <w:i/>
          <w:sz w:val="24"/>
          <w:szCs w:val="24"/>
        </w:rPr>
        <w:t>o</w:t>
      </w:r>
      <w:r w:rsidR="00955806" w:rsidRPr="00466BDB">
        <w:rPr>
          <w:rFonts w:ascii="Times New Roman" w:hAnsi="Times New Roman"/>
          <w:i/>
          <w:sz w:val="24"/>
          <w:szCs w:val="24"/>
        </w:rPr>
        <w:t>r</w:t>
      </w:r>
      <w:r w:rsidR="0066583F" w:rsidRPr="00466BDB">
        <w:rPr>
          <w:rFonts w:ascii="Times New Roman" w:hAnsi="Times New Roman"/>
          <w:i/>
          <w:sz w:val="24"/>
          <w:szCs w:val="24"/>
        </w:rPr>
        <w:t>tus</w:t>
      </w:r>
      <w:r w:rsidR="00955806" w:rsidRPr="00466BDB">
        <w:rPr>
          <w:rFonts w:ascii="Times New Roman" w:hAnsi="Times New Roman"/>
          <w:sz w:val="24"/>
          <w:szCs w:val="24"/>
        </w:rPr>
        <w:t xml:space="preserve">, </w:t>
      </w:r>
      <w:r w:rsidR="0066583F" w:rsidRPr="00466BDB">
        <w:rPr>
          <w:rFonts w:ascii="Times New Roman" w:hAnsi="Times New Roman"/>
          <w:sz w:val="24"/>
          <w:szCs w:val="24"/>
        </w:rPr>
        <w:t>a highly pathogenic, blood-feeding</w:t>
      </w:r>
      <w:r w:rsidR="00955806" w:rsidRPr="00466BDB">
        <w:rPr>
          <w:rFonts w:ascii="Times New Roman" w:hAnsi="Times New Roman"/>
          <w:sz w:val="24"/>
          <w:szCs w:val="24"/>
        </w:rPr>
        <w:t xml:space="preserve"> GIN infecting sheep</w:t>
      </w:r>
      <w:r w:rsidR="002D1807">
        <w:rPr>
          <w:rFonts w:ascii="Times New Roman" w:hAnsi="Times New Roman"/>
          <w:sz w:val="24"/>
          <w:szCs w:val="24"/>
        </w:rPr>
        <w:t xml:space="preserve"> and goats</w:t>
      </w:r>
      <w:r w:rsidR="00955806" w:rsidRPr="00466BDB">
        <w:rPr>
          <w:rFonts w:ascii="Times New Roman" w:hAnsi="Times New Roman"/>
          <w:sz w:val="24"/>
          <w:szCs w:val="24"/>
        </w:rPr>
        <w:t>, is of particular concern</w:t>
      </w:r>
      <w:r w:rsidR="00966CCD">
        <w:rPr>
          <w:rFonts w:ascii="Times New Roman" w:hAnsi="Times New Roman"/>
          <w:sz w:val="24"/>
          <w:szCs w:val="24"/>
        </w:rPr>
        <w:t xml:space="preserve"> due to the severity of h</w:t>
      </w:r>
      <w:r w:rsidR="00B0007F" w:rsidRPr="00B0007F">
        <w:rPr>
          <w:rFonts w:ascii="Times New Roman" w:hAnsi="Times New Roman"/>
          <w:sz w:val="24"/>
          <w:szCs w:val="24"/>
        </w:rPr>
        <w:t>aemonchosis</w:t>
      </w:r>
      <w:r w:rsidR="00B0007F">
        <w:rPr>
          <w:rFonts w:ascii="Times New Roman" w:hAnsi="Times New Roman"/>
          <w:sz w:val="24"/>
          <w:szCs w:val="24"/>
        </w:rPr>
        <w:t>,</w:t>
      </w:r>
      <w:r w:rsidR="00B0007F" w:rsidRPr="00B0007F">
        <w:rPr>
          <w:rFonts w:ascii="Times New Roman" w:hAnsi="Times New Roman"/>
          <w:sz w:val="24"/>
          <w:szCs w:val="24"/>
        </w:rPr>
        <w:t xml:space="preserve"> </w:t>
      </w:r>
      <w:r w:rsidR="00E13626" w:rsidRPr="00466BDB">
        <w:rPr>
          <w:rFonts w:ascii="Times New Roman" w:hAnsi="Times New Roman"/>
          <w:sz w:val="24"/>
          <w:szCs w:val="24"/>
        </w:rPr>
        <w:t xml:space="preserve">a form of parasitic gastroenteritis caused by </w:t>
      </w:r>
      <w:r w:rsidR="00E13626" w:rsidRPr="00466BDB">
        <w:rPr>
          <w:rFonts w:ascii="Times New Roman" w:hAnsi="Times New Roman"/>
          <w:i/>
          <w:sz w:val="24"/>
          <w:szCs w:val="24"/>
        </w:rPr>
        <w:t xml:space="preserve">H. contortus </w:t>
      </w:r>
      <w:r w:rsidR="00966CCD">
        <w:rPr>
          <w:rFonts w:ascii="Times New Roman" w:hAnsi="Times New Roman"/>
          <w:sz w:val="24"/>
          <w:szCs w:val="24"/>
        </w:rPr>
        <w:t>infection</w:t>
      </w:r>
      <w:r w:rsidR="002F59F1">
        <w:rPr>
          <w:rFonts w:ascii="Times New Roman" w:hAnsi="Times New Roman"/>
          <w:sz w:val="24"/>
          <w:szCs w:val="24"/>
        </w:rPr>
        <w:t>,</w:t>
      </w:r>
      <w:r w:rsidR="00966CCD">
        <w:rPr>
          <w:rFonts w:ascii="Times New Roman" w:hAnsi="Times New Roman"/>
          <w:sz w:val="24"/>
          <w:szCs w:val="24"/>
        </w:rPr>
        <w:t xml:space="preserve"> which</w:t>
      </w:r>
      <w:r w:rsidR="00E13626" w:rsidRPr="00466BDB">
        <w:rPr>
          <w:rFonts w:ascii="Times New Roman" w:hAnsi="Times New Roman"/>
          <w:sz w:val="24"/>
          <w:szCs w:val="24"/>
        </w:rPr>
        <w:t xml:space="preserve"> results in significant morbidity and mortality associated with </w:t>
      </w:r>
      <w:r w:rsidR="00625020" w:rsidRPr="00466BDB">
        <w:rPr>
          <w:rFonts w:ascii="Times New Roman" w:hAnsi="Times New Roman"/>
          <w:sz w:val="24"/>
          <w:szCs w:val="24"/>
        </w:rPr>
        <w:t>blood loss</w:t>
      </w:r>
      <w:r w:rsidR="00966CCD">
        <w:rPr>
          <w:rFonts w:ascii="Times New Roman" w:hAnsi="Times New Roman"/>
          <w:sz w:val="24"/>
          <w:szCs w:val="24"/>
        </w:rPr>
        <w:t>.</w:t>
      </w:r>
      <w:r w:rsidR="00625020" w:rsidRPr="00466BDB">
        <w:rPr>
          <w:rFonts w:ascii="Times New Roman" w:hAnsi="Times New Roman"/>
          <w:sz w:val="24"/>
          <w:szCs w:val="24"/>
        </w:rPr>
        <w:t xml:space="preserve"> </w:t>
      </w:r>
    </w:p>
    <w:p w14:paraId="274520A7" w14:textId="77777777" w:rsidR="00092FB8" w:rsidRDefault="00487003">
      <w:pPr>
        <w:spacing w:line="480" w:lineRule="auto"/>
        <w:rPr>
          <w:rFonts w:ascii="Times New Roman" w:hAnsi="Times New Roman"/>
          <w:sz w:val="24"/>
          <w:szCs w:val="24"/>
        </w:rPr>
      </w:pPr>
      <w:r w:rsidRPr="00466BDB">
        <w:rPr>
          <w:rFonts w:ascii="Times New Roman" w:hAnsi="Times New Roman"/>
          <w:i/>
          <w:sz w:val="24"/>
          <w:szCs w:val="24"/>
        </w:rPr>
        <w:t>H</w:t>
      </w:r>
      <w:r w:rsidR="00320C3D">
        <w:rPr>
          <w:rFonts w:ascii="Times New Roman" w:hAnsi="Times New Roman"/>
          <w:i/>
          <w:sz w:val="24"/>
          <w:szCs w:val="24"/>
        </w:rPr>
        <w:t>aemonchus</w:t>
      </w:r>
      <w:r w:rsidRPr="00466BDB">
        <w:rPr>
          <w:rFonts w:ascii="Times New Roman" w:hAnsi="Times New Roman"/>
          <w:i/>
          <w:sz w:val="24"/>
          <w:szCs w:val="24"/>
        </w:rPr>
        <w:t xml:space="preserve"> contortus </w:t>
      </w:r>
      <w:r w:rsidRPr="00466BDB">
        <w:rPr>
          <w:rFonts w:ascii="Times New Roman" w:hAnsi="Times New Roman"/>
          <w:sz w:val="24"/>
          <w:szCs w:val="24"/>
        </w:rPr>
        <w:t>is typically associated with tropical and sub-tropical climates (O’Connor et al.</w:t>
      </w:r>
      <w:r w:rsidR="00712E16">
        <w:rPr>
          <w:rFonts w:ascii="Times New Roman" w:hAnsi="Times New Roman"/>
          <w:sz w:val="24"/>
          <w:szCs w:val="24"/>
        </w:rPr>
        <w:t>,</w:t>
      </w:r>
      <w:r w:rsidRPr="00466BDB">
        <w:rPr>
          <w:rFonts w:ascii="Times New Roman" w:hAnsi="Times New Roman"/>
          <w:sz w:val="24"/>
          <w:szCs w:val="24"/>
        </w:rPr>
        <w:t xml:space="preserve"> 2006) and climatic limitations play a dominant role in characterising its spatial distribution (O’Connor et al.</w:t>
      </w:r>
      <w:r w:rsidR="00712E16">
        <w:rPr>
          <w:rFonts w:ascii="Times New Roman" w:hAnsi="Times New Roman"/>
          <w:sz w:val="24"/>
          <w:szCs w:val="24"/>
        </w:rPr>
        <w:t>,</w:t>
      </w:r>
      <w:r w:rsidRPr="00466BDB">
        <w:rPr>
          <w:rFonts w:ascii="Times New Roman" w:hAnsi="Times New Roman"/>
          <w:sz w:val="24"/>
          <w:szCs w:val="24"/>
        </w:rPr>
        <w:t xml:space="preserve"> 2006; </w:t>
      </w:r>
      <w:r w:rsidR="00712E16" w:rsidRPr="00BB1637">
        <w:rPr>
          <w:rFonts w:ascii="Times New Roman" w:hAnsi="Times New Roman"/>
          <w:sz w:val="24"/>
          <w:szCs w:val="24"/>
        </w:rPr>
        <w:t>Bolajoko et al., 2015</w:t>
      </w:r>
      <w:r w:rsidR="00712E16" w:rsidRPr="00466BDB">
        <w:rPr>
          <w:rFonts w:ascii="Times New Roman" w:hAnsi="Times New Roman"/>
          <w:sz w:val="24"/>
          <w:szCs w:val="24"/>
        </w:rPr>
        <w:t xml:space="preserve">; </w:t>
      </w:r>
      <w:r w:rsidRPr="00466BDB">
        <w:rPr>
          <w:rFonts w:ascii="Times New Roman" w:hAnsi="Times New Roman"/>
          <w:sz w:val="24"/>
          <w:szCs w:val="24"/>
        </w:rPr>
        <w:t xml:space="preserve">Rinaldi </w:t>
      </w:r>
      <w:r w:rsidR="00712E16" w:rsidRPr="00BB1637">
        <w:rPr>
          <w:rFonts w:ascii="Times New Roman" w:hAnsi="Times New Roman"/>
          <w:sz w:val="24"/>
          <w:szCs w:val="24"/>
        </w:rPr>
        <w:t>et al., 2015</w:t>
      </w:r>
      <w:r w:rsidRPr="00466BDB">
        <w:rPr>
          <w:rFonts w:ascii="Times New Roman" w:hAnsi="Times New Roman"/>
          <w:sz w:val="24"/>
          <w:szCs w:val="24"/>
        </w:rPr>
        <w:t xml:space="preserve">). </w:t>
      </w:r>
      <w:r w:rsidR="00476D41" w:rsidRPr="00466BDB">
        <w:rPr>
          <w:rFonts w:ascii="Times New Roman" w:hAnsi="Times New Roman"/>
          <w:sz w:val="24"/>
          <w:szCs w:val="24"/>
        </w:rPr>
        <w:t>T</w:t>
      </w:r>
      <w:r w:rsidR="00DB1999" w:rsidRPr="00466BDB">
        <w:rPr>
          <w:rFonts w:ascii="Times New Roman" w:hAnsi="Times New Roman"/>
          <w:sz w:val="24"/>
          <w:szCs w:val="24"/>
        </w:rPr>
        <w:t xml:space="preserve">he </w:t>
      </w:r>
      <w:r w:rsidR="00E01735" w:rsidRPr="00466BDB">
        <w:rPr>
          <w:rFonts w:ascii="Times New Roman" w:hAnsi="Times New Roman"/>
          <w:sz w:val="24"/>
          <w:szCs w:val="24"/>
        </w:rPr>
        <w:t xml:space="preserve">impact of climate change on the </w:t>
      </w:r>
      <w:r w:rsidR="00DB1999" w:rsidRPr="00466BDB">
        <w:rPr>
          <w:rFonts w:ascii="Times New Roman" w:hAnsi="Times New Roman"/>
          <w:sz w:val="24"/>
          <w:szCs w:val="24"/>
        </w:rPr>
        <w:t xml:space="preserve">spatio-temporal distribution of </w:t>
      </w:r>
      <w:r w:rsidR="00DB1999" w:rsidRPr="00466BDB">
        <w:rPr>
          <w:rFonts w:ascii="Times New Roman" w:hAnsi="Times New Roman"/>
          <w:i/>
          <w:sz w:val="24"/>
          <w:szCs w:val="24"/>
        </w:rPr>
        <w:t>H. contortus</w:t>
      </w:r>
      <w:r w:rsidR="00DB1999" w:rsidRPr="00466BDB">
        <w:rPr>
          <w:rFonts w:ascii="Times New Roman" w:hAnsi="Times New Roman"/>
          <w:sz w:val="24"/>
          <w:szCs w:val="24"/>
        </w:rPr>
        <w:t xml:space="preserve"> is of particular interest in Europe, where</w:t>
      </w:r>
      <w:r w:rsidR="00794B1F" w:rsidRPr="00466BDB">
        <w:rPr>
          <w:rFonts w:ascii="Times New Roman" w:hAnsi="Times New Roman"/>
          <w:sz w:val="24"/>
          <w:szCs w:val="24"/>
        </w:rPr>
        <w:t xml:space="preserve"> </w:t>
      </w:r>
      <w:r w:rsidRPr="00466BDB">
        <w:rPr>
          <w:rFonts w:ascii="Times New Roman" w:hAnsi="Times New Roman"/>
          <w:sz w:val="24"/>
          <w:szCs w:val="24"/>
        </w:rPr>
        <w:t xml:space="preserve">heterogeneity in </w:t>
      </w:r>
      <w:r w:rsidR="00801C5E">
        <w:rPr>
          <w:rFonts w:ascii="Times New Roman" w:hAnsi="Times New Roman"/>
          <w:sz w:val="24"/>
          <w:szCs w:val="24"/>
        </w:rPr>
        <w:t>its</w:t>
      </w:r>
      <w:r w:rsidR="00801C5E" w:rsidRPr="00466BDB">
        <w:rPr>
          <w:rFonts w:ascii="Times New Roman" w:hAnsi="Times New Roman"/>
          <w:sz w:val="24"/>
          <w:szCs w:val="24"/>
        </w:rPr>
        <w:t xml:space="preserve"> </w:t>
      </w:r>
      <w:r w:rsidRPr="00466BDB">
        <w:rPr>
          <w:rFonts w:ascii="Times New Roman" w:hAnsi="Times New Roman"/>
          <w:sz w:val="24"/>
          <w:szCs w:val="24"/>
        </w:rPr>
        <w:t>spatial distribution has been attributed to regional variation in mean temperature and rainfall (Rinaldi et al.</w:t>
      </w:r>
      <w:r w:rsidR="00712E16" w:rsidRPr="00BB1637">
        <w:rPr>
          <w:rFonts w:ascii="Times New Roman" w:hAnsi="Times New Roman"/>
          <w:sz w:val="24"/>
          <w:szCs w:val="24"/>
        </w:rPr>
        <w:t>,</w:t>
      </w:r>
      <w:r w:rsidRPr="00466BDB">
        <w:rPr>
          <w:rFonts w:ascii="Times New Roman" w:hAnsi="Times New Roman"/>
          <w:sz w:val="24"/>
          <w:szCs w:val="24"/>
        </w:rPr>
        <w:t xml:space="preserve"> 2015)</w:t>
      </w:r>
      <w:r w:rsidR="00A84D7A">
        <w:rPr>
          <w:rFonts w:ascii="Times New Roman" w:hAnsi="Times New Roman"/>
          <w:sz w:val="24"/>
          <w:szCs w:val="24"/>
        </w:rPr>
        <w:t>.</w:t>
      </w:r>
      <w:r w:rsidRPr="00466BDB">
        <w:rPr>
          <w:rFonts w:ascii="Times New Roman" w:hAnsi="Times New Roman"/>
          <w:sz w:val="24"/>
          <w:szCs w:val="24"/>
        </w:rPr>
        <w:t xml:space="preserve"> </w:t>
      </w:r>
      <w:r w:rsidR="00A84D7A">
        <w:rPr>
          <w:rFonts w:ascii="Times New Roman" w:hAnsi="Times New Roman"/>
          <w:sz w:val="24"/>
          <w:szCs w:val="24"/>
        </w:rPr>
        <w:t xml:space="preserve">For example, </w:t>
      </w:r>
      <w:r w:rsidR="00794B1F" w:rsidRPr="00466BDB">
        <w:rPr>
          <w:rFonts w:ascii="Times New Roman" w:hAnsi="Times New Roman"/>
          <w:sz w:val="24"/>
          <w:szCs w:val="24"/>
        </w:rPr>
        <w:t xml:space="preserve">temperatures fall below the minimum development threshold of </w:t>
      </w:r>
      <w:r w:rsidR="00476D41" w:rsidRPr="00466BDB">
        <w:rPr>
          <w:rFonts w:ascii="Times New Roman" w:hAnsi="Times New Roman"/>
          <w:sz w:val="24"/>
          <w:szCs w:val="24"/>
        </w:rPr>
        <w:t>~</w:t>
      </w:r>
      <w:r w:rsidR="00794B1F" w:rsidRPr="00466BDB">
        <w:rPr>
          <w:rFonts w:ascii="Times New Roman" w:hAnsi="Times New Roman"/>
          <w:sz w:val="24"/>
          <w:szCs w:val="24"/>
        </w:rPr>
        <w:t>9</w:t>
      </w:r>
      <w:r w:rsidR="004F369E" w:rsidRPr="00466BDB">
        <w:rPr>
          <w:rFonts w:ascii="Times New Roman" w:hAnsi="Times New Roman"/>
          <w:sz w:val="24"/>
          <w:szCs w:val="24"/>
        </w:rPr>
        <w:t>°</w:t>
      </w:r>
      <w:r w:rsidR="00794B1F" w:rsidRPr="00466BDB">
        <w:rPr>
          <w:rFonts w:ascii="Times New Roman" w:hAnsi="Times New Roman"/>
          <w:sz w:val="24"/>
          <w:szCs w:val="24"/>
        </w:rPr>
        <w:t xml:space="preserve">C for at least part of the year in some </w:t>
      </w:r>
      <w:r w:rsidR="00791C16" w:rsidRPr="00466BDB">
        <w:rPr>
          <w:rFonts w:ascii="Times New Roman" w:hAnsi="Times New Roman"/>
          <w:sz w:val="24"/>
          <w:szCs w:val="24"/>
        </w:rPr>
        <w:t>n</w:t>
      </w:r>
      <w:r w:rsidR="00794B1F" w:rsidRPr="00466BDB">
        <w:rPr>
          <w:rFonts w:ascii="Times New Roman" w:hAnsi="Times New Roman"/>
          <w:sz w:val="24"/>
          <w:szCs w:val="24"/>
        </w:rPr>
        <w:t xml:space="preserve">orthern </w:t>
      </w:r>
      <w:r w:rsidR="00D979A8">
        <w:rPr>
          <w:rFonts w:ascii="Times New Roman" w:hAnsi="Times New Roman"/>
          <w:sz w:val="24"/>
          <w:szCs w:val="24"/>
        </w:rPr>
        <w:t>(</w:t>
      </w:r>
      <w:r w:rsidR="00AB7B07" w:rsidRPr="00466BDB">
        <w:rPr>
          <w:rFonts w:ascii="Times New Roman" w:hAnsi="Times New Roman"/>
          <w:sz w:val="24"/>
          <w:szCs w:val="24"/>
        </w:rPr>
        <w:t>e.g. Sweden and the UK</w:t>
      </w:r>
      <w:r w:rsidR="00CB6901">
        <w:rPr>
          <w:rFonts w:ascii="Times New Roman" w:hAnsi="Times New Roman"/>
          <w:sz w:val="24"/>
          <w:szCs w:val="24"/>
        </w:rPr>
        <w:t xml:space="preserve">; </w:t>
      </w:r>
      <w:r w:rsidR="00763858">
        <w:rPr>
          <w:rFonts w:ascii="Times New Roman" w:hAnsi="Times New Roman"/>
          <w:sz w:val="24"/>
          <w:szCs w:val="24"/>
        </w:rPr>
        <w:t>Troell et al., 2005</w:t>
      </w:r>
      <w:r w:rsidR="00F752BE">
        <w:rPr>
          <w:rFonts w:ascii="Times New Roman" w:hAnsi="Times New Roman"/>
          <w:sz w:val="24"/>
          <w:szCs w:val="24"/>
        </w:rPr>
        <w:t>,</w:t>
      </w:r>
      <w:r w:rsidR="00763858" w:rsidRPr="00466BDB">
        <w:rPr>
          <w:rFonts w:ascii="Times New Roman" w:hAnsi="Times New Roman"/>
          <w:sz w:val="24"/>
          <w:szCs w:val="24"/>
        </w:rPr>
        <w:t xml:space="preserve"> </w:t>
      </w:r>
      <w:r w:rsidR="00D979A8">
        <w:rPr>
          <w:rFonts w:ascii="Times New Roman" w:hAnsi="Times New Roman"/>
          <w:sz w:val="24"/>
          <w:szCs w:val="24"/>
        </w:rPr>
        <w:t>Rose et al., 2015</w:t>
      </w:r>
      <w:r w:rsidR="005768DF">
        <w:rPr>
          <w:rFonts w:ascii="Times New Roman" w:hAnsi="Times New Roman"/>
          <w:sz w:val="24"/>
          <w:szCs w:val="24"/>
        </w:rPr>
        <w:t>b</w:t>
      </w:r>
      <w:r w:rsidR="00D979A8">
        <w:rPr>
          <w:rFonts w:ascii="Times New Roman" w:hAnsi="Times New Roman"/>
          <w:sz w:val="24"/>
          <w:szCs w:val="24"/>
        </w:rPr>
        <w:t>)</w:t>
      </w:r>
      <w:r w:rsidR="00AB7B07" w:rsidRPr="00466BDB">
        <w:rPr>
          <w:rFonts w:ascii="Times New Roman" w:hAnsi="Times New Roman"/>
          <w:sz w:val="24"/>
          <w:szCs w:val="24"/>
        </w:rPr>
        <w:t xml:space="preserve"> </w:t>
      </w:r>
      <w:r w:rsidR="00794B1F" w:rsidRPr="00466BDB">
        <w:rPr>
          <w:rFonts w:ascii="Times New Roman" w:hAnsi="Times New Roman"/>
          <w:sz w:val="24"/>
          <w:szCs w:val="24"/>
        </w:rPr>
        <w:t xml:space="preserve">and alpine </w:t>
      </w:r>
      <w:r w:rsidR="006A2367" w:rsidRPr="00466BDB">
        <w:rPr>
          <w:rFonts w:ascii="Times New Roman" w:hAnsi="Times New Roman"/>
          <w:sz w:val="24"/>
          <w:szCs w:val="24"/>
        </w:rPr>
        <w:t>regions</w:t>
      </w:r>
      <w:r w:rsidR="00DB1999" w:rsidRPr="00466BDB">
        <w:rPr>
          <w:rFonts w:ascii="Times New Roman" w:hAnsi="Times New Roman"/>
          <w:sz w:val="24"/>
          <w:szCs w:val="24"/>
        </w:rPr>
        <w:t xml:space="preserve">. </w:t>
      </w:r>
      <w:r w:rsidR="00794B1F" w:rsidRPr="00466BDB">
        <w:rPr>
          <w:rFonts w:ascii="Times New Roman" w:hAnsi="Times New Roman"/>
          <w:sz w:val="24"/>
          <w:szCs w:val="24"/>
        </w:rPr>
        <w:t>In these regions, arrested development</w:t>
      </w:r>
      <w:r w:rsidR="002F59F1">
        <w:rPr>
          <w:rFonts w:ascii="Times New Roman" w:hAnsi="Times New Roman"/>
          <w:sz w:val="24"/>
          <w:szCs w:val="24"/>
        </w:rPr>
        <w:t xml:space="preserve"> within the host</w:t>
      </w:r>
      <w:r w:rsidR="00794B1F" w:rsidRPr="00466BDB">
        <w:rPr>
          <w:rFonts w:ascii="Times New Roman" w:hAnsi="Times New Roman"/>
          <w:sz w:val="24"/>
          <w:szCs w:val="24"/>
        </w:rPr>
        <w:t xml:space="preserve"> is important </w:t>
      </w:r>
      <w:r w:rsidR="00280681" w:rsidRPr="00466BDB">
        <w:rPr>
          <w:rFonts w:ascii="Times New Roman" w:hAnsi="Times New Roman"/>
          <w:sz w:val="24"/>
          <w:szCs w:val="24"/>
        </w:rPr>
        <w:t>for</w:t>
      </w:r>
      <w:r w:rsidR="00794B1F" w:rsidRPr="00466BDB">
        <w:rPr>
          <w:rFonts w:ascii="Times New Roman" w:hAnsi="Times New Roman"/>
          <w:sz w:val="24"/>
          <w:szCs w:val="24"/>
        </w:rPr>
        <w:t xml:space="preserve"> the survival </w:t>
      </w:r>
      <w:r w:rsidR="00791C16" w:rsidRPr="00466BDB">
        <w:rPr>
          <w:rFonts w:ascii="Times New Roman" w:hAnsi="Times New Roman"/>
          <w:sz w:val="24"/>
          <w:szCs w:val="24"/>
        </w:rPr>
        <w:t xml:space="preserve">over winter </w:t>
      </w:r>
      <w:r w:rsidR="00794B1F" w:rsidRPr="00466BDB">
        <w:rPr>
          <w:rFonts w:ascii="Times New Roman" w:hAnsi="Times New Roman"/>
          <w:sz w:val="24"/>
          <w:szCs w:val="24"/>
        </w:rPr>
        <w:t xml:space="preserve">of populations of </w:t>
      </w:r>
      <w:r w:rsidR="00794B1F" w:rsidRPr="00466BDB">
        <w:rPr>
          <w:rFonts w:ascii="Times New Roman" w:hAnsi="Times New Roman"/>
          <w:i/>
          <w:sz w:val="24"/>
          <w:szCs w:val="24"/>
        </w:rPr>
        <w:t xml:space="preserve">H. contortus </w:t>
      </w:r>
      <w:r w:rsidR="00D979A8">
        <w:rPr>
          <w:rFonts w:ascii="Times New Roman" w:hAnsi="Times New Roman"/>
          <w:sz w:val="24"/>
          <w:szCs w:val="24"/>
        </w:rPr>
        <w:t>(Waller et al., 2004)</w:t>
      </w:r>
      <w:r w:rsidR="002F59F1">
        <w:rPr>
          <w:rFonts w:ascii="Times New Roman" w:hAnsi="Times New Roman"/>
          <w:sz w:val="24"/>
          <w:szCs w:val="24"/>
        </w:rPr>
        <w:t>,</w:t>
      </w:r>
      <w:r w:rsidR="00794B1F" w:rsidRPr="00466BDB">
        <w:rPr>
          <w:rFonts w:ascii="Times New Roman" w:hAnsi="Times New Roman"/>
          <w:sz w:val="24"/>
          <w:szCs w:val="24"/>
        </w:rPr>
        <w:t xml:space="preserve"> and limited </w:t>
      </w:r>
      <w:r w:rsidR="00794B1F" w:rsidRPr="00466BDB">
        <w:rPr>
          <w:rFonts w:ascii="Times New Roman" w:hAnsi="Times New Roman"/>
          <w:sz w:val="24"/>
          <w:szCs w:val="24"/>
        </w:rPr>
        <w:lastRenderedPageBreak/>
        <w:t xml:space="preserve">development and survival </w:t>
      </w:r>
      <w:r w:rsidR="00280681" w:rsidRPr="00466BDB">
        <w:rPr>
          <w:rFonts w:ascii="Times New Roman" w:hAnsi="Times New Roman"/>
          <w:sz w:val="24"/>
          <w:szCs w:val="24"/>
        </w:rPr>
        <w:t>of the free-living stages</w:t>
      </w:r>
      <w:r w:rsidR="00791C16" w:rsidRPr="00466BDB">
        <w:rPr>
          <w:rFonts w:ascii="Times New Roman" w:hAnsi="Times New Roman"/>
          <w:sz w:val="24"/>
          <w:szCs w:val="24"/>
        </w:rPr>
        <w:t xml:space="preserve"> during the cold season</w:t>
      </w:r>
      <w:r w:rsidR="00794B1F" w:rsidRPr="00466BDB">
        <w:rPr>
          <w:rFonts w:ascii="Times New Roman" w:hAnsi="Times New Roman"/>
          <w:sz w:val="24"/>
          <w:szCs w:val="24"/>
        </w:rPr>
        <w:t xml:space="preserve"> prevents infective stages </w:t>
      </w:r>
      <w:r w:rsidR="006A2367" w:rsidRPr="00466BDB">
        <w:rPr>
          <w:rFonts w:ascii="Times New Roman" w:hAnsi="Times New Roman"/>
          <w:sz w:val="24"/>
          <w:szCs w:val="24"/>
        </w:rPr>
        <w:t xml:space="preserve">accumulating on pasture, limiting infection pressure </w:t>
      </w:r>
      <w:r w:rsidR="00D979A8">
        <w:rPr>
          <w:rFonts w:ascii="Times New Roman" w:hAnsi="Times New Roman"/>
          <w:sz w:val="24"/>
          <w:szCs w:val="24"/>
        </w:rPr>
        <w:t>(Rose et al., 2015</w:t>
      </w:r>
      <w:r w:rsidR="005768DF">
        <w:rPr>
          <w:rFonts w:ascii="Times New Roman" w:hAnsi="Times New Roman"/>
          <w:sz w:val="24"/>
          <w:szCs w:val="24"/>
        </w:rPr>
        <w:t>b</w:t>
      </w:r>
      <w:r w:rsidR="00D979A8">
        <w:rPr>
          <w:rFonts w:ascii="Times New Roman" w:hAnsi="Times New Roman"/>
          <w:sz w:val="24"/>
          <w:szCs w:val="24"/>
        </w:rPr>
        <w:t>)</w:t>
      </w:r>
      <w:r w:rsidR="006A2367" w:rsidRPr="00466BDB">
        <w:rPr>
          <w:rFonts w:ascii="Times New Roman" w:hAnsi="Times New Roman"/>
          <w:sz w:val="24"/>
          <w:szCs w:val="24"/>
        </w:rPr>
        <w:t xml:space="preserve">. </w:t>
      </w:r>
      <w:r w:rsidR="00280681" w:rsidRPr="00466BDB">
        <w:rPr>
          <w:rFonts w:ascii="Times New Roman" w:hAnsi="Times New Roman"/>
          <w:sz w:val="24"/>
          <w:szCs w:val="24"/>
        </w:rPr>
        <w:t>Consequently</w:t>
      </w:r>
      <w:r w:rsidR="00AB43AD" w:rsidRPr="00466BDB">
        <w:rPr>
          <w:rFonts w:ascii="Times New Roman" w:hAnsi="Times New Roman"/>
          <w:sz w:val="24"/>
          <w:szCs w:val="24"/>
        </w:rPr>
        <w:t xml:space="preserve">, </w:t>
      </w:r>
      <w:r w:rsidR="00183CBA" w:rsidRPr="00466BDB">
        <w:rPr>
          <w:rFonts w:ascii="Times New Roman" w:hAnsi="Times New Roman"/>
          <w:sz w:val="24"/>
          <w:szCs w:val="24"/>
        </w:rPr>
        <w:t>potential</w:t>
      </w:r>
      <w:r w:rsidR="006D12DB" w:rsidRPr="00466BDB">
        <w:rPr>
          <w:rFonts w:ascii="Times New Roman" w:hAnsi="Times New Roman"/>
          <w:sz w:val="24"/>
          <w:szCs w:val="24"/>
        </w:rPr>
        <w:t xml:space="preserve"> increases in winter air temperature of over 5°C</w:t>
      </w:r>
      <w:r w:rsidR="00AB43AD" w:rsidRPr="00466BDB">
        <w:rPr>
          <w:rFonts w:ascii="Times New Roman" w:hAnsi="Times New Roman"/>
          <w:sz w:val="24"/>
          <w:szCs w:val="24"/>
        </w:rPr>
        <w:t xml:space="preserve"> </w:t>
      </w:r>
      <w:r w:rsidR="006D12DB" w:rsidRPr="00466BDB">
        <w:rPr>
          <w:rFonts w:ascii="Times New Roman" w:hAnsi="Times New Roman"/>
          <w:sz w:val="24"/>
          <w:szCs w:val="24"/>
        </w:rPr>
        <w:t xml:space="preserve">in </w:t>
      </w:r>
      <w:r w:rsidR="00616075" w:rsidRPr="00466BDB">
        <w:rPr>
          <w:rFonts w:ascii="Times New Roman" w:hAnsi="Times New Roman"/>
          <w:sz w:val="24"/>
          <w:szCs w:val="24"/>
        </w:rPr>
        <w:t xml:space="preserve">northern </w:t>
      </w:r>
      <w:r w:rsidR="006D12DB" w:rsidRPr="00466BDB">
        <w:rPr>
          <w:rFonts w:ascii="Times New Roman" w:hAnsi="Times New Roman"/>
          <w:sz w:val="24"/>
          <w:szCs w:val="24"/>
        </w:rPr>
        <w:t>Europe</w:t>
      </w:r>
      <w:r w:rsidR="00AB43AD" w:rsidRPr="00466BDB">
        <w:rPr>
          <w:rFonts w:ascii="Times New Roman" w:hAnsi="Times New Roman"/>
          <w:sz w:val="24"/>
          <w:szCs w:val="24"/>
        </w:rPr>
        <w:t xml:space="preserve"> </w:t>
      </w:r>
      <w:r w:rsidR="00D979A8">
        <w:rPr>
          <w:rFonts w:ascii="Times New Roman" w:hAnsi="Times New Roman"/>
          <w:sz w:val="24"/>
          <w:szCs w:val="24"/>
        </w:rPr>
        <w:t>(IPCC, 2013)</w:t>
      </w:r>
      <w:r w:rsidR="00183CBA" w:rsidRPr="00466BDB">
        <w:rPr>
          <w:rFonts w:ascii="Times New Roman" w:hAnsi="Times New Roman"/>
          <w:sz w:val="24"/>
          <w:szCs w:val="24"/>
        </w:rPr>
        <w:t xml:space="preserve"> </w:t>
      </w:r>
      <w:r w:rsidR="00AB43AD" w:rsidRPr="00466BDB">
        <w:rPr>
          <w:rFonts w:ascii="Times New Roman" w:hAnsi="Times New Roman"/>
          <w:sz w:val="24"/>
          <w:szCs w:val="24"/>
        </w:rPr>
        <w:t xml:space="preserve">could result in </w:t>
      </w:r>
      <w:r w:rsidR="006D12DB" w:rsidRPr="00466BDB">
        <w:rPr>
          <w:rFonts w:ascii="Times New Roman" w:hAnsi="Times New Roman"/>
          <w:sz w:val="24"/>
          <w:szCs w:val="24"/>
        </w:rPr>
        <w:t xml:space="preserve">an increase in the </w:t>
      </w:r>
      <w:r w:rsidR="00183CBA" w:rsidRPr="00466BDB">
        <w:rPr>
          <w:rFonts w:ascii="Times New Roman" w:hAnsi="Times New Roman"/>
          <w:sz w:val="24"/>
          <w:szCs w:val="24"/>
        </w:rPr>
        <w:t xml:space="preserve">development and </w:t>
      </w:r>
      <w:r w:rsidR="006D12DB" w:rsidRPr="00466BDB">
        <w:rPr>
          <w:rFonts w:ascii="Times New Roman" w:hAnsi="Times New Roman"/>
          <w:sz w:val="24"/>
          <w:szCs w:val="24"/>
        </w:rPr>
        <w:t>survival</w:t>
      </w:r>
      <w:r w:rsidR="00AB43AD" w:rsidRPr="00466BDB">
        <w:rPr>
          <w:rFonts w:ascii="Times New Roman" w:hAnsi="Times New Roman"/>
          <w:sz w:val="24"/>
          <w:szCs w:val="24"/>
        </w:rPr>
        <w:t xml:space="preserve"> of </w:t>
      </w:r>
      <w:r w:rsidR="00AB43AD" w:rsidRPr="00466BDB">
        <w:rPr>
          <w:rFonts w:ascii="Times New Roman" w:hAnsi="Times New Roman"/>
          <w:i/>
          <w:sz w:val="24"/>
          <w:szCs w:val="24"/>
        </w:rPr>
        <w:t>H. contortus</w:t>
      </w:r>
      <w:r w:rsidR="00AB43AD" w:rsidRPr="00466BDB">
        <w:rPr>
          <w:rFonts w:ascii="Times New Roman" w:hAnsi="Times New Roman"/>
          <w:sz w:val="24"/>
          <w:szCs w:val="24"/>
        </w:rPr>
        <w:t xml:space="preserve"> </w:t>
      </w:r>
      <w:r w:rsidR="006D12DB" w:rsidRPr="00466BDB">
        <w:rPr>
          <w:rFonts w:ascii="Times New Roman" w:hAnsi="Times New Roman"/>
          <w:sz w:val="24"/>
          <w:szCs w:val="24"/>
        </w:rPr>
        <w:t>on pasture</w:t>
      </w:r>
      <w:r w:rsidR="00791C16" w:rsidRPr="00466BDB">
        <w:rPr>
          <w:rFonts w:ascii="Times New Roman" w:hAnsi="Times New Roman"/>
          <w:sz w:val="24"/>
          <w:szCs w:val="24"/>
        </w:rPr>
        <w:t xml:space="preserve"> during winter</w:t>
      </w:r>
      <w:r w:rsidR="006D12DB" w:rsidRPr="00466BDB">
        <w:rPr>
          <w:rFonts w:ascii="Times New Roman" w:hAnsi="Times New Roman"/>
          <w:sz w:val="24"/>
          <w:szCs w:val="24"/>
        </w:rPr>
        <w:t xml:space="preserve">, with </w:t>
      </w:r>
      <w:r w:rsidR="00280681" w:rsidRPr="00466BDB">
        <w:rPr>
          <w:rFonts w:ascii="Times New Roman" w:hAnsi="Times New Roman"/>
          <w:sz w:val="24"/>
          <w:szCs w:val="24"/>
        </w:rPr>
        <w:t>subsequent</w:t>
      </w:r>
      <w:r w:rsidR="006D12DB" w:rsidRPr="00466BDB">
        <w:rPr>
          <w:rFonts w:ascii="Times New Roman" w:hAnsi="Times New Roman"/>
          <w:sz w:val="24"/>
          <w:szCs w:val="24"/>
        </w:rPr>
        <w:t xml:space="preserve"> </w:t>
      </w:r>
      <w:r w:rsidR="00A84D7A">
        <w:rPr>
          <w:rFonts w:ascii="Times New Roman" w:hAnsi="Times New Roman"/>
          <w:sz w:val="24"/>
          <w:szCs w:val="24"/>
        </w:rPr>
        <w:t>increases</w:t>
      </w:r>
      <w:r w:rsidR="00AB43AD" w:rsidRPr="00466BDB">
        <w:rPr>
          <w:rFonts w:ascii="Times New Roman" w:hAnsi="Times New Roman"/>
          <w:sz w:val="24"/>
          <w:szCs w:val="24"/>
        </w:rPr>
        <w:t xml:space="preserve"> in infection pressure</w:t>
      </w:r>
      <w:r w:rsidR="00183CBA" w:rsidRPr="00466BDB">
        <w:rPr>
          <w:rFonts w:ascii="Times New Roman" w:hAnsi="Times New Roman"/>
          <w:sz w:val="24"/>
          <w:szCs w:val="24"/>
        </w:rPr>
        <w:t xml:space="preserve"> and disease incidence</w:t>
      </w:r>
      <w:r w:rsidR="006D12DB" w:rsidRPr="00466BDB">
        <w:rPr>
          <w:rFonts w:ascii="Times New Roman" w:hAnsi="Times New Roman"/>
          <w:sz w:val="24"/>
          <w:szCs w:val="24"/>
        </w:rPr>
        <w:t>.</w:t>
      </w:r>
      <w:r w:rsidR="00AB43AD" w:rsidRPr="00466BDB">
        <w:rPr>
          <w:rFonts w:ascii="Times New Roman" w:hAnsi="Times New Roman"/>
          <w:sz w:val="24"/>
          <w:szCs w:val="24"/>
        </w:rPr>
        <w:t xml:space="preserve"> </w:t>
      </w:r>
      <w:r w:rsidR="004A3673" w:rsidRPr="00466BDB">
        <w:rPr>
          <w:rFonts w:ascii="Times New Roman" w:hAnsi="Times New Roman"/>
          <w:sz w:val="24"/>
          <w:szCs w:val="24"/>
        </w:rPr>
        <w:t xml:space="preserve">Development of larvae is also limited during periods of drought </w:t>
      </w:r>
      <w:r w:rsidR="00D979A8">
        <w:rPr>
          <w:rFonts w:ascii="Times New Roman" w:hAnsi="Times New Roman"/>
          <w:sz w:val="24"/>
          <w:szCs w:val="24"/>
        </w:rPr>
        <w:t>(Eysker et al., 2005)</w:t>
      </w:r>
      <w:r w:rsidR="008A1104" w:rsidRPr="00466BDB">
        <w:rPr>
          <w:rFonts w:ascii="Times New Roman" w:hAnsi="Times New Roman"/>
          <w:sz w:val="24"/>
          <w:szCs w:val="24"/>
        </w:rPr>
        <w:t xml:space="preserve">, </w:t>
      </w:r>
      <w:r w:rsidR="004A3673" w:rsidRPr="00466BDB">
        <w:rPr>
          <w:rFonts w:ascii="Times New Roman" w:hAnsi="Times New Roman"/>
          <w:sz w:val="24"/>
          <w:szCs w:val="24"/>
        </w:rPr>
        <w:t xml:space="preserve">which are more common in </w:t>
      </w:r>
      <w:r w:rsidR="00616075" w:rsidRPr="00466BDB">
        <w:rPr>
          <w:rFonts w:ascii="Times New Roman" w:hAnsi="Times New Roman"/>
          <w:sz w:val="24"/>
          <w:szCs w:val="24"/>
        </w:rPr>
        <w:t xml:space="preserve">southern </w:t>
      </w:r>
      <w:r w:rsidR="004A3673" w:rsidRPr="00466BDB">
        <w:rPr>
          <w:rFonts w:ascii="Times New Roman" w:hAnsi="Times New Roman"/>
          <w:sz w:val="24"/>
          <w:szCs w:val="24"/>
        </w:rPr>
        <w:t xml:space="preserve">Europe. </w:t>
      </w:r>
      <w:r w:rsidR="00A65F0A" w:rsidRPr="00466BDB">
        <w:rPr>
          <w:rFonts w:ascii="Times New Roman" w:hAnsi="Times New Roman"/>
          <w:sz w:val="24"/>
          <w:szCs w:val="24"/>
        </w:rPr>
        <w:t xml:space="preserve">Effects of excessively high temperatures and low </w:t>
      </w:r>
      <w:r w:rsidR="0076313D" w:rsidRPr="00466BDB">
        <w:rPr>
          <w:rFonts w:ascii="Times New Roman" w:hAnsi="Times New Roman"/>
          <w:sz w:val="24"/>
          <w:szCs w:val="24"/>
        </w:rPr>
        <w:t xml:space="preserve">rainfall in summer might </w:t>
      </w:r>
      <w:r w:rsidR="004A3673" w:rsidRPr="00466BDB">
        <w:rPr>
          <w:rFonts w:ascii="Times New Roman" w:hAnsi="Times New Roman"/>
          <w:sz w:val="24"/>
          <w:szCs w:val="24"/>
        </w:rPr>
        <w:t xml:space="preserve">therefore </w:t>
      </w:r>
      <w:r w:rsidR="00A65F0A" w:rsidRPr="00466BDB">
        <w:rPr>
          <w:rFonts w:ascii="Times New Roman" w:hAnsi="Times New Roman"/>
          <w:sz w:val="24"/>
          <w:szCs w:val="24"/>
        </w:rPr>
        <w:t>act to offset improved winter conditions for transmission and alter the seasonal epidemiology of haemonchosis, with implications for optimal management interventions.</w:t>
      </w:r>
    </w:p>
    <w:p w14:paraId="220280BC" w14:textId="77777777" w:rsidR="00375357" w:rsidRDefault="00487003">
      <w:pPr>
        <w:spacing w:line="480" w:lineRule="auto"/>
        <w:rPr>
          <w:rFonts w:ascii="Times New Roman" w:hAnsi="Times New Roman"/>
          <w:sz w:val="24"/>
          <w:szCs w:val="24"/>
        </w:rPr>
      </w:pPr>
      <w:r w:rsidRPr="00466BDB">
        <w:rPr>
          <w:rFonts w:ascii="Times New Roman" w:hAnsi="Times New Roman"/>
          <w:sz w:val="24"/>
          <w:szCs w:val="24"/>
        </w:rPr>
        <w:t xml:space="preserve">Climate change impacts are likely to be greatest where </w:t>
      </w:r>
      <w:r w:rsidRPr="00466BDB">
        <w:rPr>
          <w:rFonts w:ascii="Times New Roman" w:hAnsi="Times New Roman"/>
          <w:i/>
          <w:sz w:val="24"/>
          <w:szCs w:val="24"/>
        </w:rPr>
        <w:t xml:space="preserve">H. contortus </w:t>
      </w:r>
      <w:r w:rsidRPr="00466BDB">
        <w:rPr>
          <w:rFonts w:ascii="Times New Roman" w:hAnsi="Times New Roman"/>
          <w:sz w:val="24"/>
          <w:szCs w:val="24"/>
        </w:rPr>
        <w:t xml:space="preserve">exists at the edge of its range of climatic tolerance </w:t>
      </w:r>
      <w:r w:rsidR="00BE426A">
        <w:rPr>
          <w:rFonts w:ascii="Times New Roman" w:hAnsi="Times New Roman"/>
          <w:sz w:val="24"/>
          <w:szCs w:val="24"/>
        </w:rPr>
        <w:t xml:space="preserve">(Lafferty, 2009) </w:t>
      </w:r>
      <w:r w:rsidRPr="00466BDB">
        <w:rPr>
          <w:rFonts w:ascii="Times New Roman" w:hAnsi="Times New Roman"/>
          <w:sz w:val="24"/>
          <w:szCs w:val="24"/>
        </w:rPr>
        <w:t xml:space="preserve">and changes in the spatial distribution and prevalence of haemonchosis have already been observed in the United Kingdom in recent decades. Van Dijk et al. </w:t>
      </w:r>
      <w:r w:rsidR="00E324ED">
        <w:rPr>
          <w:rFonts w:ascii="Times New Roman" w:hAnsi="Times New Roman"/>
          <w:sz w:val="24"/>
          <w:szCs w:val="24"/>
        </w:rPr>
        <w:t>(2008)</w:t>
      </w:r>
      <w:r w:rsidRPr="00466BDB">
        <w:rPr>
          <w:rFonts w:ascii="Times New Roman" w:hAnsi="Times New Roman"/>
          <w:sz w:val="24"/>
          <w:szCs w:val="24"/>
        </w:rPr>
        <w:t xml:space="preserve"> identified an increasing trend in diagnoses of haemonchosis between 1989 and 2006, associated with an increase in temperatures over the same period. Furthermore</w:t>
      </w:r>
      <w:r w:rsidR="00763858">
        <w:rPr>
          <w:rFonts w:ascii="Times New Roman" w:hAnsi="Times New Roman"/>
          <w:sz w:val="24"/>
          <w:szCs w:val="24"/>
        </w:rPr>
        <w:t>,</w:t>
      </w:r>
      <w:r w:rsidRPr="00466BDB">
        <w:rPr>
          <w:rFonts w:ascii="Times New Roman" w:hAnsi="Times New Roman"/>
          <w:sz w:val="24"/>
          <w:szCs w:val="24"/>
        </w:rPr>
        <w:t xml:space="preserve"> the emergence of ovine haemonchosis in Scotland in recent years has been associated with climate warming </w:t>
      </w:r>
      <w:r w:rsidR="00E324ED">
        <w:rPr>
          <w:rFonts w:ascii="Times New Roman" w:hAnsi="Times New Roman"/>
          <w:sz w:val="24"/>
          <w:szCs w:val="24"/>
        </w:rPr>
        <w:t>(Kenyon et al., 2009)</w:t>
      </w:r>
      <w:r w:rsidRPr="00466BDB">
        <w:rPr>
          <w:rFonts w:ascii="Times New Roman" w:hAnsi="Times New Roman"/>
          <w:sz w:val="24"/>
          <w:szCs w:val="24"/>
        </w:rPr>
        <w:t>. Further epidemiologically significant changes in the seasonality of infection pressure (Rose et al.</w:t>
      </w:r>
      <w:r w:rsidR="00E324ED">
        <w:rPr>
          <w:rFonts w:ascii="Times New Roman" w:hAnsi="Times New Roman"/>
          <w:sz w:val="24"/>
          <w:szCs w:val="24"/>
        </w:rPr>
        <w:t>,</w:t>
      </w:r>
      <w:r w:rsidRPr="00466BDB">
        <w:rPr>
          <w:rFonts w:ascii="Times New Roman" w:hAnsi="Times New Roman"/>
          <w:sz w:val="24"/>
          <w:szCs w:val="24"/>
        </w:rPr>
        <w:t xml:space="preserve"> 2015</w:t>
      </w:r>
      <w:r w:rsidR="005768DF">
        <w:rPr>
          <w:rFonts w:ascii="Times New Roman" w:hAnsi="Times New Roman"/>
          <w:sz w:val="24"/>
          <w:szCs w:val="24"/>
        </w:rPr>
        <w:t>b</w:t>
      </w:r>
      <w:r w:rsidRPr="00466BDB">
        <w:rPr>
          <w:rFonts w:ascii="Times New Roman" w:hAnsi="Times New Roman"/>
          <w:sz w:val="24"/>
          <w:szCs w:val="24"/>
        </w:rPr>
        <w:t xml:space="preserve">) and spatial distribution of </w:t>
      </w:r>
      <w:r w:rsidRPr="00466BDB">
        <w:rPr>
          <w:rFonts w:ascii="Times New Roman" w:hAnsi="Times New Roman"/>
          <w:i/>
          <w:sz w:val="24"/>
          <w:szCs w:val="24"/>
        </w:rPr>
        <w:t>H. contortus</w:t>
      </w:r>
      <w:r w:rsidRPr="00466BDB">
        <w:rPr>
          <w:rFonts w:ascii="Times New Roman" w:hAnsi="Times New Roman"/>
          <w:sz w:val="24"/>
          <w:szCs w:val="24"/>
        </w:rPr>
        <w:t xml:space="preserve"> are therefore expected under scenarios of</w:t>
      </w:r>
      <w:r w:rsidR="004266FD">
        <w:rPr>
          <w:rFonts w:ascii="Times New Roman" w:hAnsi="Times New Roman"/>
          <w:sz w:val="24"/>
          <w:szCs w:val="24"/>
        </w:rPr>
        <w:t xml:space="preserve"> future</w:t>
      </w:r>
      <w:r w:rsidRPr="00466BDB">
        <w:rPr>
          <w:rFonts w:ascii="Times New Roman" w:hAnsi="Times New Roman"/>
          <w:sz w:val="24"/>
          <w:szCs w:val="24"/>
        </w:rPr>
        <w:t xml:space="preserve"> climate change. </w:t>
      </w:r>
    </w:p>
    <w:p w14:paraId="55116C82" w14:textId="77777777" w:rsidR="005A2636" w:rsidRPr="00466BDB" w:rsidRDefault="00B0007F">
      <w:pPr>
        <w:spacing w:line="480" w:lineRule="auto"/>
        <w:rPr>
          <w:rFonts w:ascii="Times New Roman" w:hAnsi="Times New Roman"/>
          <w:sz w:val="24"/>
          <w:szCs w:val="24"/>
        </w:rPr>
      </w:pPr>
      <w:r w:rsidRPr="005E4A28">
        <w:rPr>
          <w:rFonts w:ascii="Times New Roman" w:hAnsi="Times New Roman"/>
          <w:sz w:val="24"/>
          <w:szCs w:val="24"/>
        </w:rPr>
        <w:t xml:space="preserve">The impact of any changes on welfare, productivity and profitability could be wide-ranging if farmers are unable to respond </w:t>
      </w:r>
      <w:r w:rsidR="00B44C73">
        <w:rPr>
          <w:rFonts w:ascii="Times New Roman" w:hAnsi="Times New Roman"/>
          <w:sz w:val="24"/>
          <w:szCs w:val="24"/>
        </w:rPr>
        <w:t xml:space="preserve">effectively </w:t>
      </w:r>
      <w:r w:rsidRPr="005E4A28">
        <w:rPr>
          <w:rFonts w:ascii="Times New Roman" w:hAnsi="Times New Roman"/>
          <w:sz w:val="24"/>
          <w:szCs w:val="24"/>
        </w:rPr>
        <w:t>to these changes.</w:t>
      </w:r>
      <w:r>
        <w:rPr>
          <w:rFonts w:ascii="Times New Roman" w:hAnsi="Times New Roman"/>
          <w:sz w:val="24"/>
          <w:szCs w:val="24"/>
        </w:rPr>
        <w:t xml:space="preserve"> </w:t>
      </w:r>
      <w:r w:rsidR="00487003" w:rsidRPr="00466BDB">
        <w:rPr>
          <w:rFonts w:ascii="Times New Roman" w:hAnsi="Times New Roman"/>
          <w:sz w:val="24"/>
          <w:szCs w:val="24"/>
        </w:rPr>
        <w:t xml:space="preserve">Increased agricultural inputs (e.g. pharmaceutical products and additional feed) and decreased welfare associated with </w:t>
      </w:r>
      <w:r w:rsidR="00ED760A" w:rsidRPr="00466BDB">
        <w:rPr>
          <w:rFonts w:ascii="Times New Roman" w:hAnsi="Times New Roman"/>
          <w:sz w:val="24"/>
          <w:szCs w:val="24"/>
        </w:rPr>
        <w:t>climate-driven</w:t>
      </w:r>
      <w:r w:rsidR="00487003" w:rsidRPr="00466BDB">
        <w:rPr>
          <w:rFonts w:ascii="Times New Roman" w:hAnsi="Times New Roman"/>
          <w:sz w:val="24"/>
          <w:szCs w:val="24"/>
        </w:rPr>
        <w:t xml:space="preserve"> increases in prevalence of haemonchosis or range expansion of </w:t>
      </w:r>
      <w:r w:rsidR="00487003" w:rsidRPr="00466BDB">
        <w:rPr>
          <w:rFonts w:ascii="Times New Roman" w:hAnsi="Times New Roman"/>
          <w:i/>
          <w:sz w:val="24"/>
          <w:szCs w:val="24"/>
        </w:rPr>
        <w:t>H. contortus</w:t>
      </w:r>
      <w:r w:rsidR="00487003" w:rsidRPr="00466BDB">
        <w:rPr>
          <w:rFonts w:ascii="Times New Roman" w:hAnsi="Times New Roman"/>
          <w:sz w:val="24"/>
          <w:szCs w:val="24"/>
        </w:rPr>
        <w:t xml:space="preserve"> present a real threat to the future sustainability of the European sheep industry.</w:t>
      </w:r>
      <w:r>
        <w:rPr>
          <w:rFonts w:ascii="Times New Roman" w:hAnsi="Times New Roman"/>
          <w:sz w:val="24"/>
          <w:szCs w:val="24"/>
        </w:rPr>
        <w:t xml:space="preserve"> Furthermore, the threat </w:t>
      </w:r>
      <w:r>
        <w:rPr>
          <w:rFonts w:ascii="Times New Roman" w:hAnsi="Times New Roman"/>
          <w:sz w:val="24"/>
          <w:szCs w:val="24"/>
        </w:rPr>
        <w:lastRenderedPageBreak/>
        <w:t xml:space="preserve">of anthelmintic resistance </w:t>
      </w:r>
      <w:r w:rsidRPr="005768DF">
        <w:rPr>
          <w:rFonts w:ascii="Times New Roman" w:hAnsi="Times New Roman"/>
          <w:sz w:val="24"/>
          <w:szCs w:val="24"/>
        </w:rPr>
        <w:t>(Rose et al.</w:t>
      </w:r>
      <w:r w:rsidR="00E324ED" w:rsidRPr="00466BDB">
        <w:rPr>
          <w:rFonts w:ascii="Times New Roman" w:hAnsi="Times New Roman"/>
          <w:sz w:val="24"/>
          <w:szCs w:val="24"/>
        </w:rPr>
        <w:t>,</w:t>
      </w:r>
      <w:r w:rsidRPr="005768DF">
        <w:rPr>
          <w:rFonts w:ascii="Times New Roman" w:hAnsi="Times New Roman"/>
          <w:sz w:val="24"/>
          <w:szCs w:val="24"/>
        </w:rPr>
        <w:t xml:space="preserve"> 2015</w:t>
      </w:r>
      <w:r w:rsidR="005768DF" w:rsidRPr="00466BDB">
        <w:rPr>
          <w:rFonts w:ascii="Times New Roman" w:hAnsi="Times New Roman"/>
          <w:sz w:val="24"/>
          <w:szCs w:val="24"/>
        </w:rPr>
        <w:t>a</w:t>
      </w:r>
      <w:r w:rsidRPr="005768DF">
        <w:rPr>
          <w:rFonts w:ascii="Times New Roman" w:hAnsi="Times New Roman"/>
          <w:sz w:val="24"/>
          <w:szCs w:val="24"/>
        </w:rPr>
        <w:t>)</w:t>
      </w:r>
      <w:r>
        <w:rPr>
          <w:rFonts w:ascii="Times New Roman" w:hAnsi="Times New Roman"/>
          <w:sz w:val="24"/>
          <w:szCs w:val="24"/>
        </w:rPr>
        <w:t xml:space="preserve"> presents a significant constraint </w:t>
      </w:r>
      <w:r w:rsidR="00375357">
        <w:rPr>
          <w:rFonts w:ascii="Times New Roman" w:hAnsi="Times New Roman"/>
          <w:sz w:val="24"/>
          <w:szCs w:val="24"/>
        </w:rPr>
        <w:t>to</w:t>
      </w:r>
      <w:r>
        <w:rPr>
          <w:rFonts w:ascii="Times New Roman" w:hAnsi="Times New Roman"/>
          <w:sz w:val="24"/>
          <w:szCs w:val="24"/>
        </w:rPr>
        <w:t xml:space="preserve"> the adaptive capacity of farmers to changes in disease dynamics in the face of global change.</w:t>
      </w:r>
      <w:r w:rsidR="00375357">
        <w:rPr>
          <w:rFonts w:ascii="Times New Roman" w:hAnsi="Times New Roman"/>
          <w:sz w:val="24"/>
          <w:szCs w:val="24"/>
        </w:rPr>
        <w:t xml:space="preserve"> There is therefore a need to develop sustainable animal health management strategies which optimise the use of available resources, underpinned by a detailed understanding of the pot</w:t>
      </w:r>
      <w:r w:rsidR="006D6954">
        <w:rPr>
          <w:rFonts w:ascii="Times New Roman" w:hAnsi="Times New Roman"/>
          <w:sz w:val="24"/>
          <w:szCs w:val="24"/>
        </w:rPr>
        <w:t xml:space="preserve">ential impacts of global changes, including climate and environmental management, </w:t>
      </w:r>
      <w:r w:rsidR="00375357">
        <w:rPr>
          <w:rFonts w:ascii="Times New Roman" w:hAnsi="Times New Roman"/>
          <w:sz w:val="24"/>
          <w:szCs w:val="24"/>
        </w:rPr>
        <w:t xml:space="preserve">on parasites and disease dynamics. </w:t>
      </w:r>
      <w:r w:rsidR="00CA069A">
        <w:rPr>
          <w:rFonts w:ascii="Times New Roman" w:hAnsi="Times New Roman"/>
          <w:sz w:val="24"/>
          <w:szCs w:val="24"/>
        </w:rPr>
        <w:t xml:space="preserve">Empirical evidence can be used to make qualitative predictions of parasite responses to climate change (e.g. Altizer et al., 2013). However, </w:t>
      </w:r>
      <w:r w:rsidR="00763858">
        <w:rPr>
          <w:rFonts w:ascii="Times New Roman" w:hAnsi="Times New Roman"/>
          <w:sz w:val="24"/>
          <w:szCs w:val="24"/>
        </w:rPr>
        <w:t>the present study is</w:t>
      </w:r>
      <w:r w:rsidR="00CA069A">
        <w:rPr>
          <w:rFonts w:ascii="Times New Roman" w:hAnsi="Times New Roman"/>
          <w:sz w:val="24"/>
          <w:szCs w:val="24"/>
        </w:rPr>
        <w:t xml:space="preserve"> the first to quantify the impact of climate change on </w:t>
      </w:r>
      <w:r w:rsidR="00CA069A" w:rsidRPr="00466BDB">
        <w:rPr>
          <w:rFonts w:ascii="Times New Roman" w:hAnsi="Times New Roman"/>
          <w:i/>
          <w:sz w:val="24"/>
          <w:szCs w:val="24"/>
        </w:rPr>
        <w:t xml:space="preserve">H. contortus </w:t>
      </w:r>
      <w:r w:rsidR="00CA069A" w:rsidRPr="00466BDB">
        <w:rPr>
          <w:rFonts w:ascii="Times New Roman" w:hAnsi="Times New Roman"/>
          <w:sz w:val="24"/>
          <w:szCs w:val="24"/>
        </w:rPr>
        <w:t>at a continental scale</w:t>
      </w:r>
      <w:r w:rsidR="00CA069A">
        <w:rPr>
          <w:rFonts w:ascii="Times New Roman" w:hAnsi="Times New Roman"/>
          <w:sz w:val="24"/>
          <w:szCs w:val="24"/>
        </w:rPr>
        <w:t>.</w:t>
      </w:r>
      <w:r w:rsidR="00CA069A" w:rsidRPr="00466BDB">
        <w:rPr>
          <w:rFonts w:ascii="Times New Roman" w:hAnsi="Times New Roman"/>
          <w:sz w:val="24"/>
          <w:szCs w:val="24"/>
        </w:rPr>
        <w:t xml:space="preserve"> </w:t>
      </w:r>
      <w:r w:rsidR="00092FB8" w:rsidRPr="00466BDB">
        <w:rPr>
          <w:rFonts w:ascii="Times New Roman" w:hAnsi="Times New Roman"/>
          <w:sz w:val="24"/>
          <w:szCs w:val="24"/>
        </w:rPr>
        <w:t xml:space="preserve">To </w:t>
      </w:r>
      <w:r w:rsidR="00CA069A">
        <w:rPr>
          <w:rFonts w:ascii="Times New Roman" w:hAnsi="Times New Roman"/>
          <w:sz w:val="24"/>
          <w:szCs w:val="24"/>
        </w:rPr>
        <w:t xml:space="preserve">evaluate </w:t>
      </w:r>
      <w:r w:rsidR="00616075" w:rsidRPr="00466BDB">
        <w:rPr>
          <w:rFonts w:ascii="Times New Roman" w:hAnsi="Times New Roman"/>
          <w:sz w:val="24"/>
          <w:szCs w:val="24"/>
        </w:rPr>
        <w:t xml:space="preserve">potential future climate-driven changes </w:t>
      </w:r>
      <w:r w:rsidR="00092FB8" w:rsidRPr="00466BDB">
        <w:rPr>
          <w:rFonts w:ascii="Times New Roman" w:hAnsi="Times New Roman"/>
          <w:sz w:val="24"/>
          <w:szCs w:val="24"/>
        </w:rPr>
        <w:t>in the risk of haemonchosis</w:t>
      </w:r>
      <w:r w:rsidR="00616075" w:rsidRPr="00466BDB">
        <w:rPr>
          <w:rFonts w:ascii="Times New Roman" w:hAnsi="Times New Roman"/>
          <w:sz w:val="24"/>
          <w:szCs w:val="24"/>
        </w:rPr>
        <w:t xml:space="preserve"> in Europe</w:t>
      </w:r>
      <w:r w:rsidR="006D6954">
        <w:rPr>
          <w:rFonts w:ascii="Times New Roman" w:hAnsi="Times New Roman"/>
          <w:sz w:val="24"/>
          <w:szCs w:val="24"/>
        </w:rPr>
        <w:t>, and interactions with livestock management</w:t>
      </w:r>
      <w:r w:rsidR="00092FB8" w:rsidRPr="00466BDB">
        <w:rPr>
          <w:rFonts w:ascii="Times New Roman" w:hAnsi="Times New Roman"/>
          <w:sz w:val="24"/>
          <w:szCs w:val="24"/>
        </w:rPr>
        <w:t xml:space="preserve">, a model </w:t>
      </w:r>
      <w:r w:rsidR="003B68DD" w:rsidRPr="00466BDB">
        <w:rPr>
          <w:rFonts w:ascii="Times New Roman" w:hAnsi="Times New Roman"/>
          <w:sz w:val="24"/>
          <w:szCs w:val="24"/>
        </w:rPr>
        <w:t>based on</w:t>
      </w:r>
      <w:r w:rsidR="00092FB8" w:rsidRPr="00466BDB">
        <w:rPr>
          <w:rFonts w:ascii="Times New Roman" w:hAnsi="Times New Roman"/>
          <w:sz w:val="24"/>
          <w:szCs w:val="24"/>
        </w:rPr>
        <w:t xml:space="preserve"> the basic reproductive quotient of macroparasites</w:t>
      </w:r>
      <w:r w:rsidR="008A1104" w:rsidRPr="00466BDB">
        <w:rPr>
          <w:rFonts w:ascii="Times New Roman" w:hAnsi="Times New Roman"/>
          <w:sz w:val="24"/>
          <w:szCs w:val="24"/>
        </w:rPr>
        <w:t>, Q</w:t>
      </w:r>
      <w:r w:rsidR="008A1104" w:rsidRPr="00466BDB">
        <w:rPr>
          <w:rFonts w:ascii="Times New Roman" w:hAnsi="Times New Roman"/>
          <w:sz w:val="24"/>
          <w:szCs w:val="24"/>
          <w:vertAlign w:val="subscript"/>
        </w:rPr>
        <w:t>0</w:t>
      </w:r>
      <w:r w:rsidR="00E67D9A" w:rsidRPr="00466BDB">
        <w:rPr>
          <w:rFonts w:ascii="Times New Roman" w:hAnsi="Times New Roman"/>
          <w:sz w:val="24"/>
          <w:szCs w:val="24"/>
        </w:rPr>
        <w:t xml:space="preserve"> </w:t>
      </w:r>
      <w:r w:rsidR="00542E7D">
        <w:rPr>
          <w:rFonts w:ascii="Times New Roman" w:hAnsi="Times New Roman"/>
          <w:sz w:val="24"/>
          <w:szCs w:val="24"/>
        </w:rPr>
        <w:t>(Roberts &amp; Heesterbeek, 1995)</w:t>
      </w:r>
      <w:r w:rsidR="008A1104" w:rsidRPr="00466BDB">
        <w:rPr>
          <w:rFonts w:ascii="Times New Roman" w:hAnsi="Times New Roman"/>
          <w:sz w:val="24"/>
          <w:szCs w:val="24"/>
        </w:rPr>
        <w:t>,</w:t>
      </w:r>
      <w:r w:rsidR="00092FB8" w:rsidRPr="00466BDB">
        <w:rPr>
          <w:rFonts w:ascii="Times New Roman" w:hAnsi="Times New Roman"/>
          <w:sz w:val="24"/>
          <w:szCs w:val="24"/>
        </w:rPr>
        <w:t xml:space="preserve"> </w:t>
      </w:r>
      <w:r w:rsidR="00616075" w:rsidRPr="00466BDB">
        <w:rPr>
          <w:rFonts w:ascii="Times New Roman" w:hAnsi="Times New Roman"/>
          <w:sz w:val="24"/>
          <w:szCs w:val="24"/>
        </w:rPr>
        <w:t>incorporating environmental stochasticity</w:t>
      </w:r>
      <w:r w:rsidR="006D6954">
        <w:rPr>
          <w:rFonts w:ascii="Times New Roman" w:hAnsi="Times New Roman"/>
          <w:sz w:val="24"/>
          <w:szCs w:val="24"/>
        </w:rPr>
        <w:t xml:space="preserve"> and sheep stocking density</w:t>
      </w:r>
      <w:r w:rsidR="00616075" w:rsidRPr="00466BDB">
        <w:rPr>
          <w:rFonts w:ascii="Times New Roman" w:hAnsi="Times New Roman"/>
          <w:sz w:val="24"/>
          <w:szCs w:val="24"/>
        </w:rPr>
        <w:t xml:space="preserve">, </w:t>
      </w:r>
      <w:r w:rsidR="00092FB8" w:rsidRPr="00466BDB">
        <w:rPr>
          <w:rFonts w:ascii="Times New Roman" w:hAnsi="Times New Roman"/>
          <w:sz w:val="24"/>
          <w:szCs w:val="24"/>
        </w:rPr>
        <w:t xml:space="preserve">was </w:t>
      </w:r>
      <w:r w:rsidR="00616075" w:rsidRPr="00466BDB">
        <w:rPr>
          <w:rFonts w:ascii="Times New Roman" w:hAnsi="Times New Roman"/>
          <w:sz w:val="24"/>
          <w:szCs w:val="24"/>
        </w:rPr>
        <w:t xml:space="preserve">developed </w:t>
      </w:r>
      <w:r w:rsidR="00092FB8" w:rsidRPr="00466BDB">
        <w:rPr>
          <w:rFonts w:ascii="Times New Roman" w:hAnsi="Times New Roman"/>
          <w:sz w:val="24"/>
          <w:szCs w:val="24"/>
        </w:rPr>
        <w:t xml:space="preserve">for </w:t>
      </w:r>
      <w:r w:rsidR="00092FB8" w:rsidRPr="00466BDB">
        <w:rPr>
          <w:rFonts w:ascii="Times New Roman" w:hAnsi="Times New Roman"/>
          <w:i/>
          <w:sz w:val="24"/>
          <w:szCs w:val="24"/>
        </w:rPr>
        <w:t xml:space="preserve">H. contortus </w:t>
      </w:r>
      <w:r w:rsidR="00092FB8" w:rsidRPr="00466BDB">
        <w:rPr>
          <w:rFonts w:ascii="Times New Roman" w:hAnsi="Times New Roman"/>
          <w:sz w:val="24"/>
          <w:szCs w:val="24"/>
        </w:rPr>
        <w:t>and applied a</w:t>
      </w:r>
      <w:r w:rsidR="00F37A9E" w:rsidRPr="00466BDB">
        <w:rPr>
          <w:rFonts w:ascii="Times New Roman" w:hAnsi="Times New Roman"/>
          <w:sz w:val="24"/>
          <w:szCs w:val="24"/>
        </w:rPr>
        <w:t>t a Pan-European spatial scale.</w:t>
      </w:r>
      <w:r w:rsidR="00616075" w:rsidRPr="00466BDB">
        <w:rPr>
          <w:rFonts w:ascii="Times New Roman" w:hAnsi="Times New Roman"/>
          <w:sz w:val="24"/>
          <w:szCs w:val="24"/>
        </w:rPr>
        <w:t xml:space="preserve"> </w:t>
      </w:r>
    </w:p>
    <w:p w14:paraId="187CAA9E" w14:textId="77777777" w:rsidR="00AB7B07" w:rsidRPr="00466BDB" w:rsidRDefault="00AB7B07" w:rsidP="00466BDB">
      <w:pPr>
        <w:pStyle w:val="CommentText"/>
        <w:spacing w:line="480" w:lineRule="auto"/>
        <w:rPr>
          <w:rFonts w:ascii="Times New Roman" w:hAnsi="Times New Roman"/>
          <w:sz w:val="24"/>
          <w:szCs w:val="24"/>
        </w:rPr>
      </w:pPr>
    </w:p>
    <w:p w14:paraId="01AA3EC0" w14:textId="77777777" w:rsidR="005A2636" w:rsidRPr="00466BDB" w:rsidRDefault="005A2636" w:rsidP="00466BDB">
      <w:pPr>
        <w:spacing w:line="480" w:lineRule="auto"/>
        <w:rPr>
          <w:rFonts w:ascii="Times New Roman" w:hAnsi="Times New Roman"/>
          <w:sz w:val="24"/>
          <w:szCs w:val="24"/>
        </w:rPr>
      </w:pPr>
      <w:r w:rsidRPr="00466BDB">
        <w:rPr>
          <w:rFonts w:ascii="Times New Roman" w:hAnsi="Times New Roman"/>
          <w:sz w:val="24"/>
          <w:szCs w:val="24"/>
        </w:rPr>
        <w:br w:type="page"/>
      </w:r>
    </w:p>
    <w:p w14:paraId="7B360CEF" w14:textId="77777777" w:rsidR="00CF7688" w:rsidRPr="00466BDB" w:rsidRDefault="003C67C4">
      <w:pPr>
        <w:spacing w:line="480" w:lineRule="auto"/>
        <w:jc w:val="both"/>
        <w:rPr>
          <w:rFonts w:ascii="Times New Roman" w:hAnsi="Times New Roman"/>
          <w:b/>
          <w:sz w:val="24"/>
          <w:szCs w:val="24"/>
        </w:rPr>
      </w:pPr>
      <w:r>
        <w:rPr>
          <w:rFonts w:ascii="Times New Roman" w:hAnsi="Times New Roman"/>
          <w:b/>
          <w:sz w:val="24"/>
          <w:szCs w:val="24"/>
        </w:rPr>
        <w:lastRenderedPageBreak/>
        <w:t xml:space="preserve">Materials and </w:t>
      </w:r>
      <w:r w:rsidR="009779C5">
        <w:rPr>
          <w:rFonts w:ascii="Times New Roman" w:hAnsi="Times New Roman"/>
          <w:b/>
          <w:sz w:val="24"/>
          <w:szCs w:val="24"/>
        </w:rPr>
        <w:t>m</w:t>
      </w:r>
      <w:r w:rsidR="00F86C4C" w:rsidRPr="00466BDB">
        <w:rPr>
          <w:rFonts w:ascii="Times New Roman" w:hAnsi="Times New Roman"/>
          <w:b/>
          <w:sz w:val="24"/>
          <w:szCs w:val="24"/>
        </w:rPr>
        <w:t>ethods</w:t>
      </w:r>
    </w:p>
    <w:p w14:paraId="639B2E13" w14:textId="77777777" w:rsidR="00D3390E" w:rsidRPr="00466BDB" w:rsidRDefault="001A5074">
      <w:pPr>
        <w:spacing w:line="480" w:lineRule="auto"/>
        <w:jc w:val="both"/>
        <w:rPr>
          <w:rFonts w:ascii="Times New Roman" w:hAnsi="Times New Roman"/>
          <w:b/>
          <w:i/>
          <w:sz w:val="24"/>
          <w:szCs w:val="24"/>
        </w:rPr>
      </w:pPr>
      <w:r w:rsidRPr="00466BDB">
        <w:rPr>
          <w:rFonts w:ascii="Times New Roman" w:hAnsi="Times New Roman"/>
          <w:b/>
          <w:i/>
          <w:sz w:val="24"/>
          <w:szCs w:val="24"/>
        </w:rPr>
        <w:t>Q</w:t>
      </w:r>
      <w:r w:rsidR="00280681" w:rsidRPr="00466BDB">
        <w:rPr>
          <w:rFonts w:ascii="Times New Roman" w:hAnsi="Times New Roman"/>
          <w:b/>
          <w:i/>
          <w:sz w:val="24"/>
          <w:szCs w:val="24"/>
          <w:vertAlign w:val="subscript"/>
        </w:rPr>
        <w:t>0</w:t>
      </w:r>
      <w:r w:rsidRPr="00466BDB">
        <w:rPr>
          <w:rFonts w:ascii="Times New Roman" w:hAnsi="Times New Roman"/>
          <w:b/>
          <w:i/>
          <w:sz w:val="24"/>
          <w:szCs w:val="24"/>
        </w:rPr>
        <w:t xml:space="preserve"> Model </w:t>
      </w:r>
      <w:r w:rsidR="00D90355" w:rsidRPr="00466BDB">
        <w:rPr>
          <w:rFonts w:ascii="Times New Roman" w:hAnsi="Times New Roman"/>
          <w:b/>
          <w:i/>
          <w:sz w:val="24"/>
          <w:szCs w:val="24"/>
        </w:rPr>
        <w:t>de</w:t>
      </w:r>
      <w:r w:rsidR="009A1849" w:rsidRPr="00466BDB">
        <w:rPr>
          <w:rFonts w:ascii="Times New Roman" w:hAnsi="Times New Roman"/>
          <w:b/>
          <w:i/>
          <w:sz w:val="24"/>
          <w:szCs w:val="24"/>
        </w:rPr>
        <w:t>scription</w:t>
      </w:r>
    </w:p>
    <w:p w14:paraId="53438104" w14:textId="77777777" w:rsidR="00970E4A" w:rsidRPr="00466BDB" w:rsidRDefault="00765AA8">
      <w:pPr>
        <w:spacing w:line="480" w:lineRule="auto"/>
        <w:jc w:val="both"/>
        <w:rPr>
          <w:rFonts w:ascii="Times New Roman" w:hAnsi="Times New Roman"/>
          <w:sz w:val="24"/>
          <w:szCs w:val="24"/>
        </w:rPr>
      </w:pPr>
      <w:r w:rsidRPr="00466BDB">
        <w:rPr>
          <w:rFonts w:ascii="Times New Roman" w:hAnsi="Times New Roman"/>
          <w:sz w:val="24"/>
          <w:szCs w:val="24"/>
        </w:rPr>
        <w:t xml:space="preserve">The </w:t>
      </w:r>
      <w:r w:rsidR="00F37A9E" w:rsidRPr="00466BDB">
        <w:rPr>
          <w:rFonts w:ascii="Times New Roman" w:hAnsi="Times New Roman"/>
          <w:sz w:val="24"/>
          <w:szCs w:val="24"/>
        </w:rPr>
        <w:t>model</w:t>
      </w:r>
      <w:r w:rsidR="00EF410A" w:rsidRPr="00466BDB">
        <w:rPr>
          <w:rFonts w:ascii="Times New Roman" w:hAnsi="Times New Roman"/>
          <w:sz w:val="24"/>
          <w:szCs w:val="24"/>
        </w:rPr>
        <w:t xml:space="preserve"> </w:t>
      </w:r>
      <w:r w:rsidR="00763858">
        <w:rPr>
          <w:rFonts w:ascii="Times New Roman" w:hAnsi="Times New Roman"/>
          <w:sz w:val="24"/>
          <w:szCs w:val="24"/>
        </w:rPr>
        <w:t xml:space="preserve">was </w:t>
      </w:r>
      <w:r w:rsidR="003A71A4" w:rsidRPr="00466BDB">
        <w:rPr>
          <w:rFonts w:ascii="Times New Roman" w:hAnsi="Times New Roman"/>
          <w:sz w:val="24"/>
          <w:szCs w:val="24"/>
        </w:rPr>
        <w:t xml:space="preserve">built </w:t>
      </w:r>
      <w:r w:rsidR="00D3390E" w:rsidRPr="00466BDB">
        <w:rPr>
          <w:rFonts w:ascii="Times New Roman" w:hAnsi="Times New Roman"/>
          <w:sz w:val="24"/>
          <w:szCs w:val="24"/>
        </w:rPr>
        <w:t xml:space="preserve">on Roberts and Heesterbeek’s </w:t>
      </w:r>
      <w:r w:rsidR="00542E7D">
        <w:rPr>
          <w:rFonts w:ascii="Times New Roman" w:hAnsi="Times New Roman"/>
          <w:sz w:val="24"/>
          <w:szCs w:val="24"/>
        </w:rPr>
        <w:t>(1995)</w:t>
      </w:r>
      <w:r w:rsidR="00D3390E" w:rsidRPr="00466BDB">
        <w:rPr>
          <w:rFonts w:ascii="Times New Roman" w:hAnsi="Times New Roman"/>
          <w:sz w:val="24"/>
          <w:szCs w:val="24"/>
        </w:rPr>
        <w:t xml:space="preserve"> basic reproduction quotient</w:t>
      </w:r>
      <w:r w:rsidR="00280681" w:rsidRPr="00466BDB">
        <w:rPr>
          <w:rFonts w:ascii="Times New Roman" w:hAnsi="Times New Roman"/>
          <w:sz w:val="24"/>
          <w:szCs w:val="24"/>
        </w:rPr>
        <w:t xml:space="preserve"> </w:t>
      </w:r>
      <w:r w:rsidR="00D3390E" w:rsidRPr="00466BDB">
        <w:rPr>
          <w:rFonts w:ascii="Times New Roman" w:hAnsi="Times New Roman"/>
          <w:sz w:val="24"/>
          <w:szCs w:val="24"/>
        </w:rPr>
        <w:t>for macroparasites</w:t>
      </w:r>
      <w:r w:rsidR="00EF410A" w:rsidRPr="00466BDB">
        <w:rPr>
          <w:rFonts w:ascii="Times New Roman" w:hAnsi="Times New Roman"/>
          <w:sz w:val="24"/>
          <w:szCs w:val="24"/>
        </w:rPr>
        <w:t>,</w:t>
      </w:r>
      <w:r w:rsidR="00D3390E" w:rsidRPr="00466BDB">
        <w:rPr>
          <w:rFonts w:ascii="Times New Roman" w:hAnsi="Times New Roman"/>
          <w:sz w:val="24"/>
          <w:szCs w:val="24"/>
        </w:rPr>
        <w:t xml:space="preserve"> </w:t>
      </w:r>
      <w:r w:rsidR="00280681" w:rsidRPr="00466BDB">
        <w:rPr>
          <w:rFonts w:ascii="Times New Roman" w:hAnsi="Times New Roman"/>
          <w:sz w:val="24"/>
          <w:szCs w:val="24"/>
        </w:rPr>
        <w:t>Q</w:t>
      </w:r>
      <w:r w:rsidR="00280681" w:rsidRPr="00466BDB">
        <w:rPr>
          <w:rFonts w:ascii="Times New Roman" w:hAnsi="Times New Roman"/>
          <w:sz w:val="24"/>
          <w:szCs w:val="24"/>
          <w:vertAlign w:val="subscript"/>
        </w:rPr>
        <w:t>0</w:t>
      </w:r>
      <w:r w:rsidR="00280681" w:rsidRPr="00466BDB">
        <w:rPr>
          <w:rFonts w:ascii="Times New Roman" w:hAnsi="Times New Roman"/>
          <w:sz w:val="24"/>
          <w:szCs w:val="24"/>
        </w:rPr>
        <w:t xml:space="preserve">, </w:t>
      </w:r>
      <w:r w:rsidR="00D3390E" w:rsidRPr="00466BDB">
        <w:rPr>
          <w:rFonts w:ascii="Times New Roman" w:hAnsi="Times New Roman"/>
          <w:sz w:val="24"/>
          <w:szCs w:val="24"/>
        </w:rPr>
        <w:t xml:space="preserve">which </w:t>
      </w:r>
      <w:r w:rsidRPr="00466BDB">
        <w:rPr>
          <w:rFonts w:ascii="Times New Roman" w:hAnsi="Times New Roman"/>
          <w:sz w:val="24"/>
          <w:szCs w:val="24"/>
        </w:rPr>
        <w:t xml:space="preserve">provides a </w:t>
      </w:r>
      <w:r w:rsidR="00D1796C" w:rsidRPr="00D1796C">
        <w:rPr>
          <w:rFonts w:ascii="Times New Roman" w:hAnsi="Times New Roman"/>
          <w:sz w:val="24"/>
          <w:szCs w:val="24"/>
        </w:rPr>
        <w:t>threshold quantit</w:t>
      </w:r>
      <w:r w:rsidR="00AF74CD" w:rsidRPr="00466BDB">
        <w:rPr>
          <w:rFonts w:ascii="Times New Roman" w:hAnsi="Times New Roman"/>
          <w:sz w:val="24"/>
          <w:szCs w:val="24"/>
        </w:rPr>
        <w:t>y</w:t>
      </w:r>
      <w:r w:rsidRPr="00466BDB">
        <w:rPr>
          <w:rFonts w:ascii="Times New Roman" w:hAnsi="Times New Roman"/>
          <w:sz w:val="24"/>
          <w:szCs w:val="24"/>
        </w:rPr>
        <w:t xml:space="preserve"> </w:t>
      </w:r>
      <w:r w:rsidR="00D1796C">
        <w:rPr>
          <w:rFonts w:ascii="Times New Roman" w:hAnsi="Times New Roman"/>
          <w:sz w:val="24"/>
          <w:szCs w:val="24"/>
        </w:rPr>
        <w:t xml:space="preserve">to </w:t>
      </w:r>
      <w:r w:rsidR="00D3390E" w:rsidRPr="00466BDB">
        <w:rPr>
          <w:rFonts w:ascii="Times New Roman" w:hAnsi="Times New Roman"/>
          <w:sz w:val="24"/>
          <w:szCs w:val="24"/>
        </w:rPr>
        <w:t xml:space="preserve">predict </w:t>
      </w:r>
      <w:r w:rsidR="009D3940" w:rsidRPr="00466BDB">
        <w:rPr>
          <w:rFonts w:ascii="Times New Roman" w:hAnsi="Times New Roman"/>
          <w:sz w:val="24"/>
          <w:szCs w:val="24"/>
        </w:rPr>
        <w:t xml:space="preserve">the propensity of </w:t>
      </w:r>
      <w:r w:rsidR="00D3390E" w:rsidRPr="00466BDB">
        <w:rPr>
          <w:rFonts w:ascii="Times New Roman" w:hAnsi="Times New Roman"/>
          <w:sz w:val="24"/>
          <w:szCs w:val="24"/>
        </w:rPr>
        <w:t>macroparasite populations to increase (Q</w:t>
      </w:r>
      <w:r w:rsidR="00D3390E" w:rsidRPr="00466BDB">
        <w:rPr>
          <w:rFonts w:ascii="Times New Roman" w:hAnsi="Times New Roman"/>
          <w:sz w:val="24"/>
          <w:szCs w:val="24"/>
          <w:vertAlign w:val="subscript"/>
        </w:rPr>
        <w:t>0</w:t>
      </w:r>
      <w:r w:rsidR="00D3390E" w:rsidRPr="00466BDB">
        <w:rPr>
          <w:rFonts w:ascii="Times New Roman" w:hAnsi="Times New Roman"/>
          <w:sz w:val="24"/>
          <w:szCs w:val="24"/>
        </w:rPr>
        <w:t>&gt;1) or decrease (Q</w:t>
      </w:r>
      <w:r w:rsidR="00D3390E" w:rsidRPr="00466BDB">
        <w:rPr>
          <w:rFonts w:ascii="Times New Roman" w:hAnsi="Times New Roman"/>
          <w:sz w:val="24"/>
          <w:szCs w:val="24"/>
          <w:vertAlign w:val="subscript"/>
        </w:rPr>
        <w:t>0</w:t>
      </w:r>
      <w:r w:rsidR="00D3390E" w:rsidRPr="00466BDB">
        <w:rPr>
          <w:rFonts w:ascii="Times New Roman" w:hAnsi="Times New Roman"/>
          <w:sz w:val="24"/>
          <w:szCs w:val="24"/>
        </w:rPr>
        <w:t xml:space="preserve">&lt;1) </w:t>
      </w:r>
      <w:r w:rsidR="00280681" w:rsidRPr="00466BDB">
        <w:rPr>
          <w:rFonts w:ascii="Times New Roman" w:hAnsi="Times New Roman"/>
          <w:sz w:val="24"/>
          <w:szCs w:val="24"/>
        </w:rPr>
        <w:t>and therefore provides an index of infection pressure</w:t>
      </w:r>
      <w:r w:rsidR="00AF74CD" w:rsidRPr="00466BDB">
        <w:rPr>
          <w:rFonts w:ascii="Times New Roman" w:hAnsi="Times New Roman"/>
          <w:sz w:val="24"/>
          <w:szCs w:val="24"/>
        </w:rPr>
        <w:t xml:space="preserve"> (</w:t>
      </w:r>
      <w:r w:rsidR="005768DF" w:rsidRPr="00466BDB">
        <w:rPr>
          <w:rFonts w:ascii="Times New Roman" w:hAnsi="Times New Roman"/>
          <w:sz w:val="24"/>
          <w:szCs w:val="24"/>
        </w:rPr>
        <w:t>Heesterbeek &amp; Roberts, 1995</w:t>
      </w:r>
      <w:r w:rsidR="005768DF" w:rsidRPr="009900FA">
        <w:rPr>
          <w:rFonts w:ascii="Times New Roman" w:hAnsi="Times New Roman"/>
          <w:sz w:val="24"/>
          <w:szCs w:val="24"/>
        </w:rPr>
        <w:t xml:space="preserve">; </w:t>
      </w:r>
      <w:r w:rsidR="00AF74CD" w:rsidRPr="00466BDB">
        <w:rPr>
          <w:rFonts w:ascii="Times New Roman" w:hAnsi="Times New Roman"/>
          <w:sz w:val="24"/>
          <w:szCs w:val="24"/>
        </w:rPr>
        <w:t xml:space="preserve">Roberts </w:t>
      </w:r>
      <w:r w:rsidR="00542E7D" w:rsidRPr="00466BDB">
        <w:rPr>
          <w:rFonts w:ascii="Times New Roman" w:hAnsi="Times New Roman"/>
          <w:sz w:val="24"/>
          <w:szCs w:val="24"/>
        </w:rPr>
        <w:t>&amp;</w:t>
      </w:r>
      <w:r w:rsidR="00AF74CD" w:rsidRPr="00466BDB">
        <w:rPr>
          <w:rFonts w:ascii="Times New Roman" w:hAnsi="Times New Roman"/>
          <w:sz w:val="24"/>
          <w:szCs w:val="24"/>
        </w:rPr>
        <w:t xml:space="preserve"> Heesterbeek</w:t>
      </w:r>
      <w:r w:rsidR="005768DF" w:rsidRPr="009900FA">
        <w:rPr>
          <w:rFonts w:ascii="Times New Roman" w:hAnsi="Times New Roman"/>
          <w:sz w:val="24"/>
          <w:szCs w:val="24"/>
        </w:rPr>
        <w:t>,</w:t>
      </w:r>
      <w:r w:rsidR="00AF74CD" w:rsidRPr="00466BDB">
        <w:rPr>
          <w:rFonts w:ascii="Times New Roman" w:hAnsi="Times New Roman"/>
          <w:sz w:val="24"/>
          <w:szCs w:val="24"/>
        </w:rPr>
        <w:t xml:space="preserve"> 1995)</w:t>
      </w:r>
      <w:r w:rsidR="00280681" w:rsidRPr="00466BDB">
        <w:rPr>
          <w:rFonts w:ascii="Times New Roman" w:hAnsi="Times New Roman"/>
          <w:sz w:val="24"/>
          <w:szCs w:val="24"/>
        </w:rPr>
        <w:t xml:space="preserve">. </w:t>
      </w:r>
      <w:r w:rsidR="00565D82" w:rsidRPr="00466BDB">
        <w:rPr>
          <w:rFonts w:ascii="Times New Roman" w:hAnsi="Times New Roman"/>
          <w:sz w:val="24"/>
          <w:szCs w:val="24"/>
        </w:rPr>
        <w:t>Q</w:t>
      </w:r>
      <w:r w:rsidR="00565D82" w:rsidRPr="00466BDB">
        <w:rPr>
          <w:rFonts w:ascii="Times New Roman" w:hAnsi="Times New Roman"/>
          <w:sz w:val="24"/>
          <w:szCs w:val="24"/>
          <w:vertAlign w:val="subscript"/>
        </w:rPr>
        <w:t>0</w:t>
      </w:r>
      <w:r w:rsidR="00565D82" w:rsidRPr="00466BDB">
        <w:rPr>
          <w:rFonts w:ascii="Times New Roman" w:hAnsi="Times New Roman"/>
          <w:sz w:val="24"/>
          <w:szCs w:val="24"/>
        </w:rPr>
        <w:t xml:space="preserve"> estimates the </w:t>
      </w:r>
      <w:r w:rsidR="00011FA7">
        <w:rPr>
          <w:rFonts w:ascii="Times New Roman" w:hAnsi="Times New Roman"/>
          <w:sz w:val="24"/>
          <w:szCs w:val="24"/>
        </w:rPr>
        <w:t xml:space="preserve">average </w:t>
      </w:r>
      <w:r w:rsidR="00565D82" w:rsidRPr="00466BDB">
        <w:rPr>
          <w:rFonts w:ascii="Times New Roman" w:hAnsi="Times New Roman"/>
          <w:sz w:val="24"/>
          <w:szCs w:val="24"/>
        </w:rPr>
        <w:t xml:space="preserve">number of </w:t>
      </w:r>
      <w:r w:rsidR="0082691B">
        <w:rPr>
          <w:rFonts w:ascii="Times New Roman" w:hAnsi="Times New Roman"/>
          <w:sz w:val="24"/>
          <w:szCs w:val="24"/>
        </w:rPr>
        <w:t xml:space="preserve">second-generation </w:t>
      </w:r>
      <w:r w:rsidR="00565D82" w:rsidRPr="00466BDB">
        <w:rPr>
          <w:rFonts w:ascii="Times New Roman" w:hAnsi="Times New Roman"/>
          <w:sz w:val="24"/>
          <w:szCs w:val="24"/>
        </w:rPr>
        <w:t xml:space="preserve">mature adult worms produced by a single adult worm during its lifetime </w:t>
      </w:r>
      <w:r w:rsidR="00763858" w:rsidRPr="00466BDB">
        <w:rPr>
          <w:rFonts w:ascii="Times New Roman" w:hAnsi="Times New Roman"/>
          <w:sz w:val="24"/>
          <w:szCs w:val="24"/>
        </w:rPr>
        <w:t>in the absence of density-dependent constraints such a</w:t>
      </w:r>
      <w:r w:rsidR="00763858" w:rsidRPr="009900FA">
        <w:rPr>
          <w:rFonts w:ascii="Times New Roman" w:hAnsi="Times New Roman"/>
          <w:sz w:val="24"/>
          <w:szCs w:val="24"/>
        </w:rPr>
        <w:t>s immunity and within-host comp</w:t>
      </w:r>
      <w:r w:rsidR="00763858" w:rsidRPr="00466BDB">
        <w:rPr>
          <w:rFonts w:ascii="Times New Roman" w:hAnsi="Times New Roman"/>
          <w:sz w:val="24"/>
          <w:szCs w:val="24"/>
        </w:rPr>
        <w:t>eti</w:t>
      </w:r>
      <w:r w:rsidR="00763858" w:rsidRPr="009900FA">
        <w:rPr>
          <w:rFonts w:ascii="Times New Roman" w:hAnsi="Times New Roman"/>
          <w:sz w:val="24"/>
          <w:szCs w:val="24"/>
        </w:rPr>
        <w:t>ti</w:t>
      </w:r>
      <w:r w:rsidR="00763858" w:rsidRPr="00466BDB">
        <w:rPr>
          <w:rFonts w:ascii="Times New Roman" w:hAnsi="Times New Roman"/>
          <w:sz w:val="24"/>
          <w:szCs w:val="24"/>
        </w:rPr>
        <w:t xml:space="preserve">on, </w:t>
      </w:r>
      <w:r w:rsidR="005768DF" w:rsidRPr="00466BDB">
        <w:rPr>
          <w:rFonts w:ascii="Times New Roman" w:hAnsi="Times New Roman"/>
          <w:sz w:val="24"/>
          <w:szCs w:val="24"/>
        </w:rPr>
        <w:t xml:space="preserve">(Heesterbeek </w:t>
      </w:r>
      <w:r w:rsidR="009900FA" w:rsidRPr="00466BDB">
        <w:rPr>
          <w:rFonts w:ascii="Times New Roman" w:hAnsi="Times New Roman"/>
          <w:sz w:val="24"/>
          <w:szCs w:val="24"/>
        </w:rPr>
        <w:t>&amp;</w:t>
      </w:r>
      <w:r w:rsidR="005768DF" w:rsidRPr="00466BDB">
        <w:rPr>
          <w:rFonts w:ascii="Times New Roman" w:hAnsi="Times New Roman"/>
          <w:sz w:val="24"/>
          <w:szCs w:val="24"/>
        </w:rPr>
        <w:t xml:space="preserve"> Roberts</w:t>
      </w:r>
      <w:r w:rsidR="009900FA" w:rsidRPr="00466BDB">
        <w:rPr>
          <w:rFonts w:ascii="Times New Roman" w:hAnsi="Times New Roman"/>
          <w:sz w:val="24"/>
          <w:szCs w:val="24"/>
        </w:rPr>
        <w:t>,</w:t>
      </w:r>
      <w:r w:rsidR="005768DF" w:rsidRPr="00466BDB">
        <w:rPr>
          <w:rFonts w:ascii="Times New Roman" w:hAnsi="Times New Roman"/>
          <w:sz w:val="24"/>
          <w:szCs w:val="24"/>
        </w:rPr>
        <w:t xml:space="preserve"> 1995</w:t>
      </w:r>
      <w:r w:rsidR="00ED760A" w:rsidRPr="00466BDB">
        <w:rPr>
          <w:rFonts w:ascii="Times New Roman" w:hAnsi="Times New Roman"/>
          <w:sz w:val="24"/>
          <w:szCs w:val="24"/>
        </w:rPr>
        <w:t>)</w:t>
      </w:r>
      <w:r w:rsidR="00AF74CD" w:rsidRPr="00466BDB">
        <w:rPr>
          <w:rFonts w:ascii="Times New Roman" w:hAnsi="Times New Roman"/>
          <w:sz w:val="24"/>
          <w:szCs w:val="24"/>
        </w:rPr>
        <w:t>.</w:t>
      </w:r>
      <w:r w:rsidR="00ED760A" w:rsidRPr="00466BDB">
        <w:rPr>
          <w:rFonts w:ascii="Times New Roman" w:hAnsi="Times New Roman"/>
          <w:sz w:val="24"/>
          <w:szCs w:val="24"/>
        </w:rPr>
        <w:t xml:space="preserve"> </w:t>
      </w:r>
    </w:p>
    <w:p w14:paraId="5FB968CB" w14:textId="77777777" w:rsidR="00970E4A" w:rsidRPr="00466BDB" w:rsidRDefault="00970E4A">
      <w:pPr>
        <w:spacing w:line="480" w:lineRule="auto"/>
        <w:jc w:val="both"/>
        <w:rPr>
          <w:rFonts w:ascii="Times New Roman" w:hAnsi="Times New Roman"/>
          <w:sz w:val="24"/>
          <w:szCs w:val="24"/>
        </w:rPr>
      </w:pPr>
      <w:r w:rsidRPr="00466BDB">
        <w:rPr>
          <w:rFonts w:ascii="Times New Roman" w:hAnsi="Times New Roman"/>
          <w:sz w:val="24"/>
          <w:szCs w:val="24"/>
        </w:rPr>
        <w:t>Roberts and Heesterbeek</w:t>
      </w:r>
      <w:r w:rsidR="00EC4B96" w:rsidRPr="00466BDB">
        <w:rPr>
          <w:rFonts w:ascii="Times New Roman" w:hAnsi="Times New Roman"/>
          <w:sz w:val="24"/>
          <w:szCs w:val="24"/>
        </w:rPr>
        <w:t xml:space="preserve"> (1995) applied the Q</w:t>
      </w:r>
      <w:r w:rsidR="00EC4B96" w:rsidRPr="00466BDB">
        <w:rPr>
          <w:rFonts w:ascii="Times New Roman" w:hAnsi="Times New Roman"/>
          <w:sz w:val="24"/>
          <w:szCs w:val="24"/>
          <w:vertAlign w:val="subscript"/>
        </w:rPr>
        <w:t>0</w:t>
      </w:r>
      <w:r w:rsidR="00EC4B96" w:rsidRPr="00466BDB">
        <w:rPr>
          <w:rFonts w:ascii="Times New Roman" w:hAnsi="Times New Roman"/>
          <w:sz w:val="24"/>
          <w:szCs w:val="24"/>
        </w:rPr>
        <w:t xml:space="preserve"> model </w:t>
      </w:r>
      <w:r w:rsidR="00542E7D">
        <w:rPr>
          <w:rFonts w:ascii="Times New Roman" w:hAnsi="Times New Roman"/>
          <w:sz w:val="24"/>
          <w:szCs w:val="24"/>
        </w:rPr>
        <w:t xml:space="preserve">(Equation 1) </w:t>
      </w:r>
      <w:r w:rsidR="00EC4B96" w:rsidRPr="00466BDB">
        <w:rPr>
          <w:rFonts w:ascii="Times New Roman" w:hAnsi="Times New Roman"/>
          <w:sz w:val="24"/>
          <w:szCs w:val="24"/>
        </w:rPr>
        <w:t>to the</w:t>
      </w:r>
      <w:r w:rsidRPr="00466BDB">
        <w:rPr>
          <w:rFonts w:ascii="Times New Roman" w:hAnsi="Times New Roman"/>
          <w:sz w:val="24"/>
          <w:szCs w:val="24"/>
        </w:rPr>
        <w:t xml:space="preserve"> trichostrongylid nematode </w:t>
      </w:r>
      <w:r w:rsidR="00EC4B96" w:rsidRPr="00466BDB">
        <w:rPr>
          <w:rFonts w:ascii="Times New Roman" w:hAnsi="Times New Roman"/>
          <w:i/>
          <w:sz w:val="24"/>
          <w:szCs w:val="24"/>
        </w:rPr>
        <w:t>Trichostrongylus colubriformis</w:t>
      </w:r>
      <w:r w:rsidR="00EC4B96" w:rsidRPr="00466BDB">
        <w:rPr>
          <w:rFonts w:ascii="Times New Roman" w:hAnsi="Times New Roman"/>
          <w:sz w:val="24"/>
          <w:szCs w:val="24"/>
        </w:rPr>
        <w:t xml:space="preserve">, which, like </w:t>
      </w:r>
      <w:r w:rsidR="00EC4B96" w:rsidRPr="00466BDB">
        <w:rPr>
          <w:rFonts w:ascii="Times New Roman" w:hAnsi="Times New Roman"/>
          <w:i/>
          <w:sz w:val="24"/>
          <w:szCs w:val="24"/>
        </w:rPr>
        <w:t>H. contortus</w:t>
      </w:r>
      <w:r w:rsidR="00EC4B96" w:rsidRPr="00466BDB">
        <w:rPr>
          <w:rFonts w:ascii="Times New Roman" w:hAnsi="Times New Roman"/>
          <w:sz w:val="24"/>
          <w:szCs w:val="24"/>
        </w:rPr>
        <w:t xml:space="preserve">, </w:t>
      </w:r>
      <w:r w:rsidR="006800BB" w:rsidRPr="00466BDB">
        <w:rPr>
          <w:rFonts w:ascii="Times New Roman" w:hAnsi="Times New Roman"/>
          <w:sz w:val="24"/>
          <w:szCs w:val="24"/>
        </w:rPr>
        <w:t>follow</w:t>
      </w:r>
      <w:r w:rsidR="00EC4B96" w:rsidRPr="00466BDB">
        <w:rPr>
          <w:rFonts w:ascii="Times New Roman" w:hAnsi="Times New Roman"/>
          <w:sz w:val="24"/>
          <w:szCs w:val="24"/>
        </w:rPr>
        <w:t>s</w:t>
      </w:r>
      <w:r w:rsidR="006800BB" w:rsidRPr="00466BDB">
        <w:rPr>
          <w:rFonts w:ascii="Times New Roman" w:hAnsi="Times New Roman"/>
          <w:sz w:val="24"/>
          <w:szCs w:val="24"/>
        </w:rPr>
        <w:t xml:space="preserve"> a direct life cycle with in-host and free-living stages. E</w:t>
      </w:r>
      <w:r w:rsidRPr="00466BDB">
        <w:rPr>
          <w:rFonts w:ascii="Times New Roman" w:hAnsi="Times New Roman"/>
          <w:sz w:val="24"/>
          <w:szCs w:val="24"/>
        </w:rPr>
        <w:t xml:space="preserve">ggs are deposited on pasture in the faeces of the host where they hatch </w:t>
      </w:r>
      <w:r w:rsidR="00B1485E">
        <w:rPr>
          <w:rFonts w:ascii="Times New Roman" w:hAnsi="Times New Roman"/>
          <w:sz w:val="24"/>
          <w:szCs w:val="24"/>
        </w:rPr>
        <w:t xml:space="preserve">to produce larvae, which </w:t>
      </w:r>
      <w:r w:rsidRPr="00466BDB">
        <w:rPr>
          <w:rFonts w:ascii="Times New Roman" w:hAnsi="Times New Roman"/>
          <w:sz w:val="24"/>
          <w:szCs w:val="24"/>
        </w:rPr>
        <w:t>moult twice to reach the third</w:t>
      </w:r>
      <w:r w:rsidR="00B1485E">
        <w:rPr>
          <w:rFonts w:ascii="Times New Roman" w:hAnsi="Times New Roman"/>
          <w:sz w:val="24"/>
          <w:szCs w:val="24"/>
        </w:rPr>
        <w:t>, infective</w:t>
      </w:r>
      <w:r w:rsidRPr="00466BDB">
        <w:rPr>
          <w:rFonts w:ascii="Times New Roman" w:hAnsi="Times New Roman"/>
          <w:sz w:val="24"/>
          <w:szCs w:val="24"/>
        </w:rPr>
        <w:t xml:space="preserve"> stage (L3). L3 then migrate horizontally out</w:t>
      </w:r>
      <w:r w:rsidRPr="00466BDB">
        <w:rPr>
          <w:rFonts w:ascii="Times New Roman" w:hAnsi="Times New Roman"/>
          <w:i/>
          <w:sz w:val="24"/>
          <w:szCs w:val="24"/>
        </w:rPr>
        <w:t xml:space="preserve"> </w:t>
      </w:r>
      <w:r w:rsidRPr="00466BDB">
        <w:rPr>
          <w:rFonts w:ascii="Times New Roman" w:hAnsi="Times New Roman"/>
          <w:sz w:val="24"/>
          <w:szCs w:val="24"/>
        </w:rPr>
        <w:t xml:space="preserve">of the faeces when there is sufficient moisture and </w:t>
      </w:r>
      <w:r w:rsidR="00856B6A">
        <w:rPr>
          <w:rFonts w:ascii="Times New Roman" w:hAnsi="Times New Roman"/>
          <w:sz w:val="24"/>
          <w:szCs w:val="24"/>
        </w:rPr>
        <w:t xml:space="preserve">subsequently </w:t>
      </w:r>
      <w:r w:rsidRPr="00466BDB">
        <w:rPr>
          <w:rFonts w:ascii="Times New Roman" w:hAnsi="Times New Roman"/>
          <w:sz w:val="24"/>
          <w:szCs w:val="24"/>
        </w:rPr>
        <w:t xml:space="preserve">migrate between soil and herbage (vertical migration). </w:t>
      </w:r>
      <w:proofErr w:type="gramStart"/>
      <w:r w:rsidRPr="00466BDB">
        <w:rPr>
          <w:rFonts w:ascii="Times New Roman" w:hAnsi="Times New Roman"/>
          <w:sz w:val="24"/>
          <w:szCs w:val="24"/>
        </w:rPr>
        <w:t>L3 on herbage are accidentally ingested by the host</w:t>
      </w:r>
      <w:proofErr w:type="gramEnd"/>
      <w:r w:rsidRPr="00466BDB">
        <w:rPr>
          <w:rFonts w:ascii="Times New Roman" w:hAnsi="Times New Roman"/>
          <w:sz w:val="24"/>
          <w:szCs w:val="24"/>
        </w:rPr>
        <w:t xml:space="preserve"> during grazing, where</w:t>
      </w:r>
      <w:r w:rsidR="00FF1C18">
        <w:rPr>
          <w:rFonts w:ascii="Times New Roman" w:hAnsi="Times New Roman"/>
          <w:sz w:val="24"/>
          <w:szCs w:val="24"/>
        </w:rPr>
        <w:t xml:space="preserve"> </w:t>
      </w:r>
      <w:r w:rsidR="00856B6A">
        <w:rPr>
          <w:rFonts w:ascii="Times New Roman" w:hAnsi="Times New Roman"/>
          <w:sz w:val="24"/>
          <w:szCs w:val="24"/>
        </w:rPr>
        <w:t>upon</w:t>
      </w:r>
      <w:r w:rsidRPr="00466BDB">
        <w:rPr>
          <w:rFonts w:ascii="Times New Roman" w:hAnsi="Times New Roman"/>
          <w:sz w:val="24"/>
          <w:szCs w:val="24"/>
        </w:rPr>
        <w:t xml:space="preserve"> they develop to the 4</w:t>
      </w:r>
      <w:r w:rsidRPr="00466BDB">
        <w:rPr>
          <w:rFonts w:ascii="Times New Roman" w:hAnsi="Times New Roman"/>
          <w:sz w:val="24"/>
          <w:szCs w:val="24"/>
          <w:vertAlign w:val="superscript"/>
        </w:rPr>
        <w:t>th</w:t>
      </w:r>
      <w:r w:rsidRPr="00466BDB">
        <w:rPr>
          <w:rFonts w:ascii="Times New Roman" w:hAnsi="Times New Roman"/>
          <w:sz w:val="24"/>
          <w:szCs w:val="24"/>
        </w:rPr>
        <w:t xml:space="preserve"> larval stage (L4) and either undergo arrested development (hypobiosis) or continue </w:t>
      </w:r>
      <w:r w:rsidR="00856B6A">
        <w:rPr>
          <w:rFonts w:ascii="Times New Roman" w:hAnsi="Times New Roman"/>
          <w:sz w:val="24"/>
          <w:szCs w:val="24"/>
        </w:rPr>
        <w:t xml:space="preserve">to </w:t>
      </w:r>
      <w:r w:rsidRPr="00466BDB">
        <w:rPr>
          <w:rFonts w:ascii="Times New Roman" w:hAnsi="Times New Roman"/>
          <w:sz w:val="24"/>
          <w:szCs w:val="24"/>
        </w:rPr>
        <w:t xml:space="preserve">develop to the adult stage. Eggs produced by adult females are then passed in the </w:t>
      </w:r>
      <w:r w:rsidR="00472178">
        <w:rPr>
          <w:rFonts w:ascii="Times New Roman" w:hAnsi="Times New Roman"/>
          <w:sz w:val="24"/>
          <w:szCs w:val="24"/>
        </w:rPr>
        <w:t xml:space="preserve">sheep’s </w:t>
      </w:r>
      <w:r w:rsidR="00856B6A">
        <w:rPr>
          <w:rFonts w:ascii="Times New Roman" w:hAnsi="Times New Roman"/>
          <w:sz w:val="24"/>
          <w:szCs w:val="24"/>
        </w:rPr>
        <w:t xml:space="preserve">(or goat’s) </w:t>
      </w:r>
      <w:r w:rsidRPr="00466BDB">
        <w:rPr>
          <w:rFonts w:ascii="Times New Roman" w:hAnsi="Times New Roman"/>
          <w:sz w:val="24"/>
          <w:szCs w:val="24"/>
        </w:rPr>
        <w:t xml:space="preserve">faeces and the cycle continues. </w:t>
      </w:r>
      <w:r w:rsidR="00EC4B96" w:rsidRPr="00466BDB">
        <w:rPr>
          <w:rFonts w:ascii="Times New Roman" w:hAnsi="Times New Roman"/>
          <w:sz w:val="24"/>
          <w:szCs w:val="24"/>
        </w:rPr>
        <w:t>The Q</w:t>
      </w:r>
      <w:r w:rsidR="00EC4B96" w:rsidRPr="00466BDB">
        <w:rPr>
          <w:rFonts w:ascii="Times New Roman" w:hAnsi="Times New Roman"/>
          <w:sz w:val="24"/>
          <w:szCs w:val="24"/>
          <w:vertAlign w:val="subscript"/>
        </w:rPr>
        <w:t>0</w:t>
      </w:r>
      <w:r w:rsidR="00EC4B96" w:rsidRPr="00466BDB">
        <w:rPr>
          <w:rFonts w:ascii="Times New Roman" w:hAnsi="Times New Roman"/>
          <w:sz w:val="24"/>
          <w:szCs w:val="24"/>
        </w:rPr>
        <w:t xml:space="preserve"> model</w:t>
      </w:r>
      <w:r w:rsidRPr="00466BDB">
        <w:rPr>
          <w:rFonts w:ascii="Times New Roman" w:hAnsi="Times New Roman"/>
          <w:sz w:val="24"/>
          <w:szCs w:val="24"/>
        </w:rPr>
        <w:t xml:space="preserve"> can be </w:t>
      </w:r>
      <w:r w:rsidR="00EC4B96" w:rsidRPr="00466BDB">
        <w:rPr>
          <w:rFonts w:ascii="Times New Roman" w:hAnsi="Times New Roman"/>
          <w:sz w:val="24"/>
          <w:szCs w:val="24"/>
        </w:rPr>
        <w:t>interpreted as</w:t>
      </w:r>
      <w:r w:rsidRPr="00466BDB">
        <w:rPr>
          <w:rFonts w:ascii="Times New Roman" w:hAnsi="Times New Roman"/>
          <w:sz w:val="24"/>
          <w:szCs w:val="24"/>
        </w:rPr>
        <w:t xml:space="preserve"> sub-components</w:t>
      </w:r>
      <w:r w:rsidR="00856B6A">
        <w:rPr>
          <w:rFonts w:ascii="Times New Roman" w:hAnsi="Times New Roman"/>
          <w:sz w:val="24"/>
          <w:szCs w:val="24"/>
        </w:rPr>
        <w:t>,</w:t>
      </w:r>
      <w:r w:rsidRPr="00466BDB">
        <w:rPr>
          <w:rFonts w:ascii="Times New Roman" w:hAnsi="Times New Roman"/>
          <w:sz w:val="24"/>
          <w:szCs w:val="24"/>
        </w:rPr>
        <w:t xml:space="preserve"> which characterise two key processes in the</w:t>
      </w:r>
      <w:r w:rsidR="00EC4B96" w:rsidRPr="00466BDB">
        <w:rPr>
          <w:rFonts w:ascii="Times New Roman" w:hAnsi="Times New Roman"/>
          <w:sz w:val="24"/>
          <w:szCs w:val="24"/>
        </w:rPr>
        <w:t xml:space="preserve"> trichostrongylid</w:t>
      </w:r>
      <w:r w:rsidRPr="00466BDB">
        <w:rPr>
          <w:rFonts w:ascii="Times New Roman" w:hAnsi="Times New Roman"/>
          <w:sz w:val="24"/>
          <w:szCs w:val="24"/>
        </w:rPr>
        <w:t xml:space="preserve"> life-cycle:</w:t>
      </w:r>
      <w:r w:rsidRPr="00466BDB">
        <w:rPr>
          <w:rFonts w:ascii="Times New Roman" w:hAnsi="Times New Roman"/>
          <w:i/>
          <w:sz w:val="24"/>
          <w:szCs w:val="24"/>
        </w:rPr>
        <w:t xml:space="preserve"> </w:t>
      </w:r>
      <w:r w:rsidRPr="00466BDB">
        <w:rPr>
          <w:rFonts w:ascii="Times New Roman" w:hAnsi="Times New Roman"/>
          <w:sz w:val="24"/>
          <w:szCs w:val="24"/>
        </w:rPr>
        <w:t xml:space="preserve">the </w:t>
      </w:r>
      <w:r w:rsidR="00EC4B96" w:rsidRPr="00466BDB">
        <w:rPr>
          <w:rFonts w:ascii="Times New Roman" w:hAnsi="Times New Roman"/>
          <w:sz w:val="24"/>
          <w:szCs w:val="24"/>
        </w:rPr>
        <w:t>number of L3 produced by an adult worm during its lifetime (A), based on fecundity (</w:t>
      </w:r>
      <w:r w:rsidR="00EC4B96" w:rsidRPr="00466BDB">
        <w:rPr>
          <w:rFonts w:ascii="Times New Roman" w:hAnsi="Times New Roman"/>
          <w:i/>
          <w:sz w:val="24"/>
          <w:szCs w:val="24"/>
        </w:rPr>
        <w:t>λ</w:t>
      </w:r>
      <w:r w:rsidR="00EC4B96" w:rsidRPr="00466BDB">
        <w:rPr>
          <w:rFonts w:ascii="Times New Roman" w:hAnsi="Times New Roman"/>
          <w:sz w:val="24"/>
          <w:szCs w:val="24"/>
        </w:rPr>
        <w:t>), adult mortality (</w:t>
      </w:r>
      <w:r w:rsidR="00EC4B96" w:rsidRPr="00466BDB">
        <w:rPr>
          <w:rFonts w:ascii="Times New Roman" w:hAnsi="Times New Roman"/>
          <w:i/>
          <w:sz w:val="24"/>
          <w:szCs w:val="24"/>
        </w:rPr>
        <w:t>μ</w:t>
      </w:r>
      <w:r w:rsidR="00EC4B96" w:rsidRPr="00466BDB">
        <w:rPr>
          <w:rFonts w:ascii="Times New Roman" w:hAnsi="Times New Roman"/>
          <w:sz w:val="24"/>
          <w:szCs w:val="24"/>
        </w:rPr>
        <w:t xml:space="preserve">) and the probability that an egg will develop </w:t>
      </w:r>
      <w:proofErr w:type="gramStart"/>
      <w:r w:rsidR="00EC4B96" w:rsidRPr="00466BDB">
        <w:rPr>
          <w:rFonts w:ascii="Times New Roman" w:hAnsi="Times New Roman"/>
          <w:sz w:val="24"/>
          <w:szCs w:val="24"/>
        </w:rPr>
        <w:t>to  L3</w:t>
      </w:r>
      <w:proofErr w:type="gramEnd"/>
      <w:r w:rsidR="00EC4B96" w:rsidRPr="00466BDB">
        <w:rPr>
          <w:rFonts w:ascii="Times New Roman" w:hAnsi="Times New Roman"/>
          <w:sz w:val="24"/>
          <w:szCs w:val="24"/>
        </w:rPr>
        <w:t xml:space="preserve"> (</w:t>
      </w:r>
      <w:r w:rsidR="00EC4B96" w:rsidRPr="00466BDB">
        <w:rPr>
          <w:rFonts w:ascii="Times New Roman" w:hAnsi="Times New Roman"/>
          <w:i/>
          <w:sz w:val="24"/>
          <w:szCs w:val="24"/>
        </w:rPr>
        <w:t>q</w:t>
      </w:r>
      <w:r w:rsidR="00EC4B96" w:rsidRPr="00466BDB">
        <w:rPr>
          <w:rFonts w:ascii="Times New Roman" w:hAnsi="Times New Roman"/>
          <w:sz w:val="24"/>
          <w:szCs w:val="24"/>
        </w:rPr>
        <w:t>);</w:t>
      </w:r>
      <w:r w:rsidR="00472178">
        <w:rPr>
          <w:rFonts w:ascii="Times New Roman" w:hAnsi="Times New Roman"/>
          <w:sz w:val="24"/>
          <w:szCs w:val="24"/>
        </w:rPr>
        <w:t xml:space="preserve"> </w:t>
      </w:r>
      <w:r w:rsidR="00EC4B96" w:rsidRPr="00466BDB">
        <w:rPr>
          <w:rFonts w:ascii="Times New Roman" w:hAnsi="Times New Roman"/>
          <w:sz w:val="24"/>
          <w:szCs w:val="24"/>
        </w:rPr>
        <w:t>the number of adult parasites produced by each L3</w:t>
      </w:r>
      <w:r w:rsidRPr="00466BDB">
        <w:rPr>
          <w:rFonts w:ascii="Times New Roman" w:hAnsi="Times New Roman"/>
          <w:sz w:val="24"/>
          <w:szCs w:val="24"/>
        </w:rPr>
        <w:t xml:space="preserve"> (B)</w:t>
      </w:r>
      <w:r w:rsidR="00EC4B96" w:rsidRPr="00466BDB">
        <w:rPr>
          <w:rFonts w:ascii="Times New Roman" w:hAnsi="Times New Roman"/>
          <w:sz w:val="24"/>
          <w:szCs w:val="24"/>
        </w:rPr>
        <w:t xml:space="preserve">, based on the </w:t>
      </w:r>
      <w:r w:rsidR="00A64584" w:rsidRPr="00466BDB">
        <w:rPr>
          <w:rFonts w:ascii="Times New Roman" w:hAnsi="Times New Roman"/>
          <w:sz w:val="24"/>
          <w:szCs w:val="24"/>
        </w:rPr>
        <w:t>establishment rate of ingested L3 (</w:t>
      </w:r>
      <w:r w:rsidR="00A64584" w:rsidRPr="00466BDB">
        <w:rPr>
          <w:rFonts w:ascii="Times New Roman" w:hAnsi="Times New Roman"/>
          <w:i/>
          <w:sz w:val="24"/>
          <w:szCs w:val="24"/>
        </w:rPr>
        <w:t>p</w:t>
      </w:r>
      <w:r w:rsidR="00A64584" w:rsidRPr="00466BDB">
        <w:rPr>
          <w:rFonts w:ascii="Times New Roman" w:hAnsi="Times New Roman"/>
          <w:sz w:val="24"/>
          <w:szCs w:val="24"/>
        </w:rPr>
        <w:t xml:space="preserve">), the mortality rate of L3 on </w:t>
      </w:r>
      <w:r w:rsidR="00A64584" w:rsidRPr="00466BDB">
        <w:rPr>
          <w:rFonts w:ascii="Times New Roman" w:hAnsi="Times New Roman"/>
          <w:sz w:val="24"/>
          <w:szCs w:val="24"/>
        </w:rPr>
        <w:lastRenderedPageBreak/>
        <w:t>pasture (</w:t>
      </w:r>
      <w:r w:rsidR="00A64584" w:rsidRPr="00466BDB">
        <w:rPr>
          <w:rFonts w:ascii="Times New Roman" w:hAnsi="Times New Roman"/>
          <w:i/>
          <w:sz w:val="24"/>
          <w:szCs w:val="24"/>
        </w:rPr>
        <w:t>ρ</w:t>
      </w:r>
      <w:r w:rsidR="00A64584" w:rsidRPr="00466BDB">
        <w:rPr>
          <w:rFonts w:ascii="Times New Roman" w:hAnsi="Times New Roman"/>
          <w:sz w:val="24"/>
          <w:szCs w:val="24"/>
        </w:rPr>
        <w:t>), ingestion rate of L3 by the host (</w:t>
      </w:r>
      <w:r w:rsidR="00A64584" w:rsidRPr="00466BDB">
        <w:rPr>
          <w:rFonts w:ascii="Times New Roman" w:hAnsi="Times New Roman"/>
          <w:i/>
          <w:sz w:val="24"/>
          <w:szCs w:val="24"/>
        </w:rPr>
        <w:t>β</w:t>
      </w:r>
      <w:r w:rsidR="00A64584" w:rsidRPr="00466BDB">
        <w:rPr>
          <w:rFonts w:ascii="Times New Roman" w:hAnsi="Times New Roman"/>
          <w:sz w:val="24"/>
          <w:szCs w:val="24"/>
        </w:rPr>
        <w:t>) and the number of hosts (</w:t>
      </w:r>
      <w:r w:rsidR="00A64584" w:rsidRPr="00466BDB">
        <w:rPr>
          <w:rFonts w:ascii="Times New Roman" w:hAnsi="Times New Roman"/>
          <w:i/>
          <w:sz w:val="24"/>
          <w:szCs w:val="24"/>
        </w:rPr>
        <w:t>H</w:t>
      </w:r>
      <w:r w:rsidR="00A64584" w:rsidRPr="00466BDB">
        <w:rPr>
          <w:rFonts w:ascii="Times New Roman" w:hAnsi="Times New Roman"/>
          <w:sz w:val="24"/>
          <w:szCs w:val="24"/>
        </w:rPr>
        <w:t>)</w:t>
      </w:r>
      <w:r w:rsidR="00135748" w:rsidRPr="00466BDB">
        <w:rPr>
          <w:rFonts w:ascii="Times New Roman" w:hAnsi="Times New Roman"/>
          <w:sz w:val="24"/>
          <w:szCs w:val="24"/>
        </w:rPr>
        <w:t xml:space="preserve"> (Roberts and Heesterbeek 1995)</w:t>
      </w:r>
      <w:r w:rsidRPr="00466BDB">
        <w:rPr>
          <w:rFonts w:ascii="Times New Roman" w:hAnsi="Times New Roman"/>
          <w:sz w:val="24"/>
          <w:szCs w:val="24"/>
        </w:rPr>
        <w:t xml:space="preserve">. </w:t>
      </w:r>
      <w:r w:rsidR="00EC4B96" w:rsidRPr="00466BDB">
        <w:rPr>
          <w:rFonts w:ascii="Times New Roman" w:hAnsi="Times New Roman"/>
          <w:sz w:val="24"/>
          <w:szCs w:val="24"/>
        </w:rPr>
        <w:t xml:space="preserve">Parameters are defined in </w:t>
      </w:r>
      <w:r w:rsidR="00542E7D" w:rsidRPr="00762674">
        <w:rPr>
          <w:rFonts w:ascii="Times New Roman" w:hAnsi="Times New Roman"/>
          <w:sz w:val="24"/>
          <w:szCs w:val="24"/>
        </w:rPr>
        <w:t>T</w:t>
      </w:r>
      <w:r w:rsidR="00542E7D" w:rsidRPr="00466BDB">
        <w:rPr>
          <w:rFonts w:ascii="Times New Roman" w:hAnsi="Times New Roman"/>
          <w:sz w:val="24"/>
          <w:szCs w:val="24"/>
        </w:rPr>
        <w:t>able 1</w:t>
      </w:r>
      <w:r w:rsidR="00EC4B96" w:rsidRPr="00466BDB">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3566CE" w:rsidRPr="00AC08A7" w14:paraId="04402298" w14:textId="77777777" w:rsidTr="00466BDB">
        <w:tc>
          <w:tcPr>
            <w:tcW w:w="8075" w:type="dxa"/>
          </w:tcPr>
          <w:p w14:paraId="66F614A0" w14:textId="77777777" w:rsidR="003566CE" w:rsidRPr="00466BDB" w:rsidRDefault="00C968AB">
            <w:pPr>
              <w:spacing w:line="48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0</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qλ</m:t>
                    </m:r>
                  </m:num>
                  <m:den>
                    <m:r>
                      <w:rPr>
                        <w:rFonts w:ascii="Cambria Math" w:hAnsi="Cambria Math"/>
                        <w:sz w:val="24"/>
                        <w:szCs w:val="24"/>
                      </w:rPr>
                      <m:t>μ</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βp</m:t>
                    </m:r>
                  </m:num>
                  <m:den>
                    <m:r>
                      <w:rPr>
                        <w:rFonts w:ascii="Cambria Math" w:hAnsi="Cambria Math"/>
                        <w:sz w:val="24"/>
                        <w:szCs w:val="24"/>
                      </w:rPr>
                      <m:t>ρ+βH</m:t>
                    </m:r>
                  </m:den>
                </m:f>
                <m:r>
                  <w:rPr>
                    <w:rFonts w:ascii="Cambria Math" w:hAnsi="Cambria Math"/>
                    <w:sz w:val="24"/>
                    <w:szCs w:val="24"/>
                  </w:rPr>
                  <m:t>H</m:t>
                </m:r>
              </m:oMath>
            </m:oMathPara>
          </w:p>
          <w:p w14:paraId="09823903" w14:textId="77777777" w:rsidR="003566CE" w:rsidRPr="00466BDB" w:rsidRDefault="005C1346">
            <w:pPr>
              <w:spacing w:line="480" w:lineRule="auto"/>
              <w:jc w:val="both"/>
              <w:rPr>
                <w:rFonts w:ascii="Times New Roman" w:hAnsi="Times New Roman"/>
                <w:sz w:val="24"/>
                <w:szCs w:val="24"/>
              </w:rPr>
            </w:pPr>
            <w:r>
              <w:rPr>
                <w:rFonts w:ascii="Times New Roman" w:hAnsi="Times New Roman"/>
                <w:noProof/>
                <w:sz w:val="24"/>
                <w:szCs w:val="24"/>
                <w:lang w:val="en-US"/>
              </w:rPr>
              <mc:AlternateContent>
                <mc:Choice Requires="wpg">
                  <w:drawing>
                    <wp:anchor distT="0" distB="0" distL="114300" distR="114300" simplePos="0" relativeHeight="251665408" behindDoc="0" locked="0" layoutInCell="1" allowOverlap="1" wp14:anchorId="55F3F589" wp14:editId="0B1F73C5">
                      <wp:simplePos x="0" y="0"/>
                      <wp:positionH relativeFrom="column">
                        <wp:posOffset>2195195</wp:posOffset>
                      </wp:positionH>
                      <wp:positionV relativeFrom="paragraph">
                        <wp:posOffset>-120015</wp:posOffset>
                      </wp:positionV>
                      <wp:extent cx="932815" cy="381635"/>
                      <wp:effectExtent l="0" t="0" r="1968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381635"/>
                                <a:chOff x="-76" y="43"/>
                                <a:chExt cx="933032" cy="367161"/>
                              </a:xfrm>
                            </wpg:grpSpPr>
                            <wps:wsp>
                              <wps:cNvPr id="1" name="Left Brace 1"/>
                              <wps:cNvSpPr/>
                              <wps:spPr>
                                <a:xfrm rot="16200000">
                                  <a:off x="96516" y="-96549"/>
                                  <a:ext cx="106851" cy="30003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Left Brace 3"/>
                              <wps:cNvSpPr/>
                              <wps:spPr>
                                <a:xfrm rot="16200000">
                                  <a:off x="601880" y="-221171"/>
                                  <a:ext cx="109701" cy="5524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524" y="110029"/>
                                  <a:ext cx="276225" cy="257175"/>
                                </a:xfrm>
                                <a:prstGeom prst="rect">
                                  <a:avLst/>
                                </a:prstGeom>
                                <a:noFill/>
                                <a:ln w="9525">
                                  <a:noFill/>
                                  <a:miter lim="800000"/>
                                  <a:headEnd/>
                                  <a:tailEnd/>
                                </a:ln>
                              </wps:spPr>
                              <wps:txbx>
                                <w:txbxContent>
                                  <w:p w14:paraId="7ECAC2E4" w14:textId="77777777" w:rsidR="00FA1F70" w:rsidRPr="00135748" w:rsidRDefault="00FA1F70">
                                    <w:r w:rsidRPr="00135748">
                                      <w:t>A</w:t>
                                    </w:r>
                                  </w:p>
                                </w:txbxContent>
                              </wps:txbx>
                              <wps:bodyPr rot="0" vert="horz" wrap="square" lIns="91440" tIns="45720" rIns="91440" bIns="45720" anchor="t" anchorCtr="0">
                                <a:noAutofit/>
                              </wps:bodyPr>
                            </wps:wsp>
                            <wps:wsp>
                              <wps:cNvPr id="11" name="Text Box 2"/>
                              <wps:cNvSpPr txBox="1">
                                <a:spLocks noChangeArrowheads="1"/>
                              </wps:cNvSpPr>
                              <wps:spPr bwMode="auto">
                                <a:xfrm>
                                  <a:off x="533399" y="100504"/>
                                  <a:ext cx="276225" cy="257175"/>
                                </a:xfrm>
                                <a:prstGeom prst="rect">
                                  <a:avLst/>
                                </a:prstGeom>
                                <a:noFill/>
                                <a:ln w="9525">
                                  <a:noFill/>
                                  <a:miter lim="800000"/>
                                  <a:headEnd/>
                                  <a:tailEnd/>
                                </a:ln>
                              </wps:spPr>
                              <wps:txbx>
                                <w:txbxContent>
                                  <w:p w14:paraId="77977A4E" w14:textId="77777777" w:rsidR="00FA1F70" w:rsidRPr="00135748" w:rsidRDefault="00FA1F70" w:rsidP="00135748">
                                    <w: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D44B2A3" id="Group 12" o:spid="_x0000_s1026" style="position:absolute;left:0;text-align:left;margin-left:172.85pt;margin-top:-9.45pt;width:73.45pt;height:30.05pt;z-index:251665408;mso-height-relative:margin" coordorigin="" coordsize="9330,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7" type="#_x0000_t87" style="position:absolute;left:966;top:-966;width:1068;height:29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wVsIA&#10;AADaAAAADwAAAGRycy9kb3ducmV2LnhtbERP22rCQBB9L/gPywh9Kc3GQEOJriKikMaW0tQPGLJj&#10;EszOhuxW07/vBoQ+DYdzndVmNJ240uBaywoWUQyCuLK65VrB6fvw/ArCeWSNnWVS8EsONuvZwwoz&#10;bW/8RdfS1yKEsMtQQeN9n0npqoYMusj2xIE728GgD3CopR7wFsJNJ5M4TqXBlkNDgz3tGqou5Y9R&#10;kH+e6Jjsu4+E3tP9tnh6yYv0TanH+bhdgvA0+n/x3Z3rMB+mV6Yr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BWwgAAANoAAAAPAAAAAAAAAAAAAAAAAJgCAABkcnMvZG93&#10;bnJldi54bWxQSwUGAAAAAAQABAD1AAAAhwMAAAAA&#10;" adj="641" strokecolor="black [3213]"/>
                      <v:shape id="Left Brace 3" o:spid="_x0000_s1028" type="#_x0000_t87" style="position:absolute;left:6018;top:-2211;width:1097;height:5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oEcMA&#10;AADaAAAADwAAAGRycy9kb3ducmV2LnhtbESPQYvCMBSE74L/ITzBm02tIFKNIsqy7sGD1YPHZ/Ns&#10;i81Lt8lq119vFhY8DjPzDbNYdaYWd2pdZVnBOIpBEOdWV1woOB0/RjMQziNrrC2Tgl9ysFr2ewtM&#10;tX3wge6ZL0SAsEtRQel9k0rp8pIMusg2xMG72tagD7ItpG7xEeCmlkkcT6XBisNCiQ1tSspv2Y9R&#10;8P15PU+Sp67H2F32++1Xklwyo9Rw0K3nIDx1/h3+b++0ggn8XQk3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OoEcMAAADaAAAADwAAAAAAAAAAAAAAAACYAgAAZHJzL2Rv&#10;d25yZXYueG1sUEsFBgAAAAAEAAQA9QAAAIgDAAAAAA==&#10;" adj="357" strokecolor="black [3213]"/>
                      <v:shapetype id="_x0000_t202" coordsize="21600,21600" o:spt="202" path="m,l,21600r21600,l21600,xe">
                        <v:stroke joinstyle="miter"/>
                        <v:path gradientshapeok="t" o:connecttype="rect"/>
                      </v:shapetype>
                      <v:shape id="Text Box 2" o:spid="_x0000_s1029" type="#_x0000_t202" style="position:absolute;left:95;top:1100;width:276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FA1F70" w:rsidRPr="00135748" w:rsidRDefault="00FA1F70">
                              <w:r w:rsidRPr="00135748">
                                <w:t>A</w:t>
                              </w:r>
                            </w:p>
                          </w:txbxContent>
                        </v:textbox>
                      </v:shape>
                      <v:shape id="Text Box 2" o:spid="_x0000_s1030" type="#_x0000_t202" style="position:absolute;left:5333;top:1005;width:276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FA1F70" w:rsidRPr="00135748" w:rsidRDefault="00FA1F70" w:rsidP="00135748">
                              <w:r>
                                <w:t>B</w:t>
                              </w:r>
                            </w:p>
                          </w:txbxContent>
                        </v:textbox>
                      </v:shape>
                    </v:group>
                  </w:pict>
                </mc:Fallback>
              </mc:AlternateContent>
            </w:r>
          </w:p>
        </w:tc>
        <w:tc>
          <w:tcPr>
            <w:tcW w:w="941" w:type="dxa"/>
          </w:tcPr>
          <w:p w14:paraId="63D1D75E" w14:textId="77777777" w:rsidR="003566CE" w:rsidRPr="00466BDB" w:rsidRDefault="003566CE">
            <w:pPr>
              <w:spacing w:line="480" w:lineRule="auto"/>
              <w:jc w:val="both"/>
              <w:rPr>
                <w:rFonts w:ascii="Times New Roman" w:hAnsi="Times New Roman"/>
                <w:sz w:val="24"/>
                <w:szCs w:val="24"/>
              </w:rPr>
            </w:pPr>
            <w:r w:rsidRPr="00466BDB">
              <w:rPr>
                <w:rFonts w:ascii="Times New Roman" w:hAnsi="Times New Roman"/>
                <w:sz w:val="24"/>
                <w:szCs w:val="24"/>
              </w:rPr>
              <w:t>(1)</w:t>
            </w:r>
          </w:p>
        </w:tc>
      </w:tr>
    </w:tbl>
    <w:p w14:paraId="2B7BD4D9" w14:textId="77777777" w:rsidR="00685DB0" w:rsidRPr="00466BDB" w:rsidRDefault="00685DB0">
      <w:pPr>
        <w:spacing w:line="480" w:lineRule="auto"/>
        <w:jc w:val="both"/>
        <w:rPr>
          <w:rFonts w:ascii="Times New Roman" w:hAnsi="Times New Roman"/>
          <w:sz w:val="24"/>
          <w:szCs w:val="24"/>
        </w:rPr>
      </w:pPr>
    </w:p>
    <w:p w14:paraId="48A14214" w14:textId="77777777" w:rsidR="003566CE" w:rsidRPr="00466BDB" w:rsidRDefault="00685DB0">
      <w:pPr>
        <w:spacing w:line="480" w:lineRule="auto"/>
        <w:jc w:val="both"/>
        <w:rPr>
          <w:rFonts w:ascii="Times New Roman" w:hAnsi="Times New Roman"/>
          <w:sz w:val="24"/>
          <w:szCs w:val="24"/>
        </w:rPr>
      </w:pPr>
      <w:r w:rsidRPr="00466BDB">
        <w:rPr>
          <w:rFonts w:ascii="Times New Roman" w:hAnsi="Times New Roman"/>
          <w:sz w:val="24"/>
          <w:szCs w:val="24"/>
        </w:rPr>
        <w:t>The parameter</w:t>
      </w:r>
      <w:r w:rsidR="009A1849" w:rsidRPr="00466BDB">
        <w:rPr>
          <w:rFonts w:ascii="Times New Roman" w:hAnsi="Times New Roman"/>
          <w:sz w:val="24"/>
          <w:szCs w:val="24"/>
        </w:rPr>
        <w:t xml:space="preserve"> </w:t>
      </w:r>
      <w:r w:rsidR="009A1849" w:rsidRPr="00466BDB">
        <w:rPr>
          <w:rFonts w:ascii="Times New Roman" w:hAnsi="Times New Roman"/>
          <w:i/>
          <w:sz w:val="24"/>
          <w:szCs w:val="24"/>
        </w:rPr>
        <w:t>q</w:t>
      </w:r>
      <w:r w:rsidR="009A1849" w:rsidRPr="00466BDB">
        <w:rPr>
          <w:rFonts w:ascii="Times New Roman" w:hAnsi="Times New Roman"/>
          <w:sz w:val="24"/>
          <w:szCs w:val="24"/>
        </w:rPr>
        <w:t xml:space="preserve">, </w:t>
      </w:r>
      <w:r w:rsidRPr="00466BDB">
        <w:rPr>
          <w:rFonts w:ascii="Times New Roman" w:hAnsi="Times New Roman"/>
          <w:sz w:val="24"/>
          <w:szCs w:val="24"/>
        </w:rPr>
        <w:t xml:space="preserve">describing the </w:t>
      </w:r>
      <w:r w:rsidR="009A1849" w:rsidRPr="00466BDB">
        <w:rPr>
          <w:rFonts w:ascii="Times New Roman" w:hAnsi="Times New Roman"/>
          <w:sz w:val="24"/>
          <w:szCs w:val="24"/>
        </w:rPr>
        <w:t>probability</w:t>
      </w:r>
      <w:r w:rsidRPr="00466BDB">
        <w:rPr>
          <w:rFonts w:ascii="Times New Roman" w:hAnsi="Times New Roman"/>
          <w:sz w:val="24"/>
          <w:szCs w:val="24"/>
        </w:rPr>
        <w:t xml:space="preserve"> of an egg developing to L3 was expanded </w:t>
      </w:r>
      <w:r w:rsidR="00542E7D" w:rsidRPr="00762674">
        <w:rPr>
          <w:rFonts w:ascii="Times New Roman" w:hAnsi="Times New Roman"/>
          <w:sz w:val="24"/>
          <w:szCs w:val="24"/>
        </w:rPr>
        <w:t>(E</w:t>
      </w:r>
      <w:r w:rsidRPr="00466BDB">
        <w:rPr>
          <w:rFonts w:ascii="Times New Roman" w:hAnsi="Times New Roman"/>
          <w:sz w:val="24"/>
          <w:szCs w:val="24"/>
        </w:rPr>
        <w:t xml:space="preserve">quation 2) </w:t>
      </w:r>
      <w:r w:rsidR="009A1849" w:rsidRPr="00466BDB">
        <w:rPr>
          <w:rFonts w:ascii="Times New Roman" w:hAnsi="Times New Roman"/>
          <w:sz w:val="24"/>
          <w:szCs w:val="24"/>
        </w:rPr>
        <w:t xml:space="preserve">as described by Bolajoko et al. (2015) </w:t>
      </w:r>
      <w:r w:rsidRPr="00466BDB">
        <w:rPr>
          <w:rFonts w:ascii="Times New Roman" w:hAnsi="Times New Roman"/>
          <w:sz w:val="24"/>
          <w:szCs w:val="24"/>
        </w:rPr>
        <w:t xml:space="preserve">to incorporate climate-dependence </w:t>
      </w:r>
      <w:r w:rsidR="009A1849" w:rsidRPr="00466BDB">
        <w:rPr>
          <w:rFonts w:ascii="Times New Roman" w:hAnsi="Times New Roman"/>
          <w:sz w:val="24"/>
          <w:szCs w:val="24"/>
        </w:rPr>
        <w:t xml:space="preserve">in the </w:t>
      </w:r>
      <w:proofErr w:type="gramStart"/>
      <w:r w:rsidR="009A1849" w:rsidRPr="00466BDB">
        <w:rPr>
          <w:rFonts w:ascii="Times New Roman" w:hAnsi="Times New Roman"/>
          <w:sz w:val="24"/>
          <w:szCs w:val="24"/>
        </w:rPr>
        <w:t>life-history</w:t>
      </w:r>
      <w:proofErr w:type="gramEnd"/>
      <w:r w:rsidR="009A1849" w:rsidRPr="00466BDB">
        <w:rPr>
          <w:rFonts w:ascii="Times New Roman" w:hAnsi="Times New Roman"/>
          <w:sz w:val="24"/>
          <w:szCs w:val="24"/>
        </w:rPr>
        <w:t xml:space="preserve"> of </w:t>
      </w:r>
      <w:r w:rsidR="00542E7D" w:rsidRPr="00762674">
        <w:rPr>
          <w:rFonts w:ascii="Times New Roman" w:hAnsi="Times New Roman"/>
          <w:sz w:val="24"/>
          <w:szCs w:val="24"/>
        </w:rPr>
        <w:t>free-living stages</w:t>
      </w:r>
      <w:r w:rsidR="009A1849" w:rsidRPr="00466BDB">
        <w:rPr>
          <w:rFonts w:ascii="Times New Roman" w:hAnsi="Times New Roman"/>
          <w:sz w:val="24"/>
          <w:szCs w:val="24"/>
        </w:rPr>
        <w:t>, and an additional horizontal migration parameter (</w:t>
      </w:r>
      <w:r w:rsidR="009A1849" w:rsidRPr="00466BDB">
        <w:rPr>
          <w:rFonts w:ascii="Times New Roman" w:hAnsi="Times New Roman"/>
          <w:i/>
          <w:sz w:val="24"/>
          <w:szCs w:val="24"/>
        </w:rPr>
        <w:t>m</w:t>
      </w:r>
      <w:r w:rsidR="009A1849" w:rsidRPr="00466BDB">
        <w:rPr>
          <w:rFonts w:ascii="Times New Roman" w:hAnsi="Times New Roman"/>
          <w:i/>
          <w:sz w:val="24"/>
          <w:szCs w:val="24"/>
          <w:vertAlign w:val="subscript"/>
        </w:rPr>
        <w:t>1</w:t>
      </w:r>
      <w:r w:rsidR="009A1849" w:rsidRPr="00466BDB">
        <w:rPr>
          <w:rFonts w:ascii="Times New Roman" w:hAnsi="Times New Roman"/>
          <w:sz w:val="24"/>
          <w:szCs w:val="24"/>
        </w:rPr>
        <w:t xml:space="preserve">).  </w:t>
      </w:r>
      <w:r w:rsidR="00261B64" w:rsidRPr="00261B64">
        <w:rPr>
          <w:rFonts w:ascii="Times New Roman" w:hAnsi="Times New Roman"/>
          <w:sz w:val="24"/>
          <w:szCs w:val="24"/>
        </w:rPr>
        <w:t xml:space="preserve">These changes </w:t>
      </w:r>
      <w:r w:rsidR="009A1849" w:rsidRPr="00466BDB">
        <w:rPr>
          <w:rFonts w:ascii="Times New Roman" w:hAnsi="Times New Roman"/>
          <w:sz w:val="24"/>
          <w:szCs w:val="24"/>
        </w:rPr>
        <w:t>allow for</w:t>
      </w:r>
      <w:r w:rsidRPr="00466BDB">
        <w:rPr>
          <w:rFonts w:ascii="Times New Roman" w:hAnsi="Times New Roman"/>
          <w:sz w:val="24"/>
          <w:szCs w:val="24"/>
        </w:rPr>
        <w:t xml:space="preserve"> non-linear interactions between development (</w:t>
      </w:r>
      <w:r w:rsidRPr="00466BDB">
        <w:rPr>
          <w:rFonts w:ascii="Times New Roman" w:hAnsi="Times New Roman"/>
          <w:i/>
          <w:sz w:val="24"/>
          <w:szCs w:val="24"/>
        </w:rPr>
        <w:t>δ</w:t>
      </w:r>
      <w:r w:rsidRPr="00466BDB">
        <w:rPr>
          <w:rFonts w:ascii="Times New Roman" w:hAnsi="Times New Roman"/>
          <w:sz w:val="24"/>
          <w:szCs w:val="24"/>
        </w:rPr>
        <w:t>), survival (</w:t>
      </w:r>
      <w:r w:rsidRPr="00466BDB">
        <w:rPr>
          <w:rFonts w:ascii="Times New Roman" w:hAnsi="Times New Roman"/>
          <w:i/>
          <w:sz w:val="24"/>
          <w:szCs w:val="24"/>
        </w:rPr>
        <w:t>μ</w:t>
      </w:r>
      <w:r w:rsidRPr="00466BDB">
        <w:rPr>
          <w:rFonts w:ascii="Times New Roman" w:hAnsi="Times New Roman"/>
          <w:i/>
          <w:strike/>
          <w:sz w:val="24"/>
          <w:szCs w:val="24"/>
          <w:vertAlign w:val="subscript"/>
        </w:rPr>
        <w:t>i</w:t>
      </w:r>
      <w:r w:rsidRPr="00466BDB">
        <w:rPr>
          <w:rFonts w:ascii="Times New Roman" w:hAnsi="Times New Roman"/>
          <w:sz w:val="24"/>
          <w:szCs w:val="24"/>
        </w:rPr>
        <w:t xml:space="preserve">) and horizontal migration rates </w:t>
      </w:r>
      <w:r w:rsidR="009A1849" w:rsidRPr="00466BDB">
        <w:rPr>
          <w:rFonts w:ascii="Times New Roman" w:hAnsi="Times New Roman"/>
          <w:sz w:val="24"/>
          <w:szCs w:val="24"/>
        </w:rPr>
        <w:t xml:space="preserve">and </w:t>
      </w:r>
      <w:r w:rsidR="00542E7D">
        <w:rPr>
          <w:rFonts w:ascii="Times New Roman" w:hAnsi="Times New Roman"/>
          <w:sz w:val="24"/>
          <w:szCs w:val="24"/>
        </w:rPr>
        <w:t xml:space="preserve">address </w:t>
      </w:r>
      <w:r w:rsidR="009A1849" w:rsidRPr="00466BDB">
        <w:rPr>
          <w:rFonts w:ascii="Times New Roman" w:hAnsi="Times New Roman"/>
          <w:sz w:val="24"/>
          <w:szCs w:val="24"/>
        </w:rPr>
        <w:t>the importance of horizontal migration behaviour in determining the availability of L3 on pasture (</w:t>
      </w:r>
      <w:r w:rsidR="009900FA" w:rsidRPr="00466BDB">
        <w:rPr>
          <w:rFonts w:ascii="Times New Roman" w:hAnsi="Times New Roman"/>
          <w:sz w:val="24"/>
          <w:szCs w:val="24"/>
        </w:rPr>
        <w:t>Wang et al., 2014</w:t>
      </w:r>
      <w:r w:rsidR="009A1849" w:rsidRPr="00466BDB">
        <w:rPr>
          <w:rFonts w:ascii="Times New Roman" w:hAnsi="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3566CE" w:rsidRPr="00AC08A7" w14:paraId="1F8240E9" w14:textId="77777777" w:rsidTr="008C4D82">
        <w:tc>
          <w:tcPr>
            <w:tcW w:w="8075" w:type="dxa"/>
          </w:tcPr>
          <w:p w14:paraId="6D70CA69" w14:textId="77777777" w:rsidR="003566CE" w:rsidRPr="00466BDB" w:rsidRDefault="003566CE">
            <w:pPr>
              <w:spacing w:line="480" w:lineRule="auto"/>
              <w:jc w:val="both"/>
              <w:rPr>
                <w:rFonts w:ascii="Times New Roman" w:hAnsi="Times New Roman"/>
                <w:sz w:val="24"/>
                <w:szCs w:val="24"/>
              </w:rPr>
            </w:pPr>
            <m:oMathPara>
              <m:oMath>
                <m:r>
                  <w:rPr>
                    <w:rFonts w:ascii="Cambria Math" w:hAnsi="Cambria Math"/>
                    <w:sz w:val="24"/>
                    <w:szCs w:val="24"/>
                  </w:rPr>
                  <m:t xml:space="preserve"> q=  </m:t>
                </m:r>
                <m:f>
                  <m:fPr>
                    <m:ctrlPr>
                      <w:rPr>
                        <w:rFonts w:ascii="Cambria Math" w:hAnsi="Cambria Math"/>
                        <w:i/>
                        <w:sz w:val="24"/>
                        <w:szCs w:val="24"/>
                      </w:rPr>
                    </m:ctrlPr>
                  </m:fPr>
                  <m:num>
                    <m:r>
                      <w:rPr>
                        <w:rFonts w:ascii="Cambria Math" w:hAnsi="Cambria Math"/>
                        <w:sz w:val="24"/>
                        <w:szCs w:val="24"/>
                      </w:rPr>
                      <m:t>δ</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num>
                  <m:den>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e</m:t>
                            </m:r>
                          </m:sub>
                        </m:sSub>
                        <m:r>
                          <w:rPr>
                            <w:rFonts w:ascii="Cambria Math" w:hAnsi="Cambria Math"/>
                            <w:sz w:val="24"/>
                            <w:szCs w:val="24"/>
                          </w:rPr>
                          <m:t>+δ</m:t>
                        </m:r>
                      </m:e>
                    </m:d>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l3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e>
                    </m:d>
                  </m:den>
                </m:f>
              </m:oMath>
            </m:oMathPara>
          </w:p>
        </w:tc>
        <w:tc>
          <w:tcPr>
            <w:tcW w:w="941" w:type="dxa"/>
          </w:tcPr>
          <w:p w14:paraId="1B12137C" w14:textId="77777777" w:rsidR="003566CE" w:rsidRPr="00466BDB" w:rsidRDefault="003566CE">
            <w:pPr>
              <w:spacing w:line="480" w:lineRule="auto"/>
              <w:jc w:val="both"/>
              <w:rPr>
                <w:rFonts w:ascii="Times New Roman" w:hAnsi="Times New Roman"/>
                <w:sz w:val="24"/>
                <w:szCs w:val="24"/>
              </w:rPr>
            </w:pPr>
            <w:r w:rsidRPr="00466BDB">
              <w:rPr>
                <w:rFonts w:ascii="Times New Roman" w:hAnsi="Times New Roman"/>
                <w:sz w:val="24"/>
                <w:szCs w:val="24"/>
              </w:rPr>
              <w:t>(2)</w:t>
            </w:r>
          </w:p>
        </w:tc>
      </w:tr>
    </w:tbl>
    <w:p w14:paraId="6300DB59" w14:textId="77777777" w:rsidR="003566CE" w:rsidRPr="00466BDB" w:rsidRDefault="003566CE">
      <w:pPr>
        <w:spacing w:line="480" w:lineRule="auto"/>
        <w:jc w:val="both"/>
        <w:rPr>
          <w:rFonts w:ascii="Times New Roman" w:hAnsi="Times New Roman"/>
          <w:sz w:val="24"/>
          <w:szCs w:val="24"/>
        </w:rPr>
      </w:pPr>
    </w:p>
    <w:p w14:paraId="32EBC1B8" w14:textId="77777777" w:rsidR="00C87D29" w:rsidRPr="00466BDB" w:rsidRDefault="00261B64">
      <w:pPr>
        <w:spacing w:line="480" w:lineRule="auto"/>
        <w:jc w:val="both"/>
        <w:rPr>
          <w:rFonts w:ascii="Times New Roman" w:hAnsi="Times New Roman"/>
          <w:sz w:val="24"/>
          <w:szCs w:val="24"/>
        </w:rPr>
      </w:pPr>
      <w:r>
        <w:rPr>
          <w:rFonts w:ascii="Times New Roman" w:hAnsi="Times New Roman"/>
          <w:sz w:val="24"/>
          <w:szCs w:val="24"/>
        </w:rPr>
        <w:t>A</w:t>
      </w:r>
      <w:r w:rsidR="00C87D29" w:rsidRPr="00466BDB">
        <w:rPr>
          <w:rFonts w:ascii="Times New Roman" w:hAnsi="Times New Roman"/>
          <w:sz w:val="24"/>
          <w:szCs w:val="24"/>
        </w:rPr>
        <w:t xml:space="preserve"> vertical migration parameter was added to the model in the present study</w:t>
      </w:r>
      <w:r>
        <w:rPr>
          <w:rFonts w:ascii="Times New Roman" w:hAnsi="Times New Roman"/>
          <w:sz w:val="24"/>
          <w:szCs w:val="24"/>
        </w:rPr>
        <w:t>,</w:t>
      </w:r>
      <w:r w:rsidR="00C87D29" w:rsidRPr="00466BDB">
        <w:rPr>
          <w:rFonts w:ascii="Times New Roman" w:hAnsi="Times New Roman"/>
          <w:sz w:val="24"/>
          <w:szCs w:val="24"/>
        </w:rPr>
        <w:t xml:space="preserve"> </w:t>
      </w:r>
      <w:r w:rsidR="00C36A35" w:rsidRPr="00466BDB">
        <w:rPr>
          <w:rFonts w:ascii="Times New Roman" w:hAnsi="Times New Roman"/>
          <w:i/>
          <w:sz w:val="24"/>
          <w:szCs w:val="24"/>
        </w:rPr>
        <w:t>m</w:t>
      </w:r>
      <w:r w:rsidR="00C36A35" w:rsidRPr="00466BDB">
        <w:rPr>
          <w:rFonts w:ascii="Times New Roman" w:hAnsi="Times New Roman"/>
          <w:i/>
          <w:sz w:val="24"/>
          <w:szCs w:val="24"/>
          <w:vertAlign w:val="subscript"/>
        </w:rPr>
        <w:t>2</w:t>
      </w:r>
      <w:r w:rsidR="00C36A35" w:rsidRPr="00466BDB">
        <w:rPr>
          <w:rFonts w:ascii="Times New Roman" w:hAnsi="Times New Roman"/>
          <w:i/>
          <w:sz w:val="24"/>
          <w:szCs w:val="24"/>
        </w:rPr>
        <w:t>,</w:t>
      </w:r>
      <w:r w:rsidR="00C36A35" w:rsidRPr="00466BDB">
        <w:rPr>
          <w:rFonts w:ascii="Times New Roman" w:hAnsi="Times New Roman"/>
          <w:sz w:val="24"/>
          <w:szCs w:val="24"/>
        </w:rPr>
        <w:t xml:space="preserve"> to reflect the distribution of </w:t>
      </w:r>
      <w:r w:rsidR="009F5C79" w:rsidRPr="00466BDB">
        <w:rPr>
          <w:rFonts w:ascii="Times New Roman" w:hAnsi="Times New Roman"/>
          <w:sz w:val="24"/>
          <w:szCs w:val="24"/>
        </w:rPr>
        <w:t>infective third stage larvae (</w:t>
      </w:r>
      <w:r w:rsidR="00C36A35" w:rsidRPr="00466BDB">
        <w:rPr>
          <w:rFonts w:ascii="Times New Roman" w:hAnsi="Times New Roman"/>
          <w:sz w:val="24"/>
          <w:szCs w:val="24"/>
        </w:rPr>
        <w:t>L3</w:t>
      </w:r>
      <w:r w:rsidR="009F5C79" w:rsidRPr="00466BDB">
        <w:rPr>
          <w:rFonts w:ascii="Times New Roman" w:hAnsi="Times New Roman"/>
          <w:sz w:val="24"/>
          <w:szCs w:val="24"/>
        </w:rPr>
        <w:t>)</w:t>
      </w:r>
      <w:r w:rsidR="00C36A35" w:rsidRPr="00466BDB">
        <w:rPr>
          <w:rFonts w:ascii="Times New Roman" w:hAnsi="Times New Roman"/>
          <w:sz w:val="24"/>
          <w:szCs w:val="24"/>
        </w:rPr>
        <w:t xml:space="preserve"> between soil and herbage on pasture (Equ</w:t>
      </w:r>
      <w:r w:rsidR="000E2BE5" w:rsidRPr="00466BDB">
        <w:rPr>
          <w:rFonts w:ascii="Times New Roman" w:hAnsi="Times New Roman"/>
          <w:sz w:val="24"/>
          <w:szCs w:val="24"/>
        </w:rPr>
        <w:t>ation</w:t>
      </w:r>
      <w:r w:rsidR="00C36A35" w:rsidRPr="00466BDB">
        <w:rPr>
          <w:rFonts w:ascii="Times New Roman" w:hAnsi="Times New Roman"/>
          <w:sz w:val="24"/>
          <w:szCs w:val="24"/>
        </w:rPr>
        <w:t xml:space="preserve"> </w:t>
      </w:r>
      <w:r w:rsidR="00C87D29" w:rsidRPr="00466BDB">
        <w:rPr>
          <w:rFonts w:ascii="Times New Roman" w:hAnsi="Times New Roman"/>
          <w:sz w:val="24"/>
          <w:szCs w:val="24"/>
        </w:rPr>
        <w:t>3</w:t>
      </w:r>
      <w:r w:rsidR="00C36A35" w:rsidRPr="00466BDB">
        <w:rPr>
          <w:rFonts w:ascii="Times New Roman" w:hAnsi="Times New Roman"/>
          <w:sz w:val="24"/>
          <w:szCs w:val="24"/>
        </w:rPr>
        <w:t>; Table 1)</w:t>
      </w:r>
      <w:r w:rsidR="008A1104" w:rsidRPr="00466BDB">
        <w:rPr>
          <w:rFonts w:ascii="Times New Roman" w:hAnsi="Times New Roman"/>
          <w:sz w:val="24"/>
          <w:szCs w:val="24"/>
        </w:rPr>
        <w:t>.</w:t>
      </w:r>
      <w:r w:rsidR="009C351B" w:rsidRPr="00466BDB">
        <w:rPr>
          <w:rFonts w:ascii="Times New Roman" w:hAnsi="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C87D29" w:rsidRPr="00AC08A7" w14:paraId="1388FE5B" w14:textId="77777777" w:rsidTr="008C4D82">
        <w:tc>
          <w:tcPr>
            <w:tcW w:w="8075" w:type="dxa"/>
          </w:tcPr>
          <w:p w14:paraId="19738843" w14:textId="77777777" w:rsidR="00C87D29" w:rsidRPr="00466BDB" w:rsidRDefault="00C968AB">
            <w:pPr>
              <w:spacing w:line="48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qλ</m:t>
                    </m:r>
                  </m:num>
                  <m:den>
                    <m:r>
                      <w:rPr>
                        <w:rFonts w:ascii="Cambria Math" w:hAnsi="Cambria Math"/>
                        <w:sz w:val="24"/>
                        <w:szCs w:val="24"/>
                      </w:rPr>
                      <m:t>μ</m:t>
                    </m:r>
                  </m:den>
                </m:f>
                <m:f>
                  <m:fPr>
                    <m:ctrlPr>
                      <w:rPr>
                        <w:rFonts w:ascii="Cambria Math" w:hAnsi="Cambria Math"/>
                        <w:i/>
                        <w:sz w:val="24"/>
                        <w:szCs w:val="24"/>
                      </w:rPr>
                    </m:ctrlPr>
                  </m:fPr>
                  <m:num>
                    <m:r>
                      <w:rPr>
                        <w:rFonts w:ascii="Cambria Math" w:hAnsi="Cambria Math"/>
                        <w:sz w:val="24"/>
                        <w:szCs w:val="24"/>
                      </w:rPr>
                      <m:t>βp</m:t>
                    </m:r>
                  </m:num>
                  <m:den>
                    <m:r>
                      <w:rPr>
                        <w:rFonts w:ascii="Cambria Math" w:hAnsi="Cambria Math"/>
                        <w:sz w:val="24"/>
                        <w:szCs w:val="24"/>
                      </w:rPr>
                      <m:t>ρ+βH</m:t>
                    </m:r>
                  </m:den>
                </m:f>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2</m:t>
                    </m:r>
                  </m:sub>
                </m:sSub>
              </m:oMath>
            </m:oMathPara>
          </w:p>
        </w:tc>
        <w:tc>
          <w:tcPr>
            <w:tcW w:w="941" w:type="dxa"/>
          </w:tcPr>
          <w:p w14:paraId="003F32B5" w14:textId="77777777" w:rsidR="00C87D29" w:rsidRPr="00466BDB" w:rsidRDefault="00C87D29">
            <w:pPr>
              <w:spacing w:line="480" w:lineRule="auto"/>
              <w:jc w:val="both"/>
              <w:rPr>
                <w:rFonts w:ascii="Times New Roman" w:hAnsi="Times New Roman"/>
                <w:sz w:val="24"/>
                <w:szCs w:val="24"/>
              </w:rPr>
            </w:pPr>
            <w:r w:rsidRPr="00466BDB">
              <w:rPr>
                <w:rFonts w:ascii="Times New Roman" w:hAnsi="Times New Roman"/>
                <w:sz w:val="24"/>
                <w:szCs w:val="24"/>
              </w:rPr>
              <w:t>(3)</w:t>
            </w:r>
          </w:p>
        </w:tc>
      </w:tr>
    </w:tbl>
    <w:p w14:paraId="0992B02C" w14:textId="77777777" w:rsidR="00C36A35" w:rsidRPr="00466BDB" w:rsidRDefault="009C351B">
      <w:pPr>
        <w:spacing w:line="480" w:lineRule="auto"/>
        <w:jc w:val="both"/>
        <w:rPr>
          <w:rFonts w:ascii="Times New Roman" w:hAnsi="Times New Roman"/>
          <w:sz w:val="24"/>
          <w:szCs w:val="24"/>
        </w:rPr>
      </w:pPr>
      <w:r w:rsidRPr="00466BDB">
        <w:rPr>
          <w:rFonts w:ascii="Times New Roman" w:hAnsi="Times New Roman"/>
          <w:sz w:val="24"/>
          <w:szCs w:val="24"/>
        </w:rPr>
        <w:t>The definition of Q</w:t>
      </w:r>
      <w:r w:rsidRPr="00466BDB">
        <w:rPr>
          <w:rFonts w:ascii="Times New Roman" w:hAnsi="Times New Roman"/>
          <w:sz w:val="24"/>
          <w:szCs w:val="24"/>
          <w:vertAlign w:val="subscript"/>
        </w:rPr>
        <w:t>0</w:t>
      </w:r>
      <w:r w:rsidRPr="00466BDB">
        <w:rPr>
          <w:rFonts w:ascii="Times New Roman" w:hAnsi="Times New Roman"/>
          <w:sz w:val="24"/>
          <w:szCs w:val="24"/>
        </w:rPr>
        <w:t xml:space="preserve"> in the present study is therefore extended to include environmental stochasticity. Thus, Q</w:t>
      </w:r>
      <w:r w:rsidRPr="00466BDB">
        <w:rPr>
          <w:rFonts w:ascii="Times New Roman" w:hAnsi="Times New Roman"/>
          <w:sz w:val="24"/>
          <w:szCs w:val="24"/>
          <w:vertAlign w:val="subscript"/>
        </w:rPr>
        <w:t>0</w:t>
      </w:r>
      <w:r w:rsidRPr="00466BDB">
        <w:rPr>
          <w:rFonts w:ascii="Times New Roman" w:hAnsi="Times New Roman"/>
          <w:sz w:val="24"/>
          <w:szCs w:val="24"/>
        </w:rPr>
        <w:t xml:space="preserve"> estimates, in the absence of density-dependent constraints and </w:t>
      </w:r>
      <w:r w:rsidRPr="00025778">
        <w:rPr>
          <w:rFonts w:ascii="Times New Roman" w:hAnsi="Times New Roman"/>
          <w:sz w:val="24"/>
          <w:szCs w:val="24"/>
        </w:rPr>
        <w:t>given current environmental conditions</w:t>
      </w:r>
      <w:r w:rsidRPr="00BA690D">
        <w:rPr>
          <w:rFonts w:ascii="Times New Roman" w:hAnsi="Times New Roman"/>
          <w:sz w:val="24"/>
          <w:szCs w:val="24"/>
        </w:rPr>
        <w:t xml:space="preserve">, </w:t>
      </w:r>
      <w:r w:rsidRPr="00466BDB">
        <w:rPr>
          <w:rFonts w:ascii="Times New Roman" w:hAnsi="Times New Roman"/>
          <w:sz w:val="24"/>
          <w:szCs w:val="24"/>
        </w:rPr>
        <w:t xml:space="preserve">the number of mature adult worms produced by a single </w:t>
      </w:r>
      <w:r w:rsidRPr="00466BDB">
        <w:rPr>
          <w:rFonts w:ascii="Times New Roman" w:hAnsi="Times New Roman"/>
          <w:sz w:val="24"/>
          <w:szCs w:val="24"/>
        </w:rPr>
        <w:lastRenderedPageBreak/>
        <w:t>adult worm during its lifetime</w:t>
      </w:r>
      <w:r w:rsidR="00AF74CD" w:rsidRPr="00466BDB">
        <w:rPr>
          <w:rFonts w:ascii="Times New Roman" w:hAnsi="Times New Roman"/>
          <w:sz w:val="24"/>
          <w:szCs w:val="24"/>
        </w:rPr>
        <w:t xml:space="preserve">, and provides an instantaneous estimate of potential </w:t>
      </w:r>
      <w:r w:rsidR="00AF74CD" w:rsidRPr="00466BDB">
        <w:rPr>
          <w:rFonts w:ascii="Times New Roman" w:hAnsi="Times New Roman"/>
          <w:i/>
          <w:sz w:val="24"/>
          <w:szCs w:val="24"/>
        </w:rPr>
        <w:t xml:space="preserve">H. contortus </w:t>
      </w:r>
      <w:r w:rsidR="00AF74CD" w:rsidRPr="00466BDB">
        <w:rPr>
          <w:rFonts w:ascii="Times New Roman" w:hAnsi="Times New Roman"/>
          <w:sz w:val="24"/>
          <w:szCs w:val="24"/>
        </w:rPr>
        <w:t>infection pressure</w:t>
      </w:r>
      <w:r w:rsidRPr="00466BDB">
        <w:rPr>
          <w:rFonts w:ascii="Times New Roman" w:hAnsi="Times New Roman"/>
          <w:sz w:val="24"/>
          <w:szCs w:val="24"/>
        </w:rPr>
        <w:t>.</w:t>
      </w:r>
    </w:p>
    <w:p w14:paraId="5B7D31ED" w14:textId="77777777" w:rsidR="00995B5E" w:rsidRPr="00466BDB" w:rsidRDefault="00995B5E">
      <w:pPr>
        <w:spacing w:line="480" w:lineRule="auto"/>
        <w:jc w:val="both"/>
        <w:rPr>
          <w:rFonts w:ascii="Times New Roman" w:hAnsi="Times New Roman"/>
          <w:sz w:val="24"/>
          <w:szCs w:val="24"/>
        </w:rPr>
      </w:pPr>
      <w:r w:rsidRPr="00466BDB">
        <w:rPr>
          <w:rFonts w:ascii="Times New Roman" w:hAnsi="Times New Roman"/>
          <w:b/>
          <w:i/>
          <w:sz w:val="24"/>
          <w:szCs w:val="24"/>
        </w:rPr>
        <w:t>Model parameterisation</w:t>
      </w:r>
    </w:p>
    <w:p w14:paraId="6CF127FE" w14:textId="77777777" w:rsidR="00C36C79" w:rsidRPr="00466BDB" w:rsidRDefault="00C36C79">
      <w:pPr>
        <w:spacing w:line="480" w:lineRule="auto"/>
        <w:jc w:val="both"/>
        <w:rPr>
          <w:rFonts w:ascii="Times New Roman" w:hAnsi="Times New Roman"/>
          <w:sz w:val="24"/>
          <w:szCs w:val="24"/>
        </w:rPr>
      </w:pPr>
      <w:r w:rsidRPr="00466BDB">
        <w:rPr>
          <w:rFonts w:ascii="Times New Roman" w:hAnsi="Times New Roman"/>
          <w:sz w:val="24"/>
          <w:szCs w:val="24"/>
        </w:rPr>
        <w:t xml:space="preserve">The proportion of total pasture L3 that are found on herbage, </w:t>
      </w:r>
      <w:r w:rsidRPr="00466BDB">
        <w:rPr>
          <w:rFonts w:ascii="Times New Roman" w:hAnsi="Times New Roman"/>
          <w:i/>
          <w:sz w:val="24"/>
          <w:szCs w:val="24"/>
        </w:rPr>
        <w:t>m</w:t>
      </w:r>
      <w:r w:rsidRPr="00466BDB">
        <w:rPr>
          <w:rFonts w:ascii="Times New Roman" w:hAnsi="Times New Roman"/>
          <w:i/>
          <w:sz w:val="24"/>
          <w:szCs w:val="24"/>
          <w:vertAlign w:val="subscript"/>
        </w:rPr>
        <w:t>2</w:t>
      </w:r>
      <w:r w:rsidRPr="00466BDB">
        <w:rPr>
          <w:rFonts w:ascii="Times New Roman" w:hAnsi="Times New Roman"/>
          <w:i/>
          <w:sz w:val="24"/>
          <w:szCs w:val="24"/>
        </w:rPr>
        <w:t>,</w:t>
      </w:r>
      <w:r w:rsidRPr="00466BDB">
        <w:rPr>
          <w:rFonts w:ascii="Times New Roman" w:hAnsi="Times New Roman"/>
          <w:sz w:val="24"/>
          <w:szCs w:val="24"/>
        </w:rPr>
        <w:t xml:space="preserve"> was set at a constant of 0.2 after van Dijk and Morgan </w:t>
      </w:r>
      <w:r w:rsidR="00377746">
        <w:rPr>
          <w:rFonts w:ascii="Times New Roman" w:hAnsi="Times New Roman"/>
          <w:sz w:val="24"/>
          <w:szCs w:val="24"/>
        </w:rPr>
        <w:t>(2011)</w:t>
      </w:r>
      <w:r w:rsidRPr="00466BDB">
        <w:rPr>
          <w:rFonts w:ascii="Times New Roman" w:hAnsi="Times New Roman"/>
          <w:sz w:val="24"/>
          <w:szCs w:val="24"/>
        </w:rPr>
        <w:t xml:space="preserve"> recovered 20-30% of </w:t>
      </w:r>
      <w:r w:rsidR="00E67D9A" w:rsidRPr="00466BDB">
        <w:rPr>
          <w:rFonts w:ascii="Times New Roman" w:hAnsi="Times New Roman"/>
          <w:i/>
          <w:sz w:val="24"/>
          <w:szCs w:val="24"/>
        </w:rPr>
        <w:t>H. contortus</w:t>
      </w:r>
      <w:r w:rsidR="00204D2A" w:rsidRPr="00466BDB">
        <w:rPr>
          <w:rFonts w:ascii="Times New Roman" w:hAnsi="Times New Roman"/>
          <w:i/>
          <w:sz w:val="24"/>
          <w:szCs w:val="24"/>
        </w:rPr>
        <w:t xml:space="preserve"> </w:t>
      </w:r>
      <w:r w:rsidRPr="00466BDB">
        <w:rPr>
          <w:rFonts w:ascii="Times New Roman" w:hAnsi="Times New Roman"/>
          <w:sz w:val="24"/>
          <w:szCs w:val="24"/>
        </w:rPr>
        <w:t xml:space="preserve">L3 from herbage (corrected for recovery rate) and Callinan and Westcott </w:t>
      </w:r>
      <w:r w:rsidR="00377746">
        <w:rPr>
          <w:rFonts w:ascii="Times New Roman" w:hAnsi="Times New Roman"/>
          <w:sz w:val="24"/>
          <w:szCs w:val="24"/>
        </w:rPr>
        <w:t>(1986)</w:t>
      </w:r>
      <w:r w:rsidRPr="00466BDB">
        <w:rPr>
          <w:rFonts w:ascii="Times New Roman" w:hAnsi="Times New Roman"/>
          <w:sz w:val="24"/>
          <w:szCs w:val="24"/>
        </w:rPr>
        <w:t xml:space="preserve"> recovered 4-23% of </w:t>
      </w:r>
      <w:r w:rsidR="00204D2A" w:rsidRPr="00466BDB">
        <w:rPr>
          <w:rFonts w:ascii="Times New Roman" w:hAnsi="Times New Roman"/>
          <w:sz w:val="24"/>
          <w:szCs w:val="24"/>
        </w:rPr>
        <w:t xml:space="preserve">pasture </w:t>
      </w:r>
      <w:r w:rsidRPr="00466BDB">
        <w:rPr>
          <w:rFonts w:ascii="Times New Roman" w:hAnsi="Times New Roman"/>
          <w:sz w:val="24"/>
          <w:szCs w:val="24"/>
        </w:rPr>
        <w:t>L3 from herbage at temperatures between 10 and 30°C.</w:t>
      </w:r>
    </w:p>
    <w:p w14:paraId="7A9837F3" w14:textId="77777777" w:rsidR="00C36C79" w:rsidRPr="00466BDB" w:rsidRDefault="00D90355">
      <w:pPr>
        <w:autoSpaceDE w:val="0"/>
        <w:autoSpaceDN w:val="0"/>
        <w:adjustRightInd w:val="0"/>
        <w:spacing w:line="480" w:lineRule="auto"/>
        <w:jc w:val="both"/>
        <w:rPr>
          <w:rFonts w:ascii="Times New Roman" w:hAnsi="Times New Roman"/>
          <w:sz w:val="24"/>
          <w:szCs w:val="24"/>
        </w:rPr>
      </w:pPr>
      <w:r w:rsidRPr="00466BDB">
        <w:rPr>
          <w:rFonts w:ascii="Times New Roman" w:hAnsi="Times New Roman"/>
          <w:sz w:val="24"/>
          <w:szCs w:val="24"/>
        </w:rPr>
        <w:t>T</w:t>
      </w:r>
      <w:r w:rsidR="00B3157B" w:rsidRPr="00466BDB">
        <w:rPr>
          <w:rFonts w:ascii="Times New Roman" w:hAnsi="Times New Roman"/>
          <w:sz w:val="24"/>
          <w:szCs w:val="24"/>
        </w:rPr>
        <w:t xml:space="preserve">he functions for </w:t>
      </w:r>
      <w:r w:rsidR="005C2CE3" w:rsidRPr="00466BDB">
        <w:rPr>
          <w:rFonts w:ascii="Times New Roman" w:hAnsi="Times New Roman"/>
          <w:sz w:val="24"/>
          <w:szCs w:val="24"/>
        </w:rPr>
        <w:t>temperature-dependent development from egg to L3 (</w:t>
      </w:r>
      <w:r w:rsidR="005C2CE3" w:rsidRPr="00466BDB">
        <w:rPr>
          <w:rFonts w:ascii="Times New Roman" w:hAnsi="Times New Roman"/>
          <w:i/>
          <w:sz w:val="24"/>
          <w:szCs w:val="24"/>
        </w:rPr>
        <w:t>δ</w:t>
      </w:r>
      <w:r w:rsidR="005C2CE3" w:rsidRPr="00466BDB">
        <w:rPr>
          <w:rFonts w:ascii="Times New Roman" w:hAnsi="Times New Roman"/>
          <w:sz w:val="24"/>
          <w:szCs w:val="24"/>
        </w:rPr>
        <w:t>), and mortality of eggs (</w:t>
      </w:r>
      <w:r w:rsidR="005C2CE3" w:rsidRPr="00466BDB">
        <w:rPr>
          <w:rFonts w:ascii="Times New Roman" w:hAnsi="Times New Roman"/>
          <w:i/>
          <w:sz w:val="24"/>
          <w:szCs w:val="24"/>
        </w:rPr>
        <w:t>μ</w:t>
      </w:r>
      <w:r w:rsidR="005C2CE3" w:rsidRPr="00466BDB">
        <w:rPr>
          <w:rFonts w:ascii="Times New Roman" w:hAnsi="Times New Roman"/>
          <w:i/>
          <w:sz w:val="24"/>
          <w:szCs w:val="24"/>
          <w:vertAlign w:val="subscript"/>
        </w:rPr>
        <w:t>e</w:t>
      </w:r>
      <w:r w:rsidR="005C2CE3" w:rsidRPr="00466BDB">
        <w:rPr>
          <w:rFonts w:ascii="Times New Roman" w:hAnsi="Times New Roman"/>
          <w:sz w:val="24"/>
          <w:szCs w:val="24"/>
        </w:rPr>
        <w:t>) and L3 (</w:t>
      </w:r>
      <w:r w:rsidR="005C2CE3" w:rsidRPr="00466BDB">
        <w:rPr>
          <w:rFonts w:ascii="Times New Roman" w:hAnsi="Times New Roman"/>
          <w:i/>
          <w:sz w:val="24"/>
          <w:szCs w:val="24"/>
        </w:rPr>
        <w:t>µ</w:t>
      </w:r>
      <w:r w:rsidR="005C2CE3" w:rsidRPr="00466BDB">
        <w:rPr>
          <w:rFonts w:ascii="Times New Roman" w:hAnsi="Times New Roman"/>
          <w:i/>
          <w:sz w:val="24"/>
          <w:szCs w:val="24"/>
          <w:vertAlign w:val="subscript"/>
        </w:rPr>
        <w:t>l3</w:t>
      </w:r>
      <w:r w:rsidR="005C2CE3" w:rsidRPr="00466BDB">
        <w:rPr>
          <w:rFonts w:ascii="Times New Roman" w:hAnsi="Times New Roman"/>
          <w:sz w:val="24"/>
          <w:szCs w:val="24"/>
        </w:rPr>
        <w:t>)</w:t>
      </w:r>
      <w:r w:rsidR="00B3157B" w:rsidRPr="00466BDB">
        <w:rPr>
          <w:rFonts w:ascii="Times New Roman" w:hAnsi="Times New Roman"/>
          <w:sz w:val="24"/>
          <w:szCs w:val="24"/>
        </w:rPr>
        <w:t xml:space="preserve"> </w:t>
      </w:r>
      <w:r w:rsidRPr="00466BDB">
        <w:rPr>
          <w:rFonts w:ascii="Times New Roman" w:hAnsi="Times New Roman"/>
          <w:sz w:val="24"/>
          <w:szCs w:val="24"/>
        </w:rPr>
        <w:t>were derived from data in the literature</w:t>
      </w:r>
      <w:r w:rsidR="00B3157B" w:rsidRPr="00466BDB">
        <w:rPr>
          <w:rFonts w:ascii="Times New Roman" w:hAnsi="Times New Roman"/>
          <w:sz w:val="24"/>
          <w:szCs w:val="24"/>
        </w:rPr>
        <w:t xml:space="preserve"> </w:t>
      </w:r>
      <w:r w:rsidR="00DB58AD">
        <w:rPr>
          <w:rFonts w:ascii="Times New Roman" w:hAnsi="Times New Roman"/>
          <w:sz w:val="24"/>
          <w:szCs w:val="24"/>
        </w:rPr>
        <w:t xml:space="preserve">as described previously </w:t>
      </w:r>
      <w:r w:rsidR="00377746">
        <w:rPr>
          <w:rFonts w:ascii="Times New Roman" w:hAnsi="Times New Roman"/>
          <w:sz w:val="24"/>
          <w:szCs w:val="24"/>
        </w:rPr>
        <w:t>(Rose et al., 2015</w:t>
      </w:r>
      <w:r w:rsidR="005768DF">
        <w:rPr>
          <w:rFonts w:ascii="Times New Roman" w:hAnsi="Times New Roman"/>
          <w:sz w:val="24"/>
          <w:szCs w:val="24"/>
        </w:rPr>
        <w:t>b</w:t>
      </w:r>
      <w:r w:rsidR="00377746">
        <w:rPr>
          <w:rFonts w:ascii="Times New Roman" w:hAnsi="Times New Roman"/>
          <w:sz w:val="24"/>
          <w:szCs w:val="24"/>
        </w:rPr>
        <w:t>)</w:t>
      </w:r>
      <w:r w:rsidR="008A1104" w:rsidRPr="00466BDB">
        <w:rPr>
          <w:rFonts w:ascii="Times New Roman" w:hAnsi="Times New Roman"/>
          <w:sz w:val="24"/>
          <w:szCs w:val="24"/>
        </w:rPr>
        <w:t>.</w:t>
      </w:r>
      <w:r w:rsidRPr="00466BDB">
        <w:rPr>
          <w:rFonts w:ascii="Times New Roman" w:hAnsi="Times New Roman"/>
          <w:sz w:val="24"/>
          <w:szCs w:val="24"/>
        </w:rPr>
        <w:t xml:space="preserve"> </w:t>
      </w:r>
      <w:r w:rsidR="00C36C79" w:rsidRPr="00466BDB">
        <w:rPr>
          <w:rFonts w:ascii="Times New Roman" w:hAnsi="Times New Roman"/>
          <w:sz w:val="24"/>
          <w:szCs w:val="24"/>
          <w:lang w:eastAsia="en-GB"/>
        </w:rPr>
        <w:t xml:space="preserve">Moisture rules constructed by Rose et al. </w:t>
      </w:r>
      <w:r w:rsidR="00377746">
        <w:rPr>
          <w:rFonts w:ascii="Times New Roman" w:hAnsi="Times New Roman"/>
          <w:sz w:val="24"/>
          <w:szCs w:val="24"/>
          <w:lang w:eastAsia="en-GB"/>
        </w:rPr>
        <w:t>(2015</w:t>
      </w:r>
      <w:r w:rsidR="005768DF">
        <w:rPr>
          <w:rFonts w:ascii="Times New Roman" w:hAnsi="Times New Roman"/>
          <w:sz w:val="24"/>
          <w:szCs w:val="24"/>
          <w:lang w:eastAsia="en-GB"/>
        </w:rPr>
        <w:t>b</w:t>
      </w:r>
      <w:r w:rsidR="00377746">
        <w:rPr>
          <w:rFonts w:ascii="Times New Roman" w:hAnsi="Times New Roman"/>
          <w:sz w:val="24"/>
          <w:szCs w:val="24"/>
          <w:lang w:eastAsia="en-GB"/>
        </w:rPr>
        <w:t>)</w:t>
      </w:r>
      <w:r w:rsidR="008A1104" w:rsidRPr="00466BDB">
        <w:rPr>
          <w:rFonts w:ascii="Times New Roman" w:hAnsi="Times New Roman"/>
          <w:sz w:val="24"/>
          <w:szCs w:val="24"/>
          <w:lang w:eastAsia="en-GB"/>
        </w:rPr>
        <w:t xml:space="preserve"> </w:t>
      </w:r>
      <w:r w:rsidR="00C36C79" w:rsidRPr="00466BDB">
        <w:rPr>
          <w:rFonts w:ascii="Times New Roman" w:hAnsi="Times New Roman"/>
          <w:sz w:val="24"/>
          <w:szCs w:val="24"/>
          <w:lang w:eastAsia="en-GB"/>
        </w:rPr>
        <w:t>to estimate the effect of precipitation and evaporation</w:t>
      </w:r>
      <w:r w:rsidR="00B3157B" w:rsidRPr="00466BDB">
        <w:rPr>
          <w:rFonts w:ascii="Times New Roman" w:hAnsi="Times New Roman"/>
          <w:sz w:val="24"/>
          <w:szCs w:val="24"/>
          <w:lang w:eastAsia="en-GB"/>
        </w:rPr>
        <w:t xml:space="preserve"> </w:t>
      </w:r>
      <w:r w:rsidR="00C36C79" w:rsidRPr="00466BDB">
        <w:rPr>
          <w:rFonts w:ascii="Times New Roman" w:hAnsi="Times New Roman"/>
          <w:sz w:val="24"/>
          <w:szCs w:val="24"/>
          <w:lang w:eastAsia="en-GB"/>
        </w:rPr>
        <w:t xml:space="preserve">on the development and migration of </w:t>
      </w:r>
      <w:r w:rsidR="00C36C79" w:rsidRPr="00466BDB">
        <w:rPr>
          <w:rFonts w:ascii="Times New Roman" w:hAnsi="Times New Roman"/>
          <w:i/>
          <w:sz w:val="24"/>
          <w:szCs w:val="24"/>
          <w:lang w:eastAsia="en-GB"/>
        </w:rPr>
        <w:t xml:space="preserve">H. contortus </w:t>
      </w:r>
      <w:r w:rsidR="00C36C79" w:rsidRPr="00466BDB">
        <w:rPr>
          <w:rFonts w:ascii="Times New Roman" w:hAnsi="Times New Roman"/>
          <w:sz w:val="24"/>
          <w:szCs w:val="24"/>
          <w:lang w:eastAsia="en-GB"/>
        </w:rPr>
        <w:t>were adapted to incorporate the combined effect</w:t>
      </w:r>
      <w:r w:rsidR="00202069" w:rsidRPr="00466BDB">
        <w:rPr>
          <w:rFonts w:ascii="Times New Roman" w:hAnsi="Times New Roman"/>
          <w:sz w:val="24"/>
          <w:szCs w:val="24"/>
          <w:lang w:eastAsia="en-GB"/>
        </w:rPr>
        <w:t>s</w:t>
      </w:r>
      <w:r w:rsidR="00C36C79" w:rsidRPr="00466BDB">
        <w:rPr>
          <w:rFonts w:ascii="Times New Roman" w:hAnsi="Times New Roman"/>
          <w:sz w:val="24"/>
          <w:szCs w:val="24"/>
          <w:lang w:eastAsia="en-GB"/>
        </w:rPr>
        <w:t xml:space="preserve"> of faecal moisture content on development and horizontal migration. Moisture availability in the 4 days </w:t>
      </w:r>
      <w:proofErr w:type="gramStart"/>
      <w:r w:rsidR="00C36C79" w:rsidRPr="00466BDB">
        <w:rPr>
          <w:rFonts w:ascii="Times New Roman" w:hAnsi="Times New Roman"/>
          <w:sz w:val="24"/>
          <w:szCs w:val="24"/>
          <w:lang w:eastAsia="en-GB"/>
        </w:rPr>
        <w:t>preceding</w:t>
      </w:r>
      <w:proofErr w:type="gramEnd"/>
      <w:r w:rsidR="00C36C79" w:rsidRPr="00466BDB">
        <w:rPr>
          <w:rFonts w:ascii="Times New Roman" w:hAnsi="Times New Roman"/>
          <w:sz w:val="24"/>
          <w:szCs w:val="24"/>
          <w:lang w:eastAsia="en-GB"/>
        </w:rPr>
        <w:t xml:space="preserve"> and following egg deposition is important for the development success and horizontal migration of </w:t>
      </w:r>
      <w:r w:rsidR="00C36C79" w:rsidRPr="00466BDB">
        <w:rPr>
          <w:rFonts w:ascii="Times New Roman" w:hAnsi="Times New Roman"/>
          <w:i/>
          <w:sz w:val="24"/>
          <w:szCs w:val="24"/>
          <w:lang w:eastAsia="en-GB"/>
        </w:rPr>
        <w:t xml:space="preserve">H. contortus </w:t>
      </w:r>
      <w:r w:rsidR="00377746">
        <w:rPr>
          <w:rFonts w:ascii="Times New Roman" w:hAnsi="Times New Roman"/>
          <w:sz w:val="24"/>
          <w:szCs w:val="24"/>
          <w:lang w:eastAsia="en-GB"/>
        </w:rPr>
        <w:t>(O’Connor et al., 2008; Khadijah et al., 2013)</w:t>
      </w:r>
      <w:r w:rsidR="00C36C79" w:rsidRPr="00466BDB">
        <w:rPr>
          <w:rFonts w:ascii="Times New Roman" w:hAnsi="Times New Roman"/>
          <w:sz w:val="24"/>
          <w:szCs w:val="24"/>
        </w:rPr>
        <w:t xml:space="preserve">. </w:t>
      </w:r>
      <w:r w:rsidR="00C36C79" w:rsidRPr="00466BDB">
        <w:rPr>
          <w:rStyle w:val="CharAttribute15"/>
          <w:rFonts w:ascii="Times New Roman" w:hAnsi="Times New Roman"/>
          <w:sz w:val="24"/>
          <w:szCs w:val="24"/>
        </w:rPr>
        <w:t xml:space="preserve">Therefore a </w:t>
      </w:r>
      <w:proofErr w:type="gramStart"/>
      <w:r w:rsidR="00C36C79" w:rsidRPr="00466BDB">
        <w:rPr>
          <w:rStyle w:val="CharAttribute15"/>
          <w:rFonts w:ascii="Times New Roman" w:hAnsi="Times New Roman"/>
          <w:sz w:val="24"/>
          <w:szCs w:val="24"/>
        </w:rPr>
        <w:t>9 day</w:t>
      </w:r>
      <w:proofErr w:type="gramEnd"/>
      <w:r w:rsidR="00C36C79" w:rsidRPr="00466BDB">
        <w:rPr>
          <w:rStyle w:val="CharAttribute15"/>
          <w:rFonts w:ascii="Times New Roman" w:hAnsi="Times New Roman"/>
          <w:sz w:val="24"/>
          <w:szCs w:val="24"/>
        </w:rPr>
        <w:t xml:space="preserve"> </w:t>
      </w:r>
      <w:r w:rsidR="00C36C79" w:rsidRPr="00466BDB">
        <w:rPr>
          <w:rFonts w:ascii="Times New Roman" w:hAnsi="Times New Roman"/>
          <w:sz w:val="24"/>
          <w:szCs w:val="24"/>
          <w:lang w:eastAsia="en-GB"/>
        </w:rPr>
        <w:t>centred cumulative precipitation</w:t>
      </w:r>
      <w:r w:rsidR="00C44AD6" w:rsidRPr="00466BDB">
        <w:rPr>
          <w:rFonts w:ascii="Times New Roman" w:hAnsi="Times New Roman"/>
          <w:sz w:val="24"/>
          <w:szCs w:val="24"/>
          <w:lang w:eastAsia="en-GB"/>
        </w:rPr>
        <w:t xml:space="preserve">, </w:t>
      </w:r>
      <w:r w:rsidR="00C44AD6" w:rsidRPr="00466BDB">
        <w:rPr>
          <w:rFonts w:ascii="Times New Roman" w:hAnsi="Times New Roman"/>
          <w:i/>
          <w:sz w:val="24"/>
          <w:szCs w:val="24"/>
          <w:lang w:eastAsia="en-GB"/>
        </w:rPr>
        <w:t>P</w:t>
      </w:r>
      <w:r w:rsidR="00C44AD6" w:rsidRPr="00466BDB">
        <w:rPr>
          <w:rFonts w:ascii="Times New Roman" w:hAnsi="Times New Roman"/>
          <w:sz w:val="24"/>
          <w:szCs w:val="24"/>
          <w:lang w:eastAsia="en-GB"/>
        </w:rPr>
        <w:t xml:space="preserve">, </w:t>
      </w:r>
      <w:r w:rsidR="00C36C79" w:rsidRPr="00466BDB">
        <w:rPr>
          <w:rFonts w:ascii="Times New Roman" w:hAnsi="Times New Roman"/>
          <w:sz w:val="24"/>
          <w:szCs w:val="24"/>
          <w:lang w:eastAsia="en-GB"/>
        </w:rPr>
        <w:t>and 9 day centred cumulative evaporation</w:t>
      </w:r>
      <w:r w:rsidR="00C44AD6" w:rsidRPr="00466BDB">
        <w:rPr>
          <w:rFonts w:ascii="Times New Roman" w:hAnsi="Times New Roman"/>
          <w:sz w:val="24"/>
          <w:szCs w:val="24"/>
          <w:lang w:eastAsia="en-GB"/>
        </w:rPr>
        <w:t xml:space="preserve">, </w:t>
      </w:r>
      <w:r w:rsidR="00C44AD6" w:rsidRPr="00466BDB">
        <w:rPr>
          <w:rFonts w:ascii="Times New Roman" w:hAnsi="Times New Roman"/>
          <w:i/>
          <w:sz w:val="24"/>
          <w:szCs w:val="24"/>
          <w:lang w:eastAsia="en-GB"/>
        </w:rPr>
        <w:t>E</w:t>
      </w:r>
      <w:r w:rsidR="00C44AD6" w:rsidRPr="00466BDB">
        <w:rPr>
          <w:rFonts w:ascii="Times New Roman" w:hAnsi="Times New Roman"/>
          <w:sz w:val="24"/>
          <w:szCs w:val="24"/>
          <w:lang w:eastAsia="en-GB"/>
        </w:rPr>
        <w:t>,</w:t>
      </w:r>
      <w:r w:rsidR="00C36C79" w:rsidRPr="00466BDB">
        <w:rPr>
          <w:rFonts w:ascii="Times New Roman" w:hAnsi="Times New Roman"/>
          <w:sz w:val="24"/>
          <w:szCs w:val="24"/>
          <w:lang w:eastAsia="en-GB"/>
        </w:rPr>
        <w:t xml:space="preserve"> </w:t>
      </w:r>
      <w:r w:rsidR="005D41FA" w:rsidRPr="00466BDB">
        <w:rPr>
          <w:rFonts w:ascii="Times New Roman" w:hAnsi="Times New Roman"/>
          <w:sz w:val="24"/>
          <w:szCs w:val="24"/>
          <w:lang w:eastAsia="en-GB"/>
        </w:rPr>
        <w:t xml:space="preserve">was </w:t>
      </w:r>
      <w:r w:rsidR="00C36C79" w:rsidRPr="00466BDB">
        <w:rPr>
          <w:rFonts w:ascii="Times New Roman" w:hAnsi="Times New Roman"/>
          <w:sz w:val="24"/>
          <w:szCs w:val="24"/>
          <w:lang w:eastAsia="en-GB"/>
        </w:rPr>
        <w:t xml:space="preserve">used to </w:t>
      </w:r>
      <w:r w:rsidR="00B3157B" w:rsidRPr="00466BDB">
        <w:rPr>
          <w:rFonts w:ascii="Times New Roman" w:hAnsi="Times New Roman"/>
          <w:sz w:val="24"/>
          <w:szCs w:val="24"/>
          <w:lang w:eastAsia="en-GB"/>
        </w:rPr>
        <w:t>calculate</w:t>
      </w:r>
      <w:r w:rsidR="00C36C79" w:rsidRPr="00466BDB">
        <w:rPr>
          <w:rFonts w:ascii="Times New Roman" w:hAnsi="Times New Roman"/>
          <w:sz w:val="24"/>
          <w:szCs w:val="24"/>
          <w:lang w:eastAsia="en-GB"/>
        </w:rPr>
        <w:t xml:space="preserve"> </w:t>
      </w:r>
      <w:r w:rsidR="00C36C79" w:rsidRPr="00466BDB">
        <w:rPr>
          <w:rFonts w:ascii="Times New Roman" w:hAnsi="Times New Roman"/>
          <w:i/>
          <w:sz w:val="24"/>
          <w:szCs w:val="24"/>
          <w:lang w:eastAsia="en-GB"/>
        </w:rPr>
        <w:t>P/E</w:t>
      </w:r>
      <w:r w:rsidR="00C36C79" w:rsidRPr="00466BDB">
        <w:rPr>
          <w:rFonts w:ascii="Times New Roman" w:hAnsi="Times New Roman"/>
          <w:sz w:val="24"/>
          <w:szCs w:val="24"/>
          <w:lang w:eastAsia="en-GB"/>
        </w:rPr>
        <w:t xml:space="preserve"> for each day. If </w:t>
      </w:r>
      <w:r w:rsidR="00C36C79" w:rsidRPr="00466BDB">
        <w:rPr>
          <w:rFonts w:ascii="Times New Roman" w:hAnsi="Times New Roman"/>
          <w:i/>
          <w:sz w:val="24"/>
          <w:szCs w:val="24"/>
          <w:lang w:eastAsia="en-GB"/>
        </w:rPr>
        <w:t>P/E</w:t>
      </w:r>
      <w:r w:rsidR="00C36C79" w:rsidRPr="00466BDB">
        <w:rPr>
          <w:rFonts w:ascii="Times New Roman" w:hAnsi="Times New Roman"/>
          <w:sz w:val="24"/>
          <w:szCs w:val="24"/>
          <w:lang w:eastAsia="en-GB"/>
        </w:rPr>
        <w:t>&lt;1 then no eggs yield</w:t>
      </w:r>
      <w:r w:rsidR="005D41FA" w:rsidRPr="00466BDB">
        <w:rPr>
          <w:rFonts w:ascii="Times New Roman" w:hAnsi="Times New Roman"/>
          <w:sz w:val="24"/>
          <w:szCs w:val="24"/>
          <w:lang w:eastAsia="en-GB"/>
        </w:rPr>
        <w:t>ed</w:t>
      </w:r>
      <w:r w:rsidR="00C36C79" w:rsidRPr="00466BDB">
        <w:rPr>
          <w:rFonts w:ascii="Times New Roman" w:hAnsi="Times New Roman"/>
          <w:sz w:val="24"/>
          <w:szCs w:val="24"/>
          <w:lang w:eastAsia="en-GB"/>
        </w:rPr>
        <w:t xml:space="preserve"> L3 on pasture</w:t>
      </w:r>
      <w:r w:rsidR="005C2CE3" w:rsidRPr="00466BDB">
        <w:rPr>
          <w:rFonts w:ascii="Times New Roman" w:hAnsi="Times New Roman"/>
          <w:sz w:val="24"/>
          <w:szCs w:val="24"/>
          <w:lang w:eastAsia="en-GB"/>
        </w:rPr>
        <w:t xml:space="preserve"> (</w:t>
      </w:r>
      <w:r w:rsidR="005C2CE3" w:rsidRPr="00466BDB">
        <w:rPr>
          <w:rFonts w:ascii="Times New Roman" w:hAnsi="Times New Roman"/>
          <w:i/>
          <w:sz w:val="24"/>
          <w:szCs w:val="24"/>
          <w:lang w:eastAsia="en-GB"/>
        </w:rPr>
        <w:t>q</w:t>
      </w:r>
      <w:r w:rsidR="005C2CE3" w:rsidRPr="00466BDB">
        <w:rPr>
          <w:rFonts w:ascii="Times New Roman" w:hAnsi="Times New Roman"/>
          <w:sz w:val="24"/>
          <w:szCs w:val="24"/>
          <w:lang w:eastAsia="en-GB"/>
        </w:rPr>
        <w:t>=0)</w:t>
      </w:r>
      <w:r w:rsidR="00C36C79" w:rsidRPr="00466BDB">
        <w:rPr>
          <w:rFonts w:ascii="Times New Roman" w:hAnsi="Times New Roman"/>
          <w:sz w:val="24"/>
          <w:szCs w:val="24"/>
          <w:lang w:eastAsia="en-GB"/>
        </w:rPr>
        <w:t>,</w:t>
      </w:r>
      <w:r w:rsidR="005F7AFC">
        <w:rPr>
          <w:rFonts w:ascii="Times New Roman" w:hAnsi="Times New Roman"/>
          <w:sz w:val="24"/>
          <w:szCs w:val="24"/>
          <w:lang w:eastAsia="en-GB"/>
        </w:rPr>
        <w:t xml:space="preserve"> whereas</w:t>
      </w:r>
      <w:r w:rsidR="00C36C79" w:rsidRPr="00466BDB">
        <w:rPr>
          <w:rFonts w:ascii="Times New Roman" w:hAnsi="Times New Roman"/>
          <w:sz w:val="24"/>
          <w:szCs w:val="24"/>
          <w:lang w:eastAsia="en-GB"/>
        </w:rPr>
        <w:t xml:space="preserve"> if </w:t>
      </w:r>
      <w:r w:rsidR="00C36C79" w:rsidRPr="00466BDB">
        <w:rPr>
          <w:rFonts w:ascii="Times New Roman" w:hAnsi="Times New Roman"/>
          <w:i/>
          <w:sz w:val="24"/>
          <w:szCs w:val="24"/>
          <w:lang w:eastAsia="en-GB"/>
        </w:rPr>
        <w:t>P/E</w:t>
      </w:r>
      <w:r w:rsidR="00C36C79" w:rsidRPr="00466BDB">
        <w:rPr>
          <w:rFonts w:ascii="Times New Roman" w:hAnsi="Times New Roman"/>
          <w:sz w:val="24"/>
          <w:szCs w:val="24"/>
          <w:lang w:eastAsia="en-GB"/>
        </w:rPr>
        <w:t xml:space="preserve">≥1 then the probability of development to L3 and migration onto pasture </w:t>
      </w:r>
      <w:r w:rsidR="005C2CE3" w:rsidRPr="00466BDB">
        <w:rPr>
          <w:rFonts w:ascii="Times New Roman" w:hAnsi="Times New Roman"/>
          <w:sz w:val="24"/>
          <w:szCs w:val="24"/>
          <w:lang w:eastAsia="en-GB"/>
        </w:rPr>
        <w:t>(</w:t>
      </w:r>
      <w:r w:rsidR="005C2CE3" w:rsidRPr="00466BDB">
        <w:rPr>
          <w:rFonts w:ascii="Times New Roman" w:hAnsi="Times New Roman"/>
          <w:i/>
          <w:sz w:val="24"/>
          <w:szCs w:val="24"/>
          <w:lang w:eastAsia="en-GB"/>
        </w:rPr>
        <w:t>q</w:t>
      </w:r>
      <w:r w:rsidR="005C2CE3" w:rsidRPr="00466BDB">
        <w:rPr>
          <w:rFonts w:ascii="Times New Roman" w:hAnsi="Times New Roman"/>
          <w:sz w:val="24"/>
          <w:szCs w:val="24"/>
          <w:lang w:eastAsia="en-GB"/>
        </w:rPr>
        <w:t xml:space="preserve">) was </w:t>
      </w:r>
      <w:r w:rsidR="00C36C79" w:rsidRPr="00466BDB">
        <w:rPr>
          <w:rFonts w:ascii="Times New Roman" w:hAnsi="Times New Roman"/>
          <w:sz w:val="24"/>
          <w:szCs w:val="24"/>
          <w:lang w:eastAsia="en-GB"/>
        </w:rPr>
        <w:t>estimated as a function of temperature (</w:t>
      </w:r>
      <w:r w:rsidR="00C36A35" w:rsidRPr="00466BDB">
        <w:rPr>
          <w:rFonts w:ascii="Times New Roman" w:hAnsi="Times New Roman"/>
          <w:sz w:val="24"/>
          <w:szCs w:val="24"/>
          <w:lang w:eastAsia="en-GB"/>
        </w:rPr>
        <w:t>Table 1</w:t>
      </w:r>
      <w:r w:rsidR="00C36C79" w:rsidRPr="00466BDB">
        <w:rPr>
          <w:rFonts w:ascii="Times New Roman" w:hAnsi="Times New Roman"/>
          <w:sz w:val="24"/>
          <w:szCs w:val="24"/>
          <w:lang w:eastAsia="en-GB"/>
        </w:rPr>
        <w:t>).</w:t>
      </w:r>
    </w:p>
    <w:p w14:paraId="3CA76F12" w14:textId="77777777" w:rsidR="00D90355" w:rsidRPr="00466BDB" w:rsidRDefault="00D90355">
      <w:pPr>
        <w:spacing w:line="480" w:lineRule="auto"/>
        <w:jc w:val="both"/>
        <w:rPr>
          <w:rFonts w:ascii="Times New Roman" w:eastAsia="Times New Roman" w:hAnsi="Times New Roman"/>
          <w:color w:val="000000"/>
          <w:sz w:val="24"/>
          <w:szCs w:val="24"/>
          <w:lang w:eastAsia="en-GB"/>
        </w:rPr>
      </w:pPr>
      <w:r w:rsidRPr="00466BDB">
        <w:rPr>
          <w:rFonts w:ascii="Times New Roman" w:eastAsia="Times New Roman" w:hAnsi="Times New Roman"/>
          <w:color w:val="000000"/>
          <w:sz w:val="24"/>
          <w:szCs w:val="24"/>
          <w:lang w:eastAsia="en-GB"/>
        </w:rPr>
        <w:t>Temperature-dependent mortality rates of L3 on pasture</w:t>
      </w:r>
      <w:r w:rsidR="00C36C79" w:rsidRPr="00466BDB">
        <w:rPr>
          <w:rFonts w:ascii="Times New Roman" w:eastAsia="Times New Roman" w:hAnsi="Times New Roman"/>
          <w:color w:val="000000"/>
          <w:sz w:val="24"/>
          <w:szCs w:val="24"/>
          <w:lang w:eastAsia="en-GB"/>
        </w:rPr>
        <w:t xml:space="preserve">, </w:t>
      </w:r>
      <w:r w:rsidR="00C36C79" w:rsidRPr="00466BDB">
        <w:rPr>
          <w:rFonts w:ascii="Times New Roman" w:hAnsi="Times New Roman"/>
          <w:i/>
          <w:sz w:val="24"/>
          <w:szCs w:val="24"/>
        </w:rPr>
        <w:t>ρ</w:t>
      </w:r>
      <w:r w:rsidR="00C36C79" w:rsidRPr="00466BDB">
        <w:rPr>
          <w:rFonts w:ascii="Times New Roman" w:hAnsi="Times New Roman"/>
          <w:sz w:val="24"/>
          <w:szCs w:val="24"/>
        </w:rPr>
        <w:t>,</w:t>
      </w:r>
      <w:r w:rsidRPr="00466BDB">
        <w:rPr>
          <w:rFonts w:ascii="Times New Roman" w:eastAsia="Times New Roman" w:hAnsi="Times New Roman"/>
          <w:color w:val="000000"/>
          <w:sz w:val="24"/>
          <w:szCs w:val="24"/>
          <w:lang w:eastAsia="en-GB"/>
        </w:rPr>
        <w:t xml:space="preserve"> were estimated heuristically from the temperature-dependent mortality rates of L3 in faeces</w:t>
      </w:r>
      <w:r w:rsidR="00204D2A" w:rsidRPr="00466BDB">
        <w:rPr>
          <w:rFonts w:ascii="Times New Roman" w:eastAsia="Times New Roman" w:hAnsi="Times New Roman"/>
          <w:color w:val="000000"/>
          <w:sz w:val="24"/>
          <w:szCs w:val="24"/>
          <w:lang w:eastAsia="en-GB"/>
        </w:rPr>
        <w:t xml:space="preserve"> as described </w:t>
      </w:r>
      <w:r w:rsidR="005C2CE3" w:rsidRPr="00466BDB">
        <w:rPr>
          <w:rFonts w:ascii="Times New Roman" w:eastAsia="Times New Roman" w:hAnsi="Times New Roman"/>
          <w:color w:val="000000"/>
          <w:sz w:val="24"/>
          <w:szCs w:val="24"/>
          <w:lang w:eastAsia="en-GB"/>
        </w:rPr>
        <w:t>previously</w:t>
      </w:r>
      <w:r w:rsidR="00204D2A" w:rsidRPr="00466BDB">
        <w:rPr>
          <w:rFonts w:ascii="Times New Roman" w:eastAsia="Times New Roman" w:hAnsi="Times New Roman"/>
          <w:color w:val="000000"/>
          <w:sz w:val="24"/>
          <w:szCs w:val="24"/>
          <w:lang w:eastAsia="en-GB"/>
        </w:rPr>
        <w:t xml:space="preserve"> </w:t>
      </w:r>
      <w:r w:rsidR="00377746">
        <w:rPr>
          <w:rFonts w:ascii="Times New Roman" w:eastAsia="Times New Roman" w:hAnsi="Times New Roman"/>
          <w:color w:val="000000"/>
          <w:sz w:val="24"/>
          <w:szCs w:val="24"/>
          <w:lang w:eastAsia="en-GB"/>
        </w:rPr>
        <w:t>(Bolajoko et al., 2015)</w:t>
      </w:r>
      <w:r w:rsidRPr="00466BDB">
        <w:rPr>
          <w:rFonts w:ascii="Times New Roman" w:eastAsia="Times New Roman" w:hAnsi="Times New Roman"/>
          <w:color w:val="000000"/>
          <w:sz w:val="24"/>
          <w:szCs w:val="24"/>
          <w:lang w:eastAsia="en-GB"/>
        </w:rPr>
        <w:t xml:space="preserve">. </w:t>
      </w:r>
    </w:p>
    <w:p w14:paraId="7E5CE0E0" w14:textId="77777777" w:rsidR="00C36C79" w:rsidRPr="00466BDB" w:rsidRDefault="00C36C79">
      <w:pPr>
        <w:spacing w:line="480" w:lineRule="auto"/>
        <w:jc w:val="both"/>
        <w:rPr>
          <w:rFonts w:ascii="Times New Roman" w:hAnsi="Times New Roman"/>
          <w:sz w:val="24"/>
          <w:szCs w:val="24"/>
        </w:rPr>
      </w:pPr>
      <w:r w:rsidRPr="00466BDB">
        <w:rPr>
          <w:rFonts w:ascii="Times New Roman" w:hAnsi="Times New Roman"/>
          <w:sz w:val="24"/>
          <w:szCs w:val="24"/>
        </w:rPr>
        <w:t xml:space="preserve">Mean daily fecundity of adult female </w:t>
      </w:r>
      <w:r w:rsidRPr="00466BDB">
        <w:rPr>
          <w:rFonts w:ascii="Times New Roman" w:hAnsi="Times New Roman"/>
          <w:i/>
          <w:sz w:val="24"/>
          <w:szCs w:val="24"/>
        </w:rPr>
        <w:t>H. contortus</w:t>
      </w:r>
      <w:r w:rsidRPr="00466BDB">
        <w:rPr>
          <w:rFonts w:ascii="Times New Roman" w:hAnsi="Times New Roman"/>
          <w:sz w:val="24"/>
          <w:szCs w:val="24"/>
        </w:rPr>
        <w:t xml:space="preserve"> was estimated to the nearest 100 from the results of individual experimental infections reported by Coyne and Smith </w:t>
      </w:r>
      <w:r w:rsidR="00DB58AD">
        <w:rPr>
          <w:rFonts w:ascii="Times New Roman" w:hAnsi="Times New Roman"/>
          <w:sz w:val="24"/>
          <w:szCs w:val="24"/>
        </w:rPr>
        <w:t>(1992</w:t>
      </w:r>
      <w:r w:rsidR="00D90D03">
        <w:rPr>
          <w:rFonts w:ascii="Times New Roman" w:hAnsi="Times New Roman"/>
          <w:sz w:val="24"/>
          <w:szCs w:val="24"/>
        </w:rPr>
        <w:t>b</w:t>
      </w:r>
      <w:r w:rsidR="00DB58AD">
        <w:rPr>
          <w:rFonts w:ascii="Times New Roman" w:hAnsi="Times New Roman"/>
          <w:sz w:val="24"/>
          <w:szCs w:val="24"/>
        </w:rPr>
        <w:t>)</w:t>
      </w:r>
      <w:r w:rsidRPr="00466BDB">
        <w:rPr>
          <w:rFonts w:ascii="Times New Roman" w:hAnsi="Times New Roman"/>
          <w:sz w:val="24"/>
          <w:szCs w:val="24"/>
        </w:rPr>
        <w:t xml:space="preserve">. A 1:1 sex </w:t>
      </w:r>
      <w:r w:rsidRPr="00466BDB">
        <w:rPr>
          <w:rFonts w:ascii="Times New Roman" w:hAnsi="Times New Roman"/>
          <w:sz w:val="24"/>
          <w:szCs w:val="24"/>
        </w:rPr>
        <w:lastRenderedPageBreak/>
        <w:t xml:space="preserve">ratio was assumed, </w:t>
      </w:r>
      <w:proofErr w:type="gramStart"/>
      <w:r w:rsidRPr="00466BDB">
        <w:rPr>
          <w:rFonts w:ascii="Times New Roman" w:hAnsi="Times New Roman"/>
          <w:sz w:val="24"/>
          <w:szCs w:val="24"/>
        </w:rPr>
        <w:t xml:space="preserve">therefore the mean fecundity per female worm was divided by 2 to estimate daily fecundity per adult worm, </w:t>
      </w:r>
      <w:r w:rsidRPr="00466BDB">
        <w:rPr>
          <w:rFonts w:ascii="Times New Roman" w:hAnsi="Times New Roman"/>
          <w:i/>
          <w:sz w:val="24"/>
          <w:szCs w:val="24"/>
        </w:rPr>
        <w:t>λ</w:t>
      </w:r>
      <w:proofErr w:type="gramEnd"/>
      <w:r w:rsidRPr="00466BDB">
        <w:rPr>
          <w:rFonts w:ascii="Times New Roman" w:hAnsi="Times New Roman"/>
          <w:sz w:val="24"/>
          <w:szCs w:val="24"/>
        </w:rPr>
        <w:t>.</w:t>
      </w:r>
    </w:p>
    <w:p w14:paraId="4C2BDB53" w14:textId="77777777" w:rsidR="00C36C79" w:rsidRPr="00466BDB" w:rsidRDefault="00C36C79">
      <w:pPr>
        <w:spacing w:line="480" w:lineRule="auto"/>
        <w:jc w:val="both"/>
        <w:rPr>
          <w:rFonts w:ascii="Times New Roman" w:hAnsi="Times New Roman"/>
          <w:sz w:val="24"/>
          <w:szCs w:val="24"/>
        </w:rPr>
      </w:pPr>
      <w:r w:rsidRPr="00466BDB">
        <w:rPr>
          <w:rFonts w:ascii="Times New Roman" w:hAnsi="Times New Roman"/>
          <w:sz w:val="24"/>
          <w:szCs w:val="24"/>
        </w:rPr>
        <w:t xml:space="preserve">The instantaneous daily mortality rate of adult worms in the host, </w:t>
      </w:r>
      <w:r w:rsidRPr="00466BDB">
        <w:rPr>
          <w:rFonts w:ascii="Times New Roman" w:hAnsi="Times New Roman"/>
          <w:i/>
          <w:sz w:val="24"/>
          <w:szCs w:val="24"/>
        </w:rPr>
        <w:t>μ</w:t>
      </w:r>
      <w:r w:rsidRPr="00466BDB">
        <w:rPr>
          <w:rFonts w:ascii="Times New Roman" w:hAnsi="Times New Roman"/>
          <w:sz w:val="24"/>
          <w:szCs w:val="24"/>
        </w:rPr>
        <w:t xml:space="preserve">, was estimated from the </w:t>
      </w:r>
      <w:r w:rsidR="0011222C" w:rsidRPr="00466BDB">
        <w:rPr>
          <w:rFonts w:ascii="Times New Roman" w:hAnsi="Times New Roman"/>
          <w:sz w:val="24"/>
          <w:szCs w:val="24"/>
        </w:rPr>
        <w:t xml:space="preserve">mean </w:t>
      </w:r>
      <w:r w:rsidRPr="00466BDB">
        <w:rPr>
          <w:rFonts w:ascii="Times New Roman" w:hAnsi="Times New Roman"/>
          <w:sz w:val="24"/>
          <w:szCs w:val="24"/>
        </w:rPr>
        <w:t xml:space="preserve">proportion of </w:t>
      </w:r>
      <w:r w:rsidR="0011222C" w:rsidRPr="00466BDB">
        <w:rPr>
          <w:rFonts w:ascii="Times New Roman" w:hAnsi="Times New Roman"/>
          <w:sz w:val="24"/>
          <w:szCs w:val="24"/>
        </w:rPr>
        <w:t xml:space="preserve">unlabelled </w:t>
      </w:r>
      <w:r w:rsidRPr="00466BDB">
        <w:rPr>
          <w:rFonts w:ascii="Times New Roman" w:hAnsi="Times New Roman"/>
          <w:sz w:val="24"/>
          <w:szCs w:val="24"/>
        </w:rPr>
        <w:t xml:space="preserve">adult worms surviving 8 weeks </w:t>
      </w:r>
      <w:r w:rsidR="0011222C" w:rsidRPr="00466BDB">
        <w:rPr>
          <w:rFonts w:ascii="Times New Roman" w:hAnsi="Times New Roman"/>
          <w:sz w:val="24"/>
          <w:szCs w:val="24"/>
        </w:rPr>
        <w:t xml:space="preserve">in sheep infected with between 0 and 6000 </w:t>
      </w:r>
      <w:r w:rsidR="00202069" w:rsidRPr="00466BDB">
        <w:rPr>
          <w:rFonts w:ascii="Times New Roman" w:hAnsi="Times New Roman"/>
          <w:sz w:val="24"/>
          <w:szCs w:val="24"/>
        </w:rPr>
        <w:t>radio</w:t>
      </w:r>
      <w:r w:rsidR="0011222C" w:rsidRPr="00466BDB">
        <w:rPr>
          <w:rFonts w:ascii="Times New Roman" w:hAnsi="Times New Roman"/>
          <w:sz w:val="24"/>
          <w:szCs w:val="24"/>
        </w:rPr>
        <w:t xml:space="preserve">labelled L3 per week (Table 1 in </w:t>
      </w:r>
      <w:r w:rsidR="00DB58AD">
        <w:rPr>
          <w:rFonts w:ascii="Times New Roman" w:hAnsi="Times New Roman"/>
          <w:sz w:val="24"/>
          <w:szCs w:val="24"/>
        </w:rPr>
        <w:t>Barger &amp; LeJambre, 1988</w:t>
      </w:r>
      <w:r w:rsidR="0011222C" w:rsidRPr="00466BDB">
        <w:rPr>
          <w:rFonts w:ascii="Times New Roman" w:hAnsi="Times New Roman"/>
          <w:sz w:val="24"/>
          <w:szCs w:val="24"/>
        </w:rPr>
        <w:t xml:space="preserve">) as </w:t>
      </w:r>
      <w:r w:rsidR="0011222C" w:rsidRPr="00466BDB">
        <w:rPr>
          <w:rFonts w:ascii="Times New Roman" w:hAnsi="Times New Roman"/>
          <w:i/>
          <w:sz w:val="24"/>
          <w:szCs w:val="24"/>
        </w:rPr>
        <w:t>–</w:t>
      </w:r>
      <w:proofErr w:type="gramStart"/>
      <w:r w:rsidR="0011222C" w:rsidRPr="00466BDB">
        <w:rPr>
          <w:rFonts w:ascii="Times New Roman" w:hAnsi="Times New Roman"/>
          <w:i/>
          <w:sz w:val="24"/>
          <w:szCs w:val="24"/>
        </w:rPr>
        <w:t>ln(</w:t>
      </w:r>
      <w:proofErr w:type="gramEnd"/>
      <w:r w:rsidR="0011222C" w:rsidRPr="00466BDB">
        <w:rPr>
          <w:rFonts w:ascii="Times New Roman" w:hAnsi="Times New Roman"/>
          <w:i/>
          <w:sz w:val="24"/>
          <w:szCs w:val="24"/>
        </w:rPr>
        <w:t>mean proportion surviving)/56 days</w:t>
      </w:r>
      <w:r w:rsidR="0011222C" w:rsidRPr="00466BDB">
        <w:rPr>
          <w:rFonts w:ascii="Times New Roman" w:hAnsi="Times New Roman"/>
          <w:sz w:val="24"/>
          <w:szCs w:val="24"/>
        </w:rPr>
        <w:t xml:space="preserve">. The mean proportion of unlabelled adults surviving 8 weeks was estimated by dividing the number of unlabelled adults recovered at necropsy on day 56 with the number of unlabelled adults recovered at necropsy on day 0. </w:t>
      </w:r>
    </w:p>
    <w:p w14:paraId="4989D2FF" w14:textId="77777777" w:rsidR="00C36C79" w:rsidRPr="00466BDB" w:rsidRDefault="00C36C79">
      <w:pPr>
        <w:autoSpaceDE w:val="0"/>
        <w:autoSpaceDN w:val="0"/>
        <w:adjustRightInd w:val="0"/>
        <w:spacing w:line="480" w:lineRule="auto"/>
        <w:jc w:val="both"/>
        <w:rPr>
          <w:rFonts w:ascii="Times New Roman" w:hAnsi="Times New Roman"/>
          <w:sz w:val="24"/>
          <w:szCs w:val="24"/>
        </w:rPr>
      </w:pPr>
      <w:r w:rsidRPr="00466BDB">
        <w:rPr>
          <w:rFonts w:ascii="Times New Roman" w:hAnsi="Times New Roman"/>
          <w:sz w:val="24"/>
          <w:szCs w:val="24"/>
        </w:rPr>
        <w:t xml:space="preserve">The probability of establishment of </w:t>
      </w:r>
      <w:r w:rsidRPr="00466BDB">
        <w:rPr>
          <w:rFonts w:ascii="Times New Roman" w:hAnsi="Times New Roman"/>
          <w:i/>
          <w:sz w:val="24"/>
          <w:szCs w:val="24"/>
        </w:rPr>
        <w:t>L3</w:t>
      </w:r>
      <w:r w:rsidRPr="00466BDB">
        <w:rPr>
          <w:rFonts w:ascii="Times New Roman" w:hAnsi="Times New Roman"/>
          <w:sz w:val="24"/>
          <w:szCs w:val="24"/>
        </w:rPr>
        <w:t xml:space="preserve"> following ingestion by the host, </w:t>
      </w:r>
      <w:r w:rsidRPr="00466BDB">
        <w:rPr>
          <w:rFonts w:ascii="Times New Roman" w:hAnsi="Times New Roman"/>
          <w:i/>
          <w:sz w:val="24"/>
          <w:szCs w:val="24"/>
        </w:rPr>
        <w:t>p</w:t>
      </w:r>
      <w:r w:rsidRPr="00466BDB">
        <w:rPr>
          <w:rFonts w:ascii="Times New Roman" w:hAnsi="Times New Roman"/>
          <w:sz w:val="24"/>
          <w:szCs w:val="24"/>
        </w:rPr>
        <w:t xml:space="preserve">, representative of immunologically naïve ovine hosts, was </w:t>
      </w:r>
      <w:r w:rsidR="00575EC6" w:rsidRPr="00466BDB">
        <w:rPr>
          <w:rFonts w:ascii="Times New Roman" w:hAnsi="Times New Roman"/>
          <w:sz w:val="24"/>
          <w:szCs w:val="24"/>
        </w:rPr>
        <w:t>as reported by Barger et al. (Table 2</w:t>
      </w:r>
      <w:r w:rsidR="008A1104" w:rsidRPr="00466BDB">
        <w:rPr>
          <w:rFonts w:ascii="Times New Roman" w:hAnsi="Times New Roman"/>
          <w:sz w:val="24"/>
          <w:szCs w:val="24"/>
        </w:rPr>
        <w:t xml:space="preserve"> in </w:t>
      </w:r>
      <w:r w:rsidR="00DB58AD">
        <w:rPr>
          <w:rFonts w:ascii="Times New Roman" w:hAnsi="Times New Roman"/>
          <w:sz w:val="24"/>
          <w:szCs w:val="24"/>
        </w:rPr>
        <w:t>Barger et al., 1985</w:t>
      </w:r>
      <w:r w:rsidR="005E1F6F" w:rsidRPr="00466BDB">
        <w:rPr>
          <w:rFonts w:ascii="Times New Roman" w:hAnsi="Times New Roman"/>
          <w:sz w:val="24"/>
          <w:szCs w:val="24"/>
        </w:rPr>
        <w:t>)</w:t>
      </w:r>
      <w:r w:rsidR="008A1104" w:rsidRPr="00466BDB">
        <w:rPr>
          <w:rFonts w:ascii="Times New Roman" w:hAnsi="Times New Roman"/>
          <w:sz w:val="24"/>
          <w:szCs w:val="24"/>
        </w:rPr>
        <w:t xml:space="preserve"> </w:t>
      </w:r>
      <w:r w:rsidR="00575EC6" w:rsidRPr="00466BDB">
        <w:rPr>
          <w:rFonts w:ascii="Times New Roman" w:hAnsi="Times New Roman"/>
          <w:sz w:val="24"/>
          <w:szCs w:val="24"/>
        </w:rPr>
        <w:t xml:space="preserve">for radiolabelled larvae administered to lambs that had been exposed to only 1 week of trickle infection with unlabelled larvae. Thus the labelled larvae that had established could be differentiated from the unlabelled larvae. </w:t>
      </w:r>
    </w:p>
    <w:p w14:paraId="4770644B" w14:textId="77777777" w:rsidR="00FD0032" w:rsidRPr="00466BDB" w:rsidRDefault="00C36C79">
      <w:pPr>
        <w:spacing w:line="480" w:lineRule="auto"/>
        <w:jc w:val="both"/>
        <w:rPr>
          <w:rFonts w:ascii="Times New Roman" w:hAnsi="Times New Roman"/>
          <w:sz w:val="24"/>
          <w:szCs w:val="24"/>
        </w:rPr>
      </w:pPr>
      <w:r w:rsidRPr="00466BDB">
        <w:rPr>
          <w:rFonts w:ascii="Times New Roman" w:hAnsi="Times New Roman"/>
          <w:sz w:val="24"/>
          <w:szCs w:val="24"/>
        </w:rPr>
        <w:t xml:space="preserve">The rate at which larvae are </w:t>
      </w:r>
      <w:r w:rsidR="00202069" w:rsidRPr="00466BDB">
        <w:rPr>
          <w:rFonts w:ascii="Times New Roman" w:hAnsi="Times New Roman"/>
          <w:sz w:val="24"/>
          <w:szCs w:val="24"/>
        </w:rPr>
        <w:t>ingested</w:t>
      </w:r>
      <w:r w:rsidRPr="00466BDB">
        <w:rPr>
          <w:rFonts w:ascii="Times New Roman" w:hAnsi="Times New Roman"/>
          <w:sz w:val="24"/>
          <w:szCs w:val="24"/>
        </w:rPr>
        <w:t xml:space="preserve"> by host animals, </w:t>
      </w:r>
      <w:r w:rsidRPr="00466BDB">
        <w:rPr>
          <w:rFonts w:ascii="Times New Roman" w:hAnsi="Times New Roman"/>
          <w:i/>
          <w:sz w:val="24"/>
          <w:szCs w:val="24"/>
        </w:rPr>
        <w:t>β</w:t>
      </w:r>
      <w:r w:rsidRPr="00466BDB">
        <w:rPr>
          <w:rFonts w:ascii="Times New Roman" w:hAnsi="Times New Roman"/>
          <w:sz w:val="24"/>
          <w:szCs w:val="24"/>
        </w:rPr>
        <w:t xml:space="preserve">, </w:t>
      </w:r>
      <w:r w:rsidR="0081446A" w:rsidRPr="00466BDB">
        <w:rPr>
          <w:rFonts w:ascii="Times New Roman" w:hAnsi="Times New Roman"/>
          <w:sz w:val="24"/>
          <w:szCs w:val="24"/>
        </w:rPr>
        <w:t xml:space="preserve">was estimated as </w:t>
      </w:r>
      <w:r w:rsidRPr="00466BDB">
        <w:rPr>
          <w:rFonts w:ascii="Times New Roman" w:hAnsi="Times New Roman"/>
          <w:sz w:val="24"/>
          <w:szCs w:val="24"/>
        </w:rPr>
        <w:t xml:space="preserve">a function of herbage consumption rates, </w:t>
      </w:r>
      <w:r w:rsidRPr="00466BDB">
        <w:rPr>
          <w:rFonts w:ascii="Times New Roman" w:hAnsi="Times New Roman"/>
          <w:i/>
          <w:sz w:val="24"/>
          <w:szCs w:val="24"/>
        </w:rPr>
        <w:t>c</w:t>
      </w:r>
      <w:r w:rsidRPr="00466BDB">
        <w:rPr>
          <w:rFonts w:ascii="Times New Roman" w:hAnsi="Times New Roman"/>
          <w:sz w:val="24"/>
          <w:szCs w:val="24"/>
        </w:rPr>
        <w:t xml:space="preserve">, available biomass per unit area, </w:t>
      </w:r>
      <w:r w:rsidRPr="00466BDB">
        <w:rPr>
          <w:rFonts w:ascii="Times New Roman" w:hAnsi="Times New Roman"/>
          <w:i/>
          <w:sz w:val="24"/>
          <w:szCs w:val="24"/>
        </w:rPr>
        <w:t>B</w:t>
      </w:r>
      <w:r w:rsidRPr="00466BDB">
        <w:rPr>
          <w:rFonts w:ascii="Times New Roman" w:hAnsi="Times New Roman"/>
          <w:sz w:val="24"/>
          <w:szCs w:val="24"/>
        </w:rPr>
        <w:t xml:space="preserve">, and area of pasture, </w:t>
      </w:r>
      <w:r w:rsidRPr="00466BDB">
        <w:rPr>
          <w:rFonts w:ascii="Times New Roman" w:hAnsi="Times New Roman"/>
          <w:i/>
          <w:sz w:val="24"/>
          <w:szCs w:val="24"/>
        </w:rPr>
        <w:t>A</w:t>
      </w:r>
      <w:r w:rsidRPr="00466BDB">
        <w:rPr>
          <w:rFonts w:ascii="Times New Roman" w:hAnsi="Times New Roman"/>
          <w:sz w:val="24"/>
          <w:szCs w:val="24"/>
        </w:rPr>
        <w:t xml:space="preserve">, assuming that larvae are homogenously distributed on pasture (Table 1). </w:t>
      </w:r>
    </w:p>
    <w:p w14:paraId="3DC45B0D" w14:textId="77777777" w:rsidR="00036A40" w:rsidRPr="00466BDB" w:rsidRDefault="00036A40">
      <w:pPr>
        <w:spacing w:line="480" w:lineRule="auto"/>
        <w:jc w:val="both"/>
        <w:rPr>
          <w:rFonts w:ascii="Times New Roman" w:hAnsi="Times New Roman"/>
          <w:sz w:val="24"/>
          <w:szCs w:val="24"/>
        </w:rPr>
      </w:pPr>
      <w:r w:rsidRPr="00466BDB">
        <w:rPr>
          <w:rFonts w:ascii="Times New Roman" w:hAnsi="Times New Roman"/>
          <w:sz w:val="24"/>
          <w:szCs w:val="24"/>
        </w:rPr>
        <w:br w:type="page"/>
      </w:r>
    </w:p>
    <w:p w14:paraId="30E5D857" w14:textId="77777777" w:rsidR="00FA1F70" w:rsidRPr="00466BDB" w:rsidRDefault="00FA1F70">
      <w:pPr>
        <w:spacing w:line="480" w:lineRule="auto"/>
        <w:jc w:val="both"/>
        <w:rPr>
          <w:rFonts w:ascii="Times New Roman" w:hAnsi="Times New Roman"/>
          <w:sz w:val="24"/>
          <w:szCs w:val="24"/>
        </w:rPr>
        <w:sectPr w:rsidR="00FA1F70" w:rsidRPr="00466BDB" w:rsidSect="00D32450">
          <w:headerReference w:type="default" r:id="rId9"/>
          <w:footerReference w:type="default" r:id="rId10"/>
          <w:pgSz w:w="11906" w:h="16838"/>
          <w:pgMar w:top="1440" w:right="1440" w:bottom="1440" w:left="1440" w:header="708" w:footer="708" w:gutter="0"/>
          <w:lnNumType w:countBy="1" w:restart="continuous"/>
          <w:cols w:space="708"/>
          <w:docGrid w:linePitch="360"/>
        </w:sectPr>
      </w:pPr>
    </w:p>
    <w:p w14:paraId="7CA95A8B" w14:textId="77777777" w:rsidR="00BF4059" w:rsidRPr="00466BDB" w:rsidRDefault="00E2496D">
      <w:pPr>
        <w:spacing w:line="480" w:lineRule="auto"/>
        <w:rPr>
          <w:rFonts w:ascii="Times New Roman" w:hAnsi="Times New Roman"/>
          <w:b/>
          <w:i/>
          <w:sz w:val="24"/>
          <w:szCs w:val="24"/>
        </w:rPr>
      </w:pPr>
      <w:r w:rsidRPr="00466BDB">
        <w:rPr>
          <w:rFonts w:ascii="Times New Roman" w:hAnsi="Times New Roman"/>
          <w:b/>
          <w:i/>
          <w:sz w:val="24"/>
          <w:szCs w:val="24"/>
        </w:rPr>
        <w:lastRenderedPageBreak/>
        <w:t>Current climate-driven variability in Q</w:t>
      </w:r>
      <w:r w:rsidRPr="00466BDB">
        <w:rPr>
          <w:rFonts w:ascii="Times New Roman" w:hAnsi="Times New Roman"/>
          <w:b/>
          <w:i/>
          <w:sz w:val="24"/>
          <w:szCs w:val="24"/>
          <w:vertAlign w:val="subscript"/>
        </w:rPr>
        <w:t>0</w:t>
      </w:r>
    </w:p>
    <w:p w14:paraId="080377A4" w14:textId="77777777" w:rsidR="004F4ABF" w:rsidRPr="00466BDB" w:rsidRDefault="00DB45E3">
      <w:pPr>
        <w:spacing w:line="480" w:lineRule="auto"/>
        <w:jc w:val="both"/>
        <w:rPr>
          <w:rFonts w:ascii="Times New Roman" w:hAnsi="Times New Roman"/>
          <w:sz w:val="24"/>
          <w:szCs w:val="24"/>
        </w:rPr>
      </w:pPr>
      <w:r w:rsidRPr="00466BDB">
        <w:rPr>
          <w:rFonts w:ascii="Times New Roman" w:hAnsi="Times New Roman"/>
          <w:sz w:val="24"/>
          <w:szCs w:val="24"/>
        </w:rPr>
        <w:t>To describe the current climate-driven spatio-temporal variability in Q</w:t>
      </w:r>
      <w:r w:rsidRPr="00466BDB">
        <w:rPr>
          <w:rFonts w:ascii="Times New Roman" w:hAnsi="Times New Roman"/>
          <w:sz w:val="24"/>
          <w:szCs w:val="24"/>
          <w:vertAlign w:val="subscript"/>
        </w:rPr>
        <w:t>0</w:t>
      </w:r>
      <w:r w:rsidRPr="00466BDB">
        <w:rPr>
          <w:rFonts w:ascii="Times New Roman" w:hAnsi="Times New Roman"/>
          <w:sz w:val="24"/>
          <w:szCs w:val="24"/>
        </w:rPr>
        <w:t xml:space="preserve"> in Eu</w:t>
      </w:r>
      <w:r w:rsidR="00010184" w:rsidRPr="00466BDB">
        <w:rPr>
          <w:rFonts w:ascii="Times New Roman" w:hAnsi="Times New Roman"/>
          <w:sz w:val="24"/>
          <w:szCs w:val="24"/>
        </w:rPr>
        <w:t xml:space="preserve">rope, the most up to date EOBS </w:t>
      </w:r>
      <w:r w:rsidR="00D5249E" w:rsidRPr="00466BDB">
        <w:rPr>
          <w:rFonts w:ascii="Times New Roman" w:hAnsi="Times New Roman"/>
          <w:sz w:val="24"/>
          <w:szCs w:val="24"/>
        </w:rPr>
        <w:t xml:space="preserve">gridded climate dataset </w:t>
      </w:r>
      <w:r w:rsidR="00697535" w:rsidRPr="00466BDB">
        <w:rPr>
          <w:rFonts w:ascii="Times New Roman" w:hAnsi="Times New Roman"/>
          <w:sz w:val="24"/>
          <w:szCs w:val="24"/>
        </w:rPr>
        <w:t>(0.25</w:t>
      </w:r>
      <w:r w:rsidR="00697535" w:rsidRPr="00466BDB">
        <w:rPr>
          <w:rFonts w:ascii="Times New Roman" w:hAnsi="Times New Roman"/>
          <w:sz w:val="24"/>
          <w:szCs w:val="24"/>
          <w:vertAlign w:val="superscript"/>
        </w:rPr>
        <w:t xml:space="preserve">º </w:t>
      </w:r>
      <w:r w:rsidR="00697535" w:rsidRPr="00466BDB">
        <w:rPr>
          <w:rFonts w:ascii="Times New Roman" w:hAnsi="Times New Roman"/>
          <w:sz w:val="24"/>
          <w:szCs w:val="24"/>
        </w:rPr>
        <w:t>x 0.25</w:t>
      </w:r>
      <w:r w:rsidR="00697535" w:rsidRPr="00466BDB">
        <w:rPr>
          <w:rFonts w:ascii="Times New Roman" w:hAnsi="Times New Roman"/>
          <w:sz w:val="24"/>
          <w:szCs w:val="24"/>
          <w:vertAlign w:val="superscript"/>
        </w:rPr>
        <w:t>º</w:t>
      </w:r>
      <w:r w:rsidR="00697535" w:rsidRPr="00466BDB">
        <w:rPr>
          <w:rFonts w:ascii="Times New Roman" w:hAnsi="Times New Roman"/>
          <w:sz w:val="24"/>
          <w:szCs w:val="24"/>
        </w:rPr>
        <w:t xml:space="preserve">) </w:t>
      </w:r>
      <w:r w:rsidR="00F4569F" w:rsidRPr="00466BDB">
        <w:rPr>
          <w:rFonts w:ascii="Times New Roman" w:hAnsi="Times New Roman"/>
          <w:sz w:val="24"/>
          <w:szCs w:val="24"/>
        </w:rPr>
        <w:t xml:space="preserve">was </w:t>
      </w:r>
      <w:r w:rsidR="00C929F6" w:rsidRPr="00466BDB">
        <w:rPr>
          <w:rFonts w:ascii="Times New Roman" w:hAnsi="Times New Roman"/>
          <w:sz w:val="24"/>
          <w:szCs w:val="24"/>
        </w:rPr>
        <w:t xml:space="preserve">used </w:t>
      </w:r>
      <w:r w:rsidR="006D7E70" w:rsidRPr="00466BDB">
        <w:rPr>
          <w:rFonts w:ascii="Times New Roman" w:hAnsi="Times New Roman"/>
          <w:sz w:val="24"/>
          <w:szCs w:val="24"/>
        </w:rPr>
        <w:t xml:space="preserve">which is </w:t>
      </w:r>
      <w:r w:rsidR="00404A5D" w:rsidRPr="00466BDB">
        <w:rPr>
          <w:rFonts w:ascii="Times New Roman" w:hAnsi="Times New Roman"/>
          <w:sz w:val="24"/>
          <w:szCs w:val="24"/>
        </w:rPr>
        <w:t xml:space="preserve">based on station measurements </w:t>
      </w:r>
      <w:r w:rsidR="008A1104" w:rsidRPr="00466BDB">
        <w:rPr>
          <w:rFonts w:ascii="Times New Roman" w:hAnsi="Times New Roman"/>
          <w:sz w:val="24"/>
          <w:szCs w:val="24"/>
        </w:rPr>
        <w:t xml:space="preserve">for Europe </w:t>
      </w:r>
      <w:r w:rsidR="00BA5C8F">
        <w:rPr>
          <w:rFonts w:ascii="Times New Roman" w:hAnsi="Times New Roman"/>
          <w:sz w:val="24"/>
          <w:szCs w:val="24"/>
        </w:rPr>
        <w:t>(Haylock et al., 2008)</w:t>
      </w:r>
      <w:r w:rsidR="00C97E3C">
        <w:rPr>
          <w:rFonts w:ascii="Times New Roman" w:hAnsi="Times New Roman"/>
          <w:sz w:val="24"/>
          <w:szCs w:val="24"/>
        </w:rPr>
        <w:t>.</w:t>
      </w:r>
      <w:r w:rsidR="00D5249E" w:rsidRPr="00466BDB">
        <w:rPr>
          <w:rFonts w:ascii="Times New Roman" w:hAnsi="Times New Roman"/>
          <w:sz w:val="24"/>
          <w:szCs w:val="24"/>
        </w:rPr>
        <w:t xml:space="preserve"> </w:t>
      </w:r>
      <w:r w:rsidR="00557A0C" w:rsidRPr="00466BDB">
        <w:rPr>
          <w:rFonts w:ascii="Times New Roman" w:hAnsi="Times New Roman"/>
          <w:sz w:val="24"/>
          <w:szCs w:val="24"/>
        </w:rPr>
        <w:t>R</w:t>
      </w:r>
      <w:r w:rsidR="00D5249E" w:rsidRPr="00466BDB">
        <w:rPr>
          <w:rFonts w:ascii="Times New Roman" w:hAnsi="Times New Roman"/>
          <w:sz w:val="24"/>
          <w:szCs w:val="24"/>
        </w:rPr>
        <w:t>ainfall</w:t>
      </w:r>
      <w:r w:rsidR="00F4569F" w:rsidRPr="00466BDB">
        <w:rPr>
          <w:rFonts w:ascii="Times New Roman" w:hAnsi="Times New Roman"/>
          <w:sz w:val="24"/>
          <w:szCs w:val="24"/>
        </w:rPr>
        <w:t xml:space="preserve"> (</w:t>
      </w:r>
      <w:r w:rsidR="00F4569F" w:rsidRPr="00466BDB">
        <w:rPr>
          <w:rFonts w:ascii="Times New Roman" w:hAnsi="Times New Roman"/>
          <w:i/>
          <w:sz w:val="24"/>
          <w:szCs w:val="24"/>
        </w:rPr>
        <w:t>P</w:t>
      </w:r>
      <w:r w:rsidR="00F4569F" w:rsidRPr="00466BDB">
        <w:rPr>
          <w:rFonts w:ascii="Times New Roman" w:hAnsi="Times New Roman"/>
          <w:sz w:val="24"/>
          <w:szCs w:val="24"/>
        </w:rPr>
        <w:t>)</w:t>
      </w:r>
      <w:r w:rsidR="00E67D9A" w:rsidRPr="00466BDB">
        <w:rPr>
          <w:rFonts w:ascii="Times New Roman" w:hAnsi="Times New Roman"/>
          <w:sz w:val="24"/>
          <w:szCs w:val="24"/>
        </w:rPr>
        <w:t xml:space="preserve"> and</w:t>
      </w:r>
      <w:r w:rsidR="00D5249E" w:rsidRPr="00466BDB">
        <w:rPr>
          <w:rFonts w:ascii="Times New Roman" w:hAnsi="Times New Roman"/>
          <w:sz w:val="24"/>
          <w:szCs w:val="24"/>
        </w:rPr>
        <w:t xml:space="preserve"> </w:t>
      </w:r>
      <w:r w:rsidR="00FF7A9C" w:rsidRPr="00466BDB">
        <w:rPr>
          <w:rFonts w:ascii="Times New Roman" w:hAnsi="Times New Roman"/>
          <w:sz w:val="24"/>
          <w:szCs w:val="24"/>
        </w:rPr>
        <w:t>mean</w:t>
      </w:r>
      <w:r w:rsidR="00F4569F" w:rsidRPr="00466BDB">
        <w:rPr>
          <w:rFonts w:ascii="Times New Roman" w:hAnsi="Times New Roman"/>
          <w:sz w:val="24"/>
          <w:szCs w:val="24"/>
        </w:rPr>
        <w:t xml:space="preserve"> (</w:t>
      </w:r>
      <w:r w:rsidR="00F4569F" w:rsidRPr="00466BDB">
        <w:rPr>
          <w:rFonts w:ascii="Times New Roman" w:hAnsi="Times New Roman"/>
          <w:i/>
          <w:sz w:val="24"/>
          <w:szCs w:val="24"/>
        </w:rPr>
        <w:t>T</w:t>
      </w:r>
      <w:r w:rsidR="00F4569F" w:rsidRPr="00466BDB">
        <w:rPr>
          <w:rFonts w:ascii="Times New Roman" w:hAnsi="Times New Roman"/>
          <w:i/>
          <w:sz w:val="24"/>
          <w:szCs w:val="24"/>
          <w:vertAlign w:val="subscript"/>
        </w:rPr>
        <w:t>mean</w:t>
      </w:r>
      <w:r w:rsidR="00F4569F" w:rsidRPr="00466BDB">
        <w:rPr>
          <w:rFonts w:ascii="Times New Roman" w:hAnsi="Times New Roman"/>
          <w:sz w:val="24"/>
          <w:szCs w:val="24"/>
        </w:rPr>
        <w:t>)</w:t>
      </w:r>
      <w:r w:rsidR="00FF7A9C" w:rsidRPr="00466BDB">
        <w:rPr>
          <w:rFonts w:ascii="Times New Roman" w:hAnsi="Times New Roman"/>
          <w:sz w:val="24"/>
          <w:szCs w:val="24"/>
        </w:rPr>
        <w:t xml:space="preserve">, </w:t>
      </w:r>
      <w:r w:rsidR="00D5249E" w:rsidRPr="00466BDB">
        <w:rPr>
          <w:rFonts w:ascii="Times New Roman" w:hAnsi="Times New Roman"/>
          <w:sz w:val="24"/>
          <w:szCs w:val="24"/>
        </w:rPr>
        <w:t>m</w:t>
      </w:r>
      <w:r w:rsidR="00880F62" w:rsidRPr="00466BDB">
        <w:rPr>
          <w:rFonts w:ascii="Times New Roman" w:hAnsi="Times New Roman"/>
          <w:sz w:val="24"/>
          <w:szCs w:val="24"/>
        </w:rPr>
        <w:t>inimum</w:t>
      </w:r>
      <w:r w:rsidR="00F4569F" w:rsidRPr="00466BDB">
        <w:rPr>
          <w:rFonts w:ascii="Times New Roman" w:hAnsi="Times New Roman"/>
          <w:sz w:val="24"/>
          <w:szCs w:val="24"/>
        </w:rPr>
        <w:t xml:space="preserve"> (</w:t>
      </w:r>
      <w:r w:rsidR="00F4569F" w:rsidRPr="00466BDB">
        <w:rPr>
          <w:rFonts w:ascii="Times New Roman" w:hAnsi="Times New Roman"/>
          <w:i/>
          <w:sz w:val="24"/>
          <w:szCs w:val="24"/>
        </w:rPr>
        <w:t>T</w:t>
      </w:r>
      <w:r w:rsidR="00F4569F" w:rsidRPr="00466BDB">
        <w:rPr>
          <w:rFonts w:ascii="Times New Roman" w:hAnsi="Times New Roman"/>
          <w:i/>
          <w:sz w:val="24"/>
          <w:szCs w:val="24"/>
          <w:vertAlign w:val="subscript"/>
        </w:rPr>
        <w:t>min</w:t>
      </w:r>
      <w:r w:rsidR="00F4569F" w:rsidRPr="00466BDB">
        <w:rPr>
          <w:rFonts w:ascii="Times New Roman" w:hAnsi="Times New Roman"/>
          <w:sz w:val="24"/>
          <w:szCs w:val="24"/>
        </w:rPr>
        <w:t>)</w:t>
      </w:r>
      <w:r w:rsidR="00880F62" w:rsidRPr="00466BDB">
        <w:rPr>
          <w:rFonts w:ascii="Times New Roman" w:hAnsi="Times New Roman"/>
          <w:sz w:val="24"/>
          <w:szCs w:val="24"/>
        </w:rPr>
        <w:t xml:space="preserve"> and maximum </w:t>
      </w:r>
      <w:r w:rsidR="00F4569F" w:rsidRPr="00466BDB">
        <w:rPr>
          <w:rFonts w:ascii="Times New Roman" w:hAnsi="Times New Roman"/>
          <w:sz w:val="24"/>
          <w:szCs w:val="24"/>
        </w:rPr>
        <w:t>(</w:t>
      </w:r>
      <w:r w:rsidR="00F4569F" w:rsidRPr="00466BDB">
        <w:rPr>
          <w:rFonts w:ascii="Times New Roman" w:hAnsi="Times New Roman"/>
          <w:i/>
          <w:sz w:val="24"/>
          <w:szCs w:val="24"/>
        </w:rPr>
        <w:t>T</w:t>
      </w:r>
      <w:r w:rsidR="00F4569F" w:rsidRPr="00466BDB">
        <w:rPr>
          <w:rFonts w:ascii="Times New Roman" w:hAnsi="Times New Roman"/>
          <w:i/>
          <w:sz w:val="24"/>
          <w:szCs w:val="24"/>
          <w:vertAlign w:val="subscript"/>
        </w:rPr>
        <w:t>max</w:t>
      </w:r>
      <w:r w:rsidR="00F4569F" w:rsidRPr="00466BDB">
        <w:rPr>
          <w:rFonts w:ascii="Times New Roman" w:hAnsi="Times New Roman"/>
          <w:sz w:val="24"/>
          <w:szCs w:val="24"/>
        </w:rPr>
        <w:t xml:space="preserve">) </w:t>
      </w:r>
      <w:r w:rsidR="00880F62" w:rsidRPr="00466BDB">
        <w:rPr>
          <w:rFonts w:ascii="Times New Roman" w:hAnsi="Times New Roman"/>
          <w:sz w:val="24"/>
          <w:szCs w:val="24"/>
        </w:rPr>
        <w:t>temperature</w:t>
      </w:r>
      <w:r w:rsidR="00CD6DCB" w:rsidRPr="00466BDB">
        <w:rPr>
          <w:rFonts w:ascii="Times New Roman" w:hAnsi="Times New Roman"/>
          <w:sz w:val="24"/>
          <w:szCs w:val="24"/>
        </w:rPr>
        <w:t>s</w:t>
      </w:r>
      <w:r w:rsidR="001119D1" w:rsidRPr="00466BDB">
        <w:rPr>
          <w:rFonts w:ascii="Times New Roman" w:hAnsi="Times New Roman"/>
          <w:sz w:val="24"/>
          <w:szCs w:val="24"/>
        </w:rPr>
        <w:t xml:space="preserve"> were</w:t>
      </w:r>
      <w:r w:rsidR="00D5249E" w:rsidRPr="00466BDB">
        <w:rPr>
          <w:rFonts w:ascii="Times New Roman" w:hAnsi="Times New Roman"/>
          <w:sz w:val="24"/>
          <w:szCs w:val="24"/>
        </w:rPr>
        <w:t xml:space="preserve"> available for the period 1950-</w:t>
      </w:r>
      <w:r w:rsidR="00BD161D" w:rsidRPr="00466BDB">
        <w:rPr>
          <w:rFonts w:ascii="Times New Roman" w:hAnsi="Times New Roman"/>
          <w:sz w:val="24"/>
          <w:szCs w:val="24"/>
        </w:rPr>
        <w:t>2013</w:t>
      </w:r>
      <w:r w:rsidR="00D5249E" w:rsidRPr="00466BDB">
        <w:rPr>
          <w:rFonts w:ascii="Times New Roman" w:hAnsi="Times New Roman"/>
          <w:sz w:val="24"/>
          <w:szCs w:val="24"/>
        </w:rPr>
        <w:t xml:space="preserve"> at daily temporal resolution. </w:t>
      </w:r>
      <w:r w:rsidRPr="00466BDB">
        <w:rPr>
          <w:rFonts w:ascii="Times New Roman" w:hAnsi="Times New Roman"/>
          <w:sz w:val="24"/>
          <w:szCs w:val="24"/>
        </w:rPr>
        <w:t>The model was applied to each cell in the gridded dataset and the resulting daily Q</w:t>
      </w:r>
      <w:r w:rsidRPr="00466BDB">
        <w:rPr>
          <w:rFonts w:ascii="Times New Roman" w:hAnsi="Times New Roman"/>
          <w:sz w:val="24"/>
          <w:szCs w:val="24"/>
          <w:vertAlign w:val="subscript"/>
        </w:rPr>
        <w:t>0</w:t>
      </w:r>
      <w:r w:rsidRPr="00466BDB">
        <w:rPr>
          <w:rFonts w:ascii="Times New Roman" w:hAnsi="Times New Roman"/>
          <w:sz w:val="24"/>
          <w:szCs w:val="24"/>
        </w:rPr>
        <w:t xml:space="preserve"> estimates were aggregated to estimate </w:t>
      </w:r>
      <w:r w:rsidR="00A64313" w:rsidRPr="00466BDB">
        <w:rPr>
          <w:rFonts w:ascii="Times New Roman" w:hAnsi="Times New Roman"/>
          <w:sz w:val="24"/>
          <w:szCs w:val="24"/>
        </w:rPr>
        <w:t xml:space="preserve">annual </w:t>
      </w:r>
      <w:r w:rsidRPr="00466BDB">
        <w:rPr>
          <w:rFonts w:ascii="Times New Roman" w:hAnsi="Times New Roman"/>
          <w:sz w:val="24"/>
          <w:szCs w:val="24"/>
        </w:rPr>
        <w:t xml:space="preserve">decadal averages </w:t>
      </w:r>
      <w:r w:rsidR="00A64313" w:rsidRPr="00466BDB">
        <w:rPr>
          <w:rFonts w:ascii="Times New Roman" w:hAnsi="Times New Roman"/>
          <w:sz w:val="24"/>
          <w:szCs w:val="24"/>
        </w:rPr>
        <w:t xml:space="preserve">and monthly decadal averages </w:t>
      </w:r>
      <w:r w:rsidRPr="00466BDB">
        <w:rPr>
          <w:rFonts w:ascii="Times New Roman" w:hAnsi="Times New Roman"/>
          <w:sz w:val="24"/>
          <w:szCs w:val="24"/>
        </w:rPr>
        <w:t xml:space="preserve">for the </w:t>
      </w:r>
      <w:r w:rsidR="00720BBF" w:rsidRPr="00466BDB">
        <w:rPr>
          <w:rFonts w:ascii="Times New Roman" w:hAnsi="Times New Roman"/>
          <w:sz w:val="24"/>
          <w:szCs w:val="24"/>
        </w:rPr>
        <w:t>1970s (1970</w:t>
      </w:r>
      <w:r w:rsidRPr="00466BDB">
        <w:rPr>
          <w:rFonts w:ascii="Times New Roman" w:hAnsi="Times New Roman"/>
          <w:sz w:val="24"/>
          <w:szCs w:val="24"/>
        </w:rPr>
        <w:t>-19</w:t>
      </w:r>
      <w:r w:rsidR="00720BBF" w:rsidRPr="00466BDB">
        <w:rPr>
          <w:rFonts w:ascii="Times New Roman" w:hAnsi="Times New Roman"/>
          <w:sz w:val="24"/>
          <w:szCs w:val="24"/>
        </w:rPr>
        <w:t>79</w:t>
      </w:r>
      <w:r w:rsidRPr="00466BDB">
        <w:rPr>
          <w:rFonts w:ascii="Times New Roman" w:hAnsi="Times New Roman"/>
          <w:sz w:val="24"/>
          <w:szCs w:val="24"/>
        </w:rPr>
        <w:t>), 1980s (19</w:t>
      </w:r>
      <w:r w:rsidR="00720BBF" w:rsidRPr="00466BDB">
        <w:rPr>
          <w:rFonts w:ascii="Times New Roman" w:hAnsi="Times New Roman"/>
          <w:sz w:val="24"/>
          <w:szCs w:val="24"/>
        </w:rPr>
        <w:t>80</w:t>
      </w:r>
      <w:r w:rsidRPr="00466BDB">
        <w:rPr>
          <w:rFonts w:ascii="Times New Roman" w:hAnsi="Times New Roman"/>
          <w:sz w:val="24"/>
          <w:szCs w:val="24"/>
        </w:rPr>
        <w:t>-19</w:t>
      </w:r>
      <w:r w:rsidR="00720BBF" w:rsidRPr="00466BDB">
        <w:rPr>
          <w:rFonts w:ascii="Times New Roman" w:hAnsi="Times New Roman"/>
          <w:sz w:val="24"/>
          <w:szCs w:val="24"/>
        </w:rPr>
        <w:t>89</w:t>
      </w:r>
      <w:r w:rsidRPr="00466BDB">
        <w:rPr>
          <w:rFonts w:ascii="Times New Roman" w:hAnsi="Times New Roman"/>
          <w:sz w:val="24"/>
          <w:szCs w:val="24"/>
        </w:rPr>
        <w:t>), 1990s (19</w:t>
      </w:r>
      <w:r w:rsidR="00720BBF" w:rsidRPr="00466BDB">
        <w:rPr>
          <w:rFonts w:ascii="Times New Roman" w:hAnsi="Times New Roman"/>
          <w:sz w:val="24"/>
          <w:szCs w:val="24"/>
        </w:rPr>
        <w:t>90</w:t>
      </w:r>
      <w:r w:rsidRPr="00466BDB">
        <w:rPr>
          <w:rFonts w:ascii="Times New Roman" w:hAnsi="Times New Roman"/>
          <w:sz w:val="24"/>
          <w:szCs w:val="24"/>
        </w:rPr>
        <w:t>-</w:t>
      </w:r>
      <w:r w:rsidR="00720BBF" w:rsidRPr="00466BDB">
        <w:rPr>
          <w:rFonts w:ascii="Times New Roman" w:hAnsi="Times New Roman"/>
          <w:sz w:val="24"/>
          <w:szCs w:val="24"/>
        </w:rPr>
        <w:t>1999</w:t>
      </w:r>
      <w:r w:rsidRPr="00466BDB">
        <w:rPr>
          <w:rFonts w:ascii="Times New Roman" w:hAnsi="Times New Roman"/>
          <w:sz w:val="24"/>
          <w:szCs w:val="24"/>
        </w:rPr>
        <w:t>) and 2000s (200</w:t>
      </w:r>
      <w:r w:rsidR="00720BBF" w:rsidRPr="00466BDB">
        <w:rPr>
          <w:rFonts w:ascii="Times New Roman" w:hAnsi="Times New Roman"/>
          <w:sz w:val="24"/>
          <w:szCs w:val="24"/>
        </w:rPr>
        <w:t>0</w:t>
      </w:r>
      <w:r w:rsidRPr="00466BDB">
        <w:rPr>
          <w:rFonts w:ascii="Times New Roman" w:hAnsi="Times New Roman"/>
          <w:sz w:val="24"/>
          <w:szCs w:val="24"/>
        </w:rPr>
        <w:t>-20</w:t>
      </w:r>
      <w:r w:rsidR="00720BBF" w:rsidRPr="00466BDB">
        <w:rPr>
          <w:rFonts w:ascii="Times New Roman" w:hAnsi="Times New Roman"/>
          <w:sz w:val="24"/>
          <w:szCs w:val="24"/>
        </w:rPr>
        <w:t>09</w:t>
      </w:r>
      <w:r w:rsidRPr="00466BDB">
        <w:rPr>
          <w:rFonts w:ascii="Times New Roman" w:hAnsi="Times New Roman"/>
          <w:sz w:val="24"/>
          <w:szCs w:val="24"/>
        </w:rPr>
        <w:t>).</w:t>
      </w:r>
    </w:p>
    <w:p w14:paraId="08118CD9" w14:textId="77777777" w:rsidR="00E2496D" w:rsidRPr="00466BDB" w:rsidRDefault="00E2496D">
      <w:pPr>
        <w:autoSpaceDE w:val="0"/>
        <w:autoSpaceDN w:val="0"/>
        <w:adjustRightInd w:val="0"/>
        <w:spacing w:after="0" w:line="480" w:lineRule="auto"/>
        <w:jc w:val="both"/>
        <w:rPr>
          <w:rFonts w:ascii="Times New Roman" w:hAnsi="Times New Roman"/>
          <w:b/>
          <w:i/>
          <w:sz w:val="24"/>
          <w:szCs w:val="24"/>
        </w:rPr>
      </w:pPr>
      <w:r w:rsidRPr="00466BDB">
        <w:rPr>
          <w:rFonts w:ascii="Times New Roman" w:hAnsi="Times New Roman"/>
          <w:b/>
          <w:i/>
          <w:sz w:val="24"/>
          <w:szCs w:val="24"/>
        </w:rPr>
        <w:t>Future climate-driven variability in Q</w:t>
      </w:r>
      <w:r w:rsidRPr="00466BDB">
        <w:rPr>
          <w:rFonts w:ascii="Times New Roman" w:hAnsi="Times New Roman"/>
          <w:b/>
          <w:i/>
          <w:sz w:val="24"/>
          <w:szCs w:val="24"/>
          <w:vertAlign w:val="subscript"/>
        </w:rPr>
        <w:t>0</w:t>
      </w:r>
    </w:p>
    <w:p w14:paraId="24551223" w14:textId="77777777" w:rsidR="00720BBF" w:rsidRPr="00466BDB" w:rsidRDefault="00DB45E3">
      <w:pPr>
        <w:autoSpaceDE w:val="0"/>
        <w:autoSpaceDN w:val="0"/>
        <w:adjustRightInd w:val="0"/>
        <w:spacing w:after="0" w:line="480" w:lineRule="auto"/>
        <w:jc w:val="both"/>
        <w:rPr>
          <w:rFonts w:ascii="Times New Roman" w:hAnsi="Times New Roman"/>
          <w:sz w:val="24"/>
          <w:szCs w:val="24"/>
        </w:rPr>
      </w:pPr>
      <w:r w:rsidRPr="00466BDB">
        <w:rPr>
          <w:rFonts w:ascii="Times New Roman" w:hAnsi="Times New Roman"/>
          <w:sz w:val="24"/>
          <w:szCs w:val="24"/>
        </w:rPr>
        <w:t xml:space="preserve">To </w:t>
      </w:r>
      <w:r w:rsidR="00720BBF" w:rsidRPr="00466BDB">
        <w:rPr>
          <w:rFonts w:ascii="Times New Roman" w:hAnsi="Times New Roman"/>
          <w:sz w:val="24"/>
          <w:szCs w:val="24"/>
        </w:rPr>
        <w:t>assess the impact of likely future</w:t>
      </w:r>
      <w:r w:rsidRPr="00466BDB">
        <w:rPr>
          <w:rFonts w:ascii="Times New Roman" w:hAnsi="Times New Roman"/>
          <w:sz w:val="24"/>
          <w:szCs w:val="24"/>
        </w:rPr>
        <w:t xml:space="preserve"> climate</w:t>
      </w:r>
      <w:r w:rsidR="00720BBF" w:rsidRPr="00466BDB">
        <w:rPr>
          <w:rFonts w:ascii="Times New Roman" w:hAnsi="Times New Roman"/>
          <w:sz w:val="24"/>
          <w:szCs w:val="24"/>
        </w:rPr>
        <w:t xml:space="preserve"> change on </w:t>
      </w:r>
      <w:r w:rsidR="00A64313" w:rsidRPr="00466BDB">
        <w:rPr>
          <w:rFonts w:ascii="Times New Roman" w:hAnsi="Times New Roman"/>
          <w:sz w:val="24"/>
          <w:szCs w:val="24"/>
        </w:rPr>
        <w:t>the spatial</w:t>
      </w:r>
      <w:r w:rsidRPr="00466BDB">
        <w:rPr>
          <w:rFonts w:ascii="Times New Roman" w:hAnsi="Times New Roman"/>
          <w:sz w:val="24"/>
          <w:szCs w:val="24"/>
        </w:rPr>
        <w:t xml:space="preserve"> variability </w:t>
      </w:r>
      <w:r w:rsidR="00A64313" w:rsidRPr="00466BDB">
        <w:rPr>
          <w:rFonts w:ascii="Times New Roman" w:hAnsi="Times New Roman"/>
          <w:sz w:val="24"/>
          <w:szCs w:val="24"/>
        </w:rPr>
        <w:t xml:space="preserve">of </w:t>
      </w:r>
      <w:r w:rsidRPr="00466BDB">
        <w:rPr>
          <w:rFonts w:ascii="Times New Roman" w:hAnsi="Times New Roman"/>
          <w:sz w:val="24"/>
          <w:szCs w:val="24"/>
        </w:rPr>
        <w:t>Q</w:t>
      </w:r>
      <w:r w:rsidRPr="00466BDB">
        <w:rPr>
          <w:rFonts w:ascii="Times New Roman" w:hAnsi="Times New Roman"/>
          <w:sz w:val="24"/>
          <w:szCs w:val="24"/>
          <w:vertAlign w:val="subscript"/>
        </w:rPr>
        <w:t>0</w:t>
      </w:r>
      <w:r w:rsidRPr="00466BDB">
        <w:rPr>
          <w:rFonts w:ascii="Times New Roman" w:hAnsi="Times New Roman"/>
          <w:sz w:val="24"/>
          <w:szCs w:val="24"/>
        </w:rPr>
        <w:t xml:space="preserve"> in Europe, </w:t>
      </w:r>
      <w:r w:rsidR="00720BBF" w:rsidRPr="00466BDB">
        <w:rPr>
          <w:rFonts w:ascii="Times New Roman" w:hAnsi="Times New Roman"/>
          <w:sz w:val="24"/>
          <w:szCs w:val="24"/>
        </w:rPr>
        <w:t xml:space="preserve">a </w:t>
      </w:r>
      <w:r w:rsidR="00D81BB6" w:rsidRPr="00466BDB">
        <w:rPr>
          <w:rFonts w:ascii="Times New Roman" w:hAnsi="Times New Roman"/>
          <w:sz w:val="24"/>
          <w:szCs w:val="24"/>
        </w:rPr>
        <w:t xml:space="preserve">subset of </w:t>
      </w:r>
      <w:r w:rsidR="000712A8" w:rsidRPr="00466BDB">
        <w:rPr>
          <w:rFonts w:ascii="Times New Roman" w:hAnsi="Times New Roman"/>
          <w:sz w:val="24"/>
          <w:szCs w:val="24"/>
        </w:rPr>
        <w:t xml:space="preserve">five </w:t>
      </w:r>
      <w:r w:rsidR="001E7593" w:rsidRPr="00466BDB">
        <w:rPr>
          <w:rFonts w:ascii="Times New Roman" w:hAnsi="Times New Roman"/>
          <w:sz w:val="24"/>
          <w:szCs w:val="24"/>
        </w:rPr>
        <w:t xml:space="preserve">global </w:t>
      </w:r>
      <w:r w:rsidR="00531666" w:rsidRPr="00466BDB">
        <w:rPr>
          <w:rFonts w:ascii="Times New Roman" w:hAnsi="Times New Roman"/>
          <w:sz w:val="24"/>
          <w:szCs w:val="24"/>
        </w:rPr>
        <w:t xml:space="preserve">climate models </w:t>
      </w:r>
      <w:r w:rsidR="0073560F" w:rsidRPr="00466BDB">
        <w:rPr>
          <w:rFonts w:ascii="Times New Roman" w:hAnsi="Times New Roman"/>
          <w:sz w:val="24"/>
          <w:szCs w:val="24"/>
        </w:rPr>
        <w:t>(HadGem2-ES; IPSL-CM5A-LR; MIROC-ESM-CHEM; GFDL-ESM2M; and NorESM1-M)</w:t>
      </w:r>
      <w:r w:rsidR="008478D8" w:rsidRPr="00466BDB">
        <w:rPr>
          <w:rFonts w:ascii="Times New Roman" w:hAnsi="Times New Roman"/>
          <w:sz w:val="24"/>
          <w:szCs w:val="24"/>
        </w:rPr>
        <w:t xml:space="preserve"> </w:t>
      </w:r>
      <w:r w:rsidR="00561F6C" w:rsidRPr="00466BDB">
        <w:rPr>
          <w:rFonts w:ascii="Times New Roman" w:hAnsi="Times New Roman"/>
          <w:sz w:val="24"/>
          <w:szCs w:val="24"/>
        </w:rPr>
        <w:t xml:space="preserve">produced within the </w:t>
      </w:r>
      <w:r w:rsidR="00010184" w:rsidRPr="00466BDB">
        <w:rPr>
          <w:rFonts w:ascii="Times New Roman" w:hAnsi="Times New Roman"/>
          <w:sz w:val="24"/>
          <w:szCs w:val="24"/>
        </w:rPr>
        <w:t>C</w:t>
      </w:r>
      <w:r w:rsidR="00CD6DCB" w:rsidRPr="00466BDB">
        <w:rPr>
          <w:rFonts w:ascii="Times New Roman" w:hAnsi="Times New Roman"/>
          <w:sz w:val="24"/>
          <w:szCs w:val="24"/>
        </w:rPr>
        <w:t>oupled Model Inter-Comparison P</w:t>
      </w:r>
      <w:r w:rsidR="00561F6C" w:rsidRPr="00466BDB">
        <w:rPr>
          <w:rFonts w:ascii="Times New Roman" w:hAnsi="Times New Roman"/>
          <w:sz w:val="24"/>
          <w:szCs w:val="24"/>
        </w:rPr>
        <w:t xml:space="preserve">roject 5 </w:t>
      </w:r>
      <w:r w:rsidR="00844B95" w:rsidRPr="00466BDB">
        <w:rPr>
          <w:rFonts w:ascii="Times New Roman" w:hAnsi="Times New Roman"/>
          <w:sz w:val="24"/>
          <w:szCs w:val="24"/>
        </w:rPr>
        <w:t>were used</w:t>
      </w:r>
      <w:r w:rsidR="00BA5C8F">
        <w:rPr>
          <w:rFonts w:ascii="Times New Roman" w:hAnsi="Times New Roman"/>
          <w:sz w:val="24"/>
          <w:szCs w:val="24"/>
        </w:rPr>
        <w:t xml:space="preserve"> (Taylor et al., 2012)</w:t>
      </w:r>
      <w:r w:rsidR="00561F6C" w:rsidRPr="00466BDB">
        <w:rPr>
          <w:rFonts w:ascii="Times New Roman" w:hAnsi="Times New Roman"/>
          <w:sz w:val="24"/>
          <w:szCs w:val="24"/>
        </w:rPr>
        <w:t xml:space="preserve">. </w:t>
      </w:r>
      <w:r w:rsidR="00A76896" w:rsidRPr="00466BDB">
        <w:rPr>
          <w:rFonts w:ascii="Times New Roman" w:hAnsi="Times New Roman"/>
          <w:sz w:val="24"/>
          <w:szCs w:val="24"/>
        </w:rPr>
        <w:t xml:space="preserve">This subset was selected to give a wide range of </w:t>
      </w:r>
      <w:r w:rsidR="00CD6DCB" w:rsidRPr="00466BDB">
        <w:rPr>
          <w:rFonts w:ascii="Times New Roman" w:hAnsi="Times New Roman"/>
          <w:sz w:val="24"/>
          <w:szCs w:val="24"/>
        </w:rPr>
        <w:t xml:space="preserve">predicted </w:t>
      </w:r>
      <w:r w:rsidR="00A76896" w:rsidRPr="00466BDB">
        <w:rPr>
          <w:rFonts w:ascii="Times New Roman" w:hAnsi="Times New Roman"/>
          <w:sz w:val="24"/>
          <w:szCs w:val="24"/>
        </w:rPr>
        <w:t>temperature and rainfall changes</w:t>
      </w:r>
      <w:r w:rsidR="003E1891" w:rsidRPr="00466BDB">
        <w:rPr>
          <w:rFonts w:ascii="Times New Roman" w:hAnsi="Times New Roman"/>
          <w:noProof/>
          <w:sz w:val="24"/>
          <w:szCs w:val="24"/>
        </w:rPr>
        <w:t xml:space="preserve">. </w:t>
      </w:r>
      <w:r w:rsidR="000A4AD6" w:rsidRPr="00466BDB">
        <w:rPr>
          <w:rFonts w:ascii="Times New Roman" w:hAnsi="Times New Roman"/>
          <w:sz w:val="24"/>
          <w:szCs w:val="24"/>
        </w:rPr>
        <w:t xml:space="preserve">As </w:t>
      </w:r>
      <w:proofErr w:type="gramStart"/>
      <w:r w:rsidR="00C15BFB" w:rsidRPr="00466BDB">
        <w:rPr>
          <w:rFonts w:ascii="Times New Roman" w:hAnsi="Times New Roman"/>
          <w:sz w:val="24"/>
          <w:szCs w:val="24"/>
        </w:rPr>
        <w:t xml:space="preserve">significant </w:t>
      </w:r>
      <w:r w:rsidR="003F094D" w:rsidRPr="00466BDB">
        <w:rPr>
          <w:rFonts w:ascii="Times New Roman" w:hAnsi="Times New Roman"/>
          <w:sz w:val="24"/>
          <w:szCs w:val="24"/>
        </w:rPr>
        <w:t xml:space="preserve">temperature and rainfall </w:t>
      </w:r>
      <w:r w:rsidR="000A4AD6" w:rsidRPr="00466BDB">
        <w:rPr>
          <w:rFonts w:ascii="Times New Roman" w:hAnsi="Times New Roman"/>
          <w:sz w:val="24"/>
          <w:szCs w:val="24"/>
        </w:rPr>
        <w:t xml:space="preserve">biases </w:t>
      </w:r>
      <w:r w:rsidR="00170A53" w:rsidRPr="00466BDB">
        <w:rPr>
          <w:rFonts w:ascii="Times New Roman" w:hAnsi="Times New Roman"/>
          <w:sz w:val="24"/>
          <w:szCs w:val="24"/>
        </w:rPr>
        <w:t>can be simulated</w:t>
      </w:r>
      <w:r w:rsidR="003720B1" w:rsidRPr="00466BDB">
        <w:rPr>
          <w:rFonts w:ascii="Times New Roman" w:hAnsi="Times New Roman"/>
          <w:sz w:val="24"/>
          <w:szCs w:val="24"/>
        </w:rPr>
        <w:t xml:space="preserve"> </w:t>
      </w:r>
      <w:r w:rsidR="00170A53" w:rsidRPr="00466BDB">
        <w:rPr>
          <w:rFonts w:ascii="Times New Roman" w:hAnsi="Times New Roman"/>
          <w:sz w:val="24"/>
          <w:szCs w:val="24"/>
        </w:rPr>
        <w:t>by</w:t>
      </w:r>
      <w:r w:rsidR="003720B1" w:rsidRPr="00466BDB">
        <w:rPr>
          <w:rFonts w:ascii="Times New Roman" w:hAnsi="Times New Roman"/>
          <w:sz w:val="24"/>
          <w:szCs w:val="24"/>
        </w:rPr>
        <w:t xml:space="preserve"> climate mode</w:t>
      </w:r>
      <w:r w:rsidR="006C6947" w:rsidRPr="00466BDB">
        <w:rPr>
          <w:rFonts w:ascii="Times New Roman" w:hAnsi="Times New Roman"/>
          <w:sz w:val="24"/>
          <w:szCs w:val="24"/>
        </w:rPr>
        <w:t>l</w:t>
      </w:r>
      <w:r w:rsidR="00A73EBD" w:rsidRPr="00466BDB">
        <w:rPr>
          <w:rFonts w:ascii="Times New Roman" w:hAnsi="Times New Roman"/>
          <w:sz w:val="24"/>
          <w:szCs w:val="24"/>
        </w:rPr>
        <w:t>s</w:t>
      </w:r>
      <w:r w:rsidR="006C6947" w:rsidRPr="00466BDB">
        <w:rPr>
          <w:rFonts w:ascii="Times New Roman" w:hAnsi="Times New Roman"/>
          <w:sz w:val="24"/>
          <w:szCs w:val="24"/>
        </w:rPr>
        <w:t xml:space="preserve"> </w:t>
      </w:r>
      <w:r w:rsidR="000A4AD6" w:rsidRPr="00466BDB">
        <w:rPr>
          <w:rFonts w:ascii="Times New Roman" w:hAnsi="Times New Roman"/>
          <w:sz w:val="24"/>
          <w:szCs w:val="24"/>
        </w:rPr>
        <w:t>with respect to climate observations</w:t>
      </w:r>
      <w:proofErr w:type="gramEnd"/>
      <w:r w:rsidR="000A4AD6" w:rsidRPr="00466BDB">
        <w:rPr>
          <w:rFonts w:ascii="Times New Roman" w:hAnsi="Times New Roman"/>
          <w:sz w:val="24"/>
          <w:szCs w:val="24"/>
        </w:rPr>
        <w:t xml:space="preserve">, the </w:t>
      </w:r>
      <w:r w:rsidR="00836B9D" w:rsidRPr="00466BDB">
        <w:rPr>
          <w:rFonts w:ascii="Times New Roman" w:hAnsi="Times New Roman"/>
          <w:sz w:val="24"/>
          <w:szCs w:val="24"/>
        </w:rPr>
        <w:t>simulated climatic variables</w:t>
      </w:r>
      <w:r w:rsidR="007671F6" w:rsidRPr="00466BDB">
        <w:rPr>
          <w:rFonts w:ascii="Times New Roman" w:hAnsi="Times New Roman"/>
          <w:sz w:val="24"/>
          <w:szCs w:val="24"/>
        </w:rPr>
        <w:t xml:space="preserve"> </w:t>
      </w:r>
      <w:r w:rsidR="000A4AD6" w:rsidRPr="00466BDB">
        <w:rPr>
          <w:rFonts w:ascii="Times New Roman" w:hAnsi="Times New Roman"/>
          <w:sz w:val="24"/>
          <w:szCs w:val="24"/>
        </w:rPr>
        <w:t>were</w:t>
      </w:r>
      <w:r w:rsidR="00A613A9" w:rsidRPr="00466BDB">
        <w:rPr>
          <w:rFonts w:ascii="Times New Roman" w:hAnsi="Times New Roman"/>
          <w:sz w:val="24"/>
          <w:szCs w:val="24"/>
        </w:rPr>
        <w:t xml:space="preserve"> </w:t>
      </w:r>
      <w:r w:rsidR="009A4EF8" w:rsidRPr="00466BDB">
        <w:rPr>
          <w:rFonts w:ascii="Times New Roman" w:hAnsi="Times New Roman"/>
          <w:sz w:val="24"/>
          <w:szCs w:val="24"/>
        </w:rPr>
        <w:t xml:space="preserve">further </w:t>
      </w:r>
      <w:r w:rsidR="00445666" w:rsidRPr="00466BDB">
        <w:rPr>
          <w:rFonts w:ascii="Times New Roman" w:hAnsi="Times New Roman"/>
          <w:sz w:val="24"/>
          <w:szCs w:val="24"/>
        </w:rPr>
        <w:t>calibrated</w:t>
      </w:r>
      <w:r w:rsidR="00A613A9" w:rsidRPr="00466BDB">
        <w:rPr>
          <w:rFonts w:ascii="Times New Roman" w:hAnsi="Times New Roman"/>
          <w:sz w:val="24"/>
          <w:szCs w:val="24"/>
        </w:rPr>
        <w:t xml:space="preserve"> by </w:t>
      </w:r>
      <w:r w:rsidR="00577034" w:rsidRPr="00466BDB">
        <w:rPr>
          <w:rFonts w:ascii="Times New Roman" w:hAnsi="Times New Roman"/>
          <w:sz w:val="24"/>
          <w:szCs w:val="24"/>
        </w:rPr>
        <w:t>the Po</w:t>
      </w:r>
      <w:r w:rsidR="00445666" w:rsidRPr="00466BDB">
        <w:rPr>
          <w:rFonts w:ascii="Times New Roman" w:hAnsi="Times New Roman"/>
          <w:sz w:val="24"/>
          <w:szCs w:val="24"/>
        </w:rPr>
        <w:t>t</w:t>
      </w:r>
      <w:r w:rsidR="00577034" w:rsidRPr="00466BDB">
        <w:rPr>
          <w:rFonts w:ascii="Times New Roman" w:hAnsi="Times New Roman"/>
          <w:sz w:val="24"/>
          <w:szCs w:val="24"/>
        </w:rPr>
        <w:t>s</w:t>
      </w:r>
      <w:r w:rsidR="00445666" w:rsidRPr="00466BDB">
        <w:rPr>
          <w:rFonts w:ascii="Times New Roman" w:hAnsi="Times New Roman"/>
          <w:sz w:val="24"/>
          <w:szCs w:val="24"/>
        </w:rPr>
        <w:t xml:space="preserve">dam </w:t>
      </w:r>
      <w:r w:rsidR="00577034" w:rsidRPr="00466BDB">
        <w:rPr>
          <w:rFonts w:ascii="Times New Roman" w:hAnsi="Times New Roman"/>
          <w:sz w:val="24"/>
          <w:szCs w:val="24"/>
        </w:rPr>
        <w:t xml:space="preserve">Institute for Climate Impact Research within the </w:t>
      </w:r>
      <w:r w:rsidR="00815C2C" w:rsidRPr="00466BDB">
        <w:rPr>
          <w:rFonts w:ascii="Times New Roman" w:hAnsi="Times New Roman"/>
          <w:sz w:val="24"/>
          <w:szCs w:val="24"/>
        </w:rPr>
        <w:t>ISI-MIP project</w:t>
      </w:r>
      <w:r w:rsidR="006D76BB" w:rsidRPr="00466BDB">
        <w:rPr>
          <w:rFonts w:ascii="Times New Roman" w:hAnsi="Times New Roman"/>
          <w:sz w:val="24"/>
          <w:szCs w:val="24"/>
        </w:rPr>
        <w:t xml:space="preserve"> frame</w:t>
      </w:r>
      <w:r w:rsidR="00F161CA" w:rsidRPr="00466BDB">
        <w:rPr>
          <w:rFonts w:ascii="Times New Roman" w:hAnsi="Times New Roman"/>
          <w:sz w:val="24"/>
          <w:szCs w:val="24"/>
        </w:rPr>
        <w:t>w</w:t>
      </w:r>
      <w:r w:rsidR="006D76BB" w:rsidRPr="00466BDB">
        <w:rPr>
          <w:rFonts w:ascii="Times New Roman" w:hAnsi="Times New Roman"/>
          <w:sz w:val="24"/>
          <w:szCs w:val="24"/>
        </w:rPr>
        <w:t>o</w:t>
      </w:r>
      <w:r w:rsidR="00F161CA" w:rsidRPr="00466BDB">
        <w:rPr>
          <w:rFonts w:ascii="Times New Roman" w:hAnsi="Times New Roman"/>
          <w:sz w:val="24"/>
          <w:szCs w:val="24"/>
        </w:rPr>
        <w:t>r</w:t>
      </w:r>
      <w:r w:rsidR="006D76BB" w:rsidRPr="00466BDB">
        <w:rPr>
          <w:rFonts w:ascii="Times New Roman" w:hAnsi="Times New Roman"/>
          <w:sz w:val="24"/>
          <w:szCs w:val="24"/>
        </w:rPr>
        <w:t>k</w:t>
      </w:r>
      <w:r w:rsidR="00815C2C" w:rsidRPr="00466BDB">
        <w:rPr>
          <w:rFonts w:ascii="Times New Roman" w:hAnsi="Times New Roman"/>
          <w:sz w:val="24"/>
          <w:szCs w:val="24"/>
        </w:rPr>
        <w:t xml:space="preserve"> </w:t>
      </w:r>
      <w:r w:rsidR="00BA5C8F" w:rsidRPr="00E53600">
        <w:rPr>
          <w:rFonts w:ascii="Times New Roman" w:hAnsi="Times New Roman"/>
          <w:sz w:val="24"/>
          <w:szCs w:val="24"/>
        </w:rPr>
        <w:t>(Warszawski et al., 2014)</w:t>
      </w:r>
      <w:r w:rsidR="00D87DBB" w:rsidRPr="00466BDB">
        <w:rPr>
          <w:rFonts w:ascii="Times New Roman" w:hAnsi="Times New Roman"/>
          <w:sz w:val="24"/>
          <w:szCs w:val="24"/>
        </w:rPr>
        <w:t>. This was carried out</w:t>
      </w:r>
      <w:r w:rsidR="006F4601" w:rsidRPr="00466BDB">
        <w:rPr>
          <w:rFonts w:ascii="Times New Roman" w:hAnsi="Times New Roman"/>
          <w:sz w:val="24"/>
          <w:szCs w:val="24"/>
        </w:rPr>
        <w:t xml:space="preserve"> </w:t>
      </w:r>
      <w:r w:rsidR="00A613A9" w:rsidRPr="00466BDB">
        <w:rPr>
          <w:rFonts w:ascii="Times New Roman" w:hAnsi="Times New Roman"/>
          <w:sz w:val="24"/>
          <w:szCs w:val="24"/>
        </w:rPr>
        <w:t xml:space="preserve">to ensure statistical agreement </w:t>
      </w:r>
      <w:r w:rsidR="00D31726" w:rsidRPr="00466BDB">
        <w:rPr>
          <w:rFonts w:ascii="Times New Roman" w:hAnsi="Times New Roman"/>
          <w:sz w:val="24"/>
          <w:szCs w:val="24"/>
        </w:rPr>
        <w:t>between</w:t>
      </w:r>
      <w:r w:rsidR="00C43A01" w:rsidRPr="00466BDB">
        <w:rPr>
          <w:rFonts w:ascii="Times New Roman" w:hAnsi="Times New Roman"/>
          <w:sz w:val="24"/>
          <w:szCs w:val="24"/>
        </w:rPr>
        <w:t xml:space="preserve"> the climate model outputs </w:t>
      </w:r>
      <w:r w:rsidR="00140FF9" w:rsidRPr="00466BDB">
        <w:rPr>
          <w:rFonts w:ascii="Times New Roman" w:hAnsi="Times New Roman"/>
          <w:sz w:val="24"/>
          <w:szCs w:val="24"/>
        </w:rPr>
        <w:t>and</w:t>
      </w:r>
      <w:r w:rsidR="00A613A9" w:rsidRPr="00466BDB">
        <w:rPr>
          <w:rFonts w:ascii="Times New Roman" w:hAnsi="Times New Roman"/>
          <w:sz w:val="24"/>
          <w:szCs w:val="24"/>
        </w:rPr>
        <w:t xml:space="preserve"> </w:t>
      </w:r>
      <w:r w:rsidR="00D634FF" w:rsidRPr="00466BDB">
        <w:rPr>
          <w:rFonts w:ascii="Times New Roman" w:hAnsi="Times New Roman"/>
          <w:sz w:val="24"/>
          <w:szCs w:val="24"/>
        </w:rPr>
        <w:t>the observed</w:t>
      </w:r>
      <w:r w:rsidR="00A613A9" w:rsidRPr="00466BDB">
        <w:rPr>
          <w:rFonts w:ascii="Times New Roman" w:hAnsi="Times New Roman"/>
          <w:sz w:val="24"/>
          <w:szCs w:val="24"/>
        </w:rPr>
        <w:t xml:space="preserve"> Watch Forcing Data dataset </w:t>
      </w:r>
      <w:r w:rsidR="003357E0" w:rsidRPr="00466BDB">
        <w:rPr>
          <w:rFonts w:ascii="Times New Roman" w:hAnsi="Times New Roman"/>
          <w:sz w:val="24"/>
          <w:szCs w:val="24"/>
        </w:rPr>
        <w:t xml:space="preserve">for </w:t>
      </w:r>
      <w:r w:rsidR="00A02FEA" w:rsidRPr="00466BDB">
        <w:rPr>
          <w:rFonts w:ascii="Times New Roman" w:hAnsi="Times New Roman"/>
          <w:sz w:val="24"/>
          <w:szCs w:val="24"/>
        </w:rPr>
        <w:t>1960-1999</w:t>
      </w:r>
      <w:r w:rsidR="00204D2A" w:rsidRPr="00466BDB">
        <w:rPr>
          <w:rFonts w:ascii="Times New Roman" w:hAnsi="Times New Roman"/>
          <w:sz w:val="24"/>
          <w:szCs w:val="24"/>
        </w:rPr>
        <w:t xml:space="preserve"> </w:t>
      </w:r>
      <w:r w:rsidR="00BA5C8F">
        <w:rPr>
          <w:rFonts w:ascii="Times New Roman" w:hAnsi="Times New Roman"/>
          <w:sz w:val="24"/>
          <w:szCs w:val="24"/>
        </w:rPr>
        <w:t>(Hempel et al., 2013)</w:t>
      </w:r>
      <w:r w:rsidR="00A613A9" w:rsidRPr="00466BDB">
        <w:rPr>
          <w:rFonts w:ascii="Times New Roman" w:hAnsi="Times New Roman"/>
          <w:sz w:val="24"/>
          <w:szCs w:val="24"/>
        </w:rPr>
        <w:t xml:space="preserve">. </w:t>
      </w:r>
      <w:r w:rsidR="00010184" w:rsidRPr="00466BDB">
        <w:rPr>
          <w:rFonts w:ascii="Times New Roman" w:hAnsi="Times New Roman"/>
          <w:sz w:val="24"/>
          <w:szCs w:val="24"/>
        </w:rPr>
        <w:t>The Q</w:t>
      </w:r>
      <w:r w:rsidR="00010184" w:rsidRPr="00466BDB">
        <w:rPr>
          <w:rFonts w:ascii="Times New Roman" w:hAnsi="Times New Roman"/>
          <w:sz w:val="24"/>
          <w:szCs w:val="24"/>
          <w:vertAlign w:val="subscript"/>
        </w:rPr>
        <w:t>0</w:t>
      </w:r>
      <w:r w:rsidR="00010184" w:rsidRPr="00466BDB">
        <w:rPr>
          <w:rFonts w:ascii="Times New Roman" w:hAnsi="Times New Roman"/>
          <w:sz w:val="24"/>
          <w:szCs w:val="24"/>
        </w:rPr>
        <w:t xml:space="preserve"> model was applied to </w:t>
      </w:r>
      <w:r w:rsidRPr="00466BDB">
        <w:rPr>
          <w:rFonts w:ascii="Times New Roman" w:hAnsi="Times New Roman"/>
          <w:sz w:val="24"/>
          <w:szCs w:val="24"/>
        </w:rPr>
        <w:t>three time windows (20 year averages): 2020s (</w:t>
      </w:r>
      <w:r w:rsidRPr="00466BDB">
        <w:rPr>
          <w:rFonts w:ascii="Times New Roman" w:eastAsia="Times New Roman" w:hAnsi="Times New Roman"/>
          <w:sz w:val="24"/>
          <w:szCs w:val="24"/>
          <w:lang w:eastAsia="en-GB"/>
        </w:rPr>
        <w:t>2011 to 2030</w:t>
      </w:r>
      <w:r w:rsidRPr="00466BDB">
        <w:rPr>
          <w:rFonts w:ascii="Times New Roman" w:hAnsi="Times New Roman"/>
          <w:sz w:val="24"/>
          <w:szCs w:val="24"/>
        </w:rPr>
        <w:t>)</w:t>
      </w:r>
      <w:proofErr w:type="gramStart"/>
      <w:r w:rsidRPr="00466BDB">
        <w:rPr>
          <w:rFonts w:ascii="Times New Roman" w:hAnsi="Times New Roman"/>
          <w:sz w:val="24"/>
          <w:szCs w:val="24"/>
        </w:rPr>
        <w:t>;</w:t>
      </w:r>
      <w:proofErr w:type="gramEnd"/>
      <w:r w:rsidRPr="00466BDB">
        <w:rPr>
          <w:rFonts w:ascii="Times New Roman" w:hAnsi="Times New Roman"/>
          <w:sz w:val="24"/>
          <w:szCs w:val="24"/>
        </w:rPr>
        <w:t xml:space="preserve"> 2050s (</w:t>
      </w:r>
      <w:r w:rsidRPr="00466BDB">
        <w:rPr>
          <w:rFonts w:ascii="Times New Roman" w:eastAsia="Times New Roman" w:hAnsi="Times New Roman"/>
          <w:sz w:val="24"/>
          <w:szCs w:val="24"/>
          <w:lang w:eastAsia="en-GB"/>
        </w:rPr>
        <w:t xml:space="preserve">2041-2060) </w:t>
      </w:r>
      <w:r w:rsidRPr="00466BDB">
        <w:rPr>
          <w:rFonts w:ascii="Times New Roman" w:hAnsi="Times New Roman"/>
          <w:sz w:val="24"/>
          <w:szCs w:val="24"/>
        </w:rPr>
        <w:t>and 2080s (</w:t>
      </w:r>
      <w:r w:rsidRPr="00466BDB">
        <w:rPr>
          <w:rFonts w:ascii="Times New Roman" w:eastAsia="Times New Roman" w:hAnsi="Times New Roman"/>
          <w:sz w:val="24"/>
          <w:szCs w:val="24"/>
          <w:lang w:eastAsia="en-GB"/>
        </w:rPr>
        <w:t xml:space="preserve">2071-2090). </w:t>
      </w:r>
      <w:r w:rsidRPr="00466BDB">
        <w:rPr>
          <w:rFonts w:ascii="Times New Roman" w:hAnsi="Times New Roman"/>
          <w:sz w:val="24"/>
          <w:szCs w:val="24"/>
        </w:rPr>
        <w:t xml:space="preserve">All climate model experiments were re-gridded to a uniform </w:t>
      </w:r>
      <w:proofErr w:type="gramStart"/>
      <w:r w:rsidRPr="00466BDB">
        <w:rPr>
          <w:rFonts w:ascii="Times New Roman" w:hAnsi="Times New Roman"/>
          <w:sz w:val="24"/>
          <w:szCs w:val="24"/>
        </w:rPr>
        <w:t>half degree</w:t>
      </w:r>
      <w:proofErr w:type="gramEnd"/>
      <w:r w:rsidRPr="00466BDB">
        <w:rPr>
          <w:rFonts w:ascii="Times New Roman" w:hAnsi="Times New Roman"/>
          <w:sz w:val="24"/>
          <w:szCs w:val="24"/>
        </w:rPr>
        <w:t xml:space="preserve"> square grid at global scale</w:t>
      </w:r>
      <w:r w:rsidR="00720BBF" w:rsidRPr="00466BDB">
        <w:rPr>
          <w:rFonts w:ascii="Times New Roman" w:hAnsi="Times New Roman"/>
          <w:sz w:val="24"/>
          <w:szCs w:val="24"/>
        </w:rPr>
        <w:t xml:space="preserve"> </w:t>
      </w:r>
      <w:r w:rsidRPr="00466BDB">
        <w:rPr>
          <w:rFonts w:ascii="Times New Roman" w:hAnsi="Times New Roman"/>
          <w:sz w:val="24"/>
          <w:szCs w:val="24"/>
        </w:rPr>
        <w:t>and are presented as ensemble means (mean predictions from all five global climate models)</w:t>
      </w:r>
      <w:r w:rsidR="00720BBF" w:rsidRPr="00466BDB">
        <w:rPr>
          <w:rFonts w:ascii="Times New Roman" w:hAnsi="Times New Roman"/>
          <w:sz w:val="24"/>
          <w:szCs w:val="24"/>
        </w:rPr>
        <w:t xml:space="preserve"> for the European domain [35.5ºN-71ºN, 12ºW-30ºE]</w:t>
      </w:r>
      <w:r w:rsidRPr="00466BDB">
        <w:rPr>
          <w:rFonts w:ascii="Times New Roman" w:hAnsi="Times New Roman"/>
          <w:sz w:val="24"/>
          <w:szCs w:val="24"/>
        </w:rPr>
        <w:t xml:space="preserve">. </w:t>
      </w:r>
      <w:r w:rsidR="00CD6DCB" w:rsidRPr="00466BDB">
        <w:rPr>
          <w:rFonts w:ascii="Times New Roman" w:hAnsi="Times New Roman"/>
          <w:sz w:val="24"/>
          <w:szCs w:val="24"/>
        </w:rPr>
        <w:t xml:space="preserve">Data were </w:t>
      </w:r>
      <w:r w:rsidR="00CD6DCB" w:rsidRPr="00466BDB">
        <w:rPr>
          <w:rFonts w:ascii="Times New Roman" w:hAnsi="Times New Roman"/>
          <w:sz w:val="24"/>
          <w:szCs w:val="24"/>
        </w:rPr>
        <w:lastRenderedPageBreak/>
        <w:t xml:space="preserve">available for four </w:t>
      </w:r>
      <w:r w:rsidR="00B35A42" w:rsidRPr="00466BDB">
        <w:rPr>
          <w:rFonts w:ascii="Times New Roman" w:hAnsi="Times New Roman"/>
          <w:sz w:val="24"/>
          <w:szCs w:val="24"/>
        </w:rPr>
        <w:t xml:space="preserve">Representative Concentration Pathways (RCP) </w:t>
      </w:r>
      <w:r w:rsidR="00A613A9" w:rsidRPr="00466BDB">
        <w:rPr>
          <w:rFonts w:ascii="Times New Roman" w:hAnsi="Times New Roman"/>
          <w:sz w:val="24"/>
          <w:szCs w:val="24"/>
        </w:rPr>
        <w:t>scenarios</w:t>
      </w:r>
      <w:r w:rsidR="009E4830" w:rsidRPr="00466BDB">
        <w:rPr>
          <w:rFonts w:ascii="Times New Roman" w:hAnsi="Times New Roman"/>
          <w:sz w:val="24"/>
          <w:szCs w:val="24"/>
        </w:rPr>
        <w:t xml:space="preserve"> (</w:t>
      </w:r>
      <w:r w:rsidR="00A613A9" w:rsidRPr="00466BDB">
        <w:rPr>
          <w:rFonts w:ascii="Times New Roman" w:hAnsi="Times New Roman"/>
          <w:sz w:val="24"/>
          <w:szCs w:val="24"/>
        </w:rPr>
        <w:t>RCP2.6, RCP4.5, RCP6</w:t>
      </w:r>
      <w:r w:rsidR="00CD6DCB" w:rsidRPr="00466BDB">
        <w:rPr>
          <w:rFonts w:ascii="Times New Roman" w:hAnsi="Times New Roman"/>
          <w:sz w:val="24"/>
          <w:szCs w:val="24"/>
        </w:rPr>
        <w:t>.0</w:t>
      </w:r>
      <w:r w:rsidR="00A613A9" w:rsidRPr="00466BDB">
        <w:rPr>
          <w:rFonts w:ascii="Times New Roman" w:hAnsi="Times New Roman"/>
          <w:sz w:val="24"/>
          <w:szCs w:val="24"/>
        </w:rPr>
        <w:t>, RCP8</w:t>
      </w:r>
      <w:r w:rsidR="00430F59" w:rsidRPr="00466BDB">
        <w:rPr>
          <w:rFonts w:ascii="Times New Roman" w:hAnsi="Times New Roman"/>
          <w:sz w:val="24"/>
          <w:szCs w:val="24"/>
        </w:rPr>
        <w:t>.5</w:t>
      </w:r>
      <w:r w:rsidR="009E4830" w:rsidRPr="00466BDB">
        <w:rPr>
          <w:rFonts w:ascii="Times New Roman" w:hAnsi="Times New Roman"/>
          <w:sz w:val="24"/>
          <w:szCs w:val="24"/>
        </w:rPr>
        <w:t>)</w:t>
      </w:r>
      <w:r w:rsidR="00A613A9" w:rsidRPr="00466BDB">
        <w:rPr>
          <w:rFonts w:ascii="Times New Roman" w:hAnsi="Times New Roman"/>
          <w:sz w:val="24"/>
          <w:szCs w:val="24"/>
        </w:rPr>
        <w:t xml:space="preserve"> represent</w:t>
      </w:r>
      <w:r w:rsidR="00CD6DCB" w:rsidRPr="00466BDB">
        <w:rPr>
          <w:rFonts w:ascii="Times New Roman" w:hAnsi="Times New Roman"/>
          <w:sz w:val="24"/>
          <w:szCs w:val="24"/>
        </w:rPr>
        <w:t>ing</w:t>
      </w:r>
      <w:r w:rsidR="00B81200" w:rsidRPr="00466BDB">
        <w:rPr>
          <w:rFonts w:ascii="Times New Roman" w:hAnsi="Times New Roman"/>
          <w:sz w:val="24"/>
          <w:szCs w:val="24"/>
        </w:rPr>
        <w:t xml:space="preserve"> a range of radiative f</w:t>
      </w:r>
      <w:r w:rsidR="00A613A9" w:rsidRPr="00466BDB">
        <w:rPr>
          <w:rFonts w:ascii="Times New Roman" w:hAnsi="Times New Roman"/>
          <w:sz w:val="24"/>
          <w:szCs w:val="24"/>
        </w:rPr>
        <w:t>orcings</w:t>
      </w:r>
      <w:r w:rsidR="00486C64" w:rsidRPr="00466BDB">
        <w:rPr>
          <w:rFonts w:ascii="Times New Roman" w:hAnsi="Times New Roman"/>
          <w:sz w:val="24"/>
          <w:szCs w:val="24"/>
        </w:rPr>
        <w:t xml:space="preserve">, from the mildest </w:t>
      </w:r>
      <w:r w:rsidR="00AD3016" w:rsidRPr="00466BDB">
        <w:rPr>
          <w:rFonts w:ascii="Times New Roman" w:hAnsi="Times New Roman"/>
          <w:sz w:val="24"/>
          <w:szCs w:val="24"/>
        </w:rPr>
        <w:t xml:space="preserve">(RCP2.6) </w:t>
      </w:r>
      <w:r w:rsidR="00486C64" w:rsidRPr="00466BDB">
        <w:rPr>
          <w:rFonts w:ascii="Times New Roman" w:hAnsi="Times New Roman"/>
          <w:sz w:val="24"/>
          <w:szCs w:val="24"/>
        </w:rPr>
        <w:t xml:space="preserve">to the most extreme </w:t>
      </w:r>
      <w:r w:rsidR="00100640" w:rsidRPr="00466BDB">
        <w:rPr>
          <w:rFonts w:ascii="Times New Roman" w:hAnsi="Times New Roman"/>
          <w:sz w:val="24"/>
          <w:szCs w:val="24"/>
        </w:rPr>
        <w:t xml:space="preserve">(RCP8.5) </w:t>
      </w:r>
      <w:r w:rsidR="00486C64" w:rsidRPr="00466BDB">
        <w:rPr>
          <w:rFonts w:ascii="Times New Roman" w:hAnsi="Times New Roman"/>
          <w:sz w:val="24"/>
          <w:szCs w:val="24"/>
        </w:rPr>
        <w:t>emission</w:t>
      </w:r>
      <w:r w:rsidR="00010184" w:rsidRPr="00466BDB">
        <w:rPr>
          <w:rFonts w:ascii="Times New Roman" w:hAnsi="Times New Roman"/>
          <w:sz w:val="24"/>
          <w:szCs w:val="24"/>
        </w:rPr>
        <w:t>s</w:t>
      </w:r>
      <w:r w:rsidR="00486C64" w:rsidRPr="00466BDB">
        <w:rPr>
          <w:rFonts w:ascii="Times New Roman" w:hAnsi="Times New Roman"/>
          <w:sz w:val="24"/>
          <w:szCs w:val="24"/>
        </w:rPr>
        <w:t xml:space="preserve"> scenario</w:t>
      </w:r>
      <w:r w:rsidR="004109C1" w:rsidRPr="00466BDB">
        <w:rPr>
          <w:rFonts w:ascii="Times New Roman" w:hAnsi="Times New Roman"/>
          <w:sz w:val="24"/>
          <w:szCs w:val="24"/>
        </w:rPr>
        <w:t xml:space="preserve"> </w:t>
      </w:r>
      <w:r w:rsidR="00BA5C8F">
        <w:rPr>
          <w:rFonts w:ascii="Times New Roman" w:hAnsi="Times New Roman"/>
          <w:sz w:val="24"/>
          <w:szCs w:val="24"/>
        </w:rPr>
        <w:t>(Moss et al., 2010)</w:t>
      </w:r>
      <w:r w:rsidR="00A613A9" w:rsidRPr="00466BDB">
        <w:rPr>
          <w:rFonts w:ascii="Times New Roman" w:hAnsi="Times New Roman"/>
          <w:sz w:val="24"/>
          <w:szCs w:val="24"/>
        </w:rPr>
        <w:t xml:space="preserve">. </w:t>
      </w:r>
    </w:p>
    <w:p w14:paraId="6EA5901E" w14:textId="77777777" w:rsidR="00720BBF" w:rsidRPr="00466BDB" w:rsidRDefault="002011F1">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Finally, t</w:t>
      </w:r>
      <w:r w:rsidR="00720BBF" w:rsidRPr="00466BDB">
        <w:rPr>
          <w:rFonts w:ascii="Times New Roman" w:hAnsi="Times New Roman"/>
          <w:sz w:val="24"/>
          <w:szCs w:val="24"/>
        </w:rPr>
        <w:t xml:space="preserve">o assess the </w:t>
      </w:r>
      <w:r>
        <w:rPr>
          <w:rFonts w:ascii="Times New Roman" w:hAnsi="Times New Roman"/>
          <w:sz w:val="24"/>
          <w:szCs w:val="24"/>
        </w:rPr>
        <w:t xml:space="preserve">overall </w:t>
      </w:r>
      <w:r w:rsidR="00720BBF" w:rsidRPr="00466BDB">
        <w:rPr>
          <w:rFonts w:ascii="Times New Roman" w:hAnsi="Times New Roman"/>
          <w:sz w:val="24"/>
          <w:szCs w:val="24"/>
        </w:rPr>
        <w:t>impact of likely future climate change on seasonal variation in Q</w:t>
      </w:r>
      <w:r w:rsidR="00720BBF" w:rsidRPr="00466BDB">
        <w:rPr>
          <w:rFonts w:ascii="Times New Roman" w:hAnsi="Times New Roman"/>
          <w:sz w:val="24"/>
          <w:szCs w:val="24"/>
          <w:vertAlign w:val="subscript"/>
        </w:rPr>
        <w:t>0</w:t>
      </w:r>
      <w:r w:rsidR="00A64313" w:rsidRPr="00466BDB">
        <w:rPr>
          <w:rFonts w:ascii="Times New Roman" w:hAnsi="Times New Roman"/>
          <w:sz w:val="24"/>
          <w:szCs w:val="24"/>
        </w:rPr>
        <w:t xml:space="preserve"> in Europe,</w:t>
      </w:r>
      <w:r w:rsidR="00720BBF" w:rsidRPr="00466BDB">
        <w:rPr>
          <w:rFonts w:ascii="Times New Roman" w:hAnsi="Times New Roman"/>
          <w:sz w:val="24"/>
          <w:szCs w:val="24"/>
        </w:rPr>
        <w:t xml:space="preserve"> mean monthly current and future Q</w:t>
      </w:r>
      <w:r w:rsidR="00720BBF" w:rsidRPr="00466BDB">
        <w:rPr>
          <w:rFonts w:ascii="Times New Roman" w:hAnsi="Times New Roman"/>
          <w:sz w:val="24"/>
          <w:szCs w:val="24"/>
          <w:vertAlign w:val="subscript"/>
        </w:rPr>
        <w:t>0</w:t>
      </w:r>
      <w:r w:rsidR="00720BBF" w:rsidRPr="00466BDB">
        <w:rPr>
          <w:rFonts w:ascii="Times New Roman" w:hAnsi="Times New Roman"/>
          <w:sz w:val="24"/>
          <w:szCs w:val="24"/>
        </w:rPr>
        <w:t xml:space="preserve"> estimates were calculated from the daily gridded estimates for the baseline period (1971-2010) using both EOBS data and the equivalent control (CTL) CMIP5 dataset, and for the 2080s under the RCP2.6 and RCP8.5 scenarios</w:t>
      </w:r>
      <w:r w:rsidR="00A64313" w:rsidRPr="00466BDB">
        <w:rPr>
          <w:rFonts w:ascii="Times New Roman" w:hAnsi="Times New Roman"/>
          <w:sz w:val="24"/>
          <w:szCs w:val="24"/>
        </w:rPr>
        <w:t>, for Northern Europe [48</w:t>
      </w:r>
      <w:r w:rsidR="00A64313" w:rsidRPr="00466BDB">
        <w:rPr>
          <w:rFonts w:ascii="Times New Roman" w:hAnsi="Times New Roman"/>
          <w:sz w:val="24"/>
          <w:szCs w:val="24"/>
          <w:vertAlign w:val="superscript"/>
        </w:rPr>
        <w:t>º</w:t>
      </w:r>
      <w:r w:rsidR="00A64313" w:rsidRPr="00466BDB">
        <w:rPr>
          <w:rFonts w:ascii="Times New Roman" w:hAnsi="Times New Roman"/>
          <w:sz w:val="24"/>
          <w:szCs w:val="24"/>
        </w:rPr>
        <w:t>N-59</w:t>
      </w:r>
      <w:r w:rsidR="00A64313" w:rsidRPr="00466BDB">
        <w:rPr>
          <w:rFonts w:ascii="Times New Roman" w:hAnsi="Times New Roman"/>
          <w:sz w:val="24"/>
          <w:szCs w:val="24"/>
          <w:vertAlign w:val="superscript"/>
        </w:rPr>
        <w:t>º</w:t>
      </w:r>
      <w:r w:rsidR="00A64313" w:rsidRPr="00466BDB">
        <w:rPr>
          <w:rFonts w:ascii="Times New Roman" w:hAnsi="Times New Roman"/>
          <w:sz w:val="24"/>
          <w:szCs w:val="24"/>
        </w:rPr>
        <w:t>N, 12</w:t>
      </w:r>
      <w:r w:rsidR="00A64313" w:rsidRPr="00466BDB">
        <w:rPr>
          <w:rFonts w:ascii="Times New Roman" w:hAnsi="Times New Roman"/>
          <w:sz w:val="24"/>
          <w:szCs w:val="24"/>
          <w:vertAlign w:val="superscript"/>
        </w:rPr>
        <w:t>º</w:t>
      </w:r>
      <w:r w:rsidR="00A64313" w:rsidRPr="00466BDB">
        <w:rPr>
          <w:rFonts w:ascii="Times New Roman" w:hAnsi="Times New Roman"/>
          <w:sz w:val="24"/>
          <w:szCs w:val="24"/>
        </w:rPr>
        <w:t>W-18.5</w:t>
      </w:r>
      <w:r w:rsidR="00A64313" w:rsidRPr="00466BDB">
        <w:rPr>
          <w:rFonts w:ascii="Times New Roman" w:hAnsi="Times New Roman"/>
          <w:sz w:val="24"/>
          <w:szCs w:val="24"/>
          <w:vertAlign w:val="superscript"/>
        </w:rPr>
        <w:t>º</w:t>
      </w:r>
      <w:r w:rsidR="00A64313" w:rsidRPr="00466BDB">
        <w:rPr>
          <w:rFonts w:ascii="Times New Roman" w:hAnsi="Times New Roman"/>
          <w:sz w:val="24"/>
          <w:szCs w:val="24"/>
        </w:rPr>
        <w:t>E] and Southern Europe [35.5</w:t>
      </w:r>
      <w:r w:rsidR="00A64313" w:rsidRPr="00466BDB">
        <w:rPr>
          <w:rFonts w:ascii="Times New Roman" w:hAnsi="Times New Roman"/>
          <w:sz w:val="24"/>
          <w:szCs w:val="24"/>
          <w:vertAlign w:val="superscript"/>
        </w:rPr>
        <w:t>º</w:t>
      </w:r>
      <w:r w:rsidR="00A64313" w:rsidRPr="00466BDB">
        <w:rPr>
          <w:rFonts w:ascii="Times New Roman" w:hAnsi="Times New Roman"/>
          <w:sz w:val="24"/>
          <w:szCs w:val="24"/>
        </w:rPr>
        <w:t>N-44</w:t>
      </w:r>
      <w:r w:rsidR="00A64313" w:rsidRPr="00466BDB">
        <w:rPr>
          <w:rFonts w:ascii="Times New Roman" w:hAnsi="Times New Roman"/>
          <w:sz w:val="24"/>
          <w:szCs w:val="24"/>
          <w:vertAlign w:val="superscript"/>
        </w:rPr>
        <w:t>º</w:t>
      </w:r>
      <w:r w:rsidR="00A64313" w:rsidRPr="00466BDB">
        <w:rPr>
          <w:rFonts w:ascii="Times New Roman" w:hAnsi="Times New Roman"/>
          <w:sz w:val="24"/>
          <w:szCs w:val="24"/>
        </w:rPr>
        <w:t>N, 10</w:t>
      </w:r>
      <w:r w:rsidR="00A64313" w:rsidRPr="00466BDB">
        <w:rPr>
          <w:rFonts w:ascii="Times New Roman" w:hAnsi="Times New Roman"/>
          <w:sz w:val="24"/>
          <w:szCs w:val="24"/>
          <w:vertAlign w:val="superscript"/>
        </w:rPr>
        <w:t>º</w:t>
      </w:r>
      <w:r w:rsidR="00A64313" w:rsidRPr="00466BDB">
        <w:rPr>
          <w:rFonts w:ascii="Times New Roman" w:hAnsi="Times New Roman"/>
          <w:sz w:val="24"/>
          <w:szCs w:val="24"/>
        </w:rPr>
        <w:t>W-18.5</w:t>
      </w:r>
      <w:r w:rsidR="00A64313" w:rsidRPr="00466BDB">
        <w:rPr>
          <w:rFonts w:ascii="Times New Roman" w:hAnsi="Times New Roman"/>
          <w:sz w:val="24"/>
          <w:szCs w:val="24"/>
          <w:vertAlign w:val="superscript"/>
        </w:rPr>
        <w:t>º</w:t>
      </w:r>
      <w:r w:rsidR="00A64313" w:rsidRPr="00466BDB">
        <w:rPr>
          <w:rFonts w:ascii="Times New Roman" w:hAnsi="Times New Roman"/>
          <w:sz w:val="24"/>
          <w:szCs w:val="24"/>
        </w:rPr>
        <w:t>E].</w:t>
      </w:r>
    </w:p>
    <w:p w14:paraId="6096D312" w14:textId="77777777" w:rsidR="00DB45E3" w:rsidRPr="00466BDB" w:rsidRDefault="00DB45E3">
      <w:pPr>
        <w:spacing w:line="480" w:lineRule="auto"/>
        <w:jc w:val="both"/>
        <w:rPr>
          <w:rFonts w:ascii="Times New Roman" w:hAnsi="Times New Roman"/>
          <w:sz w:val="24"/>
          <w:szCs w:val="24"/>
        </w:rPr>
      </w:pPr>
    </w:p>
    <w:p w14:paraId="152C4344" w14:textId="77777777" w:rsidR="00E2496D" w:rsidRPr="00466BDB" w:rsidRDefault="00E2496D">
      <w:pPr>
        <w:spacing w:line="480" w:lineRule="auto"/>
        <w:jc w:val="both"/>
        <w:rPr>
          <w:rFonts w:ascii="Times New Roman" w:hAnsi="Times New Roman"/>
          <w:b/>
          <w:i/>
          <w:sz w:val="24"/>
          <w:szCs w:val="24"/>
        </w:rPr>
      </w:pPr>
      <w:r w:rsidRPr="00466BDB">
        <w:rPr>
          <w:rFonts w:ascii="Times New Roman" w:hAnsi="Times New Roman"/>
          <w:b/>
          <w:i/>
          <w:sz w:val="24"/>
          <w:szCs w:val="24"/>
        </w:rPr>
        <w:t>Climate-management interactions</w:t>
      </w:r>
    </w:p>
    <w:p w14:paraId="5E1D467E" w14:textId="77777777" w:rsidR="00CE2735" w:rsidRPr="00466BDB" w:rsidRDefault="00CC5337">
      <w:pPr>
        <w:spacing w:line="480" w:lineRule="auto"/>
        <w:jc w:val="both"/>
        <w:rPr>
          <w:rFonts w:ascii="Times New Roman" w:hAnsi="Times New Roman"/>
          <w:sz w:val="24"/>
          <w:szCs w:val="24"/>
        </w:rPr>
      </w:pPr>
      <w:r w:rsidRPr="00466BDB">
        <w:rPr>
          <w:rFonts w:ascii="Times New Roman" w:hAnsi="Times New Roman"/>
          <w:sz w:val="24"/>
          <w:szCs w:val="24"/>
        </w:rPr>
        <w:t xml:space="preserve">The impact of </w:t>
      </w:r>
      <w:r w:rsidR="00CE2735" w:rsidRPr="00466BDB">
        <w:rPr>
          <w:rFonts w:ascii="Times New Roman" w:hAnsi="Times New Roman"/>
          <w:sz w:val="24"/>
          <w:szCs w:val="24"/>
        </w:rPr>
        <w:t xml:space="preserve">climate-management interactions </w:t>
      </w:r>
      <w:r w:rsidRPr="00466BDB">
        <w:rPr>
          <w:rFonts w:ascii="Times New Roman" w:hAnsi="Times New Roman"/>
          <w:sz w:val="24"/>
          <w:szCs w:val="24"/>
        </w:rPr>
        <w:t>on Q</w:t>
      </w:r>
      <w:r w:rsidRPr="00466BDB">
        <w:rPr>
          <w:rFonts w:ascii="Times New Roman" w:hAnsi="Times New Roman"/>
          <w:sz w:val="24"/>
          <w:szCs w:val="24"/>
          <w:vertAlign w:val="subscript"/>
        </w:rPr>
        <w:t>0</w:t>
      </w:r>
      <w:r w:rsidRPr="00466BDB">
        <w:rPr>
          <w:rFonts w:ascii="Times New Roman" w:hAnsi="Times New Roman"/>
          <w:sz w:val="24"/>
          <w:szCs w:val="24"/>
        </w:rPr>
        <w:t xml:space="preserve"> predictions </w:t>
      </w:r>
      <w:r w:rsidR="00CE2735" w:rsidRPr="00466BDB">
        <w:rPr>
          <w:rFonts w:ascii="Times New Roman" w:hAnsi="Times New Roman"/>
          <w:sz w:val="24"/>
          <w:szCs w:val="24"/>
        </w:rPr>
        <w:t xml:space="preserve">was </w:t>
      </w:r>
      <w:r w:rsidRPr="00466BDB">
        <w:rPr>
          <w:rFonts w:ascii="Times New Roman" w:hAnsi="Times New Roman"/>
          <w:sz w:val="24"/>
          <w:szCs w:val="24"/>
        </w:rPr>
        <w:t>explored by compari</w:t>
      </w:r>
      <w:r w:rsidR="004203C4">
        <w:rPr>
          <w:rFonts w:ascii="Times New Roman" w:hAnsi="Times New Roman"/>
          <w:sz w:val="24"/>
          <w:szCs w:val="24"/>
        </w:rPr>
        <w:t>ng</w:t>
      </w:r>
      <w:r w:rsidRPr="00466BDB">
        <w:rPr>
          <w:rFonts w:ascii="Times New Roman" w:hAnsi="Times New Roman"/>
          <w:sz w:val="24"/>
          <w:szCs w:val="24"/>
        </w:rPr>
        <w:t xml:space="preserve"> </w:t>
      </w:r>
      <w:r w:rsidR="00010184" w:rsidRPr="00466BDB">
        <w:rPr>
          <w:rFonts w:ascii="Times New Roman" w:hAnsi="Times New Roman"/>
          <w:sz w:val="24"/>
          <w:szCs w:val="24"/>
        </w:rPr>
        <w:t>estimates</w:t>
      </w:r>
      <w:r w:rsidRPr="00466BDB">
        <w:rPr>
          <w:rFonts w:ascii="Times New Roman" w:hAnsi="Times New Roman"/>
          <w:sz w:val="24"/>
          <w:szCs w:val="24"/>
        </w:rPr>
        <w:t xml:space="preserve"> using the current climatic data and either</w:t>
      </w:r>
      <w:r w:rsidR="00844B95" w:rsidRPr="00466BDB">
        <w:rPr>
          <w:rFonts w:ascii="Times New Roman" w:hAnsi="Times New Roman"/>
          <w:sz w:val="24"/>
          <w:szCs w:val="24"/>
        </w:rPr>
        <w:t xml:space="preserve"> a regionally variable </w:t>
      </w:r>
      <w:r w:rsidR="005D41FA" w:rsidRPr="00466BDB">
        <w:rPr>
          <w:rFonts w:ascii="Times New Roman" w:hAnsi="Times New Roman"/>
          <w:sz w:val="24"/>
          <w:szCs w:val="24"/>
        </w:rPr>
        <w:t xml:space="preserve">sheep stocking </w:t>
      </w:r>
      <w:r w:rsidR="00844B95" w:rsidRPr="00466BDB">
        <w:rPr>
          <w:rFonts w:ascii="Times New Roman" w:hAnsi="Times New Roman"/>
          <w:sz w:val="24"/>
          <w:szCs w:val="24"/>
        </w:rPr>
        <w:t>density</w:t>
      </w:r>
      <w:r w:rsidR="00CD6DCB" w:rsidRPr="00466BDB">
        <w:rPr>
          <w:rFonts w:ascii="Times New Roman" w:hAnsi="Times New Roman"/>
          <w:sz w:val="24"/>
          <w:szCs w:val="24"/>
        </w:rPr>
        <w:t xml:space="preserve"> </w:t>
      </w:r>
      <w:r w:rsidRPr="00466BDB">
        <w:rPr>
          <w:rFonts w:ascii="Times New Roman" w:hAnsi="Times New Roman"/>
          <w:sz w:val="24"/>
          <w:szCs w:val="24"/>
        </w:rPr>
        <w:t xml:space="preserve">or a uniform host density of 1. All </w:t>
      </w:r>
      <w:r w:rsidR="00CE2735" w:rsidRPr="00466BDB">
        <w:rPr>
          <w:rFonts w:ascii="Times New Roman" w:hAnsi="Times New Roman"/>
          <w:sz w:val="24"/>
          <w:szCs w:val="24"/>
        </w:rPr>
        <w:t xml:space="preserve">future </w:t>
      </w:r>
      <w:r w:rsidR="00010184" w:rsidRPr="00466BDB">
        <w:rPr>
          <w:rFonts w:ascii="Times New Roman" w:hAnsi="Times New Roman"/>
          <w:sz w:val="24"/>
          <w:szCs w:val="24"/>
        </w:rPr>
        <w:t>Q</w:t>
      </w:r>
      <w:r w:rsidR="00010184" w:rsidRPr="00466BDB">
        <w:rPr>
          <w:rFonts w:ascii="Times New Roman" w:hAnsi="Times New Roman"/>
          <w:sz w:val="24"/>
          <w:szCs w:val="24"/>
          <w:vertAlign w:val="subscript"/>
        </w:rPr>
        <w:t>0</w:t>
      </w:r>
      <w:r w:rsidR="00010184" w:rsidRPr="00466BDB">
        <w:rPr>
          <w:rFonts w:ascii="Times New Roman" w:hAnsi="Times New Roman"/>
          <w:sz w:val="24"/>
          <w:szCs w:val="24"/>
        </w:rPr>
        <w:t xml:space="preserve"> estimates</w:t>
      </w:r>
      <w:r w:rsidRPr="00466BDB">
        <w:rPr>
          <w:rFonts w:ascii="Times New Roman" w:hAnsi="Times New Roman"/>
          <w:sz w:val="24"/>
          <w:szCs w:val="24"/>
        </w:rPr>
        <w:t xml:space="preserve"> used the regionally variable </w:t>
      </w:r>
      <w:r w:rsidR="005D41FA" w:rsidRPr="00466BDB">
        <w:rPr>
          <w:rFonts w:ascii="Times New Roman" w:hAnsi="Times New Roman"/>
          <w:sz w:val="24"/>
          <w:szCs w:val="24"/>
        </w:rPr>
        <w:t xml:space="preserve">sheep stocking </w:t>
      </w:r>
      <w:r w:rsidRPr="00466BDB">
        <w:rPr>
          <w:rFonts w:ascii="Times New Roman" w:hAnsi="Times New Roman"/>
          <w:sz w:val="24"/>
          <w:szCs w:val="24"/>
        </w:rPr>
        <w:t>density values.</w:t>
      </w:r>
      <w:r w:rsidR="00CE2735" w:rsidRPr="00466BDB">
        <w:rPr>
          <w:rFonts w:ascii="Times New Roman" w:hAnsi="Times New Roman"/>
          <w:sz w:val="24"/>
          <w:szCs w:val="24"/>
        </w:rPr>
        <w:t xml:space="preserve"> For this, a gridded dataset (0.25</w:t>
      </w:r>
      <w:r w:rsidR="00CE2735" w:rsidRPr="00466BDB">
        <w:rPr>
          <w:rFonts w:ascii="Times New Roman" w:hAnsi="Times New Roman"/>
          <w:sz w:val="24"/>
          <w:szCs w:val="24"/>
          <w:vertAlign w:val="superscript"/>
        </w:rPr>
        <w:t xml:space="preserve">º </w:t>
      </w:r>
      <w:r w:rsidR="00CE2735" w:rsidRPr="00466BDB">
        <w:rPr>
          <w:rFonts w:ascii="Times New Roman" w:hAnsi="Times New Roman"/>
          <w:sz w:val="24"/>
          <w:szCs w:val="24"/>
        </w:rPr>
        <w:t>x 0.25</w:t>
      </w:r>
      <w:r w:rsidR="00CE2735" w:rsidRPr="00466BDB">
        <w:rPr>
          <w:rFonts w:ascii="Times New Roman" w:hAnsi="Times New Roman"/>
          <w:sz w:val="24"/>
          <w:szCs w:val="24"/>
          <w:vertAlign w:val="superscript"/>
        </w:rPr>
        <w:t>º</w:t>
      </w:r>
      <w:r w:rsidR="00CE2735" w:rsidRPr="00466BDB">
        <w:rPr>
          <w:rFonts w:ascii="Times New Roman" w:hAnsi="Times New Roman"/>
          <w:sz w:val="24"/>
          <w:szCs w:val="24"/>
        </w:rPr>
        <w:t xml:space="preserve">) of livestock units (LSU) per hectare </w:t>
      </w:r>
      <w:r w:rsidR="005D41FA" w:rsidRPr="00466BDB">
        <w:rPr>
          <w:rFonts w:ascii="Times New Roman" w:hAnsi="Times New Roman"/>
          <w:sz w:val="24"/>
          <w:szCs w:val="24"/>
        </w:rPr>
        <w:t xml:space="preserve">of pasture </w:t>
      </w:r>
      <w:r w:rsidR="00CE2735" w:rsidRPr="00466BDB">
        <w:rPr>
          <w:rFonts w:ascii="Times New Roman" w:hAnsi="Times New Roman"/>
          <w:sz w:val="24"/>
          <w:szCs w:val="24"/>
        </w:rPr>
        <w:t xml:space="preserve">were derived from an aggregated </w:t>
      </w:r>
      <w:r w:rsidR="00DB2497" w:rsidRPr="00466BDB">
        <w:rPr>
          <w:rFonts w:ascii="Times New Roman" w:hAnsi="Times New Roman"/>
          <w:sz w:val="24"/>
          <w:szCs w:val="24"/>
        </w:rPr>
        <w:t xml:space="preserve">NUTS 3 (Nomenclature Units for Territorial Statistics; EUROSTAT) </w:t>
      </w:r>
      <w:r w:rsidR="00CE2735" w:rsidRPr="00466BDB">
        <w:rPr>
          <w:rFonts w:ascii="Times New Roman" w:hAnsi="Times New Roman"/>
          <w:sz w:val="24"/>
          <w:szCs w:val="24"/>
        </w:rPr>
        <w:t xml:space="preserve">regional </w:t>
      </w:r>
      <w:r w:rsidR="00DB2497" w:rsidRPr="00466BDB">
        <w:rPr>
          <w:rFonts w:ascii="Times New Roman" w:hAnsi="Times New Roman"/>
          <w:sz w:val="24"/>
          <w:szCs w:val="24"/>
        </w:rPr>
        <w:t xml:space="preserve">sheep </w:t>
      </w:r>
      <w:r w:rsidR="00010184" w:rsidRPr="00466BDB">
        <w:rPr>
          <w:rFonts w:ascii="Times New Roman" w:hAnsi="Times New Roman"/>
          <w:sz w:val="24"/>
          <w:szCs w:val="24"/>
        </w:rPr>
        <w:t xml:space="preserve">stocking </w:t>
      </w:r>
      <w:r w:rsidR="005D41FA" w:rsidRPr="00466BDB">
        <w:rPr>
          <w:rFonts w:ascii="Times New Roman" w:hAnsi="Times New Roman"/>
          <w:sz w:val="24"/>
          <w:szCs w:val="24"/>
        </w:rPr>
        <w:t xml:space="preserve">density </w:t>
      </w:r>
      <w:r w:rsidR="00CE2735" w:rsidRPr="00466BDB">
        <w:rPr>
          <w:rFonts w:ascii="Times New Roman" w:hAnsi="Times New Roman"/>
          <w:sz w:val="24"/>
          <w:szCs w:val="24"/>
        </w:rPr>
        <w:t xml:space="preserve">dataset </w:t>
      </w:r>
      <w:r w:rsidR="00E67D9A" w:rsidRPr="00466BDB">
        <w:rPr>
          <w:rFonts w:ascii="Times New Roman" w:hAnsi="Times New Roman"/>
          <w:sz w:val="24"/>
          <w:szCs w:val="24"/>
        </w:rPr>
        <w:t>(</w:t>
      </w:r>
      <w:r w:rsidR="00466DA1">
        <w:rPr>
          <w:rFonts w:ascii="Times New Roman" w:hAnsi="Times New Roman"/>
          <w:sz w:val="24"/>
          <w:szCs w:val="24"/>
        </w:rPr>
        <w:t xml:space="preserve">Fig. </w:t>
      </w:r>
      <w:proofErr w:type="gramStart"/>
      <w:r w:rsidR="00466DA1">
        <w:rPr>
          <w:rFonts w:ascii="Times New Roman" w:hAnsi="Times New Roman"/>
          <w:sz w:val="24"/>
          <w:szCs w:val="24"/>
        </w:rPr>
        <w:t>S1</w:t>
      </w:r>
      <w:r w:rsidR="00BA5C8F">
        <w:rPr>
          <w:rFonts w:ascii="Times New Roman" w:hAnsi="Times New Roman"/>
          <w:sz w:val="24"/>
          <w:szCs w:val="24"/>
        </w:rPr>
        <w:t>; Phelan et al., 2014)</w:t>
      </w:r>
      <w:r w:rsidR="008A1104" w:rsidRPr="00466BDB">
        <w:rPr>
          <w:rFonts w:ascii="Times New Roman" w:hAnsi="Times New Roman"/>
          <w:sz w:val="24"/>
          <w:szCs w:val="24"/>
        </w:rPr>
        <w:t>.</w:t>
      </w:r>
      <w:proofErr w:type="gramEnd"/>
      <w:r w:rsidR="00CE2735" w:rsidRPr="00466BDB">
        <w:rPr>
          <w:rFonts w:ascii="Times New Roman" w:hAnsi="Times New Roman"/>
          <w:sz w:val="24"/>
          <w:szCs w:val="24"/>
        </w:rPr>
        <w:t xml:space="preserve"> Data were presented in</w:t>
      </w:r>
      <w:r w:rsidR="00DB2497" w:rsidRPr="00466BDB">
        <w:rPr>
          <w:rFonts w:ascii="Times New Roman" w:hAnsi="Times New Roman"/>
          <w:sz w:val="24"/>
          <w:szCs w:val="24"/>
        </w:rPr>
        <w:t xml:space="preserve"> </w:t>
      </w:r>
      <w:r w:rsidR="00CE2735" w:rsidRPr="00466BDB">
        <w:rPr>
          <w:rFonts w:ascii="Times New Roman" w:hAnsi="Times New Roman"/>
          <w:sz w:val="24"/>
          <w:szCs w:val="24"/>
        </w:rPr>
        <w:t>LSU per hectare and multiplied by</w:t>
      </w:r>
      <w:r w:rsidR="00010184" w:rsidRPr="00466BDB">
        <w:rPr>
          <w:rFonts w:ascii="Times New Roman" w:hAnsi="Times New Roman"/>
          <w:sz w:val="24"/>
          <w:szCs w:val="24"/>
        </w:rPr>
        <w:t xml:space="preserve"> 10 to obtain sheep per hectare</w:t>
      </w:r>
      <w:r w:rsidR="00DB2497" w:rsidRPr="00466BDB">
        <w:rPr>
          <w:rFonts w:ascii="Times New Roman" w:hAnsi="Times New Roman"/>
          <w:sz w:val="24"/>
          <w:szCs w:val="24"/>
        </w:rPr>
        <w:t xml:space="preserve"> </w:t>
      </w:r>
      <w:r w:rsidR="00762674">
        <w:rPr>
          <w:rFonts w:ascii="Times New Roman" w:hAnsi="Times New Roman"/>
          <w:sz w:val="24"/>
          <w:szCs w:val="24"/>
        </w:rPr>
        <w:t>(European Commission, 2009).</w:t>
      </w:r>
      <w:r w:rsidR="00E53600">
        <w:rPr>
          <w:rFonts w:ascii="Times New Roman" w:hAnsi="Times New Roman"/>
          <w:sz w:val="24"/>
          <w:szCs w:val="24"/>
        </w:rPr>
        <w:t xml:space="preserve"> </w:t>
      </w:r>
    </w:p>
    <w:p w14:paraId="242631DB" w14:textId="77777777" w:rsidR="00CD6DCB" w:rsidRPr="00466BDB" w:rsidRDefault="00CD6DCB">
      <w:pPr>
        <w:spacing w:line="480" w:lineRule="auto"/>
        <w:jc w:val="both"/>
        <w:rPr>
          <w:rFonts w:ascii="Times New Roman" w:hAnsi="Times New Roman"/>
          <w:b/>
          <w:sz w:val="24"/>
          <w:szCs w:val="24"/>
        </w:rPr>
      </w:pPr>
    </w:p>
    <w:p w14:paraId="68536F7B" w14:textId="77777777" w:rsidR="005A2636" w:rsidRPr="00466BDB" w:rsidRDefault="005A2636" w:rsidP="00466BDB">
      <w:pPr>
        <w:spacing w:line="480" w:lineRule="auto"/>
        <w:rPr>
          <w:rFonts w:ascii="Times New Roman" w:hAnsi="Times New Roman"/>
          <w:b/>
          <w:sz w:val="24"/>
          <w:szCs w:val="24"/>
        </w:rPr>
      </w:pPr>
      <w:r w:rsidRPr="00466BDB">
        <w:rPr>
          <w:rFonts w:ascii="Times New Roman" w:hAnsi="Times New Roman"/>
          <w:b/>
          <w:sz w:val="24"/>
          <w:szCs w:val="24"/>
        </w:rPr>
        <w:br w:type="page"/>
      </w:r>
    </w:p>
    <w:p w14:paraId="63E8A21D" w14:textId="77777777" w:rsidR="006A4280" w:rsidRPr="00466BDB" w:rsidRDefault="00EA3563">
      <w:pPr>
        <w:spacing w:line="480" w:lineRule="auto"/>
        <w:jc w:val="both"/>
        <w:rPr>
          <w:rFonts w:ascii="Times New Roman" w:hAnsi="Times New Roman"/>
          <w:b/>
          <w:sz w:val="24"/>
          <w:szCs w:val="24"/>
        </w:rPr>
      </w:pPr>
      <w:r w:rsidRPr="00466BDB">
        <w:rPr>
          <w:rFonts w:ascii="Times New Roman" w:hAnsi="Times New Roman"/>
          <w:b/>
          <w:sz w:val="24"/>
          <w:szCs w:val="24"/>
        </w:rPr>
        <w:lastRenderedPageBreak/>
        <w:t>Results</w:t>
      </w:r>
    </w:p>
    <w:p w14:paraId="6EA029F8" w14:textId="77777777" w:rsidR="00B831D9" w:rsidRDefault="00410556">
      <w:pPr>
        <w:spacing w:line="480" w:lineRule="auto"/>
        <w:jc w:val="both"/>
        <w:rPr>
          <w:rFonts w:ascii="Times New Roman" w:hAnsi="Times New Roman"/>
          <w:sz w:val="24"/>
          <w:szCs w:val="24"/>
        </w:rPr>
      </w:pPr>
      <w:r w:rsidRPr="00466BDB">
        <w:rPr>
          <w:rFonts w:ascii="Times New Roman" w:hAnsi="Times New Roman"/>
          <w:sz w:val="24"/>
          <w:szCs w:val="24"/>
        </w:rPr>
        <w:t>I</w:t>
      </w:r>
      <w:r w:rsidR="00FD4668" w:rsidRPr="00466BDB">
        <w:rPr>
          <w:rFonts w:ascii="Times New Roman" w:hAnsi="Times New Roman"/>
          <w:sz w:val="24"/>
          <w:szCs w:val="24"/>
        </w:rPr>
        <w:t>n the absence of moisture limitations, Q</w:t>
      </w:r>
      <w:r w:rsidR="00FD4668" w:rsidRPr="00466BDB">
        <w:rPr>
          <w:rFonts w:ascii="Times New Roman" w:hAnsi="Times New Roman"/>
          <w:sz w:val="24"/>
          <w:szCs w:val="24"/>
          <w:vertAlign w:val="subscript"/>
        </w:rPr>
        <w:t>0</w:t>
      </w:r>
      <w:r w:rsidR="00FD4668" w:rsidRPr="00466BDB">
        <w:rPr>
          <w:rFonts w:ascii="Times New Roman" w:hAnsi="Times New Roman"/>
          <w:sz w:val="24"/>
          <w:szCs w:val="24"/>
        </w:rPr>
        <w:t xml:space="preserve"> </w:t>
      </w:r>
      <w:r w:rsidR="005551C4" w:rsidRPr="00466BDB">
        <w:rPr>
          <w:rFonts w:ascii="Times New Roman" w:hAnsi="Times New Roman"/>
          <w:sz w:val="24"/>
          <w:szCs w:val="24"/>
        </w:rPr>
        <w:t xml:space="preserve">peaked </w:t>
      </w:r>
      <w:r w:rsidR="00FD4668" w:rsidRPr="00466BDB">
        <w:rPr>
          <w:rFonts w:ascii="Times New Roman" w:hAnsi="Times New Roman"/>
          <w:sz w:val="24"/>
          <w:szCs w:val="24"/>
        </w:rPr>
        <w:t>at 20°C</w:t>
      </w:r>
      <w:r w:rsidR="00930C66" w:rsidRPr="00466BDB">
        <w:rPr>
          <w:rFonts w:ascii="Times New Roman" w:hAnsi="Times New Roman"/>
          <w:sz w:val="24"/>
          <w:szCs w:val="24"/>
        </w:rPr>
        <w:t>, decreasing at higher and lower temperatures due to a trade-off between development and mortality rates (</w:t>
      </w:r>
      <w:r w:rsidR="00762674" w:rsidRPr="00466BDB">
        <w:rPr>
          <w:rFonts w:ascii="Times New Roman" w:hAnsi="Times New Roman"/>
          <w:sz w:val="24"/>
          <w:szCs w:val="24"/>
        </w:rPr>
        <w:t>Fig</w:t>
      </w:r>
      <w:r w:rsidR="00762674">
        <w:rPr>
          <w:rFonts w:ascii="Times New Roman" w:hAnsi="Times New Roman"/>
          <w:sz w:val="24"/>
          <w:szCs w:val="24"/>
        </w:rPr>
        <w:t>.</w:t>
      </w:r>
      <w:r w:rsidR="00762674" w:rsidRPr="00466BDB">
        <w:rPr>
          <w:rFonts w:ascii="Times New Roman" w:hAnsi="Times New Roman"/>
          <w:sz w:val="24"/>
          <w:szCs w:val="24"/>
        </w:rPr>
        <w:t xml:space="preserve"> </w:t>
      </w:r>
      <w:r w:rsidR="00F17F93" w:rsidRPr="00466BDB">
        <w:rPr>
          <w:rFonts w:ascii="Times New Roman" w:hAnsi="Times New Roman"/>
          <w:sz w:val="24"/>
          <w:szCs w:val="24"/>
        </w:rPr>
        <w:t>1</w:t>
      </w:r>
      <w:r w:rsidR="00930C66" w:rsidRPr="00466BDB">
        <w:rPr>
          <w:rFonts w:ascii="Times New Roman" w:hAnsi="Times New Roman"/>
          <w:sz w:val="24"/>
          <w:szCs w:val="24"/>
        </w:rPr>
        <w:t>). Q</w:t>
      </w:r>
      <w:r w:rsidR="00930C66" w:rsidRPr="00466BDB">
        <w:rPr>
          <w:rFonts w:ascii="Times New Roman" w:hAnsi="Times New Roman"/>
          <w:sz w:val="24"/>
          <w:szCs w:val="24"/>
          <w:vertAlign w:val="subscript"/>
        </w:rPr>
        <w:t>0</w:t>
      </w:r>
      <w:r w:rsidR="00930C66" w:rsidRPr="00466BDB">
        <w:rPr>
          <w:rFonts w:ascii="Times New Roman" w:hAnsi="Times New Roman"/>
          <w:sz w:val="24"/>
          <w:szCs w:val="24"/>
        </w:rPr>
        <w:t xml:space="preserve"> </w:t>
      </w:r>
      <w:r w:rsidR="005551C4" w:rsidRPr="00466BDB">
        <w:rPr>
          <w:rFonts w:ascii="Times New Roman" w:hAnsi="Times New Roman"/>
          <w:sz w:val="24"/>
          <w:szCs w:val="24"/>
        </w:rPr>
        <w:t>was</w:t>
      </w:r>
      <w:r w:rsidR="00930C66" w:rsidRPr="00466BDB">
        <w:rPr>
          <w:rFonts w:ascii="Times New Roman" w:hAnsi="Times New Roman"/>
          <w:sz w:val="24"/>
          <w:szCs w:val="24"/>
        </w:rPr>
        <w:t xml:space="preserve"> zero below the predicted lower threshold for development of 9.16°C</w:t>
      </w:r>
      <w:r w:rsidR="00926D88" w:rsidRPr="00466BDB">
        <w:rPr>
          <w:rFonts w:ascii="Times New Roman" w:hAnsi="Times New Roman"/>
          <w:sz w:val="24"/>
          <w:szCs w:val="24"/>
        </w:rPr>
        <w:t xml:space="preserve">. </w:t>
      </w:r>
    </w:p>
    <w:p w14:paraId="1176FD77" w14:textId="77777777" w:rsidR="00F148DD" w:rsidRPr="00466BDB" w:rsidRDefault="00F148DD">
      <w:pPr>
        <w:spacing w:line="480" w:lineRule="auto"/>
        <w:jc w:val="both"/>
        <w:rPr>
          <w:rFonts w:ascii="Times New Roman" w:hAnsi="Times New Roman"/>
          <w:sz w:val="24"/>
          <w:szCs w:val="24"/>
        </w:rPr>
      </w:pPr>
    </w:p>
    <w:p w14:paraId="1CE68723" w14:textId="77777777" w:rsidR="00E2496D" w:rsidRPr="00466BDB" w:rsidRDefault="00E2496D" w:rsidP="00466BDB">
      <w:pPr>
        <w:spacing w:line="480" w:lineRule="auto"/>
        <w:jc w:val="both"/>
        <w:rPr>
          <w:rFonts w:ascii="Times New Roman" w:hAnsi="Times New Roman"/>
          <w:b/>
          <w:i/>
          <w:sz w:val="24"/>
          <w:szCs w:val="24"/>
        </w:rPr>
      </w:pPr>
      <w:r w:rsidRPr="00466BDB">
        <w:rPr>
          <w:rFonts w:ascii="Times New Roman" w:hAnsi="Times New Roman"/>
          <w:b/>
          <w:i/>
          <w:sz w:val="24"/>
          <w:szCs w:val="24"/>
        </w:rPr>
        <w:t>Current climate-driven variability in Q</w:t>
      </w:r>
      <w:r w:rsidRPr="00466BDB">
        <w:rPr>
          <w:rFonts w:ascii="Times New Roman" w:hAnsi="Times New Roman"/>
          <w:b/>
          <w:i/>
          <w:sz w:val="24"/>
          <w:szCs w:val="24"/>
          <w:vertAlign w:val="subscript"/>
        </w:rPr>
        <w:t>0</w:t>
      </w:r>
      <w:r w:rsidR="00B80A1C" w:rsidRPr="00466BDB">
        <w:rPr>
          <w:rFonts w:ascii="Times New Roman" w:hAnsi="Times New Roman"/>
          <w:b/>
          <w:i/>
          <w:sz w:val="24"/>
          <w:szCs w:val="24"/>
          <w:vertAlign w:val="subscript"/>
        </w:rPr>
        <w:t xml:space="preserve"> </w:t>
      </w:r>
      <w:r w:rsidR="00B80A1C" w:rsidRPr="00466BDB">
        <w:rPr>
          <w:rFonts w:ascii="Times New Roman" w:hAnsi="Times New Roman"/>
          <w:b/>
          <w:i/>
          <w:sz w:val="24"/>
          <w:szCs w:val="24"/>
        </w:rPr>
        <w:t>and climate-management interactions</w:t>
      </w:r>
    </w:p>
    <w:p w14:paraId="52DB1970" w14:textId="77777777" w:rsidR="00FC12D0" w:rsidRPr="00466BDB" w:rsidRDefault="00B831D9" w:rsidP="00466BDB">
      <w:pPr>
        <w:spacing w:line="480" w:lineRule="auto"/>
        <w:jc w:val="both"/>
        <w:rPr>
          <w:rFonts w:ascii="Times New Roman" w:hAnsi="Times New Roman"/>
          <w:b/>
          <w:sz w:val="24"/>
          <w:szCs w:val="24"/>
        </w:rPr>
      </w:pPr>
      <w:r w:rsidRPr="00466BDB">
        <w:rPr>
          <w:rFonts w:ascii="Times New Roman" w:hAnsi="Times New Roman"/>
          <w:sz w:val="24"/>
          <w:szCs w:val="24"/>
        </w:rPr>
        <w:t xml:space="preserve">There was considerable spatial variability in the </w:t>
      </w:r>
      <w:r w:rsidR="00B80A1C" w:rsidRPr="00466BDB">
        <w:rPr>
          <w:rFonts w:ascii="Times New Roman" w:hAnsi="Times New Roman"/>
          <w:sz w:val="24"/>
          <w:szCs w:val="24"/>
        </w:rPr>
        <w:t xml:space="preserve">annual </w:t>
      </w:r>
      <w:r w:rsidRPr="00466BDB">
        <w:rPr>
          <w:rFonts w:ascii="Times New Roman" w:hAnsi="Times New Roman"/>
          <w:sz w:val="24"/>
          <w:szCs w:val="24"/>
        </w:rPr>
        <w:t>mean</w:t>
      </w:r>
      <w:r w:rsidR="00B80A1C" w:rsidRPr="00466BDB">
        <w:rPr>
          <w:rFonts w:ascii="Times New Roman" w:hAnsi="Times New Roman"/>
          <w:sz w:val="24"/>
          <w:szCs w:val="24"/>
        </w:rPr>
        <w:t xml:space="preserve"> </w:t>
      </w:r>
      <w:r w:rsidRPr="00466BDB">
        <w:rPr>
          <w:rFonts w:ascii="Times New Roman" w:hAnsi="Times New Roman"/>
          <w:sz w:val="24"/>
          <w:szCs w:val="24"/>
        </w:rPr>
        <w:t>decadal Q</w:t>
      </w:r>
      <w:r w:rsidRPr="00466BDB">
        <w:rPr>
          <w:rFonts w:ascii="Times New Roman" w:hAnsi="Times New Roman"/>
          <w:sz w:val="24"/>
          <w:szCs w:val="24"/>
          <w:vertAlign w:val="subscript"/>
        </w:rPr>
        <w:t>0</w:t>
      </w:r>
      <w:r w:rsidRPr="00466BDB">
        <w:rPr>
          <w:rFonts w:ascii="Times New Roman" w:hAnsi="Times New Roman"/>
          <w:sz w:val="24"/>
          <w:szCs w:val="24"/>
        </w:rPr>
        <w:t xml:space="preserve"> predictions</w:t>
      </w:r>
      <w:r w:rsidR="00E2496D" w:rsidRPr="00466BDB">
        <w:rPr>
          <w:rFonts w:ascii="Times New Roman" w:hAnsi="Times New Roman"/>
          <w:sz w:val="24"/>
          <w:szCs w:val="24"/>
        </w:rPr>
        <w:t xml:space="preserve"> (</w:t>
      </w:r>
      <w:r w:rsidR="00F148DD" w:rsidRPr="00466BDB">
        <w:rPr>
          <w:rFonts w:ascii="Times New Roman" w:hAnsi="Times New Roman"/>
          <w:sz w:val="24"/>
          <w:szCs w:val="24"/>
        </w:rPr>
        <w:t>Fig</w:t>
      </w:r>
      <w:r w:rsidR="00F148DD">
        <w:rPr>
          <w:rFonts w:ascii="Times New Roman" w:hAnsi="Times New Roman"/>
          <w:sz w:val="24"/>
          <w:szCs w:val="24"/>
        </w:rPr>
        <w:t>.</w:t>
      </w:r>
      <w:r w:rsidR="00F148DD" w:rsidRPr="00466BDB">
        <w:rPr>
          <w:rFonts w:ascii="Times New Roman" w:hAnsi="Times New Roman"/>
          <w:sz w:val="24"/>
          <w:szCs w:val="24"/>
        </w:rPr>
        <w:t xml:space="preserve"> </w:t>
      </w:r>
      <w:r w:rsidR="002D7034" w:rsidRPr="00466BDB">
        <w:rPr>
          <w:rFonts w:ascii="Times New Roman" w:hAnsi="Times New Roman"/>
          <w:sz w:val="24"/>
          <w:szCs w:val="24"/>
        </w:rPr>
        <w:t>2</w:t>
      </w:r>
      <w:r w:rsidR="00E2496D" w:rsidRPr="00466BDB">
        <w:rPr>
          <w:rFonts w:ascii="Times New Roman" w:hAnsi="Times New Roman"/>
          <w:sz w:val="24"/>
          <w:szCs w:val="24"/>
        </w:rPr>
        <w:t>)</w:t>
      </w:r>
      <w:r w:rsidR="00C27355" w:rsidRPr="00466BDB">
        <w:rPr>
          <w:rFonts w:ascii="Times New Roman" w:hAnsi="Times New Roman"/>
          <w:sz w:val="24"/>
          <w:szCs w:val="24"/>
        </w:rPr>
        <w:t xml:space="preserve"> associated with climate variability</w:t>
      </w:r>
      <w:r w:rsidR="001401F5" w:rsidRPr="00466BDB">
        <w:rPr>
          <w:rFonts w:ascii="Times New Roman" w:hAnsi="Times New Roman"/>
          <w:sz w:val="24"/>
          <w:szCs w:val="24"/>
        </w:rPr>
        <w:t xml:space="preserve">. </w:t>
      </w:r>
      <w:r w:rsidR="00B80A1C" w:rsidRPr="00466BDB">
        <w:rPr>
          <w:rFonts w:ascii="Times New Roman" w:hAnsi="Times New Roman"/>
          <w:sz w:val="24"/>
          <w:szCs w:val="24"/>
        </w:rPr>
        <w:t>Q</w:t>
      </w:r>
      <w:r w:rsidR="00B80A1C" w:rsidRPr="00466BDB">
        <w:rPr>
          <w:rFonts w:ascii="Times New Roman" w:hAnsi="Times New Roman"/>
          <w:sz w:val="24"/>
          <w:szCs w:val="24"/>
          <w:vertAlign w:val="subscript"/>
        </w:rPr>
        <w:t>0</w:t>
      </w:r>
      <w:r w:rsidR="00B80A1C" w:rsidRPr="00466BDB">
        <w:rPr>
          <w:rFonts w:ascii="Times New Roman" w:hAnsi="Times New Roman"/>
          <w:sz w:val="24"/>
          <w:szCs w:val="24"/>
        </w:rPr>
        <w:t xml:space="preserve">&gt;1 (i.e. an increasing population) </w:t>
      </w:r>
      <w:r w:rsidR="00C27355" w:rsidRPr="00466BDB">
        <w:rPr>
          <w:rFonts w:ascii="Times New Roman" w:hAnsi="Times New Roman"/>
          <w:sz w:val="24"/>
          <w:szCs w:val="24"/>
        </w:rPr>
        <w:t>was predicted throughout Europe whereas</w:t>
      </w:r>
      <w:r w:rsidR="00B80A1C" w:rsidRPr="00466BDB">
        <w:rPr>
          <w:rFonts w:ascii="Times New Roman" w:hAnsi="Times New Roman"/>
          <w:sz w:val="24"/>
          <w:szCs w:val="24"/>
        </w:rPr>
        <w:t xml:space="preserve"> Q</w:t>
      </w:r>
      <w:r w:rsidR="00B80A1C" w:rsidRPr="00466BDB">
        <w:rPr>
          <w:rFonts w:ascii="Times New Roman" w:hAnsi="Times New Roman"/>
          <w:sz w:val="24"/>
          <w:szCs w:val="24"/>
          <w:vertAlign w:val="subscript"/>
        </w:rPr>
        <w:t>0</w:t>
      </w:r>
      <w:r w:rsidR="00B80A1C" w:rsidRPr="00466BDB">
        <w:rPr>
          <w:rFonts w:ascii="Times New Roman" w:hAnsi="Times New Roman"/>
          <w:sz w:val="24"/>
          <w:szCs w:val="24"/>
        </w:rPr>
        <w:t xml:space="preserve">&lt;1 </w:t>
      </w:r>
      <w:r w:rsidR="00E0259A" w:rsidRPr="00466BDB">
        <w:rPr>
          <w:rFonts w:ascii="Times New Roman" w:hAnsi="Times New Roman"/>
          <w:sz w:val="24"/>
          <w:szCs w:val="24"/>
        </w:rPr>
        <w:t xml:space="preserve">(i.e. decreasing population) </w:t>
      </w:r>
      <w:r w:rsidR="00B80A1C" w:rsidRPr="00466BDB">
        <w:rPr>
          <w:rFonts w:ascii="Times New Roman" w:hAnsi="Times New Roman"/>
          <w:sz w:val="24"/>
          <w:szCs w:val="24"/>
        </w:rPr>
        <w:t>was restrict</w:t>
      </w:r>
      <w:r w:rsidR="00F56D7A" w:rsidRPr="00466BDB">
        <w:rPr>
          <w:rFonts w:ascii="Times New Roman" w:hAnsi="Times New Roman"/>
          <w:sz w:val="24"/>
          <w:szCs w:val="24"/>
        </w:rPr>
        <w:t>ed to a few scattered locations</w:t>
      </w:r>
      <w:r w:rsidR="00B80A1C" w:rsidRPr="00466BDB">
        <w:rPr>
          <w:rFonts w:ascii="Times New Roman" w:hAnsi="Times New Roman"/>
          <w:sz w:val="24"/>
          <w:szCs w:val="24"/>
        </w:rPr>
        <w:t xml:space="preserve"> in Northern Italy, </w:t>
      </w:r>
      <w:r w:rsidR="00FC12D0" w:rsidRPr="00466BDB">
        <w:rPr>
          <w:rFonts w:ascii="Times New Roman" w:hAnsi="Times New Roman"/>
          <w:sz w:val="24"/>
          <w:szCs w:val="24"/>
        </w:rPr>
        <w:t xml:space="preserve">Eastern </w:t>
      </w:r>
      <w:r w:rsidR="00B80A1C" w:rsidRPr="00466BDB">
        <w:rPr>
          <w:rFonts w:ascii="Times New Roman" w:hAnsi="Times New Roman"/>
          <w:sz w:val="24"/>
          <w:szCs w:val="24"/>
        </w:rPr>
        <w:t>Poland, Norway</w:t>
      </w:r>
      <w:r w:rsidR="00C27355" w:rsidRPr="00466BDB">
        <w:rPr>
          <w:rFonts w:ascii="Times New Roman" w:hAnsi="Times New Roman"/>
          <w:sz w:val="24"/>
          <w:szCs w:val="24"/>
        </w:rPr>
        <w:t xml:space="preserve">, Bulgaria and the Austria-Slovakia border. </w:t>
      </w:r>
      <w:r w:rsidR="00E0259A" w:rsidRPr="00466BDB">
        <w:rPr>
          <w:rFonts w:ascii="Times New Roman" w:hAnsi="Times New Roman"/>
          <w:sz w:val="24"/>
          <w:szCs w:val="24"/>
        </w:rPr>
        <w:t>Comparison of Q</w:t>
      </w:r>
      <w:r w:rsidR="00E0259A" w:rsidRPr="00466BDB">
        <w:rPr>
          <w:rFonts w:ascii="Times New Roman" w:hAnsi="Times New Roman"/>
          <w:sz w:val="24"/>
          <w:szCs w:val="24"/>
          <w:vertAlign w:val="subscript"/>
        </w:rPr>
        <w:t>0</w:t>
      </w:r>
      <w:r w:rsidR="00E0259A" w:rsidRPr="00466BDB">
        <w:rPr>
          <w:rFonts w:ascii="Times New Roman" w:hAnsi="Times New Roman"/>
          <w:sz w:val="24"/>
          <w:szCs w:val="24"/>
        </w:rPr>
        <w:t xml:space="preserve"> estimates using spatially variable and constant sheep stocking density (H=1)</w:t>
      </w:r>
      <w:r w:rsidR="00DE5FF3">
        <w:rPr>
          <w:rFonts w:ascii="Times New Roman" w:hAnsi="Times New Roman"/>
          <w:sz w:val="24"/>
          <w:szCs w:val="24"/>
        </w:rPr>
        <w:t xml:space="preserve"> (Fig. 3)</w:t>
      </w:r>
      <w:r w:rsidR="00E0259A" w:rsidRPr="00466BDB">
        <w:rPr>
          <w:rFonts w:ascii="Times New Roman" w:hAnsi="Times New Roman"/>
          <w:sz w:val="24"/>
          <w:szCs w:val="24"/>
        </w:rPr>
        <w:t xml:space="preserve"> indicates that Q</w:t>
      </w:r>
      <w:r w:rsidR="00E0259A" w:rsidRPr="00466BDB">
        <w:rPr>
          <w:rFonts w:ascii="Times New Roman" w:hAnsi="Times New Roman"/>
          <w:sz w:val="24"/>
          <w:szCs w:val="24"/>
          <w:vertAlign w:val="subscript"/>
        </w:rPr>
        <w:t xml:space="preserve">0 </w:t>
      </w:r>
      <w:r w:rsidR="00E0259A" w:rsidRPr="00466BDB">
        <w:rPr>
          <w:rFonts w:ascii="Times New Roman" w:hAnsi="Times New Roman"/>
          <w:sz w:val="24"/>
          <w:szCs w:val="24"/>
        </w:rPr>
        <w:t>is moderated by climate-management interactions whereby Q</w:t>
      </w:r>
      <w:r w:rsidR="00E0259A" w:rsidRPr="00466BDB">
        <w:rPr>
          <w:rFonts w:ascii="Times New Roman" w:hAnsi="Times New Roman"/>
          <w:sz w:val="24"/>
          <w:szCs w:val="24"/>
          <w:vertAlign w:val="subscript"/>
        </w:rPr>
        <w:t>0</w:t>
      </w:r>
      <w:r w:rsidR="00E0259A" w:rsidRPr="00466BDB">
        <w:rPr>
          <w:rFonts w:ascii="Times New Roman" w:hAnsi="Times New Roman"/>
          <w:sz w:val="24"/>
          <w:szCs w:val="24"/>
        </w:rPr>
        <w:t xml:space="preserve"> is increased by higher sheep stocking density (e.g. Norway) and decreased by low sheep stocking density (e.g. eastern Poland). </w:t>
      </w:r>
    </w:p>
    <w:p w14:paraId="3A6BC1B8" w14:textId="77777777" w:rsidR="00B831D9" w:rsidRPr="00466BDB" w:rsidRDefault="008F2F4E">
      <w:pPr>
        <w:spacing w:line="480" w:lineRule="auto"/>
        <w:jc w:val="both"/>
        <w:rPr>
          <w:rFonts w:ascii="Times New Roman" w:hAnsi="Times New Roman"/>
          <w:sz w:val="24"/>
          <w:szCs w:val="24"/>
        </w:rPr>
      </w:pPr>
      <w:r w:rsidRPr="00466BDB">
        <w:rPr>
          <w:rFonts w:ascii="Times New Roman" w:hAnsi="Times New Roman"/>
          <w:sz w:val="24"/>
          <w:szCs w:val="24"/>
        </w:rPr>
        <w:t>There was also significant seasonal variability in Q</w:t>
      </w:r>
      <w:r w:rsidRPr="00466BDB">
        <w:rPr>
          <w:rFonts w:ascii="Times New Roman" w:hAnsi="Times New Roman"/>
          <w:sz w:val="24"/>
          <w:szCs w:val="24"/>
          <w:vertAlign w:val="subscript"/>
        </w:rPr>
        <w:t>0</w:t>
      </w:r>
      <w:r w:rsidRPr="00466BDB">
        <w:rPr>
          <w:rFonts w:ascii="Times New Roman" w:hAnsi="Times New Roman"/>
          <w:sz w:val="24"/>
          <w:szCs w:val="24"/>
        </w:rPr>
        <w:t xml:space="preserve"> predictions across Europe. Throughout </w:t>
      </w:r>
      <w:r w:rsidR="00A3507F" w:rsidRPr="00466BDB">
        <w:rPr>
          <w:rFonts w:ascii="Times New Roman" w:hAnsi="Times New Roman"/>
          <w:sz w:val="24"/>
          <w:szCs w:val="24"/>
        </w:rPr>
        <w:t xml:space="preserve">much </w:t>
      </w:r>
      <w:r w:rsidRPr="00466BDB">
        <w:rPr>
          <w:rFonts w:ascii="Times New Roman" w:hAnsi="Times New Roman"/>
          <w:sz w:val="24"/>
          <w:szCs w:val="24"/>
        </w:rPr>
        <w:t>of</w:t>
      </w:r>
      <w:r w:rsidR="002C415E">
        <w:rPr>
          <w:rFonts w:ascii="Times New Roman" w:hAnsi="Times New Roman"/>
          <w:sz w:val="24"/>
          <w:szCs w:val="24"/>
        </w:rPr>
        <w:t xml:space="preserve"> </w:t>
      </w:r>
      <w:r w:rsidRPr="00466BDB">
        <w:rPr>
          <w:rFonts w:ascii="Times New Roman" w:hAnsi="Times New Roman"/>
          <w:sz w:val="24"/>
          <w:szCs w:val="24"/>
        </w:rPr>
        <w:t>Europe</w:t>
      </w:r>
      <w:r w:rsidR="000C51BA">
        <w:rPr>
          <w:rFonts w:ascii="Times New Roman" w:hAnsi="Times New Roman"/>
          <w:sz w:val="24"/>
          <w:szCs w:val="24"/>
        </w:rPr>
        <w:t>,</w:t>
      </w:r>
      <w:r w:rsidR="00710F22" w:rsidRPr="00466BDB">
        <w:rPr>
          <w:rFonts w:ascii="Times New Roman" w:hAnsi="Times New Roman"/>
          <w:sz w:val="24"/>
          <w:szCs w:val="24"/>
        </w:rPr>
        <w:t xml:space="preserve"> </w:t>
      </w:r>
      <w:r w:rsidR="000917C6" w:rsidRPr="00466BDB">
        <w:rPr>
          <w:rFonts w:ascii="Times New Roman" w:hAnsi="Times New Roman"/>
          <w:sz w:val="24"/>
          <w:szCs w:val="24"/>
        </w:rPr>
        <w:t>Q</w:t>
      </w:r>
      <w:r w:rsidR="000917C6" w:rsidRPr="00466BDB">
        <w:rPr>
          <w:rFonts w:ascii="Times New Roman" w:hAnsi="Times New Roman"/>
          <w:sz w:val="24"/>
          <w:szCs w:val="24"/>
          <w:vertAlign w:val="subscript"/>
        </w:rPr>
        <w:t>0</w:t>
      </w:r>
      <w:r w:rsidR="000917C6" w:rsidRPr="00466BDB">
        <w:rPr>
          <w:rFonts w:ascii="Times New Roman" w:hAnsi="Times New Roman"/>
          <w:sz w:val="24"/>
          <w:szCs w:val="24"/>
        </w:rPr>
        <w:t xml:space="preserve"> values below the critical threshold (Q</w:t>
      </w:r>
      <w:r w:rsidR="000917C6" w:rsidRPr="00466BDB">
        <w:rPr>
          <w:rFonts w:ascii="Times New Roman" w:hAnsi="Times New Roman"/>
          <w:sz w:val="24"/>
          <w:szCs w:val="24"/>
          <w:vertAlign w:val="subscript"/>
        </w:rPr>
        <w:t>0</w:t>
      </w:r>
      <w:r w:rsidR="000917C6" w:rsidRPr="00466BDB">
        <w:rPr>
          <w:rFonts w:ascii="Times New Roman" w:hAnsi="Times New Roman"/>
          <w:sz w:val="24"/>
          <w:szCs w:val="24"/>
        </w:rPr>
        <w:t xml:space="preserve">=1) were simulated </w:t>
      </w:r>
      <w:r w:rsidRPr="00466BDB">
        <w:rPr>
          <w:rFonts w:ascii="Times New Roman" w:hAnsi="Times New Roman"/>
          <w:sz w:val="24"/>
          <w:szCs w:val="24"/>
        </w:rPr>
        <w:t>during the winter months (December – February)</w:t>
      </w:r>
      <w:r w:rsidR="000C51BA">
        <w:rPr>
          <w:rFonts w:ascii="Times New Roman" w:hAnsi="Times New Roman"/>
          <w:sz w:val="24"/>
          <w:szCs w:val="24"/>
        </w:rPr>
        <w:t>,</w:t>
      </w:r>
      <w:r w:rsidRPr="00466BDB">
        <w:rPr>
          <w:rFonts w:ascii="Times New Roman" w:hAnsi="Times New Roman"/>
          <w:sz w:val="24"/>
          <w:szCs w:val="24"/>
        </w:rPr>
        <w:t xml:space="preserve"> indicating </w:t>
      </w:r>
      <w:r w:rsidR="009C0DE2" w:rsidRPr="00466BDB">
        <w:rPr>
          <w:rFonts w:ascii="Times New Roman" w:hAnsi="Times New Roman"/>
          <w:sz w:val="24"/>
          <w:szCs w:val="24"/>
        </w:rPr>
        <w:t xml:space="preserve">suppressed transmission and </w:t>
      </w:r>
      <w:r w:rsidRPr="00466BDB">
        <w:rPr>
          <w:rFonts w:ascii="Times New Roman" w:hAnsi="Times New Roman"/>
          <w:sz w:val="24"/>
          <w:szCs w:val="24"/>
        </w:rPr>
        <w:t>population</w:t>
      </w:r>
      <w:r w:rsidR="009C0DE2" w:rsidRPr="00466BDB">
        <w:rPr>
          <w:rFonts w:ascii="Times New Roman" w:hAnsi="Times New Roman"/>
          <w:sz w:val="24"/>
          <w:szCs w:val="24"/>
        </w:rPr>
        <w:t xml:space="preserve"> decline</w:t>
      </w:r>
      <w:r w:rsidR="00076AA5" w:rsidRPr="00466BDB">
        <w:rPr>
          <w:rFonts w:ascii="Times New Roman" w:hAnsi="Times New Roman"/>
          <w:sz w:val="24"/>
          <w:szCs w:val="24"/>
        </w:rPr>
        <w:t xml:space="preserve"> (Fig</w:t>
      </w:r>
      <w:r w:rsidR="00500E12" w:rsidRPr="00466BDB">
        <w:rPr>
          <w:rFonts w:ascii="Times New Roman" w:hAnsi="Times New Roman"/>
          <w:sz w:val="24"/>
          <w:szCs w:val="24"/>
        </w:rPr>
        <w:t>s</w:t>
      </w:r>
      <w:r w:rsidR="006710AB">
        <w:rPr>
          <w:rFonts w:ascii="Times New Roman" w:hAnsi="Times New Roman"/>
          <w:sz w:val="24"/>
          <w:szCs w:val="24"/>
        </w:rPr>
        <w:t>.</w:t>
      </w:r>
      <w:r w:rsidR="00076AA5" w:rsidRPr="00466BDB">
        <w:rPr>
          <w:rFonts w:ascii="Times New Roman" w:hAnsi="Times New Roman"/>
          <w:sz w:val="24"/>
          <w:szCs w:val="24"/>
        </w:rPr>
        <w:t xml:space="preserve"> </w:t>
      </w:r>
      <w:r w:rsidR="002D7034" w:rsidRPr="00466BDB">
        <w:rPr>
          <w:rFonts w:ascii="Times New Roman" w:hAnsi="Times New Roman"/>
          <w:sz w:val="24"/>
          <w:szCs w:val="24"/>
        </w:rPr>
        <w:t xml:space="preserve">4 </w:t>
      </w:r>
      <w:r w:rsidR="00500E12" w:rsidRPr="00466BDB">
        <w:rPr>
          <w:rFonts w:ascii="Times New Roman" w:hAnsi="Times New Roman"/>
          <w:sz w:val="24"/>
          <w:szCs w:val="24"/>
        </w:rPr>
        <w:t xml:space="preserve">&amp; </w:t>
      </w:r>
      <w:r w:rsidR="002D7034" w:rsidRPr="00466BDB">
        <w:rPr>
          <w:rFonts w:ascii="Times New Roman" w:hAnsi="Times New Roman"/>
          <w:sz w:val="24"/>
          <w:szCs w:val="24"/>
        </w:rPr>
        <w:t>5</w:t>
      </w:r>
      <w:r w:rsidR="00076AA5" w:rsidRPr="00466BDB">
        <w:rPr>
          <w:rFonts w:ascii="Times New Roman" w:hAnsi="Times New Roman"/>
          <w:sz w:val="24"/>
          <w:szCs w:val="24"/>
        </w:rPr>
        <w:t>)</w:t>
      </w:r>
      <w:r w:rsidRPr="00466BDB">
        <w:rPr>
          <w:rFonts w:ascii="Times New Roman" w:hAnsi="Times New Roman"/>
          <w:sz w:val="24"/>
          <w:szCs w:val="24"/>
        </w:rPr>
        <w:t xml:space="preserve">. </w:t>
      </w:r>
      <w:r w:rsidR="00076AA5" w:rsidRPr="00466BDB">
        <w:rPr>
          <w:rFonts w:ascii="Times New Roman" w:hAnsi="Times New Roman"/>
          <w:sz w:val="24"/>
          <w:szCs w:val="24"/>
        </w:rPr>
        <w:t>In Norway, Sweden and Finland this period extended to October-</w:t>
      </w:r>
      <w:r w:rsidR="00480549">
        <w:rPr>
          <w:rFonts w:ascii="Times New Roman" w:hAnsi="Times New Roman"/>
          <w:sz w:val="24"/>
          <w:szCs w:val="24"/>
        </w:rPr>
        <w:t>May</w:t>
      </w:r>
      <w:r w:rsidR="00076AA5" w:rsidRPr="00466BDB">
        <w:rPr>
          <w:rFonts w:ascii="Times New Roman" w:hAnsi="Times New Roman"/>
          <w:sz w:val="24"/>
          <w:szCs w:val="24"/>
        </w:rPr>
        <w:t xml:space="preserve">. Thus, between </w:t>
      </w:r>
      <w:r w:rsidR="00826BF6" w:rsidRPr="00466BDB">
        <w:rPr>
          <w:rFonts w:ascii="Times New Roman" w:hAnsi="Times New Roman"/>
          <w:sz w:val="24"/>
          <w:szCs w:val="24"/>
        </w:rPr>
        <w:t>1970 and 2013</w:t>
      </w:r>
      <w:r w:rsidR="00076AA5" w:rsidRPr="00466BDB">
        <w:rPr>
          <w:rFonts w:ascii="Times New Roman" w:hAnsi="Times New Roman"/>
          <w:sz w:val="24"/>
          <w:szCs w:val="24"/>
        </w:rPr>
        <w:t xml:space="preserve"> Q</w:t>
      </w:r>
      <w:r w:rsidR="00076AA5" w:rsidRPr="00466BDB">
        <w:rPr>
          <w:rFonts w:ascii="Times New Roman" w:hAnsi="Times New Roman"/>
          <w:sz w:val="24"/>
          <w:szCs w:val="24"/>
          <w:vertAlign w:val="subscript"/>
        </w:rPr>
        <w:t>0</w:t>
      </w:r>
      <w:r w:rsidR="00076AA5" w:rsidRPr="00466BDB">
        <w:rPr>
          <w:rFonts w:ascii="Times New Roman" w:hAnsi="Times New Roman"/>
          <w:sz w:val="24"/>
          <w:szCs w:val="24"/>
        </w:rPr>
        <w:t xml:space="preserve">&lt;1 was predicted in these regions for </w:t>
      </w:r>
      <w:r w:rsidR="00423170">
        <w:rPr>
          <w:rFonts w:ascii="Times New Roman" w:hAnsi="Times New Roman"/>
          <w:sz w:val="24"/>
          <w:szCs w:val="24"/>
        </w:rPr>
        <w:t>8</w:t>
      </w:r>
      <w:r w:rsidR="00423170" w:rsidRPr="00466BDB">
        <w:rPr>
          <w:rFonts w:ascii="Times New Roman" w:hAnsi="Times New Roman"/>
          <w:sz w:val="24"/>
          <w:szCs w:val="24"/>
        </w:rPr>
        <w:t xml:space="preserve"> </w:t>
      </w:r>
      <w:r w:rsidR="00076AA5" w:rsidRPr="00466BDB">
        <w:rPr>
          <w:rFonts w:ascii="Times New Roman" w:hAnsi="Times New Roman"/>
          <w:sz w:val="24"/>
          <w:szCs w:val="24"/>
        </w:rPr>
        <w:t>months of the year</w:t>
      </w:r>
      <w:r w:rsidR="00500E12" w:rsidRPr="00466BDB">
        <w:rPr>
          <w:rFonts w:ascii="Times New Roman" w:hAnsi="Times New Roman"/>
          <w:sz w:val="24"/>
          <w:szCs w:val="24"/>
        </w:rPr>
        <w:t xml:space="preserve"> (</w:t>
      </w:r>
      <w:r w:rsidR="006710AB" w:rsidRPr="00466BDB">
        <w:rPr>
          <w:rFonts w:ascii="Times New Roman" w:hAnsi="Times New Roman"/>
          <w:sz w:val="24"/>
          <w:szCs w:val="24"/>
        </w:rPr>
        <w:t>Fig</w:t>
      </w:r>
      <w:r w:rsidR="006710AB">
        <w:rPr>
          <w:rFonts w:ascii="Times New Roman" w:hAnsi="Times New Roman"/>
          <w:sz w:val="24"/>
          <w:szCs w:val="24"/>
        </w:rPr>
        <w:t xml:space="preserve">. </w:t>
      </w:r>
      <w:r w:rsidR="002D7034" w:rsidRPr="00466BDB">
        <w:rPr>
          <w:rFonts w:ascii="Times New Roman" w:hAnsi="Times New Roman"/>
          <w:sz w:val="24"/>
          <w:szCs w:val="24"/>
        </w:rPr>
        <w:t>4</w:t>
      </w:r>
      <w:r w:rsidR="00500E12" w:rsidRPr="00466BDB">
        <w:rPr>
          <w:rFonts w:ascii="Times New Roman" w:hAnsi="Times New Roman"/>
          <w:sz w:val="24"/>
          <w:szCs w:val="24"/>
        </w:rPr>
        <w:t>)</w:t>
      </w:r>
      <w:r w:rsidR="00076AA5" w:rsidRPr="00466BDB">
        <w:rPr>
          <w:rFonts w:ascii="Times New Roman" w:hAnsi="Times New Roman"/>
          <w:sz w:val="24"/>
          <w:szCs w:val="24"/>
        </w:rPr>
        <w:t xml:space="preserve">. </w:t>
      </w:r>
      <w:r w:rsidRPr="00466BDB">
        <w:rPr>
          <w:rFonts w:ascii="Times New Roman" w:hAnsi="Times New Roman"/>
          <w:sz w:val="24"/>
          <w:szCs w:val="24"/>
        </w:rPr>
        <w:t>Q</w:t>
      </w:r>
      <w:r w:rsidRPr="00466BDB">
        <w:rPr>
          <w:rFonts w:ascii="Times New Roman" w:hAnsi="Times New Roman"/>
          <w:sz w:val="24"/>
          <w:szCs w:val="24"/>
          <w:vertAlign w:val="subscript"/>
        </w:rPr>
        <w:t>0</w:t>
      </w:r>
      <w:r w:rsidRPr="00466BDB">
        <w:rPr>
          <w:rFonts w:ascii="Times New Roman" w:hAnsi="Times New Roman"/>
          <w:sz w:val="24"/>
          <w:szCs w:val="24"/>
        </w:rPr>
        <w:t xml:space="preserve">&gt;1 </w:t>
      </w:r>
      <w:r w:rsidR="00076AA5" w:rsidRPr="00466BDB">
        <w:rPr>
          <w:rFonts w:ascii="Times New Roman" w:hAnsi="Times New Roman"/>
          <w:sz w:val="24"/>
          <w:szCs w:val="24"/>
        </w:rPr>
        <w:t xml:space="preserve">(an increasing population) </w:t>
      </w:r>
      <w:r w:rsidR="005551C4" w:rsidRPr="00466BDB">
        <w:rPr>
          <w:rFonts w:ascii="Times New Roman" w:hAnsi="Times New Roman"/>
          <w:sz w:val="24"/>
          <w:szCs w:val="24"/>
        </w:rPr>
        <w:t>was</w:t>
      </w:r>
      <w:r w:rsidRPr="00466BDB">
        <w:rPr>
          <w:rFonts w:ascii="Times New Roman" w:hAnsi="Times New Roman"/>
          <w:sz w:val="24"/>
          <w:szCs w:val="24"/>
        </w:rPr>
        <w:t xml:space="preserve"> predicted for much of </w:t>
      </w:r>
      <w:r w:rsidR="005551C4" w:rsidRPr="00466BDB">
        <w:rPr>
          <w:rFonts w:ascii="Times New Roman" w:hAnsi="Times New Roman"/>
          <w:sz w:val="24"/>
          <w:szCs w:val="24"/>
        </w:rPr>
        <w:t>Europe</w:t>
      </w:r>
      <w:r w:rsidRPr="00466BDB">
        <w:rPr>
          <w:rFonts w:ascii="Times New Roman" w:hAnsi="Times New Roman"/>
          <w:sz w:val="24"/>
          <w:szCs w:val="24"/>
        </w:rPr>
        <w:t xml:space="preserve"> between April and </w:t>
      </w:r>
      <w:r w:rsidR="00970DC2" w:rsidRPr="00466BDB">
        <w:rPr>
          <w:rFonts w:ascii="Times New Roman" w:hAnsi="Times New Roman"/>
          <w:sz w:val="24"/>
          <w:szCs w:val="24"/>
        </w:rPr>
        <w:t>November</w:t>
      </w:r>
      <w:r w:rsidRPr="00466BDB">
        <w:rPr>
          <w:rFonts w:ascii="Times New Roman" w:hAnsi="Times New Roman"/>
          <w:sz w:val="24"/>
          <w:szCs w:val="24"/>
        </w:rPr>
        <w:t xml:space="preserve"> as temperatures r</w:t>
      </w:r>
      <w:r w:rsidR="005551C4" w:rsidRPr="00466BDB">
        <w:rPr>
          <w:rFonts w:ascii="Times New Roman" w:hAnsi="Times New Roman"/>
          <w:sz w:val="24"/>
          <w:szCs w:val="24"/>
        </w:rPr>
        <w:t>o</w:t>
      </w:r>
      <w:r w:rsidRPr="00466BDB">
        <w:rPr>
          <w:rFonts w:ascii="Times New Roman" w:hAnsi="Times New Roman"/>
          <w:sz w:val="24"/>
          <w:szCs w:val="24"/>
        </w:rPr>
        <w:t>se above the threshold for development (Fig</w:t>
      </w:r>
      <w:r w:rsidR="00FC4EE1" w:rsidRPr="00466BDB">
        <w:rPr>
          <w:rFonts w:ascii="Times New Roman" w:hAnsi="Times New Roman"/>
          <w:sz w:val="24"/>
          <w:szCs w:val="24"/>
        </w:rPr>
        <w:t>s</w:t>
      </w:r>
      <w:r w:rsidR="006710AB">
        <w:rPr>
          <w:rFonts w:ascii="Times New Roman" w:hAnsi="Times New Roman"/>
          <w:sz w:val="24"/>
          <w:szCs w:val="24"/>
        </w:rPr>
        <w:t>.</w:t>
      </w:r>
      <w:r w:rsidRPr="00466BDB">
        <w:rPr>
          <w:rFonts w:ascii="Times New Roman" w:hAnsi="Times New Roman"/>
          <w:sz w:val="24"/>
          <w:szCs w:val="24"/>
        </w:rPr>
        <w:t xml:space="preserve"> </w:t>
      </w:r>
      <w:r w:rsidR="002D7034" w:rsidRPr="00466BDB">
        <w:rPr>
          <w:rFonts w:ascii="Times New Roman" w:hAnsi="Times New Roman"/>
          <w:sz w:val="24"/>
          <w:szCs w:val="24"/>
        </w:rPr>
        <w:t xml:space="preserve">4 </w:t>
      </w:r>
      <w:r w:rsidR="00FC4EE1" w:rsidRPr="00466BDB">
        <w:rPr>
          <w:rFonts w:ascii="Times New Roman" w:hAnsi="Times New Roman"/>
          <w:sz w:val="24"/>
          <w:szCs w:val="24"/>
        </w:rPr>
        <w:t xml:space="preserve">&amp; </w:t>
      </w:r>
      <w:r w:rsidR="002D7034" w:rsidRPr="00466BDB">
        <w:rPr>
          <w:rFonts w:ascii="Times New Roman" w:hAnsi="Times New Roman"/>
          <w:sz w:val="24"/>
          <w:szCs w:val="24"/>
        </w:rPr>
        <w:t>5</w:t>
      </w:r>
      <w:r w:rsidRPr="00466BDB">
        <w:rPr>
          <w:rFonts w:ascii="Times New Roman" w:hAnsi="Times New Roman"/>
          <w:sz w:val="24"/>
          <w:szCs w:val="24"/>
        </w:rPr>
        <w:t xml:space="preserve">). However, in some </w:t>
      </w:r>
      <w:r w:rsidR="00FC4EE1" w:rsidRPr="00466BDB">
        <w:rPr>
          <w:rFonts w:ascii="Times New Roman" w:hAnsi="Times New Roman"/>
          <w:sz w:val="24"/>
          <w:szCs w:val="24"/>
        </w:rPr>
        <w:t xml:space="preserve">Southern European </w:t>
      </w:r>
      <w:r w:rsidRPr="00466BDB">
        <w:rPr>
          <w:rFonts w:ascii="Times New Roman" w:hAnsi="Times New Roman"/>
          <w:sz w:val="24"/>
          <w:szCs w:val="24"/>
        </w:rPr>
        <w:t>regions such as Portugal</w:t>
      </w:r>
      <w:r w:rsidR="0023110B">
        <w:rPr>
          <w:rFonts w:ascii="Times New Roman" w:hAnsi="Times New Roman"/>
          <w:sz w:val="24"/>
          <w:szCs w:val="24"/>
        </w:rPr>
        <w:t xml:space="preserve"> and Spain</w:t>
      </w:r>
      <w:r w:rsidRPr="00466BDB">
        <w:rPr>
          <w:rFonts w:ascii="Times New Roman" w:hAnsi="Times New Roman"/>
          <w:sz w:val="24"/>
          <w:szCs w:val="24"/>
        </w:rPr>
        <w:t xml:space="preserve">, the opposite seasonal dynamic </w:t>
      </w:r>
      <w:r w:rsidR="005551C4" w:rsidRPr="00466BDB">
        <w:rPr>
          <w:rFonts w:ascii="Times New Roman" w:hAnsi="Times New Roman"/>
          <w:sz w:val="24"/>
          <w:szCs w:val="24"/>
        </w:rPr>
        <w:t xml:space="preserve">was </w:t>
      </w:r>
      <w:r w:rsidR="00662D4B" w:rsidRPr="00466BDB">
        <w:rPr>
          <w:rFonts w:ascii="Times New Roman" w:hAnsi="Times New Roman"/>
          <w:sz w:val="24"/>
          <w:szCs w:val="24"/>
        </w:rPr>
        <w:t xml:space="preserve">predicted </w:t>
      </w:r>
      <w:r w:rsidRPr="00466BDB">
        <w:rPr>
          <w:rFonts w:ascii="Times New Roman" w:hAnsi="Times New Roman"/>
          <w:sz w:val="24"/>
          <w:szCs w:val="24"/>
        </w:rPr>
        <w:t>as temperature</w:t>
      </w:r>
      <w:r w:rsidR="00662D4B" w:rsidRPr="00466BDB">
        <w:rPr>
          <w:rFonts w:ascii="Times New Roman" w:hAnsi="Times New Roman"/>
          <w:sz w:val="24"/>
          <w:szCs w:val="24"/>
        </w:rPr>
        <w:t>s</w:t>
      </w:r>
      <w:r w:rsidRPr="00466BDB">
        <w:rPr>
          <w:rFonts w:ascii="Times New Roman" w:hAnsi="Times New Roman"/>
          <w:sz w:val="24"/>
          <w:szCs w:val="24"/>
        </w:rPr>
        <w:t xml:space="preserve"> remain</w:t>
      </w:r>
      <w:r w:rsidR="005551C4" w:rsidRPr="00466BDB">
        <w:rPr>
          <w:rFonts w:ascii="Times New Roman" w:hAnsi="Times New Roman"/>
          <w:sz w:val="24"/>
          <w:szCs w:val="24"/>
        </w:rPr>
        <w:t>ed</w:t>
      </w:r>
      <w:r w:rsidRPr="00466BDB">
        <w:rPr>
          <w:rFonts w:ascii="Times New Roman" w:hAnsi="Times New Roman"/>
          <w:sz w:val="24"/>
          <w:szCs w:val="24"/>
        </w:rPr>
        <w:t xml:space="preserve"> sufficiently high over winter to </w:t>
      </w:r>
      <w:proofErr w:type="gramStart"/>
      <w:r w:rsidR="00662D4B" w:rsidRPr="00466BDB">
        <w:rPr>
          <w:rFonts w:ascii="Times New Roman" w:hAnsi="Times New Roman"/>
          <w:sz w:val="24"/>
          <w:szCs w:val="24"/>
        </w:rPr>
        <w:lastRenderedPageBreak/>
        <w:t>allow</w:t>
      </w:r>
      <w:proofErr w:type="gramEnd"/>
      <w:r w:rsidRPr="00466BDB">
        <w:rPr>
          <w:rFonts w:ascii="Times New Roman" w:hAnsi="Times New Roman"/>
          <w:sz w:val="24"/>
          <w:szCs w:val="24"/>
        </w:rPr>
        <w:t xml:space="preserve"> the development and survival of </w:t>
      </w:r>
      <w:r w:rsidRPr="00466BDB">
        <w:rPr>
          <w:rFonts w:ascii="Times New Roman" w:hAnsi="Times New Roman"/>
          <w:i/>
          <w:sz w:val="24"/>
          <w:szCs w:val="24"/>
        </w:rPr>
        <w:t>H. contortus</w:t>
      </w:r>
      <w:r w:rsidRPr="00466BDB">
        <w:rPr>
          <w:rFonts w:ascii="Times New Roman" w:hAnsi="Times New Roman"/>
          <w:sz w:val="24"/>
          <w:szCs w:val="24"/>
        </w:rPr>
        <w:t xml:space="preserve">, but </w:t>
      </w:r>
      <w:r w:rsidR="00EB2F82">
        <w:rPr>
          <w:rFonts w:ascii="Times New Roman" w:hAnsi="Times New Roman"/>
          <w:sz w:val="24"/>
          <w:szCs w:val="24"/>
        </w:rPr>
        <w:t xml:space="preserve">conditions </w:t>
      </w:r>
      <w:r w:rsidR="005551C4" w:rsidRPr="00466BDB">
        <w:rPr>
          <w:rFonts w:ascii="Times New Roman" w:hAnsi="Times New Roman"/>
          <w:sz w:val="24"/>
          <w:szCs w:val="24"/>
        </w:rPr>
        <w:t>we</w:t>
      </w:r>
      <w:r w:rsidR="00B64E27" w:rsidRPr="00466BDB">
        <w:rPr>
          <w:rFonts w:ascii="Times New Roman" w:hAnsi="Times New Roman"/>
          <w:sz w:val="24"/>
          <w:szCs w:val="24"/>
        </w:rPr>
        <w:t xml:space="preserve">re unfavourable for </w:t>
      </w:r>
      <w:r w:rsidR="00B64E27" w:rsidRPr="00466BDB">
        <w:rPr>
          <w:rFonts w:ascii="Times New Roman" w:hAnsi="Times New Roman"/>
          <w:i/>
          <w:sz w:val="24"/>
          <w:szCs w:val="24"/>
        </w:rPr>
        <w:t>H. contortus</w:t>
      </w:r>
      <w:r w:rsidR="00B64E27" w:rsidRPr="00466BDB">
        <w:rPr>
          <w:rFonts w:ascii="Times New Roman" w:hAnsi="Times New Roman"/>
          <w:sz w:val="24"/>
          <w:szCs w:val="24"/>
        </w:rPr>
        <w:t xml:space="preserve"> during the summer months due to increasing temperatures and decreased rainfall. As a result, Q</w:t>
      </w:r>
      <w:r w:rsidR="00B64E27" w:rsidRPr="00466BDB">
        <w:rPr>
          <w:rFonts w:ascii="Times New Roman" w:hAnsi="Times New Roman"/>
          <w:sz w:val="24"/>
          <w:szCs w:val="24"/>
          <w:vertAlign w:val="subscript"/>
        </w:rPr>
        <w:t>0</w:t>
      </w:r>
      <w:r w:rsidR="00B64E27" w:rsidRPr="00466BDB">
        <w:rPr>
          <w:rFonts w:ascii="Times New Roman" w:hAnsi="Times New Roman"/>
          <w:sz w:val="24"/>
          <w:szCs w:val="24"/>
        </w:rPr>
        <w:t xml:space="preserve">&lt;1 </w:t>
      </w:r>
      <w:r w:rsidR="0023110B">
        <w:rPr>
          <w:rFonts w:ascii="Times New Roman" w:hAnsi="Times New Roman"/>
          <w:sz w:val="24"/>
          <w:szCs w:val="24"/>
        </w:rPr>
        <w:t xml:space="preserve">(population decline) </w:t>
      </w:r>
      <w:r w:rsidR="004164C3" w:rsidRPr="00466BDB">
        <w:rPr>
          <w:rFonts w:ascii="Times New Roman" w:hAnsi="Times New Roman"/>
          <w:sz w:val="24"/>
          <w:szCs w:val="24"/>
        </w:rPr>
        <w:t>was</w:t>
      </w:r>
      <w:r w:rsidR="0023110B">
        <w:rPr>
          <w:rFonts w:ascii="Times New Roman" w:hAnsi="Times New Roman"/>
          <w:sz w:val="24"/>
          <w:szCs w:val="24"/>
        </w:rPr>
        <w:t xml:space="preserve"> </w:t>
      </w:r>
      <w:r w:rsidR="00B64E27" w:rsidRPr="00466BDB">
        <w:rPr>
          <w:rFonts w:ascii="Times New Roman" w:hAnsi="Times New Roman"/>
          <w:sz w:val="24"/>
          <w:szCs w:val="24"/>
        </w:rPr>
        <w:t xml:space="preserve">predicted between June and August in </w:t>
      </w:r>
      <w:r w:rsidR="00FC4EE1" w:rsidRPr="00466BDB">
        <w:rPr>
          <w:rFonts w:ascii="Times New Roman" w:hAnsi="Times New Roman"/>
          <w:sz w:val="24"/>
          <w:szCs w:val="24"/>
        </w:rPr>
        <w:t xml:space="preserve">some areas in </w:t>
      </w:r>
      <w:r w:rsidR="00FA1F70">
        <w:rPr>
          <w:rFonts w:ascii="Times New Roman" w:hAnsi="Times New Roman"/>
          <w:sz w:val="24"/>
          <w:szCs w:val="24"/>
        </w:rPr>
        <w:t>s</w:t>
      </w:r>
      <w:r w:rsidR="00FA1F70" w:rsidRPr="00466BDB">
        <w:rPr>
          <w:rFonts w:ascii="Times New Roman" w:hAnsi="Times New Roman"/>
          <w:sz w:val="24"/>
          <w:szCs w:val="24"/>
        </w:rPr>
        <w:t xml:space="preserve">outhern </w:t>
      </w:r>
      <w:r w:rsidR="00FC4EE1" w:rsidRPr="00466BDB">
        <w:rPr>
          <w:rFonts w:ascii="Times New Roman" w:hAnsi="Times New Roman"/>
          <w:sz w:val="24"/>
          <w:szCs w:val="24"/>
        </w:rPr>
        <w:t>Europe and mean Q</w:t>
      </w:r>
      <w:r w:rsidR="00FC4EE1" w:rsidRPr="00466BDB">
        <w:rPr>
          <w:rFonts w:ascii="Times New Roman" w:hAnsi="Times New Roman"/>
          <w:sz w:val="24"/>
          <w:szCs w:val="24"/>
          <w:vertAlign w:val="subscript"/>
        </w:rPr>
        <w:t>0</w:t>
      </w:r>
      <w:r w:rsidR="00FC4EE1" w:rsidRPr="00466BDB">
        <w:rPr>
          <w:rFonts w:ascii="Times New Roman" w:hAnsi="Times New Roman"/>
          <w:sz w:val="24"/>
          <w:szCs w:val="24"/>
        </w:rPr>
        <w:t xml:space="preserve"> for the region</w:t>
      </w:r>
      <w:r w:rsidR="004164C3" w:rsidRPr="00466BDB">
        <w:rPr>
          <w:rFonts w:ascii="Times New Roman" w:hAnsi="Times New Roman"/>
          <w:sz w:val="24"/>
          <w:szCs w:val="24"/>
        </w:rPr>
        <w:t xml:space="preserve"> was</w:t>
      </w:r>
      <w:r w:rsidR="00FC4EE1" w:rsidRPr="00466BDB">
        <w:rPr>
          <w:rFonts w:ascii="Times New Roman" w:hAnsi="Times New Roman"/>
          <w:sz w:val="24"/>
          <w:szCs w:val="24"/>
        </w:rPr>
        <w:t xml:space="preserve"> low</w:t>
      </w:r>
      <w:r w:rsidR="00B64E27" w:rsidRPr="00466BDB">
        <w:rPr>
          <w:rFonts w:ascii="Times New Roman" w:hAnsi="Times New Roman"/>
          <w:sz w:val="24"/>
          <w:szCs w:val="24"/>
        </w:rPr>
        <w:t xml:space="preserve"> (Fig</w:t>
      </w:r>
      <w:r w:rsidR="00FC4EE1" w:rsidRPr="00466BDB">
        <w:rPr>
          <w:rFonts w:ascii="Times New Roman" w:hAnsi="Times New Roman"/>
          <w:sz w:val="24"/>
          <w:szCs w:val="24"/>
        </w:rPr>
        <w:t>s</w:t>
      </w:r>
      <w:r w:rsidR="0024582C">
        <w:rPr>
          <w:rFonts w:ascii="Times New Roman" w:hAnsi="Times New Roman"/>
          <w:sz w:val="24"/>
          <w:szCs w:val="24"/>
        </w:rPr>
        <w:t>.</w:t>
      </w:r>
      <w:r w:rsidR="00B64E27" w:rsidRPr="00466BDB">
        <w:rPr>
          <w:rFonts w:ascii="Times New Roman" w:hAnsi="Times New Roman"/>
          <w:sz w:val="24"/>
          <w:szCs w:val="24"/>
        </w:rPr>
        <w:t xml:space="preserve"> </w:t>
      </w:r>
      <w:r w:rsidR="002D7034" w:rsidRPr="00466BDB">
        <w:rPr>
          <w:rFonts w:ascii="Times New Roman" w:hAnsi="Times New Roman"/>
          <w:sz w:val="24"/>
          <w:szCs w:val="24"/>
        </w:rPr>
        <w:t xml:space="preserve">4 </w:t>
      </w:r>
      <w:r w:rsidR="00FC4EE1" w:rsidRPr="00466BDB">
        <w:rPr>
          <w:rFonts w:ascii="Times New Roman" w:hAnsi="Times New Roman"/>
          <w:sz w:val="24"/>
          <w:szCs w:val="24"/>
        </w:rPr>
        <w:t xml:space="preserve">&amp; </w:t>
      </w:r>
      <w:r w:rsidR="002D7034" w:rsidRPr="00466BDB">
        <w:rPr>
          <w:rFonts w:ascii="Times New Roman" w:hAnsi="Times New Roman"/>
          <w:sz w:val="24"/>
          <w:szCs w:val="24"/>
        </w:rPr>
        <w:t>5</w:t>
      </w:r>
      <w:r w:rsidR="0024582C">
        <w:rPr>
          <w:rFonts w:ascii="Times New Roman" w:hAnsi="Times New Roman"/>
          <w:sz w:val="24"/>
          <w:szCs w:val="24"/>
        </w:rPr>
        <w:t>b</w:t>
      </w:r>
      <w:r w:rsidR="00B64E27" w:rsidRPr="00466BDB">
        <w:rPr>
          <w:rFonts w:ascii="Times New Roman" w:hAnsi="Times New Roman"/>
          <w:sz w:val="24"/>
          <w:szCs w:val="24"/>
        </w:rPr>
        <w:t xml:space="preserve">). </w:t>
      </w:r>
      <w:r w:rsidR="00500E12" w:rsidRPr="00466BDB">
        <w:rPr>
          <w:rFonts w:ascii="Times New Roman" w:hAnsi="Times New Roman"/>
          <w:sz w:val="24"/>
          <w:szCs w:val="24"/>
        </w:rPr>
        <w:t xml:space="preserve">Monthly </w:t>
      </w:r>
      <w:r w:rsidR="003855B1" w:rsidRPr="00466BDB">
        <w:rPr>
          <w:rFonts w:ascii="Times New Roman" w:hAnsi="Times New Roman"/>
          <w:sz w:val="24"/>
          <w:szCs w:val="24"/>
        </w:rPr>
        <w:t xml:space="preserve">decadal </w:t>
      </w:r>
      <w:r w:rsidR="00500E12" w:rsidRPr="00466BDB">
        <w:rPr>
          <w:rFonts w:ascii="Times New Roman" w:hAnsi="Times New Roman"/>
          <w:sz w:val="24"/>
          <w:szCs w:val="24"/>
        </w:rPr>
        <w:t xml:space="preserve">output using a </w:t>
      </w:r>
      <w:r w:rsidR="003855B1" w:rsidRPr="00466BDB">
        <w:rPr>
          <w:rFonts w:ascii="Times New Roman" w:hAnsi="Times New Roman"/>
          <w:sz w:val="24"/>
          <w:szCs w:val="24"/>
        </w:rPr>
        <w:t xml:space="preserve">variable and </w:t>
      </w:r>
      <w:r w:rsidR="00500E12" w:rsidRPr="00466BDB">
        <w:rPr>
          <w:rFonts w:ascii="Times New Roman" w:hAnsi="Times New Roman"/>
          <w:sz w:val="24"/>
          <w:szCs w:val="24"/>
        </w:rPr>
        <w:t>constant</w:t>
      </w:r>
      <w:r w:rsidR="004164C3" w:rsidRPr="00466BDB">
        <w:rPr>
          <w:rFonts w:ascii="Times New Roman" w:hAnsi="Times New Roman"/>
          <w:sz w:val="24"/>
          <w:szCs w:val="24"/>
        </w:rPr>
        <w:t xml:space="preserve"> sheep</w:t>
      </w:r>
      <w:r w:rsidR="00500E12" w:rsidRPr="00466BDB">
        <w:rPr>
          <w:rFonts w:ascii="Times New Roman" w:hAnsi="Times New Roman"/>
          <w:sz w:val="24"/>
          <w:szCs w:val="24"/>
        </w:rPr>
        <w:t xml:space="preserve"> stocking </w:t>
      </w:r>
      <w:r w:rsidR="004164C3" w:rsidRPr="00466BDB">
        <w:rPr>
          <w:rFonts w:ascii="Times New Roman" w:hAnsi="Times New Roman"/>
          <w:sz w:val="24"/>
          <w:szCs w:val="24"/>
        </w:rPr>
        <w:t xml:space="preserve">density </w:t>
      </w:r>
      <w:r w:rsidR="009C0DE2" w:rsidRPr="00466BDB">
        <w:rPr>
          <w:rFonts w:ascii="Times New Roman" w:hAnsi="Times New Roman"/>
          <w:sz w:val="24"/>
          <w:szCs w:val="24"/>
        </w:rPr>
        <w:t>is</w:t>
      </w:r>
      <w:r w:rsidR="00500E12" w:rsidRPr="00466BDB">
        <w:rPr>
          <w:rFonts w:ascii="Times New Roman" w:hAnsi="Times New Roman"/>
          <w:sz w:val="24"/>
          <w:szCs w:val="24"/>
        </w:rPr>
        <w:t xml:space="preserve"> provided </w:t>
      </w:r>
      <w:r w:rsidR="00466DA1">
        <w:rPr>
          <w:rFonts w:ascii="Times New Roman" w:hAnsi="Times New Roman"/>
          <w:sz w:val="24"/>
          <w:szCs w:val="24"/>
        </w:rPr>
        <w:t>as supplementary information (Figs. S2-S9)</w:t>
      </w:r>
      <w:r w:rsidR="00500E12" w:rsidRPr="00466BDB">
        <w:rPr>
          <w:rFonts w:ascii="Times New Roman" w:hAnsi="Times New Roman"/>
          <w:sz w:val="24"/>
          <w:szCs w:val="24"/>
        </w:rPr>
        <w:t>.</w:t>
      </w:r>
    </w:p>
    <w:p w14:paraId="52F37620" w14:textId="77777777" w:rsidR="0024582C" w:rsidRPr="00466BDB" w:rsidRDefault="0024582C">
      <w:pPr>
        <w:spacing w:line="480" w:lineRule="auto"/>
        <w:jc w:val="both"/>
        <w:rPr>
          <w:rFonts w:ascii="Times New Roman" w:hAnsi="Times New Roman"/>
          <w:color w:val="FF0000"/>
          <w:sz w:val="24"/>
          <w:szCs w:val="24"/>
        </w:rPr>
      </w:pPr>
    </w:p>
    <w:p w14:paraId="61079200" w14:textId="77777777" w:rsidR="00DB1A66" w:rsidRPr="00466BDB" w:rsidRDefault="00DB1A66">
      <w:pPr>
        <w:spacing w:line="480" w:lineRule="auto"/>
        <w:jc w:val="both"/>
        <w:rPr>
          <w:rFonts w:ascii="Times New Roman" w:hAnsi="Times New Roman"/>
          <w:b/>
          <w:i/>
          <w:sz w:val="24"/>
          <w:szCs w:val="24"/>
        </w:rPr>
      </w:pPr>
      <w:r w:rsidRPr="00466BDB">
        <w:rPr>
          <w:rFonts w:ascii="Times New Roman" w:hAnsi="Times New Roman"/>
          <w:b/>
          <w:i/>
          <w:sz w:val="24"/>
          <w:szCs w:val="24"/>
        </w:rPr>
        <w:t>Future climate-driven variability and patterns of change in predicted Q</w:t>
      </w:r>
      <w:r w:rsidRPr="00466BDB">
        <w:rPr>
          <w:rFonts w:ascii="Times New Roman" w:hAnsi="Times New Roman"/>
          <w:b/>
          <w:i/>
          <w:sz w:val="24"/>
          <w:szCs w:val="24"/>
          <w:vertAlign w:val="subscript"/>
        </w:rPr>
        <w:t>0</w:t>
      </w:r>
    </w:p>
    <w:p w14:paraId="7A78E4CF" w14:textId="77777777" w:rsidR="0033510D" w:rsidRPr="00466BDB" w:rsidRDefault="00662D4B">
      <w:pPr>
        <w:spacing w:line="480" w:lineRule="auto"/>
        <w:jc w:val="both"/>
        <w:rPr>
          <w:rFonts w:ascii="Times New Roman" w:hAnsi="Times New Roman"/>
          <w:sz w:val="24"/>
          <w:szCs w:val="24"/>
        </w:rPr>
      </w:pPr>
      <w:r w:rsidRPr="00466BDB">
        <w:rPr>
          <w:rFonts w:ascii="Times New Roman" w:hAnsi="Times New Roman"/>
          <w:sz w:val="24"/>
          <w:szCs w:val="24"/>
        </w:rPr>
        <w:t>A</w:t>
      </w:r>
      <w:r w:rsidR="00894CFC">
        <w:rPr>
          <w:rFonts w:ascii="Times New Roman" w:hAnsi="Times New Roman"/>
          <w:sz w:val="24"/>
          <w:szCs w:val="24"/>
        </w:rPr>
        <w:t xml:space="preserve"> general</w:t>
      </w:r>
      <w:r w:rsidRPr="00466BDB">
        <w:rPr>
          <w:rFonts w:ascii="Times New Roman" w:hAnsi="Times New Roman"/>
          <w:sz w:val="24"/>
          <w:szCs w:val="24"/>
        </w:rPr>
        <w:t xml:space="preserve"> increase in </w:t>
      </w:r>
      <w:r w:rsidR="002C415E">
        <w:rPr>
          <w:rFonts w:ascii="Times New Roman" w:hAnsi="Times New Roman"/>
          <w:sz w:val="24"/>
          <w:szCs w:val="24"/>
        </w:rPr>
        <w:t xml:space="preserve">future </w:t>
      </w:r>
      <w:r w:rsidRPr="00466BDB">
        <w:rPr>
          <w:rFonts w:ascii="Times New Roman" w:hAnsi="Times New Roman"/>
          <w:sz w:val="24"/>
          <w:szCs w:val="24"/>
        </w:rPr>
        <w:t>Q</w:t>
      </w:r>
      <w:r w:rsidRPr="00466BDB">
        <w:rPr>
          <w:rFonts w:ascii="Times New Roman" w:hAnsi="Times New Roman"/>
          <w:sz w:val="24"/>
          <w:szCs w:val="24"/>
          <w:vertAlign w:val="subscript"/>
        </w:rPr>
        <w:t>0</w:t>
      </w:r>
      <w:r w:rsidRPr="00466BDB">
        <w:rPr>
          <w:rFonts w:ascii="Times New Roman" w:hAnsi="Times New Roman"/>
          <w:sz w:val="24"/>
          <w:szCs w:val="24"/>
        </w:rPr>
        <w:t xml:space="preserve"> </w:t>
      </w:r>
      <w:r w:rsidR="004164C3" w:rsidRPr="00466BDB">
        <w:rPr>
          <w:rFonts w:ascii="Times New Roman" w:hAnsi="Times New Roman"/>
          <w:sz w:val="24"/>
          <w:szCs w:val="24"/>
        </w:rPr>
        <w:t xml:space="preserve">was </w:t>
      </w:r>
      <w:r w:rsidRPr="00466BDB">
        <w:rPr>
          <w:rFonts w:ascii="Times New Roman" w:hAnsi="Times New Roman"/>
          <w:sz w:val="24"/>
          <w:szCs w:val="24"/>
        </w:rPr>
        <w:t xml:space="preserve">predicted </w:t>
      </w:r>
      <w:r w:rsidR="00231F28" w:rsidRPr="00466BDB">
        <w:rPr>
          <w:rFonts w:ascii="Times New Roman" w:hAnsi="Times New Roman"/>
          <w:sz w:val="24"/>
          <w:szCs w:val="24"/>
        </w:rPr>
        <w:t>(Fig</w:t>
      </w:r>
      <w:r w:rsidR="002C415E">
        <w:rPr>
          <w:rFonts w:ascii="Times New Roman" w:hAnsi="Times New Roman"/>
          <w:sz w:val="24"/>
          <w:szCs w:val="24"/>
        </w:rPr>
        <w:t>s.</w:t>
      </w:r>
      <w:r w:rsidR="00231F28" w:rsidRPr="00466BDB">
        <w:rPr>
          <w:rFonts w:ascii="Times New Roman" w:hAnsi="Times New Roman"/>
          <w:sz w:val="24"/>
          <w:szCs w:val="24"/>
        </w:rPr>
        <w:t xml:space="preserve"> </w:t>
      </w:r>
      <w:r w:rsidR="002C415E">
        <w:rPr>
          <w:rFonts w:ascii="Times New Roman" w:hAnsi="Times New Roman"/>
          <w:sz w:val="24"/>
          <w:szCs w:val="24"/>
        </w:rPr>
        <w:t xml:space="preserve">5 &amp; </w:t>
      </w:r>
      <w:r w:rsidR="00231F28" w:rsidRPr="00466BDB">
        <w:rPr>
          <w:rFonts w:ascii="Times New Roman" w:hAnsi="Times New Roman"/>
          <w:sz w:val="24"/>
          <w:szCs w:val="24"/>
        </w:rPr>
        <w:t xml:space="preserve">6), driving </w:t>
      </w:r>
      <w:r w:rsidR="0023110B">
        <w:rPr>
          <w:rFonts w:ascii="Times New Roman" w:hAnsi="Times New Roman"/>
          <w:sz w:val="24"/>
          <w:szCs w:val="24"/>
        </w:rPr>
        <w:t xml:space="preserve">annual </w:t>
      </w:r>
      <w:r w:rsidR="00231F28" w:rsidRPr="00466BDB">
        <w:rPr>
          <w:rFonts w:ascii="Times New Roman" w:hAnsi="Times New Roman"/>
          <w:sz w:val="24"/>
          <w:szCs w:val="24"/>
        </w:rPr>
        <w:t>Q</w:t>
      </w:r>
      <w:r w:rsidR="00231F28" w:rsidRPr="00466BDB">
        <w:rPr>
          <w:rFonts w:ascii="Times New Roman" w:hAnsi="Times New Roman"/>
          <w:sz w:val="24"/>
          <w:szCs w:val="24"/>
          <w:vertAlign w:val="subscript"/>
        </w:rPr>
        <w:t>0</w:t>
      </w:r>
      <w:r w:rsidR="00231F28" w:rsidRPr="00466BDB">
        <w:rPr>
          <w:rFonts w:ascii="Times New Roman" w:hAnsi="Times New Roman"/>
          <w:sz w:val="24"/>
          <w:szCs w:val="24"/>
        </w:rPr>
        <w:t xml:space="preserve"> above the critical threshold throughout the</w:t>
      </w:r>
      <w:r w:rsidRPr="00466BDB">
        <w:rPr>
          <w:rFonts w:ascii="Times New Roman" w:hAnsi="Times New Roman"/>
          <w:sz w:val="24"/>
          <w:szCs w:val="24"/>
        </w:rPr>
        <w:t xml:space="preserve"> majority of Europe under all RCPs and all time periods</w:t>
      </w:r>
      <w:r w:rsidR="00CB084A" w:rsidRPr="00466BDB">
        <w:rPr>
          <w:rFonts w:ascii="Times New Roman" w:hAnsi="Times New Roman"/>
          <w:sz w:val="24"/>
          <w:szCs w:val="24"/>
        </w:rPr>
        <w:t xml:space="preserve"> tested</w:t>
      </w:r>
      <w:r w:rsidR="00231F28" w:rsidRPr="00466BDB">
        <w:rPr>
          <w:rFonts w:ascii="Times New Roman" w:hAnsi="Times New Roman"/>
          <w:sz w:val="24"/>
          <w:szCs w:val="24"/>
        </w:rPr>
        <w:t xml:space="preserve"> (Fig</w:t>
      </w:r>
      <w:r w:rsidR="002C415E">
        <w:rPr>
          <w:rFonts w:ascii="Times New Roman" w:hAnsi="Times New Roman"/>
          <w:sz w:val="24"/>
          <w:szCs w:val="24"/>
        </w:rPr>
        <w:t xml:space="preserve">. </w:t>
      </w:r>
      <w:r w:rsidR="00231F28" w:rsidRPr="00466BDB">
        <w:rPr>
          <w:rFonts w:ascii="Times New Roman" w:hAnsi="Times New Roman"/>
          <w:sz w:val="24"/>
          <w:szCs w:val="24"/>
        </w:rPr>
        <w:t>7).</w:t>
      </w:r>
      <w:r w:rsidR="0023110B">
        <w:rPr>
          <w:rFonts w:ascii="Times New Roman" w:hAnsi="Times New Roman"/>
          <w:sz w:val="24"/>
          <w:szCs w:val="24"/>
        </w:rPr>
        <w:t xml:space="preserve"> </w:t>
      </w:r>
      <w:r w:rsidR="00CB084A" w:rsidRPr="00466BDB">
        <w:rPr>
          <w:rFonts w:ascii="Times New Roman" w:hAnsi="Times New Roman"/>
          <w:sz w:val="24"/>
          <w:szCs w:val="24"/>
        </w:rPr>
        <w:t xml:space="preserve">A greater change </w:t>
      </w:r>
      <w:r w:rsidR="004164C3" w:rsidRPr="00466BDB">
        <w:rPr>
          <w:rFonts w:ascii="Times New Roman" w:hAnsi="Times New Roman"/>
          <w:sz w:val="24"/>
          <w:szCs w:val="24"/>
        </w:rPr>
        <w:t xml:space="preserve">was </w:t>
      </w:r>
      <w:r w:rsidR="00CB084A" w:rsidRPr="00466BDB">
        <w:rPr>
          <w:rFonts w:ascii="Times New Roman" w:hAnsi="Times New Roman"/>
          <w:sz w:val="24"/>
          <w:szCs w:val="24"/>
        </w:rPr>
        <w:t xml:space="preserve">predicted in </w:t>
      </w:r>
      <w:r w:rsidR="0023110B">
        <w:rPr>
          <w:rFonts w:ascii="Times New Roman" w:hAnsi="Times New Roman"/>
          <w:sz w:val="24"/>
          <w:szCs w:val="24"/>
        </w:rPr>
        <w:t>n</w:t>
      </w:r>
      <w:r w:rsidR="0023110B" w:rsidRPr="00466BDB">
        <w:rPr>
          <w:rFonts w:ascii="Times New Roman" w:hAnsi="Times New Roman"/>
          <w:sz w:val="24"/>
          <w:szCs w:val="24"/>
        </w:rPr>
        <w:t xml:space="preserve">orthern </w:t>
      </w:r>
      <w:r w:rsidR="00CB084A" w:rsidRPr="00466BDB">
        <w:rPr>
          <w:rFonts w:ascii="Times New Roman" w:hAnsi="Times New Roman"/>
          <w:sz w:val="24"/>
          <w:szCs w:val="24"/>
        </w:rPr>
        <w:t xml:space="preserve">Europe than </w:t>
      </w:r>
      <w:r w:rsidR="0022024E">
        <w:rPr>
          <w:rFonts w:ascii="Times New Roman" w:hAnsi="Times New Roman"/>
          <w:sz w:val="24"/>
          <w:szCs w:val="24"/>
        </w:rPr>
        <w:t xml:space="preserve">in </w:t>
      </w:r>
      <w:r w:rsidR="0023110B">
        <w:rPr>
          <w:rFonts w:ascii="Times New Roman" w:hAnsi="Times New Roman"/>
          <w:sz w:val="24"/>
          <w:szCs w:val="24"/>
        </w:rPr>
        <w:t>s</w:t>
      </w:r>
      <w:r w:rsidR="0023110B" w:rsidRPr="00466BDB">
        <w:rPr>
          <w:rFonts w:ascii="Times New Roman" w:hAnsi="Times New Roman"/>
          <w:sz w:val="24"/>
          <w:szCs w:val="24"/>
        </w:rPr>
        <w:t xml:space="preserve">outhern </w:t>
      </w:r>
      <w:r w:rsidR="00CB084A" w:rsidRPr="00466BDB">
        <w:rPr>
          <w:rFonts w:ascii="Times New Roman" w:hAnsi="Times New Roman"/>
          <w:sz w:val="24"/>
          <w:szCs w:val="24"/>
        </w:rPr>
        <w:t>Europe (</w:t>
      </w:r>
      <w:r w:rsidR="00160478" w:rsidRPr="00466BDB">
        <w:rPr>
          <w:rFonts w:ascii="Times New Roman" w:hAnsi="Times New Roman"/>
          <w:sz w:val="24"/>
          <w:szCs w:val="24"/>
        </w:rPr>
        <w:t>Fig</w:t>
      </w:r>
      <w:r w:rsidR="00160478">
        <w:rPr>
          <w:rFonts w:ascii="Times New Roman" w:hAnsi="Times New Roman"/>
          <w:sz w:val="24"/>
          <w:szCs w:val="24"/>
        </w:rPr>
        <w:t>s.</w:t>
      </w:r>
      <w:r w:rsidR="00160478" w:rsidRPr="00466BDB">
        <w:rPr>
          <w:rFonts w:ascii="Times New Roman" w:hAnsi="Times New Roman"/>
          <w:sz w:val="24"/>
          <w:szCs w:val="24"/>
        </w:rPr>
        <w:t xml:space="preserve"> </w:t>
      </w:r>
      <w:r w:rsidR="002D7034" w:rsidRPr="00466BDB">
        <w:rPr>
          <w:rFonts w:ascii="Times New Roman" w:hAnsi="Times New Roman"/>
          <w:sz w:val="24"/>
          <w:szCs w:val="24"/>
        </w:rPr>
        <w:t xml:space="preserve">5 </w:t>
      </w:r>
      <w:r w:rsidR="00CB084A" w:rsidRPr="00466BDB">
        <w:rPr>
          <w:rFonts w:ascii="Times New Roman" w:hAnsi="Times New Roman"/>
          <w:sz w:val="24"/>
          <w:szCs w:val="24"/>
        </w:rPr>
        <w:t xml:space="preserve">&amp; </w:t>
      </w:r>
      <w:r w:rsidR="002D7034" w:rsidRPr="00466BDB">
        <w:rPr>
          <w:rFonts w:ascii="Times New Roman" w:hAnsi="Times New Roman"/>
          <w:sz w:val="24"/>
          <w:szCs w:val="24"/>
        </w:rPr>
        <w:t>6</w:t>
      </w:r>
      <w:r w:rsidR="00CB084A" w:rsidRPr="00466BDB">
        <w:rPr>
          <w:rFonts w:ascii="Times New Roman" w:hAnsi="Times New Roman"/>
          <w:sz w:val="24"/>
          <w:szCs w:val="24"/>
        </w:rPr>
        <w:t xml:space="preserve">). </w:t>
      </w:r>
      <w:r w:rsidR="00B81BC0" w:rsidRPr="00B81BC0">
        <w:rPr>
          <w:rFonts w:ascii="Times New Roman" w:hAnsi="Times New Roman"/>
          <w:sz w:val="24"/>
          <w:szCs w:val="24"/>
        </w:rPr>
        <w:t>There are large uncertainties in the multi-model projections. These uncertainties generally increase as a function of time and as a function of severity of emissions</w:t>
      </w:r>
      <w:r w:rsidR="00B81BC0">
        <w:rPr>
          <w:rFonts w:ascii="Times New Roman" w:hAnsi="Times New Roman"/>
          <w:sz w:val="24"/>
          <w:szCs w:val="24"/>
        </w:rPr>
        <w:t xml:space="preserve"> (Fig. 5).</w:t>
      </w:r>
    </w:p>
    <w:p w14:paraId="0AEEDF1A" w14:textId="77777777" w:rsidR="00144A48" w:rsidRPr="00466BDB" w:rsidRDefault="00FA1F70">
      <w:pPr>
        <w:spacing w:line="480" w:lineRule="auto"/>
        <w:jc w:val="both"/>
        <w:rPr>
          <w:rFonts w:ascii="Times New Roman" w:hAnsi="Times New Roman"/>
          <w:sz w:val="24"/>
          <w:szCs w:val="24"/>
        </w:rPr>
      </w:pPr>
      <w:r w:rsidRPr="00466BDB">
        <w:rPr>
          <w:rFonts w:ascii="Times New Roman" w:hAnsi="Times New Roman"/>
          <w:sz w:val="24"/>
          <w:szCs w:val="24"/>
        </w:rPr>
        <w:t xml:space="preserve">The increase in </w:t>
      </w:r>
      <w:r>
        <w:rPr>
          <w:rFonts w:ascii="Times New Roman" w:hAnsi="Times New Roman"/>
          <w:sz w:val="24"/>
          <w:szCs w:val="24"/>
        </w:rPr>
        <w:t xml:space="preserve">mean </w:t>
      </w:r>
      <w:r w:rsidRPr="00466BDB">
        <w:rPr>
          <w:rFonts w:ascii="Times New Roman" w:hAnsi="Times New Roman"/>
          <w:sz w:val="24"/>
          <w:szCs w:val="24"/>
        </w:rPr>
        <w:t>annual Q</w:t>
      </w:r>
      <w:r w:rsidRPr="00466BDB">
        <w:rPr>
          <w:rFonts w:ascii="Times New Roman" w:hAnsi="Times New Roman"/>
          <w:sz w:val="24"/>
          <w:szCs w:val="24"/>
          <w:vertAlign w:val="subscript"/>
        </w:rPr>
        <w:t>0</w:t>
      </w:r>
      <w:r w:rsidRPr="00466BDB">
        <w:rPr>
          <w:rFonts w:ascii="Times New Roman" w:hAnsi="Times New Roman"/>
          <w:sz w:val="24"/>
          <w:szCs w:val="24"/>
        </w:rPr>
        <w:t xml:space="preserve"> estimates can be attributed to predicted increases year-round in northern Europe (Fig. 5a) and during the autumn and winter months in southern Europe (Fig. 5b).</w:t>
      </w:r>
      <w:r>
        <w:rPr>
          <w:rFonts w:ascii="Times New Roman" w:hAnsi="Times New Roman"/>
          <w:b/>
          <w:sz w:val="24"/>
          <w:szCs w:val="24"/>
        </w:rPr>
        <w:t xml:space="preserve"> </w:t>
      </w:r>
      <w:r w:rsidR="00970DC2" w:rsidRPr="00466BDB">
        <w:rPr>
          <w:rFonts w:ascii="Times New Roman" w:hAnsi="Times New Roman"/>
          <w:sz w:val="24"/>
          <w:szCs w:val="24"/>
        </w:rPr>
        <w:t>In addition</w:t>
      </w:r>
      <w:r>
        <w:rPr>
          <w:rFonts w:ascii="Times New Roman" w:hAnsi="Times New Roman"/>
          <w:sz w:val="24"/>
          <w:szCs w:val="24"/>
        </w:rPr>
        <w:t>, d</w:t>
      </w:r>
      <w:r w:rsidRPr="00D12A8F">
        <w:rPr>
          <w:rFonts w:ascii="Times New Roman" w:hAnsi="Times New Roman"/>
          <w:sz w:val="24"/>
          <w:szCs w:val="24"/>
        </w:rPr>
        <w:t xml:space="preserve">ue to predicted </w:t>
      </w:r>
      <w:r>
        <w:rPr>
          <w:rFonts w:ascii="Times New Roman" w:hAnsi="Times New Roman"/>
          <w:sz w:val="24"/>
          <w:szCs w:val="24"/>
        </w:rPr>
        <w:t xml:space="preserve">increases in </w:t>
      </w:r>
      <w:r w:rsidRPr="00D12A8F">
        <w:rPr>
          <w:rFonts w:ascii="Times New Roman" w:hAnsi="Times New Roman"/>
          <w:sz w:val="24"/>
          <w:szCs w:val="24"/>
        </w:rPr>
        <w:t>temperatures and moisture limitations during the summer months</w:t>
      </w:r>
      <w:r>
        <w:rPr>
          <w:rFonts w:ascii="Times New Roman" w:hAnsi="Times New Roman"/>
          <w:sz w:val="24"/>
          <w:szCs w:val="24"/>
        </w:rPr>
        <w:t xml:space="preserve"> under the RCP8.5 scenario</w:t>
      </w:r>
      <w:r w:rsidRPr="00D12A8F">
        <w:rPr>
          <w:rFonts w:ascii="Times New Roman" w:hAnsi="Times New Roman"/>
          <w:sz w:val="24"/>
          <w:szCs w:val="24"/>
        </w:rPr>
        <w:t>, a decrease in Q</w:t>
      </w:r>
      <w:r w:rsidRPr="00D12A8F">
        <w:rPr>
          <w:rFonts w:ascii="Times New Roman" w:hAnsi="Times New Roman"/>
          <w:sz w:val="24"/>
          <w:szCs w:val="24"/>
          <w:vertAlign w:val="subscript"/>
        </w:rPr>
        <w:t>0</w:t>
      </w:r>
      <w:r w:rsidRPr="00D12A8F">
        <w:rPr>
          <w:rFonts w:ascii="Times New Roman" w:hAnsi="Times New Roman"/>
          <w:sz w:val="24"/>
          <w:szCs w:val="24"/>
        </w:rPr>
        <w:t xml:space="preserve"> was simulated </w:t>
      </w:r>
      <w:r>
        <w:rPr>
          <w:rFonts w:ascii="Times New Roman" w:hAnsi="Times New Roman"/>
          <w:sz w:val="24"/>
          <w:szCs w:val="24"/>
        </w:rPr>
        <w:t xml:space="preserve">in northern Europe </w:t>
      </w:r>
      <w:r w:rsidRPr="00D12A8F">
        <w:rPr>
          <w:rFonts w:ascii="Times New Roman" w:hAnsi="Times New Roman"/>
          <w:sz w:val="24"/>
          <w:szCs w:val="24"/>
        </w:rPr>
        <w:t>prior to the peak in September-October (Fig</w:t>
      </w:r>
      <w:r>
        <w:rPr>
          <w:rFonts w:ascii="Times New Roman" w:hAnsi="Times New Roman"/>
          <w:sz w:val="24"/>
          <w:szCs w:val="24"/>
        </w:rPr>
        <w:t>.</w:t>
      </w:r>
      <w:r w:rsidRPr="00D12A8F">
        <w:rPr>
          <w:rFonts w:ascii="Times New Roman" w:hAnsi="Times New Roman"/>
          <w:sz w:val="24"/>
          <w:szCs w:val="24"/>
        </w:rPr>
        <w:t xml:space="preserve"> 5a). </w:t>
      </w:r>
      <w:r>
        <w:rPr>
          <w:rFonts w:ascii="Times New Roman" w:hAnsi="Times New Roman"/>
          <w:sz w:val="24"/>
          <w:szCs w:val="24"/>
        </w:rPr>
        <w:t>This</w:t>
      </w:r>
      <w:r w:rsidR="00970DC2" w:rsidRPr="00466BDB">
        <w:rPr>
          <w:rFonts w:ascii="Times New Roman" w:hAnsi="Times New Roman"/>
          <w:sz w:val="24"/>
          <w:szCs w:val="24"/>
        </w:rPr>
        <w:t xml:space="preserve"> align</w:t>
      </w:r>
      <w:r>
        <w:rPr>
          <w:rFonts w:ascii="Times New Roman" w:hAnsi="Times New Roman"/>
          <w:sz w:val="24"/>
          <w:szCs w:val="24"/>
        </w:rPr>
        <w:t>s</w:t>
      </w:r>
      <w:r w:rsidR="00970DC2" w:rsidRPr="00466BDB">
        <w:rPr>
          <w:rFonts w:ascii="Times New Roman" w:hAnsi="Times New Roman"/>
          <w:sz w:val="24"/>
          <w:szCs w:val="24"/>
        </w:rPr>
        <w:t xml:space="preserve"> more </w:t>
      </w:r>
      <w:r w:rsidR="00786C7F">
        <w:rPr>
          <w:rFonts w:ascii="Times New Roman" w:hAnsi="Times New Roman"/>
          <w:sz w:val="24"/>
          <w:szCs w:val="24"/>
        </w:rPr>
        <w:t xml:space="preserve">closely </w:t>
      </w:r>
      <w:r w:rsidR="00970DC2" w:rsidRPr="00466BDB">
        <w:rPr>
          <w:rFonts w:ascii="Times New Roman" w:hAnsi="Times New Roman"/>
          <w:sz w:val="24"/>
          <w:szCs w:val="24"/>
        </w:rPr>
        <w:t xml:space="preserve">with the current </w:t>
      </w:r>
      <w:r w:rsidR="00B06528" w:rsidRPr="00466BDB">
        <w:rPr>
          <w:rFonts w:ascii="Times New Roman" w:hAnsi="Times New Roman"/>
          <w:sz w:val="24"/>
          <w:szCs w:val="24"/>
        </w:rPr>
        <w:t xml:space="preserve">bimodal </w:t>
      </w:r>
      <w:r w:rsidR="00A16C91" w:rsidRPr="00466BDB">
        <w:rPr>
          <w:rFonts w:ascii="Times New Roman" w:hAnsi="Times New Roman"/>
          <w:sz w:val="24"/>
          <w:szCs w:val="24"/>
        </w:rPr>
        <w:t xml:space="preserve">seasonal </w:t>
      </w:r>
      <w:r w:rsidR="00970DC2" w:rsidRPr="00466BDB">
        <w:rPr>
          <w:rFonts w:ascii="Times New Roman" w:hAnsi="Times New Roman"/>
          <w:sz w:val="24"/>
          <w:szCs w:val="24"/>
        </w:rPr>
        <w:t>pattern of Q</w:t>
      </w:r>
      <w:r w:rsidR="00970DC2" w:rsidRPr="00466BDB">
        <w:rPr>
          <w:rFonts w:ascii="Times New Roman" w:hAnsi="Times New Roman"/>
          <w:sz w:val="24"/>
          <w:szCs w:val="24"/>
          <w:vertAlign w:val="subscript"/>
        </w:rPr>
        <w:t>0</w:t>
      </w:r>
      <w:r w:rsidR="00A16C91" w:rsidRPr="00466BDB">
        <w:rPr>
          <w:rFonts w:ascii="Times New Roman" w:hAnsi="Times New Roman"/>
          <w:sz w:val="24"/>
          <w:szCs w:val="24"/>
        </w:rPr>
        <w:t xml:space="preserve"> in </w:t>
      </w:r>
      <w:r w:rsidR="004164C3" w:rsidRPr="00466BDB">
        <w:rPr>
          <w:rFonts w:ascii="Times New Roman" w:hAnsi="Times New Roman"/>
          <w:sz w:val="24"/>
          <w:szCs w:val="24"/>
        </w:rPr>
        <w:t xml:space="preserve">southern </w:t>
      </w:r>
      <w:r w:rsidR="00A16C91" w:rsidRPr="00466BDB">
        <w:rPr>
          <w:rFonts w:ascii="Times New Roman" w:hAnsi="Times New Roman"/>
          <w:sz w:val="24"/>
          <w:szCs w:val="24"/>
        </w:rPr>
        <w:t>European regions</w:t>
      </w:r>
      <w:r w:rsidR="00B06528" w:rsidRPr="00466BDB">
        <w:rPr>
          <w:rFonts w:ascii="Times New Roman" w:hAnsi="Times New Roman"/>
          <w:sz w:val="24"/>
          <w:szCs w:val="24"/>
        </w:rPr>
        <w:t>, albeit with a significantly g</w:t>
      </w:r>
      <w:r w:rsidR="007B6E58" w:rsidRPr="00AD06AE">
        <w:rPr>
          <w:rFonts w:ascii="Times New Roman" w:hAnsi="Times New Roman"/>
          <w:sz w:val="24"/>
          <w:szCs w:val="24"/>
        </w:rPr>
        <w:t>reater predicted Q</w:t>
      </w:r>
      <w:r w:rsidR="007B6E58">
        <w:rPr>
          <w:rFonts w:ascii="Times New Roman" w:hAnsi="Times New Roman"/>
          <w:sz w:val="24"/>
          <w:szCs w:val="24"/>
          <w:vertAlign w:val="subscript"/>
        </w:rPr>
        <w:t>0</w:t>
      </w:r>
      <w:r w:rsidR="00EB2F82">
        <w:rPr>
          <w:rFonts w:ascii="Times New Roman" w:hAnsi="Times New Roman"/>
          <w:sz w:val="24"/>
          <w:szCs w:val="24"/>
        </w:rPr>
        <w:t xml:space="preserve"> than in current climate.</w:t>
      </w:r>
      <w:r w:rsidR="00970DC2" w:rsidRPr="00466BDB">
        <w:rPr>
          <w:rFonts w:ascii="Times New Roman" w:hAnsi="Times New Roman"/>
          <w:sz w:val="24"/>
          <w:szCs w:val="24"/>
        </w:rPr>
        <w:t xml:space="preserve"> </w:t>
      </w:r>
      <w:r w:rsidR="00144A48" w:rsidRPr="00466BDB">
        <w:rPr>
          <w:rFonts w:ascii="Times New Roman" w:hAnsi="Times New Roman"/>
          <w:sz w:val="24"/>
          <w:szCs w:val="24"/>
        </w:rPr>
        <w:br w:type="page"/>
      </w:r>
    </w:p>
    <w:p w14:paraId="08F18C57" w14:textId="77777777" w:rsidR="00E40797" w:rsidRPr="00466BDB" w:rsidRDefault="00E40797">
      <w:pPr>
        <w:spacing w:line="480" w:lineRule="auto"/>
        <w:jc w:val="both"/>
        <w:rPr>
          <w:rFonts w:ascii="Times New Roman" w:hAnsi="Times New Roman"/>
          <w:sz w:val="24"/>
          <w:szCs w:val="24"/>
        </w:rPr>
      </w:pPr>
      <w:r w:rsidRPr="00466BDB">
        <w:rPr>
          <w:rFonts w:ascii="Times New Roman" w:hAnsi="Times New Roman"/>
          <w:b/>
          <w:sz w:val="24"/>
          <w:szCs w:val="24"/>
        </w:rPr>
        <w:lastRenderedPageBreak/>
        <w:t>Discussion</w:t>
      </w:r>
    </w:p>
    <w:p w14:paraId="35A1994F" w14:textId="77777777" w:rsidR="0096276C" w:rsidRDefault="00E50531">
      <w:pPr>
        <w:spacing w:line="480" w:lineRule="auto"/>
        <w:rPr>
          <w:rFonts w:ascii="Times New Roman" w:hAnsi="Times New Roman"/>
          <w:sz w:val="24"/>
          <w:szCs w:val="24"/>
        </w:rPr>
      </w:pPr>
      <w:r w:rsidRPr="00466BDB">
        <w:rPr>
          <w:rFonts w:ascii="Times New Roman" w:hAnsi="Times New Roman"/>
          <w:sz w:val="24"/>
          <w:szCs w:val="24"/>
        </w:rPr>
        <w:t xml:space="preserve">The impact of climate change on the spatio-temporal distribution of the haematophagous nematode, </w:t>
      </w:r>
      <w:r w:rsidRPr="00466BDB">
        <w:rPr>
          <w:rFonts w:ascii="Times New Roman" w:hAnsi="Times New Roman"/>
          <w:i/>
          <w:sz w:val="24"/>
          <w:szCs w:val="24"/>
        </w:rPr>
        <w:t>H</w:t>
      </w:r>
      <w:r w:rsidRPr="00163E60">
        <w:rPr>
          <w:rFonts w:ascii="Times New Roman" w:hAnsi="Times New Roman"/>
          <w:i/>
          <w:sz w:val="24"/>
          <w:szCs w:val="24"/>
        </w:rPr>
        <w:t xml:space="preserve">. </w:t>
      </w:r>
      <w:r w:rsidRPr="00E535D0">
        <w:rPr>
          <w:rFonts w:ascii="Times New Roman" w:hAnsi="Times New Roman"/>
          <w:i/>
          <w:sz w:val="24"/>
          <w:szCs w:val="24"/>
        </w:rPr>
        <w:t>contortus</w:t>
      </w:r>
      <w:r w:rsidR="006D5582" w:rsidRPr="00466BDB">
        <w:rPr>
          <w:rFonts w:ascii="Times New Roman" w:hAnsi="Times New Roman"/>
          <w:sz w:val="24"/>
          <w:szCs w:val="24"/>
        </w:rPr>
        <w:t xml:space="preserve">, was investigated using an environmentally stochastic </w:t>
      </w:r>
      <w:r w:rsidRPr="00466BDB">
        <w:rPr>
          <w:rFonts w:ascii="Times New Roman" w:hAnsi="Times New Roman"/>
          <w:sz w:val="24"/>
          <w:szCs w:val="24"/>
        </w:rPr>
        <w:t>model of the basic reproductive quotient (Q</w:t>
      </w:r>
      <w:r w:rsidRPr="00466BDB">
        <w:rPr>
          <w:rFonts w:ascii="Times New Roman" w:hAnsi="Times New Roman"/>
          <w:sz w:val="24"/>
          <w:szCs w:val="24"/>
          <w:vertAlign w:val="subscript"/>
        </w:rPr>
        <w:t>0</w:t>
      </w:r>
      <w:r w:rsidRPr="00466BDB">
        <w:rPr>
          <w:rFonts w:ascii="Times New Roman" w:hAnsi="Times New Roman"/>
          <w:sz w:val="24"/>
          <w:szCs w:val="24"/>
        </w:rPr>
        <w:t xml:space="preserve">), which </w:t>
      </w:r>
      <w:r w:rsidR="006D5582" w:rsidRPr="00466BDB">
        <w:rPr>
          <w:rFonts w:ascii="Times New Roman" w:hAnsi="Times New Roman"/>
          <w:sz w:val="24"/>
          <w:szCs w:val="24"/>
        </w:rPr>
        <w:t>provides estimates of potential infection pressure given prevailing environmental conditions</w:t>
      </w:r>
      <w:r w:rsidR="00E501D7" w:rsidRPr="00466BDB">
        <w:rPr>
          <w:rFonts w:ascii="Times New Roman" w:hAnsi="Times New Roman"/>
          <w:sz w:val="24"/>
          <w:szCs w:val="24"/>
        </w:rPr>
        <w:t xml:space="preserve"> and a threshold quantity to estimate population persistence</w:t>
      </w:r>
      <w:r w:rsidR="00105FA3">
        <w:rPr>
          <w:rFonts w:ascii="Times New Roman" w:hAnsi="Times New Roman"/>
          <w:sz w:val="24"/>
          <w:szCs w:val="24"/>
        </w:rPr>
        <w:t xml:space="preserve">. </w:t>
      </w:r>
      <w:r w:rsidR="007843E3">
        <w:rPr>
          <w:rFonts w:ascii="Times New Roman" w:hAnsi="Times New Roman"/>
          <w:sz w:val="24"/>
          <w:szCs w:val="24"/>
        </w:rPr>
        <w:t>Using baseline climatic data</w:t>
      </w:r>
      <w:r w:rsidR="006D5582" w:rsidRPr="00466BDB">
        <w:rPr>
          <w:rFonts w:ascii="Times New Roman" w:hAnsi="Times New Roman"/>
          <w:sz w:val="24"/>
          <w:szCs w:val="24"/>
        </w:rPr>
        <w:t xml:space="preserve"> representative of the period</w:t>
      </w:r>
      <w:r w:rsidR="00E501D7" w:rsidRPr="00466BDB">
        <w:rPr>
          <w:rFonts w:ascii="Times New Roman" w:hAnsi="Times New Roman"/>
          <w:sz w:val="24"/>
          <w:szCs w:val="24"/>
        </w:rPr>
        <w:t xml:space="preserve"> 19</w:t>
      </w:r>
      <w:r w:rsidR="007A0894" w:rsidRPr="00466BDB">
        <w:rPr>
          <w:rFonts w:ascii="Times New Roman" w:hAnsi="Times New Roman"/>
          <w:sz w:val="24"/>
          <w:szCs w:val="24"/>
        </w:rPr>
        <w:t>71</w:t>
      </w:r>
      <w:r w:rsidR="00E501D7" w:rsidRPr="00466BDB">
        <w:rPr>
          <w:rFonts w:ascii="Times New Roman" w:hAnsi="Times New Roman"/>
          <w:sz w:val="24"/>
          <w:szCs w:val="24"/>
        </w:rPr>
        <w:t>-</w:t>
      </w:r>
      <w:r w:rsidR="007A0894" w:rsidRPr="00466BDB">
        <w:rPr>
          <w:rFonts w:ascii="Times New Roman" w:hAnsi="Times New Roman"/>
          <w:sz w:val="24"/>
          <w:szCs w:val="24"/>
        </w:rPr>
        <w:t>2010</w:t>
      </w:r>
      <w:r w:rsidR="008A6A44" w:rsidRPr="00AD06AE">
        <w:rPr>
          <w:rFonts w:ascii="Times New Roman" w:hAnsi="Times New Roman"/>
          <w:sz w:val="24"/>
          <w:szCs w:val="24"/>
        </w:rPr>
        <w:t>,</w:t>
      </w:r>
      <w:r w:rsidR="008A6A44">
        <w:rPr>
          <w:rFonts w:ascii="Times New Roman" w:hAnsi="Times New Roman"/>
          <w:sz w:val="24"/>
          <w:szCs w:val="24"/>
        </w:rPr>
        <w:t xml:space="preserve"> </w:t>
      </w:r>
      <w:r w:rsidR="00686198" w:rsidRPr="00466BDB">
        <w:rPr>
          <w:rFonts w:ascii="Times New Roman" w:hAnsi="Times New Roman"/>
          <w:sz w:val="24"/>
          <w:szCs w:val="24"/>
        </w:rPr>
        <w:t>Q</w:t>
      </w:r>
      <w:r w:rsidR="00686198" w:rsidRPr="00466BDB">
        <w:rPr>
          <w:rFonts w:ascii="Times New Roman" w:hAnsi="Times New Roman"/>
          <w:sz w:val="24"/>
          <w:szCs w:val="24"/>
          <w:vertAlign w:val="subscript"/>
        </w:rPr>
        <w:t>0</w:t>
      </w:r>
      <w:r w:rsidR="00C7692E" w:rsidRPr="00466BDB">
        <w:rPr>
          <w:rFonts w:ascii="Times New Roman" w:hAnsi="Times New Roman"/>
          <w:sz w:val="24"/>
          <w:szCs w:val="24"/>
        </w:rPr>
        <w:t>&lt;</w:t>
      </w:r>
      <w:r w:rsidR="00686198" w:rsidRPr="00466BDB">
        <w:rPr>
          <w:rFonts w:ascii="Times New Roman" w:hAnsi="Times New Roman"/>
          <w:sz w:val="24"/>
          <w:szCs w:val="24"/>
        </w:rPr>
        <w:t>1</w:t>
      </w:r>
      <w:r w:rsidR="009D2706">
        <w:rPr>
          <w:rFonts w:ascii="Times New Roman" w:hAnsi="Times New Roman"/>
          <w:sz w:val="24"/>
          <w:szCs w:val="24"/>
        </w:rPr>
        <w:t xml:space="preserve"> </w:t>
      </w:r>
      <w:r w:rsidR="00686198" w:rsidRPr="00466BDB">
        <w:rPr>
          <w:rFonts w:ascii="Times New Roman" w:hAnsi="Times New Roman"/>
          <w:sz w:val="24"/>
          <w:szCs w:val="24"/>
        </w:rPr>
        <w:t xml:space="preserve">was predicted for </w:t>
      </w:r>
      <w:r w:rsidR="008A6A44">
        <w:rPr>
          <w:rFonts w:ascii="Times New Roman" w:hAnsi="Times New Roman"/>
          <w:sz w:val="24"/>
          <w:szCs w:val="24"/>
        </w:rPr>
        <w:t>n</w:t>
      </w:r>
      <w:r w:rsidR="008A6A44" w:rsidRPr="00466BDB">
        <w:rPr>
          <w:rFonts w:ascii="Times New Roman" w:hAnsi="Times New Roman"/>
          <w:sz w:val="24"/>
          <w:szCs w:val="24"/>
        </w:rPr>
        <w:t xml:space="preserve">orthern </w:t>
      </w:r>
      <w:r w:rsidR="00686198" w:rsidRPr="00466BDB">
        <w:rPr>
          <w:rFonts w:ascii="Times New Roman" w:hAnsi="Times New Roman"/>
          <w:sz w:val="24"/>
          <w:szCs w:val="24"/>
        </w:rPr>
        <w:t xml:space="preserve">Europe between </w:t>
      </w:r>
      <w:r w:rsidR="00C7692E" w:rsidRPr="00466BDB">
        <w:rPr>
          <w:rFonts w:ascii="Times New Roman" w:hAnsi="Times New Roman"/>
          <w:sz w:val="24"/>
          <w:szCs w:val="24"/>
        </w:rPr>
        <w:t>November</w:t>
      </w:r>
      <w:r w:rsidR="002A6C2F" w:rsidRPr="00466BDB">
        <w:rPr>
          <w:rFonts w:ascii="Times New Roman" w:hAnsi="Times New Roman"/>
          <w:sz w:val="24"/>
          <w:szCs w:val="24"/>
        </w:rPr>
        <w:t xml:space="preserve"> and </w:t>
      </w:r>
      <w:r w:rsidR="00C7692E" w:rsidRPr="00466BDB">
        <w:rPr>
          <w:rFonts w:ascii="Times New Roman" w:hAnsi="Times New Roman"/>
          <w:sz w:val="24"/>
          <w:szCs w:val="24"/>
        </w:rPr>
        <w:t xml:space="preserve">March </w:t>
      </w:r>
      <w:r w:rsidR="00E71CCC" w:rsidRPr="00466BDB">
        <w:rPr>
          <w:rFonts w:ascii="Times New Roman" w:hAnsi="Times New Roman"/>
          <w:sz w:val="24"/>
          <w:szCs w:val="24"/>
        </w:rPr>
        <w:t xml:space="preserve">as low temperatures limit the development and survival of the free-living stages during the winter period. </w:t>
      </w:r>
      <w:r w:rsidR="001C4E48" w:rsidRPr="00466BDB">
        <w:rPr>
          <w:rFonts w:ascii="Times New Roman" w:hAnsi="Times New Roman"/>
          <w:sz w:val="24"/>
          <w:szCs w:val="24"/>
        </w:rPr>
        <w:t>This reflects observations i</w:t>
      </w:r>
      <w:r w:rsidR="00686198" w:rsidRPr="00466BDB">
        <w:rPr>
          <w:rFonts w:ascii="Times New Roman" w:hAnsi="Times New Roman"/>
          <w:sz w:val="24"/>
          <w:szCs w:val="24"/>
        </w:rPr>
        <w:t xml:space="preserve">n these regions </w:t>
      </w:r>
      <w:r w:rsidR="001C4E48" w:rsidRPr="00466BDB">
        <w:rPr>
          <w:rFonts w:ascii="Times New Roman" w:hAnsi="Times New Roman"/>
          <w:sz w:val="24"/>
          <w:szCs w:val="24"/>
        </w:rPr>
        <w:t xml:space="preserve">that </w:t>
      </w:r>
      <w:r w:rsidR="00686198" w:rsidRPr="00466BDB">
        <w:rPr>
          <w:rFonts w:ascii="Times New Roman" w:hAnsi="Times New Roman"/>
          <w:i/>
          <w:sz w:val="24"/>
          <w:szCs w:val="24"/>
        </w:rPr>
        <w:t xml:space="preserve">H. contortus </w:t>
      </w:r>
      <w:r w:rsidR="00686198" w:rsidRPr="00466BDB">
        <w:rPr>
          <w:rFonts w:ascii="Times New Roman" w:hAnsi="Times New Roman"/>
          <w:sz w:val="24"/>
          <w:szCs w:val="24"/>
        </w:rPr>
        <w:t>is dependent on</w:t>
      </w:r>
      <w:r w:rsidR="00B55BED" w:rsidRPr="00466BDB">
        <w:rPr>
          <w:rFonts w:ascii="Times New Roman" w:hAnsi="Times New Roman"/>
          <w:sz w:val="24"/>
          <w:szCs w:val="24"/>
        </w:rPr>
        <w:t xml:space="preserve"> the</w:t>
      </w:r>
      <w:r w:rsidR="00686198" w:rsidRPr="00466BDB">
        <w:rPr>
          <w:rFonts w:ascii="Times New Roman" w:hAnsi="Times New Roman"/>
          <w:sz w:val="24"/>
          <w:szCs w:val="24"/>
        </w:rPr>
        <w:t xml:space="preserve"> arrested development of fourth stage larvae in the host (hypobiosis</w:t>
      </w:r>
      <w:r w:rsidR="00E4282A">
        <w:rPr>
          <w:rFonts w:ascii="Times New Roman" w:hAnsi="Times New Roman"/>
          <w:sz w:val="24"/>
          <w:szCs w:val="24"/>
        </w:rPr>
        <w:t xml:space="preserve">; </w:t>
      </w:r>
      <w:r w:rsidR="002F78C3">
        <w:rPr>
          <w:rFonts w:ascii="Times New Roman" w:hAnsi="Times New Roman"/>
          <w:sz w:val="24"/>
          <w:szCs w:val="24"/>
        </w:rPr>
        <w:t xml:space="preserve">Waller et al., 2004; </w:t>
      </w:r>
      <w:r w:rsidR="00C606DB">
        <w:rPr>
          <w:rFonts w:ascii="Times New Roman" w:hAnsi="Times New Roman"/>
          <w:sz w:val="24"/>
          <w:szCs w:val="24"/>
        </w:rPr>
        <w:t>Sargison et al., 2007</w:t>
      </w:r>
      <w:r w:rsidR="002F78C3">
        <w:rPr>
          <w:rFonts w:ascii="Times New Roman" w:hAnsi="Times New Roman"/>
          <w:sz w:val="24"/>
          <w:szCs w:val="24"/>
        </w:rPr>
        <w:t>)</w:t>
      </w:r>
      <w:r w:rsidR="00E4282A">
        <w:rPr>
          <w:rFonts w:ascii="Times New Roman" w:hAnsi="Times New Roman"/>
          <w:sz w:val="24"/>
          <w:szCs w:val="24"/>
        </w:rPr>
        <w:t xml:space="preserve"> and to a lesser extent L3 sequestered in soil (Rose et al., 2015b) </w:t>
      </w:r>
      <w:r w:rsidR="00E4282A" w:rsidRPr="00C67A09">
        <w:rPr>
          <w:rFonts w:ascii="Times New Roman" w:hAnsi="Times New Roman"/>
          <w:sz w:val="24"/>
          <w:szCs w:val="24"/>
        </w:rPr>
        <w:t>to survive the winter perio</w:t>
      </w:r>
      <w:r w:rsidR="00E4282A">
        <w:rPr>
          <w:rFonts w:ascii="Times New Roman" w:hAnsi="Times New Roman"/>
          <w:sz w:val="24"/>
          <w:szCs w:val="24"/>
        </w:rPr>
        <w:t>d</w:t>
      </w:r>
      <w:r w:rsidR="008A1104" w:rsidRPr="00466BDB">
        <w:rPr>
          <w:rFonts w:ascii="Times New Roman" w:hAnsi="Times New Roman"/>
          <w:sz w:val="24"/>
          <w:szCs w:val="24"/>
        </w:rPr>
        <w:t xml:space="preserve">. </w:t>
      </w:r>
      <w:r w:rsidR="007843E3">
        <w:rPr>
          <w:rFonts w:ascii="Times New Roman" w:hAnsi="Times New Roman"/>
          <w:sz w:val="24"/>
          <w:szCs w:val="24"/>
        </w:rPr>
        <w:t>Simulations using b</w:t>
      </w:r>
      <w:r w:rsidR="00E71CCC" w:rsidRPr="00466BDB">
        <w:rPr>
          <w:rFonts w:ascii="Times New Roman" w:hAnsi="Times New Roman"/>
          <w:sz w:val="24"/>
          <w:szCs w:val="24"/>
        </w:rPr>
        <w:t>oth the RCP2.6 and RC</w:t>
      </w:r>
      <w:r w:rsidR="00C7692E" w:rsidRPr="00466BDB">
        <w:rPr>
          <w:rFonts w:ascii="Times New Roman" w:hAnsi="Times New Roman"/>
          <w:sz w:val="24"/>
          <w:szCs w:val="24"/>
        </w:rPr>
        <w:t xml:space="preserve">P8.5 climate change scenarios </w:t>
      </w:r>
      <w:r w:rsidR="007843E3">
        <w:rPr>
          <w:rFonts w:ascii="Times New Roman" w:hAnsi="Times New Roman"/>
          <w:sz w:val="24"/>
          <w:szCs w:val="24"/>
        </w:rPr>
        <w:t xml:space="preserve">predicted </w:t>
      </w:r>
      <w:r w:rsidR="00C7692E" w:rsidRPr="00466BDB">
        <w:rPr>
          <w:rFonts w:ascii="Times New Roman" w:hAnsi="Times New Roman"/>
          <w:sz w:val="24"/>
          <w:szCs w:val="24"/>
        </w:rPr>
        <w:t>a mean</w:t>
      </w:r>
      <w:r w:rsidR="00E71CCC" w:rsidRPr="00466BDB">
        <w:rPr>
          <w:rFonts w:ascii="Times New Roman" w:hAnsi="Times New Roman"/>
          <w:sz w:val="24"/>
          <w:szCs w:val="24"/>
        </w:rPr>
        <w:t xml:space="preserve"> increase in the </w:t>
      </w:r>
      <w:r w:rsidR="002A6C2F" w:rsidRPr="00466BDB">
        <w:rPr>
          <w:rFonts w:ascii="Times New Roman" w:hAnsi="Times New Roman"/>
          <w:sz w:val="24"/>
          <w:szCs w:val="24"/>
        </w:rPr>
        <w:t xml:space="preserve">future </w:t>
      </w:r>
      <w:r w:rsidR="00E71CCC" w:rsidRPr="00466BDB">
        <w:rPr>
          <w:rFonts w:ascii="Times New Roman" w:hAnsi="Times New Roman"/>
          <w:sz w:val="24"/>
          <w:szCs w:val="24"/>
        </w:rPr>
        <w:t xml:space="preserve">transmission season of </w:t>
      </w:r>
      <w:r w:rsidR="00B55BED" w:rsidRPr="00466BDB">
        <w:rPr>
          <w:rFonts w:ascii="Times New Roman" w:hAnsi="Times New Roman"/>
          <w:sz w:val="24"/>
          <w:szCs w:val="24"/>
        </w:rPr>
        <w:t>2-</w:t>
      </w:r>
      <w:r w:rsidR="00C7692E" w:rsidRPr="00466BDB">
        <w:rPr>
          <w:rFonts w:ascii="Times New Roman" w:hAnsi="Times New Roman"/>
          <w:sz w:val="24"/>
          <w:szCs w:val="24"/>
        </w:rPr>
        <w:t>3</w:t>
      </w:r>
      <w:r w:rsidR="00E71CCC" w:rsidRPr="00466BDB">
        <w:rPr>
          <w:rFonts w:ascii="Times New Roman" w:hAnsi="Times New Roman"/>
          <w:sz w:val="24"/>
          <w:szCs w:val="24"/>
        </w:rPr>
        <w:t xml:space="preserve"> months </w:t>
      </w:r>
      <w:r w:rsidR="00C7692E" w:rsidRPr="00466BDB">
        <w:rPr>
          <w:rFonts w:ascii="Times New Roman" w:hAnsi="Times New Roman"/>
          <w:sz w:val="24"/>
          <w:szCs w:val="24"/>
        </w:rPr>
        <w:t>such that mean Q</w:t>
      </w:r>
      <w:r w:rsidR="00C7692E" w:rsidRPr="00466BDB">
        <w:rPr>
          <w:rFonts w:ascii="Times New Roman" w:hAnsi="Times New Roman"/>
          <w:sz w:val="24"/>
          <w:szCs w:val="24"/>
          <w:vertAlign w:val="subscript"/>
        </w:rPr>
        <w:t>0</w:t>
      </w:r>
      <w:r w:rsidR="007843E3">
        <w:rPr>
          <w:rFonts w:ascii="Times New Roman" w:hAnsi="Times New Roman"/>
          <w:sz w:val="24"/>
          <w:szCs w:val="24"/>
        </w:rPr>
        <w:t xml:space="preserve"> is greater than </w:t>
      </w:r>
      <w:r w:rsidR="00C7692E" w:rsidRPr="00466BDB">
        <w:rPr>
          <w:rFonts w:ascii="Times New Roman" w:hAnsi="Times New Roman"/>
          <w:sz w:val="24"/>
          <w:szCs w:val="24"/>
        </w:rPr>
        <w:t xml:space="preserve">1 throughout the year in </w:t>
      </w:r>
      <w:r w:rsidR="008A6A44">
        <w:rPr>
          <w:rFonts w:ascii="Times New Roman" w:hAnsi="Times New Roman"/>
          <w:sz w:val="24"/>
          <w:szCs w:val="24"/>
        </w:rPr>
        <w:t>n</w:t>
      </w:r>
      <w:r w:rsidR="008A6A44" w:rsidRPr="00466BDB">
        <w:rPr>
          <w:rFonts w:ascii="Times New Roman" w:hAnsi="Times New Roman"/>
          <w:sz w:val="24"/>
          <w:szCs w:val="24"/>
        </w:rPr>
        <w:t xml:space="preserve">orthern </w:t>
      </w:r>
      <w:r w:rsidR="00C7692E" w:rsidRPr="00466BDB">
        <w:rPr>
          <w:rFonts w:ascii="Times New Roman" w:hAnsi="Times New Roman"/>
          <w:sz w:val="24"/>
          <w:szCs w:val="24"/>
        </w:rPr>
        <w:t>Europe</w:t>
      </w:r>
      <w:r w:rsidR="00E71CCC" w:rsidRPr="00466BDB">
        <w:rPr>
          <w:rFonts w:ascii="Times New Roman" w:hAnsi="Times New Roman"/>
          <w:sz w:val="24"/>
          <w:szCs w:val="24"/>
        </w:rPr>
        <w:t>.</w:t>
      </w:r>
      <w:r w:rsidR="007E758C" w:rsidRPr="00466BDB">
        <w:rPr>
          <w:rFonts w:ascii="Times New Roman" w:hAnsi="Times New Roman"/>
          <w:sz w:val="24"/>
          <w:szCs w:val="24"/>
        </w:rPr>
        <w:t xml:space="preserve"> </w:t>
      </w:r>
      <w:r w:rsidR="00B26598">
        <w:rPr>
          <w:rFonts w:ascii="Times New Roman" w:hAnsi="Times New Roman"/>
          <w:sz w:val="24"/>
          <w:szCs w:val="24"/>
        </w:rPr>
        <w:t>Th</w:t>
      </w:r>
      <w:r w:rsidR="00E4282A">
        <w:rPr>
          <w:rFonts w:ascii="Times New Roman" w:hAnsi="Times New Roman"/>
          <w:sz w:val="24"/>
          <w:szCs w:val="24"/>
        </w:rPr>
        <w:t>is</w:t>
      </w:r>
      <w:r w:rsidR="00B26598">
        <w:rPr>
          <w:rFonts w:ascii="Times New Roman" w:hAnsi="Times New Roman"/>
          <w:sz w:val="24"/>
          <w:szCs w:val="24"/>
        </w:rPr>
        <w:t xml:space="preserve"> predicted future increase in infection pressure </w:t>
      </w:r>
      <w:r w:rsidR="00476155">
        <w:rPr>
          <w:rFonts w:ascii="Times New Roman" w:hAnsi="Times New Roman"/>
          <w:sz w:val="24"/>
          <w:szCs w:val="24"/>
        </w:rPr>
        <w:t xml:space="preserve">in northern Europe </w:t>
      </w:r>
      <w:proofErr w:type="gramStart"/>
      <w:r w:rsidR="00B26598">
        <w:rPr>
          <w:rFonts w:ascii="Times New Roman" w:hAnsi="Times New Roman"/>
          <w:sz w:val="24"/>
          <w:szCs w:val="24"/>
        </w:rPr>
        <w:t>may</w:t>
      </w:r>
      <w:proofErr w:type="gramEnd"/>
      <w:r w:rsidR="00B26598">
        <w:rPr>
          <w:rFonts w:ascii="Times New Roman" w:hAnsi="Times New Roman"/>
          <w:sz w:val="24"/>
          <w:szCs w:val="24"/>
        </w:rPr>
        <w:t xml:space="preserve"> result in an increased incidence</w:t>
      </w:r>
      <w:r w:rsidR="007843E3">
        <w:rPr>
          <w:rFonts w:ascii="Times New Roman" w:hAnsi="Times New Roman"/>
          <w:sz w:val="24"/>
          <w:szCs w:val="24"/>
        </w:rPr>
        <w:t xml:space="preserve"> </w:t>
      </w:r>
      <w:r w:rsidR="00B26598">
        <w:rPr>
          <w:rFonts w:ascii="Times New Roman" w:hAnsi="Times New Roman"/>
          <w:sz w:val="24"/>
          <w:szCs w:val="24"/>
        </w:rPr>
        <w:t xml:space="preserve">of haemonchosis if current control strategies are insufficient and farmers fail to adapt. Furthermore, </w:t>
      </w:r>
      <w:r w:rsidR="002F78C3">
        <w:rPr>
          <w:rFonts w:ascii="Times New Roman" w:hAnsi="Times New Roman"/>
          <w:sz w:val="24"/>
          <w:szCs w:val="24"/>
        </w:rPr>
        <w:t>simulations of</w:t>
      </w:r>
      <w:r w:rsidR="00476155">
        <w:rPr>
          <w:rFonts w:ascii="Times New Roman" w:hAnsi="Times New Roman"/>
          <w:sz w:val="24"/>
          <w:szCs w:val="24"/>
        </w:rPr>
        <w:t xml:space="preserve"> </w:t>
      </w:r>
      <w:r w:rsidR="00476155">
        <w:rPr>
          <w:rFonts w:ascii="Times New Roman" w:hAnsi="Times New Roman"/>
          <w:i/>
          <w:sz w:val="24"/>
          <w:szCs w:val="24"/>
        </w:rPr>
        <w:t xml:space="preserve">H. contortus </w:t>
      </w:r>
      <w:r w:rsidR="00476155">
        <w:rPr>
          <w:rFonts w:ascii="Times New Roman" w:hAnsi="Times New Roman"/>
          <w:sz w:val="24"/>
          <w:szCs w:val="24"/>
        </w:rPr>
        <w:t xml:space="preserve">population dynamics suggest that the extended period where temperatures remain above the threshold for development </w:t>
      </w:r>
      <w:r w:rsidR="007704C3">
        <w:rPr>
          <w:rFonts w:ascii="Times New Roman" w:hAnsi="Times New Roman"/>
          <w:sz w:val="24"/>
          <w:szCs w:val="24"/>
        </w:rPr>
        <w:t>may magnify</w:t>
      </w:r>
      <w:r w:rsidR="00476155">
        <w:rPr>
          <w:rFonts w:ascii="Times New Roman" w:hAnsi="Times New Roman"/>
          <w:sz w:val="24"/>
          <w:szCs w:val="24"/>
        </w:rPr>
        <w:t xml:space="preserve"> the predicted increase in infection pressure as a result of an increase in cumulative pasture contamination, and a decrease in total L3 mortality during periods that </w:t>
      </w:r>
      <w:r w:rsidR="007704C3">
        <w:rPr>
          <w:rFonts w:ascii="Times New Roman" w:hAnsi="Times New Roman"/>
          <w:sz w:val="24"/>
          <w:szCs w:val="24"/>
        </w:rPr>
        <w:t>are unfavourable for development</w:t>
      </w:r>
      <w:r w:rsidR="002F78C3">
        <w:rPr>
          <w:rFonts w:ascii="Times New Roman" w:hAnsi="Times New Roman"/>
          <w:sz w:val="24"/>
          <w:szCs w:val="24"/>
        </w:rPr>
        <w:t xml:space="preserve"> (Rose et al., 2015</w:t>
      </w:r>
      <w:r w:rsidR="005768DF">
        <w:rPr>
          <w:rFonts w:ascii="Times New Roman" w:hAnsi="Times New Roman"/>
          <w:sz w:val="24"/>
          <w:szCs w:val="24"/>
        </w:rPr>
        <w:t>b</w:t>
      </w:r>
      <w:r w:rsidR="002F78C3">
        <w:rPr>
          <w:rFonts w:ascii="Times New Roman" w:hAnsi="Times New Roman"/>
          <w:sz w:val="24"/>
          <w:szCs w:val="24"/>
        </w:rPr>
        <w:t>)</w:t>
      </w:r>
      <w:r w:rsidR="00476155">
        <w:rPr>
          <w:rFonts w:ascii="Times New Roman" w:hAnsi="Times New Roman"/>
          <w:sz w:val="24"/>
          <w:szCs w:val="24"/>
        </w:rPr>
        <w:t xml:space="preserve">. </w:t>
      </w:r>
      <w:r w:rsidR="007704C3" w:rsidRPr="00D90A7F">
        <w:rPr>
          <w:rFonts w:ascii="Times New Roman" w:hAnsi="Times New Roman"/>
          <w:sz w:val="24"/>
          <w:szCs w:val="24"/>
        </w:rPr>
        <w:t xml:space="preserve">The predicted shift in the geographical range of the free-living stages of </w:t>
      </w:r>
      <w:r w:rsidR="007704C3" w:rsidRPr="00D90A7F">
        <w:rPr>
          <w:rFonts w:ascii="Times New Roman" w:hAnsi="Times New Roman"/>
          <w:i/>
          <w:sz w:val="24"/>
          <w:szCs w:val="24"/>
        </w:rPr>
        <w:t xml:space="preserve">H. contortus </w:t>
      </w:r>
      <w:r w:rsidR="007704C3" w:rsidRPr="00D90A7F">
        <w:rPr>
          <w:rFonts w:ascii="Times New Roman" w:hAnsi="Times New Roman"/>
          <w:sz w:val="24"/>
          <w:szCs w:val="24"/>
        </w:rPr>
        <w:t xml:space="preserve">during the winter months may relinquish </w:t>
      </w:r>
      <w:r w:rsidR="007704C3" w:rsidRPr="00D90A7F">
        <w:rPr>
          <w:rFonts w:ascii="Times New Roman" w:hAnsi="Times New Roman"/>
          <w:i/>
          <w:sz w:val="24"/>
          <w:szCs w:val="24"/>
        </w:rPr>
        <w:t>H. contortus</w:t>
      </w:r>
      <w:r w:rsidR="007704C3" w:rsidRPr="00D90A7F">
        <w:rPr>
          <w:rFonts w:ascii="Times New Roman" w:hAnsi="Times New Roman"/>
          <w:sz w:val="24"/>
          <w:szCs w:val="24"/>
        </w:rPr>
        <w:t xml:space="preserve"> </w:t>
      </w:r>
      <w:r w:rsidR="007704C3">
        <w:rPr>
          <w:rFonts w:ascii="Times New Roman" w:hAnsi="Times New Roman"/>
          <w:sz w:val="24"/>
          <w:szCs w:val="24"/>
        </w:rPr>
        <w:t>of</w:t>
      </w:r>
      <w:r w:rsidR="007704C3" w:rsidRPr="00D90A7F">
        <w:rPr>
          <w:rFonts w:ascii="Times New Roman" w:hAnsi="Times New Roman"/>
          <w:sz w:val="24"/>
          <w:szCs w:val="24"/>
        </w:rPr>
        <w:t xml:space="preserve"> the selection pressures driving winter hypobiosis</w:t>
      </w:r>
      <w:r w:rsidR="009E577C">
        <w:rPr>
          <w:rFonts w:ascii="Times New Roman" w:hAnsi="Times New Roman"/>
          <w:sz w:val="24"/>
          <w:szCs w:val="24"/>
        </w:rPr>
        <w:t xml:space="preserve"> (Gaba &amp; Gourbière, 2008)</w:t>
      </w:r>
      <w:r w:rsidR="007704C3" w:rsidRPr="00D90A7F">
        <w:rPr>
          <w:rFonts w:ascii="Times New Roman" w:hAnsi="Times New Roman"/>
          <w:sz w:val="24"/>
          <w:szCs w:val="24"/>
        </w:rPr>
        <w:t>, presenting a target for local adaptation to climate change, and increasing infection pressure during this period.</w:t>
      </w:r>
      <w:r w:rsidR="007704C3">
        <w:rPr>
          <w:rFonts w:ascii="Times New Roman" w:hAnsi="Times New Roman"/>
          <w:sz w:val="24"/>
          <w:szCs w:val="24"/>
        </w:rPr>
        <w:t xml:space="preserve"> </w:t>
      </w:r>
    </w:p>
    <w:p w14:paraId="13832BEA" w14:textId="77777777" w:rsidR="0075342F" w:rsidRPr="00466BDB" w:rsidRDefault="00C954C6">
      <w:pPr>
        <w:spacing w:line="480" w:lineRule="auto"/>
        <w:rPr>
          <w:rFonts w:ascii="Times New Roman" w:hAnsi="Times New Roman"/>
          <w:i/>
          <w:sz w:val="24"/>
          <w:szCs w:val="24"/>
        </w:rPr>
      </w:pPr>
      <w:r w:rsidRPr="00466BDB">
        <w:rPr>
          <w:rFonts w:ascii="Times New Roman" w:hAnsi="Times New Roman"/>
          <w:sz w:val="24"/>
          <w:szCs w:val="24"/>
        </w:rPr>
        <w:lastRenderedPageBreak/>
        <w:t>In addition to the predicted increase in infection pressure during the winter months in northern Europe, a</w:t>
      </w:r>
      <w:r w:rsidR="00E71CCC" w:rsidRPr="00466BDB">
        <w:rPr>
          <w:rFonts w:ascii="Times New Roman" w:hAnsi="Times New Roman"/>
          <w:sz w:val="24"/>
          <w:szCs w:val="24"/>
        </w:rPr>
        <w:t xml:space="preserve"> decrease in </w:t>
      </w:r>
      <w:r w:rsidR="00B55BED" w:rsidRPr="00466BDB">
        <w:rPr>
          <w:rFonts w:ascii="Times New Roman" w:hAnsi="Times New Roman"/>
          <w:sz w:val="24"/>
          <w:szCs w:val="24"/>
        </w:rPr>
        <w:t>infection pressure</w:t>
      </w:r>
      <w:r w:rsidR="00C7692E" w:rsidRPr="00466BDB">
        <w:rPr>
          <w:rFonts w:ascii="Times New Roman" w:hAnsi="Times New Roman"/>
          <w:sz w:val="24"/>
          <w:szCs w:val="24"/>
        </w:rPr>
        <w:t xml:space="preserve"> </w:t>
      </w:r>
      <w:r w:rsidR="00E71CCC" w:rsidRPr="00466BDB">
        <w:rPr>
          <w:rFonts w:ascii="Times New Roman" w:hAnsi="Times New Roman"/>
          <w:sz w:val="24"/>
          <w:szCs w:val="24"/>
        </w:rPr>
        <w:t xml:space="preserve">during the late summer months </w:t>
      </w:r>
      <w:r w:rsidR="002A6C2F" w:rsidRPr="00466BDB">
        <w:rPr>
          <w:rFonts w:ascii="Times New Roman" w:hAnsi="Times New Roman"/>
          <w:sz w:val="24"/>
          <w:szCs w:val="24"/>
        </w:rPr>
        <w:t xml:space="preserve">was </w:t>
      </w:r>
      <w:r w:rsidR="00E71CCC" w:rsidRPr="00466BDB">
        <w:rPr>
          <w:rFonts w:ascii="Times New Roman" w:hAnsi="Times New Roman"/>
          <w:sz w:val="24"/>
          <w:szCs w:val="24"/>
        </w:rPr>
        <w:t>predicted due to an interaction between increased temperature-dependent mortality and development rates, and moisture limitations on development success and migration onto pasture (</w:t>
      </w:r>
      <w:r w:rsidR="00E71CCC" w:rsidRPr="00466BDB">
        <w:rPr>
          <w:rFonts w:ascii="Times New Roman" w:hAnsi="Times New Roman"/>
          <w:i/>
          <w:sz w:val="24"/>
          <w:szCs w:val="24"/>
        </w:rPr>
        <w:t>q</w:t>
      </w:r>
      <w:r w:rsidR="00E4282A">
        <w:rPr>
          <w:rFonts w:ascii="Times New Roman" w:hAnsi="Times New Roman"/>
          <w:sz w:val="24"/>
          <w:szCs w:val="24"/>
        </w:rPr>
        <w:t>)</w:t>
      </w:r>
      <w:r w:rsidR="00E71CCC" w:rsidRPr="00466BDB">
        <w:rPr>
          <w:rFonts w:ascii="Times New Roman" w:hAnsi="Times New Roman"/>
          <w:sz w:val="24"/>
          <w:szCs w:val="24"/>
        </w:rPr>
        <w:t xml:space="preserve">. </w:t>
      </w:r>
      <w:r w:rsidR="00334B68" w:rsidRPr="00466BDB">
        <w:rPr>
          <w:rFonts w:ascii="Times New Roman" w:hAnsi="Times New Roman"/>
          <w:sz w:val="24"/>
          <w:szCs w:val="24"/>
        </w:rPr>
        <w:t xml:space="preserve">This </w:t>
      </w:r>
      <w:r w:rsidR="002A6C2F" w:rsidRPr="00466BDB">
        <w:rPr>
          <w:rFonts w:ascii="Times New Roman" w:hAnsi="Times New Roman"/>
          <w:sz w:val="24"/>
          <w:szCs w:val="24"/>
        </w:rPr>
        <w:t>wa</w:t>
      </w:r>
      <w:r w:rsidR="00334B68" w:rsidRPr="00466BDB">
        <w:rPr>
          <w:rFonts w:ascii="Times New Roman" w:hAnsi="Times New Roman"/>
          <w:sz w:val="24"/>
          <w:szCs w:val="24"/>
        </w:rPr>
        <w:t xml:space="preserve">s more pronounced under RCP8.5 than RCP2.6. </w:t>
      </w:r>
      <w:r w:rsidR="00E71CCC" w:rsidRPr="00466BDB">
        <w:rPr>
          <w:rFonts w:ascii="Times New Roman" w:hAnsi="Times New Roman"/>
          <w:sz w:val="24"/>
          <w:szCs w:val="24"/>
        </w:rPr>
        <w:t xml:space="preserve">The emergence of a bimodal pattern of seasonal </w:t>
      </w:r>
      <w:r w:rsidR="00B55BED" w:rsidRPr="00466BDB">
        <w:rPr>
          <w:rFonts w:ascii="Times New Roman" w:hAnsi="Times New Roman"/>
          <w:sz w:val="24"/>
          <w:szCs w:val="24"/>
        </w:rPr>
        <w:t xml:space="preserve">infection pressure </w:t>
      </w:r>
      <w:r w:rsidR="00E71CCC" w:rsidRPr="00466BDB">
        <w:rPr>
          <w:rFonts w:ascii="Times New Roman" w:hAnsi="Times New Roman"/>
          <w:sz w:val="24"/>
          <w:szCs w:val="24"/>
        </w:rPr>
        <w:t>appears to be a consistent prediction for GINs in temperate and Arctic regions under vari</w:t>
      </w:r>
      <w:r w:rsidR="00B55BED" w:rsidRPr="00466BDB">
        <w:rPr>
          <w:rFonts w:ascii="Times New Roman" w:hAnsi="Times New Roman"/>
          <w:sz w:val="24"/>
          <w:szCs w:val="24"/>
        </w:rPr>
        <w:t>ous scenarios of climate change</w:t>
      </w:r>
      <w:proofErr w:type="gramStart"/>
      <w:r w:rsidR="002A6C2F" w:rsidRPr="00466BDB">
        <w:rPr>
          <w:rFonts w:ascii="Times New Roman" w:hAnsi="Times New Roman"/>
          <w:sz w:val="24"/>
          <w:szCs w:val="24"/>
        </w:rPr>
        <w:t>;  a</w:t>
      </w:r>
      <w:proofErr w:type="gramEnd"/>
      <w:r w:rsidR="00E71CCC" w:rsidRPr="00466BDB">
        <w:rPr>
          <w:rFonts w:ascii="Times New Roman" w:hAnsi="Times New Roman"/>
          <w:sz w:val="24"/>
          <w:szCs w:val="24"/>
        </w:rPr>
        <w:t xml:space="preserve"> similar pattern was predicted for</w:t>
      </w:r>
      <w:r w:rsidR="00E71CCC" w:rsidRPr="00466BDB">
        <w:rPr>
          <w:rFonts w:ascii="Times New Roman" w:hAnsi="Times New Roman"/>
          <w:i/>
          <w:sz w:val="24"/>
          <w:szCs w:val="24"/>
        </w:rPr>
        <w:t xml:space="preserve"> </w:t>
      </w:r>
      <w:r w:rsidR="00E71CCC" w:rsidRPr="00466BDB">
        <w:rPr>
          <w:rFonts w:ascii="Times New Roman" w:hAnsi="Times New Roman"/>
          <w:sz w:val="24"/>
          <w:szCs w:val="24"/>
        </w:rPr>
        <w:t xml:space="preserve">the GINs </w:t>
      </w:r>
      <w:r w:rsidR="00E71CCC" w:rsidRPr="00466BDB">
        <w:rPr>
          <w:rFonts w:ascii="Times New Roman" w:hAnsi="Times New Roman"/>
          <w:i/>
          <w:sz w:val="24"/>
          <w:szCs w:val="24"/>
        </w:rPr>
        <w:t>H. contortus</w:t>
      </w:r>
      <w:r w:rsidR="00E71CCC" w:rsidRPr="00466BDB">
        <w:rPr>
          <w:rFonts w:ascii="Times New Roman" w:hAnsi="Times New Roman"/>
          <w:sz w:val="24"/>
          <w:szCs w:val="24"/>
        </w:rPr>
        <w:t xml:space="preserve">, </w:t>
      </w:r>
      <w:r w:rsidR="00E71CCC" w:rsidRPr="00466BDB">
        <w:rPr>
          <w:rFonts w:ascii="Times New Roman" w:hAnsi="Times New Roman"/>
          <w:i/>
          <w:sz w:val="24"/>
          <w:szCs w:val="24"/>
        </w:rPr>
        <w:t xml:space="preserve">Teladorsagia circumcincta </w:t>
      </w:r>
      <w:r w:rsidR="00E71CCC" w:rsidRPr="00466BDB">
        <w:rPr>
          <w:rFonts w:ascii="Times New Roman" w:hAnsi="Times New Roman"/>
          <w:sz w:val="24"/>
          <w:szCs w:val="24"/>
        </w:rPr>
        <w:t xml:space="preserve">and </w:t>
      </w:r>
      <w:r w:rsidR="00E71CCC" w:rsidRPr="00466BDB">
        <w:rPr>
          <w:rFonts w:ascii="Times New Roman" w:hAnsi="Times New Roman"/>
          <w:i/>
          <w:sz w:val="24"/>
          <w:szCs w:val="24"/>
        </w:rPr>
        <w:t xml:space="preserve">Ostertagia ostertagi </w:t>
      </w:r>
      <w:r w:rsidR="00E71CCC" w:rsidRPr="00466BDB">
        <w:rPr>
          <w:rFonts w:ascii="Times New Roman" w:hAnsi="Times New Roman"/>
          <w:sz w:val="24"/>
          <w:szCs w:val="24"/>
        </w:rPr>
        <w:t>infecting ruminants</w:t>
      </w:r>
      <w:r w:rsidR="003A7D04" w:rsidRPr="00466BDB">
        <w:rPr>
          <w:rFonts w:ascii="Times New Roman" w:hAnsi="Times New Roman"/>
          <w:sz w:val="24"/>
          <w:szCs w:val="24"/>
        </w:rPr>
        <w:t xml:space="preserve"> in England </w:t>
      </w:r>
      <w:r w:rsidR="002F78C3">
        <w:rPr>
          <w:rFonts w:ascii="Times New Roman" w:hAnsi="Times New Roman"/>
          <w:sz w:val="24"/>
          <w:szCs w:val="24"/>
        </w:rPr>
        <w:t>(Rose et al., 2015</w:t>
      </w:r>
      <w:r w:rsidR="005768DF">
        <w:rPr>
          <w:rFonts w:ascii="Times New Roman" w:hAnsi="Times New Roman"/>
          <w:sz w:val="24"/>
          <w:szCs w:val="24"/>
        </w:rPr>
        <w:t>b</w:t>
      </w:r>
      <w:r w:rsidR="002F78C3">
        <w:rPr>
          <w:rFonts w:ascii="Times New Roman" w:hAnsi="Times New Roman"/>
          <w:sz w:val="24"/>
          <w:szCs w:val="24"/>
        </w:rPr>
        <w:t>)</w:t>
      </w:r>
      <w:r w:rsidR="008A1104" w:rsidRPr="00466BDB">
        <w:rPr>
          <w:rFonts w:ascii="Times New Roman" w:hAnsi="Times New Roman"/>
          <w:sz w:val="24"/>
          <w:szCs w:val="24"/>
        </w:rPr>
        <w:t xml:space="preserve">, </w:t>
      </w:r>
      <w:r w:rsidR="003A7D04" w:rsidRPr="00466BDB">
        <w:rPr>
          <w:rFonts w:ascii="Times New Roman" w:hAnsi="Times New Roman"/>
          <w:sz w:val="24"/>
          <w:szCs w:val="24"/>
        </w:rPr>
        <w:t xml:space="preserve">and </w:t>
      </w:r>
      <w:r w:rsidR="00E71CCC" w:rsidRPr="00466BDB">
        <w:rPr>
          <w:rFonts w:ascii="Times New Roman" w:hAnsi="Times New Roman"/>
          <w:i/>
          <w:sz w:val="24"/>
          <w:szCs w:val="24"/>
        </w:rPr>
        <w:t>O. gru</w:t>
      </w:r>
      <w:r w:rsidR="00334B68" w:rsidRPr="00466BDB">
        <w:rPr>
          <w:rFonts w:ascii="Times New Roman" w:hAnsi="Times New Roman"/>
          <w:i/>
          <w:sz w:val="24"/>
          <w:szCs w:val="24"/>
        </w:rPr>
        <w:t>eh</w:t>
      </w:r>
      <w:r w:rsidR="00E71CCC" w:rsidRPr="00466BDB">
        <w:rPr>
          <w:rFonts w:ascii="Times New Roman" w:hAnsi="Times New Roman"/>
          <w:i/>
          <w:sz w:val="24"/>
          <w:szCs w:val="24"/>
        </w:rPr>
        <w:t>neri</w:t>
      </w:r>
      <w:r w:rsidR="00334B68" w:rsidRPr="00466BDB">
        <w:rPr>
          <w:rFonts w:ascii="Times New Roman" w:hAnsi="Times New Roman"/>
          <w:sz w:val="24"/>
          <w:szCs w:val="24"/>
        </w:rPr>
        <w:t xml:space="preserve"> infecting caribou</w:t>
      </w:r>
      <w:r w:rsidR="00161AEE" w:rsidRPr="00466BDB">
        <w:rPr>
          <w:rFonts w:ascii="Times New Roman" w:hAnsi="Times New Roman"/>
          <w:sz w:val="24"/>
          <w:szCs w:val="24"/>
        </w:rPr>
        <w:t xml:space="preserve"> in North America</w:t>
      </w:r>
      <w:r w:rsidR="00E71CCC" w:rsidRPr="00466BDB">
        <w:rPr>
          <w:rFonts w:ascii="Times New Roman" w:hAnsi="Times New Roman"/>
          <w:sz w:val="24"/>
          <w:szCs w:val="24"/>
        </w:rPr>
        <w:t xml:space="preserve"> </w:t>
      </w:r>
      <w:r w:rsidR="002F78C3">
        <w:rPr>
          <w:rFonts w:ascii="Times New Roman" w:hAnsi="Times New Roman"/>
          <w:sz w:val="24"/>
          <w:szCs w:val="24"/>
        </w:rPr>
        <w:t>(</w:t>
      </w:r>
      <w:r w:rsidR="002F78C3" w:rsidRPr="0062458F">
        <w:rPr>
          <w:rFonts w:ascii="Times New Roman" w:eastAsiaTheme="minorHAnsi" w:hAnsi="Times New Roman"/>
          <w:sz w:val="24"/>
          <w:szCs w:val="24"/>
        </w:rPr>
        <w:t>Molnár</w:t>
      </w:r>
      <w:r w:rsidR="002F78C3">
        <w:rPr>
          <w:rFonts w:ascii="Times New Roman" w:eastAsiaTheme="minorHAnsi" w:hAnsi="Times New Roman"/>
          <w:sz w:val="24"/>
          <w:szCs w:val="24"/>
        </w:rPr>
        <w:t xml:space="preserve"> et al., 2013)</w:t>
      </w:r>
      <w:r w:rsidR="008A1104" w:rsidRPr="00466BDB">
        <w:rPr>
          <w:rFonts w:ascii="Times New Roman" w:hAnsi="Times New Roman"/>
          <w:sz w:val="24"/>
          <w:szCs w:val="24"/>
        </w:rPr>
        <w:t xml:space="preserve">, </w:t>
      </w:r>
      <w:r w:rsidR="00D02F47" w:rsidRPr="00466BDB">
        <w:rPr>
          <w:rFonts w:ascii="Times New Roman" w:hAnsi="Times New Roman"/>
          <w:sz w:val="24"/>
          <w:szCs w:val="24"/>
        </w:rPr>
        <w:t xml:space="preserve">as well as other parasitic helminths in </w:t>
      </w:r>
      <w:r w:rsidR="002A6C2F" w:rsidRPr="00466BDB">
        <w:rPr>
          <w:rFonts w:ascii="Times New Roman" w:hAnsi="Times New Roman"/>
          <w:sz w:val="24"/>
          <w:szCs w:val="24"/>
        </w:rPr>
        <w:t xml:space="preserve">northern </w:t>
      </w:r>
      <w:r w:rsidR="00D02F47" w:rsidRPr="00466BDB">
        <w:rPr>
          <w:rFonts w:ascii="Times New Roman" w:hAnsi="Times New Roman"/>
          <w:sz w:val="24"/>
          <w:szCs w:val="24"/>
        </w:rPr>
        <w:t>Europe (</w:t>
      </w:r>
      <w:r w:rsidR="00D02F47" w:rsidRPr="00466BDB">
        <w:rPr>
          <w:rFonts w:ascii="Times New Roman" w:hAnsi="Times New Roman"/>
          <w:i/>
          <w:sz w:val="24"/>
          <w:szCs w:val="24"/>
        </w:rPr>
        <w:t>Fasciola hepatica</w:t>
      </w:r>
      <w:r w:rsidR="002F78C3">
        <w:rPr>
          <w:rFonts w:ascii="Times New Roman" w:hAnsi="Times New Roman"/>
          <w:i/>
          <w:sz w:val="24"/>
          <w:szCs w:val="24"/>
        </w:rPr>
        <w:t xml:space="preserve">; </w:t>
      </w:r>
      <w:r w:rsidR="002F78C3">
        <w:rPr>
          <w:rFonts w:ascii="Times New Roman" w:hAnsi="Times New Roman"/>
          <w:sz w:val="24"/>
          <w:szCs w:val="24"/>
        </w:rPr>
        <w:t>Caminade et al., 2015</w:t>
      </w:r>
      <w:r w:rsidR="00D02F47" w:rsidRPr="00466BDB">
        <w:rPr>
          <w:rFonts w:ascii="Times New Roman" w:hAnsi="Times New Roman"/>
          <w:sz w:val="24"/>
          <w:szCs w:val="24"/>
        </w:rPr>
        <w:t>) and invertebrate</w:t>
      </w:r>
      <w:r w:rsidR="00161AEE" w:rsidRPr="00466BDB">
        <w:rPr>
          <w:rFonts w:ascii="Times New Roman" w:hAnsi="Times New Roman"/>
          <w:sz w:val="24"/>
          <w:szCs w:val="24"/>
        </w:rPr>
        <w:t xml:space="preserve"> ectoparasite</w:t>
      </w:r>
      <w:r w:rsidR="00D02F47" w:rsidRPr="00466BDB">
        <w:rPr>
          <w:rFonts w:ascii="Times New Roman" w:hAnsi="Times New Roman"/>
          <w:sz w:val="24"/>
          <w:szCs w:val="24"/>
        </w:rPr>
        <w:t>s in Great Britain (</w:t>
      </w:r>
      <w:r w:rsidR="00D02F47" w:rsidRPr="00466BDB">
        <w:rPr>
          <w:rFonts w:ascii="Times New Roman" w:hAnsi="Times New Roman"/>
          <w:i/>
          <w:sz w:val="24"/>
          <w:szCs w:val="24"/>
        </w:rPr>
        <w:t>Lucilia sericata</w:t>
      </w:r>
      <w:r w:rsidR="002F78C3">
        <w:rPr>
          <w:rFonts w:ascii="Times New Roman" w:hAnsi="Times New Roman"/>
          <w:i/>
          <w:sz w:val="24"/>
          <w:szCs w:val="24"/>
        </w:rPr>
        <w:t xml:space="preserve">; </w:t>
      </w:r>
      <w:r w:rsidR="002F78C3">
        <w:rPr>
          <w:rFonts w:ascii="Times New Roman" w:hAnsi="Times New Roman"/>
          <w:sz w:val="24"/>
          <w:szCs w:val="24"/>
        </w:rPr>
        <w:t>Rose &amp; Wall, 2011; Wall &amp; Ellse, 2011</w:t>
      </w:r>
      <w:r w:rsidR="00D02F47" w:rsidRPr="00466BDB">
        <w:rPr>
          <w:rFonts w:ascii="Times New Roman" w:hAnsi="Times New Roman"/>
          <w:sz w:val="24"/>
          <w:szCs w:val="24"/>
        </w:rPr>
        <w:t>)</w:t>
      </w:r>
      <w:r w:rsidR="00E71CCC" w:rsidRPr="00466BDB">
        <w:rPr>
          <w:rFonts w:ascii="Times New Roman" w:hAnsi="Times New Roman"/>
          <w:sz w:val="24"/>
          <w:szCs w:val="24"/>
        </w:rPr>
        <w:t xml:space="preserve">.  </w:t>
      </w:r>
      <w:r w:rsidR="007704C3">
        <w:rPr>
          <w:rFonts w:ascii="Times New Roman" w:hAnsi="Times New Roman"/>
          <w:sz w:val="24"/>
          <w:szCs w:val="24"/>
        </w:rPr>
        <w:t>This “summer dip”</w:t>
      </w:r>
      <w:r w:rsidR="001C348C">
        <w:rPr>
          <w:rFonts w:ascii="Times New Roman" w:hAnsi="Times New Roman"/>
          <w:sz w:val="24"/>
          <w:szCs w:val="24"/>
        </w:rPr>
        <w:t xml:space="preserve"> in infection pressure </w:t>
      </w:r>
      <w:r w:rsidR="007704C3">
        <w:rPr>
          <w:rFonts w:ascii="Times New Roman" w:hAnsi="Times New Roman"/>
          <w:sz w:val="24"/>
          <w:szCs w:val="24"/>
        </w:rPr>
        <w:t>may play a role in moderating the impact of climate change in norther</w:t>
      </w:r>
      <w:r w:rsidR="0075342F">
        <w:rPr>
          <w:rFonts w:ascii="Times New Roman" w:hAnsi="Times New Roman"/>
          <w:sz w:val="24"/>
          <w:szCs w:val="24"/>
        </w:rPr>
        <w:t>n Europe (Rose et al.</w:t>
      </w:r>
      <w:r w:rsidR="002F78C3">
        <w:rPr>
          <w:rFonts w:ascii="Times New Roman" w:hAnsi="Times New Roman"/>
          <w:sz w:val="24"/>
          <w:szCs w:val="24"/>
        </w:rPr>
        <w:t>,</w:t>
      </w:r>
      <w:r w:rsidR="0075342F">
        <w:rPr>
          <w:rFonts w:ascii="Times New Roman" w:hAnsi="Times New Roman"/>
          <w:sz w:val="24"/>
          <w:szCs w:val="24"/>
        </w:rPr>
        <w:t xml:space="preserve"> 2015</w:t>
      </w:r>
      <w:r w:rsidR="005768DF">
        <w:rPr>
          <w:rFonts w:ascii="Times New Roman" w:hAnsi="Times New Roman"/>
          <w:sz w:val="24"/>
          <w:szCs w:val="24"/>
        </w:rPr>
        <w:t>b</w:t>
      </w:r>
      <w:r w:rsidR="009F6679">
        <w:rPr>
          <w:rFonts w:ascii="Times New Roman" w:hAnsi="Times New Roman"/>
          <w:sz w:val="24"/>
          <w:szCs w:val="24"/>
        </w:rPr>
        <w:t>).</w:t>
      </w:r>
    </w:p>
    <w:p w14:paraId="2A387D09" w14:textId="77777777" w:rsidR="004E3159" w:rsidRPr="00466BDB" w:rsidRDefault="003A7D04">
      <w:pPr>
        <w:spacing w:line="480" w:lineRule="auto"/>
        <w:rPr>
          <w:rFonts w:ascii="Times New Roman" w:hAnsi="Times New Roman"/>
          <w:sz w:val="24"/>
          <w:szCs w:val="24"/>
        </w:rPr>
      </w:pPr>
      <w:r w:rsidRPr="00466BDB">
        <w:rPr>
          <w:rFonts w:ascii="Times New Roman" w:hAnsi="Times New Roman"/>
          <w:sz w:val="24"/>
          <w:szCs w:val="24"/>
        </w:rPr>
        <w:t xml:space="preserve">The </w:t>
      </w:r>
      <w:r w:rsidR="00AE1C3E">
        <w:rPr>
          <w:rFonts w:ascii="Times New Roman" w:hAnsi="Times New Roman"/>
          <w:sz w:val="24"/>
          <w:szCs w:val="24"/>
        </w:rPr>
        <w:t xml:space="preserve">predicted future </w:t>
      </w:r>
      <w:r w:rsidRPr="00466BDB">
        <w:rPr>
          <w:rFonts w:ascii="Times New Roman" w:hAnsi="Times New Roman"/>
          <w:sz w:val="24"/>
          <w:szCs w:val="24"/>
        </w:rPr>
        <w:t xml:space="preserve">bimodal pattern of </w:t>
      </w:r>
      <w:r w:rsidR="00B55BED" w:rsidRPr="00466BDB">
        <w:rPr>
          <w:rFonts w:ascii="Times New Roman" w:hAnsi="Times New Roman"/>
          <w:sz w:val="24"/>
          <w:szCs w:val="24"/>
        </w:rPr>
        <w:t>infection pressure</w:t>
      </w:r>
      <w:r w:rsidRPr="00466BDB">
        <w:rPr>
          <w:rFonts w:ascii="Times New Roman" w:hAnsi="Times New Roman"/>
          <w:sz w:val="24"/>
          <w:szCs w:val="24"/>
        </w:rPr>
        <w:t xml:space="preserve"> predicted for</w:t>
      </w:r>
      <w:r w:rsidR="00161AEE" w:rsidRPr="00466BDB">
        <w:rPr>
          <w:rFonts w:ascii="Times New Roman" w:hAnsi="Times New Roman"/>
          <w:sz w:val="24"/>
          <w:szCs w:val="24"/>
        </w:rPr>
        <w:t xml:space="preserve"> </w:t>
      </w:r>
      <w:r w:rsidR="00161AEE" w:rsidRPr="00466BDB">
        <w:rPr>
          <w:rFonts w:ascii="Times New Roman" w:hAnsi="Times New Roman"/>
          <w:i/>
          <w:sz w:val="24"/>
          <w:szCs w:val="24"/>
        </w:rPr>
        <w:t>H. contortus</w:t>
      </w:r>
      <w:r w:rsidRPr="00466BDB">
        <w:rPr>
          <w:rFonts w:ascii="Times New Roman" w:hAnsi="Times New Roman"/>
          <w:sz w:val="24"/>
          <w:szCs w:val="24"/>
        </w:rPr>
        <w:t xml:space="preserve"> </w:t>
      </w:r>
      <w:r w:rsidR="00DE0005" w:rsidRPr="00466BDB">
        <w:rPr>
          <w:rFonts w:ascii="Times New Roman" w:hAnsi="Times New Roman"/>
          <w:sz w:val="24"/>
          <w:szCs w:val="24"/>
        </w:rPr>
        <w:t xml:space="preserve">in </w:t>
      </w:r>
      <w:r w:rsidR="002A6C2F" w:rsidRPr="00466BDB">
        <w:rPr>
          <w:rFonts w:ascii="Times New Roman" w:hAnsi="Times New Roman"/>
          <w:sz w:val="24"/>
          <w:szCs w:val="24"/>
        </w:rPr>
        <w:t>n</w:t>
      </w:r>
      <w:r w:rsidRPr="00466BDB">
        <w:rPr>
          <w:rFonts w:ascii="Times New Roman" w:hAnsi="Times New Roman"/>
          <w:sz w:val="24"/>
          <w:szCs w:val="24"/>
        </w:rPr>
        <w:t xml:space="preserve">orthern Europe is </w:t>
      </w:r>
      <w:r w:rsidR="002A6C2F" w:rsidRPr="00466BDB">
        <w:rPr>
          <w:rFonts w:ascii="Times New Roman" w:hAnsi="Times New Roman"/>
          <w:sz w:val="24"/>
          <w:szCs w:val="24"/>
        </w:rPr>
        <w:t xml:space="preserve">currently observed </w:t>
      </w:r>
      <w:r w:rsidRPr="00466BDB">
        <w:rPr>
          <w:rFonts w:ascii="Times New Roman" w:hAnsi="Times New Roman"/>
          <w:sz w:val="24"/>
          <w:szCs w:val="24"/>
        </w:rPr>
        <w:t xml:space="preserve">in </w:t>
      </w:r>
      <w:r w:rsidR="002A6C2F" w:rsidRPr="00466BDB">
        <w:rPr>
          <w:rFonts w:ascii="Times New Roman" w:hAnsi="Times New Roman"/>
          <w:sz w:val="24"/>
          <w:szCs w:val="24"/>
        </w:rPr>
        <w:t xml:space="preserve">southern </w:t>
      </w:r>
      <w:r w:rsidRPr="00466BDB">
        <w:rPr>
          <w:rFonts w:ascii="Times New Roman" w:hAnsi="Times New Roman"/>
          <w:sz w:val="24"/>
          <w:szCs w:val="24"/>
        </w:rPr>
        <w:t>Europe where, on average, winter temperatures are high enough to permit development and survival of the f</w:t>
      </w:r>
      <w:r w:rsidR="00B55BED" w:rsidRPr="00466BDB">
        <w:rPr>
          <w:rFonts w:ascii="Times New Roman" w:hAnsi="Times New Roman"/>
          <w:sz w:val="24"/>
          <w:szCs w:val="24"/>
        </w:rPr>
        <w:t xml:space="preserve">ree-living stages, yet moisture </w:t>
      </w:r>
      <w:r w:rsidRPr="00466BDB">
        <w:rPr>
          <w:rFonts w:ascii="Times New Roman" w:hAnsi="Times New Roman"/>
          <w:sz w:val="24"/>
          <w:szCs w:val="24"/>
        </w:rPr>
        <w:t>limitations and high temperatures during the summer months limit development success. Q</w:t>
      </w:r>
      <w:r w:rsidRPr="00466BDB">
        <w:rPr>
          <w:rFonts w:ascii="Times New Roman" w:hAnsi="Times New Roman"/>
          <w:sz w:val="24"/>
          <w:szCs w:val="24"/>
          <w:vertAlign w:val="subscript"/>
        </w:rPr>
        <w:t>0</w:t>
      </w:r>
      <w:r w:rsidRPr="00466BDB">
        <w:rPr>
          <w:rFonts w:ascii="Times New Roman" w:hAnsi="Times New Roman"/>
          <w:sz w:val="24"/>
          <w:szCs w:val="24"/>
        </w:rPr>
        <w:t xml:space="preserve"> is predicted to increase in </w:t>
      </w:r>
      <w:r w:rsidR="00AE1C3E">
        <w:rPr>
          <w:rFonts w:ascii="Times New Roman" w:hAnsi="Times New Roman"/>
          <w:sz w:val="24"/>
          <w:szCs w:val="24"/>
        </w:rPr>
        <w:t>s</w:t>
      </w:r>
      <w:r w:rsidR="00AE1C3E" w:rsidRPr="00466BDB">
        <w:rPr>
          <w:rFonts w:ascii="Times New Roman" w:hAnsi="Times New Roman"/>
          <w:sz w:val="24"/>
          <w:szCs w:val="24"/>
        </w:rPr>
        <w:t xml:space="preserve">outhern </w:t>
      </w:r>
      <w:r w:rsidRPr="00466BDB">
        <w:rPr>
          <w:rFonts w:ascii="Times New Roman" w:hAnsi="Times New Roman"/>
          <w:sz w:val="24"/>
          <w:szCs w:val="24"/>
        </w:rPr>
        <w:t>Europe during the winter months under RCP8.5, while a longer summer break in transmission is predicted</w:t>
      </w:r>
      <w:r w:rsidR="00B55BED" w:rsidRPr="00466BDB">
        <w:rPr>
          <w:rFonts w:ascii="Times New Roman" w:hAnsi="Times New Roman"/>
          <w:sz w:val="24"/>
          <w:szCs w:val="24"/>
        </w:rPr>
        <w:t xml:space="preserve"> where Q</w:t>
      </w:r>
      <w:r w:rsidR="00B55BED" w:rsidRPr="00466BDB">
        <w:rPr>
          <w:rFonts w:ascii="Times New Roman" w:hAnsi="Times New Roman"/>
          <w:sz w:val="24"/>
          <w:szCs w:val="24"/>
          <w:vertAlign w:val="subscript"/>
        </w:rPr>
        <w:t>0</w:t>
      </w:r>
      <w:r w:rsidR="00B55BED" w:rsidRPr="00466BDB">
        <w:rPr>
          <w:rFonts w:ascii="Times New Roman" w:hAnsi="Times New Roman"/>
          <w:sz w:val="24"/>
          <w:szCs w:val="24"/>
        </w:rPr>
        <w:t xml:space="preserve"> falls below 1</w:t>
      </w:r>
      <w:r w:rsidRPr="00466BDB">
        <w:rPr>
          <w:rFonts w:ascii="Times New Roman" w:hAnsi="Times New Roman"/>
          <w:sz w:val="24"/>
          <w:szCs w:val="24"/>
        </w:rPr>
        <w:t>.</w:t>
      </w:r>
      <w:r w:rsidR="008D5622" w:rsidRPr="00466BDB">
        <w:rPr>
          <w:rFonts w:ascii="Times New Roman" w:hAnsi="Times New Roman"/>
          <w:sz w:val="24"/>
          <w:szCs w:val="24"/>
        </w:rPr>
        <w:t xml:space="preserve"> In contrast to the decrease in selection pressure for winter hypobiosis in northern Europe, </w:t>
      </w:r>
      <w:r w:rsidR="00AE1C3E">
        <w:rPr>
          <w:rFonts w:ascii="Times New Roman" w:hAnsi="Times New Roman"/>
          <w:sz w:val="24"/>
          <w:szCs w:val="24"/>
        </w:rPr>
        <w:t>hypobi</w:t>
      </w:r>
      <w:r w:rsidR="008D5622" w:rsidRPr="00466BDB">
        <w:rPr>
          <w:rFonts w:ascii="Times New Roman" w:hAnsi="Times New Roman"/>
          <w:sz w:val="24"/>
          <w:szCs w:val="24"/>
        </w:rPr>
        <w:t xml:space="preserve">osis </w:t>
      </w:r>
      <w:r w:rsidR="00AE1C3E">
        <w:rPr>
          <w:rFonts w:ascii="Times New Roman" w:hAnsi="Times New Roman"/>
          <w:sz w:val="24"/>
          <w:szCs w:val="24"/>
        </w:rPr>
        <w:t xml:space="preserve">may </w:t>
      </w:r>
      <w:r w:rsidR="003C2181" w:rsidRPr="00466BDB">
        <w:rPr>
          <w:rFonts w:ascii="Times New Roman" w:hAnsi="Times New Roman"/>
          <w:sz w:val="24"/>
          <w:szCs w:val="24"/>
        </w:rPr>
        <w:t xml:space="preserve">become </w:t>
      </w:r>
      <w:r w:rsidR="008D5622" w:rsidRPr="00466BDB">
        <w:rPr>
          <w:rFonts w:ascii="Times New Roman" w:hAnsi="Times New Roman"/>
          <w:sz w:val="24"/>
          <w:szCs w:val="24"/>
        </w:rPr>
        <w:t xml:space="preserve">increasingly important as a strategy for the </w:t>
      </w:r>
      <w:r w:rsidR="00AE1C3E">
        <w:rPr>
          <w:rFonts w:ascii="Times New Roman" w:hAnsi="Times New Roman"/>
          <w:sz w:val="24"/>
          <w:szCs w:val="24"/>
        </w:rPr>
        <w:t xml:space="preserve">future </w:t>
      </w:r>
      <w:r w:rsidR="008D5622" w:rsidRPr="00466BDB">
        <w:rPr>
          <w:rFonts w:ascii="Times New Roman" w:hAnsi="Times New Roman"/>
          <w:sz w:val="24"/>
          <w:szCs w:val="24"/>
        </w:rPr>
        <w:t xml:space="preserve">summer survival of </w:t>
      </w:r>
      <w:r w:rsidR="008D5622" w:rsidRPr="00466BDB">
        <w:rPr>
          <w:rFonts w:ascii="Times New Roman" w:hAnsi="Times New Roman"/>
          <w:i/>
          <w:sz w:val="24"/>
          <w:szCs w:val="24"/>
        </w:rPr>
        <w:t xml:space="preserve">H. contortus </w:t>
      </w:r>
      <w:r w:rsidR="008D5622" w:rsidRPr="00466BDB">
        <w:rPr>
          <w:rFonts w:ascii="Times New Roman" w:hAnsi="Times New Roman"/>
          <w:sz w:val="24"/>
          <w:szCs w:val="24"/>
        </w:rPr>
        <w:t xml:space="preserve">in southern Europe due to the </w:t>
      </w:r>
      <w:r w:rsidR="00AE1C3E">
        <w:rPr>
          <w:rFonts w:ascii="Times New Roman" w:hAnsi="Times New Roman"/>
          <w:sz w:val="24"/>
          <w:szCs w:val="24"/>
        </w:rPr>
        <w:t xml:space="preserve">predicted future </w:t>
      </w:r>
      <w:r w:rsidR="008D5622" w:rsidRPr="00466BDB">
        <w:rPr>
          <w:rFonts w:ascii="Times New Roman" w:hAnsi="Times New Roman"/>
          <w:sz w:val="24"/>
          <w:szCs w:val="24"/>
        </w:rPr>
        <w:t>reduction in Q</w:t>
      </w:r>
      <w:r w:rsidR="008D5622" w:rsidRPr="00466BDB">
        <w:rPr>
          <w:rFonts w:ascii="Times New Roman" w:hAnsi="Times New Roman"/>
          <w:sz w:val="24"/>
          <w:szCs w:val="24"/>
          <w:vertAlign w:val="subscript"/>
        </w:rPr>
        <w:t>0</w:t>
      </w:r>
      <w:r w:rsidR="008D5622" w:rsidRPr="00466BDB">
        <w:rPr>
          <w:rFonts w:ascii="Times New Roman" w:hAnsi="Times New Roman"/>
          <w:sz w:val="24"/>
          <w:szCs w:val="24"/>
        </w:rPr>
        <w:t xml:space="preserve"> during the </w:t>
      </w:r>
      <w:r w:rsidR="003C2181" w:rsidRPr="00466BDB">
        <w:rPr>
          <w:rFonts w:ascii="Times New Roman" w:hAnsi="Times New Roman"/>
          <w:sz w:val="24"/>
          <w:szCs w:val="24"/>
        </w:rPr>
        <w:t xml:space="preserve">hot, dry </w:t>
      </w:r>
      <w:r w:rsidR="008D5622" w:rsidRPr="00466BDB">
        <w:rPr>
          <w:rFonts w:ascii="Times New Roman" w:hAnsi="Times New Roman"/>
          <w:sz w:val="24"/>
          <w:szCs w:val="24"/>
        </w:rPr>
        <w:t>summer months increasing the selection pressure for summer hypobiosis.</w:t>
      </w:r>
      <w:r w:rsidR="003C2181" w:rsidRPr="00466BDB">
        <w:rPr>
          <w:rFonts w:ascii="Times New Roman" w:hAnsi="Times New Roman"/>
          <w:sz w:val="24"/>
          <w:szCs w:val="24"/>
        </w:rPr>
        <w:t xml:space="preserve"> Similar patterns </w:t>
      </w:r>
      <w:r w:rsidR="003C2181" w:rsidRPr="00466BDB">
        <w:rPr>
          <w:rFonts w:ascii="Times New Roman" w:hAnsi="Times New Roman"/>
          <w:sz w:val="24"/>
          <w:szCs w:val="24"/>
        </w:rPr>
        <w:lastRenderedPageBreak/>
        <w:t xml:space="preserve">are seen in semi-arid regions such as Kenya, where hypobiosis is an important strategy for the survival of </w:t>
      </w:r>
      <w:r w:rsidR="003C2181" w:rsidRPr="00466BDB">
        <w:rPr>
          <w:rFonts w:ascii="Times New Roman" w:hAnsi="Times New Roman"/>
          <w:i/>
          <w:sz w:val="24"/>
          <w:szCs w:val="24"/>
        </w:rPr>
        <w:t>H. contortus</w:t>
      </w:r>
      <w:r w:rsidR="003C2181" w:rsidRPr="00466BDB">
        <w:rPr>
          <w:rFonts w:ascii="Times New Roman" w:hAnsi="Times New Roman"/>
          <w:sz w:val="24"/>
          <w:szCs w:val="24"/>
        </w:rPr>
        <w:t xml:space="preserve"> during the dry periods when the transmission of free-living stages is limited (</w:t>
      </w:r>
      <w:r w:rsidR="00DC20B4" w:rsidRPr="00466BDB">
        <w:rPr>
          <w:rFonts w:ascii="Times New Roman" w:hAnsi="Times New Roman"/>
          <w:sz w:val="24"/>
          <w:szCs w:val="24"/>
        </w:rPr>
        <w:t>Gatongi et al.</w:t>
      </w:r>
      <w:r w:rsidR="00372BB9" w:rsidRPr="00466BDB">
        <w:rPr>
          <w:rFonts w:ascii="Times New Roman" w:hAnsi="Times New Roman"/>
          <w:sz w:val="24"/>
          <w:szCs w:val="24"/>
        </w:rPr>
        <w:t>,</w:t>
      </w:r>
      <w:r w:rsidR="00DC20B4" w:rsidRPr="00466BDB">
        <w:rPr>
          <w:rFonts w:ascii="Times New Roman" w:hAnsi="Times New Roman"/>
          <w:sz w:val="24"/>
          <w:szCs w:val="24"/>
        </w:rPr>
        <w:t xml:space="preserve"> 1998</w:t>
      </w:r>
      <w:r w:rsidR="00580320" w:rsidRPr="00580320">
        <w:rPr>
          <w:rFonts w:ascii="Times New Roman" w:hAnsi="Times New Roman"/>
          <w:sz w:val="24"/>
          <w:szCs w:val="24"/>
        </w:rPr>
        <w:t>).</w:t>
      </w:r>
      <w:r w:rsidR="00DC20B4" w:rsidRPr="00466BDB">
        <w:rPr>
          <w:rFonts w:ascii="Times New Roman" w:hAnsi="Times New Roman"/>
          <w:sz w:val="24"/>
          <w:szCs w:val="24"/>
        </w:rPr>
        <w:t xml:space="preserve"> </w:t>
      </w:r>
    </w:p>
    <w:p w14:paraId="5421919E" w14:textId="77777777" w:rsidR="004E3159" w:rsidRPr="00466BDB" w:rsidRDefault="00362C8B">
      <w:pPr>
        <w:spacing w:line="480" w:lineRule="auto"/>
        <w:rPr>
          <w:rFonts w:ascii="Times New Roman" w:hAnsi="Times New Roman"/>
          <w:sz w:val="24"/>
          <w:szCs w:val="24"/>
        </w:rPr>
      </w:pPr>
      <w:r>
        <w:rPr>
          <w:rFonts w:ascii="Times New Roman" w:hAnsi="Times New Roman"/>
          <w:sz w:val="24"/>
          <w:szCs w:val="24"/>
        </w:rPr>
        <w:t xml:space="preserve">In addition </w:t>
      </w:r>
      <w:r w:rsidR="004A392A">
        <w:rPr>
          <w:rFonts w:ascii="Times New Roman" w:hAnsi="Times New Roman"/>
          <w:sz w:val="24"/>
          <w:szCs w:val="24"/>
        </w:rPr>
        <w:t>to climate variability</w:t>
      </w:r>
      <w:r>
        <w:rPr>
          <w:rFonts w:ascii="Times New Roman" w:hAnsi="Times New Roman"/>
          <w:sz w:val="24"/>
          <w:szCs w:val="24"/>
        </w:rPr>
        <w:t xml:space="preserve"> other </w:t>
      </w:r>
      <w:r w:rsidR="00005F4D">
        <w:rPr>
          <w:rFonts w:ascii="Times New Roman" w:hAnsi="Times New Roman"/>
          <w:sz w:val="24"/>
          <w:szCs w:val="24"/>
        </w:rPr>
        <w:t xml:space="preserve">environmental and livestock management </w:t>
      </w:r>
      <w:r>
        <w:rPr>
          <w:rFonts w:ascii="Times New Roman" w:hAnsi="Times New Roman"/>
          <w:sz w:val="24"/>
          <w:szCs w:val="24"/>
        </w:rPr>
        <w:t>factors that may affect disease risk vary from region to region within Europe</w:t>
      </w:r>
      <w:r w:rsidR="00005F4D">
        <w:rPr>
          <w:rFonts w:ascii="Times New Roman" w:hAnsi="Times New Roman"/>
          <w:sz w:val="24"/>
          <w:szCs w:val="24"/>
        </w:rPr>
        <w:t xml:space="preserve"> due to </w:t>
      </w:r>
      <w:r w:rsidR="004A392A">
        <w:rPr>
          <w:rFonts w:ascii="Times New Roman" w:hAnsi="Times New Roman"/>
          <w:sz w:val="24"/>
          <w:szCs w:val="24"/>
        </w:rPr>
        <w:t xml:space="preserve">differing </w:t>
      </w:r>
      <w:r w:rsidR="00005F4D">
        <w:rPr>
          <w:rFonts w:ascii="Times New Roman" w:hAnsi="Times New Roman"/>
          <w:sz w:val="24"/>
          <w:szCs w:val="24"/>
        </w:rPr>
        <w:t>socio-economic, po</w:t>
      </w:r>
      <w:r w:rsidR="004A392A">
        <w:rPr>
          <w:rFonts w:ascii="Times New Roman" w:hAnsi="Times New Roman"/>
          <w:sz w:val="24"/>
          <w:szCs w:val="24"/>
        </w:rPr>
        <w:t xml:space="preserve">licy and bioclimatic drivers e.g. land use and stocking rates. </w:t>
      </w:r>
      <w:r w:rsidR="00AB5934">
        <w:rPr>
          <w:rFonts w:ascii="Times New Roman" w:hAnsi="Times New Roman"/>
          <w:sz w:val="24"/>
          <w:szCs w:val="24"/>
        </w:rPr>
        <w:t xml:space="preserve">The contribution of livestock management to spatial variability in disease risk may even outweigh </w:t>
      </w:r>
      <w:r w:rsidR="00E6280F">
        <w:rPr>
          <w:rFonts w:ascii="Times New Roman" w:hAnsi="Times New Roman"/>
          <w:sz w:val="24"/>
          <w:szCs w:val="24"/>
        </w:rPr>
        <w:t xml:space="preserve">the contribution of climate </w:t>
      </w:r>
      <w:r w:rsidR="00AB5934">
        <w:rPr>
          <w:rFonts w:ascii="Times New Roman" w:hAnsi="Times New Roman"/>
          <w:sz w:val="24"/>
          <w:szCs w:val="24"/>
        </w:rPr>
        <w:t xml:space="preserve">and provide an opportunity to mitigate the impact of </w:t>
      </w:r>
      <w:r w:rsidR="00E6280F">
        <w:rPr>
          <w:rFonts w:ascii="Times New Roman" w:hAnsi="Times New Roman"/>
          <w:sz w:val="24"/>
          <w:szCs w:val="24"/>
        </w:rPr>
        <w:t xml:space="preserve">climate change (Morgan &amp; Wall, 2009). </w:t>
      </w:r>
      <w:r w:rsidR="00B12A10" w:rsidRPr="00466BDB">
        <w:rPr>
          <w:rFonts w:ascii="Times New Roman" w:hAnsi="Times New Roman"/>
          <w:sz w:val="24"/>
          <w:szCs w:val="24"/>
        </w:rPr>
        <w:t>By considering the interacting effect</w:t>
      </w:r>
      <w:r w:rsidR="00890B44" w:rsidRPr="00466BDB">
        <w:rPr>
          <w:rFonts w:ascii="Times New Roman" w:hAnsi="Times New Roman"/>
          <w:sz w:val="24"/>
          <w:szCs w:val="24"/>
        </w:rPr>
        <w:t>s</w:t>
      </w:r>
      <w:r w:rsidR="00B12A10" w:rsidRPr="00466BDB">
        <w:rPr>
          <w:rFonts w:ascii="Times New Roman" w:hAnsi="Times New Roman"/>
          <w:sz w:val="24"/>
          <w:szCs w:val="24"/>
        </w:rPr>
        <w:t xml:space="preserve"> of </w:t>
      </w:r>
      <w:r w:rsidR="002A6C2F" w:rsidRPr="00466BDB">
        <w:rPr>
          <w:rFonts w:ascii="Times New Roman" w:hAnsi="Times New Roman"/>
          <w:sz w:val="24"/>
          <w:szCs w:val="24"/>
        </w:rPr>
        <w:t xml:space="preserve">host (sheep) </w:t>
      </w:r>
      <w:r w:rsidR="00B12A10" w:rsidRPr="00466BDB">
        <w:rPr>
          <w:rFonts w:ascii="Times New Roman" w:hAnsi="Times New Roman"/>
          <w:sz w:val="24"/>
          <w:szCs w:val="24"/>
        </w:rPr>
        <w:t xml:space="preserve">stocking </w:t>
      </w:r>
      <w:r w:rsidR="002A6C2F" w:rsidRPr="00466BDB">
        <w:rPr>
          <w:rFonts w:ascii="Times New Roman" w:hAnsi="Times New Roman"/>
          <w:sz w:val="24"/>
          <w:szCs w:val="24"/>
        </w:rPr>
        <w:t xml:space="preserve">density </w:t>
      </w:r>
      <w:r w:rsidR="00B12A10" w:rsidRPr="00466BDB">
        <w:rPr>
          <w:rFonts w:ascii="Times New Roman" w:hAnsi="Times New Roman"/>
          <w:sz w:val="24"/>
          <w:szCs w:val="24"/>
        </w:rPr>
        <w:t>and climate on Q</w:t>
      </w:r>
      <w:r w:rsidR="00B12A10" w:rsidRPr="00466BDB">
        <w:rPr>
          <w:rFonts w:ascii="Times New Roman" w:hAnsi="Times New Roman"/>
          <w:sz w:val="24"/>
          <w:szCs w:val="24"/>
          <w:vertAlign w:val="subscript"/>
        </w:rPr>
        <w:t>0</w:t>
      </w:r>
      <w:r w:rsidR="00B12A10" w:rsidRPr="00466BDB">
        <w:rPr>
          <w:rFonts w:ascii="Times New Roman" w:hAnsi="Times New Roman"/>
          <w:sz w:val="24"/>
          <w:szCs w:val="24"/>
        </w:rPr>
        <w:t xml:space="preserve"> insights have been gained into the drivers of spatial variability in disease risk.</w:t>
      </w:r>
      <w:r w:rsidR="002A6C2F" w:rsidRPr="00466BDB">
        <w:rPr>
          <w:rFonts w:ascii="Times New Roman" w:hAnsi="Times New Roman"/>
          <w:sz w:val="24"/>
          <w:szCs w:val="24"/>
        </w:rPr>
        <w:t xml:space="preserve"> Sheep s</w:t>
      </w:r>
      <w:r w:rsidR="00B12A10" w:rsidRPr="00466BDB">
        <w:rPr>
          <w:rFonts w:ascii="Times New Roman" w:hAnsi="Times New Roman"/>
          <w:sz w:val="24"/>
          <w:szCs w:val="24"/>
        </w:rPr>
        <w:t xml:space="preserve">tocking </w:t>
      </w:r>
      <w:r w:rsidR="002A6C2F" w:rsidRPr="00466BDB">
        <w:rPr>
          <w:rFonts w:ascii="Times New Roman" w:hAnsi="Times New Roman"/>
          <w:sz w:val="24"/>
          <w:szCs w:val="24"/>
        </w:rPr>
        <w:t xml:space="preserve">density </w:t>
      </w:r>
      <w:r w:rsidR="00B12A10" w:rsidRPr="00466BDB">
        <w:rPr>
          <w:rFonts w:ascii="Times New Roman" w:hAnsi="Times New Roman"/>
          <w:sz w:val="24"/>
          <w:szCs w:val="24"/>
        </w:rPr>
        <w:t>moderated the effect of climate variability, increasing spatial heterogeneity in Q</w:t>
      </w:r>
      <w:r w:rsidR="00B12A10" w:rsidRPr="00466BDB">
        <w:rPr>
          <w:rFonts w:ascii="Times New Roman" w:hAnsi="Times New Roman"/>
          <w:sz w:val="24"/>
          <w:szCs w:val="24"/>
          <w:vertAlign w:val="subscript"/>
        </w:rPr>
        <w:t>0</w:t>
      </w:r>
      <w:r w:rsidR="00B12A10" w:rsidRPr="00466BDB">
        <w:rPr>
          <w:rFonts w:ascii="Times New Roman" w:hAnsi="Times New Roman"/>
          <w:sz w:val="24"/>
          <w:szCs w:val="24"/>
        </w:rPr>
        <w:t xml:space="preserve"> predictions. </w:t>
      </w:r>
      <w:r w:rsidR="00FB0124" w:rsidRPr="00466BDB">
        <w:rPr>
          <w:rFonts w:ascii="Times New Roman" w:hAnsi="Times New Roman"/>
          <w:sz w:val="24"/>
          <w:szCs w:val="24"/>
        </w:rPr>
        <w:t xml:space="preserve">For </w:t>
      </w:r>
      <w:r w:rsidR="007C55C0" w:rsidRPr="00466BDB">
        <w:rPr>
          <w:rFonts w:ascii="Times New Roman" w:hAnsi="Times New Roman"/>
          <w:sz w:val="24"/>
          <w:szCs w:val="24"/>
        </w:rPr>
        <w:t>the majority of Europe, a higher Q</w:t>
      </w:r>
      <w:r w:rsidR="007C55C0" w:rsidRPr="00466BDB">
        <w:rPr>
          <w:rFonts w:ascii="Times New Roman" w:hAnsi="Times New Roman"/>
          <w:sz w:val="24"/>
          <w:szCs w:val="24"/>
          <w:vertAlign w:val="subscript"/>
        </w:rPr>
        <w:t>0</w:t>
      </w:r>
      <w:r w:rsidR="007C55C0" w:rsidRPr="00466BDB">
        <w:rPr>
          <w:rFonts w:ascii="Times New Roman" w:hAnsi="Times New Roman"/>
          <w:sz w:val="24"/>
          <w:szCs w:val="24"/>
        </w:rPr>
        <w:t xml:space="preserve"> was predicted under current regional </w:t>
      </w:r>
      <w:r w:rsidR="00FB0124" w:rsidRPr="00466BDB">
        <w:rPr>
          <w:rFonts w:ascii="Times New Roman" w:hAnsi="Times New Roman"/>
          <w:sz w:val="24"/>
          <w:szCs w:val="24"/>
        </w:rPr>
        <w:t xml:space="preserve">sheep </w:t>
      </w:r>
      <w:r w:rsidR="007C55C0" w:rsidRPr="00466BDB">
        <w:rPr>
          <w:rFonts w:ascii="Times New Roman" w:hAnsi="Times New Roman"/>
          <w:sz w:val="24"/>
          <w:szCs w:val="24"/>
        </w:rPr>
        <w:t>stocking densities compared with</w:t>
      </w:r>
      <w:r w:rsidR="00E14A37" w:rsidRPr="00466BDB">
        <w:rPr>
          <w:rFonts w:ascii="Times New Roman" w:hAnsi="Times New Roman"/>
          <w:sz w:val="24"/>
          <w:szCs w:val="24"/>
        </w:rPr>
        <w:t xml:space="preserve"> a constant</w:t>
      </w:r>
      <w:r w:rsidR="00FB0124" w:rsidRPr="00466BDB">
        <w:rPr>
          <w:rFonts w:ascii="Times New Roman" w:hAnsi="Times New Roman"/>
          <w:sz w:val="24"/>
          <w:szCs w:val="24"/>
        </w:rPr>
        <w:t xml:space="preserve"> sheep stocking density</w:t>
      </w:r>
      <w:r w:rsidR="007C55C0" w:rsidRPr="00466BDB">
        <w:rPr>
          <w:rFonts w:ascii="Times New Roman" w:hAnsi="Times New Roman"/>
          <w:sz w:val="24"/>
          <w:szCs w:val="24"/>
        </w:rPr>
        <w:t xml:space="preserve"> </w:t>
      </w:r>
      <w:r w:rsidR="00FB0124" w:rsidRPr="00466BDB">
        <w:rPr>
          <w:rFonts w:ascii="Times New Roman" w:hAnsi="Times New Roman"/>
          <w:sz w:val="24"/>
          <w:szCs w:val="24"/>
        </w:rPr>
        <w:t>(</w:t>
      </w:r>
      <w:r w:rsidR="007C55C0" w:rsidRPr="00466BDB">
        <w:rPr>
          <w:rFonts w:ascii="Times New Roman" w:hAnsi="Times New Roman"/>
          <w:sz w:val="24"/>
          <w:szCs w:val="24"/>
        </w:rPr>
        <w:t>1 sheep ha</w:t>
      </w:r>
      <w:r w:rsidR="007C55C0" w:rsidRPr="00466BDB">
        <w:rPr>
          <w:rFonts w:ascii="Times New Roman" w:hAnsi="Times New Roman"/>
          <w:sz w:val="24"/>
          <w:szCs w:val="24"/>
          <w:vertAlign w:val="superscript"/>
        </w:rPr>
        <w:t>-1</w:t>
      </w:r>
      <w:r w:rsidR="00FB0124" w:rsidRPr="00466BDB">
        <w:rPr>
          <w:rFonts w:ascii="Times New Roman" w:hAnsi="Times New Roman"/>
          <w:sz w:val="24"/>
          <w:szCs w:val="24"/>
        </w:rPr>
        <w:t>)</w:t>
      </w:r>
      <w:r w:rsidR="007C55C0" w:rsidRPr="00466BDB">
        <w:rPr>
          <w:rFonts w:ascii="Times New Roman" w:hAnsi="Times New Roman"/>
          <w:sz w:val="24"/>
          <w:szCs w:val="24"/>
        </w:rPr>
        <w:t xml:space="preserve">, suggesting that current European </w:t>
      </w:r>
      <w:r w:rsidR="00FB0124" w:rsidRPr="00466BDB">
        <w:rPr>
          <w:rFonts w:ascii="Times New Roman" w:hAnsi="Times New Roman"/>
          <w:sz w:val="24"/>
          <w:szCs w:val="24"/>
        </w:rPr>
        <w:t xml:space="preserve">sheep </w:t>
      </w:r>
      <w:r w:rsidR="007C55C0" w:rsidRPr="00466BDB">
        <w:rPr>
          <w:rFonts w:ascii="Times New Roman" w:hAnsi="Times New Roman"/>
          <w:sz w:val="24"/>
          <w:szCs w:val="24"/>
        </w:rPr>
        <w:t xml:space="preserve">stocking densities enhance </w:t>
      </w:r>
      <w:r w:rsidR="00B55BED" w:rsidRPr="00466BDB">
        <w:rPr>
          <w:rFonts w:ascii="Times New Roman" w:hAnsi="Times New Roman"/>
          <w:sz w:val="24"/>
          <w:szCs w:val="24"/>
        </w:rPr>
        <w:t xml:space="preserve">infection pressure and transmission </w:t>
      </w:r>
      <w:r w:rsidR="007C55C0" w:rsidRPr="00466BDB">
        <w:rPr>
          <w:rFonts w:ascii="Times New Roman" w:hAnsi="Times New Roman"/>
          <w:sz w:val="24"/>
          <w:szCs w:val="24"/>
        </w:rPr>
        <w:t>risk of</w:t>
      </w:r>
      <w:r w:rsidR="00B55BED" w:rsidRPr="00466BDB">
        <w:rPr>
          <w:rFonts w:ascii="Times New Roman" w:hAnsi="Times New Roman"/>
          <w:sz w:val="24"/>
          <w:szCs w:val="24"/>
        </w:rPr>
        <w:t xml:space="preserve"> </w:t>
      </w:r>
      <w:r w:rsidR="00B55BED" w:rsidRPr="00466BDB">
        <w:rPr>
          <w:rFonts w:ascii="Times New Roman" w:hAnsi="Times New Roman"/>
          <w:i/>
          <w:sz w:val="24"/>
          <w:szCs w:val="24"/>
        </w:rPr>
        <w:t>H. contortus</w:t>
      </w:r>
      <w:r w:rsidR="007C55C0" w:rsidRPr="00466BDB">
        <w:rPr>
          <w:rFonts w:ascii="Times New Roman" w:hAnsi="Times New Roman"/>
          <w:sz w:val="24"/>
          <w:szCs w:val="24"/>
        </w:rPr>
        <w:t xml:space="preserve">. </w:t>
      </w:r>
      <w:r w:rsidR="000B7228">
        <w:rPr>
          <w:rFonts w:ascii="Times New Roman" w:hAnsi="Times New Roman"/>
          <w:sz w:val="24"/>
          <w:szCs w:val="24"/>
        </w:rPr>
        <w:t xml:space="preserve">Therefore, predicted future increases in infection will be exacerbated </w:t>
      </w:r>
      <w:r w:rsidR="0003039A">
        <w:rPr>
          <w:rFonts w:ascii="Times New Roman" w:hAnsi="Times New Roman"/>
          <w:sz w:val="24"/>
          <w:szCs w:val="24"/>
        </w:rPr>
        <w:t>in regions where high future stocki</w:t>
      </w:r>
      <w:r w:rsidR="000B7228">
        <w:rPr>
          <w:rFonts w:ascii="Times New Roman" w:hAnsi="Times New Roman"/>
          <w:sz w:val="24"/>
          <w:szCs w:val="24"/>
        </w:rPr>
        <w:t>ng densiti</w:t>
      </w:r>
      <w:r w:rsidR="0003039A">
        <w:rPr>
          <w:rFonts w:ascii="Times New Roman" w:hAnsi="Times New Roman"/>
          <w:sz w:val="24"/>
          <w:szCs w:val="24"/>
        </w:rPr>
        <w:t>es are necessary due to limitations such as land availability</w:t>
      </w:r>
      <w:r w:rsidR="000B7228">
        <w:rPr>
          <w:rFonts w:ascii="Times New Roman" w:hAnsi="Times New Roman"/>
          <w:sz w:val="24"/>
          <w:szCs w:val="24"/>
        </w:rPr>
        <w:t xml:space="preserve">. </w:t>
      </w:r>
      <w:r w:rsidR="00B12A10" w:rsidRPr="00466BDB">
        <w:rPr>
          <w:rFonts w:ascii="Times New Roman" w:hAnsi="Times New Roman"/>
          <w:sz w:val="24"/>
          <w:szCs w:val="24"/>
        </w:rPr>
        <w:t>However, t</w:t>
      </w:r>
      <w:r w:rsidR="003A7D04" w:rsidRPr="00466BDB">
        <w:rPr>
          <w:rFonts w:ascii="Times New Roman" w:hAnsi="Times New Roman"/>
          <w:sz w:val="24"/>
          <w:szCs w:val="24"/>
        </w:rPr>
        <w:t>he</w:t>
      </w:r>
      <w:r w:rsidR="00B12A10" w:rsidRPr="00466BDB">
        <w:rPr>
          <w:rFonts w:ascii="Times New Roman" w:hAnsi="Times New Roman"/>
          <w:sz w:val="24"/>
          <w:szCs w:val="24"/>
        </w:rPr>
        <w:t xml:space="preserve"> extent to which environment</w:t>
      </w:r>
      <w:r w:rsidR="004E3159" w:rsidRPr="00466BDB">
        <w:rPr>
          <w:rFonts w:ascii="Times New Roman" w:hAnsi="Times New Roman"/>
          <w:sz w:val="24"/>
          <w:szCs w:val="24"/>
        </w:rPr>
        <w:t xml:space="preserve"> and livestock management </w:t>
      </w:r>
      <w:r w:rsidR="00E14A37" w:rsidRPr="00466BDB">
        <w:rPr>
          <w:rFonts w:ascii="Times New Roman" w:hAnsi="Times New Roman"/>
          <w:sz w:val="24"/>
          <w:szCs w:val="24"/>
        </w:rPr>
        <w:t xml:space="preserve">are likely to </w:t>
      </w:r>
      <w:r w:rsidR="004E3159" w:rsidRPr="00466BDB">
        <w:rPr>
          <w:rFonts w:ascii="Times New Roman" w:hAnsi="Times New Roman"/>
          <w:sz w:val="24"/>
          <w:szCs w:val="24"/>
        </w:rPr>
        <w:t xml:space="preserve">change in response to climate change and altered patterns of parasite transmission </w:t>
      </w:r>
      <w:r w:rsidR="00E14A37" w:rsidRPr="00466BDB">
        <w:rPr>
          <w:rFonts w:ascii="Times New Roman" w:hAnsi="Times New Roman"/>
          <w:sz w:val="24"/>
          <w:szCs w:val="24"/>
        </w:rPr>
        <w:t>is</w:t>
      </w:r>
      <w:r w:rsidR="004E3159" w:rsidRPr="00466BDB">
        <w:rPr>
          <w:rFonts w:ascii="Times New Roman" w:hAnsi="Times New Roman"/>
          <w:sz w:val="24"/>
          <w:szCs w:val="24"/>
        </w:rPr>
        <w:t xml:space="preserve"> difficult to </w:t>
      </w:r>
      <w:r w:rsidR="0066354C" w:rsidRPr="00466BDB">
        <w:rPr>
          <w:rFonts w:ascii="Times New Roman" w:hAnsi="Times New Roman"/>
          <w:sz w:val="24"/>
          <w:szCs w:val="24"/>
        </w:rPr>
        <w:t>estimate</w:t>
      </w:r>
      <w:r w:rsidR="004E3159" w:rsidRPr="00466BDB">
        <w:rPr>
          <w:rFonts w:ascii="Times New Roman" w:hAnsi="Times New Roman"/>
          <w:sz w:val="24"/>
          <w:szCs w:val="24"/>
        </w:rPr>
        <w:t>, particularly where host</w:t>
      </w:r>
      <w:r w:rsidR="00042826" w:rsidRPr="00466BDB">
        <w:rPr>
          <w:rFonts w:ascii="Times New Roman" w:hAnsi="Times New Roman"/>
          <w:sz w:val="24"/>
          <w:szCs w:val="24"/>
        </w:rPr>
        <w:t xml:space="preserve"> immunity</w:t>
      </w:r>
      <w:r w:rsidR="004E3159" w:rsidRPr="00466BDB">
        <w:rPr>
          <w:rFonts w:ascii="Times New Roman" w:hAnsi="Times New Roman"/>
          <w:sz w:val="24"/>
          <w:szCs w:val="24"/>
        </w:rPr>
        <w:t>, farm/environmental management, climate and parasites interact</w:t>
      </w:r>
      <w:r w:rsidR="00CD52C9">
        <w:rPr>
          <w:rFonts w:ascii="Times New Roman" w:hAnsi="Times New Roman"/>
          <w:sz w:val="24"/>
          <w:szCs w:val="24"/>
        </w:rPr>
        <w:t xml:space="preserve"> (Rohr et al., 2011)</w:t>
      </w:r>
      <w:r w:rsidR="009A0246">
        <w:rPr>
          <w:rFonts w:ascii="Times New Roman" w:hAnsi="Times New Roman"/>
          <w:sz w:val="24"/>
          <w:szCs w:val="24"/>
        </w:rPr>
        <w:t>, and where economic considerations are of paramount importance</w:t>
      </w:r>
      <w:r w:rsidR="004E3159" w:rsidRPr="00466BDB">
        <w:rPr>
          <w:rFonts w:ascii="Times New Roman" w:hAnsi="Times New Roman"/>
          <w:sz w:val="24"/>
          <w:szCs w:val="24"/>
        </w:rPr>
        <w:t xml:space="preserve">. </w:t>
      </w:r>
      <w:r w:rsidR="003C10E0" w:rsidRPr="00466BDB">
        <w:rPr>
          <w:rFonts w:ascii="Times New Roman" w:hAnsi="Times New Roman"/>
          <w:sz w:val="24"/>
          <w:szCs w:val="24"/>
        </w:rPr>
        <w:t>Furthermore, the behaviour of farm managers may lag behind the optimal res</w:t>
      </w:r>
      <w:r w:rsidR="00C5001F" w:rsidRPr="00466BDB">
        <w:rPr>
          <w:rFonts w:ascii="Times New Roman" w:hAnsi="Times New Roman"/>
          <w:sz w:val="24"/>
          <w:szCs w:val="24"/>
        </w:rPr>
        <w:t>ponse to climate-driven changes</w:t>
      </w:r>
      <w:r w:rsidR="005731FE" w:rsidRPr="00466BDB">
        <w:rPr>
          <w:rFonts w:ascii="Times New Roman" w:hAnsi="Times New Roman"/>
          <w:sz w:val="24"/>
          <w:szCs w:val="24"/>
        </w:rPr>
        <w:t>,</w:t>
      </w:r>
      <w:r w:rsidR="00CD5580" w:rsidRPr="00466BDB">
        <w:rPr>
          <w:rFonts w:ascii="Times New Roman" w:hAnsi="Times New Roman"/>
          <w:sz w:val="24"/>
          <w:szCs w:val="24"/>
        </w:rPr>
        <w:t xml:space="preserve"> </w:t>
      </w:r>
      <w:r w:rsidR="005731FE" w:rsidRPr="00466BDB">
        <w:rPr>
          <w:rFonts w:ascii="Times New Roman" w:hAnsi="Times New Roman"/>
          <w:sz w:val="24"/>
          <w:szCs w:val="24"/>
        </w:rPr>
        <w:t xml:space="preserve">for example due to variability in adaptive capacity and perception of resilience and risk </w:t>
      </w:r>
      <w:r w:rsidR="00372BB9">
        <w:rPr>
          <w:rFonts w:ascii="Times New Roman" w:hAnsi="Times New Roman"/>
          <w:sz w:val="24"/>
          <w:szCs w:val="24"/>
        </w:rPr>
        <w:t>(Marshall, 2010)</w:t>
      </w:r>
      <w:r w:rsidR="003C10E0" w:rsidRPr="00466BDB">
        <w:rPr>
          <w:rFonts w:ascii="Times New Roman" w:hAnsi="Times New Roman"/>
          <w:sz w:val="24"/>
          <w:szCs w:val="24"/>
        </w:rPr>
        <w:t>. As a result</w:t>
      </w:r>
      <w:r w:rsidR="00B4364D" w:rsidRPr="00466BDB">
        <w:rPr>
          <w:rFonts w:ascii="Times New Roman" w:hAnsi="Times New Roman"/>
          <w:sz w:val="24"/>
          <w:szCs w:val="24"/>
        </w:rPr>
        <w:t xml:space="preserve">, </w:t>
      </w:r>
      <w:r w:rsidR="003C10E0" w:rsidRPr="00466BDB">
        <w:rPr>
          <w:rFonts w:ascii="Times New Roman" w:hAnsi="Times New Roman"/>
          <w:sz w:val="24"/>
          <w:szCs w:val="24"/>
        </w:rPr>
        <w:t>it is common</w:t>
      </w:r>
      <w:r w:rsidR="00B4364D" w:rsidRPr="00466BDB">
        <w:rPr>
          <w:rFonts w:ascii="Times New Roman" w:hAnsi="Times New Roman"/>
          <w:sz w:val="24"/>
          <w:szCs w:val="24"/>
        </w:rPr>
        <w:t>, as in this study,</w:t>
      </w:r>
      <w:r w:rsidR="003C10E0" w:rsidRPr="00466BDB">
        <w:rPr>
          <w:rFonts w:ascii="Times New Roman" w:hAnsi="Times New Roman"/>
          <w:sz w:val="24"/>
          <w:szCs w:val="24"/>
        </w:rPr>
        <w:t xml:space="preserve"> to make </w:t>
      </w:r>
      <w:r w:rsidR="003A7D04" w:rsidRPr="00466BDB">
        <w:rPr>
          <w:rFonts w:ascii="Times New Roman" w:hAnsi="Times New Roman"/>
          <w:sz w:val="24"/>
          <w:szCs w:val="24"/>
        </w:rPr>
        <w:t xml:space="preserve">climate change impact assessments under </w:t>
      </w:r>
      <w:r w:rsidR="003A7D04" w:rsidRPr="00466BDB">
        <w:rPr>
          <w:rFonts w:ascii="Times New Roman" w:hAnsi="Times New Roman"/>
          <w:sz w:val="24"/>
          <w:szCs w:val="24"/>
        </w:rPr>
        <w:lastRenderedPageBreak/>
        <w:t xml:space="preserve">the assumption of </w:t>
      </w:r>
      <w:r w:rsidR="003C10E0" w:rsidRPr="00466BDB">
        <w:rPr>
          <w:rFonts w:ascii="Times New Roman" w:hAnsi="Times New Roman"/>
          <w:sz w:val="24"/>
          <w:szCs w:val="24"/>
        </w:rPr>
        <w:t>no change in mana</w:t>
      </w:r>
      <w:r w:rsidR="00817BB5" w:rsidRPr="00466BDB">
        <w:rPr>
          <w:rFonts w:ascii="Times New Roman" w:hAnsi="Times New Roman"/>
          <w:sz w:val="24"/>
          <w:szCs w:val="24"/>
        </w:rPr>
        <w:t xml:space="preserve">gement. </w:t>
      </w:r>
      <w:r w:rsidR="00B4364D" w:rsidRPr="00466BDB">
        <w:rPr>
          <w:rFonts w:ascii="Times New Roman" w:hAnsi="Times New Roman"/>
          <w:sz w:val="24"/>
          <w:szCs w:val="24"/>
        </w:rPr>
        <w:t xml:space="preserve">Some recent progress has been made in estimating the impact of climate change on management factors relevant to the epidemiology of gastrointestinal helminths such as </w:t>
      </w:r>
      <w:r w:rsidR="00B4364D" w:rsidRPr="00466BDB">
        <w:rPr>
          <w:rFonts w:ascii="Times New Roman" w:hAnsi="Times New Roman"/>
          <w:i/>
          <w:sz w:val="24"/>
          <w:szCs w:val="24"/>
        </w:rPr>
        <w:t>H. contortus</w:t>
      </w:r>
      <w:r w:rsidR="00E14A37" w:rsidRPr="00466BDB">
        <w:rPr>
          <w:rFonts w:ascii="Times New Roman" w:hAnsi="Times New Roman"/>
          <w:sz w:val="24"/>
          <w:szCs w:val="24"/>
        </w:rPr>
        <w:t>, such as grazing season length</w:t>
      </w:r>
      <w:r w:rsidR="00B4364D" w:rsidRPr="00466BDB">
        <w:rPr>
          <w:rFonts w:ascii="Times New Roman" w:hAnsi="Times New Roman"/>
          <w:sz w:val="24"/>
          <w:szCs w:val="24"/>
        </w:rPr>
        <w:t xml:space="preserve"> </w:t>
      </w:r>
      <w:r w:rsidR="00372BB9">
        <w:rPr>
          <w:rFonts w:ascii="Times New Roman" w:hAnsi="Times New Roman"/>
          <w:sz w:val="24"/>
          <w:szCs w:val="24"/>
        </w:rPr>
        <w:t xml:space="preserve">(Phelan et </w:t>
      </w:r>
      <w:r w:rsidR="00372BB9" w:rsidRPr="00BF3CED">
        <w:rPr>
          <w:rFonts w:ascii="Times New Roman" w:hAnsi="Times New Roman"/>
          <w:sz w:val="24"/>
          <w:szCs w:val="24"/>
        </w:rPr>
        <w:t>al</w:t>
      </w:r>
      <w:r w:rsidR="00E80E76" w:rsidRPr="00BF3CED">
        <w:rPr>
          <w:rFonts w:ascii="Times New Roman" w:hAnsi="Times New Roman"/>
          <w:sz w:val="24"/>
          <w:szCs w:val="24"/>
        </w:rPr>
        <w:t xml:space="preserve">., </w:t>
      </w:r>
      <w:r w:rsidR="00E17530">
        <w:rPr>
          <w:rFonts w:ascii="Times New Roman" w:hAnsi="Times New Roman"/>
          <w:sz w:val="24"/>
          <w:szCs w:val="24"/>
        </w:rPr>
        <w:t>2015</w:t>
      </w:r>
      <w:r w:rsidR="00E80E76" w:rsidRPr="00BF3CED">
        <w:rPr>
          <w:rFonts w:ascii="Times New Roman" w:hAnsi="Times New Roman"/>
          <w:sz w:val="24"/>
          <w:szCs w:val="24"/>
        </w:rPr>
        <w:t>).</w:t>
      </w:r>
      <w:r w:rsidR="008A1104" w:rsidRPr="00BF3CED">
        <w:rPr>
          <w:rFonts w:ascii="Times New Roman" w:hAnsi="Times New Roman"/>
          <w:sz w:val="24"/>
          <w:szCs w:val="24"/>
        </w:rPr>
        <w:t xml:space="preserve"> </w:t>
      </w:r>
      <w:r w:rsidR="00B4364D" w:rsidRPr="00BF3CED">
        <w:rPr>
          <w:rFonts w:ascii="Times New Roman" w:hAnsi="Times New Roman"/>
          <w:sz w:val="24"/>
          <w:szCs w:val="24"/>
        </w:rPr>
        <w:t xml:space="preserve"> However</w:t>
      </w:r>
      <w:r w:rsidR="00B4364D" w:rsidRPr="00466BDB">
        <w:rPr>
          <w:rFonts w:ascii="Times New Roman" w:hAnsi="Times New Roman"/>
          <w:sz w:val="24"/>
          <w:szCs w:val="24"/>
        </w:rPr>
        <w:t xml:space="preserve">, </w:t>
      </w:r>
      <w:r w:rsidR="0008132B" w:rsidRPr="00466BDB">
        <w:rPr>
          <w:rFonts w:ascii="Times New Roman" w:hAnsi="Times New Roman"/>
          <w:sz w:val="24"/>
          <w:szCs w:val="24"/>
        </w:rPr>
        <w:t xml:space="preserve">this remains a knowledge gap that </w:t>
      </w:r>
      <w:r w:rsidR="00B12A10" w:rsidRPr="00466BDB">
        <w:rPr>
          <w:rFonts w:ascii="Times New Roman" w:hAnsi="Times New Roman"/>
          <w:sz w:val="24"/>
          <w:szCs w:val="24"/>
        </w:rPr>
        <w:t xml:space="preserve">can largely only </w:t>
      </w:r>
      <w:r w:rsidR="0008132B" w:rsidRPr="00466BDB">
        <w:rPr>
          <w:rFonts w:ascii="Times New Roman" w:hAnsi="Times New Roman"/>
          <w:sz w:val="24"/>
          <w:szCs w:val="24"/>
        </w:rPr>
        <w:t>be addressed</w:t>
      </w:r>
      <w:r w:rsidR="00B12A10" w:rsidRPr="00466BDB">
        <w:rPr>
          <w:rFonts w:ascii="Times New Roman" w:hAnsi="Times New Roman"/>
          <w:sz w:val="24"/>
          <w:szCs w:val="24"/>
        </w:rPr>
        <w:t xml:space="preserve"> </w:t>
      </w:r>
      <w:r w:rsidR="0008132B" w:rsidRPr="00466BDB">
        <w:rPr>
          <w:rFonts w:ascii="Times New Roman" w:hAnsi="Times New Roman"/>
          <w:sz w:val="24"/>
          <w:szCs w:val="24"/>
        </w:rPr>
        <w:t>by evaluation of co</w:t>
      </w:r>
      <w:r w:rsidR="008A1104" w:rsidRPr="00466BDB">
        <w:rPr>
          <w:rFonts w:ascii="Times New Roman" w:hAnsi="Times New Roman"/>
          <w:sz w:val="24"/>
          <w:szCs w:val="24"/>
        </w:rPr>
        <w:t xml:space="preserve">mparative management scenarios </w:t>
      </w:r>
      <w:r w:rsidR="00DE0E21">
        <w:rPr>
          <w:rFonts w:ascii="Times New Roman" w:hAnsi="Times New Roman"/>
          <w:sz w:val="24"/>
          <w:szCs w:val="24"/>
        </w:rPr>
        <w:t xml:space="preserve">(Morgan &amp; Wall, 2009; Wall &amp; Ellse, </w:t>
      </w:r>
      <w:r w:rsidR="00372BB9">
        <w:rPr>
          <w:rFonts w:ascii="Times New Roman" w:hAnsi="Times New Roman"/>
          <w:sz w:val="24"/>
          <w:szCs w:val="24"/>
        </w:rPr>
        <w:t>2011</w:t>
      </w:r>
      <w:r w:rsidR="00DE0E21">
        <w:rPr>
          <w:rFonts w:ascii="Times New Roman" w:hAnsi="Times New Roman"/>
          <w:sz w:val="24"/>
          <w:szCs w:val="24"/>
        </w:rPr>
        <w:t>)</w:t>
      </w:r>
      <w:r w:rsidR="0008132B" w:rsidRPr="00466BDB">
        <w:rPr>
          <w:rFonts w:ascii="Times New Roman" w:hAnsi="Times New Roman"/>
          <w:sz w:val="24"/>
          <w:szCs w:val="24"/>
        </w:rPr>
        <w:t xml:space="preserve">. </w:t>
      </w:r>
    </w:p>
    <w:p w14:paraId="26DC41F4" w14:textId="77777777" w:rsidR="00E50531" w:rsidRPr="00466BDB" w:rsidRDefault="00E50531" w:rsidP="00466BDB">
      <w:pPr>
        <w:spacing w:line="480" w:lineRule="auto"/>
        <w:jc w:val="both"/>
        <w:rPr>
          <w:rFonts w:ascii="Times New Roman" w:hAnsi="Times New Roman"/>
          <w:sz w:val="24"/>
          <w:szCs w:val="24"/>
        </w:rPr>
      </w:pPr>
      <w:r w:rsidRPr="00466BDB">
        <w:rPr>
          <w:rFonts w:ascii="Times New Roman" w:hAnsi="Times New Roman"/>
          <w:sz w:val="24"/>
          <w:szCs w:val="24"/>
        </w:rPr>
        <w:t>A previous adaptation of the Q</w:t>
      </w:r>
      <w:r w:rsidRPr="00466BDB">
        <w:rPr>
          <w:rFonts w:ascii="Times New Roman" w:hAnsi="Times New Roman"/>
          <w:sz w:val="24"/>
          <w:szCs w:val="24"/>
          <w:vertAlign w:val="subscript"/>
        </w:rPr>
        <w:t>0</w:t>
      </w:r>
      <w:r w:rsidRPr="00466BDB">
        <w:rPr>
          <w:rFonts w:ascii="Times New Roman" w:hAnsi="Times New Roman"/>
          <w:sz w:val="24"/>
          <w:szCs w:val="24"/>
        </w:rPr>
        <w:t xml:space="preserve"> model to </w:t>
      </w:r>
      <w:r w:rsidRPr="00466BDB">
        <w:rPr>
          <w:rFonts w:ascii="Times New Roman" w:hAnsi="Times New Roman"/>
          <w:i/>
          <w:sz w:val="24"/>
          <w:szCs w:val="24"/>
        </w:rPr>
        <w:t>H. contortus</w:t>
      </w:r>
      <w:r w:rsidRPr="00466BDB">
        <w:rPr>
          <w:rFonts w:ascii="Times New Roman" w:hAnsi="Times New Roman"/>
          <w:sz w:val="24"/>
          <w:szCs w:val="24"/>
        </w:rPr>
        <w:t xml:space="preserve"> was successful in replicating </w:t>
      </w:r>
      <w:r w:rsidR="00175F3D">
        <w:rPr>
          <w:rFonts w:ascii="Times New Roman" w:hAnsi="Times New Roman"/>
          <w:sz w:val="24"/>
          <w:szCs w:val="24"/>
        </w:rPr>
        <w:t xml:space="preserve">broad-scale </w:t>
      </w:r>
      <w:r w:rsidRPr="00466BDB">
        <w:rPr>
          <w:rFonts w:ascii="Times New Roman" w:hAnsi="Times New Roman"/>
          <w:sz w:val="24"/>
          <w:szCs w:val="24"/>
        </w:rPr>
        <w:t xml:space="preserve">regional variation in </w:t>
      </w:r>
      <w:r w:rsidR="00224FF5">
        <w:rPr>
          <w:rFonts w:ascii="Times New Roman" w:hAnsi="Times New Roman"/>
          <w:sz w:val="24"/>
          <w:szCs w:val="24"/>
        </w:rPr>
        <w:t xml:space="preserve">frequency of </w:t>
      </w:r>
      <w:r w:rsidRPr="00466BDB">
        <w:rPr>
          <w:rFonts w:ascii="Times New Roman" w:hAnsi="Times New Roman"/>
          <w:i/>
          <w:sz w:val="24"/>
          <w:szCs w:val="24"/>
        </w:rPr>
        <w:t>H. contortus</w:t>
      </w:r>
      <w:r w:rsidR="001865C3">
        <w:rPr>
          <w:rFonts w:ascii="Times New Roman" w:hAnsi="Times New Roman"/>
          <w:i/>
          <w:sz w:val="24"/>
          <w:szCs w:val="24"/>
        </w:rPr>
        <w:t xml:space="preserve"> </w:t>
      </w:r>
      <w:r w:rsidR="00224FF5">
        <w:rPr>
          <w:rFonts w:ascii="Times New Roman" w:hAnsi="Times New Roman"/>
          <w:sz w:val="24"/>
          <w:szCs w:val="24"/>
        </w:rPr>
        <w:t>in the gastrointestinal nematode fauna of sheep</w:t>
      </w:r>
      <w:r w:rsidRPr="00466BDB">
        <w:rPr>
          <w:rFonts w:ascii="Times New Roman" w:hAnsi="Times New Roman"/>
          <w:i/>
          <w:sz w:val="24"/>
          <w:szCs w:val="24"/>
        </w:rPr>
        <w:t xml:space="preserve"> </w:t>
      </w:r>
      <w:r w:rsidR="00953AA1">
        <w:rPr>
          <w:rFonts w:ascii="Times New Roman" w:hAnsi="Times New Roman"/>
          <w:sz w:val="24"/>
          <w:szCs w:val="24"/>
        </w:rPr>
        <w:t>(Bolajoko et al., 2015)</w:t>
      </w:r>
      <w:r w:rsidRPr="00466BDB">
        <w:rPr>
          <w:rFonts w:ascii="Times New Roman" w:hAnsi="Times New Roman"/>
          <w:sz w:val="24"/>
          <w:szCs w:val="24"/>
        </w:rPr>
        <w:t>. Using daily climatic data and with the addition of a vertical migration parameter and variable sheep stocking density, the Q</w:t>
      </w:r>
      <w:r w:rsidRPr="00466BDB">
        <w:rPr>
          <w:rFonts w:ascii="Times New Roman" w:hAnsi="Times New Roman"/>
          <w:sz w:val="24"/>
          <w:szCs w:val="24"/>
          <w:vertAlign w:val="subscript"/>
        </w:rPr>
        <w:t>0</w:t>
      </w:r>
      <w:r w:rsidRPr="00466BDB">
        <w:rPr>
          <w:rFonts w:ascii="Times New Roman" w:hAnsi="Times New Roman"/>
          <w:sz w:val="24"/>
          <w:szCs w:val="24"/>
        </w:rPr>
        <w:t xml:space="preserve"> model presented here replicates qualitative spatio-temporal patterns of infection pressure, intensity of infection and incidence of haemonchosis in Europe. The predicted optimal conditions for Q</w:t>
      </w:r>
      <w:r w:rsidRPr="00466BDB">
        <w:rPr>
          <w:rFonts w:ascii="Times New Roman" w:hAnsi="Times New Roman"/>
          <w:sz w:val="24"/>
          <w:szCs w:val="24"/>
          <w:vertAlign w:val="subscript"/>
        </w:rPr>
        <w:t xml:space="preserve">0 </w:t>
      </w:r>
      <w:r w:rsidRPr="00466BDB">
        <w:rPr>
          <w:rFonts w:ascii="Times New Roman" w:hAnsi="Times New Roman"/>
          <w:sz w:val="24"/>
          <w:szCs w:val="24"/>
        </w:rPr>
        <w:t xml:space="preserve">were similar to those previously observed experimentally </w:t>
      </w:r>
      <w:r w:rsidRPr="00025778">
        <w:rPr>
          <w:rFonts w:ascii="Times New Roman" w:hAnsi="Times New Roman"/>
          <w:i/>
          <w:sz w:val="24"/>
          <w:szCs w:val="24"/>
        </w:rPr>
        <w:t>in vitro</w:t>
      </w:r>
      <w:r w:rsidRPr="00466BDB">
        <w:rPr>
          <w:rFonts w:ascii="Times New Roman" w:hAnsi="Times New Roman"/>
          <w:sz w:val="24"/>
          <w:szCs w:val="24"/>
        </w:rPr>
        <w:t xml:space="preserve"> </w:t>
      </w:r>
      <w:r w:rsidR="00953AA1">
        <w:rPr>
          <w:rFonts w:ascii="Times New Roman" w:hAnsi="Times New Roman"/>
          <w:sz w:val="24"/>
          <w:szCs w:val="24"/>
        </w:rPr>
        <w:t>(Coyne &amp; Smith, 1992</w:t>
      </w:r>
      <w:r w:rsidR="00D90D03">
        <w:rPr>
          <w:rFonts w:ascii="Times New Roman" w:hAnsi="Times New Roman"/>
          <w:sz w:val="24"/>
          <w:szCs w:val="24"/>
        </w:rPr>
        <w:t>a</w:t>
      </w:r>
      <w:r w:rsidR="00953AA1">
        <w:rPr>
          <w:rFonts w:ascii="Times New Roman" w:hAnsi="Times New Roman"/>
          <w:sz w:val="24"/>
          <w:szCs w:val="24"/>
        </w:rPr>
        <w:t xml:space="preserve">) and </w:t>
      </w:r>
      <w:r w:rsidR="00953AA1" w:rsidRPr="00025778">
        <w:rPr>
          <w:rFonts w:ascii="Times New Roman" w:hAnsi="Times New Roman"/>
          <w:i/>
          <w:sz w:val="24"/>
          <w:szCs w:val="24"/>
        </w:rPr>
        <w:t>in vivo</w:t>
      </w:r>
      <w:r w:rsidR="00953AA1">
        <w:rPr>
          <w:rFonts w:ascii="Times New Roman" w:hAnsi="Times New Roman"/>
          <w:sz w:val="24"/>
          <w:szCs w:val="24"/>
        </w:rPr>
        <w:t xml:space="preserve"> (Rose, 1963)</w:t>
      </w:r>
      <w:r w:rsidRPr="00466BDB">
        <w:rPr>
          <w:rFonts w:ascii="Times New Roman" w:hAnsi="Times New Roman"/>
          <w:sz w:val="24"/>
          <w:szCs w:val="24"/>
        </w:rPr>
        <w:t xml:space="preserve">. In the UK, peak diagnoses of haemonchosis are generally made between July and October </w:t>
      </w:r>
      <w:r w:rsidR="00953AA1">
        <w:rPr>
          <w:rFonts w:ascii="Times New Roman" w:hAnsi="Times New Roman"/>
          <w:sz w:val="24"/>
          <w:szCs w:val="24"/>
        </w:rPr>
        <w:t>(van Dijk et al., 2008)</w:t>
      </w:r>
      <w:r w:rsidRPr="00466BDB">
        <w:rPr>
          <w:rFonts w:ascii="Times New Roman" w:hAnsi="Times New Roman"/>
          <w:sz w:val="24"/>
          <w:szCs w:val="24"/>
        </w:rPr>
        <w:t xml:space="preserve"> corresponding with the peak Q</w:t>
      </w:r>
      <w:r w:rsidRPr="00466BDB">
        <w:rPr>
          <w:rFonts w:ascii="Times New Roman" w:hAnsi="Times New Roman"/>
          <w:sz w:val="24"/>
          <w:szCs w:val="24"/>
          <w:vertAlign w:val="subscript"/>
        </w:rPr>
        <w:t>0</w:t>
      </w:r>
      <w:r w:rsidRPr="00466BDB">
        <w:rPr>
          <w:rFonts w:ascii="Times New Roman" w:hAnsi="Times New Roman"/>
          <w:sz w:val="24"/>
          <w:szCs w:val="24"/>
        </w:rPr>
        <w:t xml:space="preserve"> predictions for the region. In Sweden, the absence of infection by </w:t>
      </w:r>
      <w:r w:rsidRPr="00466BDB">
        <w:rPr>
          <w:rFonts w:ascii="Times New Roman" w:hAnsi="Times New Roman"/>
          <w:i/>
          <w:sz w:val="24"/>
          <w:szCs w:val="24"/>
        </w:rPr>
        <w:t>H. contortus</w:t>
      </w:r>
      <w:r w:rsidRPr="00466BDB">
        <w:rPr>
          <w:rFonts w:ascii="Times New Roman" w:hAnsi="Times New Roman"/>
          <w:sz w:val="24"/>
          <w:szCs w:val="24"/>
        </w:rPr>
        <w:t xml:space="preserve"> in naive lambs turned out onto pasture in May (tracer lambs) indicates minimal overwinter survival of </w:t>
      </w:r>
      <w:r w:rsidRPr="00466BDB">
        <w:rPr>
          <w:rFonts w:ascii="Times New Roman" w:hAnsi="Times New Roman"/>
          <w:i/>
          <w:sz w:val="24"/>
          <w:szCs w:val="24"/>
        </w:rPr>
        <w:t xml:space="preserve">H. contortus </w:t>
      </w:r>
      <w:r w:rsidR="00953AA1">
        <w:rPr>
          <w:rFonts w:ascii="Times New Roman" w:hAnsi="Times New Roman"/>
          <w:sz w:val="24"/>
          <w:szCs w:val="24"/>
        </w:rPr>
        <w:t>on pasture in the region (Waller et al., 2004)</w:t>
      </w:r>
      <w:r w:rsidRPr="00466BDB">
        <w:rPr>
          <w:rFonts w:ascii="Times New Roman" w:hAnsi="Times New Roman"/>
          <w:sz w:val="24"/>
          <w:szCs w:val="24"/>
        </w:rPr>
        <w:t xml:space="preserve"> and reflects the extended period where Q</w:t>
      </w:r>
      <w:r w:rsidRPr="00466BDB">
        <w:rPr>
          <w:rFonts w:ascii="Times New Roman" w:hAnsi="Times New Roman"/>
          <w:sz w:val="24"/>
          <w:szCs w:val="24"/>
          <w:vertAlign w:val="subscript"/>
        </w:rPr>
        <w:t>0</w:t>
      </w:r>
      <w:r w:rsidRPr="00466BDB">
        <w:rPr>
          <w:rFonts w:ascii="Times New Roman" w:hAnsi="Times New Roman"/>
          <w:sz w:val="24"/>
          <w:szCs w:val="24"/>
        </w:rPr>
        <w:t>&lt;1 was predicted for the majority of Sweden in the current study. The predicted decrease in summer Q</w:t>
      </w:r>
      <w:r w:rsidRPr="00466BDB">
        <w:rPr>
          <w:rFonts w:ascii="Times New Roman" w:hAnsi="Times New Roman"/>
          <w:sz w:val="24"/>
          <w:szCs w:val="24"/>
          <w:vertAlign w:val="subscript"/>
        </w:rPr>
        <w:t>0</w:t>
      </w:r>
      <w:r w:rsidRPr="00466BDB">
        <w:rPr>
          <w:rFonts w:ascii="Times New Roman" w:hAnsi="Times New Roman"/>
          <w:sz w:val="24"/>
          <w:szCs w:val="24"/>
        </w:rPr>
        <w:t xml:space="preserve"> in southern and Mediterranean regions is reflected in previously observed decreases in the recovery of </w:t>
      </w:r>
      <w:r w:rsidRPr="00466BDB">
        <w:rPr>
          <w:rFonts w:ascii="Times New Roman" w:hAnsi="Times New Roman"/>
          <w:i/>
          <w:sz w:val="24"/>
          <w:szCs w:val="24"/>
        </w:rPr>
        <w:t xml:space="preserve">H. contortus </w:t>
      </w:r>
      <w:r w:rsidRPr="00466BDB">
        <w:rPr>
          <w:rFonts w:ascii="Times New Roman" w:hAnsi="Times New Roman"/>
          <w:sz w:val="24"/>
          <w:szCs w:val="24"/>
        </w:rPr>
        <w:t xml:space="preserve">infective stages from pasture samples in North Limousin, France, during the summer months </w:t>
      </w:r>
      <w:r w:rsidR="00953AA1">
        <w:rPr>
          <w:rFonts w:ascii="Times New Roman" w:hAnsi="Times New Roman"/>
          <w:sz w:val="24"/>
          <w:szCs w:val="24"/>
        </w:rPr>
        <w:t>(Gruner et al., 1980)</w:t>
      </w:r>
      <w:r w:rsidRPr="00466BDB">
        <w:rPr>
          <w:rFonts w:ascii="Times New Roman" w:hAnsi="Times New Roman"/>
          <w:sz w:val="24"/>
          <w:szCs w:val="24"/>
        </w:rPr>
        <w:t xml:space="preserve"> and reduced intensity of </w:t>
      </w:r>
      <w:r w:rsidRPr="00466BDB">
        <w:rPr>
          <w:rFonts w:ascii="Times New Roman" w:hAnsi="Times New Roman"/>
          <w:i/>
          <w:sz w:val="24"/>
          <w:szCs w:val="24"/>
        </w:rPr>
        <w:t xml:space="preserve">H. contortus </w:t>
      </w:r>
      <w:r w:rsidRPr="00466BDB">
        <w:rPr>
          <w:rFonts w:ascii="Times New Roman" w:hAnsi="Times New Roman"/>
          <w:sz w:val="24"/>
          <w:szCs w:val="24"/>
        </w:rPr>
        <w:t>infection during the summer in naturally infected goats in Central Spain compared with spring and autumn</w:t>
      </w:r>
      <w:r w:rsidR="00953AA1">
        <w:rPr>
          <w:rFonts w:ascii="Times New Roman" w:hAnsi="Times New Roman"/>
          <w:sz w:val="24"/>
          <w:szCs w:val="24"/>
        </w:rPr>
        <w:t xml:space="preserve"> (</w:t>
      </w:r>
      <w:r w:rsidR="00953AA1" w:rsidRPr="0062458F">
        <w:rPr>
          <w:rFonts w:ascii="Times New Roman" w:eastAsiaTheme="minorHAnsi" w:hAnsi="Times New Roman"/>
          <w:sz w:val="24"/>
          <w:szCs w:val="24"/>
        </w:rPr>
        <w:t>Valcárcel</w:t>
      </w:r>
      <w:r w:rsidR="00953AA1">
        <w:rPr>
          <w:rFonts w:ascii="Times New Roman" w:eastAsiaTheme="minorHAnsi" w:hAnsi="Times New Roman"/>
          <w:sz w:val="24"/>
          <w:szCs w:val="24"/>
        </w:rPr>
        <w:t xml:space="preserve"> &amp; Romerro, 1999)</w:t>
      </w:r>
      <w:r w:rsidRPr="00466BDB">
        <w:rPr>
          <w:rFonts w:ascii="Times New Roman" w:hAnsi="Times New Roman"/>
          <w:sz w:val="24"/>
          <w:szCs w:val="24"/>
        </w:rPr>
        <w:t xml:space="preserve">. </w:t>
      </w:r>
    </w:p>
    <w:p w14:paraId="6ADAE22A" w14:textId="77777777" w:rsidR="00C332E6" w:rsidRDefault="00E11FF0">
      <w:pPr>
        <w:spacing w:line="480" w:lineRule="auto"/>
        <w:rPr>
          <w:rFonts w:ascii="Times New Roman" w:hAnsi="Times New Roman"/>
          <w:sz w:val="24"/>
          <w:szCs w:val="24"/>
        </w:rPr>
      </w:pPr>
      <w:r w:rsidRPr="00466BDB">
        <w:rPr>
          <w:rFonts w:ascii="Times New Roman" w:hAnsi="Times New Roman"/>
          <w:sz w:val="24"/>
          <w:szCs w:val="24"/>
        </w:rPr>
        <w:lastRenderedPageBreak/>
        <w:t>Potential limitations of the Q</w:t>
      </w:r>
      <w:r w:rsidRPr="00466BDB">
        <w:rPr>
          <w:rFonts w:ascii="Times New Roman" w:hAnsi="Times New Roman"/>
          <w:sz w:val="24"/>
          <w:szCs w:val="24"/>
          <w:vertAlign w:val="subscript"/>
        </w:rPr>
        <w:t>0</w:t>
      </w:r>
      <w:r w:rsidRPr="00466BDB">
        <w:rPr>
          <w:rFonts w:ascii="Times New Roman" w:hAnsi="Times New Roman"/>
          <w:sz w:val="24"/>
          <w:szCs w:val="24"/>
        </w:rPr>
        <w:t xml:space="preserve"> approach adopted here lie primarily in the instantaneous nature of the model. For example, the cumulative impact of changes in development and survival of free-living stages on seasonal and inter-annual variation in infection pressure are not captured by the Q</w:t>
      </w:r>
      <w:r w:rsidRPr="00466BDB">
        <w:rPr>
          <w:rFonts w:ascii="Times New Roman" w:hAnsi="Times New Roman"/>
          <w:sz w:val="24"/>
          <w:szCs w:val="24"/>
          <w:vertAlign w:val="subscript"/>
        </w:rPr>
        <w:t>0</w:t>
      </w:r>
      <w:r w:rsidRPr="00466BDB">
        <w:rPr>
          <w:rFonts w:ascii="Times New Roman" w:hAnsi="Times New Roman"/>
          <w:sz w:val="24"/>
          <w:szCs w:val="24"/>
        </w:rPr>
        <w:t xml:space="preserve"> model. Furthermore, </w:t>
      </w:r>
      <w:r w:rsidR="00C5001F" w:rsidRPr="00466BDB">
        <w:rPr>
          <w:rFonts w:ascii="Times New Roman" w:hAnsi="Times New Roman"/>
          <w:sz w:val="24"/>
          <w:szCs w:val="24"/>
        </w:rPr>
        <w:t xml:space="preserve">the development of immunity and </w:t>
      </w:r>
      <w:r w:rsidRPr="00466BDB">
        <w:rPr>
          <w:rFonts w:ascii="Times New Roman" w:hAnsi="Times New Roman"/>
          <w:sz w:val="24"/>
          <w:szCs w:val="24"/>
        </w:rPr>
        <w:t>the annual rise in faecal egg counts in ewes around the time of parturition (periparturient rise) due to the relaxation of immunity and subsequent resumption of development of larvae that have overwintered as hypobiotic larvae in the host is not included in the model</w:t>
      </w:r>
      <w:r w:rsidR="0028653D" w:rsidRPr="00466BDB">
        <w:rPr>
          <w:rFonts w:ascii="Times New Roman" w:hAnsi="Times New Roman"/>
          <w:sz w:val="24"/>
          <w:szCs w:val="24"/>
        </w:rPr>
        <w:t>. T</w:t>
      </w:r>
      <w:r w:rsidRPr="00466BDB">
        <w:rPr>
          <w:rFonts w:ascii="Times New Roman" w:hAnsi="Times New Roman"/>
          <w:sz w:val="24"/>
          <w:szCs w:val="24"/>
        </w:rPr>
        <w:t xml:space="preserve">herefore changes in the magnitude of </w:t>
      </w:r>
      <w:r w:rsidR="00FB0124" w:rsidRPr="00466BDB">
        <w:rPr>
          <w:rFonts w:ascii="Times New Roman" w:hAnsi="Times New Roman"/>
          <w:sz w:val="24"/>
          <w:szCs w:val="24"/>
        </w:rPr>
        <w:t>the periparturient rise</w:t>
      </w:r>
      <w:r w:rsidRPr="00466BDB">
        <w:rPr>
          <w:rFonts w:ascii="Times New Roman" w:hAnsi="Times New Roman"/>
          <w:sz w:val="24"/>
          <w:szCs w:val="24"/>
        </w:rPr>
        <w:t xml:space="preserve"> as a result of changes in infection pressure in the previous grazing season are not predicted.  </w:t>
      </w:r>
      <w:r w:rsidR="00885014">
        <w:rPr>
          <w:rFonts w:ascii="Times New Roman" w:hAnsi="Times New Roman"/>
          <w:sz w:val="24"/>
          <w:szCs w:val="24"/>
        </w:rPr>
        <w:t>However, a</w:t>
      </w:r>
      <w:r w:rsidR="00C5001F" w:rsidRPr="00466BDB">
        <w:rPr>
          <w:rFonts w:ascii="Times New Roman" w:hAnsi="Times New Roman"/>
          <w:sz w:val="24"/>
          <w:szCs w:val="24"/>
        </w:rPr>
        <w:t xml:space="preserve">dditional complexity is required to </w:t>
      </w:r>
      <w:r w:rsidRPr="00466BDB">
        <w:rPr>
          <w:rFonts w:ascii="Times New Roman" w:hAnsi="Times New Roman"/>
          <w:sz w:val="24"/>
          <w:szCs w:val="24"/>
        </w:rPr>
        <w:t>incorporat</w:t>
      </w:r>
      <w:r w:rsidR="00C5001F" w:rsidRPr="00466BDB">
        <w:rPr>
          <w:rFonts w:ascii="Times New Roman" w:hAnsi="Times New Roman"/>
          <w:sz w:val="24"/>
          <w:szCs w:val="24"/>
        </w:rPr>
        <w:t>e</w:t>
      </w:r>
      <w:r w:rsidRPr="00466BDB">
        <w:rPr>
          <w:rFonts w:ascii="Times New Roman" w:hAnsi="Times New Roman"/>
          <w:sz w:val="24"/>
          <w:szCs w:val="24"/>
        </w:rPr>
        <w:t xml:space="preserve"> host-parasite interactions in sufficient detail to capture these processes </w:t>
      </w:r>
      <w:r w:rsidR="00C5001F" w:rsidRPr="00466BDB">
        <w:rPr>
          <w:rFonts w:ascii="Times New Roman" w:hAnsi="Times New Roman"/>
          <w:sz w:val="24"/>
          <w:szCs w:val="24"/>
        </w:rPr>
        <w:t xml:space="preserve">e.g. </w:t>
      </w:r>
      <w:r w:rsidR="003279D7">
        <w:rPr>
          <w:rFonts w:ascii="Times New Roman" w:hAnsi="Times New Roman"/>
          <w:sz w:val="24"/>
          <w:szCs w:val="24"/>
        </w:rPr>
        <w:t>Learmount et al. (2006)</w:t>
      </w:r>
      <w:r w:rsidR="00C5001F" w:rsidRPr="00466BDB">
        <w:rPr>
          <w:rFonts w:ascii="Times New Roman" w:hAnsi="Times New Roman"/>
          <w:sz w:val="24"/>
          <w:szCs w:val="24"/>
        </w:rPr>
        <w:t>.</w:t>
      </w:r>
      <w:r w:rsidRPr="00466BDB">
        <w:rPr>
          <w:rFonts w:ascii="Times New Roman" w:hAnsi="Times New Roman"/>
          <w:sz w:val="24"/>
          <w:szCs w:val="24"/>
        </w:rPr>
        <w:t xml:space="preserve"> The si</w:t>
      </w:r>
      <w:r w:rsidR="00B114F2" w:rsidRPr="00466BDB">
        <w:rPr>
          <w:rFonts w:ascii="Times New Roman" w:hAnsi="Times New Roman"/>
          <w:sz w:val="24"/>
          <w:szCs w:val="24"/>
        </w:rPr>
        <w:t>mplicity of the Q</w:t>
      </w:r>
      <w:r w:rsidR="00B114F2" w:rsidRPr="00466BDB">
        <w:rPr>
          <w:rFonts w:ascii="Times New Roman" w:hAnsi="Times New Roman"/>
          <w:sz w:val="24"/>
          <w:szCs w:val="24"/>
          <w:vertAlign w:val="subscript"/>
        </w:rPr>
        <w:t>0</w:t>
      </w:r>
      <w:r w:rsidR="00B114F2" w:rsidRPr="00466BDB">
        <w:rPr>
          <w:rFonts w:ascii="Times New Roman" w:hAnsi="Times New Roman"/>
          <w:sz w:val="24"/>
          <w:szCs w:val="24"/>
        </w:rPr>
        <w:t xml:space="preserve"> models thus provide</w:t>
      </w:r>
      <w:r w:rsidR="00380F3B">
        <w:rPr>
          <w:rFonts w:ascii="Times New Roman" w:hAnsi="Times New Roman"/>
          <w:sz w:val="24"/>
          <w:szCs w:val="24"/>
        </w:rPr>
        <w:t>s</w:t>
      </w:r>
      <w:r w:rsidR="00B114F2" w:rsidRPr="00466BDB">
        <w:rPr>
          <w:rFonts w:ascii="Times New Roman" w:hAnsi="Times New Roman"/>
          <w:sz w:val="24"/>
          <w:szCs w:val="24"/>
        </w:rPr>
        <w:t xml:space="preserve"> a tractable solution t</w:t>
      </w:r>
      <w:r w:rsidR="00A31C8D" w:rsidRPr="00466BDB">
        <w:rPr>
          <w:rFonts w:ascii="Times New Roman" w:hAnsi="Times New Roman"/>
          <w:sz w:val="24"/>
          <w:szCs w:val="24"/>
        </w:rPr>
        <w:t>o predicting patterns of change</w:t>
      </w:r>
      <w:r w:rsidR="00B114F2" w:rsidRPr="00466BDB">
        <w:rPr>
          <w:rFonts w:ascii="Times New Roman" w:hAnsi="Times New Roman"/>
          <w:sz w:val="24"/>
          <w:szCs w:val="24"/>
        </w:rPr>
        <w:t xml:space="preserve"> in infection pressure and disease risk </w:t>
      </w:r>
      <w:r w:rsidR="00A31C8D" w:rsidRPr="00466BDB">
        <w:rPr>
          <w:rFonts w:ascii="Times New Roman" w:hAnsi="Times New Roman"/>
          <w:sz w:val="24"/>
          <w:szCs w:val="24"/>
        </w:rPr>
        <w:t xml:space="preserve">in response to changing climate and management </w:t>
      </w:r>
      <w:r w:rsidR="00B114F2" w:rsidRPr="00466BDB">
        <w:rPr>
          <w:rFonts w:ascii="Times New Roman" w:hAnsi="Times New Roman"/>
          <w:sz w:val="24"/>
          <w:szCs w:val="24"/>
        </w:rPr>
        <w:t>at broad spatial and temporal scales.</w:t>
      </w:r>
      <w:r w:rsidR="00D10BAA" w:rsidRPr="00466BDB">
        <w:rPr>
          <w:rFonts w:ascii="Times New Roman" w:hAnsi="Times New Roman"/>
          <w:sz w:val="24"/>
          <w:szCs w:val="24"/>
        </w:rPr>
        <w:t xml:space="preserve"> This is especially appropriate for </w:t>
      </w:r>
      <w:r w:rsidR="00D10BAA" w:rsidRPr="00466BDB">
        <w:rPr>
          <w:rFonts w:ascii="Times New Roman" w:hAnsi="Times New Roman"/>
          <w:i/>
          <w:sz w:val="24"/>
          <w:szCs w:val="24"/>
        </w:rPr>
        <w:t>H. contortus</w:t>
      </w:r>
      <w:r w:rsidR="00D10BAA" w:rsidRPr="00466BDB">
        <w:rPr>
          <w:rFonts w:ascii="Times New Roman" w:hAnsi="Times New Roman"/>
          <w:sz w:val="24"/>
          <w:szCs w:val="24"/>
        </w:rPr>
        <w:t xml:space="preserve">, in which </w:t>
      </w:r>
      <w:proofErr w:type="gramStart"/>
      <w:r w:rsidR="00D10BAA" w:rsidRPr="00466BDB">
        <w:rPr>
          <w:rFonts w:ascii="Times New Roman" w:hAnsi="Times New Roman"/>
          <w:sz w:val="24"/>
          <w:szCs w:val="24"/>
        </w:rPr>
        <w:t>egg shedding</w:t>
      </w:r>
      <w:proofErr w:type="gramEnd"/>
      <w:r w:rsidR="00D10BAA" w:rsidRPr="00466BDB">
        <w:rPr>
          <w:rFonts w:ascii="Times New Roman" w:hAnsi="Times New Roman"/>
          <w:sz w:val="24"/>
          <w:szCs w:val="24"/>
        </w:rPr>
        <w:t xml:space="preserve"> rates are often high and transmission success depends largely on climatic conditions over a short period of time. General predictions of likely changes in seasonal patterns of transmission potential</w:t>
      </w:r>
      <w:r w:rsidR="009872E1" w:rsidRPr="00466BDB">
        <w:rPr>
          <w:rFonts w:ascii="Times New Roman" w:hAnsi="Times New Roman"/>
          <w:sz w:val="24"/>
          <w:szCs w:val="24"/>
        </w:rPr>
        <w:t>, such as presented here,</w:t>
      </w:r>
      <w:r w:rsidR="00D10BAA" w:rsidRPr="00466BDB">
        <w:rPr>
          <w:rFonts w:ascii="Times New Roman" w:hAnsi="Times New Roman"/>
          <w:sz w:val="24"/>
          <w:szCs w:val="24"/>
        </w:rPr>
        <w:t xml:space="preserve"> are likely to usefully inform parasite control strategies even without additional </w:t>
      </w:r>
      <w:r w:rsidR="00C363BD" w:rsidRPr="00466BDB">
        <w:rPr>
          <w:rFonts w:ascii="Times New Roman" w:hAnsi="Times New Roman"/>
          <w:sz w:val="24"/>
          <w:szCs w:val="24"/>
        </w:rPr>
        <w:t xml:space="preserve">biological and </w:t>
      </w:r>
      <w:r w:rsidR="00D10BAA" w:rsidRPr="00466BDB">
        <w:rPr>
          <w:rFonts w:ascii="Times New Roman" w:hAnsi="Times New Roman"/>
          <w:sz w:val="24"/>
          <w:szCs w:val="24"/>
        </w:rPr>
        <w:t>management detail</w:t>
      </w:r>
      <w:r w:rsidR="00885014">
        <w:rPr>
          <w:rFonts w:ascii="Times New Roman" w:hAnsi="Times New Roman"/>
          <w:sz w:val="24"/>
          <w:szCs w:val="24"/>
        </w:rPr>
        <w:t xml:space="preserve"> e.g. by identifying regions where climate change is predicted to have the greatest impact (Rohr et al., 2011)</w:t>
      </w:r>
      <w:r w:rsidR="00D10BAA" w:rsidRPr="00466BDB">
        <w:rPr>
          <w:rFonts w:ascii="Times New Roman" w:hAnsi="Times New Roman"/>
          <w:sz w:val="24"/>
          <w:szCs w:val="24"/>
        </w:rPr>
        <w:t>.</w:t>
      </w:r>
    </w:p>
    <w:p w14:paraId="6A234BC2" w14:textId="77777777" w:rsidR="0096276C" w:rsidRPr="0062458F" w:rsidRDefault="0096276C">
      <w:pPr>
        <w:spacing w:line="480" w:lineRule="auto"/>
        <w:rPr>
          <w:rFonts w:ascii="Times New Roman" w:hAnsi="Times New Roman"/>
          <w:sz w:val="24"/>
          <w:szCs w:val="24"/>
        </w:rPr>
      </w:pPr>
      <w:r>
        <w:rPr>
          <w:rFonts w:ascii="Times New Roman" w:hAnsi="Times New Roman"/>
          <w:sz w:val="24"/>
          <w:szCs w:val="24"/>
        </w:rPr>
        <w:t xml:space="preserve">In conclusion, an overall increase in infection pressure is predicted for </w:t>
      </w:r>
      <w:r>
        <w:rPr>
          <w:rFonts w:ascii="Times New Roman" w:hAnsi="Times New Roman"/>
          <w:i/>
          <w:sz w:val="24"/>
          <w:szCs w:val="24"/>
        </w:rPr>
        <w:t xml:space="preserve">H. contortus </w:t>
      </w:r>
      <w:r>
        <w:rPr>
          <w:rFonts w:ascii="Times New Roman" w:hAnsi="Times New Roman"/>
          <w:sz w:val="24"/>
          <w:szCs w:val="24"/>
        </w:rPr>
        <w:t>in Europe under a range of climate change scenarios. Predicted increases and changes in seasonal patterns of infection pressure were greater in northern Europe than in southern Europe, supporting the hypothesis that climate change impacts will be greatest where species exist at the edge of their range</w:t>
      </w:r>
      <w:r w:rsidR="005E438B">
        <w:rPr>
          <w:rFonts w:ascii="Times New Roman" w:hAnsi="Times New Roman"/>
          <w:sz w:val="24"/>
          <w:szCs w:val="24"/>
        </w:rPr>
        <w:t xml:space="preserve"> (</w:t>
      </w:r>
      <w:r w:rsidR="00BE426A">
        <w:rPr>
          <w:rFonts w:ascii="Times New Roman" w:hAnsi="Times New Roman"/>
          <w:sz w:val="24"/>
          <w:szCs w:val="24"/>
        </w:rPr>
        <w:t xml:space="preserve">Lafferty, 2009; </w:t>
      </w:r>
      <w:r w:rsidR="005E438B">
        <w:rPr>
          <w:rFonts w:ascii="Times New Roman" w:hAnsi="Times New Roman"/>
          <w:sz w:val="24"/>
          <w:szCs w:val="24"/>
        </w:rPr>
        <w:t>Rohr et al., 2011)</w:t>
      </w:r>
      <w:r w:rsidR="0047706C">
        <w:rPr>
          <w:rFonts w:ascii="Times New Roman" w:hAnsi="Times New Roman"/>
          <w:sz w:val="24"/>
          <w:szCs w:val="24"/>
        </w:rPr>
        <w:t xml:space="preserve">, and suggesting that sheep </w:t>
      </w:r>
      <w:r w:rsidR="00AC1728">
        <w:rPr>
          <w:rFonts w:ascii="Times New Roman" w:hAnsi="Times New Roman"/>
          <w:sz w:val="24"/>
          <w:szCs w:val="24"/>
        </w:rPr>
        <w:t xml:space="preserve">and goat </w:t>
      </w:r>
      <w:r w:rsidR="0047706C">
        <w:rPr>
          <w:rFonts w:ascii="Times New Roman" w:hAnsi="Times New Roman"/>
          <w:sz w:val="24"/>
          <w:szCs w:val="24"/>
        </w:rPr>
        <w:lastRenderedPageBreak/>
        <w:t xml:space="preserve">producers in northern Europe are likely to be hardest hit by climate change impacts on </w:t>
      </w:r>
      <w:r w:rsidR="0047706C">
        <w:rPr>
          <w:rFonts w:ascii="Times New Roman" w:hAnsi="Times New Roman"/>
          <w:i/>
          <w:sz w:val="24"/>
          <w:szCs w:val="24"/>
        </w:rPr>
        <w:t>H. contortus</w:t>
      </w:r>
      <w:r>
        <w:rPr>
          <w:rFonts w:ascii="Times New Roman" w:hAnsi="Times New Roman"/>
          <w:sz w:val="24"/>
          <w:szCs w:val="24"/>
        </w:rPr>
        <w:t xml:space="preserve">. Failure to adapt management to these changes could significantly impact animal welfare and </w:t>
      </w:r>
      <w:r w:rsidR="0047706C">
        <w:rPr>
          <w:rFonts w:ascii="Times New Roman" w:hAnsi="Times New Roman"/>
          <w:sz w:val="24"/>
          <w:szCs w:val="24"/>
        </w:rPr>
        <w:t xml:space="preserve">threaten the future sustainability of the </w:t>
      </w:r>
      <w:r w:rsidR="002969A3">
        <w:rPr>
          <w:rFonts w:ascii="Times New Roman" w:hAnsi="Times New Roman"/>
          <w:sz w:val="24"/>
          <w:szCs w:val="24"/>
        </w:rPr>
        <w:t xml:space="preserve">livestock </w:t>
      </w:r>
      <w:r w:rsidR="0047706C">
        <w:rPr>
          <w:rFonts w:ascii="Times New Roman" w:hAnsi="Times New Roman"/>
          <w:sz w:val="24"/>
          <w:szCs w:val="24"/>
        </w:rPr>
        <w:t xml:space="preserve">industry in affected regions. </w:t>
      </w:r>
    </w:p>
    <w:p w14:paraId="671E3DE5" w14:textId="77777777" w:rsidR="0028653D" w:rsidRPr="00466BDB" w:rsidRDefault="0028653D">
      <w:pPr>
        <w:spacing w:line="480" w:lineRule="auto"/>
        <w:rPr>
          <w:rFonts w:ascii="Times New Roman" w:hAnsi="Times New Roman"/>
          <w:sz w:val="24"/>
          <w:szCs w:val="24"/>
        </w:rPr>
      </w:pPr>
    </w:p>
    <w:p w14:paraId="0E397407" w14:textId="77777777" w:rsidR="00C332E6" w:rsidRPr="00466BDB" w:rsidRDefault="00384EF7">
      <w:pPr>
        <w:spacing w:line="480" w:lineRule="auto"/>
        <w:rPr>
          <w:rFonts w:ascii="Times New Roman" w:hAnsi="Times New Roman"/>
          <w:b/>
          <w:sz w:val="24"/>
          <w:szCs w:val="24"/>
        </w:rPr>
      </w:pPr>
      <w:r w:rsidRPr="00466BDB">
        <w:rPr>
          <w:rFonts w:ascii="Times New Roman" w:hAnsi="Times New Roman"/>
          <w:b/>
          <w:sz w:val="24"/>
          <w:szCs w:val="24"/>
        </w:rPr>
        <w:t>Competing interests</w:t>
      </w:r>
    </w:p>
    <w:p w14:paraId="4D24F15B" w14:textId="77777777" w:rsidR="00384EF7" w:rsidRPr="00466BDB" w:rsidRDefault="00384EF7">
      <w:pPr>
        <w:spacing w:line="480" w:lineRule="auto"/>
        <w:rPr>
          <w:rFonts w:ascii="Times New Roman" w:hAnsi="Times New Roman"/>
          <w:sz w:val="24"/>
          <w:szCs w:val="24"/>
        </w:rPr>
      </w:pPr>
      <w:r w:rsidRPr="00466BDB">
        <w:rPr>
          <w:rFonts w:ascii="Times New Roman" w:hAnsi="Times New Roman"/>
          <w:sz w:val="24"/>
          <w:szCs w:val="24"/>
        </w:rPr>
        <w:t>We have no competing interests</w:t>
      </w:r>
    </w:p>
    <w:p w14:paraId="1D4C0E78" w14:textId="77777777" w:rsidR="00384EF7" w:rsidRPr="00466BDB" w:rsidRDefault="00384EF7">
      <w:pPr>
        <w:spacing w:line="480" w:lineRule="auto"/>
        <w:rPr>
          <w:rFonts w:ascii="Times New Roman" w:hAnsi="Times New Roman"/>
          <w:b/>
          <w:sz w:val="24"/>
          <w:szCs w:val="24"/>
        </w:rPr>
      </w:pPr>
      <w:r w:rsidRPr="00466BDB">
        <w:rPr>
          <w:rFonts w:ascii="Times New Roman" w:hAnsi="Times New Roman"/>
          <w:b/>
          <w:sz w:val="24"/>
          <w:szCs w:val="24"/>
        </w:rPr>
        <w:t>Authors’ contributions</w:t>
      </w:r>
    </w:p>
    <w:p w14:paraId="09D3E657" w14:textId="77777777" w:rsidR="00384EF7" w:rsidRPr="00466BDB" w:rsidRDefault="00384EF7">
      <w:pPr>
        <w:spacing w:line="480" w:lineRule="auto"/>
        <w:rPr>
          <w:rFonts w:ascii="Times New Roman" w:hAnsi="Times New Roman"/>
          <w:sz w:val="24"/>
          <w:szCs w:val="24"/>
        </w:rPr>
      </w:pPr>
      <w:r w:rsidRPr="00466BDB">
        <w:rPr>
          <w:rFonts w:ascii="Times New Roman" w:hAnsi="Times New Roman"/>
          <w:sz w:val="24"/>
          <w:szCs w:val="24"/>
        </w:rPr>
        <w:t>HR extended the Q</w:t>
      </w:r>
      <w:r w:rsidRPr="00466BDB">
        <w:rPr>
          <w:rFonts w:ascii="Times New Roman" w:hAnsi="Times New Roman"/>
          <w:sz w:val="24"/>
          <w:szCs w:val="24"/>
          <w:vertAlign w:val="subscript"/>
        </w:rPr>
        <w:t>0</w:t>
      </w:r>
      <w:r w:rsidRPr="00466BDB">
        <w:rPr>
          <w:rFonts w:ascii="Times New Roman" w:hAnsi="Times New Roman"/>
          <w:sz w:val="24"/>
          <w:szCs w:val="24"/>
        </w:rPr>
        <w:t xml:space="preserve"> model and defined model parameters, </w:t>
      </w:r>
      <w:r w:rsidR="00CE08C7" w:rsidRPr="00466BDB">
        <w:rPr>
          <w:rFonts w:ascii="Times New Roman" w:hAnsi="Times New Roman"/>
          <w:sz w:val="24"/>
          <w:szCs w:val="24"/>
        </w:rPr>
        <w:t xml:space="preserve">participated in the design of the study and </w:t>
      </w:r>
      <w:r w:rsidR="00686D21" w:rsidRPr="00466BDB">
        <w:rPr>
          <w:rFonts w:ascii="Times New Roman" w:hAnsi="Times New Roman"/>
          <w:sz w:val="24"/>
          <w:szCs w:val="24"/>
        </w:rPr>
        <w:t>prepared</w:t>
      </w:r>
      <w:r w:rsidR="00CE08C7" w:rsidRPr="00466BDB">
        <w:rPr>
          <w:rFonts w:ascii="Times New Roman" w:hAnsi="Times New Roman"/>
          <w:sz w:val="24"/>
          <w:szCs w:val="24"/>
        </w:rPr>
        <w:t xml:space="preserve"> the manuscript; CC acquired and prepared climatic data, carried out model integrations, participated in the design of the study and </w:t>
      </w:r>
      <w:r w:rsidR="00686D21" w:rsidRPr="00466BDB">
        <w:rPr>
          <w:rFonts w:ascii="Times New Roman" w:hAnsi="Times New Roman"/>
          <w:sz w:val="24"/>
          <w:szCs w:val="24"/>
        </w:rPr>
        <w:t>prepared</w:t>
      </w:r>
      <w:r w:rsidR="00CE08C7" w:rsidRPr="00466BDB">
        <w:rPr>
          <w:rFonts w:ascii="Times New Roman" w:hAnsi="Times New Roman"/>
          <w:sz w:val="24"/>
          <w:szCs w:val="24"/>
        </w:rPr>
        <w:t xml:space="preserve"> the manuscript; MBB contributed to the development of the climate-dependent model components; PP acquired and prepared livestock stocking </w:t>
      </w:r>
      <w:r w:rsidR="00FB0124" w:rsidRPr="00466BDB">
        <w:rPr>
          <w:rFonts w:ascii="Times New Roman" w:hAnsi="Times New Roman"/>
          <w:sz w:val="24"/>
          <w:szCs w:val="24"/>
        </w:rPr>
        <w:t xml:space="preserve">density </w:t>
      </w:r>
      <w:r w:rsidR="00CE08C7" w:rsidRPr="00466BDB">
        <w:rPr>
          <w:rFonts w:ascii="Times New Roman" w:hAnsi="Times New Roman"/>
          <w:sz w:val="24"/>
          <w:szCs w:val="24"/>
        </w:rPr>
        <w:t xml:space="preserve">data and participated in the design of the study; JvD </w:t>
      </w:r>
      <w:r w:rsidR="00686D21" w:rsidRPr="00466BDB">
        <w:rPr>
          <w:rFonts w:ascii="Times New Roman" w:hAnsi="Times New Roman"/>
          <w:sz w:val="24"/>
          <w:szCs w:val="24"/>
        </w:rPr>
        <w:t xml:space="preserve">designed </w:t>
      </w:r>
      <w:r w:rsidR="00CE08C7" w:rsidRPr="00466BDB">
        <w:rPr>
          <w:rFonts w:ascii="Times New Roman" w:hAnsi="Times New Roman"/>
          <w:sz w:val="24"/>
          <w:szCs w:val="24"/>
        </w:rPr>
        <w:t>and coordinated the study</w:t>
      </w:r>
      <w:proofErr w:type="gramStart"/>
      <w:r w:rsidR="00CE08C7" w:rsidRPr="00466BDB">
        <w:rPr>
          <w:rFonts w:ascii="Times New Roman" w:hAnsi="Times New Roman"/>
          <w:sz w:val="24"/>
          <w:szCs w:val="24"/>
        </w:rPr>
        <w:t xml:space="preserve">;  </w:t>
      </w:r>
      <w:r w:rsidR="00686D21" w:rsidRPr="00466BDB">
        <w:rPr>
          <w:rFonts w:ascii="Times New Roman" w:hAnsi="Times New Roman"/>
          <w:sz w:val="24"/>
          <w:szCs w:val="24"/>
        </w:rPr>
        <w:t>MB</w:t>
      </w:r>
      <w:proofErr w:type="gramEnd"/>
      <w:r w:rsidR="00686D21" w:rsidRPr="00466BDB">
        <w:rPr>
          <w:rFonts w:ascii="Times New Roman" w:hAnsi="Times New Roman"/>
          <w:sz w:val="24"/>
          <w:szCs w:val="24"/>
        </w:rPr>
        <w:t xml:space="preserve"> and DW participated in the study design; ERM conceived, designed and coordinated the study. </w:t>
      </w:r>
      <w:r w:rsidR="00CE08C7" w:rsidRPr="00466BDB">
        <w:rPr>
          <w:rFonts w:ascii="Times New Roman" w:hAnsi="Times New Roman"/>
          <w:sz w:val="24"/>
          <w:szCs w:val="24"/>
        </w:rPr>
        <w:t>All authors contributed to early drafts of the manuscript and gave final approval for publication.</w:t>
      </w:r>
    </w:p>
    <w:p w14:paraId="21385BCB" w14:textId="77777777" w:rsidR="00F56409" w:rsidRPr="00466BDB" w:rsidRDefault="00F56409">
      <w:pPr>
        <w:spacing w:line="480" w:lineRule="auto"/>
        <w:rPr>
          <w:rFonts w:ascii="Times New Roman" w:hAnsi="Times New Roman"/>
          <w:b/>
          <w:sz w:val="24"/>
          <w:szCs w:val="24"/>
        </w:rPr>
      </w:pPr>
      <w:r w:rsidRPr="00466BDB">
        <w:rPr>
          <w:rFonts w:ascii="Times New Roman" w:hAnsi="Times New Roman"/>
          <w:b/>
          <w:sz w:val="24"/>
          <w:szCs w:val="24"/>
        </w:rPr>
        <w:t>Acknowledgments</w:t>
      </w:r>
    </w:p>
    <w:p w14:paraId="0A263977" w14:textId="77777777" w:rsidR="005A2636" w:rsidRPr="00466BDB" w:rsidRDefault="00686D21">
      <w:pPr>
        <w:autoSpaceDE w:val="0"/>
        <w:autoSpaceDN w:val="0"/>
        <w:adjustRightInd w:val="0"/>
        <w:spacing w:after="0" w:line="480" w:lineRule="auto"/>
        <w:jc w:val="both"/>
        <w:rPr>
          <w:rFonts w:ascii="Times New Roman" w:hAnsi="Times New Roman"/>
          <w:color w:val="FF0000"/>
          <w:sz w:val="24"/>
          <w:szCs w:val="24"/>
          <w:lang w:eastAsia="en-GB"/>
        </w:rPr>
      </w:pPr>
      <w:r w:rsidRPr="00466BDB">
        <w:rPr>
          <w:rFonts w:ascii="Times New Roman" w:hAnsi="Times New Roman"/>
          <w:sz w:val="24"/>
          <w:szCs w:val="24"/>
          <w:lang w:eastAsia="en-GB"/>
        </w:rPr>
        <w:t xml:space="preserve">We </w:t>
      </w:r>
      <w:r w:rsidR="000A186A" w:rsidRPr="00466BDB">
        <w:rPr>
          <w:rFonts w:ascii="Times New Roman" w:hAnsi="Times New Roman"/>
          <w:sz w:val="24"/>
          <w:szCs w:val="24"/>
          <w:lang w:eastAsia="en-GB"/>
        </w:rPr>
        <w:t>acknowledge t</w:t>
      </w:r>
      <w:r w:rsidR="00204359" w:rsidRPr="00466BDB">
        <w:rPr>
          <w:rFonts w:ascii="Times New Roman" w:hAnsi="Times New Roman"/>
          <w:sz w:val="24"/>
          <w:szCs w:val="24"/>
          <w:lang w:eastAsia="en-GB"/>
        </w:rPr>
        <w:t>he ISI-MIP Fast Track project</w:t>
      </w:r>
      <w:r w:rsidR="00677B3B" w:rsidRPr="00466BDB">
        <w:rPr>
          <w:rFonts w:ascii="Times New Roman" w:hAnsi="Times New Roman"/>
          <w:sz w:val="24"/>
          <w:szCs w:val="24"/>
          <w:lang w:eastAsia="en-GB"/>
        </w:rPr>
        <w:t>,</w:t>
      </w:r>
      <w:r w:rsidR="00204359" w:rsidRPr="00466BDB">
        <w:rPr>
          <w:rFonts w:ascii="Times New Roman" w:hAnsi="Times New Roman"/>
          <w:sz w:val="24"/>
          <w:szCs w:val="24"/>
          <w:lang w:eastAsia="en-GB"/>
        </w:rPr>
        <w:t xml:space="preserve"> funded by the German Federal Ministry of Education and Research (BMBF) with project funding reference number 01L</w:t>
      </w:r>
      <w:r w:rsidR="00466DA1">
        <w:rPr>
          <w:rFonts w:ascii="Times New Roman" w:hAnsi="Times New Roman"/>
          <w:sz w:val="24"/>
          <w:szCs w:val="24"/>
          <w:lang w:eastAsia="en-GB"/>
        </w:rPr>
        <w:t xml:space="preserve">FIG. </w:t>
      </w:r>
      <w:proofErr w:type="gramStart"/>
      <w:r w:rsidR="00466DA1">
        <w:rPr>
          <w:rFonts w:ascii="Times New Roman" w:hAnsi="Times New Roman"/>
          <w:sz w:val="24"/>
          <w:szCs w:val="24"/>
          <w:lang w:eastAsia="en-GB"/>
        </w:rPr>
        <w:t>S1</w:t>
      </w:r>
      <w:r w:rsidR="00204359" w:rsidRPr="00466BDB">
        <w:rPr>
          <w:rFonts w:ascii="Times New Roman" w:hAnsi="Times New Roman"/>
          <w:sz w:val="24"/>
          <w:szCs w:val="24"/>
          <w:lang w:eastAsia="en-GB"/>
        </w:rPr>
        <w:t>201A</w:t>
      </w:r>
      <w:r w:rsidR="0004373A" w:rsidRPr="00466BDB">
        <w:rPr>
          <w:rFonts w:ascii="Times New Roman" w:hAnsi="Times New Roman"/>
          <w:sz w:val="24"/>
          <w:szCs w:val="24"/>
          <w:lang w:eastAsia="en-GB"/>
        </w:rPr>
        <w:t>,</w:t>
      </w:r>
      <w:r w:rsidR="0038686C" w:rsidRPr="00466BDB">
        <w:rPr>
          <w:rFonts w:ascii="Times New Roman" w:hAnsi="Times New Roman"/>
          <w:sz w:val="24"/>
          <w:szCs w:val="24"/>
          <w:lang w:eastAsia="en-GB"/>
        </w:rPr>
        <w:t xml:space="preserve"> for prov</w:t>
      </w:r>
      <w:r w:rsidR="001D23F7" w:rsidRPr="00466BDB">
        <w:rPr>
          <w:rFonts w:ascii="Times New Roman" w:hAnsi="Times New Roman"/>
          <w:sz w:val="24"/>
          <w:szCs w:val="24"/>
          <w:lang w:eastAsia="en-GB"/>
        </w:rPr>
        <w:t>i</w:t>
      </w:r>
      <w:r w:rsidR="0038686C" w:rsidRPr="00466BDB">
        <w:rPr>
          <w:rFonts w:ascii="Times New Roman" w:hAnsi="Times New Roman"/>
          <w:sz w:val="24"/>
          <w:szCs w:val="24"/>
          <w:lang w:eastAsia="en-GB"/>
        </w:rPr>
        <w:t xml:space="preserve">ding the climate </w:t>
      </w:r>
      <w:r w:rsidR="007460CB" w:rsidRPr="00466BDB">
        <w:rPr>
          <w:rFonts w:ascii="Times New Roman" w:hAnsi="Times New Roman"/>
          <w:sz w:val="24"/>
          <w:szCs w:val="24"/>
          <w:lang w:eastAsia="en-GB"/>
        </w:rPr>
        <w:t>model</w:t>
      </w:r>
      <w:r w:rsidR="0038686C" w:rsidRPr="00466BDB">
        <w:rPr>
          <w:rFonts w:ascii="Times New Roman" w:hAnsi="Times New Roman"/>
          <w:sz w:val="24"/>
          <w:szCs w:val="24"/>
          <w:lang w:eastAsia="en-GB"/>
        </w:rPr>
        <w:t xml:space="preserve"> experiments</w:t>
      </w:r>
      <w:r w:rsidR="00204359" w:rsidRPr="00466BDB">
        <w:rPr>
          <w:rFonts w:ascii="Times New Roman" w:hAnsi="Times New Roman"/>
          <w:sz w:val="24"/>
          <w:szCs w:val="24"/>
          <w:lang w:eastAsia="en-GB"/>
        </w:rPr>
        <w:t>.</w:t>
      </w:r>
      <w:proofErr w:type="gramEnd"/>
      <w:r w:rsidR="00204359" w:rsidRPr="00466BDB">
        <w:rPr>
          <w:rFonts w:ascii="Times New Roman" w:hAnsi="Times New Roman"/>
          <w:sz w:val="24"/>
          <w:szCs w:val="24"/>
          <w:lang w:eastAsia="en-GB"/>
        </w:rPr>
        <w:t xml:space="preserve"> </w:t>
      </w:r>
    </w:p>
    <w:p w14:paraId="77773EFA" w14:textId="77777777" w:rsidR="00B95018" w:rsidRDefault="00B95018">
      <w:pPr>
        <w:autoSpaceDE w:val="0"/>
        <w:autoSpaceDN w:val="0"/>
        <w:adjustRightInd w:val="0"/>
        <w:spacing w:after="0" w:line="480" w:lineRule="auto"/>
        <w:jc w:val="both"/>
        <w:rPr>
          <w:rFonts w:ascii="Times New Roman" w:eastAsiaTheme="minorHAnsi" w:hAnsi="Times New Roman"/>
          <w:sz w:val="24"/>
          <w:szCs w:val="24"/>
        </w:rPr>
      </w:pPr>
      <w:r w:rsidRPr="00466BDB">
        <w:rPr>
          <w:rFonts w:ascii="Times New Roman" w:eastAsiaTheme="minorHAnsi" w:hAnsi="Times New Roman"/>
          <w:sz w:val="24"/>
          <w:szCs w:val="24"/>
        </w:rPr>
        <w:t xml:space="preserve">We acknowledge the E-OBS dataset from the EU-FP6 project ENSEMBLES (http://ensembles-eu.metoffice.com) and the data providers in the ECA&amp;D project (http://www.ecad.eu). We acknowledge the World Climate Research Programme's Working </w:t>
      </w:r>
      <w:r w:rsidRPr="00466BDB">
        <w:rPr>
          <w:rFonts w:ascii="Times New Roman" w:eastAsiaTheme="minorHAnsi" w:hAnsi="Times New Roman"/>
          <w:sz w:val="24"/>
          <w:szCs w:val="24"/>
        </w:rPr>
        <w:lastRenderedPageBreak/>
        <w:t>Group on Coupled Modelling, which is responsible for CMIP, and we thank the Met Office Hadley Centre climate modeling groups for producing and making available their model output. For CMIP the U.S. Department of Energy's Program for Climate Model Diagnosis and Intercomparison provides coordinating support and led development of software infrastructure in partnership with the Global Organization for Earth System Science Portals</w:t>
      </w:r>
      <w:r w:rsidR="00B615A5">
        <w:rPr>
          <w:rFonts w:ascii="Times New Roman" w:eastAsiaTheme="minorHAnsi" w:hAnsi="Times New Roman"/>
          <w:sz w:val="24"/>
          <w:szCs w:val="24"/>
        </w:rPr>
        <w:t>.</w:t>
      </w:r>
    </w:p>
    <w:p w14:paraId="34B7F83A" w14:textId="77777777" w:rsidR="00B615A5" w:rsidRPr="00466BDB" w:rsidRDefault="00B615A5">
      <w:pPr>
        <w:autoSpaceDE w:val="0"/>
        <w:autoSpaceDN w:val="0"/>
        <w:adjustRightInd w:val="0"/>
        <w:spacing w:after="0" w:line="480" w:lineRule="auto"/>
        <w:jc w:val="both"/>
        <w:rPr>
          <w:rFonts w:ascii="Times New Roman" w:eastAsiaTheme="minorHAnsi" w:hAnsi="Times New Roman"/>
          <w:sz w:val="24"/>
          <w:szCs w:val="24"/>
        </w:rPr>
      </w:pPr>
      <w:r>
        <w:rPr>
          <w:rFonts w:ascii="Times New Roman" w:eastAsiaTheme="minorHAnsi" w:hAnsi="Times New Roman"/>
          <w:sz w:val="24"/>
          <w:szCs w:val="24"/>
        </w:rPr>
        <w:t>We also thank two anonymous reviewers for their comments.</w:t>
      </w:r>
    </w:p>
    <w:p w14:paraId="10BAA935" w14:textId="77777777" w:rsidR="00686D21" w:rsidRPr="00466BDB" w:rsidRDefault="00686D21" w:rsidP="00466BDB">
      <w:pPr>
        <w:spacing w:line="480" w:lineRule="auto"/>
        <w:rPr>
          <w:rFonts w:ascii="Times New Roman" w:eastAsiaTheme="minorHAnsi" w:hAnsi="Times New Roman"/>
          <w:b/>
          <w:sz w:val="24"/>
          <w:szCs w:val="24"/>
        </w:rPr>
      </w:pPr>
      <w:r w:rsidRPr="00466BDB">
        <w:rPr>
          <w:rFonts w:ascii="Times New Roman" w:eastAsiaTheme="minorHAnsi" w:hAnsi="Times New Roman"/>
          <w:b/>
          <w:sz w:val="24"/>
          <w:szCs w:val="24"/>
        </w:rPr>
        <w:t>Funding</w:t>
      </w:r>
    </w:p>
    <w:p w14:paraId="63FA0B73" w14:textId="77777777" w:rsidR="005A2636" w:rsidRPr="00466BDB" w:rsidRDefault="00686D21" w:rsidP="00466BDB">
      <w:pPr>
        <w:spacing w:line="480" w:lineRule="auto"/>
        <w:rPr>
          <w:rFonts w:ascii="Times New Roman" w:eastAsiaTheme="minorHAnsi" w:hAnsi="Times New Roman"/>
          <w:b/>
          <w:sz w:val="24"/>
          <w:szCs w:val="24"/>
        </w:rPr>
      </w:pPr>
      <w:r w:rsidRPr="00466BDB">
        <w:rPr>
          <w:rFonts w:ascii="Times New Roman" w:hAnsi="Times New Roman"/>
          <w:sz w:val="24"/>
          <w:szCs w:val="24"/>
          <w:lang w:eastAsia="en-GB"/>
        </w:rPr>
        <w:t xml:space="preserve">The authors acknowledge funding support from the </w:t>
      </w:r>
      <w:r w:rsidRPr="00466BDB">
        <w:rPr>
          <w:rFonts w:ascii="Times New Roman" w:eastAsiaTheme="minorHAnsi" w:hAnsi="Times New Roman"/>
          <w:sz w:val="24"/>
          <w:szCs w:val="24"/>
        </w:rPr>
        <w:t xml:space="preserve">GLOWORM EU-FP7 project (contract number FP7-KBBE-2011-5-288975). </w:t>
      </w:r>
      <w:r w:rsidR="00AE19F1">
        <w:rPr>
          <w:rFonts w:ascii="Times New Roman" w:eastAsiaTheme="minorHAnsi" w:hAnsi="Times New Roman"/>
          <w:sz w:val="24"/>
          <w:szCs w:val="24"/>
        </w:rPr>
        <w:t xml:space="preserve"> </w:t>
      </w:r>
      <w:proofErr w:type="gramStart"/>
      <w:r w:rsidR="00AE19F1" w:rsidRPr="00AE19F1">
        <w:rPr>
          <w:rFonts w:ascii="Times New Roman" w:eastAsiaTheme="minorHAnsi" w:hAnsi="Times New Roman"/>
          <w:sz w:val="24"/>
          <w:szCs w:val="24"/>
        </w:rPr>
        <w:t>CC was also supported by The Farr Institute</w:t>
      </w:r>
      <w:proofErr w:type="gramEnd"/>
      <w:r w:rsidR="00AE19F1" w:rsidRPr="00AE19F1">
        <w:rPr>
          <w:rFonts w:ascii="Times New Roman" w:eastAsiaTheme="minorHAnsi" w:hAnsi="Times New Roman"/>
          <w:sz w:val="24"/>
          <w:szCs w:val="24"/>
        </w:rPr>
        <w:t xml:space="preserve"> for Health Informatics Research (MRC grant: MR/M0501633/1)</w:t>
      </w:r>
      <w:r w:rsidR="005A2636" w:rsidRPr="00466BDB">
        <w:rPr>
          <w:rFonts w:ascii="Times New Roman" w:eastAsiaTheme="minorHAnsi" w:hAnsi="Times New Roman"/>
          <w:b/>
          <w:sz w:val="24"/>
          <w:szCs w:val="24"/>
        </w:rPr>
        <w:br w:type="page"/>
      </w:r>
    </w:p>
    <w:p w14:paraId="0A9639A2" w14:textId="77777777" w:rsidR="005D416B" w:rsidRPr="00466BDB" w:rsidRDefault="005D416B">
      <w:pPr>
        <w:spacing w:line="480" w:lineRule="auto"/>
        <w:rPr>
          <w:rFonts w:ascii="Times New Roman" w:eastAsiaTheme="minorHAnsi" w:hAnsi="Times New Roman"/>
          <w:b/>
          <w:sz w:val="24"/>
          <w:szCs w:val="24"/>
        </w:rPr>
      </w:pPr>
      <w:r w:rsidRPr="00466BDB">
        <w:rPr>
          <w:rFonts w:ascii="Times New Roman" w:eastAsiaTheme="minorHAnsi" w:hAnsi="Times New Roman"/>
          <w:b/>
          <w:sz w:val="24"/>
          <w:szCs w:val="24"/>
        </w:rPr>
        <w:lastRenderedPageBreak/>
        <w:t>References</w:t>
      </w:r>
    </w:p>
    <w:p w14:paraId="402DC32F" w14:textId="77777777" w:rsidR="00422A59" w:rsidRPr="00680338" w:rsidRDefault="00422A59">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 xml:space="preserve">Altizer S, Ostfeld RS, Johnson PTJ, Kutz S, Harvell CD (2013) Climate change and infectious diseases: from evidence to a predictive framework. </w:t>
      </w:r>
      <w:proofErr w:type="gramStart"/>
      <w:r w:rsidRPr="00680338">
        <w:rPr>
          <w:rFonts w:ascii="Times New Roman" w:eastAsiaTheme="minorHAnsi" w:hAnsi="Times New Roman"/>
          <w:sz w:val="24"/>
          <w:szCs w:val="24"/>
        </w:rPr>
        <w:t xml:space="preserve">Science, </w:t>
      </w:r>
      <w:r w:rsidRPr="00680338">
        <w:rPr>
          <w:rFonts w:ascii="Times New Roman" w:eastAsiaTheme="minorHAnsi" w:hAnsi="Times New Roman"/>
          <w:b/>
          <w:sz w:val="24"/>
          <w:szCs w:val="24"/>
        </w:rPr>
        <w:t>341</w:t>
      </w:r>
      <w:r w:rsidRPr="00680338">
        <w:rPr>
          <w:rFonts w:ascii="Times New Roman" w:eastAsiaTheme="minorHAnsi" w:hAnsi="Times New Roman"/>
          <w:sz w:val="24"/>
          <w:szCs w:val="24"/>
        </w:rPr>
        <w:t>, 514-519.</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doi</w:t>
      </w:r>
      <w:proofErr w:type="gramEnd"/>
      <w:r w:rsidRPr="00680338">
        <w:rPr>
          <w:rFonts w:ascii="Times New Roman" w:eastAsiaTheme="minorHAnsi" w:hAnsi="Times New Roman"/>
          <w:sz w:val="24"/>
          <w:szCs w:val="24"/>
        </w:rPr>
        <w:t>:</w:t>
      </w:r>
      <w:r w:rsidRPr="00680338">
        <w:t xml:space="preserve"> </w:t>
      </w:r>
      <w:r w:rsidRPr="00680338">
        <w:rPr>
          <w:rFonts w:ascii="Times New Roman" w:eastAsiaTheme="minorHAnsi" w:hAnsi="Times New Roman"/>
          <w:sz w:val="24"/>
          <w:szCs w:val="24"/>
        </w:rPr>
        <w:t>10.1126/science.1239401)</w:t>
      </w:r>
    </w:p>
    <w:p w14:paraId="36A5B8EB" w14:textId="77777777" w:rsidR="00A52188" w:rsidRPr="00E21C48" w:rsidRDefault="00A52188">
      <w:pPr>
        <w:spacing w:line="480" w:lineRule="auto"/>
        <w:rPr>
          <w:rFonts w:ascii="Times New Roman" w:eastAsiaTheme="minorHAnsi" w:hAnsi="Times New Roman"/>
          <w:sz w:val="24"/>
          <w:szCs w:val="24"/>
        </w:rPr>
      </w:pPr>
      <w:r w:rsidRPr="00E21C48">
        <w:rPr>
          <w:rFonts w:ascii="Times New Roman" w:eastAsiaTheme="minorHAnsi" w:hAnsi="Times New Roman"/>
          <w:sz w:val="24"/>
          <w:szCs w:val="24"/>
        </w:rPr>
        <w:t xml:space="preserve">Anderson RC (2000) </w:t>
      </w:r>
      <w:r w:rsidRPr="00E21C48">
        <w:rPr>
          <w:rFonts w:ascii="Times New Roman" w:eastAsiaTheme="minorHAnsi" w:hAnsi="Times New Roman"/>
          <w:i/>
          <w:sz w:val="24"/>
          <w:szCs w:val="24"/>
        </w:rPr>
        <w:t>Nematode parasites of vertebrates: their development and transmission</w:t>
      </w:r>
      <w:r w:rsidRPr="00E21C48">
        <w:rPr>
          <w:rFonts w:ascii="Times New Roman" w:eastAsiaTheme="minorHAnsi" w:hAnsi="Times New Roman"/>
          <w:sz w:val="24"/>
          <w:szCs w:val="24"/>
        </w:rPr>
        <w:t xml:space="preserve">. </w:t>
      </w:r>
      <w:proofErr w:type="gramStart"/>
      <w:r w:rsidRPr="00E21C48">
        <w:rPr>
          <w:rFonts w:ascii="Times New Roman" w:eastAsiaTheme="minorHAnsi" w:hAnsi="Times New Roman"/>
          <w:sz w:val="24"/>
          <w:szCs w:val="24"/>
        </w:rPr>
        <w:t>CAB International Publishing, Oxon, UK.</w:t>
      </w:r>
      <w:proofErr w:type="gramEnd"/>
    </w:p>
    <w:p w14:paraId="0EB3D6DB" w14:textId="77777777" w:rsidR="001C4F59" w:rsidRPr="00E21C48" w:rsidRDefault="001C4F59" w:rsidP="00466BDB">
      <w:pPr>
        <w:spacing w:line="480" w:lineRule="auto"/>
        <w:rPr>
          <w:rFonts w:ascii="Times New Roman" w:eastAsiaTheme="minorHAnsi" w:hAnsi="Times New Roman"/>
          <w:sz w:val="24"/>
          <w:szCs w:val="24"/>
        </w:rPr>
      </w:pPr>
      <w:r w:rsidRPr="00E21C48">
        <w:rPr>
          <w:rFonts w:ascii="Times New Roman" w:eastAsiaTheme="minorHAnsi" w:hAnsi="Times New Roman"/>
          <w:sz w:val="24"/>
          <w:szCs w:val="24"/>
        </w:rPr>
        <w:t xml:space="preserve">Anon (2002) WATFLOOD Distributed Hydrologic Modelling: User manual. Available at: </w:t>
      </w:r>
      <w:hyperlink r:id="rId11" w:history="1">
        <w:r w:rsidRPr="00E21C48">
          <w:t>http://www.civil.uwaterloo.ca/watflood/Manual/02_03_2.htm</w:t>
        </w:r>
      </w:hyperlink>
      <w:r w:rsidRPr="00E21C48">
        <w:rPr>
          <w:rFonts w:ascii="Times New Roman" w:eastAsiaTheme="minorHAnsi" w:hAnsi="Times New Roman"/>
          <w:sz w:val="24"/>
          <w:szCs w:val="24"/>
        </w:rPr>
        <w:t>. Accessed 16/02/2015</w:t>
      </w:r>
    </w:p>
    <w:p w14:paraId="24464DFA" w14:textId="77777777" w:rsidR="00483077" w:rsidRPr="00D73F4D" w:rsidRDefault="00483077">
      <w:pPr>
        <w:spacing w:line="480" w:lineRule="auto"/>
        <w:rPr>
          <w:rFonts w:ascii="Times New Roman" w:eastAsiaTheme="minorHAnsi" w:hAnsi="Times New Roman"/>
          <w:sz w:val="24"/>
          <w:szCs w:val="24"/>
        </w:rPr>
      </w:pPr>
      <w:r w:rsidRPr="00D73F4D">
        <w:rPr>
          <w:rFonts w:ascii="Times New Roman" w:eastAsiaTheme="minorHAnsi" w:hAnsi="Times New Roman"/>
          <w:sz w:val="24"/>
          <w:szCs w:val="24"/>
        </w:rPr>
        <w:t xml:space="preserve">Barger IA, Le Jambre LF (1988) Regulation of </w:t>
      </w:r>
      <w:r w:rsidRPr="00D73F4D">
        <w:rPr>
          <w:rFonts w:ascii="Times New Roman" w:eastAsiaTheme="minorHAnsi" w:hAnsi="Times New Roman"/>
          <w:i/>
          <w:sz w:val="24"/>
          <w:szCs w:val="24"/>
        </w:rPr>
        <w:t>Haemonchus contortus</w:t>
      </w:r>
      <w:r w:rsidRPr="00D73F4D">
        <w:rPr>
          <w:rFonts w:ascii="Times New Roman" w:eastAsiaTheme="minorHAnsi" w:hAnsi="Times New Roman"/>
          <w:sz w:val="24"/>
          <w:szCs w:val="24"/>
        </w:rPr>
        <w:t xml:space="preserve"> populations in sheep: Mortality of established worms. </w:t>
      </w:r>
      <w:proofErr w:type="gramStart"/>
      <w:r w:rsidRPr="00D73F4D">
        <w:rPr>
          <w:rFonts w:ascii="Times New Roman" w:eastAsiaTheme="minorHAnsi" w:hAnsi="Times New Roman"/>
          <w:sz w:val="24"/>
          <w:szCs w:val="24"/>
        </w:rPr>
        <w:t xml:space="preserve">International Journal for Parasitology, </w:t>
      </w:r>
      <w:r w:rsidRPr="00D73F4D">
        <w:rPr>
          <w:rFonts w:ascii="Times New Roman" w:eastAsiaTheme="minorHAnsi" w:hAnsi="Times New Roman"/>
          <w:b/>
          <w:sz w:val="24"/>
          <w:szCs w:val="24"/>
        </w:rPr>
        <w:t>18</w:t>
      </w:r>
      <w:r w:rsidRPr="00D73F4D">
        <w:rPr>
          <w:rFonts w:ascii="Times New Roman" w:eastAsiaTheme="minorHAnsi" w:hAnsi="Times New Roman"/>
          <w:sz w:val="24"/>
          <w:szCs w:val="24"/>
        </w:rPr>
        <w:t>, 269–273.</w:t>
      </w:r>
      <w:proofErr w:type="gramEnd"/>
      <w:r w:rsidRPr="00D73F4D">
        <w:rPr>
          <w:rFonts w:ascii="Times New Roman" w:eastAsiaTheme="minorHAnsi" w:hAnsi="Times New Roman"/>
          <w:sz w:val="24"/>
          <w:szCs w:val="24"/>
        </w:rPr>
        <w:t xml:space="preserve"> (</w:t>
      </w:r>
      <w:proofErr w:type="gramStart"/>
      <w:r w:rsidRPr="00D73F4D">
        <w:rPr>
          <w:rFonts w:ascii="Times New Roman" w:eastAsiaTheme="minorHAnsi" w:hAnsi="Times New Roman"/>
          <w:sz w:val="24"/>
          <w:szCs w:val="24"/>
        </w:rPr>
        <w:t>doi:10.1016</w:t>
      </w:r>
      <w:proofErr w:type="gramEnd"/>
      <w:r w:rsidRPr="00D73F4D">
        <w:rPr>
          <w:rFonts w:ascii="Times New Roman" w:eastAsiaTheme="minorHAnsi" w:hAnsi="Times New Roman"/>
          <w:sz w:val="24"/>
          <w:szCs w:val="24"/>
        </w:rPr>
        <w:t>/0020-7519(88)90067-7)</w:t>
      </w:r>
    </w:p>
    <w:p w14:paraId="382A2F10" w14:textId="77777777" w:rsidR="00483077" w:rsidRPr="00D73F4D" w:rsidRDefault="00483077">
      <w:pPr>
        <w:spacing w:line="480" w:lineRule="auto"/>
        <w:rPr>
          <w:rFonts w:ascii="Times New Roman" w:eastAsiaTheme="minorHAnsi" w:hAnsi="Times New Roman"/>
          <w:sz w:val="24"/>
          <w:szCs w:val="24"/>
        </w:rPr>
      </w:pPr>
      <w:proofErr w:type="gramStart"/>
      <w:r w:rsidRPr="00D73F4D">
        <w:rPr>
          <w:rFonts w:ascii="Times New Roman" w:eastAsiaTheme="minorHAnsi" w:hAnsi="Times New Roman"/>
          <w:sz w:val="24"/>
          <w:szCs w:val="24"/>
        </w:rPr>
        <w:t xml:space="preserve">Barger IA, Le Jambre LF, Georgi JR, Davies HI (1985) Regulation of </w:t>
      </w:r>
      <w:r w:rsidRPr="00D73F4D">
        <w:rPr>
          <w:rFonts w:ascii="Times New Roman" w:eastAsiaTheme="minorHAnsi" w:hAnsi="Times New Roman"/>
          <w:i/>
          <w:sz w:val="24"/>
          <w:szCs w:val="24"/>
        </w:rPr>
        <w:t>Haemonchus contortus</w:t>
      </w:r>
      <w:r w:rsidRPr="00D73F4D">
        <w:rPr>
          <w:rFonts w:ascii="Times New Roman" w:eastAsiaTheme="minorHAnsi" w:hAnsi="Times New Roman"/>
          <w:sz w:val="24"/>
          <w:szCs w:val="24"/>
        </w:rPr>
        <w:t xml:space="preserve"> populations in sheep exposed to continuous infection.</w:t>
      </w:r>
      <w:proofErr w:type="gramEnd"/>
      <w:r w:rsidRPr="00D73F4D">
        <w:rPr>
          <w:rFonts w:ascii="Times New Roman" w:eastAsiaTheme="minorHAnsi" w:hAnsi="Times New Roman"/>
          <w:sz w:val="24"/>
          <w:szCs w:val="24"/>
        </w:rPr>
        <w:t xml:space="preserve"> </w:t>
      </w:r>
      <w:proofErr w:type="gramStart"/>
      <w:r w:rsidRPr="00D73F4D">
        <w:rPr>
          <w:rFonts w:ascii="Times New Roman" w:eastAsiaTheme="minorHAnsi" w:hAnsi="Times New Roman"/>
          <w:sz w:val="24"/>
          <w:szCs w:val="24"/>
        </w:rPr>
        <w:t xml:space="preserve">International Journal for Parasitology, </w:t>
      </w:r>
      <w:r w:rsidRPr="00D73F4D">
        <w:rPr>
          <w:rFonts w:ascii="Times New Roman" w:eastAsiaTheme="minorHAnsi" w:hAnsi="Times New Roman"/>
          <w:b/>
          <w:sz w:val="24"/>
          <w:szCs w:val="24"/>
        </w:rPr>
        <w:t>15</w:t>
      </w:r>
      <w:r w:rsidRPr="00D73F4D">
        <w:rPr>
          <w:rFonts w:ascii="Times New Roman" w:eastAsiaTheme="minorHAnsi" w:hAnsi="Times New Roman"/>
          <w:sz w:val="24"/>
          <w:szCs w:val="24"/>
        </w:rPr>
        <w:t>, 529–533.</w:t>
      </w:r>
      <w:proofErr w:type="gramEnd"/>
      <w:r w:rsidRPr="00D73F4D">
        <w:rPr>
          <w:rFonts w:ascii="Times New Roman" w:eastAsiaTheme="minorHAnsi" w:hAnsi="Times New Roman"/>
          <w:sz w:val="24"/>
          <w:szCs w:val="24"/>
        </w:rPr>
        <w:t xml:space="preserve"> (</w:t>
      </w:r>
      <w:proofErr w:type="gramStart"/>
      <w:r w:rsidRPr="00D73F4D">
        <w:rPr>
          <w:rFonts w:ascii="Times New Roman" w:eastAsiaTheme="minorHAnsi" w:hAnsi="Times New Roman"/>
          <w:sz w:val="24"/>
          <w:szCs w:val="24"/>
        </w:rPr>
        <w:t>doi:10.1016</w:t>
      </w:r>
      <w:proofErr w:type="gramEnd"/>
      <w:r w:rsidRPr="00D73F4D">
        <w:rPr>
          <w:rFonts w:ascii="Times New Roman" w:eastAsiaTheme="minorHAnsi" w:hAnsi="Times New Roman"/>
          <w:sz w:val="24"/>
          <w:szCs w:val="24"/>
        </w:rPr>
        <w:t>/0020-7519(85)90049-9)</w:t>
      </w:r>
    </w:p>
    <w:p w14:paraId="455C37FA" w14:textId="77777777" w:rsidR="00483077" w:rsidRPr="00680338" w:rsidRDefault="00483077">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Bolajoko MB, Rose H, Musella V, Bosco A, Rinaldi L, van Dijk J, Cringoli G, Morgan ER</w:t>
      </w:r>
      <w:r w:rsidR="00340FF2" w:rsidRPr="00680338">
        <w:rPr>
          <w:rFonts w:ascii="Times New Roman" w:eastAsiaTheme="minorHAnsi" w:hAnsi="Times New Roman"/>
          <w:sz w:val="24"/>
          <w:szCs w:val="24"/>
        </w:rPr>
        <w:t xml:space="preserve"> (2015)</w:t>
      </w:r>
      <w:r w:rsidRPr="00680338">
        <w:rPr>
          <w:rFonts w:ascii="Times New Roman" w:eastAsiaTheme="minorHAnsi" w:hAnsi="Times New Roman"/>
          <w:sz w:val="24"/>
          <w:szCs w:val="24"/>
        </w:rPr>
        <w:t xml:space="preserve"> The basic reproduction quotient (Q</w:t>
      </w:r>
      <w:r w:rsidRPr="00680338">
        <w:rPr>
          <w:rFonts w:ascii="Times New Roman" w:eastAsiaTheme="minorHAnsi" w:hAnsi="Times New Roman"/>
          <w:sz w:val="24"/>
          <w:szCs w:val="24"/>
          <w:vertAlign w:val="subscript"/>
        </w:rPr>
        <w:t>0</w:t>
      </w:r>
      <w:r w:rsidRPr="00680338">
        <w:rPr>
          <w:rFonts w:ascii="Times New Roman" w:eastAsiaTheme="minorHAnsi" w:hAnsi="Times New Roman"/>
          <w:sz w:val="24"/>
          <w:szCs w:val="24"/>
        </w:rPr>
        <w:t xml:space="preserve">) as a spatial predictor of the seasonality of ovine haemonchosis. </w:t>
      </w:r>
      <w:r w:rsidR="00340FF2" w:rsidRPr="00680338">
        <w:rPr>
          <w:rFonts w:ascii="Times New Roman" w:eastAsiaTheme="minorHAnsi" w:hAnsi="Times New Roman"/>
          <w:sz w:val="24"/>
          <w:szCs w:val="24"/>
        </w:rPr>
        <w:t>Geospatial Health,</w:t>
      </w:r>
      <w:r w:rsidR="00340FF2" w:rsidRPr="00680338">
        <w:rPr>
          <w:rFonts w:ascii="Times New Roman" w:eastAsiaTheme="minorHAnsi" w:hAnsi="Times New Roman"/>
          <w:b/>
          <w:sz w:val="24"/>
          <w:szCs w:val="24"/>
        </w:rPr>
        <w:t xml:space="preserve"> 9</w:t>
      </w:r>
      <w:r w:rsidR="00340FF2" w:rsidRPr="00680338">
        <w:rPr>
          <w:rFonts w:ascii="Times New Roman" w:eastAsiaTheme="minorHAnsi" w:hAnsi="Times New Roman"/>
          <w:sz w:val="24"/>
          <w:szCs w:val="24"/>
        </w:rPr>
        <w:t>, 333-350. (</w:t>
      </w:r>
      <w:proofErr w:type="gramStart"/>
      <w:r w:rsidR="00340FF2" w:rsidRPr="00680338">
        <w:rPr>
          <w:rFonts w:ascii="Times New Roman" w:eastAsiaTheme="minorHAnsi" w:hAnsi="Times New Roman"/>
          <w:sz w:val="24"/>
          <w:szCs w:val="24"/>
        </w:rPr>
        <w:t>doi</w:t>
      </w:r>
      <w:proofErr w:type="gramEnd"/>
      <w:r w:rsidR="00340FF2" w:rsidRPr="00680338">
        <w:rPr>
          <w:rFonts w:ascii="Times New Roman" w:eastAsiaTheme="minorHAnsi" w:hAnsi="Times New Roman"/>
          <w:sz w:val="24"/>
          <w:szCs w:val="24"/>
        </w:rPr>
        <w:t>: 10.4081/gh.2015.356)</w:t>
      </w:r>
    </w:p>
    <w:p w14:paraId="7DDC5060" w14:textId="77777777" w:rsidR="00483077" w:rsidRPr="00D73F4D" w:rsidRDefault="00483077">
      <w:pPr>
        <w:spacing w:line="480" w:lineRule="auto"/>
        <w:rPr>
          <w:rFonts w:ascii="Times New Roman" w:eastAsiaTheme="minorHAnsi" w:hAnsi="Times New Roman"/>
          <w:sz w:val="24"/>
          <w:szCs w:val="24"/>
        </w:rPr>
      </w:pPr>
      <w:r w:rsidRPr="00D73F4D">
        <w:rPr>
          <w:rFonts w:ascii="Times New Roman" w:eastAsiaTheme="minorHAnsi" w:hAnsi="Times New Roman"/>
          <w:sz w:val="24"/>
          <w:szCs w:val="24"/>
        </w:rPr>
        <w:t xml:space="preserve">Callinan APL, Westcott JM (1986) Vertical distribution of trichostrongylid larvae on herbage and in soil. </w:t>
      </w:r>
      <w:proofErr w:type="gramStart"/>
      <w:r w:rsidRPr="00D73F4D">
        <w:rPr>
          <w:rFonts w:ascii="Times New Roman" w:eastAsiaTheme="minorHAnsi" w:hAnsi="Times New Roman"/>
          <w:sz w:val="24"/>
          <w:szCs w:val="24"/>
        </w:rPr>
        <w:t>International Journal for Parasitology,</w:t>
      </w:r>
      <w:r w:rsidRPr="00D73F4D">
        <w:rPr>
          <w:rFonts w:ascii="Times New Roman" w:eastAsiaTheme="minorHAnsi" w:hAnsi="Times New Roman"/>
          <w:i/>
          <w:sz w:val="24"/>
          <w:szCs w:val="24"/>
        </w:rPr>
        <w:t xml:space="preserve"> </w:t>
      </w:r>
      <w:r w:rsidRPr="00D73F4D">
        <w:rPr>
          <w:rFonts w:ascii="Times New Roman" w:eastAsiaTheme="minorHAnsi" w:hAnsi="Times New Roman"/>
          <w:b/>
          <w:sz w:val="24"/>
          <w:szCs w:val="24"/>
        </w:rPr>
        <w:t>16</w:t>
      </w:r>
      <w:r w:rsidRPr="00D73F4D">
        <w:rPr>
          <w:rFonts w:ascii="Times New Roman" w:eastAsiaTheme="minorHAnsi" w:hAnsi="Times New Roman"/>
          <w:sz w:val="24"/>
          <w:szCs w:val="24"/>
        </w:rPr>
        <w:t>, 241–244.</w:t>
      </w:r>
      <w:proofErr w:type="gramEnd"/>
      <w:r w:rsidRPr="00D73F4D">
        <w:rPr>
          <w:rFonts w:ascii="Times New Roman" w:eastAsiaTheme="minorHAnsi" w:hAnsi="Times New Roman"/>
          <w:sz w:val="24"/>
          <w:szCs w:val="24"/>
        </w:rPr>
        <w:t xml:space="preserve"> (</w:t>
      </w:r>
      <w:proofErr w:type="gramStart"/>
      <w:r w:rsidRPr="00D73F4D">
        <w:rPr>
          <w:rFonts w:ascii="Times New Roman" w:eastAsiaTheme="minorHAnsi" w:hAnsi="Times New Roman"/>
          <w:sz w:val="24"/>
          <w:szCs w:val="24"/>
        </w:rPr>
        <w:t>doi:10.1016</w:t>
      </w:r>
      <w:proofErr w:type="gramEnd"/>
      <w:r w:rsidRPr="00D73F4D">
        <w:rPr>
          <w:rFonts w:ascii="Times New Roman" w:eastAsiaTheme="minorHAnsi" w:hAnsi="Times New Roman"/>
          <w:sz w:val="24"/>
          <w:szCs w:val="24"/>
        </w:rPr>
        <w:t>/0020-7519(86)90050-0)</w:t>
      </w:r>
    </w:p>
    <w:p w14:paraId="08047BEC" w14:textId="77777777" w:rsidR="00483077" w:rsidRPr="00B22CA1" w:rsidRDefault="00483077">
      <w:pPr>
        <w:spacing w:line="480" w:lineRule="auto"/>
        <w:rPr>
          <w:rFonts w:ascii="Times New Roman" w:eastAsiaTheme="minorHAnsi" w:hAnsi="Times New Roman"/>
          <w:sz w:val="24"/>
          <w:szCs w:val="24"/>
        </w:rPr>
      </w:pPr>
      <w:r w:rsidRPr="00B22CA1">
        <w:rPr>
          <w:rFonts w:ascii="Times New Roman" w:eastAsiaTheme="minorHAnsi" w:hAnsi="Times New Roman"/>
          <w:sz w:val="24"/>
          <w:szCs w:val="24"/>
        </w:rPr>
        <w:lastRenderedPageBreak/>
        <w:t xml:space="preserve">Caminade </w:t>
      </w:r>
      <w:r w:rsidR="00340FF2" w:rsidRPr="00B22CA1">
        <w:rPr>
          <w:rFonts w:ascii="Times New Roman" w:eastAsiaTheme="minorHAnsi" w:hAnsi="Times New Roman"/>
          <w:sz w:val="24"/>
          <w:szCs w:val="24"/>
        </w:rPr>
        <w:t xml:space="preserve">C, van Dijk J, Baylis M, Williams D (2015) Modelling recent and future climatic suitability for fasciolosis in Europe. Geospatial Health, </w:t>
      </w:r>
      <w:r w:rsidR="00340FF2" w:rsidRPr="00B22CA1">
        <w:rPr>
          <w:rFonts w:ascii="Times New Roman" w:eastAsiaTheme="minorHAnsi" w:hAnsi="Times New Roman"/>
          <w:b/>
          <w:sz w:val="24"/>
          <w:szCs w:val="24"/>
        </w:rPr>
        <w:t>9</w:t>
      </w:r>
      <w:r w:rsidR="00340FF2" w:rsidRPr="00B22CA1">
        <w:rPr>
          <w:rFonts w:ascii="Times New Roman" w:eastAsiaTheme="minorHAnsi" w:hAnsi="Times New Roman"/>
          <w:sz w:val="24"/>
          <w:szCs w:val="24"/>
        </w:rPr>
        <w:t>, 301-308. (</w:t>
      </w:r>
      <w:proofErr w:type="gramStart"/>
      <w:r w:rsidR="00340FF2" w:rsidRPr="00B22CA1">
        <w:rPr>
          <w:rFonts w:ascii="Times New Roman" w:eastAsiaTheme="minorHAnsi" w:hAnsi="Times New Roman"/>
          <w:sz w:val="24"/>
          <w:szCs w:val="24"/>
        </w:rPr>
        <w:t>doi</w:t>
      </w:r>
      <w:proofErr w:type="gramEnd"/>
      <w:r w:rsidR="00340FF2" w:rsidRPr="00B22CA1">
        <w:rPr>
          <w:rFonts w:ascii="Times New Roman" w:eastAsiaTheme="minorHAnsi" w:hAnsi="Times New Roman"/>
          <w:sz w:val="24"/>
          <w:szCs w:val="24"/>
        </w:rPr>
        <w:t>: 10.4081/gh.2015.352)</w:t>
      </w:r>
    </w:p>
    <w:p w14:paraId="2F12C8C1" w14:textId="77777777" w:rsidR="00483077" w:rsidRPr="00D73F4D" w:rsidRDefault="00483077">
      <w:pPr>
        <w:spacing w:line="480" w:lineRule="auto"/>
        <w:rPr>
          <w:rFonts w:ascii="Times New Roman" w:eastAsiaTheme="minorHAnsi" w:hAnsi="Times New Roman"/>
          <w:sz w:val="24"/>
          <w:szCs w:val="24"/>
        </w:rPr>
      </w:pPr>
      <w:proofErr w:type="gramStart"/>
      <w:r w:rsidRPr="00D73F4D">
        <w:rPr>
          <w:rFonts w:ascii="Times New Roman" w:eastAsiaTheme="minorHAnsi" w:hAnsi="Times New Roman"/>
          <w:sz w:val="24"/>
          <w:szCs w:val="24"/>
        </w:rPr>
        <w:t>Coyne MJ, Smith G (1992</w:t>
      </w:r>
      <w:r w:rsidR="001C4F59" w:rsidRPr="00D73F4D">
        <w:rPr>
          <w:rFonts w:ascii="Times New Roman" w:eastAsiaTheme="minorHAnsi" w:hAnsi="Times New Roman"/>
          <w:sz w:val="24"/>
          <w:szCs w:val="24"/>
        </w:rPr>
        <w:t>a</w:t>
      </w:r>
      <w:r w:rsidRPr="00D73F4D">
        <w:rPr>
          <w:rFonts w:ascii="Times New Roman" w:eastAsiaTheme="minorHAnsi" w:hAnsi="Times New Roman"/>
          <w:sz w:val="24"/>
          <w:szCs w:val="24"/>
        </w:rPr>
        <w:t xml:space="preserve">) The development and mortality of the free-living stages of </w:t>
      </w:r>
      <w:r w:rsidRPr="00D73F4D">
        <w:rPr>
          <w:rFonts w:ascii="Times New Roman" w:eastAsiaTheme="minorHAnsi" w:hAnsi="Times New Roman"/>
          <w:i/>
          <w:sz w:val="24"/>
          <w:szCs w:val="24"/>
        </w:rPr>
        <w:t>Haemonchus contortus</w:t>
      </w:r>
      <w:r w:rsidRPr="00D73F4D">
        <w:rPr>
          <w:rFonts w:ascii="Times New Roman" w:eastAsiaTheme="minorHAnsi" w:hAnsi="Times New Roman"/>
          <w:sz w:val="24"/>
          <w:szCs w:val="24"/>
        </w:rPr>
        <w:t xml:space="preserve"> in laboratory culture</w:t>
      </w:r>
      <w:r w:rsidRPr="00D73F4D">
        <w:rPr>
          <w:rFonts w:ascii="Times New Roman" w:eastAsiaTheme="minorHAnsi" w:hAnsi="Times New Roman"/>
          <w:i/>
          <w:sz w:val="24"/>
          <w:szCs w:val="24"/>
        </w:rPr>
        <w:t>.</w:t>
      </w:r>
      <w:proofErr w:type="gramEnd"/>
      <w:r w:rsidRPr="00D73F4D">
        <w:rPr>
          <w:rFonts w:ascii="Times New Roman" w:eastAsiaTheme="minorHAnsi" w:hAnsi="Times New Roman"/>
          <w:i/>
          <w:sz w:val="24"/>
          <w:szCs w:val="24"/>
        </w:rPr>
        <w:t xml:space="preserve"> </w:t>
      </w:r>
      <w:proofErr w:type="gramStart"/>
      <w:r w:rsidRPr="00D73F4D">
        <w:rPr>
          <w:rFonts w:ascii="Times New Roman" w:eastAsiaTheme="minorHAnsi" w:hAnsi="Times New Roman"/>
          <w:sz w:val="24"/>
          <w:szCs w:val="24"/>
        </w:rPr>
        <w:t xml:space="preserve">International Journal for Parasitology, </w:t>
      </w:r>
      <w:r w:rsidRPr="00D73F4D">
        <w:rPr>
          <w:rFonts w:ascii="Times New Roman" w:eastAsiaTheme="minorHAnsi" w:hAnsi="Times New Roman"/>
          <w:b/>
          <w:sz w:val="24"/>
          <w:szCs w:val="24"/>
        </w:rPr>
        <w:t>22</w:t>
      </w:r>
      <w:r w:rsidRPr="00D73F4D">
        <w:rPr>
          <w:rFonts w:ascii="Times New Roman" w:eastAsiaTheme="minorHAnsi" w:hAnsi="Times New Roman"/>
          <w:sz w:val="24"/>
          <w:szCs w:val="24"/>
        </w:rPr>
        <w:t>, 641-650.</w:t>
      </w:r>
      <w:proofErr w:type="gramEnd"/>
      <w:r w:rsidRPr="00D73F4D">
        <w:rPr>
          <w:rFonts w:ascii="Times New Roman" w:eastAsiaTheme="minorHAnsi" w:hAnsi="Times New Roman"/>
          <w:sz w:val="24"/>
          <w:szCs w:val="24"/>
        </w:rPr>
        <w:t xml:space="preserve"> (</w:t>
      </w:r>
      <w:proofErr w:type="gramStart"/>
      <w:r w:rsidRPr="00D73F4D">
        <w:rPr>
          <w:rFonts w:ascii="Times New Roman" w:eastAsiaTheme="minorHAnsi" w:hAnsi="Times New Roman"/>
          <w:sz w:val="24"/>
          <w:szCs w:val="24"/>
        </w:rPr>
        <w:t>doi:10.1016</w:t>
      </w:r>
      <w:proofErr w:type="gramEnd"/>
      <w:r w:rsidRPr="00D73F4D">
        <w:rPr>
          <w:rFonts w:ascii="Times New Roman" w:eastAsiaTheme="minorHAnsi" w:hAnsi="Times New Roman"/>
          <w:sz w:val="24"/>
          <w:szCs w:val="24"/>
        </w:rPr>
        <w:t>/0020-7519(92)90013-B)</w:t>
      </w:r>
    </w:p>
    <w:p w14:paraId="7EAC5A8B" w14:textId="77777777" w:rsidR="00483077" w:rsidRPr="00B22CA1" w:rsidRDefault="00483077">
      <w:pPr>
        <w:spacing w:line="480" w:lineRule="auto"/>
        <w:rPr>
          <w:rFonts w:ascii="Times New Roman" w:eastAsiaTheme="minorHAnsi" w:hAnsi="Times New Roman"/>
          <w:sz w:val="24"/>
          <w:szCs w:val="24"/>
        </w:rPr>
      </w:pPr>
      <w:proofErr w:type="gramStart"/>
      <w:r w:rsidRPr="00D73F4D">
        <w:rPr>
          <w:rFonts w:ascii="Times New Roman" w:eastAsiaTheme="minorHAnsi" w:hAnsi="Times New Roman"/>
          <w:sz w:val="24"/>
          <w:szCs w:val="24"/>
        </w:rPr>
        <w:t>Coyne MJ, Smith G (1992</w:t>
      </w:r>
      <w:r w:rsidR="001C4F59" w:rsidRPr="00D73F4D">
        <w:rPr>
          <w:rFonts w:ascii="Times New Roman" w:eastAsiaTheme="minorHAnsi" w:hAnsi="Times New Roman"/>
          <w:sz w:val="24"/>
          <w:szCs w:val="24"/>
        </w:rPr>
        <w:t>b</w:t>
      </w:r>
      <w:r w:rsidRPr="00D73F4D">
        <w:rPr>
          <w:rFonts w:ascii="Times New Roman" w:eastAsiaTheme="minorHAnsi" w:hAnsi="Times New Roman"/>
          <w:sz w:val="24"/>
          <w:szCs w:val="24"/>
        </w:rPr>
        <w:t xml:space="preserve">) The mortality and fecundity of </w:t>
      </w:r>
      <w:r w:rsidRPr="00D73F4D">
        <w:rPr>
          <w:rFonts w:ascii="Times New Roman" w:eastAsiaTheme="minorHAnsi" w:hAnsi="Times New Roman"/>
          <w:i/>
          <w:sz w:val="24"/>
          <w:szCs w:val="24"/>
        </w:rPr>
        <w:t>Haemonchus contortus</w:t>
      </w:r>
      <w:r w:rsidRPr="00D73F4D">
        <w:rPr>
          <w:rFonts w:ascii="Times New Roman" w:eastAsiaTheme="minorHAnsi" w:hAnsi="Times New Roman"/>
          <w:sz w:val="24"/>
          <w:szCs w:val="24"/>
        </w:rPr>
        <w:t xml:space="preserve"> in parasite-naive and parasite-exposed sheep following single experimental infections.</w:t>
      </w:r>
      <w:proofErr w:type="gramEnd"/>
      <w:r w:rsidRPr="00D73F4D">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International Journal for Parasitology</w:t>
      </w:r>
      <w:r w:rsidRPr="00B22CA1">
        <w:rPr>
          <w:rFonts w:ascii="Times New Roman" w:eastAsiaTheme="minorHAnsi" w:hAnsi="Times New Roman"/>
          <w:i/>
          <w:sz w:val="24"/>
          <w:szCs w:val="24"/>
        </w:rPr>
        <w:t>,</w:t>
      </w:r>
      <w:r w:rsidRPr="00B22CA1">
        <w:rPr>
          <w:rFonts w:ascii="Times New Roman" w:eastAsiaTheme="minorHAnsi" w:hAnsi="Times New Roman"/>
          <w:sz w:val="24"/>
          <w:szCs w:val="24"/>
        </w:rPr>
        <w:t xml:space="preserve"> </w:t>
      </w:r>
      <w:r w:rsidRPr="00B22CA1">
        <w:rPr>
          <w:rFonts w:ascii="Times New Roman" w:eastAsiaTheme="minorHAnsi" w:hAnsi="Times New Roman"/>
          <w:b/>
          <w:sz w:val="24"/>
          <w:szCs w:val="24"/>
        </w:rPr>
        <w:t>22</w:t>
      </w:r>
      <w:r w:rsidRPr="00B22CA1">
        <w:rPr>
          <w:rFonts w:ascii="Times New Roman" w:eastAsiaTheme="minorHAnsi" w:hAnsi="Times New Roman"/>
          <w:sz w:val="24"/>
          <w:szCs w:val="24"/>
        </w:rPr>
        <w:t>, 315–325.</w:t>
      </w:r>
      <w:proofErr w:type="gramEnd"/>
      <w:r w:rsidRPr="00B22CA1">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doi:10.1016</w:t>
      </w:r>
      <w:proofErr w:type="gramEnd"/>
      <w:r w:rsidRPr="00B22CA1">
        <w:rPr>
          <w:rFonts w:ascii="Times New Roman" w:eastAsiaTheme="minorHAnsi" w:hAnsi="Times New Roman"/>
          <w:sz w:val="24"/>
          <w:szCs w:val="24"/>
        </w:rPr>
        <w:t>/S0020-7519(05)80009-8)</w:t>
      </w:r>
    </w:p>
    <w:p w14:paraId="351A7CCF" w14:textId="77777777" w:rsidR="00E53600" w:rsidRPr="00B22CA1" w:rsidRDefault="00E53600">
      <w:pPr>
        <w:spacing w:line="480" w:lineRule="auto"/>
        <w:rPr>
          <w:rFonts w:ascii="Times New Roman" w:eastAsiaTheme="minorHAnsi" w:hAnsi="Times New Roman"/>
          <w:sz w:val="24"/>
          <w:szCs w:val="24"/>
        </w:rPr>
      </w:pPr>
      <w:r w:rsidRPr="00B22CA1">
        <w:rPr>
          <w:rFonts w:ascii="Times New Roman" w:hAnsi="Times New Roman"/>
          <w:sz w:val="24"/>
          <w:szCs w:val="24"/>
        </w:rPr>
        <w:t>European Commission (2009) Commission regulation 1200/2009 of 30 November 2009 implementing regulation 1166/2008 of the European Parliament and of the Council on farm structure surveys (FSS) and the survey on agricultural production methods (SAPM), as regards livestock unit coefficients and definitions of the characteristics. Official Journal of the European Union</w:t>
      </w:r>
      <w:proofErr w:type="gramStart"/>
      <w:r w:rsidRPr="00B22CA1">
        <w:rPr>
          <w:rFonts w:ascii="Times New Roman" w:hAnsi="Times New Roman"/>
          <w:sz w:val="24"/>
          <w:szCs w:val="24"/>
        </w:rPr>
        <w:t xml:space="preserve">,  </w:t>
      </w:r>
      <w:r w:rsidRPr="00B22CA1">
        <w:rPr>
          <w:rFonts w:ascii="Times New Roman" w:hAnsi="Times New Roman"/>
          <w:b/>
          <w:sz w:val="24"/>
          <w:szCs w:val="24"/>
        </w:rPr>
        <w:t>L329</w:t>
      </w:r>
      <w:proofErr w:type="gramEnd"/>
      <w:r w:rsidRPr="00B22CA1">
        <w:rPr>
          <w:rFonts w:ascii="Times New Roman" w:hAnsi="Times New Roman"/>
          <w:sz w:val="24"/>
          <w:szCs w:val="24"/>
        </w:rPr>
        <w:t>, 23-28.</w:t>
      </w:r>
    </w:p>
    <w:p w14:paraId="5432E3D8" w14:textId="77777777" w:rsidR="00483077" w:rsidRPr="00680338" w:rsidRDefault="00483077">
      <w:pPr>
        <w:spacing w:line="480" w:lineRule="auto"/>
        <w:rPr>
          <w:rStyle w:val="apple-converted-space"/>
          <w:rFonts w:ascii="Times New Roman" w:hAnsi="Times New Roman"/>
          <w:color w:val="333333"/>
          <w:sz w:val="24"/>
          <w:szCs w:val="24"/>
        </w:rPr>
      </w:pPr>
      <w:r w:rsidRPr="00680338">
        <w:rPr>
          <w:rFonts w:ascii="Times New Roman" w:eastAsiaTheme="minorHAnsi" w:hAnsi="Times New Roman"/>
          <w:sz w:val="24"/>
          <w:szCs w:val="24"/>
        </w:rPr>
        <w:t xml:space="preserve">Eysker M, Bakker N, Kooyman E, van der Linden D, Schrama C, Ploeger HW.  (2005) Consequences of the unusually warm and dry summer of 2003 in The Netherlands: Poor development of free living stages, normal survival of infective larvae and long survival of adult gastrointestinal nematodes of sheep. </w:t>
      </w:r>
      <w:proofErr w:type="gramStart"/>
      <w:r w:rsidRPr="00680338">
        <w:rPr>
          <w:rFonts w:ascii="Times New Roman" w:eastAsiaTheme="minorHAnsi" w:hAnsi="Times New Roman"/>
          <w:sz w:val="24"/>
          <w:szCs w:val="24"/>
        </w:rPr>
        <w:t xml:space="preserve">Veterinary Parasitology, </w:t>
      </w:r>
      <w:r w:rsidRPr="00680338">
        <w:rPr>
          <w:rFonts w:ascii="Times New Roman" w:eastAsiaTheme="minorHAnsi" w:hAnsi="Times New Roman"/>
          <w:b/>
          <w:sz w:val="24"/>
          <w:szCs w:val="24"/>
        </w:rPr>
        <w:t>133</w:t>
      </w:r>
      <w:r w:rsidRPr="00680338">
        <w:rPr>
          <w:rFonts w:ascii="Times New Roman" w:eastAsiaTheme="minorHAnsi" w:hAnsi="Times New Roman"/>
          <w:sz w:val="24"/>
          <w:szCs w:val="24"/>
        </w:rPr>
        <w:t>, 313-321.</w:t>
      </w:r>
      <w:proofErr w:type="gramEnd"/>
      <w:r w:rsidRPr="00680338">
        <w:rPr>
          <w:rStyle w:val="apple-converted-space"/>
          <w:rFonts w:ascii="Times New Roman" w:hAnsi="Times New Roman"/>
          <w:color w:val="333333"/>
          <w:sz w:val="24"/>
          <w:szCs w:val="24"/>
        </w:rPr>
        <w:t> (</w:t>
      </w:r>
      <w:proofErr w:type="gramStart"/>
      <w:r w:rsidRPr="00680338">
        <w:rPr>
          <w:rStyle w:val="apple-converted-space"/>
          <w:rFonts w:ascii="Times New Roman" w:hAnsi="Times New Roman"/>
          <w:color w:val="333333"/>
          <w:sz w:val="24"/>
          <w:szCs w:val="24"/>
        </w:rPr>
        <w:t>doi:10.1016</w:t>
      </w:r>
      <w:proofErr w:type="gramEnd"/>
      <w:r w:rsidRPr="00680338">
        <w:rPr>
          <w:rStyle w:val="apple-converted-space"/>
          <w:rFonts w:ascii="Times New Roman" w:hAnsi="Times New Roman"/>
          <w:color w:val="333333"/>
          <w:sz w:val="24"/>
          <w:szCs w:val="24"/>
        </w:rPr>
        <w:t>/j.vetpar.2005.05.058)</w:t>
      </w:r>
    </w:p>
    <w:p w14:paraId="3F5BBCB8" w14:textId="77777777" w:rsidR="009E577C" w:rsidRPr="00B22CA1" w:rsidRDefault="009E577C">
      <w:pPr>
        <w:spacing w:line="480" w:lineRule="auto"/>
        <w:rPr>
          <w:rFonts w:ascii="Times New Roman" w:hAnsi="Times New Roman"/>
          <w:color w:val="333333"/>
          <w:sz w:val="24"/>
          <w:szCs w:val="24"/>
        </w:rPr>
      </w:pPr>
      <w:r w:rsidRPr="00B22CA1">
        <w:rPr>
          <w:rStyle w:val="apple-converted-space"/>
          <w:rFonts w:ascii="Times New Roman" w:hAnsi="Times New Roman"/>
          <w:color w:val="333333"/>
          <w:sz w:val="24"/>
          <w:szCs w:val="24"/>
        </w:rPr>
        <w:t xml:space="preserve">Gaba S, </w:t>
      </w:r>
      <w:r w:rsidRPr="00B22CA1">
        <w:rPr>
          <w:rFonts w:ascii="Times New Roman" w:hAnsi="Times New Roman"/>
          <w:sz w:val="24"/>
          <w:szCs w:val="24"/>
        </w:rPr>
        <w:t xml:space="preserve">Gourbière S (2008) To delay once or twice: the effect of hypobiosis and free-living stages on the stability of host-parasite interactions. </w:t>
      </w:r>
      <w:proofErr w:type="gramStart"/>
      <w:r w:rsidR="00781FC5" w:rsidRPr="00B22CA1">
        <w:rPr>
          <w:rFonts w:ascii="Times New Roman" w:hAnsi="Times New Roman"/>
          <w:sz w:val="24"/>
          <w:szCs w:val="24"/>
        </w:rPr>
        <w:t xml:space="preserve">Journal of the Royal Society Interface, </w:t>
      </w:r>
      <w:r w:rsidR="00781FC5" w:rsidRPr="00B22CA1">
        <w:rPr>
          <w:rFonts w:ascii="Times New Roman" w:hAnsi="Times New Roman"/>
          <w:b/>
          <w:sz w:val="24"/>
          <w:szCs w:val="24"/>
        </w:rPr>
        <w:t>5</w:t>
      </w:r>
      <w:r w:rsidR="00781FC5" w:rsidRPr="00B22CA1">
        <w:rPr>
          <w:rFonts w:ascii="Times New Roman" w:hAnsi="Times New Roman"/>
          <w:sz w:val="24"/>
          <w:szCs w:val="24"/>
        </w:rPr>
        <w:t>, 919-928.</w:t>
      </w:r>
      <w:proofErr w:type="gramEnd"/>
      <w:r w:rsidR="00781FC5" w:rsidRPr="00B22CA1">
        <w:rPr>
          <w:rFonts w:ascii="Times New Roman" w:hAnsi="Times New Roman"/>
          <w:sz w:val="24"/>
          <w:szCs w:val="24"/>
        </w:rPr>
        <w:t xml:space="preserve"> (</w:t>
      </w:r>
      <w:proofErr w:type="gramStart"/>
      <w:r w:rsidR="00781FC5" w:rsidRPr="00B22CA1">
        <w:rPr>
          <w:rFonts w:ascii="Times New Roman" w:hAnsi="Times New Roman"/>
          <w:sz w:val="24"/>
          <w:szCs w:val="24"/>
        </w:rPr>
        <w:t>doi:10.1098</w:t>
      </w:r>
      <w:proofErr w:type="gramEnd"/>
      <w:r w:rsidR="00781FC5" w:rsidRPr="00B22CA1">
        <w:rPr>
          <w:rFonts w:ascii="Times New Roman" w:hAnsi="Times New Roman"/>
          <w:sz w:val="24"/>
          <w:szCs w:val="24"/>
        </w:rPr>
        <w:t>/rsif.2007.1282)</w:t>
      </w:r>
    </w:p>
    <w:p w14:paraId="3D63C439" w14:textId="77777777" w:rsidR="00E53600" w:rsidRPr="00B22CA1" w:rsidRDefault="00E53600">
      <w:pPr>
        <w:spacing w:line="480" w:lineRule="auto"/>
        <w:rPr>
          <w:rFonts w:ascii="Times New Roman" w:eastAsiaTheme="minorHAnsi" w:hAnsi="Times New Roman"/>
          <w:sz w:val="24"/>
          <w:szCs w:val="24"/>
        </w:rPr>
      </w:pPr>
      <w:r w:rsidRPr="00B22CA1">
        <w:rPr>
          <w:rFonts w:ascii="Times New Roman" w:eastAsiaTheme="minorHAnsi" w:hAnsi="Times New Roman"/>
          <w:sz w:val="24"/>
          <w:szCs w:val="24"/>
        </w:rPr>
        <w:lastRenderedPageBreak/>
        <w:t xml:space="preserve">Gatongi </w:t>
      </w:r>
      <w:r w:rsidR="00580320" w:rsidRPr="00B22CA1">
        <w:rPr>
          <w:rFonts w:ascii="Times New Roman" w:eastAsiaTheme="minorHAnsi" w:hAnsi="Times New Roman"/>
          <w:sz w:val="24"/>
          <w:szCs w:val="24"/>
        </w:rPr>
        <w:t>PM, Prichard RK, Ranjan S, Gathuma JM, Munyua WK, Cheruiyot H, Scott ME (1998</w:t>
      </w:r>
      <w:proofErr w:type="gramStart"/>
      <w:r w:rsidR="00580320" w:rsidRPr="00B22CA1">
        <w:rPr>
          <w:rFonts w:ascii="Times New Roman" w:eastAsiaTheme="minorHAnsi" w:hAnsi="Times New Roman"/>
          <w:sz w:val="24"/>
          <w:szCs w:val="24"/>
        </w:rPr>
        <w:t>)</w:t>
      </w:r>
      <w:r w:rsidRPr="00B22CA1">
        <w:rPr>
          <w:rFonts w:ascii="Times New Roman" w:eastAsiaTheme="minorHAnsi" w:hAnsi="Times New Roman"/>
          <w:sz w:val="24"/>
          <w:szCs w:val="24"/>
        </w:rPr>
        <w:t xml:space="preserve">  Hypobiosis</w:t>
      </w:r>
      <w:proofErr w:type="gramEnd"/>
      <w:r w:rsidRPr="00B22CA1">
        <w:rPr>
          <w:rFonts w:ascii="Times New Roman" w:eastAsiaTheme="minorHAnsi" w:hAnsi="Times New Roman"/>
          <w:sz w:val="24"/>
          <w:szCs w:val="24"/>
        </w:rPr>
        <w:t xml:space="preserve"> of Haemonchus contortus in natural infections of sheep and goats in a semi-arid area of Kenya.</w:t>
      </w:r>
      <w:r w:rsidR="00580320" w:rsidRPr="00B22CA1">
        <w:rPr>
          <w:rFonts w:ascii="Times New Roman" w:eastAsiaTheme="minorHAnsi" w:hAnsi="Times New Roman"/>
          <w:sz w:val="24"/>
          <w:szCs w:val="24"/>
        </w:rPr>
        <w:t xml:space="preserve"> </w:t>
      </w:r>
      <w:proofErr w:type="gramStart"/>
      <w:r w:rsidR="00580320" w:rsidRPr="00B22CA1">
        <w:rPr>
          <w:rFonts w:ascii="Times New Roman" w:eastAsiaTheme="minorHAnsi" w:hAnsi="Times New Roman"/>
          <w:sz w:val="24"/>
          <w:szCs w:val="24"/>
        </w:rPr>
        <w:t xml:space="preserve">Veterinary Parasitology, </w:t>
      </w:r>
      <w:r w:rsidR="00580320" w:rsidRPr="00B22CA1">
        <w:rPr>
          <w:rFonts w:ascii="Times New Roman" w:eastAsiaTheme="minorHAnsi" w:hAnsi="Times New Roman"/>
          <w:b/>
          <w:sz w:val="24"/>
          <w:szCs w:val="24"/>
        </w:rPr>
        <w:t>77</w:t>
      </w:r>
      <w:r w:rsidR="00580320" w:rsidRPr="00B22CA1">
        <w:rPr>
          <w:rFonts w:ascii="Times New Roman" w:eastAsiaTheme="minorHAnsi" w:hAnsi="Times New Roman"/>
          <w:sz w:val="24"/>
          <w:szCs w:val="24"/>
        </w:rPr>
        <w:t>, 49-61.</w:t>
      </w:r>
      <w:proofErr w:type="gramEnd"/>
      <w:r w:rsidR="00580320" w:rsidRPr="00B22CA1">
        <w:rPr>
          <w:rFonts w:ascii="Times New Roman" w:eastAsiaTheme="minorHAnsi" w:hAnsi="Times New Roman"/>
          <w:sz w:val="24"/>
          <w:szCs w:val="24"/>
        </w:rPr>
        <w:t xml:space="preserve"> (</w:t>
      </w:r>
      <w:proofErr w:type="gramStart"/>
      <w:r w:rsidR="00580320" w:rsidRPr="00B22CA1">
        <w:rPr>
          <w:rFonts w:ascii="Times New Roman" w:eastAsiaTheme="minorHAnsi" w:hAnsi="Times New Roman"/>
          <w:sz w:val="24"/>
          <w:szCs w:val="24"/>
        </w:rPr>
        <w:t>doi:10.1016</w:t>
      </w:r>
      <w:proofErr w:type="gramEnd"/>
      <w:r w:rsidR="00580320" w:rsidRPr="00B22CA1">
        <w:rPr>
          <w:rFonts w:ascii="Times New Roman" w:eastAsiaTheme="minorHAnsi" w:hAnsi="Times New Roman"/>
          <w:sz w:val="24"/>
          <w:szCs w:val="24"/>
        </w:rPr>
        <w:t>/S0304-4017(97)00207-0)</w:t>
      </w:r>
    </w:p>
    <w:p w14:paraId="376B8F55" w14:textId="77777777" w:rsidR="00483077" w:rsidRPr="00B615A5" w:rsidRDefault="00E53600">
      <w:pPr>
        <w:spacing w:line="480" w:lineRule="auto"/>
        <w:rPr>
          <w:rFonts w:ascii="Times New Roman" w:eastAsiaTheme="minorHAnsi" w:hAnsi="Times New Roman"/>
          <w:sz w:val="24"/>
          <w:szCs w:val="24"/>
          <w:highlight w:val="yellow"/>
        </w:rPr>
      </w:pPr>
      <w:r w:rsidRPr="00B22CA1">
        <w:rPr>
          <w:rFonts w:ascii="Times New Roman" w:eastAsiaTheme="minorHAnsi" w:hAnsi="Times New Roman"/>
          <w:sz w:val="24"/>
          <w:szCs w:val="24"/>
        </w:rPr>
        <w:t xml:space="preserve"> </w:t>
      </w:r>
      <w:r w:rsidR="00483077" w:rsidRPr="00B22CA1">
        <w:rPr>
          <w:rFonts w:ascii="Times New Roman" w:eastAsiaTheme="minorHAnsi" w:hAnsi="Times New Roman"/>
          <w:sz w:val="24"/>
          <w:szCs w:val="24"/>
        </w:rPr>
        <w:t xml:space="preserve">Gruner L, Mauleon H, Huberts J, Sauve C (1980) A study of ovine gastro-intestinal strongylosis in a sheep flock on permanent pasture II. </w:t>
      </w:r>
      <w:proofErr w:type="gramStart"/>
      <w:r w:rsidR="00483077" w:rsidRPr="00B22CA1">
        <w:rPr>
          <w:rFonts w:ascii="Times New Roman" w:eastAsiaTheme="minorHAnsi" w:hAnsi="Times New Roman"/>
          <w:sz w:val="24"/>
          <w:szCs w:val="24"/>
        </w:rPr>
        <w:t>Population dynamics of parasites on the pasture in 1977 and an epidemiological interpretation.</w:t>
      </w:r>
      <w:proofErr w:type="gramEnd"/>
      <w:r w:rsidR="00483077" w:rsidRPr="00B22CA1">
        <w:rPr>
          <w:rFonts w:ascii="Times New Roman" w:eastAsiaTheme="minorHAnsi" w:hAnsi="Times New Roman"/>
          <w:sz w:val="24"/>
          <w:szCs w:val="24"/>
        </w:rPr>
        <w:t xml:space="preserve"> </w:t>
      </w:r>
      <w:proofErr w:type="gramStart"/>
      <w:r w:rsidR="00483077" w:rsidRPr="00B22CA1">
        <w:rPr>
          <w:rFonts w:ascii="Times New Roman" w:eastAsiaTheme="minorHAnsi" w:hAnsi="Times New Roman"/>
          <w:sz w:val="24"/>
          <w:szCs w:val="24"/>
        </w:rPr>
        <w:t xml:space="preserve">Annales de Recherches Vétérinaires, </w:t>
      </w:r>
      <w:r w:rsidR="00483077" w:rsidRPr="00B22CA1">
        <w:rPr>
          <w:rFonts w:ascii="Times New Roman" w:eastAsiaTheme="minorHAnsi" w:hAnsi="Times New Roman"/>
          <w:b/>
          <w:sz w:val="24"/>
          <w:szCs w:val="24"/>
        </w:rPr>
        <w:t>11</w:t>
      </w:r>
      <w:r w:rsidR="00483077" w:rsidRPr="00B22CA1">
        <w:rPr>
          <w:rFonts w:ascii="Times New Roman" w:eastAsiaTheme="minorHAnsi" w:hAnsi="Times New Roman"/>
          <w:sz w:val="24"/>
          <w:szCs w:val="24"/>
        </w:rPr>
        <w:t>, 133-140.</w:t>
      </w:r>
      <w:proofErr w:type="gramEnd"/>
    </w:p>
    <w:p w14:paraId="34667470" w14:textId="77777777" w:rsidR="00483077" w:rsidRPr="00680338" w:rsidRDefault="00483077">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 xml:space="preserve">Guis H, Caminade C, Calvete C, Morse AP, Tran A, Baylis M (2011) Modelling the effects of past and future climate on the risk of bluetongue emergence in Europe. </w:t>
      </w:r>
      <w:proofErr w:type="gramStart"/>
      <w:r w:rsidRPr="00680338">
        <w:rPr>
          <w:rFonts w:ascii="Times New Roman" w:eastAsiaTheme="minorHAnsi" w:hAnsi="Times New Roman"/>
          <w:sz w:val="24"/>
          <w:szCs w:val="24"/>
        </w:rPr>
        <w:t xml:space="preserve">Journal of the Royal Society Interface, </w:t>
      </w:r>
      <w:r w:rsidRPr="00680338">
        <w:rPr>
          <w:rFonts w:ascii="Times New Roman" w:eastAsiaTheme="minorHAnsi" w:hAnsi="Times New Roman"/>
          <w:b/>
          <w:sz w:val="24"/>
          <w:szCs w:val="24"/>
        </w:rPr>
        <w:t>9</w:t>
      </w:r>
      <w:r w:rsidRPr="00680338">
        <w:rPr>
          <w:rFonts w:ascii="Times New Roman" w:eastAsiaTheme="minorHAnsi" w:hAnsi="Times New Roman"/>
          <w:sz w:val="24"/>
          <w:szCs w:val="24"/>
        </w:rPr>
        <w:t>, 339-350.</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doi</w:t>
      </w:r>
      <w:proofErr w:type="gramEnd"/>
      <w:r w:rsidRPr="00680338">
        <w:rPr>
          <w:rFonts w:ascii="Times New Roman" w:eastAsiaTheme="minorHAnsi" w:hAnsi="Times New Roman"/>
          <w:sz w:val="24"/>
          <w:szCs w:val="24"/>
        </w:rPr>
        <w:t>: 10.1098/​rsif.2011.0255)</w:t>
      </w:r>
    </w:p>
    <w:p w14:paraId="598DCE3E" w14:textId="77777777" w:rsidR="001C4F59" w:rsidRPr="00E21C48" w:rsidRDefault="001C4F59">
      <w:pPr>
        <w:spacing w:line="480" w:lineRule="auto"/>
        <w:rPr>
          <w:rFonts w:ascii="Times New Roman" w:eastAsiaTheme="minorHAnsi" w:hAnsi="Times New Roman"/>
          <w:sz w:val="24"/>
          <w:szCs w:val="24"/>
        </w:rPr>
      </w:pPr>
      <w:proofErr w:type="gramStart"/>
      <w:r w:rsidRPr="00E21C48">
        <w:rPr>
          <w:rFonts w:ascii="Times New Roman" w:eastAsiaTheme="minorHAnsi" w:hAnsi="Times New Roman"/>
          <w:sz w:val="24"/>
          <w:szCs w:val="24"/>
        </w:rPr>
        <w:t>Hargreaves GH and Samani ZA (1985) Reference crop evapotranspiration from temperature.</w:t>
      </w:r>
      <w:proofErr w:type="gramEnd"/>
      <w:r w:rsidRPr="00E21C48">
        <w:rPr>
          <w:rFonts w:ascii="Times New Roman" w:eastAsiaTheme="minorHAnsi" w:hAnsi="Times New Roman"/>
          <w:sz w:val="24"/>
          <w:szCs w:val="24"/>
        </w:rPr>
        <w:t xml:space="preserve"> </w:t>
      </w:r>
      <w:proofErr w:type="gramStart"/>
      <w:r w:rsidRPr="00E21C48">
        <w:rPr>
          <w:rFonts w:ascii="Times New Roman" w:eastAsiaTheme="minorHAnsi" w:hAnsi="Times New Roman"/>
          <w:sz w:val="24"/>
          <w:szCs w:val="24"/>
        </w:rPr>
        <w:t xml:space="preserve">Applied Engineering in Agriculture, </w:t>
      </w:r>
      <w:r w:rsidRPr="00E21C48">
        <w:rPr>
          <w:rFonts w:ascii="Times New Roman" w:eastAsiaTheme="minorHAnsi" w:hAnsi="Times New Roman"/>
          <w:b/>
          <w:sz w:val="24"/>
          <w:szCs w:val="24"/>
        </w:rPr>
        <w:t>1(2)</w:t>
      </w:r>
      <w:r w:rsidRPr="00E21C48">
        <w:rPr>
          <w:rFonts w:ascii="Times New Roman" w:eastAsiaTheme="minorHAnsi" w:hAnsi="Times New Roman"/>
          <w:sz w:val="24"/>
          <w:szCs w:val="24"/>
        </w:rPr>
        <w:t>, 96-99.</w:t>
      </w:r>
      <w:proofErr w:type="gramEnd"/>
    </w:p>
    <w:p w14:paraId="302E0D65" w14:textId="77777777" w:rsidR="00483077" w:rsidRPr="00D73F4D" w:rsidRDefault="00483077">
      <w:pPr>
        <w:spacing w:line="480" w:lineRule="auto"/>
        <w:rPr>
          <w:rFonts w:ascii="Times New Roman" w:eastAsiaTheme="minorHAnsi" w:hAnsi="Times New Roman"/>
          <w:sz w:val="24"/>
          <w:szCs w:val="24"/>
        </w:rPr>
      </w:pPr>
      <w:r w:rsidRPr="00D73F4D">
        <w:rPr>
          <w:rFonts w:ascii="Times New Roman" w:eastAsiaTheme="minorHAnsi" w:hAnsi="Times New Roman"/>
          <w:sz w:val="24"/>
          <w:szCs w:val="24"/>
        </w:rPr>
        <w:t xml:space="preserve">Haylock MR, Hofstra N, Klein Tank AMG, Klok EJ, Jones PD, New M (2008) A European daily high-resolution gridded dataset of surface temperature and precipitation. Journal of Geophysical Research: Atmospheres, </w:t>
      </w:r>
      <w:r w:rsidRPr="00D73F4D">
        <w:rPr>
          <w:rFonts w:ascii="Times New Roman" w:eastAsiaTheme="minorHAnsi" w:hAnsi="Times New Roman"/>
          <w:b/>
          <w:sz w:val="24"/>
          <w:szCs w:val="24"/>
        </w:rPr>
        <w:t>113</w:t>
      </w:r>
      <w:r w:rsidRPr="00D73F4D">
        <w:rPr>
          <w:rFonts w:ascii="Times New Roman" w:eastAsiaTheme="minorHAnsi" w:hAnsi="Times New Roman"/>
          <w:sz w:val="24"/>
          <w:szCs w:val="24"/>
        </w:rPr>
        <w:t>, D20119. (</w:t>
      </w:r>
      <w:proofErr w:type="gramStart"/>
      <w:r w:rsidRPr="00D73F4D">
        <w:rPr>
          <w:rFonts w:ascii="Times New Roman" w:eastAsiaTheme="minorHAnsi" w:hAnsi="Times New Roman"/>
          <w:sz w:val="24"/>
          <w:szCs w:val="24"/>
        </w:rPr>
        <w:t>doi:10.1029</w:t>
      </w:r>
      <w:proofErr w:type="gramEnd"/>
      <w:r w:rsidRPr="00D73F4D">
        <w:rPr>
          <w:rFonts w:ascii="Times New Roman" w:eastAsiaTheme="minorHAnsi" w:hAnsi="Times New Roman"/>
          <w:sz w:val="24"/>
          <w:szCs w:val="24"/>
        </w:rPr>
        <w:t>/2008JD10201)</w:t>
      </w:r>
    </w:p>
    <w:p w14:paraId="71C4B29B" w14:textId="77777777" w:rsidR="005768DF" w:rsidRPr="00D73F4D" w:rsidRDefault="005768DF">
      <w:pPr>
        <w:spacing w:line="480" w:lineRule="auto"/>
        <w:rPr>
          <w:rFonts w:ascii="Times New Roman" w:hAnsi="Times New Roman"/>
          <w:sz w:val="24"/>
          <w:szCs w:val="24"/>
        </w:rPr>
      </w:pPr>
      <w:r w:rsidRPr="00D73F4D">
        <w:rPr>
          <w:rFonts w:ascii="Times New Roman" w:hAnsi="Times New Roman"/>
          <w:sz w:val="24"/>
          <w:szCs w:val="24"/>
        </w:rPr>
        <w:t xml:space="preserve">Heesterbeek JAP, Roberts MG (1995). </w:t>
      </w:r>
      <w:proofErr w:type="gramStart"/>
      <w:r w:rsidRPr="00D73F4D">
        <w:rPr>
          <w:rFonts w:ascii="Times New Roman" w:hAnsi="Times New Roman"/>
          <w:sz w:val="24"/>
          <w:szCs w:val="24"/>
        </w:rPr>
        <w:t>Threshold quantities for helminth infections.</w:t>
      </w:r>
      <w:proofErr w:type="gramEnd"/>
      <w:r w:rsidRPr="00D73F4D">
        <w:rPr>
          <w:rFonts w:ascii="Times New Roman" w:hAnsi="Times New Roman"/>
          <w:sz w:val="24"/>
          <w:szCs w:val="24"/>
        </w:rPr>
        <w:t xml:space="preserve"> </w:t>
      </w:r>
      <w:proofErr w:type="gramStart"/>
      <w:r w:rsidRPr="00D73F4D">
        <w:rPr>
          <w:rFonts w:ascii="Times New Roman" w:hAnsi="Times New Roman"/>
          <w:sz w:val="24"/>
          <w:szCs w:val="24"/>
        </w:rPr>
        <w:t xml:space="preserve">Journal of Mathematical Biology, </w:t>
      </w:r>
      <w:r w:rsidRPr="00D73F4D">
        <w:rPr>
          <w:rFonts w:ascii="Times New Roman" w:hAnsi="Times New Roman"/>
          <w:b/>
          <w:sz w:val="24"/>
          <w:szCs w:val="24"/>
        </w:rPr>
        <w:t>33</w:t>
      </w:r>
      <w:r w:rsidRPr="00D73F4D">
        <w:rPr>
          <w:rFonts w:ascii="Times New Roman" w:hAnsi="Times New Roman"/>
          <w:sz w:val="24"/>
          <w:szCs w:val="24"/>
        </w:rPr>
        <w:t>, 415-434.</w:t>
      </w:r>
      <w:proofErr w:type="gramEnd"/>
    </w:p>
    <w:p w14:paraId="2204D920" w14:textId="77777777" w:rsidR="001C4F59" w:rsidRPr="00B22CA1" w:rsidRDefault="001C4F59">
      <w:pPr>
        <w:spacing w:line="480" w:lineRule="auto"/>
        <w:rPr>
          <w:rFonts w:ascii="Times New Roman" w:eastAsiaTheme="minorHAnsi" w:hAnsi="Times New Roman"/>
          <w:sz w:val="24"/>
          <w:szCs w:val="24"/>
        </w:rPr>
      </w:pPr>
      <w:r w:rsidRPr="00B22CA1">
        <w:rPr>
          <w:rFonts w:ascii="Times New Roman" w:eastAsiaTheme="minorHAnsi" w:hAnsi="Times New Roman"/>
          <w:sz w:val="24"/>
          <w:szCs w:val="24"/>
        </w:rPr>
        <w:t xml:space="preserve">Hempel S, Frieler K, Warszawski L, Schewe J, Piontek F (2013) </w:t>
      </w:r>
      <w:proofErr w:type="gramStart"/>
      <w:r w:rsidRPr="00B22CA1">
        <w:rPr>
          <w:rFonts w:ascii="Times New Roman" w:eastAsiaTheme="minorHAnsi" w:hAnsi="Times New Roman"/>
          <w:sz w:val="24"/>
          <w:szCs w:val="24"/>
        </w:rPr>
        <w:t>A</w:t>
      </w:r>
      <w:proofErr w:type="gramEnd"/>
      <w:r w:rsidRPr="00B22CA1">
        <w:rPr>
          <w:rFonts w:ascii="Times New Roman" w:eastAsiaTheme="minorHAnsi" w:hAnsi="Times New Roman"/>
          <w:sz w:val="24"/>
          <w:szCs w:val="24"/>
        </w:rPr>
        <w:t xml:space="preserve"> trend-preserving bias correction – the ISI-MIP approach. </w:t>
      </w:r>
      <w:proofErr w:type="gramStart"/>
      <w:r w:rsidRPr="00B22CA1">
        <w:rPr>
          <w:rFonts w:ascii="Times New Roman" w:eastAsiaTheme="minorHAnsi" w:hAnsi="Times New Roman"/>
          <w:sz w:val="24"/>
          <w:szCs w:val="24"/>
        </w:rPr>
        <w:t xml:space="preserve">Earth System Dynamics, </w:t>
      </w:r>
      <w:r w:rsidRPr="00B22CA1">
        <w:rPr>
          <w:rFonts w:ascii="Times New Roman" w:eastAsiaTheme="minorHAnsi" w:hAnsi="Times New Roman"/>
          <w:b/>
          <w:sz w:val="24"/>
          <w:szCs w:val="24"/>
        </w:rPr>
        <w:t>4</w:t>
      </w:r>
      <w:r w:rsidRPr="00B22CA1">
        <w:rPr>
          <w:rFonts w:ascii="Times New Roman" w:eastAsiaTheme="minorHAnsi" w:hAnsi="Times New Roman"/>
          <w:sz w:val="24"/>
          <w:szCs w:val="24"/>
        </w:rPr>
        <w:t>, 49-92.</w:t>
      </w:r>
      <w:proofErr w:type="gramEnd"/>
      <w:r w:rsidRPr="00B22CA1">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doi:10.5194</w:t>
      </w:r>
      <w:proofErr w:type="gramEnd"/>
      <w:r w:rsidRPr="00B22CA1">
        <w:rPr>
          <w:rFonts w:ascii="Times New Roman" w:eastAsiaTheme="minorHAnsi" w:hAnsi="Times New Roman"/>
          <w:sz w:val="24"/>
          <w:szCs w:val="24"/>
        </w:rPr>
        <w:t>/esd-4-219-2013)</w:t>
      </w:r>
    </w:p>
    <w:p w14:paraId="2F0A5AFF" w14:textId="77777777" w:rsidR="008103DC" w:rsidRPr="00680338" w:rsidRDefault="008103DC">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lastRenderedPageBreak/>
        <w:t xml:space="preserve">Hernandez AD, Poole A, Cattadori IM (2013) Climate changes influence free-living stages of soil-transmitted parasites of European rabbits. </w:t>
      </w:r>
      <w:proofErr w:type="gramStart"/>
      <w:r w:rsidRPr="00680338">
        <w:rPr>
          <w:rFonts w:ascii="Times New Roman" w:eastAsiaTheme="minorHAnsi" w:hAnsi="Times New Roman"/>
          <w:sz w:val="24"/>
          <w:szCs w:val="24"/>
        </w:rPr>
        <w:t xml:space="preserve">Global Change Biology, </w:t>
      </w:r>
      <w:r w:rsidRPr="00680338">
        <w:rPr>
          <w:rFonts w:ascii="Times New Roman" w:eastAsiaTheme="minorHAnsi" w:hAnsi="Times New Roman"/>
          <w:b/>
          <w:sz w:val="24"/>
          <w:szCs w:val="24"/>
        </w:rPr>
        <w:t>19</w:t>
      </w:r>
      <w:r w:rsidRPr="00680338">
        <w:rPr>
          <w:rFonts w:ascii="Times New Roman" w:eastAsiaTheme="minorHAnsi" w:hAnsi="Times New Roman"/>
          <w:sz w:val="24"/>
          <w:szCs w:val="24"/>
        </w:rPr>
        <w:t>, 1028-1042.</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doi</w:t>
      </w:r>
      <w:proofErr w:type="gramEnd"/>
      <w:r w:rsidRPr="00680338">
        <w:rPr>
          <w:rFonts w:ascii="Times New Roman" w:eastAsiaTheme="minorHAnsi" w:hAnsi="Times New Roman"/>
          <w:sz w:val="24"/>
          <w:szCs w:val="24"/>
        </w:rPr>
        <w:t>: 10.1111/gcb.12106)</w:t>
      </w:r>
    </w:p>
    <w:p w14:paraId="3B51AF38" w14:textId="77777777" w:rsidR="00A52188" w:rsidRPr="00680338" w:rsidRDefault="00A52188">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 xml:space="preserve">IPCC (2013) </w:t>
      </w:r>
      <w:r w:rsidRPr="00680338">
        <w:rPr>
          <w:rFonts w:ascii="Times New Roman" w:eastAsiaTheme="minorHAnsi" w:hAnsi="Times New Roman"/>
          <w:i/>
          <w:sz w:val="24"/>
          <w:szCs w:val="24"/>
        </w:rPr>
        <w:t>Annex I: Atlas of Global and Regional Climate Projections</w:t>
      </w:r>
      <w:r w:rsidRPr="00680338">
        <w:rPr>
          <w:rFonts w:ascii="Times New Roman" w:eastAsiaTheme="minorHAnsi" w:hAnsi="Times New Roman"/>
          <w:sz w:val="24"/>
          <w:szCs w:val="24"/>
        </w:rPr>
        <w:t xml:space="preserve"> (van Oldenborgh GJ, Collins M, Arblaster J, Christensen JH</w:t>
      </w:r>
      <w:proofErr w:type="gramStart"/>
      <w:r w:rsidRPr="00680338">
        <w:rPr>
          <w:rFonts w:ascii="Times New Roman" w:eastAsiaTheme="minorHAnsi" w:hAnsi="Times New Roman"/>
          <w:sz w:val="24"/>
          <w:szCs w:val="24"/>
        </w:rPr>
        <w:t>,  Marotzke</w:t>
      </w:r>
      <w:proofErr w:type="gramEnd"/>
      <w:r w:rsidRPr="00680338">
        <w:rPr>
          <w:rFonts w:ascii="Times New Roman" w:eastAsiaTheme="minorHAnsi" w:hAnsi="Times New Roman"/>
          <w:sz w:val="24"/>
          <w:szCs w:val="24"/>
        </w:rPr>
        <w:t xml:space="preserve"> J, Power SB, Rummukainen M, Zhou T (eds.)). In: </w:t>
      </w:r>
      <w:r w:rsidRPr="00680338">
        <w:rPr>
          <w:rFonts w:ascii="Times New Roman" w:eastAsiaTheme="minorHAnsi" w:hAnsi="Times New Roman"/>
          <w:i/>
          <w:sz w:val="24"/>
          <w:szCs w:val="24"/>
        </w:rPr>
        <w:t xml:space="preserve">Climate Change 2013: The Physical Science Basis. Contribution of Working Group I to the Fifth Assessment Report of the Intergovernmental Panel on Climate Change </w:t>
      </w:r>
      <w:r w:rsidRPr="00680338">
        <w:rPr>
          <w:rFonts w:ascii="Times New Roman" w:eastAsiaTheme="minorHAnsi" w:hAnsi="Times New Roman"/>
          <w:sz w:val="24"/>
          <w:szCs w:val="24"/>
        </w:rPr>
        <w:t xml:space="preserve">(Stocker TF, Qin D, Plattner G-K, Tignor M, Allen SK, Boschung J, Nauels A, Xia Y, Bex V, Midgley PM (eds.)). </w:t>
      </w:r>
      <w:proofErr w:type="gramStart"/>
      <w:r w:rsidRPr="00680338">
        <w:rPr>
          <w:rFonts w:ascii="Times New Roman" w:eastAsiaTheme="minorHAnsi" w:hAnsi="Times New Roman"/>
          <w:sz w:val="24"/>
          <w:szCs w:val="24"/>
        </w:rPr>
        <w:t>Cambridge University Press, Cambridge, UK.</w:t>
      </w:r>
      <w:proofErr w:type="gramEnd"/>
    </w:p>
    <w:p w14:paraId="47BBD53B" w14:textId="77777777" w:rsidR="001C4F59" w:rsidRPr="00E21C48" w:rsidRDefault="001C4F59">
      <w:pPr>
        <w:spacing w:line="480" w:lineRule="auto"/>
        <w:rPr>
          <w:rFonts w:ascii="Times New Roman" w:eastAsiaTheme="minorHAnsi" w:hAnsi="Times New Roman"/>
          <w:sz w:val="24"/>
          <w:szCs w:val="24"/>
        </w:rPr>
      </w:pPr>
      <w:r w:rsidRPr="00E21C48">
        <w:rPr>
          <w:rFonts w:ascii="Times New Roman" w:eastAsiaTheme="minorHAnsi" w:hAnsi="Times New Roman"/>
          <w:sz w:val="24"/>
          <w:szCs w:val="24"/>
        </w:rPr>
        <w:t xml:space="preserve">Kao RR, Leathwick DM, Roberts MG, Sutherland IA (2000) Nematode parasites of sheep: a survey of epidemiological parameters and their application in a simple model. Parasitology, </w:t>
      </w:r>
      <w:r w:rsidRPr="00E21C48">
        <w:rPr>
          <w:rFonts w:ascii="Times New Roman" w:eastAsiaTheme="minorHAnsi" w:hAnsi="Times New Roman"/>
          <w:b/>
          <w:sz w:val="24"/>
          <w:szCs w:val="24"/>
        </w:rPr>
        <w:t>121</w:t>
      </w:r>
      <w:r w:rsidRPr="00E21C48">
        <w:rPr>
          <w:rFonts w:ascii="Times New Roman" w:eastAsiaTheme="minorHAnsi" w:hAnsi="Times New Roman"/>
          <w:sz w:val="24"/>
          <w:szCs w:val="24"/>
        </w:rPr>
        <w:t>, 85–103.</w:t>
      </w:r>
    </w:p>
    <w:p w14:paraId="0BF002C4" w14:textId="77777777" w:rsidR="00A52188" w:rsidRPr="00680338" w:rsidRDefault="00A52188">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 xml:space="preserve">Kenyon F, Sargison ND, Skuce PJ, Jackson F (2009) Sheep helminth parasitic disease in south-eastern Scotland arising as a possible consequence of climate change. </w:t>
      </w:r>
      <w:proofErr w:type="gramStart"/>
      <w:r w:rsidRPr="00680338">
        <w:rPr>
          <w:rFonts w:ascii="Times New Roman" w:eastAsiaTheme="minorHAnsi" w:hAnsi="Times New Roman"/>
          <w:sz w:val="24"/>
          <w:szCs w:val="24"/>
        </w:rPr>
        <w:t xml:space="preserve">Veterinary Parasitology, </w:t>
      </w:r>
      <w:r w:rsidRPr="00680338">
        <w:rPr>
          <w:rFonts w:ascii="Times New Roman" w:eastAsiaTheme="minorHAnsi" w:hAnsi="Times New Roman"/>
          <w:b/>
          <w:sz w:val="24"/>
          <w:szCs w:val="24"/>
        </w:rPr>
        <w:t>163</w:t>
      </w:r>
      <w:r w:rsidRPr="00680338">
        <w:rPr>
          <w:rFonts w:ascii="Times New Roman" w:eastAsiaTheme="minorHAnsi" w:hAnsi="Times New Roman"/>
          <w:sz w:val="24"/>
          <w:szCs w:val="24"/>
        </w:rPr>
        <w:t>, 293-297.</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doi:10.1016</w:t>
      </w:r>
      <w:proofErr w:type="gramEnd"/>
      <w:r w:rsidRPr="00680338">
        <w:rPr>
          <w:rFonts w:ascii="Times New Roman" w:eastAsiaTheme="minorHAnsi" w:hAnsi="Times New Roman"/>
          <w:sz w:val="24"/>
          <w:szCs w:val="24"/>
        </w:rPr>
        <w:t>/j.vetpar.2009.03.027)</w:t>
      </w:r>
    </w:p>
    <w:p w14:paraId="11A6D3E0" w14:textId="77777777" w:rsidR="00A52188" w:rsidRPr="00D73F4D" w:rsidRDefault="00A52188">
      <w:pPr>
        <w:spacing w:line="480" w:lineRule="auto"/>
        <w:rPr>
          <w:rFonts w:ascii="Times New Roman" w:eastAsiaTheme="minorHAnsi" w:hAnsi="Times New Roman"/>
          <w:sz w:val="24"/>
          <w:szCs w:val="24"/>
        </w:rPr>
      </w:pPr>
      <w:r w:rsidRPr="00D73F4D">
        <w:rPr>
          <w:rFonts w:ascii="Times New Roman" w:eastAsiaTheme="minorHAnsi" w:hAnsi="Times New Roman"/>
          <w:sz w:val="24"/>
          <w:szCs w:val="24"/>
        </w:rPr>
        <w:t xml:space="preserve">Khadijah S, Kahn LP, Walkden-Brown SW, Bailey JN, Bowers SF (2013) Effect of simulated rainfall timing on faecal moisture and development of </w:t>
      </w:r>
      <w:r w:rsidRPr="00D73F4D">
        <w:rPr>
          <w:rFonts w:ascii="Times New Roman" w:eastAsiaTheme="minorHAnsi" w:hAnsi="Times New Roman"/>
          <w:i/>
          <w:sz w:val="24"/>
          <w:szCs w:val="24"/>
        </w:rPr>
        <w:t xml:space="preserve">Haemonchus contortus </w:t>
      </w:r>
      <w:r w:rsidRPr="00D73F4D">
        <w:rPr>
          <w:rFonts w:ascii="Times New Roman" w:eastAsiaTheme="minorHAnsi" w:hAnsi="Times New Roman"/>
          <w:sz w:val="24"/>
          <w:szCs w:val="24"/>
        </w:rPr>
        <w:t xml:space="preserve">and </w:t>
      </w:r>
      <w:r w:rsidRPr="00D73F4D">
        <w:rPr>
          <w:rFonts w:ascii="Times New Roman" w:eastAsiaTheme="minorHAnsi" w:hAnsi="Times New Roman"/>
          <w:i/>
          <w:sz w:val="24"/>
          <w:szCs w:val="24"/>
        </w:rPr>
        <w:t>Trichostrongylus colubriformis</w:t>
      </w:r>
      <w:r w:rsidRPr="00D73F4D">
        <w:rPr>
          <w:rFonts w:ascii="Times New Roman" w:eastAsiaTheme="minorHAnsi" w:hAnsi="Times New Roman"/>
          <w:sz w:val="24"/>
          <w:szCs w:val="24"/>
        </w:rPr>
        <w:t xml:space="preserve"> eggs to infective larvae. </w:t>
      </w:r>
      <w:proofErr w:type="gramStart"/>
      <w:r w:rsidRPr="00D73F4D">
        <w:rPr>
          <w:rFonts w:ascii="Times New Roman" w:eastAsiaTheme="minorHAnsi" w:hAnsi="Times New Roman"/>
          <w:sz w:val="24"/>
          <w:szCs w:val="24"/>
        </w:rPr>
        <w:t xml:space="preserve">Veterinary Parasitology, </w:t>
      </w:r>
      <w:r w:rsidRPr="00D73F4D">
        <w:rPr>
          <w:rFonts w:ascii="Times New Roman" w:eastAsiaTheme="minorHAnsi" w:hAnsi="Times New Roman"/>
          <w:b/>
          <w:sz w:val="24"/>
          <w:szCs w:val="24"/>
        </w:rPr>
        <w:t>192,</w:t>
      </w:r>
      <w:r w:rsidRPr="00D73F4D">
        <w:rPr>
          <w:rFonts w:ascii="Times New Roman" w:eastAsiaTheme="minorHAnsi" w:hAnsi="Times New Roman"/>
          <w:sz w:val="24"/>
          <w:szCs w:val="24"/>
        </w:rPr>
        <w:t xml:space="preserve"> 199–210.</w:t>
      </w:r>
      <w:proofErr w:type="gramEnd"/>
      <w:r w:rsidRPr="00D73F4D">
        <w:rPr>
          <w:rFonts w:ascii="Times New Roman" w:eastAsiaTheme="minorHAnsi" w:hAnsi="Times New Roman"/>
          <w:sz w:val="24"/>
          <w:szCs w:val="24"/>
        </w:rPr>
        <w:t xml:space="preserve"> (</w:t>
      </w:r>
      <w:proofErr w:type="gramStart"/>
      <w:r w:rsidRPr="00D73F4D">
        <w:rPr>
          <w:rFonts w:ascii="Times New Roman" w:eastAsiaTheme="minorHAnsi" w:hAnsi="Times New Roman"/>
          <w:sz w:val="24"/>
          <w:szCs w:val="24"/>
        </w:rPr>
        <w:t>doi:10.1016</w:t>
      </w:r>
      <w:proofErr w:type="gramEnd"/>
      <w:r w:rsidRPr="00D73F4D">
        <w:rPr>
          <w:rFonts w:ascii="Times New Roman" w:eastAsiaTheme="minorHAnsi" w:hAnsi="Times New Roman"/>
          <w:sz w:val="24"/>
          <w:szCs w:val="24"/>
        </w:rPr>
        <w:t>/j.vetpar.2012.10.015)</w:t>
      </w:r>
    </w:p>
    <w:p w14:paraId="481AF478" w14:textId="77777777" w:rsidR="00A52188" w:rsidRPr="00680338" w:rsidRDefault="00A52188">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 xml:space="preserve">Kreppel KS, Caminade C, Telfer S, Rajerison M, Rahalison L, Morse A, Baylis M (2014) A non-stationary relationship between global climate phenomena and human plague incidence in Madagascar. PLOS Neglected Tropical Diseases, </w:t>
      </w:r>
      <w:r w:rsidRPr="00680338">
        <w:rPr>
          <w:rFonts w:ascii="Times New Roman" w:eastAsiaTheme="minorHAnsi" w:hAnsi="Times New Roman"/>
          <w:b/>
          <w:sz w:val="24"/>
          <w:szCs w:val="24"/>
        </w:rPr>
        <w:t>8</w:t>
      </w:r>
      <w:r w:rsidRPr="00680338">
        <w:rPr>
          <w:rFonts w:ascii="Times New Roman" w:eastAsiaTheme="minorHAnsi" w:hAnsi="Times New Roman"/>
          <w:sz w:val="24"/>
          <w:szCs w:val="24"/>
        </w:rPr>
        <w:t>, e3155. (</w:t>
      </w:r>
      <w:proofErr w:type="gramStart"/>
      <w:r w:rsidRPr="00680338">
        <w:rPr>
          <w:rFonts w:ascii="Times New Roman" w:eastAsiaTheme="minorHAnsi" w:hAnsi="Times New Roman"/>
          <w:sz w:val="24"/>
          <w:szCs w:val="24"/>
        </w:rPr>
        <w:t>doi:10.1371</w:t>
      </w:r>
      <w:proofErr w:type="gramEnd"/>
      <w:r w:rsidRPr="00680338">
        <w:rPr>
          <w:rFonts w:ascii="Times New Roman" w:eastAsiaTheme="minorHAnsi" w:hAnsi="Times New Roman"/>
          <w:sz w:val="24"/>
          <w:szCs w:val="24"/>
        </w:rPr>
        <w:t xml:space="preserve">/journal.pntd.0003155) </w:t>
      </w:r>
    </w:p>
    <w:p w14:paraId="4D216CFF" w14:textId="77777777" w:rsidR="00AC1DB9" w:rsidRPr="00680338" w:rsidRDefault="00AC1DB9">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lastRenderedPageBreak/>
        <w:t xml:space="preserve">Kutz SJ, Checkley S, Verocai GG, Mathieu D, Hoberg EP, Peacock R, Wu JP, Orsel K, Seegers K, Warren AL, Abrams A (2013) Invasion, establishment, and range expansion of two parasitic nematodes in the Canadian Arctic. </w:t>
      </w:r>
      <w:proofErr w:type="gramStart"/>
      <w:r w:rsidRPr="00680338">
        <w:rPr>
          <w:rFonts w:ascii="Times New Roman" w:eastAsiaTheme="minorHAnsi" w:hAnsi="Times New Roman"/>
          <w:sz w:val="24"/>
          <w:szCs w:val="24"/>
        </w:rPr>
        <w:t xml:space="preserve">Global Change Biology, </w:t>
      </w:r>
      <w:r w:rsidRPr="00680338">
        <w:rPr>
          <w:rFonts w:ascii="Times New Roman" w:eastAsiaTheme="minorHAnsi" w:hAnsi="Times New Roman"/>
          <w:b/>
          <w:sz w:val="24"/>
          <w:szCs w:val="24"/>
        </w:rPr>
        <w:t>19</w:t>
      </w:r>
      <w:r w:rsidRPr="00680338">
        <w:rPr>
          <w:rFonts w:ascii="Times New Roman" w:eastAsiaTheme="minorHAnsi" w:hAnsi="Times New Roman"/>
          <w:sz w:val="24"/>
          <w:szCs w:val="24"/>
        </w:rPr>
        <w:t>, 3254-3262.</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doi</w:t>
      </w:r>
      <w:proofErr w:type="gramEnd"/>
      <w:r w:rsidRPr="00680338">
        <w:rPr>
          <w:rFonts w:ascii="Times New Roman" w:eastAsiaTheme="minorHAnsi" w:hAnsi="Times New Roman"/>
          <w:sz w:val="24"/>
          <w:szCs w:val="24"/>
        </w:rPr>
        <w:t>: 10.1111/gcb.12315)</w:t>
      </w:r>
    </w:p>
    <w:p w14:paraId="165F3E78" w14:textId="77777777" w:rsidR="00BE426A" w:rsidRPr="00680338" w:rsidRDefault="00BE426A">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 xml:space="preserve">Lafferty KD (2009) The ecology of climate change and infectious diseases. </w:t>
      </w:r>
      <w:proofErr w:type="gramStart"/>
      <w:r w:rsidRPr="00680338">
        <w:rPr>
          <w:rFonts w:ascii="Times New Roman" w:eastAsiaTheme="minorHAnsi" w:hAnsi="Times New Roman"/>
          <w:sz w:val="24"/>
          <w:szCs w:val="24"/>
        </w:rPr>
        <w:t xml:space="preserve">Ecology, </w:t>
      </w:r>
      <w:r w:rsidRPr="00680338">
        <w:rPr>
          <w:rFonts w:ascii="Times New Roman" w:eastAsiaTheme="minorHAnsi" w:hAnsi="Times New Roman"/>
          <w:b/>
          <w:sz w:val="24"/>
          <w:szCs w:val="24"/>
        </w:rPr>
        <w:t>90</w:t>
      </w:r>
      <w:r w:rsidRPr="00680338">
        <w:rPr>
          <w:rFonts w:ascii="Times New Roman" w:eastAsiaTheme="minorHAnsi" w:hAnsi="Times New Roman"/>
          <w:sz w:val="24"/>
          <w:szCs w:val="24"/>
        </w:rPr>
        <w:t>, 888-900.</w:t>
      </w:r>
      <w:proofErr w:type="gramEnd"/>
    </w:p>
    <w:p w14:paraId="5EEC2E2D" w14:textId="77777777" w:rsidR="001C4F59" w:rsidRPr="00B22CA1" w:rsidRDefault="001C4F59">
      <w:pPr>
        <w:spacing w:line="480" w:lineRule="auto"/>
        <w:rPr>
          <w:rFonts w:ascii="Times New Roman" w:eastAsiaTheme="minorHAnsi" w:hAnsi="Times New Roman"/>
          <w:sz w:val="24"/>
          <w:szCs w:val="24"/>
        </w:rPr>
      </w:pPr>
      <w:r w:rsidRPr="00B22CA1">
        <w:rPr>
          <w:rFonts w:ascii="Times New Roman" w:eastAsiaTheme="minorHAnsi" w:hAnsi="Times New Roman"/>
          <w:sz w:val="24"/>
          <w:szCs w:val="24"/>
        </w:rPr>
        <w:t xml:space="preserve">Learmount J, Taylor MA, Smith G, Morgan C (2006) </w:t>
      </w:r>
      <w:proofErr w:type="gramStart"/>
      <w:r w:rsidRPr="00B22CA1">
        <w:rPr>
          <w:rFonts w:ascii="Times New Roman" w:eastAsiaTheme="minorHAnsi" w:hAnsi="Times New Roman"/>
          <w:sz w:val="24"/>
          <w:szCs w:val="24"/>
        </w:rPr>
        <w:t>A</w:t>
      </w:r>
      <w:proofErr w:type="gramEnd"/>
      <w:r w:rsidRPr="00B22CA1">
        <w:rPr>
          <w:rFonts w:ascii="Times New Roman" w:eastAsiaTheme="minorHAnsi" w:hAnsi="Times New Roman"/>
          <w:sz w:val="24"/>
          <w:szCs w:val="24"/>
        </w:rPr>
        <w:t xml:space="preserve"> computer model to simulate control of parasitic gastroenteritis in sheep on UK farms. </w:t>
      </w:r>
      <w:proofErr w:type="gramStart"/>
      <w:r w:rsidRPr="00B22CA1">
        <w:rPr>
          <w:rFonts w:ascii="Times New Roman" w:eastAsiaTheme="minorHAnsi" w:hAnsi="Times New Roman"/>
          <w:sz w:val="24"/>
          <w:szCs w:val="24"/>
        </w:rPr>
        <w:t xml:space="preserve">Veterinary Parasitology, </w:t>
      </w:r>
      <w:r w:rsidRPr="00B22CA1">
        <w:rPr>
          <w:rFonts w:ascii="Times New Roman" w:eastAsiaTheme="minorHAnsi" w:hAnsi="Times New Roman"/>
          <w:b/>
          <w:sz w:val="24"/>
          <w:szCs w:val="24"/>
        </w:rPr>
        <w:t>412,</w:t>
      </w:r>
      <w:r w:rsidRPr="00B22CA1">
        <w:rPr>
          <w:rFonts w:ascii="Times New Roman" w:eastAsiaTheme="minorHAnsi" w:hAnsi="Times New Roman"/>
          <w:sz w:val="24"/>
          <w:szCs w:val="24"/>
        </w:rPr>
        <w:t xml:space="preserve"> 312-329.</w:t>
      </w:r>
      <w:proofErr w:type="gramEnd"/>
      <w:r w:rsidRPr="00B22CA1">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doi:10.1016</w:t>
      </w:r>
      <w:proofErr w:type="gramEnd"/>
      <w:r w:rsidRPr="00B22CA1">
        <w:rPr>
          <w:rFonts w:ascii="Times New Roman" w:eastAsiaTheme="minorHAnsi" w:hAnsi="Times New Roman"/>
          <w:sz w:val="24"/>
          <w:szCs w:val="24"/>
        </w:rPr>
        <w:t>/j.vetpar.2006.07.012)</w:t>
      </w:r>
    </w:p>
    <w:p w14:paraId="25B4511C" w14:textId="77777777" w:rsidR="00483077" w:rsidRPr="00B22CA1" w:rsidRDefault="00483077">
      <w:pPr>
        <w:spacing w:line="480" w:lineRule="auto"/>
        <w:rPr>
          <w:rFonts w:ascii="Times New Roman" w:eastAsiaTheme="minorHAnsi" w:hAnsi="Times New Roman"/>
          <w:sz w:val="24"/>
          <w:szCs w:val="24"/>
        </w:rPr>
      </w:pPr>
      <w:r w:rsidRPr="00B22CA1">
        <w:rPr>
          <w:rFonts w:ascii="Times New Roman" w:eastAsiaTheme="minorHAnsi" w:hAnsi="Times New Roman"/>
          <w:sz w:val="24"/>
          <w:szCs w:val="24"/>
        </w:rPr>
        <w:t xml:space="preserve">Marshall NA. </w:t>
      </w:r>
      <w:proofErr w:type="gramStart"/>
      <w:r w:rsidRPr="00B22CA1">
        <w:rPr>
          <w:rFonts w:ascii="Times New Roman" w:eastAsiaTheme="minorHAnsi" w:hAnsi="Times New Roman"/>
          <w:sz w:val="24"/>
          <w:szCs w:val="24"/>
        </w:rPr>
        <w:t>2010 Understanding social resilience to climate variability in primary enterprises and industries.</w:t>
      </w:r>
      <w:proofErr w:type="gramEnd"/>
      <w:r w:rsidRPr="00B22CA1">
        <w:rPr>
          <w:rFonts w:ascii="Times New Roman" w:eastAsiaTheme="minorHAnsi" w:hAnsi="Times New Roman"/>
          <w:sz w:val="24"/>
          <w:szCs w:val="24"/>
        </w:rPr>
        <w:t xml:space="preserve"> </w:t>
      </w:r>
      <w:r w:rsidRPr="00B22CA1">
        <w:rPr>
          <w:rFonts w:ascii="Times New Roman" w:eastAsiaTheme="minorHAnsi" w:hAnsi="Times New Roman"/>
          <w:i/>
          <w:sz w:val="24"/>
          <w:szCs w:val="24"/>
        </w:rPr>
        <w:t xml:space="preserve">Glob. Env. </w:t>
      </w:r>
      <w:proofErr w:type="gramStart"/>
      <w:r w:rsidRPr="00B22CA1">
        <w:rPr>
          <w:rFonts w:ascii="Times New Roman" w:eastAsiaTheme="minorHAnsi" w:hAnsi="Times New Roman"/>
          <w:i/>
          <w:sz w:val="24"/>
          <w:szCs w:val="24"/>
        </w:rPr>
        <w:t>Change</w:t>
      </w:r>
      <w:r w:rsidRPr="00B22CA1">
        <w:rPr>
          <w:rFonts w:ascii="Times New Roman" w:eastAsiaTheme="minorHAnsi" w:hAnsi="Times New Roman"/>
          <w:sz w:val="24"/>
          <w:szCs w:val="24"/>
        </w:rPr>
        <w:t xml:space="preserve"> </w:t>
      </w:r>
      <w:r w:rsidRPr="00B22CA1">
        <w:rPr>
          <w:rFonts w:ascii="Times New Roman" w:eastAsiaTheme="minorHAnsi" w:hAnsi="Times New Roman"/>
          <w:b/>
          <w:sz w:val="24"/>
          <w:szCs w:val="24"/>
        </w:rPr>
        <w:t>20</w:t>
      </w:r>
      <w:r w:rsidRPr="00B22CA1">
        <w:rPr>
          <w:rFonts w:ascii="Times New Roman" w:eastAsiaTheme="minorHAnsi" w:hAnsi="Times New Roman"/>
          <w:sz w:val="24"/>
          <w:szCs w:val="24"/>
        </w:rPr>
        <w:t>, 36-43.</w:t>
      </w:r>
      <w:proofErr w:type="gramEnd"/>
      <w:r w:rsidRPr="00B22CA1">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doi:10.1016</w:t>
      </w:r>
      <w:proofErr w:type="gramEnd"/>
      <w:r w:rsidRPr="00B22CA1">
        <w:rPr>
          <w:rFonts w:ascii="Times New Roman" w:eastAsiaTheme="minorHAnsi" w:hAnsi="Times New Roman"/>
          <w:sz w:val="24"/>
          <w:szCs w:val="24"/>
        </w:rPr>
        <w:t>/j.gloenvcha.2009.10.003)</w:t>
      </w:r>
    </w:p>
    <w:p w14:paraId="11987412" w14:textId="77777777" w:rsidR="00483077" w:rsidRPr="00B22CA1" w:rsidRDefault="00483077">
      <w:pPr>
        <w:spacing w:line="480" w:lineRule="auto"/>
        <w:rPr>
          <w:rFonts w:ascii="Times New Roman" w:eastAsiaTheme="minorHAnsi" w:hAnsi="Times New Roman"/>
          <w:sz w:val="24"/>
          <w:szCs w:val="24"/>
        </w:rPr>
      </w:pPr>
      <w:r w:rsidRPr="00B22CA1">
        <w:rPr>
          <w:rFonts w:ascii="Times New Roman" w:eastAsiaTheme="minorHAnsi" w:hAnsi="Times New Roman"/>
          <w:sz w:val="24"/>
          <w:szCs w:val="24"/>
        </w:rPr>
        <w:t xml:space="preserve">Molnár PK, Kutz SJ, Hoar BM, Dobson AP (2013) Metabolic approaches to understanding climate change impacts on seasonal host-macroparasite dynamics. </w:t>
      </w:r>
      <w:proofErr w:type="gramStart"/>
      <w:r w:rsidRPr="00B22CA1">
        <w:rPr>
          <w:rFonts w:ascii="Times New Roman" w:eastAsiaTheme="minorHAnsi" w:hAnsi="Times New Roman"/>
          <w:sz w:val="24"/>
          <w:szCs w:val="24"/>
        </w:rPr>
        <w:t xml:space="preserve">Ecology Letters, </w:t>
      </w:r>
      <w:r w:rsidRPr="00B22CA1">
        <w:rPr>
          <w:rFonts w:ascii="Times New Roman" w:eastAsiaTheme="minorHAnsi" w:hAnsi="Times New Roman"/>
          <w:b/>
          <w:sz w:val="24"/>
          <w:szCs w:val="24"/>
        </w:rPr>
        <w:t>16</w:t>
      </w:r>
      <w:r w:rsidRPr="00B22CA1">
        <w:rPr>
          <w:rFonts w:ascii="Times New Roman" w:eastAsiaTheme="minorHAnsi" w:hAnsi="Times New Roman"/>
          <w:sz w:val="24"/>
          <w:szCs w:val="24"/>
        </w:rPr>
        <w:t>, 9-21.</w:t>
      </w:r>
      <w:proofErr w:type="gramEnd"/>
      <w:r w:rsidRPr="00B22CA1">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doi:10.1111</w:t>
      </w:r>
      <w:proofErr w:type="gramEnd"/>
      <w:r w:rsidRPr="00B22CA1">
        <w:rPr>
          <w:rFonts w:ascii="Times New Roman" w:eastAsiaTheme="minorHAnsi" w:hAnsi="Times New Roman"/>
          <w:sz w:val="24"/>
          <w:szCs w:val="24"/>
        </w:rPr>
        <w:t>/ele.12022)</w:t>
      </w:r>
    </w:p>
    <w:p w14:paraId="20A9824D" w14:textId="77777777" w:rsidR="009F6679" w:rsidRPr="00B22CA1" w:rsidRDefault="009F6679">
      <w:pPr>
        <w:spacing w:line="480" w:lineRule="auto"/>
        <w:rPr>
          <w:rFonts w:ascii="Times New Roman" w:eastAsiaTheme="minorHAnsi" w:hAnsi="Times New Roman"/>
          <w:sz w:val="24"/>
          <w:szCs w:val="24"/>
        </w:rPr>
      </w:pPr>
      <w:r w:rsidRPr="00B22CA1">
        <w:rPr>
          <w:rFonts w:ascii="Times New Roman" w:eastAsiaTheme="minorHAnsi" w:hAnsi="Times New Roman"/>
          <w:sz w:val="24"/>
          <w:szCs w:val="24"/>
        </w:rPr>
        <w:t>Morgan ER, Wall R (2009) Climate change and parasitic disease: farmer mitigation</w:t>
      </w:r>
      <w:proofErr w:type="gramStart"/>
      <w:r w:rsidRPr="00B22CA1">
        <w:rPr>
          <w:rFonts w:ascii="Times New Roman" w:eastAsiaTheme="minorHAnsi" w:hAnsi="Times New Roman"/>
          <w:sz w:val="24"/>
          <w:szCs w:val="24"/>
        </w:rPr>
        <w:t>?.</w:t>
      </w:r>
      <w:proofErr w:type="gramEnd"/>
      <w:r w:rsidRPr="00B22CA1">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 xml:space="preserve">Trends in Parasitology, </w:t>
      </w:r>
      <w:r w:rsidRPr="00B22CA1">
        <w:rPr>
          <w:rFonts w:ascii="Times New Roman" w:eastAsiaTheme="minorHAnsi" w:hAnsi="Times New Roman"/>
          <w:b/>
          <w:sz w:val="24"/>
          <w:szCs w:val="24"/>
        </w:rPr>
        <w:t>25</w:t>
      </w:r>
      <w:r w:rsidRPr="00B22CA1">
        <w:rPr>
          <w:rFonts w:ascii="Times New Roman" w:eastAsiaTheme="minorHAnsi" w:hAnsi="Times New Roman"/>
          <w:sz w:val="24"/>
          <w:szCs w:val="24"/>
        </w:rPr>
        <w:t>, 308-313.</w:t>
      </w:r>
      <w:proofErr w:type="gramEnd"/>
      <w:r w:rsidRPr="00B22CA1">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doi:10.1016</w:t>
      </w:r>
      <w:proofErr w:type="gramEnd"/>
      <w:r w:rsidRPr="00B22CA1">
        <w:rPr>
          <w:rFonts w:ascii="Times New Roman" w:eastAsiaTheme="minorHAnsi" w:hAnsi="Times New Roman"/>
          <w:sz w:val="24"/>
          <w:szCs w:val="24"/>
        </w:rPr>
        <w:t>/j.pt.2009.03.012)</w:t>
      </w:r>
    </w:p>
    <w:p w14:paraId="21F87A73" w14:textId="77777777" w:rsidR="00483077" w:rsidRPr="00B22CA1" w:rsidRDefault="00483077">
      <w:pPr>
        <w:spacing w:line="480" w:lineRule="auto"/>
        <w:rPr>
          <w:rFonts w:ascii="Times New Roman" w:eastAsiaTheme="minorHAnsi" w:hAnsi="Times New Roman"/>
          <w:sz w:val="24"/>
          <w:szCs w:val="24"/>
        </w:rPr>
      </w:pPr>
      <w:r w:rsidRPr="00B22CA1">
        <w:rPr>
          <w:rFonts w:ascii="Times New Roman" w:eastAsiaTheme="minorHAnsi" w:hAnsi="Times New Roman"/>
          <w:sz w:val="24"/>
          <w:szCs w:val="24"/>
        </w:rPr>
        <w:t xml:space="preserve">Moss RH, Edmonds JA, Hibbard KA, Manning MR, Rose SK, van Vuuren DP, Carter TR, Emori S, Kainuma M, Kram T, Meehl GA, Mitchell JFB, Nebojsa N, Riahi K, Smith SJ, Stouffer RJ, Thomson AM, Weyant JP, Wilbanks TJ (2010) The next generations of scenarios for climate change research and assessment. </w:t>
      </w:r>
      <w:proofErr w:type="gramStart"/>
      <w:r w:rsidRPr="00B22CA1">
        <w:rPr>
          <w:rFonts w:ascii="Times New Roman" w:eastAsiaTheme="minorHAnsi" w:hAnsi="Times New Roman"/>
          <w:sz w:val="24"/>
          <w:szCs w:val="24"/>
        </w:rPr>
        <w:t xml:space="preserve">Nature, </w:t>
      </w:r>
      <w:r w:rsidRPr="00B22CA1">
        <w:rPr>
          <w:rFonts w:ascii="Times New Roman" w:eastAsiaTheme="minorHAnsi" w:hAnsi="Times New Roman"/>
          <w:b/>
          <w:sz w:val="24"/>
          <w:szCs w:val="24"/>
        </w:rPr>
        <w:t>463</w:t>
      </w:r>
      <w:r w:rsidRPr="00B22CA1">
        <w:rPr>
          <w:rFonts w:ascii="Times New Roman" w:eastAsiaTheme="minorHAnsi" w:hAnsi="Times New Roman"/>
          <w:sz w:val="24"/>
          <w:szCs w:val="24"/>
        </w:rPr>
        <w:t>, 747-756.</w:t>
      </w:r>
      <w:proofErr w:type="gramEnd"/>
      <w:r w:rsidRPr="00B22CA1">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doi</w:t>
      </w:r>
      <w:proofErr w:type="gramEnd"/>
      <w:r w:rsidRPr="00B22CA1">
        <w:rPr>
          <w:rFonts w:ascii="Times New Roman" w:eastAsiaTheme="minorHAnsi" w:hAnsi="Times New Roman"/>
          <w:sz w:val="24"/>
          <w:szCs w:val="24"/>
        </w:rPr>
        <w:t>: 10.1038/nature08823)</w:t>
      </w:r>
    </w:p>
    <w:p w14:paraId="547E4346" w14:textId="77777777" w:rsidR="00483077" w:rsidRPr="00D73F4D" w:rsidRDefault="00483077">
      <w:pPr>
        <w:spacing w:line="480" w:lineRule="auto"/>
        <w:rPr>
          <w:rFonts w:ascii="Times New Roman" w:eastAsiaTheme="minorHAnsi" w:hAnsi="Times New Roman"/>
          <w:sz w:val="24"/>
          <w:szCs w:val="24"/>
        </w:rPr>
      </w:pPr>
      <w:r w:rsidRPr="00D73F4D">
        <w:rPr>
          <w:rFonts w:ascii="Times New Roman" w:eastAsiaTheme="minorHAnsi" w:hAnsi="Times New Roman"/>
          <w:sz w:val="24"/>
          <w:szCs w:val="24"/>
        </w:rPr>
        <w:lastRenderedPageBreak/>
        <w:t xml:space="preserve">O’Connor LJ, Kahn LP, Walkden-Brown SW (2008) Interaction between the effects of evaporation rate and amount of simulated rainfall on development of the free-living stages of </w:t>
      </w:r>
      <w:r w:rsidRPr="00D73F4D">
        <w:rPr>
          <w:rFonts w:ascii="Times New Roman" w:eastAsiaTheme="minorHAnsi" w:hAnsi="Times New Roman"/>
          <w:i/>
          <w:sz w:val="24"/>
          <w:szCs w:val="24"/>
        </w:rPr>
        <w:t xml:space="preserve">Haemonchus contortus. </w:t>
      </w:r>
      <w:proofErr w:type="gramStart"/>
      <w:r w:rsidRPr="00D73F4D">
        <w:rPr>
          <w:rFonts w:ascii="Times New Roman" w:eastAsiaTheme="minorHAnsi" w:hAnsi="Times New Roman"/>
          <w:sz w:val="24"/>
          <w:szCs w:val="24"/>
        </w:rPr>
        <w:t xml:space="preserve">Veterinary Parasitology, </w:t>
      </w:r>
      <w:r w:rsidRPr="00D73F4D">
        <w:rPr>
          <w:rFonts w:ascii="Times New Roman" w:eastAsiaTheme="minorHAnsi" w:hAnsi="Times New Roman"/>
          <w:b/>
          <w:sz w:val="24"/>
          <w:szCs w:val="24"/>
        </w:rPr>
        <w:t>155</w:t>
      </w:r>
      <w:r w:rsidRPr="00D73F4D">
        <w:rPr>
          <w:rFonts w:ascii="Times New Roman" w:eastAsiaTheme="minorHAnsi" w:hAnsi="Times New Roman"/>
          <w:sz w:val="24"/>
          <w:szCs w:val="24"/>
        </w:rPr>
        <w:t>, 223–34.</w:t>
      </w:r>
      <w:proofErr w:type="gramEnd"/>
      <w:r w:rsidRPr="00D73F4D">
        <w:rPr>
          <w:rFonts w:ascii="Times New Roman" w:eastAsiaTheme="minorHAnsi" w:hAnsi="Times New Roman"/>
          <w:sz w:val="24"/>
          <w:szCs w:val="24"/>
        </w:rPr>
        <w:t xml:space="preserve"> (</w:t>
      </w:r>
      <w:proofErr w:type="gramStart"/>
      <w:r w:rsidRPr="00D73F4D">
        <w:rPr>
          <w:rFonts w:ascii="Times New Roman" w:eastAsiaTheme="minorHAnsi" w:hAnsi="Times New Roman"/>
          <w:sz w:val="24"/>
          <w:szCs w:val="24"/>
        </w:rPr>
        <w:t>doi:10.1016</w:t>
      </w:r>
      <w:proofErr w:type="gramEnd"/>
      <w:r w:rsidRPr="00D73F4D">
        <w:rPr>
          <w:rFonts w:ascii="Times New Roman" w:eastAsiaTheme="minorHAnsi" w:hAnsi="Times New Roman"/>
          <w:sz w:val="24"/>
          <w:szCs w:val="24"/>
        </w:rPr>
        <w:t>/j.vetpar.2008.05.010)</w:t>
      </w:r>
    </w:p>
    <w:p w14:paraId="0AE7C8CC" w14:textId="77777777" w:rsidR="00A52188" w:rsidRPr="00680338" w:rsidRDefault="00A52188">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 xml:space="preserve">O'Connor LJ, Walkden-Brown SW, Kahn LP (2006) Ecology of the free-living stages of major trichostrongylid parasites of sheep. </w:t>
      </w:r>
      <w:proofErr w:type="gramStart"/>
      <w:r w:rsidRPr="00680338">
        <w:rPr>
          <w:rFonts w:ascii="Times New Roman" w:eastAsiaTheme="minorHAnsi" w:hAnsi="Times New Roman"/>
          <w:sz w:val="24"/>
          <w:szCs w:val="24"/>
        </w:rPr>
        <w:t xml:space="preserve">Veterinary Parasitology, </w:t>
      </w:r>
      <w:r w:rsidRPr="00680338">
        <w:rPr>
          <w:rFonts w:ascii="Times New Roman" w:eastAsiaTheme="minorHAnsi" w:hAnsi="Times New Roman"/>
          <w:b/>
          <w:sz w:val="24"/>
          <w:szCs w:val="24"/>
        </w:rPr>
        <w:t>142</w:t>
      </w:r>
      <w:r w:rsidRPr="00680338">
        <w:rPr>
          <w:rFonts w:ascii="Times New Roman" w:eastAsiaTheme="minorHAnsi" w:hAnsi="Times New Roman"/>
          <w:sz w:val="24"/>
          <w:szCs w:val="24"/>
        </w:rPr>
        <w:t>, 1-15.</w:t>
      </w:r>
      <w:proofErr w:type="gramEnd"/>
    </w:p>
    <w:p w14:paraId="790EF0F4" w14:textId="77777777" w:rsidR="00DF4706" w:rsidRPr="00680338" w:rsidRDefault="00E67D9A" w:rsidP="00466BDB">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Parmesan</w:t>
      </w:r>
      <w:r w:rsidR="00DF4706" w:rsidRPr="00680338">
        <w:rPr>
          <w:rFonts w:ascii="Times New Roman" w:eastAsiaTheme="minorHAnsi" w:hAnsi="Times New Roman"/>
          <w:sz w:val="24"/>
          <w:szCs w:val="24"/>
        </w:rPr>
        <w:t xml:space="preserve"> C</w:t>
      </w:r>
      <w:r w:rsidRPr="00680338">
        <w:rPr>
          <w:rFonts w:ascii="Times New Roman" w:eastAsiaTheme="minorHAnsi" w:hAnsi="Times New Roman"/>
          <w:sz w:val="24"/>
          <w:szCs w:val="24"/>
        </w:rPr>
        <w:t xml:space="preserve">, Yohe </w:t>
      </w:r>
      <w:r w:rsidR="00DF4706" w:rsidRPr="00680338">
        <w:rPr>
          <w:rFonts w:ascii="Times New Roman" w:eastAsiaTheme="minorHAnsi" w:hAnsi="Times New Roman"/>
          <w:sz w:val="24"/>
          <w:szCs w:val="24"/>
        </w:rPr>
        <w:t xml:space="preserve">G </w:t>
      </w:r>
      <w:r w:rsidR="004D7140" w:rsidRPr="00680338">
        <w:rPr>
          <w:rFonts w:ascii="Times New Roman" w:eastAsiaTheme="minorHAnsi" w:hAnsi="Times New Roman"/>
          <w:sz w:val="24"/>
          <w:szCs w:val="24"/>
        </w:rPr>
        <w:t>(</w:t>
      </w:r>
      <w:r w:rsidR="007160C9" w:rsidRPr="00680338">
        <w:rPr>
          <w:rFonts w:ascii="Times New Roman" w:eastAsiaTheme="minorHAnsi" w:hAnsi="Times New Roman"/>
          <w:sz w:val="24"/>
          <w:szCs w:val="24"/>
        </w:rPr>
        <w:t>2003</w:t>
      </w:r>
      <w:r w:rsidR="004D7140" w:rsidRPr="00680338">
        <w:rPr>
          <w:rFonts w:ascii="Times New Roman" w:eastAsiaTheme="minorHAnsi" w:hAnsi="Times New Roman"/>
          <w:sz w:val="24"/>
          <w:szCs w:val="24"/>
        </w:rPr>
        <w:t>)</w:t>
      </w:r>
      <w:r w:rsidR="007160C9" w:rsidRPr="00680338">
        <w:rPr>
          <w:rFonts w:ascii="Times New Roman" w:eastAsiaTheme="minorHAnsi" w:hAnsi="Times New Roman"/>
          <w:sz w:val="24"/>
          <w:szCs w:val="24"/>
        </w:rPr>
        <w:t xml:space="preserve"> </w:t>
      </w:r>
      <w:proofErr w:type="gramStart"/>
      <w:r w:rsidR="00DF4706" w:rsidRPr="00680338">
        <w:rPr>
          <w:rFonts w:ascii="Times New Roman" w:eastAsiaTheme="minorHAnsi" w:hAnsi="Times New Roman"/>
          <w:sz w:val="24"/>
          <w:szCs w:val="24"/>
        </w:rPr>
        <w:t>A</w:t>
      </w:r>
      <w:proofErr w:type="gramEnd"/>
      <w:r w:rsidR="00DF4706" w:rsidRPr="00680338">
        <w:rPr>
          <w:rFonts w:ascii="Times New Roman" w:eastAsiaTheme="minorHAnsi" w:hAnsi="Times New Roman"/>
          <w:sz w:val="24"/>
          <w:szCs w:val="24"/>
        </w:rPr>
        <w:t xml:space="preserve"> globally coherent fingerprint of climate change impacts across natural systems. </w:t>
      </w:r>
      <w:proofErr w:type="gramStart"/>
      <w:r w:rsidR="00DF4706" w:rsidRPr="00680338">
        <w:rPr>
          <w:rFonts w:ascii="Times New Roman" w:eastAsiaTheme="minorHAnsi" w:hAnsi="Times New Roman"/>
          <w:sz w:val="24"/>
          <w:szCs w:val="24"/>
        </w:rPr>
        <w:t>Nature</w:t>
      </w:r>
      <w:r w:rsidR="004D7140" w:rsidRPr="00680338">
        <w:rPr>
          <w:rFonts w:ascii="Times New Roman" w:eastAsiaTheme="minorHAnsi" w:hAnsi="Times New Roman"/>
          <w:sz w:val="24"/>
          <w:szCs w:val="24"/>
        </w:rPr>
        <w:t>,</w:t>
      </w:r>
      <w:r w:rsidR="00E22B9C" w:rsidRPr="00680338">
        <w:rPr>
          <w:rFonts w:ascii="Times New Roman" w:eastAsiaTheme="minorHAnsi" w:hAnsi="Times New Roman"/>
          <w:sz w:val="24"/>
          <w:szCs w:val="24"/>
        </w:rPr>
        <w:t xml:space="preserve"> </w:t>
      </w:r>
      <w:r w:rsidR="00DF4706" w:rsidRPr="00680338">
        <w:rPr>
          <w:rFonts w:ascii="Times New Roman" w:eastAsiaTheme="minorHAnsi" w:hAnsi="Times New Roman"/>
          <w:b/>
          <w:sz w:val="24"/>
          <w:szCs w:val="24"/>
        </w:rPr>
        <w:t>421</w:t>
      </w:r>
      <w:r w:rsidR="007160C9" w:rsidRPr="00680338">
        <w:rPr>
          <w:rFonts w:ascii="Times New Roman" w:eastAsiaTheme="minorHAnsi" w:hAnsi="Times New Roman"/>
          <w:sz w:val="24"/>
          <w:szCs w:val="24"/>
        </w:rPr>
        <w:t>,</w:t>
      </w:r>
      <w:r w:rsidR="00DF4706" w:rsidRPr="00680338">
        <w:rPr>
          <w:rFonts w:ascii="Times New Roman" w:eastAsiaTheme="minorHAnsi" w:hAnsi="Times New Roman"/>
          <w:sz w:val="24"/>
          <w:szCs w:val="24"/>
        </w:rPr>
        <w:t xml:space="preserve"> 37-42</w:t>
      </w:r>
      <w:r w:rsidR="00E22B9C" w:rsidRPr="00680338">
        <w:rPr>
          <w:rFonts w:ascii="Times New Roman" w:eastAsiaTheme="minorHAnsi" w:hAnsi="Times New Roman"/>
          <w:sz w:val="24"/>
          <w:szCs w:val="24"/>
        </w:rPr>
        <w:t>.</w:t>
      </w:r>
      <w:proofErr w:type="gramEnd"/>
      <w:r w:rsidR="00E22B9C" w:rsidRPr="00680338">
        <w:rPr>
          <w:rFonts w:ascii="Times New Roman" w:eastAsiaTheme="minorHAnsi" w:hAnsi="Times New Roman"/>
          <w:sz w:val="24"/>
          <w:szCs w:val="24"/>
        </w:rPr>
        <w:t xml:space="preserve"> </w:t>
      </w:r>
      <w:r w:rsidR="007160C9" w:rsidRPr="00680338">
        <w:rPr>
          <w:rFonts w:ascii="Times New Roman" w:eastAsiaTheme="minorHAnsi" w:hAnsi="Times New Roman"/>
          <w:sz w:val="24"/>
          <w:szCs w:val="24"/>
        </w:rPr>
        <w:t>(</w:t>
      </w:r>
      <w:proofErr w:type="gramStart"/>
      <w:r w:rsidR="00E22B9C" w:rsidRPr="00680338">
        <w:rPr>
          <w:rFonts w:ascii="Times New Roman" w:eastAsiaTheme="minorHAnsi" w:hAnsi="Times New Roman"/>
          <w:sz w:val="24"/>
          <w:szCs w:val="24"/>
        </w:rPr>
        <w:t>doi:10.1038</w:t>
      </w:r>
      <w:proofErr w:type="gramEnd"/>
      <w:r w:rsidR="00E22B9C" w:rsidRPr="00680338">
        <w:rPr>
          <w:rFonts w:ascii="Times New Roman" w:eastAsiaTheme="minorHAnsi" w:hAnsi="Times New Roman"/>
          <w:sz w:val="24"/>
          <w:szCs w:val="24"/>
        </w:rPr>
        <w:t>/nature01286</w:t>
      </w:r>
      <w:r w:rsidR="007160C9" w:rsidRPr="00680338">
        <w:rPr>
          <w:rFonts w:ascii="Times New Roman" w:eastAsiaTheme="minorHAnsi" w:hAnsi="Times New Roman"/>
          <w:sz w:val="24"/>
          <w:szCs w:val="24"/>
        </w:rPr>
        <w:t>)</w:t>
      </w:r>
    </w:p>
    <w:p w14:paraId="4D3EBF58" w14:textId="77777777" w:rsidR="001C4F59" w:rsidRPr="00E21C48" w:rsidRDefault="001C4F59">
      <w:pPr>
        <w:spacing w:line="480" w:lineRule="auto"/>
        <w:rPr>
          <w:rFonts w:ascii="Times New Roman" w:eastAsiaTheme="minorHAnsi" w:hAnsi="Times New Roman"/>
          <w:sz w:val="24"/>
          <w:szCs w:val="24"/>
        </w:rPr>
      </w:pPr>
      <w:r w:rsidRPr="00E21C48">
        <w:rPr>
          <w:rFonts w:ascii="Times New Roman" w:eastAsiaTheme="minorHAnsi" w:hAnsi="Times New Roman"/>
          <w:sz w:val="24"/>
          <w:szCs w:val="24"/>
        </w:rPr>
        <w:t>Phelan P</w:t>
      </w:r>
      <w:r w:rsidR="00580320" w:rsidRPr="00E21C48">
        <w:rPr>
          <w:rFonts w:ascii="Times New Roman" w:eastAsiaTheme="minorHAnsi" w:hAnsi="Times New Roman"/>
          <w:sz w:val="24"/>
          <w:szCs w:val="24"/>
        </w:rPr>
        <w:t xml:space="preserve">, Morgan ER, </w:t>
      </w:r>
      <w:proofErr w:type="gramStart"/>
      <w:r w:rsidR="00580320" w:rsidRPr="00E21C48">
        <w:rPr>
          <w:rFonts w:ascii="Times New Roman" w:eastAsiaTheme="minorHAnsi" w:hAnsi="Times New Roman"/>
          <w:sz w:val="24"/>
          <w:szCs w:val="24"/>
        </w:rPr>
        <w:t>Rose</w:t>
      </w:r>
      <w:proofErr w:type="gramEnd"/>
      <w:r w:rsidR="00580320" w:rsidRPr="00E21C48">
        <w:rPr>
          <w:rFonts w:ascii="Times New Roman" w:eastAsiaTheme="minorHAnsi" w:hAnsi="Times New Roman"/>
          <w:sz w:val="24"/>
          <w:szCs w:val="24"/>
        </w:rPr>
        <w:t xml:space="preserve"> H, O’Kiely P</w:t>
      </w:r>
      <w:r w:rsidRPr="00E21C48">
        <w:rPr>
          <w:rFonts w:ascii="Times New Roman" w:eastAsiaTheme="minorHAnsi" w:hAnsi="Times New Roman"/>
          <w:sz w:val="24"/>
          <w:szCs w:val="24"/>
        </w:rPr>
        <w:t xml:space="preserve"> </w:t>
      </w:r>
      <w:r w:rsidR="00580320" w:rsidRPr="00E21C48">
        <w:rPr>
          <w:rFonts w:ascii="Times New Roman" w:eastAsiaTheme="minorHAnsi" w:hAnsi="Times New Roman"/>
          <w:sz w:val="24"/>
          <w:szCs w:val="24"/>
        </w:rPr>
        <w:t>(</w:t>
      </w:r>
      <w:r w:rsidRPr="00E21C48">
        <w:rPr>
          <w:rFonts w:ascii="Times New Roman" w:eastAsiaTheme="minorHAnsi" w:hAnsi="Times New Roman"/>
          <w:sz w:val="24"/>
          <w:szCs w:val="24"/>
        </w:rPr>
        <w:t>2014</w:t>
      </w:r>
      <w:r w:rsidR="00580320" w:rsidRPr="00E21C48">
        <w:rPr>
          <w:rFonts w:ascii="Times New Roman" w:eastAsiaTheme="minorHAnsi" w:hAnsi="Times New Roman"/>
          <w:sz w:val="24"/>
          <w:szCs w:val="24"/>
        </w:rPr>
        <w:t>)</w:t>
      </w:r>
      <w:r w:rsidRPr="00E21C48">
        <w:rPr>
          <w:rFonts w:ascii="Times New Roman" w:eastAsiaTheme="minorHAnsi" w:hAnsi="Times New Roman"/>
          <w:sz w:val="24"/>
          <w:szCs w:val="24"/>
        </w:rPr>
        <w:t xml:space="preserve"> Multiple regression analysis of the relationship between bioclimatic variables and grazing season length on European dairy, beef and sheep farms. In: </w:t>
      </w:r>
      <w:r w:rsidRPr="00E21C48">
        <w:rPr>
          <w:rFonts w:ascii="Times New Roman" w:eastAsiaTheme="minorHAnsi" w:hAnsi="Times New Roman"/>
          <w:i/>
          <w:sz w:val="24"/>
          <w:szCs w:val="24"/>
        </w:rPr>
        <w:t>The Future of European Grasslands; 25th General Meeting of the European Grassland Federation</w:t>
      </w:r>
      <w:r w:rsidRPr="00E21C48">
        <w:rPr>
          <w:rFonts w:ascii="Times New Roman" w:eastAsiaTheme="minorHAnsi" w:hAnsi="Times New Roman"/>
          <w:sz w:val="24"/>
          <w:szCs w:val="24"/>
        </w:rPr>
        <w:t xml:space="preserve"> (Hopkins A</w:t>
      </w:r>
      <w:proofErr w:type="gramStart"/>
      <w:r w:rsidRPr="00E21C48">
        <w:rPr>
          <w:rFonts w:ascii="Times New Roman" w:eastAsiaTheme="minorHAnsi" w:hAnsi="Times New Roman"/>
          <w:sz w:val="24"/>
          <w:szCs w:val="24"/>
        </w:rPr>
        <w:t>,  Collins</w:t>
      </w:r>
      <w:proofErr w:type="gramEnd"/>
      <w:r w:rsidRPr="00E21C48">
        <w:rPr>
          <w:rFonts w:ascii="Times New Roman" w:eastAsiaTheme="minorHAnsi" w:hAnsi="Times New Roman"/>
          <w:sz w:val="24"/>
          <w:szCs w:val="24"/>
        </w:rPr>
        <w:t xml:space="preserve"> RP, Fraser MD, King VR, Lloyd DC, Moorby JM, Robson PRH (eds.)),  7-11 September, Aberystwyth, Wales. </w:t>
      </w:r>
      <w:proofErr w:type="gramStart"/>
      <w:r w:rsidRPr="00E21C48">
        <w:rPr>
          <w:rFonts w:ascii="Times New Roman" w:eastAsiaTheme="minorHAnsi" w:hAnsi="Times New Roman"/>
          <w:sz w:val="24"/>
          <w:szCs w:val="24"/>
        </w:rPr>
        <w:t>pp</w:t>
      </w:r>
      <w:proofErr w:type="gramEnd"/>
      <w:r w:rsidRPr="00E21C48">
        <w:rPr>
          <w:rFonts w:ascii="Times New Roman" w:eastAsiaTheme="minorHAnsi" w:hAnsi="Times New Roman"/>
          <w:sz w:val="24"/>
          <w:szCs w:val="24"/>
        </w:rPr>
        <w:t>. 100-102</w:t>
      </w:r>
      <w:r w:rsidR="00580320" w:rsidRPr="00E21C48">
        <w:rPr>
          <w:rFonts w:ascii="Times New Roman" w:eastAsiaTheme="minorHAnsi" w:hAnsi="Times New Roman"/>
          <w:sz w:val="24"/>
          <w:szCs w:val="24"/>
        </w:rPr>
        <w:t>.</w:t>
      </w:r>
    </w:p>
    <w:p w14:paraId="7B3F72CC" w14:textId="77777777" w:rsidR="001C4F59" w:rsidRPr="00E21C48" w:rsidRDefault="001C4F59">
      <w:pPr>
        <w:spacing w:line="480" w:lineRule="auto"/>
        <w:rPr>
          <w:rFonts w:ascii="Times New Roman" w:eastAsiaTheme="minorHAnsi" w:hAnsi="Times New Roman"/>
          <w:sz w:val="24"/>
          <w:szCs w:val="24"/>
        </w:rPr>
      </w:pPr>
      <w:r w:rsidRPr="00E21C48">
        <w:rPr>
          <w:rFonts w:ascii="Times New Roman" w:eastAsiaTheme="minorHAnsi" w:hAnsi="Times New Roman"/>
          <w:sz w:val="24"/>
          <w:szCs w:val="24"/>
        </w:rPr>
        <w:t>Phelan P, Morgan</w:t>
      </w:r>
      <w:r w:rsidR="00580320" w:rsidRPr="00E21C48">
        <w:rPr>
          <w:rFonts w:ascii="Times New Roman" w:eastAsiaTheme="minorHAnsi" w:hAnsi="Times New Roman"/>
          <w:sz w:val="24"/>
          <w:szCs w:val="24"/>
        </w:rPr>
        <w:t xml:space="preserve"> ER, Rose H, Grant J, O’Kiely P</w:t>
      </w:r>
      <w:r w:rsidRPr="00E21C48">
        <w:rPr>
          <w:rFonts w:ascii="Times New Roman" w:eastAsiaTheme="minorHAnsi" w:hAnsi="Times New Roman"/>
          <w:sz w:val="24"/>
          <w:szCs w:val="24"/>
        </w:rPr>
        <w:t xml:space="preserve"> </w:t>
      </w:r>
      <w:r w:rsidR="00580320" w:rsidRPr="00E21C48">
        <w:rPr>
          <w:rFonts w:ascii="Times New Roman" w:eastAsiaTheme="minorHAnsi" w:hAnsi="Times New Roman"/>
          <w:sz w:val="24"/>
          <w:szCs w:val="24"/>
        </w:rPr>
        <w:t xml:space="preserve">(2015) </w:t>
      </w:r>
      <w:r w:rsidRPr="00E21C48">
        <w:rPr>
          <w:rFonts w:ascii="Times New Roman" w:eastAsiaTheme="minorHAnsi" w:hAnsi="Times New Roman"/>
          <w:sz w:val="24"/>
          <w:szCs w:val="24"/>
        </w:rPr>
        <w:t xml:space="preserve">Future grazing season length predictions for European dairy, beef and sheep farms based on current regression with bioclimatic variables. </w:t>
      </w:r>
      <w:proofErr w:type="gramStart"/>
      <w:r w:rsidRPr="00025778">
        <w:rPr>
          <w:rFonts w:ascii="Times New Roman" w:eastAsiaTheme="minorHAnsi" w:hAnsi="Times New Roman"/>
          <w:sz w:val="24"/>
          <w:szCs w:val="24"/>
        </w:rPr>
        <w:t>Journal of Agricultural Science</w:t>
      </w:r>
      <w:r w:rsidR="00E17530">
        <w:rPr>
          <w:rFonts w:ascii="Times New Roman" w:eastAsiaTheme="minorHAnsi" w:hAnsi="Times New Roman"/>
          <w:sz w:val="24"/>
          <w:szCs w:val="24"/>
        </w:rPr>
        <w:t xml:space="preserve">, </w:t>
      </w:r>
      <w:r w:rsidR="00E17530">
        <w:rPr>
          <w:rFonts w:ascii="Times New Roman" w:eastAsiaTheme="minorHAnsi" w:hAnsi="Times New Roman"/>
          <w:i/>
          <w:sz w:val="24"/>
          <w:szCs w:val="24"/>
        </w:rPr>
        <w:t>in press.</w:t>
      </w:r>
      <w:proofErr w:type="gramEnd"/>
      <w:r w:rsidR="00E17530">
        <w:rPr>
          <w:rFonts w:ascii="Times New Roman" w:eastAsiaTheme="minorHAnsi" w:hAnsi="Times New Roman"/>
          <w:i/>
          <w:sz w:val="24"/>
          <w:szCs w:val="24"/>
        </w:rPr>
        <w:t xml:space="preserve"> </w:t>
      </w:r>
      <w:r w:rsidR="00E17530">
        <w:rPr>
          <w:rFonts w:ascii="Times New Roman" w:eastAsiaTheme="minorHAnsi" w:hAnsi="Times New Roman"/>
          <w:sz w:val="24"/>
          <w:szCs w:val="24"/>
        </w:rPr>
        <w:t>(</w:t>
      </w:r>
      <w:proofErr w:type="gramStart"/>
      <w:r w:rsidR="00E17530" w:rsidRPr="00E17530">
        <w:rPr>
          <w:rFonts w:ascii="Times New Roman" w:eastAsiaTheme="minorHAnsi" w:hAnsi="Times New Roman"/>
          <w:sz w:val="24"/>
          <w:szCs w:val="24"/>
        </w:rPr>
        <w:t>doi:10.1017</w:t>
      </w:r>
      <w:proofErr w:type="gramEnd"/>
      <w:r w:rsidR="00E17530" w:rsidRPr="00E17530">
        <w:rPr>
          <w:rFonts w:ascii="Times New Roman" w:eastAsiaTheme="minorHAnsi" w:hAnsi="Times New Roman"/>
          <w:sz w:val="24"/>
          <w:szCs w:val="24"/>
        </w:rPr>
        <w:t>/S0021859615000830</w:t>
      </w:r>
      <w:r w:rsidR="00E17530">
        <w:rPr>
          <w:rFonts w:ascii="Times New Roman" w:eastAsiaTheme="minorHAnsi" w:hAnsi="Times New Roman"/>
          <w:sz w:val="24"/>
          <w:szCs w:val="24"/>
        </w:rPr>
        <w:t>)</w:t>
      </w:r>
      <w:r w:rsidRPr="00E21C48">
        <w:rPr>
          <w:rFonts w:ascii="Times New Roman" w:eastAsiaTheme="minorHAnsi" w:hAnsi="Times New Roman"/>
          <w:i/>
          <w:sz w:val="24"/>
          <w:szCs w:val="24"/>
        </w:rPr>
        <w:t>.</w:t>
      </w:r>
    </w:p>
    <w:p w14:paraId="4C240886" w14:textId="77777777" w:rsidR="00340FF2" w:rsidRPr="00680338" w:rsidRDefault="00340FF2">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 xml:space="preserve">Rinaldi L, Catelan D, Musella V, Cecconi L, </w:t>
      </w:r>
      <w:r w:rsidR="00BB1637" w:rsidRPr="00680338">
        <w:rPr>
          <w:rFonts w:ascii="Times New Roman" w:eastAsiaTheme="minorHAnsi" w:hAnsi="Times New Roman"/>
          <w:sz w:val="24"/>
          <w:szCs w:val="24"/>
        </w:rPr>
        <w:t>H</w:t>
      </w:r>
      <w:r w:rsidRPr="00680338">
        <w:rPr>
          <w:rFonts w:ascii="Times New Roman" w:eastAsiaTheme="minorHAnsi" w:hAnsi="Times New Roman"/>
          <w:sz w:val="24"/>
          <w:szCs w:val="24"/>
        </w:rPr>
        <w:t>ertzberg</w:t>
      </w:r>
      <w:r w:rsidR="00BB1637" w:rsidRPr="00680338">
        <w:rPr>
          <w:rFonts w:ascii="Times New Roman" w:eastAsiaTheme="minorHAnsi" w:hAnsi="Times New Roman"/>
          <w:sz w:val="24"/>
          <w:szCs w:val="24"/>
        </w:rPr>
        <w:t xml:space="preserve"> H</w:t>
      </w:r>
      <w:r w:rsidRPr="00680338">
        <w:rPr>
          <w:rFonts w:ascii="Times New Roman" w:eastAsiaTheme="minorHAnsi" w:hAnsi="Times New Roman"/>
          <w:sz w:val="24"/>
          <w:szCs w:val="24"/>
        </w:rPr>
        <w:t>, Torgerson</w:t>
      </w:r>
      <w:r w:rsidR="00BB1637" w:rsidRPr="00680338">
        <w:rPr>
          <w:rFonts w:ascii="Times New Roman" w:eastAsiaTheme="minorHAnsi" w:hAnsi="Times New Roman"/>
          <w:sz w:val="24"/>
          <w:szCs w:val="24"/>
        </w:rPr>
        <w:t xml:space="preserve"> PR</w:t>
      </w:r>
      <w:r w:rsidRPr="00680338">
        <w:rPr>
          <w:rFonts w:ascii="Times New Roman" w:eastAsiaTheme="minorHAnsi" w:hAnsi="Times New Roman"/>
          <w:sz w:val="24"/>
          <w:szCs w:val="24"/>
        </w:rPr>
        <w:t>, Mavrot</w:t>
      </w:r>
      <w:r w:rsidR="00BB1637" w:rsidRPr="00680338">
        <w:rPr>
          <w:rFonts w:ascii="Times New Roman" w:eastAsiaTheme="minorHAnsi" w:hAnsi="Times New Roman"/>
          <w:sz w:val="24"/>
          <w:szCs w:val="24"/>
        </w:rPr>
        <w:t xml:space="preserve"> F</w:t>
      </w:r>
      <w:r w:rsidRPr="00680338">
        <w:rPr>
          <w:rFonts w:ascii="Times New Roman" w:eastAsiaTheme="minorHAnsi" w:hAnsi="Times New Roman"/>
          <w:sz w:val="24"/>
          <w:szCs w:val="24"/>
        </w:rPr>
        <w:t>, de Waal</w:t>
      </w:r>
      <w:r w:rsidR="00BB1637" w:rsidRPr="00680338">
        <w:rPr>
          <w:rFonts w:ascii="Times New Roman" w:eastAsiaTheme="minorHAnsi" w:hAnsi="Times New Roman"/>
          <w:sz w:val="24"/>
          <w:szCs w:val="24"/>
        </w:rPr>
        <w:t xml:space="preserve"> T</w:t>
      </w:r>
      <w:r w:rsidRPr="00680338">
        <w:rPr>
          <w:rFonts w:ascii="Times New Roman" w:eastAsiaTheme="minorHAnsi" w:hAnsi="Times New Roman"/>
          <w:sz w:val="24"/>
          <w:szCs w:val="24"/>
        </w:rPr>
        <w:t>, Selemetas</w:t>
      </w:r>
      <w:r w:rsidR="00BB1637" w:rsidRPr="00680338">
        <w:rPr>
          <w:rFonts w:ascii="Times New Roman" w:eastAsiaTheme="minorHAnsi" w:hAnsi="Times New Roman"/>
          <w:sz w:val="24"/>
          <w:szCs w:val="24"/>
        </w:rPr>
        <w:t xml:space="preserve"> N, </w:t>
      </w:r>
      <w:r w:rsidRPr="00680338">
        <w:rPr>
          <w:rFonts w:ascii="Times New Roman" w:eastAsiaTheme="minorHAnsi" w:hAnsi="Times New Roman"/>
          <w:sz w:val="24"/>
          <w:szCs w:val="24"/>
        </w:rPr>
        <w:t>Coll</w:t>
      </w:r>
      <w:r w:rsidR="00BB1637" w:rsidRPr="00680338">
        <w:rPr>
          <w:rFonts w:ascii="Times New Roman" w:eastAsiaTheme="minorHAnsi" w:hAnsi="Times New Roman"/>
          <w:sz w:val="24"/>
          <w:szCs w:val="24"/>
        </w:rPr>
        <w:t xml:space="preserve"> T</w:t>
      </w:r>
      <w:r w:rsidRPr="00680338">
        <w:rPr>
          <w:rFonts w:ascii="Times New Roman" w:eastAsiaTheme="minorHAnsi" w:hAnsi="Times New Roman"/>
          <w:sz w:val="24"/>
          <w:szCs w:val="24"/>
        </w:rPr>
        <w:t>, Bosco</w:t>
      </w:r>
      <w:r w:rsidR="00BB1637" w:rsidRPr="00680338">
        <w:rPr>
          <w:rFonts w:ascii="Times New Roman" w:eastAsiaTheme="minorHAnsi" w:hAnsi="Times New Roman"/>
          <w:sz w:val="24"/>
          <w:szCs w:val="24"/>
        </w:rPr>
        <w:t xml:space="preserve"> A</w:t>
      </w:r>
      <w:r w:rsidRPr="00680338">
        <w:rPr>
          <w:rFonts w:ascii="Times New Roman" w:eastAsiaTheme="minorHAnsi" w:hAnsi="Times New Roman"/>
          <w:sz w:val="24"/>
          <w:szCs w:val="24"/>
        </w:rPr>
        <w:t>, Biggeri</w:t>
      </w:r>
      <w:r w:rsidR="00BB1637" w:rsidRPr="00680338">
        <w:rPr>
          <w:rFonts w:ascii="Times New Roman" w:eastAsiaTheme="minorHAnsi" w:hAnsi="Times New Roman"/>
          <w:sz w:val="24"/>
          <w:szCs w:val="24"/>
        </w:rPr>
        <w:t xml:space="preserve"> A</w:t>
      </w:r>
      <w:r w:rsidRPr="00680338">
        <w:rPr>
          <w:rFonts w:ascii="Times New Roman" w:eastAsiaTheme="minorHAnsi" w:hAnsi="Times New Roman"/>
          <w:sz w:val="24"/>
          <w:szCs w:val="24"/>
        </w:rPr>
        <w:t>, Cringoli</w:t>
      </w:r>
      <w:r w:rsidR="00BB1637" w:rsidRPr="00680338">
        <w:rPr>
          <w:rFonts w:ascii="Times New Roman" w:eastAsiaTheme="minorHAnsi" w:hAnsi="Times New Roman"/>
          <w:sz w:val="24"/>
          <w:szCs w:val="24"/>
        </w:rPr>
        <w:t xml:space="preserve"> G (2015) </w:t>
      </w:r>
      <w:r w:rsidR="00BB1637" w:rsidRPr="00680338">
        <w:rPr>
          <w:rFonts w:ascii="Times New Roman" w:eastAsiaTheme="minorHAnsi" w:hAnsi="Times New Roman"/>
          <w:i/>
          <w:sz w:val="24"/>
          <w:szCs w:val="24"/>
        </w:rPr>
        <w:t>Haemonchus contortus</w:t>
      </w:r>
      <w:r w:rsidR="00BB1637" w:rsidRPr="00680338">
        <w:rPr>
          <w:rFonts w:ascii="Times New Roman" w:eastAsiaTheme="minorHAnsi" w:hAnsi="Times New Roman"/>
          <w:sz w:val="24"/>
          <w:szCs w:val="24"/>
        </w:rPr>
        <w:t xml:space="preserve">: spatial risk distribution for infection in sheep in Europe. Geospatial Health, </w:t>
      </w:r>
      <w:r w:rsidR="00BB1637" w:rsidRPr="00680338">
        <w:rPr>
          <w:rFonts w:ascii="Times New Roman" w:eastAsiaTheme="minorHAnsi" w:hAnsi="Times New Roman"/>
          <w:b/>
          <w:sz w:val="24"/>
          <w:szCs w:val="24"/>
        </w:rPr>
        <w:t>9</w:t>
      </w:r>
      <w:r w:rsidR="00BB1637" w:rsidRPr="00680338">
        <w:rPr>
          <w:rFonts w:ascii="Times New Roman" w:eastAsiaTheme="minorHAnsi" w:hAnsi="Times New Roman"/>
          <w:sz w:val="24"/>
          <w:szCs w:val="24"/>
        </w:rPr>
        <w:t>, 325-331. (</w:t>
      </w:r>
      <w:proofErr w:type="gramStart"/>
      <w:r w:rsidR="00BB1637" w:rsidRPr="00680338">
        <w:rPr>
          <w:rFonts w:ascii="Times New Roman" w:eastAsiaTheme="minorHAnsi" w:hAnsi="Times New Roman"/>
          <w:sz w:val="24"/>
          <w:szCs w:val="24"/>
        </w:rPr>
        <w:t>doi</w:t>
      </w:r>
      <w:proofErr w:type="gramEnd"/>
      <w:r w:rsidR="00BB1637" w:rsidRPr="00680338">
        <w:rPr>
          <w:rFonts w:ascii="Times New Roman" w:eastAsiaTheme="minorHAnsi" w:hAnsi="Times New Roman"/>
          <w:sz w:val="24"/>
          <w:szCs w:val="24"/>
        </w:rPr>
        <w:t>: 10.4081/gh.2015.355)</w:t>
      </w:r>
    </w:p>
    <w:p w14:paraId="1D67E5CE" w14:textId="77777777" w:rsidR="00483077" w:rsidRPr="00680338" w:rsidRDefault="00483077">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 xml:space="preserve">Roberts MG, Heesterbeek JAP (1995) The dynamics of nematode infections of farmed ruminants. </w:t>
      </w:r>
      <w:proofErr w:type="gramStart"/>
      <w:r w:rsidRPr="00680338">
        <w:rPr>
          <w:rFonts w:ascii="Times New Roman" w:eastAsiaTheme="minorHAnsi" w:hAnsi="Times New Roman"/>
          <w:sz w:val="24"/>
          <w:szCs w:val="24"/>
        </w:rPr>
        <w:t xml:space="preserve">Parasitology, </w:t>
      </w:r>
      <w:r w:rsidRPr="00680338">
        <w:rPr>
          <w:rFonts w:ascii="Times New Roman" w:eastAsiaTheme="minorHAnsi" w:hAnsi="Times New Roman"/>
          <w:b/>
          <w:sz w:val="24"/>
          <w:szCs w:val="24"/>
        </w:rPr>
        <w:t>110</w:t>
      </w:r>
      <w:r w:rsidRPr="00680338">
        <w:rPr>
          <w:rFonts w:ascii="Times New Roman" w:eastAsiaTheme="minorHAnsi" w:hAnsi="Times New Roman"/>
          <w:sz w:val="24"/>
          <w:szCs w:val="24"/>
        </w:rPr>
        <w:t>, 493-502.</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doi:10.1017</w:t>
      </w:r>
      <w:proofErr w:type="gramEnd"/>
      <w:r w:rsidRPr="00680338">
        <w:rPr>
          <w:rFonts w:ascii="Times New Roman" w:eastAsiaTheme="minorHAnsi" w:hAnsi="Times New Roman"/>
          <w:sz w:val="24"/>
          <w:szCs w:val="24"/>
        </w:rPr>
        <w:t>/S0031182000064830)</w:t>
      </w:r>
    </w:p>
    <w:p w14:paraId="35E7E39B" w14:textId="77777777" w:rsidR="00885014" w:rsidRPr="00B22CA1" w:rsidRDefault="00885014">
      <w:pPr>
        <w:spacing w:line="480" w:lineRule="auto"/>
        <w:rPr>
          <w:rFonts w:ascii="Times New Roman" w:eastAsiaTheme="minorHAnsi" w:hAnsi="Times New Roman"/>
          <w:sz w:val="24"/>
          <w:szCs w:val="24"/>
        </w:rPr>
      </w:pPr>
      <w:r w:rsidRPr="00B22CA1">
        <w:rPr>
          <w:rFonts w:ascii="Times New Roman" w:eastAsiaTheme="minorHAnsi" w:hAnsi="Times New Roman"/>
          <w:sz w:val="24"/>
          <w:szCs w:val="24"/>
        </w:rPr>
        <w:lastRenderedPageBreak/>
        <w:t>Rohr JR, Dobson AP, Johnson PTJ, Kilpatrock AM, Paull SH, Raffel TR, Ruiz-Moreno D, Thomas MB (2011)</w:t>
      </w:r>
      <w:r w:rsidR="00BA690D" w:rsidRPr="00B22CA1">
        <w:rPr>
          <w:rFonts w:ascii="Times New Roman" w:eastAsiaTheme="minorHAnsi" w:hAnsi="Times New Roman"/>
          <w:sz w:val="24"/>
          <w:szCs w:val="24"/>
        </w:rPr>
        <w:t xml:space="preserve"> </w:t>
      </w:r>
      <w:r w:rsidRPr="00B22CA1">
        <w:rPr>
          <w:rFonts w:ascii="Times New Roman" w:eastAsiaTheme="minorHAnsi" w:hAnsi="Times New Roman"/>
          <w:sz w:val="24"/>
          <w:szCs w:val="24"/>
        </w:rPr>
        <w:t xml:space="preserve">Frontiers in climate change-disease research. </w:t>
      </w:r>
      <w:proofErr w:type="gramStart"/>
      <w:r w:rsidR="00F7640E" w:rsidRPr="00B22CA1">
        <w:rPr>
          <w:rFonts w:ascii="Times New Roman" w:eastAsiaTheme="minorHAnsi" w:hAnsi="Times New Roman"/>
          <w:sz w:val="24"/>
          <w:szCs w:val="24"/>
        </w:rPr>
        <w:t xml:space="preserve">Trends in Ecology and Evolution, </w:t>
      </w:r>
      <w:r w:rsidR="00F7640E" w:rsidRPr="00B22CA1">
        <w:rPr>
          <w:rFonts w:ascii="Times New Roman" w:eastAsiaTheme="minorHAnsi" w:hAnsi="Times New Roman"/>
          <w:b/>
          <w:sz w:val="24"/>
          <w:szCs w:val="24"/>
        </w:rPr>
        <w:t>26</w:t>
      </w:r>
      <w:r w:rsidR="00F7640E" w:rsidRPr="00B22CA1">
        <w:rPr>
          <w:rFonts w:ascii="Times New Roman" w:eastAsiaTheme="minorHAnsi" w:hAnsi="Times New Roman"/>
          <w:sz w:val="24"/>
          <w:szCs w:val="24"/>
        </w:rPr>
        <w:t>, 270-277.</w:t>
      </w:r>
      <w:proofErr w:type="gramEnd"/>
      <w:r w:rsidR="00F7640E" w:rsidRPr="00B22CA1">
        <w:rPr>
          <w:rFonts w:ascii="Times New Roman" w:eastAsiaTheme="minorHAnsi" w:hAnsi="Times New Roman"/>
          <w:sz w:val="24"/>
          <w:szCs w:val="24"/>
        </w:rPr>
        <w:t xml:space="preserve"> (</w:t>
      </w:r>
      <w:proofErr w:type="gramStart"/>
      <w:r w:rsidR="00F7640E" w:rsidRPr="00B22CA1">
        <w:rPr>
          <w:rFonts w:ascii="Times New Roman" w:eastAsiaTheme="minorHAnsi" w:hAnsi="Times New Roman"/>
          <w:sz w:val="24"/>
          <w:szCs w:val="24"/>
        </w:rPr>
        <w:t>doi:10.1016</w:t>
      </w:r>
      <w:proofErr w:type="gramEnd"/>
      <w:r w:rsidR="00F7640E" w:rsidRPr="00B22CA1">
        <w:rPr>
          <w:rFonts w:ascii="Times New Roman" w:eastAsiaTheme="minorHAnsi" w:hAnsi="Times New Roman"/>
          <w:sz w:val="24"/>
          <w:szCs w:val="24"/>
        </w:rPr>
        <w:t>/j.tree.2011.03.002)</w:t>
      </w:r>
    </w:p>
    <w:p w14:paraId="1C138DFF" w14:textId="77777777" w:rsidR="00DF4706" w:rsidRPr="00680338" w:rsidRDefault="00E22B9C" w:rsidP="00466BDB">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Root TL</w:t>
      </w:r>
      <w:r w:rsidR="00DF4706" w:rsidRPr="00680338">
        <w:rPr>
          <w:rFonts w:ascii="Times New Roman" w:eastAsiaTheme="minorHAnsi" w:hAnsi="Times New Roman"/>
          <w:sz w:val="24"/>
          <w:szCs w:val="24"/>
        </w:rPr>
        <w:t>, Price</w:t>
      </w:r>
      <w:r w:rsidRPr="00680338">
        <w:rPr>
          <w:rFonts w:ascii="Times New Roman" w:eastAsiaTheme="minorHAnsi" w:hAnsi="Times New Roman"/>
          <w:sz w:val="24"/>
          <w:szCs w:val="24"/>
        </w:rPr>
        <w:t xml:space="preserve"> JT, Hal KR, Schnelder SH, Rosenzweig</w:t>
      </w:r>
      <w:r w:rsidR="00DF4706" w:rsidRPr="00680338">
        <w:rPr>
          <w:rFonts w:ascii="Times New Roman" w:eastAsiaTheme="minorHAnsi" w:hAnsi="Times New Roman"/>
          <w:sz w:val="24"/>
          <w:szCs w:val="24"/>
        </w:rPr>
        <w:t xml:space="preserve"> C</w:t>
      </w:r>
      <w:r w:rsidRPr="00680338">
        <w:rPr>
          <w:rFonts w:ascii="Times New Roman" w:eastAsiaTheme="minorHAnsi" w:hAnsi="Times New Roman"/>
          <w:sz w:val="24"/>
          <w:szCs w:val="24"/>
        </w:rPr>
        <w:t>, Pounds J</w:t>
      </w:r>
      <w:r w:rsidR="00DF4706" w:rsidRPr="00680338">
        <w:rPr>
          <w:rFonts w:ascii="Times New Roman" w:eastAsiaTheme="minorHAnsi" w:hAnsi="Times New Roman"/>
          <w:sz w:val="24"/>
          <w:szCs w:val="24"/>
        </w:rPr>
        <w:t xml:space="preserve">A </w:t>
      </w:r>
      <w:r w:rsidR="004D7140" w:rsidRPr="00680338">
        <w:rPr>
          <w:rFonts w:ascii="Times New Roman" w:eastAsiaTheme="minorHAnsi" w:hAnsi="Times New Roman"/>
          <w:sz w:val="24"/>
          <w:szCs w:val="24"/>
        </w:rPr>
        <w:t>(</w:t>
      </w:r>
      <w:r w:rsidR="007160C9" w:rsidRPr="00680338">
        <w:rPr>
          <w:rFonts w:ascii="Times New Roman" w:eastAsiaTheme="minorHAnsi" w:hAnsi="Times New Roman"/>
          <w:sz w:val="24"/>
          <w:szCs w:val="24"/>
        </w:rPr>
        <w:t>2003</w:t>
      </w:r>
      <w:r w:rsidR="004D7140" w:rsidRPr="00680338">
        <w:rPr>
          <w:rFonts w:ascii="Times New Roman" w:eastAsiaTheme="minorHAnsi" w:hAnsi="Times New Roman"/>
          <w:sz w:val="24"/>
          <w:szCs w:val="24"/>
        </w:rPr>
        <w:t>)</w:t>
      </w:r>
      <w:r w:rsidR="007160C9" w:rsidRPr="00680338">
        <w:rPr>
          <w:rFonts w:ascii="Times New Roman" w:eastAsiaTheme="minorHAnsi" w:hAnsi="Times New Roman"/>
          <w:sz w:val="24"/>
          <w:szCs w:val="24"/>
        </w:rPr>
        <w:t xml:space="preserve"> </w:t>
      </w:r>
      <w:r w:rsidR="00DF4706" w:rsidRPr="00680338">
        <w:rPr>
          <w:rFonts w:ascii="Times New Roman" w:eastAsiaTheme="minorHAnsi" w:hAnsi="Times New Roman"/>
          <w:sz w:val="24"/>
          <w:szCs w:val="24"/>
        </w:rPr>
        <w:t xml:space="preserve">Fingerprints of global warming on wild animals and plants. </w:t>
      </w:r>
      <w:proofErr w:type="gramStart"/>
      <w:r w:rsidR="00DF4706" w:rsidRPr="00680338">
        <w:rPr>
          <w:rFonts w:ascii="Times New Roman" w:eastAsiaTheme="minorHAnsi" w:hAnsi="Times New Roman"/>
          <w:sz w:val="24"/>
          <w:szCs w:val="24"/>
        </w:rPr>
        <w:t>Nature</w:t>
      </w:r>
      <w:r w:rsidR="004D7140" w:rsidRPr="00680338">
        <w:rPr>
          <w:rFonts w:ascii="Times New Roman" w:eastAsiaTheme="minorHAnsi" w:hAnsi="Times New Roman"/>
          <w:sz w:val="24"/>
          <w:szCs w:val="24"/>
        </w:rPr>
        <w:t>,</w:t>
      </w:r>
      <w:r w:rsidRPr="00680338">
        <w:rPr>
          <w:rFonts w:ascii="Times New Roman" w:eastAsiaTheme="minorHAnsi" w:hAnsi="Times New Roman"/>
          <w:sz w:val="24"/>
          <w:szCs w:val="24"/>
        </w:rPr>
        <w:t xml:space="preserve"> </w:t>
      </w:r>
      <w:r w:rsidR="00DF4706" w:rsidRPr="00680338">
        <w:rPr>
          <w:rFonts w:ascii="Times New Roman" w:eastAsiaTheme="minorHAnsi" w:hAnsi="Times New Roman"/>
          <w:b/>
          <w:sz w:val="24"/>
          <w:szCs w:val="24"/>
        </w:rPr>
        <w:t>421</w:t>
      </w:r>
      <w:r w:rsidR="007160C9" w:rsidRPr="00680338">
        <w:rPr>
          <w:rFonts w:ascii="Times New Roman" w:eastAsiaTheme="minorHAnsi" w:hAnsi="Times New Roman"/>
          <w:b/>
          <w:sz w:val="24"/>
          <w:szCs w:val="24"/>
        </w:rPr>
        <w:t>,</w:t>
      </w:r>
      <w:r w:rsidR="00DF4706" w:rsidRPr="00680338">
        <w:rPr>
          <w:rFonts w:ascii="Times New Roman" w:eastAsiaTheme="minorHAnsi" w:hAnsi="Times New Roman"/>
          <w:sz w:val="24"/>
          <w:szCs w:val="24"/>
        </w:rPr>
        <w:t xml:space="preserve"> 57-60.</w:t>
      </w:r>
      <w:proofErr w:type="gramEnd"/>
      <w:r w:rsidRPr="00680338">
        <w:rPr>
          <w:rFonts w:ascii="Times New Roman" w:eastAsiaTheme="minorHAnsi" w:hAnsi="Times New Roman"/>
          <w:sz w:val="24"/>
          <w:szCs w:val="24"/>
        </w:rPr>
        <w:t xml:space="preserve"> </w:t>
      </w:r>
      <w:r w:rsidR="007160C9" w:rsidRPr="00680338">
        <w:rPr>
          <w:rFonts w:ascii="Times New Roman" w:eastAsiaTheme="minorHAnsi" w:hAnsi="Times New Roman"/>
          <w:sz w:val="24"/>
          <w:szCs w:val="24"/>
        </w:rPr>
        <w:t>(</w:t>
      </w:r>
      <w:proofErr w:type="gramStart"/>
      <w:r w:rsidRPr="00680338">
        <w:rPr>
          <w:rFonts w:ascii="Times New Roman" w:eastAsiaTheme="minorHAnsi" w:hAnsi="Times New Roman"/>
          <w:sz w:val="24"/>
          <w:szCs w:val="24"/>
        </w:rPr>
        <w:t>doi:10.1038</w:t>
      </w:r>
      <w:proofErr w:type="gramEnd"/>
      <w:r w:rsidRPr="00680338">
        <w:rPr>
          <w:rFonts w:ascii="Times New Roman" w:eastAsiaTheme="minorHAnsi" w:hAnsi="Times New Roman"/>
          <w:sz w:val="24"/>
          <w:szCs w:val="24"/>
        </w:rPr>
        <w:t>/nature01333</w:t>
      </w:r>
      <w:r w:rsidR="007160C9" w:rsidRPr="00680338">
        <w:rPr>
          <w:rFonts w:ascii="Times New Roman" w:eastAsiaTheme="minorHAnsi" w:hAnsi="Times New Roman"/>
          <w:sz w:val="24"/>
          <w:szCs w:val="24"/>
        </w:rPr>
        <w:t>)</w:t>
      </w:r>
    </w:p>
    <w:p w14:paraId="353B3D90" w14:textId="77777777" w:rsidR="001C4F59" w:rsidRPr="00680338" w:rsidRDefault="001C4F59">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 xml:space="preserve">Rose JH (1963) Observations on the free-living stages of the stomach worm </w:t>
      </w:r>
      <w:r w:rsidRPr="00680338">
        <w:rPr>
          <w:rFonts w:ascii="Times New Roman" w:eastAsiaTheme="minorHAnsi" w:hAnsi="Times New Roman"/>
          <w:i/>
          <w:sz w:val="24"/>
          <w:szCs w:val="24"/>
        </w:rPr>
        <w:t>Haemonchus contortus.</w:t>
      </w:r>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Parasitology,</w:t>
      </w:r>
      <w:r w:rsidRPr="00680338">
        <w:rPr>
          <w:rFonts w:ascii="Times New Roman" w:eastAsiaTheme="minorHAnsi" w:hAnsi="Times New Roman"/>
          <w:b/>
          <w:i/>
          <w:sz w:val="24"/>
          <w:szCs w:val="24"/>
        </w:rPr>
        <w:t xml:space="preserve"> </w:t>
      </w:r>
      <w:r w:rsidRPr="00680338">
        <w:rPr>
          <w:rFonts w:ascii="Times New Roman" w:eastAsiaTheme="minorHAnsi" w:hAnsi="Times New Roman"/>
          <w:b/>
          <w:sz w:val="24"/>
          <w:szCs w:val="24"/>
        </w:rPr>
        <w:t>53</w:t>
      </w:r>
      <w:r w:rsidRPr="00680338">
        <w:rPr>
          <w:rFonts w:ascii="Times New Roman" w:eastAsiaTheme="minorHAnsi" w:hAnsi="Times New Roman"/>
          <w:sz w:val="24"/>
          <w:szCs w:val="24"/>
        </w:rPr>
        <w:t>, 469-481.</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doi:10.1017</w:t>
      </w:r>
      <w:proofErr w:type="gramEnd"/>
      <w:r w:rsidRPr="00680338">
        <w:rPr>
          <w:rFonts w:ascii="Times New Roman" w:eastAsiaTheme="minorHAnsi" w:hAnsi="Times New Roman"/>
          <w:sz w:val="24"/>
          <w:szCs w:val="24"/>
        </w:rPr>
        <w:t>/S0031182000073923)</w:t>
      </w:r>
    </w:p>
    <w:p w14:paraId="3CB5938E" w14:textId="77777777" w:rsidR="00DF4706" w:rsidRPr="00680338" w:rsidRDefault="00E22B9C" w:rsidP="00466BDB">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Rose H, Wall</w:t>
      </w:r>
      <w:r w:rsidR="00DF4706" w:rsidRPr="00680338">
        <w:rPr>
          <w:rFonts w:ascii="Times New Roman" w:eastAsiaTheme="minorHAnsi" w:hAnsi="Times New Roman"/>
          <w:sz w:val="24"/>
          <w:szCs w:val="24"/>
        </w:rPr>
        <w:t xml:space="preserve"> R </w:t>
      </w:r>
      <w:r w:rsidR="00D979A8" w:rsidRPr="00680338">
        <w:rPr>
          <w:rFonts w:ascii="Times New Roman" w:eastAsiaTheme="minorHAnsi" w:hAnsi="Times New Roman"/>
          <w:sz w:val="24"/>
          <w:szCs w:val="24"/>
        </w:rPr>
        <w:t>(</w:t>
      </w:r>
      <w:r w:rsidR="007160C9" w:rsidRPr="00680338">
        <w:rPr>
          <w:rFonts w:ascii="Times New Roman" w:eastAsiaTheme="minorHAnsi" w:hAnsi="Times New Roman"/>
          <w:sz w:val="24"/>
          <w:szCs w:val="24"/>
        </w:rPr>
        <w:t>2011</w:t>
      </w:r>
      <w:r w:rsidR="00D979A8" w:rsidRPr="00680338">
        <w:rPr>
          <w:rFonts w:ascii="Times New Roman" w:eastAsiaTheme="minorHAnsi" w:hAnsi="Times New Roman"/>
          <w:sz w:val="24"/>
          <w:szCs w:val="24"/>
        </w:rPr>
        <w:t>)</w:t>
      </w:r>
      <w:r w:rsidR="007160C9" w:rsidRPr="00680338">
        <w:rPr>
          <w:rFonts w:ascii="Times New Roman" w:eastAsiaTheme="minorHAnsi" w:hAnsi="Times New Roman"/>
          <w:sz w:val="24"/>
          <w:szCs w:val="24"/>
        </w:rPr>
        <w:t xml:space="preserve"> </w:t>
      </w:r>
      <w:proofErr w:type="gramStart"/>
      <w:r w:rsidR="00DF4706" w:rsidRPr="00680338">
        <w:rPr>
          <w:rFonts w:ascii="Times New Roman" w:eastAsiaTheme="minorHAnsi" w:hAnsi="Times New Roman"/>
          <w:sz w:val="24"/>
          <w:szCs w:val="24"/>
        </w:rPr>
        <w:t>Modelling</w:t>
      </w:r>
      <w:proofErr w:type="gramEnd"/>
      <w:r w:rsidR="00DF4706" w:rsidRPr="00680338">
        <w:rPr>
          <w:rFonts w:ascii="Times New Roman" w:eastAsiaTheme="minorHAnsi" w:hAnsi="Times New Roman"/>
          <w:sz w:val="24"/>
          <w:szCs w:val="24"/>
        </w:rPr>
        <w:t xml:space="preserve"> the impact of climate change on spatial pat</w:t>
      </w:r>
      <w:r w:rsidRPr="00680338">
        <w:rPr>
          <w:rFonts w:ascii="Times New Roman" w:eastAsiaTheme="minorHAnsi" w:hAnsi="Times New Roman"/>
          <w:sz w:val="24"/>
          <w:szCs w:val="24"/>
        </w:rPr>
        <w:t>terns of disease risk: sheep bl</w:t>
      </w:r>
      <w:r w:rsidR="00DF4706" w:rsidRPr="00680338">
        <w:rPr>
          <w:rFonts w:ascii="Times New Roman" w:eastAsiaTheme="minorHAnsi" w:hAnsi="Times New Roman"/>
          <w:sz w:val="24"/>
          <w:szCs w:val="24"/>
        </w:rPr>
        <w:t>o</w:t>
      </w:r>
      <w:r w:rsidRPr="00680338">
        <w:rPr>
          <w:rFonts w:ascii="Times New Roman" w:eastAsiaTheme="minorHAnsi" w:hAnsi="Times New Roman"/>
          <w:sz w:val="24"/>
          <w:szCs w:val="24"/>
        </w:rPr>
        <w:t>w</w:t>
      </w:r>
      <w:r w:rsidR="00DF4706" w:rsidRPr="00680338">
        <w:rPr>
          <w:rFonts w:ascii="Times New Roman" w:eastAsiaTheme="minorHAnsi" w:hAnsi="Times New Roman"/>
          <w:sz w:val="24"/>
          <w:szCs w:val="24"/>
        </w:rPr>
        <w:t xml:space="preserve">fly strike by </w:t>
      </w:r>
      <w:r w:rsidR="00DF4706" w:rsidRPr="00680338">
        <w:rPr>
          <w:rFonts w:ascii="Times New Roman" w:eastAsiaTheme="minorHAnsi" w:hAnsi="Times New Roman"/>
          <w:i/>
          <w:sz w:val="24"/>
          <w:szCs w:val="24"/>
        </w:rPr>
        <w:t>Lucilia sericata</w:t>
      </w:r>
      <w:r w:rsidR="00DF4706" w:rsidRPr="00680338">
        <w:rPr>
          <w:rFonts w:ascii="Times New Roman" w:eastAsiaTheme="minorHAnsi" w:hAnsi="Times New Roman"/>
          <w:sz w:val="24"/>
          <w:szCs w:val="24"/>
        </w:rPr>
        <w:t xml:space="preserve"> in Great Britain. </w:t>
      </w:r>
      <w:proofErr w:type="gramStart"/>
      <w:r w:rsidR="00DF4706" w:rsidRPr="00680338">
        <w:rPr>
          <w:rFonts w:ascii="Times New Roman" w:eastAsiaTheme="minorHAnsi" w:hAnsi="Times New Roman"/>
          <w:sz w:val="24"/>
          <w:szCs w:val="24"/>
        </w:rPr>
        <w:t>Int</w:t>
      </w:r>
      <w:r w:rsidR="00D979A8" w:rsidRPr="00680338">
        <w:rPr>
          <w:rFonts w:ascii="Times New Roman" w:eastAsiaTheme="minorHAnsi" w:hAnsi="Times New Roman"/>
          <w:sz w:val="24"/>
          <w:szCs w:val="24"/>
        </w:rPr>
        <w:t>ernational</w:t>
      </w:r>
      <w:r w:rsidR="00DF4706" w:rsidRPr="00680338">
        <w:rPr>
          <w:rFonts w:ascii="Times New Roman" w:eastAsiaTheme="minorHAnsi" w:hAnsi="Times New Roman"/>
          <w:sz w:val="24"/>
          <w:szCs w:val="24"/>
        </w:rPr>
        <w:t xml:space="preserve"> J</w:t>
      </w:r>
      <w:r w:rsidR="00D979A8" w:rsidRPr="00680338">
        <w:rPr>
          <w:rFonts w:ascii="Times New Roman" w:eastAsiaTheme="minorHAnsi" w:hAnsi="Times New Roman"/>
          <w:sz w:val="24"/>
          <w:szCs w:val="24"/>
        </w:rPr>
        <w:t>ournal for</w:t>
      </w:r>
      <w:r w:rsidR="00DF4706" w:rsidRPr="00680338">
        <w:rPr>
          <w:rFonts w:ascii="Times New Roman" w:eastAsiaTheme="minorHAnsi" w:hAnsi="Times New Roman"/>
          <w:sz w:val="24"/>
          <w:szCs w:val="24"/>
        </w:rPr>
        <w:t xml:space="preserve"> Parasitol</w:t>
      </w:r>
      <w:r w:rsidR="00D979A8" w:rsidRPr="00680338">
        <w:rPr>
          <w:rFonts w:ascii="Times New Roman" w:eastAsiaTheme="minorHAnsi" w:hAnsi="Times New Roman"/>
          <w:sz w:val="24"/>
          <w:szCs w:val="24"/>
        </w:rPr>
        <w:t>ogy,</w:t>
      </w:r>
      <w:r w:rsidRPr="00680338">
        <w:rPr>
          <w:rFonts w:ascii="Times New Roman" w:eastAsiaTheme="minorHAnsi" w:hAnsi="Times New Roman"/>
          <w:sz w:val="24"/>
          <w:szCs w:val="24"/>
        </w:rPr>
        <w:t xml:space="preserve"> </w:t>
      </w:r>
      <w:r w:rsidR="00DF4706" w:rsidRPr="00680338">
        <w:rPr>
          <w:rFonts w:ascii="Times New Roman" w:eastAsiaTheme="minorHAnsi" w:hAnsi="Times New Roman"/>
          <w:b/>
          <w:sz w:val="24"/>
          <w:szCs w:val="24"/>
        </w:rPr>
        <w:t>41</w:t>
      </w:r>
      <w:r w:rsidR="007160C9" w:rsidRPr="00680338">
        <w:rPr>
          <w:rFonts w:ascii="Times New Roman" w:eastAsiaTheme="minorHAnsi" w:hAnsi="Times New Roman"/>
          <w:sz w:val="24"/>
          <w:szCs w:val="24"/>
        </w:rPr>
        <w:t>,</w:t>
      </w:r>
      <w:r w:rsidR="00DF4706" w:rsidRPr="00680338">
        <w:rPr>
          <w:rFonts w:ascii="Times New Roman" w:eastAsiaTheme="minorHAnsi" w:hAnsi="Times New Roman"/>
          <w:sz w:val="24"/>
          <w:szCs w:val="24"/>
        </w:rPr>
        <w:t xml:space="preserve"> 739-746.</w:t>
      </w:r>
      <w:proofErr w:type="gramEnd"/>
      <w:r w:rsidR="007160C9" w:rsidRPr="00680338">
        <w:rPr>
          <w:rFonts w:ascii="Times New Roman" w:eastAsiaTheme="minorHAnsi" w:hAnsi="Times New Roman"/>
          <w:sz w:val="24"/>
          <w:szCs w:val="24"/>
        </w:rPr>
        <w:t xml:space="preserve"> (</w:t>
      </w:r>
      <w:proofErr w:type="gramStart"/>
      <w:r w:rsidR="007160C9" w:rsidRPr="00680338">
        <w:rPr>
          <w:rFonts w:ascii="Times New Roman" w:eastAsiaTheme="minorHAnsi" w:hAnsi="Times New Roman"/>
          <w:sz w:val="24"/>
          <w:szCs w:val="24"/>
        </w:rPr>
        <w:t>doi:10.1016</w:t>
      </w:r>
      <w:proofErr w:type="gramEnd"/>
      <w:r w:rsidR="007160C9" w:rsidRPr="00680338">
        <w:rPr>
          <w:rFonts w:ascii="Times New Roman" w:eastAsiaTheme="minorHAnsi" w:hAnsi="Times New Roman"/>
          <w:sz w:val="24"/>
          <w:szCs w:val="24"/>
        </w:rPr>
        <w:t>/j.ijpara.2011.01.012)</w:t>
      </w:r>
    </w:p>
    <w:p w14:paraId="1CEA8B0D" w14:textId="77777777" w:rsidR="00BB1637" w:rsidRPr="00680338" w:rsidRDefault="00BB1637" w:rsidP="00466BDB">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Rose H, Rinaldi L, Bosco A, Mavrot F, de Waal T, Skuce P,</w:t>
      </w:r>
      <w:r w:rsidR="005768DF" w:rsidRPr="00680338">
        <w:rPr>
          <w:rFonts w:ascii="Times New Roman" w:eastAsiaTheme="minorHAnsi" w:hAnsi="Times New Roman"/>
          <w:sz w:val="24"/>
          <w:szCs w:val="24"/>
        </w:rPr>
        <w:t xml:space="preserve"> </w:t>
      </w:r>
      <w:r w:rsidRPr="00680338">
        <w:rPr>
          <w:rFonts w:ascii="Times New Roman" w:eastAsiaTheme="minorHAnsi" w:hAnsi="Times New Roman"/>
          <w:sz w:val="24"/>
          <w:szCs w:val="24"/>
        </w:rPr>
        <w:t>Charli</w:t>
      </w:r>
      <w:r w:rsidR="005768DF" w:rsidRPr="00680338">
        <w:rPr>
          <w:rFonts w:ascii="Times New Roman" w:eastAsiaTheme="minorHAnsi" w:hAnsi="Times New Roman"/>
          <w:sz w:val="24"/>
          <w:szCs w:val="24"/>
        </w:rPr>
        <w:t>er J, Torgerson PR, Hertzberg H, Hendrickx G, Vercruysse J, Morgan ER</w:t>
      </w:r>
      <w:r w:rsidRPr="00680338">
        <w:rPr>
          <w:rFonts w:ascii="Times New Roman" w:eastAsiaTheme="minorHAnsi" w:hAnsi="Times New Roman"/>
          <w:sz w:val="24"/>
          <w:szCs w:val="24"/>
        </w:rPr>
        <w:t xml:space="preserve"> </w:t>
      </w:r>
      <w:r w:rsidR="005768DF" w:rsidRPr="00680338">
        <w:rPr>
          <w:rFonts w:ascii="Times New Roman" w:eastAsiaTheme="minorHAnsi" w:hAnsi="Times New Roman"/>
          <w:sz w:val="24"/>
          <w:szCs w:val="24"/>
        </w:rPr>
        <w:t>(</w:t>
      </w:r>
      <w:r w:rsidRPr="00680338">
        <w:rPr>
          <w:rFonts w:ascii="Times New Roman" w:eastAsiaTheme="minorHAnsi" w:hAnsi="Times New Roman"/>
          <w:sz w:val="24"/>
          <w:szCs w:val="24"/>
        </w:rPr>
        <w:t>2015</w:t>
      </w:r>
      <w:r w:rsidR="005768DF" w:rsidRPr="00680338">
        <w:rPr>
          <w:rFonts w:ascii="Times New Roman" w:eastAsiaTheme="minorHAnsi" w:hAnsi="Times New Roman"/>
          <w:sz w:val="24"/>
          <w:szCs w:val="24"/>
        </w:rPr>
        <w:t>a)</w:t>
      </w:r>
      <w:r w:rsidRPr="00680338">
        <w:rPr>
          <w:rFonts w:ascii="Times New Roman" w:eastAsiaTheme="minorHAnsi" w:hAnsi="Times New Roman"/>
          <w:sz w:val="24"/>
          <w:szCs w:val="24"/>
        </w:rPr>
        <w:t xml:space="preserve">. Widespread anthelmintic resistance in European farmed ruminants: a systematic review. </w:t>
      </w:r>
      <w:proofErr w:type="gramStart"/>
      <w:r w:rsidRPr="00680338">
        <w:rPr>
          <w:rFonts w:ascii="Times New Roman" w:eastAsiaTheme="minorHAnsi" w:hAnsi="Times New Roman"/>
          <w:sz w:val="24"/>
          <w:szCs w:val="24"/>
        </w:rPr>
        <w:t>Veterinary Record</w:t>
      </w:r>
      <w:r w:rsidR="005768DF" w:rsidRPr="00680338">
        <w:rPr>
          <w:rFonts w:ascii="Times New Roman" w:eastAsiaTheme="minorHAnsi" w:hAnsi="Times New Roman"/>
          <w:sz w:val="24"/>
          <w:szCs w:val="24"/>
        </w:rPr>
        <w:t xml:space="preserve">, </w:t>
      </w:r>
      <w:r w:rsidR="00BF3CED" w:rsidRPr="00680338">
        <w:rPr>
          <w:rFonts w:ascii="Times New Roman" w:eastAsiaTheme="minorHAnsi" w:hAnsi="Times New Roman"/>
          <w:b/>
          <w:sz w:val="24"/>
          <w:szCs w:val="24"/>
        </w:rPr>
        <w:t>176</w:t>
      </w:r>
      <w:r w:rsidR="00BF3CED" w:rsidRPr="00680338">
        <w:rPr>
          <w:rFonts w:ascii="Times New Roman" w:eastAsiaTheme="minorHAnsi" w:hAnsi="Times New Roman"/>
          <w:sz w:val="24"/>
          <w:szCs w:val="24"/>
        </w:rPr>
        <w:t>, 546</w:t>
      </w:r>
      <w:r w:rsidR="005768DF" w:rsidRPr="00680338">
        <w:rPr>
          <w:rFonts w:ascii="Times New Roman" w:eastAsiaTheme="minorHAnsi" w:hAnsi="Times New Roman"/>
          <w:sz w:val="24"/>
          <w:szCs w:val="24"/>
        </w:rPr>
        <w:t>.</w:t>
      </w:r>
      <w:proofErr w:type="gramEnd"/>
      <w:r w:rsidR="005768DF" w:rsidRPr="00680338">
        <w:rPr>
          <w:rFonts w:ascii="Times New Roman" w:eastAsiaTheme="minorHAnsi" w:hAnsi="Times New Roman"/>
          <w:sz w:val="24"/>
          <w:szCs w:val="24"/>
        </w:rPr>
        <w:t xml:space="preserve"> (</w:t>
      </w:r>
      <w:proofErr w:type="gramStart"/>
      <w:r w:rsidR="00BF3CED" w:rsidRPr="00680338">
        <w:rPr>
          <w:rFonts w:ascii="Times New Roman" w:eastAsiaTheme="minorHAnsi" w:hAnsi="Times New Roman"/>
          <w:sz w:val="24"/>
          <w:szCs w:val="24"/>
        </w:rPr>
        <w:t>doi:10.1136</w:t>
      </w:r>
      <w:proofErr w:type="gramEnd"/>
      <w:r w:rsidR="00BF3CED" w:rsidRPr="00680338">
        <w:rPr>
          <w:rFonts w:ascii="Times New Roman" w:eastAsiaTheme="minorHAnsi" w:hAnsi="Times New Roman"/>
          <w:sz w:val="24"/>
          <w:szCs w:val="24"/>
        </w:rPr>
        <w:t>/vr.102982</w:t>
      </w:r>
      <w:r w:rsidR="005768DF" w:rsidRPr="00680338">
        <w:rPr>
          <w:rFonts w:ascii="Times New Roman" w:eastAsiaTheme="minorHAnsi" w:hAnsi="Times New Roman"/>
          <w:sz w:val="24"/>
          <w:szCs w:val="24"/>
        </w:rPr>
        <w:t>)</w:t>
      </w:r>
    </w:p>
    <w:p w14:paraId="6CE52ABE" w14:textId="77777777" w:rsidR="00A52188" w:rsidRPr="00680338" w:rsidRDefault="00A52188">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Rose H, Wang T, van Dijk J, Morgan ER (2015</w:t>
      </w:r>
      <w:r w:rsidR="005768DF" w:rsidRPr="00680338">
        <w:rPr>
          <w:rFonts w:ascii="Times New Roman" w:eastAsiaTheme="minorHAnsi" w:hAnsi="Times New Roman"/>
          <w:sz w:val="24"/>
          <w:szCs w:val="24"/>
        </w:rPr>
        <w:t>b</w:t>
      </w:r>
      <w:r w:rsidRPr="00680338">
        <w:rPr>
          <w:rFonts w:ascii="Times New Roman" w:eastAsiaTheme="minorHAnsi" w:hAnsi="Times New Roman"/>
          <w:sz w:val="24"/>
          <w:szCs w:val="24"/>
        </w:rPr>
        <w:t xml:space="preserve">) GLOWORM-FL: a simulation model of the effects of climate and climate change on the free-living stages of gastro-intestinal nematode parasites of ruminants. </w:t>
      </w:r>
      <w:proofErr w:type="gramStart"/>
      <w:r w:rsidRPr="00680338">
        <w:rPr>
          <w:rFonts w:ascii="Times New Roman" w:eastAsiaTheme="minorHAnsi" w:hAnsi="Times New Roman"/>
          <w:sz w:val="24"/>
          <w:szCs w:val="24"/>
        </w:rPr>
        <w:t xml:space="preserve">Ecological Modelling, </w:t>
      </w:r>
      <w:r w:rsidRPr="00680338">
        <w:rPr>
          <w:rFonts w:ascii="Times New Roman" w:eastAsiaTheme="minorHAnsi" w:hAnsi="Times New Roman"/>
          <w:b/>
          <w:sz w:val="24"/>
          <w:szCs w:val="24"/>
        </w:rPr>
        <w:t>297</w:t>
      </w:r>
      <w:r w:rsidRPr="00680338">
        <w:rPr>
          <w:rFonts w:ascii="Times New Roman" w:eastAsiaTheme="minorHAnsi" w:hAnsi="Times New Roman"/>
          <w:sz w:val="24"/>
          <w:szCs w:val="24"/>
        </w:rPr>
        <w:t>, 232-245.</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doi:10.1016</w:t>
      </w:r>
      <w:proofErr w:type="gramEnd"/>
      <w:r w:rsidRPr="00680338">
        <w:rPr>
          <w:rFonts w:ascii="Times New Roman" w:eastAsiaTheme="minorHAnsi" w:hAnsi="Times New Roman"/>
          <w:sz w:val="24"/>
          <w:szCs w:val="24"/>
        </w:rPr>
        <w:t>/j.ecolmodel.2014.11.033)</w:t>
      </w:r>
    </w:p>
    <w:p w14:paraId="2EA59DA1" w14:textId="77777777" w:rsidR="001C4F59" w:rsidRPr="00B22CA1" w:rsidRDefault="001C4F59">
      <w:pPr>
        <w:spacing w:line="480" w:lineRule="auto"/>
        <w:rPr>
          <w:rFonts w:ascii="Times New Roman" w:eastAsiaTheme="minorHAnsi" w:hAnsi="Times New Roman"/>
          <w:sz w:val="24"/>
          <w:szCs w:val="24"/>
        </w:rPr>
      </w:pPr>
      <w:r w:rsidRPr="00B22CA1">
        <w:rPr>
          <w:rFonts w:ascii="Times New Roman" w:eastAsiaTheme="minorHAnsi" w:hAnsi="Times New Roman"/>
          <w:sz w:val="24"/>
          <w:szCs w:val="24"/>
        </w:rPr>
        <w:t xml:space="preserve">Sargison ND, Wilson DJ, Bartley DJ, Penny CD, Jackson F (2007) Haemonchosis and teladorsagiosis in a Scottish sheep flock putatively associated with the overwintering of hypobiotic fourth stage larvae. </w:t>
      </w:r>
      <w:proofErr w:type="gramStart"/>
      <w:r w:rsidRPr="00B22CA1">
        <w:rPr>
          <w:rFonts w:ascii="Times New Roman" w:eastAsiaTheme="minorHAnsi" w:hAnsi="Times New Roman"/>
          <w:sz w:val="24"/>
          <w:szCs w:val="24"/>
        </w:rPr>
        <w:t xml:space="preserve">Veterinary Parasitology, </w:t>
      </w:r>
      <w:r w:rsidRPr="00B22CA1">
        <w:rPr>
          <w:rFonts w:ascii="Times New Roman" w:eastAsiaTheme="minorHAnsi" w:hAnsi="Times New Roman"/>
          <w:b/>
          <w:sz w:val="24"/>
          <w:szCs w:val="24"/>
        </w:rPr>
        <w:t>147</w:t>
      </w:r>
      <w:r w:rsidRPr="00B22CA1">
        <w:rPr>
          <w:rFonts w:ascii="Times New Roman" w:eastAsiaTheme="minorHAnsi" w:hAnsi="Times New Roman"/>
          <w:sz w:val="24"/>
          <w:szCs w:val="24"/>
        </w:rPr>
        <w:t>, 326-331.</w:t>
      </w:r>
      <w:proofErr w:type="gramEnd"/>
      <w:r w:rsidRPr="00B22CA1">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doi:10.1016</w:t>
      </w:r>
      <w:proofErr w:type="gramEnd"/>
      <w:r w:rsidRPr="00B22CA1">
        <w:rPr>
          <w:rFonts w:ascii="Times New Roman" w:eastAsiaTheme="minorHAnsi" w:hAnsi="Times New Roman"/>
          <w:sz w:val="24"/>
          <w:szCs w:val="24"/>
        </w:rPr>
        <w:t>/j.vetpar.2007.04.011)</w:t>
      </w:r>
    </w:p>
    <w:p w14:paraId="229D04D4" w14:textId="77777777" w:rsidR="00A52188" w:rsidRPr="00680338" w:rsidRDefault="00A52188">
      <w:pPr>
        <w:spacing w:line="480" w:lineRule="auto"/>
        <w:rPr>
          <w:rFonts w:ascii="Times New Roman" w:eastAsiaTheme="minorHAnsi" w:hAnsi="Times New Roman"/>
          <w:sz w:val="24"/>
          <w:szCs w:val="24"/>
        </w:rPr>
      </w:pPr>
      <w:proofErr w:type="gramStart"/>
      <w:r w:rsidRPr="00680338">
        <w:rPr>
          <w:rFonts w:ascii="Times New Roman" w:eastAsiaTheme="minorHAnsi" w:hAnsi="Times New Roman"/>
          <w:sz w:val="24"/>
          <w:szCs w:val="24"/>
        </w:rPr>
        <w:lastRenderedPageBreak/>
        <w:t xml:space="preserve">Sutherland I, Scott I (2010) </w:t>
      </w:r>
      <w:r w:rsidRPr="00680338">
        <w:rPr>
          <w:rFonts w:ascii="Times New Roman" w:eastAsiaTheme="minorHAnsi" w:hAnsi="Times New Roman"/>
          <w:i/>
          <w:sz w:val="24"/>
          <w:szCs w:val="24"/>
        </w:rPr>
        <w:t>Gastrointestinal nematodes of sheep and cattle</w:t>
      </w:r>
      <w:r w:rsidRPr="00680338">
        <w:rPr>
          <w:rFonts w:ascii="Times New Roman" w:eastAsiaTheme="minorHAnsi" w:hAnsi="Times New Roman"/>
          <w:sz w:val="24"/>
          <w:szCs w:val="24"/>
        </w:rPr>
        <w:t>.</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Wiley-Blackwell, Sussex, UK.</w:t>
      </w:r>
      <w:proofErr w:type="gramEnd"/>
      <w:r w:rsidRPr="00680338">
        <w:rPr>
          <w:rFonts w:ascii="Times New Roman" w:eastAsiaTheme="minorHAnsi" w:hAnsi="Times New Roman"/>
          <w:sz w:val="24"/>
          <w:szCs w:val="24"/>
        </w:rPr>
        <w:t xml:space="preserve"> </w:t>
      </w:r>
    </w:p>
    <w:p w14:paraId="7CCEFC99" w14:textId="77777777" w:rsidR="00483077" w:rsidRPr="00D73F4D" w:rsidRDefault="00483077">
      <w:pPr>
        <w:spacing w:line="480" w:lineRule="auto"/>
        <w:rPr>
          <w:rFonts w:ascii="Times New Roman" w:eastAsiaTheme="minorHAnsi" w:hAnsi="Times New Roman"/>
          <w:sz w:val="24"/>
          <w:szCs w:val="24"/>
        </w:rPr>
      </w:pPr>
      <w:r w:rsidRPr="00D73F4D">
        <w:rPr>
          <w:rFonts w:ascii="Times New Roman" w:eastAsiaTheme="minorHAnsi" w:hAnsi="Times New Roman"/>
          <w:sz w:val="24"/>
          <w:szCs w:val="24"/>
        </w:rPr>
        <w:t xml:space="preserve">Taylor KE, Stouffer RJ, Meehl GA (2012) </w:t>
      </w:r>
      <w:proofErr w:type="gramStart"/>
      <w:r w:rsidRPr="00D73F4D">
        <w:rPr>
          <w:rFonts w:ascii="Times New Roman" w:eastAsiaTheme="minorHAnsi" w:hAnsi="Times New Roman"/>
          <w:sz w:val="24"/>
          <w:szCs w:val="24"/>
        </w:rPr>
        <w:t>An</w:t>
      </w:r>
      <w:proofErr w:type="gramEnd"/>
      <w:r w:rsidRPr="00D73F4D">
        <w:rPr>
          <w:rFonts w:ascii="Times New Roman" w:eastAsiaTheme="minorHAnsi" w:hAnsi="Times New Roman"/>
          <w:sz w:val="24"/>
          <w:szCs w:val="24"/>
        </w:rPr>
        <w:t xml:space="preserve"> overview of CMIP5 and the experiment design. </w:t>
      </w:r>
      <w:proofErr w:type="gramStart"/>
      <w:r w:rsidRPr="00D73F4D">
        <w:rPr>
          <w:rFonts w:ascii="Times New Roman" w:eastAsiaTheme="minorHAnsi" w:hAnsi="Times New Roman"/>
          <w:sz w:val="24"/>
          <w:szCs w:val="24"/>
        </w:rPr>
        <w:t>Bulletin of the American Meteorological Society,</w:t>
      </w:r>
      <w:r w:rsidRPr="00D73F4D">
        <w:rPr>
          <w:rFonts w:ascii="Times New Roman" w:eastAsiaTheme="minorHAnsi" w:hAnsi="Times New Roman"/>
          <w:i/>
          <w:sz w:val="24"/>
          <w:szCs w:val="24"/>
        </w:rPr>
        <w:t xml:space="preserve"> </w:t>
      </w:r>
      <w:r w:rsidRPr="00D73F4D">
        <w:rPr>
          <w:rFonts w:ascii="Times New Roman" w:eastAsiaTheme="minorHAnsi" w:hAnsi="Times New Roman"/>
          <w:b/>
          <w:sz w:val="24"/>
          <w:szCs w:val="24"/>
        </w:rPr>
        <w:t>93</w:t>
      </w:r>
      <w:r w:rsidRPr="00D73F4D">
        <w:rPr>
          <w:rFonts w:ascii="Times New Roman" w:eastAsiaTheme="minorHAnsi" w:hAnsi="Times New Roman"/>
          <w:sz w:val="24"/>
          <w:szCs w:val="24"/>
        </w:rPr>
        <w:t>, 485–498.</w:t>
      </w:r>
      <w:proofErr w:type="gramEnd"/>
      <w:r w:rsidRPr="00D73F4D">
        <w:rPr>
          <w:rFonts w:ascii="Times New Roman" w:eastAsiaTheme="minorHAnsi" w:hAnsi="Times New Roman"/>
          <w:sz w:val="24"/>
          <w:szCs w:val="24"/>
        </w:rPr>
        <w:t xml:space="preserve"> (</w:t>
      </w:r>
      <w:proofErr w:type="gramStart"/>
      <w:r w:rsidRPr="00D73F4D">
        <w:rPr>
          <w:rFonts w:ascii="Times New Roman" w:eastAsiaTheme="minorHAnsi" w:hAnsi="Times New Roman"/>
          <w:sz w:val="24"/>
          <w:szCs w:val="24"/>
        </w:rPr>
        <w:t>doi:10.1175</w:t>
      </w:r>
      <w:proofErr w:type="gramEnd"/>
      <w:r w:rsidRPr="00D73F4D">
        <w:rPr>
          <w:rFonts w:ascii="Times New Roman" w:eastAsiaTheme="minorHAnsi" w:hAnsi="Times New Roman"/>
          <w:sz w:val="24"/>
          <w:szCs w:val="24"/>
        </w:rPr>
        <w:t>/BAMS-D-11-00094.1)</w:t>
      </w:r>
    </w:p>
    <w:p w14:paraId="2BBD73A4" w14:textId="77777777" w:rsidR="00A52188" w:rsidRPr="00680338" w:rsidRDefault="00A52188">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 xml:space="preserve">Troell K, Waller P, Höglund J (2005) The development and overwintering survival of free-living larvae of </w:t>
      </w:r>
      <w:r w:rsidRPr="00680338">
        <w:rPr>
          <w:rFonts w:ascii="Times New Roman" w:eastAsiaTheme="minorHAnsi" w:hAnsi="Times New Roman"/>
          <w:i/>
          <w:sz w:val="24"/>
          <w:szCs w:val="24"/>
        </w:rPr>
        <w:t>Haemonchus contortus</w:t>
      </w:r>
      <w:r w:rsidRPr="00680338">
        <w:rPr>
          <w:rFonts w:ascii="Times New Roman" w:eastAsiaTheme="minorHAnsi" w:hAnsi="Times New Roman"/>
          <w:sz w:val="24"/>
          <w:szCs w:val="24"/>
        </w:rPr>
        <w:t xml:space="preserve"> in Sweden. </w:t>
      </w:r>
      <w:proofErr w:type="gramStart"/>
      <w:r w:rsidRPr="00680338">
        <w:rPr>
          <w:rFonts w:ascii="Times New Roman" w:eastAsiaTheme="minorHAnsi" w:hAnsi="Times New Roman"/>
          <w:sz w:val="24"/>
          <w:szCs w:val="24"/>
        </w:rPr>
        <w:t xml:space="preserve">Journal of Helminthology, </w:t>
      </w:r>
      <w:r w:rsidRPr="00680338">
        <w:rPr>
          <w:rFonts w:ascii="Times New Roman" w:eastAsiaTheme="minorHAnsi" w:hAnsi="Times New Roman"/>
          <w:b/>
          <w:sz w:val="24"/>
          <w:szCs w:val="24"/>
        </w:rPr>
        <w:t>79</w:t>
      </w:r>
      <w:r w:rsidRPr="00680338">
        <w:rPr>
          <w:rFonts w:ascii="Times New Roman" w:eastAsiaTheme="minorHAnsi" w:hAnsi="Times New Roman"/>
          <w:sz w:val="24"/>
          <w:szCs w:val="24"/>
        </w:rPr>
        <w:t>, 373-379.</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doi:10.1079</w:t>
      </w:r>
      <w:proofErr w:type="gramEnd"/>
      <w:r w:rsidRPr="00680338">
        <w:rPr>
          <w:rFonts w:ascii="Times New Roman" w:eastAsiaTheme="minorHAnsi" w:hAnsi="Times New Roman"/>
          <w:sz w:val="24"/>
          <w:szCs w:val="24"/>
        </w:rPr>
        <w:t>/JOH2005286)</w:t>
      </w:r>
    </w:p>
    <w:p w14:paraId="1E0A3060" w14:textId="77777777" w:rsidR="00483077" w:rsidRPr="00B22CA1" w:rsidRDefault="00483077">
      <w:pPr>
        <w:spacing w:line="480" w:lineRule="auto"/>
        <w:rPr>
          <w:rFonts w:ascii="Times New Roman" w:eastAsiaTheme="minorHAnsi" w:hAnsi="Times New Roman"/>
          <w:sz w:val="24"/>
          <w:szCs w:val="24"/>
        </w:rPr>
      </w:pPr>
      <w:proofErr w:type="gramStart"/>
      <w:r w:rsidRPr="00B22CA1">
        <w:rPr>
          <w:rFonts w:ascii="Times New Roman" w:eastAsiaTheme="minorHAnsi" w:hAnsi="Times New Roman"/>
          <w:sz w:val="24"/>
          <w:szCs w:val="24"/>
        </w:rPr>
        <w:t>Valcárcel F, Romerro CG (1999) Prevalence and seasonal pattern of caprine trichostrongyles in a dry area of Central Spain.</w:t>
      </w:r>
      <w:proofErr w:type="gramEnd"/>
      <w:r w:rsidRPr="00B22CA1">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Journal of Veterinary Medicine Series B,</w:t>
      </w:r>
      <w:r w:rsidRPr="00B22CA1" w:rsidDel="00953AA1">
        <w:rPr>
          <w:rFonts w:ascii="Times New Roman" w:eastAsiaTheme="minorHAnsi" w:hAnsi="Times New Roman"/>
          <w:sz w:val="24"/>
          <w:szCs w:val="24"/>
        </w:rPr>
        <w:t xml:space="preserve"> </w:t>
      </w:r>
      <w:r w:rsidRPr="00B22CA1">
        <w:rPr>
          <w:rFonts w:ascii="Times New Roman" w:eastAsiaTheme="minorHAnsi" w:hAnsi="Times New Roman"/>
          <w:b/>
          <w:sz w:val="24"/>
          <w:szCs w:val="24"/>
        </w:rPr>
        <w:t>46</w:t>
      </w:r>
      <w:r w:rsidRPr="00B22CA1">
        <w:rPr>
          <w:rFonts w:ascii="Times New Roman" w:eastAsiaTheme="minorHAnsi" w:hAnsi="Times New Roman"/>
          <w:sz w:val="24"/>
          <w:szCs w:val="24"/>
        </w:rPr>
        <w:t>, 673-681.</w:t>
      </w:r>
      <w:proofErr w:type="gramEnd"/>
      <w:r w:rsidRPr="00B22CA1">
        <w:rPr>
          <w:rFonts w:ascii="Times New Roman" w:eastAsiaTheme="minorHAnsi" w:hAnsi="Times New Roman"/>
          <w:sz w:val="24"/>
          <w:szCs w:val="24"/>
        </w:rPr>
        <w:t xml:space="preserve"> (</w:t>
      </w:r>
      <w:proofErr w:type="gramStart"/>
      <w:r w:rsidRPr="00B22CA1">
        <w:rPr>
          <w:rFonts w:ascii="Times New Roman" w:eastAsiaTheme="minorHAnsi" w:hAnsi="Times New Roman"/>
          <w:sz w:val="24"/>
          <w:szCs w:val="24"/>
        </w:rPr>
        <w:t>doi:10.1046</w:t>
      </w:r>
      <w:proofErr w:type="gramEnd"/>
      <w:r w:rsidRPr="00B22CA1">
        <w:rPr>
          <w:rFonts w:ascii="Times New Roman" w:eastAsiaTheme="minorHAnsi" w:hAnsi="Times New Roman"/>
          <w:sz w:val="24"/>
          <w:szCs w:val="24"/>
        </w:rPr>
        <w:t>/j.1439-0450.1999.00297.x)</w:t>
      </w:r>
    </w:p>
    <w:p w14:paraId="07EE8588" w14:textId="77777777" w:rsidR="00A52188" w:rsidRPr="00680338" w:rsidRDefault="00A52188">
      <w:pPr>
        <w:spacing w:line="480" w:lineRule="auto"/>
        <w:rPr>
          <w:rFonts w:ascii="Times New Roman" w:eastAsiaTheme="minorHAnsi" w:hAnsi="Times New Roman"/>
          <w:sz w:val="24"/>
          <w:szCs w:val="24"/>
        </w:rPr>
      </w:pPr>
      <w:proofErr w:type="gramStart"/>
      <w:r w:rsidRPr="00680338">
        <w:rPr>
          <w:rFonts w:ascii="Times New Roman" w:eastAsiaTheme="minorHAnsi" w:hAnsi="Times New Roman"/>
          <w:sz w:val="24"/>
          <w:szCs w:val="24"/>
        </w:rPr>
        <w:t>van</w:t>
      </w:r>
      <w:proofErr w:type="gramEnd"/>
      <w:r w:rsidRPr="00680338">
        <w:rPr>
          <w:rFonts w:ascii="Times New Roman" w:eastAsiaTheme="minorHAnsi" w:hAnsi="Times New Roman"/>
          <w:sz w:val="24"/>
          <w:szCs w:val="24"/>
        </w:rPr>
        <w:t xml:space="preserve"> Dijk J, David GP, Baird G, Morgan ER (2008) Back to the future: developing hypotheses on the effects of climate change on ovine parasitic gastroenteritis from historical data. </w:t>
      </w:r>
      <w:proofErr w:type="gramStart"/>
      <w:r w:rsidRPr="00680338">
        <w:rPr>
          <w:rFonts w:ascii="Times New Roman" w:eastAsiaTheme="minorHAnsi" w:hAnsi="Times New Roman"/>
          <w:sz w:val="24"/>
          <w:szCs w:val="24"/>
        </w:rPr>
        <w:t>Veterinary Parasitology,</w:t>
      </w:r>
      <w:r w:rsidRPr="00680338">
        <w:rPr>
          <w:rFonts w:ascii="Times New Roman" w:eastAsiaTheme="minorHAnsi" w:hAnsi="Times New Roman"/>
          <w:i/>
          <w:sz w:val="24"/>
          <w:szCs w:val="24"/>
        </w:rPr>
        <w:t xml:space="preserve"> </w:t>
      </w:r>
      <w:r w:rsidRPr="00680338">
        <w:rPr>
          <w:rFonts w:ascii="Times New Roman" w:eastAsiaTheme="minorHAnsi" w:hAnsi="Times New Roman"/>
          <w:b/>
          <w:sz w:val="24"/>
          <w:szCs w:val="24"/>
        </w:rPr>
        <w:t>158</w:t>
      </w:r>
      <w:r w:rsidRPr="00680338">
        <w:rPr>
          <w:rFonts w:ascii="Times New Roman" w:eastAsiaTheme="minorHAnsi" w:hAnsi="Times New Roman"/>
          <w:sz w:val="24"/>
          <w:szCs w:val="24"/>
        </w:rPr>
        <w:t>, 73-84.</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doi:10.1016</w:t>
      </w:r>
      <w:proofErr w:type="gramEnd"/>
      <w:r w:rsidRPr="00680338">
        <w:rPr>
          <w:rFonts w:ascii="Times New Roman" w:eastAsiaTheme="minorHAnsi" w:hAnsi="Times New Roman"/>
          <w:sz w:val="24"/>
          <w:szCs w:val="24"/>
        </w:rPr>
        <w:t>/j.vetpar.2008.08.006)</w:t>
      </w:r>
    </w:p>
    <w:p w14:paraId="64855DCA" w14:textId="77777777" w:rsidR="00483077" w:rsidRPr="00D73F4D" w:rsidRDefault="00483077">
      <w:pPr>
        <w:spacing w:line="480" w:lineRule="auto"/>
        <w:rPr>
          <w:rFonts w:ascii="Times New Roman" w:eastAsiaTheme="minorHAnsi" w:hAnsi="Times New Roman"/>
          <w:sz w:val="24"/>
          <w:szCs w:val="24"/>
        </w:rPr>
      </w:pPr>
      <w:proofErr w:type="gramStart"/>
      <w:r w:rsidRPr="00D73F4D">
        <w:rPr>
          <w:rFonts w:ascii="Times New Roman" w:eastAsiaTheme="minorHAnsi" w:hAnsi="Times New Roman"/>
          <w:sz w:val="24"/>
          <w:szCs w:val="24"/>
        </w:rPr>
        <w:t>van</w:t>
      </w:r>
      <w:proofErr w:type="gramEnd"/>
      <w:r w:rsidRPr="00D73F4D">
        <w:rPr>
          <w:rFonts w:ascii="Times New Roman" w:eastAsiaTheme="minorHAnsi" w:hAnsi="Times New Roman"/>
          <w:sz w:val="24"/>
          <w:szCs w:val="24"/>
        </w:rPr>
        <w:t xml:space="preserve"> Dijk J, Morgan ER (2011) The influence of water on the migration of infective trichostrongyloid larvae onto grass. </w:t>
      </w:r>
      <w:proofErr w:type="gramStart"/>
      <w:r w:rsidRPr="00D73F4D">
        <w:rPr>
          <w:rFonts w:ascii="Times New Roman" w:eastAsiaTheme="minorHAnsi" w:hAnsi="Times New Roman"/>
          <w:sz w:val="24"/>
          <w:szCs w:val="24"/>
        </w:rPr>
        <w:t xml:space="preserve">Parasitology, </w:t>
      </w:r>
      <w:r w:rsidRPr="00D73F4D">
        <w:rPr>
          <w:rFonts w:ascii="Times New Roman" w:eastAsiaTheme="minorHAnsi" w:hAnsi="Times New Roman"/>
          <w:b/>
          <w:sz w:val="24"/>
          <w:szCs w:val="24"/>
        </w:rPr>
        <w:t>138</w:t>
      </w:r>
      <w:r w:rsidRPr="00D73F4D">
        <w:rPr>
          <w:rFonts w:ascii="Times New Roman" w:eastAsiaTheme="minorHAnsi" w:hAnsi="Times New Roman"/>
          <w:sz w:val="24"/>
          <w:szCs w:val="24"/>
        </w:rPr>
        <w:t>, 780–788.</w:t>
      </w:r>
      <w:proofErr w:type="gramEnd"/>
      <w:r w:rsidRPr="00D73F4D">
        <w:rPr>
          <w:rFonts w:ascii="Times New Roman" w:eastAsiaTheme="minorHAnsi" w:hAnsi="Times New Roman"/>
          <w:sz w:val="24"/>
          <w:szCs w:val="24"/>
        </w:rPr>
        <w:t xml:space="preserve"> (</w:t>
      </w:r>
      <w:proofErr w:type="gramStart"/>
      <w:r w:rsidRPr="00D73F4D">
        <w:rPr>
          <w:rFonts w:ascii="Times New Roman" w:eastAsiaTheme="minorHAnsi" w:hAnsi="Times New Roman"/>
          <w:sz w:val="24"/>
          <w:szCs w:val="24"/>
        </w:rPr>
        <w:t>doi:10.1017</w:t>
      </w:r>
      <w:proofErr w:type="gramEnd"/>
      <w:r w:rsidRPr="00D73F4D">
        <w:rPr>
          <w:rFonts w:ascii="Times New Roman" w:eastAsiaTheme="minorHAnsi" w:hAnsi="Times New Roman"/>
          <w:sz w:val="24"/>
          <w:szCs w:val="24"/>
        </w:rPr>
        <w:t>/S0031182011000308)</w:t>
      </w:r>
    </w:p>
    <w:p w14:paraId="6B6BEEBD" w14:textId="77777777" w:rsidR="00DF4706" w:rsidRPr="00680338" w:rsidRDefault="00E22B9C" w:rsidP="00466BDB">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t>Wall</w:t>
      </w:r>
      <w:r w:rsidR="00DF4706" w:rsidRPr="00680338">
        <w:rPr>
          <w:rFonts w:ascii="Times New Roman" w:eastAsiaTheme="minorHAnsi" w:hAnsi="Times New Roman"/>
          <w:sz w:val="24"/>
          <w:szCs w:val="24"/>
        </w:rPr>
        <w:t xml:space="preserve"> R</w:t>
      </w:r>
      <w:r w:rsidRPr="00680338">
        <w:rPr>
          <w:rFonts w:ascii="Times New Roman" w:eastAsiaTheme="minorHAnsi" w:hAnsi="Times New Roman"/>
          <w:sz w:val="24"/>
          <w:szCs w:val="24"/>
        </w:rPr>
        <w:t>, Ellse</w:t>
      </w:r>
      <w:r w:rsidR="00DF4706" w:rsidRPr="00680338">
        <w:rPr>
          <w:rFonts w:ascii="Times New Roman" w:eastAsiaTheme="minorHAnsi" w:hAnsi="Times New Roman"/>
          <w:sz w:val="24"/>
          <w:szCs w:val="24"/>
        </w:rPr>
        <w:t xml:space="preserve"> L </w:t>
      </w:r>
      <w:r w:rsidR="00D979A8" w:rsidRPr="00680338">
        <w:rPr>
          <w:rFonts w:ascii="Times New Roman" w:eastAsiaTheme="minorHAnsi" w:hAnsi="Times New Roman"/>
          <w:sz w:val="24"/>
          <w:szCs w:val="24"/>
        </w:rPr>
        <w:t>(</w:t>
      </w:r>
      <w:r w:rsidR="007160C9" w:rsidRPr="00680338">
        <w:rPr>
          <w:rFonts w:ascii="Times New Roman" w:eastAsiaTheme="minorHAnsi" w:hAnsi="Times New Roman"/>
          <w:sz w:val="24"/>
          <w:szCs w:val="24"/>
        </w:rPr>
        <w:t>2011</w:t>
      </w:r>
      <w:r w:rsidR="00D979A8" w:rsidRPr="00680338">
        <w:rPr>
          <w:rFonts w:ascii="Times New Roman" w:eastAsiaTheme="minorHAnsi" w:hAnsi="Times New Roman"/>
          <w:sz w:val="24"/>
          <w:szCs w:val="24"/>
        </w:rPr>
        <w:t>)</w:t>
      </w:r>
      <w:r w:rsidR="007160C9" w:rsidRPr="00680338">
        <w:rPr>
          <w:rFonts w:ascii="Times New Roman" w:eastAsiaTheme="minorHAnsi" w:hAnsi="Times New Roman"/>
          <w:sz w:val="24"/>
          <w:szCs w:val="24"/>
        </w:rPr>
        <w:t xml:space="preserve"> </w:t>
      </w:r>
      <w:r w:rsidR="00DF4706" w:rsidRPr="00680338">
        <w:rPr>
          <w:rFonts w:ascii="Times New Roman" w:eastAsiaTheme="minorHAnsi" w:hAnsi="Times New Roman"/>
          <w:sz w:val="24"/>
          <w:szCs w:val="24"/>
        </w:rPr>
        <w:t xml:space="preserve">Climate change and livestock parasites: integrated management of sheep blowfly strike in a warmer environment. </w:t>
      </w:r>
      <w:proofErr w:type="gramStart"/>
      <w:r w:rsidR="00DF4706" w:rsidRPr="00680338">
        <w:rPr>
          <w:rFonts w:ascii="Times New Roman" w:eastAsiaTheme="minorHAnsi" w:hAnsi="Times New Roman"/>
          <w:sz w:val="24"/>
          <w:szCs w:val="24"/>
        </w:rPr>
        <w:t>Glob</w:t>
      </w:r>
      <w:r w:rsidR="00D979A8" w:rsidRPr="00680338">
        <w:rPr>
          <w:rFonts w:ascii="Times New Roman" w:eastAsiaTheme="minorHAnsi" w:hAnsi="Times New Roman"/>
          <w:sz w:val="24"/>
          <w:szCs w:val="24"/>
        </w:rPr>
        <w:t>al</w:t>
      </w:r>
      <w:r w:rsidR="00DF4706" w:rsidRPr="00680338">
        <w:rPr>
          <w:rFonts w:ascii="Times New Roman" w:eastAsiaTheme="minorHAnsi" w:hAnsi="Times New Roman"/>
          <w:sz w:val="24"/>
          <w:szCs w:val="24"/>
        </w:rPr>
        <w:t xml:space="preserve"> Change Biol</w:t>
      </w:r>
      <w:r w:rsidR="00D979A8" w:rsidRPr="00680338">
        <w:rPr>
          <w:rFonts w:ascii="Times New Roman" w:eastAsiaTheme="minorHAnsi" w:hAnsi="Times New Roman"/>
          <w:sz w:val="24"/>
          <w:szCs w:val="24"/>
        </w:rPr>
        <w:t>ogy,</w:t>
      </w:r>
      <w:r w:rsidR="00DF4706" w:rsidRPr="00680338">
        <w:rPr>
          <w:rFonts w:ascii="Times New Roman" w:eastAsiaTheme="minorHAnsi" w:hAnsi="Times New Roman"/>
          <w:sz w:val="24"/>
          <w:szCs w:val="24"/>
        </w:rPr>
        <w:t xml:space="preserve"> </w:t>
      </w:r>
      <w:r w:rsidR="00DF4706" w:rsidRPr="00680338">
        <w:rPr>
          <w:rFonts w:ascii="Times New Roman" w:eastAsiaTheme="minorHAnsi" w:hAnsi="Times New Roman"/>
          <w:b/>
          <w:sz w:val="24"/>
          <w:szCs w:val="24"/>
        </w:rPr>
        <w:t>17</w:t>
      </w:r>
      <w:r w:rsidR="007160C9" w:rsidRPr="00680338">
        <w:rPr>
          <w:rFonts w:ascii="Times New Roman" w:eastAsiaTheme="minorHAnsi" w:hAnsi="Times New Roman"/>
          <w:b/>
          <w:sz w:val="24"/>
          <w:szCs w:val="24"/>
        </w:rPr>
        <w:t>,</w:t>
      </w:r>
      <w:r w:rsidR="00DF4706" w:rsidRPr="00680338">
        <w:rPr>
          <w:rFonts w:ascii="Times New Roman" w:eastAsiaTheme="minorHAnsi" w:hAnsi="Times New Roman"/>
          <w:sz w:val="24"/>
          <w:szCs w:val="24"/>
        </w:rPr>
        <w:t xml:space="preserve"> 1770-1777.</w:t>
      </w:r>
      <w:proofErr w:type="gramEnd"/>
      <w:r w:rsidRPr="00680338">
        <w:rPr>
          <w:rFonts w:ascii="Times New Roman" w:eastAsiaTheme="minorHAnsi" w:hAnsi="Times New Roman"/>
          <w:sz w:val="24"/>
          <w:szCs w:val="24"/>
        </w:rPr>
        <w:t xml:space="preserve"> </w:t>
      </w:r>
      <w:r w:rsidR="007160C9" w:rsidRPr="00680338">
        <w:rPr>
          <w:rFonts w:ascii="Times New Roman" w:eastAsiaTheme="minorHAnsi" w:hAnsi="Times New Roman"/>
          <w:sz w:val="24"/>
          <w:szCs w:val="24"/>
        </w:rPr>
        <w:t>(</w:t>
      </w:r>
      <w:proofErr w:type="gramStart"/>
      <w:r w:rsidRPr="00680338">
        <w:rPr>
          <w:rFonts w:ascii="Times New Roman" w:eastAsiaTheme="minorHAnsi" w:hAnsi="Times New Roman"/>
          <w:sz w:val="24"/>
          <w:szCs w:val="24"/>
        </w:rPr>
        <w:t>doi:10.1111</w:t>
      </w:r>
      <w:proofErr w:type="gramEnd"/>
      <w:r w:rsidRPr="00680338">
        <w:rPr>
          <w:rFonts w:ascii="Times New Roman" w:eastAsiaTheme="minorHAnsi" w:hAnsi="Times New Roman"/>
          <w:sz w:val="24"/>
          <w:szCs w:val="24"/>
        </w:rPr>
        <w:t>/j.1365-2486.2010.02361.x</w:t>
      </w:r>
      <w:r w:rsidR="007160C9" w:rsidRPr="00680338">
        <w:rPr>
          <w:rFonts w:ascii="Times New Roman" w:eastAsiaTheme="minorHAnsi" w:hAnsi="Times New Roman"/>
          <w:sz w:val="24"/>
          <w:szCs w:val="24"/>
        </w:rPr>
        <w:t>)</w:t>
      </w:r>
    </w:p>
    <w:p w14:paraId="26B2B921" w14:textId="77777777" w:rsidR="00CE1DDB" w:rsidRPr="00680338" w:rsidRDefault="007160C9" w:rsidP="00466BDB">
      <w:pPr>
        <w:spacing w:line="480" w:lineRule="auto"/>
        <w:rPr>
          <w:rFonts w:ascii="Times New Roman" w:eastAsiaTheme="minorHAnsi" w:hAnsi="Times New Roman"/>
          <w:sz w:val="24"/>
          <w:szCs w:val="24"/>
        </w:rPr>
      </w:pPr>
      <w:r w:rsidRPr="00680338">
        <w:rPr>
          <w:rFonts w:ascii="Times New Roman" w:eastAsiaTheme="minorHAnsi" w:hAnsi="Times New Roman"/>
          <w:sz w:val="24"/>
          <w:szCs w:val="24"/>
        </w:rPr>
        <w:lastRenderedPageBreak/>
        <w:t>Waller</w:t>
      </w:r>
      <w:r w:rsidR="00CE1DDB" w:rsidRPr="00680338">
        <w:rPr>
          <w:rFonts w:ascii="Times New Roman" w:eastAsiaTheme="minorHAnsi" w:hAnsi="Times New Roman"/>
          <w:sz w:val="24"/>
          <w:szCs w:val="24"/>
        </w:rPr>
        <w:t xml:space="preserve"> PJ, Ruby-Martin L, Ljungström BL</w:t>
      </w:r>
      <w:r w:rsidRPr="00680338">
        <w:rPr>
          <w:rFonts w:ascii="Times New Roman" w:eastAsiaTheme="minorHAnsi" w:hAnsi="Times New Roman"/>
          <w:sz w:val="24"/>
          <w:szCs w:val="24"/>
        </w:rPr>
        <w:t>,</w:t>
      </w:r>
      <w:r w:rsidR="00CE1DDB" w:rsidRPr="00680338">
        <w:rPr>
          <w:rFonts w:ascii="Times New Roman" w:eastAsiaTheme="minorHAnsi" w:hAnsi="Times New Roman"/>
          <w:sz w:val="24"/>
          <w:szCs w:val="24"/>
        </w:rPr>
        <w:t xml:space="preserve"> Rydzik A </w:t>
      </w:r>
      <w:r w:rsidR="00D979A8" w:rsidRPr="00680338">
        <w:rPr>
          <w:rFonts w:ascii="Times New Roman" w:eastAsiaTheme="minorHAnsi" w:hAnsi="Times New Roman"/>
          <w:sz w:val="24"/>
          <w:szCs w:val="24"/>
        </w:rPr>
        <w:t>(</w:t>
      </w:r>
      <w:r w:rsidR="00CE1DDB" w:rsidRPr="00680338">
        <w:rPr>
          <w:rFonts w:ascii="Times New Roman" w:eastAsiaTheme="minorHAnsi" w:hAnsi="Times New Roman"/>
          <w:sz w:val="24"/>
          <w:szCs w:val="24"/>
        </w:rPr>
        <w:t>2004</w:t>
      </w:r>
      <w:r w:rsidR="00D979A8" w:rsidRPr="00680338">
        <w:rPr>
          <w:rFonts w:ascii="Times New Roman" w:eastAsiaTheme="minorHAnsi" w:hAnsi="Times New Roman"/>
          <w:sz w:val="24"/>
          <w:szCs w:val="24"/>
        </w:rPr>
        <w:t>)</w:t>
      </w:r>
      <w:r w:rsidR="00CE1DDB" w:rsidRPr="00680338">
        <w:rPr>
          <w:rFonts w:ascii="Times New Roman" w:eastAsiaTheme="minorHAnsi" w:hAnsi="Times New Roman"/>
          <w:sz w:val="24"/>
          <w:szCs w:val="24"/>
        </w:rPr>
        <w:t xml:space="preserve"> </w:t>
      </w:r>
      <w:proofErr w:type="gramStart"/>
      <w:r w:rsidR="00CE1DDB" w:rsidRPr="00680338">
        <w:rPr>
          <w:rFonts w:ascii="Times New Roman" w:eastAsiaTheme="minorHAnsi" w:hAnsi="Times New Roman"/>
          <w:sz w:val="24"/>
          <w:szCs w:val="24"/>
        </w:rPr>
        <w:t>The</w:t>
      </w:r>
      <w:proofErr w:type="gramEnd"/>
      <w:r w:rsidR="00CE1DDB" w:rsidRPr="00680338">
        <w:rPr>
          <w:rFonts w:ascii="Times New Roman" w:eastAsiaTheme="minorHAnsi" w:hAnsi="Times New Roman"/>
          <w:sz w:val="24"/>
          <w:szCs w:val="24"/>
        </w:rPr>
        <w:t xml:space="preserve"> epidemiology of abomasal nematodes of sheep in Sweden, with particular reference to over-winter survival strategies. </w:t>
      </w:r>
      <w:proofErr w:type="gramStart"/>
      <w:r w:rsidR="00CE1DDB" w:rsidRPr="00680338">
        <w:rPr>
          <w:rFonts w:ascii="Times New Roman" w:eastAsiaTheme="minorHAnsi" w:hAnsi="Times New Roman"/>
          <w:sz w:val="24"/>
          <w:szCs w:val="24"/>
        </w:rPr>
        <w:t>Vet</w:t>
      </w:r>
      <w:r w:rsidR="00D979A8" w:rsidRPr="00680338">
        <w:rPr>
          <w:rFonts w:ascii="Times New Roman" w:eastAsiaTheme="minorHAnsi" w:hAnsi="Times New Roman"/>
          <w:sz w:val="24"/>
          <w:szCs w:val="24"/>
        </w:rPr>
        <w:t>erinary</w:t>
      </w:r>
      <w:r w:rsidR="00CE1DDB" w:rsidRPr="00680338">
        <w:rPr>
          <w:rFonts w:ascii="Times New Roman" w:eastAsiaTheme="minorHAnsi" w:hAnsi="Times New Roman"/>
          <w:sz w:val="24"/>
          <w:szCs w:val="24"/>
        </w:rPr>
        <w:t xml:space="preserve"> Parasitol</w:t>
      </w:r>
      <w:r w:rsidR="00D979A8" w:rsidRPr="00680338">
        <w:rPr>
          <w:rFonts w:ascii="Times New Roman" w:eastAsiaTheme="minorHAnsi" w:hAnsi="Times New Roman"/>
          <w:sz w:val="24"/>
          <w:szCs w:val="24"/>
        </w:rPr>
        <w:t>ogy,</w:t>
      </w:r>
      <w:r w:rsidR="00CE1DDB" w:rsidRPr="00680338">
        <w:rPr>
          <w:rFonts w:ascii="Times New Roman" w:eastAsiaTheme="minorHAnsi" w:hAnsi="Times New Roman"/>
          <w:sz w:val="24"/>
          <w:szCs w:val="24"/>
        </w:rPr>
        <w:t xml:space="preserve"> </w:t>
      </w:r>
      <w:r w:rsidR="00CE1DDB" w:rsidRPr="00680338">
        <w:rPr>
          <w:rFonts w:ascii="Times New Roman" w:eastAsiaTheme="minorHAnsi" w:hAnsi="Times New Roman"/>
          <w:b/>
          <w:sz w:val="24"/>
          <w:szCs w:val="24"/>
        </w:rPr>
        <w:t>122</w:t>
      </w:r>
      <w:r w:rsidR="00CE1DDB" w:rsidRPr="00680338">
        <w:rPr>
          <w:rFonts w:ascii="Times New Roman" w:eastAsiaTheme="minorHAnsi" w:hAnsi="Times New Roman"/>
          <w:sz w:val="24"/>
          <w:szCs w:val="24"/>
        </w:rPr>
        <w:t>, 207-220.</w:t>
      </w:r>
      <w:proofErr w:type="gramEnd"/>
      <w:r w:rsidRPr="00680338">
        <w:rPr>
          <w:rFonts w:ascii="Times New Roman" w:eastAsiaTheme="minorHAnsi" w:hAnsi="Times New Roman"/>
          <w:sz w:val="24"/>
          <w:szCs w:val="24"/>
        </w:rPr>
        <w:t xml:space="preserve"> (</w:t>
      </w:r>
      <w:proofErr w:type="gramStart"/>
      <w:r w:rsidRPr="00680338">
        <w:rPr>
          <w:rFonts w:ascii="Times New Roman" w:eastAsiaTheme="minorHAnsi" w:hAnsi="Times New Roman"/>
          <w:sz w:val="24"/>
          <w:szCs w:val="24"/>
        </w:rPr>
        <w:t>doi:10.1016</w:t>
      </w:r>
      <w:proofErr w:type="gramEnd"/>
      <w:r w:rsidRPr="00680338">
        <w:rPr>
          <w:rFonts w:ascii="Times New Roman" w:eastAsiaTheme="minorHAnsi" w:hAnsi="Times New Roman"/>
          <w:sz w:val="24"/>
          <w:szCs w:val="24"/>
        </w:rPr>
        <w:t>/j.vetpar.2004.04.007)</w:t>
      </w:r>
    </w:p>
    <w:p w14:paraId="3174F331" w14:textId="77777777" w:rsidR="00E53600" w:rsidRPr="00D73F4D" w:rsidRDefault="009900FA" w:rsidP="00466BDB">
      <w:pPr>
        <w:spacing w:line="480" w:lineRule="auto"/>
        <w:rPr>
          <w:rFonts w:ascii="Times New Roman" w:eastAsiaTheme="minorHAnsi" w:hAnsi="Times New Roman"/>
          <w:sz w:val="24"/>
          <w:szCs w:val="24"/>
        </w:rPr>
      </w:pPr>
      <w:r w:rsidRPr="00D73F4D">
        <w:rPr>
          <w:rFonts w:ascii="Times New Roman" w:eastAsiaTheme="minorHAnsi" w:hAnsi="Times New Roman"/>
          <w:sz w:val="24"/>
          <w:szCs w:val="24"/>
        </w:rPr>
        <w:t xml:space="preserve">Wang T, van Wyk JA, Morrison A, Morgan ER (2014) Moisture requirements for the migration of </w:t>
      </w:r>
      <w:r w:rsidRPr="00D73F4D">
        <w:rPr>
          <w:rFonts w:ascii="Times New Roman" w:eastAsiaTheme="minorHAnsi" w:hAnsi="Times New Roman"/>
          <w:i/>
          <w:sz w:val="24"/>
          <w:szCs w:val="24"/>
        </w:rPr>
        <w:t xml:space="preserve">Haemonchus contortus </w:t>
      </w:r>
      <w:r w:rsidRPr="00D73F4D">
        <w:rPr>
          <w:rFonts w:ascii="Times New Roman" w:eastAsiaTheme="minorHAnsi" w:hAnsi="Times New Roman"/>
          <w:sz w:val="24"/>
          <w:szCs w:val="24"/>
        </w:rPr>
        <w:t xml:space="preserve">third stage larvae out of faeces. </w:t>
      </w:r>
      <w:proofErr w:type="gramStart"/>
      <w:r w:rsidRPr="00D73F4D">
        <w:rPr>
          <w:rFonts w:ascii="Times New Roman" w:eastAsiaTheme="minorHAnsi" w:hAnsi="Times New Roman"/>
          <w:sz w:val="24"/>
          <w:szCs w:val="24"/>
        </w:rPr>
        <w:t xml:space="preserve">Veterinary Parasitology, </w:t>
      </w:r>
      <w:r w:rsidR="001B0AF4" w:rsidRPr="00D73F4D">
        <w:rPr>
          <w:rFonts w:ascii="Times New Roman" w:eastAsiaTheme="minorHAnsi" w:hAnsi="Times New Roman"/>
          <w:b/>
          <w:sz w:val="24"/>
          <w:szCs w:val="24"/>
        </w:rPr>
        <w:t>204</w:t>
      </w:r>
      <w:r w:rsidR="001B0AF4" w:rsidRPr="00D73F4D">
        <w:rPr>
          <w:rFonts w:ascii="Times New Roman" w:eastAsiaTheme="minorHAnsi" w:hAnsi="Times New Roman"/>
          <w:sz w:val="24"/>
          <w:szCs w:val="24"/>
        </w:rPr>
        <w:t>, 258-264.</w:t>
      </w:r>
      <w:proofErr w:type="gramEnd"/>
      <w:r w:rsidR="001B0AF4" w:rsidRPr="00D73F4D">
        <w:rPr>
          <w:rFonts w:ascii="Times New Roman" w:eastAsiaTheme="minorHAnsi" w:hAnsi="Times New Roman"/>
          <w:sz w:val="24"/>
          <w:szCs w:val="24"/>
        </w:rPr>
        <w:t xml:space="preserve"> (</w:t>
      </w:r>
      <w:proofErr w:type="gramStart"/>
      <w:r w:rsidR="001B0AF4" w:rsidRPr="00D73F4D">
        <w:rPr>
          <w:rFonts w:ascii="Times New Roman" w:eastAsiaTheme="minorHAnsi" w:hAnsi="Times New Roman"/>
          <w:sz w:val="24"/>
          <w:szCs w:val="24"/>
        </w:rPr>
        <w:t>doi:10.1016</w:t>
      </w:r>
      <w:proofErr w:type="gramEnd"/>
      <w:r w:rsidR="001B0AF4" w:rsidRPr="00D73F4D">
        <w:rPr>
          <w:rFonts w:ascii="Times New Roman" w:eastAsiaTheme="minorHAnsi" w:hAnsi="Times New Roman"/>
          <w:sz w:val="24"/>
          <w:szCs w:val="24"/>
        </w:rPr>
        <w:t>/j.vetpar.2014.05.014)</w:t>
      </w:r>
    </w:p>
    <w:p w14:paraId="6EA26E39" w14:textId="77777777" w:rsidR="002546B5" w:rsidRDefault="001B0AF4">
      <w:pPr>
        <w:spacing w:line="480" w:lineRule="auto"/>
        <w:rPr>
          <w:rFonts w:ascii="Times New Roman" w:eastAsiaTheme="minorHAnsi" w:hAnsi="Times New Roman"/>
          <w:sz w:val="24"/>
          <w:szCs w:val="24"/>
        </w:rPr>
      </w:pPr>
      <w:r w:rsidRPr="00B22CA1">
        <w:rPr>
          <w:rFonts w:ascii="Times New Roman" w:eastAsiaTheme="minorHAnsi" w:hAnsi="Times New Roman"/>
          <w:sz w:val="24"/>
          <w:szCs w:val="24"/>
        </w:rPr>
        <w:t>Warszawski L, Frieler K, Huber V, Pontiek F, Serdeczny O, Schewe J (2014) The Intersectoral Model Intercomparison Project (ISI-MIP): Project framework. Proceedings of the National Academy of Sciences of the United States of America</w:t>
      </w:r>
      <w:r w:rsidR="00E53600" w:rsidRPr="00B22CA1">
        <w:rPr>
          <w:rFonts w:ascii="Times New Roman" w:eastAsiaTheme="minorHAnsi" w:hAnsi="Times New Roman"/>
          <w:sz w:val="24"/>
          <w:szCs w:val="24"/>
        </w:rPr>
        <w:t xml:space="preserve">, </w:t>
      </w:r>
      <w:r w:rsidR="00E53600" w:rsidRPr="00B22CA1">
        <w:rPr>
          <w:rFonts w:ascii="Times New Roman" w:eastAsiaTheme="minorHAnsi" w:hAnsi="Times New Roman"/>
          <w:b/>
          <w:sz w:val="24"/>
          <w:szCs w:val="24"/>
        </w:rPr>
        <w:t>111</w:t>
      </w:r>
      <w:r w:rsidRPr="00B22CA1">
        <w:rPr>
          <w:rFonts w:ascii="Times New Roman" w:eastAsiaTheme="minorHAnsi" w:hAnsi="Times New Roman"/>
          <w:sz w:val="24"/>
          <w:szCs w:val="24"/>
        </w:rPr>
        <w:t>, 3228-3232</w:t>
      </w:r>
    </w:p>
    <w:p w14:paraId="686B6F39" w14:textId="77777777" w:rsidR="002546B5" w:rsidRDefault="002546B5">
      <w:pPr>
        <w:rPr>
          <w:rFonts w:ascii="Times New Roman" w:eastAsiaTheme="minorHAnsi" w:hAnsi="Times New Roman"/>
          <w:sz w:val="24"/>
          <w:szCs w:val="24"/>
        </w:rPr>
      </w:pPr>
      <w:r>
        <w:rPr>
          <w:rFonts w:ascii="Times New Roman" w:eastAsiaTheme="minorHAnsi" w:hAnsi="Times New Roman"/>
          <w:sz w:val="24"/>
          <w:szCs w:val="24"/>
        </w:rPr>
        <w:br w:type="page"/>
      </w:r>
    </w:p>
    <w:p w14:paraId="7C96DAE9" w14:textId="77777777" w:rsidR="002546B5" w:rsidRDefault="002546B5" w:rsidP="002546B5">
      <w:pPr>
        <w:spacing w:line="480" w:lineRule="auto"/>
        <w:rPr>
          <w:rFonts w:ascii="Times New Roman" w:hAnsi="Times New Roman"/>
          <w:sz w:val="24"/>
          <w:szCs w:val="24"/>
        </w:rPr>
      </w:pPr>
      <w:r w:rsidRPr="00FF6C6E">
        <w:rPr>
          <w:rFonts w:ascii="Times New Roman" w:hAnsi="Times New Roman"/>
          <w:b/>
          <w:sz w:val="24"/>
          <w:szCs w:val="24"/>
        </w:rPr>
        <w:lastRenderedPageBreak/>
        <w:t>Fig. 1.</w:t>
      </w:r>
      <w:r w:rsidRPr="00FF6C6E">
        <w:rPr>
          <w:rFonts w:ascii="Times New Roman" w:hAnsi="Times New Roman"/>
          <w:sz w:val="24"/>
          <w:szCs w:val="24"/>
        </w:rPr>
        <w:t xml:space="preserve"> </w:t>
      </w:r>
      <w:proofErr w:type="gramStart"/>
      <w:r w:rsidRPr="00FF6C6E">
        <w:rPr>
          <w:rFonts w:ascii="Times New Roman" w:hAnsi="Times New Roman"/>
          <w:sz w:val="24"/>
          <w:szCs w:val="24"/>
        </w:rPr>
        <w:t xml:space="preserve">Temperature-dependent </w:t>
      </w:r>
      <w:r w:rsidRPr="00FF6C6E">
        <w:rPr>
          <w:rFonts w:ascii="Times New Roman" w:hAnsi="Times New Roman"/>
          <w:i/>
          <w:sz w:val="24"/>
          <w:szCs w:val="24"/>
        </w:rPr>
        <w:t xml:space="preserve">H. contortus </w:t>
      </w:r>
      <w:r w:rsidRPr="00FF6C6E">
        <w:rPr>
          <w:rFonts w:ascii="Times New Roman" w:hAnsi="Times New Roman"/>
          <w:sz w:val="24"/>
          <w:szCs w:val="24"/>
        </w:rPr>
        <w:t>Q</w:t>
      </w:r>
      <w:r w:rsidRPr="00FF6C6E">
        <w:rPr>
          <w:rFonts w:ascii="Times New Roman" w:hAnsi="Times New Roman"/>
          <w:sz w:val="24"/>
          <w:szCs w:val="24"/>
          <w:vertAlign w:val="subscript"/>
        </w:rPr>
        <w:t>0</w:t>
      </w:r>
      <w:r w:rsidRPr="00FF6C6E">
        <w:rPr>
          <w:rFonts w:ascii="Times New Roman" w:hAnsi="Times New Roman"/>
          <w:sz w:val="24"/>
          <w:szCs w:val="24"/>
        </w:rPr>
        <w:t xml:space="preserve"> parameters in the absence of moisture limitations and with sheep stocking density (H) equal to 1.</w:t>
      </w:r>
      <w:proofErr w:type="gramEnd"/>
      <w:r w:rsidRPr="00FF6C6E">
        <w:rPr>
          <w:rFonts w:ascii="Times New Roman" w:hAnsi="Times New Roman"/>
          <w:sz w:val="24"/>
          <w:szCs w:val="24"/>
        </w:rPr>
        <w:t xml:space="preserve"> Parameters are defined in Table 1.</w:t>
      </w:r>
    </w:p>
    <w:p w14:paraId="42590A7D" w14:textId="77777777" w:rsidR="002546B5" w:rsidRDefault="004D7A63" w:rsidP="002546B5">
      <w:pPr>
        <w:spacing w:line="480" w:lineRule="auto"/>
        <w:rPr>
          <w:rFonts w:ascii="Times New Roman" w:hAnsi="Times New Roman"/>
          <w:sz w:val="24"/>
          <w:szCs w:val="24"/>
        </w:rPr>
      </w:pPr>
      <w:r>
        <w:rPr>
          <w:rFonts w:ascii="Times New Roman" w:hAnsi="Times New Roman"/>
          <w:noProof/>
          <w:sz w:val="24"/>
          <w:szCs w:val="24"/>
          <w:lang w:val="en-US"/>
        </w:rPr>
        <w:drawing>
          <wp:inline distT="0" distB="0" distL="0" distR="0" wp14:anchorId="50A90EBA" wp14:editId="00A6DE53">
            <wp:extent cx="5731510" cy="40690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069080"/>
                    </a:xfrm>
                    <a:prstGeom prst="rect">
                      <a:avLst/>
                    </a:prstGeom>
                  </pic:spPr>
                </pic:pic>
              </a:graphicData>
            </a:graphic>
          </wp:inline>
        </w:drawing>
      </w:r>
    </w:p>
    <w:p w14:paraId="6CF44256" w14:textId="77777777" w:rsidR="002546B5" w:rsidRDefault="002546B5" w:rsidP="002546B5">
      <w:pPr>
        <w:spacing w:line="480" w:lineRule="auto"/>
        <w:rPr>
          <w:rFonts w:ascii="Times New Roman" w:hAnsi="Times New Roman"/>
          <w:sz w:val="24"/>
          <w:szCs w:val="24"/>
        </w:rPr>
      </w:pPr>
      <w:r w:rsidRPr="008D503E">
        <w:rPr>
          <w:rFonts w:ascii="Times New Roman" w:hAnsi="Times New Roman"/>
          <w:b/>
          <w:sz w:val="24"/>
          <w:szCs w:val="24"/>
        </w:rPr>
        <w:t>Fig. 2.</w:t>
      </w:r>
      <w:r w:rsidRPr="008D503E">
        <w:rPr>
          <w:rFonts w:ascii="Times New Roman" w:hAnsi="Times New Roman"/>
          <w:sz w:val="24"/>
          <w:szCs w:val="24"/>
        </w:rPr>
        <w:t xml:space="preserve"> Annual Q</w:t>
      </w:r>
      <w:r w:rsidRPr="008D503E">
        <w:rPr>
          <w:rFonts w:ascii="Times New Roman" w:hAnsi="Times New Roman"/>
          <w:sz w:val="24"/>
          <w:szCs w:val="24"/>
          <w:vertAlign w:val="subscript"/>
        </w:rPr>
        <w:t xml:space="preserve">0 </w:t>
      </w:r>
      <w:r w:rsidRPr="008D503E">
        <w:rPr>
          <w:rFonts w:ascii="Times New Roman" w:hAnsi="Times New Roman"/>
          <w:sz w:val="24"/>
          <w:szCs w:val="24"/>
        </w:rPr>
        <w:t xml:space="preserve">estimates for (a) the 1970s, (b) the 1980s, (c) the 1990s and (d) the 2000s using the EOBS climate dataset and regionally variable sheep stocking density </w:t>
      </w:r>
      <w:r>
        <w:rPr>
          <w:rFonts w:ascii="Times New Roman" w:hAnsi="Times New Roman"/>
          <w:sz w:val="24"/>
          <w:szCs w:val="24"/>
        </w:rPr>
        <w:t xml:space="preserve">(Fig. </w:t>
      </w:r>
      <w:proofErr w:type="gramStart"/>
      <w:r>
        <w:rPr>
          <w:rFonts w:ascii="Times New Roman" w:hAnsi="Times New Roman"/>
          <w:sz w:val="24"/>
          <w:szCs w:val="24"/>
        </w:rPr>
        <w:t xml:space="preserve">S1; Phelan </w:t>
      </w:r>
      <w:r w:rsidRPr="00CC3AEB">
        <w:rPr>
          <w:rFonts w:ascii="Times New Roman" w:hAnsi="Times New Roman"/>
          <w:i/>
          <w:sz w:val="24"/>
          <w:szCs w:val="24"/>
        </w:rPr>
        <w:t>et al.</w:t>
      </w:r>
      <w:r>
        <w:rPr>
          <w:rFonts w:ascii="Times New Roman" w:hAnsi="Times New Roman"/>
          <w:sz w:val="24"/>
          <w:szCs w:val="24"/>
        </w:rPr>
        <w:t>, 2014).</w:t>
      </w:r>
      <w:proofErr w:type="gramEnd"/>
      <w:r w:rsidRPr="008D503E">
        <w:rPr>
          <w:rFonts w:ascii="Times New Roman" w:hAnsi="Times New Roman"/>
          <w:sz w:val="24"/>
          <w:szCs w:val="24"/>
        </w:rPr>
        <w:t xml:space="preserve"> The white shading depicts regions for which no sheep stocking density data were available.</w:t>
      </w:r>
    </w:p>
    <w:p w14:paraId="71A1D0C7" w14:textId="77777777" w:rsidR="002546B5" w:rsidRPr="00CC3AEB" w:rsidRDefault="004D7A63" w:rsidP="002546B5">
      <w:pPr>
        <w:spacing w:line="48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1CABC715" wp14:editId="05013B90">
            <wp:extent cx="5731510" cy="61798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6179820"/>
                    </a:xfrm>
                    <a:prstGeom prst="rect">
                      <a:avLst/>
                    </a:prstGeom>
                  </pic:spPr>
                </pic:pic>
              </a:graphicData>
            </a:graphic>
          </wp:inline>
        </w:drawing>
      </w:r>
    </w:p>
    <w:p w14:paraId="67D36617" w14:textId="77777777" w:rsidR="002546B5" w:rsidRDefault="002546B5" w:rsidP="002546B5">
      <w:pPr>
        <w:spacing w:line="480" w:lineRule="auto"/>
        <w:rPr>
          <w:rFonts w:ascii="Times New Roman" w:hAnsi="Times New Roman"/>
          <w:sz w:val="24"/>
          <w:szCs w:val="24"/>
        </w:rPr>
      </w:pPr>
      <w:r w:rsidRPr="00CC3AEB">
        <w:rPr>
          <w:rFonts w:ascii="Times New Roman" w:hAnsi="Times New Roman"/>
          <w:b/>
          <w:sz w:val="24"/>
          <w:szCs w:val="24"/>
        </w:rPr>
        <w:t>Fig. 3.</w:t>
      </w:r>
      <w:r w:rsidRPr="00CC3AEB">
        <w:rPr>
          <w:rFonts w:ascii="Times New Roman" w:hAnsi="Times New Roman"/>
          <w:sz w:val="24"/>
          <w:szCs w:val="24"/>
        </w:rPr>
        <w:t xml:space="preserve"> Annual Q</w:t>
      </w:r>
      <w:r w:rsidRPr="00CC3AEB">
        <w:rPr>
          <w:rFonts w:ascii="Times New Roman" w:hAnsi="Times New Roman"/>
          <w:sz w:val="24"/>
          <w:szCs w:val="24"/>
          <w:vertAlign w:val="subscript"/>
        </w:rPr>
        <w:t xml:space="preserve">0 </w:t>
      </w:r>
      <w:r w:rsidRPr="00CC3AEB">
        <w:rPr>
          <w:rFonts w:ascii="Times New Roman" w:hAnsi="Times New Roman"/>
          <w:sz w:val="24"/>
          <w:szCs w:val="24"/>
        </w:rPr>
        <w:t>estimates for (a) the 1970s, (b) the 1980s, (c) the 1990s and (d) the 2000s using the EOBS climate dataset. Q0_HCT indicates that these simulations used a constant sheep stocking density (H=1). Note the difference in scale of Q</w:t>
      </w:r>
      <w:r w:rsidRPr="00CC3AEB">
        <w:rPr>
          <w:rFonts w:ascii="Times New Roman" w:hAnsi="Times New Roman"/>
          <w:sz w:val="24"/>
          <w:szCs w:val="24"/>
          <w:vertAlign w:val="subscript"/>
        </w:rPr>
        <w:t>0</w:t>
      </w:r>
      <w:r w:rsidRPr="00CC3AEB">
        <w:rPr>
          <w:rFonts w:ascii="Times New Roman" w:hAnsi="Times New Roman"/>
          <w:sz w:val="24"/>
          <w:szCs w:val="24"/>
        </w:rPr>
        <w:t xml:space="preserve"> compared with </w:t>
      </w:r>
      <w:r>
        <w:rPr>
          <w:rFonts w:ascii="Times New Roman" w:hAnsi="Times New Roman"/>
          <w:sz w:val="24"/>
          <w:szCs w:val="24"/>
        </w:rPr>
        <w:t>Fig.</w:t>
      </w:r>
      <w:r w:rsidRPr="00CC3AEB">
        <w:rPr>
          <w:rFonts w:ascii="Times New Roman" w:hAnsi="Times New Roman"/>
          <w:sz w:val="24"/>
          <w:szCs w:val="24"/>
        </w:rPr>
        <w:t xml:space="preserve"> 2.</w:t>
      </w:r>
    </w:p>
    <w:p w14:paraId="34006DAD" w14:textId="77777777" w:rsidR="002546B5" w:rsidRDefault="004D7A63" w:rsidP="002546B5">
      <w:pPr>
        <w:spacing w:line="48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1B56B481" wp14:editId="685788FF">
            <wp:extent cx="5731510" cy="61798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6179820"/>
                    </a:xfrm>
                    <a:prstGeom prst="rect">
                      <a:avLst/>
                    </a:prstGeom>
                  </pic:spPr>
                </pic:pic>
              </a:graphicData>
            </a:graphic>
          </wp:inline>
        </w:drawing>
      </w:r>
    </w:p>
    <w:p w14:paraId="0F7C6037" w14:textId="77777777" w:rsidR="002546B5" w:rsidRDefault="002546B5" w:rsidP="002546B5">
      <w:pPr>
        <w:spacing w:line="480" w:lineRule="auto"/>
        <w:rPr>
          <w:rFonts w:ascii="Times New Roman" w:hAnsi="Times New Roman"/>
          <w:sz w:val="24"/>
          <w:szCs w:val="24"/>
        </w:rPr>
      </w:pPr>
      <w:r w:rsidRPr="00BF2B1B">
        <w:rPr>
          <w:rFonts w:ascii="Times New Roman" w:hAnsi="Times New Roman"/>
          <w:b/>
          <w:sz w:val="24"/>
          <w:szCs w:val="24"/>
        </w:rPr>
        <w:t>Fig</w:t>
      </w:r>
      <w:r>
        <w:rPr>
          <w:rFonts w:ascii="Times New Roman" w:hAnsi="Times New Roman"/>
          <w:b/>
          <w:sz w:val="24"/>
          <w:szCs w:val="24"/>
        </w:rPr>
        <w:t>.</w:t>
      </w:r>
      <w:r w:rsidRPr="00BF2B1B">
        <w:rPr>
          <w:rFonts w:ascii="Times New Roman" w:hAnsi="Times New Roman"/>
          <w:b/>
          <w:sz w:val="24"/>
          <w:szCs w:val="24"/>
        </w:rPr>
        <w:t xml:space="preserve"> 4.</w:t>
      </w:r>
      <w:r w:rsidRPr="00BF2B1B">
        <w:rPr>
          <w:rFonts w:ascii="Times New Roman" w:hAnsi="Times New Roman"/>
          <w:sz w:val="24"/>
          <w:szCs w:val="24"/>
        </w:rPr>
        <w:t xml:space="preserve"> Monthly Q</w:t>
      </w:r>
      <w:r w:rsidRPr="00BF2B1B">
        <w:rPr>
          <w:rFonts w:ascii="Times New Roman" w:hAnsi="Times New Roman"/>
          <w:sz w:val="24"/>
          <w:szCs w:val="24"/>
          <w:vertAlign w:val="subscript"/>
        </w:rPr>
        <w:t>0</w:t>
      </w:r>
      <w:r w:rsidRPr="00BF2B1B">
        <w:rPr>
          <w:rFonts w:ascii="Times New Roman" w:hAnsi="Times New Roman"/>
          <w:sz w:val="24"/>
          <w:szCs w:val="24"/>
        </w:rPr>
        <w:t xml:space="preserve"> estimates based on the EOBS climate data for 1970-2013 and a spatially variable sheep stocking density</w:t>
      </w:r>
      <w:r>
        <w:rPr>
          <w:rFonts w:ascii="Times New Roman" w:hAnsi="Times New Roman"/>
          <w:sz w:val="24"/>
          <w:szCs w:val="24"/>
        </w:rPr>
        <w:t xml:space="preserve"> (Fig. </w:t>
      </w:r>
      <w:proofErr w:type="gramStart"/>
      <w:r>
        <w:rPr>
          <w:rFonts w:ascii="Times New Roman" w:hAnsi="Times New Roman"/>
          <w:sz w:val="24"/>
          <w:szCs w:val="24"/>
        </w:rPr>
        <w:t>S1; Phelan et al., 2015)</w:t>
      </w:r>
      <w:r w:rsidRPr="00BF2B1B">
        <w:rPr>
          <w:rFonts w:ascii="Times New Roman" w:hAnsi="Times New Roman"/>
          <w:sz w:val="24"/>
          <w:szCs w:val="24"/>
        </w:rPr>
        <w:t>.</w:t>
      </w:r>
      <w:proofErr w:type="gramEnd"/>
      <w:r w:rsidRPr="00BF2B1B">
        <w:rPr>
          <w:rFonts w:ascii="Times New Roman" w:hAnsi="Times New Roman"/>
          <w:sz w:val="24"/>
          <w:szCs w:val="24"/>
        </w:rPr>
        <w:t xml:space="preserve"> The white shading depicts regions for which no sheep stocking density data were available.</w:t>
      </w:r>
    </w:p>
    <w:p w14:paraId="3183D3B5" w14:textId="77777777" w:rsidR="002546B5" w:rsidRDefault="004D7A63" w:rsidP="002546B5">
      <w:pPr>
        <w:spacing w:line="48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012F95D0" wp14:editId="19930F67">
            <wp:extent cx="5731510" cy="78911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7891145"/>
                    </a:xfrm>
                    <a:prstGeom prst="rect">
                      <a:avLst/>
                    </a:prstGeom>
                  </pic:spPr>
                </pic:pic>
              </a:graphicData>
            </a:graphic>
          </wp:inline>
        </w:drawing>
      </w:r>
    </w:p>
    <w:p w14:paraId="295D834C" w14:textId="77777777" w:rsidR="002546B5" w:rsidRDefault="002546B5" w:rsidP="002546B5">
      <w:pPr>
        <w:spacing w:line="480" w:lineRule="auto"/>
        <w:rPr>
          <w:rFonts w:ascii="Times New Roman" w:hAnsi="Times New Roman"/>
          <w:sz w:val="24"/>
          <w:szCs w:val="24"/>
        </w:rPr>
      </w:pPr>
      <w:r w:rsidRPr="00BF2B1B">
        <w:rPr>
          <w:rFonts w:ascii="Times New Roman" w:hAnsi="Times New Roman"/>
          <w:b/>
          <w:sz w:val="24"/>
          <w:szCs w:val="24"/>
        </w:rPr>
        <w:lastRenderedPageBreak/>
        <w:t>Fig. 5.</w:t>
      </w:r>
      <w:r w:rsidRPr="00BF2B1B">
        <w:rPr>
          <w:rFonts w:ascii="Times New Roman" w:hAnsi="Times New Roman"/>
          <w:sz w:val="24"/>
          <w:szCs w:val="24"/>
        </w:rPr>
        <w:t xml:space="preserve"> Change in Q</w:t>
      </w:r>
      <w:r w:rsidRPr="00BF2B1B">
        <w:rPr>
          <w:rFonts w:ascii="Times New Roman" w:hAnsi="Times New Roman"/>
          <w:sz w:val="24"/>
          <w:szCs w:val="24"/>
          <w:vertAlign w:val="subscript"/>
        </w:rPr>
        <w:t>0</w:t>
      </w:r>
      <w:r w:rsidRPr="00BF2B1B">
        <w:rPr>
          <w:rFonts w:ascii="Times New Roman" w:hAnsi="Times New Roman"/>
          <w:sz w:val="24"/>
          <w:szCs w:val="24"/>
        </w:rPr>
        <w:t xml:space="preserve"> seasonality for (a) Northern Europe [48ºN-59ºN, 12ºW-18.5ºE] and (b) Southern Europe [35.5ºN-44ºN, 10ºW-18.5ºE]. The solid black line shows the Q0 model driven by the EOBS climate </w:t>
      </w:r>
      <w:r>
        <w:rPr>
          <w:rFonts w:ascii="Times New Roman" w:hAnsi="Times New Roman"/>
          <w:sz w:val="24"/>
          <w:szCs w:val="24"/>
        </w:rPr>
        <w:t>observations (1971-2010 average</w:t>
      </w:r>
      <w:r w:rsidRPr="00BF2B1B">
        <w:rPr>
          <w:rFonts w:ascii="Times New Roman" w:hAnsi="Times New Roman"/>
          <w:sz w:val="24"/>
          <w:szCs w:val="24"/>
        </w:rPr>
        <w:t>).  The solid blue lines show the Q0 model driven by the ensemble mean over the same time period.  The solid orange and red lines respectively show the ensemble mean of the Q0 simulations driven by the climate model ensemble for 2071-2090 under the RCP2.6 and RCP8.5 emission scenarios. Dotted lines depict the minimum and maximum within the model ensemble to assess the relative uncertainties.</w:t>
      </w:r>
    </w:p>
    <w:p w14:paraId="0382CB76" w14:textId="77777777" w:rsidR="002546B5" w:rsidRDefault="004D7A63" w:rsidP="002546B5">
      <w:pPr>
        <w:spacing w:line="480" w:lineRule="auto"/>
        <w:rPr>
          <w:rFonts w:ascii="Times New Roman" w:hAnsi="Times New Roman"/>
          <w:sz w:val="24"/>
          <w:szCs w:val="24"/>
        </w:rPr>
      </w:pPr>
      <w:r>
        <w:rPr>
          <w:rFonts w:ascii="Times New Roman" w:hAnsi="Times New Roman"/>
          <w:noProof/>
          <w:sz w:val="24"/>
          <w:szCs w:val="24"/>
          <w:lang w:val="en-US"/>
        </w:rPr>
        <w:drawing>
          <wp:inline distT="0" distB="0" distL="0" distR="0" wp14:anchorId="39C296CB" wp14:editId="791FCDCF">
            <wp:extent cx="5731510" cy="49720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5.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972050"/>
                    </a:xfrm>
                    <a:prstGeom prst="rect">
                      <a:avLst/>
                    </a:prstGeom>
                  </pic:spPr>
                </pic:pic>
              </a:graphicData>
            </a:graphic>
          </wp:inline>
        </w:drawing>
      </w:r>
    </w:p>
    <w:p w14:paraId="4BC420F8" w14:textId="77777777" w:rsidR="002546B5" w:rsidRDefault="002546B5" w:rsidP="002546B5">
      <w:pPr>
        <w:spacing w:line="480" w:lineRule="auto"/>
        <w:rPr>
          <w:rFonts w:ascii="Times New Roman" w:hAnsi="Times New Roman"/>
          <w:sz w:val="24"/>
          <w:szCs w:val="24"/>
        </w:rPr>
      </w:pPr>
      <w:r w:rsidRPr="007C5E93">
        <w:rPr>
          <w:rFonts w:ascii="Times New Roman" w:hAnsi="Times New Roman"/>
          <w:b/>
          <w:sz w:val="24"/>
          <w:szCs w:val="24"/>
        </w:rPr>
        <w:lastRenderedPageBreak/>
        <w:t>Fig. 6.</w:t>
      </w:r>
      <w:r w:rsidRPr="007C5E93">
        <w:rPr>
          <w:rFonts w:ascii="Times New Roman" w:hAnsi="Times New Roman"/>
          <w:sz w:val="24"/>
          <w:szCs w:val="24"/>
        </w:rPr>
        <w:t xml:space="preserve"> Change in annual mean Q</w:t>
      </w:r>
      <w:r w:rsidRPr="007C5E93">
        <w:rPr>
          <w:rFonts w:ascii="Times New Roman" w:hAnsi="Times New Roman"/>
          <w:sz w:val="24"/>
          <w:szCs w:val="24"/>
          <w:vertAlign w:val="subscript"/>
        </w:rPr>
        <w:t>0</w:t>
      </w:r>
      <w:r w:rsidRPr="007C5E93">
        <w:rPr>
          <w:rFonts w:ascii="Times New Roman" w:hAnsi="Times New Roman"/>
          <w:sz w:val="24"/>
          <w:szCs w:val="24"/>
        </w:rPr>
        <w:t xml:space="preserve"> based on the ensemble mean (Emean) of five climate models shown as future predicted Q</w:t>
      </w:r>
      <w:r w:rsidRPr="007C5E93">
        <w:rPr>
          <w:rFonts w:ascii="Times New Roman" w:hAnsi="Times New Roman"/>
          <w:sz w:val="24"/>
          <w:szCs w:val="24"/>
          <w:vertAlign w:val="subscript"/>
        </w:rPr>
        <w:t>0</w:t>
      </w:r>
      <w:r w:rsidRPr="007C5E93">
        <w:rPr>
          <w:rFonts w:ascii="Times New Roman" w:hAnsi="Times New Roman"/>
          <w:sz w:val="24"/>
          <w:szCs w:val="24"/>
        </w:rPr>
        <w:t xml:space="preserve"> anomalies. Q</w:t>
      </w:r>
      <w:r w:rsidRPr="007C5E93">
        <w:rPr>
          <w:rFonts w:ascii="Times New Roman" w:hAnsi="Times New Roman"/>
          <w:sz w:val="24"/>
          <w:szCs w:val="24"/>
          <w:vertAlign w:val="subscript"/>
        </w:rPr>
        <w:t>0</w:t>
      </w:r>
      <w:r w:rsidRPr="007C5E93">
        <w:rPr>
          <w:rFonts w:ascii="Times New Roman" w:hAnsi="Times New Roman"/>
          <w:sz w:val="24"/>
          <w:szCs w:val="24"/>
        </w:rPr>
        <w:t xml:space="preserve"> was estimated using the five global climate models for different time slices (rows) and different emission scenarios (columns, lowest e.g. RCP2.6 to highest RCP8.5 emission scenario from left to right). Anomalies have been calculated with respect to the historical experiments (1951-2005 baseline). The white shading depicts regions for which no sheep stocking density data were available.</w:t>
      </w:r>
    </w:p>
    <w:p w14:paraId="3E319F4A" w14:textId="77777777" w:rsidR="002546B5" w:rsidRDefault="004D7A63" w:rsidP="002546B5">
      <w:pPr>
        <w:spacing w:line="480" w:lineRule="auto"/>
        <w:rPr>
          <w:rFonts w:ascii="Times New Roman" w:hAnsi="Times New Roman"/>
          <w:sz w:val="24"/>
          <w:szCs w:val="24"/>
        </w:rPr>
      </w:pPr>
      <w:r>
        <w:rPr>
          <w:rFonts w:ascii="Times New Roman" w:hAnsi="Times New Roman"/>
          <w:noProof/>
          <w:sz w:val="24"/>
          <w:szCs w:val="24"/>
          <w:lang w:val="en-US"/>
        </w:rPr>
        <w:drawing>
          <wp:inline distT="0" distB="0" distL="0" distR="0" wp14:anchorId="54278179" wp14:editId="0A9EE1CB">
            <wp:extent cx="5731510" cy="44742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6.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474210"/>
                    </a:xfrm>
                    <a:prstGeom prst="rect">
                      <a:avLst/>
                    </a:prstGeom>
                  </pic:spPr>
                </pic:pic>
              </a:graphicData>
            </a:graphic>
          </wp:inline>
        </w:drawing>
      </w:r>
    </w:p>
    <w:p w14:paraId="10B8A184" w14:textId="77777777" w:rsidR="00AA3AD5" w:rsidRDefault="002546B5">
      <w:pPr>
        <w:spacing w:line="480" w:lineRule="auto"/>
        <w:rPr>
          <w:rFonts w:ascii="Times New Roman" w:hAnsi="Times New Roman"/>
          <w:sz w:val="24"/>
          <w:szCs w:val="24"/>
        </w:rPr>
      </w:pPr>
      <w:r w:rsidRPr="007C5E93">
        <w:rPr>
          <w:rFonts w:ascii="Times New Roman" w:hAnsi="Times New Roman"/>
          <w:b/>
          <w:sz w:val="24"/>
          <w:szCs w:val="24"/>
        </w:rPr>
        <w:t>Fig. 7.</w:t>
      </w:r>
      <w:r w:rsidRPr="007C5E93">
        <w:rPr>
          <w:rFonts w:ascii="Times New Roman" w:hAnsi="Times New Roman"/>
          <w:sz w:val="24"/>
          <w:szCs w:val="24"/>
        </w:rPr>
        <w:t xml:space="preserve"> Absolute annual mean Q</w:t>
      </w:r>
      <w:r w:rsidRPr="007C5E93">
        <w:rPr>
          <w:rFonts w:ascii="Times New Roman" w:hAnsi="Times New Roman"/>
          <w:sz w:val="24"/>
          <w:szCs w:val="24"/>
          <w:vertAlign w:val="subscript"/>
        </w:rPr>
        <w:t>0</w:t>
      </w:r>
      <w:r w:rsidRPr="007C5E93">
        <w:rPr>
          <w:rFonts w:ascii="Times New Roman" w:hAnsi="Times New Roman"/>
          <w:sz w:val="24"/>
          <w:szCs w:val="24"/>
        </w:rPr>
        <w:t xml:space="preserve"> values based on the ensemble mean (Emean) of five climate models. Q</w:t>
      </w:r>
      <w:r w:rsidRPr="007C5E93">
        <w:rPr>
          <w:rFonts w:ascii="Times New Roman" w:hAnsi="Times New Roman"/>
          <w:sz w:val="24"/>
          <w:szCs w:val="24"/>
          <w:vertAlign w:val="subscript"/>
        </w:rPr>
        <w:t>0</w:t>
      </w:r>
      <w:r w:rsidRPr="007C5E93">
        <w:rPr>
          <w:rFonts w:ascii="Times New Roman" w:hAnsi="Times New Roman"/>
          <w:sz w:val="24"/>
          <w:szCs w:val="24"/>
        </w:rPr>
        <w:t xml:space="preserve"> was estimated using the five global climate models for different time slices (rows) and different emission scenarios (columns, lowest e.g. RCP2.6 to highest RCP8.5 emission scenario from left to right).  The white shading depicts regions for which no sheep stocking density data were available.</w:t>
      </w:r>
    </w:p>
    <w:p w14:paraId="1619114F" w14:textId="77777777" w:rsidR="004D7A63" w:rsidRDefault="004D7A63">
      <w:pPr>
        <w:spacing w:line="480" w:lineRule="auto"/>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0C48CC44" wp14:editId="5FD103EC">
            <wp:extent cx="5731510" cy="44742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7.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4474210"/>
                    </a:xfrm>
                    <a:prstGeom prst="rect">
                      <a:avLst/>
                    </a:prstGeom>
                  </pic:spPr>
                </pic:pic>
              </a:graphicData>
            </a:graphic>
          </wp:inline>
        </w:drawing>
      </w:r>
    </w:p>
    <w:p w14:paraId="5AB9BAB2" w14:textId="77777777" w:rsidR="004D7A63" w:rsidRDefault="004D7A63">
      <w:pPr>
        <w:spacing w:line="480" w:lineRule="auto"/>
        <w:rPr>
          <w:rFonts w:ascii="Times New Roman" w:hAnsi="Times New Roman"/>
          <w:sz w:val="24"/>
          <w:szCs w:val="24"/>
        </w:rPr>
      </w:pPr>
    </w:p>
    <w:p w14:paraId="223C24F1" w14:textId="77777777" w:rsidR="004D7A63" w:rsidRDefault="004D7A63">
      <w:pPr>
        <w:spacing w:line="480" w:lineRule="auto"/>
        <w:rPr>
          <w:rFonts w:ascii="Times New Roman" w:hAnsi="Times New Roman"/>
          <w:sz w:val="24"/>
          <w:szCs w:val="24"/>
        </w:rPr>
        <w:sectPr w:rsidR="004D7A63" w:rsidSect="00686D21">
          <w:pgSz w:w="11906" w:h="16838"/>
          <w:pgMar w:top="1440" w:right="1440" w:bottom="1440" w:left="1440" w:header="708" w:footer="708" w:gutter="0"/>
          <w:lnNumType w:countBy="1" w:restart="continuous"/>
          <w:cols w:space="708"/>
          <w:docGrid w:linePitch="360"/>
        </w:sectPr>
      </w:pPr>
    </w:p>
    <w:p w14:paraId="78620910" w14:textId="77777777" w:rsidR="004D7A63" w:rsidRPr="0062458F" w:rsidRDefault="004D7A63" w:rsidP="004D7A63">
      <w:pPr>
        <w:spacing w:line="480" w:lineRule="auto"/>
        <w:jc w:val="both"/>
        <w:rPr>
          <w:rFonts w:ascii="Times New Roman" w:hAnsi="Times New Roman"/>
          <w:sz w:val="24"/>
          <w:szCs w:val="24"/>
        </w:rPr>
      </w:pPr>
      <w:r>
        <w:rPr>
          <w:rFonts w:ascii="Times New Roman" w:hAnsi="Times New Roman"/>
          <w:sz w:val="24"/>
          <w:szCs w:val="24"/>
        </w:rPr>
        <w:lastRenderedPageBreak/>
        <w:br w:type="page"/>
      </w:r>
      <w:r w:rsidRPr="0062458F">
        <w:rPr>
          <w:rFonts w:ascii="Times New Roman" w:hAnsi="Times New Roman"/>
          <w:b/>
          <w:sz w:val="24"/>
          <w:szCs w:val="24"/>
        </w:rPr>
        <w:lastRenderedPageBreak/>
        <w:t>Table 1.</w:t>
      </w:r>
      <w:r w:rsidRPr="0062458F">
        <w:rPr>
          <w:rFonts w:ascii="Times New Roman" w:hAnsi="Times New Roman"/>
          <w:sz w:val="24"/>
          <w:szCs w:val="24"/>
        </w:rPr>
        <w:t xml:space="preserve"> Extended Q</w:t>
      </w:r>
      <w:r w:rsidRPr="0062458F">
        <w:rPr>
          <w:rFonts w:ascii="Times New Roman" w:hAnsi="Times New Roman"/>
          <w:sz w:val="24"/>
          <w:szCs w:val="24"/>
          <w:vertAlign w:val="subscript"/>
        </w:rPr>
        <w:t>0</w:t>
      </w:r>
      <w:r w:rsidRPr="0062458F">
        <w:rPr>
          <w:rFonts w:ascii="Times New Roman" w:hAnsi="Times New Roman"/>
          <w:sz w:val="24"/>
          <w:szCs w:val="24"/>
        </w:rPr>
        <w:t xml:space="preserve"> model parameter definitions and estimates.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3595"/>
        <w:gridCol w:w="6364"/>
        <w:gridCol w:w="2917"/>
      </w:tblGrid>
      <w:tr w:rsidR="004D7A63" w:rsidRPr="00AC08A7" w14:paraId="316026C3" w14:textId="77777777" w:rsidTr="00541812">
        <w:tc>
          <w:tcPr>
            <w:tcW w:w="458" w:type="pct"/>
            <w:tcBorders>
              <w:top w:val="single" w:sz="4" w:space="0" w:color="auto"/>
              <w:bottom w:val="single" w:sz="4" w:space="0" w:color="auto"/>
            </w:tcBorders>
            <w:tcMar>
              <w:top w:w="113" w:type="dxa"/>
              <w:bottom w:w="113" w:type="dxa"/>
            </w:tcMar>
          </w:tcPr>
          <w:p w14:paraId="6402B102" w14:textId="77777777" w:rsidR="004D7A63" w:rsidRPr="0062458F" w:rsidRDefault="004D7A63" w:rsidP="00541812">
            <w:pPr>
              <w:spacing w:line="480" w:lineRule="auto"/>
              <w:jc w:val="center"/>
              <w:rPr>
                <w:rFonts w:ascii="Times New Roman" w:hAnsi="Times New Roman"/>
                <w:b/>
                <w:i/>
                <w:sz w:val="24"/>
                <w:szCs w:val="24"/>
              </w:rPr>
            </w:pPr>
            <w:r w:rsidRPr="0062458F">
              <w:rPr>
                <w:rFonts w:ascii="Times New Roman" w:hAnsi="Times New Roman"/>
                <w:b/>
                <w:i/>
                <w:sz w:val="24"/>
                <w:szCs w:val="24"/>
              </w:rPr>
              <w:t>Parameter</w:t>
            </w:r>
          </w:p>
        </w:tc>
        <w:tc>
          <w:tcPr>
            <w:tcW w:w="1268" w:type="pct"/>
            <w:tcBorders>
              <w:top w:val="single" w:sz="4" w:space="0" w:color="auto"/>
              <w:bottom w:val="single" w:sz="4" w:space="0" w:color="auto"/>
            </w:tcBorders>
            <w:tcMar>
              <w:top w:w="113" w:type="dxa"/>
              <w:bottom w:w="113" w:type="dxa"/>
            </w:tcMar>
          </w:tcPr>
          <w:p w14:paraId="564D7FDA" w14:textId="77777777" w:rsidR="004D7A63" w:rsidRPr="0062458F" w:rsidRDefault="004D7A63" w:rsidP="00541812">
            <w:pPr>
              <w:spacing w:line="480" w:lineRule="auto"/>
              <w:jc w:val="both"/>
              <w:rPr>
                <w:rFonts w:ascii="Times New Roman" w:hAnsi="Times New Roman"/>
                <w:b/>
                <w:i/>
                <w:sz w:val="24"/>
                <w:szCs w:val="24"/>
              </w:rPr>
            </w:pPr>
            <w:r w:rsidRPr="0062458F">
              <w:rPr>
                <w:rFonts w:ascii="Times New Roman" w:hAnsi="Times New Roman"/>
                <w:b/>
                <w:i/>
                <w:sz w:val="24"/>
                <w:szCs w:val="24"/>
              </w:rPr>
              <w:t>Definition</w:t>
            </w:r>
          </w:p>
        </w:tc>
        <w:tc>
          <w:tcPr>
            <w:tcW w:w="2245" w:type="pct"/>
            <w:tcBorders>
              <w:top w:val="single" w:sz="4" w:space="0" w:color="auto"/>
              <w:bottom w:val="single" w:sz="4" w:space="0" w:color="auto"/>
            </w:tcBorders>
            <w:tcMar>
              <w:top w:w="113" w:type="dxa"/>
              <w:left w:w="28" w:type="dxa"/>
              <w:bottom w:w="113" w:type="dxa"/>
              <w:right w:w="28" w:type="dxa"/>
            </w:tcMar>
          </w:tcPr>
          <w:p w14:paraId="762EBE23" w14:textId="77777777" w:rsidR="004D7A63" w:rsidRPr="0062458F" w:rsidRDefault="004D7A63" w:rsidP="00541812">
            <w:pPr>
              <w:spacing w:line="480" w:lineRule="auto"/>
              <w:jc w:val="center"/>
              <w:rPr>
                <w:rFonts w:ascii="Times New Roman" w:hAnsi="Times New Roman"/>
                <w:b/>
                <w:i/>
                <w:sz w:val="24"/>
                <w:szCs w:val="24"/>
              </w:rPr>
            </w:pPr>
            <w:r w:rsidRPr="0062458F">
              <w:rPr>
                <w:rFonts w:ascii="Times New Roman" w:hAnsi="Times New Roman"/>
                <w:b/>
                <w:i/>
                <w:sz w:val="24"/>
                <w:szCs w:val="24"/>
              </w:rPr>
              <w:t>Value</w:t>
            </w:r>
          </w:p>
        </w:tc>
        <w:tc>
          <w:tcPr>
            <w:tcW w:w="1028" w:type="pct"/>
            <w:tcBorders>
              <w:top w:val="single" w:sz="4" w:space="0" w:color="auto"/>
              <w:bottom w:val="single" w:sz="4" w:space="0" w:color="auto"/>
            </w:tcBorders>
            <w:tcMar>
              <w:top w:w="113" w:type="dxa"/>
              <w:bottom w:w="113" w:type="dxa"/>
            </w:tcMar>
          </w:tcPr>
          <w:p w14:paraId="7A412CC9" w14:textId="77777777" w:rsidR="004D7A63" w:rsidRPr="00CD1997" w:rsidRDefault="004D7A63" w:rsidP="00541812">
            <w:pPr>
              <w:spacing w:line="480" w:lineRule="auto"/>
              <w:rPr>
                <w:rFonts w:ascii="Times New Roman" w:hAnsi="Times New Roman"/>
                <w:b/>
                <w:i/>
                <w:sz w:val="24"/>
                <w:szCs w:val="24"/>
              </w:rPr>
            </w:pPr>
            <w:r w:rsidRPr="00CD1997">
              <w:rPr>
                <w:rFonts w:ascii="Times New Roman" w:hAnsi="Times New Roman"/>
                <w:b/>
                <w:i/>
                <w:sz w:val="24"/>
                <w:szCs w:val="24"/>
              </w:rPr>
              <w:t>Source</w:t>
            </w:r>
          </w:p>
        </w:tc>
      </w:tr>
      <w:tr w:rsidR="004D7A63" w:rsidRPr="00AC08A7" w14:paraId="514894A9" w14:textId="77777777" w:rsidTr="00541812">
        <w:tc>
          <w:tcPr>
            <w:tcW w:w="5000" w:type="pct"/>
            <w:gridSpan w:val="4"/>
            <w:tcBorders>
              <w:top w:val="single" w:sz="4" w:space="0" w:color="auto"/>
            </w:tcBorders>
            <w:tcMar>
              <w:top w:w="113" w:type="dxa"/>
              <w:left w:w="28" w:type="dxa"/>
              <w:bottom w:w="113" w:type="dxa"/>
              <w:right w:w="28" w:type="dxa"/>
            </w:tcMar>
          </w:tcPr>
          <w:p w14:paraId="50BBD789" w14:textId="77777777" w:rsidR="004D7A63" w:rsidRPr="00CD1997" w:rsidRDefault="004D7A63" w:rsidP="00541812">
            <w:pPr>
              <w:spacing w:line="480" w:lineRule="auto"/>
              <w:rPr>
                <w:rFonts w:ascii="Times New Roman" w:hAnsi="Times New Roman"/>
                <w:b/>
                <w:i/>
                <w:sz w:val="24"/>
                <w:szCs w:val="24"/>
              </w:rPr>
            </w:pPr>
            <w:r w:rsidRPr="00CD1997">
              <w:rPr>
                <w:rFonts w:ascii="Times New Roman" w:hAnsi="Times New Roman"/>
                <w:b/>
                <w:i/>
                <w:sz w:val="24"/>
                <w:szCs w:val="24"/>
              </w:rPr>
              <w:t xml:space="preserve">H. </w:t>
            </w:r>
            <w:proofErr w:type="gramStart"/>
            <w:r w:rsidRPr="00CD1997">
              <w:rPr>
                <w:rFonts w:ascii="Times New Roman" w:hAnsi="Times New Roman"/>
                <w:b/>
                <w:i/>
                <w:sz w:val="24"/>
                <w:szCs w:val="24"/>
              </w:rPr>
              <w:t>contortus</w:t>
            </w:r>
            <w:proofErr w:type="gramEnd"/>
          </w:p>
        </w:tc>
      </w:tr>
      <w:tr w:rsidR="004D7A63" w:rsidRPr="00AC08A7" w14:paraId="6F3EA643" w14:textId="77777777" w:rsidTr="00541812">
        <w:tc>
          <w:tcPr>
            <w:tcW w:w="458" w:type="pct"/>
            <w:tcMar>
              <w:top w:w="113" w:type="dxa"/>
              <w:bottom w:w="113" w:type="dxa"/>
            </w:tcMar>
          </w:tcPr>
          <w:p w14:paraId="687BF4D4"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λ</m:t>
                </m:r>
              </m:oMath>
            </m:oMathPara>
          </w:p>
        </w:tc>
        <w:tc>
          <w:tcPr>
            <w:tcW w:w="1268" w:type="pct"/>
            <w:tcMar>
              <w:top w:w="113" w:type="dxa"/>
              <w:bottom w:w="113" w:type="dxa"/>
            </w:tcMar>
          </w:tcPr>
          <w:p w14:paraId="766C5642"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Fecundity (eggs day</w:t>
            </w:r>
            <w:r w:rsidRPr="0062458F">
              <w:rPr>
                <w:rFonts w:ascii="Times New Roman" w:hAnsi="Times New Roman"/>
                <w:sz w:val="24"/>
                <w:szCs w:val="24"/>
                <w:vertAlign w:val="superscript"/>
              </w:rPr>
              <w:t>-1</w:t>
            </w:r>
            <w:r w:rsidRPr="0062458F">
              <w:rPr>
                <w:rFonts w:ascii="Times New Roman" w:hAnsi="Times New Roman"/>
                <w:sz w:val="24"/>
                <w:szCs w:val="24"/>
              </w:rPr>
              <w:t xml:space="preserve"> adult</w:t>
            </w:r>
            <w:r w:rsidRPr="0062458F">
              <w:rPr>
                <w:rFonts w:ascii="Times New Roman" w:hAnsi="Times New Roman"/>
                <w:sz w:val="24"/>
                <w:szCs w:val="24"/>
                <w:vertAlign w:val="superscript"/>
              </w:rPr>
              <w:t>-1</w:t>
            </w:r>
            <w:r w:rsidRPr="0062458F">
              <w:rPr>
                <w:rFonts w:ascii="Times New Roman" w:hAnsi="Times New Roman"/>
                <w:sz w:val="24"/>
                <w:szCs w:val="24"/>
              </w:rPr>
              <w:t>)</w:t>
            </w:r>
          </w:p>
        </w:tc>
        <w:tc>
          <w:tcPr>
            <w:tcW w:w="2245" w:type="pct"/>
            <w:tcMar>
              <w:top w:w="113" w:type="dxa"/>
              <w:left w:w="28" w:type="dxa"/>
              <w:bottom w:w="113" w:type="dxa"/>
              <w:right w:w="28" w:type="dxa"/>
            </w:tcMar>
          </w:tcPr>
          <w:p w14:paraId="35361BBC"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2250</w:t>
            </w:r>
          </w:p>
        </w:tc>
        <w:tc>
          <w:tcPr>
            <w:tcW w:w="1028" w:type="pct"/>
            <w:tcMar>
              <w:top w:w="113" w:type="dxa"/>
              <w:bottom w:w="113" w:type="dxa"/>
            </w:tcMar>
          </w:tcPr>
          <w:p w14:paraId="77D2DB94"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Coyne &amp; Smith, 1992b</w:t>
            </w:r>
          </w:p>
        </w:tc>
      </w:tr>
      <w:tr w:rsidR="004D7A63" w:rsidRPr="00AC08A7" w14:paraId="280A263A" w14:textId="77777777" w:rsidTr="00541812">
        <w:tc>
          <w:tcPr>
            <w:tcW w:w="458" w:type="pct"/>
            <w:tcMar>
              <w:top w:w="113" w:type="dxa"/>
              <w:bottom w:w="113" w:type="dxa"/>
            </w:tcMar>
          </w:tcPr>
          <w:p w14:paraId="517D4EF3" w14:textId="77777777" w:rsidR="004D7A63" w:rsidRPr="0062458F" w:rsidRDefault="00C968AB" w:rsidP="00541812">
            <w:pPr>
              <w:spacing w:line="48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 xml:space="preserve"> </m:t>
                    </m:r>
                  </m:sub>
                </m:sSub>
              </m:oMath>
            </m:oMathPara>
          </w:p>
        </w:tc>
        <w:tc>
          <w:tcPr>
            <w:tcW w:w="1268" w:type="pct"/>
            <w:tcMar>
              <w:top w:w="113" w:type="dxa"/>
              <w:bottom w:w="113" w:type="dxa"/>
            </w:tcMar>
          </w:tcPr>
          <w:p w14:paraId="4F4AAECC"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Instantaneous daily mortality rate of adult nematodes</w:t>
            </w:r>
          </w:p>
        </w:tc>
        <w:tc>
          <w:tcPr>
            <w:tcW w:w="2245" w:type="pct"/>
            <w:tcMar>
              <w:top w:w="113" w:type="dxa"/>
              <w:left w:w="28" w:type="dxa"/>
              <w:bottom w:w="113" w:type="dxa"/>
              <w:right w:w="28" w:type="dxa"/>
            </w:tcMar>
          </w:tcPr>
          <w:p w14:paraId="7F209EDF"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0.05</w:t>
            </w:r>
          </w:p>
        </w:tc>
        <w:tc>
          <w:tcPr>
            <w:tcW w:w="1028" w:type="pct"/>
            <w:tcMar>
              <w:top w:w="113" w:type="dxa"/>
              <w:bottom w:w="113" w:type="dxa"/>
            </w:tcMar>
          </w:tcPr>
          <w:p w14:paraId="217BDE41"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Barger &amp; LeJambre, 1988</w:t>
            </w:r>
          </w:p>
        </w:tc>
      </w:tr>
      <w:tr w:rsidR="004D7A63" w:rsidRPr="00AC08A7" w14:paraId="00FB0467" w14:textId="77777777" w:rsidTr="00541812">
        <w:tc>
          <w:tcPr>
            <w:tcW w:w="458" w:type="pct"/>
            <w:tcMar>
              <w:top w:w="113" w:type="dxa"/>
              <w:bottom w:w="113" w:type="dxa"/>
            </w:tcMar>
          </w:tcPr>
          <w:p w14:paraId="286944E8"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q</m:t>
                </m:r>
              </m:oMath>
            </m:oMathPara>
          </w:p>
        </w:tc>
        <w:tc>
          <w:tcPr>
            <w:tcW w:w="1268" w:type="pct"/>
            <w:tcMar>
              <w:top w:w="113" w:type="dxa"/>
              <w:bottom w:w="113" w:type="dxa"/>
            </w:tcMar>
          </w:tcPr>
          <w:p w14:paraId="698536D8"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Probability that an egg will develop to L3 and migrate onto pasture</w:t>
            </w:r>
          </w:p>
        </w:tc>
        <w:tc>
          <w:tcPr>
            <w:tcW w:w="2245" w:type="pct"/>
            <w:tcMar>
              <w:top w:w="113" w:type="dxa"/>
              <w:left w:w="28" w:type="dxa"/>
              <w:bottom w:w="113" w:type="dxa"/>
              <w:right w:w="28" w:type="dxa"/>
            </w:tcMar>
          </w:tcPr>
          <w:p w14:paraId="3695F002" w14:textId="77777777" w:rsidR="004D7A63" w:rsidRPr="0062458F" w:rsidRDefault="00C968AB" w:rsidP="00541812">
            <w:pPr>
              <w:spacing w:line="480" w:lineRule="auto"/>
              <w:jc w:val="center"/>
              <w:rPr>
                <w:rFonts w:ascii="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f>
                          <m:fPr>
                            <m:ctrlPr>
                              <w:rPr>
                                <w:rFonts w:ascii="Cambria Math" w:hAnsi="Cambria Math"/>
                                <w:i/>
                                <w:sz w:val="24"/>
                                <w:szCs w:val="24"/>
                              </w:rPr>
                            </m:ctrlPr>
                          </m:fPr>
                          <m:num>
                            <m:r>
                              <w:rPr>
                                <w:rFonts w:ascii="Cambria Math" w:hAnsi="Cambria Math"/>
                                <w:sz w:val="24"/>
                                <w:szCs w:val="24"/>
                              </w:rPr>
                              <m:t>δ</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num>
                          <m:den>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e</m:t>
                                    </m:r>
                                  </m:sub>
                                </m:sSub>
                                <m:r>
                                  <w:rPr>
                                    <w:rFonts w:ascii="Cambria Math" w:hAnsi="Cambria Math"/>
                                    <w:sz w:val="24"/>
                                    <w:szCs w:val="24"/>
                                  </w:rPr>
                                  <m:t>+δ</m:t>
                                </m:r>
                              </m:e>
                            </m:d>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l3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e>
                            </m:d>
                          </m:den>
                        </m:f>
                        <m:r>
                          <w:rPr>
                            <w:rFonts w:ascii="Cambria Math" w:hAnsi="Cambria Math"/>
                            <w:sz w:val="24"/>
                            <w:szCs w:val="24"/>
                          </w:rPr>
                          <m:t xml:space="preserve"> ,       P/E≥1</m:t>
                        </m:r>
                      </m:e>
                      <m:e>
                        <m:ctrlPr>
                          <w:rPr>
                            <w:rFonts w:ascii="Cambria Math" w:eastAsia="Cambria Math" w:hAnsi="Cambria Math"/>
                            <w:i/>
                            <w:sz w:val="24"/>
                            <w:szCs w:val="24"/>
                          </w:rPr>
                        </m:ctrlPr>
                      </m:e>
                      <m:e>
                        <m:r>
                          <w:rPr>
                            <w:rFonts w:ascii="Cambria Math" w:hAnsi="Cambria Math"/>
                            <w:sz w:val="24"/>
                            <w:szCs w:val="24"/>
                          </w:rPr>
                          <m:t>0,                                            P/E&lt;1</m:t>
                        </m:r>
                      </m:e>
                    </m:eqArr>
                  </m:e>
                </m:d>
              </m:oMath>
            </m:oMathPara>
          </w:p>
        </w:tc>
        <w:tc>
          <w:tcPr>
            <w:tcW w:w="1028" w:type="pct"/>
            <w:tcMar>
              <w:top w:w="113" w:type="dxa"/>
              <w:bottom w:w="113" w:type="dxa"/>
            </w:tcMar>
          </w:tcPr>
          <w:p w14:paraId="31255A03"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O’Connor et al., 2008; Khadijah et al., 2013; Rose et al., 2015b</w:t>
            </w:r>
          </w:p>
        </w:tc>
      </w:tr>
      <w:tr w:rsidR="004D7A63" w:rsidRPr="00AC08A7" w14:paraId="59F31CC8" w14:textId="77777777" w:rsidTr="00541812">
        <w:tc>
          <w:tcPr>
            <w:tcW w:w="458" w:type="pct"/>
            <w:tcMar>
              <w:top w:w="113" w:type="dxa"/>
              <w:bottom w:w="113" w:type="dxa"/>
            </w:tcMar>
          </w:tcPr>
          <w:p w14:paraId="38E498B1"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δ</m:t>
                </m:r>
              </m:oMath>
            </m:oMathPara>
          </w:p>
        </w:tc>
        <w:tc>
          <w:tcPr>
            <w:tcW w:w="1268" w:type="pct"/>
            <w:tcMar>
              <w:top w:w="113" w:type="dxa"/>
              <w:bottom w:w="113" w:type="dxa"/>
            </w:tcMar>
          </w:tcPr>
          <w:p w14:paraId="34C29DC3"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Instantaneous daily development rate of eggs to L3</w:t>
            </w:r>
          </w:p>
        </w:tc>
        <w:tc>
          <w:tcPr>
            <w:tcW w:w="2245" w:type="pct"/>
            <w:tcMar>
              <w:top w:w="113" w:type="dxa"/>
              <w:left w:w="28" w:type="dxa"/>
              <w:bottom w:w="113" w:type="dxa"/>
              <w:right w:w="28" w:type="dxa"/>
            </w:tcMar>
          </w:tcPr>
          <w:p w14:paraId="292B1084" w14:textId="77777777" w:rsidR="004D7A63" w:rsidRPr="0062458F" w:rsidRDefault="004D7A63" w:rsidP="00541812">
            <w:pPr>
              <w:spacing w:line="480" w:lineRule="auto"/>
              <w:jc w:val="center"/>
              <w:rPr>
                <w:rFonts w:ascii="Times New Roman" w:hAnsi="Times New Roman"/>
                <w:sz w:val="24"/>
                <w:szCs w:val="24"/>
              </w:rPr>
            </w:pPr>
            <m:oMathPara>
              <m:oMath>
                <m:r>
                  <m:rPr>
                    <m:sty m:val="p"/>
                  </m:rPr>
                  <w:rPr>
                    <w:rFonts w:ascii="Cambria Math" w:hAnsi="Cambria Math"/>
                    <w:sz w:val="24"/>
                    <w:szCs w:val="24"/>
                    <w:vertAlign w:val="subscript"/>
                  </w:rPr>
                  <m:t>-</m:t>
                </m:r>
                <m:r>
                  <w:rPr>
                    <w:rFonts w:ascii="Cambria Math" w:hAnsi="Cambria Math"/>
                    <w:sz w:val="24"/>
                    <w:szCs w:val="24"/>
                  </w:rPr>
                  <m:t>0.09746</m:t>
                </m:r>
                <m:r>
                  <m:rPr>
                    <m:sty m:val="p"/>
                  </m:rPr>
                  <w:rPr>
                    <w:rFonts w:ascii="Cambria Math" w:hAnsi="Cambria Math"/>
                    <w:sz w:val="24"/>
                    <w:szCs w:val="24"/>
                  </w:rPr>
                  <m:t>+0.01063</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mean</m:t>
                    </m:r>
                  </m:sub>
                </m:sSub>
              </m:oMath>
            </m:oMathPara>
          </w:p>
        </w:tc>
        <w:tc>
          <w:tcPr>
            <w:tcW w:w="1028" w:type="pct"/>
            <w:tcMar>
              <w:top w:w="113" w:type="dxa"/>
              <w:bottom w:w="113" w:type="dxa"/>
            </w:tcMar>
          </w:tcPr>
          <w:p w14:paraId="74256726"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 xml:space="preserve"> Rose et al., 2015b</w:t>
            </w:r>
          </w:p>
        </w:tc>
      </w:tr>
      <w:tr w:rsidR="004D7A63" w:rsidRPr="00AC08A7" w14:paraId="0CE47F24" w14:textId="77777777" w:rsidTr="00541812">
        <w:tc>
          <w:tcPr>
            <w:tcW w:w="458" w:type="pct"/>
            <w:tcMar>
              <w:top w:w="113" w:type="dxa"/>
              <w:bottom w:w="113" w:type="dxa"/>
            </w:tcMar>
          </w:tcPr>
          <w:p w14:paraId="5EA407C9" w14:textId="77777777" w:rsidR="004D7A63" w:rsidRPr="0062458F" w:rsidRDefault="00C968AB" w:rsidP="00541812">
            <w:pPr>
              <w:spacing w:line="48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e</m:t>
                    </m:r>
                  </m:sub>
                </m:sSub>
              </m:oMath>
            </m:oMathPara>
          </w:p>
        </w:tc>
        <w:tc>
          <w:tcPr>
            <w:tcW w:w="1268" w:type="pct"/>
            <w:tcMar>
              <w:top w:w="113" w:type="dxa"/>
              <w:bottom w:w="113" w:type="dxa"/>
            </w:tcMar>
          </w:tcPr>
          <w:p w14:paraId="55CB8FC5"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 xml:space="preserve">Instantaneous daily mortality rate </w:t>
            </w:r>
            <w:r w:rsidRPr="0062458F">
              <w:rPr>
                <w:rFonts w:ascii="Times New Roman" w:hAnsi="Times New Roman"/>
                <w:sz w:val="24"/>
                <w:szCs w:val="24"/>
              </w:rPr>
              <w:lastRenderedPageBreak/>
              <w:t>of eggs</w:t>
            </w:r>
          </w:p>
        </w:tc>
        <w:tc>
          <w:tcPr>
            <w:tcW w:w="2245" w:type="pct"/>
            <w:tcMar>
              <w:top w:w="113" w:type="dxa"/>
              <w:left w:w="28" w:type="dxa"/>
              <w:bottom w:w="113" w:type="dxa"/>
              <w:right w:w="28" w:type="dxa"/>
            </w:tcMar>
          </w:tcPr>
          <w:p w14:paraId="7D576C07"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w:lastRenderedPageBreak/>
                  <m:t>exp</m:t>
                </m:r>
                <m:r>
                  <m:rPr>
                    <m:sty m:val="p"/>
                  </m:rPr>
                  <w:rPr>
                    <w:rFonts w:ascii="Cambria Math" w:hAnsi="Cambria Math"/>
                    <w:sz w:val="24"/>
                    <w:szCs w:val="24"/>
                  </w:rPr>
                  <m:t>⁡</m:t>
                </m:r>
                <m:r>
                  <w:rPr>
                    <w:rFonts w:ascii="Cambria Math" w:hAnsi="Cambria Math"/>
                    <w:sz w:val="24"/>
                    <w:szCs w:val="24"/>
                  </w:rPr>
                  <m:t>(-1.3484-0.10488T +0.00230</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mean</m:t>
                        </m:r>
                      </m:sub>
                    </m:sSub>
                  </m:e>
                  <m:sup>
                    <m:r>
                      <w:rPr>
                        <w:rFonts w:ascii="Cambria Math" w:hAnsi="Cambria Math"/>
                        <w:sz w:val="24"/>
                        <w:szCs w:val="24"/>
                      </w:rPr>
                      <m:t>2</m:t>
                    </m:r>
                  </m:sup>
                </m:sSup>
                <m:r>
                  <w:rPr>
                    <w:rFonts w:ascii="Cambria Math" w:hAnsi="Cambria Math"/>
                    <w:sz w:val="24"/>
                    <w:szCs w:val="24"/>
                  </w:rPr>
                  <m:t>)</m:t>
                </m:r>
              </m:oMath>
            </m:oMathPara>
          </w:p>
        </w:tc>
        <w:tc>
          <w:tcPr>
            <w:tcW w:w="1028" w:type="pct"/>
            <w:tcMar>
              <w:top w:w="113" w:type="dxa"/>
              <w:bottom w:w="113" w:type="dxa"/>
            </w:tcMar>
          </w:tcPr>
          <w:p w14:paraId="1DD8453A"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Rose et al., 2015b</w:t>
            </w:r>
          </w:p>
        </w:tc>
      </w:tr>
      <w:tr w:rsidR="004D7A63" w:rsidRPr="00AC08A7" w14:paraId="37790BA4" w14:textId="77777777" w:rsidTr="00541812">
        <w:tc>
          <w:tcPr>
            <w:tcW w:w="458" w:type="pct"/>
            <w:tcMar>
              <w:top w:w="113" w:type="dxa"/>
              <w:bottom w:w="113" w:type="dxa"/>
            </w:tcMar>
          </w:tcPr>
          <w:p w14:paraId="34EE3CFA" w14:textId="77777777" w:rsidR="004D7A63" w:rsidRPr="0062458F" w:rsidRDefault="00C968AB" w:rsidP="00541812">
            <w:pPr>
              <w:spacing w:line="48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l3</m:t>
                    </m:r>
                  </m:sub>
                </m:sSub>
              </m:oMath>
            </m:oMathPara>
          </w:p>
        </w:tc>
        <w:tc>
          <w:tcPr>
            <w:tcW w:w="1268" w:type="pct"/>
            <w:tcMar>
              <w:top w:w="113" w:type="dxa"/>
              <w:bottom w:w="113" w:type="dxa"/>
            </w:tcMar>
          </w:tcPr>
          <w:p w14:paraId="32A625CD"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Instantaneous daily mortality rate of L3 in faeces</w:t>
            </w:r>
          </w:p>
        </w:tc>
        <w:tc>
          <w:tcPr>
            <w:tcW w:w="2245" w:type="pct"/>
            <w:tcMar>
              <w:top w:w="113" w:type="dxa"/>
              <w:left w:w="28" w:type="dxa"/>
              <w:bottom w:w="113" w:type="dxa"/>
              <w:right w:w="28" w:type="dxa"/>
            </w:tcMar>
          </w:tcPr>
          <w:p w14:paraId="2B05014A" w14:textId="77777777" w:rsidR="004D7A63" w:rsidRPr="0062458F" w:rsidRDefault="004D7A63" w:rsidP="00541812">
            <w:pPr>
              <w:spacing w:line="480" w:lineRule="auto"/>
              <w:jc w:val="center"/>
              <w:rPr>
                <w:rFonts w:ascii="Times New Roman" w:hAnsi="Times New Roman"/>
                <w:sz w:val="24"/>
                <w:szCs w:val="24"/>
              </w:rPr>
            </w:pPr>
            <m:oMathPara>
              <m:oMath>
                <m:r>
                  <m:rPr>
                    <m:sty m:val="p"/>
                  </m:rPr>
                  <w:rPr>
                    <w:rFonts w:ascii="Cambria Math" w:hAnsi="Cambria Math"/>
                    <w:sz w:val="24"/>
                    <w:szCs w:val="24"/>
                  </w:rPr>
                  <m:t>exp⁡</m:t>
                </m:r>
                <m:r>
                  <w:rPr>
                    <w:rFonts w:ascii="Cambria Math" w:hAnsi="Cambria Math"/>
                    <w:sz w:val="24"/>
                    <w:szCs w:val="24"/>
                  </w:rPr>
                  <m:t>(-2.62088-0.14399T+0.00462</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mean</m:t>
                        </m:r>
                      </m:sub>
                    </m:sSub>
                  </m:e>
                  <m:sup>
                    <m:r>
                      <w:rPr>
                        <w:rFonts w:ascii="Cambria Math" w:hAnsi="Cambria Math"/>
                        <w:sz w:val="24"/>
                        <w:szCs w:val="24"/>
                      </w:rPr>
                      <m:t>2</m:t>
                    </m:r>
                  </m:sup>
                </m:sSup>
                <m:r>
                  <w:rPr>
                    <w:rFonts w:ascii="Cambria Math" w:hAnsi="Cambria Math"/>
                    <w:sz w:val="24"/>
                    <w:szCs w:val="24"/>
                  </w:rPr>
                  <m:t>)</m:t>
                </m:r>
              </m:oMath>
            </m:oMathPara>
          </w:p>
        </w:tc>
        <w:tc>
          <w:tcPr>
            <w:tcW w:w="1028" w:type="pct"/>
            <w:tcMar>
              <w:top w:w="113" w:type="dxa"/>
              <w:bottom w:w="113" w:type="dxa"/>
            </w:tcMar>
          </w:tcPr>
          <w:p w14:paraId="7A0F4939"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Rose et al., 2015b</w:t>
            </w:r>
          </w:p>
        </w:tc>
      </w:tr>
      <w:tr w:rsidR="004D7A63" w:rsidRPr="00AC08A7" w14:paraId="07F994C9" w14:textId="77777777" w:rsidTr="00541812">
        <w:tc>
          <w:tcPr>
            <w:tcW w:w="458" w:type="pct"/>
            <w:tcMar>
              <w:top w:w="113" w:type="dxa"/>
              <w:bottom w:w="113" w:type="dxa"/>
            </w:tcMar>
          </w:tcPr>
          <w:p w14:paraId="39C056D7" w14:textId="77777777" w:rsidR="004D7A63" w:rsidRPr="0062458F" w:rsidRDefault="00C968AB" w:rsidP="00541812">
            <w:pPr>
              <w:spacing w:line="48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oMath>
            </m:oMathPara>
          </w:p>
        </w:tc>
        <w:tc>
          <w:tcPr>
            <w:tcW w:w="1268" w:type="pct"/>
            <w:tcMar>
              <w:top w:w="113" w:type="dxa"/>
              <w:bottom w:w="113" w:type="dxa"/>
            </w:tcMar>
          </w:tcPr>
          <w:p w14:paraId="22D03BCA"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Instantaneous daily L3 migration rate between faeces and pasture</w:t>
            </w:r>
          </w:p>
        </w:tc>
        <w:tc>
          <w:tcPr>
            <w:tcW w:w="2245" w:type="pct"/>
            <w:tcMar>
              <w:top w:w="113" w:type="dxa"/>
              <w:left w:w="28" w:type="dxa"/>
              <w:bottom w:w="113" w:type="dxa"/>
              <w:right w:w="28" w:type="dxa"/>
            </w:tcMar>
          </w:tcPr>
          <w:p w14:paraId="29928B60"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0.25</w:t>
            </w:r>
          </w:p>
        </w:tc>
        <w:tc>
          <w:tcPr>
            <w:tcW w:w="1028" w:type="pct"/>
            <w:tcMar>
              <w:top w:w="113" w:type="dxa"/>
              <w:bottom w:w="113" w:type="dxa"/>
            </w:tcMar>
          </w:tcPr>
          <w:p w14:paraId="75F9B74A"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Rose et al., 2015b</w:t>
            </w:r>
          </w:p>
        </w:tc>
      </w:tr>
      <w:tr w:rsidR="004D7A63" w:rsidRPr="00AC08A7" w14:paraId="1CA69B60" w14:textId="77777777" w:rsidTr="00541812">
        <w:tc>
          <w:tcPr>
            <w:tcW w:w="458" w:type="pct"/>
            <w:tcMar>
              <w:top w:w="113" w:type="dxa"/>
              <w:bottom w:w="113" w:type="dxa"/>
            </w:tcMar>
          </w:tcPr>
          <w:p w14:paraId="0CCDA316"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ρ</m:t>
                </m:r>
              </m:oMath>
            </m:oMathPara>
          </w:p>
        </w:tc>
        <w:tc>
          <w:tcPr>
            <w:tcW w:w="1268" w:type="pct"/>
            <w:tcMar>
              <w:top w:w="113" w:type="dxa"/>
              <w:bottom w:w="113" w:type="dxa"/>
            </w:tcMar>
          </w:tcPr>
          <w:p w14:paraId="47F64215"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Instantaneous daily mortality rate of L3 on pasture</w:t>
            </w:r>
          </w:p>
        </w:tc>
        <w:tc>
          <w:tcPr>
            <w:tcW w:w="2245" w:type="pct"/>
            <w:tcMar>
              <w:top w:w="113" w:type="dxa"/>
              <w:left w:w="28" w:type="dxa"/>
              <w:bottom w:w="113" w:type="dxa"/>
              <w:right w:w="28" w:type="dxa"/>
            </w:tcMar>
          </w:tcPr>
          <w:p w14:paraId="4D51F738" w14:textId="77777777" w:rsidR="004D7A63" w:rsidRPr="0062458F" w:rsidRDefault="00C968AB" w:rsidP="00541812">
            <w:pPr>
              <w:spacing w:line="48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l3</m:t>
                    </m:r>
                  </m:sub>
                </m:sSub>
                <m:r>
                  <m:rPr>
                    <m:sty m:val="p"/>
                  </m:rPr>
                  <w:rPr>
                    <w:rFonts w:ascii="Cambria Math" w:hAnsi="Cambria Math"/>
                    <w:color w:val="000000"/>
                    <w:sz w:val="24"/>
                    <w:szCs w:val="24"/>
                  </w:rPr>
                  <m:t>/3</m:t>
                </m:r>
              </m:oMath>
            </m:oMathPara>
          </w:p>
        </w:tc>
        <w:tc>
          <w:tcPr>
            <w:tcW w:w="1028" w:type="pct"/>
            <w:tcMar>
              <w:top w:w="113" w:type="dxa"/>
              <w:bottom w:w="113" w:type="dxa"/>
            </w:tcMar>
          </w:tcPr>
          <w:p w14:paraId="5C860625"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Bolajoko et al., 2015</w:t>
            </w:r>
          </w:p>
        </w:tc>
      </w:tr>
      <w:tr w:rsidR="004D7A63" w:rsidRPr="00AC08A7" w14:paraId="25CF688F" w14:textId="77777777" w:rsidTr="00541812">
        <w:tc>
          <w:tcPr>
            <w:tcW w:w="458" w:type="pct"/>
            <w:tcMar>
              <w:top w:w="113" w:type="dxa"/>
              <w:bottom w:w="113" w:type="dxa"/>
            </w:tcMar>
          </w:tcPr>
          <w:p w14:paraId="3EA374DC" w14:textId="77777777" w:rsidR="004D7A63" w:rsidRPr="0062458F" w:rsidRDefault="00C968AB" w:rsidP="00541812">
            <w:pPr>
              <w:spacing w:line="48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2</m:t>
                    </m:r>
                  </m:sub>
                </m:sSub>
              </m:oMath>
            </m:oMathPara>
          </w:p>
        </w:tc>
        <w:tc>
          <w:tcPr>
            <w:tcW w:w="1268" w:type="pct"/>
            <w:tcMar>
              <w:top w:w="113" w:type="dxa"/>
              <w:bottom w:w="113" w:type="dxa"/>
            </w:tcMar>
          </w:tcPr>
          <w:p w14:paraId="1FC70499"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 xml:space="preserve">Proportion of total pasture L3 that are found on herbage </w:t>
            </w:r>
          </w:p>
        </w:tc>
        <w:tc>
          <w:tcPr>
            <w:tcW w:w="2245" w:type="pct"/>
            <w:tcMar>
              <w:top w:w="113" w:type="dxa"/>
              <w:left w:w="28" w:type="dxa"/>
              <w:bottom w:w="113" w:type="dxa"/>
              <w:right w:w="28" w:type="dxa"/>
            </w:tcMar>
          </w:tcPr>
          <w:p w14:paraId="310831E8"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0.2</w:t>
            </w:r>
          </w:p>
        </w:tc>
        <w:tc>
          <w:tcPr>
            <w:tcW w:w="1028" w:type="pct"/>
            <w:tcMar>
              <w:top w:w="113" w:type="dxa"/>
              <w:bottom w:w="113" w:type="dxa"/>
            </w:tcMar>
          </w:tcPr>
          <w:p w14:paraId="226F6055"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 xml:space="preserve"> Callinan &amp; Westcott, 1986; van Dijk &amp; Morgan, 2011</w:t>
            </w:r>
          </w:p>
        </w:tc>
      </w:tr>
      <w:tr w:rsidR="004D7A63" w:rsidRPr="00AC08A7" w14:paraId="2F2F77E7" w14:textId="77777777" w:rsidTr="00541812">
        <w:tc>
          <w:tcPr>
            <w:tcW w:w="458" w:type="pct"/>
            <w:tcMar>
              <w:top w:w="113" w:type="dxa"/>
              <w:bottom w:w="113" w:type="dxa"/>
            </w:tcMar>
          </w:tcPr>
          <w:p w14:paraId="20EAFAF6"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p</m:t>
                </m:r>
              </m:oMath>
            </m:oMathPara>
          </w:p>
        </w:tc>
        <w:tc>
          <w:tcPr>
            <w:tcW w:w="1268" w:type="pct"/>
            <w:tcMar>
              <w:top w:w="113" w:type="dxa"/>
              <w:bottom w:w="113" w:type="dxa"/>
            </w:tcMar>
          </w:tcPr>
          <w:p w14:paraId="71AA6E01"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Probability of establishment of ingested L3</w:t>
            </w:r>
          </w:p>
        </w:tc>
        <w:tc>
          <w:tcPr>
            <w:tcW w:w="2245" w:type="pct"/>
            <w:tcMar>
              <w:top w:w="113" w:type="dxa"/>
              <w:left w:w="28" w:type="dxa"/>
              <w:bottom w:w="113" w:type="dxa"/>
              <w:right w:w="28" w:type="dxa"/>
            </w:tcMar>
          </w:tcPr>
          <w:p w14:paraId="324B16DF"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0.4</w:t>
            </w:r>
          </w:p>
        </w:tc>
        <w:tc>
          <w:tcPr>
            <w:tcW w:w="1028" w:type="pct"/>
            <w:tcMar>
              <w:top w:w="113" w:type="dxa"/>
              <w:bottom w:w="113" w:type="dxa"/>
            </w:tcMar>
          </w:tcPr>
          <w:p w14:paraId="05B94241"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Barger et al., 1985</w:t>
            </w:r>
          </w:p>
        </w:tc>
      </w:tr>
      <w:tr w:rsidR="004D7A63" w:rsidRPr="00AC08A7" w14:paraId="5BD7AE4C" w14:textId="77777777" w:rsidTr="00541812">
        <w:tc>
          <w:tcPr>
            <w:tcW w:w="458" w:type="pct"/>
            <w:tcBorders>
              <w:bottom w:val="single" w:sz="4" w:space="0" w:color="auto"/>
            </w:tcBorders>
            <w:tcMar>
              <w:top w:w="113" w:type="dxa"/>
              <w:bottom w:w="113" w:type="dxa"/>
            </w:tcMar>
          </w:tcPr>
          <w:p w14:paraId="4B17ACEA" w14:textId="77777777" w:rsidR="004D7A63" w:rsidRPr="0062458F" w:rsidRDefault="004D7A63" w:rsidP="00541812">
            <w:pPr>
              <w:spacing w:line="480" w:lineRule="auto"/>
              <w:rPr>
                <w:rFonts w:ascii="Times New Roman" w:hAnsi="Times New Roman"/>
                <w:iCs/>
                <w:sz w:val="24"/>
                <w:szCs w:val="24"/>
              </w:rPr>
            </w:pPr>
          </w:p>
        </w:tc>
        <w:tc>
          <w:tcPr>
            <w:tcW w:w="1268" w:type="pct"/>
            <w:tcBorders>
              <w:bottom w:val="single" w:sz="4" w:space="0" w:color="auto"/>
            </w:tcBorders>
            <w:tcMar>
              <w:top w:w="113" w:type="dxa"/>
              <w:bottom w:w="113" w:type="dxa"/>
            </w:tcMar>
          </w:tcPr>
          <w:p w14:paraId="6651583C" w14:textId="77777777" w:rsidR="004D7A63" w:rsidRPr="0062458F" w:rsidRDefault="004D7A63" w:rsidP="00541812">
            <w:pPr>
              <w:spacing w:line="480" w:lineRule="auto"/>
              <w:jc w:val="both"/>
              <w:rPr>
                <w:rFonts w:ascii="Times New Roman" w:hAnsi="Times New Roman"/>
                <w:sz w:val="24"/>
                <w:szCs w:val="24"/>
              </w:rPr>
            </w:pPr>
          </w:p>
        </w:tc>
        <w:tc>
          <w:tcPr>
            <w:tcW w:w="2245" w:type="pct"/>
            <w:tcBorders>
              <w:bottom w:val="single" w:sz="4" w:space="0" w:color="auto"/>
            </w:tcBorders>
            <w:tcMar>
              <w:top w:w="113" w:type="dxa"/>
              <w:left w:w="28" w:type="dxa"/>
              <w:bottom w:w="113" w:type="dxa"/>
              <w:right w:w="28" w:type="dxa"/>
            </w:tcMar>
          </w:tcPr>
          <w:p w14:paraId="59B2DDB9" w14:textId="77777777" w:rsidR="004D7A63" w:rsidRPr="0062458F" w:rsidRDefault="004D7A63" w:rsidP="00541812">
            <w:pPr>
              <w:spacing w:line="480" w:lineRule="auto"/>
              <w:jc w:val="center"/>
              <w:rPr>
                <w:rFonts w:ascii="Times New Roman" w:hAnsi="Times New Roman"/>
                <w:sz w:val="24"/>
                <w:szCs w:val="24"/>
              </w:rPr>
            </w:pPr>
          </w:p>
        </w:tc>
        <w:tc>
          <w:tcPr>
            <w:tcW w:w="1028" w:type="pct"/>
            <w:tcBorders>
              <w:bottom w:val="single" w:sz="4" w:space="0" w:color="auto"/>
            </w:tcBorders>
            <w:tcMar>
              <w:top w:w="113" w:type="dxa"/>
              <w:bottom w:w="113" w:type="dxa"/>
            </w:tcMar>
          </w:tcPr>
          <w:p w14:paraId="3DF0D993" w14:textId="77777777" w:rsidR="004D7A63" w:rsidRPr="00CD1997" w:rsidRDefault="004D7A63" w:rsidP="00541812">
            <w:pPr>
              <w:spacing w:line="480" w:lineRule="auto"/>
              <w:rPr>
                <w:rFonts w:ascii="Times New Roman" w:hAnsi="Times New Roman"/>
                <w:sz w:val="24"/>
                <w:szCs w:val="24"/>
              </w:rPr>
            </w:pPr>
          </w:p>
        </w:tc>
      </w:tr>
      <w:tr w:rsidR="004D7A63" w:rsidRPr="00AC08A7" w14:paraId="38D89125" w14:textId="77777777" w:rsidTr="00541812">
        <w:tc>
          <w:tcPr>
            <w:tcW w:w="5000" w:type="pct"/>
            <w:gridSpan w:val="4"/>
            <w:tcBorders>
              <w:top w:val="single" w:sz="4" w:space="0" w:color="auto"/>
            </w:tcBorders>
            <w:tcMar>
              <w:top w:w="113" w:type="dxa"/>
              <w:left w:w="28" w:type="dxa"/>
              <w:bottom w:w="113" w:type="dxa"/>
              <w:right w:w="28" w:type="dxa"/>
            </w:tcMar>
          </w:tcPr>
          <w:p w14:paraId="7C4687E7" w14:textId="77777777" w:rsidR="004D7A63" w:rsidRPr="00CD1997" w:rsidRDefault="004D7A63" w:rsidP="00541812">
            <w:pPr>
              <w:spacing w:line="480" w:lineRule="auto"/>
              <w:rPr>
                <w:rFonts w:ascii="Times New Roman" w:hAnsi="Times New Roman"/>
                <w:b/>
                <w:sz w:val="24"/>
                <w:szCs w:val="24"/>
              </w:rPr>
            </w:pPr>
            <w:r w:rsidRPr="00CD1997">
              <w:rPr>
                <w:rFonts w:ascii="Times New Roman" w:hAnsi="Times New Roman"/>
                <w:b/>
                <w:sz w:val="24"/>
                <w:szCs w:val="24"/>
              </w:rPr>
              <w:lastRenderedPageBreak/>
              <w:t>Host management</w:t>
            </w:r>
          </w:p>
        </w:tc>
      </w:tr>
      <w:tr w:rsidR="004D7A63" w:rsidRPr="00AC08A7" w14:paraId="73028002" w14:textId="77777777" w:rsidTr="00541812">
        <w:tc>
          <w:tcPr>
            <w:tcW w:w="458" w:type="pct"/>
            <w:tcMar>
              <w:top w:w="113" w:type="dxa"/>
              <w:bottom w:w="113" w:type="dxa"/>
            </w:tcMar>
          </w:tcPr>
          <w:p w14:paraId="67450564"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β</m:t>
                </m:r>
              </m:oMath>
            </m:oMathPara>
          </w:p>
        </w:tc>
        <w:tc>
          <w:tcPr>
            <w:tcW w:w="1268" w:type="pct"/>
            <w:tcMar>
              <w:top w:w="113" w:type="dxa"/>
              <w:bottom w:w="113" w:type="dxa"/>
            </w:tcMar>
          </w:tcPr>
          <w:p w14:paraId="5DECBC12"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Rate of ingestion of L3 on pasture</w:t>
            </w:r>
          </w:p>
        </w:tc>
        <w:tc>
          <w:tcPr>
            <w:tcW w:w="2245" w:type="pct"/>
            <w:tcMar>
              <w:top w:w="113" w:type="dxa"/>
              <w:left w:w="28" w:type="dxa"/>
              <w:bottom w:w="113" w:type="dxa"/>
              <w:right w:w="28" w:type="dxa"/>
            </w:tcMar>
          </w:tcPr>
          <w:p w14:paraId="5DF7EA36" w14:textId="77777777" w:rsidR="004D7A63" w:rsidRPr="0062458F" w:rsidRDefault="00C968AB" w:rsidP="00541812">
            <w:pPr>
              <w:spacing w:line="480" w:lineRule="auto"/>
              <w:jc w:val="center"/>
              <w:rPr>
                <w:rFonts w:ascii="Times New Roman" w:hAnsi="Times New Roman"/>
                <w:sz w:val="24"/>
                <w:szCs w:val="24"/>
              </w:rPr>
            </w:pPr>
            <m:oMathPara>
              <m:oMath>
                <m:f>
                  <m:fPr>
                    <m:ctrlPr>
                      <w:rPr>
                        <w:rFonts w:ascii="Cambria Math" w:hAnsi="Cambria Math"/>
                        <w:i/>
                        <w:iCs/>
                        <w:sz w:val="24"/>
                        <w:szCs w:val="24"/>
                      </w:rPr>
                    </m:ctrlPr>
                  </m:fPr>
                  <m:num>
                    <m:r>
                      <w:rPr>
                        <w:rFonts w:ascii="Cambria Math" w:hAnsi="Cambria Math"/>
                        <w:sz w:val="24"/>
                        <w:szCs w:val="24"/>
                      </w:rPr>
                      <m:t>c</m:t>
                    </m:r>
                  </m:num>
                  <m:den>
                    <m:r>
                      <w:rPr>
                        <w:rFonts w:ascii="Cambria Math" w:hAnsi="Cambria Math"/>
                        <w:sz w:val="24"/>
                        <w:szCs w:val="24"/>
                      </w:rPr>
                      <m:t>BA</m:t>
                    </m:r>
                  </m:den>
                </m:f>
              </m:oMath>
            </m:oMathPara>
          </w:p>
        </w:tc>
        <w:tc>
          <w:tcPr>
            <w:tcW w:w="1028" w:type="pct"/>
            <w:tcMar>
              <w:top w:w="113" w:type="dxa"/>
              <w:bottom w:w="113" w:type="dxa"/>
            </w:tcMar>
          </w:tcPr>
          <w:p w14:paraId="0AE0F422"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w:t>
            </w:r>
          </w:p>
        </w:tc>
      </w:tr>
      <w:tr w:rsidR="004D7A63" w:rsidRPr="00AC08A7" w14:paraId="13B64078" w14:textId="77777777" w:rsidTr="00541812">
        <w:tc>
          <w:tcPr>
            <w:tcW w:w="458" w:type="pct"/>
            <w:tcMar>
              <w:top w:w="113" w:type="dxa"/>
              <w:bottom w:w="113" w:type="dxa"/>
            </w:tcMar>
          </w:tcPr>
          <w:p w14:paraId="41F5CDC1"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c</m:t>
                </m:r>
              </m:oMath>
            </m:oMathPara>
          </w:p>
        </w:tc>
        <w:tc>
          <w:tcPr>
            <w:tcW w:w="1268" w:type="pct"/>
            <w:tcMar>
              <w:top w:w="113" w:type="dxa"/>
              <w:bottom w:w="113" w:type="dxa"/>
            </w:tcMar>
          </w:tcPr>
          <w:p w14:paraId="0DE336DD"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Daily herbage dry matter intake per host (kg DM day</w:t>
            </w:r>
            <w:r w:rsidRPr="0062458F">
              <w:rPr>
                <w:rFonts w:ascii="Times New Roman" w:hAnsi="Times New Roman"/>
                <w:sz w:val="24"/>
                <w:szCs w:val="24"/>
                <w:vertAlign w:val="superscript"/>
              </w:rPr>
              <w:t>-1</w:t>
            </w:r>
            <w:r w:rsidRPr="0062458F">
              <w:rPr>
                <w:rFonts w:ascii="Times New Roman" w:hAnsi="Times New Roman"/>
                <w:sz w:val="24"/>
                <w:szCs w:val="24"/>
              </w:rPr>
              <w:t>)</w:t>
            </w:r>
          </w:p>
        </w:tc>
        <w:tc>
          <w:tcPr>
            <w:tcW w:w="2245" w:type="pct"/>
            <w:tcMar>
              <w:top w:w="113" w:type="dxa"/>
              <w:left w:w="28" w:type="dxa"/>
              <w:bottom w:w="113" w:type="dxa"/>
              <w:right w:w="28" w:type="dxa"/>
            </w:tcMar>
          </w:tcPr>
          <w:p w14:paraId="60BC7647"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1.4</w:t>
            </w:r>
          </w:p>
        </w:tc>
        <w:tc>
          <w:tcPr>
            <w:tcW w:w="1028" w:type="pct"/>
            <w:tcMar>
              <w:top w:w="113" w:type="dxa"/>
              <w:bottom w:w="113" w:type="dxa"/>
            </w:tcMar>
          </w:tcPr>
          <w:p w14:paraId="39127243"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 xml:space="preserve"> Kao et al., 2000</w:t>
            </w:r>
          </w:p>
        </w:tc>
      </w:tr>
      <w:tr w:rsidR="004D7A63" w:rsidRPr="00AC08A7" w14:paraId="0EB649B7" w14:textId="77777777" w:rsidTr="00541812">
        <w:tc>
          <w:tcPr>
            <w:tcW w:w="458" w:type="pct"/>
            <w:tcMar>
              <w:top w:w="113" w:type="dxa"/>
              <w:bottom w:w="113" w:type="dxa"/>
            </w:tcMar>
          </w:tcPr>
          <w:p w14:paraId="51D4040C"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H</m:t>
                </m:r>
              </m:oMath>
            </m:oMathPara>
          </w:p>
        </w:tc>
        <w:tc>
          <w:tcPr>
            <w:tcW w:w="1268" w:type="pct"/>
            <w:tcMar>
              <w:top w:w="113" w:type="dxa"/>
              <w:bottom w:w="113" w:type="dxa"/>
            </w:tcMar>
          </w:tcPr>
          <w:p w14:paraId="4DAC3300"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Host density or stocking density (sheep ha</w:t>
            </w:r>
            <w:r w:rsidRPr="0062458F">
              <w:rPr>
                <w:rFonts w:ascii="Times New Roman" w:hAnsi="Times New Roman"/>
                <w:sz w:val="24"/>
                <w:szCs w:val="24"/>
                <w:vertAlign w:val="superscript"/>
              </w:rPr>
              <w:t>-1</w:t>
            </w:r>
            <w:r w:rsidRPr="0062458F">
              <w:rPr>
                <w:rFonts w:ascii="Times New Roman" w:hAnsi="Times New Roman"/>
                <w:sz w:val="24"/>
                <w:szCs w:val="24"/>
              </w:rPr>
              <w:t>)</w:t>
            </w:r>
          </w:p>
        </w:tc>
        <w:tc>
          <w:tcPr>
            <w:tcW w:w="2245" w:type="pct"/>
            <w:tcMar>
              <w:top w:w="113" w:type="dxa"/>
              <w:left w:w="28" w:type="dxa"/>
              <w:bottom w:w="113" w:type="dxa"/>
              <w:right w:w="28" w:type="dxa"/>
            </w:tcMar>
          </w:tcPr>
          <w:p w14:paraId="622D5D64"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Either regionally variable or held constant</w:t>
            </w:r>
          </w:p>
        </w:tc>
        <w:tc>
          <w:tcPr>
            <w:tcW w:w="1028" w:type="pct"/>
            <w:tcMar>
              <w:top w:w="113" w:type="dxa"/>
              <w:bottom w:w="113" w:type="dxa"/>
            </w:tcMar>
          </w:tcPr>
          <w:p w14:paraId="0164AFBB"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Phelan et al., 2014</w:t>
            </w:r>
          </w:p>
        </w:tc>
      </w:tr>
      <w:tr w:rsidR="004D7A63" w:rsidRPr="00AC08A7" w14:paraId="03EE9908" w14:textId="77777777" w:rsidTr="00541812">
        <w:tc>
          <w:tcPr>
            <w:tcW w:w="458" w:type="pct"/>
            <w:tcMar>
              <w:top w:w="113" w:type="dxa"/>
              <w:bottom w:w="113" w:type="dxa"/>
            </w:tcMar>
          </w:tcPr>
          <w:p w14:paraId="0236AE7A"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B</m:t>
                </m:r>
              </m:oMath>
            </m:oMathPara>
          </w:p>
        </w:tc>
        <w:tc>
          <w:tcPr>
            <w:tcW w:w="1268" w:type="pct"/>
            <w:tcMar>
              <w:top w:w="113" w:type="dxa"/>
              <w:bottom w:w="113" w:type="dxa"/>
            </w:tcMar>
          </w:tcPr>
          <w:p w14:paraId="06D037C2"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Standing biomass (kg DM ha</w:t>
            </w:r>
            <w:r w:rsidRPr="0062458F">
              <w:rPr>
                <w:rFonts w:ascii="Times New Roman" w:hAnsi="Times New Roman"/>
                <w:sz w:val="24"/>
                <w:szCs w:val="24"/>
                <w:vertAlign w:val="superscript"/>
              </w:rPr>
              <w:t>-1</w:t>
            </w:r>
            <w:r w:rsidRPr="0062458F">
              <w:rPr>
                <w:rFonts w:ascii="Times New Roman" w:hAnsi="Times New Roman"/>
                <w:sz w:val="24"/>
                <w:szCs w:val="24"/>
              </w:rPr>
              <w:t>)</w:t>
            </w:r>
          </w:p>
        </w:tc>
        <w:tc>
          <w:tcPr>
            <w:tcW w:w="2245" w:type="pct"/>
            <w:tcMar>
              <w:top w:w="113" w:type="dxa"/>
              <w:left w:w="28" w:type="dxa"/>
              <w:bottom w:w="113" w:type="dxa"/>
              <w:right w:w="28" w:type="dxa"/>
            </w:tcMar>
          </w:tcPr>
          <w:p w14:paraId="7CF7B680"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2000</w:t>
            </w:r>
          </w:p>
        </w:tc>
        <w:tc>
          <w:tcPr>
            <w:tcW w:w="1028" w:type="pct"/>
            <w:tcMar>
              <w:top w:w="113" w:type="dxa"/>
              <w:bottom w:w="113" w:type="dxa"/>
            </w:tcMar>
          </w:tcPr>
          <w:p w14:paraId="46213B59"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Leathwick et al., 1992; Kao et al., 2000</w:t>
            </w:r>
          </w:p>
        </w:tc>
      </w:tr>
      <w:tr w:rsidR="004D7A63" w:rsidRPr="00AC08A7" w14:paraId="47F71714" w14:textId="77777777" w:rsidTr="00541812">
        <w:tc>
          <w:tcPr>
            <w:tcW w:w="458" w:type="pct"/>
            <w:tcBorders>
              <w:bottom w:val="single" w:sz="4" w:space="0" w:color="auto"/>
            </w:tcBorders>
            <w:tcMar>
              <w:top w:w="113" w:type="dxa"/>
              <w:bottom w:w="113" w:type="dxa"/>
            </w:tcMar>
          </w:tcPr>
          <w:p w14:paraId="73717742"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A</m:t>
                </m:r>
              </m:oMath>
            </m:oMathPara>
          </w:p>
        </w:tc>
        <w:tc>
          <w:tcPr>
            <w:tcW w:w="1268" w:type="pct"/>
            <w:tcBorders>
              <w:bottom w:val="single" w:sz="4" w:space="0" w:color="auto"/>
            </w:tcBorders>
            <w:tcMar>
              <w:top w:w="113" w:type="dxa"/>
              <w:bottom w:w="113" w:type="dxa"/>
            </w:tcMar>
          </w:tcPr>
          <w:p w14:paraId="62F91762"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Grazing area (ha)</w:t>
            </w:r>
          </w:p>
        </w:tc>
        <w:tc>
          <w:tcPr>
            <w:tcW w:w="2245" w:type="pct"/>
            <w:tcBorders>
              <w:bottom w:val="single" w:sz="4" w:space="0" w:color="auto"/>
            </w:tcBorders>
            <w:tcMar>
              <w:top w:w="113" w:type="dxa"/>
              <w:left w:w="28" w:type="dxa"/>
              <w:bottom w:w="113" w:type="dxa"/>
              <w:right w:w="28" w:type="dxa"/>
            </w:tcMar>
          </w:tcPr>
          <w:p w14:paraId="090306E9"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1</w:t>
            </w:r>
          </w:p>
        </w:tc>
        <w:tc>
          <w:tcPr>
            <w:tcW w:w="1028" w:type="pct"/>
            <w:tcBorders>
              <w:bottom w:val="single" w:sz="4" w:space="0" w:color="auto"/>
            </w:tcBorders>
            <w:tcMar>
              <w:top w:w="113" w:type="dxa"/>
              <w:bottom w:w="113" w:type="dxa"/>
            </w:tcMar>
          </w:tcPr>
          <w:p w14:paraId="542CD93B"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w:t>
            </w:r>
          </w:p>
          <w:p w14:paraId="57969C4D" w14:textId="77777777" w:rsidR="004D7A63" w:rsidRPr="00CD1997" w:rsidRDefault="004D7A63" w:rsidP="00541812">
            <w:pPr>
              <w:spacing w:line="480" w:lineRule="auto"/>
              <w:rPr>
                <w:rFonts w:ascii="Times New Roman" w:hAnsi="Times New Roman"/>
                <w:sz w:val="24"/>
                <w:szCs w:val="24"/>
              </w:rPr>
            </w:pPr>
          </w:p>
        </w:tc>
      </w:tr>
      <w:tr w:rsidR="004D7A63" w:rsidRPr="00AC08A7" w14:paraId="625AA694" w14:textId="77777777" w:rsidTr="00541812">
        <w:tc>
          <w:tcPr>
            <w:tcW w:w="5000" w:type="pct"/>
            <w:gridSpan w:val="4"/>
            <w:tcBorders>
              <w:top w:val="single" w:sz="4" w:space="0" w:color="auto"/>
            </w:tcBorders>
            <w:tcMar>
              <w:top w:w="113" w:type="dxa"/>
              <w:left w:w="28" w:type="dxa"/>
              <w:bottom w:w="113" w:type="dxa"/>
              <w:right w:w="28" w:type="dxa"/>
            </w:tcMar>
          </w:tcPr>
          <w:p w14:paraId="6D3D43B0" w14:textId="77777777" w:rsidR="004D7A63" w:rsidRPr="00CD1997" w:rsidRDefault="004D7A63" w:rsidP="00541812">
            <w:pPr>
              <w:spacing w:line="480" w:lineRule="auto"/>
              <w:rPr>
                <w:rFonts w:ascii="Times New Roman" w:hAnsi="Times New Roman"/>
                <w:b/>
                <w:sz w:val="24"/>
                <w:szCs w:val="24"/>
              </w:rPr>
            </w:pPr>
            <w:r w:rsidRPr="00CD1997">
              <w:rPr>
                <w:rFonts w:ascii="Times New Roman" w:hAnsi="Times New Roman"/>
                <w:b/>
                <w:sz w:val="24"/>
                <w:szCs w:val="24"/>
              </w:rPr>
              <w:t>Climate</w:t>
            </w:r>
          </w:p>
        </w:tc>
      </w:tr>
      <w:tr w:rsidR="004D7A63" w:rsidRPr="00AC08A7" w14:paraId="3547DDC0" w14:textId="77777777" w:rsidTr="00541812">
        <w:tc>
          <w:tcPr>
            <w:tcW w:w="458" w:type="pct"/>
            <w:tcMar>
              <w:top w:w="113" w:type="dxa"/>
              <w:bottom w:w="113" w:type="dxa"/>
            </w:tcMar>
          </w:tcPr>
          <w:p w14:paraId="4AB56E7B"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P</m:t>
                </m:r>
              </m:oMath>
            </m:oMathPara>
          </w:p>
        </w:tc>
        <w:tc>
          <w:tcPr>
            <w:tcW w:w="1268" w:type="pct"/>
            <w:tcMar>
              <w:top w:w="113" w:type="dxa"/>
              <w:bottom w:w="113" w:type="dxa"/>
            </w:tcMar>
          </w:tcPr>
          <w:p w14:paraId="2D5C420C"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Total daily precipitation (mm)</w:t>
            </w:r>
          </w:p>
        </w:tc>
        <w:tc>
          <w:tcPr>
            <w:tcW w:w="2245" w:type="pct"/>
            <w:tcMar>
              <w:top w:w="113" w:type="dxa"/>
              <w:left w:w="28" w:type="dxa"/>
              <w:bottom w:w="113" w:type="dxa"/>
              <w:right w:w="28" w:type="dxa"/>
            </w:tcMar>
          </w:tcPr>
          <w:p w14:paraId="475E8646"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Daily variable</w:t>
            </w:r>
          </w:p>
        </w:tc>
        <w:tc>
          <w:tcPr>
            <w:tcW w:w="1028" w:type="pct"/>
            <w:tcMar>
              <w:top w:w="113" w:type="dxa"/>
              <w:bottom w:w="113" w:type="dxa"/>
            </w:tcMar>
          </w:tcPr>
          <w:p w14:paraId="105202F3"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 xml:space="preserve"> Haylock et al., 2008; </w:t>
            </w:r>
            <w:r w:rsidRPr="00CD1997">
              <w:rPr>
                <w:rFonts w:ascii="Times New Roman" w:hAnsi="Times New Roman"/>
                <w:sz w:val="24"/>
                <w:szCs w:val="24"/>
              </w:rPr>
              <w:lastRenderedPageBreak/>
              <w:t>Taylor et al., 2012</w:t>
            </w:r>
          </w:p>
        </w:tc>
      </w:tr>
      <w:tr w:rsidR="004D7A63" w:rsidRPr="00AC08A7" w14:paraId="39735732" w14:textId="77777777" w:rsidTr="00541812">
        <w:tc>
          <w:tcPr>
            <w:tcW w:w="458" w:type="pct"/>
            <w:tcMar>
              <w:top w:w="113" w:type="dxa"/>
              <w:bottom w:w="113" w:type="dxa"/>
            </w:tcMar>
          </w:tcPr>
          <w:p w14:paraId="2112CE71"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w:lastRenderedPageBreak/>
                  <m:t>E</m:t>
                </m:r>
              </m:oMath>
            </m:oMathPara>
          </w:p>
        </w:tc>
        <w:tc>
          <w:tcPr>
            <w:tcW w:w="1268" w:type="pct"/>
            <w:tcMar>
              <w:top w:w="113" w:type="dxa"/>
              <w:bottom w:w="113" w:type="dxa"/>
            </w:tcMar>
          </w:tcPr>
          <w:p w14:paraId="698687A9"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Daily potential evapotranspiration (mm day</w:t>
            </w:r>
            <w:r w:rsidRPr="0062458F">
              <w:rPr>
                <w:rFonts w:ascii="Times New Roman" w:hAnsi="Times New Roman"/>
                <w:sz w:val="24"/>
                <w:szCs w:val="24"/>
                <w:vertAlign w:val="superscript"/>
              </w:rPr>
              <w:t>-1</w:t>
            </w:r>
            <w:r w:rsidRPr="0062458F">
              <w:rPr>
                <w:rFonts w:ascii="Times New Roman" w:hAnsi="Times New Roman"/>
                <w:sz w:val="24"/>
                <w:szCs w:val="24"/>
              </w:rPr>
              <w:t>)</w:t>
            </w:r>
          </w:p>
        </w:tc>
        <w:tc>
          <w:tcPr>
            <w:tcW w:w="2245" w:type="pct"/>
            <w:tcMar>
              <w:top w:w="113" w:type="dxa"/>
              <w:left w:w="28" w:type="dxa"/>
              <w:bottom w:w="113" w:type="dxa"/>
              <w:right w:w="28" w:type="dxa"/>
            </w:tcMar>
          </w:tcPr>
          <w:p w14:paraId="690F4A97"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 xml:space="preserve">0.0023 </m:t>
                </m:r>
                <m:r>
                  <w:rPr>
                    <w:rFonts w:ascii="Cambria Math" w:hAnsi="Cambria Math" w:hint="eastAsia"/>
                    <w:sz w:val="24"/>
                    <w:szCs w:val="24"/>
                  </w:rPr>
                  <m:t>×</m:t>
                </m:r>
                <m:r>
                  <w:rPr>
                    <w:rFonts w:ascii="Cambria Math" w:hAnsi="Cambria Math"/>
                    <w:sz w:val="24"/>
                    <w:szCs w:val="24"/>
                  </w:rPr>
                  <m:t xml:space="preserve">0.408 </m:t>
                </m:r>
                <m:r>
                  <w:rPr>
                    <w:rFonts w:ascii="Cambria Math" w:hAnsi="Cambria Math" w:hint="eastAsia"/>
                    <w:sz w:val="24"/>
                    <w:szCs w:val="24"/>
                  </w:rPr>
                  <m:t>×</m:t>
                </m:r>
                <m:r>
                  <w:rPr>
                    <w:rFonts w:ascii="Cambria Math" w:hAnsi="Cambria Math"/>
                    <w:sz w:val="24"/>
                    <w:szCs w:val="24"/>
                  </w:rPr>
                  <m:t>Ra</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max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min</m:t>
                            </m:r>
                          </m:sub>
                        </m:sSub>
                      </m:num>
                      <m:den>
                        <m:r>
                          <w:rPr>
                            <w:rFonts w:ascii="Cambria Math" w:hAnsi="Cambria Math"/>
                            <w:sz w:val="24"/>
                            <w:szCs w:val="24"/>
                          </w:rPr>
                          <m:t>2</m:t>
                        </m:r>
                      </m:den>
                    </m:f>
                    <m:r>
                      <w:rPr>
                        <w:rFonts w:ascii="Cambria Math" w:hAnsi="Cambria Math"/>
                        <w:sz w:val="24"/>
                        <w:szCs w:val="24"/>
                      </w:rPr>
                      <m:t>+17.8</m:t>
                    </m:r>
                  </m:e>
                </m:d>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max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min</m:t>
                        </m:r>
                      </m:sub>
                    </m:sSub>
                  </m:e>
                </m:rad>
              </m:oMath>
            </m:oMathPara>
          </w:p>
        </w:tc>
        <w:tc>
          <w:tcPr>
            <w:tcW w:w="1028" w:type="pct"/>
            <w:tcMar>
              <w:top w:w="113" w:type="dxa"/>
              <w:bottom w:w="113" w:type="dxa"/>
            </w:tcMar>
          </w:tcPr>
          <w:p w14:paraId="0AAD67CA"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color w:val="FF0000"/>
                <w:sz w:val="24"/>
                <w:szCs w:val="24"/>
              </w:rPr>
              <w:t xml:space="preserve"> </w:t>
            </w:r>
            <w:r w:rsidRPr="00CD1997">
              <w:rPr>
                <w:rFonts w:ascii="Times New Roman" w:hAnsi="Times New Roman"/>
                <w:sz w:val="24"/>
                <w:szCs w:val="24"/>
              </w:rPr>
              <w:t>Hargreaves &amp; Samani, 1985</w:t>
            </w:r>
          </w:p>
        </w:tc>
      </w:tr>
      <w:tr w:rsidR="004D7A63" w:rsidRPr="00AC08A7" w14:paraId="3A8ACC7D" w14:textId="77777777" w:rsidTr="00541812">
        <w:tc>
          <w:tcPr>
            <w:tcW w:w="458" w:type="pct"/>
            <w:tcMar>
              <w:top w:w="113" w:type="dxa"/>
              <w:bottom w:w="113" w:type="dxa"/>
            </w:tcMar>
          </w:tcPr>
          <w:p w14:paraId="18E4F674" w14:textId="77777777" w:rsidR="004D7A63" w:rsidRPr="0062458F" w:rsidRDefault="004D7A63" w:rsidP="00541812">
            <w:pPr>
              <w:spacing w:line="480" w:lineRule="auto"/>
              <w:jc w:val="center"/>
              <w:rPr>
                <w:rFonts w:ascii="Times New Roman" w:hAnsi="Times New Roman"/>
                <w:sz w:val="24"/>
                <w:szCs w:val="24"/>
              </w:rPr>
            </w:pPr>
            <m:oMathPara>
              <m:oMath>
                <m:r>
                  <w:rPr>
                    <w:rFonts w:ascii="Cambria Math" w:hAnsi="Cambria Math"/>
                    <w:sz w:val="24"/>
                    <w:szCs w:val="24"/>
                  </w:rPr>
                  <m:t>Ra</m:t>
                </m:r>
              </m:oMath>
            </m:oMathPara>
          </w:p>
        </w:tc>
        <w:tc>
          <w:tcPr>
            <w:tcW w:w="1268" w:type="pct"/>
            <w:tcMar>
              <w:top w:w="113" w:type="dxa"/>
              <w:bottom w:w="113" w:type="dxa"/>
            </w:tcMar>
          </w:tcPr>
          <w:p w14:paraId="22CF7917"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Extra-terrestrial radiation (MJm</w:t>
            </w:r>
            <w:r w:rsidRPr="0062458F">
              <w:rPr>
                <w:rFonts w:ascii="Times New Roman" w:hAnsi="Times New Roman"/>
                <w:sz w:val="24"/>
                <w:szCs w:val="24"/>
                <w:vertAlign w:val="superscript"/>
              </w:rPr>
              <w:t>-2</w:t>
            </w:r>
            <w:r w:rsidRPr="0062458F">
              <w:rPr>
                <w:rFonts w:ascii="Times New Roman" w:hAnsi="Times New Roman"/>
                <w:sz w:val="24"/>
                <w:szCs w:val="24"/>
              </w:rPr>
              <w:t>day</w:t>
            </w:r>
            <w:r w:rsidRPr="0062458F">
              <w:rPr>
                <w:rFonts w:ascii="Times New Roman" w:hAnsi="Times New Roman"/>
                <w:sz w:val="24"/>
                <w:szCs w:val="24"/>
                <w:vertAlign w:val="superscript"/>
              </w:rPr>
              <w:t>-1</w:t>
            </w:r>
            <w:r w:rsidRPr="0062458F">
              <w:rPr>
                <w:rFonts w:ascii="Times New Roman" w:hAnsi="Times New Roman"/>
                <w:sz w:val="24"/>
                <w:szCs w:val="24"/>
              </w:rPr>
              <w:t>)</w:t>
            </w:r>
          </w:p>
        </w:tc>
        <w:tc>
          <w:tcPr>
            <w:tcW w:w="2245" w:type="pct"/>
            <w:tcMar>
              <w:top w:w="113" w:type="dxa"/>
              <w:left w:w="28" w:type="dxa"/>
              <w:bottom w:w="113" w:type="dxa"/>
              <w:right w:w="28" w:type="dxa"/>
            </w:tcMar>
          </w:tcPr>
          <w:p w14:paraId="0C651CA2"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Daily variable</w:t>
            </w:r>
          </w:p>
        </w:tc>
        <w:tc>
          <w:tcPr>
            <w:tcW w:w="1028" w:type="pct"/>
            <w:tcMar>
              <w:top w:w="113" w:type="dxa"/>
              <w:bottom w:w="113" w:type="dxa"/>
            </w:tcMar>
          </w:tcPr>
          <w:p w14:paraId="1E082BF3"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 xml:space="preserve"> Anon, 2002</w:t>
            </w:r>
          </w:p>
        </w:tc>
      </w:tr>
      <w:tr w:rsidR="004D7A63" w:rsidRPr="00AC08A7" w14:paraId="10C1BBED" w14:textId="77777777" w:rsidTr="00541812">
        <w:tc>
          <w:tcPr>
            <w:tcW w:w="458" w:type="pct"/>
            <w:tcMar>
              <w:top w:w="113" w:type="dxa"/>
              <w:bottom w:w="113" w:type="dxa"/>
            </w:tcMar>
          </w:tcPr>
          <w:p w14:paraId="79D3AEA0" w14:textId="77777777" w:rsidR="004D7A63" w:rsidRPr="0062458F" w:rsidRDefault="00C968AB" w:rsidP="00541812">
            <w:pPr>
              <w:spacing w:line="48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mean</m:t>
                    </m:r>
                  </m:sub>
                </m:sSub>
              </m:oMath>
            </m:oMathPara>
          </w:p>
        </w:tc>
        <w:tc>
          <w:tcPr>
            <w:tcW w:w="1268" w:type="pct"/>
            <w:tcMar>
              <w:top w:w="113" w:type="dxa"/>
              <w:bottom w:w="113" w:type="dxa"/>
            </w:tcMar>
          </w:tcPr>
          <w:p w14:paraId="48DF1A73"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Mean daily temperature (°C)</w:t>
            </w:r>
          </w:p>
        </w:tc>
        <w:tc>
          <w:tcPr>
            <w:tcW w:w="2245" w:type="pct"/>
            <w:tcMar>
              <w:top w:w="113" w:type="dxa"/>
              <w:left w:w="28" w:type="dxa"/>
              <w:bottom w:w="113" w:type="dxa"/>
              <w:right w:w="28" w:type="dxa"/>
            </w:tcMar>
          </w:tcPr>
          <w:p w14:paraId="32067E07"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Daily variable</w:t>
            </w:r>
          </w:p>
        </w:tc>
        <w:tc>
          <w:tcPr>
            <w:tcW w:w="1028" w:type="pct"/>
            <w:tcMar>
              <w:top w:w="113" w:type="dxa"/>
              <w:bottom w:w="113" w:type="dxa"/>
            </w:tcMar>
          </w:tcPr>
          <w:p w14:paraId="3E1D9AA0"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Haylock et al., 2008; Taylor et al., 2012</w:t>
            </w:r>
          </w:p>
        </w:tc>
      </w:tr>
      <w:tr w:rsidR="004D7A63" w:rsidRPr="00AC08A7" w14:paraId="7BC30319" w14:textId="77777777" w:rsidTr="00541812">
        <w:tc>
          <w:tcPr>
            <w:tcW w:w="458" w:type="pct"/>
            <w:tcMar>
              <w:top w:w="113" w:type="dxa"/>
              <w:bottom w:w="113" w:type="dxa"/>
            </w:tcMar>
          </w:tcPr>
          <w:p w14:paraId="735337BB" w14:textId="77777777" w:rsidR="004D7A63" w:rsidRPr="0062458F" w:rsidRDefault="00C968AB" w:rsidP="00541812">
            <w:pPr>
              <w:spacing w:line="48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min</m:t>
                    </m:r>
                  </m:sub>
                </m:sSub>
              </m:oMath>
            </m:oMathPara>
          </w:p>
        </w:tc>
        <w:tc>
          <w:tcPr>
            <w:tcW w:w="1268" w:type="pct"/>
            <w:tcMar>
              <w:top w:w="113" w:type="dxa"/>
              <w:bottom w:w="113" w:type="dxa"/>
            </w:tcMar>
          </w:tcPr>
          <w:p w14:paraId="5A8DE975"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Minimum daily temperature (°C)</w:t>
            </w:r>
          </w:p>
        </w:tc>
        <w:tc>
          <w:tcPr>
            <w:tcW w:w="2245" w:type="pct"/>
            <w:tcMar>
              <w:top w:w="113" w:type="dxa"/>
              <w:left w:w="28" w:type="dxa"/>
              <w:bottom w:w="113" w:type="dxa"/>
              <w:right w:w="28" w:type="dxa"/>
            </w:tcMar>
          </w:tcPr>
          <w:p w14:paraId="11421655"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Daily variable</w:t>
            </w:r>
          </w:p>
        </w:tc>
        <w:tc>
          <w:tcPr>
            <w:tcW w:w="1028" w:type="pct"/>
            <w:tcMar>
              <w:top w:w="113" w:type="dxa"/>
              <w:bottom w:w="113" w:type="dxa"/>
            </w:tcMar>
          </w:tcPr>
          <w:p w14:paraId="2F5F72C7"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Haylock et al., 2008; Taylor et al., 2012</w:t>
            </w:r>
          </w:p>
        </w:tc>
      </w:tr>
      <w:tr w:rsidR="004D7A63" w:rsidRPr="00AC08A7" w14:paraId="0CDE0840" w14:textId="77777777" w:rsidTr="00541812">
        <w:tc>
          <w:tcPr>
            <w:tcW w:w="458" w:type="pct"/>
            <w:tcBorders>
              <w:bottom w:val="single" w:sz="4" w:space="0" w:color="auto"/>
            </w:tcBorders>
            <w:tcMar>
              <w:top w:w="113" w:type="dxa"/>
              <w:bottom w:w="113" w:type="dxa"/>
            </w:tcMar>
          </w:tcPr>
          <w:p w14:paraId="035AC8E0" w14:textId="77777777" w:rsidR="004D7A63" w:rsidRPr="0062458F" w:rsidRDefault="00C968AB" w:rsidP="00541812">
            <w:pPr>
              <w:spacing w:line="48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max</m:t>
                    </m:r>
                  </m:sub>
                </m:sSub>
              </m:oMath>
            </m:oMathPara>
          </w:p>
        </w:tc>
        <w:tc>
          <w:tcPr>
            <w:tcW w:w="1268" w:type="pct"/>
            <w:tcBorders>
              <w:bottom w:val="single" w:sz="4" w:space="0" w:color="auto"/>
            </w:tcBorders>
            <w:tcMar>
              <w:top w:w="113" w:type="dxa"/>
              <w:bottom w:w="113" w:type="dxa"/>
            </w:tcMar>
          </w:tcPr>
          <w:p w14:paraId="4CD8F757" w14:textId="77777777" w:rsidR="004D7A63" w:rsidRPr="0062458F" w:rsidRDefault="004D7A63" w:rsidP="00541812">
            <w:pPr>
              <w:spacing w:line="480" w:lineRule="auto"/>
              <w:jc w:val="both"/>
              <w:rPr>
                <w:rFonts w:ascii="Times New Roman" w:hAnsi="Times New Roman"/>
                <w:sz w:val="24"/>
                <w:szCs w:val="24"/>
              </w:rPr>
            </w:pPr>
            <w:r w:rsidRPr="0062458F">
              <w:rPr>
                <w:rFonts w:ascii="Times New Roman" w:hAnsi="Times New Roman"/>
                <w:sz w:val="24"/>
                <w:szCs w:val="24"/>
              </w:rPr>
              <w:t>Maximum daily temperature (°C)</w:t>
            </w:r>
          </w:p>
        </w:tc>
        <w:tc>
          <w:tcPr>
            <w:tcW w:w="2245" w:type="pct"/>
            <w:tcBorders>
              <w:bottom w:val="single" w:sz="4" w:space="0" w:color="auto"/>
            </w:tcBorders>
            <w:tcMar>
              <w:top w:w="113" w:type="dxa"/>
              <w:left w:w="28" w:type="dxa"/>
              <w:bottom w:w="113" w:type="dxa"/>
              <w:right w:w="28" w:type="dxa"/>
            </w:tcMar>
          </w:tcPr>
          <w:p w14:paraId="3A95A6C3" w14:textId="77777777" w:rsidR="004D7A63" w:rsidRPr="0062458F" w:rsidRDefault="004D7A63" w:rsidP="00541812">
            <w:pPr>
              <w:spacing w:line="480" w:lineRule="auto"/>
              <w:jc w:val="center"/>
              <w:rPr>
                <w:rFonts w:ascii="Times New Roman" w:hAnsi="Times New Roman"/>
                <w:sz w:val="24"/>
                <w:szCs w:val="24"/>
              </w:rPr>
            </w:pPr>
            <w:r w:rsidRPr="0062458F">
              <w:rPr>
                <w:rFonts w:ascii="Times New Roman" w:hAnsi="Times New Roman"/>
                <w:sz w:val="24"/>
                <w:szCs w:val="24"/>
              </w:rPr>
              <w:t>Daily variable</w:t>
            </w:r>
          </w:p>
        </w:tc>
        <w:tc>
          <w:tcPr>
            <w:tcW w:w="1028" w:type="pct"/>
            <w:tcBorders>
              <w:bottom w:val="single" w:sz="4" w:space="0" w:color="auto"/>
            </w:tcBorders>
            <w:tcMar>
              <w:top w:w="113" w:type="dxa"/>
              <w:bottom w:w="113" w:type="dxa"/>
            </w:tcMar>
          </w:tcPr>
          <w:p w14:paraId="1A2B5EBC" w14:textId="77777777" w:rsidR="004D7A63" w:rsidRPr="00CD1997" w:rsidRDefault="004D7A63" w:rsidP="00541812">
            <w:pPr>
              <w:spacing w:line="480" w:lineRule="auto"/>
              <w:rPr>
                <w:rFonts w:ascii="Times New Roman" w:hAnsi="Times New Roman"/>
                <w:sz w:val="24"/>
                <w:szCs w:val="24"/>
              </w:rPr>
            </w:pPr>
            <w:r w:rsidRPr="00CD1997">
              <w:rPr>
                <w:rFonts w:ascii="Times New Roman" w:hAnsi="Times New Roman"/>
                <w:sz w:val="24"/>
                <w:szCs w:val="24"/>
              </w:rPr>
              <w:t>Haylock et al., 2008; Taylor et al., 2012</w:t>
            </w:r>
          </w:p>
        </w:tc>
      </w:tr>
    </w:tbl>
    <w:p w14:paraId="3CEF2A56" w14:textId="77777777" w:rsidR="004D7A63" w:rsidRDefault="004D7A63">
      <w:pPr>
        <w:spacing w:line="480" w:lineRule="auto"/>
        <w:rPr>
          <w:rFonts w:ascii="Times New Roman" w:hAnsi="Times New Roman"/>
          <w:sz w:val="24"/>
          <w:szCs w:val="24"/>
        </w:rPr>
      </w:pPr>
    </w:p>
    <w:p w14:paraId="3E37E9BA" w14:textId="77777777" w:rsidR="004D7A63" w:rsidRDefault="004D7A63">
      <w:pPr>
        <w:spacing w:line="480" w:lineRule="auto"/>
        <w:rPr>
          <w:rFonts w:ascii="Times New Roman" w:hAnsi="Times New Roman"/>
          <w:sz w:val="24"/>
          <w:szCs w:val="24"/>
        </w:rPr>
        <w:sectPr w:rsidR="004D7A63" w:rsidSect="004D7A63">
          <w:pgSz w:w="16838" w:h="11906" w:orient="landscape"/>
          <w:pgMar w:top="1440" w:right="1440" w:bottom="1440" w:left="1440" w:header="708" w:footer="708" w:gutter="0"/>
          <w:lnNumType w:countBy="1" w:restart="continuous"/>
          <w:cols w:space="708"/>
          <w:docGrid w:linePitch="360"/>
        </w:sectPr>
      </w:pPr>
    </w:p>
    <w:p w14:paraId="020E5F2A" w14:textId="77777777" w:rsidR="003C7F43" w:rsidRPr="00715CF7" w:rsidRDefault="003C7F43" w:rsidP="003C7F43">
      <w:pPr>
        <w:rPr>
          <w:rFonts w:ascii="Times New Roman" w:eastAsiaTheme="minorHAnsi" w:hAnsi="Times New Roman"/>
          <w:sz w:val="24"/>
          <w:szCs w:val="24"/>
          <w:u w:val="single"/>
        </w:rPr>
      </w:pPr>
      <w:r w:rsidRPr="00715CF7">
        <w:rPr>
          <w:rFonts w:ascii="Times New Roman" w:eastAsiaTheme="minorHAnsi" w:hAnsi="Times New Roman"/>
          <w:sz w:val="24"/>
          <w:szCs w:val="24"/>
          <w:u w:val="single"/>
        </w:rPr>
        <w:lastRenderedPageBreak/>
        <w:t>SUPPORTING INFORMATION</w:t>
      </w:r>
    </w:p>
    <w:p w14:paraId="7C657285" w14:textId="77777777" w:rsidR="003C7F43" w:rsidRPr="00715CF7" w:rsidRDefault="003C7F43" w:rsidP="003C7F43">
      <w:pPr>
        <w:spacing w:line="480" w:lineRule="auto"/>
        <w:jc w:val="both"/>
        <w:rPr>
          <w:rFonts w:ascii="Times New Roman" w:hAnsi="Times New Roman"/>
          <w:sz w:val="24"/>
          <w:szCs w:val="24"/>
        </w:rPr>
      </w:pPr>
      <w:r w:rsidRPr="00715CF7">
        <w:rPr>
          <w:rFonts w:ascii="Times New Roman" w:hAnsi="Times New Roman"/>
          <w:sz w:val="24"/>
          <w:szCs w:val="24"/>
        </w:rPr>
        <w:t>Fig. S1. Livestock units (LSU) per hectare derived from Phelan et al. [32]. 1 LSU = 10 sheep.</w:t>
      </w:r>
    </w:p>
    <w:p w14:paraId="5AE75539" w14:textId="77777777" w:rsidR="003C7F43" w:rsidRPr="00715CF7" w:rsidRDefault="003C7F43" w:rsidP="003C7F43">
      <w:pPr>
        <w:spacing w:line="480" w:lineRule="auto"/>
        <w:jc w:val="both"/>
        <w:rPr>
          <w:rFonts w:ascii="Times New Roman" w:hAnsi="Times New Roman"/>
          <w:sz w:val="24"/>
          <w:szCs w:val="24"/>
        </w:rPr>
      </w:pPr>
      <w:r w:rsidRPr="00715CF7">
        <w:rPr>
          <w:rFonts w:ascii="Times New Roman" w:hAnsi="Times New Roman"/>
          <w:noProof/>
          <w:sz w:val="24"/>
          <w:szCs w:val="24"/>
          <w:lang w:val="en-US"/>
        </w:rPr>
        <w:drawing>
          <wp:inline distT="0" distB="0" distL="0" distR="0" wp14:anchorId="70906FEA" wp14:editId="70225586">
            <wp:extent cx="3155601" cy="3208020"/>
            <wp:effectExtent l="0" t="0" r="6985" b="0"/>
            <wp:docPr id="10" name="Picture 10" descr="C:\Users\hr4033\Dropbox\Work\GLOWORM\Publications\Manuscripts in prep\10. Q0 Haemonchus\Q0_Haem_output\figures\JPG\H_sheep_goat_other_mapinterp_EOBS.e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4033\Dropbox\Work\GLOWORM\Publications\Manuscripts in prep\10. Q0 Haemonchus\Q0_Haem_output\figures\JPG\H_sheep_goat_other_mapinterp_EOBS.epsi.jp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3160244" cy="3212741"/>
                    </a:xfrm>
                    <a:prstGeom prst="rect">
                      <a:avLst/>
                    </a:prstGeom>
                    <a:noFill/>
                    <a:ln>
                      <a:noFill/>
                    </a:ln>
                  </pic:spPr>
                </pic:pic>
              </a:graphicData>
            </a:graphic>
          </wp:inline>
        </w:drawing>
      </w:r>
    </w:p>
    <w:p w14:paraId="77BD54AE" w14:textId="77777777" w:rsidR="003C7F43" w:rsidRPr="00715CF7" w:rsidRDefault="003C7F43" w:rsidP="003C7F43">
      <w:pPr>
        <w:rPr>
          <w:rFonts w:ascii="Times New Roman" w:eastAsiaTheme="minorHAnsi" w:hAnsi="Times New Roman"/>
          <w:sz w:val="24"/>
          <w:szCs w:val="24"/>
        </w:rPr>
      </w:pPr>
      <w:r w:rsidRPr="00715CF7">
        <w:rPr>
          <w:rFonts w:ascii="Times New Roman" w:eastAsiaTheme="minorHAnsi" w:hAnsi="Times New Roman"/>
          <w:sz w:val="24"/>
          <w:szCs w:val="24"/>
        </w:rPr>
        <w:br w:type="page"/>
      </w:r>
    </w:p>
    <w:p w14:paraId="35668369" w14:textId="77777777" w:rsidR="003C7F43" w:rsidRPr="00715CF7" w:rsidRDefault="003C7F43" w:rsidP="003C7F43">
      <w:pPr>
        <w:spacing w:line="480" w:lineRule="auto"/>
        <w:rPr>
          <w:rFonts w:ascii="Times New Roman" w:hAnsi="Times New Roman"/>
          <w:sz w:val="24"/>
          <w:szCs w:val="24"/>
        </w:rPr>
      </w:pPr>
      <w:r w:rsidRPr="00715CF7">
        <w:rPr>
          <w:rFonts w:ascii="Times New Roman" w:hAnsi="Times New Roman"/>
          <w:sz w:val="24"/>
          <w:szCs w:val="24"/>
        </w:rPr>
        <w:lastRenderedPageBreak/>
        <w:t>Fig. S2. Monthly Q</w:t>
      </w:r>
      <w:r w:rsidRPr="00715CF7">
        <w:rPr>
          <w:rFonts w:ascii="Times New Roman" w:hAnsi="Times New Roman"/>
          <w:sz w:val="24"/>
          <w:szCs w:val="24"/>
          <w:vertAlign w:val="subscript"/>
        </w:rPr>
        <w:t>0</w:t>
      </w:r>
      <w:r w:rsidRPr="00715CF7">
        <w:rPr>
          <w:rFonts w:ascii="Times New Roman" w:hAnsi="Times New Roman"/>
          <w:sz w:val="24"/>
          <w:szCs w:val="24"/>
        </w:rPr>
        <w:t xml:space="preserve"> estimates </w:t>
      </w:r>
      <w:r w:rsidRPr="00715CF7">
        <w:rPr>
          <w:rFonts w:ascii="Times New Roman" w:hAnsi="Times New Roman"/>
          <w:bCs/>
          <w:sz w:val="24"/>
          <w:szCs w:val="24"/>
        </w:rPr>
        <w:t xml:space="preserve">based on the EOBS climate data for the 1970s (1970-1979) and a spatially variable sheep stocking density (Fig. </w:t>
      </w:r>
      <w:proofErr w:type="gramStart"/>
      <w:r w:rsidRPr="00715CF7">
        <w:rPr>
          <w:rFonts w:ascii="Times New Roman" w:hAnsi="Times New Roman"/>
          <w:bCs/>
          <w:sz w:val="24"/>
          <w:szCs w:val="24"/>
        </w:rPr>
        <w:t xml:space="preserve">S1; </w:t>
      </w:r>
      <w:r w:rsidRPr="00715CF7">
        <w:rPr>
          <w:rFonts w:ascii="Times New Roman" w:hAnsi="Times New Roman"/>
          <w:bCs/>
          <w:i/>
          <w:sz w:val="24"/>
          <w:szCs w:val="24"/>
        </w:rPr>
        <w:t>Phelan et al.,</w:t>
      </w:r>
      <w:r w:rsidRPr="00715CF7">
        <w:rPr>
          <w:rFonts w:ascii="Times New Roman" w:hAnsi="Times New Roman"/>
          <w:bCs/>
          <w:sz w:val="24"/>
          <w:szCs w:val="24"/>
        </w:rPr>
        <w:t xml:space="preserve"> 2014).</w:t>
      </w:r>
      <w:proofErr w:type="gramEnd"/>
      <w:r w:rsidRPr="00715CF7">
        <w:rPr>
          <w:rFonts w:ascii="Times New Roman" w:hAnsi="Times New Roman"/>
          <w:bCs/>
          <w:sz w:val="24"/>
          <w:szCs w:val="24"/>
        </w:rPr>
        <w:t xml:space="preserve"> </w:t>
      </w:r>
      <w:r w:rsidRPr="00715CF7">
        <w:rPr>
          <w:rFonts w:ascii="Times New Roman" w:hAnsi="Times New Roman"/>
          <w:sz w:val="24"/>
          <w:szCs w:val="24"/>
        </w:rPr>
        <w:t>The white shading depicts regions for which no sheep stocking density data were available.</w:t>
      </w:r>
    </w:p>
    <w:p w14:paraId="38CC11B6" w14:textId="77777777" w:rsidR="003C7F43" w:rsidRPr="00715CF7" w:rsidRDefault="003C7F43" w:rsidP="003C7F43">
      <w:pPr>
        <w:spacing w:line="480" w:lineRule="auto"/>
        <w:rPr>
          <w:rFonts w:ascii="Times New Roman" w:hAnsi="Times New Roman"/>
          <w:sz w:val="24"/>
          <w:szCs w:val="24"/>
        </w:rPr>
      </w:pPr>
      <w:r w:rsidRPr="00715CF7">
        <w:rPr>
          <w:rFonts w:ascii="Times New Roman" w:hAnsi="Times New Roman"/>
          <w:noProof/>
          <w:sz w:val="24"/>
          <w:szCs w:val="24"/>
          <w:lang w:val="en-US"/>
        </w:rPr>
        <w:drawing>
          <wp:inline distT="0" distB="0" distL="0" distR="0" wp14:anchorId="7037D6B6" wp14:editId="2934E6A6">
            <wp:extent cx="4438581" cy="6115050"/>
            <wp:effectExtent l="0" t="0" r="635" b="0"/>
            <wp:docPr id="13" name="Picture 13" descr="C:\Dropbox\Work\GLOWORM\Publications\Manuscripts in prep\10. Q0 Haemonchus\Q0_Haem_output\figures\JPG\Qo_mean_seasonal_cycle_1970_1980_EOBS_Europe.e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Work\GLOWORM\Publications\Manuscripts in prep\10. Q0 Haemonchus\Q0_Haem_output\figures\JPG\Qo_mean_seasonal_cycle_1970_1980_EOBS_Europe.epsi.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438581" cy="6115050"/>
                    </a:xfrm>
                    <a:prstGeom prst="rect">
                      <a:avLst/>
                    </a:prstGeom>
                    <a:noFill/>
                    <a:ln>
                      <a:noFill/>
                    </a:ln>
                  </pic:spPr>
                </pic:pic>
              </a:graphicData>
            </a:graphic>
          </wp:inline>
        </w:drawing>
      </w:r>
    </w:p>
    <w:p w14:paraId="07D0404C" w14:textId="77777777" w:rsidR="003C7F43" w:rsidRPr="00715CF7" w:rsidRDefault="003C7F43" w:rsidP="003C7F43">
      <w:pPr>
        <w:spacing w:line="480" w:lineRule="auto"/>
        <w:rPr>
          <w:rFonts w:ascii="Times New Roman" w:eastAsiaTheme="minorHAnsi" w:hAnsi="Times New Roman"/>
          <w:sz w:val="24"/>
          <w:szCs w:val="24"/>
        </w:rPr>
      </w:pPr>
    </w:p>
    <w:p w14:paraId="5B3F5A88" w14:textId="77777777" w:rsidR="003C7F43" w:rsidRPr="00715CF7" w:rsidRDefault="003C7F43" w:rsidP="003C7F43">
      <w:pPr>
        <w:spacing w:line="480" w:lineRule="auto"/>
        <w:rPr>
          <w:rFonts w:ascii="Times New Roman" w:hAnsi="Times New Roman"/>
          <w:sz w:val="24"/>
          <w:szCs w:val="24"/>
        </w:rPr>
      </w:pPr>
      <w:r w:rsidRPr="00715CF7">
        <w:rPr>
          <w:rFonts w:ascii="Times New Roman" w:hAnsi="Times New Roman"/>
          <w:sz w:val="24"/>
          <w:szCs w:val="24"/>
        </w:rPr>
        <w:lastRenderedPageBreak/>
        <w:t>Fig. S2. Monthly Q</w:t>
      </w:r>
      <w:r w:rsidRPr="00715CF7">
        <w:rPr>
          <w:rFonts w:ascii="Times New Roman" w:hAnsi="Times New Roman"/>
          <w:sz w:val="24"/>
          <w:szCs w:val="24"/>
          <w:vertAlign w:val="subscript"/>
        </w:rPr>
        <w:t>0</w:t>
      </w:r>
      <w:r w:rsidRPr="00715CF7">
        <w:rPr>
          <w:rFonts w:ascii="Times New Roman" w:hAnsi="Times New Roman"/>
          <w:sz w:val="24"/>
          <w:szCs w:val="24"/>
        </w:rPr>
        <w:t xml:space="preserve"> estimates </w:t>
      </w:r>
      <w:r w:rsidRPr="00715CF7">
        <w:rPr>
          <w:rFonts w:ascii="Times New Roman" w:hAnsi="Times New Roman"/>
          <w:bCs/>
          <w:sz w:val="24"/>
          <w:szCs w:val="24"/>
        </w:rPr>
        <w:t xml:space="preserve">based on the EOBS climate data for the 1980s (1980-1989) and a spatially variable sheep stocking density (Fig. </w:t>
      </w:r>
      <w:proofErr w:type="gramStart"/>
      <w:r w:rsidRPr="00715CF7">
        <w:rPr>
          <w:rFonts w:ascii="Times New Roman" w:hAnsi="Times New Roman"/>
          <w:bCs/>
          <w:sz w:val="24"/>
          <w:szCs w:val="24"/>
        </w:rPr>
        <w:t xml:space="preserve">S1; Phelan </w:t>
      </w:r>
      <w:r w:rsidRPr="00715CF7">
        <w:rPr>
          <w:rFonts w:ascii="Times New Roman" w:hAnsi="Times New Roman"/>
          <w:bCs/>
          <w:i/>
          <w:sz w:val="24"/>
          <w:szCs w:val="24"/>
        </w:rPr>
        <w:t>et al.,</w:t>
      </w:r>
      <w:r w:rsidRPr="00715CF7">
        <w:rPr>
          <w:rFonts w:ascii="Times New Roman" w:hAnsi="Times New Roman"/>
          <w:bCs/>
          <w:sz w:val="24"/>
          <w:szCs w:val="24"/>
        </w:rPr>
        <w:t xml:space="preserve"> 2014).</w:t>
      </w:r>
      <w:proofErr w:type="gramEnd"/>
      <w:r w:rsidRPr="00715CF7">
        <w:rPr>
          <w:rFonts w:ascii="Times New Roman" w:hAnsi="Times New Roman"/>
          <w:bCs/>
          <w:sz w:val="24"/>
          <w:szCs w:val="24"/>
        </w:rPr>
        <w:t xml:space="preserve"> </w:t>
      </w:r>
      <w:r w:rsidRPr="00715CF7">
        <w:rPr>
          <w:rFonts w:ascii="Times New Roman" w:hAnsi="Times New Roman"/>
          <w:sz w:val="24"/>
          <w:szCs w:val="24"/>
        </w:rPr>
        <w:t>The white shading depicts regions for which no stocking density data were available.</w:t>
      </w:r>
    </w:p>
    <w:p w14:paraId="2880F2B7" w14:textId="77777777" w:rsidR="003C7F43" w:rsidRPr="00715CF7" w:rsidRDefault="003C7F43" w:rsidP="003C7F43">
      <w:pPr>
        <w:spacing w:line="480" w:lineRule="auto"/>
        <w:rPr>
          <w:rFonts w:ascii="Times New Roman" w:hAnsi="Times New Roman"/>
          <w:sz w:val="24"/>
          <w:szCs w:val="24"/>
        </w:rPr>
      </w:pPr>
      <w:r w:rsidRPr="00715CF7">
        <w:rPr>
          <w:rFonts w:ascii="Times New Roman" w:hAnsi="Times New Roman"/>
          <w:noProof/>
          <w:sz w:val="24"/>
          <w:szCs w:val="24"/>
          <w:lang w:val="en-US"/>
        </w:rPr>
        <w:drawing>
          <wp:inline distT="0" distB="0" distL="0" distR="0" wp14:anchorId="6D8142BF" wp14:editId="12EA8E6E">
            <wp:extent cx="4792766" cy="6602681"/>
            <wp:effectExtent l="0" t="0" r="8255" b="8255"/>
            <wp:docPr id="14" name="Picture 14" descr="C:\Dropbox\Work\GLOWORM\Publications\Manuscripts in prep\10. Q0 Haemonchus\Q0_Haem_output\figures\JPG\Qo_mean_seasonal_cycle_1980_1989_EOBS_Europe.e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ropbox\Work\GLOWORM\Publications\Manuscripts in prep\10. Q0 Haemonchus\Q0_Haem_output\figures\JPG\Qo_mean_seasonal_cycle_1980_1989_EOBS_Europe.epsi.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792896" cy="6602860"/>
                    </a:xfrm>
                    <a:prstGeom prst="rect">
                      <a:avLst/>
                    </a:prstGeom>
                    <a:noFill/>
                    <a:ln>
                      <a:noFill/>
                    </a:ln>
                  </pic:spPr>
                </pic:pic>
              </a:graphicData>
            </a:graphic>
          </wp:inline>
        </w:drawing>
      </w:r>
    </w:p>
    <w:p w14:paraId="75EC321D" w14:textId="77777777" w:rsidR="003C7F43" w:rsidRPr="00715CF7" w:rsidRDefault="003C7F43" w:rsidP="003C7F43">
      <w:pPr>
        <w:rPr>
          <w:rFonts w:ascii="Times New Roman" w:hAnsi="Times New Roman"/>
          <w:sz w:val="24"/>
          <w:szCs w:val="24"/>
        </w:rPr>
      </w:pPr>
      <w:r w:rsidRPr="00715CF7">
        <w:rPr>
          <w:rFonts w:ascii="Times New Roman" w:hAnsi="Times New Roman"/>
          <w:sz w:val="24"/>
          <w:szCs w:val="24"/>
        </w:rPr>
        <w:br w:type="page"/>
      </w:r>
    </w:p>
    <w:p w14:paraId="014B885C" w14:textId="77777777" w:rsidR="003C7F43" w:rsidRPr="00715CF7" w:rsidRDefault="003C7F43" w:rsidP="003C7F43">
      <w:pPr>
        <w:spacing w:line="480" w:lineRule="auto"/>
        <w:rPr>
          <w:rFonts w:ascii="Times New Roman" w:hAnsi="Times New Roman"/>
          <w:sz w:val="24"/>
          <w:szCs w:val="24"/>
        </w:rPr>
      </w:pPr>
      <w:r w:rsidRPr="00715CF7">
        <w:rPr>
          <w:rFonts w:ascii="Times New Roman" w:hAnsi="Times New Roman"/>
          <w:sz w:val="24"/>
          <w:szCs w:val="24"/>
        </w:rPr>
        <w:lastRenderedPageBreak/>
        <w:t>Fig. S3. Monthly Q</w:t>
      </w:r>
      <w:r w:rsidRPr="00715CF7">
        <w:rPr>
          <w:rFonts w:ascii="Times New Roman" w:hAnsi="Times New Roman"/>
          <w:sz w:val="24"/>
          <w:szCs w:val="24"/>
          <w:vertAlign w:val="subscript"/>
        </w:rPr>
        <w:t>0</w:t>
      </w:r>
      <w:r w:rsidRPr="00715CF7">
        <w:rPr>
          <w:rFonts w:ascii="Times New Roman" w:hAnsi="Times New Roman"/>
          <w:sz w:val="24"/>
          <w:szCs w:val="24"/>
        </w:rPr>
        <w:t xml:space="preserve"> estimates </w:t>
      </w:r>
      <w:r w:rsidRPr="00715CF7">
        <w:rPr>
          <w:rFonts w:ascii="Times New Roman" w:hAnsi="Times New Roman"/>
          <w:bCs/>
          <w:sz w:val="24"/>
          <w:szCs w:val="24"/>
        </w:rPr>
        <w:t xml:space="preserve">based on the EOBS climate data for the 1990s (1990-1999) and a spatially variable sheep stocking density (Fig. </w:t>
      </w:r>
      <w:proofErr w:type="gramStart"/>
      <w:r w:rsidRPr="00715CF7">
        <w:rPr>
          <w:rFonts w:ascii="Times New Roman" w:hAnsi="Times New Roman"/>
          <w:bCs/>
          <w:sz w:val="24"/>
          <w:szCs w:val="24"/>
        </w:rPr>
        <w:t xml:space="preserve">S1; Phelan </w:t>
      </w:r>
      <w:r w:rsidRPr="00715CF7">
        <w:rPr>
          <w:rFonts w:ascii="Times New Roman" w:hAnsi="Times New Roman"/>
          <w:bCs/>
          <w:i/>
          <w:sz w:val="24"/>
          <w:szCs w:val="24"/>
        </w:rPr>
        <w:t>et al.,</w:t>
      </w:r>
      <w:r w:rsidRPr="00715CF7">
        <w:rPr>
          <w:rFonts w:ascii="Times New Roman" w:hAnsi="Times New Roman"/>
          <w:bCs/>
          <w:sz w:val="24"/>
          <w:szCs w:val="24"/>
        </w:rPr>
        <w:t xml:space="preserve"> 2014).</w:t>
      </w:r>
      <w:proofErr w:type="gramEnd"/>
      <w:r w:rsidRPr="00715CF7">
        <w:rPr>
          <w:rFonts w:ascii="Times New Roman" w:hAnsi="Times New Roman"/>
          <w:bCs/>
          <w:sz w:val="24"/>
          <w:szCs w:val="24"/>
        </w:rPr>
        <w:t xml:space="preserve"> </w:t>
      </w:r>
      <w:r w:rsidRPr="00715CF7">
        <w:rPr>
          <w:rFonts w:ascii="Times New Roman" w:hAnsi="Times New Roman"/>
          <w:sz w:val="24"/>
          <w:szCs w:val="24"/>
        </w:rPr>
        <w:t>The white shading depicts regions for which no stocking density data were available.</w:t>
      </w:r>
    </w:p>
    <w:p w14:paraId="49BAF4C8" w14:textId="77777777" w:rsidR="003C7F43" w:rsidRPr="00715CF7" w:rsidRDefault="003C7F43" w:rsidP="003C7F43">
      <w:pPr>
        <w:rPr>
          <w:rFonts w:ascii="Times New Roman" w:hAnsi="Times New Roman"/>
          <w:sz w:val="24"/>
          <w:szCs w:val="24"/>
        </w:rPr>
      </w:pPr>
      <w:r w:rsidRPr="00715CF7">
        <w:rPr>
          <w:rFonts w:ascii="Times New Roman" w:hAnsi="Times New Roman"/>
          <w:noProof/>
          <w:sz w:val="24"/>
          <w:szCs w:val="24"/>
          <w:lang w:val="en-US"/>
        </w:rPr>
        <w:drawing>
          <wp:inline distT="0" distB="0" distL="0" distR="0" wp14:anchorId="4B66BAF2" wp14:editId="3F1EBD77">
            <wp:extent cx="4404862" cy="6068291"/>
            <wp:effectExtent l="0" t="0" r="0" b="8890"/>
            <wp:docPr id="15" name="Picture 15" descr="C:\Dropbox\Work\GLOWORM\Publications\Manuscripts in prep\10. Q0 Haemonchus\Figures\Figure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ropbox\Work\GLOWORM\Publications\Manuscripts in prep\10. Q0 Haemonchus\Figures\Figure A3.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4404982" cy="6068456"/>
                    </a:xfrm>
                    <a:prstGeom prst="rect">
                      <a:avLst/>
                    </a:prstGeom>
                    <a:noFill/>
                    <a:ln>
                      <a:noFill/>
                    </a:ln>
                  </pic:spPr>
                </pic:pic>
              </a:graphicData>
            </a:graphic>
          </wp:inline>
        </w:drawing>
      </w:r>
    </w:p>
    <w:p w14:paraId="244D81D0" w14:textId="77777777" w:rsidR="003C7F43" w:rsidRPr="00715CF7" w:rsidRDefault="003C7F43" w:rsidP="003C7F43">
      <w:pPr>
        <w:spacing w:line="480" w:lineRule="auto"/>
        <w:rPr>
          <w:rFonts w:ascii="Times New Roman" w:hAnsi="Times New Roman"/>
          <w:sz w:val="24"/>
          <w:szCs w:val="24"/>
        </w:rPr>
      </w:pPr>
    </w:p>
    <w:p w14:paraId="4C79CFBE" w14:textId="77777777" w:rsidR="003C7F43" w:rsidRPr="00715CF7" w:rsidRDefault="003C7F43" w:rsidP="003C7F43">
      <w:pPr>
        <w:spacing w:line="480" w:lineRule="auto"/>
        <w:rPr>
          <w:rFonts w:ascii="Times New Roman" w:eastAsiaTheme="minorHAnsi" w:hAnsi="Times New Roman"/>
          <w:sz w:val="24"/>
          <w:szCs w:val="24"/>
        </w:rPr>
      </w:pPr>
    </w:p>
    <w:p w14:paraId="78239B4A" w14:textId="77777777" w:rsidR="003C7F43" w:rsidRPr="00715CF7" w:rsidRDefault="003C7F43" w:rsidP="003C7F43">
      <w:pPr>
        <w:spacing w:line="480" w:lineRule="auto"/>
        <w:rPr>
          <w:rFonts w:ascii="Times New Roman" w:eastAsiaTheme="minorHAnsi" w:hAnsi="Times New Roman"/>
          <w:sz w:val="24"/>
          <w:szCs w:val="24"/>
        </w:rPr>
      </w:pPr>
    </w:p>
    <w:p w14:paraId="09095BF9" w14:textId="77777777" w:rsidR="003C7F43" w:rsidRPr="00715CF7" w:rsidRDefault="003C7F43" w:rsidP="003C7F43">
      <w:pPr>
        <w:spacing w:line="480" w:lineRule="auto"/>
        <w:rPr>
          <w:rFonts w:ascii="Times New Roman" w:hAnsi="Times New Roman"/>
          <w:sz w:val="24"/>
          <w:szCs w:val="24"/>
        </w:rPr>
      </w:pPr>
      <w:r w:rsidRPr="00715CF7">
        <w:rPr>
          <w:rFonts w:ascii="Times New Roman" w:hAnsi="Times New Roman"/>
          <w:sz w:val="24"/>
          <w:szCs w:val="24"/>
        </w:rPr>
        <w:lastRenderedPageBreak/>
        <w:t>Fig. S4. Monthly Q</w:t>
      </w:r>
      <w:r w:rsidRPr="00715CF7">
        <w:rPr>
          <w:rFonts w:ascii="Times New Roman" w:hAnsi="Times New Roman"/>
          <w:sz w:val="24"/>
          <w:szCs w:val="24"/>
          <w:vertAlign w:val="subscript"/>
        </w:rPr>
        <w:t>0</w:t>
      </w:r>
      <w:r w:rsidRPr="00715CF7">
        <w:rPr>
          <w:rFonts w:ascii="Times New Roman" w:hAnsi="Times New Roman"/>
          <w:sz w:val="24"/>
          <w:szCs w:val="24"/>
        </w:rPr>
        <w:t xml:space="preserve"> estimates </w:t>
      </w:r>
      <w:r w:rsidRPr="00715CF7">
        <w:rPr>
          <w:rFonts w:ascii="Times New Roman" w:hAnsi="Times New Roman"/>
          <w:bCs/>
          <w:sz w:val="24"/>
          <w:szCs w:val="24"/>
        </w:rPr>
        <w:t xml:space="preserve">based on the EOBS climate data for the 2000s (2000-2009) and a spatially variable sheep stocking density (Fig. </w:t>
      </w:r>
      <w:proofErr w:type="gramStart"/>
      <w:r w:rsidRPr="00715CF7">
        <w:rPr>
          <w:rFonts w:ascii="Times New Roman" w:hAnsi="Times New Roman"/>
          <w:bCs/>
          <w:sz w:val="24"/>
          <w:szCs w:val="24"/>
        </w:rPr>
        <w:t xml:space="preserve">S1; Phelan </w:t>
      </w:r>
      <w:r w:rsidRPr="00715CF7">
        <w:rPr>
          <w:rFonts w:ascii="Times New Roman" w:hAnsi="Times New Roman"/>
          <w:bCs/>
          <w:i/>
          <w:sz w:val="24"/>
          <w:szCs w:val="24"/>
        </w:rPr>
        <w:t>et al.,</w:t>
      </w:r>
      <w:r w:rsidRPr="00715CF7">
        <w:rPr>
          <w:rFonts w:ascii="Times New Roman" w:hAnsi="Times New Roman"/>
          <w:bCs/>
          <w:sz w:val="24"/>
          <w:szCs w:val="24"/>
        </w:rPr>
        <w:t xml:space="preserve"> 2014).</w:t>
      </w:r>
      <w:proofErr w:type="gramEnd"/>
      <w:r w:rsidRPr="00715CF7">
        <w:rPr>
          <w:rFonts w:ascii="Times New Roman" w:hAnsi="Times New Roman"/>
          <w:bCs/>
          <w:sz w:val="24"/>
          <w:szCs w:val="24"/>
        </w:rPr>
        <w:t xml:space="preserve"> </w:t>
      </w:r>
      <w:r w:rsidRPr="00715CF7">
        <w:rPr>
          <w:rFonts w:ascii="Times New Roman" w:hAnsi="Times New Roman"/>
          <w:sz w:val="24"/>
          <w:szCs w:val="24"/>
        </w:rPr>
        <w:t>The white shading depicts regions for which no stocking density data were available.</w:t>
      </w:r>
    </w:p>
    <w:p w14:paraId="471A1D1F" w14:textId="77777777" w:rsidR="003C7F43" w:rsidRPr="00715CF7" w:rsidRDefault="003C7F43" w:rsidP="003C7F43">
      <w:pPr>
        <w:spacing w:line="480" w:lineRule="auto"/>
        <w:rPr>
          <w:rFonts w:ascii="Times New Roman" w:hAnsi="Times New Roman"/>
          <w:sz w:val="24"/>
          <w:szCs w:val="24"/>
        </w:rPr>
      </w:pPr>
      <w:r w:rsidRPr="00715CF7">
        <w:rPr>
          <w:rFonts w:ascii="Times New Roman" w:hAnsi="Times New Roman"/>
          <w:noProof/>
          <w:sz w:val="24"/>
          <w:szCs w:val="24"/>
          <w:lang w:val="en-US"/>
        </w:rPr>
        <w:drawing>
          <wp:inline distT="0" distB="0" distL="0" distR="0" wp14:anchorId="1957591F" wp14:editId="4702BA66">
            <wp:extent cx="4723805" cy="6507678"/>
            <wp:effectExtent l="0" t="0" r="635" b="7620"/>
            <wp:docPr id="17" name="Picture 17" descr="C:\Dropbox\Work\GLOWORM\Publications\Manuscripts in prep\10. Q0 Haemonchus\Q0_Haem_output\figures\JPG\Qo_mean_seasonal_cycle_2000_2009_EOBS_Europe.e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ropbox\Work\GLOWORM\Publications\Manuscripts in prep\10. Q0 Haemonchus\Q0_Haem_output\figures\JPG\Qo_mean_seasonal_cycle_2000_2009_EOBS_Europe.epsi.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4723933" cy="6507855"/>
                    </a:xfrm>
                    <a:prstGeom prst="rect">
                      <a:avLst/>
                    </a:prstGeom>
                    <a:noFill/>
                    <a:ln>
                      <a:noFill/>
                    </a:ln>
                  </pic:spPr>
                </pic:pic>
              </a:graphicData>
            </a:graphic>
          </wp:inline>
        </w:drawing>
      </w:r>
    </w:p>
    <w:p w14:paraId="4FDC1AE8" w14:textId="77777777" w:rsidR="003C7F43" w:rsidRPr="00715CF7" w:rsidRDefault="003C7F43" w:rsidP="003C7F43">
      <w:pPr>
        <w:spacing w:line="480" w:lineRule="auto"/>
        <w:rPr>
          <w:rFonts w:ascii="Times New Roman" w:eastAsiaTheme="minorHAnsi" w:hAnsi="Times New Roman"/>
          <w:sz w:val="24"/>
          <w:szCs w:val="24"/>
        </w:rPr>
      </w:pPr>
    </w:p>
    <w:p w14:paraId="4A011EA8" w14:textId="77777777" w:rsidR="003C7F43" w:rsidRPr="00715CF7" w:rsidRDefault="003C7F43" w:rsidP="003C7F43">
      <w:pPr>
        <w:rPr>
          <w:rFonts w:ascii="Times New Roman" w:eastAsiaTheme="minorHAnsi" w:hAnsi="Times New Roman"/>
          <w:sz w:val="24"/>
          <w:szCs w:val="24"/>
        </w:rPr>
      </w:pPr>
      <w:r w:rsidRPr="00715CF7">
        <w:rPr>
          <w:rFonts w:ascii="Times New Roman" w:eastAsiaTheme="minorHAnsi" w:hAnsi="Times New Roman"/>
          <w:sz w:val="24"/>
          <w:szCs w:val="24"/>
        </w:rPr>
        <w:br w:type="page"/>
      </w:r>
    </w:p>
    <w:p w14:paraId="2801EDD9" w14:textId="77777777" w:rsidR="003C7F43" w:rsidRPr="00715CF7" w:rsidRDefault="003C7F43" w:rsidP="003C7F43">
      <w:pPr>
        <w:spacing w:line="480" w:lineRule="auto"/>
        <w:rPr>
          <w:rFonts w:ascii="Times New Roman" w:hAnsi="Times New Roman"/>
          <w:sz w:val="24"/>
          <w:szCs w:val="24"/>
        </w:rPr>
      </w:pPr>
      <w:r w:rsidRPr="00715CF7">
        <w:rPr>
          <w:rFonts w:ascii="Times New Roman" w:hAnsi="Times New Roman"/>
          <w:sz w:val="24"/>
          <w:szCs w:val="24"/>
        </w:rPr>
        <w:lastRenderedPageBreak/>
        <w:t>Fig. S5. Monthly estimates Q</w:t>
      </w:r>
      <w:r w:rsidRPr="00715CF7">
        <w:rPr>
          <w:rFonts w:ascii="Times New Roman" w:hAnsi="Times New Roman"/>
          <w:sz w:val="24"/>
          <w:szCs w:val="24"/>
          <w:vertAlign w:val="subscript"/>
        </w:rPr>
        <w:t>0</w:t>
      </w:r>
      <w:r w:rsidRPr="00715CF7">
        <w:rPr>
          <w:rFonts w:ascii="Times New Roman" w:hAnsi="Times New Roman"/>
          <w:sz w:val="24"/>
          <w:szCs w:val="24"/>
        </w:rPr>
        <w:t xml:space="preserve"> </w:t>
      </w:r>
      <w:r w:rsidRPr="00715CF7">
        <w:rPr>
          <w:rFonts w:ascii="Times New Roman" w:hAnsi="Times New Roman"/>
          <w:bCs/>
          <w:sz w:val="24"/>
          <w:szCs w:val="24"/>
        </w:rPr>
        <w:t>based on the EOBS climate data for 1970-2013 and a constant sheep stocking density (H=1).</w:t>
      </w:r>
    </w:p>
    <w:p w14:paraId="6D0E5700" w14:textId="77777777" w:rsidR="003C7F43" w:rsidRPr="00715CF7" w:rsidRDefault="003C7F43" w:rsidP="003C7F43">
      <w:pPr>
        <w:spacing w:line="480" w:lineRule="auto"/>
        <w:rPr>
          <w:rFonts w:ascii="Times New Roman" w:eastAsiaTheme="minorHAnsi" w:hAnsi="Times New Roman"/>
          <w:sz w:val="24"/>
          <w:szCs w:val="24"/>
        </w:rPr>
      </w:pPr>
      <w:r w:rsidRPr="00715CF7">
        <w:rPr>
          <w:rFonts w:ascii="Times New Roman" w:eastAsiaTheme="minorHAnsi" w:hAnsi="Times New Roman"/>
          <w:noProof/>
          <w:sz w:val="24"/>
          <w:szCs w:val="24"/>
          <w:lang w:val="en-US"/>
        </w:rPr>
        <w:drawing>
          <wp:inline distT="0" distB="0" distL="0" distR="0" wp14:anchorId="4EB5C77A" wp14:editId="2EB266CB">
            <wp:extent cx="4689325" cy="6460177"/>
            <wp:effectExtent l="0" t="0" r="0" b="0"/>
            <wp:docPr id="18" name="Picture 18" descr="C:\Dropbox\Work\GLOWORM\Publications\Manuscripts in prep\10. Q0 Haemonchus\Figures\Figure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ropbox\Work\GLOWORM\Publications\Manuscripts in prep\10. Q0 Haemonchus\Figures\Figure B1.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4689452" cy="6460352"/>
                    </a:xfrm>
                    <a:prstGeom prst="rect">
                      <a:avLst/>
                    </a:prstGeom>
                    <a:noFill/>
                    <a:ln>
                      <a:noFill/>
                    </a:ln>
                  </pic:spPr>
                </pic:pic>
              </a:graphicData>
            </a:graphic>
          </wp:inline>
        </w:drawing>
      </w:r>
    </w:p>
    <w:p w14:paraId="5A2C8B8B" w14:textId="77777777" w:rsidR="003C7F43" w:rsidRPr="00715CF7" w:rsidRDefault="003C7F43" w:rsidP="003C7F43">
      <w:pPr>
        <w:rPr>
          <w:rFonts w:ascii="Times New Roman" w:eastAsiaTheme="minorHAnsi" w:hAnsi="Times New Roman"/>
          <w:sz w:val="24"/>
          <w:szCs w:val="24"/>
        </w:rPr>
      </w:pPr>
    </w:p>
    <w:p w14:paraId="79F226BD" w14:textId="77777777" w:rsidR="003C7F43" w:rsidRPr="00715CF7" w:rsidRDefault="003C7F43" w:rsidP="003C7F43">
      <w:pPr>
        <w:rPr>
          <w:rFonts w:ascii="Times New Roman" w:eastAsiaTheme="minorHAnsi" w:hAnsi="Times New Roman"/>
          <w:sz w:val="24"/>
          <w:szCs w:val="24"/>
        </w:rPr>
      </w:pPr>
    </w:p>
    <w:p w14:paraId="59C5194B" w14:textId="77777777" w:rsidR="003C7F43" w:rsidRPr="00715CF7" w:rsidRDefault="003C7F43" w:rsidP="003C7F43">
      <w:pPr>
        <w:spacing w:after="160" w:line="259" w:lineRule="auto"/>
        <w:rPr>
          <w:rFonts w:ascii="Times New Roman" w:hAnsi="Times New Roman"/>
          <w:sz w:val="24"/>
          <w:szCs w:val="24"/>
        </w:rPr>
      </w:pPr>
      <w:r w:rsidRPr="00715CF7">
        <w:rPr>
          <w:rFonts w:ascii="Times New Roman" w:hAnsi="Times New Roman"/>
          <w:sz w:val="24"/>
          <w:szCs w:val="24"/>
        </w:rPr>
        <w:br w:type="page"/>
      </w:r>
    </w:p>
    <w:p w14:paraId="79683D2A" w14:textId="77777777" w:rsidR="003C7F43" w:rsidRPr="00715CF7" w:rsidRDefault="003C7F43" w:rsidP="003C7F43">
      <w:pPr>
        <w:spacing w:line="480" w:lineRule="auto"/>
        <w:rPr>
          <w:rFonts w:ascii="Times New Roman" w:hAnsi="Times New Roman"/>
          <w:bCs/>
          <w:sz w:val="24"/>
          <w:szCs w:val="24"/>
        </w:rPr>
      </w:pPr>
      <w:r w:rsidRPr="00715CF7">
        <w:rPr>
          <w:rFonts w:ascii="Times New Roman" w:hAnsi="Times New Roman"/>
          <w:sz w:val="24"/>
          <w:szCs w:val="24"/>
        </w:rPr>
        <w:lastRenderedPageBreak/>
        <w:t xml:space="preserve">Fig. S6. </w:t>
      </w:r>
      <w:proofErr w:type="gramStart"/>
      <w:r w:rsidRPr="00715CF7">
        <w:rPr>
          <w:rFonts w:ascii="Times New Roman" w:hAnsi="Times New Roman"/>
          <w:sz w:val="24"/>
          <w:szCs w:val="24"/>
        </w:rPr>
        <w:t>Monthly Q</w:t>
      </w:r>
      <w:r w:rsidRPr="00715CF7">
        <w:rPr>
          <w:rFonts w:ascii="Times New Roman" w:hAnsi="Times New Roman"/>
          <w:sz w:val="24"/>
          <w:szCs w:val="24"/>
          <w:vertAlign w:val="subscript"/>
        </w:rPr>
        <w:t>0</w:t>
      </w:r>
      <w:r w:rsidRPr="00715CF7">
        <w:rPr>
          <w:rFonts w:ascii="Times New Roman" w:hAnsi="Times New Roman"/>
          <w:sz w:val="24"/>
          <w:szCs w:val="24"/>
        </w:rPr>
        <w:t xml:space="preserve"> estimates </w:t>
      </w:r>
      <w:r w:rsidRPr="00715CF7">
        <w:rPr>
          <w:rFonts w:ascii="Times New Roman" w:hAnsi="Times New Roman"/>
          <w:bCs/>
          <w:sz w:val="24"/>
          <w:szCs w:val="24"/>
        </w:rPr>
        <w:t>based on the EOBS climate data for the 1970s (1970-1979) and a constant sheep stocking density (H=1).</w:t>
      </w:r>
      <w:proofErr w:type="gramEnd"/>
    </w:p>
    <w:p w14:paraId="2EFF7C2E" w14:textId="77777777" w:rsidR="003C7F43" w:rsidRPr="00715CF7" w:rsidRDefault="003C7F43" w:rsidP="003C7F43">
      <w:pPr>
        <w:spacing w:line="480" w:lineRule="auto"/>
        <w:rPr>
          <w:rFonts w:ascii="Times New Roman" w:hAnsi="Times New Roman"/>
          <w:sz w:val="24"/>
          <w:szCs w:val="24"/>
        </w:rPr>
      </w:pPr>
      <w:r w:rsidRPr="00715CF7">
        <w:rPr>
          <w:rFonts w:ascii="Times New Roman" w:hAnsi="Times New Roman"/>
          <w:bCs/>
          <w:noProof/>
          <w:sz w:val="24"/>
          <w:szCs w:val="24"/>
          <w:lang w:val="en-US"/>
        </w:rPr>
        <w:drawing>
          <wp:inline distT="0" distB="0" distL="0" distR="0" wp14:anchorId="0D1E3A90" wp14:editId="5BB95E5C">
            <wp:extent cx="4379002" cy="6032665"/>
            <wp:effectExtent l="0" t="0" r="2540" b="6350"/>
            <wp:docPr id="19" name="Picture 19" descr="C:\Dropbox\Work\GLOWORM\Publications\Manuscripts in prep\10. Q0 Haemonchus\Figures\Figure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ropbox\Work\GLOWORM\Publications\Manuscripts in prep\10. Q0 Haemonchus\Figures\Figure B2.jp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379121" cy="6032829"/>
                    </a:xfrm>
                    <a:prstGeom prst="rect">
                      <a:avLst/>
                    </a:prstGeom>
                    <a:noFill/>
                    <a:ln>
                      <a:noFill/>
                    </a:ln>
                  </pic:spPr>
                </pic:pic>
              </a:graphicData>
            </a:graphic>
          </wp:inline>
        </w:drawing>
      </w:r>
    </w:p>
    <w:p w14:paraId="1A4BB75F" w14:textId="77777777" w:rsidR="003C7F43" w:rsidRPr="00715CF7" w:rsidRDefault="003C7F43" w:rsidP="003C7F43">
      <w:pPr>
        <w:rPr>
          <w:rFonts w:ascii="Times New Roman" w:eastAsiaTheme="minorHAnsi" w:hAnsi="Times New Roman"/>
          <w:sz w:val="24"/>
          <w:szCs w:val="24"/>
        </w:rPr>
      </w:pPr>
      <w:r w:rsidRPr="00715CF7">
        <w:rPr>
          <w:rFonts w:ascii="Times New Roman" w:eastAsiaTheme="minorHAnsi" w:hAnsi="Times New Roman"/>
          <w:sz w:val="24"/>
          <w:szCs w:val="24"/>
        </w:rPr>
        <w:br w:type="page"/>
      </w:r>
    </w:p>
    <w:p w14:paraId="65C67600" w14:textId="77777777" w:rsidR="003C7F43" w:rsidRPr="00715CF7" w:rsidRDefault="003C7F43" w:rsidP="003C7F43">
      <w:pPr>
        <w:spacing w:line="480" w:lineRule="auto"/>
        <w:rPr>
          <w:rFonts w:ascii="Times New Roman" w:hAnsi="Times New Roman"/>
          <w:bCs/>
          <w:sz w:val="24"/>
          <w:szCs w:val="24"/>
        </w:rPr>
      </w:pPr>
      <w:r w:rsidRPr="00715CF7">
        <w:rPr>
          <w:rFonts w:ascii="Times New Roman" w:hAnsi="Times New Roman"/>
          <w:sz w:val="24"/>
          <w:szCs w:val="24"/>
        </w:rPr>
        <w:lastRenderedPageBreak/>
        <w:t xml:space="preserve">Fig. S7. </w:t>
      </w:r>
      <w:proofErr w:type="gramStart"/>
      <w:r w:rsidRPr="00715CF7">
        <w:rPr>
          <w:rFonts w:ascii="Times New Roman" w:hAnsi="Times New Roman"/>
          <w:sz w:val="24"/>
          <w:szCs w:val="24"/>
        </w:rPr>
        <w:t>Monthly Q</w:t>
      </w:r>
      <w:r w:rsidRPr="00715CF7">
        <w:rPr>
          <w:rFonts w:ascii="Times New Roman" w:hAnsi="Times New Roman"/>
          <w:sz w:val="24"/>
          <w:szCs w:val="24"/>
          <w:vertAlign w:val="subscript"/>
        </w:rPr>
        <w:t>0</w:t>
      </w:r>
      <w:r w:rsidRPr="00715CF7">
        <w:rPr>
          <w:rFonts w:ascii="Times New Roman" w:hAnsi="Times New Roman"/>
          <w:sz w:val="24"/>
          <w:szCs w:val="24"/>
        </w:rPr>
        <w:t xml:space="preserve"> estimates </w:t>
      </w:r>
      <w:r w:rsidRPr="00715CF7">
        <w:rPr>
          <w:rFonts w:ascii="Times New Roman" w:hAnsi="Times New Roman"/>
          <w:bCs/>
          <w:sz w:val="24"/>
          <w:szCs w:val="24"/>
        </w:rPr>
        <w:t>based on the EOBS climate data for the 1980s (1980-1989) and a constant sheep stocking density (H=1).</w:t>
      </w:r>
      <w:proofErr w:type="gramEnd"/>
    </w:p>
    <w:p w14:paraId="09A9CA93" w14:textId="77777777" w:rsidR="003C7F43" w:rsidRPr="00715CF7" w:rsidRDefault="003C7F43" w:rsidP="003C7F43">
      <w:pPr>
        <w:rPr>
          <w:rFonts w:ascii="Times New Roman" w:eastAsiaTheme="minorHAnsi" w:hAnsi="Times New Roman"/>
          <w:sz w:val="24"/>
          <w:szCs w:val="24"/>
        </w:rPr>
      </w:pPr>
      <w:r w:rsidRPr="00715CF7">
        <w:rPr>
          <w:rFonts w:ascii="Times New Roman" w:eastAsiaTheme="minorHAnsi" w:hAnsi="Times New Roman"/>
          <w:noProof/>
          <w:sz w:val="24"/>
          <w:szCs w:val="24"/>
          <w:lang w:val="en-US"/>
        </w:rPr>
        <w:drawing>
          <wp:inline distT="0" distB="0" distL="0" distR="0" wp14:anchorId="7165C42A" wp14:editId="682369CE">
            <wp:extent cx="4473823" cy="6163294"/>
            <wp:effectExtent l="0" t="0" r="3175" b="9525"/>
            <wp:docPr id="20" name="Picture 20" descr="C:\Dropbox\Work\GLOWORM\Publications\Manuscripts in prep\10. Q0 Haemonchus\Figures\Figure 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ropbox\Work\GLOWORM\Publications\Manuscripts in prep\10. Q0 Haemonchus\Figures\Figure B3.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4473944" cy="6163461"/>
                    </a:xfrm>
                    <a:prstGeom prst="rect">
                      <a:avLst/>
                    </a:prstGeom>
                    <a:noFill/>
                    <a:ln>
                      <a:noFill/>
                    </a:ln>
                  </pic:spPr>
                </pic:pic>
              </a:graphicData>
            </a:graphic>
          </wp:inline>
        </w:drawing>
      </w:r>
    </w:p>
    <w:p w14:paraId="51CD2472" w14:textId="77777777" w:rsidR="003C7F43" w:rsidRPr="00715CF7" w:rsidRDefault="003C7F43" w:rsidP="003C7F43">
      <w:pPr>
        <w:rPr>
          <w:rFonts w:ascii="Times New Roman" w:eastAsiaTheme="minorHAnsi" w:hAnsi="Times New Roman"/>
          <w:sz w:val="24"/>
          <w:szCs w:val="24"/>
        </w:rPr>
      </w:pPr>
    </w:p>
    <w:p w14:paraId="45FC0859" w14:textId="77777777" w:rsidR="003C7F43" w:rsidRPr="00715CF7" w:rsidRDefault="003C7F43" w:rsidP="003C7F43">
      <w:pPr>
        <w:rPr>
          <w:rFonts w:ascii="Times New Roman" w:hAnsi="Times New Roman"/>
          <w:sz w:val="24"/>
          <w:szCs w:val="24"/>
        </w:rPr>
      </w:pPr>
      <w:r w:rsidRPr="00715CF7">
        <w:rPr>
          <w:rFonts w:ascii="Times New Roman" w:hAnsi="Times New Roman"/>
          <w:sz w:val="24"/>
          <w:szCs w:val="24"/>
        </w:rPr>
        <w:br w:type="page"/>
      </w:r>
    </w:p>
    <w:p w14:paraId="70D91D7D" w14:textId="77777777" w:rsidR="003C7F43" w:rsidRPr="00715CF7" w:rsidRDefault="003C7F43" w:rsidP="003C7F43">
      <w:pPr>
        <w:spacing w:line="480" w:lineRule="auto"/>
        <w:rPr>
          <w:rFonts w:ascii="Times New Roman" w:hAnsi="Times New Roman"/>
          <w:bCs/>
          <w:sz w:val="24"/>
          <w:szCs w:val="24"/>
        </w:rPr>
      </w:pPr>
      <w:r w:rsidRPr="00715CF7">
        <w:rPr>
          <w:rFonts w:ascii="Times New Roman" w:hAnsi="Times New Roman"/>
          <w:sz w:val="24"/>
          <w:szCs w:val="24"/>
        </w:rPr>
        <w:lastRenderedPageBreak/>
        <w:t xml:space="preserve">Fig. S8. </w:t>
      </w:r>
      <w:proofErr w:type="gramStart"/>
      <w:r w:rsidRPr="00715CF7">
        <w:rPr>
          <w:rFonts w:ascii="Times New Roman" w:hAnsi="Times New Roman"/>
          <w:sz w:val="24"/>
          <w:szCs w:val="24"/>
        </w:rPr>
        <w:t>Monthly Q</w:t>
      </w:r>
      <w:r w:rsidRPr="00715CF7">
        <w:rPr>
          <w:rFonts w:ascii="Times New Roman" w:hAnsi="Times New Roman"/>
          <w:sz w:val="24"/>
          <w:szCs w:val="24"/>
          <w:vertAlign w:val="subscript"/>
        </w:rPr>
        <w:t>0</w:t>
      </w:r>
      <w:r w:rsidRPr="00715CF7">
        <w:rPr>
          <w:rFonts w:ascii="Times New Roman" w:hAnsi="Times New Roman"/>
          <w:sz w:val="24"/>
          <w:szCs w:val="24"/>
        </w:rPr>
        <w:t xml:space="preserve"> estimates </w:t>
      </w:r>
      <w:r w:rsidRPr="00715CF7">
        <w:rPr>
          <w:rFonts w:ascii="Times New Roman" w:hAnsi="Times New Roman"/>
          <w:bCs/>
          <w:sz w:val="24"/>
          <w:szCs w:val="24"/>
        </w:rPr>
        <w:t>based on the EOBS climate data for the 1990s (1990-1999) and a constant sheep stocking density (H=1).</w:t>
      </w:r>
      <w:proofErr w:type="gramEnd"/>
    </w:p>
    <w:p w14:paraId="544D3879" w14:textId="77777777" w:rsidR="003C7F43" w:rsidRPr="00715CF7" w:rsidRDefault="003C7F43" w:rsidP="003C7F43">
      <w:pPr>
        <w:spacing w:line="480" w:lineRule="auto"/>
        <w:rPr>
          <w:rFonts w:ascii="Times New Roman" w:hAnsi="Times New Roman"/>
          <w:bCs/>
          <w:sz w:val="24"/>
          <w:szCs w:val="24"/>
        </w:rPr>
      </w:pPr>
      <w:r w:rsidRPr="00715CF7">
        <w:rPr>
          <w:rFonts w:ascii="Times New Roman" w:hAnsi="Times New Roman"/>
          <w:bCs/>
          <w:noProof/>
          <w:sz w:val="24"/>
          <w:szCs w:val="24"/>
          <w:lang w:val="en-US"/>
        </w:rPr>
        <w:drawing>
          <wp:inline distT="0" distB="0" distL="0" distR="0" wp14:anchorId="319EE911" wp14:editId="385FF3DD">
            <wp:extent cx="4477407" cy="6167615"/>
            <wp:effectExtent l="0" t="0" r="0" b="5080"/>
            <wp:docPr id="21" name="Picture 21" descr="C:\Dropbox\Work\GLOWORM\Publications\Manuscripts in prep\10. Q0 Haemonchus\Figures\Figure 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ropbox\Work\GLOWORM\Publications\Manuscripts in prep\10. Q0 Haemonchus\Figures\Figure B4.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4477482" cy="6167718"/>
                    </a:xfrm>
                    <a:prstGeom prst="rect">
                      <a:avLst/>
                    </a:prstGeom>
                    <a:noFill/>
                    <a:ln>
                      <a:noFill/>
                    </a:ln>
                  </pic:spPr>
                </pic:pic>
              </a:graphicData>
            </a:graphic>
          </wp:inline>
        </w:drawing>
      </w:r>
    </w:p>
    <w:p w14:paraId="317C61BC" w14:textId="77777777" w:rsidR="003C7F43" w:rsidRPr="00715CF7" w:rsidRDefault="003C7F43" w:rsidP="003C7F43">
      <w:pPr>
        <w:rPr>
          <w:rFonts w:ascii="Times New Roman" w:eastAsiaTheme="minorHAnsi" w:hAnsi="Times New Roman"/>
          <w:sz w:val="24"/>
          <w:szCs w:val="24"/>
        </w:rPr>
      </w:pPr>
    </w:p>
    <w:p w14:paraId="0BBE32BB" w14:textId="77777777" w:rsidR="003C7F43" w:rsidRPr="00715CF7" w:rsidRDefault="003C7F43" w:rsidP="003C7F43">
      <w:pPr>
        <w:rPr>
          <w:rFonts w:ascii="Times New Roman" w:hAnsi="Times New Roman"/>
          <w:sz w:val="24"/>
          <w:szCs w:val="24"/>
        </w:rPr>
      </w:pPr>
      <w:r w:rsidRPr="00715CF7">
        <w:rPr>
          <w:rFonts w:ascii="Times New Roman" w:hAnsi="Times New Roman"/>
          <w:sz w:val="24"/>
          <w:szCs w:val="24"/>
        </w:rPr>
        <w:br w:type="page"/>
      </w:r>
    </w:p>
    <w:p w14:paraId="1AACE3B6" w14:textId="77777777" w:rsidR="003C7F43" w:rsidRPr="00715CF7" w:rsidRDefault="003C7F43" w:rsidP="003C7F43">
      <w:pPr>
        <w:spacing w:line="480" w:lineRule="auto"/>
        <w:rPr>
          <w:rFonts w:ascii="Times New Roman" w:hAnsi="Times New Roman"/>
          <w:bCs/>
          <w:sz w:val="24"/>
          <w:szCs w:val="24"/>
        </w:rPr>
      </w:pPr>
      <w:r w:rsidRPr="00715CF7">
        <w:rPr>
          <w:rFonts w:ascii="Times New Roman" w:hAnsi="Times New Roman"/>
          <w:sz w:val="24"/>
          <w:szCs w:val="24"/>
        </w:rPr>
        <w:lastRenderedPageBreak/>
        <w:t xml:space="preserve">Fig. S9. </w:t>
      </w:r>
      <w:proofErr w:type="gramStart"/>
      <w:r w:rsidRPr="00715CF7">
        <w:rPr>
          <w:rFonts w:ascii="Times New Roman" w:hAnsi="Times New Roman"/>
          <w:sz w:val="24"/>
          <w:szCs w:val="24"/>
        </w:rPr>
        <w:t>Monthly Q</w:t>
      </w:r>
      <w:r w:rsidRPr="00715CF7">
        <w:rPr>
          <w:rFonts w:ascii="Times New Roman" w:hAnsi="Times New Roman"/>
          <w:sz w:val="24"/>
          <w:szCs w:val="24"/>
          <w:vertAlign w:val="subscript"/>
        </w:rPr>
        <w:t>0</w:t>
      </w:r>
      <w:r w:rsidRPr="00715CF7">
        <w:rPr>
          <w:rFonts w:ascii="Times New Roman" w:hAnsi="Times New Roman"/>
          <w:sz w:val="24"/>
          <w:szCs w:val="24"/>
        </w:rPr>
        <w:t xml:space="preserve"> estimates </w:t>
      </w:r>
      <w:r w:rsidRPr="00715CF7">
        <w:rPr>
          <w:rFonts w:ascii="Times New Roman" w:hAnsi="Times New Roman"/>
          <w:bCs/>
          <w:sz w:val="24"/>
          <w:szCs w:val="24"/>
        </w:rPr>
        <w:t>based on the EOBS climate data for the 2000s (2000-2009) and a constant sheep stocking density (H=1).</w:t>
      </w:r>
      <w:proofErr w:type="gramEnd"/>
    </w:p>
    <w:p w14:paraId="75A8844C" w14:textId="77777777" w:rsidR="003C7F43" w:rsidRPr="00715CF7" w:rsidRDefault="003C7F43" w:rsidP="003C7F43">
      <w:r w:rsidRPr="00715CF7">
        <w:rPr>
          <w:rFonts w:ascii="Times New Roman" w:hAnsi="Times New Roman"/>
          <w:bCs/>
          <w:noProof/>
          <w:sz w:val="24"/>
          <w:szCs w:val="24"/>
          <w:lang w:val="en-US"/>
        </w:rPr>
        <w:drawing>
          <wp:inline distT="0" distB="0" distL="0" distR="0" wp14:anchorId="541B3216" wp14:editId="325D56CD">
            <wp:extent cx="4623800" cy="6369269"/>
            <wp:effectExtent l="0" t="0" r="5715" b="0"/>
            <wp:docPr id="22" name="Picture 22" descr="C:\Dropbox\Work\GLOWORM\Publications\Manuscripts in prep\10. Q0 Haemonchus\Figures\Figure 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ropbox\Work\GLOWORM\Publications\Manuscripts in prep\10. Q0 Haemonchus\Figures\Figure B5.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4623877" cy="6369375"/>
                    </a:xfrm>
                    <a:prstGeom prst="rect">
                      <a:avLst/>
                    </a:prstGeom>
                    <a:noFill/>
                    <a:ln>
                      <a:noFill/>
                    </a:ln>
                  </pic:spPr>
                </pic:pic>
              </a:graphicData>
            </a:graphic>
          </wp:inline>
        </w:drawing>
      </w:r>
    </w:p>
    <w:p w14:paraId="5CE846E0" w14:textId="77777777" w:rsidR="004D7A63" w:rsidRPr="002546B5" w:rsidRDefault="004D7A63">
      <w:pPr>
        <w:spacing w:line="480" w:lineRule="auto"/>
        <w:rPr>
          <w:rFonts w:ascii="Times New Roman" w:hAnsi="Times New Roman"/>
          <w:sz w:val="24"/>
          <w:szCs w:val="24"/>
        </w:rPr>
      </w:pPr>
    </w:p>
    <w:sectPr w:rsidR="004D7A63" w:rsidRPr="002546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B977F" w14:textId="77777777" w:rsidR="000310A5" w:rsidRDefault="000310A5">
      <w:pPr>
        <w:spacing w:after="0" w:line="240" w:lineRule="auto"/>
      </w:pPr>
      <w:r>
        <w:separator/>
      </w:r>
    </w:p>
  </w:endnote>
  <w:endnote w:type="continuationSeparator" w:id="0">
    <w:p w14:paraId="136C46BB" w14:textId="77777777" w:rsidR="000310A5" w:rsidRDefault="00031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186B3" w14:textId="77777777" w:rsidR="00FA1F70" w:rsidRPr="00292A5D" w:rsidRDefault="00E80E76">
    <w:pPr>
      <w:pStyle w:val="Footer"/>
      <w:jc w:val="center"/>
    </w:pPr>
    <w:r>
      <w:fldChar w:fldCharType="begin"/>
    </w:r>
    <w:r w:rsidR="00FA1F70">
      <w:instrText xml:space="preserve"> PAGE   \* MERGEFORMAT </w:instrText>
    </w:r>
    <w:r>
      <w:fldChar w:fldCharType="separate"/>
    </w:r>
    <w:r w:rsidR="00C968AB">
      <w:rPr>
        <w:noProof/>
      </w:rPr>
      <w:t>1</w:t>
    </w:r>
    <w:r>
      <w:fldChar w:fldCharType="end"/>
    </w:r>
  </w:p>
  <w:p w14:paraId="3529497C" w14:textId="77777777" w:rsidR="00FA1F70" w:rsidRDefault="00FA1F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7C406" w14:textId="77777777" w:rsidR="000310A5" w:rsidRDefault="000310A5">
      <w:pPr>
        <w:spacing w:after="0" w:line="240" w:lineRule="auto"/>
      </w:pPr>
      <w:r>
        <w:separator/>
      </w:r>
    </w:p>
  </w:footnote>
  <w:footnote w:type="continuationSeparator" w:id="0">
    <w:p w14:paraId="33A6559E" w14:textId="77777777" w:rsidR="000310A5" w:rsidRDefault="000310A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50FE4" w14:textId="77777777" w:rsidR="00C968AB" w:rsidRPr="00C968AB" w:rsidRDefault="00C968AB" w:rsidP="00C968AB">
    <w:pPr>
      <w:rPr>
        <w:rFonts w:ascii="Times" w:eastAsia="Times New Roman" w:hAnsi="Times"/>
        <w:sz w:val="20"/>
        <w:szCs w:val="20"/>
      </w:rPr>
    </w:pPr>
    <w:r>
      <w:t xml:space="preserve">Published at </w:t>
    </w:r>
    <w:hyperlink r:id="rId1" w:history="1">
      <w:r w:rsidRPr="001465E3">
        <w:rPr>
          <w:rStyle w:val="Hyperlink"/>
        </w:rPr>
        <w:t>http://onlinelibrary.wiley.com/doi/10.1111/gcb.13132/full</w:t>
      </w:r>
    </w:hyperlink>
    <w:r>
      <w:t xml:space="preserve">; DOI </w:t>
    </w:r>
    <w:r w:rsidRPr="00C968AB">
      <w:rPr>
        <w:rFonts w:ascii="Arial" w:eastAsia="Times New Roman" w:hAnsi="Arial" w:cs="Arial"/>
        <w:color w:val="333333"/>
        <w:sz w:val="21"/>
        <w:szCs w:val="21"/>
        <w:shd w:val="clear" w:color="auto" w:fill="FFFFFF"/>
      </w:rPr>
      <w:t>10.1111/gcb.13132</w:t>
    </w:r>
  </w:p>
  <w:p w14:paraId="7ECF8DC4" w14:textId="77777777" w:rsidR="00C968AB" w:rsidRDefault="00C968A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0775D"/>
    <w:multiLevelType w:val="hybridMultilevel"/>
    <w:tmpl w:val="0FAA4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4173B6"/>
    <w:multiLevelType w:val="hybridMultilevel"/>
    <w:tmpl w:val="2A80FB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B60013"/>
    <w:multiLevelType w:val="multilevel"/>
    <w:tmpl w:val="22D00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524CDA"/>
    <w:multiLevelType w:val="hybridMultilevel"/>
    <w:tmpl w:val="1FBE1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2954CC0"/>
    <w:multiLevelType w:val="multilevel"/>
    <w:tmpl w:val="345C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A51083"/>
    <w:multiLevelType w:val="hybridMultilevel"/>
    <w:tmpl w:val="681EB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E519E8"/>
    <w:multiLevelType w:val="hybridMultilevel"/>
    <w:tmpl w:val="AB161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401EAF"/>
    <w:multiLevelType w:val="hybridMultilevel"/>
    <w:tmpl w:val="BEDCAD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22E03C8"/>
    <w:multiLevelType w:val="hybridMultilevel"/>
    <w:tmpl w:val="982C52A2"/>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2C8073E"/>
    <w:multiLevelType w:val="hybridMultilevel"/>
    <w:tmpl w:val="930E0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2DA3DB3"/>
    <w:multiLevelType w:val="hybridMultilevel"/>
    <w:tmpl w:val="9516E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5B53F77"/>
    <w:multiLevelType w:val="hybridMultilevel"/>
    <w:tmpl w:val="37CE2F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4931501"/>
    <w:multiLevelType w:val="hybridMultilevel"/>
    <w:tmpl w:val="000AE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EC66DBB"/>
    <w:multiLevelType w:val="hybridMultilevel"/>
    <w:tmpl w:val="7BA61ED0"/>
    <w:lvl w:ilvl="0" w:tplc="AA5CF946">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FC0734C"/>
    <w:multiLevelType w:val="hybridMultilevel"/>
    <w:tmpl w:val="AB161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39B538C"/>
    <w:multiLevelType w:val="multilevel"/>
    <w:tmpl w:val="F27E6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6"/>
  </w:num>
  <w:num w:numId="3">
    <w:abstractNumId w:val="12"/>
  </w:num>
  <w:num w:numId="4">
    <w:abstractNumId w:val="2"/>
  </w:num>
  <w:num w:numId="5">
    <w:abstractNumId w:val="15"/>
  </w:num>
  <w:num w:numId="6">
    <w:abstractNumId w:val="11"/>
  </w:num>
  <w:num w:numId="7">
    <w:abstractNumId w:val="1"/>
  </w:num>
  <w:num w:numId="8">
    <w:abstractNumId w:val="8"/>
  </w:num>
  <w:num w:numId="9">
    <w:abstractNumId w:val="0"/>
  </w:num>
  <w:num w:numId="10">
    <w:abstractNumId w:val="5"/>
  </w:num>
  <w:num w:numId="11">
    <w:abstractNumId w:val="13"/>
  </w:num>
  <w:num w:numId="12">
    <w:abstractNumId w:val="4"/>
  </w:num>
  <w:num w:numId="13">
    <w:abstractNumId w:val="10"/>
  </w:num>
  <w:num w:numId="14">
    <w:abstractNumId w:val="3"/>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F5C"/>
    <w:rsid w:val="0000159A"/>
    <w:rsid w:val="00001CDC"/>
    <w:rsid w:val="0000220E"/>
    <w:rsid w:val="00002296"/>
    <w:rsid w:val="000023A5"/>
    <w:rsid w:val="00002593"/>
    <w:rsid w:val="000026A9"/>
    <w:rsid w:val="000026DF"/>
    <w:rsid w:val="00002A9A"/>
    <w:rsid w:val="00002E61"/>
    <w:rsid w:val="00003607"/>
    <w:rsid w:val="0000361F"/>
    <w:rsid w:val="000039D6"/>
    <w:rsid w:val="00003A2A"/>
    <w:rsid w:val="00003DEB"/>
    <w:rsid w:val="000041C3"/>
    <w:rsid w:val="000048A0"/>
    <w:rsid w:val="00004D65"/>
    <w:rsid w:val="000055C4"/>
    <w:rsid w:val="00005B8F"/>
    <w:rsid w:val="00005DEC"/>
    <w:rsid w:val="00005F4D"/>
    <w:rsid w:val="00006BF0"/>
    <w:rsid w:val="00006E8F"/>
    <w:rsid w:val="00007A57"/>
    <w:rsid w:val="00010184"/>
    <w:rsid w:val="00010875"/>
    <w:rsid w:val="00010EDB"/>
    <w:rsid w:val="000111FF"/>
    <w:rsid w:val="00011839"/>
    <w:rsid w:val="00011D44"/>
    <w:rsid w:val="00011FA7"/>
    <w:rsid w:val="000134DB"/>
    <w:rsid w:val="000136D0"/>
    <w:rsid w:val="00013862"/>
    <w:rsid w:val="00013A8B"/>
    <w:rsid w:val="00013C3A"/>
    <w:rsid w:val="00014104"/>
    <w:rsid w:val="00015089"/>
    <w:rsid w:val="00015211"/>
    <w:rsid w:val="000154FB"/>
    <w:rsid w:val="00015B14"/>
    <w:rsid w:val="00015D41"/>
    <w:rsid w:val="00016AB3"/>
    <w:rsid w:val="00020299"/>
    <w:rsid w:val="00020DBC"/>
    <w:rsid w:val="00021141"/>
    <w:rsid w:val="00022479"/>
    <w:rsid w:val="00022ED9"/>
    <w:rsid w:val="000250BC"/>
    <w:rsid w:val="000256D1"/>
    <w:rsid w:val="00025778"/>
    <w:rsid w:val="00025B57"/>
    <w:rsid w:val="00025D18"/>
    <w:rsid w:val="00026084"/>
    <w:rsid w:val="00026289"/>
    <w:rsid w:val="00026A41"/>
    <w:rsid w:val="000276B2"/>
    <w:rsid w:val="0003039A"/>
    <w:rsid w:val="00030F2D"/>
    <w:rsid w:val="000310A5"/>
    <w:rsid w:val="000317A1"/>
    <w:rsid w:val="00031CC9"/>
    <w:rsid w:val="000320F8"/>
    <w:rsid w:val="00032E63"/>
    <w:rsid w:val="0003306A"/>
    <w:rsid w:val="00033336"/>
    <w:rsid w:val="00033781"/>
    <w:rsid w:val="000337F0"/>
    <w:rsid w:val="000339B0"/>
    <w:rsid w:val="000341BC"/>
    <w:rsid w:val="000353D0"/>
    <w:rsid w:val="000356BC"/>
    <w:rsid w:val="00035C0C"/>
    <w:rsid w:val="00035D53"/>
    <w:rsid w:val="00035F03"/>
    <w:rsid w:val="00036599"/>
    <w:rsid w:val="00036A40"/>
    <w:rsid w:val="00036DEA"/>
    <w:rsid w:val="00037216"/>
    <w:rsid w:val="00037238"/>
    <w:rsid w:val="00037254"/>
    <w:rsid w:val="00037342"/>
    <w:rsid w:val="00037ADD"/>
    <w:rsid w:val="00037C68"/>
    <w:rsid w:val="00037EFC"/>
    <w:rsid w:val="000402ED"/>
    <w:rsid w:val="000405B4"/>
    <w:rsid w:val="0004103A"/>
    <w:rsid w:val="00041273"/>
    <w:rsid w:val="000418EE"/>
    <w:rsid w:val="00041E21"/>
    <w:rsid w:val="00042570"/>
    <w:rsid w:val="00042826"/>
    <w:rsid w:val="00042BCF"/>
    <w:rsid w:val="00042E7F"/>
    <w:rsid w:val="0004373A"/>
    <w:rsid w:val="0004379B"/>
    <w:rsid w:val="00044008"/>
    <w:rsid w:val="00044662"/>
    <w:rsid w:val="00044A26"/>
    <w:rsid w:val="00045522"/>
    <w:rsid w:val="000455FD"/>
    <w:rsid w:val="00045DD5"/>
    <w:rsid w:val="00045EC1"/>
    <w:rsid w:val="0004660D"/>
    <w:rsid w:val="000468B5"/>
    <w:rsid w:val="00046E1E"/>
    <w:rsid w:val="00046FF2"/>
    <w:rsid w:val="0004784C"/>
    <w:rsid w:val="000478C8"/>
    <w:rsid w:val="0005109E"/>
    <w:rsid w:val="000521E3"/>
    <w:rsid w:val="00053565"/>
    <w:rsid w:val="00053895"/>
    <w:rsid w:val="00053D9E"/>
    <w:rsid w:val="00053E36"/>
    <w:rsid w:val="00054960"/>
    <w:rsid w:val="000551E4"/>
    <w:rsid w:val="0005587F"/>
    <w:rsid w:val="000569BE"/>
    <w:rsid w:val="0005725A"/>
    <w:rsid w:val="000573ED"/>
    <w:rsid w:val="00057711"/>
    <w:rsid w:val="00057C27"/>
    <w:rsid w:val="00057C88"/>
    <w:rsid w:val="000602A3"/>
    <w:rsid w:val="000605C9"/>
    <w:rsid w:val="00060E6F"/>
    <w:rsid w:val="00060F82"/>
    <w:rsid w:val="00061590"/>
    <w:rsid w:val="00061695"/>
    <w:rsid w:val="000616FA"/>
    <w:rsid w:val="0006211E"/>
    <w:rsid w:val="00062D04"/>
    <w:rsid w:val="0006342B"/>
    <w:rsid w:val="00063462"/>
    <w:rsid w:val="0006356F"/>
    <w:rsid w:val="00064295"/>
    <w:rsid w:val="0006449A"/>
    <w:rsid w:val="000644FD"/>
    <w:rsid w:val="00064651"/>
    <w:rsid w:val="00064BD9"/>
    <w:rsid w:val="0006558B"/>
    <w:rsid w:val="0006560B"/>
    <w:rsid w:val="000667E3"/>
    <w:rsid w:val="00066FF2"/>
    <w:rsid w:val="000677B2"/>
    <w:rsid w:val="00070574"/>
    <w:rsid w:val="00070CF2"/>
    <w:rsid w:val="00070FC9"/>
    <w:rsid w:val="000712A8"/>
    <w:rsid w:val="000719E4"/>
    <w:rsid w:val="00071A39"/>
    <w:rsid w:val="00071DDF"/>
    <w:rsid w:val="000721FE"/>
    <w:rsid w:val="000725DF"/>
    <w:rsid w:val="00072919"/>
    <w:rsid w:val="00072F2A"/>
    <w:rsid w:val="0007427C"/>
    <w:rsid w:val="00075DED"/>
    <w:rsid w:val="00075E6C"/>
    <w:rsid w:val="00076172"/>
    <w:rsid w:val="00076A95"/>
    <w:rsid w:val="00076AA5"/>
    <w:rsid w:val="00076DB1"/>
    <w:rsid w:val="00076FBB"/>
    <w:rsid w:val="000775AD"/>
    <w:rsid w:val="00077AEB"/>
    <w:rsid w:val="00077D4B"/>
    <w:rsid w:val="00080210"/>
    <w:rsid w:val="00080A32"/>
    <w:rsid w:val="0008132B"/>
    <w:rsid w:val="000816BE"/>
    <w:rsid w:val="000823B8"/>
    <w:rsid w:val="00082D66"/>
    <w:rsid w:val="0008358C"/>
    <w:rsid w:val="00084FAF"/>
    <w:rsid w:val="00085443"/>
    <w:rsid w:val="00085DEF"/>
    <w:rsid w:val="00085E66"/>
    <w:rsid w:val="000861B5"/>
    <w:rsid w:val="00086B1A"/>
    <w:rsid w:val="00087207"/>
    <w:rsid w:val="000872C7"/>
    <w:rsid w:val="0008753F"/>
    <w:rsid w:val="000878AD"/>
    <w:rsid w:val="0009005C"/>
    <w:rsid w:val="000901DB"/>
    <w:rsid w:val="00090336"/>
    <w:rsid w:val="00090516"/>
    <w:rsid w:val="0009060B"/>
    <w:rsid w:val="00090AE2"/>
    <w:rsid w:val="0009141C"/>
    <w:rsid w:val="0009147A"/>
    <w:rsid w:val="000917C6"/>
    <w:rsid w:val="00092251"/>
    <w:rsid w:val="000925C8"/>
    <w:rsid w:val="00092FB8"/>
    <w:rsid w:val="000933A2"/>
    <w:rsid w:val="000935EF"/>
    <w:rsid w:val="00093B2D"/>
    <w:rsid w:val="000942A8"/>
    <w:rsid w:val="00095267"/>
    <w:rsid w:val="000952D0"/>
    <w:rsid w:val="00095606"/>
    <w:rsid w:val="00096E2A"/>
    <w:rsid w:val="00096F21"/>
    <w:rsid w:val="000A08EE"/>
    <w:rsid w:val="000A096A"/>
    <w:rsid w:val="000A114D"/>
    <w:rsid w:val="000A165D"/>
    <w:rsid w:val="000A186A"/>
    <w:rsid w:val="000A1F85"/>
    <w:rsid w:val="000A234F"/>
    <w:rsid w:val="000A2388"/>
    <w:rsid w:val="000A31E7"/>
    <w:rsid w:val="000A3C7A"/>
    <w:rsid w:val="000A3D06"/>
    <w:rsid w:val="000A3D40"/>
    <w:rsid w:val="000A42DE"/>
    <w:rsid w:val="000A4546"/>
    <w:rsid w:val="000A478D"/>
    <w:rsid w:val="000A4AD6"/>
    <w:rsid w:val="000A597D"/>
    <w:rsid w:val="000A6380"/>
    <w:rsid w:val="000A6B9B"/>
    <w:rsid w:val="000A71AB"/>
    <w:rsid w:val="000A779E"/>
    <w:rsid w:val="000A7C42"/>
    <w:rsid w:val="000B02D0"/>
    <w:rsid w:val="000B086F"/>
    <w:rsid w:val="000B149F"/>
    <w:rsid w:val="000B194E"/>
    <w:rsid w:val="000B19AC"/>
    <w:rsid w:val="000B2DEA"/>
    <w:rsid w:val="000B3276"/>
    <w:rsid w:val="000B37EC"/>
    <w:rsid w:val="000B3D83"/>
    <w:rsid w:val="000B4097"/>
    <w:rsid w:val="000B52BB"/>
    <w:rsid w:val="000B5319"/>
    <w:rsid w:val="000B5637"/>
    <w:rsid w:val="000B5A32"/>
    <w:rsid w:val="000B5C34"/>
    <w:rsid w:val="000B654C"/>
    <w:rsid w:val="000B6A4A"/>
    <w:rsid w:val="000B6BCC"/>
    <w:rsid w:val="000B7069"/>
    <w:rsid w:val="000B7191"/>
    <w:rsid w:val="000B7228"/>
    <w:rsid w:val="000B78B2"/>
    <w:rsid w:val="000B7CA5"/>
    <w:rsid w:val="000C01A7"/>
    <w:rsid w:val="000C0713"/>
    <w:rsid w:val="000C0D96"/>
    <w:rsid w:val="000C0DEB"/>
    <w:rsid w:val="000C1413"/>
    <w:rsid w:val="000C1D8D"/>
    <w:rsid w:val="000C2B83"/>
    <w:rsid w:val="000C2D4A"/>
    <w:rsid w:val="000C33F4"/>
    <w:rsid w:val="000C3447"/>
    <w:rsid w:val="000C34E4"/>
    <w:rsid w:val="000C4277"/>
    <w:rsid w:val="000C4297"/>
    <w:rsid w:val="000C4424"/>
    <w:rsid w:val="000C51BA"/>
    <w:rsid w:val="000C549C"/>
    <w:rsid w:val="000C5609"/>
    <w:rsid w:val="000C5D15"/>
    <w:rsid w:val="000C657D"/>
    <w:rsid w:val="000C6F7A"/>
    <w:rsid w:val="000C777A"/>
    <w:rsid w:val="000C7D00"/>
    <w:rsid w:val="000D0077"/>
    <w:rsid w:val="000D0838"/>
    <w:rsid w:val="000D1326"/>
    <w:rsid w:val="000D1581"/>
    <w:rsid w:val="000D198D"/>
    <w:rsid w:val="000D1C06"/>
    <w:rsid w:val="000D1E86"/>
    <w:rsid w:val="000D224D"/>
    <w:rsid w:val="000D27D7"/>
    <w:rsid w:val="000D28B8"/>
    <w:rsid w:val="000D2924"/>
    <w:rsid w:val="000D2F1E"/>
    <w:rsid w:val="000D3FFF"/>
    <w:rsid w:val="000D4C01"/>
    <w:rsid w:val="000D57CD"/>
    <w:rsid w:val="000D5AA6"/>
    <w:rsid w:val="000D5CAC"/>
    <w:rsid w:val="000D679B"/>
    <w:rsid w:val="000D68E3"/>
    <w:rsid w:val="000D706C"/>
    <w:rsid w:val="000D73D3"/>
    <w:rsid w:val="000D78E4"/>
    <w:rsid w:val="000D7CD5"/>
    <w:rsid w:val="000E018D"/>
    <w:rsid w:val="000E04B3"/>
    <w:rsid w:val="000E0A9A"/>
    <w:rsid w:val="000E1004"/>
    <w:rsid w:val="000E2400"/>
    <w:rsid w:val="000E2BE5"/>
    <w:rsid w:val="000E38BD"/>
    <w:rsid w:val="000E3ADF"/>
    <w:rsid w:val="000E3B67"/>
    <w:rsid w:val="000E3C10"/>
    <w:rsid w:val="000E4398"/>
    <w:rsid w:val="000E56DD"/>
    <w:rsid w:val="000E5F88"/>
    <w:rsid w:val="000E628E"/>
    <w:rsid w:val="000E63B4"/>
    <w:rsid w:val="000E6A49"/>
    <w:rsid w:val="000E7343"/>
    <w:rsid w:val="000E7701"/>
    <w:rsid w:val="000F06DA"/>
    <w:rsid w:val="000F0C3F"/>
    <w:rsid w:val="000F12BE"/>
    <w:rsid w:val="000F1588"/>
    <w:rsid w:val="000F17FB"/>
    <w:rsid w:val="000F1CBB"/>
    <w:rsid w:val="000F2648"/>
    <w:rsid w:val="000F2EA6"/>
    <w:rsid w:val="000F32DA"/>
    <w:rsid w:val="000F3358"/>
    <w:rsid w:val="000F37F6"/>
    <w:rsid w:val="000F3B87"/>
    <w:rsid w:val="000F406C"/>
    <w:rsid w:val="000F4309"/>
    <w:rsid w:val="000F46D5"/>
    <w:rsid w:val="000F5101"/>
    <w:rsid w:val="000F69A2"/>
    <w:rsid w:val="000F7E46"/>
    <w:rsid w:val="001001A1"/>
    <w:rsid w:val="00100640"/>
    <w:rsid w:val="00100AE2"/>
    <w:rsid w:val="001012A1"/>
    <w:rsid w:val="00101652"/>
    <w:rsid w:val="00101B43"/>
    <w:rsid w:val="00103951"/>
    <w:rsid w:val="00104D07"/>
    <w:rsid w:val="0010529B"/>
    <w:rsid w:val="001057C9"/>
    <w:rsid w:val="00105FA3"/>
    <w:rsid w:val="00106FAD"/>
    <w:rsid w:val="00107216"/>
    <w:rsid w:val="00110007"/>
    <w:rsid w:val="0011064D"/>
    <w:rsid w:val="001113EB"/>
    <w:rsid w:val="001115A5"/>
    <w:rsid w:val="001116C7"/>
    <w:rsid w:val="00111862"/>
    <w:rsid w:val="0011199A"/>
    <w:rsid w:val="001119D1"/>
    <w:rsid w:val="00111B4F"/>
    <w:rsid w:val="00111C4C"/>
    <w:rsid w:val="00111E03"/>
    <w:rsid w:val="001121F9"/>
    <w:rsid w:val="0011222C"/>
    <w:rsid w:val="001122B4"/>
    <w:rsid w:val="00112FFD"/>
    <w:rsid w:val="00113711"/>
    <w:rsid w:val="00115477"/>
    <w:rsid w:val="0011621A"/>
    <w:rsid w:val="0011626E"/>
    <w:rsid w:val="00116B04"/>
    <w:rsid w:val="00116CE0"/>
    <w:rsid w:val="00116DD9"/>
    <w:rsid w:val="00116DE1"/>
    <w:rsid w:val="00117B47"/>
    <w:rsid w:val="001201AB"/>
    <w:rsid w:val="00120556"/>
    <w:rsid w:val="001205BB"/>
    <w:rsid w:val="00120BFF"/>
    <w:rsid w:val="00121DAA"/>
    <w:rsid w:val="00122103"/>
    <w:rsid w:val="00122168"/>
    <w:rsid w:val="00122487"/>
    <w:rsid w:val="001224C2"/>
    <w:rsid w:val="00122DBE"/>
    <w:rsid w:val="001237B1"/>
    <w:rsid w:val="001238BB"/>
    <w:rsid w:val="001244B6"/>
    <w:rsid w:val="0012463A"/>
    <w:rsid w:val="00125440"/>
    <w:rsid w:val="001259BA"/>
    <w:rsid w:val="00125E0E"/>
    <w:rsid w:val="0012657C"/>
    <w:rsid w:val="001273F2"/>
    <w:rsid w:val="00127840"/>
    <w:rsid w:val="00130715"/>
    <w:rsid w:val="0013099B"/>
    <w:rsid w:val="001319BB"/>
    <w:rsid w:val="00132017"/>
    <w:rsid w:val="001327A0"/>
    <w:rsid w:val="001328E9"/>
    <w:rsid w:val="00132C7D"/>
    <w:rsid w:val="00133F53"/>
    <w:rsid w:val="001341C5"/>
    <w:rsid w:val="00135230"/>
    <w:rsid w:val="0013548B"/>
    <w:rsid w:val="00135713"/>
    <w:rsid w:val="00135748"/>
    <w:rsid w:val="001358EA"/>
    <w:rsid w:val="00137045"/>
    <w:rsid w:val="00137431"/>
    <w:rsid w:val="001374E6"/>
    <w:rsid w:val="0013759E"/>
    <w:rsid w:val="00137BF1"/>
    <w:rsid w:val="00137DCA"/>
    <w:rsid w:val="00140167"/>
    <w:rsid w:val="001401F5"/>
    <w:rsid w:val="0014074D"/>
    <w:rsid w:val="00140FF9"/>
    <w:rsid w:val="00142B23"/>
    <w:rsid w:val="0014314B"/>
    <w:rsid w:val="0014397F"/>
    <w:rsid w:val="00143E3E"/>
    <w:rsid w:val="00144208"/>
    <w:rsid w:val="00144A48"/>
    <w:rsid w:val="00144B45"/>
    <w:rsid w:val="00145D0D"/>
    <w:rsid w:val="00146A8F"/>
    <w:rsid w:val="00146BE0"/>
    <w:rsid w:val="00146D5E"/>
    <w:rsid w:val="00146DF9"/>
    <w:rsid w:val="001479B8"/>
    <w:rsid w:val="00147A41"/>
    <w:rsid w:val="00147DF1"/>
    <w:rsid w:val="001507E4"/>
    <w:rsid w:val="00150B79"/>
    <w:rsid w:val="00151DEB"/>
    <w:rsid w:val="00152461"/>
    <w:rsid w:val="0015289A"/>
    <w:rsid w:val="00152B66"/>
    <w:rsid w:val="0015349F"/>
    <w:rsid w:val="00153512"/>
    <w:rsid w:val="00153690"/>
    <w:rsid w:val="001537E6"/>
    <w:rsid w:val="0015388E"/>
    <w:rsid w:val="00153DA6"/>
    <w:rsid w:val="0015511A"/>
    <w:rsid w:val="00156DB8"/>
    <w:rsid w:val="00157530"/>
    <w:rsid w:val="00157587"/>
    <w:rsid w:val="00160478"/>
    <w:rsid w:val="00160500"/>
    <w:rsid w:val="00161AEE"/>
    <w:rsid w:val="00162926"/>
    <w:rsid w:val="0016308D"/>
    <w:rsid w:val="00163739"/>
    <w:rsid w:val="0016386E"/>
    <w:rsid w:val="00163E60"/>
    <w:rsid w:val="00163F5F"/>
    <w:rsid w:val="0016413A"/>
    <w:rsid w:val="001643D5"/>
    <w:rsid w:val="001647FF"/>
    <w:rsid w:val="00164E60"/>
    <w:rsid w:val="00165388"/>
    <w:rsid w:val="00166A39"/>
    <w:rsid w:val="00170200"/>
    <w:rsid w:val="00170A53"/>
    <w:rsid w:val="001710F7"/>
    <w:rsid w:val="00172FBC"/>
    <w:rsid w:val="001731EF"/>
    <w:rsid w:val="00173382"/>
    <w:rsid w:val="00173592"/>
    <w:rsid w:val="00174021"/>
    <w:rsid w:val="001740AE"/>
    <w:rsid w:val="0017445C"/>
    <w:rsid w:val="00174613"/>
    <w:rsid w:val="001748BA"/>
    <w:rsid w:val="0017492B"/>
    <w:rsid w:val="00175110"/>
    <w:rsid w:val="001751EC"/>
    <w:rsid w:val="0017523B"/>
    <w:rsid w:val="00175F3D"/>
    <w:rsid w:val="001766D3"/>
    <w:rsid w:val="0017757C"/>
    <w:rsid w:val="00180193"/>
    <w:rsid w:val="00180B16"/>
    <w:rsid w:val="00182275"/>
    <w:rsid w:val="00182D2F"/>
    <w:rsid w:val="00182D51"/>
    <w:rsid w:val="00182D68"/>
    <w:rsid w:val="00183887"/>
    <w:rsid w:val="001839D2"/>
    <w:rsid w:val="00183CBA"/>
    <w:rsid w:val="00183D70"/>
    <w:rsid w:val="00183DA3"/>
    <w:rsid w:val="001841D6"/>
    <w:rsid w:val="0018433D"/>
    <w:rsid w:val="0018584E"/>
    <w:rsid w:val="00185883"/>
    <w:rsid w:val="00185C00"/>
    <w:rsid w:val="00186238"/>
    <w:rsid w:val="001865C3"/>
    <w:rsid w:val="0018671F"/>
    <w:rsid w:val="00186979"/>
    <w:rsid w:val="0018712A"/>
    <w:rsid w:val="00187890"/>
    <w:rsid w:val="00187A3A"/>
    <w:rsid w:val="00187A9F"/>
    <w:rsid w:val="00187E6C"/>
    <w:rsid w:val="0019002E"/>
    <w:rsid w:val="001900C5"/>
    <w:rsid w:val="001908E0"/>
    <w:rsid w:val="00192620"/>
    <w:rsid w:val="0019310F"/>
    <w:rsid w:val="0019451F"/>
    <w:rsid w:val="001947A0"/>
    <w:rsid w:val="00194A3D"/>
    <w:rsid w:val="00194C5A"/>
    <w:rsid w:val="00195168"/>
    <w:rsid w:val="00195189"/>
    <w:rsid w:val="00195484"/>
    <w:rsid w:val="001961C2"/>
    <w:rsid w:val="001966CF"/>
    <w:rsid w:val="00197167"/>
    <w:rsid w:val="00197587"/>
    <w:rsid w:val="00197F4B"/>
    <w:rsid w:val="001A0AF6"/>
    <w:rsid w:val="001A0C06"/>
    <w:rsid w:val="001A2B34"/>
    <w:rsid w:val="001A2EFE"/>
    <w:rsid w:val="001A300C"/>
    <w:rsid w:val="001A31EF"/>
    <w:rsid w:val="001A347D"/>
    <w:rsid w:val="001A397E"/>
    <w:rsid w:val="001A42D4"/>
    <w:rsid w:val="001A5074"/>
    <w:rsid w:val="001A5B8F"/>
    <w:rsid w:val="001A5C8F"/>
    <w:rsid w:val="001A5C9D"/>
    <w:rsid w:val="001A60AE"/>
    <w:rsid w:val="001A67CD"/>
    <w:rsid w:val="001A6C7C"/>
    <w:rsid w:val="001A6E67"/>
    <w:rsid w:val="001A72C6"/>
    <w:rsid w:val="001A74E6"/>
    <w:rsid w:val="001A7615"/>
    <w:rsid w:val="001A797F"/>
    <w:rsid w:val="001B0301"/>
    <w:rsid w:val="001B035B"/>
    <w:rsid w:val="001B08B0"/>
    <w:rsid w:val="001B0AF4"/>
    <w:rsid w:val="001B0FC0"/>
    <w:rsid w:val="001B1208"/>
    <w:rsid w:val="001B1336"/>
    <w:rsid w:val="001B1591"/>
    <w:rsid w:val="001B19BC"/>
    <w:rsid w:val="001B1C88"/>
    <w:rsid w:val="001B1DDE"/>
    <w:rsid w:val="001B234D"/>
    <w:rsid w:val="001B27BC"/>
    <w:rsid w:val="001B3ED9"/>
    <w:rsid w:val="001B4034"/>
    <w:rsid w:val="001B426E"/>
    <w:rsid w:val="001B44D6"/>
    <w:rsid w:val="001B580D"/>
    <w:rsid w:val="001B5BDA"/>
    <w:rsid w:val="001B5DCB"/>
    <w:rsid w:val="001B60C8"/>
    <w:rsid w:val="001B6350"/>
    <w:rsid w:val="001B6A2C"/>
    <w:rsid w:val="001B6A2D"/>
    <w:rsid w:val="001B72B1"/>
    <w:rsid w:val="001B7A07"/>
    <w:rsid w:val="001B7CCB"/>
    <w:rsid w:val="001B7D43"/>
    <w:rsid w:val="001B7DAC"/>
    <w:rsid w:val="001C03AC"/>
    <w:rsid w:val="001C19BD"/>
    <w:rsid w:val="001C3229"/>
    <w:rsid w:val="001C3437"/>
    <w:rsid w:val="001C348C"/>
    <w:rsid w:val="001C39FA"/>
    <w:rsid w:val="001C3D25"/>
    <w:rsid w:val="001C3D73"/>
    <w:rsid w:val="001C3F30"/>
    <w:rsid w:val="001C478E"/>
    <w:rsid w:val="001C499E"/>
    <w:rsid w:val="001C4D24"/>
    <w:rsid w:val="001C4E48"/>
    <w:rsid w:val="001C4F59"/>
    <w:rsid w:val="001C55A9"/>
    <w:rsid w:val="001C6BA3"/>
    <w:rsid w:val="001C6BDF"/>
    <w:rsid w:val="001C793C"/>
    <w:rsid w:val="001C7EDB"/>
    <w:rsid w:val="001D0B31"/>
    <w:rsid w:val="001D0BFB"/>
    <w:rsid w:val="001D0DC5"/>
    <w:rsid w:val="001D23F7"/>
    <w:rsid w:val="001D267C"/>
    <w:rsid w:val="001D3273"/>
    <w:rsid w:val="001D3A64"/>
    <w:rsid w:val="001D3F29"/>
    <w:rsid w:val="001D43E5"/>
    <w:rsid w:val="001D4489"/>
    <w:rsid w:val="001D455E"/>
    <w:rsid w:val="001D49B1"/>
    <w:rsid w:val="001D4C1B"/>
    <w:rsid w:val="001D4C45"/>
    <w:rsid w:val="001D4FFF"/>
    <w:rsid w:val="001D55B0"/>
    <w:rsid w:val="001D6751"/>
    <w:rsid w:val="001D6752"/>
    <w:rsid w:val="001D6A8A"/>
    <w:rsid w:val="001D6C13"/>
    <w:rsid w:val="001D6D15"/>
    <w:rsid w:val="001D7579"/>
    <w:rsid w:val="001E0874"/>
    <w:rsid w:val="001E089E"/>
    <w:rsid w:val="001E1042"/>
    <w:rsid w:val="001E130A"/>
    <w:rsid w:val="001E160A"/>
    <w:rsid w:val="001E1BF1"/>
    <w:rsid w:val="001E2119"/>
    <w:rsid w:val="001E251B"/>
    <w:rsid w:val="001E38C5"/>
    <w:rsid w:val="001E4044"/>
    <w:rsid w:val="001E4432"/>
    <w:rsid w:val="001E45E0"/>
    <w:rsid w:val="001E48B0"/>
    <w:rsid w:val="001E4E8C"/>
    <w:rsid w:val="001E5576"/>
    <w:rsid w:val="001E5BCF"/>
    <w:rsid w:val="001E5C75"/>
    <w:rsid w:val="001E713F"/>
    <w:rsid w:val="001E7593"/>
    <w:rsid w:val="001E7ABF"/>
    <w:rsid w:val="001E7CEB"/>
    <w:rsid w:val="001F001D"/>
    <w:rsid w:val="001F0171"/>
    <w:rsid w:val="001F0A4C"/>
    <w:rsid w:val="001F0ACC"/>
    <w:rsid w:val="001F0B7B"/>
    <w:rsid w:val="001F0BCE"/>
    <w:rsid w:val="001F15B0"/>
    <w:rsid w:val="001F198E"/>
    <w:rsid w:val="001F1A3A"/>
    <w:rsid w:val="001F1F52"/>
    <w:rsid w:val="001F3700"/>
    <w:rsid w:val="001F3AA0"/>
    <w:rsid w:val="001F3F5D"/>
    <w:rsid w:val="001F516F"/>
    <w:rsid w:val="001F5663"/>
    <w:rsid w:val="001F56CA"/>
    <w:rsid w:val="001F58DE"/>
    <w:rsid w:val="001F5BAC"/>
    <w:rsid w:val="001F5F99"/>
    <w:rsid w:val="001F6A3E"/>
    <w:rsid w:val="001F6CCB"/>
    <w:rsid w:val="001F70CE"/>
    <w:rsid w:val="001F7AE0"/>
    <w:rsid w:val="00200E80"/>
    <w:rsid w:val="002011F1"/>
    <w:rsid w:val="00201355"/>
    <w:rsid w:val="00201635"/>
    <w:rsid w:val="00201677"/>
    <w:rsid w:val="00201853"/>
    <w:rsid w:val="00202069"/>
    <w:rsid w:val="002024A1"/>
    <w:rsid w:val="00202FE3"/>
    <w:rsid w:val="00204359"/>
    <w:rsid w:val="00204D2A"/>
    <w:rsid w:val="00205193"/>
    <w:rsid w:val="00205543"/>
    <w:rsid w:val="0020701A"/>
    <w:rsid w:val="00210AA8"/>
    <w:rsid w:val="00211277"/>
    <w:rsid w:val="002113F2"/>
    <w:rsid w:val="0021144D"/>
    <w:rsid w:val="002114C0"/>
    <w:rsid w:val="00211D2F"/>
    <w:rsid w:val="002125E5"/>
    <w:rsid w:val="002127D1"/>
    <w:rsid w:val="00213BAB"/>
    <w:rsid w:val="00213DFA"/>
    <w:rsid w:val="00214220"/>
    <w:rsid w:val="002142A0"/>
    <w:rsid w:val="002151E2"/>
    <w:rsid w:val="00215650"/>
    <w:rsid w:val="00216A7B"/>
    <w:rsid w:val="00216C9A"/>
    <w:rsid w:val="00216D2A"/>
    <w:rsid w:val="00217043"/>
    <w:rsid w:val="00217FC8"/>
    <w:rsid w:val="0022024E"/>
    <w:rsid w:val="00220598"/>
    <w:rsid w:val="00220763"/>
    <w:rsid w:val="00221D96"/>
    <w:rsid w:val="00221E55"/>
    <w:rsid w:val="002227D7"/>
    <w:rsid w:val="00222CBB"/>
    <w:rsid w:val="002245D9"/>
    <w:rsid w:val="00224608"/>
    <w:rsid w:val="002248D3"/>
    <w:rsid w:val="00224DD5"/>
    <w:rsid w:val="00224FF5"/>
    <w:rsid w:val="002250A9"/>
    <w:rsid w:val="002250B9"/>
    <w:rsid w:val="00225187"/>
    <w:rsid w:val="00225288"/>
    <w:rsid w:val="00225C72"/>
    <w:rsid w:val="00225CA9"/>
    <w:rsid w:val="00225D6A"/>
    <w:rsid w:val="002260CE"/>
    <w:rsid w:val="002264A5"/>
    <w:rsid w:val="0022656E"/>
    <w:rsid w:val="00226FEA"/>
    <w:rsid w:val="002270A1"/>
    <w:rsid w:val="0023110B"/>
    <w:rsid w:val="00231F28"/>
    <w:rsid w:val="00232329"/>
    <w:rsid w:val="0023238A"/>
    <w:rsid w:val="00232B12"/>
    <w:rsid w:val="00233400"/>
    <w:rsid w:val="00233424"/>
    <w:rsid w:val="0023346F"/>
    <w:rsid w:val="00234075"/>
    <w:rsid w:val="00234360"/>
    <w:rsid w:val="00234508"/>
    <w:rsid w:val="00234CA4"/>
    <w:rsid w:val="002350AC"/>
    <w:rsid w:val="002356CF"/>
    <w:rsid w:val="00235EAF"/>
    <w:rsid w:val="00236C2B"/>
    <w:rsid w:val="00236E26"/>
    <w:rsid w:val="00237D17"/>
    <w:rsid w:val="00237DED"/>
    <w:rsid w:val="00237EE7"/>
    <w:rsid w:val="00240105"/>
    <w:rsid w:val="0024030E"/>
    <w:rsid w:val="00240A8D"/>
    <w:rsid w:val="00240D4F"/>
    <w:rsid w:val="0024104E"/>
    <w:rsid w:val="00241103"/>
    <w:rsid w:val="002419C1"/>
    <w:rsid w:val="00242BBB"/>
    <w:rsid w:val="00243762"/>
    <w:rsid w:val="0024581A"/>
    <w:rsid w:val="0024582C"/>
    <w:rsid w:val="002459D7"/>
    <w:rsid w:val="00245E6E"/>
    <w:rsid w:val="00246BDE"/>
    <w:rsid w:val="0024727A"/>
    <w:rsid w:val="00247425"/>
    <w:rsid w:val="002477D3"/>
    <w:rsid w:val="002478B9"/>
    <w:rsid w:val="002504D1"/>
    <w:rsid w:val="002507C8"/>
    <w:rsid w:val="00250B31"/>
    <w:rsid w:val="00250D75"/>
    <w:rsid w:val="00250F0E"/>
    <w:rsid w:val="002513F7"/>
    <w:rsid w:val="00251721"/>
    <w:rsid w:val="00253312"/>
    <w:rsid w:val="002546B5"/>
    <w:rsid w:val="00254B8E"/>
    <w:rsid w:val="00254FC6"/>
    <w:rsid w:val="0025555C"/>
    <w:rsid w:val="00255885"/>
    <w:rsid w:val="00256206"/>
    <w:rsid w:val="00256424"/>
    <w:rsid w:val="0025660D"/>
    <w:rsid w:val="00257535"/>
    <w:rsid w:val="002577DA"/>
    <w:rsid w:val="00260098"/>
    <w:rsid w:val="00260B3A"/>
    <w:rsid w:val="00260CF9"/>
    <w:rsid w:val="00260E55"/>
    <w:rsid w:val="00261051"/>
    <w:rsid w:val="00261628"/>
    <w:rsid w:val="0026198F"/>
    <w:rsid w:val="00261B64"/>
    <w:rsid w:val="00261C63"/>
    <w:rsid w:val="0026274A"/>
    <w:rsid w:val="00262C37"/>
    <w:rsid w:val="00262F7C"/>
    <w:rsid w:val="0026343F"/>
    <w:rsid w:val="00264B75"/>
    <w:rsid w:val="002673AE"/>
    <w:rsid w:val="00267FD4"/>
    <w:rsid w:val="0027037D"/>
    <w:rsid w:val="0027097F"/>
    <w:rsid w:val="00271F07"/>
    <w:rsid w:val="0027247B"/>
    <w:rsid w:val="00273018"/>
    <w:rsid w:val="00273586"/>
    <w:rsid w:val="00273BF7"/>
    <w:rsid w:val="00273C4E"/>
    <w:rsid w:val="002740AD"/>
    <w:rsid w:val="002741E3"/>
    <w:rsid w:val="0027449A"/>
    <w:rsid w:val="002747D0"/>
    <w:rsid w:val="00275035"/>
    <w:rsid w:val="002754EC"/>
    <w:rsid w:val="0027648B"/>
    <w:rsid w:val="0027679D"/>
    <w:rsid w:val="00276A44"/>
    <w:rsid w:val="00276B11"/>
    <w:rsid w:val="00277F00"/>
    <w:rsid w:val="00277FB9"/>
    <w:rsid w:val="00277FC7"/>
    <w:rsid w:val="00280681"/>
    <w:rsid w:val="00281280"/>
    <w:rsid w:val="002815EF"/>
    <w:rsid w:val="00283535"/>
    <w:rsid w:val="00284A1F"/>
    <w:rsid w:val="00284E9F"/>
    <w:rsid w:val="00284EA8"/>
    <w:rsid w:val="00284F11"/>
    <w:rsid w:val="002856EE"/>
    <w:rsid w:val="0028653D"/>
    <w:rsid w:val="0028660D"/>
    <w:rsid w:val="00287835"/>
    <w:rsid w:val="00287A1B"/>
    <w:rsid w:val="00287FB5"/>
    <w:rsid w:val="0029039E"/>
    <w:rsid w:val="0029117B"/>
    <w:rsid w:val="002911BE"/>
    <w:rsid w:val="002915CB"/>
    <w:rsid w:val="00291EFF"/>
    <w:rsid w:val="002920E1"/>
    <w:rsid w:val="00292D8A"/>
    <w:rsid w:val="0029435E"/>
    <w:rsid w:val="00294A55"/>
    <w:rsid w:val="00295676"/>
    <w:rsid w:val="00295690"/>
    <w:rsid w:val="002959F2"/>
    <w:rsid w:val="00295DB4"/>
    <w:rsid w:val="00295F00"/>
    <w:rsid w:val="0029637C"/>
    <w:rsid w:val="002969A3"/>
    <w:rsid w:val="00296E32"/>
    <w:rsid w:val="002973E6"/>
    <w:rsid w:val="002976E4"/>
    <w:rsid w:val="00297B8D"/>
    <w:rsid w:val="00297C56"/>
    <w:rsid w:val="00297F02"/>
    <w:rsid w:val="002A0393"/>
    <w:rsid w:val="002A1453"/>
    <w:rsid w:val="002A1B89"/>
    <w:rsid w:val="002A1E93"/>
    <w:rsid w:val="002A2005"/>
    <w:rsid w:val="002A2055"/>
    <w:rsid w:val="002A2BDA"/>
    <w:rsid w:val="002A3062"/>
    <w:rsid w:val="002A32CD"/>
    <w:rsid w:val="002A35F2"/>
    <w:rsid w:val="002A3803"/>
    <w:rsid w:val="002A4151"/>
    <w:rsid w:val="002A465A"/>
    <w:rsid w:val="002A4909"/>
    <w:rsid w:val="002A60BA"/>
    <w:rsid w:val="002A6956"/>
    <w:rsid w:val="002A6C2F"/>
    <w:rsid w:val="002A6C64"/>
    <w:rsid w:val="002A730F"/>
    <w:rsid w:val="002A753D"/>
    <w:rsid w:val="002A7605"/>
    <w:rsid w:val="002A79BA"/>
    <w:rsid w:val="002B0154"/>
    <w:rsid w:val="002B04A4"/>
    <w:rsid w:val="002B0BC3"/>
    <w:rsid w:val="002B0E54"/>
    <w:rsid w:val="002B10A3"/>
    <w:rsid w:val="002B1833"/>
    <w:rsid w:val="002B1BAB"/>
    <w:rsid w:val="002B1FE8"/>
    <w:rsid w:val="002B2033"/>
    <w:rsid w:val="002B24F2"/>
    <w:rsid w:val="002B2F07"/>
    <w:rsid w:val="002B37D4"/>
    <w:rsid w:val="002B487E"/>
    <w:rsid w:val="002B4CCC"/>
    <w:rsid w:val="002B4D10"/>
    <w:rsid w:val="002B51D8"/>
    <w:rsid w:val="002B5707"/>
    <w:rsid w:val="002B5A12"/>
    <w:rsid w:val="002B5E15"/>
    <w:rsid w:val="002B5E8F"/>
    <w:rsid w:val="002B6015"/>
    <w:rsid w:val="002B67C7"/>
    <w:rsid w:val="002B742F"/>
    <w:rsid w:val="002B7875"/>
    <w:rsid w:val="002C09BF"/>
    <w:rsid w:val="002C0B39"/>
    <w:rsid w:val="002C133F"/>
    <w:rsid w:val="002C16B3"/>
    <w:rsid w:val="002C184E"/>
    <w:rsid w:val="002C1A95"/>
    <w:rsid w:val="002C1D0F"/>
    <w:rsid w:val="002C1FD2"/>
    <w:rsid w:val="002C28D2"/>
    <w:rsid w:val="002C2F7D"/>
    <w:rsid w:val="002C3133"/>
    <w:rsid w:val="002C33AD"/>
    <w:rsid w:val="002C36DA"/>
    <w:rsid w:val="002C39FA"/>
    <w:rsid w:val="002C3E49"/>
    <w:rsid w:val="002C415E"/>
    <w:rsid w:val="002C56EA"/>
    <w:rsid w:val="002C5922"/>
    <w:rsid w:val="002C65DE"/>
    <w:rsid w:val="002C6C45"/>
    <w:rsid w:val="002D0CE9"/>
    <w:rsid w:val="002D11BB"/>
    <w:rsid w:val="002D15CF"/>
    <w:rsid w:val="002D1807"/>
    <w:rsid w:val="002D1AC3"/>
    <w:rsid w:val="002D1E2D"/>
    <w:rsid w:val="002D2BED"/>
    <w:rsid w:val="002D2C14"/>
    <w:rsid w:val="002D374A"/>
    <w:rsid w:val="002D37FC"/>
    <w:rsid w:val="002D3B0E"/>
    <w:rsid w:val="002D40C8"/>
    <w:rsid w:val="002D4A5D"/>
    <w:rsid w:val="002D4C6F"/>
    <w:rsid w:val="002D4D18"/>
    <w:rsid w:val="002D4E6F"/>
    <w:rsid w:val="002D546E"/>
    <w:rsid w:val="002D54A3"/>
    <w:rsid w:val="002D5509"/>
    <w:rsid w:val="002D56BC"/>
    <w:rsid w:val="002D5E57"/>
    <w:rsid w:val="002D5EF2"/>
    <w:rsid w:val="002D643C"/>
    <w:rsid w:val="002D7034"/>
    <w:rsid w:val="002D7ADB"/>
    <w:rsid w:val="002E015D"/>
    <w:rsid w:val="002E0689"/>
    <w:rsid w:val="002E12A2"/>
    <w:rsid w:val="002E1653"/>
    <w:rsid w:val="002E1670"/>
    <w:rsid w:val="002E19B5"/>
    <w:rsid w:val="002E1DB6"/>
    <w:rsid w:val="002E2A80"/>
    <w:rsid w:val="002E3D6C"/>
    <w:rsid w:val="002E3EF4"/>
    <w:rsid w:val="002E4C73"/>
    <w:rsid w:val="002E5F27"/>
    <w:rsid w:val="002E6572"/>
    <w:rsid w:val="002E6DC9"/>
    <w:rsid w:val="002E7430"/>
    <w:rsid w:val="002E76A1"/>
    <w:rsid w:val="002E7801"/>
    <w:rsid w:val="002E78FF"/>
    <w:rsid w:val="002E7A57"/>
    <w:rsid w:val="002F0353"/>
    <w:rsid w:val="002F0403"/>
    <w:rsid w:val="002F07E5"/>
    <w:rsid w:val="002F104C"/>
    <w:rsid w:val="002F13B2"/>
    <w:rsid w:val="002F1608"/>
    <w:rsid w:val="002F1705"/>
    <w:rsid w:val="002F17D9"/>
    <w:rsid w:val="002F1F68"/>
    <w:rsid w:val="002F24DC"/>
    <w:rsid w:val="002F2593"/>
    <w:rsid w:val="002F2A89"/>
    <w:rsid w:val="002F2B08"/>
    <w:rsid w:val="002F3508"/>
    <w:rsid w:val="002F3D42"/>
    <w:rsid w:val="002F4EE1"/>
    <w:rsid w:val="002F50B8"/>
    <w:rsid w:val="002F5304"/>
    <w:rsid w:val="002F5386"/>
    <w:rsid w:val="002F555B"/>
    <w:rsid w:val="002F59F1"/>
    <w:rsid w:val="002F64BA"/>
    <w:rsid w:val="002F6A4C"/>
    <w:rsid w:val="002F6B31"/>
    <w:rsid w:val="002F777B"/>
    <w:rsid w:val="002F78C3"/>
    <w:rsid w:val="002F79C6"/>
    <w:rsid w:val="00300B55"/>
    <w:rsid w:val="00300CA4"/>
    <w:rsid w:val="00300F8A"/>
    <w:rsid w:val="003016D2"/>
    <w:rsid w:val="003016DD"/>
    <w:rsid w:val="00301742"/>
    <w:rsid w:val="00301917"/>
    <w:rsid w:val="003020F2"/>
    <w:rsid w:val="00302F8D"/>
    <w:rsid w:val="0030306A"/>
    <w:rsid w:val="00303CAF"/>
    <w:rsid w:val="00304FC2"/>
    <w:rsid w:val="003052FD"/>
    <w:rsid w:val="00305974"/>
    <w:rsid w:val="00306294"/>
    <w:rsid w:val="003068E2"/>
    <w:rsid w:val="003069C4"/>
    <w:rsid w:val="00306B2B"/>
    <w:rsid w:val="00307999"/>
    <w:rsid w:val="0031083E"/>
    <w:rsid w:val="0031151E"/>
    <w:rsid w:val="00311ABE"/>
    <w:rsid w:val="0031288C"/>
    <w:rsid w:val="00312A5F"/>
    <w:rsid w:val="00313034"/>
    <w:rsid w:val="00313950"/>
    <w:rsid w:val="00314DF2"/>
    <w:rsid w:val="00314E96"/>
    <w:rsid w:val="00315077"/>
    <w:rsid w:val="00315304"/>
    <w:rsid w:val="003153A0"/>
    <w:rsid w:val="003175A9"/>
    <w:rsid w:val="00317AF2"/>
    <w:rsid w:val="00317AFA"/>
    <w:rsid w:val="00317BFD"/>
    <w:rsid w:val="00317C15"/>
    <w:rsid w:val="003201B9"/>
    <w:rsid w:val="003202AC"/>
    <w:rsid w:val="00320C3D"/>
    <w:rsid w:val="00321616"/>
    <w:rsid w:val="00321AC6"/>
    <w:rsid w:val="00321B84"/>
    <w:rsid w:val="0032246C"/>
    <w:rsid w:val="003227CF"/>
    <w:rsid w:val="0032283B"/>
    <w:rsid w:val="00322E83"/>
    <w:rsid w:val="0032352B"/>
    <w:rsid w:val="003236C0"/>
    <w:rsid w:val="003236C3"/>
    <w:rsid w:val="00323A9B"/>
    <w:rsid w:val="00324B31"/>
    <w:rsid w:val="00324F26"/>
    <w:rsid w:val="0032505D"/>
    <w:rsid w:val="003250AF"/>
    <w:rsid w:val="00325547"/>
    <w:rsid w:val="00325854"/>
    <w:rsid w:val="00325A6C"/>
    <w:rsid w:val="00326A3B"/>
    <w:rsid w:val="00326F8C"/>
    <w:rsid w:val="003279D7"/>
    <w:rsid w:val="003303BF"/>
    <w:rsid w:val="003308B7"/>
    <w:rsid w:val="00330B4E"/>
    <w:rsid w:val="00331326"/>
    <w:rsid w:val="00331868"/>
    <w:rsid w:val="00331E58"/>
    <w:rsid w:val="00333523"/>
    <w:rsid w:val="00333F63"/>
    <w:rsid w:val="003343FD"/>
    <w:rsid w:val="003346F9"/>
    <w:rsid w:val="00334953"/>
    <w:rsid w:val="00334B68"/>
    <w:rsid w:val="00334BFD"/>
    <w:rsid w:val="00334F3E"/>
    <w:rsid w:val="0033510D"/>
    <w:rsid w:val="003357E0"/>
    <w:rsid w:val="00336FEE"/>
    <w:rsid w:val="00337ADF"/>
    <w:rsid w:val="00337D8A"/>
    <w:rsid w:val="0034009D"/>
    <w:rsid w:val="003403AE"/>
    <w:rsid w:val="0034087B"/>
    <w:rsid w:val="00340D6E"/>
    <w:rsid w:val="00340FF2"/>
    <w:rsid w:val="00341B5A"/>
    <w:rsid w:val="00341C82"/>
    <w:rsid w:val="00341E1D"/>
    <w:rsid w:val="00342284"/>
    <w:rsid w:val="00343382"/>
    <w:rsid w:val="00343606"/>
    <w:rsid w:val="00343616"/>
    <w:rsid w:val="0034373B"/>
    <w:rsid w:val="00343923"/>
    <w:rsid w:val="00343A57"/>
    <w:rsid w:val="00343C8D"/>
    <w:rsid w:val="00343F12"/>
    <w:rsid w:val="0034449C"/>
    <w:rsid w:val="00344921"/>
    <w:rsid w:val="00344A80"/>
    <w:rsid w:val="00344A91"/>
    <w:rsid w:val="00344AA0"/>
    <w:rsid w:val="00345809"/>
    <w:rsid w:val="00345D28"/>
    <w:rsid w:val="003462A6"/>
    <w:rsid w:val="003475ED"/>
    <w:rsid w:val="00347852"/>
    <w:rsid w:val="00347D67"/>
    <w:rsid w:val="00347F96"/>
    <w:rsid w:val="0035020D"/>
    <w:rsid w:val="00350A2E"/>
    <w:rsid w:val="00350ADB"/>
    <w:rsid w:val="00350E03"/>
    <w:rsid w:val="00350E6F"/>
    <w:rsid w:val="00351031"/>
    <w:rsid w:val="003510EA"/>
    <w:rsid w:val="003513B8"/>
    <w:rsid w:val="00351B71"/>
    <w:rsid w:val="00352104"/>
    <w:rsid w:val="00352222"/>
    <w:rsid w:val="003522FD"/>
    <w:rsid w:val="00353073"/>
    <w:rsid w:val="00353135"/>
    <w:rsid w:val="0035339B"/>
    <w:rsid w:val="003535B8"/>
    <w:rsid w:val="00353AAC"/>
    <w:rsid w:val="00353CEC"/>
    <w:rsid w:val="00353E38"/>
    <w:rsid w:val="00354AAA"/>
    <w:rsid w:val="00354AAF"/>
    <w:rsid w:val="00354AF3"/>
    <w:rsid w:val="0035523C"/>
    <w:rsid w:val="0035538C"/>
    <w:rsid w:val="0035544F"/>
    <w:rsid w:val="00355A1F"/>
    <w:rsid w:val="00355A72"/>
    <w:rsid w:val="00355B54"/>
    <w:rsid w:val="00355C95"/>
    <w:rsid w:val="003563D9"/>
    <w:rsid w:val="003565DF"/>
    <w:rsid w:val="003566CE"/>
    <w:rsid w:val="00357399"/>
    <w:rsid w:val="0035740A"/>
    <w:rsid w:val="003577CA"/>
    <w:rsid w:val="003603F7"/>
    <w:rsid w:val="00360B54"/>
    <w:rsid w:val="0036120F"/>
    <w:rsid w:val="003615AA"/>
    <w:rsid w:val="00361C60"/>
    <w:rsid w:val="00362020"/>
    <w:rsid w:val="00362C8B"/>
    <w:rsid w:val="00364E2C"/>
    <w:rsid w:val="003651BC"/>
    <w:rsid w:val="00365A8D"/>
    <w:rsid w:val="00365DF7"/>
    <w:rsid w:val="00365E3D"/>
    <w:rsid w:val="0036636E"/>
    <w:rsid w:val="0036667B"/>
    <w:rsid w:val="003673F6"/>
    <w:rsid w:val="0036779F"/>
    <w:rsid w:val="00370139"/>
    <w:rsid w:val="00370440"/>
    <w:rsid w:val="00370BFE"/>
    <w:rsid w:val="003713F9"/>
    <w:rsid w:val="00371D71"/>
    <w:rsid w:val="003720B1"/>
    <w:rsid w:val="003725DB"/>
    <w:rsid w:val="00372BB9"/>
    <w:rsid w:val="00372CA8"/>
    <w:rsid w:val="00372F3F"/>
    <w:rsid w:val="00373AF9"/>
    <w:rsid w:val="00373F4A"/>
    <w:rsid w:val="003741A8"/>
    <w:rsid w:val="003750D1"/>
    <w:rsid w:val="00375357"/>
    <w:rsid w:val="003760E6"/>
    <w:rsid w:val="00376B41"/>
    <w:rsid w:val="00377179"/>
    <w:rsid w:val="00377746"/>
    <w:rsid w:val="00377A12"/>
    <w:rsid w:val="0038031C"/>
    <w:rsid w:val="00380F3B"/>
    <w:rsid w:val="00381786"/>
    <w:rsid w:val="00381A66"/>
    <w:rsid w:val="003827FA"/>
    <w:rsid w:val="00382F78"/>
    <w:rsid w:val="0038367E"/>
    <w:rsid w:val="00383A4E"/>
    <w:rsid w:val="00383C80"/>
    <w:rsid w:val="00383D63"/>
    <w:rsid w:val="003840AD"/>
    <w:rsid w:val="0038464F"/>
    <w:rsid w:val="00384990"/>
    <w:rsid w:val="00384D35"/>
    <w:rsid w:val="00384EF7"/>
    <w:rsid w:val="003850EE"/>
    <w:rsid w:val="0038528E"/>
    <w:rsid w:val="003855B1"/>
    <w:rsid w:val="00385EDE"/>
    <w:rsid w:val="00386749"/>
    <w:rsid w:val="0038686C"/>
    <w:rsid w:val="00386CAF"/>
    <w:rsid w:val="00386E78"/>
    <w:rsid w:val="00387D0B"/>
    <w:rsid w:val="00387DA4"/>
    <w:rsid w:val="003903FE"/>
    <w:rsid w:val="00390465"/>
    <w:rsid w:val="003906B6"/>
    <w:rsid w:val="003907B3"/>
    <w:rsid w:val="00390E14"/>
    <w:rsid w:val="00390EF3"/>
    <w:rsid w:val="00391560"/>
    <w:rsid w:val="0039248D"/>
    <w:rsid w:val="003929C5"/>
    <w:rsid w:val="00392A56"/>
    <w:rsid w:val="003931EE"/>
    <w:rsid w:val="003944B5"/>
    <w:rsid w:val="003957D0"/>
    <w:rsid w:val="00396BE4"/>
    <w:rsid w:val="00396E64"/>
    <w:rsid w:val="00397087"/>
    <w:rsid w:val="003A00BB"/>
    <w:rsid w:val="003A00BE"/>
    <w:rsid w:val="003A038D"/>
    <w:rsid w:val="003A0DFD"/>
    <w:rsid w:val="003A12EE"/>
    <w:rsid w:val="003A1B58"/>
    <w:rsid w:val="003A230E"/>
    <w:rsid w:val="003A2AD6"/>
    <w:rsid w:val="003A2B14"/>
    <w:rsid w:val="003A3290"/>
    <w:rsid w:val="003A3E95"/>
    <w:rsid w:val="003A452C"/>
    <w:rsid w:val="003A4903"/>
    <w:rsid w:val="003A4ABC"/>
    <w:rsid w:val="003A5EB9"/>
    <w:rsid w:val="003A5F64"/>
    <w:rsid w:val="003A65D4"/>
    <w:rsid w:val="003A71A4"/>
    <w:rsid w:val="003A71F4"/>
    <w:rsid w:val="003A7ACD"/>
    <w:rsid w:val="003A7D04"/>
    <w:rsid w:val="003B0122"/>
    <w:rsid w:val="003B0C73"/>
    <w:rsid w:val="003B0F5B"/>
    <w:rsid w:val="003B1275"/>
    <w:rsid w:val="003B1CD3"/>
    <w:rsid w:val="003B22CB"/>
    <w:rsid w:val="003B2BA1"/>
    <w:rsid w:val="003B3249"/>
    <w:rsid w:val="003B46FB"/>
    <w:rsid w:val="003B525B"/>
    <w:rsid w:val="003B6439"/>
    <w:rsid w:val="003B6897"/>
    <w:rsid w:val="003B68DD"/>
    <w:rsid w:val="003B6B9F"/>
    <w:rsid w:val="003B6DE5"/>
    <w:rsid w:val="003B7086"/>
    <w:rsid w:val="003B749C"/>
    <w:rsid w:val="003B7DED"/>
    <w:rsid w:val="003C0107"/>
    <w:rsid w:val="003C08B2"/>
    <w:rsid w:val="003C0E91"/>
    <w:rsid w:val="003C104F"/>
    <w:rsid w:val="003C109F"/>
    <w:rsid w:val="003C10E0"/>
    <w:rsid w:val="003C1175"/>
    <w:rsid w:val="003C13CD"/>
    <w:rsid w:val="003C13EE"/>
    <w:rsid w:val="003C1BCA"/>
    <w:rsid w:val="003C2181"/>
    <w:rsid w:val="003C2ECF"/>
    <w:rsid w:val="003C551A"/>
    <w:rsid w:val="003C57E6"/>
    <w:rsid w:val="003C5BBD"/>
    <w:rsid w:val="003C5DC3"/>
    <w:rsid w:val="003C67C4"/>
    <w:rsid w:val="003C6A7E"/>
    <w:rsid w:val="003C7722"/>
    <w:rsid w:val="003C7F43"/>
    <w:rsid w:val="003D0709"/>
    <w:rsid w:val="003D0859"/>
    <w:rsid w:val="003D09A3"/>
    <w:rsid w:val="003D09E5"/>
    <w:rsid w:val="003D0AB7"/>
    <w:rsid w:val="003D1122"/>
    <w:rsid w:val="003D1365"/>
    <w:rsid w:val="003D1ABF"/>
    <w:rsid w:val="003D1B31"/>
    <w:rsid w:val="003D1D23"/>
    <w:rsid w:val="003D2336"/>
    <w:rsid w:val="003D2781"/>
    <w:rsid w:val="003D3013"/>
    <w:rsid w:val="003D34C3"/>
    <w:rsid w:val="003D38FC"/>
    <w:rsid w:val="003D3AAF"/>
    <w:rsid w:val="003D3D3B"/>
    <w:rsid w:val="003D4324"/>
    <w:rsid w:val="003D5495"/>
    <w:rsid w:val="003D5FEE"/>
    <w:rsid w:val="003D6035"/>
    <w:rsid w:val="003D6BD4"/>
    <w:rsid w:val="003D6F6B"/>
    <w:rsid w:val="003D717E"/>
    <w:rsid w:val="003D74B4"/>
    <w:rsid w:val="003D7947"/>
    <w:rsid w:val="003D79C5"/>
    <w:rsid w:val="003D7B4A"/>
    <w:rsid w:val="003E000F"/>
    <w:rsid w:val="003E0EE2"/>
    <w:rsid w:val="003E1891"/>
    <w:rsid w:val="003E1D37"/>
    <w:rsid w:val="003E2694"/>
    <w:rsid w:val="003E2CA5"/>
    <w:rsid w:val="003E34B9"/>
    <w:rsid w:val="003E3528"/>
    <w:rsid w:val="003E3E64"/>
    <w:rsid w:val="003E3E78"/>
    <w:rsid w:val="003E5238"/>
    <w:rsid w:val="003E52D4"/>
    <w:rsid w:val="003E5A63"/>
    <w:rsid w:val="003E5F1D"/>
    <w:rsid w:val="003E60D9"/>
    <w:rsid w:val="003E6DED"/>
    <w:rsid w:val="003E73EB"/>
    <w:rsid w:val="003E7509"/>
    <w:rsid w:val="003E7691"/>
    <w:rsid w:val="003E790E"/>
    <w:rsid w:val="003F0310"/>
    <w:rsid w:val="003F06BE"/>
    <w:rsid w:val="003F094D"/>
    <w:rsid w:val="003F0BA7"/>
    <w:rsid w:val="003F1179"/>
    <w:rsid w:val="003F2259"/>
    <w:rsid w:val="003F231B"/>
    <w:rsid w:val="003F23E1"/>
    <w:rsid w:val="003F263E"/>
    <w:rsid w:val="003F2A29"/>
    <w:rsid w:val="003F2B3A"/>
    <w:rsid w:val="003F3697"/>
    <w:rsid w:val="003F382E"/>
    <w:rsid w:val="003F3947"/>
    <w:rsid w:val="003F3ED6"/>
    <w:rsid w:val="003F4383"/>
    <w:rsid w:val="003F484E"/>
    <w:rsid w:val="003F5388"/>
    <w:rsid w:val="003F56CF"/>
    <w:rsid w:val="003F575B"/>
    <w:rsid w:val="003F5D19"/>
    <w:rsid w:val="003F7BBA"/>
    <w:rsid w:val="00401049"/>
    <w:rsid w:val="004015DF"/>
    <w:rsid w:val="00401610"/>
    <w:rsid w:val="00401A28"/>
    <w:rsid w:val="0040333E"/>
    <w:rsid w:val="00403D1F"/>
    <w:rsid w:val="004046EB"/>
    <w:rsid w:val="00404A5D"/>
    <w:rsid w:val="00404D53"/>
    <w:rsid w:val="004057AA"/>
    <w:rsid w:val="00405850"/>
    <w:rsid w:val="004060C8"/>
    <w:rsid w:val="004065F8"/>
    <w:rsid w:val="0040691E"/>
    <w:rsid w:val="00406AD5"/>
    <w:rsid w:val="00406C2A"/>
    <w:rsid w:val="0040715B"/>
    <w:rsid w:val="00407BB9"/>
    <w:rsid w:val="00410352"/>
    <w:rsid w:val="004104C2"/>
    <w:rsid w:val="00410556"/>
    <w:rsid w:val="004107A3"/>
    <w:rsid w:val="004109C1"/>
    <w:rsid w:val="00410B00"/>
    <w:rsid w:val="00410EDB"/>
    <w:rsid w:val="0041119A"/>
    <w:rsid w:val="004115B6"/>
    <w:rsid w:val="00412147"/>
    <w:rsid w:val="004126FC"/>
    <w:rsid w:val="00413393"/>
    <w:rsid w:val="00413BA7"/>
    <w:rsid w:val="004150BA"/>
    <w:rsid w:val="00415446"/>
    <w:rsid w:val="0041574C"/>
    <w:rsid w:val="0041594A"/>
    <w:rsid w:val="00415AEF"/>
    <w:rsid w:val="00415BDD"/>
    <w:rsid w:val="004164C3"/>
    <w:rsid w:val="00416BCB"/>
    <w:rsid w:val="00417378"/>
    <w:rsid w:val="004174B5"/>
    <w:rsid w:val="004175A3"/>
    <w:rsid w:val="0041771D"/>
    <w:rsid w:val="004178BE"/>
    <w:rsid w:val="004203A1"/>
    <w:rsid w:val="004203C4"/>
    <w:rsid w:val="0042045F"/>
    <w:rsid w:val="0042098B"/>
    <w:rsid w:val="00420E9C"/>
    <w:rsid w:val="00422415"/>
    <w:rsid w:val="00422A59"/>
    <w:rsid w:val="00422D13"/>
    <w:rsid w:val="00423170"/>
    <w:rsid w:val="0042323A"/>
    <w:rsid w:val="0042328D"/>
    <w:rsid w:val="00423985"/>
    <w:rsid w:val="00423EA6"/>
    <w:rsid w:val="004245AB"/>
    <w:rsid w:val="00424A30"/>
    <w:rsid w:val="00424C4A"/>
    <w:rsid w:val="00425226"/>
    <w:rsid w:val="004260AB"/>
    <w:rsid w:val="00426168"/>
    <w:rsid w:val="0042618F"/>
    <w:rsid w:val="00426613"/>
    <w:rsid w:val="004266FD"/>
    <w:rsid w:val="00426898"/>
    <w:rsid w:val="0042691D"/>
    <w:rsid w:val="00426970"/>
    <w:rsid w:val="00430F59"/>
    <w:rsid w:val="004317A5"/>
    <w:rsid w:val="00431CBC"/>
    <w:rsid w:val="00431E1E"/>
    <w:rsid w:val="004328BF"/>
    <w:rsid w:val="00432A22"/>
    <w:rsid w:val="00433108"/>
    <w:rsid w:val="00433341"/>
    <w:rsid w:val="00433786"/>
    <w:rsid w:val="0043426D"/>
    <w:rsid w:val="004345BD"/>
    <w:rsid w:val="004345E9"/>
    <w:rsid w:val="00434BD3"/>
    <w:rsid w:val="00434CD6"/>
    <w:rsid w:val="00435912"/>
    <w:rsid w:val="00435C1B"/>
    <w:rsid w:val="00435D2B"/>
    <w:rsid w:val="004371A4"/>
    <w:rsid w:val="004372DA"/>
    <w:rsid w:val="00437377"/>
    <w:rsid w:val="00437D33"/>
    <w:rsid w:val="00437D44"/>
    <w:rsid w:val="00440193"/>
    <w:rsid w:val="004404CF"/>
    <w:rsid w:val="00440C08"/>
    <w:rsid w:val="004422BA"/>
    <w:rsid w:val="00442C1C"/>
    <w:rsid w:val="004440FD"/>
    <w:rsid w:val="004442C5"/>
    <w:rsid w:val="004445E6"/>
    <w:rsid w:val="00445239"/>
    <w:rsid w:val="00445666"/>
    <w:rsid w:val="004456E8"/>
    <w:rsid w:val="00445AEC"/>
    <w:rsid w:val="00445E53"/>
    <w:rsid w:val="004462C4"/>
    <w:rsid w:val="0044689A"/>
    <w:rsid w:val="00446F65"/>
    <w:rsid w:val="00446F82"/>
    <w:rsid w:val="0044789B"/>
    <w:rsid w:val="00447DD4"/>
    <w:rsid w:val="00450983"/>
    <w:rsid w:val="00450B7F"/>
    <w:rsid w:val="00451CD1"/>
    <w:rsid w:val="0045217D"/>
    <w:rsid w:val="00452322"/>
    <w:rsid w:val="004526AB"/>
    <w:rsid w:val="00452B94"/>
    <w:rsid w:val="00452CDA"/>
    <w:rsid w:val="004530DF"/>
    <w:rsid w:val="00453441"/>
    <w:rsid w:val="00453741"/>
    <w:rsid w:val="00453AA0"/>
    <w:rsid w:val="0045437C"/>
    <w:rsid w:val="0045447C"/>
    <w:rsid w:val="00454C65"/>
    <w:rsid w:val="00454DED"/>
    <w:rsid w:val="0045507D"/>
    <w:rsid w:val="00455182"/>
    <w:rsid w:val="0045569D"/>
    <w:rsid w:val="00455731"/>
    <w:rsid w:val="00455BC7"/>
    <w:rsid w:val="00455C7E"/>
    <w:rsid w:val="00455DAD"/>
    <w:rsid w:val="00455F82"/>
    <w:rsid w:val="00456176"/>
    <w:rsid w:val="00456365"/>
    <w:rsid w:val="004567D3"/>
    <w:rsid w:val="00456DAC"/>
    <w:rsid w:val="00457737"/>
    <w:rsid w:val="00457B98"/>
    <w:rsid w:val="00460C68"/>
    <w:rsid w:val="0046108F"/>
    <w:rsid w:val="0046121A"/>
    <w:rsid w:val="0046129E"/>
    <w:rsid w:val="00461683"/>
    <w:rsid w:val="00462A3B"/>
    <w:rsid w:val="004644C2"/>
    <w:rsid w:val="00464834"/>
    <w:rsid w:val="00464E83"/>
    <w:rsid w:val="004650F2"/>
    <w:rsid w:val="004654A0"/>
    <w:rsid w:val="00465704"/>
    <w:rsid w:val="00465B37"/>
    <w:rsid w:val="00465B66"/>
    <w:rsid w:val="00465E97"/>
    <w:rsid w:val="00466659"/>
    <w:rsid w:val="00466671"/>
    <w:rsid w:val="0046687C"/>
    <w:rsid w:val="00466BDB"/>
    <w:rsid w:val="00466DA1"/>
    <w:rsid w:val="00467B79"/>
    <w:rsid w:val="004702F5"/>
    <w:rsid w:val="00470A27"/>
    <w:rsid w:val="00471563"/>
    <w:rsid w:val="00471803"/>
    <w:rsid w:val="00471B9D"/>
    <w:rsid w:val="00472178"/>
    <w:rsid w:val="0047289A"/>
    <w:rsid w:val="00472C3A"/>
    <w:rsid w:val="00472DD8"/>
    <w:rsid w:val="00472F3B"/>
    <w:rsid w:val="004734D9"/>
    <w:rsid w:val="0047375C"/>
    <w:rsid w:val="00474466"/>
    <w:rsid w:val="00474960"/>
    <w:rsid w:val="00474A25"/>
    <w:rsid w:val="00474AC5"/>
    <w:rsid w:val="00474D64"/>
    <w:rsid w:val="00475126"/>
    <w:rsid w:val="00475576"/>
    <w:rsid w:val="00475D3D"/>
    <w:rsid w:val="004760C3"/>
    <w:rsid w:val="00476155"/>
    <w:rsid w:val="00476C7E"/>
    <w:rsid w:val="00476D41"/>
    <w:rsid w:val="0047706C"/>
    <w:rsid w:val="004771E2"/>
    <w:rsid w:val="00477265"/>
    <w:rsid w:val="004776AA"/>
    <w:rsid w:val="004776FC"/>
    <w:rsid w:val="00477D79"/>
    <w:rsid w:val="00480549"/>
    <w:rsid w:val="00480C9F"/>
    <w:rsid w:val="00480F5E"/>
    <w:rsid w:val="00481B0E"/>
    <w:rsid w:val="00481C0B"/>
    <w:rsid w:val="00481F5B"/>
    <w:rsid w:val="004820A3"/>
    <w:rsid w:val="004820E9"/>
    <w:rsid w:val="004824C0"/>
    <w:rsid w:val="00483077"/>
    <w:rsid w:val="00483601"/>
    <w:rsid w:val="004836C4"/>
    <w:rsid w:val="004838C7"/>
    <w:rsid w:val="00483CA0"/>
    <w:rsid w:val="004845F0"/>
    <w:rsid w:val="004846E7"/>
    <w:rsid w:val="004852E7"/>
    <w:rsid w:val="0048658B"/>
    <w:rsid w:val="00486C64"/>
    <w:rsid w:val="00487003"/>
    <w:rsid w:val="004872A0"/>
    <w:rsid w:val="004903C2"/>
    <w:rsid w:val="00490A73"/>
    <w:rsid w:val="00490BCB"/>
    <w:rsid w:val="00490C63"/>
    <w:rsid w:val="00490CED"/>
    <w:rsid w:val="00491244"/>
    <w:rsid w:val="004912F9"/>
    <w:rsid w:val="00491309"/>
    <w:rsid w:val="004921C7"/>
    <w:rsid w:val="004922A0"/>
    <w:rsid w:val="00492AD4"/>
    <w:rsid w:val="0049413C"/>
    <w:rsid w:val="00494D70"/>
    <w:rsid w:val="00494F49"/>
    <w:rsid w:val="004950C0"/>
    <w:rsid w:val="00495D44"/>
    <w:rsid w:val="0049633A"/>
    <w:rsid w:val="00496ADC"/>
    <w:rsid w:val="00496D6C"/>
    <w:rsid w:val="00496EB8"/>
    <w:rsid w:val="00497853"/>
    <w:rsid w:val="004979EF"/>
    <w:rsid w:val="00497A6A"/>
    <w:rsid w:val="00497C1A"/>
    <w:rsid w:val="00497FEB"/>
    <w:rsid w:val="004A0608"/>
    <w:rsid w:val="004A0B14"/>
    <w:rsid w:val="004A0D80"/>
    <w:rsid w:val="004A1291"/>
    <w:rsid w:val="004A2981"/>
    <w:rsid w:val="004A2AB9"/>
    <w:rsid w:val="004A2FFF"/>
    <w:rsid w:val="004A3020"/>
    <w:rsid w:val="004A3673"/>
    <w:rsid w:val="004A392A"/>
    <w:rsid w:val="004A43D6"/>
    <w:rsid w:val="004A4497"/>
    <w:rsid w:val="004A464A"/>
    <w:rsid w:val="004A4972"/>
    <w:rsid w:val="004A5826"/>
    <w:rsid w:val="004A5BE3"/>
    <w:rsid w:val="004A5D34"/>
    <w:rsid w:val="004A5FA8"/>
    <w:rsid w:val="004A61F7"/>
    <w:rsid w:val="004A66B8"/>
    <w:rsid w:val="004A78BF"/>
    <w:rsid w:val="004B00A9"/>
    <w:rsid w:val="004B025C"/>
    <w:rsid w:val="004B034B"/>
    <w:rsid w:val="004B096E"/>
    <w:rsid w:val="004B0AD4"/>
    <w:rsid w:val="004B1053"/>
    <w:rsid w:val="004B301B"/>
    <w:rsid w:val="004B3532"/>
    <w:rsid w:val="004B3748"/>
    <w:rsid w:val="004B3AC7"/>
    <w:rsid w:val="004B3D23"/>
    <w:rsid w:val="004B4B47"/>
    <w:rsid w:val="004B4B82"/>
    <w:rsid w:val="004B4D00"/>
    <w:rsid w:val="004B52F0"/>
    <w:rsid w:val="004B57D3"/>
    <w:rsid w:val="004B6011"/>
    <w:rsid w:val="004B6048"/>
    <w:rsid w:val="004B6C1B"/>
    <w:rsid w:val="004B76E8"/>
    <w:rsid w:val="004B7E58"/>
    <w:rsid w:val="004C0304"/>
    <w:rsid w:val="004C08E3"/>
    <w:rsid w:val="004C0AE3"/>
    <w:rsid w:val="004C10F8"/>
    <w:rsid w:val="004C1D92"/>
    <w:rsid w:val="004C1FF4"/>
    <w:rsid w:val="004C21B1"/>
    <w:rsid w:val="004C27D8"/>
    <w:rsid w:val="004C28A4"/>
    <w:rsid w:val="004C4307"/>
    <w:rsid w:val="004C47A0"/>
    <w:rsid w:val="004C4DC2"/>
    <w:rsid w:val="004C51F6"/>
    <w:rsid w:val="004C53E6"/>
    <w:rsid w:val="004C5ABC"/>
    <w:rsid w:val="004C604F"/>
    <w:rsid w:val="004C642A"/>
    <w:rsid w:val="004C66E3"/>
    <w:rsid w:val="004C6A5B"/>
    <w:rsid w:val="004C6C28"/>
    <w:rsid w:val="004C72ED"/>
    <w:rsid w:val="004C75D7"/>
    <w:rsid w:val="004C7748"/>
    <w:rsid w:val="004C7FCD"/>
    <w:rsid w:val="004D07B3"/>
    <w:rsid w:val="004D0884"/>
    <w:rsid w:val="004D1C26"/>
    <w:rsid w:val="004D1DB8"/>
    <w:rsid w:val="004D1F4B"/>
    <w:rsid w:val="004D260E"/>
    <w:rsid w:val="004D2F0F"/>
    <w:rsid w:val="004D3380"/>
    <w:rsid w:val="004D40C9"/>
    <w:rsid w:val="004D465E"/>
    <w:rsid w:val="004D4908"/>
    <w:rsid w:val="004D4A2F"/>
    <w:rsid w:val="004D4F13"/>
    <w:rsid w:val="004D6631"/>
    <w:rsid w:val="004D66A9"/>
    <w:rsid w:val="004D7140"/>
    <w:rsid w:val="004D7232"/>
    <w:rsid w:val="004D7A63"/>
    <w:rsid w:val="004D7D1E"/>
    <w:rsid w:val="004E156D"/>
    <w:rsid w:val="004E18F1"/>
    <w:rsid w:val="004E1F37"/>
    <w:rsid w:val="004E2990"/>
    <w:rsid w:val="004E3159"/>
    <w:rsid w:val="004E31AB"/>
    <w:rsid w:val="004E33BD"/>
    <w:rsid w:val="004E39B0"/>
    <w:rsid w:val="004E3DD7"/>
    <w:rsid w:val="004E42ED"/>
    <w:rsid w:val="004E480E"/>
    <w:rsid w:val="004E58EB"/>
    <w:rsid w:val="004E62B2"/>
    <w:rsid w:val="004E63F9"/>
    <w:rsid w:val="004E65B7"/>
    <w:rsid w:val="004E732B"/>
    <w:rsid w:val="004E7E44"/>
    <w:rsid w:val="004E7F92"/>
    <w:rsid w:val="004F0C30"/>
    <w:rsid w:val="004F0C79"/>
    <w:rsid w:val="004F0E19"/>
    <w:rsid w:val="004F0E93"/>
    <w:rsid w:val="004F1F4F"/>
    <w:rsid w:val="004F369E"/>
    <w:rsid w:val="004F36BC"/>
    <w:rsid w:val="004F38E8"/>
    <w:rsid w:val="004F3BCE"/>
    <w:rsid w:val="004F3BE8"/>
    <w:rsid w:val="004F3CD9"/>
    <w:rsid w:val="004F3E6D"/>
    <w:rsid w:val="004F45CC"/>
    <w:rsid w:val="004F4ABF"/>
    <w:rsid w:val="004F551F"/>
    <w:rsid w:val="004F55DF"/>
    <w:rsid w:val="004F571A"/>
    <w:rsid w:val="004F5B6E"/>
    <w:rsid w:val="004F5F02"/>
    <w:rsid w:val="004F70B0"/>
    <w:rsid w:val="00500E12"/>
    <w:rsid w:val="00500F9E"/>
    <w:rsid w:val="00502297"/>
    <w:rsid w:val="00502326"/>
    <w:rsid w:val="005025E8"/>
    <w:rsid w:val="00502A40"/>
    <w:rsid w:val="00502EA2"/>
    <w:rsid w:val="00502F13"/>
    <w:rsid w:val="00503C56"/>
    <w:rsid w:val="00504089"/>
    <w:rsid w:val="005043A6"/>
    <w:rsid w:val="005046E6"/>
    <w:rsid w:val="00504B40"/>
    <w:rsid w:val="00504D7E"/>
    <w:rsid w:val="005052BE"/>
    <w:rsid w:val="00505914"/>
    <w:rsid w:val="00505E9A"/>
    <w:rsid w:val="005063E5"/>
    <w:rsid w:val="00506A1A"/>
    <w:rsid w:val="005075AC"/>
    <w:rsid w:val="00510934"/>
    <w:rsid w:val="00510C49"/>
    <w:rsid w:val="00510CB4"/>
    <w:rsid w:val="00510D00"/>
    <w:rsid w:val="00510FB8"/>
    <w:rsid w:val="005125C5"/>
    <w:rsid w:val="00514519"/>
    <w:rsid w:val="00514D33"/>
    <w:rsid w:val="00514E2B"/>
    <w:rsid w:val="00515D93"/>
    <w:rsid w:val="005162B7"/>
    <w:rsid w:val="0051649A"/>
    <w:rsid w:val="00516683"/>
    <w:rsid w:val="00517CC0"/>
    <w:rsid w:val="00520F03"/>
    <w:rsid w:val="00521261"/>
    <w:rsid w:val="005216CF"/>
    <w:rsid w:val="00521728"/>
    <w:rsid w:val="00521DED"/>
    <w:rsid w:val="005222B0"/>
    <w:rsid w:val="0052276D"/>
    <w:rsid w:val="0052278C"/>
    <w:rsid w:val="00522A4D"/>
    <w:rsid w:val="00522F47"/>
    <w:rsid w:val="005230A0"/>
    <w:rsid w:val="00523556"/>
    <w:rsid w:val="0052409F"/>
    <w:rsid w:val="00524446"/>
    <w:rsid w:val="005248B4"/>
    <w:rsid w:val="00524E9D"/>
    <w:rsid w:val="005251C5"/>
    <w:rsid w:val="0052524D"/>
    <w:rsid w:val="005256E4"/>
    <w:rsid w:val="005256ED"/>
    <w:rsid w:val="00525AEE"/>
    <w:rsid w:val="005271B7"/>
    <w:rsid w:val="00527419"/>
    <w:rsid w:val="005309C7"/>
    <w:rsid w:val="00530B7C"/>
    <w:rsid w:val="00530DA0"/>
    <w:rsid w:val="0053103E"/>
    <w:rsid w:val="00531666"/>
    <w:rsid w:val="00531B70"/>
    <w:rsid w:val="00531C55"/>
    <w:rsid w:val="005326D0"/>
    <w:rsid w:val="00532F78"/>
    <w:rsid w:val="00533C69"/>
    <w:rsid w:val="005342BF"/>
    <w:rsid w:val="00534665"/>
    <w:rsid w:val="0053470C"/>
    <w:rsid w:val="0053600C"/>
    <w:rsid w:val="00536031"/>
    <w:rsid w:val="0053622B"/>
    <w:rsid w:val="005367F4"/>
    <w:rsid w:val="00536936"/>
    <w:rsid w:val="00537086"/>
    <w:rsid w:val="005376B2"/>
    <w:rsid w:val="00537BD3"/>
    <w:rsid w:val="00540481"/>
    <w:rsid w:val="00540E4E"/>
    <w:rsid w:val="00541188"/>
    <w:rsid w:val="005412CD"/>
    <w:rsid w:val="005417A8"/>
    <w:rsid w:val="00541E5A"/>
    <w:rsid w:val="005422C0"/>
    <w:rsid w:val="0054261A"/>
    <w:rsid w:val="00542E7D"/>
    <w:rsid w:val="00543474"/>
    <w:rsid w:val="005434C5"/>
    <w:rsid w:val="00544831"/>
    <w:rsid w:val="005448D4"/>
    <w:rsid w:val="00544ECA"/>
    <w:rsid w:val="005457C1"/>
    <w:rsid w:val="00546DCF"/>
    <w:rsid w:val="005474EE"/>
    <w:rsid w:val="00547CB2"/>
    <w:rsid w:val="00547F02"/>
    <w:rsid w:val="0055001A"/>
    <w:rsid w:val="005506A6"/>
    <w:rsid w:val="00550B91"/>
    <w:rsid w:val="00550C0B"/>
    <w:rsid w:val="00550CE9"/>
    <w:rsid w:val="00551450"/>
    <w:rsid w:val="00551D3E"/>
    <w:rsid w:val="00552101"/>
    <w:rsid w:val="00552784"/>
    <w:rsid w:val="005531E3"/>
    <w:rsid w:val="00553206"/>
    <w:rsid w:val="00553286"/>
    <w:rsid w:val="0055359C"/>
    <w:rsid w:val="0055388F"/>
    <w:rsid w:val="005539DD"/>
    <w:rsid w:val="005545D5"/>
    <w:rsid w:val="00554823"/>
    <w:rsid w:val="00554C2E"/>
    <w:rsid w:val="00554FF9"/>
    <w:rsid w:val="005551C4"/>
    <w:rsid w:val="005551FD"/>
    <w:rsid w:val="00555633"/>
    <w:rsid w:val="00556251"/>
    <w:rsid w:val="00556980"/>
    <w:rsid w:val="005569CF"/>
    <w:rsid w:val="00557A0C"/>
    <w:rsid w:val="00557DFA"/>
    <w:rsid w:val="00560428"/>
    <w:rsid w:val="0056049C"/>
    <w:rsid w:val="005609B8"/>
    <w:rsid w:val="005611CE"/>
    <w:rsid w:val="005613FF"/>
    <w:rsid w:val="005619C6"/>
    <w:rsid w:val="00561B7F"/>
    <w:rsid w:val="00561E6A"/>
    <w:rsid w:val="00561F6C"/>
    <w:rsid w:val="005622BF"/>
    <w:rsid w:val="00562626"/>
    <w:rsid w:val="0056262B"/>
    <w:rsid w:val="0056375F"/>
    <w:rsid w:val="00564C1F"/>
    <w:rsid w:val="0056515C"/>
    <w:rsid w:val="0056556B"/>
    <w:rsid w:val="00565D82"/>
    <w:rsid w:val="00565F83"/>
    <w:rsid w:val="005662DB"/>
    <w:rsid w:val="00566581"/>
    <w:rsid w:val="00566A2B"/>
    <w:rsid w:val="00566D35"/>
    <w:rsid w:val="00567545"/>
    <w:rsid w:val="00567838"/>
    <w:rsid w:val="00567A49"/>
    <w:rsid w:val="00570E79"/>
    <w:rsid w:val="005717B2"/>
    <w:rsid w:val="005718A2"/>
    <w:rsid w:val="00571945"/>
    <w:rsid w:val="00572D96"/>
    <w:rsid w:val="00572E2A"/>
    <w:rsid w:val="005731FE"/>
    <w:rsid w:val="00573901"/>
    <w:rsid w:val="00573931"/>
    <w:rsid w:val="00573C25"/>
    <w:rsid w:val="00574839"/>
    <w:rsid w:val="00575216"/>
    <w:rsid w:val="00575328"/>
    <w:rsid w:val="005755CA"/>
    <w:rsid w:val="00575C8E"/>
    <w:rsid w:val="00575EC6"/>
    <w:rsid w:val="005764B4"/>
    <w:rsid w:val="005768DF"/>
    <w:rsid w:val="00577034"/>
    <w:rsid w:val="0057718B"/>
    <w:rsid w:val="00577C6D"/>
    <w:rsid w:val="00580320"/>
    <w:rsid w:val="00580FB2"/>
    <w:rsid w:val="00581426"/>
    <w:rsid w:val="005815E5"/>
    <w:rsid w:val="00581A4E"/>
    <w:rsid w:val="00581D96"/>
    <w:rsid w:val="0058223A"/>
    <w:rsid w:val="005824EA"/>
    <w:rsid w:val="00583559"/>
    <w:rsid w:val="00583FD5"/>
    <w:rsid w:val="00584F74"/>
    <w:rsid w:val="00585069"/>
    <w:rsid w:val="00585706"/>
    <w:rsid w:val="0058598D"/>
    <w:rsid w:val="00585C16"/>
    <w:rsid w:val="0058647E"/>
    <w:rsid w:val="00587325"/>
    <w:rsid w:val="00587569"/>
    <w:rsid w:val="0058792F"/>
    <w:rsid w:val="00587A8F"/>
    <w:rsid w:val="00587FC9"/>
    <w:rsid w:val="005903C2"/>
    <w:rsid w:val="005903CE"/>
    <w:rsid w:val="0059046A"/>
    <w:rsid w:val="00590CDD"/>
    <w:rsid w:val="00590DFF"/>
    <w:rsid w:val="00591569"/>
    <w:rsid w:val="0059189C"/>
    <w:rsid w:val="00591D2F"/>
    <w:rsid w:val="005922AA"/>
    <w:rsid w:val="00593026"/>
    <w:rsid w:val="00594229"/>
    <w:rsid w:val="00594A04"/>
    <w:rsid w:val="005953ED"/>
    <w:rsid w:val="0059591A"/>
    <w:rsid w:val="00595A96"/>
    <w:rsid w:val="005965C1"/>
    <w:rsid w:val="00596F6D"/>
    <w:rsid w:val="005976E9"/>
    <w:rsid w:val="00597D00"/>
    <w:rsid w:val="005A08BF"/>
    <w:rsid w:val="005A0CFF"/>
    <w:rsid w:val="005A1549"/>
    <w:rsid w:val="005A17EC"/>
    <w:rsid w:val="005A1A53"/>
    <w:rsid w:val="005A2602"/>
    <w:rsid w:val="005A2636"/>
    <w:rsid w:val="005A2821"/>
    <w:rsid w:val="005A28A7"/>
    <w:rsid w:val="005A2973"/>
    <w:rsid w:val="005A2FF8"/>
    <w:rsid w:val="005A3566"/>
    <w:rsid w:val="005A39FF"/>
    <w:rsid w:val="005A3BEC"/>
    <w:rsid w:val="005A3C53"/>
    <w:rsid w:val="005A4032"/>
    <w:rsid w:val="005A4BD0"/>
    <w:rsid w:val="005A4D78"/>
    <w:rsid w:val="005A55D1"/>
    <w:rsid w:val="005A5F1E"/>
    <w:rsid w:val="005A643C"/>
    <w:rsid w:val="005A6CE4"/>
    <w:rsid w:val="005A6E69"/>
    <w:rsid w:val="005A70FC"/>
    <w:rsid w:val="005A756F"/>
    <w:rsid w:val="005A7BF2"/>
    <w:rsid w:val="005A7D4B"/>
    <w:rsid w:val="005B0138"/>
    <w:rsid w:val="005B024E"/>
    <w:rsid w:val="005B0343"/>
    <w:rsid w:val="005B035A"/>
    <w:rsid w:val="005B158E"/>
    <w:rsid w:val="005B20CF"/>
    <w:rsid w:val="005B2F7B"/>
    <w:rsid w:val="005B4CEE"/>
    <w:rsid w:val="005B511B"/>
    <w:rsid w:val="005B58B0"/>
    <w:rsid w:val="005B592F"/>
    <w:rsid w:val="005B5C8C"/>
    <w:rsid w:val="005B5E4D"/>
    <w:rsid w:val="005B5EA6"/>
    <w:rsid w:val="005B655E"/>
    <w:rsid w:val="005B7066"/>
    <w:rsid w:val="005C0854"/>
    <w:rsid w:val="005C0CA7"/>
    <w:rsid w:val="005C1346"/>
    <w:rsid w:val="005C1B6C"/>
    <w:rsid w:val="005C1C6D"/>
    <w:rsid w:val="005C283B"/>
    <w:rsid w:val="005C2CE3"/>
    <w:rsid w:val="005C2F48"/>
    <w:rsid w:val="005C31DF"/>
    <w:rsid w:val="005C3AC7"/>
    <w:rsid w:val="005C4415"/>
    <w:rsid w:val="005C4475"/>
    <w:rsid w:val="005C4FC5"/>
    <w:rsid w:val="005C58FF"/>
    <w:rsid w:val="005C5BE5"/>
    <w:rsid w:val="005C5F55"/>
    <w:rsid w:val="005C63B4"/>
    <w:rsid w:val="005C64C7"/>
    <w:rsid w:val="005C65CB"/>
    <w:rsid w:val="005C6A6B"/>
    <w:rsid w:val="005C737C"/>
    <w:rsid w:val="005C765F"/>
    <w:rsid w:val="005C7881"/>
    <w:rsid w:val="005C7D0E"/>
    <w:rsid w:val="005D08EC"/>
    <w:rsid w:val="005D0F30"/>
    <w:rsid w:val="005D19FC"/>
    <w:rsid w:val="005D1BF1"/>
    <w:rsid w:val="005D2566"/>
    <w:rsid w:val="005D2E6F"/>
    <w:rsid w:val="005D2EBB"/>
    <w:rsid w:val="005D2EFF"/>
    <w:rsid w:val="005D416B"/>
    <w:rsid w:val="005D4196"/>
    <w:rsid w:val="005D41FA"/>
    <w:rsid w:val="005D4842"/>
    <w:rsid w:val="005D4A45"/>
    <w:rsid w:val="005D4F14"/>
    <w:rsid w:val="005D50D0"/>
    <w:rsid w:val="005D518C"/>
    <w:rsid w:val="005D5488"/>
    <w:rsid w:val="005D54FB"/>
    <w:rsid w:val="005D56D9"/>
    <w:rsid w:val="005D5837"/>
    <w:rsid w:val="005D5A8D"/>
    <w:rsid w:val="005D5FF5"/>
    <w:rsid w:val="005D6A8F"/>
    <w:rsid w:val="005D7277"/>
    <w:rsid w:val="005D7509"/>
    <w:rsid w:val="005D7CB7"/>
    <w:rsid w:val="005E00D0"/>
    <w:rsid w:val="005E0250"/>
    <w:rsid w:val="005E06BB"/>
    <w:rsid w:val="005E0D1F"/>
    <w:rsid w:val="005E1D1B"/>
    <w:rsid w:val="005E1D94"/>
    <w:rsid w:val="005E1F6F"/>
    <w:rsid w:val="005E1FDD"/>
    <w:rsid w:val="005E206F"/>
    <w:rsid w:val="005E24AC"/>
    <w:rsid w:val="005E24CF"/>
    <w:rsid w:val="005E24F5"/>
    <w:rsid w:val="005E3E63"/>
    <w:rsid w:val="005E438B"/>
    <w:rsid w:val="005E4A34"/>
    <w:rsid w:val="005E54A2"/>
    <w:rsid w:val="005E5ECF"/>
    <w:rsid w:val="005E63F5"/>
    <w:rsid w:val="005E6503"/>
    <w:rsid w:val="005E71F6"/>
    <w:rsid w:val="005E7BB7"/>
    <w:rsid w:val="005F04B3"/>
    <w:rsid w:val="005F1686"/>
    <w:rsid w:val="005F1BF0"/>
    <w:rsid w:val="005F1ED1"/>
    <w:rsid w:val="005F22B9"/>
    <w:rsid w:val="005F27BB"/>
    <w:rsid w:val="005F2A89"/>
    <w:rsid w:val="005F31C6"/>
    <w:rsid w:val="005F4088"/>
    <w:rsid w:val="005F48EA"/>
    <w:rsid w:val="005F4E4E"/>
    <w:rsid w:val="005F558C"/>
    <w:rsid w:val="005F59DD"/>
    <w:rsid w:val="005F6384"/>
    <w:rsid w:val="005F6768"/>
    <w:rsid w:val="005F686B"/>
    <w:rsid w:val="005F6C33"/>
    <w:rsid w:val="005F6CDA"/>
    <w:rsid w:val="005F6FFB"/>
    <w:rsid w:val="005F7AFC"/>
    <w:rsid w:val="005F7DE6"/>
    <w:rsid w:val="006004B6"/>
    <w:rsid w:val="006009EC"/>
    <w:rsid w:val="00600E30"/>
    <w:rsid w:val="006010FC"/>
    <w:rsid w:val="00602D08"/>
    <w:rsid w:val="0060344D"/>
    <w:rsid w:val="006035F4"/>
    <w:rsid w:val="006035F6"/>
    <w:rsid w:val="00603A46"/>
    <w:rsid w:val="006041D1"/>
    <w:rsid w:val="00604532"/>
    <w:rsid w:val="00604B1D"/>
    <w:rsid w:val="006052A6"/>
    <w:rsid w:val="00605BC2"/>
    <w:rsid w:val="00606288"/>
    <w:rsid w:val="00606A1C"/>
    <w:rsid w:val="00606ED0"/>
    <w:rsid w:val="00607155"/>
    <w:rsid w:val="00607788"/>
    <w:rsid w:val="00610D4F"/>
    <w:rsid w:val="0061207B"/>
    <w:rsid w:val="0061235D"/>
    <w:rsid w:val="006124A6"/>
    <w:rsid w:val="00612C24"/>
    <w:rsid w:val="00613EA2"/>
    <w:rsid w:val="00613F6F"/>
    <w:rsid w:val="006140A3"/>
    <w:rsid w:val="006147CF"/>
    <w:rsid w:val="0061482E"/>
    <w:rsid w:val="00614835"/>
    <w:rsid w:val="00615B08"/>
    <w:rsid w:val="00615E8F"/>
    <w:rsid w:val="00616075"/>
    <w:rsid w:val="00616575"/>
    <w:rsid w:val="00616D50"/>
    <w:rsid w:val="00616FBD"/>
    <w:rsid w:val="00617A38"/>
    <w:rsid w:val="00617B4A"/>
    <w:rsid w:val="0062086E"/>
    <w:rsid w:val="006210C3"/>
    <w:rsid w:val="00621B2F"/>
    <w:rsid w:val="00621FD4"/>
    <w:rsid w:val="00622575"/>
    <w:rsid w:val="00622AE9"/>
    <w:rsid w:val="00622E3E"/>
    <w:rsid w:val="00623022"/>
    <w:rsid w:val="00623150"/>
    <w:rsid w:val="00623C1C"/>
    <w:rsid w:val="00623C76"/>
    <w:rsid w:val="0062430E"/>
    <w:rsid w:val="0062443B"/>
    <w:rsid w:val="00624595"/>
    <w:rsid w:val="006248B7"/>
    <w:rsid w:val="00624B53"/>
    <w:rsid w:val="00624C0F"/>
    <w:rsid w:val="00625020"/>
    <w:rsid w:val="0062529E"/>
    <w:rsid w:val="0062538D"/>
    <w:rsid w:val="006263A5"/>
    <w:rsid w:val="006264A9"/>
    <w:rsid w:val="00626591"/>
    <w:rsid w:val="00627AC5"/>
    <w:rsid w:val="00630306"/>
    <w:rsid w:val="006305D4"/>
    <w:rsid w:val="00630EF8"/>
    <w:rsid w:val="006311DE"/>
    <w:rsid w:val="00631991"/>
    <w:rsid w:val="00631D0A"/>
    <w:rsid w:val="00632DC8"/>
    <w:rsid w:val="006330DB"/>
    <w:rsid w:val="00633923"/>
    <w:rsid w:val="00633B2A"/>
    <w:rsid w:val="00633DA3"/>
    <w:rsid w:val="00634A49"/>
    <w:rsid w:val="0063545A"/>
    <w:rsid w:val="006354CB"/>
    <w:rsid w:val="006354DD"/>
    <w:rsid w:val="00635A55"/>
    <w:rsid w:val="00635D20"/>
    <w:rsid w:val="0063661A"/>
    <w:rsid w:val="006366A6"/>
    <w:rsid w:val="006367CD"/>
    <w:rsid w:val="00640641"/>
    <w:rsid w:val="006409A1"/>
    <w:rsid w:val="00640B62"/>
    <w:rsid w:val="0064149C"/>
    <w:rsid w:val="0064168E"/>
    <w:rsid w:val="00641E65"/>
    <w:rsid w:val="00641F9C"/>
    <w:rsid w:val="006427D9"/>
    <w:rsid w:val="00643448"/>
    <w:rsid w:val="00643707"/>
    <w:rsid w:val="00643C6B"/>
    <w:rsid w:val="00644464"/>
    <w:rsid w:val="00644F96"/>
    <w:rsid w:val="00645595"/>
    <w:rsid w:val="006456C2"/>
    <w:rsid w:val="006458B9"/>
    <w:rsid w:val="00645F18"/>
    <w:rsid w:val="0064631F"/>
    <w:rsid w:val="00647F9B"/>
    <w:rsid w:val="00650077"/>
    <w:rsid w:val="006500A5"/>
    <w:rsid w:val="00650361"/>
    <w:rsid w:val="006508D1"/>
    <w:rsid w:val="00650C34"/>
    <w:rsid w:val="00650F16"/>
    <w:rsid w:val="006514AB"/>
    <w:rsid w:val="0065175D"/>
    <w:rsid w:val="006520A3"/>
    <w:rsid w:val="006525CC"/>
    <w:rsid w:val="00652609"/>
    <w:rsid w:val="00652ACE"/>
    <w:rsid w:val="00652AD1"/>
    <w:rsid w:val="00653031"/>
    <w:rsid w:val="00653197"/>
    <w:rsid w:val="006531F6"/>
    <w:rsid w:val="00653BD0"/>
    <w:rsid w:val="00654469"/>
    <w:rsid w:val="0065499B"/>
    <w:rsid w:val="00654E86"/>
    <w:rsid w:val="00654F5C"/>
    <w:rsid w:val="006554B5"/>
    <w:rsid w:val="006558C3"/>
    <w:rsid w:val="00655AC3"/>
    <w:rsid w:val="006561E6"/>
    <w:rsid w:val="0065654E"/>
    <w:rsid w:val="00656562"/>
    <w:rsid w:val="00656597"/>
    <w:rsid w:val="006569FF"/>
    <w:rsid w:val="0065700D"/>
    <w:rsid w:val="00657582"/>
    <w:rsid w:val="0065779F"/>
    <w:rsid w:val="00657892"/>
    <w:rsid w:val="00657C10"/>
    <w:rsid w:val="00657E5A"/>
    <w:rsid w:val="0066083D"/>
    <w:rsid w:val="006608DA"/>
    <w:rsid w:val="00660F02"/>
    <w:rsid w:val="0066175B"/>
    <w:rsid w:val="006622CD"/>
    <w:rsid w:val="006625C6"/>
    <w:rsid w:val="00662D4B"/>
    <w:rsid w:val="0066354C"/>
    <w:rsid w:val="00663A84"/>
    <w:rsid w:val="00663EA2"/>
    <w:rsid w:val="00664D0D"/>
    <w:rsid w:val="0066583F"/>
    <w:rsid w:val="006659B1"/>
    <w:rsid w:val="00666930"/>
    <w:rsid w:val="00666AF5"/>
    <w:rsid w:val="00667480"/>
    <w:rsid w:val="00667892"/>
    <w:rsid w:val="00670895"/>
    <w:rsid w:val="0067095E"/>
    <w:rsid w:val="00670F1F"/>
    <w:rsid w:val="006710AB"/>
    <w:rsid w:val="006713B5"/>
    <w:rsid w:val="0067166E"/>
    <w:rsid w:val="00671F8C"/>
    <w:rsid w:val="006721FE"/>
    <w:rsid w:val="006722E5"/>
    <w:rsid w:val="0067269C"/>
    <w:rsid w:val="00672CC2"/>
    <w:rsid w:val="00672DFD"/>
    <w:rsid w:val="00673FF7"/>
    <w:rsid w:val="00674605"/>
    <w:rsid w:val="00675595"/>
    <w:rsid w:val="006758C6"/>
    <w:rsid w:val="00675927"/>
    <w:rsid w:val="006766EA"/>
    <w:rsid w:val="00676A0B"/>
    <w:rsid w:val="00676D0A"/>
    <w:rsid w:val="00676D7D"/>
    <w:rsid w:val="006771FF"/>
    <w:rsid w:val="006776D2"/>
    <w:rsid w:val="00677B3B"/>
    <w:rsid w:val="00677F03"/>
    <w:rsid w:val="006800BB"/>
    <w:rsid w:val="006800C6"/>
    <w:rsid w:val="00680338"/>
    <w:rsid w:val="006804D1"/>
    <w:rsid w:val="006805E2"/>
    <w:rsid w:val="00680C5F"/>
    <w:rsid w:val="00680C9B"/>
    <w:rsid w:val="006810E8"/>
    <w:rsid w:val="0068207C"/>
    <w:rsid w:val="006828E6"/>
    <w:rsid w:val="00682EF9"/>
    <w:rsid w:val="00683650"/>
    <w:rsid w:val="00683C8C"/>
    <w:rsid w:val="00684C6C"/>
    <w:rsid w:val="00684FD2"/>
    <w:rsid w:val="00685646"/>
    <w:rsid w:val="006858D2"/>
    <w:rsid w:val="00685D13"/>
    <w:rsid w:val="00685DB0"/>
    <w:rsid w:val="00686198"/>
    <w:rsid w:val="006867CE"/>
    <w:rsid w:val="00686D21"/>
    <w:rsid w:val="0068789E"/>
    <w:rsid w:val="00687981"/>
    <w:rsid w:val="0069096C"/>
    <w:rsid w:val="00691057"/>
    <w:rsid w:val="00691C5B"/>
    <w:rsid w:val="00691C89"/>
    <w:rsid w:val="00692058"/>
    <w:rsid w:val="00692513"/>
    <w:rsid w:val="006926E2"/>
    <w:rsid w:val="00692BDC"/>
    <w:rsid w:val="00692C2D"/>
    <w:rsid w:val="00692E1A"/>
    <w:rsid w:val="00693FA5"/>
    <w:rsid w:val="00694142"/>
    <w:rsid w:val="00694406"/>
    <w:rsid w:val="00694C15"/>
    <w:rsid w:val="00694D1A"/>
    <w:rsid w:val="006950F6"/>
    <w:rsid w:val="0069576A"/>
    <w:rsid w:val="00697163"/>
    <w:rsid w:val="006974BA"/>
    <w:rsid w:val="00697535"/>
    <w:rsid w:val="006A0B7D"/>
    <w:rsid w:val="006A1FD8"/>
    <w:rsid w:val="006A2367"/>
    <w:rsid w:val="006A3391"/>
    <w:rsid w:val="006A33FE"/>
    <w:rsid w:val="006A3452"/>
    <w:rsid w:val="006A4111"/>
    <w:rsid w:val="006A4280"/>
    <w:rsid w:val="006A4848"/>
    <w:rsid w:val="006A491C"/>
    <w:rsid w:val="006A4FAE"/>
    <w:rsid w:val="006A4FFF"/>
    <w:rsid w:val="006A5614"/>
    <w:rsid w:val="006A5A75"/>
    <w:rsid w:val="006A6981"/>
    <w:rsid w:val="006A6ACD"/>
    <w:rsid w:val="006A6BC7"/>
    <w:rsid w:val="006A70CA"/>
    <w:rsid w:val="006A71E1"/>
    <w:rsid w:val="006A77F9"/>
    <w:rsid w:val="006B025F"/>
    <w:rsid w:val="006B03BC"/>
    <w:rsid w:val="006B078E"/>
    <w:rsid w:val="006B07D9"/>
    <w:rsid w:val="006B0B4F"/>
    <w:rsid w:val="006B0B94"/>
    <w:rsid w:val="006B0BBA"/>
    <w:rsid w:val="006B0FB1"/>
    <w:rsid w:val="006B16BF"/>
    <w:rsid w:val="006B1B18"/>
    <w:rsid w:val="006B1B92"/>
    <w:rsid w:val="006B1F4B"/>
    <w:rsid w:val="006B3555"/>
    <w:rsid w:val="006B4667"/>
    <w:rsid w:val="006B485F"/>
    <w:rsid w:val="006B4D3D"/>
    <w:rsid w:val="006B4E22"/>
    <w:rsid w:val="006B4F59"/>
    <w:rsid w:val="006B5242"/>
    <w:rsid w:val="006B55AE"/>
    <w:rsid w:val="006B61D4"/>
    <w:rsid w:val="006B689F"/>
    <w:rsid w:val="006B6C1D"/>
    <w:rsid w:val="006B6E50"/>
    <w:rsid w:val="006B74A4"/>
    <w:rsid w:val="006B76D0"/>
    <w:rsid w:val="006C0732"/>
    <w:rsid w:val="006C1D57"/>
    <w:rsid w:val="006C2321"/>
    <w:rsid w:val="006C247D"/>
    <w:rsid w:val="006C35A3"/>
    <w:rsid w:val="006C48F1"/>
    <w:rsid w:val="006C5064"/>
    <w:rsid w:val="006C5650"/>
    <w:rsid w:val="006C5B02"/>
    <w:rsid w:val="006C5B24"/>
    <w:rsid w:val="006C5ED6"/>
    <w:rsid w:val="006C682A"/>
    <w:rsid w:val="006C6947"/>
    <w:rsid w:val="006C6B90"/>
    <w:rsid w:val="006C6F58"/>
    <w:rsid w:val="006C74A4"/>
    <w:rsid w:val="006C7B76"/>
    <w:rsid w:val="006D07D1"/>
    <w:rsid w:val="006D0996"/>
    <w:rsid w:val="006D0E0D"/>
    <w:rsid w:val="006D0F6D"/>
    <w:rsid w:val="006D12DB"/>
    <w:rsid w:val="006D19E4"/>
    <w:rsid w:val="006D1F36"/>
    <w:rsid w:val="006D1F57"/>
    <w:rsid w:val="006D2C55"/>
    <w:rsid w:val="006D2DDD"/>
    <w:rsid w:val="006D3F1B"/>
    <w:rsid w:val="006D4C4D"/>
    <w:rsid w:val="006D5582"/>
    <w:rsid w:val="006D56A7"/>
    <w:rsid w:val="006D57CB"/>
    <w:rsid w:val="006D5BC5"/>
    <w:rsid w:val="006D5FB5"/>
    <w:rsid w:val="006D62D2"/>
    <w:rsid w:val="006D63B3"/>
    <w:rsid w:val="006D6954"/>
    <w:rsid w:val="006D6AF7"/>
    <w:rsid w:val="006D6E2E"/>
    <w:rsid w:val="006D6E7A"/>
    <w:rsid w:val="006D76BB"/>
    <w:rsid w:val="006D76C1"/>
    <w:rsid w:val="006D7E70"/>
    <w:rsid w:val="006E05DD"/>
    <w:rsid w:val="006E0E31"/>
    <w:rsid w:val="006E1128"/>
    <w:rsid w:val="006E160E"/>
    <w:rsid w:val="006E1D8B"/>
    <w:rsid w:val="006E2C8A"/>
    <w:rsid w:val="006E389F"/>
    <w:rsid w:val="006E38A1"/>
    <w:rsid w:val="006E41E2"/>
    <w:rsid w:val="006E5409"/>
    <w:rsid w:val="006E540B"/>
    <w:rsid w:val="006E55AF"/>
    <w:rsid w:val="006E56E7"/>
    <w:rsid w:val="006E6A58"/>
    <w:rsid w:val="006E7336"/>
    <w:rsid w:val="006E7A17"/>
    <w:rsid w:val="006E7C03"/>
    <w:rsid w:val="006F0AB7"/>
    <w:rsid w:val="006F141C"/>
    <w:rsid w:val="006F14D0"/>
    <w:rsid w:val="006F373F"/>
    <w:rsid w:val="006F4601"/>
    <w:rsid w:val="006F4880"/>
    <w:rsid w:val="006F4D2E"/>
    <w:rsid w:val="006F63DC"/>
    <w:rsid w:val="006F64BF"/>
    <w:rsid w:val="006F6C11"/>
    <w:rsid w:val="0070010E"/>
    <w:rsid w:val="0070017D"/>
    <w:rsid w:val="00701586"/>
    <w:rsid w:val="00701634"/>
    <w:rsid w:val="007018B2"/>
    <w:rsid w:val="00701AFE"/>
    <w:rsid w:val="00701C51"/>
    <w:rsid w:val="00701FF8"/>
    <w:rsid w:val="00702465"/>
    <w:rsid w:val="00702DE0"/>
    <w:rsid w:val="00702DE7"/>
    <w:rsid w:val="00704720"/>
    <w:rsid w:val="00704767"/>
    <w:rsid w:val="00704A2E"/>
    <w:rsid w:val="00705960"/>
    <w:rsid w:val="00705F8A"/>
    <w:rsid w:val="00706121"/>
    <w:rsid w:val="007063EA"/>
    <w:rsid w:val="00706578"/>
    <w:rsid w:val="00706934"/>
    <w:rsid w:val="00706B8B"/>
    <w:rsid w:val="007071DA"/>
    <w:rsid w:val="0070762C"/>
    <w:rsid w:val="00707CC6"/>
    <w:rsid w:val="00710448"/>
    <w:rsid w:val="007107C3"/>
    <w:rsid w:val="007107E3"/>
    <w:rsid w:val="0071095F"/>
    <w:rsid w:val="00710D90"/>
    <w:rsid w:val="00710F22"/>
    <w:rsid w:val="007111F7"/>
    <w:rsid w:val="007112D2"/>
    <w:rsid w:val="00712D1A"/>
    <w:rsid w:val="00712E16"/>
    <w:rsid w:val="00713EC1"/>
    <w:rsid w:val="00714D15"/>
    <w:rsid w:val="0071545A"/>
    <w:rsid w:val="00715E4D"/>
    <w:rsid w:val="00715F22"/>
    <w:rsid w:val="00716075"/>
    <w:rsid w:val="007160C9"/>
    <w:rsid w:val="007166B0"/>
    <w:rsid w:val="00716F13"/>
    <w:rsid w:val="00717EBE"/>
    <w:rsid w:val="00720BBF"/>
    <w:rsid w:val="00720C8C"/>
    <w:rsid w:val="0072105B"/>
    <w:rsid w:val="007210C3"/>
    <w:rsid w:val="00721FD6"/>
    <w:rsid w:val="00722E57"/>
    <w:rsid w:val="0072344F"/>
    <w:rsid w:val="00723970"/>
    <w:rsid w:val="00723EB6"/>
    <w:rsid w:val="00724209"/>
    <w:rsid w:val="00724388"/>
    <w:rsid w:val="00724C5B"/>
    <w:rsid w:val="00725493"/>
    <w:rsid w:val="0072551F"/>
    <w:rsid w:val="00725DC2"/>
    <w:rsid w:val="00726C41"/>
    <w:rsid w:val="00726C4A"/>
    <w:rsid w:val="00726D40"/>
    <w:rsid w:val="00727434"/>
    <w:rsid w:val="007278F3"/>
    <w:rsid w:val="007301E9"/>
    <w:rsid w:val="007304C4"/>
    <w:rsid w:val="00730701"/>
    <w:rsid w:val="00730B3E"/>
    <w:rsid w:val="00730EF0"/>
    <w:rsid w:val="007317DB"/>
    <w:rsid w:val="00731B42"/>
    <w:rsid w:val="00731BF9"/>
    <w:rsid w:val="007328B3"/>
    <w:rsid w:val="00732945"/>
    <w:rsid w:val="0073308F"/>
    <w:rsid w:val="00733605"/>
    <w:rsid w:val="00733C3C"/>
    <w:rsid w:val="00733F59"/>
    <w:rsid w:val="00734293"/>
    <w:rsid w:val="0073560F"/>
    <w:rsid w:val="00735D00"/>
    <w:rsid w:val="0073643D"/>
    <w:rsid w:val="0073696E"/>
    <w:rsid w:val="00736E1D"/>
    <w:rsid w:val="00740177"/>
    <w:rsid w:val="007408B2"/>
    <w:rsid w:val="00740BCA"/>
    <w:rsid w:val="00740CE9"/>
    <w:rsid w:val="0074174E"/>
    <w:rsid w:val="00741860"/>
    <w:rsid w:val="00741973"/>
    <w:rsid w:val="0074299E"/>
    <w:rsid w:val="00742F88"/>
    <w:rsid w:val="00743937"/>
    <w:rsid w:val="007441BF"/>
    <w:rsid w:val="007442FE"/>
    <w:rsid w:val="0074479A"/>
    <w:rsid w:val="007451E1"/>
    <w:rsid w:val="007453EB"/>
    <w:rsid w:val="007460CB"/>
    <w:rsid w:val="0074618C"/>
    <w:rsid w:val="007465C7"/>
    <w:rsid w:val="00747063"/>
    <w:rsid w:val="0074747B"/>
    <w:rsid w:val="0074753B"/>
    <w:rsid w:val="00750732"/>
    <w:rsid w:val="00750884"/>
    <w:rsid w:val="00751574"/>
    <w:rsid w:val="00751983"/>
    <w:rsid w:val="007532CB"/>
    <w:rsid w:val="0075342F"/>
    <w:rsid w:val="007534C9"/>
    <w:rsid w:val="007538B0"/>
    <w:rsid w:val="00754EB6"/>
    <w:rsid w:val="00754FCB"/>
    <w:rsid w:val="00755C75"/>
    <w:rsid w:val="007563F9"/>
    <w:rsid w:val="00756452"/>
    <w:rsid w:val="007568D1"/>
    <w:rsid w:val="00756DFF"/>
    <w:rsid w:val="0075749F"/>
    <w:rsid w:val="007574AF"/>
    <w:rsid w:val="007577A9"/>
    <w:rsid w:val="007579F1"/>
    <w:rsid w:val="00757DD4"/>
    <w:rsid w:val="0076039D"/>
    <w:rsid w:val="00760AA1"/>
    <w:rsid w:val="00760D2D"/>
    <w:rsid w:val="00760E83"/>
    <w:rsid w:val="0076150E"/>
    <w:rsid w:val="00761C79"/>
    <w:rsid w:val="00761C9A"/>
    <w:rsid w:val="00761FCC"/>
    <w:rsid w:val="00762674"/>
    <w:rsid w:val="00762950"/>
    <w:rsid w:val="00762F5D"/>
    <w:rsid w:val="00762FF1"/>
    <w:rsid w:val="0076313D"/>
    <w:rsid w:val="00763381"/>
    <w:rsid w:val="00763414"/>
    <w:rsid w:val="007637C7"/>
    <w:rsid w:val="00763858"/>
    <w:rsid w:val="00763B53"/>
    <w:rsid w:val="00763CB8"/>
    <w:rsid w:val="00763D28"/>
    <w:rsid w:val="0076406E"/>
    <w:rsid w:val="007645CA"/>
    <w:rsid w:val="00764A13"/>
    <w:rsid w:val="00765009"/>
    <w:rsid w:val="0076509A"/>
    <w:rsid w:val="00765354"/>
    <w:rsid w:val="007657AD"/>
    <w:rsid w:val="00765AA8"/>
    <w:rsid w:val="00765D0D"/>
    <w:rsid w:val="00765E38"/>
    <w:rsid w:val="007665F3"/>
    <w:rsid w:val="007667AD"/>
    <w:rsid w:val="007669CA"/>
    <w:rsid w:val="007671F6"/>
    <w:rsid w:val="007704C3"/>
    <w:rsid w:val="00770AF8"/>
    <w:rsid w:val="0077148E"/>
    <w:rsid w:val="00771AF3"/>
    <w:rsid w:val="00772367"/>
    <w:rsid w:val="00772811"/>
    <w:rsid w:val="007733D3"/>
    <w:rsid w:val="00773929"/>
    <w:rsid w:val="00773BE8"/>
    <w:rsid w:val="00773F7D"/>
    <w:rsid w:val="00774303"/>
    <w:rsid w:val="00774D40"/>
    <w:rsid w:val="00775809"/>
    <w:rsid w:val="00775A9A"/>
    <w:rsid w:val="00776B94"/>
    <w:rsid w:val="00777711"/>
    <w:rsid w:val="00777F62"/>
    <w:rsid w:val="00777F6B"/>
    <w:rsid w:val="00780068"/>
    <w:rsid w:val="0078011F"/>
    <w:rsid w:val="00781707"/>
    <w:rsid w:val="007817A8"/>
    <w:rsid w:val="00781FC5"/>
    <w:rsid w:val="00782A6E"/>
    <w:rsid w:val="00782CDC"/>
    <w:rsid w:val="0078355C"/>
    <w:rsid w:val="007843E3"/>
    <w:rsid w:val="00784A1C"/>
    <w:rsid w:val="0078599D"/>
    <w:rsid w:val="00785C5A"/>
    <w:rsid w:val="0078672D"/>
    <w:rsid w:val="0078693A"/>
    <w:rsid w:val="00786C32"/>
    <w:rsid w:val="00786C7F"/>
    <w:rsid w:val="007875D7"/>
    <w:rsid w:val="007876CE"/>
    <w:rsid w:val="007912EE"/>
    <w:rsid w:val="0079133F"/>
    <w:rsid w:val="00791803"/>
    <w:rsid w:val="00791C16"/>
    <w:rsid w:val="00793501"/>
    <w:rsid w:val="00793B5F"/>
    <w:rsid w:val="00794B1F"/>
    <w:rsid w:val="0079594F"/>
    <w:rsid w:val="0079596F"/>
    <w:rsid w:val="00796587"/>
    <w:rsid w:val="007965D3"/>
    <w:rsid w:val="0079781B"/>
    <w:rsid w:val="007A0153"/>
    <w:rsid w:val="007A0280"/>
    <w:rsid w:val="007A0466"/>
    <w:rsid w:val="007A0802"/>
    <w:rsid w:val="007A0894"/>
    <w:rsid w:val="007A129A"/>
    <w:rsid w:val="007A1884"/>
    <w:rsid w:val="007A1E9E"/>
    <w:rsid w:val="007A203B"/>
    <w:rsid w:val="007A234D"/>
    <w:rsid w:val="007A26C7"/>
    <w:rsid w:val="007A456C"/>
    <w:rsid w:val="007A46FA"/>
    <w:rsid w:val="007A478D"/>
    <w:rsid w:val="007A589E"/>
    <w:rsid w:val="007A66AA"/>
    <w:rsid w:val="007A6AE7"/>
    <w:rsid w:val="007A791B"/>
    <w:rsid w:val="007B094D"/>
    <w:rsid w:val="007B110A"/>
    <w:rsid w:val="007B1196"/>
    <w:rsid w:val="007B129B"/>
    <w:rsid w:val="007B1C10"/>
    <w:rsid w:val="007B1CA6"/>
    <w:rsid w:val="007B21A5"/>
    <w:rsid w:val="007B2314"/>
    <w:rsid w:val="007B23B4"/>
    <w:rsid w:val="007B2886"/>
    <w:rsid w:val="007B2A11"/>
    <w:rsid w:val="007B2F26"/>
    <w:rsid w:val="007B3F49"/>
    <w:rsid w:val="007B5AC4"/>
    <w:rsid w:val="007B5EDE"/>
    <w:rsid w:val="007B64AF"/>
    <w:rsid w:val="007B67C7"/>
    <w:rsid w:val="007B6E58"/>
    <w:rsid w:val="007B78A1"/>
    <w:rsid w:val="007B7E54"/>
    <w:rsid w:val="007B7F6E"/>
    <w:rsid w:val="007B7FBF"/>
    <w:rsid w:val="007C025E"/>
    <w:rsid w:val="007C0A81"/>
    <w:rsid w:val="007C158E"/>
    <w:rsid w:val="007C164A"/>
    <w:rsid w:val="007C1988"/>
    <w:rsid w:val="007C19A2"/>
    <w:rsid w:val="007C1A71"/>
    <w:rsid w:val="007C2046"/>
    <w:rsid w:val="007C22AC"/>
    <w:rsid w:val="007C2D40"/>
    <w:rsid w:val="007C2F64"/>
    <w:rsid w:val="007C3019"/>
    <w:rsid w:val="007C31FC"/>
    <w:rsid w:val="007C34A6"/>
    <w:rsid w:val="007C3879"/>
    <w:rsid w:val="007C3A86"/>
    <w:rsid w:val="007C45E5"/>
    <w:rsid w:val="007C53B7"/>
    <w:rsid w:val="007C540A"/>
    <w:rsid w:val="007C55C0"/>
    <w:rsid w:val="007C5F4B"/>
    <w:rsid w:val="007C658F"/>
    <w:rsid w:val="007C6675"/>
    <w:rsid w:val="007C6735"/>
    <w:rsid w:val="007C6E1F"/>
    <w:rsid w:val="007C6EF2"/>
    <w:rsid w:val="007C7D8F"/>
    <w:rsid w:val="007C7FB3"/>
    <w:rsid w:val="007D0167"/>
    <w:rsid w:val="007D0830"/>
    <w:rsid w:val="007D0AB2"/>
    <w:rsid w:val="007D12F2"/>
    <w:rsid w:val="007D2990"/>
    <w:rsid w:val="007D3F33"/>
    <w:rsid w:val="007D473B"/>
    <w:rsid w:val="007D57B8"/>
    <w:rsid w:val="007D739E"/>
    <w:rsid w:val="007D79F6"/>
    <w:rsid w:val="007D7C9D"/>
    <w:rsid w:val="007E0550"/>
    <w:rsid w:val="007E083C"/>
    <w:rsid w:val="007E0AD2"/>
    <w:rsid w:val="007E0C55"/>
    <w:rsid w:val="007E0DA1"/>
    <w:rsid w:val="007E103C"/>
    <w:rsid w:val="007E1157"/>
    <w:rsid w:val="007E1361"/>
    <w:rsid w:val="007E1721"/>
    <w:rsid w:val="007E1F35"/>
    <w:rsid w:val="007E22C8"/>
    <w:rsid w:val="007E2F6B"/>
    <w:rsid w:val="007E40B2"/>
    <w:rsid w:val="007E4110"/>
    <w:rsid w:val="007E4C56"/>
    <w:rsid w:val="007E525D"/>
    <w:rsid w:val="007E580F"/>
    <w:rsid w:val="007E5961"/>
    <w:rsid w:val="007E59DE"/>
    <w:rsid w:val="007E5D91"/>
    <w:rsid w:val="007E62BC"/>
    <w:rsid w:val="007E6F93"/>
    <w:rsid w:val="007E6FA4"/>
    <w:rsid w:val="007E758C"/>
    <w:rsid w:val="007E762C"/>
    <w:rsid w:val="007E7765"/>
    <w:rsid w:val="007F0121"/>
    <w:rsid w:val="007F06E9"/>
    <w:rsid w:val="007F090E"/>
    <w:rsid w:val="007F0F0F"/>
    <w:rsid w:val="007F1125"/>
    <w:rsid w:val="007F11DE"/>
    <w:rsid w:val="007F143D"/>
    <w:rsid w:val="007F1753"/>
    <w:rsid w:val="007F2179"/>
    <w:rsid w:val="007F2322"/>
    <w:rsid w:val="007F2368"/>
    <w:rsid w:val="007F2595"/>
    <w:rsid w:val="007F2AC1"/>
    <w:rsid w:val="007F334B"/>
    <w:rsid w:val="007F3A76"/>
    <w:rsid w:val="007F4D6C"/>
    <w:rsid w:val="007F4FA0"/>
    <w:rsid w:val="007F5375"/>
    <w:rsid w:val="007F55BC"/>
    <w:rsid w:val="007F585D"/>
    <w:rsid w:val="007F5DCB"/>
    <w:rsid w:val="007F5EE4"/>
    <w:rsid w:val="007F5F4B"/>
    <w:rsid w:val="007F6122"/>
    <w:rsid w:val="007F6A8F"/>
    <w:rsid w:val="007F6C0A"/>
    <w:rsid w:val="007F6FF5"/>
    <w:rsid w:val="007F76D3"/>
    <w:rsid w:val="007F7DF4"/>
    <w:rsid w:val="008005D2"/>
    <w:rsid w:val="008009FC"/>
    <w:rsid w:val="00800E45"/>
    <w:rsid w:val="008012A5"/>
    <w:rsid w:val="00801A6D"/>
    <w:rsid w:val="00801C5E"/>
    <w:rsid w:val="00801E3D"/>
    <w:rsid w:val="0080222E"/>
    <w:rsid w:val="0080271F"/>
    <w:rsid w:val="00802DB4"/>
    <w:rsid w:val="00802F6C"/>
    <w:rsid w:val="008033FE"/>
    <w:rsid w:val="0080352D"/>
    <w:rsid w:val="00804410"/>
    <w:rsid w:val="00804515"/>
    <w:rsid w:val="008045CB"/>
    <w:rsid w:val="00804B9C"/>
    <w:rsid w:val="00804FDF"/>
    <w:rsid w:val="008056DF"/>
    <w:rsid w:val="0080587C"/>
    <w:rsid w:val="00806D23"/>
    <w:rsid w:val="00807D53"/>
    <w:rsid w:val="00807FDF"/>
    <w:rsid w:val="008103DC"/>
    <w:rsid w:val="008120DD"/>
    <w:rsid w:val="00812AF4"/>
    <w:rsid w:val="0081338F"/>
    <w:rsid w:val="008141D3"/>
    <w:rsid w:val="0081421F"/>
    <w:rsid w:val="0081446A"/>
    <w:rsid w:val="00814837"/>
    <w:rsid w:val="00815697"/>
    <w:rsid w:val="00815BDF"/>
    <w:rsid w:val="00815C2C"/>
    <w:rsid w:val="00816556"/>
    <w:rsid w:val="008166E6"/>
    <w:rsid w:val="0081685D"/>
    <w:rsid w:val="008171F3"/>
    <w:rsid w:val="00817551"/>
    <w:rsid w:val="00817BB5"/>
    <w:rsid w:val="00820177"/>
    <w:rsid w:val="008214E8"/>
    <w:rsid w:val="008216CD"/>
    <w:rsid w:val="00821A00"/>
    <w:rsid w:val="00821C5A"/>
    <w:rsid w:val="00822698"/>
    <w:rsid w:val="008227B2"/>
    <w:rsid w:val="00822F73"/>
    <w:rsid w:val="00823A2F"/>
    <w:rsid w:val="00823FC2"/>
    <w:rsid w:val="00825856"/>
    <w:rsid w:val="008258CC"/>
    <w:rsid w:val="00825C35"/>
    <w:rsid w:val="00825F4F"/>
    <w:rsid w:val="008261AF"/>
    <w:rsid w:val="008263B5"/>
    <w:rsid w:val="0082691B"/>
    <w:rsid w:val="00826BF6"/>
    <w:rsid w:val="00826D70"/>
    <w:rsid w:val="0082718D"/>
    <w:rsid w:val="00827BD8"/>
    <w:rsid w:val="00827CC8"/>
    <w:rsid w:val="00827E64"/>
    <w:rsid w:val="00830207"/>
    <w:rsid w:val="0083030B"/>
    <w:rsid w:val="008306CE"/>
    <w:rsid w:val="00830706"/>
    <w:rsid w:val="00830A39"/>
    <w:rsid w:val="00831107"/>
    <w:rsid w:val="0083129F"/>
    <w:rsid w:val="00831565"/>
    <w:rsid w:val="0083193C"/>
    <w:rsid w:val="00832673"/>
    <w:rsid w:val="008329E3"/>
    <w:rsid w:val="00832E59"/>
    <w:rsid w:val="00832EC4"/>
    <w:rsid w:val="00833DF0"/>
    <w:rsid w:val="00834214"/>
    <w:rsid w:val="008351D1"/>
    <w:rsid w:val="00835265"/>
    <w:rsid w:val="008352BA"/>
    <w:rsid w:val="008352D7"/>
    <w:rsid w:val="00835440"/>
    <w:rsid w:val="00836B9D"/>
    <w:rsid w:val="00836EB5"/>
    <w:rsid w:val="008374C9"/>
    <w:rsid w:val="0083759F"/>
    <w:rsid w:val="00837900"/>
    <w:rsid w:val="0084059E"/>
    <w:rsid w:val="00841061"/>
    <w:rsid w:val="008432BA"/>
    <w:rsid w:val="00843A70"/>
    <w:rsid w:val="00843AD7"/>
    <w:rsid w:val="00844111"/>
    <w:rsid w:val="00844B95"/>
    <w:rsid w:val="0084576A"/>
    <w:rsid w:val="008459FC"/>
    <w:rsid w:val="00845BE0"/>
    <w:rsid w:val="008462DB"/>
    <w:rsid w:val="008475FB"/>
    <w:rsid w:val="00847654"/>
    <w:rsid w:val="008478D8"/>
    <w:rsid w:val="00847C2B"/>
    <w:rsid w:val="0085030F"/>
    <w:rsid w:val="00851843"/>
    <w:rsid w:val="00851898"/>
    <w:rsid w:val="0085199C"/>
    <w:rsid w:val="00852067"/>
    <w:rsid w:val="00852502"/>
    <w:rsid w:val="00852512"/>
    <w:rsid w:val="00853091"/>
    <w:rsid w:val="008530DA"/>
    <w:rsid w:val="00853425"/>
    <w:rsid w:val="00853581"/>
    <w:rsid w:val="008541D8"/>
    <w:rsid w:val="00855012"/>
    <w:rsid w:val="00855B9A"/>
    <w:rsid w:val="00855E9A"/>
    <w:rsid w:val="0085611D"/>
    <w:rsid w:val="00856B6A"/>
    <w:rsid w:val="00857352"/>
    <w:rsid w:val="00857AFF"/>
    <w:rsid w:val="00857EA5"/>
    <w:rsid w:val="00860EE9"/>
    <w:rsid w:val="008610C5"/>
    <w:rsid w:val="00861BF1"/>
    <w:rsid w:val="00862993"/>
    <w:rsid w:val="00863E15"/>
    <w:rsid w:val="00863FB7"/>
    <w:rsid w:val="008646F7"/>
    <w:rsid w:val="00864712"/>
    <w:rsid w:val="00864A85"/>
    <w:rsid w:val="00864D9F"/>
    <w:rsid w:val="00864DA2"/>
    <w:rsid w:val="008651DB"/>
    <w:rsid w:val="00865200"/>
    <w:rsid w:val="00865B33"/>
    <w:rsid w:val="00865CFB"/>
    <w:rsid w:val="00865F3B"/>
    <w:rsid w:val="008662F4"/>
    <w:rsid w:val="0086635B"/>
    <w:rsid w:val="008666D9"/>
    <w:rsid w:val="00866A6F"/>
    <w:rsid w:val="008675E0"/>
    <w:rsid w:val="00870657"/>
    <w:rsid w:val="00870721"/>
    <w:rsid w:val="00870E35"/>
    <w:rsid w:val="008712E8"/>
    <w:rsid w:val="008720A1"/>
    <w:rsid w:val="0087296E"/>
    <w:rsid w:val="00872F0C"/>
    <w:rsid w:val="008733BA"/>
    <w:rsid w:val="008736DA"/>
    <w:rsid w:val="00873978"/>
    <w:rsid w:val="0087488C"/>
    <w:rsid w:val="008755FC"/>
    <w:rsid w:val="00875730"/>
    <w:rsid w:val="0087581C"/>
    <w:rsid w:val="008761B7"/>
    <w:rsid w:val="00876523"/>
    <w:rsid w:val="00876D05"/>
    <w:rsid w:val="00877220"/>
    <w:rsid w:val="008773CC"/>
    <w:rsid w:val="008774DE"/>
    <w:rsid w:val="00877527"/>
    <w:rsid w:val="008778D7"/>
    <w:rsid w:val="00880CE0"/>
    <w:rsid w:val="00880F62"/>
    <w:rsid w:val="008810D8"/>
    <w:rsid w:val="00881138"/>
    <w:rsid w:val="008817B3"/>
    <w:rsid w:val="00881857"/>
    <w:rsid w:val="00881DC2"/>
    <w:rsid w:val="00881FD3"/>
    <w:rsid w:val="00882242"/>
    <w:rsid w:val="00882413"/>
    <w:rsid w:val="008839A7"/>
    <w:rsid w:val="00883A0F"/>
    <w:rsid w:val="00883A46"/>
    <w:rsid w:val="00883AF6"/>
    <w:rsid w:val="00884165"/>
    <w:rsid w:val="00884BE2"/>
    <w:rsid w:val="00884D63"/>
    <w:rsid w:val="00885000"/>
    <w:rsid w:val="00885014"/>
    <w:rsid w:val="008853E1"/>
    <w:rsid w:val="00885BEC"/>
    <w:rsid w:val="00885EBC"/>
    <w:rsid w:val="00886E17"/>
    <w:rsid w:val="00890B44"/>
    <w:rsid w:val="00890D68"/>
    <w:rsid w:val="008912AE"/>
    <w:rsid w:val="00891483"/>
    <w:rsid w:val="00891BAD"/>
    <w:rsid w:val="00891D11"/>
    <w:rsid w:val="00891F2D"/>
    <w:rsid w:val="008921DF"/>
    <w:rsid w:val="00892572"/>
    <w:rsid w:val="00892900"/>
    <w:rsid w:val="00892DF8"/>
    <w:rsid w:val="00893E50"/>
    <w:rsid w:val="008940A0"/>
    <w:rsid w:val="008942F1"/>
    <w:rsid w:val="0089443A"/>
    <w:rsid w:val="0089495B"/>
    <w:rsid w:val="00894AC2"/>
    <w:rsid w:val="00894CFC"/>
    <w:rsid w:val="008957EA"/>
    <w:rsid w:val="00895980"/>
    <w:rsid w:val="00895A82"/>
    <w:rsid w:val="00897B54"/>
    <w:rsid w:val="008A0FE8"/>
    <w:rsid w:val="008A10A5"/>
    <w:rsid w:val="008A1104"/>
    <w:rsid w:val="008A112D"/>
    <w:rsid w:val="008A1D74"/>
    <w:rsid w:val="008A1EB9"/>
    <w:rsid w:val="008A26E1"/>
    <w:rsid w:val="008A2FA6"/>
    <w:rsid w:val="008A32DA"/>
    <w:rsid w:val="008A3970"/>
    <w:rsid w:val="008A3B7D"/>
    <w:rsid w:val="008A3D0C"/>
    <w:rsid w:val="008A4064"/>
    <w:rsid w:val="008A42AB"/>
    <w:rsid w:val="008A51A6"/>
    <w:rsid w:val="008A5A3E"/>
    <w:rsid w:val="008A637B"/>
    <w:rsid w:val="008A69CD"/>
    <w:rsid w:val="008A6A44"/>
    <w:rsid w:val="008A775D"/>
    <w:rsid w:val="008A77E9"/>
    <w:rsid w:val="008A794A"/>
    <w:rsid w:val="008A7A28"/>
    <w:rsid w:val="008A7F31"/>
    <w:rsid w:val="008B00A3"/>
    <w:rsid w:val="008B056B"/>
    <w:rsid w:val="008B062C"/>
    <w:rsid w:val="008B0756"/>
    <w:rsid w:val="008B0881"/>
    <w:rsid w:val="008B1114"/>
    <w:rsid w:val="008B14F2"/>
    <w:rsid w:val="008B1A54"/>
    <w:rsid w:val="008B1C09"/>
    <w:rsid w:val="008B2198"/>
    <w:rsid w:val="008B241F"/>
    <w:rsid w:val="008B25C3"/>
    <w:rsid w:val="008B2ABA"/>
    <w:rsid w:val="008B2EA6"/>
    <w:rsid w:val="008B3D54"/>
    <w:rsid w:val="008B3F3C"/>
    <w:rsid w:val="008B418D"/>
    <w:rsid w:val="008B4443"/>
    <w:rsid w:val="008B49A6"/>
    <w:rsid w:val="008B5587"/>
    <w:rsid w:val="008B5AF2"/>
    <w:rsid w:val="008B728A"/>
    <w:rsid w:val="008B74F2"/>
    <w:rsid w:val="008B7502"/>
    <w:rsid w:val="008B7830"/>
    <w:rsid w:val="008B7FC8"/>
    <w:rsid w:val="008C00B8"/>
    <w:rsid w:val="008C09B6"/>
    <w:rsid w:val="008C1AB2"/>
    <w:rsid w:val="008C27B3"/>
    <w:rsid w:val="008C34C7"/>
    <w:rsid w:val="008C48E6"/>
    <w:rsid w:val="008C4ACD"/>
    <w:rsid w:val="008C4D82"/>
    <w:rsid w:val="008C5648"/>
    <w:rsid w:val="008C58CB"/>
    <w:rsid w:val="008C60D0"/>
    <w:rsid w:val="008C646F"/>
    <w:rsid w:val="008C751C"/>
    <w:rsid w:val="008C7959"/>
    <w:rsid w:val="008C7A84"/>
    <w:rsid w:val="008D0994"/>
    <w:rsid w:val="008D09C6"/>
    <w:rsid w:val="008D0EB8"/>
    <w:rsid w:val="008D1079"/>
    <w:rsid w:val="008D132F"/>
    <w:rsid w:val="008D1791"/>
    <w:rsid w:val="008D1BB4"/>
    <w:rsid w:val="008D2AD7"/>
    <w:rsid w:val="008D2BFA"/>
    <w:rsid w:val="008D2EEA"/>
    <w:rsid w:val="008D3255"/>
    <w:rsid w:val="008D3266"/>
    <w:rsid w:val="008D38FD"/>
    <w:rsid w:val="008D3C8D"/>
    <w:rsid w:val="008D4857"/>
    <w:rsid w:val="008D5192"/>
    <w:rsid w:val="008D5622"/>
    <w:rsid w:val="008D5C1C"/>
    <w:rsid w:val="008D66A4"/>
    <w:rsid w:val="008D6702"/>
    <w:rsid w:val="008D687B"/>
    <w:rsid w:val="008E0456"/>
    <w:rsid w:val="008E0A41"/>
    <w:rsid w:val="008E1E00"/>
    <w:rsid w:val="008E1E65"/>
    <w:rsid w:val="008E2987"/>
    <w:rsid w:val="008E2B2C"/>
    <w:rsid w:val="008E2E45"/>
    <w:rsid w:val="008E2F7A"/>
    <w:rsid w:val="008E3BB0"/>
    <w:rsid w:val="008E3CB6"/>
    <w:rsid w:val="008E49B2"/>
    <w:rsid w:val="008E49FB"/>
    <w:rsid w:val="008E55CC"/>
    <w:rsid w:val="008E6B29"/>
    <w:rsid w:val="008E6D46"/>
    <w:rsid w:val="008E7444"/>
    <w:rsid w:val="008F0A17"/>
    <w:rsid w:val="008F0BE0"/>
    <w:rsid w:val="008F0C67"/>
    <w:rsid w:val="008F1592"/>
    <w:rsid w:val="008F2224"/>
    <w:rsid w:val="008F2797"/>
    <w:rsid w:val="008F2F10"/>
    <w:rsid w:val="008F2F4E"/>
    <w:rsid w:val="008F35E8"/>
    <w:rsid w:val="008F3E1D"/>
    <w:rsid w:val="008F4218"/>
    <w:rsid w:val="008F4600"/>
    <w:rsid w:val="008F4613"/>
    <w:rsid w:val="008F4A2B"/>
    <w:rsid w:val="008F533C"/>
    <w:rsid w:val="008F5BD5"/>
    <w:rsid w:val="008F5FE3"/>
    <w:rsid w:val="008F63F4"/>
    <w:rsid w:val="008F6891"/>
    <w:rsid w:val="008F79B2"/>
    <w:rsid w:val="008F7E3E"/>
    <w:rsid w:val="008F7E7C"/>
    <w:rsid w:val="008F7FF0"/>
    <w:rsid w:val="00900482"/>
    <w:rsid w:val="00900AEC"/>
    <w:rsid w:val="00900CA9"/>
    <w:rsid w:val="00900D51"/>
    <w:rsid w:val="00901005"/>
    <w:rsid w:val="009012A4"/>
    <w:rsid w:val="00901597"/>
    <w:rsid w:val="009017D5"/>
    <w:rsid w:val="009018D3"/>
    <w:rsid w:val="009018FC"/>
    <w:rsid w:val="00902BDB"/>
    <w:rsid w:val="0090301B"/>
    <w:rsid w:val="009032B7"/>
    <w:rsid w:val="009036EE"/>
    <w:rsid w:val="009039A6"/>
    <w:rsid w:val="00903A46"/>
    <w:rsid w:val="00903E15"/>
    <w:rsid w:val="00903FE2"/>
    <w:rsid w:val="00904091"/>
    <w:rsid w:val="009043A9"/>
    <w:rsid w:val="00904AA6"/>
    <w:rsid w:val="00904AC0"/>
    <w:rsid w:val="00904D90"/>
    <w:rsid w:val="009050FA"/>
    <w:rsid w:val="00906974"/>
    <w:rsid w:val="009069E0"/>
    <w:rsid w:val="00906C06"/>
    <w:rsid w:val="0090707F"/>
    <w:rsid w:val="009078A8"/>
    <w:rsid w:val="00907D3C"/>
    <w:rsid w:val="00907DEE"/>
    <w:rsid w:val="00910AD7"/>
    <w:rsid w:val="00910C49"/>
    <w:rsid w:val="00911F2A"/>
    <w:rsid w:val="00912460"/>
    <w:rsid w:val="00912691"/>
    <w:rsid w:val="00912780"/>
    <w:rsid w:val="00912BA1"/>
    <w:rsid w:val="00912CB7"/>
    <w:rsid w:val="00912E20"/>
    <w:rsid w:val="00914B1A"/>
    <w:rsid w:val="00914F77"/>
    <w:rsid w:val="00915462"/>
    <w:rsid w:val="00915A47"/>
    <w:rsid w:val="00915FB3"/>
    <w:rsid w:val="009161D2"/>
    <w:rsid w:val="00916754"/>
    <w:rsid w:val="0091752A"/>
    <w:rsid w:val="00917F5B"/>
    <w:rsid w:val="009204A1"/>
    <w:rsid w:val="0092070B"/>
    <w:rsid w:val="00920EF4"/>
    <w:rsid w:val="0092109C"/>
    <w:rsid w:val="0092115C"/>
    <w:rsid w:val="00921245"/>
    <w:rsid w:val="00921DE4"/>
    <w:rsid w:val="009225A4"/>
    <w:rsid w:val="00922AA1"/>
    <w:rsid w:val="00922B26"/>
    <w:rsid w:val="00922EB0"/>
    <w:rsid w:val="00923726"/>
    <w:rsid w:val="009240F9"/>
    <w:rsid w:val="0092419A"/>
    <w:rsid w:val="00924228"/>
    <w:rsid w:val="00924290"/>
    <w:rsid w:val="00925CAB"/>
    <w:rsid w:val="009260A6"/>
    <w:rsid w:val="0092617F"/>
    <w:rsid w:val="009269AC"/>
    <w:rsid w:val="00926D88"/>
    <w:rsid w:val="00927AD6"/>
    <w:rsid w:val="00927B3F"/>
    <w:rsid w:val="00927C3B"/>
    <w:rsid w:val="009300C7"/>
    <w:rsid w:val="00930A8F"/>
    <w:rsid w:val="00930C66"/>
    <w:rsid w:val="00932408"/>
    <w:rsid w:val="00932689"/>
    <w:rsid w:val="00932C68"/>
    <w:rsid w:val="009330DE"/>
    <w:rsid w:val="0093334A"/>
    <w:rsid w:val="0093448D"/>
    <w:rsid w:val="0093458E"/>
    <w:rsid w:val="009345E6"/>
    <w:rsid w:val="009348DD"/>
    <w:rsid w:val="00934D45"/>
    <w:rsid w:val="00934F2A"/>
    <w:rsid w:val="00935071"/>
    <w:rsid w:val="0093535F"/>
    <w:rsid w:val="009355F5"/>
    <w:rsid w:val="00935A55"/>
    <w:rsid w:val="00935BFA"/>
    <w:rsid w:val="00935EBD"/>
    <w:rsid w:val="00936844"/>
    <w:rsid w:val="00936859"/>
    <w:rsid w:val="00936B14"/>
    <w:rsid w:val="00937246"/>
    <w:rsid w:val="00937650"/>
    <w:rsid w:val="00937F5C"/>
    <w:rsid w:val="00937FB5"/>
    <w:rsid w:val="00940235"/>
    <w:rsid w:val="009408CA"/>
    <w:rsid w:val="00940ACA"/>
    <w:rsid w:val="0094130C"/>
    <w:rsid w:val="0094138C"/>
    <w:rsid w:val="009431B2"/>
    <w:rsid w:val="00943C93"/>
    <w:rsid w:val="009440F8"/>
    <w:rsid w:val="00944DF2"/>
    <w:rsid w:val="00947419"/>
    <w:rsid w:val="0094776B"/>
    <w:rsid w:val="00947854"/>
    <w:rsid w:val="00947E74"/>
    <w:rsid w:val="00950001"/>
    <w:rsid w:val="00950632"/>
    <w:rsid w:val="00950693"/>
    <w:rsid w:val="00950BC5"/>
    <w:rsid w:val="00950C95"/>
    <w:rsid w:val="00950D6D"/>
    <w:rsid w:val="0095103D"/>
    <w:rsid w:val="009519AD"/>
    <w:rsid w:val="00951A65"/>
    <w:rsid w:val="00951A72"/>
    <w:rsid w:val="00951E11"/>
    <w:rsid w:val="00951F7D"/>
    <w:rsid w:val="00953837"/>
    <w:rsid w:val="00953998"/>
    <w:rsid w:val="00953AA1"/>
    <w:rsid w:val="00953ED7"/>
    <w:rsid w:val="00953EEF"/>
    <w:rsid w:val="0095447C"/>
    <w:rsid w:val="00954957"/>
    <w:rsid w:val="00954D5C"/>
    <w:rsid w:val="00955806"/>
    <w:rsid w:val="00955E91"/>
    <w:rsid w:val="0095722B"/>
    <w:rsid w:val="00957871"/>
    <w:rsid w:val="009610AD"/>
    <w:rsid w:val="009610AE"/>
    <w:rsid w:val="009614E6"/>
    <w:rsid w:val="00961E02"/>
    <w:rsid w:val="00961E52"/>
    <w:rsid w:val="009620F7"/>
    <w:rsid w:val="009623B0"/>
    <w:rsid w:val="00962677"/>
    <w:rsid w:val="0096276C"/>
    <w:rsid w:val="009627E6"/>
    <w:rsid w:val="00962F32"/>
    <w:rsid w:val="009634C9"/>
    <w:rsid w:val="00963522"/>
    <w:rsid w:val="00963EE7"/>
    <w:rsid w:val="009649DE"/>
    <w:rsid w:val="00965FC7"/>
    <w:rsid w:val="00966250"/>
    <w:rsid w:val="009663B9"/>
    <w:rsid w:val="00966487"/>
    <w:rsid w:val="009665CF"/>
    <w:rsid w:val="00966CCD"/>
    <w:rsid w:val="009670E1"/>
    <w:rsid w:val="00967177"/>
    <w:rsid w:val="0096767D"/>
    <w:rsid w:val="0097067B"/>
    <w:rsid w:val="00970DC2"/>
    <w:rsid w:val="00970E4A"/>
    <w:rsid w:val="00970EBD"/>
    <w:rsid w:val="00971207"/>
    <w:rsid w:val="00971F30"/>
    <w:rsid w:val="00972276"/>
    <w:rsid w:val="00972375"/>
    <w:rsid w:val="009727E8"/>
    <w:rsid w:val="00972D76"/>
    <w:rsid w:val="00973731"/>
    <w:rsid w:val="00973D1A"/>
    <w:rsid w:val="00974747"/>
    <w:rsid w:val="00974A2F"/>
    <w:rsid w:val="009769A4"/>
    <w:rsid w:val="00976A22"/>
    <w:rsid w:val="00976B06"/>
    <w:rsid w:val="009776D4"/>
    <w:rsid w:val="009779C5"/>
    <w:rsid w:val="00977C67"/>
    <w:rsid w:val="00977F1F"/>
    <w:rsid w:val="00977F83"/>
    <w:rsid w:val="00980B9A"/>
    <w:rsid w:val="009813E4"/>
    <w:rsid w:val="0098199E"/>
    <w:rsid w:val="00981E4C"/>
    <w:rsid w:val="0098203E"/>
    <w:rsid w:val="0098270B"/>
    <w:rsid w:val="00982EF1"/>
    <w:rsid w:val="00983B9C"/>
    <w:rsid w:val="00984188"/>
    <w:rsid w:val="009856BA"/>
    <w:rsid w:val="00985B29"/>
    <w:rsid w:val="00985C4C"/>
    <w:rsid w:val="0098628F"/>
    <w:rsid w:val="00986889"/>
    <w:rsid w:val="009872E1"/>
    <w:rsid w:val="0098750A"/>
    <w:rsid w:val="009876E7"/>
    <w:rsid w:val="009900FA"/>
    <w:rsid w:val="0099091F"/>
    <w:rsid w:val="00990F3B"/>
    <w:rsid w:val="00991C60"/>
    <w:rsid w:val="00991D2F"/>
    <w:rsid w:val="009931F8"/>
    <w:rsid w:val="00993A26"/>
    <w:rsid w:val="009941DC"/>
    <w:rsid w:val="00995B5E"/>
    <w:rsid w:val="00997576"/>
    <w:rsid w:val="00997B3B"/>
    <w:rsid w:val="009A0246"/>
    <w:rsid w:val="009A02AD"/>
    <w:rsid w:val="009A02E1"/>
    <w:rsid w:val="009A0465"/>
    <w:rsid w:val="009A0D0E"/>
    <w:rsid w:val="009A1220"/>
    <w:rsid w:val="009A1849"/>
    <w:rsid w:val="009A187D"/>
    <w:rsid w:val="009A18D5"/>
    <w:rsid w:val="009A1D6C"/>
    <w:rsid w:val="009A1F59"/>
    <w:rsid w:val="009A2411"/>
    <w:rsid w:val="009A2498"/>
    <w:rsid w:val="009A3321"/>
    <w:rsid w:val="009A3ADB"/>
    <w:rsid w:val="009A3DE1"/>
    <w:rsid w:val="009A4020"/>
    <w:rsid w:val="009A4139"/>
    <w:rsid w:val="009A4A29"/>
    <w:rsid w:val="009A4CEE"/>
    <w:rsid w:val="009A4EF8"/>
    <w:rsid w:val="009A541D"/>
    <w:rsid w:val="009A57D2"/>
    <w:rsid w:val="009A5B1F"/>
    <w:rsid w:val="009A5E6D"/>
    <w:rsid w:val="009A6F38"/>
    <w:rsid w:val="009A70CC"/>
    <w:rsid w:val="009A73DC"/>
    <w:rsid w:val="009A7BC9"/>
    <w:rsid w:val="009A7FC8"/>
    <w:rsid w:val="009B0E33"/>
    <w:rsid w:val="009B1331"/>
    <w:rsid w:val="009B1BD2"/>
    <w:rsid w:val="009B262F"/>
    <w:rsid w:val="009B284B"/>
    <w:rsid w:val="009B2A26"/>
    <w:rsid w:val="009B3041"/>
    <w:rsid w:val="009B3D4A"/>
    <w:rsid w:val="009B41E6"/>
    <w:rsid w:val="009B49A6"/>
    <w:rsid w:val="009B4D61"/>
    <w:rsid w:val="009B5616"/>
    <w:rsid w:val="009B5F59"/>
    <w:rsid w:val="009B718C"/>
    <w:rsid w:val="009B74A3"/>
    <w:rsid w:val="009B7537"/>
    <w:rsid w:val="009B7B97"/>
    <w:rsid w:val="009C0DE2"/>
    <w:rsid w:val="009C115E"/>
    <w:rsid w:val="009C164D"/>
    <w:rsid w:val="009C1679"/>
    <w:rsid w:val="009C17C7"/>
    <w:rsid w:val="009C1935"/>
    <w:rsid w:val="009C1AC0"/>
    <w:rsid w:val="009C25AF"/>
    <w:rsid w:val="009C28DA"/>
    <w:rsid w:val="009C351B"/>
    <w:rsid w:val="009C399E"/>
    <w:rsid w:val="009C4786"/>
    <w:rsid w:val="009C4C87"/>
    <w:rsid w:val="009C5212"/>
    <w:rsid w:val="009C61FB"/>
    <w:rsid w:val="009C6937"/>
    <w:rsid w:val="009C6D85"/>
    <w:rsid w:val="009C70DB"/>
    <w:rsid w:val="009C79DC"/>
    <w:rsid w:val="009D00B2"/>
    <w:rsid w:val="009D0724"/>
    <w:rsid w:val="009D1D89"/>
    <w:rsid w:val="009D2706"/>
    <w:rsid w:val="009D325E"/>
    <w:rsid w:val="009D329D"/>
    <w:rsid w:val="009D3940"/>
    <w:rsid w:val="009D3B64"/>
    <w:rsid w:val="009D3C4C"/>
    <w:rsid w:val="009D408A"/>
    <w:rsid w:val="009D40C3"/>
    <w:rsid w:val="009D44B3"/>
    <w:rsid w:val="009D4B10"/>
    <w:rsid w:val="009D4FB0"/>
    <w:rsid w:val="009D5170"/>
    <w:rsid w:val="009D5A92"/>
    <w:rsid w:val="009D5C68"/>
    <w:rsid w:val="009D5FBD"/>
    <w:rsid w:val="009D7144"/>
    <w:rsid w:val="009D746E"/>
    <w:rsid w:val="009E0229"/>
    <w:rsid w:val="009E0557"/>
    <w:rsid w:val="009E083E"/>
    <w:rsid w:val="009E0FBF"/>
    <w:rsid w:val="009E1116"/>
    <w:rsid w:val="009E1212"/>
    <w:rsid w:val="009E161A"/>
    <w:rsid w:val="009E290B"/>
    <w:rsid w:val="009E2DC0"/>
    <w:rsid w:val="009E306F"/>
    <w:rsid w:val="009E34F4"/>
    <w:rsid w:val="009E3AE5"/>
    <w:rsid w:val="009E454E"/>
    <w:rsid w:val="009E4830"/>
    <w:rsid w:val="009E5206"/>
    <w:rsid w:val="009E527E"/>
    <w:rsid w:val="009E55E2"/>
    <w:rsid w:val="009E577C"/>
    <w:rsid w:val="009E6083"/>
    <w:rsid w:val="009E704D"/>
    <w:rsid w:val="009E7EB2"/>
    <w:rsid w:val="009F015D"/>
    <w:rsid w:val="009F05E4"/>
    <w:rsid w:val="009F08A8"/>
    <w:rsid w:val="009F092D"/>
    <w:rsid w:val="009F106B"/>
    <w:rsid w:val="009F19D4"/>
    <w:rsid w:val="009F1BBA"/>
    <w:rsid w:val="009F1BE4"/>
    <w:rsid w:val="009F205A"/>
    <w:rsid w:val="009F22BA"/>
    <w:rsid w:val="009F2331"/>
    <w:rsid w:val="009F2D92"/>
    <w:rsid w:val="009F3060"/>
    <w:rsid w:val="009F42EE"/>
    <w:rsid w:val="009F4361"/>
    <w:rsid w:val="009F43F3"/>
    <w:rsid w:val="009F45E0"/>
    <w:rsid w:val="009F5C79"/>
    <w:rsid w:val="009F6679"/>
    <w:rsid w:val="009F67FC"/>
    <w:rsid w:val="009F6880"/>
    <w:rsid w:val="009F6951"/>
    <w:rsid w:val="009F7879"/>
    <w:rsid w:val="009F7985"/>
    <w:rsid w:val="009F7A57"/>
    <w:rsid w:val="009F7C6F"/>
    <w:rsid w:val="009F7CF9"/>
    <w:rsid w:val="00A00065"/>
    <w:rsid w:val="00A0010A"/>
    <w:rsid w:val="00A0042F"/>
    <w:rsid w:val="00A01538"/>
    <w:rsid w:val="00A01DE4"/>
    <w:rsid w:val="00A01F7B"/>
    <w:rsid w:val="00A021D6"/>
    <w:rsid w:val="00A02FEA"/>
    <w:rsid w:val="00A0313A"/>
    <w:rsid w:val="00A03282"/>
    <w:rsid w:val="00A036C4"/>
    <w:rsid w:val="00A040BF"/>
    <w:rsid w:val="00A04296"/>
    <w:rsid w:val="00A046B5"/>
    <w:rsid w:val="00A04866"/>
    <w:rsid w:val="00A04F24"/>
    <w:rsid w:val="00A0506B"/>
    <w:rsid w:val="00A05370"/>
    <w:rsid w:val="00A054E4"/>
    <w:rsid w:val="00A058F1"/>
    <w:rsid w:val="00A05A2B"/>
    <w:rsid w:val="00A06225"/>
    <w:rsid w:val="00A06365"/>
    <w:rsid w:val="00A06909"/>
    <w:rsid w:val="00A06A38"/>
    <w:rsid w:val="00A06B0F"/>
    <w:rsid w:val="00A06E2F"/>
    <w:rsid w:val="00A1016B"/>
    <w:rsid w:val="00A1065D"/>
    <w:rsid w:val="00A10F67"/>
    <w:rsid w:val="00A11223"/>
    <w:rsid w:val="00A11235"/>
    <w:rsid w:val="00A1139A"/>
    <w:rsid w:val="00A116BE"/>
    <w:rsid w:val="00A121A2"/>
    <w:rsid w:val="00A12656"/>
    <w:rsid w:val="00A12657"/>
    <w:rsid w:val="00A126C7"/>
    <w:rsid w:val="00A12CC6"/>
    <w:rsid w:val="00A1325F"/>
    <w:rsid w:val="00A13531"/>
    <w:rsid w:val="00A13728"/>
    <w:rsid w:val="00A13BD8"/>
    <w:rsid w:val="00A13D01"/>
    <w:rsid w:val="00A14285"/>
    <w:rsid w:val="00A1454D"/>
    <w:rsid w:val="00A1504C"/>
    <w:rsid w:val="00A153FF"/>
    <w:rsid w:val="00A159B2"/>
    <w:rsid w:val="00A159EA"/>
    <w:rsid w:val="00A16139"/>
    <w:rsid w:val="00A163A4"/>
    <w:rsid w:val="00A163B7"/>
    <w:rsid w:val="00A16C91"/>
    <w:rsid w:val="00A17ED6"/>
    <w:rsid w:val="00A17EF3"/>
    <w:rsid w:val="00A211EA"/>
    <w:rsid w:val="00A213B6"/>
    <w:rsid w:val="00A2154E"/>
    <w:rsid w:val="00A21602"/>
    <w:rsid w:val="00A21AEE"/>
    <w:rsid w:val="00A225D3"/>
    <w:rsid w:val="00A226B7"/>
    <w:rsid w:val="00A23085"/>
    <w:rsid w:val="00A235E5"/>
    <w:rsid w:val="00A23FCB"/>
    <w:rsid w:val="00A242DC"/>
    <w:rsid w:val="00A2449B"/>
    <w:rsid w:val="00A247F5"/>
    <w:rsid w:val="00A24CD4"/>
    <w:rsid w:val="00A24EA8"/>
    <w:rsid w:val="00A259A8"/>
    <w:rsid w:val="00A25A71"/>
    <w:rsid w:val="00A25DF0"/>
    <w:rsid w:val="00A267FD"/>
    <w:rsid w:val="00A26A63"/>
    <w:rsid w:val="00A26DF3"/>
    <w:rsid w:val="00A304EF"/>
    <w:rsid w:val="00A307C2"/>
    <w:rsid w:val="00A31654"/>
    <w:rsid w:val="00A318DB"/>
    <w:rsid w:val="00A319B1"/>
    <w:rsid w:val="00A31C8D"/>
    <w:rsid w:val="00A31D76"/>
    <w:rsid w:val="00A32076"/>
    <w:rsid w:val="00A320AF"/>
    <w:rsid w:val="00A326C1"/>
    <w:rsid w:val="00A32BAA"/>
    <w:rsid w:val="00A334C3"/>
    <w:rsid w:val="00A3379E"/>
    <w:rsid w:val="00A34674"/>
    <w:rsid w:val="00A34703"/>
    <w:rsid w:val="00A3507F"/>
    <w:rsid w:val="00A35EF2"/>
    <w:rsid w:val="00A3673D"/>
    <w:rsid w:val="00A370FD"/>
    <w:rsid w:val="00A37179"/>
    <w:rsid w:val="00A371A8"/>
    <w:rsid w:val="00A3786A"/>
    <w:rsid w:val="00A40260"/>
    <w:rsid w:val="00A405F2"/>
    <w:rsid w:val="00A415FB"/>
    <w:rsid w:val="00A4190D"/>
    <w:rsid w:val="00A41E25"/>
    <w:rsid w:val="00A4212D"/>
    <w:rsid w:val="00A4227B"/>
    <w:rsid w:val="00A42629"/>
    <w:rsid w:val="00A42CAB"/>
    <w:rsid w:val="00A42CE3"/>
    <w:rsid w:val="00A43ADD"/>
    <w:rsid w:val="00A44024"/>
    <w:rsid w:val="00A4485D"/>
    <w:rsid w:val="00A449B0"/>
    <w:rsid w:val="00A453ED"/>
    <w:rsid w:val="00A456F1"/>
    <w:rsid w:val="00A4582B"/>
    <w:rsid w:val="00A4627A"/>
    <w:rsid w:val="00A466D7"/>
    <w:rsid w:val="00A46846"/>
    <w:rsid w:val="00A47338"/>
    <w:rsid w:val="00A475EB"/>
    <w:rsid w:val="00A47734"/>
    <w:rsid w:val="00A47B08"/>
    <w:rsid w:val="00A47E30"/>
    <w:rsid w:val="00A508BB"/>
    <w:rsid w:val="00A50E66"/>
    <w:rsid w:val="00A50F1F"/>
    <w:rsid w:val="00A50F27"/>
    <w:rsid w:val="00A5156E"/>
    <w:rsid w:val="00A51B23"/>
    <w:rsid w:val="00A52188"/>
    <w:rsid w:val="00A52312"/>
    <w:rsid w:val="00A52D15"/>
    <w:rsid w:val="00A53372"/>
    <w:rsid w:val="00A53903"/>
    <w:rsid w:val="00A53F54"/>
    <w:rsid w:val="00A5494E"/>
    <w:rsid w:val="00A549E0"/>
    <w:rsid w:val="00A54F32"/>
    <w:rsid w:val="00A54FF1"/>
    <w:rsid w:val="00A55D77"/>
    <w:rsid w:val="00A563DF"/>
    <w:rsid w:val="00A5643B"/>
    <w:rsid w:val="00A56C86"/>
    <w:rsid w:val="00A56D18"/>
    <w:rsid w:val="00A5742A"/>
    <w:rsid w:val="00A5784F"/>
    <w:rsid w:val="00A600F7"/>
    <w:rsid w:val="00A601CB"/>
    <w:rsid w:val="00A609B3"/>
    <w:rsid w:val="00A612D5"/>
    <w:rsid w:val="00A61337"/>
    <w:rsid w:val="00A613A9"/>
    <w:rsid w:val="00A61BB5"/>
    <w:rsid w:val="00A61E21"/>
    <w:rsid w:val="00A6238E"/>
    <w:rsid w:val="00A624D3"/>
    <w:rsid w:val="00A62524"/>
    <w:rsid w:val="00A627A5"/>
    <w:rsid w:val="00A6345F"/>
    <w:rsid w:val="00A641F3"/>
    <w:rsid w:val="00A642BB"/>
    <w:rsid w:val="00A64313"/>
    <w:rsid w:val="00A64584"/>
    <w:rsid w:val="00A64763"/>
    <w:rsid w:val="00A65446"/>
    <w:rsid w:val="00A65B69"/>
    <w:rsid w:val="00A65F0A"/>
    <w:rsid w:val="00A66779"/>
    <w:rsid w:val="00A70397"/>
    <w:rsid w:val="00A7053C"/>
    <w:rsid w:val="00A708DE"/>
    <w:rsid w:val="00A70B54"/>
    <w:rsid w:val="00A71727"/>
    <w:rsid w:val="00A71FA0"/>
    <w:rsid w:val="00A725DA"/>
    <w:rsid w:val="00A72EC1"/>
    <w:rsid w:val="00A73EBD"/>
    <w:rsid w:val="00A767E5"/>
    <w:rsid w:val="00A76896"/>
    <w:rsid w:val="00A76B9A"/>
    <w:rsid w:val="00A774F1"/>
    <w:rsid w:val="00A805A4"/>
    <w:rsid w:val="00A815C8"/>
    <w:rsid w:val="00A820F6"/>
    <w:rsid w:val="00A823CF"/>
    <w:rsid w:val="00A82814"/>
    <w:rsid w:val="00A83586"/>
    <w:rsid w:val="00A83E4D"/>
    <w:rsid w:val="00A844D5"/>
    <w:rsid w:val="00A846A5"/>
    <w:rsid w:val="00A84CF2"/>
    <w:rsid w:val="00A84D7A"/>
    <w:rsid w:val="00A85206"/>
    <w:rsid w:val="00A85266"/>
    <w:rsid w:val="00A85C5D"/>
    <w:rsid w:val="00A865B7"/>
    <w:rsid w:val="00A868A8"/>
    <w:rsid w:val="00A86A0C"/>
    <w:rsid w:val="00A86A15"/>
    <w:rsid w:val="00A87133"/>
    <w:rsid w:val="00A871BB"/>
    <w:rsid w:val="00A87410"/>
    <w:rsid w:val="00A8751F"/>
    <w:rsid w:val="00A9017C"/>
    <w:rsid w:val="00A90EFB"/>
    <w:rsid w:val="00A915CF"/>
    <w:rsid w:val="00A9197C"/>
    <w:rsid w:val="00A91CB3"/>
    <w:rsid w:val="00A9299B"/>
    <w:rsid w:val="00A92C3C"/>
    <w:rsid w:val="00A93FD1"/>
    <w:rsid w:val="00A94905"/>
    <w:rsid w:val="00A94AB0"/>
    <w:rsid w:val="00A9637B"/>
    <w:rsid w:val="00A96AF0"/>
    <w:rsid w:val="00A96F81"/>
    <w:rsid w:val="00A9787C"/>
    <w:rsid w:val="00AA061B"/>
    <w:rsid w:val="00AA1F6E"/>
    <w:rsid w:val="00AA2421"/>
    <w:rsid w:val="00AA29A0"/>
    <w:rsid w:val="00AA2B17"/>
    <w:rsid w:val="00AA2C98"/>
    <w:rsid w:val="00AA2F6D"/>
    <w:rsid w:val="00AA3038"/>
    <w:rsid w:val="00AA334A"/>
    <w:rsid w:val="00AA3AD5"/>
    <w:rsid w:val="00AA3C4D"/>
    <w:rsid w:val="00AA3F8C"/>
    <w:rsid w:val="00AA4947"/>
    <w:rsid w:val="00AA5734"/>
    <w:rsid w:val="00AA57E7"/>
    <w:rsid w:val="00AA5B19"/>
    <w:rsid w:val="00AA5E70"/>
    <w:rsid w:val="00AA5FA3"/>
    <w:rsid w:val="00AB00A4"/>
    <w:rsid w:val="00AB1204"/>
    <w:rsid w:val="00AB1366"/>
    <w:rsid w:val="00AB14B3"/>
    <w:rsid w:val="00AB3710"/>
    <w:rsid w:val="00AB3F64"/>
    <w:rsid w:val="00AB43AD"/>
    <w:rsid w:val="00AB55BF"/>
    <w:rsid w:val="00AB5934"/>
    <w:rsid w:val="00AB5C79"/>
    <w:rsid w:val="00AB5DF2"/>
    <w:rsid w:val="00AB5F29"/>
    <w:rsid w:val="00AB5FFE"/>
    <w:rsid w:val="00AB631F"/>
    <w:rsid w:val="00AB6F9E"/>
    <w:rsid w:val="00AB7B07"/>
    <w:rsid w:val="00AB7BFA"/>
    <w:rsid w:val="00AB7CA2"/>
    <w:rsid w:val="00AC00F1"/>
    <w:rsid w:val="00AC08A7"/>
    <w:rsid w:val="00AC0CFA"/>
    <w:rsid w:val="00AC1728"/>
    <w:rsid w:val="00AC1DB9"/>
    <w:rsid w:val="00AC2CF4"/>
    <w:rsid w:val="00AC2DD9"/>
    <w:rsid w:val="00AC39A3"/>
    <w:rsid w:val="00AC4599"/>
    <w:rsid w:val="00AC4714"/>
    <w:rsid w:val="00AC5610"/>
    <w:rsid w:val="00AC592C"/>
    <w:rsid w:val="00AC630C"/>
    <w:rsid w:val="00AC6C04"/>
    <w:rsid w:val="00AC6EE0"/>
    <w:rsid w:val="00AC77A1"/>
    <w:rsid w:val="00AD0003"/>
    <w:rsid w:val="00AD03B2"/>
    <w:rsid w:val="00AD06AE"/>
    <w:rsid w:val="00AD0C31"/>
    <w:rsid w:val="00AD1EDB"/>
    <w:rsid w:val="00AD2311"/>
    <w:rsid w:val="00AD3016"/>
    <w:rsid w:val="00AD3073"/>
    <w:rsid w:val="00AD3389"/>
    <w:rsid w:val="00AD3651"/>
    <w:rsid w:val="00AD42B4"/>
    <w:rsid w:val="00AD4D75"/>
    <w:rsid w:val="00AD5234"/>
    <w:rsid w:val="00AD5839"/>
    <w:rsid w:val="00AD5AC1"/>
    <w:rsid w:val="00AD5E32"/>
    <w:rsid w:val="00AD6290"/>
    <w:rsid w:val="00AD66CE"/>
    <w:rsid w:val="00AD66ED"/>
    <w:rsid w:val="00AD6A9A"/>
    <w:rsid w:val="00AD74CA"/>
    <w:rsid w:val="00AD75B4"/>
    <w:rsid w:val="00AD7A94"/>
    <w:rsid w:val="00AD7C7F"/>
    <w:rsid w:val="00AE0350"/>
    <w:rsid w:val="00AE0707"/>
    <w:rsid w:val="00AE0B79"/>
    <w:rsid w:val="00AE0C6C"/>
    <w:rsid w:val="00AE0E64"/>
    <w:rsid w:val="00AE18FB"/>
    <w:rsid w:val="00AE19F1"/>
    <w:rsid w:val="00AE1C3E"/>
    <w:rsid w:val="00AE2129"/>
    <w:rsid w:val="00AE2405"/>
    <w:rsid w:val="00AE2954"/>
    <w:rsid w:val="00AE2FC5"/>
    <w:rsid w:val="00AE3243"/>
    <w:rsid w:val="00AE40FA"/>
    <w:rsid w:val="00AE4A5D"/>
    <w:rsid w:val="00AE59AA"/>
    <w:rsid w:val="00AE5F59"/>
    <w:rsid w:val="00AE60B8"/>
    <w:rsid w:val="00AE6193"/>
    <w:rsid w:val="00AE6460"/>
    <w:rsid w:val="00AE659E"/>
    <w:rsid w:val="00AE6654"/>
    <w:rsid w:val="00AE6700"/>
    <w:rsid w:val="00AE6D45"/>
    <w:rsid w:val="00AE71DC"/>
    <w:rsid w:val="00AE7821"/>
    <w:rsid w:val="00AF0BEE"/>
    <w:rsid w:val="00AF0E23"/>
    <w:rsid w:val="00AF11DC"/>
    <w:rsid w:val="00AF1277"/>
    <w:rsid w:val="00AF1941"/>
    <w:rsid w:val="00AF1A90"/>
    <w:rsid w:val="00AF25FE"/>
    <w:rsid w:val="00AF298F"/>
    <w:rsid w:val="00AF2B19"/>
    <w:rsid w:val="00AF3261"/>
    <w:rsid w:val="00AF35C2"/>
    <w:rsid w:val="00AF3D72"/>
    <w:rsid w:val="00AF401A"/>
    <w:rsid w:val="00AF5798"/>
    <w:rsid w:val="00AF5A26"/>
    <w:rsid w:val="00AF5B0D"/>
    <w:rsid w:val="00AF5C82"/>
    <w:rsid w:val="00AF675E"/>
    <w:rsid w:val="00AF74CD"/>
    <w:rsid w:val="00AF78EC"/>
    <w:rsid w:val="00AF7CCD"/>
    <w:rsid w:val="00B0007F"/>
    <w:rsid w:val="00B00312"/>
    <w:rsid w:val="00B007B6"/>
    <w:rsid w:val="00B009C2"/>
    <w:rsid w:val="00B00B5C"/>
    <w:rsid w:val="00B00DD8"/>
    <w:rsid w:val="00B00F22"/>
    <w:rsid w:val="00B01AAB"/>
    <w:rsid w:val="00B01B1A"/>
    <w:rsid w:val="00B01D27"/>
    <w:rsid w:val="00B02CEF"/>
    <w:rsid w:val="00B03714"/>
    <w:rsid w:val="00B03A25"/>
    <w:rsid w:val="00B03B0E"/>
    <w:rsid w:val="00B03C3C"/>
    <w:rsid w:val="00B041DB"/>
    <w:rsid w:val="00B043BA"/>
    <w:rsid w:val="00B05A00"/>
    <w:rsid w:val="00B05C41"/>
    <w:rsid w:val="00B0602C"/>
    <w:rsid w:val="00B06528"/>
    <w:rsid w:val="00B06FDC"/>
    <w:rsid w:val="00B0765C"/>
    <w:rsid w:val="00B07988"/>
    <w:rsid w:val="00B10A7E"/>
    <w:rsid w:val="00B10DBC"/>
    <w:rsid w:val="00B112F5"/>
    <w:rsid w:val="00B114F2"/>
    <w:rsid w:val="00B11739"/>
    <w:rsid w:val="00B11872"/>
    <w:rsid w:val="00B121F8"/>
    <w:rsid w:val="00B1232A"/>
    <w:rsid w:val="00B12753"/>
    <w:rsid w:val="00B1280C"/>
    <w:rsid w:val="00B12A10"/>
    <w:rsid w:val="00B12F0D"/>
    <w:rsid w:val="00B13E99"/>
    <w:rsid w:val="00B14048"/>
    <w:rsid w:val="00B1412F"/>
    <w:rsid w:val="00B141AD"/>
    <w:rsid w:val="00B1485E"/>
    <w:rsid w:val="00B14E77"/>
    <w:rsid w:val="00B150B9"/>
    <w:rsid w:val="00B158E0"/>
    <w:rsid w:val="00B15E15"/>
    <w:rsid w:val="00B15E80"/>
    <w:rsid w:val="00B15F82"/>
    <w:rsid w:val="00B170C2"/>
    <w:rsid w:val="00B171C1"/>
    <w:rsid w:val="00B17EEA"/>
    <w:rsid w:val="00B21157"/>
    <w:rsid w:val="00B223A4"/>
    <w:rsid w:val="00B2296A"/>
    <w:rsid w:val="00B22CA1"/>
    <w:rsid w:val="00B22DDC"/>
    <w:rsid w:val="00B22DEE"/>
    <w:rsid w:val="00B23514"/>
    <w:rsid w:val="00B2359E"/>
    <w:rsid w:val="00B23D9D"/>
    <w:rsid w:val="00B244C6"/>
    <w:rsid w:val="00B248DF"/>
    <w:rsid w:val="00B251A1"/>
    <w:rsid w:val="00B25324"/>
    <w:rsid w:val="00B2538B"/>
    <w:rsid w:val="00B26152"/>
    <w:rsid w:val="00B26598"/>
    <w:rsid w:val="00B26A0D"/>
    <w:rsid w:val="00B3019E"/>
    <w:rsid w:val="00B30728"/>
    <w:rsid w:val="00B30B44"/>
    <w:rsid w:val="00B3156D"/>
    <w:rsid w:val="00B3157B"/>
    <w:rsid w:val="00B31A30"/>
    <w:rsid w:val="00B324B1"/>
    <w:rsid w:val="00B32EEB"/>
    <w:rsid w:val="00B33712"/>
    <w:rsid w:val="00B33921"/>
    <w:rsid w:val="00B341FB"/>
    <w:rsid w:val="00B3545C"/>
    <w:rsid w:val="00B3558B"/>
    <w:rsid w:val="00B35A42"/>
    <w:rsid w:val="00B35BD9"/>
    <w:rsid w:val="00B35E0A"/>
    <w:rsid w:val="00B35F97"/>
    <w:rsid w:val="00B360A4"/>
    <w:rsid w:val="00B36779"/>
    <w:rsid w:val="00B36A7A"/>
    <w:rsid w:val="00B371BF"/>
    <w:rsid w:val="00B3732A"/>
    <w:rsid w:val="00B40853"/>
    <w:rsid w:val="00B41A78"/>
    <w:rsid w:val="00B423F2"/>
    <w:rsid w:val="00B42CFF"/>
    <w:rsid w:val="00B431A0"/>
    <w:rsid w:val="00B435D2"/>
    <w:rsid w:val="00B4364D"/>
    <w:rsid w:val="00B43C21"/>
    <w:rsid w:val="00B43D42"/>
    <w:rsid w:val="00B43DD9"/>
    <w:rsid w:val="00B44272"/>
    <w:rsid w:val="00B442C2"/>
    <w:rsid w:val="00B44C73"/>
    <w:rsid w:val="00B4565D"/>
    <w:rsid w:val="00B46E3C"/>
    <w:rsid w:val="00B477F9"/>
    <w:rsid w:val="00B4782E"/>
    <w:rsid w:val="00B47C02"/>
    <w:rsid w:val="00B503EE"/>
    <w:rsid w:val="00B50FD2"/>
    <w:rsid w:val="00B51061"/>
    <w:rsid w:val="00B511C3"/>
    <w:rsid w:val="00B512D6"/>
    <w:rsid w:val="00B5142E"/>
    <w:rsid w:val="00B51ECD"/>
    <w:rsid w:val="00B51F31"/>
    <w:rsid w:val="00B52698"/>
    <w:rsid w:val="00B528CD"/>
    <w:rsid w:val="00B53173"/>
    <w:rsid w:val="00B53739"/>
    <w:rsid w:val="00B53CF5"/>
    <w:rsid w:val="00B53D08"/>
    <w:rsid w:val="00B549AD"/>
    <w:rsid w:val="00B54A00"/>
    <w:rsid w:val="00B54D61"/>
    <w:rsid w:val="00B54E8E"/>
    <w:rsid w:val="00B54F66"/>
    <w:rsid w:val="00B55261"/>
    <w:rsid w:val="00B55BED"/>
    <w:rsid w:val="00B55D9D"/>
    <w:rsid w:val="00B55DC0"/>
    <w:rsid w:val="00B56412"/>
    <w:rsid w:val="00B568BC"/>
    <w:rsid w:val="00B56C49"/>
    <w:rsid w:val="00B56E4C"/>
    <w:rsid w:val="00B572C9"/>
    <w:rsid w:val="00B60832"/>
    <w:rsid w:val="00B61041"/>
    <w:rsid w:val="00B615A5"/>
    <w:rsid w:val="00B61897"/>
    <w:rsid w:val="00B618DA"/>
    <w:rsid w:val="00B61FD4"/>
    <w:rsid w:val="00B6229A"/>
    <w:rsid w:val="00B625C2"/>
    <w:rsid w:val="00B627DF"/>
    <w:rsid w:val="00B638F0"/>
    <w:rsid w:val="00B643C9"/>
    <w:rsid w:val="00B64670"/>
    <w:rsid w:val="00B64AD9"/>
    <w:rsid w:val="00B64E27"/>
    <w:rsid w:val="00B656AE"/>
    <w:rsid w:val="00B662B5"/>
    <w:rsid w:val="00B6703C"/>
    <w:rsid w:val="00B674E0"/>
    <w:rsid w:val="00B676E5"/>
    <w:rsid w:val="00B6774C"/>
    <w:rsid w:val="00B67E74"/>
    <w:rsid w:val="00B67EDC"/>
    <w:rsid w:val="00B704F8"/>
    <w:rsid w:val="00B706D1"/>
    <w:rsid w:val="00B70AF6"/>
    <w:rsid w:val="00B71190"/>
    <w:rsid w:val="00B71503"/>
    <w:rsid w:val="00B7152D"/>
    <w:rsid w:val="00B7194A"/>
    <w:rsid w:val="00B72FD6"/>
    <w:rsid w:val="00B739E6"/>
    <w:rsid w:val="00B7417B"/>
    <w:rsid w:val="00B7452A"/>
    <w:rsid w:val="00B749C4"/>
    <w:rsid w:val="00B74F4F"/>
    <w:rsid w:val="00B752CB"/>
    <w:rsid w:val="00B75583"/>
    <w:rsid w:val="00B76019"/>
    <w:rsid w:val="00B762D3"/>
    <w:rsid w:val="00B7664C"/>
    <w:rsid w:val="00B766EA"/>
    <w:rsid w:val="00B76714"/>
    <w:rsid w:val="00B76796"/>
    <w:rsid w:val="00B77662"/>
    <w:rsid w:val="00B776AC"/>
    <w:rsid w:val="00B80A1C"/>
    <w:rsid w:val="00B80A23"/>
    <w:rsid w:val="00B80E0C"/>
    <w:rsid w:val="00B80E43"/>
    <w:rsid w:val="00B810D6"/>
    <w:rsid w:val="00B81200"/>
    <w:rsid w:val="00B8188A"/>
    <w:rsid w:val="00B81890"/>
    <w:rsid w:val="00B81BC0"/>
    <w:rsid w:val="00B821C5"/>
    <w:rsid w:val="00B82375"/>
    <w:rsid w:val="00B829F0"/>
    <w:rsid w:val="00B82AAF"/>
    <w:rsid w:val="00B831D9"/>
    <w:rsid w:val="00B833D3"/>
    <w:rsid w:val="00B836AB"/>
    <w:rsid w:val="00B84AA4"/>
    <w:rsid w:val="00B85183"/>
    <w:rsid w:val="00B85197"/>
    <w:rsid w:val="00B8594D"/>
    <w:rsid w:val="00B86A49"/>
    <w:rsid w:val="00B86BD2"/>
    <w:rsid w:val="00B874D0"/>
    <w:rsid w:val="00B87BF8"/>
    <w:rsid w:val="00B87F34"/>
    <w:rsid w:val="00B90565"/>
    <w:rsid w:val="00B90EB9"/>
    <w:rsid w:val="00B91177"/>
    <w:rsid w:val="00B91B66"/>
    <w:rsid w:val="00B91D05"/>
    <w:rsid w:val="00B91D67"/>
    <w:rsid w:val="00B91E3C"/>
    <w:rsid w:val="00B92433"/>
    <w:rsid w:val="00B92BF3"/>
    <w:rsid w:val="00B92C33"/>
    <w:rsid w:val="00B92C66"/>
    <w:rsid w:val="00B92E9F"/>
    <w:rsid w:val="00B93404"/>
    <w:rsid w:val="00B93472"/>
    <w:rsid w:val="00B93676"/>
    <w:rsid w:val="00B93765"/>
    <w:rsid w:val="00B93BF8"/>
    <w:rsid w:val="00B93F92"/>
    <w:rsid w:val="00B94799"/>
    <w:rsid w:val="00B95018"/>
    <w:rsid w:val="00B9526A"/>
    <w:rsid w:val="00B95D69"/>
    <w:rsid w:val="00B96417"/>
    <w:rsid w:val="00B9795F"/>
    <w:rsid w:val="00BA0312"/>
    <w:rsid w:val="00BA10D4"/>
    <w:rsid w:val="00BA13DC"/>
    <w:rsid w:val="00BA1630"/>
    <w:rsid w:val="00BA1F0B"/>
    <w:rsid w:val="00BA36EC"/>
    <w:rsid w:val="00BA39BF"/>
    <w:rsid w:val="00BA43A6"/>
    <w:rsid w:val="00BA521A"/>
    <w:rsid w:val="00BA534C"/>
    <w:rsid w:val="00BA5498"/>
    <w:rsid w:val="00BA5BCF"/>
    <w:rsid w:val="00BA5C8F"/>
    <w:rsid w:val="00BA6088"/>
    <w:rsid w:val="00BA690D"/>
    <w:rsid w:val="00BA7015"/>
    <w:rsid w:val="00BA70FA"/>
    <w:rsid w:val="00BB017D"/>
    <w:rsid w:val="00BB04AE"/>
    <w:rsid w:val="00BB0DEF"/>
    <w:rsid w:val="00BB1560"/>
    <w:rsid w:val="00BB1637"/>
    <w:rsid w:val="00BB21DD"/>
    <w:rsid w:val="00BB22CD"/>
    <w:rsid w:val="00BB2FE1"/>
    <w:rsid w:val="00BB309D"/>
    <w:rsid w:val="00BB377C"/>
    <w:rsid w:val="00BB39ED"/>
    <w:rsid w:val="00BB3FFD"/>
    <w:rsid w:val="00BB432C"/>
    <w:rsid w:val="00BB48C9"/>
    <w:rsid w:val="00BB546C"/>
    <w:rsid w:val="00BB561E"/>
    <w:rsid w:val="00BB56C5"/>
    <w:rsid w:val="00BB5C4C"/>
    <w:rsid w:val="00BB61D2"/>
    <w:rsid w:val="00BB67D7"/>
    <w:rsid w:val="00BB6AB7"/>
    <w:rsid w:val="00BB7709"/>
    <w:rsid w:val="00BC031C"/>
    <w:rsid w:val="00BC0DE2"/>
    <w:rsid w:val="00BC19DF"/>
    <w:rsid w:val="00BC2863"/>
    <w:rsid w:val="00BC2B66"/>
    <w:rsid w:val="00BC3035"/>
    <w:rsid w:val="00BC31D2"/>
    <w:rsid w:val="00BC3286"/>
    <w:rsid w:val="00BC3303"/>
    <w:rsid w:val="00BC39B6"/>
    <w:rsid w:val="00BC4301"/>
    <w:rsid w:val="00BC4617"/>
    <w:rsid w:val="00BC4B01"/>
    <w:rsid w:val="00BC4BC3"/>
    <w:rsid w:val="00BC59CB"/>
    <w:rsid w:val="00BC630E"/>
    <w:rsid w:val="00BC643C"/>
    <w:rsid w:val="00BC67ED"/>
    <w:rsid w:val="00BC69F4"/>
    <w:rsid w:val="00BC6C2F"/>
    <w:rsid w:val="00BC715E"/>
    <w:rsid w:val="00BC716C"/>
    <w:rsid w:val="00BC74E2"/>
    <w:rsid w:val="00BC7571"/>
    <w:rsid w:val="00BC7796"/>
    <w:rsid w:val="00BC77D5"/>
    <w:rsid w:val="00BC7BAE"/>
    <w:rsid w:val="00BD052C"/>
    <w:rsid w:val="00BD147C"/>
    <w:rsid w:val="00BD161D"/>
    <w:rsid w:val="00BD171A"/>
    <w:rsid w:val="00BD17DE"/>
    <w:rsid w:val="00BD1A46"/>
    <w:rsid w:val="00BD1E50"/>
    <w:rsid w:val="00BD2A1A"/>
    <w:rsid w:val="00BD37A0"/>
    <w:rsid w:val="00BD3DC1"/>
    <w:rsid w:val="00BD3DFE"/>
    <w:rsid w:val="00BD51B6"/>
    <w:rsid w:val="00BD5388"/>
    <w:rsid w:val="00BD5B42"/>
    <w:rsid w:val="00BD5DC4"/>
    <w:rsid w:val="00BD6AE6"/>
    <w:rsid w:val="00BD6FE0"/>
    <w:rsid w:val="00BE0A13"/>
    <w:rsid w:val="00BE0CD5"/>
    <w:rsid w:val="00BE1108"/>
    <w:rsid w:val="00BE18A8"/>
    <w:rsid w:val="00BE215D"/>
    <w:rsid w:val="00BE25BC"/>
    <w:rsid w:val="00BE2B26"/>
    <w:rsid w:val="00BE3CAF"/>
    <w:rsid w:val="00BE426A"/>
    <w:rsid w:val="00BE46E8"/>
    <w:rsid w:val="00BE483E"/>
    <w:rsid w:val="00BE48DE"/>
    <w:rsid w:val="00BE4D5C"/>
    <w:rsid w:val="00BE53F8"/>
    <w:rsid w:val="00BE5697"/>
    <w:rsid w:val="00BE5DA8"/>
    <w:rsid w:val="00BE6218"/>
    <w:rsid w:val="00BE640C"/>
    <w:rsid w:val="00BE6B9F"/>
    <w:rsid w:val="00BE6BC8"/>
    <w:rsid w:val="00BE71F3"/>
    <w:rsid w:val="00BF097A"/>
    <w:rsid w:val="00BF0C34"/>
    <w:rsid w:val="00BF0D19"/>
    <w:rsid w:val="00BF1042"/>
    <w:rsid w:val="00BF1A65"/>
    <w:rsid w:val="00BF1C91"/>
    <w:rsid w:val="00BF205C"/>
    <w:rsid w:val="00BF2C6C"/>
    <w:rsid w:val="00BF33E0"/>
    <w:rsid w:val="00BF3608"/>
    <w:rsid w:val="00BF3B08"/>
    <w:rsid w:val="00BF3CED"/>
    <w:rsid w:val="00BF4059"/>
    <w:rsid w:val="00BF415F"/>
    <w:rsid w:val="00BF4454"/>
    <w:rsid w:val="00BF4F96"/>
    <w:rsid w:val="00BF53D2"/>
    <w:rsid w:val="00BF5441"/>
    <w:rsid w:val="00BF56AC"/>
    <w:rsid w:val="00BF5D8C"/>
    <w:rsid w:val="00BF6314"/>
    <w:rsid w:val="00C0015D"/>
    <w:rsid w:val="00C004B5"/>
    <w:rsid w:val="00C00E54"/>
    <w:rsid w:val="00C010DF"/>
    <w:rsid w:val="00C01FAA"/>
    <w:rsid w:val="00C02572"/>
    <w:rsid w:val="00C0295F"/>
    <w:rsid w:val="00C02FBF"/>
    <w:rsid w:val="00C02FF1"/>
    <w:rsid w:val="00C030F9"/>
    <w:rsid w:val="00C03236"/>
    <w:rsid w:val="00C0331F"/>
    <w:rsid w:val="00C03A6F"/>
    <w:rsid w:val="00C058B5"/>
    <w:rsid w:val="00C05B45"/>
    <w:rsid w:val="00C06680"/>
    <w:rsid w:val="00C06769"/>
    <w:rsid w:val="00C06BF9"/>
    <w:rsid w:val="00C06F93"/>
    <w:rsid w:val="00C072E1"/>
    <w:rsid w:val="00C07884"/>
    <w:rsid w:val="00C10663"/>
    <w:rsid w:val="00C114A5"/>
    <w:rsid w:val="00C11840"/>
    <w:rsid w:val="00C11CE9"/>
    <w:rsid w:val="00C12397"/>
    <w:rsid w:val="00C12771"/>
    <w:rsid w:val="00C12ADE"/>
    <w:rsid w:val="00C12C26"/>
    <w:rsid w:val="00C12DB5"/>
    <w:rsid w:val="00C13E69"/>
    <w:rsid w:val="00C14480"/>
    <w:rsid w:val="00C14E88"/>
    <w:rsid w:val="00C1501F"/>
    <w:rsid w:val="00C1551B"/>
    <w:rsid w:val="00C15A6A"/>
    <w:rsid w:val="00C15BFB"/>
    <w:rsid w:val="00C1646D"/>
    <w:rsid w:val="00C1685B"/>
    <w:rsid w:val="00C16B55"/>
    <w:rsid w:val="00C20B71"/>
    <w:rsid w:val="00C212E5"/>
    <w:rsid w:val="00C21413"/>
    <w:rsid w:val="00C2184E"/>
    <w:rsid w:val="00C2223C"/>
    <w:rsid w:val="00C22558"/>
    <w:rsid w:val="00C2279D"/>
    <w:rsid w:val="00C2291A"/>
    <w:rsid w:val="00C237A2"/>
    <w:rsid w:val="00C23C8C"/>
    <w:rsid w:val="00C2449C"/>
    <w:rsid w:val="00C245D5"/>
    <w:rsid w:val="00C25C9F"/>
    <w:rsid w:val="00C26328"/>
    <w:rsid w:val="00C26E89"/>
    <w:rsid w:val="00C27355"/>
    <w:rsid w:val="00C2735C"/>
    <w:rsid w:val="00C27F0B"/>
    <w:rsid w:val="00C30AFB"/>
    <w:rsid w:val="00C30DF1"/>
    <w:rsid w:val="00C3175A"/>
    <w:rsid w:val="00C31AFC"/>
    <w:rsid w:val="00C3243C"/>
    <w:rsid w:val="00C3294D"/>
    <w:rsid w:val="00C332E6"/>
    <w:rsid w:val="00C33D0C"/>
    <w:rsid w:val="00C342FF"/>
    <w:rsid w:val="00C34581"/>
    <w:rsid w:val="00C355FA"/>
    <w:rsid w:val="00C357A7"/>
    <w:rsid w:val="00C35A2F"/>
    <w:rsid w:val="00C35ABB"/>
    <w:rsid w:val="00C35F56"/>
    <w:rsid w:val="00C36168"/>
    <w:rsid w:val="00C363BD"/>
    <w:rsid w:val="00C36A35"/>
    <w:rsid w:val="00C36C79"/>
    <w:rsid w:val="00C36CCB"/>
    <w:rsid w:val="00C3791D"/>
    <w:rsid w:val="00C3792F"/>
    <w:rsid w:val="00C37ADE"/>
    <w:rsid w:val="00C37E27"/>
    <w:rsid w:val="00C40513"/>
    <w:rsid w:val="00C409E8"/>
    <w:rsid w:val="00C40C29"/>
    <w:rsid w:val="00C40C82"/>
    <w:rsid w:val="00C40D99"/>
    <w:rsid w:val="00C40F65"/>
    <w:rsid w:val="00C4118D"/>
    <w:rsid w:val="00C42092"/>
    <w:rsid w:val="00C422A8"/>
    <w:rsid w:val="00C43A01"/>
    <w:rsid w:val="00C43DC9"/>
    <w:rsid w:val="00C44685"/>
    <w:rsid w:val="00C44AD6"/>
    <w:rsid w:val="00C44B80"/>
    <w:rsid w:val="00C46694"/>
    <w:rsid w:val="00C46716"/>
    <w:rsid w:val="00C469BE"/>
    <w:rsid w:val="00C472D8"/>
    <w:rsid w:val="00C5001F"/>
    <w:rsid w:val="00C50589"/>
    <w:rsid w:val="00C51B2B"/>
    <w:rsid w:val="00C527CD"/>
    <w:rsid w:val="00C52A79"/>
    <w:rsid w:val="00C54261"/>
    <w:rsid w:val="00C548ED"/>
    <w:rsid w:val="00C5494A"/>
    <w:rsid w:val="00C55088"/>
    <w:rsid w:val="00C553BD"/>
    <w:rsid w:val="00C5553A"/>
    <w:rsid w:val="00C55647"/>
    <w:rsid w:val="00C56A59"/>
    <w:rsid w:val="00C56C05"/>
    <w:rsid w:val="00C56CB6"/>
    <w:rsid w:val="00C5784A"/>
    <w:rsid w:val="00C57DA0"/>
    <w:rsid w:val="00C60302"/>
    <w:rsid w:val="00C60692"/>
    <w:rsid w:val="00C606DB"/>
    <w:rsid w:val="00C60F21"/>
    <w:rsid w:val="00C61315"/>
    <w:rsid w:val="00C61749"/>
    <w:rsid w:val="00C61C9C"/>
    <w:rsid w:val="00C624CC"/>
    <w:rsid w:val="00C65223"/>
    <w:rsid w:val="00C653BF"/>
    <w:rsid w:val="00C6570A"/>
    <w:rsid w:val="00C65E66"/>
    <w:rsid w:val="00C661BD"/>
    <w:rsid w:val="00C663B8"/>
    <w:rsid w:val="00C66820"/>
    <w:rsid w:val="00C66931"/>
    <w:rsid w:val="00C677EE"/>
    <w:rsid w:val="00C67C4E"/>
    <w:rsid w:val="00C70A78"/>
    <w:rsid w:val="00C70D1C"/>
    <w:rsid w:val="00C7104A"/>
    <w:rsid w:val="00C7159F"/>
    <w:rsid w:val="00C7202B"/>
    <w:rsid w:val="00C7224D"/>
    <w:rsid w:val="00C722D3"/>
    <w:rsid w:val="00C72732"/>
    <w:rsid w:val="00C72EC4"/>
    <w:rsid w:val="00C7328A"/>
    <w:rsid w:val="00C733D0"/>
    <w:rsid w:val="00C73C62"/>
    <w:rsid w:val="00C740B9"/>
    <w:rsid w:val="00C7427E"/>
    <w:rsid w:val="00C74E49"/>
    <w:rsid w:val="00C74F8B"/>
    <w:rsid w:val="00C750BB"/>
    <w:rsid w:val="00C7544D"/>
    <w:rsid w:val="00C75B4E"/>
    <w:rsid w:val="00C76122"/>
    <w:rsid w:val="00C76306"/>
    <w:rsid w:val="00C7692E"/>
    <w:rsid w:val="00C77B6E"/>
    <w:rsid w:val="00C77CFB"/>
    <w:rsid w:val="00C80027"/>
    <w:rsid w:val="00C80675"/>
    <w:rsid w:val="00C80DD1"/>
    <w:rsid w:val="00C812E0"/>
    <w:rsid w:val="00C81318"/>
    <w:rsid w:val="00C81607"/>
    <w:rsid w:val="00C81BCD"/>
    <w:rsid w:val="00C82319"/>
    <w:rsid w:val="00C82958"/>
    <w:rsid w:val="00C83091"/>
    <w:rsid w:val="00C8353D"/>
    <w:rsid w:val="00C84983"/>
    <w:rsid w:val="00C84C7B"/>
    <w:rsid w:val="00C85E55"/>
    <w:rsid w:val="00C85E74"/>
    <w:rsid w:val="00C8746B"/>
    <w:rsid w:val="00C87AE5"/>
    <w:rsid w:val="00C87D29"/>
    <w:rsid w:val="00C87D3B"/>
    <w:rsid w:val="00C91E82"/>
    <w:rsid w:val="00C925A3"/>
    <w:rsid w:val="00C929F6"/>
    <w:rsid w:val="00C93211"/>
    <w:rsid w:val="00C94C0B"/>
    <w:rsid w:val="00C954C6"/>
    <w:rsid w:val="00C955AE"/>
    <w:rsid w:val="00C95994"/>
    <w:rsid w:val="00C966B9"/>
    <w:rsid w:val="00C96800"/>
    <w:rsid w:val="00C968AB"/>
    <w:rsid w:val="00C96E68"/>
    <w:rsid w:val="00C96EAA"/>
    <w:rsid w:val="00C96F1D"/>
    <w:rsid w:val="00C970D1"/>
    <w:rsid w:val="00C9757E"/>
    <w:rsid w:val="00C97AEA"/>
    <w:rsid w:val="00C97E3C"/>
    <w:rsid w:val="00CA066B"/>
    <w:rsid w:val="00CA069A"/>
    <w:rsid w:val="00CA0A90"/>
    <w:rsid w:val="00CA0F4A"/>
    <w:rsid w:val="00CA10A3"/>
    <w:rsid w:val="00CA15F1"/>
    <w:rsid w:val="00CA1E45"/>
    <w:rsid w:val="00CA209B"/>
    <w:rsid w:val="00CA3539"/>
    <w:rsid w:val="00CA3DF5"/>
    <w:rsid w:val="00CA5275"/>
    <w:rsid w:val="00CA531A"/>
    <w:rsid w:val="00CA554C"/>
    <w:rsid w:val="00CA567B"/>
    <w:rsid w:val="00CA583C"/>
    <w:rsid w:val="00CA60C8"/>
    <w:rsid w:val="00CA65B6"/>
    <w:rsid w:val="00CA6616"/>
    <w:rsid w:val="00CA7BDA"/>
    <w:rsid w:val="00CB084A"/>
    <w:rsid w:val="00CB116E"/>
    <w:rsid w:val="00CB1401"/>
    <w:rsid w:val="00CB1E23"/>
    <w:rsid w:val="00CB2120"/>
    <w:rsid w:val="00CB383C"/>
    <w:rsid w:val="00CB4291"/>
    <w:rsid w:val="00CB46A4"/>
    <w:rsid w:val="00CB46F2"/>
    <w:rsid w:val="00CB474B"/>
    <w:rsid w:val="00CB5006"/>
    <w:rsid w:val="00CB5336"/>
    <w:rsid w:val="00CB5673"/>
    <w:rsid w:val="00CB59AD"/>
    <w:rsid w:val="00CB65F1"/>
    <w:rsid w:val="00CB6901"/>
    <w:rsid w:val="00CB6EBE"/>
    <w:rsid w:val="00CB70DA"/>
    <w:rsid w:val="00CB7BF7"/>
    <w:rsid w:val="00CC0652"/>
    <w:rsid w:val="00CC068A"/>
    <w:rsid w:val="00CC07A6"/>
    <w:rsid w:val="00CC3289"/>
    <w:rsid w:val="00CC33FC"/>
    <w:rsid w:val="00CC34E1"/>
    <w:rsid w:val="00CC39AD"/>
    <w:rsid w:val="00CC3E48"/>
    <w:rsid w:val="00CC3E64"/>
    <w:rsid w:val="00CC5337"/>
    <w:rsid w:val="00CC5379"/>
    <w:rsid w:val="00CC54D9"/>
    <w:rsid w:val="00CC5A41"/>
    <w:rsid w:val="00CC73E8"/>
    <w:rsid w:val="00CD03FB"/>
    <w:rsid w:val="00CD060D"/>
    <w:rsid w:val="00CD06D5"/>
    <w:rsid w:val="00CD0E5B"/>
    <w:rsid w:val="00CD1DCA"/>
    <w:rsid w:val="00CD2079"/>
    <w:rsid w:val="00CD235D"/>
    <w:rsid w:val="00CD2415"/>
    <w:rsid w:val="00CD2D43"/>
    <w:rsid w:val="00CD33D6"/>
    <w:rsid w:val="00CD458E"/>
    <w:rsid w:val="00CD466D"/>
    <w:rsid w:val="00CD46B1"/>
    <w:rsid w:val="00CD4C4E"/>
    <w:rsid w:val="00CD4DBF"/>
    <w:rsid w:val="00CD4E9E"/>
    <w:rsid w:val="00CD52C9"/>
    <w:rsid w:val="00CD542E"/>
    <w:rsid w:val="00CD5580"/>
    <w:rsid w:val="00CD592F"/>
    <w:rsid w:val="00CD5C12"/>
    <w:rsid w:val="00CD5D5B"/>
    <w:rsid w:val="00CD5D7E"/>
    <w:rsid w:val="00CD623E"/>
    <w:rsid w:val="00CD6DCB"/>
    <w:rsid w:val="00CD757B"/>
    <w:rsid w:val="00CE0827"/>
    <w:rsid w:val="00CE08C7"/>
    <w:rsid w:val="00CE0B28"/>
    <w:rsid w:val="00CE1D7D"/>
    <w:rsid w:val="00CE1DDB"/>
    <w:rsid w:val="00CE2312"/>
    <w:rsid w:val="00CE2735"/>
    <w:rsid w:val="00CE291B"/>
    <w:rsid w:val="00CE3320"/>
    <w:rsid w:val="00CE3806"/>
    <w:rsid w:val="00CE3AAC"/>
    <w:rsid w:val="00CE3C38"/>
    <w:rsid w:val="00CE41E2"/>
    <w:rsid w:val="00CE456E"/>
    <w:rsid w:val="00CE4809"/>
    <w:rsid w:val="00CE4C32"/>
    <w:rsid w:val="00CE5EB8"/>
    <w:rsid w:val="00CE6674"/>
    <w:rsid w:val="00CE75BE"/>
    <w:rsid w:val="00CE7C34"/>
    <w:rsid w:val="00CE7E14"/>
    <w:rsid w:val="00CF1438"/>
    <w:rsid w:val="00CF1C9E"/>
    <w:rsid w:val="00CF2307"/>
    <w:rsid w:val="00CF2526"/>
    <w:rsid w:val="00CF2B90"/>
    <w:rsid w:val="00CF34EE"/>
    <w:rsid w:val="00CF3B3D"/>
    <w:rsid w:val="00CF3E7D"/>
    <w:rsid w:val="00CF41EB"/>
    <w:rsid w:val="00CF43F1"/>
    <w:rsid w:val="00CF4F84"/>
    <w:rsid w:val="00CF4FBE"/>
    <w:rsid w:val="00CF51EA"/>
    <w:rsid w:val="00CF64D7"/>
    <w:rsid w:val="00CF668A"/>
    <w:rsid w:val="00CF714E"/>
    <w:rsid w:val="00CF752A"/>
    <w:rsid w:val="00CF7688"/>
    <w:rsid w:val="00CF7C6D"/>
    <w:rsid w:val="00D005BA"/>
    <w:rsid w:val="00D009E3"/>
    <w:rsid w:val="00D00E4F"/>
    <w:rsid w:val="00D00FAD"/>
    <w:rsid w:val="00D02F47"/>
    <w:rsid w:val="00D0346B"/>
    <w:rsid w:val="00D03E73"/>
    <w:rsid w:val="00D040FD"/>
    <w:rsid w:val="00D042F6"/>
    <w:rsid w:val="00D04667"/>
    <w:rsid w:val="00D04EFA"/>
    <w:rsid w:val="00D04FF0"/>
    <w:rsid w:val="00D05040"/>
    <w:rsid w:val="00D05BBC"/>
    <w:rsid w:val="00D06317"/>
    <w:rsid w:val="00D06ECF"/>
    <w:rsid w:val="00D074E0"/>
    <w:rsid w:val="00D07E8C"/>
    <w:rsid w:val="00D10502"/>
    <w:rsid w:val="00D1078B"/>
    <w:rsid w:val="00D10A96"/>
    <w:rsid w:val="00D10BAA"/>
    <w:rsid w:val="00D123F8"/>
    <w:rsid w:val="00D13238"/>
    <w:rsid w:val="00D13827"/>
    <w:rsid w:val="00D140F4"/>
    <w:rsid w:val="00D144AB"/>
    <w:rsid w:val="00D14528"/>
    <w:rsid w:val="00D14637"/>
    <w:rsid w:val="00D14F28"/>
    <w:rsid w:val="00D14F76"/>
    <w:rsid w:val="00D15D57"/>
    <w:rsid w:val="00D16335"/>
    <w:rsid w:val="00D164DB"/>
    <w:rsid w:val="00D1688F"/>
    <w:rsid w:val="00D168A6"/>
    <w:rsid w:val="00D17876"/>
    <w:rsid w:val="00D1796C"/>
    <w:rsid w:val="00D17A68"/>
    <w:rsid w:val="00D17D6A"/>
    <w:rsid w:val="00D21BA7"/>
    <w:rsid w:val="00D22CB5"/>
    <w:rsid w:val="00D236BA"/>
    <w:rsid w:val="00D23866"/>
    <w:rsid w:val="00D23F9C"/>
    <w:rsid w:val="00D24644"/>
    <w:rsid w:val="00D25060"/>
    <w:rsid w:val="00D251FD"/>
    <w:rsid w:val="00D25566"/>
    <w:rsid w:val="00D269E9"/>
    <w:rsid w:val="00D26ED0"/>
    <w:rsid w:val="00D27557"/>
    <w:rsid w:val="00D27630"/>
    <w:rsid w:val="00D27DE1"/>
    <w:rsid w:val="00D31726"/>
    <w:rsid w:val="00D319E9"/>
    <w:rsid w:val="00D32039"/>
    <w:rsid w:val="00D32450"/>
    <w:rsid w:val="00D32A9B"/>
    <w:rsid w:val="00D3390E"/>
    <w:rsid w:val="00D34BB2"/>
    <w:rsid w:val="00D351A2"/>
    <w:rsid w:val="00D36CD5"/>
    <w:rsid w:val="00D36E27"/>
    <w:rsid w:val="00D37607"/>
    <w:rsid w:val="00D3768C"/>
    <w:rsid w:val="00D40DC0"/>
    <w:rsid w:val="00D41949"/>
    <w:rsid w:val="00D41AE5"/>
    <w:rsid w:val="00D4333D"/>
    <w:rsid w:val="00D433B4"/>
    <w:rsid w:val="00D44621"/>
    <w:rsid w:val="00D44870"/>
    <w:rsid w:val="00D449C7"/>
    <w:rsid w:val="00D44B03"/>
    <w:rsid w:val="00D44E11"/>
    <w:rsid w:val="00D457C2"/>
    <w:rsid w:val="00D45D01"/>
    <w:rsid w:val="00D461A1"/>
    <w:rsid w:val="00D46BBE"/>
    <w:rsid w:val="00D47306"/>
    <w:rsid w:val="00D47316"/>
    <w:rsid w:val="00D476A8"/>
    <w:rsid w:val="00D47857"/>
    <w:rsid w:val="00D478C5"/>
    <w:rsid w:val="00D47E22"/>
    <w:rsid w:val="00D500B7"/>
    <w:rsid w:val="00D50270"/>
    <w:rsid w:val="00D50455"/>
    <w:rsid w:val="00D51656"/>
    <w:rsid w:val="00D51A09"/>
    <w:rsid w:val="00D51A46"/>
    <w:rsid w:val="00D51BB2"/>
    <w:rsid w:val="00D520E6"/>
    <w:rsid w:val="00D5249E"/>
    <w:rsid w:val="00D52DA4"/>
    <w:rsid w:val="00D5309B"/>
    <w:rsid w:val="00D53ACA"/>
    <w:rsid w:val="00D53CD0"/>
    <w:rsid w:val="00D53F35"/>
    <w:rsid w:val="00D54097"/>
    <w:rsid w:val="00D542ED"/>
    <w:rsid w:val="00D54592"/>
    <w:rsid w:val="00D54CFA"/>
    <w:rsid w:val="00D557DC"/>
    <w:rsid w:val="00D56022"/>
    <w:rsid w:val="00D569A4"/>
    <w:rsid w:val="00D56B86"/>
    <w:rsid w:val="00D56CE3"/>
    <w:rsid w:val="00D571C9"/>
    <w:rsid w:val="00D57540"/>
    <w:rsid w:val="00D5764A"/>
    <w:rsid w:val="00D57C7E"/>
    <w:rsid w:val="00D57D92"/>
    <w:rsid w:val="00D6057B"/>
    <w:rsid w:val="00D6090A"/>
    <w:rsid w:val="00D60A58"/>
    <w:rsid w:val="00D60D2E"/>
    <w:rsid w:val="00D61A6F"/>
    <w:rsid w:val="00D61C23"/>
    <w:rsid w:val="00D61C65"/>
    <w:rsid w:val="00D61D4F"/>
    <w:rsid w:val="00D62C21"/>
    <w:rsid w:val="00D62D20"/>
    <w:rsid w:val="00D62DCC"/>
    <w:rsid w:val="00D62EE8"/>
    <w:rsid w:val="00D633DB"/>
    <w:rsid w:val="00D6342B"/>
    <w:rsid w:val="00D6348D"/>
    <w:rsid w:val="00D634FF"/>
    <w:rsid w:val="00D63509"/>
    <w:rsid w:val="00D63AB6"/>
    <w:rsid w:val="00D63B56"/>
    <w:rsid w:val="00D6417A"/>
    <w:rsid w:val="00D647D9"/>
    <w:rsid w:val="00D647E3"/>
    <w:rsid w:val="00D65962"/>
    <w:rsid w:val="00D66887"/>
    <w:rsid w:val="00D66961"/>
    <w:rsid w:val="00D676B2"/>
    <w:rsid w:val="00D70C3D"/>
    <w:rsid w:val="00D71847"/>
    <w:rsid w:val="00D734AC"/>
    <w:rsid w:val="00D737A1"/>
    <w:rsid w:val="00D73D2F"/>
    <w:rsid w:val="00D73F4D"/>
    <w:rsid w:val="00D7419B"/>
    <w:rsid w:val="00D744EF"/>
    <w:rsid w:val="00D74BC9"/>
    <w:rsid w:val="00D77EBB"/>
    <w:rsid w:val="00D80076"/>
    <w:rsid w:val="00D800B2"/>
    <w:rsid w:val="00D81921"/>
    <w:rsid w:val="00D81BB6"/>
    <w:rsid w:val="00D81E09"/>
    <w:rsid w:val="00D81F28"/>
    <w:rsid w:val="00D82305"/>
    <w:rsid w:val="00D82658"/>
    <w:rsid w:val="00D829B8"/>
    <w:rsid w:val="00D82E3C"/>
    <w:rsid w:val="00D83934"/>
    <w:rsid w:val="00D8416E"/>
    <w:rsid w:val="00D844F8"/>
    <w:rsid w:val="00D85B69"/>
    <w:rsid w:val="00D85DCA"/>
    <w:rsid w:val="00D866D7"/>
    <w:rsid w:val="00D868C6"/>
    <w:rsid w:val="00D86FAA"/>
    <w:rsid w:val="00D876A5"/>
    <w:rsid w:val="00D87B8D"/>
    <w:rsid w:val="00D87DBB"/>
    <w:rsid w:val="00D87FC6"/>
    <w:rsid w:val="00D902D3"/>
    <w:rsid w:val="00D90355"/>
    <w:rsid w:val="00D90883"/>
    <w:rsid w:val="00D90D03"/>
    <w:rsid w:val="00D9139C"/>
    <w:rsid w:val="00D93081"/>
    <w:rsid w:val="00D9310C"/>
    <w:rsid w:val="00D936B7"/>
    <w:rsid w:val="00D93732"/>
    <w:rsid w:val="00D93A91"/>
    <w:rsid w:val="00D93BC7"/>
    <w:rsid w:val="00D93D4B"/>
    <w:rsid w:val="00D93DF0"/>
    <w:rsid w:val="00D93EE3"/>
    <w:rsid w:val="00D94860"/>
    <w:rsid w:val="00D94959"/>
    <w:rsid w:val="00D94EB3"/>
    <w:rsid w:val="00D964CA"/>
    <w:rsid w:val="00D9719D"/>
    <w:rsid w:val="00D97200"/>
    <w:rsid w:val="00D97803"/>
    <w:rsid w:val="00D979A8"/>
    <w:rsid w:val="00DA0681"/>
    <w:rsid w:val="00DA070D"/>
    <w:rsid w:val="00DA105D"/>
    <w:rsid w:val="00DA2967"/>
    <w:rsid w:val="00DA2B08"/>
    <w:rsid w:val="00DA3737"/>
    <w:rsid w:val="00DA384B"/>
    <w:rsid w:val="00DA3CCA"/>
    <w:rsid w:val="00DA3D64"/>
    <w:rsid w:val="00DA3F9A"/>
    <w:rsid w:val="00DA4060"/>
    <w:rsid w:val="00DA4C33"/>
    <w:rsid w:val="00DA6671"/>
    <w:rsid w:val="00DA6ACC"/>
    <w:rsid w:val="00DB0026"/>
    <w:rsid w:val="00DB06CD"/>
    <w:rsid w:val="00DB0789"/>
    <w:rsid w:val="00DB0FE8"/>
    <w:rsid w:val="00DB17E3"/>
    <w:rsid w:val="00DB1999"/>
    <w:rsid w:val="00DB1A66"/>
    <w:rsid w:val="00DB1ABB"/>
    <w:rsid w:val="00DB2497"/>
    <w:rsid w:val="00DB26D3"/>
    <w:rsid w:val="00DB2FE4"/>
    <w:rsid w:val="00DB3DC9"/>
    <w:rsid w:val="00DB3DE2"/>
    <w:rsid w:val="00DB45E3"/>
    <w:rsid w:val="00DB48B8"/>
    <w:rsid w:val="00DB58AD"/>
    <w:rsid w:val="00DB5C97"/>
    <w:rsid w:val="00DB6086"/>
    <w:rsid w:val="00DB6EC2"/>
    <w:rsid w:val="00DB6F33"/>
    <w:rsid w:val="00DB75F7"/>
    <w:rsid w:val="00DB7878"/>
    <w:rsid w:val="00DB7D7B"/>
    <w:rsid w:val="00DC10E0"/>
    <w:rsid w:val="00DC118C"/>
    <w:rsid w:val="00DC1597"/>
    <w:rsid w:val="00DC1895"/>
    <w:rsid w:val="00DC20B4"/>
    <w:rsid w:val="00DC20C7"/>
    <w:rsid w:val="00DC22E2"/>
    <w:rsid w:val="00DC24CE"/>
    <w:rsid w:val="00DC2D82"/>
    <w:rsid w:val="00DC2E72"/>
    <w:rsid w:val="00DC3056"/>
    <w:rsid w:val="00DC351A"/>
    <w:rsid w:val="00DC36F0"/>
    <w:rsid w:val="00DC39C6"/>
    <w:rsid w:val="00DC5248"/>
    <w:rsid w:val="00DC631D"/>
    <w:rsid w:val="00DC6BC5"/>
    <w:rsid w:val="00DD0BF5"/>
    <w:rsid w:val="00DD0FA0"/>
    <w:rsid w:val="00DD11D6"/>
    <w:rsid w:val="00DD1DC6"/>
    <w:rsid w:val="00DD1E5B"/>
    <w:rsid w:val="00DD295D"/>
    <w:rsid w:val="00DD2B71"/>
    <w:rsid w:val="00DD2BC2"/>
    <w:rsid w:val="00DD30D4"/>
    <w:rsid w:val="00DD3548"/>
    <w:rsid w:val="00DD38C5"/>
    <w:rsid w:val="00DD4FCC"/>
    <w:rsid w:val="00DD5456"/>
    <w:rsid w:val="00DD5EB1"/>
    <w:rsid w:val="00DD5F71"/>
    <w:rsid w:val="00DD641C"/>
    <w:rsid w:val="00DD672F"/>
    <w:rsid w:val="00DD7315"/>
    <w:rsid w:val="00DD7DDB"/>
    <w:rsid w:val="00DE0005"/>
    <w:rsid w:val="00DE0B1E"/>
    <w:rsid w:val="00DE0E21"/>
    <w:rsid w:val="00DE134D"/>
    <w:rsid w:val="00DE153E"/>
    <w:rsid w:val="00DE1A1E"/>
    <w:rsid w:val="00DE39F6"/>
    <w:rsid w:val="00DE42FA"/>
    <w:rsid w:val="00DE4DA9"/>
    <w:rsid w:val="00DE5489"/>
    <w:rsid w:val="00DE5521"/>
    <w:rsid w:val="00DE5611"/>
    <w:rsid w:val="00DE58ED"/>
    <w:rsid w:val="00DE5A01"/>
    <w:rsid w:val="00DE5EB7"/>
    <w:rsid w:val="00DE5F51"/>
    <w:rsid w:val="00DE5FF3"/>
    <w:rsid w:val="00DE650A"/>
    <w:rsid w:val="00DE6527"/>
    <w:rsid w:val="00DE7049"/>
    <w:rsid w:val="00DE731A"/>
    <w:rsid w:val="00DE7C4B"/>
    <w:rsid w:val="00DF0294"/>
    <w:rsid w:val="00DF15FC"/>
    <w:rsid w:val="00DF29FB"/>
    <w:rsid w:val="00DF2B55"/>
    <w:rsid w:val="00DF4224"/>
    <w:rsid w:val="00DF4706"/>
    <w:rsid w:val="00DF4B37"/>
    <w:rsid w:val="00DF4D30"/>
    <w:rsid w:val="00DF532F"/>
    <w:rsid w:val="00DF5D06"/>
    <w:rsid w:val="00DF5D63"/>
    <w:rsid w:val="00DF5F98"/>
    <w:rsid w:val="00DF67D9"/>
    <w:rsid w:val="00DF6E40"/>
    <w:rsid w:val="00DF7016"/>
    <w:rsid w:val="00DF753E"/>
    <w:rsid w:val="00DF770B"/>
    <w:rsid w:val="00DF7C5C"/>
    <w:rsid w:val="00E004AC"/>
    <w:rsid w:val="00E00518"/>
    <w:rsid w:val="00E01735"/>
    <w:rsid w:val="00E02376"/>
    <w:rsid w:val="00E0259A"/>
    <w:rsid w:val="00E02A33"/>
    <w:rsid w:val="00E02BDB"/>
    <w:rsid w:val="00E038AC"/>
    <w:rsid w:val="00E03F91"/>
    <w:rsid w:val="00E046CA"/>
    <w:rsid w:val="00E047DE"/>
    <w:rsid w:val="00E04869"/>
    <w:rsid w:val="00E04C25"/>
    <w:rsid w:val="00E05ADF"/>
    <w:rsid w:val="00E06466"/>
    <w:rsid w:val="00E06609"/>
    <w:rsid w:val="00E06F41"/>
    <w:rsid w:val="00E07EBB"/>
    <w:rsid w:val="00E10489"/>
    <w:rsid w:val="00E10570"/>
    <w:rsid w:val="00E1085A"/>
    <w:rsid w:val="00E10AA2"/>
    <w:rsid w:val="00E10BC3"/>
    <w:rsid w:val="00E119E7"/>
    <w:rsid w:val="00E11B50"/>
    <w:rsid w:val="00E11FF0"/>
    <w:rsid w:val="00E12991"/>
    <w:rsid w:val="00E13626"/>
    <w:rsid w:val="00E136A9"/>
    <w:rsid w:val="00E13FB1"/>
    <w:rsid w:val="00E14A37"/>
    <w:rsid w:val="00E14DAA"/>
    <w:rsid w:val="00E15B65"/>
    <w:rsid w:val="00E15FFA"/>
    <w:rsid w:val="00E161DA"/>
    <w:rsid w:val="00E1656B"/>
    <w:rsid w:val="00E16710"/>
    <w:rsid w:val="00E167E1"/>
    <w:rsid w:val="00E17530"/>
    <w:rsid w:val="00E17827"/>
    <w:rsid w:val="00E17998"/>
    <w:rsid w:val="00E17C2F"/>
    <w:rsid w:val="00E2057A"/>
    <w:rsid w:val="00E2060B"/>
    <w:rsid w:val="00E20692"/>
    <w:rsid w:val="00E20A7D"/>
    <w:rsid w:val="00E20E0B"/>
    <w:rsid w:val="00E21155"/>
    <w:rsid w:val="00E21519"/>
    <w:rsid w:val="00E21535"/>
    <w:rsid w:val="00E21B47"/>
    <w:rsid w:val="00E21C48"/>
    <w:rsid w:val="00E21D50"/>
    <w:rsid w:val="00E22306"/>
    <w:rsid w:val="00E22B9C"/>
    <w:rsid w:val="00E23187"/>
    <w:rsid w:val="00E23289"/>
    <w:rsid w:val="00E2496D"/>
    <w:rsid w:val="00E25689"/>
    <w:rsid w:val="00E2568A"/>
    <w:rsid w:val="00E259F6"/>
    <w:rsid w:val="00E26949"/>
    <w:rsid w:val="00E26CBF"/>
    <w:rsid w:val="00E2702B"/>
    <w:rsid w:val="00E2762B"/>
    <w:rsid w:val="00E27D07"/>
    <w:rsid w:val="00E27D4D"/>
    <w:rsid w:val="00E30140"/>
    <w:rsid w:val="00E302A6"/>
    <w:rsid w:val="00E30528"/>
    <w:rsid w:val="00E309C1"/>
    <w:rsid w:val="00E30A82"/>
    <w:rsid w:val="00E30E6D"/>
    <w:rsid w:val="00E31487"/>
    <w:rsid w:val="00E31982"/>
    <w:rsid w:val="00E31DE4"/>
    <w:rsid w:val="00E324ED"/>
    <w:rsid w:val="00E32BE8"/>
    <w:rsid w:val="00E3302D"/>
    <w:rsid w:val="00E34928"/>
    <w:rsid w:val="00E34975"/>
    <w:rsid w:val="00E35142"/>
    <w:rsid w:val="00E35E05"/>
    <w:rsid w:val="00E36159"/>
    <w:rsid w:val="00E3675C"/>
    <w:rsid w:val="00E36DD6"/>
    <w:rsid w:val="00E37197"/>
    <w:rsid w:val="00E37E99"/>
    <w:rsid w:val="00E400D1"/>
    <w:rsid w:val="00E40797"/>
    <w:rsid w:val="00E41592"/>
    <w:rsid w:val="00E41744"/>
    <w:rsid w:val="00E4282A"/>
    <w:rsid w:val="00E4310C"/>
    <w:rsid w:val="00E44FD5"/>
    <w:rsid w:val="00E45610"/>
    <w:rsid w:val="00E47568"/>
    <w:rsid w:val="00E47BF7"/>
    <w:rsid w:val="00E47EAF"/>
    <w:rsid w:val="00E501D7"/>
    <w:rsid w:val="00E50531"/>
    <w:rsid w:val="00E50A79"/>
    <w:rsid w:val="00E51283"/>
    <w:rsid w:val="00E514E4"/>
    <w:rsid w:val="00E51B06"/>
    <w:rsid w:val="00E51B62"/>
    <w:rsid w:val="00E51CE2"/>
    <w:rsid w:val="00E51CEB"/>
    <w:rsid w:val="00E51D27"/>
    <w:rsid w:val="00E53025"/>
    <w:rsid w:val="00E5320A"/>
    <w:rsid w:val="00E532EC"/>
    <w:rsid w:val="00E535D0"/>
    <w:rsid w:val="00E53600"/>
    <w:rsid w:val="00E53D7A"/>
    <w:rsid w:val="00E546DD"/>
    <w:rsid w:val="00E5475B"/>
    <w:rsid w:val="00E5486E"/>
    <w:rsid w:val="00E55356"/>
    <w:rsid w:val="00E556F7"/>
    <w:rsid w:val="00E55790"/>
    <w:rsid w:val="00E56F7B"/>
    <w:rsid w:val="00E57744"/>
    <w:rsid w:val="00E57765"/>
    <w:rsid w:val="00E57E79"/>
    <w:rsid w:val="00E600A9"/>
    <w:rsid w:val="00E600D0"/>
    <w:rsid w:val="00E6112E"/>
    <w:rsid w:val="00E61415"/>
    <w:rsid w:val="00E61677"/>
    <w:rsid w:val="00E616A8"/>
    <w:rsid w:val="00E61F22"/>
    <w:rsid w:val="00E622EA"/>
    <w:rsid w:val="00E6280F"/>
    <w:rsid w:val="00E62EDD"/>
    <w:rsid w:val="00E63032"/>
    <w:rsid w:val="00E63237"/>
    <w:rsid w:val="00E633E4"/>
    <w:rsid w:val="00E63798"/>
    <w:rsid w:val="00E644A9"/>
    <w:rsid w:val="00E647D1"/>
    <w:rsid w:val="00E64B01"/>
    <w:rsid w:val="00E6516F"/>
    <w:rsid w:val="00E6520C"/>
    <w:rsid w:val="00E6535E"/>
    <w:rsid w:val="00E654F9"/>
    <w:rsid w:val="00E65F99"/>
    <w:rsid w:val="00E66092"/>
    <w:rsid w:val="00E6627D"/>
    <w:rsid w:val="00E67202"/>
    <w:rsid w:val="00E67D9A"/>
    <w:rsid w:val="00E7000B"/>
    <w:rsid w:val="00E7073A"/>
    <w:rsid w:val="00E70B59"/>
    <w:rsid w:val="00E70E16"/>
    <w:rsid w:val="00E71CCC"/>
    <w:rsid w:val="00E71D52"/>
    <w:rsid w:val="00E71E60"/>
    <w:rsid w:val="00E729C4"/>
    <w:rsid w:val="00E72A43"/>
    <w:rsid w:val="00E73C8A"/>
    <w:rsid w:val="00E73F61"/>
    <w:rsid w:val="00E740B3"/>
    <w:rsid w:val="00E7524E"/>
    <w:rsid w:val="00E755EB"/>
    <w:rsid w:val="00E757D4"/>
    <w:rsid w:val="00E7636D"/>
    <w:rsid w:val="00E76C14"/>
    <w:rsid w:val="00E77725"/>
    <w:rsid w:val="00E80248"/>
    <w:rsid w:val="00E8049F"/>
    <w:rsid w:val="00E80BA7"/>
    <w:rsid w:val="00E80E76"/>
    <w:rsid w:val="00E81DF5"/>
    <w:rsid w:val="00E823F7"/>
    <w:rsid w:val="00E83090"/>
    <w:rsid w:val="00E833D6"/>
    <w:rsid w:val="00E83B0B"/>
    <w:rsid w:val="00E84489"/>
    <w:rsid w:val="00E846D8"/>
    <w:rsid w:val="00E850BF"/>
    <w:rsid w:val="00E8521D"/>
    <w:rsid w:val="00E860A3"/>
    <w:rsid w:val="00E862BC"/>
    <w:rsid w:val="00E87F27"/>
    <w:rsid w:val="00E9108E"/>
    <w:rsid w:val="00E91400"/>
    <w:rsid w:val="00E92D5B"/>
    <w:rsid w:val="00E93111"/>
    <w:rsid w:val="00E93541"/>
    <w:rsid w:val="00E935E2"/>
    <w:rsid w:val="00E944CB"/>
    <w:rsid w:val="00E953BA"/>
    <w:rsid w:val="00E96854"/>
    <w:rsid w:val="00E96873"/>
    <w:rsid w:val="00EA0226"/>
    <w:rsid w:val="00EA053C"/>
    <w:rsid w:val="00EA072B"/>
    <w:rsid w:val="00EA09A6"/>
    <w:rsid w:val="00EA1143"/>
    <w:rsid w:val="00EA18DD"/>
    <w:rsid w:val="00EA294C"/>
    <w:rsid w:val="00EA2CE6"/>
    <w:rsid w:val="00EA2F69"/>
    <w:rsid w:val="00EA2FF6"/>
    <w:rsid w:val="00EA322F"/>
    <w:rsid w:val="00EA3563"/>
    <w:rsid w:val="00EA5FE5"/>
    <w:rsid w:val="00EA62CA"/>
    <w:rsid w:val="00EA658E"/>
    <w:rsid w:val="00EA679F"/>
    <w:rsid w:val="00EA7104"/>
    <w:rsid w:val="00EA711A"/>
    <w:rsid w:val="00EA77CA"/>
    <w:rsid w:val="00EB05C0"/>
    <w:rsid w:val="00EB09E6"/>
    <w:rsid w:val="00EB0FD7"/>
    <w:rsid w:val="00EB1301"/>
    <w:rsid w:val="00EB1AB8"/>
    <w:rsid w:val="00EB1BA6"/>
    <w:rsid w:val="00EB2233"/>
    <w:rsid w:val="00EB2473"/>
    <w:rsid w:val="00EB2AAA"/>
    <w:rsid w:val="00EB2F82"/>
    <w:rsid w:val="00EB31B2"/>
    <w:rsid w:val="00EB3D2C"/>
    <w:rsid w:val="00EB4A16"/>
    <w:rsid w:val="00EB517E"/>
    <w:rsid w:val="00EB54B8"/>
    <w:rsid w:val="00EB5912"/>
    <w:rsid w:val="00EB6385"/>
    <w:rsid w:val="00EB64C9"/>
    <w:rsid w:val="00EB6806"/>
    <w:rsid w:val="00EB6AFE"/>
    <w:rsid w:val="00EB7063"/>
    <w:rsid w:val="00EB7706"/>
    <w:rsid w:val="00EB77DE"/>
    <w:rsid w:val="00EB79ED"/>
    <w:rsid w:val="00EB7FF6"/>
    <w:rsid w:val="00EC07D9"/>
    <w:rsid w:val="00EC1DA5"/>
    <w:rsid w:val="00EC2210"/>
    <w:rsid w:val="00EC229A"/>
    <w:rsid w:val="00EC2B2C"/>
    <w:rsid w:val="00EC2C0E"/>
    <w:rsid w:val="00EC3803"/>
    <w:rsid w:val="00EC3BD8"/>
    <w:rsid w:val="00EC4701"/>
    <w:rsid w:val="00EC4B96"/>
    <w:rsid w:val="00EC4F38"/>
    <w:rsid w:val="00EC69C7"/>
    <w:rsid w:val="00EC6C01"/>
    <w:rsid w:val="00ED0409"/>
    <w:rsid w:val="00ED0945"/>
    <w:rsid w:val="00ED1325"/>
    <w:rsid w:val="00ED14E7"/>
    <w:rsid w:val="00ED16E3"/>
    <w:rsid w:val="00ED172A"/>
    <w:rsid w:val="00ED1F0C"/>
    <w:rsid w:val="00ED21E0"/>
    <w:rsid w:val="00ED2C29"/>
    <w:rsid w:val="00ED3591"/>
    <w:rsid w:val="00ED5949"/>
    <w:rsid w:val="00ED5DDE"/>
    <w:rsid w:val="00ED60A0"/>
    <w:rsid w:val="00ED760A"/>
    <w:rsid w:val="00ED774E"/>
    <w:rsid w:val="00EE0F4D"/>
    <w:rsid w:val="00EE147F"/>
    <w:rsid w:val="00EE1654"/>
    <w:rsid w:val="00EE1B66"/>
    <w:rsid w:val="00EE20B9"/>
    <w:rsid w:val="00EE2124"/>
    <w:rsid w:val="00EE2A6A"/>
    <w:rsid w:val="00EE32F3"/>
    <w:rsid w:val="00EE39D5"/>
    <w:rsid w:val="00EE3F2F"/>
    <w:rsid w:val="00EE41A0"/>
    <w:rsid w:val="00EE47DA"/>
    <w:rsid w:val="00EE54F3"/>
    <w:rsid w:val="00EE5562"/>
    <w:rsid w:val="00EE55E2"/>
    <w:rsid w:val="00EE67DD"/>
    <w:rsid w:val="00EE6ACB"/>
    <w:rsid w:val="00EE6BFC"/>
    <w:rsid w:val="00EE6C2C"/>
    <w:rsid w:val="00EE6EFA"/>
    <w:rsid w:val="00EE70A1"/>
    <w:rsid w:val="00EE7ADA"/>
    <w:rsid w:val="00EE7DD1"/>
    <w:rsid w:val="00EF07D6"/>
    <w:rsid w:val="00EF0ECA"/>
    <w:rsid w:val="00EF15FA"/>
    <w:rsid w:val="00EF1F3C"/>
    <w:rsid w:val="00EF22ED"/>
    <w:rsid w:val="00EF23AE"/>
    <w:rsid w:val="00EF24CD"/>
    <w:rsid w:val="00EF2AC4"/>
    <w:rsid w:val="00EF3853"/>
    <w:rsid w:val="00EF3A26"/>
    <w:rsid w:val="00EF410A"/>
    <w:rsid w:val="00EF428A"/>
    <w:rsid w:val="00EF4318"/>
    <w:rsid w:val="00EF4B9F"/>
    <w:rsid w:val="00EF5116"/>
    <w:rsid w:val="00EF5347"/>
    <w:rsid w:val="00EF59F1"/>
    <w:rsid w:val="00EF5E25"/>
    <w:rsid w:val="00EF636E"/>
    <w:rsid w:val="00EF6511"/>
    <w:rsid w:val="00EF6661"/>
    <w:rsid w:val="00EF68D9"/>
    <w:rsid w:val="00EF7C53"/>
    <w:rsid w:val="00F0020F"/>
    <w:rsid w:val="00F015D8"/>
    <w:rsid w:val="00F016D7"/>
    <w:rsid w:val="00F01AFE"/>
    <w:rsid w:val="00F01D97"/>
    <w:rsid w:val="00F02009"/>
    <w:rsid w:val="00F0223E"/>
    <w:rsid w:val="00F023CB"/>
    <w:rsid w:val="00F024CA"/>
    <w:rsid w:val="00F037CD"/>
    <w:rsid w:val="00F03D43"/>
    <w:rsid w:val="00F049C4"/>
    <w:rsid w:val="00F04C63"/>
    <w:rsid w:val="00F0538B"/>
    <w:rsid w:val="00F053F5"/>
    <w:rsid w:val="00F05548"/>
    <w:rsid w:val="00F05A73"/>
    <w:rsid w:val="00F05FA5"/>
    <w:rsid w:val="00F06A9A"/>
    <w:rsid w:val="00F06F16"/>
    <w:rsid w:val="00F06F1F"/>
    <w:rsid w:val="00F07299"/>
    <w:rsid w:val="00F075DB"/>
    <w:rsid w:val="00F07909"/>
    <w:rsid w:val="00F07A11"/>
    <w:rsid w:val="00F1048F"/>
    <w:rsid w:val="00F1138D"/>
    <w:rsid w:val="00F1178E"/>
    <w:rsid w:val="00F11FBE"/>
    <w:rsid w:val="00F124B4"/>
    <w:rsid w:val="00F12F88"/>
    <w:rsid w:val="00F13E4E"/>
    <w:rsid w:val="00F14495"/>
    <w:rsid w:val="00F144B7"/>
    <w:rsid w:val="00F14763"/>
    <w:rsid w:val="00F148DD"/>
    <w:rsid w:val="00F148E9"/>
    <w:rsid w:val="00F15217"/>
    <w:rsid w:val="00F153A1"/>
    <w:rsid w:val="00F155E2"/>
    <w:rsid w:val="00F158E7"/>
    <w:rsid w:val="00F15E11"/>
    <w:rsid w:val="00F161CA"/>
    <w:rsid w:val="00F16A4B"/>
    <w:rsid w:val="00F16BCD"/>
    <w:rsid w:val="00F16EB3"/>
    <w:rsid w:val="00F16EE7"/>
    <w:rsid w:val="00F175FE"/>
    <w:rsid w:val="00F17753"/>
    <w:rsid w:val="00F1782C"/>
    <w:rsid w:val="00F17F93"/>
    <w:rsid w:val="00F215A5"/>
    <w:rsid w:val="00F219F2"/>
    <w:rsid w:val="00F21BE6"/>
    <w:rsid w:val="00F21FC2"/>
    <w:rsid w:val="00F21FD8"/>
    <w:rsid w:val="00F222B9"/>
    <w:rsid w:val="00F2264A"/>
    <w:rsid w:val="00F22EDA"/>
    <w:rsid w:val="00F23499"/>
    <w:rsid w:val="00F23E48"/>
    <w:rsid w:val="00F24DFC"/>
    <w:rsid w:val="00F255E8"/>
    <w:rsid w:val="00F259D6"/>
    <w:rsid w:val="00F2632E"/>
    <w:rsid w:val="00F27089"/>
    <w:rsid w:val="00F270C3"/>
    <w:rsid w:val="00F274B6"/>
    <w:rsid w:val="00F278C5"/>
    <w:rsid w:val="00F27BCD"/>
    <w:rsid w:val="00F30011"/>
    <w:rsid w:val="00F30070"/>
    <w:rsid w:val="00F3015F"/>
    <w:rsid w:val="00F30869"/>
    <w:rsid w:val="00F30A17"/>
    <w:rsid w:val="00F311FB"/>
    <w:rsid w:val="00F31F3E"/>
    <w:rsid w:val="00F33001"/>
    <w:rsid w:val="00F338B5"/>
    <w:rsid w:val="00F33D85"/>
    <w:rsid w:val="00F33E93"/>
    <w:rsid w:val="00F33ED6"/>
    <w:rsid w:val="00F3402B"/>
    <w:rsid w:val="00F34EEA"/>
    <w:rsid w:val="00F34F36"/>
    <w:rsid w:val="00F360CA"/>
    <w:rsid w:val="00F36547"/>
    <w:rsid w:val="00F3694E"/>
    <w:rsid w:val="00F36BA8"/>
    <w:rsid w:val="00F36D75"/>
    <w:rsid w:val="00F370CF"/>
    <w:rsid w:val="00F3754F"/>
    <w:rsid w:val="00F377B8"/>
    <w:rsid w:val="00F37A9E"/>
    <w:rsid w:val="00F4004F"/>
    <w:rsid w:val="00F400E3"/>
    <w:rsid w:val="00F40984"/>
    <w:rsid w:val="00F412D5"/>
    <w:rsid w:val="00F41827"/>
    <w:rsid w:val="00F42148"/>
    <w:rsid w:val="00F4234F"/>
    <w:rsid w:val="00F427E1"/>
    <w:rsid w:val="00F43A52"/>
    <w:rsid w:val="00F44903"/>
    <w:rsid w:val="00F44D8C"/>
    <w:rsid w:val="00F4569F"/>
    <w:rsid w:val="00F45A58"/>
    <w:rsid w:val="00F45ECD"/>
    <w:rsid w:val="00F46021"/>
    <w:rsid w:val="00F46D2B"/>
    <w:rsid w:val="00F50312"/>
    <w:rsid w:val="00F50A9C"/>
    <w:rsid w:val="00F51821"/>
    <w:rsid w:val="00F51D15"/>
    <w:rsid w:val="00F51EEE"/>
    <w:rsid w:val="00F521C1"/>
    <w:rsid w:val="00F527B5"/>
    <w:rsid w:val="00F528D8"/>
    <w:rsid w:val="00F5298D"/>
    <w:rsid w:val="00F52AFD"/>
    <w:rsid w:val="00F54B7F"/>
    <w:rsid w:val="00F551C4"/>
    <w:rsid w:val="00F55BC8"/>
    <w:rsid w:val="00F55E47"/>
    <w:rsid w:val="00F56188"/>
    <w:rsid w:val="00F56409"/>
    <w:rsid w:val="00F56D7A"/>
    <w:rsid w:val="00F60327"/>
    <w:rsid w:val="00F6071F"/>
    <w:rsid w:val="00F60A79"/>
    <w:rsid w:val="00F60DFF"/>
    <w:rsid w:val="00F60F8A"/>
    <w:rsid w:val="00F61FF6"/>
    <w:rsid w:val="00F63187"/>
    <w:rsid w:val="00F63FCC"/>
    <w:rsid w:val="00F65080"/>
    <w:rsid w:val="00F65381"/>
    <w:rsid w:val="00F65530"/>
    <w:rsid w:val="00F65801"/>
    <w:rsid w:val="00F65C4E"/>
    <w:rsid w:val="00F65CA7"/>
    <w:rsid w:val="00F66928"/>
    <w:rsid w:val="00F701C4"/>
    <w:rsid w:val="00F715B1"/>
    <w:rsid w:val="00F7165F"/>
    <w:rsid w:val="00F724CF"/>
    <w:rsid w:val="00F732A7"/>
    <w:rsid w:val="00F7356D"/>
    <w:rsid w:val="00F7371E"/>
    <w:rsid w:val="00F73E01"/>
    <w:rsid w:val="00F743AE"/>
    <w:rsid w:val="00F7457C"/>
    <w:rsid w:val="00F74BF5"/>
    <w:rsid w:val="00F752BE"/>
    <w:rsid w:val="00F75B65"/>
    <w:rsid w:val="00F75E39"/>
    <w:rsid w:val="00F75F62"/>
    <w:rsid w:val="00F760B1"/>
    <w:rsid w:val="00F7640E"/>
    <w:rsid w:val="00F773C9"/>
    <w:rsid w:val="00F773DB"/>
    <w:rsid w:val="00F775FF"/>
    <w:rsid w:val="00F80F85"/>
    <w:rsid w:val="00F81C3A"/>
    <w:rsid w:val="00F82425"/>
    <w:rsid w:val="00F8260C"/>
    <w:rsid w:val="00F831BB"/>
    <w:rsid w:val="00F8332C"/>
    <w:rsid w:val="00F834E2"/>
    <w:rsid w:val="00F83816"/>
    <w:rsid w:val="00F84839"/>
    <w:rsid w:val="00F84842"/>
    <w:rsid w:val="00F84EA0"/>
    <w:rsid w:val="00F853D2"/>
    <w:rsid w:val="00F858EF"/>
    <w:rsid w:val="00F85A8E"/>
    <w:rsid w:val="00F85ADF"/>
    <w:rsid w:val="00F85B87"/>
    <w:rsid w:val="00F86859"/>
    <w:rsid w:val="00F86C4C"/>
    <w:rsid w:val="00F86DBE"/>
    <w:rsid w:val="00F86E5E"/>
    <w:rsid w:val="00F86EFE"/>
    <w:rsid w:val="00F87300"/>
    <w:rsid w:val="00F877C7"/>
    <w:rsid w:val="00F901C5"/>
    <w:rsid w:val="00F903A4"/>
    <w:rsid w:val="00F90907"/>
    <w:rsid w:val="00F90952"/>
    <w:rsid w:val="00F90F7F"/>
    <w:rsid w:val="00F91101"/>
    <w:rsid w:val="00F9188F"/>
    <w:rsid w:val="00F91B7E"/>
    <w:rsid w:val="00F91D5E"/>
    <w:rsid w:val="00F91F75"/>
    <w:rsid w:val="00F9205F"/>
    <w:rsid w:val="00F92561"/>
    <w:rsid w:val="00F9265B"/>
    <w:rsid w:val="00F9292A"/>
    <w:rsid w:val="00F9310A"/>
    <w:rsid w:val="00F9347A"/>
    <w:rsid w:val="00F9420D"/>
    <w:rsid w:val="00F95A0D"/>
    <w:rsid w:val="00F95A68"/>
    <w:rsid w:val="00F95D26"/>
    <w:rsid w:val="00F95FCA"/>
    <w:rsid w:val="00F961BA"/>
    <w:rsid w:val="00F9665E"/>
    <w:rsid w:val="00F96EF0"/>
    <w:rsid w:val="00F96F4B"/>
    <w:rsid w:val="00F97609"/>
    <w:rsid w:val="00F97827"/>
    <w:rsid w:val="00F97C12"/>
    <w:rsid w:val="00F97C91"/>
    <w:rsid w:val="00FA0EBC"/>
    <w:rsid w:val="00FA11A8"/>
    <w:rsid w:val="00FA1630"/>
    <w:rsid w:val="00FA1DD6"/>
    <w:rsid w:val="00FA1F70"/>
    <w:rsid w:val="00FA2EC0"/>
    <w:rsid w:val="00FA38FF"/>
    <w:rsid w:val="00FA3D20"/>
    <w:rsid w:val="00FA439B"/>
    <w:rsid w:val="00FA5599"/>
    <w:rsid w:val="00FA6D73"/>
    <w:rsid w:val="00FA75F8"/>
    <w:rsid w:val="00FA7959"/>
    <w:rsid w:val="00FA7D32"/>
    <w:rsid w:val="00FB0124"/>
    <w:rsid w:val="00FB09B3"/>
    <w:rsid w:val="00FB0BCE"/>
    <w:rsid w:val="00FB0E39"/>
    <w:rsid w:val="00FB1269"/>
    <w:rsid w:val="00FB18F1"/>
    <w:rsid w:val="00FB1F4A"/>
    <w:rsid w:val="00FB2484"/>
    <w:rsid w:val="00FB25DF"/>
    <w:rsid w:val="00FB28F2"/>
    <w:rsid w:val="00FB2C2B"/>
    <w:rsid w:val="00FB33FB"/>
    <w:rsid w:val="00FB4CC0"/>
    <w:rsid w:val="00FB5075"/>
    <w:rsid w:val="00FB52D3"/>
    <w:rsid w:val="00FB5852"/>
    <w:rsid w:val="00FB701B"/>
    <w:rsid w:val="00FB7026"/>
    <w:rsid w:val="00FC007C"/>
    <w:rsid w:val="00FC0303"/>
    <w:rsid w:val="00FC03C2"/>
    <w:rsid w:val="00FC07FA"/>
    <w:rsid w:val="00FC0B0F"/>
    <w:rsid w:val="00FC0B9D"/>
    <w:rsid w:val="00FC12D0"/>
    <w:rsid w:val="00FC1376"/>
    <w:rsid w:val="00FC1D0F"/>
    <w:rsid w:val="00FC1DD7"/>
    <w:rsid w:val="00FC2041"/>
    <w:rsid w:val="00FC2AC4"/>
    <w:rsid w:val="00FC4002"/>
    <w:rsid w:val="00FC4EE1"/>
    <w:rsid w:val="00FC6047"/>
    <w:rsid w:val="00FC6F7D"/>
    <w:rsid w:val="00FC78AF"/>
    <w:rsid w:val="00FC7A61"/>
    <w:rsid w:val="00FD0032"/>
    <w:rsid w:val="00FD063E"/>
    <w:rsid w:val="00FD10A3"/>
    <w:rsid w:val="00FD15F6"/>
    <w:rsid w:val="00FD1A5E"/>
    <w:rsid w:val="00FD26F7"/>
    <w:rsid w:val="00FD2A30"/>
    <w:rsid w:val="00FD2E2C"/>
    <w:rsid w:val="00FD3808"/>
    <w:rsid w:val="00FD4668"/>
    <w:rsid w:val="00FD4911"/>
    <w:rsid w:val="00FD49BD"/>
    <w:rsid w:val="00FD4D39"/>
    <w:rsid w:val="00FD5E44"/>
    <w:rsid w:val="00FD61EC"/>
    <w:rsid w:val="00FD6546"/>
    <w:rsid w:val="00FD65D8"/>
    <w:rsid w:val="00FD66E1"/>
    <w:rsid w:val="00FD6960"/>
    <w:rsid w:val="00FD6986"/>
    <w:rsid w:val="00FD699E"/>
    <w:rsid w:val="00FD6EE6"/>
    <w:rsid w:val="00FD7137"/>
    <w:rsid w:val="00FD7ACD"/>
    <w:rsid w:val="00FD7B8E"/>
    <w:rsid w:val="00FE0BD4"/>
    <w:rsid w:val="00FE0CFE"/>
    <w:rsid w:val="00FE1089"/>
    <w:rsid w:val="00FE10A0"/>
    <w:rsid w:val="00FE1D27"/>
    <w:rsid w:val="00FE3ED1"/>
    <w:rsid w:val="00FE4901"/>
    <w:rsid w:val="00FE4F47"/>
    <w:rsid w:val="00FE5CAB"/>
    <w:rsid w:val="00FE5FE3"/>
    <w:rsid w:val="00FE728F"/>
    <w:rsid w:val="00FE7F16"/>
    <w:rsid w:val="00FF144D"/>
    <w:rsid w:val="00FF1C18"/>
    <w:rsid w:val="00FF21B3"/>
    <w:rsid w:val="00FF329B"/>
    <w:rsid w:val="00FF342E"/>
    <w:rsid w:val="00FF3595"/>
    <w:rsid w:val="00FF35D4"/>
    <w:rsid w:val="00FF479B"/>
    <w:rsid w:val="00FF4CFF"/>
    <w:rsid w:val="00FF62C7"/>
    <w:rsid w:val="00FF6CD4"/>
    <w:rsid w:val="00FF7A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49D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53D"/>
    <w:rPr>
      <w:rFonts w:ascii="Calibri" w:eastAsia="Calibri" w:hAnsi="Calibri" w:cs="Times New Roman"/>
    </w:rPr>
  </w:style>
  <w:style w:type="paragraph" w:styleId="Heading1">
    <w:name w:val="heading 1"/>
    <w:basedOn w:val="Normal"/>
    <w:next w:val="Normal"/>
    <w:link w:val="Heading1Char"/>
    <w:uiPriority w:val="9"/>
    <w:qFormat/>
    <w:rsid w:val="000405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B79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C13CD"/>
    <w:pPr>
      <w:spacing w:before="100" w:beforeAutospacing="1" w:after="100" w:afterAutospacing="1" w:line="240" w:lineRule="auto"/>
      <w:outlineLvl w:val="2"/>
    </w:pPr>
    <w:rPr>
      <w:rFonts w:ascii="Times New Roman" w:eastAsia="Times New Roman" w:hAnsi="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rsid w:val="00002593"/>
    <w:pPr>
      <w:autoSpaceDE w:val="0"/>
      <w:spacing w:after="0" w:line="240" w:lineRule="auto"/>
    </w:pPr>
    <w:rPr>
      <w:rFonts w:ascii="Times New Roman" w:eastAsia="Times New Roman" w:hAnsi="Times New Roman" w:cs="Times New Roman"/>
      <w:sz w:val="20"/>
      <w:szCs w:val="20"/>
      <w:lang w:val="fr-FR" w:eastAsia="en-GB"/>
    </w:rPr>
  </w:style>
  <w:style w:type="paragraph" w:customStyle="1" w:styleId="Default">
    <w:name w:val="Default"/>
    <w:rsid w:val="00002593"/>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styleId="Emphasis">
    <w:name w:val="Emphasis"/>
    <w:uiPriority w:val="20"/>
    <w:qFormat/>
    <w:rsid w:val="00002593"/>
    <w:rPr>
      <w:i/>
      <w:iCs/>
    </w:rPr>
  </w:style>
  <w:style w:type="character" w:styleId="Hyperlink">
    <w:name w:val="Hyperlink"/>
    <w:basedOn w:val="DefaultParagraphFont"/>
    <w:uiPriority w:val="99"/>
    <w:unhideWhenUsed/>
    <w:rsid w:val="00D5249E"/>
    <w:rPr>
      <w:color w:val="0000FF"/>
      <w:u w:val="single"/>
    </w:rPr>
  </w:style>
  <w:style w:type="character" w:customStyle="1" w:styleId="apple-converted-space">
    <w:name w:val="apple-converted-space"/>
    <w:basedOn w:val="DefaultParagraphFont"/>
    <w:rsid w:val="00594229"/>
  </w:style>
  <w:style w:type="paragraph" w:styleId="Footer">
    <w:name w:val="footer"/>
    <w:basedOn w:val="Normal"/>
    <w:link w:val="FooterChar"/>
    <w:uiPriority w:val="99"/>
    <w:unhideWhenUsed/>
    <w:rsid w:val="00725493"/>
    <w:pPr>
      <w:tabs>
        <w:tab w:val="center" w:pos="4513"/>
        <w:tab w:val="right" w:pos="9026"/>
      </w:tabs>
    </w:pPr>
  </w:style>
  <w:style w:type="character" w:customStyle="1" w:styleId="FooterChar">
    <w:name w:val="Footer Char"/>
    <w:basedOn w:val="DefaultParagraphFont"/>
    <w:link w:val="Footer"/>
    <w:uiPriority w:val="99"/>
    <w:rsid w:val="00725493"/>
    <w:rPr>
      <w:rFonts w:ascii="Calibri" w:eastAsia="Calibri" w:hAnsi="Calibri" w:cs="Times New Roman"/>
    </w:rPr>
  </w:style>
  <w:style w:type="table" w:styleId="TableGrid">
    <w:name w:val="Table Grid"/>
    <w:basedOn w:val="TableNormal"/>
    <w:uiPriority w:val="59"/>
    <w:rsid w:val="0072549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5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493"/>
    <w:rPr>
      <w:rFonts w:ascii="Tahoma" w:eastAsia="Calibri" w:hAnsi="Tahoma" w:cs="Tahoma"/>
      <w:sz w:val="16"/>
      <w:szCs w:val="16"/>
    </w:rPr>
  </w:style>
  <w:style w:type="paragraph" w:styleId="NormalWeb">
    <w:name w:val="Normal (Web)"/>
    <w:basedOn w:val="Normal"/>
    <w:uiPriority w:val="99"/>
    <w:unhideWhenUsed/>
    <w:rsid w:val="0021144D"/>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3346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6F9"/>
    <w:rPr>
      <w:rFonts w:ascii="Calibri" w:eastAsia="Calibri" w:hAnsi="Calibri" w:cs="Times New Roman"/>
    </w:rPr>
  </w:style>
  <w:style w:type="character" w:styleId="CommentReference">
    <w:name w:val="annotation reference"/>
    <w:basedOn w:val="DefaultParagraphFont"/>
    <w:uiPriority w:val="99"/>
    <w:semiHidden/>
    <w:unhideWhenUsed/>
    <w:rsid w:val="00261628"/>
    <w:rPr>
      <w:sz w:val="16"/>
      <w:szCs w:val="16"/>
    </w:rPr>
  </w:style>
  <w:style w:type="paragraph" w:styleId="CommentText">
    <w:name w:val="annotation text"/>
    <w:basedOn w:val="Normal"/>
    <w:link w:val="CommentTextChar"/>
    <w:uiPriority w:val="99"/>
    <w:unhideWhenUsed/>
    <w:rsid w:val="00261628"/>
    <w:pPr>
      <w:spacing w:line="240" w:lineRule="auto"/>
    </w:pPr>
    <w:rPr>
      <w:sz w:val="20"/>
      <w:szCs w:val="20"/>
    </w:rPr>
  </w:style>
  <w:style w:type="character" w:customStyle="1" w:styleId="CommentTextChar">
    <w:name w:val="Comment Text Char"/>
    <w:basedOn w:val="DefaultParagraphFont"/>
    <w:link w:val="CommentText"/>
    <w:uiPriority w:val="99"/>
    <w:rsid w:val="002616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61628"/>
    <w:rPr>
      <w:b/>
      <w:bCs/>
    </w:rPr>
  </w:style>
  <w:style w:type="character" w:customStyle="1" w:styleId="CommentSubjectChar">
    <w:name w:val="Comment Subject Char"/>
    <w:basedOn w:val="CommentTextChar"/>
    <w:link w:val="CommentSubject"/>
    <w:uiPriority w:val="99"/>
    <w:semiHidden/>
    <w:rsid w:val="00261628"/>
    <w:rPr>
      <w:rFonts w:ascii="Calibri" w:eastAsia="Calibri" w:hAnsi="Calibri" w:cs="Times New Roman"/>
      <w:b/>
      <w:bCs/>
      <w:sz w:val="20"/>
      <w:szCs w:val="20"/>
    </w:rPr>
  </w:style>
  <w:style w:type="character" w:customStyle="1" w:styleId="apple-style-span">
    <w:name w:val="apple-style-span"/>
    <w:basedOn w:val="DefaultParagraphFont"/>
    <w:rsid w:val="00401049"/>
  </w:style>
  <w:style w:type="paragraph" w:customStyle="1" w:styleId="author">
    <w:name w:val="author"/>
    <w:basedOn w:val="Normal"/>
    <w:next w:val="affiliation"/>
    <w:rsid w:val="00401049"/>
    <w:pPr>
      <w:overflowPunct w:val="0"/>
      <w:autoSpaceDE w:val="0"/>
      <w:autoSpaceDN w:val="0"/>
      <w:adjustRightInd w:val="0"/>
      <w:spacing w:before="120" w:after="0" w:line="360" w:lineRule="auto"/>
      <w:textAlignment w:val="baseline"/>
    </w:pPr>
    <w:rPr>
      <w:rFonts w:ascii="Times New Roman" w:eastAsia="Times New Roman" w:hAnsi="Times New Roman"/>
      <w:sz w:val="24"/>
      <w:szCs w:val="20"/>
    </w:rPr>
  </w:style>
  <w:style w:type="paragraph" w:customStyle="1" w:styleId="affiliation">
    <w:name w:val="affiliation"/>
    <w:basedOn w:val="Normal"/>
    <w:next w:val="phone"/>
    <w:rsid w:val="00401049"/>
    <w:pPr>
      <w:overflowPunct w:val="0"/>
      <w:autoSpaceDE w:val="0"/>
      <w:autoSpaceDN w:val="0"/>
      <w:adjustRightInd w:val="0"/>
      <w:spacing w:before="120" w:after="0" w:line="240" w:lineRule="auto"/>
      <w:textAlignment w:val="baseline"/>
    </w:pPr>
    <w:rPr>
      <w:rFonts w:ascii="Times New Roman" w:eastAsia="Times New Roman" w:hAnsi="Times New Roman"/>
      <w:i/>
      <w:sz w:val="24"/>
      <w:szCs w:val="20"/>
    </w:rPr>
  </w:style>
  <w:style w:type="paragraph" w:customStyle="1" w:styleId="phone">
    <w:name w:val="phone"/>
    <w:basedOn w:val="Normal"/>
    <w:next w:val="Normal"/>
    <w:rsid w:val="00401049"/>
    <w:pPr>
      <w:overflowPunct w:val="0"/>
      <w:autoSpaceDE w:val="0"/>
      <w:autoSpaceDN w:val="0"/>
      <w:adjustRightInd w:val="0"/>
      <w:spacing w:before="120" w:after="0" w:line="240" w:lineRule="auto"/>
      <w:textAlignment w:val="baseline"/>
    </w:pPr>
    <w:rPr>
      <w:rFonts w:ascii="Times New Roman" w:eastAsia="Times New Roman" w:hAnsi="Times New Roman"/>
      <w:sz w:val="20"/>
      <w:szCs w:val="20"/>
    </w:rPr>
  </w:style>
  <w:style w:type="character" w:customStyle="1" w:styleId="il">
    <w:name w:val="il"/>
    <w:basedOn w:val="DefaultParagraphFont"/>
    <w:rsid w:val="00401049"/>
  </w:style>
  <w:style w:type="paragraph" w:styleId="ListParagraph">
    <w:name w:val="List Paragraph"/>
    <w:basedOn w:val="Normal"/>
    <w:uiPriority w:val="34"/>
    <w:qFormat/>
    <w:rsid w:val="004B52F0"/>
    <w:pPr>
      <w:ind w:left="720"/>
      <w:contextualSpacing/>
    </w:pPr>
  </w:style>
  <w:style w:type="character" w:styleId="LineNumber">
    <w:name w:val="line number"/>
    <w:basedOn w:val="DefaultParagraphFont"/>
    <w:uiPriority w:val="99"/>
    <w:semiHidden/>
    <w:unhideWhenUsed/>
    <w:rsid w:val="00240D4F"/>
  </w:style>
  <w:style w:type="paragraph" w:styleId="Revision">
    <w:name w:val="Revision"/>
    <w:hidden/>
    <w:uiPriority w:val="99"/>
    <w:semiHidden/>
    <w:rsid w:val="00CF2B9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522A4D"/>
    <w:rPr>
      <w:color w:val="800080" w:themeColor="followedHyperlink"/>
      <w:u w:val="single"/>
    </w:rPr>
  </w:style>
  <w:style w:type="character" w:customStyle="1" w:styleId="Heading3Char">
    <w:name w:val="Heading 3 Char"/>
    <w:basedOn w:val="DefaultParagraphFont"/>
    <w:link w:val="Heading3"/>
    <w:uiPriority w:val="9"/>
    <w:rsid w:val="003C13CD"/>
    <w:rPr>
      <w:rFonts w:ascii="Times New Roman" w:eastAsia="Times New Roman" w:hAnsi="Times New Roman" w:cs="Times New Roman"/>
      <w:b/>
      <w:bCs/>
      <w:sz w:val="27"/>
      <w:szCs w:val="27"/>
      <w:lang w:eastAsia="zh-CN"/>
    </w:rPr>
  </w:style>
  <w:style w:type="character" w:customStyle="1" w:styleId="CharAttribute15">
    <w:name w:val="CharAttribute15"/>
    <w:rsid w:val="009D3940"/>
    <w:rPr>
      <w:rFonts w:ascii="Calibri" w:eastAsia="Calibri"/>
      <w:sz w:val="22"/>
    </w:rPr>
  </w:style>
  <w:style w:type="character" w:styleId="PlaceholderText">
    <w:name w:val="Placeholder Text"/>
    <w:basedOn w:val="DefaultParagraphFont"/>
    <w:uiPriority w:val="99"/>
    <w:semiHidden/>
    <w:rsid w:val="000D4C01"/>
    <w:rPr>
      <w:color w:val="808080"/>
    </w:rPr>
  </w:style>
  <w:style w:type="table" w:customStyle="1" w:styleId="PlainTable51">
    <w:name w:val="Plain Table 51"/>
    <w:basedOn w:val="TableNormal"/>
    <w:uiPriority w:val="45"/>
    <w:rsid w:val="009F42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0405B4"/>
    <w:rPr>
      <w:rFonts w:asciiTheme="majorHAnsi" w:eastAsiaTheme="majorEastAsia" w:hAnsiTheme="majorHAnsi" w:cstheme="majorBidi"/>
      <w:color w:val="365F91" w:themeColor="accent1" w:themeShade="BF"/>
      <w:sz w:val="32"/>
      <w:szCs w:val="32"/>
    </w:rPr>
  </w:style>
  <w:style w:type="paragraph" w:customStyle="1" w:styleId="frfield">
    <w:name w:val="fr_field"/>
    <w:basedOn w:val="Normal"/>
    <w:rsid w:val="00C677E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frlabel">
    <w:name w:val="fr_label"/>
    <w:basedOn w:val="DefaultParagraphFont"/>
    <w:rsid w:val="00C677EE"/>
  </w:style>
  <w:style w:type="character" w:customStyle="1" w:styleId="hithilite">
    <w:name w:val="hithilite"/>
    <w:basedOn w:val="DefaultParagraphFont"/>
    <w:rsid w:val="00C677EE"/>
  </w:style>
  <w:style w:type="paragraph" w:customStyle="1" w:styleId="sourcetitle">
    <w:name w:val="sourcetitle"/>
    <w:basedOn w:val="Normal"/>
    <w:rsid w:val="00C677E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uiPriority w:val="9"/>
    <w:semiHidden/>
    <w:rsid w:val="00EB79ED"/>
    <w:rPr>
      <w:rFonts w:asciiTheme="majorHAnsi" w:eastAsiaTheme="majorEastAsia" w:hAnsiTheme="majorHAnsi" w:cstheme="majorBidi"/>
      <w:b/>
      <w:bCs/>
      <w:color w:val="4F81BD" w:themeColor="accent1"/>
      <w:sz w:val="26"/>
      <w:szCs w:val="26"/>
    </w:rPr>
  </w:style>
  <w:style w:type="character" w:customStyle="1" w:styleId="articletypelabel">
    <w:name w:val="articletypelabel"/>
    <w:basedOn w:val="DefaultParagraphFont"/>
    <w:rsid w:val="00EB79ED"/>
  </w:style>
  <w:style w:type="character" w:customStyle="1" w:styleId="hit">
    <w:name w:val="hit"/>
    <w:basedOn w:val="DefaultParagraphFont"/>
    <w:rsid w:val="00EB79ED"/>
  </w:style>
  <w:style w:type="paragraph" w:styleId="EndnoteText">
    <w:name w:val="endnote text"/>
    <w:basedOn w:val="Normal"/>
    <w:link w:val="EndnoteTextChar"/>
    <w:uiPriority w:val="99"/>
    <w:semiHidden/>
    <w:unhideWhenUsed/>
    <w:rsid w:val="00187A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7A3A"/>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187A3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53D"/>
    <w:rPr>
      <w:rFonts w:ascii="Calibri" w:eastAsia="Calibri" w:hAnsi="Calibri" w:cs="Times New Roman"/>
    </w:rPr>
  </w:style>
  <w:style w:type="paragraph" w:styleId="Heading1">
    <w:name w:val="heading 1"/>
    <w:basedOn w:val="Normal"/>
    <w:next w:val="Normal"/>
    <w:link w:val="Heading1Char"/>
    <w:uiPriority w:val="9"/>
    <w:qFormat/>
    <w:rsid w:val="000405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B79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C13CD"/>
    <w:pPr>
      <w:spacing w:before="100" w:beforeAutospacing="1" w:after="100" w:afterAutospacing="1" w:line="240" w:lineRule="auto"/>
      <w:outlineLvl w:val="2"/>
    </w:pPr>
    <w:rPr>
      <w:rFonts w:ascii="Times New Roman" w:eastAsia="Times New Roman" w:hAnsi="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rsid w:val="00002593"/>
    <w:pPr>
      <w:autoSpaceDE w:val="0"/>
      <w:spacing w:after="0" w:line="240" w:lineRule="auto"/>
    </w:pPr>
    <w:rPr>
      <w:rFonts w:ascii="Times New Roman" w:eastAsia="Times New Roman" w:hAnsi="Times New Roman" w:cs="Times New Roman"/>
      <w:sz w:val="20"/>
      <w:szCs w:val="20"/>
      <w:lang w:val="fr-FR" w:eastAsia="en-GB"/>
    </w:rPr>
  </w:style>
  <w:style w:type="paragraph" w:customStyle="1" w:styleId="Default">
    <w:name w:val="Default"/>
    <w:rsid w:val="00002593"/>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styleId="Emphasis">
    <w:name w:val="Emphasis"/>
    <w:uiPriority w:val="20"/>
    <w:qFormat/>
    <w:rsid w:val="00002593"/>
    <w:rPr>
      <w:i/>
      <w:iCs/>
    </w:rPr>
  </w:style>
  <w:style w:type="character" w:styleId="Hyperlink">
    <w:name w:val="Hyperlink"/>
    <w:basedOn w:val="DefaultParagraphFont"/>
    <w:uiPriority w:val="99"/>
    <w:unhideWhenUsed/>
    <w:rsid w:val="00D5249E"/>
    <w:rPr>
      <w:color w:val="0000FF"/>
      <w:u w:val="single"/>
    </w:rPr>
  </w:style>
  <w:style w:type="character" w:customStyle="1" w:styleId="apple-converted-space">
    <w:name w:val="apple-converted-space"/>
    <w:basedOn w:val="DefaultParagraphFont"/>
    <w:rsid w:val="00594229"/>
  </w:style>
  <w:style w:type="paragraph" w:styleId="Footer">
    <w:name w:val="footer"/>
    <w:basedOn w:val="Normal"/>
    <w:link w:val="FooterChar"/>
    <w:uiPriority w:val="99"/>
    <w:unhideWhenUsed/>
    <w:rsid w:val="00725493"/>
    <w:pPr>
      <w:tabs>
        <w:tab w:val="center" w:pos="4513"/>
        <w:tab w:val="right" w:pos="9026"/>
      </w:tabs>
    </w:pPr>
  </w:style>
  <w:style w:type="character" w:customStyle="1" w:styleId="FooterChar">
    <w:name w:val="Footer Char"/>
    <w:basedOn w:val="DefaultParagraphFont"/>
    <w:link w:val="Footer"/>
    <w:uiPriority w:val="99"/>
    <w:rsid w:val="00725493"/>
    <w:rPr>
      <w:rFonts w:ascii="Calibri" w:eastAsia="Calibri" w:hAnsi="Calibri" w:cs="Times New Roman"/>
    </w:rPr>
  </w:style>
  <w:style w:type="table" w:styleId="TableGrid">
    <w:name w:val="Table Grid"/>
    <w:basedOn w:val="TableNormal"/>
    <w:uiPriority w:val="59"/>
    <w:rsid w:val="0072549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5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493"/>
    <w:rPr>
      <w:rFonts w:ascii="Tahoma" w:eastAsia="Calibri" w:hAnsi="Tahoma" w:cs="Tahoma"/>
      <w:sz w:val="16"/>
      <w:szCs w:val="16"/>
    </w:rPr>
  </w:style>
  <w:style w:type="paragraph" w:styleId="NormalWeb">
    <w:name w:val="Normal (Web)"/>
    <w:basedOn w:val="Normal"/>
    <w:uiPriority w:val="99"/>
    <w:unhideWhenUsed/>
    <w:rsid w:val="0021144D"/>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3346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6F9"/>
    <w:rPr>
      <w:rFonts w:ascii="Calibri" w:eastAsia="Calibri" w:hAnsi="Calibri" w:cs="Times New Roman"/>
    </w:rPr>
  </w:style>
  <w:style w:type="character" w:styleId="CommentReference">
    <w:name w:val="annotation reference"/>
    <w:basedOn w:val="DefaultParagraphFont"/>
    <w:uiPriority w:val="99"/>
    <w:semiHidden/>
    <w:unhideWhenUsed/>
    <w:rsid w:val="00261628"/>
    <w:rPr>
      <w:sz w:val="16"/>
      <w:szCs w:val="16"/>
    </w:rPr>
  </w:style>
  <w:style w:type="paragraph" w:styleId="CommentText">
    <w:name w:val="annotation text"/>
    <w:basedOn w:val="Normal"/>
    <w:link w:val="CommentTextChar"/>
    <w:uiPriority w:val="99"/>
    <w:unhideWhenUsed/>
    <w:rsid w:val="00261628"/>
    <w:pPr>
      <w:spacing w:line="240" w:lineRule="auto"/>
    </w:pPr>
    <w:rPr>
      <w:sz w:val="20"/>
      <w:szCs w:val="20"/>
    </w:rPr>
  </w:style>
  <w:style w:type="character" w:customStyle="1" w:styleId="CommentTextChar">
    <w:name w:val="Comment Text Char"/>
    <w:basedOn w:val="DefaultParagraphFont"/>
    <w:link w:val="CommentText"/>
    <w:uiPriority w:val="99"/>
    <w:rsid w:val="002616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61628"/>
    <w:rPr>
      <w:b/>
      <w:bCs/>
    </w:rPr>
  </w:style>
  <w:style w:type="character" w:customStyle="1" w:styleId="CommentSubjectChar">
    <w:name w:val="Comment Subject Char"/>
    <w:basedOn w:val="CommentTextChar"/>
    <w:link w:val="CommentSubject"/>
    <w:uiPriority w:val="99"/>
    <w:semiHidden/>
    <w:rsid w:val="00261628"/>
    <w:rPr>
      <w:rFonts w:ascii="Calibri" w:eastAsia="Calibri" w:hAnsi="Calibri" w:cs="Times New Roman"/>
      <w:b/>
      <w:bCs/>
      <w:sz w:val="20"/>
      <w:szCs w:val="20"/>
    </w:rPr>
  </w:style>
  <w:style w:type="character" w:customStyle="1" w:styleId="apple-style-span">
    <w:name w:val="apple-style-span"/>
    <w:basedOn w:val="DefaultParagraphFont"/>
    <w:rsid w:val="00401049"/>
  </w:style>
  <w:style w:type="paragraph" w:customStyle="1" w:styleId="author">
    <w:name w:val="author"/>
    <w:basedOn w:val="Normal"/>
    <w:next w:val="affiliation"/>
    <w:rsid w:val="00401049"/>
    <w:pPr>
      <w:overflowPunct w:val="0"/>
      <w:autoSpaceDE w:val="0"/>
      <w:autoSpaceDN w:val="0"/>
      <w:adjustRightInd w:val="0"/>
      <w:spacing w:before="120" w:after="0" w:line="360" w:lineRule="auto"/>
      <w:textAlignment w:val="baseline"/>
    </w:pPr>
    <w:rPr>
      <w:rFonts w:ascii="Times New Roman" w:eastAsia="Times New Roman" w:hAnsi="Times New Roman"/>
      <w:sz w:val="24"/>
      <w:szCs w:val="20"/>
    </w:rPr>
  </w:style>
  <w:style w:type="paragraph" w:customStyle="1" w:styleId="affiliation">
    <w:name w:val="affiliation"/>
    <w:basedOn w:val="Normal"/>
    <w:next w:val="phone"/>
    <w:rsid w:val="00401049"/>
    <w:pPr>
      <w:overflowPunct w:val="0"/>
      <w:autoSpaceDE w:val="0"/>
      <w:autoSpaceDN w:val="0"/>
      <w:adjustRightInd w:val="0"/>
      <w:spacing w:before="120" w:after="0" w:line="240" w:lineRule="auto"/>
      <w:textAlignment w:val="baseline"/>
    </w:pPr>
    <w:rPr>
      <w:rFonts w:ascii="Times New Roman" w:eastAsia="Times New Roman" w:hAnsi="Times New Roman"/>
      <w:i/>
      <w:sz w:val="24"/>
      <w:szCs w:val="20"/>
    </w:rPr>
  </w:style>
  <w:style w:type="paragraph" w:customStyle="1" w:styleId="phone">
    <w:name w:val="phone"/>
    <w:basedOn w:val="Normal"/>
    <w:next w:val="Normal"/>
    <w:rsid w:val="00401049"/>
    <w:pPr>
      <w:overflowPunct w:val="0"/>
      <w:autoSpaceDE w:val="0"/>
      <w:autoSpaceDN w:val="0"/>
      <w:adjustRightInd w:val="0"/>
      <w:spacing w:before="120" w:after="0" w:line="240" w:lineRule="auto"/>
      <w:textAlignment w:val="baseline"/>
    </w:pPr>
    <w:rPr>
      <w:rFonts w:ascii="Times New Roman" w:eastAsia="Times New Roman" w:hAnsi="Times New Roman"/>
      <w:sz w:val="20"/>
      <w:szCs w:val="20"/>
    </w:rPr>
  </w:style>
  <w:style w:type="character" w:customStyle="1" w:styleId="il">
    <w:name w:val="il"/>
    <w:basedOn w:val="DefaultParagraphFont"/>
    <w:rsid w:val="00401049"/>
  </w:style>
  <w:style w:type="paragraph" w:styleId="ListParagraph">
    <w:name w:val="List Paragraph"/>
    <w:basedOn w:val="Normal"/>
    <w:uiPriority w:val="34"/>
    <w:qFormat/>
    <w:rsid w:val="004B52F0"/>
    <w:pPr>
      <w:ind w:left="720"/>
      <w:contextualSpacing/>
    </w:pPr>
  </w:style>
  <w:style w:type="character" w:styleId="LineNumber">
    <w:name w:val="line number"/>
    <w:basedOn w:val="DefaultParagraphFont"/>
    <w:uiPriority w:val="99"/>
    <w:semiHidden/>
    <w:unhideWhenUsed/>
    <w:rsid w:val="00240D4F"/>
  </w:style>
  <w:style w:type="paragraph" w:styleId="Revision">
    <w:name w:val="Revision"/>
    <w:hidden/>
    <w:uiPriority w:val="99"/>
    <w:semiHidden/>
    <w:rsid w:val="00CF2B9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522A4D"/>
    <w:rPr>
      <w:color w:val="800080" w:themeColor="followedHyperlink"/>
      <w:u w:val="single"/>
    </w:rPr>
  </w:style>
  <w:style w:type="character" w:customStyle="1" w:styleId="Heading3Char">
    <w:name w:val="Heading 3 Char"/>
    <w:basedOn w:val="DefaultParagraphFont"/>
    <w:link w:val="Heading3"/>
    <w:uiPriority w:val="9"/>
    <w:rsid w:val="003C13CD"/>
    <w:rPr>
      <w:rFonts w:ascii="Times New Roman" w:eastAsia="Times New Roman" w:hAnsi="Times New Roman" w:cs="Times New Roman"/>
      <w:b/>
      <w:bCs/>
      <w:sz w:val="27"/>
      <w:szCs w:val="27"/>
      <w:lang w:eastAsia="zh-CN"/>
    </w:rPr>
  </w:style>
  <w:style w:type="character" w:customStyle="1" w:styleId="CharAttribute15">
    <w:name w:val="CharAttribute15"/>
    <w:rsid w:val="009D3940"/>
    <w:rPr>
      <w:rFonts w:ascii="Calibri" w:eastAsia="Calibri"/>
      <w:sz w:val="22"/>
    </w:rPr>
  </w:style>
  <w:style w:type="character" w:styleId="PlaceholderText">
    <w:name w:val="Placeholder Text"/>
    <w:basedOn w:val="DefaultParagraphFont"/>
    <w:uiPriority w:val="99"/>
    <w:semiHidden/>
    <w:rsid w:val="000D4C01"/>
    <w:rPr>
      <w:color w:val="808080"/>
    </w:rPr>
  </w:style>
  <w:style w:type="table" w:customStyle="1" w:styleId="PlainTable51">
    <w:name w:val="Plain Table 51"/>
    <w:basedOn w:val="TableNormal"/>
    <w:uiPriority w:val="45"/>
    <w:rsid w:val="009F42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0405B4"/>
    <w:rPr>
      <w:rFonts w:asciiTheme="majorHAnsi" w:eastAsiaTheme="majorEastAsia" w:hAnsiTheme="majorHAnsi" w:cstheme="majorBidi"/>
      <w:color w:val="365F91" w:themeColor="accent1" w:themeShade="BF"/>
      <w:sz w:val="32"/>
      <w:szCs w:val="32"/>
    </w:rPr>
  </w:style>
  <w:style w:type="paragraph" w:customStyle="1" w:styleId="frfield">
    <w:name w:val="fr_field"/>
    <w:basedOn w:val="Normal"/>
    <w:rsid w:val="00C677E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frlabel">
    <w:name w:val="fr_label"/>
    <w:basedOn w:val="DefaultParagraphFont"/>
    <w:rsid w:val="00C677EE"/>
  </w:style>
  <w:style w:type="character" w:customStyle="1" w:styleId="hithilite">
    <w:name w:val="hithilite"/>
    <w:basedOn w:val="DefaultParagraphFont"/>
    <w:rsid w:val="00C677EE"/>
  </w:style>
  <w:style w:type="paragraph" w:customStyle="1" w:styleId="sourcetitle">
    <w:name w:val="sourcetitle"/>
    <w:basedOn w:val="Normal"/>
    <w:rsid w:val="00C677E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uiPriority w:val="9"/>
    <w:semiHidden/>
    <w:rsid w:val="00EB79ED"/>
    <w:rPr>
      <w:rFonts w:asciiTheme="majorHAnsi" w:eastAsiaTheme="majorEastAsia" w:hAnsiTheme="majorHAnsi" w:cstheme="majorBidi"/>
      <w:b/>
      <w:bCs/>
      <w:color w:val="4F81BD" w:themeColor="accent1"/>
      <w:sz w:val="26"/>
      <w:szCs w:val="26"/>
    </w:rPr>
  </w:style>
  <w:style w:type="character" w:customStyle="1" w:styleId="articletypelabel">
    <w:name w:val="articletypelabel"/>
    <w:basedOn w:val="DefaultParagraphFont"/>
    <w:rsid w:val="00EB79ED"/>
  </w:style>
  <w:style w:type="character" w:customStyle="1" w:styleId="hit">
    <w:name w:val="hit"/>
    <w:basedOn w:val="DefaultParagraphFont"/>
    <w:rsid w:val="00EB79ED"/>
  </w:style>
  <w:style w:type="paragraph" w:styleId="EndnoteText">
    <w:name w:val="endnote text"/>
    <w:basedOn w:val="Normal"/>
    <w:link w:val="EndnoteTextChar"/>
    <w:uiPriority w:val="99"/>
    <w:semiHidden/>
    <w:unhideWhenUsed/>
    <w:rsid w:val="00187A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7A3A"/>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187A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322731">
      <w:bodyDiv w:val="1"/>
      <w:marLeft w:val="0"/>
      <w:marRight w:val="0"/>
      <w:marTop w:val="0"/>
      <w:marBottom w:val="0"/>
      <w:divBdr>
        <w:top w:val="none" w:sz="0" w:space="0" w:color="auto"/>
        <w:left w:val="none" w:sz="0" w:space="0" w:color="auto"/>
        <w:bottom w:val="none" w:sz="0" w:space="0" w:color="auto"/>
        <w:right w:val="none" w:sz="0" w:space="0" w:color="auto"/>
      </w:divBdr>
    </w:div>
    <w:div w:id="277370114">
      <w:bodyDiv w:val="1"/>
      <w:marLeft w:val="0"/>
      <w:marRight w:val="0"/>
      <w:marTop w:val="0"/>
      <w:marBottom w:val="0"/>
      <w:divBdr>
        <w:top w:val="none" w:sz="0" w:space="0" w:color="auto"/>
        <w:left w:val="none" w:sz="0" w:space="0" w:color="auto"/>
        <w:bottom w:val="none" w:sz="0" w:space="0" w:color="auto"/>
        <w:right w:val="none" w:sz="0" w:space="0" w:color="auto"/>
      </w:divBdr>
    </w:div>
    <w:div w:id="327635248">
      <w:bodyDiv w:val="1"/>
      <w:marLeft w:val="0"/>
      <w:marRight w:val="0"/>
      <w:marTop w:val="0"/>
      <w:marBottom w:val="0"/>
      <w:divBdr>
        <w:top w:val="none" w:sz="0" w:space="0" w:color="auto"/>
        <w:left w:val="none" w:sz="0" w:space="0" w:color="auto"/>
        <w:bottom w:val="none" w:sz="0" w:space="0" w:color="auto"/>
        <w:right w:val="none" w:sz="0" w:space="0" w:color="auto"/>
      </w:divBdr>
    </w:div>
    <w:div w:id="374624570">
      <w:bodyDiv w:val="1"/>
      <w:marLeft w:val="0"/>
      <w:marRight w:val="0"/>
      <w:marTop w:val="0"/>
      <w:marBottom w:val="0"/>
      <w:divBdr>
        <w:top w:val="none" w:sz="0" w:space="0" w:color="auto"/>
        <w:left w:val="none" w:sz="0" w:space="0" w:color="auto"/>
        <w:bottom w:val="none" w:sz="0" w:space="0" w:color="auto"/>
        <w:right w:val="none" w:sz="0" w:space="0" w:color="auto"/>
      </w:divBdr>
      <w:divsChild>
        <w:div w:id="722483906">
          <w:marLeft w:val="330"/>
          <w:marRight w:val="330"/>
          <w:marTop w:val="30"/>
          <w:marBottom w:val="180"/>
          <w:divBdr>
            <w:top w:val="none" w:sz="0" w:space="0" w:color="auto"/>
            <w:left w:val="none" w:sz="0" w:space="0" w:color="auto"/>
            <w:bottom w:val="none" w:sz="0" w:space="0" w:color="auto"/>
            <w:right w:val="none" w:sz="0" w:space="0" w:color="auto"/>
          </w:divBdr>
        </w:div>
        <w:div w:id="849180144">
          <w:marLeft w:val="330"/>
          <w:marRight w:val="330"/>
          <w:marTop w:val="0"/>
          <w:marBottom w:val="330"/>
          <w:divBdr>
            <w:top w:val="none" w:sz="0" w:space="0" w:color="auto"/>
            <w:left w:val="none" w:sz="0" w:space="0" w:color="auto"/>
            <w:bottom w:val="none" w:sz="0" w:space="0" w:color="auto"/>
            <w:right w:val="none" w:sz="0" w:space="0" w:color="auto"/>
          </w:divBdr>
        </w:div>
        <w:div w:id="1032342550">
          <w:marLeft w:val="330"/>
          <w:marRight w:val="330"/>
          <w:marTop w:val="0"/>
          <w:marBottom w:val="330"/>
          <w:divBdr>
            <w:top w:val="none" w:sz="0" w:space="0" w:color="auto"/>
            <w:left w:val="none" w:sz="0" w:space="0" w:color="auto"/>
            <w:bottom w:val="none" w:sz="0" w:space="0" w:color="auto"/>
            <w:right w:val="none" w:sz="0" w:space="0" w:color="auto"/>
          </w:divBdr>
          <w:divsChild>
            <w:div w:id="5611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1570">
      <w:bodyDiv w:val="1"/>
      <w:marLeft w:val="0"/>
      <w:marRight w:val="0"/>
      <w:marTop w:val="0"/>
      <w:marBottom w:val="0"/>
      <w:divBdr>
        <w:top w:val="none" w:sz="0" w:space="0" w:color="auto"/>
        <w:left w:val="none" w:sz="0" w:space="0" w:color="auto"/>
        <w:bottom w:val="none" w:sz="0" w:space="0" w:color="auto"/>
        <w:right w:val="none" w:sz="0" w:space="0" w:color="auto"/>
      </w:divBdr>
      <w:divsChild>
        <w:div w:id="1583176441">
          <w:marLeft w:val="0"/>
          <w:marRight w:val="0"/>
          <w:marTop w:val="0"/>
          <w:marBottom w:val="0"/>
          <w:divBdr>
            <w:top w:val="single" w:sz="2" w:space="0" w:color="2E2E2E"/>
            <w:left w:val="single" w:sz="2" w:space="0" w:color="2E2E2E"/>
            <w:bottom w:val="single" w:sz="2" w:space="0" w:color="2E2E2E"/>
            <w:right w:val="single" w:sz="2" w:space="0" w:color="2E2E2E"/>
          </w:divBdr>
          <w:divsChild>
            <w:div w:id="319576513">
              <w:marLeft w:val="0"/>
              <w:marRight w:val="0"/>
              <w:marTop w:val="0"/>
              <w:marBottom w:val="0"/>
              <w:divBdr>
                <w:top w:val="single" w:sz="6" w:space="0" w:color="C9C9C9"/>
                <w:left w:val="none" w:sz="0" w:space="0" w:color="auto"/>
                <w:bottom w:val="none" w:sz="0" w:space="0" w:color="auto"/>
                <w:right w:val="none" w:sz="0" w:space="0" w:color="auto"/>
              </w:divBdr>
              <w:divsChild>
                <w:div w:id="2243508">
                  <w:marLeft w:val="0"/>
                  <w:marRight w:val="0"/>
                  <w:marTop w:val="0"/>
                  <w:marBottom w:val="0"/>
                  <w:divBdr>
                    <w:top w:val="none" w:sz="0" w:space="0" w:color="auto"/>
                    <w:left w:val="none" w:sz="0" w:space="0" w:color="auto"/>
                    <w:bottom w:val="none" w:sz="0" w:space="0" w:color="auto"/>
                    <w:right w:val="none" w:sz="0" w:space="0" w:color="auto"/>
                  </w:divBdr>
                  <w:divsChild>
                    <w:div w:id="29963217">
                      <w:marLeft w:val="0"/>
                      <w:marRight w:val="0"/>
                      <w:marTop w:val="0"/>
                      <w:marBottom w:val="0"/>
                      <w:divBdr>
                        <w:top w:val="none" w:sz="0" w:space="0" w:color="auto"/>
                        <w:left w:val="none" w:sz="0" w:space="0" w:color="auto"/>
                        <w:bottom w:val="none" w:sz="0" w:space="0" w:color="auto"/>
                        <w:right w:val="none" w:sz="0" w:space="0" w:color="auto"/>
                      </w:divBdr>
                      <w:divsChild>
                        <w:div w:id="9790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943199">
      <w:bodyDiv w:val="1"/>
      <w:marLeft w:val="0"/>
      <w:marRight w:val="0"/>
      <w:marTop w:val="0"/>
      <w:marBottom w:val="0"/>
      <w:divBdr>
        <w:top w:val="none" w:sz="0" w:space="0" w:color="auto"/>
        <w:left w:val="none" w:sz="0" w:space="0" w:color="auto"/>
        <w:bottom w:val="none" w:sz="0" w:space="0" w:color="auto"/>
        <w:right w:val="none" w:sz="0" w:space="0" w:color="auto"/>
      </w:divBdr>
    </w:div>
    <w:div w:id="762069689">
      <w:bodyDiv w:val="1"/>
      <w:marLeft w:val="0"/>
      <w:marRight w:val="0"/>
      <w:marTop w:val="0"/>
      <w:marBottom w:val="0"/>
      <w:divBdr>
        <w:top w:val="none" w:sz="0" w:space="0" w:color="auto"/>
        <w:left w:val="none" w:sz="0" w:space="0" w:color="auto"/>
        <w:bottom w:val="none" w:sz="0" w:space="0" w:color="auto"/>
        <w:right w:val="none" w:sz="0" w:space="0" w:color="auto"/>
      </w:divBdr>
      <w:divsChild>
        <w:div w:id="464128973">
          <w:marLeft w:val="330"/>
          <w:marRight w:val="330"/>
          <w:marTop w:val="0"/>
          <w:marBottom w:val="330"/>
          <w:divBdr>
            <w:top w:val="none" w:sz="0" w:space="0" w:color="auto"/>
            <w:left w:val="none" w:sz="0" w:space="0" w:color="auto"/>
            <w:bottom w:val="none" w:sz="0" w:space="0" w:color="auto"/>
            <w:right w:val="none" w:sz="0" w:space="0" w:color="auto"/>
          </w:divBdr>
        </w:div>
        <w:div w:id="1347756285">
          <w:marLeft w:val="330"/>
          <w:marRight w:val="330"/>
          <w:marTop w:val="30"/>
          <w:marBottom w:val="180"/>
          <w:divBdr>
            <w:top w:val="none" w:sz="0" w:space="0" w:color="auto"/>
            <w:left w:val="none" w:sz="0" w:space="0" w:color="auto"/>
            <w:bottom w:val="none" w:sz="0" w:space="0" w:color="auto"/>
            <w:right w:val="none" w:sz="0" w:space="0" w:color="auto"/>
          </w:divBdr>
        </w:div>
        <w:div w:id="2086300314">
          <w:marLeft w:val="330"/>
          <w:marRight w:val="330"/>
          <w:marTop w:val="0"/>
          <w:marBottom w:val="330"/>
          <w:divBdr>
            <w:top w:val="none" w:sz="0" w:space="0" w:color="auto"/>
            <w:left w:val="none" w:sz="0" w:space="0" w:color="auto"/>
            <w:bottom w:val="none" w:sz="0" w:space="0" w:color="auto"/>
            <w:right w:val="none" w:sz="0" w:space="0" w:color="auto"/>
          </w:divBdr>
          <w:divsChild>
            <w:div w:id="10192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9674">
      <w:bodyDiv w:val="1"/>
      <w:marLeft w:val="0"/>
      <w:marRight w:val="0"/>
      <w:marTop w:val="0"/>
      <w:marBottom w:val="0"/>
      <w:divBdr>
        <w:top w:val="none" w:sz="0" w:space="0" w:color="auto"/>
        <w:left w:val="none" w:sz="0" w:space="0" w:color="auto"/>
        <w:bottom w:val="none" w:sz="0" w:space="0" w:color="auto"/>
        <w:right w:val="none" w:sz="0" w:space="0" w:color="auto"/>
      </w:divBdr>
    </w:div>
    <w:div w:id="807934796">
      <w:bodyDiv w:val="1"/>
      <w:marLeft w:val="0"/>
      <w:marRight w:val="0"/>
      <w:marTop w:val="0"/>
      <w:marBottom w:val="0"/>
      <w:divBdr>
        <w:top w:val="none" w:sz="0" w:space="0" w:color="auto"/>
        <w:left w:val="none" w:sz="0" w:space="0" w:color="auto"/>
        <w:bottom w:val="none" w:sz="0" w:space="0" w:color="auto"/>
        <w:right w:val="none" w:sz="0" w:space="0" w:color="auto"/>
      </w:divBdr>
    </w:div>
    <w:div w:id="983240665">
      <w:bodyDiv w:val="1"/>
      <w:marLeft w:val="0"/>
      <w:marRight w:val="0"/>
      <w:marTop w:val="0"/>
      <w:marBottom w:val="0"/>
      <w:divBdr>
        <w:top w:val="none" w:sz="0" w:space="0" w:color="auto"/>
        <w:left w:val="none" w:sz="0" w:space="0" w:color="auto"/>
        <w:bottom w:val="none" w:sz="0" w:space="0" w:color="auto"/>
        <w:right w:val="none" w:sz="0" w:space="0" w:color="auto"/>
      </w:divBdr>
    </w:div>
    <w:div w:id="1145007231">
      <w:bodyDiv w:val="1"/>
      <w:marLeft w:val="0"/>
      <w:marRight w:val="0"/>
      <w:marTop w:val="0"/>
      <w:marBottom w:val="0"/>
      <w:divBdr>
        <w:top w:val="none" w:sz="0" w:space="0" w:color="auto"/>
        <w:left w:val="none" w:sz="0" w:space="0" w:color="auto"/>
        <w:bottom w:val="none" w:sz="0" w:space="0" w:color="auto"/>
        <w:right w:val="none" w:sz="0" w:space="0" w:color="auto"/>
      </w:divBdr>
    </w:div>
    <w:div w:id="1169366871">
      <w:bodyDiv w:val="1"/>
      <w:marLeft w:val="0"/>
      <w:marRight w:val="0"/>
      <w:marTop w:val="0"/>
      <w:marBottom w:val="0"/>
      <w:divBdr>
        <w:top w:val="none" w:sz="0" w:space="0" w:color="auto"/>
        <w:left w:val="none" w:sz="0" w:space="0" w:color="auto"/>
        <w:bottom w:val="none" w:sz="0" w:space="0" w:color="auto"/>
        <w:right w:val="none" w:sz="0" w:space="0" w:color="auto"/>
      </w:divBdr>
    </w:div>
    <w:div w:id="1277251193">
      <w:bodyDiv w:val="1"/>
      <w:marLeft w:val="0"/>
      <w:marRight w:val="0"/>
      <w:marTop w:val="0"/>
      <w:marBottom w:val="0"/>
      <w:divBdr>
        <w:top w:val="none" w:sz="0" w:space="0" w:color="auto"/>
        <w:left w:val="none" w:sz="0" w:space="0" w:color="auto"/>
        <w:bottom w:val="none" w:sz="0" w:space="0" w:color="auto"/>
        <w:right w:val="none" w:sz="0" w:space="0" w:color="auto"/>
      </w:divBdr>
    </w:div>
    <w:div w:id="1351103611">
      <w:bodyDiv w:val="1"/>
      <w:marLeft w:val="0"/>
      <w:marRight w:val="0"/>
      <w:marTop w:val="0"/>
      <w:marBottom w:val="0"/>
      <w:divBdr>
        <w:top w:val="none" w:sz="0" w:space="0" w:color="auto"/>
        <w:left w:val="none" w:sz="0" w:space="0" w:color="auto"/>
        <w:bottom w:val="none" w:sz="0" w:space="0" w:color="auto"/>
        <w:right w:val="none" w:sz="0" w:space="0" w:color="auto"/>
      </w:divBdr>
    </w:div>
    <w:div w:id="1476875254">
      <w:bodyDiv w:val="1"/>
      <w:marLeft w:val="0"/>
      <w:marRight w:val="0"/>
      <w:marTop w:val="0"/>
      <w:marBottom w:val="0"/>
      <w:divBdr>
        <w:top w:val="none" w:sz="0" w:space="0" w:color="auto"/>
        <w:left w:val="none" w:sz="0" w:space="0" w:color="auto"/>
        <w:bottom w:val="none" w:sz="0" w:space="0" w:color="auto"/>
        <w:right w:val="none" w:sz="0" w:space="0" w:color="auto"/>
      </w:divBdr>
    </w:div>
    <w:div w:id="1497187243">
      <w:bodyDiv w:val="1"/>
      <w:marLeft w:val="0"/>
      <w:marRight w:val="0"/>
      <w:marTop w:val="0"/>
      <w:marBottom w:val="0"/>
      <w:divBdr>
        <w:top w:val="none" w:sz="0" w:space="0" w:color="auto"/>
        <w:left w:val="none" w:sz="0" w:space="0" w:color="auto"/>
        <w:bottom w:val="none" w:sz="0" w:space="0" w:color="auto"/>
        <w:right w:val="none" w:sz="0" w:space="0" w:color="auto"/>
      </w:divBdr>
    </w:div>
    <w:div w:id="1518032926">
      <w:bodyDiv w:val="1"/>
      <w:marLeft w:val="0"/>
      <w:marRight w:val="0"/>
      <w:marTop w:val="0"/>
      <w:marBottom w:val="0"/>
      <w:divBdr>
        <w:top w:val="none" w:sz="0" w:space="0" w:color="auto"/>
        <w:left w:val="none" w:sz="0" w:space="0" w:color="auto"/>
        <w:bottom w:val="none" w:sz="0" w:space="0" w:color="auto"/>
        <w:right w:val="none" w:sz="0" w:space="0" w:color="auto"/>
      </w:divBdr>
    </w:div>
    <w:div w:id="1615751389">
      <w:bodyDiv w:val="1"/>
      <w:marLeft w:val="0"/>
      <w:marRight w:val="0"/>
      <w:marTop w:val="0"/>
      <w:marBottom w:val="0"/>
      <w:divBdr>
        <w:top w:val="none" w:sz="0" w:space="0" w:color="auto"/>
        <w:left w:val="none" w:sz="0" w:space="0" w:color="auto"/>
        <w:bottom w:val="none" w:sz="0" w:space="0" w:color="auto"/>
        <w:right w:val="none" w:sz="0" w:space="0" w:color="auto"/>
      </w:divBdr>
    </w:div>
    <w:div w:id="1633056895">
      <w:bodyDiv w:val="1"/>
      <w:marLeft w:val="0"/>
      <w:marRight w:val="0"/>
      <w:marTop w:val="0"/>
      <w:marBottom w:val="0"/>
      <w:divBdr>
        <w:top w:val="none" w:sz="0" w:space="0" w:color="auto"/>
        <w:left w:val="none" w:sz="0" w:space="0" w:color="auto"/>
        <w:bottom w:val="none" w:sz="0" w:space="0" w:color="auto"/>
        <w:right w:val="none" w:sz="0" w:space="0" w:color="auto"/>
      </w:divBdr>
    </w:div>
    <w:div w:id="1734619801">
      <w:bodyDiv w:val="1"/>
      <w:marLeft w:val="0"/>
      <w:marRight w:val="0"/>
      <w:marTop w:val="0"/>
      <w:marBottom w:val="0"/>
      <w:divBdr>
        <w:top w:val="none" w:sz="0" w:space="0" w:color="auto"/>
        <w:left w:val="none" w:sz="0" w:space="0" w:color="auto"/>
        <w:bottom w:val="none" w:sz="0" w:space="0" w:color="auto"/>
        <w:right w:val="none" w:sz="0" w:space="0" w:color="auto"/>
      </w:divBdr>
    </w:div>
    <w:div w:id="1949003391">
      <w:bodyDiv w:val="1"/>
      <w:marLeft w:val="0"/>
      <w:marRight w:val="0"/>
      <w:marTop w:val="0"/>
      <w:marBottom w:val="0"/>
      <w:divBdr>
        <w:top w:val="none" w:sz="0" w:space="0" w:color="auto"/>
        <w:left w:val="none" w:sz="0" w:space="0" w:color="auto"/>
        <w:bottom w:val="none" w:sz="0" w:space="0" w:color="auto"/>
        <w:right w:val="none" w:sz="0" w:space="0" w:color="auto"/>
      </w:divBdr>
    </w:div>
    <w:div w:id="211000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www.civil.uwaterloo.ca/watflood/Manual/02_03_2.htm" TargetMode="External"/><Relationship Id="rId12" Type="http://schemas.openxmlformats.org/officeDocument/2006/relationships/image" Target="media/image1.jpg"/><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hyperlink" Target="http://onlinelibrary.wiley.com/doi/10.1111/gcb.13132/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910EE-0EAF-7449-900B-CF021D052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8187</Words>
  <Characters>46671</Characters>
  <Application>Microsoft Macintosh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Caminade, Cyril</dc:creator>
  <cp:lastModifiedBy>Matthew Baylis</cp:lastModifiedBy>
  <cp:revision>3</cp:revision>
  <cp:lastPrinted>2014-12-05T15:21:00Z</cp:lastPrinted>
  <dcterms:created xsi:type="dcterms:W3CDTF">2016-05-03T10:23:00Z</dcterms:created>
  <dcterms:modified xsi:type="dcterms:W3CDTF">2016-05-03T13:44:00Z</dcterms:modified>
</cp:coreProperties>
</file>