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F149" w14:textId="77777777" w:rsidR="00792237" w:rsidRDefault="006D2A17">
      <w:pPr>
        <w:spacing w:line="480" w:lineRule="auto"/>
        <w:contextualSpacing/>
        <w:rPr>
          <w:rFonts w:ascii="Times New Roman" w:hAnsi="Times New Roman" w:cs="Times New Roman"/>
          <w:sz w:val="28"/>
          <w:szCs w:val="28"/>
          <w:lang w:val="en-GB"/>
        </w:rPr>
      </w:pPr>
      <w:r w:rsidRPr="006D2A17">
        <w:rPr>
          <w:rFonts w:ascii="Times New Roman" w:hAnsi="Times New Roman" w:cs="Times New Roman"/>
          <w:sz w:val="28"/>
          <w:szCs w:val="28"/>
          <w:lang w:val="en-GB"/>
        </w:rPr>
        <w:t xml:space="preserve">The </w:t>
      </w:r>
      <w:r w:rsidR="004865A1" w:rsidRPr="00CB1852">
        <w:rPr>
          <w:rFonts w:ascii="Times New Roman" w:hAnsi="Times New Roman" w:cs="Times New Roman"/>
          <w:sz w:val="28"/>
          <w:szCs w:val="28"/>
          <w:lang w:val="en-GB"/>
        </w:rPr>
        <w:t>role of lead firms in cluster evolution</w:t>
      </w:r>
      <w:r w:rsidRPr="006D2A17">
        <w:rPr>
          <w:rFonts w:ascii="Times New Roman" w:hAnsi="Times New Roman" w:cs="Times New Roman"/>
          <w:sz w:val="28"/>
          <w:szCs w:val="28"/>
          <w:lang w:val="en-GB"/>
        </w:rPr>
        <w:t xml:space="preserve">: The </w:t>
      </w:r>
      <w:r w:rsidR="004865A1">
        <w:rPr>
          <w:rFonts w:ascii="Times New Roman" w:hAnsi="Times New Roman" w:cs="Times New Roman"/>
          <w:sz w:val="28"/>
          <w:szCs w:val="28"/>
          <w:lang w:val="en-GB"/>
        </w:rPr>
        <w:t>c</w:t>
      </w:r>
      <w:r w:rsidRPr="006D2A17">
        <w:rPr>
          <w:rFonts w:ascii="Times New Roman" w:hAnsi="Times New Roman" w:cs="Times New Roman"/>
          <w:sz w:val="28"/>
          <w:szCs w:val="28"/>
          <w:lang w:val="en-GB"/>
        </w:rPr>
        <w:t xml:space="preserve">ase of the Manchester </w:t>
      </w:r>
      <w:r w:rsidR="004865A1" w:rsidRPr="00CB1852">
        <w:rPr>
          <w:rFonts w:ascii="Times New Roman" w:hAnsi="Times New Roman" w:cs="Times New Roman"/>
          <w:sz w:val="28"/>
          <w:szCs w:val="28"/>
          <w:lang w:val="en-GB"/>
        </w:rPr>
        <w:t>television cluster</w:t>
      </w:r>
    </w:p>
    <w:p w14:paraId="2EDA4933" w14:textId="77777777" w:rsidR="00792237" w:rsidRDefault="00792237">
      <w:pPr>
        <w:spacing w:line="480" w:lineRule="auto"/>
        <w:contextualSpacing/>
        <w:rPr>
          <w:rFonts w:ascii="Times New Roman" w:hAnsi="Times New Roman" w:cs="Times New Roman"/>
          <w:lang w:val="en-GB"/>
        </w:rPr>
      </w:pPr>
    </w:p>
    <w:p w14:paraId="0736EE8A" w14:textId="77777777" w:rsidR="00792237" w:rsidRDefault="00792237">
      <w:pPr>
        <w:spacing w:line="480" w:lineRule="auto"/>
        <w:contextualSpacing/>
        <w:rPr>
          <w:rFonts w:ascii="Times New Roman" w:hAnsi="Times New Roman" w:cs="Times New Roman"/>
          <w:lang w:val="en-GB"/>
        </w:rPr>
      </w:pPr>
    </w:p>
    <w:p w14:paraId="6169E2C5" w14:textId="77777777" w:rsidR="00792237" w:rsidRDefault="006D2A17">
      <w:pPr>
        <w:spacing w:before="100" w:beforeAutospacing="1" w:after="100" w:afterAutospacing="1" w:line="480" w:lineRule="auto"/>
        <w:contextualSpacing/>
        <w:rPr>
          <w:rFonts w:ascii="Times New Roman" w:hAnsi="Times New Roman" w:cs="Times New Roman"/>
          <w:sz w:val="28"/>
          <w:szCs w:val="28"/>
          <w:lang w:val="en-GB"/>
        </w:rPr>
      </w:pPr>
      <w:r w:rsidRPr="006D2A17">
        <w:rPr>
          <w:rFonts w:ascii="Times New Roman" w:hAnsi="Times New Roman" w:cs="Times New Roman"/>
          <w:sz w:val="28"/>
          <w:szCs w:val="28"/>
          <w:lang w:val="en-GB"/>
        </w:rPr>
        <w:t>Jennifer Johns</w:t>
      </w:r>
    </w:p>
    <w:p w14:paraId="362D9A13" w14:textId="77777777" w:rsidR="00792237" w:rsidRDefault="00792237">
      <w:pPr>
        <w:spacing w:before="100" w:beforeAutospacing="1" w:after="100" w:afterAutospacing="1" w:line="480" w:lineRule="auto"/>
        <w:contextualSpacing/>
        <w:rPr>
          <w:rFonts w:ascii="Times New Roman" w:hAnsi="Times New Roman" w:cs="Times New Roman"/>
          <w:lang w:val="en-GB"/>
        </w:rPr>
      </w:pPr>
    </w:p>
    <w:p w14:paraId="0E7CA412" w14:textId="77777777" w:rsidR="00792237" w:rsidRDefault="00792237">
      <w:pPr>
        <w:spacing w:before="100" w:beforeAutospacing="1" w:after="100" w:afterAutospacing="1" w:line="480" w:lineRule="auto"/>
        <w:contextualSpacing/>
        <w:rPr>
          <w:rFonts w:ascii="Times New Roman" w:hAnsi="Times New Roman" w:cs="Times New Roman"/>
          <w:lang w:val="en-GB"/>
        </w:rPr>
      </w:pPr>
    </w:p>
    <w:p w14:paraId="5EAEFFDC" w14:textId="77777777" w:rsidR="00792237" w:rsidRDefault="00B72B1E">
      <w:pPr>
        <w:spacing w:before="100" w:beforeAutospacing="1" w:after="100" w:afterAutospacing="1" w:line="480" w:lineRule="auto"/>
        <w:contextualSpacing/>
        <w:rPr>
          <w:rFonts w:ascii="Times New Roman" w:hAnsi="Times New Roman" w:cs="Times New Roman"/>
          <w:i/>
          <w:lang w:val="en-GB"/>
        </w:rPr>
      </w:pPr>
      <w:r>
        <w:rPr>
          <w:rFonts w:ascii="Times New Roman" w:hAnsi="Times New Roman" w:cs="Times New Roman"/>
          <w:lang w:val="en-GB"/>
        </w:rPr>
        <w:t>Johns, J. 2016</w:t>
      </w:r>
      <w:r w:rsidR="001666AA">
        <w:rPr>
          <w:rFonts w:ascii="Times New Roman" w:hAnsi="Times New Roman" w:cs="Times New Roman"/>
          <w:lang w:val="en-GB"/>
        </w:rPr>
        <w:t>.</w:t>
      </w:r>
      <w:r w:rsidR="006C3F88">
        <w:rPr>
          <w:rFonts w:ascii="Times New Roman" w:hAnsi="Times New Roman" w:cs="Times New Roman"/>
          <w:lang w:val="en-GB"/>
        </w:rPr>
        <w:t xml:space="preserve"> The role of lead firms in cluster evolution: The case of the Manchester television cluster. </w:t>
      </w:r>
      <w:r w:rsidR="006C3F88">
        <w:rPr>
          <w:rFonts w:ascii="Times New Roman" w:eastAsia="Times New Roman" w:hAnsi="Times New Roman" w:cs="Times New Roman"/>
          <w:i/>
          <w:iCs/>
          <w:lang w:val="en-GB"/>
        </w:rPr>
        <w:t>Norsk Geografisk Tidsskrift–Norwegian Journal of Geography</w:t>
      </w:r>
      <w:r w:rsidR="006C3F88">
        <w:rPr>
          <w:rFonts w:ascii="Times New Roman" w:eastAsia="Times New Roman" w:hAnsi="Times New Roman" w:cs="Times New Roman"/>
          <w:lang w:val="en-GB"/>
        </w:rPr>
        <w:t xml:space="preserve"> Vol. 00, 00–00. ISSN 0029-1951.</w:t>
      </w:r>
    </w:p>
    <w:p w14:paraId="7A9A7309" w14:textId="77777777" w:rsidR="00792237" w:rsidRDefault="00792237">
      <w:pPr>
        <w:spacing w:line="480" w:lineRule="auto"/>
        <w:contextualSpacing/>
        <w:rPr>
          <w:rFonts w:ascii="Times New Roman" w:hAnsi="Times New Roman" w:cs="Times New Roman"/>
          <w:lang w:val="en-GB"/>
        </w:rPr>
      </w:pPr>
    </w:p>
    <w:p w14:paraId="123C117D" w14:textId="77777777" w:rsidR="00792237" w:rsidRDefault="006C3F88">
      <w:pPr>
        <w:spacing w:before="100" w:beforeAutospacing="1" w:after="100" w:afterAutospacing="1" w:line="480" w:lineRule="auto"/>
        <w:contextualSpacing/>
        <w:rPr>
          <w:rFonts w:ascii="Times New Roman" w:hAnsi="Times New Roman" w:cs="Times New Roman"/>
          <w:lang w:val="en-GB"/>
        </w:rPr>
      </w:pPr>
      <w:r>
        <w:rPr>
          <w:rFonts w:ascii="Times New Roman" w:hAnsi="Times New Roman" w:cs="Times New Roman"/>
          <w:lang w:val="en-GB"/>
        </w:rPr>
        <w:t>Th</w:t>
      </w:r>
      <w:r w:rsidR="008D6D4A">
        <w:rPr>
          <w:rFonts w:ascii="Times New Roman" w:hAnsi="Times New Roman" w:cs="Times New Roman"/>
          <w:lang w:val="en-GB"/>
        </w:rPr>
        <w:t>e</w:t>
      </w:r>
      <w:r>
        <w:rPr>
          <w:rFonts w:ascii="Times New Roman" w:hAnsi="Times New Roman" w:cs="Times New Roman"/>
          <w:lang w:val="en-GB"/>
        </w:rPr>
        <w:t xml:space="preserve"> </w:t>
      </w:r>
      <w:r w:rsidR="008D6D4A">
        <w:rPr>
          <w:rFonts w:ascii="Times New Roman" w:hAnsi="Times New Roman" w:cs="Times New Roman"/>
          <w:lang w:val="en-GB"/>
        </w:rPr>
        <w:t>author</w:t>
      </w:r>
      <w:r>
        <w:rPr>
          <w:rFonts w:ascii="Times New Roman" w:hAnsi="Times New Roman" w:cs="Times New Roman"/>
          <w:lang w:val="en-GB"/>
        </w:rPr>
        <w:t xml:space="preserve"> utili</w:t>
      </w:r>
      <w:r w:rsidR="00C14541">
        <w:rPr>
          <w:rFonts w:ascii="Times New Roman" w:hAnsi="Times New Roman" w:cs="Times New Roman"/>
          <w:lang w:val="en-GB"/>
        </w:rPr>
        <w:t>z</w:t>
      </w:r>
      <w:r>
        <w:rPr>
          <w:rFonts w:ascii="Times New Roman" w:hAnsi="Times New Roman" w:cs="Times New Roman"/>
          <w:lang w:val="en-GB"/>
        </w:rPr>
        <w:t>es recent work in evolutionary economic geography to examine the</w:t>
      </w:r>
      <w:bookmarkStart w:id="0" w:name="_GoBack"/>
      <w:bookmarkEnd w:id="0"/>
      <w:r>
        <w:rPr>
          <w:rFonts w:ascii="Times New Roman" w:hAnsi="Times New Roman" w:cs="Times New Roman"/>
          <w:lang w:val="en-GB"/>
        </w:rPr>
        <w:t xml:space="preserve"> television cluster in Manchester</w:t>
      </w:r>
      <w:r w:rsidR="008D6D4A">
        <w:rPr>
          <w:rFonts w:ascii="Times New Roman" w:hAnsi="Times New Roman" w:cs="Times New Roman"/>
          <w:lang w:val="en-GB"/>
        </w:rPr>
        <w:t xml:space="preserve">, </w:t>
      </w:r>
      <w:r>
        <w:rPr>
          <w:rFonts w:ascii="Times New Roman" w:hAnsi="Times New Roman" w:cs="Times New Roman"/>
          <w:lang w:val="en-GB"/>
        </w:rPr>
        <w:t xml:space="preserve">UK. </w:t>
      </w:r>
      <w:r w:rsidR="008D6D4A">
        <w:rPr>
          <w:rFonts w:ascii="Times New Roman" w:hAnsi="Times New Roman" w:cs="Times New Roman"/>
          <w:lang w:val="en-GB"/>
        </w:rPr>
        <w:t>A</w:t>
      </w:r>
      <w:r>
        <w:rPr>
          <w:rFonts w:ascii="Times New Roman" w:hAnsi="Times New Roman" w:cs="Times New Roman"/>
          <w:lang w:val="en-GB"/>
        </w:rPr>
        <w:t xml:space="preserve"> path dependency approach</w:t>
      </w:r>
      <w:r w:rsidR="008D6D4A">
        <w:rPr>
          <w:rFonts w:ascii="Times New Roman" w:hAnsi="Times New Roman" w:cs="Times New Roman"/>
          <w:lang w:val="en-GB"/>
        </w:rPr>
        <w:t xml:space="preserve"> is used </w:t>
      </w:r>
      <w:r>
        <w:rPr>
          <w:rFonts w:ascii="Times New Roman" w:hAnsi="Times New Roman" w:cs="Times New Roman"/>
          <w:lang w:val="en-GB"/>
        </w:rPr>
        <w:t xml:space="preserve">to trace the evolutionary phases of the cluster, </w:t>
      </w:r>
      <w:r w:rsidR="008D6D4A">
        <w:rPr>
          <w:rFonts w:ascii="Times New Roman" w:hAnsi="Times New Roman" w:cs="Times New Roman"/>
          <w:lang w:val="en-GB"/>
        </w:rPr>
        <w:t xml:space="preserve">and to </w:t>
      </w:r>
      <w:r>
        <w:rPr>
          <w:rFonts w:ascii="Times New Roman" w:hAnsi="Times New Roman" w:cs="Times New Roman"/>
          <w:lang w:val="en-GB"/>
        </w:rPr>
        <w:t xml:space="preserve">reveal the shifting dynamics of the cluster and the role of key actors. </w:t>
      </w:r>
      <w:r w:rsidR="008D6D4A">
        <w:rPr>
          <w:rFonts w:ascii="Times New Roman" w:hAnsi="Times New Roman" w:cs="Times New Roman"/>
          <w:lang w:val="en-GB"/>
        </w:rPr>
        <w:t xml:space="preserve">The article </w:t>
      </w:r>
      <w:r>
        <w:rPr>
          <w:rFonts w:ascii="Times New Roman" w:hAnsi="Times New Roman" w:cs="Times New Roman"/>
          <w:lang w:val="en-GB"/>
        </w:rPr>
        <w:t>focuses on the role of two lead firms – the BBC and Granada. Based on qualitative interview and participant observation data, supplemented with contextual quantitative data collection, th</w:t>
      </w:r>
      <w:r w:rsidR="008D6D4A">
        <w:rPr>
          <w:rFonts w:ascii="Times New Roman" w:hAnsi="Times New Roman" w:cs="Times New Roman"/>
          <w:lang w:val="en-GB"/>
        </w:rPr>
        <w:t>e</w:t>
      </w:r>
      <w:r>
        <w:rPr>
          <w:rFonts w:ascii="Times New Roman" w:hAnsi="Times New Roman" w:cs="Times New Roman"/>
          <w:lang w:val="en-GB"/>
        </w:rPr>
        <w:t xml:space="preserve"> study presents </w:t>
      </w:r>
      <w:r w:rsidR="008D6D4A">
        <w:rPr>
          <w:rFonts w:ascii="Times New Roman" w:hAnsi="Times New Roman" w:cs="Times New Roman"/>
          <w:lang w:val="en-GB"/>
        </w:rPr>
        <w:t xml:space="preserve">the results of </w:t>
      </w:r>
      <w:r>
        <w:rPr>
          <w:rFonts w:ascii="Times New Roman" w:hAnsi="Times New Roman" w:cs="Times New Roman"/>
          <w:lang w:val="en-GB"/>
        </w:rPr>
        <w:t xml:space="preserve">longitudinal research </w:t>
      </w:r>
      <w:r w:rsidR="008D6D4A">
        <w:rPr>
          <w:rFonts w:ascii="Times New Roman" w:hAnsi="Times New Roman" w:cs="Times New Roman"/>
          <w:lang w:val="en-GB"/>
        </w:rPr>
        <w:t>conducted</w:t>
      </w:r>
      <w:r>
        <w:rPr>
          <w:rFonts w:ascii="Times New Roman" w:hAnsi="Times New Roman" w:cs="Times New Roman"/>
          <w:lang w:val="en-GB"/>
        </w:rPr>
        <w:t xml:space="preserve"> between 2000 and 2014. The </w:t>
      </w:r>
      <w:r w:rsidR="008D6D4A">
        <w:rPr>
          <w:rFonts w:ascii="Times New Roman" w:hAnsi="Times New Roman" w:cs="Times New Roman"/>
          <w:lang w:val="en-GB"/>
        </w:rPr>
        <w:t>author</w:t>
      </w:r>
      <w:r>
        <w:rPr>
          <w:rFonts w:ascii="Times New Roman" w:hAnsi="Times New Roman" w:cs="Times New Roman"/>
          <w:lang w:val="en-GB"/>
        </w:rPr>
        <w:t xml:space="preserve"> finds that the role of lead firms varie</w:t>
      </w:r>
      <w:r w:rsidR="008D6D4A">
        <w:rPr>
          <w:rFonts w:ascii="Times New Roman" w:hAnsi="Times New Roman" w:cs="Times New Roman"/>
          <w:lang w:val="en-GB"/>
        </w:rPr>
        <w:t>d</w:t>
      </w:r>
      <w:r>
        <w:rPr>
          <w:rFonts w:ascii="Times New Roman" w:hAnsi="Times New Roman" w:cs="Times New Roman"/>
          <w:lang w:val="en-GB"/>
        </w:rPr>
        <w:t xml:space="preserve"> according to the evolutionary phase of the cluster. The role of the broadcasters was most significant during the emergence and growth of the cluster. Both the lead firm and the cluster have been impacted by exogenous factors, particular</w:t>
      </w:r>
      <w:r w:rsidR="008D6D4A">
        <w:rPr>
          <w:rFonts w:ascii="Times New Roman" w:hAnsi="Times New Roman" w:cs="Times New Roman"/>
          <w:lang w:val="en-GB"/>
        </w:rPr>
        <w:t>ly</w:t>
      </w:r>
      <w:r>
        <w:rPr>
          <w:rFonts w:ascii="Times New Roman" w:hAnsi="Times New Roman" w:cs="Times New Roman"/>
          <w:lang w:val="en-GB"/>
        </w:rPr>
        <w:t xml:space="preserve"> regulatory changes. </w:t>
      </w:r>
      <w:proofErr w:type="gramStart"/>
      <w:r>
        <w:rPr>
          <w:rFonts w:ascii="Times New Roman" w:hAnsi="Times New Roman" w:cs="Times New Roman"/>
          <w:lang w:val="en-GB"/>
        </w:rPr>
        <w:t>A key trigger point in 2003 led to the evolutionary trajectory of the cluster shifting into decline and stagnation.</w:t>
      </w:r>
      <w:proofErr w:type="gramEnd"/>
      <w:r>
        <w:rPr>
          <w:rFonts w:ascii="Times New Roman" w:hAnsi="Times New Roman" w:cs="Times New Roman"/>
          <w:lang w:val="en-GB"/>
        </w:rPr>
        <w:t xml:space="preserve"> </w:t>
      </w:r>
    </w:p>
    <w:p w14:paraId="2577AD92" w14:textId="77777777" w:rsidR="00792237" w:rsidRDefault="00792237">
      <w:pPr>
        <w:spacing w:before="100" w:beforeAutospacing="1" w:after="100" w:afterAutospacing="1" w:line="480" w:lineRule="auto"/>
        <w:contextualSpacing/>
        <w:rPr>
          <w:rFonts w:ascii="Times New Roman" w:hAnsi="Times New Roman" w:cs="Times New Roman"/>
          <w:lang w:val="en-GB"/>
        </w:rPr>
      </w:pPr>
    </w:p>
    <w:p w14:paraId="7B4A869D" w14:textId="77777777" w:rsidR="00792237" w:rsidRDefault="00792237">
      <w:pPr>
        <w:spacing w:before="100" w:beforeAutospacing="1" w:after="100" w:afterAutospacing="1" w:line="480" w:lineRule="auto"/>
        <w:contextualSpacing/>
        <w:rPr>
          <w:rFonts w:ascii="Times New Roman" w:hAnsi="Times New Roman" w:cs="Times New Roman"/>
          <w:lang w:val="en-GB"/>
        </w:rPr>
      </w:pPr>
    </w:p>
    <w:p w14:paraId="751B274C" w14:textId="77777777" w:rsidR="00792237" w:rsidRDefault="006C3F88">
      <w:pPr>
        <w:spacing w:before="100" w:beforeAutospacing="1" w:after="100" w:afterAutospacing="1" w:line="480" w:lineRule="auto"/>
        <w:contextualSpacing/>
        <w:rPr>
          <w:rFonts w:ascii="Times New Roman" w:hAnsi="Times New Roman" w:cs="Times New Roman"/>
          <w:lang w:val="en-GB"/>
        </w:rPr>
      </w:pPr>
      <w:r w:rsidRPr="006C3F88">
        <w:rPr>
          <w:rFonts w:ascii="Times New Roman" w:hAnsi="Times New Roman" w:cs="Times New Roman"/>
          <w:lang w:val="en-GB"/>
        </w:rPr>
        <w:t xml:space="preserve">Keywords: </w:t>
      </w:r>
      <w:r w:rsidR="006D2A17" w:rsidRPr="006D2A17">
        <w:rPr>
          <w:rFonts w:ascii="Times New Roman" w:hAnsi="Times New Roman" w:cs="Times New Roman"/>
          <w:i/>
          <w:lang w:val="en-GB"/>
        </w:rPr>
        <w:t>cluster, evolution, lead firm, path dependency</w:t>
      </w:r>
    </w:p>
    <w:p w14:paraId="2DBF8EF7" w14:textId="77777777" w:rsidR="00792237" w:rsidRDefault="00792237">
      <w:pPr>
        <w:spacing w:line="480" w:lineRule="auto"/>
        <w:contextualSpacing/>
        <w:rPr>
          <w:rFonts w:ascii="Times New Roman" w:hAnsi="Times New Roman" w:cs="Times New Roman"/>
          <w:lang w:val="en-GB"/>
        </w:rPr>
      </w:pPr>
    </w:p>
    <w:p w14:paraId="28DC530D" w14:textId="77777777" w:rsidR="00792237" w:rsidRDefault="00792237">
      <w:pPr>
        <w:spacing w:line="480" w:lineRule="auto"/>
        <w:contextualSpacing/>
        <w:rPr>
          <w:rFonts w:ascii="Times New Roman" w:hAnsi="Times New Roman" w:cs="Times New Roman"/>
          <w:lang w:val="en-GB"/>
        </w:rPr>
      </w:pPr>
    </w:p>
    <w:p w14:paraId="276AF1D7" w14:textId="77777777" w:rsidR="00792237" w:rsidRDefault="004865A1">
      <w:pPr>
        <w:spacing w:before="100" w:beforeAutospacing="1" w:after="100" w:afterAutospacing="1" w:line="480" w:lineRule="auto"/>
        <w:contextualSpacing/>
        <w:rPr>
          <w:rFonts w:ascii="Times New Roman" w:hAnsi="Times New Roman" w:cs="Times New Roman"/>
          <w:i/>
          <w:lang w:val="en-GB"/>
        </w:rPr>
      </w:pPr>
      <w:r w:rsidRPr="004865A1">
        <w:rPr>
          <w:rFonts w:ascii="Times New Roman" w:hAnsi="Times New Roman" w:cs="Times New Roman"/>
          <w:i/>
          <w:lang w:val="en-GB"/>
        </w:rPr>
        <w:t>Jennifer Johns, University of Liverpool Management School, Chatham Street, Liverpool</w:t>
      </w:r>
      <w:r>
        <w:rPr>
          <w:rFonts w:ascii="Times New Roman" w:hAnsi="Times New Roman" w:cs="Times New Roman"/>
          <w:i/>
          <w:lang w:val="en-GB"/>
        </w:rPr>
        <w:t>,</w:t>
      </w:r>
      <w:r w:rsidRPr="004865A1">
        <w:rPr>
          <w:rFonts w:ascii="Times New Roman" w:hAnsi="Times New Roman" w:cs="Times New Roman"/>
          <w:i/>
          <w:lang w:val="en-GB"/>
        </w:rPr>
        <w:t xml:space="preserve"> L69 7ZH</w:t>
      </w:r>
      <w:r>
        <w:rPr>
          <w:rFonts w:ascii="Times New Roman" w:hAnsi="Times New Roman" w:cs="Times New Roman"/>
          <w:i/>
          <w:lang w:val="en-GB"/>
        </w:rPr>
        <w:t>, UK.</w:t>
      </w:r>
      <w:r w:rsidRPr="004865A1">
        <w:rPr>
          <w:rFonts w:ascii="Times New Roman" w:hAnsi="Times New Roman" w:cs="Times New Roman"/>
          <w:i/>
          <w:lang w:val="en-GB"/>
        </w:rPr>
        <w:t xml:space="preserve"> E</w:t>
      </w:r>
      <w:r>
        <w:rPr>
          <w:rFonts w:ascii="Times New Roman" w:hAnsi="Times New Roman" w:cs="Times New Roman"/>
          <w:i/>
          <w:lang w:val="en-GB"/>
        </w:rPr>
        <w:t>-</w:t>
      </w:r>
      <w:r w:rsidRPr="004865A1">
        <w:rPr>
          <w:rFonts w:ascii="Times New Roman" w:hAnsi="Times New Roman" w:cs="Times New Roman"/>
          <w:i/>
          <w:lang w:val="en-GB"/>
        </w:rPr>
        <w:t>mail: j.johns@liverpool.ac.uk</w:t>
      </w:r>
    </w:p>
    <w:p w14:paraId="4CCC8FF5" w14:textId="77777777" w:rsidR="00792237" w:rsidRDefault="00792237">
      <w:pPr>
        <w:spacing w:line="480" w:lineRule="auto"/>
        <w:contextualSpacing/>
        <w:rPr>
          <w:rFonts w:ascii="Times New Roman" w:eastAsia="Times New Roman" w:hAnsi="Times New Roman" w:cs="Times New Roman"/>
          <w:lang w:val="en-GB"/>
        </w:rPr>
      </w:pPr>
    </w:p>
    <w:p w14:paraId="5EBB9573" w14:textId="77777777" w:rsidR="00792237" w:rsidRDefault="00792237">
      <w:pPr>
        <w:spacing w:line="480" w:lineRule="auto"/>
        <w:contextualSpacing/>
        <w:rPr>
          <w:rFonts w:ascii="Times New Roman" w:eastAsia="Times New Roman" w:hAnsi="Times New Roman" w:cs="Times New Roman"/>
          <w:lang w:val="en-GB"/>
        </w:rPr>
      </w:pPr>
    </w:p>
    <w:p w14:paraId="5D6148BF" w14:textId="77777777" w:rsidR="00792237" w:rsidRDefault="004865A1">
      <w:pPr>
        <w:spacing w:line="480" w:lineRule="auto"/>
        <w:contextualSpacing/>
        <w:rPr>
          <w:rFonts w:ascii="Times New Roman" w:eastAsia="Times New Roman" w:hAnsi="Times New Roman" w:cs="Times New Roman"/>
          <w:lang w:val="en-GB"/>
        </w:rPr>
      </w:pPr>
      <w:r w:rsidRPr="004865A1">
        <w:rPr>
          <w:rFonts w:ascii="Times New Roman" w:eastAsia="Times New Roman" w:hAnsi="Times New Roman" w:cs="Times New Roman"/>
          <w:lang w:val="en-GB"/>
        </w:rPr>
        <w:t xml:space="preserve">Running head: </w:t>
      </w:r>
      <w:r w:rsidR="0003572A">
        <w:rPr>
          <w:rFonts w:ascii="Times New Roman" w:eastAsia="Times New Roman" w:hAnsi="Times New Roman" w:cs="Times New Roman"/>
          <w:i/>
          <w:lang w:val="en-GB"/>
        </w:rPr>
        <w:t>L</w:t>
      </w:r>
      <w:r w:rsidR="006D2A17" w:rsidRPr="006D2A17">
        <w:rPr>
          <w:rFonts w:ascii="Times New Roman" w:eastAsia="Times New Roman" w:hAnsi="Times New Roman" w:cs="Times New Roman"/>
          <w:i/>
          <w:lang w:val="en-GB"/>
        </w:rPr>
        <w:t>ead firms</w:t>
      </w:r>
      <w:r w:rsidR="0003572A">
        <w:rPr>
          <w:rFonts w:ascii="Times New Roman" w:eastAsia="Times New Roman" w:hAnsi="Times New Roman" w:cs="Times New Roman"/>
          <w:i/>
          <w:lang w:val="en-GB"/>
        </w:rPr>
        <w:t xml:space="preserve">’ role </w:t>
      </w:r>
      <w:r w:rsidR="006D2A17" w:rsidRPr="006D2A17">
        <w:rPr>
          <w:rFonts w:ascii="Times New Roman" w:eastAsia="Times New Roman" w:hAnsi="Times New Roman" w:cs="Times New Roman"/>
          <w:i/>
          <w:lang w:val="en-GB"/>
        </w:rPr>
        <w:t>in cluster evolution</w:t>
      </w:r>
      <w:r w:rsidR="001427C7">
        <w:rPr>
          <w:rFonts w:ascii="Times New Roman" w:eastAsia="Times New Roman" w:hAnsi="Times New Roman" w:cs="Times New Roman"/>
          <w:i/>
          <w:lang w:val="en-GB"/>
        </w:rPr>
        <w:t xml:space="preserve"> –</w:t>
      </w:r>
      <w:r w:rsidR="0003572A">
        <w:rPr>
          <w:rFonts w:ascii="Times New Roman" w:eastAsia="Times New Roman" w:hAnsi="Times New Roman" w:cs="Times New Roman"/>
          <w:i/>
          <w:lang w:val="en-GB"/>
        </w:rPr>
        <w:t xml:space="preserve"> the Manchester cluster</w:t>
      </w:r>
    </w:p>
    <w:p w14:paraId="7830BDC5" w14:textId="77777777" w:rsidR="00792237" w:rsidRDefault="00792237">
      <w:pPr>
        <w:spacing w:line="480" w:lineRule="auto"/>
        <w:contextualSpacing/>
        <w:rPr>
          <w:rFonts w:ascii="Times New Roman" w:hAnsi="Times New Roman" w:cs="Times New Roman"/>
          <w:lang w:val="en-GB"/>
        </w:rPr>
      </w:pPr>
    </w:p>
    <w:p w14:paraId="00ED2E79" w14:textId="77777777" w:rsidR="00792237" w:rsidRDefault="00792237">
      <w:pPr>
        <w:spacing w:line="480" w:lineRule="auto"/>
        <w:contextualSpacing/>
        <w:rPr>
          <w:rFonts w:ascii="Times New Roman" w:hAnsi="Times New Roman" w:cs="Times New Roman"/>
          <w:lang w:val="en-GB"/>
        </w:rPr>
      </w:pPr>
    </w:p>
    <w:p w14:paraId="261C8DD5" w14:textId="77777777" w:rsidR="006E4518" w:rsidRPr="006E4518" w:rsidRDefault="004865A1">
      <w:pPr>
        <w:rPr>
          <w:rFonts w:ascii="Times New Roman" w:hAnsi="Times New Roman" w:cs="Times New Roman"/>
          <w:lang w:val="en-GB"/>
        </w:rPr>
      </w:pPr>
      <w:r>
        <w:rPr>
          <w:rFonts w:ascii="Times New Roman" w:hAnsi="Times New Roman" w:cs="Times New Roman"/>
          <w:sz w:val="28"/>
          <w:szCs w:val="28"/>
          <w:lang w:val="en-GB"/>
        </w:rPr>
        <w:br w:type="page"/>
      </w:r>
    </w:p>
    <w:p w14:paraId="3079EEDC" w14:textId="77777777" w:rsidR="00792237" w:rsidRDefault="006D2A17">
      <w:pPr>
        <w:spacing w:line="480" w:lineRule="auto"/>
        <w:contextualSpacing/>
        <w:rPr>
          <w:rFonts w:ascii="Times New Roman" w:hAnsi="Times New Roman" w:cs="Times New Roman"/>
          <w:sz w:val="28"/>
          <w:szCs w:val="28"/>
          <w:lang w:val="en-GB"/>
        </w:rPr>
      </w:pPr>
      <w:r w:rsidRPr="006D2A17">
        <w:rPr>
          <w:rFonts w:ascii="Times New Roman" w:hAnsi="Times New Roman" w:cs="Times New Roman"/>
          <w:sz w:val="28"/>
          <w:szCs w:val="28"/>
          <w:lang w:val="en-GB"/>
        </w:rPr>
        <w:lastRenderedPageBreak/>
        <w:t>Introduction</w:t>
      </w:r>
    </w:p>
    <w:p w14:paraId="50CD4207" w14:textId="77777777" w:rsidR="00792237" w:rsidRDefault="00E76104">
      <w:pPr>
        <w:spacing w:line="480" w:lineRule="auto"/>
        <w:contextualSpacing/>
        <w:rPr>
          <w:rFonts w:ascii="Times New Roman" w:hAnsi="Times New Roman" w:cs="Times New Roman"/>
          <w:lang w:val="en-GB"/>
        </w:rPr>
      </w:pPr>
      <w:r w:rsidRPr="00CB1852">
        <w:rPr>
          <w:rFonts w:ascii="Times New Roman" w:hAnsi="Times New Roman" w:cs="Times New Roman"/>
          <w:lang w:val="en-GB"/>
        </w:rPr>
        <w:t>Evolutionary economic geography seeks to identify and understand the dynamic processes that influence the behaviour of firms and their environment (Boschma &amp; Martin 2007; Essletzbichler &amp; Rigby 2007; Frenken &amp;</w:t>
      </w:r>
      <w:r w:rsidR="006C3F88">
        <w:rPr>
          <w:rFonts w:ascii="Times New Roman" w:hAnsi="Times New Roman" w:cs="Times New Roman"/>
          <w:lang w:val="en-GB"/>
        </w:rPr>
        <w:t xml:space="preserve"> Boschma 2007; Ter Wal &amp; Boschma 2011). While much debate surrounds the theoretical underpinnings of the ‘evolutionary turn’ (Boschma &amp; Martin 2007; Grabher 2009; MacKinnon et al.</w:t>
      </w:r>
      <w:r w:rsidR="006D2A17" w:rsidRPr="006D2A17">
        <w:rPr>
          <w:rFonts w:ascii="Times New Roman" w:hAnsi="Times New Roman" w:cs="Times New Roman"/>
          <w:lang w:val="en-GB"/>
        </w:rPr>
        <w:t xml:space="preserve"> </w:t>
      </w:r>
      <w:r w:rsidR="006C3F88">
        <w:rPr>
          <w:rFonts w:ascii="Times New Roman" w:hAnsi="Times New Roman" w:cs="Times New Roman"/>
          <w:lang w:val="en-GB"/>
        </w:rPr>
        <w:t>2009) and the appropriate objects of analysis (Essletzbichler 2009; Hodgson 2009; Pike et al.</w:t>
      </w:r>
      <w:r w:rsidR="006D2A17" w:rsidRPr="006D2A17">
        <w:rPr>
          <w:rFonts w:ascii="Times New Roman" w:hAnsi="Times New Roman" w:cs="Times New Roman"/>
          <w:lang w:val="en-GB"/>
        </w:rPr>
        <w:t xml:space="preserve"> </w:t>
      </w:r>
      <w:r w:rsidR="006C3F88">
        <w:rPr>
          <w:rFonts w:ascii="Times New Roman" w:hAnsi="Times New Roman" w:cs="Times New Roman"/>
          <w:lang w:val="en-GB"/>
        </w:rPr>
        <w:t>2009), three branches of research have emerged relating to path dependence and lock-in, clusters and localized learning, and spatial evolution (Coe 2010). The evolutionary approach ‘might enhance our understanding of the birth, growth and decline of clusters’ (Maskell &amp; Malmberg 2007</w:t>
      </w:r>
      <w:r w:rsidR="00C76309">
        <w:rPr>
          <w:rFonts w:ascii="Times New Roman" w:hAnsi="Times New Roman" w:cs="Times New Roman"/>
          <w:lang w:val="en-GB"/>
        </w:rPr>
        <w:t>,</w:t>
      </w:r>
      <w:r w:rsidR="006C3F88">
        <w:rPr>
          <w:rFonts w:ascii="Times New Roman" w:hAnsi="Times New Roman" w:cs="Times New Roman"/>
          <w:lang w:val="en-GB"/>
        </w:rPr>
        <w:t xml:space="preserve"> 614), overcoming the limitation of most existing literature on clusters</w:t>
      </w:r>
      <w:r w:rsidR="00B16E5F">
        <w:rPr>
          <w:rFonts w:ascii="Times New Roman" w:hAnsi="Times New Roman" w:cs="Times New Roman"/>
          <w:lang w:val="en-GB"/>
        </w:rPr>
        <w:t>, namely</w:t>
      </w:r>
      <w:r w:rsidR="006C3F88">
        <w:rPr>
          <w:rFonts w:ascii="Times New Roman" w:hAnsi="Times New Roman" w:cs="Times New Roman"/>
          <w:lang w:val="en-GB"/>
        </w:rPr>
        <w:t xml:space="preserve"> that it is static (Ter Wal &amp; Boschma 2011). As evolutionary economic geography has sought to explain the spatial evolution of firms, industries, networks, cities</w:t>
      </w:r>
      <w:r w:rsidR="00B16E5F">
        <w:rPr>
          <w:rFonts w:ascii="Times New Roman" w:hAnsi="Times New Roman" w:cs="Times New Roman"/>
          <w:lang w:val="en-GB"/>
        </w:rPr>
        <w:t>,</w:t>
      </w:r>
      <w:r w:rsidR="006C3F88">
        <w:rPr>
          <w:rFonts w:ascii="Times New Roman" w:hAnsi="Times New Roman" w:cs="Times New Roman"/>
          <w:lang w:val="en-GB"/>
        </w:rPr>
        <w:t xml:space="preserve"> and regions, clusters of economic activity have become key sites of theoretical and empirical testing. Coe (2010) suggests that the benefits of an evolutionary perspective within the cluster literature have been apparent for some years (</w:t>
      </w:r>
      <w:r w:rsidR="00B16E5F">
        <w:rPr>
          <w:rFonts w:ascii="Times New Roman" w:hAnsi="Times New Roman" w:cs="Times New Roman"/>
          <w:lang w:val="en-GB"/>
        </w:rPr>
        <w:t>e.g.</w:t>
      </w:r>
      <w:r w:rsidR="00ED5986">
        <w:rPr>
          <w:rFonts w:ascii="Times New Roman" w:hAnsi="Times New Roman" w:cs="Times New Roman"/>
          <w:lang w:val="en-GB"/>
        </w:rPr>
        <w:t xml:space="preserve"> Chapman et al. 2004; I</w:t>
      </w:r>
      <w:r w:rsidR="00C76309">
        <w:rPr>
          <w:rFonts w:ascii="Times New Roman" w:hAnsi="Times New Roman" w:cs="Times New Roman"/>
          <w:lang w:val="en-GB"/>
        </w:rPr>
        <w:t>a</w:t>
      </w:r>
      <w:r w:rsidR="00ED5986">
        <w:rPr>
          <w:rFonts w:ascii="Times New Roman" w:hAnsi="Times New Roman" w:cs="Times New Roman"/>
          <w:lang w:val="en-GB"/>
        </w:rPr>
        <w:t>mmarino &amp; McCann 2006; Sorenson</w:t>
      </w:r>
      <w:r w:rsidR="00ED5986">
        <w:rPr>
          <w:rFonts w:ascii="Times New Roman" w:hAnsi="Times New Roman" w:cs="Times New Roman"/>
          <w:i/>
          <w:lang w:val="en-GB"/>
        </w:rPr>
        <w:t xml:space="preserve"> </w:t>
      </w:r>
      <w:r w:rsidR="00ED5986">
        <w:rPr>
          <w:rFonts w:ascii="Times New Roman" w:hAnsi="Times New Roman" w:cs="Times New Roman"/>
          <w:lang w:val="en-GB"/>
        </w:rPr>
        <w:t xml:space="preserve">et al. 2006; Menzel </w:t>
      </w:r>
      <w:r w:rsidR="00C76309">
        <w:rPr>
          <w:rFonts w:ascii="Times New Roman" w:hAnsi="Times New Roman" w:cs="Times New Roman"/>
          <w:lang w:val="en-GB"/>
        </w:rPr>
        <w:t>&amp;</w:t>
      </w:r>
      <w:r w:rsidR="006C3F88">
        <w:rPr>
          <w:rFonts w:ascii="Times New Roman" w:hAnsi="Times New Roman" w:cs="Times New Roman"/>
          <w:lang w:val="en-GB"/>
        </w:rPr>
        <w:t xml:space="preserve"> Fornahl 2009; Shin &amp; Hassink 2011). </w:t>
      </w:r>
    </w:p>
    <w:p w14:paraId="6D6AEF67" w14:textId="77777777" w:rsidR="00792237" w:rsidRDefault="006C3F88">
      <w:pPr>
        <w:widowControl w:val="0"/>
        <w:autoSpaceDE w:val="0"/>
        <w:autoSpaceDN w:val="0"/>
        <w:adjustRightInd w:val="0"/>
        <w:spacing w:after="240" w:line="480" w:lineRule="auto"/>
        <w:ind w:firstLine="709"/>
        <w:rPr>
          <w:rFonts w:ascii="Times New Roman" w:hAnsi="Times New Roman" w:cs="Times New Roman"/>
          <w:color w:val="1A1718"/>
          <w:lang w:val="en-GB"/>
        </w:rPr>
      </w:pPr>
      <w:r>
        <w:rPr>
          <w:rFonts w:ascii="Times New Roman" w:hAnsi="Times New Roman" w:cs="Times New Roman"/>
          <w:color w:val="1A1718"/>
          <w:lang w:val="en-GB"/>
        </w:rPr>
        <w:t xml:space="preserve">The aim of this </w:t>
      </w:r>
      <w:r w:rsidR="00D73CD7">
        <w:rPr>
          <w:rFonts w:ascii="Times New Roman" w:hAnsi="Times New Roman" w:cs="Times New Roman"/>
          <w:color w:val="1A1718"/>
          <w:lang w:val="en-GB"/>
        </w:rPr>
        <w:t>article</w:t>
      </w:r>
      <w:r>
        <w:rPr>
          <w:rFonts w:ascii="Times New Roman" w:hAnsi="Times New Roman" w:cs="Times New Roman"/>
          <w:color w:val="1A1718"/>
          <w:lang w:val="en-GB"/>
        </w:rPr>
        <w:t xml:space="preserve"> is to contribute to debates on cluster dynamics</w:t>
      </w:r>
      <w:r w:rsidR="0068179F">
        <w:rPr>
          <w:rFonts w:ascii="Times New Roman" w:hAnsi="Times New Roman" w:cs="Times New Roman"/>
          <w:color w:val="1A1718"/>
          <w:lang w:val="en-GB"/>
        </w:rPr>
        <w:t>,</w:t>
      </w:r>
      <w:r>
        <w:rPr>
          <w:rFonts w:ascii="Times New Roman" w:hAnsi="Times New Roman" w:cs="Times New Roman"/>
          <w:color w:val="1A1718"/>
          <w:lang w:val="en-GB"/>
        </w:rPr>
        <w:t xml:space="preserve"> with a focus on the role of lead firms in cluster evolution</w:t>
      </w:r>
      <w:r w:rsidR="00FF3266">
        <w:rPr>
          <w:rFonts w:ascii="Times New Roman" w:hAnsi="Times New Roman" w:cs="Times New Roman"/>
          <w:color w:val="1A1718"/>
          <w:lang w:val="en-GB"/>
        </w:rPr>
        <w:t>. On the basis of findings from longitudinal empirical research conducted between 2000 and 2014 in the Manchester television cluster, in the North West region of the UK, it offers</w:t>
      </w:r>
      <w:r>
        <w:rPr>
          <w:rFonts w:ascii="Times New Roman" w:hAnsi="Times New Roman" w:cs="Times New Roman"/>
          <w:color w:val="1A1718"/>
          <w:lang w:val="en-GB"/>
        </w:rPr>
        <w:t xml:space="preserve"> </w:t>
      </w:r>
      <w:r w:rsidR="00FF3266">
        <w:rPr>
          <w:rFonts w:ascii="Times New Roman" w:hAnsi="Times New Roman" w:cs="Times New Roman"/>
          <w:color w:val="1A1718"/>
          <w:lang w:val="en-GB"/>
        </w:rPr>
        <w:t>i</w:t>
      </w:r>
      <w:r w:rsidR="00277396">
        <w:rPr>
          <w:rFonts w:ascii="Times New Roman" w:hAnsi="Times New Roman" w:cs="Times New Roman"/>
          <w:color w:val="1A1718"/>
          <w:lang w:val="en-GB"/>
        </w:rPr>
        <w:t xml:space="preserve">nsights into </w:t>
      </w:r>
      <w:r w:rsidR="00FF3266">
        <w:rPr>
          <w:rFonts w:ascii="Times New Roman" w:hAnsi="Times New Roman" w:cs="Times New Roman"/>
          <w:color w:val="1A1718"/>
          <w:lang w:val="en-GB"/>
        </w:rPr>
        <w:t xml:space="preserve">both </w:t>
      </w:r>
      <w:r w:rsidR="00277396">
        <w:rPr>
          <w:rFonts w:ascii="Times New Roman" w:hAnsi="Times New Roman" w:cs="Times New Roman"/>
          <w:color w:val="1A1718"/>
          <w:lang w:val="en-GB"/>
        </w:rPr>
        <w:t>the impact of lead firms as</w:t>
      </w:r>
      <w:r>
        <w:rPr>
          <w:rFonts w:ascii="Times New Roman" w:hAnsi="Times New Roman" w:cs="Times New Roman"/>
          <w:color w:val="1A1718"/>
          <w:lang w:val="en-GB"/>
        </w:rPr>
        <w:t xml:space="preserve"> the cluster develop</w:t>
      </w:r>
      <w:r w:rsidR="00FF3266">
        <w:rPr>
          <w:rFonts w:ascii="Times New Roman" w:hAnsi="Times New Roman" w:cs="Times New Roman"/>
          <w:color w:val="1A1718"/>
          <w:lang w:val="en-GB"/>
        </w:rPr>
        <w:t>ed</w:t>
      </w:r>
      <w:r>
        <w:rPr>
          <w:rFonts w:ascii="Times New Roman" w:hAnsi="Times New Roman" w:cs="Times New Roman"/>
          <w:color w:val="1A1718"/>
          <w:lang w:val="en-GB"/>
        </w:rPr>
        <w:t>, and the co</w:t>
      </w:r>
      <w:r w:rsidR="00BE7598">
        <w:rPr>
          <w:rFonts w:ascii="Times New Roman" w:hAnsi="Times New Roman" w:cs="Times New Roman"/>
          <w:color w:val="1A1718"/>
          <w:lang w:val="en-GB"/>
        </w:rPr>
        <w:t>-</w:t>
      </w:r>
      <w:r>
        <w:rPr>
          <w:rFonts w:ascii="Times New Roman" w:hAnsi="Times New Roman" w:cs="Times New Roman"/>
          <w:color w:val="1A1718"/>
          <w:lang w:val="en-GB"/>
        </w:rPr>
        <w:t>evolution of lead firms, other actors</w:t>
      </w:r>
      <w:r w:rsidR="0068179F">
        <w:rPr>
          <w:rFonts w:ascii="Times New Roman" w:hAnsi="Times New Roman" w:cs="Times New Roman"/>
          <w:color w:val="1A1718"/>
          <w:lang w:val="en-GB"/>
        </w:rPr>
        <w:t>,</w:t>
      </w:r>
      <w:r>
        <w:rPr>
          <w:rFonts w:ascii="Times New Roman" w:hAnsi="Times New Roman" w:cs="Times New Roman"/>
          <w:color w:val="1A1718"/>
          <w:lang w:val="en-GB"/>
        </w:rPr>
        <w:t xml:space="preserve"> and the regulatory environment. </w:t>
      </w:r>
      <w:r w:rsidR="00FF3266">
        <w:rPr>
          <w:rFonts w:ascii="Times New Roman" w:hAnsi="Times New Roman" w:cs="Times New Roman"/>
          <w:color w:val="1A1718"/>
          <w:lang w:val="en-GB"/>
        </w:rPr>
        <w:t>Following an examination of t</w:t>
      </w:r>
      <w:r w:rsidR="00027A8A">
        <w:rPr>
          <w:rFonts w:ascii="Times New Roman" w:hAnsi="Times New Roman" w:cs="Times New Roman"/>
          <w:lang w:val="en-GB"/>
        </w:rPr>
        <w:t xml:space="preserve">he </w:t>
      </w:r>
      <w:r>
        <w:rPr>
          <w:rFonts w:ascii="Times New Roman" w:hAnsi="Times New Roman" w:cs="Times New Roman"/>
          <w:lang w:val="en-GB"/>
        </w:rPr>
        <w:t>relationship</w:t>
      </w:r>
      <w:r w:rsidR="00027A8A">
        <w:rPr>
          <w:rFonts w:ascii="Times New Roman" w:hAnsi="Times New Roman" w:cs="Times New Roman"/>
          <w:lang w:val="en-GB"/>
        </w:rPr>
        <w:t>s</w:t>
      </w:r>
      <w:r>
        <w:rPr>
          <w:rFonts w:ascii="Times New Roman" w:hAnsi="Times New Roman" w:cs="Times New Roman"/>
          <w:lang w:val="en-GB"/>
        </w:rPr>
        <w:t xml:space="preserve"> between broadcasters, spin-off firms</w:t>
      </w:r>
      <w:r w:rsidR="00FF3266">
        <w:rPr>
          <w:rFonts w:ascii="Times New Roman" w:hAnsi="Times New Roman" w:cs="Times New Roman"/>
          <w:lang w:val="en-GB"/>
        </w:rPr>
        <w:t>,</w:t>
      </w:r>
      <w:r>
        <w:rPr>
          <w:rFonts w:ascii="Times New Roman" w:hAnsi="Times New Roman" w:cs="Times New Roman"/>
          <w:lang w:val="en-GB"/>
        </w:rPr>
        <w:t xml:space="preserve"> and other firms in the cluster</w:t>
      </w:r>
      <w:r w:rsidR="00027A8A">
        <w:rPr>
          <w:rFonts w:ascii="Times New Roman" w:hAnsi="Times New Roman" w:cs="Times New Roman"/>
          <w:lang w:val="en-GB"/>
        </w:rPr>
        <w:t xml:space="preserve">, </w:t>
      </w:r>
      <w:r w:rsidR="0068179F">
        <w:rPr>
          <w:rFonts w:ascii="Times New Roman" w:hAnsi="Times New Roman" w:cs="Times New Roman"/>
          <w:lang w:val="en-GB"/>
        </w:rPr>
        <w:t>as well as</w:t>
      </w:r>
      <w:r>
        <w:rPr>
          <w:rFonts w:ascii="Times New Roman" w:hAnsi="Times New Roman" w:cs="Times New Roman"/>
          <w:lang w:val="en-GB"/>
        </w:rPr>
        <w:t xml:space="preserve"> how these </w:t>
      </w:r>
      <w:r w:rsidR="00FF3266">
        <w:rPr>
          <w:rFonts w:ascii="Times New Roman" w:hAnsi="Times New Roman" w:cs="Times New Roman"/>
          <w:lang w:val="en-GB"/>
        </w:rPr>
        <w:t xml:space="preserve">relationships </w:t>
      </w:r>
      <w:r>
        <w:rPr>
          <w:rFonts w:ascii="Times New Roman" w:hAnsi="Times New Roman" w:cs="Times New Roman"/>
          <w:lang w:val="en-GB"/>
        </w:rPr>
        <w:t>have changed over time</w:t>
      </w:r>
      <w:r w:rsidR="00FF3266">
        <w:rPr>
          <w:rFonts w:ascii="Times New Roman" w:hAnsi="Times New Roman" w:cs="Times New Roman"/>
          <w:lang w:val="en-GB"/>
        </w:rPr>
        <w:t>, the</w:t>
      </w:r>
      <w:r w:rsidR="00027A8A">
        <w:rPr>
          <w:rFonts w:ascii="Times New Roman" w:hAnsi="Times New Roman" w:cs="Times New Roman"/>
          <w:lang w:val="en-GB"/>
        </w:rPr>
        <w:t xml:space="preserve"> article</w:t>
      </w:r>
      <w:r>
        <w:rPr>
          <w:rFonts w:ascii="Times New Roman" w:hAnsi="Times New Roman" w:cs="Times New Roman"/>
          <w:color w:val="1A1718"/>
          <w:lang w:val="en-GB"/>
        </w:rPr>
        <w:t xml:space="preserve"> demonstrate</w:t>
      </w:r>
      <w:r w:rsidR="00027A8A">
        <w:rPr>
          <w:rFonts w:ascii="Times New Roman" w:hAnsi="Times New Roman" w:cs="Times New Roman"/>
          <w:color w:val="1A1718"/>
          <w:lang w:val="en-GB"/>
        </w:rPr>
        <w:t>s</w:t>
      </w:r>
      <w:r>
        <w:rPr>
          <w:rFonts w:ascii="Times New Roman" w:hAnsi="Times New Roman" w:cs="Times New Roman"/>
          <w:color w:val="1A1718"/>
          <w:lang w:val="en-GB"/>
        </w:rPr>
        <w:t xml:space="preserve"> the vulnerability of clusters to exogenous shocks and the challenges of decline </w:t>
      </w:r>
      <w:r>
        <w:rPr>
          <w:rFonts w:ascii="Times New Roman" w:hAnsi="Times New Roman" w:cs="Times New Roman"/>
          <w:color w:val="1A1718"/>
          <w:lang w:val="en-GB"/>
        </w:rPr>
        <w:lastRenderedPageBreak/>
        <w:t xml:space="preserve">and stagnation. </w:t>
      </w:r>
    </w:p>
    <w:p w14:paraId="3A6F374F" w14:textId="77777777" w:rsidR="00792237" w:rsidRDefault="00792237">
      <w:pPr>
        <w:widowControl w:val="0"/>
        <w:autoSpaceDE w:val="0"/>
        <w:autoSpaceDN w:val="0"/>
        <w:adjustRightInd w:val="0"/>
        <w:spacing w:after="240" w:line="480" w:lineRule="auto"/>
        <w:contextualSpacing/>
        <w:rPr>
          <w:rFonts w:ascii="Times New Roman" w:hAnsi="Times New Roman" w:cs="Times New Roman"/>
          <w:color w:val="1A1718"/>
          <w:lang w:val="en-GB"/>
        </w:rPr>
      </w:pPr>
    </w:p>
    <w:p w14:paraId="57A992F6" w14:textId="77777777" w:rsidR="00792237" w:rsidRDefault="00792237">
      <w:pPr>
        <w:spacing w:line="480" w:lineRule="auto"/>
        <w:contextualSpacing/>
        <w:rPr>
          <w:rFonts w:ascii="Times New Roman" w:hAnsi="Times New Roman" w:cs="Times New Roman"/>
          <w:lang w:val="en-GB"/>
        </w:rPr>
      </w:pPr>
    </w:p>
    <w:p w14:paraId="1F77C93A" w14:textId="77777777" w:rsidR="00792237" w:rsidRDefault="00E76104">
      <w:pPr>
        <w:spacing w:line="480" w:lineRule="auto"/>
        <w:contextualSpacing/>
        <w:rPr>
          <w:rFonts w:ascii="Times New Roman" w:hAnsi="Times New Roman" w:cs="Times New Roman"/>
          <w:sz w:val="28"/>
          <w:szCs w:val="28"/>
          <w:lang w:val="en-GB"/>
        </w:rPr>
      </w:pPr>
      <w:r w:rsidRPr="00CB1852">
        <w:rPr>
          <w:rFonts w:ascii="Times New Roman" w:hAnsi="Times New Roman" w:cs="Times New Roman"/>
          <w:sz w:val="28"/>
          <w:szCs w:val="28"/>
          <w:lang w:val="en-GB"/>
        </w:rPr>
        <w:t xml:space="preserve">Cluster </w:t>
      </w:r>
      <w:r w:rsidR="004865A1" w:rsidRPr="00CB1852">
        <w:rPr>
          <w:rFonts w:ascii="Times New Roman" w:hAnsi="Times New Roman" w:cs="Times New Roman"/>
          <w:sz w:val="28"/>
          <w:szCs w:val="28"/>
          <w:lang w:val="en-GB"/>
        </w:rPr>
        <w:t>approaches and lead firms</w:t>
      </w:r>
    </w:p>
    <w:p w14:paraId="516F7216" w14:textId="77777777" w:rsidR="00792237" w:rsidRDefault="00277396">
      <w:pPr>
        <w:spacing w:line="480" w:lineRule="auto"/>
        <w:contextualSpacing/>
        <w:rPr>
          <w:rFonts w:ascii="Times New Roman" w:hAnsi="Times New Roman" w:cs="Times New Roman"/>
          <w:lang w:val="en-GB"/>
        </w:rPr>
      </w:pPr>
      <w:r>
        <w:rPr>
          <w:rFonts w:ascii="Times New Roman" w:hAnsi="Times New Roman" w:cs="Times New Roman"/>
          <w:lang w:val="en-GB"/>
        </w:rPr>
        <w:t>Industry agglomeration has received significant academic and policy attention for many</w:t>
      </w:r>
      <w:r w:rsidR="006C3F88">
        <w:rPr>
          <w:rFonts w:ascii="Times New Roman" w:hAnsi="Times New Roman" w:cs="Times New Roman"/>
          <w:lang w:val="en-GB"/>
        </w:rPr>
        <w:t xml:space="preserve"> decades, with a resurgence in interest beginning in the 1990s due in part to the work of </w:t>
      </w:r>
      <w:r w:rsidR="00F82424">
        <w:rPr>
          <w:rFonts w:ascii="Times New Roman" w:hAnsi="Times New Roman" w:cs="Times New Roman"/>
          <w:lang w:val="en-GB"/>
        </w:rPr>
        <w:t xml:space="preserve">Michael </w:t>
      </w:r>
      <w:r w:rsidR="006C3F88">
        <w:rPr>
          <w:rFonts w:ascii="Times New Roman" w:hAnsi="Times New Roman" w:cs="Times New Roman"/>
          <w:lang w:val="en-GB"/>
        </w:rPr>
        <w:t xml:space="preserve">Porter (1990) on clusters. The concept of clusters rests on the assumption that regional specialization of </w:t>
      </w:r>
      <w:r w:rsidR="00F82424">
        <w:rPr>
          <w:rFonts w:ascii="Times New Roman" w:hAnsi="Times New Roman" w:cs="Times New Roman"/>
          <w:lang w:val="en-GB"/>
        </w:rPr>
        <w:t xml:space="preserve">the </w:t>
      </w:r>
      <w:r w:rsidR="006C3F88">
        <w:rPr>
          <w:rFonts w:ascii="Times New Roman" w:hAnsi="Times New Roman" w:cs="Times New Roman"/>
          <w:lang w:val="en-GB"/>
        </w:rPr>
        <w:t>interlinked activities of complementary firms and th</w:t>
      </w:r>
      <w:r w:rsidR="00B10ECC">
        <w:rPr>
          <w:rFonts w:ascii="Times New Roman" w:hAnsi="Times New Roman" w:cs="Times New Roman"/>
          <w:lang w:val="en-GB"/>
        </w:rPr>
        <w:t>ose firms’</w:t>
      </w:r>
      <w:r w:rsidR="006C3F88">
        <w:rPr>
          <w:rFonts w:ascii="Times New Roman" w:hAnsi="Times New Roman" w:cs="Times New Roman"/>
          <w:lang w:val="en-GB"/>
        </w:rPr>
        <w:t xml:space="preserve"> cooperation with public, semi</w:t>
      </w:r>
      <w:r w:rsidR="00F82424">
        <w:rPr>
          <w:rFonts w:ascii="Times New Roman" w:hAnsi="Times New Roman" w:cs="Times New Roman"/>
          <w:lang w:val="en-GB"/>
        </w:rPr>
        <w:t>-</w:t>
      </w:r>
      <w:r w:rsidR="006C3F88">
        <w:rPr>
          <w:rFonts w:ascii="Times New Roman" w:hAnsi="Times New Roman" w:cs="Times New Roman"/>
          <w:lang w:val="en-GB"/>
        </w:rPr>
        <w:t xml:space="preserve">public and private research and </w:t>
      </w:r>
      <w:r w:rsidR="00F82424">
        <w:rPr>
          <w:rFonts w:ascii="Times New Roman" w:hAnsi="Times New Roman" w:cs="Times New Roman"/>
          <w:lang w:val="en-GB"/>
        </w:rPr>
        <w:t xml:space="preserve">with </w:t>
      </w:r>
      <w:r w:rsidR="006C3F88">
        <w:rPr>
          <w:rFonts w:ascii="Times New Roman" w:hAnsi="Times New Roman" w:cs="Times New Roman"/>
          <w:lang w:val="en-GB"/>
        </w:rPr>
        <w:t>development institutions creates synergies, increases productivity</w:t>
      </w:r>
      <w:r w:rsidR="00B10ECC">
        <w:rPr>
          <w:rFonts w:ascii="Times New Roman" w:hAnsi="Times New Roman" w:cs="Times New Roman"/>
          <w:lang w:val="en-GB"/>
        </w:rPr>
        <w:t>,</w:t>
      </w:r>
      <w:r w:rsidR="006C3F88">
        <w:rPr>
          <w:rFonts w:ascii="Times New Roman" w:hAnsi="Times New Roman" w:cs="Times New Roman"/>
          <w:lang w:val="en-GB"/>
        </w:rPr>
        <w:t xml:space="preserve"> and leads to economic changes. Described as having the ‘discreet charm of obscure objects of desire’ (Steiner 199</w:t>
      </w:r>
      <w:r w:rsidR="005C07AB">
        <w:rPr>
          <w:rFonts w:ascii="Times New Roman" w:hAnsi="Times New Roman" w:cs="Times New Roman"/>
          <w:lang w:val="en-GB"/>
        </w:rPr>
        <w:t>8</w:t>
      </w:r>
      <w:r w:rsidR="006C3F88">
        <w:rPr>
          <w:rFonts w:ascii="Times New Roman" w:hAnsi="Times New Roman" w:cs="Times New Roman"/>
          <w:lang w:val="en-GB"/>
        </w:rPr>
        <w:t>,</w:t>
      </w:r>
      <w:r w:rsidR="00C76309">
        <w:rPr>
          <w:rFonts w:ascii="Times New Roman" w:hAnsi="Times New Roman" w:cs="Times New Roman"/>
          <w:lang w:val="en-GB"/>
        </w:rPr>
        <w:t xml:space="preserve"> </w:t>
      </w:r>
      <w:r w:rsidR="006C3F88">
        <w:rPr>
          <w:rFonts w:ascii="Times New Roman" w:hAnsi="Times New Roman" w:cs="Times New Roman"/>
          <w:lang w:val="en-GB"/>
        </w:rPr>
        <w:t xml:space="preserve">1) and as a ‘chaotic concept’ (Martin &amp; Sunley 2003, 5), the conceptualisation of industry clusters and their varying applications has </w:t>
      </w:r>
      <w:r w:rsidR="00B10ECC">
        <w:rPr>
          <w:rFonts w:ascii="Times New Roman" w:hAnsi="Times New Roman" w:cs="Times New Roman"/>
          <w:lang w:val="en-GB"/>
        </w:rPr>
        <w:t xml:space="preserve">resulted in </w:t>
      </w:r>
      <w:r w:rsidR="006C3F88">
        <w:rPr>
          <w:rFonts w:ascii="Times New Roman" w:hAnsi="Times New Roman" w:cs="Times New Roman"/>
          <w:lang w:val="en-GB"/>
        </w:rPr>
        <w:t>little consensus about their precise meaning (Feser 199</w:t>
      </w:r>
      <w:r w:rsidR="005C07AB">
        <w:rPr>
          <w:rFonts w:ascii="Times New Roman" w:hAnsi="Times New Roman" w:cs="Times New Roman"/>
          <w:lang w:val="en-GB"/>
        </w:rPr>
        <w:t>8</w:t>
      </w:r>
      <w:r w:rsidR="006C3F88">
        <w:rPr>
          <w:rFonts w:ascii="Times New Roman" w:hAnsi="Times New Roman" w:cs="Times New Roman"/>
          <w:lang w:val="en-GB"/>
        </w:rPr>
        <w:t xml:space="preserve">). It has been argued that much existing research on clusters focuses on a particular point in time, </w:t>
      </w:r>
      <w:r w:rsidR="00B10ECC">
        <w:rPr>
          <w:rFonts w:ascii="Times New Roman" w:hAnsi="Times New Roman" w:cs="Times New Roman"/>
          <w:lang w:val="en-GB"/>
        </w:rPr>
        <w:t>and fails</w:t>
      </w:r>
      <w:r w:rsidR="006C3F88">
        <w:rPr>
          <w:rFonts w:ascii="Times New Roman" w:hAnsi="Times New Roman" w:cs="Times New Roman"/>
          <w:lang w:val="en-GB"/>
        </w:rPr>
        <w:t xml:space="preserve"> to detail the dynamics that have led to their development and success (Bayliss 2007). While</w:t>
      </w:r>
      <w:r w:rsidR="00B10ECC">
        <w:rPr>
          <w:rFonts w:ascii="Times New Roman" w:hAnsi="Times New Roman" w:cs="Times New Roman"/>
          <w:lang w:val="en-GB"/>
        </w:rPr>
        <w:t>, in the past,</w:t>
      </w:r>
      <w:r w:rsidR="006C3F88">
        <w:rPr>
          <w:rFonts w:ascii="Times New Roman" w:hAnsi="Times New Roman" w:cs="Times New Roman"/>
          <w:lang w:val="en-GB"/>
        </w:rPr>
        <w:t xml:space="preserve"> </w:t>
      </w:r>
      <w:proofErr w:type="gramStart"/>
      <w:r w:rsidR="006C3F88">
        <w:rPr>
          <w:rFonts w:ascii="Times New Roman" w:hAnsi="Times New Roman" w:cs="Times New Roman"/>
          <w:lang w:val="en-GB"/>
        </w:rPr>
        <w:t>historical perspectives have been taken by business historians</w:t>
      </w:r>
      <w:proofErr w:type="gramEnd"/>
      <w:r w:rsidR="006C3F88">
        <w:rPr>
          <w:rFonts w:ascii="Times New Roman" w:hAnsi="Times New Roman" w:cs="Times New Roman"/>
          <w:lang w:val="en-GB"/>
        </w:rPr>
        <w:t xml:space="preserve"> (</w:t>
      </w:r>
      <w:r w:rsidR="00C76309">
        <w:rPr>
          <w:rFonts w:ascii="Times New Roman" w:hAnsi="Times New Roman" w:cs="Times New Roman"/>
          <w:lang w:val="en-GB"/>
        </w:rPr>
        <w:t>e.g.</w:t>
      </w:r>
      <w:r w:rsidR="006C3F88">
        <w:rPr>
          <w:rFonts w:ascii="Times New Roman" w:hAnsi="Times New Roman" w:cs="Times New Roman"/>
          <w:lang w:val="en-GB"/>
        </w:rPr>
        <w:t xml:space="preserve"> Popp &amp; Wilson 2007) and district evolution has been conceptualized using life cycle models (Marshall 1987; Swann et al.</w:t>
      </w:r>
      <w:r w:rsidR="006D2A17" w:rsidRPr="006D2A17">
        <w:rPr>
          <w:rFonts w:ascii="Times New Roman" w:hAnsi="Times New Roman" w:cs="Times New Roman"/>
          <w:lang w:val="en-GB"/>
        </w:rPr>
        <w:t xml:space="preserve"> </w:t>
      </w:r>
      <w:r w:rsidR="006C3F88">
        <w:rPr>
          <w:rFonts w:ascii="Times New Roman" w:hAnsi="Times New Roman" w:cs="Times New Roman"/>
          <w:lang w:val="en-GB"/>
        </w:rPr>
        <w:t xml:space="preserve">1998), research that </w:t>
      </w:r>
      <w:r w:rsidR="00B10ECC">
        <w:rPr>
          <w:rFonts w:ascii="Times New Roman" w:hAnsi="Times New Roman" w:cs="Times New Roman"/>
          <w:lang w:val="en-GB"/>
        </w:rPr>
        <w:t xml:space="preserve">has </w:t>
      </w:r>
      <w:r w:rsidR="006C3F88">
        <w:rPr>
          <w:rFonts w:ascii="Times New Roman" w:hAnsi="Times New Roman" w:cs="Times New Roman"/>
          <w:lang w:val="en-GB"/>
        </w:rPr>
        <w:t>take</w:t>
      </w:r>
      <w:r w:rsidR="00B10ECC">
        <w:rPr>
          <w:rFonts w:ascii="Times New Roman" w:hAnsi="Times New Roman" w:cs="Times New Roman"/>
          <w:lang w:val="en-GB"/>
        </w:rPr>
        <w:t>n</w:t>
      </w:r>
      <w:r w:rsidR="006C3F88">
        <w:rPr>
          <w:rFonts w:ascii="Times New Roman" w:hAnsi="Times New Roman" w:cs="Times New Roman"/>
          <w:lang w:val="en-GB"/>
        </w:rPr>
        <w:t xml:space="preserve"> a longitudinal approach to clusters and often adopt</w:t>
      </w:r>
      <w:r w:rsidR="00B10ECC">
        <w:rPr>
          <w:rFonts w:ascii="Times New Roman" w:hAnsi="Times New Roman" w:cs="Times New Roman"/>
          <w:lang w:val="en-GB"/>
        </w:rPr>
        <w:t>ed</w:t>
      </w:r>
      <w:r w:rsidR="006C3F88">
        <w:rPr>
          <w:rFonts w:ascii="Times New Roman" w:hAnsi="Times New Roman" w:cs="Times New Roman"/>
          <w:lang w:val="en-GB"/>
        </w:rPr>
        <w:t xml:space="preserve"> a cluster life cycle approach has increased. This section outline</w:t>
      </w:r>
      <w:r w:rsidR="00B10ECC">
        <w:rPr>
          <w:rFonts w:ascii="Times New Roman" w:hAnsi="Times New Roman" w:cs="Times New Roman"/>
          <w:lang w:val="en-GB"/>
        </w:rPr>
        <w:t>s</w:t>
      </w:r>
      <w:r w:rsidR="006C3F88">
        <w:rPr>
          <w:rFonts w:ascii="Times New Roman" w:hAnsi="Times New Roman" w:cs="Times New Roman"/>
          <w:lang w:val="en-GB"/>
        </w:rPr>
        <w:t xml:space="preserve"> the key theoretical concepts used to examine the Manchester television cluster, beginning with a review of dynamic approaches to clusters</w:t>
      </w:r>
      <w:r w:rsidR="00B10ECC">
        <w:rPr>
          <w:rFonts w:ascii="Times New Roman" w:hAnsi="Times New Roman" w:cs="Times New Roman"/>
          <w:lang w:val="en-GB"/>
        </w:rPr>
        <w:t xml:space="preserve"> and thereafter</w:t>
      </w:r>
      <w:r w:rsidR="006C3F88">
        <w:rPr>
          <w:rFonts w:ascii="Times New Roman" w:hAnsi="Times New Roman" w:cs="Times New Roman"/>
          <w:lang w:val="en-GB"/>
        </w:rPr>
        <w:t xml:space="preserve"> outlining the theoretical conceptualization of lead firms and their role in cluster evolution. </w:t>
      </w:r>
    </w:p>
    <w:p w14:paraId="3B78A2CA" w14:textId="77777777" w:rsidR="00792237" w:rsidRDefault="00277396">
      <w:pPr>
        <w:widowControl w:val="0"/>
        <w:autoSpaceDE w:val="0"/>
        <w:autoSpaceDN w:val="0"/>
        <w:adjustRightInd w:val="0"/>
        <w:spacing w:after="240" w:line="480" w:lineRule="auto"/>
        <w:ind w:firstLine="709"/>
        <w:contextualSpacing/>
        <w:rPr>
          <w:rFonts w:ascii="Times New Roman" w:hAnsi="Times New Roman" w:cs="Times New Roman"/>
          <w:lang w:val="en-GB"/>
        </w:rPr>
      </w:pPr>
      <w:r>
        <w:rPr>
          <w:rFonts w:ascii="Times New Roman" w:hAnsi="Times New Roman" w:cs="Times New Roman"/>
          <w:lang w:val="en-GB"/>
        </w:rPr>
        <w:t xml:space="preserve">This </w:t>
      </w:r>
      <w:r w:rsidR="001E1221">
        <w:rPr>
          <w:rFonts w:ascii="Times New Roman" w:hAnsi="Times New Roman" w:cs="Times New Roman"/>
          <w:lang w:val="en-GB"/>
        </w:rPr>
        <w:t>article</w:t>
      </w:r>
      <w:r>
        <w:rPr>
          <w:rFonts w:ascii="Times New Roman" w:hAnsi="Times New Roman" w:cs="Times New Roman"/>
          <w:lang w:val="en-GB"/>
        </w:rPr>
        <w:t xml:space="preserve"> draws on research in evolutionary economic geography </w:t>
      </w:r>
      <w:r w:rsidR="006C3F88" w:rsidRPr="006C3F88">
        <w:rPr>
          <w:rFonts w:ascii="Times New Roman" w:hAnsi="Times New Roman" w:cs="Times New Roman"/>
          <w:lang w:val="en-GB"/>
        </w:rPr>
        <w:t>that has the fundamental aim of understanding the dynamic processes that influence the behaviour of firms and their market environment</w:t>
      </w:r>
      <w:r w:rsidR="008E0E83">
        <w:rPr>
          <w:rFonts w:ascii="Times New Roman" w:hAnsi="Times New Roman" w:cs="Times New Roman"/>
          <w:lang w:val="en-GB"/>
        </w:rPr>
        <w:t xml:space="preserve"> </w:t>
      </w:r>
      <w:r w:rsidR="008E0E83" w:rsidRPr="00B10ECC">
        <w:rPr>
          <w:rFonts w:ascii="Times New Roman" w:hAnsi="Times New Roman" w:cs="Times New Roman"/>
          <w:lang w:val="en-GB"/>
        </w:rPr>
        <w:t>(Boschma &amp;</w:t>
      </w:r>
      <w:r w:rsidR="008E0E83" w:rsidRPr="006C3F88">
        <w:rPr>
          <w:rFonts w:ascii="Times New Roman" w:hAnsi="Times New Roman" w:cs="Times New Roman"/>
          <w:lang w:val="en-GB"/>
        </w:rPr>
        <w:t xml:space="preserve"> Martin 2007; Essletzbichler &amp; Rigby 2007; </w:t>
      </w:r>
      <w:r w:rsidR="008E0E83" w:rsidRPr="006C3F88">
        <w:rPr>
          <w:rFonts w:ascii="Times New Roman" w:hAnsi="Times New Roman" w:cs="Times New Roman"/>
          <w:lang w:val="en-GB"/>
        </w:rPr>
        <w:lastRenderedPageBreak/>
        <w:t>Frenken &amp; Boschma 2007 Ter Wal &amp; Boschma 2011)</w:t>
      </w:r>
      <w:r w:rsidR="006C3F88" w:rsidRPr="006C3F88">
        <w:rPr>
          <w:rFonts w:ascii="Times New Roman" w:hAnsi="Times New Roman" w:cs="Times New Roman"/>
          <w:lang w:val="en-GB"/>
        </w:rPr>
        <w:t xml:space="preserve">. </w:t>
      </w:r>
      <w:r w:rsidR="008E0E83">
        <w:rPr>
          <w:rFonts w:ascii="Times New Roman" w:hAnsi="Times New Roman" w:cs="Times New Roman"/>
          <w:lang w:val="en-GB"/>
        </w:rPr>
        <w:t xml:space="preserve">Economic geographers’ </w:t>
      </w:r>
      <w:r w:rsidR="006C3F88">
        <w:rPr>
          <w:rFonts w:ascii="Times New Roman" w:hAnsi="Times New Roman" w:cs="Times New Roman"/>
          <w:lang w:val="en-GB"/>
        </w:rPr>
        <w:t>use of evolutionary metaphors such as ‘learning’, ‘path dependence’ and ‘lock-in’ has substantially increased since the 1990s (Barnes 1997). David (1985) suggests the notion of path dependency to describe a change process affected by remote, and sometimes chance, events. While the early stages of path dependency allow for some degree of variety, by later phases there is only one path left; the number of alternative choices gradually decreases (David 1985; Arthur 1989; Dosi 1982) until companies or entire industries become locked-in to one</w:t>
      </w:r>
      <w:r w:rsidR="00C76309">
        <w:rPr>
          <w:rFonts w:ascii="Times New Roman" w:hAnsi="Times New Roman" w:cs="Times New Roman"/>
          <w:lang w:val="en-GB"/>
        </w:rPr>
        <w:t xml:space="preserve"> – </w:t>
      </w:r>
      <w:r w:rsidR="006C3F88">
        <w:rPr>
          <w:rFonts w:ascii="Times New Roman" w:hAnsi="Times New Roman" w:cs="Times New Roman"/>
          <w:lang w:val="en-GB"/>
        </w:rPr>
        <w:t>often inferior</w:t>
      </w:r>
      <w:r w:rsidR="00C76309">
        <w:rPr>
          <w:rFonts w:ascii="Times New Roman" w:hAnsi="Times New Roman" w:cs="Times New Roman"/>
          <w:lang w:val="en-GB"/>
        </w:rPr>
        <w:t xml:space="preserve"> – </w:t>
      </w:r>
      <w:r w:rsidR="006C3F88">
        <w:rPr>
          <w:rFonts w:ascii="Times New Roman" w:hAnsi="Times New Roman" w:cs="Times New Roman"/>
          <w:lang w:val="en-GB"/>
        </w:rPr>
        <w:t xml:space="preserve">option (Bergek &amp; Onufrey 2013). </w:t>
      </w:r>
    </w:p>
    <w:p w14:paraId="1E09EF55" w14:textId="77777777" w:rsidR="00792237" w:rsidRDefault="006C3F88">
      <w:pPr>
        <w:widowControl w:val="0"/>
        <w:autoSpaceDE w:val="0"/>
        <w:autoSpaceDN w:val="0"/>
        <w:adjustRightInd w:val="0"/>
        <w:spacing w:after="240" w:line="480" w:lineRule="auto"/>
        <w:ind w:firstLine="709"/>
        <w:contextualSpacing/>
        <w:rPr>
          <w:rFonts w:ascii="Times New Roman" w:hAnsi="Times New Roman" w:cs="Times New Roman"/>
          <w:lang w:val="en-GB"/>
        </w:rPr>
      </w:pPr>
      <w:r>
        <w:rPr>
          <w:rFonts w:ascii="Times New Roman" w:hAnsi="Times New Roman" w:cs="Times New Roman"/>
          <w:lang w:val="en-GB"/>
        </w:rPr>
        <w:t>Economic geographers have utilized the concept of path dependence to explain</w:t>
      </w:r>
      <w:r w:rsidR="008E0E83">
        <w:rPr>
          <w:rFonts w:ascii="Times New Roman" w:hAnsi="Times New Roman" w:cs="Times New Roman"/>
          <w:lang w:val="en-GB"/>
        </w:rPr>
        <w:t xml:space="preserve"> the</w:t>
      </w:r>
      <w:r>
        <w:rPr>
          <w:rFonts w:ascii="Times New Roman" w:hAnsi="Times New Roman" w:cs="Times New Roman"/>
          <w:lang w:val="en-GB"/>
        </w:rPr>
        <w:t xml:space="preserve"> growth of particular industries and how and why older industrial regions become ‘locked-in’ to paths of development, </w:t>
      </w:r>
      <w:r w:rsidR="00704C08">
        <w:rPr>
          <w:rFonts w:ascii="Times New Roman" w:hAnsi="Times New Roman" w:cs="Times New Roman"/>
          <w:lang w:val="en-GB"/>
        </w:rPr>
        <w:t>as well as</w:t>
      </w:r>
      <w:r>
        <w:rPr>
          <w:rFonts w:ascii="Times New Roman" w:hAnsi="Times New Roman" w:cs="Times New Roman"/>
          <w:lang w:val="en-GB"/>
        </w:rPr>
        <w:t xml:space="preserve"> how they may escape such ‘locked-in’ states (e.g. Grabher 1993; Grabher &amp; Stark 1997; Storper 1997; Cooke &amp; Morgan 1998; Boschma 2004; Hassink 2005; 2007). More recently, evolutionary economic geography has sought to explain the spatial evolution of firms, industries, networks, cities</w:t>
      </w:r>
      <w:r w:rsidR="00704C08">
        <w:rPr>
          <w:rFonts w:ascii="Times New Roman" w:hAnsi="Times New Roman" w:cs="Times New Roman"/>
          <w:lang w:val="en-GB"/>
        </w:rPr>
        <w:t>,</w:t>
      </w:r>
      <w:r>
        <w:rPr>
          <w:rFonts w:ascii="Times New Roman" w:hAnsi="Times New Roman" w:cs="Times New Roman"/>
          <w:lang w:val="en-GB"/>
        </w:rPr>
        <w:t xml:space="preserve"> and regions from elementary processes of the entry, growth, decline</w:t>
      </w:r>
      <w:r w:rsidR="00704C08">
        <w:rPr>
          <w:rFonts w:ascii="Times New Roman" w:hAnsi="Times New Roman" w:cs="Times New Roman"/>
          <w:lang w:val="en-GB"/>
        </w:rPr>
        <w:t>,</w:t>
      </w:r>
      <w:r>
        <w:rPr>
          <w:rFonts w:ascii="Times New Roman" w:hAnsi="Times New Roman" w:cs="Times New Roman"/>
          <w:lang w:val="en-GB"/>
        </w:rPr>
        <w:t xml:space="preserve"> and exit of firms, and their locational behaviour (Boschma &amp; Frenken 2011). </w:t>
      </w:r>
      <w:r w:rsidR="00704C08">
        <w:rPr>
          <w:rFonts w:ascii="Times New Roman" w:hAnsi="Times New Roman" w:cs="Times New Roman"/>
          <w:lang w:val="en-GB"/>
        </w:rPr>
        <w:t xml:space="preserve">Boschma &amp; Frenken state: </w:t>
      </w:r>
      <w:r>
        <w:rPr>
          <w:rFonts w:ascii="Times New Roman" w:hAnsi="Times New Roman" w:cs="Times New Roman"/>
          <w:lang w:val="en-GB"/>
        </w:rPr>
        <w:t xml:space="preserve">‘Evolutionary theory deals </w:t>
      </w:r>
      <w:r w:rsidR="006D2A17" w:rsidRPr="006D2A17">
        <w:rPr>
          <w:rFonts w:ascii="Times New Roman" w:hAnsi="Times New Roman" w:cs="Times New Roman"/>
          <w:iCs/>
          <w:lang w:val="en-GB"/>
        </w:rPr>
        <w:t xml:space="preserve">with </w:t>
      </w:r>
      <w:r>
        <w:rPr>
          <w:rFonts w:ascii="Times New Roman" w:hAnsi="Times New Roman" w:cs="Times New Roman"/>
          <w:i/>
          <w:iCs/>
          <w:lang w:val="en-GB"/>
        </w:rPr>
        <w:t>path dependent</w:t>
      </w:r>
      <w:r w:rsidR="006D2A17" w:rsidRPr="006D2A17">
        <w:rPr>
          <w:rFonts w:ascii="Times New Roman" w:hAnsi="Times New Roman" w:cs="Times New Roman"/>
          <w:iCs/>
          <w:lang w:val="en-GB"/>
        </w:rPr>
        <w:t xml:space="preserve"> </w:t>
      </w:r>
      <w:r>
        <w:rPr>
          <w:rFonts w:ascii="Times New Roman" w:hAnsi="Times New Roman" w:cs="Times New Roman"/>
          <w:lang w:val="en-GB"/>
        </w:rPr>
        <w:t>processes, in which previous events affect the probability of future events to occur’ (Boschma &amp; Frenken 2006, 280</w:t>
      </w:r>
      <w:r w:rsidR="00C76309">
        <w:rPr>
          <w:rFonts w:ascii="Times New Roman" w:hAnsi="Times New Roman" w:cs="Times New Roman"/>
          <w:lang w:val="en-GB"/>
        </w:rPr>
        <w:t>–2</w:t>
      </w:r>
      <w:r>
        <w:rPr>
          <w:rFonts w:ascii="Times New Roman" w:hAnsi="Times New Roman" w:cs="Times New Roman"/>
          <w:lang w:val="en-GB"/>
        </w:rPr>
        <w:t xml:space="preserve">81, emphasis in the original). It emphasizes that firms and industries do not evolve in a vacuum, </w:t>
      </w:r>
      <w:r w:rsidR="001D7B2E">
        <w:rPr>
          <w:rFonts w:ascii="Times New Roman" w:hAnsi="Times New Roman" w:cs="Times New Roman"/>
          <w:lang w:val="en-GB"/>
        </w:rPr>
        <w:t xml:space="preserve">but </w:t>
      </w:r>
      <w:r>
        <w:rPr>
          <w:rFonts w:ascii="Times New Roman" w:hAnsi="Times New Roman" w:cs="Times New Roman"/>
          <w:lang w:val="en-GB"/>
        </w:rPr>
        <w:t>rather co-evolve with other actors and institutions located in the regions in which they are embedded (Nelson 1995). Essletzbichler &amp; Rigby (2007</w:t>
      </w:r>
      <w:r w:rsidR="00C76309">
        <w:rPr>
          <w:rFonts w:ascii="Times New Roman" w:hAnsi="Times New Roman" w:cs="Times New Roman"/>
          <w:lang w:val="en-GB"/>
        </w:rPr>
        <w:t>,</w:t>
      </w:r>
      <w:r>
        <w:rPr>
          <w:rFonts w:ascii="Times New Roman" w:hAnsi="Times New Roman" w:cs="Times New Roman"/>
          <w:lang w:val="en-GB"/>
        </w:rPr>
        <w:t xml:space="preserve"> 566) state that ‘geography plays a critical role in the evolutionary processes of variety creation and destruction, selection and continuity’. Regions themselves are not static and are subject to their own evolution. In addition, the particular ‘innovative milieu’ (Camagni 1991) of localities can make technologies, practices and innovation hard to replicate between regions, locking regions into their own path</w:t>
      </w:r>
      <w:r w:rsidR="001D7B2E">
        <w:rPr>
          <w:rFonts w:ascii="Times New Roman" w:hAnsi="Times New Roman" w:cs="Times New Roman"/>
          <w:lang w:val="en-GB"/>
        </w:rPr>
        <w:t>-</w:t>
      </w:r>
      <w:r>
        <w:rPr>
          <w:rFonts w:ascii="Times New Roman" w:hAnsi="Times New Roman" w:cs="Times New Roman"/>
          <w:lang w:val="en-GB"/>
        </w:rPr>
        <w:t>dependent trajectories.</w:t>
      </w:r>
    </w:p>
    <w:p w14:paraId="7E2F6272" w14:textId="77777777" w:rsidR="00792237" w:rsidRDefault="00277396">
      <w:pPr>
        <w:spacing w:line="480" w:lineRule="auto"/>
        <w:ind w:firstLine="709"/>
        <w:contextualSpacing/>
        <w:rPr>
          <w:rFonts w:ascii="Times New Roman" w:hAnsi="Times New Roman" w:cs="Times New Roman"/>
          <w:lang w:val="en-GB"/>
        </w:rPr>
      </w:pPr>
      <w:r>
        <w:rPr>
          <w:rFonts w:ascii="Times New Roman" w:hAnsi="Times New Roman" w:cs="Times New Roman"/>
          <w:lang w:val="en-GB"/>
        </w:rPr>
        <w:lastRenderedPageBreak/>
        <w:t>Evolutionary approaches have also included the conceptualization of cluster ‘life</w:t>
      </w:r>
      <w:r w:rsidR="006C3F88">
        <w:rPr>
          <w:rFonts w:ascii="Times New Roman" w:hAnsi="Times New Roman" w:cs="Times New Roman"/>
          <w:lang w:val="en-GB"/>
        </w:rPr>
        <w:t xml:space="preserve"> cycles’. Such approaches include Tichy’s (1998) stages of creation, growth, maturity</w:t>
      </w:r>
      <w:r w:rsidR="001D7B2E">
        <w:rPr>
          <w:rFonts w:ascii="Times New Roman" w:hAnsi="Times New Roman" w:cs="Times New Roman"/>
          <w:lang w:val="en-GB"/>
        </w:rPr>
        <w:t>,</w:t>
      </w:r>
      <w:r w:rsidR="006C3F88">
        <w:rPr>
          <w:rFonts w:ascii="Times New Roman" w:hAnsi="Times New Roman" w:cs="Times New Roman"/>
          <w:lang w:val="en-GB"/>
        </w:rPr>
        <w:t xml:space="preserve"> and petrification with a view to understanding the factors of successful clusters</w:t>
      </w:r>
      <w:r w:rsidR="001D7B2E">
        <w:rPr>
          <w:rFonts w:ascii="Times New Roman" w:hAnsi="Times New Roman" w:cs="Times New Roman"/>
          <w:lang w:val="en-GB"/>
        </w:rPr>
        <w:t>, and</w:t>
      </w:r>
      <w:r w:rsidR="006C3F88">
        <w:rPr>
          <w:rFonts w:ascii="Times New Roman" w:hAnsi="Times New Roman" w:cs="Times New Roman"/>
          <w:lang w:val="en-GB"/>
        </w:rPr>
        <w:t xml:space="preserve"> Enright’s (2003) cluster life cycle</w:t>
      </w:r>
      <w:r w:rsidR="001D7B2E">
        <w:rPr>
          <w:rFonts w:ascii="Times New Roman" w:hAnsi="Times New Roman" w:cs="Times New Roman"/>
          <w:lang w:val="en-GB"/>
        </w:rPr>
        <w:t>,</w:t>
      </w:r>
      <w:r w:rsidR="006C3F88">
        <w:rPr>
          <w:rFonts w:ascii="Times New Roman" w:hAnsi="Times New Roman" w:cs="Times New Roman"/>
          <w:lang w:val="en-GB"/>
        </w:rPr>
        <w:t xml:space="preserve"> which categori</w:t>
      </w:r>
      <w:r w:rsidR="00C14541">
        <w:rPr>
          <w:rFonts w:ascii="Times New Roman" w:hAnsi="Times New Roman" w:cs="Times New Roman"/>
          <w:lang w:val="en-GB"/>
        </w:rPr>
        <w:t>z</w:t>
      </w:r>
      <w:r w:rsidR="006C3F88">
        <w:rPr>
          <w:rFonts w:ascii="Times New Roman" w:hAnsi="Times New Roman" w:cs="Times New Roman"/>
          <w:lang w:val="en-GB"/>
        </w:rPr>
        <w:t>es clusters according to their level of activity and governance – wishful thinking clusters, policy-driven clusters, potential clusters, latent clusters</w:t>
      </w:r>
      <w:r w:rsidR="001D7B2E">
        <w:rPr>
          <w:rFonts w:ascii="Times New Roman" w:hAnsi="Times New Roman" w:cs="Times New Roman"/>
          <w:lang w:val="en-GB"/>
        </w:rPr>
        <w:t>,</w:t>
      </w:r>
      <w:r w:rsidR="006C3F88">
        <w:rPr>
          <w:rFonts w:ascii="Times New Roman" w:hAnsi="Times New Roman" w:cs="Times New Roman"/>
          <w:lang w:val="en-GB"/>
        </w:rPr>
        <w:t xml:space="preserve"> and working clusters. </w:t>
      </w:r>
      <w:r w:rsidR="00701129">
        <w:rPr>
          <w:rFonts w:ascii="Times New Roman" w:hAnsi="Times New Roman" w:cs="Times New Roman"/>
          <w:lang w:val="en-GB"/>
        </w:rPr>
        <w:t>Enright’s</w:t>
      </w:r>
      <w:r w:rsidR="001E1221">
        <w:rPr>
          <w:rFonts w:ascii="Times New Roman" w:hAnsi="Times New Roman" w:cs="Times New Roman"/>
          <w:lang w:val="en-GB"/>
        </w:rPr>
        <w:t xml:space="preserve"> (</w:t>
      </w:r>
      <w:r w:rsidR="00701129">
        <w:rPr>
          <w:rFonts w:ascii="Times New Roman" w:hAnsi="Times New Roman" w:cs="Times New Roman"/>
          <w:lang w:val="en-GB"/>
        </w:rPr>
        <w:t>2003</w:t>
      </w:r>
      <w:r w:rsidR="001E1221">
        <w:rPr>
          <w:rFonts w:ascii="Times New Roman" w:hAnsi="Times New Roman" w:cs="Times New Roman"/>
          <w:lang w:val="en-GB"/>
        </w:rPr>
        <w:t>)</w:t>
      </w:r>
      <w:r w:rsidR="006C3F88">
        <w:rPr>
          <w:rFonts w:ascii="Times New Roman" w:hAnsi="Times New Roman" w:cs="Times New Roman"/>
          <w:lang w:val="en-GB"/>
        </w:rPr>
        <w:t xml:space="preserve"> conceptualization does not include stages of decline or cluster failure. </w:t>
      </w:r>
    </w:p>
    <w:p w14:paraId="7AE0B60F" w14:textId="77777777" w:rsidR="00792237" w:rsidRDefault="00277396">
      <w:pPr>
        <w:spacing w:line="480" w:lineRule="auto"/>
        <w:ind w:firstLine="709"/>
        <w:contextualSpacing/>
        <w:rPr>
          <w:rFonts w:ascii="Times New Roman" w:hAnsi="Times New Roman" w:cs="Times New Roman"/>
          <w:lang w:val="en-GB"/>
        </w:rPr>
      </w:pPr>
      <w:r>
        <w:rPr>
          <w:rFonts w:ascii="Times New Roman" w:hAnsi="Times New Roman" w:cs="Times New Roman"/>
          <w:lang w:val="en-GB"/>
        </w:rPr>
        <w:t>Menzel &amp; Fornahl (2009) adopt an evolutionary approach to present a four</w:t>
      </w:r>
      <w:r w:rsidR="00103E2C">
        <w:rPr>
          <w:rFonts w:ascii="Times New Roman" w:hAnsi="Times New Roman" w:cs="Times New Roman"/>
          <w:lang w:val="en-GB"/>
        </w:rPr>
        <w:t>-</w:t>
      </w:r>
      <w:r>
        <w:rPr>
          <w:rFonts w:ascii="Times New Roman" w:hAnsi="Times New Roman" w:cs="Times New Roman"/>
          <w:lang w:val="en-GB"/>
        </w:rPr>
        <w:t>stage</w:t>
      </w:r>
      <w:r w:rsidR="006C3F88">
        <w:rPr>
          <w:rFonts w:ascii="Times New Roman" w:hAnsi="Times New Roman" w:cs="Times New Roman"/>
          <w:lang w:val="en-GB"/>
        </w:rPr>
        <w:t xml:space="preserve"> cluster life cycle. First, a cluster </w:t>
      </w:r>
      <w:r w:rsidR="006C3F88">
        <w:rPr>
          <w:rFonts w:ascii="Times New Roman" w:hAnsi="Times New Roman" w:cs="Times New Roman"/>
          <w:i/>
          <w:lang w:val="en-GB"/>
        </w:rPr>
        <w:t>emerges</w:t>
      </w:r>
      <w:r w:rsidR="006C3F88">
        <w:rPr>
          <w:rFonts w:ascii="Times New Roman" w:hAnsi="Times New Roman" w:cs="Times New Roman"/>
          <w:lang w:val="en-GB"/>
        </w:rPr>
        <w:t xml:space="preserve"> in a particular industry. This stage is notoriously problematic to observe, and is often only identifiable with hindsight. Local conditions determine whether a cluster reaches the critical mass required to transform to the next stage (Brenner &amp; Schlump 2011). The second stage is </w:t>
      </w:r>
      <w:r w:rsidR="006C3F88">
        <w:rPr>
          <w:rFonts w:ascii="Times New Roman" w:hAnsi="Times New Roman" w:cs="Times New Roman"/>
          <w:i/>
          <w:lang w:val="en-GB"/>
        </w:rPr>
        <w:t>growth</w:t>
      </w:r>
      <w:r w:rsidR="006D2A17" w:rsidRPr="006D2A17">
        <w:rPr>
          <w:rFonts w:ascii="Times New Roman" w:hAnsi="Times New Roman" w:cs="Times New Roman"/>
          <w:lang w:val="en-GB"/>
        </w:rPr>
        <w:t>,</w:t>
      </w:r>
      <w:r>
        <w:rPr>
          <w:rFonts w:ascii="Times New Roman" w:hAnsi="Times New Roman" w:cs="Times New Roman"/>
          <w:lang w:val="en-GB"/>
        </w:rPr>
        <w:t xml:space="preserve"> </w:t>
      </w:r>
      <w:r w:rsidR="006C3F88">
        <w:rPr>
          <w:rFonts w:ascii="Times New Roman" w:hAnsi="Times New Roman" w:cs="Times New Roman"/>
          <w:lang w:val="en-GB"/>
        </w:rPr>
        <w:t>in which firm and employment numbers rise. Marsh</w:t>
      </w:r>
      <w:r w:rsidR="00B87510">
        <w:rPr>
          <w:rFonts w:ascii="Times New Roman" w:hAnsi="Times New Roman" w:cs="Times New Roman"/>
          <w:lang w:val="en-GB"/>
        </w:rPr>
        <w:t>a</w:t>
      </w:r>
      <w:r w:rsidR="006C3F88">
        <w:rPr>
          <w:rFonts w:ascii="Times New Roman" w:hAnsi="Times New Roman" w:cs="Times New Roman"/>
          <w:lang w:val="en-GB"/>
        </w:rPr>
        <w:t>llian agglomeration economies become more significant and spillovers occur. Internal cluster networks become stronger and dense</w:t>
      </w:r>
      <w:r w:rsidR="00B87510">
        <w:rPr>
          <w:rFonts w:ascii="Times New Roman" w:hAnsi="Times New Roman" w:cs="Times New Roman"/>
          <w:lang w:val="en-GB"/>
        </w:rPr>
        <w:t>r</w:t>
      </w:r>
      <w:r w:rsidR="006C3F88">
        <w:rPr>
          <w:rFonts w:ascii="Times New Roman" w:hAnsi="Times New Roman" w:cs="Times New Roman"/>
          <w:lang w:val="en-GB"/>
        </w:rPr>
        <w:t xml:space="preserve">. The cluster reaches a stage of equilibrium in the third, </w:t>
      </w:r>
      <w:r w:rsidR="006C3F88">
        <w:rPr>
          <w:rFonts w:ascii="Times New Roman" w:hAnsi="Times New Roman" w:cs="Times New Roman"/>
          <w:i/>
          <w:lang w:val="en-GB"/>
        </w:rPr>
        <w:t>sustaining</w:t>
      </w:r>
      <w:r w:rsidR="006C3F88">
        <w:rPr>
          <w:rFonts w:ascii="Times New Roman" w:hAnsi="Times New Roman" w:cs="Times New Roman"/>
          <w:lang w:val="en-GB"/>
        </w:rPr>
        <w:t xml:space="preserve"> stage</w:t>
      </w:r>
      <w:r w:rsidR="00103E2C">
        <w:rPr>
          <w:rFonts w:ascii="Times New Roman" w:hAnsi="Times New Roman" w:cs="Times New Roman"/>
          <w:lang w:val="en-GB"/>
        </w:rPr>
        <w:t>,</w:t>
      </w:r>
      <w:r w:rsidR="006C3F88">
        <w:rPr>
          <w:rFonts w:ascii="Times New Roman" w:hAnsi="Times New Roman" w:cs="Times New Roman"/>
          <w:lang w:val="en-GB"/>
        </w:rPr>
        <w:t xml:space="preserve"> in which well-established connections tie the cluster tightly, but market growth has slowed (Brenner 2001). Menzel &amp; Fornahl (2009) suggest that in this mature cluster stage, firms do not benefit from being located in a cluster (Audretsch &amp; Feldman 1996). In Menzel and Fornahl’s (2009) final </w:t>
      </w:r>
      <w:r w:rsidR="006C3F88">
        <w:rPr>
          <w:rFonts w:ascii="Times New Roman" w:hAnsi="Times New Roman" w:cs="Times New Roman"/>
          <w:i/>
          <w:lang w:val="en-GB"/>
        </w:rPr>
        <w:t>declining</w:t>
      </w:r>
      <w:r w:rsidR="006D2A17" w:rsidRPr="006D2A17">
        <w:rPr>
          <w:rFonts w:ascii="Times New Roman" w:hAnsi="Times New Roman" w:cs="Times New Roman"/>
          <w:lang w:val="en-GB"/>
        </w:rPr>
        <w:t xml:space="preserve"> </w:t>
      </w:r>
      <w:r w:rsidR="006C3F88">
        <w:rPr>
          <w:rFonts w:ascii="Times New Roman" w:hAnsi="Times New Roman" w:cs="Times New Roman"/>
          <w:lang w:val="en-GB"/>
        </w:rPr>
        <w:t xml:space="preserve">stage the number of firms and levels of employment drop. Start-ups are rare and firms rationalize. The capacity of the cluster to transform itself may be limited if the cluster is ‘locked in’, which is more likely to occur in the later stages of the cycle (Popp &amp; Wilson 2007). Menzel &amp; Fornahl (2009) identify three possibilities for the declining stage of the cluster to end. First, the cluster continues to decline until it diminishes. Second, the existing development path is renewed through the implementation of a new (unrelated) technology, often imported from outside the cluster. </w:t>
      </w:r>
      <w:r w:rsidR="006C3F88">
        <w:rPr>
          <w:rFonts w:ascii="Times New Roman" w:hAnsi="Times New Roman" w:cs="Times New Roman"/>
          <w:lang w:val="en-GB"/>
        </w:rPr>
        <w:lastRenderedPageBreak/>
        <w:t>Third, the declining stage can be viewed as ‘a transition toward completely different fields’ (Menzel &amp; Forna</w:t>
      </w:r>
      <w:r w:rsidR="005C4757">
        <w:rPr>
          <w:rFonts w:ascii="Times New Roman" w:hAnsi="Times New Roman" w:cs="Times New Roman"/>
          <w:lang w:val="en-GB"/>
        </w:rPr>
        <w:t>h</w:t>
      </w:r>
      <w:r w:rsidR="006C3F88">
        <w:rPr>
          <w:rFonts w:ascii="Times New Roman" w:hAnsi="Times New Roman" w:cs="Times New Roman"/>
          <w:lang w:val="en-GB"/>
        </w:rPr>
        <w:t xml:space="preserve">l 2009, 228). </w:t>
      </w:r>
    </w:p>
    <w:p w14:paraId="19B54707"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t>While different cluster life cycles conceptuali</w:t>
      </w:r>
      <w:r w:rsidR="00C14541">
        <w:rPr>
          <w:rFonts w:ascii="Times New Roman" w:hAnsi="Times New Roman" w:cs="Times New Roman"/>
          <w:lang w:val="en-GB"/>
        </w:rPr>
        <w:t>z</w:t>
      </w:r>
      <w:r>
        <w:rPr>
          <w:rFonts w:ascii="Times New Roman" w:hAnsi="Times New Roman" w:cs="Times New Roman"/>
          <w:lang w:val="en-GB"/>
        </w:rPr>
        <w:t>e a variety of numbers of stages and attribute different characteristics to each, the core concept is based on change over time and an evolution from ‘birth’ to ‘death’ or ‘renewal’. For Bergman (2007)</w:t>
      </w:r>
      <w:r w:rsidR="0002387D">
        <w:rPr>
          <w:rFonts w:ascii="Times New Roman" w:hAnsi="Times New Roman" w:cs="Times New Roman"/>
          <w:lang w:val="en-GB"/>
        </w:rPr>
        <w:t>,</w:t>
      </w:r>
      <w:r>
        <w:rPr>
          <w:rFonts w:ascii="Times New Roman" w:hAnsi="Times New Roman" w:cs="Times New Roman"/>
          <w:lang w:val="en-GB"/>
        </w:rPr>
        <w:t xml:space="preserve"> this concept provides a useful ‘discussion template’ </w:t>
      </w:r>
      <w:r w:rsidR="00103E2C">
        <w:rPr>
          <w:rFonts w:ascii="Times New Roman" w:hAnsi="Times New Roman" w:cs="Times New Roman"/>
          <w:lang w:val="en-GB"/>
        </w:rPr>
        <w:t xml:space="preserve">that </w:t>
      </w:r>
      <w:r>
        <w:rPr>
          <w:rFonts w:ascii="Times New Roman" w:hAnsi="Times New Roman" w:cs="Times New Roman"/>
          <w:lang w:val="en-GB"/>
        </w:rPr>
        <w:t>enabl</w:t>
      </w:r>
      <w:r w:rsidR="00103E2C">
        <w:rPr>
          <w:rFonts w:ascii="Times New Roman" w:hAnsi="Times New Roman" w:cs="Times New Roman"/>
          <w:lang w:val="en-GB"/>
        </w:rPr>
        <w:t>es</w:t>
      </w:r>
      <w:r>
        <w:rPr>
          <w:rFonts w:ascii="Times New Roman" w:hAnsi="Times New Roman" w:cs="Times New Roman"/>
          <w:lang w:val="en-GB"/>
        </w:rPr>
        <w:t xml:space="preserve"> cluster trajectories to be compared. </w:t>
      </w:r>
      <w:r w:rsidR="00103E2C">
        <w:rPr>
          <w:rFonts w:ascii="Times New Roman" w:hAnsi="Times New Roman" w:cs="Times New Roman"/>
          <w:lang w:val="en-GB"/>
        </w:rPr>
        <w:t xml:space="preserve">However, </w:t>
      </w:r>
      <w:r>
        <w:rPr>
          <w:rFonts w:ascii="Times New Roman" w:hAnsi="Times New Roman" w:cs="Times New Roman"/>
          <w:lang w:val="en-GB"/>
        </w:rPr>
        <w:t>Martin &amp; Sunley (2011) argue that the biological metaphor is inappropriate</w:t>
      </w:r>
      <w:r w:rsidR="00103E2C">
        <w:rPr>
          <w:rFonts w:ascii="Times New Roman" w:hAnsi="Times New Roman" w:cs="Times New Roman"/>
          <w:lang w:val="en-GB"/>
        </w:rPr>
        <w:t>,</w:t>
      </w:r>
      <w:r>
        <w:rPr>
          <w:rFonts w:ascii="Times New Roman" w:hAnsi="Times New Roman" w:cs="Times New Roman"/>
          <w:lang w:val="en-GB"/>
        </w:rPr>
        <w:t xml:space="preserve"> as clusters are not simply aging, and that such typologies signal what </w:t>
      </w:r>
      <w:proofErr w:type="gramStart"/>
      <w:r>
        <w:rPr>
          <w:rFonts w:ascii="Times New Roman" w:hAnsi="Times New Roman" w:cs="Times New Roman"/>
          <w:lang w:val="en-GB"/>
        </w:rPr>
        <w:t>is</w:t>
      </w:r>
      <w:proofErr w:type="gramEnd"/>
      <w:r>
        <w:rPr>
          <w:rFonts w:ascii="Times New Roman" w:hAnsi="Times New Roman" w:cs="Times New Roman"/>
          <w:lang w:val="en-GB"/>
        </w:rPr>
        <w:t xml:space="preserve"> ‘normal’ or ‘ideal’ in cluster development. They suggest </w:t>
      </w:r>
      <w:proofErr w:type="gramStart"/>
      <w:r>
        <w:rPr>
          <w:rFonts w:ascii="Times New Roman" w:hAnsi="Times New Roman" w:cs="Times New Roman"/>
          <w:lang w:val="en-GB"/>
        </w:rPr>
        <w:t>an ‘adaptive</w:t>
      </w:r>
      <w:proofErr w:type="gramEnd"/>
      <w:r>
        <w:rPr>
          <w:rFonts w:ascii="Times New Roman" w:hAnsi="Times New Roman" w:cs="Times New Roman"/>
          <w:lang w:val="en-GB"/>
        </w:rPr>
        <w:t xml:space="preserve"> cycle’ model </w:t>
      </w:r>
      <w:r w:rsidR="00103E2C">
        <w:rPr>
          <w:rFonts w:ascii="Times New Roman" w:hAnsi="Times New Roman" w:cs="Times New Roman"/>
          <w:lang w:val="en-GB"/>
        </w:rPr>
        <w:t>in which</w:t>
      </w:r>
      <w:r>
        <w:rPr>
          <w:rFonts w:ascii="Times New Roman" w:hAnsi="Times New Roman" w:cs="Times New Roman"/>
          <w:lang w:val="en-GB"/>
        </w:rPr>
        <w:t xml:space="preserve"> cluster evolution is viewed as an adaptive process with different possible outcomes based on episodic interactions of nested systems. The adaptive cycle allows for a variety of possible outcomes to result from the interaction between accumulation, connectedness</w:t>
      </w:r>
      <w:r w:rsidR="00103E2C">
        <w:rPr>
          <w:rFonts w:ascii="Times New Roman" w:hAnsi="Times New Roman" w:cs="Times New Roman"/>
          <w:lang w:val="en-GB"/>
        </w:rPr>
        <w:t>,</w:t>
      </w:r>
      <w:r>
        <w:rPr>
          <w:rFonts w:ascii="Times New Roman" w:hAnsi="Times New Roman" w:cs="Times New Roman"/>
          <w:lang w:val="en-GB"/>
        </w:rPr>
        <w:t xml:space="preserve"> and resilience. Following a phase of release and decline, the cluster can </w:t>
      </w:r>
      <w:r w:rsidR="00103E2C">
        <w:rPr>
          <w:rFonts w:ascii="Times New Roman" w:hAnsi="Times New Roman" w:cs="Times New Roman"/>
          <w:lang w:val="en-GB"/>
        </w:rPr>
        <w:t>either</w:t>
      </w:r>
      <w:r>
        <w:rPr>
          <w:rFonts w:ascii="Times New Roman" w:hAnsi="Times New Roman" w:cs="Times New Roman"/>
          <w:lang w:val="en-GB"/>
        </w:rPr>
        <w:t xml:space="preserve"> disappear </w:t>
      </w:r>
      <w:r w:rsidR="00103E2C">
        <w:rPr>
          <w:rFonts w:ascii="Times New Roman" w:hAnsi="Times New Roman" w:cs="Times New Roman"/>
          <w:lang w:val="en-GB"/>
        </w:rPr>
        <w:t>or</w:t>
      </w:r>
      <w:r>
        <w:rPr>
          <w:rFonts w:ascii="Times New Roman" w:hAnsi="Times New Roman" w:cs="Times New Roman"/>
          <w:lang w:val="en-GB"/>
        </w:rPr>
        <w:t xml:space="preserve"> undergo a phase of renewal</w:t>
      </w:r>
      <w:r w:rsidR="00103E2C">
        <w:rPr>
          <w:rFonts w:ascii="Times New Roman" w:hAnsi="Times New Roman" w:cs="Times New Roman"/>
          <w:lang w:val="en-GB"/>
        </w:rPr>
        <w:t>,</w:t>
      </w:r>
      <w:r>
        <w:rPr>
          <w:rFonts w:ascii="Times New Roman" w:hAnsi="Times New Roman" w:cs="Times New Roman"/>
          <w:lang w:val="en-GB"/>
        </w:rPr>
        <w:t xml:space="preserve"> or</w:t>
      </w:r>
      <w:r w:rsidR="00103E2C">
        <w:rPr>
          <w:rFonts w:ascii="Times New Roman" w:hAnsi="Times New Roman" w:cs="Times New Roman"/>
          <w:lang w:val="en-GB"/>
        </w:rPr>
        <w:t xml:space="preserve"> </w:t>
      </w:r>
      <w:r>
        <w:rPr>
          <w:rFonts w:ascii="Times New Roman" w:hAnsi="Times New Roman" w:cs="Times New Roman"/>
          <w:lang w:val="en-GB"/>
        </w:rPr>
        <w:t xml:space="preserve">a new (different or related) cluster </w:t>
      </w:r>
      <w:r w:rsidR="00103E2C">
        <w:rPr>
          <w:rFonts w:ascii="Times New Roman" w:hAnsi="Times New Roman" w:cs="Times New Roman"/>
          <w:lang w:val="en-GB"/>
        </w:rPr>
        <w:t xml:space="preserve">can </w:t>
      </w:r>
      <w:r>
        <w:rPr>
          <w:rFonts w:ascii="Times New Roman" w:hAnsi="Times New Roman" w:cs="Times New Roman"/>
          <w:lang w:val="en-GB"/>
        </w:rPr>
        <w:t xml:space="preserve">emerge and replace the old cluster (Martin &amp; Sunley 2003, 1307). This adaptive approach is less deterministic and allows for clusters to transition ‘forwards’ and ‘backwards’ within the phases. Both endogenous and exogenous forcing mechanisms move the system along the phases, mediated by two-way interaction between the cluster and its environment. </w:t>
      </w:r>
    </w:p>
    <w:p w14:paraId="5A728878"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t>Cluster life cycle approaches offer useful tools to conceptuali</w:t>
      </w:r>
      <w:r w:rsidR="00C14541">
        <w:rPr>
          <w:rFonts w:ascii="Times New Roman" w:hAnsi="Times New Roman" w:cs="Times New Roman"/>
          <w:lang w:val="en-GB"/>
        </w:rPr>
        <w:t>z</w:t>
      </w:r>
      <w:r>
        <w:rPr>
          <w:rFonts w:ascii="Times New Roman" w:hAnsi="Times New Roman" w:cs="Times New Roman"/>
          <w:lang w:val="en-GB"/>
        </w:rPr>
        <w:t xml:space="preserve">e and test </w:t>
      </w:r>
      <w:r w:rsidR="00103E2C">
        <w:rPr>
          <w:rFonts w:ascii="Times New Roman" w:hAnsi="Times New Roman" w:cs="Times New Roman"/>
          <w:lang w:val="en-GB"/>
        </w:rPr>
        <w:t xml:space="preserve">empirically </w:t>
      </w:r>
      <w:r>
        <w:rPr>
          <w:rFonts w:ascii="Times New Roman" w:hAnsi="Times New Roman" w:cs="Times New Roman"/>
          <w:lang w:val="en-GB"/>
        </w:rPr>
        <w:t xml:space="preserve">the dynamics of cluster formation and evolution. However, a primary focus has been upon cluster emergence and growth, to the neglect of more mature clusters. Few studies </w:t>
      </w:r>
      <w:r w:rsidR="00EE3924">
        <w:rPr>
          <w:rFonts w:ascii="Times New Roman" w:hAnsi="Times New Roman" w:cs="Times New Roman"/>
          <w:lang w:val="en-GB"/>
        </w:rPr>
        <w:t xml:space="preserve">have been </w:t>
      </w:r>
      <w:r>
        <w:rPr>
          <w:rFonts w:ascii="Times New Roman" w:hAnsi="Times New Roman" w:cs="Times New Roman"/>
          <w:lang w:val="en-GB"/>
        </w:rPr>
        <w:t xml:space="preserve">able to trace the evolution of a cluster from formation to </w:t>
      </w:r>
      <w:r w:rsidR="00EE3924">
        <w:rPr>
          <w:rFonts w:ascii="Times New Roman" w:hAnsi="Times New Roman" w:cs="Times New Roman"/>
          <w:lang w:val="en-GB"/>
        </w:rPr>
        <w:t xml:space="preserve">the </w:t>
      </w:r>
      <w:r>
        <w:rPr>
          <w:rFonts w:ascii="Times New Roman" w:hAnsi="Times New Roman" w:cs="Times New Roman"/>
          <w:lang w:val="en-GB"/>
        </w:rPr>
        <w:t>present</w:t>
      </w:r>
      <w:r w:rsidR="00EE3924">
        <w:rPr>
          <w:rFonts w:ascii="Times New Roman" w:hAnsi="Times New Roman" w:cs="Times New Roman"/>
          <w:lang w:val="en-GB"/>
        </w:rPr>
        <w:t xml:space="preserve"> </w:t>
      </w:r>
      <w:r>
        <w:rPr>
          <w:rFonts w:ascii="Times New Roman" w:hAnsi="Times New Roman" w:cs="Times New Roman"/>
          <w:lang w:val="en-GB"/>
        </w:rPr>
        <w:t xml:space="preserve">day (exceptions include </w:t>
      </w:r>
      <w:r w:rsidR="00ED5986">
        <w:rPr>
          <w:rFonts w:ascii="Times New Roman" w:hAnsi="Times New Roman" w:cs="Times New Roman"/>
        </w:rPr>
        <w:t>Cook &amp; Johns 2011</w:t>
      </w:r>
      <w:r w:rsidR="002A031E">
        <w:rPr>
          <w:rFonts w:ascii="Times New Roman" w:hAnsi="Times New Roman" w:cs="Times New Roman"/>
        </w:rPr>
        <w:t xml:space="preserve">; </w:t>
      </w:r>
      <w:r>
        <w:rPr>
          <w:rFonts w:ascii="Times New Roman" w:hAnsi="Times New Roman" w:cs="Times New Roman"/>
          <w:lang w:val="en-GB"/>
        </w:rPr>
        <w:t>Shin &amp; Hassink 2011; Mossig &amp; Schieber 2014. Th</w:t>
      </w:r>
      <w:r w:rsidR="00EE3924">
        <w:rPr>
          <w:rFonts w:ascii="Times New Roman" w:hAnsi="Times New Roman" w:cs="Times New Roman"/>
          <w:lang w:val="en-GB"/>
        </w:rPr>
        <w:t>e present study</w:t>
      </w:r>
      <w:r>
        <w:rPr>
          <w:rFonts w:ascii="Times New Roman" w:hAnsi="Times New Roman" w:cs="Times New Roman"/>
          <w:lang w:val="en-GB"/>
        </w:rPr>
        <w:t xml:space="preserve"> therefore contributes </w:t>
      </w:r>
      <w:r w:rsidR="00EE3924">
        <w:rPr>
          <w:rFonts w:ascii="Times New Roman" w:hAnsi="Times New Roman" w:cs="Times New Roman"/>
          <w:lang w:val="en-GB"/>
        </w:rPr>
        <w:t xml:space="preserve">the results of </w:t>
      </w:r>
      <w:r>
        <w:rPr>
          <w:rFonts w:ascii="Times New Roman" w:hAnsi="Times New Roman" w:cs="Times New Roman"/>
          <w:lang w:val="en-GB"/>
        </w:rPr>
        <w:t xml:space="preserve">a longitudinal study of a </w:t>
      </w:r>
      <w:r w:rsidR="00EE3924">
        <w:rPr>
          <w:rFonts w:ascii="Times New Roman" w:hAnsi="Times New Roman" w:cs="Times New Roman"/>
          <w:lang w:val="en-GB"/>
        </w:rPr>
        <w:t xml:space="preserve">specific </w:t>
      </w:r>
      <w:r>
        <w:rPr>
          <w:rFonts w:ascii="Times New Roman" w:hAnsi="Times New Roman" w:cs="Times New Roman"/>
          <w:lang w:val="en-GB"/>
        </w:rPr>
        <w:t>cluster</w:t>
      </w:r>
      <w:r w:rsidR="00EE3924">
        <w:rPr>
          <w:rFonts w:ascii="Times New Roman" w:hAnsi="Times New Roman" w:cs="Times New Roman"/>
          <w:lang w:val="en-GB"/>
        </w:rPr>
        <w:t xml:space="preserve">, and </w:t>
      </w:r>
      <w:r>
        <w:rPr>
          <w:rFonts w:ascii="Times New Roman" w:hAnsi="Times New Roman" w:cs="Times New Roman"/>
          <w:lang w:val="en-GB"/>
        </w:rPr>
        <w:t>utilize</w:t>
      </w:r>
      <w:r w:rsidR="00EE3924">
        <w:rPr>
          <w:rFonts w:ascii="Times New Roman" w:hAnsi="Times New Roman" w:cs="Times New Roman"/>
          <w:lang w:val="en-GB"/>
        </w:rPr>
        <w:t>s</w:t>
      </w:r>
      <w:r>
        <w:rPr>
          <w:rFonts w:ascii="Times New Roman" w:hAnsi="Times New Roman" w:cs="Times New Roman"/>
          <w:lang w:val="en-GB"/>
        </w:rPr>
        <w:t xml:space="preserve"> contemporary evolutionary approaches to understand the evolution of </w:t>
      </w:r>
      <w:r w:rsidR="00EE3924">
        <w:rPr>
          <w:rFonts w:ascii="Times New Roman" w:hAnsi="Times New Roman" w:cs="Times New Roman"/>
          <w:lang w:val="en-GB"/>
        </w:rPr>
        <w:t>that</w:t>
      </w:r>
      <w:r>
        <w:rPr>
          <w:rFonts w:ascii="Times New Roman" w:hAnsi="Times New Roman" w:cs="Times New Roman"/>
          <w:lang w:val="en-GB"/>
        </w:rPr>
        <w:t xml:space="preserve"> cluster. </w:t>
      </w:r>
    </w:p>
    <w:p w14:paraId="76EA54E2" w14:textId="77777777" w:rsidR="00792237" w:rsidRDefault="00792237">
      <w:pPr>
        <w:spacing w:line="480" w:lineRule="auto"/>
        <w:contextualSpacing/>
        <w:rPr>
          <w:rFonts w:ascii="Times New Roman" w:hAnsi="Times New Roman" w:cs="Times New Roman"/>
          <w:lang w:val="en-GB"/>
        </w:rPr>
      </w:pPr>
    </w:p>
    <w:p w14:paraId="16C75485" w14:textId="77777777" w:rsidR="00792237" w:rsidRDefault="00792237">
      <w:pPr>
        <w:spacing w:line="480" w:lineRule="auto"/>
        <w:contextualSpacing/>
        <w:rPr>
          <w:rFonts w:ascii="Times New Roman" w:hAnsi="Times New Roman" w:cs="Times New Roman"/>
          <w:lang w:val="en-GB"/>
        </w:rPr>
      </w:pPr>
    </w:p>
    <w:p w14:paraId="780233E0" w14:textId="77777777" w:rsidR="00792237" w:rsidRDefault="00792237">
      <w:pPr>
        <w:spacing w:line="480" w:lineRule="auto"/>
        <w:contextualSpacing/>
        <w:rPr>
          <w:rFonts w:ascii="Times New Roman" w:hAnsi="Times New Roman" w:cs="Times New Roman"/>
          <w:lang w:val="en-GB"/>
        </w:rPr>
      </w:pPr>
    </w:p>
    <w:p w14:paraId="078D161C" w14:textId="77777777" w:rsidR="00792237" w:rsidRDefault="00E76104">
      <w:pPr>
        <w:spacing w:line="480" w:lineRule="auto"/>
        <w:contextualSpacing/>
        <w:rPr>
          <w:rFonts w:ascii="Times New Roman" w:hAnsi="Times New Roman" w:cs="Times New Roman"/>
          <w:i/>
          <w:lang w:val="en-GB"/>
        </w:rPr>
      </w:pPr>
      <w:r w:rsidRPr="00CB1852">
        <w:rPr>
          <w:rFonts w:ascii="Times New Roman" w:hAnsi="Times New Roman" w:cs="Times New Roman"/>
          <w:i/>
          <w:lang w:val="en-GB"/>
        </w:rPr>
        <w:t xml:space="preserve">Lead firms in cluster </w:t>
      </w:r>
      <w:r w:rsidR="006C3F88">
        <w:rPr>
          <w:rFonts w:ascii="Times New Roman" w:hAnsi="Times New Roman" w:cs="Times New Roman"/>
          <w:i/>
          <w:lang w:val="en-GB"/>
        </w:rPr>
        <w:t>evolution</w:t>
      </w:r>
    </w:p>
    <w:p w14:paraId="4A95DBDB" w14:textId="77777777" w:rsidR="00792237" w:rsidRDefault="006C3F88">
      <w:pPr>
        <w:spacing w:line="480" w:lineRule="auto"/>
        <w:contextualSpacing/>
        <w:rPr>
          <w:rFonts w:ascii="Times New Roman" w:hAnsi="Times New Roman" w:cs="Times New Roman"/>
          <w:lang w:val="en-GB"/>
        </w:rPr>
      </w:pPr>
      <w:r>
        <w:rPr>
          <w:rFonts w:ascii="Times New Roman" w:hAnsi="Times New Roman" w:cs="Times New Roman"/>
          <w:lang w:val="en-GB"/>
        </w:rPr>
        <w:t>Firms are often the focus of empirical stud</w:t>
      </w:r>
      <w:r w:rsidR="00EE3924">
        <w:rPr>
          <w:rFonts w:ascii="Times New Roman" w:hAnsi="Times New Roman" w:cs="Times New Roman"/>
          <w:lang w:val="en-GB"/>
        </w:rPr>
        <w:t>ies of</w:t>
      </w:r>
      <w:r>
        <w:rPr>
          <w:rFonts w:ascii="Times New Roman" w:hAnsi="Times New Roman" w:cs="Times New Roman"/>
          <w:lang w:val="en-GB"/>
        </w:rPr>
        <w:t xml:space="preserve"> clusters as they form a logical entry point into the cluster, </w:t>
      </w:r>
      <w:r w:rsidR="00EE3924">
        <w:rPr>
          <w:rFonts w:ascii="Times New Roman" w:hAnsi="Times New Roman" w:cs="Times New Roman"/>
          <w:lang w:val="en-GB"/>
        </w:rPr>
        <w:t>yet</w:t>
      </w:r>
      <w:r>
        <w:rPr>
          <w:rFonts w:ascii="Times New Roman" w:hAnsi="Times New Roman" w:cs="Times New Roman"/>
          <w:lang w:val="en-GB"/>
        </w:rPr>
        <w:t xml:space="preserve"> the heterogeneity of firms is often </w:t>
      </w:r>
      <w:r w:rsidR="00277396">
        <w:rPr>
          <w:rFonts w:ascii="Times New Roman" w:hAnsi="Times New Roman" w:cs="Times New Roman"/>
          <w:lang w:val="en-GB"/>
        </w:rPr>
        <w:t>underemphasized</w:t>
      </w:r>
      <w:r>
        <w:rPr>
          <w:rFonts w:ascii="Times New Roman" w:hAnsi="Times New Roman" w:cs="Times New Roman"/>
          <w:lang w:val="en-GB"/>
        </w:rPr>
        <w:t xml:space="preserve">. Many </w:t>
      </w:r>
      <w:r w:rsidR="007F5BB2">
        <w:rPr>
          <w:rFonts w:ascii="Times New Roman" w:hAnsi="Times New Roman" w:cs="Times New Roman"/>
          <w:lang w:val="en-GB"/>
        </w:rPr>
        <w:t>clusters comprise</w:t>
      </w:r>
      <w:r>
        <w:rPr>
          <w:rFonts w:ascii="Times New Roman" w:hAnsi="Times New Roman" w:cs="Times New Roman"/>
          <w:lang w:val="en-GB"/>
        </w:rPr>
        <w:t xml:space="preserve"> a variety of firms</w:t>
      </w:r>
      <w:r w:rsidR="008C0BBE">
        <w:rPr>
          <w:rFonts w:ascii="Times New Roman" w:hAnsi="Times New Roman" w:cs="Times New Roman"/>
          <w:lang w:val="en-GB"/>
        </w:rPr>
        <w:t xml:space="preserve"> that</w:t>
      </w:r>
      <w:r>
        <w:rPr>
          <w:rFonts w:ascii="Times New Roman" w:hAnsi="Times New Roman" w:cs="Times New Roman"/>
          <w:lang w:val="en-GB"/>
        </w:rPr>
        <w:t xml:space="preserve"> differ in size, organization and ownership</w:t>
      </w:r>
      <w:r w:rsidR="008C0BBE">
        <w:rPr>
          <w:rFonts w:ascii="Times New Roman" w:hAnsi="Times New Roman" w:cs="Times New Roman"/>
          <w:lang w:val="en-GB"/>
        </w:rPr>
        <w:t>,</w:t>
      </w:r>
      <w:r>
        <w:rPr>
          <w:rFonts w:ascii="Times New Roman" w:hAnsi="Times New Roman" w:cs="Times New Roman"/>
          <w:lang w:val="en-GB"/>
        </w:rPr>
        <w:t xml:space="preserve"> and the composition of any cluster firm population varies by industry and geography. This </w:t>
      </w:r>
      <w:r w:rsidR="0071407B">
        <w:rPr>
          <w:rFonts w:ascii="Times New Roman" w:hAnsi="Times New Roman" w:cs="Times New Roman"/>
          <w:lang w:val="en-GB"/>
        </w:rPr>
        <w:t>article</w:t>
      </w:r>
      <w:r>
        <w:rPr>
          <w:rFonts w:ascii="Times New Roman" w:hAnsi="Times New Roman" w:cs="Times New Roman"/>
          <w:lang w:val="en-GB"/>
        </w:rPr>
        <w:t xml:space="preserve"> examines the particular role of lead firms in the evolution of clusters. Large firms are often credited with significant roles in the development of agglomeration economies, but positive effects should not be assumed. While Ingstrup (2014) finds that the topic of lead firms in clusters has received much attention</w:t>
      </w:r>
      <w:r w:rsidR="008C0BBE">
        <w:rPr>
          <w:rFonts w:ascii="Times New Roman" w:hAnsi="Times New Roman" w:cs="Times New Roman"/>
          <w:lang w:val="en-GB"/>
        </w:rPr>
        <w:t xml:space="preserve"> –</w:t>
      </w:r>
      <w:r>
        <w:rPr>
          <w:rFonts w:ascii="Times New Roman" w:hAnsi="Times New Roman" w:cs="Times New Roman"/>
          <w:lang w:val="en-GB"/>
        </w:rPr>
        <w:t xml:space="preserve"> especially if synonymous terms are included</w:t>
      </w:r>
      <w:r w:rsidR="008C0BBE">
        <w:rPr>
          <w:rFonts w:ascii="Times New Roman" w:hAnsi="Times New Roman" w:cs="Times New Roman"/>
          <w:lang w:val="en-GB"/>
        </w:rPr>
        <w:t>,</w:t>
      </w:r>
      <w:r>
        <w:rPr>
          <w:rFonts w:ascii="Times New Roman" w:hAnsi="Times New Roman" w:cs="Times New Roman"/>
          <w:lang w:val="en-GB"/>
        </w:rPr>
        <w:t xml:space="preserve"> such as anchor firms (Feldman 2003; Waxell 2009), focal firms (Lazerson &amp; Lorenz</w:t>
      </w:r>
      <w:r w:rsidR="0002387D">
        <w:rPr>
          <w:rFonts w:ascii="Times New Roman" w:hAnsi="Times New Roman" w:cs="Times New Roman"/>
          <w:lang w:val="en-GB"/>
        </w:rPr>
        <w:t>on</w:t>
      </w:r>
      <w:r>
        <w:rPr>
          <w:rFonts w:ascii="Times New Roman" w:hAnsi="Times New Roman" w:cs="Times New Roman"/>
          <w:lang w:val="en-GB"/>
        </w:rPr>
        <w:t>i 1999), dominant firms (Hatfield et al.</w:t>
      </w:r>
      <w:r w:rsidR="006D2A17" w:rsidRPr="006D2A17">
        <w:rPr>
          <w:rFonts w:ascii="Times New Roman" w:hAnsi="Times New Roman" w:cs="Times New Roman"/>
          <w:lang w:val="en-GB"/>
        </w:rPr>
        <w:t xml:space="preserve"> </w:t>
      </w:r>
      <w:r>
        <w:rPr>
          <w:rFonts w:ascii="Times New Roman" w:hAnsi="Times New Roman" w:cs="Times New Roman"/>
          <w:lang w:val="en-GB"/>
        </w:rPr>
        <w:t>2007)</w:t>
      </w:r>
      <w:r w:rsidR="008C0BBE">
        <w:rPr>
          <w:rFonts w:ascii="Times New Roman" w:hAnsi="Times New Roman" w:cs="Times New Roman"/>
          <w:lang w:val="en-GB"/>
        </w:rPr>
        <w:t>,</w:t>
      </w:r>
      <w:r>
        <w:rPr>
          <w:rFonts w:ascii="Times New Roman" w:hAnsi="Times New Roman" w:cs="Times New Roman"/>
          <w:lang w:val="en-GB"/>
        </w:rPr>
        <w:t xml:space="preserve"> and flagship firms (Rugman &amp; DaCruz 1997)</w:t>
      </w:r>
      <w:r w:rsidR="008C0BBE">
        <w:rPr>
          <w:rFonts w:ascii="Times New Roman" w:hAnsi="Times New Roman" w:cs="Times New Roman"/>
          <w:lang w:val="en-GB"/>
        </w:rPr>
        <w:t xml:space="preserve"> –</w:t>
      </w:r>
      <w:r>
        <w:rPr>
          <w:rFonts w:ascii="Times New Roman" w:hAnsi="Times New Roman" w:cs="Times New Roman"/>
          <w:lang w:val="en-GB"/>
        </w:rPr>
        <w:t xml:space="preserve"> there has been little empirical observation and analysis of large firm</w:t>
      </w:r>
      <w:r w:rsidR="008C0BBE">
        <w:rPr>
          <w:rFonts w:ascii="Times New Roman" w:hAnsi="Times New Roman" w:cs="Times New Roman"/>
          <w:lang w:val="en-GB"/>
        </w:rPr>
        <w:t>s’</w:t>
      </w:r>
      <w:r>
        <w:rPr>
          <w:rFonts w:ascii="Times New Roman" w:hAnsi="Times New Roman" w:cs="Times New Roman"/>
          <w:lang w:val="en-GB"/>
        </w:rPr>
        <w:t xml:space="preserve"> impacts in different cluster stages or phases or on the role of facilitators of these cluster benefits. </w:t>
      </w:r>
    </w:p>
    <w:p w14:paraId="7220366C"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t>Markusen’s (1996) typology of industrial districts developed as a result of the incorporation of the role of the state, the role of large firms</w:t>
      </w:r>
      <w:r w:rsidR="008C0BBE">
        <w:rPr>
          <w:rFonts w:ascii="Times New Roman" w:hAnsi="Times New Roman" w:cs="Times New Roman"/>
          <w:lang w:val="en-GB"/>
        </w:rPr>
        <w:t>,</w:t>
      </w:r>
      <w:r>
        <w:rPr>
          <w:rFonts w:ascii="Times New Roman" w:hAnsi="Times New Roman" w:cs="Times New Roman"/>
          <w:lang w:val="en-GB"/>
        </w:rPr>
        <w:t xml:space="preserve"> and longer-term change dynamics into traditional studies. She presents four distinctive industrial spatial types: </w:t>
      </w:r>
      <w:r w:rsidR="0002387D">
        <w:rPr>
          <w:rFonts w:ascii="Times New Roman" w:hAnsi="Times New Roman" w:cs="Times New Roman"/>
          <w:lang w:val="en-GB"/>
        </w:rPr>
        <w:t>(</w:t>
      </w:r>
      <w:r>
        <w:rPr>
          <w:rFonts w:ascii="Times New Roman" w:hAnsi="Times New Roman" w:cs="Times New Roman"/>
          <w:lang w:val="en-GB"/>
        </w:rPr>
        <w:t>1</w:t>
      </w:r>
      <w:r w:rsidR="0002387D">
        <w:rPr>
          <w:rFonts w:ascii="Times New Roman" w:hAnsi="Times New Roman" w:cs="Times New Roman"/>
          <w:lang w:val="en-GB"/>
        </w:rPr>
        <w:t>)</w:t>
      </w:r>
      <w:r>
        <w:rPr>
          <w:rFonts w:ascii="Times New Roman" w:hAnsi="Times New Roman" w:cs="Times New Roman"/>
          <w:lang w:val="en-GB"/>
        </w:rPr>
        <w:t xml:space="preserve"> Marshallian new industrial district; </w:t>
      </w:r>
      <w:r w:rsidR="0002387D">
        <w:rPr>
          <w:rFonts w:ascii="Times New Roman" w:hAnsi="Times New Roman" w:cs="Times New Roman"/>
          <w:lang w:val="en-GB"/>
        </w:rPr>
        <w:t>(</w:t>
      </w:r>
      <w:r>
        <w:rPr>
          <w:rFonts w:ascii="Times New Roman" w:hAnsi="Times New Roman" w:cs="Times New Roman"/>
          <w:lang w:val="en-GB"/>
        </w:rPr>
        <w:t>2</w:t>
      </w:r>
      <w:r w:rsidR="0002387D">
        <w:rPr>
          <w:rFonts w:ascii="Times New Roman" w:hAnsi="Times New Roman" w:cs="Times New Roman"/>
          <w:lang w:val="en-GB"/>
        </w:rPr>
        <w:t>)</w:t>
      </w:r>
      <w:r>
        <w:rPr>
          <w:rFonts w:ascii="Times New Roman" w:hAnsi="Times New Roman" w:cs="Times New Roman"/>
          <w:lang w:val="en-GB"/>
        </w:rPr>
        <w:t xml:space="preserve"> hub-and-spoke district, </w:t>
      </w:r>
      <w:r w:rsidR="008C0BBE">
        <w:rPr>
          <w:rFonts w:ascii="Times New Roman" w:hAnsi="Times New Roman" w:cs="Times New Roman"/>
          <w:lang w:val="en-GB"/>
        </w:rPr>
        <w:t>in which</w:t>
      </w:r>
      <w:r>
        <w:rPr>
          <w:rFonts w:ascii="Times New Roman" w:hAnsi="Times New Roman" w:cs="Times New Roman"/>
          <w:lang w:val="en-GB"/>
        </w:rPr>
        <w:t xml:space="preserve"> regional structure revolves around one or several major corporation in one or </w:t>
      </w:r>
      <w:r w:rsidR="008C0BBE">
        <w:rPr>
          <w:rFonts w:ascii="Times New Roman" w:hAnsi="Times New Roman" w:cs="Times New Roman"/>
          <w:lang w:val="en-GB"/>
        </w:rPr>
        <w:t xml:space="preserve">a </w:t>
      </w:r>
      <w:r>
        <w:rPr>
          <w:rFonts w:ascii="Times New Roman" w:hAnsi="Times New Roman" w:cs="Times New Roman"/>
          <w:lang w:val="en-GB"/>
        </w:rPr>
        <w:t xml:space="preserve">few industries; </w:t>
      </w:r>
      <w:r w:rsidR="0002387D">
        <w:rPr>
          <w:rFonts w:ascii="Times New Roman" w:hAnsi="Times New Roman" w:cs="Times New Roman"/>
          <w:lang w:val="en-GB"/>
        </w:rPr>
        <w:t>(</w:t>
      </w:r>
      <w:r>
        <w:rPr>
          <w:rFonts w:ascii="Times New Roman" w:hAnsi="Times New Roman" w:cs="Times New Roman"/>
          <w:lang w:val="en-GB"/>
        </w:rPr>
        <w:t>3</w:t>
      </w:r>
      <w:r w:rsidR="0002387D">
        <w:rPr>
          <w:rFonts w:ascii="Times New Roman" w:hAnsi="Times New Roman" w:cs="Times New Roman"/>
          <w:lang w:val="en-GB"/>
        </w:rPr>
        <w:t>)</w:t>
      </w:r>
      <w:r>
        <w:rPr>
          <w:rFonts w:ascii="Times New Roman" w:hAnsi="Times New Roman" w:cs="Times New Roman"/>
          <w:lang w:val="en-GB"/>
        </w:rPr>
        <w:t xml:space="preserve"> satellite industrial platform</w:t>
      </w:r>
      <w:r w:rsidR="008C0BBE">
        <w:rPr>
          <w:rFonts w:ascii="Times New Roman" w:hAnsi="Times New Roman" w:cs="Times New Roman"/>
          <w:lang w:val="en-GB"/>
        </w:rPr>
        <w:t>,</w:t>
      </w:r>
      <w:r>
        <w:rPr>
          <w:rFonts w:ascii="Times New Roman" w:hAnsi="Times New Roman" w:cs="Times New Roman"/>
          <w:lang w:val="en-GB"/>
        </w:rPr>
        <w:t xml:space="preserve"> compris</w:t>
      </w:r>
      <w:r w:rsidR="008C0BBE">
        <w:rPr>
          <w:rFonts w:ascii="Times New Roman" w:hAnsi="Times New Roman" w:cs="Times New Roman"/>
          <w:lang w:val="en-GB"/>
        </w:rPr>
        <w:t>ing mainly</w:t>
      </w:r>
      <w:r>
        <w:rPr>
          <w:rFonts w:ascii="Times New Roman" w:hAnsi="Times New Roman" w:cs="Times New Roman"/>
          <w:lang w:val="en-GB"/>
        </w:rPr>
        <w:t xml:space="preserve"> branch plants of absent multinational corporations; and </w:t>
      </w:r>
      <w:r w:rsidR="0002387D">
        <w:rPr>
          <w:rFonts w:ascii="Times New Roman" w:hAnsi="Times New Roman" w:cs="Times New Roman"/>
          <w:lang w:val="en-GB"/>
        </w:rPr>
        <w:t>(</w:t>
      </w:r>
      <w:r>
        <w:rPr>
          <w:rFonts w:ascii="Times New Roman" w:hAnsi="Times New Roman" w:cs="Times New Roman"/>
          <w:lang w:val="en-GB"/>
        </w:rPr>
        <w:t>4</w:t>
      </w:r>
      <w:r w:rsidR="0002387D">
        <w:rPr>
          <w:rFonts w:ascii="Times New Roman" w:hAnsi="Times New Roman" w:cs="Times New Roman"/>
          <w:lang w:val="en-GB"/>
        </w:rPr>
        <w:t>)</w:t>
      </w:r>
      <w:r>
        <w:rPr>
          <w:rFonts w:ascii="Times New Roman" w:hAnsi="Times New Roman" w:cs="Times New Roman"/>
          <w:lang w:val="en-GB"/>
        </w:rPr>
        <w:t xml:space="preserve"> state-centred district, where a major government tenant anchors the regional economy (Markusen 1996). </w:t>
      </w:r>
      <w:r w:rsidR="0071407B">
        <w:rPr>
          <w:rFonts w:ascii="Times New Roman" w:hAnsi="Times New Roman" w:cs="Times New Roman"/>
          <w:lang w:val="en-GB"/>
        </w:rPr>
        <w:t>For each type</w:t>
      </w:r>
      <w:r w:rsidR="0002387D">
        <w:rPr>
          <w:rFonts w:ascii="Times New Roman" w:hAnsi="Times New Roman" w:cs="Times New Roman"/>
          <w:lang w:val="en-GB"/>
        </w:rPr>
        <w:t>,</w:t>
      </w:r>
      <w:r>
        <w:rPr>
          <w:rFonts w:ascii="Times New Roman" w:hAnsi="Times New Roman" w:cs="Times New Roman"/>
          <w:lang w:val="en-GB"/>
        </w:rPr>
        <w:t xml:space="preserve"> Markusen (1996) highlights the key role that lead firms can play in industrial districts, but also emphasizes significant variation in the role</w:t>
      </w:r>
      <w:r w:rsidR="008C0BBE">
        <w:rPr>
          <w:rFonts w:ascii="Times New Roman" w:hAnsi="Times New Roman" w:cs="Times New Roman"/>
          <w:lang w:val="en-GB"/>
        </w:rPr>
        <w:t>s</w:t>
      </w:r>
      <w:r>
        <w:rPr>
          <w:rFonts w:ascii="Times New Roman" w:hAnsi="Times New Roman" w:cs="Times New Roman"/>
          <w:lang w:val="en-GB"/>
        </w:rPr>
        <w:t xml:space="preserve"> played by lead firms.</w:t>
      </w:r>
    </w:p>
    <w:p w14:paraId="58D4D394" w14:textId="77777777" w:rsidR="00792237" w:rsidRDefault="00A14089">
      <w:pPr>
        <w:spacing w:line="480" w:lineRule="auto"/>
        <w:ind w:firstLine="709"/>
        <w:contextualSpacing/>
        <w:rPr>
          <w:rFonts w:ascii="Times New Roman" w:hAnsi="Times New Roman" w:cs="Times New Roman"/>
          <w:lang w:val="en-GB"/>
        </w:rPr>
      </w:pPr>
      <w:r>
        <w:rPr>
          <w:rFonts w:ascii="Times New Roman" w:hAnsi="Times New Roman" w:cs="Times New Roman"/>
          <w:lang w:val="en-GB"/>
        </w:rPr>
        <w:lastRenderedPageBreak/>
        <w:t>This article uses the concept of a lead firm to assess the impact of two large</w:t>
      </w:r>
      <w:r w:rsidR="006C3F88">
        <w:rPr>
          <w:rFonts w:ascii="Times New Roman" w:hAnsi="Times New Roman" w:cs="Times New Roman"/>
          <w:lang w:val="en-GB"/>
        </w:rPr>
        <w:t xml:space="preserve"> broadcasters in the Manchester cluster</w:t>
      </w:r>
      <w:r w:rsidR="005D7C90">
        <w:rPr>
          <w:rFonts w:ascii="Times New Roman" w:hAnsi="Times New Roman" w:cs="Times New Roman"/>
          <w:lang w:val="en-GB"/>
        </w:rPr>
        <w:t>:</w:t>
      </w:r>
      <w:r w:rsidR="006C3F88">
        <w:rPr>
          <w:rFonts w:ascii="Times New Roman" w:hAnsi="Times New Roman" w:cs="Times New Roman"/>
          <w:lang w:val="en-GB"/>
        </w:rPr>
        <w:t xml:space="preserve"> </w:t>
      </w:r>
      <w:r w:rsidR="006C3F88">
        <w:rPr>
          <w:rFonts w:ascii="Times New Roman" w:hAnsi="Times New Roman" w:cs="Times New Roman"/>
          <w:color w:val="1A1718"/>
          <w:lang w:val="en-GB"/>
        </w:rPr>
        <w:t xml:space="preserve">BBC North (a branch of the national broadcaster, based in London) and Granada (a broadcaster originally formed in Manchester </w:t>
      </w:r>
      <w:r w:rsidR="005D7C90">
        <w:rPr>
          <w:rFonts w:ascii="Times New Roman" w:hAnsi="Times New Roman" w:cs="Times New Roman"/>
          <w:color w:val="1A1718"/>
          <w:lang w:val="en-GB"/>
        </w:rPr>
        <w:t>and</w:t>
      </w:r>
      <w:r w:rsidR="006C3F88">
        <w:rPr>
          <w:rFonts w:ascii="Times New Roman" w:hAnsi="Times New Roman" w:cs="Times New Roman"/>
          <w:color w:val="1A1718"/>
          <w:lang w:val="en-GB"/>
        </w:rPr>
        <w:t xml:space="preserve"> now forms part of the UK’s second largest broadcaster</w:t>
      </w:r>
      <w:r w:rsidR="005D7C90">
        <w:rPr>
          <w:rFonts w:ascii="Times New Roman" w:hAnsi="Times New Roman" w:cs="Times New Roman"/>
          <w:color w:val="1A1718"/>
          <w:lang w:val="en-GB"/>
        </w:rPr>
        <w:t>,</w:t>
      </w:r>
      <w:r w:rsidR="006C3F88">
        <w:rPr>
          <w:rFonts w:ascii="Times New Roman" w:hAnsi="Times New Roman" w:cs="Times New Roman"/>
          <w:color w:val="1A1718"/>
          <w:lang w:val="en-GB"/>
        </w:rPr>
        <w:t xml:space="preserve"> ITV)</w:t>
      </w:r>
      <w:r w:rsidR="006C3F88">
        <w:rPr>
          <w:rFonts w:ascii="Times New Roman" w:hAnsi="Times New Roman" w:cs="Times New Roman"/>
          <w:lang w:val="en-GB"/>
        </w:rPr>
        <w:t>. Lead firms have been described as</w:t>
      </w:r>
      <w:r w:rsidR="005D7C90">
        <w:rPr>
          <w:rFonts w:ascii="Times New Roman" w:hAnsi="Times New Roman" w:cs="Times New Roman"/>
          <w:lang w:val="en-GB"/>
        </w:rPr>
        <w:t>:</w:t>
      </w:r>
    </w:p>
    <w:p w14:paraId="77C5C8D4" w14:textId="77777777" w:rsidR="00792237" w:rsidRDefault="00792237">
      <w:pPr>
        <w:spacing w:line="480" w:lineRule="auto"/>
        <w:contextualSpacing/>
        <w:rPr>
          <w:rFonts w:ascii="Times New Roman" w:hAnsi="Times New Roman" w:cs="Times New Roman"/>
          <w:lang w:val="en-GB"/>
        </w:rPr>
      </w:pPr>
    </w:p>
    <w:p w14:paraId="79B654B7" w14:textId="77777777" w:rsidR="00792237" w:rsidRDefault="006D2A17">
      <w:pPr>
        <w:spacing w:line="480" w:lineRule="auto"/>
        <w:ind w:left="709"/>
        <w:contextualSpacing/>
        <w:rPr>
          <w:rFonts w:ascii="Times New Roman" w:hAnsi="Times New Roman" w:cs="Times New Roman"/>
          <w:color w:val="1A1718"/>
          <w:sz w:val="22"/>
          <w:szCs w:val="22"/>
          <w:lang w:val="en-GB"/>
        </w:rPr>
      </w:pPr>
      <w:proofErr w:type="gramStart"/>
      <w:r w:rsidRPr="006D2A17">
        <w:rPr>
          <w:rFonts w:ascii="Times New Roman" w:hAnsi="Times New Roman" w:cs="Times New Roman"/>
          <w:color w:val="1A1718"/>
          <w:sz w:val="22"/>
          <w:szCs w:val="22"/>
          <w:lang w:val="en-GB"/>
        </w:rPr>
        <w:t>those</w:t>
      </w:r>
      <w:proofErr w:type="gramEnd"/>
      <w:r w:rsidRPr="006D2A17">
        <w:rPr>
          <w:rFonts w:ascii="Times New Roman" w:hAnsi="Times New Roman" w:cs="Times New Roman"/>
          <w:color w:val="1A1718"/>
          <w:sz w:val="22"/>
          <w:szCs w:val="22"/>
          <w:lang w:val="en-GB"/>
        </w:rPr>
        <w:t xml:space="preserve"> firms that occupy strategically central position</w:t>
      </w:r>
      <w:r w:rsidR="003B5079">
        <w:rPr>
          <w:rFonts w:ascii="Times New Roman" w:hAnsi="Times New Roman" w:cs="Times New Roman"/>
          <w:color w:val="1A1718"/>
          <w:sz w:val="22"/>
          <w:szCs w:val="22"/>
          <w:lang w:val="en-GB"/>
        </w:rPr>
        <w:t>s</w:t>
      </w:r>
      <w:r w:rsidRPr="006D2A17">
        <w:rPr>
          <w:rFonts w:ascii="Times New Roman" w:hAnsi="Times New Roman" w:cs="Times New Roman"/>
          <w:color w:val="1A1718"/>
          <w:sz w:val="22"/>
          <w:szCs w:val="22"/>
          <w:lang w:val="en-GB"/>
        </w:rPr>
        <w:t xml:space="preserve"> because of the greater number and intensity of relationships that they have with both customers and suppliers (Aldrich 1979). This position is usually reinforced by both their technological and organizational skills and their greater access to capital</w:t>
      </w:r>
      <w:r w:rsidR="005D7C90">
        <w:rPr>
          <w:rFonts w:ascii="Times New Roman" w:hAnsi="Times New Roman" w:cs="Times New Roman"/>
          <w:color w:val="1A1718"/>
          <w:sz w:val="22"/>
          <w:szCs w:val="22"/>
          <w:lang w:val="en-GB"/>
        </w:rPr>
        <w:t>.</w:t>
      </w:r>
      <w:r w:rsidRPr="006D2A17">
        <w:rPr>
          <w:rFonts w:ascii="Times New Roman" w:hAnsi="Times New Roman" w:cs="Times New Roman"/>
          <w:color w:val="1A1718"/>
          <w:sz w:val="22"/>
          <w:szCs w:val="22"/>
          <w:lang w:val="en-GB"/>
        </w:rPr>
        <w:t xml:space="preserve"> (Lazerson &amp; Lorenzoni 1999, 362)</w:t>
      </w:r>
    </w:p>
    <w:p w14:paraId="62DCD94E" w14:textId="77777777" w:rsidR="00792237" w:rsidRDefault="00792237">
      <w:pPr>
        <w:spacing w:line="480" w:lineRule="auto"/>
        <w:contextualSpacing/>
        <w:rPr>
          <w:rFonts w:ascii="Times New Roman" w:hAnsi="Times New Roman" w:cs="Times New Roman"/>
          <w:color w:val="1A1718"/>
          <w:lang w:val="en-GB"/>
        </w:rPr>
      </w:pPr>
    </w:p>
    <w:p w14:paraId="4D8963AC" w14:textId="77777777" w:rsidR="00792237" w:rsidRDefault="000B491C">
      <w:pPr>
        <w:spacing w:line="480" w:lineRule="auto"/>
        <w:contextualSpacing/>
        <w:rPr>
          <w:rFonts w:ascii="Times New Roman" w:hAnsi="Times New Roman" w:cs="Times New Roman"/>
          <w:lang w:val="en-GB"/>
        </w:rPr>
      </w:pPr>
      <w:r>
        <w:rPr>
          <w:rFonts w:ascii="Times New Roman" w:hAnsi="Times New Roman" w:cs="Times New Roman"/>
          <w:color w:val="1A1718"/>
          <w:lang w:val="en-GB"/>
        </w:rPr>
        <w:t>Also t</w:t>
      </w:r>
      <w:r w:rsidR="006C3F88">
        <w:rPr>
          <w:rFonts w:ascii="Times New Roman" w:hAnsi="Times New Roman" w:cs="Times New Roman"/>
          <w:color w:val="1A1718"/>
          <w:lang w:val="en-GB"/>
        </w:rPr>
        <w:t xml:space="preserve">he term ‘anchor tenant’ </w:t>
      </w:r>
      <w:r>
        <w:rPr>
          <w:rFonts w:ascii="Times New Roman" w:hAnsi="Times New Roman" w:cs="Times New Roman"/>
          <w:color w:val="1A1718"/>
          <w:lang w:val="en-GB"/>
        </w:rPr>
        <w:t>has been</w:t>
      </w:r>
      <w:r w:rsidR="006C3F88">
        <w:rPr>
          <w:rFonts w:ascii="Times New Roman" w:hAnsi="Times New Roman" w:cs="Times New Roman"/>
          <w:color w:val="1A1718"/>
          <w:lang w:val="en-GB"/>
        </w:rPr>
        <w:t xml:space="preserve"> used</w:t>
      </w:r>
      <w:r>
        <w:rPr>
          <w:rFonts w:ascii="Times New Roman" w:hAnsi="Times New Roman" w:cs="Times New Roman"/>
          <w:color w:val="1A1718"/>
          <w:lang w:val="en-GB"/>
        </w:rPr>
        <w:t>,</w:t>
      </w:r>
      <w:r w:rsidR="006C3F88">
        <w:rPr>
          <w:rFonts w:ascii="Times New Roman" w:hAnsi="Times New Roman" w:cs="Times New Roman"/>
          <w:color w:val="1A1718"/>
          <w:lang w:val="en-GB"/>
        </w:rPr>
        <w:t xml:space="preserve"> and </w:t>
      </w:r>
      <w:r w:rsidR="006C3F88">
        <w:rPr>
          <w:rFonts w:ascii="Times New Roman" w:hAnsi="Times New Roman" w:cs="Times New Roman"/>
          <w:lang w:val="en-GB"/>
        </w:rPr>
        <w:t>defined as ‘a large firm that provides both stability and traffic in ideas’ (Feldman 2003, 35).</w:t>
      </w:r>
    </w:p>
    <w:p w14:paraId="2AC18B43" w14:textId="77777777" w:rsidR="00792237" w:rsidRDefault="006C3F88">
      <w:pPr>
        <w:widowControl w:val="0"/>
        <w:autoSpaceDE w:val="0"/>
        <w:autoSpaceDN w:val="0"/>
        <w:adjustRightInd w:val="0"/>
        <w:spacing w:after="240" w:line="480" w:lineRule="auto"/>
        <w:ind w:firstLine="709"/>
        <w:contextualSpacing/>
        <w:rPr>
          <w:rFonts w:ascii="Times New Roman" w:hAnsi="Times New Roman" w:cs="Times New Roman"/>
          <w:lang w:val="en-GB"/>
        </w:rPr>
      </w:pPr>
      <w:r>
        <w:rPr>
          <w:rFonts w:ascii="Times New Roman" w:hAnsi="Times New Roman" w:cs="Times New Roman"/>
          <w:lang w:val="en-GB"/>
        </w:rPr>
        <w:t>Lucas et al. (2009) find that in the early stages of the cluster life cycle, lead firms are instrumental, particularly with regard to the organization of resources and activities, but as the cluster evolves their role transforms. As the cluster grows, firms act as bridges, linking external markets to other actors in the cluster. Other advantages of lead firms include providing stable employment for a large number of people</w:t>
      </w:r>
      <w:r w:rsidR="0036288E">
        <w:rPr>
          <w:rFonts w:ascii="Times New Roman" w:hAnsi="Times New Roman" w:cs="Times New Roman"/>
          <w:lang w:val="en-GB"/>
        </w:rPr>
        <w:t xml:space="preserve"> and</w:t>
      </w:r>
      <w:r>
        <w:rPr>
          <w:rFonts w:ascii="Times New Roman" w:hAnsi="Times New Roman" w:cs="Times New Roman"/>
          <w:lang w:val="en-GB"/>
        </w:rPr>
        <w:t xml:space="preserve"> attracting new labour</w:t>
      </w:r>
      <w:r w:rsidR="0036288E">
        <w:rPr>
          <w:rFonts w:ascii="Times New Roman" w:hAnsi="Times New Roman" w:cs="Times New Roman"/>
          <w:lang w:val="en-GB"/>
        </w:rPr>
        <w:t xml:space="preserve"> into the </w:t>
      </w:r>
      <w:r w:rsidR="00E960F5">
        <w:rPr>
          <w:rFonts w:ascii="Times New Roman" w:hAnsi="Times New Roman" w:cs="Times New Roman"/>
          <w:lang w:val="en-GB"/>
        </w:rPr>
        <w:t>city or region. Lead firms can contribute</w:t>
      </w:r>
      <w:r w:rsidR="00B94FBB">
        <w:rPr>
          <w:rFonts w:ascii="Times New Roman" w:hAnsi="Times New Roman" w:cs="Times New Roman"/>
          <w:lang w:val="en-GB"/>
        </w:rPr>
        <w:t xml:space="preserve"> </w:t>
      </w:r>
      <w:r w:rsidR="00B94FBB" w:rsidRPr="0036288E">
        <w:rPr>
          <w:rFonts w:ascii="Times New Roman" w:hAnsi="Times New Roman" w:cs="Times New Roman"/>
          <w:lang w:val="en-GB"/>
        </w:rPr>
        <w:t>positively</w:t>
      </w:r>
      <w:r w:rsidR="006D2A17" w:rsidRPr="006D2A17">
        <w:rPr>
          <w:rFonts w:ascii="Times New Roman" w:hAnsi="Times New Roman" w:cs="Times New Roman"/>
          <w:lang w:val="en-GB"/>
        </w:rPr>
        <w:t xml:space="preserve"> to the local labour market</w:t>
      </w:r>
      <w:r w:rsidR="00E960F5">
        <w:rPr>
          <w:rFonts w:ascii="Times New Roman" w:hAnsi="Times New Roman" w:cs="Times New Roman"/>
          <w:lang w:val="en-GB"/>
        </w:rPr>
        <w:t xml:space="preserve"> through their</w:t>
      </w:r>
      <w:r>
        <w:rPr>
          <w:rFonts w:ascii="Times New Roman" w:hAnsi="Times New Roman" w:cs="Times New Roman"/>
          <w:lang w:val="en-GB"/>
        </w:rPr>
        <w:t xml:space="preserve"> pivotal role in workforce development and training, </w:t>
      </w:r>
      <w:r w:rsidR="0036288E">
        <w:rPr>
          <w:rFonts w:ascii="Times New Roman" w:hAnsi="Times New Roman" w:cs="Times New Roman"/>
          <w:lang w:val="en-GB"/>
        </w:rPr>
        <w:t xml:space="preserve">by </w:t>
      </w:r>
      <w:r>
        <w:rPr>
          <w:rFonts w:ascii="Times New Roman" w:hAnsi="Times New Roman" w:cs="Times New Roman"/>
          <w:lang w:val="en-GB"/>
        </w:rPr>
        <w:t>acting as reservoirs of talent (Lucas et al. 2009). This tallies with Morrison’s (2008) conceptualization of lead firms as ‘knowledge gatekeepers’</w:t>
      </w:r>
      <w:r w:rsidR="00B228C4">
        <w:rPr>
          <w:rFonts w:ascii="Times New Roman" w:hAnsi="Times New Roman" w:cs="Times New Roman"/>
          <w:lang w:val="en-GB"/>
        </w:rPr>
        <w:t>,</w:t>
      </w:r>
      <w:r>
        <w:rPr>
          <w:rFonts w:ascii="Times New Roman" w:hAnsi="Times New Roman" w:cs="Times New Roman"/>
          <w:lang w:val="en-GB"/>
        </w:rPr>
        <w:t xml:space="preserve"> in which lead firms appear to </w:t>
      </w:r>
      <w:r w:rsidR="00B228C4">
        <w:rPr>
          <w:rFonts w:ascii="Times New Roman" w:hAnsi="Times New Roman" w:cs="Times New Roman"/>
          <w:lang w:val="en-GB"/>
        </w:rPr>
        <w:t>have a st</w:t>
      </w:r>
      <w:r w:rsidR="001F3FA8">
        <w:rPr>
          <w:rFonts w:ascii="Times New Roman" w:hAnsi="Times New Roman" w:cs="Times New Roman"/>
          <w:lang w:val="en-GB"/>
        </w:rPr>
        <w:t>r</w:t>
      </w:r>
      <w:r w:rsidR="00B228C4">
        <w:rPr>
          <w:rFonts w:ascii="Times New Roman" w:hAnsi="Times New Roman" w:cs="Times New Roman"/>
          <w:lang w:val="en-GB"/>
        </w:rPr>
        <w:t>ong e</w:t>
      </w:r>
      <w:r>
        <w:rPr>
          <w:rFonts w:ascii="Times New Roman" w:hAnsi="Times New Roman" w:cs="Times New Roman"/>
          <w:lang w:val="en-GB"/>
        </w:rPr>
        <w:t xml:space="preserve">ffect </w:t>
      </w:r>
      <w:r w:rsidR="00B228C4">
        <w:rPr>
          <w:rFonts w:ascii="Times New Roman" w:hAnsi="Times New Roman" w:cs="Times New Roman"/>
          <w:lang w:val="en-GB"/>
        </w:rPr>
        <w:t xml:space="preserve">on </w:t>
      </w:r>
      <w:r>
        <w:rPr>
          <w:rFonts w:ascii="Times New Roman" w:hAnsi="Times New Roman" w:cs="Times New Roman"/>
          <w:lang w:val="en-GB"/>
        </w:rPr>
        <w:t xml:space="preserve">the internal organization of industrial districts, allowing firms to avoid lock-in effects and face international competition. The recognition of </w:t>
      </w:r>
      <w:r w:rsidR="00B84FC2">
        <w:rPr>
          <w:rFonts w:ascii="Times New Roman" w:hAnsi="Times New Roman" w:cs="Times New Roman"/>
          <w:lang w:val="en-GB"/>
        </w:rPr>
        <w:t>‘</w:t>
      </w:r>
      <w:r>
        <w:rPr>
          <w:rFonts w:ascii="Times New Roman" w:hAnsi="Times New Roman" w:cs="Times New Roman"/>
          <w:lang w:val="en-GB"/>
        </w:rPr>
        <w:t>leading</w:t>
      </w:r>
      <w:r w:rsidR="00B84FC2">
        <w:rPr>
          <w:rFonts w:ascii="Times New Roman" w:hAnsi="Times New Roman" w:cs="Times New Roman"/>
          <w:lang w:val="en-GB"/>
        </w:rPr>
        <w:t>’</w:t>
      </w:r>
      <w:r>
        <w:rPr>
          <w:rFonts w:ascii="Times New Roman" w:hAnsi="Times New Roman" w:cs="Times New Roman"/>
          <w:lang w:val="en-GB"/>
        </w:rPr>
        <w:t xml:space="preserve"> or </w:t>
      </w:r>
      <w:r w:rsidR="00B84FC2">
        <w:rPr>
          <w:rFonts w:ascii="Times New Roman" w:hAnsi="Times New Roman" w:cs="Times New Roman"/>
          <w:lang w:val="en-GB"/>
        </w:rPr>
        <w:t>‘</w:t>
      </w:r>
      <w:r>
        <w:rPr>
          <w:rFonts w:ascii="Times New Roman" w:hAnsi="Times New Roman" w:cs="Times New Roman"/>
          <w:lang w:val="en-GB"/>
        </w:rPr>
        <w:t>anchor</w:t>
      </w:r>
      <w:r w:rsidR="00B84FC2">
        <w:rPr>
          <w:rFonts w:ascii="Times New Roman" w:hAnsi="Times New Roman" w:cs="Times New Roman"/>
          <w:lang w:val="en-GB"/>
        </w:rPr>
        <w:t>’</w:t>
      </w:r>
      <w:r>
        <w:rPr>
          <w:rFonts w:ascii="Times New Roman" w:hAnsi="Times New Roman" w:cs="Times New Roman"/>
          <w:lang w:val="en-GB"/>
        </w:rPr>
        <w:t xml:space="preserve"> organizations in industry clusters is significant in the literature</w:t>
      </w:r>
      <w:r w:rsidR="00B228C4">
        <w:rPr>
          <w:rFonts w:ascii="Times New Roman" w:hAnsi="Times New Roman" w:cs="Times New Roman"/>
          <w:lang w:val="en-GB"/>
        </w:rPr>
        <w:t>,</w:t>
      </w:r>
      <w:r>
        <w:rPr>
          <w:rFonts w:ascii="Times New Roman" w:hAnsi="Times New Roman" w:cs="Times New Roman"/>
          <w:lang w:val="en-GB"/>
        </w:rPr>
        <w:t xml:space="preserve"> as the presence of such organizations has been conceptualized both to promote industrial clustering and to affect the degree to which firms connect with global networks (Giblin 2011).</w:t>
      </w:r>
      <w:r w:rsidR="006D2A17" w:rsidRPr="006D2A17">
        <w:rPr>
          <w:rFonts w:ascii="Times New Roman" w:hAnsi="Times New Roman" w:cs="Times New Roman"/>
          <w:color w:val="1A1718"/>
          <w:sz w:val="26"/>
          <w:szCs w:val="26"/>
          <w:lang w:val="en-GB"/>
        </w:rPr>
        <w:t xml:space="preserve"> </w:t>
      </w:r>
    </w:p>
    <w:p w14:paraId="5E0851A5" w14:textId="77777777" w:rsidR="00792237" w:rsidRDefault="00E76104">
      <w:pPr>
        <w:widowControl w:val="0"/>
        <w:autoSpaceDE w:val="0"/>
        <w:autoSpaceDN w:val="0"/>
        <w:adjustRightInd w:val="0"/>
        <w:spacing w:after="240" w:line="480" w:lineRule="auto"/>
        <w:ind w:firstLine="709"/>
        <w:contextualSpacing/>
        <w:rPr>
          <w:rFonts w:ascii="Times New Roman" w:hAnsi="Times New Roman" w:cs="Times New Roman"/>
          <w:lang w:val="en-GB"/>
        </w:rPr>
      </w:pPr>
      <w:r w:rsidRPr="00CB1852">
        <w:rPr>
          <w:rFonts w:ascii="Times New Roman" w:hAnsi="Times New Roman" w:cs="Times New Roman"/>
          <w:lang w:val="en-GB"/>
        </w:rPr>
        <w:lastRenderedPageBreak/>
        <w:t>R</w:t>
      </w:r>
      <w:r w:rsidR="006C3F88">
        <w:rPr>
          <w:rFonts w:ascii="Times New Roman" w:hAnsi="Times New Roman" w:cs="Times New Roman"/>
          <w:lang w:val="en-GB"/>
        </w:rPr>
        <w:t>andelli &amp; Lombardi (2014, 1201) identify the role of lead firms with dominant network positions in the cluster evolution, arguing that</w:t>
      </w:r>
    </w:p>
    <w:p w14:paraId="00310BA6" w14:textId="77777777" w:rsidR="00792237" w:rsidRDefault="00792237">
      <w:pPr>
        <w:widowControl w:val="0"/>
        <w:autoSpaceDE w:val="0"/>
        <w:autoSpaceDN w:val="0"/>
        <w:adjustRightInd w:val="0"/>
        <w:spacing w:after="240" w:line="480" w:lineRule="auto"/>
        <w:contextualSpacing/>
        <w:rPr>
          <w:rFonts w:ascii="Times New Roman" w:hAnsi="Times New Roman" w:cs="Times New Roman"/>
          <w:lang w:val="en-GB"/>
        </w:rPr>
      </w:pPr>
    </w:p>
    <w:p w14:paraId="74989793" w14:textId="77777777" w:rsidR="00792237" w:rsidRDefault="006D2A17">
      <w:pPr>
        <w:widowControl w:val="0"/>
        <w:autoSpaceDE w:val="0"/>
        <w:autoSpaceDN w:val="0"/>
        <w:adjustRightInd w:val="0"/>
        <w:spacing w:after="240" w:line="480" w:lineRule="auto"/>
        <w:ind w:left="709"/>
        <w:contextualSpacing/>
        <w:rPr>
          <w:rFonts w:ascii="Times New Roman" w:hAnsi="Times New Roman" w:cs="Times New Roman"/>
          <w:sz w:val="22"/>
          <w:szCs w:val="22"/>
          <w:lang w:val="en-GB"/>
        </w:rPr>
      </w:pPr>
      <w:proofErr w:type="gramStart"/>
      <w:r w:rsidRPr="006D2A17">
        <w:rPr>
          <w:rFonts w:ascii="Times New Roman" w:hAnsi="Times New Roman" w:cs="Times New Roman"/>
          <w:sz w:val="22"/>
          <w:szCs w:val="22"/>
          <w:lang w:val="en-GB"/>
        </w:rPr>
        <w:t>cluster</w:t>
      </w:r>
      <w:proofErr w:type="gramEnd"/>
      <w:r w:rsidRPr="006D2A17">
        <w:rPr>
          <w:rFonts w:ascii="Times New Roman" w:hAnsi="Times New Roman" w:cs="Times New Roman"/>
          <w:sz w:val="22"/>
          <w:szCs w:val="22"/>
          <w:lang w:val="en-GB"/>
        </w:rPr>
        <w:t xml:space="preserve"> evolution leans on the successful path of their firms, particularly those leading firms that over time accumulated power, knowledge and market share, so as to become predominant and to be able to influence the evolution of the entire cluster.</w:t>
      </w:r>
    </w:p>
    <w:p w14:paraId="1CFBCC0E" w14:textId="77777777" w:rsidR="00792237" w:rsidRDefault="00792237">
      <w:pPr>
        <w:widowControl w:val="0"/>
        <w:autoSpaceDE w:val="0"/>
        <w:autoSpaceDN w:val="0"/>
        <w:adjustRightInd w:val="0"/>
        <w:spacing w:after="240" w:line="480" w:lineRule="auto"/>
        <w:contextualSpacing/>
        <w:rPr>
          <w:rFonts w:ascii="Times New Roman" w:hAnsi="Times New Roman" w:cs="Times New Roman"/>
          <w:lang w:val="en-GB"/>
        </w:rPr>
      </w:pPr>
    </w:p>
    <w:p w14:paraId="02CFFB4C" w14:textId="77777777" w:rsidR="00792237" w:rsidRDefault="006C3F88">
      <w:pPr>
        <w:widowControl w:val="0"/>
        <w:autoSpaceDE w:val="0"/>
        <w:autoSpaceDN w:val="0"/>
        <w:adjustRightInd w:val="0"/>
        <w:spacing w:after="240" w:line="480" w:lineRule="auto"/>
        <w:contextualSpacing/>
        <w:rPr>
          <w:rFonts w:ascii="Times New Roman" w:hAnsi="Times New Roman" w:cs="Times New Roman"/>
          <w:lang w:val="en-GB"/>
        </w:rPr>
      </w:pPr>
      <w:r>
        <w:rPr>
          <w:rFonts w:ascii="Times New Roman" w:hAnsi="Times New Roman" w:cs="Times New Roman"/>
          <w:lang w:val="en-GB"/>
        </w:rPr>
        <w:t>Lead firms can act as gatekeepers, offering vertical connectivity (diffusion and recombination of external knowledge within the local cluster) and horizontal connectivity (circulation of knowledge within the firms of the cluster</w:t>
      </w:r>
      <w:r w:rsidR="00597359">
        <w:rPr>
          <w:rFonts w:ascii="Times New Roman" w:hAnsi="Times New Roman" w:cs="Times New Roman"/>
          <w:lang w:val="en-GB"/>
        </w:rPr>
        <w:t>)</w:t>
      </w:r>
      <w:r>
        <w:rPr>
          <w:rFonts w:ascii="Times New Roman" w:hAnsi="Times New Roman" w:cs="Times New Roman"/>
          <w:lang w:val="en-GB"/>
        </w:rPr>
        <w:t xml:space="preserve"> (Morrison 2008; Randelli &amp; Lombardi 2014). Clusters and lead firms engage in co-evolutionary processes</w:t>
      </w:r>
      <w:r w:rsidR="003B5079">
        <w:rPr>
          <w:rFonts w:ascii="Times New Roman" w:hAnsi="Times New Roman" w:cs="Times New Roman"/>
          <w:lang w:val="en-GB"/>
        </w:rPr>
        <w:t xml:space="preserve"> </w:t>
      </w:r>
      <w:proofErr w:type="gramStart"/>
      <w:r w:rsidR="003B5079">
        <w:rPr>
          <w:rFonts w:ascii="Times New Roman" w:hAnsi="Times New Roman" w:cs="Times New Roman"/>
          <w:lang w:val="en-GB"/>
        </w:rPr>
        <w:t>as</w:t>
      </w:r>
      <w:r>
        <w:rPr>
          <w:rFonts w:ascii="Times New Roman" w:hAnsi="Times New Roman" w:cs="Times New Roman"/>
          <w:lang w:val="en-GB"/>
        </w:rPr>
        <w:t xml:space="preserve"> </w:t>
      </w:r>
      <w:r w:rsidR="003B5079">
        <w:rPr>
          <w:rFonts w:ascii="Times New Roman" w:hAnsi="Times New Roman" w:cs="Times New Roman"/>
          <w:lang w:val="en-GB"/>
        </w:rPr>
        <w:t>t</w:t>
      </w:r>
      <w:r>
        <w:rPr>
          <w:rFonts w:ascii="Times New Roman" w:hAnsi="Times New Roman" w:cs="Times New Roman"/>
          <w:lang w:val="en-GB"/>
        </w:rPr>
        <w:t>he fortunes of technologies, firms and regions are jointly determined</w:t>
      </w:r>
      <w:proofErr w:type="gramEnd"/>
      <w:r>
        <w:rPr>
          <w:rFonts w:ascii="Times New Roman" w:hAnsi="Times New Roman" w:cs="Times New Roman"/>
          <w:lang w:val="en-GB"/>
        </w:rPr>
        <w:t xml:space="preserve"> (Feldman 2003). However, the presence of large organizations alone does not inevitably stimulate such a clustering effect and emphasizes that appropriate characteristics and conditions need to be in place’ (Giblin 2011, 23). Belussi &amp; Sedita’s (2009) study of industrial clusters in Italy identifies an additional role for firms. They identify four ‘triggering factors’ that affect districts’ evolution at different stages of their life </w:t>
      </w:r>
      <w:r w:rsidR="00E960F5">
        <w:rPr>
          <w:rFonts w:ascii="Times New Roman" w:hAnsi="Times New Roman" w:cs="Times New Roman"/>
          <w:lang w:val="en-GB"/>
        </w:rPr>
        <w:t xml:space="preserve">cycle: ancient craft traditions, natural resource endowment, anchor firm, and entry of </w:t>
      </w:r>
      <w:r w:rsidR="00B94FBB">
        <w:rPr>
          <w:rFonts w:ascii="Times New Roman" w:hAnsi="Times New Roman" w:cs="Times New Roman"/>
          <w:lang w:val="en-GB"/>
        </w:rPr>
        <w:t>multinational corporations (</w:t>
      </w:r>
      <w:r w:rsidR="00E960F5">
        <w:rPr>
          <w:rFonts w:ascii="Times New Roman" w:hAnsi="Times New Roman" w:cs="Times New Roman"/>
          <w:lang w:val="en-GB"/>
        </w:rPr>
        <w:t>MNCs</w:t>
      </w:r>
      <w:r w:rsidR="00B94FBB">
        <w:rPr>
          <w:rFonts w:ascii="Times New Roman" w:hAnsi="Times New Roman" w:cs="Times New Roman"/>
          <w:lang w:val="en-GB"/>
        </w:rPr>
        <w:t>)</w:t>
      </w:r>
      <w:r>
        <w:rPr>
          <w:rFonts w:ascii="Times New Roman" w:hAnsi="Times New Roman" w:cs="Times New Roman"/>
          <w:lang w:val="en-GB"/>
        </w:rPr>
        <w:t xml:space="preserve"> (Belussi &amp; Sedita 2009). </w:t>
      </w:r>
      <w:r w:rsidR="00597359">
        <w:rPr>
          <w:rFonts w:ascii="Times New Roman" w:hAnsi="Times New Roman" w:cs="Times New Roman"/>
          <w:lang w:val="en-GB"/>
        </w:rPr>
        <w:t>In this regard,</w:t>
      </w:r>
      <w:r>
        <w:rPr>
          <w:rFonts w:ascii="Times New Roman" w:hAnsi="Times New Roman" w:cs="Times New Roman"/>
          <w:lang w:val="en-GB"/>
        </w:rPr>
        <w:t xml:space="preserve"> lead firms not only play a role in cluster evolution, </w:t>
      </w:r>
      <w:proofErr w:type="gramStart"/>
      <w:r>
        <w:rPr>
          <w:rFonts w:ascii="Times New Roman" w:hAnsi="Times New Roman" w:cs="Times New Roman"/>
          <w:lang w:val="en-GB"/>
        </w:rPr>
        <w:t>but</w:t>
      </w:r>
      <w:proofErr w:type="gramEnd"/>
      <w:r>
        <w:rPr>
          <w:rFonts w:ascii="Times New Roman" w:hAnsi="Times New Roman" w:cs="Times New Roman"/>
          <w:lang w:val="en-GB"/>
        </w:rPr>
        <w:t xml:space="preserve"> are </w:t>
      </w:r>
      <w:r w:rsidR="00597359">
        <w:rPr>
          <w:rFonts w:ascii="Times New Roman" w:hAnsi="Times New Roman" w:cs="Times New Roman"/>
          <w:lang w:val="en-GB"/>
        </w:rPr>
        <w:t xml:space="preserve">also </w:t>
      </w:r>
      <w:r>
        <w:rPr>
          <w:rFonts w:ascii="Times New Roman" w:hAnsi="Times New Roman" w:cs="Times New Roman"/>
          <w:lang w:val="en-GB"/>
        </w:rPr>
        <w:t xml:space="preserve">key actors in ‘triggering’ changes in that evolution. </w:t>
      </w:r>
    </w:p>
    <w:p w14:paraId="7FE84DA6" w14:textId="77777777" w:rsidR="00792237" w:rsidRDefault="00FE11EC">
      <w:pPr>
        <w:spacing w:line="480" w:lineRule="auto"/>
        <w:ind w:firstLine="709"/>
        <w:contextualSpacing/>
        <w:rPr>
          <w:rFonts w:ascii="Times New Roman" w:hAnsi="Times New Roman" w:cs="Times New Roman"/>
          <w:lang w:val="en-GB"/>
        </w:rPr>
      </w:pPr>
      <w:r w:rsidRPr="00CB1852">
        <w:rPr>
          <w:rFonts w:ascii="Times New Roman" w:hAnsi="Times New Roman" w:cs="Times New Roman"/>
          <w:lang w:val="en-GB"/>
        </w:rPr>
        <w:t>The role of lead firms changes as the cluster evolves but less attention has traditionally been paid to lead firms in mature and declining cluster s</w:t>
      </w:r>
      <w:r w:rsidR="006C3F88">
        <w:rPr>
          <w:rFonts w:ascii="Times New Roman" w:hAnsi="Times New Roman" w:cs="Times New Roman"/>
          <w:lang w:val="en-GB"/>
        </w:rPr>
        <w:t>tages. Klepper’s (1997; 2007) industry and firm-based perspective emphasizes the changing dynamics across stages of the industry cycle</w:t>
      </w:r>
      <w:r w:rsidR="00635006">
        <w:rPr>
          <w:rFonts w:ascii="Times New Roman" w:hAnsi="Times New Roman" w:cs="Times New Roman"/>
          <w:lang w:val="en-GB"/>
        </w:rPr>
        <w:t>,</w:t>
      </w:r>
      <w:r w:rsidR="006C3F88">
        <w:rPr>
          <w:rFonts w:ascii="Times New Roman" w:hAnsi="Times New Roman" w:cs="Times New Roman"/>
          <w:lang w:val="en-GB"/>
        </w:rPr>
        <w:t xml:space="preserve"> and agglomeration is understood to enable, or increase, first</w:t>
      </w:r>
      <w:r w:rsidR="00635006">
        <w:rPr>
          <w:rFonts w:ascii="Times New Roman" w:hAnsi="Times New Roman" w:cs="Times New Roman"/>
          <w:lang w:val="en-GB"/>
        </w:rPr>
        <w:t>-</w:t>
      </w:r>
      <w:r w:rsidR="006C3F88">
        <w:rPr>
          <w:rFonts w:ascii="Times New Roman" w:hAnsi="Times New Roman" w:cs="Times New Roman"/>
          <w:lang w:val="en-GB"/>
        </w:rPr>
        <w:t>mover advantages for early entrant firms (Klepper 1997). Klepper builds on the concept of ‘routines’ in evolutionary economics</w:t>
      </w:r>
      <w:proofErr w:type="gramStart"/>
      <w:r w:rsidR="006C3F88">
        <w:rPr>
          <w:rFonts w:ascii="Times New Roman" w:hAnsi="Times New Roman" w:cs="Times New Roman"/>
          <w:lang w:val="en-GB"/>
        </w:rPr>
        <w:t xml:space="preserve">, which views organizational routines as the collective, repetitive </w:t>
      </w:r>
      <w:r w:rsidR="006C3F88">
        <w:rPr>
          <w:rFonts w:ascii="Times New Roman" w:hAnsi="Times New Roman" w:cs="Times New Roman"/>
          <w:lang w:val="en-GB"/>
        </w:rPr>
        <w:lastRenderedPageBreak/>
        <w:t>‘habits’ of firms that are partially tacit and problematic to replicate</w:t>
      </w:r>
      <w:proofErr w:type="gramEnd"/>
      <w:r w:rsidR="006C3F88">
        <w:rPr>
          <w:rFonts w:ascii="Times New Roman" w:hAnsi="Times New Roman" w:cs="Times New Roman"/>
          <w:lang w:val="en-GB"/>
        </w:rPr>
        <w:t xml:space="preserve"> (Teece et al. 1997). Routines can be transferred through inheritance from a parent firm to its spin-off companies (Kleppe</w:t>
      </w:r>
      <w:r w:rsidR="00B84FC2">
        <w:rPr>
          <w:rFonts w:ascii="Times New Roman" w:hAnsi="Times New Roman" w:cs="Times New Roman"/>
          <w:lang w:val="en-GB"/>
        </w:rPr>
        <w:t>r</w:t>
      </w:r>
      <w:r w:rsidR="006C3F88">
        <w:rPr>
          <w:rFonts w:ascii="Times New Roman" w:hAnsi="Times New Roman" w:cs="Times New Roman"/>
          <w:lang w:val="en-GB"/>
        </w:rPr>
        <w:t xml:space="preserve"> 2002). This concept of organizational routines has been used to examine the role of large firms across all stages of the industry life cycle, with Klepper (2007) observing the presence of organizational routines replicated through spin-offs, albeit imperfectly. The parent</w:t>
      </w:r>
      <w:r w:rsidR="00635006">
        <w:rPr>
          <w:rFonts w:ascii="Times New Roman" w:hAnsi="Times New Roman" w:cs="Times New Roman"/>
          <w:lang w:val="en-GB"/>
        </w:rPr>
        <w:t>–</w:t>
      </w:r>
      <w:r w:rsidR="006C3F88">
        <w:rPr>
          <w:rFonts w:ascii="Times New Roman" w:hAnsi="Times New Roman" w:cs="Times New Roman"/>
          <w:lang w:val="en-GB"/>
        </w:rPr>
        <w:t xml:space="preserve">progeny routine inheritance process is an important secondary mechanism </w:t>
      </w:r>
      <w:r w:rsidR="00635006">
        <w:rPr>
          <w:rFonts w:ascii="Times New Roman" w:hAnsi="Times New Roman" w:cs="Times New Roman"/>
          <w:lang w:val="en-GB"/>
        </w:rPr>
        <w:t>that</w:t>
      </w:r>
      <w:r w:rsidR="006C3F88">
        <w:rPr>
          <w:rFonts w:ascii="Times New Roman" w:hAnsi="Times New Roman" w:cs="Times New Roman"/>
          <w:lang w:val="en-GB"/>
        </w:rPr>
        <w:t xml:space="preserve"> favours continued o</w:t>
      </w:r>
      <w:r w:rsidR="001F3FA8">
        <w:rPr>
          <w:rFonts w:ascii="Times New Roman" w:hAnsi="Times New Roman" w:cs="Times New Roman"/>
          <w:lang w:val="en-GB"/>
        </w:rPr>
        <w:t>r</w:t>
      </w:r>
      <w:r w:rsidR="006C3F88">
        <w:rPr>
          <w:rFonts w:ascii="Times New Roman" w:hAnsi="Times New Roman" w:cs="Times New Roman"/>
          <w:lang w:val="en-GB"/>
        </w:rPr>
        <w:t>gani</w:t>
      </w:r>
      <w:r w:rsidR="00C14541">
        <w:rPr>
          <w:rFonts w:ascii="Times New Roman" w:hAnsi="Times New Roman" w:cs="Times New Roman"/>
          <w:lang w:val="en-GB"/>
        </w:rPr>
        <w:t>z</w:t>
      </w:r>
      <w:r w:rsidR="006C3F88">
        <w:rPr>
          <w:rFonts w:ascii="Times New Roman" w:hAnsi="Times New Roman" w:cs="Times New Roman"/>
          <w:lang w:val="en-GB"/>
        </w:rPr>
        <w:t xml:space="preserve">ational heterogeneity </w:t>
      </w:r>
      <w:r w:rsidR="001F3FA8">
        <w:rPr>
          <w:rFonts w:ascii="Times New Roman" w:hAnsi="Times New Roman" w:cs="Times New Roman"/>
          <w:lang w:val="en-GB"/>
        </w:rPr>
        <w:t>throughout</w:t>
      </w:r>
      <w:r w:rsidR="006C3F88">
        <w:rPr>
          <w:rFonts w:ascii="Times New Roman" w:hAnsi="Times New Roman" w:cs="Times New Roman"/>
          <w:lang w:val="en-GB"/>
        </w:rPr>
        <w:t xml:space="preserve"> the industry life cycle (Wenting 2009). </w:t>
      </w:r>
    </w:p>
    <w:p w14:paraId="0DF7DE9C" w14:textId="77777777" w:rsidR="00792237" w:rsidRDefault="00792237">
      <w:pPr>
        <w:spacing w:line="480" w:lineRule="auto"/>
        <w:contextualSpacing/>
        <w:rPr>
          <w:rFonts w:ascii="Times New Roman" w:hAnsi="Times New Roman" w:cs="Times New Roman"/>
          <w:lang w:val="en-GB"/>
        </w:rPr>
      </w:pPr>
    </w:p>
    <w:p w14:paraId="7923B01B" w14:textId="77777777" w:rsidR="00792237" w:rsidRDefault="00792237">
      <w:pPr>
        <w:spacing w:line="480" w:lineRule="auto"/>
        <w:contextualSpacing/>
        <w:rPr>
          <w:rFonts w:ascii="Times New Roman" w:hAnsi="Times New Roman" w:cs="Times New Roman"/>
          <w:color w:val="0D1D46"/>
          <w:lang w:val="en-GB"/>
        </w:rPr>
      </w:pPr>
    </w:p>
    <w:p w14:paraId="6927E6CE" w14:textId="77777777" w:rsidR="00792237" w:rsidRDefault="006D2A17">
      <w:pPr>
        <w:spacing w:line="480" w:lineRule="auto"/>
        <w:contextualSpacing/>
        <w:rPr>
          <w:rFonts w:ascii="Times New Roman" w:hAnsi="Times New Roman" w:cs="Times New Roman"/>
          <w:color w:val="0D1D46"/>
          <w:sz w:val="28"/>
          <w:szCs w:val="28"/>
          <w:lang w:val="en-GB"/>
        </w:rPr>
      </w:pPr>
      <w:r w:rsidRPr="006D2A17">
        <w:rPr>
          <w:rFonts w:ascii="Times New Roman" w:hAnsi="Times New Roman" w:cs="Times New Roman"/>
          <w:color w:val="0D1D46"/>
          <w:sz w:val="28"/>
          <w:szCs w:val="28"/>
          <w:lang w:val="en-GB"/>
        </w:rPr>
        <w:t xml:space="preserve">Research </w:t>
      </w:r>
      <w:r w:rsidR="004865A1">
        <w:rPr>
          <w:rFonts w:ascii="Times New Roman" w:hAnsi="Times New Roman" w:cs="Times New Roman"/>
          <w:color w:val="0D1D46"/>
          <w:sz w:val="28"/>
          <w:szCs w:val="28"/>
          <w:lang w:val="en-GB"/>
        </w:rPr>
        <w:t>m</w:t>
      </w:r>
      <w:r w:rsidRPr="006D2A17">
        <w:rPr>
          <w:rFonts w:ascii="Times New Roman" w:hAnsi="Times New Roman" w:cs="Times New Roman"/>
          <w:color w:val="0D1D46"/>
          <w:sz w:val="28"/>
          <w:szCs w:val="28"/>
          <w:lang w:val="en-GB"/>
        </w:rPr>
        <w:t>ethod</w:t>
      </w:r>
    </w:p>
    <w:p w14:paraId="3ACE555D" w14:textId="77777777" w:rsidR="00792237" w:rsidRDefault="00D650D2">
      <w:pPr>
        <w:spacing w:line="480" w:lineRule="auto"/>
        <w:contextualSpacing/>
        <w:rPr>
          <w:rFonts w:ascii="Times New Roman" w:hAnsi="Times New Roman" w:cs="Times New Roman"/>
          <w:lang w:val="en-GB"/>
        </w:rPr>
      </w:pPr>
      <w:r w:rsidRPr="00CB1852">
        <w:rPr>
          <w:rFonts w:ascii="Times New Roman" w:hAnsi="Times New Roman" w:cs="Times New Roman"/>
          <w:lang w:val="en-GB"/>
        </w:rPr>
        <w:t xml:space="preserve">A prevailing critique of cluster approaches is that empirical studies offer only ‘snapshots’ (for a comprehensive critique of the cluster concept, see Martin </w:t>
      </w:r>
      <w:r w:rsidR="00352A87" w:rsidRPr="00CB1852">
        <w:rPr>
          <w:rFonts w:ascii="Times New Roman" w:hAnsi="Times New Roman" w:cs="Times New Roman"/>
          <w:lang w:val="en-GB"/>
        </w:rPr>
        <w:t>&amp;</w:t>
      </w:r>
      <w:r w:rsidR="006C3F88">
        <w:rPr>
          <w:rFonts w:ascii="Times New Roman" w:hAnsi="Times New Roman" w:cs="Times New Roman"/>
          <w:lang w:val="en-GB"/>
        </w:rPr>
        <w:t xml:space="preserve"> Sunley 2003). Cluster life cycle approaches tend to address this by viewing the cluster over longer periods of time, either focusing on one or two cluster stages, or more rarely, covering an entire cluster evolution. By nature, evolutionary approaches seek to understand change dynamics over time. The availability and limitations of research data has resulted in many evolutionary economic geography studies utilizing quantitative methods, focusing on firm entry and exit data (</w:t>
      </w:r>
      <w:r w:rsidR="00E45469">
        <w:rPr>
          <w:rFonts w:ascii="Times New Roman" w:hAnsi="Times New Roman" w:cs="Times New Roman"/>
          <w:lang w:val="en-GB"/>
        </w:rPr>
        <w:t xml:space="preserve">e.g. </w:t>
      </w:r>
      <w:r w:rsidR="006C3F88">
        <w:rPr>
          <w:rFonts w:ascii="Times New Roman" w:hAnsi="Times New Roman" w:cs="Times New Roman"/>
          <w:lang w:val="en-GB"/>
        </w:rPr>
        <w:t xml:space="preserve">Wenting &amp; Frenken 2011; </w:t>
      </w:r>
      <w:r w:rsidR="00221EE7">
        <w:rPr>
          <w:rFonts w:ascii="Times New Roman" w:hAnsi="Times New Roman" w:cs="Times New Roman"/>
          <w:lang w:val="en-GB"/>
        </w:rPr>
        <w:t>d</w:t>
      </w:r>
      <w:r w:rsidR="006C3F88">
        <w:rPr>
          <w:rFonts w:ascii="Times New Roman" w:hAnsi="Times New Roman" w:cs="Times New Roman"/>
          <w:lang w:val="en-GB"/>
        </w:rPr>
        <w:t xml:space="preserve">e Vann et al. 2013; Crespo et al. 2014; Boschma &amp; Hartog 2014). Menzel &amp; Fornahl (2009, 232) suggest that ‘the assessment of the systemic dimensions [of cluster life cycles] requires more qualitative measures, as their influence only becomes apparent in in-depth case studies’. Yet, there have been comparatively few evolutionary cluster studies adopting qualitative research methods (exceptions include Shin &amp; Hassink 2011; Elola et al. 2012; Mossig &amp; Schieber 2014). This is due, in part, to the large investment of time (and often resources) required to study a cluster using qualitative methods such as interviewing over a long period of time. </w:t>
      </w:r>
    </w:p>
    <w:p w14:paraId="18AD932D"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lastRenderedPageBreak/>
        <w:t xml:space="preserve">This </w:t>
      </w:r>
      <w:r w:rsidR="00D73CD7">
        <w:rPr>
          <w:rFonts w:ascii="Times New Roman" w:hAnsi="Times New Roman" w:cs="Times New Roman"/>
          <w:lang w:val="en-GB"/>
        </w:rPr>
        <w:t>article</w:t>
      </w:r>
      <w:r>
        <w:rPr>
          <w:rFonts w:ascii="Times New Roman" w:hAnsi="Times New Roman" w:cs="Times New Roman"/>
          <w:lang w:val="en-GB"/>
        </w:rPr>
        <w:t xml:space="preserve"> is based on research conducted between 2000 and 2014. There were two periods of intensive data collection interspersed with frequent collections of data, engagement with the industrial community</w:t>
      </w:r>
      <w:r w:rsidR="00AC1EBF">
        <w:rPr>
          <w:rFonts w:ascii="Times New Roman" w:hAnsi="Times New Roman" w:cs="Times New Roman"/>
          <w:lang w:val="en-GB"/>
        </w:rPr>
        <w:t>,</w:t>
      </w:r>
      <w:r>
        <w:rPr>
          <w:rFonts w:ascii="Times New Roman" w:hAnsi="Times New Roman" w:cs="Times New Roman"/>
          <w:lang w:val="en-GB"/>
        </w:rPr>
        <w:t xml:space="preserve"> and constant monitoring of trade publications and company websites. A database of firms and institutions was constructed in 2000 and updated at various </w:t>
      </w:r>
      <w:r w:rsidR="00AC1EBF">
        <w:rPr>
          <w:rFonts w:ascii="Times New Roman" w:hAnsi="Times New Roman" w:cs="Times New Roman"/>
          <w:lang w:val="en-GB"/>
        </w:rPr>
        <w:t>times</w:t>
      </w:r>
      <w:r>
        <w:rPr>
          <w:rFonts w:ascii="Times New Roman" w:hAnsi="Times New Roman" w:cs="Times New Roman"/>
          <w:lang w:val="en-GB"/>
        </w:rPr>
        <w:t xml:space="preserve"> in </w:t>
      </w:r>
      <w:r w:rsidR="00AC1EBF">
        <w:rPr>
          <w:rFonts w:ascii="Times New Roman" w:hAnsi="Times New Roman" w:cs="Times New Roman"/>
          <w:lang w:val="en-GB"/>
        </w:rPr>
        <w:t>subsequent</w:t>
      </w:r>
      <w:r>
        <w:rPr>
          <w:rFonts w:ascii="Times New Roman" w:hAnsi="Times New Roman" w:cs="Times New Roman"/>
          <w:lang w:val="en-GB"/>
        </w:rPr>
        <w:t xml:space="preserve"> years. It provided the sample for interviewing in </w:t>
      </w:r>
      <w:r w:rsidR="00AC1EBF">
        <w:rPr>
          <w:rFonts w:ascii="Times New Roman" w:hAnsi="Times New Roman" w:cs="Times New Roman"/>
          <w:lang w:val="en-GB"/>
        </w:rPr>
        <w:t xml:space="preserve">the two intense </w:t>
      </w:r>
      <w:r>
        <w:rPr>
          <w:rFonts w:ascii="Times New Roman" w:hAnsi="Times New Roman" w:cs="Times New Roman"/>
          <w:lang w:val="en-GB"/>
        </w:rPr>
        <w:t>periods of data collection. The first period was 2000</w:t>
      </w:r>
      <w:r w:rsidR="00AC1EBF">
        <w:rPr>
          <w:rFonts w:ascii="Times New Roman" w:hAnsi="Times New Roman" w:cs="Times New Roman"/>
          <w:lang w:val="en-GB"/>
        </w:rPr>
        <w:t>–</w:t>
      </w:r>
      <w:r>
        <w:rPr>
          <w:rFonts w:ascii="Times New Roman" w:hAnsi="Times New Roman" w:cs="Times New Roman"/>
          <w:lang w:val="en-GB"/>
        </w:rPr>
        <w:t>2002</w:t>
      </w:r>
      <w:r w:rsidR="00AC1EBF">
        <w:rPr>
          <w:rFonts w:ascii="Times New Roman" w:hAnsi="Times New Roman" w:cs="Times New Roman"/>
          <w:lang w:val="en-GB"/>
        </w:rPr>
        <w:t>,</w:t>
      </w:r>
      <w:r>
        <w:rPr>
          <w:rFonts w:ascii="Times New Roman" w:hAnsi="Times New Roman" w:cs="Times New Roman"/>
          <w:lang w:val="en-GB"/>
        </w:rPr>
        <w:t xml:space="preserve"> during which 59 interviews were conducted with interviewees from firms (in all stages of production</w:t>
      </w:r>
      <w:r w:rsidR="00AC1EBF">
        <w:rPr>
          <w:rFonts w:ascii="Times New Roman" w:hAnsi="Times New Roman" w:cs="Times New Roman"/>
          <w:lang w:val="en-GB"/>
        </w:rPr>
        <w:t>,</w:t>
      </w:r>
      <w:r>
        <w:rPr>
          <w:rFonts w:ascii="Times New Roman" w:hAnsi="Times New Roman" w:cs="Times New Roman"/>
          <w:lang w:val="en-GB"/>
        </w:rPr>
        <w:t xml:space="preserve"> from finance, production and facilities, post-production</w:t>
      </w:r>
      <w:r w:rsidR="00AC1EBF">
        <w:rPr>
          <w:rFonts w:ascii="Times New Roman" w:hAnsi="Times New Roman" w:cs="Times New Roman"/>
          <w:lang w:val="en-GB"/>
        </w:rPr>
        <w:t>,</w:t>
      </w:r>
      <w:r>
        <w:rPr>
          <w:rFonts w:ascii="Times New Roman" w:hAnsi="Times New Roman" w:cs="Times New Roman"/>
          <w:lang w:val="en-GB"/>
        </w:rPr>
        <w:t xml:space="preserve"> through to distribution), institutions and freelancers. </w:t>
      </w:r>
      <w:r w:rsidR="00AC1EBF">
        <w:rPr>
          <w:rFonts w:ascii="Times New Roman" w:hAnsi="Times New Roman" w:cs="Times New Roman"/>
          <w:lang w:val="en-GB"/>
        </w:rPr>
        <w:t>The i</w:t>
      </w:r>
      <w:r>
        <w:rPr>
          <w:rFonts w:ascii="Times New Roman" w:hAnsi="Times New Roman" w:cs="Times New Roman"/>
          <w:lang w:val="en-GB"/>
        </w:rPr>
        <w:t xml:space="preserve">nterviews </w:t>
      </w:r>
      <w:r w:rsidR="00AC1EBF">
        <w:rPr>
          <w:rFonts w:ascii="Times New Roman" w:hAnsi="Times New Roman" w:cs="Times New Roman"/>
          <w:lang w:val="en-GB"/>
        </w:rPr>
        <w:t>were held with</w:t>
      </w:r>
      <w:r>
        <w:rPr>
          <w:rFonts w:ascii="Times New Roman" w:hAnsi="Times New Roman" w:cs="Times New Roman"/>
          <w:lang w:val="en-GB"/>
        </w:rPr>
        <w:t xml:space="preserve"> a range of different industry actors</w:t>
      </w:r>
      <w:r w:rsidR="00AC1EBF">
        <w:rPr>
          <w:rFonts w:ascii="Times New Roman" w:hAnsi="Times New Roman" w:cs="Times New Roman"/>
          <w:lang w:val="en-GB"/>
        </w:rPr>
        <w:t>,</w:t>
      </w:r>
      <w:r>
        <w:rPr>
          <w:rFonts w:ascii="Times New Roman" w:hAnsi="Times New Roman" w:cs="Times New Roman"/>
          <w:lang w:val="en-GB"/>
        </w:rPr>
        <w:t xml:space="preserve"> including commissioning editors, firm owners and managers. </w:t>
      </w:r>
      <w:r w:rsidR="00E960F5">
        <w:rPr>
          <w:rFonts w:ascii="Times New Roman" w:hAnsi="Times New Roman" w:cs="Times New Roman"/>
          <w:lang w:val="en-GB"/>
        </w:rPr>
        <w:t>The interview topics included the firm’s (or individual’s) activities, past career, the development of the industry in Manchester, connections to other firms</w:t>
      </w:r>
      <w:r w:rsidR="00A429CD">
        <w:rPr>
          <w:rFonts w:ascii="Times New Roman" w:hAnsi="Times New Roman" w:cs="Times New Roman"/>
          <w:lang w:val="en-GB"/>
        </w:rPr>
        <w:t xml:space="preserve"> (particularly broadcasters), projects completed</w:t>
      </w:r>
      <w:r w:rsidR="00E960F5">
        <w:rPr>
          <w:rFonts w:ascii="Times New Roman" w:hAnsi="Times New Roman" w:cs="Times New Roman"/>
          <w:lang w:val="en-GB"/>
        </w:rPr>
        <w:t xml:space="preserve">, and the position of Manchester vis-à-vis other clusters, primarily London. Table 1 lists the distribution of interviews by production stage. </w:t>
      </w:r>
      <w:r w:rsidR="006D2A17" w:rsidRPr="006D2A17">
        <w:rPr>
          <w:rFonts w:ascii="Times New Roman" w:hAnsi="Times New Roman" w:cs="Times New Roman"/>
          <w:lang w:val="en-GB"/>
        </w:rPr>
        <w:t>All</w:t>
      </w:r>
      <w:r>
        <w:rPr>
          <w:rFonts w:ascii="Times New Roman" w:hAnsi="Times New Roman" w:cs="Times New Roman"/>
          <w:lang w:val="en-GB"/>
        </w:rPr>
        <w:t xml:space="preserve"> interviews were conducted in the Greater Manchester area</w:t>
      </w:r>
      <w:r w:rsidR="0004205F">
        <w:rPr>
          <w:rFonts w:ascii="Times New Roman" w:hAnsi="Times New Roman" w:cs="Times New Roman"/>
          <w:lang w:val="en-GB"/>
        </w:rPr>
        <w:t>,</w:t>
      </w:r>
      <w:r>
        <w:rPr>
          <w:rFonts w:ascii="Times New Roman" w:hAnsi="Times New Roman" w:cs="Times New Roman"/>
          <w:lang w:val="en-GB"/>
        </w:rPr>
        <w:t xml:space="preserve"> with the exception of some interviews with institutions, financiers and broadcasters in London. Participant observation was conducted at industry events, institutional networking initiatives and in social spaces, such as the BBC North bar. This participant observation became an important tool to verify and substantiate interview material on firm rivalries, associations and networking practices. </w:t>
      </w:r>
    </w:p>
    <w:p w14:paraId="55F3D646"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t>During the second period</w:t>
      </w:r>
      <w:r w:rsidR="0004205F">
        <w:rPr>
          <w:rFonts w:ascii="Times New Roman" w:hAnsi="Times New Roman" w:cs="Times New Roman"/>
          <w:lang w:val="en-GB"/>
        </w:rPr>
        <w:t>,</w:t>
      </w:r>
      <w:r w:rsidR="00AC1EBF">
        <w:rPr>
          <w:rFonts w:ascii="Times New Roman" w:hAnsi="Times New Roman" w:cs="Times New Roman"/>
          <w:lang w:val="en-GB"/>
        </w:rPr>
        <w:t xml:space="preserve"> </w:t>
      </w:r>
      <w:r>
        <w:rPr>
          <w:rFonts w:ascii="Times New Roman" w:hAnsi="Times New Roman" w:cs="Times New Roman"/>
          <w:lang w:val="en-GB"/>
        </w:rPr>
        <w:t>2009</w:t>
      </w:r>
      <w:r w:rsidR="00AC1EBF">
        <w:rPr>
          <w:rFonts w:ascii="Times New Roman" w:hAnsi="Times New Roman" w:cs="Times New Roman"/>
          <w:lang w:val="en-GB"/>
        </w:rPr>
        <w:t>–</w:t>
      </w:r>
      <w:r>
        <w:rPr>
          <w:rFonts w:ascii="Times New Roman" w:hAnsi="Times New Roman" w:cs="Times New Roman"/>
          <w:lang w:val="en-GB"/>
        </w:rPr>
        <w:t>2010</w:t>
      </w:r>
      <w:r w:rsidR="0004205F">
        <w:rPr>
          <w:rFonts w:ascii="Times New Roman" w:hAnsi="Times New Roman" w:cs="Times New Roman"/>
          <w:lang w:val="en-GB"/>
        </w:rPr>
        <w:t>,</w:t>
      </w:r>
      <w:r>
        <w:rPr>
          <w:rFonts w:ascii="Times New Roman" w:hAnsi="Times New Roman" w:cs="Times New Roman"/>
          <w:lang w:val="en-GB"/>
        </w:rPr>
        <w:t xml:space="preserve"> 40 interviews were conducted with </w:t>
      </w:r>
      <w:r w:rsidR="0004205F">
        <w:rPr>
          <w:rFonts w:ascii="Times New Roman" w:hAnsi="Times New Roman" w:cs="Times New Roman"/>
          <w:lang w:val="en-GB"/>
        </w:rPr>
        <w:t xml:space="preserve">representatives of </w:t>
      </w:r>
      <w:r>
        <w:rPr>
          <w:rFonts w:ascii="Times New Roman" w:hAnsi="Times New Roman" w:cs="Times New Roman"/>
          <w:lang w:val="en-GB"/>
        </w:rPr>
        <w:t xml:space="preserve">firms and institutions (Table 1). In addition to the interview topics covered in the first research period, the second set of interviews included discussion of the proposed MediaCity development. All interviews </w:t>
      </w:r>
      <w:r w:rsidR="00CA24E2">
        <w:rPr>
          <w:rFonts w:ascii="Times New Roman" w:hAnsi="Times New Roman" w:cs="Times New Roman"/>
          <w:lang w:val="en-GB"/>
        </w:rPr>
        <w:t>held during</w:t>
      </w:r>
      <w:r>
        <w:rPr>
          <w:rFonts w:ascii="Times New Roman" w:hAnsi="Times New Roman" w:cs="Times New Roman"/>
          <w:lang w:val="en-GB"/>
        </w:rPr>
        <w:t xml:space="preserve"> both research stages were recorded and transcribed </w:t>
      </w:r>
      <w:r w:rsidR="006D2A17" w:rsidRPr="006D2A17">
        <w:rPr>
          <w:rFonts w:ascii="Times New Roman" w:hAnsi="Times New Roman" w:cs="Times New Roman"/>
          <w:lang w:val="en-GB"/>
        </w:rPr>
        <w:t>verbatim</w:t>
      </w:r>
      <w:r>
        <w:rPr>
          <w:rFonts w:ascii="Times New Roman" w:hAnsi="Times New Roman" w:cs="Times New Roman"/>
          <w:lang w:val="en-GB"/>
        </w:rPr>
        <w:t xml:space="preserve">. </w:t>
      </w:r>
    </w:p>
    <w:p w14:paraId="06702CBA"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lastRenderedPageBreak/>
        <w:t xml:space="preserve">The film and television industry presents challenges in </w:t>
      </w:r>
      <w:r w:rsidR="00CA24E2">
        <w:rPr>
          <w:rFonts w:ascii="Times New Roman" w:hAnsi="Times New Roman" w:cs="Times New Roman"/>
          <w:lang w:val="en-GB"/>
        </w:rPr>
        <w:t xml:space="preserve">terms of </w:t>
      </w:r>
      <w:r>
        <w:rPr>
          <w:rFonts w:ascii="Times New Roman" w:hAnsi="Times New Roman" w:cs="Times New Roman"/>
          <w:lang w:val="en-GB"/>
        </w:rPr>
        <w:t>data collection</w:t>
      </w:r>
      <w:r w:rsidR="00CA24E2">
        <w:rPr>
          <w:rFonts w:ascii="Times New Roman" w:hAnsi="Times New Roman" w:cs="Times New Roman"/>
          <w:lang w:val="en-GB"/>
        </w:rPr>
        <w:t>,</w:t>
      </w:r>
      <w:r>
        <w:rPr>
          <w:rFonts w:ascii="Times New Roman" w:hAnsi="Times New Roman" w:cs="Times New Roman"/>
          <w:lang w:val="en-GB"/>
        </w:rPr>
        <w:t xml:space="preserve"> and reliable data on firm numbers, activities and histories is often not available. The firm data for the two </w:t>
      </w:r>
      <w:r w:rsidR="00CA24E2">
        <w:rPr>
          <w:rFonts w:ascii="Times New Roman" w:hAnsi="Times New Roman" w:cs="Times New Roman"/>
          <w:lang w:val="en-GB"/>
        </w:rPr>
        <w:t xml:space="preserve">study </w:t>
      </w:r>
      <w:r>
        <w:rPr>
          <w:rFonts w:ascii="Times New Roman" w:hAnsi="Times New Roman" w:cs="Times New Roman"/>
          <w:lang w:val="en-GB"/>
        </w:rPr>
        <w:t>periods were extracted from trade publications and qualitative ‘oral histories’ of firms. The relatively high levels of staff turnover in firms and through work on projects, create</w:t>
      </w:r>
      <w:r w:rsidR="00CA24E2">
        <w:rPr>
          <w:rFonts w:ascii="Times New Roman" w:hAnsi="Times New Roman" w:cs="Times New Roman"/>
          <w:lang w:val="en-GB"/>
        </w:rPr>
        <w:t>d</w:t>
      </w:r>
      <w:r>
        <w:rPr>
          <w:rFonts w:ascii="Times New Roman" w:hAnsi="Times New Roman" w:cs="Times New Roman"/>
          <w:lang w:val="en-GB"/>
        </w:rPr>
        <w:t xml:space="preserve"> a high degree of awareness of firm and individual histories. The focus of the research was therefore on mapping the evolution of the cluster at organizational level to </w:t>
      </w:r>
      <w:r w:rsidR="00CA24E2">
        <w:rPr>
          <w:rFonts w:ascii="Times New Roman" w:hAnsi="Times New Roman" w:cs="Times New Roman"/>
          <w:lang w:val="en-GB"/>
        </w:rPr>
        <w:t>enable</w:t>
      </w:r>
      <w:r>
        <w:rPr>
          <w:rFonts w:ascii="Times New Roman" w:hAnsi="Times New Roman" w:cs="Times New Roman"/>
          <w:lang w:val="en-GB"/>
        </w:rPr>
        <w:t xml:space="preserve"> a picture of the whole cluster and its evolution to be developed. The interview data, contextual quantitative data and participant observation notes were combined and ‘coded’ to identify themes and key insights. </w:t>
      </w:r>
      <w:r w:rsidR="00CA24E2">
        <w:rPr>
          <w:rFonts w:ascii="Times New Roman" w:hAnsi="Times New Roman" w:cs="Times New Roman"/>
          <w:lang w:val="en-GB"/>
        </w:rPr>
        <w:t>The c</w:t>
      </w:r>
      <w:r>
        <w:rPr>
          <w:rFonts w:ascii="Times New Roman" w:hAnsi="Times New Roman" w:cs="Times New Roman"/>
          <w:lang w:val="en-GB"/>
        </w:rPr>
        <w:t xml:space="preserve">oding categories related to the interview topics specified above. </w:t>
      </w:r>
    </w:p>
    <w:p w14:paraId="18708143" w14:textId="77777777" w:rsidR="00792237" w:rsidRDefault="00792237">
      <w:pPr>
        <w:spacing w:line="480" w:lineRule="auto"/>
        <w:contextualSpacing/>
        <w:rPr>
          <w:rFonts w:ascii="Times New Roman" w:hAnsi="Times New Roman" w:cs="Times New Roman"/>
          <w:lang w:val="en-GB"/>
        </w:rPr>
      </w:pPr>
    </w:p>
    <w:p w14:paraId="2F1BA8D4" w14:textId="77777777" w:rsidR="00792237" w:rsidRDefault="00792237">
      <w:pPr>
        <w:spacing w:line="480" w:lineRule="auto"/>
        <w:contextualSpacing/>
        <w:rPr>
          <w:rFonts w:ascii="Times New Roman" w:hAnsi="Times New Roman" w:cs="Times New Roman"/>
          <w:lang w:val="en-GB"/>
        </w:rPr>
      </w:pPr>
    </w:p>
    <w:p w14:paraId="53289D6A" w14:textId="77777777" w:rsidR="00792237" w:rsidRDefault="006C3F88">
      <w:pPr>
        <w:spacing w:line="480"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9C48E0">
        <w:rPr>
          <w:rFonts w:ascii="Times New Roman" w:hAnsi="Times New Roman" w:cs="Times New Roman"/>
          <w:sz w:val="28"/>
          <w:szCs w:val="28"/>
          <w:lang w:val="en-GB"/>
        </w:rPr>
        <w:t>r</w:t>
      </w:r>
      <w:r w:rsidR="006E4012" w:rsidRPr="00CB1852">
        <w:rPr>
          <w:rFonts w:ascii="Times New Roman" w:hAnsi="Times New Roman" w:cs="Times New Roman"/>
          <w:sz w:val="28"/>
          <w:szCs w:val="28"/>
          <w:lang w:val="en-GB"/>
        </w:rPr>
        <w:t xml:space="preserve">ole of Granada and </w:t>
      </w:r>
      <w:r w:rsidR="00CA24E2">
        <w:rPr>
          <w:rFonts w:ascii="Times New Roman" w:hAnsi="Times New Roman" w:cs="Times New Roman"/>
          <w:sz w:val="28"/>
          <w:szCs w:val="28"/>
          <w:lang w:val="en-GB"/>
        </w:rPr>
        <w:t xml:space="preserve">the </w:t>
      </w:r>
      <w:r w:rsidR="006E4012" w:rsidRPr="00CB1852">
        <w:rPr>
          <w:rFonts w:ascii="Times New Roman" w:hAnsi="Times New Roman" w:cs="Times New Roman"/>
          <w:sz w:val="28"/>
          <w:szCs w:val="28"/>
          <w:lang w:val="en-GB"/>
        </w:rPr>
        <w:t xml:space="preserve">BBC as </w:t>
      </w:r>
      <w:r>
        <w:rPr>
          <w:rFonts w:ascii="Times New Roman" w:hAnsi="Times New Roman" w:cs="Times New Roman"/>
          <w:sz w:val="28"/>
          <w:szCs w:val="28"/>
          <w:lang w:val="en-GB"/>
        </w:rPr>
        <w:t xml:space="preserve">lead firms in the evolution of the Manchester </w:t>
      </w:r>
      <w:r w:rsidR="009C48E0">
        <w:rPr>
          <w:rFonts w:ascii="Times New Roman" w:hAnsi="Times New Roman" w:cs="Times New Roman"/>
          <w:sz w:val="28"/>
          <w:szCs w:val="28"/>
          <w:lang w:val="en-GB"/>
        </w:rPr>
        <w:t>c</w:t>
      </w:r>
      <w:r w:rsidR="006E4012" w:rsidRPr="00CB1852">
        <w:rPr>
          <w:rFonts w:ascii="Times New Roman" w:hAnsi="Times New Roman" w:cs="Times New Roman"/>
          <w:sz w:val="28"/>
          <w:szCs w:val="28"/>
          <w:lang w:val="en-GB"/>
        </w:rPr>
        <w:t>luster</w:t>
      </w:r>
    </w:p>
    <w:p w14:paraId="582BC186" w14:textId="77777777" w:rsidR="00792237" w:rsidRDefault="006C3F88">
      <w:pPr>
        <w:spacing w:line="480" w:lineRule="auto"/>
        <w:contextualSpacing/>
        <w:rPr>
          <w:rFonts w:ascii="Times New Roman" w:hAnsi="Times New Roman" w:cs="Times New Roman"/>
          <w:lang w:val="en-GB"/>
        </w:rPr>
      </w:pPr>
      <w:r>
        <w:rPr>
          <w:rFonts w:ascii="Times New Roman" w:hAnsi="Times New Roman" w:cs="Times New Roman"/>
          <w:lang w:val="en-GB"/>
        </w:rPr>
        <w:t>The evolution of the Manchester television cluster can be broadly divided into four stages</w:t>
      </w:r>
      <w:r w:rsidR="00CA24E2">
        <w:rPr>
          <w:rFonts w:ascii="Times New Roman" w:hAnsi="Times New Roman" w:cs="Times New Roman"/>
          <w:lang w:val="en-GB"/>
        </w:rPr>
        <w:t>:</w:t>
      </w:r>
      <w:r>
        <w:rPr>
          <w:rFonts w:ascii="Times New Roman" w:hAnsi="Times New Roman" w:cs="Times New Roman"/>
          <w:lang w:val="en-GB"/>
        </w:rPr>
        <w:t xml:space="preserve"> emergence, growth, transition</w:t>
      </w:r>
      <w:r w:rsidR="00CA24E2">
        <w:rPr>
          <w:rFonts w:ascii="Times New Roman" w:hAnsi="Times New Roman" w:cs="Times New Roman"/>
          <w:lang w:val="en-GB"/>
        </w:rPr>
        <w:t>,</w:t>
      </w:r>
      <w:r>
        <w:rPr>
          <w:rFonts w:ascii="Times New Roman" w:hAnsi="Times New Roman" w:cs="Times New Roman"/>
          <w:lang w:val="en-GB"/>
        </w:rPr>
        <w:t xml:space="preserve"> and decline and stagnation. A key triggering point occurs in the evolution of the cluster in 2003, signa</w:t>
      </w:r>
      <w:r w:rsidR="001F3FA8">
        <w:rPr>
          <w:rFonts w:ascii="Times New Roman" w:hAnsi="Times New Roman" w:cs="Times New Roman"/>
          <w:lang w:val="en-GB"/>
        </w:rPr>
        <w:t>l</w:t>
      </w:r>
      <w:r>
        <w:rPr>
          <w:rFonts w:ascii="Times New Roman" w:hAnsi="Times New Roman" w:cs="Times New Roman"/>
          <w:lang w:val="en-GB"/>
        </w:rPr>
        <w:t>ling a shift towards stagnation and decline. In this section</w:t>
      </w:r>
      <w:r w:rsidR="00CA24E2">
        <w:rPr>
          <w:rFonts w:ascii="Times New Roman" w:hAnsi="Times New Roman" w:cs="Times New Roman"/>
          <w:lang w:val="en-GB"/>
        </w:rPr>
        <w:t>,</w:t>
      </w:r>
      <w:r>
        <w:rPr>
          <w:rFonts w:ascii="Times New Roman" w:hAnsi="Times New Roman" w:cs="Times New Roman"/>
          <w:lang w:val="en-GB"/>
        </w:rPr>
        <w:t xml:space="preserve"> </w:t>
      </w:r>
      <w:r w:rsidR="00E67320">
        <w:rPr>
          <w:rFonts w:ascii="Times New Roman" w:hAnsi="Times New Roman" w:cs="Times New Roman"/>
          <w:lang w:val="en-GB"/>
        </w:rPr>
        <w:t>the</w:t>
      </w:r>
      <w:r w:rsidR="00CA24E2">
        <w:rPr>
          <w:rFonts w:ascii="Times New Roman" w:hAnsi="Times New Roman" w:cs="Times New Roman"/>
          <w:lang w:val="en-GB"/>
        </w:rPr>
        <w:t xml:space="preserve"> focus </w:t>
      </w:r>
      <w:r w:rsidR="00E67320">
        <w:rPr>
          <w:rFonts w:ascii="Times New Roman" w:hAnsi="Times New Roman" w:cs="Times New Roman"/>
          <w:lang w:val="en-GB"/>
        </w:rPr>
        <w:t xml:space="preserve">is </w:t>
      </w:r>
      <w:r>
        <w:rPr>
          <w:rFonts w:ascii="Times New Roman" w:hAnsi="Times New Roman" w:cs="Times New Roman"/>
          <w:lang w:val="en-GB"/>
        </w:rPr>
        <w:t xml:space="preserve">on the role played by the two large broadcasters – Granada and </w:t>
      </w:r>
      <w:r w:rsidR="00CA24E2">
        <w:rPr>
          <w:rFonts w:ascii="Times New Roman" w:hAnsi="Times New Roman" w:cs="Times New Roman"/>
          <w:lang w:val="en-GB"/>
        </w:rPr>
        <w:t xml:space="preserve">the </w:t>
      </w:r>
      <w:r>
        <w:rPr>
          <w:rFonts w:ascii="Times New Roman" w:hAnsi="Times New Roman" w:cs="Times New Roman"/>
          <w:lang w:val="en-GB"/>
        </w:rPr>
        <w:t>BBC – in the development of the cluster since its emergence to the present day.</w:t>
      </w:r>
    </w:p>
    <w:p w14:paraId="21AC1F9A" w14:textId="77777777" w:rsidR="00792237" w:rsidRDefault="00792237">
      <w:pPr>
        <w:spacing w:line="480" w:lineRule="auto"/>
        <w:contextualSpacing/>
        <w:rPr>
          <w:rFonts w:ascii="Times New Roman" w:hAnsi="Times New Roman" w:cs="Times New Roman"/>
          <w:lang w:val="en-GB"/>
        </w:rPr>
      </w:pPr>
    </w:p>
    <w:p w14:paraId="63451C54" w14:textId="77777777" w:rsidR="00792237" w:rsidRDefault="00792237">
      <w:pPr>
        <w:spacing w:line="480" w:lineRule="auto"/>
        <w:contextualSpacing/>
        <w:rPr>
          <w:rFonts w:ascii="Times New Roman" w:hAnsi="Times New Roman" w:cs="Times New Roman"/>
          <w:lang w:val="en-GB"/>
        </w:rPr>
      </w:pPr>
    </w:p>
    <w:p w14:paraId="6D5CA3FF" w14:textId="77777777" w:rsidR="00792237" w:rsidRDefault="006C3F88">
      <w:pPr>
        <w:spacing w:line="480" w:lineRule="auto"/>
        <w:contextualSpacing/>
        <w:rPr>
          <w:rFonts w:ascii="Times New Roman" w:hAnsi="Times New Roman" w:cs="Times New Roman"/>
          <w:i/>
          <w:lang w:val="en-GB"/>
        </w:rPr>
      </w:pPr>
      <w:r>
        <w:rPr>
          <w:rFonts w:ascii="Times New Roman" w:hAnsi="Times New Roman" w:cs="Times New Roman"/>
          <w:i/>
          <w:lang w:val="en-GB"/>
        </w:rPr>
        <w:t>Emergence: 1929</w:t>
      </w:r>
      <w:r w:rsidR="009C48E0">
        <w:rPr>
          <w:rFonts w:ascii="Times New Roman" w:hAnsi="Times New Roman" w:cs="Times New Roman"/>
          <w:i/>
          <w:lang w:val="en-GB"/>
        </w:rPr>
        <w:t xml:space="preserve"> –</w:t>
      </w:r>
      <w:r w:rsidR="0074081C" w:rsidRPr="00CB1852">
        <w:rPr>
          <w:rFonts w:ascii="Times New Roman" w:hAnsi="Times New Roman" w:cs="Times New Roman"/>
          <w:i/>
          <w:lang w:val="en-GB"/>
        </w:rPr>
        <w:t xml:space="preserve"> late </w:t>
      </w:r>
      <w:r>
        <w:rPr>
          <w:rFonts w:ascii="Times New Roman" w:hAnsi="Times New Roman" w:cs="Times New Roman"/>
          <w:i/>
          <w:lang w:val="en-GB"/>
        </w:rPr>
        <w:t>1960s</w:t>
      </w:r>
    </w:p>
    <w:p w14:paraId="160C538B" w14:textId="77777777" w:rsidR="00792237" w:rsidRDefault="006C3F88">
      <w:pPr>
        <w:spacing w:line="480" w:lineRule="auto"/>
        <w:contextualSpacing/>
        <w:rPr>
          <w:rFonts w:ascii="Times New Roman" w:hAnsi="Times New Roman" w:cs="Times New Roman"/>
          <w:lang w:val="en-GB"/>
        </w:rPr>
      </w:pPr>
      <w:r>
        <w:rPr>
          <w:rFonts w:ascii="Times New Roman" w:hAnsi="Times New Roman" w:cs="Times New Roman"/>
          <w:lang w:val="en-GB"/>
        </w:rPr>
        <w:t xml:space="preserve">Shortly after the founding of the </w:t>
      </w:r>
      <w:r w:rsidR="006D2A17" w:rsidRPr="006D2A17">
        <w:rPr>
          <w:rFonts w:ascii="Times New Roman" w:hAnsi="Times New Roman" w:cs="Times New Roman"/>
          <w:lang w:val="en-GB"/>
        </w:rPr>
        <w:t xml:space="preserve">British Broadcasting Corporation </w:t>
      </w:r>
      <w:r>
        <w:rPr>
          <w:rFonts w:ascii="Times New Roman" w:hAnsi="Times New Roman" w:cs="Times New Roman"/>
          <w:lang w:val="en-GB"/>
        </w:rPr>
        <w:t>(BBC)</w:t>
      </w:r>
      <w:r w:rsidR="006D2A17" w:rsidRPr="006D2A17">
        <w:rPr>
          <w:rFonts w:ascii="Times New Roman" w:hAnsi="Times New Roman" w:cs="Times New Roman"/>
          <w:lang w:val="en-GB"/>
        </w:rPr>
        <w:t xml:space="preserve">, </w:t>
      </w:r>
      <w:r>
        <w:rPr>
          <w:rFonts w:ascii="Times New Roman" w:hAnsi="Times New Roman" w:cs="Times New Roman"/>
          <w:lang w:val="en-GB"/>
        </w:rPr>
        <w:t>the publicly funded organi</w:t>
      </w:r>
      <w:r w:rsidR="00C14541">
        <w:rPr>
          <w:rFonts w:ascii="Times New Roman" w:hAnsi="Times New Roman" w:cs="Times New Roman"/>
          <w:lang w:val="en-GB"/>
        </w:rPr>
        <w:t>z</w:t>
      </w:r>
      <w:r>
        <w:rPr>
          <w:rFonts w:ascii="Times New Roman" w:hAnsi="Times New Roman" w:cs="Times New Roman"/>
          <w:lang w:val="en-GB"/>
        </w:rPr>
        <w:t xml:space="preserve">ation established a number of regional offices, including BBC North West based in Manchester in April 1929. Following a period of consolidation and internal restructuring at </w:t>
      </w:r>
      <w:r>
        <w:rPr>
          <w:rFonts w:ascii="Times New Roman" w:hAnsi="Times New Roman" w:cs="Times New Roman"/>
          <w:lang w:val="en-GB"/>
        </w:rPr>
        <w:lastRenderedPageBreak/>
        <w:t xml:space="preserve">the BBC, the North East and North West offices were then combined to form BBC North, based in Manchester city centre. The Manchester office was responsible for the production of all regional programming in the </w:t>
      </w:r>
      <w:r w:rsidR="00F96FD0">
        <w:rPr>
          <w:rFonts w:ascii="Times New Roman" w:hAnsi="Times New Roman" w:cs="Times New Roman"/>
          <w:lang w:val="en-GB"/>
        </w:rPr>
        <w:t>n</w:t>
      </w:r>
      <w:r>
        <w:rPr>
          <w:rFonts w:ascii="Times New Roman" w:hAnsi="Times New Roman" w:cs="Times New Roman"/>
          <w:lang w:val="en-GB"/>
        </w:rPr>
        <w:t>orth of England</w:t>
      </w:r>
      <w:r w:rsidR="00F96FD0">
        <w:rPr>
          <w:rFonts w:ascii="Times New Roman" w:hAnsi="Times New Roman" w:cs="Times New Roman"/>
          <w:lang w:val="en-GB"/>
        </w:rPr>
        <w:t>,</w:t>
      </w:r>
      <w:r>
        <w:rPr>
          <w:rFonts w:ascii="Times New Roman" w:hAnsi="Times New Roman" w:cs="Times New Roman"/>
          <w:lang w:val="en-GB"/>
        </w:rPr>
        <w:t xml:space="preserve"> and owned studios and facilities capable of producing a variety of programming for national BBC broadcast</w:t>
      </w:r>
      <w:r w:rsidR="00F96FD0">
        <w:rPr>
          <w:rFonts w:ascii="Times New Roman" w:hAnsi="Times New Roman" w:cs="Times New Roman"/>
          <w:lang w:val="en-GB"/>
        </w:rPr>
        <w:t>ing</w:t>
      </w:r>
      <w:r>
        <w:rPr>
          <w:rFonts w:ascii="Times New Roman" w:hAnsi="Times New Roman" w:cs="Times New Roman"/>
          <w:lang w:val="en-GB"/>
        </w:rPr>
        <w:t xml:space="preserve">. However, the majority of national programming was produced from the BBC’s headquarters in London. </w:t>
      </w:r>
    </w:p>
    <w:p w14:paraId="71EDB02B" w14:textId="77777777" w:rsidR="00792237" w:rsidRDefault="006C3F88">
      <w:pPr>
        <w:spacing w:line="480" w:lineRule="auto"/>
        <w:ind w:firstLine="709"/>
        <w:contextualSpacing/>
        <w:rPr>
          <w:rFonts w:ascii="Times New Roman" w:hAnsi="Times New Roman" w:cs="Times New Roman"/>
          <w:lang w:val="en-GB"/>
        </w:rPr>
      </w:pPr>
      <w:r>
        <w:rPr>
          <w:rFonts w:ascii="Times New Roman" w:hAnsi="Times New Roman" w:cs="Times New Roman"/>
          <w:lang w:val="en-GB"/>
        </w:rPr>
        <w:t xml:space="preserve">Manchester was also home to Granada, an independent broadcaster. The firm won its first franchise to broadcast a weekday service in the North West in May 1956. During the 1960s the station developed a strong regional identity, and began producing their flagship programme, </w:t>
      </w:r>
      <w:r>
        <w:rPr>
          <w:rFonts w:ascii="Times New Roman" w:hAnsi="Times New Roman" w:cs="Times New Roman"/>
          <w:i/>
          <w:lang w:val="en-GB"/>
        </w:rPr>
        <w:t>Coronation Street</w:t>
      </w:r>
      <w:r w:rsidR="006D2A17" w:rsidRPr="006D2A17">
        <w:rPr>
          <w:rFonts w:ascii="Times New Roman" w:hAnsi="Times New Roman" w:cs="Times New Roman"/>
          <w:lang w:val="en-GB"/>
        </w:rPr>
        <w:t xml:space="preserve">. </w:t>
      </w:r>
      <w:r>
        <w:rPr>
          <w:rFonts w:ascii="Times New Roman" w:hAnsi="Times New Roman" w:cs="Times New Roman"/>
          <w:lang w:val="en-GB"/>
        </w:rPr>
        <w:t>Granada built studios and production facilities at their site on Quay Street in Manchester city centre. At th</w:t>
      </w:r>
      <w:r w:rsidR="00F96FD0">
        <w:rPr>
          <w:rFonts w:ascii="Times New Roman" w:hAnsi="Times New Roman" w:cs="Times New Roman"/>
          <w:lang w:val="en-GB"/>
        </w:rPr>
        <w:t>e</w:t>
      </w:r>
      <w:r>
        <w:rPr>
          <w:rFonts w:ascii="Times New Roman" w:hAnsi="Times New Roman" w:cs="Times New Roman"/>
          <w:lang w:val="en-GB"/>
        </w:rPr>
        <w:t xml:space="preserve"> time</w:t>
      </w:r>
      <w:r w:rsidR="00F96FD0">
        <w:rPr>
          <w:rFonts w:ascii="Times New Roman" w:hAnsi="Times New Roman" w:cs="Times New Roman"/>
          <w:lang w:val="en-GB"/>
        </w:rPr>
        <w:t>,</w:t>
      </w:r>
      <w:r>
        <w:rPr>
          <w:rFonts w:ascii="Times New Roman" w:hAnsi="Times New Roman" w:cs="Times New Roman"/>
          <w:lang w:val="en-GB"/>
        </w:rPr>
        <w:t xml:space="preserve"> </w:t>
      </w:r>
      <w:r w:rsidR="00F96FD0">
        <w:rPr>
          <w:rFonts w:ascii="Times New Roman" w:hAnsi="Times New Roman" w:cs="Times New Roman"/>
          <w:lang w:val="en-GB"/>
        </w:rPr>
        <w:t xml:space="preserve">the </w:t>
      </w:r>
      <w:r>
        <w:rPr>
          <w:rFonts w:ascii="Times New Roman" w:hAnsi="Times New Roman" w:cs="Times New Roman"/>
          <w:lang w:val="en-GB"/>
        </w:rPr>
        <w:t>levels of production were relatively low</w:t>
      </w:r>
      <w:r w:rsidR="00F96FD0">
        <w:rPr>
          <w:rFonts w:ascii="Times New Roman" w:hAnsi="Times New Roman" w:cs="Times New Roman"/>
          <w:lang w:val="en-GB"/>
        </w:rPr>
        <w:t>,</w:t>
      </w:r>
      <w:r>
        <w:rPr>
          <w:rFonts w:ascii="Times New Roman" w:hAnsi="Times New Roman" w:cs="Times New Roman"/>
          <w:lang w:val="en-GB"/>
        </w:rPr>
        <w:t xml:space="preserve"> as television programmes were broadcast on only two channels and for limited hours each day. This early era in television production </w:t>
      </w:r>
      <w:r w:rsidR="00F96FD0">
        <w:rPr>
          <w:rFonts w:ascii="Times New Roman" w:hAnsi="Times New Roman" w:cs="Times New Roman"/>
          <w:lang w:val="en-GB"/>
        </w:rPr>
        <w:t>saw</w:t>
      </w:r>
      <w:r>
        <w:rPr>
          <w:rFonts w:ascii="Times New Roman" w:hAnsi="Times New Roman" w:cs="Times New Roman"/>
          <w:lang w:val="en-GB"/>
        </w:rPr>
        <w:t xml:space="preserve"> the establishment and development of production methods, </w:t>
      </w:r>
      <w:r w:rsidR="00F96FD0">
        <w:rPr>
          <w:rFonts w:ascii="Times New Roman" w:hAnsi="Times New Roman" w:cs="Times New Roman"/>
          <w:lang w:val="en-GB"/>
        </w:rPr>
        <w:t xml:space="preserve">the </w:t>
      </w:r>
      <w:r>
        <w:rPr>
          <w:rFonts w:ascii="Times New Roman" w:hAnsi="Times New Roman" w:cs="Times New Roman"/>
          <w:lang w:val="en-GB"/>
        </w:rPr>
        <w:t>identification of production roles</w:t>
      </w:r>
      <w:r w:rsidR="00F96FD0">
        <w:rPr>
          <w:rFonts w:ascii="Times New Roman" w:hAnsi="Times New Roman" w:cs="Times New Roman"/>
          <w:lang w:val="en-GB"/>
        </w:rPr>
        <w:t>,</w:t>
      </w:r>
      <w:r>
        <w:rPr>
          <w:rFonts w:ascii="Times New Roman" w:hAnsi="Times New Roman" w:cs="Times New Roman"/>
          <w:lang w:val="en-GB"/>
        </w:rPr>
        <w:t xml:space="preserve"> and the initial formation of early organizational routines. All production </w:t>
      </w:r>
      <w:r w:rsidR="00E67320">
        <w:rPr>
          <w:rFonts w:ascii="Times New Roman" w:hAnsi="Times New Roman" w:cs="Times New Roman"/>
          <w:lang w:val="en-GB"/>
        </w:rPr>
        <w:t>took</w:t>
      </w:r>
      <w:r>
        <w:rPr>
          <w:rFonts w:ascii="Times New Roman" w:hAnsi="Times New Roman" w:cs="Times New Roman"/>
          <w:lang w:val="en-GB"/>
        </w:rPr>
        <w:t xml:space="preserve"> place within the limited number of broadcasters mimicking the Hollywood studio system</w:t>
      </w:r>
      <w:r w:rsidR="00F96FD0">
        <w:rPr>
          <w:rFonts w:ascii="Times New Roman" w:hAnsi="Times New Roman" w:cs="Times New Roman"/>
          <w:lang w:val="en-GB"/>
        </w:rPr>
        <w:t>, and</w:t>
      </w:r>
      <w:r>
        <w:rPr>
          <w:rFonts w:ascii="Times New Roman" w:hAnsi="Times New Roman" w:cs="Times New Roman"/>
          <w:lang w:val="en-GB"/>
        </w:rPr>
        <w:t xml:space="preserve"> </w:t>
      </w:r>
      <w:r w:rsidR="00F96FD0">
        <w:rPr>
          <w:rFonts w:ascii="Times New Roman" w:hAnsi="Times New Roman" w:cs="Times New Roman"/>
          <w:lang w:val="en-GB"/>
        </w:rPr>
        <w:t>m</w:t>
      </w:r>
      <w:r>
        <w:rPr>
          <w:rFonts w:ascii="Times New Roman" w:hAnsi="Times New Roman" w:cs="Times New Roman"/>
          <w:lang w:val="en-GB"/>
        </w:rPr>
        <w:t xml:space="preserve">uch knowledge </w:t>
      </w:r>
      <w:r w:rsidR="00E67320">
        <w:rPr>
          <w:rFonts w:ascii="Times New Roman" w:hAnsi="Times New Roman" w:cs="Times New Roman"/>
          <w:lang w:val="en-GB"/>
        </w:rPr>
        <w:t>was</w:t>
      </w:r>
      <w:r>
        <w:rPr>
          <w:rFonts w:ascii="Times New Roman" w:hAnsi="Times New Roman" w:cs="Times New Roman"/>
          <w:lang w:val="en-GB"/>
        </w:rPr>
        <w:t xml:space="preserve"> transferred from film production and translated into the production of television programmes. </w:t>
      </w:r>
    </w:p>
    <w:p w14:paraId="468C560F" w14:textId="77777777" w:rsidR="00792237" w:rsidRDefault="00792237">
      <w:pPr>
        <w:spacing w:line="480" w:lineRule="auto"/>
        <w:contextualSpacing/>
        <w:rPr>
          <w:rFonts w:ascii="Times New Roman" w:hAnsi="Times New Roman" w:cs="Times New Roman"/>
          <w:lang w:val="en-GB"/>
        </w:rPr>
      </w:pPr>
    </w:p>
    <w:p w14:paraId="10CE61C8" w14:textId="77777777" w:rsidR="00792237" w:rsidRDefault="00792237">
      <w:pPr>
        <w:spacing w:line="480" w:lineRule="auto"/>
        <w:contextualSpacing/>
        <w:rPr>
          <w:rFonts w:ascii="Times New Roman" w:hAnsi="Times New Roman" w:cs="Times New Roman"/>
          <w:lang w:val="en-GB"/>
        </w:rPr>
      </w:pPr>
    </w:p>
    <w:p w14:paraId="5889F173" w14:textId="77777777" w:rsidR="00792237" w:rsidRDefault="006C3F88">
      <w:pPr>
        <w:spacing w:line="480" w:lineRule="auto"/>
        <w:contextualSpacing/>
        <w:rPr>
          <w:rFonts w:ascii="Times New Roman" w:hAnsi="Times New Roman" w:cs="Times New Roman"/>
          <w:i/>
          <w:lang w:val="en-GB"/>
        </w:rPr>
      </w:pPr>
      <w:r>
        <w:rPr>
          <w:rFonts w:ascii="Times New Roman" w:hAnsi="Times New Roman" w:cs="Times New Roman"/>
          <w:i/>
          <w:lang w:val="en-GB"/>
        </w:rPr>
        <w:t xml:space="preserve">Growth: </w:t>
      </w:r>
      <w:r w:rsidR="009C48E0">
        <w:rPr>
          <w:rFonts w:ascii="Times New Roman" w:hAnsi="Times New Roman" w:cs="Times New Roman"/>
          <w:i/>
          <w:lang w:val="en-GB"/>
        </w:rPr>
        <w:t>l</w:t>
      </w:r>
      <w:r w:rsidR="0074081C" w:rsidRPr="00CB1852">
        <w:rPr>
          <w:rFonts w:ascii="Times New Roman" w:hAnsi="Times New Roman" w:cs="Times New Roman"/>
          <w:i/>
          <w:lang w:val="en-GB"/>
        </w:rPr>
        <w:t xml:space="preserve">ate </w:t>
      </w:r>
      <w:r>
        <w:rPr>
          <w:rFonts w:ascii="Times New Roman" w:hAnsi="Times New Roman" w:cs="Times New Roman"/>
          <w:i/>
          <w:lang w:val="en-GB"/>
        </w:rPr>
        <w:t>1960s</w:t>
      </w:r>
      <w:r w:rsidR="009C48E0">
        <w:rPr>
          <w:rFonts w:ascii="Times New Roman" w:hAnsi="Times New Roman" w:cs="Times New Roman"/>
          <w:i/>
          <w:lang w:val="en-GB"/>
        </w:rPr>
        <w:t xml:space="preserve"> – </w:t>
      </w:r>
      <w:r w:rsidR="00345C14" w:rsidRPr="00CB1852">
        <w:rPr>
          <w:rFonts w:ascii="Times New Roman" w:hAnsi="Times New Roman" w:cs="Times New Roman"/>
          <w:i/>
          <w:lang w:val="en-GB"/>
        </w:rPr>
        <w:t>early 1990s</w:t>
      </w:r>
    </w:p>
    <w:p w14:paraId="3F00A0AB" w14:textId="77777777" w:rsidR="00792237" w:rsidRDefault="006C3F88">
      <w:pPr>
        <w:spacing w:line="480" w:lineRule="auto"/>
        <w:contextualSpacing/>
        <w:rPr>
          <w:rFonts w:ascii="Times New Roman" w:hAnsi="Times New Roman" w:cs="Times New Roman"/>
          <w:lang w:val="en-GB"/>
        </w:rPr>
      </w:pPr>
      <w:r>
        <w:rPr>
          <w:rFonts w:ascii="Times New Roman" w:hAnsi="Times New Roman" w:cs="Times New Roman"/>
          <w:lang w:val="en-GB"/>
        </w:rPr>
        <w:t>The demand for television programmes expanded from the late 1960s onwards as broadcasting hours increased</w:t>
      </w:r>
      <w:r w:rsidR="00FC3FF5">
        <w:rPr>
          <w:rFonts w:ascii="Times New Roman" w:hAnsi="Times New Roman" w:cs="Times New Roman"/>
          <w:lang w:val="en-GB"/>
        </w:rPr>
        <w:t>,</w:t>
      </w:r>
      <w:r>
        <w:rPr>
          <w:rFonts w:ascii="Times New Roman" w:hAnsi="Times New Roman" w:cs="Times New Roman"/>
          <w:lang w:val="en-GB"/>
        </w:rPr>
        <w:t xml:space="preserve"> and the next three decades witnessed substantial and significant growth nationally</w:t>
      </w:r>
      <w:r w:rsidR="00FC3FF5">
        <w:rPr>
          <w:rFonts w:ascii="Times New Roman" w:hAnsi="Times New Roman" w:cs="Times New Roman"/>
          <w:lang w:val="en-GB"/>
        </w:rPr>
        <w:t>, including</w:t>
      </w:r>
      <w:r>
        <w:rPr>
          <w:rFonts w:ascii="Times New Roman" w:hAnsi="Times New Roman" w:cs="Times New Roman"/>
          <w:lang w:val="en-GB"/>
        </w:rPr>
        <w:t xml:space="preserve"> in Manchester. BBC North continued to produce regional programming and also became home to </w:t>
      </w:r>
      <w:r w:rsidR="006D2A17" w:rsidRPr="006D2A17">
        <w:rPr>
          <w:rFonts w:ascii="Times New Roman" w:hAnsi="Times New Roman" w:cs="Times New Roman"/>
          <w:lang w:val="en-GB"/>
        </w:rPr>
        <w:t>the BBC</w:t>
      </w:r>
      <w:r w:rsidR="00E67320">
        <w:rPr>
          <w:rFonts w:ascii="Times New Roman" w:hAnsi="Times New Roman" w:cs="Times New Roman"/>
          <w:lang w:val="en-GB"/>
        </w:rPr>
        <w:t>’s</w:t>
      </w:r>
      <w:r w:rsidR="006D2A17" w:rsidRPr="006D2A17">
        <w:rPr>
          <w:rFonts w:ascii="Times New Roman" w:hAnsi="Times New Roman" w:cs="Times New Roman"/>
          <w:lang w:val="en-GB"/>
        </w:rPr>
        <w:t xml:space="preserve"> Religion </w:t>
      </w:r>
      <w:r w:rsidR="00E67320">
        <w:rPr>
          <w:rFonts w:ascii="Times New Roman" w:hAnsi="Times New Roman" w:cs="Times New Roman"/>
          <w:lang w:val="en-GB"/>
        </w:rPr>
        <w:t>&amp;</w:t>
      </w:r>
      <w:r w:rsidR="006D2A17" w:rsidRPr="006D2A17">
        <w:rPr>
          <w:rFonts w:ascii="Times New Roman" w:hAnsi="Times New Roman" w:cs="Times New Roman"/>
          <w:lang w:val="en-GB"/>
        </w:rPr>
        <w:t xml:space="preserve"> Ethics department</w:t>
      </w:r>
      <w:r>
        <w:rPr>
          <w:rFonts w:ascii="Times New Roman" w:hAnsi="Times New Roman" w:cs="Times New Roman"/>
          <w:lang w:val="en-GB"/>
        </w:rPr>
        <w:t xml:space="preserve">. </w:t>
      </w:r>
      <w:r w:rsidR="00FC3FF5">
        <w:rPr>
          <w:rFonts w:ascii="Times New Roman" w:hAnsi="Times New Roman" w:cs="Times New Roman"/>
          <w:lang w:val="en-GB"/>
        </w:rPr>
        <w:t>Hence, for the BBC, i</w:t>
      </w:r>
      <w:r>
        <w:rPr>
          <w:rFonts w:ascii="Times New Roman" w:hAnsi="Times New Roman" w:cs="Times New Roman"/>
          <w:lang w:val="en-GB"/>
        </w:rPr>
        <w:t>n-house production out</w:t>
      </w:r>
      <w:r w:rsidR="00FC3FF5">
        <w:rPr>
          <w:rFonts w:ascii="Times New Roman" w:hAnsi="Times New Roman" w:cs="Times New Roman"/>
          <w:lang w:val="en-GB"/>
        </w:rPr>
        <w:t>side</w:t>
      </w:r>
      <w:r>
        <w:rPr>
          <w:rFonts w:ascii="Times New Roman" w:hAnsi="Times New Roman" w:cs="Times New Roman"/>
          <w:lang w:val="en-GB"/>
        </w:rPr>
        <w:t xml:space="preserve"> Manchester focused on religious and light entertainment. A handful of prog</w:t>
      </w:r>
      <w:r w:rsidR="001F3FA8">
        <w:rPr>
          <w:rFonts w:ascii="Times New Roman" w:hAnsi="Times New Roman" w:cs="Times New Roman"/>
          <w:lang w:val="en-GB"/>
        </w:rPr>
        <w:t>r</w:t>
      </w:r>
      <w:r>
        <w:rPr>
          <w:rFonts w:ascii="Times New Roman" w:hAnsi="Times New Roman" w:cs="Times New Roman"/>
          <w:lang w:val="en-GB"/>
        </w:rPr>
        <w:t xml:space="preserve">ammes were supplied to the BBC via outside contracts </w:t>
      </w:r>
      <w:r>
        <w:rPr>
          <w:rFonts w:ascii="Times New Roman" w:hAnsi="Times New Roman" w:cs="Times New Roman"/>
          <w:lang w:val="en-GB"/>
        </w:rPr>
        <w:lastRenderedPageBreak/>
        <w:t>mediated through BBC North. BBC North operated as a satellite branch with little autonomy over programme commissioning, even in relation to regional programming</w:t>
      </w:r>
      <w:r w:rsidR="00FC3FF5">
        <w:rPr>
          <w:rFonts w:ascii="Times New Roman" w:hAnsi="Times New Roman" w:cs="Times New Roman"/>
          <w:lang w:val="en-GB"/>
        </w:rPr>
        <w:t>,</w:t>
      </w:r>
      <w:r>
        <w:rPr>
          <w:rFonts w:ascii="Times New Roman" w:hAnsi="Times New Roman" w:cs="Times New Roman"/>
          <w:lang w:val="en-GB"/>
        </w:rPr>
        <w:t xml:space="preserve"> which started to adopt standardized formatting across the UK regions. </w:t>
      </w:r>
    </w:p>
    <w:p w14:paraId="16209C70" w14:textId="77777777" w:rsidR="00792237" w:rsidRDefault="006C3F88">
      <w:pPr>
        <w:spacing w:line="480" w:lineRule="auto"/>
        <w:ind w:firstLine="709"/>
        <w:contextualSpacing/>
        <w:rPr>
          <w:rFonts w:ascii="Times New Roman" w:eastAsia="Times New Roman" w:hAnsi="Times New Roman" w:cs="Times New Roman"/>
          <w:lang w:val="en-GB"/>
        </w:rPr>
      </w:pPr>
      <w:r>
        <w:rPr>
          <w:rFonts w:ascii="Times New Roman" w:hAnsi="Times New Roman" w:cs="Times New Roman"/>
          <w:lang w:val="en-GB"/>
        </w:rPr>
        <w:t xml:space="preserve">While </w:t>
      </w:r>
      <w:r w:rsidR="00A14089">
        <w:rPr>
          <w:rFonts w:ascii="Times New Roman" w:hAnsi="Times New Roman" w:cs="Times New Roman"/>
          <w:lang w:val="en-GB"/>
        </w:rPr>
        <w:t>production levels at BBC North focused on particular types of programming</w:t>
      </w:r>
      <w:r>
        <w:rPr>
          <w:rFonts w:ascii="Times New Roman" w:hAnsi="Times New Roman" w:cs="Times New Roman"/>
          <w:lang w:val="en-GB"/>
        </w:rPr>
        <w:t xml:space="preserve"> and maintained relatively consistent levels in the 1970s and 1980s, Granada Television grew rapidly. During th</w:t>
      </w:r>
      <w:r w:rsidR="003C2D12">
        <w:rPr>
          <w:rFonts w:ascii="Times New Roman" w:hAnsi="Times New Roman" w:cs="Times New Roman"/>
          <w:lang w:val="en-GB"/>
        </w:rPr>
        <w:t>at</w:t>
      </w:r>
      <w:r>
        <w:rPr>
          <w:rFonts w:ascii="Times New Roman" w:hAnsi="Times New Roman" w:cs="Times New Roman"/>
          <w:lang w:val="en-GB"/>
        </w:rPr>
        <w:t xml:space="preserve"> period it became a widely respected broadcaster with nationally and internationally renowned programming. </w:t>
      </w:r>
      <w:r>
        <w:rPr>
          <w:rFonts w:ascii="Times New Roman" w:eastAsia="Times New Roman" w:hAnsi="Times New Roman" w:cs="Times New Roman"/>
          <w:lang w:val="en-GB"/>
        </w:rPr>
        <w:t>In the 1980s</w:t>
      </w:r>
      <w:r w:rsidR="003C2D12">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Pr>
          <w:rStyle w:val="Emphasis"/>
          <w:rFonts w:ascii="Times New Roman" w:eastAsia="Times New Roman" w:hAnsi="Times New Roman" w:cs="Times New Roman"/>
          <w:lang w:val="en-GB"/>
        </w:rPr>
        <w:t>The New York Times</w:t>
      </w:r>
      <w:r w:rsidR="006D2A17" w:rsidRPr="006D2A17">
        <w:rPr>
          <w:rFonts w:ascii="Times New Roman" w:eastAsia="Times New Roman" w:hAnsi="Times New Roman" w:cs="Times New Roman"/>
          <w:lang w:val="en-GB"/>
        </w:rPr>
        <w:t xml:space="preserve"> described Granada as </w:t>
      </w:r>
      <w:r w:rsidR="003C2D12">
        <w:rPr>
          <w:rFonts w:ascii="Times New Roman" w:eastAsia="Times New Roman" w:hAnsi="Times New Roman" w:cs="Times New Roman"/>
          <w:lang w:val="en-GB"/>
        </w:rPr>
        <w:t>‘</w:t>
      </w:r>
      <w:r w:rsidR="006D2A17" w:rsidRPr="006D2A17">
        <w:rPr>
          <w:rFonts w:ascii="Times New Roman" w:eastAsia="Times New Roman" w:hAnsi="Times New Roman" w:cs="Times New Roman"/>
          <w:lang w:val="en-GB"/>
        </w:rPr>
        <w:t xml:space="preserve">the finest television company in the world’ (cited in Dibbits 2013). Granada continued to produce regional output serving the North West but growth came from the provision of national programming. The Granada Studios complex on Quay Street grew extensively as Granada invested heavily in studio space, equipment and labour. </w:t>
      </w:r>
    </w:p>
    <w:p w14:paraId="7C1E1FC5"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In 1982 an additional national broadcaster, Channel 4, was formed. Channel 4 had no in-house production capability and therefore gave rise to the emergence of a large number of independent production companies </w:t>
      </w:r>
      <w:r w:rsidR="002A031E" w:rsidRPr="00544ED8">
        <w:rPr>
          <w:rFonts w:ascii="Times New Roman" w:hAnsi="Times New Roman" w:cs="Times New Roman"/>
        </w:rPr>
        <w:t>(</w:t>
      </w:r>
      <w:r w:rsidR="00ED5986">
        <w:rPr>
          <w:rFonts w:ascii="Times New Roman" w:hAnsi="Times New Roman" w:cs="Times New Roman"/>
        </w:rPr>
        <w:t xml:space="preserve">Cook </w:t>
      </w:r>
      <w:r w:rsidR="003C2D12">
        <w:rPr>
          <w:rFonts w:ascii="Times New Roman" w:hAnsi="Times New Roman" w:cs="Times New Roman"/>
        </w:rPr>
        <w:t>&amp;</w:t>
      </w:r>
      <w:r w:rsidR="00ED5986">
        <w:rPr>
          <w:rFonts w:ascii="Times New Roman" w:hAnsi="Times New Roman" w:cs="Times New Roman"/>
        </w:rPr>
        <w:t xml:space="preserve"> Johns 2011</w:t>
      </w:r>
      <w:r w:rsidR="002A031E" w:rsidRPr="00544ED8">
        <w:rPr>
          <w:rFonts w:ascii="Times New Roman" w:hAnsi="Times New Roman" w:cs="Times New Roman"/>
        </w:rPr>
        <w:t>)</w:t>
      </w:r>
      <w:r w:rsidR="003C2D12">
        <w:rPr>
          <w:rFonts w:ascii="Times New Roman" w:hAnsi="Times New Roman" w:cs="Times New Roman"/>
        </w:rPr>
        <w:t>,</w:t>
      </w:r>
      <w:r w:rsidR="002A031E" w:rsidRPr="00544ED8">
        <w:rPr>
          <w:rFonts w:ascii="Times New Roman" w:hAnsi="Times New Roman" w:cs="Times New Roman"/>
        </w:rPr>
        <w:t xml:space="preserve"> </w:t>
      </w:r>
      <w:r w:rsidRPr="006D2A17">
        <w:rPr>
          <w:rFonts w:ascii="Times New Roman" w:hAnsi="Times New Roman" w:cs="Times New Roman"/>
          <w:lang w:val="en-GB"/>
        </w:rPr>
        <w:t>some of which were established in Manchester,</w:t>
      </w:r>
      <w:r w:rsidR="003C2D12">
        <w:rPr>
          <w:rFonts w:ascii="Times New Roman" w:hAnsi="Times New Roman" w:cs="Times New Roman"/>
          <w:lang w:val="en-GB"/>
        </w:rPr>
        <w:t xml:space="preserve"> thus</w:t>
      </w:r>
      <w:r w:rsidRPr="006D2A17">
        <w:rPr>
          <w:rFonts w:ascii="Times New Roman" w:hAnsi="Times New Roman" w:cs="Times New Roman"/>
          <w:lang w:val="en-GB"/>
        </w:rPr>
        <w:t xml:space="preserve"> signa</w:t>
      </w:r>
      <w:r w:rsidR="001F3FA8">
        <w:rPr>
          <w:rFonts w:ascii="Times New Roman" w:hAnsi="Times New Roman" w:cs="Times New Roman"/>
          <w:lang w:val="en-GB"/>
        </w:rPr>
        <w:t>l</w:t>
      </w:r>
      <w:r w:rsidRPr="006D2A17">
        <w:rPr>
          <w:rFonts w:ascii="Times New Roman" w:hAnsi="Times New Roman" w:cs="Times New Roman"/>
          <w:lang w:val="en-GB"/>
        </w:rPr>
        <w:t xml:space="preserve">ling the emergence of a film and television ‘cluster’ in the city. During this period, Granada and the BBC formed the focus </w:t>
      </w:r>
      <w:r w:rsidR="003C2D12">
        <w:rPr>
          <w:rFonts w:ascii="Times New Roman" w:hAnsi="Times New Roman" w:cs="Times New Roman"/>
          <w:lang w:val="en-GB"/>
        </w:rPr>
        <w:t>of</w:t>
      </w:r>
      <w:r w:rsidRPr="006D2A17">
        <w:rPr>
          <w:rFonts w:ascii="Times New Roman" w:hAnsi="Times New Roman" w:cs="Times New Roman"/>
          <w:lang w:val="en-GB"/>
        </w:rPr>
        <w:t xml:space="preserve"> television activities in Manchester</w:t>
      </w:r>
      <w:r w:rsidR="003C2D12">
        <w:rPr>
          <w:rFonts w:ascii="Times New Roman" w:hAnsi="Times New Roman" w:cs="Times New Roman"/>
          <w:lang w:val="en-GB"/>
        </w:rPr>
        <w:t>,</w:t>
      </w:r>
      <w:r w:rsidRPr="006D2A17">
        <w:rPr>
          <w:rFonts w:ascii="Times New Roman" w:hAnsi="Times New Roman" w:cs="Times New Roman"/>
          <w:lang w:val="en-GB"/>
        </w:rPr>
        <w:t xml:space="preserve"> as the majority of their production remained in-house</w:t>
      </w:r>
      <w:r w:rsidR="009D52E9">
        <w:rPr>
          <w:rFonts w:ascii="Times New Roman" w:hAnsi="Times New Roman" w:cs="Times New Roman"/>
          <w:lang w:val="en-GB"/>
        </w:rPr>
        <w:t xml:space="preserve">: </w:t>
      </w:r>
      <w:r w:rsidRPr="006D2A17">
        <w:rPr>
          <w:rFonts w:ascii="Times New Roman" w:hAnsi="Times New Roman" w:cs="Times New Roman"/>
          <w:lang w:val="en-GB"/>
        </w:rPr>
        <w:t xml:space="preserve">‘Manchester was the jewel of the crown because you had Granada and therefore we had a level of independent supply chain outside the business that really didn’t happen anywhere else’ </w:t>
      </w:r>
      <w:r w:rsidR="00362792">
        <w:rPr>
          <w:rFonts w:ascii="Times New Roman" w:hAnsi="Times New Roman" w:cs="Times New Roman"/>
          <w:lang w:val="en-GB"/>
        </w:rPr>
        <w:t>(</w:t>
      </w:r>
      <w:r w:rsidRPr="006D2A17">
        <w:rPr>
          <w:rFonts w:ascii="Times New Roman" w:hAnsi="Times New Roman" w:cs="Times New Roman"/>
          <w:lang w:val="en-GB"/>
        </w:rPr>
        <w:t>Post</w:t>
      </w:r>
      <w:r w:rsidR="00E44B8F">
        <w:rPr>
          <w:rFonts w:ascii="Times New Roman" w:hAnsi="Times New Roman" w:cs="Times New Roman"/>
          <w:lang w:val="en-GB"/>
        </w:rPr>
        <w:t>-p</w:t>
      </w:r>
      <w:r w:rsidRPr="006D2A17">
        <w:rPr>
          <w:rFonts w:ascii="Times New Roman" w:hAnsi="Times New Roman" w:cs="Times New Roman"/>
          <w:lang w:val="en-GB"/>
        </w:rPr>
        <w:t xml:space="preserve">roduction </w:t>
      </w:r>
      <w:r w:rsidR="00E44B8F">
        <w:rPr>
          <w:rFonts w:ascii="Times New Roman" w:hAnsi="Times New Roman" w:cs="Times New Roman"/>
          <w:lang w:val="en-GB"/>
        </w:rPr>
        <w:t>f</w:t>
      </w:r>
      <w:r w:rsidRPr="006D2A17">
        <w:rPr>
          <w:rFonts w:ascii="Times New Roman" w:hAnsi="Times New Roman" w:cs="Times New Roman"/>
          <w:lang w:val="en-GB"/>
        </w:rPr>
        <w:t>irm C, 19 September 2009</w:t>
      </w:r>
      <w:r w:rsidR="00362792">
        <w:rPr>
          <w:rFonts w:ascii="Times New Roman" w:hAnsi="Times New Roman" w:cs="Times New Roman"/>
          <w:lang w:val="en-GB"/>
        </w:rPr>
        <w:t>)</w:t>
      </w:r>
      <w:r w:rsidRPr="006D2A17">
        <w:rPr>
          <w:rFonts w:ascii="Times New Roman" w:hAnsi="Times New Roman" w:cs="Times New Roman"/>
          <w:lang w:val="en-GB"/>
        </w:rPr>
        <w:t xml:space="preserve">. </w:t>
      </w:r>
    </w:p>
    <w:p w14:paraId="2AB5B36A" w14:textId="77777777" w:rsidR="00792237" w:rsidRDefault="006D2A17">
      <w:pPr>
        <w:widowControl w:val="0"/>
        <w:autoSpaceDE w:val="0"/>
        <w:autoSpaceDN w:val="0"/>
        <w:adjustRightInd w:val="0"/>
        <w:spacing w:after="240"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Both </w:t>
      </w:r>
      <w:r w:rsidR="003C2D12">
        <w:rPr>
          <w:rFonts w:ascii="Times New Roman" w:hAnsi="Times New Roman" w:cs="Times New Roman"/>
          <w:lang w:val="en-GB"/>
        </w:rPr>
        <w:t xml:space="preserve">broadcasters </w:t>
      </w:r>
      <w:r w:rsidRPr="006D2A17">
        <w:rPr>
          <w:rFonts w:ascii="Times New Roman" w:hAnsi="Times New Roman" w:cs="Times New Roman"/>
          <w:lang w:val="en-GB"/>
        </w:rPr>
        <w:t>became important sites of knowledge generation, and productive and institutional capital, becoming lead firms with superior ‘organi</w:t>
      </w:r>
      <w:r w:rsidR="00C14541">
        <w:rPr>
          <w:rFonts w:ascii="Times New Roman" w:hAnsi="Times New Roman" w:cs="Times New Roman"/>
          <w:lang w:val="en-GB"/>
        </w:rPr>
        <w:t>z</w:t>
      </w:r>
      <w:r w:rsidRPr="006D2A17">
        <w:rPr>
          <w:rFonts w:ascii="Times New Roman" w:hAnsi="Times New Roman" w:cs="Times New Roman"/>
          <w:lang w:val="en-GB"/>
        </w:rPr>
        <w:t>ational routines’ (Klepper 1997; 2007). In the late 1980s Manchester was the BBC’s biggest production operation outside London, producing over 600 hours of network programming</w:t>
      </w:r>
      <w:r w:rsidR="000E3EF4">
        <w:rPr>
          <w:rFonts w:ascii="Times New Roman" w:hAnsi="Times New Roman" w:cs="Times New Roman"/>
          <w:lang w:val="en-GB"/>
        </w:rPr>
        <w:t xml:space="preserve"> </w:t>
      </w:r>
      <w:r w:rsidR="00ED5986">
        <w:rPr>
          <w:rFonts w:ascii="Times New Roman" w:hAnsi="Times New Roman" w:cs="Times New Roman"/>
        </w:rPr>
        <w:t xml:space="preserve">(Coe </w:t>
      </w:r>
      <w:r w:rsidR="00D907CA">
        <w:rPr>
          <w:rFonts w:ascii="Times New Roman" w:hAnsi="Times New Roman" w:cs="Times New Roman"/>
        </w:rPr>
        <w:t>&amp;</w:t>
      </w:r>
      <w:r w:rsidR="00ED5986">
        <w:rPr>
          <w:rFonts w:ascii="Times New Roman" w:hAnsi="Times New Roman" w:cs="Times New Roman"/>
        </w:rPr>
        <w:t xml:space="preserve"> Johns 2004)</w:t>
      </w:r>
      <w:r w:rsidRPr="006D2A17">
        <w:rPr>
          <w:rFonts w:ascii="Times New Roman" w:hAnsi="Times New Roman" w:cs="Times New Roman"/>
          <w:lang w:val="en-GB"/>
        </w:rPr>
        <w:t xml:space="preserve">. However, the limited capacity of BBC North to commission dramas and light entertainment </w:t>
      </w:r>
      <w:r w:rsidRPr="006D2A17">
        <w:rPr>
          <w:rFonts w:ascii="Times New Roman" w:hAnsi="Times New Roman" w:cs="Times New Roman"/>
          <w:lang w:val="en-GB"/>
        </w:rPr>
        <w:lastRenderedPageBreak/>
        <w:t xml:space="preserve">without deference to London resulted in independent producers looking to Granada as their source of finance and distribution. In particular, Manchester was developing an increasingly strong reputation for producing ‘gritty’ realistic dramas for national and international markets. </w:t>
      </w:r>
    </w:p>
    <w:p w14:paraId="17B0C440"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By the end of the 1980s the Manchester cluster was thriving, with </w:t>
      </w:r>
      <w:r w:rsidR="009779E2">
        <w:rPr>
          <w:rFonts w:ascii="Times New Roman" w:hAnsi="Times New Roman" w:cs="Times New Roman"/>
          <w:lang w:val="en-GB"/>
        </w:rPr>
        <w:t>activities focused</w:t>
      </w:r>
      <w:r w:rsidRPr="006D2A17">
        <w:rPr>
          <w:rFonts w:ascii="Times New Roman" w:hAnsi="Times New Roman" w:cs="Times New Roman"/>
          <w:lang w:val="en-GB"/>
        </w:rPr>
        <w:t xml:space="preserve"> upon the lead firms Granada and BBC. With much production retained in-house, the broadcasters offered attractive careers with good salaries and promotion opportunities. Th</w:t>
      </w:r>
      <w:r w:rsidR="009779E2">
        <w:rPr>
          <w:rFonts w:ascii="Times New Roman" w:hAnsi="Times New Roman" w:cs="Times New Roman"/>
          <w:lang w:val="en-GB"/>
        </w:rPr>
        <w:t>e</w:t>
      </w:r>
      <w:r w:rsidRPr="006D2A17">
        <w:rPr>
          <w:rFonts w:ascii="Times New Roman" w:hAnsi="Times New Roman" w:cs="Times New Roman"/>
          <w:lang w:val="en-GB"/>
        </w:rPr>
        <w:t xml:space="preserve"> in-house production enabled individuals to gain a sound knowledge base</w:t>
      </w:r>
      <w:r w:rsidR="009779E2">
        <w:rPr>
          <w:rFonts w:ascii="Times New Roman" w:hAnsi="Times New Roman" w:cs="Times New Roman"/>
          <w:lang w:val="en-GB"/>
        </w:rPr>
        <w:t>,</w:t>
      </w:r>
      <w:r w:rsidRPr="006D2A17">
        <w:rPr>
          <w:rFonts w:ascii="Times New Roman" w:hAnsi="Times New Roman" w:cs="Times New Roman"/>
          <w:lang w:val="en-GB"/>
        </w:rPr>
        <w:t xml:space="preserve"> as their training programmes included all aspects of production (planning and budgeting, casting, filming</w:t>
      </w:r>
      <w:r w:rsidR="009779E2">
        <w:rPr>
          <w:rFonts w:ascii="Times New Roman" w:hAnsi="Times New Roman" w:cs="Times New Roman"/>
          <w:lang w:val="en-GB"/>
        </w:rPr>
        <w:t>,</w:t>
      </w:r>
      <w:r w:rsidRPr="006D2A17">
        <w:rPr>
          <w:rFonts w:ascii="Times New Roman" w:hAnsi="Times New Roman" w:cs="Times New Roman"/>
          <w:lang w:val="en-GB"/>
        </w:rPr>
        <w:t xml:space="preserve"> and editing). </w:t>
      </w:r>
      <w:r w:rsidR="009779E2">
        <w:rPr>
          <w:rFonts w:ascii="Times New Roman" w:hAnsi="Times New Roman" w:cs="Times New Roman"/>
          <w:lang w:val="en-GB"/>
        </w:rPr>
        <w:t>Since</w:t>
      </w:r>
      <w:r w:rsidRPr="006D2A17">
        <w:rPr>
          <w:rFonts w:ascii="Times New Roman" w:hAnsi="Times New Roman" w:cs="Times New Roman"/>
          <w:lang w:val="en-GB"/>
        </w:rPr>
        <w:t xml:space="preserve"> broadcasters needed to respond to rapid technological changes in </w:t>
      </w:r>
      <w:r w:rsidR="009779E2">
        <w:rPr>
          <w:rFonts w:ascii="Times New Roman" w:hAnsi="Times New Roman" w:cs="Times New Roman"/>
          <w:lang w:val="en-GB"/>
        </w:rPr>
        <w:t>production</w:t>
      </w:r>
      <w:r w:rsidRPr="006D2A17">
        <w:rPr>
          <w:rFonts w:ascii="Times New Roman" w:hAnsi="Times New Roman" w:cs="Times New Roman"/>
          <w:lang w:val="en-GB"/>
        </w:rPr>
        <w:t xml:space="preserve"> equipment and processes, they relied on strong internal technical expertise and experimentation was encouraged, particularly at Granada. </w:t>
      </w:r>
      <w:r w:rsidR="0096661F">
        <w:rPr>
          <w:rFonts w:ascii="Times New Roman" w:hAnsi="Times New Roman" w:cs="Times New Roman"/>
          <w:lang w:val="en-GB"/>
        </w:rPr>
        <w:t xml:space="preserve">Thus, </w:t>
      </w:r>
      <w:r w:rsidRPr="006D2A17">
        <w:rPr>
          <w:rFonts w:ascii="Times New Roman" w:hAnsi="Times New Roman" w:cs="Times New Roman"/>
          <w:lang w:val="en-GB"/>
        </w:rPr>
        <w:t>Granada was able to capitalize on clear first</w:t>
      </w:r>
      <w:r w:rsidR="009779E2">
        <w:rPr>
          <w:rFonts w:ascii="Times New Roman" w:hAnsi="Times New Roman" w:cs="Times New Roman"/>
          <w:lang w:val="en-GB"/>
        </w:rPr>
        <w:t>-</w:t>
      </w:r>
      <w:r w:rsidRPr="006D2A17">
        <w:rPr>
          <w:rFonts w:ascii="Times New Roman" w:hAnsi="Times New Roman" w:cs="Times New Roman"/>
          <w:lang w:val="en-GB"/>
        </w:rPr>
        <w:t>mover advantages (Lambkin 1988; Lieberman &amp; Montgomery 1988).</w:t>
      </w:r>
    </w:p>
    <w:p w14:paraId="73657D73"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This case differs from Klepper’s (2007) industry life cycle</w:t>
      </w:r>
      <w:r w:rsidR="009779E2">
        <w:rPr>
          <w:rFonts w:ascii="Times New Roman" w:hAnsi="Times New Roman" w:cs="Times New Roman"/>
          <w:lang w:val="en-GB"/>
        </w:rPr>
        <w:t xml:space="preserve"> because</w:t>
      </w:r>
      <w:r w:rsidRPr="006D2A17">
        <w:rPr>
          <w:rFonts w:ascii="Times New Roman" w:hAnsi="Times New Roman" w:cs="Times New Roman"/>
          <w:lang w:val="en-GB"/>
        </w:rPr>
        <w:t xml:space="preserve"> the retention of production by broadcasters in-house negated the influx of new entrants in the embryonic stage. New market entrants only start to feature in the second growth phase. Klepper’s (2007) cycle focuses on manufacturing and he identifies that in the second growth phase the production process becomes more refined as specialized machinery is substituted for labour. In this creative industry case, the production process does become more refined, and spec</w:t>
      </w:r>
      <w:r w:rsidR="001F3FA8">
        <w:rPr>
          <w:rFonts w:ascii="Times New Roman" w:hAnsi="Times New Roman" w:cs="Times New Roman"/>
          <w:lang w:val="en-GB"/>
        </w:rPr>
        <w:t>i</w:t>
      </w:r>
      <w:r w:rsidRPr="006D2A17">
        <w:rPr>
          <w:rFonts w:ascii="Times New Roman" w:hAnsi="Times New Roman" w:cs="Times New Roman"/>
          <w:lang w:val="en-GB"/>
        </w:rPr>
        <w:t>ali</w:t>
      </w:r>
      <w:r w:rsidR="00C14541">
        <w:rPr>
          <w:rFonts w:ascii="Times New Roman" w:hAnsi="Times New Roman" w:cs="Times New Roman"/>
          <w:lang w:val="en-GB"/>
        </w:rPr>
        <w:t>z</w:t>
      </w:r>
      <w:r w:rsidRPr="006D2A17">
        <w:rPr>
          <w:rFonts w:ascii="Times New Roman" w:hAnsi="Times New Roman" w:cs="Times New Roman"/>
          <w:lang w:val="en-GB"/>
        </w:rPr>
        <w:t xml:space="preserve">ed machinery is developed and introduced, but there is little substitution for labour. At all stages of the industry, and </w:t>
      </w:r>
      <w:r w:rsidR="009779E2">
        <w:rPr>
          <w:rFonts w:ascii="Times New Roman" w:hAnsi="Times New Roman" w:cs="Times New Roman"/>
          <w:lang w:val="en-GB"/>
        </w:rPr>
        <w:t xml:space="preserve">of the </w:t>
      </w:r>
      <w:r w:rsidRPr="006D2A17">
        <w:rPr>
          <w:rFonts w:ascii="Times New Roman" w:hAnsi="Times New Roman" w:cs="Times New Roman"/>
          <w:lang w:val="en-GB"/>
        </w:rPr>
        <w:t xml:space="preserve">cluster life cycle, the production process is highly dependent upon labour and creative talent. </w:t>
      </w:r>
    </w:p>
    <w:p w14:paraId="178A9972" w14:textId="77777777" w:rsidR="00792237" w:rsidRDefault="006D2A17">
      <w:pPr>
        <w:widowControl w:val="0"/>
        <w:autoSpaceDE w:val="0"/>
        <w:autoSpaceDN w:val="0"/>
        <w:adjustRightInd w:val="0"/>
        <w:spacing w:after="240"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During th</w:t>
      </w:r>
      <w:r w:rsidR="009779E2">
        <w:rPr>
          <w:rFonts w:ascii="Times New Roman" w:hAnsi="Times New Roman" w:cs="Times New Roman"/>
          <w:lang w:val="en-GB"/>
        </w:rPr>
        <w:t>e</w:t>
      </w:r>
      <w:r w:rsidRPr="006D2A17">
        <w:rPr>
          <w:rFonts w:ascii="Times New Roman" w:hAnsi="Times New Roman" w:cs="Times New Roman"/>
          <w:lang w:val="en-GB"/>
        </w:rPr>
        <w:t xml:space="preserve"> growth </w:t>
      </w:r>
      <w:r w:rsidR="009779E2">
        <w:rPr>
          <w:rFonts w:ascii="Times New Roman" w:hAnsi="Times New Roman" w:cs="Times New Roman"/>
          <w:lang w:val="en-GB"/>
        </w:rPr>
        <w:t xml:space="preserve">stage </w:t>
      </w:r>
      <w:r w:rsidRPr="006D2A17">
        <w:rPr>
          <w:rFonts w:ascii="Times New Roman" w:hAnsi="Times New Roman" w:cs="Times New Roman"/>
          <w:lang w:val="en-GB"/>
        </w:rPr>
        <w:t xml:space="preserve">between the 1960 and early 1990s the Manchester television industry emerged as a result of the technological segmentation of broadcasting on a regional basis. During this period it was necessary for regional charters to be issued as the television receivers had limited range. The provision of regional programming was entrenched in early </w:t>
      </w:r>
      <w:r w:rsidRPr="006D2A17">
        <w:rPr>
          <w:rFonts w:ascii="Times New Roman" w:hAnsi="Times New Roman" w:cs="Times New Roman"/>
          <w:lang w:val="en-GB"/>
        </w:rPr>
        <w:lastRenderedPageBreak/>
        <w:t xml:space="preserve">broadcasting and provided an opportunity for clusters outside London to emerge. The Manchester cluster outperformed all other regional cluster, in part </w:t>
      </w:r>
      <w:r w:rsidR="009779E2">
        <w:rPr>
          <w:rFonts w:ascii="Times New Roman" w:hAnsi="Times New Roman" w:cs="Times New Roman"/>
          <w:lang w:val="en-GB"/>
        </w:rPr>
        <w:t xml:space="preserve">due </w:t>
      </w:r>
      <w:r w:rsidRPr="006D2A17">
        <w:rPr>
          <w:rFonts w:ascii="Times New Roman" w:hAnsi="Times New Roman" w:cs="Times New Roman"/>
          <w:lang w:val="en-GB"/>
        </w:rPr>
        <w:t xml:space="preserve">to the huge commercial success of Granada. Granada developed innovative programming across a number of different genres during this period, which alongside BBC North created a vibrant cluster with a critical mass of production and strong in-house training and development for staff. This supports Klepper’s (2007) assertion that influential agglomeration economies </w:t>
      </w:r>
      <w:r w:rsidR="009779E2">
        <w:rPr>
          <w:rFonts w:ascii="Times New Roman" w:hAnsi="Times New Roman" w:cs="Times New Roman"/>
          <w:lang w:val="en-GB"/>
        </w:rPr>
        <w:t>c</w:t>
      </w:r>
      <w:r w:rsidRPr="006D2A17">
        <w:rPr>
          <w:rFonts w:ascii="Times New Roman" w:hAnsi="Times New Roman" w:cs="Times New Roman"/>
          <w:lang w:val="en-GB"/>
        </w:rPr>
        <w:t xml:space="preserve">ould be expected to agglomerate around regions where successful early entrants are located. Granada is an example of a successful early entrant located in a region that produced more output, employed more </w:t>
      </w:r>
      <w:proofErr w:type="gramStart"/>
      <w:r w:rsidRPr="006D2A17">
        <w:rPr>
          <w:rFonts w:ascii="Times New Roman" w:hAnsi="Times New Roman" w:cs="Times New Roman"/>
          <w:lang w:val="en-GB"/>
        </w:rPr>
        <w:t>labour</w:t>
      </w:r>
      <w:proofErr w:type="gramEnd"/>
      <w:r w:rsidR="009779E2">
        <w:rPr>
          <w:rFonts w:ascii="Times New Roman" w:hAnsi="Times New Roman" w:cs="Times New Roman"/>
          <w:lang w:val="en-GB"/>
        </w:rPr>
        <w:t>,</w:t>
      </w:r>
      <w:r w:rsidRPr="006D2A17">
        <w:rPr>
          <w:rFonts w:ascii="Times New Roman" w:hAnsi="Times New Roman" w:cs="Times New Roman"/>
          <w:lang w:val="en-GB"/>
        </w:rPr>
        <w:t xml:space="preserve"> and was more innovative than other regions (with the exception of London). This made the Manchester cluster attractive to new entrants and enhanced the performance of firms located there</w:t>
      </w:r>
      <w:r w:rsidR="00D502D8">
        <w:rPr>
          <w:rFonts w:ascii="Times New Roman" w:hAnsi="Times New Roman" w:cs="Times New Roman"/>
          <w:lang w:val="en-GB"/>
        </w:rPr>
        <w:t>:</w:t>
      </w:r>
    </w:p>
    <w:p w14:paraId="3B2D56D9" w14:textId="77777777" w:rsidR="00792237" w:rsidRDefault="00792237">
      <w:pPr>
        <w:widowControl w:val="0"/>
        <w:autoSpaceDE w:val="0"/>
        <w:autoSpaceDN w:val="0"/>
        <w:adjustRightInd w:val="0"/>
        <w:spacing w:after="240" w:line="480" w:lineRule="auto"/>
        <w:contextualSpacing/>
        <w:rPr>
          <w:rFonts w:ascii="Times New Roman" w:hAnsi="Times New Roman" w:cs="Times New Roman"/>
          <w:lang w:val="en-GB"/>
        </w:rPr>
      </w:pPr>
    </w:p>
    <w:p w14:paraId="556991A8" w14:textId="77777777" w:rsidR="00792237" w:rsidRDefault="006D2A17">
      <w:pPr>
        <w:widowControl w:val="0"/>
        <w:autoSpaceDE w:val="0"/>
        <w:autoSpaceDN w:val="0"/>
        <w:adjustRightInd w:val="0"/>
        <w:spacing w:after="240" w:line="480" w:lineRule="auto"/>
        <w:ind w:left="720"/>
        <w:contextualSpacing/>
        <w:rPr>
          <w:rFonts w:ascii="Times New Roman" w:hAnsi="Times New Roman" w:cs="Times New Roman"/>
          <w:sz w:val="22"/>
          <w:szCs w:val="22"/>
          <w:lang w:val="en-GB"/>
        </w:rPr>
      </w:pPr>
      <w:proofErr w:type="gramStart"/>
      <w:r w:rsidRPr="006D2A17">
        <w:rPr>
          <w:rFonts w:ascii="Times New Roman" w:hAnsi="Times New Roman" w:cs="Times New Roman"/>
          <w:sz w:val="22"/>
          <w:szCs w:val="22"/>
          <w:lang w:val="en-GB"/>
        </w:rPr>
        <w:t>in</w:t>
      </w:r>
      <w:proofErr w:type="gramEnd"/>
      <w:r w:rsidRPr="006D2A17">
        <w:rPr>
          <w:rFonts w:ascii="Times New Roman" w:hAnsi="Times New Roman" w:cs="Times New Roman"/>
          <w:sz w:val="22"/>
          <w:szCs w:val="22"/>
          <w:lang w:val="en-GB"/>
        </w:rPr>
        <w:t xml:space="preserve"> the early </w:t>
      </w:r>
      <w:r w:rsidR="009779E2">
        <w:rPr>
          <w:rFonts w:ascii="Times New Roman" w:hAnsi="Times New Roman" w:cs="Times New Roman"/>
          <w:sz w:val="22"/>
          <w:szCs w:val="22"/>
          <w:lang w:val="en-GB"/>
        </w:rPr>
        <w:t>nineties</w:t>
      </w:r>
      <w:r w:rsidRPr="006D2A17">
        <w:rPr>
          <w:rFonts w:ascii="Times New Roman" w:hAnsi="Times New Roman" w:cs="Times New Roman"/>
          <w:sz w:val="22"/>
          <w:szCs w:val="22"/>
          <w:lang w:val="en-GB"/>
        </w:rPr>
        <w:t xml:space="preserve">, Granada was a very healthy independent local producer </w:t>
      </w:r>
      <w:r w:rsidR="009779E2">
        <w:rPr>
          <w:rFonts w:ascii="Times New Roman" w:hAnsi="Times New Roman" w:cs="Times New Roman"/>
          <w:sz w:val="22"/>
          <w:szCs w:val="22"/>
          <w:lang w:val="en-GB"/>
        </w:rPr>
        <w:t>[pause],</w:t>
      </w:r>
      <w:r w:rsidRPr="006D2A17">
        <w:rPr>
          <w:rFonts w:ascii="Times New Roman" w:hAnsi="Times New Roman" w:cs="Times New Roman"/>
          <w:sz w:val="22"/>
          <w:szCs w:val="22"/>
          <w:lang w:val="en-GB"/>
        </w:rPr>
        <w:t xml:space="preserve"> very big </w:t>
      </w:r>
      <w:r w:rsidR="009779E2">
        <w:rPr>
          <w:rFonts w:ascii="Times New Roman" w:hAnsi="Times New Roman" w:cs="Times New Roman"/>
          <w:sz w:val="22"/>
          <w:szCs w:val="22"/>
          <w:lang w:val="en-GB"/>
        </w:rPr>
        <w:t>[pause],</w:t>
      </w:r>
      <w:r w:rsidRPr="006D2A17">
        <w:rPr>
          <w:rFonts w:ascii="Times New Roman" w:hAnsi="Times New Roman" w:cs="Times New Roman"/>
          <w:sz w:val="22"/>
          <w:szCs w:val="22"/>
          <w:lang w:val="en-GB"/>
        </w:rPr>
        <w:t xml:space="preserve"> and the BBC, had, and it still is, but less so perhaps, very big departments. So we had two huge producers in the city, so there was a lot of television production here. (Production </w:t>
      </w:r>
      <w:proofErr w:type="gramStart"/>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w:t>
      </w:r>
      <w:proofErr w:type="gramEnd"/>
      <w:r w:rsidRPr="006D2A17">
        <w:rPr>
          <w:rFonts w:ascii="Times New Roman" w:hAnsi="Times New Roman" w:cs="Times New Roman"/>
          <w:sz w:val="22"/>
          <w:szCs w:val="22"/>
          <w:lang w:val="en-GB"/>
        </w:rPr>
        <w:t xml:space="preserve"> M, 8 January 2010) </w:t>
      </w:r>
    </w:p>
    <w:p w14:paraId="4E05B72B" w14:textId="77777777" w:rsidR="00792237" w:rsidRDefault="00792237">
      <w:pPr>
        <w:spacing w:line="480" w:lineRule="auto"/>
        <w:contextualSpacing/>
        <w:rPr>
          <w:rFonts w:ascii="Times New Roman" w:hAnsi="Times New Roman" w:cs="Times New Roman"/>
          <w:lang w:val="en-GB"/>
        </w:rPr>
      </w:pPr>
    </w:p>
    <w:p w14:paraId="4C50BDFE" w14:textId="77777777" w:rsidR="00792237" w:rsidRDefault="00792237">
      <w:pPr>
        <w:spacing w:line="480" w:lineRule="auto"/>
        <w:contextualSpacing/>
        <w:rPr>
          <w:rFonts w:ascii="Times New Roman" w:hAnsi="Times New Roman" w:cs="Times New Roman"/>
          <w:lang w:val="en-GB"/>
        </w:rPr>
      </w:pPr>
    </w:p>
    <w:p w14:paraId="50959D27" w14:textId="77777777" w:rsidR="00792237" w:rsidRDefault="006C3F88">
      <w:pPr>
        <w:spacing w:line="480" w:lineRule="auto"/>
        <w:contextualSpacing/>
        <w:rPr>
          <w:rFonts w:ascii="Times New Roman" w:hAnsi="Times New Roman" w:cs="Times New Roman"/>
          <w:i/>
          <w:lang w:val="en-GB"/>
        </w:rPr>
      </w:pPr>
      <w:r w:rsidRPr="006C3F88">
        <w:rPr>
          <w:rFonts w:ascii="Times New Roman" w:hAnsi="Times New Roman" w:cs="Times New Roman"/>
          <w:i/>
          <w:lang w:val="en-GB"/>
        </w:rPr>
        <w:t>Transition from 1993</w:t>
      </w:r>
      <w:r w:rsidR="00D502D8">
        <w:rPr>
          <w:rFonts w:ascii="Times New Roman" w:hAnsi="Times New Roman" w:cs="Times New Roman"/>
          <w:i/>
          <w:lang w:val="en-GB"/>
        </w:rPr>
        <w:t xml:space="preserve"> to </w:t>
      </w:r>
      <w:r w:rsidR="002268B1" w:rsidRPr="00CB1852">
        <w:rPr>
          <w:rFonts w:ascii="Times New Roman" w:hAnsi="Times New Roman" w:cs="Times New Roman"/>
          <w:i/>
          <w:lang w:val="en-GB"/>
        </w:rPr>
        <w:t>2003</w:t>
      </w:r>
    </w:p>
    <w:p w14:paraId="16BABFE1" w14:textId="77777777" w:rsidR="00792237" w:rsidRDefault="006D2A17">
      <w:pPr>
        <w:widowControl w:val="0"/>
        <w:autoSpaceDE w:val="0"/>
        <w:autoSpaceDN w:val="0"/>
        <w:adjustRightInd w:val="0"/>
        <w:spacing w:after="240" w:line="480" w:lineRule="auto"/>
        <w:contextualSpacing/>
        <w:rPr>
          <w:rFonts w:ascii="Times New Roman" w:hAnsi="Times New Roman" w:cs="Times New Roman"/>
          <w:lang w:val="en-GB"/>
        </w:rPr>
      </w:pPr>
      <w:r w:rsidRPr="006D2A17">
        <w:rPr>
          <w:rFonts w:ascii="Times New Roman" w:hAnsi="Times New Roman" w:cs="Times New Roman"/>
          <w:lang w:val="en-GB"/>
        </w:rPr>
        <w:t xml:space="preserve">The Manchester cluster </w:t>
      </w:r>
      <w:r w:rsidR="00250756">
        <w:rPr>
          <w:rFonts w:ascii="Times New Roman" w:hAnsi="Times New Roman" w:cs="Times New Roman"/>
          <w:lang w:val="en-GB"/>
        </w:rPr>
        <w:t>experienced</w:t>
      </w:r>
      <w:r w:rsidRPr="006D2A17">
        <w:rPr>
          <w:rFonts w:ascii="Times New Roman" w:hAnsi="Times New Roman" w:cs="Times New Roman"/>
          <w:lang w:val="en-GB"/>
        </w:rPr>
        <w:t xml:space="preserve"> a period of transition in the 1990s </w:t>
      </w:r>
      <w:r w:rsidR="00250756">
        <w:rPr>
          <w:rFonts w:ascii="Times New Roman" w:hAnsi="Times New Roman" w:cs="Times New Roman"/>
          <w:lang w:val="en-GB"/>
        </w:rPr>
        <w:t>after</w:t>
      </w:r>
      <w:r w:rsidRPr="006D2A17">
        <w:rPr>
          <w:rFonts w:ascii="Times New Roman" w:hAnsi="Times New Roman" w:cs="Times New Roman"/>
          <w:lang w:val="en-GB"/>
        </w:rPr>
        <w:t xml:space="preserve"> two shocks altered the evolutionary trajectory of the cluster</w:t>
      </w:r>
      <w:r w:rsidR="00250756">
        <w:rPr>
          <w:rFonts w:ascii="Times New Roman" w:hAnsi="Times New Roman" w:cs="Times New Roman"/>
          <w:lang w:val="en-GB"/>
        </w:rPr>
        <w:t>:</w:t>
      </w:r>
      <w:r w:rsidRPr="006D2A17">
        <w:rPr>
          <w:rFonts w:ascii="Times New Roman" w:hAnsi="Times New Roman" w:cs="Times New Roman"/>
          <w:lang w:val="en-GB"/>
        </w:rPr>
        <w:t xml:space="preserve"> the 1990 Broadcasting Act (</w:t>
      </w:r>
      <w:r w:rsidR="00D46398" w:rsidRPr="00D46398">
        <w:rPr>
          <w:rFonts w:ascii="Times New Roman" w:hAnsi="Times New Roman" w:cs="Times New Roman"/>
          <w:lang w:val="en-GB"/>
        </w:rPr>
        <w:t>Broadcasting Act 1990</w:t>
      </w:r>
      <w:r w:rsidRPr="006D2A17">
        <w:rPr>
          <w:rFonts w:ascii="Times New Roman" w:hAnsi="Times New Roman" w:cs="Times New Roman"/>
          <w:lang w:val="en-GB"/>
        </w:rPr>
        <w:t>)</w:t>
      </w:r>
      <w:r w:rsidR="0096661F">
        <w:rPr>
          <w:rFonts w:ascii="Times New Roman" w:hAnsi="Times New Roman" w:cs="Times New Roman"/>
          <w:lang w:val="en-GB"/>
        </w:rPr>
        <w:t xml:space="preserve"> </w:t>
      </w:r>
      <w:r w:rsidRPr="006D2A17">
        <w:rPr>
          <w:rFonts w:ascii="Times New Roman" w:hAnsi="Times New Roman" w:cs="Times New Roman"/>
          <w:lang w:val="en-GB"/>
        </w:rPr>
        <w:t>and lead firm internal restructuring. The 1990 Broadcasting Act, which came into effect in 1993, imposed a requirement upon broadcasters that 25% of their production should be sourced from independent production. This ushered in an era of flexible speciali</w:t>
      </w:r>
      <w:r w:rsidR="001B3B8F">
        <w:rPr>
          <w:rFonts w:ascii="Times New Roman" w:hAnsi="Times New Roman" w:cs="Times New Roman"/>
          <w:lang w:val="en-GB"/>
        </w:rPr>
        <w:t>za</w:t>
      </w:r>
      <w:r w:rsidRPr="006D2A17">
        <w:rPr>
          <w:rFonts w:ascii="Times New Roman" w:hAnsi="Times New Roman" w:cs="Times New Roman"/>
          <w:lang w:val="en-GB"/>
        </w:rPr>
        <w:t xml:space="preserve">tion (Piore &amp; Sabel 1984; Storper &amp; Christopherson 1987; Barnatt &amp; Starkey 1994; Tempest et al. 1997) in which the old ‘studio system’ broke down and the era of in-house training and </w:t>
      </w:r>
      <w:r w:rsidRPr="006D2A17">
        <w:rPr>
          <w:rFonts w:ascii="Times New Roman" w:hAnsi="Times New Roman" w:cs="Times New Roman"/>
          <w:lang w:val="en-GB"/>
        </w:rPr>
        <w:lastRenderedPageBreak/>
        <w:t xml:space="preserve">production changed significantly. The broadcasters responded with internal restructuring and cost-saving exercises, </w:t>
      </w:r>
      <w:r w:rsidR="001B3B8F">
        <w:rPr>
          <w:rFonts w:ascii="Times New Roman" w:hAnsi="Times New Roman" w:cs="Times New Roman"/>
          <w:lang w:val="en-GB"/>
        </w:rPr>
        <w:t xml:space="preserve">and </w:t>
      </w:r>
      <w:r w:rsidRPr="006D2A17">
        <w:rPr>
          <w:rFonts w:ascii="Times New Roman" w:hAnsi="Times New Roman" w:cs="Times New Roman"/>
          <w:lang w:val="en-GB"/>
        </w:rPr>
        <w:t>quickly downsiz</w:t>
      </w:r>
      <w:r w:rsidR="001B3B8F">
        <w:rPr>
          <w:rFonts w:ascii="Times New Roman" w:hAnsi="Times New Roman" w:cs="Times New Roman"/>
          <w:lang w:val="en-GB"/>
        </w:rPr>
        <w:t>ed</w:t>
      </w:r>
      <w:r w:rsidRPr="006D2A17">
        <w:rPr>
          <w:rFonts w:ascii="Times New Roman" w:hAnsi="Times New Roman" w:cs="Times New Roman"/>
          <w:lang w:val="en-GB"/>
        </w:rPr>
        <w:t xml:space="preserve">. Large </w:t>
      </w:r>
      <w:r w:rsidR="001B3B8F">
        <w:rPr>
          <w:rFonts w:ascii="Times New Roman" w:hAnsi="Times New Roman" w:cs="Times New Roman"/>
          <w:lang w:val="en-GB"/>
        </w:rPr>
        <w:t>numbers</w:t>
      </w:r>
      <w:r w:rsidRPr="006D2A17">
        <w:rPr>
          <w:rFonts w:ascii="Times New Roman" w:hAnsi="Times New Roman" w:cs="Times New Roman"/>
          <w:lang w:val="en-GB"/>
        </w:rPr>
        <w:t xml:space="preserve"> of individuals left Granada and BBC North. Some left voluntarily, </w:t>
      </w:r>
      <w:r w:rsidR="001F3FA8">
        <w:rPr>
          <w:rFonts w:ascii="Times New Roman" w:hAnsi="Times New Roman" w:cs="Times New Roman"/>
          <w:lang w:val="en-GB"/>
        </w:rPr>
        <w:t>as they</w:t>
      </w:r>
      <w:r w:rsidR="00D46398">
        <w:rPr>
          <w:rFonts w:ascii="Times New Roman" w:hAnsi="Times New Roman" w:cs="Times New Roman"/>
          <w:lang w:val="en-GB"/>
        </w:rPr>
        <w:t xml:space="preserve"> </w:t>
      </w:r>
      <w:r w:rsidR="001B3B8F">
        <w:rPr>
          <w:rFonts w:ascii="Times New Roman" w:hAnsi="Times New Roman" w:cs="Times New Roman"/>
          <w:lang w:val="en-GB"/>
        </w:rPr>
        <w:t>regard</w:t>
      </w:r>
      <w:r w:rsidR="001F3FA8">
        <w:rPr>
          <w:rFonts w:ascii="Times New Roman" w:hAnsi="Times New Roman" w:cs="Times New Roman"/>
          <w:lang w:val="en-GB"/>
        </w:rPr>
        <w:t>ed</w:t>
      </w:r>
      <w:r w:rsidRPr="006D2A17">
        <w:rPr>
          <w:rFonts w:ascii="Times New Roman" w:hAnsi="Times New Roman" w:cs="Times New Roman"/>
          <w:lang w:val="en-GB"/>
        </w:rPr>
        <w:t xml:space="preserve"> the Broadcasting Act as an opportunity to escape the increasingly ‘stuffy’ creative confines of the broadcasters. A number of spin-off companies were established in Manchester in production, post-production and facilities. These parent</w:t>
      </w:r>
      <w:r w:rsidR="001B3B8F">
        <w:rPr>
          <w:rFonts w:ascii="Times New Roman" w:hAnsi="Times New Roman" w:cs="Times New Roman"/>
          <w:lang w:val="en-GB"/>
        </w:rPr>
        <w:t>–</w:t>
      </w:r>
      <w:r w:rsidRPr="006D2A17">
        <w:rPr>
          <w:rFonts w:ascii="Times New Roman" w:hAnsi="Times New Roman" w:cs="Times New Roman"/>
          <w:lang w:val="en-GB"/>
        </w:rPr>
        <w:t xml:space="preserve">progeny relationships proved enduring and came to shape the evolutionary trajectory of the cluster. </w:t>
      </w:r>
    </w:p>
    <w:p w14:paraId="155FE4FF" w14:textId="77777777" w:rsidR="00792237" w:rsidRDefault="006D2A17">
      <w:pPr>
        <w:widowControl w:val="0"/>
        <w:autoSpaceDE w:val="0"/>
        <w:autoSpaceDN w:val="0"/>
        <w:adjustRightInd w:val="0"/>
        <w:spacing w:after="240"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The 1990 </w:t>
      </w:r>
      <w:r w:rsidR="001B3B8F">
        <w:rPr>
          <w:rFonts w:ascii="Times New Roman" w:hAnsi="Times New Roman" w:cs="Times New Roman"/>
          <w:lang w:val="en-GB"/>
        </w:rPr>
        <w:t>b</w:t>
      </w:r>
      <w:r w:rsidRPr="006D2A17">
        <w:rPr>
          <w:rFonts w:ascii="Times New Roman" w:hAnsi="Times New Roman" w:cs="Times New Roman"/>
          <w:lang w:val="en-GB"/>
        </w:rPr>
        <w:t>roadcasting quickly disrupted the growth witnessed in earlier stages in the cluster. Firm numbers grew rapid</w:t>
      </w:r>
      <w:r w:rsidR="0096661F">
        <w:rPr>
          <w:rFonts w:ascii="Times New Roman" w:hAnsi="Times New Roman" w:cs="Times New Roman"/>
          <w:lang w:val="en-GB"/>
        </w:rPr>
        <w:t>ly</w:t>
      </w:r>
      <w:r w:rsidRPr="006D2A17">
        <w:rPr>
          <w:rFonts w:ascii="Times New Roman" w:hAnsi="Times New Roman" w:cs="Times New Roman"/>
          <w:lang w:val="en-GB"/>
        </w:rPr>
        <w:t xml:space="preserve"> as a result of spin-offs from BBC North and Granada. However, between 1991 and 1998 </w:t>
      </w:r>
      <w:r w:rsidR="00A14089" w:rsidRPr="00590B07">
        <w:rPr>
          <w:rFonts w:ascii="Times New Roman" w:hAnsi="Times New Roman" w:cs="Times New Roman"/>
          <w:lang w:val="en-GB"/>
        </w:rPr>
        <w:t xml:space="preserve">the </w:t>
      </w:r>
      <w:r w:rsidRPr="006D2A17">
        <w:rPr>
          <w:rFonts w:ascii="Times New Roman" w:hAnsi="Times New Roman" w:cs="Times New Roman"/>
          <w:lang w:val="en-GB"/>
        </w:rPr>
        <w:t xml:space="preserve">total employment in film and television in Greater Manchester declined by 12.3% (Table 2). </w:t>
      </w:r>
    </w:p>
    <w:p w14:paraId="1AE0BE57"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Contrary to Klepper’s (1997; 2007) proposed life cycle, the UK industry generally, and the Manchester cluster specifically now exhibits a </w:t>
      </w:r>
      <w:r w:rsidR="006C3F88" w:rsidRPr="006C3F88">
        <w:rPr>
          <w:rFonts w:ascii="Times New Roman" w:hAnsi="Times New Roman" w:cs="Times New Roman"/>
          <w:i/>
          <w:lang w:val="en-GB"/>
        </w:rPr>
        <w:t>more</w:t>
      </w:r>
      <w:r w:rsidRPr="006D2A17">
        <w:rPr>
          <w:rFonts w:ascii="Times New Roman" w:hAnsi="Times New Roman" w:cs="Times New Roman"/>
          <w:lang w:val="en-GB"/>
        </w:rPr>
        <w:t xml:space="preserve"> heterogeneous firm population through the establishment of spin-off firms resulting from the 1990 regulatory changes. </w:t>
      </w:r>
      <w:r w:rsidR="00B95103">
        <w:rPr>
          <w:rFonts w:ascii="Times New Roman" w:hAnsi="Times New Roman" w:cs="Times New Roman"/>
          <w:lang w:val="en-GB"/>
        </w:rPr>
        <w:t>A</w:t>
      </w:r>
      <w:r w:rsidRPr="006D2A17">
        <w:rPr>
          <w:rFonts w:ascii="Times New Roman" w:hAnsi="Times New Roman" w:cs="Times New Roman"/>
          <w:lang w:val="en-GB"/>
        </w:rPr>
        <w:t>s Wenting (2009) observes, the parent</w:t>
      </w:r>
      <w:r w:rsidR="00B95103">
        <w:rPr>
          <w:rFonts w:ascii="Times New Roman" w:hAnsi="Times New Roman" w:cs="Times New Roman"/>
          <w:lang w:val="en-GB"/>
        </w:rPr>
        <w:t>–</w:t>
      </w:r>
      <w:r w:rsidRPr="006D2A17">
        <w:rPr>
          <w:rFonts w:ascii="Times New Roman" w:hAnsi="Times New Roman" w:cs="Times New Roman"/>
          <w:lang w:val="en-GB"/>
        </w:rPr>
        <w:t>progeny routine inheritance process is an important mechanism for continued organizational heterogeneity over the whole industry</w:t>
      </w:r>
      <w:r w:rsidR="00B95103">
        <w:rPr>
          <w:rFonts w:ascii="Times New Roman" w:hAnsi="Times New Roman" w:cs="Times New Roman"/>
          <w:lang w:val="en-GB"/>
        </w:rPr>
        <w:t>’s</w:t>
      </w:r>
      <w:r w:rsidRPr="006D2A17">
        <w:rPr>
          <w:rFonts w:ascii="Times New Roman" w:hAnsi="Times New Roman" w:cs="Times New Roman"/>
          <w:lang w:val="en-GB"/>
        </w:rPr>
        <w:t xml:space="preserve"> evolution. As the case of Manchester demonstrates, the structure and evolution of the cluster has been determined by the legacy and inherited organi</w:t>
      </w:r>
      <w:r w:rsidR="00C14541">
        <w:rPr>
          <w:rFonts w:ascii="Times New Roman" w:hAnsi="Times New Roman" w:cs="Times New Roman"/>
          <w:lang w:val="en-GB"/>
        </w:rPr>
        <w:t>z</w:t>
      </w:r>
      <w:r w:rsidRPr="006D2A17">
        <w:rPr>
          <w:rFonts w:ascii="Times New Roman" w:hAnsi="Times New Roman" w:cs="Times New Roman"/>
          <w:lang w:val="en-GB"/>
        </w:rPr>
        <w:t>ational routines of the lead firm broadcasters, particular</w:t>
      </w:r>
      <w:r w:rsidR="00B95103">
        <w:rPr>
          <w:rFonts w:ascii="Times New Roman" w:hAnsi="Times New Roman" w:cs="Times New Roman"/>
          <w:lang w:val="en-GB"/>
        </w:rPr>
        <w:t xml:space="preserve">ly </w:t>
      </w:r>
      <w:r w:rsidRPr="006D2A17">
        <w:rPr>
          <w:rFonts w:ascii="Times New Roman" w:hAnsi="Times New Roman" w:cs="Times New Roman"/>
          <w:lang w:val="en-GB"/>
        </w:rPr>
        <w:t>Granada</w:t>
      </w:r>
      <w:r w:rsidR="00D502D8">
        <w:rPr>
          <w:rFonts w:ascii="Times New Roman" w:hAnsi="Times New Roman" w:cs="Times New Roman"/>
          <w:lang w:val="en-GB"/>
        </w:rPr>
        <w:t>:</w:t>
      </w:r>
      <w:r w:rsidR="00BF2567" w:rsidRPr="00CB1852">
        <w:rPr>
          <w:rFonts w:ascii="Times New Roman" w:hAnsi="Times New Roman" w:cs="Times New Roman"/>
          <w:lang w:val="en-GB"/>
        </w:rPr>
        <w:t xml:space="preserve"> </w:t>
      </w:r>
    </w:p>
    <w:p w14:paraId="3AF2CFD2" w14:textId="77777777" w:rsidR="00792237" w:rsidRDefault="006D2A17">
      <w:pPr>
        <w:widowControl w:val="0"/>
        <w:autoSpaceDE w:val="0"/>
        <w:autoSpaceDN w:val="0"/>
        <w:adjustRightInd w:val="0"/>
        <w:spacing w:after="240"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Through a rationalization process, in the 1990s the BBC dramatically reduced resources and commissions in all regions including the north. This had a significant impact on the levels of production at BBC North. Not only had in-house production reduced through the 25% quota, but the BBC also recentralized almost all production in London at this time. This effectively ‘hollowed out’ the BBC and while it retained a small presence, its role as a lead firm in the Manchester cluster was greatly diminished and became totally overshadowed by </w:t>
      </w:r>
      <w:r w:rsidRPr="006D2A17">
        <w:rPr>
          <w:rFonts w:ascii="Times New Roman" w:hAnsi="Times New Roman" w:cs="Times New Roman"/>
          <w:lang w:val="en-GB"/>
        </w:rPr>
        <w:lastRenderedPageBreak/>
        <w:t xml:space="preserve">Granada. Granada continued to increase in corporate size but commissioning hours out of Manchester plateaued. </w:t>
      </w:r>
      <w:r w:rsidR="00A752DA">
        <w:rPr>
          <w:rFonts w:ascii="Times New Roman" w:hAnsi="Times New Roman" w:cs="Times New Roman"/>
          <w:lang w:val="en-GB"/>
        </w:rPr>
        <w:t>I</w:t>
      </w:r>
      <w:r w:rsidRPr="006D2A17">
        <w:rPr>
          <w:rFonts w:ascii="Times New Roman" w:hAnsi="Times New Roman" w:cs="Times New Roman"/>
          <w:lang w:val="en-GB"/>
        </w:rPr>
        <w:t xml:space="preserve">ncreasing </w:t>
      </w:r>
      <w:r w:rsidR="00A752DA">
        <w:rPr>
          <w:rFonts w:ascii="Times New Roman" w:hAnsi="Times New Roman" w:cs="Times New Roman"/>
          <w:lang w:val="en-GB"/>
        </w:rPr>
        <w:t>numbers</w:t>
      </w:r>
      <w:r w:rsidRPr="006D2A17">
        <w:rPr>
          <w:rFonts w:ascii="Times New Roman" w:hAnsi="Times New Roman" w:cs="Times New Roman"/>
          <w:lang w:val="en-GB"/>
        </w:rPr>
        <w:t xml:space="preserve"> of commissions were outsourced, many to ex-employees who had formed production companies or associated service firms (such as post-production houses)</w:t>
      </w:r>
      <w:r w:rsidR="00A752DA">
        <w:rPr>
          <w:rFonts w:ascii="Times New Roman" w:hAnsi="Times New Roman" w:cs="Times New Roman"/>
          <w:lang w:val="en-GB"/>
        </w:rPr>
        <w:t>, although</w:t>
      </w:r>
      <w:r w:rsidRPr="006D2A17">
        <w:rPr>
          <w:rFonts w:ascii="Times New Roman" w:hAnsi="Times New Roman" w:cs="Times New Roman"/>
          <w:lang w:val="en-GB"/>
        </w:rPr>
        <w:t xml:space="preserve"> this was not generated </w:t>
      </w:r>
      <w:r w:rsidR="00A752DA">
        <w:rPr>
          <w:rFonts w:ascii="Times New Roman" w:hAnsi="Times New Roman" w:cs="Times New Roman"/>
          <w:lang w:val="en-GB"/>
        </w:rPr>
        <w:t>by</w:t>
      </w:r>
      <w:r w:rsidRPr="006D2A17">
        <w:rPr>
          <w:rFonts w:ascii="Times New Roman" w:hAnsi="Times New Roman" w:cs="Times New Roman"/>
          <w:lang w:val="en-GB"/>
        </w:rPr>
        <w:t xml:space="preserve"> overall growth, but rather </w:t>
      </w:r>
      <w:r w:rsidR="00A752DA">
        <w:rPr>
          <w:rFonts w:ascii="Times New Roman" w:hAnsi="Times New Roman" w:cs="Times New Roman"/>
          <w:lang w:val="en-GB"/>
        </w:rPr>
        <w:t xml:space="preserve">from </w:t>
      </w:r>
      <w:r w:rsidRPr="006D2A17">
        <w:rPr>
          <w:rFonts w:ascii="Times New Roman" w:hAnsi="Times New Roman" w:cs="Times New Roman"/>
          <w:lang w:val="en-GB"/>
        </w:rPr>
        <w:t xml:space="preserve">contraction in in-house commissioning. </w:t>
      </w:r>
    </w:p>
    <w:p w14:paraId="101B7852" w14:textId="77777777" w:rsidR="00792237" w:rsidRDefault="006E4012">
      <w:pPr>
        <w:spacing w:line="480" w:lineRule="auto"/>
        <w:ind w:firstLine="709"/>
        <w:contextualSpacing/>
        <w:rPr>
          <w:rFonts w:ascii="Times New Roman" w:hAnsi="Times New Roman" w:cs="Times New Roman"/>
          <w:lang w:val="en-GB"/>
        </w:rPr>
      </w:pPr>
      <w:r w:rsidRPr="00CB1852">
        <w:rPr>
          <w:rFonts w:ascii="Times New Roman" w:hAnsi="Times New Roman" w:cs="Times New Roman"/>
          <w:lang w:val="en-GB"/>
        </w:rPr>
        <w:t>Following a relaxation in ITV ownership regulations in 1993, Gra</w:t>
      </w:r>
      <w:r w:rsidR="006D2A17" w:rsidRPr="006D2A17">
        <w:rPr>
          <w:rFonts w:ascii="Times New Roman" w:hAnsi="Times New Roman" w:cs="Times New Roman"/>
          <w:lang w:val="en-GB"/>
        </w:rPr>
        <w:t>nada initiated a geographically extensive series of mergers and acquisitions. These began with a hostile takeover of London Weekend Television (LWT) before acquiring Yorkshire-Tyne Tees Television, Anglia, Meridian</w:t>
      </w:r>
      <w:r w:rsidR="00B95103">
        <w:rPr>
          <w:rFonts w:ascii="Times New Roman" w:hAnsi="Times New Roman" w:cs="Times New Roman"/>
          <w:lang w:val="en-GB"/>
        </w:rPr>
        <w:t>,</w:t>
      </w:r>
      <w:r w:rsidR="006D2A17" w:rsidRPr="006D2A17">
        <w:rPr>
          <w:rFonts w:ascii="Times New Roman" w:hAnsi="Times New Roman" w:cs="Times New Roman"/>
          <w:lang w:val="en-GB"/>
        </w:rPr>
        <w:t xml:space="preserve"> and Border. The focus of the Manchester-based firm began to shift from its regional routes as its geographical footprint increased and the firm looked to London</w:t>
      </w:r>
      <w:r w:rsidR="00D502D8">
        <w:rPr>
          <w:rFonts w:ascii="Times New Roman" w:hAnsi="Times New Roman" w:cs="Times New Roman"/>
          <w:lang w:val="en-GB"/>
        </w:rPr>
        <w:t>:</w:t>
      </w:r>
    </w:p>
    <w:p w14:paraId="08E38AC7" w14:textId="77777777" w:rsidR="00792237" w:rsidRDefault="00792237">
      <w:pPr>
        <w:spacing w:line="480" w:lineRule="auto"/>
        <w:contextualSpacing/>
        <w:rPr>
          <w:rFonts w:ascii="Times New Roman" w:hAnsi="Times New Roman" w:cs="Times New Roman"/>
          <w:lang w:val="en-GB"/>
        </w:rPr>
      </w:pPr>
    </w:p>
    <w:p w14:paraId="1C4FB57C" w14:textId="77777777" w:rsidR="00792237" w:rsidRDefault="006D2A17">
      <w:pPr>
        <w:spacing w:line="480" w:lineRule="auto"/>
        <w:ind w:left="720"/>
        <w:contextualSpacing/>
        <w:rPr>
          <w:rFonts w:ascii="Times New Roman" w:hAnsi="Times New Roman" w:cs="Times New Roman"/>
          <w:sz w:val="22"/>
          <w:szCs w:val="22"/>
          <w:lang w:val="en-GB"/>
        </w:rPr>
      </w:pPr>
      <w:r w:rsidRPr="006D2A17">
        <w:rPr>
          <w:rFonts w:ascii="Times New Roman" w:hAnsi="Times New Roman" w:cs="Times New Roman"/>
          <w:sz w:val="22"/>
          <w:szCs w:val="22"/>
          <w:lang w:val="en-GB"/>
        </w:rPr>
        <w:t>If you look back fifteen, twenty years, Granada was the North West television company. All its programmes were made here. For all sorts of reasons there has been a drift of some types of show to London, but it is always</w:t>
      </w:r>
      <w:r w:rsidR="00D502D8">
        <w:rPr>
          <w:rFonts w:ascii="Times New Roman" w:hAnsi="Times New Roman" w:cs="Times New Roman"/>
          <w:sz w:val="22"/>
          <w:szCs w:val="22"/>
          <w:lang w:val="en-GB"/>
        </w:rPr>
        <w:t xml:space="preserve"> </w:t>
      </w:r>
      <w:r w:rsidRPr="006D2A17">
        <w:rPr>
          <w:rFonts w:ascii="Times New Roman" w:hAnsi="Times New Roman" w:cs="Times New Roman"/>
          <w:sz w:val="22"/>
          <w:szCs w:val="22"/>
          <w:lang w:val="en-GB"/>
        </w:rPr>
        <w:t>…</w:t>
      </w:r>
      <w:r w:rsidR="00D502D8">
        <w:rPr>
          <w:rFonts w:ascii="Times New Roman" w:hAnsi="Times New Roman" w:cs="Times New Roman"/>
          <w:sz w:val="22"/>
          <w:szCs w:val="22"/>
          <w:lang w:val="en-GB"/>
        </w:rPr>
        <w:t xml:space="preserve"> </w:t>
      </w:r>
      <w:r w:rsidRPr="006D2A17">
        <w:rPr>
          <w:rFonts w:ascii="Times New Roman" w:hAnsi="Times New Roman" w:cs="Times New Roman"/>
          <w:sz w:val="22"/>
          <w:szCs w:val="22"/>
          <w:lang w:val="en-GB"/>
        </w:rPr>
        <w:t xml:space="preserve">in a way it has always maintained a commitment to making programmes here. There are lots of </w:t>
      </w:r>
      <w:proofErr w:type="gramStart"/>
      <w:r w:rsidRPr="006D2A17">
        <w:rPr>
          <w:rFonts w:ascii="Times New Roman" w:hAnsi="Times New Roman" w:cs="Times New Roman"/>
          <w:sz w:val="22"/>
          <w:szCs w:val="22"/>
          <w:lang w:val="en-GB"/>
        </w:rPr>
        <w:t>reasons,</w:t>
      </w:r>
      <w:proofErr w:type="gramEnd"/>
      <w:r w:rsidRPr="006D2A17">
        <w:rPr>
          <w:rFonts w:ascii="Times New Roman" w:hAnsi="Times New Roman" w:cs="Times New Roman"/>
          <w:sz w:val="22"/>
          <w:szCs w:val="22"/>
          <w:lang w:val="en-GB"/>
        </w:rPr>
        <w:t xml:space="preserve"> partly it is about its ITC franchise, undoubtably, although that is undoubtably going to change as broadcasting legislation changes still further</w:t>
      </w:r>
      <w:r w:rsidR="00D502D8">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w:t>
      </w:r>
      <w:r w:rsidR="00D502D8">
        <w:rPr>
          <w:rFonts w:ascii="Times New Roman" w:hAnsi="Times New Roman" w:cs="Times New Roman"/>
          <w:sz w:val="22"/>
          <w:szCs w:val="22"/>
          <w:lang w:val="en-GB"/>
        </w:rPr>
        <w:t>(</w:t>
      </w:r>
      <w:r w:rsidRPr="006D2A17">
        <w:rPr>
          <w:rFonts w:ascii="Times New Roman" w:hAnsi="Times New Roman" w:cs="Times New Roman"/>
          <w:sz w:val="22"/>
          <w:szCs w:val="22"/>
          <w:lang w:val="en-GB"/>
        </w:rPr>
        <w:t>Post</w:t>
      </w:r>
      <w:r w:rsidR="00E44B8F">
        <w:rPr>
          <w:rFonts w:ascii="Times New Roman" w:hAnsi="Times New Roman" w:cs="Times New Roman"/>
          <w:sz w:val="22"/>
          <w:szCs w:val="22"/>
          <w:lang w:val="en-GB"/>
        </w:rPr>
        <w:t>-p</w:t>
      </w:r>
      <w:r w:rsidRPr="006D2A17">
        <w:rPr>
          <w:rFonts w:ascii="Times New Roman" w:hAnsi="Times New Roman" w:cs="Times New Roman"/>
          <w:sz w:val="22"/>
          <w:szCs w:val="22"/>
          <w:lang w:val="en-GB"/>
        </w:rPr>
        <w:t xml:space="preserve">roduction </w:t>
      </w:r>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 7, 4 April 2001</w:t>
      </w:r>
      <w:r w:rsidR="00D502D8">
        <w:rPr>
          <w:rFonts w:ascii="Times New Roman" w:hAnsi="Times New Roman" w:cs="Times New Roman"/>
          <w:sz w:val="22"/>
          <w:szCs w:val="22"/>
          <w:lang w:val="en-GB"/>
        </w:rPr>
        <w:t>)</w:t>
      </w:r>
    </w:p>
    <w:p w14:paraId="38F20A93" w14:textId="77777777" w:rsidR="00792237" w:rsidRDefault="00792237">
      <w:pPr>
        <w:spacing w:line="480" w:lineRule="auto"/>
        <w:contextualSpacing/>
        <w:rPr>
          <w:rFonts w:ascii="Times New Roman" w:hAnsi="Times New Roman" w:cs="Times New Roman"/>
          <w:lang w:val="en-GB"/>
        </w:rPr>
      </w:pPr>
    </w:p>
    <w:p w14:paraId="388C698B" w14:textId="77777777" w:rsidR="00792237" w:rsidRDefault="006D2A17">
      <w:pPr>
        <w:spacing w:line="480" w:lineRule="auto"/>
        <w:contextualSpacing/>
        <w:rPr>
          <w:rFonts w:ascii="Times New Roman" w:hAnsi="Times New Roman" w:cs="Times New Roman"/>
          <w:lang w:val="en-GB"/>
        </w:rPr>
      </w:pPr>
      <w:r w:rsidRPr="006D2A17">
        <w:rPr>
          <w:rFonts w:ascii="Times New Roman" w:hAnsi="Times New Roman" w:cs="Times New Roman"/>
          <w:lang w:val="en-GB"/>
        </w:rPr>
        <w:t xml:space="preserve">Growth in the cluster slowed as the 1990 Broadcasting Act and lead firm restructuring impacted on the in-house broadcasting system. The high number of spin-off firms caused a boom in firm numbers (but a decline in absolute numbers of employment) and increased </w:t>
      </w:r>
      <w:r w:rsidR="00B95103">
        <w:rPr>
          <w:rFonts w:ascii="Times New Roman" w:hAnsi="Times New Roman" w:cs="Times New Roman"/>
          <w:lang w:val="en-GB"/>
        </w:rPr>
        <w:t xml:space="preserve">the </w:t>
      </w:r>
      <w:r w:rsidRPr="006D2A17">
        <w:rPr>
          <w:rFonts w:ascii="Times New Roman" w:hAnsi="Times New Roman" w:cs="Times New Roman"/>
          <w:lang w:val="en-GB"/>
        </w:rPr>
        <w:t xml:space="preserve">insecurity for the greater proportion of </w:t>
      </w:r>
      <w:r w:rsidR="0096661F">
        <w:rPr>
          <w:rFonts w:ascii="Times New Roman" w:hAnsi="Times New Roman" w:cs="Times New Roman"/>
          <w:lang w:val="en-GB"/>
        </w:rPr>
        <w:t xml:space="preserve">freelance </w:t>
      </w:r>
      <w:r w:rsidRPr="006D2A17">
        <w:rPr>
          <w:rFonts w:ascii="Times New Roman" w:hAnsi="Times New Roman" w:cs="Times New Roman"/>
          <w:lang w:val="en-GB"/>
        </w:rPr>
        <w:t xml:space="preserve">workers. The organizational routines of Granada, and </w:t>
      </w:r>
      <w:r w:rsidR="008E6D4C" w:rsidRPr="003C3E86">
        <w:rPr>
          <w:rFonts w:ascii="Times New Roman" w:hAnsi="Times New Roman" w:cs="Times New Roman"/>
          <w:lang w:val="en-GB"/>
        </w:rPr>
        <w:t>to a lesser extent</w:t>
      </w:r>
      <w:r w:rsidR="008E6D4C" w:rsidRPr="007D5365">
        <w:rPr>
          <w:rFonts w:ascii="Times New Roman" w:hAnsi="Times New Roman" w:cs="Times New Roman"/>
          <w:lang w:val="en-GB"/>
        </w:rPr>
        <w:t xml:space="preserve"> </w:t>
      </w:r>
      <w:r w:rsidRPr="006D2A17">
        <w:rPr>
          <w:rFonts w:ascii="Times New Roman" w:hAnsi="Times New Roman" w:cs="Times New Roman"/>
          <w:lang w:val="en-GB"/>
        </w:rPr>
        <w:t xml:space="preserve">BBC North, were transplanted from parent to progeny as spin-off firms established. </w:t>
      </w:r>
      <w:r w:rsidR="005037F9">
        <w:rPr>
          <w:rFonts w:ascii="Times New Roman" w:hAnsi="Times New Roman" w:cs="Times New Roman"/>
          <w:lang w:val="en-GB"/>
        </w:rPr>
        <w:t>I</w:t>
      </w:r>
      <w:r w:rsidR="00B95103" w:rsidRPr="00277396">
        <w:rPr>
          <w:rFonts w:ascii="Times New Roman" w:hAnsi="Times New Roman" w:cs="Times New Roman"/>
          <w:lang w:val="en-GB"/>
        </w:rPr>
        <w:t>ndividuals working for Granada and/or the BBC</w:t>
      </w:r>
      <w:r w:rsidR="00A14089">
        <w:rPr>
          <w:rFonts w:ascii="Times New Roman" w:hAnsi="Times New Roman" w:cs="Times New Roman"/>
          <w:lang w:val="en-GB"/>
        </w:rPr>
        <w:t xml:space="preserve"> </w:t>
      </w:r>
      <w:r w:rsidR="005037F9" w:rsidRPr="00277396">
        <w:rPr>
          <w:rFonts w:ascii="Times New Roman" w:hAnsi="Times New Roman" w:cs="Times New Roman"/>
          <w:lang w:val="en-GB"/>
        </w:rPr>
        <w:t>learned and practi</w:t>
      </w:r>
      <w:r w:rsidR="005037F9">
        <w:rPr>
          <w:rFonts w:ascii="Times New Roman" w:hAnsi="Times New Roman" w:cs="Times New Roman"/>
          <w:lang w:val="en-GB"/>
        </w:rPr>
        <w:t>s</w:t>
      </w:r>
      <w:r w:rsidR="005037F9" w:rsidRPr="00277396">
        <w:rPr>
          <w:rFonts w:ascii="Times New Roman" w:hAnsi="Times New Roman" w:cs="Times New Roman"/>
          <w:lang w:val="en-GB"/>
        </w:rPr>
        <w:t xml:space="preserve">ed </w:t>
      </w:r>
      <w:r w:rsidR="005037F9">
        <w:rPr>
          <w:rFonts w:ascii="Times New Roman" w:hAnsi="Times New Roman" w:cs="Times New Roman"/>
          <w:lang w:val="en-GB"/>
        </w:rPr>
        <w:t>p</w:t>
      </w:r>
      <w:r w:rsidRPr="006D2A17">
        <w:rPr>
          <w:rFonts w:ascii="Times New Roman" w:hAnsi="Times New Roman" w:cs="Times New Roman"/>
          <w:lang w:val="en-GB"/>
        </w:rPr>
        <w:t>roduction</w:t>
      </w:r>
      <w:r w:rsidR="00B95103">
        <w:rPr>
          <w:rFonts w:ascii="Times New Roman" w:hAnsi="Times New Roman" w:cs="Times New Roman"/>
          <w:lang w:val="en-GB"/>
        </w:rPr>
        <w:t xml:space="preserve"> methods</w:t>
      </w:r>
      <w:r w:rsidRPr="006D2A17">
        <w:rPr>
          <w:rFonts w:ascii="Times New Roman" w:hAnsi="Times New Roman" w:cs="Times New Roman"/>
          <w:lang w:val="en-GB"/>
        </w:rPr>
        <w:t>, budgeting</w:t>
      </w:r>
      <w:r w:rsidR="00B95103">
        <w:rPr>
          <w:rFonts w:ascii="Times New Roman" w:hAnsi="Times New Roman" w:cs="Times New Roman"/>
          <w:lang w:val="en-GB"/>
        </w:rPr>
        <w:t xml:space="preserve"> methods</w:t>
      </w:r>
      <w:r w:rsidRPr="006D2A17">
        <w:rPr>
          <w:rFonts w:ascii="Times New Roman" w:hAnsi="Times New Roman" w:cs="Times New Roman"/>
          <w:lang w:val="en-GB"/>
        </w:rPr>
        <w:t xml:space="preserve">, the organization of production and outsourcing, and </w:t>
      </w:r>
      <w:r w:rsidRPr="006D2A17">
        <w:rPr>
          <w:rFonts w:ascii="Times New Roman" w:hAnsi="Times New Roman" w:cs="Times New Roman"/>
          <w:lang w:val="en-GB"/>
        </w:rPr>
        <w:lastRenderedPageBreak/>
        <w:t>the management of creative talent. The training role performed by BBC North and Granada created a legacy of expertise and organizational routines that still perpetuates today</w:t>
      </w:r>
      <w:r w:rsidR="00D502D8">
        <w:rPr>
          <w:rFonts w:ascii="Times New Roman" w:hAnsi="Times New Roman" w:cs="Times New Roman"/>
          <w:lang w:val="en-GB"/>
        </w:rPr>
        <w:t>:</w:t>
      </w:r>
    </w:p>
    <w:p w14:paraId="7DB9BF8D" w14:textId="77777777" w:rsidR="00792237" w:rsidRDefault="00792237">
      <w:pPr>
        <w:spacing w:line="480" w:lineRule="auto"/>
        <w:contextualSpacing/>
        <w:rPr>
          <w:rFonts w:ascii="Times New Roman" w:hAnsi="Times New Roman" w:cs="Times New Roman"/>
          <w:lang w:val="en-GB"/>
        </w:rPr>
      </w:pPr>
    </w:p>
    <w:p w14:paraId="59F67E0E" w14:textId="77777777" w:rsidR="00792237" w:rsidRDefault="006D2A17">
      <w:pPr>
        <w:spacing w:line="480" w:lineRule="auto"/>
        <w:ind w:left="720"/>
        <w:contextualSpacing/>
        <w:rPr>
          <w:rFonts w:ascii="Times New Roman" w:hAnsi="Times New Roman" w:cs="Times New Roman"/>
          <w:sz w:val="22"/>
          <w:szCs w:val="22"/>
          <w:lang w:val="en-GB"/>
        </w:rPr>
      </w:pPr>
      <w:proofErr w:type="gramStart"/>
      <w:r w:rsidRPr="006D2A17">
        <w:rPr>
          <w:rFonts w:ascii="Times New Roman" w:hAnsi="Times New Roman" w:cs="Times New Roman"/>
          <w:sz w:val="22"/>
          <w:szCs w:val="22"/>
          <w:lang w:val="en-GB"/>
        </w:rPr>
        <w:t>my</w:t>
      </w:r>
      <w:proofErr w:type="gramEnd"/>
      <w:r w:rsidRPr="006D2A17">
        <w:rPr>
          <w:rFonts w:ascii="Times New Roman" w:hAnsi="Times New Roman" w:cs="Times New Roman"/>
          <w:sz w:val="22"/>
          <w:szCs w:val="22"/>
          <w:lang w:val="en-GB"/>
        </w:rPr>
        <w:t xml:space="preserve"> mentor … when I was in production used to say that if you had Granada television on your CV they would employ you like that … because it was where you got the best training from the best producers, the best camera people, directors of photography, script writers, researchers</w:t>
      </w:r>
      <w:r w:rsidR="005037F9">
        <w:rPr>
          <w:rFonts w:ascii="Times New Roman" w:hAnsi="Times New Roman" w:cs="Times New Roman"/>
          <w:sz w:val="22"/>
          <w:szCs w:val="22"/>
          <w:lang w:val="en-GB"/>
        </w:rPr>
        <w:t>. Y</w:t>
      </w:r>
      <w:r w:rsidRPr="006D2A17">
        <w:rPr>
          <w:rFonts w:ascii="Times New Roman" w:hAnsi="Times New Roman" w:cs="Times New Roman"/>
          <w:sz w:val="22"/>
          <w:szCs w:val="22"/>
          <w:lang w:val="en-GB"/>
        </w:rPr>
        <w:t>ou know</w:t>
      </w:r>
      <w:r w:rsidR="005037F9">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it’s a real seal of approval. (Production </w:t>
      </w:r>
      <w:proofErr w:type="gramStart"/>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w:t>
      </w:r>
      <w:proofErr w:type="gramEnd"/>
      <w:r w:rsidRPr="006D2A17">
        <w:rPr>
          <w:rFonts w:ascii="Times New Roman" w:hAnsi="Times New Roman" w:cs="Times New Roman"/>
          <w:sz w:val="22"/>
          <w:szCs w:val="22"/>
          <w:lang w:val="en-GB"/>
        </w:rPr>
        <w:t xml:space="preserve"> C, 18 November 2009)</w:t>
      </w:r>
    </w:p>
    <w:p w14:paraId="604EC669" w14:textId="77777777" w:rsidR="00792237" w:rsidRDefault="00792237">
      <w:pPr>
        <w:spacing w:line="480" w:lineRule="auto"/>
        <w:contextualSpacing/>
        <w:rPr>
          <w:rFonts w:ascii="Times New Roman" w:hAnsi="Times New Roman" w:cs="Times New Roman"/>
          <w:lang w:val="en-GB"/>
        </w:rPr>
      </w:pPr>
    </w:p>
    <w:p w14:paraId="491E967E" w14:textId="77777777" w:rsidR="00792237" w:rsidRDefault="006D2A17">
      <w:pPr>
        <w:spacing w:line="480" w:lineRule="auto"/>
        <w:contextualSpacing/>
        <w:rPr>
          <w:rFonts w:ascii="Times New Roman" w:hAnsi="Times New Roman" w:cs="Times New Roman"/>
          <w:lang w:val="en-GB"/>
        </w:rPr>
      </w:pPr>
      <w:r w:rsidRPr="006D2A17">
        <w:rPr>
          <w:rFonts w:ascii="Times New Roman" w:hAnsi="Times New Roman" w:cs="Times New Roman"/>
          <w:lang w:val="en-GB"/>
        </w:rPr>
        <w:t>The spin-off firms were still highly connected through a dense web of networks formed at Granada</w:t>
      </w:r>
      <w:r w:rsidR="00D502D8">
        <w:rPr>
          <w:rFonts w:ascii="Times New Roman" w:hAnsi="Times New Roman" w:cs="Times New Roman"/>
          <w:lang w:val="en-GB"/>
        </w:rPr>
        <w:t>:</w:t>
      </w:r>
    </w:p>
    <w:p w14:paraId="35802C47" w14:textId="77777777" w:rsidR="00792237" w:rsidRDefault="00792237">
      <w:pPr>
        <w:spacing w:line="480" w:lineRule="auto"/>
        <w:contextualSpacing/>
        <w:rPr>
          <w:rFonts w:ascii="Times New Roman" w:hAnsi="Times New Roman" w:cs="Times New Roman"/>
          <w:lang w:val="en-GB"/>
        </w:rPr>
      </w:pPr>
    </w:p>
    <w:p w14:paraId="112F64BB" w14:textId="77777777" w:rsidR="00792237" w:rsidRDefault="006D2A17">
      <w:pPr>
        <w:spacing w:line="480" w:lineRule="auto"/>
        <w:ind w:left="720"/>
        <w:contextualSpacing/>
        <w:rPr>
          <w:rFonts w:ascii="Times New Roman" w:hAnsi="Times New Roman" w:cs="Times New Roman"/>
          <w:sz w:val="22"/>
          <w:szCs w:val="22"/>
          <w:lang w:val="en-GB"/>
        </w:rPr>
      </w:pPr>
      <w:r w:rsidRPr="006D2A17">
        <w:rPr>
          <w:rFonts w:ascii="Times New Roman" w:hAnsi="Times New Roman" w:cs="Times New Roman"/>
          <w:sz w:val="22"/>
          <w:szCs w:val="22"/>
          <w:lang w:val="en-GB"/>
        </w:rPr>
        <w:t xml:space="preserve">Our story [in Manchester] is different because a lot of our contacts either left Granada before us, or have made use of Granada, or we have made use of them when we were at Granada … you have </w:t>
      </w:r>
      <w:proofErr w:type="gramStart"/>
      <w:r w:rsidRPr="006D2A17">
        <w:rPr>
          <w:rFonts w:ascii="Times New Roman" w:hAnsi="Times New Roman" w:cs="Times New Roman"/>
          <w:sz w:val="22"/>
          <w:szCs w:val="22"/>
          <w:lang w:val="en-GB"/>
        </w:rPr>
        <w:t>a knowledge</w:t>
      </w:r>
      <w:proofErr w:type="gramEnd"/>
      <w:r w:rsidRPr="006D2A17">
        <w:rPr>
          <w:rFonts w:ascii="Times New Roman" w:hAnsi="Times New Roman" w:cs="Times New Roman"/>
          <w:sz w:val="22"/>
          <w:szCs w:val="22"/>
          <w:lang w:val="en-GB"/>
        </w:rPr>
        <w:t xml:space="preserve"> before you start. (Production </w:t>
      </w:r>
      <w:proofErr w:type="gramStart"/>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w:t>
      </w:r>
      <w:proofErr w:type="gramEnd"/>
      <w:r w:rsidRPr="006D2A17">
        <w:rPr>
          <w:rFonts w:ascii="Times New Roman" w:hAnsi="Times New Roman" w:cs="Times New Roman"/>
          <w:sz w:val="22"/>
          <w:szCs w:val="22"/>
          <w:lang w:val="en-GB"/>
        </w:rPr>
        <w:t xml:space="preserve"> 2, 2 March 2001)</w:t>
      </w:r>
    </w:p>
    <w:p w14:paraId="6238119B" w14:textId="77777777" w:rsidR="00792237" w:rsidRDefault="00792237">
      <w:pPr>
        <w:spacing w:line="480" w:lineRule="auto"/>
        <w:contextualSpacing/>
        <w:rPr>
          <w:rFonts w:ascii="Times New Roman" w:hAnsi="Times New Roman" w:cs="Times New Roman"/>
          <w:lang w:val="en-GB"/>
        </w:rPr>
      </w:pPr>
    </w:p>
    <w:p w14:paraId="1C083F94" w14:textId="77777777" w:rsidR="00792237" w:rsidRDefault="00B87510">
      <w:pPr>
        <w:spacing w:line="480" w:lineRule="auto"/>
        <w:contextualSpacing/>
        <w:rPr>
          <w:rFonts w:ascii="Times New Roman" w:hAnsi="Times New Roman" w:cs="Times New Roman"/>
          <w:lang w:val="en-GB"/>
        </w:rPr>
      </w:pPr>
      <w:r>
        <w:rPr>
          <w:rFonts w:ascii="Times New Roman" w:hAnsi="Times New Roman" w:cs="Times New Roman"/>
          <w:lang w:val="en-GB"/>
        </w:rPr>
        <w:t>During</w:t>
      </w:r>
      <w:r w:rsidR="006D2A17" w:rsidRPr="006D2A17">
        <w:rPr>
          <w:rFonts w:ascii="Times New Roman" w:hAnsi="Times New Roman" w:cs="Times New Roman"/>
          <w:lang w:val="en-GB"/>
        </w:rPr>
        <w:t xml:space="preserve"> the cluster life cycles of growth and conservation</w:t>
      </w:r>
      <w:r w:rsidR="005037F9">
        <w:rPr>
          <w:rFonts w:ascii="Times New Roman" w:hAnsi="Times New Roman" w:cs="Times New Roman"/>
          <w:lang w:val="en-GB"/>
        </w:rPr>
        <w:t>,</w:t>
      </w:r>
      <w:r w:rsidR="006D2A17" w:rsidRPr="006D2A17">
        <w:rPr>
          <w:rFonts w:ascii="Times New Roman" w:hAnsi="Times New Roman" w:cs="Times New Roman"/>
          <w:lang w:val="en-GB"/>
        </w:rPr>
        <w:t xml:space="preserve"> these </w:t>
      </w:r>
      <w:r w:rsidR="0096661F">
        <w:rPr>
          <w:rFonts w:ascii="Times New Roman" w:hAnsi="Times New Roman" w:cs="Times New Roman"/>
          <w:lang w:val="en-GB"/>
        </w:rPr>
        <w:t xml:space="preserve">organizational routines </w:t>
      </w:r>
      <w:r w:rsidR="006D2A17" w:rsidRPr="006D2A17">
        <w:rPr>
          <w:rFonts w:ascii="Times New Roman" w:hAnsi="Times New Roman" w:cs="Times New Roman"/>
          <w:lang w:val="en-GB"/>
        </w:rPr>
        <w:t xml:space="preserve">became established and even extended into a Manchester ‘way of doing things’ that emphasized innovation and realism, clearly positioned to the left politically and insisting on a critical stance in drama and documentary work. A common attitude of ‘us against them’, with ‘them’ </w:t>
      </w:r>
      <w:r w:rsidR="005037F9">
        <w:rPr>
          <w:rFonts w:ascii="Times New Roman" w:hAnsi="Times New Roman" w:cs="Times New Roman"/>
          <w:lang w:val="en-GB"/>
        </w:rPr>
        <w:t>meaning</w:t>
      </w:r>
      <w:r w:rsidR="006D2A17" w:rsidRPr="006D2A17">
        <w:rPr>
          <w:rFonts w:ascii="Times New Roman" w:hAnsi="Times New Roman" w:cs="Times New Roman"/>
          <w:lang w:val="en-GB"/>
        </w:rPr>
        <w:t xml:space="preserve"> London, strengthened the internal cohesiveness of the cluster and resulted in many individuals remaining in Manchester </w:t>
      </w:r>
      <w:r w:rsidR="005037F9">
        <w:rPr>
          <w:rFonts w:ascii="Times New Roman" w:hAnsi="Times New Roman" w:cs="Times New Roman"/>
          <w:lang w:val="en-GB"/>
        </w:rPr>
        <w:t>after</w:t>
      </w:r>
      <w:r w:rsidR="006D2A17" w:rsidRPr="006D2A17">
        <w:rPr>
          <w:rFonts w:ascii="Times New Roman" w:hAnsi="Times New Roman" w:cs="Times New Roman"/>
          <w:lang w:val="en-GB"/>
        </w:rPr>
        <w:t xml:space="preserve"> 1993, resisting the centrifugal pull of London.</w:t>
      </w:r>
    </w:p>
    <w:p w14:paraId="037BC332"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The period 1993</w:t>
      </w:r>
      <w:r w:rsidR="00CE6400">
        <w:rPr>
          <w:rFonts w:ascii="Times New Roman" w:hAnsi="Times New Roman" w:cs="Times New Roman"/>
          <w:lang w:val="en-GB"/>
        </w:rPr>
        <w:t>–</w:t>
      </w:r>
      <w:r w:rsidRPr="006D2A17">
        <w:rPr>
          <w:rFonts w:ascii="Times New Roman" w:hAnsi="Times New Roman" w:cs="Times New Roman"/>
          <w:lang w:val="en-GB"/>
        </w:rPr>
        <w:t xml:space="preserve">2003 saw further changes in lead firm activities. BBC North continued to commission low levels of production with decision-making resting firmly in London. Granada continued to extend geographically and lose </w:t>
      </w:r>
      <w:r w:rsidR="00590B07">
        <w:rPr>
          <w:rFonts w:ascii="Times New Roman" w:hAnsi="Times New Roman" w:cs="Times New Roman"/>
          <w:lang w:val="en-GB"/>
        </w:rPr>
        <w:t xml:space="preserve">its </w:t>
      </w:r>
      <w:r w:rsidRPr="006D2A17">
        <w:rPr>
          <w:rFonts w:ascii="Times New Roman" w:hAnsi="Times New Roman" w:cs="Times New Roman"/>
          <w:lang w:val="en-GB"/>
        </w:rPr>
        <w:t xml:space="preserve">focus on the North West. In </w:t>
      </w:r>
      <w:r w:rsidRPr="006D2A17">
        <w:rPr>
          <w:rFonts w:ascii="Times New Roman" w:hAnsi="Times New Roman" w:cs="Times New Roman"/>
          <w:lang w:val="en-GB"/>
        </w:rPr>
        <w:lastRenderedPageBreak/>
        <w:t>September 1999, Granada employed 1508 people</w:t>
      </w:r>
      <w:proofErr w:type="gramStart"/>
      <w:r w:rsidRPr="006D2A17">
        <w:rPr>
          <w:rFonts w:ascii="Times New Roman" w:hAnsi="Times New Roman" w:cs="Times New Roman"/>
          <w:lang w:val="en-GB"/>
        </w:rPr>
        <w:t>,</w:t>
      </w:r>
      <w:r w:rsidRPr="006D2A17">
        <w:rPr>
          <w:rFonts w:ascii="Times New Roman" w:hAnsi="Times New Roman" w:cs="Times New Roman"/>
          <w:vertAlign w:val="superscript"/>
          <w:lang w:val="en-GB"/>
        </w:rPr>
        <w:t>1</w:t>
      </w:r>
      <w:proofErr w:type="gramEnd"/>
      <w:r w:rsidRPr="006D2A17">
        <w:rPr>
          <w:rFonts w:ascii="Times New Roman" w:hAnsi="Times New Roman" w:cs="Times New Roman"/>
          <w:lang w:val="en-GB"/>
        </w:rPr>
        <w:t xml:space="preserve"> but by 2001 the number of directly employed staff had reduced to 1122, with an estimated 2900 employees indirectly supported by Granada in the North West.</w:t>
      </w:r>
      <w:r w:rsidRPr="006D2A17">
        <w:rPr>
          <w:rFonts w:ascii="Times New Roman" w:hAnsi="Times New Roman" w:cs="Times New Roman"/>
          <w:vertAlign w:val="superscript"/>
          <w:lang w:val="en-GB"/>
        </w:rPr>
        <w:t>2</w:t>
      </w:r>
      <w:r w:rsidRPr="006D2A17">
        <w:rPr>
          <w:rFonts w:ascii="Times New Roman" w:hAnsi="Times New Roman" w:cs="Times New Roman"/>
          <w:lang w:val="en-GB"/>
        </w:rPr>
        <w:t xml:space="preserve"> In 2001 Granada owned </w:t>
      </w:r>
      <w:r w:rsidR="00590B07">
        <w:rPr>
          <w:rFonts w:ascii="Times New Roman" w:hAnsi="Times New Roman" w:cs="Times New Roman"/>
          <w:lang w:val="en-GB"/>
        </w:rPr>
        <w:t>7</w:t>
      </w:r>
      <w:r w:rsidRPr="006D2A17">
        <w:rPr>
          <w:rFonts w:ascii="Times New Roman" w:hAnsi="Times New Roman" w:cs="Times New Roman"/>
          <w:lang w:val="en-GB"/>
        </w:rPr>
        <w:t xml:space="preserve"> out of 15 ITV regional licenses. This era of acquisition resulted in a dilution of Granada’s regional identity and </w:t>
      </w:r>
      <w:r w:rsidR="00590B07">
        <w:rPr>
          <w:rFonts w:ascii="Times New Roman" w:hAnsi="Times New Roman" w:cs="Times New Roman"/>
          <w:lang w:val="en-GB"/>
        </w:rPr>
        <w:t xml:space="preserve">an </w:t>
      </w:r>
      <w:r w:rsidRPr="006D2A17">
        <w:rPr>
          <w:rFonts w:ascii="Times New Roman" w:hAnsi="Times New Roman" w:cs="Times New Roman"/>
          <w:lang w:val="en-GB"/>
        </w:rPr>
        <w:t>increasing centrali</w:t>
      </w:r>
      <w:r w:rsidR="00C14541">
        <w:rPr>
          <w:rFonts w:ascii="Times New Roman" w:hAnsi="Times New Roman" w:cs="Times New Roman"/>
          <w:lang w:val="en-GB"/>
        </w:rPr>
        <w:t>z</w:t>
      </w:r>
      <w:r w:rsidRPr="006D2A17">
        <w:rPr>
          <w:rFonts w:ascii="Times New Roman" w:hAnsi="Times New Roman" w:cs="Times New Roman"/>
          <w:lang w:val="en-GB"/>
        </w:rPr>
        <w:t xml:space="preserve">ation of commissioning decisions in London rather than Manchester. </w:t>
      </w:r>
    </w:p>
    <w:p w14:paraId="3DFC1202"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Nevertheless, production in the Greater Manchester area in 2001 accounted for 30% of ITV’s commissioned programme hours. The cluster also produced a range of programmes for the BBC, Channel 4, Channel 5</w:t>
      </w:r>
      <w:r w:rsidR="00D907CA">
        <w:rPr>
          <w:rFonts w:ascii="Times New Roman" w:hAnsi="Times New Roman" w:cs="Times New Roman"/>
          <w:lang w:val="en-GB"/>
        </w:rPr>
        <w:t>,</w:t>
      </w:r>
      <w:r w:rsidRPr="006D2A17">
        <w:rPr>
          <w:rFonts w:ascii="Times New Roman" w:hAnsi="Times New Roman" w:cs="Times New Roman"/>
          <w:lang w:val="en-GB"/>
        </w:rPr>
        <w:t xml:space="preserve"> and Sky. These commissions were negotiated and awarded in London. At th</w:t>
      </w:r>
      <w:r w:rsidR="00590B07">
        <w:rPr>
          <w:rFonts w:ascii="Times New Roman" w:hAnsi="Times New Roman" w:cs="Times New Roman"/>
          <w:lang w:val="en-GB"/>
        </w:rPr>
        <w:t>e</w:t>
      </w:r>
      <w:r w:rsidRPr="006D2A17">
        <w:rPr>
          <w:rFonts w:ascii="Times New Roman" w:hAnsi="Times New Roman" w:cs="Times New Roman"/>
          <w:lang w:val="en-GB"/>
        </w:rPr>
        <w:t xml:space="preserve"> time, over 400 companies were located in Manchester, employing 9259 people with freelancers in addition</w:t>
      </w:r>
      <w:r w:rsidR="000E3EF4">
        <w:rPr>
          <w:rFonts w:ascii="Times New Roman" w:hAnsi="Times New Roman" w:cs="Times New Roman"/>
          <w:lang w:val="en-GB"/>
        </w:rPr>
        <w:t xml:space="preserve"> </w:t>
      </w:r>
      <w:r w:rsidR="000E3EF4">
        <w:rPr>
          <w:rFonts w:ascii="Times New Roman" w:hAnsi="Times New Roman" w:cs="Times New Roman"/>
        </w:rPr>
        <w:t>(</w:t>
      </w:r>
      <w:r w:rsidRPr="006D2A17">
        <w:rPr>
          <w:rFonts w:ascii="Times New Roman" w:hAnsi="Times New Roman" w:cs="Times New Roman"/>
        </w:rPr>
        <w:t>Johns 2004</w:t>
      </w:r>
      <w:r w:rsidR="000E3EF4">
        <w:rPr>
          <w:rFonts w:ascii="Times New Roman" w:hAnsi="Times New Roman" w:cs="Times New Roman"/>
        </w:rPr>
        <w:t>)</w:t>
      </w:r>
      <w:r w:rsidRPr="006D2A17">
        <w:rPr>
          <w:rFonts w:ascii="Times New Roman" w:hAnsi="Times New Roman" w:cs="Times New Roman"/>
          <w:lang w:val="en-GB"/>
        </w:rPr>
        <w:t>. The cluster was composed of over 130 production companies, 30 post-production companies</w:t>
      </w:r>
      <w:r w:rsidR="00590B07">
        <w:rPr>
          <w:rFonts w:ascii="Times New Roman" w:hAnsi="Times New Roman" w:cs="Times New Roman"/>
          <w:lang w:val="en-GB"/>
        </w:rPr>
        <w:t>,</w:t>
      </w:r>
      <w:r w:rsidRPr="006D2A17">
        <w:rPr>
          <w:rFonts w:ascii="Times New Roman" w:hAnsi="Times New Roman" w:cs="Times New Roman"/>
          <w:lang w:val="en-GB"/>
        </w:rPr>
        <w:t xml:space="preserve"> and a wealth of facilities and services firms</w:t>
      </w:r>
      <w:r w:rsidR="000E3EF4">
        <w:rPr>
          <w:rFonts w:ascii="Times New Roman" w:hAnsi="Times New Roman" w:cs="Times New Roman"/>
          <w:lang w:val="en-GB"/>
        </w:rPr>
        <w:t xml:space="preserve"> </w:t>
      </w:r>
      <w:r w:rsidR="000E3EF4">
        <w:rPr>
          <w:rFonts w:ascii="Times New Roman" w:hAnsi="Times New Roman" w:cs="Times New Roman"/>
        </w:rPr>
        <w:t>(</w:t>
      </w:r>
      <w:r w:rsidR="00ED5986">
        <w:rPr>
          <w:rFonts w:ascii="Times New Roman" w:hAnsi="Times New Roman" w:cs="Times New Roman"/>
        </w:rPr>
        <w:t xml:space="preserve">Coe </w:t>
      </w:r>
      <w:r w:rsidR="00D907CA">
        <w:rPr>
          <w:rFonts w:ascii="Times New Roman" w:hAnsi="Times New Roman" w:cs="Times New Roman"/>
        </w:rPr>
        <w:t>&amp;</w:t>
      </w:r>
      <w:r w:rsidR="00ED5986">
        <w:rPr>
          <w:rFonts w:ascii="Times New Roman" w:hAnsi="Times New Roman" w:cs="Times New Roman"/>
        </w:rPr>
        <w:t xml:space="preserve"> Johns 2004</w:t>
      </w:r>
      <w:r w:rsidR="000E3EF4">
        <w:rPr>
          <w:rFonts w:ascii="Times New Roman" w:hAnsi="Times New Roman" w:cs="Times New Roman"/>
        </w:rPr>
        <w:t>)</w:t>
      </w:r>
      <w:r w:rsidRPr="006D2A17">
        <w:rPr>
          <w:rFonts w:ascii="Times New Roman" w:hAnsi="Times New Roman" w:cs="Times New Roman"/>
          <w:lang w:val="en-GB"/>
        </w:rPr>
        <w:t xml:space="preserve">. The cluster was mature and highly specialized, attracting labour from across the North West, but nevertheless predicated on connections to London for finance and distribution. </w:t>
      </w:r>
    </w:p>
    <w:p w14:paraId="0A4B9D16" w14:textId="77777777" w:rsidR="00792237" w:rsidRDefault="00590B07">
      <w:pPr>
        <w:spacing w:line="480" w:lineRule="auto"/>
        <w:ind w:firstLine="709"/>
        <w:contextualSpacing/>
        <w:rPr>
          <w:rFonts w:ascii="Times New Roman" w:hAnsi="Times New Roman" w:cs="Times New Roman"/>
          <w:lang w:val="en-GB"/>
        </w:rPr>
      </w:pPr>
      <w:r>
        <w:rPr>
          <w:rFonts w:ascii="Times New Roman" w:hAnsi="Times New Roman" w:cs="Times New Roman"/>
          <w:lang w:val="en-GB"/>
        </w:rPr>
        <w:t>T</w:t>
      </w:r>
      <w:r w:rsidR="006D2A17" w:rsidRPr="006D2A17">
        <w:rPr>
          <w:rFonts w:ascii="Times New Roman" w:hAnsi="Times New Roman" w:cs="Times New Roman"/>
          <w:lang w:val="en-GB"/>
        </w:rPr>
        <w:t xml:space="preserve">he shift from growth to transition in the Manchester cluster resulted from an external shock. Martin </w:t>
      </w:r>
      <w:r w:rsidR="00D907CA">
        <w:rPr>
          <w:rFonts w:ascii="Times New Roman" w:hAnsi="Times New Roman" w:cs="Times New Roman"/>
          <w:lang w:val="en-GB"/>
        </w:rPr>
        <w:t>&amp;</w:t>
      </w:r>
      <w:r w:rsidR="006D2A17" w:rsidRPr="006D2A17">
        <w:rPr>
          <w:rFonts w:ascii="Times New Roman" w:hAnsi="Times New Roman" w:cs="Times New Roman"/>
          <w:lang w:val="en-GB"/>
        </w:rPr>
        <w:t xml:space="preserve"> Sunley (2011, 1308) suggest</w:t>
      </w:r>
      <w:r>
        <w:rPr>
          <w:rFonts w:ascii="Times New Roman" w:hAnsi="Times New Roman" w:cs="Times New Roman"/>
          <w:lang w:val="en-GB"/>
        </w:rPr>
        <w:t>:</w:t>
      </w:r>
    </w:p>
    <w:p w14:paraId="11D61DFA" w14:textId="77777777" w:rsidR="00792237" w:rsidRDefault="00792237">
      <w:pPr>
        <w:spacing w:line="480" w:lineRule="auto"/>
        <w:contextualSpacing/>
        <w:rPr>
          <w:rFonts w:ascii="Times New Roman" w:hAnsi="Times New Roman" w:cs="Times New Roman"/>
          <w:lang w:val="en-GB"/>
        </w:rPr>
      </w:pPr>
    </w:p>
    <w:p w14:paraId="5E48B026" w14:textId="77777777" w:rsidR="00792237" w:rsidRDefault="00DA1480">
      <w:pPr>
        <w:spacing w:line="480" w:lineRule="auto"/>
        <w:ind w:left="709"/>
        <w:contextualSpacing/>
        <w:rPr>
          <w:rFonts w:ascii="Times New Roman" w:hAnsi="Times New Roman" w:cs="Times New Roman"/>
          <w:sz w:val="22"/>
          <w:szCs w:val="22"/>
          <w:lang w:val="en-GB"/>
        </w:rPr>
      </w:pPr>
      <w:r>
        <w:rPr>
          <w:rFonts w:ascii="Times New Roman" w:hAnsi="Times New Roman" w:cs="Times New Roman"/>
          <w:sz w:val="22"/>
          <w:szCs w:val="22"/>
          <w:lang w:val="en-GB"/>
        </w:rPr>
        <w:t xml:space="preserve">[A] </w:t>
      </w:r>
      <w:proofErr w:type="gramStart"/>
      <w:r w:rsidR="006D2A17" w:rsidRPr="006D2A17">
        <w:rPr>
          <w:rFonts w:ascii="Times New Roman" w:hAnsi="Times New Roman" w:cs="Times New Roman"/>
          <w:sz w:val="22"/>
          <w:szCs w:val="22"/>
          <w:lang w:val="en-GB"/>
        </w:rPr>
        <w:t>mature</w:t>
      </w:r>
      <w:proofErr w:type="gramEnd"/>
      <w:r w:rsidR="006D2A17" w:rsidRPr="006D2A17">
        <w:rPr>
          <w:rFonts w:ascii="Times New Roman" w:hAnsi="Times New Roman" w:cs="Times New Roman"/>
          <w:sz w:val="22"/>
          <w:szCs w:val="22"/>
          <w:lang w:val="en-GB"/>
        </w:rPr>
        <w:t xml:space="preserve"> cluster might remain in a stable </w:t>
      </w:r>
      <w:r>
        <w:rPr>
          <w:rFonts w:ascii="Times New Roman" w:hAnsi="Times New Roman" w:cs="Times New Roman"/>
          <w:sz w:val="22"/>
          <w:szCs w:val="22"/>
          <w:lang w:val="en-GB"/>
        </w:rPr>
        <w:t>‘</w:t>
      </w:r>
      <w:r w:rsidR="006D2A17" w:rsidRPr="006D2A17">
        <w:rPr>
          <w:rFonts w:ascii="Times New Roman" w:hAnsi="Times New Roman" w:cs="Times New Roman"/>
          <w:sz w:val="22"/>
          <w:szCs w:val="22"/>
          <w:lang w:val="en-GB"/>
        </w:rPr>
        <w:t>conservation</w:t>
      </w:r>
      <w:r>
        <w:rPr>
          <w:rFonts w:ascii="Times New Roman" w:hAnsi="Times New Roman" w:cs="Times New Roman"/>
          <w:sz w:val="22"/>
          <w:szCs w:val="22"/>
          <w:lang w:val="en-GB"/>
        </w:rPr>
        <w:t>’</w:t>
      </w:r>
      <w:r w:rsidR="006D2A17" w:rsidRPr="006D2A17">
        <w:rPr>
          <w:rFonts w:ascii="Times New Roman" w:hAnsi="Times New Roman" w:cs="Times New Roman"/>
          <w:sz w:val="22"/>
          <w:szCs w:val="22"/>
          <w:lang w:val="en-GB"/>
        </w:rPr>
        <w:t xml:space="preserve"> </w:t>
      </w:r>
      <w:r w:rsidR="0096661F">
        <w:rPr>
          <w:rFonts w:ascii="Times New Roman" w:hAnsi="Times New Roman" w:cs="Times New Roman"/>
          <w:sz w:val="22"/>
          <w:szCs w:val="22"/>
          <w:lang w:val="en-GB"/>
        </w:rPr>
        <w:t>...</w:t>
      </w:r>
      <w:r w:rsidR="006D2A17" w:rsidRPr="006D2A17">
        <w:rPr>
          <w:rFonts w:ascii="Times New Roman" w:hAnsi="Times New Roman" w:cs="Times New Roman"/>
          <w:sz w:val="22"/>
          <w:szCs w:val="22"/>
          <w:lang w:val="en-GB"/>
        </w:rPr>
        <w:t xml:space="preserve"> phase of development for a considerable period of time, depending on just how inflexible they become as an economic system and on the nature of any shocks to which their firms are subjected.</w:t>
      </w:r>
    </w:p>
    <w:p w14:paraId="259A81B7" w14:textId="77777777" w:rsidR="00792237" w:rsidRDefault="00792237">
      <w:pPr>
        <w:spacing w:line="480" w:lineRule="auto"/>
        <w:contextualSpacing/>
        <w:rPr>
          <w:rFonts w:ascii="Times New Roman" w:hAnsi="Times New Roman" w:cs="Times New Roman"/>
          <w:lang w:val="en-GB"/>
        </w:rPr>
      </w:pPr>
    </w:p>
    <w:p w14:paraId="336F1024" w14:textId="77777777" w:rsidR="00792237" w:rsidRDefault="00DA1480">
      <w:pPr>
        <w:spacing w:line="480" w:lineRule="auto"/>
        <w:contextualSpacing/>
        <w:rPr>
          <w:rFonts w:ascii="Times New Roman" w:hAnsi="Times New Roman" w:cs="Times New Roman"/>
          <w:lang w:val="en-GB"/>
        </w:rPr>
      </w:pPr>
      <w:r>
        <w:rPr>
          <w:rFonts w:ascii="Times New Roman" w:hAnsi="Times New Roman" w:cs="Times New Roman"/>
          <w:lang w:val="en-GB"/>
        </w:rPr>
        <w:t xml:space="preserve">The </w:t>
      </w:r>
      <w:r w:rsidR="006D2A17" w:rsidRPr="006D2A17">
        <w:rPr>
          <w:rFonts w:ascii="Times New Roman" w:hAnsi="Times New Roman" w:cs="Times New Roman"/>
          <w:lang w:val="en-GB"/>
        </w:rPr>
        <w:t>levels of resilience and adaptability</w:t>
      </w:r>
      <w:r>
        <w:rPr>
          <w:rFonts w:ascii="Times New Roman" w:hAnsi="Times New Roman" w:cs="Times New Roman"/>
          <w:lang w:val="en-GB"/>
        </w:rPr>
        <w:t xml:space="preserve"> are important in this regard</w:t>
      </w:r>
      <w:r w:rsidR="006D2A17" w:rsidRPr="006D2A17">
        <w:rPr>
          <w:rFonts w:ascii="Times New Roman" w:hAnsi="Times New Roman" w:cs="Times New Roman"/>
          <w:lang w:val="en-GB"/>
        </w:rPr>
        <w:t xml:space="preserve">, </w:t>
      </w:r>
      <w:r>
        <w:rPr>
          <w:rFonts w:ascii="Times New Roman" w:hAnsi="Times New Roman" w:cs="Times New Roman"/>
          <w:lang w:val="en-GB"/>
        </w:rPr>
        <w:t>since</w:t>
      </w:r>
      <w:r w:rsidR="006D2A17" w:rsidRPr="006D2A17">
        <w:rPr>
          <w:rFonts w:ascii="Times New Roman" w:hAnsi="Times New Roman" w:cs="Times New Roman"/>
          <w:lang w:val="en-GB"/>
        </w:rPr>
        <w:t xml:space="preserve"> if a cluster has low resilience a major shock </w:t>
      </w:r>
      <w:r>
        <w:rPr>
          <w:rFonts w:ascii="Times New Roman" w:hAnsi="Times New Roman" w:cs="Times New Roman"/>
          <w:lang w:val="en-GB"/>
        </w:rPr>
        <w:t>could</w:t>
      </w:r>
      <w:r w:rsidR="006D2A17" w:rsidRPr="006D2A17">
        <w:rPr>
          <w:rFonts w:ascii="Times New Roman" w:hAnsi="Times New Roman" w:cs="Times New Roman"/>
          <w:lang w:val="en-GB"/>
        </w:rPr>
        <w:t xml:space="preserve"> move the cluster into a ‘release phase’ in which growth cease</w:t>
      </w:r>
      <w:r>
        <w:rPr>
          <w:rFonts w:ascii="Times New Roman" w:hAnsi="Times New Roman" w:cs="Times New Roman"/>
          <w:lang w:val="en-GB"/>
        </w:rPr>
        <w:t>s</w:t>
      </w:r>
      <w:r w:rsidR="006D2A17" w:rsidRPr="006D2A17">
        <w:rPr>
          <w:rFonts w:ascii="Times New Roman" w:hAnsi="Times New Roman" w:cs="Times New Roman"/>
          <w:lang w:val="en-GB"/>
        </w:rPr>
        <w:t xml:space="preserve"> and the cluster contracts. In th</w:t>
      </w:r>
      <w:r>
        <w:rPr>
          <w:rFonts w:ascii="Times New Roman" w:hAnsi="Times New Roman" w:cs="Times New Roman"/>
          <w:lang w:val="en-GB"/>
        </w:rPr>
        <w:t>e</w:t>
      </w:r>
      <w:r w:rsidR="006D2A17" w:rsidRPr="006D2A17">
        <w:rPr>
          <w:rFonts w:ascii="Times New Roman" w:hAnsi="Times New Roman" w:cs="Times New Roman"/>
          <w:lang w:val="en-GB"/>
        </w:rPr>
        <w:t xml:space="preserve"> case</w:t>
      </w:r>
      <w:r>
        <w:rPr>
          <w:rFonts w:ascii="Times New Roman" w:hAnsi="Times New Roman" w:cs="Times New Roman"/>
          <w:lang w:val="en-GB"/>
        </w:rPr>
        <w:t xml:space="preserve"> of the Manchester cluster</w:t>
      </w:r>
      <w:r w:rsidR="006D2A17" w:rsidRPr="006D2A17">
        <w:rPr>
          <w:rFonts w:ascii="Times New Roman" w:hAnsi="Times New Roman" w:cs="Times New Roman"/>
          <w:lang w:val="en-GB"/>
        </w:rPr>
        <w:t xml:space="preserve">, the external regulatory shock triggered a ‘release phase’ in which the cluster contracted in real terms, but appeared to grow as the plethora of spin-off firms emerged. While the 25% quota for outsourced production </w:t>
      </w:r>
      <w:r w:rsidR="006D2A17" w:rsidRPr="006D2A17">
        <w:rPr>
          <w:rFonts w:ascii="Times New Roman" w:hAnsi="Times New Roman" w:cs="Times New Roman"/>
          <w:lang w:val="en-GB"/>
        </w:rPr>
        <w:lastRenderedPageBreak/>
        <w:t xml:space="preserve">could have led to growth for the cluster, the contraction of the lead firm broadcasters resulted in a negative shock. Martin </w:t>
      </w:r>
      <w:r w:rsidR="00D907CA">
        <w:rPr>
          <w:rFonts w:ascii="Times New Roman" w:hAnsi="Times New Roman" w:cs="Times New Roman"/>
          <w:lang w:val="en-GB"/>
        </w:rPr>
        <w:t>&amp;</w:t>
      </w:r>
      <w:r w:rsidR="006D2A17" w:rsidRPr="006D2A17">
        <w:rPr>
          <w:rFonts w:ascii="Times New Roman" w:hAnsi="Times New Roman" w:cs="Times New Roman"/>
          <w:lang w:val="en-GB"/>
        </w:rPr>
        <w:t xml:space="preserve"> Sunley (2011) argue that rigidities and inflexibilities among cluster firms may only become apparent once the cluster is subjected to an external shock. In the Manchester case, it was clear that the cluster had emerged and grown around the two broadcasters, but the national regulation of production </w:t>
      </w:r>
      <w:r>
        <w:rPr>
          <w:rFonts w:ascii="Times New Roman" w:hAnsi="Times New Roman" w:cs="Times New Roman"/>
          <w:lang w:val="en-GB"/>
        </w:rPr>
        <w:t xml:space="preserve">had </w:t>
      </w:r>
      <w:r w:rsidR="006D2A17" w:rsidRPr="006D2A17">
        <w:rPr>
          <w:rFonts w:ascii="Times New Roman" w:hAnsi="Times New Roman" w:cs="Times New Roman"/>
          <w:lang w:val="en-GB"/>
        </w:rPr>
        <w:t xml:space="preserve">reshaped the mechanisms of production and fundamentally undermined the existing broadcasting system. The cluster adapted to these changes in the conservation phase but faced further shocks in 2003. </w:t>
      </w:r>
    </w:p>
    <w:p w14:paraId="46CAF391" w14:textId="77777777" w:rsidR="00792237" w:rsidRDefault="00792237">
      <w:pPr>
        <w:spacing w:line="480" w:lineRule="auto"/>
        <w:contextualSpacing/>
        <w:rPr>
          <w:rFonts w:ascii="Times New Roman" w:hAnsi="Times New Roman" w:cs="Times New Roman"/>
          <w:lang w:val="en-GB"/>
        </w:rPr>
      </w:pPr>
    </w:p>
    <w:p w14:paraId="72EEEE3E" w14:textId="77777777" w:rsidR="00792237" w:rsidRDefault="00792237">
      <w:pPr>
        <w:spacing w:line="480" w:lineRule="auto"/>
        <w:contextualSpacing/>
        <w:rPr>
          <w:rFonts w:ascii="Times New Roman" w:hAnsi="Times New Roman" w:cs="Times New Roman"/>
          <w:lang w:val="en-GB"/>
        </w:rPr>
      </w:pPr>
    </w:p>
    <w:p w14:paraId="5336C84B" w14:textId="77777777" w:rsidR="00792237" w:rsidRDefault="00CC40D5">
      <w:pPr>
        <w:spacing w:line="480" w:lineRule="auto"/>
        <w:contextualSpacing/>
        <w:rPr>
          <w:rFonts w:ascii="Times New Roman" w:hAnsi="Times New Roman" w:cs="Times New Roman"/>
          <w:i/>
          <w:lang w:val="en-GB"/>
        </w:rPr>
      </w:pPr>
      <w:r w:rsidRPr="00CB1852">
        <w:rPr>
          <w:rFonts w:ascii="Times New Roman" w:hAnsi="Times New Roman" w:cs="Times New Roman"/>
          <w:i/>
          <w:lang w:val="en-GB"/>
        </w:rPr>
        <w:t xml:space="preserve">Post-2003: </w:t>
      </w:r>
      <w:r w:rsidR="00D502D8">
        <w:rPr>
          <w:rFonts w:ascii="Times New Roman" w:hAnsi="Times New Roman" w:cs="Times New Roman"/>
          <w:i/>
          <w:lang w:val="en-GB"/>
        </w:rPr>
        <w:t>s</w:t>
      </w:r>
      <w:r w:rsidR="00D55E42" w:rsidRPr="00CB1852">
        <w:rPr>
          <w:rFonts w:ascii="Times New Roman" w:hAnsi="Times New Roman" w:cs="Times New Roman"/>
          <w:i/>
          <w:lang w:val="en-GB"/>
        </w:rPr>
        <w:t xml:space="preserve">tagnation and </w:t>
      </w:r>
      <w:r w:rsidR="00D502D8">
        <w:rPr>
          <w:rFonts w:ascii="Times New Roman" w:hAnsi="Times New Roman" w:cs="Times New Roman"/>
          <w:i/>
          <w:lang w:val="en-GB"/>
        </w:rPr>
        <w:t>d</w:t>
      </w:r>
      <w:r w:rsidR="006E4012" w:rsidRPr="00CB1852">
        <w:rPr>
          <w:rFonts w:ascii="Times New Roman" w:hAnsi="Times New Roman" w:cs="Times New Roman"/>
          <w:i/>
          <w:lang w:val="en-GB"/>
        </w:rPr>
        <w:t xml:space="preserve">ecline </w:t>
      </w:r>
    </w:p>
    <w:p w14:paraId="77AEC42D" w14:textId="77777777" w:rsidR="00792237" w:rsidRDefault="006E4012">
      <w:pPr>
        <w:spacing w:line="480" w:lineRule="auto"/>
        <w:contextualSpacing/>
        <w:rPr>
          <w:rFonts w:ascii="Times New Roman" w:hAnsi="Times New Roman" w:cs="Times New Roman"/>
          <w:lang w:val="en-GB"/>
        </w:rPr>
      </w:pPr>
      <w:r w:rsidRPr="00CB1852">
        <w:rPr>
          <w:rFonts w:ascii="Times New Roman" w:hAnsi="Times New Roman" w:cs="Times New Roman"/>
          <w:lang w:val="en-GB"/>
        </w:rPr>
        <w:t>While the 1990 Broadcasting Act was an exogenous shock, a further piece of legislation impacted on the evolution of Manchester cluster.</w:t>
      </w:r>
      <w:r w:rsidR="006D2A17" w:rsidRPr="006D2A17">
        <w:rPr>
          <w:rFonts w:ascii="Times New Roman" w:hAnsi="Times New Roman" w:cs="Times New Roman"/>
          <w:lang w:val="en-GB"/>
        </w:rPr>
        <w:t xml:space="preserve"> The Communications Act of 2003 imposed an out-of-London quota for independent production commissions of 30% on the BBC and 50% on ITV</w:t>
      </w:r>
      <w:r w:rsidR="005C07AB">
        <w:rPr>
          <w:rFonts w:ascii="Times New Roman" w:hAnsi="Times New Roman" w:cs="Times New Roman"/>
          <w:lang w:val="en-GB"/>
        </w:rPr>
        <w:t xml:space="preserve"> (Communications Act 2003)</w:t>
      </w:r>
      <w:r w:rsidR="006D2A17" w:rsidRPr="006D2A17">
        <w:rPr>
          <w:rFonts w:ascii="Times New Roman" w:hAnsi="Times New Roman" w:cs="Times New Roman"/>
          <w:lang w:val="en-GB"/>
        </w:rPr>
        <w:t xml:space="preserve">. </w:t>
      </w:r>
      <w:r w:rsidR="00866C52">
        <w:rPr>
          <w:rFonts w:ascii="Times New Roman" w:hAnsi="Times New Roman" w:cs="Times New Roman"/>
          <w:lang w:val="en-GB"/>
        </w:rPr>
        <w:t>The Act, which had been i</w:t>
      </w:r>
      <w:r w:rsidR="006D2A17" w:rsidRPr="006D2A17">
        <w:rPr>
          <w:rFonts w:ascii="Times New Roman" w:hAnsi="Times New Roman" w:cs="Times New Roman"/>
          <w:lang w:val="en-GB"/>
        </w:rPr>
        <w:t>ntroduced to temper the effects of increased concentration of media activities in London, focused attention on the regions and their productive capacity. As the second largest cluster in the UK, Manchester was well positioned to capitalize on the Communications Act, but the quota did not operate as intended and London production companies set up regional offices (often on a temporary project-by-project basis</w:t>
      </w:r>
      <w:r w:rsidR="00866C52">
        <w:rPr>
          <w:rFonts w:ascii="Times New Roman" w:hAnsi="Times New Roman" w:cs="Times New Roman"/>
          <w:lang w:val="en-GB"/>
        </w:rPr>
        <w:t>),</w:t>
      </w:r>
      <w:r w:rsidR="006D2A17" w:rsidRPr="006D2A17">
        <w:rPr>
          <w:rFonts w:ascii="Times New Roman" w:hAnsi="Times New Roman" w:cs="Times New Roman"/>
          <w:lang w:val="en-GB"/>
        </w:rPr>
        <w:t xml:space="preserve"> which intensified competition within Manchester and other regional centres. In addition, internal changes in the Manchester cluster had profound and long-term effects and served to shorten the ‘conservation’ phase of the cluster. Changes in corporate strategy at Granada accelerated the transition of the cluster from conservation to decline. </w:t>
      </w:r>
    </w:p>
    <w:p w14:paraId="06A8F7E0"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The consolidation of regional broadcasters in the late 1990 and early 2000s left two large regional broadcasters</w:t>
      </w:r>
      <w:r w:rsidR="00BF7F97">
        <w:rPr>
          <w:rFonts w:ascii="Times New Roman" w:hAnsi="Times New Roman" w:cs="Times New Roman"/>
          <w:lang w:val="en-GB"/>
        </w:rPr>
        <w:t>:</w:t>
      </w:r>
      <w:r w:rsidRPr="006D2A17">
        <w:rPr>
          <w:rFonts w:ascii="Times New Roman" w:hAnsi="Times New Roman" w:cs="Times New Roman"/>
          <w:lang w:val="en-GB"/>
        </w:rPr>
        <w:t xml:space="preserve"> Granada and London-based Carlton. The 2003 Communications Act paved the way for further consolidation and Granada was able to merge with Carlton. In </w:t>
      </w:r>
      <w:r w:rsidRPr="006D2A17">
        <w:rPr>
          <w:rFonts w:ascii="Times New Roman" w:hAnsi="Times New Roman" w:cs="Times New Roman"/>
          <w:lang w:val="en-GB"/>
        </w:rPr>
        <w:lastRenderedPageBreak/>
        <w:t>February 2004</w:t>
      </w:r>
      <w:r w:rsidR="00BF7F97">
        <w:rPr>
          <w:rFonts w:ascii="Times New Roman" w:hAnsi="Times New Roman" w:cs="Times New Roman"/>
          <w:lang w:val="en-GB"/>
        </w:rPr>
        <w:t>,</w:t>
      </w:r>
      <w:r w:rsidRPr="006D2A17">
        <w:rPr>
          <w:rFonts w:ascii="Times New Roman" w:hAnsi="Times New Roman" w:cs="Times New Roman"/>
          <w:lang w:val="en-GB"/>
        </w:rPr>
        <w:t xml:space="preserve"> ITV Plc. was launched. The Granada brand was quickly eradicated and new headquarters established in London, despite Granada holding 68% of shares compared to Carlton’s 32%. The formation of ITV signa</w:t>
      </w:r>
      <w:r w:rsidR="001F3FA8">
        <w:rPr>
          <w:rFonts w:ascii="Times New Roman" w:hAnsi="Times New Roman" w:cs="Times New Roman"/>
          <w:lang w:val="en-GB"/>
        </w:rPr>
        <w:t>l</w:t>
      </w:r>
      <w:r w:rsidRPr="006D2A17">
        <w:rPr>
          <w:rFonts w:ascii="Times New Roman" w:hAnsi="Times New Roman" w:cs="Times New Roman"/>
          <w:lang w:val="en-GB"/>
        </w:rPr>
        <w:t xml:space="preserve">led the ‘hollowing out’ of activities in Manchester. All </w:t>
      </w:r>
      <w:r w:rsidR="00BF7F97">
        <w:rPr>
          <w:rFonts w:ascii="Times New Roman" w:hAnsi="Times New Roman" w:cs="Times New Roman"/>
          <w:lang w:val="en-GB"/>
        </w:rPr>
        <w:t>major</w:t>
      </w:r>
      <w:r w:rsidRPr="006D2A17">
        <w:rPr>
          <w:rFonts w:ascii="Times New Roman" w:hAnsi="Times New Roman" w:cs="Times New Roman"/>
          <w:lang w:val="en-GB"/>
        </w:rPr>
        <w:t xml:space="preserve"> decision-makers were transferred to London, leaving very little commissioning </w:t>
      </w:r>
      <w:r w:rsidR="00153F80">
        <w:rPr>
          <w:rFonts w:ascii="Times New Roman" w:hAnsi="Times New Roman" w:cs="Times New Roman"/>
          <w:lang w:val="en-GB"/>
        </w:rPr>
        <w:t>being done from</w:t>
      </w:r>
      <w:r w:rsidRPr="006D2A17">
        <w:rPr>
          <w:rFonts w:ascii="Times New Roman" w:hAnsi="Times New Roman" w:cs="Times New Roman"/>
          <w:lang w:val="en-GB"/>
        </w:rPr>
        <w:t xml:space="preserve"> Manchester and the many of the staff who remained did so to support the filming of </w:t>
      </w:r>
      <w:r w:rsidR="006C3F88" w:rsidRPr="006C3F88">
        <w:rPr>
          <w:rFonts w:ascii="Times New Roman" w:hAnsi="Times New Roman" w:cs="Times New Roman"/>
          <w:i/>
          <w:lang w:val="en-GB"/>
        </w:rPr>
        <w:t>Coronation Street</w:t>
      </w:r>
      <w:r w:rsidRPr="006D2A17">
        <w:rPr>
          <w:rFonts w:ascii="Times New Roman" w:hAnsi="Times New Roman" w:cs="Times New Roman"/>
          <w:lang w:val="en-GB"/>
        </w:rPr>
        <w:t xml:space="preserve">, which was geographically rooted </w:t>
      </w:r>
      <w:r w:rsidR="00BF7F97">
        <w:rPr>
          <w:rFonts w:ascii="Times New Roman" w:hAnsi="Times New Roman" w:cs="Times New Roman"/>
          <w:lang w:val="en-GB"/>
        </w:rPr>
        <w:t>in</w:t>
      </w:r>
      <w:r w:rsidRPr="006D2A17">
        <w:rPr>
          <w:rFonts w:ascii="Times New Roman" w:hAnsi="Times New Roman" w:cs="Times New Roman"/>
          <w:lang w:val="en-GB"/>
        </w:rPr>
        <w:t xml:space="preserve"> Manchester in the short term. </w:t>
      </w:r>
    </w:p>
    <w:p w14:paraId="1B39F3DD"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By 2009 the number of firms in Manchester had decreased from over 400 in 2001 to 258</w:t>
      </w:r>
      <w:r w:rsidR="000E3EF4">
        <w:rPr>
          <w:rFonts w:ascii="Times New Roman" w:hAnsi="Times New Roman" w:cs="Times New Roman"/>
          <w:lang w:val="en-GB"/>
        </w:rPr>
        <w:t xml:space="preserve"> </w:t>
      </w:r>
      <w:r w:rsidR="000E3EF4">
        <w:rPr>
          <w:rFonts w:ascii="Times New Roman" w:hAnsi="Times New Roman" w:cs="Times New Roman"/>
        </w:rPr>
        <w:t>(</w:t>
      </w:r>
      <w:r w:rsidR="00ED5986">
        <w:rPr>
          <w:rFonts w:ascii="Times New Roman" w:hAnsi="Times New Roman" w:cs="Times New Roman"/>
        </w:rPr>
        <w:t xml:space="preserve">Cook </w:t>
      </w:r>
      <w:r w:rsidR="00D907CA">
        <w:rPr>
          <w:rFonts w:ascii="Times New Roman" w:hAnsi="Times New Roman" w:cs="Times New Roman"/>
        </w:rPr>
        <w:t>&amp;</w:t>
      </w:r>
      <w:r w:rsidR="00ED5986">
        <w:rPr>
          <w:rFonts w:ascii="Times New Roman" w:hAnsi="Times New Roman" w:cs="Times New Roman"/>
        </w:rPr>
        <w:t xml:space="preserve"> Johns 2011</w:t>
      </w:r>
      <w:r w:rsidR="000E3EF4">
        <w:rPr>
          <w:rFonts w:ascii="Times New Roman" w:hAnsi="Times New Roman" w:cs="Times New Roman"/>
        </w:rPr>
        <w:t>)</w:t>
      </w:r>
      <w:r w:rsidRPr="006D2A17">
        <w:rPr>
          <w:rFonts w:ascii="Times New Roman" w:hAnsi="Times New Roman" w:cs="Times New Roman"/>
          <w:lang w:val="en-GB"/>
        </w:rPr>
        <w:t>. The decrease in firms was caused by firm failure, firm relocation (often to London)</w:t>
      </w:r>
      <w:r w:rsidR="00153F80">
        <w:rPr>
          <w:rFonts w:ascii="Times New Roman" w:hAnsi="Times New Roman" w:cs="Times New Roman"/>
          <w:lang w:val="en-GB"/>
        </w:rPr>
        <w:t>,</w:t>
      </w:r>
      <w:r w:rsidRPr="006D2A17">
        <w:rPr>
          <w:rFonts w:ascii="Times New Roman" w:hAnsi="Times New Roman" w:cs="Times New Roman"/>
          <w:lang w:val="en-GB"/>
        </w:rPr>
        <w:t xml:space="preserve"> and some consolidation through acquisition by larger non-local production companies (often seeking a regional presence to gain commissions)</w:t>
      </w:r>
      <w:r w:rsidR="00D502D8">
        <w:rPr>
          <w:rFonts w:ascii="Times New Roman" w:hAnsi="Times New Roman" w:cs="Times New Roman"/>
          <w:lang w:val="en-GB"/>
        </w:rPr>
        <w:t xml:space="preserve">: </w:t>
      </w:r>
    </w:p>
    <w:p w14:paraId="194D3490" w14:textId="77777777" w:rsidR="00792237" w:rsidRDefault="00792237">
      <w:pPr>
        <w:spacing w:line="480" w:lineRule="auto"/>
        <w:contextualSpacing/>
        <w:rPr>
          <w:rFonts w:ascii="Times New Roman" w:hAnsi="Times New Roman" w:cs="Times New Roman"/>
          <w:lang w:val="en-GB"/>
        </w:rPr>
      </w:pPr>
    </w:p>
    <w:p w14:paraId="41E63288" w14:textId="77777777" w:rsidR="00792237" w:rsidRDefault="00153F80">
      <w:pPr>
        <w:spacing w:line="48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w:t>
      </w:r>
      <w:proofErr w:type="gramStart"/>
      <w:r>
        <w:rPr>
          <w:rFonts w:ascii="Times New Roman" w:hAnsi="Times New Roman" w:cs="Times New Roman"/>
          <w:sz w:val="22"/>
          <w:szCs w:val="22"/>
          <w:lang w:val="en-GB"/>
        </w:rPr>
        <w:t>G]</w:t>
      </w:r>
      <w:r w:rsidR="006D2A17" w:rsidRPr="006D2A17">
        <w:rPr>
          <w:rFonts w:ascii="Times New Roman" w:hAnsi="Times New Roman" w:cs="Times New Roman"/>
          <w:sz w:val="22"/>
          <w:szCs w:val="22"/>
          <w:lang w:val="en-GB"/>
        </w:rPr>
        <w:t>radually</w:t>
      </w:r>
      <w:proofErr w:type="gramEnd"/>
      <w:r w:rsidR="006D2A17" w:rsidRPr="006D2A17">
        <w:rPr>
          <w:rFonts w:ascii="Times New Roman" w:hAnsi="Times New Roman" w:cs="Times New Roman"/>
          <w:sz w:val="22"/>
          <w:szCs w:val="22"/>
          <w:lang w:val="en-GB"/>
        </w:rPr>
        <w:t xml:space="preserve"> Granada has been shrinking in recent years and so you know there is less production being made</w:t>
      </w:r>
      <w:r>
        <w:rPr>
          <w:rFonts w:ascii="Times New Roman" w:hAnsi="Times New Roman" w:cs="Times New Roman"/>
          <w:sz w:val="22"/>
          <w:szCs w:val="22"/>
          <w:lang w:val="en-GB"/>
        </w:rPr>
        <w:t>,</w:t>
      </w:r>
      <w:r w:rsidR="006D2A17" w:rsidRPr="006D2A17">
        <w:rPr>
          <w:rFonts w:ascii="Times New Roman" w:hAnsi="Times New Roman" w:cs="Times New Roman"/>
          <w:sz w:val="22"/>
          <w:szCs w:val="22"/>
          <w:lang w:val="en-GB"/>
        </w:rPr>
        <w:t xml:space="preserve"> full stop. (Industry </w:t>
      </w:r>
      <w:r w:rsidR="00854F14">
        <w:rPr>
          <w:rFonts w:ascii="Times New Roman" w:hAnsi="Times New Roman" w:cs="Times New Roman"/>
          <w:sz w:val="22"/>
          <w:szCs w:val="22"/>
          <w:lang w:val="en-GB"/>
        </w:rPr>
        <w:t>c</w:t>
      </w:r>
      <w:r w:rsidR="006D2A17" w:rsidRPr="006D2A17">
        <w:rPr>
          <w:rFonts w:ascii="Times New Roman" w:hAnsi="Times New Roman" w:cs="Times New Roman"/>
          <w:sz w:val="22"/>
          <w:szCs w:val="22"/>
          <w:lang w:val="en-GB"/>
        </w:rPr>
        <w:t>lub, 6 October 2009)</w:t>
      </w:r>
    </w:p>
    <w:p w14:paraId="372D6A6B" w14:textId="77777777" w:rsidR="00792237" w:rsidRDefault="00792237">
      <w:pPr>
        <w:spacing w:line="480" w:lineRule="auto"/>
        <w:contextualSpacing/>
        <w:rPr>
          <w:rFonts w:ascii="Times New Roman" w:hAnsi="Times New Roman" w:cs="Times New Roman"/>
          <w:sz w:val="22"/>
          <w:szCs w:val="22"/>
          <w:lang w:val="en-GB"/>
        </w:rPr>
      </w:pPr>
    </w:p>
    <w:p w14:paraId="64584AA2" w14:textId="77777777" w:rsidR="00792237" w:rsidRDefault="006D2A17">
      <w:pPr>
        <w:spacing w:line="480" w:lineRule="auto"/>
        <w:ind w:left="720"/>
        <w:contextualSpacing/>
        <w:rPr>
          <w:rFonts w:ascii="Times New Roman" w:hAnsi="Times New Roman" w:cs="Times New Roman"/>
          <w:sz w:val="22"/>
          <w:szCs w:val="22"/>
          <w:lang w:val="en-GB"/>
        </w:rPr>
      </w:pPr>
      <w:r w:rsidRPr="006D2A17">
        <w:rPr>
          <w:rFonts w:ascii="Times New Roman" w:hAnsi="Times New Roman" w:cs="Times New Roman"/>
          <w:sz w:val="22"/>
          <w:szCs w:val="22"/>
          <w:lang w:val="en-GB"/>
        </w:rPr>
        <w:t>It [the decline of Granada] is so sad for people of a certain age i.e. myself but</w:t>
      </w:r>
      <w:r w:rsidR="00153F80">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you know</w:t>
      </w:r>
      <w:r w:rsidR="00153F80">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people starting out in the industry now</w:t>
      </w:r>
      <w:r w:rsidR="00153F80">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they won’t remember what a great institution Granada was and </w:t>
      </w:r>
      <w:proofErr w:type="gramStart"/>
      <w:r w:rsidRPr="006D2A17">
        <w:rPr>
          <w:rFonts w:ascii="Times New Roman" w:hAnsi="Times New Roman" w:cs="Times New Roman"/>
          <w:sz w:val="22"/>
          <w:szCs w:val="22"/>
          <w:lang w:val="en-GB"/>
        </w:rPr>
        <w:t>obvious</w:t>
      </w:r>
      <w:r w:rsidR="00153F80">
        <w:rPr>
          <w:rFonts w:ascii="Times New Roman" w:hAnsi="Times New Roman" w:cs="Times New Roman"/>
          <w:sz w:val="22"/>
          <w:szCs w:val="22"/>
          <w:lang w:val="en-GB"/>
        </w:rPr>
        <w:t>[</w:t>
      </w:r>
      <w:proofErr w:type="gramEnd"/>
      <w:r w:rsidR="00153F80">
        <w:rPr>
          <w:rFonts w:ascii="Times New Roman" w:hAnsi="Times New Roman" w:cs="Times New Roman"/>
          <w:sz w:val="22"/>
          <w:szCs w:val="22"/>
          <w:lang w:val="en-GB"/>
        </w:rPr>
        <w:t>ly]</w:t>
      </w:r>
      <w:r w:rsidRPr="006D2A17">
        <w:rPr>
          <w:rFonts w:ascii="Times New Roman" w:hAnsi="Times New Roman" w:cs="Times New Roman"/>
          <w:sz w:val="22"/>
          <w:szCs w:val="22"/>
          <w:lang w:val="en-GB"/>
        </w:rPr>
        <w:t xml:space="preserve"> I can see looking at it</w:t>
      </w:r>
      <w:r w:rsidR="00854F14">
        <w:rPr>
          <w:rFonts w:ascii="Times New Roman" w:hAnsi="Times New Roman" w:cs="Times New Roman"/>
          <w:sz w:val="22"/>
          <w:szCs w:val="22"/>
          <w:lang w:val="en-GB"/>
        </w:rPr>
        <w:t>. O</w:t>
      </w:r>
      <w:r w:rsidRPr="006D2A17">
        <w:rPr>
          <w:rFonts w:ascii="Times New Roman" w:hAnsi="Times New Roman" w:cs="Times New Roman"/>
          <w:sz w:val="22"/>
          <w:szCs w:val="22"/>
          <w:lang w:val="en-GB"/>
        </w:rPr>
        <w:t>bjectively I can see how it makes sense for ITV to withdraw from its regional commitments</w:t>
      </w:r>
      <w:r w:rsidR="00854F14">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you know, the regional commitments that make Granada great. No longer make sense in the modern market place</w:t>
      </w:r>
      <w:r w:rsidR="00854F14">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so I understand that on that level it’s just really sad if you were there at the time. (Production </w:t>
      </w:r>
      <w:proofErr w:type="gramStart"/>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w:t>
      </w:r>
      <w:proofErr w:type="gramEnd"/>
      <w:r w:rsidRPr="006D2A17">
        <w:rPr>
          <w:rFonts w:ascii="Times New Roman" w:hAnsi="Times New Roman" w:cs="Times New Roman"/>
          <w:sz w:val="22"/>
          <w:szCs w:val="22"/>
          <w:lang w:val="en-GB"/>
        </w:rPr>
        <w:t xml:space="preserve"> D</w:t>
      </w:r>
      <w:r w:rsidR="00854F14">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10 November 2009)</w:t>
      </w:r>
    </w:p>
    <w:p w14:paraId="2A3418CC" w14:textId="77777777" w:rsidR="00792237" w:rsidRDefault="00792237">
      <w:pPr>
        <w:spacing w:line="480" w:lineRule="auto"/>
        <w:contextualSpacing/>
        <w:rPr>
          <w:rFonts w:ascii="Times New Roman" w:hAnsi="Times New Roman" w:cs="Times New Roman"/>
          <w:lang w:val="en-GB"/>
        </w:rPr>
      </w:pPr>
    </w:p>
    <w:p w14:paraId="2BA80BD3" w14:textId="77777777" w:rsidR="00792237" w:rsidRDefault="006D2A17">
      <w:pPr>
        <w:spacing w:line="480" w:lineRule="auto"/>
        <w:contextualSpacing/>
        <w:rPr>
          <w:rFonts w:ascii="Times New Roman" w:hAnsi="Times New Roman" w:cs="Times New Roman"/>
          <w:lang w:val="en-GB"/>
        </w:rPr>
      </w:pPr>
      <w:r w:rsidRPr="006D2A17">
        <w:rPr>
          <w:rFonts w:ascii="Times New Roman" w:hAnsi="Times New Roman" w:cs="Times New Roman"/>
          <w:lang w:val="en-GB"/>
        </w:rPr>
        <w:t>A second</w:t>
      </w:r>
      <w:r w:rsidR="00854F14">
        <w:rPr>
          <w:rFonts w:ascii="Times New Roman" w:hAnsi="Times New Roman" w:cs="Times New Roman"/>
          <w:lang w:val="en-GB"/>
        </w:rPr>
        <w:t xml:space="preserve">, </w:t>
      </w:r>
      <w:r w:rsidR="00854F14" w:rsidRPr="00A14089">
        <w:rPr>
          <w:rFonts w:ascii="Times New Roman" w:hAnsi="Times New Roman" w:cs="Times New Roman"/>
          <w:lang w:val="en-GB"/>
        </w:rPr>
        <w:t>much smaller</w:t>
      </w:r>
      <w:r w:rsidR="00854F14">
        <w:rPr>
          <w:rFonts w:ascii="Times New Roman" w:hAnsi="Times New Roman" w:cs="Times New Roman"/>
          <w:lang w:val="en-GB"/>
        </w:rPr>
        <w:t>,</w:t>
      </w:r>
      <w:r w:rsidRPr="006D2A17">
        <w:rPr>
          <w:rFonts w:ascii="Times New Roman" w:hAnsi="Times New Roman" w:cs="Times New Roman"/>
          <w:lang w:val="en-GB"/>
        </w:rPr>
        <w:t xml:space="preserve"> wave of spin-off firms </w:t>
      </w:r>
      <w:r w:rsidR="00854F14">
        <w:rPr>
          <w:rFonts w:ascii="Times New Roman" w:hAnsi="Times New Roman" w:cs="Times New Roman"/>
          <w:lang w:val="en-GB"/>
        </w:rPr>
        <w:t>was</w:t>
      </w:r>
      <w:r w:rsidRPr="006D2A17">
        <w:rPr>
          <w:rFonts w:ascii="Times New Roman" w:hAnsi="Times New Roman" w:cs="Times New Roman"/>
          <w:lang w:val="en-GB"/>
        </w:rPr>
        <w:t xml:space="preserve"> created at th</w:t>
      </w:r>
      <w:r w:rsidR="00854F14">
        <w:rPr>
          <w:rFonts w:ascii="Times New Roman" w:hAnsi="Times New Roman" w:cs="Times New Roman"/>
          <w:lang w:val="en-GB"/>
        </w:rPr>
        <w:t>e</w:t>
      </w:r>
      <w:r w:rsidRPr="006D2A17">
        <w:rPr>
          <w:rFonts w:ascii="Times New Roman" w:hAnsi="Times New Roman" w:cs="Times New Roman"/>
          <w:lang w:val="en-GB"/>
        </w:rPr>
        <w:t xml:space="preserve"> time by ex-Granada staff. These firms entered a highly competitive market place in which firms were forced to adapt to the absence of a lead firm in the cluster. </w:t>
      </w:r>
      <w:r w:rsidR="00854F14">
        <w:rPr>
          <w:rFonts w:ascii="Times New Roman" w:hAnsi="Times New Roman" w:cs="Times New Roman"/>
          <w:lang w:val="en-GB"/>
        </w:rPr>
        <w:t>The f</w:t>
      </w:r>
      <w:r w:rsidRPr="006D2A17">
        <w:rPr>
          <w:rFonts w:ascii="Times New Roman" w:hAnsi="Times New Roman" w:cs="Times New Roman"/>
          <w:lang w:val="en-GB"/>
        </w:rPr>
        <w:t>irms adopted a variety of strategies</w:t>
      </w:r>
      <w:r w:rsidR="00854F14">
        <w:rPr>
          <w:rFonts w:ascii="Times New Roman" w:hAnsi="Times New Roman" w:cs="Times New Roman"/>
          <w:lang w:val="en-GB"/>
        </w:rPr>
        <w:t>,</w:t>
      </w:r>
      <w:r w:rsidRPr="006D2A17">
        <w:rPr>
          <w:rFonts w:ascii="Times New Roman" w:hAnsi="Times New Roman" w:cs="Times New Roman"/>
          <w:lang w:val="en-GB"/>
        </w:rPr>
        <w:t xml:space="preserve"> including </w:t>
      </w:r>
      <w:r w:rsidRPr="006D2A17">
        <w:rPr>
          <w:rFonts w:ascii="Times New Roman" w:hAnsi="Times New Roman" w:cs="Times New Roman"/>
          <w:lang w:val="en-GB"/>
        </w:rPr>
        <w:lastRenderedPageBreak/>
        <w:t xml:space="preserve">targeting alternative broadcasters and diversification into other associated sectors. Since the growth of the Manchester cluster, </w:t>
      </w:r>
      <w:r w:rsidR="00854F14">
        <w:rPr>
          <w:rFonts w:ascii="Times New Roman" w:hAnsi="Times New Roman" w:cs="Times New Roman"/>
          <w:lang w:val="en-GB"/>
        </w:rPr>
        <w:t xml:space="preserve">the </w:t>
      </w:r>
      <w:r w:rsidRPr="006D2A17">
        <w:rPr>
          <w:rFonts w:ascii="Times New Roman" w:hAnsi="Times New Roman" w:cs="Times New Roman"/>
          <w:lang w:val="en-GB"/>
        </w:rPr>
        <w:t xml:space="preserve">firms have looked to London as a source of finance and distribution as the levels of commissioning </w:t>
      </w:r>
      <w:r w:rsidR="00854F14">
        <w:rPr>
          <w:rFonts w:ascii="Times New Roman" w:hAnsi="Times New Roman" w:cs="Times New Roman"/>
          <w:lang w:val="en-GB"/>
        </w:rPr>
        <w:t xml:space="preserve">from </w:t>
      </w:r>
      <w:r w:rsidRPr="006D2A17">
        <w:rPr>
          <w:rFonts w:ascii="Times New Roman" w:hAnsi="Times New Roman" w:cs="Times New Roman"/>
          <w:lang w:val="en-GB"/>
        </w:rPr>
        <w:t>Manchester were never sufficient to support the levels of activity, even at the cluster’s peak. Connections to commissioning editors, production editors and large facilities firms were all sought in London. With regard to diversification, Manchester has a strong reputation for IT infrastructure and software development that has increasing overlap</w:t>
      </w:r>
      <w:r w:rsidR="00854F14">
        <w:rPr>
          <w:rFonts w:ascii="Times New Roman" w:hAnsi="Times New Roman" w:cs="Times New Roman"/>
          <w:lang w:val="en-GB"/>
        </w:rPr>
        <w:t>ped</w:t>
      </w:r>
      <w:r w:rsidRPr="006D2A17">
        <w:rPr>
          <w:rFonts w:ascii="Times New Roman" w:hAnsi="Times New Roman" w:cs="Times New Roman"/>
          <w:lang w:val="en-GB"/>
        </w:rPr>
        <w:t xml:space="preserve"> with media production. The broadcasting sector is notoriously cyclical, and firms traditionally sought additional sources of revenue to regulate cash flow</w:t>
      </w:r>
      <w:r w:rsidR="00854F14">
        <w:rPr>
          <w:rFonts w:ascii="Times New Roman" w:hAnsi="Times New Roman" w:cs="Times New Roman"/>
          <w:lang w:val="en-GB"/>
        </w:rPr>
        <w:t>s</w:t>
      </w:r>
      <w:r w:rsidRPr="006D2A17">
        <w:rPr>
          <w:rFonts w:ascii="Times New Roman" w:hAnsi="Times New Roman" w:cs="Times New Roman"/>
          <w:lang w:val="en-GB"/>
        </w:rPr>
        <w:t xml:space="preserve">. For example, many firms </w:t>
      </w:r>
      <w:r w:rsidR="00854F14">
        <w:rPr>
          <w:rFonts w:ascii="Times New Roman" w:hAnsi="Times New Roman" w:cs="Times New Roman"/>
          <w:lang w:val="en-GB"/>
        </w:rPr>
        <w:t>engaged in</w:t>
      </w:r>
      <w:r w:rsidRPr="006D2A17">
        <w:rPr>
          <w:rFonts w:ascii="Times New Roman" w:hAnsi="Times New Roman" w:cs="Times New Roman"/>
          <w:lang w:val="en-GB"/>
        </w:rPr>
        <w:t xml:space="preserve"> corporate and commercial work. Such activities often involved looking beyond London to European and Asian clients. Diversification was a key strategy for firms in the Manchester cluster </w:t>
      </w:r>
      <w:r w:rsidR="00854F14">
        <w:rPr>
          <w:rFonts w:ascii="Times New Roman" w:hAnsi="Times New Roman" w:cs="Times New Roman"/>
          <w:lang w:val="en-GB"/>
        </w:rPr>
        <w:t>after</w:t>
      </w:r>
      <w:r w:rsidRPr="006D2A17">
        <w:rPr>
          <w:rFonts w:ascii="Times New Roman" w:hAnsi="Times New Roman" w:cs="Times New Roman"/>
          <w:lang w:val="en-GB"/>
        </w:rPr>
        <w:t xml:space="preserve"> the 1980s and it formed a key aspect of the cluster’s resistance</w:t>
      </w:r>
      <w:r w:rsidR="00D502D8">
        <w:rPr>
          <w:rFonts w:ascii="Times New Roman" w:hAnsi="Times New Roman" w:cs="Times New Roman"/>
          <w:lang w:val="en-GB"/>
        </w:rPr>
        <w:t xml:space="preserve">: </w:t>
      </w:r>
      <w:r w:rsidRPr="006D2A17">
        <w:rPr>
          <w:rFonts w:ascii="Times New Roman" w:hAnsi="Times New Roman" w:cs="Times New Roman"/>
          <w:lang w:val="en-GB"/>
        </w:rPr>
        <w:t xml:space="preserve">‘We feel like it is too much of a gamble to rely on work from the BBC and Granada. </w:t>
      </w:r>
      <w:proofErr w:type="gramStart"/>
      <w:r w:rsidRPr="006D2A17">
        <w:rPr>
          <w:rFonts w:ascii="Times New Roman" w:hAnsi="Times New Roman" w:cs="Times New Roman"/>
          <w:lang w:val="en-GB"/>
        </w:rPr>
        <w:t xml:space="preserve">We’d rather work exclusively with indies [independent production companies]’ </w:t>
      </w:r>
      <w:r w:rsidR="00D502D8">
        <w:rPr>
          <w:rFonts w:ascii="Times New Roman" w:hAnsi="Times New Roman" w:cs="Times New Roman"/>
          <w:lang w:val="en-GB"/>
        </w:rPr>
        <w:t>(</w:t>
      </w:r>
      <w:r w:rsidR="006E4012" w:rsidRPr="00CB1852">
        <w:rPr>
          <w:rFonts w:ascii="Times New Roman" w:hAnsi="Times New Roman" w:cs="Times New Roman"/>
          <w:lang w:val="en-GB"/>
        </w:rPr>
        <w:t>Post</w:t>
      </w:r>
      <w:r w:rsidR="00E44B8F">
        <w:rPr>
          <w:rFonts w:ascii="Times New Roman" w:hAnsi="Times New Roman" w:cs="Times New Roman"/>
          <w:lang w:val="en-GB"/>
        </w:rPr>
        <w:t>-p</w:t>
      </w:r>
      <w:r w:rsidR="006E4012" w:rsidRPr="00CB1852">
        <w:rPr>
          <w:rFonts w:ascii="Times New Roman" w:hAnsi="Times New Roman" w:cs="Times New Roman"/>
          <w:lang w:val="en-GB"/>
        </w:rPr>
        <w:t xml:space="preserve">roduction </w:t>
      </w:r>
      <w:r w:rsidR="00E44B8F">
        <w:rPr>
          <w:rFonts w:ascii="Times New Roman" w:hAnsi="Times New Roman" w:cs="Times New Roman"/>
          <w:lang w:val="en-GB"/>
        </w:rPr>
        <w:t>c</w:t>
      </w:r>
      <w:r w:rsidR="006E4012" w:rsidRPr="00CB1852">
        <w:rPr>
          <w:rFonts w:ascii="Times New Roman" w:hAnsi="Times New Roman" w:cs="Times New Roman"/>
          <w:lang w:val="en-GB"/>
        </w:rPr>
        <w:t xml:space="preserve">ompany 5, </w:t>
      </w:r>
      <w:r w:rsidRPr="006D2A17">
        <w:rPr>
          <w:rFonts w:ascii="Times New Roman" w:hAnsi="Times New Roman" w:cs="Times New Roman"/>
          <w:lang w:val="en-GB"/>
        </w:rPr>
        <w:t>4 April 2001</w:t>
      </w:r>
      <w:r w:rsidR="00D502D8">
        <w:rPr>
          <w:rFonts w:ascii="Times New Roman" w:hAnsi="Times New Roman" w:cs="Times New Roman"/>
          <w:lang w:val="en-GB"/>
        </w:rPr>
        <w:t>)</w:t>
      </w:r>
      <w:r w:rsidR="00B4669B" w:rsidRPr="00CB1852">
        <w:rPr>
          <w:rFonts w:ascii="Times New Roman" w:hAnsi="Times New Roman" w:cs="Times New Roman"/>
          <w:lang w:val="en-GB"/>
        </w:rPr>
        <w:t>.</w:t>
      </w:r>
      <w:proofErr w:type="gramEnd"/>
    </w:p>
    <w:p w14:paraId="68DA5C97"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While firm levels decreased, the cluster had sufficient internal resources to adapt and resist de</w:t>
      </w:r>
      <w:r w:rsidR="00D175C9">
        <w:rPr>
          <w:rFonts w:ascii="Times New Roman" w:hAnsi="Times New Roman" w:cs="Times New Roman"/>
          <w:lang w:val="en-GB"/>
        </w:rPr>
        <w:t>cline</w:t>
      </w:r>
      <w:r w:rsidRPr="006D2A17">
        <w:rPr>
          <w:rFonts w:ascii="Times New Roman" w:hAnsi="Times New Roman" w:cs="Times New Roman"/>
          <w:lang w:val="en-GB"/>
        </w:rPr>
        <w:t xml:space="preserve"> into total cluster failure, even during the worst of the global recession. However, a further extra-local decision impacted on the Manchester cluster. In the mid</w:t>
      </w:r>
      <w:r w:rsidR="00D175C9">
        <w:rPr>
          <w:rFonts w:ascii="Times New Roman" w:hAnsi="Times New Roman" w:cs="Times New Roman"/>
          <w:lang w:val="en-GB"/>
        </w:rPr>
        <w:t>-</w:t>
      </w:r>
      <w:r w:rsidRPr="006D2A17">
        <w:rPr>
          <w:rFonts w:ascii="Times New Roman" w:hAnsi="Times New Roman" w:cs="Times New Roman"/>
          <w:lang w:val="en-GB"/>
        </w:rPr>
        <w:t>2000s the BBC decided to relocate five of their departments – Children’s, Sport, New Media, Five Live</w:t>
      </w:r>
      <w:r w:rsidR="00D175C9">
        <w:rPr>
          <w:rFonts w:ascii="Times New Roman" w:hAnsi="Times New Roman" w:cs="Times New Roman"/>
          <w:lang w:val="en-GB"/>
        </w:rPr>
        <w:t>,</w:t>
      </w:r>
      <w:r w:rsidRPr="006D2A17">
        <w:rPr>
          <w:rFonts w:ascii="Times New Roman" w:hAnsi="Times New Roman" w:cs="Times New Roman"/>
          <w:lang w:val="en-GB"/>
        </w:rPr>
        <w:t xml:space="preserve"> and Research and Development – from London to MediaCity</w:t>
      </w:r>
      <w:r w:rsidR="00BA032F">
        <w:rPr>
          <w:rFonts w:ascii="Times New Roman" w:hAnsi="Times New Roman" w:cs="Times New Roman"/>
          <w:lang w:val="en-GB"/>
        </w:rPr>
        <w:t>, in Manchester</w:t>
      </w:r>
      <w:r w:rsidRPr="006D2A17">
        <w:rPr>
          <w:rFonts w:ascii="Times New Roman" w:hAnsi="Times New Roman" w:cs="Times New Roman"/>
          <w:lang w:val="en-GB"/>
        </w:rPr>
        <w:t xml:space="preserve">. This development resulted in a further stage of transition in the cluster but has not yet generated sufficient perceptible growth to take the cluster out of stagnation. The BBC decision was politically instigated and motivated as the BBC management sought to make the BBC more nationally representative (Christophers 2008). The site began a gradual opening from 2007 with the first BBC departments relocating in 2011. </w:t>
      </w:r>
      <w:r w:rsidR="00BA032F">
        <w:rPr>
          <w:rFonts w:ascii="Times New Roman" w:hAnsi="Times New Roman" w:cs="Times New Roman"/>
          <w:lang w:val="en-GB"/>
        </w:rPr>
        <w:t xml:space="preserve">The </w:t>
      </w:r>
      <w:r w:rsidRPr="006D2A17">
        <w:rPr>
          <w:rFonts w:ascii="Times New Roman" w:hAnsi="Times New Roman" w:cs="Times New Roman"/>
          <w:lang w:val="en-GB"/>
        </w:rPr>
        <w:t>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project aimed to create a ‘global media hub’ with the BBC as </w:t>
      </w:r>
      <w:r w:rsidR="00BA032F">
        <w:rPr>
          <w:rFonts w:ascii="Times New Roman" w:hAnsi="Times New Roman" w:cs="Times New Roman"/>
          <w:lang w:val="en-GB"/>
        </w:rPr>
        <w:t xml:space="preserve">its </w:t>
      </w:r>
      <w:r w:rsidRPr="006D2A17">
        <w:rPr>
          <w:rFonts w:ascii="Times New Roman" w:hAnsi="Times New Roman" w:cs="Times New Roman"/>
          <w:lang w:val="en-GB"/>
        </w:rPr>
        <w:t xml:space="preserve">anchor tenant. The developers also stated their intention to </w:t>
      </w:r>
      <w:r w:rsidRPr="006D2A17">
        <w:rPr>
          <w:rFonts w:ascii="Times New Roman" w:hAnsi="Times New Roman" w:cs="Times New Roman"/>
          <w:lang w:val="en-GB"/>
        </w:rPr>
        <w:lastRenderedPageBreak/>
        <w:t>attract large international firms such as Google and Disney</w:t>
      </w:r>
      <w:r w:rsidR="000E3EF4">
        <w:rPr>
          <w:rFonts w:ascii="Times New Roman" w:hAnsi="Times New Roman" w:cs="Times New Roman"/>
          <w:lang w:val="en-GB"/>
        </w:rPr>
        <w:t xml:space="preserve"> </w:t>
      </w:r>
      <w:r w:rsidR="00ED5986">
        <w:rPr>
          <w:rFonts w:ascii="Times New Roman" w:hAnsi="Times New Roman" w:cs="Times New Roman"/>
        </w:rPr>
        <w:t xml:space="preserve">(Cook </w:t>
      </w:r>
      <w:r w:rsidR="00D907CA">
        <w:rPr>
          <w:rFonts w:ascii="Times New Roman" w:hAnsi="Times New Roman" w:cs="Times New Roman"/>
        </w:rPr>
        <w:t>&amp;</w:t>
      </w:r>
      <w:r w:rsidR="00ED5986">
        <w:rPr>
          <w:rFonts w:ascii="Times New Roman" w:hAnsi="Times New Roman" w:cs="Times New Roman"/>
        </w:rPr>
        <w:t xml:space="preserve"> Johns 2011)</w:t>
      </w:r>
      <w:r w:rsidRPr="006D2A17">
        <w:rPr>
          <w:rFonts w:ascii="Times New Roman" w:hAnsi="Times New Roman" w:cs="Times New Roman"/>
          <w:lang w:val="en-GB"/>
        </w:rPr>
        <w:t>. However, no such firms have been attracted</w:t>
      </w:r>
      <w:r w:rsidR="00BA032F">
        <w:rPr>
          <w:rFonts w:ascii="Times New Roman" w:hAnsi="Times New Roman" w:cs="Times New Roman"/>
          <w:lang w:val="en-GB"/>
        </w:rPr>
        <w:t xml:space="preserve"> </w:t>
      </w:r>
      <w:r w:rsidR="00BA032F" w:rsidRPr="00A14089">
        <w:rPr>
          <w:rFonts w:ascii="Times New Roman" w:hAnsi="Times New Roman" w:cs="Times New Roman"/>
          <w:lang w:val="en-GB"/>
        </w:rPr>
        <w:t>to</w:t>
      </w:r>
      <w:r w:rsidR="00BA032F">
        <w:rPr>
          <w:rFonts w:ascii="Times New Roman" w:hAnsi="Times New Roman" w:cs="Times New Roman"/>
          <w:lang w:val="en-GB"/>
        </w:rPr>
        <w:t xml:space="preserve"> </w:t>
      </w:r>
      <w:r w:rsidR="00BA032F" w:rsidRPr="00A14089">
        <w:rPr>
          <w:rFonts w:ascii="Times New Roman" w:hAnsi="Times New Roman" w:cs="Times New Roman"/>
          <w:lang w:val="en-GB"/>
        </w:rPr>
        <w:t>date</w:t>
      </w:r>
      <w:r w:rsidRPr="006D2A17">
        <w:rPr>
          <w:rFonts w:ascii="Times New Roman" w:hAnsi="Times New Roman" w:cs="Times New Roman"/>
          <w:lang w:val="en-GB"/>
        </w:rPr>
        <w:t xml:space="preserve">. ITV has moved their </w:t>
      </w:r>
      <w:r w:rsidR="006C3F88" w:rsidRPr="006C3F88">
        <w:rPr>
          <w:rFonts w:ascii="Times New Roman" w:hAnsi="Times New Roman" w:cs="Times New Roman"/>
          <w:i/>
          <w:lang w:val="en-GB"/>
        </w:rPr>
        <w:t>Coronation Street</w:t>
      </w:r>
      <w:r w:rsidRPr="006D2A17">
        <w:rPr>
          <w:rFonts w:ascii="Times New Roman" w:hAnsi="Times New Roman" w:cs="Times New Roman"/>
          <w:lang w:val="en-GB"/>
        </w:rPr>
        <w:t xml:space="preserve"> operations over to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and sold the old Quay Street Studios. </w:t>
      </w:r>
    </w:p>
    <w:p w14:paraId="1C1EFCE0"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The impact of the relocation of the BBC departments on the Manchester cluster has been relatively small for a number of reasons. First, the departments</w:t>
      </w:r>
      <w:r w:rsidR="0001320E">
        <w:rPr>
          <w:rFonts w:ascii="Times New Roman" w:hAnsi="Times New Roman" w:cs="Times New Roman"/>
          <w:lang w:val="en-GB"/>
        </w:rPr>
        <w:t xml:space="preserve"> that</w:t>
      </w:r>
      <w:r w:rsidRPr="006D2A17">
        <w:rPr>
          <w:rFonts w:ascii="Times New Roman" w:hAnsi="Times New Roman" w:cs="Times New Roman"/>
          <w:lang w:val="en-GB"/>
        </w:rPr>
        <w:t xml:space="preserve"> relocated to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form a small proportion of </w:t>
      </w:r>
      <w:r w:rsidR="00AD0F90">
        <w:rPr>
          <w:rFonts w:ascii="Times New Roman" w:hAnsi="Times New Roman" w:cs="Times New Roman"/>
          <w:lang w:val="en-GB"/>
        </w:rPr>
        <w:t xml:space="preserve">the </w:t>
      </w:r>
      <w:r w:rsidRPr="006D2A17">
        <w:rPr>
          <w:rFonts w:ascii="Times New Roman" w:hAnsi="Times New Roman" w:cs="Times New Roman"/>
          <w:lang w:val="en-GB"/>
        </w:rPr>
        <w:t>BBC</w:t>
      </w:r>
      <w:r w:rsidR="00AD0F90">
        <w:rPr>
          <w:rFonts w:ascii="Times New Roman" w:hAnsi="Times New Roman" w:cs="Times New Roman"/>
          <w:lang w:val="en-GB"/>
        </w:rPr>
        <w:t>’s</w:t>
      </w:r>
      <w:r w:rsidRPr="006D2A17">
        <w:rPr>
          <w:rFonts w:ascii="Times New Roman" w:hAnsi="Times New Roman" w:cs="Times New Roman"/>
          <w:lang w:val="en-GB"/>
        </w:rPr>
        <w:t xml:space="preserve"> commissioning and total spend. The only commissioning genre present in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 Children’s – accounts for only 10% of total commissioning hours and 8% for the whole of the UK. It is also one of the cheapest genres with an hour of programming</w:t>
      </w:r>
      <w:r w:rsidR="0001320E">
        <w:rPr>
          <w:rFonts w:ascii="Times New Roman" w:hAnsi="Times New Roman" w:cs="Times New Roman"/>
          <w:lang w:val="en-GB"/>
        </w:rPr>
        <w:t>,</w:t>
      </w:r>
      <w:r w:rsidRPr="006D2A17">
        <w:rPr>
          <w:rFonts w:ascii="Times New Roman" w:hAnsi="Times New Roman" w:cs="Times New Roman"/>
          <w:lang w:val="en-GB"/>
        </w:rPr>
        <w:t xml:space="preserve"> costing </w:t>
      </w:r>
      <w:r w:rsidR="00D907CA">
        <w:rPr>
          <w:rFonts w:ascii="Times New Roman" w:hAnsi="Times New Roman" w:cs="Times New Roman"/>
          <w:lang w:val="en-GB"/>
        </w:rPr>
        <w:t xml:space="preserve">GBP </w:t>
      </w:r>
      <w:r w:rsidRPr="006D2A17">
        <w:rPr>
          <w:rFonts w:ascii="Times New Roman" w:hAnsi="Times New Roman" w:cs="Times New Roman"/>
          <w:lang w:val="en-GB"/>
        </w:rPr>
        <w:t xml:space="preserve">150,000 compared to drama at </w:t>
      </w:r>
      <w:r w:rsidR="00D907CA">
        <w:rPr>
          <w:rFonts w:ascii="Times New Roman" w:hAnsi="Times New Roman" w:cs="Times New Roman"/>
          <w:lang w:val="en-GB"/>
        </w:rPr>
        <w:t xml:space="preserve">GBP </w:t>
      </w:r>
      <w:r w:rsidRPr="006D2A17">
        <w:rPr>
          <w:rFonts w:ascii="Times New Roman" w:hAnsi="Times New Roman" w:cs="Times New Roman"/>
          <w:lang w:val="en-GB"/>
        </w:rPr>
        <w:t xml:space="preserve">680,000 and entertainment at </w:t>
      </w:r>
      <w:r w:rsidR="00D907CA">
        <w:rPr>
          <w:rFonts w:ascii="Times New Roman" w:hAnsi="Times New Roman" w:cs="Times New Roman"/>
          <w:lang w:val="en-GB"/>
        </w:rPr>
        <w:t xml:space="preserve">GBP </w:t>
      </w:r>
      <w:r w:rsidRPr="006D2A17">
        <w:rPr>
          <w:rFonts w:ascii="Times New Roman" w:hAnsi="Times New Roman" w:cs="Times New Roman"/>
          <w:lang w:val="en-GB"/>
        </w:rPr>
        <w:t xml:space="preserve">440,000. The proportion of total programming commissioned </w:t>
      </w:r>
      <w:r w:rsidR="0001320E">
        <w:rPr>
          <w:rFonts w:ascii="Times New Roman" w:hAnsi="Times New Roman" w:cs="Times New Roman"/>
          <w:lang w:val="en-GB"/>
        </w:rPr>
        <w:t>from</w:t>
      </w:r>
      <w:r w:rsidRPr="006D2A17">
        <w:rPr>
          <w:rFonts w:ascii="Times New Roman" w:hAnsi="Times New Roman" w:cs="Times New Roman"/>
          <w:lang w:val="en-GB"/>
        </w:rPr>
        <w:t xml:space="preserve">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by the BBC is therefore low. </w:t>
      </w:r>
    </w:p>
    <w:p w14:paraId="6BD7E60E"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Second, the departments that have relocated are those that do not rely upon the availability of adult talent. An exception to this is sport, but sporting talent is much more evenly geographically distributed and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is located in a significant sporting centre. An outcome of the dominance of London in UK media activities is the intense concentration of acting and production talent locating in and around London. </w:t>
      </w:r>
      <w:r w:rsidR="0001320E">
        <w:rPr>
          <w:rFonts w:ascii="Times New Roman" w:hAnsi="Times New Roman" w:cs="Times New Roman"/>
          <w:lang w:val="en-GB"/>
        </w:rPr>
        <w:t>Cu</w:t>
      </w:r>
      <w:r w:rsidR="00282DC9">
        <w:rPr>
          <w:rFonts w:ascii="Times New Roman" w:hAnsi="Times New Roman" w:cs="Times New Roman"/>
          <w:lang w:val="en-GB"/>
        </w:rPr>
        <w:t>r</w:t>
      </w:r>
      <w:r w:rsidR="0001320E">
        <w:rPr>
          <w:rFonts w:ascii="Times New Roman" w:hAnsi="Times New Roman" w:cs="Times New Roman"/>
          <w:lang w:val="en-GB"/>
        </w:rPr>
        <w:t xml:space="preserve">rently, </w:t>
      </w:r>
      <w:r w:rsidRPr="006D2A17">
        <w:rPr>
          <w:rFonts w:ascii="Times New Roman" w:hAnsi="Times New Roman" w:cs="Times New Roman"/>
          <w:lang w:val="en-GB"/>
        </w:rPr>
        <w:t xml:space="preserve">BBC Salford, </w:t>
      </w:r>
      <w:r w:rsidR="0001320E">
        <w:rPr>
          <w:rFonts w:ascii="Times New Roman" w:hAnsi="Times New Roman" w:cs="Times New Roman"/>
          <w:lang w:val="en-GB"/>
        </w:rPr>
        <w:t xml:space="preserve">and </w:t>
      </w:r>
      <w:r w:rsidRPr="006D2A17">
        <w:rPr>
          <w:rFonts w:ascii="Times New Roman" w:hAnsi="Times New Roman" w:cs="Times New Roman"/>
          <w:lang w:val="en-GB"/>
        </w:rPr>
        <w:t>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generally, are not challeng</w:t>
      </w:r>
      <w:r w:rsidR="0096661F">
        <w:rPr>
          <w:rFonts w:ascii="Times New Roman" w:hAnsi="Times New Roman" w:cs="Times New Roman"/>
          <w:lang w:val="en-GB"/>
        </w:rPr>
        <w:t>ing</w:t>
      </w:r>
      <w:r w:rsidRPr="006D2A17">
        <w:rPr>
          <w:rFonts w:ascii="Times New Roman" w:hAnsi="Times New Roman" w:cs="Times New Roman"/>
          <w:lang w:val="en-GB"/>
        </w:rPr>
        <w:t xml:space="preserve"> the status quo of talent concentration.</w:t>
      </w:r>
    </w:p>
    <w:p w14:paraId="54A18844"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Third, the relocated departments do not overlap with any existing specialisms in the Manchester cluster. While firms in the cluster have produced content across all genres (and have been required to do so to survive), particular expertise in drama, light entertainment and current affairs has not been built upon. For firms looking for work in these genres, connection</w:t>
      </w:r>
      <w:r w:rsidR="00CA1E06">
        <w:rPr>
          <w:rFonts w:ascii="Times New Roman" w:hAnsi="Times New Roman" w:cs="Times New Roman"/>
          <w:lang w:val="en-GB"/>
        </w:rPr>
        <w:t>s</w:t>
      </w:r>
      <w:r w:rsidRPr="006D2A17">
        <w:rPr>
          <w:rFonts w:ascii="Times New Roman" w:hAnsi="Times New Roman" w:cs="Times New Roman"/>
          <w:lang w:val="en-GB"/>
        </w:rPr>
        <w:t xml:space="preserve"> to sources of finance and distribution in London (or beyond) are still necessary. </w:t>
      </w:r>
    </w:p>
    <w:p w14:paraId="53F5892B"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 xml:space="preserve">Fourth, </w:t>
      </w:r>
      <w:r w:rsidR="00CA1E06">
        <w:rPr>
          <w:rFonts w:ascii="Times New Roman" w:hAnsi="Times New Roman" w:cs="Times New Roman"/>
          <w:lang w:val="en-GB"/>
        </w:rPr>
        <w:t>since</w:t>
      </w:r>
      <w:r w:rsidRPr="006D2A17">
        <w:rPr>
          <w:rFonts w:ascii="Times New Roman" w:hAnsi="Times New Roman" w:cs="Times New Roman"/>
          <w:lang w:val="en-GB"/>
        </w:rPr>
        <w:t xml:space="preserve">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xml:space="preserve"> has recently opened</w:t>
      </w:r>
      <w:r w:rsidR="00CA1E06">
        <w:rPr>
          <w:rFonts w:ascii="Times New Roman" w:hAnsi="Times New Roman" w:cs="Times New Roman"/>
          <w:lang w:val="en-GB"/>
        </w:rPr>
        <w:t>,</w:t>
      </w:r>
      <w:r w:rsidRPr="006D2A17">
        <w:rPr>
          <w:rFonts w:ascii="Times New Roman" w:hAnsi="Times New Roman" w:cs="Times New Roman"/>
          <w:lang w:val="en-GB"/>
        </w:rPr>
        <w:t xml:space="preserve"> it is difficult to assess </w:t>
      </w:r>
      <w:r w:rsidR="00CA1E06">
        <w:rPr>
          <w:rFonts w:ascii="Times New Roman" w:hAnsi="Times New Roman" w:cs="Times New Roman"/>
          <w:lang w:val="en-GB"/>
        </w:rPr>
        <w:t xml:space="preserve">with any degree of accuracy </w:t>
      </w:r>
      <w:r w:rsidRPr="006D2A17">
        <w:rPr>
          <w:rFonts w:ascii="Times New Roman" w:hAnsi="Times New Roman" w:cs="Times New Roman"/>
          <w:lang w:val="en-GB"/>
        </w:rPr>
        <w:t xml:space="preserve">the impact of the BBC as a lead firm in the cluster and the role it is </w:t>
      </w:r>
      <w:r w:rsidRPr="006D2A17">
        <w:rPr>
          <w:rFonts w:ascii="Times New Roman" w:hAnsi="Times New Roman" w:cs="Times New Roman"/>
          <w:lang w:val="en-GB"/>
        </w:rPr>
        <w:lastRenderedPageBreak/>
        <w:t xml:space="preserve">playing in the cluster evolution. </w:t>
      </w:r>
      <w:r w:rsidR="00CA1E06">
        <w:rPr>
          <w:rFonts w:ascii="Times New Roman" w:hAnsi="Times New Roman" w:cs="Times New Roman"/>
          <w:lang w:val="en-GB"/>
        </w:rPr>
        <w:t xml:space="preserve">While </w:t>
      </w:r>
      <w:r w:rsidRPr="006D2A17">
        <w:rPr>
          <w:rFonts w:ascii="Times New Roman" w:hAnsi="Times New Roman" w:cs="Times New Roman"/>
          <w:lang w:val="en-GB"/>
        </w:rPr>
        <w:t xml:space="preserve">the </w:t>
      </w:r>
      <w:proofErr w:type="gramStart"/>
      <w:r w:rsidRPr="006D2A17">
        <w:rPr>
          <w:rFonts w:ascii="Times New Roman" w:hAnsi="Times New Roman" w:cs="Times New Roman"/>
          <w:lang w:val="en-GB"/>
        </w:rPr>
        <w:t>BBC</w:t>
      </w:r>
      <w:r w:rsidR="00CA1E06">
        <w:rPr>
          <w:rFonts w:ascii="Times New Roman" w:hAnsi="Times New Roman" w:cs="Times New Roman"/>
          <w:lang w:val="en-GB"/>
        </w:rPr>
        <w:t>’s</w:t>
      </w:r>
      <w:r w:rsidRPr="006D2A17">
        <w:rPr>
          <w:rFonts w:ascii="Times New Roman" w:hAnsi="Times New Roman" w:cs="Times New Roman"/>
          <w:lang w:val="en-GB"/>
        </w:rPr>
        <w:t xml:space="preserve"> relocation is viewed positively by the firms in the cluster</w:t>
      </w:r>
      <w:proofErr w:type="gramEnd"/>
      <w:r w:rsidRPr="006D2A17">
        <w:rPr>
          <w:rFonts w:ascii="Times New Roman" w:hAnsi="Times New Roman" w:cs="Times New Roman"/>
          <w:lang w:val="en-GB"/>
        </w:rPr>
        <w:t>, most hesitate to suggest that any ‘real benefits’ will reach them in business terms</w:t>
      </w:r>
      <w:r w:rsidR="00D502D8">
        <w:rPr>
          <w:rFonts w:ascii="Times New Roman" w:hAnsi="Times New Roman" w:cs="Times New Roman"/>
          <w:lang w:val="en-GB"/>
        </w:rPr>
        <w:t>:</w:t>
      </w:r>
    </w:p>
    <w:p w14:paraId="0D9C291D" w14:textId="77777777" w:rsidR="00792237" w:rsidRDefault="00792237">
      <w:pPr>
        <w:spacing w:line="480" w:lineRule="auto"/>
        <w:contextualSpacing/>
        <w:rPr>
          <w:rFonts w:ascii="Times New Roman" w:hAnsi="Times New Roman" w:cs="Times New Roman"/>
          <w:lang w:val="en-GB"/>
        </w:rPr>
      </w:pPr>
    </w:p>
    <w:p w14:paraId="3AE205FE" w14:textId="77777777" w:rsidR="00792237" w:rsidRDefault="006D2A17">
      <w:pPr>
        <w:spacing w:line="480" w:lineRule="auto"/>
        <w:ind w:left="720"/>
        <w:contextualSpacing/>
        <w:rPr>
          <w:rFonts w:ascii="Times New Roman" w:hAnsi="Times New Roman" w:cs="Times New Roman"/>
          <w:sz w:val="22"/>
          <w:szCs w:val="22"/>
          <w:lang w:val="en-GB"/>
        </w:rPr>
      </w:pPr>
      <w:r w:rsidRPr="006D2A17">
        <w:rPr>
          <w:rFonts w:ascii="Times New Roman" w:hAnsi="Times New Roman" w:cs="Times New Roman"/>
          <w:sz w:val="22"/>
          <w:szCs w:val="22"/>
          <w:lang w:val="en-GB"/>
        </w:rPr>
        <w:t>Unfortunately a lot of that [activity at BBC North] then disappeared and over the past, in my experience, looking over at the BBC and working there at times</w:t>
      </w:r>
      <w:r w:rsidR="00D907CA">
        <w:rPr>
          <w:rFonts w:ascii="Times New Roman" w:hAnsi="Times New Roman" w:cs="Times New Roman"/>
          <w:sz w:val="22"/>
          <w:szCs w:val="22"/>
          <w:lang w:val="en-GB"/>
        </w:rPr>
        <w:t xml:space="preserve"> </w:t>
      </w:r>
      <w:r w:rsidRPr="006D2A17">
        <w:rPr>
          <w:rFonts w:ascii="Times New Roman" w:hAnsi="Times New Roman" w:cs="Times New Roman"/>
          <w:sz w:val="22"/>
          <w:szCs w:val="22"/>
          <w:lang w:val="en-GB"/>
        </w:rPr>
        <w:t>…</w:t>
      </w:r>
      <w:r w:rsidR="00D907CA">
        <w:rPr>
          <w:rFonts w:ascii="Times New Roman" w:hAnsi="Times New Roman" w:cs="Times New Roman"/>
          <w:sz w:val="22"/>
          <w:szCs w:val="22"/>
          <w:lang w:val="en-GB"/>
        </w:rPr>
        <w:t xml:space="preserve"> </w:t>
      </w:r>
      <w:r w:rsidRPr="006D2A17">
        <w:rPr>
          <w:rFonts w:ascii="Times New Roman" w:hAnsi="Times New Roman" w:cs="Times New Roman"/>
          <w:sz w:val="22"/>
          <w:szCs w:val="22"/>
          <w:lang w:val="en-GB"/>
        </w:rPr>
        <w:t>it has been really up and down. It has gone through periods of being very big and employing loads of people and then it shrunk right back and it doesn’t end up employing a very many people. Hopefully</w:t>
      </w:r>
      <w:r w:rsidR="00CA1E06">
        <w:rPr>
          <w:rFonts w:ascii="Times New Roman" w:hAnsi="Times New Roman" w:cs="Times New Roman"/>
          <w:sz w:val="22"/>
          <w:szCs w:val="22"/>
          <w:lang w:val="en-GB"/>
        </w:rPr>
        <w:t>,</w:t>
      </w:r>
      <w:r w:rsidRPr="006D2A17">
        <w:rPr>
          <w:rFonts w:ascii="Times New Roman" w:hAnsi="Times New Roman" w:cs="Times New Roman"/>
          <w:sz w:val="22"/>
          <w:szCs w:val="22"/>
          <w:lang w:val="en-GB"/>
        </w:rPr>
        <w:t xml:space="preserve"> with </w:t>
      </w:r>
      <w:r w:rsidR="00CA1E06">
        <w:rPr>
          <w:rFonts w:ascii="Times New Roman" w:hAnsi="Times New Roman" w:cs="Times New Roman"/>
          <w:sz w:val="22"/>
          <w:szCs w:val="22"/>
          <w:lang w:val="en-GB"/>
        </w:rPr>
        <w:t>M</w:t>
      </w:r>
      <w:r w:rsidRPr="006D2A17">
        <w:rPr>
          <w:rFonts w:ascii="Times New Roman" w:hAnsi="Times New Roman" w:cs="Times New Roman"/>
          <w:sz w:val="22"/>
          <w:szCs w:val="22"/>
          <w:lang w:val="en-GB"/>
        </w:rPr>
        <w:t xml:space="preserve">edia </w:t>
      </w:r>
      <w:r w:rsidR="00CA1E06">
        <w:rPr>
          <w:rFonts w:ascii="Times New Roman" w:hAnsi="Times New Roman" w:cs="Times New Roman"/>
          <w:sz w:val="22"/>
          <w:szCs w:val="22"/>
          <w:lang w:val="en-GB"/>
        </w:rPr>
        <w:t>C</w:t>
      </w:r>
      <w:r w:rsidRPr="006D2A17">
        <w:rPr>
          <w:rFonts w:ascii="Times New Roman" w:hAnsi="Times New Roman" w:cs="Times New Roman"/>
          <w:sz w:val="22"/>
          <w:szCs w:val="22"/>
          <w:lang w:val="en-GB"/>
        </w:rPr>
        <w:t xml:space="preserve">ity it will expand and to counteract that problem. (Production </w:t>
      </w:r>
      <w:proofErr w:type="gramStart"/>
      <w:r w:rsidR="00E44B8F">
        <w:rPr>
          <w:rFonts w:ascii="Times New Roman" w:hAnsi="Times New Roman" w:cs="Times New Roman"/>
          <w:sz w:val="22"/>
          <w:szCs w:val="22"/>
          <w:lang w:val="en-GB"/>
        </w:rPr>
        <w:t>c</w:t>
      </w:r>
      <w:r w:rsidRPr="006D2A17">
        <w:rPr>
          <w:rFonts w:ascii="Times New Roman" w:hAnsi="Times New Roman" w:cs="Times New Roman"/>
          <w:sz w:val="22"/>
          <w:szCs w:val="22"/>
          <w:lang w:val="en-GB"/>
        </w:rPr>
        <w:t>ompany</w:t>
      </w:r>
      <w:proofErr w:type="gramEnd"/>
      <w:r w:rsidRPr="006D2A17">
        <w:rPr>
          <w:rFonts w:ascii="Times New Roman" w:hAnsi="Times New Roman" w:cs="Times New Roman"/>
          <w:sz w:val="22"/>
          <w:szCs w:val="22"/>
          <w:lang w:val="en-GB"/>
        </w:rPr>
        <w:t xml:space="preserve"> L, 6 October 2009)</w:t>
      </w:r>
    </w:p>
    <w:p w14:paraId="0C0CAD8E" w14:textId="77777777" w:rsidR="00792237" w:rsidRDefault="00792237">
      <w:pPr>
        <w:spacing w:line="480" w:lineRule="auto"/>
        <w:contextualSpacing/>
        <w:rPr>
          <w:rFonts w:ascii="Times New Roman" w:hAnsi="Times New Roman" w:cs="Times New Roman"/>
          <w:lang w:val="en-GB"/>
        </w:rPr>
      </w:pPr>
    </w:p>
    <w:p w14:paraId="5D6AD09D" w14:textId="77777777" w:rsidR="00792237" w:rsidRDefault="006D2A17">
      <w:pPr>
        <w:spacing w:line="480" w:lineRule="auto"/>
        <w:contextualSpacing/>
        <w:rPr>
          <w:rFonts w:ascii="Times New Roman" w:hAnsi="Times New Roman" w:cs="Times New Roman"/>
          <w:lang w:val="en-GB"/>
        </w:rPr>
      </w:pPr>
      <w:r w:rsidRPr="006D2A17">
        <w:rPr>
          <w:rFonts w:ascii="Times New Roman" w:hAnsi="Times New Roman" w:cs="Times New Roman"/>
          <w:lang w:val="en-GB"/>
        </w:rPr>
        <w:t xml:space="preserve">Over 2700 </w:t>
      </w:r>
      <w:r w:rsidR="00CA1E06">
        <w:rPr>
          <w:rFonts w:ascii="Times New Roman" w:hAnsi="Times New Roman" w:cs="Times New Roman"/>
          <w:lang w:val="en-GB"/>
        </w:rPr>
        <w:t>employees</w:t>
      </w:r>
      <w:r w:rsidRPr="006D2A17">
        <w:rPr>
          <w:rFonts w:ascii="Times New Roman" w:hAnsi="Times New Roman" w:cs="Times New Roman"/>
          <w:lang w:val="en-GB"/>
        </w:rPr>
        <w:t xml:space="preserve"> have relocated to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forming 17% of the BBC’s workforce, compared to 8169 located in London (Begum 2014). This does represent a significant increase in employment levels, although the popular press is keen to downplay such figures</w:t>
      </w:r>
      <w:r w:rsidR="00CA1E06">
        <w:rPr>
          <w:rFonts w:ascii="Times New Roman" w:hAnsi="Times New Roman" w:cs="Times New Roman"/>
          <w:lang w:val="en-GB"/>
        </w:rPr>
        <w:t>,</w:t>
      </w:r>
      <w:r w:rsidRPr="006D2A17">
        <w:rPr>
          <w:rFonts w:ascii="Times New Roman" w:hAnsi="Times New Roman" w:cs="Times New Roman"/>
          <w:lang w:val="en-GB"/>
        </w:rPr>
        <w:t xml:space="preserve"> claiming that many BBC employees are commuting to Salford from the South East (Swinford 2013). The BBC has also been criticized for employing small numbers of local people. In 2011 more than 23,000 people from Greater Manchester applied for jobs with the BBC. Of those, 246 were successful, including just 26 from Salford (BBC News 2012). </w:t>
      </w:r>
    </w:p>
    <w:p w14:paraId="65D2016E" w14:textId="77777777" w:rsidR="00792237" w:rsidRDefault="006D2A17">
      <w:pPr>
        <w:spacing w:line="480" w:lineRule="auto"/>
        <w:ind w:firstLine="709"/>
        <w:contextualSpacing/>
        <w:rPr>
          <w:rFonts w:ascii="Times New Roman" w:hAnsi="Times New Roman" w:cs="Times New Roman"/>
          <w:lang w:val="en-GB"/>
        </w:rPr>
      </w:pPr>
      <w:r w:rsidRPr="006D2A17">
        <w:rPr>
          <w:rFonts w:ascii="Times New Roman" w:hAnsi="Times New Roman" w:cs="Times New Roman"/>
          <w:lang w:val="en-GB"/>
        </w:rPr>
        <w:t>By 2014 over 100 firms had moved into MediaCity</w:t>
      </w:r>
      <w:proofErr w:type="gramStart"/>
      <w:r w:rsidRPr="006D2A17">
        <w:rPr>
          <w:rFonts w:ascii="Times New Roman" w:hAnsi="Times New Roman" w:cs="Times New Roman"/>
          <w:lang w:val="en-GB"/>
        </w:rPr>
        <w:t>:UK</w:t>
      </w:r>
      <w:proofErr w:type="gramEnd"/>
      <w:r w:rsidRPr="006D2A17">
        <w:rPr>
          <w:rFonts w:ascii="Times New Roman" w:hAnsi="Times New Roman" w:cs="Times New Roman"/>
          <w:lang w:val="en-GB"/>
        </w:rPr>
        <w:t>, and despite ambitions to the contrary, the vast majority of those firms are local, having relocated from within the Greater Manchester area. A wide variety of firms have been attracted to the site, with under half performing media production activities. Many firms offer supportive or associated services such as PR, marketing</w:t>
      </w:r>
      <w:r w:rsidR="00CA1E06">
        <w:rPr>
          <w:rFonts w:ascii="Times New Roman" w:hAnsi="Times New Roman" w:cs="Times New Roman"/>
          <w:lang w:val="en-GB"/>
        </w:rPr>
        <w:t>,</w:t>
      </w:r>
      <w:r w:rsidRPr="006D2A17">
        <w:rPr>
          <w:rFonts w:ascii="Times New Roman" w:hAnsi="Times New Roman" w:cs="Times New Roman"/>
          <w:lang w:val="en-GB"/>
        </w:rPr>
        <w:t xml:space="preserve"> or IT infrastructure and software. Further empirical research is required to analyse </w:t>
      </w:r>
      <w:r w:rsidR="00CA1E06" w:rsidRPr="00A14089">
        <w:rPr>
          <w:rFonts w:ascii="Times New Roman" w:hAnsi="Times New Roman" w:cs="Times New Roman"/>
          <w:lang w:val="en-GB"/>
        </w:rPr>
        <w:t xml:space="preserve">effectively </w:t>
      </w:r>
      <w:r w:rsidRPr="006D2A17">
        <w:rPr>
          <w:rFonts w:ascii="Times New Roman" w:hAnsi="Times New Roman" w:cs="Times New Roman"/>
          <w:lang w:val="en-GB"/>
        </w:rPr>
        <w:t xml:space="preserve">the impact of the BBC relocations on the Manchester cluster, and the local economy more broadly. </w:t>
      </w:r>
    </w:p>
    <w:p w14:paraId="448DD677" w14:textId="77777777" w:rsidR="00792237" w:rsidRDefault="00792237">
      <w:pPr>
        <w:spacing w:line="480" w:lineRule="auto"/>
        <w:contextualSpacing/>
        <w:rPr>
          <w:rFonts w:ascii="Times New Roman" w:hAnsi="Times New Roman" w:cs="Times New Roman"/>
          <w:lang w:val="en-GB"/>
        </w:rPr>
      </w:pPr>
    </w:p>
    <w:p w14:paraId="10697697" w14:textId="77777777" w:rsidR="00792237" w:rsidRDefault="00792237">
      <w:pPr>
        <w:spacing w:line="480" w:lineRule="auto"/>
        <w:contextualSpacing/>
        <w:rPr>
          <w:rFonts w:ascii="Times New Roman" w:hAnsi="Times New Roman" w:cs="Times New Roman"/>
          <w:lang w:val="en-GB"/>
        </w:rPr>
      </w:pPr>
    </w:p>
    <w:p w14:paraId="38F72CCA" w14:textId="77777777" w:rsidR="00792237" w:rsidRDefault="006D2A17">
      <w:pPr>
        <w:spacing w:line="480" w:lineRule="auto"/>
        <w:contextualSpacing/>
        <w:rPr>
          <w:rFonts w:ascii="Times New Roman" w:hAnsi="Times New Roman" w:cs="Times New Roman"/>
          <w:sz w:val="28"/>
          <w:szCs w:val="28"/>
          <w:lang w:val="en-GB"/>
        </w:rPr>
      </w:pPr>
      <w:r w:rsidRPr="006D2A17">
        <w:rPr>
          <w:rFonts w:ascii="Times New Roman" w:hAnsi="Times New Roman" w:cs="Times New Roman"/>
          <w:sz w:val="28"/>
          <w:szCs w:val="28"/>
          <w:lang w:val="en-GB"/>
        </w:rPr>
        <w:lastRenderedPageBreak/>
        <w:t>Discussion and conclusions</w:t>
      </w:r>
    </w:p>
    <w:p w14:paraId="7D7E021E" w14:textId="77777777" w:rsidR="00792237" w:rsidRDefault="0001096D">
      <w:pPr>
        <w:spacing w:line="480" w:lineRule="auto"/>
        <w:contextualSpacing/>
        <w:rPr>
          <w:rFonts w:ascii="Times New Roman" w:hAnsi="Times New Roman" w:cs="Times New Roman"/>
          <w:color w:val="1A1718"/>
          <w:lang w:val="en-GB"/>
        </w:rPr>
      </w:pPr>
      <w:r w:rsidRPr="00CB1852">
        <w:rPr>
          <w:rFonts w:ascii="Times New Roman" w:hAnsi="Times New Roman" w:cs="Times New Roman"/>
          <w:lang w:val="en-GB"/>
        </w:rPr>
        <w:t>The Manchester television cluster demonstrates that the role of lead firms varies</w:t>
      </w:r>
      <w:r w:rsidR="006D2A17" w:rsidRPr="006D2A17">
        <w:rPr>
          <w:rFonts w:ascii="Times New Roman" w:hAnsi="Times New Roman" w:cs="Times New Roman"/>
          <w:lang w:val="en-GB"/>
        </w:rPr>
        <w:t xml:space="preserve"> over time. By adopting a path dependency approach the evolution of the cluster can be understood and the co</w:t>
      </w:r>
      <w:r w:rsidR="00A37729">
        <w:rPr>
          <w:rFonts w:ascii="Times New Roman" w:hAnsi="Times New Roman" w:cs="Times New Roman"/>
          <w:lang w:val="en-GB"/>
        </w:rPr>
        <w:t>-</w:t>
      </w:r>
      <w:r w:rsidR="006D2A17" w:rsidRPr="006D2A17">
        <w:rPr>
          <w:rFonts w:ascii="Times New Roman" w:hAnsi="Times New Roman" w:cs="Times New Roman"/>
          <w:lang w:val="en-GB"/>
        </w:rPr>
        <w:t xml:space="preserve">evolution of the cluster and the lead firms analysed. </w:t>
      </w:r>
      <w:r w:rsidR="006D2A17" w:rsidRPr="006D2A17">
        <w:rPr>
          <w:rFonts w:ascii="Times New Roman" w:hAnsi="Times New Roman" w:cs="Times New Roman"/>
          <w:color w:val="1A1718"/>
          <w:lang w:val="en-GB"/>
        </w:rPr>
        <w:t xml:space="preserve">Bresnahan et al. (2001, 842) believe that </w:t>
      </w:r>
      <w:r w:rsidR="00A85C4E">
        <w:rPr>
          <w:rFonts w:ascii="Times New Roman" w:hAnsi="Times New Roman" w:cs="Times New Roman"/>
          <w:color w:val="1A1718"/>
          <w:lang w:val="en-GB"/>
        </w:rPr>
        <w:t>‘[</w:t>
      </w:r>
      <w:proofErr w:type="gramStart"/>
      <w:r w:rsidR="006D2A17" w:rsidRPr="006D2A17">
        <w:rPr>
          <w:rFonts w:ascii="Times New Roman" w:hAnsi="Times New Roman" w:cs="Times New Roman"/>
          <w:color w:val="1A1718"/>
          <w:lang w:val="en-GB"/>
        </w:rPr>
        <w:t>s</w:t>
      </w:r>
      <w:r w:rsidR="00A85C4E">
        <w:rPr>
          <w:rFonts w:ascii="Times New Roman" w:hAnsi="Times New Roman" w:cs="Times New Roman"/>
          <w:color w:val="1A1718"/>
          <w:lang w:val="en-GB"/>
        </w:rPr>
        <w:t>]</w:t>
      </w:r>
      <w:r w:rsidR="006D2A17" w:rsidRPr="006D2A17">
        <w:rPr>
          <w:rFonts w:ascii="Times New Roman" w:hAnsi="Times New Roman" w:cs="Times New Roman"/>
          <w:color w:val="1A1718"/>
          <w:lang w:val="en-GB"/>
        </w:rPr>
        <w:t>tarting</w:t>
      </w:r>
      <w:proofErr w:type="gramEnd"/>
      <w:r w:rsidR="006D2A17" w:rsidRPr="006D2A17">
        <w:rPr>
          <w:rFonts w:ascii="Times New Roman" w:hAnsi="Times New Roman" w:cs="Times New Roman"/>
          <w:color w:val="1A1718"/>
          <w:lang w:val="en-GB"/>
        </w:rPr>
        <w:t xml:space="preserve"> a cluster involves, first, building the economic fundamentals for an industry or technology, and second, finding the spark of entrepreneurship to get it going</w:t>
      </w:r>
      <w:r w:rsidR="00A85C4E">
        <w:rPr>
          <w:rFonts w:ascii="Times New Roman" w:hAnsi="Times New Roman" w:cs="Times New Roman"/>
          <w:color w:val="1A1718"/>
          <w:lang w:val="en-GB"/>
        </w:rPr>
        <w:t>’</w:t>
      </w:r>
      <w:r w:rsidR="006D2A17" w:rsidRPr="006D2A17">
        <w:rPr>
          <w:rFonts w:ascii="Times New Roman" w:hAnsi="Times New Roman" w:cs="Times New Roman"/>
          <w:color w:val="1A1718"/>
          <w:lang w:val="en-GB"/>
        </w:rPr>
        <w:t xml:space="preserve">. This case of the Manchester cluster shows that the emergence phase can result from forces other than entrepreneurship. The Manchester cluster was formed through the establishment of two lead firms – the BBC and Granada </w:t>
      </w:r>
      <w:r w:rsidR="00A37729">
        <w:rPr>
          <w:rFonts w:ascii="Times New Roman" w:hAnsi="Times New Roman" w:cs="Times New Roman"/>
          <w:color w:val="1A1718"/>
          <w:lang w:val="en-GB"/>
        </w:rPr>
        <w:t xml:space="preserve">– </w:t>
      </w:r>
      <w:r w:rsidR="006D2A17" w:rsidRPr="006D2A17">
        <w:rPr>
          <w:rFonts w:ascii="Times New Roman" w:hAnsi="Times New Roman" w:cs="Times New Roman"/>
          <w:color w:val="1A1718"/>
          <w:lang w:val="en-GB"/>
        </w:rPr>
        <w:t xml:space="preserve">and both emerged as a direct result of national regulation, although the establishment of Granada was organic but facilitated by the award of regional charters. </w:t>
      </w:r>
    </w:p>
    <w:p w14:paraId="662436B3"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The highly regulated nature of the UK television industry meant that for many decades the Manchester cluster evolved on a trajectory determined by the organizational structure of the national broadcasters. The break-up of the lead firms due to the exogenous shock of the 1990 Broadcasting Act transformed the Manchester cluster. The replacement of the old studio system with ‘flexibly speciali</w:t>
      </w:r>
      <w:r w:rsidR="00C14541">
        <w:rPr>
          <w:rFonts w:ascii="Times New Roman" w:hAnsi="Times New Roman" w:cs="Times New Roman"/>
          <w:color w:val="1A1718"/>
          <w:lang w:val="en-GB"/>
        </w:rPr>
        <w:t>z</w:t>
      </w:r>
      <w:r w:rsidRPr="006D2A17">
        <w:rPr>
          <w:rFonts w:ascii="Times New Roman" w:hAnsi="Times New Roman" w:cs="Times New Roman"/>
          <w:color w:val="1A1718"/>
          <w:lang w:val="en-GB"/>
        </w:rPr>
        <w:t xml:space="preserve">ed’ </w:t>
      </w:r>
      <w:r w:rsidRPr="006D2A17">
        <w:rPr>
          <w:rFonts w:ascii="Times New Roman" w:hAnsi="Times New Roman" w:cs="Times New Roman"/>
          <w:lang w:val="en-GB"/>
        </w:rPr>
        <w:t xml:space="preserve">(Piore &amp; Sabel 1984; Storper &amp; Christopherson 1987; Barnatt &amp; Starkey 1994; Tempest et al. 1997) </w:t>
      </w:r>
      <w:r w:rsidRPr="006D2A17">
        <w:rPr>
          <w:rFonts w:ascii="Times New Roman" w:hAnsi="Times New Roman" w:cs="Times New Roman"/>
          <w:color w:val="1A1718"/>
          <w:lang w:val="en-GB"/>
        </w:rPr>
        <w:t>forms of production created an explosion in spin-off</w:t>
      </w:r>
      <w:r w:rsidR="00A37729">
        <w:rPr>
          <w:rFonts w:ascii="Times New Roman" w:hAnsi="Times New Roman" w:cs="Times New Roman"/>
          <w:color w:val="1A1718"/>
          <w:lang w:val="en-GB"/>
        </w:rPr>
        <w:t>s</w:t>
      </w:r>
      <w:r w:rsidRPr="006D2A17">
        <w:rPr>
          <w:rFonts w:ascii="Times New Roman" w:hAnsi="Times New Roman" w:cs="Times New Roman"/>
          <w:color w:val="1A1718"/>
          <w:lang w:val="en-GB"/>
        </w:rPr>
        <w:t xml:space="preserve"> and new firm formation. This transformation was not unique to Manchester but the cluster’s dependence on the lead firms resulted in a high degree of vulnerability to change. In addition, the break-up of the studio system had wider, long-term impacts, particularly on the training of broadcasting talent. This gap is still apparent today, </w:t>
      </w:r>
      <w:r w:rsidR="00A37729">
        <w:rPr>
          <w:rFonts w:ascii="Times New Roman" w:hAnsi="Times New Roman" w:cs="Times New Roman"/>
          <w:color w:val="1A1718"/>
          <w:lang w:val="en-GB"/>
        </w:rPr>
        <w:t>and</w:t>
      </w:r>
      <w:r w:rsidRPr="006D2A17">
        <w:rPr>
          <w:rFonts w:ascii="Times New Roman" w:hAnsi="Times New Roman" w:cs="Times New Roman"/>
          <w:color w:val="1A1718"/>
          <w:lang w:val="en-GB"/>
        </w:rPr>
        <w:t xml:space="preserve"> is becoming more significant as the generation trained by the broadcasters retires. </w:t>
      </w:r>
    </w:p>
    <w:p w14:paraId="16537055"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 xml:space="preserve">The formation of new firms had the potential to create growth as the international competitiveness of Granada and the new dynamism of the flexibly specialized production system could have further strengthened the Manchester cluster. The cluster retained a </w:t>
      </w:r>
      <w:r w:rsidRPr="006D2A17">
        <w:rPr>
          <w:rFonts w:ascii="Times New Roman" w:hAnsi="Times New Roman" w:cs="Times New Roman"/>
          <w:color w:val="1A1718"/>
          <w:lang w:val="en-GB"/>
        </w:rPr>
        <w:lastRenderedPageBreak/>
        <w:t>sufficient degree of specialist firms and creative talent, connected through dense networks previously centred on the lead firms. Owners of spin-off production firms held the resources to capitalize on their network connections to commissioning editors, and similarly, spin-off post-production and facilities firms retained strong links to new production firms. The regulated 25% regional quota of production offered a market for growth. However, an endogenous change accelerated the cluster in a different trajectory, into decline. The 2003 Communications Act was an exogenous regulatory change or ‘triggering factor’ (Belussi &amp; Sedita 2009) that impacted on the lead firms and on the whole cluster as a result of the co</w:t>
      </w:r>
      <w:r w:rsidR="001621A0">
        <w:rPr>
          <w:rFonts w:ascii="Times New Roman" w:hAnsi="Times New Roman" w:cs="Times New Roman"/>
          <w:color w:val="1A1718"/>
          <w:lang w:val="en-GB"/>
        </w:rPr>
        <w:t>-</w:t>
      </w:r>
      <w:r w:rsidRPr="006D2A17">
        <w:rPr>
          <w:rFonts w:ascii="Times New Roman" w:hAnsi="Times New Roman" w:cs="Times New Roman"/>
          <w:color w:val="1A1718"/>
          <w:lang w:val="en-GB"/>
        </w:rPr>
        <w:t xml:space="preserve">evolutionary relationship between the lead firms and the cluster. Granada had for some time seen itself as an international company with a wide range of interests and had started to disassociate itself from Manchester and the North West. </w:t>
      </w:r>
      <w:r w:rsidR="00B24027" w:rsidRPr="00ED46B2">
        <w:rPr>
          <w:rFonts w:ascii="Times New Roman" w:hAnsi="Times New Roman" w:cs="Times New Roman"/>
          <w:color w:val="1A1718"/>
          <w:lang w:val="en-GB"/>
        </w:rPr>
        <w:t xml:space="preserve">The </w:t>
      </w:r>
      <w:r w:rsidR="00B24027">
        <w:rPr>
          <w:rFonts w:ascii="Times New Roman" w:hAnsi="Times New Roman" w:cs="Times New Roman"/>
          <w:color w:val="1A1718"/>
          <w:lang w:val="en-GB"/>
        </w:rPr>
        <w:t xml:space="preserve">Communications </w:t>
      </w:r>
      <w:r w:rsidR="00B24027" w:rsidRPr="00ED46B2">
        <w:rPr>
          <w:rFonts w:ascii="Times New Roman" w:hAnsi="Times New Roman" w:cs="Times New Roman"/>
          <w:color w:val="1A1718"/>
          <w:lang w:val="en-GB"/>
        </w:rPr>
        <w:t xml:space="preserve">Act </w:t>
      </w:r>
      <w:r w:rsidR="00B24027">
        <w:rPr>
          <w:rFonts w:ascii="Times New Roman" w:hAnsi="Times New Roman" w:cs="Times New Roman"/>
          <w:color w:val="1A1718"/>
          <w:lang w:val="en-GB"/>
        </w:rPr>
        <w:t xml:space="preserve">of 2003 </w:t>
      </w:r>
      <w:r w:rsidR="00B24027" w:rsidRPr="00ED46B2">
        <w:rPr>
          <w:rFonts w:ascii="Times New Roman" w:hAnsi="Times New Roman" w:cs="Times New Roman"/>
          <w:color w:val="1A1718"/>
          <w:lang w:val="en-GB"/>
        </w:rPr>
        <w:t xml:space="preserve">facilitated the merger of Granada and Carlton, </w:t>
      </w:r>
      <w:r w:rsidR="00B24027">
        <w:rPr>
          <w:rFonts w:ascii="Times New Roman" w:hAnsi="Times New Roman" w:cs="Times New Roman"/>
          <w:color w:val="1A1718"/>
          <w:lang w:val="en-GB"/>
        </w:rPr>
        <w:t xml:space="preserve">and provided Granada with a reason </w:t>
      </w:r>
      <w:r w:rsidRPr="006D2A17">
        <w:rPr>
          <w:rFonts w:ascii="Times New Roman" w:hAnsi="Times New Roman" w:cs="Times New Roman"/>
          <w:color w:val="1A1718"/>
          <w:lang w:val="en-GB"/>
        </w:rPr>
        <w:t>to move to London. This created a cultural and physical distance between the commissioning editors in London and the ex-Granada employees in Manchester</w:t>
      </w:r>
      <w:r w:rsidR="001621A0">
        <w:rPr>
          <w:rFonts w:ascii="Times New Roman" w:hAnsi="Times New Roman" w:cs="Times New Roman"/>
          <w:color w:val="1A1718"/>
          <w:lang w:val="en-GB"/>
        </w:rPr>
        <w:t>,</w:t>
      </w:r>
      <w:r w:rsidRPr="006D2A17">
        <w:rPr>
          <w:rFonts w:ascii="Times New Roman" w:hAnsi="Times New Roman" w:cs="Times New Roman"/>
          <w:color w:val="1A1718"/>
          <w:lang w:val="en-GB"/>
        </w:rPr>
        <w:t xml:space="preserve"> and the historical legacy of Granada in Manchester may have begun to act as a disadvantage as Granada rebranded </w:t>
      </w:r>
      <w:r w:rsidR="001621A0">
        <w:rPr>
          <w:rFonts w:ascii="Times New Roman" w:hAnsi="Times New Roman" w:cs="Times New Roman"/>
          <w:color w:val="1A1718"/>
          <w:lang w:val="en-GB"/>
        </w:rPr>
        <w:t xml:space="preserve">itself </w:t>
      </w:r>
      <w:r w:rsidRPr="006D2A17">
        <w:rPr>
          <w:rFonts w:ascii="Times New Roman" w:hAnsi="Times New Roman" w:cs="Times New Roman"/>
          <w:color w:val="1A1718"/>
          <w:lang w:val="en-GB"/>
        </w:rPr>
        <w:t xml:space="preserve">as ITV. </w:t>
      </w:r>
    </w:p>
    <w:p w14:paraId="1A0937A9"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As the Manchester cluster evolves due to the development of MediaCity</w:t>
      </w:r>
      <w:proofErr w:type="gramStart"/>
      <w:r w:rsidRPr="006D2A17">
        <w:rPr>
          <w:rFonts w:ascii="Times New Roman" w:hAnsi="Times New Roman" w:cs="Times New Roman"/>
          <w:color w:val="1A1718"/>
          <w:lang w:val="en-GB"/>
        </w:rPr>
        <w:t>:UK</w:t>
      </w:r>
      <w:proofErr w:type="gramEnd"/>
      <w:r w:rsidRPr="006D2A17">
        <w:rPr>
          <w:rFonts w:ascii="Times New Roman" w:hAnsi="Times New Roman" w:cs="Times New Roman"/>
          <w:color w:val="1A1718"/>
          <w:lang w:val="en-GB"/>
        </w:rPr>
        <w:t xml:space="preserve"> and the relocation of some BBC departments, questions over the role of lead firms are again </w:t>
      </w:r>
      <w:r w:rsidR="001621A0">
        <w:rPr>
          <w:rFonts w:ascii="Times New Roman" w:hAnsi="Times New Roman" w:cs="Times New Roman"/>
          <w:color w:val="1A1718"/>
          <w:lang w:val="en-GB"/>
        </w:rPr>
        <w:t xml:space="preserve">the </w:t>
      </w:r>
      <w:r w:rsidRPr="006D2A17">
        <w:rPr>
          <w:rFonts w:ascii="Times New Roman" w:hAnsi="Times New Roman" w:cs="Times New Roman"/>
          <w:color w:val="1A1718"/>
          <w:lang w:val="en-GB"/>
        </w:rPr>
        <w:t xml:space="preserve">key to understanding the cluster. </w:t>
      </w:r>
      <w:r w:rsidR="00374980">
        <w:rPr>
          <w:rFonts w:ascii="Times New Roman" w:hAnsi="Times New Roman" w:cs="Times New Roman"/>
          <w:color w:val="1A1718"/>
          <w:lang w:val="en-GB"/>
        </w:rPr>
        <w:t>This</w:t>
      </w:r>
      <w:r w:rsidRPr="006D2A17">
        <w:rPr>
          <w:rFonts w:ascii="Times New Roman" w:hAnsi="Times New Roman" w:cs="Times New Roman"/>
          <w:color w:val="1A1718"/>
          <w:lang w:val="en-GB"/>
        </w:rPr>
        <w:t xml:space="preserve"> research suggests that the </w:t>
      </w:r>
      <w:r w:rsidR="006C3F88" w:rsidRPr="006C3F88">
        <w:rPr>
          <w:rFonts w:ascii="Times New Roman" w:hAnsi="Times New Roman" w:cs="Times New Roman"/>
          <w:i/>
          <w:color w:val="1A1718"/>
          <w:lang w:val="en-GB"/>
        </w:rPr>
        <w:t>type</w:t>
      </w:r>
      <w:r w:rsidRPr="006D2A17">
        <w:rPr>
          <w:rFonts w:ascii="Times New Roman" w:hAnsi="Times New Roman" w:cs="Times New Roman"/>
          <w:color w:val="1A1718"/>
          <w:lang w:val="en-GB"/>
        </w:rPr>
        <w:t xml:space="preserve"> of BBC departments relocated </w:t>
      </w:r>
      <w:r w:rsidR="00274D28">
        <w:rPr>
          <w:rFonts w:ascii="Times New Roman" w:hAnsi="Times New Roman" w:cs="Times New Roman"/>
          <w:color w:val="1A1718"/>
          <w:lang w:val="en-GB"/>
        </w:rPr>
        <w:t>is</w:t>
      </w:r>
      <w:r w:rsidRPr="006D2A17">
        <w:rPr>
          <w:rFonts w:ascii="Times New Roman" w:hAnsi="Times New Roman" w:cs="Times New Roman"/>
          <w:color w:val="1A1718"/>
          <w:lang w:val="en-GB"/>
        </w:rPr>
        <w:t xml:space="preserve"> a significant limiting factor for cluster growth. Combined with the now total absence of regional development support (the Regional Development Agency was dissolved after MediaCity</w:t>
      </w:r>
      <w:proofErr w:type="gramStart"/>
      <w:r w:rsidRPr="006D2A17">
        <w:rPr>
          <w:rFonts w:ascii="Times New Roman" w:hAnsi="Times New Roman" w:cs="Times New Roman"/>
          <w:color w:val="1A1718"/>
          <w:lang w:val="en-GB"/>
        </w:rPr>
        <w:t>:UK</w:t>
      </w:r>
      <w:proofErr w:type="gramEnd"/>
      <w:r w:rsidRPr="006D2A17">
        <w:rPr>
          <w:rFonts w:ascii="Times New Roman" w:hAnsi="Times New Roman" w:cs="Times New Roman"/>
          <w:color w:val="1A1718"/>
          <w:lang w:val="en-GB"/>
        </w:rPr>
        <w:t xml:space="preserve"> opened) or cluster facilitators, the potential for transition into anything other than stagnation seems unlikely. The development of MediaCity</w:t>
      </w:r>
      <w:proofErr w:type="gramStart"/>
      <w:r w:rsidRPr="006D2A17">
        <w:rPr>
          <w:rFonts w:ascii="Times New Roman" w:hAnsi="Times New Roman" w:cs="Times New Roman"/>
          <w:color w:val="1A1718"/>
          <w:lang w:val="en-GB"/>
        </w:rPr>
        <w:t>:UK</w:t>
      </w:r>
      <w:proofErr w:type="gramEnd"/>
      <w:r w:rsidRPr="006D2A17">
        <w:rPr>
          <w:rFonts w:ascii="Times New Roman" w:hAnsi="Times New Roman" w:cs="Times New Roman"/>
          <w:color w:val="1A1718"/>
          <w:lang w:val="en-GB"/>
        </w:rPr>
        <w:t xml:space="preserve"> was not driven by internal drivers and the current configuration of the new development does not utili</w:t>
      </w:r>
      <w:r w:rsidR="00C14541">
        <w:rPr>
          <w:rFonts w:ascii="Times New Roman" w:hAnsi="Times New Roman" w:cs="Times New Roman"/>
          <w:color w:val="1A1718"/>
          <w:lang w:val="en-GB"/>
        </w:rPr>
        <w:t>z</w:t>
      </w:r>
      <w:r w:rsidRPr="006D2A17">
        <w:rPr>
          <w:rFonts w:ascii="Times New Roman" w:hAnsi="Times New Roman" w:cs="Times New Roman"/>
          <w:color w:val="1A1718"/>
          <w:lang w:val="en-GB"/>
        </w:rPr>
        <w:t>e pre-existing broadcasting talent and expertise. The Manchester cluster still has to look outside the cluster for sources of finance and distribution</w:t>
      </w:r>
      <w:r w:rsidR="000E3EF4">
        <w:rPr>
          <w:rFonts w:ascii="Times New Roman" w:hAnsi="Times New Roman" w:cs="Times New Roman"/>
          <w:color w:val="1A1718"/>
          <w:lang w:val="en-GB"/>
        </w:rPr>
        <w:t xml:space="preserve"> </w:t>
      </w:r>
      <w:r w:rsidR="000E3EF4">
        <w:rPr>
          <w:rFonts w:ascii="Times New Roman" w:hAnsi="Times New Roman" w:cs="Times New Roman"/>
          <w:color w:val="1A1718"/>
        </w:rPr>
        <w:t>(</w:t>
      </w:r>
      <w:r w:rsidR="00ED5986">
        <w:rPr>
          <w:rFonts w:ascii="Times New Roman" w:hAnsi="Times New Roman" w:cs="Times New Roman"/>
          <w:color w:val="1A1718"/>
        </w:rPr>
        <w:t xml:space="preserve">Coe </w:t>
      </w:r>
      <w:r w:rsidR="00A85C4E">
        <w:rPr>
          <w:rFonts w:ascii="Times New Roman" w:hAnsi="Times New Roman" w:cs="Times New Roman"/>
          <w:color w:val="1A1718"/>
        </w:rPr>
        <w:t>&amp;</w:t>
      </w:r>
      <w:r w:rsidR="00ED5986">
        <w:rPr>
          <w:rFonts w:ascii="Times New Roman" w:hAnsi="Times New Roman" w:cs="Times New Roman"/>
          <w:color w:val="1A1718"/>
        </w:rPr>
        <w:t xml:space="preserve"> Johns 2004</w:t>
      </w:r>
      <w:r w:rsidR="000E3EF4">
        <w:rPr>
          <w:rFonts w:ascii="Times New Roman" w:hAnsi="Times New Roman" w:cs="Times New Roman"/>
          <w:color w:val="1A1718"/>
        </w:rPr>
        <w:t>)</w:t>
      </w:r>
      <w:r w:rsidRPr="006D2A17">
        <w:rPr>
          <w:rFonts w:ascii="Times New Roman" w:hAnsi="Times New Roman" w:cs="Times New Roman"/>
          <w:color w:val="1A1718"/>
          <w:lang w:val="en-GB"/>
        </w:rPr>
        <w:t xml:space="preserve">. </w:t>
      </w:r>
    </w:p>
    <w:p w14:paraId="6EA90C82"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lastRenderedPageBreak/>
        <w:t xml:space="preserve">This case </w:t>
      </w:r>
      <w:r w:rsidR="00274D28">
        <w:rPr>
          <w:rFonts w:ascii="Times New Roman" w:hAnsi="Times New Roman" w:cs="Times New Roman"/>
          <w:color w:val="1A1718"/>
          <w:lang w:val="en-GB"/>
        </w:rPr>
        <w:t xml:space="preserve">study </w:t>
      </w:r>
      <w:r w:rsidRPr="006D2A17">
        <w:rPr>
          <w:rFonts w:ascii="Times New Roman" w:hAnsi="Times New Roman" w:cs="Times New Roman"/>
          <w:color w:val="1A1718"/>
          <w:lang w:val="en-GB"/>
        </w:rPr>
        <w:t>presents four findings. First, the role of lead firms varies according to the evolutionary phase of the cluster. Clusters and the firms contained within them co-evolve, and lead firms are often a focus of attention in cluster studies</w:t>
      </w:r>
      <w:r w:rsidR="00274D28">
        <w:rPr>
          <w:rFonts w:ascii="Times New Roman" w:hAnsi="Times New Roman" w:cs="Times New Roman"/>
          <w:color w:val="1A1718"/>
          <w:lang w:val="en-GB"/>
        </w:rPr>
        <w:t>,</w:t>
      </w:r>
      <w:r w:rsidRPr="006D2A17">
        <w:rPr>
          <w:rFonts w:ascii="Times New Roman" w:hAnsi="Times New Roman" w:cs="Times New Roman"/>
          <w:color w:val="1A1718"/>
          <w:lang w:val="en-GB"/>
        </w:rPr>
        <w:t xml:space="preserve"> as they can be large employers and are charged with responsibilities such as knowledge generation and transfer, finance and distribution, training</w:t>
      </w:r>
      <w:r w:rsidR="00274D28">
        <w:rPr>
          <w:rFonts w:ascii="Times New Roman" w:hAnsi="Times New Roman" w:cs="Times New Roman"/>
          <w:color w:val="1A1718"/>
          <w:lang w:val="en-GB"/>
        </w:rPr>
        <w:t>,</w:t>
      </w:r>
      <w:r w:rsidRPr="006D2A17">
        <w:rPr>
          <w:rFonts w:ascii="Times New Roman" w:hAnsi="Times New Roman" w:cs="Times New Roman"/>
          <w:color w:val="1A1718"/>
          <w:lang w:val="en-GB"/>
        </w:rPr>
        <w:t xml:space="preserve"> and acting as ‘conduits’ to the broader global environment, as nodes in ‘global pipelines’ (Bathelt et al. 2004). P</w:t>
      </w:r>
      <w:r w:rsidR="00274D28">
        <w:rPr>
          <w:rFonts w:ascii="Times New Roman" w:hAnsi="Times New Roman" w:cs="Times New Roman"/>
          <w:color w:val="1A1718"/>
          <w:lang w:val="en-GB"/>
        </w:rPr>
        <w:t>rio</w:t>
      </w:r>
      <w:r w:rsidR="00282DC9">
        <w:rPr>
          <w:rFonts w:ascii="Times New Roman" w:hAnsi="Times New Roman" w:cs="Times New Roman"/>
          <w:color w:val="1A1718"/>
          <w:lang w:val="en-GB"/>
        </w:rPr>
        <w:t>r</w:t>
      </w:r>
      <w:r w:rsidR="00274D28">
        <w:rPr>
          <w:rFonts w:ascii="Times New Roman" w:hAnsi="Times New Roman" w:cs="Times New Roman"/>
          <w:color w:val="1A1718"/>
          <w:lang w:val="en-GB"/>
        </w:rPr>
        <w:t xml:space="preserve"> to </w:t>
      </w:r>
      <w:r w:rsidRPr="006D2A17">
        <w:rPr>
          <w:rFonts w:ascii="Times New Roman" w:hAnsi="Times New Roman" w:cs="Times New Roman"/>
          <w:color w:val="1A1718"/>
          <w:lang w:val="en-GB"/>
        </w:rPr>
        <w:t>2003 the Manchester cluster conform</w:t>
      </w:r>
      <w:r w:rsidR="00274D28">
        <w:rPr>
          <w:rFonts w:ascii="Times New Roman" w:hAnsi="Times New Roman" w:cs="Times New Roman"/>
          <w:color w:val="1A1718"/>
          <w:lang w:val="en-GB"/>
        </w:rPr>
        <w:t>ed</w:t>
      </w:r>
      <w:r w:rsidRPr="006D2A17">
        <w:rPr>
          <w:rFonts w:ascii="Times New Roman" w:hAnsi="Times New Roman" w:cs="Times New Roman"/>
          <w:color w:val="1A1718"/>
          <w:lang w:val="en-GB"/>
        </w:rPr>
        <w:t xml:space="preserve"> to Markusen’s (1996) neo-Marshallian cluster</w:t>
      </w:r>
      <w:r w:rsidR="00274D28">
        <w:rPr>
          <w:rFonts w:ascii="Times New Roman" w:hAnsi="Times New Roman" w:cs="Times New Roman"/>
          <w:color w:val="1A1718"/>
          <w:lang w:val="en-GB"/>
        </w:rPr>
        <w:t>,</w:t>
      </w:r>
      <w:r w:rsidRPr="006D2A17">
        <w:rPr>
          <w:rFonts w:ascii="Times New Roman" w:hAnsi="Times New Roman" w:cs="Times New Roman"/>
          <w:color w:val="1A1718"/>
          <w:lang w:val="en-GB"/>
        </w:rPr>
        <w:t xml:space="preserve"> with both the BBC and Granada playing significant roles as sources of finance, distribution and labour market development</w:t>
      </w:r>
      <w:r w:rsidR="000E3EF4">
        <w:rPr>
          <w:rFonts w:ascii="Times New Roman" w:hAnsi="Times New Roman" w:cs="Times New Roman"/>
          <w:color w:val="1A1718"/>
          <w:lang w:val="en-GB"/>
        </w:rPr>
        <w:t xml:space="preserve"> </w:t>
      </w:r>
      <w:r w:rsidR="00ED5986">
        <w:rPr>
          <w:rFonts w:ascii="Times New Roman" w:hAnsi="Times New Roman" w:cs="Times New Roman"/>
          <w:color w:val="1A1718"/>
        </w:rPr>
        <w:t xml:space="preserve">(Coe </w:t>
      </w:r>
      <w:r w:rsidR="00A85C4E">
        <w:rPr>
          <w:rFonts w:ascii="Times New Roman" w:hAnsi="Times New Roman" w:cs="Times New Roman"/>
          <w:color w:val="1A1718"/>
        </w:rPr>
        <w:t>&amp;</w:t>
      </w:r>
      <w:r w:rsidR="00ED5986">
        <w:rPr>
          <w:rFonts w:ascii="Times New Roman" w:hAnsi="Times New Roman" w:cs="Times New Roman"/>
          <w:color w:val="1A1718"/>
        </w:rPr>
        <w:t xml:space="preserve"> Johns 2004; Cook </w:t>
      </w:r>
      <w:r w:rsidR="00A85C4E">
        <w:rPr>
          <w:rFonts w:ascii="Times New Roman" w:hAnsi="Times New Roman" w:cs="Times New Roman"/>
          <w:color w:val="1A1718"/>
        </w:rPr>
        <w:t>&amp;</w:t>
      </w:r>
      <w:r w:rsidR="00ED5986">
        <w:rPr>
          <w:rFonts w:ascii="Times New Roman" w:hAnsi="Times New Roman" w:cs="Times New Roman"/>
          <w:color w:val="1A1718"/>
        </w:rPr>
        <w:t xml:space="preserve"> Johns 2011)</w:t>
      </w:r>
      <w:r w:rsidRPr="006D2A17">
        <w:rPr>
          <w:rFonts w:ascii="Times New Roman" w:hAnsi="Times New Roman" w:cs="Times New Roman"/>
          <w:color w:val="1A1718"/>
          <w:lang w:val="en-GB"/>
        </w:rPr>
        <w:t>. Spin-offs from the lead firms caused the emergence of the cluster and played a fundamental role in transforming the cluster in its growth stage. The emergence of a multitude of independent production companies, facilities firms and post production companies, many of which spun</w:t>
      </w:r>
      <w:r w:rsidR="00274D28">
        <w:rPr>
          <w:rFonts w:ascii="Times New Roman" w:hAnsi="Times New Roman" w:cs="Times New Roman"/>
          <w:color w:val="1A1718"/>
          <w:lang w:val="en-GB"/>
        </w:rPr>
        <w:t xml:space="preserve"> </w:t>
      </w:r>
      <w:r w:rsidRPr="006D2A17">
        <w:rPr>
          <w:rFonts w:ascii="Times New Roman" w:hAnsi="Times New Roman" w:cs="Times New Roman"/>
          <w:color w:val="1A1718"/>
          <w:lang w:val="en-GB"/>
        </w:rPr>
        <w:t>out from the broadcasters</w:t>
      </w:r>
      <w:r w:rsidR="00274D28">
        <w:rPr>
          <w:rFonts w:ascii="Times New Roman" w:hAnsi="Times New Roman" w:cs="Times New Roman"/>
          <w:color w:val="1A1718"/>
          <w:lang w:val="en-GB"/>
        </w:rPr>
        <w:t>,</w:t>
      </w:r>
      <w:r w:rsidRPr="006D2A17">
        <w:rPr>
          <w:rFonts w:ascii="Times New Roman" w:hAnsi="Times New Roman" w:cs="Times New Roman"/>
          <w:color w:val="1A1718"/>
          <w:lang w:val="en-GB"/>
        </w:rPr>
        <w:t xml:space="preserve"> created a high degree of connection between firms</w:t>
      </w:r>
      <w:r w:rsidR="000E3EF4">
        <w:rPr>
          <w:rFonts w:ascii="Times New Roman" w:hAnsi="Times New Roman" w:cs="Times New Roman"/>
          <w:color w:val="1A1718"/>
          <w:lang w:val="en-GB"/>
        </w:rPr>
        <w:t xml:space="preserve"> </w:t>
      </w:r>
      <w:r w:rsidR="000E3EF4">
        <w:rPr>
          <w:rFonts w:ascii="Times New Roman" w:hAnsi="Times New Roman" w:cs="Times New Roman"/>
          <w:color w:val="1A1718"/>
        </w:rPr>
        <w:t>(</w:t>
      </w:r>
      <w:r w:rsidR="00ED5986">
        <w:rPr>
          <w:rFonts w:ascii="Times New Roman" w:hAnsi="Times New Roman" w:cs="Times New Roman"/>
          <w:color w:val="1A1718"/>
        </w:rPr>
        <w:t xml:space="preserve">Cook </w:t>
      </w:r>
      <w:r w:rsidR="00A85C4E">
        <w:rPr>
          <w:rFonts w:ascii="Times New Roman" w:hAnsi="Times New Roman" w:cs="Times New Roman"/>
          <w:color w:val="1A1718"/>
        </w:rPr>
        <w:t>&amp;</w:t>
      </w:r>
      <w:r w:rsidR="00ED5986">
        <w:rPr>
          <w:rFonts w:ascii="Times New Roman" w:hAnsi="Times New Roman" w:cs="Times New Roman"/>
          <w:color w:val="1A1718"/>
        </w:rPr>
        <w:t xml:space="preserve"> Johns 2011</w:t>
      </w:r>
      <w:r w:rsidR="000E3EF4">
        <w:rPr>
          <w:rFonts w:ascii="Times New Roman" w:hAnsi="Times New Roman" w:cs="Times New Roman"/>
          <w:color w:val="1A1718"/>
        </w:rPr>
        <w:t>)</w:t>
      </w:r>
      <w:r w:rsidRPr="006D2A17">
        <w:rPr>
          <w:rFonts w:ascii="Times New Roman" w:hAnsi="Times New Roman" w:cs="Times New Roman"/>
          <w:color w:val="1A1718"/>
          <w:lang w:val="en-GB"/>
        </w:rPr>
        <w:t>. The presence of Granada as a headquartered firm is particularly important as this lead firm had all key decision-makers present in the cluster (rather than in London in the case of the BBC). The extent of the legacy of BBC North and Granada was such that even after their roles diminishe</w:t>
      </w:r>
      <w:r w:rsidR="00274D28">
        <w:rPr>
          <w:rFonts w:ascii="Times New Roman" w:hAnsi="Times New Roman" w:cs="Times New Roman"/>
          <w:color w:val="1A1718"/>
          <w:lang w:val="en-GB"/>
        </w:rPr>
        <w:t>d</w:t>
      </w:r>
      <w:r w:rsidRPr="006D2A17">
        <w:rPr>
          <w:rFonts w:ascii="Times New Roman" w:hAnsi="Times New Roman" w:cs="Times New Roman"/>
          <w:color w:val="1A1718"/>
          <w:lang w:val="en-GB"/>
        </w:rPr>
        <w:t>, spin-off firms based on lead firm ‘organi</w:t>
      </w:r>
      <w:r w:rsidR="00C14541">
        <w:rPr>
          <w:rFonts w:ascii="Times New Roman" w:hAnsi="Times New Roman" w:cs="Times New Roman"/>
          <w:color w:val="1A1718"/>
          <w:lang w:val="en-GB"/>
        </w:rPr>
        <w:t>z</w:t>
      </w:r>
      <w:r w:rsidRPr="006D2A17">
        <w:rPr>
          <w:rFonts w:ascii="Times New Roman" w:hAnsi="Times New Roman" w:cs="Times New Roman"/>
          <w:color w:val="1A1718"/>
          <w:lang w:val="en-GB"/>
        </w:rPr>
        <w:t>ational routines’ shaped the cluster in its conservation and decline phases. These ‘organi</w:t>
      </w:r>
      <w:r w:rsidR="00C14541">
        <w:rPr>
          <w:rFonts w:ascii="Times New Roman" w:hAnsi="Times New Roman" w:cs="Times New Roman"/>
          <w:color w:val="1A1718"/>
          <w:lang w:val="en-GB"/>
        </w:rPr>
        <w:t>z</w:t>
      </w:r>
      <w:r w:rsidRPr="006D2A17">
        <w:rPr>
          <w:rFonts w:ascii="Times New Roman" w:hAnsi="Times New Roman" w:cs="Times New Roman"/>
          <w:color w:val="1A1718"/>
          <w:lang w:val="en-GB"/>
        </w:rPr>
        <w:t>ational routines’ included specific ways of working developed in-house at the broadcasters, such as project management methods, working practices</w:t>
      </w:r>
      <w:r w:rsidR="00274D28">
        <w:rPr>
          <w:rFonts w:ascii="Times New Roman" w:hAnsi="Times New Roman" w:cs="Times New Roman"/>
          <w:color w:val="1A1718"/>
          <w:lang w:val="en-GB"/>
        </w:rPr>
        <w:t>,</w:t>
      </w:r>
      <w:r w:rsidRPr="006D2A17">
        <w:rPr>
          <w:rFonts w:ascii="Times New Roman" w:hAnsi="Times New Roman" w:cs="Times New Roman"/>
          <w:color w:val="1A1718"/>
          <w:lang w:val="en-GB"/>
        </w:rPr>
        <w:t xml:space="preserve"> and even creative decision-making. </w:t>
      </w:r>
    </w:p>
    <w:p w14:paraId="6651C751"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 xml:space="preserve">Second, lead firms are not immune to the same market and other exogenous pressures and shocks that all cluster firms are exposed to. This case </w:t>
      </w:r>
      <w:r w:rsidR="00B24027">
        <w:rPr>
          <w:rFonts w:ascii="Times New Roman" w:hAnsi="Times New Roman" w:cs="Times New Roman"/>
          <w:color w:val="1A1718"/>
          <w:lang w:val="en-GB"/>
        </w:rPr>
        <w:t xml:space="preserve">study </w:t>
      </w:r>
      <w:r w:rsidRPr="006D2A17">
        <w:rPr>
          <w:rFonts w:ascii="Times New Roman" w:hAnsi="Times New Roman" w:cs="Times New Roman"/>
          <w:color w:val="1A1718"/>
          <w:lang w:val="en-GB"/>
        </w:rPr>
        <w:t xml:space="preserve">shows that lead firm activities can be disrupted by internal change (such as shifts in corporate strategy) and external factors (such as regulatory change). National policymaking and regulatory change has significantly impacted the Manchester cluster, both directly and through the impact on lead firms, </w:t>
      </w:r>
      <w:r w:rsidRPr="006D2A17">
        <w:rPr>
          <w:rFonts w:ascii="Times New Roman" w:hAnsi="Times New Roman" w:cs="Times New Roman"/>
          <w:color w:val="1A1718"/>
          <w:lang w:val="en-GB"/>
        </w:rPr>
        <w:lastRenderedPageBreak/>
        <w:t xml:space="preserve">specifically the 2003 trigger point. The transition from each evolutionary phase has been precipitated by regulatory change. This raises questions about how we understand the activities and impact of lead firms in clusters and how they are vulnerable (or not) to exogenous changes. </w:t>
      </w:r>
    </w:p>
    <w:p w14:paraId="6A586470"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Third, if placed in Markusen’s (1996) typology, the increased presence of the BBC at MediaCity could represent a shift towards becoming a ‘state-anchored’ industrial district</w:t>
      </w:r>
      <w:r w:rsidR="006F782D">
        <w:rPr>
          <w:rFonts w:ascii="Times New Roman" w:hAnsi="Times New Roman" w:cs="Times New Roman"/>
          <w:color w:val="1A1718"/>
          <w:lang w:val="en-GB"/>
        </w:rPr>
        <w:t>,</w:t>
      </w:r>
      <w:r w:rsidRPr="006D2A17">
        <w:rPr>
          <w:rFonts w:ascii="Times New Roman" w:hAnsi="Times New Roman" w:cs="Times New Roman"/>
          <w:color w:val="1A1718"/>
          <w:lang w:val="en-GB"/>
        </w:rPr>
        <w:t xml:space="preserve"> as the BBC is, by definition, a state-owned enterprise. In addition, until the development of MediaCity, the lead firms in Manchester ha</w:t>
      </w:r>
      <w:r w:rsidR="006F782D">
        <w:rPr>
          <w:rFonts w:ascii="Times New Roman" w:hAnsi="Times New Roman" w:cs="Times New Roman"/>
          <w:color w:val="1A1718"/>
          <w:lang w:val="en-GB"/>
        </w:rPr>
        <w:t>d</w:t>
      </w:r>
      <w:r w:rsidRPr="006D2A17">
        <w:rPr>
          <w:rFonts w:ascii="Times New Roman" w:hAnsi="Times New Roman" w:cs="Times New Roman"/>
          <w:color w:val="1A1718"/>
          <w:lang w:val="en-GB"/>
        </w:rPr>
        <w:t xml:space="preserve"> been the two broadcasters. As MediaCity is a private property development owned by Peel Holdings, this firm may also be considered to be a lead firm in the Manchester cluster. It is currently unclear how changes in the </w:t>
      </w:r>
      <w:r w:rsidR="006C3F88" w:rsidRPr="006C3F88">
        <w:rPr>
          <w:rFonts w:ascii="Times New Roman" w:hAnsi="Times New Roman" w:cs="Times New Roman"/>
          <w:i/>
          <w:color w:val="1A1718"/>
          <w:lang w:val="en-GB"/>
        </w:rPr>
        <w:t>type</w:t>
      </w:r>
      <w:r w:rsidRPr="006D2A17">
        <w:rPr>
          <w:rFonts w:ascii="Times New Roman" w:hAnsi="Times New Roman" w:cs="Times New Roman"/>
          <w:color w:val="1A1718"/>
          <w:lang w:val="en-GB"/>
        </w:rPr>
        <w:t xml:space="preserve"> of lead firms present in Manchester will impact on the future evolution of the cluster. The evolutionary perspective facilitates analysis of the impact of the MediaCity development by placing recent changes in the longer-term evolutionary context of the whole cluster. However, the development has only recently been established</w:t>
      </w:r>
      <w:r w:rsidR="008731F9">
        <w:rPr>
          <w:rFonts w:ascii="Times New Roman" w:hAnsi="Times New Roman" w:cs="Times New Roman"/>
          <w:color w:val="1A1718"/>
          <w:lang w:val="en-GB"/>
        </w:rPr>
        <w:t>, and therefore</w:t>
      </w:r>
      <w:r w:rsidRPr="006D2A17">
        <w:rPr>
          <w:rFonts w:ascii="Times New Roman" w:hAnsi="Times New Roman" w:cs="Times New Roman"/>
          <w:color w:val="1A1718"/>
          <w:lang w:val="en-GB"/>
        </w:rPr>
        <w:t xml:space="preserve"> further empirical work is needed to assess its impact, both on the cluster itself and on the evolutionary trajectory of the cluster. </w:t>
      </w:r>
    </w:p>
    <w:p w14:paraId="5C11F9BF" w14:textId="77777777" w:rsidR="00792237" w:rsidRDefault="006D2A17">
      <w:pPr>
        <w:spacing w:line="480" w:lineRule="auto"/>
        <w:ind w:firstLine="709"/>
        <w:contextualSpacing/>
        <w:rPr>
          <w:rFonts w:ascii="Times New Roman" w:hAnsi="Times New Roman" w:cs="Times New Roman"/>
          <w:color w:val="1A1718"/>
          <w:lang w:val="en-GB"/>
        </w:rPr>
      </w:pPr>
      <w:r w:rsidRPr="006D2A17">
        <w:rPr>
          <w:rFonts w:ascii="Times New Roman" w:hAnsi="Times New Roman" w:cs="Times New Roman"/>
          <w:color w:val="1A1718"/>
          <w:lang w:val="en-GB"/>
        </w:rPr>
        <w:t>Fourth, research trac</w:t>
      </w:r>
      <w:r w:rsidR="008731F9">
        <w:rPr>
          <w:rFonts w:ascii="Times New Roman" w:hAnsi="Times New Roman" w:cs="Times New Roman"/>
          <w:color w:val="1A1718"/>
          <w:lang w:val="en-GB"/>
        </w:rPr>
        <w:t>ing</w:t>
      </w:r>
      <w:r w:rsidRPr="006D2A17">
        <w:rPr>
          <w:rFonts w:ascii="Times New Roman" w:hAnsi="Times New Roman" w:cs="Times New Roman"/>
          <w:color w:val="1A1718"/>
          <w:lang w:val="en-GB"/>
        </w:rPr>
        <w:t xml:space="preserve"> the outcomes of lead firm exit on cluster evolution </w:t>
      </w:r>
      <w:r w:rsidR="008731F9">
        <w:rPr>
          <w:rFonts w:ascii="Times New Roman" w:hAnsi="Times New Roman" w:cs="Times New Roman"/>
          <w:color w:val="1A1718"/>
          <w:lang w:val="en-GB"/>
        </w:rPr>
        <w:t>has been</w:t>
      </w:r>
      <w:r w:rsidRPr="006D2A17">
        <w:rPr>
          <w:rFonts w:ascii="Times New Roman" w:hAnsi="Times New Roman" w:cs="Times New Roman"/>
          <w:color w:val="1A1718"/>
          <w:lang w:val="en-GB"/>
        </w:rPr>
        <w:t xml:space="preserve"> limited</w:t>
      </w:r>
      <w:r w:rsidR="008731F9">
        <w:rPr>
          <w:rFonts w:ascii="Times New Roman" w:hAnsi="Times New Roman" w:cs="Times New Roman"/>
          <w:color w:val="1A1718"/>
          <w:lang w:val="en-GB"/>
        </w:rPr>
        <w:t xml:space="preserve"> to date</w:t>
      </w:r>
      <w:r w:rsidRPr="006D2A17">
        <w:rPr>
          <w:rFonts w:ascii="Times New Roman" w:hAnsi="Times New Roman" w:cs="Times New Roman"/>
          <w:color w:val="1A1718"/>
          <w:lang w:val="en-GB"/>
        </w:rPr>
        <w:t xml:space="preserve">. While some research </w:t>
      </w:r>
      <w:r w:rsidR="008731F9">
        <w:rPr>
          <w:rFonts w:ascii="Times New Roman" w:hAnsi="Times New Roman" w:cs="Times New Roman"/>
          <w:color w:val="1A1718"/>
          <w:lang w:val="en-GB"/>
        </w:rPr>
        <w:t xml:space="preserve">has </w:t>
      </w:r>
      <w:r w:rsidRPr="006D2A17">
        <w:rPr>
          <w:rFonts w:ascii="Times New Roman" w:hAnsi="Times New Roman" w:cs="Times New Roman"/>
          <w:color w:val="1A1718"/>
          <w:lang w:val="en-GB"/>
        </w:rPr>
        <w:t>examine</w:t>
      </w:r>
      <w:r w:rsidR="008731F9">
        <w:rPr>
          <w:rFonts w:ascii="Times New Roman" w:hAnsi="Times New Roman" w:cs="Times New Roman"/>
          <w:color w:val="1A1718"/>
          <w:lang w:val="en-GB"/>
        </w:rPr>
        <w:t>d</w:t>
      </w:r>
      <w:r w:rsidRPr="006D2A17">
        <w:rPr>
          <w:rFonts w:ascii="Times New Roman" w:hAnsi="Times New Roman" w:cs="Times New Roman"/>
          <w:color w:val="1A1718"/>
          <w:lang w:val="en-GB"/>
        </w:rPr>
        <w:t xml:space="preserve"> total firm entry and exit as a quantitative measure of cluster dynamics (</w:t>
      </w:r>
      <w:r w:rsidR="00ED44EC">
        <w:rPr>
          <w:rFonts w:ascii="Times New Roman" w:hAnsi="Times New Roman" w:cs="Times New Roman"/>
          <w:color w:val="1A1718"/>
          <w:lang w:val="en-GB"/>
        </w:rPr>
        <w:t>e.g.</w:t>
      </w:r>
      <w:r w:rsidRPr="006D2A17">
        <w:rPr>
          <w:rFonts w:ascii="Times New Roman" w:hAnsi="Times New Roman" w:cs="Times New Roman"/>
          <w:color w:val="1A1718"/>
          <w:lang w:val="en-GB"/>
        </w:rPr>
        <w:t xml:space="preserve"> de Vann et al. 2013; Boschma &amp; Hartog 2014)</w:t>
      </w:r>
      <w:r w:rsidR="008731F9">
        <w:rPr>
          <w:rFonts w:ascii="Times New Roman" w:hAnsi="Times New Roman" w:cs="Times New Roman"/>
          <w:color w:val="1A1718"/>
          <w:lang w:val="en-GB"/>
        </w:rPr>
        <w:t>,</w:t>
      </w:r>
      <w:r w:rsidRPr="006D2A17">
        <w:rPr>
          <w:rFonts w:ascii="Times New Roman" w:hAnsi="Times New Roman" w:cs="Times New Roman"/>
          <w:color w:val="1A1718"/>
          <w:lang w:val="en-GB"/>
        </w:rPr>
        <w:t xml:space="preserve"> </w:t>
      </w:r>
      <w:r w:rsidR="008731F9">
        <w:rPr>
          <w:rFonts w:ascii="Times New Roman" w:hAnsi="Times New Roman" w:cs="Times New Roman"/>
          <w:color w:val="1A1718"/>
          <w:lang w:val="en-GB"/>
        </w:rPr>
        <w:t>The Manchester</w:t>
      </w:r>
      <w:r w:rsidRPr="006D2A17">
        <w:rPr>
          <w:rFonts w:ascii="Times New Roman" w:hAnsi="Times New Roman" w:cs="Times New Roman"/>
          <w:color w:val="1A1718"/>
          <w:lang w:val="en-GB"/>
        </w:rPr>
        <w:t xml:space="preserve"> case shows that significant exogenous shocks can disrupt firm and employment levels, causing divergence from exi</w:t>
      </w:r>
      <w:r w:rsidR="00B87510">
        <w:rPr>
          <w:rFonts w:ascii="Times New Roman" w:hAnsi="Times New Roman" w:cs="Times New Roman"/>
          <w:color w:val="1A1718"/>
          <w:lang w:val="en-GB"/>
        </w:rPr>
        <w:t>s</w:t>
      </w:r>
      <w:r w:rsidRPr="006D2A17">
        <w:rPr>
          <w:rFonts w:ascii="Times New Roman" w:hAnsi="Times New Roman" w:cs="Times New Roman"/>
          <w:color w:val="1A1718"/>
          <w:lang w:val="en-GB"/>
        </w:rPr>
        <w:t>ting theories of cluster and industry life cycles (</w:t>
      </w:r>
      <w:r w:rsidR="00A85C4E">
        <w:rPr>
          <w:rFonts w:ascii="Times New Roman" w:hAnsi="Times New Roman" w:cs="Times New Roman"/>
          <w:color w:val="1A1718"/>
          <w:lang w:val="en-GB"/>
        </w:rPr>
        <w:t>e.g.</w:t>
      </w:r>
      <w:r w:rsidRPr="006D2A17">
        <w:rPr>
          <w:rFonts w:ascii="Times New Roman" w:hAnsi="Times New Roman" w:cs="Times New Roman"/>
          <w:color w:val="1A1718"/>
          <w:lang w:val="en-GB"/>
        </w:rPr>
        <w:t xml:space="preserve"> Klepper 1997; Tichy 1998; Menzel &amp; Forna</w:t>
      </w:r>
      <w:r w:rsidR="005C4757">
        <w:rPr>
          <w:rFonts w:ascii="Times New Roman" w:hAnsi="Times New Roman" w:cs="Times New Roman"/>
          <w:color w:val="1A1718"/>
          <w:lang w:val="en-GB"/>
        </w:rPr>
        <w:t>h</w:t>
      </w:r>
      <w:r w:rsidRPr="006D2A17">
        <w:rPr>
          <w:rFonts w:ascii="Times New Roman" w:hAnsi="Times New Roman" w:cs="Times New Roman"/>
          <w:color w:val="1A1718"/>
          <w:lang w:val="en-GB"/>
        </w:rPr>
        <w:t xml:space="preserve">l 2009). </w:t>
      </w:r>
      <w:r w:rsidR="008731F9">
        <w:rPr>
          <w:rFonts w:ascii="Times New Roman" w:hAnsi="Times New Roman" w:cs="Times New Roman"/>
          <w:color w:val="1A1718"/>
          <w:lang w:val="en-GB"/>
        </w:rPr>
        <w:t>T</w:t>
      </w:r>
      <w:r w:rsidRPr="006D2A17">
        <w:rPr>
          <w:rFonts w:ascii="Times New Roman" w:hAnsi="Times New Roman" w:cs="Times New Roman"/>
          <w:color w:val="1A1718"/>
          <w:lang w:val="en-GB"/>
        </w:rPr>
        <w:t xml:space="preserve">he case is peculiar due to the significant impact of </w:t>
      </w:r>
      <w:r w:rsidR="006C3F88" w:rsidRPr="006C3F88">
        <w:rPr>
          <w:rFonts w:ascii="Times New Roman" w:hAnsi="Times New Roman" w:cs="Times New Roman"/>
          <w:i/>
          <w:color w:val="1A1718"/>
          <w:lang w:val="en-GB"/>
        </w:rPr>
        <w:t>national</w:t>
      </w:r>
      <w:r w:rsidRPr="006D2A17">
        <w:rPr>
          <w:rFonts w:ascii="Times New Roman" w:hAnsi="Times New Roman" w:cs="Times New Roman"/>
          <w:color w:val="1A1718"/>
          <w:lang w:val="en-GB"/>
        </w:rPr>
        <w:t xml:space="preserve"> regulatory change, but minimal </w:t>
      </w:r>
      <w:r w:rsidR="006C3F88" w:rsidRPr="006C3F88">
        <w:rPr>
          <w:rFonts w:ascii="Times New Roman" w:hAnsi="Times New Roman" w:cs="Times New Roman"/>
          <w:i/>
          <w:color w:val="1A1718"/>
          <w:lang w:val="en-GB"/>
        </w:rPr>
        <w:t>local and regional</w:t>
      </w:r>
      <w:r w:rsidRPr="006D2A17">
        <w:rPr>
          <w:rFonts w:ascii="Times New Roman" w:hAnsi="Times New Roman" w:cs="Times New Roman"/>
          <w:color w:val="1A1718"/>
          <w:lang w:val="en-GB"/>
        </w:rPr>
        <w:t xml:space="preserve"> policy intervention. </w:t>
      </w:r>
      <w:r w:rsidR="008731F9">
        <w:rPr>
          <w:rFonts w:ascii="Times New Roman" w:hAnsi="Times New Roman" w:cs="Times New Roman"/>
          <w:color w:val="1A1718"/>
          <w:lang w:val="en-GB"/>
        </w:rPr>
        <w:t>Further, t</w:t>
      </w:r>
      <w:r w:rsidRPr="006D2A17">
        <w:rPr>
          <w:rFonts w:ascii="Times New Roman" w:hAnsi="Times New Roman" w:cs="Times New Roman"/>
          <w:color w:val="1A1718"/>
          <w:lang w:val="en-GB"/>
        </w:rPr>
        <w:t xml:space="preserve">he case does not fit any of Enright’s (2003) cluster categories </w:t>
      </w:r>
      <w:r w:rsidR="00A85C4E">
        <w:rPr>
          <w:rFonts w:ascii="Times New Roman" w:hAnsi="Times New Roman" w:cs="Times New Roman"/>
          <w:color w:val="1A1718"/>
          <w:lang w:val="en-GB"/>
        </w:rPr>
        <w:t>–</w:t>
      </w:r>
      <w:r w:rsidRPr="006D2A17">
        <w:rPr>
          <w:rFonts w:ascii="Times New Roman" w:hAnsi="Times New Roman" w:cs="Times New Roman"/>
          <w:color w:val="1A1718"/>
          <w:lang w:val="en-GB"/>
        </w:rPr>
        <w:t xml:space="preserve"> </w:t>
      </w:r>
      <w:r w:rsidRPr="006D2A17">
        <w:rPr>
          <w:rFonts w:ascii="Times New Roman" w:hAnsi="Times New Roman" w:cs="Times New Roman"/>
          <w:lang w:val="en-GB"/>
        </w:rPr>
        <w:t>wishful thinking clusters, policy-driven clusters, potential clusters, latent clusters</w:t>
      </w:r>
      <w:r w:rsidR="008731F9">
        <w:rPr>
          <w:rFonts w:ascii="Times New Roman" w:hAnsi="Times New Roman" w:cs="Times New Roman"/>
          <w:lang w:val="en-GB"/>
        </w:rPr>
        <w:t>,</w:t>
      </w:r>
      <w:r w:rsidRPr="006D2A17">
        <w:rPr>
          <w:rFonts w:ascii="Times New Roman" w:hAnsi="Times New Roman" w:cs="Times New Roman"/>
          <w:lang w:val="en-GB"/>
        </w:rPr>
        <w:t xml:space="preserve"> or working clusters. </w:t>
      </w:r>
      <w:r w:rsidRPr="006D2A17">
        <w:rPr>
          <w:rFonts w:ascii="Times New Roman" w:hAnsi="Times New Roman" w:cs="Times New Roman"/>
          <w:lang w:val="en-GB"/>
        </w:rPr>
        <w:lastRenderedPageBreak/>
        <w:t xml:space="preserve">With high levels of activity, but low levels of governance, this case makes an interesting counterpoint to some recent cluster studies </w:t>
      </w:r>
      <w:r w:rsidR="008731F9">
        <w:rPr>
          <w:rFonts w:ascii="Times New Roman" w:hAnsi="Times New Roman" w:cs="Times New Roman"/>
          <w:lang w:val="en-GB"/>
        </w:rPr>
        <w:t>in which</w:t>
      </w:r>
      <w:r w:rsidRPr="006D2A17">
        <w:rPr>
          <w:rFonts w:ascii="Times New Roman" w:hAnsi="Times New Roman" w:cs="Times New Roman"/>
          <w:lang w:val="en-GB"/>
        </w:rPr>
        <w:t xml:space="preserve"> regional development agencies </w:t>
      </w:r>
      <w:r w:rsidR="008731F9">
        <w:rPr>
          <w:rFonts w:ascii="Times New Roman" w:hAnsi="Times New Roman" w:cs="Times New Roman"/>
          <w:lang w:val="en-GB"/>
        </w:rPr>
        <w:t xml:space="preserve">were reported as </w:t>
      </w:r>
      <w:r w:rsidRPr="006D2A17">
        <w:rPr>
          <w:rFonts w:ascii="Times New Roman" w:hAnsi="Times New Roman" w:cs="Times New Roman"/>
          <w:lang w:val="en-GB"/>
        </w:rPr>
        <w:t>strong (</w:t>
      </w:r>
      <w:r w:rsidR="00A85C4E">
        <w:rPr>
          <w:rFonts w:ascii="Times New Roman" w:hAnsi="Times New Roman" w:cs="Times New Roman"/>
          <w:lang w:val="en-GB"/>
        </w:rPr>
        <w:t>e.g.</w:t>
      </w:r>
      <w:r w:rsidRPr="006D2A17">
        <w:rPr>
          <w:rFonts w:ascii="Times New Roman" w:hAnsi="Times New Roman" w:cs="Times New Roman"/>
          <w:lang w:val="en-GB"/>
        </w:rPr>
        <w:t xml:space="preserve"> </w:t>
      </w:r>
      <w:r w:rsidR="005905F5">
        <w:rPr>
          <w:rFonts w:ascii="Times New Roman" w:hAnsi="Times New Roman" w:cs="Times New Roman"/>
          <w:lang w:val="en-GB"/>
        </w:rPr>
        <w:t xml:space="preserve">see </w:t>
      </w:r>
      <w:r w:rsidRPr="006D2A17">
        <w:rPr>
          <w:rFonts w:ascii="Times New Roman" w:hAnsi="Times New Roman" w:cs="Times New Roman"/>
          <w:lang w:val="en-GB"/>
        </w:rPr>
        <w:t xml:space="preserve">Karlsen &amp; Nordhus 2011; Ingstrup &amp; Damgaard 2013; Ingstrup 2014 on cluster facilitation). </w:t>
      </w:r>
      <w:r w:rsidR="00120CB9">
        <w:rPr>
          <w:rFonts w:ascii="Times New Roman" w:hAnsi="Times New Roman" w:cs="Times New Roman"/>
          <w:lang w:val="en-GB"/>
        </w:rPr>
        <w:t xml:space="preserve">Also, </w:t>
      </w:r>
      <w:r w:rsidR="00282DC9">
        <w:rPr>
          <w:rFonts w:ascii="Times New Roman" w:hAnsi="Times New Roman" w:cs="Times New Roman"/>
          <w:color w:val="1A1718"/>
          <w:lang w:val="en-GB"/>
        </w:rPr>
        <w:t>t</w:t>
      </w:r>
      <w:r w:rsidRPr="006D2A17">
        <w:rPr>
          <w:rFonts w:ascii="Times New Roman" w:hAnsi="Times New Roman" w:cs="Times New Roman"/>
          <w:color w:val="1A1718"/>
          <w:lang w:val="en-GB"/>
        </w:rPr>
        <w:t xml:space="preserve">he lead firms and the cluster as a whole have been influenced by exogenous shocks caused by decisions made in London (both corporate and regulatory changes). The 2003 regulatory changes represented a key ‘trigger point’ (Belussi &amp; Sedita 2009) that altered the evolutionary trajectory of the cluster. This </w:t>
      </w:r>
      <w:r w:rsidR="00D73CD7">
        <w:rPr>
          <w:rFonts w:ascii="Times New Roman" w:hAnsi="Times New Roman" w:cs="Times New Roman"/>
          <w:color w:val="1A1718"/>
          <w:lang w:val="en-GB"/>
        </w:rPr>
        <w:t>article</w:t>
      </w:r>
      <w:r w:rsidRPr="006D2A17">
        <w:rPr>
          <w:rFonts w:ascii="Times New Roman" w:hAnsi="Times New Roman" w:cs="Times New Roman"/>
          <w:color w:val="1A1718"/>
          <w:lang w:val="en-GB"/>
        </w:rPr>
        <w:t xml:space="preserve"> finds that evolutionary approaches to the Manchester television cluster can reveal the key dynamics of change and </w:t>
      </w:r>
      <w:r w:rsidR="00120CB9">
        <w:rPr>
          <w:rFonts w:ascii="Times New Roman" w:hAnsi="Times New Roman" w:cs="Times New Roman"/>
          <w:color w:val="1A1718"/>
          <w:lang w:val="en-GB"/>
        </w:rPr>
        <w:t xml:space="preserve">that </w:t>
      </w:r>
      <w:r w:rsidRPr="006D2A17">
        <w:rPr>
          <w:rFonts w:ascii="Times New Roman" w:hAnsi="Times New Roman" w:cs="Times New Roman"/>
          <w:color w:val="1A1718"/>
          <w:lang w:val="en-GB"/>
        </w:rPr>
        <w:t xml:space="preserve">path dependency approaches afford a wider angle with which to view the evolution of the cluster. </w:t>
      </w:r>
    </w:p>
    <w:p w14:paraId="38A70528" w14:textId="77777777" w:rsidR="00792237" w:rsidRDefault="00792237">
      <w:pPr>
        <w:spacing w:line="480" w:lineRule="auto"/>
        <w:contextualSpacing/>
        <w:rPr>
          <w:rFonts w:ascii="Times New Roman" w:hAnsi="Times New Roman" w:cs="Times New Roman"/>
          <w:lang w:val="en-GB"/>
        </w:rPr>
      </w:pPr>
    </w:p>
    <w:p w14:paraId="7A7D912A" w14:textId="77777777" w:rsidR="00792237" w:rsidRDefault="00792237">
      <w:pPr>
        <w:spacing w:line="480" w:lineRule="auto"/>
        <w:contextualSpacing/>
        <w:rPr>
          <w:rFonts w:ascii="Times New Roman" w:hAnsi="Times New Roman" w:cs="Times New Roman"/>
          <w:lang w:val="en-GB"/>
        </w:rPr>
      </w:pPr>
    </w:p>
    <w:p w14:paraId="3E36FCF5" w14:textId="77777777" w:rsidR="00792237" w:rsidRDefault="006D2A17">
      <w:pPr>
        <w:spacing w:line="480" w:lineRule="auto"/>
        <w:contextualSpacing/>
        <w:rPr>
          <w:rFonts w:ascii="Times New Roman" w:hAnsi="Times New Roman" w:cs="Times New Roman"/>
          <w:sz w:val="28"/>
          <w:szCs w:val="28"/>
          <w:lang w:val="en-GB"/>
        </w:rPr>
      </w:pPr>
      <w:r w:rsidRPr="006D2A17">
        <w:rPr>
          <w:rFonts w:ascii="Times New Roman" w:hAnsi="Times New Roman" w:cs="Times New Roman"/>
          <w:sz w:val="28"/>
          <w:szCs w:val="28"/>
          <w:lang w:val="en-GB"/>
        </w:rPr>
        <w:t>Note</w:t>
      </w:r>
      <w:r w:rsidR="00A42A02">
        <w:rPr>
          <w:rFonts w:ascii="Times New Roman" w:hAnsi="Times New Roman" w:cs="Times New Roman"/>
          <w:sz w:val="28"/>
          <w:szCs w:val="28"/>
          <w:lang w:val="en-GB"/>
        </w:rPr>
        <w:t>s</w:t>
      </w:r>
    </w:p>
    <w:p w14:paraId="5E9310DA" w14:textId="77777777" w:rsidR="00CE6400" w:rsidRDefault="006D2A17" w:rsidP="00CE6400">
      <w:pPr>
        <w:pStyle w:val="PlainText"/>
        <w:spacing w:line="480" w:lineRule="auto"/>
        <w:contextualSpacing/>
        <w:rPr>
          <w:rFonts w:ascii="Times New Roman" w:hAnsi="Times New Roman"/>
          <w:sz w:val="24"/>
          <w:szCs w:val="24"/>
        </w:rPr>
      </w:pPr>
      <w:r w:rsidRPr="006D2A17">
        <w:rPr>
          <w:rFonts w:ascii="Times New Roman" w:hAnsi="Times New Roman"/>
          <w:sz w:val="24"/>
          <w:szCs w:val="24"/>
        </w:rPr>
        <w:t>1</w:t>
      </w:r>
      <w:r w:rsidR="00CE6400" w:rsidRPr="00CE6400">
        <w:rPr>
          <w:rFonts w:ascii="Times New Roman" w:hAnsi="Times New Roman"/>
          <w:sz w:val="24"/>
          <w:szCs w:val="24"/>
        </w:rPr>
        <w:t xml:space="preserve"> ‘</w:t>
      </w:r>
      <w:proofErr w:type="gramStart"/>
      <w:r w:rsidR="00CE6400" w:rsidRPr="00CE6400">
        <w:rPr>
          <w:rFonts w:ascii="Times New Roman" w:hAnsi="Times New Roman"/>
          <w:sz w:val="24"/>
          <w:szCs w:val="24"/>
        </w:rPr>
        <w:t>The</w:t>
      </w:r>
      <w:proofErr w:type="gramEnd"/>
      <w:r w:rsidR="00CE6400" w:rsidRPr="00CE6400">
        <w:rPr>
          <w:rFonts w:ascii="Times New Roman" w:hAnsi="Times New Roman"/>
          <w:sz w:val="24"/>
          <w:szCs w:val="24"/>
        </w:rPr>
        <w:t xml:space="preserve"> cultural strategy for England’s </w:t>
      </w:r>
      <w:r w:rsidR="008A0B63">
        <w:rPr>
          <w:rFonts w:ascii="Times New Roman" w:hAnsi="Times New Roman"/>
          <w:sz w:val="24"/>
          <w:szCs w:val="24"/>
        </w:rPr>
        <w:t>N</w:t>
      </w:r>
      <w:r w:rsidR="00CE6400" w:rsidRPr="00CE6400">
        <w:rPr>
          <w:rFonts w:ascii="Times New Roman" w:hAnsi="Times New Roman"/>
          <w:sz w:val="24"/>
          <w:szCs w:val="24"/>
        </w:rPr>
        <w:t xml:space="preserve">orth </w:t>
      </w:r>
      <w:r w:rsidR="008A0B63">
        <w:rPr>
          <w:rFonts w:ascii="Times New Roman" w:hAnsi="Times New Roman"/>
          <w:sz w:val="24"/>
          <w:szCs w:val="24"/>
        </w:rPr>
        <w:t>W</w:t>
      </w:r>
      <w:r w:rsidR="00CE6400" w:rsidRPr="00CE6400">
        <w:rPr>
          <w:rFonts w:ascii="Times New Roman" w:hAnsi="Times New Roman"/>
          <w:sz w:val="24"/>
          <w:szCs w:val="24"/>
        </w:rPr>
        <w:t xml:space="preserve">est: Cultural audit and data report’, a consultation draft produced by North West Cultural Consortium in 2001. </w:t>
      </w:r>
    </w:p>
    <w:p w14:paraId="4AFA70D5" w14:textId="77777777" w:rsidR="00A42A02" w:rsidRDefault="00A42A02" w:rsidP="00A42A02">
      <w:pPr>
        <w:spacing w:line="480" w:lineRule="auto"/>
        <w:contextualSpacing/>
        <w:rPr>
          <w:rFonts w:ascii="Times New Roman" w:hAnsi="Times New Roman" w:cs="Times New Roman"/>
          <w:lang w:val="en-GB"/>
        </w:rPr>
      </w:pPr>
      <w:r>
        <w:rPr>
          <w:rFonts w:ascii="Times New Roman" w:hAnsi="Times New Roman"/>
        </w:rPr>
        <w:t xml:space="preserve">2 </w:t>
      </w:r>
      <w:r>
        <w:rPr>
          <w:rFonts w:ascii="Times New Roman" w:hAnsi="Times New Roman" w:cs="Times New Roman"/>
          <w:lang w:val="en-GB"/>
        </w:rPr>
        <w:t>‘</w:t>
      </w:r>
      <w:r w:rsidR="006D2A17" w:rsidRPr="006D2A17">
        <w:rPr>
          <w:rFonts w:ascii="Times New Roman" w:hAnsi="Times New Roman" w:cs="Times New Roman"/>
          <w:lang w:val="en-GB"/>
        </w:rPr>
        <w:t xml:space="preserve">The </w:t>
      </w:r>
      <w:r>
        <w:rPr>
          <w:rFonts w:ascii="Times New Roman" w:hAnsi="Times New Roman" w:cs="Times New Roman"/>
          <w:lang w:val="en-GB"/>
        </w:rPr>
        <w:t>r</w:t>
      </w:r>
      <w:r w:rsidR="006D2A17" w:rsidRPr="006D2A17">
        <w:rPr>
          <w:rFonts w:ascii="Times New Roman" w:hAnsi="Times New Roman" w:cs="Times New Roman"/>
          <w:lang w:val="en-GB"/>
        </w:rPr>
        <w:t xml:space="preserve">egional </w:t>
      </w:r>
      <w:r>
        <w:rPr>
          <w:rFonts w:ascii="Times New Roman" w:hAnsi="Times New Roman" w:cs="Times New Roman"/>
          <w:lang w:val="en-GB"/>
        </w:rPr>
        <w:t>i</w:t>
      </w:r>
      <w:r w:rsidR="006D2A17" w:rsidRPr="006D2A17">
        <w:rPr>
          <w:rFonts w:ascii="Times New Roman" w:hAnsi="Times New Roman" w:cs="Times New Roman"/>
          <w:lang w:val="en-GB"/>
        </w:rPr>
        <w:t>mpact of Granada Television</w:t>
      </w:r>
      <w:r>
        <w:rPr>
          <w:rFonts w:ascii="Times New Roman" w:hAnsi="Times New Roman" w:cs="Times New Roman"/>
          <w:lang w:val="en-GB"/>
        </w:rPr>
        <w:t xml:space="preserve">’, </w:t>
      </w:r>
      <w:r w:rsidR="008A0B63">
        <w:rPr>
          <w:rFonts w:ascii="Times New Roman" w:hAnsi="Times New Roman" w:cs="Times New Roman"/>
          <w:lang w:val="en-GB"/>
        </w:rPr>
        <w:t xml:space="preserve">a report </w:t>
      </w:r>
      <w:r>
        <w:rPr>
          <w:rFonts w:ascii="Times New Roman" w:hAnsi="Times New Roman" w:cs="Times New Roman"/>
          <w:lang w:val="en-GB"/>
        </w:rPr>
        <w:t xml:space="preserve">produced </w:t>
      </w:r>
      <w:r w:rsidRPr="0056539B">
        <w:rPr>
          <w:rFonts w:ascii="Times New Roman" w:hAnsi="Times New Roman" w:cs="Times New Roman"/>
          <w:lang w:val="en-GB"/>
        </w:rPr>
        <w:t>for Granada Television</w:t>
      </w:r>
      <w:r>
        <w:rPr>
          <w:rFonts w:ascii="Times New Roman" w:hAnsi="Times New Roman" w:cs="Times New Roman"/>
          <w:lang w:val="en-GB"/>
        </w:rPr>
        <w:t xml:space="preserve"> by G. Hall,</w:t>
      </w:r>
      <w:r w:rsidRPr="0056539B">
        <w:rPr>
          <w:rFonts w:ascii="Times New Roman" w:hAnsi="Times New Roman" w:cs="Times New Roman"/>
          <w:lang w:val="en-GB"/>
        </w:rPr>
        <w:t xml:space="preserve"> Manchester Business School</w:t>
      </w:r>
      <w:r>
        <w:rPr>
          <w:rFonts w:ascii="Times New Roman" w:hAnsi="Times New Roman" w:cs="Times New Roman"/>
          <w:lang w:val="en-GB"/>
        </w:rPr>
        <w:t>, in 2011</w:t>
      </w:r>
      <w:r w:rsidRPr="0056539B">
        <w:rPr>
          <w:rFonts w:ascii="Times New Roman" w:hAnsi="Times New Roman" w:cs="Times New Roman"/>
          <w:lang w:val="en-GB"/>
        </w:rPr>
        <w:t xml:space="preserve">. </w:t>
      </w:r>
    </w:p>
    <w:p w14:paraId="04C77BF7" w14:textId="77777777" w:rsidR="00A42A02" w:rsidRPr="00CE6400" w:rsidRDefault="00A42A02" w:rsidP="00CE6400">
      <w:pPr>
        <w:pStyle w:val="PlainText"/>
        <w:spacing w:line="480" w:lineRule="auto"/>
        <w:contextualSpacing/>
        <w:rPr>
          <w:rFonts w:ascii="Times New Roman" w:hAnsi="Times New Roman"/>
          <w:sz w:val="24"/>
          <w:szCs w:val="24"/>
        </w:rPr>
      </w:pPr>
    </w:p>
    <w:p w14:paraId="73EB6B60" w14:textId="77777777" w:rsidR="00792237" w:rsidRDefault="00792237">
      <w:pPr>
        <w:spacing w:line="480" w:lineRule="auto"/>
        <w:contextualSpacing/>
        <w:rPr>
          <w:rFonts w:ascii="Times New Roman" w:hAnsi="Times New Roman" w:cs="Times New Roman"/>
          <w:lang w:val="en-GB"/>
        </w:rPr>
      </w:pPr>
    </w:p>
    <w:p w14:paraId="29832801" w14:textId="77777777" w:rsidR="00792237" w:rsidRDefault="00BF1253">
      <w:pPr>
        <w:spacing w:line="480" w:lineRule="auto"/>
        <w:contextualSpacing/>
        <w:jc w:val="right"/>
        <w:rPr>
          <w:rFonts w:ascii="Times New Roman" w:hAnsi="Times New Roman" w:cs="Times New Roman"/>
          <w:lang w:val="en-GB"/>
        </w:rPr>
      </w:pPr>
      <w:r>
        <w:rPr>
          <w:rFonts w:ascii="Times New Roman" w:hAnsi="Times New Roman" w:cs="Times New Roman"/>
          <w:lang w:val="en-GB"/>
        </w:rPr>
        <w:t xml:space="preserve">Manuscript submitted </w:t>
      </w:r>
      <w:r w:rsidRPr="00BF1253">
        <w:rPr>
          <w:rFonts w:ascii="Times New Roman" w:hAnsi="Times New Roman" w:cs="Times New Roman"/>
          <w:lang w:val="en-GB"/>
        </w:rPr>
        <w:t>17</w:t>
      </w:r>
      <w:r w:rsidR="00B927A6">
        <w:rPr>
          <w:rFonts w:ascii="Times New Roman" w:hAnsi="Times New Roman" w:cs="Times New Roman"/>
          <w:lang w:val="en-GB"/>
        </w:rPr>
        <w:t xml:space="preserve"> December 20</w:t>
      </w:r>
      <w:r w:rsidRPr="00BF1253">
        <w:rPr>
          <w:rFonts w:ascii="Times New Roman" w:hAnsi="Times New Roman" w:cs="Times New Roman"/>
          <w:lang w:val="en-GB"/>
        </w:rPr>
        <w:t xml:space="preserve">14; </w:t>
      </w:r>
      <w:r w:rsidR="00B927A6">
        <w:rPr>
          <w:rFonts w:ascii="Times New Roman" w:hAnsi="Times New Roman" w:cs="Times New Roman"/>
          <w:lang w:val="en-GB"/>
        </w:rPr>
        <w:t>a</w:t>
      </w:r>
      <w:r w:rsidRPr="00BF1253">
        <w:rPr>
          <w:rFonts w:ascii="Times New Roman" w:hAnsi="Times New Roman" w:cs="Times New Roman"/>
          <w:lang w:val="en-GB"/>
        </w:rPr>
        <w:t>ccepted 2</w:t>
      </w:r>
      <w:r w:rsidR="00B927A6">
        <w:rPr>
          <w:rFonts w:ascii="Times New Roman" w:hAnsi="Times New Roman" w:cs="Times New Roman"/>
          <w:lang w:val="en-GB"/>
        </w:rPr>
        <w:t xml:space="preserve"> September 20</w:t>
      </w:r>
      <w:r w:rsidRPr="00BF1253">
        <w:rPr>
          <w:rFonts w:ascii="Times New Roman" w:hAnsi="Times New Roman" w:cs="Times New Roman"/>
          <w:lang w:val="en-GB"/>
        </w:rPr>
        <w:t>15</w:t>
      </w:r>
    </w:p>
    <w:p w14:paraId="27A27805" w14:textId="77777777" w:rsidR="00792237" w:rsidRDefault="00BF1253">
      <w:pPr>
        <w:spacing w:line="480" w:lineRule="auto"/>
        <w:contextualSpacing/>
        <w:jc w:val="right"/>
        <w:rPr>
          <w:rFonts w:ascii="Times New Roman" w:hAnsi="Times New Roman" w:cs="Times New Roman"/>
          <w:lang w:val="en-GB"/>
        </w:rPr>
      </w:pPr>
      <w:r w:rsidRPr="00BF1253">
        <w:rPr>
          <w:rFonts w:ascii="Times New Roman" w:hAnsi="Times New Roman" w:cs="Times New Roman"/>
          <w:lang w:val="en-GB"/>
        </w:rPr>
        <w:t>Editor</w:t>
      </w:r>
      <w:r w:rsidR="00B927A6">
        <w:rPr>
          <w:rFonts w:ascii="Times New Roman" w:hAnsi="Times New Roman" w:cs="Times New Roman"/>
          <w:lang w:val="en-GB"/>
        </w:rPr>
        <w:t>s</w:t>
      </w:r>
      <w:r w:rsidRPr="00BF1253">
        <w:rPr>
          <w:rFonts w:ascii="Times New Roman" w:hAnsi="Times New Roman" w:cs="Times New Roman"/>
          <w:lang w:val="en-GB"/>
        </w:rPr>
        <w:t>: Arnt Fløysand</w:t>
      </w:r>
      <w:r w:rsidR="00B927A6">
        <w:rPr>
          <w:rFonts w:ascii="Times New Roman" w:hAnsi="Times New Roman" w:cs="Times New Roman"/>
          <w:lang w:val="en-GB"/>
        </w:rPr>
        <w:t xml:space="preserve">, Kerstin Potthoff, </w:t>
      </w:r>
      <w:proofErr w:type="gramStart"/>
      <w:r w:rsidR="00B927A6">
        <w:rPr>
          <w:rFonts w:ascii="Times New Roman" w:hAnsi="Times New Roman" w:cs="Times New Roman"/>
          <w:lang w:val="en-GB"/>
        </w:rPr>
        <w:t>Catriona</w:t>
      </w:r>
      <w:proofErr w:type="gramEnd"/>
      <w:r w:rsidR="00B927A6">
        <w:rPr>
          <w:rFonts w:ascii="Times New Roman" w:hAnsi="Times New Roman" w:cs="Times New Roman"/>
          <w:lang w:val="en-GB"/>
        </w:rPr>
        <w:t xml:space="preserve"> Turner</w:t>
      </w:r>
    </w:p>
    <w:p w14:paraId="1EE32080" w14:textId="77777777" w:rsidR="00792237" w:rsidRDefault="00792237">
      <w:pPr>
        <w:spacing w:line="480" w:lineRule="auto"/>
        <w:contextualSpacing/>
        <w:rPr>
          <w:rFonts w:ascii="Times New Roman" w:hAnsi="Times New Roman" w:cs="Times New Roman"/>
          <w:lang w:val="en-GB"/>
        </w:rPr>
      </w:pPr>
    </w:p>
    <w:p w14:paraId="0A628953" w14:textId="77777777" w:rsidR="00792237" w:rsidRDefault="00792237">
      <w:pPr>
        <w:spacing w:line="480" w:lineRule="auto"/>
        <w:contextualSpacing/>
        <w:rPr>
          <w:rFonts w:ascii="Times New Roman" w:hAnsi="Times New Roman" w:cs="Times New Roman"/>
          <w:lang w:val="en-GB"/>
        </w:rPr>
      </w:pPr>
    </w:p>
    <w:p w14:paraId="013AD8D3" w14:textId="77777777" w:rsidR="006E4518" w:rsidRDefault="00BF1253">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499CB573" w14:textId="77777777" w:rsidR="00792237" w:rsidRDefault="008E7836">
      <w:pPr>
        <w:widowControl w:val="0"/>
        <w:autoSpaceDE w:val="0"/>
        <w:autoSpaceDN w:val="0"/>
        <w:adjustRightInd w:val="0"/>
        <w:spacing w:line="480" w:lineRule="auto"/>
        <w:contextualSpacing/>
        <w:rPr>
          <w:rFonts w:ascii="Times New Roman" w:hAnsi="Times New Roman" w:cs="Times New Roman"/>
          <w:sz w:val="28"/>
          <w:szCs w:val="28"/>
          <w:lang w:val="en-GB"/>
        </w:rPr>
      </w:pPr>
      <w:r w:rsidRPr="00CB1852">
        <w:rPr>
          <w:rFonts w:ascii="Times New Roman" w:hAnsi="Times New Roman" w:cs="Times New Roman"/>
          <w:sz w:val="28"/>
          <w:szCs w:val="28"/>
          <w:lang w:val="en-GB"/>
        </w:rPr>
        <w:lastRenderedPageBreak/>
        <w:t>References</w:t>
      </w:r>
    </w:p>
    <w:p w14:paraId="1BE9C95C"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Aldrich, H. 1979</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006C3F88" w:rsidRPr="002921EF">
        <w:rPr>
          <w:rFonts w:ascii="Times New Roman" w:hAnsi="Times New Roman" w:cs="Times New Roman"/>
          <w:i/>
          <w:iCs/>
          <w:lang w:val="en-GB"/>
        </w:rPr>
        <w:t>Organizations and Environments.</w:t>
      </w:r>
      <w:proofErr w:type="gramEnd"/>
      <w:r w:rsidR="006C3F88" w:rsidRPr="002921EF">
        <w:rPr>
          <w:rFonts w:ascii="Times New Roman" w:hAnsi="Times New Roman" w:cs="Times New Roman"/>
          <w:i/>
          <w:iCs/>
          <w:lang w:val="en-GB"/>
        </w:rPr>
        <w:t xml:space="preserve"> </w:t>
      </w:r>
      <w:r w:rsidRPr="006D2A17">
        <w:rPr>
          <w:rFonts w:ascii="Times New Roman" w:hAnsi="Times New Roman" w:cs="Times New Roman"/>
          <w:lang w:val="en-GB"/>
        </w:rPr>
        <w:t>Englewood Cliffs</w:t>
      </w:r>
      <w:r w:rsidR="00C15DB7" w:rsidRPr="002921EF">
        <w:rPr>
          <w:rFonts w:ascii="Times New Roman" w:hAnsi="Times New Roman" w:cs="Times New Roman"/>
          <w:lang w:val="en-GB"/>
        </w:rPr>
        <w:t>, NJ</w:t>
      </w:r>
      <w:r w:rsidRPr="006D2A17">
        <w:rPr>
          <w:rFonts w:ascii="Times New Roman" w:hAnsi="Times New Roman" w:cs="Times New Roman"/>
          <w:lang w:val="en-GB"/>
        </w:rPr>
        <w:t>: Prentice-Hall.</w:t>
      </w:r>
    </w:p>
    <w:p w14:paraId="72DE7F6C" w14:textId="77777777" w:rsidR="00792237" w:rsidRDefault="006D2A17">
      <w:pPr>
        <w:widowControl w:val="0"/>
        <w:autoSpaceDE w:val="0"/>
        <w:autoSpaceDN w:val="0"/>
        <w:adjustRightInd w:val="0"/>
        <w:spacing w:after="240"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Arthur, W.B. 1989</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Competing technologies, increasing returns, and lock-in by historical events</w:t>
      </w:r>
      <w:r w:rsidR="00C15DB7"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The Economic Journal</w:t>
      </w:r>
      <w:r w:rsidRPr="006D2A17">
        <w:rPr>
          <w:rFonts w:ascii="Times New Roman" w:hAnsi="Times New Roman" w:cs="Times New Roman"/>
          <w:lang w:val="en-GB"/>
        </w:rPr>
        <w:t xml:space="preserve"> 99, 116–131. </w:t>
      </w:r>
    </w:p>
    <w:p w14:paraId="5CCB4A7E"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Audretsch, D.B. &amp; Feldman, M.P. 1996</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Innovative </w:t>
      </w:r>
      <w:r w:rsidR="00C15DB7" w:rsidRPr="002921EF">
        <w:rPr>
          <w:rFonts w:ascii="Times New Roman" w:hAnsi="Times New Roman" w:cs="Times New Roman"/>
          <w:lang w:val="en-GB"/>
        </w:rPr>
        <w:t xml:space="preserve">clusters and the industry </w:t>
      </w:r>
      <w:proofErr w:type="gramStart"/>
      <w:r w:rsidR="00C15DB7" w:rsidRPr="002921EF">
        <w:rPr>
          <w:rFonts w:ascii="Times New Roman" w:hAnsi="Times New Roman" w:cs="Times New Roman"/>
          <w:lang w:val="en-GB"/>
        </w:rPr>
        <w:t>life-</w:t>
      </w:r>
      <w:r w:rsidRPr="006D2A17">
        <w:rPr>
          <w:rFonts w:ascii="Times New Roman" w:hAnsi="Times New Roman" w:cs="Times New Roman"/>
          <w:lang w:val="en-GB"/>
        </w:rPr>
        <w:t>cycle</w:t>
      </w:r>
      <w:proofErr w:type="gramEnd"/>
      <w:r w:rsidRPr="006D2A17">
        <w:rPr>
          <w:rFonts w:ascii="Times New Roman" w:hAnsi="Times New Roman" w:cs="Times New Roman"/>
          <w:lang w:val="en-GB"/>
        </w:rPr>
        <w:t xml:space="preserve">. </w:t>
      </w:r>
      <w:proofErr w:type="gramStart"/>
      <w:r w:rsidR="006C3F88" w:rsidRPr="002921EF">
        <w:rPr>
          <w:rFonts w:ascii="Times New Roman" w:hAnsi="Times New Roman" w:cs="Times New Roman"/>
          <w:i/>
          <w:iCs/>
          <w:lang w:val="en-GB"/>
        </w:rPr>
        <w:t>Review of Industrial Organisation</w:t>
      </w:r>
      <w:r w:rsidRPr="006D2A17">
        <w:rPr>
          <w:rFonts w:ascii="Times New Roman" w:hAnsi="Times New Roman" w:cs="Times New Roman"/>
          <w:iCs/>
          <w:lang w:val="en-GB"/>
        </w:rPr>
        <w:t xml:space="preserve"> 11</w:t>
      </w:r>
      <w:r w:rsidR="00C15DB7" w:rsidRPr="002921EF">
        <w:rPr>
          <w:rFonts w:ascii="Times New Roman" w:hAnsi="Times New Roman" w:cs="Times New Roman"/>
          <w:iCs/>
          <w:lang w:val="en-GB"/>
        </w:rPr>
        <w:t>,</w:t>
      </w:r>
      <w:r w:rsidRPr="006D2A17">
        <w:rPr>
          <w:rFonts w:ascii="Times New Roman" w:hAnsi="Times New Roman" w:cs="Times New Roman"/>
          <w:lang w:val="en-GB"/>
        </w:rPr>
        <w:t xml:space="preserve"> 253</w:t>
      </w:r>
      <w:r w:rsidR="00C15DB7" w:rsidRPr="002921EF">
        <w:rPr>
          <w:rFonts w:ascii="Times New Roman" w:hAnsi="Times New Roman" w:cs="Times New Roman"/>
          <w:lang w:val="en-GB"/>
        </w:rPr>
        <w:t>–</w:t>
      </w:r>
      <w:r w:rsidRPr="006D2A17">
        <w:rPr>
          <w:rFonts w:ascii="Times New Roman" w:hAnsi="Times New Roman" w:cs="Times New Roman"/>
          <w:lang w:val="en-GB"/>
        </w:rPr>
        <w:t>273.</w:t>
      </w:r>
      <w:proofErr w:type="gramEnd"/>
      <w:r w:rsidRPr="006D2A17">
        <w:rPr>
          <w:rFonts w:ascii="Times New Roman" w:hAnsi="Times New Roman" w:cs="Times New Roman"/>
          <w:lang w:val="en-GB"/>
        </w:rPr>
        <w:t xml:space="preserve"> </w:t>
      </w:r>
    </w:p>
    <w:p w14:paraId="7DF5B224"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Barnatt, C. &amp; Starkey, K. 1994</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The </w:t>
      </w:r>
      <w:r w:rsidR="00C15DB7" w:rsidRPr="002921EF">
        <w:rPr>
          <w:rFonts w:ascii="Times New Roman" w:hAnsi="Times New Roman" w:cs="Times New Roman"/>
          <w:lang w:val="en-GB"/>
        </w:rPr>
        <w:t xml:space="preserve">emergence of flexible networks in the </w:t>
      </w:r>
      <w:r w:rsidRPr="006D2A17">
        <w:rPr>
          <w:rFonts w:ascii="Times New Roman" w:hAnsi="Times New Roman" w:cs="Times New Roman"/>
          <w:lang w:val="en-GB"/>
        </w:rPr>
        <w:t xml:space="preserve">UK </w:t>
      </w:r>
      <w:r w:rsidR="00C15DB7" w:rsidRPr="002921EF">
        <w:rPr>
          <w:rFonts w:ascii="Times New Roman" w:hAnsi="Times New Roman" w:cs="Times New Roman"/>
          <w:lang w:val="en-GB"/>
        </w:rPr>
        <w:t>television industry</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006C3F88" w:rsidRPr="002921EF">
        <w:rPr>
          <w:rFonts w:ascii="Times New Roman" w:hAnsi="Times New Roman" w:cs="Times New Roman"/>
          <w:i/>
          <w:lang w:val="en-GB"/>
        </w:rPr>
        <w:t>British Journal of Management</w:t>
      </w:r>
      <w:r w:rsidRPr="006D2A17">
        <w:rPr>
          <w:rFonts w:ascii="Times New Roman" w:hAnsi="Times New Roman" w:cs="Times New Roman"/>
          <w:lang w:val="en-GB"/>
        </w:rPr>
        <w:t xml:space="preserve"> 5</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251</w:t>
      </w:r>
      <w:r w:rsidR="00C15DB7" w:rsidRPr="002921EF">
        <w:rPr>
          <w:rFonts w:ascii="Times New Roman" w:hAnsi="Times New Roman" w:cs="Times New Roman"/>
          <w:lang w:val="en-GB"/>
        </w:rPr>
        <w:t>–</w:t>
      </w:r>
      <w:r w:rsidRPr="006D2A17">
        <w:rPr>
          <w:rFonts w:ascii="Times New Roman" w:hAnsi="Times New Roman" w:cs="Times New Roman"/>
          <w:lang w:val="en-GB"/>
        </w:rPr>
        <w:t>260.</w:t>
      </w:r>
      <w:proofErr w:type="gramEnd"/>
      <w:r w:rsidRPr="006D2A17">
        <w:rPr>
          <w:rFonts w:ascii="Times New Roman" w:hAnsi="Times New Roman" w:cs="Times New Roman"/>
          <w:lang w:val="en-GB"/>
        </w:rPr>
        <w:t xml:space="preserve"> </w:t>
      </w:r>
    </w:p>
    <w:p w14:paraId="55BFFE45"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Barnes, T.J. 1997</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Theories of accumulation and regulation: </w:t>
      </w:r>
      <w:r w:rsidR="00C15DB7" w:rsidRPr="002921EF">
        <w:rPr>
          <w:rFonts w:ascii="Times New Roman" w:hAnsi="Times New Roman" w:cs="Times New Roman"/>
          <w:lang w:val="en-GB"/>
        </w:rPr>
        <w:t>B</w:t>
      </w:r>
      <w:r w:rsidRPr="006D2A17">
        <w:rPr>
          <w:rFonts w:ascii="Times New Roman" w:hAnsi="Times New Roman" w:cs="Times New Roman"/>
          <w:lang w:val="en-GB"/>
        </w:rPr>
        <w:t>ringing back life to economic geography</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Lee, R.</w:t>
      </w:r>
      <w:r w:rsidR="00C15DB7" w:rsidRPr="002921EF">
        <w:rPr>
          <w:rFonts w:ascii="Times New Roman" w:hAnsi="Times New Roman" w:cs="Times New Roman"/>
          <w:lang w:val="en-GB"/>
        </w:rPr>
        <w:t xml:space="preserve"> </w:t>
      </w:r>
      <w:r w:rsidRPr="006D2A17">
        <w:rPr>
          <w:rFonts w:ascii="Times New Roman" w:hAnsi="Times New Roman" w:cs="Times New Roman"/>
          <w:lang w:val="en-GB"/>
        </w:rPr>
        <w:t>&amp; Wills, J</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r w:rsidR="00C15DB7" w:rsidRPr="002921EF">
        <w:rPr>
          <w:rFonts w:ascii="Times New Roman" w:hAnsi="Times New Roman" w:cs="Times New Roman"/>
          <w:lang w:val="en-GB"/>
        </w:rPr>
        <w:t>(e</w:t>
      </w:r>
      <w:r w:rsidRPr="006D2A17">
        <w:rPr>
          <w:rFonts w:ascii="Times New Roman" w:hAnsi="Times New Roman" w:cs="Times New Roman"/>
          <w:lang w:val="en-GB"/>
        </w:rPr>
        <w:t>ds</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r w:rsidR="006C3F88" w:rsidRPr="002921EF">
        <w:rPr>
          <w:rFonts w:ascii="Times New Roman" w:hAnsi="Times New Roman" w:cs="Times New Roman"/>
          <w:i/>
          <w:lang w:val="en-GB"/>
        </w:rPr>
        <w:t>Geographies of Economies</w:t>
      </w:r>
      <w:r w:rsidRPr="006D2A17">
        <w:rPr>
          <w:rFonts w:ascii="Times New Roman" w:hAnsi="Times New Roman" w:cs="Times New Roman"/>
          <w:lang w:val="en-GB"/>
        </w:rPr>
        <w:t xml:space="preserve">, </w:t>
      </w:r>
      <w:r w:rsidR="00C15DB7" w:rsidRPr="002921EF">
        <w:rPr>
          <w:rFonts w:ascii="Times New Roman" w:hAnsi="Times New Roman" w:cs="Times New Roman"/>
          <w:lang w:val="en-GB"/>
        </w:rPr>
        <w:t>231–</w:t>
      </w:r>
      <w:r w:rsidR="00047DA2">
        <w:rPr>
          <w:rFonts w:ascii="Times New Roman" w:hAnsi="Times New Roman" w:cs="Times New Roman"/>
          <w:lang w:val="en-GB"/>
        </w:rPr>
        <w:t>2</w:t>
      </w:r>
      <w:r w:rsidR="00C15DB7" w:rsidRPr="002921EF">
        <w:rPr>
          <w:rFonts w:ascii="Times New Roman" w:hAnsi="Times New Roman" w:cs="Times New Roman"/>
          <w:lang w:val="en-GB"/>
        </w:rPr>
        <w:t>44</w:t>
      </w:r>
      <w:r w:rsidR="006C3F88" w:rsidRPr="002921EF">
        <w:rPr>
          <w:rFonts w:ascii="Times New Roman" w:hAnsi="Times New Roman" w:cs="Times New Roman"/>
          <w:i/>
          <w:lang w:val="en-GB"/>
        </w:rPr>
        <w:t xml:space="preserve">. </w:t>
      </w:r>
      <w:r w:rsidRPr="006D2A17">
        <w:rPr>
          <w:rFonts w:ascii="Times New Roman" w:hAnsi="Times New Roman" w:cs="Times New Roman"/>
          <w:lang w:val="en-GB"/>
        </w:rPr>
        <w:t xml:space="preserve">London: Arnold. </w:t>
      </w:r>
    </w:p>
    <w:p w14:paraId="418A8C2F"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Bathelt, H., Malmberg, A. &amp; Maskell, P. 2004</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eastAsia="Times New Roman" w:hAnsi="Times New Roman" w:cs="Times New Roman"/>
          <w:bCs/>
          <w:kern w:val="36"/>
          <w:lang w:val="en-GB"/>
        </w:rPr>
        <w:t xml:space="preserve">Clusters and knowledge: </w:t>
      </w:r>
      <w:r w:rsidR="00C15DB7" w:rsidRPr="002921EF">
        <w:rPr>
          <w:rFonts w:ascii="Times New Roman" w:eastAsia="Times New Roman" w:hAnsi="Times New Roman" w:cs="Times New Roman"/>
          <w:bCs/>
          <w:kern w:val="36"/>
          <w:lang w:val="en-GB"/>
        </w:rPr>
        <w:t>L</w:t>
      </w:r>
      <w:r w:rsidRPr="006D2A17">
        <w:rPr>
          <w:rFonts w:ascii="Times New Roman" w:eastAsia="Times New Roman" w:hAnsi="Times New Roman" w:cs="Times New Roman"/>
          <w:bCs/>
          <w:kern w:val="36"/>
          <w:lang w:val="en-GB"/>
        </w:rPr>
        <w:t xml:space="preserve">ocal buzz, global pipelines and the process of knowledge creation. </w:t>
      </w:r>
      <w:r w:rsidR="006C3F88" w:rsidRPr="002921EF">
        <w:rPr>
          <w:rFonts w:ascii="Times New Roman" w:eastAsia="Times New Roman" w:hAnsi="Times New Roman" w:cs="Times New Roman"/>
          <w:bCs/>
          <w:i/>
          <w:kern w:val="36"/>
          <w:lang w:val="en-GB"/>
        </w:rPr>
        <w:t>Progress in Human Geography</w:t>
      </w:r>
      <w:r w:rsidRPr="006D2A17">
        <w:rPr>
          <w:rFonts w:ascii="Times New Roman" w:eastAsia="Times New Roman" w:hAnsi="Times New Roman" w:cs="Times New Roman"/>
          <w:bCs/>
          <w:kern w:val="36"/>
          <w:lang w:val="en-GB"/>
        </w:rPr>
        <w:t xml:space="preserve"> 28</w:t>
      </w:r>
      <w:r w:rsidR="00C15DB7" w:rsidRPr="002921EF">
        <w:rPr>
          <w:rFonts w:ascii="Times New Roman" w:eastAsia="Times New Roman" w:hAnsi="Times New Roman" w:cs="Times New Roman"/>
          <w:bCs/>
          <w:kern w:val="36"/>
          <w:lang w:val="en-GB"/>
        </w:rPr>
        <w:t>,</w:t>
      </w:r>
      <w:r w:rsidRPr="006D2A17">
        <w:rPr>
          <w:rFonts w:ascii="Times New Roman" w:eastAsia="Times New Roman" w:hAnsi="Times New Roman" w:cs="Times New Roman"/>
          <w:bCs/>
          <w:kern w:val="36"/>
          <w:lang w:val="en-GB"/>
        </w:rPr>
        <w:t xml:space="preserve"> 31</w:t>
      </w:r>
      <w:r w:rsidR="00C15DB7" w:rsidRPr="002921EF">
        <w:rPr>
          <w:rFonts w:ascii="Times New Roman" w:eastAsia="Times New Roman" w:hAnsi="Times New Roman" w:cs="Times New Roman"/>
          <w:bCs/>
          <w:kern w:val="36"/>
          <w:lang w:val="en-GB"/>
        </w:rPr>
        <w:t>–</w:t>
      </w:r>
      <w:r w:rsidRPr="006D2A17">
        <w:rPr>
          <w:rFonts w:ascii="Times New Roman" w:eastAsia="Times New Roman" w:hAnsi="Times New Roman" w:cs="Times New Roman"/>
          <w:bCs/>
          <w:kern w:val="36"/>
          <w:lang w:val="en-GB"/>
        </w:rPr>
        <w:t xml:space="preserve">56. </w:t>
      </w:r>
    </w:p>
    <w:p w14:paraId="7B30CF39"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Bayliss, D. 2007 Dublin’s </w:t>
      </w:r>
      <w:r w:rsidR="00C15DB7" w:rsidRPr="002921EF">
        <w:rPr>
          <w:rFonts w:ascii="Times New Roman" w:hAnsi="Times New Roman" w:cs="Times New Roman"/>
          <w:lang w:val="en-GB"/>
        </w:rPr>
        <w:t>d</w:t>
      </w:r>
      <w:r w:rsidRPr="006D2A17">
        <w:rPr>
          <w:rFonts w:ascii="Times New Roman" w:hAnsi="Times New Roman" w:cs="Times New Roman"/>
          <w:lang w:val="en-GB"/>
        </w:rPr>
        <w:t xml:space="preserve">igital </w:t>
      </w:r>
      <w:r w:rsidR="00C15DB7" w:rsidRPr="002921EF">
        <w:rPr>
          <w:rFonts w:ascii="Times New Roman" w:hAnsi="Times New Roman" w:cs="Times New Roman"/>
          <w:lang w:val="en-GB"/>
        </w:rPr>
        <w:t>h</w:t>
      </w:r>
      <w:r w:rsidRPr="006D2A17">
        <w:rPr>
          <w:rFonts w:ascii="Times New Roman" w:hAnsi="Times New Roman" w:cs="Times New Roman"/>
          <w:lang w:val="en-GB"/>
        </w:rPr>
        <w:t xml:space="preserve">ubris: Lessons from an attempt to develop a creative industrial cluster. </w:t>
      </w:r>
      <w:r w:rsidR="006C3F88" w:rsidRPr="002921EF">
        <w:rPr>
          <w:rFonts w:ascii="Times New Roman" w:hAnsi="Times New Roman" w:cs="Times New Roman"/>
          <w:i/>
          <w:lang w:val="en-GB"/>
        </w:rPr>
        <w:t>European Planning Studies</w:t>
      </w:r>
      <w:r w:rsidRPr="006D2A17">
        <w:rPr>
          <w:rFonts w:ascii="Times New Roman" w:hAnsi="Times New Roman" w:cs="Times New Roman"/>
          <w:lang w:val="en-GB"/>
        </w:rPr>
        <w:t xml:space="preserve"> 15</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1261</w:t>
      </w:r>
      <w:r w:rsidR="00C15DB7" w:rsidRPr="002921EF">
        <w:rPr>
          <w:rFonts w:ascii="Times New Roman" w:hAnsi="Times New Roman" w:cs="Times New Roman"/>
          <w:lang w:val="en-GB"/>
        </w:rPr>
        <w:t>–</w:t>
      </w:r>
      <w:r w:rsidRPr="006D2A17">
        <w:rPr>
          <w:rFonts w:ascii="Times New Roman" w:hAnsi="Times New Roman" w:cs="Times New Roman"/>
          <w:lang w:val="en-GB"/>
        </w:rPr>
        <w:t>1271.</w:t>
      </w:r>
    </w:p>
    <w:p w14:paraId="1A8AA9FB"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BBC News</w:t>
      </w:r>
      <w:r w:rsidR="00C15DB7" w:rsidRPr="002921EF">
        <w:rPr>
          <w:rFonts w:ascii="Times New Roman" w:hAnsi="Times New Roman" w:cs="Times New Roman"/>
          <w:i/>
          <w:lang w:val="en-GB"/>
        </w:rPr>
        <w:t>.</w:t>
      </w:r>
      <w:r w:rsidR="006C3F88" w:rsidRPr="002921EF">
        <w:rPr>
          <w:rFonts w:ascii="Times New Roman" w:hAnsi="Times New Roman" w:cs="Times New Roman"/>
          <w:i/>
          <w:lang w:val="en-GB"/>
        </w:rPr>
        <w:t xml:space="preserve"> </w:t>
      </w:r>
      <w:r w:rsidRPr="006D2A17">
        <w:rPr>
          <w:rFonts w:ascii="Times New Roman" w:hAnsi="Times New Roman" w:cs="Times New Roman"/>
          <w:lang w:val="en-GB"/>
        </w:rPr>
        <w:t xml:space="preserve">2012. </w:t>
      </w:r>
      <w:r w:rsidR="00E76859" w:rsidRPr="00D03102">
        <w:rPr>
          <w:rFonts w:ascii="Times New Roman" w:hAnsi="Times New Roman" w:cs="Times New Roman"/>
          <w:i/>
          <w:lang w:val="en-GB"/>
        </w:rPr>
        <w:t xml:space="preserve">MP Hazel Blears </w:t>
      </w:r>
      <w:r w:rsidR="002B2E34">
        <w:rPr>
          <w:rFonts w:ascii="Times New Roman" w:hAnsi="Times New Roman" w:cs="Times New Roman"/>
          <w:i/>
          <w:lang w:val="en-GB"/>
        </w:rPr>
        <w:t>T</w:t>
      </w:r>
      <w:r w:rsidR="00E76859" w:rsidRPr="00D03102">
        <w:rPr>
          <w:rFonts w:ascii="Times New Roman" w:hAnsi="Times New Roman" w:cs="Times New Roman"/>
          <w:i/>
          <w:lang w:val="en-GB"/>
        </w:rPr>
        <w:t xml:space="preserve">ells BBC ‘MediaCity </w:t>
      </w:r>
      <w:r w:rsidR="002B2E34">
        <w:rPr>
          <w:rFonts w:ascii="Times New Roman" w:hAnsi="Times New Roman" w:cs="Times New Roman"/>
          <w:i/>
          <w:lang w:val="en-GB"/>
        </w:rPr>
        <w:t>M</w:t>
      </w:r>
      <w:r w:rsidR="00E76859" w:rsidRPr="00D03102">
        <w:rPr>
          <w:rFonts w:ascii="Times New Roman" w:hAnsi="Times New Roman" w:cs="Times New Roman"/>
          <w:i/>
          <w:lang w:val="en-GB"/>
        </w:rPr>
        <w:t xml:space="preserve">ust </w:t>
      </w:r>
      <w:r w:rsidR="00D03102">
        <w:rPr>
          <w:rFonts w:ascii="Times New Roman" w:hAnsi="Times New Roman" w:cs="Times New Roman"/>
          <w:i/>
          <w:lang w:val="en-GB"/>
        </w:rPr>
        <w:t>R</w:t>
      </w:r>
      <w:r w:rsidR="00E76859" w:rsidRPr="00D03102">
        <w:rPr>
          <w:rFonts w:ascii="Times New Roman" w:hAnsi="Times New Roman" w:cs="Times New Roman"/>
          <w:i/>
          <w:lang w:val="en-GB"/>
        </w:rPr>
        <w:t xml:space="preserve">ecruit </w:t>
      </w:r>
      <w:r w:rsidR="002B2E34">
        <w:rPr>
          <w:rFonts w:ascii="Times New Roman" w:hAnsi="Times New Roman" w:cs="Times New Roman"/>
          <w:i/>
          <w:lang w:val="en-GB"/>
        </w:rPr>
        <w:t>M</w:t>
      </w:r>
      <w:r w:rsidR="00E76859" w:rsidRPr="00D03102">
        <w:rPr>
          <w:rFonts w:ascii="Times New Roman" w:hAnsi="Times New Roman" w:cs="Times New Roman"/>
          <w:i/>
          <w:lang w:val="en-GB"/>
        </w:rPr>
        <w:t xml:space="preserve">ore </w:t>
      </w:r>
      <w:r w:rsidR="00D03102">
        <w:rPr>
          <w:rFonts w:ascii="Times New Roman" w:hAnsi="Times New Roman" w:cs="Times New Roman"/>
          <w:i/>
          <w:lang w:val="en-GB"/>
        </w:rPr>
        <w:t>L</w:t>
      </w:r>
      <w:r w:rsidR="00E76859" w:rsidRPr="00D03102">
        <w:rPr>
          <w:rFonts w:ascii="Times New Roman" w:hAnsi="Times New Roman" w:cs="Times New Roman"/>
          <w:i/>
          <w:lang w:val="en-GB"/>
        </w:rPr>
        <w:t>ocals’</w:t>
      </w:r>
      <w:r w:rsidRPr="006D2A17">
        <w:rPr>
          <w:rFonts w:ascii="Times New Roman" w:hAnsi="Times New Roman" w:cs="Times New Roman"/>
          <w:lang w:val="en-GB"/>
        </w:rPr>
        <w:t>. 19 January</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hyperlink r:id="rId8" w:history="1">
        <w:r w:rsidRPr="006D2A17">
          <w:rPr>
            <w:rStyle w:val="Hyperlink"/>
            <w:rFonts w:ascii="Times New Roman" w:hAnsi="Times New Roman" w:cs="Times New Roman"/>
            <w:color w:val="auto"/>
            <w:u w:val="none"/>
            <w:lang w:val="en-GB"/>
          </w:rPr>
          <w:t>http://www.bbc.co.uk/news/uk-england-manchester-16618243</w:t>
        </w:r>
      </w:hyperlink>
      <w:r w:rsidRPr="006D2A17">
        <w:rPr>
          <w:rFonts w:ascii="Times New Roman" w:hAnsi="Times New Roman" w:cs="Times New Roman"/>
          <w:lang w:val="en-GB"/>
        </w:rPr>
        <w:t xml:space="preserve"> (accessed 5</w:t>
      </w:r>
      <w:r w:rsidR="00C15DB7" w:rsidRPr="002921EF">
        <w:rPr>
          <w:rFonts w:ascii="Times New Roman" w:hAnsi="Times New Roman" w:cs="Times New Roman"/>
          <w:lang w:val="en-GB"/>
        </w:rPr>
        <w:t xml:space="preserve"> May 20</w:t>
      </w:r>
      <w:r w:rsidRPr="006D2A17">
        <w:rPr>
          <w:rFonts w:ascii="Times New Roman" w:hAnsi="Times New Roman" w:cs="Times New Roman"/>
          <w:lang w:val="en-GB"/>
        </w:rPr>
        <w:t xml:space="preserve">14). </w:t>
      </w:r>
    </w:p>
    <w:p w14:paraId="54A7C7CB"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Begum, S. 2014. BBC staff spread across regions now</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Manchester Evening News</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w:t>
      </w:r>
      <w:r w:rsidR="00C15DB7" w:rsidRPr="002921EF">
        <w:rPr>
          <w:rFonts w:ascii="Times New Roman" w:hAnsi="Times New Roman" w:cs="Times New Roman"/>
          <w:lang w:val="en-GB"/>
        </w:rPr>
        <w:t xml:space="preserve">31 October. </w:t>
      </w:r>
      <w:hyperlink r:id="rId9" w:history="1">
        <w:r w:rsidRPr="006D2A17">
          <w:rPr>
            <w:rStyle w:val="Hyperlink"/>
            <w:rFonts w:ascii="Times New Roman" w:hAnsi="Times New Roman" w:cs="Times New Roman"/>
            <w:color w:val="auto"/>
            <w:u w:val="none"/>
            <w:lang w:val="en-GB"/>
          </w:rPr>
          <w:t>http://www.manchestereveningnews.co.uk/business/business-news/bbc-staff-spread-across-regions-8024472</w:t>
        </w:r>
      </w:hyperlink>
      <w:r w:rsidRPr="006D2A17">
        <w:rPr>
          <w:rFonts w:ascii="Times New Roman" w:hAnsi="Times New Roman" w:cs="Times New Roman"/>
          <w:lang w:val="en-GB"/>
        </w:rPr>
        <w:t xml:space="preserve"> (accessed 14</w:t>
      </w:r>
      <w:r w:rsidR="00C15DB7" w:rsidRPr="002921EF">
        <w:rPr>
          <w:rFonts w:ascii="Times New Roman" w:hAnsi="Times New Roman" w:cs="Times New Roman"/>
          <w:lang w:val="en-GB"/>
        </w:rPr>
        <w:t xml:space="preserve"> November 20</w:t>
      </w:r>
      <w:r w:rsidRPr="006D2A17">
        <w:rPr>
          <w:rFonts w:ascii="Times New Roman" w:hAnsi="Times New Roman" w:cs="Times New Roman"/>
          <w:lang w:val="en-GB"/>
        </w:rPr>
        <w:t>14).</w:t>
      </w:r>
    </w:p>
    <w:p w14:paraId="43A886C5"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Belussi, F. &amp; Sedita, S.R. 2009</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Life cycle vs multiple path dependency in industrial districts.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17</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505</w:t>
      </w:r>
      <w:r w:rsidR="00C15DB7" w:rsidRPr="002921EF">
        <w:rPr>
          <w:rFonts w:ascii="Times New Roman" w:hAnsi="Times New Roman" w:cs="Times New Roman"/>
          <w:lang w:val="en-GB"/>
        </w:rPr>
        <w:t>–</w:t>
      </w:r>
      <w:r w:rsidRPr="006D2A17">
        <w:rPr>
          <w:rFonts w:ascii="Times New Roman" w:hAnsi="Times New Roman" w:cs="Times New Roman"/>
          <w:lang w:val="en-GB"/>
        </w:rPr>
        <w:t>528.</w:t>
      </w:r>
    </w:p>
    <w:p w14:paraId="33470D1B"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Bergek, A. &amp; Onufrey, K. 2013</w:t>
      </w:r>
      <w:r w:rsidR="00C15DB7" w:rsidRPr="002921EF">
        <w:rPr>
          <w:rFonts w:ascii="Times New Roman" w:hAnsi="Times New Roman" w:cs="Times New Roman"/>
          <w:lang w:val="en-GB"/>
        </w:rPr>
        <w:t>.</w:t>
      </w:r>
      <w:r w:rsidRPr="006D2A17">
        <w:rPr>
          <w:rFonts w:ascii="Times New Roman" w:hAnsi="Times New Roman" w:cs="Times New Roman"/>
          <w:lang w:val="en-GB"/>
        </w:rPr>
        <w:t xml:space="preserve"> Is one path enough? </w:t>
      </w:r>
      <w:proofErr w:type="gramStart"/>
      <w:r w:rsidRPr="006D2A17">
        <w:rPr>
          <w:rFonts w:ascii="Times New Roman" w:hAnsi="Times New Roman" w:cs="Times New Roman"/>
          <w:lang w:val="en-GB"/>
        </w:rPr>
        <w:t xml:space="preserve">Multiple paths and path interaction as an </w:t>
      </w:r>
      <w:r w:rsidRPr="006D2A17">
        <w:rPr>
          <w:rFonts w:ascii="Times New Roman" w:hAnsi="Times New Roman" w:cs="Times New Roman"/>
          <w:lang w:val="en-GB"/>
        </w:rPr>
        <w:lastRenderedPageBreak/>
        <w:t>extension of path dependency theory</w:t>
      </w:r>
      <w:r w:rsidR="00D5007A"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Industrial and Corporate Change</w:t>
      </w:r>
      <w:r w:rsidRPr="006D2A17">
        <w:rPr>
          <w:rFonts w:ascii="Times New Roman" w:hAnsi="Times New Roman" w:cs="Times New Roman"/>
          <w:lang w:val="en-GB"/>
        </w:rPr>
        <w:t xml:space="preserve"> 23</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1261</w:t>
      </w:r>
      <w:r w:rsidR="00D5007A" w:rsidRPr="002921EF">
        <w:rPr>
          <w:rFonts w:ascii="Times New Roman" w:hAnsi="Times New Roman" w:cs="Times New Roman"/>
          <w:lang w:val="en-GB"/>
        </w:rPr>
        <w:t>–</w:t>
      </w:r>
      <w:r w:rsidRPr="006D2A17">
        <w:rPr>
          <w:rFonts w:ascii="Times New Roman" w:hAnsi="Times New Roman" w:cs="Times New Roman"/>
          <w:lang w:val="en-GB"/>
        </w:rPr>
        <w:t>1297.</w:t>
      </w:r>
    </w:p>
    <w:p w14:paraId="47CEA0F8"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Bergman, E.M. 2007 Cluster </w:t>
      </w:r>
      <w:proofErr w:type="gramStart"/>
      <w:r w:rsidR="00B24027">
        <w:rPr>
          <w:rFonts w:ascii="Times New Roman" w:hAnsi="Times New Roman" w:cs="Times New Roman"/>
          <w:lang w:val="en-GB"/>
        </w:rPr>
        <w:t>l</w:t>
      </w:r>
      <w:r w:rsidRPr="006D2A17">
        <w:rPr>
          <w:rFonts w:ascii="Times New Roman" w:hAnsi="Times New Roman" w:cs="Times New Roman"/>
          <w:lang w:val="en-GB"/>
        </w:rPr>
        <w:t>ife-cycles</w:t>
      </w:r>
      <w:proofErr w:type="gramEnd"/>
      <w:r w:rsidRPr="006D2A17">
        <w:rPr>
          <w:rFonts w:ascii="Times New Roman" w:hAnsi="Times New Roman" w:cs="Times New Roman"/>
          <w:lang w:val="en-GB"/>
        </w:rPr>
        <w:t xml:space="preserve">: An </w:t>
      </w:r>
      <w:r w:rsidR="00B24027">
        <w:rPr>
          <w:rFonts w:ascii="Times New Roman" w:hAnsi="Times New Roman" w:cs="Times New Roman"/>
          <w:lang w:val="en-GB"/>
        </w:rPr>
        <w:t>e</w:t>
      </w:r>
      <w:r w:rsidRPr="006D2A17">
        <w:rPr>
          <w:rFonts w:ascii="Times New Roman" w:hAnsi="Times New Roman" w:cs="Times New Roman"/>
          <w:lang w:val="en-GB"/>
        </w:rPr>
        <w:t xml:space="preserve">merging </w:t>
      </w:r>
      <w:r w:rsidR="00B24027">
        <w:rPr>
          <w:rFonts w:ascii="Times New Roman" w:hAnsi="Times New Roman" w:cs="Times New Roman"/>
          <w:lang w:val="en-GB"/>
        </w:rPr>
        <w:t>s</w:t>
      </w:r>
      <w:r w:rsidRPr="006D2A17">
        <w:rPr>
          <w:rFonts w:ascii="Times New Roman" w:hAnsi="Times New Roman" w:cs="Times New Roman"/>
          <w:lang w:val="en-GB"/>
        </w:rPr>
        <w:t>ynthesis</w:t>
      </w:r>
      <w:r w:rsidR="00B24027">
        <w:rPr>
          <w:rFonts w:ascii="Times New Roman" w:hAnsi="Times New Roman" w:cs="Times New Roman"/>
          <w:lang w:val="en-GB"/>
        </w:rPr>
        <w:t xml:space="preserve">. Karlsson, C. (ed.) </w:t>
      </w:r>
      <w:r w:rsidR="00B24027">
        <w:rPr>
          <w:rFonts w:ascii="Times New Roman" w:hAnsi="Times New Roman" w:cs="Times New Roman"/>
          <w:i/>
          <w:lang w:val="en-GB"/>
        </w:rPr>
        <w:t>Handbook of Research on Cluster Theory</w:t>
      </w:r>
      <w:r w:rsidRPr="006D2A17">
        <w:rPr>
          <w:rFonts w:ascii="Times New Roman" w:hAnsi="Times New Roman" w:cs="Times New Roman"/>
          <w:lang w:val="en-GB"/>
        </w:rPr>
        <w:t xml:space="preserve">, </w:t>
      </w:r>
      <w:r w:rsidR="00B24027">
        <w:rPr>
          <w:rFonts w:ascii="Times New Roman" w:hAnsi="Times New Roman" w:cs="Times New Roman"/>
          <w:lang w:val="en-GB"/>
        </w:rPr>
        <w:t>114–132. Cheltenham: Edward Elgar</w:t>
      </w:r>
      <w:r w:rsidRPr="006D2A17">
        <w:rPr>
          <w:rFonts w:ascii="Times New Roman" w:hAnsi="Times New Roman" w:cs="Times New Roman"/>
          <w:lang w:val="en-GB"/>
        </w:rPr>
        <w:t xml:space="preserve"> </w:t>
      </w:r>
    </w:p>
    <w:p w14:paraId="5D0233F7"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Boschma, R.A. 2004</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Competitiveness of regions from an evolutionary perspective.</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38</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1001–1014. </w:t>
      </w:r>
    </w:p>
    <w:p w14:paraId="38907DD2"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Boschma, R. &amp; Frenken, K. 2006</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Why is economic geography not an evolutionary science</w:t>
      </w:r>
      <w:proofErr w:type="gramStart"/>
      <w:r w:rsidRPr="006D2A17">
        <w:rPr>
          <w:rFonts w:ascii="Times New Roman" w:hAnsi="Times New Roman" w:cs="Times New Roman"/>
          <w:lang w:val="en-GB"/>
        </w:rPr>
        <w:t>?</w:t>
      </w:r>
      <w:r w:rsidR="00D5007A"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Towards an evolutionary economic geography.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6</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273–302.</w:t>
      </w:r>
      <w:proofErr w:type="gramEnd"/>
      <w:r w:rsidRPr="006D2A17">
        <w:rPr>
          <w:rFonts w:ascii="Times New Roman" w:hAnsi="Times New Roman" w:cs="Times New Roman"/>
          <w:lang w:val="en-GB"/>
        </w:rPr>
        <w:t xml:space="preserve"> </w:t>
      </w:r>
    </w:p>
    <w:p w14:paraId="1A37BB2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Boschma, R. &amp; Frenken, K. 2011</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The emerging empirics of evolutionary economic geography.</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11</w:t>
      </w:r>
      <w:r w:rsidR="00D5007A" w:rsidRPr="002921EF">
        <w:rPr>
          <w:rFonts w:ascii="Times New Roman" w:hAnsi="Times New Roman" w:cs="Times New Roman"/>
          <w:lang w:val="en-GB"/>
        </w:rPr>
        <w:t>,</w:t>
      </w:r>
      <w:r w:rsidRPr="006D2A17">
        <w:rPr>
          <w:rFonts w:ascii="Times New Roman" w:hAnsi="Times New Roman" w:cs="Times New Roman"/>
          <w:lang w:val="en-GB"/>
        </w:rPr>
        <w:t xml:space="preserve"> 295</w:t>
      </w:r>
      <w:r w:rsidR="00D5007A" w:rsidRPr="002921EF">
        <w:rPr>
          <w:rFonts w:ascii="Times New Roman" w:hAnsi="Times New Roman" w:cs="Times New Roman"/>
          <w:lang w:val="en-GB"/>
        </w:rPr>
        <w:t>–</w:t>
      </w:r>
      <w:r w:rsidRPr="006D2A17">
        <w:rPr>
          <w:rFonts w:ascii="Times New Roman" w:hAnsi="Times New Roman" w:cs="Times New Roman"/>
          <w:lang w:val="en-GB"/>
        </w:rPr>
        <w:t>307.</w:t>
      </w:r>
      <w:proofErr w:type="gramEnd"/>
    </w:p>
    <w:p w14:paraId="6712B2A8"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Boschma, R. &amp; Hartog, M. 2014</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Merger and</w:t>
      </w:r>
      <w:r w:rsidR="00310A0D" w:rsidRPr="002921EF">
        <w:rPr>
          <w:rFonts w:ascii="Times New Roman" w:hAnsi="Times New Roman" w:cs="Times New Roman"/>
          <w:lang w:val="en-GB"/>
        </w:rPr>
        <w:t xml:space="preserve"> acquisition activity as driver of spatial clustering</w:t>
      </w:r>
      <w:r w:rsidRPr="006D2A17">
        <w:rPr>
          <w:rFonts w:ascii="Times New Roman" w:hAnsi="Times New Roman" w:cs="Times New Roman"/>
          <w:lang w:val="en-GB"/>
        </w:rPr>
        <w:t xml:space="preserve">: The </w:t>
      </w:r>
      <w:r w:rsidR="00310A0D" w:rsidRPr="002921EF">
        <w:rPr>
          <w:rFonts w:ascii="Times New Roman" w:hAnsi="Times New Roman" w:cs="Times New Roman"/>
          <w:lang w:val="en-GB"/>
        </w:rPr>
        <w:t xml:space="preserve">spatial evolution of the </w:t>
      </w:r>
      <w:r w:rsidRPr="006D2A17">
        <w:rPr>
          <w:rFonts w:ascii="Times New Roman" w:hAnsi="Times New Roman" w:cs="Times New Roman"/>
          <w:lang w:val="en-GB"/>
        </w:rPr>
        <w:t xml:space="preserve">Dutch </w:t>
      </w:r>
      <w:r w:rsidR="00310A0D" w:rsidRPr="002921EF">
        <w:rPr>
          <w:rFonts w:ascii="Times New Roman" w:hAnsi="Times New Roman" w:cs="Times New Roman"/>
          <w:lang w:val="en-GB"/>
        </w:rPr>
        <w:t>banking industry</w:t>
      </w:r>
      <w:r w:rsidRPr="006D2A17">
        <w:rPr>
          <w:rFonts w:ascii="Times New Roman" w:hAnsi="Times New Roman" w:cs="Times New Roman"/>
          <w:lang w:val="en-GB"/>
        </w:rPr>
        <w:t xml:space="preserve">, 1850–1993.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90</w:t>
      </w:r>
      <w:r w:rsidR="00310A0D" w:rsidRPr="002921EF">
        <w:rPr>
          <w:rFonts w:ascii="Times New Roman" w:hAnsi="Times New Roman" w:cs="Times New Roman"/>
          <w:lang w:val="en-GB"/>
        </w:rPr>
        <w:t>,</w:t>
      </w:r>
      <w:r w:rsidRPr="006D2A17">
        <w:rPr>
          <w:rFonts w:ascii="Times New Roman" w:hAnsi="Times New Roman" w:cs="Times New Roman"/>
          <w:lang w:val="en-GB"/>
        </w:rPr>
        <w:t xml:space="preserve"> 247</w:t>
      </w:r>
      <w:r w:rsidR="00D01ADD" w:rsidRPr="002921EF">
        <w:rPr>
          <w:rFonts w:ascii="Times New Roman" w:hAnsi="Times New Roman" w:cs="Times New Roman"/>
          <w:lang w:val="en-GB"/>
        </w:rPr>
        <w:t>–</w:t>
      </w:r>
      <w:r w:rsidRPr="006D2A17">
        <w:rPr>
          <w:rFonts w:ascii="Times New Roman" w:hAnsi="Times New Roman" w:cs="Times New Roman"/>
          <w:lang w:val="en-GB"/>
        </w:rPr>
        <w:t>266.</w:t>
      </w:r>
      <w:proofErr w:type="gramEnd"/>
    </w:p>
    <w:p w14:paraId="535CD6C8"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Boschma, R. &amp; Martin, R.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Editorial: </w:t>
      </w:r>
      <w:r w:rsidR="00310A0D" w:rsidRPr="002921EF">
        <w:rPr>
          <w:rFonts w:ascii="Times New Roman" w:hAnsi="Times New Roman" w:cs="Times New Roman"/>
          <w:lang w:val="en-GB"/>
        </w:rPr>
        <w:t>C</w:t>
      </w:r>
      <w:r w:rsidRPr="006D2A17">
        <w:rPr>
          <w:rFonts w:ascii="Times New Roman" w:hAnsi="Times New Roman" w:cs="Times New Roman"/>
          <w:lang w:val="en-GB"/>
        </w:rPr>
        <w:t>onstructing an evolutionary economic geography</w:t>
      </w:r>
      <w:r w:rsidR="00310A0D"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7</w:t>
      </w:r>
      <w:r w:rsidR="00310A0D" w:rsidRPr="002921EF">
        <w:rPr>
          <w:rFonts w:ascii="Times New Roman" w:hAnsi="Times New Roman" w:cs="Times New Roman"/>
          <w:lang w:val="en-GB"/>
        </w:rPr>
        <w:t>,</w:t>
      </w:r>
      <w:r w:rsidRPr="006D2A17">
        <w:rPr>
          <w:rFonts w:ascii="Times New Roman" w:hAnsi="Times New Roman" w:cs="Times New Roman"/>
          <w:lang w:val="en-GB"/>
        </w:rPr>
        <w:t xml:space="preserve"> 537</w:t>
      </w:r>
      <w:r w:rsidR="00D01ADD" w:rsidRPr="002921EF">
        <w:rPr>
          <w:rFonts w:ascii="Times New Roman" w:hAnsi="Times New Roman" w:cs="Times New Roman"/>
          <w:lang w:val="en-GB"/>
        </w:rPr>
        <w:t>–5</w:t>
      </w:r>
      <w:r w:rsidRPr="006D2A17">
        <w:rPr>
          <w:rFonts w:ascii="Times New Roman" w:hAnsi="Times New Roman" w:cs="Times New Roman"/>
          <w:lang w:val="en-GB"/>
        </w:rPr>
        <w:t>48.</w:t>
      </w:r>
      <w:proofErr w:type="gramEnd"/>
      <w:r w:rsidRPr="006D2A17">
        <w:rPr>
          <w:rFonts w:ascii="Times New Roman" w:hAnsi="Times New Roman" w:cs="Times New Roman"/>
          <w:lang w:val="en-GB"/>
        </w:rPr>
        <w:t xml:space="preserve"> </w:t>
      </w:r>
    </w:p>
    <w:p w14:paraId="2BA8AB3F"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Brenner, T. 2001</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Self-organisation, Local Symbiosis of Firms and the Life Cycle of Localised Industrial Clusters</w:t>
      </w:r>
      <w:r w:rsidRPr="006D2A17">
        <w:rPr>
          <w:rFonts w:ascii="Times New Roman" w:hAnsi="Times New Roman" w:cs="Times New Roman"/>
          <w:lang w:val="en-GB"/>
        </w:rPr>
        <w:t>.</w:t>
      </w:r>
      <w:r w:rsidR="000D329B">
        <w:rPr>
          <w:rFonts w:ascii="Times New Roman" w:hAnsi="Times New Roman" w:cs="Times New Roman"/>
          <w:lang w:val="en-GB"/>
        </w:rPr>
        <w:t xml:space="preserve"> </w:t>
      </w:r>
      <w:proofErr w:type="gramStart"/>
      <w:r w:rsidR="000D329B" w:rsidRPr="00831F59">
        <w:rPr>
          <w:rFonts w:ascii="Times New Roman" w:hAnsi="Times New Roman" w:cs="Times New Roman"/>
          <w:lang w:val="en-GB"/>
        </w:rPr>
        <w:t>Max-Planck-Institute</w:t>
      </w:r>
      <w:r w:rsidR="000D329B">
        <w:rPr>
          <w:rFonts w:ascii="Times New Roman" w:hAnsi="Times New Roman" w:cs="Times New Roman"/>
          <w:lang w:val="en-GB"/>
        </w:rPr>
        <w:t>,</w:t>
      </w:r>
      <w:r w:rsidRPr="006D2A17">
        <w:rPr>
          <w:rFonts w:ascii="Times New Roman" w:hAnsi="Times New Roman" w:cs="Times New Roman"/>
          <w:lang w:val="en-GB"/>
        </w:rPr>
        <w:t xml:space="preserve"> Papers on Economics and Evolution 0103</w:t>
      </w:r>
      <w:r w:rsidR="00310A0D" w:rsidRPr="002921EF">
        <w:rPr>
          <w:rFonts w:ascii="Times New Roman" w:hAnsi="Times New Roman" w:cs="Times New Roman"/>
          <w:lang w:val="en-GB"/>
        </w:rPr>
        <w:t>.</w:t>
      </w:r>
      <w:proofErr w:type="gramEnd"/>
      <w:r w:rsidR="00310A0D" w:rsidRPr="002921EF">
        <w:rPr>
          <w:rFonts w:ascii="Times New Roman" w:hAnsi="Times New Roman" w:cs="Times New Roman"/>
          <w:lang w:val="en-GB"/>
        </w:rPr>
        <w:t xml:space="preserve"> </w:t>
      </w:r>
      <w:r w:rsidR="00374980" w:rsidRPr="00374980">
        <w:rPr>
          <w:rFonts w:ascii="Times New Roman" w:hAnsi="Times New Roman" w:cs="Times New Roman"/>
          <w:lang w:val="en-GB"/>
        </w:rPr>
        <w:t>http://www.econ.mpg.de/files/2003/staff/brenner/WP0103.pdf</w:t>
      </w:r>
      <w:r w:rsidR="00374980">
        <w:rPr>
          <w:rFonts w:ascii="Times New Roman" w:hAnsi="Times New Roman" w:cs="Times New Roman"/>
          <w:lang w:val="en-GB"/>
        </w:rPr>
        <w:t xml:space="preserve"> (accessed </w:t>
      </w:r>
      <w:r w:rsidR="000D329B">
        <w:rPr>
          <w:rFonts w:ascii="Times New Roman" w:hAnsi="Times New Roman" w:cs="Times New Roman"/>
          <w:lang w:val="en-GB"/>
        </w:rPr>
        <w:t>23 September 2015).</w:t>
      </w:r>
    </w:p>
    <w:p w14:paraId="00BE5BA5"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Brenner, T. &amp; Schlump, C. 2011</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Policy </w:t>
      </w:r>
      <w:r w:rsidR="00310A0D" w:rsidRPr="002921EF">
        <w:rPr>
          <w:rFonts w:ascii="Times New Roman" w:hAnsi="Times New Roman" w:cs="Times New Roman"/>
          <w:lang w:val="en-GB"/>
        </w:rPr>
        <w:t>measures and their effects in the different phases of the cluster life cycle.</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45</w:t>
      </w:r>
      <w:r w:rsidR="00310A0D" w:rsidRPr="002921EF">
        <w:rPr>
          <w:rFonts w:ascii="Times New Roman" w:hAnsi="Times New Roman" w:cs="Times New Roman"/>
          <w:lang w:val="en-GB"/>
        </w:rPr>
        <w:t>,</w:t>
      </w:r>
      <w:r w:rsidRPr="006D2A17">
        <w:rPr>
          <w:rFonts w:ascii="Times New Roman" w:hAnsi="Times New Roman" w:cs="Times New Roman"/>
          <w:lang w:val="en-GB"/>
        </w:rPr>
        <w:t xml:space="preserve"> 1363</w:t>
      </w:r>
      <w:r w:rsidR="00D01ADD" w:rsidRPr="002921EF">
        <w:rPr>
          <w:rFonts w:ascii="Times New Roman" w:hAnsi="Times New Roman" w:cs="Times New Roman"/>
          <w:lang w:val="en-GB"/>
        </w:rPr>
        <w:t>–</w:t>
      </w:r>
      <w:r w:rsidRPr="006D2A17">
        <w:rPr>
          <w:rFonts w:ascii="Times New Roman" w:hAnsi="Times New Roman" w:cs="Times New Roman"/>
          <w:lang w:val="en-GB"/>
        </w:rPr>
        <w:t>1386.</w:t>
      </w:r>
    </w:p>
    <w:p w14:paraId="21CE6E8F"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Bresnahan, T., Gambardella, A. &amp; Saxenian, A. 2001</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Old </w:t>
      </w:r>
      <w:r w:rsidR="00310A0D" w:rsidRPr="002921EF">
        <w:rPr>
          <w:rFonts w:ascii="Times New Roman" w:hAnsi="Times New Roman" w:cs="Times New Roman"/>
          <w:lang w:val="en-GB"/>
        </w:rPr>
        <w:t>economy’ inputs for ‘new economy’ outcomes</w:t>
      </w:r>
      <w:r w:rsidRPr="006D2A17">
        <w:rPr>
          <w:rFonts w:ascii="Times New Roman" w:hAnsi="Times New Roman" w:cs="Times New Roman"/>
          <w:lang w:val="en-GB"/>
        </w:rPr>
        <w:t xml:space="preserve">: Cluster formation in the new silicon valleys. </w:t>
      </w:r>
      <w:r w:rsidRPr="006D2A17">
        <w:rPr>
          <w:rFonts w:ascii="Times New Roman" w:hAnsi="Times New Roman" w:cs="Times New Roman"/>
          <w:i/>
          <w:lang w:val="en-GB"/>
        </w:rPr>
        <w:t xml:space="preserve">Industrial and </w:t>
      </w:r>
      <w:r w:rsidRPr="006D2A17">
        <w:rPr>
          <w:rFonts w:ascii="Times New Roman" w:hAnsi="Times New Roman" w:cs="Times New Roman"/>
          <w:lang w:val="en-GB"/>
        </w:rPr>
        <w:t xml:space="preserve">Corporate Change 10, 835–860. </w:t>
      </w:r>
    </w:p>
    <w:p w14:paraId="07741E79" w14:textId="77777777" w:rsidR="00E25005" w:rsidRDefault="006D2A17" w:rsidP="00E25005">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i/>
          <w:lang w:val="en-GB"/>
        </w:rPr>
        <w:lastRenderedPageBreak/>
        <w:t>Broadcasting Act 1990</w:t>
      </w:r>
      <w:r w:rsidRPr="006D2A17">
        <w:rPr>
          <w:rFonts w:ascii="Times New Roman" w:hAnsi="Times New Roman" w:cs="Times New Roman"/>
          <w:lang w:val="en-GB"/>
        </w:rPr>
        <w:t>. Chapter 42. http</w:t>
      </w:r>
      <w:r w:rsidR="00BB5E5B">
        <w:rPr>
          <w:rFonts w:ascii="Times New Roman" w:hAnsi="Times New Roman" w:cs="Times New Roman"/>
          <w:lang w:val="en-GB"/>
        </w:rPr>
        <w:t xml:space="preserve">://www.legislation.gov.uk/ukpga/1990/42/contents </w:t>
      </w:r>
      <w:r w:rsidRPr="006D2A17">
        <w:rPr>
          <w:rFonts w:ascii="Times New Roman" w:hAnsi="Times New Roman" w:cs="Times New Roman"/>
          <w:lang w:val="en-GB"/>
        </w:rPr>
        <w:t>(accessed 4 May 2014).</w:t>
      </w:r>
    </w:p>
    <w:p w14:paraId="0CC1C19E" w14:textId="77777777" w:rsidR="00792237" w:rsidRDefault="006D2A17">
      <w:pPr>
        <w:spacing w:line="480" w:lineRule="auto"/>
        <w:ind w:left="709" w:hanging="709"/>
        <w:contextualSpacing/>
        <w:rPr>
          <w:rFonts w:ascii="Times New Roman" w:eastAsia="Times New Roman" w:hAnsi="Times New Roman" w:cs="Times New Roman"/>
          <w:color w:val="000000"/>
          <w:lang w:val="en-GB"/>
        </w:rPr>
      </w:pPr>
      <w:proofErr w:type="gramStart"/>
      <w:r w:rsidRPr="006D2A17">
        <w:rPr>
          <w:rFonts w:ascii="Times New Roman" w:eastAsia="Times New Roman" w:hAnsi="Times New Roman" w:cs="Times New Roman"/>
          <w:color w:val="000000"/>
          <w:lang w:val="en-GB"/>
        </w:rPr>
        <w:t>Camagni, R. 1991</w:t>
      </w:r>
      <w:r w:rsidR="004777E4" w:rsidRPr="002921EF">
        <w:rPr>
          <w:rFonts w:ascii="Times New Roman" w:eastAsia="Times New Roman" w:hAnsi="Times New Roman" w:cs="Times New Roman"/>
          <w:color w:val="000000"/>
          <w:lang w:val="en-GB"/>
        </w:rPr>
        <w:t>.</w:t>
      </w:r>
      <w:proofErr w:type="gramEnd"/>
      <w:r w:rsidRPr="006D2A17">
        <w:rPr>
          <w:rFonts w:ascii="Times New Roman" w:eastAsia="Times New Roman" w:hAnsi="Times New Roman" w:cs="Times New Roman"/>
          <w:color w:val="000000"/>
          <w:lang w:val="en-GB"/>
        </w:rPr>
        <w:t xml:space="preserve"> Local ‘milieu’, uncertainty and innovation networks: Towards a new dynamic theory of economic space. Camagni, R. </w:t>
      </w:r>
      <w:r w:rsidR="005B10B3" w:rsidRPr="002921EF">
        <w:rPr>
          <w:rFonts w:ascii="Times New Roman" w:eastAsia="Times New Roman" w:hAnsi="Times New Roman" w:cs="Times New Roman"/>
          <w:color w:val="000000"/>
          <w:lang w:val="en-GB"/>
        </w:rPr>
        <w:t>(</w:t>
      </w:r>
      <w:r w:rsidRPr="006D2A17">
        <w:rPr>
          <w:rFonts w:ascii="Times New Roman" w:eastAsia="Times New Roman" w:hAnsi="Times New Roman" w:cs="Times New Roman"/>
          <w:color w:val="000000"/>
          <w:lang w:val="en-GB"/>
        </w:rPr>
        <w:t>ed</w:t>
      </w:r>
      <w:r w:rsidR="00672FB2">
        <w:rPr>
          <w:rFonts w:ascii="Times New Roman" w:eastAsia="Times New Roman" w:hAnsi="Times New Roman" w:cs="Times New Roman"/>
          <w:color w:val="000000"/>
          <w:lang w:val="en-GB"/>
        </w:rPr>
        <w:t>.</w:t>
      </w:r>
      <w:r w:rsidR="005B10B3" w:rsidRPr="002921EF">
        <w:rPr>
          <w:rFonts w:ascii="Times New Roman" w:eastAsia="Times New Roman" w:hAnsi="Times New Roman" w:cs="Times New Roman"/>
          <w:color w:val="000000"/>
          <w:lang w:val="en-GB"/>
        </w:rPr>
        <w:t>)</w:t>
      </w:r>
      <w:r w:rsidRPr="006D2A17">
        <w:rPr>
          <w:rFonts w:ascii="Times New Roman" w:eastAsia="Times New Roman" w:hAnsi="Times New Roman" w:cs="Times New Roman"/>
          <w:color w:val="000000"/>
          <w:lang w:val="en-GB"/>
        </w:rPr>
        <w:t xml:space="preserve"> </w:t>
      </w:r>
      <w:r w:rsidRPr="006D2A17">
        <w:rPr>
          <w:rFonts w:ascii="Times New Roman" w:eastAsia="Times New Roman" w:hAnsi="Times New Roman" w:cs="Times New Roman"/>
          <w:i/>
          <w:iCs/>
          <w:color w:val="000000"/>
          <w:lang w:val="en-GB"/>
        </w:rPr>
        <w:t>Innovation Networks: Spatial Perspective</w:t>
      </w:r>
      <w:r w:rsidR="005B10B3" w:rsidRPr="002921EF">
        <w:rPr>
          <w:rFonts w:ascii="Times New Roman" w:eastAsia="Times New Roman" w:hAnsi="Times New Roman" w:cs="Times New Roman"/>
          <w:iCs/>
          <w:color w:val="000000"/>
          <w:lang w:val="en-GB"/>
        </w:rPr>
        <w:t xml:space="preserve">, </w:t>
      </w:r>
      <w:r w:rsidR="00E25005">
        <w:rPr>
          <w:rFonts w:ascii="Times New Roman" w:eastAsia="Times New Roman" w:hAnsi="Times New Roman" w:cs="Times New Roman"/>
          <w:iCs/>
          <w:color w:val="000000"/>
          <w:lang w:val="en-GB"/>
        </w:rPr>
        <w:t>121</w:t>
      </w:r>
      <w:r w:rsidR="005B10B3" w:rsidRPr="002921EF">
        <w:rPr>
          <w:rFonts w:ascii="Times New Roman" w:hAnsi="Times New Roman" w:cs="Times New Roman"/>
          <w:lang w:val="en-GB"/>
        </w:rPr>
        <w:t>–</w:t>
      </w:r>
      <w:r w:rsidR="00E25005">
        <w:rPr>
          <w:rFonts w:ascii="Times New Roman" w:hAnsi="Times New Roman" w:cs="Times New Roman"/>
          <w:lang w:val="en-GB"/>
        </w:rPr>
        <w:t>143</w:t>
      </w:r>
      <w:r w:rsidRPr="006D2A17">
        <w:rPr>
          <w:rFonts w:ascii="Times New Roman" w:eastAsia="Times New Roman" w:hAnsi="Times New Roman" w:cs="Times New Roman"/>
          <w:color w:val="000000"/>
          <w:lang w:val="en-GB"/>
        </w:rPr>
        <w:t>. London: Belhaven.</w:t>
      </w:r>
    </w:p>
    <w:p w14:paraId="002D8855"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Chapman, K., MacKinnon, D. &amp; Cumbers, A. 2004.</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Adjustment or renewal in regional clusters?</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A study of diversification amongst SMEs in the Aberdeen oil complex</w:t>
      </w:r>
      <w:r w:rsidR="005B10B3"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Transactions of the Institute of British Geographers</w:t>
      </w:r>
      <w:r w:rsidRPr="006D2A17">
        <w:rPr>
          <w:rFonts w:ascii="Times New Roman" w:hAnsi="Times New Roman" w:cs="Times New Roman"/>
          <w:lang w:val="en-GB"/>
        </w:rPr>
        <w:t xml:space="preserve"> 29</w:t>
      </w:r>
      <w:r w:rsidR="005B10B3" w:rsidRPr="002921EF">
        <w:rPr>
          <w:rFonts w:ascii="Times New Roman" w:hAnsi="Times New Roman" w:cs="Times New Roman"/>
          <w:lang w:val="en-GB"/>
        </w:rPr>
        <w:t>,</w:t>
      </w:r>
      <w:r w:rsidRPr="006D2A17">
        <w:rPr>
          <w:rFonts w:ascii="Times New Roman" w:hAnsi="Times New Roman" w:cs="Times New Roman"/>
          <w:lang w:val="en-GB"/>
        </w:rPr>
        <w:t xml:space="preserve"> 382</w:t>
      </w:r>
      <w:r w:rsidR="00D01ADD" w:rsidRPr="002921EF">
        <w:rPr>
          <w:rFonts w:ascii="Times New Roman" w:hAnsi="Times New Roman" w:cs="Times New Roman"/>
          <w:lang w:val="en-GB"/>
        </w:rPr>
        <w:t>–</w:t>
      </w:r>
      <w:r w:rsidR="005B10B3" w:rsidRPr="002921EF">
        <w:rPr>
          <w:rFonts w:ascii="Times New Roman" w:hAnsi="Times New Roman" w:cs="Times New Roman"/>
          <w:lang w:val="en-GB"/>
        </w:rPr>
        <w:t>3</w:t>
      </w:r>
      <w:r w:rsidRPr="006D2A17">
        <w:rPr>
          <w:rFonts w:ascii="Times New Roman" w:hAnsi="Times New Roman" w:cs="Times New Roman"/>
          <w:lang w:val="en-GB"/>
        </w:rPr>
        <w:t>96.</w:t>
      </w:r>
      <w:proofErr w:type="gramEnd"/>
    </w:p>
    <w:p w14:paraId="6DD3CA0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Coe, N.M. 2010</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Geographies of production I: An evolutionary revolution? </w:t>
      </w:r>
      <w:r w:rsidRPr="006D2A17">
        <w:rPr>
          <w:rFonts w:ascii="Times New Roman" w:hAnsi="Times New Roman" w:cs="Times New Roman"/>
          <w:i/>
          <w:lang w:val="en-GB"/>
        </w:rPr>
        <w:t>Progress in Human Geography</w:t>
      </w:r>
      <w:r w:rsidRPr="006D2A17">
        <w:rPr>
          <w:rFonts w:ascii="Times New Roman" w:hAnsi="Times New Roman" w:cs="Times New Roman"/>
          <w:lang w:val="en-GB"/>
        </w:rPr>
        <w:t xml:space="preserve"> 35</w:t>
      </w:r>
      <w:r w:rsidR="00FC5454" w:rsidRPr="002921EF">
        <w:rPr>
          <w:rFonts w:ascii="Times New Roman" w:hAnsi="Times New Roman" w:cs="Times New Roman"/>
          <w:lang w:val="en-GB"/>
        </w:rPr>
        <w:t>,</w:t>
      </w:r>
      <w:r w:rsidRPr="006D2A17">
        <w:rPr>
          <w:rFonts w:ascii="Times New Roman" w:hAnsi="Times New Roman" w:cs="Times New Roman"/>
          <w:lang w:val="en-GB"/>
        </w:rPr>
        <w:t xml:space="preserve"> 81</w:t>
      </w:r>
      <w:r w:rsidR="00D01ADD" w:rsidRPr="002921EF">
        <w:rPr>
          <w:rFonts w:ascii="Times New Roman" w:hAnsi="Times New Roman" w:cs="Times New Roman"/>
          <w:lang w:val="en-GB"/>
        </w:rPr>
        <w:t>–</w:t>
      </w:r>
      <w:r w:rsidRPr="006D2A17">
        <w:rPr>
          <w:rFonts w:ascii="Times New Roman" w:hAnsi="Times New Roman" w:cs="Times New Roman"/>
          <w:lang w:val="en-GB"/>
        </w:rPr>
        <w:t>91.</w:t>
      </w:r>
    </w:p>
    <w:p w14:paraId="70F9757F" w14:textId="77777777" w:rsidR="00792237" w:rsidRDefault="006D2A17">
      <w:pPr>
        <w:spacing w:line="480" w:lineRule="auto"/>
        <w:ind w:left="709" w:hanging="709"/>
        <w:contextualSpacing/>
        <w:rPr>
          <w:rFonts w:ascii="Times New Roman" w:hAnsi="Times New Roman" w:cs="Times New Roman"/>
        </w:rPr>
      </w:pPr>
      <w:r w:rsidRPr="006D2A17">
        <w:rPr>
          <w:rFonts w:ascii="Times New Roman" w:hAnsi="Times New Roman" w:cs="Times New Roman"/>
        </w:rPr>
        <w:t>Coe, N.M. &amp; Johns, J. 2004.</w:t>
      </w:r>
      <w:r w:rsidR="00E76859" w:rsidRPr="002921EF">
        <w:rPr>
          <w:rFonts w:ascii="Times New Roman" w:hAnsi="Times New Roman" w:cs="Times New Roman"/>
        </w:rPr>
        <w:t xml:space="preserve"> Beyond </w:t>
      </w:r>
      <w:r w:rsidR="00FC5454" w:rsidRPr="002921EF">
        <w:rPr>
          <w:rFonts w:ascii="Times New Roman" w:hAnsi="Times New Roman" w:cs="Times New Roman"/>
        </w:rPr>
        <w:t>production clusters</w:t>
      </w:r>
      <w:r w:rsidR="00E76859" w:rsidRPr="002921EF">
        <w:rPr>
          <w:rFonts w:ascii="Times New Roman" w:hAnsi="Times New Roman" w:cs="Times New Roman"/>
        </w:rPr>
        <w:t xml:space="preserve">: Towards a </w:t>
      </w:r>
      <w:r w:rsidR="00FC5454" w:rsidRPr="002921EF">
        <w:rPr>
          <w:rFonts w:ascii="Times New Roman" w:hAnsi="Times New Roman" w:cs="Times New Roman"/>
        </w:rPr>
        <w:t>critical political economy of networks in the film and television industry</w:t>
      </w:r>
      <w:r w:rsidR="00E76859" w:rsidRPr="002921EF">
        <w:rPr>
          <w:rFonts w:ascii="Times New Roman" w:hAnsi="Times New Roman" w:cs="Times New Roman"/>
        </w:rPr>
        <w:t xml:space="preserve">. Power, D. &amp; Scott, A.J. </w:t>
      </w:r>
      <w:r w:rsidR="00FC5454" w:rsidRPr="002921EF">
        <w:rPr>
          <w:rFonts w:ascii="Times New Roman" w:hAnsi="Times New Roman" w:cs="Times New Roman"/>
        </w:rPr>
        <w:t>(</w:t>
      </w:r>
      <w:r w:rsidR="00E76859" w:rsidRPr="002921EF">
        <w:rPr>
          <w:rFonts w:ascii="Times New Roman" w:hAnsi="Times New Roman" w:cs="Times New Roman"/>
        </w:rPr>
        <w:t>eds.</w:t>
      </w:r>
      <w:r w:rsidR="00FC5454" w:rsidRPr="002921EF">
        <w:rPr>
          <w:rFonts w:ascii="Times New Roman" w:hAnsi="Times New Roman" w:cs="Times New Roman"/>
        </w:rPr>
        <w:t>)</w:t>
      </w:r>
      <w:r w:rsidR="00E76859" w:rsidRPr="002921EF">
        <w:rPr>
          <w:rFonts w:ascii="Times New Roman" w:hAnsi="Times New Roman" w:cs="Times New Roman"/>
        </w:rPr>
        <w:t xml:space="preserve"> </w:t>
      </w:r>
      <w:r w:rsidR="00E76859" w:rsidRPr="002921EF">
        <w:rPr>
          <w:rFonts w:ascii="Times New Roman" w:hAnsi="Times New Roman" w:cs="Times New Roman"/>
          <w:i/>
        </w:rPr>
        <w:t>Cultural Industries and the Production of Culture</w:t>
      </w:r>
      <w:r w:rsidRPr="006D2A17">
        <w:rPr>
          <w:rFonts w:ascii="Times New Roman" w:hAnsi="Times New Roman" w:cs="Times New Roman"/>
        </w:rPr>
        <w:t xml:space="preserve">, </w:t>
      </w:r>
      <w:r w:rsidR="00E25005">
        <w:rPr>
          <w:rFonts w:ascii="Times New Roman" w:hAnsi="Times New Roman" w:cs="Times New Roman"/>
        </w:rPr>
        <w:t>188</w:t>
      </w:r>
      <w:r w:rsidR="00D01ADD" w:rsidRPr="002921EF">
        <w:rPr>
          <w:rFonts w:ascii="Times New Roman" w:hAnsi="Times New Roman" w:cs="Times New Roman"/>
          <w:lang w:val="en-GB"/>
        </w:rPr>
        <w:t>–</w:t>
      </w:r>
      <w:r w:rsidR="00E25005">
        <w:rPr>
          <w:rFonts w:ascii="Times New Roman" w:hAnsi="Times New Roman" w:cs="Times New Roman"/>
          <w:lang w:val="en-GB"/>
        </w:rPr>
        <w:t>204</w:t>
      </w:r>
      <w:r w:rsidR="00E76859" w:rsidRPr="002921EF">
        <w:rPr>
          <w:rFonts w:ascii="Times New Roman" w:hAnsi="Times New Roman" w:cs="Times New Roman"/>
        </w:rPr>
        <w:t>. London: Routledge.</w:t>
      </w:r>
    </w:p>
    <w:p w14:paraId="2D1D73C3" w14:textId="77777777" w:rsidR="00D46398" w:rsidRDefault="006D2A17" w:rsidP="00D46398">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i/>
          <w:lang w:val="en-GB"/>
        </w:rPr>
        <w:t>Communications Act 2003</w:t>
      </w:r>
      <w:r w:rsidR="00D46398">
        <w:rPr>
          <w:rFonts w:ascii="Times New Roman" w:hAnsi="Times New Roman" w:cs="Times New Roman"/>
          <w:lang w:val="en-GB"/>
        </w:rPr>
        <w:t>.</w:t>
      </w:r>
      <w:proofErr w:type="gramEnd"/>
      <w:r w:rsidR="00D46398">
        <w:rPr>
          <w:rFonts w:ascii="Times New Roman" w:hAnsi="Times New Roman" w:cs="Times New Roman"/>
          <w:i/>
          <w:lang w:val="en-GB"/>
        </w:rPr>
        <w:t xml:space="preserve"> </w:t>
      </w:r>
      <w:r w:rsidRPr="006D2A17">
        <w:rPr>
          <w:rFonts w:ascii="Times New Roman" w:hAnsi="Times New Roman" w:cs="Times New Roman"/>
          <w:lang w:val="en-GB"/>
        </w:rPr>
        <w:t>Chapter 21.</w:t>
      </w:r>
      <w:r w:rsidR="00D46398">
        <w:rPr>
          <w:rFonts w:ascii="Times New Roman" w:hAnsi="Times New Roman" w:cs="Times New Roman"/>
          <w:lang w:val="en-GB"/>
        </w:rPr>
        <w:t xml:space="preserve"> </w:t>
      </w:r>
      <w:r w:rsidR="00CE5769">
        <w:rPr>
          <w:rFonts w:ascii="Times New Roman" w:hAnsi="Times New Roman" w:cs="Times New Roman"/>
          <w:lang w:val="en-GB"/>
        </w:rPr>
        <w:t xml:space="preserve">http://www.legislation.gov.uk/ukpga/2003/21/section/32 </w:t>
      </w:r>
      <w:r w:rsidR="00D46398">
        <w:rPr>
          <w:rFonts w:ascii="Times New Roman" w:hAnsi="Times New Roman" w:cs="Times New Roman"/>
          <w:lang w:val="en-GB"/>
        </w:rPr>
        <w:t>(accessed 13 May 2014).</w:t>
      </w:r>
    </w:p>
    <w:p w14:paraId="5DEEC599" w14:textId="77777777" w:rsidR="00792237" w:rsidRDefault="006D2A17">
      <w:pPr>
        <w:spacing w:line="480" w:lineRule="auto"/>
        <w:ind w:left="709" w:hanging="709"/>
        <w:contextualSpacing/>
        <w:rPr>
          <w:rFonts w:ascii="Times New Roman" w:hAnsi="Times New Roman" w:cs="Times New Roman"/>
        </w:rPr>
      </w:pPr>
      <w:r w:rsidRPr="006D2A17">
        <w:rPr>
          <w:rFonts w:ascii="Times New Roman" w:hAnsi="Times New Roman" w:cs="Times New Roman"/>
        </w:rPr>
        <w:t>Cook, G. &amp; Johns, J. 2011.</w:t>
      </w:r>
      <w:r w:rsidR="00E76859" w:rsidRPr="002921EF">
        <w:rPr>
          <w:rFonts w:ascii="Times New Roman" w:hAnsi="Times New Roman" w:cs="Times New Roman"/>
        </w:rPr>
        <w:t xml:space="preserve"> </w:t>
      </w:r>
      <w:proofErr w:type="gramStart"/>
      <w:r w:rsidR="00E76859" w:rsidRPr="002921EF">
        <w:rPr>
          <w:rFonts w:ascii="Times New Roman" w:hAnsi="Times New Roman" w:cs="Times New Roman"/>
        </w:rPr>
        <w:t>The transformation of broadcasting and film in Manchester and Liverpool.</w:t>
      </w:r>
      <w:proofErr w:type="gramEnd"/>
      <w:r w:rsidR="00E76859" w:rsidRPr="002921EF">
        <w:rPr>
          <w:rFonts w:ascii="Times New Roman" w:hAnsi="Times New Roman" w:cs="Times New Roman"/>
        </w:rPr>
        <w:t xml:space="preserve"> Karlsson, C. &amp; Picard, R.G. </w:t>
      </w:r>
      <w:r w:rsidR="00FC5454" w:rsidRPr="002921EF">
        <w:rPr>
          <w:rFonts w:ascii="Times New Roman" w:hAnsi="Times New Roman" w:cs="Times New Roman"/>
        </w:rPr>
        <w:t>(</w:t>
      </w:r>
      <w:r w:rsidR="00E76859" w:rsidRPr="002921EF">
        <w:rPr>
          <w:rFonts w:ascii="Times New Roman" w:hAnsi="Times New Roman" w:cs="Times New Roman"/>
        </w:rPr>
        <w:t>eds.</w:t>
      </w:r>
      <w:r w:rsidR="00FC5454" w:rsidRPr="002921EF">
        <w:rPr>
          <w:rFonts w:ascii="Times New Roman" w:hAnsi="Times New Roman" w:cs="Times New Roman"/>
        </w:rPr>
        <w:t>)</w:t>
      </w:r>
      <w:r w:rsidR="00E76859" w:rsidRPr="002921EF">
        <w:rPr>
          <w:rFonts w:ascii="Times New Roman" w:hAnsi="Times New Roman" w:cs="Times New Roman"/>
        </w:rPr>
        <w:t xml:space="preserve"> </w:t>
      </w:r>
      <w:r w:rsidR="00E76859" w:rsidRPr="002921EF">
        <w:rPr>
          <w:rFonts w:ascii="Times New Roman" w:hAnsi="Times New Roman" w:cs="Times New Roman"/>
          <w:i/>
        </w:rPr>
        <w:t>Media Clusters: Spatial Agglomeration and Content Capabilities</w:t>
      </w:r>
      <w:r w:rsidRPr="006D2A17">
        <w:rPr>
          <w:rFonts w:ascii="Times New Roman" w:hAnsi="Times New Roman" w:cs="Times New Roman"/>
        </w:rPr>
        <w:t>,</w:t>
      </w:r>
      <w:r w:rsidR="00E76859" w:rsidRPr="002921EF">
        <w:rPr>
          <w:rFonts w:ascii="Times New Roman" w:hAnsi="Times New Roman" w:cs="Times New Roman"/>
        </w:rPr>
        <w:t xml:space="preserve"> 161–198</w:t>
      </w:r>
      <w:r w:rsidR="00FC5454" w:rsidRPr="002921EF">
        <w:rPr>
          <w:rFonts w:ascii="Times New Roman" w:hAnsi="Times New Roman" w:cs="Times New Roman"/>
        </w:rPr>
        <w:t>.</w:t>
      </w:r>
      <w:r w:rsidR="00E76859" w:rsidRPr="002921EF">
        <w:rPr>
          <w:rFonts w:ascii="Times New Roman" w:hAnsi="Times New Roman" w:cs="Times New Roman"/>
        </w:rPr>
        <w:t xml:space="preserve"> London: Edward Elgar.</w:t>
      </w:r>
    </w:p>
    <w:p w14:paraId="2C1F5C8B"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Cooke, P. &amp; Morgan, K. 1998</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 xml:space="preserve">The </w:t>
      </w:r>
      <w:r w:rsidR="00FC5454" w:rsidRPr="002921EF">
        <w:rPr>
          <w:rFonts w:ascii="Times New Roman" w:hAnsi="Times New Roman" w:cs="Times New Roman"/>
          <w:i/>
          <w:lang w:val="en-GB"/>
        </w:rPr>
        <w:t>A</w:t>
      </w:r>
      <w:r w:rsidRPr="006D2A17">
        <w:rPr>
          <w:rFonts w:ascii="Times New Roman" w:hAnsi="Times New Roman" w:cs="Times New Roman"/>
          <w:i/>
          <w:lang w:val="en-GB"/>
        </w:rPr>
        <w:t xml:space="preserve">ssociational </w:t>
      </w:r>
      <w:r w:rsidR="00FC5454" w:rsidRPr="002921EF">
        <w:rPr>
          <w:rFonts w:ascii="Times New Roman" w:hAnsi="Times New Roman" w:cs="Times New Roman"/>
          <w:i/>
          <w:lang w:val="en-GB"/>
        </w:rPr>
        <w:t>E</w:t>
      </w:r>
      <w:r w:rsidRPr="006D2A17">
        <w:rPr>
          <w:rFonts w:ascii="Times New Roman" w:hAnsi="Times New Roman" w:cs="Times New Roman"/>
          <w:i/>
          <w:lang w:val="en-GB"/>
        </w:rPr>
        <w:t>conomy</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w:t>
      </w:r>
      <w:r w:rsidR="00FC5454" w:rsidRPr="002921EF">
        <w:rPr>
          <w:rFonts w:ascii="Times New Roman" w:hAnsi="Times New Roman" w:cs="Times New Roman"/>
          <w:lang w:val="en-GB"/>
        </w:rPr>
        <w:t xml:space="preserve">Oxford: </w:t>
      </w:r>
      <w:r w:rsidRPr="006D2A17">
        <w:rPr>
          <w:rFonts w:ascii="Times New Roman" w:hAnsi="Times New Roman" w:cs="Times New Roman"/>
          <w:lang w:val="en-GB"/>
        </w:rPr>
        <w:t>Oxford University Press.</w:t>
      </w:r>
    </w:p>
    <w:p w14:paraId="4A2E11CB" w14:textId="77777777" w:rsidR="00792237" w:rsidRDefault="006D2A17">
      <w:pPr>
        <w:spacing w:line="480" w:lineRule="auto"/>
        <w:ind w:left="709" w:hanging="709"/>
        <w:contextualSpacing/>
        <w:rPr>
          <w:rFonts w:ascii="Times New Roman" w:eastAsia="Times New Roman" w:hAnsi="Times New Roman" w:cs="Times New Roman"/>
          <w:lang w:val="en-GB"/>
        </w:rPr>
      </w:pPr>
      <w:proofErr w:type="gramStart"/>
      <w:r w:rsidRPr="006D2A17">
        <w:rPr>
          <w:rFonts w:ascii="Times New Roman" w:hAnsi="Times New Roman" w:cs="Times New Roman"/>
          <w:lang w:val="en-GB"/>
        </w:rPr>
        <w:t>Christophers, B. 2008</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The BBC, the creative class, and neoliberal urbanism in the north of England.</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Environment and Planning A</w:t>
      </w:r>
      <w:r w:rsidRPr="006D2A17">
        <w:rPr>
          <w:rFonts w:ascii="Times New Roman" w:hAnsi="Times New Roman" w:cs="Times New Roman"/>
          <w:lang w:val="en-GB"/>
        </w:rPr>
        <w:t xml:space="preserve"> </w:t>
      </w:r>
      <w:r w:rsidRPr="006D2A17">
        <w:rPr>
          <w:rFonts w:ascii="Times New Roman" w:eastAsia="Times New Roman" w:hAnsi="Times New Roman" w:cs="Times New Roman"/>
          <w:bCs/>
          <w:lang w:val="en-GB"/>
        </w:rPr>
        <w:t>40</w:t>
      </w:r>
      <w:r w:rsidR="00FC5454" w:rsidRPr="002921EF">
        <w:rPr>
          <w:rFonts w:ascii="Times New Roman" w:eastAsia="Times New Roman" w:hAnsi="Times New Roman" w:cs="Times New Roman"/>
          <w:lang w:val="en-GB"/>
        </w:rPr>
        <w:t>,</w:t>
      </w:r>
      <w:r w:rsidRPr="006D2A17">
        <w:rPr>
          <w:rFonts w:ascii="Times New Roman" w:eastAsia="Times New Roman" w:hAnsi="Times New Roman" w:cs="Times New Roman"/>
          <w:lang w:val="en-GB"/>
        </w:rPr>
        <w:t xml:space="preserve"> 2313–2329.</w:t>
      </w:r>
      <w:proofErr w:type="gramEnd"/>
    </w:p>
    <w:p w14:paraId="646D75A8"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Crespo, J., Suire, R. &amp; Vicente, J. 2014. Lock-in or </w:t>
      </w:r>
      <w:proofErr w:type="gramStart"/>
      <w:r w:rsidRPr="006D2A17">
        <w:rPr>
          <w:rFonts w:ascii="Times New Roman" w:hAnsi="Times New Roman" w:cs="Times New Roman"/>
          <w:lang w:val="en-GB"/>
        </w:rPr>
        <w:t>lock-out</w:t>
      </w:r>
      <w:proofErr w:type="gramEnd"/>
      <w:r w:rsidRPr="006D2A17">
        <w:rPr>
          <w:rFonts w:ascii="Times New Roman" w:hAnsi="Times New Roman" w:cs="Times New Roman"/>
          <w:lang w:val="en-GB"/>
        </w:rPr>
        <w:t xml:space="preserve">? How structural properties of knowledge networks affect regional resilience.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14</w:t>
      </w:r>
      <w:r w:rsidR="00FC5454" w:rsidRPr="002921EF">
        <w:rPr>
          <w:rFonts w:ascii="Times New Roman" w:hAnsi="Times New Roman" w:cs="Times New Roman"/>
          <w:lang w:val="en-GB"/>
        </w:rPr>
        <w:t xml:space="preserve">, </w:t>
      </w:r>
      <w:r w:rsidRPr="006D2A17">
        <w:rPr>
          <w:rFonts w:ascii="Times New Roman" w:hAnsi="Times New Roman" w:cs="Times New Roman"/>
          <w:lang w:val="en-GB"/>
        </w:rPr>
        <w:t>199</w:t>
      </w:r>
      <w:r w:rsidR="00D01ADD" w:rsidRPr="002921EF">
        <w:rPr>
          <w:rFonts w:ascii="Times New Roman" w:hAnsi="Times New Roman" w:cs="Times New Roman"/>
          <w:lang w:val="en-GB"/>
        </w:rPr>
        <w:t>–</w:t>
      </w:r>
      <w:r w:rsidRPr="006D2A17">
        <w:rPr>
          <w:rFonts w:ascii="Times New Roman" w:hAnsi="Times New Roman" w:cs="Times New Roman"/>
          <w:lang w:val="en-GB"/>
        </w:rPr>
        <w:t>219.</w:t>
      </w:r>
      <w:proofErr w:type="gramEnd"/>
      <w:r w:rsidRPr="006D2A17">
        <w:rPr>
          <w:rFonts w:ascii="Times New Roman" w:hAnsi="Times New Roman" w:cs="Times New Roman"/>
          <w:lang w:val="en-GB"/>
        </w:rPr>
        <w:t xml:space="preserve"> </w:t>
      </w:r>
    </w:p>
    <w:p w14:paraId="564790DC" w14:textId="77777777" w:rsidR="00792237" w:rsidRDefault="006D2A17">
      <w:pPr>
        <w:widowControl w:val="0"/>
        <w:autoSpaceDE w:val="0"/>
        <w:autoSpaceDN w:val="0"/>
        <w:adjustRightInd w:val="0"/>
        <w:spacing w:line="480" w:lineRule="auto"/>
        <w:ind w:left="709" w:hanging="709"/>
        <w:contextualSpacing/>
        <w:rPr>
          <w:rFonts w:ascii="Times New Roman" w:eastAsia="Times New Roman" w:hAnsi="Times New Roman" w:cs="Times New Roman"/>
          <w:color w:val="000000"/>
          <w:lang w:val="en-GB"/>
        </w:rPr>
      </w:pPr>
      <w:r w:rsidRPr="006D2A17">
        <w:rPr>
          <w:rFonts w:ascii="Times New Roman" w:eastAsia="Times New Roman" w:hAnsi="Times New Roman" w:cs="Times New Roman"/>
          <w:color w:val="000000"/>
          <w:lang w:val="en-GB"/>
        </w:rPr>
        <w:lastRenderedPageBreak/>
        <w:t>David, P.A. 1985</w:t>
      </w:r>
      <w:r w:rsidR="004777E4" w:rsidRPr="002921EF">
        <w:rPr>
          <w:rFonts w:ascii="Times New Roman" w:eastAsia="Times New Roman" w:hAnsi="Times New Roman" w:cs="Times New Roman"/>
          <w:color w:val="000000"/>
          <w:lang w:val="en-GB"/>
        </w:rPr>
        <w:t>.</w:t>
      </w:r>
      <w:r w:rsidRPr="006D2A17">
        <w:rPr>
          <w:rFonts w:ascii="Times New Roman" w:eastAsia="Times New Roman" w:hAnsi="Times New Roman" w:cs="Times New Roman"/>
          <w:color w:val="000000"/>
          <w:lang w:val="en-GB"/>
        </w:rPr>
        <w:t xml:space="preserve"> </w:t>
      </w:r>
      <w:proofErr w:type="gramStart"/>
      <w:r w:rsidRPr="006D2A17">
        <w:rPr>
          <w:rFonts w:ascii="Times New Roman" w:eastAsia="Times New Roman" w:hAnsi="Times New Roman" w:cs="Times New Roman"/>
          <w:color w:val="000000"/>
          <w:lang w:val="en-GB"/>
        </w:rPr>
        <w:t>Clio and the economics of QWERTY</w:t>
      </w:r>
      <w:r w:rsidR="00FC5454" w:rsidRPr="002921EF">
        <w:rPr>
          <w:rFonts w:ascii="Times New Roman" w:eastAsia="Times New Roman" w:hAnsi="Times New Roman" w:cs="Times New Roman"/>
          <w:color w:val="000000"/>
          <w:lang w:val="en-GB"/>
        </w:rPr>
        <w:t>.</w:t>
      </w:r>
      <w:proofErr w:type="gramEnd"/>
      <w:r w:rsidRPr="006D2A17">
        <w:rPr>
          <w:rFonts w:ascii="Times New Roman" w:eastAsia="Times New Roman" w:hAnsi="Times New Roman" w:cs="Times New Roman"/>
          <w:color w:val="000000"/>
          <w:lang w:val="en-GB"/>
        </w:rPr>
        <w:t xml:space="preserve"> </w:t>
      </w:r>
      <w:r w:rsidRPr="006D2A17">
        <w:rPr>
          <w:rFonts w:ascii="Times New Roman" w:eastAsia="Times New Roman" w:hAnsi="Times New Roman" w:cs="Times New Roman"/>
          <w:i/>
          <w:iCs/>
          <w:color w:val="000000"/>
          <w:lang w:val="en-GB"/>
        </w:rPr>
        <w:t>American Economic Review</w:t>
      </w:r>
      <w:r w:rsidRPr="006D2A17">
        <w:rPr>
          <w:rFonts w:ascii="Times New Roman" w:eastAsia="Times New Roman" w:hAnsi="Times New Roman" w:cs="Times New Roman"/>
          <w:color w:val="000000"/>
          <w:lang w:val="en-GB"/>
        </w:rPr>
        <w:t xml:space="preserve"> 75</w:t>
      </w:r>
      <w:r w:rsidR="00FC5454" w:rsidRPr="002921EF">
        <w:rPr>
          <w:rFonts w:ascii="Times New Roman" w:eastAsia="Times New Roman" w:hAnsi="Times New Roman" w:cs="Times New Roman"/>
          <w:color w:val="000000"/>
          <w:lang w:val="en-GB"/>
        </w:rPr>
        <w:t>,</w:t>
      </w:r>
      <w:r w:rsidRPr="006D2A17">
        <w:rPr>
          <w:rFonts w:ascii="Times New Roman" w:eastAsia="Times New Roman" w:hAnsi="Times New Roman" w:cs="Times New Roman"/>
          <w:color w:val="000000"/>
          <w:lang w:val="en-GB"/>
        </w:rPr>
        <w:t xml:space="preserve"> 332</w:t>
      </w:r>
      <w:r w:rsidR="00D01ADD" w:rsidRPr="002921EF">
        <w:rPr>
          <w:rFonts w:ascii="Times New Roman" w:hAnsi="Times New Roman" w:cs="Times New Roman"/>
          <w:lang w:val="en-GB"/>
        </w:rPr>
        <w:t>–</w:t>
      </w:r>
      <w:r w:rsidRPr="006D2A17">
        <w:rPr>
          <w:rFonts w:ascii="Times New Roman" w:eastAsia="Times New Roman" w:hAnsi="Times New Roman" w:cs="Times New Roman"/>
          <w:color w:val="000000"/>
          <w:lang w:val="en-GB"/>
        </w:rPr>
        <w:t>337.</w:t>
      </w:r>
    </w:p>
    <w:p w14:paraId="128D382B" w14:textId="77777777" w:rsidR="00792237" w:rsidRDefault="00221EE7">
      <w:pPr>
        <w:spacing w:line="480" w:lineRule="auto"/>
        <w:ind w:left="709" w:hanging="709"/>
        <w:contextualSpacing/>
        <w:rPr>
          <w:rFonts w:ascii="Times New Roman" w:hAnsi="Times New Roman" w:cs="Times New Roman"/>
          <w:lang w:val="en-GB"/>
        </w:rPr>
      </w:pPr>
      <w:proofErr w:type="gramStart"/>
      <w:r>
        <w:rPr>
          <w:rFonts w:ascii="Times New Roman" w:hAnsi="Times New Roman" w:cs="Times New Roman"/>
          <w:lang w:val="en-GB"/>
        </w:rPr>
        <w:t>d</w:t>
      </w:r>
      <w:r w:rsidR="006D2A17" w:rsidRPr="006D2A17">
        <w:rPr>
          <w:rFonts w:ascii="Times New Roman" w:hAnsi="Times New Roman" w:cs="Times New Roman"/>
          <w:lang w:val="en-GB"/>
        </w:rPr>
        <w:t>e</w:t>
      </w:r>
      <w:proofErr w:type="gramEnd"/>
      <w:r w:rsidR="006D2A17" w:rsidRPr="006D2A17">
        <w:rPr>
          <w:rFonts w:ascii="Times New Roman" w:hAnsi="Times New Roman" w:cs="Times New Roman"/>
          <w:lang w:val="en-GB"/>
        </w:rPr>
        <w:t xml:space="preserve"> Vann, M., Boschma, R. &amp; Frenken, K. 2013</w:t>
      </w:r>
      <w:r w:rsidR="004777E4" w:rsidRPr="002921EF">
        <w:rPr>
          <w:rFonts w:ascii="Times New Roman" w:hAnsi="Times New Roman" w:cs="Times New Roman"/>
          <w:lang w:val="en-GB"/>
        </w:rPr>
        <w:t>.</w:t>
      </w:r>
      <w:r w:rsidR="006D2A17" w:rsidRPr="006D2A17">
        <w:rPr>
          <w:rFonts w:ascii="Times New Roman" w:hAnsi="Times New Roman" w:cs="Times New Roman"/>
          <w:lang w:val="en-GB"/>
        </w:rPr>
        <w:t xml:space="preserve"> Clustering and firm performance in project-based industries: </w:t>
      </w:r>
      <w:r w:rsidR="00EE1A97" w:rsidRPr="002921EF">
        <w:rPr>
          <w:rFonts w:ascii="Times New Roman" w:hAnsi="Times New Roman" w:cs="Times New Roman"/>
          <w:lang w:val="en-GB"/>
        </w:rPr>
        <w:t>T</w:t>
      </w:r>
      <w:r w:rsidR="006D2A17" w:rsidRPr="006D2A17">
        <w:rPr>
          <w:rFonts w:ascii="Times New Roman" w:hAnsi="Times New Roman" w:cs="Times New Roman"/>
          <w:lang w:val="en-GB"/>
        </w:rPr>
        <w:t xml:space="preserve">he case of the global video game industry, 1972–2007. </w:t>
      </w:r>
      <w:proofErr w:type="gramStart"/>
      <w:r w:rsidR="006D2A17" w:rsidRPr="006D2A17">
        <w:rPr>
          <w:rFonts w:ascii="Times New Roman" w:hAnsi="Times New Roman" w:cs="Times New Roman"/>
          <w:i/>
          <w:lang w:val="en-GB"/>
        </w:rPr>
        <w:t>Journal of Economic Geography</w:t>
      </w:r>
      <w:r w:rsidR="006D2A17" w:rsidRPr="006D2A17">
        <w:rPr>
          <w:rFonts w:ascii="Times New Roman" w:hAnsi="Times New Roman" w:cs="Times New Roman"/>
          <w:lang w:val="en-GB"/>
        </w:rPr>
        <w:t xml:space="preserve"> 13</w:t>
      </w:r>
      <w:r w:rsidR="00EE1A97" w:rsidRPr="002921EF">
        <w:rPr>
          <w:rFonts w:ascii="Times New Roman" w:hAnsi="Times New Roman" w:cs="Times New Roman"/>
          <w:lang w:val="en-GB"/>
        </w:rPr>
        <w:t>,</w:t>
      </w:r>
      <w:r w:rsidR="006D2A17" w:rsidRPr="006D2A17">
        <w:rPr>
          <w:rFonts w:ascii="Times New Roman" w:hAnsi="Times New Roman" w:cs="Times New Roman"/>
          <w:lang w:val="en-GB"/>
        </w:rPr>
        <w:t xml:space="preserve"> 965</w:t>
      </w:r>
      <w:r w:rsidR="00D01ADD" w:rsidRPr="002921EF">
        <w:rPr>
          <w:rFonts w:ascii="Times New Roman" w:hAnsi="Times New Roman" w:cs="Times New Roman"/>
          <w:lang w:val="en-GB"/>
        </w:rPr>
        <w:t>–9</w:t>
      </w:r>
      <w:r w:rsidR="006D2A17" w:rsidRPr="006D2A17">
        <w:rPr>
          <w:rFonts w:ascii="Times New Roman" w:hAnsi="Times New Roman" w:cs="Times New Roman"/>
          <w:lang w:val="en-GB"/>
        </w:rPr>
        <w:t>99.</w:t>
      </w:r>
      <w:proofErr w:type="gramEnd"/>
    </w:p>
    <w:p w14:paraId="4EB080D8"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Dibbits, K. 2013. </w:t>
      </w:r>
      <w:r w:rsidRPr="006D2A17">
        <w:rPr>
          <w:rFonts w:ascii="Times New Roman" w:hAnsi="Times New Roman" w:cs="Times New Roman"/>
          <w:i/>
          <w:lang w:val="en-GB"/>
        </w:rPr>
        <w:t>MMU Researchers Explore History of Broadcaster: Granada Archive to Be Created at University</w:t>
      </w:r>
      <w:r w:rsidRPr="006D2A17">
        <w:rPr>
          <w:rFonts w:ascii="Times New Roman" w:hAnsi="Times New Roman" w:cs="Times New Roman"/>
          <w:lang w:val="en-GB"/>
        </w:rPr>
        <w:t xml:space="preserve">. </w:t>
      </w:r>
      <w:hyperlink r:id="rId10" w:history="1">
        <w:r w:rsidRPr="006D2A17">
          <w:rPr>
            <w:rStyle w:val="Hyperlink"/>
            <w:rFonts w:ascii="Times New Roman" w:hAnsi="Times New Roman" w:cs="Times New Roman"/>
            <w:color w:val="auto"/>
            <w:u w:val="none"/>
            <w:lang w:val="en-GB"/>
          </w:rPr>
          <w:t>http://www2.mmu.ac.uk/hpp/about-us/news/detail/index.php?id=2153</w:t>
        </w:r>
      </w:hyperlink>
      <w:r w:rsidRPr="006D2A17">
        <w:rPr>
          <w:rFonts w:ascii="Times New Roman" w:hAnsi="Times New Roman" w:cs="Times New Roman"/>
          <w:lang w:val="en-GB"/>
        </w:rPr>
        <w:t xml:space="preserve"> (accessed 14</w:t>
      </w:r>
      <w:r w:rsidR="00EE1A97" w:rsidRPr="002921EF">
        <w:rPr>
          <w:rFonts w:ascii="Times New Roman" w:hAnsi="Times New Roman" w:cs="Times New Roman"/>
          <w:lang w:val="en-GB"/>
        </w:rPr>
        <w:t xml:space="preserve"> May 20</w:t>
      </w:r>
      <w:r w:rsidRPr="006D2A17">
        <w:rPr>
          <w:rFonts w:ascii="Times New Roman" w:hAnsi="Times New Roman" w:cs="Times New Roman"/>
          <w:lang w:val="en-GB"/>
        </w:rPr>
        <w:t xml:space="preserve">14). </w:t>
      </w:r>
    </w:p>
    <w:p w14:paraId="644BB349" w14:textId="77777777" w:rsidR="00792237" w:rsidRDefault="006D2A17">
      <w:pPr>
        <w:widowControl w:val="0"/>
        <w:autoSpaceDE w:val="0"/>
        <w:autoSpaceDN w:val="0"/>
        <w:adjustRightInd w:val="0"/>
        <w:spacing w:line="480" w:lineRule="auto"/>
        <w:ind w:left="709" w:hanging="709"/>
        <w:contextualSpacing/>
        <w:rPr>
          <w:rFonts w:ascii="Times New Roman" w:eastAsia="Times New Roman" w:hAnsi="Times New Roman" w:cs="Times New Roman"/>
          <w:color w:val="000000"/>
          <w:lang w:val="en-GB"/>
        </w:rPr>
      </w:pPr>
      <w:proofErr w:type="gramStart"/>
      <w:r w:rsidRPr="006D2A17">
        <w:rPr>
          <w:rFonts w:ascii="Times New Roman" w:eastAsia="Times New Roman" w:hAnsi="Times New Roman" w:cs="Times New Roman"/>
          <w:color w:val="000000"/>
          <w:lang w:val="en-GB"/>
        </w:rPr>
        <w:t>Dosi, G. 1982</w:t>
      </w:r>
      <w:r w:rsidR="004777E4" w:rsidRPr="002921EF">
        <w:rPr>
          <w:rFonts w:ascii="Times New Roman" w:eastAsia="Times New Roman" w:hAnsi="Times New Roman" w:cs="Times New Roman"/>
          <w:color w:val="000000"/>
          <w:lang w:val="en-GB"/>
        </w:rPr>
        <w:t>.</w:t>
      </w:r>
      <w:proofErr w:type="gramEnd"/>
      <w:r w:rsidRPr="006D2A17">
        <w:rPr>
          <w:rFonts w:ascii="Times New Roman" w:eastAsia="Times New Roman" w:hAnsi="Times New Roman" w:cs="Times New Roman"/>
          <w:color w:val="000000"/>
          <w:lang w:val="en-GB"/>
        </w:rPr>
        <w:t xml:space="preserve"> </w:t>
      </w:r>
      <w:proofErr w:type="gramStart"/>
      <w:r w:rsidRPr="006D2A17">
        <w:rPr>
          <w:rFonts w:ascii="Times New Roman" w:eastAsia="Times New Roman" w:hAnsi="Times New Roman" w:cs="Times New Roman"/>
          <w:color w:val="000000"/>
          <w:lang w:val="en-GB"/>
        </w:rPr>
        <w:t>Technological paradigms and technological trajectories</w:t>
      </w:r>
      <w:r w:rsidR="00EE1A97" w:rsidRPr="002921EF">
        <w:rPr>
          <w:rFonts w:ascii="Times New Roman" w:eastAsia="Times New Roman" w:hAnsi="Times New Roman" w:cs="Times New Roman"/>
          <w:color w:val="000000"/>
          <w:lang w:val="en-GB"/>
        </w:rPr>
        <w:t>.</w:t>
      </w:r>
      <w:proofErr w:type="gramEnd"/>
      <w:r w:rsidRPr="006D2A17">
        <w:rPr>
          <w:rFonts w:ascii="Times New Roman" w:eastAsia="Times New Roman" w:hAnsi="Times New Roman" w:cs="Times New Roman"/>
          <w:color w:val="000000"/>
          <w:lang w:val="en-GB"/>
        </w:rPr>
        <w:t xml:space="preserve"> </w:t>
      </w:r>
      <w:proofErr w:type="gramStart"/>
      <w:r w:rsidRPr="006D2A17">
        <w:rPr>
          <w:rFonts w:ascii="Times New Roman" w:eastAsia="Times New Roman" w:hAnsi="Times New Roman" w:cs="Times New Roman"/>
          <w:i/>
          <w:iCs/>
          <w:color w:val="000000"/>
          <w:lang w:val="en-GB"/>
        </w:rPr>
        <w:t>Research Policy</w:t>
      </w:r>
      <w:r w:rsidRPr="006D2A17">
        <w:rPr>
          <w:rFonts w:ascii="Times New Roman" w:eastAsia="Times New Roman" w:hAnsi="Times New Roman" w:cs="Times New Roman"/>
          <w:color w:val="000000"/>
          <w:lang w:val="en-GB"/>
        </w:rPr>
        <w:t xml:space="preserve"> 11</w:t>
      </w:r>
      <w:r w:rsidR="00EE1A97" w:rsidRPr="002921EF">
        <w:rPr>
          <w:rFonts w:ascii="Times New Roman" w:eastAsia="Times New Roman" w:hAnsi="Times New Roman" w:cs="Times New Roman"/>
          <w:color w:val="000000"/>
          <w:lang w:val="en-GB"/>
        </w:rPr>
        <w:t>,</w:t>
      </w:r>
      <w:r w:rsidRPr="006D2A17">
        <w:rPr>
          <w:rFonts w:ascii="Times New Roman" w:eastAsia="Times New Roman" w:hAnsi="Times New Roman" w:cs="Times New Roman"/>
          <w:color w:val="000000"/>
          <w:lang w:val="en-GB"/>
        </w:rPr>
        <w:t xml:space="preserve"> 147</w:t>
      </w:r>
      <w:r w:rsidR="00D01ADD" w:rsidRPr="002921EF">
        <w:rPr>
          <w:rFonts w:ascii="Times New Roman" w:hAnsi="Times New Roman" w:cs="Times New Roman"/>
          <w:lang w:val="en-GB"/>
        </w:rPr>
        <w:t>–</w:t>
      </w:r>
      <w:r w:rsidRPr="006D2A17">
        <w:rPr>
          <w:rFonts w:ascii="Times New Roman" w:eastAsia="Times New Roman" w:hAnsi="Times New Roman" w:cs="Times New Roman"/>
          <w:color w:val="000000"/>
          <w:lang w:val="en-GB"/>
        </w:rPr>
        <w:t>162.</w:t>
      </w:r>
      <w:proofErr w:type="gramEnd"/>
    </w:p>
    <w:p w14:paraId="4729E909"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Elola, A., Valdaliso, J.M., Lopez, S.M. &amp; Aranguren, M.J. 2012</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Cluster </w:t>
      </w:r>
      <w:r w:rsidR="00EE1A97" w:rsidRPr="002921EF">
        <w:rPr>
          <w:rFonts w:ascii="Times New Roman" w:hAnsi="Times New Roman" w:cs="Times New Roman"/>
          <w:lang w:val="en-GB"/>
        </w:rPr>
        <w:t>life cycles, path dependency and regional economic development</w:t>
      </w:r>
      <w:r w:rsidRPr="006D2A17">
        <w:rPr>
          <w:rFonts w:ascii="Times New Roman" w:hAnsi="Times New Roman" w:cs="Times New Roman"/>
          <w:lang w:val="en-GB"/>
        </w:rPr>
        <w:t xml:space="preserve">: Insights from a </w:t>
      </w:r>
      <w:r w:rsidR="00EE1A97" w:rsidRPr="002921EF">
        <w:rPr>
          <w:rFonts w:ascii="Times New Roman" w:hAnsi="Times New Roman" w:cs="Times New Roman"/>
          <w:lang w:val="en-GB"/>
        </w:rPr>
        <w:t>meta-study on basque clusters.</w:t>
      </w:r>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20</w:t>
      </w:r>
      <w:r w:rsidR="00EE1A97" w:rsidRPr="002921EF">
        <w:rPr>
          <w:rFonts w:ascii="Times New Roman" w:hAnsi="Times New Roman" w:cs="Times New Roman"/>
          <w:lang w:val="en-GB"/>
        </w:rPr>
        <w:t>,</w:t>
      </w:r>
      <w:r w:rsidRPr="006D2A17">
        <w:rPr>
          <w:rFonts w:ascii="Times New Roman" w:hAnsi="Times New Roman" w:cs="Times New Roman"/>
          <w:lang w:val="en-GB"/>
        </w:rPr>
        <w:t xml:space="preserve"> 257</w:t>
      </w:r>
      <w:r w:rsidR="00D01ADD" w:rsidRPr="002921EF">
        <w:rPr>
          <w:rFonts w:ascii="Times New Roman" w:hAnsi="Times New Roman" w:cs="Times New Roman"/>
          <w:lang w:val="en-GB"/>
        </w:rPr>
        <w:t>–2</w:t>
      </w:r>
      <w:r w:rsidRPr="006D2A17">
        <w:rPr>
          <w:rFonts w:ascii="Times New Roman" w:hAnsi="Times New Roman" w:cs="Times New Roman"/>
          <w:lang w:val="en-GB"/>
        </w:rPr>
        <w:t>79.</w:t>
      </w:r>
    </w:p>
    <w:p w14:paraId="2DDDDF3A"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Enright, M.J. 2003</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Regional clusters: What we know and what we should know. Bröcker, J., Dohse, R. &amp; Soltwedel, R. </w:t>
      </w:r>
      <w:r w:rsidR="00EE1A97" w:rsidRPr="002921EF">
        <w:rPr>
          <w:rFonts w:ascii="Times New Roman" w:hAnsi="Times New Roman" w:cs="Times New Roman"/>
          <w:lang w:val="en-GB"/>
        </w:rPr>
        <w:t>(</w:t>
      </w:r>
      <w:r w:rsidRPr="006D2A17">
        <w:rPr>
          <w:rFonts w:ascii="Times New Roman" w:hAnsi="Times New Roman" w:cs="Times New Roman"/>
          <w:lang w:val="en-GB"/>
        </w:rPr>
        <w:t>eds.</w:t>
      </w:r>
      <w:r w:rsidR="00EE1A97"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Innovation Clusters and Interregional Competition</w:t>
      </w:r>
      <w:r w:rsidRPr="006D2A17">
        <w:rPr>
          <w:rFonts w:ascii="Times New Roman" w:hAnsi="Times New Roman" w:cs="Times New Roman"/>
          <w:lang w:val="en-GB"/>
        </w:rPr>
        <w:t>, 99</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129. Berlin: Springer. </w:t>
      </w:r>
    </w:p>
    <w:p w14:paraId="33C98F8F"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Essletzbichler, J. 2009</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Evolutionary economic geography, institutions, and political economy</w:t>
      </w:r>
      <w:r w:rsidR="00873001"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iCs/>
          <w:lang w:val="en-GB"/>
        </w:rPr>
        <w:t xml:space="preserve">Economic Geography </w:t>
      </w:r>
      <w:r w:rsidRPr="006D2A17">
        <w:rPr>
          <w:rFonts w:ascii="Times New Roman" w:hAnsi="Times New Roman" w:cs="Times New Roman"/>
          <w:lang w:val="en-GB"/>
        </w:rPr>
        <w:t>85</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 159–165.</w:t>
      </w:r>
      <w:proofErr w:type="gramEnd"/>
      <w:r w:rsidRPr="006D2A17">
        <w:rPr>
          <w:rFonts w:ascii="Times New Roman" w:hAnsi="Times New Roman" w:cs="Times New Roman"/>
          <w:lang w:val="en-GB"/>
        </w:rPr>
        <w:t xml:space="preserve"> </w:t>
      </w:r>
    </w:p>
    <w:p w14:paraId="56953278"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Essletzbichler, J. &amp; Rigby, D.L.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Exploring evolutionary economic geographies</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7</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 549</w:t>
      </w:r>
      <w:r w:rsidR="00D01ADD" w:rsidRPr="002921EF">
        <w:rPr>
          <w:rFonts w:ascii="Times New Roman" w:hAnsi="Times New Roman" w:cs="Times New Roman"/>
          <w:lang w:val="en-GB"/>
        </w:rPr>
        <w:t>–5</w:t>
      </w:r>
      <w:r w:rsidRPr="006D2A17">
        <w:rPr>
          <w:rFonts w:ascii="Times New Roman" w:hAnsi="Times New Roman" w:cs="Times New Roman"/>
          <w:lang w:val="en-GB"/>
        </w:rPr>
        <w:t>72.</w:t>
      </w:r>
      <w:proofErr w:type="gramEnd"/>
    </w:p>
    <w:p w14:paraId="34BE1769"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Feldman, M. 2003 </w:t>
      </w:r>
      <w:proofErr w:type="gramStart"/>
      <w:r w:rsidRPr="006D2A17">
        <w:rPr>
          <w:rFonts w:ascii="Times New Roman" w:hAnsi="Times New Roman" w:cs="Times New Roman"/>
          <w:lang w:val="en-GB"/>
        </w:rPr>
        <w:t>The</w:t>
      </w:r>
      <w:proofErr w:type="gramEnd"/>
      <w:r w:rsidRPr="006D2A17">
        <w:rPr>
          <w:rFonts w:ascii="Times New Roman" w:hAnsi="Times New Roman" w:cs="Times New Roman"/>
          <w:lang w:val="en-GB"/>
        </w:rPr>
        <w:t xml:space="preserve"> </w:t>
      </w:r>
      <w:r w:rsidR="00873001" w:rsidRPr="002921EF">
        <w:rPr>
          <w:rFonts w:ascii="Times New Roman" w:hAnsi="Times New Roman" w:cs="Times New Roman"/>
          <w:lang w:val="en-GB"/>
        </w:rPr>
        <w:t xml:space="preserve">locational dynamics of the </w:t>
      </w:r>
      <w:r w:rsidRPr="006D2A17">
        <w:rPr>
          <w:rFonts w:ascii="Times New Roman" w:hAnsi="Times New Roman" w:cs="Times New Roman"/>
          <w:lang w:val="en-GB"/>
        </w:rPr>
        <w:t xml:space="preserve">US </w:t>
      </w:r>
      <w:r w:rsidR="00873001" w:rsidRPr="002921EF">
        <w:rPr>
          <w:rFonts w:ascii="Times New Roman" w:hAnsi="Times New Roman" w:cs="Times New Roman"/>
          <w:lang w:val="en-GB"/>
        </w:rPr>
        <w:t>biotech industry</w:t>
      </w:r>
      <w:r w:rsidRPr="006D2A17">
        <w:rPr>
          <w:rFonts w:ascii="Times New Roman" w:hAnsi="Times New Roman" w:cs="Times New Roman"/>
          <w:lang w:val="en-GB"/>
        </w:rPr>
        <w:t xml:space="preserve">: Knowledge </w:t>
      </w:r>
      <w:r w:rsidR="00873001" w:rsidRPr="002921EF">
        <w:rPr>
          <w:rFonts w:ascii="Times New Roman" w:hAnsi="Times New Roman" w:cs="Times New Roman"/>
          <w:lang w:val="en-GB"/>
        </w:rPr>
        <w:t>externalities and the anchor hypothesis</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Industry and Innovation</w:t>
      </w:r>
      <w:r w:rsidRPr="006D2A17">
        <w:rPr>
          <w:rFonts w:ascii="Times New Roman" w:hAnsi="Times New Roman" w:cs="Times New Roman"/>
          <w:lang w:val="en-GB"/>
        </w:rPr>
        <w:t xml:space="preserve"> 10</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 311</w:t>
      </w:r>
      <w:r w:rsidR="00D01ADD" w:rsidRPr="002921EF">
        <w:rPr>
          <w:rFonts w:ascii="Times New Roman" w:hAnsi="Times New Roman" w:cs="Times New Roman"/>
          <w:lang w:val="en-GB"/>
        </w:rPr>
        <w:t>–</w:t>
      </w:r>
      <w:r w:rsidRPr="006D2A17">
        <w:rPr>
          <w:rFonts w:ascii="Times New Roman" w:hAnsi="Times New Roman" w:cs="Times New Roman"/>
          <w:lang w:val="en-GB"/>
        </w:rPr>
        <w:t>329</w:t>
      </w:r>
      <w:r w:rsidR="00873001"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
    <w:p w14:paraId="7B94ED9C"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Feser, E.J. 199</w:t>
      </w:r>
      <w:r w:rsidR="00E25005">
        <w:rPr>
          <w:rFonts w:ascii="Times New Roman" w:hAnsi="Times New Roman" w:cs="Times New Roman"/>
          <w:lang w:val="en-GB"/>
        </w:rPr>
        <w:t>8</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Old and </w:t>
      </w:r>
      <w:r w:rsidR="00873001" w:rsidRPr="002921EF">
        <w:rPr>
          <w:rFonts w:ascii="Times New Roman" w:hAnsi="Times New Roman" w:cs="Times New Roman"/>
          <w:lang w:val="en-GB"/>
        </w:rPr>
        <w:t>new theories of industry clusters</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Steiner, M. </w:t>
      </w:r>
      <w:r w:rsidR="00873001" w:rsidRPr="002921EF">
        <w:rPr>
          <w:rFonts w:ascii="Times New Roman" w:hAnsi="Times New Roman" w:cs="Times New Roman"/>
          <w:lang w:val="en-GB"/>
        </w:rPr>
        <w:t>(</w:t>
      </w:r>
      <w:r w:rsidRPr="006D2A17">
        <w:rPr>
          <w:rFonts w:ascii="Times New Roman" w:hAnsi="Times New Roman" w:cs="Times New Roman"/>
          <w:lang w:val="en-GB"/>
        </w:rPr>
        <w:t>ed.</w:t>
      </w:r>
      <w:r w:rsidR="00873001"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 xml:space="preserve">Cluster and Regional Specialization: On geography, </w:t>
      </w:r>
      <w:r w:rsidR="00873001" w:rsidRPr="002921EF">
        <w:rPr>
          <w:rFonts w:ascii="Times New Roman" w:hAnsi="Times New Roman" w:cs="Times New Roman"/>
          <w:i/>
          <w:lang w:val="en-GB"/>
        </w:rPr>
        <w:t>T</w:t>
      </w:r>
      <w:r w:rsidRPr="006D2A17">
        <w:rPr>
          <w:rFonts w:ascii="Times New Roman" w:hAnsi="Times New Roman" w:cs="Times New Roman"/>
          <w:i/>
          <w:lang w:val="en-GB"/>
        </w:rPr>
        <w:t xml:space="preserve">echnology and </w:t>
      </w:r>
      <w:r w:rsidR="00873001" w:rsidRPr="002921EF">
        <w:rPr>
          <w:rFonts w:ascii="Times New Roman" w:hAnsi="Times New Roman" w:cs="Times New Roman"/>
          <w:i/>
          <w:lang w:val="en-GB"/>
        </w:rPr>
        <w:t>N</w:t>
      </w:r>
      <w:r w:rsidRPr="006D2A17">
        <w:rPr>
          <w:rFonts w:ascii="Times New Roman" w:hAnsi="Times New Roman" w:cs="Times New Roman"/>
          <w:i/>
          <w:lang w:val="en-GB"/>
        </w:rPr>
        <w:t>etworks</w:t>
      </w:r>
      <w:r w:rsidR="00873001" w:rsidRPr="002921EF">
        <w:rPr>
          <w:rFonts w:ascii="Times New Roman" w:hAnsi="Times New Roman" w:cs="Times New Roman"/>
        </w:rPr>
        <w:t xml:space="preserve">, </w:t>
      </w:r>
      <w:r w:rsidR="00E25005">
        <w:rPr>
          <w:rFonts w:ascii="Times New Roman" w:hAnsi="Times New Roman" w:cs="Times New Roman"/>
        </w:rPr>
        <w:t>18</w:t>
      </w:r>
      <w:r w:rsidR="00873001" w:rsidRPr="002921EF">
        <w:rPr>
          <w:rFonts w:ascii="Times New Roman" w:hAnsi="Times New Roman" w:cs="Times New Roman"/>
          <w:lang w:val="en-GB"/>
        </w:rPr>
        <w:t>–</w:t>
      </w:r>
      <w:r w:rsidR="00E25005">
        <w:rPr>
          <w:rFonts w:ascii="Times New Roman" w:hAnsi="Times New Roman" w:cs="Times New Roman"/>
          <w:lang w:val="en-GB"/>
        </w:rPr>
        <w:t>40</w:t>
      </w:r>
      <w:r w:rsidRPr="006D2A17">
        <w:rPr>
          <w:rFonts w:ascii="Times New Roman" w:hAnsi="Times New Roman" w:cs="Times New Roman"/>
          <w:i/>
          <w:lang w:val="en-GB"/>
        </w:rPr>
        <w:t xml:space="preserve">. </w:t>
      </w:r>
      <w:r w:rsidRPr="006D2A17">
        <w:rPr>
          <w:rFonts w:ascii="Times New Roman" w:hAnsi="Times New Roman" w:cs="Times New Roman"/>
          <w:lang w:val="en-GB"/>
        </w:rPr>
        <w:t xml:space="preserve">London: Pion. </w:t>
      </w:r>
    </w:p>
    <w:p w14:paraId="1B6C6B0A"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lastRenderedPageBreak/>
        <w:t>Frenken, K. &amp; Boschma, R.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A theoretical framework for evolutionary economic geography: </w:t>
      </w:r>
      <w:r w:rsidR="00A77875" w:rsidRPr="002921EF">
        <w:rPr>
          <w:rFonts w:ascii="Times New Roman" w:hAnsi="Times New Roman" w:cs="Times New Roman"/>
          <w:lang w:val="en-GB"/>
        </w:rPr>
        <w:t>I</w:t>
      </w:r>
      <w:r w:rsidRPr="006D2A17">
        <w:rPr>
          <w:rFonts w:ascii="Times New Roman" w:hAnsi="Times New Roman" w:cs="Times New Roman"/>
          <w:lang w:val="en-GB"/>
        </w:rPr>
        <w:t xml:space="preserve">ndustrial dynamics and urban growth as a branching process. </w:t>
      </w:r>
      <w:proofErr w:type="gramStart"/>
      <w:r w:rsidRPr="006D2A17">
        <w:rPr>
          <w:rFonts w:ascii="Times New Roman" w:hAnsi="Times New Roman" w:cs="Times New Roman"/>
          <w:i/>
          <w:lang w:val="en-GB"/>
        </w:rPr>
        <w:t>Journal of Economic Geography</w:t>
      </w:r>
      <w:r w:rsidRPr="006D2A17">
        <w:rPr>
          <w:rFonts w:ascii="Times New Roman" w:hAnsi="Times New Roman" w:cs="Times New Roman"/>
          <w:lang w:val="en-GB"/>
        </w:rPr>
        <w:t xml:space="preserve"> 7</w:t>
      </w:r>
      <w:r w:rsidR="00A77875" w:rsidRPr="002921EF">
        <w:rPr>
          <w:rFonts w:ascii="Times New Roman" w:hAnsi="Times New Roman" w:cs="Times New Roman"/>
          <w:lang w:val="en-GB"/>
        </w:rPr>
        <w:t>,</w:t>
      </w:r>
      <w:r w:rsidRPr="006D2A17">
        <w:rPr>
          <w:rFonts w:ascii="Times New Roman" w:hAnsi="Times New Roman" w:cs="Times New Roman"/>
          <w:lang w:val="en-GB"/>
        </w:rPr>
        <w:t xml:space="preserve"> 635</w:t>
      </w:r>
      <w:r w:rsidR="00D01ADD" w:rsidRPr="002921EF">
        <w:rPr>
          <w:rFonts w:ascii="Times New Roman" w:hAnsi="Times New Roman" w:cs="Times New Roman"/>
          <w:lang w:val="en-GB"/>
        </w:rPr>
        <w:t>–6</w:t>
      </w:r>
      <w:r w:rsidRPr="006D2A17">
        <w:rPr>
          <w:rFonts w:ascii="Times New Roman" w:hAnsi="Times New Roman" w:cs="Times New Roman"/>
          <w:lang w:val="en-GB"/>
        </w:rPr>
        <w:t>49.</w:t>
      </w:r>
      <w:proofErr w:type="gramEnd"/>
    </w:p>
    <w:p w14:paraId="295331BB" w14:textId="77777777" w:rsidR="00792237" w:rsidRDefault="006D2A17">
      <w:pPr>
        <w:widowControl w:val="0"/>
        <w:autoSpaceDE w:val="0"/>
        <w:autoSpaceDN w:val="0"/>
        <w:adjustRightInd w:val="0"/>
        <w:spacing w:line="480" w:lineRule="auto"/>
        <w:ind w:left="709" w:hanging="709"/>
        <w:contextualSpacing/>
        <w:rPr>
          <w:rFonts w:ascii="Times New Roman" w:hAnsi="Times New Roman"/>
        </w:rPr>
      </w:pPr>
      <w:proofErr w:type="gramStart"/>
      <w:r w:rsidRPr="006D2A17">
        <w:rPr>
          <w:rFonts w:ascii="Times New Roman" w:hAnsi="Times New Roman" w:cs="Times New Roman"/>
          <w:lang w:val="en-GB"/>
        </w:rPr>
        <w:t>Giblin, M. 2011.</w:t>
      </w:r>
      <w:proofErr w:type="gramEnd"/>
      <w:r w:rsidRPr="006D2A17">
        <w:rPr>
          <w:rFonts w:ascii="Times New Roman" w:hAnsi="Times New Roman" w:cs="Times New Roman"/>
          <w:lang w:val="en-GB"/>
        </w:rPr>
        <w:t xml:space="preserve"> Managing the global–local dimensions of clusters and the role of ‘lead’ organizations: The contrasting cases of the software and medical technology clusters in the west of Ireland.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19, 23–42.</w:t>
      </w:r>
    </w:p>
    <w:p w14:paraId="77A79744"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Grabher, G. 1993</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The weakness of strong ties </w:t>
      </w:r>
      <w:r w:rsidR="00A55353" w:rsidRPr="002921EF">
        <w:rPr>
          <w:rFonts w:ascii="Times New Roman" w:hAnsi="Times New Roman" w:cs="Times New Roman"/>
          <w:lang w:val="en-GB"/>
        </w:rPr>
        <w:t>–</w:t>
      </w:r>
      <w:r w:rsidRPr="006D2A17">
        <w:rPr>
          <w:rFonts w:ascii="Times New Roman" w:hAnsi="Times New Roman" w:cs="Times New Roman"/>
          <w:lang w:val="en-GB"/>
        </w:rPr>
        <w:t xml:space="preserve"> the lock-in of regional development in the Ruhr area.</w:t>
      </w:r>
      <w:proofErr w:type="gramEnd"/>
      <w:r w:rsidRPr="006D2A17">
        <w:rPr>
          <w:rFonts w:ascii="Times New Roman" w:hAnsi="Times New Roman" w:cs="Times New Roman"/>
          <w:lang w:val="en-GB"/>
        </w:rPr>
        <w:t xml:space="preserve"> Grabher, B. </w:t>
      </w:r>
      <w:r w:rsidR="00A55353" w:rsidRPr="002921EF">
        <w:rPr>
          <w:rFonts w:ascii="Times New Roman" w:hAnsi="Times New Roman" w:cs="Times New Roman"/>
          <w:lang w:val="en-GB"/>
        </w:rPr>
        <w:t>(</w:t>
      </w:r>
      <w:r w:rsidRPr="006D2A17">
        <w:rPr>
          <w:rFonts w:ascii="Times New Roman" w:hAnsi="Times New Roman" w:cs="Times New Roman"/>
          <w:lang w:val="en-GB"/>
        </w:rPr>
        <w:t>ed</w:t>
      </w:r>
      <w:r w:rsidR="00A55353"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The Embedded Firm</w:t>
      </w:r>
      <w:r w:rsidRPr="006D2A17">
        <w:rPr>
          <w:rFonts w:ascii="Times New Roman" w:hAnsi="Times New Roman" w:cs="Times New Roman"/>
          <w:lang w:val="en-GB"/>
        </w:rPr>
        <w:t>,</w:t>
      </w:r>
      <w:r w:rsidR="00A55353" w:rsidRPr="002921EF">
        <w:rPr>
          <w:rFonts w:ascii="Times New Roman" w:hAnsi="Times New Roman" w:cs="Times New Roman"/>
          <w:lang w:val="en-GB"/>
        </w:rPr>
        <w:t xml:space="preserve"> 255–277</w:t>
      </w:r>
      <w:r w:rsidRPr="006D2A17">
        <w:rPr>
          <w:rFonts w:ascii="Times New Roman" w:hAnsi="Times New Roman" w:cs="Times New Roman"/>
          <w:lang w:val="en-GB"/>
        </w:rPr>
        <w:t>. London</w:t>
      </w:r>
      <w:r w:rsidR="00A55353" w:rsidRPr="002921EF">
        <w:rPr>
          <w:rFonts w:ascii="Times New Roman" w:hAnsi="Times New Roman" w:cs="Times New Roman"/>
          <w:lang w:val="en-GB"/>
        </w:rPr>
        <w:t>: Routledge</w:t>
      </w:r>
      <w:r w:rsidRPr="006D2A17">
        <w:rPr>
          <w:rFonts w:ascii="Times New Roman" w:hAnsi="Times New Roman" w:cs="Times New Roman"/>
          <w:lang w:val="en-GB"/>
        </w:rPr>
        <w:t xml:space="preserve">. </w:t>
      </w:r>
    </w:p>
    <w:p w14:paraId="7362FEB7"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Grabher, G. 2009</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Yet </w:t>
      </w:r>
      <w:r w:rsidR="00A55353" w:rsidRPr="002921EF">
        <w:rPr>
          <w:rFonts w:ascii="Times New Roman" w:hAnsi="Times New Roman" w:cs="Times New Roman"/>
          <w:lang w:val="en-GB"/>
        </w:rPr>
        <w:t>another turn</w:t>
      </w:r>
      <w:r w:rsidRPr="006D2A17">
        <w:rPr>
          <w:rFonts w:ascii="Times New Roman" w:hAnsi="Times New Roman" w:cs="Times New Roman"/>
          <w:lang w:val="en-GB"/>
        </w:rPr>
        <w:t xml:space="preserve">: The evolutionary project in economic geography.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85</w:t>
      </w:r>
      <w:r w:rsidR="00A55353" w:rsidRPr="002921EF">
        <w:rPr>
          <w:rFonts w:ascii="Times New Roman" w:hAnsi="Times New Roman" w:cs="Times New Roman"/>
          <w:lang w:val="en-GB"/>
        </w:rPr>
        <w:t>,</w:t>
      </w:r>
      <w:r w:rsidRPr="006D2A17">
        <w:rPr>
          <w:rFonts w:ascii="Times New Roman" w:hAnsi="Times New Roman" w:cs="Times New Roman"/>
          <w:lang w:val="en-GB"/>
        </w:rPr>
        <w:t>119</w:t>
      </w:r>
      <w:r w:rsidR="00D01ADD" w:rsidRPr="002921EF">
        <w:rPr>
          <w:rFonts w:ascii="Times New Roman" w:hAnsi="Times New Roman" w:cs="Times New Roman"/>
          <w:lang w:val="en-GB"/>
        </w:rPr>
        <w:t>–</w:t>
      </w:r>
      <w:r w:rsidRPr="006D2A17">
        <w:rPr>
          <w:rFonts w:ascii="Times New Roman" w:hAnsi="Times New Roman" w:cs="Times New Roman"/>
          <w:lang w:val="en-GB"/>
        </w:rPr>
        <w:t>127.</w:t>
      </w:r>
      <w:proofErr w:type="gramEnd"/>
    </w:p>
    <w:p w14:paraId="37D2ABCA"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Grabher, G. &amp; Stark, D. 1997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Organizing diversity: </w:t>
      </w:r>
      <w:r w:rsidR="00A55353" w:rsidRPr="002921EF">
        <w:rPr>
          <w:rFonts w:ascii="Times New Roman" w:hAnsi="Times New Roman" w:cs="Times New Roman"/>
          <w:lang w:val="en-GB"/>
        </w:rPr>
        <w:t>E</w:t>
      </w:r>
      <w:r w:rsidRPr="006D2A17">
        <w:rPr>
          <w:rFonts w:ascii="Times New Roman" w:hAnsi="Times New Roman" w:cs="Times New Roman"/>
          <w:lang w:val="en-GB"/>
        </w:rPr>
        <w:t xml:space="preserve">volutionary theory, network analysis and postsocialism.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31</w:t>
      </w:r>
      <w:r w:rsidR="00A55353" w:rsidRPr="002921EF">
        <w:rPr>
          <w:rFonts w:ascii="Times New Roman" w:hAnsi="Times New Roman" w:cs="Times New Roman"/>
          <w:lang w:val="en-GB"/>
        </w:rPr>
        <w:t>,</w:t>
      </w:r>
      <w:r w:rsidRPr="006D2A17">
        <w:rPr>
          <w:rFonts w:ascii="Times New Roman" w:hAnsi="Times New Roman" w:cs="Times New Roman"/>
          <w:lang w:val="en-GB"/>
        </w:rPr>
        <w:t xml:space="preserve"> 533–544. </w:t>
      </w:r>
    </w:p>
    <w:p w14:paraId="28154139"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Hassink, R. 2005</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How to unlock regional economies from path dependency? </w:t>
      </w:r>
      <w:proofErr w:type="gramStart"/>
      <w:r w:rsidRPr="006D2A17">
        <w:rPr>
          <w:rFonts w:ascii="Times New Roman" w:hAnsi="Times New Roman" w:cs="Times New Roman"/>
          <w:lang w:val="en-GB"/>
        </w:rPr>
        <w:t>From learning region to learning cluster.</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13, 521–</w:t>
      </w:r>
      <w:r w:rsidR="00A55353" w:rsidRPr="002921EF">
        <w:rPr>
          <w:rFonts w:ascii="Times New Roman" w:hAnsi="Times New Roman" w:cs="Times New Roman"/>
          <w:lang w:val="en-GB"/>
        </w:rPr>
        <w:t>5</w:t>
      </w:r>
      <w:r w:rsidRPr="006D2A17">
        <w:rPr>
          <w:rFonts w:ascii="Times New Roman" w:hAnsi="Times New Roman" w:cs="Times New Roman"/>
          <w:lang w:val="en-GB"/>
        </w:rPr>
        <w:t xml:space="preserve">35. </w:t>
      </w:r>
    </w:p>
    <w:p w14:paraId="5273DD34"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Hassink, R. 2007</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The strength of weak lock-ins: </w:t>
      </w:r>
      <w:r w:rsidR="00A67E38" w:rsidRPr="002921EF">
        <w:rPr>
          <w:rFonts w:ascii="Times New Roman" w:hAnsi="Times New Roman" w:cs="Times New Roman"/>
          <w:lang w:val="en-GB"/>
        </w:rPr>
        <w:t>T</w:t>
      </w:r>
      <w:r w:rsidRPr="006D2A17">
        <w:rPr>
          <w:rFonts w:ascii="Times New Roman" w:hAnsi="Times New Roman" w:cs="Times New Roman"/>
          <w:lang w:val="en-GB"/>
        </w:rPr>
        <w:t xml:space="preserve">he renewal of the Westmunsterland textile industry. </w:t>
      </w:r>
      <w:proofErr w:type="gramStart"/>
      <w:r w:rsidRPr="006D2A17">
        <w:rPr>
          <w:rFonts w:ascii="Times New Roman" w:hAnsi="Times New Roman" w:cs="Times New Roman"/>
          <w:i/>
          <w:lang w:val="en-GB"/>
        </w:rPr>
        <w:t>Environment and Planning A</w:t>
      </w:r>
      <w:r w:rsidRPr="006D2A17">
        <w:rPr>
          <w:rFonts w:ascii="Times New Roman" w:hAnsi="Times New Roman" w:cs="Times New Roman"/>
          <w:lang w:val="en-GB"/>
        </w:rPr>
        <w:t xml:space="preserve"> 39, 1147–</w:t>
      </w:r>
      <w:r w:rsidR="00A67E38" w:rsidRPr="002921EF">
        <w:rPr>
          <w:rFonts w:ascii="Times New Roman" w:hAnsi="Times New Roman" w:cs="Times New Roman"/>
          <w:lang w:val="en-GB"/>
        </w:rPr>
        <w:t>11</w:t>
      </w:r>
      <w:r w:rsidRPr="006D2A17">
        <w:rPr>
          <w:rFonts w:ascii="Times New Roman" w:hAnsi="Times New Roman" w:cs="Times New Roman"/>
          <w:lang w:val="en-GB"/>
        </w:rPr>
        <w:t>65.</w:t>
      </w:r>
      <w:proofErr w:type="gramEnd"/>
    </w:p>
    <w:p w14:paraId="41FA084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Hatfield, D.E., Lamb, W.B. &amp; Tegarden, L.F.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On the shoulders of giants: Co-location with dominant firms in the emerging fiber optics industry</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Industry and Innovation</w:t>
      </w:r>
      <w:r w:rsidRPr="006D2A17">
        <w:rPr>
          <w:rFonts w:ascii="Times New Roman" w:hAnsi="Times New Roman" w:cs="Times New Roman"/>
          <w:lang w:val="en-GB"/>
        </w:rPr>
        <w:t xml:space="preserve"> 14, 445–460.</w:t>
      </w:r>
      <w:proofErr w:type="gramEnd"/>
      <w:r w:rsidRPr="006D2A17">
        <w:rPr>
          <w:rFonts w:ascii="Times New Roman" w:hAnsi="Times New Roman" w:cs="Times New Roman"/>
          <w:lang w:val="en-GB"/>
        </w:rPr>
        <w:t xml:space="preserve"> </w:t>
      </w:r>
    </w:p>
    <w:p w14:paraId="301B82D3"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Hodgson, G.M. 2009</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Agency, institutions, and Darwinism in evolutionary economic geography</w:t>
      </w:r>
      <w:r w:rsidR="00A67E38"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85, 167–</w:t>
      </w:r>
      <w:r w:rsidR="00A67E38" w:rsidRPr="002921EF">
        <w:rPr>
          <w:rFonts w:ascii="Times New Roman" w:hAnsi="Times New Roman" w:cs="Times New Roman"/>
          <w:lang w:val="en-GB"/>
        </w:rPr>
        <w:t>1</w:t>
      </w:r>
      <w:r w:rsidRPr="006D2A17">
        <w:rPr>
          <w:rFonts w:ascii="Times New Roman" w:hAnsi="Times New Roman" w:cs="Times New Roman"/>
          <w:lang w:val="en-GB"/>
        </w:rPr>
        <w:t>73.</w:t>
      </w:r>
      <w:proofErr w:type="gramEnd"/>
    </w:p>
    <w:p w14:paraId="2A76B0FF"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Iammarino, S. &amp; McCann, P. 2006</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The </w:t>
      </w:r>
      <w:r w:rsidR="00A67E38" w:rsidRPr="002921EF">
        <w:rPr>
          <w:rFonts w:ascii="Times New Roman" w:hAnsi="Times New Roman" w:cs="Times New Roman"/>
          <w:lang w:val="en-GB"/>
        </w:rPr>
        <w:t>structure and evolution of industrial clusters</w:t>
      </w:r>
      <w:r w:rsidRPr="006D2A17">
        <w:rPr>
          <w:rFonts w:ascii="Times New Roman" w:hAnsi="Times New Roman" w:cs="Times New Roman"/>
          <w:lang w:val="en-GB"/>
        </w:rPr>
        <w:t xml:space="preserve">: Transactions, </w:t>
      </w:r>
      <w:r w:rsidR="00A67E38" w:rsidRPr="002921EF">
        <w:rPr>
          <w:rFonts w:ascii="Times New Roman" w:hAnsi="Times New Roman" w:cs="Times New Roman"/>
          <w:lang w:val="en-GB"/>
        </w:rPr>
        <w:t>technology and knowledge spillovers.</w:t>
      </w:r>
      <w:r w:rsidRPr="006D2A17">
        <w:rPr>
          <w:rFonts w:ascii="Times New Roman" w:hAnsi="Times New Roman" w:cs="Times New Roman"/>
          <w:lang w:val="en-GB"/>
        </w:rPr>
        <w:t xml:space="preserve"> </w:t>
      </w:r>
      <w:r w:rsidRPr="006D2A17">
        <w:rPr>
          <w:rFonts w:ascii="Times New Roman" w:hAnsi="Times New Roman" w:cs="Times New Roman"/>
          <w:i/>
          <w:iCs/>
          <w:lang w:val="en-GB"/>
        </w:rPr>
        <w:t>Research Policy</w:t>
      </w:r>
      <w:r w:rsidRPr="006D2A17">
        <w:rPr>
          <w:rFonts w:ascii="Times New Roman" w:hAnsi="Times New Roman" w:cs="Times New Roman"/>
          <w:iCs/>
          <w:lang w:val="en-GB"/>
        </w:rPr>
        <w:t xml:space="preserve"> 35</w:t>
      </w:r>
      <w:r w:rsidRPr="006D2A17">
        <w:rPr>
          <w:rFonts w:ascii="Times New Roman" w:hAnsi="Times New Roman" w:cs="Times New Roman"/>
          <w:lang w:val="en-GB"/>
        </w:rPr>
        <w:t>,</w:t>
      </w:r>
      <w:r w:rsidR="00A67E38" w:rsidRPr="002921EF">
        <w:rPr>
          <w:rFonts w:ascii="Times New Roman" w:hAnsi="Times New Roman" w:cs="Times New Roman"/>
          <w:lang w:val="en-GB"/>
        </w:rPr>
        <w:t xml:space="preserve"> </w:t>
      </w:r>
      <w:r w:rsidRPr="006D2A17">
        <w:rPr>
          <w:rFonts w:ascii="Times New Roman" w:hAnsi="Times New Roman" w:cs="Times New Roman"/>
          <w:lang w:val="en-GB"/>
        </w:rPr>
        <w:t>1018</w:t>
      </w:r>
      <w:r w:rsidR="00D01ADD" w:rsidRPr="002921EF">
        <w:rPr>
          <w:rFonts w:ascii="Times New Roman" w:hAnsi="Times New Roman" w:cs="Times New Roman"/>
          <w:lang w:val="en-GB"/>
        </w:rPr>
        <w:t>–</w:t>
      </w:r>
      <w:r w:rsidRPr="006D2A17">
        <w:rPr>
          <w:rFonts w:ascii="Times New Roman" w:hAnsi="Times New Roman" w:cs="Times New Roman"/>
          <w:lang w:val="en-GB"/>
        </w:rPr>
        <w:t>1036.</w:t>
      </w:r>
    </w:p>
    <w:p w14:paraId="2670E009"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Ingstrup, M.B. 2014</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When </w:t>
      </w:r>
      <w:r w:rsidR="00A67E38" w:rsidRPr="002921EF">
        <w:rPr>
          <w:rFonts w:ascii="Times New Roman" w:hAnsi="Times New Roman" w:cs="Times New Roman"/>
          <w:lang w:val="en-GB"/>
        </w:rPr>
        <w:t>firms take the lead in facilitating clusters</w:t>
      </w:r>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22, 1902</w:t>
      </w:r>
      <w:r w:rsidR="00D01ADD" w:rsidRPr="002921EF">
        <w:rPr>
          <w:rFonts w:ascii="Times New Roman" w:hAnsi="Times New Roman" w:cs="Times New Roman"/>
          <w:lang w:val="en-GB"/>
        </w:rPr>
        <w:t>–</w:t>
      </w:r>
      <w:r w:rsidRPr="006D2A17">
        <w:rPr>
          <w:rFonts w:ascii="Times New Roman" w:hAnsi="Times New Roman" w:cs="Times New Roman"/>
          <w:lang w:val="en-GB"/>
        </w:rPr>
        <w:t>1918</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w:t>
      </w:r>
    </w:p>
    <w:p w14:paraId="534F71FD"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lastRenderedPageBreak/>
        <w:t>Ingstrup, M.B. &amp; Damgaard, T. 2013</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Cluster </w:t>
      </w:r>
      <w:r w:rsidR="00A67E38" w:rsidRPr="002921EF">
        <w:rPr>
          <w:rFonts w:ascii="Times New Roman" w:hAnsi="Times New Roman" w:cs="Times New Roman"/>
          <w:lang w:val="en-GB"/>
        </w:rPr>
        <w:t>facilitation from a cluster life cycle perspective</w:t>
      </w:r>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21</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556</w:t>
      </w:r>
      <w:r w:rsidR="00D01ADD" w:rsidRPr="002921EF">
        <w:rPr>
          <w:rFonts w:ascii="Times New Roman" w:hAnsi="Times New Roman" w:cs="Times New Roman"/>
          <w:lang w:val="en-GB"/>
        </w:rPr>
        <w:t>–</w:t>
      </w:r>
      <w:r w:rsidRPr="006D2A17">
        <w:rPr>
          <w:rFonts w:ascii="Times New Roman" w:hAnsi="Times New Roman" w:cs="Times New Roman"/>
          <w:lang w:val="en-GB"/>
        </w:rPr>
        <w:t>574.</w:t>
      </w:r>
    </w:p>
    <w:p w14:paraId="29D4E402" w14:textId="77777777" w:rsidR="00792237" w:rsidRDefault="005C07AB">
      <w:pPr>
        <w:spacing w:line="480" w:lineRule="auto"/>
        <w:ind w:left="709" w:hanging="709"/>
        <w:contextualSpacing/>
        <w:rPr>
          <w:rFonts w:ascii="Times New Roman" w:hAnsi="Times New Roman" w:cs="Times New Roman"/>
          <w:lang w:val="en-GB"/>
        </w:rPr>
      </w:pPr>
      <w:r>
        <w:rPr>
          <w:rFonts w:ascii="Times New Roman" w:hAnsi="Times New Roman" w:cs="Times New Roman"/>
          <w:lang w:val="en-GB"/>
        </w:rPr>
        <w:t xml:space="preserve">Johns, J. 2004. </w:t>
      </w:r>
      <w:r w:rsidR="006D2A17" w:rsidRPr="006D2A17">
        <w:rPr>
          <w:rFonts w:ascii="Times New Roman" w:hAnsi="Times New Roman" w:cs="Times New Roman"/>
          <w:i/>
          <w:lang w:val="en-GB"/>
        </w:rPr>
        <w:t>Tracing the Connections: Manchester’s Film and Television Industry</w:t>
      </w:r>
      <w:r>
        <w:rPr>
          <w:rFonts w:ascii="Times New Roman" w:hAnsi="Times New Roman" w:cs="Times New Roman"/>
          <w:lang w:val="en-GB"/>
        </w:rPr>
        <w:t>. PhD thesis. Manchester: University of Manchester.</w:t>
      </w:r>
    </w:p>
    <w:p w14:paraId="673BE62F"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Karlsen, A</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&amp; Nordhus, M. 2011</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Between close and distanced links: Firm internationalization in a subsea</w:t>
      </w:r>
      <w:r w:rsidR="0044668C">
        <w:rPr>
          <w:rFonts w:ascii="Times New Roman" w:hAnsi="Times New Roman" w:cs="Times New Roman"/>
          <w:lang w:val="en-GB"/>
        </w:rPr>
        <w:t xml:space="preserve"> cluster in Western Norway</w:t>
      </w:r>
      <w:r w:rsidRPr="006D2A17">
        <w:rPr>
          <w:rFonts w:ascii="Times New Roman" w:hAnsi="Times New Roman" w:cs="Times New Roman"/>
          <w:lang w:val="en-GB"/>
        </w:rPr>
        <w:t xml:space="preserve">. </w:t>
      </w:r>
      <w:r w:rsidRPr="006D2A17">
        <w:rPr>
          <w:rFonts w:ascii="Times New Roman" w:hAnsi="Times New Roman" w:cs="Times New Roman"/>
          <w:i/>
          <w:lang w:val="en-GB"/>
        </w:rPr>
        <w:t>Norsk Geografisk Tidsskrift–Norwegian Journal of Geography</w:t>
      </w:r>
      <w:r w:rsidRPr="006D2A17">
        <w:rPr>
          <w:rFonts w:ascii="Times New Roman" w:hAnsi="Times New Roman" w:cs="Times New Roman"/>
          <w:lang w:val="en-GB"/>
        </w:rPr>
        <w:t xml:space="preserve"> 65</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202</w:t>
      </w:r>
      <w:r w:rsidR="00D01ADD" w:rsidRPr="002921EF">
        <w:rPr>
          <w:rFonts w:ascii="Times New Roman" w:hAnsi="Times New Roman" w:cs="Times New Roman"/>
          <w:lang w:val="en-GB"/>
        </w:rPr>
        <w:t>–</w:t>
      </w:r>
      <w:r w:rsidRPr="006D2A17">
        <w:rPr>
          <w:rFonts w:ascii="Times New Roman" w:hAnsi="Times New Roman" w:cs="Times New Roman"/>
          <w:lang w:val="en-GB"/>
        </w:rPr>
        <w:t>211.</w:t>
      </w:r>
    </w:p>
    <w:p w14:paraId="7FFA8185"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Klepper, S. 1997. </w:t>
      </w:r>
      <w:proofErr w:type="gramStart"/>
      <w:r w:rsidRPr="006D2A17">
        <w:rPr>
          <w:rFonts w:ascii="Times New Roman" w:hAnsi="Times New Roman" w:cs="Times New Roman"/>
          <w:lang w:val="en-GB"/>
        </w:rPr>
        <w:t>Industry life cycles</w:t>
      </w:r>
      <w:r w:rsidR="00A67E38"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Industrial and Corporate Change</w:t>
      </w:r>
      <w:r w:rsidRPr="006D2A17">
        <w:rPr>
          <w:rFonts w:ascii="Times New Roman" w:hAnsi="Times New Roman" w:cs="Times New Roman"/>
          <w:lang w:val="en-GB"/>
        </w:rPr>
        <w:t xml:space="preserve"> 6, 145–181. </w:t>
      </w:r>
    </w:p>
    <w:p w14:paraId="4847D376"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Klepper, S. 2002</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The capabilities of new firms and the evolution of the US automobile industry.</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Industrial and Corporate Change</w:t>
      </w:r>
      <w:r w:rsidRPr="006D2A17">
        <w:rPr>
          <w:rFonts w:ascii="Times New Roman" w:hAnsi="Times New Roman" w:cs="Times New Roman"/>
          <w:lang w:val="en-GB"/>
        </w:rPr>
        <w:t xml:space="preserve"> 11</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645–666.</w:t>
      </w:r>
    </w:p>
    <w:p w14:paraId="0688315C"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Klepper, S.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The evolution of geographic structures in new industries</w:t>
      </w:r>
      <w:r w:rsidR="00A67E38"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Frenken, K. </w:t>
      </w:r>
      <w:r w:rsidR="00A67E38" w:rsidRPr="002921EF">
        <w:rPr>
          <w:rFonts w:ascii="Times New Roman" w:hAnsi="Times New Roman" w:cs="Times New Roman"/>
          <w:lang w:val="en-GB"/>
        </w:rPr>
        <w:t>(</w:t>
      </w:r>
      <w:r w:rsidRPr="006D2A17">
        <w:rPr>
          <w:rFonts w:ascii="Times New Roman" w:hAnsi="Times New Roman" w:cs="Times New Roman"/>
          <w:lang w:val="en-GB"/>
        </w:rPr>
        <w:t>ed.</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Applied Evolutionary Economics and Economic Geography</w:t>
      </w:r>
      <w:r w:rsidR="00A67E38" w:rsidRPr="002921EF">
        <w:rPr>
          <w:rFonts w:ascii="Times New Roman" w:hAnsi="Times New Roman" w:cs="Times New Roman"/>
          <w:lang w:val="en-GB"/>
        </w:rPr>
        <w:t xml:space="preserve">, </w:t>
      </w:r>
      <w:r w:rsidR="00E25005">
        <w:rPr>
          <w:rFonts w:ascii="Times New Roman" w:hAnsi="Times New Roman" w:cs="Times New Roman"/>
          <w:lang w:val="en-GB"/>
        </w:rPr>
        <w:t>69</w:t>
      </w:r>
      <w:r w:rsidR="00A67E38" w:rsidRPr="002921EF">
        <w:rPr>
          <w:rFonts w:ascii="Times New Roman" w:hAnsi="Times New Roman" w:cs="Times New Roman"/>
          <w:lang w:val="en-GB"/>
        </w:rPr>
        <w:t>–</w:t>
      </w:r>
      <w:r w:rsidR="00E25005">
        <w:rPr>
          <w:rFonts w:ascii="Times New Roman" w:hAnsi="Times New Roman" w:cs="Times New Roman"/>
          <w:lang w:val="en-GB"/>
        </w:rPr>
        <w:t>72</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Cheltenham: Edward Elgar.</w:t>
      </w:r>
    </w:p>
    <w:p w14:paraId="31DA4195"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Lambkin, M</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1988.</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Order </w:t>
      </w:r>
      <w:r w:rsidR="00A67E38" w:rsidRPr="002921EF">
        <w:rPr>
          <w:rFonts w:ascii="Times New Roman" w:hAnsi="Times New Roman" w:cs="Times New Roman"/>
          <w:lang w:val="en-GB"/>
        </w:rPr>
        <w:t>of entry and performance in new markets</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Strategic Management Journal</w:t>
      </w:r>
      <w:r w:rsidRPr="006D2A17">
        <w:rPr>
          <w:rFonts w:ascii="Times New Roman" w:hAnsi="Times New Roman" w:cs="Times New Roman"/>
          <w:lang w:val="en-GB"/>
        </w:rPr>
        <w:t xml:space="preserve"> 9</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127</w:t>
      </w:r>
      <w:r w:rsidR="00D01ADD" w:rsidRPr="002921EF">
        <w:rPr>
          <w:rFonts w:ascii="Times New Roman" w:hAnsi="Times New Roman" w:cs="Times New Roman"/>
          <w:lang w:val="en-GB"/>
        </w:rPr>
        <w:t>–</w:t>
      </w:r>
      <w:r w:rsidRPr="006D2A17">
        <w:rPr>
          <w:rFonts w:ascii="Times New Roman" w:hAnsi="Times New Roman" w:cs="Times New Roman"/>
          <w:lang w:val="en-GB"/>
        </w:rPr>
        <w:t>140.</w:t>
      </w:r>
      <w:proofErr w:type="gramEnd"/>
    </w:p>
    <w:p w14:paraId="1D12BC96"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Lazerson, M. &amp; Lorenzoni, G. 1999</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Resisting organizational inertia: The evolution of industrial districts</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Journal of Management and Governance</w:t>
      </w:r>
      <w:r w:rsidRPr="006D2A17">
        <w:rPr>
          <w:rFonts w:ascii="Times New Roman" w:hAnsi="Times New Roman" w:cs="Times New Roman"/>
          <w:lang w:val="en-GB"/>
        </w:rPr>
        <w:t xml:space="preserve"> 3, 361–377.</w:t>
      </w:r>
      <w:proofErr w:type="gramEnd"/>
      <w:r w:rsidRPr="006D2A17">
        <w:rPr>
          <w:rFonts w:ascii="Times New Roman" w:hAnsi="Times New Roman" w:cs="Times New Roman"/>
          <w:lang w:val="en-GB"/>
        </w:rPr>
        <w:t xml:space="preserve"> </w:t>
      </w:r>
    </w:p>
    <w:p w14:paraId="72D97698" w14:textId="77777777" w:rsidR="00792237" w:rsidRDefault="006D2A17">
      <w:pPr>
        <w:spacing w:line="480" w:lineRule="auto"/>
        <w:ind w:left="709" w:hanging="709"/>
        <w:contextualSpacing/>
        <w:rPr>
          <w:rFonts w:ascii="Times New Roman" w:eastAsia="Times New Roman" w:hAnsi="Times New Roman" w:cs="Times New Roman"/>
          <w:lang w:val="en-GB"/>
        </w:rPr>
      </w:pPr>
      <w:r w:rsidRPr="006D2A17">
        <w:rPr>
          <w:rFonts w:ascii="Times New Roman" w:eastAsia="Times New Roman" w:hAnsi="Times New Roman" w:cs="Times New Roman"/>
          <w:lang w:val="en-GB"/>
        </w:rPr>
        <w:t>Lieberman, M.B. &amp; Montgomery, D.B. 1988. First-mover advantages</w:t>
      </w:r>
      <w:r w:rsidRPr="006D2A17">
        <w:rPr>
          <w:rFonts w:ascii="Times New Roman" w:eastAsia="Times New Roman" w:hAnsi="Times New Roman" w:cs="Times New Roman"/>
          <w:i/>
          <w:lang w:val="en-GB"/>
        </w:rPr>
        <w:t>. Strategic Management Journal</w:t>
      </w:r>
      <w:r w:rsidRPr="006D2A17">
        <w:rPr>
          <w:rFonts w:ascii="Times New Roman" w:eastAsia="Times New Roman" w:hAnsi="Times New Roman" w:cs="Times New Roman"/>
          <w:lang w:val="en-GB"/>
        </w:rPr>
        <w:t xml:space="preserve"> 9</w:t>
      </w:r>
      <w:r w:rsidR="00D4677C">
        <w:rPr>
          <w:rFonts w:ascii="Times New Roman" w:eastAsia="Times New Roman" w:hAnsi="Times New Roman" w:cs="Times New Roman"/>
          <w:lang w:val="en-GB"/>
        </w:rPr>
        <w:t>(S1)</w:t>
      </w:r>
      <w:r w:rsidRPr="006D2A17">
        <w:rPr>
          <w:rFonts w:ascii="Times New Roman" w:eastAsia="Times New Roman" w:hAnsi="Times New Roman" w:cs="Times New Roman"/>
          <w:lang w:val="en-GB"/>
        </w:rPr>
        <w:t>, 41</w:t>
      </w:r>
      <w:r w:rsidR="00D01ADD" w:rsidRPr="002921EF">
        <w:rPr>
          <w:rFonts w:ascii="Times New Roman" w:hAnsi="Times New Roman" w:cs="Times New Roman"/>
          <w:lang w:val="en-GB"/>
        </w:rPr>
        <w:t>–</w:t>
      </w:r>
      <w:r w:rsidRPr="006D2A17">
        <w:rPr>
          <w:rFonts w:ascii="Times New Roman" w:eastAsia="Times New Roman" w:hAnsi="Times New Roman" w:cs="Times New Roman"/>
          <w:lang w:val="en-GB"/>
        </w:rPr>
        <w:t>58.</w:t>
      </w:r>
    </w:p>
    <w:p w14:paraId="1BA79696"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Lucas, M., Sands, A. &amp; Wolfe, D.A. 2009</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Regional clusters in a global industry: ICT clusters in Canada</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17</w:t>
      </w:r>
      <w:r w:rsidR="00A67E38" w:rsidRPr="002921EF">
        <w:rPr>
          <w:rFonts w:ascii="Times New Roman" w:hAnsi="Times New Roman" w:cs="Times New Roman"/>
          <w:lang w:val="en-GB"/>
        </w:rPr>
        <w:t>,</w:t>
      </w:r>
      <w:r w:rsidRPr="006D2A17">
        <w:rPr>
          <w:rFonts w:ascii="Times New Roman" w:hAnsi="Times New Roman" w:cs="Times New Roman"/>
          <w:lang w:val="en-GB"/>
        </w:rPr>
        <w:t xml:space="preserve"> 189–209. </w:t>
      </w:r>
    </w:p>
    <w:p w14:paraId="0748CB97"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MacKinnon, D., Cumbers, A., Pike, A., Birch, K. &amp; McMaster, </w:t>
      </w:r>
      <w:proofErr w:type="gramStart"/>
      <w:r w:rsidRPr="006D2A17">
        <w:rPr>
          <w:rFonts w:ascii="Times New Roman" w:hAnsi="Times New Roman" w:cs="Times New Roman"/>
          <w:lang w:val="en-GB"/>
        </w:rPr>
        <w:t>R</w:t>
      </w:r>
      <w:proofErr w:type="gramEnd"/>
      <w:r w:rsidRPr="006D2A17">
        <w:rPr>
          <w:rFonts w:ascii="Times New Roman" w:hAnsi="Times New Roman" w:cs="Times New Roman"/>
          <w:lang w:val="en-GB"/>
        </w:rPr>
        <w:t>. 2009</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Evolution in economic geography: </w:t>
      </w:r>
      <w:r w:rsidR="00F30A69" w:rsidRPr="002921EF">
        <w:rPr>
          <w:rFonts w:ascii="Times New Roman" w:hAnsi="Times New Roman" w:cs="Times New Roman"/>
          <w:lang w:val="en-GB"/>
        </w:rPr>
        <w:t>I</w:t>
      </w:r>
      <w:r w:rsidRPr="006D2A17">
        <w:rPr>
          <w:rFonts w:ascii="Times New Roman" w:hAnsi="Times New Roman" w:cs="Times New Roman"/>
          <w:lang w:val="en-GB"/>
        </w:rPr>
        <w:t xml:space="preserve">nstitutions, political economy and adaptation.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85</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129</w:t>
      </w:r>
      <w:r w:rsidR="00D01ADD" w:rsidRPr="002921EF">
        <w:rPr>
          <w:rFonts w:ascii="Times New Roman" w:hAnsi="Times New Roman" w:cs="Times New Roman"/>
          <w:lang w:val="en-GB"/>
        </w:rPr>
        <w:t>–</w:t>
      </w:r>
      <w:r w:rsidR="00CF59E5">
        <w:rPr>
          <w:rFonts w:ascii="Times New Roman" w:hAnsi="Times New Roman" w:cs="Times New Roman"/>
          <w:lang w:val="en-GB"/>
        </w:rPr>
        <w:t>1</w:t>
      </w:r>
      <w:r w:rsidRPr="006D2A17">
        <w:rPr>
          <w:rFonts w:ascii="Times New Roman" w:hAnsi="Times New Roman" w:cs="Times New Roman"/>
          <w:lang w:val="en-GB"/>
        </w:rPr>
        <w:t>50.</w:t>
      </w:r>
      <w:proofErr w:type="gramEnd"/>
    </w:p>
    <w:p w14:paraId="0EB72432"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lastRenderedPageBreak/>
        <w:t>Markusen, A. 1996</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Sticky places in slippery spaces: </w:t>
      </w:r>
      <w:r w:rsidR="00F30A69" w:rsidRPr="002921EF">
        <w:rPr>
          <w:rFonts w:ascii="Times New Roman" w:hAnsi="Times New Roman" w:cs="Times New Roman"/>
          <w:lang w:val="en-GB"/>
        </w:rPr>
        <w:t>A</w:t>
      </w:r>
      <w:r w:rsidRPr="006D2A17">
        <w:rPr>
          <w:rFonts w:ascii="Times New Roman" w:hAnsi="Times New Roman" w:cs="Times New Roman"/>
          <w:lang w:val="en-GB"/>
        </w:rPr>
        <w:t xml:space="preserve"> typology of industrial districts.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72</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293</w:t>
      </w:r>
      <w:r w:rsidR="00D01ADD" w:rsidRPr="002921EF">
        <w:rPr>
          <w:rFonts w:ascii="Times New Roman" w:hAnsi="Times New Roman" w:cs="Times New Roman"/>
          <w:lang w:val="en-GB"/>
        </w:rPr>
        <w:t>–</w:t>
      </w:r>
      <w:r w:rsidRPr="006D2A17">
        <w:rPr>
          <w:rFonts w:ascii="Times New Roman" w:hAnsi="Times New Roman" w:cs="Times New Roman"/>
          <w:lang w:val="en-GB"/>
        </w:rPr>
        <w:t>313.</w:t>
      </w:r>
      <w:proofErr w:type="gramEnd"/>
    </w:p>
    <w:p w14:paraId="22F43874"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Marshall, M. 1987</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Long Waves of Regional Development</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London: Macmillan.</w:t>
      </w:r>
    </w:p>
    <w:p w14:paraId="0E268D04" w14:textId="77777777" w:rsidR="00792237" w:rsidRDefault="006D2A17">
      <w:pPr>
        <w:spacing w:line="480" w:lineRule="auto"/>
        <w:ind w:left="709" w:hanging="709"/>
        <w:contextualSpacing/>
        <w:rPr>
          <w:rFonts w:ascii="Times New Roman" w:hAnsi="Times New Roman" w:cs="Times New Roman"/>
          <w:bCs/>
          <w:lang w:val="en-GB"/>
        </w:rPr>
      </w:pPr>
      <w:r w:rsidRPr="006D2A17">
        <w:rPr>
          <w:rFonts w:ascii="Times New Roman" w:hAnsi="Times New Roman" w:cs="Times New Roman"/>
          <w:lang w:val="en-GB"/>
        </w:rPr>
        <w:t>Martin, R. &amp; Sunley, P. 2003</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bCs/>
          <w:lang w:val="en-GB"/>
        </w:rPr>
        <w:t xml:space="preserve">Deconstructing clusters: </w:t>
      </w:r>
      <w:r w:rsidR="00F30A69" w:rsidRPr="002921EF">
        <w:rPr>
          <w:rFonts w:ascii="Times New Roman" w:hAnsi="Times New Roman" w:cs="Times New Roman"/>
          <w:bCs/>
          <w:lang w:val="en-GB"/>
        </w:rPr>
        <w:t>C</w:t>
      </w:r>
      <w:r w:rsidRPr="006D2A17">
        <w:rPr>
          <w:rFonts w:ascii="Times New Roman" w:hAnsi="Times New Roman" w:cs="Times New Roman"/>
          <w:bCs/>
          <w:lang w:val="en-GB"/>
        </w:rPr>
        <w:t xml:space="preserve">haotic concept or policy panacea? </w:t>
      </w:r>
      <w:r w:rsidRPr="006D2A17">
        <w:rPr>
          <w:rFonts w:ascii="Times New Roman" w:hAnsi="Times New Roman" w:cs="Times New Roman"/>
          <w:bCs/>
          <w:i/>
          <w:lang w:val="en-GB"/>
        </w:rPr>
        <w:t>Journal of Economic Geography</w:t>
      </w:r>
      <w:r w:rsidRPr="006D2A17">
        <w:rPr>
          <w:rFonts w:ascii="Times New Roman" w:hAnsi="Times New Roman" w:cs="Times New Roman"/>
          <w:bCs/>
          <w:lang w:val="en-GB"/>
        </w:rPr>
        <w:t xml:space="preserve"> 3</w:t>
      </w:r>
      <w:r w:rsidR="00F30A69" w:rsidRPr="002921EF">
        <w:rPr>
          <w:rFonts w:ascii="Times New Roman" w:hAnsi="Times New Roman" w:cs="Times New Roman"/>
          <w:bCs/>
          <w:lang w:val="en-GB"/>
        </w:rPr>
        <w:t>,</w:t>
      </w:r>
      <w:r w:rsidRPr="006D2A17">
        <w:rPr>
          <w:rFonts w:ascii="Times New Roman" w:hAnsi="Times New Roman" w:cs="Times New Roman"/>
          <w:bCs/>
          <w:lang w:val="en-GB"/>
        </w:rPr>
        <w:t xml:space="preserve"> 5</w:t>
      </w:r>
      <w:r w:rsidR="00D01ADD" w:rsidRPr="002921EF">
        <w:rPr>
          <w:rFonts w:ascii="Times New Roman" w:hAnsi="Times New Roman" w:cs="Times New Roman"/>
          <w:lang w:val="en-GB"/>
        </w:rPr>
        <w:t>–</w:t>
      </w:r>
      <w:r w:rsidRPr="006D2A17">
        <w:rPr>
          <w:rFonts w:ascii="Times New Roman" w:hAnsi="Times New Roman" w:cs="Times New Roman"/>
          <w:bCs/>
          <w:lang w:val="en-GB"/>
        </w:rPr>
        <w:t>35.</w:t>
      </w:r>
    </w:p>
    <w:p w14:paraId="77FC81E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Martin, R. &amp; Sunley, P. 2011. Conceptualizing </w:t>
      </w:r>
      <w:proofErr w:type="gramStart"/>
      <w:r w:rsidR="00F30A69" w:rsidRPr="002921EF">
        <w:rPr>
          <w:rFonts w:ascii="Times New Roman" w:hAnsi="Times New Roman" w:cs="Times New Roman"/>
          <w:lang w:val="en-GB"/>
        </w:rPr>
        <w:t>cluster</w:t>
      </w:r>
      <w:proofErr w:type="gramEnd"/>
      <w:r w:rsidR="00F30A69" w:rsidRPr="002921EF">
        <w:rPr>
          <w:rFonts w:ascii="Times New Roman" w:hAnsi="Times New Roman" w:cs="Times New Roman"/>
          <w:lang w:val="en-GB"/>
        </w:rPr>
        <w:t xml:space="preserve"> evolution</w:t>
      </w:r>
      <w:r w:rsidRPr="006D2A17">
        <w:rPr>
          <w:rFonts w:ascii="Times New Roman" w:hAnsi="Times New Roman" w:cs="Times New Roman"/>
          <w:lang w:val="en-GB"/>
        </w:rPr>
        <w:t xml:space="preserve">: Beyond </w:t>
      </w:r>
      <w:r w:rsidR="00F30A69" w:rsidRPr="002921EF">
        <w:rPr>
          <w:rFonts w:ascii="Times New Roman" w:hAnsi="Times New Roman" w:cs="Times New Roman"/>
          <w:lang w:val="en-GB"/>
        </w:rPr>
        <w:t>the life cycle model</w:t>
      </w:r>
      <w:r w:rsidRPr="006D2A17">
        <w:rPr>
          <w:rFonts w:ascii="Times New Roman" w:hAnsi="Times New Roman" w:cs="Times New Roman"/>
          <w:lang w:val="en-GB"/>
        </w:rPr>
        <w:t xml:space="preserve">?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45</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1299</w:t>
      </w:r>
      <w:r w:rsidR="00D01ADD" w:rsidRPr="002921EF">
        <w:rPr>
          <w:rFonts w:ascii="Times New Roman" w:hAnsi="Times New Roman" w:cs="Times New Roman"/>
          <w:lang w:val="en-GB"/>
        </w:rPr>
        <w:t>–</w:t>
      </w:r>
      <w:r w:rsidRPr="006D2A17">
        <w:rPr>
          <w:rFonts w:ascii="Times New Roman" w:hAnsi="Times New Roman" w:cs="Times New Roman"/>
          <w:lang w:val="en-GB"/>
        </w:rPr>
        <w:t>1318.</w:t>
      </w:r>
    </w:p>
    <w:p w14:paraId="2D0F941E"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Maskell, P. &amp; Malmberg, A.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Myopia, </w:t>
      </w:r>
      <w:r w:rsidR="00F30A69" w:rsidRPr="002921EF">
        <w:rPr>
          <w:rFonts w:ascii="Times New Roman" w:hAnsi="Times New Roman" w:cs="Times New Roman"/>
          <w:lang w:val="en-GB"/>
        </w:rPr>
        <w:t xml:space="preserve">knowledge development and cluster evolution. </w:t>
      </w:r>
      <w:proofErr w:type="gramStart"/>
      <w:r w:rsidRPr="006D2A17">
        <w:rPr>
          <w:rFonts w:ascii="Times New Roman" w:hAnsi="Times New Roman" w:cs="Times New Roman"/>
          <w:i/>
          <w:iCs/>
          <w:lang w:val="en-GB"/>
        </w:rPr>
        <w:t>Journal of Economic Geography</w:t>
      </w:r>
      <w:r w:rsidRPr="006D2A17">
        <w:rPr>
          <w:rFonts w:ascii="Times New Roman" w:hAnsi="Times New Roman" w:cs="Times New Roman"/>
          <w:iCs/>
          <w:lang w:val="en-GB"/>
        </w:rPr>
        <w:t xml:space="preserve"> 7</w:t>
      </w:r>
      <w:r w:rsidRPr="006D2A17">
        <w:rPr>
          <w:rFonts w:ascii="Times New Roman" w:hAnsi="Times New Roman" w:cs="Times New Roman"/>
          <w:lang w:val="en-GB"/>
        </w:rPr>
        <w:t>, 603</w:t>
      </w:r>
      <w:r w:rsidR="00D01ADD" w:rsidRPr="002921EF">
        <w:rPr>
          <w:rFonts w:ascii="Times New Roman" w:hAnsi="Times New Roman" w:cs="Times New Roman"/>
          <w:lang w:val="en-GB"/>
        </w:rPr>
        <w:t>–</w:t>
      </w:r>
      <w:r w:rsidRPr="006D2A17">
        <w:rPr>
          <w:rFonts w:ascii="Times New Roman" w:hAnsi="Times New Roman" w:cs="Times New Roman"/>
          <w:lang w:val="en-GB"/>
        </w:rPr>
        <w:t>618.</w:t>
      </w:r>
      <w:proofErr w:type="gramEnd"/>
    </w:p>
    <w:p w14:paraId="49B214A5"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Menzel, M.P. &amp; Fornahl, D. 2009</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Cluster life cycles: </w:t>
      </w:r>
      <w:r w:rsidR="00F30A69" w:rsidRPr="002921EF">
        <w:rPr>
          <w:rFonts w:ascii="Times New Roman" w:hAnsi="Times New Roman" w:cs="Times New Roman"/>
          <w:lang w:val="en-GB"/>
        </w:rPr>
        <w:t>D</w:t>
      </w:r>
      <w:r w:rsidRPr="006D2A17">
        <w:rPr>
          <w:rFonts w:ascii="Times New Roman" w:hAnsi="Times New Roman" w:cs="Times New Roman"/>
          <w:lang w:val="en-GB"/>
        </w:rPr>
        <w:t xml:space="preserve">imensions and rationales of cluster evolution. </w:t>
      </w:r>
      <w:r w:rsidRPr="006D2A17">
        <w:rPr>
          <w:rFonts w:ascii="Times New Roman" w:hAnsi="Times New Roman" w:cs="Times New Roman"/>
          <w:i/>
          <w:lang w:val="en-GB"/>
        </w:rPr>
        <w:t>Industrial and Corporate Change</w:t>
      </w:r>
      <w:r w:rsidRPr="006D2A17">
        <w:rPr>
          <w:rFonts w:ascii="Times New Roman" w:hAnsi="Times New Roman" w:cs="Times New Roman"/>
          <w:lang w:val="en-GB"/>
        </w:rPr>
        <w:t xml:space="preserve"> 19</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205</w:t>
      </w:r>
      <w:r w:rsidR="00D01ADD" w:rsidRPr="002921EF">
        <w:rPr>
          <w:rFonts w:ascii="Times New Roman" w:hAnsi="Times New Roman" w:cs="Times New Roman"/>
          <w:lang w:val="en-GB"/>
        </w:rPr>
        <w:t>–</w:t>
      </w:r>
      <w:r w:rsidRPr="006D2A17">
        <w:rPr>
          <w:rFonts w:ascii="Times New Roman" w:hAnsi="Times New Roman" w:cs="Times New Roman"/>
          <w:lang w:val="en-GB"/>
        </w:rPr>
        <w:t>238.</w:t>
      </w:r>
    </w:p>
    <w:p w14:paraId="4FCEDE4C"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Morrison, A. 2008</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Gatekeepers of knowledge within industrial districts: Who they are, how do they interact.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42</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817–835.</w:t>
      </w:r>
    </w:p>
    <w:p w14:paraId="4E32FA14"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bCs/>
          <w:lang w:val="en-GB"/>
        </w:rPr>
      </w:pPr>
      <w:r w:rsidRPr="006D2A17">
        <w:rPr>
          <w:rFonts w:ascii="Times New Roman" w:hAnsi="Times New Roman" w:cs="Times New Roman"/>
          <w:lang w:val="en-GB"/>
        </w:rPr>
        <w:t>Mossig, I. &amp; Schieber,</w:t>
      </w:r>
      <w:r w:rsidR="002B2E34">
        <w:rPr>
          <w:rFonts w:ascii="Times New Roman" w:hAnsi="Times New Roman" w:cs="Times New Roman"/>
          <w:lang w:val="en-GB"/>
        </w:rPr>
        <w:t xml:space="preserve"> </w:t>
      </w:r>
      <w:r w:rsidRPr="006D2A17">
        <w:rPr>
          <w:rFonts w:ascii="Times New Roman" w:hAnsi="Times New Roman" w:cs="Times New Roman"/>
          <w:lang w:val="en-GB"/>
        </w:rPr>
        <w:t>L. 2014</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bCs/>
          <w:lang w:val="en-GB"/>
        </w:rPr>
        <w:t xml:space="preserve">Driving forces of cluster evolution – </w:t>
      </w:r>
      <w:r w:rsidR="00F30A69" w:rsidRPr="002921EF">
        <w:rPr>
          <w:rFonts w:ascii="Times New Roman" w:hAnsi="Times New Roman" w:cs="Times New Roman"/>
          <w:bCs/>
          <w:lang w:val="en-GB"/>
        </w:rPr>
        <w:t>g</w:t>
      </w:r>
      <w:r w:rsidRPr="006D2A17">
        <w:rPr>
          <w:rFonts w:ascii="Times New Roman" w:hAnsi="Times New Roman" w:cs="Times New Roman"/>
          <w:bCs/>
          <w:lang w:val="en-GB"/>
        </w:rPr>
        <w:t xml:space="preserve">rowth and lock-in of two German packaging machinery clusters. </w:t>
      </w:r>
      <w:r w:rsidRPr="006D2A17">
        <w:rPr>
          <w:rFonts w:ascii="Times New Roman" w:hAnsi="Times New Roman" w:cs="Times New Roman"/>
          <w:bCs/>
          <w:i/>
          <w:lang w:val="en-GB"/>
        </w:rPr>
        <w:t>European Urban and Regional Studies</w:t>
      </w:r>
      <w:r w:rsidRPr="006D2A17">
        <w:rPr>
          <w:rFonts w:ascii="Times New Roman" w:hAnsi="Times New Roman" w:cs="Times New Roman"/>
          <w:bCs/>
          <w:lang w:val="en-GB"/>
        </w:rPr>
        <w:t>.</w:t>
      </w:r>
      <w:r w:rsidR="005905F5">
        <w:rPr>
          <w:rFonts w:ascii="Times New Roman" w:hAnsi="Times New Roman" w:cs="Times New Roman"/>
          <w:bCs/>
          <w:lang w:val="en-GB"/>
        </w:rPr>
        <w:t xml:space="preserve"> DOI</w:t>
      </w:r>
      <w:r w:rsidRPr="006D2A17">
        <w:rPr>
          <w:rStyle w:val="slug-metadata-note3"/>
          <w:rFonts w:ascii="Times New Roman" w:hAnsi="Times New Roman" w:cs="Times New Roman"/>
          <w:bCs/>
          <w:specVanish w:val="0"/>
        </w:rPr>
        <w:t xml:space="preserve">: </w:t>
      </w:r>
      <w:r w:rsidRPr="006D2A17">
        <w:rPr>
          <w:rStyle w:val="slug-doi"/>
          <w:rFonts w:ascii="Times New Roman" w:hAnsi="Times New Roman" w:cs="Times New Roman"/>
          <w:bCs/>
        </w:rPr>
        <w:t>10.1177/0969776414536061</w:t>
      </w:r>
    </w:p>
    <w:p w14:paraId="14B09D65" w14:textId="77777777" w:rsidR="00792237" w:rsidRDefault="006D2A17">
      <w:pPr>
        <w:pStyle w:val="PlainText"/>
        <w:spacing w:line="480" w:lineRule="auto"/>
        <w:ind w:left="709" w:hanging="709"/>
        <w:contextualSpacing/>
        <w:rPr>
          <w:rFonts w:ascii="Times New Roman" w:eastAsia="MS Mincho" w:hAnsi="Times New Roman"/>
          <w:sz w:val="24"/>
          <w:szCs w:val="24"/>
        </w:rPr>
      </w:pPr>
      <w:r w:rsidRPr="006D2A17">
        <w:rPr>
          <w:rFonts w:ascii="Times New Roman" w:eastAsia="MS Mincho" w:hAnsi="Times New Roman"/>
          <w:sz w:val="24"/>
          <w:szCs w:val="24"/>
        </w:rPr>
        <w:t>Nelson, R.R. 1995</w:t>
      </w:r>
      <w:r w:rsidR="004777E4" w:rsidRPr="002921EF">
        <w:rPr>
          <w:rFonts w:ascii="Times New Roman" w:eastAsia="MS Mincho" w:hAnsi="Times New Roman"/>
          <w:sz w:val="24"/>
          <w:szCs w:val="24"/>
        </w:rPr>
        <w:t>.</w:t>
      </w:r>
      <w:r w:rsidRPr="006D2A17">
        <w:rPr>
          <w:rFonts w:ascii="Times New Roman" w:eastAsia="MS Mincho" w:hAnsi="Times New Roman"/>
          <w:sz w:val="24"/>
          <w:szCs w:val="24"/>
        </w:rPr>
        <w:t xml:space="preserve"> </w:t>
      </w:r>
      <w:proofErr w:type="gramStart"/>
      <w:r w:rsidRPr="006D2A17">
        <w:rPr>
          <w:rFonts w:ascii="Times New Roman" w:eastAsia="MS Mincho" w:hAnsi="Times New Roman"/>
          <w:sz w:val="24"/>
          <w:szCs w:val="24"/>
        </w:rPr>
        <w:t>Co-evolution of industry structure, technology and supporting institutions, and the making of competitive advantage.</w:t>
      </w:r>
      <w:proofErr w:type="gramEnd"/>
      <w:r w:rsidRPr="006D2A17">
        <w:rPr>
          <w:rFonts w:ascii="Times New Roman" w:eastAsia="MS Mincho" w:hAnsi="Times New Roman"/>
          <w:sz w:val="24"/>
          <w:szCs w:val="24"/>
        </w:rPr>
        <w:t xml:space="preserve"> </w:t>
      </w:r>
      <w:proofErr w:type="gramStart"/>
      <w:r w:rsidRPr="006D2A17">
        <w:rPr>
          <w:rFonts w:ascii="Times New Roman" w:eastAsia="MS Mincho" w:hAnsi="Times New Roman"/>
          <w:i/>
          <w:sz w:val="24"/>
          <w:szCs w:val="24"/>
        </w:rPr>
        <w:t>International Journal of the Economics of Business</w:t>
      </w:r>
      <w:r w:rsidRPr="006D2A17">
        <w:rPr>
          <w:rFonts w:ascii="Times New Roman" w:eastAsia="MS Mincho" w:hAnsi="Times New Roman"/>
          <w:sz w:val="24"/>
          <w:szCs w:val="24"/>
        </w:rPr>
        <w:t xml:space="preserve"> 2</w:t>
      </w:r>
      <w:r w:rsidR="00F30A69" w:rsidRPr="002921EF">
        <w:rPr>
          <w:rFonts w:ascii="Times New Roman" w:eastAsia="MS Mincho" w:hAnsi="Times New Roman"/>
          <w:sz w:val="24"/>
          <w:szCs w:val="24"/>
        </w:rPr>
        <w:t>,</w:t>
      </w:r>
      <w:r w:rsidRPr="006D2A17">
        <w:rPr>
          <w:rFonts w:ascii="Times New Roman" w:eastAsia="MS Mincho" w:hAnsi="Times New Roman"/>
          <w:sz w:val="24"/>
          <w:szCs w:val="24"/>
        </w:rPr>
        <w:t xml:space="preserve"> 171</w:t>
      </w:r>
      <w:r w:rsidRPr="006D2A17">
        <w:rPr>
          <w:rFonts w:ascii="Times New Roman" w:hAnsi="Times New Roman"/>
          <w:sz w:val="24"/>
          <w:szCs w:val="24"/>
        </w:rPr>
        <w:t>–1</w:t>
      </w:r>
      <w:r w:rsidRPr="006D2A17">
        <w:rPr>
          <w:rFonts w:ascii="Times New Roman" w:eastAsia="MS Mincho" w:hAnsi="Times New Roman"/>
          <w:sz w:val="24"/>
          <w:szCs w:val="24"/>
        </w:rPr>
        <w:t>84.</w:t>
      </w:r>
      <w:proofErr w:type="gramEnd"/>
    </w:p>
    <w:p w14:paraId="5692F425" w14:textId="77777777" w:rsidR="00792237" w:rsidRDefault="00052637">
      <w:pPr>
        <w:pStyle w:val="PlainText"/>
        <w:spacing w:line="480" w:lineRule="auto"/>
        <w:ind w:left="709" w:hanging="709"/>
        <w:contextualSpacing/>
        <w:rPr>
          <w:rFonts w:ascii="Times New Roman" w:hAnsi="Times New Roman"/>
        </w:rPr>
      </w:pPr>
      <w:proofErr w:type="gramStart"/>
      <w:r>
        <w:rPr>
          <w:rFonts w:ascii="Times New Roman" w:eastAsia="MS Mincho" w:hAnsi="Times New Roman"/>
          <w:sz w:val="24"/>
          <w:szCs w:val="24"/>
        </w:rPr>
        <w:t>Office for National Statistics.</w:t>
      </w:r>
      <w:proofErr w:type="gramEnd"/>
      <w:r>
        <w:rPr>
          <w:rFonts w:ascii="Times New Roman" w:eastAsia="MS Mincho" w:hAnsi="Times New Roman"/>
          <w:sz w:val="24"/>
          <w:szCs w:val="24"/>
        </w:rPr>
        <w:t xml:space="preserve"> </w:t>
      </w:r>
      <w:proofErr w:type="gramStart"/>
      <w:r>
        <w:rPr>
          <w:rFonts w:ascii="Times New Roman" w:eastAsia="MS Mincho" w:hAnsi="Times New Roman"/>
          <w:sz w:val="24"/>
          <w:szCs w:val="24"/>
        </w:rPr>
        <w:t>n</w:t>
      </w:r>
      <w:proofErr w:type="gramEnd"/>
      <w:r>
        <w:rPr>
          <w:rFonts w:ascii="Times New Roman" w:eastAsia="MS Mincho" w:hAnsi="Times New Roman"/>
          <w:sz w:val="24"/>
          <w:szCs w:val="24"/>
        </w:rPr>
        <w:t xml:space="preserve">.d. </w:t>
      </w:r>
      <w:r w:rsidR="006D2A17" w:rsidRPr="006D2A17">
        <w:rPr>
          <w:rFonts w:ascii="Times New Roman" w:eastAsia="MS Mincho" w:hAnsi="Times New Roman"/>
          <w:i/>
          <w:sz w:val="24"/>
          <w:szCs w:val="24"/>
        </w:rPr>
        <w:t>[nomis database</w:t>
      </w:r>
      <w:r>
        <w:rPr>
          <w:rFonts w:ascii="Times New Roman" w:eastAsia="MS Mincho" w:hAnsi="Times New Roman"/>
          <w:i/>
          <w:sz w:val="24"/>
          <w:szCs w:val="24"/>
        </w:rPr>
        <w:t>, for subscribers</w:t>
      </w:r>
      <w:r w:rsidR="006D2A17" w:rsidRPr="006D2A17">
        <w:rPr>
          <w:rFonts w:ascii="Times New Roman" w:eastAsia="MS Mincho" w:hAnsi="Times New Roman"/>
          <w:i/>
          <w:sz w:val="24"/>
          <w:szCs w:val="24"/>
        </w:rPr>
        <w:t>]</w:t>
      </w:r>
      <w:r>
        <w:rPr>
          <w:rFonts w:ascii="Times New Roman" w:eastAsia="MS Mincho" w:hAnsi="Times New Roman"/>
          <w:sz w:val="24"/>
          <w:szCs w:val="24"/>
        </w:rPr>
        <w:t xml:space="preserve">. </w:t>
      </w:r>
      <w:proofErr w:type="gramStart"/>
      <w:r>
        <w:rPr>
          <w:rFonts w:ascii="Times New Roman" w:eastAsia="MS Mincho" w:hAnsi="Times New Roman"/>
          <w:sz w:val="24"/>
          <w:szCs w:val="24"/>
        </w:rPr>
        <w:t>www.nomis.co.uk</w:t>
      </w:r>
      <w:proofErr w:type="gramEnd"/>
      <w:r>
        <w:rPr>
          <w:rFonts w:ascii="Times New Roman" w:eastAsia="MS Mincho" w:hAnsi="Times New Roman"/>
          <w:sz w:val="24"/>
          <w:szCs w:val="24"/>
        </w:rPr>
        <w:t xml:space="preserve"> [now www.nomisweb.co.uk] (accessed 12 May 2000).</w:t>
      </w:r>
    </w:p>
    <w:p w14:paraId="5EAD2215"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Pike, A., Birch, K., Cumbers, A., MacKinnon, D. &amp; McMaster, R. 2009</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A </w:t>
      </w:r>
      <w:r w:rsidR="00F30A69" w:rsidRPr="002921EF">
        <w:rPr>
          <w:rFonts w:ascii="Times New Roman" w:hAnsi="Times New Roman" w:cs="Times New Roman"/>
          <w:lang w:val="en-GB"/>
        </w:rPr>
        <w:t>geographical political economy of evolution in economic geography.</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Economic Geography</w:t>
      </w:r>
      <w:r w:rsidRPr="006D2A17">
        <w:rPr>
          <w:rFonts w:ascii="Times New Roman" w:hAnsi="Times New Roman" w:cs="Times New Roman"/>
          <w:lang w:val="en-GB"/>
        </w:rPr>
        <w:t xml:space="preserve"> 85</w:t>
      </w:r>
      <w:r w:rsidR="00F30A69" w:rsidRPr="002921EF">
        <w:rPr>
          <w:rFonts w:ascii="Times New Roman" w:hAnsi="Times New Roman" w:cs="Times New Roman"/>
          <w:lang w:val="en-GB"/>
        </w:rPr>
        <w:t>,</w:t>
      </w:r>
      <w:r w:rsidRPr="006D2A17">
        <w:rPr>
          <w:rFonts w:ascii="Times New Roman" w:hAnsi="Times New Roman" w:cs="Times New Roman"/>
          <w:lang w:val="en-GB"/>
        </w:rPr>
        <w:t xml:space="preserve"> 175</w:t>
      </w:r>
      <w:r w:rsidR="004777E4" w:rsidRPr="002921EF">
        <w:rPr>
          <w:rFonts w:ascii="Times New Roman" w:hAnsi="Times New Roman" w:cs="Times New Roman"/>
          <w:lang w:val="en-GB"/>
        </w:rPr>
        <w:t>–</w:t>
      </w:r>
      <w:r w:rsidRPr="006D2A17">
        <w:rPr>
          <w:rFonts w:ascii="Times New Roman" w:hAnsi="Times New Roman" w:cs="Times New Roman"/>
          <w:lang w:val="en-GB"/>
        </w:rPr>
        <w:t>182.</w:t>
      </w:r>
      <w:proofErr w:type="gramEnd"/>
    </w:p>
    <w:p w14:paraId="33015606" w14:textId="77777777" w:rsidR="00792237" w:rsidRDefault="006D2A17">
      <w:pPr>
        <w:widowControl w:val="0"/>
        <w:autoSpaceDE w:val="0"/>
        <w:autoSpaceDN w:val="0"/>
        <w:adjustRightInd w:val="0"/>
        <w:spacing w:line="480" w:lineRule="auto"/>
        <w:ind w:left="709" w:hanging="709"/>
        <w:contextualSpacing/>
        <w:rPr>
          <w:rFonts w:ascii="Times New Roman" w:hAnsi="Times New Roman"/>
        </w:rPr>
      </w:pPr>
      <w:proofErr w:type="gramStart"/>
      <w:r w:rsidRPr="006D2A17">
        <w:rPr>
          <w:rFonts w:ascii="Times New Roman" w:hAnsi="Times New Roman" w:cs="Times New Roman"/>
          <w:lang w:val="en-GB"/>
        </w:rPr>
        <w:t>Piore, M. &amp; Sabel, C. 1984.</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The Second Industrial Divide</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New York: Basic Books. </w:t>
      </w:r>
    </w:p>
    <w:p w14:paraId="554DE837" w14:textId="77777777" w:rsidR="00792237" w:rsidRDefault="006D2A17">
      <w:pPr>
        <w:widowControl w:val="0"/>
        <w:autoSpaceDE w:val="0"/>
        <w:autoSpaceDN w:val="0"/>
        <w:adjustRightInd w:val="0"/>
        <w:spacing w:line="480" w:lineRule="auto"/>
        <w:ind w:left="709" w:hanging="709"/>
        <w:contextualSpacing/>
        <w:rPr>
          <w:rFonts w:ascii="Times New Roman" w:hAnsi="Times New Roman"/>
        </w:rPr>
      </w:pPr>
      <w:r w:rsidRPr="006D2A17">
        <w:rPr>
          <w:rFonts w:ascii="Times New Roman" w:hAnsi="Times New Roman" w:cs="Times New Roman"/>
        </w:rPr>
        <w:lastRenderedPageBreak/>
        <w:t xml:space="preserve">Porter, M.E. 1990. </w:t>
      </w:r>
      <w:proofErr w:type="gramStart"/>
      <w:r w:rsidRPr="006D2A17">
        <w:rPr>
          <w:rFonts w:ascii="Times New Roman" w:hAnsi="Times New Roman" w:cs="Times New Roman"/>
          <w:i/>
          <w:iCs/>
        </w:rPr>
        <w:t>The Competitive Advantage of Nations</w:t>
      </w:r>
      <w:r w:rsidRPr="006D2A17">
        <w:rPr>
          <w:rFonts w:ascii="Times New Roman" w:hAnsi="Times New Roman" w:cs="Times New Roman"/>
        </w:rPr>
        <w:t>.</w:t>
      </w:r>
      <w:proofErr w:type="gramEnd"/>
      <w:r w:rsidRPr="006D2A17">
        <w:rPr>
          <w:rFonts w:ascii="Times New Roman" w:hAnsi="Times New Roman" w:cs="Times New Roman"/>
        </w:rPr>
        <w:t xml:space="preserve"> New York: Free Press. </w:t>
      </w:r>
    </w:p>
    <w:p w14:paraId="28D25D20"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Popp, A. &amp; Wilson, J. 2007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Life-cycles</w:t>
      </w:r>
      <w:proofErr w:type="gramEnd"/>
      <w:r w:rsidRPr="006D2A17">
        <w:rPr>
          <w:rFonts w:ascii="Times New Roman" w:hAnsi="Times New Roman" w:cs="Times New Roman"/>
          <w:lang w:val="en-GB"/>
        </w:rPr>
        <w:t xml:space="preserve">, </w:t>
      </w:r>
      <w:r w:rsidR="00BE35C1" w:rsidRPr="002921EF">
        <w:rPr>
          <w:rFonts w:ascii="Times New Roman" w:hAnsi="Times New Roman" w:cs="Times New Roman"/>
          <w:lang w:val="en-GB"/>
        </w:rPr>
        <w:t>contingency, and agency</w:t>
      </w:r>
      <w:r w:rsidRPr="006D2A17">
        <w:rPr>
          <w:rFonts w:ascii="Times New Roman" w:hAnsi="Times New Roman" w:cs="Times New Roman"/>
          <w:lang w:val="en-GB"/>
        </w:rPr>
        <w:t xml:space="preserve">: Growth, </w:t>
      </w:r>
      <w:r w:rsidR="00BE35C1" w:rsidRPr="002921EF">
        <w:rPr>
          <w:rFonts w:ascii="Times New Roman" w:hAnsi="Times New Roman" w:cs="Times New Roman"/>
          <w:lang w:val="en-GB"/>
        </w:rPr>
        <w:t xml:space="preserve">development and change in </w:t>
      </w:r>
      <w:r w:rsidRPr="006D2A17">
        <w:rPr>
          <w:rFonts w:ascii="Times New Roman" w:hAnsi="Times New Roman" w:cs="Times New Roman"/>
          <w:lang w:val="en-GB"/>
        </w:rPr>
        <w:t xml:space="preserve">English </w:t>
      </w:r>
      <w:r w:rsidR="00BE35C1" w:rsidRPr="002921EF">
        <w:rPr>
          <w:rFonts w:ascii="Times New Roman" w:hAnsi="Times New Roman" w:cs="Times New Roman"/>
          <w:lang w:val="en-GB"/>
        </w:rPr>
        <w:t>industrial districts and clusters</w:t>
      </w:r>
      <w:r w:rsidRPr="006D2A17">
        <w:rPr>
          <w:rFonts w:ascii="Times New Roman" w:hAnsi="Times New Roman" w:cs="Times New Roman"/>
          <w:lang w:val="en-GB"/>
        </w:rPr>
        <w:t xml:space="preserve">. </w:t>
      </w:r>
      <w:proofErr w:type="gramStart"/>
      <w:r w:rsidRPr="006D2A17">
        <w:rPr>
          <w:rFonts w:ascii="Times New Roman" w:hAnsi="Times New Roman" w:cs="Times New Roman"/>
          <w:i/>
          <w:iCs/>
          <w:lang w:val="en-GB"/>
        </w:rPr>
        <w:t xml:space="preserve">Environment and Planning A </w:t>
      </w:r>
      <w:r w:rsidRPr="006D2A17">
        <w:rPr>
          <w:rFonts w:ascii="Times New Roman" w:hAnsi="Times New Roman" w:cs="Times New Roman"/>
          <w:iCs/>
          <w:lang w:val="en-GB"/>
        </w:rPr>
        <w:t>39</w:t>
      </w:r>
      <w:r w:rsidRPr="006D2A17">
        <w:rPr>
          <w:rFonts w:ascii="Times New Roman" w:hAnsi="Times New Roman" w:cs="Times New Roman"/>
          <w:lang w:val="en-GB"/>
        </w:rPr>
        <w:t>, 2975</w:t>
      </w:r>
      <w:r w:rsidR="004777E4" w:rsidRPr="002921EF">
        <w:rPr>
          <w:rFonts w:ascii="Times New Roman" w:hAnsi="Times New Roman" w:cs="Times New Roman"/>
          <w:lang w:val="en-GB"/>
        </w:rPr>
        <w:t>–</w:t>
      </w:r>
      <w:r w:rsidRPr="006D2A17">
        <w:rPr>
          <w:rFonts w:ascii="Times New Roman" w:hAnsi="Times New Roman" w:cs="Times New Roman"/>
          <w:lang w:val="en-GB"/>
        </w:rPr>
        <w:t>2992.</w:t>
      </w:r>
      <w:proofErr w:type="gramEnd"/>
    </w:p>
    <w:p w14:paraId="294B519E"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Randelli, F. &amp; Lombardi, M. 2014</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The </w:t>
      </w:r>
      <w:r w:rsidR="00B2347A" w:rsidRPr="002921EF">
        <w:rPr>
          <w:rFonts w:ascii="Times New Roman" w:hAnsi="Times New Roman" w:cs="Times New Roman"/>
          <w:lang w:val="en-GB"/>
        </w:rPr>
        <w:t xml:space="preserve">role of leading firms in the evolution of </w:t>
      </w:r>
      <w:r w:rsidRPr="006D2A17">
        <w:rPr>
          <w:rFonts w:ascii="Times New Roman" w:hAnsi="Times New Roman" w:cs="Times New Roman"/>
          <w:lang w:val="en-GB"/>
        </w:rPr>
        <w:t xml:space="preserve">SME </w:t>
      </w:r>
      <w:r w:rsidR="00B2347A" w:rsidRPr="002921EF">
        <w:rPr>
          <w:rFonts w:ascii="Times New Roman" w:hAnsi="Times New Roman" w:cs="Times New Roman"/>
          <w:lang w:val="en-GB"/>
        </w:rPr>
        <w:t>c</w:t>
      </w:r>
      <w:r w:rsidRPr="006D2A17">
        <w:rPr>
          <w:rFonts w:ascii="Times New Roman" w:hAnsi="Times New Roman" w:cs="Times New Roman"/>
          <w:lang w:val="en-GB"/>
        </w:rPr>
        <w:t xml:space="preserve">lusters: Evidence from the </w:t>
      </w:r>
      <w:r w:rsidR="00B2347A" w:rsidRPr="002921EF">
        <w:rPr>
          <w:rFonts w:ascii="Times New Roman" w:hAnsi="Times New Roman" w:cs="Times New Roman"/>
          <w:lang w:val="en-GB"/>
        </w:rPr>
        <w:t xml:space="preserve">leather products cluster </w:t>
      </w:r>
      <w:r w:rsidRPr="006D2A17">
        <w:rPr>
          <w:rFonts w:ascii="Times New Roman" w:hAnsi="Times New Roman" w:cs="Times New Roman"/>
          <w:lang w:val="en-GB"/>
        </w:rPr>
        <w:t>in Florence</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22</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1199</w:t>
      </w:r>
      <w:r w:rsidR="004777E4" w:rsidRPr="002921EF">
        <w:rPr>
          <w:rFonts w:ascii="Times New Roman" w:hAnsi="Times New Roman" w:cs="Times New Roman"/>
          <w:lang w:val="en-GB"/>
        </w:rPr>
        <w:t>–</w:t>
      </w:r>
      <w:r w:rsidRPr="006D2A17">
        <w:rPr>
          <w:rFonts w:ascii="Times New Roman" w:hAnsi="Times New Roman" w:cs="Times New Roman"/>
          <w:lang w:val="en-GB"/>
        </w:rPr>
        <w:t>1211.</w:t>
      </w:r>
    </w:p>
    <w:p w14:paraId="4986EEB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Rugman, A.M. &amp; D’Cruz, J. 1997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The theory of the flagship firm</w:t>
      </w:r>
      <w:r w:rsidR="00B2347A"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European Management Journal</w:t>
      </w:r>
      <w:r w:rsidRPr="006D2A17">
        <w:rPr>
          <w:rFonts w:ascii="Times New Roman" w:hAnsi="Times New Roman" w:cs="Times New Roman"/>
          <w:lang w:val="en-GB"/>
        </w:rPr>
        <w:t xml:space="preserve"> 15</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403–412.</w:t>
      </w:r>
      <w:proofErr w:type="gramEnd"/>
    </w:p>
    <w:p w14:paraId="587FE367"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Shin, D</w:t>
      </w:r>
      <w:proofErr w:type="gramStart"/>
      <w:r w:rsidRPr="006D2A17">
        <w:rPr>
          <w:rFonts w:ascii="Times New Roman" w:hAnsi="Times New Roman" w:cs="Times New Roman"/>
          <w:lang w:val="en-GB"/>
        </w:rPr>
        <w:t>.-</w:t>
      </w:r>
      <w:proofErr w:type="gramEnd"/>
      <w:r w:rsidRPr="006D2A17">
        <w:rPr>
          <w:rFonts w:ascii="Times New Roman" w:hAnsi="Times New Roman" w:cs="Times New Roman"/>
          <w:lang w:val="en-GB"/>
        </w:rPr>
        <w:t>H. &amp; Hassink, R. 2011</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Cluster </w:t>
      </w:r>
      <w:r w:rsidR="00B2347A" w:rsidRPr="002921EF">
        <w:rPr>
          <w:rFonts w:ascii="Times New Roman" w:hAnsi="Times New Roman" w:cs="Times New Roman"/>
          <w:lang w:val="en-GB"/>
        </w:rPr>
        <w:t>life cycles</w:t>
      </w:r>
      <w:r w:rsidRPr="006D2A17">
        <w:rPr>
          <w:rFonts w:ascii="Times New Roman" w:hAnsi="Times New Roman" w:cs="Times New Roman"/>
          <w:lang w:val="en-GB"/>
        </w:rPr>
        <w:t xml:space="preserve">: The </w:t>
      </w:r>
      <w:r w:rsidR="00B2347A" w:rsidRPr="002921EF">
        <w:rPr>
          <w:rFonts w:ascii="Times New Roman" w:hAnsi="Times New Roman" w:cs="Times New Roman"/>
          <w:lang w:val="en-GB"/>
        </w:rPr>
        <w:t xml:space="preserve">case of the shipbuilding industry cluster in </w:t>
      </w:r>
      <w:r w:rsidRPr="006D2A17">
        <w:rPr>
          <w:rFonts w:ascii="Times New Roman" w:hAnsi="Times New Roman" w:cs="Times New Roman"/>
          <w:lang w:val="en-GB"/>
        </w:rPr>
        <w:t>South Korea</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45</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1387</w:t>
      </w:r>
      <w:r w:rsidR="004777E4" w:rsidRPr="002921EF">
        <w:rPr>
          <w:rFonts w:ascii="Times New Roman" w:hAnsi="Times New Roman" w:cs="Times New Roman"/>
          <w:lang w:val="en-GB"/>
        </w:rPr>
        <w:t>–</w:t>
      </w:r>
      <w:r w:rsidRPr="006D2A17">
        <w:rPr>
          <w:rFonts w:ascii="Times New Roman" w:hAnsi="Times New Roman" w:cs="Times New Roman"/>
          <w:lang w:val="en-GB"/>
        </w:rPr>
        <w:t>1402</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w:t>
      </w:r>
    </w:p>
    <w:p w14:paraId="3D43BDDC"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Sorenson, O., Rivkin, J.W. &amp; Fleming, L. 2006</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Complexity, networks and knowledge flow</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Research Policy</w:t>
      </w:r>
      <w:r w:rsidRPr="006D2A17">
        <w:rPr>
          <w:rFonts w:ascii="Times New Roman" w:hAnsi="Times New Roman" w:cs="Times New Roman"/>
          <w:lang w:val="en-GB"/>
        </w:rPr>
        <w:t xml:space="preserve"> 35</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994</w:t>
      </w:r>
      <w:r w:rsidR="004777E4" w:rsidRPr="002921EF">
        <w:rPr>
          <w:rFonts w:ascii="Times New Roman" w:hAnsi="Times New Roman" w:cs="Times New Roman"/>
          <w:lang w:val="en-GB"/>
        </w:rPr>
        <w:t>–</w:t>
      </w:r>
      <w:r w:rsidRPr="006D2A17">
        <w:rPr>
          <w:rFonts w:ascii="Times New Roman" w:hAnsi="Times New Roman" w:cs="Times New Roman"/>
          <w:lang w:val="en-GB"/>
        </w:rPr>
        <w:t>1017.</w:t>
      </w:r>
    </w:p>
    <w:p w14:paraId="6AD779C9"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Steiner, B. 199</w:t>
      </w:r>
      <w:r w:rsidR="00573AAD">
        <w:rPr>
          <w:rFonts w:ascii="Times New Roman" w:hAnsi="Times New Roman" w:cs="Times New Roman"/>
          <w:lang w:val="en-GB"/>
        </w:rPr>
        <w:t>8</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The discreet charm of clusters: </w:t>
      </w:r>
      <w:r w:rsidR="00B2347A" w:rsidRPr="002921EF">
        <w:rPr>
          <w:rFonts w:ascii="Times New Roman" w:hAnsi="Times New Roman" w:cs="Times New Roman"/>
          <w:lang w:val="en-GB"/>
        </w:rPr>
        <w:t>A</w:t>
      </w:r>
      <w:r w:rsidRPr="006D2A17">
        <w:rPr>
          <w:rFonts w:ascii="Times New Roman" w:hAnsi="Times New Roman" w:cs="Times New Roman"/>
          <w:lang w:val="en-GB"/>
        </w:rPr>
        <w:t xml:space="preserve">n introduction. Steiner, M. </w:t>
      </w:r>
      <w:r w:rsidR="00B2347A" w:rsidRPr="002921EF">
        <w:rPr>
          <w:rFonts w:ascii="Times New Roman" w:hAnsi="Times New Roman" w:cs="Times New Roman"/>
          <w:lang w:val="en-GB"/>
        </w:rPr>
        <w:t>(</w:t>
      </w:r>
      <w:r w:rsidRPr="006D2A17">
        <w:rPr>
          <w:rFonts w:ascii="Times New Roman" w:hAnsi="Times New Roman" w:cs="Times New Roman"/>
          <w:lang w:val="en-GB"/>
        </w:rPr>
        <w:t>ed</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 xml:space="preserve">Clusters and Regional Specialization: On </w:t>
      </w:r>
      <w:r w:rsidR="00B2347A" w:rsidRPr="002921EF">
        <w:rPr>
          <w:rFonts w:ascii="Times New Roman" w:hAnsi="Times New Roman" w:cs="Times New Roman"/>
          <w:i/>
          <w:lang w:val="en-GB"/>
        </w:rPr>
        <w:t>Geography, Technology and Networks</w:t>
      </w:r>
      <w:r w:rsidRPr="006D2A17">
        <w:rPr>
          <w:rFonts w:ascii="Times New Roman" w:hAnsi="Times New Roman" w:cs="Times New Roman"/>
          <w:lang w:val="en-GB"/>
        </w:rPr>
        <w:t xml:space="preserve">. London: Pion. </w:t>
      </w:r>
    </w:p>
    <w:p w14:paraId="6767FE3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Storper, M. 1997</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 xml:space="preserve">The </w:t>
      </w:r>
      <w:r w:rsidR="00B2347A" w:rsidRPr="002921EF">
        <w:rPr>
          <w:rFonts w:ascii="Times New Roman" w:hAnsi="Times New Roman" w:cs="Times New Roman"/>
          <w:i/>
          <w:lang w:val="en-GB"/>
        </w:rPr>
        <w:t>R</w:t>
      </w:r>
      <w:r w:rsidRPr="006D2A17">
        <w:rPr>
          <w:rFonts w:ascii="Times New Roman" w:hAnsi="Times New Roman" w:cs="Times New Roman"/>
          <w:i/>
          <w:lang w:val="en-GB"/>
        </w:rPr>
        <w:t xml:space="preserve">egional </w:t>
      </w:r>
      <w:r w:rsidR="00B2347A" w:rsidRPr="002921EF">
        <w:rPr>
          <w:rFonts w:ascii="Times New Roman" w:hAnsi="Times New Roman" w:cs="Times New Roman"/>
          <w:i/>
          <w:lang w:val="en-GB"/>
        </w:rPr>
        <w:t>W</w:t>
      </w:r>
      <w:r w:rsidRPr="006D2A17">
        <w:rPr>
          <w:rFonts w:ascii="Times New Roman" w:hAnsi="Times New Roman" w:cs="Times New Roman"/>
          <w:i/>
          <w:lang w:val="en-GB"/>
        </w:rPr>
        <w:t>orld</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Guilford: London.</w:t>
      </w:r>
    </w:p>
    <w:p w14:paraId="1B8F867A"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Storper, M. &amp; Christopherson, S. 1987</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Flexible </w:t>
      </w:r>
      <w:r w:rsidR="00B2347A" w:rsidRPr="002921EF">
        <w:rPr>
          <w:rFonts w:ascii="Times New Roman" w:hAnsi="Times New Roman" w:cs="Times New Roman"/>
          <w:lang w:val="en-GB"/>
        </w:rPr>
        <w:t>specialization and regional industrial agglomerations</w:t>
      </w:r>
      <w:r w:rsidRPr="006D2A17">
        <w:rPr>
          <w:rFonts w:ascii="Times New Roman" w:hAnsi="Times New Roman" w:cs="Times New Roman"/>
          <w:lang w:val="en-GB"/>
        </w:rPr>
        <w:t xml:space="preserve">: The </w:t>
      </w:r>
      <w:r w:rsidR="00B2347A" w:rsidRPr="002921EF">
        <w:rPr>
          <w:rFonts w:ascii="Times New Roman" w:hAnsi="Times New Roman" w:cs="Times New Roman"/>
          <w:lang w:val="en-GB"/>
        </w:rPr>
        <w:t>c</w:t>
      </w:r>
      <w:r w:rsidRPr="006D2A17">
        <w:rPr>
          <w:rFonts w:ascii="Times New Roman" w:hAnsi="Times New Roman" w:cs="Times New Roman"/>
          <w:lang w:val="en-GB"/>
        </w:rPr>
        <w:t xml:space="preserve">ase of the US </w:t>
      </w:r>
      <w:r w:rsidR="00B2347A" w:rsidRPr="002921EF">
        <w:rPr>
          <w:rFonts w:ascii="Times New Roman" w:hAnsi="Times New Roman" w:cs="Times New Roman"/>
          <w:lang w:val="en-GB"/>
        </w:rPr>
        <w:t>motion picture industry</w:t>
      </w:r>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Annuals of the Association of American Geographers</w:t>
      </w:r>
      <w:r w:rsidRPr="006D2A17">
        <w:rPr>
          <w:rFonts w:ascii="Times New Roman" w:hAnsi="Times New Roman" w:cs="Times New Roman"/>
          <w:lang w:val="en-GB"/>
        </w:rPr>
        <w:t xml:space="preserve"> 77</w:t>
      </w:r>
      <w:r w:rsidR="00B2347A" w:rsidRPr="002921EF">
        <w:rPr>
          <w:rFonts w:ascii="Times New Roman" w:hAnsi="Times New Roman" w:cs="Times New Roman"/>
          <w:lang w:val="en-GB"/>
        </w:rPr>
        <w:t>,</w:t>
      </w:r>
      <w:r w:rsidRPr="006D2A17">
        <w:rPr>
          <w:rFonts w:ascii="Times New Roman" w:hAnsi="Times New Roman" w:cs="Times New Roman"/>
          <w:lang w:val="en-GB"/>
        </w:rPr>
        <w:t xml:space="preserve"> 104</w:t>
      </w:r>
      <w:r w:rsidR="004777E4" w:rsidRPr="002921EF">
        <w:rPr>
          <w:rFonts w:ascii="Times New Roman" w:hAnsi="Times New Roman" w:cs="Times New Roman"/>
          <w:lang w:val="en-GB"/>
        </w:rPr>
        <w:t>–1</w:t>
      </w:r>
      <w:r w:rsidRPr="006D2A17">
        <w:rPr>
          <w:rFonts w:ascii="Times New Roman" w:hAnsi="Times New Roman" w:cs="Times New Roman"/>
          <w:lang w:val="en-GB"/>
        </w:rPr>
        <w:t>17.</w:t>
      </w:r>
      <w:proofErr w:type="gramEnd"/>
      <w:r w:rsidRPr="006D2A17">
        <w:rPr>
          <w:rFonts w:ascii="Times New Roman" w:hAnsi="Times New Roman" w:cs="Times New Roman"/>
          <w:lang w:val="en-GB"/>
        </w:rPr>
        <w:t xml:space="preserve"> </w:t>
      </w:r>
    </w:p>
    <w:p w14:paraId="6C26C6A4"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Swann, G.M.P., Prevezer, M. &amp; Stout, D. 1998</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The Dynamics of Industrial Clustering: International Comparisons in Computing and Biotechnology</w:t>
      </w:r>
      <w:r w:rsidRPr="006D2A17">
        <w:rPr>
          <w:rFonts w:ascii="Times New Roman" w:hAnsi="Times New Roman" w:cs="Times New Roman"/>
          <w:lang w:val="en-GB"/>
        </w:rPr>
        <w:t>. Oxford:</w:t>
      </w:r>
      <w:r w:rsidRPr="006D2A17">
        <w:rPr>
          <w:rFonts w:ascii="Times New Roman" w:hAnsi="Times New Roman" w:cs="Times New Roman"/>
          <w:i/>
          <w:lang w:val="en-GB"/>
        </w:rPr>
        <w:t xml:space="preserve"> </w:t>
      </w:r>
      <w:r w:rsidRPr="006D2A17">
        <w:rPr>
          <w:rFonts w:ascii="Times New Roman" w:hAnsi="Times New Roman" w:cs="Times New Roman"/>
          <w:lang w:val="en-GB"/>
        </w:rPr>
        <w:t>Oxford University Press.</w:t>
      </w:r>
    </w:p>
    <w:p w14:paraId="269F76FE" w14:textId="77777777" w:rsidR="007922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 xml:space="preserve">Swinford, S. 2013. BBC spends £26,000 on taxis between London and Salford. </w:t>
      </w:r>
      <w:r w:rsidRPr="006D2A17">
        <w:rPr>
          <w:rFonts w:ascii="Times New Roman" w:hAnsi="Times New Roman" w:cs="Times New Roman"/>
          <w:i/>
          <w:lang w:val="en-GB"/>
        </w:rPr>
        <w:t>The Telegraph</w:t>
      </w:r>
      <w:r w:rsidRPr="006D2A17">
        <w:rPr>
          <w:rFonts w:ascii="Times New Roman" w:hAnsi="Times New Roman" w:cs="Times New Roman"/>
          <w:lang w:val="en-GB"/>
        </w:rPr>
        <w:t xml:space="preserve"> 10 February.</w:t>
      </w:r>
    </w:p>
    <w:p w14:paraId="4EA4BA06" w14:textId="77777777" w:rsidR="00792237" w:rsidRDefault="00B72B1E">
      <w:pPr>
        <w:spacing w:line="480" w:lineRule="auto"/>
        <w:ind w:left="709"/>
        <w:contextualSpacing/>
        <w:rPr>
          <w:rFonts w:ascii="Times New Roman" w:hAnsi="Times New Roman" w:cs="Times New Roman"/>
          <w:lang w:val="en-GB"/>
        </w:rPr>
      </w:pPr>
      <w:hyperlink r:id="rId11" w:history="1">
        <w:r w:rsidR="006D2A17" w:rsidRPr="006D2A17">
          <w:rPr>
            <w:rStyle w:val="Hyperlink"/>
            <w:rFonts w:ascii="Times New Roman" w:hAnsi="Times New Roman" w:cs="Times New Roman"/>
            <w:color w:val="auto"/>
            <w:u w:val="none"/>
            <w:lang w:val="en-GB"/>
          </w:rPr>
          <w:t>http://www.telegraph.co.uk/culture/tvandradio/bbc/9861270/BBC-spends-26000-on-taxis-between-London-and-Salford.html</w:t>
        </w:r>
      </w:hyperlink>
      <w:r w:rsidR="006D2A17" w:rsidRPr="006D2A17">
        <w:rPr>
          <w:rFonts w:ascii="Times New Roman" w:hAnsi="Times New Roman" w:cs="Times New Roman"/>
          <w:lang w:val="en-GB"/>
        </w:rPr>
        <w:t xml:space="preserve"> (accessed 9</w:t>
      </w:r>
      <w:r w:rsidR="006E3A1B" w:rsidRPr="002921EF">
        <w:rPr>
          <w:rFonts w:ascii="Times New Roman" w:hAnsi="Times New Roman" w:cs="Times New Roman"/>
          <w:lang w:val="en-GB"/>
        </w:rPr>
        <w:t xml:space="preserve"> September 20</w:t>
      </w:r>
      <w:r w:rsidR="006D2A17" w:rsidRPr="006D2A17">
        <w:rPr>
          <w:rFonts w:ascii="Times New Roman" w:hAnsi="Times New Roman" w:cs="Times New Roman"/>
          <w:lang w:val="en-GB"/>
        </w:rPr>
        <w:t>14).</w:t>
      </w:r>
    </w:p>
    <w:p w14:paraId="20816A86"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Teece, D., Pisano, G. &amp; Shuen, A. 1997</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Dynamic capabilities and strategic management.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i/>
          <w:lang w:val="en-GB"/>
        </w:rPr>
        <w:t>Strategic Management Journal</w:t>
      </w:r>
      <w:r w:rsidRPr="006D2A17">
        <w:rPr>
          <w:rFonts w:ascii="Times New Roman" w:hAnsi="Times New Roman" w:cs="Times New Roman"/>
          <w:lang w:val="en-GB"/>
        </w:rPr>
        <w:t xml:space="preserve"> 18</w:t>
      </w:r>
      <w:r w:rsidR="006E3A1B" w:rsidRPr="002921EF">
        <w:rPr>
          <w:rFonts w:ascii="Times New Roman" w:hAnsi="Times New Roman" w:cs="Times New Roman"/>
          <w:lang w:val="en-GB"/>
        </w:rPr>
        <w:t>,</w:t>
      </w:r>
      <w:r w:rsidRPr="006D2A17">
        <w:rPr>
          <w:rFonts w:ascii="Times New Roman" w:hAnsi="Times New Roman" w:cs="Times New Roman"/>
          <w:lang w:val="en-GB"/>
        </w:rPr>
        <w:t xml:space="preserve"> 509</w:t>
      </w:r>
      <w:r w:rsidR="004777E4" w:rsidRPr="002921EF">
        <w:rPr>
          <w:rFonts w:ascii="Times New Roman" w:hAnsi="Times New Roman" w:cs="Times New Roman"/>
          <w:lang w:val="en-GB"/>
        </w:rPr>
        <w:t>–</w:t>
      </w:r>
      <w:r w:rsidRPr="006D2A17">
        <w:rPr>
          <w:rFonts w:ascii="Times New Roman" w:hAnsi="Times New Roman" w:cs="Times New Roman"/>
          <w:lang w:val="en-GB"/>
        </w:rPr>
        <w:t>533.</w:t>
      </w:r>
      <w:proofErr w:type="gramEnd"/>
    </w:p>
    <w:p w14:paraId="1FE05133"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Tempest, A., Starkey, K. &amp; Barnatt, C. 1997</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Diversity or </w:t>
      </w:r>
      <w:r w:rsidR="006E3A1B" w:rsidRPr="002921EF">
        <w:rPr>
          <w:rFonts w:ascii="Times New Roman" w:hAnsi="Times New Roman" w:cs="Times New Roman"/>
          <w:lang w:val="en-GB"/>
        </w:rPr>
        <w:t>d</w:t>
      </w:r>
      <w:r w:rsidRPr="006D2A17">
        <w:rPr>
          <w:rFonts w:ascii="Times New Roman" w:hAnsi="Times New Roman" w:cs="Times New Roman"/>
          <w:lang w:val="en-GB"/>
        </w:rPr>
        <w:t>ivide?</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 xml:space="preserve">In </w:t>
      </w:r>
      <w:r w:rsidR="006E3A1B" w:rsidRPr="002921EF">
        <w:rPr>
          <w:rFonts w:ascii="Times New Roman" w:hAnsi="Times New Roman" w:cs="Times New Roman"/>
          <w:lang w:val="en-GB"/>
        </w:rPr>
        <w:t>search of flexible specialization in the</w:t>
      </w:r>
      <w:r w:rsidRPr="006D2A17">
        <w:rPr>
          <w:rFonts w:ascii="Times New Roman" w:hAnsi="Times New Roman" w:cs="Times New Roman"/>
          <w:lang w:val="en-GB"/>
        </w:rPr>
        <w:t xml:space="preserve"> UK </w:t>
      </w:r>
      <w:r w:rsidR="006E3A1B" w:rsidRPr="002921EF">
        <w:rPr>
          <w:rFonts w:ascii="Times New Roman" w:hAnsi="Times New Roman" w:cs="Times New Roman"/>
          <w:lang w:val="en-GB"/>
        </w:rPr>
        <w:t>television industry</w:t>
      </w:r>
      <w:r w:rsidRPr="006D2A17">
        <w:rPr>
          <w:rFonts w:ascii="Times New Roman" w:hAnsi="Times New Roman" w:cs="Times New Roman"/>
          <w:lang w:val="en-GB"/>
        </w:rPr>
        <w:t>.</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Industrielle Beziehungen</w:t>
      </w:r>
      <w:r w:rsidRPr="006D2A17">
        <w:rPr>
          <w:rFonts w:ascii="Times New Roman" w:hAnsi="Times New Roman" w:cs="Times New Roman"/>
          <w:lang w:val="en-GB"/>
        </w:rPr>
        <w:t xml:space="preserve"> 4</w:t>
      </w:r>
      <w:r w:rsidR="006E3A1B" w:rsidRPr="002921EF">
        <w:rPr>
          <w:rFonts w:ascii="Times New Roman" w:hAnsi="Times New Roman" w:cs="Times New Roman"/>
          <w:lang w:val="en-GB"/>
        </w:rPr>
        <w:t>,</w:t>
      </w:r>
      <w:r w:rsidRPr="006D2A17">
        <w:rPr>
          <w:rFonts w:ascii="Times New Roman" w:hAnsi="Times New Roman" w:cs="Times New Roman"/>
          <w:lang w:val="en-GB"/>
        </w:rPr>
        <w:t xml:space="preserve"> 38</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57. </w:t>
      </w:r>
    </w:p>
    <w:p w14:paraId="7B97E60B"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Ter Wal, A.L.J. &amp; Boschma, R. 2011</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Co-evolution of</w:t>
      </w:r>
      <w:r w:rsidR="008C0393" w:rsidRPr="002921EF">
        <w:rPr>
          <w:rFonts w:ascii="Times New Roman" w:hAnsi="Times New Roman" w:cs="Times New Roman"/>
          <w:lang w:val="en-GB"/>
        </w:rPr>
        <w:t xml:space="preserve"> firms, industries and networks in space.</w:t>
      </w:r>
      <w:proofErr w:type="gramEnd"/>
      <w:r w:rsidRPr="006D2A17">
        <w:rPr>
          <w:rFonts w:ascii="Times New Roman" w:hAnsi="Times New Roman" w:cs="Times New Roman"/>
          <w:lang w:val="en-GB"/>
        </w:rPr>
        <w:t xml:space="preserve"> </w:t>
      </w:r>
      <w:r w:rsidRPr="006D2A17">
        <w:rPr>
          <w:rFonts w:ascii="Times New Roman" w:hAnsi="Times New Roman" w:cs="Times New Roman"/>
          <w:i/>
          <w:lang w:val="en-GB"/>
        </w:rPr>
        <w:t>Regional Studies</w:t>
      </w:r>
      <w:r w:rsidRPr="006D2A17">
        <w:rPr>
          <w:rFonts w:ascii="Times New Roman" w:hAnsi="Times New Roman" w:cs="Times New Roman"/>
          <w:lang w:val="en-GB"/>
        </w:rPr>
        <w:t xml:space="preserve"> 45</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919</w:t>
      </w:r>
      <w:r w:rsidR="004777E4" w:rsidRPr="002921EF">
        <w:rPr>
          <w:rFonts w:ascii="Times New Roman" w:hAnsi="Times New Roman" w:cs="Times New Roman"/>
          <w:lang w:val="en-GB"/>
        </w:rPr>
        <w:t>–</w:t>
      </w:r>
      <w:r w:rsidRPr="006D2A17">
        <w:rPr>
          <w:rFonts w:ascii="Times New Roman" w:hAnsi="Times New Roman" w:cs="Times New Roman"/>
          <w:lang w:val="en-GB"/>
        </w:rPr>
        <w:t>933.</w:t>
      </w:r>
    </w:p>
    <w:p w14:paraId="0D613001" w14:textId="77777777" w:rsidR="00792237" w:rsidRDefault="006D2A17">
      <w:pPr>
        <w:widowControl w:val="0"/>
        <w:autoSpaceDE w:val="0"/>
        <w:autoSpaceDN w:val="0"/>
        <w:adjustRightInd w:val="0"/>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Tichy, G. 1998</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w:t>
      </w:r>
      <w:proofErr w:type="gramStart"/>
      <w:r w:rsidRPr="006D2A17">
        <w:rPr>
          <w:rFonts w:ascii="Times New Roman" w:hAnsi="Times New Roman" w:cs="Times New Roman"/>
          <w:lang w:val="en-GB"/>
        </w:rPr>
        <w:t>Clusters: Less dispensable and more risky than ever.</w:t>
      </w:r>
      <w:proofErr w:type="gramEnd"/>
      <w:r w:rsidRPr="006D2A17">
        <w:rPr>
          <w:rFonts w:ascii="Times New Roman" w:hAnsi="Times New Roman" w:cs="Times New Roman"/>
          <w:lang w:val="en-GB"/>
        </w:rPr>
        <w:t xml:space="preserve"> Steiner, M. </w:t>
      </w:r>
      <w:r w:rsidR="008C0393" w:rsidRPr="002921EF">
        <w:rPr>
          <w:rFonts w:ascii="Times New Roman" w:hAnsi="Times New Roman" w:cs="Times New Roman"/>
          <w:lang w:val="en-GB"/>
        </w:rPr>
        <w:t>(</w:t>
      </w:r>
      <w:r w:rsidRPr="006D2A17">
        <w:rPr>
          <w:rFonts w:ascii="Times New Roman" w:hAnsi="Times New Roman" w:cs="Times New Roman"/>
          <w:lang w:val="en-GB"/>
        </w:rPr>
        <w:t>ed.</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Clusters and Regional Specialisation: On Geography Technology and Networks</w:t>
      </w:r>
      <w:r w:rsidRPr="006D2A17">
        <w:rPr>
          <w:rFonts w:ascii="Times New Roman" w:hAnsi="Times New Roman" w:cs="Times New Roman"/>
          <w:lang w:val="en-GB"/>
        </w:rPr>
        <w:t>, 211</w:t>
      </w:r>
      <w:r w:rsidR="004777E4" w:rsidRPr="002921EF">
        <w:rPr>
          <w:rFonts w:ascii="Times New Roman" w:hAnsi="Times New Roman" w:cs="Times New Roman"/>
          <w:lang w:val="en-GB"/>
        </w:rPr>
        <w:t>–2</w:t>
      </w:r>
      <w:r w:rsidRPr="006D2A17">
        <w:rPr>
          <w:rFonts w:ascii="Times New Roman" w:hAnsi="Times New Roman" w:cs="Times New Roman"/>
          <w:lang w:val="en-GB"/>
        </w:rPr>
        <w:t>25</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London: Pion. </w:t>
      </w:r>
    </w:p>
    <w:p w14:paraId="647B6184"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Waxell, A. 2009</w:t>
      </w:r>
      <w:r w:rsidR="004777E4" w:rsidRPr="002921EF">
        <w:rPr>
          <w:rFonts w:ascii="Times New Roman" w:hAnsi="Times New Roman" w:cs="Times New Roman"/>
          <w:lang w:val="en-GB"/>
        </w:rPr>
        <w:t>.</w:t>
      </w:r>
      <w:proofErr w:type="gramEnd"/>
      <w:r w:rsidRPr="006D2A17">
        <w:rPr>
          <w:rFonts w:ascii="Times New Roman" w:hAnsi="Times New Roman" w:cs="Times New Roman"/>
          <w:lang w:val="en-GB"/>
        </w:rPr>
        <w:t xml:space="preserve"> Guilty by association: </w:t>
      </w:r>
      <w:r w:rsidR="008C0393" w:rsidRPr="002921EF">
        <w:rPr>
          <w:rFonts w:ascii="Times New Roman" w:hAnsi="Times New Roman" w:cs="Times New Roman"/>
          <w:lang w:val="en-GB"/>
        </w:rPr>
        <w:t>A</w:t>
      </w:r>
      <w:r w:rsidRPr="006D2A17">
        <w:rPr>
          <w:rFonts w:ascii="Times New Roman" w:hAnsi="Times New Roman" w:cs="Times New Roman"/>
          <w:lang w:val="en-GB"/>
        </w:rPr>
        <w:t xml:space="preserve"> cross-industrial approach to sourcing complementary knowledge in the Uppsala biotechnology cluster. </w:t>
      </w:r>
      <w:r w:rsidRPr="006D2A17">
        <w:rPr>
          <w:rFonts w:ascii="Times New Roman" w:hAnsi="Times New Roman" w:cs="Times New Roman"/>
          <w:i/>
          <w:lang w:val="en-GB"/>
        </w:rPr>
        <w:t>European Planning Studies</w:t>
      </w:r>
      <w:r w:rsidRPr="006D2A17">
        <w:rPr>
          <w:rFonts w:ascii="Times New Roman" w:hAnsi="Times New Roman" w:cs="Times New Roman"/>
          <w:lang w:val="en-GB"/>
        </w:rPr>
        <w:t xml:space="preserve"> 17</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1605</w:t>
      </w:r>
      <w:r w:rsidR="004777E4" w:rsidRPr="002921EF">
        <w:rPr>
          <w:rFonts w:ascii="Times New Roman" w:hAnsi="Times New Roman" w:cs="Times New Roman"/>
          <w:lang w:val="en-GB"/>
        </w:rPr>
        <w:t>–</w:t>
      </w:r>
      <w:r w:rsidRPr="006D2A17">
        <w:rPr>
          <w:rFonts w:ascii="Times New Roman" w:hAnsi="Times New Roman" w:cs="Times New Roman"/>
          <w:lang w:val="en-GB"/>
        </w:rPr>
        <w:t>1624.</w:t>
      </w:r>
    </w:p>
    <w:p w14:paraId="6C58E5E8" w14:textId="77777777" w:rsidR="00792237" w:rsidRDefault="006D2A17">
      <w:pPr>
        <w:spacing w:line="480" w:lineRule="auto"/>
        <w:ind w:left="709" w:hanging="709"/>
        <w:contextualSpacing/>
        <w:rPr>
          <w:rFonts w:ascii="Times New Roman" w:hAnsi="Times New Roman" w:cs="Times New Roman"/>
          <w:lang w:val="en-GB"/>
        </w:rPr>
      </w:pPr>
      <w:proofErr w:type="gramStart"/>
      <w:r w:rsidRPr="006D2A17">
        <w:rPr>
          <w:rFonts w:ascii="Times New Roman" w:hAnsi="Times New Roman" w:cs="Times New Roman"/>
          <w:lang w:val="en-GB"/>
        </w:rPr>
        <w:t>Wenting, R. 2009.</w:t>
      </w:r>
      <w:proofErr w:type="gramEnd"/>
      <w:r w:rsidRPr="006D2A17">
        <w:rPr>
          <w:rFonts w:ascii="Times New Roman" w:hAnsi="Times New Roman" w:cs="Times New Roman"/>
          <w:lang w:val="en-GB"/>
        </w:rPr>
        <w:t xml:space="preserve"> The inheritance of organizational routines and the emergence of a firm genealogy in the fashion design industry. Becker, M.C. &amp; Lazaric, N. </w:t>
      </w:r>
      <w:r w:rsidR="008C0393" w:rsidRPr="002921EF">
        <w:rPr>
          <w:rFonts w:ascii="Times New Roman" w:hAnsi="Times New Roman" w:cs="Times New Roman"/>
          <w:lang w:val="en-GB"/>
        </w:rPr>
        <w:t>(</w:t>
      </w:r>
      <w:r w:rsidRPr="006D2A17">
        <w:rPr>
          <w:rFonts w:ascii="Times New Roman" w:hAnsi="Times New Roman" w:cs="Times New Roman"/>
          <w:lang w:val="en-GB"/>
        </w:rPr>
        <w:t>eds.</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w:t>
      </w:r>
      <w:r w:rsidRPr="006D2A17">
        <w:rPr>
          <w:rFonts w:ascii="Times New Roman" w:hAnsi="Times New Roman" w:cs="Times New Roman"/>
          <w:i/>
          <w:lang w:val="en-GB"/>
        </w:rPr>
        <w:t>Organisational Routines: Advancing Empirical Research</w:t>
      </w:r>
      <w:r w:rsidRPr="006D2A17">
        <w:rPr>
          <w:rFonts w:ascii="Times New Roman" w:hAnsi="Times New Roman" w:cs="Times New Roman"/>
          <w:lang w:val="en-GB"/>
        </w:rPr>
        <w:t>, 103</w:t>
      </w:r>
      <w:r w:rsidR="004777E4" w:rsidRPr="002921EF">
        <w:rPr>
          <w:rFonts w:ascii="Times New Roman" w:hAnsi="Times New Roman" w:cs="Times New Roman"/>
          <w:lang w:val="en-GB"/>
        </w:rPr>
        <w:t>–</w:t>
      </w:r>
      <w:r w:rsidRPr="006D2A17">
        <w:rPr>
          <w:rFonts w:ascii="Times New Roman" w:hAnsi="Times New Roman" w:cs="Times New Roman"/>
          <w:lang w:val="en-GB"/>
        </w:rPr>
        <w:t>130</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London: Edward Elgar. </w:t>
      </w:r>
    </w:p>
    <w:p w14:paraId="2978F722" w14:textId="77777777" w:rsidR="00C83537" w:rsidRDefault="006D2A17">
      <w:pPr>
        <w:spacing w:line="480" w:lineRule="auto"/>
        <w:ind w:left="709" w:hanging="709"/>
        <w:contextualSpacing/>
        <w:rPr>
          <w:rFonts w:ascii="Times New Roman" w:hAnsi="Times New Roman" w:cs="Times New Roman"/>
          <w:lang w:val="en-GB"/>
        </w:rPr>
      </w:pPr>
      <w:r w:rsidRPr="006D2A17">
        <w:rPr>
          <w:rFonts w:ascii="Times New Roman" w:hAnsi="Times New Roman" w:cs="Times New Roman"/>
          <w:lang w:val="en-GB"/>
        </w:rPr>
        <w:t>Wenting, R. &amp; Frenken, K. 2011</w:t>
      </w:r>
      <w:r w:rsidR="004777E4" w:rsidRPr="002921EF">
        <w:rPr>
          <w:rFonts w:ascii="Times New Roman" w:hAnsi="Times New Roman" w:cs="Times New Roman"/>
          <w:lang w:val="en-GB"/>
        </w:rPr>
        <w:t>.</w:t>
      </w:r>
      <w:r w:rsidRPr="006D2A17">
        <w:rPr>
          <w:rFonts w:ascii="Times New Roman" w:hAnsi="Times New Roman" w:cs="Times New Roman"/>
          <w:lang w:val="en-GB"/>
        </w:rPr>
        <w:t xml:space="preserve"> Firm entry and institutional lock-in: </w:t>
      </w:r>
      <w:r w:rsidR="008C0393" w:rsidRPr="002921EF">
        <w:rPr>
          <w:rFonts w:ascii="Times New Roman" w:hAnsi="Times New Roman" w:cs="Times New Roman"/>
          <w:lang w:val="en-GB"/>
        </w:rPr>
        <w:t>A</w:t>
      </w:r>
      <w:r w:rsidRPr="006D2A17">
        <w:rPr>
          <w:rFonts w:ascii="Times New Roman" w:hAnsi="Times New Roman" w:cs="Times New Roman"/>
          <w:lang w:val="en-GB"/>
        </w:rPr>
        <w:t xml:space="preserve">n organizational ecology analysis of the global fashion design industry. </w:t>
      </w:r>
      <w:r w:rsidRPr="006D2A17">
        <w:rPr>
          <w:rFonts w:ascii="Times New Roman" w:hAnsi="Times New Roman" w:cs="Times New Roman"/>
          <w:i/>
          <w:lang w:val="en-GB"/>
        </w:rPr>
        <w:t>Industrial and Corporate Change</w:t>
      </w:r>
      <w:r w:rsidRPr="006D2A17">
        <w:rPr>
          <w:rFonts w:ascii="Times New Roman" w:hAnsi="Times New Roman" w:cs="Times New Roman"/>
          <w:lang w:val="en-GB"/>
        </w:rPr>
        <w:t xml:space="preserve"> 20</w:t>
      </w:r>
      <w:r w:rsidR="008C0393" w:rsidRPr="002921EF">
        <w:rPr>
          <w:rFonts w:ascii="Times New Roman" w:hAnsi="Times New Roman" w:cs="Times New Roman"/>
          <w:lang w:val="en-GB"/>
        </w:rPr>
        <w:t>,</w:t>
      </w:r>
      <w:r w:rsidRPr="006D2A17">
        <w:rPr>
          <w:rFonts w:ascii="Times New Roman" w:hAnsi="Times New Roman" w:cs="Times New Roman"/>
          <w:lang w:val="en-GB"/>
        </w:rPr>
        <w:t xml:space="preserve"> 1031</w:t>
      </w:r>
      <w:r w:rsidR="004777E4" w:rsidRPr="002921EF">
        <w:rPr>
          <w:rFonts w:ascii="Times New Roman" w:hAnsi="Times New Roman" w:cs="Times New Roman"/>
          <w:lang w:val="en-GB"/>
        </w:rPr>
        <w:t>–10</w:t>
      </w:r>
      <w:r w:rsidRPr="006D2A17">
        <w:rPr>
          <w:rFonts w:ascii="Times New Roman" w:hAnsi="Times New Roman" w:cs="Times New Roman"/>
          <w:lang w:val="en-GB"/>
        </w:rPr>
        <w:t>48.</w:t>
      </w:r>
    </w:p>
    <w:sectPr w:rsidR="00C83537" w:rsidSect="00CB1852">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0E01D" w14:textId="77777777" w:rsidR="00C83537" w:rsidRDefault="00C83537" w:rsidP="006E4012">
      <w:r>
        <w:separator/>
      </w:r>
    </w:p>
  </w:endnote>
  <w:endnote w:type="continuationSeparator" w:id="0">
    <w:p w14:paraId="1EC2FD42" w14:textId="77777777" w:rsidR="00C83537" w:rsidRDefault="00C83537" w:rsidP="006E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3981" w14:textId="77777777" w:rsidR="005B2BB7" w:rsidRDefault="006D2A17" w:rsidP="007112F1">
    <w:pPr>
      <w:pStyle w:val="Footer"/>
      <w:framePr w:wrap="around" w:vAnchor="text" w:hAnchor="margin" w:xAlign="center" w:y="1"/>
      <w:rPr>
        <w:rStyle w:val="PageNumber"/>
      </w:rPr>
    </w:pPr>
    <w:r>
      <w:rPr>
        <w:rStyle w:val="PageNumber"/>
      </w:rPr>
      <w:fldChar w:fldCharType="begin"/>
    </w:r>
    <w:r w:rsidR="005B2BB7">
      <w:rPr>
        <w:rStyle w:val="PageNumber"/>
      </w:rPr>
      <w:instrText xml:space="preserve">PAGE  </w:instrText>
    </w:r>
    <w:r>
      <w:rPr>
        <w:rStyle w:val="PageNumber"/>
      </w:rPr>
      <w:fldChar w:fldCharType="end"/>
    </w:r>
  </w:p>
  <w:p w14:paraId="0E4AD8C4" w14:textId="77777777" w:rsidR="005B2BB7" w:rsidRDefault="005B2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0124"/>
      <w:docPartObj>
        <w:docPartGallery w:val="Page Numbers (Bottom of Page)"/>
        <w:docPartUnique/>
      </w:docPartObj>
    </w:sdtPr>
    <w:sdtEndPr>
      <w:rPr>
        <w:rFonts w:ascii="Times New Roman" w:hAnsi="Times New Roman" w:cs="Times New Roman"/>
      </w:rPr>
    </w:sdtEndPr>
    <w:sdtContent>
      <w:p w14:paraId="5BE0D52A" w14:textId="77777777" w:rsidR="005B2BB7" w:rsidRPr="00CB1852" w:rsidRDefault="006D2A17">
        <w:pPr>
          <w:pStyle w:val="Footer"/>
          <w:jc w:val="right"/>
          <w:rPr>
            <w:rFonts w:ascii="Times New Roman" w:hAnsi="Times New Roman" w:cs="Times New Roman"/>
          </w:rPr>
        </w:pPr>
        <w:r w:rsidRPr="006D2A17">
          <w:rPr>
            <w:rFonts w:ascii="Times New Roman" w:hAnsi="Times New Roman" w:cs="Times New Roman"/>
          </w:rPr>
          <w:fldChar w:fldCharType="begin"/>
        </w:r>
        <w:r w:rsidRPr="006D2A17">
          <w:rPr>
            <w:rFonts w:ascii="Times New Roman" w:hAnsi="Times New Roman" w:cs="Times New Roman"/>
          </w:rPr>
          <w:instrText xml:space="preserve"> PAGE   \* MERGEFORMAT </w:instrText>
        </w:r>
        <w:r w:rsidRPr="006D2A17">
          <w:rPr>
            <w:rFonts w:ascii="Times New Roman" w:hAnsi="Times New Roman" w:cs="Times New Roman"/>
          </w:rPr>
          <w:fldChar w:fldCharType="separate"/>
        </w:r>
        <w:r w:rsidR="00B72B1E">
          <w:rPr>
            <w:rFonts w:ascii="Times New Roman" w:hAnsi="Times New Roman" w:cs="Times New Roman"/>
            <w:noProof/>
          </w:rPr>
          <w:t>6</w:t>
        </w:r>
        <w:r w:rsidRPr="006D2A17">
          <w:rPr>
            <w:rFonts w:ascii="Times New Roman" w:hAnsi="Times New Roman" w:cs="Times New Roman"/>
          </w:rPr>
          <w:fldChar w:fldCharType="end"/>
        </w:r>
      </w:p>
    </w:sdtContent>
  </w:sdt>
  <w:p w14:paraId="5B5E9083" w14:textId="77777777" w:rsidR="005B2BB7" w:rsidRPr="00CB1852" w:rsidRDefault="005B2BB7">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A4F3" w14:textId="77777777" w:rsidR="00C83537" w:rsidRDefault="00C83537" w:rsidP="006E4012">
      <w:r>
        <w:separator/>
      </w:r>
    </w:p>
  </w:footnote>
  <w:footnote w:type="continuationSeparator" w:id="0">
    <w:p w14:paraId="015C3561" w14:textId="77777777" w:rsidR="00C83537" w:rsidRDefault="00C83537" w:rsidP="006E4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04"/>
    <w:rsid w:val="00007A42"/>
    <w:rsid w:val="0001096D"/>
    <w:rsid w:val="0001320E"/>
    <w:rsid w:val="00020C95"/>
    <w:rsid w:val="00023385"/>
    <w:rsid w:val="0002387D"/>
    <w:rsid w:val="00027A8A"/>
    <w:rsid w:val="0003572A"/>
    <w:rsid w:val="00037974"/>
    <w:rsid w:val="00040AB7"/>
    <w:rsid w:val="000418F0"/>
    <w:rsid w:val="0004205F"/>
    <w:rsid w:val="00047DA2"/>
    <w:rsid w:val="00052637"/>
    <w:rsid w:val="000B491C"/>
    <w:rsid w:val="000D329B"/>
    <w:rsid w:val="000E1ACE"/>
    <w:rsid w:val="000E3EF4"/>
    <w:rsid w:val="000F54A6"/>
    <w:rsid w:val="00103E2C"/>
    <w:rsid w:val="001062AD"/>
    <w:rsid w:val="00107B73"/>
    <w:rsid w:val="00120CB9"/>
    <w:rsid w:val="0013000E"/>
    <w:rsid w:val="00136152"/>
    <w:rsid w:val="00141C98"/>
    <w:rsid w:val="001427C7"/>
    <w:rsid w:val="00142B0F"/>
    <w:rsid w:val="00153F80"/>
    <w:rsid w:val="00154BEC"/>
    <w:rsid w:val="001621A0"/>
    <w:rsid w:val="001666AA"/>
    <w:rsid w:val="0017135E"/>
    <w:rsid w:val="0018030D"/>
    <w:rsid w:val="001919AF"/>
    <w:rsid w:val="001926E7"/>
    <w:rsid w:val="00195E46"/>
    <w:rsid w:val="001A71A3"/>
    <w:rsid w:val="001B3B8F"/>
    <w:rsid w:val="001D7B2E"/>
    <w:rsid w:val="001E1221"/>
    <w:rsid w:val="001E1C7D"/>
    <w:rsid w:val="001F1C26"/>
    <w:rsid w:val="001F2379"/>
    <w:rsid w:val="001F3FA8"/>
    <w:rsid w:val="001F7CDC"/>
    <w:rsid w:val="00221EE7"/>
    <w:rsid w:val="002268B1"/>
    <w:rsid w:val="00250756"/>
    <w:rsid w:val="00255FEA"/>
    <w:rsid w:val="00263062"/>
    <w:rsid w:val="00263B28"/>
    <w:rsid w:val="00274D28"/>
    <w:rsid w:val="00277396"/>
    <w:rsid w:val="002776F6"/>
    <w:rsid w:val="00282DC9"/>
    <w:rsid w:val="002921EF"/>
    <w:rsid w:val="002A031E"/>
    <w:rsid w:val="002B2E34"/>
    <w:rsid w:val="002B46C8"/>
    <w:rsid w:val="002C3BAF"/>
    <w:rsid w:val="002C6BC7"/>
    <w:rsid w:val="002C7D5B"/>
    <w:rsid w:val="002D3735"/>
    <w:rsid w:val="002E6677"/>
    <w:rsid w:val="00302EF5"/>
    <w:rsid w:val="00310A0D"/>
    <w:rsid w:val="003223A2"/>
    <w:rsid w:val="00336B98"/>
    <w:rsid w:val="00345561"/>
    <w:rsid w:val="00345C14"/>
    <w:rsid w:val="00352A87"/>
    <w:rsid w:val="003569C5"/>
    <w:rsid w:val="00362792"/>
    <w:rsid w:val="0036288E"/>
    <w:rsid w:val="00374980"/>
    <w:rsid w:val="003825EA"/>
    <w:rsid w:val="003A1F62"/>
    <w:rsid w:val="003A66BB"/>
    <w:rsid w:val="003B5079"/>
    <w:rsid w:val="003C2D12"/>
    <w:rsid w:val="003D18FF"/>
    <w:rsid w:val="003E6352"/>
    <w:rsid w:val="003F397F"/>
    <w:rsid w:val="00407503"/>
    <w:rsid w:val="00410B45"/>
    <w:rsid w:val="00443EAB"/>
    <w:rsid w:val="0044668C"/>
    <w:rsid w:val="0047149E"/>
    <w:rsid w:val="004777E4"/>
    <w:rsid w:val="0048053B"/>
    <w:rsid w:val="00480891"/>
    <w:rsid w:val="00480EDC"/>
    <w:rsid w:val="00482266"/>
    <w:rsid w:val="00483D8A"/>
    <w:rsid w:val="004865A1"/>
    <w:rsid w:val="004D01DA"/>
    <w:rsid w:val="004D27F1"/>
    <w:rsid w:val="00503797"/>
    <w:rsid w:val="005037F9"/>
    <w:rsid w:val="00507DB1"/>
    <w:rsid w:val="0053421E"/>
    <w:rsid w:val="005349D0"/>
    <w:rsid w:val="00534ACB"/>
    <w:rsid w:val="00540298"/>
    <w:rsid w:val="00546347"/>
    <w:rsid w:val="00550125"/>
    <w:rsid w:val="0056312A"/>
    <w:rsid w:val="00564AAB"/>
    <w:rsid w:val="0056539B"/>
    <w:rsid w:val="00573AAD"/>
    <w:rsid w:val="005905F5"/>
    <w:rsid w:val="00590B07"/>
    <w:rsid w:val="005946CE"/>
    <w:rsid w:val="00597359"/>
    <w:rsid w:val="005B10B3"/>
    <w:rsid w:val="005B2BB7"/>
    <w:rsid w:val="005B35AB"/>
    <w:rsid w:val="005B4C72"/>
    <w:rsid w:val="005C07AB"/>
    <w:rsid w:val="005C4757"/>
    <w:rsid w:val="005D3BB4"/>
    <w:rsid w:val="005D7C90"/>
    <w:rsid w:val="00606D02"/>
    <w:rsid w:val="00621875"/>
    <w:rsid w:val="00621D7F"/>
    <w:rsid w:val="00633E5A"/>
    <w:rsid w:val="00635006"/>
    <w:rsid w:val="006366F2"/>
    <w:rsid w:val="0063732E"/>
    <w:rsid w:val="00641EBA"/>
    <w:rsid w:val="00645897"/>
    <w:rsid w:val="0065318A"/>
    <w:rsid w:val="00665576"/>
    <w:rsid w:val="00672FB2"/>
    <w:rsid w:val="0068179F"/>
    <w:rsid w:val="0068470F"/>
    <w:rsid w:val="00684C53"/>
    <w:rsid w:val="006978CC"/>
    <w:rsid w:val="006C3F88"/>
    <w:rsid w:val="006D2A17"/>
    <w:rsid w:val="006D7E05"/>
    <w:rsid w:val="006E3A1B"/>
    <w:rsid w:val="006E4012"/>
    <w:rsid w:val="006E4518"/>
    <w:rsid w:val="006F3FBD"/>
    <w:rsid w:val="006F5A3A"/>
    <w:rsid w:val="006F782D"/>
    <w:rsid w:val="00701129"/>
    <w:rsid w:val="00704C08"/>
    <w:rsid w:val="007054FF"/>
    <w:rsid w:val="007112F1"/>
    <w:rsid w:val="0071407B"/>
    <w:rsid w:val="00732026"/>
    <w:rsid w:val="00740640"/>
    <w:rsid w:val="0074081C"/>
    <w:rsid w:val="00792237"/>
    <w:rsid w:val="007A69A9"/>
    <w:rsid w:val="007A7963"/>
    <w:rsid w:val="007C042E"/>
    <w:rsid w:val="007C05A6"/>
    <w:rsid w:val="007C3AB0"/>
    <w:rsid w:val="007D3FAB"/>
    <w:rsid w:val="007D5365"/>
    <w:rsid w:val="007E0CCA"/>
    <w:rsid w:val="007E0F2A"/>
    <w:rsid w:val="007E24E0"/>
    <w:rsid w:val="007F0563"/>
    <w:rsid w:val="007F5BB2"/>
    <w:rsid w:val="00801881"/>
    <w:rsid w:val="00815A22"/>
    <w:rsid w:val="00822055"/>
    <w:rsid w:val="0082676E"/>
    <w:rsid w:val="00831F59"/>
    <w:rsid w:val="00853FBA"/>
    <w:rsid w:val="00854F14"/>
    <w:rsid w:val="008570A2"/>
    <w:rsid w:val="008579DA"/>
    <w:rsid w:val="00866C47"/>
    <w:rsid w:val="00866C52"/>
    <w:rsid w:val="00871278"/>
    <w:rsid w:val="00873001"/>
    <w:rsid w:val="008731F9"/>
    <w:rsid w:val="00874899"/>
    <w:rsid w:val="008766D6"/>
    <w:rsid w:val="0087749C"/>
    <w:rsid w:val="00893446"/>
    <w:rsid w:val="008A0B63"/>
    <w:rsid w:val="008B44DF"/>
    <w:rsid w:val="008C0219"/>
    <w:rsid w:val="008C0393"/>
    <w:rsid w:val="008C0BBE"/>
    <w:rsid w:val="008C3A1D"/>
    <w:rsid w:val="008D225D"/>
    <w:rsid w:val="008D6D4A"/>
    <w:rsid w:val="008E07F6"/>
    <w:rsid w:val="008E0E83"/>
    <w:rsid w:val="008E6D4C"/>
    <w:rsid w:val="008E7836"/>
    <w:rsid w:val="008F17D8"/>
    <w:rsid w:val="00913028"/>
    <w:rsid w:val="0091569D"/>
    <w:rsid w:val="00915C8D"/>
    <w:rsid w:val="00915D4F"/>
    <w:rsid w:val="00917D90"/>
    <w:rsid w:val="00936E1D"/>
    <w:rsid w:val="0096661F"/>
    <w:rsid w:val="009751FF"/>
    <w:rsid w:val="009779E2"/>
    <w:rsid w:val="0099036A"/>
    <w:rsid w:val="00994732"/>
    <w:rsid w:val="00996BDD"/>
    <w:rsid w:val="00997DDD"/>
    <w:rsid w:val="009A2E31"/>
    <w:rsid w:val="009A43D4"/>
    <w:rsid w:val="009C48E0"/>
    <w:rsid w:val="009D52E9"/>
    <w:rsid w:val="00A14089"/>
    <w:rsid w:val="00A21D40"/>
    <w:rsid w:val="00A2700F"/>
    <w:rsid w:val="00A355B1"/>
    <w:rsid w:val="00A37729"/>
    <w:rsid w:val="00A429CD"/>
    <w:rsid w:val="00A42A02"/>
    <w:rsid w:val="00A51722"/>
    <w:rsid w:val="00A52AB6"/>
    <w:rsid w:val="00A55353"/>
    <w:rsid w:val="00A57A32"/>
    <w:rsid w:val="00A65D65"/>
    <w:rsid w:val="00A67E38"/>
    <w:rsid w:val="00A752DA"/>
    <w:rsid w:val="00A772A0"/>
    <w:rsid w:val="00A77875"/>
    <w:rsid w:val="00A810F4"/>
    <w:rsid w:val="00A85C4E"/>
    <w:rsid w:val="00A86F6F"/>
    <w:rsid w:val="00A95075"/>
    <w:rsid w:val="00AB1D62"/>
    <w:rsid w:val="00AB77AB"/>
    <w:rsid w:val="00AC1EBF"/>
    <w:rsid w:val="00AC36AA"/>
    <w:rsid w:val="00AD005C"/>
    <w:rsid w:val="00AD0F90"/>
    <w:rsid w:val="00AD3932"/>
    <w:rsid w:val="00AE460E"/>
    <w:rsid w:val="00B10ECC"/>
    <w:rsid w:val="00B16E5F"/>
    <w:rsid w:val="00B20799"/>
    <w:rsid w:val="00B2186D"/>
    <w:rsid w:val="00B228C4"/>
    <w:rsid w:val="00B22CEF"/>
    <w:rsid w:val="00B2347A"/>
    <w:rsid w:val="00B24027"/>
    <w:rsid w:val="00B4669B"/>
    <w:rsid w:val="00B67B6A"/>
    <w:rsid w:val="00B72B1E"/>
    <w:rsid w:val="00B75001"/>
    <w:rsid w:val="00B76B12"/>
    <w:rsid w:val="00B8213C"/>
    <w:rsid w:val="00B82628"/>
    <w:rsid w:val="00B84FC2"/>
    <w:rsid w:val="00B85FAF"/>
    <w:rsid w:val="00B87510"/>
    <w:rsid w:val="00B927A6"/>
    <w:rsid w:val="00B94FBB"/>
    <w:rsid w:val="00B95103"/>
    <w:rsid w:val="00B96637"/>
    <w:rsid w:val="00BA0277"/>
    <w:rsid w:val="00BA032F"/>
    <w:rsid w:val="00BA4431"/>
    <w:rsid w:val="00BB2231"/>
    <w:rsid w:val="00BB5E5B"/>
    <w:rsid w:val="00BB6F5E"/>
    <w:rsid w:val="00BD4F97"/>
    <w:rsid w:val="00BE2A59"/>
    <w:rsid w:val="00BE35C1"/>
    <w:rsid w:val="00BE7598"/>
    <w:rsid w:val="00BF1253"/>
    <w:rsid w:val="00BF2567"/>
    <w:rsid w:val="00BF3F56"/>
    <w:rsid w:val="00BF58F1"/>
    <w:rsid w:val="00BF7F97"/>
    <w:rsid w:val="00C023F2"/>
    <w:rsid w:val="00C14541"/>
    <w:rsid w:val="00C15DB7"/>
    <w:rsid w:val="00C32978"/>
    <w:rsid w:val="00C57AC6"/>
    <w:rsid w:val="00C674E7"/>
    <w:rsid w:val="00C76309"/>
    <w:rsid w:val="00C83537"/>
    <w:rsid w:val="00C90884"/>
    <w:rsid w:val="00C91B90"/>
    <w:rsid w:val="00C97127"/>
    <w:rsid w:val="00CA1E06"/>
    <w:rsid w:val="00CA24E2"/>
    <w:rsid w:val="00CA3AD1"/>
    <w:rsid w:val="00CB1852"/>
    <w:rsid w:val="00CC40D5"/>
    <w:rsid w:val="00CC54D6"/>
    <w:rsid w:val="00CE5769"/>
    <w:rsid w:val="00CE6400"/>
    <w:rsid w:val="00CF48FB"/>
    <w:rsid w:val="00CF59E5"/>
    <w:rsid w:val="00CF7E2B"/>
    <w:rsid w:val="00D01ADD"/>
    <w:rsid w:val="00D03102"/>
    <w:rsid w:val="00D03F76"/>
    <w:rsid w:val="00D116E6"/>
    <w:rsid w:val="00D16FF6"/>
    <w:rsid w:val="00D175C9"/>
    <w:rsid w:val="00D215A1"/>
    <w:rsid w:val="00D46398"/>
    <w:rsid w:val="00D4677C"/>
    <w:rsid w:val="00D4754C"/>
    <w:rsid w:val="00D5007A"/>
    <w:rsid w:val="00D502D8"/>
    <w:rsid w:val="00D55A56"/>
    <w:rsid w:val="00D55E42"/>
    <w:rsid w:val="00D6344B"/>
    <w:rsid w:val="00D650D2"/>
    <w:rsid w:val="00D72D82"/>
    <w:rsid w:val="00D73CD7"/>
    <w:rsid w:val="00D821B0"/>
    <w:rsid w:val="00D907CA"/>
    <w:rsid w:val="00DA1480"/>
    <w:rsid w:val="00DA762A"/>
    <w:rsid w:val="00DB1BC2"/>
    <w:rsid w:val="00DD0D53"/>
    <w:rsid w:val="00DE1934"/>
    <w:rsid w:val="00DE78E4"/>
    <w:rsid w:val="00DF6FD7"/>
    <w:rsid w:val="00E1444B"/>
    <w:rsid w:val="00E24E78"/>
    <w:rsid w:val="00E25005"/>
    <w:rsid w:val="00E40E91"/>
    <w:rsid w:val="00E44B8F"/>
    <w:rsid w:val="00E45469"/>
    <w:rsid w:val="00E46ED3"/>
    <w:rsid w:val="00E47544"/>
    <w:rsid w:val="00E528A8"/>
    <w:rsid w:val="00E67320"/>
    <w:rsid w:val="00E76104"/>
    <w:rsid w:val="00E76859"/>
    <w:rsid w:val="00E919D7"/>
    <w:rsid w:val="00E960F5"/>
    <w:rsid w:val="00EB202E"/>
    <w:rsid w:val="00ED44EC"/>
    <w:rsid w:val="00ED46B2"/>
    <w:rsid w:val="00ED5986"/>
    <w:rsid w:val="00EE1A97"/>
    <w:rsid w:val="00EE3924"/>
    <w:rsid w:val="00EE56B2"/>
    <w:rsid w:val="00EF6560"/>
    <w:rsid w:val="00F0183C"/>
    <w:rsid w:val="00F1115C"/>
    <w:rsid w:val="00F15AF2"/>
    <w:rsid w:val="00F26FC4"/>
    <w:rsid w:val="00F30A69"/>
    <w:rsid w:val="00F34CEA"/>
    <w:rsid w:val="00F41583"/>
    <w:rsid w:val="00F4720B"/>
    <w:rsid w:val="00F5299A"/>
    <w:rsid w:val="00F672AD"/>
    <w:rsid w:val="00F71B89"/>
    <w:rsid w:val="00F73093"/>
    <w:rsid w:val="00F82424"/>
    <w:rsid w:val="00F944A6"/>
    <w:rsid w:val="00F96FD0"/>
    <w:rsid w:val="00FA4A03"/>
    <w:rsid w:val="00FC3FF5"/>
    <w:rsid w:val="00FC5454"/>
    <w:rsid w:val="00FC6737"/>
    <w:rsid w:val="00FC6D0A"/>
    <w:rsid w:val="00FE11EC"/>
    <w:rsid w:val="00FE43A8"/>
    <w:rsid w:val="00FF3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8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012"/>
    <w:rPr>
      <w:i/>
      <w:iCs/>
    </w:rPr>
  </w:style>
  <w:style w:type="paragraph" w:styleId="FootnoteText">
    <w:name w:val="footnote text"/>
    <w:basedOn w:val="Normal"/>
    <w:link w:val="FootnoteTextChar"/>
    <w:uiPriority w:val="99"/>
    <w:unhideWhenUsed/>
    <w:rsid w:val="006E4012"/>
  </w:style>
  <w:style w:type="character" w:customStyle="1" w:styleId="FootnoteTextChar">
    <w:name w:val="Footnote Text Char"/>
    <w:basedOn w:val="DefaultParagraphFont"/>
    <w:link w:val="FootnoteText"/>
    <w:uiPriority w:val="99"/>
    <w:rsid w:val="006E4012"/>
  </w:style>
  <w:style w:type="character" w:styleId="FootnoteReference">
    <w:name w:val="footnote reference"/>
    <w:basedOn w:val="DefaultParagraphFont"/>
    <w:uiPriority w:val="99"/>
    <w:unhideWhenUsed/>
    <w:rsid w:val="006E4012"/>
    <w:rPr>
      <w:vertAlign w:val="superscript"/>
    </w:rPr>
  </w:style>
  <w:style w:type="character" w:styleId="Hyperlink">
    <w:name w:val="Hyperlink"/>
    <w:basedOn w:val="DefaultParagraphFont"/>
    <w:uiPriority w:val="99"/>
    <w:rsid w:val="006E4012"/>
    <w:rPr>
      <w:color w:val="0000FF"/>
      <w:u w:val="single"/>
    </w:rPr>
  </w:style>
  <w:style w:type="table" w:styleId="TableGrid">
    <w:name w:val="Table Grid"/>
    <w:basedOn w:val="TableNormal"/>
    <w:uiPriority w:val="59"/>
    <w:rsid w:val="006E4012"/>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E7836"/>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E7836"/>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7A7963"/>
    <w:pPr>
      <w:tabs>
        <w:tab w:val="center" w:pos="4320"/>
        <w:tab w:val="right" w:pos="8640"/>
      </w:tabs>
    </w:pPr>
  </w:style>
  <w:style w:type="character" w:customStyle="1" w:styleId="FooterChar">
    <w:name w:val="Footer Char"/>
    <w:basedOn w:val="DefaultParagraphFont"/>
    <w:link w:val="Footer"/>
    <w:uiPriority w:val="99"/>
    <w:rsid w:val="007A7963"/>
  </w:style>
  <w:style w:type="character" w:styleId="PageNumber">
    <w:name w:val="page number"/>
    <w:basedOn w:val="DefaultParagraphFont"/>
    <w:uiPriority w:val="99"/>
    <w:semiHidden/>
    <w:unhideWhenUsed/>
    <w:rsid w:val="007A7963"/>
  </w:style>
  <w:style w:type="paragraph" w:styleId="BalloonText">
    <w:name w:val="Balloon Text"/>
    <w:basedOn w:val="Normal"/>
    <w:link w:val="BalloonTextChar"/>
    <w:uiPriority w:val="99"/>
    <w:semiHidden/>
    <w:unhideWhenUsed/>
    <w:rsid w:val="00975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1FF"/>
    <w:rPr>
      <w:rFonts w:ascii="Lucida Grande" w:hAnsi="Lucida Grande" w:cs="Lucida Grande"/>
      <w:sz w:val="18"/>
      <w:szCs w:val="18"/>
    </w:rPr>
  </w:style>
  <w:style w:type="paragraph" w:styleId="NormalWeb">
    <w:name w:val="Normal (Web)"/>
    <w:basedOn w:val="Normal"/>
    <w:uiPriority w:val="99"/>
    <w:unhideWhenUsed/>
    <w:rsid w:val="006366F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42B0F"/>
    <w:rPr>
      <w:sz w:val="16"/>
      <w:szCs w:val="16"/>
    </w:rPr>
  </w:style>
  <w:style w:type="paragraph" w:styleId="CommentText">
    <w:name w:val="annotation text"/>
    <w:basedOn w:val="Normal"/>
    <w:link w:val="CommentTextChar"/>
    <w:uiPriority w:val="99"/>
    <w:unhideWhenUsed/>
    <w:rsid w:val="00C14541"/>
    <w:rPr>
      <w:rFonts w:ascii="Times New Roman" w:hAnsi="Times New Roman"/>
      <w:sz w:val="20"/>
      <w:szCs w:val="20"/>
    </w:rPr>
  </w:style>
  <w:style w:type="character" w:customStyle="1" w:styleId="CommentTextChar">
    <w:name w:val="Comment Text Char"/>
    <w:basedOn w:val="DefaultParagraphFont"/>
    <w:link w:val="CommentText"/>
    <w:uiPriority w:val="99"/>
    <w:rsid w:val="00C145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2B0F"/>
    <w:rPr>
      <w:b/>
      <w:bCs/>
    </w:rPr>
  </w:style>
  <w:style w:type="character" w:customStyle="1" w:styleId="CommentSubjectChar">
    <w:name w:val="Comment Subject Char"/>
    <w:basedOn w:val="CommentTextChar"/>
    <w:link w:val="CommentSubject"/>
    <w:uiPriority w:val="99"/>
    <w:semiHidden/>
    <w:rsid w:val="00142B0F"/>
    <w:rPr>
      <w:rFonts w:ascii="Times New Roman" w:hAnsi="Times New Roman"/>
      <w:b/>
      <w:bCs/>
      <w:sz w:val="20"/>
      <w:szCs w:val="20"/>
    </w:rPr>
  </w:style>
  <w:style w:type="paragraph" w:styleId="Revision">
    <w:name w:val="Revision"/>
    <w:hidden/>
    <w:uiPriority w:val="99"/>
    <w:semiHidden/>
    <w:rsid w:val="00C57AC6"/>
  </w:style>
  <w:style w:type="character" w:styleId="LineNumber">
    <w:name w:val="line number"/>
    <w:basedOn w:val="DefaultParagraphFont"/>
    <w:uiPriority w:val="99"/>
    <w:semiHidden/>
    <w:unhideWhenUsed/>
    <w:rsid w:val="00C57AC6"/>
  </w:style>
  <w:style w:type="paragraph" w:styleId="Header">
    <w:name w:val="header"/>
    <w:basedOn w:val="Normal"/>
    <w:link w:val="HeaderChar"/>
    <w:uiPriority w:val="99"/>
    <w:semiHidden/>
    <w:unhideWhenUsed/>
    <w:rsid w:val="00CB1852"/>
    <w:pPr>
      <w:tabs>
        <w:tab w:val="center" w:pos="4536"/>
        <w:tab w:val="right" w:pos="9072"/>
      </w:tabs>
    </w:pPr>
  </w:style>
  <w:style w:type="character" w:customStyle="1" w:styleId="HeaderChar">
    <w:name w:val="Header Char"/>
    <w:basedOn w:val="DefaultParagraphFont"/>
    <w:link w:val="Header"/>
    <w:uiPriority w:val="99"/>
    <w:semiHidden/>
    <w:rsid w:val="00CB1852"/>
  </w:style>
  <w:style w:type="character" w:customStyle="1" w:styleId="slug-metadata-note3">
    <w:name w:val="slug-metadata-note3"/>
    <w:basedOn w:val="DefaultParagraphFont"/>
    <w:rsid w:val="002B2E34"/>
    <w:rPr>
      <w:vanish w:val="0"/>
      <w:webHidden w:val="0"/>
      <w:specVanish w:val="0"/>
    </w:rPr>
  </w:style>
  <w:style w:type="character" w:customStyle="1" w:styleId="slug-ahead-of-print-date">
    <w:name w:val="slug-ahead-of-print-date"/>
    <w:basedOn w:val="DefaultParagraphFont"/>
    <w:rsid w:val="002B2E34"/>
  </w:style>
  <w:style w:type="character" w:customStyle="1" w:styleId="slug-doi">
    <w:name w:val="slug-doi"/>
    <w:basedOn w:val="DefaultParagraphFont"/>
    <w:rsid w:val="002B2E34"/>
  </w:style>
  <w:style w:type="character" w:customStyle="1" w:styleId="slug-pub-date3">
    <w:name w:val="slug-pub-date3"/>
    <w:basedOn w:val="DefaultParagraphFont"/>
    <w:rsid w:val="002B2E34"/>
    <w:rPr>
      <w:b/>
      <w:bCs/>
    </w:rPr>
  </w:style>
  <w:style w:type="character" w:customStyle="1" w:styleId="slug-elocation">
    <w:name w:val="slug-elocation"/>
    <w:basedOn w:val="DefaultParagraphFont"/>
    <w:rsid w:val="002B2E34"/>
  </w:style>
  <w:style w:type="character" w:styleId="FollowedHyperlink">
    <w:name w:val="FollowedHyperlink"/>
    <w:basedOn w:val="DefaultParagraphFont"/>
    <w:uiPriority w:val="99"/>
    <w:semiHidden/>
    <w:unhideWhenUsed/>
    <w:rsid w:val="00BF58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012"/>
    <w:rPr>
      <w:i/>
      <w:iCs/>
    </w:rPr>
  </w:style>
  <w:style w:type="paragraph" w:styleId="FootnoteText">
    <w:name w:val="footnote text"/>
    <w:basedOn w:val="Normal"/>
    <w:link w:val="FootnoteTextChar"/>
    <w:uiPriority w:val="99"/>
    <w:unhideWhenUsed/>
    <w:rsid w:val="006E4012"/>
  </w:style>
  <w:style w:type="character" w:customStyle="1" w:styleId="FootnoteTextChar">
    <w:name w:val="Footnote Text Char"/>
    <w:basedOn w:val="DefaultParagraphFont"/>
    <w:link w:val="FootnoteText"/>
    <w:uiPriority w:val="99"/>
    <w:rsid w:val="006E4012"/>
  </w:style>
  <w:style w:type="character" w:styleId="FootnoteReference">
    <w:name w:val="footnote reference"/>
    <w:basedOn w:val="DefaultParagraphFont"/>
    <w:uiPriority w:val="99"/>
    <w:unhideWhenUsed/>
    <w:rsid w:val="006E4012"/>
    <w:rPr>
      <w:vertAlign w:val="superscript"/>
    </w:rPr>
  </w:style>
  <w:style w:type="character" w:styleId="Hyperlink">
    <w:name w:val="Hyperlink"/>
    <w:basedOn w:val="DefaultParagraphFont"/>
    <w:uiPriority w:val="99"/>
    <w:rsid w:val="006E4012"/>
    <w:rPr>
      <w:color w:val="0000FF"/>
      <w:u w:val="single"/>
    </w:rPr>
  </w:style>
  <w:style w:type="table" w:styleId="TableGrid">
    <w:name w:val="Table Grid"/>
    <w:basedOn w:val="TableNormal"/>
    <w:uiPriority w:val="59"/>
    <w:rsid w:val="006E4012"/>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E7836"/>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E7836"/>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7A7963"/>
    <w:pPr>
      <w:tabs>
        <w:tab w:val="center" w:pos="4320"/>
        <w:tab w:val="right" w:pos="8640"/>
      </w:tabs>
    </w:pPr>
  </w:style>
  <w:style w:type="character" w:customStyle="1" w:styleId="FooterChar">
    <w:name w:val="Footer Char"/>
    <w:basedOn w:val="DefaultParagraphFont"/>
    <w:link w:val="Footer"/>
    <w:uiPriority w:val="99"/>
    <w:rsid w:val="007A7963"/>
  </w:style>
  <w:style w:type="character" w:styleId="PageNumber">
    <w:name w:val="page number"/>
    <w:basedOn w:val="DefaultParagraphFont"/>
    <w:uiPriority w:val="99"/>
    <w:semiHidden/>
    <w:unhideWhenUsed/>
    <w:rsid w:val="007A7963"/>
  </w:style>
  <w:style w:type="paragraph" w:styleId="BalloonText">
    <w:name w:val="Balloon Text"/>
    <w:basedOn w:val="Normal"/>
    <w:link w:val="BalloonTextChar"/>
    <w:uiPriority w:val="99"/>
    <w:semiHidden/>
    <w:unhideWhenUsed/>
    <w:rsid w:val="00975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1FF"/>
    <w:rPr>
      <w:rFonts w:ascii="Lucida Grande" w:hAnsi="Lucida Grande" w:cs="Lucida Grande"/>
      <w:sz w:val="18"/>
      <w:szCs w:val="18"/>
    </w:rPr>
  </w:style>
  <w:style w:type="paragraph" w:styleId="NormalWeb">
    <w:name w:val="Normal (Web)"/>
    <w:basedOn w:val="Normal"/>
    <w:uiPriority w:val="99"/>
    <w:unhideWhenUsed/>
    <w:rsid w:val="006366F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42B0F"/>
    <w:rPr>
      <w:sz w:val="16"/>
      <w:szCs w:val="16"/>
    </w:rPr>
  </w:style>
  <w:style w:type="paragraph" w:styleId="CommentText">
    <w:name w:val="annotation text"/>
    <w:basedOn w:val="Normal"/>
    <w:link w:val="CommentTextChar"/>
    <w:uiPriority w:val="99"/>
    <w:unhideWhenUsed/>
    <w:rsid w:val="00C14541"/>
    <w:rPr>
      <w:rFonts w:ascii="Times New Roman" w:hAnsi="Times New Roman"/>
      <w:sz w:val="20"/>
      <w:szCs w:val="20"/>
    </w:rPr>
  </w:style>
  <w:style w:type="character" w:customStyle="1" w:styleId="CommentTextChar">
    <w:name w:val="Comment Text Char"/>
    <w:basedOn w:val="DefaultParagraphFont"/>
    <w:link w:val="CommentText"/>
    <w:uiPriority w:val="99"/>
    <w:rsid w:val="00C145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2B0F"/>
    <w:rPr>
      <w:b/>
      <w:bCs/>
    </w:rPr>
  </w:style>
  <w:style w:type="character" w:customStyle="1" w:styleId="CommentSubjectChar">
    <w:name w:val="Comment Subject Char"/>
    <w:basedOn w:val="CommentTextChar"/>
    <w:link w:val="CommentSubject"/>
    <w:uiPriority w:val="99"/>
    <w:semiHidden/>
    <w:rsid w:val="00142B0F"/>
    <w:rPr>
      <w:rFonts w:ascii="Times New Roman" w:hAnsi="Times New Roman"/>
      <w:b/>
      <w:bCs/>
      <w:sz w:val="20"/>
      <w:szCs w:val="20"/>
    </w:rPr>
  </w:style>
  <w:style w:type="paragraph" w:styleId="Revision">
    <w:name w:val="Revision"/>
    <w:hidden/>
    <w:uiPriority w:val="99"/>
    <w:semiHidden/>
    <w:rsid w:val="00C57AC6"/>
  </w:style>
  <w:style w:type="character" w:styleId="LineNumber">
    <w:name w:val="line number"/>
    <w:basedOn w:val="DefaultParagraphFont"/>
    <w:uiPriority w:val="99"/>
    <w:semiHidden/>
    <w:unhideWhenUsed/>
    <w:rsid w:val="00C57AC6"/>
  </w:style>
  <w:style w:type="paragraph" w:styleId="Header">
    <w:name w:val="header"/>
    <w:basedOn w:val="Normal"/>
    <w:link w:val="HeaderChar"/>
    <w:uiPriority w:val="99"/>
    <w:semiHidden/>
    <w:unhideWhenUsed/>
    <w:rsid w:val="00CB1852"/>
    <w:pPr>
      <w:tabs>
        <w:tab w:val="center" w:pos="4536"/>
        <w:tab w:val="right" w:pos="9072"/>
      </w:tabs>
    </w:pPr>
  </w:style>
  <w:style w:type="character" w:customStyle="1" w:styleId="HeaderChar">
    <w:name w:val="Header Char"/>
    <w:basedOn w:val="DefaultParagraphFont"/>
    <w:link w:val="Header"/>
    <w:uiPriority w:val="99"/>
    <w:semiHidden/>
    <w:rsid w:val="00CB1852"/>
  </w:style>
  <w:style w:type="character" w:customStyle="1" w:styleId="slug-metadata-note3">
    <w:name w:val="slug-metadata-note3"/>
    <w:basedOn w:val="DefaultParagraphFont"/>
    <w:rsid w:val="002B2E34"/>
    <w:rPr>
      <w:vanish w:val="0"/>
      <w:webHidden w:val="0"/>
      <w:specVanish w:val="0"/>
    </w:rPr>
  </w:style>
  <w:style w:type="character" w:customStyle="1" w:styleId="slug-ahead-of-print-date">
    <w:name w:val="slug-ahead-of-print-date"/>
    <w:basedOn w:val="DefaultParagraphFont"/>
    <w:rsid w:val="002B2E34"/>
  </w:style>
  <w:style w:type="character" w:customStyle="1" w:styleId="slug-doi">
    <w:name w:val="slug-doi"/>
    <w:basedOn w:val="DefaultParagraphFont"/>
    <w:rsid w:val="002B2E34"/>
  </w:style>
  <w:style w:type="character" w:customStyle="1" w:styleId="slug-pub-date3">
    <w:name w:val="slug-pub-date3"/>
    <w:basedOn w:val="DefaultParagraphFont"/>
    <w:rsid w:val="002B2E34"/>
    <w:rPr>
      <w:b/>
      <w:bCs/>
    </w:rPr>
  </w:style>
  <w:style w:type="character" w:customStyle="1" w:styleId="slug-elocation">
    <w:name w:val="slug-elocation"/>
    <w:basedOn w:val="DefaultParagraphFont"/>
    <w:rsid w:val="002B2E34"/>
  </w:style>
  <w:style w:type="character" w:styleId="FollowedHyperlink">
    <w:name w:val="FollowedHyperlink"/>
    <w:basedOn w:val="DefaultParagraphFont"/>
    <w:uiPriority w:val="99"/>
    <w:semiHidden/>
    <w:unhideWhenUsed/>
    <w:rsid w:val="00BF5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62">
      <w:bodyDiv w:val="1"/>
      <w:marLeft w:val="0"/>
      <w:marRight w:val="0"/>
      <w:marTop w:val="0"/>
      <w:marBottom w:val="0"/>
      <w:divBdr>
        <w:top w:val="none" w:sz="0" w:space="0" w:color="auto"/>
        <w:left w:val="none" w:sz="0" w:space="0" w:color="auto"/>
        <w:bottom w:val="none" w:sz="0" w:space="0" w:color="auto"/>
        <w:right w:val="none" w:sz="0" w:space="0" w:color="auto"/>
      </w:divBdr>
    </w:div>
    <w:div w:id="632559744">
      <w:bodyDiv w:val="1"/>
      <w:marLeft w:val="0"/>
      <w:marRight w:val="0"/>
      <w:marTop w:val="0"/>
      <w:marBottom w:val="0"/>
      <w:divBdr>
        <w:top w:val="none" w:sz="0" w:space="0" w:color="auto"/>
        <w:left w:val="none" w:sz="0" w:space="0" w:color="auto"/>
        <w:bottom w:val="none" w:sz="0" w:space="0" w:color="auto"/>
        <w:right w:val="none" w:sz="0" w:space="0" w:color="auto"/>
      </w:divBdr>
      <w:divsChild>
        <w:div w:id="1953053427">
          <w:marLeft w:val="0"/>
          <w:marRight w:val="0"/>
          <w:marTop w:val="0"/>
          <w:marBottom w:val="0"/>
          <w:divBdr>
            <w:top w:val="none" w:sz="0" w:space="0" w:color="auto"/>
            <w:left w:val="none" w:sz="0" w:space="0" w:color="auto"/>
            <w:bottom w:val="none" w:sz="0" w:space="0" w:color="auto"/>
            <w:right w:val="none" w:sz="0" w:space="0" w:color="auto"/>
          </w:divBdr>
          <w:divsChild>
            <w:div w:id="2119597691">
              <w:marLeft w:val="0"/>
              <w:marRight w:val="0"/>
              <w:marTop w:val="0"/>
              <w:marBottom w:val="0"/>
              <w:divBdr>
                <w:top w:val="none" w:sz="0" w:space="0" w:color="auto"/>
                <w:left w:val="none" w:sz="0" w:space="0" w:color="auto"/>
                <w:bottom w:val="none" w:sz="0" w:space="0" w:color="auto"/>
                <w:right w:val="none" w:sz="0" w:space="0" w:color="auto"/>
              </w:divBdr>
              <w:divsChild>
                <w:div w:id="19775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203">
      <w:bodyDiv w:val="1"/>
      <w:marLeft w:val="0"/>
      <w:marRight w:val="0"/>
      <w:marTop w:val="0"/>
      <w:marBottom w:val="0"/>
      <w:divBdr>
        <w:top w:val="none" w:sz="0" w:space="0" w:color="auto"/>
        <w:left w:val="none" w:sz="0" w:space="0" w:color="auto"/>
        <w:bottom w:val="none" w:sz="0" w:space="0" w:color="auto"/>
        <w:right w:val="none" w:sz="0" w:space="0" w:color="auto"/>
      </w:divBdr>
      <w:divsChild>
        <w:div w:id="515921418">
          <w:marLeft w:val="0"/>
          <w:marRight w:val="0"/>
          <w:marTop w:val="0"/>
          <w:marBottom w:val="0"/>
          <w:divBdr>
            <w:top w:val="none" w:sz="0" w:space="0" w:color="auto"/>
            <w:left w:val="none" w:sz="0" w:space="0" w:color="auto"/>
            <w:bottom w:val="none" w:sz="0" w:space="0" w:color="auto"/>
            <w:right w:val="none" w:sz="0" w:space="0" w:color="auto"/>
          </w:divBdr>
          <w:divsChild>
            <w:div w:id="2100906640">
              <w:marLeft w:val="0"/>
              <w:marRight w:val="0"/>
              <w:marTop w:val="0"/>
              <w:marBottom w:val="0"/>
              <w:divBdr>
                <w:top w:val="none" w:sz="0" w:space="0" w:color="auto"/>
                <w:left w:val="none" w:sz="0" w:space="0" w:color="auto"/>
                <w:bottom w:val="none" w:sz="0" w:space="0" w:color="auto"/>
                <w:right w:val="none" w:sz="0" w:space="0" w:color="auto"/>
              </w:divBdr>
              <w:divsChild>
                <w:div w:id="668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9130">
      <w:bodyDiv w:val="1"/>
      <w:marLeft w:val="0"/>
      <w:marRight w:val="0"/>
      <w:marTop w:val="0"/>
      <w:marBottom w:val="0"/>
      <w:divBdr>
        <w:top w:val="none" w:sz="0" w:space="0" w:color="auto"/>
        <w:left w:val="none" w:sz="0" w:space="0" w:color="auto"/>
        <w:bottom w:val="none" w:sz="0" w:space="0" w:color="auto"/>
        <w:right w:val="none" w:sz="0" w:space="0" w:color="auto"/>
      </w:divBdr>
      <w:divsChild>
        <w:div w:id="299917902">
          <w:marLeft w:val="0"/>
          <w:marRight w:val="0"/>
          <w:marTop w:val="0"/>
          <w:marBottom w:val="0"/>
          <w:divBdr>
            <w:top w:val="none" w:sz="0" w:space="0" w:color="auto"/>
            <w:left w:val="none" w:sz="0" w:space="0" w:color="auto"/>
            <w:bottom w:val="none" w:sz="0" w:space="0" w:color="auto"/>
            <w:right w:val="none" w:sz="0" w:space="0" w:color="auto"/>
          </w:divBdr>
          <w:divsChild>
            <w:div w:id="983317255">
              <w:marLeft w:val="0"/>
              <w:marRight w:val="0"/>
              <w:marTop w:val="0"/>
              <w:marBottom w:val="0"/>
              <w:divBdr>
                <w:top w:val="none" w:sz="0" w:space="0" w:color="auto"/>
                <w:left w:val="none" w:sz="0" w:space="0" w:color="auto"/>
                <w:bottom w:val="none" w:sz="0" w:space="0" w:color="auto"/>
                <w:right w:val="none" w:sz="0" w:space="0" w:color="auto"/>
              </w:divBdr>
              <w:divsChild>
                <w:div w:id="592055065">
                  <w:marLeft w:val="0"/>
                  <w:marRight w:val="0"/>
                  <w:marTop w:val="0"/>
                  <w:marBottom w:val="0"/>
                  <w:divBdr>
                    <w:top w:val="none" w:sz="0" w:space="0" w:color="auto"/>
                    <w:left w:val="none" w:sz="0" w:space="0" w:color="auto"/>
                    <w:bottom w:val="none" w:sz="0" w:space="0" w:color="auto"/>
                    <w:right w:val="none" w:sz="0" w:space="0" w:color="auto"/>
                  </w:divBdr>
                  <w:divsChild>
                    <w:div w:id="590970236">
                      <w:marLeft w:val="0"/>
                      <w:marRight w:val="0"/>
                      <w:marTop w:val="0"/>
                      <w:marBottom w:val="0"/>
                      <w:divBdr>
                        <w:top w:val="none" w:sz="0" w:space="0" w:color="auto"/>
                        <w:left w:val="none" w:sz="0" w:space="0" w:color="auto"/>
                        <w:bottom w:val="none" w:sz="0" w:space="0" w:color="auto"/>
                        <w:right w:val="none" w:sz="0" w:space="0" w:color="auto"/>
                      </w:divBdr>
                      <w:divsChild>
                        <w:div w:id="1895659883">
                          <w:marLeft w:val="0"/>
                          <w:marRight w:val="0"/>
                          <w:marTop w:val="0"/>
                          <w:marBottom w:val="0"/>
                          <w:divBdr>
                            <w:top w:val="none" w:sz="0" w:space="0" w:color="auto"/>
                            <w:left w:val="none" w:sz="0" w:space="0" w:color="auto"/>
                            <w:bottom w:val="none" w:sz="0" w:space="0" w:color="auto"/>
                            <w:right w:val="none" w:sz="0" w:space="0" w:color="auto"/>
                          </w:divBdr>
                        </w:div>
                        <w:div w:id="578904440">
                          <w:marLeft w:val="0"/>
                          <w:marRight w:val="0"/>
                          <w:marTop w:val="0"/>
                          <w:marBottom w:val="0"/>
                          <w:divBdr>
                            <w:top w:val="none" w:sz="0" w:space="0" w:color="auto"/>
                            <w:left w:val="none" w:sz="0" w:space="0" w:color="auto"/>
                            <w:bottom w:val="none" w:sz="0" w:space="0" w:color="auto"/>
                            <w:right w:val="none" w:sz="0" w:space="0" w:color="auto"/>
                          </w:divBdr>
                        </w:div>
                        <w:div w:id="1845316369">
                          <w:marLeft w:val="0"/>
                          <w:marRight w:val="0"/>
                          <w:marTop w:val="0"/>
                          <w:marBottom w:val="0"/>
                          <w:divBdr>
                            <w:top w:val="none" w:sz="0" w:space="0" w:color="auto"/>
                            <w:left w:val="none" w:sz="0" w:space="0" w:color="auto"/>
                            <w:bottom w:val="none" w:sz="0" w:space="0" w:color="auto"/>
                            <w:right w:val="none" w:sz="0" w:space="0" w:color="auto"/>
                          </w:divBdr>
                        </w:div>
                        <w:div w:id="14551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graph.co.uk/culture/tvandradio/bbc/9861270/BBC-spends-26000-on-taxis-between-London-and-Salford.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news/uk-england-manchester-16618243" TargetMode="External"/><Relationship Id="rId9" Type="http://schemas.openxmlformats.org/officeDocument/2006/relationships/hyperlink" Target="http://www.manchestereveningnews.co.uk/business/business-news/bbc-staff-spread-across-regions-8024472" TargetMode="External"/><Relationship Id="rId10" Type="http://schemas.openxmlformats.org/officeDocument/2006/relationships/hyperlink" Target="http://www2.mmu.ac.uk/hpp/about-us/news/detail/index.php?id=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309C-82BD-DC4B-A5ED-5C88EFCA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11117</Words>
  <Characters>63367</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74336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dc:creator>
  <cp:lastModifiedBy>Jennifer Johns</cp:lastModifiedBy>
  <cp:revision>3</cp:revision>
  <cp:lastPrinted>2015-06-23T07:52:00Z</cp:lastPrinted>
  <dcterms:created xsi:type="dcterms:W3CDTF">2016-06-03T07:22:00Z</dcterms:created>
  <dcterms:modified xsi:type="dcterms:W3CDTF">2016-06-03T07:22:00Z</dcterms:modified>
</cp:coreProperties>
</file>