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E15C3" w14:textId="77777777" w:rsidR="00BB795A" w:rsidRDefault="00EF6165" w:rsidP="00181F38">
      <w:pPr>
        <w:pStyle w:val="Heading1"/>
        <w:keepNext w:val="0"/>
        <w:spacing w:before="0" w:beforeAutospacing="0" w:after="0" w:afterAutospacing="0" w:line="360" w:lineRule="auto"/>
        <w:jc w:val="left"/>
        <w:rPr>
          <w:b/>
          <w:sz w:val="28"/>
          <w:szCs w:val="28"/>
        </w:rPr>
      </w:pPr>
      <w:r w:rsidRPr="00AC3380">
        <w:rPr>
          <w:b/>
          <w:sz w:val="28"/>
          <w:szCs w:val="28"/>
        </w:rPr>
        <w:t xml:space="preserve">Atmospheric residence time of </w:t>
      </w:r>
      <w:r w:rsidRPr="00AC3380">
        <w:rPr>
          <w:b/>
          <w:sz w:val="28"/>
          <w:szCs w:val="28"/>
          <w:vertAlign w:val="superscript"/>
        </w:rPr>
        <w:t>210</w:t>
      </w:r>
      <w:r w:rsidRPr="00AC3380">
        <w:rPr>
          <w:b/>
          <w:sz w:val="28"/>
          <w:szCs w:val="28"/>
        </w:rPr>
        <w:t>Pb</w:t>
      </w:r>
      <w:r w:rsidR="00D9452A">
        <w:rPr>
          <w:b/>
          <w:sz w:val="28"/>
          <w:szCs w:val="28"/>
        </w:rPr>
        <w:t xml:space="preserve"> determined from the activity ratios with its daughter radionuclides </w:t>
      </w:r>
      <w:r w:rsidR="00D9452A">
        <w:rPr>
          <w:b/>
          <w:sz w:val="28"/>
          <w:szCs w:val="28"/>
          <w:vertAlign w:val="superscript"/>
        </w:rPr>
        <w:t>210</w:t>
      </w:r>
      <w:r w:rsidR="00D9452A">
        <w:rPr>
          <w:b/>
          <w:sz w:val="28"/>
          <w:szCs w:val="28"/>
        </w:rPr>
        <w:t xml:space="preserve">Bi and </w:t>
      </w:r>
      <w:r w:rsidR="00D9452A">
        <w:rPr>
          <w:b/>
          <w:sz w:val="28"/>
          <w:szCs w:val="28"/>
          <w:vertAlign w:val="superscript"/>
        </w:rPr>
        <w:t>210</w:t>
      </w:r>
      <w:r w:rsidR="00D9452A">
        <w:rPr>
          <w:b/>
          <w:sz w:val="28"/>
          <w:szCs w:val="28"/>
        </w:rPr>
        <w:t xml:space="preserve">Po </w:t>
      </w:r>
    </w:p>
    <w:p w14:paraId="4CE5A72A" w14:textId="77777777" w:rsidR="00181F38" w:rsidRPr="00181F38" w:rsidRDefault="00181F38" w:rsidP="00181F38"/>
    <w:p w14:paraId="214AE17B" w14:textId="01292E60" w:rsidR="004A5AF6" w:rsidRPr="00FD4A47" w:rsidRDefault="00EF6165" w:rsidP="001C582E">
      <w:pPr>
        <w:spacing w:line="360" w:lineRule="auto"/>
        <w:rPr>
          <w:rFonts w:ascii="Times New Roman" w:hAnsi="Times New Roman"/>
        </w:rPr>
      </w:pPr>
      <w:r w:rsidRPr="00101366">
        <w:rPr>
          <w:rFonts w:ascii="Times New Roman" w:hAnsi="Times New Roman"/>
          <w:b/>
          <w:sz w:val="24"/>
          <w:szCs w:val="24"/>
        </w:rPr>
        <w:t>Abstract</w:t>
      </w:r>
      <w:r w:rsidRPr="00101366">
        <w:rPr>
          <w:rFonts w:ascii="Times New Roman" w:hAnsi="Times New Roman"/>
          <w:sz w:val="24"/>
          <w:szCs w:val="24"/>
        </w:rPr>
        <w:t xml:space="preserve">.  </w:t>
      </w:r>
      <w:r w:rsidR="004A5AF6" w:rsidRPr="00FD4A47">
        <w:rPr>
          <w:rFonts w:ascii="Times New Roman" w:hAnsi="Times New Roman"/>
        </w:rPr>
        <w:t>The residence time of</w:t>
      </w:r>
      <w:r w:rsidR="006364D8">
        <w:rPr>
          <w:rFonts w:ascii="Times New Roman" w:hAnsi="Times New Roman"/>
        </w:rPr>
        <w:t xml:space="preserve"> </w:t>
      </w:r>
      <w:r w:rsidR="004A5AF6" w:rsidRPr="00FD4A47">
        <w:rPr>
          <w:rFonts w:ascii="Times New Roman" w:hAnsi="Times New Roman"/>
          <w:vertAlign w:val="superscript"/>
        </w:rPr>
        <w:t>210</w:t>
      </w:r>
      <w:r w:rsidR="004A5AF6" w:rsidRPr="00FD4A47">
        <w:rPr>
          <w:rFonts w:ascii="Times New Roman" w:hAnsi="Times New Roman"/>
        </w:rPr>
        <w:t xml:space="preserve">Pb </w:t>
      </w:r>
      <w:r w:rsidR="00AC7D3E">
        <w:rPr>
          <w:rFonts w:ascii="Times New Roman" w:hAnsi="Times New Roman"/>
        </w:rPr>
        <w:t xml:space="preserve">created </w:t>
      </w:r>
      <w:r w:rsidR="006364D8">
        <w:rPr>
          <w:rFonts w:ascii="Times New Roman" w:hAnsi="Times New Roman"/>
        </w:rPr>
        <w:t xml:space="preserve">in the </w:t>
      </w:r>
      <w:r w:rsidR="006364D8" w:rsidRPr="00FD4A47">
        <w:rPr>
          <w:rFonts w:ascii="Times New Roman" w:hAnsi="Times New Roman"/>
        </w:rPr>
        <w:t>atmospher</w:t>
      </w:r>
      <w:r w:rsidR="006364D8">
        <w:rPr>
          <w:rFonts w:ascii="Times New Roman" w:hAnsi="Times New Roman"/>
        </w:rPr>
        <w:t xml:space="preserve">e </w:t>
      </w:r>
      <w:r w:rsidR="00AC7D3E">
        <w:rPr>
          <w:rFonts w:ascii="Times New Roman" w:hAnsi="Times New Roman"/>
        </w:rPr>
        <w:t xml:space="preserve">by </w:t>
      </w:r>
      <w:r w:rsidR="006364D8">
        <w:rPr>
          <w:rFonts w:ascii="Times New Roman" w:hAnsi="Times New Roman"/>
        </w:rPr>
        <w:t xml:space="preserve">the decay of gaseous </w:t>
      </w:r>
      <w:r w:rsidR="006364D8">
        <w:rPr>
          <w:rFonts w:ascii="Times New Roman" w:hAnsi="Times New Roman"/>
          <w:vertAlign w:val="superscript"/>
        </w:rPr>
        <w:t>222</w:t>
      </w:r>
      <w:r w:rsidR="006364D8">
        <w:rPr>
          <w:rFonts w:ascii="Times New Roman" w:hAnsi="Times New Roman"/>
        </w:rPr>
        <w:t xml:space="preserve">Rn </w:t>
      </w:r>
      <w:r w:rsidR="004A5AF6" w:rsidRPr="00FD4A47">
        <w:rPr>
          <w:rFonts w:ascii="Times New Roman" w:hAnsi="Times New Roman"/>
        </w:rPr>
        <w:t xml:space="preserve">is a key parameter controlling </w:t>
      </w:r>
      <w:r w:rsidR="00657DF9">
        <w:rPr>
          <w:rFonts w:ascii="Times New Roman" w:hAnsi="Times New Roman"/>
        </w:rPr>
        <w:t xml:space="preserve">its </w:t>
      </w:r>
      <w:r w:rsidR="004A5AF6" w:rsidRPr="00FD4A47">
        <w:rPr>
          <w:rFonts w:ascii="Times New Roman" w:hAnsi="Times New Roman"/>
        </w:rPr>
        <w:t xml:space="preserve">distribution and fallout </w:t>
      </w:r>
      <w:r w:rsidR="00657DF9">
        <w:rPr>
          <w:rFonts w:ascii="Times New Roman" w:hAnsi="Times New Roman"/>
        </w:rPr>
        <w:t xml:space="preserve">onto the landscape.  These in turn are key parameters </w:t>
      </w:r>
      <w:r w:rsidR="00BA1B3D">
        <w:rPr>
          <w:rFonts w:ascii="Times New Roman" w:hAnsi="Times New Roman"/>
        </w:rPr>
        <w:t xml:space="preserve">governing </w:t>
      </w:r>
      <w:r w:rsidR="00657DF9">
        <w:rPr>
          <w:rFonts w:ascii="Times New Roman" w:hAnsi="Times New Roman"/>
        </w:rPr>
        <w:t xml:space="preserve">the use </w:t>
      </w:r>
      <w:r w:rsidR="004A5AF6" w:rsidRPr="00FD4A47">
        <w:rPr>
          <w:rFonts w:ascii="Times New Roman" w:hAnsi="Times New Roman"/>
        </w:rPr>
        <w:t xml:space="preserve">of </w:t>
      </w:r>
      <w:r w:rsidR="00657DF9">
        <w:rPr>
          <w:rFonts w:ascii="Times New Roman" w:hAnsi="Times New Roman"/>
        </w:rPr>
        <w:t xml:space="preserve">this </w:t>
      </w:r>
      <w:r w:rsidR="00657DF9" w:rsidRPr="00FD4A47">
        <w:rPr>
          <w:rFonts w:ascii="Times New Roman" w:hAnsi="Times New Roman"/>
        </w:rPr>
        <w:t>natural radionuclide</w:t>
      </w:r>
      <w:r w:rsidR="00657DF9">
        <w:rPr>
          <w:rFonts w:ascii="Times New Roman" w:hAnsi="Times New Roman"/>
        </w:rPr>
        <w:t xml:space="preserve"> </w:t>
      </w:r>
      <w:r w:rsidR="00C84EF6">
        <w:rPr>
          <w:rFonts w:ascii="Times New Roman" w:hAnsi="Times New Roman"/>
        </w:rPr>
        <w:t xml:space="preserve">for </w:t>
      </w:r>
      <w:r w:rsidR="004A5AF6" w:rsidRPr="00FD4A47">
        <w:rPr>
          <w:rFonts w:ascii="Times New Roman" w:hAnsi="Times New Roman"/>
        </w:rPr>
        <w:t xml:space="preserve">dating and interpreting environmental records stored in </w:t>
      </w:r>
      <w:r w:rsidR="00482C0B">
        <w:rPr>
          <w:rFonts w:ascii="Times New Roman" w:hAnsi="Times New Roman"/>
        </w:rPr>
        <w:t>natural archives such as lake sediments</w:t>
      </w:r>
      <w:r w:rsidR="004A5AF6" w:rsidRPr="00FD4A47">
        <w:rPr>
          <w:rFonts w:ascii="Times New Roman" w:hAnsi="Times New Roman"/>
        </w:rPr>
        <w:t xml:space="preserve">.  One of the principal methods for estimating the </w:t>
      </w:r>
      <w:r w:rsidR="00657DF9" w:rsidRPr="00FD4A47">
        <w:rPr>
          <w:rFonts w:ascii="Times New Roman" w:hAnsi="Times New Roman"/>
        </w:rPr>
        <w:t>atmospher</w:t>
      </w:r>
      <w:r w:rsidR="00657DF9">
        <w:rPr>
          <w:rFonts w:ascii="Times New Roman" w:hAnsi="Times New Roman"/>
        </w:rPr>
        <w:t xml:space="preserve">ic </w:t>
      </w:r>
      <w:r w:rsidR="004A5AF6" w:rsidRPr="00FD4A47">
        <w:rPr>
          <w:rFonts w:ascii="Times New Roman" w:hAnsi="Times New Roman"/>
        </w:rPr>
        <w:t xml:space="preserve">residence time is </w:t>
      </w:r>
      <w:r w:rsidR="00D22701">
        <w:rPr>
          <w:rFonts w:ascii="Times New Roman" w:hAnsi="Times New Roman"/>
        </w:rPr>
        <w:t xml:space="preserve">through </w:t>
      </w:r>
      <w:r w:rsidR="004A5AF6" w:rsidRPr="00FD4A47">
        <w:rPr>
          <w:rFonts w:ascii="Times New Roman" w:hAnsi="Times New Roman"/>
        </w:rPr>
        <w:t xml:space="preserve">measurements of the activities of the daughter radionuclides </w:t>
      </w:r>
      <w:r w:rsidR="004A5AF6" w:rsidRPr="00FD4A47">
        <w:rPr>
          <w:rFonts w:ascii="Times New Roman" w:hAnsi="Times New Roman"/>
          <w:vertAlign w:val="superscript"/>
        </w:rPr>
        <w:t>210</w:t>
      </w:r>
      <w:r w:rsidR="004A5AF6" w:rsidRPr="00FD4A47">
        <w:rPr>
          <w:rFonts w:ascii="Times New Roman" w:hAnsi="Times New Roman"/>
        </w:rPr>
        <w:t xml:space="preserve">Bi and </w:t>
      </w:r>
      <w:r w:rsidR="004A5AF6" w:rsidRPr="00FD4A47">
        <w:rPr>
          <w:rFonts w:ascii="Times New Roman" w:hAnsi="Times New Roman"/>
          <w:vertAlign w:val="superscript"/>
        </w:rPr>
        <w:t>210</w:t>
      </w:r>
      <w:r w:rsidR="004A5AF6" w:rsidRPr="00FD4A47">
        <w:rPr>
          <w:rFonts w:ascii="Times New Roman" w:hAnsi="Times New Roman"/>
        </w:rPr>
        <w:t xml:space="preserve">Po, and in particular the </w:t>
      </w:r>
      <w:r w:rsidR="004A5AF6" w:rsidRPr="00FD4A47">
        <w:rPr>
          <w:rFonts w:ascii="Times New Roman" w:hAnsi="Times New Roman"/>
          <w:vertAlign w:val="superscript"/>
        </w:rPr>
        <w:t>210</w:t>
      </w:r>
      <w:r w:rsidR="004A5AF6" w:rsidRPr="00FD4A47">
        <w:rPr>
          <w:rFonts w:ascii="Times New Roman" w:hAnsi="Times New Roman"/>
        </w:rPr>
        <w:t>Bi/</w:t>
      </w:r>
      <w:r w:rsidR="004A5AF6" w:rsidRPr="00FD4A47">
        <w:rPr>
          <w:rFonts w:ascii="Times New Roman" w:hAnsi="Times New Roman"/>
          <w:vertAlign w:val="superscript"/>
        </w:rPr>
        <w:t>210</w:t>
      </w:r>
      <w:r w:rsidR="004A5AF6" w:rsidRPr="00FD4A47">
        <w:rPr>
          <w:rFonts w:ascii="Times New Roman" w:hAnsi="Times New Roman"/>
        </w:rPr>
        <w:t xml:space="preserve">Pb and </w:t>
      </w:r>
      <w:r w:rsidR="004A5AF6" w:rsidRPr="00FD4A47">
        <w:rPr>
          <w:rFonts w:ascii="Times New Roman" w:hAnsi="Times New Roman"/>
          <w:vertAlign w:val="superscript"/>
        </w:rPr>
        <w:t>210</w:t>
      </w:r>
      <w:r w:rsidR="004A5AF6" w:rsidRPr="00FD4A47">
        <w:rPr>
          <w:rFonts w:ascii="Times New Roman" w:hAnsi="Times New Roman"/>
        </w:rPr>
        <w:t>Po/</w:t>
      </w:r>
      <w:r w:rsidR="004A5AF6" w:rsidRPr="00FD4A47">
        <w:rPr>
          <w:rFonts w:ascii="Times New Roman" w:hAnsi="Times New Roman"/>
          <w:vertAlign w:val="superscript"/>
        </w:rPr>
        <w:t>210</w:t>
      </w:r>
      <w:r w:rsidR="004A5AF6" w:rsidRPr="00FD4A47">
        <w:rPr>
          <w:rFonts w:ascii="Times New Roman" w:hAnsi="Times New Roman"/>
        </w:rPr>
        <w:t>Pb activity ratios.  Calculations used in early empirical studies assumed that these were governed by a simple series of equilibrium equations.  This approach does however have two failings</w:t>
      </w:r>
      <w:r w:rsidR="00D22701">
        <w:rPr>
          <w:rFonts w:ascii="Times New Roman" w:hAnsi="Times New Roman"/>
        </w:rPr>
        <w:t>;</w:t>
      </w:r>
      <w:r w:rsidR="004A5AF6" w:rsidRPr="00FD4A47">
        <w:rPr>
          <w:rFonts w:ascii="Times New Roman" w:hAnsi="Times New Roman"/>
        </w:rPr>
        <w:t xml:space="preserve"> it takes no account of the effect of global circulation on spatial variations in the activity ratios, and no allowance is made for the impact of transport processes across the tropopause.  This paper presents a simple model for calculating the distributions of </w:t>
      </w:r>
      <w:r w:rsidR="004A5AF6" w:rsidRPr="00FD4A47">
        <w:rPr>
          <w:rFonts w:ascii="Times New Roman" w:hAnsi="Times New Roman"/>
          <w:vertAlign w:val="superscript"/>
        </w:rPr>
        <w:t>210</w:t>
      </w:r>
      <w:r w:rsidR="004A5AF6" w:rsidRPr="00FD4A47">
        <w:rPr>
          <w:rFonts w:ascii="Times New Roman" w:hAnsi="Times New Roman"/>
        </w:rPr>
        <w:t xml:space="preserve">Pb, </w:t>
      </w:r>
      <w:r w:rsidR="004A5AF6" w:rsidRPr="00FD4A47">
        <w:rPr>
          <w:rFonts w:ascii="Times New Roman" w:hAnsi="Times New Roman"/>
          <w:vertAlign w:val="superscript"/>
        </w:rPr>
        <w:t>210</w:t>
      </w:r>
      <w:r w:rsidR="004A5AF6" w:rsidRPr="00FD4A47">
        <w:rPr>
          <w:rFonts w:ascii="Times New Roman" w:hAnsi="Times New Roman"/>
        </w:rPr>
        <w:t xml:space="preserve">Bi and </w:t>
      </w:r>
      <w:r w:rsidR="004A5AF6" w:rsidRPr="00FD4A47">
        <w:rPr>
          <w:rFonts w:ascii="Times New Roman" w:hAnsi="Times New Roman"/>
          <w:vertAlign w:val="superscript"/>
        </w:rPr>
        <w:t>210</w:t>
      </w:r>
      <w:r w:rsidR="004A5AF6" w:rsidRPr="00FD4A47">
        <w:rPr>
          <w:rFonts w:ascii="Times New Roman" w:hAnsi="Times New Roman"/>
        </w:rPr>
        <w:t>Po at northern mid-latitudes (30</w:t>
      </w:r>
      <w:r w:rsidR="004A5AF6" w:rsidRPr="00FD4A47">
        <w:rPr>
          <w:rFonts w:ascii="Times New Roman" w:hAnsi="Times New Roman"/>
          <w:vertAlign w:val="superscript"/>
        </w:rPr>
        <w:t>o</w:t>
      </w:r>
      <w:r w:rsidR="004A5AF6" w:rsidRPr="00FD4A47">
        <w:rPr>
          <w:rFonts w:ascii="Times New Roman" w:hAnsi="Times New Roman"/>
        </w:rPr>
        <w:sym w:font="Symbol" w:char="F02D"/>
      </w:r>
      <w:r w:rsidR="004A5AF6" w:rsidRPr="00FD4A47">
        <w:rPr>
          <w:rFonts w:ascii="Times New Roman" w:hAnsi="Times New Roman"/>
        </w:rPr>
        <w:t>65</w:t>
      </w:r>
      <w:r w:rsidR="004A5AF6" w:rsidRPr="00FD4A47">
        <w:rPr>
          <w:rFonts w:ascii="Times New Roman" w:hAnsi="Times New Roman"/>
          <w:vertAlign w:val="superscript"/>
        </w:rPr>
        <w:t>o</w:t>
      </w:r>
      <w:r w:rsidR="004A5AF6" w:rsidRPr="00FD4A47">
        <w:rPr>
          <w:rFonts w:ascii="Times New Roman" w:hAnsi="Times New Roman"/>
        </w:rPr>
        <w:t>N), a region containing almost all the available empirical data.  By comparing model</w:t>
      </w:r>
      <w:r w:rsidR="00D9452A" w:rsidRPr="00FD4A47">
        <w:rPr>
          <w:rFonts w:ascii="Times New Roman" w:hAnsi="Times New Roman"/>
        </w:rPr>
        <w:t>led</w:t>
      </w:r>
      <w:r w:rsidR="004A5AF6" w:rsidRPr="00FD4A47">
        <w:rPr>
          <w:rFonts w:ascii="Times New Roman" w:hAnsi="Times New Roman"/>
        </w:rPr>
        <w:t xml:space="preserve"> </w:t>
      </w:r>
      <w:r w:rsidR="00923AF1" w:rsidRPr="00FD4A47">
        <w:rPr>
          <w:rFonts w:ascii="Times New Roman" w:hAnsi="Times New Roman"/>
          <w:vertAlign w:val="superscript"/>
        </w:rPr>
        <w:t>210</w:t>
      </w:r>
      <w:r w:rsidR="00923AF1" w:rsidRPr="00FD4A47">
        <w:rPr>
          <w:rFonts w:ascii="Times New Roman" w:hAnsi="Times New Roman"/>
        </w:rPr>
        <w:t>Bi/</w:t>
      </w:r>
      <w:r w:rsidR="00923AF1" w:rsidRPr="00FD4A47">
        <w:rPr>
          <w:rFonts w:ascii="Times New Roman" w:hAnsi="Times New Roman"/>
          <w:vertAlign w:val="superscript"/>
        </w:rPr>
        <w:t>210</w:t>
      </w:r>
      <w:r w:rsidR="00923AF1" w:rsidRPr="00FD4A47">
        <w:rPr>
          <w:rFonts w:ascii="Times New Roman" w:hAnsi="Times New Roman"/>
        </w:rPr>
        <w:t xml:space="preserve">Pb </w:t>
      </w:r>
      <w:r w:rsidR="003528AE" w:rsidRPr="00FD4A47">
        <w:rPr>
          <w:rFonts w:ascii="Times New Roman" w:hAnsi="Times New Roman"/>
        </w:rPr>
        <w:t>activity ratios</w:t>
      </w:r>
      <w:r w:rsidR="004A5AF6" w:rsidRPr="00FD4A47">
        <w:rPr>
          <w:rFonts w:ascii="Times New Roman" w:hAnsi="Times New Roman"/>
        </w:rPr>
        <w:t xml:space="preserve"> with empirical data </w:t>
      </w:r>
      <w:r w:rsidR="00BA1B3D">
        <w:rPr>
          <w:rFonts w:ascii="Times New Roman" w:hAnsi="Times New Roman"/>
        </w:rPr>
        <w:t xml:space="preserve">a </w:t>
      </w:r>
      <w:r w:rsidR="004A5AF6" w:rsidRPr="00FD4A47">
        <w:rPr>
          <w:rFonts w:ascii="Times New Roman" w:hAnsi="Times New Roman"/>
        </w:rPr>
        <w:t>best estimate f</w:t>
      </w:r>
      <w:r w:rsidR="00BA1B3D">
        <w:rPr>
          <w:rFonts w:ascii="Times New Roman" w:hAnsi="Times New Roman"/>
        </w:rPr>
        <w:t>or</w:t>
      </w:r>
      <w:r w:rsidR="004A5AF6" w:rsidRPr="00FD4A47">
        <w:rPr>
          <w:rFonts w:ascii="Times New Roman" w:hAnsi="Times New Roman"/>
        </w:rPr>
        <w:t xml:space="preserve"> the tropospheric residence time </w:t>
      </w:r>
      <w:r w:rsidR="00BA1B3D">
        <w:rPr>
          <w:rFonts w:ascii="Times New Roman" w:hAnsi="Times New Roman"/>
        </w:rPr>
        <w:t xml:space="preserve">of </w:t>
      </w:r>
      <w:r w:rsidR="004A5AF6" w:rsidRPr="00FD4A47">
        <w:rPr>
          <w:rFonts w:ascii="Times New Roman" w:hAnsi="Times New Roman"/>
        </w:rPr>
        <w:t>around 10 days</w:t>
      </w:r>
      <w:r w:rsidR="00BA1B3D">
        <w:rPr>
          <w:rFonts w:ascii="Times New Roman" w:hAnsi="Times New Roman"/>
        </w:rPr>
        <w:t xml:space="preserve"> is obtained.  This is</w:t>
      </w:r>
      <w:r w:rsidR="004A5AF6" w:rsidRPr="00FD4A47">
        <w:rPr>
          <w:rFonts w:ascii="Times New Roman" w:hAnsi="Times New Roman"/>
        </w:rPr>
        <w:t xml:space="preserve"> significantly longer than earlier estimates</w:t>
      </w:r>
      <w:r w:rsidR="00D22701">
        <w:rPr>
          <w:rFonts w:ascii="Times New Roman" w:hAnsi="Times New Roman"/>
        </w:rPr>
        <w:t xml:space="preserve"> </w:t>
      </w:r>
      <w:r w:rsidR="00BA1B3D">
        <w:rPr>
          <w:rFonts w:ascii="Times New Roman" w:hAnsi="Times New Roman"/>
        </w:rPr>
        <w:t xml:space="preserve">of </w:t>
      </w:r>
      <w:r w:rsidR="004A5AF6" w:rsidRPr="00FD4A47">
        <w:rPr>
          <w:rFonts w:ascii="Times New Roman" w:hAnsi="Times New Roman"/>
        </w:rPr>
        <w:t>between 4</w:t>
      </w:r>
      <w:r w:rsidR="004A5AF6" w:rsidRPr="00FD4A47">
        <w:rPr>
          <w:rFonts w:ascii="Times New Roman" w:hAnsi="Times New Roman"/>
        </w:rPr>
        <w:sym w:font="Symbol" w:char="F02D"/>
      </w:r>
      <w:r w:rsidR="004A5AF6" w:rsidRPr="00FD4A47">
        <w:rPr>
          <w:rFonts w:ascii="Times New Roman" w:hAnsi="Times New Roman"/>
        </w:rPr>
        <w:t xml:space="preserve">7 days. </w:t>
      </w:r>
      <w:r w:rsidR="00AC7D3E">
        <w:rPr>
          <w:rFonts w:ascii="Times New Roman" w:eastAsia="Times New Roman" w:hAnsi="Times New Roman"/>
        </w:rPr>
        <w:t xml:space="preserve">The process whereby </w:t>
      </w:r>
      <w:r w:rsidR="00AC7D3E">
        <w:rPr>
          <w:rFonts w:ascii="Times New Roman" w:eastAsia="Times New Roman" w:hAnsi="Times New Roman"/>
          <w:vertAlign w:val="superscript"/>
        </w:rPr>
        <w:t>210</w:t>
      </w:r>
      <w:r w:rsidR="00AC7D3E">
        <w:rPr>
          <w:rFonts w:ascii="Times New Roman" w:eastAsia="Times New Roman" w:hAnsi="Times New Roman"/>
        </w:rPr>
        <w:t xml:space="preserve">Pb is transported into the </w:t>
      </w:r>
      <w:r w:rsidR="00AC7D3E" w:rsidRPr="00FD4A47">
        <w:rPr>
          <w:rFonts w:ascii="Times New Roman" w:eastAsia="Times New Roman" w:hAnsi="Times New Roman"/>
        </w:rPr>
        <w:t>stratosphere</w:t>
      </w:r>
      <w:r w:rsidR="00AC7D3E">
        <w:rPr>
          <w:rFonts w:ascii="Times New Roman" w:eastAsia="Times New Roman" w:hAnsi="Times New Roman"/>
        </w:rPr>
        <w:t xml:space="preserve"> </w:t>
      </w:r>
      <w:r w:rsidR="00AC7D3E" w:rsidRPr="00BB795A">
        <w:rPr>
          <w:rFonts w:ascii="Times New Roman" w:eastAsia="Times New Roman" w:hAnsi="Times New Roman"/>
        </w:rPr>
        <w:t>when tropospheric concentrations are high</w:t>
      </w:r>
      <w:r w:rsidR="00AC7D3E">
        <w:rPr>
          <w:rFonts w:ascii="Times New Roman" w:eastAsia="Times New Roman" w:hAnsi="Times New Roman"/>
        </w:rPr>
        <w:t xml:space="preserve"> and returned from it when </w:t>
      </w:r>
      <w:r w:rsidR="00F972AC">
        <w:rPr>
          <w:rFonts w:ascii="Times New Roman" w:eastAsia="Times New Roman" w:hAnsi="Times New Roman"/>
        </w:rPr>
        <w:t xml:space="preserve">they </w:t>
      </w:r>
      <w:r w:rsidR="00AC7D3E" w:rsidRPr="00A036CE">
        <w:rPr>
          <w:rFonts w:ascii="Times New Roman" w:eastAsia="Times New Roman" w:hAnsi="Times New Roman"/>
        </w:rPr>
        <w:t xml:space="preserve">are </w:t>
      </w:r>
      <w:r w:rsidR="00AC7D3E">
        <w:rPr>
          <w:rFonts w:ascii="Times New Roman" w:eastAsia="Times New Roman" w:hAnsi="Times New Roman"/>
        </w:rPr>
        <w:t>low</w:t>
      </w:r>
      <w:r w:rsidR="004436A2">
        <w:rPr>
          <w:rFonts w:ascii="Times New Roman" w:eastAsia="Times New Roman" w:hAnsi="Times New Roman"/>
        </w:rPr>
        <w:t>,</w:t>
      </w:r>
      <w:r w:rsidR="00AC7D3E">
        <w:rPr>
          <w:rFonts w:ascii="Times New Roman" w:eastAsia="Times New Roman" w:hAnsi="Times New Roman"/>
        </w:rPr>
        <w:t xml:space="preserve"> </w:t>
      </w:r>
      <w:r w:rsidR="00AC7D3E" w:rsidRPr="00BB795A">
        <w:rPr>
          <w:rFonts w:ascii="Times New Roman" w:eastAsia="Times New Roman" w:hAnsi="Times New Roman"/>
        </w:rPr>
        <w:t>significantly increases the effective residence time in the atmosphere as a whole</w:t>
      </w:r>
      <w:r w:rsidR="00F972AC">
        <w:rPr>
          <w:rFonts w:ascii="Times New Roman" w:eastAsia="Times New Roman" w:hAnsi="Times New Roman"/>
        </w:rPr>
        <w:t>.  Th</w:t>
      </w:r>
      <w:r w:rsidR="00C84EF6">
        <w:rPr>
          <w:rFonts w:ascii="Times New Roman" w:eastAsia="Times New Roman" w:hAnsi="Times New Roman"/>
        </w:rPr>
        <w:t xml:space="preserve">e </w:t>
      </w:r>
      <w:r w:rsidR="00F972AC">
        <w:rPr>
          <w:rFonts w:ascii="Times New Roman" w:eastAsia="Times New Roman" w:hAnsi="Times New Roman"/>
        </w:rPr>
        <w:t xml:space="preserve">effect </w:t>
      </w:r>
      <w:r w:rsidR="00C84EF6">
        <w:rPr>
          <w:rFonts w:ascii="Times New Roman" w:eastAsia="Times New Roman" w:hAnsi="Times New Roman"/>
        </w:rPr>
        <w:t xml:space="preserve">of this is to </w:t>
      </w:r>
      <w:r w:rsidR="00F972AC">
        <w:rPr>
          <w:rFonts w:ascii="Times New Roman" w:eastAsia="Times New Roman" w:hAnsi="Times New Roman"/>
        </w:rPr>
        <w:t xml:space="preserve">significantly </w:t>
      </w:r>
      <w:r w:rsidR="00AC7D3E" w:rsidRPr="00BB795A">
        <w:rPr>
          <w:rFonts w:ascii="Times New Roman" w:eastAsia="Times New Roman" w:hAnsi="Times New Roman"/>
        </w:rPr>
        <w:t>enhanc</w:t>
      </w:r>
      <w:r w:rsidR="00F972AC">
        <w:rPr>
          <w:rFonts w:ascii="Times New Roman" w:eastAsia="Times New Roman" w:hAnsi="Times New Roman"/>
        </w:rPr>
        <w:t xml:space="preserve">e </w:t>
      </w:r>
      <w:r w:rsidR="00AC7D3E" w:rsidRPr="00BB795A">
        <w:rPr>
          <w:rFonts w:ascii="Times New Roman" w:eastAsia="Times New Roman" w:hAnsi="Times New Roman"/>
        </w:rPr>
        <w:t xml:space="preserve">the long range transport of </w:t>
      </w:r>
      <w:r w:rsidR="00AC7D3E" w:rsidRPr="00BB795A">
        <w:rPr>
          <w:rFonts w:ascii="Times New Roman" w:eastAsia="Times New Roman" w:hAnsi="Times New Roman"/>
          <w:vertAlign w:val="superscript"/>
        </w:rPr>
        <w:t>210</w:t>
      </w:r>
      <w:r w:rsidR="00AC7D3E" w:rsidRPr="00BB795A">
        <w:rPr>
          <w:rFonts w:ascii="Times New Roman" w:eastAsia="Times New Roman" w:hAnsi="Times New Roman"/>
        </w:rPr>
        <w:t>Pb</w:t>
      </w:r>
      <w:r w:rsidR="00C84EF6">
        <w:rPr>
          <w:rFonts w:ascii="Times New Roman" w:eastAsia="Times New Roman" w:hAnsi="Times New Roman"/>
        </w:rPr>
        <w:t xml:space="preserve"> from its source locations</w:t>
      </w:r>
      <w:r w:rsidR="00AC7D3E">
        <w:rPr>
          <w:rFonts w:ascii="Times New Roman" w:eastAsia="Times New Roman" w:hAnsi="Times New Roman"/>
        </w:rPr>
        <w:t xml:space="preserve">.  </w:t>
      </w:r>
      <w:r w:rsidR="004A5AF6" w:rsidRPr="00FD4A47">
        <w:rPr>
          <w:rFonts w:ascii="Times New Roman" w:eastAsia="Times New Roman" w:hAnsi="Times New Roman"/>
        </w:rPr>
        <w:t>Th</w:t>
      </w:r>
      <w:r w:rsidR="00BA1B3D">
        <w:rPr>
          <w:rFonts w:ascii="Times New Roman" w:eastAsia="Times New Roman" w:hAnsi="Times New Roman"/>
        </w:rPr>
        <w:t xml:space="preserve">e impact </w:t>
      </w:r>
      <w:r w:rsidR="004A5AF6" w:rsidRPr="00FD4A47">
        <w:rPr>
          <w:rFonts w:ascii="Times New Roman" w:eastAsia="Times New Roman" w:hAnsi="Times New Roman"/>
        </w:rPr>
        <w:t xml:space="preserve">is illustrated by calculations showing the distribution of </w:t>
      </w:r>
      <w:r w:rsidR="004A5AF6" w:rsidRPr="00FD4A47">
        <w:rPr>
          <w:rFonts w:ascii="Times New Roman" w:eastAsia="Times New Roman" w:hAnsi="Times New Roman"/>
          <w:vertAlign w:val="superscript"/>
        </w:rPr>
        <w:t>210</w:t>
      </w:r>
      <w:r w:rsidR="004A5AF6" w:rsidRPr="00FD4A47">
        <w:rPr>
          <w:rFonts w:ascii="Times New Roman" w:eastAsia="Times New Roman" w:hAnsi="Times New Roman"/>
        </w:rPr>
        <w:t xml:space="preserve">Pb fallout </w:t>
      </w:r>
      <w:r w:rsidR="00A80EF8">
        <w:rPr>
          <w:rFonts w:ascii="Times New Roman" w:eastAsia="Times New Roman" w:hAnsi="Times New Roman"/>
        </w:rPr>
        <w:t xml:space="preserve">versus </w:t>
      </w:r>
      <w:r w:rsidR="00A80EF8" w:rsidRPr="00FD4A47">
        <w:rPr>
          <w:rFonts w:ascii="Times New Roman" w:eastAsia="Times New Roman" w:hAnsi="Times New Roman"/>
        </w:rPr>
        <w:t>longitud</w:t>
      </w:r>
      <w:r w:rsidR="00A80EF8">
        <w:rPr>
          <w:rFonts w:ascii="Times New Roman" w:eastAsia="Times New Roman" w:hAnsi="Times New Roman"/>
        </w:rPr>
        <w:t xml:space="preserve">e </w:t>
      </w:r>
      <w:r w:rsidR="004A5AF6" w:rsidRPr="00FD4A47">
        <w:rPr>
          <w:rFonts w:ascii="Times New Roman" w:eastAsia="Times New Roman" w:hAnsi="Times New Roman"/>
        </w:rPr>
        <w:t xml:space="preserve">at northern mid-latitudes. </w:t>
      </w:r>
    </w:p>
    <w:p w14:paraId="50B902C0" w14:textId="77777777" w:rsidR="00AC3380" w:rsidRPr="00AC3380" w:rsidRDefault="00A110B1" w:rsidP="001C582E">
      <w:pPr>
        <w:spacing w:line="360" w:lineRule="auto"/>
        <w:rPr>
          <w:rFonts w:ascii="Times New Roman" w:hAnsi="Times New Roman"/>
          <w:b/>
          <w:sz w:val="24"/>
          <w:szCs w:val="24"/>
        </w:rPr>
      </w:pPr>
      <w:r>
        <w:rPr>
          <w:rFonts w:ascii="Times New Roman" w:hAnsi="Times New Roman"/>
          <w:szCs w:val="24"/>
        </w:rPr>
        <w:br w:type="page"/>
      </w:r>
      <w:r w:rsidR="00AC3380" w:rsidRPr="00AC3380">
        <w:rPr>
          <w:rFonts w:ascii="Times New Roman" w:hAnsi="Times New Roman"/>
          <w:b/>
          <w:sz w:val="24"/>
          <w:szCs w:val="24"/>
        </w:rPr>
        <w:lastRenderedPageBreak/>
        <w:t>1.  Introduction</w:t>
      </w:r>
    </w:p>
    <w:p w14:paraId="64AB5C22" w14:textId="2623B4AE" w:rsidR="00D12D0A" w:rsidRDefault="00A74494" w:rsidP="001C582E">
      <w:pPr>
        <w:pStyle w:val="BodyText2"/>
        <w:spacing w:line="360" w:lineRule="auto"/>
        <w:jc w:val="left"/>
        <w:rPr>
          <w:szCs w:val="24"/>
        </w:rPr>
      </w:pPr>
      <w:r w:rsidRPr="0078087E">
        <w:rPr>
          <w:szCs w:val="24"/>
        </w:rPr>
        <w:t xml:space="preserve">The natural radionuclide </w:t>
      </w:r>
      <w:r w:rsidRPr="0078087E">
        <w:rPr>
          <w:szCs w:val="24"/>
          <w:vertAlign w:val="superscript"/>
        </w:rPr>
        <w:t>210</w:t>
      </w:r>
      <w:r w:rsidRPr="0078087E">
        <w:rPr>
          <w:szCs w:val="24"/>
        </w:rPr>
        <w:t xml:space="preserve">Pb is widely used for dating </w:t>
      </w:r>
      <w:r w:rsidR="002D27AC">
        <w:rPr>
          <w:szCs w:val="24"/>
        </w:rPr>
        <w:t xml:space="preserve">and interpreting </w:t>
      </w:r>
      <w:r w:rsidRPr="0078087E">
        <w:rPr>
          <w:szCs w:val="24"/>
        </w:rPr>
        <w:t xml:space="preserve">environmental records stored in natural archives such as lake or marine sediments and peat bogs. </w:t>
      </w:r>
      <w:r>
        <w:rPr>
          <w:szCs w:val="24"/>
        </w:rPr>
        <w:t xml:space="preserve"> </w:t>
      </w:r>
      <w:r w:rsidR="00AC1C98">
        <w:rPr>
          <w:szCs w:val="24"/>
        </w:rPr>
        <w:t xml:space="preserve">Since </w:t>
      </w:r>
      <w:r w:rsidR="0007650C">
        <w:rPr>
          <w:szCs w:val="24"/>
        </w:rPr>
        <w:t>t</w:t>
      </w:r>
      <w:r w:rsidR="00D22701">
        <w:rPr>
          <w:szCs w:val="24"/>
        </w:rPr>
        <w:t>he source of</w:t>
      </w:r>
      <w:r w:rsidR="00D22701" w:rsidRPr="00D22701">
        <w:rPr>
          <w:szCs w:val="24"/>
        </w:rPr>
        <w:t xml:space="preserve"> the </w:t>
      </w:r>
      <w:r w:rsidR="00D22701" w:rsidRPr="00565737">
        <w:rPr>
          <w:szCs w:val="24"/>
          <w:vertAlign w:val="superscript"/>
        </w:rPr>
        <w:t>210</w:t>
      </w:r>
      <w:r w:rsidR="00D22701" w:rsidRPr="00D22701">
        <w:rPr>
          <w:szCs w:val="24"/>
        </w:rPr>
        <w:t xml:space="preserve">Pb is </w:t>
      </w:r>
      <w:r w:rsidR="0007650C" w:rsidRPr="00D22701">
        <w:rPr>
          <w:szCs w:val="24"/>
        </w:rPr>
        <w:t>atmospher</w:t>
      </w:r>
      <w:r w:rsidR="0007650C">
        <w:rPr>
          <w:szCs w:val="24"/>
        </w:rPr>
        <w:t>ic</w:t>
      </w:r>
      <w:r w:rsidR="0007650C" w:rsidRPr="00D22701">
        <w:rPr>
          <w:szCs w:val="24"/>
        </w:rPr>
        <w:t xml:space="preserve"> </w:t>
      </w:r>
      <w:r w:rsidR="00E67B16" w:rsidRPr="00D22701">
        <w:rPr>
          <w:szCs w:val="24"/>
        </w:rPr>
        <w:t>fallout</w:t>
      </w:r>
      <w:r w:rsidR="0007650C">
        <w:rPr>
          <w:szCs w:val="24"/>
        </w:rPr>
        <w:t>, m</w:t>
      </w:r>
      <w:r w:rsidR="00D22701" w:rsidRPr="00D22701">
        <w:rPr>
          <w:szCs w:val="24"/>
        </w:rPr>
        <w:t xml:space="preserve">odels of the processes controlling </w:t>
      </w:r>
      <w:r w:rsidR="0007650C">
        <w:rPr>
          <w:szCs w:val="24"/>
        </w:rPr>
        <w:t xml:space="preserve">its </w:t>
      </w:r>
      <w:r w:rsidR="00D22701" w:rsidRPr="00D22701">
        <w:rPr>
          <w:szCs w:val="24"/>
        </w:rPr>
        <w:t xml:space="preserve">distribution in the atmosphere and subsequent deposition onto the </w:t>
      </w:r>
      <w:r w:rsidR="00EB4A36">
        <w:rPr>
          <w:szCs w:val="24"/>
        </w:rPr>
        <w:t>E</w:t>
      </w:r>
      <w:r w:rsidR="00D22701" w:rsidRPr="00D22701">
        <w:rPr>
          <w:szCs w:val="24"/>
        </w:rPr>
        <w:t>arth’s surface</w:t>
      </w:r>
      <w:r w:rsidR="00D22701">
        <w:rPr>
          <w:szCs w:val="24"/>
        </w:rPr>
        <w:t xml:space="preserve"> are </w:t>
      </w:r>
      <w:r w:rsidR="0007650C">
        <w:rPr>
          <w:szCs w:val="24"/>
        </w:rPr>
        <w:t xml:space="preserve">of considerable importance to this work.  </w:t>
      </w:r>
      <w:r w:rsidR="00AC1C98">
        <w:rPr>
          <w:szCs w:val="24"/>
        </w:rPr>
        <w:t xml:space="preserve">Outputs from the atmospheric model become inputs to models of the transport processes by which fallout deposited on the landscape accumulates in the sediment record.  These terrestrial and aquatic models are of fundamental importance to the </w:t>
      </w:r>
      <w:r w:rsidR="00AC1C98" w:rsidRPr="0078087E">
        <w:rPr>
          <w:szCs w:val="24"/>
          <w:vertAlign w:val="superscript"/>
        </w:rPr>
        <w:t>210</w:t>
      </w:r>
      <w:r w:rsidR="00AC1C98" w:rsidRPr="0078087E">
        <w:rPr>
          <w:szCs w:val="24"/>
        </w:rPr>
        <w:t>Pb</w:t>
      </w:r>
      <w:r w:rsidR="00AC1C98">
        <w:rPr>
          <w:szCs w:val="24"/>
        </w:rPr>
        <w:t xml:space="preserve"> dating methodology.  They are also essential to the use of sediment records for reconstructing historical levels of atmospheric pollution by </w:t>
      </w:r>
      <w:r w:rsidR="00456CE7">
        <w:rPr>
          <w:szCs w:val="24"/>
        </w:rPr>
        <w:t xml:space="preserve">e.g. </w:t>
      </w:r>
      <w:r w:rsidR="00AC1C98" w:rsidRPr="000A1AAC">
        <w:rPr>
          <w:szCs w:val="24"/>
        </w:rPr>
        <w:t>heavy m</w:t>
      </w:r>
      <w:r w:rsidR="00AC1C98">
        <w:rPr>
          <w:szCs w:val="24"/>
        </w:rPr>
        <w:t xml:space="preserve">etals (lead and mercury) and </w:t>
      </w:r>
      <w:r w:rsidR="00AC1C98" w:rsidRPr="00FD4A47">
        <w:rPr>
          <w:szCs w:val="24"/>
        </w:rPr>
        <w:t>persistent organic pollutants</w:t>
      </w:r>
      <w:r w:rsidR="00AC1C98">
        <w:rPr>
          <w:szCs w:val="24"/>
        </w:rPr>
        <w:t xml:space="preserve"> (POPs</w:t>
      </w:r>
      <w:r w:rsidR="00AC1C98" w:rsidRPr="00FD4A47">
        <w:rPr>
          <w:szCs w:val="24"/>
        </w:rPr>
        <w:t>)</w:t>
      </w:r>
      <w:r w:rsidR="00AC1C98">
        <w:rPr>
          <w:szCs w:val="24"/>
        </w:rPr>
        <w:t xml:space="preserve">.  Use of </w:t>
      </w:r>
      <w:r w:rsidR="00AC1C98">
        <w:rPr>
          <w:szCs w:val="24"/>
          <w:vertAlign w:val="superscript"/>
        </w:rPr>
        <w:t>210</w:t>
      </w:r>
      <w:r w:rsidR="00AC1C98">
        <w:rPr>
          <w:szCs w:val="24"/>
        </w:rPr>
        <w:t xml:space="preserve">Pb as a tracer for establishing the validity of these models requires good estimates of the atmospheric </w:t>
      </w:r>
      <w:r w:rsidR="00AC1C98">
        <w:rPr>
          <w:szCs w:val="24"/>
          <w:vertAlign w:val="superscript"/>
        </w:rPr>
        <w:t>210</w:t>
      </w:r>
      <w:r w:rsidR="00AC1C98">
        <w:rPr>
          <w:szCs w:val="24"/>
        </w:rPr>
        <w:t xml:space="preserve">Pb flux.  Good estimates of the </w:t>
      </w:r>
      <w:r w:rsidR="00AC1C98">
        <w:rPr>
          <w:szCs w:val="24"/>
          <w:vertAlign w:val="superscript"/>
        </w:rPr>
        <w:t>210</w:t>
      </w:r>
      <w:r w:rsidR="00AC1C98">
        <w:rPr>
          <w:szCs w:val="24"/>
        </w:rPr>
        <w:t xml:space="preserve">Pb flux are also necessary to a reliable interpretation of </w:t>
      </w:r>
      <w:r w:rsidR="00AC1C98">
        <w:rPr>
          <w:szCs w:val="24"/>
          <w:vertAlign w:val="superscript"/>
        </w:rPr>
        <w:t>210</w:t>
      </w:r>
      <w:r w:rsidR="00AC1C98">
        <w:rPr>
          <w:szCs w:val="24"/>
        </w:rPr>
        <w:t xml:space="preserve">Pb dating calculations.  </w:t>
      </w:r>
      <w:r w:rsidR="00E34FA9" w:rsidRPr="0078087E">
        <w:rPr>
          <w:szCs w:val="24"/>
        </w:rPr>
        <w:t xml:space="preserve">Atmospheric models of </w:t>
      </w:r>
      <w:r w:rsidR="00E34FA9" w:rsidRPr="0078087E">
        <w:rPr>
          <w:szCs w:val="24"/>
          <w:vertAlign w:val="superscript"/>
        </w:rPr>
        <w:t>210</w:t>
      </w:r>
      <w:r w:rsidR="00E34FA9" w:rsidRPr="0078087E">
        <w:rPr>
          <w:szCs w:val="24"/>
        </w:rPr>
        <w:t xml:space="preserve">Pb are </w:t>
      </w:r>
      <w:r w:rsidR="00E34FA9">
        <w:rPr>
          <w:szCs w:val="24"/>
        </w:rPr>
        <w:t xml:space="preserve">also </w:t>
      </w:r>
      <w:r w:rsidR="00E34FA9" w:rsidRPr="0078087E">
        <w:rPr>
          <w:szCs w:val="24"/>
        </w:rPr>
        <w:t>of considerable interest to studies of g</w:t>
      </w:r>
      <w:r w:rsidR="00E34FA9">
        <w:rPr>
          <w:szCs w:val="24"/>
        </w:rPr>
        <w:t>lobal circulation and the long-</w:t>
      </w:r>
      <w:r w:rsidR="00E34FA9" w:rsidRPr="0078087E">
        <w:rPr>
          <w:szCs w:val="24"/>
        </w:rPr>
        <w:t>range transport of atmospheric pollutants</w:t>
      </w:r>
      <w:r w:rsidR="00E34FA9">
        <w:rPr>
          <w:szCs w:val="24"/>
        </w:rPr>
        <w:t xml:space="preserve">.  </w:t>
      </w:r>
      <w:r w:rsidR="00AC1C98">
        <w:rPr>
          <w:szCs w:val="24"/>
        </w:rPr>
        <w:t>T</w:t>
      </w:r>
      <w:r w:rsidR="00E34FA9">
        <w:rPr>
          <w:szCs w:val="24"/>
        </w:rPr>
        <w:t xml:space="preserve">he source of </w:t>
      </w:r>
      <w:r w:rsidR="00E34FA9">
        <w:rPr>
          <w:szCs w:val="24"/>
          <w:vertAlign w:val="superscript"/>
        </w:rPr>
        <w:t>210</w:t>
      </w:r>
      <w:r w:rsidR="00E34FA9">
        <w:rPr>
          <w:szCs w:val="24"/>
        </w:rPr>
        <w:t>Pb is well-known</w:t>
      </w:r>
      <w:r w:rsidR="004436A2">
        <w:rPr>
          <w:szCs w:val="24"/>
        </w:rPr>
        <w:t xml:space="preserve"> and </w:t>
      </w:r>
      <w:r w:rsidR="00E34FA9">
        <w:rPr>
          <w:szCs w:val="24"/>
        </w:rPr>
        <w:t>relatively constant on timescales of a year or more</w:t>
      </w:r>
      <w:r w:rsidR="00AC1C98">
        <w:rPr>
          <w:szCs w:val="24"/>
        </w:rPr>
        <w:t>.  I</w:t>
      </w:r>
      <w:r w:rsidR="00E34FA9">
        <w:rPr>
          <w:szCs w:val="24"/>
        </w:rPr>
        <w:t xml:space="preserve">t is </w:t>
      </w:r>
      <w:r w:rsidR="00AC1C98">
        <w:rPr>
          <w:szCs w:val="24"/>
        </w:rPr>
        <w:t xml:space="preserve">thus </w:t>
      </w:r>
      <w:r w:rsidR="00E34FA9">
        <w:rPr>
          <w:szCs w:val="24"/>
        </w:rPr>
        <w:t>an ideal tracer for studying atmospheric processes on these longer timescales</w:t>
      </w:r>
      <w:r w:rsidR="00087E8F">
        <w:rPr>
          <w:szCs w:val="24"/>
        </w:rPr>
        <w:t xml:space="preserve"> (</w:t>
      </w:r>
      <w:r w:rsidR="00087E8F">
        <w:rPr>
          <w:bCs/>
          <w:szCs w:val="24"/>
        </w:rPr>
        <w:t xml:space="preserve">Baskaran 2011; </w:t>
      </w:r>
      <w:r w:rsidR="00AC1C98">
        <w:rPr>
          <w:bCs/>
          <w:szCs w:val="24"/>
        </w:rPr>
        <w:t>Rehfeld &amp; Heimann, 1995</w:t>
      </w:r>
      <w:r w:rsidR="00087E8F">
        <w:rPr>
          <w:szCs w:val="24"/>
        </w:rPr>
        <w:t>).</w:t>
      </w:r>
      <w:r w:rsidR="00087E8F" w:rsidRPr="0078087E">
        <w:rPr>
          <w:szCs w:val="24"/>
        </w:rPr>
        <w:t xml:space="preserve">  </w:t>
      </w:r>
    </w:p>
    <w:p w14:paraId="51856FB7" w14:textId="52EF10FC" w:rsidR="000B6407" w:rsidRDefault="00E67232" w:rsidP="000B6407">
      <w:pPr>
        <w:pStyle w:val="BodyText2"/>
        <w:spacing w:line="360" w:lineRule="auto"/>
        <w:ind w:firstLine="720"/>
        <w:jc w:val="left"/>
        <w:rPr>
          <w:szCs w:val="24"/>
        </w:rPr>
      </w:pPr>
      <w:r>
        <w:rPr>
          <w:szCs w:val="24"/>
        </w:rPr>
        <w:t>One of the key parameters controlling t</w:t>
      </w:r>
      <w:r w:rsidR="004436A2">
        <w:rPr>
          <w:szCs w:val="24"/>
        </w:rPr>
        <w:t xml:space="preserve">he </w:t>
      </w:r>
      <w:r>
        <w:rPr>
          <w:szCs w:val="24"/>
        </w:rPr>
        <w:t xml:space="preserve">distribution of </w:t>
      </w:r>
      <w:r w:rsidRPr="0078087E">
        <w:rPr>
          <w:szCs w:val="24"/>
          <w:vertAlign w:val="superscript"/>
        </w:rPr>
        <w:t>210</w:t>
      </w:r>
      <w:r>
        <w:rPr>
          <w:szCs w:val="24"/>
        </w:rPr>
        <w:t xml:space="preserve">Pb over the </w:t>
      </w:r>
      <w:r w:rsidR="00EB4A36">
        <w:rPr>
          <w:szCs w:val="24"/>
        </w:rPr>
        <w:t>E</w:t>
      </w:r>
      <w:r>
        <w:rPr>
          <w:szCs w:val="24"/>
        </w:rPr>
        <w:t xml:space="preserve">arth’s surface is its </w:t>
      </w:r>
      <w:r w:rsidR="004436A2">
        <w:rPr>
          <w:szCs w:val="24"/>
        </w:rPr>
        <w:t>residence time</w:t>
      </w:r>
      <w:r w:rsidR="008E1095">
        <w:rPr>
          <w:szCs w:val="24"/>
        </w:rPr>
        <w:t xml:space="preserve"> in the atm</w:t>
      </w:r>
      <w:r w:rsidR="00C57702">
        <w:rPr>
          <w:szCs w:val="24"/>
        </w:rPr>
        <w:t>os</w:t>
      </w:r>
      <w:r w:rsidR="008E1095">
        <w:rPr>
          <w:szCs w:val="24"/>
        </w:rPr>
        <w:t>phere</w:t>
      </w:r>
      <w:r>
        <w:rPr>
          <w:szCs w:val="24"/>
        </w:rPr>
        <w:t xml:space="preserve">.  This </w:t>
      </w:r>
      <w:r w:rsidR="00403818">
        <w:rPr>
          <w:szCs w:val="24"/>
        </w:rPr>
        <w:t>has been estimated using a number of different methods</w:t>
      </w:r>
      <w:r w:rsidR="007267D7">
        <w:rPr>
          <w:szCs w:val="24"/>
        </w:rPr>
        <w:t xml:space="preserve">.  </w:t>
      </w:r>
      <w:r w:rsidR="00116FF0">
        <w:rPr>
          <w:szCs w:val="24"/>
        </w:rPr>
        <w:t>One of the earliest estimates (</w:t>
      </w:r>
      <w:r w:rsidR="00DC31C2" w:rsidRPr="00EF6165">
        <w:t>Burton &amp; Stewart</w:t>
      </w:r>
      <w:r w:rsidR="00116FF0">
        <w:t xml:space="preserve">, </w:t>
      </w:r>
      <w:r w:rsidR="00DC31C2">
        <w:t>1960</w:t>
      </w:r>
      <w:r w:rsidR="007267D7">
        <w:rPr>
          <w:szCs w:val="24"/>
        </w:rPr>
        <w:t>)</w:t>
      </w:r>
      <w:r w:rsidR="00403818">
        <w:rPr>
          <w:szCs w:val="24"/>
        </w:rPr>
        <w:t xml:space="preserve"> </w:t>
      </w:r>
      <w:r w:rsidR="007267D7">
        <w:rPr>
          <w:szCs w:val="24"/>
        </w:rPr>
        <w:t>used two different approaches</w:t>
      </w:r>
      <w:r w:rsidR="00264B77">
        <w:rPr>
          <w:szCs w:val="24"/>
        </w:rPr>
        <w:t>.</w:t>
      </w:r>
      <w:r w:rsidR="007267D7">
        <w:rPr>
          <w:szCs w:val="24"/>
        </w:rPr>
        <w:t xml:space="preserve">  </w:t>
      </w:r>
      <w:r w:rsidR="00EB4A36">
        <w:rPr>
          <w:szCs w:val="24"/>
        </w:rPr>
        <w:t xml:space="preserve">The first, </w:t>
      </w:r>
      <w:r w:rsidR="00FD072F">
        <w:rPr>
          <w:szCs w:val="24"/>
        </w:rPr>
        <w:t>based on m</w:t>
      </w:r>
      <w:r w:rsidR="00403818">
        <w:rPr>
          <w:szCs w:val="24"/>
        </w:rPr>
        <w:t xml:space="preserve">ass balance arguments for the </w:t>
      </w:r>
      <w:r w:rsidR="00403818" w:rsidRPr="0078087E">
        <w:rPr>
          <w:szCs w:val="24"/>
          <w:vertAlign w:val="superscript"/>
        </w:rPr>
        <w:t>210</w:t>
      </w:r>
      <w:r w:rsidR="00403818">
        <w:rPr>
          <w:szCs w:val="24"/>
        </w:rPr>
        <w:t>Pb inventory of a vertical column of air</w:t>
      </w:r>
      <w:r w:rsidR="00C57702">
        <w:rPr>
          <w:szCs w:val="24"/>
        </w:rPr>
        <w:t xml:space="preserve"> at Harwell in the UK</w:t>
      </w:r>
      <w:r w:rsidR="00EB4A36">
        <w:rPr>
          <w:szCs w:val="24"/>
        </w:rPr>
        <w:t>,</w:t>
      </w:r>
      <w:r w:rsidR="00C57702">
        <w:rPr>
          <w:szCs w:val="24"/>
        </w:rPr>
        <w:t xml:space="preserve"> suggested a tropospheric residence time of around 17 days</w:t>
      </w:r>
      <w:r w:rsidR="008E1095">
        <w:rPr>
          <w:szCs w:val="24"/>
        </w:rPr>
        <w:t xml:space="preserve">.  The </w:t>
      </w:r>
      <w:r w:rsidR="00EB4A36">
        <w:rPr>
          <w:szCs w:val="24"/>
        </w:rPr>
        <w:t xml:space="preserve">second, </w:t>
      </w:r>
      <w:r w:rsidR="008E1095">
        <w:rPr>
          <w:szCs w:val="24"/>
        </w:rPr>
        <w:t xml:space="preserve">based on the activity ratios of </w:t>
      </w:r>
      <w:r w:rsidR="008E1095" w:rsidRPr="0078087E">
        <w:rPr>
          <w:szCs w:val="24"/>
          <w:vertAlign w:val="superscript"/>
        </w:rPr>
        <w:t>210</w:t>
      </w:r>
      <w:r w:rsidR="008E1095">
        <w:rPr>
          <w:szCs w:val="24"/>
        </w:rPr>
        <w:t xml:space="preserve">Pb and its grand-daughter radionuclide </w:t>
      </w:r>
      <w:r w:rsidR="008E1095" w:rsidRPr="0078087E">
        <w:rPr>
          <w:szCs w:val="24"/>
          <w:vertAlign w:val="superscript"/>
        </w:rPr>
        <w:t>210</w:t>
      </w:r>
      <w:r w:rsidR="008E1095">
        <w:rPr>
          <w:szCs w:val="24"/>
        </w:rPr>
        <w:t>Po</w:t>
      </w:r>
      <w:r w:rsidR="00116FF0">
        <w:rPr>
          <w:szCs w:val="24"/>
        </w:rPr>
        <w:t xml:space="preserve">, </w:t>
      </w:r>
      <w:r w:rsidR="00FD072F">
        <w:rPr>
          <w:szCs w:val="24"/>
        </w:rPr>
        <w:t>suggested values of 36 days from measurements in surface air at Harwell and 22-29 days</w:t>
      </w:r>
      <w:r w:rsidR="00FD072F" w:rsidRPr="0008171B">
        <w:rPr>
          <w:szCs w:val="24"/>
        </w:rPr>
        <w:t xml:space="preserve"> </w:t>
      </w:r>
      <w:r w:rsidR="00FD072F">
        <w:rPr>
          <w:szCs w:val="24"/>
        </w:rPr>
        <w:t xml:space="preserve">from measurements on rainwater samples.  </w:t>
      </w:r>
      <w:r w:rsidR="00EB4A36">
        <w:rPr>
          <w:szCs w:val="24"/>
        </w:rPr>
        <w:t xml:space="preserve">Further measurements of the </w:t>
      </w:r>
      <w:r w:rsidR="00EB4A36" w:rsidRPr="0078087E">
        <w:rPr>
          <w:szCs w:val="24"/>
          <w:vertAlign w:val="superscript"/>
        </w:rPr>
        <w:t>210</w:t>
      </w:r>
      <w:r w:rsidR="00EB4A36">
        <w:rPr>
          <w:szCs w:val="24"/>
        </w:rPr>
        <w:t>Po/</w:t>
      </w:r>
      <w:r w:rsidR="00EB4A36" w:rsidRPr="0078087E">
        <w:rPr>
          <w:szCs w:val="24"/>
          <w:vertAlign w:val="superscript"/>
        </w:rPr>
        <w:t>210</w:t>
      </w:r>
      <w:r w:rsidR="00EB4A36">
        <w:rPr>
          <w:szCs w:val="24"/>
        </w:rPr>
        <w:t xml:space="preserve">Pb activity ratio in surface air at Harwell carried out by Peirson et al. (1966) yielded a residence time of around 40 days.  </w:t>
      </w:r>
      <w:r w:rsidR="004B3C8C">
        <w:rPr>
          <w:szCs w:val="24"/>
        </w:rPr>
        <w:t>Since the measured values or ratios on which these calculations were based are unlikely to be representative</w:t>
      </w:r>
      <w:r w:rsidR="00DE6B25">
        <w:rPr>
          <w:szCs w:val="24"/>
        </w:rPr>
        <w:t xml:space="preserve"> of the</w:t>
      </w:r>
      <w:r w:rsidR="004B3C8C">
        <w:rPr>
          <w:szCs w:val="24"/>
        </w:rPr>
        <w:t xml:space="preserve"> </w:t>
      </w:r>
      <w:r w:rsidR="001262CB">
        <w:rPr>
          <w:szCs w:val="24"/>
        </w:rPr>
        <w:t>atmosphere as a whole</w:t>
      </w:r>
      <w:r w:rsidR="00D85556">
        <w:rPr>
          <w:szCs w:val="24"/>
        </w:rPr>
        <w:t>, and the equilibrium assumptions on which they were based unlikely to be realised, the validity of these results is highly uncertain.</w:t>
      </w:r>
    </w:p>
    <w:p w14:paraId="071B9A72" w14:textId="098A0C4B" w:rsidR="00F70094" w:rsidRDefault="008C5F99" w:rsidP="00565737">
      <w:pPr>
        <w:pStyle w:val="BodyText2"/>
        <w:spacing w:line="360" w:lineRule="auto"/>
        <w:ind w:firstLine="720"/>
        <w:jc w:val="left"/>
        <w:rPr>
          <w:szCs w:val="24"/>
        </w:rPr>
      </w:pPr>
      <w:r>
        <w:rPr>
          <w:szCs w:val="24"/>
        </w:rPr>
        <w:lastRenderedPageBreak/>
        <w:t xml:space="preserve">Similar calculations were carried out </w:t>
      </w:r>
      <w:r w:rsidR="0001256A">
        <w:rPr>
          <w:szCs w:val="24"/>
        </w:rPr>
        <w:t xml:space="preserve">by </w:t>
      </w:r>
      <w:r w:rsidR="004608BA" w:rsidRPr="0078087E">
        <w:rPr>
          <w:szCs w:val="24"/>
        </w:rPr>
        <w:t xml:space="preserve">Poet et al. </w:t>
      </w:r>
      <w:r w:rsidR="004608BA">
        <w:rPr>
          <w:szCs w:val="24"/>
        </w:rPr>
        <w:t>(</w:t>
      </w:r>
      <w:r w:rsidR="00DC31C2">
        <w:rPr>
          <w:szCs w:val="24"/>
        </w:rPr>
        <w:t>1972</w:t>
      </w:r>
      <w:r w:rsidR="004608BA">
        <w:rPr>
          <w:szCs w:val="24"/>
        </w:rPr>
        <w:t xml:space="preserve">) using the </w:t>
      </w:r>
      <w:r w:rsidR="004608BA" w:rsidRPr="0078087E">
        <w:rPr>
          <w:szCs w:val="24"/>
          <w:vertAlign w:val="superscript"/>
        </w:rPr>
        <w:t>210</w:t>
      </w:r>
      <w:r w:rsidR="004608BA">
        <w:rPr>
          <w:szCs w:val="24"/>
        </w:rPr>
        <w:t>Bi/</w:t>
      </w:r>
      <w:r w:rsidR="004608BA" w:rsidRPr="0078087E">
        <w:rPr>
          <w:szCs w:val="24"/>
          <w:vertAlign w:val="superscript"/>
        </w:rPr>
        <w:t>210</w:t>
      </w:r>
      <w:r w:rsidR="004608BA">
        <w:rPr>
          <w:szCs w:val="24"/>
        </w:rPr>
        <w:t xml:space="preserve">Pb and </w:t>
      </w:r>
      <w:r w:rsidR="004608BA" w:rsidRPr="0078087E">
        <w:rPr>
          <w:szCs w:val="24"/>
          <w:vertAlign w:val="superscript"/>
        </w:rPr>
        <w:t>210</w:t>
      </w:r>
      <w:r w:rsidR="004608BA">
        <w:rPr>
          <w:szCs w:val="24"/>
        </w:rPr>
        <w:t>Po/</w:t>
      </w:r>
      <w:r w:rsidR="004608BA" w:rsidRPr="0078087E">
        <w:rPr>
          <w:szCs w:val="24"/>
          <w:vertAlign w:val="superscript"/>
        </w:rPr>
        <w:t>210</w:t>
      </w:r>
      <w:r w:rsidR="004608BA">
        <w:rPr>
          <w:szCs w:val="24"/>
        </w:rPr>
        <w:t xml:space="preserve">Pb activity ratios in surface air </w:t>
      </w:r>
      <w:r w:rsidR="00A57677">
        <w:rPr>
          <w:szCs w:val="24"/>
        </w:rPr>
        <w:t xml:space="preserve">and precipitation </w:t>
      </w:r>
      <w:r w:rsidR="004608BA">
        <w:rPr>
          <w:szCs w:val="24"/>
        </w:rPr>
        <w:t>at Boulder, Colorado</w:t>
      </w:r>
      <w:r>
        <w:rPr>
          <w:szCs w:val="24"/>
        </w:rPr>
        <w:t xml:space="preserve">, and </w:t>
      </w:r>
      <w:r w:rsidR="00A57677">
        <w:rPr>
          <w:szCs w:val="24"/>
        </w:rPr>
        <w:t xml:space="preserve">by </w:t>
      </w:r>
      <w:r>
        <w:rPr>
          <w:szCs w:val="24"/>
        </w:rPr>
        <w:t>Moore et al. (</w:t>
      </w:r>
      <w:r w:rsidR="00DC31C2">
        <w:rPr>
          <w:szCs w:val="24"/>
        </w:rPr>
        <w:t>1973</w:t>
      </w:r>
      <w:r>
        <w:rPr>
          <w:szCs w:val="24"/>
        </w:rPr>
        <w:t xml:space="preserve">) using the </w:t>
      </w:r>
      <w:r>
        <w:rPr>
          <w:szCs w:val="24"/>
          <w:vertAlign w:val="superscript"/>
        </w:rPr>
        <w:t>222</w:t>
      </w:r>
      <w:r>
        <w:rPr>
          <w:szCs w:val="24"/>
        </w:rPr>
        <w:t xml:space="preserve">Rn, </w:t>
      </w:r>
      <w:r w:rsidRPr="0078087E">
        <w:rPr>
          <w:szCs w:val="24"/>
          <w:vertAlign w:val="superscript"/>
        </w:rPr>
        <w:t>210</w:t>
      </w:r>
      <w:r>
        <w:rPr>
          <w:szCs w:val="24"/>
        </w:rPr>
        <w:t xml:space="preserve">Pb, </w:t>
      </w:r>
      <w:r w:rsidRPr="0078087E">
        <w:rPr>
          <w:szCs w:val="24"/>
          <w:vertAlign w:val="superscript"/>
        </w:rPr>
        <w:t>210</w:t>
      </w:r>
      <w:r>
        <w:rPr>
          <w:szCs w:val="24"/>
        </w:rPr>
        <w:t xml:space="preserve">Bi and </w:t>
      </w:r>
      <w:r w:rsidRPr="0078087E">
        <w:rPr>
          <w:szCs w:val="24"/>
          <w:vertAlign w:val="superscript"/>
        </w:rPr>
        <w:t>210</w:t>
      </w:r>
      <w:r>
        <w:rPr>
          <w:szCs w:val="24"/>
        </w:rPr>
        <w:t xml:space="preserve">Po activity ratios in tropospheric and lower stratospheric air at a range of continental sites over the United States. </w:t>
      </w:r>
      <w:r w:rsidR="00261EF2">
        <w:rPr>
          <w:szCs w:val="24"/>
        </w:rPr>
        <w:t xml:space="preserve"> </w:t>
      </w:r>
      <w:r w:rsidR="003701A8">
        <w:rPr>
          <w:szCs w:val="24"/>
        </w:rPr>
        <w:t>R</w:t>
      </w:r>
      <w:r w:rsidR="00D04959" w:rsidRPr="002122B6">
        <w:rPr>
          <w:szCs w:val="24"/>
        </w:rPr>
        <w:t xml:space="preserve">esidence times were </w:t>
      </w:r>
      <w:r w:rsidR="003701A8">
        <w:rPr>
          <w:szCs w:val="24"/>
        </w:rPr>
        <w:t xml:space="preserve">calculated </w:t>
      </w:r>
      <w:r w:rsidR="00D04959" w:rsidRPr="002122B6">
        <w:rPr>
          <w:szCs w:val="24"/>
        </w:rPr>
        <w:t xml:space="preserve">by assuming that the measured activities of </w:t>
      </w:r>
      <w:r w:rsidR="00D04959" w:rsidRPr="002122B6">
        <w:rPr>
          <w:szCs w:val="24"/>
          <w:vertAlign w:val="superscript"/>
        </w:rPr>
        <w:t>210</w:t>
      </w:r>
      <w:r w:rsidR="00D04959" w:rsidRPr="002122B6">
        <w:rPr>
          <w:szCs w:val="24"/>
        </w:rPr>
        <w:t xml:space="preserve">Pb and its daughters arise from the decay of </w:t>
      </w:r>
      <w:r w:rsidR="00D04959" w:rsidRPr="002122B6">
        <w:rPr>
          <w:szCs w:val="24"/>
          <w:vertAlign w:val="superscript"/>
        </w:rPr>
        <w:t>222</w:t>
      </w:r>
      <w:r w:rsidR="00D04959" w:rsidRPr="002122B6">
        <w:rPr>
          <w:szCs w:val="24"/>
        </w:rPr>
        <w:t>Rn in the atmosphere</w:t>
      </w:r>
      <w:r w:rsidR="000B6407" w:rsidRPr="00565737">
        <w:rPr>
          <w:szCs w:val="24"/>
        </w:rPr>
        <w:t>,</w:t>
      </w:r>
      <w:r w:rsidR="00D04959" w:rsidRPr="002122B6">
        <w:rPr>
          <w:szCs w:val="24"/>
        </w:rPr>
        <w:t xml:space="preserve"> and that their production and removal from the atmosphere are in steady state equilibrium</w:t>
      </w:r>
      <w:r w:rsidR="001875B6">
        <w:rPr>
          <w:szCs w:val="24"/>
        </w:rPr>
        <w:t xml:space="preserve">.  </w:t>
      </w:r>
      <w:r w:rsidR="00030927">
        <w:rPr>
          <w:szCs w:val="24"/>
        </w:rPr>
        <w:t>T</w:t>
      </w:r>
      <w:r w:rsidR="00DD52D6">
        <w:rPr>
          <w:szCs w:val="24"/>
        </w:rPr>
        <w:t>h</w:t>
      </w:r>
      <w:r w:rsidR="00B05F93">
        <w:rPr>
          <w:szCs w:val="24"/>
        </w:rPr>
        <w:t xml:space="preserve">e parent/daughter relationship </w:t>
      </w:r>
      <w:r w:rsidR="004C6143">
        <w:rPr>
          <w:szCs w:val="24"/>
        </w:rPr>
        <w:t xml:space="preserve">in the decay series </w:t>
      </w:r>
      <w:r w:rsidR="009D267C">
        <w:rPr>
          <w:szCs w:val="24"/>
        </w:rPr>
        <w:t xml:space="preserve">was </w:t>
      </w:r>
      <w:r w:rsidR="00B05F93">
        <w:rPr>
          <w:szCs w:val="24"/>
        </w:rPr>
        <w:t>expressed by the equation</w:t>
      </w:r>
    </w:p>
    <w:p w14:paraId="36FDC1B0" w14:textId="63333FE0" w:rsidR="00261EF2" w:rsidRPr="00DC7FED" w:rsidRDefault="00EB4A36" w:rsidP="00565737">
      <w:pPr>
        <w:pStyle w:val="BodyText2"/>
        <w:spacing w:line="360" w:lineRule="auto"/>
        <w:ind w:firstLine="720"/>
        <w:jc w:val="left"/>
      </w:pPr>
      <m:oMathPara>
        <m:oMathParaPr>
          <m:jc m:val="center"/>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N</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=0</m:t>
          </m:r>
        </m:oMath>
      </m:oMathPara>
    </w:p>
    <w:p w14:paraId="3EFFAC9E" w14:textId="75DBE9AA" w:rsidR="00900A57" w:rsidRDefault="008E338A" w:rsidP="00261EF2">
      <w:pPr>
        <w:pStyle w:val="BodyText2"/>
        <w:spacing w:line="360" w:lineRule="auto"/>
        <w:jc w:val="left"/>
      </w:pPr>
      <w:r>
        <w:rPr>
          <w:szCs w:val="24"/>
        </w:rPr>
        <w:t xml:space="preserve">where </w:t>
      </w:r>
      <w:r>
        <w:rPr>
          <w:i/>
          <w:szCs w:val="24"/>
        </w:rPr>
        <w:t>N</w:t>
      </w:r>
      <w:r>
        <w:rPr>
          <w:i/>
          <w:szCs w:val="24"/>
          <w:vertAlign w:val="subscript"/>
        </w:rPr>
        <w:t>1</w:t>
      </w:r>
      <w:r>
        <w:rPr>
          <w:szCs w:val="24"/>
        </w:rPr>
        <w:t xml:space="preserve"> and </w:t>
      </w:r>
      <w:r>
        <w:rPr>
          <w:i/>
          <w:szCs w:val="24"/>
        </w:rPr>
        <w:t>N</w:t>
      </w:r>
      <w:r>
        <w:rPr>
          <w:i/>
          <w:szCs w:val="24"/>
          <w:vertAlign w:val="subscript"/>
        </w:rPr>
        <w:t>2</w:t>
      </w:r>
      <w:r>
        <w:rPr>
          <w:szCs w:val="24"/>
        </w:rPr>
        <w:t xml:space="preserve"> are the number</w:t>
      </w:r>
      <w:r w:rsidR="00B05F93">
        <w:rPr>
          <w:szCs w:val="24"/>
        </w:rPr>
        <w:t>s</w:t>
      </w:r>
      <w:r>
        <w:rPr>
          <w:szCs w:val="24"/>
        </w:rPr>
        <w:t xml:space="preserve"> of atoms of the parent and daughter, </w:t>
      </w:r>
      <w:r w:rsidRPr="00C27C52">
        <w:rPr>
          <w:rFonts w:ascii="Symbol" w:hAnsi="Symbol"/>
          <w:i/>
        </w:rPr>
        <w:t></w:t>
      </w:r>
      <w:r>
        <w:rPr>
          <w:i/>
          <w:vertAlign w:val="subscript"/>
        </w:rPr>
        <w:t>1</w:t>
      </w:r>
      <w:r>
        <w:t xml:space="preserve"> and </w:t>
      </w:r>
      <w:r w:rsidRPr="00C27C52">
        <w:rPr>
          <w:rFonts w:ascii="Symbol" w:hAnsi="Symbol"/>
          <w:i/>
        </w:rPr>
        <w:t></w:t>
      </w:r>
      <w:r>
        <w:rPr>
          <w:i/>
          <w:vertAlign w:val="subscript"/>
        </w:rPr>
        <w:t>2</w:t>
      </w:r>
      <w:r>
        <w:t xml:space="preserve"> their radioactive decay constants, and </w:t>
      </w:r>
      <w:r>
        <w:rPr>
          <w:i/>
        </w:rPr>
        <w:t>k</w:t>
      </w:r>
      <w:r>
        <w:t xml:space="preserve"> a first order rate constant for the removal of aerosols from the atmosphere.</w:t>
      </w:r>
      <w:r w:rsidR="00030927">
        <w:rPr>
          <w:szCs w:val="24"/>
        </w:rPr>
        <w:t xml:space="preserve"> </w:t>
      </w:r>
      <w:r w:rsidR="005B7A51">
        <w:rPr>
          <w:szCs w:val="24"/>
        </w:rPr>
        <w:t xml:space="preserve"> </w:t>
      </w:r>
      <w:r w:rsidR="00030927" w:rsidRPr="000B6A5F">
        <w:rPr>
          <w:vertAlign w:val="superscript"/>
        </w:rPr>
        <w:t>210</w:t>
      </w:r>
      <w:r w:rsidR="00030927" w:rsidRPr="000B6A5F">
        <w:t>Pb atoms are highly reactive and quickly attach</w:t>
      </w:r>
      <w:r w:rsidR="005B7A51">
        <w:t>ed</w:t>
      </w:r>
      <w:r w:rsidR="00030927" w:rsidRPr="000B6A5F">
        <w:t xml:space="preserve"> to aerosol particles</w:t>
      </w:r>
      <w:r w:rsidR="005B7A51">
        <w:t>.  I</w:t>
      </w:r>
      <w:r w:rsidR="00030927">
        <w:t xml:space="preserve">t is reasonable </w:t>
      </w:r>
      <w:r w:rsidR="003701A8">
        <w:t xml:space="preserve">therefore </w:t>
      </w:r>
      <w:r w:rsidR="00030927">
        <w:t xml:space="preserve">to suppose that </w:t>
      </w:r>
      <w:r w:rsidR="00030927" w:rsidRPr="000B6A5F">
        <w:t>the d</w:t>
      </w:r>
      <w:r w:rsidR="00030927">
        <w:t xml:space="preserve">aughters are </w:t>
      </w:r>
      <w:r w:rsidR="00030927" w:rsidRPr="000B6A5F">
        <w:t>similarly attached</w:t>
      </w:r>
      <w:r w:rsidR="00030927">
        <w:t xml:space="preserve"> and </w:t>
      </w:r>
      <w:r w:rsidR="005F58F2">
        <w:t xml:space="preserve">subject to the same </w:t>
      </w:r>
      <w:r w:rsidR="00030927" w:rsidRPr="000B6A5F">
        <w:t>removal rates</w:t>
      </w:r>
      <w:r w:rsidR="00030927">
        <w:t xml:space="preserve">.  </w:t>
      </w:r>
      <w:r w:rsidR="00030927" w:rsidRPr="000B6A5F">
        <w:t xml:space="preserve"> </w:t>
      </w:r>
    </w:p>
    <w:p w14:paraId="764189B6" w14:textId="212ECE0E" w:rsidR="005F58F2" w:rsidRDefault="001257E1">
      <w:pPr>
        <w:pStyle w:val="BodyText2"/>
        <w:spacing w:line="360" w:lineRule="auto"/>
        <w:ind w:firstLine="720"/>
        <w:jc w:val="left"/>
        <w:rPr>
          <w:szCs w:val="24"/>
        </w:rPr>
      </w:pPr>
      <w:r>
        <w:t>R</w:t>
      </w:r>
      <w:r w:rsidR="00B05F93">
        <w:t xml:space="preserve">adionuclides are usually measured in terms of their </w:t>
      </w:r>
      <w:r w:rsidR="00B05F93">
        <w:rPr>
          <w:szCs w:val="24"/>
        </w:rPr>
        <w:t>activities</w:t>
      </w:r>
      <w:r w:rsidR="00ED0AC3">
        <w:rPr>
          <w:szCs w:val="24"/>
        </w:rPr>
        <w:t xml:space="preserve"> </w:t>
      </w:r>
      <w:r w:rsidR="00F36209">
        <w:rPr>
          <w:szCs w:val="24"/>
        </w:rPr>
        <w:t>(</w:t>
      </w:r>
      <w:r w:rsidR="004C6143">
        <w:rPr>
          <w:szCs w:val="24"/>
        </w:rPr>
        <w:t>disintegrations per unit time</w:t>
      </w:r>
      <w:r w:rsidR="00F36209">
        <w:rPr>
          <w:szCs w:val="24"/>
        </w:rPr>
        <w:t>),</w:t>
      </w:r>
      <w:r w:rsidR="004C6143">
        <w:rPr>
          <w:szCs w:val="24"/>
        </w:rPr>
        <w:t xml:space="preserve"> </w:t>
      </w:r>
      <w:r w:rsidR="00F36209">
        <w:rPr>
          <w:szCs w:val="24"/>
        </w:rPr>
        <w:t xml:space="preserve">defined </w:t>
      </w:r>
      <w:r w:rsidR="00030927">
        <w:rPr>
          <w:szCs w:val="24"/>
        </w:rPr>
        <w:t xml:space="preserve">by </w:t>
      </w:r>
      <w:r w:rsidR="008E338A">
        <w:rPr>
          <w:i/>
        </w:rPr>
        <w:t>A</w:t>
      </w:r>
      <w:r w:rsidR="008E338A">
        <w:rPr>
          <w:i/>
          <w:vertAlign w:val="subscript"/>
        </w:rPr>
        <w:t>1</w:t>
      </w:r>
      <w:r w:rsidR="008E338A">
        <w:t xml:space="preserve"> = </w:t>
      </w:r>
      <w:r w:rsidR="008E338A" w:rsidRPr="00C27C52">
        <w:rPr>
          <w:rFonts w:ascii="Symbol" w:hAnsi="Symbol"/>
          <w:i/>
        </w:rPr>
        <w:t></w:t>
      </w:r>
      <w:r w:rsidR="008E338A">
        <w:rPr>
          <w:i/>
          <w:vertAlign w:val="subscript"/>
        </w:rPr>
        <w:t>1</w:t>
      </w:r>
      <w:r w:rsidR="008E338A">
        <w:rPr>
          <w:i/>
          <w:szCs w:val="24"/>
        </w:rPr>
        <w:t>N</w:t>
      </w:r>
      <w:r w:rsidR="008E338A">
        <w:rPr>
          <w:i/>
          <w:szCs w:val="24"/>
          <w:vertAlign w:val="subscript"/>
        </w:rPr>
        <w:t>1</w:t>
      </w:r>
      <w:r w:rsidR="008E338A">
        <w:rPr>
          <w:szCs w:val="24"/>
          <w:vertAlign w:val="subscript"/>
        </w:rPr>
        <w:t xml:space="preserve">, </w:t>
      </w:r>
      <w:r w:rsidR="004C6143">
        <w:rPr>
          <w:szCs w:val="24"/>
          <w:vertAlign w:val="subscript"/>
        </w:rPr>
        <w:t xml:space="preserve"> </w:t>
      </w:r>
      <w:r w:rsidR="008E338A">
        <w:rPr>
          <w:i/>
        </w:rPr>
        <w:t>A</w:t>
      </w:r>
      <w:r w:rsidR="008E338A">
        <w:rPr>
          <w:i/>
          <w:vertAlign w:val="subscript"/>
        </w:rPr>
        <w:t>2</w:t>
      </w:r>
      <w:r w:rsidR="008E338A">
        <w:t xml:space="preserve"> = </w:t>
      </w:r>
      <w:r w:rsidR="008E338A" w:rsidRPr="00C27C52">
        <w:rPr>
          <w:rFonts w:ascii="Symbol" w:hAnsi="Symbol"/>
          <w:i/>
        </w:rPr>
        <w:t></w:t>
      </w:r>
      <w:r w:rsidR="008E338A">
        <w:rPr>
          <w:i/>
          <w:vertAlign w:val="subscript"/>
        </w:rPr>
        <w:t>2</w:t>
      </w:r>
      <w:r w:rsidR="008E338A">
        <w:rPr>
          <w:i/>
          <w:szCs w:val="24"/>
        </w:rPr>
        <w:t>N</w:t>
      </w:r>
      <w:r w:rsidR="008E338A">
        <w:rPr>
          <w:i/>
          <w:szCs w:val="24"/>
          <w:vertAlign w:val="subscript"/>
        </w:rPr>
        <w:t>2</w:t>
      </w:r>
      <w:r w:rsidR="002F4935">
        <w:rPr>
          <w:szCs w:val="24"/>
        </w:rPr>
        <w:t xml:space="preserve">.  In these terms </w:t>
      </w:r>
      <w:r w:rsidR="005A569F">
        <w:rPr>
          <w:szCs w:val="24"/>
        </w:rPr>
        <w:t>th</w:t>
      </w:r>
      <w:r w:rsidR="004C6143">
        <w:rPr>
          <w:szCs w:val="24"/>
        </w:rPr>
        <w:t xml:space="preserve">e above </w:t>
      </w:r>
      <w:r w:rsidR="005A569F">
        <w:rPr>
          <w:szCs w:val="24"/>
        </w:rPr>
        <w:t xml:space="preserve">equation </w:t>
      </w:r>
      <w:r w:rsidR="002F4935">
        <w:rPr>
          <w:szCs w:val="24"/>
        </w:rPr>
        <w:t>becomes</w:t>
      </w:r>
    </w:p>
    <w:p w14:paraId="2255FCFF" w14:textId="45181527" w:rsidR="005F58F2" w:rsidRPr="00DC7FED" w:rsidRDefault="00EB4A36" w:rsidP="005F58F2">
      <w:pPr>
        <w:pStyle w:val="BodyText2"/>
        <w:spacing w:line="360" w:lineRule="auto"/>
        <w:ind w:firstLine="720"/>
        <w:jc w:val="lef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2</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λ</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N</m:t>
                    </m:r>
                  </m:e>
                </m:acc>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)-k</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=0</m:t>
        </m:r>
      </m:oMath>
      <w:r w:rsidR="002F4935">
        <w:t xml:space="preserve"> .</w:t>
      </w:r>
    </w:p>
    <w:p w14:paraId="7C3B09A9" w14:textId="77777777" w:rsidR="00073C4D" w:rsidRDefault="00073C4D">
      <w:pPr>
        <w:pStyle w:val="BodyText2"/>
        <w:spacing w:line="360" w:lineRule="auto"/>
        <w:jc w:val="left"/>
        <w:rPr>
          <w:szCs w:val="24"/>
        </w:rPr>
      </w:pPr>
      <w:r>
        <w:rPr>
          <w:szCs w:val="24"/>
        </w:rPr>
        <w:t xml:space="preserve">Applying </w:t>
      </w:r>
      <w:r w:rsidR="00F36209">
        <w:rPr>
          <w:szCs w:val="24"/>
        </w:rPr>
        <w:t xml:space="preserve">this </w:t>
      </w:r>
      <w:r>
        <w:rPr>
          <w:szCs w:val="24"/>
        </w:rPr>
        <w:t xml:space="preserve">to </w:t>
      </w:r>
      <w:r>
        <w:rPr>
          <w:szCs w:val="24"/>
          <w:vertAlign w:val="superscript"/>
        </w:rPr>
        <w:t>210</w:t>
      </w:r>
      <w:r>
        <w:rPr>
          <w:szCs w:val="24"/>
        </w:rPr>
        <w:t>Pb and its daughters</w:t>
      </w:r>
      <w:r w:rsidR="00ED0AC3">
        <w:rPr>
          <w:szCs w:val="24"/>
        </w:rPr>
        <w:t>,</w:t>
      </w:r>
      <w:r>
        <w:rPr>
          <w:szCs w:val="24"/>
        </w:rPr>
        <w:t xml:space="preserve"> </w:t>
      </w:r>
      <w:r w:rsidR="00ED0AC3">
        <w:rPr>
          <w:szCs w:val="24"/>
        </w:rPr>
        <w:t xml:space="preserve">the relationships </w:t>
      </w:r>
      <w:r w:rsidR="0051508A">
        <w:rPr>
          <w:szCs w:val="24"/>
        </w:rPr>
        <w:t xml:space="preserve">between them </w:t>
      </w:r>
      <w:r>
        <w:t xml:space="preserve">will be </w:t>
      </w:r>
      <w:r>
        <w:rPr>
          <w:szCs w:val="24"/>
        </w:rPr>
        <w:t>governed by the equations</w:t>
      </w:r>
    </w:p>
    <w:p w14:paraId="7FEEA362" w14:textId="77777777" w:rsidR="00AB2942" w:rsidRDefault="006C7AE7" w:rsidP="001C582E">
      <w:pPr>
        <w:pStyle w:val="BodyText2"/>
        <w:spacing w:after="120"/>
        <w:ind w:left="2160" w:firstLine="720"/>
        <w:jc w:val="left"/>
      </w:pPr>
      <w:r w:rsidRPr="00FD4A47">
        <w:rPr>
          <w:position w:val="-32"/>
        </w:rPr>
        <w:object w:dxaOrig="2540" w:dyaOrig="760" w14:anchorId="22A2F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38.35pt" o:ole="">
            <v:imagedata r:id="rId8" o:title=""/>
          </v:shape>
          <o:OLEObject Type="Embed" ProgID="Equation.3" ShapeID="_x0000_i1025" DrawAspect="Content" ObjectID="_1521649970" r:id="rId9"/>
        </w:object>
      </w:r>
      <w:r w:rsidR="00AB2942">
        <w:tab/>
      </w:r>
      <w:r w:rsidR="00AB2942">
        <w:tab/>
      </w:r>
      <w:r w:rsidR="00AB2942">
        <w:tab/>
      </w:r>
      <w:r w:rsidR="00AB2942">
        <w:tab/>
        <w:t>(1)</w:t>
      </w:r>
    </w:p>
    <w:p w14:paraId="00FEE4B6" w14:textId="5A6AE01D" w:rsidR="005B4661" w:rsidRDefault="00ED0AC3" w:rsidP="001C582E">
      <w:pPr>
        <w:pStyle w:val="BodyText2"/>
        <w:spacing w:after="120" w:line="360" w:lineRule="auto"/>
        <w:jc w:val="left"/>
      </w:pPr>
      <w:r>
        <w:t xml:space="preserve">where </w:t>
      </w:r>
      <w:r>
        <w:rPr>
          <w:i/>
        </w:rPr>
        <w:t>A</w:t>
      </w:r>
      <w:r>
        <w:rPr>
          <w:i/>
          <w:vertAlign w:val="subscript"/>
        </w:rPr>
        <w:t>Pb</w:t>
      </w:r>
      <w:r>
        <w:t xml:space="preserve">, </w:t>
      </w:r>
      <w:r>
        <w:rPr>
          <w:i/>
        </w:rPr>
        <w:t>A</w:t>
      </w:r>
      <w:r>
        <w:rPr>
          <w:i/>
          <w:vertAlign w:val="subscript"/>
        </w:rPr>
        <w:t xml:space="preserve">Bi </w:t>
      </w:r>
      <w:r w:rsidRPr="00FD4A47">
        <w:t>and</w:t>
      </w:r>
      <w:r>
        <w:t xml:space="preserve"> </w:t>
      </w:r>
      <w:r>
        <w:rPr>
          <w:i/>
        </w:rPr>
        <w:t>A</w:t>
      </w:r>
      <w:r>
        <w:rPr>
          <w:i/>
          <w:vertAlign w:val="subscript"/>
        </w:rPr>
        <w:t>Po</w:t>
      </w:r>
      <w:r>
        <w:t xml:space="preserve"> are </w:t>
      </w:r>
      <w:r>
        <w:rPr>
          <w:szCs w:val="24"/>
        </w:rPr>
        <w:t xml:space="preserve">the activities and </w:t>
      </w:r>
      <w:r w:rsidR="00542BC8" w:rsidRPr="00C27C52">
        <w:rPr>
          <w:rFonts w:ascii="Symbol" w:hAnsi="Symbol"/>
          <w:i/>
        </w:rPr>
        <w:t></w:t>
      </w:r>
      <w:r w:rsidR="00542BC8">
        <w:rPr>
          <w:i/>
          <w:vertAlign w:val="subscript"/>
        </w:rPr>
        <w:t>Pb</w:t>
      </w:r>
      <w:r w:rsidR="00542BC8">
        <w:t xml:space="preserve">, </w:t>
      </w:r>
      <w:r w:rsidR="00542BC8" w:rsidRPr="00C27C52">
        <w:rPr>
          <w:rFonts w:ascii="Symbol" w:hAnsi="Symbol"/>
          <w:i/>
        </w:rPr>
        <w:t></w:t>
      </w:r>
      <w:r w:rsidR="00542BC8">
        <w:rPr>
          <w:i/>
          <w:vertAlign w:val="subscript"/>
        </w:rPr>
        <w:t>Bi</w:t>
      </w:r>
      <w:r w:rsidR="00542BC8">
        <w:t xml:space="preserve">, </w:t>
      </w:r>
      <w:r w:rsidR="00542BC8" w:rsidRPr="00C27C52">
        <w:rPr>
          <w:rFonts w:ascii="Symbol" w:hAnsi="Symbol"/>
          <w:i/>
        </w:rPr>
        <w:t></w:t>
      </w:r>
      <w:r w:rsidR="00542BC8">
        <w:rPr>
          <w:i/>
          <w:vertAlign w:val="subscript"/>
        </w:rPr>
        <w:t>Po</w:t>
      </w:r>
      <w:r w:rsidR="00542BC8">
        <w:t xml:space="preserve"> the</w:t>
      </w:r>
      <w:r w:rsidR="00073C4D">
        <w:t>ir</w:t>
      </w:r>
      <w:r w:rsidR="00542BC8">
        <w:t xml:space="preserve"> radioactive decay constants</w:t>
      </w:r>
      <w:r w:rsidR="00073C4D">
        <w:t xml:space="preserve">.  </w:t>
      </w:r>
      <w:r w:rsidR="005B4661">
        <w:t>Rearranging</w:t>
      </w:r>
      <w:r w:rsidR="00C04909">
        <w:t>,</w:t>
      </w:r>
      <w:r w:rsidR="005B4661">
        <w:t xml:space="preserve"> the activity ratios </w:t>
      </w:r>
      <w:r w:rsidR="00C04909">
        <w:t xml:space="preserve">will </w:t>
      </w:r>
      <w:r w:rsidR="005B4661">
        <w:t>satisfy</w:t>
      </w:r>
      <w:r w:rsidR="00C04909" w:rsidRPr="00C04909">
        <w:t xml:space="preserve"> </w:t>
      </w:r>
      <w:r w:rsidR="00C04909">
        <w:t>the equations</w:t>
      </w:r>
      <w:r w:rsidR="001257E1">
        <w:t xml:space="preserve"> (c.f. </w:t>
      </w:r>
      <w:r w:rsidR="001257E1">
        <w:rPr>
          <w:szCs w:val="24"/>
        </w:rPr>
        <w:t>Moore et al. 1973)</w:t>
      </w:r>
      <w:r w:rsidR="000B6407">
        <w:rPr>
          <w:szCs w:val="24"/>
        </w:rPr>
        <w:t>:</w:t>
      </w:r>
      <w:r w:rsidR="001257E1">
        <w:rPr>
          <w:szCs w:val="24"/>
        </w:rPr>
        <w:t xml:space="preserve">  </w:t>
      </w:r>
    </w:p>
    <w:p w14:paraId="4D98C234" w14:textId="77777777" w:rsidR="005B4661" w:rsidRDefault="005B4661" w:rsidP="001C582E">
      <w:pPr>
        <w:spacing w:after="0" w:line="360" w:lineRule="auto"/>
        <w:ind w:left="1440" w:firstLine="720"/>
        <w:rPr>
          <w:rFonts w:ascii="Times New Roman" w:eastAsia="Times New Roman" w:hAnsi="Times New Roman"/>
          <w:color w:val="000000"/>
          <w:sz w:val="24"/>
          <w:szCs w:val="24"/>
          <w:lang w:eastAsia="en-GB"/>
        </w:rPr>
      </w:pPr>
      <w:r w:rsidRPr="00084803">
        <w:rPr>
          <w:rFonts w:ascii="Times New Roman" w:eastAsia="Times New Roman" w:hAnsi="Times New Roman"/>
          <w:color w:val="000000"/>
          <w:position w:val="-30"/>
          <w:sz w:val="24"/>
          <w:szCs w:val="24"/>
          <w:lang w:eastAsia="en-GB"/>
        </w:rPr>
        <w:object w:dxaOrig="1359" w:dyaOrig="680" w14:anchorId="6214E8D7">
          <v:shape id="_x0000_i1026" type="#_x0000_t75" style="width:66.85pt;height:33.65pt" o:ole="">
            <v:imagedata r:id="rId10" o:title=""/>
          </v:shape>
          <o:OLEObject Type="Embed" ProgID="Equation.3" ShapeID="_x0000_i1026" DrawAspect="Content" ObjectID="_1521649971" r:id="rId11"/>
        </w:object>
      </w:r>
      <w:r>
        <w:rPr>
          <w:rFonts w:ascii="Times New Roman" w:eastAsia="Times New Roman" w:hAnsi="Times New Roman"/>
          <w:color w:val="000000"/>
          <w:sz w:val="24"/>
          <w:szCs w:val="24"/>
          <w:lang w:eastAsia="en-GB"/>
        </w:rPr>
        <w:t xml:space="preserve">,   </w:t>
      </w:r>
      <w:r w:rsidRPr="00084803">
        <w:rPr>
          <w:rFonts w:ascii="Times New Roman" w:eastAsia="Times New Roman" w:hAnsi="Times New Roman"/>
          <w:color w:val="000000"/>
          <w:position w:val="-10"/>
          <w:sz w:val="24"/>
          <w:szCs w:val="24"/>
          <w:lang w:eastAsia="en-GB"/>
        </w:rPr>
        <w:object w:dxaOrig="180" w:dyaOrig="340" w14:anchorId="5735640F">
          <v:shape id="_x0000_i1027" type="#_x0000_t75" style="width:9.35pt;height:16.85pt" o:ole="">
            <v:imagedata r:id="rId12" o:title=""/>
          </v:shape>
          <o:OLEObject Type="Embed" ProgID="Equation.3" ShapeID="_x0000_i1027" DrawAspect="Content" ObjectID="_1521649972" r:id="rId13"/>
        </w:object>
      </w:r>
      <w:r w:rsidRPr="00084803">
        <w:rPr>
          <w:rFonts w:ascii="Times New Roman" w:eastAsia="Times New Roman" w:hAnsi="Times New Roman"/>
          <w:color w:val="000000"/>
          <w:position w:val="-30"/>
          <w:sz w:val="24"/>
          <w:szCs w:val="24"/>
          <w:lang w:eastAsia="en-GB"/>
        </w:rPr>
        <w:object w:dxaOrig="2360" w:dyaOrig="680" w14:anchorId="364C7921">
          <v:shape id="_x0000_i1028" type="#_x0000_t75" style="width:117.8pt;height:33.65pt" o:ole="">
            <v:imagedata r:id="rId14" o:title=""/>
          </v:shape>
          <o:OLEObject Type="Embed" ProgID="Equation.3" ShapeID="_x0000_i1028" DrawAspect="Content" ObjectID="_1521649973" r:id="rId15"/>
        </w:objec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w:t>
      </w:r>
      <w:r w:rsidR="00731EC1">
        <w:rPr>
          <w:rFonts w:ascii="Times New Roman" w:eastAsia="Times New Roman" w:hAnsi="Times New Roman"/>
          <w:color w:val="000000"/>
          <w:sz w:val="24"/>
          <w:szCs w:val="24"/>
          <w:lang w:eastAsia="en-GB"/>
        </w:rPr>
        <w:t>2</w:t>
      </w:r>
      <w:r>
        <w:rPr>
          <w:rFonts w:ascii="Times New Roman" w:eastAsia="Times New Roman" w:hAnsi="Times New Roman"/>
          <w:color w:val="000000"/>
          <w:sz w:val="24"/>
          <w:szCs w:val="24"/>
          <w:lang w:eastAsia="en-GB"/>
        </w:rPr>
        <w:t>)</w:t>
      </w:r>
    </w:p>
    <w:p w14:paraId="785F258C" w14:textId="2556A4F2" w:rsidR="00D63472" w:rsidRDefault="00F36209" w:rsidP="001C582E">
      <w:pPr>
        <w:pStyle w:val="BodyText2"/>
        <w:spacing w:after="120" w:line="360" w:lineRule="auto"/>
        <w:jc w:val="left"/>
      </w:pPr>
      <w:r>
        <w:rPr>
          <w:szCs w:val="24"/>
        </w:rPr>
        <w:t xml:space="preserve">Given </w:t>
      </w:r>
      <w:r w:rsidR="00557B9B">
        <w:t>the activit</w:t>
      </w:r>
      <w:r w:rsidR="00731EC1">
        <w:t>y ratios</w:t>
      </w:r>
      <w:r w:rsidR="0051508A">
        <w:t>,</w:t>
      </w:r>
      <w:r w:rsidR="00557B9B">
        <w:t xml:space="preserve"> each of these equations can be solved to yield a value for the </w:t>
      </w:r>
      <w:r w:rsidR="0051508A">
        <w:t xml:space="preserve">removal rate </w:t>
      </w:r>
      <w:r w:rsidR="00557B9B">
        <w:rPr>
          <w:i/>
        </w:rPr>
        <w:t>k</w:t>
      </w:r>
      <w:r>
        <w:t xml:space="preserve">.  The </w:t>
      </w:r>
      <w:r w:rsidRPr="0078087E">
        <w:rPr>
          <w:szCs w:val="24"/>
          <w:vertAlign w:val="superscript"/>
        </w:rPr>
        <w:t>210</w:t>
      </w:r>
      <w:r>
        <w:rPr>
          <w:szCs w:val="24"/>
        </w:rPr>
        <w:t xml:space="preserve">Pb </w:t>
      </w:r>
      <w:r w:rsidR="00557B9B">
        <w:t>residence time</w:t>
      </w:r>
      <w:r>
        <w:t xml:space="preserve"> </w:t>
      </w:r>
      <w:r w:rsidR="000B6407">
        <w:t xml:space="preserve">will be </w:t>
      </w:r>
      <w:r w:rsidR="00557B9B">
        <w:rPr>
          <w:i/>
        </w:rPr>
        <w:t>T</w:t>
      </w:r>
      <w:r w:rsidR="00557B9B">
        <w:t xml:space="preserve"> = 1/</w:t>
      </w:r>
      <w:r w:rsidR="00557B9B">
        <w:rPr>
          <w:i/>
        </w:rPr>
        <w:t>k</w:t>
      </w:r>
      <w:r w:rsidR="00557B9B">
        <w:t xml:space="preserve"> (or </w:t>
      </w:r>
      <w:r w:rsidR="000A519B">
        <w:t>ln</w:t>
      </w:r>
      <w:r w:rsidR="00557B9B" w:rsidRPr="00557B9B">
        <w:rPr>
          <w:i/>
        </w:rPr>
        <w:t>2</w:t>
      </w:r>
      <w:r w:rsidR="00557B9B">
        <w:t>/</w:t>
      </w:r>
      <w:r w:rsidR="00557B9B">
        <w:rPr>
          <w:i/>
        </w:rPr>
        <w:t>k</w:t>
      </w:r>
      <w:r w:rsidR="00557B9B">
        <w:t xml:space="preserve"> depending on the preferred convention).  </w:t>
      </w:r>
      <w:r w:rsidR="00EC2B5A">
        <w:t>A similar approach was adopted by Gavini et al. (</w:t>
      </w:r>
      <w:r w:rsidR="00EF38F6">
        <w:t>1974</w:t>
      </w:r>
      <w:r w:rsidR="00EC2B5A">
        <w:t xml:space="preserve">) who measured </w:t>
      </w:r>
      <w:r w:rsidR="00EC2B5A" w:rsidRPr="0078087E">
        <w:rPr>
          <w:szCs w:val="24"/>
          <w:vertAlign w:val="superscript"/>
        </w:rPr>
        <w:t>210</w:t>
      </w:r>
      <w:r w:rsidR="00EC2B5A">
        <w:rPr>
          <w:szCs w:val="24"/>
        </w:rPr>
        <w:t xml:space="preserve">Pb, </w:t>
      </w:r>
      <w:r w:rsidR="00EC2B5A" w:rsidRPr="0078087E">
        <w:rPr>
          <w:szCs w:val="24"/>
          <w:vertAlign w:val="superscript"/>
        </w:rPr>
        <w:t>210</w:t>
      </w:r>
      <w:r w:rsidR="00EC2B5A">
        <w:rPr>
          <w:szCs w:val="24"/>
        </w:rPr>
        <w:t xml:space="preserve">Bi and </w:t>
      </w:r>
      <w:r w:rsidR="00EC2B5A" w:rsidRPr="0078087E">
        <w:rPr>
          <w:szCs w:val="24"/>
          <w:vertAlign w:val="superscript"/>
        </w:rPr>
        <w:t>210</w:t>
      </w:r>
      <w:r w:rsidR="00EC2B5A">
        <w:rPr>
          <w:szCs w:val="24"/>
        </w:rPr>
        <w:t xml:space="preserve">Po activity ratios </w:t>
      </w:r>
      <w:r w:rsidR="00EC2B5A">
        <w:t>in rain samples from Fayetteville, Arkansas, and by Carvalho (</w:t>
      </w:r>
      <w:r w:rsidR="00EF38F6">
        <w:t>1995</w:t>
      </w:r>
      <w:r w:rsidR="00EC2B5A">
        <w:t xml:space="preserve">) who measured their </w:t>
      </w:r>
      <w:r w:rsidR="004E4823">
        <w:t xml:space="preserve">concentrations </w:t>
      </w:r>
      <w:r w:rsidR="00EC2B5A">
        <w:t>in surface air at Lisbon, Portugal.</w:t>
      </w:r>
      <w:r w:rsidR="002164AD">
        <w:t xml:space="preserve"> </w:t>
      </w:r>
    </w:p>
    <w:p w14:paraId="75305D4C" w14:textId="5B7AB565" w:rsidR="00D63472" w:rsidRDefault="00D63472" w:rsidP="001C582E">
      <w:pPr>
        <w:pStyle w:val="BodyText2"/>
        <w:spacing w:line="360" w:lineRule="auto"/>
        <w:ind w:firstLine="720"/>
        <w:jc w:val="left"/>
        <w:rPr>
          <w:szCs w:val="24"/>
        </w:rPr>
      </w:pPr>
      <w:r>
        <w:lastRenderedPageBreak/>
        <w:t xml:space="preserve">Table 1 summarises mean values of the </w:t>
      </w:r>
      <w:r w:rsidRPr="0078087E">
        <w:rPr>
          <w:szCs w:val="24"/>
          <w:vertAlign w:val="superscript"/>
        </w:rPr>
        <w:t>210</w:t>
      </w:r>
      <w:r>
        <w:rPr>
          <w:szCs w:val="24"/>
        </w:rPr>
        <w:t>Pb</w:t>
      </w:r>
      <w:r>
        <w:t xml:space="preserve"> residence time calculated from the </w:t>
      </w:r>
      <w:r w:rsidRPr="0078087E">
        <w:rPr>
          <w:szCs w:val="24"/>
          <w:vertAlign w:val="superscript"/>
        </w:rPr>
        <w:t>210</w:t>
      </w:r>
      <w:r>
        <w:rPr>
          <w:szCs w:val="24"/>
        </w:rPr>
        <w:t>Bi/</w:t>
      </w:r>
      <w:r w:rsidRPr="0078087E">
        <w:rPr>
          <w:szCs w:val="24"/>
          <w:vertAlign w:val="superscript"/>
        </w:rPr>
        <w:t>210</w:t>
      </w:r>
      <w:r>
        <w:rPr>
          <w:szCs w:val="24"/>
        </w:rPr>
        <w:t xml:space="preserve">Pb and </w:t>
      </w:r>
      <w:r w:rsidRPr="0078087E">
        <w:rPr>
          <w:szCs w:val="24"/>
          <w:vertAlign w:val="superscript"/>
        </w:rPr>
        <w:t>210</w:t>
      </w:r>
      <w:r>
        <w:rPr>
          <w:szCs w:val="24"/>
        </w:rPr>
        <w:t>Po/</w:t>
      </w:r>
      <w:r w:rsidRPr="0078087E">
        <w:rPr>
          <w:szCs w:val="24"/>
          <w:vertAlign w:val="superscript"/>
        </w:rPr>
        <w:t>210</w:t>
      </w:r>
      <w:r>
        <w:rPr>
          <w:szCs w:val="24"/>
        </w:rPr>
        <w:t xml:space="preserve">Pb activity ratios </w:t>
      </w:r>
      <w:r>
        <w:t xml:space="preserve">in surface air and rainwater from the above studies.  </w:t>
      </w:r>
      <w:r w:rsidR="00C04909">
        <w:t>Possible c</w:t>
      </w:r>
      <w:r>
        <w:t>ause</w:t>
      </w:r>
      <w:r w:rsidR="00CA4996">
        <w:t>s</w:t>
      </w:r>
      <w:r>
        <w:t xml:space="preserve"> of the large discrepancy between residence times calculated from </w:t>
      </w:r>
      <w:r w:rsidRPr="0078087E">
        <w:rPr>
          <w:szCs w:val="24"/>
          <w:vertAlign w:val="superscript"/>
        </w:rPr>
        <w:t>210</w:t>
      </w:r>
      <w:r>
        <w:rPr>
          <w:szCs w:val="24"/>
        </w:rPr>
        <w:t>Bi/</w:t>
      </w:r>
      <w:r w:rsidRPr="0078087E">
        <w:rPr>
          <w:szCs w:val="24"/>
          <w:vertAlign w:val="superscript"/>
        </w:rPr>
        <w:t>210</w:t>
      </w:r>
      <w:r>
        <w:rPr>
          <w:szCs w:val="24"/>
        </w:rPr>
        <w:t xml:space="preserve">Pb ratios and </w:t>
      </w:r>
      <w:r>
        <w:t xml:space="preserve">those calculated from </w:t>
      </w:r>
      <w:r w:rsidRPr="0078087E">
        <w:rPr>
          <w:szCs w:val="24"/>
          <w:vertAlign w:val="superscript"/>
        </w:rPr>
        <w:t>210</w:t>
      </w:r>
      <w:r>
        <w:rPr>
          <w:szCs w:val="24"/>
        </w:rPr>
        <w:t>Po/</w:t>
      </w:r>
      <w:r w:rsidRPr="0078087E">
        <w:rPr>
          <w:szCs w:val="24"/>
          <w:vertAlign w:val="superscript"/>
        </w:rPr>
        <w:t>210</w:t>
      </w:r>
      <w:r>
        <w:rPr>
          <w:szCs w:val="24"/>
        </w:rPr>
        <w:t>Pb ratios w</w:t>
      </w:r>
      <w:r w:rsidR="00CA4996">
        <w:rPr>
          <w:szCs w:val="24"/>
        </w:rPr>
        <w:t>ere</w:t>
      </w:r>
      <w:r>
        <w:rPr>
          <w:szCs w:val="24"/>
        </w:rPr>
        <w:t xml:space="preserve"> thought to be inputs of older stratospheric air</w:t>
      </w:r>
      <w:r w:rsidR="00CA4996">
        <w:rPr>
          <w:szCs w:val="24"/>
        </w:rPr>
        <w:t xml:space="preserve">, or </w:t>
      </w:r>
      <w:r>
        <w:rPr>
          <w:szCs w:val="24"/>
        </w:rPr>
        <w:t xml:space="preserve">contamination by dust particles containing </w:t>
      </w:r>
      <w:r w:rsidRPr="0078087E">
        <w:rPr>
          <w:szCs w:val="24"/>
          <w:vertAlign w:val="superscript"/>
        </w:rPr>
        <w:t>210</w:t>
      </w:r>
      <w:r>
        <w:rPr>
          <w:szCs w:val="24"/>
        </w:rPr>
        <w:t xml:space="preserve">Pb, </w:t>
      </w:r>
      <w:r w:rsidRPr="0078087E">
        <w:rPr>
          <w:szCs w:val="24"/>
          <w:vertAlign w:val="superscript"/>
        </w:rPr>
        <w:t>210</w:t>
      </w:r>
      <w:r>
        <w:rPr>
          <w:szCs w:val="24"/>
        </w:rPr>
        <w:t xml:space="preserve">Bi and </w:t>
      </w:r>
      <w:r w:rsidRPr="0078087E">
        <w:rPr>
          <w:szCs w:val="24"/>
          <w:vertAlign w:val="superscript"/>
        </w:rPr>
        <w:t>210</w:t>
      </w:r>
      <w:r>
        <w:rPr>
          <w:szCs w:val="24"/>
        </w:rPr>
        <w:t>Po in secular equilibrium</w:t>
      </w:r>
      <w:r w:rsidR="001257E1">
        <w:rPr>
          <w:szCs w:val="24"/>
        </w:rPr>
        <w:t xml:space="preserve"> (Poet et al. 1972;</w:t>
      </w:r>
      <w:r w:rsidR="001257E1" w:rsidRPr="001257E1">
        <w:rPr>
          <w:szCs w:val="24"/>
        </w:rPr>
        <w:t xml:space="preserve"> </w:t>
      </w:r>
      <w:r w:rsidR="001257E1">
        <w:rPr>
          <w:szCs w:val="24"/>
        </w:rPr>
        <w:t>Gavini et al. 1974)</w:t>
      </w:r>
      <w:r>
        <w:rPr>
          <w:szCs w:val="24"/>
        </w:rPr>
        <w:t xml:space="preserve">.  Assuming </w:t>
      </w:r>
      <w:r w:rsidR="00C04909">
        <w:rPr>
          <w:szCs w:val="24"/>
        </w:rPr>
        <w:t xml:space="preserve">the </w:t>
      </w:r>
      <w:r w:rsidR="00CA4996">
        <w:rPr>
          <w:szCs w:val="24"/>
        </w:rPr>
        <w:t xml:space="preserve">main cause to be </w:t>
      </w:r>
      <w:r w:rsidR="00DE6B25">
        <w:rPr>
          <w:szCs w:val="24"/>
        </w:rPr>
        <w:t>dust contamination</w:t>
      </w:r>
      <w:r w:rsidR="0001256A">
        <w:rPr>
          <w:szCs w:val="24"/>
        </w:rPr>
        <w:t>,</w:t>
      </w:r>
      <w:r>
        <w:rPr>
          <w:szCs w:val="24"/>
        </w:rPr>
        <w:t xml:space="preserve"> Poet </w:t>
      </w:r>
      <w:r w:rsidR="00F66C1F">
        <w:rPr>
          <w:szCs w:val="24"/>
        </w:rPr>
        <w:t xml:space="preserve">et </w:t>
      </w:r>
      <w:r>
        <w:rPr>
          <w:szCs w:val="24"/>
        </w:rPr>
        <w:t>al.</w:t>
      </w:r>
      <w:r w:rsidR="00DC31C2">
        <w:rPr>
          <w:szCs w:val="24"/>
        </w:rPr>
        <w:t xml:space="preserve"> </w:t>
      </w:r>
      <w:r>
        <w:rPr>
          <w:szCs w:val="24"/>
        </w:rPr>
        <w:t>(</w:t>
      </w:r>
      <w:r w:rsidR="00DC31C2">
        <w:rPr>
          <w:szCs w:val="24"/>
        </w:rPr>
        <w:t>1972</w:t>
      </w:r>
      <w:r>
        <w:rPr>
          <w:szCs w:val="24"/>
        </w:rPr>
        <w:t xml:space="preserve">) corrected their estimates of the mean atmospheric residence time to ~4 days for particles in the lower troposphere and ~7 days for particles in precipitation.  Using </w:t>
      </w:r>
      <w:r w:rsidR="000B6407">
        <w:rPr>
          <w:szCs w:val="24"/>
        </w:rPr>
        <w:t xml:space="preserve">various </w:t>
      </w:r>
      <w:r w:rsidR="00EF6165">
        <w:rPr>
          <w:szCs w:val="24"/>
        </w:rPr>
        <w:t>arguments</w:t>
      </w:r>
      <w:r w:rsidR="000B6407">
        <w:rPr>
          <w:szCs w:val="24"/>
        </w:rPr>
        <w:t>,</w:t>
      </w:r>
      <w:r w:rsidR="00EF6165">
        <w:rPr>
          <w:szCs w:val="24"/>
        </w:rPr>
        <w:t xml:space="preserve"> Gavini et al. (</w:t>
      </w:r>
      <w:r w:rsidR="00EF38F6">
        <w:rPr>
          <w:szCs w:val="24"/>
        </w:rPr>
        <w:t>1974</w:t>
      </w:r>
      <w:r>
        <w:rPr>
          <w:szCs w:val="24"/>
        </w:rPr>
        <w:t xml:space="preserve">) suggested mean residence times of ~30 days for aerosols in the troposphere and ~1 year for the stratosphere.  While some of the reasons advanced may </w:t>
      </w:r>
      <w:r w:rsidR="001672CC">
        <w:rPr>
          <w:szCs w:val="24"/>
        </w:rPr>
        <w:t>be factors</w:t>
      </w:r>
      <w:r>
        <w:rPr>
          <w:szCs w:val="24"/>
        </w:rPr>
        <w:t xml:space="preserve">, the main cause of error is almost certainly failure of the </w:t>
      </w:r>
      <w:r w:rsidRPr="0078087E">
        <w:rPr>
          <w:szCs w:val="24"/>
          <w:vertAlign w:val="superscript"/>
        </w:rPr>
        <w:t>210</w:t>
      </w:r>
      <w:r>
        <w:rPr>
          <w:szCs w:val="24"/>
        </w:rPr>
        <w:t xml:space="preserve">Pb, </w:t>
      </w:r>
      <w:r w:rsidRPr="0078087E">
        <w:rPr>
          <w:szCs w:val="24"/>
          <w:vertAlign w:val="superscript"/>
        </w:rPr>
        <w:t>210</w:t>
      </w:r>
      <w:r>
        <w:rPr>
          <w:szCs w:val="24"/>
        </w:rPr>
        <w:t xml:space="preserve">Bi and </w:t>
      </w:r>
      <w:r w:rsidRPr="0078087E">
        <w:rPr>
          <w:szCs w:val="24"/>
          <w:vertAlign w:val="superscript"/>
        </w:rPr>
        <w:t>210</w:t>
      </w:r>
      <w:r>
        <w:rPr>
          <w:szCs w:val="24"/>
        </w:rPr>
        <w:t xml:space="preserve">Po activities in the samples to satisfy the equilibrium conditions implicit in equations (1).  </w:t>
      </w:r>
      <w:r w:rsidR="00E13278">
        <w:rPr>
          <w:szCs w:val="24"/>
        </w:rPr>
        <w:t xml:space="preserve">Since </w:t>
      </w:r>
      <w:r w:rsidR="001257E1">
        <w:rPr>
          <w:szCs w:val="24"/>
        </w:rPr>
        <w:t>the</w:t>
      </w:r>
      <w:r w:rsidR="000B6407">
        <w:rPr>
          <w:szCs w:val="24"/>
        </w:rPr>
        <w:t xml:space="preserve"> </w:t>
      </w:r>
      <w:r>
        <w:rPr>
          <w:szCs w:val="24"/>
        </w:rPr>
        <w:t>concentrations of these radionuclides vary considerably with both geographical location and altitude</w:t>
      </w:r>
      <w:r w:rsidR="000B6407">
        <w:rPr>
          <w:szCs w:val="24"/>
        </w:rPr>
        <w:t>,</w:t>
      </w:r>
      <w:r>
        <w:rPr>
          <w:szCs w:val="24"/>
        </w:rPr>
        <w:t xml:space="preserve"> it is likely that their ratios will show similar variations.  The main objective of </w:t>
      </w:r>
      <w:r w:rsidR="000B6407">
        <w:rPr>
          <w:szCs w:val="24"/>
        </w:rPr>
        <w:t>this research</w:t>
      </w:r>
      <w:r>
        <w:rPr>
          <w:szCs w:val="24"/>
        </w:rPr>
        <w:t xml:space="preserve"> is to model these variations and match the results to empirical data</w:t>
      </w:r>
      <w:r w:rsidR="00B80304">
        <w:rPr>
          <w:szCs w:val="24"/>
        </w:rPr>
        <w:t>. This will provide</w:t>
      </w:r>
      <w:r>
        <w:rPr>
          <w:szCs w:val="24"/>
        </w:rPr>
        <w:t xml:space="preserve"> a</w:t>
      </w:r>
      <w:r w:rsidR="00C70B11">
        <w:rPr>
          <w:szCs w:val="24"/>
        </w:rPr>
        <w:t xml:space="preserve"> more</w:t>
      </w:r>
      <w:r w:rsidR="00B80304">
        <w:rPr>
          <w:szCs w:val="24"/>
        </w:rPr>
        <w:t xml:space="preserve"> accurate </w:t>
      </w:r>
      <w:r>
        <w:rPr>
          <w:szCs w:val="24"/>
        </w:rPr>
        <w:t xml:space="preserve">estimate of the </w:t>
      </w:r>
      <w:r w:rsidRPr="0078087E">
        <w:rPr>
          <w:szCs w:val="24"/>
          <w:vertAlign w:val="superscript"/>
        </w:rPr>
        <w:t>210</w:t>
      </w:r>
      <w:r>
        <w:rPr>
          <w:szCs w:val="24"/>
        </w:rPr>
        <w:t xml:space="preserve">Pb atmospheric residence </w:t>
      </w:r>
      <w:r w:rsidR="00CA4996">
        <w:rPr>
          <w:szCs w:val="24"/>
        </w:rPr>
        <w:t>time</w:t>
      </w:r>
      <w:r w:rsidR="00B80304">
        <w:rPr>
          <w:szCs w:val="24"/>
        </w:rPr>
        <w:t>,</w:t>
      </w:r>
      <w:r>
        <w:rPr>
          <w:szCs w:val="24"/>
        </w:rPr>
        <w:t xml:space="preserve"> </w:t>
      </w:r>
      <w:r w:rsidR="00B80304">
        <w:rPr>
          <w:szCs w:val="24"/>
        </w:rPr>
        <w:t>while also producing a simple yet reliable</w:t>
      </w:r>
      <w:r>
        <w:rPr>
          <w:szCs w:val="24"/>
        </w:rPr>
        <w:t xml:space="preserve"> model of the distribution of fallout </w:t>
      </w:r>
      <w:r w:rsidRPr="0078087E">
        <w:rPr>
          <w:szCs w:val="24"/>
          <w:vertAlign w:val="superscript"/>
        </w:rPr>
        <w:t>210</w:t>
      </w:r>
      <w:r>
        <w:rPr>
          <w:szCs w:val="24"/>
        </w:rPr>
        <w:t xml:space="preserve">Pb over the landscape. </w:t>
      </w:r>
    </w:p>
    <w:p w14:paraId="5B782D1C" w14:textId="77777777" w:rsidR="00542BC8" w:rsidRDefault="000D1CD4" w:rsidP="001C582E">
      <w:pPr>
        <w:pStyle w:val="BodyText2"/>
        <w:spacing w:before="240" w:line="360" w:lineRule="auto"/>
        <w:jc w:val="left"/>
        <w:rPr>
          <w:b/>
        </w:rPr>
      </w:pPr>
      <w:r w:rsidRPr="000D1CD4">
        <w:rPr>
          <w:b/>
        </w:rPr>
        <w:t>Table 1</w:t>
      </w:r>
    </w:p>
    <w:p w14:paraId="2C6778CB" w14:textId="77777777" w:rsidR="000D1CD4" w:rsidRPr="00C70B11" w:rsidRDefault="000D1CD4" w:rsidP="001C582E">
      <w:pPr>
        <w:pStyle w:val="BodyText2"/>
        <w:spacing w:line="360" w:lineRule="auto"/>
        <w:jc w:val="left"/>
        <w:rPr>
          <w:sz w:val="22"/>
          <w:szCs w:val="22"/>
        </w:rPr>
      </w:pPr>
      <w:r w:rsidRPr="00C70B11">
        <w:rPr>
          <w:sz w:val="22"/>
          <w:szCs w:val="22"/>
        </w:rPr>
        <w:t xml:space="preserve">Atmospheric residence times calculated from </w:t>
      </w:r>
      <w:r w:rsidRPr="00C70B11">
        <w:rPr>
          <w:sz w:val="22"/>
          <w:szCs w:val="22"/>
          <w:vertAlign w:val="superscript"/>
        </w:rPr>
        <w:t>210</w:t>
      </w:r>
      <w:r w:rsidRPr="00C70B11">
        <w:rPr>
          <w:sz w:val="22"/>
          <w:szCs w:val="22"/>
        </w:rPr>
        <w:t xml:space="preserve">Pb, </w:t>
      </w:r>
      <w:r w:rsidRPr="00C70B11">
        <w:rPr>
          <w:sz w:val="22"/>
          <w:szCs w:val="22"/>
          <w:vertAlign w:val="superscript"/>
        </w:rPr>
        <w:t>210</w:t>
      </w:r>
      <w:r w:rsidRPr="00C70B11">
        <w:rPr>
          <w:sz w:val="22"/>
          <w:szCs w:val="22"/>
        </w:rPr>
        <w:t xml:space="preserve">Bi and </w:t>
      </w:r>
      <w:r w:rsidRPr="00C70B11">
        <w:rPr>
          <w:sz w:val="22"/>
          <w:szCs w:val="22"/>
          <w:vertAlign w:val="superscript"/>
        </w:rPr>
        <w:t>210</w:t>
      </w:r>
      <w:r w:rsidRPr="00C70B11">
        <w:rPr>
          <w:sz w:val="22"/>
          <w:szCs w:val="22"/>
        </w:rPr>
        <w:t>Po activity ratios in surface air and rainwater</w:t>
      </w:r>
      <w:r w:rsidR="0001256A" w:rsidRPr="00C70B11">
        <w:rPr>
          <w:sz w:val="22"/>
          <w:szCs w:val="22"/>
        </w:rPr>
        <w:t>.</w:t>
      </w:r>
    </w:p>
    <w:tbl>
      <w:tblPr>
        <w:tblW w:w="0" w:type="auto"/>
        <w:jc w:val="center"/>
        <w:tblLook w:val="04A0" w:firstRow="1" w:lastRow="0" w:firstColumn="1" w:lastColumn="0" w:noHBand="0" w:noVBand="1"/>
      </w:tblPr>
      <w:tblGrid>
        <w:gridCol w:w="1189"/>
        <w:gridCol w:w="1114"/>
        <w:gridCol w:w="1276"/>
        <w:gridCol w:w="1827"/>
        <w:gridCol w:w="2170"/>
      </w:tblGrid>
      <w:tr w:rsidR="00E54BBD" w14:paraId="7BC1AC14" w14:textId="77777777" w:rsidTr="00101366">
        <w:trPr>
          <w:jc w:val="center"/>
        </w:trPr>
        <w:tc>
          <w:tcPr>
            <w:tcW w:w="1189" w:type="dxa"/>
            <w:tcBorders>
              <w:top w:val="single" w:sz="12" w:space="0" w:color="auto"/>
            </w:tcBorders>
            <w:shd w:val="clear" w:color="auto" w:fill="auto"/>
            <w:vAlign w:val="center"/>
          </w:tcPr>
          <w:p w14:paraId="1891D39F" w14:textId="77777777" w:rsidR="00E54BBD" w:rsidRPr="00101366" w:rsidRDefault="00E54BBD" w:rsidP="006843C6">
            <w:pPr>
              <w:pStyle w:val="BodyText2"/>
              <w:spacing w:before="60" w:after="60"/>
              <w:rPr>
                <w:sz w:val="20"/>
              </w:rPr>
            </w:pPr>
          </w:p>
        </w:tc>
        <w:tc>
          <w:tcPr>
            <w:tcW w:w="2390" w:type="dxa"/>
            <w:gridSpan w:val="2"/>
            <w:tcBorders>
              <w:top w:val="single" w:sz="12" w:space="0" w:color="auto"/>
            </w:tcBorders>
            <w:shd w:val="clear" w:color="auto" w:fill="auto"/>
            <w:vAlign w:val="center"/>
          </w:tcPr>
          <w:p w14:paraId="2D70465E" w14:textId="77777777" w:rsidR="00E54BBD" w:rsidRPr="00101366" w:rsidRDefault="00E54BBD" w:rsidP="006843C6">
            <w:pPr>
              <w:pStyle w:val="BodyText2"/>
              <w:spacing w:before="60" w:after="60"/>
              <w:rPr>
                <w:sz w:val="20"/>
              </w:rPr>
            </w:pPr>
            <w:r w:rsidRPr="00101366">
              <w:rPr>
                <w:sz w:val="20"/>
              </w:rPr>
              <w:t>Residence time from</w:t>
            </w:r>
          </w:p>
        </w:tc>
        <w:tc>
          <w:tcPr>
            <w:tcW w:w="1827" w:type="dxa"/>
            <w:tcBorders>
              <w:top w:val="single" w:sz="12" w:space="0" w:color="auto"/>
            </w:tcBorders>
            <w:shd w:val="clear" w:color="auto" w:fill="auto"/>
            <w:vAlign w:val="center"/>
          </w:tcPr>
          <w:p w14:paraId="47484230" w14:textId="77777777" w:rsidR="00E54BBD" w:rsidRPr="00101366" w:rsidRDefault="00E54BBD" w:rsidP="006843C6">
            <w:pPr>
              <w:pStyle w:val="BodyText2"/>
              <w:spacing w:before="60" w:after="60"/>
              <w:rPr>
                <w:sz w:val="20"/>
              </w:rPr>
            </w:pPr>
          </w:p>
        </w:tc>
        <w:tc>
          <w:tcPr>
            <w:tcW w:w="2170" w:type="dxa"/>
            <w:tcBorders>
              <w:top w:val="single" w:sz="12" w:space="0" w:color="auto"/>
            </w:tcBorders>
            <w:shd w:val="clear" w:color="auto" w:fill="auto"/>
          </w:tcPr>
          <w:p w14:paraId="3A201490" w14:textId="77777777" w:rsidR="00E54BBD" w:rsidRPr="00101366" w:rsidRDefault="00E54BBD" w:rsidP="006843C6">
            <w:pPr>
              <w:pStyle w:val="BodyText2"/>
              <w:spacing w:before="60" w:after="60"/>
              <w:rPr>
                <w:sz w:val="20"/>
              </w:rPr>
            </w:pPr>
          </w:p>
        </w:tc>
      </w:tr>
      <w:tr w:rsidR="004D2F54" w14:paraId="59D02910" w14:textId="77777777" w:rsidTr="00101366">
        <w:trPr>
          <w:jc w:val="center"/>
        </w:trPr>
        <w:tc>
          <w:tcPr>
            <w:tcW w:w="1189" w:type="dxa"/>
            <w:tcBorders>
              <w:bottom w:val="single" w:sz="6" w:space="0" w:color="auto"/>
            </w:tcBorders>
            <w:shd w:val="clear" w:color="auto" w:fill="auto"/>
            <w:vAlign w:val="center"/>
          </w:tcPr>
          <w:p w14:paraId="4FF37E51" w14:textId="77777777" w:rsidR="004D2F54" w:rsidRPr="00101366" w:rsidRDefault="004D2F54" w:rsidP="006843C6">
            <w:pPr>
              <w:pStyle w:val="BodyText2"/>
              <w:spacing w:before="60" w:after="60"/>
              <w:rPr>
                <w:sz w:val="20"/>
              </w:rPr>
            </w:pPr>
          </w:p>
        </w:tc>
        <w:tc>
          <w:tcPr>
            <w:tcW w:w="1114" w:type="dxa"/>
            <w:tcBorders>
              <w:bottom w:val="single" w:sz="6" w:space="0" w:color="auto"/>
            </w:tcBorders>
            <w:shd w:val="clear" w:color="auto" w:fill="auto"/>
            <w:vAlign w:val="center"/>
          </w:tcPr>
          <w:p w14:paraId="4B41B76D" w14:textId="77777777" w:rsidR="004D2F54" w:rsidRPr="00101366" w:rsidRDefault="004D2F54" w:rsidP="006843C6">
            <w:pPr>
              <w:pStyle w:val="BodyText2"/>
              <w:spacing w:before="60" w:after="60"/>
              <w:rPr>
                <w:sz w:val="20"/>
              </w:rPr>
            </w:pPr>
            <w:r w:rsidRPr="00711132">
              <w:rPr>
                <w:sz w:val="20"/>
                <w:vertAlign w:val="superscript"/>
              </w:rPr>
              <w:t>210</w:t>
            </w:r>
            <w:r w:rsidRPr="00101366">
              <w:rPr>
                <w:sz w:val="20"/>
              </w:rPr>
              <w:t>Bi/</w:t>
            </w:r>
            <w:r w:rsidRPr="00101366">
              <w:rPr>
                <w:sz w:val="20"/>
                <w:vertAlign w:val="superscript"/>
              </w:rPr>
              <w:t>210</w:t>
            </w:r>
            <w:r w:rsidRPr="00101366">
              <w:rPr>
                <w:sz w:val="20"/>
              </w:rPr>
              <w:t>Pb</w:t>
            </w:r>
          </w:p>
        </w:tc>
        <w:tc>
          <w:tcPr>
            <w:tcW w:w="1276" w:type="dxa"/>
            <w:tcBorders>
              <w:bottom w:val="single" w:sz="6" w:space="0" w:color="auto"/>
            </w:tcBorders>
            <w:shd w:val="clear" w:color="auto" w:fill="auto"/>
            <w:vAlign w:val="center"/>
          </w:tcPr>
          <w:p w14:paraId="3326ADCF" w14:textId="77777777" w:rsidR="004D2F54" w:rsidRPr="00101366" w:rsidRDefault="004D2F54" w:rsidP="006843C6">
            <w:pPr>
              <w:pStyle w:val="BodyText2"/>
              <w:spacing w:before="60" w:after="60"/>
              <w:rPr>
                <w:sz w:val="20"/>
              </w:rPr>
            </w:pPr>
            <w:r w:rsidRPr="00101366">
              <w:rPr>
                <w:sz w:val="20"/>
                <w:vertAlign w:val="superscript"/>
              </w:rPr>
              <w:t>210</w:t>
            </w:r>
            <w:r w:rsidRPr="00101366">
              <w:rPr>
                <w:sz w:val="20"/>
              </w:rPr>
              <w:t>Po/</w:t>
            </w:r>
            <w:r w:rsidRPr="00101366">
              <w:rPr>
                <w:sz w:val="20"/>
                <w:vertAlign w:val="superscript"/>
              </w:rPr>
              <w:t>210</w:t>
            </w:r>
            <w:r w:rsidRPr="00101366">
              <w:rPr>
                <w:sz w:val="20"/>
              </w:rPr>
              <w:t>Pb</w:t>
            </w:r>
          </w:p>
        </w:tc>
        <w:tc>
          <w:tcPr>
            <w:tcW w:w="1827" w:type="dxa"/>
            <w:tcBorders>
              <w:bottom w:val="single" w:sz="6" w:space="0" w:color="auto"/>
            </w:tcBorders>
            <w:shd w:val="clear" w:color="auto" w:fill="auto"/>
            <w:vAlign w:val="center"/>
          </w:tcPr>
          <w:p w14:paraId="6DE6B68A" w14:textId="77777777" w:rsidR="004D2F54" w:rsidRPr="00101366" w:rsidRDefault="004D2F54" w:rsidP="006843C6">
            <w:pPr>
              <w:pStyle w:val="BodyText2"/>
              <w:spacing w:before="60" w:after="60"/>
              <w:rPr>
                <w:sz w:val="20"/>
              </w:rPr>
            </w:pPr>
            <w:r w:rsidRPr="00101366">
              <w:rPr>
                <w:sz w:val="20"/>
              </w:rPr>
              <w:t>Location</w:t>
            </w:r>
          </w:p>
        </w:tc>
        <w:tc>
          <w:tcPr>
            <w:tcW w:w="2170" w:type="dxa"/>
            <w:tcBorders>
              <w:bottom w:val="single" w:sz="6" w:space="0" w:color="auto"/>
            </w:tcBorders>
            <w:shd w:val="clear" w:color="auto" w:fill="auto"/>
          </w:tcPr>
          <w:p w14:paraId="46F5ABE4" w14:textId="77777777" w:rsidR="004D2F54" w:rsidRPr="00101366" w:rsidRDefault="004D2F54" w:rsidP="006843C6">
            <w:pPr>
              <w:pStyle w:val="BodyText2"/>
              <w:spacing w:before="60" w:after="60"/>
              <w:rPr>
                <w:sz w:val="20"/>
              </w:rPr>
            </w:pPr>
            <w:r w:rsidRPr="00101366">
              <w:rPr>
                <w:sz w:val="20"/>
              </w:rPr>
              <w:t>Reference</w:t>
            </w:r>
          </w:p>
        </w:tc>
      </w:tr>
      <w:tr w:rsidR="004D2F54" w14:paraId="77CE7F10" w14:textId="77777777" w:rsidTr="00101366">
        <w:trPr>
          <w:jc w:val="center"/>
        </w:trPr>
        <w:tc>
          <w:tcPr>
            <w:tcW w:w="1189" w:type="dxa"/>
            <w:tcBorders>
              <w:top w:val="single" w:sz="6" w:space="0" w:color="auto"/>
            </w:tcBorders>
            <w:shd w:val="clear" w:color="auto" w:fill="auto"/>
            <w:vAlign w:val="center"/>
          </w:tcPr>
          <w:p w14:paraId="21C41F7C" w14:textId="77777777" w:rsidR="004D2F54" w:rsidRPr="00101366" w:rsidRDefault="004D2F54" w:rsidP="006843C6">
            <w:pPr>
              <w:pStyle w:val="BodyText2"/>
              <w:rPr>
                <w:sz w:val="20"/>
              </w:rPr>
            </w:pPr>
            <w:r w:rsidRPr="00101366">
              <w:rPr>
                <w:sz w:val="20"/>
              </w:rPr>
              <w:t>Surface air</w:t>
            </w:r>
          </w:p>
        </w:tc>
        <w:tc>
          <w:tcPr>
            <w:tcW w:w="1114" w:type="dxa"/>
            <w:tcBorders>
              <w:top w:val="single" w:sz="6" w:space="0" w:color="auto"/>
            </w:tcBorders>
            <w:shd w:val="clear" w:color="auto" w:fill="auto"/>
            <w:vAlign w:val="center"/>
          </w:tcPr>
          <w:p w14:paraId="7BF89543" w14:textId="77777777" w:rsidR="004D2F54" w:rsidRPr="00101366" w:rsidRDefault="006C7AE7" w:rsidP="006843C6">
            <w:pPr>
              <w:pStyle w:val="BodyText2"/>
              <w:rPr>
                <w:sz w:val="20"/>
              </w:rPr>
            </w:pPr>
            <w:r>
              <w:rPr>
                <w:sz w:val="20"/>
              </w:rPr>
              <w:t>5</w:t>
            </w:r>
            <w:r w:rsidR="004D2F54" w:rsidRPr="00101366">
              <w:rPr>
                <w:sz w:val="20"/>
              </w:rPr>
              <w:t xml:space="preserve"> d</w:t>
            </w:r>
          </w:p>
        </w:tc>
        <w:tc>
          <w:tcPr>
            <w:tcW w:w="1276" w:type="dxa"/>
            <w:tcBorders>
              <w:top w:val="single" w:sz="6" w:space="0" w:color="auto"/>
            </w:tcBorders>
            <w:shd w:val="clear" w:color="auto" w:fill="auto"/>
            <w:vAlign w:val="center"/>
          </w:tcPr>
          <w:p w14:paraId="0A83148B" w14:textId="77777777" w:rsidR="004D2F54" w:rsidRPr="00101366" w:rsidRDefault="004D2F54" w:rsidP="006843C6">
            <w:pPr>
              <w:pStyle w:val="BodyText2"/>
              <w:rPr>
                <w:sz w:val="20"/>
              </w:rPr>
            </w:pPr>
            <w:r w:rsidRPr="00101366">
              <w:rPr>
                <w:sz w:val="20"/>
              </w:rPr>
              <w:t>24 d</w:t>
            </w:r>
          </w:p>
        </w:tc>
        <w:tc>
          <w:tcPr>
            <w:tcW w:w="1827" w:type="dxa"/>
            <w:tcBorders>
              <w:top w:val="single" w:sz="6" w:space="0" w:color="auto"/>
            </w:tcBorders>
            <w:shd w:val="clear" w:color="auto" w:fill="auto"/>
            <w:vAlign w:val="center"/>
          </w:tcPr>
          <w:p w14:paraId="61B7CCDF" w14:textId="77777777" w:rsidR="004D2F54" w:rsidRPr="00101366" w:rsidRDefault="004D2F54" w:rsidP="006843C6">
            <w:pPr>
              <w:pStyle w:val="BodyText2"/>
              <w:rPr>
                <w:sz w:val="20"/>
              </w:rPr>
            </w:pPr>
            <w:r w:rsidRPr="00101366">
              <w:rPr>
                <w:sz w:val="20"/>
              </w:rPr>
              <w:t>Boulder, Co</w:t>
            </w:r>
          </w:p>
        </w:tc>
        <w:tc>
          <w:tcPr>
            <w:tcW w:w="2170" w:type="dxa"/>
            <w:tcBorders>
              <w:top w:val="single" w:sz="6" w:space="0" w:color="auto"/>
            </w:tcBorders>
            <w:shd w:val="clear" w:color="auto" w:fill="auto"/>
          </w:tcPr>
          <w:p w14:paraId="633B5F93" w14:textId="77777777" w:rsidR="004D2F54" w:rsidRPr="00101366" w:rsidRDefault="004D2F54" w:rsidP="006843C6">
            <w:pPr>
              <w:pStyle w:val="BodyText2"/>
              <w:rPr>
                <w:sz w:val="20"/>
              </w:rPr>
            </w:pPr>
            <w:r w:rsidRPr="00101366">
              <w:rPr>
                <w:sz w:val="20"/>
              </w:rPr>
              <w:t>Poet et al. 1972</w:t>
            </w:r>
          </w:p>
        </w:tc>
      </w:tr>
      <w:tr w:rsidR="004D2F54" w14:paraId="0834BD62" w14:textId="77777777" w:rsidTr="00101366">
        <w:trPr>
          <w:jc w:val="center"/>
        </w:trPr>
        <w:tc>
          <w:tcPr>
            <w:tcW w:w="1189" w:type="dxa"/>
            <w:shd w:val="clear" w:color="auto" w:fill="auto"/>
            <w:vAlign w:val="center"/>
          </w:tcPr>
          <w:p w14:paraId="47ED81E5" w14:textId="77777777" w:rsidR="004D2F54" w:rsidRPr="00101366" w:rsidRDefault="004D2F54" w:rsidP="006843C6">
            <w:pPr>
              <w:pStyle w:val="BodyText2"/>
              <w:rPr>
                <w:sz w:val="20"/>
              </w:rPr>
            </w:pPr>
          </w:p>
        </w:tc>
        <w:tc>
          <w:tcPr>
            <w:tcW w:w="1114" w:type="dxa"/>
            <w:shd w:val="clear" w:color="auto" w:fill="auto"/>
            <w:vAlign w:val="center"/>
          </w:tcPr>
          <w:p w14:paraId="7D9D1C68" w14:textId="77777777" w:rsidR="004D2F54" w:rsidRPr="00101366" w:rsidRDefault="006C7AE7" w:rsidP="006843C6">
            <w:pPr>
              <w:pStyle w:val="BodyText2"/>
              <w:rPr>
                <w:sz w:val="20"/>
              </w:rPr>
            </w:pPr>
            <w:r>
              <w:rPr>
                <w:sz w:val="20"/>
              </w:rPr>
              <w:t>9</w:t>
            </w:r>
            <w:r w:rsidR="00222885">
              <w:rPr>
                <w:sz w:val="20"/>
              </w:rPr>
              <w:t xml:space="preserve"> </w:t>
            </w:r>
            <w:r w:rsidR="004D2F54" w:rsidRPr="00101366">
              <w:rPr>
                <w:sz w:val="20"/>
              </w:rPr>
              <w:t>d</w:t>
            </w:r>
          </w:p>
        </w:tc>
        <w:tc>
          <w:tcPr>
            <w:tcW w:w="1276" w:type="dxa"/>
            <w:shd w:val="clear" w:color="auto" w:fill="auto"/>
            <w:vAlign w:val="center"/>
          </w:tcPr>
          <w:p w14:paraId="0F57C968" w14:textId="77777777" w:rsidR="004D2F54" w:rsidRPr="00101366" w:rsidRDefault="006030D8" w:rsidP="006843C6">
            <w:pPr>
              <w:pStyle w:val="BodyText2"/>
              <w:rPr>
                <w:sz w:val="20"/>
              </w:rPr>
            </w:pPr>
            <w:r>
              <w:rPr>
                <w:sz w:val="20"/>
              </w:rPr>
              <w:t>24</w:t>
            </w:r>
            <w:r w:rsidR="00CF75BF">
              <w:rPr>
                <w:sz w:val="20"/>
              </w:rPr>
              <w:t xml:space="preserve"> d</w:t>
            </w:r>
          </w:p>
        </w:tc>
        <w:tc>
          <w:tcPr>
            <w:tcW w:w="1827" w:type="dxa"/>
            <w:shd w:val="clear" w:color="auto" w:fill="auto"/>
            <w:vAlign w:val="center"/>
          </w:tcPr>
          <w:p w14:paraId="35D64591" w14:textId="77777777" w:rsidR="004D2F54" w:rsidRPr="00101366" w:rsidRDefault="00222885" w:rsidP="006843C6">
            <w:pPr>
              <w:pStyle w:val="BodyText2"/>
              <w:rPr>
                <w:sz w:val="20"/>
              </w:rPr>
            </w:pPr>
            <w:r>
              <w:rPr>
                <w:sz w:val="20"/>
              </w:rPr>
              <w:t>Continental USA</w:t>
            </w:r>
            <w:r w:rsidR="004D2F54" w:rsidRPr="00101366">
              <w:rPr>
                <w:sz w:val="20"/>
              </w:rPr>
              <w:t xml:space="preserve">   </w:t>
            </w:r>
          </w:p>
        </w:tc>
        <w:tc>
          <w:tcPr>
            <w:tcW w:w="2170" w:type="dxa"/>
            <w:shd w:val="clear" w:color="auto" w:fill="auto"/>
          </w:tcPr>
          <w:p w14:paraId="78379AA6" w14:textId="77777777" w:rsidR="004D2F54" w:rsidRPr="00101366" w:rsidRDefault="004D2F54" w:rsidP="006843C6">
            <w:pPr>
              <w:pStyle w:val="BodyText2"/>
              <w:rPr>
                <w:sz w:val="20"/>
              </w:rPr>
            </w:pPr>
            <w:r w:rsidRPr="00101366">
              <w:rPr>
                <w:sz w:val="20"/>
              </w:rPr>
              <w:t>Moore et al. 1973</w:t>
            </w:r>
          </w:p>
        </w:tc>
      </w:tr>
      <w:tr w:rsidR="004D2F54" w14:paraId="0D19CE4B" w14:textId="77777777" w:rsidTr="00101366">
        <w:trPr>
          <w:jc w:val="center"/>
        </w:trPr>
        <w:tc>
          <w:tcPr>
            <w:tcW w:w="1189" w:type="dxa"/>
            <w:shd w:val="clear" w:color="auto" w:fill="auto"/>
            <w:vAlign w:val="center"/>
          </w:tcPr>
          <w:p w14:paraId="6A51FB71" w14:textId="77777777" w:rsidR="004D2F54" w:rsidRPr="00101366" w:rsidRDefault="004D2F54" w:rsidP="006843C6">
            <w:pPr>
              <w:pStyle w:val="BodyText2"/>
              <w:rPr>
                <w:sz w:val="20"/>
              </w:rPr>
            </w:pPr>
          </w:p>
        </w:tc>
        <w:tc>
          <w:tcPr>
            <w:tcW w:w="1114" w:type="dxa"/>
            <w:shd w:val="clear" w:color="auto" w:fill="auto"/>
            <w:vAlign w:val="center"/>
          </w:tcPr>
          <w:p w14:paraId="662809A5" w14:textId="77777777" w:rsidR="004D2F54" w:rsidRPr="00101366" w:rsidRDefault="006030D8" w:rsidP="006843C6">
            <w:pPr>
              <w:pStyle w:val="BodyText2"/>
              <w:rPr>
                <w:sz w:val="20"/>
              </w:rPr>
            </w:pPr>
            <w:r>
              <w:rPr>
                <w:sz w:val="20"/>
              </w:rPr>
              <w:t>6</w:t>
            </w:r>
            <w:r w:rsidR="004D2F54" w:rsidRPr="00101366">
              <w:rPr>
                <w:sz w:val="20"/>
              </w:rPr>
              <w:t xml:space="preserve"> d</w:t>
            </w:r>
          </w:p>
        </w:tc>
        <w:tc>
          <w:tcPr>
            <w:tcW w:w="1276" w:type="dxa"/>
            <w:shd w:val="clear" w:color="auto" w:fill="auto"/>
            <w:vAlign w:val="center"/>
          </w:tcPr>
          <w:p w14:paraId="2906F8DA" w14:textId="77777777" w:rsidR="004D2F54" w:rsidRPr="00101366" w:rsidRDefault="00CF75BF" w:rsidP="006843C6">
            <w:pPr>
              <w:pStyle w:val="BodyText2"/>
              <w:rPr>
                <w:sz w:val="20"/>
              </w:rPr>
            </w:pPr>
            <w:r>
              <w:rPr>
                <w:sz w:val="20"/>
              </w:rPr>
              <w:t xml:space="preserve"> </w:t>
            </w:r>
            <w:r w:rsidR="004D2F54" w:rsidRPr="00101366">
              <w:rPr>
                <w:sz w:val="20"/>
              </w:rPr>
              <w:t>33 d</w:t>
            </w:r>
          </w:p>
        </w:tc>
        <w:tc>
          <w:tcPr>
            <w:tcW w:w="1827" w:type="dxa"/>
            <w:shd w:val="clear" w:color="auto" w:fill="auto"/>
            <w:vAlign w:val="center"/>
          </w:tcPr>
          <w:p w14:paraId="0B858AFB" w14:textId="77777777" w:rsidR="004D2F54" w:rsidRPr="00101366" w:rsidRDefault="004D2F54" w:rsidP="006843C6">
            <w:pPr>
              <w:pStyle w:val="BodyText2"/>
              <w:rPr>
                <w:sz w:val="20"/>
              </w:rPr>
            </w:pPr>
            <w:r w:rsidRPr="00101366">
              <w:rPr>
                <w:sz w:val="20"/>
              </w:rPr>
              <w:t>Lisbon, Portugal</w:t>
            </w:r>
          </w:p>
        </w:tc>
        <w:tc>
          <w:tcPr>
            <w:tcW w:w="2170" w:type="dxa"/>
            <w:shd w:val="clear" w:color="auto" w:fill="auto"/>
          </w:tcPr>
          <w:p w14:paraId="1D31731D" w14:textId="77777777" w:rsidR="004D2F54" w:rsidRPr="00101366" w:rsidRDefault="004D2F54" w:rsidP="006843C6">
            <w:pPr>
              <w:pStyle w:val="BodyText2"/>
              <w:rPr>
                <w:sz w:val="20"/>
              </w:rPr>
            </w:pPr>
            <w:r w:rsidRPr="00101366">
              <w:rPr>
                <w:sz w:val="20"/>
              </w:rPr>
              <w:t>Carvalho 1995</w:t>
            </w:r>
          </w:p>
        </w:tc>
      </w:tr>
      <w:tr w:rsidR="004D2F54" w14:paraId="293EC9CF" w14:textId="77777777" w:rsidTr="00101366">
        <w:trPr>
          <w:jc w:val="center"/>
        </w:trPr>
        <w:tc>
          <w:tcPr>
            <w:tcW w:w="1189" w:type="dxa"/>
            <w:shd w:val="clear" w:color="auto" w:fill="auto"/>
            <w:vAlign w:val="center"/>
          </w:tcPr>
          <w:p w14:paraId="320BD3E9" w14:textId="77777777" w:rsidR="004D2F54" w:rsidRPr="00101366" w:rsidRDefault="004D2F54" w:rsidP="006843C6">
            <w:pPr>
              <w:pStyle w:val="BodyText2"/>
              <w:rPr>
                <w:sz w:val="20"/>
              </w:rPr>
            </w:pPr>
          </w:p>
        </w:tc>
        <w:tc>
          <w:tcPr>
            <w:tcW w:w="1114" w:type="dxa"/>
            <w:shd w:val="clear" w:color="auto" w:fill="auto"/>
            <w:vAlign w:val="center"/>
          </w:tcPr>
          <w:p w14:paraId="0ACD621F" w14:textId="77777777" w:rsidR="004D2F54" w:rsidRPr="00101366" w:rsidRDefault="004D2F54" w:rsidP="006843C6">
            <w:pPr>
              <w:pStyle w:val="BodyText2"/>
              <w:rPr>
                <w:sz w:val="20"/>
              </w:rPr>
            </w:pPr>
          </w:p>
        </w:tc>
        <w:tc>
          <w:tcPr>
            <w:tcW w:w="1276" w:type="dxa"/>
            <w:shd w:val="clear" w:color="auto" w:fill="auto"/>
            <w:vAlign w:val="center"/>
          </w:tcPr>
          <w:p w14:paraId="0439F5E3" w14:textId="77777777" w:rsidR="004D2F54" w:rsidRPr="00101366" w:rsidRDefault="00CF75BF" w:rsidP="006843C6">
            <w:pPr>
              <w:pStyle w:val="BodyText2"/>
              <w:rPr>
                <w:sz w:val="20"/>
              </w:rPr>
            </w:pPr>
            <w:r>
              <w:rPr>
                <w:sz w:val="20"/>
              </w:rPr>
              <w:t xml:space="preserve"> </w:t>
            </w:r>
            <w:r w:rsidR="004D2F54" w:rsidRPr="00101366">
              <w:rPr>
                <w:sz w:val="20"/>
              </w:rPr>
              <w:t>3</w:t>
            </w:r>
            <w:r w:rsidR="007D4C6E">
              <w:rPr>
                <w:sz w:val="20"/>
              </w:rPr>
              <w:t>6</w:t>
            </w:r>
            <w:r w:rsidR="004D2F54" w:rsidRPr="00101366">
              <w:rPr>
                <w:sz w:val="20"/>
              </w:rPr>
              <w:t xml:space="preserve"> d</w:t>
            </w:r>
          </w:p>
        </w:tc>
        <w:tc>
          <w:tcPr>
            <w:tcW w:w="1827" w:type="dxa"/>
            <w:shd w:val="clear" w:color="auto" w:fill="auto"/>
            <w:vAlign w:val="center"/>
          </w:tcPr>
          <w:p w14:paraId="3E9AC8E7" w14:textId="77777777" w:rsidR="004D2F54" w:rsidRPr="00101366" w:rsidRDefault="004D2F54" w:rsidP="006843C6">
            <w:pPr>
              <w:pStyle w:val="BodyText2"/>
              <w:rPr>
                <w:sz w:val="20"/>
              </w:rPr>
            </w:pPr>
            <w:r w:rsidRPr="00101366">
              <w:rPr>
                <w:sz w:val="20"/>
              </w:rPr>
              <w:t>Chilton, UK</w:t>
            </w:r>
          </w:p>
        </w:tc>
        <w:tc>
          <w:tcPr>
            <w:tcW w:w="2170" w:type="dxa"/>
            <w:shd w:val="clear" w:color="auto" w:fill="auto"/>
          </w:tcPr>
          <w:p w14:paraId="531A0BAD" w14:textId="77777777" w:rsidR="004D2F54" w:rsidRPr="00101366" w:rsidRDefault="004D2F54" w:rsidP="006843C6">
            <w:pPr>
              <w:pStyle w:val="BodyText2"/>
              <w:rPr>
                <w:sz w:val="20"/>
              </w:rPr>
            </w:pPr>
            <w:r w:rsidRPr="00101366">
              <w:rPr>
                <w:sz w:val="20"/>
              </w:rPr>
              <w:t>Burton &amp; Stewart 1960</w:t>
            </w:r>
          </w:p>
        </w:tc>
      </w:tr>
      <w:tr w:rsidR="004D2F54" w14:paraId="19789EEE" w14:textId="77777777" w:rsidTr="00101366">
        <w:trPr>
          <w:jc w:val="center"/>
        </w:trPr>
        <w:tc>
          <w:tcPr>
            <w:tcW w:w="1189" w:type="dxa"/>
            <w:tcBorders>
              <w:bottom w:val="single" w:sz="6" w:space="0" w:color="auto"/>
            </w:tcBorders>
            <w:shd w:val="clear" w:color="auto" w:fill="auto"/>
            <w:vAlign w:val="center"/>
          </w:tcPr>
          <w:p w14:paraId="68D0DB7F" w14:textId="77777777" w:rsidR="004D2F54" w:rsidRPr="00101366" w:rsidRDefault="004D2F54" w:rsidP="006843C6">
            <w:pPr>
              <w:pStyle w:val="BodyText2"/>
              <w:rPr>
                <w:sz w:val="20"/>
              </w:rPr>
            </w:pPr>
          </w:p>
        </w:tc>
        <w:tc>
          <w:tcPr>
            <w:tcW w:w="1114" w:type="dxa"/>
            <w:tcBorders>
              <w:bottom w:val="single" w:sz="6" w:space="0" w:color="auto"/>
            </w:tcBorders>
            <w:shd w:val="clear" w:color="auto" w:fill="auto"/>
            <w:vAlign w:val="center"/>
          </w:tcPr>
          <w:p w14:paraId="2F81740D" w14:textId="77777777" w:rsidR="004D2F54" w:rsidRPr="00101366" w:rsidRDefault="004D2F54" w:rsidP="006843C6">
            <w:pPr>
              <w:pStyle w:val="BodyText2"/>
              <w:rPr>
                <w:sz w:val="20"/>
              </w:rPr>
            </w:pPr>
          </w:p>
        </w:tc>
        <w:tc>
          <w:tcPr>
            <w:tcW w:w="1276" w:type="dxa"/>
            <w:tcBorders>
              <w:bottom w:val="single" w:sz="6" w:space="0" w:color="auto"/>
            </w:tcBorders>
            <w:shd w:val="clear" w:color="auto" w:fill="auto"/>
            <w:vAlign w:val="center"/>
          </w:tcPr>
          <w:p w14:paraId="144DD331" w14:textId="77777777" w:rsidR="004D2F54" w:rsidRPr="00101366" w:rsidRDefault="00CF75BF" w:rsidP="006843C6">
            <w:pPr>
              <w:pStyle w:val="BodyText2"/>
              <w:rPr>
                <w:sz w:val="20"/>
              </w:rPr>
            </w:pPr>
            <w:r>
              <w:rPr>
                <w:sz w:val="20"/>
              </w:rPr>
              <w:t xml:space="preserve"> </w:t>
            </w:r>
            <w:r w:rsidR="007D4C6E">
              <w:rPr>
                <w:sz w:val="20"/>
              </w:rPr>
              <w:t>40</w:t>
            </w:r>
            <w:r w:rsidR="004D2F54" w:rsidRPr="00101366">
              <w:rPr>
                <w:sz w:val="20"/>
              </w:rPr>
              <w:t xml:space="preserve"> d</w:t>
            </w:r>
          </w:p>
        </w:tc>
        <w:tc>
          <w:tcPr>
            <w:tcW w:w="1827" w:type="dxa"/>
            <w:tcBorders>
              <w:bottom w:val="single" w:sz="6" w:space="0" w:color="auto"/>
            </w:tcBorders>
            <w:shd w:val="clear" w:color="auto" w:fill="auto"/>
            <w:vAlign w:val="center"/>
          </w:tcPr>
          <w:p w14:paraId="08ABC8AF" w14:textId="77777777" w:rsidR="004D2F54" w:rsidRPr="00101366" w:rsidRDefault="004D2F54" w:rsidP="006843C6">
            <w:pPr>
              <w:pStyle w:val="BodyText2"/>
              <w:rPr>
                <w:sz w:val="20"/>
              </w:rPr>
            </w:pPr>
            <w:r w:rsidRPr="00101366">
              <w:rPr>
                <w:sz w:val="20"/>
              </w:rPr>
              <w:t>Chilton, UK</w:t>
            </w:r>
          </w:p>
        </w:tc>
        <w:tc>
          <w:tcPr>
            <w:tcW w:w="2170" w:type="dxa"/>
            <w:tcBorders>
              <w:bottom w:val="single" w:sz="6" w:space="0" w:color="auto"/>
            </w:tcBorders>
            <w:shd w:val="clear" w:color="auto" w:fill="auto"/>
          </w:tcPr>
          <w:p w14:paraId="413E98CC" w14:textId="77777777" w:rsidR="004D2F54" w:rsidRPr="00101366" w:rsidRDefault="004D2F54" w:rsidP="006843C6">
            <w:pPr>
              <w:pStyle w:val="BodyText2"/>
              <w:rPr>
                <w:sz w:val="20"/>
              </w:rPr>
            </w:pPr>
            <w:r w:rsidRPr="00101366">
              <w:rPr>
                <w:sz w:val="20"/>
              </w:rPr>
              <w:t>Peirson et al. 1966</w:t>
            </w:r>
          </w:p>
        </w:tc>
      </w:tr>
      <w:tr w:rsidR="004D2F54" w14:paraId="48A130B4" w14:textId="77777777" w:rsidTr="00101366">
        <w:trPr>
          <w:jc w:val="center"/>
        </w:trPr>
        <w:tc>
          <w:tcPr>
            <w:tcW w:w="1189" w:type="dxa"/>
            <w:tcBorders>
              <w:top w:val="single" w:sz="6" w:space="0" w:color="auto"/>
            </w:tcBorders>
            <w:shd w:val="clear" w:color="auto" w:fill="auto"/>
            <w:vAlign w:val="center"/>
          </w:tcPr>
          <w:p w14:paraId="4375DB9D" w14:textId="77777777" w:rsidR="004D2F54" w:rsidRPr="00101366" w:rsidRDefault="004D2F54" w:rsidP="006843C6">
            <w:pPr>
              <w:pStyle w:val="BodyText2"/>
              <w:rPr>
                <w:sz w:val="20"/>
              </w:rPr>
            </w:pPr>
            <w:r w:rsidRPr="00101366">
              <w:rPr>
                <w:sz w:val="20"/>
              </w:rPr>
              <w:t>Rainwater</w:t>
            </w:r>
          </w:p>
        </w:tc>
        <w:tc>
          <w:tcPr>
            <w:tcW w:w="1114" w:type="dxa"/>
            <w:tcBorders>
              <w:top w:val="single" w:sz="6" w:space="0" w:color="auto"/>
            </w:tcBorders>
            <w:shd w:val="clear" w:color="auto" w:fill="auto"/>
            <w:vAlign w:val="center"/>
          </w:tcPr>
          <w:p w14:paraId="1B76F6FF" w14:textId="77777777" w:rsidR="004D2F54" w:rsidRPr="00101366" w:rsidRDefault="006C7AE7" w:rsidP="006843C6">
            <w:pPr>
              <w:pStyle w:val="BodyText2"/>
              <w:rPr>
                <w:sz w:val="20"/>
              </w:rPr>
            </w:pPr>
            <w:r>
              <w:rPr>
                <w:sz w:val="20"/>
              </w:rPr>
              <w:t>8</w:t>
            </w:r>
            <w:r w:rsidR="004D2F54" w:rsidRPr="00101366">
              <w:rPr>
                <w:sz w:val="20"/>
              </w:rPr>
              <w:t xml:space="preserve"> d</w:t>
            </w:r>
          </w:p>
        </w:tc>
        <w:tc>
          <w:tcPr>
            <w:tcW w:w="1276" w:type="dxa"/>
            <w:tcBorders>
              <w:top w:val="single" w:sz="6" w:space="0" w:color="auto"/>
            </w:tcBorders>
            <w:shd w:val="clear" w:color="auto" w:fill="auto"/>
            <w:vAlign w:val="center"/>
          </w:tcPr>
          <w:p w14:paraId="3DEE49C3" w14:textId="77777777" w:rsidR="004D2F54" w:rsidRPr="00101366" w:rsidRDefault="004D2F54" w:rsidP="006843C6">
            <w:pPr>
              <w:pStyle w:val="BodyText2"/>
              <w:rPr>
                <w:sz w:val="20"/>
              </w:rPr>
            </w:pPr>
            <w:r w:rsidRPr="00101366">
              <w:rPr>
                <w:sz w:val="20"/>
              </w:rPr>
              <w:t>1</w:t>
            </w:r>
            <w:r w:rsidR="006C7AE7">
              <w:rPr>
                <w:sz w:val="20"/>
              </w:rPr>
              <w:t>9</w:t>
            </w:r>
            <w:r w:rsidRPr="00101366">
              <w:rPr>
                <w:sz w:val="20"/>
              </w:rPr>
              <w:t xml:space="preserve"> d</w:t>
            </w:r>
          </w:p>
        </w:tc>
        <w:tc>
          <w:tcPr>
            <w:tcW w:w="1827" w:type="dxa"/>
            <w:tcBorders>
              <w:top w:val="single" w:sz="6" w:space="0" w:color="auto"/>
            </w:tcBorders>
            <w:shd w:val="clear" w:color="auto" w:fill="auto"/>
            <w:vAlign w:val="center"/>
          </w:tcPr>
          <w:p w14:paraId="79908F5C" w14:textId="77777777" w:rsidR="004D2F54" w:rsidRPr="00101366" w:rsidRDefault="004D2F54" w:rsidP="006843C6">
            <w:pPr>
              <w:pStyle w:val="BodyText2"/>
              <w:rPr>
                <w:sz w:val="20"/>
              </w:rPr>
            </w:pPr>
            <w:r w:rsidRPr="00101366">
              <w:rPr>
                <w:sz w:val="20"/>
              </w:rPr>
              <w:t>Boulder, Co</w:t>
            </w:r>
          </w:p>
        </w:tc>
        <w:tc>
          <w:tcPr>
            <w:tcW w:w="2170" w:type="dxa"/>
            <w:tcBorders>
              <w:top w:val="single" w:sz="6" w:space="0" w:color="auto"/>
            </w:tcBorders>
            <w:shd w:val="clear" w:color="auto" w:fill="auto"/>
          </w:tcPr>
          <w:p w14:paraId="39D8AE3D" w14:textId="77777777" w:rsidR="004D2F54" w:rsidRPr="00101366" w:rsidRDefault="004D2F54" w:rsidP="006843C6">
            <w:pPr>
              <w:pStyle w:val="BodyText2"/>
              <w:rPr>
                <w:sz w:val="20"/>
              </w:rPr>
            </w:pPr>
            <w:r w:rsidRPr="00101366">
              <w:rPr>
                <w:sz w:val="20"/>
              </w:rPr>
              <w:t>Poet et al. 1972</w:t>
            </w:r>
          </w:p>
        </w:tc>
      </w:tr>
      <w:tr w:rsidR="004D2F54" w14:paraId="1D8C65A8" w14:textId="77777777" w:rsidTr="00101366">
        <w:trPr>
          <w:jc w:val="center"/>
        </w:trPr>
        <w:tc>
          <w:tcPr>
            <w:tcW w:w="1189" w:type="dxa"/>
            <w:shd w:val="clear" w:color="auto" w:fill="auto"/>
            <w:vAlign w:val="center"/>
          </w:tcPr>
          <w:p w14:paraId="6AD63B5C" w14:textId="77777777" w:rsidR="004D2F54" w:rsidRPr="00101366" w:rsidRDefault="004D2F54" w:rsidP="006843C6">
            <w:pPr>
              <w:pStyle w:val="BodyText2"/>
              <w:rPr>
                <w:sz w:val="20"/>
              </w:rPr>
            </w:pPr>
          </w:p>
        </w:tc>
        <w:tc>
          <w:tcPr>
            <w:tcW w:w="1114" w:type="dxa"/>
            <w:shd w:val="clear" w:color="auto" w:fill="auto"/>
            <w:vAlign w:val="center"/>
          </w:tcPr>
          <w:p w14:paraId="37B02DAF" w14:textId="77777777" w:rsidR="004D2F54" w:rsidRPr="00101366" w:rsidRDefault="00CF75BF" w:rsidP="006843C6">
            <w:pPr>
              <w:pStyle w:val="BodyText2"/>
              <w:rPr>
                <w:sz w:val="20"/>
              </w:rPr>
            </w:pPr>
            <w:r>
              <w:rPr>
                <w:sz w:val="20"/>
              </w:rPr>
              <w:t>17</w:t>
            </w:r>
            <w:r w:rsidR="004D2F54" w:rsidRPr="00101366">
              <w:rPr>
                <w:sz w:val="20"/>
              </w:rPr>
              <w:t xml:space="preserve"> d</w:t>
            </w:r>
          </w:p>
        </w:tc>
        <w:tc>
          <w:tcPr>
            <w:tcW w:w="1276" w:type="dxa"/>
            <w:shd w:val="clear" w:color="auto" w:fill="auto"/>
            <w:vAlign w:val="center"/>
          </w:tcPr>
          <w:p w14:paraId="7CD576C0" w14:textId="77777777" w:rsidR="004D2F54" w:rsidRPr="00101366" w:rsidRDefault="00CF75BF" w:rsidP="006843C6">
            <w:pPr>
              <w:pStyle w:val="BodyText2"/>
              <w:rPr>
                <w:sz w:val="20"/>
              </w:rPr>
            </w:pPr>
            <w:r>
              <w:rPr>
                <w:sz w:val="20"/>
              </w:rPr>
              <w:t xml:space="preserve">  </w:t>
            </w:r>
            <w:r w:rsidR="004D2F54" w:rsidRPr="00101366">
              <w:rPr>
                <w:sz w:val="20"/>
              </w:rPr>
              <w:t>3</w:t>
            </w:r>
            <w:r>
              <w:rPr>
                <w:sz w:val="20"/>
              </w:rPr>
              <w:t>2</w:t>
            </w:r>
            <w:r w:rsidR="004D2F54" w:rsidRPr="00101366">
              <w:rPr>
                <w:sz w:val="20"/>
              </w:rPr>
              <w:t xml:space="preserve"> d</w:t>
            </w:r>
          </w:p>
        </w:tc>
        <w:tc>
          <w:tcPr>
            <w:tcW w:w="1827" w:type="dxa"/>
            <w:shd w:val="clear" w:color="auto" w:fill="auto"/>
            <w:vAlign w:val="center"/>
          </w:tcPr>
          <w:p w14:paraId="24399E56" w14:textId="77777777" w:rsidR="004D2F54" w:rsidRPr="00101366" w:rsidRDefault="004D2F54" w:rsidP="006843C6">
            <w:pPr>
              <w:pStyle w:val="BodyText2"/>
              <w:rPr>
                <w:sz w:val="20"/>
              </w:rPr>
            </w:pPr>
            <w:r w:rsidRPr="00101366">
              <w:rPr>
                <w:sz w:val="20"/>
              </w:rPr>
              <w:t>Fayetteville, Ark</w:t>
            </w:r>
          </w:p>
        </w:tc>
        <w:tc>
          <w:tcPr>
            <w:tcW w:w="2170" w:type="dxa"/>
            <w:shd w:val="clear" w:color="auto" w:fill="auto"/>
          </w:tcPr>
          <w:p w14:paraId="517C0303" w14:textId="77777777" w:rsidR="004D2F54" w:rsidRPr="00101366" w:rsidRDefault="004D2F54" w:rsidP="006843C6">
            <w:pPr>
              <w:pStyle w:val="BodyText2"/>
              <w:rPr>
                <w:sz w:val="20"/>
              </w:rPr>
            </w:pPr>
            <w:r w:rsidRPr="00101366">
              <w:rPr>
                <w:sz w:val="20"/>
              </w:rPr>
              <w:t>Gavini et al. 1974</w:t>
            </w:r>
          </w:p>
        </w:tc>
      </w:tr>
      <w:tr w:rsidR="004D2F54" w14:paraId="413D6E0A" w14:textId="77777777" w:rsidTr="00101366">
        <w:trPr>
          <w:jc w:val="center"/>
        </w:trPr>
        <w:tc>
          <w:tcPr>
            <w:tcW w:w="1189" w:type="dxa"/>
            <w:tcBorders>
              <w:bottom w:val="single" w:sz="12" w:space="0" w:color="auto"/>
            </w:tcBorders>
            <w:shd w:val="clear" w:color="auto" w:fill="auto"/>
            <w:vAlign w:val="center"/>
          </w:tcPr>
          <w:p w14:paraId="2E249029" w14:textId="77777777" w:rsidR="004D2F54" w:rsidRPr="00101366" w:rsidRDefault="004D2F54" w:rsidP="006843C6">
            <w:pPr>
              <w:pStyle w:val="BodyText2"/>
              <w:rPr>
                <w:sz w:val="20"/>
              </w:rPr>
            </w:pPr>
          </w:p>
        </w:tc>
        <w:tc>
          <w:tcPr>
            <w:tcW w:w="1114" w:type="dxa"/>
            <w:tcBorders>
              <w:bottom w:val="single" w:sz="12" w:space="0" w:color="auto"/>
            </w:tcBorders>
            <w:shd w:val="clear" w:color="auto" w:fill="auto"/>
            <w:vAlign w:val="center"/>
          </w:tcPr>
          <w:p w14:paraId="4BBB3C3A" w14:textId="77777777" w:rsidR="004D2F54" w:rsidRPr="00101366" w:rsidRDefault="004D2F54" w:rsidP="006843C6">
            <w:pPr>
              <w:pStyle w:val="BodyText2"/>
              <w:rPr>
                <w:sz w:val="20"/>
              </w:rPr>
            </w:pPr>
          </w:p>
        </w:tc>
        <w:tc>
          <w:tcPr>
            <w:tcW w:w="1276" w:type="dxa"/>
            <w:tcBorders>
              <w:bottom w:val="single" w:sz="12" w:space="0" w:color="auto"/>
            </w:tcBorders>
            <w:shd w:val="clear" w:color="auto" w:fill="auto"/>
            <w:vAlign w:val="center"/>
          </w:tcPr>
          <w:p w14:paraId="690253E9" w14:textId="77777777" w:rsidR="004D2F54" w:rsidRPr="00101366" w:rsidRDefault="007D4C6E" w:rsidP="006843C6">
            <w:pPr>
              <w:pStyle w:val="BodyText2"/>
              <w:rPr>
                <w:sz w:val="20"/>
              </w:rPr>
            </w:pPr>
            <w:r>
              <w:rPr>
                <w:sz w:val="20"/>
              </w:rPr>
              <w:t>22-</w:t>
            </w:r>
            <w:r w:rsidR="004D2F54" w:rsidRPr="00101366">
              <w:rPr>
                <w:sz w:val="20"/>
              </w:rPr>
              <w:t>29 d</w:t>
            </w:r>
          </w:p>
        </w:tc>
        <w:tc>
          <w:tcPr>
            <w:tcW w:w="1827" w:type="dxa"/>
            <w:tcBorders>
              <w:bottom w:val="single" w:sz="12" w:space="0" w:color="auto"/>
            </w:tcBorders>
            <w:shd w:val="clear" w:color="auto" w:fill="auto"/>
            <w:vAlign w:val="center"/>
          </w:tcPr>
          <w:p w14:paraId="1959FF7E" w14:textId="77777777" w:rsidR="004D2F54" w:rsidRPr="00101366" w:rsidRDefault="004D2F54" w:rsidP="006843C6">
            <w:pPr>
              <w:pStyle w:val="BodyText2"/>
              <w:rPr>
                <w:sz w:val="20"/>
              </w:rPr>
            </w:pPr>
            <w:r w:rsidRPr="00101366">
              <w:rPr>
                <w:sz w:val="20"/>
              </w:rPr>
              <w:t>Chilton, UK</w:t>
            </w:r>
          </w:p>
        </w:tc>
        <w:tc>
          <w:tcPr>
            <w:tcW w:w="2170" w:type="dxa"/>
            <w:tcBorders>
              <w:bottom w:val="single" w:sz="12" w:space="0" w:color="auto"/>
            </w:tcBorders>
            <w:shd w:val="clear" w:color="auto" w:fill="auto"/>
          </w:tcPr>
          <w:p w14:paraId="2CAB4331" w14:textId="77777777" w:rsidR="004D2F54" w:rsidRPr="00101366" w:rsidRDefault="004D2F54" w:rsidP="006843C6">
            <w:pPr>
              <w:pStyle w:val="BodyText2"/>
              <w:rPr>
                <w:sz w:val="20"/>
              </w:rPr>
            </w:pPr>
            <w:r w:rsidRPr="00101366">
              <w:rPr>
                <w:sz w:val="20"/>
              </w:rPr>
              <w:t>Burton &amp; Stewart 1960</w:t>
            </w:r>
          </w:p>
        </w:tc>
      </w:tr>
    </w:tbl>
    <w:p w14:paraId="6CB35B29" w14:textId="77777777" w:rsidR="005E4697" w:rsidRDefault="005E4697" w:rsidP="001C582E">
      <w:pPr>
        <w:pStyle w:val="BodyText2"/>
        <w:spacing w:line="360" w:lineRule="auto"/>
        <w:jc w:val="left"/>
      </w:pPr>
    </w:p>
    <w:p w14:paraId="37BD1274" w14:textId="77777777" w:rsidR="008F04D3" w:rsidRPr="0078087E" w:rsidRDefault="008F04D3" w:rsidP="001C582E">
      <w:pPr>
        <w:spacing w:before="240" w:after="60"/>
        <w:rPr>
          <w:rFonts w:ascii="Times New Roman" w:hAnsi="Times New Roman"/>
          <w:b/>
          <w:bCs/>
          <w:sz w:val="24"/>
          <w:szCs w:val="24"/>
        </w:rPr>
      </w:pPr>
      <w:r>
        <w:rPr>
          <w:rFonts w:ascii="Times New Roman" w:hAnsi="Times New Roman"/>
          <w:b/>
          <w:bCs/>
          <w:sz w:val="24"/>
          <w:szCs w:val="24"/>
        </w:rPr>
        <w:t xml:space="preserve">2. </w:t>
      </w:r>
      <w:r w:rsidR="00702FBA">
        <w:rPr>
          <w:rFonts w:ascii="Times New Roman" w:hAnsi="Times New Roman"/>
          <w:b/>
          <w:bCs/>
          <w:sz w:val="24"/>
          <w:szCs w:val="24"/>
        </w:rPr>
        <w:t>Model equations and assumptions</w:t>
      </w:r>
    </w:p>
    <w:p w14:paraId="6B79CEF8" w14:textId="1716DA2C" w:rsidR="00C54046" w:rsidRDefault="00AD710A" w:rsidP="001C582E">
      <w:pPr>
        <w:pStyle w:val="BodyText2"/>
        <w:spacing w:line="360" w:lineRule="auto"/>
        <w:jc w:val="left"/>
        <w:rPr>
          <w:szCs w:val="24"/>
        </w:rPr>
      </w:pPr>
      <w:r w:rsidRPr="0078087E">
        <w:rPr>
          <w:szCs w:val="24"/>
        </w:rPr>
        <w:t xml:space="preserve">The radioactive gas </w:t>
      </w:r>
      <w:r w:rsidRPr="0078087E">
        <w:rPr>
          <w:szCs w:val="24"/>
          <w:vertAlign w:val="superscript"/>
        </w:rPr>
        <w:t>222</w:t>
      </w:r>
      <w:r w:rsidRPr="0078087E">
        <w:rPr>
          <w:szCs w:val="24"/>
        </w:rPr>
        <w:t xml:space="preserve">Rn enters the atmosphere via exhalation from the land surface.  Its subsequent distribution in the atmosphere is controlled by processes of advection, </w:t>
      </w:r>
      <w:r w:rsidRPr="0078087E">
        <w:rPr>
          <w:szCs w:val="24"/>
        </w:rPr>
        <w:lastRenderedPageBreak/>
        <w:t>dif</w:t>
      </w:r>
      <w:r>
        <w:rPr>
          <w:szCs w:val="24"/>
        </w:rPr>
        <w:t xml:space="preserve">fusion, and radioactive decay. </w:t>
      </w:r>
      <w:r w:rsidR="009368F1">
        <w:rPr>
          <w:szCs w:val="24"/>
        </w:rPr>
        <w:t xml:space="preserve">The </w:t>
      </w:r>
      <w:r w:rsidR="009368F1" w:rsidRPr="0078087E">
        <w:rPr>
          <w:szCs w:val="24"/>
        </w:rPr>
        <w:t>distribution</w:t>
      </w:r>
      <w:r w:rsidR="009368F1">
        <w:rPr>
          <w:szCs w:val="24"/>
        </w:rPr>
        <w:t xml:space="preserve">s of the </w:t>
      </w:r>
      <w:r w:rsidR="009368F1" w:rsidRPr="0078087E">
        <w:rPr>
          <w:szCs w:val="24"/>
          <w:vertAlign w:val="superscript"/>
        </w:rPr>
        <w:t>222</w:t>
      </w:r>
      <w:r w:rsidR="009368F1" w:rsidRPr="0078087E">
        <w:rPr>
          <w:szCs w:val="24"/>
        </w:rPr>
        <w:t xml:space="preserve">Rn </w:t>
      </w:r>
      <w:r w:rsidR="009368F1">
        <w:rPr>
          <w:szCs w:val="24"/>
        </w:rPr>
        <w:t xml:space="preserve">daughters </w:t>
      </w:r>
      <w:r w:rsidR="009368F1" w:rsidRPr="0078087E">
        <w:rPr>
          <w:szCs w:val="24"/>
          <w:vertAlign w:val="superscript"/>
        </w:rPr>
        <w:t>210</w:t>
      </w:r>
      <w:r w:rsidR="009368F1">
        <w:rPr>
          <w:szCs w:val="24"/>
        </w:rPr>
        <w:t xml:space="preserve">Pb, </w:t>
      </w:r>
      <w:r w:rsidR="009368F1">
        <w:rPr>
          <w:szCs w:val="24"/>
          <w:vertAlign w:val="superscript"/>
        </w:rPr>
        <w:t>210</w:t>
      </w:r>
      <w:r w:rsidR="009368F1">
        <w:rPr>
          <w:szCs w:val="24"/>
        </w:rPr>
        <w:t xml:space="preserve">Bi and </w:t>
      </w:r>
      <w:r w:rsidR="009368F1">
        <w:rPr>
          <w:szCs w:val="24"/>
          <w:vertAlign w:val="superscript"/>
        </w:rPr>
        <w:t>210</w:t>
      </w:r>
      <w:r w:rsidR="009368F1">
        <w:rPr>
          <w:szCs w:val="24"/>
        </w:rPr>
        <w:t xml:space="preserve">Po are also influenced by the process of fallout.  </w:t>
      </w:r>
      <w:r w:rsidRPr="0078087E">
        <w:rPr>
          <w:szCs w:val="24"/>
        </w:rPr>
        <w:t xml:space="preserve">On short time-scales (hours or days), these processes can only be </w:t>
      </w:r>
      <w:r>
        <w:rPr>
          <w:szCs w:val="24"/>
        </w:rPr>
        <w:t xml:space="preserve">accurately </w:t>
      </w:r>
      <w:r w:rsidRPr="0078087E">
        <w:rPr>
          <w:szCs w:val="24"/>
        </w:rPr>
        <w:t xml:space="preserve">described by using detailed </w:t>
      </w:r>
      <w:r w:rsidR="001672CC">
        <w:rPr>
          <w:szCs w:val="24"/>
        </w:rPr>
        <w:t>3-dimensional models</w:t>
      </w:r>
      <w:r w:rsidR="001E6DF9">
        <w:rPr>
          <w:szCs w:val="24"/>
        </w:rPr>
        <w:t xml:space="preserve"> (e.g. Feichter et al</w:t>
      </w:r>
      <w:r w:rsidR="001672CC">
        <w:rPr>
          <w:szCs w:val="24"/>
        </w:rPr>
        <w:t>.</w:t>
      </w:r>
      <w:r w:rsidR="001E6DF9">
        <w:rPr>
          <w:szCs w:val="24"/>
        </w:rPr>
        <w:t xml:space="preserve"> 1991, </w:t>
      </w:r>
      <w:r w:rsidR="00C52135">
        <w:rPr>
          <w:szCs w:val="24"/>
        </w:rPr>
        <w:t xml:space="preserve">Liu </w:t>
      </w:r>
      <w:r w:rsidR="001E6DF9">
        <w:rPr>
          <w:szCs w:val="24"/>
        </w:rPr>
        <w:t xml:space="preserve">et al. </w:t>
      </w:r>
      <w:r w:rsidR="00C52135">
        <w:rPr>
          <w:szCs w:val="24"/>
        </w:rPr>
        <w:t>2001</w:t>
      </w:r>
      <w:r w:rsidR="001E6DF9">
        <w:rPr>
          <w:szCs w:val="24"/>
        </w:rPr>
        <w:t xml:space="preserve">).  </w:t>
      </w:r>
      <w:r w:rsidR="00C21C3D">
        <w:rPr>
          <w:szCs w:val="24"/>
        </w:rPr>
        <w:t xml:space="preserve">Such </w:t>
      </w:r>
      <w:r w:rsidR="00790604" w:rsidRPr="0078087E">
        <w:rPr>
          <w:szCs w:val="24"/>
        </w:rPr>
        <w:t>models suffer from two major disadvantages</w:t>
      </w:r>
      <w:r w:rsidR="00CC3BFF">
        <w:rPr>
          <w:szCs w:val="24"/>
        </w:rPr>
        <w:t xml:space="preserve">, </w:t>
      </w:r>
      <w:r w:rsidR="00790604" w:rsidRPr="0078087E">
        <w:rPr>
          <w:szCs w:val="24"/>
        </w:rPr>
        <w:t xml:space="preserve">they are very </w:t>
      </w:r>
      <w:r w:rsidR="00B80304">
        <w:rPr>
          <w:szCs w:val="24"/>
        </w:rPr>
        <w:t>computationally</w:t>
      </w:r>
      <w:r w:rsidR="00B80304" w:rsidRPr="0078087E">
        <w:rPr>
          <w:szCs w:val="24"/>
        </w:rPr>
        <w:t xml:space="preserve"> </w:t>
      </w:r>
      <w:r w:rsidR="00790604" w:rsidRPr="0078087E">
        <w:rPr>
          <w:szCs w:val="24"/>
        </w:rPr>
        <w:t>intensive, and</w:t>
      </w:r>
      <w:r w:rsidR="00CC3BFF">
        <w:rPr>
          <w:szCs w:val="24"/>
        </w:rPr>
        <w:t xml:space="preserve"> </w:t>
      </w:r>
      <w:r w:rsidR="00790604">
        <w:rPr>
          <w:szCs w:val="24"/>
        </w:rPr>
        <w:t xml:space="preserve">over many parts of the world </w:t>
      </w:r>
      <w:r w:rsidR="00790604" w:rsidRPr="0078087E">
        <w:rPr>
          <w:szCs w:val="24"/>
        </w:rPr>
        <w:t>there is very little empirical data against which they can be validated.</w:t>
      </w:r>
      <w:r w:rsidR="00CC3BFF">
        <w:rPr>
          <w:szCs w:val="24"/>
        </w:rPr>
        <w:t xml:space="preserve">  They </w:t>
      </w:r>
      <w:r w:rsidR="00B80304" w:rsidRPr="00565737">
        <w:rPr>
          <w:szCs w:val="24"/>
        </w:rPr>
        <w:t xml:space="preserve">are </w:t>
      </w:r>
      <w:r w:rsidR="00D04959" w:rsidRPr="00CC3BFF">
        <w:rPr>
          <w:szCs w:val="24"/>
        </w:rPr>
        <w:t xml:space="preserve">also </w:t>
      </w:r>
      <w:r w:rsidR="00B80304" w:rsidRPr="00565737">
        <w:rPr>
          <w:szCs w:val="24"/>
        </w:rPr>
        <w:t xml:space="preserve">highly </w:t>
      </w:r>
      <w:r w:rsidR="00D04959" w:rsidRPr="00CC3BFF">
        <w:rPr>
          <w:szCs w:val="24"/>
        </w:rPr>
        <w:t xml:space="preserve">dependent on </w:t>
      </w:r>
      <w:r w:rsidR="00B80304" w:rsidRPr="00565737">
        <w:rPr>
          <w:szCs w:val="24"/>
        </w:rPr>
        <w:t xml:space="preserve">the </w:t>
      </w:r>
      <w:r w:rsidR="00CC3BFF">
        <w:rPr>
          <w:szCs w:val="24"/>
        </w:rPr>
        <w:t xml:space="preserve">extent to which the processes and </w:t>
      </w:r>
      <w:r w:rsidR="00D04959" w:rsidRPr="00CC3BFF">
        <w:rPr>
          <w:szCs w:val="24"/>
        </w:rPr>
        <w:t>parameterization</w:t>
      </w:r>
      <w:r w:rsidR="00CC3BFF">
        <w:rPr>
          <w:szCs w:val="24"/>
        </w:rPr>
        <w:t>s</w:t>
      </w:r>
      <w:r w:rsidR="00B80304" w:rsidRPr="00565737">
        <w:rPr>
          <w:szCs w:val="24"/>
        </w:rPr>
        <w:t xml:space="preserve"> </w:t>
      </w:r>
      <w:r w:rsidR="00CC3BFF">
        <w:rPr>
          <w:szCs w:val="24"/>
        </w:rPr>
        <w:t xml:space="preserve">on which they are based are </w:t>
      </w:r>
      <w:r w:rsidR="00D04959" w:rsidRPr="00CC3BFF">
        <w:rPr>
          <w:szCs w:val="24"/>
        </w:rPr>
        <w:t>accurate representation</w:t>
      </w:r>
      <w:r w:rsidR="00CC3BFF">
        <w:rPr>
          <w:szCs w:val="24"/>
        </w:rPr>
        <w:t>s</w:t>
      </w:r>
      <w:r w:rsidR="00D04959" w:rsidRPr="00CC3BFF">
        <w:rPr>
          <w:szCs w:val="24"/>
        </w:rPr>
        <w:t xml:space="preserve"> of real world processes.</w:t>
      </w:r>
      <w:r w:rsidR="00CC3BFF">
        <w:rPr>
          <w:szCs w:val="24"/>
        </w:rPr>
        <w:t xml:space="preserve">  </w:t>
      </w:r>
      <w:r w:rsidR="00D04959" w:rsidRPr="00CC3BFF">
        <w:rPr>
          <w:szCs w:val="24"/>
        </w:rPr>
        <w:t xml:space="preserve">An international workshop (Rasch et al. 2000) comparing different global models found that they produced significantly different results for the atmospheric distribution of </w:t>
      </w:r>
      <w:r w:rsidR="00D04959" w:rsidRPr="00CC3BFF">
        <w:rPr>
          <w:szCs w:val="24"/>
          <w:vertAlign w:val="superscript"/>
        </w:rPr>
        <w:t>210</w:t>
      </w:r>
      <w:r w:rsidR="00D04959" w:rsidRPr="00CC3BFF">
        <w:rPr>
          <w:szCs w:val="24"/>
        </w:rPr>
        <w:t>Pb.</w:t>
      </w:r>
      <w:r w:rsidR="00790604">
        <w:rPr>
          <w:szCs w:val="24"/>
        </w:rPr>
        <w:t xml:space="preserve">  </w:t>
      </w:r>
    </w:p>
    <w:p w14:paraId="3B05F056" w14:textId="3FBCF713" w:rsidR="0009375C" w:rsidRDefault="00AD710A" w:rsidP="001C582E">
      <w:pPr>
        <w:pStyle w:val="BodyText2"/>
        <w:spacing w:line="360" w:lineRule="auto"/>
        <w:ind w:firstLine="720"/>
        <w:jc w:val="left"/>
        <w:rPr>
          <w:szCs w:val="24"/>
        </w:rPr>
      </w:pPr>
      <w:r w:rsidRPr="0078087E">
        <w:rPr>
          <w:szCs w:val="24"/>
        </w:rPr>
        <w:t xml:space="preserve">On longer time-scales (time-averaged over </w:t>
      </w:r>
      <w:r w:rsidR="002F23D7">
        <w:rPr>
          <w:szCs w:val="24"/>
        </w:rPr>
        <w:t xml:space="preserve">a </w:t>
      </w:r>
      <w:r w:rsidRPr="0078087E">
        <w:rPr>
          <w:szCs w:val="24"/>
        </w:rPr>
        <w:t>year</w:t>
      </w:r>
      <w:r w:rsidR="002F23D7">
        <w:rPr>
          <w:szCs w:val="24"/>
        </w:rPr>
        <w:t xml:space="preserve"> or more</w:t>
      </w:r>
      <w:r w:rsidRPr="0078087E">
        <w:rPr>
          <w:szCs w:val="24"/>
        </w:rPr>
        <w:t xml:space="preserve">), some of the essential features of the available empirical data have been captured using simpler models in which conservation principles are applied to a </w:t>
      </w:r>
      <w:r w:rsidR="00D63472">
        <w:rPr>
          <w:szCs w:val="24"/>
        </w:rPr>
        <w:t xml:space="preserve">notional </w:t>
      </w:r>
      <w:r w:rsidRPr="0078087E">
        <w:rPr>
          <w:szCs w:val="24"/>
        </w:rPr>
        <w:t xml:space="preserve">vertical column of air moving horizontally over the </w:t>
      </w:r>
      <w:r w:rsidR="00EB4A36">
        <w:rPr>
          <w:szCs w:val="24"/>
        </w:rPr>
        <w:t>E</w:t>
      </w:r>
      <w:r w:rsidRPr="0078087E">
        <w:rPr>
          <w:szCs w:val="24"/>
        </w:rPr>
        <w:t>arth’s surface, with little net transfer between adjacent columns (</w:t>
      </w:r>
      <w:r w:rsidR="00EF38F6" w:rsidRPr="00EF6165">
        <w:t>Jacobi</w:t>
      </w:r>
      <w:r w:rsidR="00EF38F6">
        <w:t xml:space="preserve"> &amp;</w:t>
      </w:r>
      <w:r w:rsidR="00EF38F6" w:rsidRPr="00EF6165">
        <w:t xml:space="preserve"> André</w:t>
      </w:r>
      <w:r w:rsidR="00EF38F6">
        <w:rPr>
          <w:szCs w:val="24"/>
        </w:rPr>
        <w:t xml:space="preserve"> 1963, </w:t>
      </w:r>
      <w:r w:rsidR="00EF38F6" w:rsidRPr="00DC77C3">
        <w:rPr>
          <w:bCs/>
          <w:lang w:eastAsia="en-GB"/>
        </w:rPr>
        <w:t>Turekian</w:t>
      </w:r>
      <w:r w:rsidR="00EF38F6">
        <w:rPr>
          <w:szCs w:val="24"/>
        </w:rPr>
        <w:t xml:space="preserve"> et al. 1977</w:t>
      </w:r>
      <w:r w:rsidR="004E12F1">
        <w:rPr>
          <w:szCs w:val="24"/>
        </w:rPr>
        <w:t xml:space="preserve">).  </w:t>
      </w:r>
      <w:r w:rsidRPr="0078087E">
        <w:rPr>
          <w:szCs w:val="24"/>
        </w:rPr>
        <w:t xml:space="preserve">Piliposian and Appleby </w:t>
      </w:r>
      <w:r w:rsidR="004E12F1">
        <w:rPr>
          <w:szCs w:val="24"/>
        </w:rPr>
        <w:t>(</w:t>
      </w:r>
      <w:r w:rsidR="00EF38F6">
        <w:rPr>
          <w:szCs w:val="24"/>
        </w:rPr>
        <w:t>2003</w:t>
      </w:r>
      <w:r w:rsidRPr="0078087E">
        <w:rPr>
          <w:szCs w:val="24"/>
        </w:rPr>
        <w:t>)</w:t>
      </w:r>
      <w:r w:rsidR="004E12F1">
        <w:rPr>
          <w:szCs w:val="24"/>
        </w:rPr>
        <w:t xml:space="preserve"> presented a more detailed model that took account of the vertical distribution of </w:t>
      </w:r>
      <w:r w:rsidR="004E12F1">
        <w:rPr>
          <w:szCs w:val="24"/>
          <w:vertAlign w:val="superscript"/>
        </w:rPr>
        <w:t>222</w:t>
      </w:r>
      <w:r w:rsidR="004E12F1">
        <w:rPr>
          <w:szCs w:val="24"/>
        </w:rPr>
        <w:t xml:space="preserve">Rn and </w:t>
      </w:r>
      <w:r w:rsidR="004E12F1" w:rsidRPr="0078087E">
        <w:rPr>
          <w:szCs w:val="24"/>
          <w:vertAlign w:val="superscript"/>
        </w:rPr>
        <w:t>2</w:t>
      </w:r>
      <w:r w:rsidR="004E12F1">
        <w:rPr>
          <w:szCs w:val="24"/>
          <w:vertAlign w:val="superscript"/>
        </w:rPr>
        <w:t>10</w:t>
      </w:r>
      <w:r w:rsidR="004E12F1">
        <w:rPr>
          <w:szCs w:val="24"/>
        </w:rPr>
        <w:t>Pb in the atmosphere</w:t>
      </w:r>
      <w:r w:rsidRPr="0078087E">
        <w:rPr>
          <w:szCs w:val="24"/>
        </w:rPr>
        <w:t xml:space="preserve">.  </w:t>
      </w:r>
      <w:r w:rsidR="0029190C">
        <w:rPr>
          <w:szCs w:val="24"/>
        </w:rPr>
        <w:t xml:space="preserve">Here we </w:t>
      </w:r>
      <w:r w:rsidR="009763EC">
        <w:rPr>
          <w:szCs w:val="24"/>
        </w:rPr>
        <w:t>exten</w:t>
      </w:r>
      <w:r w:rsidR="0029190C">
        <w:rPr>
          <w:szCs w:val="24"/>
        </w:rPr>
        <w:t xml:space="preserve">d </w:t>
      </w:r>
      <w:r w:rsidR="004E12F1">
        <w:rPr>
          <w:szCs w:val="24"/>
        </w:rPr>
        <w:t xml:space="preserve">that </w:t>
      </w:r>
      <w:r w:rsidR="009368F1">
        <w:rPr>
          <w:szCs w:val="24"/>
        </w:rPr>
        <w:t>work to include distribution</w:t>
      </w:r>
      <w:r w:rsidR="003D3E76">
        <w:rPr>
          <w:szCs w:val="24"/>
        </w:rPr>
        <w:t>s</w:t>
      </w:r>
      <w:r w:rsidR="009368F1">
        <w:rPr>
          <w:szCs w:val="24"/>
        </w:rPr>
        <w:t xml:space="preserve"> of the </w:t>
      </w:r>
      <w:r w:rsidR="003D3E76" w:rsidRPr="0078087E">
        <w:rPr>
          <w:szCs w:val="24"/>
          <w:vertAlign w:val="superscript"/>
        </w:rPr>
        <w:t>2</w:t>
      </w:r>
      <w:r w:rsidR="003D3E76">
        <w:rPr>
          <w:szCs w:val="24"/>
          <w:vertAlign w:val="superscript"/>
        </w:rPr>
        <w:t>10</w:t>
      </w:r>
      <w:r w:rsidR="003D3E76">
        <w:rPr>
          <w:szCs w:val="24"/>
        </w:rPr>
        <w:t xml:space="preserve">Pb daughters </w:t>
      </w:r>
      <w:r w:rsidR="003D3E76" w:rsidRPr="0078087E">
        <w:rPr>
          <w:szCs w:val="24"/>
          <w:vertAlign w:val="superscript"/>
        </w:rPr>
        <w:t>210</w:t>
      </w:r>
      <w:r w:rsidR="003D3E76">
        <w:rPr>
          <w:szCs w:val="24"/>
        </w:rPr>
        <w:t xml:space="preserve">Bi and </w:t>
      </w:r>
      <w:r w:rsidR="003D3E76">
        <w:rPr>
          <w:szCs w:val="24"/>
          <w:vertAlign w:val="superscript"/>
        </w:rPr>
        <w:t>210</w:t>
      </w:r>
      <w:r w:rsidR="003D3E76">
        <w:rPr>
          <w:szCs w:val="24"/>
        </w:rPr>
        <w:t>Po</w:t>
      </w:r>
      <w:r w:rsidR="004E12F1">
        <w:rPr>
          <w:szCs w:val="24"/>
        </w:rPr>
        <w:t xml:space="preserve">, and the </w:t>
      </w:r>
      <w:r w:rsidR="004E12F1" w:rsidRPr="0078087E">
        <w:rPr>
          <w:szCs w:val="24"/>
          <w:vertAlign w:val="superscript"/>
        </w:rPr>
        <w:t>210</w:t>
      </w:r>
      <w:r w:rsidR="004E12F1">
        <w:rPr>
          <w:szCs w:val="24"/>
        </w:rPr>
        <w:t>Bi/</w:t>
      </w:r>
      <w:r w:rsidR="004E12F1" w:rsidRPr="0078087E">
        <w:rPr>
          <w:szCs w:val="24"/>
          <w:vertAlign w:val="superscript"/>
        </w:rPr>
        <w:t>2</w:t>
      </w:r>
      <w:r w:rsidR="004E12F1">
        <w:rPr>
          <w:szCs w:val="24"/>
          <w:vertAlign w:val="superscript"/>
        </w:rPr>
        <w:t>10</w:t>
      </w:r>
      <w:r w:rsidR="004E12F1">
        <w:rPr>
          <w:szCs w:val="24"/>
        </w:rPr>
        <w:t xml:space="preserve">Pb and </w:t>
      </w:r>
      <w:r w:rsidR="004E12F1" w:rsidRPr="0078087E">
        <w:rPr>
          <w:szCs w:val="24"/>
          <w:vertAlign w:val="superscript"/>
        </w:rPr>
        <w:t>210</w:t>
      </w:r>
      <w:r w:rsidR="004E12F1">
        <w:rPr>
          <w:szCs w:val="24"/>
        </w:rPr>
        <w:t>Po/</w:t>
      </w:r>
      <w:r w:rsidR="004E12F1" w:rsidRPr="0078087E">
        <w:rPr>
          <w:szCs w:val="24"/>
          <w:vertAlign w:val="superscript"/>
        </w:rPr>
        <w:t>2</w:t>
      </w:r>
      <w:r w:rsidR="004E12F1">
        <w:rPr>
          <w:szCs w:val="24"/>
          <w:vertAlign w:val="superscript"/>
        </w:rPr>
        <w:t>10</w:t>
      </w:r>
      <w:r w:rsidR="004E12F1">
        <w:rPr>
          <w:szCs w:val="24"/>
        </w:rPr>
        <w:t xml:space="preserve">Pb ratios used </w:t>
      </w:r>
      <w:r w:rsidR="0029190C">
        <w:rPr>
          <w:szCs w:val="24"/>
        </w:rPr>
        <w:t xml:space="preserve">in studies of </w:t>
      </w:r>
      <w:r w:rsidR="004E12F1">
        <w:rPr>
          <w:szCs w:val="24"/>
        </w:rPr>
        <w:t xml:space="preserve">atmospheric residence times. </w:t>
      </w:r>
    </w:p>
    <w:p w14:paraId="6DE1F0FA" w14:textId="77777777" w:rsidR="0009375C" w:rsidRPr="000423DE" w:rsidRDefault="004E12F1" w:rsidP="001C582E">
      <w:pPr>
        <w:pStyle w:val="BodyText2"/>
        <w:keepNext/>
        <w:spacing w:before="120" w:after="60" w:line="276" w:lineRule="auto"/>
        <w:jc w:val="left"/>
        <w:rPr>
          <w:i/>
          <w:szCs w:val="24"/>
        </w:rPr>
      </w:pPr>
      <w:r>
        <w:rPr>
          <w:szCs w:val="24"/>
        </w:rPr>
        <w:t xml:space="preserve"> </w:t>
      </w:r>
      <w:r w:rsidR="0009375C">
        <w:rPr>
          <w:i/>
          <w:szCs w:val="24"/>
        </w:rPr>
        <w:t>2.1  Mass balance equations</w:t>
      </w:r>
      <w:r w:rsidR="00C63D40">
        <w:rPr>
          <w:i/>
          <w:szCs w:val="24"/>
        </w:rPr>
        <w:t xml:space="preserve"> and models</w:t>
      </w:r>
    </w:p>
    <w:p w14:paraId="0FE68994" w14:textId="4687691D" w:rsidR="00AD2B03" w:rsidRDefault="008F04D3" w:rsidP="001C582E">
      <w:pPr>
        <w:pStyle w:val="BodyText2"/>
        <w:spacing w:line="360" w:lineRule="auto"/>
        <w:ind w:firstLine="720"/>
        <w:jc w:val="left"/>
        <w:rPr>
          <w:szCs w:val="24"/>
        </w:rPr>
      </w:pPr>
      <w:r w:rsidRPr="00050A08">
        <w:rPr>
          <w:szCs w:val="24"/>
        </w:rPr>
        <w:t>In view of the potential complexit</w:t>
      </w:r>
      <w:r w:rsidR="00255F64" w:rsidRPr="00050A08">
        <w:rPr>
          <w:szCs w:val="24"/>
        </w:rPr>
        <w:t>y</w:t>
      </w:r>
      <w:r w:rsidRPr="00050A08">
        <w:rPr>
          <w:szCs w:val="24"/>
        </w:rPr>
        <w:t xml:space="preserve"> in </w:t>
      </w:r>
      <w:r w:rsidR="003D3E76">
        <w:rPr>
          <w:szCs w:val="24"/>
        </w:rPr>
        <w:t>solving these simplified equations</w:t>
      </w:r>
      <w:r w:rsidR="009A7C37">
        <w:rPr>
          <w:szCs w:val="24"/>
        </w:rPr>
        <w:t>,</w:t>
      </w:r>
      <w:r w:rsidR="003D3E76">
        <w:rPr>
          <w:szCs w:val="24"/>
        </w:rPr>
        <w:t xml:space="preserve"> </w:t>
      </w:r>
      <w:r w:rsidRPr="00050A08">
        <w:rPr>
          <w:szCs w:val="24"/>
        </w:rPr>
        <w:t xml:space="preserve">it will be useful to </w:t>
      </w:r>
      <w:r w:rsidR="00255F64" w:rsidRPr="00050A08">
        <w:rPr>
          <w:szCs w:val="24"/>
        </w:rPr>
        <w:t xml:space="preserve">consider first the </w:t>
      </w:r>
      <w:r w:rsidR="00AD2B03">
        <w:rPr>
          <w:szCs w:val="24"/>
        </w:rPr>
        <w:t xml:space="preserve">associated </w:t>
      </w:r>
      <w:r w:rsidR="00255F64" w:rsidRPr="00050A08">
        <w:rPr>
          <w:szCs w:val="24"/>
        </w:rPr>
        <w:t>mass balance equations</w:t>
      </w:r>
      <w:r w:rsidR="00AD2B03">
        <w:rPr>
          <w:szCs w:val="24"/>
        </w:rPr>
        <w:t>.  Apart from providing some justification of the validity of the simplified model</w:t>
      </w:r>
      <w:r w:rsidR="009A7C37">
        <w:rPr>
          <w:szCs w:val="24"/>
        </w:rPr>
        <w:t>,</w:t>
      </w:r>
      <w:r w:rsidR="00AD2B03">
        <w:rPr>
          <w:szCs w:val="24"/>
        </w:rPr>
        <w:t xml:space="preserve"> they can also be used as a means for checking the validity of the numerical solutions.  </w:t>
      </w:r>
    </w:p>
    <w:p w14:paraId="1A38B5D4" w14:textId="1970A63B" w:rsidR="00050A08" w:rsidRPr="00050A08" w:rsidRDefault="00050A08" w:rsidP="001C582E">
      <w:pPr>
        <w:pStyle w:val="BodyText2"/>
        <w:spacing w:line="360" w:lineRule="auto"/>
        <w:ind w:firstLine="720"/>
        <w:jc w:val="left"/>
        <w:rPr>
          <w:szCs w:val="24"/>
        </w:rPr>
      </w:pPr>
      <w:r w:rsidRPr="00050A08">
        <w:rPr>
          <w:szCs w:val="24"/>
        </w:rPr>
        <w:t xml:space="preserve">If </w:t>
      </w:r>
      <w:r w:rsidRPr="00565737">
        <w:rPr>
          <w:rFonts w:ascii="Monotype Corsiva" w:hAnsi="Monotype Corsiva"/>
          <w:sz w:val="28"/>
          <w:szCs w:val="28"/>
        </w:rPr>
        <w:t>F</w:t>
      </w:r>
      <w:r w:rsidRPr="00050A08">
        <w:rPr>
          <w:szCs w:val="24"/>
        </w:rPr>
        <w:t xml:space="preserve"> denotes the mean global flux </w:t>
      </w:r>
      <w:r w:rsidR="00D63472">
        <w:rPr>
          <w:szCs w:val="24"/>
        </w:rPr>
        <w:t xml:space="preserve">(per unit area) </w:t>
      </w:r>
      <w:r w:rsidRPr="00050A08">
        <w:rPr>
          <w:szCs w:val="24"/>
        </w:rPr>
        <w:t xml:space="preserve">of </w:t>
      </w:r>
      <w:r w:rsidRPr="00050A08">
        <w:rPr>
          <w:szCs w:val="24"/>
          <w:vertAlign w:val="superscript"/>
        </w:rPr>
        <w:t>222</w:t>
      </w:r>
      <w:r w:rsidRPr="00050A08">
        <w:rPr>
          <w:szCs w:val="24"/>
        </w:rPr>
        <w:t xml:space="preserve">Rn from the </w:t>
      </w:r>
      <w:r w:rsidR="00EB4A36">
        <w:rPr>
          <w:szCs w:val="24"/>
        </w:rPr>
        <w:t>E</w:t>
      </w:r>
      <w:r w:rsidRPr="00050A08">
        <w:rPr>
          <w:szCs w:val="24"/>
        </w:rPr>
        <w:t xml:space="preserve">arth’s land surfaces, the mean supply rate to the atmosphere as a whole will be </w:t>
      </w:r>
      <w:r w:rsidRPr="00050A08">
        <w:rPr>
          <w:i/>
          <w:szCs w:val="24"/>
        </w:rPr>
        <w:t>A</w:t>
      </w:r>
      <w:r w:rsidRPr="00050A08">
        <w:rPr>
          <w:i/>
          <w:szCs w:val="24"/>
          <w:vertAlign w:val="subscript"/>
        </w:rPr>
        <w:t>L</w:t>
      </w:r>
      <w:r w:rsidRPr="00565737">
        <w:rPr>
          <w:rFonts w:ascii="Monotype Corsiva" w:hAnsi="Monotype Corsiva"/>
          <w:sz w:val="28"/>
          <w:szCs w:val="28"/>
        </w:rPr>
        <w:t>F</w:t>
      </w:r>
      <w:r w:rsidRPr="00050A08">
        <w:rPr>
          <w:szCs w:val="24"/>
        </w:rPr>
        <w:t xml:space="preserve"> where </w:t>
      </w:r>
      <w:r w:rsidRPr="00050A08">
        <w:rPr>
          <w:i/>
          <w:szCs w:val="24"/>
        </w:rPr>
        <w:t>A</w:t>
      </w:r>
      <w:r w:rsidRPr="00050A08">
        <w:rPr>
          <w:i/>
          <w:szCs w:val="24"/>
          <w:vertAlign w:val="subscript"/>
        </w:rPr>
        <w:t>L</w:t>
      </w:r>
      <w:r w:rsidRPr="00050A08">
        <w:rPr>
          <w:szCs w:val="24"/>
        </w:rPr>
        <w:t xml:space="preserve"> is the effective area of the </w:t>
      </w:r>
      <w:r w:rsidR="00EB4A36">
        <w:rPr>
          <w:szCs w:val="24"/>
        </w:rPr>
        <w:t>E</w:t>
      </w:r>
      <w:r w:rsidRPr="00050A08">
        <w:rPr>
          <w:szCs w:val="24"/>
        </w:rPr>
        <w:t xml:space="preserve">arth’s land surface contributing to this flux.  The global </w:t>
      </w:r>
      <w:r w:rsidRPr="00050A08">
        <w:rPr>
          <w:szCs w:val="24"/>
          <w:vertAlign w:val="superscript"/>
        </w:rPr>
        <w:t>222</w:t>
      </w:r>
      <w:r w:rsidRPr="00050A08">
        <w:rPr>
          <w:szCs w:val="24"/>
        </w:rPr>
        <w:t>Rn inventory in the atmosphere</w:t>
      </w:r>
      <w:r w:rsidR="005A0C6B">
        <w:rPr>
          <w:szCs w:val="24"/>
        </w:rPr>
        <w:t xml:space="preserve"> with activity denoted by </w:t>
      </w:r>
      <w:r w:rsidR="00106C75" w:rsidRPr="00050A08">
        <w:rPr>
          <w:i/>
          <w:szCs w:val="24"/>
        </w:rPr>
        <w:t>Q</w:t>
      </w:r>
      <w:r w:rsidR="00106C75" w:rsidRPr="00050A08">
        <w:rPr>
          <w:i/>
          <w:szCs w:val="24"/>
          <w:vertAlign w:val="subscript"/>
        </w:rPr>
        <w:t>Rn</w:t>
      </w:r>
      <w:r w:rsidR="00106C75">
        <w:rPr>
          <w:szCs w:val="24"/>
        </w:rPr>
        <w:t xml:space="preserve"> </w:t>
      </w:r>
      <w:r w:rsidRPr="00050A08">
        <w:rPr>
          <w:szCs w:val="24"/>
        </w:rPr>
        <w:t xml:space="preserve">will satisfy the </w:t>
      </w:r>
      <w:r>
        <w:rPr>
          <w:szCs w:val="24"/>
        </w:rPr>
        <w:t xml:space="preserve">balance </w:t>
      </w:r>
      <w:r w:rsidRPr="00050A08">
        <w:rPr>
          <w:szCs w:val="24"/>
        </w:rPr>
        <w:t>equation</w:t>
      </w:r>
    </w:p>
    <w:p w14:paraId="404A40B5" w14:textId="277B237D" w:rsidR="009D1508" w:rsidRPr="009D1508" w:rsidRDefault="00EB4A36" w:rsidP="00565737">
      <w:pPr>
        <w:spacing w:after="0" w:line="360" w:lineRule="auto"/>
        <w:ind w:left="1985" w:firstLine="720"/>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Rn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E</m:t>
            </m:r>
          </m:sub>
        </m:sSub>
        <m:r>
          <m:rPr>
            <m:scr m:val="script"/>
          </m:rP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Rn</m:t>
            </m:r>
          </m:sub>
        </m:s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Rn</m:t>
            </m:r>
          </m:sub>
        </m:sSub>
      </m:oMath>
      <w:r w:rsidR="009D1508">
        <w:rPr>
          <w:rFonts w:ascii="Times New Roman" w:hAnsi="Times New Roman"/>
          <w:sz w:val="24"/>
          <w:szCs w:val="24"/>
        </w:rPr>
        <w:t xml:space="preserve"> .</w:t>
      </w:r>
      <w:r w:rsidR="009D1508">
        <w:rPr>
          <w:rFonts w:ascii="Times New Roman" w:hAnsi="Times New Roman"/>
          <w:sz w:val="24"/>
          <w:szCs w:val="24"/>
        </w:rPr>
        <w:tab/>
      </w:r>
      <w:r w:rsidR="009D1508">
        <w:rPr>
          <w:rFonts w:ascii="Times New Roman" w:hAnsi="Times New Roman"/>
          <w:sz w:val="24"/>
          <w:szCs w:val="24"/>
        </w:rPr>
        <w:tab/>
      </w:r>
      <w:r w:rsidR="009D1508">
        <w:rPr>
          <w:rFonts w:ascii="Times New Roman" w:hAnsi="Times New Roman"/>
          <w:sz w:val="24"/>
          <w:szCs w:val="24"/>
        </w:rPr>
        <w:tab/>
      </w:r>
      <w:r w:rsidR="009D1508">
        <w:rPr>
          <w:rFonts w:ascii="Times New Roman" w:hAnsi="Times New Roman"/>
          <w:sz w:val="24"/>
          <w:szCs w:val="24"/>
        </w:rPr>
        <w:tab/>
      </w:r>
      <w:r w:rsidR="009D1508">
        <w:rPr>
          <w:rFonts w:ascii="Times New Roman" w:hAnsi="Times New Roman"/>
          <w:sz w:val="24"/>
          <w:szCs w:val="24"/>
        </w:rPr>
        <w:tab/>
        <w:t>(3)</w:t>
      </w:r>
    </w:p>
    <w:p w14:paraId="1682E2D0" w14:textId="3CF973BF" w:rsidR="00CA58C2" w:rsidRDefault="00CA58C2" w:rsidP="001C582E">
      <w:pPr>
        <w:spacing w:after="0" w:line="360" w:lineRule="auto"/>
        <w:rPr>
          <w:rFonts w:ascii="Times New Roman" w:hAnsi="Times New Roman"/>
          <w:sz w:val="24"/>
          <w:szCs w:val="24"/>
        </w:rPr>
      </w:pPr>
      <w:r>
        <w:rPr>
          <w:rFonts w:ascii="Times New Roman" w:hAnsi="Times New Roman"/>
          <w:sz w:val="24"/>
          <w:szCs w:val="24"/>
        </w:rPr>
        <w:t xml:space="preserve">The </w:t>
      </w:r>
      <w:r w:rsidRPr="00050A08">
        <w:rPr>
          <w:rFonts w:ascii="Times New Roman" w:hAnsi="Times New Roman"/>
          <w:sz w:val="24"/>
          <w:szCs w:val="24"/>
        </w:rPr>
        <w:t xml:space="preserve">global </w:t>
      </w:r>
      <w:r>
        <w:rPr>
          <w:rFonts w:ascii="Times New Roman" w:hAnsi="Times New Roman"/>
          <w:sz w:val="24"/>
          <w:szCs w:val="24"/>
        </w:rPr>
        <w:t xml:space="preserve">inventory of the </w:t>
      </w:r>
      <w:r w:rsidRPr="00050A08">
        <w:rPr>
          <w:rFonts w:ascii="Times New Roman" w:hAnsi="Times New Roman"/>
          <w:sz w:val="24"/>
          <w:szCs w:val="24"/>
          <w:vertAlign w:val="superscript"/>
        </w:rPr>
        <w:t>222</w:t>
      </w:r>
      <w:r w:rsidRPr="00050A08">
        <w:rPr>
          <w:rFonts w:ascii="Times New Roman" w:hAnsi="Times New Roman"/>
          <w:sz w:val="24"/>
          <w:szCs w:val="24"/>
        </w:rPr>
        <w:t xml:space="preserve">Rn </w:t>
      </w:r>
      <w:r>
        <w:rPr>
          <w:rFonts w:ascii="Times New Roman" w:hAnsi="Times New Roman"/>
          <w:sz w:val="24"/>
          <w:szCs w:val="24"/>
        </w:rPr>
        <w:t xml:space="preserve">daughter </w:t>
      </w:r>
      <w:r>
        <w:rPr>
          <w:rFonts w:ascii="Times New Roman" w:hAnsi="Times New Roman"/>
          <w:sz w:val="24"/>
          <w:szCs w:val="24"/>
          <w:vertAlign w:val="superscript"/>
        </w:rPr>
        <w:t>210</w:t>
      </w:r>
      <w:r>
        <w:rPr>
          <w:rFonts w:ascii="Times New Roman" w:hAnsi="Times New Roman"/>
          <w:sz w:val="24"/>
          <w:szCs w:val="24"/>
        </w:rPr>
        <w:t>Pb</w:t>
      </w:r>
      <w:r w:rsidR="00B11B69">
        <w:rPr>
          <w:rFonts w:ascii="Times New Roman" w:hAnsi="Times New Roman"/>
          <w:sz w:val="24"/>
          <w:szCs w:val="24"/>
        </w:rPr>
        <w:t>,</w:t>
      </w:r>
      <w:r w:rsidR="00106C75">
        <w:rPr>
          <w:rFonts w:ascii="Times New Roman" w:hAnsi="Times New Roman"/>
          <w:sz w:val="24"/>
          <w:szCs w:val="24"/>
        </w:rPr>
        <w:t xml:space="preserve"> </w:t>
      </w:r>
      <w:r w:rsidR="00766BA6">
        <w:rPr>
          <w:rFonts w:ascii="Times New Roman" w:hAnsi="Times New Roman"/>
          <w:sz w:val="24"/>
          <w:szCs w:val="24"/>
        </w:rPr>
        <w:t xml:space="preserve">the </w:t>
      </w:r>
      <w:r w:rsidR="005A0C6B" w:rsidRPr="00BB795A">
        <w:rPr>
          <w:rFonts w:ascii="Times New Roman" w:hAnsi="Times New Roman"/>
          <w:sz w:val="24"/>
          <w:szCs w:val="24"/>
        </w:rPr>
        <w:t>activity</w:t>
      </w:r>
      <w:r w:rsidR="00B11B69">
        <w:rPr>
          <w:rFonts w:ascii="Times New Roman" w:hAnsi="Times New Roman"/>
          <w:sz w:val="24"/>
          <w:szCs w:val="24"/>
        </w:rPr>
        <w:t xml:space="preserve"> </w:t>
      </w:r>
      <w:r w:rsidR="00766BA6">
        <w:rPr>
          <w:rFonts w:ascii="Times New Roman" w:hAnsi="Times New Roman"/>
          <w:sz w:val="24"/>
          <w:szCs w:val="24"/>
        </w:rPr>
        <w:t xml:space="preserve">of which is </w:t>
      </w:r>
      <w:r w:rsidR="00106C75">
        <w:rPr>
          <w:rFonts w:ascii="Times New Roman" w:hAnsi="Times New Roman"/>
          <w:sz w:val="24"/>
          <w:szCs w:val="24"/>
        </w:rPr>
        <w:t xml:space="preserve">denoted by </w:t>
      </w:r>
      <w:r w:rsidR="00106C75" w:rsidRPr="002E4F96">
        <w:rPr>
          <w:rFonts w:ascii="Times New Roman" w:hAnsi="Times New Roman"/>
          <w:i/>
          <w:sz w:val="24"/>
          <w:szCs w:val="24"/>
        </w:rPr>
        <w:t>Q</w:t>
      </w:r>
      <w:r w:rsidR="00106C75" w:rsidRPr="002E4F96">
        <w:rPr>
          <w:rFonts w:ascii="Times New Roman" w:hAnsi="Times New Roman"/>
          <w:i/>
          <w:sz w:val="24"/>
          <w:szCs w:val="24"/>
          <w:vertAlign w:val="subscript"/>
        </w:rPr>
        <w:t>Pb</w:t>
      </w:r>
      <w:r w:rsidR="00B11B69">
        <w:rPr>
          <w:rFonts w:ascii="Times New Roman" w:hAnsi="Times New Roman"/>
          <w:sz w:val="24"/>
          <w:szCs w:val="24"/>
        </w:rPr>
        <w:t xml:space="preserve">, </w:t>
      </w:r>
      <w:r>
        <w:rPr>
          <w:rFonts w:ascii="Times New Roman" w:hAnsi="Times New Roman"/>
          <w:sz w:val="24"/>
          <w:szCs w:val="24"/>
        </w:rPr>
        <w:t xml:space="preserve">will similarly satisfy the balance equation </w:t>
      </w:r>
      <w:r w:rsidR="0010478E">
        <w:rPr>
          <w:rFonts w:ascii="Times New Roman" w:hAnsi="Times New Roman"/>
          <w:sz w:val="24"/>
          <w:szCs w:val="24"/>
        </w:rPr>
        <w:tab/>
      </w:r>
      <w:r w:rsidR="009D1508">
        <w:rPr>
          <w:rFonts w:ascii="Times New Roman" w:hAnsi="Times New Roman"/>
          <w:sz w:val="24"/>
          <w:szCs w:val="24"/>
        </w:rPr>
        <w:tab/>
      </w:r>
    </w:p>
    <w:p w14:paraId="32DC5A62" w14:textId="76684B46" w:rsidR="0010478E" w:rsidRDefault="00EB4A36" w:rsidP="00565737">
      <w:pPr>
        <w:spacing w:after="0" w:line="360" w:lineRule="auto"/>
        <w:ind w:left="1440" w:firstLine="720"/>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Pb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Pb</m:t>
            </m:r>
          </m:sub>
        </m:s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Pb</m:t>
            </m:r>
          </m:sub>
        </m:s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E</m:t>
            </m:r>
          </m:sub>
        </m:sSub>
        <m:r>
          <m:rPr>
            <m:scr m:val="script"/>
          </m:rPr>
          <w:rPr>
            <w:rFonts w:ascii="Cambria Math" w:hAnsi="Cambria Math"/>
            <w:sz w:val="24"/>
            <w:szCs w:val="24"/>
          </w:rPr>
          <m:t>P</m:t>
        </m:r>
      </m:oMath>
      <w:r w:rsidR="0010478E">
        <w:rPr>
          <w:rFonts w:ascii="Times New Roman" w:hAnsi="Times New Roman"/>
          <w:sz w:val="24"/>
          <w:szCs w:val="24"/>
        </w:rPr>
        <w:tab/>
      </w:r>
      <w:r w:rsidR="0010478E">
        <w:rPr>
          <w:rFonts w:ascii="Times New Roman" w:hAnsi="Times New Roman"/>
          <w:sz w:val="24"/>
          <w:szCs w:val="24"/>
        </w:rPr>
        <w:tab/>
      </w:r>
      <w:r w:rsidR="009D1508">
        <w:rPr>
          <w:rFonts w:ascii="Times New Roman" w:hAnsi="Times New Roman"/>
          <w:sz w:val="24"/>
          <w:szCs w:val="24"/>
        </w:rPr>
        <w:tab/>
      </w:r>
      <w:r w:rsidR="0010478E">
        <w:rPr>
          <w:rFonts w:ascii="Times New Roman" w:hAnsi="Times New Roman"/>
          <w:sz w:val="24"/>
          <w:szCs w:val="24"/>
        </w:rPr>
        <w:tab/>
        <w:t>(4)</w:t>
      </w:r>
    </w:p>
    <w:p w14:paraId="6CE5F610" w14:textId="7810DCC6" w:rsidR="0023327E" w:rsidRDefault="00B11B69" w:rsidP="001C582E">
      <w:pPr>
        <w:spacing w:after="0" w:line="360" w:lineRule="auto"/>
        <w:rPr>
          <w:rFonts w:ascii="Times New Roman" w:hAnsi="Times New Roman"/>
          <w:sz w:val="24"/>
          <w:szCs w:val="24"/>
        </w:rPr>
      </w:pPr>
      <w:r>
        <w:rPr>
          <w:rFonts w:ascii="Times New Roman" w:hAnsi="Times New Roman"/>
          <w:sz w:val="24"/>
          <w:szCs w:val="24"/>
        </w:rPr>
        <w:t>(c.f. equations (1)</w:t>
      </w:r>
      <w:r w:rsidRPr="00874D91">
        <w:rPr>
          <w:rFonts w:ascii="Times New Roman" w:hAnsi="Times New Roman"/>
          <w:sz w:val="24"/>
          <w:szCs w:val="24"/>
        </w:rPr>
        <w:t xml:space="preserve">) </w:t>
      </w:r>
      <w:r w:rsidR="00CA58C2">
        <w:rPr>
          <w:rFonts w:ascii="Times New Roman" w:hAnsi="Times New Roman"/>
          <w:sz w:val="24"/>
          <w:szCs w:val="24"/>
        </w:rPr>
        <w:t xml:space="preserve">where </w:t>
      </w:r>
      <w:r w:rsidR="00CA58C2" w:rsidRPr="00565737">
        <w:rPr>
          <w:rFonts w:ascii="Monotype Corsiva" w:hAnsi="Monotype Corsiva"/>
          <w:i/>
          <w:sz w:val="28"/>
          <w:szCs w:val="28"/>
        </w:rPr>
        <w:t>P</w:t>
      </w:r>
      <w:r w:rsidR="00CA58C2">
        <w:rPr>
          <w:rFonts w:ascii="Times New Roman" w:hAnsi="Times New Roman"/>
          <w:sz w:val="24"/>
          <w:szCs w:val="24"/>
        </w:rPr>
        <w:t xml:space="preserve"> is the mean </w:t>
      </w:r>
      <w:r w:rsidR="00CA58C2">
        <w:rPr>
          <w:rFonts w:ascii="Times New Roman" w:hAnsi="Times New Roman"/>
          <w:sz w:val="24"/>
          <w:szCs w:val="24"/>
          <w:vertAlign w:val="superscript"/>
        </w:rPr>
        <w:t>210</w:t>
      </w:r>
      <w:r w:rsidR="00CA58C2">
        <w:rPr>
          <w:rFonts w:ascii="Times New Roman" w:hAnsi="Times New Roman"/>
          <w:sz w:val="24"/>
          <w:szCs w:val="24"/>
        </w:rPr>
        <w:t xml:space="preserve">Pb fallout rate from the atmosphere and </w:t>
      </w:r>
      <w:r w:rsidR="00CA58C2" w:rsidRPr="00050A08">
        <w:rPr>
          <w:rFonts w:ascii="Times New Roman" w:hAnsi="Times New Roman"/>
          <w:i/>
          <w:sz w:val="24"/>
          <w:szCs w:val="24"/>
        </w:rPr>
        <w:t>A</w:t>
      </w:r>
      <w:r w:rsidR="00CA58C2">
        <w:rPr>
          <w:rFonts w:ascii="Times New Roman" w:hAnsi="Times New Roman"/>
          <w:i/>
          <w:sz w:val="24"/>
          <w:szCs w:val="24"/>
          <w:vertAlign w:val="subscript"/>
        </w:rPr>
        <w:t>E</w:t>
      </w:r>
      <w:r w:rsidR="00CA58C2">
        <w:rPr>
          <w:rFonts w:ascii="Times New Roman" w:hAnsi="Times New Roman"/>
          <w:sz w:val="24"/>
          <w:szCs w:val="24"/>
        </w:rPr>
        <w:t xml:space="preserve"> the area of the </w:t>
      </w:r>
      <w:r w:rsidR="00EB4A36">
        <w:rPr>
          <w:rFonts w:ascii="Times New Roman" w:hAnsi="Times New Roman"/>
          <w:sz w:val="24"/>
          <w:szCs w:val="24"/>
        </w:rPr>
        <w:t>E</w:t>
      </w:r>
      <w:r w:rsidR="00CA58C2">
        <w:rPr>
          <w:rFonts w:ascii="Times New Roman" w:hAnsi="Times New Roman"/>
          <w:sz w:val="24"/>
          <w:szCs w:val="24"/>
        </w:rPr>
        <w:t>arth’s surface over which it is distributed</w:t>
      </w:r>
      <w:r w:rsidR="00316B0F">
        <w:rPr>
          <w:rFonts w:ascii="Times New Roman" w:hAnsi="Times New Roman"/>
          <w:sz w:val="24"/>
          <w:szCs w:val="24"/>
        </w:rPr>
        <w:t xml:space="preserve">. </w:t>
      </w:r>
      <w:r w:rsidR="005A0C6B">
        <w:rPr>
          <w:rFonts w:ascii="Times New Roman" w:hAnsi="Times New Roman"/>
          <w:sz w:val="24"/>
          <w:szCs w:val="24"/>
        </w:rPr>
        <w:t xml:space="preserve"> </w:t>
      </w:r>
      <w:r w:rsidR="00766BA6">
        <w:rPr>
          <w:rFonts w:ascii="Times New Roman" w:hAnsi="Times New Roman"/>
          <w:sz w:val="24"/>
          <w:szCs w:val="24"/>
        </w:rPr>
        <w:t xml:space="preserve">These equations exclude </w:t>
      </w:r>
      <w:r w:rsidR="0023327E">
        <w:rPr>
          <w:rFonts w:ascii="Times New Roman" w:hAnsi="Times New Roman"/>
          <w:sz w:val="24"/>
          <w:szCs w:val="24"/>
        </w:rPr>
        <w:t xml:space="preserve">any </w:t>
      </w:r>
      <w:r w:rsidR="00766BA6">
        <w:rPr>
          <w:rFonts w:ascii="Times New Roman" w:hAnsi="Times New Roman"/>
          <w:sz w:val="24"/>
          <w:szCs w:val="24"/>
        </w:rPr>
        <w:t xml:space="preserve">supported </w:t>
      </w:r>
      <w:r w:rsidR="00766BA6">
        <w:rPr>
          <w:rFonts w:ascii="Times New Roman" w:hAnsi="Times New Roman"/>
          <w:sz w:val="24"/>
          <w:szCs w:val="24"/>
          <w:vertAlign w:val="superscript"/>
        </w:rPr>
        <w:t>210</w:t>
      </w:r>
      <w:r w:rsidR="00766BA6">
        <w:rPr>
          <w:rFonts w:ascii="Times New Roman" w:hAnsi="Times New Roman"/>
          <w:sz w:val="24"/>
          <w:szCs w:val="24"/>
        </w:rPr>
        <w:t>Pb</w:t>
      </w:r>
      <w:r w:rsidR="007544C2">
        <w:rPr>
          <w:rFonts w:ascii="Times New Roman" w:hAnsi="Times New Roman"/>
          <w:sz w:val="24"/>
          <w:szCs w:val="24"/>
        </w:rPr>
        <w:t>, normally a small fraction,</w:t>
      </w:r>
      <w:r w:rsidR="00766BA6">
        <w:rPr>
          <w:rFonts w:ascii="Times New Roman" w:hAnsi="Times New Roman"/>
          <w:sz w:val="24"/>
          <w:szCs w:val="24"/>
        </w:rPr>
        <w:t xml:space="preserve"> present on atmospheric dust particles</w:t>
      </w:r>
      <w:r w:rsidR="007544C2">
        <w:rPr>
          <w:rFonts w:ascii="Times New Roman" w:hAnsi="Times New Roman"/>
          <w:sz w:val="24"/>
          <w:szCs w:val="24"/>
        </w:rPr>
        <w:t xml:space="preserve">.  </w:t>
      </w:r>
      <w:r w:rsidR="007544C2">
        <w:rPr>
          <w:rFonts w:ascii="Times New Roman" w:hAnsi="Times New Roman"/>
          <w:sz w:val="24"/>
          <w:szCs w:val="24"/>
          <w:vertAlign w:val="superscript"/>
        </w:rPr>
        <w:t>210</w:t>
      </w:r>
      <w:r w:rsidR="007544C2">
        <w:rPr>
          <w:rFonts w:ascii="Times New Roman" w:hAnsi="Times New Roman"/>
          <w:sz w:val="24"/>
          <w:szCs w:val="24"/>
        </w:rPr>
        <w:t xml:space="preserve">Pb dating is concerned only with the unsupported component.  </w:t>
      </w:r>
    </w:p>
    <w:p w14:paraId="4D1DC0F1" w14:textId="27C31AFF" w:rsidR="00CA58C2" w:rsidRDefault="00CA58C2" w:rsidP="001C582E">
      <w:pPr>
        <w:spacing w:after="0" w:line="360" w:lineRule="auto"/>
        <w:ind w:firstLine="720"/>
        <w:rPr>
          <w:rFonts w:ascii="Times New Roman" w:hAnsi="Times New Roman"/>
          <w:sz w:val="24"/>
          <w:szCs w:val="24"/>
        </w:rPr>
      </w:pPr>
      <w:r>
        <w:rPr>
          <w:rFonts w:ascii="Times New Roman" w:hAnsi="Times New Roman"/>
          <w:sz w:val="24"/>
          <w:szCs w:val="24"/>
        </w:rPr>
        <w:t xml:space="preserve">It is reasonable to suppose that on </w:t>
      </w:r>
      <w:r w:rsidRPr="002E4F96">
        <w:rPr>
          <w:rFonts w:ascii="Times New Roman" w:hAnsi="Times New Roman"/>
          <w:sz w:val="24"/>
          <w:szCs w:val="24"/>
        </w:rPr>
        <w:t>timescales of a year or more</w:t>
      </w:r>
      <w:r>
        <w:rPr>
          <w:rFonts w:ascii="Times New Roman" w:hAnsi="Times New Roman"/>
          <w:sz w:val="24"/>
          <w:szCs w:val="24"/>
        </w:rPr>
        <w:t xml:space="preserve"> the </w:t>
      </w:r>
      <w:r w:rsidRPr="002E4F96">
        <w:rPr>
          <w:rFonts w:ascii="Times New Roman" w:hAnsi="Times New Roman"/>
          <w:sz w:val="24"/>
          <w:szCs w:val="24"/>
        </w:rPr>
        <w:t>global</w:t>
      </w:r>
      <w:r>
        <w:rPr>
          <w:rFonts w:ascii="Times New Roman" w:hAnsi="Times New Roman"/>
          <w:sz w:val="24"/>
          <w:szCs w:val="24"/>
        </w:rPr>
        <w:t xml:space="preserve"> </w:t>
      </w:r>
      <w:r w:rsidRPr="002E4F96">
        <w:rPr>
          <w:rFonts w:ascii="Times New Roman" w:hAnsi="Times New Roman"/>
          <w:sz w:val="24"/>
          <w:szCs w:val="24"/>
        </w:rPr>
        <w:t>inventor</w:t>
      </w:r>
      <w:r>
        <w:rPr>
          <w:rFonts w:ascii="Times New Roman" w:hAnsi="Times New Roman"/>
          <w:sz w:val="24"/>
          <w:szCs w:val="24"/>
        </w:rPr>
        <w:t xml:space="preserve">ies are </w:t>
      </w:r>
      <w:r w:rsidRPr="002E4F96">
        <w:rPr>
          <w:rFonts w:ascii="Times New Roman" w:hAnsi="Times New Roman"/>
          <w:sz w:val="24"/>
          <w:szCs w:val="24"/>
        </w:rPr>
        <w:t>in a state of near equilibrium</w:t>
      </w:r>
      <w:r>
        <w:rPr>
          <w:rFonts w:ascii="Times New Roman" w:hAnsi="Times New Roman"/>
          <w:sz w:val="24"/>
          <w:szCs w:val="24"/>
        </w:rPr>
        <w:t xml:space="preserve">, that is,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Rn</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Pb</m:t>
            </m:r>
          </m:sub>
        </m:sSub>
        <m:r>
          <w:rPr>
            <w:rFonts w:ascii="Cambria Math" w:hAnsi="Cambria Math"/>
            <w:sz w:val="24"/>
            <w:szCs w:val="24"/>
          </w:rPr>
          <m:t>=0</m:t>
        </m:r>
      </m:oMath>
      <w:r>
        <w:rPr>
          <w:rFonts w:ascii="Times New Roman" w:hAnsi="Times New Roman"/>
          <w:sz w:val="24"/>
          <w:szCs w:val="24"/>
        </w:rPr>
        <w:t>.</w:t>
      </w:r>
      <w:r w:rsidR="000410BF">
        <w:rPr>
          <w:rFonts w:ascii="Times New Roman" w:hAnsi="Times New Roman"/>
          <w:sz w:val="24"/>
          <w:szCs w:val="24"/>
        </w:rPr>
        <w:t xml:space="preserve"> </w:t>
      </w:r>
      <w:r w:rsidR="00766BA6">
        <w:rPr>
          <w:rFonts w:ascii="Times New Roman" w:hAnsi="Times New Roman"/>
          <w:sz w:val="24"/>
          <w:szCs w:val="24"/>
        </w:rPr>
        <w:t xml:space="preserve"> </w:t>
      </w:r>
      <w:r w:rsidR="000410BF">
        <w:rPr>
          <w:rFonts w:ascii="Times New Roman" w:hAnsi="Times New Roman"/>
          <w:sz w:val="24"/>
          <w:szCs w:val="24"/>
        </w:rPr>
        <w:t>Assuming f</w:t>
      </w:r>
      <w:r>
        <w:rPr>
          <w:rFonts w:ascii="Times New Roman" w:hAnsi="Times New Roman"/>
          <w:sz w:val="24"/>
          <w:szCs w:val="24"/>
        </w:rPr>
        <w:t>urther</w:t>
      </w:r>
      <w:r w:rsidR="000410BF">
        <w:rPr>
          <w:rFonts w:ascii="Times New Roman" w:hAnsi="Times New Roman"/>
          <w:sz w:val="24"/>
          <w:szCs w:val="24"/>
        </w:rPr>
        <w:t xml:space="preserve"> that </w:t>
      </w:r>
      <w:r>
        <w:rPr>
          <w:rFonts w:ascii="Times New Roman" w:hAnsi="Times New Roman"/>
          <w:sz w:val="24"/>
          <w:szCs w:val="24"/>
        </w:rPr>
        <w:t xml:space="preserve">the </w:t>
      </w:r>
      <w:r w:rsidRPr="002E4F96">
        <w:rPr>
          <w:rFonts w:ascii="Times New Roman" w:hAnsi="Times New Roman"/>
          <w:sz w:val="24"/>
          <w:szCs w:val="24"/>
        </w:rPr>
        <w:t xml:space="preserve">mean </w:t>
      </w:r>
      <w:r w:rsidRPr="002E4F96">
        <w:rPr>
          <w:rFonts w:ascii="Times New Roman" w:hAnsi="Times New Roman"/>
          <w:sz w:val="24"/>
          <w:szCs w:val="24"/>
          <w:vertAlign w:val="superscript"/>
        </w:rPr>
        <w:t>210</w:t>
      </w:r>
      <w:r w:rsidRPr="002E4F96">
        <w:rPr>
          <w:rFonts w:ascii="Times New Roman" w:hAnsi="Times New Roman"/>
          <w:sz w:val="24"/>
          <w:szCs w:val="24"/>
        </w:rPr>
        <w:t xml:space="preserve">Pb </w:t>
      </w:r>
      <w:r>
        <w:rPr>
          <w:rFonts w:ascii="Times New Roman" w:hAnsi="Times New Roman"/>
          <w:sz w:val="24"/>
          <w:szCs w:val="24"/>
        </w:rPr>
        <w:t xml:space="preserve">fallout rate </w:t>
      </w:r>
      <w:r w:rsidR="000410BF">
        <w:rPr>
          <w:rFonts w:ascii="Times New Roman" w:hAnsi="Times New Roman"/>
          <w:sz w:val="24"/>
          <w:szCs w:val="24"/>
        </w:rPr>
        <w:t xml:space="preserve">is </w:t>
      </w:r>
      <w:r>
        <w:rPr>
          <w:rFonts w:ascii="Times New Roman" w:hAnsi="Times New Roman"/>
          <w:sz w:val="24"/>
          <w:szCs w:val="24"/>
        </w:rPr>
        <w:t xml:space="preserve">proportional to the </w:t>
      </w:r>
      <w:r w:rsidRPr="002E4F96">
        <w:rPr>
          <w:rFonts w:ascii="Times New Roman" w:hAnsi="Times New Roman"/>
          <w:sz w:val="24"/>
          <w:szCs w:val="24"/>
        </w:rPr>
        <w:t>global</w:t>
      </w:r>
      <w:r>
        <w:rPr>
          <w:rFonts w:ascii="Times New Roman" w:hAnsi="Times New Roman"/>
          <w:sz w:val="24"/>
          <w:szCs w:val="24"/>
        </w:rPr>
        <w:t xml:space="preserve"> </w:t>
      </w:r>
      <w:r w:rsidRPr="002E4F96">
        <w:rPr>
          <w:rFonts w:ascii="Times New Roman" w:hAnsi="Times New Roman"/>
          <w:sz w:val="24"/>
          <w:szCs w:val="24"/>
          <w:vertAlign w:val="superscript"/>
        </w:rPr>
        <w:t>210</w:t>
      </w:r>
      <w:r w:rsidRPr="002E4F96">
        <w:rPr>
          <w:rFonts w:ascii="Times New Roman" w:hAnsi="Times New Roman"/>
          <w:sz w:val="24"/>
          <w:szCs w:val="24"/>
        </w:rPr>
        <w:t>Pb</w:t>
      </w:r>
      <w:r w:rsidRPr="00B41EAA">
        <w:rPr>
          <w:rFonts w:ascii="Times New Roman" w:hAnsi="Times New Roman"/>
          <w:sz w:val="24"/>
          <w:szCs w:val="24"/>
        </w:rPr>
        <w:t xml:space="preserve"> </w:t>
      </w:r>
      <w:r w:rsidRPr="002E4F96">
        <w:rPr>
          <w:rFonts w:ascii="Times New Roman" w:hAnsi="Times New Roman"/>
          <w:sz w:val="24"/>
          <w:szCs w:val="24"/>
        </w:rPr>
        <w:t>inventory</w:t>
      </w:r>
      <w:r w:rsidR="00445141">
        <w:rPr>
          <w:rFonts w:ascii="Times New Roman" w:hAnsi="Times New Roman"/>
          <w:sz w:val="24"/>
          <w:szCs w:val="24"/>
        </w:rPr>
        <w:t xml:space="preserve"> </w:t>
      </w:r>
      <w:r w:rsidR="00F567DE">
        <w:rPr>
          <w:rFonts w:ascii="Times New Roman" w:hAnsi="Times New Roman"/>
          <w:sz w:val="24"/>
          <w:szCs w:val="24"/>
        </w:rPr>
        <w:t>we can write</w:t>
      </w:r>
    </w:p>
    <w:p w14:paraId="097FC495" w14:textId="02EF6E40" w:rsidR="00CA58C2" w:rsidRDefault="00CA58C2" w:rsidP="001C582E">
      <w:pPr>
        <w:spacing w:after="0" w:line="360" w:lineRule="auto"/>
        <w:ind w:left="2160" w:firstLine="720"/>
        <w:rPr>
          <w:rFonts w:ascii="Times New Roman" w:hAnsi="Times New Roman"/>
          <w:sz w:val="24"/>
          <w:szCs w:val="24"/>
        </w:rPr>
      </w:pPr>
      <w:r w:rsidRPr="00E1400D">
        <w:rPr>
          <w:rFonts w:ascii="Times New Roman" w:hAnsi="Times New Roman"/>
          <w:position w:val="-14"/>
          <w:sz w:val="24"/>
          <w:szCs w:val="24"/>
        </w:rPr>
        <w:object w:dxaOrig="1240" w:dyaOrig="380" w14:anchorId="0A373A91">
          <v:shape id="_x0000_i1029" type="#_x0000_t75" style="width:61.25pt;height:17.75pt" o:ole="">
            <v:imagedata r:id="rId16" o:title=""/>
          </v:shape>
          <o:OLEObject Type="Embed" ProgID="Equation.3" ShapeID="_x0000_i1029" DrawAspect="Content" ObjectID="_1521649974" r:id="rId17"/>
        </w:object>
      </w:r>
      <w:r w:rsidR="00445141">
        <w:rPr>
          <w:rFonts w:ascii="Times New Roman" w:hAnsi="Times New Roman"/>
          <w:sz w:val="24"/>
          <w:szCs w:val="24"/>
        </w:rPr>
        <w:tab/>
      </w:r>
      <w:r w:rsidR="00445141">
        <w:rPr>
          <w:rFonts w:ascii="Times New Roman" w:hAnsi="Times New Roman"/>
          <w:sz w:val="24"/>
          <w:szCs w:val="24"/>
        </w:rPr>
        <w:tab/>
      </w:r>
      <w:r w:rsidR="00445141">
        <w:rPr>
          <w:rFonts w:ascii="Times New Roman" w:hAnsi="Times New Roman"/>
          <w:sz w:val="24"/>
          <w:szCs w:val="24"/>
        </w:rPr>
        <w:tab/>
      </w:r>
      <w:r w:rsidR="00445141">
        <w:rPr>
          <w:rFonts w:ascii="Times New Roman" w:hAnsi="Times New Roman"/>
          <w:sz w:val="24"/>
          <w:szCs w:val="24"/>
        </w:rPr>
        <w:tab/>
      </w:r>
      <w:r w:rsidR="00445141">
        <w:rPr>
          <w:rFonts w:ascii="Times New Roman" w:hAnsi="Times New Roman"/>
          <w:sz w:val="24"/>
          <w:szCs w:val="24"/>
        </w:rPr>
        <w:tab/>
      </w:r>
      <w:r w:rsidR="00445141">
        <w:rPr>
          <w:rFonts w:ascii="Times New Roman" w:hAnsi="Times New Roman"/>
          <w:sz w:val="24"/>
          <w:szCs w:val="24"/>
        </w:rPr>
        <w:tab/>
        <w:t>(</w:t>
      </w:r>
      <w:r w:rsidR="000410BF">
        <w:rPr>
          <w:rFonts w:ascii="Times New Roman" w:hAnsi="Times New Roman"/>
          <w:sz w:val="24"/>
          <w:szCs w:val="24"/>
        </w:rPr>
        <w:t>5</w:t>
      </w:r>
      <w:r w:rsidR="00445141">
        <w:rPr>
          <w:rFonts w:ascii="Times New Roman" w:hAnsi="Times New Roman"/>
          <w:sz w:val="24"/>
          <w:szCs w:val="24"/>
        </w:rPr>
        <w:t>)</w:t>
      </w:r>
    </w:p>
    <w:p w14:paraId="05A5323E" w14:textId="77777777" w:rsidR="00CA58C2" w:rsidRDefault="002114ED" w:rsidP="001C582E">
      <w:pPr>
        <w:spacing w:after="0" w:line="360" w:lineRule="auto"/>
        <w:rPr>
          <w:rFonts w:ascii="Times New Roman" w:hAnsi="Times New Roman"/>
          <w:sz w:val="24"/>
          <w:szCs w:val="24"/>
        </w:rPr>
      </w:pPr>
      <w:r>
        <w:rPr>
          <w:rFonts w:ascii="Times New Roman" w:hAnsi="Times New Roman"/>
          <w:sz w:val="24"/>
          <w:szCs w:val="24"/>
        </w:rPr>
        <w:t xml:space="preserve">where </w:t>
      </w:r>
      <w:r>
        <w:rPr>
          <w:rFonts w:ascii="Times New Roman" w:hAnsi="Times New Roman"/>
          <w:i/>
          <w:sz w:val="24"/>
          <w:szCs w:val="24"/>
        </w:rPr>
        <w:t>k</w:t>
      </w:r>
      <w:r>
        <w:rPr>
          <w:rFonts w:ascii="Times New Roman" w:hAnsi="Times New Roman"/>
          <w:i/>
          <w:sz w:val="24"/>
          <w:szCs w:val="24"/>
          <w:vertAlign w:val="subscript"/>
        </w:rPr>
        <w:t>g</w:t>
      </w:r>
      <w:r>
        <w:rPr>
          <w:rFonts w:ascii="Times New Roman" w:hAnsi="Times New Roman"/>
          <w:sz w:val="24"/>
          <w:szCs w:val="24"/>
        </w:rPr>
        <w:t xml:space="preserve"> is a mean global loss-rate coefficient.  It then follows that the </w:t>
      </w:r>
      <w:r w:rsidRPr="00050A08">
        <w:rPr>
          <w:rFonts w:ascii="Times New Roman" w:hAnsi="Times New Roman"/>
          <w:sz w:val="24"/>
          <w:szCs w:val="24"/>
        </w:rPr>
        <w:t xml:space="preserve">global </w:t>
      </w:r>
      <w:r w:rsidRPr="00050A08">
        <w:rPr>
          <w:rFonts w:ascii="Times New Roman" w:hAnsi="Times New Roman"/>
          <w:sz w:val="24"/>
          <w:szCs w:val="24"/>
          <w:vertAlign w:val="superscript"/>
        </w:rPr>
        <w:t>222</w:t>
      </w:r>
      <w:r w:rsidRPr="00050A08">
        <w:rPr>
          <w:rFonts w:ascii="Times New Roman" w:hAnsi="Times New Roman"/>
          <w:sz w:val="24"/>
          <w:szCs w:val="24"/>
        </w:rPr>
        <w:t>Rn inventory</w:t>
      </w:r>
      <w:r>
        <w:rPr>
          <w:rFonts w:ascii="Times New Roman" w:hAnsi="Times New Roman"/>
          <w:sz w:val="24"/>
          <w:szCs w:val="24"/>
        </w:rPr>
        <w:t xml:space="preserve"> can be written </w:t>
      </w:r>
    </w:p>
    <w:p w14:paraId="2D852B26" w14:textId="366536E9" w:rsidR="002114ED" w:rsidRDefault="002114ED" w:rsidP="001C582E">
      <w:pPr>
        <w:spacing w:after="0" w:line="360" w:lineRule="auto"/>
        <w:ind w:left="2160" w:firstLine="720"/>
        <w:rPr>
          <w:rFonts w:ascii="Times New Roman" w:hAnsi="Times New Roman"/>
          <w:sz w:val="24"/>
          <w:szCs w:val="24"/>
        </w:rPr>
      </w:pPr>
      <w:r w:rsidRPr="00E17B08">
        <w:rPr>
          <w:rFonts w:ascii="Times New Roman" w:hAnsi="Times New Roman"/>
          <w:position w:val="-30"/>
          <w:sz w:val="24"/>
          <w:szCs w:val="24"/>
        </w:rPr>
        <w:object w:dxaOrig="1100" w:dyaOrig="680" w14:anchorId="03CE857A">
          <v:shape id="_x0000_i1030" type="#_x0000_t75" style="width:54.25pt;height:33.65pt" o:ole="">
            <v:imagedata r:id="rId18" o:title=""/>
          </v:shape>
          <o:OLEObject Type="Embed" ProgID="Equation.3" ShapeID="_x0000_i1030" DrawAspect="Content" ObjectID="_1521649975" r:id="rId19"/>
        </w:object>
      </w:r>
    </w:p>
    <w:p w14:paraId="68D5143D" w14:textId="77777777" w:rsidR="00CA58C2" w:rsidRDefault="002114ED" w:rsidP="001C582E">
      <w:pPr>
        <w:spacing w:after="0" w:line="360" w:lineRule="auto"/>
        <w:rPr>
          <w:rFonts w:ascii="Times New Roman" w:hAnsi="Times New Roman"/>
          <w:sz w:val="24"/>
          <w:szCs w:val="24"/>
        </w:rPr>
      </w:pPr>
      <w:r>
        <w:rPr>
          <w:rFonts w:ascii="Times New Roman" w:hAnsi="Times New Roman"/>
          <w:sz w:val="24"/>
          <w:szCs w:val="24"/>
        </w:rPr>
        <w:t xml:space="preserve">and the </w:t>
      </w:r>
      <w:r w:rsidRPr="002E4F96">
        <w:rPr>
          <w:rFonts w:ascii="Times New Roman" w:hAnsi="Times New Roman"/>
          <w:sz w:val="24"/>
          <w:szCs w:val="24"/>
        </w:rPr>
        <w:t xml:space="preserve">mean </w:t>
      </w:r>
      <w:r w:rsidRPr="002E4F96">
        <w:rPr>
          <w:rFonts w:ascii="Times New Roman" w:hAnsi="Times New Roman"/>
          <w:sz w:val="24"/>
          <w:szCs w:val="24"/>
          <w:vertAlign w:val="superscript"/>
        </w:rPr>
        <w:t>210</w:t>
      </w:r>
      <w:r w:rsidRPr="002E4F96">
        <w:rPr>
          <w:rFonts w:ascii="Times New Roman" w:hAnsi="Times New Roman"/>
          <w:sz w:val="24"/>
          <w:szCs w:val="24"/>
        </w:rPr>
        <w:t xml:space="preserve">Pb </w:t>
      </w:r>
      <w:r>
        <w:rPr>
          <w:rFonts w:ascii="Times New Roman" w:hAnsi="Times New Roman"/>
          <w:sz w:val="24"/>
          <w:szCs w:val="24"/>
        </w:rPr>
        <w:t>fallout rate</w:t>
      </w:r>
    </w:p>
    <w:p w14:paraId="51765448" w14:textId="63F8622F" w:rsidR="002114ED" w:rsidRDefault="002114ED" w:rsidP="00565737">
      <w:pPr>
        <w:spacing w:after="0" w:line="360" w:lineRule="auto"/>
        <w:ind w:left="2552"/>
        <w:rPr>
          <w:rFonts w:ascii="Times New Roman" w:hAnsi="Times New Roman"/>
          <w:sz w:val="24"/>
          <w:szCs w:val="24"/>
        </w:rPr>
      </w:pPr>
      <w:r w:rsidRPr="00E1400D">
        <w:rPr>
          <w:rFonts w:ascii="Times New Roman" w:hAnsi="Times New Roman"/>
          <w:position w:val="-32"/>
          <w:sz w:val="24"/>
          <w:szCs w:val="24"/>
        </w:rPr>
        <w:object w:dxaOrig="2180" w:dyaOrig="720" w14:anchorId="24E340A9">
          <v:shape id="_x0000_i1031" type="#_x0000_t75" style="width:109.4pt;height:36.45pt" o:ole="">
            <v:imagedata r:id="rId20" o:title=""/>
          </v:shape>
          <o:OLEObject Type="Embed" ProgID="Equation.3" ShapeID="_x0000_i1031" DrawAspect="Content" ObjectID="_1521649976" r:id="rId21"/>
        </w:object>
      </w:r>
      <w:r w:rsidR="00F567DE">
        <w:rPr>
          <w:rFonts w:ascii="Times New Roman" w:hAnsi="Times New Roman"/>
          <w:sz w:val="24"/>
          <w:szCs w:val="24"/>
        </w:rPr>
        <w:t>.</w:t>
      </w:r>
    </w:p>
    <w:p w14:paraId="438C2C1E" w14:textId="353E6BDC" w:rsidR="002114ED" w:rsidRPr="004257BC" w:rsidRDefault="00F567DE" w:rsidP="001C582E">
      <w:pPr>
        <w:spacing w:after="0" w:line="360" w:lineRule="auto"/>
        <w:rPr>
          <w:rFonts w:ascii="Times New Roman" w:hAnsi="Times New Roman"/>
          <w:sz w:val="24"/>
          <w:szCs w:val="24"/>
        </w:rPr>
      </w:pPr>
      <w:r>
        <w:rPr>
          <w:rFonts w:ascii="Times New Roman" w:hAnsi="Times New Roman"/>
          <w:sz w:val="24"/>
          <w:szCs w:val="24"/>
        </w:rPr>
        <w:t>E</w:t>
      </w:r>
      <w:r w:rsidR="002114ED">
        <w:rPr>
          <w:rFonts w:ascii="Times New Roman" w:hAnsi="Times New Roman"/>
          <w:sz w:val="24"/>
          <w:szCs w:val="24"/>
        </w:rPr>
        <w:t xml:space="preserve">stimates of the </w:t>
      </w:r>
      <w:r w:rsidR="002114ED" w:rsidRPr="002E4F96">
        <w:rPr>
          <w:rFonts w:ascii="Times New Roman" w:hAnsi="Times New Roman"/>
          <w:sz w:val="24"/>
          <w:szCs w:val="24"/>
          <w:vertAlign w:val="superscript"/>
        </w:rPr>
        <w:t>210</w:t>
      </w:r>
      <w:r w:rsidR="002114ED" w:rsidRPr="002E4F96">
        <w:rPr>
          <w:rFonts w:ascii="Times New Roman" w:hAnsi="Times New Roman"/>
          <w:sz w:val="24"/>
          <w:szCs w:val="24"/>
        </w:rPr>
        <w:t>Pb</w:t>
      </w:r>
      <w:r w:rsidR="002114ED">
        <w:rPr>
          <w:rFonts w:ascii="Times New Roman" w:hAnsi="Times New Roman"/>
          <w:sz w:val="24"/>
          <w:szCs w:val="24"/>
        </w:rPr>
        <w:t xml:space="preserve"> atmospheric residence time suggest that it </w:t>
      </w:r>
      <w:r w:rsidR="002114ED" w:rsidRPr="002E4F96">
        <w:rPr>
          <w:rFonts w:ascii="Times New Roman" w:hAnsi="Times New Roman"/>
          <w:sz w:val="24"/>
          <w:szCs w:val="24"/>
        </w:rPr>
        <w:t>is measured in days</w:t>
      </w:r>
      <w:r w:rsidR="002114ED">
        <w:rPr>
          <w:rFonts w:ascii="Times New Roman" w:hAnsi="Times New Roman"/>
          <w:sz w:val="24"/>
          <w:szCs w:val="24"/>
        </w:rPr>
        <w:t xml:space="preserve"> or at most weeks, </w:t>
      </w:r>
      <w:r w:rsidR="002114ED" w:rsidRPr="002E4F96">
        <w:rPr>
          <w:rFonts w:ascii="Times New Roman" w:hAnsi="Times New Roman"/>
          <w:sz w:val="24"/>
          <w:szCs w:val="24"/>
        </w:rPr>
        <w:t xml:space="preserve">and </w:t>
      </w:r>
      <w:r>
        <w:rPr>
          <w:rFonts w:ascii="Times New Roman" w:hAnsi="Times New Roman"/>
          <w:sz w:val="24"/>
          <w:szCs w:val="24"/>
        </w:rPr>
        <w:t xml:space="preserve">so is </w:t>
      </w:r>
      <w:r w:rsidR="002114ED" w:rsidRPr="002E4F96">
        <w:rPr>
          <w:rFonts w:ascii="Times New Roman" w:hAnsi="Times New Roman"/>
          <w:sz w:val="24"/>
          <w:szCs w:val="24"/>
        </w:rPr>
        <w:t xml:space="preserve">negligible compared to the radioactive </w:t>
      </w:r>
      <w:r w:rsidR="007A5522" w:rsidRPr="002E4F96">
        <w:rPr>
          <w:rFonts w:ascii="Times New Roman" w:hAnsi="Times New Roman"/>
          <w:sz w:val="24"/>
          <w:szCs w:val="24"/>
          <w:vertAlign w:val="superscript"/>
        </w:rPr>
        <w:t>210</w:t>
      </w:r>
      <w:r w:rsidR="007A5522" w:rsidRPr="002E4F96">
        <w:rPr>
          <w:rFonts w:ascii="Times New Roman" w:hAnsi="Times New Roman"/>
          <w:sz w:val="24"/>
          <w:szCs w:val="24"/>
        </w:rPr>
        <w:t>Pb</w:t>
      </w:r>
      <w:r w:rsidR="007A5522">
        <w:rPr>
          <w:rFonts w:ascii="Times New Roman" w:hAnsi="Times New Roman"/>
          <w:sz w:val="24"/>
          <w:szCs w:val="24"/>
        </w:rPr>
        <w:t xml:space="preserve"> </w:t>
      </w:r>
      <w:r w:rsidR="002114ED" w:rsidRPr="002E4F96">
        <w:rPr>
          <w:rFonts w:ascii="Times New Roman" w:hAnsi="Times New Roman"/>
          <w:sz w:val="24"/>
          <w:szCs w:val="24"/>
        </w:rPr>
        <w:t>half-life</w:t>
      </w:r>
      <w:r w:rsidR="00F04A5B">
        <w:rPr>
          <w:rFonts w:ascii="Times New Roman" w:hAnsi="Times New Roman"/>
          <w:sz w:val="24"/>
          <w:szCs w:val="24"/>
        </w:rPr>
        <w:t xml:space="preserve"> (22.26 years)</w:t>
      </w:r>
      <w:r>
        <w:rPr>
          <w:rFonts w:ascii="Times New Roman" w:hAnsi="Times New Roman"/>
          <w:sz w:val="24"/>
          <w:szCs w:val="24"/>
        </w:rPr>
        <w:t>.  T</w:t>
      </w:r>
      <w:r w:rsidR="002114ED">
        <w:rPr>
          <w:rFonts w:ascii="Times New Roman" w:hAnsi="Times New Roman"/>
          <w:sz w:val="24"/>
          <w:szCs w:val="24"/>
        </w:rPr>
        <w:t xml:space="preserve">he </w:t>
      </w:r>
      <w:r w:rsidR="002114ED" w:rsidRPr="002E4F96">
        <w:rPr>
          <w:rFonts w:ascii="Times New Roman" w:hAnsi="Times New Roman"/>
          <w:sz w:val="24"/>
          <w:szCs w:val="24"/>
        </w:rPr>
        <w:t xml:space="preserve">radioactive </w:t>
      </w:r>
      <w:r w:rsidR="002114ED">
        <w:rPr>
          <w:rFonts w:ascii="Times New Roman" w:hAnsi="Times New Roman"/>
          <w:sz w:val="24"/>
          <w:szCs w:val="24"/>
        </w:rPr>
        <w:t xml:space="preserve">decay constant </w:t>
      </w:r>
      <w:r w:rsidR="002114ED" w:rsidRPr="004257BC">
        <w:rPr>
          <w:rFonts w:ascii="Symbol" w:hAnsi="Symbol"/>
          <w:i/>
          <w:sz w:val="24"/>
          <w:szCs w:val="24"/>
        </w:rPr>
        <w:t></w:t>
      </w:r>
      <w:r w:rsidR="002114ED">
        <w:rPr>
          <w:rFonts w:ascii="Times New Roman" w:hAnsi="Times New Roman"/>
          <w:i/>
          <w:sz w:val="24"/>
          <w:szCs w:val="24"/>
          <w:vertAlign w:val="subscript"/>
        </w:rPr>
        <w:t>Pb</w:t>
      </w:r>
      <w:r w:rsidR="002114ED">
        <w:rPr>
          <w:rFonts w:ascii="Times New Roman" w:hAnsi="Times New Roman"/>
          <w:sz w:val="24"/>
          <w:szCs w:val="24"/>
        </w:rPr>
        <w:t xml:space="preserve"> will </w:t>
      </w:r>
      <w:r>
        <w:rPr>
          <w:rFonts w:ascii="Times New Roman" w:hAnsi="Times New Roman"/>
          <w:sz w:val="24"/>
          <w:szCs w:val="24"/>
        </w:rPr>
        <w:t xml:space="preserve">accordingly </w:t>
      </w:r>
      <w:r w:rsidR="002114ED">
        <w:rPr>
          <w:rFonts w:ascii="Times New Roman" w:hAnsi="Times New Roman"/>
          <w:sz w:val="24"/>
          <w:szCs w:val="24"/>
        </w:rPr>
        <w:t xml:space="preserve">be negligible </w:t>
      </w:r>
      <w:r w:rsidR="002114ED" w:rsidRPr="002E4F96">
        <w:rPr>
          <w:rFonts w:ascii="Times New Roman" w:hAnsi="Times New Roman"/>
          <w:sz w:val="24"/>
          <w:szCs w:val="24"/>
        </w:rPr>
        <w:t xml:space="preserve">compared to </w:t>
      </w:r>
      <w:r w:rsidR="002114ED">
        <w:rPr>
          <w:rFonts w:ascii="Times New Roman" w:hAnsi="Times New Roman"/>
          <w:sz w:val="24"/>
          <w:szCs w:val="24"/>
        </w:rPr>
        <w:t xml:space="preserve">the loss rate </w:t>
      </w:r>
      <w:r w:rsidR="002114ED">
        <w:rPr>
          <w:rFonts w:ascii="Times New Roman" w:hAnsi="Times New Roman"/>
          <w:i/>
          <w:sz w:val="24"/>
          <w:szCs w:val="24"/>
        </w:rPr>
        <w:t>k</w:t>
      </w:r>
      <w:r w:rsidR="002114ED">
        <w:rPr>
          <w:rFonts w:ascii="Times New Roman" w:hAnsi="Times New Roman"/>
          <w:i/>
          <w:sz w:val="24"/>
          <w:szCs w:val="24"/>
          <w:vertAlign w:val="subscript"/>
        </w:rPr>
        <w:t>g</w:t>
      </w:r>
      <w:r w:rsidR="003157F1">
        <w:rPr>
          <w:rFonts w:ascii="Times New Roman" w:hAnsi="Times New Roman"/>
          <w:sz w:val="24"/>
          <w:szCs w:val="24"/>
        </w:rPr>
        <w:t>.  It follows that t</w:t>
      </w:r>
      <w:r w:rsidR="009A7C37">
        <w:rPr>
          <w:rFonts w:ascii="Times New Roman" w:hAnsi="Times New Roman"/>
          <w:sz w:val="24"/>
          <w:szCs w:val="24"/>
        </w:rPr>
        <w:t xml:space="preserve">o </w:t>
      </w:r>
      <w:r w:rsidR="002114ED" w:rsidRPr="002E4F96">
        <w:rPr>
          <w:rFonts w:ascii="Times New Roman" w:hAnsi="Times New Roman"/>
          <w:sz w:val="24"/>
          <w:szCs w:val="24"/>
        </w:rPr>
        <w:t>a close approximation</w:t>
      </w:r>
      <w:r w:rsidR="007A5522">
        <w:rPr>
          <w:rFonts w:ascii="Times New Roman" w:hAnsi="Times New Roman"/>
          <w:sz w:val="24"/>
          <w:szCs w:val="24"/>
        </w:rPr>
        <w:t xml:space="preserve"> </w:t>
      </w:r>
      <w:r w:rsidR="009A7C37">
        <w:rPr>
          <w:rFonts w:ascii="Times New Roman" w:hAnsi="Times New Roman"/>
          <w:sz w:val="24"/>
          <w:szCs w:val="24"/>
        </w:rPr>
        <w:t>th</w:t>
      </w:r>
      <w:r>
        <w:rPr>
          <w:rFonts w:ascii="Times New Roman" w:hAnsi="Times New Roman"/>
          <w:sz w:val="24"/>
          <w:szCs w:val="24"/>
        </w:rPr>
        <w:t xml:space="preserve">e above equation </w:t>
      </w:r>
      <w:r w:rsidR="009A7C37">
        <w:rPr>
          <w:rFonts w:ascii="Times New Roman" w:hAnsi="Times New Roman"/>
          <w:sz w:val="24"/>
          <w:szCs w:val="24"/>
        </w:rPr>
        <w:t xml:space="preserve">can be written </w:t>
      </w:r>
    </w:p>
    <w:p w14:paraId="73854C31" w14:textId="36BC95F0" w:rsidR="002114ED" w:rsidRDefault="002114ED" w:rsidP="00565737">
      <w:pPr>
        <w:spacing w:after="0" w:line="360" w:lineRule="auto"/>
        <w:ind w:left="2880"/>
        <w:rPr>
          <w:rFonts w:ascii="Times New Roman" w:hAnsi="Times New Roman"/>
          <w:sz w:val="24"/>
          <w:szCs w:val="24"/>
        </w:rPr>
      </w:pPr>
      <w:r w:rsidRPr="00890DA2">
        <w:rPr>
          <w:rFonts w:ascii="Times New Roman" w:hAnsi="Times New Roman"/>
          <w:position w:val="-30"/>
          <w:sz w:val="24"/>
          <w:szCs w:val="24"/>
        </w:rPr>
        <w:object w:dxaOrig="1340" w:dyaOrig="680" w14:anchorId="3D3454BC">
          <v:shape id="_x0000_i1032" type="#_x0000_t75" style="width:66.85pt;height:33.65pt" o:ole="">
            <v:imagedata r:id="rId22" o:title=""/>
          </v:shape>
          <o:OLEObject Type="Embed" ProgID="Equation.3" ShapeID="_x0000_i1032" DrawAspect="Content" ObjectID="_1521649977" r:id="rId23"/>
        </w:object>
      </w:r>
      <w:r w:rsidR="003157F1">
        <w:rPr>
          <w:rFonts w:ascii="Times New Roman" w:hAnsi="Times New Roman"/>
          <w:sz w:val="24"/>
          <w:szCs w:val="24"/>
        </w:rPr>
        <w:t>.</w:t>
      </w:r>
      <w:r w:rsidR="00445141">
        <w:rPr>
          <w:rFonts w:ascii="Times New Roman" w:hAnsi="Times New Roman"/>
          <w:sz w:val="24"/>
          <w:szCs w:val="24"/>
        </w:rPr>
        <w:tab/>
      </w:r>
      <w:r w:rsidR="00445141">
        <w:rPr>
          <w:rFonts w:ascii="Times New Roman" w:hAnsi="Times New Roman"/>
          <w:sz w:val="24"/>
          <w:szCs w:val="24"/>
        </w:rPr>
        <w:tab/>
      </w:r>
      <w:r w:rsidR="00445141">
        <w:rPr>
          <w:rFonts w:ascii="Times New Roman" w:hAnsi="Times New Roman"/>
          <w:sz w:val="24"/>
          <w:szCs w:val="24"/>
        </w:rPr>
        <w:tab/>
      </w:r>
      <w:r w:rsidR="00445141">
        <w:rPr>
          <w:rFonts w:ascii="Times New Roman" w:hAnsi="Times New Roman"/>
          <w:sz w:val="24"/>
          <w:szCs w:val="24"/>
        </w:rPr>
        <w:tab/>
      </w:r>
      <w:r w:rsidR="003157F1">
        <w:rPr>
          <w:rFonts w:ascii="Times New Roman" w:hAnsi="Times New Roman"/>
          <w:sz w:val="24"/>
          <w:szCs w:val="24"/>
        </w:rPr>
        <w:tab/>
      </w:r>
      <w:r w:rsidR="00445141">
        <w:rPr>
          <w:rFonts w:ascii="Times New Roman" w:hAnsi="Times New Roman"/>
          <w:sz w:val="24"/>
          <w:szCs w:val="24"/>
        </w:rPr>
        <w:tab/>
        <w:t>(</w:t>
      </w:r>
      <w:r w:rsidR="000410BF">
        <w:rPr>
          <w:rFonts w:ascii="Times New Roman" w:hAnsi="Times New Roman"/>
          <w:sz w:val="24"/>
          <w:szCs w:val="24"/>
        </w:rPr>
        <w:t>6</w:t>
      </w:r>
      <w:r w:rsidR="00445141">
        <w:rPr>
          <w:rFonts w:ascii="Times New Roman" w:hAnsi="Times New Roman"/>
          <w:sz w:val="24"/>
          <w:szCs w:val="24"/>
        </w:rPr>
        <w:t>)</w:t>
      </w:r>
    </w:p>
    <w:p w14:paraId="5BC8F713" w14:textId="5728A831" w:rsidR="00445141" w:rsidRDefault="00445141" w:rsidP="001C582E">
      <w:pPr>
        <w:spacing w:after="0" w:line="360" w:lineRule="auto"/>
        <w:rPr>
          <w:rFonts w:ascii="Times New Roman" w:hAnsi="Times New Roman"/>
          <w:sz w:val="24"/>
          <w:szCs w:val="24"/>
        </w:rPr>
      </w:pPr>
      <w:r>
        <w:rPr>
          <w:rFonts w:ascii="Times New Roman" w:hAnsi="Times New Roman"/>
          <w:sz w:val="24"/>
          <w:szCs w:val="24"/>
        </w:rPr>
        <w:t xml:space="preserve">If the </w:t>
      </w:r>
      <w:r>
        <w:rPr>
          <w:rFonts w:ascii="Times New Roman" w:hAnsi="Times New Roman"/>
          <w:sz w:val="24"/>
          <w:szCs w:val="24"/>
          <w:vertAlign w:val="superscript"/>
        </w:rPr>
        <w:t>222</w:t>
      </w:r>
      <w:r>
        <w:rPr>
          <w:rFonts w:ascii="Times New Roman" w:hAnsi="Times New Roman"/>
          <w:sz w:val="24"/>
          <w:szCs w:val="24"/>
        </w:rPr>
        <w:t>Rn emanation rate and decay constant are measured in Bq</w:t>
      </w:r>
      <w:r w:rsidRPr="004257BC">
        <w:rPr>
          <w:rFonts w:ascii="Times New Roman" w:hAnsi="Times New Roman"/>
          <w:sz w:val="24"/>
          <w:szCs w:val="24"/>
          <w:vertAlign w:val="subscript"/>
        </w:rPr>
        <w:t xml:space="preserve"> </w:t>
      </w:r>
      <w:r>
        <w:rPr>
          <w:rFonts w:ascii="Times New Roman" w:hAnsi="Times New Roman"/>
          <w:sz w:val="24"/>
          <w:szCs w:val="24"/>
        </w:rPr>
        <w:t>m</w:t>
      </w:r>
      <w:r>
        <w:rPr>
          <w:rFonts w:ascii="Times New Roman" w:hAnsi="Times New Roman"/>
          <w:sz w:val="24"/>
          <w:szCs w:val="24"/>
          <w:vertAlign w:val="superscript"/>
        </w:rPr>
        <w:t>-2</w:t>
      </w:r>
      <w:r w:rsidRPr="004257BC">
        <w:rPr>
          <w:rFonts w:ascii="Times New Roman" w:hAnsi="Times New Roman"/>
          <w:sz w:val="24"/>
          <w:szCs w:val="24"/>
          <w:vertAlign w:val="superscript"/>
        </w:rPr>
        <w:t xml:space="preserve"> </w:t>
      </w:r>
      <w:r>
        <w:rPr>
          <w:rFonts w:ascii="Times New Roman" w:hAnsi="Times New Roman"/>
          <w:sz w:val="24"/>
          <w:szCs w:val="24"/>
        </w:rPr>
        <w:t>d</w:t>
      </w:r>
      <w:r>
        <w:rPr>
          <w:rFonts w:ascii="Times New Roman" w:hAnsi="Times New Roman"/>
          <w:sz w:val="24"/>
          <w:szCs w:val="24"/>
          <w:vertAlign w:val="superscript"/>
        </w:rPr>
        <w:t>-1</w:t>
      </w:r>
      <w:r>
        <w:rPr>
          <w:rFonts w:ascii="Times New Roman" w:hAnsi="Times New Roman"/>
          <w:sz w:val="24"/>
          <w:szCs w:val="24"/>
        </w:rPr>
        <w:t xml:space="preserve"> and d</w:t>
      </w:r>
      <w:r>
        <w:rPr>
          <w:rFonts w:ascii="Times New Roman" w:hAnsi="Times New Roman"/>
          <w:sz w:val="24"/>
          <w:szCs w:val="24"/>
          <w:vertAlign w:val="superscript"/>
        </w:rPr>
        <w:t>-1</w:t>
      </w:r>
      <w:r>
        <w:rPr>
          <w:rFonts w:ascii="Times New Roman" w:hAnsi="Times New Roman"/>
          <w:sz w:val="24"/>
          <w:szCs w:val="24"/>
        </w:rPr>
        <w:t xml:space="preserve"> and the </w:t>
      </w:r>
      <w:r w:rsidRPr="002E4F96">
        <w:rPr>
          <w:rFonts w:ascii="Times New Roman" w:hAnsi="Times New Roman"/>
          <w:sz w:val="24"/>
          <w:szCs w:val="24"/>
          <w:vertAlign w:val="superscript"/>
        </w:rPr>
        <w:t>210</w:t>
      </w:r>
      <w:r w:rsidRPr="002E4F96">
        <w:rPr>
          <w:rFonts w:ascii="Times New Roman" w:hAnsi="Times New Roman"/>
          <w:sz w:val="24"/>
          <w:szCs w:val="24"/>
        </w:rPr>
        <w:t>Pb</w:t>
      </w:r>
      <w:r w:rsidRPr="00BA5E5E">
        <w:rPr>
          <w:rFonts w:ascii="Times New Roman" w:hAnsi="Times New Roman"/>
          <w:sz w:val="24"/>
          <w:szCs w:val="24"/>
        </w:rPr>
        <w:t xml:space="preserve"> </w:t>
      </w:r>
      <w:r>
        <w:rPr>
          <w:rFonts w:ascii="Times New Roman" w:hAnsi="Times New Roman"/>
          <w:sz w:val="24"/>
          <w:szCs w:val="24"/>
        </w:rPr>
        <w:t>decay constant measured in y</w:t>
      </w:r>
      <w:r>
        <w:rPr>
          <w:rFonts w:ascii="Times New Roman" w:hAnsi="Times New Roman"/>
          <w:sz w:val="24"/>
          <w:szCs w:val="24"/>
          <w:vertAlign w:val="superscript"/>
        </w:rPr>
        <w:t>-1</w:t>
      </w:r>
      <w:r>
        <w:rPr>
          <w:rFonts w:ascii="Times New Roman" w:hAnsi="Times New Roman"/>
          <w:sz w:val="24"/>
          <w:szCs w:val="24"/>
        </w:rPr>
        <w:t xml:space="preserve">, </w:t>
      </w:r>
      <w:r w:rsidR="003157F1">
        <w:rPr>
          <w:rFonts w:ascii="Times New Roman" w:hAnsi="Times New Roman"/>
          <w:sz w:val="24"/>
          <w:szCs w:val="24"/>
        </w:rPr>
        <w:t xml:space="preserve">from dimensional arguments </w:t>
      </w:r>
      <w:r>
        <w:rPr>
          <w:rFonts w:ascii="Times New Roman" w:hAnsi="Times New Roman"/>
          <w:sz w:val="24"/>
          <w:szCs w:val="24"/>
        </w:rPr>
        <w:t xml:space="preserve">this equation will give the </w:t>
      </w:r>
      <w:r w:rsidRPr="002E4F96">
        <w:rPr>
          <w:rFonts w:ascii="Times New Roman" w:hAnsi="Times New Roman"/>
          <w:sz w:val="24"/>
          <w:szCs w:val="24"/>
          <w:vertAlign w:val="superscript"/>
        </w:rPr>
        <w:t>210</w:t>
      </w:r>
      <w:r w:rsidRPr="002E4F96">
        <w:rPr>
          <w:rFonts w:ascii="Times New Roman" w:hAnsi="Times New Roman"/>
          <w:sz w:val="24"/>
          <w:szCs w:val="24"/>
        </w:rPr>
        <w:t>Pb</w:t>
      </w:r>
      <w:r w:rsidRPr="00BA5E5E">
        <w:rPr>
          <w:rFonts w:ascii="Times New Roman" w:hAnsi="Times New Roman"/>
          <w:sz w:val="24"/>
          <w:szCs w:val="24"/>
        </w:rPr>
        <w:t xml:space="preserve"> </w:t>
      </w:r>
      <w:r>
        <w:rPr>
          <w:rFonts w:ascii="Times New Roman" w:hAnsi="Times New Roman"/>
          <w:sz w:val="24"/>
          <w:szCs w:val="24"/>
        </w:rPr>
        <w:t>flux in Bq</w:t>
      </w:r>
      <w:r w:rsidRPr="004257BC">
        <w:rPr>
          <w:rFonts w:ascii="Times New Roman" w:hAnsi="Times New Roman"/>
          <w:sz w:val="24"/>
          <w:szCs w:val="24"/>
          <w:vertAlign w:val="subscript"/>
        </w:rPr>
        <w:t xml:space="preserve"> </w:t>
      </w:r>
      <w:r>
        <w:rPr>
          <w:rFonts w:ascii="Times New Roman" w:hAnsi="Times New Roman"/>
          <w:sz w:val="24"/>
          <w:szCs w:val="24"/>
        </w:rPr>
        <w:t>m</w:t>
      </w:r>
      <w:r>
        <w:rPr>
          <w:rFonts w:ascii="Times New Roman" w:hAnsi="Times New Roman"/>
          <w:sz w:val="24"/>
          <w:szCs w:val="24"/>
          <w:vertAlign w:val="superscript"/>
        </w:rPr>
        <w:t>-2</w:t>
      </w:r>
      <w:r w:rsidRPr="004257BC">
        <w:rPr>
          <w:rFonts w:ascii="Times New Roman" w:hAnsi="Times New Roman"/>
          <w:sz w:val="24"/>
          <w:szCs w:val="24"/>
          <w:vertAlign w:val="superscript"/>
        </w:rPr>
        <w:t xml:space="preserve"> </w:t>
      </w:r>
      <w:r>
        <w:rPr>
          <w:rFonts w:ascii="Times New Roman" w:hAnsi="Times New Roman"/>
          <w:sz w:val="24"/>
          <w:szCs w:val="24"/>
        </w:rPr>
        <w:t>y</w:t>
      </w:r>
      <w:r>
        <w:rPr>
          <w:rFonts w:ascii="Times New Roman" w:hAnsi="Times New Roman"/>
          <w:sz w:val="24"/>
          <w:szCs w:val="24"/>
          <w:vertAlign w:val="superscript"/>
        </w:rPr>
        <w:t>-1</w:t>
      </w:r>
      <w:r>
        <w:rPr>
          <w:rFonts w:ascii="Times New Roman" w:hAnsi="Times New Roman"/>
          <w:sz w:val="24"/>
          <w:szCs w:val="24"/>
        </w:rPr>
        <w:t xml:space="preserve">.   </w:t>
      </w:r>
    </w:p>
    <w:p w14:paraId="5F162A73" w14:textId="30D8065F" w:rsidR="005A6C74" w:rsidRDefault="005739A4" w:rsidP="00B93B21">
      <w:pPr>
        <w:spacing w:after="0" w:line="360" w:lineRule="auto"/>
        <w:ind w:firstLine="720"/>
        <w:rPr>
          <w:rFonts w:ascii="Times New Roman" w:hAnsi="Times New Roman"/>
          <w:sz w:val="24"/>
          <w:szCs w:val="24"/>
        </w:rPr>
      </w:pPr>
      <w:r>
        <w:rPr>
          <w:rFonts w:ascii="Times New Roman" w:hAnsi="Times New Roman"/>
          <w:sz w:val="24"/>
          <w:szCs w:val="24"/>
        </w:rPr>
        <w:t xml:space="preserve">Although applicable to the atmosphere as a whole, </w:t>
      </w:r>
      <w:r w:rsidR="00DA03DB">
        <w:rPr>
          <w:rFonts w:ascii="Times New Roman" w:hAnsi="Times New Roman"/>
          <w:sz w:val="24"/>
          <w:szCs w:val="24"/>
        </w:rPr>
        <w:t xml:space="preserve">since there is relatively little exchange between the </w:t>
      </w:r>
      <w:r w:rsidR="00DA03DB" w:rsidRPr="002E4F96">
        <w:rPr>
          <w:rFonts w:ascii="Times New Roman" w:hAnsi="Times New Roman"/>
          <w:sz w:val="24"/>
          <w:szCs w:val="24"/>
        </w:rPr>
        <w:t xml:space="preserve">Northern </w:t>
      </w:r>
      <w:r w:rsidR="00DA03DB">
        <w:rPr>
          <w:rFonts w:ascii="Times New Roman" w:hAnsi="Times New Roman"/>
          <w:sz w:val="24"/>
          <w:szCs w:val="24"/>
        </w:rPr>
        <w:t xml:space="preserve">and Southern </w:t>
      </w:r>
      <w:r w:rsidR="00DA03DB" w:rsidRPr="002E4F96">
        <w:rPr>
          <w:rFonts w:ascii="Times New Roman" w:hAnsi="Times New Roman"/>
          <w:sz w:val="24"/>
          <w:szCs w:val="24"/>
        </w:rPr>
        <w:t>Hemisphere</w:t>
      </w:r>
      <w:r w:rsidR="00DA03DB">
        <w:rPr>
          <w:rFonts w:ascii="Times New Roman" w:hAnsi="Times New Roman"/>
          <w:sz w:val="24"/>
          <w:szCs w:val="24"/>
        </w:rPr>
        <w:t xml:space="preserve">s </w:t>
      </w:r>
      <w:r w:rsidR="009A7C37">
        <w:rPr>
          <w:rFonts w:ascii="Times New Roman" w:hAnsi="Times New Roman"/>
          <w:sz w:val="24"/>
          <w:szCs w:val="24"/>
        </w:rPr>
        <w:t xml:space="preserve">these equations are to a good approximation also applicable to the two hemispheres separately. </w:t>
      </w:r>
      <w:r w:rsidR="00F82DFC">
        <w:rPr>
          <w:rFonts w:ascii="Times New Roman" w:hAnsi="Times New Roman"/>
          <w:sz w:val="24"/>
          <w:szCs w:val="24"/>
        </w:rPr>
        <w:t xml:space="preserve"> W</w:t>
      </w:r>
      <w:r w:rsidR="00234080">
        <w:rPr>
          <w:rFonts w:ascii="Times New Roman" w:hAnsi="Times New Roman"/>
          <w:sz w:val="24"/>
          <w:szCs w:val="24"/>
        </w:rPr>
        <w:t>hereas inter</w:t>
      </w:r>
      <w:r w:rsidR="001C582E">
        <w:rPr>
          <w:rFonts w:ascii="Times New Roman" w:hAnsi="Times New Roman"/>
          <w:sz w:val="24"/>
          <w:szCs w:val="24"/>
        </w:rPr>
        <w:t>-</w:t>
      </w:r>
      <w:r w:rsidR="00234080">
        <w:rPr>
          <w:rFonts w:ascii="Times New Roman" w:hAnsi="Times New Roman"/>
          <w:sz w:val="24"/>
          <w:szCs w:val="24"/>
        </w:rPr>
        <w:t>hemispheric exchanges take place on timescales of a few years</w:t>
      </w:r>
      <w:r w:rsidR="00DA03DB">
        <w:rPr>
          <w:rFonts w:ascii="Times New Roman" w:hAnsi="Times New Roman"/>
          <w:sz w:val="24"/>
          <w:szCs w:val="24"/>
        </w:rPr>
        <w:t xml:space="preserve"> (Junge 1962)</w:t>
      </w:r>
      <w:r w:rsidR="00234080">
        <w:rPr>
          <w:rFonts w:ascii="Times New Roman" w:hAnsi="Times New Roman"/>
          <w:sz w:val="24"/>
          <w:szCs w:val="24"/>
        </w:rPr>
        <w:t xml:space="preserve">, </w:t>
      </w:r>
      <w:r w:rsidR="00356466">
        <w:rPr>
          <w:rFonts w:ascii="Times New Roman" w:hAnsi="Times New Roman"/>
          <w:sz w:val="24"/>
          <w:szCs w:val="24"/>
        </w:rPr>
        <w:t xml:space="preserve">the </w:t>
      </w:r>
      <w:r w:rsidR="00234080">
        <w:rPr>
          <w:rFonts w:ascii="Times New Roman" w:hAnsi="Times New Roman"/>
          <w:sz w:val="24"/>
          <w:szCs w:val="24"/>
        </w:rPr>
        <w:t>atmospheric residence time</w:t>
      </w:r>
      <w:r w:rsidR="005110BB">
        <w:rPr>
          <w:rFonts w:ascii="Times New Roman" w:hAnsi="Times New Roman"/>
          <w:sz w:val="24"/>
          <w:szCs w:val="24"/>
        </w:rPr>
        <w:t>s</w:t>
      </w:r>
      <w:r w:rsidR="00234080">
        <w:rPr>
          <w:rFonts w:ascii="Times New Roman" w:hAnsi="Times New Roman"/>
          <w:sz w:val="24"/>
          <w:szCs w:val="24"/>
        </w:rPr>
        <w:t xml:space="preserve"> of</w:t>
      </w:r>
      <w:r w:rsidR="005110BB">
        <w:rPr>
          <w:rFonts w:ascii="Times New Roman" w:hAnsi="Times New Roman"/>
          <w:sz w:val="24"/>
          <w:szCs w:val="24"/>
        </w:rPr>
        <w:t xml:space="preserve"> these radionuclides are </w:t>
      </w:r>
      <w:r w:rsidR="00234080">
        <w:rPr>
          <w:rFonts w:ascii="Times New Roman" w:hAnsi="Times New Roman"/>
          <w:sz w:val="24"/>
          <w:szCs w:val="24"/>
        </w:rPr>
        <w:t>measured in days or weeks</w:t>
      </w:r>
      <w:r w:rsidR="009A7C37">
        <w:rPr>
          <w:rFonts w:ascii="Times New Roman" w:hAnsi="Times New Roman"/>
          <w:sz w:val="24"/>
          <w:szCs w:val="24"/>
        </w:rPr>
        <w:t xml:space="preserve">. </w:t>
      </w:r>
      <w:r w:rsidR="0080069E">
        <w:rPr>
          <w:rFonts w:ascii="Times New Roman" w:hAnsi="Times New Roman"/>
          <w:sz w:val="24"/>
          <w:szCs w:val="24"/>
        </w:rPr>
        <w:t xml:space="preserve">Estimates of the </w:t>
      </w:r>
      <w:r w:rsidR="004C50B0" w:rsidRPr="002E4F96">
        <w:rPr>
          <w:rFonts w:ascii="Times New Roman" w:hAnsi="Times New Roman"/>
          <w:sz w:val="24"/>
          <w:szCs w:val="24"/>
        </w:rPr>
        <w:t xml:space="preserve">mean </w:t>
      </w:r>
      <w:r w:rsidR="004C50B0" w:rsidRPr="002E4F96">
        <w:rPr>
          <w:rFonts w:ascii="Times New Roman" w:hAnsi="Times New Roman"/>
          <w:sz w:val="24"/>
          <w:szCs w:val="24"/>
          <w:vertAlign w:val="superscript"/>
        </w:rPr>
        <w:t>222</w:t>
      </w:r>
      <w:r w:rsidR="004C50B0" w:rsidRPr="002E4F96">
        <w:rPr>
          <w:rFonts w:ascii="Times New Roman" w:hAnsi="Times New Roman"/>
          <w:sz w:val="24"/>
          <w:szCs w:val="24"/>
        </w:rPr>
        <w:t xml:space="preserve">Rn </w:t>
      </w:r>
      <w:r w:rsidR="004C50B0">
        <w:rPr>
          <w:rFonts w:ascii="Times New Roman" w:hAnsi="Times New Roman"/>
          <w:sz w:val="24"/>
          <w:szCs w:val="24"/>
        </w:rPr>
        <w:t xml:space="preserve">exhalation rate from land surfaces </w:t>
      </w:r>
      <w:r w:rsidR="0080069E">
        <w:rPr>
          <w:rFonts w:ascii="Times New Roman" w:hAnsi="Times New Roman"/>
          <w:sz w:val="24"/>
          <w:szCs w:val="24"/>
        </w:rPr>
        <w:t xml:space="preserve">vary from </w:t>
      </w:r>
      <w:r w:rsidR="001B3B02">
        <w:rPr>
          <w:rFonts w:ascii="Times New Roman" w:hAnsi="Times New Roman"/>
          <w:sz w:val="24"/>
          <w:szCs w:val="24"/>
        </w:rPr>
        <w:t>~</w:t>
      </w:r>
      <w:r w:rsidR="0080069E">
        <w:rPr>
          <w:rFonts w:ascii="Times New Roman" w:hAnsi="Times New Roman"/>
          <w:sz w:val="24"/>
          <w:szCs w:val="24"/>
        </w:rPr>
        <w:t>0.7</w:t>
      </w:r>
      <w:r w:rsidR="004C50B0">
        <w:rPr>
          <w:rFonts w:ascii="Times New Roman" w:hAnsi="Times New Roman"/>
          <w:sz w:val="24"/>
          <w:szCs w:val="24"/>
        </w:rPr>
        <w:t xml:space="preserve"> atom </w:t>
      </w:r>
      <w:r w:rsidR="004C50B0">
        <w:rPr>
          <w:rFonts w:ascii="Times New Roman" w:hAnsi="Times New Roman"/>
          <w:sz w:val="24"/>
          <w:szCs w:val="24"/>
        </w:rPr>
        <w:lastRenderedPageBreak/>
        <w:t>c</w:t>
      </w:r>
      <w:r w:rsidR="004C50B0" w:rsidRPr="002E4F96">
        <w:rPr>
          <w:rFonts w:ascii="Times New Roman" w:hAnsi="Times New Roman"/>
          <w:sz w:val="24"/>
          <w:szCs w:val="24"/>
        </w:rPr>
        <w:t>m</w:t>
      </w:r>
      <w:r w:rsidR="004C50B0" w:rsidRPr="002E4F96">
        <w:rPr>
          <w:rFonts w:ascii="Times New Roman" w:hAnsi="Times New Roman"/>
          <w:sz w:val="24"/>
          <w:szCs w:val="24"/>
          <w:vertAlign w:val="superscript"/>
        </w:rPr>
        <w:t xml:space="preserve">-2 </w:t>
      </w:r>
      <w:r w:rsidR="004C50B0">
        <w:rPr>
          <w:rFonts w:ascii="Times New Roman" w:hAnsi="Times New Roman"/>
          <w:sz w:val="24"/>
          <w:szCs w:val="24"/>
        </w:rPr>
        <w:t>s</w:t>
      </w:r>
      <w:r w:rsidR="004C50B0" w:rsidRPr="002E4F96">
        <w:rPr>
          <w:rFonts w:ascii="Times New Roman" w:hAnsi="Times New Roman"/>
          <w:sz w:val="24"/>
          <w:szCs w:val="24"/>
          <w:vertAlign w:val="superscript"/>
        </w:rPr>
        <w:t>-1</w:t>
      </w:r>
      <w:r w:rsidR="004C50B0">
        <w:rPr>
          <w:rFonts w:ascii="Times New Roman" w:hAnsi="Times New Roman"/>
          <w:sz w:val="24"/>
          <w:szCs w:val="24"/>
        </w:rPr>
        <w:t xml:space="preserve"> </w:t>
      </w:r>
      <w:r w:rsidR="0080069E">
        <w:rPr>
          <w:rFonts w:ascii="Times New Roman" w:hAnsi="Times New Roman"/>
          <w:sz w:val="24"/>
          <w:szCs w:val="24"/>
        </w:rPr>
        <w:t>(</w:t>
      </w:r>
      <w:r w:rsidR="00EF38F6" w:rsidRPr="00FD4A47">
        <w:rPr>
          <w:rFonts w:ascii="Times New Roman" w:eastAsia="Times New Roman" w:hAnsi="Times New Roman"/>
          <w:sz w:val="24"/>
          <w:szCs w:val="24"/>
        </w:rPr>
        <w:t>Israël</w:t>
      </w:r>
      <w:r w:rsidR="00EF38F6">
        <w:rPr>
          <w:rFonts w:ascii="Times New Roman" w:hAnsi="Times New Roman"/>
          <w:sz w:val="24"/>
          <w:szCs w:val="24"/>
        </w:rPr>
        <w:t xml:space="preserve"> 1951</w:t>
      </w:r>
      <w:r w:rsidR="0080069E">
        <w:rPr>
          <w:rFonts w:ascii="Times New Roman" w:hAnsi="Times New Roman"/>
          <w:sz w:val="24"/>
          <w:szCs w:val="24"/>
        </w:rPr>
        <w:t xml:space="preserve">) to </w:t>
      </w:r>
      <w:r w:rsidR="001B3B02">
        <w:rPr>
          <w:rFonts w:ascii="Times New Roman" w:hAnsi="Times New Roman"/>
          <w:sz w:val="24"/>
          <w:szCs w:val="24"/>
        </w:rPr>
        <w:t>~</w:t>
      </w:r>
      <w:r w:rsidR="0080069E">
        <w:rPr>
          <w:rFonts w:ascii="Times New Roman" w:hAnsi="Times New Roman"/>
          <w:sz w:val="24"/>
          <w:szCs w:val="24"/>
        </w:rPr>
        <w:t>1.2 atom c</w:t>
      </w:r>
      <w:r w:rsidR="0080069E" w:rsidRPr="002E4F96">
        <w:rPr>
          <w:rFonts w:ascii="Times New Roman" w:hAnsi="Times New Roman"/>
          <w:sz w:val="24"/>
          <w:szCs w:val="24"/>
        </w:rPr>
        <w:t>m</w:t>
      </w:r>
      <w:r w:rsidR="0080069E" w:rsidRPr="002E4F96">
        <w:rPr>
          <w:rFonts w:ascii="Times New Roman" w:hAnsi="Times New Roman"/>
          <w:sz w:val="24"/>
          <w:szCs w:val="24"/>
          <w:vertAlign w:val="superscript"/>
        </w:rPr>
        <w:t xml:space="preserve">-2 </w:t>
      </w:r>
      <w:r w:rsidR="0080069E">
        <w:rPr>
          <w:rFonts w:ascii="Times New Roman" w:hAnsi="Times New Roman"/>
          <w:sz w:val="24"/>
          <w:szCs w:val="24"/>
        </w:rPr>
        <w:t>s</w:t>
      </w:r>
      <w:r w:rsidR="0080069E" w:rsidRPr="002E4F96">
        <w:rPr>
          <w:rFonts w:ascii="Times New Roman" w:hAnsi="Times New Roman"/>
          <w:sz w:val="24"/>
          <w:szCs w:val="24"/>
          <w:vertAlign w:val="superscript"/>
        </w:rPr>
        <w:t>-1</w:t>
      </w:r>
      <w:r w:rsidR="0080069E">
        <w:rPr>
          <w:rFonts w:ascii="Times New Roman" w:hAnsi="Times New Roman"/>
          <w:sz w:val="24"/>
          <w:szCs w:val="24"/>
        </w:rPr>
        <w:t xml:space="preserve"> (</w:t>
      </w:r>
      <w:r w:rsidR="00EF38F6" w:rsidRPr="00FD4A47">
        <w:rPr>
          <w:rFonts w:ascii="Times New Roman" w:eastAsia="Times New Roman" w:hAnsi="Times New Roman"/>
          <w:sz w:val="24"/>
          <w:szCs w:val="24"/>
        </w:rPr>
        <w:t>Turekian</w:t>
      </w:r>
      <w:r w:rsidR="00EF38F6" w:rsidRPr="005110BB">
        <w:rPr>
          <w:rFonts w:ascii="Times New Roman" w:eastAsia="Times New Roman" w:hAnsi="Times New Roman"/>
        </w:rPr>
        <w:t xml:space="preserve"> </w:t>
      </w:r>
      <w:r w:rsidR="00EF38F6" w:rsidRPr="00FD4A47">
        <w:rPr>
          <w:rFonts w:ascii="Times New Roman" w:eastAsia="Times New Roman" w:hAnsi="Times New Roman"/>
          <w:sz w:val="24"/>
          <w:szCs w:val="24"/>
        </w:rPr>
        <w:t>et al.</w:t>
      </w:r>
      <w:r w:rsidR="00EF38F6">
        <w:rPr>
          <w:rFonts w:ascii="Times New Roman" w:eastAsia="Times New Roman" w:hAnsi="Times New Roman"/>
        </w:rPr>
        <w:t xml:space="preserve"> 1977</w:t>
      </w:r>
      <w:r w:rsidR="0080069E">
        <w:rPr>
          <w:rFonts w:ascii="Times New Roman" w:hAnsi="Times New Roman"/>
          <w:sz w:val="24"/>
          <w:szCs w:val="24"/>
        </w:rPr>
        <w:t xml:space="preserve">).  </w:t>
      </w:r>
      <w:r w:rsidR="00EF2AC6">
        <w:rPr>
          <w:rFonts w:ascii="Times New Roman" w:hAnsi="Times New Roman"/>
          <w:sz w:val="24"/>
          <w:szCs w:val="24"/>
        </w:rPr>
        <w:t xml:space="preserve">Although the rate will be highly variable on small </w:t>
      </w:r>
      <w:r w:rsidR="009A7C37">
        <w:rPr>
          <w:rFonts w:ascii="Times New Roman" w:hAnsi="Times New Roman"/>
          <w:sz w:val="24"/>
          <w:szCs w:val="24"/>
        </w:rPr>
        <w:t>spatio-temporal</w:t>
      </w:r>
      <w:r w:rsidR="00EF2AC6">
        <w:rPr>
          <w:rFonts w:ascii="Times New Roman" w:hAnsi="Times New Roman"/>
          <w:sz w:val="24"/>
          <w:szCs w:val="24"/>
        </w:rPr>
        <w:t xml:space="preserve"> scales</w:t>
      </w:r>
      <w:r w:rsidR="00AF48A0">
        <w:rPr>
          <w:rFonts w:ascii="Times New Roman" w:hAnsi="Times New Roman"/>
          <w:sz w:val="24"/>
          <w:szCs w:val="24"/>
        </w:rPr>
        <w:t>,</w:t>
      </w:r>
      <w:r w:rsidR="00EF2AC6">
        <w:rPr>
          <w:rFonts w:ascii="Times New Roman" w:hAnsi="Times New Roman"/>
          <w:sz w:val="24"/>
          <w:szCs w:val="24"/>
        </w:rPr>
        <w:t xml:space="preserve"> it is reasonable to suppose that mean values </w:t>
      </w:r>
      <w:r w:rsidR="00D545D6">
        <w:rPr>
          <w:rFonts w:ascii="Times New Roman" w:hAnsi="Times New Roman"/>
          <w:sz w:val="24"/>
          <w:szCs w:val="24"/>
        </w:rPr>
        <w:t xml:space="preserve">on longer time-scales of a year or more </w:t>
      </w:r>
      <w:r w:rsidR="00EF2AC6">
        <w:rPr>
          <w:rFonts w:ascii="Times New Roman" w:hAnsi="Times New Roman"/>
          <w:sz w:val="24"/>
          <w:szCs w:val="24"/>
        </w:rPr>
        <w:t>will be relatively constant</w:t>
      </w:r>
      <w:r w:rsidR="00D545D6">
        <w:rPr>
          <w:rFonts w:ascii="Times New Roman" w:hAnsi="Times New Roman"/>
          <w:sz w:val="24"/>
          <w:szCs w:val="24"/>
        </w:rPr>
        <w:t xml:space="preserve"> (c.f. Feichter et al. 1991, Liu et al. 2001).  </w:t>
      </w:r>
      <w:r w:rsidR="00EF2AC6">
        <w:rPr>
          <w:rFonts w:ascii="Times New Roman" w:hAnsi="Times New Roman"/>
          <w:sz w:val="24"/>
          <w:szCs w:val="24"/>
        </w:rPr>
        <w:t xml:space="preserve"> </w:t>
      </w:r>
      <w:r w:rsidR="00AC6482">
        <w:rPr>
          <w:rFonts w:ascii="Times New Roman" w:hAnsi="Times New Roman"/>
          <w:sz w:val="24"/>
          <w:szCs w:val="24"/>
        </w:rPr>
        <w:t xml:space="preserve">Here </w:t>
      </w:r>
      <w:r w:rsidR="00F82DFC">
        <w:rPr>
          <w:rFonts w:ascii="Times New Roman" w:hAnsi="Times New Roman"/>
          <w:sz w:val="24"/>
          <w:szCs w:val="24"/>
        </w:rPr>
        <w:t xml:space="preserve">we assume </w:t>
      </w:r>
      <w:r w:rsidR="00AC6482">
        <w:rPr>
          <w:rFonts w:ascii="Times New Roman" w:hAnsi="Times New Roman"/>
          <w:sz w:val="24"/>
          <w:szCs w:val="24"/>
        </w:rPr>
        <w:t xml:space="preserve">a value of </w:t>
      </w:r>
      <w:r w:rsidR="00AC6482" w:rsidRPr="002E4F96">
        <w:rPr>
          <w:rFonts w:ascii="Times New Roman" w:hAnsi="Times New Roman"/>
          <w:sz w:val="24"/>
          <w:szCs w:val="24"/>
        </w:rPr>
        <w:t>1570 Bq m</w:t>
      </w:r>
      <w:r w:rsidR="00AC6482" w:rsidRPr="002E4F96">
        <w:rPr>
          <w:rFonts w:ascii="Times New Roman" w:hAnsi="Times New Roman"/>
          <w:sz w:val="24"/>
          <w:szCs w:val="24"/>
          <w:vertAlign w:val="superscript"/>
        </w:rPr>
        <w:t xml:space="preserve">-2 </w:t>
      </w:r>
      <w:r w:rsidR="00AC6482" w:rsidRPr="002E4F96">
        <w:rPr>
          <w:rFonts w:ascii="Times New Roman" w:hAnsi="Times New Roman"/>
          <w:sz w:val="24"/>
          <w:szCs w:val="24"/>
        </w:rPr>
        <w:t>d</w:t>
      </w:r>
      <w:r w:rsidR="00AC6482" w:rsidRPr="002E4F96">
        <w:rPr>
          <w:rFonts w:ascii="Times New Roman" w:hAnsi="Times New Roman"/>
          <w:sz w:val="24"/>
          <w:szCs w:val="24"/>
          <w:vertAlign w:val="superscript"/>
        </w:rPr>
        <w:t>-1</w:t>
      </w:r>
      <w:r w:rsidR="00AC6482">
        <w:rPr>
          <w:rFonts w:ascii="Times New Roman" w:hAnsi="Times New Roman"/>
          <w:sz w:val="24"/>
          <w:szCs w:val="24"/>
        </w:rPr>
        <w:t xml:space="preserve"> (0.87 atom c</w:t>
      </w:r>
      <w:r w:rsidR="00AC6482" w:rsidRPr="002E4F96">
        <w:rPr>
          <w:rFonts w:ascii="Times New Roman" w:hAnsi="Times New Roman"/>
          <w:sz w:val="24"/>
          <w:szCs w:val="24"/>
        </w:rPr>
        <w:t>m</w:t>
      </w:r>
      <w:r w:rsidR="00AC6482" w:rsidRPr="002E4F96">
        <w:rPr>
          <w:rFonts w:ascii="Times New Roman" w:hAnsi="Times New Roman"/>
          <w:sz w:val="24"/>
          <w:szCs w:val="24"/>
          <w:vertAlign w:val="superscript"/>
        </w:rPr>
        <w:t xml:space="preserve">-2 </w:t>
      </w:r>
      <w:r w:rsidR="00AC6482">
        <w:rPr>
          <w:rFonts w:ascii="Times New Roman" w:hAnsi="Times New Roman"/>
          <w:sz w:val="24"/>
          <w:szCs w:val="24"/>
        </w:rPr>
        <w:t>s</w:t>
      </w:r>
      <w:r w:rsidR="00AC6482" w:rsidRPr="002E4F96">
        <w:rPr>
          <w:rFonts w:ascii="Times New Roman" w:hAnsi="Times New Roman"/>
          <w:sz w:val="24"/>
          <w:szCs w:val="24"/>
          <w:vertAlign w:val="superscript"/>
        </w:rPr>
        <w:t>-1</w:t>
      </w:r>
      <w:r w:rsidR="00AC6482">
        <w:rPr>
          <w:rFonts w:ascii="Times New Roman" w:hAnsi="Times New Roman"/>
          <w:sz w:val="24"/>
          <w:szCs w:val="24"/>
        </w:rPr>
        <w:t>)</w:t>
      </w:r>
      <w:r w:rsidR="00AF48A0">
        <w:rPr>
          <w:rFonts w:ascii="Times New Roman" w:hAnsi="Times New Roman"/>
          <w:sz w:val="24"/>
          <w:szCs w:val="24"/>
        </w:rPr>
        <w:t xml:space="preserve"> </w:t>
      </w:r>
      <w:r w:rsidR="00AC6482">
        <w:rPr>
          <w:rFonts w:ascii="Times New Roman" w:hAnsi="Times New Roman"/>
          <w:sz w:val="24"/>
          <w:szCs w:val="24"/>
        </w:rPr>
        <w:t xml:space="preserve">determined from the atmospheric inventories at continental </w:t>
      </w:r>
      <w:r w:rsidR="00BD7CF7">
        <w:rPr>
          <w:rFonts w:ascii="Times New Roman" w:hAnsi="Times New Roman"/>
          <w:sz w:val="24"/>
          <w:szCs w:val="24"/>
        </w:rPr>
        <w:t xml:space="preserve">sites </w:t>
      </w:r>
      <w:r w:rsidR="009D08E2">
        <w:rPr>
          <w:rFonts w:ascii="Times New Roman" w:hAnsi="Times New Roman"/>
          <w:sz w:val="24"/>
          <w:szCs w:val="24"/>
        </w:rPr>
        <w:t xml:space="preserve">where the vertical distribution is </w:t>
      </w:r>
      <w:r w:rsidR="00BD7CF7">
        <w:rPr>
          <w:rFonts w:ascii="Times New Roman" w:hAnsi="Times New Roman"/>
          <w:sz w:val="24"/>
          <w:szCs w:val="24"/>
        </w:rPr>
        <w:t>close to the equilibrium state (</w:t>
      </w:r>
      <w:r w:rsidR="00EF38F6" w:rsidRPr="00FD4A47">
        <w:rPr>
          <w:rFonts w:ascii="Times New Roman" w:eastAsia="Times New Roman" w:hAnsi="Times New Roman"/>
          <w:sz w:val="24"/>
          <w:szCs w:val="24"/>
        </w:rPr>
        <w:t>Piliposian, &amp; Appleby 2003</w:t>
      </w:r>
      <w:r w:rsidR="00BD7CF7">
        <w:rPr>
          <w:rFonts w:ascii="Times New Roman" w:hAnsi="Times New Roman"/>
          <w:sz w:val="24"/>
          <w:szCs w:val="24"/>
        </w:rPr>
        <w:t>).</w:t>
      </w:r>
      <w:r w:rsidR="00085AD7">
        <w:rPr>
          <w:rFonts w:ascii="Times New Roman" w:hAnsi="Times New Roman"/>
          <w:sz w:val="24"/>
          <w:szCs w:val="24"/>
        </w:rPr>
        <w:t xml:space="preserve">  This approach does in principle integrate inputs from all sources over large geographical area</w:t>
      </w:r>
      <w:r w:rsidR="00AF48A0">
        <w:rPr>
          <w:rFonts w:ascii="Times New Roman" w:hAnsi="Times New Roman"/>
          <w:sz w:val="24"/>
          <w:szCs w:val="24"/>
        </w:rPr>
        <w:t>s</w:t>
      </w:r>
      <w:r w:rsidR="00085AD7">
        <w:rPr>
          <w:rFonts w:ascii="Times New Roman" w:hAnsi="Times New Roman"/>
          <w:sz w:val="24"/>
          <w:szCs w:val="24"/>
        </w:rPr>
        <w:t xml:space="preserve">. </w:t>
      </w:r>
      <w:r w:rsidR="00F82DFC">
        <w:rPr>
          <w:rFonts w:ascii="Times New Roman" w:hAnsi="Times New Roman"/>
          <w:sz w:val="24"/>
          <w:szCs w:val="24"/>
        </w:rPr>
        <w:t>Global balances have been calculated by applying t</w:t>
      </w:r>
      <w:r w:rsidR="00B93B21">
        <w:rPr>
          <w:rFonts w:ascii="Times New Roman" w:hAnsi="Times New Roman"/>
          <w:sz w:val="24"/>
          <w:szCs w:val="24"/>
        </w:rPr>
        <w:t xml:space="preserve">he </w:t>
      </w:r>
      <w:r w:rsidR="00085AD7">
        <w:rPr>
          <w:rFonts w:ascii="Times New Roman" w:hAnsi="Times New Roman"/>
          <w:sz w:val="24"/>
          <w:szCs w:val="24"/>
        </w:rPr>
        <w:t xml:space="preserve">above </w:t>
      </w:r>
      <w:r w:rsidR="00D9463C">
        <w:rPr>
          <w:rFonts w:ascii="Times New Roman" w:hAnsi="Times New Roman"/>
          <w:sz w:val="24"/>
          <w:szCs w:val="24"/>
        </w:rPr>
        <w:t xml:space="preserve">figure </w:t>
      </w:r>
      <w:r w:rsidR="00B93B21">
        <w:rPr>
          <w:rFonts w:ascii="Times New Roman" w:hAnsi="Times New Roman"/>
          <w:sz w:val="24"/>
          <w:szCs w:val="24"/>
        </w:rPr>
        <w:t>to</w:t>
      </w:r>
      <w:r w:rsidR="00D9463C">
        <w:rPr>
          <w:rFonts w:ascii="Times New Roman" w:hAnsi="Times New Roman"/>
          <w:sz w:val="24"/>
          <w:szCs w:val="24"/>
        </w:rPr>
        <w:t xml:space="preserve"> the </w:t>
      </w:r>
      <w:r w:rsidR="007A5522" w:rsidRPr="002E4F96">
        <w:rPr>
          <w:rFonts w:ascii="Times New Roman" w:hAnsi="Times New Roman"/>
          <w:sz w:val="24"/>
          <w:szCs w:val="24"/>
        </w:rPr>
        <w:t>c.7</w:t>
      </w:r>
      <w:r w:rsidR="007A5522">
        <w:rPr>
          <w:rFonts w:ascii="Times New Roman" w:hAnsi="Times New Roman"/>
          <w:sz w:val="24"/>
          <w:szCs w:val="24"/>
        </w:rPr>
        <w:t>4</w:t>
      </w:r>
      <w:r w:rsidR="007A5522" w:rsidRPr="002E4F96">
        <w:rPr>
          <w:rFonts w:ascii="Times New Roman" w:hAnsi="Times New Roman"/>
          <w:sz w:val="24"/>
          <w:szCs w:val="24"/>
        </w:rPr>
        <w:t xml:space="preserve">% of </w:t>
      </w:r>
      <w:r w:rsidR="00EB4A36">
        <w:rPr>
          <w:rFonts w:ascii="Times New Roman" w:hAnsi="Times New Roman"/>
          <w:sz w:val="24"/>
          <w:szCs w:val="24"/>
        </w:rPr>
        <w:t>E</w:t>
      </w:r>
      <w:r w:rsidR="007A5522" w:rsidRPr="002E4F96">
        <w:rPr>
          <w:rFonts w:ascii="Times New Roman" w:hAnsi="Times New Roman"/>
          <w:sz w:val="24"/>
          <w:szCs w:val="24"/>
        </w:rPr>
        <w:t xml:space="preserve">arth’s </w:t>
      </w:r>
      <w:r w:rsidR="007A5522">
        <w:rPr>
          <w:rFonts w:ascii="Times New Roman" w:hAnsi="Times New Roman"/>
          <w:sz w:val="24"/>
          <w:szCs w:val="24"/>
        </w:rPr>
        <w:t xml:space="preserve">continental </w:t>
      </w:r>
      <w:r w:rsidR="007A5522" w:rsidRPr="002E4F96">
        <w:rPr>
          <w:rFonts w:ascii="Times New Roman" w:hAnsi="Times New Roman"/>
          <w:sz w:val="24"/>
          <w:szCs w:val="24"/>
        </w:rPr>
        <w:t>land surface free of ice sheets</w:t>
      </w:r>
      <w:r w:rsidR="001B3B02">
        <w:rPr>
          <w:rFonts w:ascii="Times New Roman" w:hAnsi="Times New Roman"/>
          <w:sz w:val="24"/>
          <w:szCs w:val="24"/>
        </w:rPr>
        <w:t xml:space="preserve">, </w:t>
      </w:r>
      <w:r w:rsidR="007A5522" w:rsidRPr="002E4F96">
        <w:rPr>
          <w:rFonts w:ascii="Times New Roman" w:hAnsi="Times New Roman"/>
          <w:sz w:val="24"/>
          <w:szCs w:val="24"/>
        </w:rPr>
        <w:t>permafrost</w:t>
      </w:r>
      <w:r w:rsidR="007A5522">
        <w:rPr>
          <w:rFonts w:ascii="Times New Roman" w:hAnsi="Times New Roman"/>
          <w:sz w:val="24"/>
          <w:szCs w:val="24"/>
        </w:rPr>
        <w:t xml:space="preserve"> and fresh water bodies</w:t>
      </w:r>
      <w:r w:rsidR="00F82DFC">
        <w:rPr>
          <w:rFonts w:ascii="Times New Roman" w:hAnsi="Times New Roman"/>
          <w:sz w:val="24"/>
          <w:szCs w:val="24"/>
        </w:rPr>
        <w:t xml:space="preserve"> (</w:t>
      </w:r>
      <w:r w:rsidR="001B3B02">
        <w:rPr>
          <w:rFonts w:ascii="Times New Roman" w:hAnsi="Times New Roman"/>
          <w:sz w:val="24"/>
          <w:szCs w:val="24"/>
        </w:rPr>
        <w:t>~1.1×10</w:t>
      </w:r>
      <w:r w:rsidR="001B3B02">
        <w:rPr>
          <w:rFonts w:ascii="Times New Roman" w:hAnsi="Times New Roman"/>
          <w:sz w:val="24"/>
          <w:szCs w:val="24"/>
          <w:vertAlign w:val="superscript"/>
        </w:rPr>
        <w:t>8</w:t>
      </w:r>
      <w:r w:rsidR="001B3B02">
        <w:rPr>
          <w:rFonts w:ascii="Times New Roman" w:hAnsi="Times New Roman"/>
          <w:sz w:val="24"/>
          <w:szCs w:val="24"/>
        </w:rPr>
        <w:t xml:space="preserve"> km</w:t>
      </w:r>
      <w:r w:rsidR="001B3B02">
        <w:rPr>
          <w:rFonts w:ascii="Times New Roman" w:hAnsi="Times New Roman"/>
          <w:sz w:val="24"/>
          <w:szCs w:val="24"/>
          <w:vertAlign w:val="superscript"/>
        </w:rPr>
        <w:t>2</w:t>
      </w:r>
      <w:r w:rsidR="00F82DFC">
        <w:rPr>
          <w:rFonts w:ascii="Times New Roman" w:hAnsi="Times New Roman"/>
          <w:sz w:val="24"/>
          <w:szCs w:val="24"/>
        </w:rPr>
        <w:t>)</w:t>
      </w:r>
      <w:r w:rsidR="00CB6AE7">
        <w:rPr>
          <w:rFonts w:ascii="Times New Roman" w:hAnsi="Times New Roman"/>
          <w:sz w:val="24"/>
          <w:szCs w:val="24"/>
        </w:rPr>
        <w:t xml:space="preserve">.  We have also assumed </w:t>
      </w:r>
      <w:r w:rsidR="00D9463C">
        <w:rPr>
          <w:rFonts w:ascii="Times New Roman" w:hAnsi="Times New Roman"/>
          <w:sz w:val="24"/>
          <w:szCs w:val="24"/>
        </w:rPr>
        <w:t xml:space="preserve">an exhalation rate of </w:t>
      </w:r>
      <w:r w:rsidR="007A5522" w:rsidRPr="002E4F96">
        <w:rPr>
          <w:rFonts w:ascii="Times New Roman" w:hAnsi="Times New Roman"/>
          <w:sz w:val="24"/>
          <w:szCs w:val="24"/>
        </w:rPr>
        <w:t>~10 Bq m</w:t>
      </w:r>
      <w:r w:rsidR="007A5522" w:rsidRPr="002E4F96">
        <w:rPr>
          <w:rFonts w:ascii="Times New Roman" w:hAnsi="Times New Roman"/>
          <w:sz w:val="24"/>
          <w:szCs w:val="24"/>
          <w:vertAlign w:val="superscript"/>
        </w:rPr>
        <w:t xml:space="preserve">-2 </w:t>
      </w:r>
      <w:r w:rsidR="007A5522" w:rsidRPr="002E4F96">
        <w:rPr>
          <w:rFonts w:ascii="Times New Roman" w:hAnsi="Times New Roman"/>
          <w:sz w:val="24"/>
          <w:szCs w:val="24"/>
        </w:rPr>
        <w:t>d</w:t>
      </w:r>
      <w:r w:rsidR="007A5522" w:rsidRPr="002E4F96">
        <w:rPr>
          <w:rFonts w:ascii="Times New Roman" w:hAnsi="Times New Roman"/>
          <w:sz w:val="24"/>
          <w:szCs w:val="24"/>
          <w:vertAlign w:val="superscript"/>
        </w:rPr>
        <w:t>-1</w:t>
      </w:r>
      <w:r w:rsidR="007A5522" w:rsidRPr="002E4F96">
        <w:rPr>
          <w:rFonts w:ascii="Times New Roman" w:hAnsi="Times New Roman"/>
          <w:sz w:val="24"/>
          <w:szCs w:val="24"/>
        </w:rPr>
        <w:t xml:space="preserve"> </w:t>
      </w:r>
      <w:r w:rsidR="006C2CF5">
        <w:rPr>
          <w:rFonts w:ascii="Times New Roman" w:hAnsi="Times New Roman"/>
          <w:sz w:val="24"/>
          <w:szCs w:val="24"/>
        </w:rPr>
        <w:t xml:space="preserve">(Wilkening &amp; Clements 1975) </w:t>
      </w:r>
      <w:r w:rsidR="007A5522" w:rsidRPr="002E4F96">
        <w:rPr>
          <w:rFonts w:ascii="Times New Roman" w:hAnsi="Times New Roman"/>
          <w:sz w:val="24"/>
          <w:szCs w:val="24"/>
        </w:rPr>
        <w:t>from the oceans</w:t>
      </w:r>
      <w:r w:rsidR="001B3B02">
        <w:rPr>
          <w:rFonts w:ascii="Times New Roman" w:hAnsi="Times New Roman"/>
          <w:sz w:val="24"/>
          <w:szCs w:val="24"/>
        </w:rPr>
        <w:t xml:space="preserve"> (~3.62×10</w:t>
      </w:r>
      <w:r w:rsidR="001B3B02">
        <w:rPr>
          <w:rFonts w:ascii="Times New Roman" w:hAnsi="Times New Roman"/>
          <w:sz w:val="24"/>
          <w:szCs w:val="24"/>
          <w:vertAlign w:val="superscript"/>
        </w:rPr>
        <w:t>8</w:t>
      </w:r>
      <w:r w:rsidR="001B3B02">
        <w:rPr>
          <w:rFonts w:ascii="Times New Roman" w:hAnsi="Times New Roman"/>
          <w:sz w:val="24"/>
          <w:szCs w:val="24"/>
        </w:rPr>
        <w:t xml:space="preserve"> km</w:t>
      </w:r>
      <w:r w:rsidR="001B3B02">
        <w:rPr>
          <w:rFonts w:ascii="Times New Roman" w:hAnsi="Times New Roman"/>
          <w:sz w:val="24"/>
          <w:szCs w:val="24"/>
          <w:vertAlign w:val="superscript"/>
        </w:rPr>
        <w:t>2</w:t>
      </w:r>
      <w:r w:rsidR="001B3B02">
        <w:rPr>
          <w:rFonts w:ascii="Times New Roman" w:hAnsi="Times New Roman"/>
          <w:sz w:val="24"/>
          <w:szCs w:val="24"/>
        </w:rPr>
        <w:t>)</w:t>
      </w:r>
      <w:r w:rsidR="00CB6AE7">
        <w:rPr>
          <w:rFonts w:ascii="Times New Roman" w:hAnsi="Times New Roman"/>
          <w:sz w:val="24"/>
          <w:szCs w:val="24"/>
        </w:rPr>
        <w:t>.  G</w:t>
      </w:r>
      <w:r w:rsidR="007A5522" w:rsidRPr="002E4F96">
        <w:rPr>
          <w:rFonts w:ascii="Times New Roman" w:hAnsi="Times New Roman"/>
          <w:sz w:val="24"/>
          <w:szCs w:val="24"/>
        </w:rPr>
        <w:t>iven that ~70% of the ice</w:t>
      </w:r>
      <w:r w:rsidR="00AF48A0">
        <w:rPr>
          <w:rFonts w:ascii="Times New Roman" w:hAnsi="Times New Roman"/>
          <w:sz w:val="24"/>
          <w:szCs w:val="24"/>
        </w:rPr>
        <w:t>-</w:t>
      </w:r>
      <w:r w:rsidR="007A5522" w:rsidRPr="002E4F96">
        <w:rPr>
          <w:rFonts w:ascii="Times New Roman" w:hAnsi="Times New Roman"/>
          <w:sz w:val="24"/>
          <w:szCs w:val="24"/>
        </w:rPr>
        <w:t>free land is in the Northern Hemisphere</w:t>
      </w:r>
      <w:r w:rsidR="00B93B21">
        <w:rPr>
          <w:rFonts w:ascii="Times New Roman" w:hAnsi="Times New Roman"/>
          <w:sz w:val="24"/>
          <w:szCs w:val="24"/>
        </w:rPr>
        <w:t xml:space="preserve">, </w:t>
      </w:r>
      <w:r w:rsidR="007A5522" w:rsidRPr="002E4F96">
        <w:rPr>
          <w:rFonts w:ascii="Times New Roman" w:hAnsi="Times New Roman"/>
          <w:sz w:val="24"/>
          <w:szCs w:val="24"/>
        </w:rPr>
        <w:t xml:space="preserve">the mean </w:t>
      </w:r>
      <w:r w:rsidR="007A5522" w:rsidRPr="002E4F96">
        <w:rPr>
          <w:rFonts w:ascii="Times New Roman" w:hAnsi="Times New Roman"/>
          <w:sz w:val="24"/>
          <w:szCs w:val="24"/>
          <w:vertAlign w:val="superscript"/>
        </w:rPr>
        <w:t>210</w:t>
      </w:r>
      <w:r w:rsidR="007A5522" w:rsidRPr="002E4F96">
        <w:rPr>
          <w:rFonts w:ascii="Times New Roman" w:hAnsi="Times New Roman"/>
          <w:sz w:val="24"/>
          <w:szCs w:val="24"/>
        </w:rPr>
        <w:t xml:space="preserve">Pb flux from </w:t>
      </w:r>
      <w:r w:rsidR="00AF48A0">
        <w:rPr>
          <w:rFonts w:ascii="Times New Roman" w:hAnsi="Times New Roman"/>
          <w:sz w:val="24"/>
          <w:szCs w:val="24"/>
        </w:rPr>
        <w:t xml:space="preserve">the </w:t>
      </w:r>
      <w:r w:rsidR="007A5522" w:rsidRPr="002E4F96">
        <w:rPr>
          <w:rFonts w:ascii="Times New Roman" w:hAnsi="Times New Roman"/>
          <w:sz w:val="24"/>
          <w:szCs w:val="24"/>
        </w:rPr>
        <w:t>atmosphere is calculated to be ~8</w:t>
      </w:r>
      <w:r w:rsidR="00A37524">
        <w:rPr>
          <w:rFonts w:ascii="Times New Roman" w:hAnsi="Times New Roman"/>
          <w:sz w:val="24"/>
          <w:szCs w:val="24"/>
        </w:rPr>
        <w:t>0</w:t>
      </w:r>
      <w:r w:rsidR="007A5522" w:rsidRPr="002E4F96">
        <w:rPr>
          <w:rFonts w:ascii="Times New Roman" w:hAnsi="Times New Roman"/>
          <w:sz w:val="24"/>
          <w:szCs w:val="24"/>
        </w:rPr>
        <w:t xml:space="preserve"> Bq m</w:t>
      </w:r>
      <w:r w:rsidR="007A5522" w:rsidRPr="002E4F96">
        <w:rPr>
          <w:rFonts w:ascii="Times New Roman" w:hAnsi="Times New Roman"/>
          <w:sz w:val="24"/>
          <w:szCs w:val="24"/>
          <w:vertAlign w:val="superscript"/>
        </w:rPr>
        <w:t xml:space="preserve">-2 </w:t>
      </w:r>
      <w:r w:rsidR="007A5522" w:rsidRPr="002E4F96">
        <w:rPr>
          <w:rFonts w:ascii="Times New Roman" w:hAnsi="Times New Roman"/>
          <w:sz w:val="24"/>
          <w:szCs w:val="24"/>
        </w:rPr>
        <w:t>y</w:t>
      </w:r>
      <w:r w:rsidR="007A5522" w:rsidRPr="002E4F96">
        <w:rPr>
          <w:rFonts w:ascii="Times New Roman" w:hAnsi="Times New Roman"/>
          <w:sz w:val="24"/>
          <w:szCs w:val="24"/>
          <w:vertAlign w:val="superscript"/>
        </w:rPr>
        <w:t>-1</w:t>
      </w:r>
      <w:r w:rsidR="007A5522" w:rsidRPr="002E4F96">
        <w:rPr>
          <w:rFonts w:ascii="Times New Roman" w:hAnsi="Times New Roman"/>
          <w:sz w:val="24"/>
          <w:szCs w:val="24"/>
        </w:rPr>
        <w:t xml:space="preserve"> in the Northern Hemisphere and ~3</w:t>
      </w:r>
      <w:r w:rsidR="00A37524">
        <w:rPr>
          <w:rFonts w:ascii="Times New Roman" w:hAnsi="Times New Roman"/>
          <w:sz w:val="24"/>
          <w:szCs w:val="24"/>
        </w:rPr>
        <w:t>8</w:t>
      </w:r>
      <w:r w:rsidR="007A5522" w:rsidRPr="002E4F96">
        <w:rPr>
          <w:rFonts w:ascii="Times New Roman" w:hAnsi="Times New Roman"/>
          <w:sz w:val="24"/>
          <w:szCs w:val="24"/>
        </w:rPr>
        <w:t xml:space="preserve"> Bq m</w:t>
      </w:r>
      <w:r w:rsidR="007A5522" w:rsidRPr="002E4F96">
        <w:rPr>
          <w:rFonts w:ascii="Times New Roman" w:hAnsi="Times New Roman"/>
          <w:sz w:val="24"/>
          <w:szCs w:val="24"/>
          <w:vertAlign w:val="superscript"/>
        </w:rPr>
        <w:t xml:space="preserve">-2 </w:t>
      </w:r>
      <w:r w:rsidR="007A5522" w:rsidRPr="002E4F96">
        <w:rPr>
          <w:rFonts w:ascii="Times New Roman" w:hAnsi="Times New Roman"/>
          <w:sz w:val="24"/>
          <w:szCs w:val="24"/>
        </w:rPr>
        <w:t>y</w:t>
      </w:r>
      <w:r w:rsidR="007A5522" w:rsidRPr="002E4F96">
        <w:rPr>
          <w:rFonts w:ascii="Times New Roman" w:hAnsi="Times New Roman"/>
          <w:sz w:val="24"/>
          <w:szCs w:val="24"/>
          <w:vertAlign w:val="superscript"/>
        </w:rPr>
        <w:t>-1</w:t>
      </w:r>
      <w:r w:rsidR="007A5522" w:rsidRPr="002E4F96">
        <w:rPr>
          <w:rFonts w:ascii="Times New Roman" w:hAnsi="Times New Roman"/>
          <w:sz w:val="24"/>
          <w:szCs w:val="24"/>
        </w:rPr>
        <w:t xml:space="preserve"> in the Southern Hemisphere.  </w:t>
      </w:r>
      <w:r w:rsidR="0001256A">
        <w:rPr>
          <w:rFonts w:ascii="Times New Roman" w:hAnsi="Times New Roman"/>
          <w:sz w:val="24"/>
          <w:szCs w:val="24"/>
        </w:rPr>
        <w:t>Considering</w:t>
      </w:r>
      <w:r w:rsidR="001B3B02">
        <w:rPr>
          <w:rFonts w:ascii="Times New Roman" w:hAnsi="Times New Roman"/>
          <w:sz w:val="24"/>
          <w:szCs w:val="24"/>
        </w:rPr>
        <w:t xml:space="preserve"> the fact that information on </w:t>
      </w:r>
      <w:r w:rsidR="001B3B02" w:rsidRPr="002E4F96">
        <w:rPr>
          <w:rFonts w:ascii="Times New Roman" w:hAnsi="Times New Roman"/>
          <w:sz w:val="24"/>
          <w:szCs w:val="24"/>
          <w:vertAlign w:val="superscript"/>
        </w:rPr>
        <w:t>210</w:t>
      </w:r>
      <w:r w:rsidR="001B3B02" w:rsidRPr="002E4F96">
        <w:rPr>
          <w:rFonts w:ascii="Times New Roman" w:hAnsi="Times New Roman"/>
          <w:sz w:val="24"/>
          <w:szCs w:val="24"/>
        </w:rPr>
        <w:t>Pb fallout</w:t>
      </w:r>
      <w:r w:rsidR="001B3B02">
        <w:rPr>
          <w:rFonts w:ascii="Times New Roman" w:hAnsi="Times New Roman"/>
          <w:sz w:val="24"/>
          <w:szCs w:val="24"/>
        </w:rPr>
        <w:t xml:space="preserve"> over much of the </w:t>
      </w:r>
      <w:r w:rsidR="00EB4A36">
        <w:rPr>
          <w:rFonts w:ascii="Times New Roman" w:hAnsi="Times New Roman"/>
          <w:sz w:val="24"/>
          <w:szCs w:val="24"/>
        </w:rPr>
        <w:t>E</w:t>
      </w:r>
      <w:r w:rsidR="001B3B02">
        <w:rPr>
          <w:rFonts w:ascii="Times New Roman" w:hAnsi="Times New Roman"/>
          <w:sz w:val="24"/>
          <w:szCs w:val="24"/>
        </w:rPr>
        <w:t xml:space="preserve">arth’s surface </w:t>
      </w:r>
      <w:r w:rsidR="006409FC">
        <w:rPr>
          <w:rFonts w:ascii="Times New Roman" w:hAnsi="Times New Roman"/>
          <w:sz w:val="24"/>
          <w:szCs w:val="24"/>
        </w:rPr>
        <w:t xml:space="preserve">(and particularly the oceans) </w:t>
      </w:r>
      <w:r w:rsidR="001B3B02">
        <w:rPr>
          <w:rFonts w:ascii="Times New Roman" w:hAnsi="Times New Roman"/>
          <w:sz w:val="24"/>
          <w:szCs w:val="24"/>
        </w:rPr>
        <w:t>is very sparse, t</w:t>
      </w:r>
      <w:r w:rsidR="007A5522">
        <w:rPr>
          <w:rFonts w:ascii="Times New Roman" w:hAnsi="Times New Roman"/>
          <w:sz w:val="24"/>
          <w:szCs w:val="24"/>
        </w:rPr>
        <w:t xml:space="preserve">hese </w:t>
      </w:r>
      <w:r w:rsidR="007B1D2D">
        <w:rPr>
          <w:rFonts w:ascii="Times New Roman" w:hAnsi="Times New Roman"/>
          <w:sz w:val="24"/>
          <w:szCs w:val="24"/>
        </w:rPr>
        <w:t xml:space="preserve">figures </w:t>
      </w:r>
      <w:r w:rsidR="007A5522">
        <w:rPr>
          <w:rFonts w:ascii="Times New Roman" w:hAnsi="Times New Roman"/>
          <w:sz w:val="24"/>
          <w:szCs w:val="24"/>
        </w:rPr>
        <w:t xml:space="preserve">are </w:t>
      </w:r>
      <w:r w:rsidR="007A5522" w:rsidRPr="002E4F96">
        <w:rPr>
          <w:rFonts w:ascii="Times New Roman" w:hAnsi="Times New Roman"/>
          <w:sz w:val="24"/>
          <w:szCs w:val="24"/>
        </w:rPr>
        <w:t xml:space="preserve">relatively consistent with </w:t>
      </w:r>
      <w:r w:rsidR="007B1D2D">
        <w:rPr>
          <w:rFonts w:ascii="Times New Roman" w:hAnsi="Times New Roman"/>
          <w:sz w:val="24"/>
          <w:szCs w:val="24"/>
        </w:rPr>
        <w:t xml:space="preserve">values determined from the </w:t>
      </w:r>
      <w:r w:rsidR="00D9463C">
        <w:rPr>
          <w:rFonts w:ascii="Times New Roman" w:hAnsi="Times New Roman"/>
          <w:sz w:val="24"/>
          <w:szCs w:val="24"/>
        </w:rPr>
        <w:t xml:space="preserve">Liverpool University </w:t>
      </w:r>
      <w:r w:rsidR="007A5522" w:rsidRPr="00D745BE">
        <w:rPr>
          <w:rFonts w:ascii="Times New Roman" w:hAnsi="Times New Roman"/>
          <w:sz w:val="24"/>
          <w:szCs w:val="24"/>
        </w:rPr>
        <w:t xml:space="preserve">ERRC </w:t>
      </w:r>
      <w:r w:rsidR="00D04959" w:rsidRPr="00565737">
        <w:rPr>
          <w:rFonts w:ascii="Times New Roman" w:hAnsi="Times New Roman"/>
          <w:sz w:val="24"/>
          <w:szCs w:val="24"/>
        </w:rPr>
        <w:t>(Environmental Radioactivity Research Centre)</w:t>
      </w:r>
      <w:r w:rsidR="00050E2B" w:rsidRPr="00D745BE">
        <w:rPr>
          <w:rFonts w:ascii="Times New Roman" w:hAnsi="Times New Roman"/>
          <w:sz w:val="24"/>
          <w:szCs w:val="24"/>
        </w:rPr>
        <w:t xml:space="preserve"> </w:t>
      </w:r>
      <w:r w:rsidR="007A5522" w:rsidRPr="00D745BE">
        <w:rPr>
          <w:rFonts w:ascii="Times New Roman" w:hAnsi="Times New Roman"/>
          <w:sz w:val="24"/>
          <w:szCs w:val="24"/>
        </w:rPr>
        <w:t>global</w:t>
      </w:r>
      <w:r w:rsidR="007A5522" w:rsidRPr="002E4F96">
        <w:rPr>
          <w:rFonts w:ascii="Times New Roman" w:hAnsi="Times New Roman"/>
          <w:sz w:val="24"/>
          <w:szCs w:val="24"/>
        </w:rPr>
        <w:t xml:space="preserve"> database on </w:t>
      </w:r>
      <w:r w:rsidR="007A5522" w:rsidRPr="002E4F96">
        <w:rPr>
          <w:rFonts w:ascii="Times New Roman" w:hAnsi="Times New Roman"/>
          <w:sz w:val="24"/>
          <w:szCs w:val="24"/>
          <w:vertAlign w:val="superscript"/>
        </w:rPr>
        <w:t>210</w:t>
      </w:r>
      <w:r w:rsidR="007A5522" w:rsidRPr="002E4F96">
        <w:rPr>
          <w:rFonts w:ascii="Times New Roman" w:hAnsi="Times New Roman"/>
          <w:sz w:val="24"/>
          <w:szCs w:val="24"/>
        </w:rPr>
        <w:t>Pb fallout</w:t>
      </w:r>
      <w:r w:rsidR="005A6C74">
        <w:rPr>
          <w:rFonts w:ascii="Times New Roman" w:hAnsi="Times New Roman"/>
          <w:sz w:val="24"/>
          <w:szCs w:val="24"/>
        </w:rPr>
        <w:t xml:space="preserve">.  </w:t>
      </w:r>
      <w:r w:rsidR="005A6C74" w:rsidRPr="00FD4A47">
        <w:rPr>
          <w:rFonts w:ascii="Times New Roman" w:hAnsi="Times New Roman"/>
          <w:sz w:val="24"/>
          <w:szCs w:val="24"/>
        </w:rPr>
        <w:t xml:space="preserve">The ERRC holds one of the world’s most comprehensive collection of </w:t>
      </w:r>
      <w:r w:rsidR="005A6C74" w:rsidRPr="00FD4A47">
        <w:rPr>
          <w:rFonts w:ascii="Times New Roman" w:hAnsi="Times New Roman"/>
          <w:sz w:val="24"/>
          <w:szCs w:val="24"/>
          <w:vertAlign w:val="superscript"/>
        </w:rPr>
        <w:t>210</w:t>
      </w:r>
      <w:r w:rsidR="005A6C74" w:rsidRPr="00FD4A47">
        <w:rPr>
          <w:rFonts w:ascii="Times New Roman" w:hAnsi="Times New Roman"/>
          <w:sz w:val="24"/>
          <w:szCs w:val="24"/>
        </w:rPr>
        <w:t>Pb fallout data</w:t>
      </w:r>
      <w:r w:rsidR="005A6C74">
        <w:rPr>
          <w:rFonts w:ascii="Times New Roman" w:hAnsi="Times New Roman"/>
          <w:sz w:val="24"/>
          <w:szCs w:val="24"/>
        </w:rPr>
        <w:t xml:space="preserve">, </w:t>
      </w:r>
      <w:r w:rsidR="005A6C74" w:rsidRPr="00FD4A47">
        <w:rPr>
          <w:rFonts w:ascii="Times New Roman" w:hAnsi="Times New Roman"/>
          <w:sz w:val="24"/>
          <w:szCs w:val="24"/>
        </w:rPr>
        <w:t xml:space="preserve">accumulated over a period of more than 30 years as part of the program of </w:t>
      </w:r>
      <w:r w:rsidR="005A6C74" w:rsidRPr="00FD4A47">
        <w:rPr>
          <w:rFonts w:ascii="Times New Roman" w:hAnsi="Times New Roman"/>
          <w:sz w:val="24"/>
          <w:szCs w:val="24"/>
          <w:vertAlign w:val="superscript"/>
        </w:rPr>
        <w:t>210</w:t>
      </w:r>
      <w:r w:rsidR="005A6C74" w:rsidRPr="00FD4A47">
        <w:rPr>
          <w:rFonts w:ascii="Times New Roman" w:hAnsi="Times New Roman"/>
          <w:sz w:val="24"/>
          <w:szCs w:val="24"/>
        </w:rPr>
        <w:t>Pb dating</w:t>
      </w:r>
      <w:r w:rsidR="005A6C74">
        <w:rPr>
          <w:rFonts w:ascii="Times New Roman" w:hAnsi="Times New Roman"/>
          <w:sz w:val="24"/>
          <w:szCs w:val="24"/>
        </w:rPr>
        <w:t xml:space="preserve">.  </w:t>
      </w:r>
      <w:r w:rsidR="00AF48A0">
        <w:rPr>
          <w:rFonts w:ascii="Times New Roman" w:hAnsi="Times New Roman"/>
          <w:sz w:val="24"/>
          <w:szCs w:val="24"/>
        </w:rPr>
        <w:t>Th</w:t>
      </w:r>
      <w:r w:rsidR="005A6C74">
        <w:rPr>
          <w:rFonts w:ascii="Times New Roman" w:hAnsi="Times New Roman"/>
          <w:sz w:val="24"/>
          <w:szCs w:val="24"/>
        </w:rPr>
        <w:t xml:space="preserve">ese data </w:t>
      </w:r>
      <w:r w:rsidR="007A5522" w:rsidRPr="002E4F96">
        <w:rPr>
          <w:rFonts w:ascii="Times New Roman" w:hAnsi="Times New Roman"/>
          <w:sz w:val="24"/>
          <w:szCs w:val="24"/>
        </w:rPr>
        <w:t xml:space="preserve">suggest a mean </w:t>
      </w:r>
      <w:r w:rsidR="007A5522" w:rsidRPr="002E4F96">
        <w:rPr>
          <w:rFonts w:ascii="Times New Roman" w:hAnsi="Times New Roman"/>
          <w:sz w:val="24"/>
          <w:szCs w:val="24"/>
          <w:vertAlign w:val="superscript"/>
        </w:rPr>
        <w:t>210</w:t>
      </w:r>
      <w:r w:rsidR="007A5522" w:rsidRPr="002E4F96">
        <w:rPr>
          <w:rFonts w:ascii="Times New Roman" w:hAnsi="Times New Roman"/>
          <w:sz w:val="24"/>
          <w:szCs w:val="24"/>
        </w:rPr>
        <w:t>Pb flux of ~7</w:t>
      </w:r>
      <w:r w:rsidR="006409FC">
        <w:rPr>
          <w:rFonts w:ascii="Times New Roman" w:hAnsi="Times New Roman"/>
          <w:sz w:val="24"/>
          <w:szCs w:val="24"/>
        </w:rPr>
        <w:t>3</w:t>
      </w:r>
      <w:r w:rsidR="007A5522" w:rsidRPr="002E4F96">
        <w:rPr>
          <w:rFonts w:ascii="Times New Roman" w:hAnsi="Times New Roman"/>
          <w:sz w:val="24"/>
          <w:szCs w:val="24"/>
          <w:vertAlign w:val="subscript"/>
        </w:rPr>
        <w:t xml:space="preserve"> </w:t>
      </w:r>
      <w:r w:rsidR="007A5522" w:rsidRPr="002E4F96">
        <w:rPr>
          <w:rFonts w:ascii="Times New Roman" w:hAnsi="Times New Roman"/>
          <w:sz w:val="24"/>
          <w:szCs w:val="24"/>
        </w:rPr>
        <w:t>Bq</w:t>
      </w:r>
      <w:r w:rsidR="007A5522" w:rsidRPr="002E4F96">
        <w:rPr>
          <w:rFonts w:ascii="Times New Roman" w:hAnsi="Times New Roman"/>
          <w:sz w:val="24"/>
          <w:szCs w:val="24"/>
          <w:vertAlign w:val="subscript"/>
        </w:rPr>
        <w:t xml:space="preserve"> </w:t>
      </w:r>
      <w:r w:rsidR="007A5522" w:rsidRPr="002E4F96">
        <w:rPr>
          <w:rFonts w:ascii="Times New Roman" w:hAnsi="Times New Roman"/>
          <w:sz w:val="24"/>
          <w:szCs w:val="24"/>
        </w:rPr>
        <w:t>m</w:t>
      </w:r>
      <w:r w:rsidR="007A5522" w:rsidRPr="002E4F96">
        <w:rPr>
          <w:rFonts w:ascii="Times New Roman" w:hAnsi="Times New Roman"/>
          <w:sz w:val="24"/>
          <w:szCs w:val="24"/>
          <w:vertAlign w:val="superscript"/>
        </w:rPr>
        <w:t>-2</w:t>
      </w:r>
      <w:r w:rsidR="007A5522" w:rsidRPr="002E4F96">
        <w:rPr>
          <w:rFonts w:ascii="Times New Roman" w:hAnsi="Times New Roman"/>
          <w:sz w:val="24"/>
          <w:szCs w:val="24"/>
          <w:vertAlign w:val="subscript"/>
        </w:rPr>
        <w:t xml:space="preserve"> </w:t>
      </w:r>
      <w:r w:rsidR="007A5522" w:rsidRPr="002E4F96">
        <w:rPr>
          <w:rFonts w:ascii="Times New Roman" w:hAnsi="Times New Roman"/>
          <w:sz w:val="24"/>
          <w:szCs w:val="24"/>
        </w:rPr>
        <w:t>y</w:t>
      </w:r>
      <w:r w:rsidR="007A5522" w:rsidRPr="002E4F96">
        <w:rPr>
          <w:rFonts w:ascii="Times New Roman" w:hAnsi="Times New Roman"/>
          <w:sz w:val="24"/>
          <w:szCs w:val="24"/>
          <w:vertAlign w:val="superscript"/>
        </w:rPr>
        <w:t>-1</w:t>
      </w:r>
      <w:r w:rsidR="007A5522" w:rsidRPr="002E4F96">
        <w:rPr>
          <w:rFonts w:ascii="Times New Roman" w:hAnsi="Times New Roman"/>
          <w:sz w:val="24"/>
          <w:szCs w:val="24"/>
        </w:rPr>
        <w:t xml:space="preserve"> in the Northern Hemisphere and ~</w:t>
      </w:r>
      <w:r w:rsidR="006409FC">
        <w:rPr>
          <w:rFonts w:ascii="Times New Roman" w:hAnsi="Times New Roman"/>
          <w:sz w:val="24"/>
          <w:szCs w:val="24"/>
        </w:rPr>
        <w:t>39</w:t>
      </w:r>
      <w:r w:rsidR="007A5522" w:rsidRPr="002E4F96">
        <w:rPr>
          <w:rFonts w:ascii="Times New Roman" w:hAnsi="Times New Roman"/>
          <w:sz w:val="24"/>
          <w:szCs w:val="24"/>
          <w:vertAlign w:val="subscript"/>
        </w:rPr>
        <w:t xml:space="preserve"> </w:t>
      </w:r>
      <w:r w:rsidR="007A5522" w:rsidRPr="002E4F96">
        <w:rPr>
          <w:rFonts w:ascii="Times New Roman" w:hAnsi="Times New Roman"/>
          <w:sz w:val="24"/>
          <w:szCs w:val="24"/>
        </w:rPr>
        <w:t>Bq</w:t>
      </w:r>
      <w:r w:rsidR="007A5522" w:rsidRPr="002E4F96">
        <w:rPr>
          <w:rFonts w:ascii="Times New Roman" w:hAnsi="Times New Roman"/>
          <w:sz w:val="24"/>
          <w:szCs w:val="24"/>
          <w:vertAlign w:val="subscript"/>
        </w:rPr>
        <w:t xml:space="preserve"> </w:t>
      </w:r>
      <w:r w:rsidR="007A5522" w:rsidRPr="002E4F96">
        <w:rPr>
          <w:rFonts w:ascii="Times New Roman" w:hAnsi="Times New Roman"/>
          <w:sz w:val="24"/>
          <w:szCs w:val="24"/>
        </w:rPr>
        <w:t>m</w:t>
      </w:r>
      <w:r w:rsidR="007A5522" w:rsidRPr="002E4F96">
        <w:rPr>
          <w:rFonts w:ascii="Times New Roman" w:hAnsi="Times New Roman"/>
          <w:sz w:val="24"/>
          <w:szCs w:val="24"/>
          <w:vertAlign w:val="superscript"/>
        </w:rPr>
        <w:t xml:space="preserve">-2 </w:t>
      </w:r>
      <w:r w:rsidR="007A5522" w:rsidRPr="002E4F96">
        <w:rPr>
          <w:rFonts w:ascii="Times New Roman" w:hAnsi="Times New Roman"/>
          <w:sz w:val="24"/>
          <w:szCs w:val="24"/>
        </w:rPr>
        <w:t>y</w:t>
      </w:r>
      <w:r w:rsidR="007A5522" w:rsidRPr="002E4F96">
        <w:rPr>
          <w:rFonts w:ascii="Times New Roman" w:hAnsi="Times New Roman"/>
          <w:sz w:val="24"/>
          <w:szCs w:val="24"/>
          <w:vertAlign w:val="superscript"/>
        </w:rPr>
        <w:t>-1</w:t>
      </w:r>
      <w:r w:rsidR="007A5522" w:rsidRPr="002E4F96">
        <w:rPr>
          <w:rFonts w:ascii="Times New Roman" w:hAnsi="Times New Roman"/>
          <w:sz w:val="24"/>
          <w:szCs w:val="24"/>
        </w:rPr>
        <w:t xml:space="preserve"> in the Southern Hemisphere</w:t>
      </w:r>
      <w:r w:rsidR="00E72E8D">
        <w:rPr>
          <w:rFonts w:ascii="Times New Roman" w:hAnsi="Times New Roman"/>
          <w:sz w:val="24"/>
          <w:szCs w:val="24"/>
        </w:rPr>
        <w:t xml:space="preserve"> </w:t>
      </w:r>
      <w:r w:rsidR="00D04959" w:rsidRPr="00565737">
        <w:rPr>
          <w:rFonts w:ascii="Times New Roman" w:hAnsi="Times New Roman"/>
          <w:sz w:val="24"/>
          <w:szCs w:val="24"/>
        </w:rPr>
        <w:t>(Appleby</w:t>
      </w:r>
      <w:r w:rsidR="00D745BE">
        <w:rPr>
          <w:rFonts w:ascii="Times New Roman" w:hAnsi="Times New Roman"/>
          <w:sz w:val="24"/>
          <w:szCs w:val="24"/>
        </w:rPr>
        <w:t xml:space="preserve"> &amp; Piliposian</w:t>
      </w:r>
      <w:r w:rsidR="00D04959" w:rsidRPr="00565737">
        <w:rPr>
          <w:rFonts w:ascii="Times New Roman" w:hAnsi="Times New Roman"/>
          <w:sz w:val="24"/>
          <w:szCs w:val="24"/>
        </w:rPr>
        <w:t>,</w:t>
      </w:r>
      <w:r w:rsidR="00D745BE">
        <w:rPr>
          <w:rFonts w:ascii="Times New Roman" w:hAnsi="Times New Roman"/>
          <w:sz w:val="24"/>
          <w:szCs w:val="24"/>
        </w:rPr>
        <w:t xml:space="preserve"> </w:t>
      </w:r>
      <w:r w:rsidR="00091768">
        <w:rPr>
          <w:rFonts w:ascii="Times New Roman" w:hAnsi="Times New Roman"/>
          <w:sz w:val="24"/>
          <w:szCs w:val="24"/>
        </w:rPr>
        <w:t>2010</w:t>
      </w:r>
      <w:r w:rsidR="00D04959" w:rsidRPr="00565737">
        <w:rPr>
          <w:rFonts w:ascii="Times New Roman" w:hAnsi="Times New Roman"/>
          <w:sz w:val="24"/>
          <w:szCs w:val="24"/>
        </w:rPr>
        <w:t>)</w:t>
      </w:r>
      <w:r w:rsidR="007A5522" w:rsidRPr="00D745BE">
        <w:rPr>
          <w:rFonts w:ascii="Times New Roman" w:hAnsi="Times New Roman"/>
          <w:sz w:val="24"/>
          <w:szCs w:val="24"/>
        </w:rPr>
        <w:t>.</w:t>
      </w:r>
      <w:r w:rsidR="00C12361">
        <w:rPr>
          <w:rFonts w:ascii="Times New Roman" w:hAnsi="Times New Roman"/>
          <w:sz w:val="24"/>
          <w:szCs w:val="24"/>
        </w:rPr>
        <w:t xml:space="preserve"> </w:t>
      </w:r>
    </w:p>
    <w:p w14:paraId="7DC6D42C" w14:textId="5A4F3254" w:rsidR="004F0676" w:rsidRPr="00101366" w:rsidRDefault="007B1D2D" w:rsidP="001C582E">
      <w:pPr>
        <w:spacing w:line="360" w:lineRule="auto"/>
        <w:ind w:firstLine="720"/>
        <w:rPr>
          <w:rFonts w:ascii="Times New Roman" w:hAnsi="Times New Roman"/>
          <w:sz w:val="24"/>
        </w:rPr>
      </w:pPr>
      <w:r w:rsidRPr="00101366">
        <w:rPr>
          <w:rFonts w:ascii="Times New Roman" w:hAnsi="Times New Roman"/>
          <w:sz w:val="24"/>
        </w:rPr>
        <w:t xml:space="preserve">Data </w:t>
      </w:r>
      <w:r w:rsidR="00A46CFC" w:rsidRPr="00101366">
        <w:rPr>
          <w:rFonts w:ascii="Times New Roman" w:hAnsi="Times New Roman"/>
          <w:sz w:val="24"/>
        </w:rPr>
        <w:t>from sites in continental USA, Europe and Asia lying within the largely ice-free northern mid-latitudes (30</w:t>
      </w:r>
      <w:r w:rsidR="00A46CFC" w:rsidRPr="00101366">
        <w:rPr>
          <w:rFonts w:ascii="Times New Roman" w:hAnsi="Times New Roman"/>
          <w:sz w:val="24"/>
          <w:vertAlign w:val="superscript"/>
        </w:rPr>
        <w:t>o</w:t>
      </w:r>
      <w:r w:rsidR="00A46CFC" w:rsidRPr="00101366">
        <w:rPr>
          <w:rFonts w:ascii="Times New Roman" w:hAnsi="Times New Roman"/>
          <w:sz w:val="24"/>
        </w:rPr>
        <w:t>-65</w:t>
      </w:r>
      <w:r w:rsidR="00A46CFC" w:rsidRPr="00101366">
        <w:rPr>
          <w:rFonts w:ascii="Times New Roman" w:hAnsi="Times New Roman"/>
          <w:sz w:val="24"/>
          <w:vertAlign w:val="superscript"/>
        </w:rPr>
        <w:t>o</w:t>
      </w:r>
      <w:r w:rsidR="00A46CFC" w:rsidRPr="00101366">
        <w:rPr>
          <w:rFonts w:ascii="Times New Roman" w:hAnsi="Times New Roman"/>
          <w:sz w:val="24"/>
        </w:rPr>
        <w:t xml:space="preserve">N) suggest that the </w:t>
      </w:r>
      <w:r w:rsidR="00A46CFC" w:rsidRPr="00101366">
        <w:rPr>
          <w:rFonts w:ascii="Times New Roman" w:hAnsi="Times New Roman"/>
          <w:sz w:val="24"/>
          <w:vertAlign w:val="superscript"/>
        </w:rPr>
        <w:t>222</w:t>
      </w:r>
      <w:r w:rsidR="00A46CFC" w:rsidRPr="00101366">
        <w:rPr>
          <w:rFonts w:ascii="Times New Roman" w:hAnsi="Times New Roman"/>
          <w:sz w:val="24"/>
        </w:rPr>
        <w:t>Rn-</w:t>
      </w:r>
      <w:r w:rsidR="00A46CFC" w:rsidRPr="00101366">
        <w:rPr>
          <w:rFonts w:ascii="Times New Roman" w:hAnsi="Times New Roman"/>
          <w:sz w:val="24"/>
          <w:vertAlign w:val="superscript"/>
        </w:rPr>
        <w:t>210</w:t>
      </w:r>
      <w:r w:rsidR="00A46CFC" w:rsidRPr="00101366">
        <w:rPr>
          <w:rFonts w:ascii="Times New Roman" w:hAnsi="Times New Roman"/>
          <w:sz w:val="24"/>
        </w:rPr>
        <w:t xml:space="preserve">Pb cycle </w:t>
      </w:r>
      <w:r w:rsidR="00CA76F3" w:rsidRPr="00101366">
        <w:rPr>
          <w:rFonts w:ascii="Times New Roman" w:hAnsi="Times New Roman"/>
          <w:sz w:val="24"/>
        </w:rPr>
        <w:t xml:space="preserve">(measured on long time-scales) </w:t>
      </w:r>
      <w:r w:rsidR="00A46CFC" w:rsidRPr="00101366">
        <w:rPr>
          <w:rFonts w:ascii="Times New Roman" w:hAnsi="Times New Roman"/>
          <w:sz w:val="24"/>
        </w:rPr>
        <w:t>is largely self-contained</w:t>
      </w:r>
      <w:r w:rsidR="00AA1209">
        <w:rPr>
          <w:rFonts w:ascii="Times New Roman" w:hAnsi="Times New Roman"/>
          <w:sz w:val="24"/>
        </w:rPr>
        <w:t xml:space="preserve"> in this zone</w:t>
      </w:r>
      <w:r w:rsidR="00A46CFC" w:rsidRPr="00101366">
        <w:rPr>
          <w:rFonts w:ascii="Times New Roman" w:hAnsi="Times New Roman"/>
          <w:sz w:val="24"/>
        </w:rPr>
        <w:t xml:space="preserve">.  </w:t>
      </w:r>
      <w:r w:rsidR="00234080">
        <w:rPr>
          <w:rFonts w:ascii="Times New Roman" w:hAnsi="Times New Roman"/>
          <w:sz w:val="24"/>
        </w:rPr>
        <w:t xml:space="preserve">Since </w:t>
      </w:r>
      <w:r w:rsidR="00A46CFC" w:rsidRPr="00101366">
        <w:rPr>
          <w:rFonts w:ascii="Times New Roman" w:hAnsi="Times New Roman"/>
          <w:sz w:val="24"/>
        </w:rPr>
        <w:t xml:space="preserve">dry land occupies around 51% of </w:t>
      </w:r>
      <w:r w:rsidR="00AA1209" w:rsidRPr="00101366">
        <w:rPr>
          <w:rFonts w:ascii="Times New Roman" w:hAnsi="Times New Roman"/>
          <w:sz w:val="24"/>
        </w:rPr>
        <w:t>th</w:t>
      </w:r>
      <w:r w:rsidR="00AA1209">
        <w:rPr>
          <w:rFonts w:ascii="Times New Roman" w:hAnsi="Times New Roman"/>
          <w:sz w:val="24"/>
        </w:rPr>
        <w:t>is</w:t>
      </w:r>
      <w:r w:rsidR="00AA1209" w:rsidRPr="00101366">
        <w:rPr>
          <w:rFonts w:ascii="Times New Roman" w:hAnsi="Times New Roman"/>
          <w:sz w:val="24"/>
        </w:rPr>
        <w:t xml:space="preserve"> </w:t>
      </w:r>
      <w:r w:rsidR="00A46CFC" w:rsidRPr="00101366">
        <w:rPr>
          <w:rFonts w:ascii="Times New Roman" w:hAnsi="Times New Roman"/>
          <w:sz w:val="24"/>
        </w:rPr>
        <w:t>total area</w:t>
      </w:r>
      <w:r w:rsidR="00904BF1">
        <w:rPr>
          <w:rFonts w:ascii="Times New Roman" w:hAnsi="Times New Roman"/>
          <w:sz w:val="24"/>
        </w:rPr>
        <w:t xml:space="preserve"> it follows from equation (6) that </w:t>
      </w:r>
      <w:r w:rsidR="00A46CFC" w:rsidRPr="00101366">
        <w:rPr>
          <w:rFonts w:ascii="Times New Roman" w:hAnsi="Times New Roman"/>
          <w:sz w:val="24"/>
          <w:vertAlign w:val="superscript"/>
        </w:rPr>
        <w:t>222</w:t>
      </w:r>
      <w:r w:rsidR="00A46CFC" w:rsidRPr="00101366">
        <w:rPr>
          <w:rFonts w:ascii="Times New Roman" w:hAnsi="Times New Roman"/>
          <w:sz w:val="24"/>
        </w:rPr>
        <w:t xml:space="preserve">Rn exhalation </w:t>
      </w:r>
      <w:r w:rsidR="00904BF1" w:rsidRPr="00101366">
        <w:rPr>
          <w:rFonts w:ascii="Times New Roman" w:hAnsi="Times New Roman"/>
          <w:sz w:val="24"/>
        </w:rPr>
        <w:t xml:space="preserve">would </w:t>
      </w:r>
      <w:r w:rsidR="00A46CFC" w:rsidRPr="00101366">
        <w:rPr>
          <w:rFonts w:ascii="Times New Roman" w:hAnsi="Times New Roman"/>
          <w:sz w:val="24"/>
        </w:rPr>
        <w:t xml:space="preserve">if contained generate a mean </w:t>
      </w:r>
      <w:r w:rsidR="00A46CFC" w:rsidRPr="00101366">
        <w:rPr>
          <w:rFonts w:ascii="Times New Roman" w:hAnsi="Times New Roman"/>
          <w:sz w:val="24"/>
          <w:vertAlign w:val="superscript"/>
        </w:rPr>
        <w:t>210</w:t>
      </w:r>
      <w:r w:rsidR="00A46CFC" w:rsidRPr="00101366">
        <w:rPr>
          <w:rFonts w:ascii="Times New Roman" w:hAnsi="Times New Roman"/>
          <w:sz w:val="24"/>
        </w:rPr>
        <w:t xml:space="preserve">Pb flux </w:t>
      </w:r>
      <w:r w:rsidR="00A46CFC" w:rsidRPr="005A6C74">
        <w:rPr>
          <w:rFonts w:ascii="Times New Roman" w:hAnsi="Times New Roman"/>
          <w:sz w:val="24"/>
        </w:rPr>
        <w:t xml:space="preserve">of </w:t>
      </w:r>
      <w:r w:rsidR="00D04959" w:rsidRPr="00565737">
        <w:rPr>
          <w:rFonts w:ascii="Times New Roman" w:hAnsi="Times New Roman"/>
          <w:sz w:val="24"/>
        </w:rPr>
        <w:t>139 Bq</w:t>
      </w:r>
      <w:r w:rsidR="00D04959" w:rsidRPr="00565737">
        <w:rPr>
          <w:rFonts w:ascii="Times New Roman" w:hAnsi="Times New Roman"/>
          <w:sz w:val="24"/>
          <w:vertAlign w:val="subscript"/>
        </w:rPr>
        <w:t xml:space="preserve"> </w:t>
      </w:r>
      <w:r w:rsidR="00D04959" w:rsidRPr="00565737">
        <w:rPr>
          <w:rFonts w:ascii="Times New Roman" w:hAnsi="Times New Roman"/>
          <w:sz w:val="24"/>
        </w:rPr>
        <w:t>m</w:t>
      </w:r>
      <w:r w:rsidR="00D04959" w:rsidRPr="00565737">
        <w:rPr>
          <w:rFonts w:ascii="Times New Roman" w:hAnsi="Times New Roman"/>
          <w:sz w:val="24"/>
          <w:vertAlign w:val="superscript"/>
        </w:rPr>
        <w:t>-2</w:t>
      </w:r>
      <w:r w:rsidR="00D04959" w:rsidRPr="00565737">
        <w:rPr>
          <w:rFonts w:ascii="Times New Roman" w:hAnsi="Times New Roman"/>
          <w:sz w:val="24"/>
          <w:vertAlign w:val="subscript"/>
        </w:rPr>
        <w:t xml:space="preserve"> </w:t>
      </w:r>
      <w:r w:rsidR="00D04959" w:rsidRPr="00565737">
        <w:rPr>
          <w:rFonts w:ascii="Times New Roman" w:hAnsi="Times New Roman"/>
          <w:sz w:val="24"/>
        </w:rPr>
        <w:t>y</w:t>
      </w:r>
      <w:r w:rsidR="00D04959" w:rsidRPr="00565737">
        <w:rPr>
          <w:rFonts w:ascii="Times New Roman" w:hAnsi="Times New Roman"/>
          <w:sz w:val="24"/>
          <w:vertAlign w:val="superscript"/>
        </w:rPr>
        <w:t>-1</w:t>
      </w:r>
      <w:r w:rsidR="00A46CFC" w:rsidRPr="005A6C74">
        <w:rPr>
          <w:rFonts w:ascii="Times New Roman" w:hAnsi="Times New Roman"/>
          <w:sz w:val="24"/>
        </w:rPr>
        <w:t>.</w:t>
      </w:r>
      <w:r w:rsidR="00A46CFC" w:rsidRPr="00101366">
        <w:rPr>
          <w:rFonts w:ascii="Times New Roman" w:hAnsi="Times New Roman"/>
          <w:sz w:val="24"/>
        </w:rPr>
        <w:t xml:space="preserve">  The mean empirical value from our database is ~1</w:t>
      </w:r>
      <w:r w:rsidR="009C0189">
        <w:rPr>
          <w:rFonts w:ascii="Times New Roman" w:hAnsi="Times New Roman"/>
          <w:sz w:val="24"/>
        </w:rPr>
        <w:t>36</w:t>
      </w:r>
      <w:r w:rsidR="00A46CFC" w:rsidRPr="00101366">
        <w:rPr>
          <w:rFonts w:ascii="Times New Roman" w:hAnsi="Times New Roman"/>
          <w:sz w:val="24"/>
          <w:vertAlign w:val="subscript"/>
        </w:rPr>
        <w:t xml:space="preserve"> </w:t>
      </w:r>
      <w:r w:rsidR="00A46CFC" w:rsidRPr="00101366">
        <w:rPr>
          <w:rFonts w:ascii="Times New Roman" w:hAnsi="Times New Roman"/>
          <w:sz w:val="24"/>
        </w:rPr>
        <w:t>Bq</w:t>
      </w:r>
      <w:r w:rsidR="00A46CFC" w:rsidRPr="00101366">
        <w:rPr>
          <w:rFonts w:ascii="Times New Roman" w:hAnsi="Times New Roman"/>
          <w:sz w:val="24"/>
          <w:vertAlign w:val="subscript"/>
        </w:rPr>
        <w:t xml:space="preserve"> </w:t>
      </w:r>
      <w:r w:rsidR="00A46CFC" w:rsidRPr="00101366">
        <w:rPr>
          <w:rFonts w:ascii="Times New Roman" w:hAnsi="Times New Roman"/>
          <w:sz w:val="24"/>
        </w:rPr>
        <w:t>m</w:t>
      </w:r>
      <w:r w:rsidR="00A46CFC" w:rsidRPr="00101366">
        <w:rPr>
          <w:rFonts w:ascii="Times New Roman" w:hAnsi="Times New Roman"/>
          <w:sz w:val="24"/>
          <w:vertAlign w:val="superscript"/>
        </w:rPr>
        <w:t>-2</w:t>
      </w:r>
      <w:r w:rsidR="00A46CFC" w:rsidRPr="00101366">
        <w:rPr>
          <w:rFonts w:ascii="Times New Roman" w:hAnsi="Times New Roman"/>
          <w:sz w:val="24"/>
          <w:vertAlign w:val="subscript"/>
        </w:rPr>
        <w:t xml:space="preserve"> </w:t>
      </w:r>
      <w:r w:rsidR="00A46CFC" w:rsidRPr="00101366">
        <w:rPr>
          <w:rFonts w:ascii="Times New Roman" w:hAnsi="Times New Roman"/>
          <w:sz w:val="24"/>
        </w:rPr>
        <w:t>y</w:t>
      </w:r>
      <w:r w:rsidR="00A46CFC" w:rsidRPr="00101366">
        <w:rPr>
          <w:rFonts w:ascii="Times New Roman" w:hAnsi="Times New Roman"/>
          <w:sz w:val="24"/>
          <w:vertAlign w:val="superscript"/>
        </w:rPr>
        <w:t>-1</w:t>
      </w:r>
      <w:r w:rsidR="00A46CFC" w:rsidRPr="00101366">
        <w:rPr>
          <w:rFonts w:ascii="Times New Roman" w:hAnsi="Times New Roman"/>
          <w:sz w:val="24"/>
        </w:rPr>
        <w:t>.</w:t>
      </w:r>
      <w:r w:rsidR="009B20E1" w:rsidRPr="00101366">
        <w:rPr>
          <w:rFonts w:ascii="Times New Roman" w:hAnsi="Times New Roman"/>
          <w:sz w:val="24"/>
        </w:rPr>
        <w:t xml:space="preserve">  </w:t>
      </w:r>
      <w:r w:rsidR="00234080">
        <w:rPr>
          <w:rFonts w:ascii="Times New Roman" w:hAnsi="Times New Roman"/>
          <w:sz w:val="24"/>
        </w:rPr>
        <w:t xml:space="preserve">Given that </w:t>
      </w:r>
      <w:r w:rsidR="004B5677">
        <w:rPr>
          <w:rFonts w:ascii="Times New Roman" w:hAnsi="Times New Roman"/>
          <w:sz w:val="24"/>
        </w:rPr>
        <w:t>intrahemispheric mixing is thought to take place on timescales of a few months (Warneck 2000)</w:t>
      </w:r>
      <w:r w:rsidR="00AA1209">
        <w:rPr>
          <w:rFonts w:ascii="Times New Roman" w:hAnsi="Times New Roman"/>
          <w:sz w:val="24"/>
        </w:rPr>
        <w:t>,</w:t>
      </w:r>
      <w:r w:rsidR="004B5677">
        <w:rPr>
          <w:rFonts w:ascii="Times New Roman" w:hAnsi="Times New Roman"/>
          <w:sz w:val="24"/>
        </w:rPr>
        <w:t xml:space="preserve"> th</w:t>
      </w:r>
      <w:r w:rsidR="00234080">
        <w:rPr>
          <w:rFonts w:ascii="Times New Roman" w:hAnsi="Times New Roman"/>
          <w:sz w:val="24"/>
        </w:rPr>
        <w:t xml:space="preserve">is approximate balance </w:t>
      </w:r>
      <w:r w:rsidR="009C0189">
        <w:rPr>
          <w:rFonts w:ascii="Times New Roman" w:hAnsi="Times New Roman"/>
          <w:sz w:val="24"/>
        </w:rPr>
        <w:t xml:space="preserve">(though once again keeping in mind the sparsity of the data) </w:t>
      </w:r>
      <w:r w:rsidR="00234080">
        <w:rPr>
          <w:rFonts w:ascii="Times New Roman" w:hAnsi="Times New Roman"/>
          <w:sz w:val="24"/>
        </w:rPr>
        <w:t xml:space="preserve">is again </w:t>
      </w:r>
      <w:r w:rsidR="004B5677">
        <w:rPr>
          <w:rFonts w:ascii="Times New Roman" w:hAnsi="Times New Roman"/>
          <w:sz w:val="24"/>
        </w:rPr>
        <w:t xml:space="preserve">consistent with the notion that </w:t>
      </w:r>
      <w:r w:rsidR="004B5677" w:rsidRPr="00101366">
        <w:rPr>
          <w:rFonts w:ascii="Times New Roman" w:hAnsi="Times New Roman"/>
          <w:sz w:val="24"/>
          <w:vertAlign w:val="superscript"/>
        </w:rPr>
        <w:t>210</w:t>
      </w:r>
      <w:r w:rsidR="004B5677" w:rsidRPr="00101366">
        <w:rPr>
          <w:rFonts w:ascii="Times New Roman" w:hAnsi="Times New Roman"/>
          <w:sz w:val="24"/>
        </w:rPr>
        <w:t xml:space="preserve">Pb </w:t>
      </w:r>
      <w:r w:rsidR="004B5677">
        <w:rPr>
          <w:rFonts w:ascii="Times New Roman" w:hAnsi="Times New Roman"/>
          <w:sz w:val="24"/>
        </w:rPr>
        <w:t xml:space="preserve">has a relatively short tropospheric residence time.  </w:t>
      </w:r>
      <w:r w:rsidR="002E6101">
        <w:rPr>
          <w:rFonts w:ascii="Times New Roman" w:hAnsi="Times New Roman"/>
          <w:sz w:val="24"/>
        </w:rPr>
        <w:t>T</w:t>
      </w:r>
      <w:r w:rsidR="00FA014C" w:rsidRPr="00101366">
        <w:rPr>
          <w:rFonts w:ascii="Times New Roman" w:hAnsi="Times New Roman"/>
          <w:sz w:val="24"/>
        </w:rPr>
        <w:t>he distribution of fallout within this zone is however strongly influence</w:t>
      </w:r>
      <w:r w:rsidR="001672CC">
        <w:rPr>
          <w:rFonts w:ascii="Times New Roman" w:hAnsi="Times New Roman"/>
          <w:sz w:val="24"/>
        </w:rPr>
        <w:t xml:space="preserve">d by the major continental land masses. </w:t>
      </w:r>
      <w:r w:rsidR="004F0676" w:rsidRPr="00101366">
        <w:rPr>
          <w:rFonts w:ascii="Times New Roman" w:hAnsi="Times New Roman"/>
          <w:sz w:val="24"/>
        </w:rPr>
        <w:t>Driven by the predominantly west</w:t>
      </w:r>
      <w:r w:rsidR="00AA1209">
        <w:rPr>
          <w:rFonts w:ascii="Times New Roman" w:hAnsi="Times New Roman"/>
          <w:sz w:val="24"/>
        </w:rPr>
        <w:t>-</w:t>
      </w:r>
      <w:r w:rsidR="004F0676" w:rsidRPr="00101366">
        <w:rPr>
          <w:rFonts w:ascii="Times New Roman" w:hAnsi="Times New Roman"/>
          <w:sz w:val="24"/>
        </w:rPr>
        <w:t>to</w:t>
      </w:r>
      <w:r w:rsidR="00AA1209">
        <w:rPr>
          <w:rFonts w:ascii="Times New Roman" w:hAnsi="Times New Roman"/>
          <w:sz w:val="24"/>
        </w:rPr>
        <w:t>-</w:t>
      </w:r>
      <w:r w:rsidR="004F0676" w:rsidRPr="00101366">
        <w:rPr>
          <w:rFonts w:ascii="Times New Roman" w:hAnsi="Times New Roman"/>
          <w:sz w:val="24"/>
        </w:rPr>
        <w:t xml:space="preserve">east global circulation, air masses arriving at the western margins of North America and Eurasia </w:t>
      </w:r>
      <w:r w:rsidR="004F0676" w:rsidRPr="00101366">
        <w:rPr>
          <w:rFonts w:ascii="Times New Roman" w:hAnsi="Times New Roman"/>
          <w:sz w:val="24"/>
        </w:rPr>
        <w:lastRenderedPageBreak/>
        <w:t xml:space="preserve">are depleted </w:t>
      </w:r>
      <w:r w:rsidR="00230C55" w:rsidRPr="00101366">
        <w:rPr>
          <w:rFonts w:ascii="Times New Roman" w:hAnsi="Times New Roman"/>
          <w:sz w:val="24"/>
        </w:rPr>
        <w:t xml:space="preserve">in </w:t>
      </w:r>
      <w:r w:rsidR="00230C55" w:rsidRPr="00101366">
        <w:rPr>
          <w:rFonts w:ascii="Times New Roman" w:hAnsi="Times New Roman"/>
          <w:sz w:val="24"/>
          <w:vertAlign w:val="superscript"/>
        </w:rPr>
        <w:t>222</w:t>
      </w:r>
      <w:r w:rsidR="00230C55" w:rsidRPr="00101366">
        <w:rPr>
          <w:rFonts w:ascii="Times New Roman" w:hAnsi="Times New Roman"/>
          <w:sz w:val="24"/>
        </w:rPr>
        <w:t xml:space="preserve">Rn and </w:t>
      </w:r>
      <w:r w:rsidR="00230C55" w:rsidRPr="00101366">
        <w:rPr>
          <w:rFonts w:ascii="Times New Roman" w:hAnsi="Times New Roman"/>
          <w:sz w:val="24"/>
          <w:vertAlign w:val="superscript"/>
        </w:rPr>
        <w:t>210</w:t>
      </w:r>
      <w:r w:rsidR="00230C55" w:rsidRPr="00101366">
        <w:rPr>
          <w:rFonts w:ascii="Times New Roman" w:hAnsi="Times New Roman"/>
          <w:sz w:val="24"/>
        </w:rPr>
        <w:t xml:space="preserve">Pb during their passage over the Pacific and Atlantic oceans but replenished by </w:t>
      </w:r>
      <w:r w:rsidR="00230C55" w:rsidRPr="00101366">
        <w:rPr>
          <w:rFonts w:ascii="Times New Roman" w:hAnsi="Times New Roman"/>
          <w:sz w:val="24"/>
          <w:vertAlign w:val="superscript"/>
        </w:rPr>
        <w:t>222</w:t>
      </w:r>
      <w:r w:rsidR="00230C55" w:rsidRPr="00101366">
        <w:rPr>
          <w:rFonts w:ascii="Times New Roman" w:hAnsi="Times New Roman"/>
          <w:sz w:val="24"/>
        </w:rPr>
        <w:t>Rn exhalation during their passage over the land masses.</w:t>
      </w:r>
      <w:r w:rsidR="002E6101">
        <w:rPr>
          <w:rFonts w:ascii="Times New Roman" w:hAnsi="Times New Roman"/>
          <w:sz w:val="24"/>
        </w:rPr>
        <w:t xml:space="preserve">  This is demonstrated by the </w:t>
      </w:r>
      <w:r w:rsidR="00682F19">
        <w:rPr>
          <w:rFonts w:ascii="Times New Roman" w:hAnsi="Times New Roman"/>
          <w:sz w:val="24"/>
        </w:rPr>
        <w:t xml:space="preserve">regional </w:t>
      </w:r>
      <w:r w:rsidR="002E6101">
        <w:rPr>
          <w:rFonts w:ascii="Times New Roman" w:hAnsi="Times New Roman"/>
          <w:sz w:val="24"/>
        </w:rPr>
        <w:t xml:space="preserve">data on mean annual fallout of </w:t>
      </w:r>
      <w:r w:rsidR="002E6101">
        <w:rPr>
          <w:rFonts w:ascii="Times New Roman" w:hAnsi="Times New Roman"/>
          <w:sz w:val="24"/>
          <w:vertAlign w:val="superscript"/>
        </w:rPr>
        <w:t>210</w:t>
      </w:r>
      <w:r w:rsidR="002E6101">
        <w:rPr>
          <w:rFonts w:ascii="Times New Roman" w:hAnsi="Times New Roman"/>
          <w:sz w:val="24"/>
        </w:rPr>
        <w:t>Pb in North America and Eurasia shown in Figure 1</w:t>
      </w:r>
      <w:r w:rsidR="00AA1209">
        <w:rPr>
          <w:rFonts w:ascii="Times New Roman" w:hAnsi="Times New Roman"/>
          <w:sz w:val="24"/>
        </w:rPr>
        <w:t>.</w:t>
      </w:r>
      <w:r w:rsidR="002B2131">
        <w:rPr>
          <w:rFonts w:ascii="Times New Roman" w:hAnsi="Times New Roman"/>
          <w:sz w:val="24"/>
        </w:rPr>
        <w:t xml:space="preserve">  </w:t>
      </w:r>
      <w:r w:rsidR="00AA1209">
        <w:rPr>
          <w:rFonts w:ascii="Times New Roman" w:hAnsi="Times New Roman"/>
          <w:sz w:val="24"/>
        </w:rPr>
        <w:t>F</w:t>
      </w:r>
      <w:r w:rsidR="00AD6AE6">
        <w:rPr>
          <w:rFonts w:ascii="Times New Roman" w:hAnsi="Times New Roman"/>
          <w:sz w:val="24"/>
        </w:rPr>
        <w:t xml:space="preserve">allout </w:t>
      </w:r>
      <w:r w:rsidR="00AD6AE6">
        <w:rPr>
          <w:rFonts w:ascii="Times New Roman" w:hAnsi="Times New Roman"/>
          <w:sz w:val="24"/>
          <w:szCs w:val="24"/>
        </w:rPr>
        <w:t>data from t</w:t>
      </w:r>
      <w:r w:rsidR="00AD6AE6">
        <w:rPr>
          <w:rFonts w:ascii="Times New Roman" w:hAnsi="Times New Roman"/>
          <w:sz w:val="24"/>
        </w:rPr>
        <w:t xml:space="preserve">he </w:t>
      </w:r>
      <w:r w:rsidR="00AD6AE6" w:rsidRPr="00FA3D10">
        <w:rPr>
          <w:rFonts w:ascii="Times New Roman" w:hAnsi="Times New Roman"/>
          <w:sz w:val="24"/>
          <w:szCs w:val="24"/>
        </w:rPr>
        <w:t>Liverpool University ERRC database</w:t>
      </w:r>
      <w:r w:rsidR="0042506A">
        <w:rPr>
          <w:rFonts w:ascii="Times New Roman" w:hAnsi="Times New Roman"/>
          <w:sz w:val="24"/>
          <w:szCs w:val="24"/>
        </w:rPr>
        <w:t xml:space="preserve"> (encompassing data from around 250 sites)</w:t>
      </w:r>
      <w:r w:rsidR="00AD6AE6">
        <w:rPr>
          <w:rFonts w:ascii="Times New Roman" w:hAnsi="Times New Roman"/>
          <w:sz w:val="24"/>
          <w:szCs w:val="24"/>
        </w:rPr>
        <w:t xml:space="preserve"> has been grouped together on a regional basis and mean values calculated for each region.  </w:t>
      </w:r>
      <w:r w:rsidR="00230C55" w:rsidRPr="00101366">
        <w:rPr>
          <w:rFonts w:ascii="Times New Roman" w:hAnsi="Times New Roman"/>
          <w:sz w:val="24"/>
          <w:vertAlign w:val="superscript"/>
        </w:rPr>
        <w:t>210</w:t>
      </w:r>
      <w:r w:rsidR="00230C55" w:rsidRPr="00101366">
        <w:rPr>
          <w:rFonts w:ascii="Times New Roman" w:hAnsi="Times New Roman"/>
          <w:sz w:val="24"/>
        </w:rPr>
        <w:t xml:space="preserve">Pb </w:t>
      </w:r>
      <w:r w:rsidR="000410BF">
        <w:rPr>
          <w:rFonts w:ascii="Times New Roman" w:hAnsi="Times New Roman"/>
          <w:sz w:val="24"/>
        </w:rPr>
        <w:t xml:space="preserve">fallout </w:t>
      </w:r>
      <w:r w:rsidR="002B2131">
        <w:rPr>
          <w:rFonts w:ascii="Times New Roman" w:hAnsi="Times New Roman"/>
          <w:sz w:val="24"/>
        </w:rPr>
        <w:t xml:space="preserve">has its highest values near </w:t>
      </w:r>
      <w:r w:rsidR="00230C55" w:rsidRPr="00101366">
        <w:rPr>
          <w:rFonts w:ascii="Times New Roman" w:hAnsi="Times New Roman"/>
          <w:sz w:val="24"/>
        </w:rPr>
        <w:t xml:space="preserve">the eastern margins </w:t>
      </w:r>
      <w:r w:rsidR="002E6101">
        <w:rPr>
          <w:rFonts w:ascii="Times New Roman" w:hAnsi="Times New Roman"/>
          <w:sz w:val="24"/>
        </w:rPr>
        <w:t xml:space="preserve">of the </w:t>
      </w:r>
      <w:r w:rsidR="00E04700">
        <w:rPr>
          <w:rFonts w:ascii="Times New Roman" w:hAnsi="Times New Roman"/>
          <w:sz w:val="24"/>
        </w:rPr>
        <w:t xml:space="preserve">continental </w:t>
      </w:r>
      <w:r w:rsidR="002E6101">
        <w:rPr>
          <w:rFonts w:ascii="Times New Roman" w:hAnsi="Times New Roman"/>
          <w:sz w:val="24"/>
        </w:rPr>
        <w:t xml:space="preserve">land masses </w:t>
      </w:r>
      <w:r w:rsidR="002B2131">
        <w:rPr>
          <w:rFonts w:ascii="Times New Roman" w:hAnsi="Times New Roman"/>
          <w:sz w:val="24"/>
        </w:rPr>
        <w:t xml:space="preserve">where </w:t>
      </w:r>
      <w:r w:rsidR="00904BF1">
        <w:rPr>
          <w:rFonts w:ascii="Times New Roman" w:hAnsi="Times New Roman"/>
          <w:sz w:val="24"/>
        </w:rPr>
        <w:t xml:space="preserve">the flux </w:t>
      </w:r>
      <w:r w:rsidR="00230C55" w:rsidRPr="00101366">
        <w:rPr>
          <w:rFonts w:ascii="Times New Roman" w:hAnsi="Times New Roman"/>
          <w:sz w:val="24"/>
        </w:rPr>
        <w:t>can exceed 200</w:t>
      </w:r>
      <w:r w:rsidR="00230C55" w:rsidRPr="00101366">
        <w:rPr>
          <w:rFonts w:ascii="Times New Roman" w:hAnsi="Times New Roman"/>
          <w:sz w:val="24"/>
          <w:vertAlign w:val="subscript"/>
        </w:rPr>
        <w:t xml:space="preserve"> </w:t>
      </w:r>
      <w:r w:rsidR="00230C55" w:rsidRPr="00101366">
        <w:rPr>
          <w:rFonts w:ascii="Times New Roman" w:hAnsi="Times New Roman"/>
          <w:sz w:val="24"/>
        </w:rPr>
        <w:t>Bq</w:t>
      </w:r>
      <w:r w:rsidR="00230C55" w:rsidRPr="00101366">
        <w:rPr>
          <w:rFonts w:ascii="Times New Roman" w:hAnsi="Times New Roman"/>
          <w:sz w:val="24"/>
          <w:vertAlign w:val="subscript"/>
        </w:rPr>
        <w:t xml:space="preserve"> </w:t>
      </w:r>
      <w:r w:rsidR="00230C55" w:rsidRPr="00101366">
        <w:rPr>
          <w:rFonts w:ascii="Times New Roman" w:hAnsi="Times New Roman"/>
          <w:sz w:val="24"/>
        </w:rPr>
        <w:t>m</w:t>
      </w:r>
      <w:r w:rsidR="00230C55" w:rsidRPr="00101366">
        <w:rPr>
          <w:rFonts w:ascii="Times New Roman" w:hAnsi="Times New Roman"/>
          <w:sz w:val="24"/>
          <w:vertAlign w:val="superscript"/>
        </w:rPr>
        <w:t>-2</w:t>
      </w:r>
      <w:r w:rsidR="00230C55" w:rsidRPr="00101366">
        <w:rPr>
          <w:rFonts w:ascii="Times New Roman" w:hAnsi="Times New Roman"/>
          <w:sz w:val="24"/>
          <w:vertAlign w:val="subscript"/>
        </w:rPr>
        <w:t xml:space="preserve"> </w:t>
      </w:r>
      <w:r w:rsidR="00230C55" w:rsidRPr="00101366">
        <w:rPr>
          <w:rFonts w:ascii="Times New Roman" w:hAnsi="Times New Roman"/>
          <w:sz w:val="24"/>
        </w:rPr>
        <w:t>y</w:t>
      </w:r>
      <w:r w:rsidR="00230C55" w:rsidRPr="00101366">
        <w:rPr>
          <w:rFonts w:ascii="Times New Roman" w:hAnsi="Times New Roman"/>
          <w:sz w:val="24"/>
          <w:vertAlign w:val="superscript"/>
        </w:rPr>
        <w:t>-1</w:t>
      </w:r>
      <w:r w:rsidR="002E6101">
        <w:rPr>
          <w:rFonts w:ascii="Times New Roman" w:hAnsi="Times New Roman"/>
          <w:sz w:val="24"/>
        </w:rPr>
        <w:t xml:space="preserve"> </w:t>
      </w:r>
      <w:r w:rsidR="002E6101" w:rsidRPr="00465481">
        <w:rPr>
          <w:rFonts w:ascii="Times New Roman" w:hAnsi="Times New Roman"/>
          <w:sz w:val="24"/>
        </w:rPr>
        <w:t>(per meter of rainfall)</w:t>
      </w:r>
      <w:r w:rsidR="002E6101">
        <w:rPr>
          <w:rFonts w:ascii="Times New Roman" w:hAnsi="Times New Roman"/>
          <w:sz w:val="24"/>
        </w:rPr>
        <w:t>.</w:t>
      </w:r>
      <w:r w:rsidR="002E6101" w:rsidRPr="00711132" w:rsidDel="002E6101">
        <w:rPr>
          <w:rFonts w:ascii="Times New Roman" w:hAnsi="Times New Roman"/>
          <w:sz w:val="24"/>
        </w:rPr>
        <w:t xml:space="preserve"> </w:t>
      </w:r>
    </w:p>
    <w:p w14:paraId="4FC69FEF" w14:textId="77777777" w:rsidR="00222E20" w:rsidRDefault="00222E20" w:rsidP="001C582E">
      <w:pPr>
        <w:spacing w:after="0" w:line="360" w:lineRule="auto"/>
        <w:ind w:firstLine="1418"/>
        <w:rPr>
          <w:rFonts w:ascii="Times New Roman" w:hAnsi="Times New Roman"/>
          <w:sz w:val="24"/>
          <w:szCs w:val="24"/>
        </w:rPr>
      </w:pPr>
      <w:r w:rsidRPr="00BB795A">
        <w:rPr>
          <w:rFonts w:ascii="Times New Roman" w:hAnsi="Times New Roman"/>
          <w:noProof/>
          <w:sz w:val="24"/>
          <w:szCs w:val="24"/>
          <w:lang w:eastAsia="en-GB"/>
        </w:rPr>
        <w:drawing>
          <wp:inline distT="0" distB="0" distL="0" distR="0" wp14:anchorId="1BA372C3" wp14:editId="63E7129C">
            <wp:extent cx="3578400" cy="2246400"/>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GlobalPbFlux.wmf"/>
                    <pic:cNvPicPr/>
                  </pic:nvPicPr>
                  <pic:blipFill>
                    <a:blip r:embed="rId24">
                      <a:extLst>
                        <a:ext uri="{28A0092B-C50C-407E-A947-70E740481C1C}">
                          <a14:useLocalDpi xmlns:a14="http://schemas.microsoft.com/office/drawing/2010/main" val="0"/>
                        </a:ext>
                      </a:extLst>
                    </a:blip>
                    <a:stretch>
                      <a:fillRect/>
                    </a:stretch>
                  </pic:blipFill>
                  <pic:spPr>
                    <a:xfrm>
                      <a:off x="0" y="0"/>
                      <a:ext cx="3578400" cy="2246400"/>
                    </a:xfrm>
                    <a:prstGeom prst="rect">
                      <a:avLst/>
                    </a:prstGeom>
                  </pic:spPr>
                </pic:pic>
              </a:graphicData>
            </a:graphic>
          </wp:inline>
        </w:drawing>
      </w:r>
    </w:p>
    <w:p w14:paraId="11F268B9" w14:textId="77777777" w:rsidR="007B1D2D" w:rsidRPr="0038519F" w:rsidRDefault="00230C55" w:rsidP="001C582E">
      <w:pPr>
        <w:spacing w:after="0" w:line="240" w:lineRule="auto"/>
        <w:rPr>
          <w:rFonts w:ascii="Times New Roman" w:hAnsi="Times New Roman"/>
          <w:sz w:val="20"/>
          <w:szCs w:val="20"/>
        </w:rPr>
      </w:pPr>
      <w:r w:rsidRPr="006F3F43">
        <w:rPr>
          <w:rFonts w:ascii="Times New Roman" w:hAnsi="Times New Roman"/>
          <w:b/>
          <w:sz w:val="20"/>
          <w:szCs w:val="20"/>
        </w:rPr>
        <w:t>Fig</w:t>
      </w:r>
      <w:r w:rsidR="006F3F43" w:rsidRPr="006F3F43">
        <w:rPr>
          <w:rFonts w:ascii="Times New Roman" w:hAnsi="Times New Roman"/>
          <w:b/>
          <w:sz w:val="20"/>
          <w:szCs w:val="20"/>
        </w:rPr>
        <w:t>ure</w:t>
      </w:r>
      <w:r w:rsidR="0022002A">
        <w:rPr>
          <w:rFonts w:ascii="Times New Roman" w:hAnsi="Times New Roman"/>
          <w:b/>
          <w:sz w:val="20"/>
          <w:szCs w:val="20"/>
        </w:rPr>
        <w:t xml:space="preserve"> </w:t>
      </w:r>
      <w:r w:rsidRPr="006F3F43">
        <w:rPr>
          <w:rFonts w:ascii="Times New Roman" w:hAnsi="Times New Roman"/>
          <w:b/>
          <w:sz w:val="20"/>
          <w:szCs w:val="20"/>
        </w:rPr>
        <w:t>1.</w:t>
      </w:r>
      <w:r w:rsidRPr="0038519F">
        <w:rPr>
          <w:rFonts w:ascii="Times New Roman" w:hAnsi="Times New Roman"/>
          <w:sz w:val="20"/>
          <w:szCs w:val="20"/>
        </w:rPr>
        <w:t xml:space="preserve">  </w:t>
      </w:r>
      <w:r w:rsidR="0038519F" w:rsidRPr="0038519F">
        <w:rPr>
          <w:rFonts w:ascii="Times New Roman" w:hAnsi="Times New Roman"/>
          <w:sz w:val="20"/>
          <w:szCs w:val="20"/>
        </w:rPr>
        <w:t xml:space="preserve">Mean annual </w:t>
      </w:r>
      <w:r w:rsidRPr="0038519F">
        <w:rPr>
          <w:rFonts w:ascii="Times New Roman" w:hAnsi="Times New Roman"/>
          <w:sz w:val="20"/>
          <w:szCs w:val="20"/>
        </w:rPr>
        <w:t>fallout</w:t>
      </w:r>
      <w:r w:rsidR="0038519F" w:rsidRPr="0038519F">
        <w:rPr>
          <w:rFonts w:ascii="Times New Roman" w:hAnsi="Times New Roman"/>
          <w:sz w:val="20"/>
          <w:szCs w:val="20"/>
        </w:rPr>
        <w:t xml:space="preserve"> of </w:t>
      </w:r>
      <w:r w:rsidR="0038519F" w:rsidRPr="0038519F">
        <w:rPr>
          <w:rFonts w:ascii="Times New Roman" w:hAnsi="Times New Roman"/>
          <w:sz w:val="20"/>
          <w:szCs w:val="20"/>
          <w:vertAlign w:val="superscript"/>
        </w:rPr>
        <w:t>210</w:t>
      </w:r>
      <w:r w:rsidR="0038519F" w:rsidRPr="0038519F">
        <w:rPr>
          <w:rFonts w:ascii="Times New Roman" w:hAnsi="Times New Roman"/>
          <w:sz w:val="20"/>
          <w:szCs w:val="20"/>
        </w:rPr>
        <w:t xml:space="preserve">Pb (normalised against rain) </w:t>
      </w:r>
      <w:r w:rsidRPr="0038519F">
        <w:rPr>
          <w:rFonts w:ascii="Times New Roman" w:hAnsi="Times New Roman"/>
          <w:sz w:val="20"/>
          <w:szCs w:val="20"/>
        </w:rPr>
        <w:t>at sites in North America and Eurasia</w:t>
      </w:r>
      <w:r w:rsidR="002E6101">
        <w:rPr>
          <w:rFonts w:ascii="Times New Roman" w:hAnsi="Times New Roman"/>
          <w:sz w:val="20"/>
          <w:szCs w:val="20"/>
        </w:rPr>
        <w:t xml:space="preserve"> </w:t>
      </w:r>
      <w:r w:rsidR="00621444">
        <w:rPr>
          <w:rFonts w:ascii="Times New Roman" w:hAnsi="Times New Roman"/>
          <w:sz w:val="20"/>
          <w:szCs w:val="20"/>
        </w:rPr>
        <w:t xml:space="preserve">extracted from the </w:t>
      </w:r>
      <w:r w:rsidR="002E6101">
        <w:rPr>
          <w:rFonts w:ascii="Times New Roman" w:hAnsi="Times New Roman"/>
          <w:sz w:val="20"/>
          <w:szCs w:val="20"/>
        </w:rPr>
        <w:t xml:space="preserve">Liverpool University ERRC global database.   </w:t>
      </w:r>
      <w:r w:rsidR="00682F19">
        <w:rPr>
          <w:rFonts w:ascii="Times New Roman" w:hAnsi="Times New Roman"/>
          <w:sz w:val="20"/>
          <w:szCs w:val="20"/>
        </w:rPr>
        <w:t xml:space="preserve">Each point represents the average value for all </w:t>
      </w:r>
      <w:r w:rsidR="00621444">
        <w:rPr>
          <w:rFonts w:ascii="Times New Roman" w:hAnsi="Times New Roman"/>
          <w:sz w:val="20"/>
          <w:szCs w:val="20"/>
        </w:rPr>
        <w:t xml:space="preserve">fallout data </w:t>
      </w:r>
      <w:r w:rsidR="00682F19">
        <w:rPr>
          <w:rFonts w:ascii="Times New Roman" w:hAnsi="Times New Roman"/>
          <w:sz w:val="20"/>
          <w:szCs w:val="20"/>
        </w:rPr>
        <w:t xml:space="preserve">within </w:t>
      </w:r>
      <w:r w:rsidR="00621444">
        <w:rPr>
          <w:rFonts w:ascii="Times New Roman" w:hAnsi="Times New Roman"/>
          <w:sz w:val="20"/>
          <w:szCs w:val="20"/>
        </w:rPr>
        <w:t xml:space="preserve">a given </w:t>
      </w:r>
      <w:r w:rsidR="0042506A">
        <w:rPr>
          <w:rFonts w:ascii="Times New Roman" w:hAnsi="Times New Roman"/>
          <w:sz w:val="20"/>
          <w:szCs w:val="20"/>
        </w:rPr>
        <w:t xml:space="preserve">geographical </w:t>
      </w:r>
      <w:r w:rsidR="00682F19">
        <w:rPr>
          <w:rFonts w:ascii="Times New Roman" w:hAnsi="Times New Roman"/>
          <w:sz w:val="20"/>
          <w:szCs w:val="20"/>
        </w:rPr>
        <w:t xml:space="preserve">region.   </w:t>
      </w:r>
    </w:p>
    <w:p w14:paraId="1BA82CF8" w14:textId="77777777" w:rsidR="00971049" w:rsidRDefault="00971049" w:rsidP="006843C6">
      <w:pPr>
        <w:spacing w:after="0" w:line="240" w:lineRule="auto"/>
        <w:jc w:val="both"/>
        <w:rPr>
          <w:rFonts w:ascii="Times New Roman" w:hAnsi="Times New Roman"/>
          <w:sz w:val="24"/>
          <w:szCs w:val="24"/>
        </w:rPr>
      </w:pPr>
    </w:p>
    <w:p w14:paraId="7122ED52" w14:textId="761F19C9" w:rsidR="00A26A3A" w:rsidRDefault="00476D46" w:rsidP="00B93A82">
      <w:pPr>
        <w:spacing w:after="0" w:line="360" w:lineRule="auto"/>
        <w:ind w:firstLine="720"/>
        <w:rPr>
          <w:rFonts w:ascii="Times New Roman" w:hAnsi="Times New Roman"/>
          <w:sz w:val="24"/>
          <w:szCs w:val="24"/>
        </w:rPr>
      </w:pPr>
      <w:r>
        <w:rPr>
          <w:rFonts w:ascii="Times New Roman" w:hAnsi="Times New Roman"/>
          <w:sz w:val="24"/>
          <w:szCs w:val="24"/>
        </w:rPr>
        <w:t xml:space="preserve">A similar </w:t>
      </w:r>
      <w:r w:rsidR="008C2458">
        <w:rPr>
          <w:rFonts w:ascii="Times New Roman" w:hAnsi="Times New Roman"/>
          <w:sz w:val="24"/>
          <w:szCs w:val="24"/>
        </w:rPr>
        <w:t xml:space="preserve">distribution </w:t>
      </w:r>
      <w:r>
        <w:rPr>
          <w:rFonts w:ascii="Times New Roman" w:hAnsi="Times New Roman"/>
          <w:sz w:val="24"/>
          <w:szCs w:val="24"/>
        </w:rPr>
        <w:t xml:space="preserve">was obtained </w:t>
      </w:r>
      <w:r w:rsidR="00354CFA">
        <w:rPr>
          <w:rFonts w:ascii="Times New Roman" w:hAnsi="Times New Roman"/>
          <w:sz w:val="24"/>
          <w:szCs w:val="24"/>
        </w:rPr>
        <w:t xml:space="preserve">theoretically by </w:t>
      </w:r>
      <w:r w:rsidRPr="00A02AF6">
        <w:rPr>
          <w:rFonts w:ascii="Times New Roman" w:hAnsi="Times New Roman"/>
          <w:sz w:val="24"/>
          <w:szCs w:val="24"/>
        </w:rPr>
        <w:t xml:space="preserve">Turekian et al. </w:t>
      </w:r>
      <w:r>
        <w:rPr>
          <w:rFonts w:ascii="Times New Roman" w:hAnsi="Times New Roman"/>
          <w:sz w:val="24"/>
          <w:szCs w:val="24"/>
        </w:rPr>
        <w:t>(</w:t>
      </w:r>
      <w:r w:rsidR="00EF38F6">
        <w:rPr>
          <w:rFonts w:ascii="Times New Roman" w:hAnsi="Times New Roman"/>
          <w:sz w:val="24"/>
          <w:szCs w:val="24"/>
        </w:rPr>
        <w:t>1977</w:t>
      </w:r>
      <w:r>
        <w:rPr>
          <w:rFonts w:ascii="Times New Roman" w:hAnsi="Times New Roman"/>
          <w:sz w:val="24"/>
          <w:szCs w:val="24"/>
        </w:rPr>
        <w:t xml:space="preserve">) by applying </w:t>
      </w:r>
      <w:r w:rsidR="00B93A82">
        <w:rPr>
          <w:rFonts w:ascii="Times New Roman" w:hAnsi="Times New Roman"/>
          <w:sz w:val="24"/>
          <w:szCs w:val="24"/>
        </w:rPr>
        <w:t>mass balance principles to</w:t>
      </w:r>
      <w:r w:rsidR="00B93A82" w:rsidRPr="00B93A82">
        <w:rPr>
          <w:rFonts w:ascii="Times New Roman" w:hAnsi="Times New Roman"/>
          <w:sz w:val="24"/>
          <w:szCs w:val="24"/>
        </w:rPr>
        <w:t xml:space="preserve"> </w:t>
      </w:r>
      <w:r w:rsidR="00B93A82">
        <w:rPr>
          <w:rFonts w:ascii="Times New Roman" w:hAnsi="Times New Roman"/>
          <w:sz w:val="24"/>
          <w:szCs w:val="24"/>
        </w:rPr>
        <w:t>a notional vertical column of air</w:t>
      </w:r>
      <w:r w:rsidR="00B93A82" w:rsidRPr="008C2458">
        <w:rPr>
          <w:rFonts w:ascii="Times New Roman" w:hAnsi="Times New Roman"/>
          <w:sz w:val="24"/>
          <w:szCs w:val="24"/>
        </w:rPr>
        <w:t xml:space="preserve"> </w:t>
      </w:r>
      <w:r w:rsidR="00B93A82">
        <w:rPr>
          <w:rFonts w:ascii="Times New Roman" w:hAnsi="Times New Roman"/>
          <w:sz w:val="24"/>
          <w:szCs w:val="24"/>
        </w:rPr>
        <w:t xml:space="preserve">moving over the </w:t>
      </w:r>
      <w:r w:rsidR="00EB4A36">
        <w:rPr>
          <w:rFonts w:ascii="Times New Roman" w:hAnsi="Times New Roman"/>
          <w:sz w:val="24"/>
          <w:szCs w:val="24"/>
        </w:rPr>
        <w:t>E</w:t>
      </w:r>
      <w:r w:rsidR="00B93A82">
        <w:rPr>
          <w:rFonts w:ascii="Times New Roman" w:hAnsi="Times New Roman"/>
          <w:sz w:val="24"/>
          <w:szCs w:val="24"/>
        </w:rPr>
        <w:t>arth’s surface at northern mid latitudes.  The</w:t>
      </w:r>
      <w:r w:rsidR="00195BCC">
        <w:rPr>
          <w:rFonts w:ascii="Times New Roman" w:hAnsi="Times New Roman"/>
          <w:sz w:val="24"/>
          <w:szCs w:val="24"/>
        </w:rPr>
        <w:t xml:space="preserve"> model </w:t>
      </w:r>
      <w:r w:rsidR="00B93A82">
        <w:rPr>
          <w:rFonts w:ascii="Times New Roman" w:hAnsi="Times New Roman"/>
          <w:sz w:val="24"/>
          <w:szCs w:val="24"/>
        </w:rPr>
        <w:t xml:space="preserve">assumed a </w:t>
      </w:r>
      <w:r w:rsidR="00A26A3A">
        <w:rPr>
          <w:rFonts w:ascii="Times New Roman" w:hAnsi="Times New Roman"/>
          <w:sz w:val="24"/>
          <w:szCs w:val="24"/>
        </w:rPr>
        <w:t xml:space="preserve">predominately west-to-east global circulation, a </w:t>
      </w:r>
      <w:r w:rsidR="00B93A82">
        <w:rPr>
          <w:rFonts w:ascii="Times New Roman" w:hAnsi="Times New Roman"/>
          <w:sz w:val="24"/>
          <w:szCs w:val="24"/>
        </w:rPr>
        <w:t xml:space="preserve">steady circulation velocity, a uniform </w:t>
      </w:r>
      <w:r w:rsidR="00B93A82">
        <w:rPr>
          <w:rFonts w:ascii="Times New Roman" w:hAnsi="Times New Roman"/>
          <w:sz w:val="24"/>
          <w:szCs w:val="24"/>
          <w:vertAlign w:val="superscript"/>
        </w:rPr>
        <w:t>222</w:t>
      </w:r>
      <w:r w:rsidR="00B93A82">
        <w:rPr>
          <w:rFonts w:ascii="Times New Roman" w:hAnsi="Times New Roman"/>
          <w:sz w:val="24"/>
          <w:szCs w:val="24"/>
        </w:rPr>
        <w:t xml:space="preserve">Rn exhalation rate from land surfaces and negligible emissions from the oceans.  </w:t>
      </w:r>
      <w:r w:rsidR="00A26A3A">
        <w:rPr>
          <w:rFonts w:ascii="Times New Roman" w:hAnsi="Times New Roman"/>
          <w:sz w:val="24"/>
          <w:szCs w:val="24"/>
        </w:rPr>
        <w:t xml:space="preserve">It also assumed a mean </w:t>
      </w:r>
      <w:r w:rsidR="00A26A3A">
        <w:rPr>
          <w:rFonts w:ascii="Times New Roman" w:hAnsi="Times New Roman"/>
          <w:sz w:val="24"/>
          <w:szCs w:val="24"/>
          <w:vertAlign w:val="superscript"/>
        </w:rPr>
        <w:t>210</w:t>
      </w:r>
      <w:r w:rsidR="00A26A3A">
        <w:rPr>
          <w:rFonts w:ascii="Times New Roman" w:hAnsi="Times New Roman"/>
          <w:sz w:val="24"/>
          <w:szCs w:val="24"/>
        </w:rPr>
        <w:t>Pb residence time of 5 days.  W</w:t>
      </w:r>
      <w:r w:rsidR="00015621">
        <w:rPr>
          <w:rFonts w:ascii="Times New Roman" w:hAnsi="Times New Roman"/>
          <w:sz w:val="24"/>
          <w:szCs w:val="24"/>
        </w:rPr>
        <w:t>rit</w:t>
      </w:r>
      <w:r w:rsidR="00A26A3A">
        <w:rPr>
          <w:rFonts w:ascii="Times New Roman" w:hAnsi="Times New Roman"/>
          <w:sz w:val="24"/>
          <w:szCs w:val="24"/>
        </w:rPr>
        <w:t>ing</w:t>
      </w:r>
      <w:r w:rsidR="00015621">
        <w:rPr>
          <w:rFonts w:ascii="Times New Roman" w:hAnsi="Times New Roman"/>
          <w:sz w:val="24"/>
          <w:szCs w:val="24"/>
        </w:rPr>
        <w:t xml:space="preserve"> </w:t>
      </w:r>
      <w:r w:rsidR="00015621" w:rsidRPr="00101366">
        <w:rPr>
          <w:rFonts w:ascii="Times New Roman" w:hAnsi="Times New Roman"/>
          <w:i/>
          <w:sz w:val="24"/>
          <w:szCs w:val="24"/>
        </w:rPr>
        <w:t>Q</w:t>
      </w:r>
      <w:r w:rsidR="00015621" w:rsidRPr="00101366">
        <w:rPr>
          <w:rFonts w:ascii="Times New Roman" w:hAnsi="Times New Roman"/>
          <w:i/>
          <w:sz w:val="24"/>
          <w:szCs w:val="24"/>
          <w:vertAlign w:val="subscript"/>
        </w:rPr>
        <w:t>Rn</w:t>
      </w:r>
      <w:r w:rsidR="00015621">
        <w:rPr>
          <w:rFonts w:ascii="Times New Roman" w:hAnsi="Times New Roman"/>
          <w:sz w:val="24"/>
          <w:szCs w:val="24"/>
        </w:rPr>
        <w:t xml:space="preserve"> and </w:t>
      </w:r>
      <w:r w:rsidR="00015621" w:rsidRPr="00BD7A26">
        <w:rPr>
          <w:rFonts w:ascii="Times New Roman" w:hAnsi="Times New Roman"/>
          <w:i/>
          <w:sz w:val="24"/>
          <w:szCs w:val="24"/>
        </w:rPr>
        <w:t>Q</w:t>
      </w:r>
      <w:r w:rsidR="00015621">
        <w:rPr>
          <w:rFonts w:ascii="Times New Roman" w:hAnsi="Times New Roman"/>
          <w:i/>
          <w:sz w:val="24"/>
          <w:szCs w:val="24"/>
          <w:vertAlign w:val="subscript"/>
        </w:rPr>
        <w:t>Pb</w:t>
      </w:r>
      <w:r w:rsidR="00015621">
        <w:rPr>
          <w:rFonts w:ascii="Times New Roman" w:hAnsi="Times New Roman"/>
          <w:sz w:val="24"/>
          <w:szCs w:val="24"/>
        </w:rPr>
        <w:t xml:space="preserve"> for the </w:t>
      </w:r>
      <w:r w:rsidR="00A26A3A">
        <w:rPr>
          <w:rFonts w:ascii="Times New Roman" w:hAnsi="Times New Roman"/>
          <w:sz w:val="24"/>
          <w:szCs w:val="24"/>
        </w:rPr>
        <w:t xml:space="preserve">radionuclide </w:t>
      </w:r>
      <w:r w:rsidR="00015621">
        <w:rPr>
          <w:rFonts w:ascii="Times New Roman" w:hAnsi="Times New Roman"/>
          <w:sz w:val="24"/>
          <w:szCs w:val="24"/>
        </w:rPr>
        <w:t xml:space="preserve">inventories </w:t>
      </w:r>
      <w:r w:rsidR="00A26A3A">
        <w:rPr>
          <w:rFonts w:ascii="Times New Roman" w:hAnsi="Times New Roman"/>
          <w:sz w:val="24"/>
          <w:szCs w:val="24"/>
        </w:rPr>
        <w:t>of the column per unit area the calculations in effect solved equations (3)</w:t>
      </w:r>
      <w:r w:rsidR="00A33980">
        <w:rPr>
          <w:rFonts w:ascii="Times New Roman" w:hAnsi="Times New Roman"/>
          <w:sz w:val="24"/>
          <w:szCs w:val="24"/>
        </w:rPr>
        <w:sym w:font="Symbol" w:char="F02D"/>
      </w:r>
      <w:r w:rsidR="00A26A3A">
        <w:rPr>
          <w:rFonts w:ascii="Times New Roman" w:hAnsi="Times New Roman"/>
          <w:sz w:val="24"/>
          <w:szCs w:val="24"/>
        </w:rPr>
        <w:t xml:space="preserve">(5) to determine variations in the </w:t>
      </w:r>
      <w:r w:rsidR="00A26A3A">
        <w:rPr>
          <w:rFonts w:ascii="Times New Roman" w:hAnsi="Times New Roman"/>
          <w:sz w:val="24"/>
          <w:szCs w:val="24"/>
          <w:vertAlign w:val="superscript"/>
        </w:rPr>
        <w:t>210</w:t>
      </w:r>
      <w:r w:rsidR="00A26A3A">
        <w:rPr>
          <w:rFonts w:ascii="Times New Roman" w:hAnsi="Times New Roman"/>
          <w:sz w:val="24"/>
          <w:szCs w:val="24"/>
        </w:rPr>
        <w:t xml:space="preserve">Pb flux </w:t>
      </w:r>
      <w:r w:rsidR="00A26A3A" w:rsidRPr="00565737">
        <w:rPr>
          <w:rFonts w:ascii="Monotype Corsiva" w:hAnsi="Monotype Corsiva"/>
          <w:sz w:val="28"/>
          <w:szCs w:val="28"/>
        </w:rPr>
        <w:t>P</w:t>
      </w:r>
      <w:r w:rsidR="00A26A3A">
        <w:rPr>
          <w:rFonts w:ascii="Times New Roman" w:hAnsi="Times New Roman"/>
          <w:sz w:val="24"/>
          <w:szCs w:val="24"/>
        </w:rPr>
        <w:t xml:space="preserve"> with longitude.   </w:t>
      </w:r>
    </w:p>
    <w:p w14:paraId="1707828A" w14:textId="77777777" w:rsidR="00C63D40" w:rsidRPr="000423DE" w:rsidRDefault="00C63D40" w:rsidP="00D22AA6">
      <w:pPr>
        <w:pStyle w:val="BodyText2"/>
        <w:keepNext/>
        <w:spacing w:after="60" w:line="276" w:lineRule="auto"/>
        <w:jc w:val="left"/>
        <w:rPr>
          <w:i/>
          <w:szCs w:val="24"/>
        </w:rPr>
      </w:pPr>
      <w:r>
        <w:rPr>
          <w:i/>
          <w:szCs w:val="24"/>
        </w:rPr>
        <w:t xml:space="preserve">2.2  </w:t>
      </w:r>
      <w:r w:rsidR="00F50D66">
        <w:rPr>
          <w:i/>
          <w:szCs w:val="24"/>
        </w:rPr>
        <w:t>Transport processes within the air column</w:t>
      </w:r>
      <w:r>
        <w:rPr>
          <w:i/>
          <w:szCs w:val="24"/>
        </w:rPr>
        <w:t xml:space="preserve"> </w:t>
      </w:r>
    </w:p>
    <w:p w14:paraId="1627B623" w14:textId="0B7C351A" w:rsidR="00CD23E7" w:rsidRPr="00712CDF" w:rsidRDefault="007D3E50" w:rsidP="001C582E">
      <w:pPr>
        <w:spacing w:after="0" w:line="360" w:lineRule="auto"/>
        <w:ind w:firstLine="720"/>
        <w:rPr>
          <w:rFonts w:ascii="Times New Roman" w:hAnsi="Times New Roman"/>
          <w:sz w:val="24"/>
          <w:szCs w:val="24"/>
        </w:rPr>
      </w:pPr>
      <w:r>
        <w:rPr>
          <w:rFonts w:ascii="Times New Roman" w:hAnsi="Times New Roman"/>
          <w:sz w:val="24"/>
          <w:szCs w:val="24"/>
        </w:rPr>
        <w:t xml:space="preserve">A major limitation of </w:t>
      </w:r>
      <w:r w:rsidR="00C63D40">
        <w:rPr>
          <w:rFonts w:ascii="Times New Roman" w:hAnsi="Times New Roman"/>
          <w:sz w:val="24"/>
          <w:szCs w:val="24"/>
        </w:rPr>
        <w:t xml:space="preserve">mass balance </w:t>
      </w:r>
      <w:r>
        <w:rPr>
          <w:rFonts w:ascii="Times New Roman" w:hAnsi="Times New Roman"/>
          <w:sz w:val="24"/>
          <w:szCs w:val="24"/>
        </w:rPr>
        <w:t>model</w:t>
      </w:r>
      <w:r w:rsidR="00C63D40">
        <w:rPr>
          <w:rFonts w:ascii="Times New Roman" w:hAnsi="Times New Roman"/>
          <w:sz w:val="24"/>
          <w:szCs w:val="24"/>
        </w:rPr>
        <w:t>s</w:t>
      </w:r>
      <w:r>
        <w:rPr>
          <w:rFonts w:ascii="Times New Roman" w:hAnsi="Times New Roman"/>
          <w:sz w:val="24"/>
          <w:szCs w:val="24"/>
        </w:rPr>
        <w:t xml:space="preserve"> is that </w:t>
      </w:r>
      <w:r w:rsidR="00C63D40">
        <w:rPr>
          <w:rFonts w:ascii="Times New Roman" w:hAnsi="Times New Roman"/>
          <w:sz w:val="24"/>
          <w:szCs w:val="24"/>
        </w:rPr>
        <w:t xml:space="preserve">they </w:t>
      </w:r>
      <w:r>
        <w:rPr>
          <w:rFonts w:ascii="Times New Roman" w:hAnsi="Times New Roman"/>
          <w:sz w:val="24"/>
          <w:szCs w:val="24"/>
        </w:rPr>
        <w:t xml:space="preserve">give no information about the vertical distribution of </w:t>
      </w:r>
      <w:r w:rsidR="004F26AB">
        <w:rPr>
          <w:rFonts w:ascii="Times New Roman" w:hAnsi="Times New Roman"/>
          <w:sz w:val="24"/>
          <w:szCs w:val="24"/>
        </w:rPr>
        <w:t xml:space="preserve">the </w:t>
      </w:r>
      <w:r>
        <w:rPr>
          <w:rFonts w:ascii="Times New Roman" w:hAnsi="Times New Roman"/>
          <w:sz w:val="24"/>
          <w:szCs w:val="24"/>
        </w:rPr>
        <w:t>radionuclide</w:t>
      </w:r>
      <w:r w:rsidR="004F26AB">
        <w:rPr>
          <w:rFonts w:ascii="Times New Roman" w:hAnsi="Times New Roman"/>
          <w:sz w:val="24"/>
          <w:szCs w:val="24"/>
        </w:rPr>
        <w:t>s</w:t>
      </w:r>
      <w:r>
        <w:rPr>
          <w:rFonts w:ascii="Times New Roman" w:hAnsi="Times New Roman"/>
          <w:sz w:val="24"/>
          <w:szCs w:val="24"/>
        </w:rPr>
        <w:t xml:space="preserve"> within</w:t>
      </w:r>
      <w:r w:rsidR="004F26AB">
        <w:rPr>
          <w:rFonts w:ascii="Times New Roman" w:hAnsi="Times New Roman"/>
          <w:sz w:val="24"/>
          <w:szCs w:val="24"/>
        </w:rPr>
        <w:t xml:space="preserve"> the column.  Nor do</w:t>
      </w:r>
      <w:r w:rsidR="00C63D40">
        <w:rPr>
          <w:rFonts w:ascii="Times New Roman" w:hAnsi="Times New Roman"/>
          <w:sz w:val="24"/>
          <w:szCs w:val="24"/>
        </w:rPr>
        <w:t xml:space="preserve"> </w:t>
      </w:r>
      <w:r w:rsidR="004F26AB">
        <w:rPr>
          <w:rFonts w:ascii="Times New Roman" w:hAnsi="Times New Roman"/>
          <w:sz w:val="24"/>
          <w:szCs w:val="24"/>
        </w:rPr>
        <w:t>t</w:t>
      </w:r>
      <w:r w:rsidR="00C63D40">
        <w:rPr>
          <w:rFonts w:ascii="Times New Roman" w:hAnsi="Times New Roman"/>
          <w:sz w:val="24"/>
          <w:szCs w:val="24"/>
        </w:rPr>
        <w:t>hey</w:t>
      </w:r>
      <w:r w:rsidR="004F26AB">
        <w:rPr>
          <w:rFonts w:ascii="Times New Roman" w:hAnsi="Times New Roman"/>
          <w:sz w:val="24"/>
          <w:szCs w:val="24"/>
        </w:rPr>
        <w:t xml:space="preserve"> take into account the reservoir effect of the stratosphere.  </w:t>
      </w:r>
      <w:r w:rsidR="00AF68DA">
        <w:rPr>
          <w:rFonts w:ascii="Times New Roman" w:hAnsi="Times New Roman"/>
          <w:sz w:val="24"/>
          <w:szCs w:val="24"/>
        </w:rPr>
        <w:t>The fallout e</w:t>
      </w:r>
      <w:r w:rsidR="004F26AB">
        <w:rPr>
          <w:rFonts w:ascii="Times New Roman" w:hAnsi="Times New Roman"/>
          <w:sz w:val="24"/>
          <w:szCs w:val="24"/>
        </w:rPr>
        <w:t>quation (</w:t>
      </w:r>
      <w:r w:rsidR="00354CFA">
        <w:rPr>
          <w:rFonts w:ascii="Times New Roman" w:hAnsi="Times New Roman"/>
          <w:sz w:val="24"/>
          <w:szCs w:val="24"/>
        </w:rPr>
        <w:t>5</w:t>
      </w:r>
      <w:r w:rsidR="004F26AB">
        <w:rPr>
          <w:rFonts w:ascii="Times New Roman" w:hAnsi="Times New Roman"/>
          <w:sz w:val="24"/>
          <w:szCs w:val="24"/>
        </w:rPr>
        <w:t xml:space="preserve">) is only applicable to that component of the </w:t>
      </w:r>
      <w:r w:rsidR="004F26AB">
        <w:rPr>
          <w:rFonts w:ascii="Times New Roman" w:hAnsi="Times New Roman"/>
          <w:sz w:val="24"/>
          <w:szCs w:val="24"/>
          <w:vertAlign w:val="superscript"/>
        </w:rPr>
        <w:t>210</w:t>
      </w:r>
      <w:r w:rsidR="004F26AB">
        <w:rPr>
          <w:rFonts w:ascii="Times New Roman" w:hAnsi="Times New Roman"/>
          <w:sz w:val="24"/>
          <w:szCs w:val="24"/>
        </w:rPr>
        <w:t xml:space="preserve">Pb </w:t>
      </w:r>
      <w:r w:rsidR="0042506A">
        <w:rPr>
          <w:rFonts w:ascii="Times New Roman" w:hAnsi="Times New Roman"/>
          <w:sz w:val="24"/>
          <w:szCs w:val="24"/>
        </w:rPr>
        <w:t xml:space="preserve">distribution </w:t>
      </w:r>
      <w:r w:rsidR="00671D63">
        <w:rPr>
          <w:rFonts w:ascii="Times New Roman" w:hAnsi="Times New Roman"/>
          <w:sz w:val="24"/>
          <w:szCs w:val="24"/>
        </w:rPr>
        <w:t xml:space="preserve">lying within the troposphere. </w:t>
      </w:r>
      <w:r w:rsidR="00354CFA">
        <w:rPr>
          <w:rFonts w:ascii="Times New Roman" w:hAnsi="Times New Roman"/>
          <w:sz w:val="24"/>
          <w:szCs w:val="24"/>
        </w:rPr>
        <w:t xml:space="preserve">A significant </w:t>
      </w:r>
      <w:r w:rsidR="00764FCF">
        <w:rPr>
          <w:rFonts w:ascii="Times New Roman" w:hAnsi="Times New Roman"/>
          <w:sz w:val="24"/>
          <w:szCs w:val="24"/>
        </w:rPr>
        <w:t>stratospheric component</w:t>
      </w:r>
      <w:r w:rsidR="00AE4BC3">
        <w:rPr>
          <w:rFonts w:ascii="Times New Roman" w:hAnsi="Times New Roman"/>
          <w:sz w:val="24"/>
          <w:szCs w:val="24"/>
        </w:rPr>
        <w:t xml:space="preserve"> </w:t>
      </w:r>
      <w:r w:rsidR="00764FCF">
        <w:rPr>
          <w:rFonts w:ascii="Times New Roman" w:hAnsi="Times New Roman"/>
          <w:sz w:val="24"/>
          <w:szCs w:val="24"/>
        </w:rPr>
        <w:t>buil</w:t>
      </w:r>
      <w:r w:rsidR="00354CFA">
        <w:rPr>
          <w:rFonts w:ascii="Times New Roman" w:hAnsi="Times New Roman"/>
          <w:sz w:val="24"/>
          <w:szCs w:val="24"/>
        </w:rPr>
        <w:t>t</w:t>
      </w:r>
      <w:r w:rsidR="00764FCF">
        <w:rPr>
          <w:rFonts w:ascii="Times New Roman" w:hAnsi="Times New Roman"/>
          <w:sz w:val="24"/>
          <w:szCs w:val="24"/>
        </w:rPr>
        <w:t xml:space="preserve"> up </w:t>
      </w:r>
      <w:r w:rsidR="00354CFA">
        <w:rPr>
          <w:rFonts w:ascii="Times New Roman" w:hAnsi="Times New Roman"/>
          <w:sz w:val="24"/>
          <w:szCs w:val="24"/>
        </w:rPr>
        <w:t xml:space="preserve">during passage </w:t>
      </w:r>
      <w:r w:rsidR="00764FCF">
        <w:rPr>
          <w:rFonts w:ascii="Times New Roman" w:hAnsi="Times New Roman"/>
          <w:sz w:val="24"/>
          <w:szCs w:val="24"/>
        </w:rPr>
        <w:t>o</w:t>
      </w:r>
      <w:r w:rsidR="004F26AB">
        <w:rPr>
          <w:rFonts w:ascii="Times New Roman" w:hAnsi="Times New Roman"/>
          <w:sz w:val="24"/>
          <w:szCs w:val="24"/>
        </w:rPr>
        <w:t xml:space="preserve">ver major </w:t>
      </w:r>
      <w:r w:rsidR="004F26AB">
        <w:rPr>
          <w:rFonts w:ascii="Times New Roman" w:hAnsi="Times New Roman"/>
          <w:sz w:val="24"/>
          <w:szCs w:val="24"/>
        </w:rPr>
        <w:lastRenderedPageBreak/>
        <w:t>land masses</w:t>
      </w:r>
      <w:r w:rsidR="00764FCF">
        <w:rPr>
          <w:rFonts w:ascii="Times New Roman" w:hAnsi="Times New Roman"/>
          <w:sz w:val="24"/>
          <w:szCs w:val="24"/>
        </w:rPr>
        <w:t xml:space="preserve"> is slowly released to the troposphere </w:t>
      </w:r>
      <w:r w:rsidR="00C63D40">
        <w:rPr>
          <w:rFonts w:ascii="Times New Roman" w:hAnsi="Times New Roman"/>
          <w:sz w:val="24"/>
          <w:szCs w:val="24"/>
        </w:rPr>
        <w:t xml:space="preserve">as the air column moves out over large water bodies and </w:t>
      </w:r>
      <w:r w:rsidR="00AF68DA">
        <w:rPr>
          <w:rFonts w:ascii="Times New Roman" w:hAnsi="Times New Roman"/>
          <w:sz w:val="24"/>
          <w:szCs w:val="24"/>
        </w:rPr>
        <w:t xml:space="preserve">the troposphere </w:t>
      </w:r>
      <w:r w:rsidR="00764FCF">
        <w:rPr>
          <w:rFonts w:ascii="Times New Roman" w:hAnsi="Times New Roman"/>
          <w:sz w:val="24"/>
          <w:szCs w:val="24"/>
        </w:rPr>
        <w:t>become</w:t>
      </w:r>
      <w:r w:rsidR="00C63D40">
        <w:rPr>
          <w:rFonts w:ascii="Times New Roman" w:hAnsi="Times New Roman"/>
          <w:sz w:val="24"/>
          <w:szCs w:val="24"/>
        </w:rPr>
        <w:t>s</w:t>
      </w:r>
      <w:r w:rsidR="00764FCF">
        <w:rPr>
          <w:rFonts w:ascii="Times New Roman" w:hAnsi="Times New Roman"/>
          <w:sz w:val="24"/>
          <w:szCs w:val="24"/>
        </w:rPr>
        <w:t xml:space="preserve"> depleted by fallout.</w:t>
      </w:r>
      <w:r w:rsidR="001957A5">
        <w:rPr>
          <w:rFonts w:ascii="Times New Roman" w:hAnsi="Times New Roman"/>
          <w:sz w:val="24"/>
          <w:szCs w:val="24"/>
        </w:rPr>
        <w:t xml:space="preserve">  </w:t>
      </w:r>
      <w:r w:rsidR="00B127EC">
        <w:rPr>
          <w:rFonts w:ascii="Times New Roman" w:hAnsi="Times New Roman"/>
          <w:sz w:val="24"/>
          <w:szCs w:val="24"/>
        </w:rPr>
        <w:t xml:space="preserve">The principal mechanism controlling the vertical distribution of </w:t>
      </w:r>
      <w:r w:rsidR="00B127EC">
        <w:rPr>
          <w:rFonts w:ascii="Times New Roman" w:hAnsi="Times New Roman"/>
          <w:sz w:val="24"/>
          <w:szCs w:val="24"/>
          <w:vertAlign w:val="superscript"/>
        </w:rPr>
        <w:t>222</w:t>
      </w:r>
      <w:r w:rsidR="00B127EC">
        <w:rPr>
          <w:rFonts w:ascii="Times New Roman" w:hAnsi="Times New Roman"/>
          <w:sz w:val="24"/>
          <w:szCs w:val="24"/>
        </w:rPr>
        <w:t xml:space="preserve">Rn and its daughters within an air column will be turbulent diffusion </w:t>
      </w:r>
      <w:r w:rsidR="00B127EC" w:rsidRPr="000E524F">
        <w:rPr>
          <w:rFonts w:ascii="Times New Roman" w:hAnsi="Times New Roman"/>
          <w:sz w:val="24"/>
          <w:szCs w:val="24"/>
        </w:rPr>
        <w:t>(</w:t>
      </w:r>
      <w:r w:rsidR="00EF38F6" w:rsidRPr="000E524F">
        <w:rPr>
          <w:rFonts w:ascii="Times New Roman" w:eastAsia="Times New Roman" w:hAnsi="Times New Roman"/>
          <w:sz w:val="24"/>
          <w:szCs w:val="24"/>
        </w:rPr>
        <w:t>Jacobi &amp; André 1963</w:t>
      </w:r>
      <w:r w:rsidR="00F50D66" w:rsidRPr="000E524F">
        <w:rPr>
          <w:rFonts w:ascii="Times New Roman" w:hAnsi="Times New Roman"/>
          <w:sz w:val="24"/>
          <w:szCs w:val="24"/>
        </w:rPr>
        <w:t>)</w:t>
      </w:r>
      <w:r w:rsidR="001957A5" w:rsidRPr="000E524F">
        <w:rPr>
          <w:rFonts w:ascii="Times New Roman" w:hAnsi="Times New Roman"/>
          <w:sz w:val="24"/>
          <w:szCs w:val="24"/>
        </w:rPr>
        <w:t>.</w:t>
      </w:r>
      <w:r w:rsidR="001957A5" w:rsidRPr="00A02AF6">
        <w:rPr>
          <w:rFonts w:ascii="Times New Roman" w:hAnsi="Times New Roman"/>
          <w:sz w:val="24"/>
          <w:szCs w:val="24"/>
        </w:rPr>
        <w:t xml:space="preserve"> </w:t>
      </w:r>
      <w:r w:rsidR="00F04A5B">
        <w:rPr>
          <w:rFonts w:ascii="Times New Roman" w:hAnsi="Times New Roman"/>
          <w:sz w:val="24"/>
          <w:szCs w:val="24"/>
        </w:rPr>
        <w:t xml:space="preserve"> Since </w:t>
      </w:r>
      <w:r w:rsidR="00CD23E7" w:rsidRPr="00712CDF">
        <w:rPr>
          <w:rFonts w:ascii="Times New Roman" w:hAnsi="Times New Roman"/>
          <w:sz w:val="24"/>
          <w:szCs w:val="24"/>
          <w:vertAlign w:val="superscript"/>
        </w:rPr>
        <w:t>222</w:t>
      </w:r>
      <w:r w:rsidR="00CD23E7" w:rsidRPr="00712CDF">
        <w:rPr>
          <w:rFonts w:ascii="Times New Roman" w:hAnsi="Times New Roman"/>
          <w:sz w:val="24"/>
          <w:szCs w:val="24"/>
        </w:rPr>
        <w:t>Rn</w:t>
      </w:r>
      <w:r w:rsidR="00F04A5B">
        <w:rPr>
          <w:rFonts w:ascii="Times New Roman" w:hAnsi="Times New Roman"/>
          <w:sz w:val="24"/>
          <w:szCs w:val="24"/>
        </w:rPr>
        <w:t xml:space="preserve"> (</w:t>
      </w:r>
      <w:r w:rsidR="00B127EC">
        <w:rPr>
          <w:rFonts w:ascii="Times New Roman" w:hAnsi="Times New Roman"/>
          <w:sz w:val="24"/>
          <w:szCs w:val="24"/>
        </w:rPr>
        <w:t>half-life 3.825 days</w:t>
      </w:r>
      <w:r w:rsidR="00F04A5B">
        <w:rPr>
          <w:rFonts w:ascii="Times New Roman" w:hAnsi="Times New Roman"/>
          <w:sz w:val="24"/>
          <w:szCs w:val="24"/>
        </w:rPr>
        <w:t xml:space="preserve">) </w:t>
      </w:r>
      <w:r w:rsidR="00CD23E7" w:rsidRPr="00712CDF">
        <w:rPr>
          <w:rFonts w:ascii="Times New Roman" w:hAnsi="Times New Roman"/>
          <w:sz w:val="24"/>
          <w:szCs w:val="24"/>
        </w:rPr>
        <w:t xml:space="preserve">is an inert gas </w:t>
      </w:r>
      <w:r w:rsidR="00F04A5B">
        <w:rPr>
          <w:rFonts w:ascii="Times New Roman" w:hAnsi="Times New Roman"/>
          <w:sz w:val="24"/>
          <w:szCs w:val="24"/>
        </w:rPr>
        <w:t xml:space="preserve">it is </w:t>
      </w:r>
      <w:r w:rsidR="00CD23E7" w:rsidRPr="00712CDF">
        <w:rPr>
          <w:rFonts w:ascii="Times New Roman" w:hAnsi="Times New Roman"/>
          <w:sz w:val="24"/>
          <w:szCs w:val="24"/>
        </w:rPr>
        <w:t>removed from the column only by radioactive decay</w:t>
      </w:r>
      <w:r w:rsidR="001B3CEF">
        <w:rPr>
          <w:rFonts w:ascii="Times New Roman" w:hAnsi="Times New Roman"/>
          <w:sz w:val="24"/>
          <w:szCs w:val="24"/>
        </w:rPr>
        <w:t xml:space="preserve">. </w:t>
      </w:r>
      <w:r w:rsidR="00F04A5B">
        <w:rPr>
          <w:rFonts w:ascii="Times New Roman" w:hAnsi="Times New Roman"/>
          <w:sz w:val="24"/>
          <w:szCs w:val="24"/>
        </w:rPr>
        <w:t>A</w:t>
      </w:r>
      <w:r w:rsidR="001B3CEF">
        <w:rPr>
          <w:rFonts w:ascii="Times New Roman" w:hAnsi="Times New Roman"/>
          <w:sz w:val="24"/>
          <w:szCs w:val="24"/>
        </w:rPr>
        <w:t xml:space="preserve">ssuming a Lagrangian coordinate system imbedded in the column, </w:t>
      </w:r>
      <w:r w:rsidR="00CD23E7" w:rsidRPr="00712CDF">
        <w:rPr>
          <w:rFonts w:ascii="Times New Roman" w:hAnsi="Times New Roman"/>
          <w:sz w:val="24"/>
          <w:szCs w:val="24"/>
        </w:rPr>
        <w:t xml:space="preserve">its distribution will </w:t>
      </w:r>
      <w:r w:rsidR="00F04A5B">
        <w:rPr>
          <w:rFonts w:ascii="Times New Roman" w:hAnsi="Times New Roman"/>
          <w:sz w:val="24"/>
          <w:szCs w:val="24"/>
        </w:rPr>
        <w:t xml:space="preserve">thus </w:t>
      </w:r>
      <w:r w:rsidR="00CD23E7" w:rsidRPr="00712CDF">
        <w:rPr>
          <w:rFonts w:ascii="Times New Roman" w:hAnsi="Times New Roman"/>
          <w:sz w:val="24"/>
          <w:szCs w:val="24"/>
        </w:rPr>
        <w:t xml:space="preserve">satisfy the partial </w:t>
      </w:r>
      <w:r w:rsidR="00CD23E7" w:rsidRPr="00712CDF">
        <w:rPr>
          <w:rFonts w:ascii="Times New Roman" w:hAnsi="Times New Roman"/>
          <w:bCs/>
          <w:sz w:val="24"/>
          <w:szCs w:val="24"/>
        </w:rPr>
        <w:t>differential equation</w:t>
      </w:r>
    </w:p>
    <w:p w14:paraId="0C831391" w14:textId="370DCA69" w:rsidR="00CD23E7" w:rsidRPr="0078087E" w:rsidRDefault="00CD23E7" w:rsidP="001C582E">
      <w:pPr>
        <w:pStyle w:val="BodyText2"/>
        <w:spacing w:line="360" w:lineRule="auto"/>
        <w:jc w:val="left"/>
        <w:rPr>
          <w:bCs/>
          <w:szCs w:val="24"/>
        </w:rPr>
      </w:pPr>
      <w:r w:rsidRPr="0078087E">
        <w:rPr>
          <w:szCs w:val="24"/>
        </w:rPr>
        <w:tab/>
      </w:r>
      <w:r w:rsidRPr="0078087E">
        <w:rPr>
          <w:szCs w:val="24"/>
        </w:rPr>
        <w:tab/>
      </w:r>
      <w:r w:rsidRPr="0078087E">
        <w:rPr>
          <w:szCs w:val="24"/>
        </w:rPr>
        <w:tab/>
      </w:r>
      <w:r w:rsidRPr="0078087E">
        <w:rPr>
          <w:position w:val="-28"/>
          <w:szCs w:val="24"/>
        </w:rPr>
        <w:object w:dxaOrig="3000" w:dyaOrig="680" w14:anchorId="1F83CB78">
          <v:shape id="_x0000_i1033" type="#_x0000_t75" style="width:149.6pt;height:33.65pt" o:ole="" fillcolor="window">
            <v:imagedata r:id="rId25" o:title=""/>
          </v:shape>
          <o:OLEObject Type="Embed" ProgID="Equation.3" ShapeID="_x0000_i1033" DrawAspect="Content" ObjectID="_1521649978" r:id="rId26"/>
        </w:object>
      </w:r>
      <w:r w:rsidRPr="0078087E">
        <w:rPr>
          <w:szCs w:val="24"/>
        </w:rPr>
        <w:tab/>
      </w:r>
      <w:r w:rsidRPr="0078087E">
        <w:rPr>
          <w:szCs w:val="24"/>
        </w:rPr>
        <w:tab/>
      </w:r>
      <w:r w:rsidRPr="0078087E">
        <w:rPr>
          <w:szCs w:val="24"/>
        </w:rPr>
        <w:tab/>
      </w:r>
      <w:r w:rsidR="00712CDF">
        <w:rPr>
          <w:szCs w:val="24"/>
        </w:rPr>
        <w:tab/>
        <w:t>(</w:t>
      </w:r>
      <w:r w:rsidR="00DC1A2A">
        <w:rPr>
          <w:szCs w:val="24"/>
        </w:rPr>
        <w:t>7</w:t>
      </w:r>
      <w:r w:rsidR="00712CDF">
        <w:rPr>
          <w:szCs w:val="24"/>
        </w:rPr>
        <w:t>)</w:t>
      </w:r>
    </w:p>
    <w:p w14:paraId="1B9253A8" w14:textId="51BC43CD" w:rsidR="00CD23E7" w:rsidRPr="0078087E" w:rsidRDefault="00CD23E7" w:rsidP="001C582E">
      <w:pPr>
        <w:pStyle w:val="BodyText2"/>
        <w:spacing w:line="360" w:lineRule="auto"/>
        <w:jc w:val="left"/>
        <w:rPr>
          <w:szCs w:val="24"/>
        </w:rPr>
      </w:pPr>
      <w:r w:rsidRPr="0078087E">
        <w:rPr>
          <w:szCs w:val="24"/>
        </w:rPr>
        <w:t xml:space="preserve">where </w:t>
      </w:r>
      <w:r w:rsidRPr="0078087E">
        <w:rPr>
          <w:bCs/>
          <w:i/>
          <w:szCs w:val="24"/>
        </w:rPr>
        <w:t>C</w:t>
      </w:r>
      <w:r w:rsidRPr="0078087E">
        <w:rPr>
          <w:bCs/>
          <w:i/>
          <w:szCs w:val="24"/>
          <w:vertAlign w:val="subscript"/>
        </w:rPr>
        <w:t>Rn</w:t>
      </w:r>
      <w:r w:rsidRPr="0078087E">
        <w:rPr>
          <w:bCs/>
          <w:szCs w:val="24"/>
        </w:rPr>
        <w:t>(</w:t>
      </w:r>
      <w:r w:rsidRPr="0078087E">
        <w:rPr>
          <w:bCs/>
          <w:i/>
          <w:szCs w:val="24"/>
        </w:rPr>
        <w:t>z,t</w:t>
      </w:r>
      <w:r w:rsidRPr="0078087E">
        <w:rPr>
          <w:bCs/>
          <w:szCs w:val="24"/>
        </w:rPr>
        <w:t xml:space="preserve">) denotes the </w:t>
      </w:r>
      <w:r w:rsidRPr="0078087E">
        <w:rPr>
          <w:szCs w:val="24"/>
          <w:vertAlign w:val="superscript"/>
        </w:rPr>
        <w:t>222</w:t>
      </w:r>
      <w:r w:rsidRPr="0078087E">
        <w:rPr>
          <w:szCs w:val="24"/>
        </w:rPr>
        <w:t xml:space="preserve">Rn concentration </w:t>
      </w:r>
      <w:r w:rsidRPr="0078087E">
        <w:rPr>
          <w:bCs/>
          <w:szCs w:val="24"/>
        </w:rPr>
        <w:t>(in Bq m</w:t>
      </w:r>
      <w:r w:rsidRPr="0078087E">
        <w:rPr>
          <w:bCs/>
          <w:szCs w:val="24"/>
          <w:vertAlign w:val="superscript"/>
        </w:rPr>
        <w:t>-3</w:t>
      </w:r>
      <w:r w:rsidRPr="0078087E">
        <w:rPr>
          <w:bCs/>
          <w:szCs w:val="24"/>
        </w:rPr>
        <w:t xml:space="preserve">) at altitude </w:t>
      </w:r>
      <w:r w:rsidRPr="0078087E">
        <w:rPr>
          <w:i/>
          <w:szCs w:val="24"/>
        </w:rPr>
        <w:t>z</w:t>
      </w:r>
      <w:r w:rsidRPr="0078087E">
        <w:rPr>
          <w:szCs w:val="24"/>
        </w:rPr>
        <w:t xml:space="preserve"> and time </w:t>
      </w:r>
      <w:r w:rsidRPr="0078087E">
        <w:rPr>
          <w:i/>
          <w:szCs w:val="24"/>
        </w:rPr>
        <w:t>t</w:t>
      </w:r>
      <w:r w:rsidRPr="0078087E">
        <w:rPr>
          <w:szCs w:val="24"/>
        </w:rPr>
        <w:t xml:space="preserve">, </w:t>
      </w:r>
      <w:r w:rsidRPr="0078087E">
        <w:rPr>
          <w:i/>
          <w:szCs w:val="24"/>
        </w:rPr>
        <w:t>D</w:t>
      </w:r>
      <w:r w:rsidRPr="0078087E">
        <w:rPr>
          <w:szCs w:val="24"/>
        </w:rPr>
        <w:t xml:space="preserve"> is an effective vertical diffusivity, and </w:t>
      </w:r>
      <w:r w:rsidR="00886DD0">
        <w:rPr>
          <w:i/>
          <w:szCs w:val="24"/>
          <w:lang w:val="el-GR"/>
        </w:rPr>
        <w:t>λ</w:t>
      </w:r>
      <w:r w:rsidRPr="0078087E">
        <w:rPr>
          <w:i/>
          <w:szCs w:val="24"/>
          <w:vertAlign w:val="subscript"/>
        </w:rPr>
        <w:t>Rn</w:t>
      </w:r>
      <w:r w:rsidRPr="0078087E">
        <w:rPr>
          <w:szCs w:val="24"/>
        </w:rPr>
        <w:t xml:space="preserve"> is the </w:t>
      </w:r>
      <w:r w:rsidRPr="0078087E">
        <w:rPr>
          <w:szCs w:val="24"/>
          <w:vertAlign w:val="superscript"/>
        </w:rPr>
        <w:t>222</w:t>
      </w:r>
      <w:r w:rsidRPr="0078087E">
        <w:rPr>
          <w:szCs w:val="24"/>
        </w:rPr>
        <w:t>Rn radioactive decay constant</w:t>
      </w:r>
      <w:r w:rsidR="00F04A5B">
        <w:rPr>
          <w:szCs w:val="24"/>
        </w:rPr>
        <w:t xml:space="preserve">.  The </w:t>
      </w:r>
      <w:r w:rsidRPr="0078087E">
        <w:rPr>
          <w:szCs w:val="24"/>
        </w:rPr>
        <w:t xml:space="preserve">boundary conditions </w:t>
      </w:r>
      <w:r w:rsidR="00F04A5B">
        <w:rPr>
          <w:szCs w:val="24"/>
        </w:rPr>
        <w:t>are</w:t>
      </w:r>
    </w:p>
    <w:p w14:paraId="57A00D6D" w14:textId="3E82033D" w:rsidR="00CD23E7" w:rsidRPr="0078087E" w:rsidRDefault="00CD23E7" w:rsidP="001C582E">
      <w:pPr>
        <w:spacing w:after="0" w:line="360" w:lineRule="auto"/>
        <w:ind w:left="720" w:firstLine="720"/>
        <w:rPr>
          <w:rFonts w:ascii="Times New Roman" w:hAnsi="Times New Roman"/>
          <w:sz w:val="24"/>
          <w:szCs w:val="24"/>
        </w:rPr>
      </w:pPr>
      <w:r w:rsidRPr="0078087E">
        <w:rPr>
          <w:rFonts w:ascii="Times New Roman" w:hAnsi="Times New Roman"/>
          <w:position w:val="-32"/>
          <w:sz w:val="24"/>
          <w:szCs w:val="24"/>
        </w:rPr>
        <w:object w:dxaOrig="4380" w:dyaOrig="720" w14:anchorId="1E218706">
          <v:shape id="_x0000_i1034" type="#_x0000_t75" style="width:219.25pt;height:36.45pt" o:ole="">
            <v:imagedata r:id="rId27" o:title=""/>
          </v:shape>
          <o:OLEObject Type="Embed" ProgID="Equation.3" ShapeID="_x0000_i1034" DrawAspect="Content" ObjectID="_1521649979" r:id="rId28"/>
        </w:object>
      </w:r>
      <w:r w:rsidR="008B034D">
        <w:rPr>
          <w:rFonts w:ascii="Times New Roman" w:hAnsi="Times New Roman"/>
          <w:sz w:val="24"/>
          <w:szCs w:val="24"/>
        </w:rPr>
        <w:tab/>
      </w:r>
      <w:r w:rsidR="008B034D">
        <w:rPr>
          <w:rFonts w:ascii="Times New Roman" w:hAnsi="Times New Roman"/>
          <w:sz w:val="24"/>
          <w:szCs w:val="24"/>
        </w:rPr>
        <w:tab/>
      </w:r>
      <w:r w:rsidR="008B034D">
        <w:rPr>
          <w:rFonts w:ascii="Times New Roman" w:hAnsi="Times New Roman"/>
          <w:sz w:val="24"/>
          <w:szCs w:val="24"/>
        </w:rPr>
        <w:tab/>
        <w:t>(</w:t>
      </w:r>
      <w:r w:rsidR="00DC1A2A">
        <w:rPr>
          <w:rFonts w:ascii="Times New Roman" w:hAnsi="Times New Roman"/>
          <w:sz w:val="24"/>
          <w:szCs w:val="24"/>
        </w:rPr>
        <w:t>8</w:t>
      </w:r>
      <w:r w:rsidR="008B034D">
        <w:rPr>
          <w:rFonts w:ascii="Times New Roman" w:hAnsi="Times New Roman"/>
          <w:sz w:val="24"/>
          <w:szCs w:val="24"/>
        </w:rPr>
        <w:t>)</w:t>
      </w:r>
    </w:p>
    <w:p w14:paraId="322FEDAF" w14:textId="03DEADEB" w:rsidR="00CD23E7" w:rsidRPr="0078087E" w:rsidRDefault="00CD23E7" w:rsidP="001C582E">
      <w:pPr>
        <w:pStyle w:val="BodyText2"/>
        <w:spacing w:line="360" w:lineRule="auto"/>
        <w:jc w:val="left"/>
        <w:rPr>
          <w:szCs w:val="24"/>
        </w:rPr>
      </w:pPr>
      <w:r w:rsidRPr="0078087E">
        <w:rPr>
          <w:szCs w:val="24"/>
        </w:rPr>
        <w:t xml:space="preserve">where </w:t>
      </w:r>
      <w:r w:rsidRPr="00712CDF">
        <w:rPr>
          <w:rFonts w:ascii="Monotype Corsiva" w:hAnsi="Monotype Corsiva"/>
          <w:szCs w:val="24"/>
        </w:rPr>
        <w:t>F</w:t>
      </w:r>
      <w:r w:rsidRPr="0078087E">
        <w:rPr>
          <w:szCs w:val="24"/>
        </w:rPr>
        <w:t xml:space="preserve"> denotes the </w:t>
      </w:r>
      <w:r w:rsidRPr="0078087E">
        <w:rPr>
          <w:szCs w:val="24"/>
          <w:vertAlign w:val="superscript"/>
        </w:rPr>
        <w:t>222</w:t>
      </w:r>
      <w:r w:rsidRPr="0078087E">
        <w:rPr>
          <w:szCs w:val="24"/>
        </w:rPr>
        <w:t>Rn flux (in Bq m</w:t>
      </w:r>
      <w:r w:rsidRPr="0078087E">
        <w:rPr>
          <w:szCs w:val="24"/>
          <w:vertAlign w:val="superscript"/>
        </w:rPr>
        <w:t>-2</w:t>
      </w:r>
      <w:r w:rsidRPr="0078087E">
        <w:rPr>
          <w:szCs w:val="24"/>
        </w:rPr>
        <w:t xml:space="preserve">) </w:t>
      </w:r>
      <w:r w:rsidR="00712CDF">
        <w:rPr>
          <w:szCs w:val="24"/>
        </w:rPr>
        <w:t xml:space="preserve">by emanation from the </w:t>
      </w:r>
      <w:r w:rsidR="00EB4A36">
        <w:rPr>
          <w:szCs w:val="24"/>
        </w:rPr>
        <w:t>E</w:t>
      </w:r>
      <w:r w:rsidR="00712CDF">
        <w:rPr>
          <w:szCs w:val="24"/>
        </w:rPr>
        <w:t xml:space="preserve">arth’s surface </w:t>
      </w:r>
      <w:r w:rsidRPr="0078087E">
        <w:rPr>
          <w:szCs w:val="24"/>
        </w:rPr>
        <w:t xml:space="preserve">into the base of the column.  In contrast to </w:t>
      </w:r>
      <w:r w:rsidRPr="0078087E">
        <w:rPr>
          <w:szCs w:val="24"/>
          <w:vertAlign w:val="superscript"/>
        </w:rPr>
        <w:t>222</w:t>
      </w:r>
      <w:r w:rsidRPr="0078087E">
        <w:rPr>
          <w:szCs w:val="24"/>
        </w:rPr>
        <w:t xml:space="preserve">Rn, </w:t>
      </w:r>
      <w:r w:rsidRPr="0078087E">
        <w:rPr>
          <w:szCs w:val="24"/>
          <w:vertAlign w:val="superscript"/>
        </w:rPr>
        <w:t>210</w:t>
      </w:r>
      <w:r w:rsidRPr="0078087E">
        <w:rPr>
          <w:szCs w:val="24"/>
        </w:rPr>
        <w:t xml:space="preserve">Pb atoms are highly reactive and readily adsorbed onto dust particles, and may be removed from the atmosphere by wet and dry deposition, as well as by radioactive decay to its daughter radionuclides </w:t>
      </w:r>
      <w:r w:rsidRPr="0078087E">
        <w:rPr>
          <w:szCs w:val="24"/>
          <w:vertAlign w:val="superscript"/>
        </w:rPr>
        <w:t>210</w:t>
      </w:r>
      <w:r w:rsidRPr="0078087E">
        <w:rPr>
          <w:szCs w:val="24"/>
        </w:rPr>
        <w:t xml:space="preserve">Bi (half-life 5.013 d) and </w:t>
      </w:r>
      <w:r w:rsidRPr="0078087E">
        <w:rPr>
          <w:szCs w:val="24"/>
          <w:vertAlign w:val="superscript"/>
        </w:rPr>
        <w:t>210</w:t>
      </w:r>
      <w:r w:rsidRPr="0078087E">
        <w:rPr>
          <w:szCs w:val="24"/>
        </w:rPr>
        <w:t xml:space="preserve">Po (half-life 138.4 d).  </w:t>
      </w:r>
      <w:r w:rsidR="00A67EAA">
        <w:rPr>
          <w:szCs w:val="24"/>
        </w:rPr>
        <w:t>Adding terms for this process</w:t>
      </w:r>
      <w:r w:rsidR="0064031B">
        <w:rPr>
          <w:szCs w:val="24"/>
        </w:rPr>
        <w:t xml:space="preserve">, </w:t>
      </w:r>
      <w:r w:rsidR="00A67EAA" w:rsidRPr="0078087E">
        <w:rPr>
          <w:szCs w:val="24"/>
        </w:rPr>
        <w:t xml:space="preserve">the </w:t>
      </w:r>
      <w:r w:rsidRPr="0078087E">
        <w:rPr>
          <w:szCs w:val="24"/>
          <w:vertAlign w:val="superscript"/>
        </w:rPr>
        <w:t>210</w:t>
      </w:r>
      <w:r w:rsidRPr="0078087E">
        <w:rPr>
          <w:szCs w:val="24"/>
        </w:rPr>
        <w:t xml:space="preserve">Pb concentration </w:t>
      </w:r>
      <w:r w:rsidRPr="0078087E">
        <w:rPr>
          <w:bCs/>
          <w:i/>
          <w:szCs w:val="24"/>
        </w:rPr>
        <w:t>C</w:t>
      </w:r>
      <w:r w:rsidRPr="0078087E">
        <w:rPr>
          <w:bCs/>
          <w:i/>
          <w:szCs w:val="24"/>
          <w:vertAlign w:val="subscript"/>
        </w:rPr>
        <w:t>Pb</w:t>
      </w:r>
      <w:r w:rsidRPr="0078087E">
        <w:rPr>
          <w:bCs/>
          <w:szCs w:val="24"/>
        </w:rPr>
        <w:t>(</w:t>
      </w:r>
      <w:r w:rsidRPr="0078087E">
        <w:rPr>
          <w:bCs/>
          <w:i/>
          <w:szCs w:val="24"/>
        </w:rPr>
        <w:t>z</w:t>
      </w:r>
      <w:r w:rsidRPr="0078087E">
        <w:rPr>
          <w:bCs/>
          <w:szCs w:val="24"/>
        </w:rPr>
        <w:t>,</w:t>
      </w:r>
      <w:r w:rsidRPr="0078087E">
        <w:rPr>
          <w:bCs/>
          <w:i/>
          <w:szCs w:val="24"/>
        </w:rPr>
        <w:t>t</w:t>
      </w:r>
      <w:r w:rsidRPr="0078087E">
        <w:rPr>
          <w:bCs/>
          <w:szCs w:val="24"/>
        </w:rPr>
        <w:t>)</w:t>
      </w:r>
      <w:r w:rsidRPr="0078087E">
        <w:rPr>
          <w:szCs w:val="24"/>
        </w:rPr>
        <w:t xml:space="preserve"> </w:t>
      </w:r>
      <w:r w:rsidR="00B11B69" w:rsidRPr="0078087E">
        <w:rPr>
          <w:bCs/>
          <w:szCs w:val="24"/>
        </w:rPr>
        <w:t>(</w:t>
      </w:r>
      <w:r w:rsidR="00EA02E8">
        <w:rPr>
          <w:bCs/>
          <w:szCs w:val="24"/>
        </w:rPr>
        <w:t xml:space="preserve">in </w:t>
      </w:r>
      <w:r w:rsidR="00B11B69" w:rsidRPr="0078087E">
        <w:rPr>
          <w:bCs/>
          <w:szCs w:val="24"/>
        </w:rPr>
        <w:t>Bq m</w:t>
      </w:r>
      <w:r w:rsidR="00B11B69" w:rsidRPr="0078087E">
        <w:rPr>
          <w:bCs/>
          <w:szCs w:val="24"/>
          <w:vertAlign w:val="superscript"/>
        </w:rPr>
        <w:t>-3</w:t>
      </w:r>
      <w:r w:rsidR="00B11B69" w:rsidRPr="0078087E">
        <w:rPr>
          <w:bCs/>
          <w:szCs w:val="24"/>
        </w:rPr>
        <w:t xml:space="preserve">) </w:t>
      </w:r>
      <w:r w:rsidR="008B034D">
        <w:rPr>
          <w:szCs w:val="24"/>
        </w:rPr>
        <w:t xml:space="preserve">will be governed by the </w:t>
      </w:r>
      <w:r w:rsidR="008B034D" w:rsidRPr="00712CDF">
        <w:rPr>
          <w:szCs w:val="24"/>
        </w:rPr>
        <w:t xml:space="preserve">partial </w:t>
      </w:r>
      <w:r w:rsidR="008B034D" w:rsidRPr="00712CDF">
        <w:rPr>
          <w:bCs/>
          <w:szCs w:val="24"/>
        </w:rPr>
        <w:t>differential equation</w:t>
      </w:r>
      <w:r w:rsidR="008B034D">
        <w:rPr>
          <w:szCs w:val="24"/>
        </w:rPr>
        <w:t xml:space="preserve"> </w:t>
      </w:r>
    </w:p>
    <w:p w14:paraId="73BE194E" w14:textId="77777777" w:rsidR="00CD23E7" w:rsidRPr="0078087E" w:rsidRDefault="00CD23E7" w:rsidP="001C582E">
      <w:pPr>
        <w:pStyle w:val="BodyText2"/>
        <w:spacing w:line="360" w:lineRule="auto"/>
        <w:jc w:val="left"/>
        <w:rPr>
          <w:szCs w:val="24"/>
        </w:rPr>
      </w:pPr>
      <w:r w:rsidRPr="0078087E">
        <w:rPr>
          <w:szCs w:val="24"/>
        </w:rPr>
        <w:tab/>
      </w:r>
      <w:r w:rsidRPr="0078087E">
        <w:rPr>
          <w:szCs w:val="24"/>
        </w:rPr>
        <w:tab/>
      </w:r>
      <w:r w:rsidRPr="0078087E">
        <w:rPr>
          <w:szCs w:val="24"/>
        </w:rPr>
        <w:tab/>
      </w:r>
      <w:r w:rsidRPr="0078087E">
        <w:rPr>
          <w:position w:val="-28"/>
          <w:szCs w:val="24"/>
        </w:rPr>
        <w:object w:dxaOrig="4540" w:dyaOrig="680" w14:anchorId="0745AF26">
          <v:shape id="_x0000_i1035" type="#_x0000_t75" style="width:227.2pt;height:33.65pt" o:ole="" fillcolor="window">
            <v:imagedata r:id="rId29" o:title=""/>
          </v:shape>
          <o:OLEObject Type="Embed" ProgID="Equation.3" ShapeID="_x0000_i1035" DrawAspect="Content" ObjectID="_1521649980" r:id="rId30"/>
        </w:object>
      </w:r>
      <w:r w:rsidR="008B034D">
        <w:rPr>
          <w:szCs w:val="24"/>
        </w:rPr>
        <w:tab/>
      </w:r>
      <w:r w:rsidRPr="0078087E">
        <w:rPr>
          <w:szCs w:val="24"/>
        </w:rPr>
        <w:tab/>
      </w:r>
      <w:r w:rsidR="008B034D">
        <w:rPr>
          <w:szCs w:val="24"/>
        </w:rPr>
        <w:t>(</w:t>
      </w:r>
      <w:r w:rsidR="00DC1A2A">
        <w:rPr>
          <w:szCs w:val="24"/>
        </w:rPr>
        <w:t>9</w:t>
      </w:r>
      <w:r w:rsidR="008B034D">
        <w:rPr>
          <w:szCs w:val="24"/>
        </w:rPr>
        <w:t>)</w:t>
      </w:r>
    </w:p>
    <w:p w14:paraId="5EDDB128" w14:textId="2731F59E" w:rsidR="00CD23E7" w:rsidRPr="0078087E" w:rsidRDefault="00CD23E7" w:rsidP="001C582E">
      <w:pPr>
        <w:pStyle w:val="BodyText2"/>
        <w:spacing w:line="360" w:lineRule="auto"/>
        <w:jc w:val="left"/>
        <w:rPr>
          <w:szCs w:val="24"/>
        </w:rPr>
      </w:pPr>
      <w:r w:rsidRPr="0078087E">
        <w:rPr>
          <w:szCs w:val="24"/>
        </w:rPr>
        <w:t>and boundary condition</w:t>
      </w:r>
      <w:r w:rsidR="0099628B">
        <w:rPr>
          <w:szCs w:val="24"/>
        </w:rPr>
        <w:t>s</w:t>
      </w:r>
    </w:p>
    <w:p w14:paraId="79E2340E" w14:textId="1CC306FD" w:rsidR="00CD23E7" w:rsidRPr="0078087E" w:rsidRDefault="00CD23E7" w:rsidP="001C582E">
      <w:pPr>
        <w:pStyle w:val="BodyText2"/>
        <w:spacing w:line="360" w:lineRule="auto"/>
        <w:ind w:left="1440" w:firstLine="720"/>
        <w:jc w:val="left"/>
        <w:rPr>
          <w:szCs w:val="24"/>
        </w:rPr>
      </w:pPr>
      <w:r w:rsidRPr="0078087E">
        <w:rPr>
          <w:position w:val="-34"/>
          <w:szCs w:val="24"/>
        </w:rPr>
        <w:object w:dxaOrig="4200" w:dyaOrig="740" w14:anchorId="175D009A">
          <v:shape id="_x0000_i1036" type="#_x0000_t75" style="width:211.8pt;height:38.35pt" o:ole="">
            <v:imagedata r:id="rId31" o:title=""/>
          </v:shape>
          <o:OLEObject Type="Embed" ProgID="Equation.3" ShapeID="_x0000_i1036" DrawAspect="Content" ObjectID="_1521649981" r:id="rId32"/>
        </w:object>
      </w:r>
      <w:r w:rsidR="00BA7951">
        <w:rPr>
          <w:szCs w:val="24"/>
        </w:rPr>
        <w:tab/>
      </w:r>
      <w:r w:rsidR="00BA7951">
        <w:rPr>
          <w:szCs w:val="24"/>
        </w:rPr>
        <w:tab/>
      </w:r>
      <w:r w:rsidR="00BA7951">
        <w:rPr>
          <w:szCs w:val="24"/>
        </w:rPr>
        <w:tab/>
        <w:t>(</w:t>
      </w:r>
      <w:r w:rsidR="00DC1A2A">
        <w:rPr>
          <w:szCs w:val="24"/>
        </w:rPr>
        <w:t>10</w:t>
      </w:r>
      <w:r w:rsidR="00BA7951">
        <w:rPr>
          <w:szCs w:val="24"/>
        </w:rPr>
        <w:t>)</w:t>
      </w:r>
    </w:p>
    <w:p w14:paraId="75F3E5D5" w14:textId="209761C9" w:rsidR="00072CDC" w:rsidRPr="0078087E" w:rsidRDefault="00CD23E7" w:rsidP="001C582E">
      <w:pPr>
        <w:pStyle w:val="BodyText2"/>
        <w:spacing w:line="360" w:lineRule="auto"/>
        <w:jc w:val="left"/>
        <w:rPr>
          <w:szCs w:val="24"/>
        </w:rPr>
      </w:pPr>
      <w:r w:rsidRPr="0078087E">
        <w:rPr>
          <w:szCs w:val="24"/>
        </w:rPr>
        <w:t>where</w:t>
      </w:r>
      <w:r w:rsidR="00886DD0">
        <w:rPr>
          <w:szCs w:val="24"/>
        </w:rPr>
        <w:t xml:space="preserve"> Λ(</w:t>
      </w:r>
      <w:r w:rsidRPr="0078087E">
        <w:rPr>
          <w:i/>
          <w:szCs w:val="24"/>
        </w:rPr>
        <w:t>C</w:t>
      </w:r>
      <w:r w:rsidRPr="0078087E">
        <w:rPr>
          <w:i/>
          <w:szCs w:val="24"/>
          <w:vertAlign w:val="subscript"/>
        </w:rPr>
        <w:t>Pb</w:t>
      </w:r>
      <w:r w:rsidRPr="0078087E">
        <w:rPr>
          <w:szCs w:val="24"/>
        </w:rPr>
        <w:t xml:space="preserve">) </w:t>
      </w:r>
      <w:r w:rsidR="00886DD0">
        <w:rPr>
          <w:szCs w:val="24"/>
          <w:lang w:val="en-US"/>
        </w:rPr>
        <w:t xml:space="preserve">is </w:t>
      </w:r>
      <w:r w:rsidRPr="0078087E">
        <w:rPr>
          <w:szCs w:val="24"/>
        </w:rPr>
        <w:t xml:space="preserve">a term characterizing the rate at which </w:t>
      </w:r>
      <w:r w:rsidRPr="0078087E">
        <w:rPr>
          <w:szCs w:val="24"/>
          <w:vertAlign w:val="superscript"/>
        </w:rPr>
        <w:t>210</w:t>
      </w:r>
      <w:r w:rsidRPr="0078087E">
        <w:rPr>
          <w:szCs w:val="24"/>
        </w:rPr>
        <w:t>Pb condenses from the aerosol state dominated by turbulent diffusion to incipient precipitation dominated by gravity</w:t>
      </w:r>
      <w:r w:rsidR="00E73B0A">
        <w:rPr>
          <w:szCs w:val="24"/>
        </w:rPr>
        <w:t xml:space="preserve">.  In </w:t>
      </w:r>
      <w:r w:rsidRPr="0078087E">
        <w:rPr>
          <w:szCs w:val="24"/>
        </w:rPr>
        <w:t xml:space="preserve">Piliposian and Appleby </w:t>
      </w:r>
      <w:r w:rsidR="00E73B0A">
        <w:rPr>
          <w:szCs w:val="24"/>
        </w:rPr>
        <w:t>(</w:t>
      </w:r>
      <w:r w:rsidR="00EF38F6">
        <w:rPr>
          <w:szCs w:val="24"/>
        </w:rPr>
        <w:t>2003</w:t>
      </w:r>
      <w:r w:rsidRPr="0078087E">
        <w:rPr>
          <w:szCs w:val="24"/>
        </w:rPr>
        <w:t>)</w:t>
      </w:r>
      <w:r w:rsidR="00E73B0A">
        <w:rPr>
          <w:szCs w:val="24"/>
        </w:rPr>
        <w:t xml:space="preserve"> equations </w:t>
      </w:r>
      <w:r w:rsidR="007615F3">
        <w:rPr>
          <w:szCs w:val="24"/>
        </w:rPr>
        <w:t>(7)</w:t>
      </w:r>
      <w:r w:rsidR="007615F3">
        <w:rPr>
          <w:szCs w:val="24"/>
        </w:rPr>
        <w:sym w:font="Symbol" w:char="F02D"/>
      </w:r>
      <w:r w:rsidR="007615F3">
        <w:rPr>
          <w:szCs w:val="24"/>
        </w:rPr>
        <w:t xml:space="preserve">(10) </w:t>
      </w:r>
      <w:r w:rsidR="00E73B0A">
        <w:rPr>
          <w:szCs w:val="24"/>
        </w:rPr>
        <w:t>were solved numerically</w:t>
      </w:r>
      <w:r w:rsidR="001B3CEF">
        <w:rPr>
          <w:szCs w:val="24"/>
        </w:rPr>
        <w:t>,</w:t>
      </w:r>
      <w:r w:rsidR="00E73B0A">
        <w:rPr>
          <w:szCs w:val="24"/>
        </w:rPr>
        <w:t xml:space="preserve"> </w:t>
      </w:r>
      <w:r w:rsidR="00E73B0A" w:rsidRPr="0078087E">
        <w:rPr>
          <w:szCs w:val="24"/>
        </w:rPr>
        <w:t>assuming a constant diffusivity D</w:t>
      </w:r>
      <w:r w:rsidR="00E73B0A" w:rsidRPr="0078087E">
        <w:rPr>
          <w:szCs w:val="24"/>
          <w:vertAlign w:val="subscript"/>
        </w:rPr>
        <w:t xml:space="preserve"> </w:t>
      </w:r>
      <w:r w:rsidR="00E73B0A" w:rsidRPr="0078087E">
        <w:rPr>
          <w:szCs w:val="24"/>
        </w:rPr>
        <w:t>=</w:t>
      </w:r>
      <w:r w:rsidR="00E73B0A" w:rsidRPr="0078087E">
        <w:rPr>
          <w:szCs w:val="24"/>
          <w:vertAlign w:val="subscript"/>
        </w:rPr>
        <w:t xml:space="preserve"> </w:t>
      </w:r>
      <w:r w:rsidR="00E73B0A" w:rsidRPr="0078087E">
        <w:rPr>
          <w:szCs w:val="24"/>
        </w:rPr>
        <w:t>2.7</w:t>
      </w:r>
      <w:r w:rsidR="00E73B0A" w:rsidRPr="0078087E">
        <w:rPr>
          <w:szCs w:val="24"/>
          <w:vertAlign w:val="subscript"/>
        </w:rPr>
        <w:t xml:space="preserve"> </w:t>
      </w:r>
      <w:r w:rsidR="00E73B0A" w:rsidRPr="0078087E">
        <w:rPr>
          <w:szCs w:val="24"/>
        </w:rPr>
        <w:t>km</w:t>
      </w:r>
      <w:r w:rsidR="00E73B0A" w:rsidRPr="0078087E">
        <w:rPr>
          <w:szCs w:val="24"/>
          <w:vertAlign w:val="superscript"/>
        </w:rPr>
        <w:t xml:space="preserve">2 </w:t>
      </w:r>
      <w:r w:rsidR="00E73B0A" w:rsidRPr="0078087E">
        <w:rPr>
          <w:szCs w:val="24"/>
        </w:rPr>
        <w:t>d</w:t>
      </w:r>
      <w:r w:rsidR="00E73B0A" w:rsidRPr="0078087E">
        <w:rPr>
          <w:szCs w:val="24"/>
          <w:vertAlign w:val="superscript"/>
        </w:rPr>
        <w:t>-1</w:t>
      </w:r>
      <w:r w:rsidR="00E73B0A" w:rsidRPr="0078087E">
        <w:rPr>
          <w:szCs w:val="24"/>
        </w:rPr>
        <w:t xml:space="preserve"> (3.1</w:t>
      </w:r>
      <w:r w:rsidR="00E73B0A" w:rsidRPr="0078087E">
        <w:rPr>
          <w:szCs w:val="24"/>
          <w:vertAlign w:val="subscript"/>
        </w:rPr>
        <w:t xml:space="preserve"> </w:t>
      </w:r>
      <w:r w:rsidR="00E73B0A" w:rsidRPr="0078087E">
        <w:rPr>
          <w:szCs w:val="24"/>
        </w:rPr>
        <w:sym w:font="Symbol" w:char="F0B4"/>
      </w:r>
      <w:r w:rsidR="00E73B0A" w:rsidRPr="0078087E">
        <w:rPr>
          <w:szCs w:val="24"/>
          <w:vertAlign w:val="subscript"/>
        </w:rPr>
        <w:t xml:space="preserve"> </w:t>
      </w:r>
      <w:r w:rsidR="00E73B0A" w:rsidRPr="0078087E">
        <w:rPr>
          <w:szCs w:val="24"/>
        </w:rPr>
        <w:t>10</w:t>
      </w:r>
      <w:r w:rsidR="00E73B0A" w:rsidRPr="0078087E">
        <w:rPr>
          <w:szCs w:val="24"/>
          <w:vertAlign w:val="superscript"/>
        </w:rPr>
        <w:t>5</w:t>
      </w:r>
      <w:r w:rsidR="00E73B0A" w:rsidRPr="0078087E">
        <w:rPr>
          <w:szCs w:val="24"/>
          <w:vertAlign w:val="subscript"/>
        </w:rPr>
        <w:t xml:space="preserve"> </w:t>
      </w:r>
      <w:r w:rsidR="00E73B0A" w:rsidRPr="0078087E">
        <w:rPr>
          <w:szCs w:val="24"/>
        </w:rPr>
        <w:t>cm</w:t>
      </w:r>
      <w:r w:rsidR="00E73B0A" w:rsidRPr="0078087E">
        <w:rPr>
          <w:szCs w:val="24"/>
          <w:vertAlign w:val="superscript"/>
        </w:rPr>
        <w:t xml:space="preserve">2 </w:t>
      </w:r>
      <w:r w:rsidR="00E73B0A" w:rsidRPr="0078087E">
        <w:rPr>
          <w:szCs w:val="24"/>
        </w:rPr>
        <w:t>s</w:t>
      </w:r>
      <w:r w:rsidR="00E73B0A" w:rsidRPr="0078087E">
        <w:rPr>
          <w:szCs w:val="24"/>
          <w:vertAlign w:val="superscript"/>
        </w:rPr>
        <w:t>-1</w:t>
      </w:r>
      <w:r w:rsidR="00E73B0A" w:rsidRPr="0078087E">
        <w:rPr>
          <w:szCs w:val="24"/>
        </w:rPr>
        <w:t xml:space="preserve">) </w:t>
      </w:r>
      <w:r w:rsidR="007C24EB" w:rsidRPr="0078087E">
        <w:rPr>
          <w:szCs w:val="24"/>
        </w:rPr>
        <w:t xml:space="preserve">and a mean </w:t>
      </w:r>
      <w:r w:rsidR="007C24EB" w:rsidRPr="0078087E">
        <w:rPr>
          <w:szCs w:val="24"/>
          <w:vertAlign w:val="superscript"/>
        </w:rPr>
        <w:t>222</w:t>
      </w:r>
      <w:r w:rsidR="007C24EB" w:rsidRPr="0078087E">
        <w:rPr>
          <w:szCs w:val="24"/>
        </w:rPr>
        <w:t>Rn flux from land surface</w:t>
      </w:r>
      <w:r w:rsidR="007C24EB">
        <w:rPr>
          <w:szCs w:val="24"/>
        </w:rPr>
        <w:t>s</w:t>
      </w:r>
      <w:r w:rsidR="007C24EB" w:rsidRPr="0078087E">
        <w:rPr>
          <w:szCs w:val="24"/>
        </w:rPr>
        <w:t xml:space="preserve"> of 1570</w:t>
      </w:r>
      <w:r w:rsidR="007C24EB" w:rsidRPr="0078087E">
        <w:rPr>
          <w:szCs w:val="24"/>
          <w:vertAlign w:val="subscript"/>
        </w:rPr>
        <w:t xml:space="preserve"> </w:t>
      </w:r>
      <w:r w:rsidR="007C24EB" w:rsidRPr="0078087E">
        <w:rPr>
          <w:szCs w:val="24"/>
        </w:rPr>
        <w:t>Bq</w:t>
      </w:r>
      <w:r w:rsidR="007C24EB" w:rsidRPr="0078087E">
        <w:rPr>
          <w:szCs w:val="24"/>
          <w:vertAlign w:val="subscript"/>
        </w:rPr>
        <w:t xml:space="preserve"> </w:t>
      </w:r>
      <w:r w:rsidR="007C24EB" w:rsidRPr="0078087E">
        <w:rPr>
          <w:szCs w:val="24"/>
        </w:rPr>
        <w:t>m</w:t>
      </w:r>
      <w:r w:rsidR="007C24EB" w:rsidRPr="0078087E">
        <w:rPr>
          <w:szCs w:val="24"/>
          <w:vertAlign w:val="superscript"/>
        </w:rPr>
        <w:t>-2</w:t>
      </w:r>
      <w:r w:rsidR="007C24EB">
        <w:rPr>
          <w:szCs w:val="24"/>
          <w:vertAlign w:val="subscript"/>
        </w:rPr>
        <w:t xml:space="preserve"> </w:t>
      </w:r>
      <w:r w:rsidR="007C24EB" w:rsidRPr="0078087E">
        <w:rPr>
          <w:szCs w:val="24"/>
        </w:rPr>
        <w:t>d</w:t>
      </w:r>
      <w:r w:rsidR="007C24EB" w:rsidRPr="0078087E">
        <w:rPr>
          <w:szCs w:val="24"/>
          <w:vertAlign w:val="superscript"/>
        </w:rPr>
        <w:t>-1</w:t>
      </w:r>
      <w:r w:rsidR="001B3CEF">
        <w:rPr>
          <w:szCs w:val="24"/>
        </w:rPr>
        <w:t>. The</w:t>
      </w:r>
      <w:r w:rsidR="007615F3">
        <w:rPr>
          <w:szCs w:val="24"/>
        </w:rPr>
        <w:t xml:space="preserve"> values of these parameters </w:t>
      </w:r>
      <w:r w:rsidR="001B3CEF">
        <w:rPr>
          <w:szCs w:val="24"/>
        </w:rPr>
        <w:t xml:space="preserve">were </w:t>
      </w:r>
      <w:r w:rsidR="00E73B0A">
        <w:rPr>
          <w:szCs w:val="24"/>
        </w:rPr>
        <w:t xml:space="preserve">determined from </w:t>
      </w:r>
      <w:r w:rsidR="007C24EB">
        <w:rPr>
          <w:szCs w:val="24"/>
        </w:rPr>
        <w:t xml:space="preserve">vertical </w:t>
      </w:r>
      <w:r w:rsidR="00E73B0A">
        <w:rPr>
          <w:szCs w:val="24"/>
          <w:vertAlign w:val="superscript"/>
        </w:rPr>
        <w:t>222</w:t>
      </w:r>
      <w:r w:rsidR="00E73B0A">
        <w:rPr>
          <w:szCs w:val="24"/>
        </w:rPr>
        <w:t>Rn distribution</w:t>
      </w:r>
      <w:r w:rsidR="007C24EB">
        <w:rPr>
          <w:szCs w:val="24"/>
        </w:rPr>
        <w:t>s</w:t>
      </w:r>
      <w:r w:rsidR="00E73B0A">
        <w:rPr>
          <w:szCs w:val="24"/>
        </w:rPr>
        <w:t xml:space="preserve"> at sites where this radionuclide appeared to have reached equilibrium</w:t>
      </w:r>
      <w:r w:rsidR="001827DC">
        <w:rPr>
          <w:szCs w:val="24"/>
        </w:rPr>
        <w:t xml:space="preserve">.  </w:t>
      </w:r>
      <w:r w:rsidR="007C24EB">
        <w:rPr>
          <w:szCs w:val="24"/>
        </w:rPr>
        <w:t xml:space="preserve">The fact that the mean empirical profiles at </w:t>
      </w:r>
      <w:r w:rsidR="007C24EB">
        <w:rPr>
          <w:szCs w:val="24"/>
        </w:rPr>
        <w:lastRenderedPageBreak/>
        <w:t xml:space="preserve">these sites could be represented by an exponential relation suggests that the assumption </w:t>
      </w:r>
      <w:r w:rsidR="008F1584">
        <w:rPr>
          <w:szCs w:val="24"/>
        </w:rPr>
        <w:t xml:space="preserve">of a </w:t>
      </w:r>
      <w:r w:rsidR="008F1584" w:rsidRPr="0078087E">
        <w:rPr>
          <w:szCs w:val="24"/>
        </w:rPr>
        <w:t xml:space="preserve">constant diffusivity </w:t>
      </w:r>
      <w:r w:rsidR="008F1584">
        <w:rPr>
          <w:szCs w:val="24"/>
        </w:rPr>
        <w:t xml:space="preserve">is a reasonable first approximation. </w:t>
      </w:r>
      <w:r w:rsidR="000D7F6A">
        <w:rPr>
          <w:szCs w:val="24"/>
        </w:rPr>
        <w:t xml:space="preserve">We follow </w:t>
      </w:r>
      <w:r w:rsidR="008F1584" w:rsidRPr="0078087E">
        <w:rPr>
          <w:szCs w:val="24"/>
        </w:rPr>
        <w:t>Piliposian and Appleby</w:t>
      </w:r>
      <w:r w:rsidR="00B51897">
        <w:rPr>
          <w:szCs w:val="24"/>
        </w:rPr>
        <w:t xml:space="preserve"> (2003)</w:t>
      </w:r>
      <w:r w:rsidR="009763EC">
        <w:rPr>
          <w:szCs w:val="24"/>
        </w:rPr>
        <w:t xml:space="preserve"> </w:t>
      </w:r>
      <w:r w:rsidR="008F1584">
        <w:rPr>
          <w:szCs w:val="24"/>
        </w:rPr>
        <w:t xml:space="preserve">in </w:t>
      </w:r>
      <w:r w:rsidR="00E73B0A" w:rsidRPr="0078087E">
        <w:rPr>
          <w:szCs w:val="24"/>
        </w:rPr>
        <w:t>suppos</w:t>
      </w:r>
      <w:r w:rsidR="008F1584">
        <w:rPr>
          <w:szCs w:val="24"/>
        </w:rPr>
        <w:t xml:space="preserve">ing </w:t>
      </w:r>
      <w:r w:rsidR="00E73B0A" w:rsidRPr="0078087E">
        <w:rPr>
          <w:szCs w:val="24"/>
        </w:rPr>
        <w:t>that droplet formation occurs only in the troposphere</w:t>
      </w:r>
      <w:r w:rsidR="00D13586">
        <w:rPr>
          <w:szCs w:val="24"/>
        </w:rPr>
        <w:t xml:space="preserve">.  The value of the </w:t>
      </w:r>
      <w:r w:rsidR="00D13586" w:rsidRPr="0078087E">
        <w:rPr>
          <w:szCs w:val="24"/>
        </w:rPr>
        <w:t xml:space="preserve">term </w:t>
      </w:r>
      <w:r w:rsidR="00D13586">
        <w:rPr>
          <w:szCs w:val="24"/>
          <w:lang w:val="el-GR"/>
        </w:rPr>
        <w:t>Λ</w:t>
      </w:r>
      <w:r w:rsidR="00D13586" w:rsidRPr="0078087E">
        <w:rPr>
          <w:szCs w:val="24"/>
        </w:rPr>
        <w:t>(</w:t>
      </w:r>
      <w:r w:rsidR="00D13586" w:rsidRPr="0078087E">
        <w:rPr>
          <w:i/>
          <w:szCs w:val="24"/>
        </w:rPr>
        <w:t>C</w:t>
      </w:r>
      <w:r w:rsidR="00D13586" w:rsidRPr="0078087E">
        <w:rPr>
          <w:i/>
          <w:szCs w:val="24"/>
          <w:vertAlign w:val="subscript"/>
        </w:rPr>
        <w:t>Pb</w:t>
      </w:r>
      <w:r w:rsidR="00D13586" w:rsidRPr="0078087E">
        <w:rPr>
          <w:szCs w:val="24"/>
        </w:rPr>
        <w:t xml:space="preserve">) characterizing the rate at which </w:t>
      </w:r>
      <w:r w:rsidR="00D13586" w:rsidRPr="0078087E">
        <w:rPr>
          <w:szCs w:val="24"/>
          <w:vertAlign w:val="superscript"/>
        </w:rPr>
        <w:t>210</w:t>
      </w:r>
      <w:r w:rsidR="00D13586" w:rsidRPr="0078087E">
        <w:rPr>
          <w:szCs w:val="24"/>
        </w:rPr>
        <w:t>Pb condenses from the aerosol</w:t>
      </w:r>
      <w:r w:rsidR="00D13586">
        <w:rPr>
          <w:szCs w:val="24"/>
        </w:rPr>
        <w:t xml:space="preserve"> state </w:t>
      </w:r>
      <w:r w:rsidR="00D13586" w:rsidRPr="0078087E">
        <w:rPr>
          <w:szCs w:val="24"/>
        </w:rPr>
        <w:t xml:space="preserve">is </w:t>
      </w:r>
      <w:r w:rsidR="00D13586">
        <w:rPr>
          <w:szCs w:val="24"/>
        </w:rPr>
        <w:t xml:space="preserve">thus </w:t>
      </w:r>
      <w:r w:rsidR="00D13586" w:rsidRPr="0078087E">
        <w:rPr>
          <w:szCs w:val="24"/>
        </w:rPr>
        <w:t>effectively zero in the stratosphere.</w:t>
      </w:r>
      <w:r w:rsidR="00D13586">
        <w:rPr>
          <w:szCs w:val="24"/>
        </w:rPr>
        <w:t xml:space="preserve">  </w:t>
      </w:r>
      <w:r w:rsidR="00072CDC">
        <w:rPr>
          <w:szCs w:val="24"/>
        </w:rPr>
        <w:t xml:space="preserve">Its value </w:t>
      </w:r>
      <w:r w:rsidR="00072CDC" w:rsidRPr="0078087E">
        <w:rPr>
          <w:szCs w:val="24"/>
        </w:rPr>
        <w:t xml:space="preserve">in the troposphere </w:t>
      </w:r>
      <w:r w:rsidR="00072CDC">
        <w:rPr>
          <w:szCs w:val="24"/>
        </w:rPr>
        <w:t xml:space="preserve">was assumed to be </w:t>
      </w:r>
      <w:r w:rsidR="00072CDC" w:rsidRPr="0078087E">
        <w:rPr>
          <w:szCs w:val="24"/>
        </w:rPr>
        <w:t xml:space="preserve">proportional to the </w:t>
      </w:r>
      <w:r w:rsidR="00072CDC" w:rsidRPr="0078087E">
        <w:rPr>
          <w:szCs w:val="24"/>
          <w:vertAlign w:val="superscript"/>
        </w:rPr>
        <w:t>210</w:t>
      </w:r>
      <w:r w:rsidR="00072CDC" w:rsidRPr="0078087E">
        <w:rPr>
          <w:szCs w:val="24"/>
        </w:rPr>
        <w:t>Pb concentration</w:t>
      </w:r>
      <w:r w:rsidR="00072CDC">
        <w:rPr>
          <w:szCs w:val="24"/>
        </w:rPr>
        <w:t xml:space="preserve"> </w:t>
      </w:r>
      <w:r w:rsidR="00072CDC" w:rsidRPr="0078087E">
        <w:rPr>
          <w:szCs w:val="24"/>
        </w:rPr>
        <w:t>and</w:t>
      </w:r>
      <w:r w:rsidR="00072CDC">
        <w:rPr>
          <w:szCs w:val="24"/>
        </w:rPr>
        <w:t xml:space="preserve"> so could be written</w:t>
      </w:r>
      <w:r w:rsidR="00072CDC" w:rsidRPr="0078087E">
        <w:rPr>
          <w:szCs w:val="24"/>
        </w:rPr>
        <w:t xml:space="preserve"> </w:t>
      </w:r>
    </w:p>
    <w:p w14:paraId="28C51A2F" w14:textId="77777777" w:rsidR="00072CDC" w:rsidRPr="0078087E" w:rsidRDefault="00072CDC" w:rsidP="001C582E">
      <w:pPr>
        <w:spacing w:after="0" w:line="360" w:lineRule="auto"/>
        <w:ind w:left="1440" w:firstLine="720"/>
        <w:rPr>
          <w:rFonts w:ascii="Times New Roman" w:eastAsia="Times New Roman" w:hAnsi="Times New Roman"/>
          <w:sz w:val="24"/>
          <w:szCs w:val="24"/>
        </w:rPr>
      </w:pPr>
      <w:r>
        <w:rPr>
          <w:rFonts w:ascii="Times New Roman" w:eastAsia="Times New Roman" w:hAnsi="Times New Roman"/>
          <w:sz w:val="24"/>
          <w:szCs w:val="24"/>
          <w:lang w:val="el-GR"/>
        </w:rPr>
        <w:t>Λ</w:t>
      </w:r>
      <w:r w:rsidRPr="0078087E">
        <w:rPr>
          <w:rFonts w:ascii="Times New Roman" w:eastAsia="Times New Roman" w:hAnsi="Times New Roman"/>
          <w:sz w:val="24"/>
          <w:szCs w:val="24"/>
        </w:rPr>
        <w:t>(</w:t>
      </w:r>
      <w:r w:rsidRPr="0078087E">
        <w:rPr>
          <w:rFonts w:ascii="Times New Roman" w:eastAsia="Times New Roman" w:hAnsi="Times New Roman"/>
          <w:i/>
          <w:sz w:val="24"/>
          <w:szCs w:val="24"/>
        </w:rPr>
        <w:t>C</w:t>
      </w:r>
      <w:r w:rsidRPr="0078087E">
        <w:rPr>
          <w:rFonts w:ascii="Times New Roman" w:eastAsia="Times New Roman" w:hAnsi="Times New Roman"/>
          <w:i/>
          <w:sz w:val="24"/>
          <w:szCs w:val="24"/>
          <w:vertAlign w:val="subscript"/>
        </w:rPr>
        <w:t>Pb</w:t>
      </w:r>
      <w:r w:rsidRPr="0078087E">
        <w:rPr>
          <w:rFonts w:ascii="Times New Roman" w:eastAsia="Times New Roman" w:hAnsi="Times New Roman"/>
          <w:sz w:val="24"/>
          <w:szCs w:val="24"/>
        </w:rPr>
        <w:t xml:space="preserve">) = </w:t>
      </w:r>
      <w:r w:rsidRPr="00072CDC">
        <w:rPr>
          <w:rFonts w:ascii="Symbol" w:eastAsia="Times New Roman" w:hAnsi="Symbol"/>
          <w:i/>
          <w:sz w:val="24"/>
          <w:szCs w:val="24"/>
        </w:rPr>
        <w:t></w:t>
      </w:r>
      <w:r w:rsidRPr="0078087E">
        <w:rPr>
          <w:rFonts w:ascii="Times New Roman" w:eastAsia="Times New Roman" w:hAnsi="Times New Roman"/>
          <w:sz w:val="24"/>
          <w:szCs w:val="24"/>
          <w:vertAlign w:val="subscript"/>
        </w:rPr>
        <w:t xml:space="preserve"> </w:t>
      </w:r>
      <w:r w:rsidRPr="0078087E">
        <w:rPr>
          <w:rFonts w:ascii="Times New Roman" w:eastAsia="Times New Roman" w:hAnsi="Times New Roman"/>
          <w:i/>
          <w:sz w:val="24"/>
          <w:szCs w:val="24"/>
        </w:rPr>
        <w:t>C</w:t>
      </w:r>
      <w:r w:rsidRPr="0078087E">
        <w:rPr>
          <w:rFonts w:ascii="Times New Roman" w:eastAsia="Times New Roman" w:hAnsi="Times New Roman"/>
          <w:i/>
          <w:sz w:val="24"/>
          <w:szCs w:val="24"/>
          <w:vertAlign w:val="subscript"/>
        </w:rPr>
        <w:t>Pb</w:t>
      </w:r>
      <w:r w:rsidRPr="0078087E">
        <w:rPr>
          <w:rFonts w:ascii="Times New Roman" w:eastAsia="Times New Roman" w:hAnsi="Times New Roman"/>
          <w:sz w:val="24"/>
          <w:szCs w:val="24"/>
        </w:rPr>
        <w:t xml:space="preserve"> </w:t>
      </w:r>
      <w:r>
        <w:rPr>
          <w:rFonts w:ascii="Times New Roman" w:eastAsia="Times New Roman" w:hAnsi="Times New Roman"/>
          <w:sz w:val="24"/>
          <w:szCs w:val="24"/>
        </w:rPr>
        <w:t>{</w:t>
      </w:r>
      <w:r w:rsidRPr="0078087E">
        <w:rPr>
          <w:rFonts w:ascii="Times New Roman" w:eastAsia="Times New Roman" w:hAnsi="Times New Roman"/>
          <w:sz w:val="24"/>
          <w:szCs w:val="24"/>
        </w:rPr>
        <w:t>1–H(</w:t>
      </w:r>
      <w:r w:rsidRPr="0078087E">
        <w:rPr>
          <w:rFonts w:ascii="Times New Roman" w:eastAsia="Times New Roman" w:hAnsi="Times New Roman"/>
          <w:i/>
          <w:sz w:val="24"/>
          <w:szCs w:val="24"/>
        </w:rPr>
        <w:t>z</w:t>
      </w:r>
      <w:r w:rsidRPr="0078087E">
        <w:rPr>
          <w:rFonts w:ascii="Times New Roman" w:eastAsia="Times New Roman" w:hAnsi="Times New Roman"/>
          <w:sz w:val="24"/>
          <w:szCs w:val="24"/>
        </w:rPr>
        <w:t>–</w:t>
      </w:r>
      <w:r w:rsidRPr="0078087E">
        <w:rPr>
          <w:rFonts w:ascii="Times New Roman" w:eastAsia="Times New Roman" w:hAnsi="Times New Roman"/>
          <w:i/>
          <w:sz w:val="24"/>
          <w:szCs w:val="24"/>
        </w:rPr>
        <w:t>z</w:t>
      </w:r>
      <w:r w:rsidRPr="0078087E">
        <w:rPr>
          <w:rFonts w:ascii="Times New Roman" w:eastAsia="Times New Roman" w:hAnsi="Times New Roman"/>
          <w:sz w:val="24"/>
          <w:szCs w:val="24"/>
          <w:vertAlign w:val="subscript"/>
        </w:rPr>
        <w:t>1</w:t>
      </w:r>
      <w:r w:rsidRPr="0078087E">
        <w:rPr>
          <w:rFonts w:ascii="Times New Roman" w:eastAsia="Times New Roman" w:hAnsi="Times New Roman"/>
          <w:sz w:val="24"/>
          <w:szCs w:val="24"/>
        </w:rPr>
        <w:t>)</w:t>
      </w:r>
      <w:r>
        <w:rPr>
          <w:rFonts w:ascii="Times New Roman" w:eastAsia="Times New Roman" w:hAnsi="Times New Roman"/>
          <w:sz w:val="24"/>
          <w:szCs w:val="24"/>
        </w:rPr>
        <w:t>}</w:t>
      </w:r>
    </w:p>
    <w:p w14:paraId="2C8A5604" w14:textId="404D5073" w:rsidR="00072CDC" w:rsidRDefault="00072CDC" w:rsidP="001C582E">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where </w:t>
      </w:r>
      <w:r w:rsidRPr="00072CDC">
        <w:rPr>
          <w:rFonts w:ascii="Symbol" w:eastAsia="Times New Roman" w:hAnsi="Symbol"/>
          <w:i/>
          <w:sz w:val="24"/>
          <w:szCs w:val="24"/>
        </w:rPr>
        <w:t></w:t>
      </w:r>
      <w:r w:rsidRPr="0078087E">
        <w:rPr>
          <w:rFonts w:ascii="Times New Roman" w:eastAsia="Times New Roman" w:hAnsi="Times New Roman"/>
          <w:sz w:val="24"/>
          <w:szCs w:val="24"/>
        </w:rPr>
        <w:t xml:space="preserve"> is a</w:t>
      </w:r>
      <w:r>
        <w:rPr>
          <w:rFonts w:ascii="Times New Roman" w:eastAsia="Times New Roman" w:hAnsi="Times New Roman"/>
          <w:sz w:val="24"/>
          <w:szCs w:val="24"/>
        </w:rPr>
        <w:t xml:space="preserve"> tropospheric removal rate </w:t>
      </w:r>
      <w:r w:rsidRPr="0078087E">
        <w:rPr>
          <w:rFonts w:ascii="Times New Roman" w:eastAsia="Times New Roman" w:hAnsi="Times New Roman"/>
          <w:sz w:val="24"/>
          <w:szCs w:val="24"/>
        </w:rPr>
        <w:t>constant</w:t>
      </w:r>
      <w:r>
        <w:rPr>
          <w:rFonts w:ascii="Times New Roman" w:eastAsia="Times New Roman" w:hAnsi="Times New Roman"/>
          <w:sz w:val="24"/>
          <w:szCs w:val="24"/>
        </w:rPr>
        <w:t xml:space="preserve">, </w:t>
      </w:r>
      <w:r w:rsidRPr="0078087E">
        <w:rPr>
          <w:rFonts w:ascii="Times New Roman" w:eastAsia="Times New Roman" w:hAnsi="Times New Roman"/>
          <w:sz w:val="24"/>
          <w:szCs w:val="24"/>
        </w:rPr>
        <w:t>H(</w:t>
      </w:r>
      <w:r w:rsidRPr="0078087E">
        <w:rPr>
          <w:rFonts w:ascii="Times New Roman" w:eastAsia="Times New Roman" w:hAnsi="Times New Roman"/>
          <w:i/>
          <w:sz w:val="24"/>
          <w:szCs w:val="24"/>
        </w:rPr>
        <w:t>z</w:t>
      </w:r>
      <w:r w:rsidRPr="0078087E">
        <w:rPr>
          <w:rFonts w:ascii="Times New Roman" w:eastAsia="Times New Roman" w:hAnsi="Times New Roman"/>
          <w:sz w:val="24"/>
          <w:szCs w:val="24"/>
        </w:rPr>
        <w:t xml:space="preserve">) the Heaviside function defined by </w:t>
      </w:r>
    </w:p>
    <w:p w14:paraId="5212A23B" w14:textId="77777777" w:rsidR="006410AA" w:rsidRPr="0078087E" w:rsidRDefault="00B01300" w:rsidP="001C582E">
      <w:pPr>
        <w:spacing w:after="0" w:line="360" w:lineRule="auto"/>
        <w:ind w:left="2160" w:firstLine="720"/>
        <w:rPr>
          <w:rFonts w:ascii="Times New Roman" w:eastAsia="Times New Roman" w:hAnsi="Times New Roman"/>
          <w:sz w:val="24"/>
          <w:szCs w:val="24"/>
        </w:rPr>
      </w:pPr>
      <w:r w:rsidRPr="00DC31C2">
        <w:rPr>
          <w:rFonts w:ascii="Times New Roman" w:eastAsia="Times New Roman" w:hAnsi="Times New Roman"/>
          <w:position w:val="-30"/>
          <w:sz w:val="24"/>
          <w:szCs w:val="24"/>
        </w:rPr>
        <w:object w:dxaOrig="1740" w:dyaOrig="720" w14:anchorId="65ECC579">
          <v:shape id="_x0000_i1037" type="#_x0000_t75" style="width:86.95pt;height:36.45pt" o:ole="">
            <v:imagedata r:id="rId33" o:title=""/>
          </v:shape>
          <o:OLEObject Type="Embed" ProgID="Equation.3" ShapeID="_x0000_i1037" DrawAspect="Content" ObjectID="_1521649982" r:id="rId34"/>
        </w:object>
      </w:r>
      <w:r>
        <w:rPr>
          <w:rFonts w:ascii="Times New Roman" w:eastAsia="Times New Roman" w:hAnsi="Times New Roman"/>
          <w:sz w:val="24"/>
          <w:szCs w:val="24"/>
        </w:rPr>
        <w:t>,</w:t>
      </w:r>
    </w:p>
    <w:p w14:paraId="2FE695EA" w14:textId="5A92FC90" w:rsidR="00072CDC" w:rsidRDefault="00072CDC" w:rsidP="006843C6">
      <w:pPr>
        <w:spacing w:after="0" w:line="360" w:lineRule="auto"/>
        <w:jc w:val="both"/>
        <w:rPr>
          <w:rFonts w:ascii="Times New Roman" w:eastAsia="Times New Roman" w:hAnsi="Times New Roman"/>
          <w:sz w:val="24"/>
          <w:szCs w:val="24"/>
        </w:rPr>
      </w:pPr>
      <w:r w:rsidRPr="0078087E">
        <w:rPr>
          <w:rFonts w:ascii="Times New Roman" w:eastAsia="Times New Roman" w:hAnsi="Times New Roman"/>
          <w:sz w:val="24"/>
          <w:szCs w:val="24"/>
        </w:rPr>
        <w:t xml:space="preserve">and </w:t>
      </w:r>
      <w:r w:rsidRPr="0078087E">
        <w:rPr>
          <w:rFonts w:ascii="Times New Roman" w:eastAsia="Times New Roman" w:hAnsi="Times New Roman"/>
          <w:i/>
          <w:sz w:val="24"/>
          <w:szCs w:val="24"/>
        </w:rPr>
        <w:t>z</w:t>
      </w:r>
      <w:r w:rsidRPr="0078087E">
        <w:rPr>
          <w:rFonts w:ascii="Times New Roman" w:eastAsia="Times New Roman" w:hAnsi="Times New Roman"/>
          <w:sz w:val="24"/>
          <w:szCs w:val="24"/>
          <w:vertAlign w:val="subscript"/>
        </w:rPr>
        <w:t>1</w:t>
      </w:r>
      <w:r w:rsidRPr="0078087E">
        <w:rPr>
          <w:rFonts w:ascii="Times New Roman" w:eastAsia="Times New Roman" w:hAnsi="Times New Roman"/>
          <w:sz w:val="24"/>
          <w:szCs w:val="24"/>
        </w:rPr>
        <w:t xml:space="preserve"> the height of the tropopause.  </w:t>
      </w:r>
      <w:r w:rsidR="00BE47E4">
        <w:rPr>
          <w:rFonts w:ascii="Times New Roman" w:eastAsia="Times New Roman" w:hAnsi="Times New Roman"/>
          <w:sz w:val="24"/>
          <w:szCs w:val="24"/>
        </w:rPr>
        <w:t xml:space="preserve">The reciprocal of </w:t>
      </w:r>
      <w:r w:rsidR="00BE47E4" w:rsidRPr="00072CDC">
        <w:rPr>
          <w:rFonts w:ascii="Symbol" w:eastAsia="Times New Roman" w:hAnsi="Symbol"/>
          <w:i/>
          <w:sz w:val="24"/>
          <w:szCs w:val="24"/>
        </w:rPr>
        <w:t></w:t>
      </w:r>
      <w:r w:rsidR="00BE47E4" w:rsidRPr="0078087E">
        <w:rPr>
          <w:rFonts w:ascii="Times New Roman" w:eastAsia="Times New Roman" w:hAnsi="Times New Roman"/>
          <w:sz w:val="24"/>
          <w:szCs w:val="24"/>
        </w:rPr>
        <w:t xml:space="preserve"> is</w:t>
      </w:r>
      <w:r w:rsidR="00BE47E4">
        <w:rPr>
          <w:rFonts w:ascii="Times New Roman" w:eastAsia="Times New Roman" w:hAnsi="Times New Roman"/>
          <w:sz w:val="24"/>
          <w:szCs w:val="24"/>
        </w:rPr>
        <w:t xml:space="preserve"> a measure of the </w:t>
      </w:r>
      <w:r w:rsidR="00B61B67">
        <w:rPr>
          <w:rFonts w:ascii="Times New Roman" w:eastAsia="Times New Roman" w:hAnsi="Times New Roman"/>
          <w:sz w:val="24"/>
          <w:szCs w:val="24"/>
        </w:rPr>
        <w:t>tropospheric residence time.  It is again important to emphasise that th</w:t>
      </w:r>
      <w:r w:rsidR="00CF725D">
        <w:rPr>
          <w:rFonts w:ascii="Times New Roman" w:eastAsia="Times New Roman" w:hAnsi="Times New Roman"/>
          <w:sz w:val="24"/>
          <w:szCs w:val="24"/>
        </w:rPr>
        <w:t xml:space="preserve">ese equations </w:t>
      </w:r>
      <w:r w:rsidR="008F1584">
        <w:rPr>
          <w:rFonts w:ascii="Times New Roman" w:eastAsia="Times New Roman" w:hAnsi="Times New Roman"/>
          <w:sz w:val="24"/>
          <w:szCs w:val="24"/>
        </w:rPr>
        <w:t xml:space="preserve">and concepts </w:t>
      </w:r>
      <w:r w:rsidR="00CF725D">
        <w:rPr>
          <w:rFonts w:ascii="Times New Roman" w:eastAsia="Times New Roman" w:hAnsi="Times New Roman"/>
          <w:sz w:val="24"/>
          <w:szCs w:val="24"/>
        </w:rPr>
        <w:t xml:space="preserve">are </w:t>
      </w:r>
      <w:r w:rsidR="00B61B67">
        <w:rPr>
          <w:rFonts w:ascii="Times New Roman" w:eastAsia="Times New Roman" w:hAnsi="Times New Roman"/>
          <w:sz w:val="24"/>
          <w:szCs w:val="24"/>
        </w:rPr>
        <w:t xml:space="preserve">only meaningful </w:t>
      </w:r>
      <w:r w:rsidR="00CF725D">
        <w:rPr>
          <w:rFonts w:ascii="Times New Roman" w:eastAsia="Times New Roman" w:hAnsi="Times New Roman"/>
          <w:sz w:val="24"/>
          <w:szCs w:val="24"/>
        </w:rPr>
        <w:t>when applied to quantities time-averaged over sufficiently long time-scales to smooth out short-term fluctuations.</w:t>
      </w:r>
      <w:r w:rsidR="00B51897">
        <w:rPr>
          <w:rFonts w:ascii="Times New Roman" w:eastAsia="Times New Roman" w:hAnsi="Times New Roman"/>
          <w:sz w:val="24"/>
          <w:szCs w:val="24"/>
        </w:rPr>
        <w:t xml:space="preserve"> </w:t>
      </w:r>
      <w:r w:rsidRPr="0078087E">
        <w:rPr>
          <w:rFonts w:ascii="Times New Roman" w:eastAsia="Times New Roman" w:hAnsi="Times New Roman"/>
          <w:sz w:val="24"/>
          <w:szCs w:val="24"/>
        </w:rPr>
        <w:t xml:space="preserve">For numerical calculations it </w:t>
      </w:r>
      <w:r>
        <w:rPr>
          <w:rFonts w:ascii="Times New Roman" w:eastAsia="Times New Roman" w:hAnsi="Times New Roman"/>
          <w:sz w:val="24"/>
          <w:szCs w:val="24"/>
        </w:rPr>
        <w:t xml:space="preserve">was </w:t>
      </w:r>
      <w:r w:rsidRPr="0078087E">
        <w:rPr>
          <w:rFonts w:ascii="Times New Roman" w:eastAsia="Times New Roman" w:hAnsi="Times New Roman"/>
          <w:sz w:val="24"/>
          <w:szCs w:val="24"/>
        </w:rPr>
        <w:t>more practical</w:t>
      </w:r>
      <w:r w:rsidR="00EC0084">
        <w:rPr>
          <w:rFonts w:ascii="Times New Roman" w:eastAsia="Times New Roman" w:hAnsi="Times New Roman"/>
          <w:sz w:val="24"/>
          <w:szCs w:val="24"/>
        </w:rPr>
        <w:t xml:space="preserve">, </w:t>
      </w:r>
      <w:r w:rsidRPr="0078087E">
        <w:rPr>
          <w:rFonts w:ascii="Times New Roman" w:eastAsia="Times New Roman" w:hAnsi="Times New Roman"/>
          <w:sz w:val="24"/>
          <w:szCs w:val="24"/>
        </w:rPr>
        <w:t>both from a mathematical and physical point of view</w:t>
      </w:r>
      <w:r w:rsidR="00EC0084">
        <w:rPr>
          <w:rFonts w:ascii="Times New Roman" w:eastAsia="Times New Roman" w:hAnsi="Times New Roman"/>
          <w:sz w:val="24"/>
          <w:szCs w:val="24"/>
        </w:rPr>
        <w:t>,</w:t>
      </w:r>
      <w:r w:rsidRPr="0078087E">
        <w:rPr>
          <w:rFonts w:ascii="Times New Roman" w:eastAsia="Times New Roman" w:hAnsi="Times New Roman"/>
          <w:sz w:val="24"/>
          <w:szCs w:val="24"/>
        </w:rPr>
        <w:t xml:space="preserve"> to replace the Heaviside function by the differentiable function</w:t>
      </w:r>
    </w:p>
    <w:p w14:paraId="3C11FBBD" w14:textId="1049CDC7" w:rsidR="00E375A2" w:rsidRPr="0078087E" w:rsidRDefault="00E93214" w:rsidP="0056573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d>
          <m:dPr>
            <m:ctrlPr>
              <w:rPr>
                <w:rFonts w:ascii="Cambria Math" w:eastAsia="Times New Roman" w:hAnsi="Cambria Math"/>
                <w:i/>
                <w:sz w:val="24"/>
                <w:szCs w:val="24"/>
              </w:rPr>
            </m:ctrlPr>
          </m:dPr>
          <m:e>
            <m:r>
              <w:rPr>
                <w:rFonts w:ascii="Cambria Math" w:eastAsia="Times New Roman" w:hAnsi="Cambria Math"/>
                <w:sz w:val="24"/>
                <w:szCs w:val="24"/>
              </w:rPr>
              <m:t>1+</m:t>
            </m:r>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tanh</m:t>
                </m:r>
              </m:fName>
              <m:e>
                <m:r>
                  <w:rPr>
                    <w:rFonts w:ascii="Cambria Math" w:eastAsia="Times New Roman" w:hAnsi="Cambria Math"/>
                    <w:sz w:val="24"/>
                    <w:szCs w:val="24"/>
                  </w:rPr>
                  <m:t>(βz)</m:t>
                </m:r>
              </m:e>
            </m:func>
          </m:e>
        </m:d>
      </m:oMath>
      <w:r w:rsidR="00A5269D">
        <w:rPr>
          <w:rFonts w:ascii="Times New Roman" w:eastAsia="Times New Roman" w:hAnsi="Times New Roman"/>
          <w:sz w:val="24"/>
          <w:szCs w:val="24"/>
        </w:rPr>
        <w:t xml:space="preserve"> ,</w:t>
      </w:r>
    </w:p>
    <w:p w14:paraId="3EE16C6F" w14:textId="7784B421" w:rsidR="00A5269D" w:rsidRDefault="00A5269D" w:rsidP="001C582E">
      <w:pPr>
        <w:spacing w:after="0" w:line="360" w:lineRule="auto"/>
        <w:rPr>
          <w:rFonts w:ascii="Times New Roman" w:eastAsia="Times New Roman" w:hAnsi="Times New Roman"/>
          <w:sz w:val="24"/>
          <w:szCs w:val="24"/>
        </w:rPr>
      </w:pPr>
      <w:r>
        <w:rPr>
          <w:rFonts w:ascii="Times New Roman" w:eastAsia="Times New Roman" w:hAnsi="Times New Roman"/>
          <w:sz w:val="24"/>
          <w:szCs w:val="24"/>
        </w:rPr>
        <w:t>whence</w:t>
      </w:r>
    </w:p>
    <w:p w14:paraId="6EEEB3D4" w14:textId="178057F0" w:rsidR="00A5269D" w:rsidRDefault="00A5269D" w:rsidP="001C582E">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m:oMath>
        <m:r>
          <m:rPr>
            <m:sty m:val="p"/>
          </m:rPr>
          <w:rPr>
            <w:rFonts w:ascii="Cambria Math" w:eastAsia="Times New Roman" w:hAnsi="Cambria Math"/>
            <w:sz w:val="24"/>
            <w:szCs w:val="24"/>
          </w:rPr>
          <m:t>Λ</m:t>
        </m:r>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Pb</m:t>
                </m:r>
              </m:sub>
            </m:sSub>
            <m:ctrlPr>
              <w:rPr>
                <w:rFonts w:ascii="Cambria Math" w:eastAsia="Times New Roman" w:hAnsi="Cambria Math"/>
                <w:i/>
                <w:sz w:val="24"/>
                <w:szCs w:val="24"/>
              </w:rPr>
            </m:ctrlPr>
          </m:e>
        </m:d>
        <m:r>
          <w:rPr>
            <w:rFonts w:ascii="Cambria Math" w:eastAsia="Times New Roman" w:hAnsi="Cambria Math"/>
            <w:sz w:val="24"/>
            <w:szCs w:val="24"/>
          </w:rPr>
          <m:t>=κ</m:t>
        </m:r>
        <m:sSub>
          <m:sSubPr>
            <m:ctrlPr>
              <w:rPr>
                <w:rFonts w:ascii="Cambria Math" w:eastAsia="Times New Roman" w:hAnsi="Cambria Math"/>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Pb</m:t>
            </m:r>
          </m:sub>
        </m:sSub>
        <m:d>
          <m:dPr>
            <m:begChr m:val="{"/>
            <m:endChr m:val="}"/>
            <m:ctrlPr>
              <w:rPr>
                <w:rFonts w:ascii="Cambria Math" w:eastAsia="Times New Roman" w:hAnsi="Cambria Math"/>
                <w:i/>
                <w:sz w:val="24"/>
                <w:szCs w:val="24"/>
              </w:rPr>
            </m:ctrlPr>
          </m:dPr>
          <m:e>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d>
              <m:dPr>
                <m:ctrlPr>
                  <w:rPr>
                    <w:rFonts w:ascii="Cambria Math" w:eastAsia="Times New Roman" w:hAnsi="Cambria Math"/>
                    <w:i/>
                    <w:sz w:val="24"/>
                    <w:szCs w:val="24"/>
                  </w:rPr>
                </m:ctrlPr>
              </m:dPr>
              <m:e>
                <m:r>
                  <w:rPr>
                    <w:rFonts w:ascii="Cambria Math" w:eastAsia="Times New Roman" w:hAnsi="Cambria Math"/>
                    <w:sz w:val="24"/>
                    <w:szCs w:val="24"/>
                  </w:rPr>
                  <m:t>1-</m:t>
                </m:r>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tanh</m:t>
                    </m:r>
                  </m:fName>
                  <m:e>
                    <m:r>
                      <w:rPr>
                        <w:rFonts w:ascii="Cambria Math" w:eastAsia="Times New Roman" w:hAnsi="Cambria Math"/>
                        <w:sz w:val="24"/>
                        <w:szCs w:val="24"/>
                      </w:rPr>
                      <m:t>(βz)</m:t>
                    </m:r>
                  </m:e>
                </m:func>
              </m:e>
            </m:d>
          </m:e>
        </m:d>
      </m:oMath>
      <w:r w:rsidRPr="00565737">
        <w:rPr>
          <w:rFonts w:ascii="Times New Roman" w:eastAsia="Times New Roman" w:hAnsi="Times New Roman"/>
          <w:sz w:val="24"/>
          <w:szCs w:val="24"/>
          <w:vertAlign w:val="subscript"/>
        </w:rPr>
        <w:t xml:space="preserve"> </w:t>
      </w:r>
      <w:r>
        <w:rPr>
          <w:rFonts w:ascii="Times New Roman" w:eastAsia="Times New Roman" w:hAnsi="Times New Roman"/>
          <w:sz w:val="24"/>
          <w:szCs w:val="24"/>
        </w:rPr>
        <w:t>.</w:t>
      </w:r>
    </w:p>
    <w:p w14:paraId="18F35150" w14:textId="37F41292" w:rsidR="00072CDC" w:rsidRDefault="00072CDC" w:rsidP="001C582E">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This will give a transition zone </w:t>
      </w:r>
      <w:r w:rsidR="003429B9">
        <w:rPr>
          <w:rFonts w:ascii="Times New Roman" w:eastAsia="Times New Roman" w:hAnsi="Times New Roman"/>
          <w:sz w:val="24"/>
          <w:szCs w:val="24"/>
        </w:rPr>
        <w:t xml:space="preserve">at the tropopause </w:t>
      </w:r>
      <w:r w:rsidRPr="0078087E">
        <w:rPr>
          <w:rFonts w:ascii="Times New Roman" w:eastAsia="Times New Roman" w:hAnsi="Times New Roman"/>
          <w:sz w:val="24"/>
          <w:szCs w:val="24"/>
        </w:rPr>
        <w:t xml:space="preserve">of thickness </w:t>
      </w:r>
      <w:r w:rsidRPr="00072CDC">
        <w:rPr>
          <w:rFonts w:ascii="Symbol" w:eastAsia="Times New Roman" w:hAnsi="Symbol"/>
          <w:i/>
          <w:sz w:val="24"/>
          <w:szCs w:val="24"/>
        </w:rPr>
        <w:t></w:t>
      </w:r>
      <w:r w:rsidR="0099628B">
        <w:rPr>
          <w:rFonts w:ascii="Times New Roman" w:eastAsia="Times New Roman" w:hAnsi="Times New Roman"/>
          <w:sz w:val="24"/>
          <w:szCs w:val="24"/>
        </w:rPr>
        <w:t xml:space="preserve"> </w:t>
      </w:r>
      <w:r w:rsidR="00BC160E">
        <w:rPr>
          <w:rFonts w:ascii="Times New Roman" w:eastAsia="Times New Roman" w:hAnsi="Times New Roman"/>
          <w:sz w:val="24"/>
          <w:szCs w:val="24"/>
        </w:rPr>
        <w:t xml:space="preserve">across </w:t>
      </w:r>
      <w:r w:rsidRPr="0078087E">
        <w:rPr>
          <w:rFonts w:ascii="Times New Roman" w:eastAsia="Times New Roman" w:hAnsi="Times New Roman"/>
          <w:sz w:val="24"/>
          <w:szCs w:val="24"/>
        </w:rPr>
        <w:t xml:space="preserve">which the value of the </w:t>
      </w:r>
      <w:r w:rsidR="001C582E">
        <w:rPr>
          <w:rFonts w:ascii="Times New Roman" w:eastAsia="Times New Roman" w:hAnsi="Times New Roman"/>
          <w:sz w:val="24"/>
          <w:szCs w:val="24"/>
        </w:rPr>
        <w:t xml:space="preserve">term </w:t>
      </w:r>
    </w:p>
    <w:p w14:paraId="498320C3" w14:textId="777347E1" w:rsidR="00072CDC" w:rsidRPr="0078087E" w:rsidRDefault="00A5269D" w:rsidP="00565737">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d>
          <m:dPr>
            <m:ctrlPr>
              <w:rPr>
                <w:rFonts w:ascii="Cambria Math" w:eastAsia="Times New Roman" w:hAnsi="Cambria Math"/>
                <w:i/>
                <w:sz w:val="24"/>
                <w:szCs w:val="24"/>
              </w:rPr>
            </m:ctrlPr>
          </m:dPr>
          <m:e>
            <m:r>
              <w:rPr>
                <w:rFonts w:ascii="Cambria Math" w:eastAsia="Times New Roman" w:hAnsi="Cambria Math"/>
                <w:sz w:val="24"/>
                <w:szCs w:val="24"/>
              </w:rPr>
              <m:t>1-</m:t>
            </m:r>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tanh</m:t>
                </m:r>
              </m:fName>
              <m:e>
                <m:r>
                  <w:rPr>
                    <w:rFonts w:ascii="Cambria Math" w:eastAsia="Times New Roman" w:hAnsi="Cambria Math"/>
                    <w:sz w:val="24"/>
                    <w:szCs w:val="24"/>
                  </w:rPr>
                  <m:t>(βz)</m:t>
                </m:r>
              </m:e>
            </m:func>
          </m:e>
        </m:d>
      </m:oMath>
    </w:p>
    <w:p w14:paraId="468CA33E" w14:textId="07166D44" w:rsidR="00072CDC" w:rsidRPr="0078087E" w:rsidRDefault="001C582E" w:rsidP="001C582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in the condensation function </w:t>
      </w:r>
      <w:r w:rsidR="003429B9">
        <w:rPr>
          <w:rFonts w:ascii="Times New Roman" w:eastAsia="Times New Roman" w:hAnsi="Times New Roman"/>
          <w:sz w:val="24"/>
          <w:szCs w:val="24"/>
        </w:rPr>
        <w:t xml:space="preserve">declines </w:t>
      </w:r>
      <w:r w:rsidR="00072CDC" w:rsidRPr="0078087E">
        <w:rPr>
          <w:rFonts w:ascii="Times New Roman" w:eastAsia="Times New Roman" w:hAnsi="Times New Roman"/>
          <w:sz w:val="24"/>
          <w:szCs w:val="24"/>
        </w:rPr>
        <w:t xml:space="preserve">from 0.95 to 0.05 provided </w:t>
      </w:r>
      <w:r w:rsidR="00072CDC" w:rsidRPr="00072CDC">
        <w:rPr>
          <w:rFonts w:ascii="Symbol" w:eastAsia="Times New Roman" w:hAnsi="Symbol"/>
          <w:i/>
          <w:sz w:val="24"/>
          <w:szCs w:val="24"/>
        </w:rPr>
        <w:t></w:t>
      </w:r>
      <w:r w:rsidR="00072CDC" w:rsidRPr="0078087E">
        <w:rPr>
          <w:rFonts w:ascii="Times New Roman" w:eastAsia="Times New Roman" w:hAnsi="Times New Roman"/>
          <w:sz w:val="24"/>
          <w:szCs w:val="24"/>
        </w:rPr>
        <w:t xml:space="preserve"> is chosen so that </w:t>
      </w:r>
      <w:r w:rsidR="002D00A3">
        <w:rPr>
          <w:rFonts w:ascii="Times New Roman" w:eastAsia="Times New Roman" w:hAnsi="Times New Roman"/>
          <w:sz w:val="24"/>
          <w:szCs w:val="24"/>
        </w:rPr>
        <w:br/>
      </w:r>
      <w:r w:rsidR="00072CDC" w:rsidRPr="00072CDC">
        <w:rPr>
          <w:rFonts w:ascii="Symbol" w:eastAsia="Times New Roman" w:hAnsi="Symbol"/>
          <w:i/>
          <w:sz w:val="24"/>
          <w:szCs w:val="24"/>
        </w:rPr>
        <w:t></w:t>
      </w:r>
      <w:r w:rsidR="00072CDC" w:rsidRPr="0078087E">
        <w:rPr>
          <w:rFonts w:ascii="Times New Roman" w:eastAsia="Times New Roman" w:hAnsi="Times New Roman"/>
          <w:sz w:val="24"/>
          <w:szCs w:val="24"/>
        </w:rPr>
        <w:t xml:space="preserve"> &gt; 3/</w:t>
      </w:r>
      <w:r w:rsidR="00072CDC" w:rsidRPr="00072CDC">
        <w:rPr>
          <w:rFonts w:ascii="Symbol" w:eastAsia="Times New Roman" w:hAnsi="Symbol"/>
          <w:i/>
          <w:sz w:val="24"/>
          <w:szCs w:val="24"/>
        </w:rPr>
        <w:t></w:t>
      </w:r>
      <w:r w:rsidR="00072CDC" w:rsidRPr="0078087E">
        <w:rPr>
          <w:rFonts w:ascii="Times New Roman" w:eastAsia="Times New Roman" w:hAnsi="Times New Roman"/>
          <w:sz w:val="24"/>
          <w:szCs w:val="24"/>
        </w:rPr>
        <w:t xml:space="preserve">.  </w:t>
      </w:r>
    </w:p>
    <w:p w14:paraId="1C5F6987" w14:textId="40A7D4EB" w:rsidR="00CD23E7" w:rsidRPr="0078087E" w:rsidRDefault="00EC0084" w:rsidP="001C582E">
      <w:pPr>
        <w:pStyle w:val="BodyText2"/>
        <w:spacing w:line="360" w:lineRule="auto"/>
        <w:ind w:firstLine="720"/>
        <w:jc w:val="left"/>
        <w:rPr>
          <w:szCs w:val="24"/>
        </w:rPr>
      </w:pPr>
      <w:r>
        <w:rPr>
          <w:szCs w:val="24"/>
        </w:rPr>
        <w:t>The</w:t>
      </w:r>
      <w:r w:rsidR="00BE47E4" w:rsidRPr="0078087E">
        <w:rPr>
          <w:szCs w:val="24"/>
        </w:rPr>
        <w:t xml:space="preserve"> transport processes for </w:t>
      </w:r>
      <w:r w:rsidR="00BE47E4" w:rsidRPr="0078087E">
        <w:rPr>
          <w:szCs w:val="24"/>
          <w:vertAlign w:val="superscript"/>
        </w:rPr>
        <w:t>210</w:t>
      </w:r>
      <w:r w:rsidR="00BE47E4" w:rsidRPr="0078087E">
        <w:rPr>
          <w:szCs w:val="24"/>
        </w:rPr>
        <w:t xml:space="preserve">Bi and </w:t>
      </w:r>
      <w:r w:rsidR="00BE47E4" w:rsidRPr="0078087E">
        <w:rPr>
          <w:szCs w:val="24"/>
          <w:vertAlign w:val="superscript"/>
        </w:rPr>
        <w:t>210</w:t>
      </w:r>
      <w:r w:rsidR="00BE47E4" w:rsidRPr="0078087E">
        <w:rPr>
          <w:szCs w:val="24"/>
        </w:rPr>
        <w:t xml:space="preserve">Po can reasonably be presumed </w:t>
      </w:r>
      <w:r w:rsidR="00BE47E4">
        <w:rPr>
          <w:szCs w:val="24"/>
        </w:rPr>
        <w:t xml:space="preserve">to </w:t>
      </w:r>
      <w:r w:rsidR="00BE47E4" w:rsidRPr="0078087E">
        <w:rPr>
          <w:szCs w:val="24"/>
        </w:rPr>
        <w:t xml:space="preserve">follow those of </w:t>
      </w:r>
      <w:r w:rsidR="00BE47E4" w:rsidRPr="0078087E">
        <w:rPr>
          <w:szCs w:val="24"/>
          <w:vertAlign w:val="superscript"/>
        </w:rPr>
        <w:t>210</w:t>
      </w:r>
      <w:r w:rsidR="00BE47E4" w:rsidRPr="0078087E">
        <w:rPr>
          <w:szCs w:val="24"/>
        </w:rPr>
        <w:t>Pb</w:t>
      </w:r>
      <w:r w:rsidR="009763EC">
        <w:rPr>
          <w:szCs w:val="24"/>
        </w:rPr>
        <w:t xml:space="preserve">. </w:t>
      </w:r>
      <w:r w:rsidR="002D00A3">
        <w:rPr>
          <w:szCs w:val="24"/>
        </w:rPr>
        <w:t xml:space="preserve"> </w:t>
      </w:r>
      <w:r w:rsidR="009763EC">
        <w:rPr>
          <w:szCs w:val="24"/>
        </w:rPr>
        <w:t>M</w:t>
      </w:r>
      <w:r w:rsidR="00BE47E4">
        <w:rPr>
          <w:szCs w:val="24"/>
        </w:rPr>
        <w:t xml:space="preserve">uch of their production will take place after </w:t>
      </w:r>
      <w:r w:rsidR="00BE47E4">
        <w:rPr>
          <w:szCs w:val="24"/>
          <w:vertAlign w:val="superscript"/>
        </w:rPr>
        <w:t>210</w:t>
      </w:r>
      <w:r w:rsidR="00BE47E4">
        <w:rPr>
          <w:szCs w:val="24"/>
        </w:rPr>
        <w:t xml:space="preserve">Pb atoms have become attached to dust </w:t>
      </w:r>
      <w:r w:rsidR="00435915">
        <w:rPr>
          <w:szCs w:val="24"/>
        </w:rPr>
        <w:t xml:space="preserve">or aerosol </w:t>
      </w:r>
      <w:r w:rsidR="00BE47E4">
        <w:rPr>
          <w:szCs w:val="24"/>
        </w:rPr>
        <w:t>particles</w:t>
      </w:r>
      <w:r w:rsidR="002D00A3">
        <w:rPr>
          <w:szCs w:val="24"/>
        </w:rPr>
        <w:t>.  T</w:t>
      </w:r>
      <w:r w:rsidR="00BE47E4">
        <w:rPr>
          <w:szCs w:val="24"/>
        </w:rPr>
        <w:t xml:space="preserve">he </w:t>
      </w:r>
      <w:r w:rsidR="00CD23E7" w:rsidRPr="0078087E">
        <w:rPr>
          <w:szCs w:val="24"/>
        </w:rPr>
        <w:t xml:space="preserve">atmospheric concentrations of </w:t>
      </w:r>
      <w:r w:rsidR="00CD23E7" w:rsidRPr="0078087E">
        <w:rPr>
          <w:szCs w:val="24"/>
          <w:vertAlign w:val="superscript"/>
        </w:rPr>
        <w:t>210</w:t>
      </w:r>
      <w:r w:rsidR="00CD23E7" w:rsidRPr="0078087E">
        <w:rPr>
          <w:szCs w:val="24"/>
        </w:rPr>
        <w:t xml:space="preserve">Bi and </w:t>
      </w:r>
      <w:r w:rsidR="00CD23E7" w:rsidRPr="0078087E">
        <w:rPr>
          <w:szCs w:val="24"/>
          <w:vertAlign w:val="superscript"/>
        </w:rPr>
        <w:t>210</w:t>
      </w:r>
      <w:r w:rsidR="00CD23E7" w:rsidRPr="0078087E">
        <w:rPr>
          <w:szCs w:val="24"/>
        </w:rPr>
        <w:t xml:space="preserve">Po </w:t>
      </w:r>
      <w:r w:rsidR="00EA02E8">
        <w:rPr>
          <w:szCs w:val="24"/>
        </w:rPr>
        <w:t>(in Bq m</w:t>
      </w:r>
      <w:r w:rsidR="00EA02E8">
        <w:rPr>
          <w:szCs w:val="24"/>
          <w:vertAlign w:val="superscript"/>
        </w:rPr>
        <w:t>-3</w:t>
      </w:r>
      <w:r w:rsidR="00EA02E8">
        <w:rPr>
          <w:szCs w:val="24"/>
        </w:rPr>
        <w:t xml:space="preserve">) </w:t>
      </w:r>
      <w:r w:rsidR="00BE47E4">
        <w:rPr>
          <w:szCs w:val="24"/>
        </w:rPr>
        <w:t xml:space="preserve">can </w:t>
      </w:r>
      <w:r w:rsidR="002D00A3">
        <w:rPr>
          <w:szCs w:val="24"/>
        </w:rPr>
        <w:t xml:space="preserve">thus </w:t>
      </w:r>
      <w:r w:rsidR="00BE47E4">
        <w:rPr>
          <w:szCs w:val="24"/>
        </w:rPr>
        <w:t xml:space="preserve">be assumed to </w:t>
      </w:r>
      <w:r w:rsidR="00CD23E7" w:rsidRPr="0078087E">
        <w:rPr>
          <w:szCs w:val="24"/>
        </w:rPr>
        <w:t xml:space="preserve">satisfy the partial differential equations  </w:t>
      </w:r>
    </w:p>
    <w:p w14:paraId="13601804" w14:textId="77777777" w:rsidR="00CD23E7" w:rsidRPr="0078087E" w:rsidRDefault="00CD23E7" w:rsidP="001C582E">
      <w:pPr>
        <w:pStyle w:val="BodyText2"/>
        <w:spacing w:line="360" w:lineRule="auto"/>
        <w:ind w:left="720" w:firstLine="720"/>
        <w:jc w:val="left"/>
        <w:rPr>
          <w:szCs w:val="24"/>
        </w:rPr>
      </w:pPr>
      <w:r w:rsidRPr="0078087E">
        <w:rPr>
          <w:position w:val="-30"/>
          <w:szCs w:val="24"/>
        </w:rPr>
        <w:object w:dxaOrig="4560" w:dyaOrig="720" w14:anchorId="67DD5B6F">
          <v:shape id="_x0000_i1038" type="#_x0000_t75" style="width:227.2pt;height:36.45pt" o:ole="" fillcolor="window">
            <v:imagedata r:id="rId35" o:title=""/>
          </v:shape>
          <o:OLEObject Type="Embed" ProgID="Equation.3" ShapeID="_x0000_i1038" DrawAspect="Content" ObjectID="_1521649983" r:id="rId36"/>
        </w:object>
      </w:r>
      <w:r w:rsidR="00BA7951">
        <w:rPr>
          <w:szCs w:val="24"/>
        </w:rPr>
        <w:tab/>
      </w:r>
      <w:r w:rsidR="00BA7951">
        <w:rPr>
          <w:szCs w:val="24"/>
        </w:rPr>
        <w:tab/>
      </w:r>
      <w:r w:rsidR="00BA7951">
        <w:rPr>
          <w:szCs w:val="24"/>
        </w:rPr>
        <w:tab/>
        <w:t>(</w:t>
      </w:r>
      <w:r w:rsidR="00C401D7">
        <w:rPr>
          <w:szCs w:val="24"/>
        </w:rPr>
        <w:t>11</w:t>
      </w:r>
      <w:r w:rsidR="00BA7951">
        <w:rPr>
          <w:szCs w:val="24"/>
        </w:rPr>
        <w:t>)</w:t>
      </w:r>
    </w:p>
    <w:p w14:paraId="68861F3A" w14:textId="01A02181" w:rsidR="00CD23E7" w:rsidRPr="0078087E" w:rsidRDefault="00CD23E7" w:rsidP="001C582E">
      <w:pPr>
        <w:pStyle w:val="BodyText2"/>
        <w:spacing w:line="360" w:lineRule="auto"/>
        <w:ind w:left="720" w:firstLine="720"/>
        <w:jc w:val="left"/>
        <w:rPr>
          <w:szCs w:val="24"/>
        </w:rPr>
      </w:pPr>
      <w:r w:rsidRPr="0078087E">
        <w:rPr>
          <w:position w:val="-30"/>
          <w:szCs w:val="24"/>
        </w:rPr>
        <w:object w:dxaOrig="4660" w:dyaOrig="720" w14:anchorId="3209B247">
          <v:shape id="_x0000_i1039" type="#_x0000_t75" style="width:233.3pt;height:36.45pt" o:ole="" fillcolor="window">
            <v:imagedata r:id="rId37" o:title=""/>
          </v:shape>
          <o:OLEObject Type="Embed" ProgID="Equation.3" ShapeID="_x0000_i1039" DrawAspect="Content" ObjectID="_1521649984" r:id="rId38"/>
        </w:object>
      </w:r>
      <w:r w:rsidR="00BA7951">
        <w:rPr>
          <w:szCs w:val="24"/>
        </w:rPr>
        <w:tab/>
      </w:r>
      <w:r w:rsidR="00BA7951">
        <w:rPr>
          <w:szCs w:val="24"/>
        </w:rPr>
        <w:tab/>
      </w:r>
      <w:r w:rsidR="001414C3">
        <w:rPr>
          <w:szCs w:val="24"/>
        </w:rPr>
        <w:tab/>
      </w:r>
      <w:r w:rsidR="00BA7951">
        <w:rPr>
          <w:szCs w:val="24"/>
        </w:rPr>
        <w:t>(1</w:t>
      </w:r>
      <w:r w:rsidR="00C401D7">
        <w:rPr>
          <w:szCs w:val="24"/>
        </w:rPr>
        <w:t>2</w:t>
      </w:r>
      <w:r w:rsidR="00BA7951">
        <w:rPr>
          <w:szCs w:val="24"/>
        </w:rPr>
        <w:t>)</w:t>
      </w:r>
    </w:p>
    <w:p w14:paraId="7C68E2BC" w14:textId="77777777" w:rsidR="00CD23E7" w:rsidRPr="0078087E" w:rsidRDefault="00CD23E7" w:rsidP="001C582E">
      <w:pPr>
        <w:pStyle w:val="BodyText2"/>
        <w:spacing w:line="360" w:lineRule="auto"/>
        <w:jc w:val="left"/>
        <w:rPr>
          <w:szCs w:val="24"/>
        </w:rPr>
      </w:pPr>
      <w:r w:rsidRPr="0078087E">
        <w:rPr>
          <w:szCs w:val="24"/>
        </w:rPr>
        <w:t>together with the boundary conditions</w:t>
      </w:r>
    </w:p>
    <w:p w14:paraId="5ECF515D" w14:textId="7731F514" w:rsidR="00CD23E7" w:rsidRPr="0078087E" w:rsidRDefault="00CD23E7" w:rsidP="001C582E">
      <w:pPr>
        <w:pStyle w:val="BodyText2"/>
        <w:spacing w:line="360" w:lineRule="auto"/>
        <w:ind w:left="720" w:firstLine="720"/>
        <w:jc w:val="left"/>
        <w:rPr>
          <w:szCs w:val="24"/>
        </w:rPr>
      </w:pPr>
      <w:r w:rsidRPr="0078087E">
        <w:rPr>
          <w:position w:val="-34"/>
          <w:szCs w:val="24"/>
        </w:rPr>
        <w:object w:dxaOrig="4120" w:dyaOrig="740" w14:anchorId="3909186C">
          <v:shape id="_x0000_i1040" type="#_x0000_t75" style="width:206.2pt;height:38.35pt" o:ole="">
            <v:imagedata r:id="rId39" o:title=""/>
          </v:shape>
          <o:OLEObject Type="Embed" ProgID="Equation.3" ShapeID="_x0000_i1040" DrawAspect="Content" ObjectID="_1521649985" r:id="rId40"/>
        </w:object>
      </w:r>
      <w:r w:rsidRPr="0078087E">
        <w:rPr>
          <w:szCs w:val="24"/>
        </w:rPr>
        <w:t>,</w:t>
      </w:r>
      <w:r w:rsidR="00BA7951">
        <w:rPr>
          <w:szCs w:val="24"/>
        </w:rPr>
        <w:tab/>
      </w:r>
      <w:r w:rsidR="00BA7951">
        <w:rPr>
          <w:szCs w:val="24"/>
        </w:rPr>
        <w:tab/>
      </w:r>
      <w:r w:rsidR="00BA7951">
        <w:rPr>
          <w:szCs w:val="24"/>
        </w:rPr>
        <w:tab/>
      </w:r>
      <w:r w:rsidR="001414C3">
        <w:rPr>
          <w:szCs w:val="24"/>
        </w:rPr>
        <w:tab/>
      </w:r>
      <w:r w:rsidR="00BA7951">
        <w:rPr>
          <w:szCs w:val="24"/>
        </w:rPr>
        <w:t>(1</w:t>
      </w:r>
      <w:r w:rsidR="00C401D7">
        <w:rPr>
          <w:szCs w:val="24"/>
        </w:rPr>
        <w:t>3</w:t>
      </w:r>
      <w:r w:rsidR="00BA7951">
        <w:rPr>
          <w:szCs w:val="24"/>
        </w:rPr>
        <w:t>)</w:t>
      </w:r>
    </w:p>
    <w:p w14:paraId="52713B6B" w14:textId="5293E857" w:rsidR="00CD23E7" w:rsidRPr="0078087E" w:rsidRDefault="00CD23E7" w:rsidP="001C582E">
      <w:pPr>
        <w:pStyle w:val="BodyText2"/>
        <w:spacing w:line="360" w:lineRule="auto"/>
        <w:ind w:left="720" w:firstLine="720"/>
        <w:jc w:val="left"/>
        <w:rPr>
          <w:szCs w:val="24"/>
        </w:rPr>
      </w:pPr>
      <w:r w:rsidRPr="0078087E">
        <w:rPr>
          <w:position w:val="-36"/>
          <w:szCs w:val="24"/>
        </w:rPr>
        <w:object w:dxaOrig="4180" w:dyaOrig="780" w14:anchorId="2CFABDC7">
          <v:shape id="_x0000_i1041" type="#_x0000_t75" style="width:209pt;height:39.25pt" o:ole="">
            <v:imagedata r:id="rId41" o:title=""/>
          </v:shape>
          <o:OLEObject Type="Embed" ProgID="Equation.3" ShapeID="_x0000_i1041" DrawAspect="Content" ObjectID="_1521649986" r:id="rId42"/>
        </w:object>
      </w:r>
      <w:r w:rsidRPr="0078087E">
        <w:rPr>
          <w:szCs w:val="24"/>
        </w:rPr>
        <w:t>.</w:t>
      </w:r>
      <w:r w:rsidR="00BA7951">
        <w:rPr>
          <w:szCs w:val="24"/>
        </w:rPr>
        <w:tab/>
      </w:r>
      <w:r w:rsidR="00BA7951">
        <w:rPr>
          <w:szCs w:val="24"/>
        </w:rPr>
        <w:tab/>
      </w:r>
      <w:r w:rsidR="00BA7951">
        <w:rPr>
          <w:szCs w:val="24"/>
        </w:rPr>
        <w:tab/>
      </w:r>
      <w:r w:rsidR="001414C3">
        <w:rPr>
          <w:szCs w:val="24"/>
        </w:rPr>
        <w:tab/>
      </w:r>
      <w:r w:rsidR="00BA7951">
        <w:rPr>
          <w:szCs w:val="24"/>
        </w:rPr>
        <w:t>(1</w:t>
      </w:r>
      <w:r w:rsidR="00C401D7">
        <w:rPr>
          <w:szCs w:val="24"/>
        </w:rPr>
        <w:t>4</w:t>
      </w:r>
      <w:r w:rsidR="00BA7951">
        <w:rPr>
          <w:szCs w:val="24"/>
        </w:rPr>
        <w:t>)</w:t>
      </w:r>
    </w:p>
    <w:p w14:paraId="5D016185" w14:textId="4F17CE9E" w:rsidR="006B3FA1" w:rsidRDefault="001414C3" w:rsidP="001C582E">
      <w:pPr>
        <w:spacing w:after="0" w:line="360" w:lineRule="auto"/>
        <w:rPr>
          <w:rFonts w:ascii="Times New Roman" w:eastAsia="Times New Roman" w:hAnsi="Times New Roman"/>
          <w:sz w:val="24"/>
          <w:szCs w:val="24"/>
        </w:rPr>
      </w:pPr>
      <w:r>
        <w:rPr>
          <w:rFonts w:ascii="Times New Roman" w:hAnsi="Times New Roman"/>
          <w:sz w:val="24"/>
          <w:szCs w:val="24"/>
        </w:rPr>
        <w:t>Here we solve t</w:t>
      </w:r>
      <w:r w:rsidR="00C401D7">
        <w:rPr>
          <w:rFonts w:ascii="Times New Roman" w:hAnsi="Times New Roman"/>
          <w:sz w:val="24"/>
          <w:szCs w:val="24"/>
        </w:rPr>
        <w:t xml:space="preserve">hese equations numerically and </w:t>
      </w:r>
      <w:r>
        <w:rPr>
          <w:rFonts w:ascii="Times New Roman" w:hAnsi="Times New Roman"/>
          <w:sz w:val="24"/>
          <w:szCs w:val="24"/>
        </w:rPr>
        <w:t xml:space="preserve">use </w:t>
      </w:r>
      <w:r w:rsidR="00C401D7">
        <w:rPr>
          <w:rFonts w:ascii="Times New Roman" w:hAnsi="Times New Roman"/>
          <w:sz w:val="24"/>
          <w:szCs w:val="24"/>
        </w:rPr>
        <w:t xml:space="preserve">the results to calculate the distributions of </w:t>
      </w:r>
      <w:r w:rsidR="00C401D7">
        <w:rPr>
          <w:rFonts w:ascii="Times New Roman" w:eastAsia="Times New Roman" w:hAnsi="Times New Roman"/>
          <w:sz w:val="24"/>
          <w:szCs w:val="24"/>
        </w:rPr>
        <w:t xml:space="preserve">the isotope ratios </w:t>
      </w:r>
      <w:r w:rsidR="00C401D7">
        <w:rPr>
          <w:rFonts w:ascii="Times New Roman" w:eastAsia="Times New Roman" w:hAnsi="Times New Roman"/>
          <w:sz w:val="24"/>
          <w:szCs w:val="24"/>
          <w:vertAlign w:val="superscript"/>
        </w:rPr>
        <w:t>210</w:t>
      </w:r>
      <w:r w:rsidR="00C401D7">
        <w:rPr>
          <w:rFonts w:ascii="Times New Roman" w:eastAsia="Times New Roman" w:hAnsi="Times New Roman"/>
          <w:sz w:val="24"/>
          <w:szCs w:val="24"/>
        </w:rPr>
        <w:t>Bi/</w:t>
      </w:r>
      <w:r w:rsidR="00C401D7">
        <w:rPr>
          <w:rFonts w:ascii="Times New Roman" w:eastAsia="Times New Roman" w:hAnsi="Times New Roman"/>
          <w:sz w:val="24"/>
          <w:szCs w:val="24"/>
          <w:vertAlign w:val="superscript"/>
        </w:rPr>
        <w:t>210</w:t>
      </w:r>
      <w:r w:rsidR="00C401D7">
        <w:rPr>
          <w:rFonts w:ascii="Times New Roman" w:eastAsia="Times New Roman" w:hAnsi="Times New Roman"/>
          <w:sz w:val="24"/>
          <w:szCs w:val="24"/>
        </w:rPr>
        <w:t xml:space="preserve">Pb and </w:t>
      </w:r>
      <w:r w:rsidR="00C401D7">
        <w:rPr>
          <w:rFonts w:ascii="Times New Roman" w:eastAsia="Times New Roman" w:hAnsi="Times New Roman"/>
          <w:sz w:val="24"/>
          <w:szCs w:val="24"/>
          <w:vertAlign w:val="superscript"/>
        </w:rPr>
        <w:t>210</w:t>
      </w:r>
      <w:r w:rsidR="00C401D7">
        <w:rPr>
          <w:rFonts w:ascii="Times New Roman" w:eastAsia="Times New Roman" w:hAnsi="Times New Roman"/>
          <w:sz w:val="24"/>
          <w:szCs w:val="24"/>
        </w:rPr>
        <w:t>Po/</w:t>
      </w:r>
      <w:r w:rsidR="00C401D7">
        <w:rPr>
          <w:rFonts w:ascii="Times New Roman" w:eastAsia="Times New Roman" w:hAnsi="Times New Roman"/>
          <w:sz w:val="24"/>
          <w:szCs w:val="24"/>
          <w:vertAlign w:val="superscript"/>
        </w:rPr>
        <w:t>210</w:t>
      </w:r>
      <w:r w:rsidR="00C401D7">
        <w:rPr>
          <w:rFonts w:ascii="Times New Roman" w:eastAsia="Times New Roman" w:hAnsi="Times New Roman"/>
          <w:sz w:val="24"/>
          <w:szCs w:val="24"/>
        </w:rPr>
        <w:t xml:space="preserve">Pb </w:t>
      </w:r>
      <w:r w:rsidR="00C401D7">
        <w:rPr>
          <w:rFonts w:ascii="Times New Roman" w:hAnsi="Times New Roman"/>
          <w:sz w:val="24"/>
          <w:szCs w:val="24"/>
        </w:rPr>
        <w:t xml:space="preserve">for different values of the </w:t>
      </w:r>
      <w:r w:rsidR="00C401D7">
        <w:rPr>
          <w:rFonts w:ascii="Times New Roman" w:eastAsia="Times New Roman" w:hAnsi="Times New Roman"/>
          <w:sz w:val="24"/>
          <w:szCs w:val="24"/>
        </w:rPr>
        <w:t>tropospheric</w:t>
      </w:r>
      <w:r w:rsidR="00C401D7" w:rsidRPr="00C401D7">
        <w:rPr>
          <w:rFonts w:ascii="Times New Roman" w:hAnsi="Times New Roman"/>
          <w:sz w:val="24"/>
          <w:szCs w:val="24"/>
        </w:rPr>
        <w:t xml:space="preserve"> </w:t>
      </w:r>
      <w:r w:rsidR="00C401D7">
        <w:rPr>
          <w:rFonts w:ascii="Times New Roman" w:hAnsi="Times New Roman"/>
          <w:sz w:val="24"/>
          <w:szCs w:val="24"/>
        </w:rPr>
        <w:t xml:space="preserve">removal rate </w:t>
      </w:r>
      <w:r w:rsidR="00C401D7" w:rsidRPr="0078087E">
        <w:rPr>
          <w:rFonts w:ascii="Times New Roman" w:eastAsia="Times New Roman" w:hAnsi="Times New Roman"/>
          <w:sz w:val="24"/>
          <w:szCs w:val="24"/>
        </w:rPr>
        <w:t>constant</w:t>
      </w:r>
      <w:r w:rsidR="00C401D7" w:rsidRPr="00072CDC">
        <w:rPr>
          <w:rFonts w:ascii="Symbol" w:eastAsia="Times New Roman" w:hAnsi="Symbol"/>
          <w:i/>
          <w:sz w:val="24"/>
          <w:szCs w:val="24"/>
        </w:rPr>
        <w:t></w:t>
      </w:r>
      <w:r w:rsidR="00C401D7" w:rsidRPr="00072CDC">
        <w:rPr>
          <w:rFonts w:ascii="Symbol" w:eastAsia="Times New Roman" w:hAnsi="Symbol"/>
          <w:i/>
          <w:sz w:val="24"/>
          <w:szCs w:val="24"/>
        </w:rPr>
        <w:t></w:t>
      </w:r>
      <w:r w:rsidR="00C401D7">
        <w:rPr>
          <w:rFonts w:ascii="Times New Roman" w:eastAsia="Times New Roman" w:hAnsi="Times New Roman"/>
          <w:sz w:val="24"/>
          <w:szCs w:val="24"/>
        </w:rPr>
        <w:t xml:space="preserve">.  </w:t>
      </w:r>
      <w:r w:rsidR="001677AA">
        <w:rPr>
          <w:rFonts w:ascii="Times New Roman" w:eastAsia="Times New Roman" w:hAnsi="Times New Roman"/>
          <w:sz w:val="24"/>
          <w:szCs w:val="24"/>
        </w:rPr>
        <w:t>The</w:t>
      </w:r>
      <w:r w:rsidR="006B3FA1">
        <w:rPr>
          <w:rFonts w:ascii="Times New Roman" w:eastAsia="Times New Roman" w:hAnsi="Times New Roman"/>
          <w:sz w:val="24"/>
          <w:szCs w:val="24"/>
        </w:rPr>
        <w:t xml:space="preserve"> results are compared with the </w:t>
      </w:r>
      <w:r w:rsidR="00435915">
        <w:rPr>
          <w:rFonts w:ascii="Times New Roman" w:eastAsia="Times New Roman" w:hAnsi="Times New Roman"/>
          <w:sz w:val="24"/>
          <w:szCs w:val="24"/>
        </w:rPr>
        <w:t xml:space="preserve">available </w:t>
      </w:r>
      <w:r w:rsidR="006B3FA1">
        <w:rPr>
          <w:rFonts w:ascii="Times New Roman" w:eastAsia="Times New Roman" w:hAnsi="Times New Roman"/>
          <w:sz w:val="24"/>
          <w:szCs w:val="24"/>
        </w:rPr>
        <w:t xml:space="preserve">empirical </w:t>
      </w:r>
      <w:r w:rsidR="00435915">
        <w:rPr>
          <w:rFonts w:ascii="Times New Roman" w:eastAsia="Times New Roman" w:hAnsi="Times New Roman"/>
          <w:sz w:val="24"/>
          <w:szCs w:val="24"/>
        </w:rPr>
        <w:t xml:space="preserve">data </w:t>
      </w:r>
      <w:r w:rsidR="006B3FA1">
        <w:rPr>
          <w:rFonts w:ascii="Times New Roman" w:eastAsia="Times New Roman" w:hAnsi="Times New Roman"/>
          <w:sz w:val="24"/>
          <w:szCs w:val="24"/>
        </w:rPr>
        <w:t xml:space="preserve">in order to determine the extent to which these data can be used to provide a </w:t>
      </w:r>
      <w:r w:rsidR="00435915">
        <w:rPr>
          <w:rFonts w:ascii="Times New Roman" w:eastAsia="Times New Roman" w:hAnsi="Times New Roman"/>
          <w:sz w:val="24"/>
          <w:szCs w:val="24"/>
        </w:rPr>
        <w:t xml:space="preserve">good </w:t>
      </w:r>
      <w:r w:rsidR="006B3FA1">
        <w:rPr>
          <w:rFonts w:ascii="Times New Roman" w:eastAsia="Times New Roman" w:hAnsi="Times New Roman"/>
          <w:sz w:val="24"/>
          <w:szCs w:val="24"/>
        </w:rPr>
        <w:t>estimate of the tropospheric residence time.</w:t>
      </w:r>
    </w:p>
    <w:p w14:paraId="19070981" w14:textId="77777777" w:rsidR="00CD23E7" w:rsidRPr="006B3FA1" w:rsidRDefault="006B3FA1" w:rsidP="001C582E">
      <w:pPr>
        <w:spacing w:before="240" w:after="60" w:line="360" w:lineRule="auto"/>
        <w:rPr>
          <w:rFonts w:ascii="Times New Roman" w:hAnsi="Times New Roman"/>
          <w:b/>
          <w:bCs/>
          <w:sz w:val="24"/>
          <w:szCs w:val="24"/>
        </w:rPr>
      </w:pPr>
      <w:r>
        <w:rPr>
          <w:rFonts w:ascii="Times New Roman" w:hAnsi="Times New Roman"/>
          <w:b/>
          <w:bCs/>
          <w:sz w:val="24"/>
          <w:szCs w:val="24"/>
        </w:rPr>
        <w:t xml:space="preserve">3.  </w:t>
      </w:r>
      <w:r w:rsidR="00412D38">
        <w:rPr>
          <w:rFonts w:ascii="Times New Roman" w:hAnsi="Times New Roman"/>
          <w:b/>
          <w:bCs/>
          <w:sz w:val="24"/>
          <w:szCs w:val="24"/>
        </w:rPr>
        <w:t>Numerical approach</w:t>
      </w:r>
      <w:r w:rsidR="00412D38" w:rsidRPr="006B3FA1" w:rsidDel="00EC17DF">
        <w:rPr>
          <w:rFonts w:ascii="Times New Roman" w:hAnsi="Times New Roman"/>
          <w:b/>
          <w:bCs/>
          <w:sz w:val="24"/>
          <w:szCs w:val="24"/>
        </w:rPr>
        <w:t xml:space="preserve"> </w:t>
      </w:r>
    </w:p>
    <w:p w14:paraId="3E0459B4" w14:textId="78302C57" w:rsidR="00942FDC" w:rsidRPr="0078087E" w:rsidRDefault="00942FDC" w:rsidP="001C582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The value of the </w:t>
      </w:r>
      <w:r>
        <w:rPr>
          <w:rFonts w:ascii="Times New Roman" w:eastAsia="Times New Roman" w:hAnsi="Times New Roman"/>
          <w:sz w:val="24"/>
          <w:szCs w:val="24"/>
          <w:vertAlign w:val="superscript"/>
        </w:rPr>
        <w:t>222</w:t>
      </w:r>
      <w:r>
        <w:rPr>
          <w:rFonts w:ascii="Times New Roman" w:eastAsia="Times New Roman" w:hAnsi="Times New Roman"/>
          <w:sz w:val="24"/>
          <w:szCs w:val="24"/>
        </w:rPr>
        <w:t xml:space="preserve">Rn flux </w:t>
      </w:r>
      <w:r w:rsidRPr="00334A31">
        <w:rPr>
          <w:rFonts w:ascii="Monotype Corsiva" w:eastAsia="Times New Roman" w:hAnsi="Monotype Corsiva"/>
          <w:sz w:val="24"/>
          <w:szCs w:val="24"/>
        </w:rPr>
        <w:t>F</w:t>
      </w:r>
      <w:r>
        <w:rPr>
          <w:rFonts w:ascii="Times New Roman" w:eastAsia="Times New Roman" w:hAnsi="Times New Roman"/>
          <w:sz w:val="24"/>
          <w:szCs w:val="24"/>
        </w:rPr>
        <w:t xml:space="preserve"> in the boundary condition (</w:t>
      </w:r>
      <w:r w:rsidR="0001256A">
        <w:rPr>
          <w:rFonts w:ascii="Times New Roman" w:eastAsia="Times New Roman" w:hAnsi="Times New Roman"/>
          <w:sz w:val="24"/>
          <w:szCs w:val="24"/>
        </w:rPr>
        <w:t>8</w:t>
      </w:r>
      <w:r>
        <w:rPr>
          <w:rFonts w:ascii="Times New Roman" w:eastAsia="Times New Roman" w:hAnsi="Times New Roman"/>
          <w:sz w:val="24"/>
          <w:szCs w:val="24"/>
        </w:rPr>
        <w:t>) for equation (</w:t>
      </w:r>
      <w:r w:rsidR="0001256A">
        <w:rPr>
          <w:rFonts w:ascii="Times New Roman" w:eastAsia="Times New Roman" w:hAnsi="Times New Roman"/>
          <w:sz w:val="24"/>
          <w:szCs w:val="24"/>
        </w:rPr>
        <w:t>7</w:t>
      </w:r>
      <w:r>
        <w:rPr>
          <w:rFonts w:ascii="Times New Roman" w:eastAsia="Times New Roman" w:hAnsi="Times New Roman"/>
          <w:sz w:val="24"/>
          <w:szCs w:val="24"/>
        </w:rPr>
        <w:t>) will depend mainly on whether the column is moving over land or water</w:t>
      </w:r>
      <w:r w:rsidR="009763EC">
        <w:rPr>
          <w:rFonts w:ascii="Times New Roman" w:eastAsia="Times New Roman" w:hAnsi="Times New Roman"/>
          <w:sz w:val="24"/>
          <w:szCs w:val="24"/>
        </w:rPr>
        <w:t>. E</w:t>
      </w:r>
      <w:r>
        <w:rPr>
          <w:rFonts w:ascii="Times New Roman" w:eastAsia="Times New Roman" w:hAnsi="Times New Roman"/>
          <w:sz w:val="24"/>
          <w:szCs w:val="24"/>
        </w:rPr>
        <w:t xml:space="preserve">xhalation rates from oceans </w:t>
      </w:r>
      <w:r w:rsidR="009763EC">
        <w:rPr>
          <w:rFonts w:ascii="Times New Roman" w:eastAsia="Times New Roman" w:hAnsi="Times New Roman"/>
          <w:sz w:val="24"/>
          <w:szCs w:val="24"/>
        </w:rPr>
        <w:t xml:space="preserve">are </w:t>
      </w:r>
      <w:r>
        <w:rPr>
          <w:rFonts w:ascii="Times New Roman" w:eastAsia="Times New Roman" w:hAnsi="Times New Roman"/>
          <w:sz w:val="24"/>
          <w:szCs w:val="24"/>
        </w:rPr>
        <w:t xml:space="preserve">estimated to be two orders of magnitude less than those from ice-free land surfaces.  </w:t>
      </w:r>
      <w:r w:rsidR="00350DC0">
        <w:rPr>
          <w:rFonts w:ascii="Times New Roman" w:eastAsia="Times New Roman" w:hAnsi="Times New Roman"/>
          <w:sz w:val="24"/>
          <w:szCs w:val="24"/>
        </w:rPr>
        <w:t xml:space="preserve">Although </w:t>
      </w:r>
      <w:r w:rsidR="00350DC0" w:rsidRPr="0078087E">
        <w:rPr>
          <w:rFonts w:ascii="Times New Roman" w:eastAsia="Times New Roman" w:hAnsi="Times New Roman"/>
          <w:sz w:val="24"/>
          <w:szCs w:val="24"/>
        </w:rPr>
        <w:t xml:space="preserve">the distributions </w:t>
      </w:r>
      <w:r w:rsidR="00164453">
        <w:rPr>
          <w:rFonts w:ascii="Times New Roman" w:eastAsia="Times New Roman" w:hAnsi="Times New Roman"/>
          <w:sz w:val="24"/>
          <w:szCs w:val="24"/>
        </w:rPr>
        <w:t xml:space="preserve">of </w:t>
      </w:r>
      <w:r w:rsidR="00350DC0" w:rsidRPr="0078087E">
        <w:rPr>
          <w:rFonts w:ascii="Times New Roman" w:eastAsia="Times New Roman" w:hAnsi="Times New Roman"/>
          <w:sz w:val="24"/>
          <w:szCs w:val="24"/>
          <w:vertAlign w:val="superscript"/>
        </w:rPr>
        <w:t>222</w:t>
      </w:r>
      <w:r w:rsidR="00350DC0" w:rsidRPr="0078087E">
        <w:rPr>
          <w:rFonts w:ascii="Times New Roman" w:eastAsia="Times New Roman" w:hAnsi="Times New Roman"/>
          <w:sz w:val="24"/>
          <w:szCs w:val="24"/>
        </w:rPr>
        <w:t xml:space="preserve">Rn and its daughter radionuclides </w:t>
      </w:r>
      <w:r w:rsidR="00350DC0" w:rsidRPr="0078087E">
        <w:rPr>
          <w:rFonts w:ascii="Times New Roman" w:eastAsia="Times New Roman" w:hAnsi="Times New Roman"/>
          <w:sz w:val="24"/>
          <w:szCs w:val="24"/>
          <w:vertAlign w:val="superscript"/>
        </w:rPr>
        <w:t>210</w:t>
      </w:r>
      <w:r w:rsidR="00350DC0" w:rsidRPr="0078087E">
        <w:rPr>
          <w:rFonts w:ascii="Times New Roman" w:eastAsia="Times New Roman" w:hAnsi="Times New Roman"/>
          <w:sz w:val="24"/>
          <w:szCs w:val="24"/>
        </w:rPr>
        <w:t xml:space="preserve">Pb, </w:t>
      </w:r>
      <w:r w:rsidR="00350DC0" w:rsidRPr="0078087E">
        <w:rPr>
          <w:rFonts w:ascii="Times New Roman" w:eastAsia="Times New Roman" w:hAnsi="Times New Roman"/>
          <w:sz w:val="24"/>
          <w:szCs w:val="24"/>
          <w:vertAlign w:val="superscript"/>
        </w:rPr>
        <w:t>210</w:t>
      </w:r>
      <w:r w:rsidR="00350DC0" w:rsidRPr="0078087E">
        <w:rPr>
          <w:rFonts w:ascii="Times New Roman" w:eastAsia="Times New Roman" w:hAnsi="Times New Roman"/>
          <w:sz w:val="24"/>
          <w:szCs w:val="24"/>
        </w:rPr>
        <w:t xml:space="preserve">Bi and </w:t>
      </w:r>
      <w:r w:rsidR="00350DC0" w:rsidRPr="0078087E">
        <w:rPr>
          <w:rFonts w:ascii="Times New Roman" w:eastAsia="Times New Roman" w:hAnsi="Times New Roman"/>
          <w:sz w:val="24"/>
          <w:szCs w:val="24"/>
          <w:vertAlign w:val="superscript"/>
        </w:rPr>
        <w:t>210</w:t>
      </w:r>
      <w:r w:rsidR="00350DC0" w:rsidRPr="0078087E">
        <w:rPr>
          <w:rFonts w:ascii="Times New Roman" w:eastAsia="Times New Roman" w:hAnsi="Times New Roman"/>
          <w:sz w:val="24"/>
          <w:szCs w:val="24"/>
        </w:rPr>
        <w:t xml:space="preserve">Po </w:t>
      </w:r>
      <w:r w:rsidR="00350DC0">
        <w:rPr>
          <w:rFonts w:ascii="Times New Roman" w:eastAsia="Times New Roman" w:hAnsi="Times New Roman"/>
          <w:sz w:val="24"/>
          <w:szCs w:val="24"/>
        </w:rPr>
        <w:t xml:space="preserve">for </w:t>
      </w:r>
      <w:r w:rsidR="001A2E2E" w:rsidRPr="0078087E">
        <w:rPr>
          <w:rFonts w:ascii="Times New Roman" w:eastAsia="Times New Roman" w:hAnsi="Times New Roman"/>
          <w:sz w:val="24"/>
          <w:szCs w:val="24"/>
        </w:rPr>
        <w:t xml:space="preserve">the case of a prolonged </w:t>
      </w:r>
      <w:r w:rsidR="001A2E2E" w:rsidRPr="0078087E">
        <w:rPr>
          <w:rFonts w:ascii="Times New Roman" w:eastAsia="Times New Roman" w:hAnsi="Times New Roman"/>
          <w:sz w:val="24"/>
          <w:szCs w:val="24"/>
          <w:vertAlign w:val="superscript"/>
        </w:rPr>
        <w:t>222</w:t>
      </w:r>
      <w:r w:rsidR="001A2E2E" w:rsidRPr="0078087E">
        <w:rPr>
          <w:rFonts w:ascii="Times New Roman" w:eastAsia="Times New Roman" w:hAnsi="Times New Roman"/>
          <w:sz w:val="24"/>
          <w:szCs w:val="24"/>
        </w:rPr>
        <w:t xml:space="preserve">Rn flux </w:t>
      </w:r>
      <w:r w:rsidR="001A2E2E" w:rsidRPr="00F47E20">
        <w:rPr>
          <w:rFonts w:ascii="Monotype Corsiva" w:eastAsia="Times New Roman" w:hAnsi="Monotype Corsiva"/>
          <w:sz w:val="24"/>
          <w:szCs w:val="24"/>
        </w:rPr>
        <w:t>F</w:t>
      </w:r>
      <w:r w:rsidR="001A2E2E" w:rsidRPr="0078087E">
        <w:rPr>
          <w:rFonts w:ascii="Times New Roman" w:eastAsia="Times New Roman" w:hAnsi="Times New Roman"/>
          <w:sz w:val="24"/>
          <w:szCs w:val="24"/>
        </w:rPr>
        <w:t xml:space="preserve"> into the base of the column</w:t>
      </w:r>
      <w:r w:rsidR="001A2E2E">
        <w:rPr>
          <w:rFonts w:ascii="Times New Roman" w:eastAsia="Times New Roman" w:hAnsi="Times New Roman"/>
          <w:sz w:val="24"/>
          <w:szCs w:val="24"/>
        </w:rPr>
        <w:t xml:space="preserve"> </w:t>
      </w:r>
      <w:r w:rsidR="001A2E2E" w:rsidRPr="0078087E">
        <w:rPr>
          <w:rFonts w:ascii="Times New Roman" w:eastAsia="Times New Roman" w:hAnsi="Times New Roman"/>
          <w:sz w:val="24"/>
          <w:szCs w:val="24"/>
        </w:rPr>
        <w:t xml:space="preserve">can be obtained by </w:t>
      </w:r>
      <w:r w:rsidR="001A2E2E">
        <w:rPr>
          <w:rFonts w:ascii="Times New Roman" w:eastAsia="Times New Roman" w:hAnsi="Times New Roman"/>
          <w:sz w:val="24"/>
          <w:szCs w:val="24"/>
        </w:rPr>
        <w:t xml:space="preserve">using </w:t>
      </w:r>
      <w:r w:rsidR="00ED6841">
        <w:rPr>
          <w:rFonts w:ascii="Times New Roman" w:eastAsia="Times New Roman" w:hAnsi="Times New Roman"/>
          <w:sz w:val="24"/>
          <w:szCs w:val="24"/>
        </w:rPr>
        <w:t xml:space="preserve">the </w:t>
      </w:r>
      <w:r w:rsidR="001A2E2E">
        <w:rPr>
          <w:rFonts w:ascii="Times New Roman" w:eastAsia="Times New Roman" w:hAnsi="Times New Roman"/>
          <w:sz w:val="24"/>
          <w:szCs w:val="24"/>
        </w:rPr>
        <w:t xml:space="preserve">MATHEMATICA </w:t>
      </w:r>
      <w:r w:rsidR="00ED6841">
        <w:rPr>
          <w:rFonts w:ascii="Times New Roman" w:eastAsia="Times New Roman" w:hAnsi="Times New Roman"/>
          <w:sz w:val="24"/>
          <w:szCs w:val="24"/>
        </w:rPr>
        <w:t xml:space="preserve">software </w:t>
      </w:r>
      <w:r w:rsidR="001A2E2E">
        <w:rPr>
          <w:rFonts w:ascii="Times New Roman" w:eastAsia="Times New Roman" w:hAnsi="Times New Roman"/>
          <w:sz w:val="24"/>
          <w:szCs w:val="24"/>
        </w:rPr>
        <w:t xml:space="preserve">to solve </w:t>
      </w:r>
      <w:r w:rsidR="001A2E2E" w:rsidRPr="004C60BC">
        <w:rPr>
          <w:rFonts w:ascii="Times New Roman" w:eastAsia="Times New Roman" w:hAnsi="Times New Roman"/>
          <w:i/>
          <w:sz w:val="24"/>
          <w:szCs w:val="24"/>
        </w:rPr>
        <w:t>ab initio</w:t>
      </w:r>
      <w:r w:rsidR="001A2E2E">
        <w:rPr>
          <w:rFonts w:ascii="Times New Roman" w:eastAsia="Times New Roman" w:hAnsi="Times New Roman"/>
          <w:sz w:val="24"/>
          <w:szCs w:val="24"/>
        </w:rPr>
        <w:t xml:space="preserve"> </w:t>
      </w:r>
      <w:r w:rsidR="001A2E2E" w:rsidRPr="0078087E">
        <w:rPr>
          <w:rFonts w:ascii="Times New Roman" w:eastAsia="Times New Roman" w:hAnsi="Times New Roman"/>
          <w:sz w:val="24"/>
          <w:szCs w:val="24"/>
        </w:rPr>
        <w:t>the system of partial differential equations</w:t>
      </w:r>
      <w:r w:rsidR="001A2E2E">
        <w:rPr>
          <w:rFonts w:ascii="Times New Roman" w:eastAsia="Times New Roman" w:hAnsi="Times New Roman"/>
          <w:sz w:val="24"/>
          <w:szCs w:val="24"/>
        </w:rPr>
        <w:t xml:space="preserve"> and boundary conditions (</w:t>
      </w:r>
      <w:r w:rsidR="00350DC0">
        <w:rPr>
          <w:rFonts w:ascii="Times New Roman" w:eastAsia="Times New Roman" w:hAnsi="Times New Roman"/>
          <w:sz w:val="24"/>
          <w:szCs w:val="24"/>
        </w:rPr>
        <w:t>7</w:t>
      </w:r>
      <w:r w:rsidR="001A2E2E">
        <w:rPr>
          <w:rFonts w:ascii="Times New Roman" w:eastAsia="Times New Roman" w:hAnsi="Times New Roman"/>
          <w:sz w:val="24"/>
          <w:szCs w:val="24"/>
        </w:rPr>
        <w:t>)</w:t>
      </w:r>
      <w:r w:rsidR="008F6F7C">
        <w:rPr>
          <w:rFonts w:ascii="Times New Roman" w:eastAsia="Times New Roman" w:hAnsi="Times New Roman"/>
          <w:sz w:val="24"/>
          <w:szCs w:val="24"/>
        </w:rPr>
        <w:sym w:font="Symbol" w:char="F02D"/>
      </w:r>
      <w:r w:rsidR="001A2E2E">
        <w:rPr>
          <w:rFonts w:ascii="Times New Roman" w:eastAsia="Times New Roman" w:hAnsi="Times New Roman"/>
          <w:sz w:val="24"/>
          <w:szCs w:val="24"/>
        </w:rPr>
        <w:t>(1</w:t>
      </w:r>
      <w:r w:rsidR="00350DC0">
        <w:rPr>
          <w:rFonts w:ascii="Times New Roman" w:eastAsia="Times New Roman" w:hAnsi="Times New Roman"/>
          <w:sz w:val="24"/>
          <w:szCs w:val="24"/>
        </w:rPr>
        <w:t>4</w:t>
      </w:r>
      <w:r w:rsidR="001A2E2E">
        <w:rPr>
          <w:rFonts w:ascii="Times New Roman" w:eastAsia="Times New Roman" w:hAnsi="Times New Roman"/>
          <w:sz w:val="24"/>
          <w:szCs w:val="24"/>
        </w:rPr>
        <w:t xml:space="preserve">), a numerically more stable solution </w:t>
      </w:r>
      <w:r w:rsidR="001A36B9">
        <w:rPr>
          <w:rFonts w:ascii="Times New Roman" w:eastAsia="Times New Roman" w:hAnsi="Times New Roman"/>
          <w:sz w:val="24"/>
          <w:szCs w:val="24"/>
        </w:rPr>
        <w:t xml:space="preserve">is </w:t>
      </w:r>
      <w:r w:rsidR="001A2E2E" w:rsidRPr="0078087E">
        <w:rPr>
          <w:rFonts w:ascii="Times New Roman" w:eastAsia="Times New Roman" w:hAnsi="Times New Roman"/>
          <w:sz w:val="24"/>
          <w:szCs w:val="24"/>
        </w:rPr>
        <w:t xml:space="preserve">obtained </w:t>
      </w:r>
      <w:r w:rsidR="00EB09EA">
        <w:rPr>
          <w:rFonts w:ascii="Times New Roman" w:eastAsia="Times New Roman" w:hAnsi="Times New Roman"/>
          <w:sz w:val="24"/>
          <w:szCs w:val="24"/>
        </w:rPr>
        <w:t xml:space="preserve">by using </w:t>
      </w:r>
      <w:r>
        <w:rPr>
          <w:rFonts w:ascii="Times New Roman" w:eastAsia="Times New Roman" w:hAnsi="Times New Roman"/>
          <w:sz w:val="24"/>
          <w:szCs w:val="24"/>
        </w:rPr>
        <w:t>a Green’s function approach</w:t>
      </w:r>
      <w:r w:rsidR="009763EC">
        <w:rPr>
          <w:rFonts w:ascii="Times New Roman" w:eastAsia="Times New Roman" w:hAnsi="Times New Roman"/>
          <w:sz w:val="24"/>
          <w:szCs w:val="24"/>
        </w:rPr>
        <w:t>,</w:t>
      </w:r>
      <w:r>
        <w:rPr>
          <w:rFonts w:ascii="Times New Roman" w:eastAsia="Times New Roman" w:hAnsi="Times New Roman"/>
          <w:sz w:val="24"/>
          <w:szCs w:val="24"/>
        </w:rPr>
        <w:t xml:space="preserve"> whereby w</w:t>
      </w:r>
      <w:r w:rsidRPr="0078087E">
        <w:rPr>
          <w:rFonts w:ascii="Times New Roman" w:eastAsia="Times New Roman" w:hAnsi="Times New Roman"/>
          <w:sz w:val="24"/>
          <w:szCs w:val="24"/>
        </w:rPr>
        <w:t xml:space="preserve">e first consider the response of the system to a brief impulsive input of </w:t>
      </w:r>
      <w:r w:rsidRPr="0078087E">
        <w:rPr>
          <w:rFonts w:ascii="Times New Roman" w:eastAsia="Times New Roman" w:hAnsi="Times New Roman"/>
          <w:sz w:val="24"/>
          <w:szCs w:val="24"/>
          <w:vertAlign w:val="superscript"/>
        </w:rPr>
        <w:t>222</w:t>
      </w:r>
      <w:r w:rsidRPr="0078087E">
        <w:rPr>
          <w:rFonts w:ascii="Times New Roman" w:eastAsia="Times New Roman" w:hAnsi="Times New Roman"/>
          <w:sz w:val="24"/>
          <w:szCs w:val="24"/>
        </w:rPr>
        <w:t>Rn</w:t>
      </w:r>
    </w:p>
    <w:p w14:paraId="47F21EF0" w14:textId="77777777" w:rsidR="00942FDC" w:rsidRDefault="00942FDC" w:rsidP="001C582E">
      <w:pPr>
        <w:spacing w:after="0" w:line="360" w:lineRule="auto"/>
        <w:ind w:left="2880" w:firstLine="720"/>
        <w:rPr>
          <w:rFonts w:ascii="Times New Roman" w:eastAsia="Times New Roman" w:hAnsi="Times New Roman"/>
          <w:sz w:val="24"/>
          <w:szCs w:val="24"/>
        </w:rPr>
      </w:pPr>
      <w:r w:rsidRPr="0078087E">
        <w:rPr>
          <w:rFonts w:ascii="Times New Roman" w:eastAsia="Times New Roman" w:hAnsi="Times New Roman"/>
          <w:position w:val="-12"/>
          <w:sz w:val="24"/>
          <w:szCs w:val="24"/>
        </w:rPr>
        <w:object w:dxaOrig="1280" w:dyaOrig="360" w14:anchorId="2A4F4D44">
          <v:shape id="_x0000_i1042" type="#_x0000_t75" style="width:64.5pt;height:18.25pt" o:ole="">
            <v:imagedata r:id="rId43" o:title=""/>
          </v:shape>
          <o:OLEObject Type="Embed" ProgID="Equation.3" ShapeID="_x0000_i1042" DrawAspect="Content" ObjectID="_1521649987" r:id="rId44"/>
        </w:object>
      </w:r>
      <w:r w:rsidR="00020014">
        <w:rPr>
          <w:rFonts w:ascii="Times New Roman" w:eastAsia="Times New Roman" w:hAnsi="Times New Roman"/>
          <w:sz w:val="24"/>
          <w:szCs w:val="24"/>
        </w:rPr>
        <w:tab/>
      </w:r>
      <w:r w:rsidR="00020014">
        <w:rPr>
          <w:rFonts w:ascii="Times New Roman" w:eastAsia="Times New Roman" w:hAnsi="Times New Roman"/>
          <w:sz w:val="24"/>
          <w:szCs w:val="24"/>
        </w:rPr>
        <w:tab/>
      </w:r>
      <w:r w:rsidR="00020014">
        <w:rPr>
          <w:rFonts w:ascii="Times New Roman" w:eastAsia="Times New Roman" w:hAnsi="Times New Roman"/>
          <w:sz w:val="24"/>
          <w:szCs w:val="24"/>
        </w:rPr>
        <w:tab/>
      </w:r>
      <w:r w:rsidR="00020014">
        <w:rPr>
          <w:rFonts w:ascii="Times New Roman" w:eastAsia="Times New Roman" w:hAnsi="Times New Roman"/>
          <w:sz w:val="24"/>
          <w:szCs w:val="24"/>
        </w:rPr>
        <w:tab/>
      </w:r>
      <w:r w:rsidR="00020014">
        <w:rPr>
          <w:rFonts w:ascii="Times New Roman" w:eastAsia="Times New Roman" w:hAnsi="Times New Roman"/>
          <w:sz w:val="24"/>
          <w:szCs w:val="24"/>
        </w:rPr>
        <w:tab/>
        <w:t>(1</w:t>
      </w:r>
      <w:r w:rsidR="00350DC0">
        <w:rPr>
          <w:rFonts w:ascii="Times New Roman" w:eastAsia="Times New Roman" w:hAnsi="Times New Roman"/>
          <w:sz w:val="24"/>
          <w:szCs w:val="24"/>
        </w:rPr>
        <w:t>5</w:t>
      </w:r>
      <w:r w:rsidR="00020014">
        <w:rPr>
          <w:rFonts w:ascii="Times New Roman" w:eastAsia="Times New Roman" w:hAnsi="Times New Roman"/>
          <w:sz w:val="24"/>
          <w:szCs w:val="24"/>
        </w:rPr>
        <w:t>)</w:t>
      </w:r>
    </w:p>
    <w:p w14:paraId="2E99C125" w14:textId="07832E6B" w:rsidR="00942FDC" w:rsidRDefault="00942FDC" w:rsidP="001C582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where </w:t>
      </w:r>
      <w:r w:rsidRPr="001C4794">
        <w:rPr>
          <w:rFonts w:ascii="Symbol" w:eastAsia="Times New Roman" w:hAnsi="Symbol"/>
          <w:i/>
          <w:sz w:val="24"/>
          <w:szCs w:val="24"/>
        </w:rPr>
        <w:t></w:t>
      </w:r>
      <w:r>
        <w:rPr>
          <w:rFonts w:ascii="Times New Roman" w:eastAsia="Times New Roman" w:hAnsi="Times New Roman"/>
          <w:sz w:val="24"/>
          <w:szCs w:val="24"/>
        </w:rPr>
        <w:t>(</w:t>
      </w:r>
      <w:r>
        <w:rPr>
          <w:rFonts w:ascii="Times New Roman" w:eastAsia="Times New Roman" w:hAnsi="Times New Roman"/>
          <w:i/>
          <w:sz w:val="24"/>
          <w:szCs w:val="24"/>
        </w:rPr>
        <w:t>t</w:t>
      </w:r>
      <w:r>
        <w:rPr>
          <w:rFonts w:ascii="Times New Roman" w:eastAsia="Times New Roman" w:hAnsi="Times New Roman"/>
          <w:sz w:val="24"/>
          <w:szCs w:val="24"/>
        </w:rPr>
        <w:t xml:space="preserve">) is the Dirac delta function.  </w:t>
      </w:r>
      <w:r w:rsidR="00CC7C60">
        <w:rPr>
          <w:rFonts w:ascii="Times New Roman" w:eastAsia="Times New Roman" w:hAnsi="Times New Roman"/>
          <w:sz w:val="24"/>
          <w:szCs w:val="24"/>
        </w:rPr>
        <w:t xml:space="preserve">The response to a </w:t>
      </w:r>
      <w:r w:rsidR="00350DC0">
        <w:rPr>
          <w:rFonts w:ascii="Times New Roman" w:eastAsia="Times New Roman" w:hAnsi="Times New Roman"/>
          <w:sz w:val="24"/>
          <w:szCs w:val="24"/>
        </w:rPr>
        <w:t xml:space="preserve">prolonged </w:t>
      </w:r>
      <w:r w:rsidR="00CC7C60" w:rsidRPr="0078087E">
        <w:rPr>
          <w:rFonts w:ascii="Times New Roman" w:eastAsia="Times New Roman" w:hAnsi="Times New Roman"/>
          <w:sz w:val="24"/>
          <w:szCs w:val="24"/>
          <w:vertAlign w:val="superscript"/>
        </w:rPr>
        <w:t>222</w:t>
      </w:r>
      <w:r w:rsidR="00CC7C60" w:rsidRPr="0078087E">
        <w:rPr>
          <w:rFonts w:ascii="Times New Roman" w:eastAsia="Times New Roman" w:hAnsi="Times New Roman"/>
          <w:sz w:val="24"/>
          <w:szCs w:val="24"/>
        </w:rPr>
        <w:t>Rn</w:t>
      </w:r>
      <w:r w:rsidR="00CC7C60">
        <w:rPr>
          <w:rFonts w:ascii="Times New Roman" w:eastAsia="Times New Roman" w:hAnsi="Times New Roman"/>
          <w:sz w:val="24"/>
          <w:szCs w:val="24"/>
        </w:rPr>
        <w:t xml:space="preserve"> input can then be constructed by representing it as a series of discrete inputs and superimposing the responses to different inputs at different times. </w:t>
      </w:r>
    </w:p>
    <w:p w14:paraId="5B9367C1" w14:textId="4E987292" w:rsidR="00CD23E7" w:rsidRPr="0078087E" w:rsidRDefault="008F6F7C" w:rsidP="001C582E">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Under conditions of </w:t>
      </w:r>
      <w:r w:rsidR="00BD593C">
        <w:rPr>
          <w:rFonts w:ascii="Times New Roman" w:eastAsia="Times New Roman" w:hAnsi="Times New Roman"/>
          <w:sz w:val="24"/>
          <w:szCs w:val="24"/>
        </w:rPr>
        <w:t xml:space="preserve">a constant diffusivity </w:t>
      </w:r>
      <w:r w:rsidR="00CD23E7" w:rsidRPr="0078087E">
        <w:rPr>
          <w:rFonts w:ascii="Times New Roman" w:eastAsia="Times New Roman" w:hAnsi="Times New Roman"/>
          <w:sz w:val="24"/>
          <w:szCs w:val="24"/>
        </w:rPr>
        <w:t xml:space="preserve">the </w:t>
      </w:r>
      <w:r w:rsidR="00CD23E7" w:rsidRPr="0078087E">
        <w:rPr>
          <w:rFonts w:ascii="Times New Roman" w:eastAsia="Times New Roman" w:hAnsi="Times New Roman"/>
          <w:sz w:val="24"/>
          <w:szCs w:val="24"/>
          <w:vertAlign w:val="superscript"/>
        </w:rPr>
        <w:t>222</w:t>
      </w:r>
      <w:r w:rsidR="00CD23E7" w:rsidRPr="0078087E">
        <w:rPr>
          <w:rFonts w:ascii="Times New Roman" w:eastAsia="Times New Roman" w:hAnsi="Times New Roman"/>
          <w:sz w:val="24"/>
          <w:szCs w:val="24"/>
        </w:rPr>
        <w:t xml:space="preserve">Rn distribution </w:t>
      </w:r>
      <w:r w:rsidR="004D6A9B">
        <w:rPr>
          <w:rFonts w:ascii="Times New Roman" w:eastAsia="Times New Roman" w:hAnsi="Times New Roman"/>
          <w:sz w:val="24"/>
          <w:szCs w:val="24"/>
        </w:rPr>
        <w:t xml:space="preserve">for a brief </w:t>
      </w:r>
      <w:r w:rsidR="004D6A9B" w:rsidRPr="0078087E">
        <w:rPr>
          <w:rFonts w:ascii="Times New Roman" w:eastAsia="Times New Roman" w:hAnsi="Times New Roman"/>
          <w:sz w:val="24"/>
          <w:szCs w:val="24"/>
        </w:rPr>
        <w:t xml:space="preserve">impulsive input </w:t>
      </w:r>
      <w:r w:rsidR="00CD23E7" w:rsidRPr="0078087E">
        <w:rPr>
          <w:rFonts w:ascii="Times New Roman" w:eastAsia="Times New Roman" w:hAnsi="Times New Roman"/>
          <w:sz w:val="24"/>
          <w:szCs w:val="24"/>
        </w:rPr>
        <w:t>has the exact analytical solution</w:t>
      </w:r>
      <w:r w:rsidR="00C41BAE">
        <w:rPr>
          <w:rFonts w:ascii="Times New Roman" w:eastAsia="Times New Roman" w:hAnsi="Times New Roman"/>
          <w:sz w:val="24"/>
          <w:szCs w:val="24"/>
        </w:rPr>
        <w:t xml:space="preserve"> </w:t>
      </w:r>
    </w:p>
    <w:p w14:paraId="4100439C" w14:textId="77777777" w:rsidR="00CD23E7" w:rsidRPr="0078087E" w:rsidRDefault="000D2102" w:rsidP="001C582E">
      <w:pPr>
        <w:spacing w:after="0" w:line="360" w:lineRule="auto"/>
        <w:ind w:left="1440" w:firstLine="720"/>
        <w:rPr>
          <w:rFonts w:ascii="Times New Roman" w:eastAsia="Times New Roman" w:hAnsi="Times New Roman"/>
          <w:sz w:val="24"/>
          <w:szCs w:val="24"/>
        </w:rPr>
      </w:pPr>
      <w:r w:rsidRPr="0078087E">
        <w:rPr>
          <w:rFonts w:ascii="Times New Roman" w:eastAsia="Times New Roman" w:hAnsi="Times New Roman"/>
          <w:position w:val="-28"/>
          <w:sz w:val="24"/>
          <w:szCs w:val="24"/>
        </w:rPr>
        <w:object w:dxaOrig="4180" w:dyaOrig="740" w14:anchorId="3F53F89A">
          <v:shape id="_x0000_i1043" type="#_x0000_t75" style="width:209.9pt;height:38.35pt" o:ole="">
            <v:imagedata r:id="rId45" o:title=""/>
          </v:shape>
          <o:OLEObject Type="Embed" ProgID="Equation.3" ShapeID="_x0000_i1043" DrawAspect="Content" ObjectID="_1521649988" r:id="rId46"/>
        </w:object>
      </w:r>
      <w:r w:rsidR="00DA6163">
        <w:rPr>
          <w:rFonts w:ascii="Times New Roman" w:eastAsia="Times New Roman" w:hAnsi="Times New Roman"/>
          <w:sz w:val="24"/>
          <w:szCs w:val="24"/>
        </w:rPr>
        <w:tab/>
      </w:r>
      <w:r w:rsidR="00DA6163">
        <w:rPr>
          <w:rFonts w:ascii="Times New Roman" w:eastAsia="Times New Roman" w:hAnsi="Times New Roman"/>
          <w:sz w:val="24"/>
          <w:szCs w:val="24"/>
        </w:rPr>
        <w:tab/>
        <w:t xml:space="preserve">           (1</w:t>
      </w:r>
      <w:r w:rsidR="00350DC0">
        <w:rPr>
          <w:rFonts w:ascii="Times New Roman" w:eastAsia="Times New Roman" w:hAnsi="Times New Roman"/>
          <w:sz w:val="24"/>
          <w:szCs w:val="24"/>
        </w:rPr>
        <w:t>6</w:t>
      </w:r>
      <w:r w:rsidR="00DA6163">
        <w:rPr>
          <w:rFonts w:ascii="Times New Roman" w:eastAsia="Times New Roman" w:hAnsi="Times New Roman"/>
          <w:sz w:val="24"/>
          <w:szCs w:val="24"/>
        </w:rPr>
        <w:t>)</w:t>
      </w:r>
    </w:p>
    <w:p w14:paraId="422E921C" w14:textId="6DBCEFF2" w:rsidR="00CD23E7" w:rsidRPr="0078087E" w:rsidRDefault="00CD23E7" w:rsidP="001C582E">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where</w:t>
      </w:r>
    </w:p>
    <w:p w14:paraId="0FA81F3B" w14:textId="77777777" w:rsidR="00CD23E7" w:rsidRPr="0078087E" w:rsidRDefault="000D2102" w:rsidP="000F524C">
      <w:pPr>
        <w:spacing w:after="0" w:line="360" w:lineRule="auto"/>
        <w:ind w:left="2160" w:firstLine="720"/>
        <w:rPr>
          <w:rFonts w:ascii="Times New Roman" w:eastAsia="Times New Roman" w:hAnsi="Times New Roman"/>
          <w:sz w:val="24"/>
          <w:szCs w:val="24"/>
        </w:rPr>
      </w:pPr>
      <w:r w:rsidRPr="0078087E">
        <w:rPr>
          <w:rFonts w:ascii="Times New Roman" w:eastAsia="Times New Roman" w:hAnsi="Times New Roman"/>
          <w:position w:val="-28"/>
          <w:sz w:val="24"/>
          <w:szCs w:val="24"/>
        </w:rPr>
        <w:object w:dxaOrig="2200" w:dyaOrig="740" w14:anchorId="1375100D">
          <v:shape id="_x0000_i1044" type="#_x0000_t75" style="width:110.35pt;height:38.35pt" o:ole="">
            <v:imagedata r:id="rId47" o:title=""/>
          </v:shape>
          <o:OLEObject Type="Embed" ProgID="Equation.3" ShapeID="_x0000_i1044" DrawAspect="Content" ObjectID="_1521649989" r:id="rId48"/>
        </w:object>
      </w:r>
      <w:r w:rsidR="00DA6163">
        <w:rPr>
          <w:rFonts w:ascii="Times New Roman" w:eastAsia="Times New Roman" w:hAnsi="Times New Roman"/>
          <w:sz w:val="24"/>
          <w:szCs w:val="24"/>
        </w:rPr>
        <w:tab/>
      </w:r>
      <w:r w:rsidR="00DA6163">
        <w:rPr>
          <w:rFonts w:ascii="Times New Roman" w:eastAsia="Times New Roman" w:hAnsi="Times New Roman"/>
          <w:sz w:val="24"/>
          <w:szCs w:val="24"/>
        </w:rPr>
        <w:tab/>
      </w:r>
      <w:r w:rsidR="00DA6163">
        <w:rPr>
          <w:rFonts w:ascii="Times New Roman" w:eastAsia="Times New Roman" w:hAnsi="Times New Roman"/>
          <w:sz w:val="24"/>
          <w:szCs w:val="24"/>
        </w:rPr>
        <w:tab/>
        <w:t xml:space="preserve">           (1</w:t>
      </w:r>
      <w:r w:rsidR="00350DC0">
        <w:rPr>
          <w:rFonts w:ascii="Times New Roman" w:eastAsia="Times New Roman" w:hAnsi="Times New Roman"/>
          <w:sz w:val="24"/>
          <w:szCs w:val="24"/>
        </w:rPr>
        <w:t>7</w:t>
      </w:r>
      <w:r w:rsidR="00DA6163">
        <w:rPr>
          <w:rFonts w:ascii="Times New Roman" w:eastAsia="Times New Roman" w:hAnsi="Times New Roman"/>
          <w:sz w:val="24"/>
          <w:szCs w:val="24"/>
        </w:rPr>
        <w:t>)</w:t>
      </w:r>
    </w:p>
    <w:p w14:paraId="3FC2D2DB" w14:textId="575A9F5C" w:rsidR="000D2102" w:rsidRDefault="00CD23E7"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is the response to a unit input at time </w:t>
      </w:r>
      <w:r w:rsidRPr="0078087E">
        <w:rPr>
          <w:rFonts w:ascii="Times New Roman" w:eastAsia="Times New Roman" w:hAnsi="Times New Roman"/>
          <w:i/>
          <w:sz w:val="24"/>
          <w:szCs w:val="24"/>
        </w:rPr>
        <w:t>t</w:t>
      </w:r>
      <w:r w:rsidRPr="0078087E">
        <w:rPr>
          <w:rFonts w:ascii="Times New Roman" w:eastAsia="Times New Roman" w:hAnsi="Times New Roman"/>
          <w:sz w:val="24"/>
          <w:szCs w:val="24"/>
        </w:rPr>
        <w:t xml:space="preserve"> = 0</w:t>
      </w:r>
      <w:r w:rsidR="00ED6841">
        <w:rPr>
          <w:rFonts w:ascii="Times New Roman" w:eastAsia="Times New Roman" w:hAnsi="Times New Roman"/>
          <w:sz w:val="24"/>
          <w:szCs w:val="24"/>
        </w:rPr>
        <w:t xml:space="preserve"> (Piliposian &amp;Appleby 2001)</w:t>
      </w:r>
      <w:r w:rsidRPr="0078087E">
        <w:rPr>
          <w:rFonts w:ascii="Times New Roman" w:eastAsia="Times New Roman" w:hAnsi="Times New Roman"/>
          <w:sz w:val="24"/>
          <w:szCs w:val="24"/>
        </w:rPr>
        <w:t xml:space="preserve">.  </w:t>
      </w:r>
      <w:r w:rsidR="000D2102">
        <w:rPr>
          <w:rFonts w:ascii="Times New Roman" w:eastAsia="Times New Roman" w:hAnsi="Times New Roman"/>
          <w:sz w:val="24"/>
          <w:szCs w:val="24"/>
        </w:rPr>
        <w:t>Substituting this function into equation (</w:t>
      </w:r>
      <w:r w:rsidR="00350DC0">
        <w:rPr>
          <w:rFonts w:ascii="Times New Roman" w:eastAsia="Times New Roman" w:hAnsi="Times New Roman"/>
          <w:sz w:val="24"/>
          <w:szCs w:val="24"/>
        </w:rPr>
        <w:t>9</w:t>
      </w:r>
      <w:r w:rsidR="000D2102">
        <w:rPr>
          <w:rFonts w:ascii="Times New Roman" w:eastAsia="Times New Roman" w:hAnsi="Times New Roman"/>
          <w:sz w:val="24"/>
          <w:szCs w:val="24"/>
        </w:rPr>
        <w:t xml:space="preserve">) the </w:t>
      </w:r>
      <w:r w:rsidR="00B27BAF">
        <w:rPr>
          <w:rFonts w:ascii="Times New Roman" w:eastAsia="Times New Roman" w:hAnsi="Times New Roman"/>
          <w:sz w:val="24"/>
          <w:szCs w:val="24"/>
        </w:rPr>
        <w:t xml:space="preserve">three partial differential equations for </w:t>
      </w:r>
      <w:r w:rsidR="00B27BAF" w:rsidRPr="0078087E">
        <w:rPr>
          <w:rFonts w:ascii="Times New Roman" w:eastAsia="Times New Roman" w:hAnsi="Times New Roman"/>
          <w:sz w:val="24"/>
          <w:szCs w:val="24"/>
          <w:vertAlign w:val="superscript"/>
        </w:rPr>
        <w:t>210</w:t>
      </w:r>
      <w:r w:rsidR="00B27BAF" w:rsidRPr="0078087E">
        <w:rPr>
          <w:rFonts w:ascii="Times New Roman" w:eastAsia="Times New Roman" w:hAnsi="Times New Roman"/>
          <w:sz w:val="24"/>
          <w:szCs w:val="24"/>
        </w:rPr>
        <w:t xml:space="preserve">Pb, </w:t>
      </w:r>
      <w:r w:rsidR="00B27BAF" w:rsidRPr="0078087E">
        <w:rPr>
          <w:rFonts w:ascii="Times New Roman" w:eastAsia="Times New Roman" w:hAnsi="Times New Roman"/>
          <w:sz w:val="24"/>
          <w:szCs w:val="24"/>
          <w:vertAlign w:val="superscript"/>
        </w:rPr>
        <w:t>210</w:t>
      </w:r>
      <w:r w:rsidR="00B27BAF" w:rsidRPr="0078087E">
        <w:rPr>
          <w:rFonts w:ascii="Times New Roman" w:eastAsia="Times New Roman" w:hAnsi="Times New Roman"/>
          <w:sz w:val="24"/>
          <w:szCs w:val="24"/>
        </w:rPr>
        <w:t xml:space="preserve">Bi and </w:t>
      </w:r>
      <w:r w:rsidR="00B27BAF" w:rsidRPr="0078087E">
        <w:rPr>
          <w:rFonts w:ascii="Times New Roman" w:eastAsia="Times New Roman" w:hAnsi="Times New Roman"/>
          <w:sz w:val="24"/>
          <w:szCs w:val="24"/>
          <w:vertAlign w:val="superscript"/>
        </w:rPr>
        <w:t>210</w:t>
      </w:r>
      <w:r w:rsidR="00B27BAF" w:rsidRPr="0078087E">
        <w:rPr>
          <w:rFonts w:ascii="Times New Roman" w:eastAsia="Times New Roman" w:hAnsi="Times New Roman"/>
          <w:sz w:val="24"/>
          <w:szCs w:val="24"/>
        </w:rPr>
        <w:t>Po</w:t>
      </w:r>
      <w:r w:rsidR="00B27BAF">
        <w:rPr>
          <w:rFonts w:ascii="Times New Roman" w:eastAsia="Times New Roman" w:hAnsi="Times New Roman"/>
          <w:sz w:val="24"/>
          <w:szCs w:val="24"/>
        </w:rPr>
        <w:t xml:space="preserve"> </w:t>
      </w:r>
      <w:r w:rsidR="001A36B9">
        <w:rPr>
          <w:rFonts w:ascii="Times New Roman" w:eastAsia="Times New Roman" w:hAnsi="Times New Roman"/>
          <w:sz w:val="24"/>
          <w:szCs w:val="24"/>
        </w:rPr>
        <w:t>were solved in turn numerically</w:t>
      </w:r>
      <w:r w:rsidR="00ED6841">
        <w:rPr>
          <w:rFonts w:ascii="Times New Roman" w:eastAsia="Times New Roman" w:hAnsi="Times New Roman"/>
          <w:sz w:val="24"/>
          <w:szCs w:val="24"/>
        </w:rPr>
        <w:t xml:space="preserve"> </w:t>
      </w:r>
      <w:r w:rsidR="001A36B9">
        <w:rPr>
          <w:rFonts w:ascii="Times New Roman" w:eastAsia="Times New Roman" w:hAnsi="Times New Roman"/>
          <w:sz w:val="24"/>
          <w:szCs w:val="24"/>
        </w:rPr>
        <w:t xml:space="preserve">to </w:t>
      </w:r>
      <w:r w:rsidR="00B27BAF">
        <w:rPr>
          <w:rFonts w:ascii="Times New Roman" w:eastAsia="Times New Roman" w:hAnsi="Times New Roman"/>
          <w:sz w:val="24"/>
          <w:szCs w:val="24"/>
        </w:rPr>
        <w:t xml:space="preserve">give three Green’s functions </w:t>
      </w:r>
    </w:p>
    <w:p w14:paraId="301FECC8" w14:textId="77777777" w:rsidR="000D2102" w:rsidRDefault="00B27BAF" w:rsidP="000F524C">
      <w:pPr>
        <w:spacing w:after="0" w:line="360" w:lineRule="auto"/>
        <w:ind w:left="1440" w:firstLine="720"/>
        <w:rPr>
          <w:rFonts w:ascii="Times New Roman" w:eastAsia="Times New Roman" w:hAnsi="Times New Roman"/>
          <w:sz w:val="24"/>
          <w:szCs w:val="24"/>
        </w:rPr>
      </w:pPr>
      <w:r w:rsidRPr="000D2102">
        <w:rPr>
          <w:rFonts w:ascii="Times New Roman" w:eastAsia="Times New Roman" w:hAnsi="Times New Roman"/>
          <w:position w:val="-12"/>
          <w:sz w:val="24"/>
          <w:szCs w:val="24"/>
        </w:rPr>
        <w:object w:dxaOrig="859" w:dyaOrig="360" w14:anchorId="0CF58FFA">
          <v:shape id="_x0000_i1045" type="#_x0000_t75" style="width:43pt;height:18.25pt" o:ole="">
            <v:imagedata r:id="rId49" o:title=""/>
          </v:shape>
          <o:OLEObject Type="Embed" ProgID="Equation.3" ShapeID="_x0000_i1045" DrawAspect="Content" ObjectID="_1521649990" r:id="rId50"/>
        </w:object>
      </w:r>
      <w:r>
        <w:rPr>
          <w:rFonts w:ascii="Times New Roman" w:eastAsia="Times New Roman" w:hAnsi="Times New Roman"/>
          <w:sz w:val="24"/>
          <w:szCs w:val="24"/>
        </w:rPr>
        <w:t xml:space="preserve">,   </w:t>
      </w:r>
      <w:r w:rsidRPr="000D2102">
        <w:rPr>
          <w:rFonts w:ascii="Times New Roman" w:eastAsia="Times New Roman" w:hAnsi="Times New Roman"/>
          <w:position w:val="-12"/>
          <w:sz w:val="24"/>
          <w:szCs w:val="24"/>
        </w:rPr>
        <w:object w:dxaOrig="840" w:dyaOrig="360" w14:anchorId="43A127B6">
          <v:shape id="_x0000_i1046" type="#_x0000_t75" style="width:42.1pt;height:18.25pt" o:ole="">
            <v:imagedata r:id="rId51" o:title=""/>
          </v:shape>
          <o:OLEObject Type="Embed" ProgID="Equation.3" ShapeID="_x0000_i1046" DrawAspect="Content" ObjectID="_1521649991" r:id="rId52"/>
        </w:object>
      </w:r>
      <w:r>
        <w:rPr>
          <w:rFonts w:ascii="Times New Roman" w:eastAsia="Times New Roman" w:hAnsi="Times New Roman"/>
          <w:sz w:val="24"/>
          <w:szCs w:val="24"/>
        </w:rPr>
        <w:t xml:space="preserve">,   </w:t>
      </w:r>
      <w:r w:rsidRPr="000D2102">
        <w:rPr>
          <w:rFonts w:ascii="Times New Roman" w:eastAsia="Times New Roman" w:hAnsi="Times New Roman"/>
          <w:position w:val="-12"/>
          <w:sz w:val="24"/>
          <w:szCs w:val="24"/>
        </w:rPr>
        <w:object w:dxaOrig="880" w:dyaOrig="360" w14:anchorId="187D4C4F">
          <v:shape id="_x0000_i1047" type="#_x0000_t75" style="width:43.95pt;height:18.25pt" o:ole="">
            <v:imagedata r:id="rId53" o:title=""/>
          </v:shape>
          <o:OLEObject Type="Embed" ProgID="Equation.3" ShapeID="_x0000_i1047" DrawAspect="Content" ObjectID="_1521649992" r:id="rId54"/>
        </w:object>
      </w:r>
      <w:r w:rsidR="00DA6163">
        <w:rPr>
          <w:rFonts w:ascii="Times New Roman" w:eastAsia="Times New Roman" w:hAnsi="Times New Roman"/>
          <w:sz w:val="24"/>
          <w:szCs w:val="24"/>
        </w:rPr>
        <w:tab/>
      </w:r>
      <w:r w:rsidR="00DA6163">
        <w:rPr>
          <w:rFonts w:ascii="Times New Roman" w:eastAsia="Times New Roman" w:hAnsi="Times New Roman"/>
          <w:sz w:val="24"/>
          <w:szCs w:val="24"/>
        </w:rPr>
        <w:tab/>
      </w:r>
      <w:r w:rsidR="00DA6163">
        <w:rPr>
          <w:rFonts w:ascii="Times New Roman" w:eastAsia="Times New Roman" w:hAnsi="Times New Roman"/>
          <w:sz w:val="24"/>
          <w:szCs w:val="24"/>
        </w:rPr>
        <w:tab/>
      </w:r>
      <w:r w:rsidR="003A30EA">
        <w:rPr>
          <w:rFonts w:ascii="Times New Roman" w:eastAsia="Times New Roman" w:hAnsi="Times New Roman"/>
          <w:sz w:val="24"/>
          <w:szCs w:val="24"/>
        </w:rPr>
        <w:tab/>
      </w:r>
      <w:r w:rsidR="00DA6163">
        <w:rPr>
          <w:rFonts w:ascii="Times New Roman" w:eastAsia="Times New Roman" w:hAnsi="Times New Roman"/>
          <w:sz w:val="24"/>
          <w:szCs w:val="24"/>
        </w:rPr>
        <w:t>(1</w:t>
      </w:r>
      <w:r w:rsidR="00350DC0">
        <w:rPr>
          <w:rFonts w:ascii="Times New Roman" w:eastAsia="Times New Roman" w:hAnsi="Times New Roman"/>
          <w:sz w:val="24"/>
          <w:szCs w:val="24"/>
        </w:rPr>
        <w:t>8</w:t>
      </w:r>
      <w:r w:rsidR="00DA6163">
        <w:rPr>
          <w:rFonts w:ascii="Times New Roman" w:eastAsia="Times New Roman" w:hAnsi="Times New Roman"/>
          <w:sz w:val="24"/>
          <w:szCs w:val="24"/>
        </w:rPr>
        <w:t>)</w:t>
      </w:r>
    </w:p>
    <w:p w14:paraId="53CB8A99" w14:textId="77777777" w:rsidR="007E115B" w:rsidRDefault="00B27BAF"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characterising the </w:t>
      </w:r>
      <w:r w:rsidR="0016239A">
        <w:rPr>
          <w:rFonts w:ascii="Times New Roman" w:eastAsia="Times New Roman" w:hAnsi="Times New Roman"/>
          <w:sz w:val="24"/>
          <w:szCs w:val="24"/>
        </w:rPr>
        <w:t xml:space="preserve">further </w:t>
      </w:r>
      <w:r>
        <w:rPr>
          <w:rFonts w:ascii="Times New Roman" w:eastAsia="Times New Roman" w:hAnsi="Times New Roman"/>
          <w:sz w:val="24"/>
          <w:szCs w:val="24"/>
        </w:rPr>
        <w:t xml:space="preserve">responses of the system </w:t>
      </w:r>
      <w:r w:rsidR="0016239A">
        <w:rPr>
          <w:rFonts w:ascii="Times New Roman" w:eastAsia="Times New Roman" w:hAnsi="Times New Roman"/>
          <w:sz w:val="24"/>
          <w:szCs w:val="24"/>
        </w:rPr>
        <w:t xml:space="preserve">to an impulsive </w:t>
      </w:r>
      <w:r w:rsidR="0016239A">
        <w:rPr>
          <w:rFonts w:ascii="Times New Roman" w:eastAsia="Times New Roman" w:hAnsi="Times New Roman"/>
          <w:sz w:val="24"/>
          <w:szCs w:val="24"/>
          <w:vertAlign w:val="superscript"/>
        </w:rPr>
        <w:t>222</w:t>
      </w:r>
      <w:r w:rsidR="0016239A">
        <w:rPr>
          <w:rFonts w:ascii="Times New Roman" w:eastAsia="Times New Roman" w:hAnsi="Times New Roman"/>
          <w:sz w:val="24"/>
          <w:szCs w:val="24"/>
        </w:rPr>
        <w:t xml:space="preserve">Rn input.  Numerical calculations of these </w:t>
      </w:r>
      <w:r w:rsidR="00212A6C">
        <w:rPr>
          <w:rFonts w:ascii="Times New Roman" w:eastAsia="Times New Roman" w:hAnsi="Times New Roman"/>
          <w:sz w:val="24"/>
          <w:szCs w:val="24"/>
        </w:rPr>
        <w:t xml:space="preserve">functions have been </w:t>
      </w:r>
      <w:r w:rsidR="0016239A">
        <w:rPr>
          <w:rFonts w:ascii="Times New Roman" w:eastAsia="Times New Roman" w:hAnsi="Times New Roman"/>
          <w:sz w:val="24"/>
          <w:szCs w:val="24"/>
        </w:rPr>
        <w:t xml:space="preserve">carried out for values of the tropospheric removal rate constant </w:t>
      </w:r>
      <w:r w:rsidR="0016239A" w:rsidRPr="0016239A">
        <w:rPr>
          <w:rFonts w:ascii="Symbol" w:eastAsia="Times New Roman" w:hAnsi="Symbol"/>
          <w:i/>
          <w:sz w:val="24"/>
          <w:szCs w:val="24"/>
        </w:rPr>
        <w:t></w:t>
      </w:r>
      <w:r w:rsidR="0016239A">
        <w:rPr>
          <w:rFonts w:ascii="Times New Roman" w:eastAsia="Times New Roman" w:hAnsi="Times New Roman"/>
          <w:sz w:val="24"/>
          <w:szCs w:val="24"/>
        </w:rPr>
        <w:t xml:space="preserve"> ranging from 0.</w:t>
      </w:r>
      <w:r w:rsidR="00CA2226">
        <w:rPr>
          <w:rFonts w:ascii="Times New Roman" w:eastAsia="Times New Roman" w:hAnsi="Times New Roman"/>
          <w:sz w:val="24"/>
          <w:szCs w:val="24"/>
        </w:rPr>
        <w:t>08</w:t>
      </w:r>
      <w:r w:rsidR="0016239A">
        <w:rPr>
          <w:rFonts w:ascii="Times New Roman" w:eastAsia="Times New Roman" w:hAnsi="Times New Roman"/>
          <w:sz w:val="24"/>
          <w:szCs w:val="24"/>
        </w:rPr>
        <w:t xml:space="preserve"> d</w:t>
      </w:r>
      <w:r w:rsidR="0016239A">
        <w:rPr>
          <w:rFonts w:ascii="Times New Roman" w:eastAsia="Times New Roman" w:hAnsi="Times New Roman"/>
          <w:sz w:val="24"/>
          <w:szCs w:val="24"/>
          <w:vertAlign w:val="superscript"/>
        </w:rPr>
        <w:t>-1</w:t>
      </w:r>
      <w:r w:rsidR="0016239A">
        <w:rPr>
          <w:rFonts w:ascii="Times New Roman" w:eastAsia="Times New Roman" w:hAnsi="Times New Roman"/>
          <w:sz w:val="24"/>
          <w:szCs w:val="24"/>
        </w:rPr>
        <w:t xml:space="preserve"> (1</w:t>
      </w:r>
      <w:r w:rsidR="00CA2226">
        <w:rPr>
          <w:rFonts w:ascii="Times New Roman" w:eastAsia="Times New Roman" w:hAnsi="Times New Roman"/>
          <w:sz w:val="24"/>
          <w:szCs w:val="24"/>
        </w:rPr>
        <w:t>2.5</w:t>
      </w:r>
      <w:r w:rsidR="0016239A">
        <w:rPr>
          <w:rFonts w:ascii="Times New Roman" w:eastAsia="Times New Roman" w:hAnsi="Times New Roman"/>
          <w:sz w:val="24"/>
          <w:szCs w:val="24"/>
        </w:rPr>
        <w:t xml:space="preserve"> day</w:t>
      </w:r>
      <w:r w:rsidR="00A32662">
        <w:rPr>
          <w:rFonts w:ascii="Times New Roman" w:eastAsia="Times New Roman" w:hAnsi="Times New Roman"/>
          <w:sz w:val="24"/>
          <w:szCs w:val="24"/>
        </w:rPr>
        <w:t>s</w:t>
      </w:r>
      <w:r w:rsidR="0016239A">
        <w:rPr>
          <w:rFonts w:ascii="Times New Roman" w:eastAsia="Times New Roman" w:hAnsi="Times New Roman"/>
          <w:sz w:val="24"/>
          <w:szCs w:val="24"/>
        </w:rPr>
        <w:t xml:space="preserve"> residence time) to 0.3 d</w:t>
      </w:r>
      <w:r w:rsidR="0016239A">
        <w:rPr>
          <w:rFonts w:ascii="Times New Roman" w:eastAsia="Times New Roman" w:hAnsi="Times New Roman"/>
          <w:sz w:val="24"/>
          <w:szCs w:val="24"/>
          <w:vertAlign w:val="superscript"/>
        </w:rPr>
        <w:t>-1</w:t>
      </w:r>
      <w:r w:rsidR="0016239A">
        <w:rPr>
          <w:rFonts w:ascii="Times New Roman" w:eastAsia="Times New Roman" w:hAnsi="Times New Roman"/>
          <w:sz w:val="24"/>
          <w:szCs w:val="24"/>
        </w:rPr>
        <w:t xml:space="preserve"> (3.3 day</w:t>
      </w:r>
      <w:r w:rsidR="00A32662">
        <w:rPr>
          <w:rFonts w:ascii="Times New Roman" w:eastAsia="Times New Roman" w:hAnsi="Times New Roman"/>
          <w:sz w:val="24"/>
          <w:szCs w:val="24"/>
        </w:rPr>
        <w:t>s</w:t>
      </w:r>
      <w:r w:rsidR="0016239A">
        <w:rPr>
          <w:rFonts w:ascii="Times New Roman" w:eastAsia="Times New Roman" w:hAnsi="Times New Roman"/>
          <w:sz w:val="24"/>
          <w:szCs w:val="24"/>
        </w:rPr>
        <w:t xml:space="preserve"> residence time).</w:t>
      </w:r>
      <w:r w:rsidR="009F23D7">
        <w:rPr>
          <w:rFonts w:ascii="Times New Roman" w:eastAsia="Times New Roman" w:hAnsi="Times New Roman"/>
          <w:sz w:val="24"/>
          <w:szCs w:val="24"/>
        </w:rPr>
        <w:t xml:space="preserve"> </w:t>
      </w:r>
      <w:r w:rsidR="00350DC0">
        <w:rPr>
          <w:rFonts w:ascii="Times New Roman" w:eastAsia="Times New Roman" w:hAnsi="Times New Roman"/>
          <w:sz w:val="24"/>
          <w:szCs w:val="24"/>
        </w:rPr>
        <w:t xml:space="preserve"> </w:t>
      </w:r>
    </w:p>
    <w:p w14:paraId="4290F689" w14:textId="77777777" w:rsidR="002359DF" w:rsidRPr="002359DF" w:rsidRDefault="00EB09EA" w:rsidP="000F524C">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For </w:t>
      </w:r>
      <w:r w:rsidRPr="0078087E">
        <w:rPr>
          <w:rFonts w:ascii="Times New Roman" w:eastAsia="Times New Roman" w:hAnsi="Times New Roman"/>
          <w:sz w:val="24"/>
          <w:szCs w:val="24"/>
        </w:rPr>
        <w:t xml:space="preserve">a prolonged </w:t>
      </w:r>
      <w:r w:rsidRPr="0078087E">
        <w:rPr>
          <w:rFonts w:ascii="Times New Roman" w:eastAsia="Times New Roman" w:hAnsi="Times New Roman"/>
          <w:sz w:val="24"/>
          <w:szCs w:val="24"/>
          <w:vertAlign w:val="superscript"/>
        </w:rPr>
        <w:t>222</w:t>
      </w:r>
      <w:r w:rsidRPr="0078087E">
        <w:rPr>
          <w:rFonts w:ascii="Times New Roman" w:eastAsia="Times New Roman" w:hAnsi="Times New Roman"/>
          <w:sz w:val="24"/>
          <w:szCs w:val="24"/>
        </w:rPr>
        <w:t xml:space="preserve">Rn flux </w:t>
      </w:r>
      <w:r w:rsidRPr="00F47E20">
        <w:rPr>
          <w:rFonts w:ascii="Monotype Corsiva" w:eastAsia="Times New Roman" w:hAnsi="Monotype Corsiva"/>
          <w:sz w:val="24"/>
          <w:szCs w:val="24"/>
        </w:rPr>
        <w:t>F</w:t>
      </w:r>
      <w:r>
        <w:rPr>
          <w:rFonts w:ascii="Times New Roman" w:eastAsia="Times New Roman" w:hAnsi="Times New Roman"/>
          <w:sz w:val="24"/>
          <w:szCs w:val="24"/>
        </w:rPr>
        <w:t>(</w:t>
      </w:r>
      <w:r w:rsidR="00BB7792">
        <w:rPr>
          <w:rFonts w:ascii="Times New Roman" w:eastAsia="Times New Roman" w:hAnsi="Times New Roman"/>
          <w:i/>
          <w:sz w:val="24"/>
          <w:szCs w:val="24"/>
        </w:rPr>
        <w:t>s</w:t>
      </w:r>
      <w:r>
        <w:rPr>
          <w:rFonts w:ascii="Times New Roman" w:eastAsia="Times New Roman" w:hAnsi="Times New Roman"/>
          <w:sz w:val="24"/>
          <w:szCs w:val="24"/>
        </w:rPr>
        <w:t xml:space="preserve">) </w:t>
      </w:r>
      <w:r w:rsidR="00BB7792">
        <w:rPr>
          <w:rFonts w:ascii="Times New Roman" w:eastAsia="Times New Roman" w:hAnsi="Times New Roman"/>
          <w:sz w:val="24"/>
          <w:szCs w:val="24"/>
        </w:rPr>
        <w:t>(0</w:t>
      </w:r>
      <w:r w:rsidR="00BB7792" w:rsidRPr="00101366">
        <w:rPr>
          <w:rFonts w:ascii="Times New Roman" w:eastAsia="Times New Roman" w:hAnsi="Times New Roman"/>
          <w:sz w:val="24"/>
          <w:szCs w:val="24"/>
          <w:vertAlign w:val="subscript"/>
        </w:rPr>
        <w:t xml:space="preserve"> </w:t>
      </w:r>
      <w:r w:rsidR="00BB7792">
        <w:rPr>
          <w:rFonts w:ascii="Times New Roman" w:eastAsia="Times New Roman" w:hAnsi="Times New Roman"/>
          <w:sz w:val="24"/>
          <w:szCs w:val="24"/>
        </w:rPr>
        <w:t>&lt;</w:t>
      </w:r>
      <w:r w:rsidR="00BB7792">
        <w:rPr>
          <w:rFonts w:ascii="Times New Roman" w:eastAsia="Times New Roman" w:hAnsi="Times New Roman"/>
          <w:i/>
          <w:sz w:val="24"/>
          <w:szCs w:val="24"/>
        </w:rPr>
        <w:t>s</w:t>
      </w:r>
      <w:r w:rsidR="00BB7792" w:rsidRPr="00EB3471">
        <w:rPr>
          <w:rFonts w:ascii="Times New Roman" w:eastAsia="Times New Roman" w:hAnsi="Times New Roman"/>
          <w:sz w:val="24"/>
          <w:szCs w:val="24"/>
          <w:vertAlign w:val="subscript"/>
        </w:rPr>
        <w:t xml:space="preserve"> </w:t>
      </w:r>
      <w:r w:rsidR="00BB7792">
        <w:rPr>
          <w:rFonts w:ascii="Times New Roman" w:eastAsia="Times New Roman" w:hAnsi="Times New Roman"/>
          <w:sz w:val="24"/>
          <w:szCs w:val="24"/>
        </w:rPr>
        <w:t>&lt;</w:t>
      </w:r>
      <w:r w:rsidR="00BB7792">
        <w:rPr>
          <w:rFonts w:ascii="Times New Roman" w:eastAsia="Times New Roman" w:hAnsi="Times New Roman"/>
          <w:i/>
          <w:sz w:val="24"/>
          <w:szCs w:val="24"/>
        </w:rPr>
        <w:t>t</w:t>
      </w:r>
      <w:r w:rsidR="00BB7792">
        <w:rPr>
          <w:rFonts w:ascii="Times New Roman" w:eastAsia="Times New Roman" w:hAnsi="Times New Roman"/>
          <w:sz w:val="24"/>
          <w:szCs w:val="24"/>
        </w:rPr>
        <w:t>)</w:t>
      </w:r>
      <w:r w:rsidR="00F531B5">
        <w:rPr>
          <w:rFonts w:ascii="Times New Roman" w:eastAsia="Times New Roman" w:hAnsi="Times New Roman"/>
          <w:sz w:val="24"/>
          <w:szCs w:val="24"/>
        </w:rPr>
        <w:t xml:space="preserve">, noting that the </w:t>
      </w:r>
      <w:r w:rsidR="002359DF">
        <w:rPr>
          <w:rFonts w:ascii="Times New Roman" w:eastAsia="Times New Roman" w:hAnsi="Times New Roman"/>
          <w:sz w:val="24"/>
          <w:szCs w:val="24"/>
        </w:rPr>
        <w:t xml:space="preserve">contribution of the amount of </w:t>
      </w:r>
      <w:r w:rsidR="002359DF" w:rsidRPr="0078087E">
        <w:rPr>
          <w:rFonts w:ascii="Times New Roman" w:eastAsia="Times New Roman" w:hAnsi="Times New Roman"/>
          <w:sz w:val="24"/>
          <w:szCs w:val="24"/>
          <w:vertAlign w:val="superscript"/>
        </w:rPr>
        <w:t>222</w:t>
      </w:r>
      <w:r w:rsidR="002359DF" w:rsidRPr="0078087E">
        <w:rPr>
          <w:rFonts w:ascii="Times New Roman" w:eastAsia="Times New Roman" w:hAnsi="Times New Roman"/>
          <w:sz w:val="24"/>
          <w:szCs w:val="24"/>
        </w:rPr>
        <w:t>Rn</w:t>
      </w:r>
      <w:r w:rsidR="002359DF">
        <w:rPr>
          <w:rFonts w:ascii="Times New Roman" w:eastAsia="Times New Roman" w:hAnsi="Times New Roman"/>
          <w:sz w:val="24"/>
          <w:szCs w:val="24"/>
        </w:rPr>
        <w:t xml:space="preserve"> injected into the atmosphere at time </w:t>
      </w:r>
      <w:r w:rsidR="002359DF" w:rsidRPr="001A2DCA">
        <w:rPr>
          <w:rFonts w:ascii="Symbol" w:eastAsia="Times New Roman" w:hAnsi="Symbol"/>
          <w:i/>
          <w:sz w:val="24"/>
          <w:szCs w:val="24"/>
        </w:rPr>
        <w:t></w:t>
      </w:r>
      <w:r w:rsidR="006843C6">
        <w:rPr>
          <w:rFonts w:ascii="Times New Roman" w:eastAsia="Times New Roman" w:hAnsi="Times New Roman"/>
          <w:sz w:val="24"/>
          <w:szCs w:val="24"/>
        </w:rPr>
        <w:t xml:space="preserve"> </w:t>
      </w:r>
      <w:r w:rsidR="002359DF">
        <w:rPr>
          <w:rFonts w:ascii="Times New Roman" w:eastAsia="Times New Roman" w:hAnsi="Times New Roman"/>
          <w:sz w:val="24"/>
          <w:szCs w:val="24"/>
        </w:rPr>
        <w:t>during the time interval d</w:t>
      </w:r>
      <w:r w:rsidR="002359DF" w:rsidRPr="00FD4A47">
        <w:rPr>
          <w:rFonts w:ascii="Symbol" w:eastAsia="Times New Roman" w:hAnsi="Symbol"/>
          <w:i/>
          <w:sz w:val="24"/>
          <w:szCs w:val="24"/>
        </w:rPr>
        <w:t></w:t>
      </w:r>
      <w:r w:rsidR="002359DF">
        <w:rPr>
          <w:rFonts w:ascii="Times New Roman" w:eastAsia="Times New Roman" w:hAnsi="Times New Roman"/>
          <w:sz w:val="24"/>
          <w:szCs w:val="24"/>
        </w:rPr>
        <w:t xml:space="preserve"> to the </w:t>
      </w:r>
      <w:r w:rsidR="002359DF" w:rsidRPr="007E115B">
        <w:rPr>
          <w:rFonts w:ascii="Times New Roman" w:eastAsia="Times New Roman" w:hAnsi="Times New Roman"/>
          <w:sz w:val="24"/>
          <w:szCs w:val="24"/>
          <w:vertAlign w:val="superscript"/>
        </w:rPr>
        <w:t>222</w:t>
      </w:r>
      <w:r w:rsidR="002359DF">
        <w:rPr>
          <w:rFonts w:ascii="Times New Roman" w:eastAsia="Times New Roman" w:hAnsi="Times New Roman"/>
          <w:sz w:val="24"/>
          <w:szCs w:val="24"/>
        </w:rPr>
        <w:t xml:space="preserve">Rn distribution </w:t>
      </w:r>
      <w:r w:rsidR="002359DF" w:rsidRPr="002359DF">
        <w:rPr>
          <w:rFonts w:ascii="Times New Roman" w:eastAsia="Times New Roman" w:hAnsi="Times New Roman"/>
          <w:sz w:val="24"/>
          <w:szCs w:val="24"/>
        </w:rPr>
        <w:t>at</w:t>
      </w:r>
      <w:r w:rsidR="002359DF">
        <w:rPr>
          <w:rFonts w:ascii="Times New Roman" w:eastAsia="Times New Roman" w:hAnsi="Times New Roman"/>
          <w:sz w:val="24"/>
          <w:szCs w:val="24"/>
        </w:rPr>
        <w:t xml:space="preserve"> time </w:t>
      </w:r>
      <w:r w:rsidR="002359DF">
        <w:rPr>
          <w:rFonts w:ascii="Times New Roman" w:eastAsia="Times New Roman" w:hAnsi="Times New Roman"/>
          <w:i/>
          <w:sz w:val="24"/>
          <w:szCs w:val="24"/>
        </w:rPr>
        <w:t>t</w:t>
      </w:r>
      <w:r w:rsidR="002359DF">
        <w:rPr>
          <w:rFonts w:ascii="Times New Roman" w:eastAsia="Times New Roman" w:hAnsi="Times New Roman"/>
          <w:sz w:val="24"/>
          <w:szCs w:val="24"/>
        </w:rPr>
        <w:t xml:space="preserve"> will be </w:t>
      </w:r>
    </w:p>
    <w:p w14:paraId="4E4EAF46" w14:textId="635FDF74" w:rsidR="002359DF" w:rsidRDefault="00D22AA6" w:rsidP="000F524C">
      <w:pPr>
        <w:spacing w:after="0" w:line="360" w:lineRule="auto"/>
        <w:ind w:left="720" w:firstLine="720"/>
        <w:rPr>
          <w:rFonts w:ascii="Times New Roman" w:eastAsia="Times New Roman" w:hAnsi="Times New Roman"/>
          <w:sz w:val="24"/>
          <w:szCs w:val="24"/>
        </w:rPr>
      </w:pPr>
      <w:r w:rsidRPr="00DC31C2">
        <w:rPr>
          <w:rFonts w:ascii="Times New Roman" w:eastAsia="Times New Roman" w:hAnsi="Times New Roman"/>
          <w:position w:val="-12"/>
          <w:sz w:val="24"/>
          <w:szCs w:val="24"/>
        </w:rPr>
        <w:object w:dxaOrig="5620" w:dyaOrig="360" w14:anchorId="19E5285A">
          <v:shape id="_x0000_i1086" type="#_x0000_t75" style="width:280.05pt;height:18.25pt" o:ole="">
            <v:imagedata r:id="rId55" o:title=""/>
          </v:shape>
          <o:OLEObject Type="Embed" ProgID="Equation.3" ShapeID="_x0000_i1086" DrawAspect="Content" ObjectID="_1521649993" r:id="rId56"/>
        </w:object>
      </w:r>
    </w:p>
    <w:p w14:paraId="3BA6F18A" w14:textId="77777777" w:rsidR="00EB09EA" w:rsidRDefault="00BB7792"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EB09EA">
        <w:rPr>
          <w:rFonts w:ascii="Times New Roman" w:eastAsia="Times New Roman" w:hAnsi="Times New Roman"/>
          <w:sz w:val="24"/>
          <w:szCs w:val="24"/>
        </w:rPr>
        <w:t>t</w:t>
      </w:r>
      <w:r w:rsidR="00EB09EA" w:rsidRPr="0078087E">
        <w:rPr>
          <w:rFonts w:ascii="Times New Roman" w:eastAsia="Times New Roman" w:hAnsi="Times New Roman"/>
          <w:sz w:val="24"/>
          <w:szCs w:val="24"/>
        </w:rPr>
        <w:t xml:space="preserve">he </w:t>
      </w:r>
      <w:r w:rsidR="00EB09EA" w:rsidRPr="0078087E">
        <w:rPr>
          <w:rFonts w:ascii="Times New Roman" w:eastAsia="Times New Roman" w:hAnsi="Times New Roman"/>
          <w:sz w:val="24"/>
          <w:szCs w:val="24"/>
          <w:vertAlign w:val="superscript"/>
        </w:rPr>
        <w:t>222</w:t>
      </w:r>
      <w:r w:rsidR="00EB09EA" w:rsidRPr="0078087E">
        <w:rPr>
          <w:rFonts w:ascii="Times New Roman" w:eastAsia="Times New Roman" w:hAnsi="Times New Roman"/>
          <w:sz w:val="24"/>
          <w:szCs w:val="24"/>
        </w:rPr>
        <w:t>Rn distribution has an exact analytical form</w:t>
      </w:r>
    </w:p>
    <w:p w14:paraId="0E8CFE32" w14:textId="27476AD1" w:rsidR="00EB09EA" w:rsidRPr="00FD4A47" w:rsidRDefault="007E115B" w:rsidP="000F524C">
      <w:pPr>
        <w:spacing w:after="0" w:line="360" w:lineRule="auto"/>
        <w:ind w:left="709" w:firstLine="720"/>
        <w:rPr>
          <w:rFonts w:ascii="Times New Roman" w:hAnsi="Times New Roman"/>
          <w:sz w:val="24"/>
          <w:szCs w:val="24"/>
        </w:rPr>
      </w:pPr>
      <w:r w:rsidRPr="0078087E">
        <w:rPr>
          <w:rFonts w:ascii="Times New Roman" w:hAnsi="Times New Roman"/>
          <w:position w:val="-28"/>
          <w:sz w:val="24"/>
          <w:szCs w:val="24"/>
        </w:rPr>
        <w:object w:dxaOrig="5679" w:dyaOrig="740" w14:anchorId="0749BA46">
          <v:shape id="_x0000_i1049" type="#_x0000_t75" style="width:286.15pt;height:38.35pt" o:ole="">
            <v:imagedata r:id="rId57" o:title=""/>
          </v:shape>
          <o:OLEObject Type="Embed" ProgID="Equation.3" ShapeID="_x0000_i1049" DrawAspect="Content" ObjectID="_1521649994" r:id="rId58"/>
        </w:object>
      </w:r>
      <w:r w:rsidR="00EB09EA">
        <w:rPr>
          <w:rFonts w:ascii="Times New Roman" w:hAnsi="Times New Roman"/>
          <w:sz w:val="24"/>
          <w:szCs w:val="24"/>
        </w:rPr>
        <w:tab/>
      </w:r>
      <w:r w:rsidR="00D22AA6">
        <w:rPr>
          <w:rFonts w:ascii="Times New Roman" w:hAnsi="Times New Roman"/>
          <w:sz w:val="24"/>
          <w:szCs w:val="24"/>
        </w:rPr>
        <w:t>.</w:t>
      </w:r>
      <w:r w:rsidR="00EB09EA">
        <w:rPr>
          <w:rFonts w:ascii="Times New Roman" w:hAnsi="Times New Roman"/>
          <w:sz w:val="24"/>
          <w:szCs w:val="24"/>
        </w:rPr>
        <w:tab/>
        <w:t>(1</w:t>
      </w:r>
      <w:r w:rsidR="00350DC0">
        <w:rPr>
          <w:rFonts w:ascii="Times New Roman" w:hAnsi="Times New Roman"/>
          <w:sz w:val="24"/>
          <w:szCs w:val="24"/>
        </w:rPr>
        <w:t>9</w:t>
      </w:r>
      <w:r w:rsidR="00EB09EA">
        <w:rPr>
          <w:rFonts w:ascii="Times New Roman" w:hAnsi="Times New Roman"/>
          <w:sz w:val="24"/>
          <w:szCs w:val="24"/>
        </w:rPr>
        <w:t>)</w:t>
      </w:r>
    </w:p>
    <w:p w14:paraId="52008D71" w14:textId="77777777" w:rsidR="00EB09EA" w:rsidRDefault="00EB09EA"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Pr="0078087E">
        <w:rPr>
          <w:rFonts w:ascii="Times New Roman" w:eastAsia="Times New Roman" w:hAnsi="Times New Roman"/>
          <w:sz w:val="24"/>
          <w:szCs w:val="24"/>
        </w:rPr>
        <w:t>distribution</w:t>
      </w:r>
      <w:r>
        <w:rPr>
          <w:rFonts w:ascii="Times New Roman" w:eastAsia="Times New Roman" w:hAnsi="Times New Roman"/>
          <w:sz w:val="24"/>
          <w:szCs w:val="24"/>
        </w:rPr>
        <w:t>s of the daughter radionuclides can similarly be written</w:t>
      </w:r>
    </w:p>
    <w:p w14:paraId="7A3F1A9D" w14:textId="77777777" w:rsidR="00A02BAE" w:rsidRDefault="007E115B" w:rsidP="000F524C">
      <w:pPr>
        <w:spacing w:after="0" w:line="360" w:lineRule="auto"/>
        <w:ind w:left="720" w:firstLine="720"/>
        <w:rPr>
          <w:rFonts w:ascii="Times New Roman" w:hAnsi="Times New Roman"/>
          <w:sz w:val="24"/>
          <w:szCs w:val="24"/>
        </w:rPr>
      </w:pPr>
      <w:r w:rsidRPr="00FB5C85">
        <w:rPr>
          <w:rFonts w:ascii="Times New Roman" w:hAnsi="Times New Roman"/>
          <w:position w:val="-70"/>
          <w:sz w:val="24"/>
          <w:szCs w:val="24"/>
        </w:rPr>
        <w:object w:dxaOrig="3240" w:dyaOrig="1520" w14:anchorId="327BBE09">
          <v:shape id="_x0000_i1050" type="#_x0000_t75" style="width:162.25pt;height:76.2pt" o:ole="">
            <v:imagedata r:id="rId59" o:title=""/>
          </v:shape>
          <o:OLEObject Type="Embed" ProgID="Equation.3" ShapeID="_x0000_i1050" DrawAspect="Content" ObjectID="_1521649995" r:id="rId60"/>
        </w:object>
      </w:r>
      <w:r w:rsidR="00BB7792">
        <w:rPr>
          <w:rFonts w:ascii="Times New Roman" w:hAnsi="Times New Roman"/>
          <w:sz w:val="24"/>
          <w:szCs w:val="24"/>
        </w:rPr>
        <w:tab/>
      </w:r>
      <w:r w:rsidR="00BB7792">
        <w:rPr>
          <w:rFonts w:ascii="Times New Roman" w:hAnsi="Times New Roman"/>
          <w:sz w:val="24"/>
          <w:szCs w:val="24"/>
        </w:rPr>
        <w:tab/>
      </w:r>
      <w:r w:rsidR="00BB7792">
        <w:rPr>
          <w:rFonts w:ascii="Times New Roman" w:hAnsi="Times New Roman"/>
          <w:sz w:val="24"/>
          <w:szCs w:val="24"/>
        </w:rPr>
        <w:tab/>
      </w:r>
      <w:r w:rsidR="00BB7792">
        <w:rPr>
          <w:rFonts w:ascii="Times New Roman" w:hAnsi="Times New Roman"/>
          <w:sz w:val="24"/>
          <w:szCs w:val="24"/>
        </w:rPr>
        <w:tab/>
      </w:r>
      <w:r w:rsidR="00BB7792">
        <w:rPr>
          <w:rFonts w:ascii="Times New Roman" w:hAnsi="Times New Roman"/>
          <w:sz w:val="24"/>
          <w:szCs w:val="24"/>
        </w:rPr>
        <w:tab/>
        <w:t>(</w:t>
      </w:r>
      <w:r w:rsidR="00412D38">
        <w:rPr>
          <w:rFonts w:ascii="Times New Roman" w:hAnsi="Times New Roman"/>
          <w:sz w:val="24"/>
          <w:szCs w:val="24"/>
        </w:rPr>
        <w:t>20</w:t>
      </w:r>
      <w:r w:rsidR="00BB7792">
        <w:rPr>
          <w:rFonts w:ascii="Times New Roman" w:hAnsi="Times New Roman"/>
          <w:sz w:val="24"/>
          <w:szCs w:val="24"/>
        </w:rPr>
        <w:t>)</w:t>
      </w:r>
    </w:p>
    <w:p w14:paraId="61ECEED2" w14:textId="77777777" w:rsidR="00212A6C" w:rsidRPr="00706BEE" w:rsidRDefault="007E115B" w:rsidP="000F524C">
      <w:pPr>
        <w:spacing w:after="120" w:line="360" w:lineRule="auto"/>
        <w:rPr>
          <w:rFonts w:ascii="Times New Roman" w:eastAsia="Times New Roman" w:hAnsi="Times New Roman"/>
          <w:sz w:val="24"/>
          <w:szCs w:val="24"/>
        </w:rPr>
      </w:pPr>
      <w:r>
        <w:rPr>
          <w:rFonts w:ascii="Times New Roman" w:eastAsia="Times New Roman" w:hAnsi="Times New Roman"/>
          <w:sz w:val="24"/>
          <w:szCs w:val="24"/>
        </w:rPr>
        <w:t xml:space="preserve">though these must be determined numerically.  </w:t>
      </w:r>
      <w:r w:rsidR="00A02BAE">
        <w:rPr>
          <w:rFonts w:ascii="Times New Roman" w:eastAsia="Times New Roman" w:hAnsi="Times New Roman"/>
          <w:sz w:val="24"/>
          <w:szCs w:val="24"/>
        </w:rPr>
        <w:t xml:space="preserve">The procedure </w:t>
      </w:r>
      <w:r w:rsidR="005E3067">
        <w:rPr>
          <w:rFonts w:ascii="Times New Roman" w:eastAsia="Times New Roman" w:hAnsi="Times New Roman"/>
          <w:sz w:val="24"/>
          <w:szCs w:val="24"/>
        </w:rPr>
        <w:t xml:space="preserve">used </w:t>
      </w:r>
      <w:r w:rsidR="00A02BAE">
        <w:rPr>
          <w:rFonts w:ascii="Times New Roman" w:eastAsia="Times New Roman" w:hAnsi="Times New Roman"/>
          <w:sz w:val="24"/>
          <w:szCs w:val="24"/>
        </w:rPr>
        <w:t>for carrying out these calculations is given in</w:t>
      </w:r>
      <w:r w:rsidR="00C81CF2">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5F25EE">
        <w:rPr>
          <w:rFonts w:ascii="Times New Roman" w:eastAsia="Times New Roman" w:hAnsi="Times New Roman"/>
          <w:sz w:val="24"/>
          <w:szCs w:val="24"/>
        </w:rPr>
        <w:t>Appendix A</w:t>
      </w:r>
      <w:r w:rsidR="00A02BAE">
        <w:rPr>
          <w:rFonts w:ascii="Times New Roman" w:eastAsia="Times New Roman" w:hAnsi="Times New Roman"/>
          <w:sz w:val="24"/>
          <w:szCs w:val="24"/>
        </w:rPr>
        <w:t>.</w:t>
      </w:r>
      <w:r w:rsidR="00706BEE">
        <w:rPr>
          <w:rFonts w:ascii="Times New Roman" w:eastAsia="Times New Roman" w:hAnsi="Times New Roman"/>
          <w:sz w:val="24"/>
          <w:szCs w:val="24"/>
        </w:rPr>
        <w:t xml:space="preserve">  The validity of the solutions has been checked very carefully using mass balance arguments, by comparison with the equilibrium </w:t>
      </w:r>
      <w:r w:rsidR="00706BEE">
        <w:rPr>
          <w:rFonts w:ascii="Times New Roman" w:eastAsia="Times New Roman" w:hAnsi="Times New Roman"/>
          <w:sz w:val="24"/>
          <w:szCs w:val="24"/>
          <w:vertAlign w:val="superscript"/>
        </w:rPr>
        <w:t>222</w:t>
      </w:r>
      <w:r w:rsidR="00706BEE">
        <w:rPr>
          <w:rFonts w:ascii="Times New Roman" w:eastAsia="Times New Roman" w:hAnsi="Times New Roman"/>
          <w:sz w:val="24"/>
          <w:szCs w:val="24"/>
        </w:rPr>
        <w:t xml:space="preserve">Rn distribution for a constant </w:t>
      </w:r>
      <w:r w:rsidR="00706BEE">
        <w:rPr>
          <w:rFonts w:ascii="Times New Roman" w:eastAsia="Times New Roman" w:hAnsi="Times New Roman"/>
          <w:sz w:val="24"/>
          <w:szCs w:val="24"/>
          <w:vertAlign w:val="superscript"/>
        </w:rPr>
        <w:t>222</w:t>
      </w:r>
      <w:r w:rsidR="00706BEE">
        <w:rPr>
          <w:rFonts w:ascii="Times New Roman" w:eastAsia="Times New Roman" w:hAnsi="Times New Roman"/>
          <w:sz w:val="24"/>
          <w:szCs w:val="24"/>
        </w:rPr>
        <w:t xml:space="preserve">Rn flux over a long period of time, and also by comparison with standard numerical solutions of the governing equations using MATHEMATICA.  </w:t>
      </w:r>
      <w:r w:rsidR="00853B58">
        <w:rPr>
          <w:rFonts w:ascii="Times New Roman" w:eastAsia="Times New Roman" w:hAnsi="Times New Roman"/>
          <w:sz w:val="24"/>
          <w:szCs w:val="24"/>
        </w:rPr>
        <w:t>Although the two methods were in good agreement over short to medium time-scales, t</w:t>
      </w:r>
      <w:r w:rsidR="00706BEE">
        <w:rPr>
          <w:rFonts w:ascii="Times New Roman" w:eastAsia="Times New Roman" w:hAnsi="Times New Roman"/>
          <w:sz w:val="24"/>
          <w:szCs w:val="24"/>
        </w:rPr>
        <w:t>he Green’s function method was numerically much more stable over long time-scales</w:t>
      </w:r>
      <w:r w:rsidR="00ED6841">
        <w:rPr>
          <w:rFonts w:ascii="Times New Roman" w:eastAsia="Times New Roman" w:hAnsi="Times New Roman"/>
          <w:sz w:val="24"/>
          <w:szCs w:val="24"/>
        </w:rPr>
        <w:t>,</w:t>
      </w:r>
      <w:r w:rsidR="00706BEE">
        <w:rPr>
          <w:rFonts w:ascii="Times New Roman" w:eastAsia="Times New Roman" w:hAnsi="Times New Roman"/>
          <w:sz w:val="24"/>
          <w:szCs w:val="24"/>
        </w:rPr>
        <w:t xml:space="preserve"> where </w:t>
      </w:r>
      <w:r w:rsidR="00706BEE">
        <w:rPr>
          <w:rFonts w:ascii="Times New Roman" w:eastAsia="Times New Roman" w:hAnsi="Times New Roman"/>
          <w:sz w:val="24"/>
          <w:szCs w:val="24"/>
          <w:vertAlign w:val="superscript"/>
        </w:rPr>
        <w:t>222</w:t>
      </w:r>
      <w:r w:rsidR="00706BEE">
        <w:rPr>
          <w:rFonts w:ascii="Times New Roman" w:eastAsia="Times New Roman" w:hAnsi="Times New Roman"/>
          <w:sz w:val="24"/>
          <w:szCs w:val="24"/>
        </w:rPr>
        <w:t xml:space="preserve">Rn concentrations had </w:t>
      </w:r>
      <w:r w:rsidR="00667D52">
        <w:rPr>
          <w:rFonts w:ascii="Times New Roman" w:eastAsia="Times New Roman" w:hAnsi="Times New Roman"/>
          <w:sz w:val="24"/>
          <w:szCs w:val="24"/>
        </w:rPr>
        <w:t>decayed to very low values.</w:t>
      </w:r>
    </w:p>
    <w:p w14:paraId="5992DCCF" w14:textId="77777777" w:rsidR="008A2B3F" w:rsidRPr="004E7CCC" w:rsidRDefault="008A2B3F" w:rsidP="000F524C">
      <w:pPr>
        <w:keepNext/>
        <w:spacing w:after="0" w:line="360" w:lineRule="auto"/>
        <w:rPr>
          <w:rFonts w:ascii="Times New Roman" w:hAnsi="Times New Roman"/>
          <w:b/>
          <w:bCs/>
          <w:sz w:val="24"/>
          <w:szCs w:val="24"/>
        </w:rPr>
      </w:pPr>
      <w:r>
        <w:rPr>
          <w:rFonts w:ascii="Times New Roman" w:hAnsi="Times New Roman"/>
          <w:b/>
          <w:bCs/>
          <w:sz w:val="24"/>
          <w:szCs w:val="24"/>
        </w:rPr>
        <w:lastRenderedPageBreak/>
        <w:t xml:space="preserve">4.  </w:t>
      </w:r>
      <w:r w:rsidRPr="004E7CCC">
        <w:rPr>
          <w:rFonts w:ascii="Times New Roman" w:hAnsi="Times New Roman"/>
          <w:b/>
          <w:bCs/>
          <w:sz w:val="24"/>
          <w:szCs w:val="24"/>
        </w:rPr>
        <w:t xml:space="preserve">Global </w:t>
      </w:r>
      <w:r w:rsidR="00412D38">
        <w:rPr>
          <w:rFonts w:ascii="Times New Roman" w:hAnsi="Times New Roman"/>
          <w:b/>
          <w:bCs/>
          <w:sz w:val="24"/>
          <w:szCs w:val="24"/>
        </w:rPr>
        <w:t>equilibrium distribution for northern mid-latitudes</w:t>
      </w:r>
    </w:p>
    <w:p w14:paraId="722DC7F7" w14:textId="443D8C84" w:rsidR="006D3785" w:rsidRDefault="00ED6841" w:rsidP="000F524C">
      <w:pPr>
        <w:pStyle w:val="ColorfulList-Accent11"/>
        <w:spacing w:after="120" w:line="360" w:lineRule="auto"/>
        <w:ind w:left="0"/>
        <w:textAlignment w:val="baseline"/>
        <w:rPr>
          <w:position w:val="12"/>
        </w:rPr>
      </w:pPr>
      <w:r>
        <w:rPr>
          <w:position w:val="12"/>
        </w:rPr>
        <w:t xml:space="preserve">The </w:t>
      </w:r>
      <w:r w:rsidR="006375AE">
        <w:rPr>
          <w:position w:val="12"/>
        </w:rPr>
        <w:t xml:space="preserve">above </w:t>
      </w:r>
      <w:r w:rsidR="00391519">
        <w:rPr>
          <w:position w:val="12"/>
        </w:rPr>
        <w:t xml:space="preserve">approach </w:t>
      </w:r>
      <w:r>
        <w:rPr>
          <w:position w:val="12"/>
        </w:rPr>
        <w:t xml:space="preserve">is used here </w:t>
      </w:r>
      <w:r w:rsidR="00391519">
        <w:rPr>
          <w:position w:val="12"/>
        </w:rPr>
        <w:t xml:space="preserve">to model the mean annual distribution of the </w:t>
      </w:r>
      <w:r w:rsidR="00391519">
        <w:rPr>
          <w:position w:val="12"/>
          <w:vertAlign w:val="superscript"/>
        </w:rPr>
        <w:t>222</w:t>
      </w:r>
      <w:r w:rsidR="00391519">
        <w:rPr>
          <w:position w:val="12"/>
        </w:rPr>
        <w:t xml:space="preserve">Rn daughters </w:t>
      </w:r>
      <w:r w:rsidR="00391519">
        <w:rPr>
          <w:position w:val="12"/>
          <w:vertAlign w:val="superscript"/>
        </w:rPr>
        <w:t>210</w:t>
      </w:r>
      <w:r w:rsidR="00391519">
        <w:rPr>
          <w:position w:val="12"/>
        </w:rPr>
        <w:t xml:space="preserve">Pb, </w:t>
      </w:r>
      <w:r w:rsidR="00391519">
        <w:rPr>
          <w:position w:val="12"/>
          <w:vertAlign w:val="superscript"/>
        </w:rPr>
        <w:t>210</w:t>
      </w:r>
      <w:r w:rsidR="00391519">
        <w:rPr>
          <w:position w:val="12"/>
        </w:rPr>
        <w:t xml:space="preserve">Bi, </w:t>
      </w:r>
      <w:r w:rsidR="00391519" w:rsidRPr="00101366">
        <w:rPr>
          <w:position w:val="12"/>
        </w:rPr>
        <w:t xml:space="preserve">and </w:t>
      </w:r>
      <w:r w:rsidR="00391519">
        <w:rPr>
          <w:position w:val="12"/>
          <w:vertAlign w:val="superscript"/>
        </w:rPr>
        <w:t>210</w:t>
      </w:r>
      <w:r w:rsidR="00391519" w:rsidRPr="00101366">
        <w:rPr>
          <w:position w:val="12"/>
        </w:rPr>
        <w:t>Po</w:t>
      </w:r>
      <w:r w:rsidR="00391519">
        <w:rPr>
          <w:position w:val="12"/>
        </w:rPr>
        <w:t xml:space="preserve"> in the atmosphere at northern mid-latitudes</w:t>
      </w:r>
      <w:r w:rsidR="0001256A">
        <w:rPr>
          <w:position w:val="12"/>
        </w:rPr>
        <w:t>.</w:t>
      </w:r>
      <w:r w:rsidR="00AF0D8E">
        <w:rPr>
          <w:position w:val="12"/>
        </w:rPr>
        <w:t xml:space="preserve"> </w:t>
      </w:r>
      <w:r w:rsidR="006358CF">
        <w:rPr>
          <w:position w:val="12"/>
        </w:rPr>
        <w:t xml:space="preserve"> </w:t>
      </w:r>
      <w:r w:rsidR="006375AE">
        <w:rPr>
          <w:position w:val="12"/>
        </w:rPr>
        <w:t>The r</w:t>
      </w:r>
      <w:r>
        <w:rPr>
          <w:position w:val="12"/>
        </w:rPr>
        <w:t>esults are fitted</w:t>
      </w:r>
      <w:r w:rsidR="00AF0D8E">
        <w:rPr>
          <w:position w:val="12"/>
        </w:rPr>
        <w:t xml:space="preserve"> to the available empirical data </w:t>
      </w:r>
      <w:r w:rsidR="0001256A">
        <w:rPr>
          <w:position w:val="12"/>
        </w:rPr>
        <w:t xml:space="preserve">in order to </w:t>
      </w:r>
      <w:r w:rsidR="00AF0D8E">
        <w:rPr>
          <w:position w:val="12"/>
        </w:rPr>
        <w:t xml:space="preserve">determine </w:t>
      </w:r>
      <w:r w:rsidR="006375AE">
        <w:rPr>
          <w:position w:val="12"/>
        </w:rPr>
        <w:t>a</w:t>
      </w:r>
      <w:r>
        <w:rPr>
          <w:position w:val="12"/>
        </w:rPr>
        <w:t xml:space="preserve"> </w:t>
      </w:r>
      <w:r w:rsidR="00AF0D8E">
        <w:rPr>
          <w:position w:val="12"/>
        </w:rPr>
        <w:t xml:space="preserve">best value for the removal rate constant </w:t>
      </w:r>
      <w:r w:rsidR="00AF0D8E" w:rsidRPr="008F24C4">
        <w:rPr>
          <w:rFonts w:ascii="Symbol" w:hAnsi="Symbol"/>
          <w:i/>
          <w:position w:val="12"/>
        </w:rPr>
        <w:t></w:t>
      </w:r>
      <w:r w:rsidR="00AF0D8E">
        <w:rPr>
          <w:position w:val="12"/>
        </w:rPr>
        <w:t xml:space="preserve">.  </w:t>
      </w:r>
      <w:r w:rsidR="006D3785">
        <w:rPr>
          <w:position w:val="12"/>
        </w:rPr>
        <w:t xml:space="preserve">From a </w:t>
      </w:r>
      <w:r w:rsidR="006375AE">
        <w:rPr>
          <w:position w:val="12"/>
        </w:rPr>
        <w:t xml:space="preserve">model </w:t>
      </w:r>
      <w:r w:rsidR="006D3785">
        <w:rPr>
          <w:position w:val="12"/>
        </w:rPr>
        <w:t xml:space="preserve">validation </w:t>
      </w:r>
      <w:r>
        <w:rPr>
          <w:position w:val="12"/>
        </w:rPr>
        <w:t>p</w:t>
      </w:r>
      <w:r w:rsidR="006375AE">
        <w:rPr>
          <w:position w:val="12"/>
        </w:rPr>
        <w:t>oint of view</w:t>
      </w:r>
      <w:r w:rsidR="006D3785">
        <w:rPr>
          <w:position w:val="12"/>
        </w:rPr>
        <w:t xml:space="preserve"> these regions</w:t>
      </w:r>
      <w:r w:rsidR="006375AE">
        <w:rPr>
          <w:position w:val="12"/>
        </w:rPr>
        <w:t>,</w:t>
      </w:r>
      <w:r w:rsidR="006D3785">
        <w:rPr>
          <w:position w:val="12"/>
        </w:rPr>
        <w:t xml:space="preserve"> defined as 30</w:t>
      </w:r>
      <w:r w:rsidR="006D3785" w:rsidRPr="0001437D">
        <w:rPr>
          <w:position w:val="12"/>
          <w:vertAlign w:val="superscript"/>
        </w:rPr>
        <w:t>o</w:t>
      </w:r>
      <w:r w:rsidR="006D3785">
        <w:rPr>
          <w:position w:val="12"/>
        </w:rPr>
        <w:t>–65</w:t>
      </w:r>
      <w:r w:rsidR="006D3785" w:rsidRPr="0001437D">
        <w:rPr>
          <w:position w:val="12"/>
          <w:vertAlign w:val="superscript"/>
        </w:rPr>
        <w:t>o</w:t>
      </w:r>
      <w:r w:rsidR="006D3785">
        <w:rPr>
          <w:position w:val="12"/>
        </w:rPr>
        <w:t xml:space="preserve"> N spanning continental USA and Western Europe as far north as central Scandinavia</w:t>
      </w:r>
      <w:r>
        <w:rPr>
          <w:position w:val="12"/>
        </w:rPr>
        <w:t xml:space="preserve"> (</w:t>
      </w:r>
      <w:r w:rsidR="006D3785">
        <w:rPr>
          <w:position w:val="12"/>
        </w:rPr>
        <w:t>Fig</w:t>
      </w:r>
      <w:r>
        <w:rPr>
          <w:position w:val="12"/>
        </w:rPr>
        <w:t>.</w:t>
      </w:r>
      <w:r w:rsidR="006D3785">
        <w:rPr>
          <w:position w:val="12"/>
        </w:rPr>
        <w:t xml:space="preserve"> 2</w:t>
      </w:r>
      <w:r>
        <w:rPr>
          <w:position w:val="12"/>
        </w:rPr>
        <w:t>)</w:t>
      </w:r>
      <w:r w:rsidR="006D3785">
        <w:rPr>
          <w:position w:val="12"/>
        </w:rPr>
        <w:t xml:space="preserve">, have the advantage of a relatively good coverage of data on the distribution and fallout of </w:t>
      </w:r>
      <w:r w:rsidR="006D3785" w:rsidRPr="0078087E">
        <w:rPr>
          <w:position w:val="12"/>
          <w:vertAlign w:val="superscript"/>
        </w:rPr>
        <w:t>210</w:t>
      </w:r>
      <w:r w:rsidR="006D3785" w:rsidRPr="0078087E">
        <w:rPr>
          <w:position w:val="12"/>
        </w:rPr>
        <w:t>Pb</w:t>
      </w:r>
      <w:r w:rsidR="006375AE">
        <w:rPr>
          <w:position w:val="12"/>
        </w:rPr>
        <w:t xml:space="preserve"> (Fig.1)</w:t>
      </w:r>
      <w:r w:rsidR="006358CF">
        <w:rPr>
          <w:position w:val="12"/>
        </w:rPr>
        <w:t xml:space="preserve">.  They </w:t>
      </w:r>
      <w:r w:rsidR="0001256A">
        <w:rPr>
          <w:position w:val="12"/>
        </w:rPr>
        <w:t xml:space="preserve">also cover </w:t>
      </w:r>
      <w:r w:rsidR="006D3785">
        <w:rPr>
          <w:position w:val="12"/>
        </w:rPr>
        <w:t xml:space="preserve">virtually </w:t>
      </w:r>
      <w:r w:rsidR="00CA69C6">
        <w:rPr>
          <w:position w:val="12"/>
        </w:rPr>
        <w:t xml:space="preserve">all </w:t>
      </w:r>
      <w:r w:rsidR="006D3785">
        <w:rPr>
          <w:position w:val="12"/>
        </w:rPr>
        <w:t xml:space="preserve">the </w:t>
      </w:r>
      <w:r w:rsidR="00CA69C6">
        <w:rPr>
          <w:position w:val="12"/>
        </w:rPr>
        <w:t xml:space="preserve">available empirical </w:t>
      </w:r>
      <w:r w:rsidR="006D3785">
        <w:rPr>
          <w:position w:val="12"/>
        </w:rPr>
        <w:t xml:space="preserve">data on the daughter products </w:t>
      </w:r>
      <w:r w:rsidR="006D3785" w:rsidRPr="0078087E">
        <w:rPr>
          <w:position w:val="12"/>
          <w:vertAlign w:val="superscript"/>
        </w:rPr>
        <w:t>210</w:t>
      </w:r>
      <w:r w:rsidR="006D3785">
        <w:rPr>
          <w:position w:val="12"/>
        </w:rPr>
        <w:t xml:space="preserve">Bi and </w:t>
      </w:r>
      <w:r w:rsidR="006D3785" w:rsidRPr="0078087E">
        <w:rPr>
          <w:position w:val="12"/>
          <w:vertAlign w:val="superscript"/>
        </w:rPr>
        <w:t>210</w:t>
      </w:r>
      <w:r w:rsidR="006D3785" w:rsidRPr="0078087E">
        <w:rPr>
          <w:position w:val="12"/>
        </w:rPr>
        <w:t>P</w:t>
      </w:r>
      <w:r w:rsidR="006D3785">
        <w:rPr>
          <w:position w:val="12"/>
        </w:rPr>
        <w:t>o</w:t>
      </w:r>
      <w:r w:rsidR="006375AE">
        <w:rPr>
          <w:position w:val="12"/>
        </w:rPr>
        <w:t xml:space="preserve"> (Table 1)</w:t>
      </w:r>
      <w:r w:rsidR="006D3785">
        <w:rPr>
          <w:position w:val="12"/>
        </w:rPr>
        <w:t xml:space="preserve">.  </w:t>
      </w:r>
    </w:p>
    <w:p w14:paraId="615D359B" w14:textId="77777777" w:rsidR="0018143C" w:rsidRDefault="007E0A3B" w:rsidP="00565737">
      <w:pPr>
        <w:pStyle w:val="ColorfulList-Accent11"/>
        <w:spacing w:before="120" w:after="120" w:line="360" w:lineRule="auto"/>
        <w:ind w:left="0"/>
        <w:textAlignment w:val="baseline"/>
        <w:rPr>
          <w:noProof/>
        </w:rPr>
      </w:pPr>
      <w:r>
        <w:rPr>
          <w:rFonts w:ascii="Helvetica" w:eastAsia="MS Mincho" w:hAnsi="Helvetica" w:cs="Helvetica"/>
          <w:noProof/>
        </w:rPr>
        <w:drawing>
          <wp:inline distT="0" distB="0" distL="0" distR="0" wp14:anchorId="5036385C" wp14:editId="4B1CFA23">
            <wp:extent cx="5295900" cy="335566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95900" cy="3355660"/>
                    </a:xfrm>
                    <a:prstGeom prst="rect">
                      <a:avLst/>
                    </a:prstGeom>
                    <a:noFill/>
                    <a:ln>
                      <a:noFill/>
                    </a:ln>
                  </pic:spPr>
                </pic:pic>
              </a:graphicData>
            </a:graphic>
          </wp:inline>
        </w:drawing>
      </w:r>
    </w:p>
    <w:p w14:paraId="4FDE6448" w14:textId="77777777" w:rsidR="0018143C" w:rsidRDefault="0018143C" w:rsidP="000F524C">
      <w:pPr>
        <w:spacing w:after="0" w:line="240" w:lineRule="auto"/>
        <w:rPr>
          <w:rFonts w:ascii="Times New Roman" w:hAnsi="Times New Roman"/>
          <w:sz w:val="20"/>
          <w:szCs w:val="20"/>
        </w:rPr>
      </w:pPr>
      <w:r w:rsidRPr="006F3F43">
        <w:rPr>
          <w:rFonts w:ascii="Times New Roman" w:hAnsi="Times New Roman"/>
          <w:b/>
          <w:sz w:val="20"/>
          <w:szCs w:val="20"/>
        </w:rPr>
        <w:t>Fig</w:t>
      </w:r>
      <w:r w:rsidR="006F3F43" w:rsidRPr="006F3F43">
        <w:rPr>
          <w:rFonts w:ascii="Times New Roman" w:hAnsi="Times New Roman"/>
          <w:b/>
          <w:sz w:val="20"/>
          <w:szCs w:val="20"/>
        </w:rPr>
        <w:t xml:space="preserve">ure </w:t>
      </w:r>
      <w:r w:rsidRPr="006F3F43">
        <w:rPr>
          <w:rFonts w:ascii="Times New Roman" w:hAnsi="Times New Roman"/>
          <w:b/>
          <w:sz w:val="20"/>
          <w:szCs w:val="20"/>
        </w:rPr>
        <w:t>2</w:t>
      </w:r>
      <w:r w:rsidRPr="000A1AAC">
        <w:rPr>
          <w:rFonts w:ascii="Times New Roman" w:hAnsi="Times New Roman"/>
          <w:sz w:val="20"/>
          <w:szCs w:val="20"/>
        </w:rPr>
        <w:t>.  Map of the Earth’s northern hemisphere showing the land lying between 30</w:t>
      </w:r>
      <w:r w:rsidRPr="000A1AAC">
        <w:rPr>
          <w:rFonts w:ascii="Times New Roman" w:hAnsi="Times New Roman"/>
          <w:sz w:val="20"/>
          <w:szCs w:val="20"/>
          <w:vertAlign w:val="superscript"/>
        </w:rPr>
        <w:t>o</w:t>
      </w:r>
      <w:r w:rsidRPr="000A1AAC">
        <w:rPr>
          <w:rFonts w:ascii="Times New Roman" w:hAnsi="Times New Roman"/>
          <w:sz w:val="20"/>
          <w:szCs w:val="20"/>
        </w:rPr>
        <w:t>–65</w:t>
      </w:r>
      <w:r w:rsidRPr="000A1AAC">
        <w:rPr>
          <w:rFonts w:ascii="Times New Roman" w:hAnsi="Times New Roman"/>
          <w:sz w:val="20"/>
          <w:szCs w:val="20"/>
          <w:vertAlign w:val="superscript"/>
        </w:rPr>
        <w:t xml:space="preserve"> o</w:t>
      </w:r>
      <w:r w:rsidRPr="000A1AAC">
        <w:rPr>
          <w:rFonts w:ascii="Times New Roman" w:hAnsi="Times New Roman"/>
          <w:sz w:val="20"/>
          <w:szCs w:val="20"/>
        </w:rPr>
        <w:t xml:space="preserve"> N</w:t>
      </w:r>
      <w:r w:rsidR="00D121EE" w:rsidRPr="000A1AAC">
        <w:rPr>
          <w:rFonts w:ascii="Times New Roman" w:hAnsi="Times New Roman"/>
          <w:sz w:val="20"/>
          <w:szCs w:val="20"/>
        </w:rPr>
        <w:t xml:space="preserve">.  Also shown are the approximate transit times across the major land masses and oceans for a notional air column moving from west to east.  </w:t>
      </w:r>
    </w:p>
    <w:p w14:paraId="21BA0A5B" w14:textId="77777777" w:rsidR="000A1AAC" w:rsidRPr="000A1AAC" w:rsidRDefault="000A1AAC" w:rsidP="006843C6">
      <w:pPr>
        <w:spacing w:after="0" w:line="240" w:lineRule="auto"/>
        <w:jc w:val="both"/>
        <w:rPr>
          <w:rFonts w:ascii="Times New Roman" w:hAnsi="Times New Roman"/>
          <w:sz w:val="20"/>
          <w:szCs w:val="20"/>
        </w:rPr>
      </w:pPr>
    </w:p>
    <w:p w14:paraId="792C039F" w14:textId="02E16A1E" w:rsidR="008A2B3F" w:rsidRPr="00101366" w:rsidRDefault="00DB79FF" w:rsidP="000F524C">
      <w:pPr>
        <w:pStyle w:val="ColorfulList-Accent11"/>
        <w:tabs>
          <w:tab w:val="left" w:pos="3119"/>
        </w:tabs>
        <w:spacing w:line="360" w:lineRule="auto"/>
        <w:ind w:left="0" w:firstLine="720"/>
        <w:textAlignment w:val="baseline"/>
        <w:rPr>
          <w:position w:val="12"/>
        </w:rPr>
      </w:pPr>
      <w:r>
        <w:rPr>
          <w:position w:val="12"/>
        </w:rPr>
        <w:t xml:space="preserve">Although </w:t>
      </w:r>
      <w:r>
        <w:rPr>
          <w:position w:val="12"/>
          <w:vertAlign w:val="superscript"/>
        </w:rPr>
        <w:t>222</w:t>
      </w:r>
      <w:r>
        <w:rPr>
          <w:position w:val="12"/>
        </w:rPr>
        <w:t>Rn exhalation rates from land surfaces are subject to short-term seasonal and weather-related fluctuations, mean annual inputs to the atmosphere</w:t>
      </w:r>
      <w:r w:rsidRPr="00DB79FF">
        <w:rPr>
          <w:position w:val="12"/>
        </w:rPr>
        <w:t xml:space="preserve"> </w:t>
      </w:r>
      <w:r w:rsidR="00C5288E">
        <w:rPr>
          <w:position w:val="12"/>
        </w:rPr>
        <w:t xml:space="preserve">will </w:t>
      </w:r>
      <w:r>
        <w:rPr>
          <w:position w:val="12"/>
        </w:rPr>
        <w:t xml:space="preserve">be relatively constant on longer timescales of a year or more.  On these timescales </w:t>
      </w:r>
      <w:r w:rsidR="00391519">
        <w:rPr>
          <w:position w:val="12"/>
        </w:rPr>
        <w:t xml:space="preserve">the </w:t>
      </w:r>
      <w:r>
        <w:rPr>
          <w:position w:val="12"/>
        </w:rPr>
        <w:t xml:space="preserve">mean annual </w:t>
      </w:r>
      <w:r w:rsidR="00B4677F">
        <w:rPr>
          <w:position w:val="12"/>
        </w:rPr>
        <w:t xml:space="preserve">spatial </w:t>
      </w:r>
      <w:r w:rsidR="00391519">
        <w:rPr>
          <w:position w:val="12"/>
        </w:rPr>
        <w:t>distribution</w:t>
      </w:r>
      <w:r>
        <w:rPr>
          <w:position w:val="12"/>
        </w:rPr>
        <w:t>s</w:t>
      </w:r>
      <w:r w:rsidR="00391519">
        <w:rPr>
          <w:position w:val="12"/>
        </w:rPr>
        <w:t xml:space="preserve"> of the </w:t>
      </w:r>
      <w:r w:rsidR="00391519">
        <w:rPr>
          <w:position w:val="12"/>
          <w:vertAlign w:val="superscript"/>
        </w:rPr>
        <w:t>222</w:t>
      </w:r>
      <w:r w:rsidR="00391519">
        <w:rPr>
          <w:position w:val="12"/>
        </w:rPr>
        <w:t xml:space="preserve">Rn daughters </w:t>
      </w:r>
      <w:r w:rsidR="00391519">
        <w:rPr>
          <w:position w:val="12"/>
          <w:vertAlign w:val="superscript"/>
        </w:rPr>
        <w:t>210</w:t>
      </w:r>
      <w:r w:rsidR="00391519">
        <w:rPr>
          <w:position w:val="12"/>
        </w:rPr>
        <w:t xml:space="preserve">Pb, </w:t>
      </w:r>
      <w:r w:rsidR="00391519">
        <w:rPr>
          <w:position w:val="12"/>
          <w:vertAlign w:val="superscript"/>
        </w:rPr>
        <w:t>210</w:t>
      </w:r>
      <w:r w:rsidR="00391519">
        <w:rPr>
          <w:position w:val="12"/>
        </w:rPr>
        <w:t xml:space="preserve">Bi, </w:t>
      </w:r>
      <w:r w:rsidR="00391519" w:rsidRPr="00820693">
        <w:rPr>
          <w:position w:val="12"/>
        </w:rPr>
        <w:t xml:space="preserve">and </w:t>
      </w:r>
      <w:r w:rsidR="00391519">
        <w:rPr>
          <w:position w:val="12"/>
          <w:vertAlign w:val="superscript"/>
        </w:rPr>
        <w:t>210</w:t>
      </w:r>
      <w:r w:rsidR="00391519" w:rsidRPr="00820693">
        <w:rPr>
          <w:position w:val="12"/>
        </w:rPr>
        <w:t>Po</w:t>
      </w:r>
      <w:r w:rsidR="00391519">
        <w:rPr>
          <w:position w:val="12"/>
        </w:rPr>
        <w:t xml:space="preserve"> </w:t>
      </w:r>
      <w:r w:rsidR="00C5288E">
        <w:rPr>
          <w:position w:val="12"/>
        </w:rPr>
        <w:t xml:space="preserve">will </w:t>
      </w:r>
      <w:r w:rsidR="00391519">
        <w:rPr>
          <w:position w:val="12"/>
        </w:rPr>
        <w:t xml:space="preserve">also be </w:t>
      </w:r>
      <w:r w:rsidR="00B4677F">
        <w:rPr>
          <w:position w:val="12"/>
        </w:rPr>
        <w:t xml:space="preserve">similar </w:t>
      </w:r>
      <w:r w:rsidR="00C5288E">
        <w:rPr>
          <w:position w:val="12"/>
        </w:rPr>
        <w:t>from year to year</w:t>
      </w:r>
      <w:r w:rsidR="00391519">
        <w:rPr>
          <w:position w:val="12"/>
        </w:rPr>
        <w:t xml:space="preserve">.  The distribution within a notional column moving from west to east may thus be assumed to be a periodic function of longitude </w:t>
      </w:r>
      <w:r w:rsidR="00391519" w:rsidRPr="00820693">
        <w:rPr>
          <w:rFonts w:ascii="Symbol" w:hAnsi="Symbol"/>
          <w:i/>
          <w:position w:val="12"/>
        </w:rPr>
        <w:t></w:t>
      </w:r>
      <w:r w:rsidR="00C33398">
        <w:rPr>
          <w:rFonts w:ascii="Symbol" w:hAnsi="Symbol"/>
          <w:position w:val="12"/>
        </w:rPr>
        <w:t></w:t>
      </w:r>
      <w:r w:rsidR="00C8637F">
        <w:rPr>
          <w:position w:val="12"/>
        </w:rPr>
        <w:t xml:space="preserve">(period </w:t>
      </w:r>
      <w:r w:rsidR="00C8637F">
        <w:rPr>
          <w:position w:val="12"/>
        </w:rPr>
        <w:lastRenderedPageBreak/>
        <w:t>360</w:t>
      </w:r>
      <w:r w:rsidR="00C8637F">
        <w:rPr>
          <w:position w:val="12"/>
          <w:vertAlign w:val="superscript"/>
        </w:rPr>
        <w:t>o</w:t>
      </w:r>
      <w:r w:rsidR="00C8637F">
        <w:rPr>
          <w:position w:val="12"/>
        </w:rPr>
        <w:t xml:space="preserve">), </w:t>
      </w:r>
      <w:r w:rsidR="00391519">
        <w:rPr>
          <w:position w:val="12"/>
        </w:rPr>
        <w:t xml:space="preserve">or equivalently, of the time </w:t>
      </w:r>
      <w:r w:rsidR="00391519">
        <w:rPr>
          <w:i/>
          <w:position w:val="12"/>
        </w:rPr>
        <w:t>t</w:t>
      </w:r>
      <w:r w:rsidR="00C8637F">
        <w:rPr>
          <w:position w:val="12"/>
        </w:rPr>
        <w:t xml:space="preserve"> with </w:t>
      </w:r>
      <w:r w:rsidR="009B4540">
        <w:rPr>
          <w:position w:val="12"/>
        </w:rPr>
        <w:t xml:space="preserve">a </w:t>
      </w:r>
      <w:r w:rsidR="00C8637F">
        <w:rPr>
          <w:position w:val="12"/>
        </w:rPr>
        <w:t xml:space="preserve">period equal to the global transit time </w:t>
      </w:r>
      <w:r w:rsidR="00C8637F">
        <w:rPr>
          <w:i/>
          <w:position w:val="12"/>
        </w:rPr>
        <w:t>T</w:t>
      </w:r>
      <w:r w:rsidR="00C8637F">
        <w:rPr>
          <w:position w:val="12"/>
        </w:rPr>
        <w:t xml:space="preserve">.  </w:t>
      </w:r>
      <w:r w:rsidR="00764B91">
        <w:rPr>
          <w:position w:val="12"/>
        </w:rPr>
        <w:t>Using estimates from a range of different sources</w:t>
      </w:r>
      <w:r w:rsidR="00CA69C6">
        <w:rPr>
          <w:position w:val="12"/>
        </w:rPr>
        <w:t>,</w:t>
      </w:r>
      <w:r w:rsidR="00764B91">
        <w:rPr>
          <w:position w:val="12"/>
        </w:rPr>
        <w:t xml:space="preserve"> Piliposian </w:t>
      </w:r>
      <w:r w:rsidR="00CA69C6">
        <w:rPr>
          <w:position w:val="12"/>
        </w:rPr>
        <w:t xml:space="preserve">and </w:t>
      </w:r>
      <w:r w:rsidR="00764B91">
        <w:rPr>
          <w:position w:val="12"/>
        </w:rPr>
        <w:t>Appleby</w:t>
      </w:r>
      <w:r w:rsidR="00CA69C6">
        <w:rPr>
          <w:position w:val="12"/>
        </w:rPr>
        <w:t xml:space="preserve"> (</w:t>
      </w:r>
      <w:r w:rsidR="00EF38F6">
        <w:rPr>
          <w:position w:val="12"/>
        </w:rPr>
        <w:t>2003</w:t>
      </w:r>
      <w:r w:rsidR="00CA69C6">
        <w:rPr>
          <w:position w:val="12"/>
        </w:rPr>
        <w:t>)</w:t>
      </w:r>
      <w:r w:rsidR="00764B91">
        <w:rPr>
          <w:position w:val="12"/>
        </w:rPr>
        <w:t xml:space="preserve"> estimated the mean annual global transit time to be around 78 days.  </w:t>
      </w:r>
      <w:r w:rsidR="00C5288E">
        <w:rPr>
          <w:position w:val="12"/>
        </w:rPr>
        <w:t>Since t</w:t>
      </w:r>
      <w:r w:rsidR="00764B91">
        <w:rPr>
          <w:position w:val="12"/>
        </w:rPr>
        <w:t xml:space="preserve">he largely ice-free land within these northern mid-latitudes occupies </w:t>
      </w:r>
      <w:r w:rsidR="00CA69C6">
        <w:rPr>
          <w:position w:val="12"/>
        </w:rPr>
        <w:t xml:space="preserve">roughly </w:t>
      </w:r>
      <w:r w:rsidR="00764B91">
        <w:rPr>
          <w:position w:val="12"/>
        </w:rPr>
        <w:t>51% of the total area</w:t>
      </w:r>
      <w:r w:rsidR="00C5288E">
        <w:rPr>
          <w:position w:val="12"/>
        </w:rPr>
        <w:t>, on</w:t>
      </w:r>
      <w:r w:rsidR="00764B91">
        <w:rPr>
          <w:position w:val="12"/>
        </w:rPr>
        <w:t xml:space="preserve"> each circuit </w:t>
      </w:r>
      <w:r w:rsidR="008B0520">
        <w:rPr>
          <w:position w:val="12"/>
        </w:rPr>
        <w:t xml:space="preserve">and </w:t>
      </w:r>
      <w:r w:rsidR="00764B91">
        <w:rPr>
          <w:position w:val="12"/>
        </w:rPr>
        <w:t xml:space="preserve">the column would spend </w:t>
      </w:r>
      <w:r w:rsidR="00764B91" w:rsidRPr="00124B50">
        <w:rPr>
          <w:position w:val="12"/>
        </w:rPr>
        <w:t>40 days over land and 38 days over the ocean.  To a reasonable approximation</w:t>
      </w:r>
      <w:r w:rsidR="00CA69C6">
        <w:rPr>
          <w:position w:val="12"/>
        </w:rPr>
        <w:t>,</w:t>
      </w:r>
      <w:r w:rsidR="00764B91" w:rsidRPr="00124B50">
        <w:rPr>
          <w:position w:val="12"/>
        </w:rPr>
        <w:t xml:space="preserve"> this can be divided into 11 days over North America, 16 days over the Atlantic, 29 days over Eurasia, and 22 days over the Pacific.</w:t>
      </w:r>
      <w:r w:rsidR="00764B91">
        <w:rPr>
          <w:position w:val="12"/>
        </w:rPr>
        <w:t xml:space="preserve"> </w:t>
      </w:r>
      <w:r w:rsidR="00C8637F">
        <w:rPr>
          <w:position w:val="12"/>
        </w:rPr>
        <w:t xml:space="preserve"> </w:t>
      </w:r>
      <w:r w:rsidR="004F7D5C">
        <w:rPr>
          <w:position w:val="12"/>
        </w:rPr>
        <w:t xml:space="preserve">Assuming </w:t>
      </w:r>
      <w:r w:rsidR="008A2B3F" w:rsidRPr="00101366">
        <w:rPr>
          <w:position w:val="12"/>
        </w:rPr>
        <w:t xml:space="preserve">a </w:t>
      </w:r>
      <w:r w:rsidR="008A2B3F" w:rsidRPr="00101366">
        <w:rPr>
          <w:position w:val="12"/>
          <w:vertAlign w:val="superscript"/>
        </w:rPr>
        <w:t>222</w:t>
      </w:r>
      <w:r w:rsidR="008A2B3F" w:rsidRPr="00101366">
        <w:rPr>
          <w:position w:val="12"/>
        </w:rPr>
        <w:t>Rn exhalation rate over land of</w:t>
      </w:r>
      <w:r w:rsidR="00C8637F">
        <w:rPr>
          <w:position w:val="12"/>
        </w:rPr>
        <w:t xml:space="preserve"> </w:t>
      </w:r>
      <w:r w:rsidR="00C8637F">
        <w:rPr>
          <w:rFonts w:ascii="Monotype Corsiva" w:hAnsi="Monotype Corsiva"/>
          <w:position w:val="12"/>
        </w:rPr>
        <w:t>F</w:t>
      </w:r>
      <w:r w:rsidR="009B4540" w:rsidRPr="005D100E">
        <w:rPr>
          <w:position w:val="12"/>
          <w:vertAlign w:val="subscript"/>
        </w:rPr>
        <w:t xml:space="preserve"> </w:t>
      </w:r>
      <w:r w:rsidR="00C8637F">
        <w:rPr>
          <w:position w:val="12"/>
        </w:rPr>
        <w:t>=</w:t>
      </w:r>
      <w:r w:rsidR="008A2B3F" w:rsidRPr="00101366">
        <w:rPr>
          <w:position w:val="12"/>
          <w:vertAlign w:val="subscript"/>
        </w:rPr>
        <w:t xml:space="preserve"> </w:t>
      </w:r>
      <w:r w:rsidR="008A2B3F" w:rsidRPr="00101366">
        <w:rPr>
          <w:position w:val="12"/>
        </w:rPr>
        <w:t>1570 Bq</w:t>
      </w:r>
      <w:r w:rsidR="008A2B3F" w:rsidRPr="00101366">
        <w:rPr>
          <w:position w:val="12"/>
          <w:vertAlign w:val="superscript"/>
        </w:rPr>
        <w:t xml:space="preserve"> </w:t>
      </w:r>
      <w:r w:rsidR="008A2B3F" w:rsidRPr="00101366">
        <w:rPr>
          <w:position w:val="12"/>
        </w:rPr>
        <w:t>m</w:t>
      </w:r>
      <w:r w:rsidR="008A2B3F" w:rsidRPr="00101366">
        <w:rPr>
          <w:position w:val="12"/>
          <w:vertAlign w:val="superscript"/>
        </w:rPr>
        <w:t xml:space="preserve">-2 </w:t>
      </w:r>
      <w:r w:rsidR="008A2B3F" w:rsidRPr="00101366">
        <w:rPr>
          <w:position w:val="12"/>
        </w:rPr>
        <w:t>d</w:t>
      </w:r>
      <w:r w:rsidR="008A2B3F" w:rsidRPr="00101366">
        <w:rPr>
          <w:position w:val="12"/>
          <w:vertAlign w:val="superscript"/>
        </w:rPr>
        <w:t>-1</w:t>
      </w:r>
      <w:r w:rsidR="008A2B3F" w:rsidRPr="00101366">
        <w:rPr>
          <w:position w:val="12"/>
        </w:rPr>
        <w:t xml:space="preserve">, and negligible inputs from the oceans, the </w:t>
      </w:r>
      <w:r w:rsidR="008A2B3F" w:rsidRPr="00101366">
        <w:rPr>
          <w:position w:val="12"/>
          <w:vertAlign w:val="superscript"/>
        </w:rPr>
        <w:t>222</w:t>
      </w:r>
      <w:r w:rsidR="008A2B3F" w:rsidRPr="00101366">
        <w:rPr>
          <w:position w:val="12"/>
        </w:rPr>
        <w:t xml:space="preserve">Rn exhalation rate into the base of </w:t>
      </w:r>
      <w:r w:rsidR="00C8637F">
        <w:rPr>
          <w:position w:val="12"/>
        </w:rPr>
        <w:t xml:space="preserve">the </w:t>
      </w:r>
      <w:r w:rsidR="008A2B3F" w:rsidRPr="00101366">
        <w:rPr>
          <w:position w:val="12"/>
        </w:rPr>
        <w:t>column will be</w:t>
      </w:r>
    </w:p>
    <w:p w14:paraId="2893DE4E" w14:textId="77777777" w:rsidR="008A2B3F" w:rsidRPr="0078087E" w:rsidRDefault="008A2B3F" w:rsidP="000F524C">
      <w:pPr>
        <w:spacing w:after="0" w:line="360" w:lineRule="auto"/>
        <w:ind w:left="1440"/>
        <w:rPr>
          <w:rFonts w:ascii="Times New Roman" w:eastAsia="Times New Roman" w:hAnsi="Times New Roman"/>
          <w:sz w:val="24"/>
          <w:szCs w:val="24"/>
        </w:rPr>
      </w:pPr>
      <w:r w:rsidRPr="00425F7B">
        <w:rPr>
          <w:rFonts w:ascii="Monotype Corsiva" w:eastAsia="Times New Roman" w:hAnsi="Monotype Corsiva"/>
          <w:sz w:val="24"/>
          <w:szCs w:val="24"/>
        </w:rPr>
        <w:t>F</w:t>
      </w:r>
      <w:r w:rsidRPr="0078087E">
        <w:rPr>
          <w:rFonts w:ascii="Times New Roman" w:eastAsia="Times New Roman" w:hAnsi="Times New Roman"/>
          <w:sz w:val="24"/>
          <w:szCs w:val="24"/>
        </w:rPr>
        <w:t>(</w:t>
      </w:r>
      <w:r w:rsidRPr="0078087E">
        <w:rPr>
          <w:rFonts w:ascii="Times New Roman" w:eastAsia="Times New Roman" w:hAnsi="Times New Roman"/>
          <w:i/>
          <w:sz w:val="24"/>
          <w:szCs w:val="24"/>
        </w:rPr>
        <w:t>t</w:t>
      </w:r>
      <w:r w:rsidRPr="0078087E">
        <w:rPr>
          <w:rFonts w:ascii="Times New Roman" w:eastAsia="Times New Roman" w:hAnsi="Times New Roman"/>
          <w:sz w:val="24"/>
          <w:szCs w:val="24"/>
        </w:rPr>
        <w:t>) =</w:t>
      </w:r>
      <w:r w:rsidRPr="00425F7B">
        <w:rPr>
          <w:rFonts w:ascii="Monotype Corsiva" w:eastAsia="Times New Roman" w:hAnsi="Monotype Corsiva"/>
          <w:sz w:val="24"/>
          <w:szCs w:val="24"/>
        </w:rPr>
        <w:t>F</w:t>
      </w:r>
      <w:r w:rsidRPr="0078087E">
        <w:rPr>
          <w:rFonts w:ascii="Times New Roman" w:eastAsia="Times New Roman" w:hAnsi="Times New Roman"/>
          <w:sz w:val="24"/>
          <w:szCs w:val="24"/>
          <w:vertAlign w:val="subscript"/>
        </w:rPr>
        <w:t xml:space="preserve"> </w:t>
      </w:r>
      <w:r w:rsidRPr="0078087E">
        <w:rPr>
          <w:rFonts w:ascii="Times New Roman" w:eastAsia="Times New Roman" w:hAnsi="Times New Roman"/>
          <w:sz w:val="24"/>
          <w:szCs w:val="24"/>
        </w:rPr>
        <w:t>{H(</w:t>
      </w:r>
      <w:r w:rsidRPr="0078087E">
        <w:rPr>
          <w:rFonts w:ascii="Times New Roman" w:eastAsia="Times New Roman" w:hAnsi="Times New Roman"/>
          <w:i/>
          <w:sz w:val="24"/>
          <w:szCs w:val="24"/>
        </w:rPr>
        <w:t>t</w:t>
      </w:r>
      <w:r w:rsidRPr="0078087E">
        <w:rPr>
          <w:rFonts w:ascii="Times New Roman" w:eastAsia="Times New Roman" w:hAnsi="Times New Roman"/>
          <w:sz w:val="24"/>
          <w:szCs w:val="24"/>
        </w:rPr>
        <w:sym w:font="Symbol" w:char="F02D"/>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0</w:t>
      </w:r>
      <w:r w:rsidRPr="0078087E">
        <w:rPr>
          <w:rFonts w:ascii="Times New Roman" w:eastAsia="Times New Roman" w:hAnsi="Times New Roman"/>
          <w:sz w:val="24"/>
          <w:szCs w:val="24"/>
        </w:rPr>
        <w:t xml:space="preserve">) </w:t>
      </w:r>
      <w:r w:rsidRPr="0078087E">
        <w:rPr>
          <w:rFonts w:ascii="Times New Roman" w:eastAsia="Times New Roman" w:hAnsi="Times New Roman"/>
          <w:sz w:val="24"/>
          <w:szCs w:val="24"/>
        </w:rPr>
        <w:sym w:font="Symbol" w:char="F02D"/>
      </w:r>
      <w:r w:rsidRPr="0078087E">
        <w:rPr>
          <w:rFonts w:ascii="Times New Roman" w:eastAsia="Times New Roman" w:hAnsi="Times New Roman"/>
          <w:sz w:val="24"/>
          <w:szCs w:val="24"/>
        </w:rPr>
        <w:t xml:space="preserve"> H(</w:t>
      </w:r>
      <w:r w:rsidRPr="0078087E">
        <w:rPr>
          <w:rFonts w:ascii="Times New Roman" w:eastAsia="Times New Roman" w:hAnsi="Times New Roman"/>
          <w:i/>
          <w:sz w:val="24"/>
          <w:szCs w:val="24"/>
        </w:rPr>
        <w:t>t</w:t>
      </w:r>
      <w:r w:rsidRPr="0078087E">
        <w:rPr>
          <w:rFonts w:ascii="Times New Roman" w:eastAsia="Times New Roman" w:hAnsi="Times New Roman"/>
          <w:sz w:val="24"/>
          <w:szCs w:val="24"/>
        </w:rPr>
        <w:sym w:font="Symbol" w:char="F02D"/>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1</w:t>
      </w:r>
      <w:r w:rsidRPr="0078087E">
        <w:rPr>
          <w:rFonts w:ascii="Times New Roman" w:eastAsia="Times New Roman" w:hAnsi="Times New Roman"/>
          <w:sz w:val="24"/>
          <w:szCs w:val="24"/>
        </w:rPr>
        <w:t>)+ H(</w:t>
      </w:r>
      <w:r w:rsidRPr="0078087E">
        <w:rPr>
          <w:rFonts w:ascii="Times New Roman" w:eastAsia="Times New Roman" w:hAnsi="Times New Roman"/>
          <w:i/>
          <w:sz w:val="24"/>
          <w:szCs w:val="24"/>
        </w:rPr>
        <w:t>t</w:t>
      </w:r>
      <w:r w:rsidRPr="0078087E">
        <w:rPr>
          <w:rFonts w:ascii="Times New Roman" w:eastAsia="Times New Roman" w:hAnsi="Times New Roman"/>
          <w:sz w:val="24"/>
          <w:szCs w:val="24"/>
        </w:rPr>
        <w:sym w:font="Symbol" w:char="F02D"/>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2</w:t>
      </w:r>
      <w:r w:rsidRPr="0078087E">
        <w:rPr>
          <w:rFonts w:ascii="Times New Roman" w:eastAsia="Times New Roman" w:hAnsi="Times New Roman"/>
          <w:sz w:val="24"/>
          <w:szCs w:val="24"/>
        </w:rPr>
        <w:t xml:space="preserve">) </w:t>
      </w:r>
      <w:r w:rsidRPr="0078087E">
        <w:rPr>
          <w:rFonts w:ascii="Times New Roman" w:eastAsia="Times New Roman" w:hAnsi="Times New Roman"/>
          <w:sz w:val="24"/>
          <w:szCs w:val="24"/>
        </w:rPr>
        <w:sym w:font="Symbol" w:char="F02D"/>
      </w:r>
      <w:r w:rsidRPr="0078087E">
        <w:rPr>
          <w:rFonts w:ascii="Times New Roman" w:eastAsia="Times New Roman" w:hAnsi="Times New Roman"/>
          <w:sz w:val="24"/>
          <w:szCs w:val="24"/>
        </w:rPr>
        <w:t xml:space="preserve"> H(</w:t>
      </w:r>
      <w:r w:rsidRPr="0078087E">
        <w:rPr>
          <w:rFonts w:ascii="Times New Roman" w:eastAsia="Times New Roman" w:hAnsi="Times New Roman"/>
          <w:i/>
          <w:sz w:val="24"/>
          <w:szCs w:val="24"/>
        </w:rPr>
        <w:t>t</w:t>
      </w:r>
      <w:r w:rsidRPr="0078087E">
        <w:rPr>
          <w:rFonts w:ascii="Times New Roman" w:eastAsia="Times New Roman" w:hAnsi="Times New Roman"/>
          <w:sz w:val="24"/>
          <w:szCs w:val="24"/>
        </w:rPr>
        <w:sym w:font="Symbol" w:char="F02D"/>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3</w:t>
      </w:r>
      <w:r w:rsidRPr="0078087E">
        <w:rPr>
          <w:rFonts w:ascii="Times New Roman" w:eastAsia="Times New Roman" w:hAnsi="Times New Roman"/>
          <w:sz w:val="24"/>
          <w:szCs w:val="24"/>
        </w:rPr>
        <w:t>)}</w:t>
      </w:r>
      <w:r w:rsidR="002D2477">
        <w:rPr>
          <w:rFonts w:ascii="Times New Roman" w:eastAsia="Times New Roman" w:hAnsi="Times New Roman"/>
          <w:sz w:val="24"/>
          <w:szCs w:val="24"/>
        </w:rPr>
        <w:tab/>
      </w:r>
      <w:r w:rsidR="002D2477">
        <w:rPr>
          <w:rFonts w:ascii="Times New Roman" w:eastAsia="Times New Roman" w:hAnsi="Times New Roman"/>
          <w:sz w:val="24"/>
          <w:szCs w:val="24"/>
        </w:rPr>
        <w:tab/>
      </w:r>
      <w:r w:rsidR="002D2477">
        <w:rPr>
          <w:rFonts w:ascii="Times New Roman" w:eastAsia="Times New Roman" w:hAnsi="Times New Roman"/>
          <w:sz w:val="24"/>
          <w:szCs w:val="24"/>
        </w:rPr>
        <w:tab/>
        <w:t>(</w:t>
      </w:r>
      <w:r w:rsidR="00D121EE">
        <w:rPr>
          <w:rFonts w:ascii="Times New Roman" w:eastAsia="Times New Roman" w:hAnsi="Times New Roman"/>
          <w:sz w:val="24"/>
          <w:szCs w:val="24"/>
        </w:rPr>
        <w:t>21)</w:t>
      </w:r>
    </w:p>
    <w:p w14:paraId="1E57310E" w14:textId="3A17E8EC" w:rsidR="005E372A" w:rsidRDefault="008A2B3F" w:rsidP="000F524C">
      <w:pPr>
        <w:spacing w:after="0" w:line="360" w:lineRule="auto"/>
        <w:rPr>
          <w:rFonts w:ascii="Times New Roman" w:eastAsia="Times New Roman" w:hAnsi="Times New Roman"/>
          <w:bCs/>
          <w:sz w:val="24"/>
          <w:szCs w:val="24"/>
        </w:rPr>
      </w:pPr>
      <w:r w:rsidRPr="0078087E">
        <w:rPr>
          <w:rFonts w:ascii="Times New Roman" w:eastAsia="Times New Roman" w:hAnsi="Times New Roman"/>
          <w:bCs/>
          <w:sz w:val="24"/>
          <w:szCs w:val="24"/>
        </w:rPr>
        <w:t xml:space="preserve">where </w:t>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0</w:t>
      </w:r>
      <w:r w:rsidRPr="0078087E">
        <w:rPr>
          <w:rFonts w:ascii="Times New Roman" w:eastAsia="Times New Roman" w:hAnsi="Times New Roman"/>
          <w:sz w:val="24"/>
          <w:szCs w:val="24"/>
        </w:rPr>
        <w:t xml:space="preserve"> is the time at which the column crosses the western seaboard of North America, </w:t>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1</w:t>
      </w:r>
      <w:r w:rsidRPr="0078087E">
        <w:rPr>
          <w:rFonts w:ascii="Times New Roman" w:eastAsia="Times New Roman" w:hAnsi="Times New Roman"/>
          <w:sz w:val="24"/>
          <w:szCs w:val="24"/>
        </w:rPr>
        <w:t xml:space="preserve"> the time at which it crosses the eastern seaboard, </w:t>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2</w:t>
      </w:r>
      <w:r w:rsidRPr="0078087E">
        <w:rPr>
          <w:rFonts w:ascii="Times New Roman" w:eastAsia="Times New Roman" w:hAnsi="Times New Roman"/>
          <w:sz w:val="24"/>
          <w:szCs w:val="24"/>
        </w:rPr>
        <w:t xml:space="preserve"> the time at which it crosses the western seaboard of Europe, and </w:t>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3</w:t>
      </w:r>
      <w:r w:rsidRPr="0078087E">
        <w:rPr>
          <w:rFonts w:ascii="Times New Roman" w:eastAsia="Times New Roman" w:hAnsi="Times New Roman"/>
          <w:sz w:val="24"/>
          <w:szCs w:val="24"/>
        </w:rPr>
        <w:t xml:space="preserve"> the time at which it crosses the eastern margin of the Eurasian land mass.  </w:t>
      </w:r>
      <w:r w:rsidR="005E372A">
        <w:rPr>
          <w:rFonts w:ascii="Times New Roman" w:eastAsia="Times New Roman" w:hAnsi="Times New Roman"/>
          <w:sz w:val="24"/>
          <w:szCs w:val="24"/>
        </w:rPr>
        <w:t xml:space="preserve">For numerical calculations </w:t>
      </w:r>
      <w:r w:rsidR="00D04959" w:rsidRPr="004F7D5C">
        <w:rPr>
          <w:rFonts w:ascii="Times New Roman" w:eastAsia="Times New Roman" w:hAnsi="Times New Roman"/>
          <w:bCs/>
          <w:sz w:val="24"/>
          <w:szCs w:val="24"/>
        </w:rPr>
        <w:t>the Heaviside function H(</w:t>
      </w:r>
      <w:r w:rsidR="00D04959" w:rsidRPr="004F7D5C">
        <w:rPr>
          <w:rFonts w:ascii="Times New Roman" w:eastAsia="Times New Roman" w:hAnsi="Times New Roman"/>
          <w:bCs/>
          <w:i/>
          <w:sz w:val="24"/>
          <w:szCs w:val="24"/>
        </w:rPr>
        <w:t>t</w:t>
      </w:r>
      <w:r w:rsidR="00D04959" w:rsidRPr="004F7D5C">
        <w:rPr>
          <w:rFonts w:ascii="Times New Roman" w:eastAsia="Times New Roman" w:hAnsi="Times New Roman"/>
          <w:bCs/>
          <w:sz w:val="24"/>
          <w:szCs w:val="24"/>
        </w:rPr>
        <w:t>) can be approximated by</w:t>
      </w:r>
      <w:r w:rsidR="005E372A">
        <w:rPr>
          <w:rFonts w:ascii="Times New Roman" w:eastAsia="Times New Roman" w:hAnsi="Times New Roman"/>
          <w:bCs/>
          <w:sz w:val="24"/>
          <w:szCs w:val="24"/>
        </w:rPr>
        <w:t xml:space="preserve"> the differentiable </w:t>
      </w:r>
      <w:r w:rsidR="00D04959" w:rsidRPr="004F7D5C">
        <w:rPr>
          <w:rFonts w:ascii="Times New Roman" w:eastAsia="Times New Roman" w:hAnsi="Times New Roman"/>
          <w:bCs/>
          <w:sz w:val="24"/>
          <w:szCs w:val="24"/>
        </w:rPr>
        <w:t>function</w:t>
      </w:r>
    </w:p>
    <w:p w14:paraId="4BC40D68" w14:textId="13E21FF5" w:rsidR="00CE3A5A" w:rsidRDefault="005E372A" w:rsidP="000F524C">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m:oMath>
        <m:f>
          <m:fPr>
            <m:ctrlPr>
              <w:rPr>
                <w:rFonts w:ascii="Cambria Math" w:eastAsia="Times New Roman" w:hAnsi="Cambria Math"/>
                <w:bCs/>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d>
          <m:dPr>
            <m:ctrlPr>
              <w:rPr>
                <w:rFonts w:ascii="Cambria Math" w:eastAsia="Times New Roman" w:hAnsi="Cambria Math"/>
                <w:bCs/>
                <w:i/>
                <w:sz w:val="24"/>
                <w:szCs w:val="24"/>
              </w:rPr>
            </m:ctrlPr>
          </m:dPr>
          <m:e>
            <m:r>
              <w:rPr>
                <w:rFonts w:ascii="Cambria Math" w:eastAsia="Times New Roman" w:hAnsi="Cambria Math"/>
                <w:sz w:val="24"/>
                <w:szCs w:val="24"/>
              </w:rPr>
              <m:t>1+</m:t>
            </m:r>
            <m:func>
              <m:funcPr>
                <m:ctrlPr>
                  <w:rPr>
                    <w:rFonts w:ascii="Cambria Math" w:eastAsia="Times New Roman" w:hAnsi="Cambria Math"/>
                    <w:bCs/>
                    <w:i/>
                    <w:sz w:val="24"/>
                    <w:szCs w:val="24"/>
                  </w:rPr>
                </m:ctrlPr>
              </m:funcPr>
              <m:fName>
                <m:r>
                  <m:rPr>
                    <m:sty m:val="p"/>
                  </m:rPr>
                  <w:rPr>
                    <w:rFonts w:ascii="Cambria Math" w:eastAsia="Times New Roman" w:hAnsi="Cambria Math"/>
                    <w:sz w:val="24"/>
                    <w:szCs w:val="24"/>
                  </w:rPr>
                  <m:t>tanh</m:t>
                </m:r>
              </m:fName>
              <m:e>
                <m:r>
                  <w:rPr>
                    <w:rFonts w:ascii="Cambria Math" w:eastAsia="Times New Roman" w:hAnsi="Cambria Math"/>
                    <w:sz w:val="24"/>
                    <w:szCs w:val="24"/>
                  </w:rPr>
                  <m:t>(αt)</m:t>
                </m:r>
              </m:e>
            </m:func>
          </m:e>
        </m:d>
      </m:oMath>
      <w:r w:rsidR="008A2B3F">
        <w:rPr>
          <w:rFonts w:ascii="Times New Roman" w:eastAsia="Times New Roman" w:hAnsi="Times New Roman"/>
          <w:bCs/>
          <w:sz w:val="24"/>
          <w:szCs w:val="24"/>
        </w:rPr>
        <w:t xml:space="preserve">  </w:t>
      </w:r>
    </w:p>
    <w:p w14:paraId="64F0B39F" w14:textId="1A1F3A99" w:rsidR="005E372A" w:rsidRPr="00BC143E" w:rsidRDefault="005E372A" w:rsidP="000F524C">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where the value of</w:t>
      </w:r>
      <w:r w:rsidR="00BC143E">
        <w:rPr>
          <w:rFonts w:ascii="Times New Roman" w:eastAsia="Times New Roman" w:hAnsi="Times New Roman"/>
          <w:bCs/>
          <w:sz w:val="24"/>
          <w:szCs w:val="24"/>
        </w:rPr>
        <w:t xml:space="preserve"> the parameter</w:t>
      </w:r>
      <w:r>
        <w:rPr>
          <w:rFonts w:ascii="Times New Roman" w:eastAsia="Times New Roman" w:hAnsi="Times New Roman"/>
          <w:bCs/>
          <w:sz w:val="24"/>
          <w:szCs w:val="24"/>
        </w:rPr>
        <w:t xml:space="preserve"> </w:t>
      </w:r>
      <w:r w:rsidR="00BC143E">
        <w:rPr>
          <w:rFonts w:ascii="Symbol" w:eastAsia="Times New Roman" w:hAnsi="Symbol"/>
          <w:bCs/>
          <w:i/>
          <w:sz w:val="24"/>
          <w:szCs w:val="24"/>
        </w:rPr>
        <w:t></w:t>
      </w:r>
      <w:r w:rsidR="00BC143E">
        <w:rPr>
          <w:rFonts w:ascii="Times New Roman" w:eastAsia="Times New Roman" w:hAnsi="Times New Roman"/>
          <w:bCs/>
          <w:sz w:val="24"/>
          <w:szCs w:val="24"/>
        </w:rPr>
        <w:t xml:space="preserve"> is chosen so as to give suitably small transition zones across seaboards.</w:t>
      </w:r>
    </w:p>
    <w:p w14:paraId="3B433C07" w14:textId="77777777" w:rsidR="008A2B3F" w:rsidRPr="00D17AED" w:rsidRDefault="00020014" w:rsidP="000F524C">
      <w:pPr>
        <w:pStyle w:val="BodyText2"/>
        <w:spacing w:before="120" w:after="60" w:line="360" w:lineRule="auto"/>
        <w:jc w:val="left"/>
        <w:rPr>
          <w:i/>
          <w:szCs w:val="24"/>
        </w:rPr>
      </w:pPr>
      <w:r>
        <w:rPr>
          <w:i/>
          <w:szCs w:val="24"/>
        </w:rPr>
        <w:t>4</w:t>
      </w:r>
      <w:r w:rsidR="008A2B3F">
        <w:rPr>
          <w:i/>
          <w:szCs w:val="24"/>
        </w:rPr>
        <w:t xml:space="preserve">.1  </w:t>
      </w:r>
      <w:r w:rsidR="008A2B3F" w:rsidRPr="00D17AED">
        <w:rPr>
          <w:i/>
          <w:szCs w:val="24"/>
        </w:rPr>
        <w:t>Equilibrium Green’s functions</w:t>
      </w:r>
    </w:p>
    <w:p w14:paraId="1D62ABF1" w14:textId="1D64EA67" w:rsidR="009B4540" w:rsidRPr="00425F7B" w:rsidRDefault="00A50DA4" w:rsidP="000F524C">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S</w:t>
      </w:r>
      <w:r w:rsidR="009B4540">
        <w:rPr>
          <w:rFonts w:ascii="Times New Roman" w:eastAsia="Times New Roman" w:hAnsi="Times New Roman"/>
          <w:bCs/>
          <w:sz w:val="24"/>
          <w:szCs w:val="24"/>
        </w:rPr>
        <w:t>olv</w:t>
      </w:r>
      <w:r>
        <w:rPr>
          <w:rFonts w:ascii="Times New Roman" w:eastAsia="Times New Roman" w:hAnsi="Times New Roman"/>
          <w:bCs/>
          <w:sz w:val="24"/>
          <w:szCs w:val="24"/>
        </w:rPr>
        <w:t xml:space="preserve">ing </w:t>
      </w:r>
      <w:r w:rsidR="009B4540">
        <w:rPr>
          <w:rFonts w:ascii="Times New Roman" w:eastAsia="Times New Roman" w:hAnsi="Times New Roman"/>
          <w:bCs/>
          <w:sz w:val="24"/>
          <w:szCs w:val="24"/>
        </w:rPr>
        <w:t>the governing partial differential equations (</w:t>
      </w:r>
      <w:r w:rsidR="00D121EE">
        <w:rPr>
          <w:rFonts w:ascii="Times New Roman" w:eastAsia="Times New Roman" w:hAnsi="Times New Roman"/>
          <w:bCs/>
          <w:sz w:val="24"/>
          <w:szCs w:val="24"/>
        </w:rPr>
        <w:t>7</w:t>
      </w:r>
      <w:r w:rsidR="009B4540">
        <w:rPr>
          <w:rFonts w:ascii="Times New Roman" w:eastAsia="Times New Roman" w:hAnsi="Times New Roman"/>
          <w:bCs/>
          <w:sz w:val="24"/>
          <w:szCs w:val="24"/>
        </w:rPr>
        <w:t>)</w:t>
      </w:r>
      <w:r>
        <w:rPr>
          <w:rFonts w:ascii="Times New Roman" w:eastAsia="Times New Roman" w:hAnsi="Times New Roman"/>
          <w:bCs/>
          <w:sz w:val="24"/>
          <w:szCs w:val="24"/>
        </w:rPr>
        <w:sym w:font="Symbol" w:char="F02D"/>
      </w:r>
      <w:r w:rsidR="009B4540">
        <w:rPr>
          <w:rFonts w:ascii="Times New Roman" w:eastAsia="Times New Roman" w:hAnsi="Times New Roman"/>
          <w:bCs/>
          <w:sz w:val="24"/>
          <w:szCs w:val="24"/>
        </w:rPr>
        <w:t>(1</w:t>
      </w:r>
      <w:r w:rsidR="00D121EE">
        <w:rPr>
          <w:rFonts w:ascii="Times New Roman" w:eastAsia="Times New Roman" w:hAnsi="Times New Roman"/>
          <w:bCs/>
          <w:sz w:val="24"/>
          <w:szCs w:val="24"/>
        </w:rPr>
        <w:t>4</w:t>
      </w:r>
      <w:r w:rsidR="009B4540">
        <w:rPr>
          <w:rFonts w:ascii="Times New Roman" w:eastAsia="Times New Roman" w:hAnsi="Times New Roman"/>
          <w:bCs/>
          <w:sz w:val="24"/>
          <w:szCs w:val="24"/>
        </w:rPr>
        <w:t xml:space="preserve">) starting from a zero initial condition, in order to determine the equilibrium (periodic) distribution it would be necessary to track the solution over several circuits of the globe.  </w:t>
      </w:r>
      <w:r w:rsidR="0014540D">
        <w:rPr>
          <w:rFonts w:ascii="Times New Roman" w:eastAsia="Times New Roman" w:hAnsi="Times New Roman"/>
          <w:bCs/>
          <w:sz w:val="24"/>
          <w:szCs w:val="24"/>
        </w:rPr>
        <w:t xml:space="preserve">This approach can however result in the build up of significant numerical errors.  </w:t>
      </w:r>
      <w:r w:rsidR="008B0520">
        <w:rPr>
          <w:rFonts w:ascii="Times New Roman" w:eastAsia="Times New Roman" w:hAnsi="Times New Roman"/>
          <w:bCs/>
          <w:sz w:val="24"/>
          <w:szCs w:val="24"/>
        </w:rPr>
        <w:t xml:space="preserve">The process </w:t>
      </w:r>
      <w:r>
        <w:rPr>
          <w:rFonts w:ascii="Times New Roman" w:eastAsia="Times New Roman" w:hAnsi="Times New Roman"/>
          <w:bCs/>
          <w:sz w:val="24"/>
          <w:szCs w:val="24"/>
        </w:rPr>
        <w:t xml:space="preserve">can be </w:t>
      </w:r>
      <w:r w:rsidR="008B0520">
        <w:rPr>
          <w:rFonts w:ascii="Times New Roman" w:eastAsia="Times New Roman" w:hAnsi="Times New Roman"/>
          <w:bCs/>
          <w:sz w:val="24"/>
          <w:szCs w:val="24"/>
        </w:rPr>
        <w:t>simplified</w:t>
      </w:r>
      <w:r>
        <w:rPr>
          <w:rFonts w:ascii="Times New Roman" w:eastAsia="Times New Roman" w:hAnsi="Times New Roman"/>
          <w:bCs/>
          <w:sz w:val="24"/>
          <w:szCs w:val="24"/>
        </w:rPr>
        <w:t xml:space="preserve">, and made </w:t>
      </w:r>
      <w:r w:rsidR="0014540D">
        <w:rPr>
          <w:rFonts w:ascii="Times New Roman" w:eastAsia="Times New Roman" w:hAnsi="Times New Roman"/>
          <w:bCs/>
          <w:sz w:val="24"/>
          <w:szCs w:val="24"/>
        </w:rPr>
        <w:t xml:space="preserve">more </w:t>
      </w:r>
      <w:r>
        <w:rPr>
          <w:rFonts w:ascii="Times New Roman" w:eastAsia="Times New Roman" w:hAnsi="Times New Roman"/>
          <w:bCs/>
          <w:sz w:val="24"/>
          <w:szCs w:val="24"/>
        </w:rPr>
        <w:t xml:space="preserve">accurate </w:t>
      </w:r>
      <w:r w:rsidR="009B4540">
        <w:rPr>
          <w:rFonts w:ascii="Times New Roman" w:eastAsia="Times New Roman" w:hAnsi="Times New Roman"/>
          <w:bCs/>
          <w:sz w:val="24"/>
          <w:szCs w:val="24"/>
        </w:rPr>
        <w:t xml:space="preserve">by introducing the notion of an equilibrium Green’s function. </w:t>
      </w:r>
    </w:p>
    <w:p w14:paraId="6D6AF665" w14:textId="1122EC2F" w:rsidR="008A2B3F" w:rsidRDefault="0014540D" w:rsidP="000F524C">
      <w:pPr>
        <w:spacing w:after="0" w:line="360" w:lineRule="auto"/>
        <w:ind w:firstLine="720"/>
        <w:rPr>
          <w:rFonts w:ascii="Times New Roman" w:eastAsia="Times New Roman" w:hAnsi="Times New Roman"/>
          <w:bCs/>
          <w:sz w:val="24"/>
          <w:szCs w:val="24"/>
        </w:rPr>
      </w:pPr>
      <w:r>
        <w:rPr>
          <w:rFonts w:ascii="Times New Roman" w:eastAsia="Times New Roman" w:hAnsi="Times New Roman"/>
          <w:bCs/>
          <w:sz w:val="24"/>
          <w:szCs w:val="24"/>
        </w:rPr>
        <w:t>E</w:t>
      </w:r>
      <w:r w:rsidRPr="0078087E">
        <w:rPr>
          <w:rFonts w:ascii="Times New Roman" w:eastAsia="Times New Roman" w:hAnsi="Times New Roman"/>
          <w:bCs/>
          <w:sz w:val="24"/>
          <w:szCs w:val="24"/>
        </w:rPr>
        <w:t xml:space="preserve">ach time the column passes a fixed point on the Earth’s </w:t>
      </w:r>
      <w:r>
        <w:rPr>
          <w:rFonts w:ascii="Times New Roman" w:eastAsia="Times New Roman" w:hAnsi="Times New Roman"/>
          <w:bCs/>
          <w:sz w:val="24"/>
          <w:szCs w:val="24"/>
        </w:rPr>
        <w:t xml:space="preserve">surface it will receive a </w:t>
      </w:r>
      <w:r w:rsidRPr="0078087E">
        <w:rPr>
          <w:rFonts w:ascii="Times New Roman" w:eastAsia="Times New Roman" w:hAnsi="Times New Roman"/>
          <w:bCs/>
          <w:sz w:val="24"/>
          <w:szCs w:val="24"/>
        </w:rPr>
        <w:t xml:space="preserve">brief impulsive input of </w:t>
      </w:r>
      <w:r w:rsidRPr="0078087E">
        <w:rPr>
          <w:rFonts w:ascii="Times New Roman" w:eastAsia="Times New Roman" w:hAnsi="Times New Roman"/>
          <w:bCs/>
          <w:sz w:val="24"/>
          <w:szCs w:val="24"/>
          <w:vertAlign w:val="superscript"/>
        </w:rPr>
        <w:t>222</w:t>
      </w:r>
      <w:r w:rsidRPr="0078087E">
        <w:rPr>
          <w:rFonts w:ascii="Times New Roman" w:eastAsia="Times New Roman" w:hAnsi="Times New Roman"/>
          <w:bCs/>
          <w:sz w:val="24"/>
          <w:szCs w:val="24"/>
        </w:rPr>
        <w:t xml:space="preserve">Rn </w:t>
      </w:r>
      <w:r>
        <w:rPr>
          <w:rFonts w:ascii="Times New Roman" w:eastAsia="Times New Roman" w:hAnsi="Times New Roman"/>
          <w:bCs/>
          <w:sz w:val="24"/>
          <w:szCs w:val="24"/>
        </w:rPr>
        <w:t>from that point</w:t>
      </w:r>
      <w:r w:rsidR="00463F2B">
        <w:rPr>
          <w:rFonts w:ascii="Times New Roman" w:eastAsia="Times New Roman" w:hAnsi="Times New Roman"/>
          <w:bCs/>
          <w:sz w:val="24"/>
          <w:szCs w:val="24"/>
        </w:rPr>
        <w:t xml:space="preserve"> the strength of which we denote by </w:t>
      </w:r>
      <w:r w:rsidR="00463F2B" w:rsidRPr="0078087E">
        <w:rPr>
          <w:rFonts w:ascii="Times New Roman" w:eastAsia="Times New Roman" w:hAnsi="Times New Roman"/>
          <w:bCs/>
          <w:i/>
          <w:sz w:val="24"/>
          <w:szCs w:val="24"/>
        </w:rPr>
        <w:t>I</w:t>
      </w:r>
      <w:r w:rsidR="00463F2B" w:rsidRPr="0078087E">
        <w:rPr>
          <w:rFonts w:ascii="Times New Roman" w:eastAsia="Times New Roman" w:hAnsi="Times New Roman"/>
          <w:bCs/>
          <w:sz w:val="24"/>
          <w:szCs w:val="24"/>
          <w:vertAlign w:val="subscript"/>
        </w:rPr>
        <w:t>0</w:t>
      </w:r>
      <w:r w:rsidR="00463F2B">
        <w:rPr>
          <w:rFonts w:ascii="Times New Roman" w:eastAsia="Times New Roman" w:hAnsi="Times New Roman"/>
          <w:bCs/>
          <w:sz w:val="24"/>
          <w:szCs w:val="24"/>
        </w:rPr>
        <w:t xml:space="preserve">.  </w:t>
      </w:r>
      <w:r w:rsidR="001937BF">
        <w:rPr>
          <w:rFonts w:ascii="Times New Roman" w:eastAsia="Times New Roman" w:hAnsi="Times New Roman"/>
          <w:bCs/>
          <w:sz w:val="24"/>
          <w:szCs w:val="24"/>
        </w:rPr>
        <w:t>S</w:t>
      </w:r>
      <w:r w:rsidR="00463F2B" w:rsidRPr="0078087E">
        <w:rPr>
          <w:rFonts w:ascii="Times New Roman" w:eastAsia="Times New Roman" w:hAnsi="Times New Roman"/>
          <w:bCs/>
          <w:sz w:val="24"/>
          <w:szCs w:val="24"/>
        </w:rPr>
        <w:t xml:space="preserve">etting the time </w:t>
      </w:r>
      <w:r w:rsidR="00463F2B" w:rsidRPr="0078087E">
        <w:rPr>
          <w:rFonts w:ascii="Times New Roman" w:eastAsia="Times New Roman" w:hAnsi="Times New Roman"/>
          <w:bCs/>
          <w:i/>
          <w:sz w:val="24"/>
          <w:szCs w:val="24"/>
        </w:rPr>
        <w:t>t</w:t>
      </w:r>
      <w:r w:rsidR="00463F2B" w:rsidRPr="0078087E">
        <w:rPr>
          <w:rFonts w:ascii="Times New Roman" w:eastAsia="Times New Roman" w:hAnsi="Times New Roman"/>
          <w:bCs/>
          <w:sz w:val="24"/>
          <w:szCs w:val="24"/>
          <w:vertAlign w:val="subscript"/>
        </w:rPr>
        <w:t xml:space="preserve"> </w:t>
      </w:r>
      <w:r w:rsidR="00463F2B" w:rsidRPr="0078087E">
        <w:rPr>
          <w:rFonts w:ascii="Times New Roman" w:eastAsia="Times New Roman" w:hAnsi="Times New Roman"/>
          <w:bCs/>
          <w:sz w:val="24"/>
          <w:szCs w:val="24"/>
        </w:rPr>
        <w:t>=</w:t>
      </w:r>
      <w:r w:rsidR="00463F2B" w:rsidRPr="0078087E">
        <w:rPr>
          <w:rFonts w:ascii="Times New Roman" w:eastAsia="Times New Roman" w:hAnsi="Times New Roman"/>
          <w:bCs/>
          <w:sz w:val="24"/>
          <w:szCs w:val="24"/>
          <w:vertAlign w:val="subscript"/>
        </w:rPr>
        <w:t xml:space="preserve"> </w:t>
      </w:r>
      <w:r w:rsidR="00463F2B" w:rsidRPr="0078087E">
        <w:rPr>
          <w:rFonts w:ascii="Times New Roman" w:eastAsia="Times New Roman" w:hAnsi="Times New Roman"/>
          <w:bCs/>
          <w:sz w:val="24"/>
          <w:szCs w:val="24"/>
        </w:rPr>
        <w:t>0 just as the column passes this point</w:t>
      </w:r>
      <w:r w:rsidR="00463F2B">
        <w:rPr>
          <w:rFonts w:ascii="Times New Roman" w:eastAsia="Times New Roman" w:hAnsi="Times New Roman"/>
          <w:bCs/>
          <w:sz w:val="24"/>
          <w:szCs w:val="24"/>
        </w:rPr>
        <w:t xml:space="preserve">, </w:t>
      </w:r>
      <w:r w:rsidR="00463F2B" w:rsidRPr="0078087E">
        <w:rPr>
          <w:rFonts w:ascii="Times New Roman" w:eastAsia="Times New Roman" w:hAnsi="Times New Roman"/>
          <w:bCs/>
          <w:sz w:val="24"/>
          <w:szCs w:val="24"/>
        </w:rPr>
        <w:t xml:space="preserve">the distribution of </w:t>
      </w:r>
      <w:r w:rsidR="00463F2B" w:rsidRPr="0078087E">
        <w:rPr>
          <w:rFonts w:ascii="Times New Roman" w:eastAsia="Times New Roman" w:hAnsi="Times New Roman"/>
          <w:bCs/>
          <w:sz w:val="24"/>
          <w:szCs w:val="24"/>
          <w:vertAlign w:val="superscript"/>
        </w:rPr>
        <w:t>222</w:t>
      </w:r>
      <w:r w:rsidR="00463F2B" w:rsidRPr="0078087E">
        <w:rPr>
          <w:rFonts w:ascii="Times New Roman" w:eastAsia="Times New Roman" w:hAnsi="Times New Roman"/>
          <w:bCs/>
          <w:sz w:val="24"/>
          <w:szCs w:val="24"/>
        </w:rPr>
        <w:t xml:space="preserve">Rn in the column at times </w:t>
      </w:r>
      <w:r w:rsidR="00463F2B" w:rsidRPr="0078087E">
        <w:rPr>
          <w:rFonts w:ascii="Times New Roman" w:eastAsia="Times New Roman" w:hAnsi="Times New Roman"/>
          <w:bCs/>
          <w:sz w:val="24"/>
          <w:szCs w:val="24"/>
          <w:vertAlign w:val="subscript"/>
        </w:rPr>
        <w:t xml:space="preserve"> </w:t>
      </w:r>
      <w:r w:rsidR="00463F2B" w:rsidRPr="0078087E">
        <w:rPr>
          <w:rFonts w:ascii="Times New Roman" w:eastAsia="Times New Roman" w:hAnsi="Times New Roman"/>
          <w:bCs/>
          <w:i/>
          <w:sz w:val="24"/>
          <w:szCs w:val="24"/>
        </w:rPr>
        <w:t>t</w:t>
      </w:r>
      <w:r w:rsidR="00463F2B" w:rsidRPr="0078087E">
        <w:rPr>
          <w:rFonts w:ascii="Times New Roman" w:eastAsia="Times New Roman" w:hAnsi="Times New Roman"/>
          <w:bCs/>
          <w:sz w:val="24"/>
          <w:szCs w:val="24"/>
          <w:vertAlign w:val="subscript"/>
        </w:rPr>
        <w:t xml:space="preserve"> </w:t>
      </w:r>
      <w:r w:rsidR="00463F2B">
        <w:rPr>
          <w:rFonts w:ascii="Times New Roman" w:eastAsia="Times New Roman" w:hAnsi="Times New Roman"/>
          <w:bCs/>
          <w:sz w:val="24"/>
          <w:szCs w:val="24"/>
        </w:rPr>
        <w:t>&gt;</w:t>
      </w:r>
      <w:r w:rsidR="00463F2B" w:rsidRPr="00101366">
        <w:rPr>
          <w:rFonts w:ascii="Times New Roman" w:eastAsia="Times New Roman" w:hAnsi="Times New Roman"/>
          <w:bCs/>
          <w:sz w:val="24"/>
          <w:szCs w:val="24"/>
          <w:vertAlign w:val="subscript"/>
        </w:rPr>
        <w:t xml:space="preserve"> </w:t>
      </w:r>
      <w:r w:rsidR="00463F2B">
        <w:rPr>
          <w:rFonts w:ascii="Times New Roman" w:eastAsia="Times New Roman" w:hAnsi="Times New Roman"/>
          <w:bCs/>
          <w:sz w:val="24"/>
          <w:szCs w:val="24"/>
        </w:rPr>
        <w:t>0</w:t>
      </w:r>
      <w:r w:rsidR="00463F2B" w:rsidRPr="0078087E">
        <w:rPr>
          <w:rFonts w:ascii="Times New Roman" w:eastAsia="Times New Roman" w:hAnsi="Times New Roman"/>
          <w:bCs/>
          <w:sz w:val="24"/>
          <w:szCs w:val="24"/>
        </w:rPr>
        <w:t xml:space="preserve"> due to </w:t>
      </w:r>
      <w:r w:rsidR="00463F2B">
        <w:rPr>
          <w:rFonts w:ascii="Times New Roman" w:eastAsia="Times New Roman" w:hAnsi="Times New Roman"/>
          <w:bCs/>
          <w:sz w:val="24"/>
          <w:szCs w:val="24"/>
        </w:rPr>
        <w:t xml:space="preserve">the </w:t>
      </w:r>
      <w:r w:rsidR="00463F2B" w:rsidRPr="0078087E">
        <w:rPr>
          <w:rFonts w:ascii="Times New Roman" w:eastAsia="Times New Roman" w:hAnsi="Times New Roman"/>
          <w:bCs/>
          <w:sz w:val="24"/>
          <w:szCs w:val="24"/>
        </w:rPr>
        <w:t xml:space="preserve">input </w:t>
      </w:r>
      <w:r w:rsidR="00463F2B">
        <w:rPr>
          <w:rFonts w:ascii="Times New Roman" w:eastAsia="Times New Roman" w:hAnsi="Times New Roman"/>
          <w:bCs/>
          <w:sz w:val="24"/>
          <w:szCs w:val="24"/>
        </w:rPr>
        <w:t xml:space="preserve">from this location at </w:t>
      </w:r>
      <w:r w:rsidR="00463F2B" w:rsidRPr="0078087E">
        <w:rPr>
          <w:rFonts w:ascii="Times New Roman" w:eastAsia="Times New Roman" w:hAnsi="Times New Roman"/>
          <w:bCs/>
          <w:sz w:val="24"/>
          <w:szCs w:val="24"/>
        </w:rPr>
        <w:t xml:space="preserve">time </w:t>
      </w:r>
      <w:r w:rsidR="00463F2B" w:rsidRPr="0078087E">
        <w:rPr>
          <w:rFonts w:ascii="Times New Roman" w:eastAsia="Times New Roman" w:hAnsi="Times New Roman"/>
          <w:bCs/>
          <w:i/>
          <w:sz w:val="24"/>
          <w:szCs w:val="24"/>
        </w:rPr>
        <w:t>t</w:t>
      </w:r>
      <w:r w:rsidR="00463F2B" w:rsidRPr="0078087E">
        <w:rPr>
          <w:rFonts w:ascii="Times New Roman" w:eastAsia="Times New Roman" w:hAnsi="Times New Roman"/>
          <w:bCs/>
          <w:sz w:val="24"/>
          <w:szCs w:val="24"/>
          <w:vertAlign w:val="subscript"/>
        </w:rPr>
        <w:t xml:space="preserve"> </w:t>
      </w:r>
      <w:r w:rsidR="00463F2B" w:rsidRPr="0078087E">
        <w:rPr>
          <w:rFonts w:ascii="Times New Roman" w:eastAsia="Times New Roman" w:hAnsi="Times New Roman"/>
          <w:bCs/>
          <w:sz w:val="24"/>
          <w:szCs w:val="24"/>
        </w:rPr>
        <w:t>=</w:t>
      </w:r>
      <w:r w:rsidR="00463F2B" w:rsidRPr="0078087E">
        <w:rPr>
          <w:rFonts w:ascii="Times New Roman" w:eastAsia="Times New Roman" w:hAnsi="Times New Roman"/>
          <w:bCs/>
          <w:sz w:val="24"/>
          <w:szCs w:val="24"/>
          <w:vertAlign w:val="subscript"/>
        </w:rPr>
        <w:t xml:space="preserve"> </w:t>
      </w:r>
      <w:r w:rsidR="00463F2B" w:rsidRPr="0078087E">
        <w:rPr>
          <w:rFonts w:ascii="Times New Roman" w:eastAsia="Times New Roman" w:hAnsi="Times New Roman"/>
          <w:bCs/>
          <w:sz w:val="24"/>
          <w:szCs w:val="24"/>
        </w:rPr>
        <w:t xml:space="preserve">0 </w:t>
      </w:r>
      <w:r w:rsidR="00463F2B">
        <w:rPr>
          <w:rFonts w:ascii="Times New Roman" w:eastAsia="Times New Roman" w:hAnsi="Times New Roman"/>
          <w:bCs/>
          <w:sz w:val="24"/>
          <w:szCs w:val="24"/>
        </w:rPr>
        <w:t xml:space="preserve">will be </w:t>
      </w:r>
      <w:r w:rsidR="00463F2B" w:rsidRPr="00D278E1">
        <w:rPr>
          <w:rFonts w:ascii="Times New Roman" w:eastAsia="Times New Roman" w:hAnsi="Times New Roman"/>
          <w:bCs/>
          <w:i/>
          <w:sz w:val="24"/>
          <w:szCs w:val="24"/>
        </w:rPr>
        <w:t>I</w:t>
      </w:r>
      <w:r w:rsidR="00463F2B" w:rsidRPr="00D278E1">
        <w:rPr>
          <w:rFonts w:ascii="Times New Roman" w:eastAsia="Times New Roman" w:hAnsi="Times New Roman"/>
          <w:bCs/>
          <w:sz w:val="24"/>
          <w:szCs w:val="24"/>
          <w:vertAlign w:val="subscript"/>
        </w:rPr>
        <w:t>0</w:t>
      </w:r>
      <w:r w:rsidR="00463F2B" w:rsidRPr="00D278E1">
        <w:rPr>
          <w:rFonts w:ascii="Times New Roman" w:eastAsia="Times New Roman" w:hAnsi="Times New Roman"/>
          <w:bCs/>
          <w:i/>
          <w:sz w:val="24"/>
          <w:szCs w:val="24"/>
        </w:rPr>
        <w:t>G</w:t>
      </w:r>
      <w:r w:rsidR="00463F2B" w:rsidRPr="00D278E1">
        <w:rPr>
          <w:rFonts w:ascii="Times New Roman" w:eastAsia="Times New Roman" w:hAnsi="Times New Roman"/>
          <w:bCs/>
          <w:i/>
          <w:sz w:val="24"/>
          <w:szCs w:val="24"/>
          <w:vertAlign w:val="subscript"/>
        </w:rPr>
        <w:t>Rn</w:t>
      </w:r>
      <w:r w:rsidR="00463F2B">
        <w:rPr>
          <w:rFonts w:ascii="Times New Roman" w:eastAsia="Times New Roman" w:hAnsi="Times New Roman"/>
          <w:bCs/>
          <w:sz w:val="24"/>
          <w:szCs w:val="24"/>
        </w:rPr>
        <w:t>(</w:t>
      </w:r>
      <w:r w:rsidR="00463F2B">
        <w:rPr>
          <w:rFonts w:ascii="Times New Roman" w:eastAsia="Times New Roman" w:hAnsi="Times New Roman"/>
          <w:bCs/>
          <w:i/>
          <w:sz w:val="24"/>
          <w:szCs w:val="24"/>
        </w:rPr>
        <w:t>z,t</w:t>
      </w:r>
      <w:r w:rsidR="00463F2B">
        <w:rPr>
          <w:rFonts w:ascii="Times New Roman" w:eastAsia="Times New Roman" w:hAnsi="Times New Roman"/>
          <w:bCs/>
          <w:sz w:val="24"/>
          <w:szCs w:val="24"/>
        </w:rPr>
        <w:t xml:space="preserve">) (equation (16)).  </w:t>
      </w:r>
      <w:r w:rsidR="008A2B3F">
        <w:rPr>
          <w:rFonts w:ascii="Times New Roman" w:eastAsia="Times New Roman" w:hAnsi="Times New Roman"/>
          <w:bCs/>
          <w:sz w:val="24"/>
          <w:szCs w:val="24"/>
        </w:rPr>
        <w:t xml:space="preserve">The distribution at time </w:t>
      </w:r>
      <w:r w:rsidR="008A2B3F" w:rsidRPr="0087411C">
        <w:rPr>
          <w:rFonts w:ascii="Times New Roman" w:eastAsia="Times New Roman" w:hAnsi="Times New Roman"/>
          <w:bCs/>
          <w:i/>
          <w:sz w:val="24"/>
          <w:szCs w:val="24"/>
        </w:rPr>
        <w:t>t</w:t>
      </w:r>
      <w:r w:rsidR="008A2B3F">
        <w:rPr>
          <w:rFonts w:ascii="Times New Roman" w:eastAsia="Times New Roman" w:hAnsi="Times New Roman"/>
          <w:bCs/>
          <w:sz w:val="24"/>
          <w:szCs w:val="24"/>
        </w:rPr>
        <w:t xml:space="preserve"> </w:t>
      </w:r>
      <w:r w:rsidR="008A2B3F" w:rsidRPr="0087411C">
        <w:rPr>
          <w:rFonts w:ascii="Times New Roman" w:eastAsia="Times New Roman" w:hAnsi="Times New Roman"/>
          <w:bCs/>
          <w:sz w:val="24"/>
          <w:szCs w:val="24"/>
        </w:rPr>
        <w:t>due</w:t>
      </w:r>
      <w:r w:rsidR="008A2B3F" w:rsidRPr="0078087E">
        <w:rPr>
          <w:rFonts w:ascii="Times New Roman" w:eastAsia="Times New Roman" w:hAnsi="Times New Roman"/>
          <w:bCs/>
          <w:sz w:val="24"/>
          <w:szCs w:val="24"/>
        </w:rPr>
        <w:t xml:space="preserve"> to </w:t>
      </w:r>
      <w:r w:rsidR="008A2B3F">
        <w:rPr>
          <w:rFonts w:ascii="Times New Roman" w:eastAsia="Times New Roman" w:hAnsi="Times New Roman"/>
          <w:bCs/>
          <w:sz w:val="24"/>
          <w:szCs w:val="24"/>
        </w:rPr>
        <w:t xml:space="preserve">the </w:t>
      </w:r>
      <w:r w:rsidR="008A2B3F" w:rsidRPr="0078087E">
        <w:rPr>
          <w:rFonts w:ascii="Times New Roman" w:eastAsia="Times New Roman" w:hAnsi="Times New Roman"/>
          <w:bCs/>
          <w:sz w:val="24"/>
          <w:szCs w:val="24"/>
        </w:rPr>
        <w:t xml:space="preserve">input </w:t>
      </w:r>
      <w:r w:rsidR="008A2B3F">
        <w:rPr>
          <w:rFonts w:ascii="Times New Roman" w:eastAsia="Times New Roman" w:hAnsi="Times New Roman"/>
          <w:bCs/>
          <w:sz w:val="24"/>
          <w:szCs w:val="24"/>
        </w:rPr>
        <w:t>from th</w:t>
      </w:r>
      <w:r w:rsidR="00FB5C85">
        <w:rPr>
          <w:rFonts w:ascii="Times New Roman" w:eastAsia="Times New Roman" w:hAnsi="Times New Roman"/>
          <w:bCs/>
          <w:sz w:val="24"/>
          <w:szCs w:val="24"/>
        </w:rPr>
        <w:t xml:space="preserve">e same </w:t>
      </w:r>
      <w:r w:rsidR="008A2B3F">
        <w:rPr>
          <w:rFonts w:ascii="Times New Roman" w:eastAsia="Times New Roman" w:hAnsi="Times New Roman"/>
          <w:bCs/>
          <w:sz w:val="24"/>
          <w:szCs w:val="24"/>
        </w:rPr>
        <w:lastRenderedPageBreak/>
        <w:t xml:space="preserve">location on the previous circuit (at </w:t>
      </w:r>
      <w:r w:rsidR="008A2B3F" w:rsidRPr="0078087E">
        <w:rPr>
          <w:rFonts w:ascii="Times New Roman" w:eastAsia="Times New Roman" w:hAnsi="Times New Roman"/>
          <w:bCs/>
          <w:sz w:val="24"/>
          <w:szCs w:val="24"/>
        </w:rPr>
        <w:t xml:space="preserve">time </w:t>
      </w:r>
      <w:r w:rsidR="008A2B3F">
        <w:rPr>
          <w:rFonts w:ascii="Times New Roman" w:eastAsia="Times New Roman" w:hAnsi="Times New Roman"/>
          <w:bCs/>
          <w:sz w:val="24"/>
          <w:szCs w:val="24"/>
        </w:rPr>
        <w:sym w:font="Symbol" w:char="F02D"/>
      </w:r>
      <w:r w:rsidR="008A2B3F">
        <w:rPr>
          <w:rFonts w:ascii="Times New Roman" w:eastAsia="Times New Roman" w:hAnsi="Times New Roman"/>
          <w:bCs/>
          <w:i/>
          <w:sz w:val="24"/>
          <w:szCs w:val="24"/>
        </w:rPr>
        <w:t>T</w:t>
      </w:r>
      <w:r w:rsidR="008A2B3F">
        <w:rPr>
          <w:rFonts w:ascii="Times New Roman" w:eastAsia="Times New Roman" w:hAnsi="Times New Roman"/>
          <w:bCs/>
          <w:sz w:val="24"/>
          <w:szCs w:val="24"/>
        </w:rPr>
        <w:t xml:space="preserve">) will be </w:t>
      </w:r>
      <w:r w:rsidR="008A2B3F" w:rsidRPr="00D278E1">
        <w:rPr>
          <w:rFonts w:ascii="Times New Roman" w:eastAsia="Times New Roman" w:hAnsi="Times New Roman"/>
          <w:bCs/>
          <w:i/>
          <w:sz w:val="24"/>
          <w:szCs w:val="24"/>
        </w:rPr>
        <w:t>I</w:t>
      </w:r>
      <w:r w:rsidR="008A2B3F" w:rsidRPr="00D278E1">
        <w:rPr>
          <w:rFonts w:ascii="Times New Roman" w:eastAsia="Times New Roman" w:hAnsi="Times New Roman"/>
          <w:bCs/>
          <w:sz w:val="24"/>
          <w:szCs w:val="24"/>
          <w:vertAlign w:val="subscript"/>
        </w:rPr>
        <w:t>0</w:t>
      </w:r>
      <w:r w:rsidR="008A2B3F" w:rsidRPr="00D278E1">
        <w:rPr>
          <w:rFonts w:ascii="Times New Roman" w:eastAsia="Times New Roman" w:hAnsi="Times New Roman"/>
          <w:bCs/>
          <w:i/>
          <w:sz w:val="24"/>
          <w:szCs w:val="24"/>
        </w:rPr>
        <w:t>G</w:t>
      </w:r>
      <w:r w:rsidR="008A2B3F" w:rsidRPr="00D278E1">
        <w:rPr>
          <w:rFonts w:ascii="Times New Roman" w:eastAsia="Times New Roman" w:hAnsi="Times New Roman"/>
          <w:bCs/>
          <w:i/>
          <w:sz w:val="24"/>
          <w:szCs w:val="24"/>
          <w:vertAlign w:val="subscript"/>
        </w:rPr>
        <w:t>Rn</w:t>
      </w:r>
      <w:r w:rsidR="008A2B3F">
        <w:rPr>
          <w:rFonts w:ascii="Times New Roman" w:eastAsia="Times New Roman" w:hAnsi="Times New Roman"/>
          <w:bCs/>
          <w:sz w:val="24"/>
          <w:szCs w:val="24"/>
        </w:rPr>
        <w:t>(</w:t>
      </w:r>
      <w:r w:rsidR="008A2B3F">
        <w:rPr>
          <w:rFonts w:ascii="Times New Roman" w:eastAsia="Times New Roman" w:hAnsi="Times New Roman"/>
          <w:bCs/>
          <w:i/>
          <w:sz w:val="24"/>
          <w:szCs w:val="24"/>
        </w:rPr>
        <w:t>z,t+T</w:t>
      </w:r>
      <w:r w:rsidR="008A2B3F">
        <w:rPr>
          <w:rFonts w:ascii="Times New Roman" w:eastAsia="Times New Roman" w:hAnsi="Times New Roman"/>
          <w:bCs/>
          <w:sz w:val="24"/>
          <w:szCs w:val="24"/>
        </w:rPr>
        <w:t xml:space="preserve">).  Adding the contributions from inputs on all previous occasions (at times </w:t>
      </w:r>
      <w:r w:rsidR="008A2B3F">
        <w:rPr>
          <w:rFonts w:ascii="Times New Roman" w:eastAsia="Times New Roman" w:hAnsi="Times New Roman"/>
          <w:bCs/>
          <w:sz w:val="24"/>
          <w:szCs w:val="24"/>
        </w:rPr>
        <w:sym w:font="Symbol" w:char="F02D"/>
      </w:r>
      <w:r w:rsidR="008A2B3F">
        <w:rPr>
          <w:rFonts w:ascii="Times New Roman" w:eastAsia="Times New Roman" w:hAnsi="Times New Roman"/>
          <w:bCs/>
          <w:i/>
          <w:sz w:val="24"/>
          <w:szCs w:val="24"/>
        </w:rPr>
        <w:t>kT</w:t>
      </w:r>
      <w:r w:rsidR="008A2B3F">
        <w:rPr>
          <w:rFonts w:ascii="Times New Roman" w:eastAsia="Times New Roman" w:hAnsi="Times New Roman"/>
          <w:bCs/>
          <w:sz w:val="24"/>
          <w:szCs w:val="24"/>
        </w:rPr>
        <w:t xml:space="preserve">, </w:t>
      </w:r>
      <w:r w:rsidR="008A2B3F">
        <w:rPr>
          <w:rFonts w:ascii="Times New Roman" w:eastAsia="Times New Roman" w:hAnsi="Times New Roman"/>
          <w:bCs/>
          <w:i/>
          <w:sz w:val="24"/>
          <w:szCs w:val="24"/>
        </w:rPr>
        <w:t>k</w:t>
      </w:r>
      <w:r w:rsidR="008A2B3F">
        <w:rPr>
          <w:rFonts w:ascii="Times New Roman" w:eastAsia="Times New Roman" w:hAnsi="Times New Roman"/>
          <w:bCs/>
          <w:sz w:val="24"/>
          <w:szCs w:val="24"/>
        </w:rPr>
        <w:t xml:space="preserve"> = 0,1,2,…)</w:t>
      </w:r>
      <w:r w:rsidR="00CA69C6">
        <w:rPr>
          <w:rFonts w:ascii="Times New Roman" w:eastAsia="Times New Roman" w:hAnsi="Times New Roman"/>
          <w:bCs/>
          <w:sz w:val="24"/>
          <w:szCs w:val="24"/>
        </w:rPr>
        <w:t>,</w:t>
      </w:r>
      <w:r w:rsidR="008A2B3F">
        <w:rPr>
          <w:rFonts w:ascii="Times New Roman" w:eastAsia="Times New Roman" w:hAnsi="Times New Roman"/>
          <w:bCs/>
          <w:sz w:val="24"/>
          <w:szCs w:val="24"/>
        </w:rPr>
        <w:t xml:space="preserve"> the distribution in the column </w:t>
      </w:r>
      <w:r w:rsidR="008A2B3F" w:rsidRPr="0078087E">
        <w:rPr>
          <w:rFonts w:ascii="Times New Roman" w:eastAsia="Times New Roman" w:hAnsi="Times New Roman"/>
          <w:bCs/>
          <w:sz w:val="24"/>
          <w:szCs w:val="24"/>
        </w:rPr>
        <w:t>at times 0</w:t>
      </w:r>
      <w:r w:rsidR="008A2B3F" w:rsidRPr="0078087E">
        <w:rPr>
          <w:rFonts w:ascii="Times New Roman" w:eastAsia="Times New Roman" w:hAnsi="Times New Roman"/>
          <w:bCs/>
          <w:sz w:val="24"/>
          <w:szCs w:val="24"/>
          <w:vertAlign w:val="subscript"/>
        </w:rPr>
        <w:t xml:space="preserve"> </w:t>
      </w:r>
      <w:r w:rsidR="008A2B3F" w:rsidRPr="0078087E">
        <w:rPr>
          <w:rFonts w:ascii="Times New Roman" w:eastAsia="Times New Roman" w:hAnsi="Times New Roman"/>
          <w:bCs/>
          <w:sz w:val="24"/>
          <w:szCs w:val="24"/>
        </w:rPr>
        <w:t>&lt;</w:t>
      </w:r>
      <w:r w:rsidR="008A2B3F" w:rsidRPr="0078087E">
        <w:rPr>
          <w:rFonts w:ascii="Times New Roman" w:eastAsia="Times New Roman" w:hAnsi="Times New Roman"/>
          <w:bCs/>
          <w:sz w:val="24"/>
          <w:szCs w:val="24"/>
          <w:vertAlign w:val="subscript"/>
        </w:rPr>
        <w:t xml:space="preserve"> </w:t>
      </w:r>
      <w:r w:rsidR="008A2B3F" w:rsidRPr="0078087E">
        <w:rPr>
          <w:rFonts w:ascii="Times New Roman" w:eastAsia="Times New Roman" w:hAnsi="Times New Roman"/>
          <w:bCs/>
          <w:i/>
          <w:sz w:val="24"/>
          <w:szCs w:val="24"/>
        </w:rPr>
        <w:t>t</w:t>
      </w:r>
      <w:r w:rsidR="008A2B3F" w:rsidRPr="0078087E">
        <w:rPr>
          <w:rFonts w:ascii="Times New Roman" w:eastAsia="Times New Roman" w:hAnsi="Times New Roman"/>
          <w:bCs/>
          <w:sz w:val="24"/>
          <w:szCs w:val="24"/>
          <w:vertAlign w:val="subscript"/>
        </w:rPr>
        <w:t xml:space="preserve"> </w:t>
      </w:r>
      <w:r w:rsidR="008A2B3F" w:rsidRPr="0078087E">
        <w:rPr>
          <w:rFonts w:ascii="Times New Roman" w:eastAsia="Times New Roman" w:hAnsi="Times New Roman"/>
          <w:bCs/>
          <w:sz w:val="24"/>
          <w:szCs w:val="24"/>
        </w:rPr>
        <w:t xml:space="preserve">&lt; </w:t>
      </w:r>
      <w:r w:rsidR="008A2B3F" w:rsidRPr="0078087E">
        <w:rPr>
          <w:rFonts w:ascii="Times New Roman" w:eastAsia="Times New Roman" w:hAnsi="Times New Roman"/>
          <w:bCs/>
          <w:i/>
          <w:sz w:val="24"/>
          <w:szCs w:val="24"/>
        </w:rPr>
        <w:t>T</w:t>
      </w:r>
      <w:r w:rsidR="008A2B3F" w:rsidRPr="0078087E">
        <w:rPr>
          <w:rFonts w:ascii="Times New Roman" w:eastAsia="Times New Roman" w:hAnsi="Times New Roman"/>
          <w:bCs/>
          <w:sz w:val="24"/>
          <w:szCs w:val="24"/>
        </w:rPr>
        <w:t xml:space="preserve"> </w:t>
      </w:r>
      <w:r w:rsidR="008A2B3F">
        <w:rPr>
          <w:rFonts w:ascii="Times New Roman" w:eastAsia="Times New Roman" w:hAnsi="Times New Roman"/>
          <w:bCs/>
          <w:sz w:val="24"/>
          <w:szCs w:val="24"/>
        </w:rPr>
        <w:t xml:space="preserve">due to present and past inputs from this location will be </w:t>
      </w:r>
    </w:p>
    <w:p w14:paraId="409E4BB5" w14:textId="50693BD6" w:rsidR="001937BF" w:rsidRPr="00D278E1" w:rsidRDefault="001937BF" w:rsidP="00565737">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ab/>
      </w:r>
      <m:oMath>
        <m:sSub>
          <m:sSubPr>
            <m:ctrlPr>
              <w:rPr>
                <w:rFonts w:ascii="Cambria Math" w:eastAsia="Times New Roman" w:hAnsi="Cambria Math"/>
                <w:bCs/>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0</m:t>
            </m:r>
          </m:sub>
        </m:sSub>
        <m:d>
          <m:dPr>
            <m:begChr m:val="{"/>
            <m:endChr m:val="}"/>
            <m:ctrlPr>
              <w:rPr>
                <w:rFonts w:ascii="Cambria Math" w:eastAsia="Times New Roman" w:hAnsi="Cambria Math"/>
                <w:bCs/>
                <w:i/>
                <w:sz w:val="24"/>
                <w:szCs w:val="24"/>
              </w:rPr>
            </m:ctrlPr>
          </m:dPr>
          <m:e>
            <m:sSub>
              <m:sSubPr>
                <m:ctrlPr>
                  <w:rPr>
                    <w:rFonts w:ascii="Cambria Math" w:eastAsia="Times New Roman" w:hAnsi="Cambria Math"/>
                    <w:bCs/>
                    <w:i/>
                    <w:sz w:val="24"/>
                    <w:szCs w:val="24"/>
                  </w:rPr>
                </m:ctrlPr>
              </m:sSubPr>
              <m:e>
                <m:r>
                  <w:rPr>
                    <w:rFonts w:ascii="Cambria Math" w:eastAsia="Times New Roman" w:hAnsi="Cambria Math"/>
                    <w:sz w:val="24"/>
                    <w:szCs w:val="24"/>
                  </w:rPr>
                  <m:t>G</m:t>
                </m:r>
              </m:e>
              <m:sub>
                <m:r>
                  <w:rPr>
                    <w:rFonts w:ascii="Cambria Math" w:eastAsia="Times New Roman" w:hAnsi="Cambria Math"/>
                    <w:sz w:val="24"/>
                    <w:szCs w:val="24"/>
                  </w:rPr>
                  <m:t>Rn</m:t>
                </m:r>
              </m:sub>
            </m:sSub>
            <m:d>
              <m:dPr>
                <m:ctrlPr>
                  <w:rPr>
                    <w:rFonts w:ascii="Cambria Math" w:eastAsia="Times New Roman" w:hAnsi="Cambria Math"/>
                    <w:bCs/>
                    <w:i/>
                    <w:sz w:val="24"/>
                    <w:szCs w:val="24"/>
                  </w:rPr>
                </m:ctrlPr>
              </m:dPr>
              <m:e>
                <m:r>
                  <w:rPr>
                    <w:rFonts w:ascii="Cambria Math" w:eastAsia="Times New Roman" w:hAnsi="Cambria Math"/>
                    <w:sz w:val="24"/>
                    <w:szCs w:val="24"/>
                  </w:rPr>
                  <m:t>z,t</m:t>
                </m:r>
              </m:e>
            </m:d>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G</m:t>
                </m:r>
              </m:e>
              <m:sub>
                <m:r>
                  <w:rPr>
                    <w:rFonts w:ascii="Cambria Math" w:eastAsia="Times New Roman" w:hAnsi="Cambria Math"/>
                    <w:sz w:val="24"/>
                    <w:szCs w:val="24"/>
                  </w:rPr>
                  <m:t>Rn</m:t>
                </m:r>
              </m:sub>
            </m:sSub>
            <m:d>
              <m:dPr>
                <m:ctrlPr>
                  <w:rPr>
                    <w:rFonts w:ascii="Cambria Math" w:eastAsia="Times New Roman" w:hAnsi="Cambria Math"/>
                    <w:bCs/>
                    <w:i/>
                    <w:sz w:val="24"/>
                    <w:szCs w:val="24"/>
                  </w:rPr>
                </m:ctrlPr>
              </m:dPr>
              <m:e>
                <m:r>
                  <w:rPr>
                    <w:rFonts w:ascii="Cambria Math" w:eastAsia="Times New Roman" w:hAnsi="Cambria Math"/>
                    <w:sz w:val="24"/>
                    <w:szCs w:val="24"/>
                  </w:rPr>
                  <m:t>z,t+T</m:t>
                </m:r>
              </m:e>
            </m:d>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G</m:t>
                </m:r>
              </m:e>
              <m:sub>
                <m:r>
                  <w:rPr>
                    <w:rFonts w:ascii="Cambria Math" w:eastAsia="Times New Roman" w:hAnsi="Cambria Math"/>
                    <w:sz w:val="24"/>
                    <w:szCs w:val="24"/>
                  </w:rPr>
                  <m:t>Rn</m:t>
                </m:r>
              </m:sub>
            </m:sSub>
            <m:d>
              <m:dPr>
                <m:ctrlPr>
                  <w:rPr>
                    <w:rFonts w:ascii="Cambria Math" w:eastAsia="Times New Roman" w:hAnsi="Cambria Math"/>
                    <w:bCs/>
                    <w:i/>
                    <w:sz w:val="24"/>
                    <w:szCs w:val="24"/>
                  </w:rPr>
                </m:ctrlPr>
              </m:dPr>
              <m:e>
                <m:r>
                  <w:rPr>
                    <w:rFonts w:ascii="Cambria Math" w:eastAsia="Times New Roman" w:hAnsi="Cambria Math"/>
                    <w:sz w:val="24"/>
                    <w:szCs w:val="24"/>
                  </w:rPr>
                  <m:t>z,t+2T</m:t>
                </m:r>
              </m:e>
            </m:d>
            <m:r>
              <w:rPr>
                <w:rFonts w:ascii="Cambria Math" w:eastAsia="Times New Roman" w:hAnsi="Cambria Math"/>
                <w:sz w:val="24"/>
                <w:szCs w:val="24"/>
              </w:rPr>
              <m:t>+⋯⋯</m:t>
            </m:r>
          </m:e>
        </m:d>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0</m:t>
            </m:r>
          </m:sub>
        </m:sSub>
        <m:sSubSup>
          <m:sSubSupPr>
            <m:ctrlPr>
              <w:rPr>
                <w:rFonts w:ascii="Cambria Math" w:eastAsia="Times New Roman" w:hAnsi="Cambria Math"/>
                <w:bCs/>
                <w:i/>
                <w:sz w:val="24"/>
                <w:szCs w:val="24"/>
              </w:rPr>
            </m:ctrlPr>
          </m:sSubSupPr>
          <m:e>
            <m:r>
              <w:rPr>
                <w:rFonts w:ascii="Cambria Math" w:eastAsia="Times New Roman" w:hAnsi="Cambria Math"/>
                <w:sz w:val="24"/>
                <w:szCs w:val="24"/>
              </w:rPr>
              <m:t>G</m:t>
            </m:r>
          </m:e>
          <m:sub>
            <m:r>
              <w:rPr>
                <w:rFonts w:ascii="Cambria Math" w:eastAsia="Times New Roman" w:hAnsi="Cambria Math"/>
                <w:sz w:val="24"/>
                <w:szCs w:val="24"/>
              </w:rPr>
              <m:t>Rn</m:t>
            </m:r>
          </m:sub>
          <m:sup>
            <m:r>
              <w:rPr>
                <w:rFonts w:ascii="Cambria Math" w:eastAsia="Times New Roman" w:hAnsi="Cambria Math"/>
                <w:sz w:val="24"/>
                <w:szCs w:val="24"/>
              </w:rPr>
              <m:t>equ</m:t>
            </m:r>
          </m:sup>
        </m:sSubSup>
        <m:r>
          <w:rPr>
            <w:rFonts w:ascii="Cambria Math" w:eastAsia="Times New Roman" w:hAnsi="Cambria Math"/>
            <w:sz w:val="24"/>
            <w:szCs w:val="24"/>
          </w:rPr>
          <m:t>(z,t)</m:t>
        </m:r>
      </m:oMath>
      <w:r w:rsidR="00736DA0">
        <w:rPr>
          <w:rFonts w:ascii="Times New Roman" w:eastAsia="Times New Roman" w:hAnsi="Times New Roman"/>
          <w:bCs/>
          <w:sz w:val="24"/>
          <w:szCs w:val="24"/>
        </w:rPr>
        <w:tab/>
        <w:t>(22)</w:t>
      </w:r>
    </w:p>
    <w:p w14:paraId="079A5628" w14:textId="77777777" w:rsidR="008A2B3F" w:rsidRDefault="008A2B3F" w:rsidP="000F524C">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where</w:t>
      </w:r>
    </w:p>
    <w:p w14:paraId="46E7E4D8" w14:textId="77777777" w:rsidR="008A2B3F" w:rsidRDefault="008A2B3F" w:rsidP="000F524C">
      <w:pPr>
        <w:spacing w:after="0" w:line="360" w:lineRule="auto"/>
        <w:ind w:left="1440" w:firstLine="720"/>
        <w:rPr>
          <w:rFonts w:ascii="Times New Roman" w:eastAsia="Times New Roman" w:hAnsi="Times New Roman"/>
          <w:sz w:val="24"/>
          <w:szCs w:val="24"/>
        </w:rPr>
      </w:pPr>
      <w:r w:rsidRPr="0078087E">
        <w:rPr>
          <w:rFonts w:ascii="Times New Roman" w:eastAsia="Times New Roman" w:hAnsi="Times New Roman"/>
          <w:position w:val="-28"/>
          <w:sz w:val="24"/>
          <w:szCs w:val="24"/>
        </w:rPr>
        <w:object w:dxaOrig="2760" w:dyaOrig="680" w14:anchorId="04F31720">
          <v:shape id="_x0000_i1051" type="#_x0000_t75" style="width:137.9pt;height:33.65pt" o:ole="">
            <v:imagedata r:id="rId62" o:title=""/>
          </v:shape>
          <o:OLEObject Type="Embed" ProgID="Equation.3" ShapeID="_x0000_i1051" DrawAspect="Content" ObjectID="_1521649996" r:id="rId63"/>
        </w:object>
      </w:r>
      <w:r w:rsidR="002D2477">
        <w:rPr>
          <w:rFonts w:ascii="Times New Roman" w:eastAsia="Times New Roman" w:hAnsi="Times New Roman"/>
          <w:sz w:val="24"/>
          <w:szCs w:val="24"/>
        </w:rPr>
        <w:tab/>
      </w:r>
      <w:r w:rsidR="002D2477">
        <w:rPr>
          <w:rFonts w:ascii="Times New Roman" w:eastAsia="Times New Roman" w:hAnsi="Times New Roman"/>
          <w:sz w:val="24"/>
          <w:szCs w:val="24"/>
        </w:rPr>
        <w:tab/>
      </w:r>
      <w:r w:rsidR="002D2477">
        <w:rPr>
          <w:rFonts w:ascii="Times New Roman" w:eastAsia="Times New Roman" w:hAnsi="Times New Roman"/>
          <w:sz w:val="24"/>
          <w:szCs w:val="24"/>
        </w:rPr>
        <w:tab/>
      </w:r>
      <w:r w:rsidR="002D2477">
        <w:rPr>
          <w:rFonts w:ascii="Times New Roman" w:eastAsia="Times New Roman" w:hAnsi="Times New Roman"/>
          <w:sz w:val="24"/>
          <w:szCs w:val="24"/>
        </w:rPr>
        <w:tab/>
      </w:r>
      <w:r w:rsidR="002D2477">
        <w:rPr>
          <w:rFonts w:ascii="Times New Roman" w:eastAsia="Times New Roman" w:hAnsi="Times New Roman"/>
          <w:sz w:val="24"/>
          <w:szCs w:val="24"/>
        </w:rPr>
        <w:tab/>
        <w:t>(</w:t>
      </w:r>
      <w:r w:rsidR="00FB5C85">
        <w:rPr>
          <w:rFonts w:ascii="Times New Roman" w:eastAsia="Times New Roman" w:hAnsi="Times New Roman"/>
          <w:sz w:val="24"/>
          <w:szCs w:val="24"/>
        </w:rPr>
        <w:t>2</w:t>
      </w:r>
      <w:r w:rsidR="003C0971">
        <w:rPr>
          <w:rFonts w:ascii="Times New Roman" w:eastAsia="Times New Roman" w:hAnsi="Times New Roman"/>
          <w:sz w:val="24"/>
          <w:szCs w:val="24"/>
        </w:rPr>
        <w:t>3</w:t>
      </w:r>
      <w:r w:rsidR="002D2477">
        <w:rPr>
          <w:rFonts w:ascii="Times New Roman" w:eastAsia="Times New Roman" w:hAnsi="Times New Roman"/>
          <w:sz w:val="24"/>
          <w:szCs w:val="24"/>
        </w:rPr>
        <w:t>)</w:t>
      </w:r>
    </w:p>
    <w:p w14:paraId="494301AB" w14:textId="77777777" w:rsidR="008A2B3F" w:rsidRPr="001C2B11" w:rsidRDefault="008A2B3F"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represents an equilibrium Green’s function for the </w:t>
      </w:r>
      <w:r>
        <w:rPr>
          <w:rFonts w:ascii="Times New Roman" w:eastAsia="Times New Roman" w:hAnsi="Times New Roman"/>
          <w:sz w:val="24"/>
          <w:szCs w:val="24"/>
          <w:vertAlign w:val="superscript"/>
        </w:rPr>
        <w:t>222</w:t>
      </w:r>
      <w:r>
        <w:rPr>
          <w:rFonts w:ascii="Times New Roman" w:eastAsia="Times New Roman" w:hAnsi="Times New Roman"/>
          <w:sz w:val="24"/>
          <w:szCs w:val="24"/>
        </w:rPr>
        <w:t xml:space="preserve">Rn distribution.  Since the distribution at time </w:t>
      </w:r>
      <w:r>
        <w:rPr>
          <w:rFonts w:ascii="Times New Roman" w:eastAsia="Times New Roman" w:hAnsi="Times New Roman"/>
          <w:i/>
          <w:sz w:val="24"/>
          <w:szCs w:val="24"/>
        </w:rPr>
        <w:t>t+T</w:t>
      </w:r>
      <w:r>
        <w:rPr>
          <w:rFonts w:ascii="Times New Roman" w:eastAsia="Times New Roman" w:hAnsi="Times New Roman"/>
          <w:sz w:val="24"/>
          <w:szCs w:val="24"/>
        </w:rPr>
        <w:t xml:space="preserve"> will be the same as the distribution at time </w:t>
      </w:r>
      <w:r>
        <w:rPr>
          <w:rFonts w:ascii="Times New Roman" w:eastAsia="Times New Roman" w:hAnsi="Times New Roman"/>
          <w:i/>
          <w:sz w:val="24"/>
          <w:szCs w:val="24"/>
        </w:rPr>
        <w:t>t</w:t>
      </w:r>
      <w:r w:rsidR="00CA69C6">
        <w:rPr>
          <w:rFonts w:ascii="Times New Roman" w:eastAsia="Times New Roman" w:hAnsi="Times New Roman"/>
          <w:i/>
          <w:sz w:val="24"/>
          <w:szCs w:val="24"/>
        </w:rPr>
        <w:t>,</w:t>
      </w:r>
      <w:r>
        <w:rPr>
          <w:rFonts w:ascii="Times New Roman" w:eastAsia="Times New Roman" w:hAnsi="Times New Roman"/>
          <w:sz w:val="24"/>
          <w:szCs w:val="24"/>
        </w:rPr>
        <w:t xml:space="preserve"> </w:t>
      </w:r>
      <w:r w:rsidR="00A32662">
        <w:rPr>
          <w:rFonts w:ascii="Times New Roman" w:eastAsia="Times New Roman" w:hAnsi="Times New Roman"/>
          <w:sz w:val="24"/>
          <w:szCs w:val="24"/>
        </w:rPr>
        <w:t>this function</w:t>
      </w:r>
      <w:r>
        <w:rPr>
          <w:rFonts w:ascii="Times New Roman" w:eastAsia="Times New Roman" w:hAnsi="Times New Roman"/>
          <w:sz w:val="24"/>
          <w:szCs w:val="24"/>
        </w:rPr>
        <w:t xml:space="preserve"> </w:t>
      </w:r>
      <w:r w:rsidR="003C0971">
        <w:rPr>
          <w:rFonts w:ascii="Times New Roman" w:eastAsia="Times New Roman" w:hAnsi="Times New Roman"/>
          <w:sz w:val="24"/>
          <w:szCs w:val="24"/>
        </w:rPr>
        <w:t xml:space="preserve">will </w:t>
      </w:r>
      <w:r>
        <w:rPr>
          <w:rFonts w:ascii="Times New Roman" w:eastAsia="Times New Roman" w:hAnsi="Times New Roman"/>
          <w:sz w:val="24"/>
          <w:szCs w:val="24"/>
        </w:rPr>
        <w:t xml:space="preserve">be a periodic function of period </w:t>
      </w:r>
      <w:r>
        <w:rPr>
          <w:rFonts w:ascii="Times New Roman" w:eastAsia="Times New Roman" w:hAnsi="Times New Roman"/>
          <w:i/>
          <w:sz w:val="24"/>
          <w:szCs w:val="24"/>
        </w:rPr>
        <w:t>T</w:t>
      </w:r>
      <w:r>
        <w:rPr>
          <w:rFonts w:ascii="Times New Roman" w:eastAsia="Times New Roman" w:hAnsi="Times New Roman"/>
          <w:sz w:val="24"/>
          <w:szCs w:val="24"/>
        </w:rPr>
        <w:t xml:space="preserve">.  </w:t>
      </w:r>
    </w:p>
    <w:p w14:paraId="2AA3D6BD" w14:textId="77777777" w:rsidR="008A2B3F" w:rsidRPr="0078087E" w:rsidRDefault="008A2B3F" w:rsidP="000F524C">
      <w:pPr>
        <w:spacing w:after="0" w:line="360" w:lineRule="auto"/>
        <w:ind w:firstLine="720"/>
        <w:rPr>
          <w:rFonts w:ascii="Times New Roman" w:eastAsia="Times New Roman" w:hAnsi="Times New Roman"/>
          <w:bCs/>
          <w:sz w:val="24"/>
          <w:szCs w:val="24"/>
        </w:rPr>
      </w:pPr>
      <w:r w:rsidRPr="0078087E">
        <w:rPr>
          <w:rFonts w:ascii="Times New Roman" w:eastAsia="Times New Roman" w:hAnsi="Times New Roman"/>
          <w:bCs/>
          <w:sz w:val="24"/>
          <w:szCs w:val="24"/>
        </w:rPr>
        <w:t xml:space="preserve">The solutions for the </w:t>
      </w:r>
      <w:r w:rsidRPr="0078087E">
        <w:rPr>
          <w:rFonts w:ascii="Times New Roman" w:eastAsia="Times New Roman" w:hAnsi="Times New Roman"/>
          <w:bCs/>
          <w:sz w:val="24"/>
          <w:szCs w:val="24"/>
          <w:vertAlign w:val="superscript"/>
        </w:rPr>
        <w:t>222</w:t>
      </w:r>
      <w:r w:rsidRPr="0078087E">
        <w:rPr>
          <w:rFonts w:ascii="Times New Roman" w:eastAsia="Times New Roman" w:hAnsi="Times New Roman"/>
          <w:bCs/>
          <w:sz w:val="24"/>
          <w:szCs w:val="24"/>
        </w:rPr>
        <w:t xml:space="preserve">Rn daughters </w:t>
      </w:r>
      <w:r w:rsidR="0011517D">
        <w:rPr>
          <w:rFonts w:ascii="Times New Roman" w:eastAsia="Times New Roman" w:hAnsi="Times New Roman"/>
          <w:bCs/>
          <w:sz w:val="24"/>
          <w:szCs w:val="24"/>
        </w:rPr>
        <w:t xml:space="preserve">due to this impulse </w:t>
      </w:r>
      <w:r w:rsidRPr="0078087E">
        <w:rPr>
          <w:rFonts w:ascii="Times New Roman" w:eastAsia="Times New Roman" w:hAnsi="Times New Roman"/>
          <w:bCs/>
          <w:sz w:val="24"/>
          <w:szCs w:val="24"/>
        </w:rPr>
        <w:t>can be similarly written as periodic functions</w:t>
      </w:r>
    </w:p>
    <w:p w14:paraId="6A71CD6D" w14:textId="77777777" w:rsidR="008A2B3F" w:rsidRPr="0078087E" w:rsidRDefault="002D2477" w:rsidP="000F524C">
      <w:pPr>
        <w:spacing w:after="0" w:line="360" w:lineRule="auto"/>
        <w:ind w:left="1440" w:firstLine="720"/>
        <w:rPr>
          <w:rFonts w:ascii="Times New Roman" w:eastAsia="Times New Roman" w:hAnsi="Times New Roman"/>
          <w:sz w:val="24"/>
          <w:szCs w:val="24"/>
        </w:rPr>
      </w:pPr>
      <w:r w:rsidRPr="00FB5C85">
        <w:rPr>
          <w:rFonts w:ascii="Times New Roman" w:eastAsia="Times New Roman" w:hAnsi="Times New Roman"/>
          <w:position w:val="-92"/>
          <w:sz w:val="24"/>
          <w:szCs w:val="24"/>
        </w:rPr>
        <w:object w:dxaOrig="3280" w:dyaOrig="1960" w14:anchorId="7CCAC8DD">
          <v:shape id="_x0000_i1052" type="#_x0000_t75" style="width:164.1pt;height:97.25pt" o:ole="">
            <v:imagedata r:id="rId64" o:title=""/>
          </v:shape>
          <o:OLEObject Type="Embed" ProgID="Equation.3" ShapeID="_x0000_i1052" DrawAspect="Content" ObjectID="_1521649997" r:id="rId65"/>
        </w:objec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w:t>
      </w:r>
      <w:r w:rsidR="003C0971">
        <w:rPr>
          <w:rFonts w:ascii="Times New Roman" w:eastAsia="Times New Roman" w:hAnsi="Times New Roman"/>
          <w:sz w:val="24"/>
          <w:szCs w:val="24"/>
        </w:rPr>
        <w:t>4</w:t>
      </w:r>
      <w:r>
        <w:rPr>
          <w:rFonts w:ascii="Times New Roman" w:eastAsia="Times New Roman" w:hAnsi="Times New Roman"/>
          <w:sz w:val="24"/>
          <w:szCs w:val="24"/>
        </w:rPr>
        <w:t>)</w:t>
      </w:r>
    </w:p>
    <w:p w14:paraId="2AE2B45A" w14:textId="1EA88F70" w:rsidR="008A2B3F" w:rsidRPr="004422CE" w:rsidRDefault="008A2B3F"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bCs/>
          <w:sz w:val="24"/>
          <w:szCs w:val="24"/>
        </w:rPr>
        <w:t xml:space="preserve">where </w:t>
      </w:r>
      <w:r w:rsidRPr="0078087E">
        <w:rPr>
          <w:rFonts w:ascii="Times New Roman" w:eastAsia="Times New Roman" w:hAnsi="Times New Roman"/>
          <w:bCs/>
          <w:i/>
          <w:sz w:val="24"/>
          <w:szCs w:val="24"/>
        </w:rPr>
        <w:t>G</w:t>
      </w:r>
      <w:r w:rsidRPr="0078087E">
        <w:rPr>
          <w:rFonts w:ascii="Times New Roman" w:eastAsia="Times New Roman" w:hAnsi="Times New Roman"/>
          <w:bCs/>
          <w:i/>
          <w:sz w:val="24"/>
          <w:szCs w:val="24"/>
          <w:vertAlign w:val="subscript"/>
        </w:rPr>
        <w:t>Pb</w:t>
      </w:r>
      <w:r w:rsidRPr="0078087E">
        <w:rPr>
          <w:rFonts w:ascii="Times New Roman" w:eastAsia="Times New Roman" w:hAnsi="Times New Roman"/>
          <w:bCs/>
          <w:sz w:val="24"/>
          <w:szCs w:val="24"/>
        </w:rPr>
        <w:t>(</w:t>
      </w:r>
      <w:r w:rsidRPr="0078087E">
        <w:rPr>
          <w:rFonts w:ascii="Times New Roman" w:eastAsia="Times New Roman" w:hAnsi="Times New Roman"/>
          <w:bCs/>
          <w:i/>
          <w:sz w:val="24"/>
          <w:szCs w:val="24"/>
        </w:rPr>
        <w:t>z,t</w:t>
      </w:r>
      <w:r w:rsidRPr="0078087E">
        <w:rPr>
          <w:rFonts w:ascii="Times New Roman" w:eastAsia="Times New Roman" w:hAnsi="Times New Roman"/>
          <w:bCs/>
          <w:sz w:val="24"/>
          <w:szCs w:val="24"/>
        </w:rPr>
        <w:t>),</w:t>
      </w:r>
      <w:r w:rsidRPr="0078087E">
        <w:rPr>
          <w:rFonts w:ascii="Times New Roman" w:eastAsia="Times New Roman" w:hAnsi="Times New Roman"/>
          <w:bCs/>
          <w:i/>
          <w:sz w:val="24"/>
          <w:szCs w:val="24"/>
        </w:rPr>
        <w:t xml:space="preserve"> G</w:t>
      </w:r>
      <w:r w:rsidRPr="0078087E">
        <w:rPr>
          <w:rFonts w:ascii="Times New Roman" w:eastAsia="Times New Roman" w:hAnsi="Times New Roman"/>
          <w:bCs/>
          <w:i/>
          <w:sz w:val="24"/>
          <w:szCs w:val="24"/>
          <w:vertAlign w:val="subscript"/>
        </w:rPr>
        <w:t>Bi</w:t>
      </w:r>
      <w:r w:rsidRPr="0078087E">
        <w:rPr>
          <w:rFonts w:ascii="Times New Roman" w:eastAsia="Times New Roman" w:hAnsi="Times New Roman"/>
          <w:bCs/>
          <w:sz w:val="24"/>
          <w:szCs w:val="24"/>
        </w:rPr>
        <w:t>(</w:t>
      </w:r>
      <w:r w:rsidRPr="0078087E">
        <w:rPr>
          <w:rFonts w:ascii="Times New Roman" w:eastAsia="Times New Roman" w:hAnsi="Times New Roman"/>
          <w:bCs/>
          <w:i/>
          <w:sz w:val="24"/>
          <w:szCs w:val="24"/>
        </w:rPr>
        <w:t>z,t</w:t>
      </w:r>
      <w:r w:rsidRPr="0078087E">
        <w:rPr>
          <w:rFonts w:ascii="Times New Roman" w:eastAsia="Times New Roman" w:hAnsi="Times New Roman"/>
          <w:bCs/>
          <w:sz w:val="24"/>
          <w:szCs w:val="24"/>
        </w:rPr>
        <w:t>)</w:t>
      </w:r>
      <w:r w:rsidRPr="0078087E">
        <w:rPr>
          <w:rFonts w:ascii="Times New Roman" w:eastAsia="Times New Roman" w:hAnsi="Times New Roman"/>
          <w:sz w:val="24"/>
          <w:szCs w:val="24"/>
        </w:rPr>
        <w:t>,</w:t>
      </w:r>
      <w:r w:rsidRPr="0078087E">
        <w:rPr>
          <w:rFonts w:ascii="Times New Roman" w:eastAsia="Times New Roman" w:hAnsi="Times New Roman"/>
          <w:bCs/>
          <w:i/>
          <w:sz w:val="24"/>
          <w:szCs w:val="24"/>
        </w:rPr>
        <w:t xml:space="preserve"> G</w:t>
      </w:r>
      <w:r w:rsidRPr="0078087E">
        <w:rPr>
          <w:rFonts w:ascii="Times New Roman" w:eastAsia="Times New Roman" w:hAnsi="Times New Roman"/>
          <w:bCs/>
          <w:i/>
          <w:sz w:val="24"/>
          <w:szCs w:val="24"/>
          <w:vertAlign w:val="subscript"/>
        </w:rPr>
        <w:t>Po</w:t>
      </w:r>
      <w:r w:rsidRPr="0078087E">
        <w:rPr>
          <w:rFonts w:ascii="Times New Roman" w:eastAsia="Times New Roman" w:hAnsi="Times New Roman"/>
          <w:bCs/>
          <w:sz w:val="24"/>
          <w:szCs w:val="24"/>
        </w:rPr>
        <w:t>(</w:t>
      </w:r>
      <w:r w:rsidRPr="0078087E">
        <w:rPr>
          <w:rFonts w:ascii="Times New Roman" w:eastAsia="Times New Roman" w:hAnsi="Times New Roman"/>
          <w:bCs/>
          <w:i/>
          <w:sz w:val="24"/>
          <w:szCs w:val="24"/>
        </w:rPr>
        <w:t>z,t</w:t>
      </w:r>
      <w:r w:rsidRPr="0078087E">
        <w:rPr>
          <w:rFonts w:ascii="Times New Roman" w:eastAsia="Times New Roman" w:hAnsi="Times New Roman"/>
          <w:bCs/>
          <w:sz w:val="24"/>
          <w:szCs w:val="24"/>
        </w:rPr>
        <w:t xml:space="preserve">) </w:t>
      </w:r>
      <w:r w:rsidRPr="0078087E">
        <w:rPr>
          <w:rFonts w:ascii="Times New Roman" w:eastAsia="Times New Roman" w:hAnsi="Times New Roman"/>
          <w:sz w:val="24"/>
          <w:szCs w:val="24"/>
        </w:rPr>
        <w:t xml:space="preserve">are the corresponding Green’s functions for a single impulsive input.  </w:t>
      </w:r>
      <w:r>
        <w:rPr>
          <w:rFonts w:ascii="Times New Roman" w:eastAsia="Times New Roman" w:hAnsi="Times New Roman"/>
          <w:sz w:val="24"/>
          <w:szCs w:val="24"/>
        </w:rPr>
        <w:t xml:space="preserve">The equilibrium </w:t>
      </w:r>
      <w:r w:rsidRPr="0078087E">
        <w:rPr>
          <w:rFonts w:ascii="Times New Roman" w:eastAsia="Times New Roman" w:hAnsi="Times New Roman"/>
          <w:sz w:val="24"/>
          <w:szCs w:val="24"/>
        </w:rPr>
        <w:t>Green’s functions</w:t>
      </w:r>
      <w:r>
        <w:rPr>
          <w:rFonts w:ascii="Times New Roman" w:eastAsia="Times New Roman" w:hAnsi="Times New Roman"/>
          <w:sz w:val="24"/>
          <w:szCs w:val="24"/>
        </w:rPr>
        <w:t xml:space="preserve"> </w:t>
      </w:r>
      <w:r w:rsidR="0011517D" w:rsidRPr="00053E40">
        <w:rPr>
          <w:rFonts w:ascii="Times New Roman" w:eastAsia="Times New Roman" w:hAnsi="Times New Roman"/>
          <w:position w:val="-12"/>
          <w:sz w:val="24"/>
          <w:szCs w:val="24"/>
        </w:rPr>
        <w:object w:dxaOrig="999" w:dyaOrig="380" w14:anchorId="0A88C6DE">
          <v:shape id="_x0000_i1053" type="#_x0000_t75" style="width:50.5pt;height:17.75pt" o:ole="">
            <v:imagedata r:id="rId66" o:title=""/>
          </v:shape>
          <o:OLEObject Type="Embed" ProgID="Equation.3" ShapeID="_x0000_i1053" DrawAspect="Content" ObjectID="_1521649998" r:id="rId67"/>
        </w:object>
      </w:r>
      <w:r w:rsidR="0011517D" w:rsidRPr="002642EF">
        <w:rPr>
          <w:rFonts w:ascii="Times New Roman" w:eastAsia="Times New Roman" w:hAnsi="Times New Roman"/>
          <w:position w:val="-12"/>
          <w:sz w:val="24"/>
          <w:szCs w:val="24"/>
        </w:rPr>
        <w:object w:dxaOrig="999" w:dyaOrig="380" w14:anchorId="3C41DA70">
          <v:shape id="_x0000_i1054" type="#_x0000_t75" style="width:50.5pt;height:17.75pt" o:ole="">
            <v:imagedata r:id="rId68" o:title=""/>
          </v:shape>
          <o:OLEObject Type="Embed" ProgID="Equation.3" ShapeID="_x0000_i1054" DrawAspect="Content" ObjectID="_1521649999" r:id="rId69"/>
        </w:object>
      </w:r>
      <w:r w:rsidR="0011517D">
        <w:rPr>
          <w:rFonts w:ascii="Times New Roman" w:eastAsia="Times New Roman" w:hAnsi="Times New Roman"/>
          <w:sz w:val="24"/>
          <w:szCs w:val="24"/>
        </w:rPr>
        <w:t xml:space="preserve"> </w:t>
      </w:r>
      <w:r w:rsidR="0011517D" w:rsidRPr="002642EF">
        <w:rPr>
          <w:rFonts w:ascii="Times New Roman" w:eastAsia="Times New Roman" w:hAnsi="Times New Roman"/>
          <w:position w:val="-12"/>
          <w:sz w:val="24"/>
          <w:szCs w:val="24"/>
        </w:rPr>
        <w:object w:dxaOrig="940" w:dyaOrig="380" w14:anchorId="4565BF79">
          <v:shape id="_x0000_i1055" type="#_x0000_t75" style="width:46.75pt;height:17.75pt" o:ole="">
            <v:imagedata r:id="rId70" o:title=""/>
          </v:shape>
          <o:OLEObject Type="Embed" ProgID="Equation.3" ShapeID="_x0000_i1055" DrawAspect="Content" ObjectID="_1521650000" r:id="rId71"/>
        </w:object>
      </w:r>
      <w:r w:rsidR="0011517D">
        <w:rPr>
          <w:rFonts w:ascii="Times New Roman" w:eastAsia="Times New Roman" w:hAnsi="Times New Roman"/>
          <w:sz w:val="24"/>
          <w:szCs w:val="24"/>
        </w:rPr>
        <w:t xml:space="preserve"> </w:t>
      </w:r>
      <w:r>
        <w:rPr>
          <w:rFonts w:ascii="Times New Roman" w:eastAsia="Times New Roman" w:hAnsi="Times New Roman"/>
          <w:sz w:val="24"/>
          <w:szCs w:val="24"/>
        </w:rPr>
        <w:t>are easily generated by continuing to add terms from previous circuits, up until the values are negligible.</w:t>
      </w:r>
      <w:r w:rsidR="00B51897">
        <w:rPr>
          <w:rFonts w:ascii="Times New Roman" w:eastAsia="Times New Roman" w:hAnsi="Times New Roman"/>
          <w:sz w:val="24"/>
          <w:szCs w:val="24"/>
        </w:rPr>
        <w:t xml:space="preserve"> </w:t>
      </w:r>
      <w:r w:rsidRPr="0078087E">
        <w:rPr>
          <w:rFonts w:ascii="Times New Roman" w:eastAsia="Times New Roman" w:hAnsi="Times New Roman"/>
          <w:sz w:val="24"/>
          <w:szCs w:val="24"/>
        </w:rPr>
        <w:t xml:space="preserve">In practice </w:t>
      </w:r>
      <w:r w:rsidR="00CA69C6">
        <w:rPr>
          <w:rFonts w:ascii="Times New Roman" w:eastAsia="Times New Roman" w:hAnsi="Times New Roman"/>
          <w:sz w:val="24"/>
          <w:szCs w:val="24"/>
        </w:rPr>
        <w:t>we</w:t>
      </w:r>
      <w:r>
        <w:rPr>
          <w:rFonts w:ascii="Times New Roman" w:eastAsia="Times New Roman" w:hAnsi="Times New Roman"/>
          <w:sz w:val="24"/>
          <w:szCs w:val="24"/>
        </w:rPr>
        <w:t xml:space="preserve"> found that 6 periods were sufficient for the longer-lived </w:t>
      </w:r>
      <w:r>
        <w:rPr>
          <w:rFonts w:ascii="Times New Roman" w:eastAsia="Times New Roman" w:hAnsi="Times New Roman"/>
          <w:sz w:val="24"/>
          <w:szCs w:val="24"/>
          <w:vertAlign w:val="superscript"/>
        </w:rPr>
        <w:t>222</w:t>
      </w:r>
      <w:r>
        <w:rPr>
          <w:rFonts w:ascii="Times New Roman" w:eastAsia="Times New Roman" w:hAnsi="Times New Roman"/>
          <w:sz w:val="24"/>
          <w:szCs w:val="24"/>
        </w:rPr>
        <w:t>Rn daughters</w:t>
      </w:r>
      <w:r w:rsidR="00CA69C6">
        <w:rPr>
          <w:rFonts w:ascii="Times New Roman" w:eastAsia="Times New Roman" w:hAnsi="Times New Roman"/>
          <w:sz w:val="24"/>
          <w:szCs w:val="24"/>
        </w:rPr>
        <w:t>,</w:t>
      </w:r>
      <w:r>
        <w:rPr>
          <w:rFonts w:ascii="Times New Roman" w:eastAsia="Times New Roman" w:hAnsi="Times New Roman"/>
          <w:sz w:val="24"/>
          <w:szCs w:val="24"/>
        </w:rPr>
        <w:t xml:space="preserve"> </w:t>
      </w:r>
      <w:r w:rsidR="00CA69C6">
        <w:rPr>
          <w:rFonts w:ascii="Times New Roman" w:eastAsia="Times New Roman" w:hAnsi="Times New Roman"/>
          <w:sz w:val="24"/>
          <w:szCs w:val="24"/>
        </w:rPr>
        <w:t>al</w:t>
      </w:r>
      <w:r>
        <w:rPr>
          <w:rFonts w:ascii="Times New Roman" w:eastAsia="Times New Roman" w:hAnsi="Times New Roman"/>
          <w:sz w:val="24"/>
          <w:szCs w:val="24"/>
        </w:rPr>
        <w:t>though because of its short half-life</w:t>
      </w:r>
      <w:r w:rsidR="00C33398">
        <w:rPr>
          <w:rFonts w:ascii="Times New Roman" w:eastAsia="Times New Roman" w:hAnsi="Times New Roman"/>
          <w:sz w:val="24"/>
          <w:szCs w:val="24"/>
        </w:rPr>
        <w:t>,</w:t>
      </w:r>
      <w:r>
        <w:rPr>
          <w:rFonts w:ascii="Times New Roman" w:eastAsia="Times New Roman" w:hAnsi="Times New Roman"/>
          <w:sz w:val="24"/>
          <w:szCs w:val="24"/>
        </w:rPr>
        <w:t xml:space="preserve"> </w:t>
      </w:r>
      <w:r w:rsidRPr="0078087E">
        <w:rPr>
          <w:rFonts w:ascii="Times New Roman" w:eastAsia="Times New Roman" w:hAnsi="Times New Roman"/>
          <w:sz w:val="24"/>
          <w:szCs w:val="24"/>
        </w:rPr>
        <w:t>one period (78 days)</w:t>
      </w:r>
      <w:r>
        <w:rPr>
          <w:rFonts w:ascii="Times New Roman" w:eastAsia="Times New Roman" w:hAnsi="Times New Roman"/>
          <w:sz w:val="24"/>
          <w:szCs w:val="24"/>
        </w:rPr>
        <w:t xml:space="preserve"> was sufficient for </w:t>
      </w:r>
      <w:r>
        <w:rPr>
          <w:rFonts w:ascii="Times New Roman" w:eastAsia="Times New Roman" w:hAnsi="Times New Roman"/>
          <w:sz w:val="24"/>
          <w:szCs w:val="24"/>
          <w:vertAlign w:val="superscript"/>
        </w:rPr>
        <w:t>222</w:t>
      </w:r>
      <w:r>
        <w:rPr>
          <w:rFonts w:ascii="Times New Roman" w:eastAsia="Times New Roman" w:hAnsi="Times New Roman"/>
          <w:sz w:val="24"/>
          <w:szCs w:val="24"/>
        </w:rPr>
        <w:t>Rn itself.</w:t>
      </w:r>
    </w:p>
    <w:p w14:paraId="562DADCC" w14:textId="5F9D4322" w:rsidR="0058637F" w:rsidRDefault="00053E40" w:rsidP="000F524C">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Using </w:t>
      </w:r>
      <w:r w:rsidR="00122EB8">
        <w:rPr>
          <w:rFonts w:ascii="Times New Roman" w:eastAsia="Times New Roman" w:hAnsi="Times New Roman"/>
          <w:sz w:val="24"/>
          <w:szCs w:val="24"/>
        </w:rPr>
        <w:t xml:space="preserve">this </w:t>
      </w:r>
      <w:r w:rsidR="00D36101">
        <w:rPr>
          <w:rFonts w:ascii="Times New Roman" w:eastAsia="Times New Roman" w:hAnsi="Times New Roman"/>
          <w:sz w:val="24"/>
          <w:szCs w:val="24"/>
        </w:rPr>
        <w:t>concept</w:t>
      </w:r>
      <w:r w:rsidR="00CA69C6">
        <w:rPr>
          <w:rFonts w:ascii="Times New Roman" w:eastAsia="Times New Roman" w:hAnsi="Times New Roman"/>
          <w:sz w:val="24"/>
          <w:szCs w:val="24"/>
        </w:rPr>
        <w:t>,</w:t>
      </w:r>
      <w:r w:rsidR="00122EB8">
        <w:rPr>
          <w:rFonts w:ascii="Times New Roman" w:eastAsia="Times New Roman" w:hAnsi="Times New Roman"/>
          <w:sz w:val="24"/>
          <w:szCs w:val="24"/>
        </w:rPr>
        <w:t xml:space="preserve"> the contribution to the equilibrium </w:t>
      </w:r>
      <w:r w:rsidR="008747E2">
        <w:rPr>
          <w:rFonts w:ascii="Times New Roman" w:eastAsia="Times New Roman" w:hAnsi="Times New Roman"/>
          <w:sz w:val="24"/>
          <w:szCs w:val="24"/>
        </w:rPr>
        <w:t xml:space="preserve">of </w:t>
      </w:r>
      <w:r w:rsidR="00D36101">
        <w:rPr>
          <w:rFonts w:ascii="Times New Roman" w:eastAsia="Times New Roman" w:hAnsi="Times New Roman"/>
          <w:sz w:val="24"/>
          <w:szCs w:val="24"/>
          <w:vertAlign w:val="superscript"/>
        </w:rPr>
        <w:t>222</w:t>
      </w:r>
      <w:r w:rsidR="00D36101">
        <w:rPr>
          <w:rFonts w:ascii="Times New Roman" w:eastAsia="Times New Roman" w:hAnsi="Times New Roman"/>
          <w:sz w:val="24"/>
          <w:szCs w:val="24"/>
        </w:rPr>
        <w:t xml:space="preserve">Rn </w:t>
      </w:r>
      <w:r w:rsidR="00122EB8">
        <w:rPr>
          <w:rFonts w:ascii="Times New Roman" w:eastAsia="Times New Roman" w:hAnsi="Times New Roman"/>
          <w:sz w:val="24"/>
          <w:szCs w:val="24"/>
        </w:rPr>
        <w:t xml:space="preserve">distribution at longitude </w:t>
      </w:r>
      <w:r w:rsidR="00122EB8" w:rsidRPr="000A2CCA">
        <w:rPr>
          <w:rFonts w:ascii="Symbol" w:eastAsia="Times New Roman" w:hAnsi="Symbol"/>
          <w:i/>
          <w:sz w:val="24"/>
          <w:szCs w:val="24"/>
        </w:rPr>
        <w:t></w:t>
      </w:r>
      <w:r w:rsidR="00122EB8" w:rsidRPr="00122EB8">
        <w:rPr>
          <w:rFonts w:ascii="Times New Roman" w:eastAsia="Times New Roman" w:hAnsi="Times New Roman"/>
          <w:sz w:val="24"/>
          <w:szCs w:val="24"/>
        </w:rPr>
        <w:t xml:space="preserve"> </w:t>
      </w:r>
      <w:r w:rsidR="00122EB8">
        <w:rPr>
          <w:rFonts w:ascii="Times New Roman" w:eastAsia="Times New Roman" w:hAnsi="Times New Roman"/>
          <w:sz w:val="24"/>
          <w:szCs w:val="24"/>
        </w:rPr>
        <w:t xml:space="preserve">due to </w:t>
      </w:r>
      <w:r w:rsidR="0058637F">
        <w:rPr>
          <w:rFonts w:ascii="Times New Roman" w:eastAsia="Times New Roman" w:hAnsi="Times New Roman"/>
          <w:sz w:val="24"/>
          <w:szCs w:val="24"/>
          <w:vertAlign w:val="superscript"/>
        </w:rPr>
        <w:t>222</w:t>
      </w:r>
      <w:r w:rsidR="0058637F">
        <w:rPr>
          <w:rFonts w:ascii="Times New Roman" w:eastAsia="Times New Roman" w:hAnsi="Times New Roman"/>
          <w:sz w:val="24"/>
          <w:szCs w:val="24"/>
        </w:rPr>
        <w:t xml:space="preserve">Rn </w:t>
      </w:r>
      <w:r w:rsidR="00122EB8">
        <w:rPr>
          <w:rFonts w:ascii="Times New Roman" w:eastAsia="Times New Roman" w:hAnsi="Times New Roman"/>
          <w:sz w:val="24"/>
          <w:szCs w:val="24"/>
        </w:rPr>
        <w:t xml:space="preserve">emissions </w:t>
      </w:r>
      <w:r w:rsidR="0058637F">
        <w:rPr>
          <w:rFonts w:ascii="Times New Roman" w:eastAsia="Times New Roman" w:hAnsi="Times New Roman"/>
          <w:sz w:val="24"/>
          <w:szCs w:val="24"/>
        </w:rPr>
        <w:t xml:space="preserve">from the </w:t>
      </w:r>
      <w:r w:rsidR="00EB4A36">
        <w:rPr>
          <w:rFonts w:ascii="Times New Roman" w:eastAsia="Times New Roman" w:hAnsi="Times New Roman"/>
          <w:sz w:val="24"/>
          <w:szCs w:val="24"/>
        </w:rPr>
        <w:t>E</w:t>
      </w:r>
      <w:r w:rsidR="0058637F">
        <w:rPr>
          <w:rFonts w:ascii="Times New Roman" w:eastAsia="Times New Roman" w:hAnsi="Times New Roman"/>
          <w:sz w:val="24"/>
          <w:szCs w:val="24"/>
        </w:rPr>
        <w:t xml:space="preserve">arth’s surface lying between longitudes </w:t>
      </w:r>
      <w:r w:rsidR="0058637F" w:rsidRPr="00101366">
        <w:rPr>
          <w:rFonts w:ascii="Symbol" w:eastAsia="Times New Roman" w:hAnsi="Symbol"/>
          <w:i/>
          <w:sz w:val="24"/>
          <w:szCs w:val="24"/>
        </w:rPr>
        <w:t></w:t>
      </w:r>
      <w:r w:rsidR="0058637F">
        <w:rPr>
          <w:rFonts w:ascii="Times New Roman" w:eastAsia="Times New Roman" w:hAnsi="Times New Roman"/>
          <w:sz w:val="24"/>
          <w:szCs w:val="24"/>
        </w:rPr>
        <w:t xml:space="preserve"> and </w:t>
      </w:r>
      <w:r w:rsidR="0058637F" w:rsidRPr="00D972B1">
        <w:rPr>
          <w:rFonts w:ascii="Symbol" w:eastAsia="Times New Roman" w:hAnsi="Symbol"/>
          <w:i/>
          <w:sz w:val="24"/>
          <w:szCs w:val="24"/>
        </w:rPr>
        <w:t></w:t>
      </w:r>
      <w:r w:rsidR="0058637F" w:rsidRPr="00101366">
        <w:rPr>
          <w:rFonts w:ascii="Times New Roman" w:eastAsia="Times New Roman" w:hAnsi="Times New Roman"/>
          <w:i/>
          <w:sz w:val="24"/>
          <w:szCs w:val="24"/>
          <w:vertAlign w:val="subscript"/>
        </w:rPr>
        <w:t xml:space="preserve"> </w:t>
      </w:r>
      <w:r w:rsidR="0058637F" w:rsidRPr="00EA3E6C">
        <w:rPr>
          <w:rFonts w:ascii="Times New Roman" w:eastAsia="Times New Roman" w:hAnsi="Times New Roman"/>
          <w:i/>
          <w:sz w:val="24"/>
          <w:szCs w:val="24"/>
        </w:rPr>
        <w:sym w:font="Symbol" w:char="F02D"/>
      </w:r>
      <w:r w:rsidR="0058637F" w:rsidRPr="00101366">
        <w:rPr>
          <w:rFonts w:ascii="Times New Roman" w:eastAsia="Times New Roman" w:hAnsi="Times New Roman"/>
          <w:sz w:val="24"/>
          <w:szCs w:val="24"/>
          <w:vertAlign w:val="subscript"/>
        </w:rPr>
        <w:t xml:space="preserve"> </w:t>
      </w:r>
      <w:r w:rsidR="0058637F" w:rsidRPr="00101366">
        <w:rPr>
          <w:rFonts w:ascii="Symbol" w:eastAsia="Times New Roman" w:hAnsi="Symbol"/>
          <w:sz w:val="24"/>
          <w:szCs w:val="24"/>
        </w:rPr>
        <w:t></w:t>
      </w:r>
      <w:r w:rsidR="0058637F">
        <w:rPr>
          <w:rFonts w:ascii="Symbol" w:eastAsia="Times New Roman" w:hAnsi="Symbol"/>
          <w:i/>
          <w:sz w:val="24"/>
          <w:szCs w:val="24"/>
        </w:rPr>
        <w:t></w:t>
      </w:r>
      <w:r w:rsidR="0058637F">
        <w:rPr>
          <w:rFonts w:ascii="Times New Roman" w:eastAsia="Times New Roman" w:hAnsi="Times New Roman"/>
          <w:sz w:val="24"/>
          <w:szCs w:val="24"/>
        </w:rPr>
        <w:t xml:space="preserve"> will be </w:t>
      </w:r>
    </w:p>
    <w:p w14:paraId="3171416E" w14:textId="77777777" w:rsidR="0058637F" w:rsidRPr="009F52F0" w:rsidRDefault="00BA654B" w:rsidP="000F524C">
      <w:pPr>
        <w:spacing w:after="0" w:line="360" w:lineRule="auto"/>
        <w:ind w:left="2160" w:firstLine="720"/>
        <w:rPr>
          <w:rFonts w:ascii="Times New Roman" w:eastAsia="Times New Roman" w:hAnsi="Times New Roman"/>
          <w:sz w:val="24"/>
          <w:szCs w:val="24"/>
        </w:rPr>
      </w:pPr>
      <w:r w:rsidRPr="009F52F0">
        <w:rPr>
          <w:rFonts w:ascii="Times New Roman" w:eastAsia="Times New Roman" w:hAnsi="Times New Roman"/>
          <w:position w:val="-12"/>
          <w:sz w:val="24"/>
          <w:szCs w:val="24"/>
        </w:rPr>
        <w:object w:dxaOrig="1700" w:dyaOrig="380" w14:anchorId="6B6F550E">
          <v:shape id="_x0000_i1056" type="#_x0000_t75" style="width:85.55pt;height:17.75pt" o:ole="">
            <v:imagedata r:id="rId72" o:title=""/>
          </v:shape>
          <o:OLEObject Type="Embed" ProgID="Equation.3" ShapeID="_x0000_i1056" DrawAspect="Content" ObjectID="_1521650001" r:id="rId73"/>
        </w:object>
      </w:r>
    </w:p>
    <w:p w14:paraId="60E7D607" w14:textId="281CA70E" w:rsidR="0094283E" w:rsidRDefault="0094283E"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where</w:t>
      </w:r>
      <w:r w:rsidR="00D36101">
        <w:rPr>
          <w:rFonts w:ascii="Times New Roman" w:eastAsia="Times New Roman" w:hAnsi="Times New Roman"/>
          <w:sz w:val="24"/>
          <w:szCs w:val="24"/>
        </w:rPr>
        <w:t xml:space="preserve"> </w:t>
      </w:r>
      <w:r w:rsidR="00BA654B" w:rsidRPr="001E2986">
        <w:rPr>
          <w:rFonts w:ascii="Monotype Corsiva" w:eastAsia="Times New Roman" w:hAnsi="Monotype Corsiva"/>
          <w:sz w:val="24"/>
          <w:szCs w:val="24"/>
        </w:rPr>
        <w:t>F</w:t>
      </w:r>
      <w:r w:rsidR="00BA654B">
        <w:rPr>
          <w:rFonts w:ascii="Times New Roman" w:eastAsia="Times New Roman" w:hAnsi="Times New Roman"/>
          <w:sz w:val="24"/>
          <w:szCs w:val="24"/>
        </w:rPr>
        <w:t>(</w:t>
      </w:r>
      <w:r w:rsidR="00BA654B" w:rsidRPr="001E2986">
        <w:rPr>
          <w:rFonts w:ascii="Symbol" w:eastAsia="Times New Roman" w:hAnsi="Symbol"/>
          <w:i/>
          <w:sz w:val="24"/>
          <w:szCs w:val="24"/>
        </w:rPr>
        <w:t></w:t>
      </w:r>
      <w:r w:rsidR="00BA654B">
        <w:rPr>
          <w:rFonts w:ascii="Times New Roman" w:eastAsia="Times New Roman" w:hAnsi="Times New Roman"/>
          <w:sz w:val="24"/>
          <w:szCs w:val="24"/>
        </w:rPr>
        <w:t xml:space="preserve">) is the </w:t>
      </w:r>
      <w:r w:rsidR="00BA654B">
        <w:rPr>
          <w:rFonts w:ascii="Times New Roman" w:eastAsia="Times New Roman" w:hAnsi="Times New Roman"/>
          <w:sz w:val="24"/>
          <w:szCs w:val="24"/>
          <w:vertAlign w:val="superscript"/>
        </w:rPr>
        <w:t>222</w:t>
      </w:r>
      <w:r w:rsidR="00BA654B">
        <w:rPr>
          <w:rFonts w:ascii="Times New Roman" w:eastAsia="Times New Roman" w:hAnsi="Times New Roman"/>
          <w:sz w:val="24"/>
          <w:szCs w:val="24"/>
        </w:rPr>
        <w:t xml:space="preserve">Rn exhalation rate at longitude </w:t>
      </w:r>
      <w:r w:rsidR="00BA654B" w:rsidRPr="004D2553">
        <w:rPr>
          <w:rFonts w:ascii="Symbol" w:eastAsia="Times New Roman" w:hAnsi="Symbol"/>
          <w:i/>
          <w:sz w:val="24"/>
          <w:szCs w:val="24"/>
        </w:rPr>
        <w:t></w:t>
      </w:r>
      <w:r w:rsidR="00BA654B">
        <w:rPr>
          <w:rFonts w:ascii="Times New Roman" w:eastAsia="Times New Roman" w:hAnsi="Times New Roman"/>
          <w:sz w:val="24"/>
          <w:szCs w:val="24"/>
        </w:rPr>
        <w:t xml:space="preserve">, </w:t>
      </w:r>
      <w:r w:rsidR="00D36101">
        <w:rPr>
          <w:rFonts w:ascii="Times New Roman" w:eastAsia="Times New Roman" w:hAnsi="Times New Roman"/>
          <w:i/>
          <w:sz w:val="24"/>
          <w:szCs w:val="24"/>
        </w:rPr>
        <w:t>s</w:t>
      </w:r>
      <w:r>
        <w:rPr>
          <w:rFonts w:ascii="Times New Roman" w:eastAsia="Times New Roman" w:hAnsi="Times New Roman"/>
          <w:sz w:val="24"/>
          <w:szCs w:val="24"/>
        </w:rPr>
        <w:t xml:space="preserve"> </w:t>
      </w:r>
      <w:r w:rsidR="00D36101">
        <w:rPr>
          <w:rFonts w:ascii="Times New Roman" w:eastAsia="Times New Roman" w:hAnsi="Times New Roman"/>
          <w:sz w:val="24"/>
          <w:szCs w:val="24"/>
        </w:rPr>
        <w:t>is the travel-time in a west-</w:t>
      </w:r>
      <w:r w:rsidR="008747E2">
        <w:rPr>
          <w:rFonts w:ascii="Times New Roman" w:eastAsia="Times New Roman" w:hAnsi="Times New Roman"/>
          <w:sz w:val="24"/>
          <w:szCs w:val="24"/>
        </w:rPr>
        <w:t>to-</w:t>
      </w:r>
      <w:r w:rsidR="00D36101">
        <w:rPr>
          <w:rFonts w:ascii="Times New Roman" w:eastAsia="Times New Roman" w:hAnsi="Times New Roman"/>
          <w:sz w:val="24"/>
          <w:szCs w:val="24"/>
        </w:rPr>
        <w:t xml:space="preserve">east direction </w:t>
      </w:r>
      <w:r w:rsidR="00BA654B">
        <w:rPr>
          <w:rFonts w:ascii="Times New Roman" w:eastAsia="Times New Roman" w:hAnsi="Times New Roman"/>
          <w:sz w:val="24"/>
          <w:szCs w:val="24"/>
        </w:rPr>
        <w:t xml:space="preserve">to reach longitude </w:t>
      </w:r>
      <w:r w:rsidR="00BA654B" w:rsidRPr="000A2CCA">
        <w:rPr>
          <w:rFonts w:ascii="Symbol" w:eastAsia="Times New Roman" w:hAnsi="Symbol"/>
          <w:i/>
          <w:sz w:val="24"/>
          <w:szCs w:val="24"/>
        </w:rPr>
        <w:t></w:t>
      </w:r>
      <w:r w:rsidR="00BA654B" w:rsidRPr="00BA654B">
        <w:rPr>
          <w:rFonts w:ascii="Times New Roman" w:eastAsia="Times New Roman" w:hAnsi="Times New Roman"/>
          <w:sz w:val="24"/>
          <w:szCs w:val="24"/>
        </w:rPr>
        <w:t xml:space="preserve"> </w:t>
      </w:r>
      <w:r w:rsidR="00736DA0">
        <w:rPr>
          <w:rFonts w:ascii="Times New Roman" w:eastAsia="Times New Roman" w:hAnsi="Times New Roman"/>
          <w:sz w:val="24"/>
          <w:szCs w:val="24"/>
        </w:rPr>
        <w:t xml:space="preserve">, </w:t>
      </w:r>
      <w:r w:rsidR="00BA654B">
        <w:rPr>
          <w:rFonts w:ascii="Times New Roman" w:eastAsia="Times New Roman" w:hAnsi="Times New Roman"/>
          <w:sz w:val="24"/>
          <w:szCs w:val="24"/>
        </w:rPr>
        <w:t xml:space="preserve">and </w:t>
      </w:r>
      <w:r w:rsidR="00BA654B" w:rsidRPr="00125BB2">
        <w:rPr>
          <w:rFonts w:ascii="Symbol" w:eastAsia="Times New Roman" w:hAnsi="Symbol"/>
          <w:sz w:val="24"/>
          <w:szCs w:val="24"/>
        </w:rPr>
        <w:t></w:t>
      </w:r>
      <w:r w:rsidR="00BA654B">
        <w:rPr>
          <w:rFonts w:ascii="Times New Roman" w:eastAsia="Times New Roman" w:hAnsi="Times New Roman"/>
          <w:i/>
          <w:sz w:val="24"/>
          <w:szCs w:val="24"/>
        </w:rPr>
        <w:t>s</w:t>
      </w:r>
      <w:r w:rsidR="00BA654B" w:rsidRPr="008A34FC">
        <w:rPr>
          <w:rFonts w:ascii="Times New Roman" w:eastAsia="Times New Roman" w:hAnsi="Times New Roman"/>
          <w:sz w:val="24"/>
          <w:szCs w:val="24"/>
        </w:rPr>
        <w:t xml:space="preserve"> </w:t>
      </w:r>
      <w:r w:rsidR="00BA654B">
        <w:rPr>
          <w:rFonts w:ascii="Times New Roman" w:eastAsia="Times New Roman" w:hAnsi="Times New Roman"/>
          <w:sz w:val="24"/>
          <w:szCs w:val="24"/>
        </w:rPr>
        <w:t xml:space="preserve">is the time taken for the column to traverse the incremental longitude </w:t>
      </w:r>
      <w:r w:rsidR="00BA654B" w:rsidRPr="00CC45A6">
        <w:rPr>
          <w:rFonts w:ascii="Times New Roman" w:eastAsia="Times New Roman" w:hAnsi="Times New Roman"/>
          <w:sz w:val="24"/>
          <w:szCs w:val="24"/>
          <w:vertAlign w:val="subscript"/>
        </w:rPr>
        <w:t xml:space="preserve"> </w:t>
      </w:r>
      <w:r w:rsidR="00BA654B" w:rsidRPr="00CC45A6">
        <w:rPr>
          <w:rFonts w:ascii="Symbol" w:eastAsia="Times New Roman" w:hAnsi="Symbol"/>
          <w:sz w:val="24"/>
          <w:szCs w:val="24"/>
        </w:rPr>
        <w:t></w:t>
      </w:r>
      <w:r w:rsidR="00BA654B">
        <w:rPr>
          <w:rFonts w:ascii="Symbol" w:eastAsia="Times New Roman" w:hAnsi="Symbol"/>
          <w:i/>
          <w:sz w:val="24"/>
          <w:szCs w:val="24"/>
        </w:rPr>
        <w:t></w:t>
      </w:r>
      <w:r w:rsidR="00BA654B">
        <w:rPr>
          <w:rFonts w:ascii="Times New Roman" w:eastAsia="Times New Roman" w:hAnsi="Times New Roman"/>
          <w:sz w:val="24"/>
          <w:szCs w:val="24"/>
        </w:rPr>
        <w:t xml:space="preserve">.  </w:t>
      </w:r>
      <w:r w:rsidR="003C0971">
        <w:rPr>
          <w:rFonts w:ascii="Times New Roman" w:eastAsia="Times New Roman" w:hAnsi="Times New Roman"/>
          <w:sz w:val="24"/>
          <w:szCs w:val="24"/>
        </w:rPr>
        <w:t>I</w:t>
      </w:r>
      <w:r w:rsidR="00BA654B">
        <w:rPr>
          <w:rFonts w:ascii="Times New Roman" w:eastAsia="Times New Roman" w:hAnsi="Times New Roman"/>
          <w:sz w:val="24"/>
          <w:szCs w:val="24"/>
        </w:rPr>
        <w:t xml:space="preserve">f </w:t>
      </w:r>
      <w:r w:rsidR="00BA654B">
        <w:rPr>
          <w:rFonts w:ascii="Times New Roman" w:eastAsia="Times New Roman" w:hAnsi="Times New Roman"/>
          <w:i/>
          <w:sz w:val="24"/>
          <w:szCs w:val="24"/>
        </w:rPr>
        <w:t>V</w:t>
      </w:r>
      <w:r w:rsidR="00BA654B" w:rsidRPr="00101366">
        <w:rPr>
          <w:rFonts w:ascii="Times New Roman" w:eastAsia="Times New Roman" w:hAnsi="Times New Roman"/>
          <w:sz w:val="24"/>
          <w:szCs w:val="24"/>
        </w:rPr>
        <w:t xml:space="preserve"> </w:t>
      </w:r>
      <w:r w:rsidR="001C0E23">
        <w:rPr>
          <w:rFonts w:ascii="Times New Roman" w:eastAsia="Times New Roman" w:hAnsi="Times New Roman"/>
          <w:sz w:val="24"/>
          <w:szCs w:val="24"/>
        </w:rPr>
        <w:t>(= 360</w:t>
      </w:r>
      <w:r w:rsidR="001C0E23">
        <w:rPr>
          <w:rFonts w:ascii="Times New Roman" w:eastAsia="Times New Roman" w:hAnsi="Times New Roman"/>
          <w:sz w:val="24"/>
          <w:szCs w:val="24"/>
          <w:vertAlign w:val="superscript"/>
        </w:rPr>
        <w:t>o</w:t>
      </w:r>
      <w:r w:rsidR="001C0E23">
        <w:rPr>
          <w:rFonts w:ascii="Times New Roman" w:eastAsia="Times New Roman" w:hAnsi="Times New Roman"/>
          <w:sz w:val="24"/>
          <w:szCs w:val="24"/>
        </w:rPr>
        <w:t>/</w:t>
      </w:r>
      <w:r w:rsidR="001C0E23">
        <w:rPr>
          <w:rFonts w:ascii="Times New Roman" w:eastAsia="Times New Roman" w:hAnsi="Times New Roman"/>
          <w:i/>
          <w:sz w:val="24"/>
          <w:szCs w:val="24"/>
        </w:rPr>
        <w:t>T</w:t>
      </w:r>
      <w:r w:rsidR="001C0E23">
        <w:rPr>
          <w:rFonts w:ascii="Times New Roman" w:eastAsia="Times New Roman" w:hAnsi="Times New Roman"/>
          <w:sz w:val="24"/>
          <w:szCs w:val="24"/>
        </w:rPr>
        <w:t xml:space="preserve">) </w:t>
      </w:r>
      <w:r w:rsidR="00BA654B" w:rsidRPr="00101366">
        <w:rPr>
          <w:rFonts w:ascii="Times New Roman" w:eastAsia="Times New Roman" w:hAnsi="Times New Roman"/>
          <w:sz w:val="24"/>
          <w:szCs w:val="24"/>
        </w:rPr>
        <w:t>is the</w:t>
      </w:r>
      <w:r w:rsidR="00BA654B">
        <w:rPr>
          <w:rFonts w:ascii="Times New Roman" w:eastAsia="Times New Roman" w:hAnsi="Times New Roman"/>
          <w:sz w:val="24"/>
          <w:szCs w:val="24"/>
        </w:rPr>
        <w:t xml:space="preserve"> circulation velocity</w:t>
      </w:r>
      <w:r w:rsidR="001C0E23">
        <w:rPr>
          <w:rFonts w:ascii="Times New Roman" w:eastAsia="Times New Roman" w:hAnsi="Times New Roman"/>
          <w:sz w:val="24"/>
          <w:szCs w:val="24"/>
        </w:rPr>
        <w:t xml:space="preserve">, so that </w:t>
      </w:r>
      <w:r w:rsidR="00736DA0">
        <w:rPr>
          <w:rFonts w:ascii="Times New Roman" w:eastAsia="Times New Roman" w:hAnsi="Times New Roman"/>
          <w:sz w:val="24"/>
          <w:szCs w:val="24"/>
        </w:rPr>
        <w:br/>
      </w:r>
      <w:r w:rsidR="00AD0EA9" w:rsidRPr="00D972B1">
        <w:rPr>
          <w:rFonts w:ascii="Symbol" w:eastAsia="Times New Roman" w:hAnsi="Symbol"/>
          <w:i/>
          <w:sz w:val="24"/>
          <w:szCs w:val="24"/>
        </w:rPr>
        <w:t></w:t>
      </w:r>
      <w:r w:rsidR="00AD0EA9" w:rsidRPr="00CC017F">
        <w:rPr>
          <w:rFonts w:ascii="Times New Roman" w:eastAsia="Times New Roman" w:hAnsi="Times New Roman"/>
          <w:i/>
          <w:sz w:val="24"/>
          <w:szCs w:val="24"/>
          <w:vertAlign w:val="subscript"/>
        </w:rPr>
        <w:t xml:space="preserve"> </w:t>
      </w:r>
      <w:r w:rsidR="00AD0EA9">
        <w:rPr>
          <w:rFonts w:ascii="Times New Roman" w:eastAsia="Times New Roman" w:hAnsi="Times New Roman"/>
          <w:sz w:val="24"/>
          <w:szCs w:val="24"/>
        </w:rPr>
        <w:t>=</w:t>
      </w:r>
      <w:r w:rsidR="00AD0EA9" w:rsidRPr="00101366">
        <w:rPr>
          <w:rFonts w:ascii="Times New Roman" w:eastAsia="Times New Roman" w:hAnsi="Times New Roman"/>
          <w:sz w:val="24"/>
          <w:szCs w:val="24"/>
          <w:vertAlign w:val="subscript"/>
        </w:rPr>
        <w:t xml:space="preserve"> </w:t>
      </w:r>
      <w:r w:rsidR="00AD0EA9" w:rsidRPr="000A2CCA">
        <w:rPr>
          <w:rFonts w:ascii="Symbol" w:eastAsia="Times New Roman" w:hAnsi="Symbol"/>
          <w:i/>
          <w:sz w:val="24"/>
          <w:szCs w:val="24"/>
        </w:rPr>
        <w:t></w:t>
      </w:r>
      <w:r w:rsidR="00AD0EA9" w:rsidRPr="00101366">
        <w:rPr>
          <w:rFonts w:ascii="Times New Roman" w:eastAsia="Times New Roman" w:hAnsi="Times New Roman"/>
          <w:sz w:val="24"/>
          <w:szCs w:val="24"/>
          <w:vertAlign w:val="subscript"/>
        </w:rPr>
        <w:t xml:space="preserve"> </w:t>
      </w:r>
      <w:r w:rsidR="00AD0EA9" w:rsidRPr="00EA3E6C">
        <w:rPr>
          <w:rFonts w:ascii="Times New Roman" w:eastAsia="Times New Roman" w:hAnsi="Times New Roman"/>
          <w:i/>
          <w:sz w:val="24"/>
          <w:szCs w:val="24"/>
        </w:rPr>
        <w:sym w:font="Symbol" w:char="F02D"/>
      </w:r>
      <w:r w:rsidR="00AD0EA9" w:rsidRPr="00565D68">
        <w:rPr>
          <w:rFonts w:ascii="Times New Roman" w:eastAsia="Times New Roman" w:hAnsi="Times New Roman"/>
          <w:sz w:val="24"/>
          <w:szCs w:val="24"/>
          <w:vertAlign w:val="subscript"/>
        </w:rPr>
        <w:t xml:space="preserve"> </w:t>
      </w:r>
      <w:r w:rsidR="00AD0EA9">
        <w:rPr>
          <w:rFonts w:ascii="Times New Roman" w:eastAsia="Times New Roman" w:hAnsi="Times New Roman"/>
          <w:i/>
          <w:sz w:val="24"/>
          <w:szCs w:val="24"/>
        </w:rPr>
        <w:t>Vs</w:t>
      </w:r>
      <w:r w:rsidR="001C0E23">
        <w:rPr>
          <w:rFonts w:ascii="Times New Roman" w:eastAsia="Times New Roman" w:hAnsi="Times New Roman"/>
          <w:sz w:val="24"/>
          <w:szCs w:val="24"/>
        </w:rPr>
        <w:t xml:space="preserve"> and </w:t>
      </w:r>
      <w:r w:rsidR="009F52F0" w:rsidRPr="00125BB2">
        <w:rPr>
          <w:rFonts w:ascii="Symbol" w:eastAsia="Times New Roman" w:hAnsi="Symbol"/>
          <w:sz w:val="24"/>
          <w:szCs w:val="24"/>
        </w:rPr>
        <w:t></w:t>
      </w:r>
      <w:r w:rsidR="009F52F0">
        <w:rPr>
          <w:rFonts w:ascii="Times New Roman" w:eastAsia="Times New Roman" w:hAnsi="Times New Roman"/>
          <w:i/>
          <w:sz w:val="24"/>
          <w:szCs w:val="24"/>
        </w:rPr>
        <w:t>s</w:t>
      </w:r>
      <w:r w:rsidR="001C0E23" w:rsidRPr="00101366">
        <w:rPr>
          <w:rFonts w:ascii="Times New Roman" w:eastAsia="Times New Roman" w:hAnsi="Times New Roman"/>
          <w:sz w:val="24"/>
          <w:szCs w:val="24"/>
          <w:vertAlign w:val="subscript"/>
        </w:rPr>
        <w:t xml:space="preserve"> </w:t>
      </w:r>
      <w:r w:rsidR="009F52F0">
        <w:rPr>
          <w:rFonts w:ascii="Times New Roman" w:eastAsia="Times New Roman" w:hAnsi="Times New Roman"/>
          <w:sz w:val="24"/>
          <w:szCs w:val="24"/>
        </w:rPr>
        <w:t>=</w:t>
      </w:r>
      <w:r w:rsidR="009F52F0" w:rsidRPr="00101366">
        <w:rPr>
          <w:rFonts w:ascii="Times New Roman" w:eastAsia="Times New Roman" w:hAnsi="Times New Roman"/>
          <w:sz w:val="24"/>
          <w:szCs w:val="24"/>
          <w:vertAlign w:val="subscript"/>
        </w:rPr>
        <w:t xml:space="preserve"> </w:t>
      </w:r>
      <w:r w:rsidR="009F52F0" w:rsidRPr="00CC45A6">
        <w:rPr>
          <w:rFonts w:ascii="Symbol" w:eastAsia="Times New Roman" w:hAnsi="Symbol"/>
          <w:sz w:val="24"/>
          <w:szCs w:val="24"/>
        </w:rPr>
        <w:t></w:t>
      </w:r>
      <w:r w:rsidR="009F52F0">
        <w:rPr>
          <w:rFonts w:ascii="Symbol" w:eastAsia="Times New Roman" w:hAnsi="Symbol"/>
          <w:i/>
          <w:sz w:val="24"/>
          <w:szCs w:val="24"/>
        </w:rPr>
        <w:t></w:t>
      </w:r>
      <w:r w:rsidR="00736DA0" w:rsidRPr="00565D68">
        <w:rPr>
          <w:rFonts w:ascii="Times New Roman" w:eastAsia="Times New Roman" w:hAnsi="Times New Roman"/>
          <w:sz w:val="24"/>
          <w:szCs w:val="24"/>
          <w:vertAlign w:val="subscript"/>
        </w:rPr>
        <w:t xml:space="preserve"> </w:t>
      </w:r>
      <w:r w:rsidR="009F52F0">
        <w:rPr>
          <w:rFonts w:ascii="Times New Roman" w:eastAsia="Times New Roman" w:hAnsi="Times New Roman"/>
          <w:sz w:val="24"/>
          <w:szCs w:val="24"/>
        </w:rPr>
        <w:t>/</w:t>
      </w:r>
      <w:r w:rsidR="009F52F0">
        <w:rPr>
          <w:rFonts w:ascii="Times New Roman" w:eastAsia="Times New Roman" w:hAnsi="Times New Roman"/>
          <w:i/>
          <w:sz w:val="24"/>
          <w:szCs w:val="24"/>
        </w:rPr>
        <w:t>V</w:t>
      </w:r>
      <w:r w:rsidR="009F52F0">
        <w:rPr>
          <w:rFonts w:ascii="Times New Roman" w:eastAsia="Times New Roman" w:hAnsi="Times New Roman"/>
          <w:sz w:val="24"/>
          <w:szCs w:val="24"/>
        </w:rPr>
        <w:t xml:space="preserve">, </w:t>
      </w:r>
      <w:r w:rsidR="001C0E23">
        <w:rPr>
          <w:rFonts w:ascii="Times New Roman" w:eastAsia="Times New Roman" w:hAnsi="Times New Roman"/>
          <w:sz w:val="24"/>
          <w:szCs w:val="24"/>
        </w:rPr>
        <w:t xml:space="preserve">the equilibrium </w:t>
      </w:r>
      <w:r w:rsidR="001C0E23">
        <w:rPr>
          <w:rFonts w:ascii="Times New Roman" w:eastAsia="Times New Roman" w:hAnsi="Times New Roman"/>
          <w:sz w:val="24"/>
          <w:szCs w:val="24"/>
          <w:vertAlign w:val="superscript"/>
        </w:rPr>
        <w:t>222</w:t>
      </w:r>
      <w:r w:rsidR="001C0E23">
        <w:rPr>
          <w:rFonts w:ascii="Times New Roman" w:eastAsia="Times New Roman" w:hAnsi="Times New Roman"/>
          <w:sz w:val="24"/>
          <w:szCs w:val="24"/>
        </w:rPr>
        <w:t xml:space="preserve">Rn distribution at longitude </w:t>
      </w:r>
      <w:r w:rsidR="001C0E23" w:rsidRPr="000A2CCA">
        <w:rPr>
          <w:rFonts w:ascii="Symbol" w:eastAsia="Times New Roman" w:hAnsi="Symbol"/>
          <w:i/>
          <w:sz w:val="24"/>
          <w:szCs w:val="24"/>
        </w:rPr>
        <w:t></w:t>
      </w:r>
      <w:r w:rsidR="001C0E23" w:rsidRPr="00122EB8">
        <w:rPr>
          <w:rFonts w:ascii="Times New Roman" w:eastAsia="Times New Roman" w:hAnsi="Times New Roman"/>
          <w:sz w:val="24"/>
          <w:szCs w:val="24"/>
        </w:rPr>
        <w:t xml:space="preserve"> </w:t>
      </w:r>
      <w:r w:rsidR="00CA69C6">
        <w:rPr>
          <w:rFonts w:ascii="Times New Roman" w:eastAsia="Times New Roman" w:hAnsi="Times New Roman"/>
          <w:sz w:val="24"/>
          <w:szCs w:val="24"/>
        </w:rPr>
        <w:t xml:space="preserve">will </w:t>
      </w:r>
      <w:r w:rsidR="00736DA0">
        <w:rPr>
          <w:rFonts w:ascii="Times New Roman" w:eastAsia="Times New Roman" w:hAnsi="Times New Roman"/>
          <w:sz w:val="24"/>
          <w:szCs w:val="24"/>
        </w:rPr>
        <w:t xml:space="preserve">include </w:t>
      </w:r>
      <w:r w:rsidR="001C0E23">
        <w:rPr>
          <w:rFonts w:ascii="Times New Roman" w:eastAsia="Times New Roman" w:hAnsi="Times New Roman"/>
          <w:sz w:val="24"/>
          <w:szCs w:val="24"/>
        </w:rPr>
        <w:t>all such contributions</w:t>
      </w:r>
      <w:r w:rsidR="00CA69C6">
        <w:rPr>
          <w:rFonts w:ascii="Times New Roman" w:eastAsia="Times New Roman" w:hAnsi="Times New Roman"/>
          <w:sz w:val="24"/>
          <w:szCs w:val="24"/>
        </w:rPr>
        <w:t>, and</w:t>
      </w:r>
      <w:r w:rsidR="001C0E23">
        <w:rPr>
          <w:rFonts w:ascii="Times New Roman" w:eastAsia="Times New Roman" w:hAnsi="Times New Roman"/>
          <w:sz w:val="24"/>
          <w:szCs w:val="24"/>
        </w:rPr>
        <w:t xml:space="preserve"> </w:t>
      </w:r>
      <w:r w:rsidR="00AD0EA9">
        <w:rPr>
          <w:rFonts w:ascii="Times New Roman" w:eastAsia="Times New Roman" w:hAnsi="Times New Roman"/>
          <w:sz w:val="24"/>
          <w:szCs w:val="24"/>
        </w:rPr>
        <w:t xml:space="preserve">will </w:t>
      </w:r>
      <w:r w:rsidR="003C0971">
        <w:rPr>
          <w:rFonts w:ascii="Times New Roman" w:eastAsia="Times New Roman" w:hAnsi="Times New Roman"/>
          <w:sz w:val="24"/>
          <w:szCs w:val="24"/>
        </w:rPr>
        <w:t xml:space="preserve">thus </w:t>
      </w:r>
      <w:r w:rsidR="00AD0EA9">
        <w:rPr>
          <w:rFonts w:ascii="Times New Roman" w:eastAsia="Times New Roman" w:hAnsi="Times New Roman"/>
          <w:sz w:val="24"/>
          <w:szCs w:val="24"/>
        </w:rPr>
        <w:t>be</w:t>
      </w:r>
    </w:p>
    <w:p w14:paraId="390AA5CE" w14:textId="73550938" w:rsidR="00AD0EA9" w:rsidRPr="009F52F0" w:rsidRDefault="00AD0EA9"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Pr>
          <w:rFonts w:ascii="Times New Roman" w:eastAsia="Times New Roman" w:hAnsi="Times New Roman"/>
          <w:sz w:val="24"/>
          <w:szCs w:val="24"/>
        </w:rPr>
        <w:tab/>
      </w:r>
      <w:r w:rsidR="00D36101" w:rsidRPr="009F52F0">
        <w:rPr>
          <w:rFonts w:ascii="Times New Roman" w:hAnsi="Times New Roman"/>
          <w:position w:val="-18"/>
          <w:sz w:val="24"/>
          <w:szCs w:val="24"/>
        </w:rPr>
        <w:object w:dxaOrig="3540" w:dyaOrig="520" w14:anchorId="291EDA98">
          <v:shape id="_x0000_i1057" type="#_x0000_t75" style="width:176.25pt;height:25.25pt" o:ole="">
            <v:imagedata r:id="rId74" o:title=""/>
          </v:shape>
          <o:OLEObject Type="Embed" ProgID="Equation.3" ShapeID="_x0000_i1057" DrawAspect="Content" ObjectID="_1521650002" r:id="rId75"/>
        </w:object>
      </w:r>
      <w:r w:rsidR="003C0971">
        <w:rPr>
          <w:rFonts w:ascii="Times New Roman" w:hAnsi="Times New Roman"/>
          <w:sz w:val="24"/>
          <w:szCs w:val="24"/>
        </w:rPr>
        <w:tab/>
      </w:r>
      <w:r w:rsidR="00C33398">
        <w:rPr>
          <w:rFonts w:ascii="Times New Roman" w:hAnsi="Times New Roman"/>
          <w:sz w:val="24"/>
          <w:szCs w:val="24"/>
        </w:rPr>
        <w:t>.</w:t>
      </w:r>
      <w:r w:rsidR="003C0971">
        <w:rPr>
          <w:rFonts w:ascii="Times New Roman" w:hAnsi="Times New Roman"/>
          <w:sz w:val="24"/>
          <w:szCs w:val="24"/>
        </w:rPr>
        <w:tab/>
      </w:r>
      <w:r w:rsidR="003C0971">
        <w:rPr>
          <w:rFonts w:ascii="Times New Roman" w:hAnsi="Times New Roman"/>
          <w:sz w:val="24"/>
          <w:szCs w:val="24"/>
        </w:rPr>
        <w:tab/>
      </w:r>
      <w:r w:rsidR="003C0971">
        <w:rPr>
          <w:rFonts w:ascii="Times New Roman" w:hAnsi="Times New Roman"/>
          <w:sz w:val="24"/>
          <w:szCs w:val="24"/>
        </w:rPr>
        <w:tab/>
        <w:t>(25</w:t>
      </w:r>
      <w:r w:rsidR="009F52F0">
        <w:rPr>
          <w:rFonts w:ascii="Times New Roman" w:hAnsi="Times New Roman"/>
          <w:sz w:val="24"/>
          <w:szCs w:val="24"/>
        </w:rPr>
        <w:t>)</w:t>
      </w:r>
    </w:p>
    <w:p w14:paraId="6887B2D0" w14:textId="77777777" w:rsidR="001C0E23" w:rsidRDefault="001C0E23"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The equilibrium </w:t>
      </w:r>
      <w:r w:rsidRPr="0078087E">
        <w:rPr>
          <w:rFonts w:ascii="Times New Roman" w:eastAsia="Times New Roman" w:hAnsi="Times New Roman"/>
          <w:sz w:val="24"/>
          <w:szCs w:val="24"/>
        </w:rPr>
        <w:t>distribution</w:t>
      </w:r>
      <w:r>
        <w:rPr>
          <w:rFonts w:ascii="Times New Roman" w:eastAsia="Times New Roman" w:hAnsi="Times New Roman"/>
          <w:sz w:val="24"/>
          <w:szCs w:val="24"/>
        </w:rPr>
        <w:t>s of the daughter radionuclides can similarly be written</w:t>
      </w:r>
    </w:p>
    <w:p w14:paraId="38E3D3BE" w14:textId="413E4A0D" w:rsidR="001C0E23" w:rsidRDefault="001C0E23" w:rsidP="000F524C">
      <w:pPr>
        <w:spacing w:after="0" w:line="360" w:lineRule="auto"/>
        <w:ind w:left="1440" w:firstLine="720"/>
        <w:rPr>
          <w:rFonts w:ascii="Times New Roman" w:hAnsi="Times New Roman"/>
          <w:sz w:val="24"/>
          <w:szCs w:val="24"/>
        </w:rPr>
      </w:pPr>
      <w:r w:rsidRPr="00FB5C85">
        <w:rPr>
          <w:rFonts w:ascii="Times New Roman" w:hAnsi="Times New Roman"/>
          <w:position w:val="-70"/>
          <w:sz w:val="24"/>
          <w:szCs w:val="24"/>
        </w:rPr>
        <w:object w:dxaOrig="3540" w:dyaOrig="1520" w14:anchorId="1FB4D143">
          <v:shape id="_x0000_i1058" type="#_x0000_t75" style="width:176.25pt;height:76.2pt" o:ole="">
            <v:imagedata r:id="rId76" o:title=""/>
          </v:shape>
          <o:OLEObject Type="Embed" ProgID="Equation.3" ShapeID="_x0000_i1058" DrawAspect="Content" ObjectID="_1521650003" r:id="rId77"/>
        </w:object>
      </w:r>
      <w:r>
        <w:rPr>
          <w:rFonts w:ascii="Times New Roman" w:hAnsi="Times New Roman"/>
          <w:sz w:val="24"/>
          <w:szCs w:val="24"/>
        </w:rPr>
        <w:tab/>
      </w:r>
      <w:r w:rsidR="00C3339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C0971">
        <w:rPr>
          <w:rFonts w:ascii="Times New Roman" w:hAnsi="Times New Roman"/>
          <w:sz w:val="24"/>
          <w:szCs w:val="24"/>
        </w:rPr>
        <w:t>26</w:t>
      </w:r>
      <w:r>
        <w:rPr>
          <w:rFonts w:ascii="Times New Roman" w:hAnsi="Times New Roman"/>
          <w:sz w:val="24"/>
          <w:szCs w:val="24"/>
        </w:rPr>
        <w:t>)</w:t>
      </w:r>
    </w:p>
    <w:p w14:paraId="173EF55F" w14:textId="6E4189C4" w:rsidR="001C0E23" w:rsidRDefault="001C0E23"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The numerical procedure for carrying out these calculations is given in</w:t>
      </w:r>
      <w:r w:rsidR="00427038">
        <w:rPr>
          <w:rFonts w:ascii="Times New Roman" w:eastAsia="Times New Roman" w:hAnsi="Times New Roman"/>
          <w:sz w:val="24"/>
          <w:szCs w:val="24"/>
        </w:rPr>
        <w:t xml:space="preserve"> </w:t>
      </w:r>
      <w:r w:rsidR="005F25EE">
        <w:rPr>
          <w:rFonts w:ascii="Times New Roman" w:eastAsia="Times New Roman" w:hAnsi="Times New Roman"/>
          <w:sz w:val="24"/>
          <w:szCs w:val="24"/>
        </w:rPr>
        <w:t>Appendix A</w:t>
      </w:r>
      <w:r>
        <w:rPr>
          <w:rFonts w:ascii="Times New Roman" w:eastAsia="Times New Roman" w:hAnsi="Times New Roman"/>
          <w:sz w:val="24"/>
          <w:szCs w:val="24"/>
        </w:rPr>
        <w:t>.</w:t>
      </w:r>
    </w:p>
    <w:p w14:paraId="6557ECB7" w14:textId="77777777" w:rsidR="000255C3" w:rsidRDefault="000255C3" w:rsidP="000F524C">
      <w:pPr>
        <w:spacing w:after="0" w:line="360" w:lineRule="auto"/>
        <w:rPr>
          <w:rFonts w:ascii="Times New Roman" w:eastAsia="Times New Roman" w:hAnsi="Times New Roman"/>
          <w:sz w:val="24"/>
          <w:szCs w:val="24"/>
        </w:rPr>
      </w:pPr>
    </w:p>
    <w:p w14:paraId="792112F3" w14:textId="77777777" w:rsidR="009F52F0" w:rsidRPr="004E7CCC" w:rsidRDefault="009F52F0" w:rsidP="000F524C">
      <w:pPr>
        <w:keepNext/>
        <w:spacing w:after="0" w:line="360" w:lineRule="auto"/>
        <w:rPr>
          <w:rFonts w:ascii="Times New Roman" w:hAnsi="Times New Roman"/>
          <w:b/>
          <w:bCs/>
          <w:sz w:val="24"/>
          <w:szCs w:val="24"/>
        </w:rPr>
      </w:pPr>
      <w:r>
        <w:rPr>
          <w:rFonts w:ascii="Times New Roman" w:hAnsi="Times New Roman"/>
          <w:b/>
          <w:bCs/>
          <w:sz w:val="24"/>
          <w:szCs w:val="24"/>
        </w:rPr>
        <w:t>5.  Results</w:t>
      </w:r>
    </w:p>
    <w:p w14:paraId="04E0F8C1" w14:textId="77777777" w:rsidR="007C435D" w:rsidRPr="00101366" w:rsidRDefault="00592622" w:rsidP="000F524C">
      <w:pPr>
        <w:spacing w:after="0" w:line="360" w:lineRule="auto"/>
        <w:rPr>
          <w:rFonts w:ascii="Times New Roman" w:eastAsia="Times New Roman" w:hAnsi="Times New Roman"/>
          <w:bCs/>
          <w:i/>
          <w:sz w:val="24"/>
          <w:szCs w:val="24"/>
        </w:rPr>
      </w:pPr>
      <w:r w:rsidRPr="00101366">
        <w:rPr>
          <w:rFonts w:ascii="Times New Roman" w:eastAsia="Times New Roman" w:hAnsi="Times New Roman"/>
          <w:i/>
          <w:sz w:val="24"/>
          <w:szCs w:val="24"/>
        </w:rPr>
        <w:t xml:space="preserve">5.1  </w:t>
      </w:r>
      <w:r w:rsidR="007C435D" w:rsidRPr="00101366">
        <w:rPr>
          <w:rFonts w:ascii="Times New Roman" w:eastAsia="Times New Roman" w:hAnsi="Times New Roman"/>
          <w:bCs/>
          <w:i/>
          <w:sz w:val="24"/>
          <w:szCs w:val="24"/>
          <w:vertAlign w:val="superscript"/>
        </w:rPr>
        <w:t>210</w:t>
      </w:r>
      <w:r w:rsidR="007C435D" w:rsidRPr="00101366">
        <w:rPr>
          <w:rFonts w:ascii="Times New Roman" w:eastAsia="Times New Roman" w:hAnsi="Times New Roman"/>
          <w:bCs/>
          <w:i/>
          <w:sz w:val="24"/>
          <w:szCs w:val="24"/>
        </w:rPr>
        <w:t>Bi/</w:t>
      </w:r>
      <w:r w:rsidR="007C435D" w:rsidRPr="00101366">
        <w:rPr>
          <w:rFonts w:ascii="Times New Roman" w:eastAsia="Times New Roman" w:hAnsi="Times New Roman"/>
          <w:bCs/>
          <w:i/>
          <w:sz w:val="24"/>
          <w:szCs w:val="24"/>
          <w:vertAlign w:val="superscript"/>
        </w:rPr>
        <w:t>210</w:t>
      </w:r>
      <w:r w:rsidR="007C435D" w:rsidRPr="00101366">
        <w:rPr>
          <w:rFonts w:ascii="Times New Roman" w:eastAsia="Times New Roman" w:hAnsi="Times New Roman"/>
          <w:bCs/>
          <w:i/>
          <w:sz w:val="24"/>
          <w:szCs w:val="24"/>
        </w:rPr>
        <w:t xml:space="preserve">Pb and </w:t>
      </w:r>
      <w:r w:rsidR="007C435D" w:rsidRPr="00101366">
        <w:rPr>
          <w:rFonts w:ascii="Times New Roman" w:eastAsia="Times New Roman" w:hAnsi="Times New Roman"/>
          <w:bCs/>
          <w:i/>
          <w:sz w:val="24"/>
          <w:szCs w:val="24"/>
          <w:vertAlign w:val="superscript"/>
        </w:rPr>
        <w:t>210</w:t>
      </w:r>
      <w:r w:rsidR="007C435D" w:rsidRPr="00101366">
        <w:rPr>
          <w:rFonts w:ascii="Times New Roman" w:eastAsia="Times New Roman" w:hAnsi="Times New Roman"/>
          <w:bCs/>
          <w:i/>
          <w:sz w:val="24"/>
          <w:szCs w:val="24"/>
        </w:rPr>
        <w:t>Po/</w:t>
      </w:r>
      <w:r w:rsidR="007C435D" w:rsidRPr="00101366">
        <w:rPr>
          <w:rFonts w:ascii="Times New Roman" w:eastAsia="Times New Roman" w:hAnsi="Times New Roman"/>
          <w:bCs/>
          <w:i/>
          <w:sz w:val="24"/>
          <w:szCs w:val="24"/>
          <w:vertAlign w:val="superscript"/>
        </w:rPr>
        <w:t>210</w:t>
      </w:r>
      <w:r w:rsidR="007C435D" w:rsidRPr="00101366">
        <w:rPr>
          <w:rFonts w:ascii="Times New Roman" w:eastAsia="Times New Roman" w:hAnsi="Times New Roman"/>
          <w:bCs/>
          <w:i/>
          <w:sz w:val="24"/>
          <w:szCs w:val="24"/>
        </w:rPr>
        <w:t xml:space="preserve">Pb concentration ratios in ground-level air </w:t>
      </w:r>
    </w:p>
    <w:p w14:paraId="45B3BCFC" w14:textId="6DC74071" w:rsidR="00D7438F" w:rsidRDefault="00C56803" w:rsidP="000F524C">
      <w:pPr>
        <w:spacing w:after="0" w:line="360" w:lineRule="auto"/>
        <w:rPr>
          <w:rFonts w:ascii="Times New Roman" w:eastAsia="Times New Roman" w:hAnsi="Times New Roman"/>
          <w:sz w:val="24"/>
          <w:szCs w:val="24"/>
        </w:rPr>
      </w:pPr>
      <w:r>
        <w:rPr>
          <w:rFonts w:ascii="Times New Roman" w:eastAsia="Times New Roman" w:hAnsi="Times New Roman"/>
          <w:bCs/>
          <w:sz w:val="24"/>
          <w:szCs w:val="24"/>
        </w:rPr>
        <w:t xml:space="preserve">Figure 3 plots modelled values of the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Bi/</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 xml:space="preserve">Pb and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Po/</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 xml:space="preserve">Pb concentration ratios in ground-level air </w:t>
      </w:r>
      <w:r>
        <w:rPr>
          <w:rFonts w:ascii="Times New Roman" w:eastAsia="Times New Roman" w:hAnsi="Times New Roman"/>
          <w:sz w:val="24"/>
          <w:szCs w:val="24"/>
        </w:rPr>
        <w:t xml:space="preserve">at mid-latitudes </w:t>
      </w:r>
      <w:r>
        <w:rPr>
          <w:rFonts w:ascii="Times New Roman" w:eastAsia="Times New Roman" w:hAnsi="Times New Roman"/>
          <w:bCs/>
          <w:sz w:val="24"/>
          <w:szCs w:val="24"/>
        </w:rPr>
        <w:t>as function</w:t>
      </w:r>
      <w:r w:rsidR="003C0971">
        <w:rPr>
          <w:rFonts w:ascii="Times New Roman" w:eastAsia="Times New Roman" w:hAnsi="Times New Roman"/>
          <w:bCs/>
          <w:sz w:val="24"/>
          <w:szCs w:val="24"/>
        </w:rPr>
        <w:t>s</w:t>
      </w:r>
      <w:r>
        <w:rPr>
          <w:rFonts w:ascii="Times New Roman" w:eastAsia="Times New Roman" w:hAnsi="Times New Roman"/>
          <w:bCs/>
          <w:sz w:val="24"/>
          <w:szCs w:val="24"/>
        </w:rPr>
        <w:t xml:space="preserve"> of longitude </w:t>
      </w:r>
      <w:r w:rsidRPr="00C63297">
        <w:rPr>
          <w:rFonts w:ascii="Symbol" w:eastAsia="Times New Roman" w:hAnsi="Symbol"/>
          <w:bCs/>
          <w:i/>
          <w:sz w:val="24"/>
          <w:szCs w:val="24"/>
        </w:rPr>
        <w:t></w:t>
      </w:r>
      <w:r>
        <w:rPr>
          <w:rFonts w:ascii="Times New Roman" w:eastAsia="Times New Roman" w:hAnsi="Times New Roman"/>
          <w:bCs/>
          <w:sz w:val="24"/>
          <w:szCs w:val="24"/>
        </w:rPr>
        <w:t xml:space="preserve"> for values of the tropospheric removal rate constant </w:t>
      </w:r>
      <w:r w:rsidRPr="005552BE">
        <w:rPr>
          <w:rFonts w:ascii="Symbol" w:eastAsia="Times New Roman" w:hAnsi="Symbol"/>
          <w:bCs/>
          <w:i/>
          <w:sz w:val="24"/>
          <w:szCs w:val="24"/>
        </w:rPr>
        <w:t></w:t>
      </w:r>
      <w:r>
        <w:rPr>
          <w:rFonts w:ascii="Times New Roman" w:eastAsia="Times New Roman" w:hAnsi="Times New Roman"/>
          <w:bCs/>
          <w:sz w:val="24"/>
          <w:szCs w:val="24"/>
        </w:rPr>
        <w:t xml:space="preserve"> ranging from 0.08</w:t>
      </w:r>
      <w:r w:rsidRPr="00643C2B">
        <w:rPr>
          <w:rFonts w:ascii="Times New Roman" w:eastAsia="Times New Roman" w:hAnsi="Times New Roman"/>
          <w:bCs/>
          <w:sz w:val="24"/>
          <w:szCs w:val="24"/>
          <w:vertAlign w:val="subscript"/>
        </w:rPr>
        <w:t xml:space="preserve"> </w:t>
      </w:r>
      <w:r>
        <w:rPr>
          <w:rFonts w:ascii="Times New Roman" w:eastAsia="Times New Roman" w:hAnsi="Times New Roman"/>
          <w:bCs/>
          <w:sz w:val="24"/>
          <w:szCs w:val="24"/>
        </w:rPr>
        <w:t>d</w:t>
      </w:r>
      <w:r>
        <w:rPr>
          <w:rFonts w:ascii="Times New Roman" w:eastAsia="Times New Roman" w:hAnsi="Times New Roman"/>
          <w:bCs/>
          <w:sz w:val="24"/>
          <w:szCs w:val="24"/>
          <w:vertAlign w:val="superscript"/>
        </w:rPr>
        <w:t>-1</w:t>
      </w:r>
      <w:r>
        <w:rPr>
          <w:rFonts w:ascii="Times New Roman" w:eastAsia="Times New Roman" w:hAnsi="Times New Roman"/>
          <w:bCs/>
          <w:sz w:val="24"/>
          <w:szCs w:val="24"/>
        </w:rPr>
        <w:t xml:space="preserve"> to 0.2</w:t>
      </w:r>
      <w:r w:rsidRPr="00643C2B">
        <w:rPr>
          <w:rFonts w:ascii="Times New Roman" w:eastAsia="Times New Roman" w:hAnsi="Times New Roman"/>
          <w:bCs/>
          <w:sz w:val="24"/>
          <w:szCs w:val="24"/>
          <w:vertAlign w:val="subscript"/>
        </w:rPr>
        <w:t xml:space="preserve"> </w:t>
      </w:r>
      <w:r>
        <w:rPr>
          <w:rFonts w:ascii="Times New Roman" w:eastAsia="Times New Roman" w:hAnsi="Times New Roman"/>
          <w:bCs/>
          <w:sz w:val="24"/>
          <w:szCs w:val="24"/>
        </w:rPr>
        <w:t>d</w:t>
      </w:r>
      <w:r>
        <w:rPr>
          <w:rFonts w:ascii="Times New Roman" w:eastAsia="Times New Roman" w:hAnsi="Times New Roman"/>
          <w:bCs/>
          <w:sz w:val="24"/>
          <w:szCs w:val="24"/>
          <w:vertAlign w:val="superscript"/>
        </w:rPr>
        <w:t>-1</w:t>
      </w:r>
      <w:r>
        <w:rPr>
          <w:rFonts w:ascii="Times New Roman" w:eastAsia="Times New Roman" w:hAnsi="Times New Roman"/>
          <w:bCs/>
          <w:sz w:val="24"/>
          <w:szCs w:val="24"/>
        </w:rPr>
        <w:t xml:space="preserve"> calculated using equations (2</w:t>
      </w:r>
      <w:r w:rsidR="003C0971">
        <w:rPr>
          <w:rFonts w:ascii="Times New Roman" w:eastAsia="Times New Roman" w:hAnsi="Times New Roman"/>
          <w:bCs/>
          <w:sz w:val="24"/>
          <w:szCs w:val="24"/>
        </w:rPr>
        <w:t>6</w:t>
      </w:r>
      <w:r>
        <w:rPr>
          <w:rFonts w:ascii="Times New Roman" w:eastAsia="Times New Roman" w:hAnsi="Times New Roman"/>
          <w:bCs/>
          <w:sz w:val="24"/>
          <w:szCs w:val="24"/>
        </w:rPr>
        <w:t>)</w:t>
      </w:r>
      <w:r w:rsidR="00A32662">
        <w:rPr>
          <w:rFonts w:ascii="Times New Roman" w:eastAsia="Times New Roman" w:hAnsi="Times New Roman"/>
          <w:bCs/>
          <w:sz w:val="24"/>
          <w:szCs w:val="24"/>
        </w:rPr>
        <w:t xml:space="preserve">. Also shown are </w:t>
      </w:r>
      <w:r>
        <w:rPr>
          <w:rFonts w:ascii="Times New Roman" w:eastAsia="Times New Roman" w:hAnsi="Times New Roman"/>
          <w:bCs/>
          <w:sz w:val="24"/>
          <w:szCs w:val="24"/>
        </w:rPr>
        <w:t xml:space="preserve">mean </w:t>
      </w:r>
      <w:r w:rsidR="00B25704">
        <w:rPr>
          <w:rFonts w:ascii="Times New Roman" w:eastAsia="Times New Roman" w:hAnsi="Times New Roman"/>
          <w:bCs/>
          <w:sz w:val="24"/>
          <w:szCs w:val="24"/>
        </w:rPr>
        <w:t xml:space="preserve">empirical </w:t>
      </w:r>
      <w:r w:rsidR="00A32662">
        <w:rPr>
          <w:rFonts w:ascii="Times New Roman" w:eastAsia="Times New Roman" w:hAnsi="Times New Roman"/>
          <w:bCs/>
          <w:sz w:val="24"/>
          <w:szCs w:val="24"/>
        </w:rPr>
        <w:t xml:space="preserve">values </w:t>
      </w:r>
      <w:r w:rsidR="004C17FF">
        <w:rPr>
          <w:rFonts w:ascii="Times New Roman" w:eastAsia="Times New Roman" w:hAnsi="Times New Roman"/>
          <w:bCs/>
          <w:sz w:val="24"/>
          <w:szCs w:val="24"/>
        </w:rPr>
        <w:t xml:space="preserve">calculated </w:t>
      </w:r>
      <w:r w:rsidR="00151F2A">
        <w:rPr>
          <w:rFonts w:ascii="Times New Roman" w:eastAsia="Times New Roman" w:hAnsi="Times New Roman"/>
          <w:bCs/>
          <w:sz w:val="24"/>
          <w:szCs w:val="24"/>
        </w:rPr>
        <w:t xml:space="preserve">from </w:t>
      </w:r>
      <w:r w:rsidR="004C17FF">
        <w:rPr>
          <w:rFonts w:ascii="Times New Roman" w:eastAsia="Times New Roman" w:hAnsi="Times New Roman"/>
          <w:bCs/>
          <w:sz w:val="24"/>
          <w:szCs w:val="24"/>
        </w:rPr>
        <w:t xml:space="preserve">all the </w:t>
      </w:r>
      <w:r>
        <w:rPr>
          <w:rFonts w:ascii="Times New Roman" w:eastAsia="Times New Roman" w:hAnsi="Times New Roman"/>
          <w:bCs/>
          <w:sz w:val="24"/>
          <w:szCs w:val="24"/>
        </w:rPr>
        <w:t>m</w:t>
      </w:r>
      <w:r w:rsidR="00592622">
        <w:rPr>
          <w:rFonts w:ascii="Times New Roman" w:eastAsia="Times New Roman" w:hAnsi="Times New Roman"/>
          <w:sz w:val="24"/>
          <w:szCs w:val="24"/>
        </w:rPr>
        <w:t>easurements of</w:t>
      </w:r>
      <w:r>
        <w:rPr>
          <w:rFonts w:ascii="Times New Roman" w:eastAsia="Times New Roman" w:hAnsi="Times New Roman"/>
          <w:sz w:val="24"/>
          <w:szCs w:val="24"/>
        </w:rPr>
        <w:t xml:space="preserve"> </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Pb, </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Bi and </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Po </w:t>
      </w:r>
      <w:r w:rsidR="00592622">
        <w:rPr>
          <w:rFonts w:ascii="Times New Roman" w:eastAsia="Times New Roman" w:hAnsi="Times New Roman"/>
          <w:sz w:val="24"/>
          <w:szCs w:val="24"/>
        </w:rPr>
        <w:t>in ground level air carried out at sites in Colorado (~105</w:t>
      </w:r>
      <w:r w:rsidR="00592622">
        <w:rPr>
          <w:rFonts w:ascii="Times New Roman" w:eastAsia="Times New Roman" w:hAnsi="Times New Roman"/>
          <w:sz w:val="24"/>
          <w:szCs w:val="24"/>
          <w:vertAlign w:val="superscript"/>
        </w:rPr>
        <w:t>o</w:t>
      </w:r>
      <w:r w:rsidR="00592622">
        <w:rPr>
          <w:rFonts w:ascii="Times New Roman" w:eastAsia="Times New Roman" w:hAnsi="Times New Roman"/>
          <w:sz w:val="24"/>
          <w:szCs w:val="24"/>
        </w:rPr>
        <w:t xml:space="preserve"> W</w:t>
      </w:r>
      <w:r w:rsidR="00DC31C2">
        <w:rPr>
          <w:rFonts w:ascii="Times New Roman" w:eastAsia="Times New Roman" w:hAnsi="Times New Roman"/>
          <w:sz w:val="24"/>
          <w:szCs w:val="24"/>
        </w:rPr>
        <w:t>,</w:t>
      </w:r>
      <w:r w:rsidR="00DC31C2" w:rsidRPr="00DC31C2">
        <w:rPr>
          <w:szCs w:val="24"/>
        </w:rPr>
        <w:t xml:space="preserve"> </w:t>
      </w:r>
      <w:r w:rsidR="00DC31C2" w:rsidRPr="00FD4A47">
        <w:rPr>
          <w:rFonts w:ascii="Times New Roman" w:hAnsi="Times New Roman"/>
          <w:sz w:val="24"/>
          <w:szCs w:val="24"/>
        </w:rPr>
        <w:t>Poet et al. 1972</w:t>
      </w:r>
      <w:r w:rsidR="00592622" w:rsidRPr="004C17FF">
        <w:rPr>
          <w:rFonts w:ascii="Times New Roman" w:eastAsia="Times New Roman" w:hAnsi="Times New Roman"/>
          <w:sz w:val="24"/>
          <w:szCs w:val="24"/>
        </w:rPr>
        <w:t>),</w:t>
      </w:r>
      <w:r w:rsidR="00592622">
        <w:rPr>
          <w:rFonts w:ascii="Times New Roman" w:eastAsia="Times New Roman" w:hAnsi="Times New Roman"/>
          <w:sz w:val="24"/>
          <w:szCs w:val="24"/>
        </w:rPr>
        <w:t xml:space="preserve"> Lisbon Portugal </w:t>
      </w:r>
      <w:r w:rsidR="00D7438F">
        <w:rPr>
          <w:rFonts w:ascii="Times New Roman" w:eastAsia="Times New Roman" w:hAnsi="Times New Roman"/>
          <w:sz w:val="24"/>
          <w:szCs w:val="24"/>
        </w:rPr>
        <w:t>(~9</w:t>
      </w:r>
      <w:r w:rsidR="00D7438F">
        <w:rPr>
          <w:rFonts w:ascii="Times New Roman" w:eastAsia="Times New Roman" w:hAnsi="Times New Roman"/>
          <w:sz w:val="24"/>
          <w:szCs w:val="24"/>
          <w:vertAlign w:val="superscript"/>
        </w:rPr>
        <w:t>o</w:t>
      </w:r>
      <w:r w:rsidR="00D7438F">
        <w:rPr>
          <w:rFonts w:ascii="Times New Roman" w:eastAsia="Times New Roman" w:hAnsi="Times New Roman"/>
          <w:sz w:val="24"/>
          <w:szCs w:val="24"/>
        </w:rPr>
        <w:t xml:space="preserve"> W, Carvalho 1995) </w:t>
      </w:r>
      <w:r w:rsidR="00592622">
        <w:rPr>
          <w:rFonts w:ascii="Times New Roman" w:eastAsia="Times New Roman" w:hAnsi="Times New Roman"/>
          <w:sz w:val="24"/>
          <w:szCs w:val="24"/>
        </w:rPr>
        <w:t xml:space="preserve">and Hawaii </w:t>
      </w:r>
      <w:r w:rsidR="00D7438F">
        <w:rPr>
          <w:rFonts w:ascii="Times New Roman" w:eastAsia="Times New Roman" w:hAnsi="Times New Roman"/>
          <w:sz w:val="24"/>
          <w:szCs w:val="24"/>
        </w:rPr>
        <w:t>(~156</w:t>
      </w:r>
      <w:r w:rsidR="00D7438F">
        <w:rPr>
          <w:rFonts w:ascii="Times New Roman" w:eastAsia="Times New Roman" w:hAnsi="Times New Roman"/>
          <w:sz w:val="24"/>
          <w:szCs w:val="24"/>
          <w:vertAlign w:val="superscript"/>
        </w:rPr>
        <w:t>o</w:t>
      </w:r>
      <w:r w:rsidR="00D7438F">
        <w:rPr>
          <w:rFonts w:ascii="Times New Roman" w:eastAsia="Times New Roman" w:hAnsi="Times New Roman"/>
          <w:sz w:val="24"/>
          <w:szCs w:val="24"/>
        </w:rPr>
        <w:t xml:space="preserve"> W, Moore et al. 1974) </w:t>
      </w:r>
      <w:r w:rsidR="008B2402">
        <w:rPr>
          <w:rFonts w:ascii="Times New Roman" w:eastAsia="Times New Roman" w:hAnsi="Times New Roman"/>
          <w:sz w:val="24"/>
          <w:szCs w:val="24"/>
        </w:rPr>
        <w:t xml:space="preserve">and from </w:t>
      </w:r>
      <w:r w:rsidR="008B2402">
        <w:rPr>
          <w:rFonts w:ascii="Times New Roman" w:eastAsia="Times New Roman" w:hAnsi="Times New Roman"/>
          <w:sz w:val="24"/>
          <w:szCs w:val="24"/>
          <w:vertAlign w:val="superscript"/>
        </w:rPr>
        <w:t>210</w:t>
      </w:r>
      <w:r w:rsidR="008B2402">
        <w:rPr>
          <w:rFonts w:ascii="Times New Roman" w:eastAsia="Times New Roman" w:hAnsi="Times New Roman"/>
          <w:sz w:val="24"/>
          <w:szCs w:val="24"/>
        </w:rPr>
        <w:t xml:space="preserve">Pb and </w:t>
      </w:r>
      <w:r w:rsidR="008B2402">
        <w:rPr>
          <w:rFonts w:ascii="Times New Roman" w:eastAsia="Times New Roman" w:hAnsi="Times New Roman"/>
          <w:sz w:val="24"/>
          <w:szCs w:val="24"/>
          <w:vertAlign w:val="superscript"/>
        </w:rPr>
        <w:t>210</w:t>
      </w:r>
      <w:r w:rsidR="008B2402">
        <w:rPr>
          <w:rFonts w:ascii="Times New Roman" w:eastAsia="Times New Roman" w:hAnsi="Times New Roman"/>
          <w:sz w:val="24"/>
          <w:szCs w:val="24"/>
        </w:rPr>
        <w:t xml:space="preserve">Po </w:t>
      </w:r>
      <w:r w:rsidR="008B2402">
        <w:rPr>
          <w:rFonts w:ascii="Times New Roman" w:eastAsia="Times New Roman" w:hAnsi="Times New Roman"/>
          <w:bCs/>
          <w:sz w:val="24"/>
          <w:szCs w:val="24"/>
        </w:rPr>
        <w:t>m</w:t>
      </w:r>
      <w:r w:rsidR="008B2402">
        <w:rPr>
          <w:rFonts w:ascii="Times New Roman" w:eastAsia="Times New Roman" w:hAnsi="Times New Roman"/>
          <w:sz w:val="24"/>
          <w:szCs w:val="24"/>
        </w:rPr>
        <w:t xml:space="preserve">easurements at </w:t>
      </w:r>
      <w:r w:rsidR="00592622">
        <w:rPr>
          <w:rFonts w:ascii="Times New Roman" w:eastAsia="Times New Roman" w:hAnsi="Times New Roman"/>
          <w:sz w:val="24"/>
          <w:szCs w:val="24"/>
        </w:rPr>
        <w:t xml:space="preserve">Harwell UK </w:t>
      </w:r>
      <w:r w:rsidR="00D7438F">
        <w:rPr>
          <w:rFonts w:ascii="Times New Roman" w:eastAsia="Times New Roman" w:hAnsi="Times New Roman"/>
          <w:sz w:val="24"/>
          <w:szCs w:val="24"/>
        </w:rPr>
        <w:t>(~1</w:t>
      </w:r>
      <w:r w:rsidR="00D7438F">
        <w:rPr>
          <w:rFonts w:ascii="Times New Roman" w:eastAsia="Times New Roman" w:hAnsi="Times New Roman"/>
          <w:sz w:val="24"/>
          <w:szCs w:val="24"/>
          <w:vertAlign w:val="superscript"/>
        </w:rPr>
        <w:t>o</w:t>
      </w:r>
      <w:r w:rsidR="00FD4A47">
        <w:rPr>
          <w:rFonts w:ascii="Times New Roman" w:eastAsia="Times New Roman" w:hAnsi="Times New Roman"/>
          <w:sz w:val="24"/>
          <w:szCs w:val="24"/>
        </w:rPr>
        <w:t xml:space="preserve"> W, Burton &amp; Stewart 1960; </w:t>
      </w:r>
      <w:r w:rsidR="00D7438F">
        <w:rPr>
          <w:rFonts w:ascii="Times New Roman" w:eastAsia="Times New Roman" w:hAnsi="Times New Roman"/>
          <w:sz w:val="24"/>
          <w:szCs w:val="24"/>
        </w:rPr>
        <w:t>Peirson et al. 1966)</w:t>
      </w:r>
      <w:r w:rsidR="00FD4A47">
        <w:rPr>
          <w:rFonts w:ascii="Times New Roman" w:eastAsia="Times New Roman" w:hAnsi="Times New Roman"/>
          <w:sz w:val="24"/>
          <w:szCs w:val="24"/>
        </w:rPr>
        <w:t>.</w:t>
      </w:r>
    </w:p>
    <w:p w14:paraId="1B65E438" w14:textId="77777777" w:rsidR="00C56803" w:rsidRDefault="00101366" w:rsidP="000F524C">
      <w:pPr>
        <w:spacing w:after="0" w:line="360" w:lineRule="auto"/>
        <w:ind w:firstLine="1134"/>
        <w:rPr>
          <w:rFonts w:ascii="Times New Roman" w:eastAsia="Times New Roman" w:hAnsi="Times New Roman"/>
          <w:bCs/>
          <w:sz w:val="24"/>
          <w:szCs w:val="24"/>
        </w:rPr>
      </w:pPr>
      <w:r>
        <w:rPr>
          <w:rFonts w:ascii="Times New Roman" w:eastAsia="Times New Roman" w:hAnsi="Times New Roman"/>
          <w:bCs/>
          <w:noProof/>
          <w:sz w:val="24"/>
          <w:szCs w:val="24"/>
          <w:lang w:eastAsia="en-GB"/>
        </w:rPr>
        <w:drawing>
          <wp:inline distT="0" distB="0" distL="0" distR="0" wp14:anchorId="76CCBB39" wp14:editId="27376947">
            <wp:extent cx="3816350" cy="2199640"/>
            <wp:effectExtent l="0" t="0" r="0" b="10160"/>
            <wp:docPr id="42" name="Picture 42" descr="F9BiPoPb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9BiPoPbGL"/>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16350" cy="2199640"/>
                    </a:xfrm>
                    <a:prstGeom prst="rect">
                      <a:avLst/>
                    </a:prstGeom>
                    <a:noFill/>
                    <a:ln>
                      <a:noFill/>
                    </a:ln>
                  </pic:spPr>
                </pic:pic>
              </a:graphicData>
            </a:graphic>
          </wp:inline>
        </w:drawing>
      </w:r>
    </w:p>
    <w:p w14:paraId="2EF0F590" w14:textId="77777777" w:rsidR="00C56803" w:rsidRDefault="00C56803" w:rsidP="000F524C">
      <w:pPr>
        <w:spacing w:after="240" w:line="240" w:lineRule="auto"/>
        <w:rPr>
          <w:rFonts w:ascii="Times New Roman" w:hAnsi="Times New Roman"/>
          <w:sz w:val="20"/>
          <w:szCs w:val="20"/>
        </w:rPr>
      </w:pPr>
      <w:r w:rsidRPr="006F3F43">
        <w:rPr>
          <w:rFonts w:ascii="Times New Roman" w:hAnsi="Times New Roman"/>
          <w:b/>
          <w:sz w:val="20"/>
          <w:szCs w:val="20"/>
        </w:rPr>
        <w:t>Fig</w:t>
      </w:r>
      <w:r w:rsidR="006F3F43" w:rsidRPr="006F3F43">
        <w:rPr>
          <w:rFonts w:ascii="Times New Roman" w:hAnsi="Times New Roman"/>
          <w:b/>
          <w:sz w:val="20"/>
          <w:szCs w:val="20"/>
        </w:rPr>
        <w:t xml:space="preserve">ure </w:t>
      </w:r>
      <w:r w:rsidRPr="006F3F43">
        <w:rPr>
          <w:rFonts w:ascii="Times New Roman" w:hAnsi="Times New Roman"/>
          <w:b/>
          <w:sz w:val="20"/>
          <w:szCs w:val="20"/>
        </w:rPr>
        <w:t>3.</w:t>
      </w:r>
      <w:r w:rsidR="006F3F43">
        <w:rPr>
          <w:rFonts w:ascii="Times New Roman" w:hAnsi="Times New Roman"/>
          <w:sz w:val="20"/>
          <w:szCs w:val="20"/>
        </w:rPr>
        <w:t xml:space="preserve"> </w:t>
      </w:r>
      <w:r>
        <w:rPr>
          <w:rFonts w:ascii="Times New Roman" w:hAnsi="Times New Roman"/>
          <w:sz w:val="20"/>
          <w:szCs w:val="20"/>
        </w:rPr>
        <w:t xml:space="preserve">Modelled values of the </w:t>
      </w:r>
      <w:r>
        <w:rPr>
          <w:rFonts w:ascii="Times New Roman" w:hAnsi="Times New Roman"/>
          <w:sz w:val="20"/>
          <w:szCs w:val="20"/>
          <w:vertAlign w:val="superscript"/>
        </w:rPr>
        <w:t>210</w:t>
      </w:r>
      <w:r>
        <w:rPr>
          <w:rFonts w:ascii="Times New Roman" w:hAnsi="Times New Roman"/>
          <w:sz w:val="20"/>
          <w:szCs w:val="20"/>
        </w:rPr>
        <w:t>Bi/</w:t>
      </w:r>
      <w:r>
        <w:rPr>
          <w:rFonts w:ascii="Times New Roman" w:hAnsi="Times New Roman"/>
          <w:sz w:val="20"/>
          <w:szCs w:val="20"/>
          <w:vertAlign w:val="superscript"/>
        </w:rPr>
        <w:t>210</w:t>
      </w:r>
      <w:r>
        <w:rPr>
          <w:rFonts w:ascii="Times New Roman" w:hAnsi="Times New Roman"/>
          <w:sz w:val="20"/>
          <w:szCs w:val="20"/>
        </w:rPr>
        <w:t xml:space="preserve">Pb </w:t>
      </w:r>
      <w:r w:rsidR="00F47BF9">
        <w:rPr>
          <w:rFonts w:ascii="Times New Roman" w:hAnsi="Times New Roman"/>
          <w:sz w:val="20"/>
          <w:szCs w:val="20"/>
        </w:rPr>
        <w:t xml:space="preserve">(left-hand axis) </w:t>
      </w:r>
      <w:r>
        <w:rPr>
          <w:rFonts w:ascii="Times New Roman" w:hAnsi="Times New Roman"/>
          <w:sz w:val="20"/>
          <w:szCs w:val="20"/>
        </w:rPr>
        <w:t xml:space="preserve">and </w:t>
      </w:r>
      <w:r>
        <w:rPr>
          <w:rFonts w:ascii="Times New Roman" w:hAnsi="Times New Roman"/>
          <w:sz w:val="20"/>
          <w:szCs w:val="20"/>
          <w:vertAlign w:val="superscript"/>
        </w:rPr>
        <w:t>210</w:t>
      </w:r>
      <w:r>
        <w:rPr>
          <w:rFonts w:ascii="Times New Roman" w:hAnsi="Times New Roman"/>
          <w:sz w:val="20"/>
          <w:szCs w:val="20"/>
        </w:rPr>
        <w:t>Po/</w:t>
      </w:r>
      <w:r>
        <w:rPr>
          <w:rFonts w:ascii="Times New Roman" w:hAnsi="Times New Roman"/>
          <w:sz w:val="20"/>
          <w:szCs w:val="20"/>
          <w:vertAlign w:val="superscript"/>
        </w:rPr>
        <w:t>210</w:t>
      </w:r>
      <w:r>
        <w:rPr>
          <w:rFonts w:ascii="Times New Roman" w:hAnsi="Times New Roman"/>
          <w:sz w:val="20"/>
          <w:szCs w:val="20"/>
        </w:rPr>
        <w:t xml:space="preserve">Pb </w:t>
      </w:r>
      <w:r w:rsidR="00F47BF9">
        <w:rPr>
          <w:rFonts w:ascii="Times New Roman" w:hAnsi="Times New Roman"/>
          <w:sz w:val="20"/>
          <w:szCs w:val="20"/>
        </w:rPr>
        <w:t xml:space="preserve">(right-hand axis) </w:t>
      </w:r>
      <w:r>
        <w:rPr>
          <w:rFonts w:ascii="Times New Roman" w:hAnsi="Times New Roman"/>
          <w:sz w:val="20"/>
          <w:szCs w:val="20"/>
        </w:rPr>
        <w:t>activity ratios in ground-level air at northern mid-latitudes plotted versus longitude for values of the tropospheric removal rate constant ranging from 0.08 d</w:t>
      </w:r>
      <w:r>
        <w:rPr>
          <w:rFonts w:ascii="Times New Roman" w:hAnsi="Times New Roman"/>
          <w:sz w:val="20"/>
          <w:szCs w:val="20"/>
          <w:vertAlign w:val="superscript"/>
        </w:rPr>
        <w:t>-1</w:t>
      </w:r>
      <w:r>
        <w:rPr>
          <w:rFonts w:ascii="Times New Roman" w:hAnsi="Times New Roman"/>
          <w:sz w:val="20"/>
          <w:szCs w:val="20"/>
        </w:rPr>
        <w:t xml:space="preserve"> to 0.2 d</w:t>
      </w:r>
      <w:r>
        <w:rPr>
          <w:rFonts w:ascii="Times New Roman" w:hAnsi="Times New Roman"/>
          <w:sz w:val="20"/>
          <w:szCs w:val="20"/>
          <w:vertAlign w:val="superscript"/>
        </w:rPr>
        <w:t>-1</w:t>
      </w:r>
      <w:r>
        <w:rPr>
          <w:rFonts w:ascii="Times New Roman" w:hAnsi="Times New Roman"/>
          <w:sz w:val="20"/>
          <w:szCs w:val="20"/>
        </w:rPr>
        <w:t xml:space="preserve">, showing also the major land masses.  </w:t>
      </w:r>
      <w:r w:rsidR="00DC662E">
        <w:rPr>
          <w:rFonts w:ascii="Times New Roman" w:hAnsi="Times New Roman"/>
          <w:sz w:val="20"/>
          <w:szCs w:val="20"/>
        </w:rPr>
        <w:t xml:space="preserve">Mean activity ratios for Hawaii, the interior of the USA, and the western margin of Europe calculated from all the available empirical data </w:t>
      </w:r>
      <w:r>
        <w:rPr>
          <w:rFonts w:ascii="Times New Roman" w:hAnsi="Times New Roman"/>
          <w:sz w:val="20"/>
          <w:szCs w:val="20"/>
        </w:rPr>
        <w:t xml:space="preserve">are shown by the symbols </w:t>
      </w:r>
      <w:r w:rsidRPr="00101366">
        <w:rPr>
          <w:rFonts w:ascii="Times New Roman" w:hAnsi="Times New Roman"/>
          <w:color w:val="1F497D"/>
          <w:sz w:val="20"/>
          <w:szCs w:val="20"/>
        </w:rPr>
        <w:t>○</w:t>
      </w:r>
      <w:r>
        <w:rPr>
          <w:rFonts w:ascii="Times New Roman" w:hAnsi="Times New Roman"/>
          <w:sz w:val="20"/>
          <w:szCs w:val="20"/>
        </w:rPr>
        <w:t xml:space="preserve"> (</w:t>
      </w:r>
      <w:r>
        <w:rPr>
          <w:rFonts w:ascii="Times New Roman" w:hAnsi="Times New Roman"/>
          <w:sz w:val="20"/>
          <w:szCs w:val="20"/>
          <w:vertAlign w:val="superscript"/>
        </w:rPr>
        <w:t>210</w:t>
      </w:r>
      <w:r>
        <w:rPr>
          <w:rFonts w:ascii="Times New Roman" w:hAnsi="Times New Roman"/>
          <w:sz w:val="20"/>
          <w:szCs w:val="20"/>
        </w:rPr>
        <w:t>Bi/</w:t>
      </w:r>
      <w:r>
        <w:rPr>
          <w:rFonts w:ascii="Times New Roman" w:hAnsi="Times New Roman"/>
          <w:sz w:val="20"/>
          <w:szCs w:val="20"/>
          <w:vertAlign w:val="superscript"/>
        </w:rPr>
        <w:t>210</w:t>
      </w:r>
      <w:r>
        <w:rPr>
          <w:rFonts w:ascii="Times New Roman" w:hAnsi="Times New Roman"/>
          <w:sz w:val="20"/>
          <w:szCs w:val="20"/>
        </w:rPr>
        <w:t xml:space="preserve">Pb) and </w:t>
      </w:r>
      <w:r w:rsidRPr="00101366">
        <w:rPr>
          <w:rFonts w:ascii="Times New Roman" w:hAnsi="Times New Roman"/>
          <w:color w:val="C0504D"/>
          <w:sz w:val="20"/>
          <w:szCs w:val="20"/>
        </w:rPr>
        <w:t>□</w:t>
      </w:r>
      <w:r>
        <w:rPr>
          <w:rFonts w:ascii="Times New Roman" w:hAnsi="Times New Roman"/>
          <w:sz w:val="20"/>
          <w:szCs w:val="20"/>
        </w:rPr>
        <w:t xml:space="preserve"> (</w:t>
      </w:r>
      <w:r>
        <w:rPr>
          <w:rFonts w:ascii="Times New Roman" w:hAnsi="Times New Roman"/>
          <w:sz w:val="20"/>
          <w:szCs w:val="20"/>
          <w:vertAlign w:val="superscript"/>
        </w:rPr>
        <w:t>210</w:t>
      </w:r>
      <w:r>
        <w:rPr>
          <w:rFonts w:ascii="Times New Roman" w:hAnsi="Times New Roman"/>
          <w:sz w:val="20"/>
          <w:szCs w:val="20"/>
        </w:rPr>
        <w:t>Po/</w:t>
      </w:r>
      <w:r>
        <w:rPr>
          <w:rFonts w:ascii="Times New Roman" w:hAnsi="Times New Roman"/>
          <w:sz w:val="20"/>
          <w:szCs w:val="20"/>
          <w:vertAlign w:val="superscript"/>
        </w:rPr>
        <w:t>210</w:t>
      </w:r>
      <w:r>
        <w:rPr>
          <w:rFonts w:ascii="Times New Roman" w:hAnsi="Times New Roman"/>
          <w:sz w:val="20"/>
          <w:szCs w:val="20"/>
        </w:rPr>
        <w:t>Pb).</w:t>
      </w:r>
      <w:r w:rsidR="00630C2D">
        <w:rPr>
          <w:rFonts w:ascii="Times New Roman" w:hAnsi="Times New Roman"/>
          <w:sz w:val="20"/>
          <w:szCs w:val="20"/>
        </w:rPr>
        <w:t xml:space="preserve">  </w:t>
      </w:r>
      <w:r w:rsidR="00BF05D8">
        <w:rPr>
          <w:rFonts w:ascii="Times New Roman" w:hAnsi="Times New Roman"/>
          <w:sz w:val="20"/>
          <w:szCs w:val="20"/>
        </w:rPr>
        <w:t>Unsupported activity ratios are represented by the solid symbols (</w:t>
      </w:r>
      <w:r w:rsidR="00630C2D" w:rsidRPr="00101366">
        <w:rPr>
          <w:rFonts w:ascii="Times New Roman" w:hAnsi="Times New Roman"/>
          <w:color w:val="1F497D"/>
          <w:sz w:val="20"/>
          <w:szCs w:val="20"/>
        </w:rPr>
        <w:sym w:font="Symbol" w:char="F0B7"/>
      </w:r>
      <w:r w:rsidR="00BF05D8">
        <w:rPr>
          <w:rFonts w:ascii="Times New Roman" w:hAnsi="Times New Roman"/>
          <w:sz w:val="20"/>
          <w:szCs w:val="20"/>
        </w:rPr>
        <w:t xml:space="preserve">, </w:t>
      </w:r>
      <w:r w:rsidR="00630C2D" w:rsidRPr="00101366">
        <w:rPr>
          <w:rFonts w:ascii="Times New Roman" w:hAnsi="Times New Roman"/>
          <w:color w:val="FF0000"/>
          <w:sz w:val="16"/>
          <w:szCs w:val="16"/>
        </w:rPr>
        <w:t>■</w:t>
      </w:r>
      <w:r w:rsidR="00BF05D8">
        <w:rPr>
          <w:rFonts w:ascii="Times New Roman" w:hAnsi="Times New Roman"/>
          <w:sz w:val="20"/>
          <w:szCs w:val="20"/>
        </w:rPr>
        <w:t xml:space="preserve">).   </w:t>
      </w:r>
    </w:p>
    <w:p w14:paraId="6D095825" w14:textId="02D9F5E0" w:rsidR="0058504C" w:rsidRDefault="0058504C" w:rsidP="000F524C">
      <w:pPr>
        <w:spacing w:after="0" w:line="360" w:lineRule="auto"/>
        <w:ind w:firstLine="720"/>
        <w:rPr>
          <w:rFonts w:ascii="Times New Roman" w:eastAsia="Times New Roman" w:hAnsi="Times New Roman"/>
          <w:bCs/>
          <w:sz w:val="24"/>
          <w:szCs w:val="24"/>
        </w:rPr>
      </w:pPr>
      <w:r>
        <w:rPr>
          <w:rFonts w:ascii="Times New Roman" w:eastAsia="Times New Roman" w:hAnsi="Times New Roman"/>
          <w:bCs/>
          <w:sz w:val="24"/>
          <w:szCs w:val="24"/>
        </w:rPr>
        <w:t xml:space="preserve">It is evident from these results that for any given value of </w:t>
      </w:r>
      <w:r w:rsidRPr="005552BE">
        <w:rPr>
          <w:rFonts w:ascii="Symbol" w:eastAsia="Times New Roman" w:hAnsi="Symbol"/>
          <w:bCs/>
          <w:i/>
          <w:sz w:val="24"/>
          <w:szCs w:val="24"/>
        </w:rPr>
        <w:t></w:t>
      </w:r>
      <w:r w:rsidRPr="00D3433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the theoretical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Bi/</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and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Po/</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w:t>
      </w:r>
      <w:r w:rsidRPr="00ED0EDC">
        <w:rPr>
          <w:rFonts w:ascii="Times New Roman" w:eastAsia="Times New Roman" w:hAnsi="Times New Roman"/>
          <w:bCs/>
          <w:sz w:val="24"/>
          <w:szCs w:val="24"/>
        </w:rPr>
        <w:t>concentration ratios</w:t>
      </w:r>
      <w:r>
        <w:rPr>
          <w:rFonts w:ascii="Times New Roman" w:eastAsia="Times New Roman" w:hAnsi="Times New Roman"/>
          <w:bCs/>
          <w:sz w:val="24"/>
          <w:szCs w:val="24"/>
        </w:rPr>
        <w:t xml:space="preserve"> vary </w:t>
      </w:r>
      <w:r w:rsidR="008747E2">
        <w:rPr>
          <w:rFonts w:ascii="Times New Roman" w:eastAsia="Times New Roman" w:hAnsi="Times New Roman"/>
          <w:bCs/>
          <w:sz w:val="24"/>
          <w:szCs w:val="24"/>
        </w:rPr>
        <w:t>considerably</w:t>
      </w:r>
      <w:r>
        <w:rPr>
          <w:rFonts w:ascii="Times New Roman" w:eastAsia="Times New Roman" w:hAnsi="Times New Roman"/>
          <w:bCs/>
          <w:sz w:val="24"/>
          <w:szCs w:val="24"/>
        </w:rPr>
        <w:t xml:space="preserve">, the variations </w:t>
      </w:r>
      <w:r>
        <w:rPr>
          <w:rFonts w:ascii="Times New Roman" w:eastAsia="Times New Roman" w:hAnsi="Times New Roman"/>
          <w:bCs/>
          <w:sz w:val="24"/>
          <w:szCs w:val="24"/>
        </w:rPr>
        <w:lastRenderedPageBreak/>
        <w:t xml:space="preserve">largely being governed by the position of the air column relative to major land masses.  The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Bi/</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ratio increases rapidly over large oceans to values close </w:t>
      </w:r>
      <w:r w:rsidR="00CA69C6">
        <w:rPr>
          <w:rFonts w:ascii="Times New Roman" w:eastAsia="Times New Roman" w:hAnsi="Times New Roman"/>
          <w:bCs/>
          <w:sz w:val="24"/>
          <w:szCs w:val="24"/>
        </w:rPr>
        <w:t xml:space="preserve">to </w:t>
      </w:r>
      <w:r w:rsidR="00B47A2C">
        <w:rPr>
          <w:rFonts w:ascii="Times New Roman" w:eastAsia="Times New Roman" w:hAnsi="Times New Roman"/>
          <w:bCs/>
          <w:sz w:val="24"/>
          <w:szCs w:val="24"/>
        </w:rPr>
        <w:t>unity (</w:t>
      </w:r>
      <w:r>
        <w:rPr>
          <w:rFonts w:ascii="Times New Roman" w:eastAsia="Times New Roman" w:hAnsi="Times New Roman"/>
          <w:bCs/>
          <w:sz w:val="24"/>
          <w:szCs w:val="24"/>
        </w:rPr>
        <w:t>radioactive equilibrium</w:t>
      </w:r>
      <w:r w:rsidR="00B47A2C">
        <w:rPr>
          <w:rFonts w:ascii="Times New Roman" w:eastAsia="Times New Roman" w:hAnsi="Times New Roman"/>
          <w:bCs/>
          <w:sz w:val="24"/>
          <w:szCs w:val="24"/>
        </w:rPr>
        <w:t>)</w:t>
      </w:r>
      <w:r>
        <w:rPr>
          <w:rFonts w:ascii="Times New Roman" w:eastAsia="Times New Roman" w:hAnsi="Times New Roman"/>
          <w:bCs/>
          <w:sz w:val="24"/>
          <w:szCs w:val="24"/>
        </w:rPr>
        <w:t xml:space="preserve">.  Renewed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production at the western margins of the major land masses causes its value to fall dramatically, reaching a minimum value after </w:t>
      </w:r>
      <w:r w:rsidR="008747E2">
        <w:rPr>
          <w:rFonts w:ascii="Times New Roman" w:eastAsia="Times New Roman" w:hAnsi="Times New Roman"/>
          <w:bCs/>
          <w:sz w:val="24"/>
          <w:szCs w:val="24"/>
        </w:rPr>
        <w:t xml:space="preserve">approximately </w:t>
      </w:r>
      <w:r>
        <w:rPr>
          <w:rFonts w:ascii="Times New Roman" w:eastAsia="Times New Roman" w:hAnsi="Times New Roman"/>
          <w:bCs/>
          <w:sz w:val="24"/>
          <w:szCs w:val="24"/>
        </w:rPr>
        <w:t xml:space="preserve">4 days in the case </w:t>
      </w:r>
      <w:r w:rsidR="00CA69C6">
        <w:rPr>
          <w:rFonts w:ascii="Times New Roman" w:eastAsia="Times New Roman" w:hAnsi="Times New Roman"/>
          <w:bCs/>
          <w:sz w:val="24"/>
          <w:szCs w:val="24"/>
        </w:rPr>
        <w:t xml:space="preserve">of </w:t>
      </w:r>
      <w:r w:rsidRPr="005552BE">
        <w:rPr>
          <w:rFonts w:ascii="Symbol" w:eastAsia="Times New Roman" w:hAnsi="Symbol"/>
          <w:bCs/>
          <w:i/>
          <w:sz w:val="24"/>
          <w:szCs w:val="24"/>
        </w:rPr>
        <w:t></w:t>
      </w:r>
      <w:r w:rsidRPr="00922C89">
        <w:rPr>
          <w:rFonts w:ascii="Times New Roman" w:eastAsia="Times New Roman" w:hAnsi="Times New Roman"/>
          <w:bCs/>
          <w:sz w:val="24"/>
          <w:szCs w:val="24"/>
          <w:vertAlign w:val="subscript"/>
        </w:rPr>
        <w:t xml:space="preserve"> </w:t>
      </w:r>
      <w:r>
        <w:rPr>
          <w:rFonts w:ascii="Times New Roman" w:eastAsia="Times New Roman" w:hAnsi="Times New Roman"/>
          <w:bCs/>
          <w:sz w:val="24"/>
          <w:szCs w:val="24"/>
        </w:rPr>
        <w:t>=</w:t>
      </w:r>
      <w:r w:rsidRPr="00922C89">
        <w:rPr>
          <w:rFonts w:ascii="Times New Roman" w:eastAsia="Times New Roman" w:hAnsi="Times New Roman"/>
          <w:bCs/>
          <w:sz w:val="24"/>
          <w:szCs w:val="24"/>
          <w:vertAlign w:val="subscript"/>
        </w:rPr>
        <w:t xml:space="preserve"> </w:t>
      </w:r>
      <w:r>
        <w:rPr>
          <w:rFonts w:ascii="Times New Roman" w:eastAsia="Times New Roman" w:hAnsi="Times New Roman"/>
          <w:bCs/>
          <w:sz w:val="24"/>
          <w:szCs w:val="24"/>
        </w:rPr>
        <w:t>0.2 (minimum value 0.23) or 7 days in the case</w:t>
      </w:r>
      <w:r w:rsidR="00CA69C6">
        <w:rPr>
          <w:rFonts w:ascii="Times New Roman" w:eastAsia="Times New Roman" w:hAnsi="Times New Roman"/>
          <w:bCs/>
          <w:sz w:val="24"/>
          <w:szCs w:val="24"/>
        </w:rPr>
        <w:t xml:space="preserve"> of</w:t>
      </w:r>
      <w:r>
        <w:rPr>
          <w:rFonts w:ascii="Times New Roman" w:eastAsia="Times New Roman" w:hAnsi="Times New Roman"/>
          <w:bCs/>
          <w:sz w:val="24"/>
          <w:szCs w:val="24"/>
        </w:rPr>
        <w:t xml:space="preserve"> </w:t>
      </w:r>
      <w:r w:rsidRPr="005552BE">
        <w:rPr>
          <w:rFonts w:ascii="Symbol" w:eastAsia="Times New Roman" w:hAnsi="Symbol"/>
          <w:bCs/>
          <w:i/>
          <w:sz w:val="24"/>
          <w:szCs w:val="24"/>
        </w:rPr>
        <w:t></w:t>
      </w:r>
      <w:r w:rsidRPr="00922C89">
        <w:rPr>
          <w:rFonts w:ascii="Times New Roman" w:eastAsia="Times New Roman" w:hAnsi="Times New Roman"/>
          <w:bCs/>
          <w:sz w:val="24"/>
          <w:szCs w:val="24"/>
          <w:vertAlign w:val="subscript"/>
        </w:rPr>
        <w:t xml:space="preserve"> </w:t>
      </w:r>
      <w:r>
        <w:rPr>
          <w:rFonts w:ascii="Times New Roman" w:eastAsia="Times New Roman" w:hAnsi="Times New Roman"/>
          <w:bCs/>
          <w:sz w:val="24"/>
          <w:szCs w:val="24"/>
        </w:rPr>
        <w:t>=</w:t>
      </w:r>
      <w:r w:rsidRPr="00922C89">
        <w:rPr>
          <w:rFonts w:ascii="Times New Roman" w:eastAsia="Times New Roman" w:hAnsi="Times New Roman"/>
          <w:bCs/>
          <w:sz w:val="24"/>
          <w:szCs w:val="24"/>
          <w:vertAlign w:val="subscript"/>
        </w:rPr>
        <w:t xml:space="preserve"> </w:t>
      </w:r>
      <w:r>
        <w:rPr>
          <w:rFonts w:ascii="Times New Roman" w:eastAsia="Times New Roman" w:hAnsi="Times New Roman"/>
          <w:bCs/>
          <w:sz w:val="24"/>
          <w:szCs w:val="24"/>
        </w:rPr>
        <w:t xml:space="preserve">0.08 (minimum value 0.43).  As the column moves further into the land mass, increased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Bi</w:t>
      </w:r>
      <w:r>
        <w:rPr>
          <w:rFonts w:ascii="Times New Roman" w:eastAsia="Times New Roman" w:hAnsi="Times New Roman"/>
          <w:bCs/>
          <w:sz w:val="24"/>
          <w:szCs w:val="24"/>
        </w:rPr>
        <w:t xml:space="preserve"> production results in a gradual increase in the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Bi/</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ratio.  Reduced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production once the column has crossed the eastern seaboard and moves out over the ocean causes a sharp acceleration in the rate of increase.  The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Po/</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ratios follow a similar pattern </w:t>
      </w:r>
      <w:r w:rsidR="000E2EE0">
        <w:rPr>
          <w:rFonts w:ascii="Times New Roman" w:eastAsia="Times New Roman" w:hAnsi="Times New Roman"/>
          <w:bCs/>
          <w:sz w:val="24"/>
          <w:szCs w:val="24"/>
        </w:rPr>
        <w:t xml:space="preserve">though </w:t>
      </w:r>
      <w:r w:rsidR="009F0B7F">
        <w:rPr>
          <w:rFonts w:ascii="Times New Roman" w:eastAsia="Times New Roman" w:hAnsi="Times New Roman"/>
          <w:bCs/>
          <w:sz w:val="24"/>
          <w:szCs w:val="24"/>
        </w:rPr>
        <w:t>values are an order of magnitude lower due to</w:t>
      </w:r>
      <w:r>
        <w:rPr>
          <w:rFonts w:ascii="Times New Roman" w:eastAsia="Times New Roman" w:hAnsi="Times New Roman"/>
          <w:bCs/>
          <w:sz w:val="24"/>
          <w:szCs w:val="24"/>
        </w:rPr>
        <w:t xml:space="preserve"> the longer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Po</w:t>
      </w:r>
      <w:r>
        <w:rPr>
          <w:rFonts w:ascii="Times New Roman" w:eastAsia="Times New Roman" w:hAnsi="Times New Roman"/>
          <w:bCs/>
          <w:sz w:val="24"/>
          <w:szCs w:val="24"/>
        </w:rPr>
        <w:t xml:space="preserve"> half-life.</w:t>
      </w:r>
    </w:p>
    <w:p w14:paraId="1A87848C" w14:textId="24F86067" w:rsidR="0058504C" w:rsidRDefault="0058504C" w:rsidP="000F524C">
      <w:pPr>
        <w:spacing w:after="0" w:line="360" w:lineRule="auto"/>
        <w:ind w:firstLine="720"/>
        <w:rPr>
          <w:rFonts w:ascii="Times New Roman" w:eastAsia="Times New Roman" w:hAnsi="Times New Roman"/>
          <w:bCs/>
          <w:sz w:val="24"/>
          <w:szCs w:val="24"/>
        </w:rPr>
      </w:pPr>
      <w:r>
        <w:rPr>
          <w:rFonts w:ascii="Times New Roman" w:eastAsia="Times New Roman" w:hAnsi="Times New Roman"/>
          <w:sz w:val="24"/>
          <w:szCs w:val="24"/>
        </w:rPr>
        <w:t>Empirical values of the</w:t>
      </w:r>
      <w:r w:rsidR="004E3D16">
        <w:rPr>
          <w:rFonts w:ascii="Times New Roman" w:eastAsia="Times New Roman" w:hAnsi="Times New Roman"/>
          <w:sz w:val="24"/>
          <w:szCs w:val="24"/>
        </w:rPr>
        <w:t xml:space="preserve"> raw</w:t>
      </w:r>
      <w:r>
        <w:rPr>
          <w:rFonts w:ascii="Times New Roman" w:eastAsia="Times New Roman" w:hAnsi="Times New Roman"/>
          <w:sz w:val="24"/>
          <w:szCs w:val="24"/>
        </w:rPr>
        <w:t xml:space="preserve"> </w:t>
      </w:r>
      <w:r>
        <w:rPr>
          <w:rFonts w:ascii="Times New Roman" w:eastAsia="Times New Roman" w:hAnsi="Times New Roman"/>
          <w:sz w:val="24"/>
          <w:szCs w:val="24"/>
          <w:vertAlign w:val="superscript"/>
        </w:rPr>
        <w:t>210</w:t>
      </w:r>
      <w:r>
        <w:rPr>
          <w:rFonts w:ascii="Times New Roman" w:eastAsia="Times New Roman" w:hAnsi="Times New Roman"/>
          <w:sz w:val="24"/>
          <w:szCs w:val="24"/>
        </w:rPr>
        <w:t>Bi/</w:t>
      </w:r>
      <w:r>
        <w:rPr>
          <w:rFonts w:ascii="Times New Roman" w:eastAsia="Times New Roman" w:hAnsi="Times New Roman"/>
          <w:sz w:val="24"/>
          <w:szCs w:val="24"/>
          <w:vertAlign w:val="superscript"/>
        </w:rPr>
        <w:t>210</w:t>
      </w:r>
      <w:r>
        <w:rPr>
          <w:rFonts w:ascii="Times New Roman" w:eastAsia="Times New Roman" w:hAnsi="Times New Roman"/>
          <w:sz w:val="24"/>
          <w:szCs w:val="24"/>
        </w:rPr>
        <w:t>Pb concentration ratio in surface air at the Colorado site</w:t>
      </w:r>
      <w:r w:rsidRPr="00B72821">
        <w:rPr>
          <w:rFonts w:ascii="Times New Roman" w:eastAsia="Times New Roman" w:hAnsi="Times New Roman"/>
          <w:sz w:val="24"/>
          <w:szCs w:val="24"/>
        </w:rPr>
        <w:t xml:space="preserve"> </w:t>
      </w:r>
      <w:r>
        <w:rPr>
          <w:rFonts w:ascii="Times New Roman" w:eastAsia="Times New Roman" w:hAnsi="Times New Roman"/>
          <w:sz w:val="24"/>
          <w:szCs w:val="24"/>
        </w:rPr>
        <w:t>ranged from 0.18-0.65 with a mean value of 0.41</w:t>
      </w:r>
      <w:r w:rsidR="00406145" w:rsidRPr="00BB795A">
        <w:rPr>
          <w:rFonts w:ascii="Times New Roman" w:eastAsia="Times New Roman" w:hAnsi="Times New Roman"/>
          <w:sz w:val="24"/>
          <w:szCs w:val="24"/>
          <w:vertAlign w:val="subscript"/>
        </w:rPr>
        <w:t xml:space="preserve"> </w:t>
      </w:r>
      <w:r w:rsidR="00406145">
        <w:rPr>
          <w:rFonts w:ascii="Times New Roman" w:eastAsia="Times New Roman" w:hAnsi="Times New Roman"/>
          <w:sz w:val="24"/>
          <w:szCs w:val="24"/>
        </w:rPr>
        <w:t>±</w:t>
      </w:r>
      <w:r w:rsidR="00406145" w:rsidRPr="00BB795A">
        <w:rPr>
          <w:rFonts w:ascii="Times New Roman" w:eastAsia="Times New Roman" w:hAnsi="Times New Roman"/>
          <w:sz w:val="24"/>
          <w:szCs w:val="24"/>
          <w:vertAlign w:val="subscript"/>
        </w:rPr>
        <w:t xml:space="preserve"> </w:t>
      </w:r>
      <w:r w:rsidR="00406145">
        <w:rPr>
          <w:rFonts w:ascii="Times New Roman" w:eastAsia="Times New Roman" w:hAnsi="Times New Roman"/>
          <w:sz w:val="24"/>
          <w:szCs w:val="24"/>
        </w:rPr>
        <w:t>0.</w:t>
      </w:r>
      <w:r w:rsidR="00EE58B6">
        <w:rPr>
          <w:rFonts w:ascii="Times New Roman" w:eastAsia="Times New Roman" w:hAnsi="Times New Roman"/>
          <w:sz w:val="24"/>
          <w:szCs w:val="24"/>
        </w:rPr>
        <w:t>0</w:t>
      </w:r>
      <w:r w:rsidR="00406145">
        <w:rPr>
          <w:rFonts w:ascii="Times New Roman" w:eastAsia="Times New Roman" w:hAnsi="Times New Roman"/>
          <w:sz w:val="24"/>
          <w:szCs w:val="24"/>
        </w:rPr>
        <w:t>2</w:t>
      </w:r>
      <w:r>
        <w:rPr>
          <w:rFonts w:ascii="Times New Roman" w:eastAsia="Times New Roman" w:hAnsi="Times New Roman"/>
          <w:sz w:val="24"/>
          <w:szCs w:val="24"/>
        </w:rPr>
        <w:t>.  Those at Lisbon ranged from 0.12-1.33 with a mean value of 0.57</w:t>
      </w:r>
      <w:r w:rsidR="00EE58B6" w:rsidRPr="00BB795A">
        <w:rPr>
          <w:rFonts w:ascii="Times New Roman" w:eastAsia="Times New Roman" w:hAnsi="Times New Roman"/>
          <w:sz w:val="24"/>
          <w:szCs w:val="24"/>
          <w:vertAlign w:val="subscript"/>
        </w:rPr>
        <w:t xml:space="preserve"> </w:t>
      </w:r>
      <w:r w:rsidR="00EE58B6">
        <w:rPr>
          <w:rFonts w:ascii="Times New Roman" w:eastAsia="Times New Roman" w:hAnsi="Times New Roman"/>
          <w:sz w:val="24"/>
          <w:szCs w:val="24"/>
        </w:rPr>
        <w:t>±</w:t>
      </w:r>
      <w:r w:rsidR="00EE58B6" w:rsidRPr="00592213">
        <w:rPr>
          <w:rFonts w:ascii="Times New Roman" w:eastAsia="Times New Roman" w:hAnsi="Times New Roman"/>
          <w:sz w:val="24"/>
          <w:szCs w:val="24"/>
          <w:vertAlign w:val="subscript"/>
        </w:rPr>
        <w:t xml:space="preserve"> </w:t>
      </w:r>
      <w:r w:rsidR="00EE58B6">
        <w:rPr>
          <w:rFonts w:ascii="Times New Roman" w:eastAsia="Times New Roman" w:hAnsi="Times New Roman"/>
          <w:sz w:val="24"/>
          <w:szCs w:val="24"/>
        </w:rPr>
        <w:t>0.10</w:t>
      </w:r>
      <w:r>
        <w:rPr>
          <w:rFonts w:ascii="Times New Roman" w:eastAsia="Times New Roman" w:hAnsi="Times New Roman"/>
          <w:sz w:val="24"/>
          <w:szCs w:val="24"/>
        </w:rPr>
        <w:t>, whilst those at Hawaii at sea level on the windward side of the island ranged from 0.81-0.97 with a mean value of 0.84</w:t>
      </w:r>
      <w:r w:rsidR="00EE58B6" w:rsidRPr="00BB795A">
        <w:rPr>
          <w:rFonts w:ascii="Times New Roman" w:eastAsia="Times New Roman" w:hAnsi="Times New Roman"/>
          <w:sz w:val="24"/>
          <w:szCs w:val="24"/>
          <w:vertAlign w:val="subscript"/>
        </w:rPr>
        <w:t xml:space="preserve"> </w:t>
      </w:r>
      <w:r w:rsidR="00EE58B6">
        <w:rPr>
          <w:rFonts w:ascii="Times New Roman" w:eastAsia="Times New Roman" w:hAnsi="Times New Roman"/>
          <w:sz w:val="24"/>
          <w:szCs w:val="24"/>
        </w:rPr>
        <w:t>±</w:t>
      </w:r>
      <w:r w:rsidR="00EE58B6" w:rsidRPr="00346A65">
        <w:rPr>
          <w:rFonts w:ascii="Times New Roman" w:eastAsia="Times New Roman" w:hAnsi="Times New Roman"/>
          <w:sz w:val="24"/>
          <w:szCs w:val="24"/>
          <w:vertAlign w:val="subscript"/>
        </w:rPr>
        <w:t xml:space="preserve"> </w:t>
      </w:r>
      <w:r w:rsidR="00EE58B6">
        <w:rPr>
          <w:rFonts w:ascii="Times New Roman" w:eastAsia="Times New Roman" w:hAnsi="Times New Roman"/>
          <w:sz w:val="24"/>
          <w:szCs w:val="24"/>
        </w:rPr>
        <w:t>0.03</w:t>
      </w:r>
      <w:r>
        <w:rPr>
          <w:rFonts w:ascii="Times New Roman" w:eastAsia="Times New Roman" w:hAnsi="Times New Roman"/>
          <w:sz w:val="24"/>
          <w:szCs w:val="24"/>
        </w:rPr>
        <w:t>.  The results from the Colorado and Hawaiian sites suggest that the value of</w:t>
      </w:r>
      <w:r>
        <w:rPr>
          <w:rFonts w:ascii="Times New Roman" w:eastAsia="Times New Roman" w:hAnsi="Times New Roman"/>
          <w:bCs/>
          <w:sz w:val="24"/>
          <w:szCs w:val="24"/>
        </w:rPr>
        <w:t xml:space="preserve"> </w:t>
      </w:r>
      <w:r w:rsidRPr="005552BE">
        <w:rPr>
          <w:rFonts w:ascii="Symbol" w:eastAsia="Times New Roman" w:hAnsi="Symbol"/>
          <w:bCs/>
          <w:i/>
          <w:sz w:val="24"/>
          <w:szCs w:val="24"/>
        </w:rPr>
        <w:t></w:t>
      </w:r>
      <w:r>
        <w:rPr>
          <w:rFonts w:ascii="Times New Roman" w:eastAsia="Times New Roman" w:hAnsi="Times New Roman"/>
          <w:bCs/>
          <w:sz w:val="24"/>
          <w:szCs w:val="24"/>
        </w:rPr>
        <w:t xml:space="preserve"> lies between 0.08 and 0.1.  Although </w:t>
      </w:r>
      <w:r w:rsidR="00164453">
        <w:rPr>
          <w:rFonts w:ascii="Times New Roman" w:eastAsia="Times New Roman" w:hAnsi="Times New Roman"/>
          <w:bCs/>
          <w:sz w:val="24"/>
          <w:szCs w:val="24"/>
        </w:rPr>
        <w:t xml:space="preserve">measured </w:t>
      </w:r>
      <w:r>
        <w:rPr>
          <w:rFonts w:ascii="Times New Roman" w:eastAsia="Times New Roman" w:hAnsi="Times New Roman"/>
          <w:bCs/>
          <w:sz w:val="24"/>
          <w:szCs w:val="24"/>
        </w:rPr>
        <w:t xml:space="preserve">results from Lisbon suggest a higher value of </w:t>
      </w:r>
      <w:r w:rsidRPr="005552BE">
        <w:rPr>
          <w:rFonts w:ascii="Symbol" w:eastAsia="Times New Roman" w:hAnsi="Symbol"/>
          <w:bCs/>
          <w:i/>
          <w:sz w:val="24"/>
          <w:szCs w:val="24"/>
        </w:rPr>
        <w:t></w:t>
      </w:r>
      <w:r>
        <w:rPr>
          <w:rFonts w:ascii="Times New Roman" w:eastAsia="Times New Roman" w:hAnsi="Times New Roman"/>
          <w:bCs/>
          <w:sz w:val="24"/>
          <w:szCs w:val="24"/>
        </w:rPr>
        <w:t xml:space="preserve">, </w:t>
      </w:r>
      <w:r w:rsidR="00624C46">
        <w:rPr>
          <w:rFonts w:ascii="Times New Roman" w:eastAsia="Times New Roman" w:hAnsi="Times New Roman"/>
          <w:bCs/>
          <w:sz w:val="24"/>
          <w:szCs w:val="24"/>
        </w:rPr>
        <w:t xml:space="preserve">its position on the western edge of Europe where values of the </w:t>
      </w:r>
      <w:r w:rsidR="00624C46">
        <w:rPr>
          <w:rFonts w:ascii="Times New Roman" w:eastAsia="Times New Roman" w:hAnsi="Times New Roman"/>
          <w:sz w:val="24"/>
          <w:szCs w:val="24"/>
          <w:vertAlign w:val="superscript"/>
        </w:rPr>
        <w:t>210</w:t>
      </w:r>
      <w:r w:rsidR="00624C46">
        <w:rPr>
          <w:rFonts w:ascii="Times New Roman" w:eastAsia="Times New Roman" w:hAnsi="Times New Roman"/>
          <w:sz w:val="24"/>
          <w:szCs w:val="24"/>
        </w:rPr>
        <w:t>Bi/</w:t>
      </w:r>
      <w:r w:rsidR="00624C46">
        <w:rPr>
          <w:rFonts w:ascii="Times New Roman" w:eastAsia="Times New Roman" w:hAnsi="Times New Roman"/>
          <w:sz w:val="24"/>
          <w:szCs w:val="24"/>
          <w:vertAlign w:val="superscript"/>
        </w:rPr>
        <w:t>210</w:t>
      </w:r>
      <w:r w:rsidR="00624C46">
        <w:rPr>
          <w:rFonts w:ascii="Times New Roman" w:eastAsia="Times New Roman" w:hAnsi="Times New Roman"/>
          <w:sz w:val="24"/>
          <w:szCs w:val="24"/>
        </w:rPr>
        <w:t xml:space="preserve">Pb concentration ratio </w:t>
      </w:r>
      <w:r w:rsidR="00624C46">
        <w:rPr>
          <w:rFonts w:ascii="Times New Roman" w:eastAsia="Times New Roman" w:hAnsi="Times New Roman"/>
          <w:bCs/>
          <w:sz w:val="24"/>
          <w:szCs w:val="24"/>
        </w:rPr>
        <w:t xml:space="preserve">change rapidly with distance makes the use of data from this location highly problematic.  </w:t>
      </w:r>
      <w:r w:rsidR="00400502">
        <w:rPr>
          <w:rFonts w:ascii="Times New Roman" w:eastAsia="Times New Roman" w:hAnsi="Times New Roman"/>
          <w:bCs/>
          <w:sz w:val="24"/>
          <w:szCs w:val="24"/>
        </w:rPr>
        <w:t>Further,</w:t>
      </w:r>
      <w:r w:rsidR="00CA69C6" w:rsidRPr="00CA69C6">
        <w:rPr>
          <w:rFonts w:ascii="Times New Roman" w:eastAsia="Times New Roman" w:hAnsi="Times New Roman"/>
          <w:bCs/>
          <w:sz w:val="24"/>
          <w:szCs w:val="24"/>
        </w:rPr>
        <w:t xml:space="preserve"> </w:t>
      </w:r>
      <w:r w:rsidR="000E2EE0">
        <w:rPr>
          <w:rFonts w:ascii="Times New Roman" w:eastAsia="Times New Roman" w:hAnsi="Times New Roman"/>
          <w:bCs/>
          <w:sz w:val="24"/>
          <w:szCs w:val="24"/>
        </w:rPr>
        <w:t xml:space="preserve">the </w:t>
      </w:r>
      <w:r w:rsidR="00CA69C6">
        <w:rPr>
          <w:rFonts w:ascii="Times New Roman" w:eastAsia="Times New Roman" w:hAnsi="Times New Roman"/>
          <w:bCs/>
          <w:sz w:val="24"/>
          <w:szCs w:val="24"/>
        </w:rPr>
        <w:t>mean value may well be significantly influenced by local prevailing factors</w:t>
      </w:r>
      <w:r w:rsidR="00DA17C6">
        <w:rPr>
          <w:rFonts w:ascii="Times New Roman" w:eastAsia="Times New Roman" w:hAnsi="Times New Roman"/>
          <w:bCs/>
          <w:sz w:val="24"/>
          <w:szCs w:val="24"/>
        </w:rPr>
        <w:t xml:space="preserve">.  </w:t>
      </w:r>
      <w:r w:rsidR="00164453">
        <w:rPr>
          <w:rFonts w:ascii="Times New Roman" w:eastAsia="Times New Roman" w:hAnsi="Times New Roman"/>
          <w:sz w:val="24"/>
          <w:szCs w:val="24"/>
          <w:vertAlign w:val="superscript"/>
        </w:rPr>
        <w:t>210</w:t>
      </w:r>
      <w:r w:rsidR="00164453">
        <w:rPr>
          <w:rFonts w:ascii="Times New Roman" w:eastAsia="Times New Roman" w:hAnsi="Times New Roman"/>
          <w:sz w:val="24"/>
          <w:szCs w:val="24"/>
        </w:rPr>
        <w:t>Bi/</w:t>
      </w:r>
      <w:r w:rsidR="00164453">
        <w:rPr>
          <w:rFonts w:ascii="Times New Roman" w:eastAsia="Times New Roman" w:hAnsi="Times New Roman"/>
          <w:sz w:val="24"/>
          <w:szCs w:val="24"/>
          <w:vertAlign w:val="superscript"/>
        </w:rPr>
        <w:t>210</w:t>
      </w:r>
      <w:r w:rsidR="00164453">
        <w:rPr>
          <w:rFonts w:ascii="Times New Roman" w:eastAsia="Times New Roman" w:hAnsi="Times New Roman"/>
          <w:sz w:val="24"/>
          <w:szCs w:val="24"/>
        </w:rPr>
        <w:t xml:space="preserve">Pb </w:t>
      </w:r>
      <w:r>
        <w:rPr>
          <w:rFonts w:ascii="Times New Roman" w:eastAsia="Times New Roman" w:hAnsi="Times New Roman"/>
          <w:bCs/>
          <w:sz w:val="24"/>
          <w:szCs w:val="24"/>
        </w:rPr>
        <w:t xml:space="preserve">values </w:t>
      </w:r>
      <w:r w:rsidR="00400502">
        <w:rPr>
          <w:rFonts w:ascii="Times New Roman" w:eastAsia="Times New Roman" w:hAnsi="Times New Roman"/>
          <w:bCs/>
          <w:sz w:val="24"/>
          <w:szCs w:val="24"/>
        </w:rPr>
        <w:t xml:space="preserve">at this site </w:t>
      </w:r>
      <w:r>
        <w:rPr>
          <w:rFonts w:ascii="Times New Roman" w:eastAsia="Times New Roman" w:hAnsi="Times New Roman"/>
          <w:bCs/>
          <w:sz w:val="24"/>
          <w:szCs w:val="24"/>
        </w:rPr>
        <w:t>determined during times of westerly air flows will have much higher values than those determined during times of easterly conditions</w:t>
      </w:r>
      <w:r w:rsidR="00CA69C6">
        <w:rPr>
          <w:rFonts w:ascii="Times New Roman" w:eastAsia="Times New Roman" w:hAnsi="Times New Roman"/>
          <w:bCs/>
          <w:sz w:val="24"/>
          <w:szCs w:val="24"/>
        </w:rPr>
        <w:t>.</w:t>
      </w:r>
      <w:r>
        <w:rPr>
          <w:rFonts w:ascii="Times New Roman" w:eastAsia="Times New Roman" w:hAnsi="Times New Roman"/>
          <w:bCs/>
          <w:sz w:val="24"/>
          <w:szCs w:val="24"/>
        </w:rPr>
        <w:t xml:space="preserve"> </w:t>
      </w:r>
    </w:p>
    <w:p w14:paraId="5BF4A123" w14:textId="098A9239" w:rsidR="00937C54" w:rsidRDefault="00A158D9" w:rsidP="000F524C">
      <w:pPr>
        <w:spacing w:after="0" w:line="360" w:lineRule="auto"/>
        <w:ind w:firstLine="720"/>
        <w:rPr>
          <w:rFonts w:ascii="Times New Roman" w:eastAsia="Times New Roman" w:hAnsi="Times New Roman"/>
          <w:bCs/>
          <w:sz w:val="24"/>
          <w:szCs w:val="24"/>
        </w:rPr>
      </w:pP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Po/</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ratios are an order of magnitude lower than the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Bi/</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Pb</w:t>
      </w:r>
      <w:r>
        <w:rPr>
          <w:rFonts w:ascii="Times New Roman" w:eastAsia="Times New Roman" w:hAnsi="Times New Roman"/>
          <w:bCs/>
          <w:sz w:val="24"/>
          <w:szCs w:val="24"/>
        </w:rPr>
        <w:t xml:space="preserve"> ratios.</w:t>
      </w:r>
      <w:r w:rsidR="006C4FAB">
        <w:rPr>
          <w:rFonts w:ascii="Times New Roman" w:eastAsia="Times New Roman" w:hAnsi="Times New Roman"/>
          <w:bCs/>
          <w:sz w:val="24"/>
          <w:szCs w:val="24"/>
        </w:rPr>
        <w:t xml:space="preserve"> </w:t>
      </w:r>
      <w:r w:rsidR="00164453">
        <w:rPr>
          <w:rFonts w:ascii="Times New Roman" w:eastAsia="Times New Roman" w:hAnsi="Times New Roman"/>
          <w:bCs/>
          <w:sz w:val="24"/>
          <w:szCs w:val="24"/>
        </w:rPr>
        <w:t xml:space="preserve"> </w:t>
      </w:r>
      <w:r w:rsidR="00D75475">
        <w:rPr>
          <w:rFonts w:ascii="Times New Roman" w:eastAsia="Times New Roman" w:hAnsi="Times New Roman"/>
          <w:bCs/>
          <w:sz w:val="24"/>
          <w:szCs w:val="24"/>
        </w:rPr>
        <w:t>Raw v</w:t>
      </w:r>
      <w:r w:rsidR="00D75475" w:rsidRPr="007B58BE">
        <w:rPr>
          <w:rFonts w:ascii="Times New Roman" w:eastAsia="Times New Roman" w:hAnsi="Times New Roman"/>
          <w:sz w:val="24"/>
          <w:szCs w:val="24"/>
        </w:rPr>
        <w:t xml:space="preserve">alues </w:t>
      </w:r>
      <w:r w:rsidR="00164453">
        <w:rPr>
          <w:rFonts w:ascii="Times New Roman" w:eastAsia="Times New Roman" w:hAnsi="Times New Roman"/>
          <w:sz w:val="24"/>
          <w:szCs w:val="24"/>
        </w:rPr>
        <w:t>at</w:t>
      </w:r>
      <w:r w:rsidR="0058504C" w:rsidRPr="00711132">
        <w:rPr>
          <w:rFonts w:ascii="Times New Roman" w:eastAsia="Times New Roman" w:hAnsi="Times New Roman"/>
          <w:sz w:val="24"/>
          <w:szCs w:val="24"/>
        </w:rPr>
        <w:t xml:space="preserve"> ground-level at the Colorado site ranged from 0.03-0.25 with a mean value of 0.082</w:t>
      </w:r>
      <w:r w:rsidR="00E55F94" w:rsidRPr="00BB795A">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sidRPr="00BB795A">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0.012</w:t>
      </w:r>
      <w:r w:rsidR="0058504C" w:rsidRPr="00711132">
        <w:rPr>
          <w:rFonts w:ascii="Times New Roman" w:eastAsia="Times New Roman" w:hAnsi="Times New Roman"/>
          <w:sz w:val="24"/>
          <w:szCs w:val="24"/>
        </w:rPr>
        <w:t>.  Those at Lisbon ranged from 0.03-0.78 with a mean value of 0.17</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sidRPr="007220EC">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0.05</w:t>
      </w:r>
      <w:r w:rsidR="0058504C" w:rsidRPr="00711132">
        <w:rPr>
          <w:rFonts w:ascii="Times New Roman" w:eastAsia="Times New Roman" w:hAnsi="Times New Roman"/>
          <w:sz w:val="24"/>
          <w:szCs w:val="24"/>
        </w:rPr>
        <w:t>.  The mean value at Harwell</w:t>
      </w:r>
      <w:r w:rsidR="000E2EE0">
        <w:rPr>
          <w:rFonts w:ascii="Times New Roman" w:eastAsia="Times New Roman" w:hAnsi="Times New Roman"/>
          <w:sz w:val="24"/>
          <w:szCs w:val="24"/>
        </w:rPr>
        <w:t xml:space="preserve">, also a problematic location, </w:t>
      </w:r>
      <w:r w:rsidR="0058504C" w:rsidRPr="00711132">
        <w:rPr>
          <w:rFonts w:ascii="Times New Roman" w:eastAsia="Times New Roman" w:hAnsi="Times New Roman"/>
          <w:sz w:val="24"/>
          <w:szCs w:val="24"/>
        </w:rPr>
        <w:t>was 0.1</w:t>
      </w:r>
      <w:r w:rsidR="00E55F94">
        <w:rPr>
          <w:rFonts w:ascii="Times New Roman" w:eastAsia="Times New Roman" w:hAnsi="Times New Roman"/>
          <w:sz w:val="24"/>
          <w:szCs w:val="24"/>
        </w:rPr>
        <w:t>6</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sidRPr="007220EC">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0.05</w:t>
      </w:r>
      <w:r w:rsidR="000E2EE0">
        <w:rPr>
          <w:rFonts w:ascii="Times New Roman" w:eastAsia="Times New Roman" w:hAnsi="Times New Roman"/>
          <w:sz w:val="24"/>
          <w:szCs w:val="24"/>
        </w:rPr>
        <w:t>.</w:t>
      </w:r>
      <w:r w:rsidR="008747E2">
        <w:rPr>
          <w:rFonts w:ascii="Times New Roman" w:eastAsia="Times New Roman" w:hAnsi="Times New Roman"/>
          <w:sz w:val="24"/>
          <w:szCs w:val="24"/>
        </w:rPr>
        <w:t xml:space="preserve"> </w:t>
      </w:r>
      <w:r w:rsidR="000E2EE0">
        <w:rPr>
          <w:rFonts w:ascii="Times New Roman" w:eastAsia="Times New Roman" w:hAnsi="Times New Roman"/>
          <w:sz w:val="24"/>
          <w:szCs w:val="24"/>
        </w:rPr>
        <w:t>A</w:t>
      </w:r>
      <w:r w:rsidR="0058504C" w:rsidRPr="00711132">
        <w:rPr>
          <w:rFonts w:ascii="Times New Roman" w:eastAsia="Times New Roman" w:hAnsi="Times New Roman"/>
          <w:sz w:val="24"/>
          <w:szCs w:val="24"/>
        </w:rPr>
        <w:t xml:space="preserve">t Hawaii the </w:t>
      </w:r>
      <w:r w:rsidR="0058504C" w:rsidRPr="00101366">
        <w:rPr>
          <w:rFonts w:ascii="Times New Roman" w:eastAsia="Times New Roman" w:hAnsi="Times New Roman"/>
          <w:sz w:val="24"/>
          <w:szCs w:val="24"/>
          <w:vertAlign w:val="superscript"/>
        </w:rPr>
        <w:t>210</w:t>
      </w:r>
      <w:r w:rsidR="0058504C" w:rsidRPr="00101366">
        <w:rPr>
          <w:rFonts w:ascii="Times New Roman" w:eastAsia="Times New Roman" w:hAnsi="Times New Roman"/>
          <w:sz w:val="24"/>
          <w:szCs w:val="24"/>
        </w:rPr>
        <w:t>Po/</w:t>
      </w:r>
      <w:r w:rsidR="0058504C" w:rsidRPr="00101366">
        <w:rPr>
          <w:rFonts w:ascii="Times New Roman" w:eastAsia="Times New Roman" w:hAnsi="Times New Roman"/>
          <w:sz w:val="24"/>
          <w:szCs w:val="24"/>
          <w:vertAlign w:val="superscript"/>
        </w:rPr>
        <w:t>210</w:t>
      </w:r>
      <w:r w:rsidR="0058504C" w:rsidRPr="00101366">
        <w:rPr>
          <w:rFonts w:ascii="Times New Roman" w:eastAsia="Times New Roman" w:hAnsi="Times New Roman"/>
          <w:sz w:val="24"/>
          <w:szCs w:val="24"/>
        </w:rPr>
        <w:t>Pb ratio at sea level on the windward side of the island</w:t>
      </w:r>
      <w:r w:rsidR="00CC16BD">
        <w:rPr>
          <w:rFonts w:ascii="Times New Roman" w:eastAsia="Times New Roman" w:hAnsi="Times New Roman"/>
          <w:sz w:val="24"/>
          <w:szCs w:val="24"/>
        </w:rPr>
        <w:t xml:space="preserve"> </w:t>
      </w:r>
      <w:r w:rsidR="0058504C" w:rsidRPr="00101366">
        <w:rPr>
          <w:rFonts w:ascii="Times New Roman" w:eastAsia="Times New Roman" w:hAnsi="Times New Roman"/>
          <w:sz w:val="24"/>
          <w:szCs w:val="24"/>
        </w:rPr>
        <w:t>ranged from 0.08-0.18 with a mean value of 0.10</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sidRPr="007220EC">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0.01</w:t>
      </w:r>
      <w:r w:rsidR="0058504C" w:rsidRPr="00101366">
        <w:rPr>
          <w:rFonts w:ascii="Times New Roman" w:eastAsia="Times New Roman" w:hAnsi="Times New Roman"/>
          <w:sz w:val="24"/>
          <w:szCs w:val="24"/>
        </w:rPr>
        <w:t xml:space="preserve">.  </w:t>
      </w:r>
      <w:r w:rsidR="004E3D16" w:rsidRPr="00101366">
        <w:rPr>
          <w:rFonts w:ascii="Times New Roman" w:eastAsia="Times New Roman" w:hAnsi="Times New Roman"/>
          <w:sz w:val="24"/>
          <w:szCs w:val="24"/>
        </w:rPr>
        <w:t>Although t</w:t>
      </w:r>
      <w:r w:rsidR="0058504C" w:rsidRPr="00101366">
        <w:rPr>
          <w:rFonts w:ascii="Times New Roman" w:eastAsia="Times New Roman" w:hAnsi="Times New Roman"/>
          <w:sz w:val="24"/>
          <w:szCs w:val="24"/>
        </w:rPr>
        <w:t xml:space="preserve">hese results </w:t>
      </w:r>
      <w:r w:rsidR="00D75475">
        <w:rPr>
          <w:rFonts w:ascii="Times New Roman" w:eastAsia="Times New Roman" w:hAnsi="Times New Roman"/>
          <w:sz w:val="24"/>
          <w:szCs w:val="24"/>
        </w:rPr>
        <w:t xml:space="preserve">appear to </w:t>
      </w:r>
      <w:r w:rsidR="0058504C" w:rsidRPr="00101366">
        <w:rPr>
          <w:rFonts w:ascii="Times New Roman" w:eastAsia="Times New Roman" w:hAnsi="Times New Roman"/>
          <w:sz w:val="24"/>
          <w:szCs w:val="24"/>
        </w:rPr>
        <w:t xml:space="preserve">suggest a significantly </w:t>
      </w:r>
      <w:r w:rsidR="00A548E1">
        <w:rPr>
          <w:rFonts w:ascii="Times New Roman" w:eastAsia="Times New Roman" w:hAnsi="Times New Roman"/>
          <w:sz w:val="24"/>
          <w:szCs w:val="24"/>
        </w:rPr>
        <w:t xml:space="preserve">lower value of </w:t>
      </w:r>
      <w:r w:rsidR="00A548E1" w:rsidRPr="005552BE">
        <w:rPr>
          <w:rFonts w:ascii="Symbol" w:eastAsia="Times New Roman" w:hAnsi="Symbol"/>
          <w:bCs/>
          <w:i/>
          <w:sz w:val="24"/>
          <w:szCs w:val="24"/>
        </w:rPr>
        <w:t></w:t>
      </w:r>
      <w:r w:rsidR="004E3D16" w:rsidRPr="00A110B1">
        <w:rPr>
          <w:rFonts w:ascii="Times New Roman" w:eastAsia="Times New Roman" w:hAnsi="Times New Roman"/>
          <w:sz w:val="24"/>
          <w:szCs w:val="24"/>
        </w:rPr>
        <w:t xml:space="preserve">, the most likely explanation for the discrepancy </w:t>
      </w:r>
      <w:r w:rsidR="004E3D16" w:rsidRPr="00711132">
        <w:rPr>
          <w:rFonts w:ascii="Times New Roman" w:eastAsia="Times New Roman" w:hAnsi="Times New Roman"/>
          <w:bCs/>
          <w:sz w:val="24"/>
          <w:szCs w:val="24"/>
        </w:rPr>
        <w:t xml:space="preserve">would appear to be contamination of samples by ground-level dust containing supported </w:t>
      </w:r>
      <w:r w:rsidR="004E3D16" w:rsidRPr="00101366">
        <w:rPr>
          <w:rFonts w:ascii="Times New Roman" w:eastAsia="Times New Roman" w:hAnsi="Times New Roman"/>
          <w:bCs/>
          <w:sz w:val="24"/>
          <w:szCs w:val="24"/>
          <w:vertAlign w:val="superscript"/>
        </w:rPr>
        <w:t>210</w:t>
      </w:r>
      <w:r w:rsidR="004E3D16" w:rsidRPr="00101366">
        <w:rPr>
          <w:rFonts w:ascii="Times New Roman" w:eastAsia="Times New Roman" w:hAnsi="Times New Roman"/>
          <w:bCs/>
          <w:sz w:val="24"/>
          <w:szCs w:val="24"/>
        </w:rPr>
        <w:t>Pb and its daughters in radioactive equilibrium</w:t>
      </w:r>
      <w:r w:rsidR="00400502">
        <w:rPr>
          <w:rFonts w:ascii="Times New Roman" w:eastAsia="Times New Roman" w:hAnsi="Times New Roman"/>
          <w:bCs/>
          <w:sz w:val="24"/>
          <w:szCs w:val="24"/>
        </w:rPr>
        <w:t xml:space="preserve"> </w:t>
      </w:r>
      <w:r w:rsidR="00A130A3">
        <w:rPr>
          <w:rFonts w:ascii="Times New Roman" w:eastAsia="Times New Roman" w:hAnsi="Times New Roman"/>
          <w:bCs/>
          <w:sz w:val="24"/>
          <w:szCs w:val="24"/>
        </w:rPr>
        <w:t>(Poet et al. 1972; Baskaran</w:t>
      </w:r>
      <w:r w:rsidR="00D7438F">
        <w:rPr>
          <w:rFonts w:ascii="Times New Roman" w:eastAsia="Times New Roman" w:hAnsi="Times New Roman"/>
          <w:bCs/>
          <w:sz w:val="24"/>
          <w:szCs w:val="24"/>
        </w:rPr>
        <w:t xml:space="preserve"> 2011)</w:t>
      </w:r>
      <w:r w:rsidR="00D7438F" w:rsidRPr="00711132">
        <w:rPr>
          <w:rFonts w:ascii="Times New Roman" w:eastAsia="Times New Roman" w:hAnsi="Times New Roman"/>
          <w:bCs/>
          <w:sz w:val="24"/>
          <w:szCs w:val="24"/>
        </w:rPr>
        <w:t xml:space="preserve">.  </w:t>
      </w:r>
      <w:r w:rsidR="00B37EB3">
        <w:rPr>
          <w:rFonts w:ascii="Times New Roman" w:eastAsia="Times New Roman" w:hAnsi="Times New Roman"/>
          <w:bCs/>
          <w:sz w:val="24"/>
          <w:szCs w:val="24"/>
        </w:rPr>
        <w:t xml:space="preserve">Writing </w:t>
      </w:r>
      <w:r w:rsidR="00B37EB3">
        <w:rPr>
          <w:rFonts w:ascii="Times New Roman" w:eastAsia="Times New Roman" w:hAnsi="Times New Roman"/>
          <w:bCs/>
          <w:i/>
          <w:sz w:val="24"/>
          <w:szCs w:val="24"/>
        </w:rPr>
        <w:t>p</w:t>
      </w:r>
      <w:r w:rsidR="00B37EB3" w:rsidRPr="00101366">
        <w:rPr>
          <w:rFonts w:ascii="Times New Roman" w:eastAsia="Times New Roman" w:hAnsi="Times New Roman"/>
          <w:bCs/>
          <w:sz w:val="24"/>
          <w:szCs w:val="24"/>
          <w:vertAlign w:val="subscript"/>
        </w:rPr>
        <w:t xml:space="preserve"> </w:t>
      </w:r>
      <w:r w:rsidR="00B37EB3">
        <w:rPr>
          <w:rFonts w:ascii="Times New Roman" w:eastAsia="Times New Roman" w:hAnsi="Times New Roman"/>
          <w:bCs/>
          <w:sz w:val="24"/>
          <w:szCs w:val="24"/>
        </w:rPr>
        <w:t>=</w:t>
      </w:r>
      <w:r w:rsidR="00B37EB3" w:rsidRPr="00101366">
        <w:rPr>
          <w:rFonts w:ascii="Times New Roman" w:eastAsia="Times New Roman" w:hAnsi="Times New Roman"/>
          <w:bCs/>
          <w:sz w:val="24"/>
          <w:szCs w:val="24"/>
          <w:vertAlign w:val="subscript"/>
        </w:rPr>
        <w:t xml:space="preserve"> </w:t>
      </w:r>
      <w:r w:rsidR="00B37EB3" w:rsidRPr="000D7E50">
        <w:rPr>
          <w:rFonts w:ascii="Times New Roman" w:eastAsia="Times New Roman" w:hAnsi="Times New Roman"/>
          <w:sz w:val="24"/>
          <w:szCs w:val="24"/>
          <w:vertAlign w:val="superscript"/>
        </w:rPr>
        <w:t>2</w:t>
      </w:r>
      <w:r w:rsidR="00B37EB3">
        <w:rPr>
          <w:rFonts w:ascii="Times New Roman" w:eastAsia="Times New Roman" w:hAnsi="Times New Roman"/>
          <w:sz w:val="24"/>
          <w:szCs w:val="24"/>
          <w:vertAlign w:val="superscript"/>
        </w:rPr>
        <w:t>26</w:t>
      </w:r>
      <w:r w:rsidR="00B37EB3">
        <w:rPr>
          <w:rFonts w:ascii="Times New Roman" w:eastAsia="Times New Roman" w:hAnsi="Times New Roman"/>
          <w:sz w:val="24"/>
          <w:szCs w:val="24"/>
        </w:rPr>
        <w:t>Ra</w:t>
      </w:r>
      <w:r w:rsidR="00B37EB3" w:rsidRPr="000D7E50">
        <w:rPr>
          <w:rFonts w:ascii="Times New Roman" w:eastAsia="Times New Roman" w:hAnsi="Times New Roman"/>
          <w:sz w:val="24"/>
          <w:szCs w:val="24"/>
        </w:rPr>
        <w:t>/</w:t>
      </w:r>
      <w:r w:rsidR="00B37EB3" w:rsidRPr="000D7E50">
        <w:rPr>
          <w:rFonts w:ascii="Times New Roman" w:eastAsia="Times New Roman" w:hAnsi="Times New Roman"/>
          <w:sz w:val="24"/>
          <w:szCs w:val="24"/>
          <w:vertAlign w:val="superscript"/>
        </w:rPr>
        <w:t>210</w:t>
      </w:r>
      <w:r w:rsidR="00B37EB3" w:rsidRPr="000D7E50">
        <w:rPr>
          <w:rFonts w:ascii="Times New Roman" w:eastAsia="Times New Roman" w:hAnsi="Times New Roman"/>
          <w:sz w:val="24"/>
          <w:szCs w:val="24"/>
        </w:rPr>
        <w:t xml:space="preserve">Pb </w:t>
      </w:r>
      <w:r w:rsidR="00B37EB3">
        <w:rPr>
          <w:rFonts w:ascii="Times New Roman" w:eastAsia="Times New Roman" w:hAnsi="Times New Roman"/>
          <w:bCs/>
          <w:sz w:val="24"/>
          <w:szCs w:val="24"/>
        </w:rPr>
        <w:t xml:space="preserve">for the </w:t>
      </w:r>
      <w:r w:rsidR="00B37EB3" w:rsidRPr="00245AF2">
        <w:rPr>
          <w:rFonts w:ascii="Times New Roman" w:eastAsia="Times New Roman" w:hAnsi="Times New Roman"/>
          <w:bCs/>
          <w:sz w:val="24"/>
          <w:szCs w:val="24"/>
        </w:rPr>
        <w:t>supported</w:t>
      </w:r>
      <w:r w:rsidR="00B37EB3">
        <w:rPr>
          <w:rFonts w:ascii="Times New Roman" w:eastAsia="Times New Roman" w:hAnsi="Times New Roman"/>
          <w:bCs/>
          <w:sz w:val="24"/>
          <w:szCs w:val="24"/>
        </w:rPr>
        <w:t xml:space="preserve"> </w:t>
      </w:r>
      <w:r w:rsidR="006B3A20" w:rsidRPr="00842D3C">
        <w:rPr>
          <w:rFonts w:ascii="Times New Roman" w:eastAsia="Times New Roman" w:hAnsi="Times New Roman"/>
          <w:bCs/>
          <w:sz w:val="24"/>
          <w:szCs w:val="24"/>
          <w:vertAlign w:val="superscript"/>
        </w:rPr>
        <w:t>210</w:t>
      </w:r>
      <w:r w:rsidR="006B3A20" w:rsidRPr="00842D3C">
        <w:rPr>
          <w:rFonts w:ascii="Times New Roman" w:eastAsia="Times New Roman" w:hAnsi="Times New Roman"/>
          <w:bCs/>
          <w:sz w:val="24"/>
          <w:szCs w:val="24"/>
        </w:rPr>
        <w:t xml:space="preserve">Pb </w:t>
      </w:r>
      <w:r w:rsidR="00B37EB3">
        <w:rPr>
          <w:rFonts w:ascii="Times New Roman" w:eastAsia="Times New Roman" w:hAnsi="Times New Roman"/>
          <w:bCs/>
          <w:sz w:val="24"/>
          <w:szCs w:val="24"/>
        </w:rPr>
        <w:t xml:space="preserve">fraction </w:t>
      </w:r>
      <w:r w:rsidR="006B3A20">
        <w:rPr>
          <w:rFonts w:ascii="Times New Roman" w:eastAsia="Times New Roman" w:hAnsi="Times New Roman"/>
          <w:bCs/>
          <w:sz w:val="24"/>
          <w:szCs w:val="24"/>
        </w:rPr>
        <w:t xml:space="preserve">the </w:t>
      </w:r>
      <w:r w:rsidR="006B3A20">
        <w:rPr>
          <w:rFonts w:ascii="Times New Roman" w:eastAsia="Times New Roman" w:hAnsi="Times New Roman"/>
          <w:bCs/>
          <w:sz w:val="24"/>
          <w:szCs w:val="24"/>
        </w:rPr>
        <w:lastRenderedPageBreak/>
        <w:t xml:space="preserve">unsupported </w:t>
      </w:r>
      <w:r w:rsidR="006B3A20">
        <w:rPr>
          <w:rFonts w:ascii="Times New Roman" w:eastAsia="Times New Roman" w:hAnsi="Times New Roman"/>
          <w:sz w:val="24"/>
          <w:szCs w:val="24"/>
        </w:rPr>
        <w:t xml:space="preserve">activities will </w:t>
      </w:r>
      <w:r w:rsidR="004E33DF">
        <w:rPr>
          <w:rFonts w:ascii="Times New Roman" w:eastAsia="Times New Roman" w:hAnsi="Times New Roman"/>
          <w:sz w:val="24"/>
          <w:szCs w:val="24"/>
        </w:rPr>
        <w:t>be (1</w:t>
      </w:r>
      <w:r w:rsidR="004E33DF" w:rsidRPr="00C9292A">
        <w:rPr>
          <w:rFonts w:ascii="Times New Roman" w:eastAsia="Times New Roman" w:hAnsi="Times New Roman"/>
          <w:sz w:val="24"/>
          <w:szCs w:val="24"/>
          <w:vertAlign w:val="subscript"/>
        </w:rPr>
        <w:t xml:space="preserve"> </w:t>
      </w:r>
      <w:r w:rsidR="004E33DF">
        <w:rPr>
          <w:rFonts w:ascii="Times New Roman" w:eastAsia="Times New Roman" w:hAnsi="Times New Roman"/>
          <w:sz w:val="24"/>
          <w:szCs w:val="24"/>
        </w:rPr>
        <w:sym w:font="Symbol" w:char="F02D"/>
      </w:r>
      <w:r w:rsidR="004E33DF" w:rsidRPr="00C9292A">
        <w:rPr>
          <w:rFonts w:ascii="Times New Roman" w:eastAsia="Times New Roman" w:hAnsi="Times New Roman"/>
          <w:bCs/>
          <w:i/>
          <w:sz w:val="24"/>
          <w:szCs w:val="24"/>
          <w:vertAlign w:val="subscript"/>
        </w:rPr>
        <w:t xml:space="preserve"> </w:t>
      </w:r>
      <w:r w:rsidR="004E33DF" w:rsidRPr="00A110B1">
        <w:rPr>
          <w:rFonts w:ascii="Times New Roman" w:eastAsia="Times New Roman" w:hAnsi="Times New Roman"/>
          <w:bCs/>
          <w:i/>
          <w:sz w:val="24"/>
          <w:szCs w:val="24"/>
        </w:rPr>
        <w:t>p</w:t>
      </w:r>
      <w:r w:rsidR="004E33DF">
        <w:rPr>
          <w:rFonts w:ascii="Times New Roman" w:eastAsia="Times New Roman" w:hAnsi="Times New Roman"/>
          <w:bCs/>
          <w:sz w:val="24"/>
          <w:szCs w:val="24"/>
        </w:rPr>
        <w:t>)</w:t>
      </w:r>
      <w:r w:rsidR="004E33DF" w:rsidRPr="00A110B1">
        <w:rPr>
          <w:rFonts w:ascii="Times New Roman" w:eastAsia="Times New Roman" w:hAnsi="Times New Roman"/>
          <w:sz w:val="24"/>
          <w:szCs w:val="24"/>
          <w:vertAlign w:val="superscript"/>
        </w:rPr>
        <w:t>210</w:t>
      </w:r>
      <w:r w:rsidR="004E33DF" w:rsidRPr="00711132">
        <w:rPr>
          <w:rFonts w:ascii="Times New Roman" w:eastAsia="Times New Roman" w:hAnsi="Times New Roman"/>
          <w:sz w:val="24"/>
          <w:szCs w:val="24"/>
        </w:rPr>
        <w:t>Pb</w:t>
      </w:r>
      <w:r w:rsidR="004E33DF">
        <w:rPr>
          <w:rFonts w:ascii="Times New Roman" w:eastAsia="Times New Roman" w:hAnsi="Times New Roman"/>
          <w:sz w:val="24"/>
          <w:szCs w:val="24"/>
        </w:rPr>
        <w:t xml:space="preserve">, </w:t>
      </w:r>
      <w:r w:rsidR="006B3A20" w:rsidRPr="00F7746A">
        <w:rPr>
          <w:rFonts w:ascii="Times New Roman" w:eastAsia="Times New Roman" w:hAnsi="Times New Roman"/>
          <w:sz w:val="24"/>
          <w:szCs w:val="24"/>
          <w:vertAlign w:val="superscript"/>
        </w:rPr>
        <w:t>210</w:t>
      </w:r>
      <w:r w:rsidR="006B3A20" w:rsidRPr="00F7746A">
        <w:rPr>
          <w:rFonts w:ascii="Times New Roman" w:eastAsia="Times New Roman" w:hAnsi="Times New Roman"/>
          <w:sz w:val="24"/>
          <w:szCs w:val="24"/>
        </w:rPr>
        <w:t>Bi</w:t>
      </w:r>
      <w:r w:rsidR="006B3A20" w:rsidRPr="00101366">
        <w:rPr>
          <w:rFonts w:ascii="Times New Roman" w:eastAsia="Times New Roman" w:hAnsi="Times New Roman"/>
          <w:sz w:val="24"/>
          <w:szCs w:val="24"/>
          <w:vertAlign w:val="subscript"/>
        </w:rPr>
        <w:t xml:space="preserve"> </w:t>
      </w:r>
      <w:r w:rsidR="006B3A20">
        <w:rPr>
          <w:rFonts w:ascii="Times New Roman" w:eastAsia="Times New Roman" w:hAnsi="Times New Roman"/>
          <w:sz w:val="24"/>
          <w:szCs w:val="24"/>
        </w:rPr>
        <w:sym w:font="Symbol" w:char="F02D"/>
      </w:r>
      <w:r w:rsidR="006B3A20" w:rsidRPr="00101366">
        <w:rPr>
          <w:rFonts w:ascii="Times New Roman" w:eastAsia="Times New Roman" w:hAnsi="Times New Roman"/>
          <w:bCs/>
          <w:i/>
          <w:sz w:val="24"/>
          <w:szCs w:val="24"/>
          <w:vertAlign w:val="subscript"/>
        </w:rPr>
        <w:t xml:space="preserve"> </w:t>
      </w:r>
      <w:r w:rsidR="006B3A20">
        <w:rPr>
          <w:rFonts w:ascii="Times New Roman" w:eastAsia="Times New Roman" w:hAnsi="Times New Roman"/>
          <w:bCs/>
          <w:i/>
          <w:sz w:val="24"/>
          <w:szCs w:val="24"/>
        </w:rPr>
        <w:t>p</w:t>
      </w:r>
      <w:r w:rsidR="006B3A20" w:rsidRPr="000D7E50">
        <w:rPr>
          <w:rFonts w:ascii="Times New Roman" w:eastAsia="Times New Roman" w:hAnsi="Times New Roman"/>
          <w:sz w:val="24"/>
          <w:szCs w:val="24"/>
          <w:vertAlign w:val="superscript"/>
        </w:rPr>
        <w:t>210</w:t>
      </w:r>
      <w:r w:rsidR="006B3A20" w:rsidRPr="000D7E50">
        <w:rPr>
          <w:rFonts w:ascii="Times New Roman" w:eastAsia="Times New Roman" w:hAnsi="Times New Roman"/>
          <w:sz w:val="24"/>
          <w:szCs w:val="24"/>
        </w:rPr>
        <w:t>Pb</w:t>
      </w:r>
      <w:r w:rsidR="006B3A20">
        <w:rPr>
          <w:rFonts w:ascii="Times New Roman" w:eastAsia="Times New Roman" w:hAnsi="Times New Roman"/>
          <w:sz w:val="24"/>
          <w:szCs w:val="24"/>
        </w:rPr>
        <w:t xml:space="preserve">, </w:t>
      </w:r>
      <w:r w:rsidR="006B3A20" w:rsidRPr="00F7746A">
        <w:rPr>
          <w:rFonts w:ascii="Times New Roman" w:eastAsia="Times New Roman" w:hAnsi="Times New Roman"/>
          <w:sz w:val="24"/>
          <w:szCs w:val="24"/>
          <w:vertAlign w:val="superscript"/>
        </w:rPr>
        <w:t>210</w:t>
      </w:r>
      <w:r w:rsidR="006B3A20">
        <w:rPr>
          <w:rFonts w:ascii="Times New Roman" w:eastAsia="Times New Roman" w:hAnsi="Times New Roman"/>
          <w:sz w:val="24"/>
          <w:szCs w:val="24"/>
        </w:rPr>
        <w:t>Po</w:t>
      </w:r>
      <w:r w:rsidR="006B3A20" w:rsidRPr="00B03207">
        <w:rPr>
          <w:rFonts w:ascii="Times New Roman" w:eastAsia="Times New Roman" w:hAnsi="Times New Roman"/>
          <w:sz w:val="24"/>
          <w:szCs w:val="24"/>
          <w:vertAlign w:val="subscript"/>
        </w:rPr>
        <w:t xml:space="preserve"> </w:t>
      </w:r>
      <w:r w:rsidR="006B3A20">
        <w:rPr>
          <w:rFonts w:ascii="Times New Roman" w:eastAsia="Times New Roman" w:hAnsi="Times New Roman"/>
          <w:sz w:val="24"/>
          <w:szCs w:val="24"/>
        </w:rPr>
        <w:sym w:font="Symbol" w:char="F02D"/>
      </w:r>
      <w:r w:rsidR="006B3A20" w:rsidRPr="00B03207">
        <w:rPr>
          <w:rFonts w:ascii="Times New Roman" w:eastAsia="Times New Roman" w:hAnsi="Times New Roman"/>
          <w:bCs/>
          <w:i/>
          <w:sz w:val="24"/>
          <w:szCs w:val="24"/>
          <w:vertAlign w:val="subscript"/>
        </w:rPr>
        <w:t xml:space="preserve"> </w:t>
      </w:r>
      <w:r w:rsidR="006B3A20">
        <w:rPr>
          <w:rFonts w:ascii="Times New Roman" w:eastAsia="Times New Roman" w:hAnsi="Times New Roman"/>
          <w:bCs/>
          <w:i/>
          <w:sz w:val="24"/>
          <w:szCs w:val="24"/>
        </w:rPr>
        <w:t>p</w:t>
      </w:r>
      <w:r w:rsidR="006B3A20" w:rsidRPr="000D7E50">
        <w:rPr>
          <w:rFonts w:ascii="Times New Roman" w:eastAsia="Times New Roman" w:hAnsi="Times New Roman"/>
          <w:sz w:val="24"/>
          <w:szCs w:val="24"/>
          <w:vertAlign w:val="superscript"/>
        </w:rPr>
        <w:t>210</w:t>
      </w:r>
      <w:r w:rsidR="006B3A20" w:rsidRPr="000D7E50">
        <w:rPr>
          <w:rFonts w:ascii="Times New Roman" w:eastAsia="Times New Roman" w:hAnsi="Times New Roman"/>
          <w:sz w:val="24"/>
          <w:szCs w:val="24"/>
        </w:rPr>
        <w:t>Pb</w:t>
      </w:r>
      <w:r w:rsidR="002A5F23">
        <w:rPr>
          <w:rFonts w:ascii="Times New Roman" w:eastAsia="Times New Roman" w:hAnsi="Times New Roman"/>
          <w:sz w:val="24"/>
          <w:szCs w:val="24"/>
        </w:rPr>
        <w:t xml:space="preserve">.  </w:t>
      </w:r>
      <w:r w:rsidR="002A5F23">
        <w:rPr>
          <w:rFonts w:ascii="Times New Roman" w:eastAsia="Times New Roman" w:hAnsi="Times New Roman"/>
          <w:bCs/>
          <w:sz w:val="24"/>
          <w:szCs w:val="24"/>
        </w:rPr>
        <w:t xml:space="preserve">The amount of supported activity can then be estimated </w:t>
      </w:r>
      <w:r>
        <w:rPr>
          <w:rFonts w:ascii="Times New Roman" w:eastAsia="Times New Roman" w:hAnsi="Times New Roman"/>
          <w:bCs/>
          <w:sz w:val="24"/>
          <w:szCs w:val="24"/>
        </w:rPr>
        <w:t xml:space="preserve">by </w:t>
      </w:r>
      <w:r w:rsidR="002A5F23">
        <w:rPr>
          <w:rFonts w:ascii="Times New Roman" w:eastAsia="Times New Roman" w:hAnsi="Times New Roman"/>
          <w:bCs/>
          <w:sz w:val="24"/>
          <w:szCs w:val="24"/>
        </w:rPr>
        <w:t xml:space="preserve">adjusting the value of </w:t>
      </w:r>
      <w:r w:rsidR="002A5F23">
        <w:rPr>
          <w:rFonts w:ascii="Times New Roman" w:eastAsia="Times New Roman" w:hAnsi="Times New Roman"/>
          <w:bCs/>
          <w:i/>
          <w:sz w:val="24"/>
          <w:szCs w:val="24"/>
        </w:rPr>
        <w:t>p</w:t>
      </w:r>
      <w:r w:rsidR="002A5F23">
        <w:rPr>
          <w:rFonts w:ascii="Times New Roman" w:eastAsia="Times New Roman" w:hAnsi="Times New Roman"/>
          <w:bCs/>
          <w:sz w:val="24"/>
          <w:szCs w:val="24"/>
        </w:rPr>
        <w:t xml:space="preserve"> so that the unsupported </w:t>
      </w:r>
      <w:r w:rsidRPr="00C919CC">
        <w:rPr>
          <w:rFonts w:ascii="Times New Roman" w:eastAsia="Times New Roman" w:hAnsi="Times New Roman"/>
          <w:sz w:val="24"/>
          <w:szCs w:val="24"/>
          <w:vertAlign w:val="superscript"/>
        </w:rPr>
        <w:t>210</w:t>
      </w:r>
      <w:r>
        <w:rPr>
          <w:rFonts w:ascii="Times New Roman" w:eastAsia="Times New Roman" w:hAnsi="Times New Roman"/>
          <w:sz w:val="24"/>
          <w:szCs w:val="24"/>
        </w:rPr>
        <w:t>Bi</w:t>
      </w:r>
      <w:r w:rsidRPr="00C919CC">
        <w:rPr>
          <w:rFonts w:ascii="Times New Roman" w:eastAsia="Times New Roman" w:hAnsi="Times New Roman"/>
          <w:sz w:val="24"/>
          <w:szCs w:val="24"/>
        </w:rPr>
        <w:t>/</w:t>
      </w:r>
      <w:r w:rsidRPr="00C919CC">
        <w:rPr>
          <w:rFonts w:ascii="Times New Roman" w:eastAsia="Times New Roman" w:hAnsi="Times New Roman"/>
          <w:sz w:val="24"/>
          <w:szCs w:val="24"/>
          <w:vertAlign w:val="superscript"/>
        </w:rPr>
        <w:t>210</w:t>
      </w:r>
      <w:r w:rsidRPr="00C919CC">
        <w:rPr>
          <w:rFonts w:ascii="Times New Roman" w:eastAsia="Times New Roman" w:hAnsi="Times New Roman"/>
          <w:sz w:val="24"/>
          <w:szCs w:val="24"/>
        </w:rPr>
        <w:t xml:space="preserve">Pb </w:t>
      </w:r>
      <w:r>
        <w:rPr>
          <w:rFonts w:ascii="Times New Roman" w:eastAsia="Times New Roman" w:hAnsi="Times New Roman"/>
          <w:bCs/>
          <w:sz w:val="24"/>
          <w:szCs w:val="24"/>
        </w:rPr>
        <w:t>and</w:t>
      </w:r>
      <w:r w:rsidR="002A5F23">
        <w:rPr>
          <w:rFonts w:ascii="Times New Roman" w:eastAsia="Times New Roman" w:hAnsi="Times New Roman"/>
          <w:bCs/>
          <w:sz w:val="24"/>
          <w:szCs w:val="24"/>
        </w:rPr>
        <w:t xml:space="preserve"> </w:t>
      </w:r>
      <w:r w:rsidRPr="00C919CC">
        <w:rPr>
          <w:rFonts w:ascii="Times New Roman" w:eastAsia="Times New Roman" w:hAnsi="Times New Roman"/>
          <w:sz w:val="24"/>
          <w:szCs w:val="24"/>
          <w:vertAlign w:val="superscript"/>
        </w:rPr>
        <w:t>210</w:t>
      </w:r>
      <w:r w:rsidRPr="00C919CC">
        <w:rPr>
          <w:rFonts w:ascii="Times New Roman" w:eastAsia="Times New Roman" w:hAnsi="Times New Roman"/>
          <w:sz w:val="24"/>
          <w:szCs w:val="24"/>
        </w:rPr>
        <w:t>Po/</w:t>
      </w:r>
      <w:r w:rsidRPr="00C919CC">
        <w:rPr>
          <w:rFonts w:ascii="Times New Roman" w:eastAsia="Times New Roman" w:hAnsi="Times New Roman"/>
          <w:sz w:val="24"/>
          <w:szCs w:val="24"/>
          <w:vertAlign w:val="superscript"/>
        </w:rPr>
        <w:t>210</w:t>
      </w:r>
      <w:r w:rsidRPr="00C919CC">
        <w:rPr>
          <w:rFonts w:ascii="Times New Roman" w:eastAsia="Times New Roman" w:hAnsi="Times New Roman"/>
          <w:sz w:val="24"/>
          <w:szCs w:val="24"/>
        </w:rPr>
        <w:t xml:space="preserve">Pb </w:t>
      </w:r>
      <w:r>
        <w:rPr>
          <w:rFonts w:ascii="Times New Roman" w:eastAsia="Times New Roman" w:hAnsi="Times New Roman"/>
          <w:bCs/>
          <w:sz w:val="24"/>
          <w:szCs w:val="24"/>
        </w:rPr>
        <w:t xml:space="preserve">activity </w:t>
      </w:r>
      <w:r w:rsidR="002A5F23">
        <w:rPr>
          <w:rFonts w:ascii="Times New Roman" w:eastAsia="Times New Roman" w:hAnsi="Times New Roman"/>
          <w:bCs/>
          <w:sz w:val="24"/>
          <w:szCs w:val="24"/>
        </w:rPr>
        <w:t xml:space="preserve">ratios yield the same value of </w:t>
      </w:r>
      <w:r w:rsidR="002A5F23" w:rsidRPr="005552BE">
        <w:rPr>
          <w:rFonts w:ascii="Symbol" w:eastAsia="Times New Roman" w:hAnsi="Symbol"/>
          <w:bCs/>
          <w:i/>
          <w:sz w:val="24"/>
          <w:szCs w:val="24"/>
        </w:rPr>
        <w:t></w:t>
      </w:r>
      <w:r w:rsidR="002A5F23">
        <w:rPr>
          <w:rFonts w:ascii="Times New Roman" w:eastAsia="Times New Roman" w:hAnsi="Times New Roman"/>
          <w:bCs/>
          <w:sz w:val="24"/>
          <w:szCs w:val="24"/>
        </w:rPr>
        <w:t>.</w:t>
      </w:r>
      <w:r w:rsidR="004E33DF">
        <w:rPr>
          <w:rFonts w:ascii="Times New Roman" w:eastAsia="Times New Roman" w:hAnsi="Times New Roman"/>
          <w:bCs/>
          <w:sz w:val="24"/>
          <w:szCs w:val="24"/>
        </w:rPr>
        <w:t xml:space="preserve">  The results of these calculations</w:t>
      </w:r>
      <w:r w:rsidR="000D012D">
        <w:rPr>
          <w:rFonts w:ascii="Times New Roman" w:eastAsia="Times New Roman" w:hAnsi="Times New Roman"/>
          <w:bCs/>
          <w:sz w:val="24"/>
          <w:szCs w:val="24"/>
        </w:rPr>
        <w:t xml:space="preserve">, </w:t>
      </w:r>
      <w:r w:rsidR="004E33DF">
        <w:rPr>
          <w:rFonts w:ascii="Times New Roman" w:eastAsia="Times New Roman" w:hAnsi="Times New Roman"/>
          <w:bCs/>
          <w:sz w:val="24"/>
          <w:szCs w:val="24"/>
        </w:rPr>
        <w:t>shown in Table 2</w:t>
      </w:r>
      <w:r w:rsidR="000D012D">
        <w:rPr>
          <w:rFonts w:ascii="Times New Roman" w:eastAsia="Times New Roman" w:hAnsi="Times New Roman"/>
          <w:bCs/>
          <w:sz w:val="24"/>
          <w:szCs w:val="24"/>
        </w:rPr>
        <w:t xml:space="preserve">, suggest a relatively low </w:t>
      </w:r>
      <w:r w:rsidR="00DA17C6">
        <w:rPr>
          <w:rFonts w:ascii="Times New Roman" w:eastAsia="Times New Roman" w:hAnsi="Times New Roman"/>
          <w:bCs/>
          <w:sz w:val="24"/>
          <w:szCs w:val="24"/>
        </w:rPr>
        <w:t xml:space="preserve">amount of </w:t>
      </w:r>
      <w:r w:rsidR="000D012D">
        <w:rPr>
          <w:rFonts w:ascii="Times New Roman" w:eastAsia="Times New Roman" w:hAnsi="Times New Roman"/>
          <w:bCs/>
          <w:sz w:val="24"/>
          <w:szCs w:val="24"/>
        </w:rPr>
        <w:t>s</w:t>
      </w:r>
      <w:r w:rsidR="00053191" w:rsidRPr="00C80E9C">
        <w:rPr>
          <w:rFonts w:ascii="Times New Roman" w:eastAsia="Times New Roman" w:hAnsi="Times New Roman"/>
          <w:sz w:val="24"/>
          <w:szCs w:val="24"/>
        </w:rPr>
        <w:t xml:space="preserve">upported </w:t>
      </w:r>
      <w:r w:rsidR="00053191" w:rsidRPr="00C80E9C">
        <w:rPr>
          <w:rFonts w:ascii="Times New Roman" w:eastAsia="Times New Roman" w:hAnsi="Times New Roman"/>
          <w:bCs/>
          <w:sz w:val="24"/>
          <w:szCs w:val="24"/>
          <w:vertAlign w:val="superscript"/>
        </w:rPr>
        <w:t>210</w:t>
      </w:r>
      <w:r w:rsidR="00053191" w:rsidRPr="00C80E9C">
        <w:rPr>
          <w:rFonts w:ascii="Times New Roman" w:eastAsia="Times New Roman" w:hAnsi="Times New Roman"/>
          <w:bCs/>
          <w:sz w:val="24"/>
          <w:szCs w:val="24"/>
        </w:rPr>
        <w:t>Pb</w:t>
      </w:r>
      <w:r w:rsidR="000D012D">
        <w:rPr>
          <w:rFonts w:ascii="Times New Roman" w:eastAsia="Times New Roman" w:hAnsi="Times New Roman"/>
          <w:bCs/>
          <w:sz w:val="24"/>
          <w:szCs w:val="24"/>
        </w:rPr>
        <w:t>,</w:t>
      </w:r>
      <w:r w:rsidR="00053191" w:rsidRPr="00C80E9C">
        <w:rPr>
          <w:rFonts w:ascii="Times New Roman" w:eastAsia="Times New Roman" w:hAnsi="Times New Roman"/>
          <w:bCs/>
          <w:sz w:val="24"/>
          <w:szCs w:val="24"/>
        </w:rPr>
        <w:t xml:space="preserve"> </w:t>
      </w:r>
      <w:r w:rsidR="00053191">
        <w:rPr>
          <w:rFonts w:ascii="Times New Roman" w:eastAsia="Times New Roman" w:hAnsi="Times New Roman"/>
          <w:bCs/>
          <w:sz w:val="24"/>
          <w:szCs w:val="24"/>
        </w:rPr>
        <w:t>vary</w:t>
      </w:r>
      <w:r w:rsidR="000D012D">
        <w:rPr>
          <w:rFonts w:ascii="Times New Roman" w:eastAsia="Times New Roman" w:hAnsi="Times New Roman"/>
          <w:bCs/>
          <w:sz w:val="24"/>
          <w:szCs w:val="24"/>
        </w:rPr>
        <w:t>ing</w:t>
      </w:r>
      <w:r w:rsidR="00053191">
        <w:rPr>
          <w:rFonts w:ascii="Times New Roman" w:eastAsia="Times New Roman" w:hAnsi="Times New Roman"/>
          <w:bCs/>
          <w:sz w:val="24"/>
          <w:szCs w:val="24"/>
        </w:rPr>
        <w:t xml:space="preserve"> from </w:t>
      </w:r>
      <w:r w:rsidR="00053191" w:rsidRPr="00C80E9C">
        <w:rPr>
          <w:rFonts w:ascii="Times New Roman" w:eastAsia="Times New Roman" w:hAnsi="Times New Roman"/>
          <w:bCs/>
          <w:sz w:val="24"/>
          <w:szCs w:val="24"/>
        </w:rPr>
        <w:t>3.</w:t>
      </w:r>
      <w:r w:rsidR="00053191">
        <w:rPr>
          <w:rFonts w:ascii="Times New Roman" w:eastAsia="Times New Roman" w:hAnsi="Times New Roman"/>
          <w:bCs/>
          <w:sz w:val="24"/>
          <w:szCs w:val="24"/>
        </w:rPr>
        <w:t xml:space="preserve">4% to 5.3% of the total </w:t>
      </w:r>
      <w:r w:rsidR="00053191" w:rsidRPr="00C80E9C">
        <w:rPr>
          <w:rFonts w:ascii="Times New Roman" w:eastAsia="Times New Roman" w:hAnsi="Times New Roman"/>
          <w:bCs/>
          <w:sz w:val="24"/>
          <w:szCs w:val="24"/>
          <w:vertAlign w:val="superscript"/>
        </w:rPr>
        <w:t>210</w:t>
      </w:r>
      <w:r w:rsidR="00053191" w:rsidRPr="00C80E9C">
        <w:rPr>
          <w:rFonts w:ascii="Times New Roman" w:eastAsia="Times New Roman" w:hAnsi="Times New Roman"/>
          <w:bCs/>
          <w:sz w:val="24"/>
          <w:szCs w:val="24"/>
        </w:rPr>
        <w:t>Pb</w:t>
      </w:r>
      <w:r w:rsidR="00053191">
        <w:rPr>
          <w:rFonts w:ascii="Times New Roman" w:eastAsia="Times New Roman" w:hAnsi="Times New Roman"/>
          <w:bCs/>
          <w:sz w:val="24"/>
          <w:szCs w:val="24"/>
        </w:rPr>
        <w:t xml:space="preserve"> activity.</w:t>
      </w:r>
      <w:r w:rsidR="000D012D">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Because of the low </w:t>
      </w:r>
      <w:r w:rsidRPr="009023F8">
        <w:rPr>
          <w:rFonts w:ascii="Times New Roman" w:eastAsia="Times New Roman" w:hAnsi="Times New Roman"/>
          <w:sz w:val="24"/>
          <w:szCs w:val="24"/>
          <w:vertAlign w:val="superscript"/>
        </w:rPr>
        <w:t>210</w:t>
      </w:r>
      <w:r w:rsidRPr="009023F8">
        <w:rPr>
          <w:rFonts w:ascii="Times New Roman" w:eastAsia="Times New Roman" w:hAnsi="Times New Roman"/>
          <w:sz w:val="24"/>
          <w:szCs w:val="24"/>
        </w:rPr>
        <w:t>Po</w:t>
      </w:r>
      <w:r>
        <w:rPr>
          <w:rFonts w:ascii="Times New Roman" w:eastAsia="Times New Roman" w:hAnsi="Times New Roman"/>
          <w:sz w:val="24"/>
          <w:szCs w:val="24"/>
        </w:rPr>
        <w:t xml:space="preserve"> activities </w:t>
      </w:r>
      <w:r w:rsidR="00937C54">
        <w:rPr>
          <w:rFonts w:ascii="Times New Roman" w:eastAsia="Times New Roman" w:hAnsi="Times New Roman"/>
          <w:bCs/>
          <w:sz w:val="24"/>
          <w:szCs w:val="24"/>
        </w:rPr>
        <w:t xml:space="preserve">this </w:t>
      </w:r>
      <w:r w:rsidR="00164453">
        <w:rPr>
          <w:rFonts w:ascii="Times New Roman" w:eastAsia="Times New Roman" w:hAnsi="Times New Roman"/>
          <w:bCs/>
          <w:sz w:val="24"/>
          <w:szCs w:val="24"/>
        </w:rPr>
        <w:t xml:space="preserve">correction </w:t>
      </w:r>
      <w:r w:rsidR="00937C54">
        <w:rPr>
          <w:rFonts w:ascii="Times New Roman" w:eastAsia="Times New Roman" w:hAnsi="Times New Roman"/>
          <w:bCs/>
          <w:sz w:val="24"/>
          <w:szCs w:val="24"/>
        </w:rPr>
        <w:t>ha</w:t>
      </w:r>
      <w:r>
        <w:rPr>
          <w:rFonts w:ascii="Times New Roman" w:eastAsia="Times New Roman" w:hAnsi="Times New Roman"/>
          <w:bCs/>
          <w:sz w:val="24"/>
          <w:szCs w:val="24"/>
        </w:rPr>
        <w:t xml:space="preserve">s </w:t>
      </w:r>
      <w:r w:rsidR="00937C54">
        <w:rPr>
          <w:rFonts w:ascii="Times New Roman" w:eastAsia="Times New Roman" w:hAnsi="Times New Roman"/>
          <w:bCs/>
          <w:sz w:val="24"/>
          <w:szCs w:val="24"/>
        </w:rPr>
        <w:t xml:space="preserve">a disproportionate effect on the </w:t>
      </w:r>
      <w:r w:rsidR="00937C54" w:rsidRPr="009023F8">
        <w:rPr>
          <w:rFonts w:ascii="Times New Roman" w:eastAsia="Times New Roman" w:hAnsi="Times New Roman"/>
          <w:sz w:val="24"/>
          <w:szCs w:val="24"/>
          <w:vertAlign w:val="superscript"/>
        </w:rPr>
        <w:t>210</w:t>
      </w:r>
      <w:r w:rsidR="00937C54" w:rsidRPr="009023F8">
        <w:rPr>
          <w:rFonts w:ascii="Times New Roman" w:eastAsia="Times New Roman" w:hAnsi="Times New Roman"/>
          <w:sz w:val="24"/>
          <w:szCs w:val="24"/>
        </w:rPr>
        <w:t>Po/</w:t>
      </w:r>
      <w:r w:rsidR="00937C54" w:rsidRPr="009023F8">
        <w:rPr>
          <w:rFonts w:ascii="Times New Roman" w:eastAsia="Times New Roman" w:hAnsi="Times New Roman"/>
          <w:sz w:val="24"/>
          <w:szCs w:val="24"/>
          <w:vertAlign w:val="superscript"/>
        </w:rPr>
        <w:t>210</w:t>
      </w:r>
      <w:r w:rsidR="00937C54" w:rsidRPr="009023F8">
        <w:rPr>
          <w:rFonts w:ascii="Times New Roman" w:eastAsia="Times New Roman" w:hAnsi="Times New Roman"/>
          <w:sz w:val="24"/>
          <w:szCs w:val="24"/>
        </w:rPr>
        <w:t>Pb ratio</w:t>
      </w:r>
      <w:r>
        <w:rPr>
          <w:rFonts w:ascii="Times New Roman" w:eastAsia="Times New Roman" w:hAnsi="Times New Roman"/>
          <w:sz w:val="24"/>
          <w:szCs w:val="24"/>
        </w:rPr>
        <w:t>, a</w:t>
      </w:r>
      <w:r>
        <w:rPr>
          <w:rFonts w:ascii="Times New Roman" w:eastAsia="Times New Roman" w:hAnsi="Times New Roman"/>
          <w:bCs/>
          <w:sz w:val="24"/>
          <w:szCs w:val="24"/>
        </w:rPr>
        <w:t xml:space="preserve">s shown in </w:t>
      </w:r>
      <w:r>
        <w:rPr>
          <w:rFonts w:ascii="Times New Roman" w:hAnsi="Times New Roman"/>
          <w:sz w:val="24"/>
          <w:szCs w:val="24"/>
        </w:rPr>
        <w:t>Figure 3</w:t>
      </w:r>
      <w:r w:rsidR="00937C54">
        <w:rPr>
          <w:rFonts w:ascii="Times New Roman" w:eastAsia="Times New Roman" w:hAnsi="Times New Roman"/>
          <w:sz w:val="24"/>
          <w:szCs w:val="24"/>
        </w:rPr>
        <w:t xml:space="preserve">.  The effect on the much higher </w:t>
      </w:r>
      <w:r w:rsidR="00937C54" w:rsidRPr="009023F8">
        <w:rPr>
          <w:rFonts w:ascii="Times New Roman" w:eastAsia="Times New Roman" w:hAnsi="Times New Roman"/>
          <w:sz w:val="24"/>
          <w:szCs w:val="24"/>
          <w:vertAlign w:val="superscript"/>
        </w:rPr>
        <w:t>210</w:t>
      </w:r>
      <w:r w:rsidR="00937C54">
        <w:rPr>
          <w:rFonts w:ascii="Times New Roman" w:eastAsia="Times New Roman" w:hAnsi="Times New Roman"/>
          <w:sz w:val="24"/>
          <w:szCs w:val="24"/>
        </w:rPr>
        <w:t>Bi</w:t>
      </w:r>
      <w:r w:rsidR="00937C54" w:rsidRPr="009023F8">
        <w:rPr>
          <w:rFonts w:ascii="Times New Roman" w:eastAsia="Times New Roman" w:hAnsi="Times New Roman"/>
          <w:sz w:val="24"/>
          <w:szCs w:val="24"/>
        </w:rPr>
        <w:t>/</w:t>
      </w:r>
      <w:r w:rsidR="00937C54" w:rsidRPr="009023F8">
        <w:rPr>
          <w:rFonts w:ascii="Times New Roman" w:eastAsia="Times New Roman" w:hAnsi="Times New Roman"/>
          <w:sz w:val="24"/>
          <w:szCs w:val="24"/>
          <w:vertAlign w:val="superscript"/>
        </w:rPr>
        <w:t>210</w:t>
      </w:r>
      <w:r w:rsidR="00937C54" w:rsidRPr="009023F8">
        <w:rPr>
          <w:rFonts w:ascii="Times New Roman" w:eastAsia="Times New Roman" w:hAnsi="Times New Roman"/>
          <w:sz w:val="24"/>
          <w:szCs w:val="24"/>
        </w:rPr>
        <w:t>Pb ratio</w:t>
      </w:r>
      <w:r w:rsidR="00937C54">
        <w:rPr>
          <w:rFonts w:ascii="Times New Roman" w:eastAsia="Times New Roman" w:hAnsi="Times New Roman"/>
          <w:sz w:val="24"/>
          <w:szCs w:val="24"/>
        </w:rPr>
        <w:t xml:space="preserve"> was relatively insignificant.</w:t>
      </w:r>
      <w:r w:rsidR="005B364D">
        <w:rPr>
          <w:rFonts w:ascii="Times New Roman" w:eastAsia="Times New Roman" w:hAnsi="Times New Roman"/>
          <w:sz w:val="24"/>
          <w:szCs w:val="24"/>
        </w:rPr>
        <w:t xml:space="preserve">  Excluding the data from the </w:t>
      </w:r>
      <w:r w:rsidR="00340BF0">
        <w:rPr>
          <w:rFonts w:ascii="Times New Roman" w:eastAsia="Times New Roman" w:hAnsi="Times New Roman"/>
          <w:sz w:val="24"/>
          <w:szCs w:val="24"/>
        </w:rPr>
        <w:t>W</w:t>
      </w:r>
      <w:r w:rsidR="005B364D">
        <w:rPr>
          <w:rFonts w:ascii="Times New Roman" w:eastAsia="Times New Roman" w:hAnsi="Times New Roman"/>
          <w:sz w:val="24"/>
          <w:szCs w:val="24"/>
        </w:rPr>
        <w:t xml:space="preserve">est-European seaboard </w:t>
      </w:r>
      <w:r w:rsidR="00164453">
        <w:rPr>
          <w:rFonts w:ascii="Times New Roman" w:eastAsia="Times New Roman" w:hAnsi="Times New Roman"/>
          <w:sz w:val="24"/>
          <w:szCs w:val="24"/>
        </w:rPr>
        <w:t>(Lisbon and Harwell)</w:t>
      </w:r>
      <w:r w:rsidR="00A130A3">
        <w:rPr>
          <w:rFonts w:ascii="Times New Roman" w:eastAsia="Times New Roman" w:hAnsi="Times New Roman"/>
          <w:sz w:val="24"/>
          <w:szCs w:val="24"/>
        </w:rPr>
        <w:t xml:space="preserve"> </w:t>
      </w:r>
      <w:r w:rsidR="005B364D">
        <w:rPr>
          <w:rFonts w:ascii="Times New Roman" w:eastAsia="Times New Roman" w:hAnsi="Times New Roman"/>
          <w:sz w:val="24"/>
          <w:szCs w:val="24"/>
        </w:rPr>
        <w:t xml:space="preserve">the </w:t>
      </w:r>
      <w:r w:rsidR="005B364D">
        <w:rPr>
          <w:rFonts w:ascii="Times New Roman" w:eastAsia="Times New Roman" w:hAnsi="Times New Roman"/>
          <w:bCs/>
          <w:sz w:val="24"/>
          <w:szCs w:val="24"/>
        </w:rPr>
        <w:t xml:space="preserve">value of </w:t>
      </w:r>
      <w:r w:rsidR="005B364D" w:rsidRPr="005552BE">
        <w:rPr>
          <w:rFonts w:ascii="Symbol" w:eastAsia="Times New Roman" w:hAnsi="Symbol"/>
          <w:bCs/>
          <w:i/>
          <w:sz w:val="24"/>
          <w:szCs w:val="24"/>
        </w:rPr>
        <w:t></w:t>
      </w:r>
      <w:r w:rsidR="005B364D">
        <w:rPr>
          <w:rFonts w:ascii="Times New Roman" w:eastAsia="Times New Roman" w:hAnsi="Times New Roman"/>
          <w:bCs/>
          <w:sz w:val="24"/>
          <w:szCs w:val="24"/>
        </w:rPr>
        <w:t xml:space="preserve"> was calculated to be between 0.09</w:t>
      </w:r>
      <w:r w:rsidR="00AD159B" w:rsidRPr="00BB795A">
        <w:rPr>
          <w:rFonts w:ascii="Times New Roman" w:eastAsia="Times New Roman" w:hAnsi="Times New Roman"/>
          <w:bCs/>
          <w:sz w:val="24"/>
          <w:szCs w:val="24"/>
          <w:vertAlign w:val="subscript"/>
        </w:rPr>
        <w:t xml:space="preserve"> </w:t>
      </w:r>
      <w:r w:rsidR="00AD159B">
        <w:rPr>
          <w:rFonts w:ascii="Times New Roman" w:eastAsia="Times New Roman" w:hAnsi="Times New Roman"/>
          <w:bCs/>
          <w:sz w:val="24"/>
          <w:szCs w:val="24"/>
        </w:rPr>
        <w:t>±</w:t>
      </w:r>
      <w:r w:rsidR="00AD159B" w:rsidRPr="00BB795A">
        <w:rPr>
          <w:rFonts w:ascii="Times New Roman" w:eastAsia="Times New Roman" w:hAnsi="Times New Roman"/>
          <w:bCs/>
          <w:sz w:val="24"/>
          <w:szCs w:val="24"/>
          <w:vertAlign w:val="subscript"/>
        </w:rPr>
        <w:t xml:space="preserve"> </w:t>
      </w:r>
      <w:r w:rsidR="00AD159B">
        <w:rPr>
          <w:rFonts w:ascii="Times New Roman" w:eastAsia="Times New Roman" w:hAnsi="Times New Roman"/>
          <w:bCs/>
          <w:sz w:val="24"/>
          <w:szCs w:val="24"/>
        </w:rPr>
        <w:t>0.02</w:t>
      </w:r>
      <w:r w:rsidR="00AD159B" w:rsidRPr="00101366">
        <w:rPr>
          <w:rFonts w:ascii="Times New Roman" w:eastAsia="Times New Roman" w:hAnsi="Times New Roman"/>
          <w:bCs/>
          <w:sz w:val="24"/>
          <w:szCs w:val="24"/>
          <w:vertAlign w:val="subscript"/>
        </w:rPr>
        <w:t xml:space="preserve"> </w:t>
      </w:r>
      <w:r w:rsidR="00AD159B">
        <w:rPr>
          <w:rFonts w:ascii="Times New Roman" w:eastAsia="Times New Roman" w:hAnsi="Times New Roman"/>
          <w:bCs/>
          <w:sz w:val="24"/>
          <w:szCs w:val="24"/>
        </w:rPr>
        <w:t>d</w:t>
      </w:r>
      <w:r w:rsidR="00AD159B">
        <w:rPr>
          <w:rFonts w:ascii="Times New Roman" w:eastAsia="Times New Roman" w:hAnsi="Times New Roman"/>
          <w:bCs/>
          <w:sz w:val="24"/>
          <w:szCs w:val="24"/>
          <w:vertAlign w:val="superscript"/>
        </w:rPr>
        <w:t>-1</w:t>
      </w:r>
      <w:r w:rsidR="00AD159B">
        <w:rPr>
          <w:rFonts w:ascii="Times New Roman" w:eastAsia="Times New Roman" w:hAnsi="Times New Roman"/>
          <w:bCs/>
          <w:sz w:val="24"/>
          <w:szCs w:val="24"/>
        </w:rPr>
        <w:t xml:space="preserve"> (Hawaiian data) and </w:t>
      </w:r>
      <w:r w:rsidR="005B364D">
        <w:rPr>
          <w:rFonts w:ascii="Times New Roman" w:eastAsia="Times New Roman" w:hAnsi="Times New Roman"/>
          <w:bCs/>
          <w:sz w:val="24"/>
          <w:szCs w:val="24"/>
        </w:rPr>
        <w:t>0.11</w:t>
      </w:r>
      <w:r w:rsidR="00AD159B" w:rsidRPr="00BB795A">
        <w:rPr>
          <w:rFonts w:ascii="Times New Roman" w:eastAsia="Times New Roman" w:hAnsi="Times New Roman"/>
          <w:bCs/>
          <w:sz w:val="24"/>
          <w:szCs w:val="24"/>
          <w:vertAlign w:val="subscript"/>
        </w:rPr>
        <w:t xml:space="preserve"> </w:t>
      </w:r>
      <w:r w:rsidR="00AD159B">
        <w:rPr>
          <w:rFonts w:ascii="Times New Roman" w:eastAsia="Times New Roman" w:hAnsi="Times New Roman"/>
          <w:bCs/>
          <w:sz w:val="24"/>
          <w:szCs w:val="24"/>
        </w:rPr>
        <w:t>±</w:t>
      </w:r>
      <w:r w:rsidR="00AD159B" w:rsidRPr="008A58B0">
        <w:rPr>
          <w:rFonts w:ascii="Times New Roman" w:eastAsia="Times New Roman" w:hAnsi="Times New Roman"/>
          <w:bCs/>
          <w:sz w:val="24"/>
          <w:szCs w:val="24"/>
          <w:vertAlign w:val="subscript"/>
        </w:rPr>
        <w:t xml:space="preserve"> </w:t>
      </w:r>
      <w:r w:rsidR="00AD159B">
        <w:rPr>
          <w:rFonts w:ascii="Times New Roman" w:eastAsia="Times New Roman" w:hAnsi="Times New Roman"/>
          <w:bCs/>
          <w:sz w:val="24"/>
          <w:szCs w:val="24"/>
        </w:rPr>
        <w:t>0.0</w:t>
      </w:r>
      <w:r w:rsidR="00021706">
        <w:rPr>
          <w:rFonts w:ascii="Times New Roman" w:eastAsia="Times New Roman" w:hAnsi="Times New Roman"/>
          <w:bCs/>
          <w:sz w:val="24"/>
          <w:szCs w:val="24"/>
        </w:rPr>
        <w:t>1</w:t>
      </w:r>
      <w:r w:rsidR="005B364D" w:rsidRPr="00101366">
        <w:rPr>
          <w:rFonts w:ascii="Times New Roman" w:eastAsia="Times New Roman" w:hAnsi="Times New Roman"/>
          <w:bCs/>
          <w:sz w:val="24"/>
          <w:szCs w:val="24"/>
          <w:vertAlign w:val="subscript"/>
        </w:rPr>
        <w:t xml:space="preserve"> </w:t>
      </w:r>
      <w:r w:rsidR="005B364D">
        <w:rPr>
          <w:rFonts w:ascii="Times New Roman" w:eastAsia="Times New Roman" w:hAnsi="Times New Roman"/>
          <w:bCs/>
          <w:sz w:val="24"/>
          <w:szCs w:val="24"/>
        </w:rPr>
        <w:t>d</w:t>
      </w:r>
      <w:r w:rsidR="005B364D">
        <w:rPr>
          <w:rFonts w:ascii="Times New Roman" w:eastAsia="Times New Roman" w:hAnsi="Times New Roman"/>
          <w:bCs/>
          <w:sz w:val="24"/>
          <w:szCs w:val="24"/>
          <w:vertAlign w:val="superscript"/>
        </w:rPr>
        <w:t>-1</w:t>
      </w:r>
      <w:r w:rsidR="00A45F28">
        <w:rPr>
          <w:rFonts w:ascii="Times New Roman" w:eastAsia="Times New Roman" w:hAnsi="Times New Roman"/>
          <w:bCs/>
          <w:sz w:val="24"/>
          <w:szCs w:val="24"/>
        </w:rPr>
        <w:t xml:space="preserve"> (Colorado data).</w:t>
      </w:r>
      <w:r w:rsidR="005B364D">
        <w:rPr>
          <w:rFonts w:ascii="Times New Roman" w:eastAsia="Times New Roman" w:hAnsi="Times New Roman"/>
          <w:bCs/>
          <w:sz w:val="24"/>
          <w:szCs w:val="24"/>
        </w:rPr>
        <w:t xml:space="preserve"> </w:t>
      </w:r>
    </w:p>
    <w:p w14:paraId="52D690FB" w14:textId="77777777" w:rsidR="004F339E" w:rsidRPr="00533539" w:rsidRDefault="007C435D" w:rsidP="000F524C">
      <w:pPr>
        <w:keepNext/>
        <w:spacing w:before="120" w:after="0" w:line="360" w:lineRule="auto"/>
        <w:rPr>
          <w:rFonts w:ascii="Times New Roman" w:eastAsia="Times New Roman" w:hAnsi="Times New Roman"/>
          <w:bCs/>
          <w:i/>
          <w:sz w:val="24"/>
          <w:szCs w:val="24"/>
        </w:rPr>
      </w:pPr>
      <w:r>
        <w:rPr>
          <w:rFonts w:ascii="Times New Roman" w:eastAsia="Times New Roman" w:hAnsi="Times New Roman"/>
          <w:bCs/>
          <w:i/>
          <w:sz w:val="24"/>
          <w:szCs w:val="24"/>
        </w:rPr>
        <w:t>5</w:t>
      </w:r>
      <w:r w:rsidR="004F339E">
        <w:rPr>
          <w:rFonts w:ascii="Times New Roman" w:eastAsia="Times New Roman" w:hAnsi="Times New Roman"/>
          <w:bCs/>
          <w:i/>
          <w:sz w:val="24"/>
          <w:szCs w:val="24"/>
        </w:rPr>
        <w:t xml:space="preserve">.2  </w:t>
      </w:r>
      <w:r w:rsidR="004F339E" w:rsidRPr="00533539">
        <w:rPr>
          <w:rFonts w:ascii="Times New Roman" w:eastAsia="Times New Roman" w:hAnsi="Times New Roman"/>
          <w:bCs/>
          <w:i/>
          <w:sz w:val="24"/>
          <w:szCs w:val="24"/>
          <w:vertAlign w:val="superscript"/>
        </w:rPr>
        <w:t>210</w:t>
      </w:r>
      <w:r w:rsidR="004F339E" w:rsidRPr="00533539">
        <w:rPr>
          <w:rFonts w:ascii="Times New Roman" w:eastAsia="Times New Roman" w:hAnsi="Times New Roman"/>
          <w:bCs/>
          <w:i/>
          <w:sz w:val="24"/>
          <w:szCs w:val="24"/>
        </w:rPr>
        <w:t>Bi/</w:t>
      </w:r>
      <w:r w:rsidR="004F339E" w:rsidRPr="00533539">
        <w:rPr>
          <w:rFonts w:ascii="Times New Roman" w:eastAsia="Times New Roman" w:hAnsi="Times New Roman"/>
          <w:bCs/>
          <w:i/>
          <w:sz w:val="24"/>
          <w:szCs w:val="24"/>
          <w:vertAlign w:val="superscript"/>
        </w:rPr>
        <w:t>210</w:t>
      </w:r>
      <w:r w:rsidR="004F339E" w:rsidRPr="00533539">
        <w:rPr>
          <w:rFonts w:ascii="Times New Roman" w:eastAsia="Times New Roman" w:hAnsi="Times New Roman"/>
          <w:bCs/>
          <w:i/>
          <w:sz w:val="24"/>
          <w:szCs w:val="24"/>
        </w:rPr>
        <w:t xml:space="preserve">Pb and </w:t>
      </w:r>
      <w:r w:rsidR="004F339E" w:rsidRPr="00533539">
        <w:rPr>
          <w:rFonts w:ascii="Times New Roman" w:eastAsia="Times New Roman" w:hAnsi="Times New Roman"/>
          <w:bCs/>
          <w:i/>
          <w:sz w:val="24"/>
          <w:szCs w:val="24"/>
          <w:vertAlign w:val="superscript"/>
        </w:rPr>
        <w:t>210</w:t>
      </w:r>
      <w:r w:rsidR="004F339E" w:rsidRPr="00533539">
        <w:rPr>
          <w:rFonts w:ascii="Times New Roman" w:eastAsia="Times New Roman" w:hAnsi="Times New Roman"/>
          <w:bCs/>
          <w:i/>
          <w:sz w:val="24"/>
          <w:szCs w:val="24"/>
        </w:rPr>
        <w:t>Po/</w:t>
      </w:r>
      <w:r w:rsidR="004F339E" w:rsidRPr="00533539">
        <w:rPr>
          <w:rFonts w:ascii="Times New Roman" w:eastAsia="Times New Roman" w:hAnsi="Times New Roman"/>
          <w:bCs/>
          <w:i/>
          <w:sz w:val="24"/>
          <w:szCs w:val="24"/>
          <w:vertAlign w:val="superscript"/>
        </w:rPr>
        <w:t>210</w:t>
      </w:r>
      <w:r w:rsidR="004F339E" w:rsidRPr="00533539">
        <w:rPr>
          <w:rFonts w:ascii="Times New Roman" w:eastAsia="Times New Roman" w:hAnsi="Times New Roman"/>
          <w:bCs/>
          <w:i/>
          <w:sz w:val="24"/>
          <w:szCs w:val="24"/>
        </w:rPr>
        <w:t xml:space="preserve">Pb </w:t>
      </w:r>
      <w:r w:rsidR="004F339E">
        <w:rPr>
          <w:rFonts w:ascii="Times New Roman" w:eastAsia="Times New Roman" w:hAnsi="Times New Roman"/>
          <w:bCs/>
          <w:i/>
          <w:sz w:val="24"/>
          <w:szCs w:val="24"/>
        </w:rPr>
        <w:t xml:space="preserve">tropospheric inventory </w:t>
      </w:r>
      <w:r w:rsidR="004F339E" w:rsidRPr="00533539">
        <w:rPr>
          <w:rFonts w:ascii="Times New Roman" w:eastAsia="Times New Roman" w:hAnsi="Times New Roman"/>
          <w:bCs/>
          <w:i/>
          <w:sz w:val="24"/>
          <w:szCs w:val="24"/>
        </w:rPr>
        <w:t>ratios</w:t>
      </w:r>
    </w:p>
    <w:p w14:paraId="0C84E226" w14:textId="77777777" w:rsidR="00056EB4" w:rsidRDefault="004F339E" w:rsidP="000F524C">
      <w:pPr>
        <w:spacing w:after="0" w:line="360" w:lineRule="auto"/>
        <w:rPr>
          <w:rFonts w:ascii="Times New Roman" w:eastAsia="Times New Roman" w:hAnsi="Times New Roman"/>
          <w:bCs/>
          <w:sz w:val="24"/>
          <w:szCs w:val="24"/>
        </w:rPr>
      </w:pPr>
      <w:r>
        <w:rPr>
          <w:rFonts w:ascii="Times New Roman" w:eastAsia="Times New Roman" w:hAnsi="Times New Roman"/>
          <w:sz w:val="24"/>
          <w:szCs w:val="24"/>
        </w:rPr>
        <w:tab/>
      </w:r>
      <w:r w:rsidR="008A3325">
        <w:rPr>
          <w:rFonts w:ascii="Times New Roman" w:eastAsia="Times New Roman" w:hAnsi="Times New Roman"/>
          <w:bCs/>
          <w:sz w:val="24"/>
          <w:szCs w:val="24"/>
        </w:rPr>
        <w:t>Figure 4 shows m</w:t>
      </w:r>
      <w:r>
        <w:rPr>
          <w:rFonts w:ascii="Times New Roman" w:eastAsia="Times New Roman" w:hAnsi="Times New Roman"/>
          <w:bCs/>
          <w:sz w:val="24"/>
          <w:szCs w:val="24"/>
        </w:rPr>
        <w:t xml:space="preserve">odelled values of the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Bi/</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 xml:space="preserve">Pb and </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Po/</w:t>
      </w:r>
      <w:r w:rsidRPr="00ED0EDC">
        <w:rPr>
          <w:rFonts w:ascii="Times New Roman" w:eastAsia="Times New Roman" w:hAnsi="Times New Roman"/>
          <w:bCs/>
          <w:sz w:val="24"/>
          <w:szCs w:val="24"/>
          <w:vertAlign w:val="superscript"/>
        </w:rPr>
        <w:t>210</w:t>
      </w:r>
      <w:r w:rsidRPr="00ED0EDC">
        <w:rPr>
          <w:rFonts w:ascii="Times New Roman" w:eastAsia="Times New Roman" w:hAnsi="Times New Roman"/>
          <w:bCs/>
          <w:sz w:val="24"/>
          <w:szCs w:val="24"/>
        </w:rPr>
        <w:t xml:space="preserve">Pb </w:t>
      </w:r>
      <w:r>
        <w:rPr>
          <w:rFonts w:ascii="Times New Roman" w:eastAsia="Times New Roman" w:hAnsi="Times New Roman"/>
          <w:bCs/>
          <w:sz w:val="24"/>
          <w:szCs w:val="24"/>
        </w:rPr>
        <w:t xml:space="preserve">tropospheric inventory </w:t>
      </w:r>
      <w:r w:rsidRPr="00ED0EDC">
        <w:rPr>
          <w:rFonts w:ascii="Times New Roman" w:eastAsia="Times New Roman" w:hAnsi="Times New Roman"/>
          <w:bCs/>
          <w:sz w:val="24"/>
          <w:szCs w:val="24"/>
        </w:rPr>
        <w:t>ratios</w:t>
      </w:r>
      <w:r w:rsidR="0007467D">
        <w:rPr>
          <w:rFonts w:ascii="Times New Roman" w:eastAsia="Times New Roman" w:hAnsi="Times New Roman"/>
          <w:bCs/>
          <w:sz w:val="24"/>
          <w:szCs w:val="24"/>
        </w:rPr>
        <w:t xml:space="preserve"> calculated for values of the tropospheric removal rate constant </w:t>
      </w:r>
      <w:r w:rsidR="0007467D" w:rsidRPr="005552BE">
        <w:rPr>
          <w:rFonts w:ascii="Symbol" w:eastAsia="Times New Roman" w:hAnsi="Symbol"/>
          <w:bCs/>
          <w:i/>
          <w:sz w:val="24"/>
          <w:szCs w:val="24"/>
        </w:rPr>
        <w:t></w:t>
      </w:r>
      <w:r w:rsidR="0007467D">
        <w:rPr>
          <w:rFonts w:ascii="Times New Roman" w:eastAsia="Times New Roman" w:hAnsi="Times New Roman"/>
          <w:bCs/>
          <w:sz w:val="24"/>
          <w:szCs w:val="24"/>
        </w:rPr>
        <w:t xml:space="preserve"> ranging from 0.08</w:t>
      </w:r>
      <w:r w:rsidR="0007467D" w:rsidRPr="00643C2B">
        <w:rPr>
          <w:rFonts w:ascii="Times New Roman" w:eastAsia="Times New Roman" w:hAnsi="Times New Roman"/>
          <w:bCs/>
          <w:sz w:val="24"/>
          <w:szCs w:val="24"/>
          <w:vertAlign w:val="subscript"/>
        </w:rPr>
        <w:t xml:space="preserve"> </w:t>
      </w:r>
      <w:r w:rsidR="0007467D">
        <w:rPr>
          <w:rFonts w:ascii="Times New Roman" w:eastAsia="Times New Roman" w:hAnsi="Times New Roman"/>
          <w:bCs/>
          <w:sz w:val="24"/>
          <w:szCs w:val="24"/>
        </w:rPr>
        <w:t>d</w:t>
      </w:r>
      <w:r w:rsidR="0007467D">
        <w:rPr>
          <w:rFonts w:ascii="Times New Roman" w:eastAsia="Times New Roman" w:hAnsi="Times New Roman"/>
          <w:bCs/>
          <w:sz w:val="24"/>
          <w:szCs w:val="24"/>
          <w:vertAlign w:val="superscript"/>
        </w:rPr>
        <w:t>-1</w:t>
      </w:r>
      <w:r w:rsidR="0007467D">
        <w:rPr>
          <w:rFonts w:ascii="Times New Roman" w:eastAsia="Times New Roman" w:hAnsi="Times New Roman"/>
          <w:bCs/>
          <w:sz w:val="24"/>
          <w:szCs w:val="24"/>
        </w:rPr>
        <w:t xml:space="preserve"> to 0.</w:t>
      </w:r>
      <w:r w:rsidR="00A158D9">
        <w:rPr>
          <w:rFonts w:ascii="Times New Roman" w:eastAsia="Times New Roman" w:hAnsi="Times New Roman"/>
          <w:bCs/>
          <w:sz w:val="24"/>
          <w:szCs w:val="24"/>
        </w:rPr>
        <w:t>2</w:t>
      </w:r>
      <w:r w:rsidR="0007467D" w:rsidRPr="00643C2B">
        <w:rPr>
          <w:rFonts w:ascii="Times New Roman" w:eastAsia="Times New Roman" w:hAnsi="Times New Roman"/>
          <w:bCs/>
          <w:sz w:val="24"/>
          <w:szCs w:val="24"/>
          <w:vertAlign w:val="subscript"/>
        </w:rPr>
        <w:t xml:space="preserve"> </w:t>
      </w:r>
      <w:r w:rsidR="0007467D">
        <w:rPr>
          <w:rFonts w:ascii="Times New Roman" w:eastAsia="Times New Roman" w:hAnsi="Times New Roman"/>
          <w:bCs/>
          <w:sz w:val="24"/>
          <w:szCs w:val="24"/>
        </w:rPr>
        <w:t>d</w:t>
      </w:r>
      <w:r w:rsidR="0007467D">
        <w:rPr>
          <w:rFonts w:ascii="Times New Roman" w:eastAsia="Times New Roman" w:hAnsi="Times New Roman"/>
          <w:bCs/>
          <w:sz w:val="24"/>
          <w:szCs w:val="24"/>
          <w:vertAlign w:val="superscript"/>
        </w:rPr>
        <w:t>-1</w:t>
      </w:r>
      <w:r w:rsidR="0007467D">
        <w:rPr>
          <w:rFonts w:ascii="Times New Roman" w:eastAsia="Times New Roman" w:hAnsi="Times New Roman"/>
          <w:bCs/>
          <w:sz w:val="24"/>
          <w:szCs w:val="24"/>
        </w:rPr>
        <w:t xml:space="preserve">.  </w:t>
      </w:r>
      <w:r w:rsidR="008A3325">
        <w:rPr>
          <w:rFonts w:ascii="Times New Roman" w:eastAsia="Times New Roman" w:hAnsi="Times New Roman"/>
          <w:bCs/>
          <w:sz w:val="24"/>
          <w:szCs w:val="24"/>
        </w:rPr>
        <w:t xml:space="preserve">The results </w:t>
      </w:r>
      <w:r w:rsidR="0007467D">
        <w:rPr>
          <w:rFonts w:ascii="Times New Roman" w:eastAsia="Times New Roman" w:hAnsi="Times New Roman"/>
          <w:bCs/>
          <w:sz w:val="24"/>
          <w:szCs w:val="24"/>
        </w:rPr>
        <w:t>f</w:t>
      </w:r>
      <w:r>
        <w:rPr>
          <w:rFonts w:ascii="Times New Roman" w:eastAsia="Times New Roman" w:hAnsi="Times New Roman"/>
          <w:bCs/>
          <w:sz w:val="24"/>
          <w:szCs w:val="24"/>
        </w:rPr>
        <w:t>ollow a similar pattern</w:t>
      </w:r>
      <w:r w:rsidR="00056EB4" w:rsidRPr="00056EB4">
        <w:rPr>
          <w:rFonts w:ascii="Times New Roman" w:eastAsia="Times New Roman" w:hAnsi="Times New Roman"/>
          <w:bCs/>
          <w:sz w:val="24"/>
          <w:szCs w:val="24"/>
        </w:rPr>
        <w:t xml:space="preserve"> </w:t>
      </w:r>
      <w:r w:rsidR="00056EB4">
        <w:rPr>
          <w:rFonts w:ascii="Times New Roman" w:eastAsia="Times New Roman" w:hAnsi="Times New Roman"/>
          <w:bCs/>
          <w:sz w:val="24"/>
          <w:szCs w:val="24"/>
        </w:rPr>
        <w:t>to those for ground-level air</w:t>
      </w:r>
      <w:r w:rsidR="008A3325">
        <w:rPr>
          <w:rFonts w:ascii="Times New Roman" w:eastAsia="Times New Roman" w:hAnsi="Times New Roman"/>
          <w:bCs/>
          <w:sz w:val="24"/>
          <w:szCs w:val="24"/>
        </w:rPr>
        <w:t xml:space="preserve">.  </w:t>
      </w:r>
      <w:r w:rsidR="008A3325" w:rsidRPr="00ED0EDC">
        <w:rPr>
          <w:rFonts w:ascii="Times New Roman" w:eastAsia="Times New Roman" w:hAnsi="Times New Roman"/>
          <w:bCs/>
          <w:sz w:val="24"/>
          <w:szCs w:val="24"/>
          <w:vertAlign w:val="superscript"/>
        </w:rPr>
        <w:t>210</w:t>
      </w:r>
      <w:r w:rsidR="008A3325" w:rsidRPr="00ED0EDC">
        <w:rPr>
          <w:rFonts w:ascii="Times New Roman" w:eastAsia="Times New Roman" w:hAnsi="Times New Roman"/>
          <w:bCs/>
          <w:sz w:val="24"/>
          <w:szCs w:val="24"/>
        </w:rPr>
        <w:t>Bi/</w:t>
      </w:r>
      <w:r w:rsidR="008A3325" w:rsidRPr="00ED0EDC">
        <w:rPr>
          <w:rFonts w:ascii="Times New Roman" w:eastAsia="Times New Roman" w:hAnsi="Times New Roman"/>
          <w:bCs/>
          <w:sz w:val="24"/>
          <w:szCs w:val="24"/>
          <w:vertAlign w:val="superscript"/>
        </w:rPr>
        <w:t>210</w:t>
      </w:r>
      <w:r w:rsidR="008A3325" w:rsidRPr="00ED0EDC">
        <w:rPr>
          <w:rFonts w:ascii="Times New Roman" w:eastAsia="Times New Roman" w:hAnsi="Times New Roman"/>
          <w:bCs/>
          <w:sz w:val="24"/>
          <w:szCs w:val="24"/>
        </w:rPr>
        <w:t>Pb</w:t>
      </w:r>
      <w:r w:rsidR="008A3325">
        <w:rPr>
          <w:rFonts w:ascii="Times New Roman" w:eastAsia="Times New Roman" w:hAnsi="Times New Roman"/>
          <w:bCs/>
          <w:sz w:val="24"/>
          <w:szCs w:val="24"/>
        </w:rPr>
        <w:t xml:space="preserve"> ratios increase rapidly over large oceans to values close </w:t>
      </w:r>
      <w:r w:rsidR="00A158D9">
        <w:rPr>
          <w:rFonts w:ascii="Times New Roman" w:eastAsia="Times New Roman" w:hAnsi="Times New Roman"/>
          <w:bCs/>
          <w:sz w:val="24"/>
          <w:szCs w:val="24"/>
        </w:rPr>
        <w:t>to</w:t>
      </w:r>
      <w:r w:rsidR="008A3325">
        <w:rPr>
          <w:rFonts w:ascii="Times New Roman" w:eastAsia="Times New Roman" w:hAnsi="Times New Roman"/>
          <w:bCs/>
          <w:sz w:val="24"/>
          <w:szCs w:val="24"/>
        </w:rPr>
        <w:t xml:space="preserve"> radioactive equilibrium, but </w:t>
      </w:r>
      <w:r w:rsidR="00056EB4">
        <w:rPr>
          <w:rFonts w:ascii="Times New Roman" w:eastAsia="Times New Roman" w:hAnsi="Times New Roman"/>
          <w:bCs/>
          <w:sz w:val="24"/>
          <w:szCs w:val="24"/>
        </w:rPr>
        <w:t xml:space="preserve">then fall steeply as the column arrives at the western margins of </w:t>
      </w:r>
      <w:r w:rsidR="00A158D9">
        <w:rPr>
          <w:rFonts w:ascii="Times New Roman" w:eastAsia="Times New Roman" w:hAnsi="Times New Roman"/>
          <w:bCs/>
          <w:sz w:val="24"/>
          <w:szCs w:val="24"/>
        </w:rPr>
        <w:t xml:space="preserve">the </w:t>
      </w:r>
      <w:r w:rsidR="00056EB4">
        <w:rPr>
          <w:rFonts w:ascii="Times New Roman" w:eastAsia="Times New Roman" w:hAnsi="Times New Roman"/>
          <w:bCs/>
          <w:sz w:val="24"/>
          <w:szCs w:val="24"/>
        </w:rPr>
        <w:t>major land masses.  Minimum values over the land mass</w:t>
      </w:r>
      <w:r w:rsidR="00E66C20">
        <w:rPr>
          <w:rFonts w:ascii="Times New Roman" w:eastAsia="Times New Roman" w:hAnsi="Times New Roman"/>
          <w:bCs/>
          <w:sz w:val="24"/>
          <w:szCs w:val="24"/>
        </w:rPr>
        <w:t>es</w:t>
      </w:r>
      <w:r w:rsidR="00056EB4">
        <w:rPr>
          <w:rFonts w:ascii="Times New Roman" w:eastAsia="Times New Roman" w:hAnsi="Times New Roman"/>
          <w:bCs/>
          <w:sz w:val="24"/>
          <w:szCs w:val="24"/>
        </w:rPr>
        <w:t xml:space="preserve"> are reached after around 6 days in the case </w:t>
      </w:r>
      <w:r w:rsidR="00056EB4" w:rsidRPr="005552BE">
        <w:rPr>
          <w:rFonts w:ascii="Symbol" w:eastAsia="Times New Roman" w:hAnsi="Symbol"/>
          <w:bCs/>
          <w:i/>
          <w:sz w:val="24"/>
          <w:szCs w:val="24"/>
        </w:rPr>
        <w:t></w:t>
      </w:r>
      <w:r w:rsidR="00056EB4" w:rsidRPr="00922C89">
        <w:rPr>
          <w:rFonts w:ascii="Times New Roman" w:eastAsia="Times New Roman" w:hAnsi="Times New Roman"/>
          <w:bCs/>
          <w:sz w:val="24"/>
          <w:szCs w:val="24"/>
          <w:vertAlign w:val="subscript"/>
        </w:rPr>
        <w:t xml:space="preserve"> </w:t>
      </w:r>
      <w:r w:rsidR="00056EB4">
        <w:rPr>
          <w:rFonts w:ascii="Times New Roman" w:eastAsia="Times New Roman" w:hAnsi="Times New Roman"/>
          <w:bCs/>
          <w:sz w:val="24"/>
          <w:szCs w:val="24"/>
        </w:rPr>
        <w:t>=</w:t>
      </w:r>
      <w:r w:rsidR="00056EB4" w:rsidRPr="00922C89">
        <w:rPr>
          <w:rFonts w:ascii="Times New Roman" w:eastAsia="Times New Roman" w:hAnsi="Times New Roman"/>
          <w:bCs/>
          <w:sz w:val="24"/>
          <w:szCs w:val="24"/>
          <w:vertAlign w:val="subscript"/>
        </w:rPr>
        <w:t xml:space="preserve"> </w:t>
      </w:r>
      <w:r w:rsidR="00056EB4">
        <w:rPr>
          <w:rFonts w:ascii="Times New Roman" w:eastAsia="Times New Roman" w:hAnsi="Times New Roman"/>
          <w:bCs/>
          <w:sz w:val="24"/>
          <w:szCs w:val="24"/>
        </w:rPr>
        <w:t>0.2</w:t>
      </w:r>
      <w:r w:rsidR="008A3325" w:rsidRPr="00101366">
        <w:rPr>
          <w:rFonts w:ascii="Times New Roman" w:eastAsia="Times New Roman" w:hAnsi="Times New Roman"/>
          <w:bCs/>
          <w:sz w:val="24"/>
          <w:szCs w:val="24"/>
          <w:vertAlign w:val="subscript"/>
        </w:rPr>
        <w:t xml:space="preserve"> </w:t>
      </w:r>
      <w:r w:rsidR="008A3325">
        <w:rPr>
          <w:rFonts w:ascii="Times New Roman" w:eastAsia="Times New Roman" w:hAnsi="Times New Roman"/>
          <w:bCs/>
          <w:sz w:val="24"/>
          <w:szCs w:val="24"/>
        </w:rPr>
        <w:t>d</w:t>
      </w:r>
      <w:r w:rsidR="008A3325">
        <w:rPr>
          <w:rFonts w:ascii="Times New Roman" w:eastAsia="Times New Roman" w:hAnsi="Times New Roman"/>
          <w:bCs/>
          <w:sz w:val="24"/>
          <w:szCs w:val="24"/>
          <w:vertAlign w:val="superscript"/>
        </w:rPr>
        <w:t>-1</w:t>
      </w:r>
      <w:r w:rsidR="00056EB4">
        <w:rPr>
          <w:rFonts w:ascii="Times New Roman" w:eastAsia="Times New Roman" w:hAnsi="Times New Roman"/>
          <w:bCs/>
          <w:sz w:val="24"/>
          <w:szCs w:val="24"/>
        </w:rPr>
        <w:t xml:space="preserve"> (minimum value 0.32) or 10 days in the case </w:t>
      </w:r>
      <w:r w:rsidR="00056EB4" w:rsidRPr="005552BE">
        <w:rPr>
          <w:rFonts w:ascii="Symbol" w:eastAsia="Times New Roman" w:hAnsi="Symbol"/>
          <w:bCs/>
          <w:i/>
          <w:sz w:val="24"/>
          <w:szCs w:val="24"/>
        </w:rPr>
        <w:t></w:t>
      </w:r>
      <w:r w:rsidR="00056EB4" w:rsidRPr="00922C89">
        <w:rPr>
          <w:rFonts w:ascii="Times New Roman" w:eastAsia="Times New Roman" w:hAnsi="Times New Roman"/>
          <w:bCs/>
          <w:sz w:val="24"/>
          <w:szCs w:val="24"/>
          <w:vertAlign w:val="subscript"/>
        </w:rPr>
        <w:t xml:space="preserve"> </w:t>
      </w:r>
      <w:r w:rsidR="00056EB4">
        <w:rPr>
          <w:rFonts w:ascii="Times New Roman" w:eastAsia="Times New Roman" w:hAnsi="Times New Roman"/>
          <w:bCs/>
          <w:sz w:val="24"/>
          <w:szCs w:val="24"/>
        </w:rPr>
        <w:t>=</w:t>
      </w:r>
      <w:r w:rsidR="00056EB4" w:rsidRPr="00922C89">
        <w:rPr>
          <w:rFonts w:ascii="Times New Roman" w:eastAsia="Times New Roman" w:hAnsi="Times New Roman"/>
          <w:bCs/>
          <w:sz w:val="24"/>
          <w:szCs w:val="24"/>
          <w:vertAlign w:val="subscript"/>
        </w:rPr>
        <w:t xml:space="preserve"> </w:t>
      </w:r>
      <w:r w:rsidR="00056EB4">
        <w:rPr>
          <w:rFonts w:ascii="Times New Roman" w:eastAsia="Times New Roman" w:hAnsi="Times New Roman"/>
          <w:bCs/>
          <w:sz w:val="24"/>
          <w:szCs w:val="24"/>
        </w:rPr>
        <w:t>0.08</w:t>
      </w:r>
      <w:r w:rsidR="009654F2" w:rsidRPr="00815307">
        <w:rPr>
          <w:rFonts w:ascii="Times New Roman" w:eastAsia="Times New Roman" w:hAnsi="Times New Roman"/>
          <w:bCs/>
          <w:sz w:val="24"/>
          <w:szCs w:val="24"/>
          <w:vertAlign w:val="subscript"/>
        </w:rPr>
        <w:t xml:space="preserve"> </w:t>
      </w:r>
      <w:r w:rsidR="009654F2">
        <w:rPr>
          <w:rFonts w:ascii="Times New Roman" w:eastAsia="Times New Roman" w:hAnsi="Times New Roman"/>
          <w:bCs/>
          <w:sz w:val="24"/>
          <w:szCs w:val="24"/>
        </w:rPr>
        <w:t>d</w:t>
      </w:r>
      <w:r w:rsidR="009654F2">
        <w:rPr>
          <w:rFonts w:ascii="Times New Roman" w:eastAsia="Times New Roman" w:hAnsi="Times New Roman"/>
          <w:bCs/>
          <w:sz w:val="24"/>
          <w:szCs w:val="24"/>
          <w:vertAlign w:val="superscript"/>
        </w:rPr>
        <w:t>-1</w:t>
      </w:r>
      <w:r w:rsidR="009654F2">
        <w:rPr>
          <w:rFonts w:ascii="Times New Roman" w:eastAsia="Times New Roman" w:hAnsi="Times New Roman"/>
          <w:bCs/>
          <w:sz w:val="24"/>
          <w:szCs w:val="24"/>
        </w:rPr>
        <w:t xml:space="preserve"> </w:t>
      </w:r>
      <w:r w:rsidR="00056EB4">
        <w:rPr>
          <w:rFonts w:ascii="Times New Roman" w:eastAsia="Times New Roman" w:hAnsi="Times New Roman"/>
          <w:bCs/>
          <w:sz w:val="24"/>
          <w:szCs w:val="24"/>
        </w:rPr>
        <w:t>(minimum value 0.53).</w:t>
      </w:r>
      <w:r w:rsidR="00E66C20">
        <w:rPr>
          <w:rFonts w:ascii="Times New Roman" w:eastAsia="Times New Roman" w:hAnsi="Times New Roman"/>
          <w:bCs/>
          <w:sz w:val="24"/>
          <w:szCs w:val="24"/>
        </w:rPr>
        <w:t xml:space="preserve"> </w:t>
      </w:r>
      <w:r w:rsidR="00E66C20" w:rsidRPr="00E66C20">
        <w:rPr>
          <w:rFonts w:ascii="Times New Roman" w:eastAsia="Times New Roman" w:hAnsi="Times New Roman"/>
          <w:bCs/>
          <w:sz w:val="24"/>
          <w:szCs w:val="24"/>
          <w:vertAlign w:val="superscript"/>
        </w:rPr>
        <w:t xml:space="preserve"> </w:t>
      </w:r>
      <w:r w:rsidR="00E66C20" w:rsidRPr="00ED0EDC">
        <w:rPr>
          <w:rFonts w:ascii="Times New Roman" w:eastAsia="Times New Roman" w:hAnsi="Times New Roman"/>
          <w:bCs/>
          <w:sz w:val="24"/>
          <w:szCs w:val="24"/>
          <w:vertAlign w:val="superscript"/>
        </w:rPr>
        <w:t>210</w:t>
      </w:r>
      <w:r w:rsidR="00E66C20" w:rsidRPr="00ED0EDC">
        <w:rPr>
          <w:rFonts w:ascii="Times New Roman" w:eastAsia="Times New Roman" w:hAnsi="Times New Roman"/>
          <w:bCs/>
          <w:sz w:val="24"/>
          <w:szCs w:val="24"/>
        </w:rPr>
        <w:t>Po/</w:t>
      </w:r>
      <w:r w:rsidR="00E66C20" w:rsidRPr="00ED0EDC">
        <w:rPr>
          <w:rFonts w:ascii="Times New Roman" w:eastAsia="Times New Roman" w:hAnsi="Times New Roman"/>
          <w:bCs/>
          <w:sz w:val="24"/>
          <w:szCs w:val="24"/>
          <w:vertAlign w:val="superscript"/>
        </w:rPr>
        <w:t>210</w:t>
      </w:r>
      <w:r w:rsidR="00E66C20" w:rsidRPr="00ED0EDC">
        <w:rPr>
          <w:rFonts w:ascii="Times New Roman" w:eastAsia="Times New Roman" w:hAnsi="Times New Roman"/>
          <w:bCs/>
          <w:sz w:val="24"/>
          <w:szCs w:val="24"/>
        </w:rPr>
        <w:t>Pb</w:t>
      </w:r>
      <w:r w:rsidR="00E66C20">
        <w:rPr>
          <w:rFonts w:ascii="Times New Roman" w:eastAsia="Times New Roman" w:hAnsi="Times New Roman"/>
          <w:bCs/>
          <w:sz w:val="24"/>
          <w:szCs w:val="24"/>
        </w:rPr>
        <w:t xml:space="preserve"> ratios are </w:t>
      </w:r>
      <w:r w:rsidR="009654F2">
        <w:rPr>
          <w:rFonts w:ascii="Times New Roman" w:eastAsia="Times New Roman" w:hAnsi="Times New Roman"/>
          <w:bCs/>
          <w:sz w:val="24"/>
          <w:szCs w:val="24"/>
        </w:rPr>
        <w:t xml:space="preserve">again </w:t>
      </w:r>
      <w:r w:rsidR="00E66C20">
        <w:rPr>
          <w:rFonts w:ascii="Times New Roman" w:eastAsia="Times New Roman" w:hAnsi="Times New Roman"/>
          <w:bCs/>
          <w:sz w:val="24"/>
          <w:szCs w:val="24"/>
        </w:rPr>
        <w:t xml:space="preserve">an order of magnitude lower than the </w:t>
      </w:r>
      <w:r w:rsidR="00E66C20" w:rsidRPr="00ED0EDC">
        <w:rPr>
          <w:rFonts w:ascii="Times New Roman" w:eastAsia="Times New Roman" w:hAnsi="Times New Roman"/>
          <w:bCs/>
          <w:sz w:val="24"/>
          <w:szCs w:val="24"/>
          <w:vertAlign w:val="superscript"/>
        </w:rPr>
        <w:t>210</w:t>
      </w:r>
      <w:r w:rsidR="00E66C20" w:rsidRPr="00ED0EDC">
        <w:rPr>
          <w:rFonts w:ascii="Times New Roman" w:eastAsia="Times New Roman" w:hAnsi="Times New Roman"/>
          <w:bCs/>
          <w:sz w:val="24"/>
          <w:szCs w:val="24"/>
        </w:rPr>
        <w:t>Bi/</w:t>
      </w:r>
      <w:r w:rsidR="00E66C20" w:rsidRPr="00ED0EDC">
        <w:rPr>
          <w:rFonts w:ascii="Times New Roman" w:eastAsia="Times New Roman" w:hAnsi="Times New Roman"/>
          <w:bCs/>
          <w:sz w:val="24"/>
          <w:szCs w:val="24"/>
          <w:vertAlign w:val="superscript"/>
        </w:rPr>
        <w:t>210</w:t>
      </w:r>
      <w:r w:rsidR="00E66C20" w:rsidRPr="00ED0EDC">
        <w:rPr>
          <w:rFonts w:ascii="Times New Roman" w:eastAsia="Times New Roman" w:hAnsi="Times New Roman"/>
          <w:bCs/>
          <w:sz w:val="24"/>
          <w:szCs w:val="24"/>
        </w:rPr>
        <w:t>Pb</w:t>
      </w:r>
      <w:r w:rsidR="00E66C20">
        <w:rPr>
          <w:rFonts w:ascii="Times New Roman" w:eastAsia="Times New Roman" w:hAnsi="Times New Roman"/>
          <w:bCs/>
          <w:sz w:val="24"/>
          <w:szCs w:val="24"/>
        </w:rPr>
        <w:t xml:space="preserve"> ratios.</w:t>
      </w:r>
    </w:p>
    <w:p w14:paraId="60E49409" w14:textId="77777777" w:rsidR="007C435D" w:rsidRDefault="00101366" w:rsidP="000F524C">
      <w:pPr>
        <w:spacing w:before="240" w:after="0" w:line="360" w:lineRule="auto"/>
        <w:ind w:firstLine="1134"/>
        <w:rPr>
          <w:rFonts w:ascii="Times New Roman" w:eastAsia="Times New Roman" w:hAnsi="Times New Roman"/>
          <w:sz w:val="24"/>
          <w:szCs w:val="24"/>
        </w:rPr>
      </w:pPr>
      <w:r>
        <w:rPr>
          <w:rFonts w:ascii="Times New Roman" w:eastAsia="Times New Roman" w:hAnsi="Times New Roman"/>
          <w:noProof/>
          <w:sz w:val="24"/>
          <w:szCs w:val="24"/>
          <w:lang w:eastAsia="en-GB"/>
        </w:rPr>
        <w:drawing>
          <wp:inline distT="0" distB="0" distL="0" distR="0" wp14:anchorId="13CE8E1B" wp14:editId="762E55F5">
            <wp:extent cx="3843020" cy="2212975"/>
            <wp:effectExtent l="0" t="0" r="0" b="0"/>
            <wp:docPr id="43" name="Picture 43" descr="F4TropBiP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4TropBiPoPb"/>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43020" cy="2212975"/>
                    </a:xfrm>
                    <a:prstGeom prst="rect">
                      <a:avLst/>
                    </a:prstGeom>
                    <a:noFill/>
                    <a:ln>
                      <a:noFill/>
                    </a:ln>
                  </pic:spPr>
                </pic:pic>
              </a:graphicData>
            </a:graphic>
          </wp:inline>
        </w:drawing>
      </w:r>
    </w:p>
    <w:p w14:paraId="3C0FFB01" w14:textId="1CC2B11E" w:rsidR="007C435D" w:rsidRDefault="007C435D" w:rsidP="000F524C">
      <w:pPr>
        <w:spacing w:after="240" w:line="240" w:lineRule="auto"/>
        <w:rPr>
          <w:rFonts w:ascii="Times New Roman" w:hAnsi="Times New Roman"/>
          <w:sz w:val="20"/>
          <w:szCs w:val="20"/>
        </w:rPr>
      </w:pPr>
      <w:r w:rsidRPr="006F3F43">
        <w:rPr>
          <w:rFonts w:ascii="Times New Roman" w:hAnsi="Times New Roman"/>
          <w:b/>
          <w:sz w:val="20"/>
          <w:szCs w:val="20"/>
        </w:rPr>
        <w:t>Fig</w:t>
      </w:r>
      <w:r w:rsidR="006F3F43" w:rsidRPr="006F3F43">
        <w:rPr>
          <w:rFonts w:ascii="Times New Roman" w:hAnsi="Times New Roman"/>
          <w:b/>
          <w:sz w:val="20"/>
          <w:szCs w:val="20"/>
        </w:rPr>
        <w:t xml:space="preserve">ure </w:t>
      </w:r>
      <w:r w:rsidRPr="006F3F43">
        <w:rPr>
          <w:rFonts w:ascii="Times New Roman" w:hAnsi="Times New Roman"/>
          <w:b/>
          <w:sz w:val="20"/>
          <w:szCs w:val="20"/>
        </w:rPr>
        <w:t>4</w:t>
      </w:r>
      <w:r w:rsidRPr="00DE1AB5">
        <w:rPr>
          <w:rFonts w:ascii="Times New Roman" w:hAnsi="Times New Roman"/>
          <w:sz w:val="20"/>
          <w:szCs w:val="20"/>
        </w:rPr>
        <w:t>.</w:t>
      </w:r>
      <w:r w:rsidR="006F3F43">
        <w:rPr>
          <w:rFonts w:ascii="Times New Roman" w:hAnsi="Times New Roman"/>
          <w:sz w:val="20"/>
          <w:szCs w:val="20"/>
        </w:rPr>
        <w:t xml:space="preserve"> </w:t>
      </w:r>
      <w:r>
        <w:rPr>
          <w:rFonts w:ascii="Times New Roman" w:hAnsi="Times New Roman"/>
          <w:sz w:val="20"/>
          <w:szCs w:val="20"/>
        </w:rPr>
        <w:t xml:space="preserve">Modelled values of the </w:t>
      </w:r>
      <w:r>
        <w:rPr>
          <w:rFonts w:ascii="Times New Roman" w:hAnsi="Times New Roman"/>
          <w:sz w:val="20"/>
          <w:szCs w:val="20"/>
          <w:vertAlign w:val="superscript"/>
        </w:rPr>
        <w:t>210</w:t>
      </w:r>
      <w:r>
        <w:rPr>
          <w:rFonts w:ascii="Times New Roman" w:hAnsi="Times New Roman"/>
          <w:sz w:val="20"/>
          <w:szCs w:val="20"/>
        </w:rPr>
        <w:t>Bi/</w:t>
      </w:r>
      <w:r>
        <w:rPr>
          <w:rFonts w:ascii="Times New Roman" w:hAnsi="Times New Roman"/>
          <w:sz w:val="20"/>
          <w:szCs w:val="20"/>
          <w:vertAlign w:val="superscript"/>
        </w:rPr>
        <w:t>210</w:t>
      </w:r>
      <w:r>
        <w:rPr>
          <w:rFonts w:ascii="Times New Roman" w:hAnsi="Times New Roman"/>
          <w:sz w:val="20"/>
          <w:szCs w:val="20"/>
        </w:rPr>
        <w:t xml:space="preserve">Pb </w:t>
      </w:r>
      <w:r w:rsidR="00F47BF9">
        <w:rPr>
          <w:rFonts w:ascii="Times New Roman" w:hAnsi="Times New Roman"/>
          <w:sz w:val="20"/>
          <w:szCs w:val="20"/>
        </w:rPr>
        <w:t xml:space="preserve">(left-hand axis) </w:t>
      </w:r>
      <w:r>
        <w:rPr>
          <w:rFonts w:ascii="Times New Roman" w:hAnsi="Times New Roman"/>
          <w:sz w:val="20"/>
          <w:szCs w:val="20"/>
        </w:rPr>
        <w:t xml:space="preserve">and </w:t>
      </w:r>
      <w:r>
        <w:rPr>
          <w:rFonts w:ascii="Times New Roman" w:hAnsi="Times New Roman"/>
          <w:sz w:val="20"/>
          <w:szCs w:val="20"/>
          <w:vertAlign w:val="superscript"/>
        </w:rPr>
        <w:t>210</w:t>
      </w:r>
      <w:r>
        <w:rPr>
          <w:rFonts w:ascii="Times New Roman" w:hAnsi="Times New Roman"/>
          <w:sz w:val="20"/>
          <w:szCs w:val="20"/>
        </w:rPr>
        <w:t>Po/</w:t>
      </w:r>
      <w:r>
        <w:rPr>
          <w:rFonts w:ascii="Times New Roman" w:hAnsi="Times New Roman"/>
          <w:sz w:val="20"/>
          <w:szCs w:val="20"/>
          <w:vertAlign w:val="superscript"/>
        </w:rPr>
        <w:t>210</w:t>
      </w:r>
      <w:r>
        <w:rPr>
          <w:rFonts w:ascii="Times New Roman" w:hAnsi="Times New Roman"/>
          <w:sz w:val="20"/>
          <w:szCs w:val="20"/>
        </w:rPr>
        <w:t xml:space="preserve">Pb </w:t>
      </w:r>
      <w:r w:rsidR="00F47BF9">
        <w:rPr>
          <w:rFonts w:ascii="Times New Roman" w:hAnsi="Times New Roman"/>
          <w:sz w:val="20"/>
          <w:szCs w:val="20"/>
        </w:rPr>
        <w:t xml:space="preserve">(right-hand axis) </w:t>
      </w:r>
      <w:r>
        <w:rPr>
          <w:rFonts w:ascii="Times New Roman" w:hAnsi="Times New Roman"/>
          <w:sz w:val="20"/>
          <w:szCs w:val="20"/>
        </w:rPr>
        <w:t>tropospheric inventory ratios at northern mid-latitudes plotted versus longitude</w:t>
      </w:r>
      <w:r w:rsidR="008747E2">
        <w:rPr>
          <w:rFonts w:ascii="Times New Roman" w:hAnsi="Times New Roman"/>
          <w:sz w:val="20"/>
          <w:szCs w:val="20"/>
        </w:rPr>
        <w:t>.</w:t>
      </w:r>
      <w:r>
        <w:rPr>
          <w:rFonts w:ascii="Times New Roman" w:hAnsi="Times New Roman"/>
          <w:sz w:val="20"/>
          <w:szCs w:val="20"/>
        </w:rPr>
        <w:t xml:space="preserve"> </w:t>
      </w:r>
      <w:r w:rsidR="008747E2">
        <w:rPr>
          <w:rFonts w:ascii="Times New Roman" w:hAnsi="Times New Roman"/>
          <w:sz w:val="20"/>
          <w:szCs w:val="20"/>
        </w:rPr>
        <w:t>V</w:t>
      </w:r>
      <w:r>
        <w:rPr>
          <w:rFonts w:ascii="Times New Roman" w:hAnsi="Times New Roman"/>
          <w:sz w:val="20"/>
          <w:szCs w:val="20"/>
        </w:rPr>
        <w:t xml:space="preserve">alues of the tropospheric removal rate constant </w:t>
      </w:r>
      <w:r w:rsidR="008747E2">
        <w:rPr>
          <w:rFonts w:ascii="Times New Roman" w:hAnsi="Times New Roman"/>
          <w:sz w:val="20"/>
          <w:szCs w:val="20"/>
        </w:rPr>
        <w:t xml:space="preserve">range </w:t>
      </w:r>
      <w:r>
        <w:rPr>
          <w:rFonts w:ascii="Times New Roman" w:hAnsi="Times New Roman"/>
          <w:sz w:val="20"/>
          <w:szCs w:val="20"/>
        </w:rPr>
        <w:t>from 0.08 d</w:t>
      </w:r>
      <w:r>
        <w:rPr>
          <w:rFonts w:ascii="Times New Roman" w:hAnsi="Times New Roman"/>
          <w:sz w:val="20"/>
          <w:szCs w:val="20"/>
          <w:vertAlign w:val="superscript"/>
        </w:rPr>
        <w:t>-1</w:t>
      </w:r>
      <w:r>
        <w:rPr>
          <w:rFonts w:ascii="Times New Roman" w:hAnsi="Times New Roman"/>
          <w:sz w:val="20"/>
          <w:szCs w:val="20"/>
        </w:rPr>
        <w:t xml:space="preserve"> to 0.3 d</w:t>
      </w:r>
      <w:r>
        <w:rPr>
          <w:rFonts w:ascii="Times New Roman" w:hAnsi="Times New Roman"/>
          <w:sz w:val="20"/>
          <w:szCs w:val="20"/>
          <w:vertAlign w:val="superscript"/>
        </w:rPr>
        <w:t>-1</w:t>
      </w:r>
      <w:r>
        <w:rPr>
          <w:rFonts w:ascii="Times New Roman" w:hAnsi="Times New Roman"/>
          <w:sz w:val="20"/>
          <w:szCs w:val="20"/>
        </w:rPr>
        <w:t xml:space="preserve">, also </w:t>
      </w:r>
      <w:r w:rsidR="008747E2">
        <w:rPr>
          <w:rFonts w:ascii="Times New Roman" w:hAnsi="Times New Roman"/>
          <w:sz w:val="20"/>
          <w:szCs w:val="20"/>
        </w:rPr>
        <w:t xml:space="preserve">showing </w:t>
      </w:r>
      <w:r>
        <w:rPr>
          <w:rFonts w:ascii="Times New Roman" w:hAnsi="Times New Roman"/>
          <w:sz w:val="20"/>
          <w:szCs w:val="20"/>
        </w:rPr>
        <w:t xml:space="preserve">the major land masses.  </w:t>
      </w:r>
      <w:r w:rsidR="00E343C3">
        <w:rPr>
          <w:rFonts w:ascii="Times New Roman" w:hAnsi="Times New Roman"/>
          <w:sz w:val="20"/>
          <w:szCs w:val="20"/>
        </w:rPr>
        <w:t xml:space="preserve">Mean activity ratios </w:t>
      </w:r>
      <w:r w:rsidR="00DC662E">
        <w:rPr>
          <w:rFonts w:ascii="Times New Roman" w:hAnsi="Times New Roman"/>
          <w:sz w:val="20"/>
          <w:szCs w:val="20"/>
        </w:rPr>
        <w:t xml:space="preserve">for the interior of the USA and the western margin of Europe, </w:t>
      </w:r>
      <w:r w:rsidR="00E343C3">
        <w:rPr>
          <w:rFonts w:ascii="Times New Roman" w:hAnsi="Times New Roman"/>
          <w:sz w:val="20"/>
          <w:szCs w:val="20"/>
        </w:rPr>
        <w:t xml:space="preserve">calculated from </w:t>
      </w:r>
      <w:r w:rsidR="00DC662E">
        <w:rPr>
          <w:rFonts w:ascii="Times New Roman" w:hAnsi="Times New Roman"/>
          <w:sz w:val="20"/>
          <w:szCs w:val="20"/>
        </w:rPr>
        <w:t xml:space="preserve">all </w:t>
      </w:r>
      <w:r w:rsidR="00E343C3">
        <w:rPr>
          <w:rFonts w:ascii="Times New Roman" w:hAnsi="Times New Roman"/>
          <w:sz w:val="20"/>
          <w:szCs w:val="20"/>
        </w:rPr>
        <w:t xml:space="preserve">the available </w:t>
      </w:r>
      <w:r>
        <w:rPr>
          <w:rFonts w:ascii="Times New Roman" w:hAnsi="Times New Roman"/>
          <w:sz w:val="20"/>
          <w:szCs w:val="20"/>
        </w:rPr>
        <w:t xml:space="preserve">empirical </w:t>
      </w:r>
      <w:r w:rsidR="00E343C3">
        <w:rPr>
          <w:rFonts w:ascii="Times New Roman" w:hAnsi="Times New Roman"/>
          <w:sz w:val="20"/>
          <w:szCs w:val="20"/>
        </w:rPr>
        <w:t>dat</w:t>
      </w:r>
      <w:r w:rsidR="00DC662E">
        <w:rPr>
          <w:rFonts w:ascii="Times New Roman" w:hAnsi="Times New Roman"/>
          <w:sz w:val="20"/>
          <w:szCs w:val="20"/>
        </w:rPr>
        <w:t xml:space="preserve">a, </w:t>
      </w:r>
      <w:r>
        <w:rPr>
          <w:rFonts w:ascii="Times New Roman" w:hAnsi="Times New Roman"/>
          <w:sz w:val="20"/>
          <w:szCs w:val="20"/>
        </w:rPr>
        <w:t xml:space="preserve">are shown by the symbols </w:t>
      </w:r>
      <w:r w:rsidRPr="007C435D">
        <w:rPr>
          <w:rFonts w:ascii="Times New Roman" w:hAnsi="Times New Roman"/>
          <w:color w:val="1F497D"/>
          <w:sz w:val="24"/>
          <w:szCs w:val="24"/>
        </w:rPr>
        <w:t>○</w:t>
      </w:r>
      <w:r>
        <w:rPr>
          <w:rFonts w:ascii="Times New Roman" w:hAnsi="Times New Roman"/>
          <w:sz w:val="20"/>
          <w:szCs w:val="20"/>
        </w:rPr>
        <w:t xml:space="preserve"> (</w:t>
      </w:r>
      <w:r>
        <w:rPr>
          <w:rFonts w:ascii="Times New Roman" w:hAnsi="Times New Roman"/>
          <w:sz w:val="20"/>
          <w:szCs w:val="20"/>
          <w:vertAlign w:val="superscript"/>
        </w:rPr>
        <w:t>210</w:t>
      </w:r>
      <w:r>
        <w:rPr>
          <w:rFonts w:ascii="Times New Roman" w:hAnsi="Times New Roman"/>
          <w:sz w:val="20"/>
          <w:szCs w:val="20"/>
        </w:rPr>
        <w:t>Bi/</w:t>
      </w:r>
      <w:r>
        <w:rPr>
          <w:rFonts w:ascii="Times New Roman" w:hAnsi="Times New Roman"/>
          <w:sz w:val="20"/>
          <w:szCs w:val="20"/>
          <w:vertAlign w:val="superscript"/>
        </w:rPr>
        <w:t>210</w:t>
      </w:r>
      <w:r>
        <w:rPr>
          <w:rFonts w:ascii="Times New Roman" w:hAnsi="Times New Roman"/>
          <w:sz w:val="20"/>
          <w:szCs w:val="20"/>
        </w:rPr>
        <w:t xml:space="preserve">Pb) and </w:t>
      </w:r>
      <w:r w:rsidRPr="007C435D">
        <w:rPr>
          <w:rFonts w:ascii="Times New Roman" w:hAnsi="Times New Roman"/>
          <w:color w:val="C0504D"/>
          <w:sz w:val="24"/>
          <w:szCs w:val="24"/>
        </w:rPr>
        <w:t>□</w:t>
      </w:r>
      <w:r>
        <w:rPr>
          <w:rFonts w:ascii="Times New Roman" w:hAnsi="Times New Roman"/>
          <w:sz w:val="20"/>
          <w:szCs w:val="20"/>
        </w:rPr>
        <w:t xml:space="preserve"> (</w:t>
      </w:r>
      <w:r>
        <w:rPr>
          <w:rFonts w:ascii="Times New Roman" w:hAnsi="Times New Roman"/>
          <w:sz w:val="20"/>
          <w:szCs w:val="20"/>
          <w:vertAlign w:val="superscript"/>
        </w:rPr>
        <w:t>210</w:t>
      </w:r>
      <w:r>
        <w:rPr>
          <w:rFonts w:ascii="Times New Roman" w:hAnsi="Times New Roman"/>
          <w:sz w:val="20"/>
          <w:szCs w:val="20"/>
        </w:rPr>
        <w:t>Po/</w:t>
      </w:r>
      <w:r>
        <w:rPr>
          <w:rFonts w:ascii="Times New Roman" w:hAnsi="Times New Roman"/>
          <w:sz w:val="20"/>
          <w:szCs w:val="20"/>
          <w:vertAlign w:val="superscript"/>
        </w:rPr>
        <w:t>210</w:t>
      </w:r>
      <w:r>
        <w:rPr>
          <w:rFonts w:ascii="Times New Roman" w:hAnsi="Times New Roman"/>
          <w:sz w:val="20"/>
          <w:szCs w:val="20"/>
        </w:rPr>
        <w:t>Pb).  Unsupported activity ratios are represented by the solid symbols (</w:t>
      </w:r>
      <w:r w:rsidRPr="007C435D">
        <w:rPr>
          <w:rFonts w:ascii="Times New Roman" w:hAnsi="Times New Roman"/>
          <w:color w:val="1F497D"/>
          <w:sz w:val="20"/>
          <w:szCs w:val="20"/>
        </w:rPr>
        <w:sym w:font="Symbol" w:char="F0B7"/>
      </w:r>
      <w:r>
        <w:rPr>
          <w:rFonts w:ascii="Times New Roman" w:hAnsi="Times New Roman"/>
          <w:sz w:val="20"/>
          <w:szCs w:val="20"/>
        </w:rPr>
        <w:t xml:space="preserve">, </w:t>
      </w:r>
      <w:r w:rsidRPr="00BA7500">
        <w:rPr>
          <w:rFonts w:ascii="Times New Roman" w:hAnsi="Times New Roman"/>
          <w:color w:val="FF0000"/>
          <w:sz w:val="16"/>
          <w:szCs w:val="16"/>
        </w:rPr>
        <w:t>■</w:t>
      </w:r>
      <w:r>
        <w:rPr>
          <w:rFonts w:ascii="Times New Roman" w:hAnsi="Times New Roman"/>
          <w:sz w:val="20"/>
          <w:szCs w:val="20"/>
        </w:rPr>
        <w:t xml:space="preserve">).   </w:t>
      </w:r>
    </w:p>
    <w:p w14:paraId="4C1D381E" w14:textId="48EB2BB2" w:rsidR="00526599" w:rsidRDefault="000E2EE0" w:rsidP="000F524C">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 xml:space="preserve">Since </w:t>
      </w:r>
      <w:r w:rsidR="006F023A">
        <w:rPr>
          <w:rFonts w:ascii="Times New Roman" w:eastAsia="Times New Roman" w:hAnsi="Times New Roman"/>
          <w:sz w:val="24"/>
          <w:szCs w:val="24"/>
        </w:rPr>
        <w:t xml:space="preserve">the isotopic composition of the troposphere as a whole is likely to be reflected in the isotopic composition of rainwater, empirical measurements of the </w:t>
      </w:r>
      <w:r w:rsidR="006F023A" w:rsidRPr="00ED0EDC">
        <w:rPr>
          <w:rFonts w:ascii="Times New Roman" w:eastAsia="Times New Roman" w:hAnsi="Times New Roman"/>
          <w:bCs/>
          <w:sz w:val="24"/>
          <w:szCs w:val="24"/>
          <w:vertAlign w:val="superscript"/>
        </w:rPr>
        <w:t>210</w:t>
      </w:r>
      <w:r w:rsidR="006F023A" w:rsidRPr="00ED0EDC">
        <w:rPr>
          <w:rFonts w:ascii="Times New Roman" w:eastAsia="Times New Roman" w:hAnsi="Times New Roman"/>
          <w:bCs/>
          <w:sz w:val="24"/>
          <w:szCs w:val="24"/>
        </w:rPr>
        <w:t>Bi/</w:t>
      </w:r>
      <w:r w:rsidR="006F023A" w:rsidRPr="00ED0EDC">
        <w:rPr>
          <w:rFonts w:ascii="Times New Roman" w:eastAsia="Times New Roman" w:hAnsi="Times New Roman"/>
          <w:bCs/>
          <w:sz w:val="24"/>
          <w:szCs w:val="24"/>
          <w:vertAlign w:val="superscript"/>
        </w:rPr>
        <w:t>210</w:t>
      </w:r>
      <w:r w:rsidR="006F023A" w:rsidRPr="00ED0EDC">
        <w:rPr>
          <w:rFonts w:ascii="Times New Roman" w:eastAsia="Times New Roman" w:hAnsi="Times New Roman"/>
          <w:bCs/>
          <w:sz w:val="24"/>
          <w:szCs w:val="24"/>
        </w:rPr>
        <w:t xml:space="preserve">Pb and </w:t>
      </w:r>
      <w:r w:rsidR="006F023A" w:rsidRPr="00ED0EDC">
        <w:rPr>
          <w:rFonts w:ascii="Times New Roman" w:eastAsia="Times New Roman" w:hAnsi="Times New Roman"/>
          <w:bCs/>
          <w:sz w:val="24"/>
          <w:szCs w:val="24"/>
          <w:vertAlign w:val="superscript"/>
        </w:rPr>
        <w:t>210</w:t>
      </w:r>
      <w:r w:rsidR="006F023A" w:rsidRPr="00ED0EDC">
        <w:rPr>
          <w:rFonts w:ascii="Times New Roman" w:eastAsia="Times New Roman" w:hAnsi="Times New Roman"/>
          <w:bCs/>
          <w:sz w:val="24"/>
          <w:szCs w:val="24"/>
        </w:rPr>
        <w:t>Po/</w:t>
      </w:r>
      <w:r w:rsidR="006F023A" w:rsidRPr="00ED0EDC">
        <w:rPr>
          <w:rFonts w:ascii="Times New Roman" w:eastAsia="Times New Roman" w:hAnsi="Times New Roman"/>
          <w:bCs/>
          <w:sz w:val="24"/>
          <w:szCs w:val="24"/>
          <w:vertAlign w:val="superscript"/>
        </w:rPr>
        <w:t>210</w:t>
      </w:r>
      <w:r w:rsidR="006F023A" w:rsidRPr="00ED0EDC">
        <w:rPr>
          <w:rFonts w:ascii="Times New Roman" w:eastAsia="Times New Roman" w:hAnsi="Times New Roman"/>
          <w:bCs/>
          <w:sz w:val="24"/>
          <w:szCs w:val="24"/>
        </w:rPr>
        <w:t xml:space="preserve">Pb </w:t>
      </w:r>
      <w:r w:rsidR="006F023A">
        <w:rPr>
          <w:rFonts w:ascii="Times New Roman" w:eastAsia="Times New Roman" w:hAnsi="Times New Roman"/>
          <w:bCs/>
          <w:sz w:val="24"/>
          <w:szCs w:val="24"/>
        </w:rPr>
        <w:t xml:space="preserve">tropospheric inventory </w:t>
      </w:r>
      <w:r w:rsidR="006F023A" w:rsidRPr="00ED0EDC">
        <w:rPr>
          <w:rFonts w:ascii="Times New Roman" w:eastAsia="Times New Roman" w:hAnsi="Times New Roman"/>
          <w:bCs/>
          <w:sz w:val="24"/>
          <w:szCs w:val="24"/>
        </w:rPr>
        <w:t>ratios</w:t>
      </w:r>
      <w:r w:rsidR="006F023A">
        <w:rPr>
          <w:rFonts w:ascii="Times New Roman" w:eastAsia="Times New Roman" w:hAnsi="Times New Roman"/>
          <w:bCs/>
          <w:sz w:val="24"/>
          <w:szCs w:val="24"/>
        </w:rPr>
        <w:t xml:space="preserve"> </w:t>
      </w:r>
      <w:r w:rsidR="006F023A">
        <w:rPr>
          <w:rFonts w:ascii="Times New Roman" w:eastAsia="Times New Roman" w:hAnsi="Times New Roman"/>
          <w:sz w:val="24"/>
          <w:szCs w:val="24"/>
        </w:rPr>
        <w:t xml:space="preserve">are most readily made using rainwater samples.  </w:t>
      </w:r>
      <w:r w:rsidR="004F339E">
        <w:rPr>
          <w:rFonts w:ascii="Times New Roman" w:eastAsia="Times New Roman" w:hAnsi="Times New Roman"/>
          <w:sz w:val="24"/>
          <w:szCs w:val="24"/>
        </w:rPr>
        <w:t xml:space="preserve">Measurements of </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 xml:space="preserve">Pb, </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 xml:space="preserve">Bi and </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 xml:space="preserve">Po in rainwater were carried out at sites in Colorado </w:t>
      </w:r>
      <w:r w:rsidR="00D7438F">
        <w:rPr>
          <w:rFonts w:ascii="Times New Roman" w:eastAsia="Times New Roman" w:hAnsi="Times New Roman"/>
          <w:sz w:val="24"/>
          <w:szCs w:val="24"/>
        </w:rPr>
        <w:t>(~105</w:t>
      </w:r>
      <w:r w:rsidR="00D7438F">
        <w:rPr>
          <w:rFonts w:ascii="Times New Roman" w:eastAsia="Times New Roman" w:hAnsi="Times New Roman"/>
          <w:sz w:val="24"/>
          <w:szCs w:val="24"/>
          <w:vertAlign w:val="superscript"/>
        </w:rPr>
        <w:t>o</w:t>
      </w:r>
      <w:r w:rsidR="00D7438F">
        <w:rPr>
          <w:rFonts w:ascii="Times New Roman" w:eastAsia="Times New Roman" w:hAnsi="Times New Roman"/>
          <w:sz w:val="24"/>
          <w:szCs w:val="24"/>
        </w:rPr>
        <w:t xml:space="preserve"> W, Poet et al. 1972) </w:t>
      </w:r>
      <w:r w:rsidR="004F339E">
        <w:rPr>
          <w:rFonts w:ascii="Times New Roman" w:eastAsia="Times New Roman" w:hAnsi="Times New Roman"/>
          <w:sz w:val="24"/>
          <w:szCs w:val="24"/>
        </w:rPr>
        <w:t xml:space="preserve">and Arkansas </w:t>
      </w:r>
      <w:r w:rsidR="00D7438F">
        <w:rPr>
          <w:rFonts w:ascii="Times New Roman" w:eastAsia="Times New Roman" w:hAnsi="Times New Roman"/>
          <w:sz w:val="24"/>
          <w:szCs w:val="24"/>
        </w:rPr>
        <w:t>(94</w:t>
      </w:r>
      <w:r w:rsidR="00D7438F">
        <w:rPr>
          <w:rFonts w:ascii="Times New Roman" w:eastAsia="Times New Roman" w:hAnsi="Times New Roman"/>
          <w:sz w:val="24"/>
          <w:szCs w:val="24"/>
          <w:vertAlign w:val="superscript"/>
        </w:rPr>
        <w:t>o</w:t>
      </w:r>
      <w:r w:rsidR="00D7438F">
        <w:rPr>
          <w:rFonts w:ascii="Times New Roman" w:eastAsia="Times New Roman" w:hAnsi="Times New Roman"/>
          <w:sz w:val="24"/>
          <w:szCs w:val="24"/>
        </w:rPr>
        <w:t xml:space="preserve"> W, Gavini et al. 1974). </w:t>
      </w:r>
      <w:r w:rsidR="004F339E">
        <w:rPr>
          <w:rFonts w:ascii="Times New Roman" w:eastAsia="Times New Roman" w:hAnsi="Times New Roman"/>
          <w:sz w:val="24"/>
          <w:szCs w:val="24"/>
        </w:rPr>
        <w:t xml:space="preserve">Measurements of </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 xml:space="preserve">Pb and </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Po</w:t>
      </w:r>
      <w:r w:rsidR="004F339E" w:rsidRPr="00F6443B">
        <w:rPr>
          <w:rFonts w:ascii="Times New Roman" w:eastAsia="Times New Roman" w:hAnsi="Times New Roman"/>
          <w:sz w:val="24"/>
          <w:szCs w:val="24"/>
        </w:rPr>
        <w:t xml:space="preserve"> </w:t>
      </w:r>
      <w:r w:rsidR="004F339E">
        <w:rPr>
          <w:rFonts w:ascii="Times New Roman" w:eastAsia="Times New Roman" w:hAnsi="Times New Roman"/>
          <w:sz w:val="24"/>
          <w:szCs w:val="24"/>
        </w:rPr>
        <w:t xml:space="preserve">in rainwater were carried out at Harwell </w:t>
      </w:r>
      <w:r w:rsidR="00A130A3">
        <w:rPr>
          <w:rFonts w:ascii="Times New Roman" w:eastAsia="Times New Roman" w:hAnsi="Times New Roman"/>
          <w:sz w:val="24"/>
          <w:szCs w:val="24"/>
        </w:rPr>
        <w:t>(</w:t>
      </w:r>
      <w:r w:rsidR="00DC31C2" w:rsidRPr="00EF6165">
        <w:rPr>
          <w:rFonts w:ascii="Times New Roman" w:eastAsia="Times New Roman" w:hAnsi="Times New Roman"/>
        </w:rPr>
        <w:t>Burton &amp; Stewart</w:t>
      </w:r>
      <w:r w:rsidR="00DC31C2">
        <w:rPr>
          <w:rFonts w:ascii="Times New Roman" w:eastAsia="Times New Roman" w:hAnsi="Times New Roman"/>
        </w:rPr>
        <w:t xml:space="preserve"> 1960</w:t>
      </w:r>
      <w:r w:rsidR="004F339E">
        <w:rPr>
          <w:rFonts w:ascii="Times New Roman" w:eastAsia="Times New Roman" w:hAnsi="Times New Roman"/>
          <w:sz w:val="24"/>
          <w:szCs w:val="24"/>
        </w:rPr>
        <w:t xml:space="preserve">).  </w:t>
      </w:r>
      <w:r w:rsidR="006F023A">
        <w:rPr>
          <w:rFonts w:ascii="Times New Roman" w:eastAsia="Times New Roman" w:hAnsi="Times New Roman"/>
          <w:sz w:val="24"/>
          <w:szCs w:val="24"/>
        </w:rPr>
        <w:t xml:space="preserve">A more direct estimate </w:t>
      </w:r>
      <w:r w:rsidR="00913959">
        <w:rPr>
          <w:rFonts w:ascii="Times New Roman" w:eastAsia="Times New Roman" w:hAnsi="Times New Roman"/>
          <w:sz w:val="24"/>
          <w:szCs w:val="24"/>
        </w:rPr>
        <w:t xml:space="preserve">of </w:t>
      </w:r>
      <w:r w:rsidR="00913959">
        <w:rPr>
          <w:rFonts w:ascii="Times New Roman" w:eastAsia="Times New Roman" w:hAnsi="Times New Roman"/>
          <w:bCs/>
          <w:sz w:val="24"/>
          <w:szCs w:val="24"/>
        </w:rPr>
        <w:t xml:space="preserve">tropospheric inventory </w:t>
      </w:r>
      <w:r w:rsidR="00913959" w:rsidRPr="00ED0EDC">
        <w:rPr>
          <w:rFonts w:ascii="Times New Roman" w:eastAsia="Times New Roman" w:hAnsi="Times New Roman"/>
          <w:bCs/>
          <w:sz w:val="24"/>
          <w:szCs w:val="24"/>
        </w:rPr>
        <w:t>ratios</w:t>
      </w:r>
      <w:r w:rsidR="00913959">
        <w:rPr>
          <w:rFonts w:ascii="Times New Roman" w:eastAsia="Times New Roman" w:hAnsi="Times New Roman"/>
          <w:bCs/>
          <w:sz w:val="24"/>
          <w:szCs w:val="24"/>
        </w:rPr>
        <w:t xml:space="preserve"> can be made using measured profiles </w:t>
      </w:r>
      <w:r w:rsidR="005D482C">
        <w:rPr>
          <w:rFonts w:ascii="Times New Roman" w:eastAsia="Times New Roman" w:hAnsi="Times New Roman"/>
          <w:bCs/>
          <w:sz w:val="24"/>
          <w:szCs w:val="24"/>
        </w:rPr>
        <w:t xml:space="preserve">of </w:t>
      </w:r>
      <w:r w:rsidR="005D482C">
        <w:rPr>
          <w:rFonts w:ascii="Times New Roman" w:eastAsia="Times New Roman" w:hAnsi="Times New Roman"/>
          <w:sz w:val="24"/>
          <w:szCs w:val="24"/>
          <w:vertAlign w:val="superscript"/>
        </w:rPr>
        <w:t>210</w:t>
      </w:r>
      <w:r w:rsidR="005D482C">
        <w:rPr>
          <w:rFonts w:ascii="Times New Roman" w:eastAsia="Times New Roman" w:hAnsi="Times New Roman"/>
          <w:sz w:val="24"/>
          <w:szCs w:val="24"/>
        </w:rPr>
        <w:t xml:space="preserve">Pb, </w:t>
      </w:r>
      <w:r w:rsidR="005D482C">
        <w:rPr>
          <w:rFonts w:ascii="Times New Roman" w:eastAsia="Times New Roman" w:hAnsi="Times New Roman"/>
          <w:sz w:val="24"/>
          <w:szCs w:val="24"/>
          <w:vertAlign w:val="superscript"/>
        </w:rPr>
        <w:t>210</w:t>
      </w:r>
      <w:r w:rsidR="005D482C">
        <w:rPr>
          <w:rFonts w:ascii="Times New Roman" w:eastAsia="Times New Roman" w:hAnsi="Times New Roman"/>
          <w:sz w:val="24"/>
          <w:szCs w:val="24"/>
        </w:rPr>
        <w:t xml:space="preserve">Bi and </w:t>
      </w:r>
      <w:r w:rsidR="005D482C">
        <w:rPr>
          <w:rFonts w:ascii="Times New Roman" w:eastAsia="Times New Roman" w:hAnsi="Times New Roman"/>
          <w:sz w:val="24"/>
          <w:szCs w:val="24"/>
          <w:vertAlign w:val="superscript"/>
        </w:rPr>
        <w:t>210</w:t>
      </w:r>
      <w:r w:rsidR="005D482C">
        <w:rPr>
          <w:rFonts w:ascii="Times New Roman" w:eastAsia="Times New Roman" w:hAnsi="Times New Roman"/>
          <w:sz w:val="24"/>
          <w:szCs w:val="24"/>
        </w:rPr>
        <w:t xml:space="preserve">Po </w:t>
      </w:r>
      <w:r w:rsidR="00913959">
        <w:rPr>
          <w:rFonts w:ascii="Times New Roman" w:eastAsia="Times New Roman" w:hAnsi="Times New Roman"/>
          <w:bCs/>
          <w:sz w:val="24"/>
          <w:szCs w:val="24"/>
        </w:rPr>
        <w:t>in the atmosphere.</w:t>
      </w:r>
      <w:r w:rsidR="005D482C">
        <w:rPr>
          <w:rFonts w:ascii="Times New Roman" w:eastAsia="Times New Roman" w:hAnsi="Times New Roman"/>
          <w:bCs/>
          <w:sz w:val="24"/>
          <w:szCs w:val="24"/>
        </w:rPr>
        <w:t xml:space="preserve">  Concentrations of these radionuclides at altitudes ranging from ground-level up to 17 km were determined by </w:t>
      </w:r>
      <w:r w:rsidR="005D482C">
        <w:rPr>
          <w:rFonts w:ascii="Times New Roman" w:eastAsia="Times New Roman" w:hAnsi="Times New Roman"/>
          <w:sz w:val="24"/>
          <w:szCs w:val="24"/>
        </w:rPr>
        <w:t>Moore et al. (1973) at a number of sites in continental USA ranging from Utah (~112</w:t>
      </w:r>
      <w:r w:rsidR="005D482C">
        <w:rPr>
          <w:rFonts w:ascii="Times New Roman" w:eastAsia="Times New Roman" w:hAnsi="Times New Roman"/>
          <w:sz w:val="24"/>
          <w:szCs w:val="24"/>
          <w:vertAlign w:val="superscript"/>
        </w:rPr>
        <w:t>o</w:t>
      </w:r>
      <w:r w:rsidR="005D482C">
        <w:rPr>
          <w:rFonts w:ascii="Times New Roman" w:eastAsia="Times New Roman" w:hAnsi="Times New Roman"/>
          <w:sz w:val="24"/>
          <w:szCs w:val="24"/>
        </w:rPr>
        <w:t xml:space="preserve"> W) to Kansas (~95</w:t>
      </w:r>
      <w:r w:rsidR="005D482C">
        <w:rPr>
          <w:rFonts w:ascii="Times New Roman" w:eastAsia="Times New Roman" w:hAnsi="Times New Roman"/>
          <w:sz w:val="24"/>
          <w:szCs w:val="24"/>
          <w:vertAlign w:val="superscript"/>
        </w:rPr>
        <w:t>o</w:t>
      </w:r>
      <w:r w:rsidR="005D482C">
        <w:rPr>
          <w:rFonts w:ascii="Times New Roman" w:eastAsia="Times New Roman" w:hAnsi="Times New Roman"/>
          <w:sz w:val="24"/>
          <w:szCs w:val="24"/>
        </w:rPr>
        <w:t xml:space="preserve"> W).  Many of the measurements were repeated on a number of separate occasions.  </w:t>
      </w:r>
      <w:r w:rsidR="00A8410C">
        <w:rPr>
          <w:rFonts w:ascii="Times New Roman" w:eastAsia="Times New Roman" w:hAnsi="Times New Roman"/>
          <w:sz w:val="24"/>
          <w:szCs w:val="24"/>
        </w:rPr>
        <w:t xml:space="preserve">Tropospheric inventories calculated by combining all the atmospheric profiles yielded a mean </w:t>
      </w:r>
      <w:r w:rsidR="00A8410C">
        <w:rPr>
          <w:rFonts w:ascii="Times New Roman" w:eastAsia="Times New Roman" w:hAnsi="Times New Roman"/>
          <w:sz w:val="24"/>
          <w:szCs w:val="24"/>
          <w:vertAlign w:val="superscript"/>
        </w:rPr>
        <w:t>210</w:t>
      </w:r>
      <w:r w:rsidR="00A8410C">
        <w:rPr>
          <w:rFonts w:ascii="Times New Roman" w:eastAsia="Times New Roman" w:hAnsi="Times New Roman"/>
          <w:sz w:val="24"/>
          <w:szCs w:val="24"/>
        </w:rPr>
        <w:t>Bi/</w:t>
      </w:r>
      <w:r w:rsidR="00A8410C">
        <w:rPr>
          <w:rFonts w:ascii="Times New Roman" w:eastAsia="Times New Roman" w:hAnsi="Times New Roman"/>
          <w:sz w:val="24"/>
          <w:szCs w:val="24"/>
          <w:vertAlign w:val="superscript"/>
        </w:rPr>
        <w:t>210</w:t>
      </w:r>
      <w:r w:rsidR="00A8410C">
        <w:rPr>
          <w:rFonts w:ascii="Times New Roman" w:eastAsia="Times New Roman" w:hAnsi="Times New Roman"/>
          <w:sz w:val="24"/>
          <w:szCs w:val="24"/>
        </w:rPr>
        <w:t>Pb ratio of 0.52</w:t>
      </w:r>
      <w:r w:rsidR="00C10B0A" w:rsidRPr="00F449C1">
        <w:rPr>
          <w:rFonts w:ascii="Times New Roman" w:eastAsia="Times New Roman" w:hAnsi="Times New Roman"/>
          <w:sz w:val="24"/>
          <w:szCs w:val="24"/>
          <w:vertAlign w:val="subscript"/>
        </w:rPr>
        <w:t xml:space="preserve"> </w:t>
      </w:r>
      <w:r w:rsidR="00C10B0A">
        <w:rPr>
          <w:rFonts w:ascii="Times New Roman" w:eastAsia="Times New Roman" w:hAnsi="Times New Roman"/>
          <w:sz w:val="24"/>
          <w:szCs w:val="24"/>
        </w:rPr>
        <w:t>±</w:t>
      </w:r>
      <w:r w:rsidR="00C10B0A" w:rsidRPr="00F449C1">
        <w:rPr>
          <w:rFonts w:ascii="Times New Roman" w:eastAsia="Times New Roman" w:hAnsi="Times New Roman"/>
          <w:sz w:val="24"/>
          <w:szCs w:val="24"/>
          <w:vertAlign w:val="subscript"/>
        </w:rPr>
        <w:t xml:space="preserve"> </w:t>
      </w:r>
      <w:r w:rsidR="00C10B0A">
        <w:rPr>
          <w:rFonts w:ascii="Times New Roman" w:eastAsia="Times New Roman" w:hAnsi="Times New Roman"/>
          <w:sz w:val="24"/>
          <w:szCs w:val="24"/>
        </w:rPr>
        <w:t>0.05</w:t>
      </w:r>
      <w:r w:rsidR="00A8410C">
        <w:rPr>
          <w:rFonts w:ascii="Times New Roman" w:eastAsia="Times New Roman" w:hAnsi="Times New Roman"/>
          <w:sz w:val="24"/>
          <w:szCs w:val="24"/>
        </w:rPr>
        <w:t xml:space="preserve">.  Values </w:t>
      </w:r>
      <w:r w:rsidR="00945B93">
        <w:rPr>
          <w:rFonts w:ascii="Times New Roman" w:eastAsia="Times New Roman" w:hAnsi="Times New Roman"/>
          <w:sz w:val="24"/>
          <w:szCs w:val="24"/>
        </w:rPr>
        <w:t xml:space="preserve">calculated </w:t>
      </w:r>
      <w:r w:rsidR="00A8410C">
        <w:rPr>
          <w:rFonts w:ascii="Times New Roman" w:eastAsia="Times New Roman" w:hAnsi="Times New Roman"/>
          <w:sz w:val="24"/>
          <w:szCs w:val="24"/>
        </w:rPr>
        <w:t>from rainwater measurements at the Colorado site</w:t>
      </w:r>
      <w:r w:rsidR="00A8410C" w:rsidRPr="00A53342">
        <w:rPr>
          <w:rFonts w:ascii="Times New Roman" w:eastAsia="Times New Roman" w:hAnsi="Times New Roman"/>
          <w:sz w:val="24"/>
          <w:szCs w:val="24"/>
        </w:rPr>
        <w:t xml:space="preserve"> </w:t>
      </w:r>
      <w:r w:rsidR="00A8410C">
        <w:rPr>
          <w:rFonts w:ascii="Times New Roman" w:eastAsia="Times New Roman" w:hAnsi="Times New Roman"/>
          <w:sz w:val="24"/>
          <w:szCs w:val="24"/>
        </w:rPr>
        <w:t>ranged from 0.48</w:t>
      </w:r>
      <w:r w:rsidR="00524524">
        <w:rPr>
          <w:rFonts w:ascii="Times New Roman" w:eastAsia="Times New Roman" w:hAnsi="Times New Roman"/>
          <w:sz w:val="24"/>
          <w:szCs w:val="24"/>
        </w:rPr>
        <w:sym w:font="Symbol" w:char="F02D"/>
      </w:r>
      <w:r w:rsidR="00A8410C">
        <w:rPr>
          <w:rFonts w:ascii="Times New Roman" w:eastAsia="Times New Roman" w:hAnsi="Times New Roman"/>
          <w:sz w:val="24"/>
          <w:szCs w:val="24"/>
        </w:rPr>
        <w:t>0.84 with a mean value of 0.61</w:t>
      </w:r>
      <w:r w:rsidR="006B59B1" w:rsidRPr="00BB795A">
        <w:rPr>
          <w:rFonts w:ascii="Times New Roman" w:eastAsia="Times New Roman" w:hAnsi="Times New Roman"/>
          <w:sz w:val="24"/>
          <w:szCs w:val="24"/>
          <w:vertAlign w:val="subscript"/>
        </w:rPr>
        <w:t xml:space="preserve"> </w:t>
      </w:r>
      <w:r w:rsidR="006B59B1">
        <w:rPr>
          <w:rFonts w:ascii="Times New Roman" w:eastAsia="Times New Roman" w:hAnsi="Times New Roman"/>
          <w:sz w:val="24"/>
          <w:szCs w:val="24"/>
        </w:rPr>
        <w:t>±</w:t>
      </w:r>
      <w:r w:rsidR="006B59B1" w:rsidRPr="00BB795A">
        <w:rPr>
          <w:rFonts w:ascii="Times New Roman" w:eastAsia="Times New Roman" w:hAnsi="Times New Roman"/>
          <w:sz w:val="24"/>
          <w:szCs w:val="24"/>
          <w:vertAlign w:val="subscript"/>
        </w:rPr>
        <w:t xml:space="preserve"> </w:t>
      </w:r>
      <w:r w:rsidR="006B59B1">
        <w:rPr>
          <w:rFonts w:ascii="Times New Roman" w:eastAsia="Times New Roman" w:hAnsi="Times New Roman"/>
          <w:sz w:val="24"/>
          <w:szCs w:val="24"/>
        </w:rPr>
        <w:t>0.01</w:t>
      </w:r>
      <w:r w:rsidR="00945B93">
        <w:rPr>
          <w:rFonts w:ascii="Times New Roman" w:eastAsia="Times New Roman" w:hAnsi="Times New Roman"/>
          <w:sz w:val="24"/>
          <w:szCs w:val="24"/>
        </w:rPr>
        <w:t xml:space="preserve">.  Those from </w:t>
      </w:r>
      <w:r w:rsidR="008747E2">
        <w:rPr>
          <w:rFonts w:ascii="Times New Roman" w:eastAsia="Times New Roman" w:hAnsi="Times New Roman"/>
          <w:sz w:val="24"/>
          <w:szCs w:val="24"/>
        </w:rPr>
        <w:t xml:space="preserve">the Arkansas site </w:t>
      </w:r>
      <w:r w:rsidR="00945B93">
        <w:rPr>
          <w:rFonts w:ascii="Times New Roman" w:eastAsia="Times New Roman" w:hAnsi="Times New Roman"/>
          <w:sz w:val="24"/>
          <w:szCs w:val="24"/>
        </w:rPr>
        <w:t xml:space="preserve">ranged </w:t>
      </w:r>
      <w:r w:rsidR="00A8410C">
        <w:rPr>
          <w:rFonts w:ascii="Times New Roman" w:eastAsia="Times New Roman" w:hAnsi="Times New Roman"/>
          <w:sz w:val="24"/>
          <w:szCs w:val="24"/>
        </w:rPr>
        <w:t>from 0.32</w:t>
      </w:r>
      <w:r w:rsidR="00524524">
        <w:rPr>
          <w:rFonts w:ascii="Times New Roman" w:eastAsia="Times New Roman" w:hAnsi="Times New Roman"/>
          <w:sz w:val="24"/>
          <w:szCs w:val="24"/>
        </w:rPr>
        <w:sym w:font="Symbol" w:char="F02D"/>
      </w:r>
      <w:r w:rsidR="00A8410C">
        <w:rPr>
          <w:rFonts w:ascii="Times New Roman" w:eastAsia="Times New Roman" w:hAnsi="Times New Roman"/>
          <w:sz w:val="24"/>
          <w:szCs w:val="24"/>
        </w:rPr>
        <w:t>1.05 with a mean value of 0.74</w:t>
      </w:r>
      <w:r w:rsidR="00975440" w:rsidRPr="00A75FE5">
        <w:rPr>
          <w:rFonts w:ascii="Times New Roman" w:eastAsia="Times New Roman" w:hAnsi="Times New Roman"/>
          <w:sz w:val="24"/>
          <w:szCs w:val="24"/>
          <w:vertAlign w:val="subscript"/>
        </w:rPr>
        <w:t xml:space="preserve"> </w:t>
      </w:r>
      <w:r w:rsidR="00975440">
        <w:rPr>
          <w:rFonts w:ascii="Times New Roman" w:eastAsia="Times New Roman" w:hAnsi="Times New Roman"/>
          <w:sz w:val="24"/>
          <w:szCs w:val="24"/>
        </w:rPr>
        <w:t>±</w:t>
      </w:r>
      <w:r w:rsidR="00975440" w:rsidRPr="00A75FE5">
        <w:rPr>
          <w:rFonts w:ascii="Times New Roman" w:eastAsia="Times New Roman" w:hAnsi="Times New Roman"/>
          <w:sz w:val="24"/>
          <w:szCs w:val="24"/>
          <w:vertAlign w:val="subscript"/>
        </w:rPr>
        <w:t xml:space="preserve"> </w:t>
      </w:r>
      <w:r w:rsidR="00975440">
        <w:rPr>
          <w:rFonts w:ascii="Times New Roman" w:eastAsia="Times New Roman" w:hAnsi="Times New Roman"/>
          <w:sz w:val="24"/>
          <w:szCs w:val="24"/>
        </w:rPr>
        <w:t>0.10</w:t>
      </w:r>
      <w:r w:rsidR="00A8410C">
        <w:rPr>
          <w:rFonts w:ascii="Times New Roman" w:eastAsia="Times New Roman" w:hAnsi="Times New Roman"/>
          <w:sz w:val="24"/>
          <w:szCs w:val="24"/>
        </w:rPr>
        <w:t xml:space="preserve">. </w:t>
      </w:r>
      <w:r w:rsidR="00524524">
        <w:rPr>
          <w:rFonts w:ascii="Times New Roman" w:eastAsia="Times New Roman" w:hAnsi="Times New Roman"/>
          <w:sz w:val="24"/>
          <w:szCs w:val="24"/>
        </w:rPr>
        <w:t xml:space="preserve"> A</w:t>
      </w:r>
      <w:r w:rsidR="004F339E">
        <w:rPr>
          <w:rFonts w:ascii="Times New Roman" w:eastAsia="Times New Roman" w:hAnsi="Times New Roman"/>
          <w:sz w:val="24"/>
          <w:szCs w:val="24"/>
        </w:rPr>
        <w:t xml:space="preserve">veraging </w:t>
      </w:r>
      <w:r w:rsidR="00E343C3">
        <w:rPr>
          <w:rFonts w:ascii="Times New Roman" w:eastAsia="Times New Roman" w:hAnsi="Times New Roman"/>
          <w:sz w:val="24"/>
          <w:szCs w:val="24"/>
        </w:rPr>
        <w:t xml:space="preserve">all </w:t>
      </w:r>
      <w:r w:rsidR="004F339E">
        <w:rPr>
          <w:rFonts w:ascii="Times New Roman" w:eastAsia="Times New Roman" w:hAnsi="Times New Roman"/>
          <w:sz w:val="24"/>
          <w:szCs w:val="24"/>
        </w:rPr>
        <w:t xml:space="preserve">these results, a best estimate of the mean </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Bi/</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Pb tropospheric inventory ratio for the interior of continental USA is 0.62</w:t>
      </w:r>
      <w:r w:rsidR="00C10B0A" w:rsidRPr="00BB795A">
        <w:rPr>
          <w:rFonts w:ascii="Times New Roman" w:eastAsia="Times New Roman" w:hAnsi="Times New Roman"/>
          <w:sz w:val="24"/>
          <w:szCs w:val="24"/>
          <w:vertAlign w:val="subscript"/>
        </w:rPr>
        <w:t xml:space="preserve"> </w:t>
      </w:r>
      <w:r w:rsidR="00C10B0A">
        <w:rPr>
          <w:rFonts w:ascii="Times New Roman" w:eastAsia="Times New Roman" w:hAnsi="Times New Roman"/>
          <w:sz w:val="24"/>
          <w:szCs w:val="24"/>
        </w:rPr>
        <w:t>±</w:t>
      </w:r>
      <w:r w:rsidR="00C10B0A" w:rsidRPr="00F449C1">
        <w:rPr>
          <w:rFonts w:ascii="Times New Roman" w:eastAsia="Times New Roman" w:hAnsi="Times New Roman"/>
          <w:sz w:val="24"/>
          <w:szCs w:val="24"/>
          <w:vertAlign w:val="subscript"/>
        </w:rPr>
        <w:t xml:space="preserve"> </w:t>
      </w:r>
      <w:r w:rsidR="00C10B0A">
        <w:rPr>
          <w:rFonts w:ascii="Times New Roman" w:eastAsia="Times New Roman" w:hAnsi="Times New Roman"/>
          <w:sz w:val="24"/>
          <w:szCs w:val="24"/>
        </w:rPr>
        <w:t>0.04</w:t>
      </w:r>
      <w:r w:rsidR="004F339E">
        <w:rPr>
          <w:rFonts w:ascii="Times New Roman" w:eastAsia="Times New Roman" w:hAnsi="Times New Roman"/>
          <w:sz w:val="24"/>
          <w:szCs w:val="24"/>
        </w:rPr>
        <w:t xml:space="preserve">.  </w:t>
      </w:r>
      <w:r w:rsidR="00945B93">
        <w:rPr>
          <w:rFonts w:ascii="Times New Roman" w:eastAsia="Times New Roman" w:hAnsi="Times New Roman"/>
          <w:sz w:val="24"/>
          <w:szCs w:val="24"/>
        </w:rPr>
        <w:t xml:space="preserve">Similar calculations </w:t>
      </w:r>
      <w:r w:rsidR="004F339E">
        <w:rPr>
          <w:rFonts w:ascii="Times New Roman" w:eastAsia="Times New Roman" w:hAnsi="Times New Roman"/>
          <w:sz w:val="24"/>
          <w:szCs w:val="24"/>
        </w:rPr>
        <w:t xml:space="preserve">of the mean </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Po/</w:t>
      </w:r>
      <w:r w:rsidR="004F339E">
        <w:rPr>
          <w:rFonts w:ascii="Times New Roman" w:eastAsia="Times New Roman" w:hAnsi="Times New Roman"/>
          <w:sz w:val="24"/>
          <w:szCs w:val="24"/>
          <w:vertAlign w:val="superscript"/>
        </w:rPr>
        <w:t>210</w:t>
      </w:r>
      <w:r w:rsidR="004F339E">
        <w:rPr>
          <w:rFonts w:ascii="Times New Roman" w:eastAsia="Times New Roman" w:hAnsi="Times New Roman"/>
          <w:sz w:val="24"/>
          <w:szCs w:val="24"/>
        </w:rPr>
        <w:t xml:space="preserve">Pb tropospheric inventory ratio for the interior of continental USA </w:t>
      </w:r>
      <w:r w:rsidR="00524524">
        <w:rPr>
          <w:rFonts w:ascii="Times New Roman" w:eastAsia="Times New Roman" w:hAnsi="Times New Roman"/>
          <w:sz w:val="24"/>
          <w:szCs w:val="24"/>
        </w:rPr>
        <w:t xml:space="preserve">yielded values of </w:t>
      </w:r>
      <w:r w:rsidR="00945B93">
        <w:rPr>
          <w:rFonts w:ascii="Times New Roman" w:eastAsia="Times New Roman" w:hAnsi="Times New Roman"/>
          <w:sz w:val="24"/>
          <w:szCs w:val="24"/>
        </w:rPr>
        <w:br/>
      </w:r>
      <w:r w:rsidR="004F339E">
        <w:rPr>
          <w:rFonts w:ascii="Times New Roman" w:eastAsia="Times New Roman" w:hAnsi="Times New Roman"/>
          <w:sz w:val="24"/>
          <w:szCs w:val="24"/>
        </w:rPr>
        <w:t>0.14</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0.03</w:t>
      </w:r>
      <w:r w:rsidR="004F339E">
        <w:rPr>
          <w:rFonts w:ascii="Times New Roman" w:eastAsia="Times New Roman" w:hAnsi="Times New Roman"/>
          <w:sz w:val="24"/>
          <w:szCs w:val="24"/>
        </w:rPr>
        <w:t xml:space="preserve"> from the atmospheric profiles, 0.061</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0.005</w:t>
      </w:r>
      <w:r w:rsidR="004F339E">
        <w:rPr>
          <w:rFonts w:ascii="Times New Roman" w:eastAsia="Times New Roman" w:hAnsi="Times New Roman"/>
          <w:sz w:val="24"/>
          <w:szCs w:val="24"/>
        </w:rPr>
        <w:t xml:space="preserve"> from the Colorado rainwater measurements, and 0.13</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0.02</w:t>
      </w:r>
      <w:r w:rsidR="004F339E">
        <w:rPr>
          <w:rFonts w:ascii="Times New Roman" w:eastAsia="Times New Roman" w:hAnsi="Times New Roman"/>
          <w:sz w:val="24"/>
          <w:szCs w:val="24"/>
        </w:rPr>
        <w:t xml:space="preserve"> from the Arkansas</w:t>
      </w:r>
      <w:r w:rsidR="004F339E" w:rsidRPr="00934971">
        <w:rPr>
          <w:rFonts w:ascii="Times New Roman" w:eastAsia="Times New Roman" w:hAnsi="Times New Roman"/>
          <w:sz w:val="24"/>
          <w:szCs w:val="24"/>
        </w:rPr>
        <w:t xml:space="preserve"> </w:t>
      </w:r>
      <w:r w:rsidR="004F339E">
        <w:rPr>
          <w:rFonts w:ascii="Times New Roman" w:eastAsia="Times New Roman" w:hAnsi="Times New Roman"/>
          <w:sz w:val="24"/>
          <w:szCs w:val="24"/>
        </w:rPr>
        <w:t>rainwater measurements</w:t>
      </w:r>
      <w:r w:rsidR="00526599">
        <w:rPr>
          <w:rFonts w:ascii="Times New Roman" w:eastAsia="Times New Roman" w:hAnsi="Times New Roman"/>
          <w:sz w:val="24"/>
          <w:szCs w:val="24"/>
        </w:rPr>
        <w:t>, with a mean value of 0.11</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0.02</w:t>
      </w:r>
      <w:r w:rsidR="004F339E">
        <w:rPr>
          <w:rFonts w:ascii="Times New Roman" w:eastAsia="Times New Roman" w:hAnsi="Times New Roman"/>
          <w:sz w:val="24"/>
          <w:szCs w:val="24"/>
        </w:rPr>
        <w:t xml:space="preserve">.  The Harwell </w:t>
      </w:r>
      <w:r w:rsidR="00945B93">
        <w:rPr>
          <w:rFonts w:ascii="Times New Roman" w:eastAsia="Times New Roman" w:hAnsi="Times New Roman"/>
          <w:sz w:val="24"/>
          <w:szCs w:val="24"/>
        </w:rPr>
        <w:t xml:space="preserve">rainwater </w:t>
      </w:r>
      <w:r w:rsidR="004F339E">
        <w:rPr>
          <w:rFonts w:ascii="Times New Roman" w:eastAsia="Times New Roman" w:hAnsi="Times New Roman"/>
          <w:sz w:val="24"/>
          <w:szCs w:val="24"/>
        </w:rPr>
        <w:t xml:space="preserve">measurements had a mean </w:t>
      </w:r>
      <w:r w:rsidR="00945B93">
        <w:rPr>
          <w:rFonts w:ascii="Times New Roman" w:eastAsia="Times New Roman" w:hAnsi="Times New Roman"/>
          <w:sz w:val="24"/>
          <w:szCs w:val="24"/>
          <w:vertAlign w:val="superscript"/>
        </w:rPr>
        <w:t>210</w:t>
      </w:r>
      <w:r w:rsidR="00945B93">
        <w:rPr>
          <w:rFonts w:ascii="Times New Roman" w:eastAsia="Times New Roman" w:hAnsi="Times New Roman"/>
          <w:sz w:val="24"/>
          <w:szCs w:val="24"/>
        </w:rPr>
        <w:t>Po/</w:t>
      </w:r>
      <w:r w:rsidR="00945B93">
        <w:rPr>
          <w:rFonts w:ascii="Times New Roman" w:eastAsia="Times New Roman" w:hAnsi="Times New Roman"/>
          <w:sz w:val="24"/>
          <w:szCs w:val="24"/>
          <w:vertAlign w:val="superscript"/>
        </w:rPr>
        <w:t>210</w:t>
      </w:r>
      <w:r w:rsidR="00945B93">
        <w:rPr>
          <w:rFonts w:ascii="Times New Roman" w:eastAsia="Times New Roman" w:hAnsi="Times New Roman"/>
          <w:sz w:val="24"/>
          <w:szCs w:val="24"/>
        </w:rPr>
        <w:t>Pb ratio</w:t>
      </w:r>
      <w:r w:rsidR="004F339E">
        <w:rPr>
          <w:rFonts w:ascii="Times New Roman" w:eastAsia="Times New Roman" w:hAnsi="Times New Roman"/>
          <w:sz w:val="24"/>
          <w:szCs w:val="24"/>
        </w:rPr>
        <w:t xml:space="preserve"> of 0.10</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w:t>
      </w:r>
      <w:r w:rsidR="00E55F94">
        <w:rPr>
          <w:rFonts w:ascii="Times New Roman" w:eastAsia="Times New Roman" w:hAnsi="Times New Roman"/>
          <w:sz w:val="24"/>
          <w:szCs w:val="24"/>
          <w:vertAlign w:val="subscript"/>
        </w:rPr>
        <w:t xml:space="preserve"> </w:t>
      </w:r>
      <w:r w:rsidR="00E55F94">
        <w:rPr>
          <w:rFonts w:ascii="Times New Roman" w:eastAsia="Times New Roman" w:hAnsi="Times New Roman"/>
          <w:sz w:val="24"/>
          <w:szCs w:val="24"/>
        </w:rPr>
        <w:t>0.02</w:t>
      </w:r>
      <w:r w:rsidR="004F339E">
        <w:rPr>
          <w:rFonts w:ascii="Times New Roman" w:eastAsia="Times New Roman" w:hAnsi="Times New Roman"/>
          <w:sz w:val="24"/>
          <w:szCs w:val="24"/>
        </w:rPr>
        <w:t xml:space="preserve">.  </w:t>
      </w:r>
    </w:p>
    <w:p w14:paraId="17FEC02D" w14:textId="5F8285E2" w:rsidR="00FA33F1" w:rsidRPr="00A110B1" w:rsidRDefault="00FA33F1" w:rsidP="000F524C">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w:t>
      </w:r>
      <w:r w:rsidR="004938C0">
        <w:rPr>
          <w:rFonts w:ascii="Times New Roman" w:eastAsia="Times New Roman" w:hAnsi="Times New Roman"/>
          <w:sz w:val="24"/>
          <w:szCs w:val="24"/>
        </w:rPr>
        <w:t xml:space="preserve">raw </w:t>
      </w:r>
      <w:r w:rsidR="00945B93">
        <w:rPr>
          <w:rFonts w:ascii="Times New Roman" w:eastAsia="Times New Roman" w:hAnsi="Times New Roman"/>
          <w:sz w:val="24"/>
          <w:szCs w:val="24"/>
        </w:rPr>
        <w:t xml:space="preserve">tropospheric </w:t>
      </w:r>
      <w:r>
        <w:rPr>
          <w:rFonts w:ascii="Times New Roman" w:eastAsia="Times New Roman" w:hAnsi="Times New Roman"/>
          <w:sz w:val="24"/>
          <w:szCs w:val="24"/>
          <w:vertAlign w:val="superscript"/>
        </w:rPr>
        <w:t>210</w:t>
      </w:r>
      <w:r>
        <w:rPr>
          <w:rFonts w:ascii="Times New Roman" w:eastAsia="Times New Roman" w:hAnsi="Times New Roman"/>
          <w:sz w:val="24"/>
          <w:szCs w:val="24"/>
        </w:rPr>
        <w:t>Bi/</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Pb ratio from </w:t>
      </w:r>
      <w:r w:rsidR="004938C0">
        <w:rPr>
          <w:rFonts w:ascii="Times New Roman" w:eastAsia="Times New Roman" w:hAnsi="Times New Roman"/>
          <w:sz w:val="24"/>
          <w:szCs w:val="24"/>
        </w:rPr>
        <w:t xml:space="preserve">the </w:t>
      </w:r>
      <w:r>
        <w:rPr>
          <w:rFonts w:ascii="Times New Roman" w:eastAsia="Times New Roman" w:hAnsi="Times New Roman"/>
          <w:sz w:val="24"/>
          <w:szCs w:val="24"/>
        </w:rPr>
        <w:t>continental USA suggest</w:t>
      </w:r>
      <w:r w:rsidR="00A548E1">
        <w:rPr>
          <w:rFonts w:ascii="Times New Roman" w:eastAsia="Times New Roman" w:hAnsi="Times New Roman"/>
          <w:sz w:val="24"/>
          <w:szCs w:val="24"/>
        </w:rPr>
        <w:t>s</w:t>
      </w:r>
      <w:r>
        <w:rPr>
          <w:rFonts w:ascii="Times New Roman" w:eastAsia="Times New Roman" w:hAnsi="Times New Roman"/>
          <w:sz w:val="24"/>
          <w:szCs w:val="24"/>
        </w:rPr>
        <w:t xml:space="preserve"> a </w:t>
      </w:r>
      <w:r w:rsidR="00A548E1">
        <w:rPr>
          <w:rFonts w:ascii="Times New Roman" w:eastAsia="Times New Roman" w:hAnsi="Times New Roman"/>
          <w:sz w:val="24"/>
          <w:szCs w:val="24"/>
        </w:rPr>
        <w:t xml:space="preserve">value of </w:t>
      </w:r>
      <w:r w:rsidR="00A548E1" w:rsidRPr="00101366">
        <w:rPr>
          <w:rFonts w:ascii="Symbol" w:eastAsia="Times New Roman" w:hAnsi="Symbol"/>
          <w:i/>
          <w:sz w:val="24"/>
          <w:szCs w:val="24"/>
        </w:rPr>
        <w:t></w:t>
      </w:r>
      <w:r w:rsidR="00A548E1">
        <w:rPr>
          <w:rFonts w:ascii="Times New Roman" w:eastAsia="Times New Roman" w:hAnsi="Times New Roman"/>
          <w:sz w:val="24"/>
          <w:szCs w:val="24"/>
        </w:rPr>
        <w:t xml:space="preserve"> comparable to that determined from the ground-level data.  The raw </w:t>
      </w:r>
      <w:r w:rsidR="00A548E1">
        <w:rPr>
          <w:rFonts w:ascii="Times New Roman" w:eastAsia="Times New Roman" w:hAnsi="Times New Roman"/>
          <w:sz w:val="24"/>
          <w:szCs w:val="24"/>
          <w:vertAlign w:val="superscript"/>
        </w:rPr>
        <w:t>210</w:t>
      </w:r>
      <w:r w:rsidR="00A548E1">
        <w:rPr>
          <w:rFonts w:ascii="Times New Roman" w:eastAsia="Times New Roman" w:hAnsi="Times New Roman"/>
          <w:sz w:val="24"/>
          <w:szCs w:val="24"/>
        </w:rPr>
        <w:t>Po/</w:t>
      </w:r>
      <w:r w:rsidR="00A548E1">
        <w:rPr>
          <w:rFonts w:ascii="Times New Roman" w:eastAsia="Times New Roman" w:hAnsi="Times New Roman"/>
          <w:sz w:val="24"/>
          <w:szCs w:val="24"/>
          <w:vertAlign w:val="superscript"/>
        </w:rPr>
        <w:t>210</w:t>
      </w:r>
      <w:r w:rsidR="00A548E1">
        <w:rPr>
          <w:rFonts w:ascii="Times New Roman" w:eastAsia="Times New Roman" w:hAnsi="Times New Roman"/>
          <w:sz w:val="24"/>
          <w:szCs w:val="24"/>
        </w:rPr>
        <w:t xml:space="preserve">Pb activity </w:t>
      </w:r>
      <w:r w:rsidR="00DA17C6">
        <w:rPr>
          <w:rFonts w:ascii="Times New Roman" w:eastAsia="Times New Roman" w:hAnsi="Times New Roman"/>
          <w:sz w:val="24"/>
          <w:szCs w:val="24"/>
        </w:rPr>
        <w:t xml:space="preserve">ratio </w:t>
      </w:r>
      <w:r w:rsidR="004938C0">
        <w:rPr>
          <w:rFonts w:ascii="Times New Roman" w:eastAsia="Times New Roman" w:hAnsi="Times New Roman"/>
          <w:sz w:val="24"/>
          <w:szCs w:val="24"/>
        </w:rPr>
        <w:t xml:space="preserve">again </w:t>
      </w:r>
      <w:r w:rsidR="00A548E1">
        <w:rPr>
          <w:rFonts w:ascii="Times New Roman" w:eastAsia="Times New Roman" w:hAnsi="Times New Roman"/>
          <w:sz w:val="24"/>
          <w:szCs w:val="24"/>
        </w:rPr>
        <w:t xml:space="preserve">suggests a much lower value, </w:t>
      </w:r>
      <w:r w:rsidR="00CC16BD">
        <w:rPr>
          <w:rFonts w:ascii="Times New Roman" w:eastAsia="Times New Roman" w:hAnsi="Times New Roman"/>
          <w:sz w:val="24"/>
          <w:szCs w:val="24"/>
        </w:rPr>
        <w:t>presumably</w:t>
      </w:r>
      <w:r w:rsidR="00A548E1">
        <w:rPr>
          <w:rFonts w:ascii="Times New Roman" w:eastAsia="Times New Roman" w:hAnsi="Times New Roman"/>
          <w:sz w:val="24"/>
          <w:szCs w:val="24"/>
        </w:rPr>
        <w:t xml:space="preserve"> due to the disproportionate effect of a small amount of supported activity</w:t>
      </w:r>
      <w:r w:rsidR="004938C0">
        <w:rPr>
          <w:rFonts w:ascii="Times New Roman" w:eastAsia="Times New Roman" w:hAnsi="Times New Roman"/>
          <w:sz w:val="24"/>
          <w:szCs w:val="24"/>
        </w:rPr>
        <w:t xml:space="preserve"> </w:t>
      </w:r>
      <w:r w:rsidR="00A548E1">
        <w:rPr>
          <w:rFonts w:ascii="Times New Roman" w:eastAsia="Times New Roman" w:hAnsi="Times New Roman"/>
          <w:sz w:val="24"/>
          <w:szCs w:val="24"/>
        </w:rPr>
        <w:t xml:space="preserve">estimated in this case to be just 4.4% of the total </w:t>
      </w:r>
      <w:r w:rsidR="00A548E1">
        <w:rPr>
          <w:rFonts w:ascii="Times New Roman" w:eastAsia="Times New Roman" w:hAnsi="Times New Roman"/>
          <w:sz w:val="24"/>
          <w:szCs w:val="24"/>
          <w:vertAlign w:val="superscript"/>
        </w:rPr>
        <w:t>210</w:t>
      </w:r>
      <w:r w:rsidR="00A548E1">
        <w:rPr>
          <w:rFonts w:ascii="Times New Roman" w:eastAsia="Times New Roman" w:hAnsi="Times New Roman"/>
          <w:sz w:val="24"/>
          <w:szCs w:val="24"/>
        </w:rPr>
        <w:t xml:space="preserve">Pb activity.  The corrected unsupported activity ratios are shown in </w:t>
      </w:r>
      <w:r w:rsidR="00EF2C5E">
        <w:rPr>
          <w:rFonts w:ascii="Times New Roman" w:eastAsia="Times New Roman" w:hAnsi="Times New Roman"/>
          <w:sz w:val="24"/>
          <w:szCs w:val="24"/>
        </w:rPr>
        <w:t>Figure 4</w:t>
      </w:r>
      <w:r w:rsidR="0010612A">
        <w:rPr>
          <w:rFonts w:ascii="Times New Roman" w:eastAsia="Times New Roman" w:hAnsi="Times New Roman"/>
          <w:sz w:val="24"/>
          <w:szCs w:val="24"/>
        </w:rPr>
        <w:t xml:space="preserve">.  These </w:t>
      </w:r>
      <w:r w:rsidR="00F24876">
        <w:rPr>
          <w:rFonts w:ascii="Times New Roman" w:eastAsia="Times New Roman" w:hAnsi="Times New Roman"/>
          <w:sz w:val="24"/>
          <w:szCs w:val="24"/>
        </w:rPr>
        <w:t>results</w:t>
      </w:r>
      <w:r w:rsidR="0010612A">
        <w:rPr>
          <w:rFonts w:ascii="Times New Roman" w:eastAsia="Times New Roman" w:hAnsi="Times New Roman"/>
          <w:sz w:val="24"/>
          <w:szCs w:val="24"/>
        </w:rPr>
        <w:t xml:space="preserve">, also </w:t>
      </w:r>
      <w:r w:rsidR="00EF2C5E">
        <w:rPr>
          <w:rFonts w:ascii="Times New Roman" w:eastAsia="Times New Roman" w:hAnsi="Times New Roman"/>
          <w:sz w:val="24"/>
          <w:szCs w:val="24"/>
        </w:rPr>
        <w:t xml:space="preserve">given in detail in </w:t>
      </w:r>
      <w:r w:rsidR="00A548E1">
        <w:rPr>
          <w:rFonts w:ascii="Times New Roman" w:eastAsia="Times New Roman" w:hAnsi="Times New Roman"/>
          <w:sz w:val="24"/>
          <w:szCs w:val="24"/>
        </w:rPr>
        <w:t>Table 2</w:t>
      </w:r>
      <w:r w:rsidR="0010612A">
        <w:rPr>
          <w:rFonts w:ascii="Times New Roman" w:eastAsia="Times New Roman" w:hAnsi="Times New Roman"/>
          <w:sz w:val="24"/>
          <w:szCs w:val="24"/>
        </w:rPr>
        <w:t>, yielded a</w:t>
      </w:r>
      <w:r w:rsidR="00EF2C5E">
        <w:rPr>
          <w:rFonts w:ascii="Times New Roman" w:eastAsia="Times New Roman" w:hAnsi="Times New Roman"/>
          <w:sz w:val="24"/>
          <w:szCs w:val="24"/>
        </w:rPr>
        <w:t xml:space="preserve"> </w:t>
      </w:r>
      <w:r w:rsidR="00EF2C5E">
        <w:rPr>
          <w:rFonts w:ascii="Times New Roman" w:eastAsia="Times New Roman" w:hAnsi="Times New Roman"/>
          <w:bCs/>
          <w:sz w:val="24"/>
          <w:szCs w:val="24"/>
        </w:rPr>
        <w:t xml:space="preserve">value of </w:t>
      </w:r>
      <w:r w:rsidR="00EF2C5E" w:rsidRPr="005552BE">
        <w:rPr>
          <w:rFonts w:ascii="Symbol" w:eastAsia="Times New Roman" w:hAnsi="Symbol"/>
          <w:bCs/>
          <w:i/>
          <w:sz w:val="24"/>
          <w:szCs w:val="24"/>
        </w:rPr>
        <w:t></w:t>
      </w:r>
      <w:r w:rsidR="00EF2C5E">
        <w:rPr>
          <w:rFonts w:ascii="Times New Roman" w:eastAsia="Times New Roman" w:hAnsi="Times New Roman"/>
          <w:bCs/>
          <w:sz w:val="24"/>
          <w:szCs w:val="24"/>
        </w:rPr>
        <w:t xml:space="preserve"> </w:t>
      </w:r>
      <w:r w:rsidR="00990A64">
        <w:rPr>
          <w:rFonts w:ascii="Times New Roman" w:eastAsia="Times New Roman" w:hAnsi="Times New Roman"/>
          <w:bCs/>
          <w:sz w:val="24"/>
          <w:szCs w:val="24"/>
        </w:rPr>
        <w:t xml:space="preserve">= </w:t>
      </w:r>
      <w:r w:rsidR="00EF2C5E">
        <w:rPr>
          <w:rFonts w:ascii="Times New Roman" w:eastAsia="Times New Roman" w:hAnsi="Times New Roman"/>
          <w:bCs/>
          <w:sz w:val="24"/>
          <w:szCs w:val="24"/>
        </w:rPr>
        <w:t>0.09</w:t>
      </w:r>
      <w:r w:rsidR="00990A64" w:rsidRPr="00BB795A">
        <w:rPr>
          <w:rFonts w:ascii="Times New Roman" w:eastAsia="Times New Roman" w:hAnsi="Times New Roman"/>
          <w:bCs/>
          <w:sz w:val="24"/>
          <w:szCs w:val="24"/>
          <w:vertAlign w:val="subscript"/>
        </w:rPr>
        <w:t xml:space="preserve"> </w:t>
      </w:r>
      <w:r w:rsidR="00990A64">
        <w:rPr>
          <w:rFonts w:ascii="Times New Roman" w:eastAsia="Times New Roman" w:hAnsi="Times New Roman"/>
          <w:bCs/>
          <w:sz w:val="24"/>
          <w:szCs w:val="24"/>
        </w:rPr>
        <w:t>±</w:t>
      </w:r>
      <w:r w:rsidR="00990A64" w:rsidRPr="00BB795A">
        <w:rPr>
          <w:rFonts w:ascii="Times New Roman" w:eastAsia="Times New Roman" w:hAnsi="Times New Roman"/>
          <w:bCs/>
          <w:sz w:val="24"/>
          <w:szCs w:val="24"/>
          <w:vertAlign w:val="subscript"/>
        </w:rPr>
        <w:t xml:space="preserve"> </w:t>
      </w:r>
      <w:r w:rsidR="00990A64">
        <w:rPr>
          <w:rFonts w:ascii="Times New Roman" w:eastAsia="Times New Roman" w:hAnsi="Times New Roman"/>
          <w:bCs/>
          <w:sz w:val="24"/>
          <w:szCs w:val="24"/>
        </w:rPr>
        <w:t>0.0</w:t>
      </w:r>
      <w:r w:rsidR="00021706">
        <w:rPr>
          <w:rFonts w:ascii="Times New Roman" w:eastAsia="Times New Roman" w:hAnsi="Times New Roman"/>
          <w:bCs/>
          <w:sz w:val="24"/>
          <w:szCs w:val="24"/>
        </w:rPr>
        <w:t>1</w:t>
      </w:r>
      <w:r w:rsidR="00EF2C5E" w:rsidRPr="004F3753">
        <w:rPr>
          <w:rFonts w:ascii="Times New Roman" w:eastAsia="Times New Roman" w:hAnsi="Times New Roman"/>
          <w:bCs/>
          <w:sz w:val="24"/>
          <w:szCs w:val="24"/>
          <w:vertAlign w:val="subscript"/>
        </w:rPr>
        <w:t xml:space="preserve"> </w:t>
      </w:r>
      <w:r w:rsidR="00EF2C5E">
        <w:rPr>
          <w:rFonts w:ascii="Times New Roman" w:eastAsia="Times New Roman" w:hAnsi="Times New Roman"/>
          <w:bCs/>
          <w:sz w:val="24"/>
          <w:szCs w:val="24"/>
        </w:rPr>
        <w:t>d</w:t>
      </w:r>
      <w:r w:rsidR="00EF2C5E">
        <w:rPr>
          <w:rFonts w:ascii="Times New Roman" w:eastAsia="Times New Roman" w:hAnsi="Times New Roman"/>
          <w:bCs/>
          <w:sz w:val="24"/>
          <w:szCs w:val="24"/>
          <w:vertAlign w:val="superscript"/>
        </w:rPr>
        <w:t>-1</w:t>
      </w:r>
      <w:r w:rsidR="0010612A">
        <w:rPr>
          <w:rFonts w:ascii="Times New Roman" w:eastAsia="Times New Roman" w:hAnsi="Times New Roman"/>
          <w:bCs/>
          <w:sz w:val="24"/>
          <w:szCs w:val="24"/>
        </w:rPr>
        <w:t xml:space="preserve"> </w:t>
      </w:r>
      <w:r w:rsidR="00D13CF9">
        <w:rPr>
          <w:rFonts w:ascii="Times New Roman" w:eastAsia="Times New Roman" w:hAnsi="Times New Roman"/>
          <w:bCs/>
          <w:sz w:val="24"/>
          <w:szCs w:val="24"/>
        </w:rPr>
        <w:t xml:space="preserve">similar to </w:t>
      </w:r>
      <w:r w:rsidR="0010612A">
        <w:rPr>
          <w:rFonts w:ascii="Times New Roman" w:eastAsia="Times New Roman" w:hAnsi="Times New Roman"/>
          <w:bCs/>
          <w:sz w:val="24"/>
          <w:szCs w:val="24"/>
        </w:rPr>
        <w:t>th</w:t>
      </w:r>
      <w:r w:rsidR="004938C0">
        <w:rPr>
          <w:rFonts w:ascii="Times New Roman" w:eastAsia="Times New Roman" w:hAnsi="Times New Roman"/>
          <w:bCs/>
          <w:sz w:val="24"/>
          <w:szCs w:val="24"/>
        </w:rPr>
        <w:t xml:space="preserve">at </w:t>
      </w:r>
      <w:r w:rsidR="0010612A">
        <w:rPr>
          <w:rFonts w:ascii="Times New Roman" w:eastAsia="Times New Roman" w:hAnsi="Times New Roman"/>
          <w:bCs/>
          <w:sz w:val="24"/>
          <w:szCs w:val="24"/>
        </w:rPr>
        <w:t xml:space="preserve">determined from the ground-level data.  </w:t>
      </w:r>
      <w:r w:rsidR="00A32662">
        <w:rPr>
          <w:rFonts w:ascii="Times New Roman" w:eastAsia="Times New Roman" w:hAnsi="Times New Roman"/>
          <w:bCs/>
          <w:sz w:val="24"/>
          <w:szCs w:val="24"/>
        </w:rPr>
        <w:t>Averaging</w:t>
      </w:r>
      <w:r w:rsidR="00EF2C5E">
        <w:rPr>
          <w:rFonts w:ascii="Times New Roman" w:eastAsia="Times New Roman" w:hAnsi="Times New Roman"/>
          <w:bCs/>
          <w:sz w:val="24"/>
          <w:szCs w:val="24"/>
        </w:rPr>
        <w:t xml:space="preserve"> the results</w:t>
      </w:r>
      <w:r w:rsidR="0010612A">
        <w:rPr>
          <w:rFonts w:ascii="Times New Roman" w:eastAsia="Times New Roman" w:hAnsi="Times New Roman"/>
          <w:bCs/>
          <w:sz w:val="24"/>
          <w:szCs w:val="24"/>
        </w:rPr>
        <w:t xml:space="preserve"> from both data sets</w:t>
      </w:r>
      <w:r w:rsidR="00EF2C5E">
        <w:rPr>
          <w:rFonts w:ascii="Times New Roman" w:eastAsia="Times New Roman" w:hAnsi="Times New Roman"/>
          <w:bCs/>
          <w:sz w:val="24"/>
          <w:szCs w:val="24"/>
        </w:rPr>
        <w:t xml:space="preserve">, </w:t>
      </w:r>
      <w:r w:rsidR="0010612A">
        <w:rPr>
          <w:rFonts w:ascii="Times New Roman" w:eastAsia="Times New Roman" w:hAnsi="Times New Roman"/>
          <w:bCs/>
          <w:sz w:val="24"/>
          <w:szCs w:val="24"/>
        </w:rPr>
        <w:t xml:space="preserve">a </w:t>
      </w:r>
      <w:r w:rsidR="00EF2C5E">
        <w:rPr>
          <w:rFonts w:ascii="Times New Roman" w:eastAsia="Times New Roman" w:hAnsi="Times New Roman"/>
          <w:bCs/>
          <w:sz w:val="24"/>
          <w:szCs w:val="24"/>
        </w:rPr>
        <w:t xml:space="preserve">best estimate of the </w:t>
      </w:r>
      <w:r w:rsidR="00EF2C5E" w:rsidRPr="00101366">
        <w:rPr>
          <w:rFonts w:ascii="Times New Roman" w:hAnsi="Times New Roman"/>
          <w:sz w:val="24"/>
          <w:szCs w:val="24"/>
        </w:rPr>
        <w:t>tropospheric removal rate</w:t>
      </w:r>
      <w:r w:rsidR="00EF2C5E">
        <w:rPr>
          <w:rFonts w:ascii="Times New Roman" w:hAnsi="Times New Roman"/>
          <w:sz w:val="24"/>
          <w:szCs w:val="24"/>
        </w:rPr>
        <w:t xml:space="preserve"> constant</w:t>
      </w:r>
      <w:r w:rsidR="00985559">
        <w:rPr>
          <w:rFonts w:ascii="Times New Roman" w:hAnsi="Times New Roman"/>
          <w:sz w:val="24"/>
          <w:szCs w:val="24"/>
        </w:rPr>
        <w:t xml:space="preserve"> </w:t>
      </w:r>
      <w:r w:rsidR="00A32662">
        <w:rPr>
          <w:rFonts w:ascii="Times New Roman" w:hAnsi="Times New Roman"/>
          <w:sz w:val="24"/>
          <w:szCs w:val="24"/>
        </w:rPr>
        <w:t>is</w:t>
      </w:r>
      <w:r w:rsidR="00EF2C5E">
        <w:rPr>
          <w:rFonts w:ascii="Times New Roman" w:hAnsi="Times New Roman"/>
          <w:sz w:val="24"/>
          <w:szCs w:val="24"/>
        </w:rPr>
        <w:t xml:space="preserve"> 0.</w:t>
      </w:r>
      <w:r w:rsidR="004C338C">
        <w:rPr>
          <w:rFonts w:ascii="Times New Roman" w:hAnsi="Times New Roman"/>
          <w:sz w:val="24"/>
          <w:szCs w:val="24"/>
        </w:rPr>
        <w:t>097</w:t>
      </w:r>
      <w:r w:rsidR="00EF2C5E" w:rsidRPr="00021706">
        <w:rPr>
          <w:rFonts w:ascii="Times New Roman" w:eastAsia="Times New Roman" w:hAnsi="Times New Roman"/>
          <w:bCs/>
          <w:sz w:val="24"/>
          <w:szCs w:val="24"/>
          <w:vertAlign w:val="subscript"/>
        </w:rPr>
        <w:t xml:space="preserve"> </w:t>
      </w:r>
      <w:r w:rsidR="00021706">
        <w:rPr>
          <w:rFonts w:ascii="Times New Roman" w:eastAsia="Times New Roman" w:hAnsi="Times New Roman"/>
          <w:bCs/>
          <w:sz w:val="24"/>
          <w:szCs w:val="24"/>
        </w:rPr>
        <w:t>±</w:t>
      </w:r>
      <w:r w:rsidR="00021706" w:rsidRPr="00257174">
        <w:rPr>
          <w:rFonts w:ascii="Times New Roman" w:eastAsia="Times New Roman" w:hAnsi="Times New Roman"/>
          <w:bCs/>
          <w:sz w:val="24"/>
          <w:szCs w:val="24"/>
          <w:vertAlign w:val="subscript"/>
        </w:rPr>
        <w:t xml:space="preserve"> </w:t>
      </w:r>
      <w:r w:rsidR="00021706">
        <w:rPr>
          <w:rFonts w:ascii="Times New Roman" w:eastAsia="Times New Roman" w:hAnsi="Times New Roman"/>
          <w:bCs/>
          <w:sz w:val="24"/>
          <w:szCs w:val="24"/>
        </w:rPr>
        <w:t>0.01</w:t>
      </w:r>
      <w:r w:rsidR="004C338C">
        <w:rPr>
          <w:rFonts w:ascii="Times New Roman" w:eastAsia="Times New Roman" w:hAnsi="Times New Roman"/>
          <w:bCs/>
          <w:sz w:val="24"/>
          <w:szCs w:val="24"/>
        </w:rPr>
        <w:t>2</w:t>
      </w:r>
      <w:r w:rsidR="00021706" w:rsidRPr="004F3753">
        <w:rPr>
          <w:rFonts w:ascii="Times New Roman" w:eastAsia="Times New Roman" w:hAnsi="Times New Roman"/>
          <w:bCs/>
          <w:sz w:val="24"/>
          <w:szCs w:val="24"/>
          <w:vertAlign w:val="subscript"/>
        </w:rPr>
        <w:t xml:space="preserve"> </w:t>
      </w:r>
      <w:r w:rsidR="00021706">
        <w:rPr>
          <w:rFonts w:ascii="Times New Roman" w:eastAsia="Times New Roman" w:hAnsi="Times New Roman"/>
          <w:bCs/>
          <w:sz w:val="24"/>
          <w:szCs w:val="24"/>
        </w:rPr>
        <w:t>d</w:t>
      </w:r>
      <w:r w:rsidR="00021706">
        <w:rPr>
          <w:rFonts w:ascii="Times New Roman" w:eastAsia="Times New Roman" w:hAnsi="Times New Roman"/>
          <w:bCs/>
          <w:sz w:val="24"/>
          <w:szCs w:val="24"/>
          <w:vertAlign w:val="superscript"/>
        </w:rPr>
        <w:t>-1</w:t>
      </w:r>
      <w:r w:rsidR="00EF2C5E">
        <w:rPr>
          <w:rFonts w:ascii="Times New Roman" w:eastAsia="Times New Roman" w:hAnsi="Times New Roman"/>
          <w:bCs/>
          <w:sz w:val="24"/>
          <w:szCs w:val="24"/>
        </w:rPr>
        <w:t xml:space="preserve">, </w:t>
      </w:r>
      <w:r w:rsidR="00E0344A">
        <w:rPr>
          <w:rFonts w:ascii="Times New Roman" w:eastAsia="Times New Roman" w:hAnsi="Times New Roman"/>
          <w:bCs/>
          <w:sz w:val="24"/>
          <w:szCs w:val="24"/>
        </w:rPr>
        <w:t>corresponding to a residence time of 10</w:t>
      </w:r>
      <w:r w:rsidR="004C338C">
        <w:rPr>
          <w:rFonts w:ascii="Times New Roman" w:eastAsia="Times New Roman" w:hAnsi="Times New Roman"/>
          <w:bCs/>
          <w:sz w:val="24"/>
          <w:szCs w:val="24"/>
        </w:rPr>
        <w:t>.3</w:t>
      </w:r>
      <w:r w:rsidR="00021706">
        <w:rPr>
          <w:rFonts w:ascii="Times New Roman" w:eastAsia="Times New Roman" w:hAnsi="Times New Roman"/>
          <w:bCs/>
          <w:sz w:val="24"/>
          <w:szCs w:val="24"/>
        </w:rPr>
        <w:t xml:space="preserve"> ± 1</w:t>
      </w:r>
      <w:r w:rsidR="004C338C">
        <w:rPr>
          <w:rFonts w:ascii="Times New Roman" w:eastAsia="Times New Roman" w:hAnsi="Times New Roman"/>
          <w:bCs/>
          <w:sz w:val="24"/>
          <w:szCs w:val="24"/>
        </w:rPr>
        <w:t>.2</w:t>
      </w:r>
      <w:r w:rsidR="00E0344A">
        <w:rPr>
          <w:rFonts w:ascii="Times New Roman" w:eastAsia="Times New Roman" w:hAnsi="Times New Roman"/>
          <w:bCs/>
          <w:sz w:val="24"/>
          <w:szCs w:val="24"/>
        </w:rPr>
        <w:t xml:space="preserve"> days.</w:t>
      </w:r>
      <w:r w:rsidR="004C338C">
        <w:rPr>
          <w:rFonts w:ascii="Times New Roman" w:eastAsia="Times New Roman" w:hAnsi="Times New Roman"/>
          <w:bCs/>
          <w:sz w:val="24"/>
          <w:szCs w:val="24"/>
        </w:rPr>
        <w:t xml:space="preserve">  In practice we round these figures t</w:t>
      </w:r>
      <w:r w:rsidR="00061088">
        <w:rPr>
          <w:rFonts w:ascii="Times New Roman" w:eastAsia="Times New Roman" w:hAnsi="Times New Roman"/>
          <w:bCs/>
          <w:sz w:val="24"/>
          <w:szCs w:val="24"/>
        </w:rPr>
        <w:t xml:space="preserve">o </w:t>
      </w:r>
      <w:r w:rsidR="00061088" w:rsidRPr="005552BE">
        <w:rPr>
          <w:rFonts w:ascii="Symbol" w:eastAsia="Times New Roman" w:hAnsi="Symbol"/>
          <w:bCs/>
          <w:i/>
          <w:sz w:val="24"/>
          <w:szCs w:val="24"/>
        </w:rPr>
        <w:t></w:t>
      </w:r>
      <w:r w:rsidR="00061088">
        <w:rPr>
          <w:rFonts w:ascii="Times New Roman" w:eastAsia="Times New Roman" w:hAnsi="Times New Roman"/>
          <w:bCs/>
          <w:sz w:val="24"/>
          <w:szCs w:val="24"/>
        </w:rPr>
        <w:t xml:space="preserve"> = 0.10</w:t>
      </w:r>
      <w:r w:rsidR="00061088" w:rsidRPr="004F3753">
        <w:rPr>
          <w:rFonts w:ascii="Times New Roman" w:eastAsia="Times New Roman" w:hAnsi="Times New Roman"/>
          <w:bCs/>
          <w:sz w:val="24"/>
          <w:szCs w:val="24"/>
          <w:vertAlign w:val="subscript"/>
        </w:rPr>
        <w:t xml:space="preserve"> </w:t>
      </w:r>
      <w:r w:rsidR="00061088">
        <w:rPr>
          <w:rFonts w:ascii="Times New Roman" w:eastAsia="Times New Roman" w:hAnsi="Times New Roman"/>
          <w:bCs/>
          <w:sz w:val="24"/>
          <w:szCs w:val="24"/>
        </w:rPr>
        <w:t>d</w:t>
      </w:r>
      <w:r w:rsidR="00061088">
        <w:rPr>
          <w:rFonts w:ascii="Times New Roman" w:eastAsia="Times New Roman" w:hAnsi="Times New Roman"/>
          <w:bCs/>
          <w:sz w:val="24"/>
          <w:szCs w:val="24"/>
          <w:vertAlign w:val="superscript"/>
        </w:rPr>
        <w:t>-1</w:t>
      </w:r>
      <w:r w:rsidR="00EF2C5E">
        <w:rPr>
          <w:rFonts w:ascii="Times New Roman" w:eastAsia="Times New Roman" w:hAnsi="Times New Roman"/>
          <w:bCs/>
          <w:sz w:val="24"/>
          <w:szCs w:val="24"/>
        </w:rPr>
        <w:t xml:space="preserve"> </w:t>
      </w:r>
      <w:r w:rsidR="00061088">
        <w:rPr>
          <w:rFonts w:ascii="Times New Roman" w:eastAsia="Times New Roman" w:hAnsi="Times New Roman"/>
          <w:bCs/>
          <w:sz w:val="24"/>
          <w:szCs w:val="24"/>
        </w:rPr>
        <w:t>and the residence time to 10 days.</w:t>
      </w:r>
    </w:p>
    <w:p w14:paraId="231F39B1" w14:textId="77777777" w:rsidR="00EF2C5E" w:rsidRDefault="00EF2C5E" w:rsidP="000F524C">
      <w:pPr>
        <w:pStyle w:val="BodyText2"/>
        <w:keepNext/>
        <w:spacing w:before="240" w:line="360" w:lineRule="auto"/>
        <w:jc w:val="left"/>
        <w:rPr>
          <w:b/>
        </w:rPr>
      </w:pPr>
      <w:r w:rsidRPr="000D1CD4">
        <w:rPr>
          <w:b/>
        </w:rPr>
        <w:lastRenderedPageBreak/>
        <w:t xml:space="preserve">Table </w:t>
      </w:r>
      <w:r>
        <w:rPr>
          <w:b/>
        </w:rPr>
        <w:t>2</w:t>
      </w:r>
    </w:p>
    <w:p w14:paraId="7FF50FBE" w14:textId="77777777" w:rsidR="00EF2C5E" w:rsidRPr="00340BF0" w:rsidRDefault="00EF2C5E" w:rsidP="000F524C">
      <w:pPr>
        <w:pStyle w:val="BodyText2"/>
        <w:spacing w:after="120" w:line="360" w:lineRule="auto"/>
        <w:jc w:val="left"/>
        <w:rPr>
          <w:sz w:val="22"/>
          <w:szCs w:val="22"/>
        </w:rPr>
      </w:pPr>
      <w:r w:rsidRPr="00340BF0">
        <w:rPr>
          <w:sz w:val="22"/>
          <w:szCs w:val="22"/>
        </w:rPr>
        <w:t xml:space="preserve">Mean values of the empirical </w:t>
      </w:r>
      <w:r w:rsidRPr="00340BF0">
        <w:rPr>
          <w:sz w:val="22"/>
          <w:szCs w:val="22"/>
          <w:vertAlign w:val="superscript"/>
        </w:rPr>
        <w:t>210</w:t>
      </w:r>
      <w:r w:rsidRPr="00340BF0">
        <w:rPr>
          <w:sz w:val="22"/>
          <w:szCs w:val="22"/>
        </w:rPr>
        <w:t xml:space="preserve">Pb, </w:t>
      </w:r>
      <w:r w:rsidRPr="00340BF0">
        <w:rPr>
          <w:sz w:val="22"/>
          <w:szCs w:val="22"/>
          <w:vertAlign w:val="superscript"/>
        </w:rPr>
        <w:t>210</w:t>
      </w:r>
      <w:r w:rsidRPr="00340BF0">
        <w:rPr>
          <w:sz w:val="22"/>
          <w:szCs w:val="22"/>
        </w:rPr>
        <w:t xml:space="preserve">Bi and </w:t>
      </w:r>
      <w:r w:rsidRPr="00340BF0">
        <w:rPr>
          <w:sz w:val="22"/>
          <w:szCs w:val="22"/>
          <w:vertAlign w:val="superscript"/>
        </w:rPr>
        <w:t>210</w:t>
      </w:r>
      <w:r w:rsidRPr="00340BF0">
        <w:rPr>
          <w:sz w:val="22"/>
          <w:szCs w:val="22"/>
        </w:rPr>
        <w:t xml:space="preserve">Po activity ratios, supported </w:t>
      </w:r>
      <w:r w:rsidRPr="00340BF0">
        <w:rPr>
          <w:sz w:val="22"/>
          <w:szCs w:val="22"/>
          <w:vertAlign w:val="superscript"/>
        </w:rPr>
        <w:t>210</w:t>
      </w:r>
      <w:r w:rsidRPr="00340BF0">
        <w:rPr>
          <w:sz w:val="22"/>
          <w:szCs w:val="22"/>
        </w:rPr>
        <w:t>Pb, corrected (unsupported) activity ratios, and the tropospheric removal rate</w:t>
      </w:r>
      <w:r w:rsidR="00985559" w:rsidRPr="00340BF0">
        <w:rPr>
          <w:sz w:val="22"/>
          <w:szCs w:val="22"/>
        </w:rPr>
        <w:t xml:space="preserve"> </w:t>
      </w:r>
      <w:r w:rsidRPr="00340BF0">
        <w:rPr>
          <w:sz w:val="22"/>
          <w:szCs w:val="22"/>
        </w:rPr>
        <w:t xml:space="preserve">determined by fitting the empirical data to the modelled values. </w:t>
      </w:r>
    </w:p>
    <w:tbl>
      <w:tblPr>
        <w:tblW w:w="8171" w:type="dxa"/>
        <w:jc w:val="center"/>
        <w:tblLayout w:type="fixed"/>
        <w:tblLook w:val="04A0" w:firstRow="1" w:lastRow="0" w:firstColumn="1" w:lastColumn="0" w:noHBand="0" w:noVBand="1"/>
      </w:tblPr>
      <w:tblGrid>
        <w:gridCol w:w="1134"/>
        <w:gridCol w:w="1276"/>
        <w:gridCol w:w="1209"/>
        <w:gridCol w:w="1074"/>
        <w:gridCol w:w="1134"/>
        <w:gridCol w:w="1134"/>
        <w:gridCol w:w="1210"/>
      </w:tblGrid>
      <w:tr w:rsidR="00861EFB" w:rsidRPr="00101366" w14:paraId="33EBF22A" w14:textId="77777777" w:rsidTr="00BB795A">
        <w:trPr>
          <w:trHeight w:val="288"/>
          <w:jc w:val="center"/>
        </w:trPr>
        <w:tc>
          <w:tcPr>
            <w:tcW w:w="8171" w:type="dxa"/>
            <w:gridSpan w:val="7"/>
            <w:tcBorders>
              <w:top w:val="single" w:sz="12" w:space="0" w:color="auto"/>
              <w:left w:val="nil"/>
              <w:bottom w:val="nil"/>
              <w:right w:val="nil"/>
            </w:tcBorders>
            <w:shd w:val="clear" w:color="auto" w:fill="auto"/>
            <w:noWrap/>
            <w:vAlign w:val="center"/>
          </w:tcPr>
          <w:p w14:paraId="7769E10F" w14:textId="77777777" w:rsidR="00861EFB" w:rsidRPr="00101366" w:rsidRDefault="00861EFB" w:rsidP="006843C6">
            <w:pPr>
              <w:spacing w:after="0" w:line="240" w:lineRule="auto"/>
              <w:jc w:val="both"/>
              <w:rPr>
                <w:rFonts w:ascii="Times New Roman" w:eastAsia="Times New Roman" w:hAnsi="Times New Roman"/>
                <w:i/>
                <w:color w:val="000000"/>
                <w:sz w:val="20"/>
                <w:szCs w:val="20"/>
                <w:lang w:eastAsia="en-GB"/>
              </w:rPr>
            </w:pPr>
            <w:r w:rsidRPr="00101366">
              <w:rPr>
                <w:rFonts w:ascii="Times New Roman" w:eastAsia="Times New Roman" w:hAnsi="Times New Roman"/>
                <w:i/>
                <w:color w:val="000000"/>
                <w:sz w:val="20"/>
                <w:szCs w:val="20"/>
                <w:lang w:eastAsia="en-GB"/>
              </w:rPr>
              <w:t xml:space="preserve">                                               (a)  Ground-level concentration</w:t>
            </w:r>
            <w:r>
              <w:rPr>
                <w:rFonts w:ascii="Times New Roman" w:eastAsia="Times New Roman" w:hAnsi="Times New Roman"/>
                <w:i/>
                <w:color w:val="000000"/>
                <w:sz w:val="20"/>
                <w:szCs w:val="20"/>
                <w:lang w:eastAsia="en-GB"/>
              </w:rPr>
              <w:t xml:space="preserve"> ratio</w:t>
            </w:r>
            <w:r w:rsidRPr="00101366">
              <w:rPr>
                <w:rFonts w:ascii="Times New Roman" w:eastAsia="Times New Roman" w:hAnsi="Times New Roman"/>
                <w:i/>
                <w:color w:val="000000"/>
                <w:sz w:val="20"/>
                <w:szCs w:val="20"/>
                <w:lang w:eastAsia="en-GB"/>
              </w:rPr>
              <w:t>s</w:t>
            </w:r>
          </w:p>
        </w:tc>
      </w:tr>
      <w:tr w:rsidR="00861EFB" w:rsidRPr="00101366" w14:paraId="7D874DC2" w14:textId="77777777" w:rsidTr="00BB795A">
        <w:trPr>
          <w:trHeight w:val="288"/>
          <w:jc w:val="center"/>
        </w:trPr>
        <w:tc>
          <w:tcPr>
            <w:tcW w:w="1134" w:type="dxa"/>
            <w:tcBorders>
              <w:top w:val="nil"/>
              <w:left w:val="nil"/>
              <w:bottom w:val="nil"/>
              <w:right w:val="nil"/>
            </w:tcBorders>
            <w:shd w:val="clear" w:color="auto" w:fill="auto"/>
            <w:noWrap/>
            <w:vAlign w:val="center"/>
            <w:hideMark/>
          </w:tcPr>
          <w:p w14:paraId="7DB5F684"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p>
        </w:tc>
        <w:tc>
          <w:tcPr>
            <w:tcW w:w="2485" w:type="dxa"/>
            <w:gridSpan w:val="2"/>
            <w:tcBorders>
              <w:top w:val="nil"/>
              <w:left w:val="nil"/>
              <w:bottom w:val="nil"/>
              <w:right w:val="nil"/>
            </w:tcBorders>
            <w:shd w:val="clear" w:color="auto" w:fill="auto"/>
            <w:noWrap/>
            <w:vAlign w:val="center"/>
            <w:hideMark/>
          </w:tcPr>
          <w:p w14:paraId="48BF2E2C"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color w:val="000000"/>
                <w:sz w:val="20"/>
                <w:szCs w:val="20"/>
                <w:lang w:eastAsia="en-GB"/>
              </w:rPr>
              <w:t>Raw</w:t>
            </w:r>
            <w:r>
              <w:rPr>
                <w:rFonts w:ascii="Times New Roman" w:eastAsia="Times New Roman" w:hAnsi="Times New Roman"/>
                <w:color w:val="000000"/>
                <w:sz w:val="20"/>
                <w:szCs w:val="20"/>
                <w:lang w:eastAsia="en-GB"/>
              </w:rPr>
              <w:t xml:space="preserve"> values</w:t>
            </w:r>
          </w:p>
        </w:tc>
        <w:tc>
          <w:tcPr>
            <w:tcW w:w="1074" w:type="dxa"/>
            <w:vMerge w:val="restart"/>
            <w:tcBorders>
              <w:top w:val="nil"/>
              <w:left w:val="nil"/>
              <w:right w:val="nil"/>
            </w:tcBorders>
            <w:vAlign w:val="center"/>
          </w:tcPr>
          <w:p w14:paraId="695B3083" w14:textId="77777777" w:rsidR="00861EFB" w:rsidRPr="007B58BE"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color w:val="000000"/>
                <w:sz w:val="20"/>
                <w:szCs w:val="20"/>
                <w:lang w:eastAsia="en-GB"/>
              </w:rPr>
              <w:t>Supported</w:t>
            </w:r>
          </w:p>
          <w:p w14:paraId="6A610C52"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2268" w:type="dxa"/>
            <w:gridSpan w:val="2"/>
            <w:tcBorders>
              <w:top w:val="nil"/>
              <w:left w:val="nil"/>
              <w:bottom w:val="nil"/>
              <w:right w:val="nil"/>
            </w:tcBorders>
            <w:vAlign w:val="center"/>
          </w:tcPr>
          <w:p w14:paraId="282293DC"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color w:val="000000"/>
                <w:sz w:val="20"/>
                <w:szCs w:val="20"/>
                <w:lang w:eastAsia="en-GB"/>
              </w:rPr>
              <w:t>Corrected</w:t>
            </w:r>
            <w:r>
              <w:rPr>
                <w:rFonts w:ascii="Times New Roman" w:eastAsia="Times New Roman" w:hAnsi="Times New Roman"/>
                <w:color w:val="000000"/>
                <w:sz w:val="20"/>
                <w:szCs w:val="20"/>
                <w:lang w:eastAsia="en-GB"/>
              </w:rPr>
              <w:t xml:space="preserve"> values</w:t>
            </w:r>
          </w:p>
        </w:tc>
        <w:tc>
          <w:tcPr>
            <w:tcW w:w="1210" w:type="dxa"/>
            <w:tcBorders>
              <w:top w:val="nil"/>
              <w:left w:val="nil"/>
              <w:bottom w:val="nil"/>
              <w:right w:val="nil"/>
            </w:tcBorders>
            <w:vAlign w:val="center"/>
          </w:tcPr>
          <w:p w14:paraId="518F323E"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863EA5">
              <w:rPr>
                <w:rFonts w:ascii="Symbol" w:eastAsia="Times New Roman" w:hAnsi="Symbol"/>
                <w:i/>
                <w:sz w:val="20"/>
                <w:szCs w:val="20"/>
              </w:rPr>
              <w:t></w:t>
            </w:r>
          </w:p>
        </w:tc>
      </w:tr>
      <w:tr w:rsidR="004C338C" w:rsidRPr="00101366" w14:paraId="3ED8D6D7" w14:textId="77777777" w:rsidTr="004C338C">
        <w:trPr>
          <w:trHeight w:val="288"/>
          <w:jc w:val="center"/>
        </w:trPr>
        <w:tc>
          <w:tcPr>
            <w:tcW w:w="1134" w:type="dxa"/>
            <w:tcBorders>
              <w:top w:val="nil"/>
              <w:left w:val="nil"/>
              <w:bottom w:val="single" w:sz="4" w:space="0" w:color="auto"/>
              <w:right w:val="nil"/>
            </w:tcBorders>
            <w:shd w:val="clear" w:color="auto" w:fill="auto"/>
            <w:noWrap/>
            <w:vAlign w:val="center"/>
            <w:hideMark/>
          </w:tcPr>
          <w:p w14:paraId="4ABF187E"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color w:val="000000"/>
                <w:sz w:val="20"/>
                <w:szCs w:val="20"/>
                <w:lang w:eastAsia="en-GB"/>
              </w:rPr>
              <w:t>Longitude</w:t>
            </w:r>
          </w:p>
        </w:tc>
        <w:tc>
          <w:tcPr>
            <w:tcW w:w="1276" w:type="dxa"/>
            <w:tcBorders>
              <w:top w:val="nil"/>
              <w:left w:val="nil"/>
              <w:bottom w:val="single" w:sz="4" w:space="0" w:color="auto"/>
              <w:right w:val="nil"/>
            </w:tcBorders>
            <w:shd w:val="clear" w:color="auto" w:fill="auto"/>
            <w:noWrap/>
            <w:vAlign w:val="center"/>
            <w:hideMark/>
          </w:tcPr>
          <w:p w14:paraId="201B6DEC"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Bi/</w:t>
            </w: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1209" w:type="dxa"/>
            <w:tcBorders>
              <w:top w:val="nil"/>
              <w:left w:val="nil"/>
              <w:bottom w:val="single" w:sz="4" w:space="0" w:color="auto"/>
              <w:right w:val="nil"/>
            </w:tcBorders>
            <w:vAlign w:val="center"/>
          </w:tcPr>
          <w:p w14:paraId="5754A989"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Po/</w:t>
            </w: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1074" w:type="dxa"/>
            <w:vMerge/>
            <w:tcBorders>
              <w:left w:val="nil"/>
              <w:bottom w:val="single" w:sz="4" w:space="0" w:color="auto"/>
              <w:right w:val="nil"/>
            </w:tcBorders>
            <w:vAlign w:val="center"/>
          </w:tcPr>
          <w:p w14:paraId="65F8CC73" w14:textId="77777777" w:rsidR="00861EFB" w:rsidRPr="00101366" w:rsidRDefault="00861EFB" w:rsidP="006843C6">
            <w:pPr>
              <w:spacing w:after="0" w:line="240" w:lineRule="auto"/>
              <w:jc w:val="both"/>
              <w:rPr>
                <w:rFonts w:ascii="Times New Roman" w:eastAsia="Times New Roman" w:hAnsi="Times New Roman"/>
                <w:sz w:val="20"/>
                <w:szCs w:val="20"/>
                <w:vertAlign w:val="superscript"/>
              </w:rPr>
            </w:pPr>
          </w:p>
        </w:tc>
        <w:tc>
          <w:tcPr>
            <w:tcW w:w="1134" w:type="dxa"/>
            <w:tcBorders>
              <w:top w:val="nil"/>
              <w:left w:val="nil"/>
              <w:bottom w:val="single" w:sz="4" w:space="0" w:color="auto"/>
              <w:right w:val="nil"/>
            </w:tcBorders>
            <w:vAlign w:val="center"/>
          </w:tcPr>
          <w:p w14:paraId="14C85642"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Bi/</w:t>
            </w: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1134" w:type="dxa"/>
            <w:tcBorders>
              <w:top w:val="nil"/>
              <w:left w:val="nil"/>
              <w:bottom w:val="single" w:sz="4" w:space="0" w:color="auto"/>
              <w:right w:val="nil"/>
            </w:tcBorders>
            <w:vAlign w:val="center"/>
          </w:tcPr>
          <w:p w14:paraId="64A1ECD4" w14:textId="77777777" w:rsidR="00861EFB" w:rsidRPr="00101366" w:rsidRDefault="00861EF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Po/</w:t>
            </w: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1210" w:type="dxa"/>
            <w:tcBorders>
              <w:top w:val="nil"/>
              <w:left w:val="nil"/>
              <w:bottom w:val="single" w:sz="4" w:space="0" w:color="auto"/>
              <w:right w:val="nil"/>
            </w:tcBorders>
            <w:vAlign w:val="center"/>
          </w:tcPr>
          <w:p w14:paraId="33076C77" w14:textId="77777777" w:rsidR="00861EFB" w:rsidRPr="00101366" w:rsidRDefault="00861EFB" w:rsidP="006843C6">
            <w:pPr>
              <w:spacing w:after="0" w:line="240" w:lineRule="auto"/>
              <w:jc w:val="both"/>
              <w:rPr>
                <w:rFonts w:ascii="Times New Roman" w:eastAsia="Times New Roman" w:hAnsi="Times New Roman"/>
                <w:sz w:val="20"/>
                <w:szCs w:val="20"/>
                <w:vertAlign w:val="superscript"/>
              </w:rPr>
            </w:pPr>
            <w:r>
              <w:rPr>
                <w:rFonts w:ascii="Times New Roman" w:eastAsia="Times New Roman" w:hAnsi="Times New Roman"/>
                <w:sz w:val="20"/>
                <w:szCs w:val="20"/>
              </w:rPr>
              <w:t>d</w:t>
            </w:r>
            <w:r>
              <w:rPr>
                <w:rFonts w:ascii="Times New Roman" w:eastAsia="Times New Roman" w:hAnsi="Times New Roman"/>
                <w:sz w:val="20"/>
                <w:szCs w:val="20"/>
                <w:vertAlign w:val="superscript"/>
              </w:rPr>
              <w:t>-1</w:t>
            </w:r>
          </w:p>
        </w:tc>
      </w:tr>
      <w:tr w:rsidR="004C338C" w:rsidRPr="00101366" w14:paraId="30156D55" w14:textId="77777777" w:rsidTr="004C338C">
        <w:trPr>
          <w:trHeight w:val="288"/>
          <w:jc w:val="center"/>
        </w:trPr>
        <w:tc>
          <w:tcPr>
            <w:tcW w:w="1134" w:type="dxa"/>
            <w:tcBorders>
              <w:top w:val="single" w:sz="4" w:space="0" w:color="auto"/>
              <w:left w:val="nil"/>
              <w:bottom w:val="nil"/>
              <w:right w:val="nil"/>
            </w:tcBorders>
            <w:shd w:val="clear" w:color="auto" w:fill="auto"/>
            <w:noWrap/>
            <w:vAlign w:val="center"/>
            <w:hideMark/>
          </w:tcPr>
          <w:p w14:paraId="1FB6C622"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-156</w:t>
            </w:r>
          </w:p>
        </w:tc>
        <w:tc>
          <w:tcPr>
            <w:tcW w:w="1276" w:type="dxa"/>
            <w:tcBorders>
              <w:top w:val="single" w:sz="4" w:space="0" w:color="auto"/>
              <w:left w:val="nil"/>
              <w:bottom w:val="nil"/>
              <w:right w:val="nil"/>
            </w:tcBorders>
            <w:shd w:val="clear" w:color="auto" w:fill="auto"/>
            <w:noWrap/>
            <w:vAlign w:val="center"/>
            <w:hideMark/>
          </w:tcPr>
          <w:p w14:paraId="41DBB987"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0.84</w:t>
            </w:r>
            <w:r w:rsidR="00021706" w:rsidRPr="00BB795A">
              <w:rPr>
                <w:rFonts w:ascii="Times New Roman" w:eastAsia="Times New Roman" w:hAnsi="Times New Roman"/>
                <w:color w:val="000000"/>
                <w:sz w:val="18"/>
                <w:szCs w:val="18"/>
                <w:vertAlign w:val="subscript"/>
                <w:lang w:eastAsia="en-GB"/>
              </w:rPr>
              <w:t xml:space="preserve"> </w:t>
            </w:r>
            <w:r w:rsidR="00021706" w:rsidRPr="00BB795A">
              <w:rPr>
                <w:rFonts w:ascii="Times New Roman" w:eastAsia="Times New Roman" w:hAnsi="Times New Roman"/>
                <w:color w:val="000000"/>
                <w:sz w:val="18"/>
                <w:szCs w:val="18"/>
                <w:lang w:eastAsia="en-GB"/>
              </w:rPr>
              <w:t>±</w:t>
            </w:r>
            <w:r w:rsidR="00021706" w:rsidRPr="00BB795A">
              <w:rPr>
                <w:rFonts w:ascii="Times New Roman" w:eastAsia="Times New Roman" w:hAnsi="Times New Roman"/>
                <w:color w:val="000000"/>
                <w:sz w:val="18"/>
                <w:szCs w:val="18"/>
                <w:vertAlign w:val="subscript"/>
                <w:lang w:eastAsia="en-GB"/>
              </w:rPr>
              <w:t xml:space="preserve"> </w:t>
            </w:r>
            <w:r w:rsidR="00021706" w:rsidRPr="00BB795A">
              <w:rPr>
                <w:rFonts w:ascii="Times New Roman" w:eastAsia="Times New Roman" w:hAnsi="Times New Roman"/>
                <w:color w:val="000000"/>
                <w:sz w:val="18"/>
                <w:szCs w:val="18"/>
                <w:lang w:eastAsia="en-GB"/>
              </w:rPr>
              <w:t>0.03</w:t>
            </w:r>
          </w:p>
        </w:tc>
        <w:tc>
          <w:tcPr>
            <w:tcW w:w="1209" w:type="dxa"/>
            <w:tcBorders>
              <w:top w:val="single" w:sz="4" w:space="0" w:color="auto"/>
              <w:left w:val="nil"/>
              <w:bottom w:val="nil"/>
              <w:right w:val="nil"/>
            </w:tcBorders>
            <w:vAlign w:val="center"/>
          </w:tcPr>
          <w:p w14:paraId="25694C35"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w:t>
            </w:r>
            <w:r w:rsidR="009356A7" w:rsidRPr="00BB795A">
              <w:rPr>
                <w:rFonts w:ascii="Times New Roman" w:eastAsia="Times New Roman" w:hAnsi="Times New Roman"/>
                <w:color w:val="000000"/>
                <w:sz w:val="18"/>
                <w:szCs w:val="18"/>
                <w:lang w:eastAsia="en-GB"/>
              </w:rPr>
              <w:t>10</w:t>
            </w:r>
            <w:r w:rsidR="00E55F94" w:rsidRPr="00BB795A">
              <w:rPr>
                <w:rFonts w:ascii="Times New Roman" w:eastAsia="Times New Roman" w:hAnsi="Times New Roman"/>
                <w:color w:val="000000"/>
                <w:sz w:val="18"/>
                <w:szCs w:val="18"/>
                <w:vertAlign w:val="subscript"/>
                <w:lang w:eastAsia="en-GB"/>
              </w:rPr>
              <w:t xml:space="preserve"> </w:t>
            </w:r>
            <w:r w:rsidR="00E55F94" w:rsidRPr="00BB795A">
              <w:rPr>
                <w:rFonts w:ascii="Times New Roman" w:eastAsia="Times New Roman" w:hAnsi="Times New Roman"/>
                <w:color w:val="000000"/>
                <w:sz w:val="18"/>
                <w:szCs w:val="18"/>
                <w:lang w:eastAsia="en-GB"/>
              </w:rPr>
              <w:t>±</w:t>
            </w:r>
            <w:r w:rsidR="00E55F94" w:rsidRPr="00BB795A">
              <w:rPr>
                <w:rFonts w:ascii="Times New Roman" w:eastAsia="Times New Roman" w:hAnsi="Times New Roman"/>
                <w:color w:val="000000"/>
                <w:sz w:val="18"/>
                <w:szCs w:val="18"/>
                <w:vertAlign w:val="subscript"/>
                <w:lang w:eastAsia="en-GB"/>
              </w:rPr>
              <w:t xml:space="preserve"> </w:t>
            </w:r>
            <w:r w:rsidR="00E55F94" w:rsidRPr="00BB795A">
              <w:rPr>
                <w:rFonts w:ascii="Times New Roman" w:eastAsia="Times New Roman" w:hAnsi="Times New Roman"/>
                <w:color w:val="000000"/>
                <w:sz w:val="18"/>
                <w:szCs w:val="18"/>
                <w:lang w:eastAsia="en-GB"/>
              </w:rPr>
              <w:t>0.01</w:t>
            </w:r>
          </w:p>
        </w:tc>
        <w:tc>
          <w:tcPr>
            <w:tcW w:w="1074" w:type="dxa"/>
            <w:tcBorders>
              <w:top w:val="single" w:sz="4" w:space="0" w:color="auto"/>
              <w:left w:val="nil"/>
              <w:bottom w:val="nil"/>
              <w:right w:val="nil"/>
            </w:tcBorders>
            <w:vAlign w:val="center"/>
          </w:tcPr>
          <w:p w14:paraId="539D50C3"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3.4%</w:t>
            </w:r>
          </w:p>
        </w:tc>
        <w:tc>
          <w:tcPr>
            <w:tcW w:w="1134" w:type="dxa"/>
            <w:tcBorders>
              <w:top w:val="single" w:sz="4" w:space="0" w:color="auto"/>
              <w:left w:val="nil"/>
              <w:bottom w:val="nil"/>
              <w:right w:val="nil"/>
            </w:tcBorders>
            <w:vAlign w:val="center"/>
          </w:tcPr>
          <w:p w14:paraId="55303BEE"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0.8</w:t>
            </w:r>
            <w:r w:rsidR="009356A7" w:rsidRPr="00BB795A">
              <w:rPr>
                <w:rFonts w:ascii="Times New Roman" w:eastAsia="Times New Roman" w:hAnsi="Times New Roman"/>
                <w:color w:val="000000"/>
                <w:sz w:val="18"/>
                <w:szCs w:val="18"/>
                <w:lang w:eastAsia="en-GB"/>
              </w:rPr>
              <w:t>4</w:t>
            </w:r>
            <w:r w:rsidR="00021706" w:rsidRPr="00BB795A">
              <w:rPr>
                <w:rFonts w:ascii="Times New Roman" w:eastAsia="Times New Roman" w:hAnsi="Times New Roman"/>
                <w:color w:val="000000"/>
                <w:sz w:val="18"/>
                <w:szCs w:val="18"/>
                <w:vertAlign w:val="subscript"/>
                <w:lang w:eastAsia="en-GB"/>
              </w:rPr>
              <w:t xml:space="preserve"> </w:t>
            </w:r>
            <w:r w:rsidR="00021706" w:rsidRPr="00BB795A">
              <w:rPr>
                <w:rFonts w:ascii="Times New Roman" w:eastAsia="Times New Roman" w:hAnsi="Times New Roman"/>
                <w:color w:val="000000"/>
                <w:sz w:val="18"/>
                <w:szCs w:val="18"/>
                <w:lang w:eastAsia="en-GB"/>
              </w:rPr>
              <w:t>±</w:t>
            </w:r>
            <w:r w:rsidR="00021706" w:rsidRPr="00BB795A">
              <w:rPr>
                <w:rFonts w:ascii="Times New Roman" w:eastAsia="Times New Roman" w:hAnsi="Times New Roman"/>
                <w:color w:val="000000"/>
                <w:sz w:val="18"/>
                <w:szCs w:val="18"/>
                <w:vertAlign w:val="subscript"/>
                <w:lang w:eastAsia="en-GB"/>
              </w:rPr>
              <w:t xml:space="preserve"> </w:t>
            </w:r>
            <w:r w:rsidR="00021706" w:rsidRPr="00BB795A">
              <w:rPr>
                <w:rFonts w:ascii="Times New Roman" w:eastAsia="Times New Roman" w:hAnsi="Times New Roman"/>
                <w:color w:val="000000"/>
                <w:sz w:val="18"/>
                <w:szCs w:val="18"/>
                <w:lang w:eastAsia="en-GB"/>
              </w:rPr>
              <w:t>0.03</w:t>
            </w:r>
          </w:p>
        </w:tc>
        <w:tc>
          <w:tcPr>
            <w:tcW w:w="1134" w:type="dxa"/>
            <w:tcBorders>
              <w:top w:val="single" w:sz="4" w:space="0" w:color="auto"/>
              <w:left w:val="nil"/>
              <w:bottom w:val="nil"/>
              <w:right w:val="nil"/>
            </w:tcBorders>
            <w:vAlign w:val="center"/>
          </w:tcPr>
          <w:p w14:paraId="3677F34D"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0.067</w:t>
            </w:r>
          </w:p>
        </w:tc>
        <w:tc>
          <w:tcPr>
            <w:tcW w:w="1210" w:type="dxa"/>
            <w:tcBorders>
              <w:top w:val="single" w:sz="4" w:space="0" w:color="auto"/>
              <w:left w:val="nil"/>
              <w:bottom w:val="nil"/>
              <w:right w:val="nil"/>
            </w:tcBorders>
            <w:vAlign w:val="center"/>
          </w:tcPr>
          <w:p w14:paraId="32BDA2A5"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0.0</w:t>
            </w:r>
            <w:r w:rsidR="009356A7" w:rsidRPr="00BB795A">
              <w:rPr>
                <w:rFonts w:ascii="Times New Roman" w:eastAsia="Times New Roman" w:hAnsi="Times New Roman"/>
                <w:color w:val="000000"/>
                <w:sz w:val="18"/>
                <w:szCs w:val="18"/>
                <w:lang w:eastAsia="en-GB"/>
              </w:rPr>
              <w:t>9</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0.02</w:t>
            </w:r>
          </w:p>
        </w:tc>
      </w:tr>
      <w:tr w:rsidR="004C338C" w:rsidRPr="00101366" w14:paraId="10802C6C" w14:textId="77777777" w:rsidTr="004C338C">
        <w:trPr>
          <w:trHeight w:val="288"/>
          <w:jc w:val="center"/>
        </w:trPr>
        <w:tc>
          <w:tcPr>
            <w:tcW w:w="1134" w:type="dxa"/>
            <w:tcBorders>
              <w:top w:val="nil"/>
              <w:left w:val="nil"/>
              <w:bottom w:val="nil"/>
              <w:right w:val="nil"/>
            </w:tcBorders>
            <w:shd w:val="clear" w:color="auto" w:fill="auto"/>
            <w:noWrap/>
            <w:vAlign w:val="center"/>
            <w:hideMark/>
          </w:tcPr>
          <w:p w14:paraId="4110241B"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-105</w:t>
            </w:r>
          </w:p>
        </w:tc>
        <w:tc>
          <w:tcPr>
            <w:tcW w:w="1276" w:type="dxa"/>
            <w:tcBorders>
              <w:top w:val="nil"/>
              <w:left w:val="nil"/>
              <w:bottom w:val="nil"/>
              <w:right w:val="nil"/>
            </w:tcBorders>
            <w:shd w:val="clear" w:color="auto" w:fill="auto"/>
            <w:noWrap/>
            <w:vAlign w:val="center"/>
            <w:hideMark/>
          </w:tcPr>
          <w:p w14:paraId="2345EB90"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0.41</w:t>
            </w:r>
            <w:r w:rsidR="00021706" w:rsidRPr="00BB795A">
              <w:rPr>
                <w:rFonts w:ascii="Times New Roman" w:eastAsia="Times New Roman" w:hAnsi="Times New Roman"/>
                <w:color w:val="000000"/>
                <w:sz w:val="18"/>
                <w:szCs w:val="18"/>
                <w:lang w:eastAsia="en-GB"/>
              </w:rPr>
              <w:t>±</w:t>
            </w:r>
            <w:r w:rsidR="00021706" w:rsidRPr="00BB795A">
              <w:rPr>
                <w:rFonts w:ascii="Times New Roman" w:eastAsia="Times New Roman" w:hAnsi="Times New Roman"/>
                <w:color w:val="000000"/>
                <w:sz w:val="18"/>
                <w:szCs w:val="18"/>
                <w:vertAlign w:val="subscript"/>
                <w:lang w:eastAsia="en-GB"/>
              </w:rPr>
              <w:t xml:space="preserve"> </w:t>
            </w:r>
            <w:r w:rsidR="00021706" w:rsidRPr="00BB795A">
              <w:rPr>
                <w:rFonts w:ascii="Times New Roman" w:eastAsia="Times New Roman" w:hAnsi="Times New Roman"/>
                <w:color w:val="000000"/>
                <w:sz w:val="18"/>
                <w:szCs w:val="18"/>
                <w:lang w:eastAsia="en-GB"/>
              </w:rPr>
              <w:t>0.02</w:t>
            </w:r>
          </w:p>
        </w:tc>
        <w:tc>
          <w:tcPr>
            <w:tcW w:w="1209" w:type="dxa"/>
            <w:tcBorders>
              <w:top w:val="nil"/>
              <w:left w:val="nil"/>
              <w:bottom w:val="nil"/>
              <w:right w:val="nil"/>
            </w:tcBorders>
            <w:vAlign w:val="center"/>
          </w:tcPr>
          <w:p w14:paraId="4C6ABF4A"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0.082</w:t>
            </w:r>
            <w:r w:rsidR="00E55F94" w:rsidRPr="00BB795A">
              <w:rPr>
                <w:rFonts w:ascii="Times New Roman" w:eastAsia="Times New Roman" w:hAnsi="Times New Roman"/>
                <w:color w:val="000000"/>
                <w:sz w:val="18"/>
                <w:szCs w:val="18"/>
                <w:vertAlign w:val="subscript"/>
                <w:lang w:eastAsia="en-GB"/>
              </w:rPr>
              <w:t xml:space="preserve"> </w:t>
            </w:r>
            <w:r w:rsidR="00E55F94" w:rsidRPr="00BB795A">
              <w:rPr>
                <w:rFonts w:ascii="Times New Roman" w:eastAsia="Times New Roman" w:hAnsi="Times New Roman"/>
                <w:color w:val="000000"/>
                <w:sz w:val="18"/>
                <w:szCs w:val="18"/>
                <w:lang w:eastAsia="en-GB"/>
              </w:rPr>
              <w:t>±</w:t>
            </w:r>
            <w:r w:rsidR="00E55F94" w:rsidRPr="00BB795A">
              <w:rPr>
                <w:rFonts w:ascii="Times New Roman" w:eastAsia="Times New Roman" w:hAnsi="Times New Roman"/>
                <w:color w:val="000000"/>
                <w:sz w:val="18"/>
                <w:szCs w:val="18"/>
                <w:vertAlign w:val="subscript"/>
                <w:lang w:eastAsia="en-GB"/>
              </w:rPr>
              <w:t xml:space="preserve"> </w:t>
            </w:r>
            <w:r w:rsidR="00E55F94" w:rsidRPr="00BB795A">
              <w:rPr>
                <w:rFonts w:ascii="Times New Roman" w:eastAsia="Times New Roman" w:hAnsi="Times New Roman"/>
                <w:color w:val="000000"/>
                <w:sz w:val="18"/>
                <w:szCs w:val="18"/>
                <w:lang w:eastAsia="en-GB"/>
              </w:rPr>
              <w:t>0.012</w:t>
            </w:r>
          </w:p>
        </w:tc>
        <w:tc>
          <w:tcPr>
            <w:tcW w:w="1074" w:type="dxa"/>
            <w:tcBorders>
              <w:top w:val="nil"/>
              <w:left w:val="nil"/>
              <w:bottom w:val="nil"/>
              <w:right w:val="nil"/>
            </w:tcBorders>
            <w:vAlign w:val="center"/>
          </w:tcPr>
          <w:p w14:paraId="36395AC4"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5.3%</w:t>
            </w:r>
          </w:p>
        </w:tc>
        <w:tc>
          <w:tcPr>
            <w:tcW w:w="1134" w:type="dxa"/>
            <w:tcBorders>
              <w:top w:val="nil"/>
              <w:left w:val="nil"/>
              <w:bottom w:val="nil"/>
              <w:right w:val="nil"/>
            </w:tcBorders>
            <w:vAlign w:val="center"/>
          </w:tcPr>
          <w:p w14:paraId="515BE5B9"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0.3</w:t>
            </w:r>
            <w:r w:rsidR="009356A7" w:rsidRPr="00BB795A">
              <w:rPr>
                <w:rFonts w:ascii="Times New Roman" w:eastAsia="Times New Roman" w:hAnsi="Times New Roman"/>
                <w:color w:val="000000"/>
                <w:sz w:val="18"/>
                <w:szCs w:val="18"/>
                <w:lang w:eastAsia="en-GB"/>
              </w:rPr>
              <w:t>8</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0.02</w:t>
            </w:r>
          </w:p>
        </w:tc>
        <w:tc>
          <w:tcPr>
            <w:tcW w:w="1134" w:type="dxa"/>
            <w:tcBorders>
              <w:top w:val="nil"/>
              <w:left w:val="nil"/>
              <w:bottom w:val="nil"/>
              <w:right w:val="nil"/>
            </w:tcBorders>
            <w:vAlign w:val="center"/>
          </w:tcPr>
          <w:p w14:paraId="4D88BFD9"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0.030</w:t>
            </w:r>
          </w:p>
        </w:tc>
        <w:tc>
          <w:tcPr>
            <w:tcW w:w="1210" w:type="dxa"/>
            <w:tcBorders>
              <w:top w:val="nil"/>
              <w:left w:val="nil"/>
              <w:bottom w:val="nil"/>
              <w:right w:val="nil"/>
            </w:tcBorders>
            <w:vAlign w:val="center"/>
          </w:tcPr>
          <w:p w14:paraId="1234D947" w14:textId="77777777" w:rsidR="009E2CD9" w:rsidRPr="00BB795A" w:rsidRDefault="009E2CD9"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0.11</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0.01</w:t>
            </w:r>
          </w:p>
        </w:tc>
      </w:tr>
      <w:tr w:rsidR="004C338C" w:rsidRPr="00101366" w14:paraId="63BA7F49" w14:textId="77777777" w:rsidTr="004C338C">
        <w:trPr>
          <w:trHeight w:val="288"/>
          <w:jc w:val="center"/>
        </w:trPr>
        <w:tc>
          <w:tcPr>
            <w:tcW w:w="1134" w:type="dxa"/>
            <w:tcBorders>
              <w:top w:val="nil"/>
              <w:left w:val="nil"/>
              <w:bottom w:val="nil"/>
              <w:right w:val="nil"/>
            </w:tcBorders>
            <w:shd w:val="clear" w:color="auto" w:fill="auto"/>
            <w:noWrap/>
            <w:vAlign w:val="center"/>
          </w:tcPr>
          <w:p w14:paraId="2034E47B"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w:t>
            </w:r>
          </w:p>
        </w:tc>
        <w:tc>
          <w:tcPr>
            <w:tcW w:w="1276" w:type="dxa"/>
            <w:tcBorders>
              <w:top w:val="nil"/>
              <w:left w:val="nil"/>
              <w:bottom w:val="nil"/>
              <w:right w:val="nil"/>
            </w:tcBorders>
            <w:shd w:val="clear" w:color="auto" w:fill="auto"/>
            <w:noWrap/>
            <w:vAlign w:val="center"/>
          </w:tcPr>
          <w:p w14:paraId="282E13D5"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0.57</w:t>
            </w:r>
            <w:r w:rsidR="00021706" w:rsidRPr="00BB795A">
              <w:rPr>
                <w:rFonts w:ascii="Times New Roman" w:eastAsia="Times New Roman" w:hAnsi="Times New Roman"/>
                <w:color w:val="000000"/>
                <w:sz w:val="18"/>
                <w:szCs w:val="18"/>
                <w:lang w:eastAsia="en-GB"/>
              </w:rPr>
              <w:t>±</w:t>
            </w:r>
            <w:r w:rsidR="00021706" w:rsidRPr="00BB795A">
              <w:rPr>
                <w:rFonts w:ascii="Times New Roman" w:eastAsia="Times New Roman" w:hAnsi="Times New Roman"/>
                <w:color w:val="000000"/>
                <w:sz w:val="18"/>
                <w:szCs w:val="18"/>
                <w:vertAlign w:val="subscript"/>
                <w:lang w:eastAsia="en-GB"/>
              </w:rPr>
              <w:t xml:space="preserve"> </w:t>
            </w:r>
            <w:r w:rsidR="00021706" w:rsidRPr="00BB795A">
              <w:rPr>
                <w:rFonts w:ascii="Times New Roman" w:eastAsia="Times New Roman" w:hAnsi="Times New Roman"/>
                <w:color w:val="000000"/>
                <w:sz w:val="18"/>
                <w:szCs w:val="18"/>
                <w:lang w:eastAsia="en-GB"/>
              </w:rPr>
              <w:t>0.10</w:t>
            </w:r>
          </w:p>
        </w:tc>
        <w:tc>
          <w:tcPr>
            <w:tcW w:w="1209" w:type="dxa"/>
            <w:tcBorders>
              <w:top w:val="nil"/>
              <w:left w:val="nil"/>
              <w:bottom w:val="nil"/>
              <w:right w:val="nil"/>
            </w:tcBorders>
            <w:vAlign w:val="center"/>
          </w:tcPr>
          <w:p w14:paraId="0ABBA15B"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0.17</w:t>
            </w:r>
            <w:r w:rsidR="00DD1792" w:rsidRPr="00BB795A">
              <w:rPr>
                <w:rFonts w:ascii="Times New Roman" w:eastAsia="Times New Roman" w:hAnsi="Times New Roman"/>
                <w:color w:val="000000"/>
                <w:sz w:val="18"/>
                <w:szCs w:val="18"/>
                <w:vertAlign w:val="subscript"/>
                <w:lang w:eastAsia="en-GB"/>
              </w:rPr>
              <w:t xml:space="preserve"> </w:t>
            </w:r>
            <w:r w:rsidR="00DD1792" w:rsidRPr="00BB795A">
              <w:rPr>
                <w:rFonts w:ascii="Times New Roman" w:eastAsia="Times New Roman" w:hAnsi="Times New Roman"/>
                <w:color w:val="000000"/>
                <w:sz w:val="18"/>
                <w:szCs w:val="18"/>
                <w:lang w:eastAsia="en-GB"/>
              </w:rPr>
              <w:t>±</w:t>
            </w:r>
            <w:r w:rsidR="00DD1792" w:rsidRPr="00BB795A">
              <w:rPr>
                <w:rFonts w:ascii="Times New Roman" w:eastAsia="Times New Roman" w:hAnsi="Times New Roman"/>
                <w:color w:val="000000"/>
                <w:sz w:val="18"/>
                <w:szCs w:val="18"/>
                <w:vertAlign w:val="subscript"/>
                <w:lang w:eastAsia="en-GB"/>
              </w:rPr>
              <w:t xml:space="preserve"> </w:t>
            </w:r>
            <w:r w:rsidR="00DD1792" w:rsidRPr="00BB795A">
              <w:rPr>
                <w:rFonts w:ascii="Times New Roman" w:eastAsia="Times New Roman" w:hAnsi="Times New Roman"/>
                <w:color w:val="000000"/>
                <w:sz w:val="18"/>
                <w:szCs w:val="18"/>
                <w:lang w:eastAsia="en-GB"/>
              </w:rPr>
              <w:t>0.05</w:t>
            </w:r>
          </w:p>
        </w:tc>
        <w:tc>
          <w:tcPr>
            <w:tcW w:w="1074" w:type="dxa"/>
            <w:tcBorders>
              <w:top w:val="nil"/>
              <w:left w:val="nil"/>
              <w:bottom w:val="nil"/>
              <w:right w:val="nil"/>
            </w:tcBorders>
            <w:vAlign w:val="center"/>
          </w:tcPr>
          <w:p w14:paraId="5B29E4C4"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4.4%</w:t>
            </w:r>
          </w:p>
        </w:tc>
        <w:tc>
          <w:tcPr>
            <w:tcW w:w="1134" w:type="dxa"/>
            <w:tcBorders>
              <w:top w:val="nil"/>
              <w:left w:val="nil"/>
              <w:bottom w:val="nil"/>
              <w:right w:val="nil"/>
            </w:tcBorders>
            <w:vAlign w:val="center"/>
          </w:tcPr>
          <w:p w14:paraId="713A22B2"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0.55</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0.10</w:t>
            </w:r>
          </w:p>
        </w:tc>
        <w:tc>
          <w:tcPr>
            <w:tcW w:w="1134" w:type="dxa"/>
            <w:tcBorders>
              <w:top w:val="nil"/>
              <w:left w:val="nil"/>
              <w:bottom w:val="nil"/>
              <w:right w:val="nil"/>
            </w:tcBorders>
            <w:vAlign w:val="center"/>
          </w:tcPr>
          <w:p w14:paraId="5E51EB4B"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0.13</w:t>
            </w:r>
          </w:p>
        </w:tc>
        <w:tc>
          <w:tcPr>
            <w:tcW w:w="1210" w:type="dxa"/>
            <w:tcBorders>
              <w:top w:val="nil"/>
              <w:left w:val="nil"/>
              <w:bottom w:val="nil"/>
              <w:right w:val="nil"/>
            </w:tcBorders>
            <w:vAlign w:val="center"/>
          </w:tcPr>
          <w:p w14:paraId="07BC73FE"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r>
      <w:tr w:rsidR="004C338C" w:rsidRPr="00101366" w14:paraId="78A8B01B" w14:textId="77777777" w:rsidTr="004C338C">
        <w:trPr>
          <w:trHeight w:val="288"/>
          <w:jc w:val="center"/>
        </w:trPr>
        <w:tc>
          <w:tcPr>
            <w:tcW w:w="1134" w:type="dxa"/>
            <w:tcBorders>
              <w:top w:val="nil"/>
              <w:left w:val="nil"/>
              <w:bottom w:val="single" w:sz="4" w:space="0" w:color="auto"/>
              <w:right w:val="nil"/>
            </w:tcBorders>
            <w:shd w:val="clear" w:color="auto" w:fill="auto"/>
            <w:noWrap/>
            <w:vAlign w:val="center"/>
          </w:tcPr>
          <w:p w14:paraId="04B1ED36"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w:t>
            </w:r>
          </w:p>
        </w:tc>
        <w:tc>
          <w:tcPr>
            <w:tcW w:w="1276" w:type="dxa"/>
            <w:tcBorders>
              <w:top w:val="nil"/>
              <w:left w:val="nil"/>
              <w:bottom w:val="single" w:sz="4" w:space="0" w:color="auto"/>
              <w:right w:val="nil"/>
            </w:tcBorders>
            <w:shd w:val="clear" w:color="auto" w:fill="auto"/>
            <w:noWrap/>
            <w:vAlign w:val="center"/>
          </w:tcPr>
          <w:p w14:paraId="38E5F45A"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c>
          <w:tcPr>
            <w:tcW w:w="1209" w:type="dxa"/>
            <w:tcBorders>
              <w:top w:val="nil"/>
              <w:left w:val="nil"/>
              <w:bottom w:val="single" w:sz="4" w:space="0" w:color="auto"/>
              <w:right w:val="nil"/>
            </w:tcBorders>
            <w:vAlign w:val="center"/>
          </w:tcPr>
          <w:p w14:paraId="68DC0253"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0.1</w:t>
            </w:r>
            <w:r w:rsidR="00DD1792" w:rsidRPr="00BB795A">
              <w:rPr>
                <w:rFonts w:ascii="Times New Roman" w:eastAsia="Times New Roman" w:hAnsi="Times New Roman"/>
                <w:color w:val="000000"/>
                <w:sz w:val="18"/>
                <w:szCs w:val="18"/>
                <w:lang w:eastAsia="en-GB"/>
              </w:rPr>
              <w:t>6</w:t>
            </w:r>
            <w:r w:rsidR="00DD1792" w:rsidRPr="00BB795A">
              <w:rPr>
                <w:rFonts w:ascii="Times New Roman" w:eastAsia="Times New Roman" w:hAnsi="Times New Roman"/>
                <w:color w:val="000000"/>
                <w:sz w:val="18"/>
                <w:szCs w:val="18"/>
                <w:vertAlign w:val="subscript"/>
                <w:lang w:eastAsia="en-GB"/>
              </w:rPr>
              <w:t xml:space="preserve"> </w:t>
            </w:r>
            <w:r w:rsidR="00DD1792" w:rsidRPr="00BB795A">
              <w:rPr>
                <w:rFonts w:ascii="Times New Roman" w:eastAsia="Times New Roman" w:hAnsi="Times New Roman"/>
                <w:color w:val="000000"/>
                <w:sz w:val="18"/>
                <w:szCs w:val="18"/>
                <w:lang w:eastAsia="en-GB"/>
              </w:rPr>
              <w:t>±</w:t>
            </w:r>
            <w:r w:rsidR="00DD1792" w:rsidRPr="00BB795A">
              <w:rPr>
                <w:rFonts w:ascii="Times New Roman" w:eastAsia="Times New Roman" w:hAnsi="Times New Roman"/>
                <w:color w:val="000000"/>
                <w:sz w:val="18"/>
                <w:szCs w:val="18"/>
                <w:vertAlign w:val="subscript"/>
                <w:lang w:eastAsia="en-GB"/>
              </w:rPr>
              <w:t xml:space="preserve"> </w:t>
            </w:r>
            <w:r w:rsidR="00DD1792" w:rsidRPr="00BB795A">
              <w:rPr>
                <w:rFonts w:ascii="Times New Roman" w:eastAsia="Times New Roman" w:hAnsi="Times New Roman"/>
                <w:color w:val="000000"/>
                <w:sz w:val="18"/>
                <w:szCs w:val="18"/>
                <w:lang w:eastAsia="en-GB"/>
              </w:rPr>
              <w:t>0.05</w:t>
            </w:r>
          </w:p>
        </w:tc>
        <w:tc>
          <w:tcPr>
            <w:tcW w:w="1074" w:type="dxa"/>
            <w:tcBorders>
              <w:top w:val="nil"/>
              <w:left w:val="nil"/>
              <w:bottom w:val="single" w:sz="4" w:space="0" w:color="auto"/>
              <w:right w:val="nil"/>
            </w:tcBorders>
            <w:vAlign w:val="center"/>
          </w:tcPr>
          <w:p w14:paraId="5B521DFD"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4.4%</w:t>
            </w:r>
          </w:p>
        </w:tc>
        <w:tc>
          <w:tcPr>
            <w:tcW w:w="1134" w:type="dxa"/>
            <w:tcBorders>
              <w:top w:val="nil"/>
              <w:left w:val="nil"/>
              <w:bottom w:val="single" w:sz="4" w:space="0" w:color="auto"/>
              <w:right w:val="nil"/>
            </w:tcBorders>
            <w:vAlign w:val="center"/>
          </w:tcPr>
          <w:p w14:paraId="78556C11"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c>
          <w:tcPr>
            <w:tcW w:w="1134" w:type="dxa"/>
            <w:tcBorders>
              <w:top w:val="nil"/>
              <w:left w:val="nil"/>
              <w:bottom w:val="single" w:sz="4" w:space="0" w:color="auto"/>
              <w:right w:val="nil"/>
            </w:tcBorders>
            <w:vAlign w:val="center"/>
          </w:tcPr>
          <w:p w14:paraId="001FBD5E"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0.11</w:t>
            </w:r>
          </w:p>
        </w:tc>
        <w:tc>
          <w:tcPr>
            <w:tcW w:w="1210" w:type="dxa"/>
            <w:tcBorders>
              <w:top w:val="nil"/>
              <w:left w:val="nil"/>
              <w:bottom w:val="single" w:sz="4" w:space="0" w:color="auto"/>
              <w:right w:val="nil"/>
            </w:tcBorders>
            <w:vAlign w:val="center"/>
          </w:tcPr>
          <w:p w14:paraId="5CB075EB"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r>
      <w:tr w:rsidR="00B41D7B" w:rsidRPr="00101366" w14:paraId="0C5228E5" w14:textId="77777777" w:rsidTr="00BB795A">
        <w:trPr>
          <w:trHeight w:val="288"/>
          <w:jc w:val="center"/>
        </w:trPr>
        <w:tc>
          <w:tcPr>
            <w:tcW w:w="8171" w:type="dxa"/>
            <w:gridSpan w:val="7"/>
            <w:tcBorders>
              <w:top w:val="single" w:sz="4" w:space="0" w:color="auto"/>
              <w:left w:val="nil"/>
              <w:bottom w:val="nil"/>
              <w:right w:val="nil"/>
            </w:tcBorders>
            <w:shd w:val="clear" w:color="auto" w:fill="auto"/>
            <w:noWrap/>
            <w:vAlign w:val="center"/>
          </w:tcPr>
          <w:p w14:paraId="7A78EE12" w14:textId="77777777" w:rsidR="00B41D7B" w:rsidRPr="00101366" w:rsidRDefault="00B41D7B" w:rsidP="006843C6">
            <w:pPr>
              <w:spacing w:after="0" w:line="240" w:lineRule="auto"/>
              <w:jc w:val="both"/>
              <w:rPr>
                <w:rFonts w:ascii="Times New Roman" w:eastAsia="Times New Roman" w:hAnsi="Times New Roman"/>
                <w:i/>
                <w:color w:val="000000"/>
                <w:sz w:val="20"/>
                <w:szCs w:val="20"/>
                <w:lang w:eastAsia="en-GB"/>
              </w:rPr>
            </w:pPr>
            <w:r w:rsidRPr="00101366">
              <w:rPr>
                <w:rFonts w:ascii="Times New Roman" w:eastAsia="Times New Roman" w:hAnsi="Times New Roman"/>
                <w:i/>
                <w:color w:val="000000"/>
                <w:sz w:val="20"/>
                <w:szCs w:val="20"/>
                <w:lang w:eastAsia="en-GB"/>
              </w:rPr>
              <w:t xml:space="preserve">                                               (b)  Tropospheric inventories</w:t>
            </w:r>
            <w:r>
              <w:rPr>
                <w:rFonts w:ascii="Times New Roman" w:eastAsia="Times New Roman" w:hAnsi="Times New Roman"/>
                <w:i/>
                <w:color w:val="000000"/>
                <w:sz w:val="20"/>
                <w:szCs w:val="20"/>
                <w:lang w:eastAsia="en-GB"/>
              </w:rPr>
              <w:t xml:space="preserve"> ratios</w:t>
            </w:r>
          </w:p>
        </w:tc>
      </w:tr>
      <w:tr w:rsidR="00B41D7B" w:rsidRPr="00101366" w14:paraId="157440FF" w14:textId="77777777" w:rsidTr="00BB795A">
        <w:trPr>
          <w:trHeight w:val="288"/>
          <w:jc w:val="center"/>
        </w:trPr>
        <w:tc>
          <w:tcPr>
            <w:tcW w:w="1134" w:type="dxa"/>
            <w:tcBorders>
              <w:top w:val="nil"/>
              <w:left w:val="nil"/>
              <w:bottom w:val="nil"/>
              <w:right w:val="nil"/>
            </w:tcBorders>
            <w:shd w:val="clear" w:color="auto" w:fill="auto"/>
            <w:noWrap/>
            <w:vAlign w:val="center"/>
            <w:hideMark/>
          </w:tcPr>
          <w:p w14:paraId="46F79283"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p>
        </w:tc>
        <w:tc>
          <w:tcPr>
            <w:tcW w:w="2485" w:type="dxa"/>
            <w:gridSpan w:val="2"/>
            <w:tcBorders>
              <w:top w:val="nil"/>
              <w:left w:val="nil"/>
              <w:bottom w:val="nil"/>
              <w:right w:val="nil"/>
            </w:tcBorders>
            <w:shd w:val="clear" w:color="auto" w:fill="auto"/>
            <w:noWrap/>
            <w:vAlign w:val="center"/>
            <w:hideMark/>
          </w:tcPr>
          <w:p w14:paraId="22BC83B5"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color w:val="000000"/>
                <w:sz w:val="20"/>
                <w:szCs w:val="20"/>
                <w:lang w:eastAsia="en-GB"/>
              </w:rPr>
              <w:t>Raw</w:t>
            </w:r>
            <w:r>
              <w:rPr>
                <w:rFonts w:ascii="Times New Roman" w:eastAsia="Times New Roman" w:hAnsi="Times New Roman"/>
                <w:color w:val="000000"/>
                <w:sz w:val="20"/>
                <w:szCs w:val="20"/>
                <w:lang w:eastAsia="en-GB"/>
              </w:rPr>
              <w:t xml:space="preserve"> values</w:t>
            </w:r>
          </w:p>
        </w:tc>
        <w:tc>
          <w:tcPr>
            <w:tcW w:w="1074" w:type="dxa"/>
            <w:vMerge w:val="restart"/>
            <w:tcBorders>
              <w:top w:val="nil"/>
              <w:left w:val="nil"/>
              <w:right w:val="nil"/>
            </w:tcBorders>
            <w:vAlign w:val="center"/>
          </w:tcPr>
          <w:p w14:paraId="3515819C" w14:textId="77777777" w:rsidR="00B41D7B" w:rsidRPr="007B58BE" w:rsidRDefault="00B41D7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color w:val="000000"/>
                <w:sz w:val="20"/>
                <w:szCs w:val="20"/>
                <w:lang w:eastAsia="en-GB"/>
              </w:rPr>
              <w:t>Supported</w:t>
            </w:r>
          </w:p>
          <w:p w14:paraId="151A02C2"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2268" w:type="dxa"/>
            <w:gridSpan w:val="2"/>
            <w:tcBorders>
              <w:top w:val="nil"/>
              <w:left w:val="nil"/>
              <w:bottom w:val="nil"/>
              <w:right w:val="nil"/>
            </w:tcBorders>
            <w:vAlign w:val="center"/>
          </w:tcPr>
          <w:p w14:paraId="21E89216"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color w:val="000000"/>
                <w:sz w:val="20"/>
                <w:szCs w:val="20"/>
                <w:lang w:eastAsia="en-GB"/>
              </w:rPr>
              <w:t>Corrected</w:t>
            </w:r>
            <w:r>
              <w:rPr>
                <w:rFonts w:ascii="Times New Roman" w:eastAsia="Times New Roman" w:hAnsi="Times New Roman"/>
                <w:color w:val="000000"/>
                <w:sz w:val="20"/>
                <w:szCs w:val="20"/>
                <w:lang w:eastAsia="en-GB"/>
              </w:rPr>
              <w:t xml:space="preserve"> values</w:t>
            </w:r>
          </w:p>
        </w:tc>
        <w:tc>
          <w:tcPr>
            <w:tcW w:w="1210" w:type="dxa"/>
            <w:tcBorders>
              <w:top w:val="nil"/>
              <w:left w:val="nil"/>
              <w:bottom w:val="nil"/>
              <w:right w:val="nil"/>
            </w:tcBorders>
            <w:vAlign w:val="center"/>
          </w:tcPr>
          <w:p w14:paraId="72392603"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367BBC">
              <w:rPr>
                <w:rFonts w:ascii="Symbol" w:eastAsia="Times New Roman" w:hAnsi="Symbol"/>
                <w:i/>
                <w:sz w:val="20"/>
                <w:szCs w:val="20"/>
              </w:rPr>
              <w:t></w:t>
            </w:r>
          </w:p>
        </w:tc>
      </w:tr>
      <w:tr w:rsidR="004C338C" w:rsidRPr="00101366" w14:paraId="3B91E990" w14:textId="77777777" w:rsidTr="004C338C">
        <w:trPr>
          <w:trHeight w:val="288"/>
          <w:jc w:val="center"/>
        </w:trPr>
        <w:tc>
          <w:tcPr>
            <w:tcW w:w="1134" w:type="dxa"/>
            <w:tcBorders>
              <w:top w:val="nil"/>
              <w:left w:val="nil"/>
              <w:bottom w:val="single" w:sz="4" w:space="0" w:color="auto"/>
              <w:right w:val="nil"/>
            </w:tcBorders>
            <w:shd w:val="clear" w:color="auto" w:fill="auto"/>
            <w:noWrap/>
            <w:vAlign w:val="center"/>
            <w:hideMark/>
          </w:tcPr>
          <w:p w14:paraId="27EE2C83"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A727B4">
              <w:rPr>
                <w:rFonts w:ascii="Times New Roman" w:eastAsia="Times New Roman" w:hAnsi="Times New Roman"/>
                <w:color w:val="000000"/>
                <w:sz w:val="20"/>
                <w:szCs w:val="20"/>
                <w:lang w:eastAsia="en-GB"/>
              </w:rPr>
              <w:t>Longitude</w:t>
            </w:r>
          </w:p>
        </w:tc>
        <w:tc>
          <w:tcPr>
            <w:tcW w:w="1276" w:type="dxa"/>
            <w:tcBorders>
              <w:top w:val="nil"/>
              <w:left w:val="nil"/>
              <w:bottom w:val="single" w:sz="4" w:space="0" w:color="auto"/>
              <w:right w:val="nil"/>
            </w:tcBorders>
            <w:shd w:val="clear" w:color="auto" w:fill="auto"/>
            <w:noWrap/>
            <w:vAlign w:val="center"/>
            <w:hideMark/>
          </w:tcPr>
          <w:p w14:paraId="772E6811"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Bi/</w:t>
            </w: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1209" w:type="dxa"/>
            <w:tcBorders>
              <w:top w:val="nil"/>
              <w:left w:val="nil"/>
              <w:bottom w:val="single" w:sz="4" w:space="0" w:color="auto"/>
              <w:right w:val="nil"/>
            </w:tcBorders>
            <w:vAlign w:val="center"/>
          </w:tcPr>
          <w:p w14:paraId="4A5B4325"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Po/</w:t>
            </w: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1074" w:type="dxa"/>
            <w:vMerge/>
            <w:tcBorders>
              <w:left w:val="nil"/>
              <w:bottom w:val="single" w:sz="4" w:space="0" w:color="auto"/>
              <w:right w:val="nil"/>
            </w:tcBorders>
            <w:vAlign w:val="center"/>
          </w:tcPr>
          <w:p w14:paraId="2A2BBCBB" w14:textId="77777777" w:rsidR="00B41D7B" w:rsidRPr="00101366" w:rsidRDefault="00B41D7B" w:rsidP="006843C6">
            <w:pPr>
              <w:spacing w:after="0" w:line="240" w:lineRule="auto"/>
              <w:jc w:val="both"/>
              <w:rPr>
                <w:rFonts w:ascii="Times New Roman" w:eastAsia="Times New Roman" w:hAnsi="Times New Roman"/>
                <w:sz w:val="20"/>
                <w:szCs w:val="20"/>
                <w:vertAlign w:val="superscript"/>
              </w:rPr>
            </w:pPr>
          </w:p>
        </w:tc>
        <w:tc>
          <w:tcPr>
            <w:tcW w:w="1134" w:type="dxa"/>
            <w:tcBorders>
              <w:top w:val="nil"/>
              <w:left w:val="nil"/>
              <w:bottom w:val="single" w:sz="4" w:space="0" w:color="auto"/>
              <w:right w:val="nil"/>
            </w:tcBorders>
            <w:vAlign w:val="center"/>
          </w:tcPr>
          <w:p w14:paraId="6AF4270D"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Bi/</w:t>
            </w: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1134" w:type="dxa"/>
            <w:tcBorders>
              <w:top w:val="nil"/>
              <w:left w:val="nil"/>
              <w:bottom w:val="single" w:sz="4" w:space="0" w:color="auto"/>
              <w:right w:val="nil"/>
            </w:tcBorders>
            <w:vAlign w:val="center"/>
          </w:tcPr>
          <w:p w14:paraId="338B04C0" w14:textId="77777777" w:rsidR="00B41D7B" w:rsidRPr="00101366" w:rsidRDefault="00B41D7B" w:rsidP="006843C6">
            <w:pPr>
              <w:spacing w:after="0" w:line="240" w:lineRule="auto"/>
              <w:jc w:val="both"/>
              <w:rPr>
                <w:rFonts w:ascii="Times New Roman" w:eastAsia="Times New Roman" w:hAnsi="Times New Roman"/>
                <w:color w:val="000000"/>
                <w:sz w:val="20"/>
                <w:szCs w:val="20"/>
                <w:lang w:eastAsia="en-GB"/>
              </w:rPr>
            </w:pP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Po/</w:t>
            </w:r>
            <w:r w:rsidRPr="00101366">
              <w:rPr>
                <w:rFonts w:ascii="Times New Roman" w:eastAsia="Times New Roman" w:hAnsi="Times New Roman"/>
                <w:sz w:val="20"/>
                <w:szCs w:val="20"/>
                <w:vertAlign w:val="superscript"/>
              </w:rPr>
              <w:t>210</w:t>
            </w:r>
            <w:r w:rsidRPr="00101366">
              <w:rPr>
                <w:rFonts w:ascii="Times New Roman" w:eastAsia="Times New Roman" w:hAnsi="Times New Roman"/>
                <w:sz w:val="20"/>
                <w:szCs w:val="20"/>
              </w:rPr>
              <w:t>Pb</w:t>
            </w:r>
          </w:p>
        </w:tc>
        <w:tc>
          <w:tcPr>
            <w:tcW w:w="1210" w:type="dxa"/>
            <w:tcBorders>
              <w:top w:val="nil"/>
              <w:left w:val="nil"/>
              <w:bottom w:val="single" w:sz="4" w:space="0" w:color="auto"/>
              <w:right w:val="nil"/>
            </w:tcBorders>
            <w:vAlign w:val="center"/>
          </w:tcPr>
          <w:p w14:paraId="77420A4B" w14:textId="77777777" w:rsidR="00B41D7B" w:rsidRPr="00101366" w:rsidRDefault="00B41D7B" w:rsidP="006843C6">
            <w:pPr>
              <w:spacing w:after="0" w:line="240" w:lineRule="auto"/>
              <w:jc w:val="both"/>
              <w:rPr>
                <w:rFonts w:ascii="Times New Roman" w:eastAsia="Times New Roman" w:hAnsi="Times New Roman"/>
                <w:sz w:val="20"/>
                <w:szCs w:val="20"/>
                <w:vertAlign w:val="superscript"/>
              </w:rPr>
            </w:pPr>
            <w:r>
              <w:rPr>
                <w:rFonts w:ascii="Times New Roman" w:eastAsia="Times New Roman" w:hAnsi="Times New Roman"/>
                <w:sz w:val="20"/>
                <w:szCs w:val="20"/>
              </w:rPr>
              <w:t>d</w:t>
            </w:r>
            <w:r>
              <w:rPr>
                <w:rFonts w:ascii="Times New Roman" w:eastAsia="Times New Roman" w:hAnsi="Times New Roman"/>
                <w:sz w:val="20"/>
                <w:szCs w:val="20"/>
                <w:vertAlign w:val="superscript"/>
              </w:rPr>
              <w:t>-1</w:t>
            </w:r>
          </w:p>
        </w:tc>
      </w:tr>
      <w:tr w:rsidR="004C338C" w:rsidRPr="00101366" w14:paraId="046E9C0C" w14:textId="77777777" w:rsidTr="004C338C">
        <w:trPr>
          <w:trHeight w:val="288"/>
          <w:jc w:val="center"/>
        </w:trPr>
        <w:tc>
          <w:tcPr>
            <w:tcW w:w="1134" w:type="dxa"/>
            <w:tcBorders>
              <w:top w:val="single" w:sz="4" w:space="0" w:color="auto"/>
              <w:left w:val="nil"/>
              <w:bottom w:val="nil"/>
              <w:right w:val="nil"/>
            </w:tcBorders>
            <w:shd w:val="clear" w:color="auto" w:fill="auto"/>
            <w:noWrap/>
            <w:vAlign w:val="center"/>
            <w:hideMark/>
          </w:tcPr>
          <w:p w14:paraId="67BA1F23"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-101</w:t>
            </w:r>
          </w:p>
        </w:tc>
        <w:tc>
          <w:tcPr>
            <w:tcW w:w="1276" w:type="dxa"/>
            <w:tcBorders>
              <w:top w:val="single" w:sz="4" w:space="0" w:color="auto"/>
              <w:left w:val="nil"/>
              <w:bottom w:val="nil"/>
              <w:right w:val="nil"/>
            </w:tcBorders>
            <w:shd w:val="clear" w:color="auto" w:fill="auto"/>
            <w:noWrap/>
            <w:vAlign w:val="center"/>
            <w:hideMark/>
          </w:tcPr>
          <w:p w14:paraId="6A497C25"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0.62</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0.04</w:t>
            </w:r>
          </w:p>
        </w:tc>
        <w:tc>
          <w:tcPr>
            <w:tcW w:w="1209" w:type="dxa"/>
            <w:tcBorders>
              <w:top w:val="single" w:sz="4" w:space="0" w:color="auto"/>
              <w:left w:val="nil"/>
              <w:bottom w:val="nil"/>
              <w:right w:val="nil"/>
            </w:tcBorders>
            <w:vAlign w:val="center"/>
          </w:tcPr>
          <w:p w14:paraId="202C9001"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0.11</w:t>
            </w:r>
            <w:r w:rsidR="00DD1792" w:rsidRPr="00BB795A">
              <w:rPr>
                <w:rFonts w:ascii="Times New Roman" w:eastAsia="Times New Roman" w:hAnsi="Times New Roman"/>
                <w:color w:val="000000"/>
                <w:sz w:val="18"/>
                <w:szCs w:val="18"/>
                <w:vertAlign w:val="subscript"/>
                <w:lang w:eastAsia="en-GB"/>
              </w:rPr>
              <w:t xml:space="preserve"> </w:t>
            </w:r>
            <w:r w:rsidR="00DD1792" w:rsidRPr="00BB795A">
              <w:rPr>
                <w:rFonts w:ascii="Times New Roman" w:eastAsia="Times New Roman" w:hAnsi="Times New Roman"/>
                <w:color w:val="000000"/>
                <w:sz w:val="18"/>
                <w:szCs w:val="18"/>
                <w:lang w:eastAsia="en-GB"/>
              </w:rPr>
              <w:t>±</w:t>
            </w:r>
            <w:r w:rsidR="00DD1792" w:rsidRPr="00BB795A">
              <w:rPr>
                <w:rFonts w:ascii="Times New Roman" w:eastAsia="Times New Roman" w:hAnsi="Times New Roman"/>
                <w:color w:val="000000"/>
                <w:sz w:val="18"/>
                <w:szCs w:val="18"/>
                <w:vertAlign w:val="subscript"/>
                <w:lang w:eastAsia="en-GB"/>
              </w:rPr>
              <w:t xml:space="preserve"> </w:t>
            </w:r>
            <w:r w:rsidR="00DD1792" w:rsidRPr="00BB795A">
              <w:rPr>
                <w:rFonts w:ascii="Times New Roman" w:eastAsia="Times New Roman" w:hAnsi="Times New Roman"/>
                <w:color w:val="000000"/>
                <w:sz w:val="18"/>
                <w:szCs w:val="18"/>
                <w:lang w:eastAsia="en-GB"/>
              </w:rPr>
              <w:t>0.02</w:t>
            </w:r>
          </w:p>
        </w:tc>
        <w:tc>
          <w:tcPr>
            <w:tcW w:w="1074" w:type="dxa"/>
            <w:tcBorders>
              <w:top w:val="single" w:sz="4" w:space="0" w:color="auto"/>
              <w:left w:val="nil"/>
              <w:bottom w:val="nil"/>
              <w:right w:val="nil"/>
            </w:tcBorders>
            <w:vAlign w:val="center"/>
          </w:tcPr>
          <w:p w14:paraId="689D33CD"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4.4%</w:t>
            </w:r>
          </w:p>
        </w:tc>
        <w:tc>
          <w:tcPr>
            <w:tcW w:w="1134" w:type="dxa"/>
            <w:tcBorders>
              <w:top w:val="single" w:sz="4" w:space="0" w:color="auto"/>
              <w:left w:val="nil"/>
              <w:bottom w:val="nil"/>
              <w:right w:val="nil"/>
            </w:tcBorders>
            <w:vAlign w:val="center"/>
          </w:tcPr>
          <w:p w14:paraId="71D93D93"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0.61</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0.04</w:t>
            </w:r>
          </w:p>
        </w:tc>
        <w:tc>
          <w:tcPr>
            <w:tcW w:w="1134" w:type="dxa"/>
            <w:tcBorders>
              <w:top w:val="single" w:sz="4" w:space="0" w:color="auto"/>
              <w:left w:val="nil"/>
              <w:bottom w:val="nil"/>
              <w:right w:val="nil"/>
            </w:tcBorders>
            <w:vAlign w:val="center"/>
          </w:tcPr>
          <w:p w14:paraId="361C2524"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0.069</w:t>
            </w:r>
          </w:p>
        </w:tc>
        <w:tc>
          <w:tcPr>
            <w:tcW w:w="1210" w:type="dxa"/>
            <w:tcBorders>
              <w:top w:val="single" w:sz="4" w:space="0" w:color="auto"/>
              <w:left w:val="nil"/>
              <w:bottom w:val="nil"/>
              <w:right w:val="nil"/>
            </w:tcBorders>
            <w:vAlign w:val="center"/>
          </w:tcPr>
          <w:p w14:paraId="70C9AFEA"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0.09</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0.01</w:t>
            </w:r>
          </w:p>
        </w:tc>
      </w:tr>
      <w:tr w:rsidR="004C338C" w:rsidRPr="00101366" w14:paraId="69851C44" w14:textId="77777777" w:rsidTr="004C338C">
        <w:trPr>
          <w:trHeight w:val="288"/>
          <w:jc w:val="center"/>
        </w:trPr>
        <w:tc>
          <w:tcPr>
            <w:tcW w:w="1134" w:type="dxa"/>
            <w:tcBorders>
              <w:top w:val="nil"/>
              <w:left w:val="nil"/>
              <w:bottom w:val="single" w:sz="4" w:space="0" w:color="auto"/>
              <w:right w:val="nil"/>
            </w:tcBorders>
            <w:shd w:val="clear" w:color="auto" w:fill="auto"/>
            <w:noWrap/>
            <w:vAlign w:val="center"/>
            <w:hideMark/>
          </w:tcPr>
          <w:p w14:paraId="22652B8A"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w:t>
            </w:r>
          </w:p>
        </w:tc>
        <w:tc>
          <w:tcPr>
            <w:tcW w:w="1276" w:type="dxa"/>
            <w:tcBorders>
              <w:top w:val="nil"/>
              <w:left w:val="nil"/>
              <w:bottom w:val="single" w:sz="4" w:space="0" w:color="auto"/>
              <w:right w:val="nil"/>
            </w:tcBorders>
            <w:shd w:val="clear" w:color="auto" w:fill="auto"/>
            <w:noWrap/>
            <w:vAlign w:val="center"/>
          </w:tcPr>
          <w:p w14:paraId="1E4402EF"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c>
          <w:tcPr>
            <w:tcW w:w="1209" w:type="dxa"/>
            <w:tcBorders>
              <w:top w:val="nil"/>
              <w:left w:val="nil"/>
              <w:bottom w:val="single" w:sz="4" w:space="0" w:color="auto"/>
              <w:right w:val="nil"/>
            </w:tcBorders>
            <w:vAlign w:val="center"/>
          </w:tcPr>
          <w:p w14:paraId="32314E56"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0.10</w:t>
            </w:r>
            <w:r w:rsidR="00DD1792" w:rsidRPr="00BB795A">
              <w:rPr>
                <w:rFonts w:ascii="Times New Roman" w:eastAsia="Times New Roman" w:hAnsi="Times New Roman"/>
                <w:color w:val="000000"/>
                <w:sz w:val="18"/>
                <w:szCs w:val="18"/>
                <w:vertAlign w:val="subscript"/>
                <w:lang w:eastAsia="en-GB"/>
              </w:rPr>
              <w:t xml:space="preserve"> </w:t>
            </w:r>
            <w:r w:rsidR="00DD1792" w:rsidRPr="00BB795A">
              <w:rPr>
                <w:rFonts w:ascii="Times New Roman" w:eastAsia="Times New Roman" w:hAnsi="Times New Roman"/>
                <w:color w:val="000000"/>
                <w:sz w:val="18"/>
                <w:szCs w:val="18"/>
                <w:lang w:eastAsia="en-GB"/>
              </w:rPr>
              <w:t>±</w:t>
            </w:r>
            <w:r w:rsidR="00DD1792" w:rsidRPr="00BB795A">
              <w:rPr>
                <w:rFonts w:ascii="Times New Roman" w:eastAsia="Times New Roman" w:hAnsi="Times New Roman"/>
                <w:color w:val="000000"/>
                <w:sz w:val="18"/>
                <w:szCs w:val="18"/>
                <w:vertAlign w:val="subscript"/>
                <w:lang w:eastAsia="en-GB"/>
              </w:rPr>
              <w:t xml:space="preserve"> </w:t>
            </w:r>
            <w:r w:rsidR="00DD1792" w:rsidRPr="00BB795A">
              <w:rPr>
                <w:rFonts w:ascii="Times New Roman" w:eastAsia="Times New Roman" w:hAnsi="Times New Roman"/>
                <w:color w:val="000000"/>
                <w:sz w:val="18"/>
                <w:szCs w:val="18"/>
                <w:lang w:eastAsia="en-GB"/>
              </w:rPr>
              <w:t>0.02</w:t>
            </w:r>
          </w:p>
        </w:tc>
        <w:tc>
          <w:tcPr>
            <w:tcW w:w="1074" w:type="dxa"/>
            <w:tcBorders>
              <w:top w:val="nil"/>
              <w:left w:val="nil"/>
              <w:bottom w:val="single" w:sz="4" w:space="0" w:color="auto"/>
              <w:right w:val="nil"/>
            </w:tcBorders>
            <w:vAlign w:val="center"/>
          </w:tcPr>
          <w:p w14:paraId="289705F8"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4.4%</w:t>
            </w:r>
          </w:p>
        </w:tc>
        <w:tc>
          <w:tcPr>
            <w:tcW w:w="1134" w:type="dxa"/>
            <w:tcBorders>
              <w:top w:val="nil"/>
              <w:left w:val="nil"/>
              <w:bottom w:val="single" w:sz="4" w:space="0" w:color="auto"/>
              <w:right w:val="nil"/>
            </w:tcBorders>
            <w:vAlign w:val="center"/>
          </w:tcPr>
          <w:p w14:paraId="44CCD4EF"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c>
          <w:tcPr>
            <w:tcW w:w="1134" w:type="dxa"/>
            <w:tcBorders>
              <w:top w:val="nil"/>
              <w:left w:val="nil"/>
              <w:bottom w:val="single" w:sz="4" w:space="0" w:color="auto"/>
              <w:right w:val="nil"/>
            </w:tcBorders>
            <w:vAlign w:val="center"/>
          </w:tcPr>
          <w:p w14:paraId="0111A680"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0.061</w:t>
            </w:r>
          </w:p>
        </w:tc>
        <w:tc>
          <w:tcPr>
            <w:tcW w:w="1210" w:type="dxa"/>
            <w:tcBorders>
              <w:top w:val="nil"/>
              <w:left w:val="nil"/>
              <w:bottom w:val="single" w:sz="4" w:space="0" w:color="auto"/>
              <w:right w:val="nil"/>
            </w:tcBorders>
            <w:vAlign w:val="center"/>
          </w:tcPr>
          <w:p w14:paraId="1D2D2F87"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r>
      <w:tr w:rsidR="00B41D7B" w:rsidRPr="00101366" w14:paraId="3AD1D707" w14:textId="77777777" w:rsidTr="00BB795A">
        <w:trPr>
          <w:trHeight w:val="288"/>
          <w:jc w:val="center"/>
        </w:trPr>
        <w:tc>
          <w:tcPr>
            <w:tcW w:w="1134" w:type="dxa"/>
            <w:tcBorders>
              <w:top w:val="single" w:sz="4" w:space="0" w:color="auto"/>
              <w:left w:val="nil"/>
              <w:bottom w:val="single" w:sz="12" w:space="0" w:color="auto"/>
              <w:right w:val="nil"/>
            </w:tcBorders>
            <w:shd w:val="clear" w:color="auto" w:fill="auto"/>
            <w:noWrap/>
            <w:vAlign w:val="center"/>
          </w:tcPr>
          <w:p w14:paraId="329A5A52"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c>
          <w:tcPr>
            <w:tcW w:w="1276" w:type="dxa"/>
            <w:tcBorders>
              <w:top w:val="single" w:sz="4" w:space="0" w:color="auto"/>
              <w:left w:val="nil"/>
              <w:bottom w:val="single" w:sz="12" w:space="0" w:color="auto"/>
              <w:right w:val="nil"/>
            </w:tcBorders>
            <w:shd w:val="clear" w:color="auto" w:fill="auto"/>
            <w:noWrap/>
            <w:vAlign w:val="center"/>
          </w:tcPr>
          <w:p w14:paraId="6687D673"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c>
          <w:tcPr>
            <w:tcW w:w="1209" w:type="dxa"/>
            <w:tcBorders>
              <w:top w:val="single" w:sz="4" w:space="0" w:color="auto"/>
              <w:left w:val="nil"/>
              <w:bottom w:val="single" w:sz="12" w:space="0" w:color="auto"/>
              <w:right w:val="nil"/>
            </w:tcBorders>
            <w:vAlign w:val="center"/>
          </w:tcPr>
          <w:p w14:paraId="043AF1BE"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c>
          <w:tcPr>
            <w:tcW w:w="1074" w:type="dxa"/>
            <w:tcBorders>
              <w:top w:val="single" w:sz="4" w:space="0" w:color="auto"/>
              <w:left w:val="nil"/>
              <w:bottom w:val="single" w:sz="12" w:space="0" w:color="auto"/>
              <w:right w:val="nil"/>
            </w:tcBorders>
            <w:vAlign w:val="center"/>
          </w:tcPr>
          <w:p w14:paraId="6458B214"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p>
        </w:tc>
        <w:tc>
          <w:tcPr>
            <w:tcW w:w="2268" w:type="dxa"/>
            <w:gridSpan w:val="2"/>
            <w:tcBorders>
              <w:top w:val="single" w:sz="4" w:space="0" w:color="auto"/>
              <w:left w:val="nil"/>
              <w:bottom w:val="single" w:sz="12" w:space="0" w:color="auto"/>
              <w:right w:val="nil"/>
            </w:tcBorders>
            <w:vAlign w:val="center"/>
          </w:tcPr>
          <w:p w14:paraId="39B4A1FA" w14:textId="77777777" w:rsidR="00B41D7B" w:rsidRPr="00BB795A" w:rsidRDefault="00B41D7B" w:rsidP="006843C6">
            <w:pPr>
              <w:spacing w:after="0" w:line="240" w:lineRule="auto"/>
              <w:jc w:val="both"/>
              <w:rPr>
                <w:rFonts w:ascii="Times New Roman" w:eastAsia="Times New Roman" w:hAnsi="Times New Roman"/>
                <w:i/>
                <w:color w:val="000000"/>
                <w:sz w:val="18"/>
                <w:szCs w:val="18"/>
                <w:lang w:eastAsia="en-GB"/>
              </w:rPr>
            </w:pPr>
            <w:r w:rsidRPr="00BB795A">
              <w:rPr>
                <w:rFonts w:ascii="Times New Roman" w:eastAsia="Times New Roman" w:hAnsi="Times New Roman"/>
                <w:i/>
                <w:color w:val="000000"/>
                <w:sz w:val="18"/>
                <w:szCs w:val="18"/>
                <w:lang w:eastAsia="en-GB"/>
              </w:rPr>
              <w:t>Mean value</w:t>
            </w:r>
          </w:p>
        </w:tc>
        <w:tc>
          <w:tcPr>
            <w:tcW w:w="1210" w:type="dxa"/>
            <w:tcBorders>
              <w:top w:val="single" w:sz="4" w:space="0" w:color="auto"/>
              <w:left w:val="nil"/>
              <w:bottom w:val="single" w:sz="12" w:space="0" w:color="auto"/>
              <w:right w:val="nil"/>
            </w:tcBorders>
            <w:vAlign w:val="center"/>
          </w:tcPr>
          <w:p w14:paraId="61B6BF32" w14:textId="77777777" w:rsidR="00B41D7B" w:rsidRPr="00BB795A" w:rsidRDefault="00B41D7B" w:rsidP="006843C6">
            <w:pPr>
              <w:spacing w:after="0" w:line="240" w:lineRule="auto"/>
              <w:jc w:val="both"/>
              <w:rPr>
                <w:rFonts w:ascii="Times New Roman" w:eastAsia="Times New Roman" w:hAnsi="Times New Roman"/>
                <w:color w:val="000000"/>
                <w:sz w:val="18"/>
                <w:szCs w:val="18"/>
                <w:lang w:eastAsia="en-GB"/>
              </w:rPr>
            </w:pPr>
            <w:r w:rsidRPr="00BB795A">
              <w:rPr>
                <w:rFonts w:ascii="Times New Roman" w:eastAsia="Times New Roman" w:hAnsi="Times New Roman"/>
                <w:color w:val="000000"/>
                <w:sz w:val="18"/>
                <w:szCs w:val="18"/>
                <w:lang w:eastAsia="en-GB"/>
              </w:rPr>
              <w:t>0.</w:t>
            </w:r>
            <w:r w:rsidR="004C338C" w:rsidRPr="00BB795A">
              <w:rPr>
                <w:rFonts w:ascii="Times New Roman" w:eastAsia="Times New Roman" w:hAnsi="Times New Roman"/>
                <w:color w:val="000000"/>
                <w:sz w:val="18"/>
                <w:szCs w:val="18"/>
                <w:lang w:eastAsia="en-GB"/>
              </w:rPr>
              <w:t>097</w:t>
            </w:r>
            <w:r w:rsidR="0041594A"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w:t>
            </w:r>
            <w:r w:rsidR="004C338C" w:rsidRPr="00BB795A">
              <w:rPr>
                <w:rFonts w:ascii="Times New Roman" w:eastAsia="Times New Roman" w:hAnsi="Times New Roman"/>
                <w:color w:val="000000"/>
                <w:sz w:val="18"/>
                <w:szCs w:val="18"/>
                <w:vertAlign w:val="subscript"/>
                <w:lang w:eastAsia="en-GB"/>
              </w:rPr>
              <w:t xml:space="preserve"> </w:t>
            </w:r>
            <w:r w:rsidR="0041594A" w:rsidRPr="00BB795A">
              <w:rPr>
                <w:rFonts w:ascii="Times New Roman" w:eastAsia="Times New Roman" w:hAnsi="Times New Roman"/>
                <w:color w:val="000000"/>
                <w:sz w:val="18"/>
                <w:szCs w:val="18"/>
                <w:lang w:eastAsia="en-GB"/>
              </w:rPr>
              <w:t>0.01</w:t>
            </w:r>
            <w:r w:rsidR="004C338C" w:rsidRPr="00BB795A">
              <w:rPr>
                <w:rFonts w:ascii="Times New Roman" w:eastAsia="Times New Roman" w:hAnsi="Times New Roman"/>
                <w:color w:val="000000"/>
                <w:sz w:val="18"/>
                <w:szCs w:val="18"/>
                <w:lang w:eastAsia="en-GB"/>
              </w:rPr>
              <w:t>2</w:t>
            </w:r>
          </w:p>
        </w:tc>
      </w:tr>
    </w:tbl>
    <w:p w14:paraId="1F32F6AB" w14:textId="6818E631" w:rsidR="009E2CD9" w:rsidRPr="00340BF0" w:rsidRDefault="0041594A" w:rsidP="000F524C">
      <w:pPr>
        <w:spacing w:before="120" w:after="0" w:line="360" w:lineRule="auto"/>
        <w:rPr>
          <w:rFonts w:ascii="Times New Roman" w:eastAsia="Times New Roman" w:hAnsi="Times New Roman"/>
        </w:rPr>
      </w:pPr>
      <w:r w:rsidRPr="00340BF0">
        <w:rPr>
          <w:rFonts w:ascii="Times New Roman" w:eastAsia="Times New Roman" w:hAnsi="Times New Roman"/>
        </w:rPr>
        <w:t>NB:  The standard errors given in this Table are based on the 1</w:t>
      </w:r>
      <w:r w:rsidRPr="00340BF0">
        <w:rPr>
          <w:rFonts w:ascii="Symbol" w:eastAsia="Times New Roman" w:hAnsi="Symbol"/>
        </w:rPr>
        <w:t></w:t>
      </w:r>
      <w:r w:rsidRPr="00340BF0">
        <w:rPr>
          <w:rFonts w:ascii="Times New Roman" w:eastAsia="Times New Roman" w:hAnsi="Times New Roman"/>
        </w:rPr>
        <w:t xml:space="preserve"> counting errors reported in the </w:t>
      </w:r>
      <w:r w:rsidR="006F1AD8" w:rsidRPr="00340BF0">
        <w:rPr>
          <w:rFonts w:ascii="Times New Roman" w:eastAsia="Times New Roman" w:hAnsi="Times New Roman"/>
        </w:rPr>
        <w:t>original publications</w:t>
      </w:r>
      <w:r w:rsidR="00D13CF9" w:rsidRPr="00340BF0">
        <w:rPr>
          <w:rFonts w:ascii="Times New Roman" w:eastAsia="Times New Roman" w:hAnsi="Times New Roman"/>
        </w:rPr>
        <w:t xml:space="preserve"> (Table 1)</w:t>
      </w:r>
      <w:r w:rsidR="006F1AD8" w:rsidRPr="00340BF0">
        <w:rPr>
          <w:rFonts w:ascii="Times New Roman" w:eastAsia="Times New Roman" w:hAnsi="Times New Roman"/>
        </w:rPr>
        <w:t>.</w:t>
      </w:r>
    </w:p>
    <w:p w14:paraId="012DD0C5" w14:textId="77777777" w:rsidR="0041594A" w:rsidRDefault="0041594A" w:rsidP="000F524C">
      <w:pPr>
        <w:spacing w:after="0" w:line="360" w:lineRule="auto"/>
        <w:rPr>
          <w:rFonts w:ascii="Times New Roman" w:eastAsia="Times New Roman" w:hAnsi="Times New Roman"/>
          <w:sz w:val="24"/>
          <w:szCs w:val="24"/>
        </w:rPr>
      </w:pPr>
    </w:p>
    <w:p w14:paraId="55AED674" w14:textId="77777777" w:rsidR="002462BB" w:rsidRPr="004E7CCC" w:rsidRDefault="002462BB" w:rsidP="000F524C">
      <w:pPr>
        <w:keepNext/>
        <w:spacing w:after="0" w:line="360" w:lineRule="auto"/>
        <w:rPr>
          <w:rFonts w:ascii="Times New Roman" w:hAnsi="Times New Roman"/>
          <w:b/>
          <w:bCs/>
          <w:sz w:val="24"/>
          <w:szCs w:val="24"/>
        </w:rPr>
      </w:pPr>
      <w:r>
        <w:rPr>
          <w:rFonts w:ascii="Times New Roman" w:hAnsi="Times New Roman"/>
          <w:b/>
          <w:bCs/>
          <w:sz w:val="24"/>
          <w:szCs w:val="24"/>
        </w:rPr>
        <w:t>6.  Reservoir effect of the stratosphere</w:t>
      </w:r>
    </w:p>
    <w:p w14:paraId="2F660585" w14:textId="04349B38" w:rsidR="00781D6E" w:rsidRDefault="002462BB" w:rsidP="000F524C">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Although the theoretical troposp</w:t>
      </w:r>
      <w:r w:rsidR="0020494F">
        <w:rPr>
          <w:rFonts w:ascii="Times New Roman" w:eastAsia="Times New Roman" w:hAnsi="Times New Roman"/>
          <w:sz w:val="24"/>
          <w:szCs w:val="24"/>
        </w:rPr>
        <w:t>h</w:t>
      </w:r>
      <w:r>
        <w:rPr>
          <w:rFonts w:ascii="Times New Roman" w:eastAsia="Times New Roman" w:hAnsi="Times New Roman"/>
          <w:sz w:val="24"/>
          <w:szCs w:val="24"/>
        </w:rPr>
        <w:t xml:space="preserve">eric residence time of </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Pb and its daughters </w:t>
      </w:r>
      <w:r w:rsidR="0020494F">
        <w:rPr>
          <w:rFonts w:ascii="Times New Roman" w:eastAsia="Times New Roman" w:hAnsi="Times New Roman"/>
          <w:sz w:val="24"/>
          <w:szCs w:val="24"/>
        </w:rPr>
        <w:t xml:space="preserve">appears to be around 10 days, the </w:t>
      </w:r>
      <w:r w:rsidR="00F24876">
        <w:rPr>
          <w:rFonts w:ascii="Times New Roman" w:eastAsia="Times New Roman" w:hAnsi="Times New Roman"/>
          <w:sz w:val="24"/>
          <w:szCs w:val="24"/>
        </w:rPr>
        <w:t xml:space="preserve">practical </w:t>
      </w:r>
      <w:r w:rsidR="006A6E2C">
        <w:rPr>
          <w:rFonts w:ascii="Times New Roman" w:eastAsia="Times New Roman" w:hAnsi="Times New Roman"/>
          <w:sz w:val="24"/>
          <w:szCs w:val="24"/>
        </w:rPr>
        <w:t xml:space="preserve">residence time is significantly greater due to the reservoir effect of the stratosphere.  </w:t>
      </w:r>
      <w:r w:rsidR="006A6E2C">
        <w:rPr>
          <w:rFonts w:ascii="Times New Roman" w:eastAsia="Times New Roman" w:hAnsi="Times New Roman"/>
          <w:sz w:val="24"/>
          <w:szCs w:val="24"/>
          <w:vertAlign w:val="superscript"/>
        </w:rPr>
        <w:t>222</w:t>
      </w:r>
      <w:r w:rsidR="006A6E2C">
        <w:rPr>
          <w:rFonts w:ascii="Times New Roman" w:eastAsia="Times New Roman" w:hAnsi="Times New Roman"/>
          <w:sz w:val="24"/>
          <w:szCs w:val="24"/>
        </w:rPr>
        <w:t xml:space="preserve">Rn and its daughters are transported from the troposphere to the stratosphere when concentrations are higher in the troposphere.  </w:t>
      </w:r>
      <w:r w:rsidR="00781D6E">
        <w:rPr>
          <w:rFonts w:ascii="Times New Roman" w:eastAsia="Times New Roman" w:hAnsi="Times New Roman"/>
          <w:sz w:val="24"/>
          <w:szCs w:val="24"/>
        </w:rPr>
        <w:t>This process is reversed once tropospheric</w:t>
      </w:r>
      <w:r w:rsidR="00781D6E" w:rsidRPr="00781D6E">
        <w:rPr>
          <w:rFonts w:ascii="Times New Roman" w:eastAsia="Times New Roman" w:hAnsi="Times New Roman"/>
          <w:sz w:val="24"/>
          <w:szCs w:val="24"/>
        </w:rPr>
        <w:t xml:space="preserve"> </w:t>
      </w:r>
      <w:r w:rsidR="00781D6E">
        <w:rPr>
          <w:rFonts w:ascii="Times New Roman" w:eastAsia="Times New Roman" w:hAnsi="Times New Roman"/>
          <w:sz w:val="24"/>
          <w:szCs w:val="24"/>
        </w:rPr>
        <w:t xml:space="preserve">concentrations fall below those in the stratosphere.  Figure 5 plots </w:t>
      </w:r>
      <w:r w:rsidR="004472D2">
        <w:rPr>
          <w:rFonts w:ascii="Times New Roman" w:eastAsia="Times New Roman" w:hAnsi="Times New Roman"/>
          <w:sz w:val="24"/>
          <w:szCs w:val="24"/>
        </w:rPr>
        <w:t>the tropospheric</w:t>
      </w:r>
      <w:r w:rsidR="00947703">
        <w:rPr>
          <w:rFonts w:ascii="Times New Roman" w:eastAsia="Times New Roman" w:hAnsi="Times New Roman"/>
          <w:sz w:val="24"/>
          <w:szCs w:val="24"/>
        </w:rPr>
        <w:t xml:space="preserve">, </w:t>
      </w:r>
      <w:r w:rsidR="004472D2">
        <w:rPr>
          <w:rFonts w:ascii="Times New Roman" w:eastAsia="Times New Roman" w:hAnsi="Times New Roman"/>
          <w:sz w:val="24"/>
          <w:szCs w:val="24"/>
        </w:rPr>
        <w:t xml:space="preserve">stratospheric </w:t>
      </w:r>
      <w:r w:rsidR="00947703">
        <w:rPr>
          <w:rFonts w:ascii="Times New Roman" w:eastAsia="Times New Roman" w:hAnsi="Times New Roman"/>
          <w:sz w:val="24"/>
          <w:szCs w:val="24"/>
        </w:rPr>
        <w:t xml:space="preserve">and total </w:t>
      </w:r>
      <w:r w:rsidR="00947703">
        <w:rPr>
          <w:rFonts w:ascii="Times New Roman" w:eastAsia="Times New Roman" w:hAnsi="Times New Roman"/>
          <w:sz w:val="24"/>
          <w:szCs w:val="24"/>
          <w:vertAlign w:val="superscript"/>
        </w:rPr>
        <w:t>210</w:t>
      </w:r>
      <w:r w:rsidR="00947703">
        <w:rPr>
          <w:rFonts w:ascii="Times New Roman" w:eastAsia="Times New Roman" w:hAnsi="Times New Roman"/>
          <w:sz w:val="24"/>
          <w:szCs w:val="24"/>
        </w:rPr>
        <w:t>Pb inventories (including fallout)</w:t>
      </w:r>
      <w:r w:rsidR="004472D2">
        <w:rPr>
          <w:rFonts w:ascii="Times New Roman" w:eastAsia="Times New Roman" w:hAnsi="Times New Roman"/>
          <w:sz w:val="24"/>
          <w:szCs w:val="24"/>
        </w:rPr>
        <w:t xml:space="preserve"> versus time</w:t>
      </w:r>
      <w:r w:rsidR="00985559">
        <w:rPr>
          <w:rFonts w:ascii="Times New Roman" w:eastAsia="Times New Roman" w:hAnsi="Times New Roman"/>
          <w:sz w:val="24"/>
          <w:szCs w:val="24"/>
        </w:rPr>
        <w:t>,</w:t>
      </w:r>
      <w:r w:rsidR="004472D2">
        <w:rPr>
          <w:rFonts w:ascii="Times New Roman" w:eastAsia="Times New Roman" w:hAnsi="Times New Roman"/>
          <w:sz w:val="24"/>
          <w:szCs w:val="24"/>
        </w:rPr>
        <w:t xml:space="preserve"> </w:t>
      </w:r>
      <w:r w:rsidR="005A6C2D">
        <w:rPr>
          <w:rFonts w:ascii="Times New Roman" w:eastAsia="Times New Roman" w:hAnsi="Times New Roman"/>
          <w:sz w:val="24"/>
          <w:szCs w:val="24"/>
        </w:rPr>
        <w:t xml:space="preserve">resulting from </w:t>
      </w:r>
      <w:r w:rsidR="00781D6E">
        <w:rPr>
          <w:rFonts w:ascii="Times New Roman" w:eastAsia="Times New Roman" w:hAnsi="Times New Roman"/>
          <w:sz w:val="24"/>
          <w:szCs w:val="24"/>
        </w:rPr>
        <w:t>an impulsive</w:t>
      </w:r>
      <w:r w:rsidR="005A6C2D">
        <w:rPr>
          <w:rFonts w:ascii="Times New Roman" w:eastAsia="Times New Roman" w:hAnsi="Times New Roman"/>
          <w:sz w:val="24"/>
          <w:szCs w:val="24"/>
        </w:rPr>
        <w:t xml:space="preserve"> ground-level </w:t>
      </w:r>
      <w:r w:rsidR="00781D6E">
        <w:rPr>
          <w:rFonts w:ascii="Times New Roman" w:eastAsia="Times New Roman" w:hAnsi="Times New Roman"/>
          <w:sz w:val="24"/>
          <w:szCs w:val="24"/>
          <w:vertAlign w:val="superscript"/>
        </w:rPr>
        <w:t>222</w:t>
      </w:r>
      <w:r w:rsidR="00781D6E">
        <w:rPr>
          <w:rFonts w:ascii="Times New Roman" w:eastAsia="Times New Roman" w:hAnsi="Times New Roman"/>
          <w:sz w:val="24"/>
          <w:szCs w:val="24"/>
        </w:rPr>
        <w:t>Rn input of 1570 Bq m</w:t>
      </w:r>
      <w:r w:rsidR="00781D6E">
        <w:rPr>
          <w:rFonts w:ascii="Times New Roman" w:eastAsia="Times New Roman" w:hAnsi="Times New Roman"/>
          <w:sz w:val="24"/>
          <w:szCs w:val="24"/>
          <w:vertAlign w:val="superscript"/>
        </w:rPr>
        <w:t>-2</w:t>
      </w:r>
      <w:r w:rsidR="00781D6E">
        <w:rPr>
          <w:rFonts w:ascii="Times New Roman" w:eastAsia="Times New Roman" w:hAnsi="Times New Roman"/>
          <w:sz w:val="24"/>
          <w:szCs w:val="24"/>
        </w:rPr>
        <w:t xml:space="preserve"> at time </w:t>
      </w:r>
      <w:r w:rsidR="00781D6E">
        <w:rPr>
          <w:rFonts w:ascii="Times New Roman" w:eastAsia="Times New Roman" w:hAnsi="Times New Roman"/>
          <w:i/>
          <w:sz w:val="24"/>
          <w:szCs w:val="24"/>
        </w:rPr>
        <w:t>t</w:t>
      </w:r>
      <w:r w:rsidR="00781D6E">
        <w:rPr>
          <w:rFonts w:ascii="Times New Roman" w:eastAsia="Times New Roman" w:hAnsi="Times New Roman"/>
          <w:sz w:val="24"/>
          <w:szCs w:val="24"/>
        </w:rPr>
        <w:t xml:space="preserve"> = 0</w:t>
      </w:r>
      <w:r w:rsidR="005A6C2D">
        <w:rPr>
          <w:rFonts w:ascii="Times New Roman" w:eastAsia="Times New Roman" w:hAnsi="Times New Roman"/>
          <w:sz w:val="24"/>
          <w:szCs w:val="24"/>
        </w:rPr>
        <w:t xml:space="preserve">, for the case </w:t>
      </w:r>
      <w:r w:rsidR="005A6C2D" w:rsidRPr="0016239A">
        <w:rPr>
          <w:rFonts w:ascii="Symbol" w:eastAsia="Times New Roman" w:hAnsi="Symbol"/>
          <w:i/>
          <w:sz w:val="24"/>
          <w:szCs w:val="24"/>
        </w:rPr>
        <w:t></w:t>
      </w:r>
      <w:r w:rsidR="005A6C2D">
        <w:rPr>
          <w:rFonts w:ascii="Times New Roman" w:eastAsia="Times New Roman" w:hAnsi="Times New Roman"/>
          <w:sz w:val="24"/>
          <w:szCs w:val="24"/>
        </w:rPr>
        <w:t xml:space="preserve"> = 0.1.  The inventories were calculated by numerical integration of </w:t>
      </w:r>
      <w:r w:rsidR="00781D6E">
        <w:rPr>
          <w:rFonts w:ascii="Times New Roman" w:eastAsia="Times New Roman" w:hAnsi="Times New Roman"/>
          <w:sz w:val="24"/>
          <w:szCs w:val="24"/>
        </w:rPr>
        <w:t xml:space="preserve">the </w:t>
      </w:r>
      <w:r w:rsidR="005A6C2D">
        <w:rPr>
          <w:rFonts w:ascii="Times New Roman" w:eastAsia="Times New Roman" w:hAnsi="Times New Roman"/>
          <w:sz w:val="24"/>
          <w:szCs w:val="24"/>
          <w:vertAlign w:val="superscript"/>
        </w:rPr>
        <w:t>210</w:t>
      </w:r>
      <w:r w:rsidR="005A6C2D">
        <w:rPr>
          <w:rFonts w:ascii="Times New Roman" w:eastAsia="Times New Roman" w:hAnsi="Times New Roman"/>
          <w:sz w:val="24"/>
          <w:szCs w:val="24"/>
        </w:rPr>
        <w:t xml:space="preserve">Pb profiles </w:t>
      </w:r>
      <w:r w:rsidR="00974802">
        <w:rPr>
          <w:rFonts w:ascii="Times New Roman" w:eastAsia="Times New Roman" w:hAnsi="Times New Roman"/>
          <w:sz w:val="24"/>
          <w:szCs w:val="24"/>
        </w:rPr>
        <w:t xml:space="preserve">given by the </w:t>
      </w:r>
      <w:r w:rsidR="005A6C2D">
        <w:rPr>
          <w:rFonts w:ascii="Times New Roman" w:eastAsia="Times New Roman" w:hAnsi="Times New Roman"/>
          <w:sz w:val="24"/>
          <w:szCs w:val="24"/>
        </w:rPr>
        <w:t xml:space="preserve">Green’s function </w:t>
      </w:r>
      <w:r w:rsidR="00974802">
        <w:rPr>
          <w:rFonts w:ascii="Times New Roman" w:eastAsia="Times New Roman" w:hAnsi="Times New Roman"/>
          <w:i/>
          <w:sz w:val="24"/>
          <w:szCs w:val="24"/>
        </w:rPr>
        <w:t>I</w:t>
      </w:r>
      <w:r w:rsidR="00974802">
        <w:rPr>
          <w:rFonts w:ascii="Times New Roman" w:eastAsia="Times New Roman" w:hAnsi="Times New Roman"/>
          <w:sz w:val="24"/>
          <w:szCs w:val="24"/>
          <w:vertAlign w:val="subscript"/>
        </w:rPr>
        <w:t>o</w:t>
      </w:r>
      <w:r w:rsidR="005A6C2D">
        <w:rPr>
          <w:rFonts w:ascii="Times New Roman" w:eastAsia="Times New Roman" w:hAnsi="Times New Roman"/>
          <w:i/>
          <w:sz w:val="24"/>
          <w:szCs w:val="24"/>
        </w:rPr>
        <w:t>G</w:t>
      </w:r>
      <w:r w:rsidR="005A6C2D">
        <w:rPr>
          <w:rFonts w:ascii="Times New Roman" w:eastAsia="Times New Roman" w:hAnsi="Times New Roman"/>
          <w:i/>
          <w:sz w:val="24"/>
          <w:szCs w:val="24"/>
          <w:vertAlign w:val="subscript"/>
        </w:rPr>
        <w:t>Pb</w:t>
      </w:r>
      <w:r w:rsidR="005A6C2D">
        <w:rPr>
          <w:rFonts w:ascii="Times New Roman" w:eastAsia="Times New Roman" w:hAnsi="Times New Roman"/>
          <w:sz w:val="24"/>
          <w:szCs w:val="24"/>
        </w:rPr>
        <w:t>(</w:t>
      </w:r>
      <w:r w:rsidR="005A6C2D">
        <w:rPr>
          <w:rFonts w:ascii="Times New Roman" w:eastAsia="Times New Roman" w:hAnsi="Times New Roman"/>
          <w:i/>
          <w:sz w:val="24"/>
          <w:szCs w:val="24"/>
        </w:rPr>
        <w:t>z,t</w:t>
      </w:r>
      <w:r w:rsidR="005A6C2D">
        <w:rPr>
          <w:rFonts w:ascii="Times New Roman" w:eastAsia="Times New Roman" w:hAnsi="Times New Roman"/>
          <w:sz w:val="24"/>
          <w:szCs w:val="24"/>
        </w:rPr>
        <w:t>) (</w:t>
      </w:r>
      <w:r w:rsidR="000043FD">
        <w:rPr>
          <w:rFonts w:ascii="Times New Roman" w:eastAsia="Times New Roman" w:hAnsi="Times New Roman"/>
          <w:sz w:val="24"/>
          <w:szCs w:val="24"/>
        </w:rPr>
        <w:t>equation (</w:t>
      </w:r>
      <w:r w:rsidR="005A6C2D">
        <w:rPr>
          <w:rFonts w:ascii="Times New Roman" w:eastAsia="Times New Roman" w:hAnsi="Times New Roman"/>
          <w:sz w:val="24"/>
          <w:szCs w:val="24"/>
        </w:rPr>
        <w:t>1</w:t>
      </w:r>
      <w:r w:rsidR="00F24876">
        <w:rPr>
          <w:rFonts w:ascii="Times New Roman" w:eastAsia="Times New Roman" w:hAnsi="Times New Roman"/>
          <w:sz w:val="24"/>
          <w:szCs w:val="24"/>
        </w:rPr>
        <w:t>8</w:t>
      </w:r>
      <w:r w:rsidR="005A6C2D">
        <w:rPr>
          <w:rFonts w:ascii="Times New Roman" w:eastAsia="Times New Roman" w:hAnsi="Times New Roman"/>
          <w:sz w:val="24"/>
          <w:szCs w:val="24"/>
        </w:rPr>
        <w:t>)</w:t>
      </w:r>
      <w:r w:rsidR="000043FD">
        <w:rPr>
          <w:rFonts w:ascii="Times New Roman" w:eastAsia="Times New Roman" w:hAnsi="Times New Roman"/>
          <w:sz w:val="24"/>
          <w:szCs w:val="24"/>
        </w:rPr>
        <w:t>)</w:t>
      </w:r>
      <w:r w:rsidR="00974802">
        <w:rPr>
          <w:rFonts w:ascii="Times New Roman" w:eastAsia="Times New Roman" w:hAnsi="Times New Roman"/>
          <w:sz w:val="24"/>
          <w:szCs w:val="24"/>
        </w:rPr>
        <w:t xml:space="preserve"> with </w:t>
      </w:r>
      <w:r w:rsidR="00974802">
        <w:rPr>
          <w:rFonts w:ascii="Times New Roman" w:eastAsia="Times New Roman" w:hAnsi="Times New Roman"/>
          <w:i/>
          <w:sz w:val="24"/>
          <w:szCs w:val="24"/>
        </w:rPr>
        <w:t>I</w:t>
      </w:r>
      <w:r w:rsidR="00974802">
        <w:rPr>
          <w:rFonts w:ascii="Times New Roman" w:eastAsia="Times New Roman" w:hAnsi="Times New Roman"/>
          <w:sz w:val="24"/>
          <w:szCs w:val="24"/>
          <w:vertAlign w:val="subscript"/>
        </w:rPr>
        <w:t xml:space="preserve">o </w:t>
      </w:r>
      <w:r w:rsidR="00974802">
        <w:rPr>
          <w:rFonts w:ascii="Times New Roman" w:eastAsia="Times New Roman" w:hAnsi="Times New Roman"/>
          <w:sz w:val="24"/>
          <w:szCs w:val="24"/>
        </w:rPr>
        <w:t>=</w:t>
      </w:r>
      <w:r w:rsidR="00974802" w:rsidRPr="00101366">
        <w:rPr>
          <w:rFonts w:ascii="Times New Roman" w:eastAsia="Times New Roman" w:hAnsi="Times New Roman"/>
          <w:sz w:val="24"/>
          <w:szCs w:val="24"/>
          <w:vertAlign w:val="subscript"/>
        </w:rPr>
        <w:t xml:space="preserve"> </w:t>
      </w:r>
      <w:r w:rsidR="00974802">
        <w:rPr>
          <w:rFonts w:ascii="Times New Roman" w:eastAsia="Times New Roman" w:hAnsi="Times New Roman"/>
          <w:sz w:val="24"/>
          <w:szCs w:val="24"/>
        </w:rPr>
        <w:t>1570</w:t>
      </w:r>
      <w:r w:rsidR="000043FD">
        <w:rPr>
          <w:rFonts w:ascii="Times New Roman" w:eastAsia="Times New Roman" w:hAnsi="Times New Roman"/>
          <w:sz w:val="24"/>
          <w:szCs w:val="24"/>
        </w:rPr>
        <w:t xml:space="preserve"> Bq</w:t>
      </w:r>
      <w:r w:rsidR="000043FD">
        <w:rPr>
          <w:rFonts w:ascii="Times New Roman" w:eastAsia="Times New Roman" w:hAnsi="Times New Roman"/>
          <w:sz w:val="24"/>
          <w:szCs w:val="24"/>
          <w:vertAlign w:val="subscript"/>
        </w:rPr>
        <w:t xml:space="preserve"> </w:t>
      </w:r>
      <w:r w:rsidR="000043FD">
        <w:rPr>
          <w:rFonts w:ascii="Times New Roman" w:eastAsia="Times New Roman" w:hAnsi="Times New Roman"/>
          <w:sz w:val="24"/>
          <w:szCs w:val="24"/>
        </w:rPr>
        <w:t>m</w:t>
      </w:r>
      <w:r w:rsidR="000043FD">
        <w:rPr>
          <w:rFonts w:ascii="Times New Roman" w:eastAsia="Times New Roman" w:hAnsi="Times New Roman"/>
          <w:sz w:val="24"/>
          <w:szCs w:val="24"/>
          <w:vertAlign w:val="superscript"/>
        </w:rPr>
        <w:t>-2</w:t>
      </w:r>
      <w:r w:rsidR="00974802">
        <w:rPr>
          <w:rFonts w:ascii="Times New Roman" w:eastAsia="Times New Roman" w:hAnsi="Times New Roman"/>
          <w:sz w:val="24"/>
          <w:szCs w:val="24"/>
        </w:rPr>
        <w:t xml:space="preserve">.  </w:t>
      </w:r>
      <w:r w:rsidR="00947703">
        <w:rPr>
          <w:rFonts w:ascii="Times New Roman" w:eastAsia="Times New Roman" w:hAnsi="Times New Roman"/>
          <w:sz w:val="24"/>
          <w:szCs w:val="24"/>
        </w:rPr>
        <w:t xml:space="preserve">The good agreement of the total </w:t>
      </w:r>
      <w:r w:rsidR="00947703">
        <w:rPr>
          <w:rFonts w:ascii="Times New Roman" w:eastAsia="Times New Roman" w:hAnsi="Times New Roman"/>
          <w:sz w:val="24"/>
          <w:szCs w:val="24"/>
          <w:vertAlign w:val="superscript"/>
        </w:rPr>
        <w:t>210</w:t>
      </w:r>
      <w:r w:rsidR="00947703">
        <w:rPr>
          <w:rFonts w:ascii="Times New Roman" w:eastAsia="Times New Roman" w:hAnsi="Times New Roman"/>
          <w:sz w:val="24"/>
          <w:szCs w:val="24"/>
        </w:rPr>
        <w:t>Pb inventory with the theoretical value</w:t>
      </w:r>
      <w:r w:rsidR="000043FD">
        <w:rPr>
          <w:rFonts w:ascii="Times New Roman" w:eastAsia="Times New Roman" w:hAnsi="Times New Roman"/>
          <w:sz w:val="24"/>
          <w:szCs w:val="24"/>
        </w:rPr>
        <w:t>s</w:t>
      </w:r>
      <w:r w:rsidR="00947703">
        <w:rPr>
          <w:rFonts w:ascii="Times New Roman" w:eastAsia="Times New Roman" w:hAnsi="Times New Roman"/>
          <w:sz w:val="24"/>
          <w:szCs w:val="24"/>
        </w:rPr>
        <w:t xml:space="preserve"> determined from </w:t>
      </w:r>
      <w:r w:rsidR="00974802">
        <w:rPr>
          <w:rFonts w:ascii="Times New Roman" w:eastAsia="Times New Roman" w:hAnsi="Times New Roman"/>
          <w:sz w:val="24"/>
          <w:szCs w:val="24"/>
        </w:rPr>
        <w:t>the mass balance equation</w:t>
      </w:r>
    </w:p>
    <w:p w14:paraId="77EE9B66" w14:textId="77777777" w:rsidR="00B27BAF" w:rsidRPr="004472D2" w:rsidRDefault="00607CF7"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7628E8" w:rsidRPr="00D12080">
        <w:rPr>
          <w:rFonts w:ascii="Times New Roman" w:eastAsia="Times New Roman" w:hAnsi="Times New Roman"/>
          <w:position w:val="-30"/>
          <w:sz w:val="24"/>
          <w:szCs w:val="24"/>
        </w:rPr>
        <w:object w:dxaOrig="3320" w:dyaOrig="680" w14:anchorId="6AA48206">
          <v:shape id="_x0000_i1059" type="#_x0000_t75" style="width:165.5pt;height:33.65pt" o:ole="">
            <v:imagedata r:id="rId80" o:title=""/>
          </v:shape>
          <o:OLEObject Type="Embed" ProgID="Equation.3" ShapeID="_x0000_i1059" DrawAspect="Content" ObjectID="_1521650004" r:id="rId81"/>
        </w:object>
      </w:r>
      <w:r w:rsidR="00947703">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w:t>
      </w:r>
      <w:r w:rsidR="00F24876">
        <w:rPr>
          <w:rFonts w:ascii="Times New Roman" w:eastAsia="Times New Roman" w:hAnsi="Times New Roman"/>
          <w:sz w:val="24"/>
          <w:szCs w:val="24"/>
        </w:rPr>
        <w:t>7</w:t>
      </w:r>
      <w:r>
        <w:rPr>
          <w:rFonts w:ascii="Times New Roman" w:eastAsia="Times New Roman" w:hAnsi="Times New Roman"/>
          <w:sz w:val="24"/>
          <w:szCs w:val="24"/>
        </w:rPr>
        <w:t>)</w:t>
      </w:r>
    </w:p>
    <w:p w14:paraId="17CCA153" w14:textId="0BBFB480" w:rsidR="00607CF7" w:rsidRDefault="00985559"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also </w:t>
      </w:r>
      <w:r w:rsidR="000043FD">
        <w:rPr>
          <w:rFonts w:ascii="Times New Roman" w:eastAsia="Times New Roman" w:hAnsi="Times New Roman"/>
          <w:sz w:val="24"/>
          <w:szCs w:val="24"/>
        </w:rPr>
        <w:t xml:space="preserve">plotted </w:t>
      </w:r>
      <w:r w:rsidR="00947703">
        <w:rPr>
          <w:rFonts w:ascii="Times New Roman" w:eastAsia="Times New Roman" w:hAnsi="Times New Roman"/>
          <w:sz w:val="24"/>
          <w:szCs w:val="24"/>
        </w:rPr>
        <w:t xml:space="preserve">in Figure 5, </w:t>
      </w:r>
      <w:r w:rsidR="00607CF7">
        <w:rPr>
          <w:rFonts w:ascii="Times New Roman" w:eastAsia="Times New Roman" w:hAnsi="Times New Roman"/>
          <w:sz w:val="24"/>
          <w:szCs w:val="24"/>
        </w:rPr>
        <w:t xml:space="preserve">demonstrates </w:t>
      </w:r>
      <w:r w:rsidR="00947703">
        <w:rPr>
          <w:rFonts w:ascii="Times New Roman" w:eastAsia="Times New Roman" w:hAnsi="Times New Roman"/>
          <w:sz w:val="24"/>
          <w:szCs w:val="24"/>
        </w:rPr>
        <w:t xml:space="preserve">the accuracy of the numerical calculations.  </w:t>
      </w:r>
      <w:r w:rsidR="00F42C7B">
        <w:rPr>
          <w:rFonts w:ascii="Times New Roman" w:eastAsia="Times New Roman" w:hAnsi="Times New Roman"/>
          <w:sz w:val="24"/>
          <w:szCs w:val="24"/>
        </w:rPr>
        <w:t xml:space="preserve">According to equation </w:t>
      </w:r>
      <w:r w:rsidR="00607CF7">
        <w:rPr>
          <w:rFonts w:ascii="Times New Roman" w:eastAsia="Times New Roman" w:hAnsi="Times New Roman"/>
          <w:sz w:val="24"/>
          <w:szCs w:val="24"/>
        </w:rPr>
        <w:t>(2</w:t>
      </w:r>
      <w:r w:rsidR="0025044C">
        <w:rPr>
          <w:rFonts w:ascii="Times New Roman" w:eastAsia="Times New Roman" w:hAnsi="Times New Roman"/>
          <w:sz w:val="24"/>
          <w:szCs w:val="24"/>
        </w:rPr>
        <w:t>7</w:t>
      </w:r>
      <w:r w:rsidR="00607CF7">
        <w:rPr>
          <w:rFonts w:ascii="Times New Roman" w:eastAsia="Times New Roman" w:hAnsi="Times New Roman"/>
          <w:sz w:val="24"/>
          <w:szCs w:val="24"/>
        </w:rPr>
        <w:t xml:space="preserve">) </w:t>
      </w:r>
      <w:r w:rsidR="00F42C7B">
        <w:rPr>
          <w:rFonts w:ascii="Times New Roman" w:eastAsia="Times New Roman" w:hAnsi="Times New Roman"/>
          <w:sz w:val="24"/>
          <w:szCs w:val="24"/>
        </w:rPr>
        <w:t xml:space="preserve">the total </w:t>
      </w:r>
      <w:r w:rsidR="00F42C7B">
        <w:rPr>
          <w:rFonts w:ascii="Times New Roman" w:eastAsia="Times New Roman" w:hAnsi="Times New Roman"/>
          <w:sz w:val="24"/>
          <w:szCs w:val="24"/>
          <w:vertAlign w:val="superscript"/>
        </w:rPr>
        <w:t>210</w:t>
      </w:r>
      <w:r w:rsidR="00F42C7B">
        <w:rPr>
          <w:rFonts w:ascii="Times New Roman" w:eastAsia="Times New Roman" w:hAnsi="Times New Roman"/>
          <w:sz w:val="24"/>
          <w:szCs w:val="24"/>
        </w:rPr>
        <w:t>Pb inventory should reach a maximum value of 0.74</w:t>
      </w:r>
      <w:r w:rsidR="00F42C7B" w:rsidRPr="00CF765F">
        <w:rPr>
          <w:rFonts w:ascii="Times New Roman" w:eastAsia="Times New Roman" w:hAnsi="Times New Roman"/>
          <w:sz w:val="24"/>
          <w:szCs w:val="24"/>
          <w:vertAlign w:val="subscript"/>
        </w:rPr>
        <w:t xml:space="preserve"> </w:t>
      </w:r>
      <w:r w:rsidR="00F42C7B">
        <w:rPr>
          <w:rFonts w:ascii="Times New Roman" w:eastAsia="Times New Roman" w:hAnsi="Times New Roman"/>
          <w:sz w:val="24"/>
          <w:szCs w:val="24"/>
        </w:rPr>
        <w:t>Bq</w:t>
      </w:r>
      <w:r w:rsidR="00F42C7B" w:rsidRPr="00CF765F">
        <w:rPr>
          <w:rFonts w:ascii="Times New Roman" w:eastAsia="Times New Roman" w:hAnsi="Times New Roman"/>
          <w:sz w:val="24"/>
          <w:szCs w:val="24"/>
          <w:vertAlign w:val="subscript"/>
        </w:rPr>
        <w:t xml:space="preserve"> </w:t>
      </w:r>
      <w:r w:rsidR="00F42C7B">
        <w:rPr>
          <w:rFonts w:ascii="Times New Roman" w:eastAsia="Times New Roman" w:hAnsi="Times New Roman"/>
          <w:sz w:val="24"/>
          <w:szCs w:val="24"/>
        </w:rPr>
        <w:t>m</w:t>
      </w:r>
      <w:r w:rsidR="00F42C7B">
        <w:rPr>
          <w:rFonts w:ascii="Times New Roman" w:eastAsia="Times New Roman" w:hAnsi="Times New Roman"/>
          <w:sz w:val="24"/>
          <w:szCs w:val="24"/>
          <w:vertAlign w:val="superscript"/>
        </w:rPr>
        <w:t>-2</w:t>
      </w:r>
      <w:r w:rsidR="00F42C7B">
        <w:rPr>
          <w:rFonts w:ascii="Times New Roman" w:eastAsia="Times New Roman" w:hAnsi="Times New Roman"/>
          <w:sz w:val="24"/>
          <w:szCs w:val="24"/>
        </w:rPr>
        <w:t xml:space="preserve"> after </w:t>
      </w:r>
      <w:r w:rsidR="008747E2">
        <w:rPr>
          <w:rFonts w:ascii="Times New Roman" w:eastAsia="Times New Roman" w:hAnsi="Times New Roman"/>
          <w:sz w:val="24"/>
          <w:szCs w:val="24"/>
        </w:rPr>
        <w:t xml:space="preserve">approximately </w:t>
      </w:r>
      <w:r w:rsidR="00F42C7B">
        <w:rPr>
          <w:rFonts w:ascii="Times New Roman" w:eastAsia="Times New Roman" w:hAnsi="Times New Roman"/>
          <w:sz w:val="24"/>
          <w:szCs w:val="24"/>
        </w:rPr>
        <w:t xml:space="preserve">40 days, though 90% of this </w:t>
      </w:r>
      <w:r w:rsidR="0025044C">
        <w:rPr>
          <w:rFonts w:ascii="Times New Roman" w:eastAsia="Times New Roman" w:hAnsi="Times New Roman"/>
          <w:sz w:val="24"/>
          <w:szCs w:val="24"/>
        </w:rPr>
        <w:t xml:space="preserve">value </w:t>
      </w:r>
      <w:r w:rsidR="00F42C7B">
        <w:rPr>
          <w:rFonts w:ascii="Times New Roman" w:eastAsia="Times New Roman" w:hAnsi="Times New Roman"/>
          <w:sz w:val="24"/>
          <w:szCs w:val="24"/>
        </w:rPr>
        <w:t xml:space="preserve">is achieved </w:t>
      </w:r>
      <w:r w:rsidR="00D13CF9">
        <w:rPr>
          <w:rFonts w:ascii="Times New Roman" w:eastAsia="Times New Roman" w:hAnsi="Times New Roman"/>
          <w:sz w:val="24"/>
          <w:szCs w:val="24"/>
        </w:rPr>
        <w:t xml:space="preserve">after </w:t>
      </w:r>
      <w:r w:rsidR="008747E2">
        <w:rPr>
          <w:rFonts w:ascii="Times New Roman" w:eastAsia="Times New Roman" w:hAnsi="Times New Roman"/>
          <w:sz w:val="24"/>
          <w:szCs w:val="24"/>
        </w:rPr>
        <w:lastRenderedPageBreak/>
        <w:t xml:space="preserve">just </w:t>
      </w:r>
      <w:r w:rsidR="00F42C7B">
        <w:rPr>
          <w:rFonts w:ascii="Times New Roman" w:eastAsia="Times New Roman" w:hAnsi="Times New Roman"/>
          <w:sz w:val="24"/>
          <w:szCs w:val="24"/>
        </w:rPr>
        <w:t xml:space="preserve">24 days.  Production by </w:t>
      </w:r>
      <w:r w:rsidR="00F42C7B">
        <w:rPr>
          <w:rFonts w:ascii="Times New Roman" w:eastAsia="Times New Roman" w:hAnsi="Times New Roman"/>
          <w:sz w:val="24"/>
          <w:szCs w:val="24"/>
          <w:vertAlign w:val="superscript"/>
        </w:rPr>
        <w:t>222</w:t>
      </w:r>
      <w:r w:rsidR="00F42C7B">
        <w:rPr>
          <w:rFonts w:ascii="Times New Roman" w:eastAsia="Times New Roman" w:hAnsi="Times New Roman"/>
          <w:sz w:val="24"/>
          <w:szCs w:val="24"/>
        </w:rPr>
        <w:t xml:space="preserve">Rn is then </w:t>
      </w:r>
      <w:r w:rsidR="008747E2">
        <w:rPr>
          <w:rFonts w:ascii="Times New Roman" w:eastAsia="Times New Roman" w:hAnsi="Times New Roman"/>
          <w:sz w:val="24"/>
          <w:szCs w:val="24"/>
        </w:rPr>
        <w:t xml:space="preserve">effectively </w:t>
      </w:r>
      <w:r w:rsidR="00F42C7B">
        <w:rPr>
          <w:rFonts w:ascii="Times New Roman" w:eastAsia="Times New Roman" w:hAnsi="Times New Roman"/>
          <w:sz w:val="24"/>
          <w:szCs w:val="24"/>
        </w:rPr>
        <w:t>zero</w:t>
      </w:r>
      <w:r>
        <w:rPr>
          <w:rFonts w:ascii="Times New Roman" w:eastAsia="Times New Roman" w:hAnsi="Times New Roman"/>
          <w:sz w:val="24"/>
          <w:szCs w:val="24"/>
        </w:rPr>
        <w:t>,</w:t>
      </w:r>
      <w:r w:rsidR="00F42C7B">
        <w:rPr>
          <w:rFonts w:ascii="Times New Roman" w:eastAsia="Times New Roman" w:hAnsi="Times New Roman"/>
          <w:sz w:val="24"/>
          <w:szCs w:val="24"/>
        </w:rPr>
        <w:t xml:space="preserve"> and thereafter the </w:t>
      </w:r>
      <w:r w:rsidR="00F42C7B">
        <w:rPr>
          <w:rFonts w:ascii="Times New Roman" w:eastAsia="Times New Roman" w:hAnsi="Times New Roman"/>
          <w:sz w:val="24"/>
          <w:szCs w:val="24"/>
          <w:vertAlign w:val="superscript"/>
        </w:rPr>
        <w:t>210</w:t>
      </w:r>
      <w:r w:rsidR="00F42C7B">
        <w:rPr>
          <w:rFonts w:ascii="Times New Roman" w:eastAsia="Times New Roman" w:hAnsi="Times New Roman"/>
          <w:sz w:val="24"/>
          <w:szCs w:val="24"/>
        </w:rPr>
        <w:t xml:space="preserve">Pb inventory declines slowly in accordance with the </w:t>
      </w:r>
      <w:r w:rsidR="00F42C7B">
        <w:rPr>
          <w:rFonts w:ascii="Times New Roman" w:eastAsia="Times New Roman" w:hAnsi="Times New Roman"/>
          <w:sz w:val="24"/>
          <w:szCs w:val="24"/>
          <w:vertAlign w:val="superscript"/>
        </w:rPr>
        <w:t>210</w:t>
      </w:r>
      <w:r w:rsidR="00F42C7B">
        <w:rPr>
          <w:rFonts w:ascii="Times New Roman" w:eastAsia="Times New Roman" w:hAnsi="Times New Roman"/>
          <w:sz w:val="24"/>
          <w:szCs w:val="24"/>
        </w:rPr>
        <w:t xml:space="preserve">Pb radioactive decay law.  </w:t>
      </w:r>
    </w:p>
    <w:p w14:paraId="2055BE01" w14:textId="3E00FD0F" w:rsidR="0025044C" w:rsidRDefault="00D13CF9" w:rsidP="000F524C">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From the numerical calculations t</w:t>
      </w:r>
      <w:r w:rsidR="00CC2EFE">
        <w:rPr>
          <w:rFonts w:ascii="Times New Roman" w:eastAsia="Times New Roman" w:hAnsi="Times New Roman"/>
          <w:sz w:val="24"/>
          <w:szCs w:val="24"/>
        </w:rPr>
        <w:t>he</w:t>
      </w:r>
      <w:r w:rsidR="00164453">
        <w:rPr>
          <w:rFonts w:ascii="Times New Roman" w:eastAsia="Times New Roman" w:hAnsi="Times New Roman"/>
          <w:sz w:val="24"/>
          <w:szCs w:val="24"/>
        </w:rPr>
        <w:t xml:space="preserve"> </w:t>
      </w:r>
      <w:r w:rsidR="00164453">
        <w:rPr>
          <w:rFonts w:ascii="Times New Roman" w:eastAsia="Times New Roman" w:hAnsi="Times New Roman"/>
          <w:sz w:val="24"/>
          <w:szCs w:val="24"/>
          <w:vertAlign w:val="superscript"/>
        </w:rPr>
        <w:t>210</w:t>
      </w:r>
      <w:r w:rsidR="00164453">
        <w:rPr>
          <w:rFonts w:ascii="Times New Roman" w:eastAsia="Times New Roman" w:hAnsi="Times New Roman"/>
          <w:sz w:val="24"/>
          <w:szCs w:val="24"/>
        </w:rPr>
        <w:t>Pb</w:t>
      </w:r>
      <w:r w:rsidR="00CC2EFE">
        <w:rPr>
          <w:rFonts w:ascii="Times New Roman" w:eastAsia="Times New Roman" w:hAnsi="Times New Roman"/>
          <w:sz w:val="24"/>
          <w:szCs w:val="24"/>
        </w:rPr>
        <w:t xml:space="preserve"> inventory in the troposphere reaches a maximum value of 0.</w:t>
      </w:r>
      <w:r w:rsidR="0049582A">
        <w:rPr>
          <w:rFonts w:ascii="Times New Roman" w:eastAsia="Times New Roman" w:hAnsi="Times New Roman"/>
          <w:sz w:val="24"/>
          <w:szCs w:val="24"/>
        </w:rPr>
        <w:t>32</w:t>
      </w:r>
      <w:r w:rsidR="00CC2EFE">
        <w:rPr>
          <w:rFonts w:ascii="Times New Roman" w:eastAsia="Times New Roman" w:hAnsi="Times New Roman"/>
          <w:sz w:val="24"/>
          <w:szCs w:val="24"/>
        </w:rPr>
        <w:t xml:space="preserve"> Bq m</w:t>
      </w:r>
      <w:r w:rsidR="00CC2EFE">
        <w:rPr>
          <w:rFonts w:ascii="Times New Roman" w:eastAsia="Times New Roman" w:hAnsi="Times New Roman"/>
          <w:sz w:val="24"/>
          <w:szCs w:val="24"/>
          <w:vertAlign w:val="superscript"/>
        </w:rPr>
        <w:t>-2</w:t>
      </w:r>
      <w:r w:rsidR="00CC2EFE">
        <w:rPr>
          <w:rFonts w:ascii="Times New Roman" w:eastAsia="Times New Roman" w:hAnsi="Times New Roman"/>
          <w:sz w:val="24"/>
          <w:szCs w:val="24"/>
        </w:rPr>
        <w:t xml:space="preserve"> </w:t>
      </w:r>
      <w:r>
        <w:rPr>
          <w:rFonts w:ascii="Times New Roman" w:eastAsia="Times New Roman" w:hAnsi="Times New Roman"/>
          <w:sz w:val="24"/>
          <w:szCs w:val="24"/>
        </w:rPr>
        <w:t xml:space="preserve">after </w:t>
      </w:r>
      <w:r w:rsidR="008747E2">
        <w:rPr>
          <w:rFonts w:ascii="Times New Roman" w:eastAsia="Times New Roman" w:hAnsi="Times New Roman"/>
          <w:sz w:val="24"/>
          <w:szCs w:val="24"/>
        </w:rPr>
        <w:t xml:space="preserve">just </w:t>
      </w:r>
      <w:r w:rsidR="006416F9">
        <w:rPr>
          <w:rFonts w:ascii="Times New Roman" w:eastAsia="Times New Roman" w:hAnsi="Times New Roman"/>
          <w:sz w:val="24"/>
          <w:szCs w:val="24"/>
        </w:rPr>
        <w:t>6</w:t>
      </w:r>
      <w:r w:rsidR="00CC2EFE">
        <w:rPr>
          <w:rFonts w:ascii="Times New Roman" w:eastAsia="Times New Roman" w:hAnsi="Times New Roman"/>
          <w:sz w:val="24"/>
          <w:szCs w:val="24"/>
        </w:rPr>
        <w:t xml:space="preserve"> days.  </w:t>
      </w:r>
      <w:r>
        <w:rPr>
          <w:rFonts w:ascii="Times New Roman" w:eastAsia="Times New Roman" w:hAnsi="Times New Roman"/>
          <w:sz w:val="24"/>
          <w:szCs w:val="24"/>
        </w:rPr>
        <w:t xml:space="preserve">Up to around </w:t>
      </w:r>
      <w:r w:rsidR="006416F9">
        <w:rPr>
          <w:rFonts w:ascii="Times New Roman" w:eastAsia="Times New Roman" w:hAnsi="Times New Roman"/>
          <w:sz w:val="24"/>
          <w:szCs w:val="24"/>
        </w:rPr>
        <w:t xml:space="preserve">40 </w:t>
      </w:r>
      <w:r w:rsidR="00CC2EFE">
        <w:rPr>
          <w:rFonts w:ascii="Times New Roman" w:eastAsia="Times New Roman" w:hAnsi="Times New Roman"/>
          <w:sz w:val="24"/>
          <w:szCs w:val="24"/>
        </w:rPr>
        <w:t xml:space="preserve">days it then declines rapidly </w:t>
      </w:r>
      <w:r w:rsidR="00331A0E">
        <w:rPr>
          <w:rFonts w:ascii="Times New Roman" w:eastAsia="Times New Roman" w:hAnsi="Times New Roman"/>
          <w:sz w:val="24"/>
          <w:szCs w:val="24"/>
        </w:rPr>
        <w:t>at a rate corresponding to a</w:t>
      </w:r>
      <w:r w:rsidR="00DA068B">
        <w:rPr>
          <w:rFonts w:ascii="Times New Roman" w:eastAsia="Times New Roman" w:hAnsi="Times New Roman"/>
          <w:sz w:val="24"/>
          <w:szCs w:val="24"/>
        </w:rPr>
        <w:t>n apparent</w:t>
      </w:r>
      <w:r w:rsidR="00331A0E">
        <w:rPr>
          <w:rFonts w:ascii="Times New Roman" w:eastAsia="Times New Roman" w:hAnsi="Times New Roman"/>
          <w:sz w:val="24"/>
          <w:szCs w:val="24"/>
        </w:rPr>
        <w:t xml:space="preserve"> residence time </w:t>
      </w:r>
      <w:r w:rsidR="00CC2EFE">
        <w:rPr>
          <w:rFonts w:ascii="Times New Roman" w:eastAsia="Times New Roman" w:hAnsi="Times New Roman"/>
          <w:sz w:val="24"/>
          <w:szCs w:val="24"/>
        </w:rPr>
        <w:t xml:space="preserve">of around </w:t>
      </w:r>
      <w:r w:rsidR="006416F9">
        <w:rPr>
          <w:rFonts w:ascii="Times New Roman" w:eastAsia="Times New Roman" w:hAnsi="Times New Roman"/>
          <w:sz w:val="24"/>
          <w:szCs w:val="24"/>
        </w:rPr>
        <w:t>13</w:t>
      </w:r>
      <w:r w:rsidR="00CC2EFE">
        <w:rPr>
          <w:rFonts w:ascii="Times New Roman" w:eastAsia="Times New Roman" w:hAnsi="Times New Roman"/>
          <w:sz w:val="24"/>
          <w:szCs w:val="24"/>
        </w:rPr>
        <w:t xml:space="preserve"> days due mainly to a combination of reduced creation by </w:t>
      </w:r>
      <w:r w:rsidR="00CC2EFE">
        <w:rPr>
          <w:rFonts w:ascii="Times New Roman" w:eastAsia="Times New Roman" w:hAnsi="Times New Roman"/>
          <w:sz w:val="24"/>
          <w:szCs w:val="24"/>
          <w:vertAlign w:val="superscript"/>
        </w:rPr>
        <w:t>222</w:t>
      </w:r>
      <w:r w:rsidR="00CC2EFE">
        <w:rPr>
          <w:rFonts w:ascii="Times New Roman" w:eastAsia="Times New Roman" w:hAnsi="Times New Roman"/>
          <w:sz w:val="24"/>
          <w:szCs w:val="24"/>
        </w:rPr>
        <w:t xml:space="preserve">Rn decay and loss by fallout.  After </w:t>
      </w:r>
      <w:r>
        <w:rPr>
          <w:rFonts w:ascii="Times New Roman" w:eastAsia="Times New Roman" w:hAnsi="Times New Roman"/>
          <w:sz w:val="24"/>
          <w:szCs w:val="24"/>
        </w:rPr>
        <w:t xml:space="preserve">around </w:t>
      </w:r>
      <w:r w:rsidR="006416F9">
        <w:rPr>
          <w:rFonts w:ascii="Times New Roman" w:eastAsia="Times New Roman" w:hAnsi="Times New Roman"/>
          <w:sz w:val="24"/>
          <w:szCs w:val="24"/>
        </w:rPr>
        <w:t>22</w:t>
      </w:r>
      <w:r w:rsidR="00CC2EFE">
        <w:rPr>
          <w:rFonts w:ascii="Times New Roman" w:eastAsia="Times New Roman" w:hAnsi="Times New Roman"/>
          <w:sz w:val="24"/>
          <w:szCs w:val="24"/>
        </w:rPr>
        <w:t xml:space="preserve"> days the tropospheric inventory falls below that of the stratosphere causing a reverse flux from the stratosphere.  This becomes significant after </w:t>
      </w:r>
      <w:r>
        <w:rPr>
          <w:rFonts w:ascii="Times New Roman" w:eastAsia="Times New Roman" w:hAnsi="Times New Roman"/>
          <w:sz w:val="24"/>
          <w:szCs w:val="24"/>
        </w:rPr>
        <w:t xml:space="preserve">around </w:t>
      </w:r>
      <w:r w:rsidR="00F47AF3">
        <w:rPr>
          <w:rFonts w:ascii="Times New Roman" w:eastAsia="Times New Roman" w:hAnsi="Times New Roman"/>
          <w:sz w:val="24"/>
          <w:szCs w:val="24"/>
        </w:rPr>
        <w:t>60</w:t>
      </w:r>
      <w:r w:rsidR="00CC2EFE">
        <w:rPr>
          <w:rFonts w:ascii="Times New Roman" w:eastAsia="Times New Roman" w:hAnsi="Times New Roman"/>
          <w:sz w:val="24"/>
          <w:szCs w:val="24"/>
        </w:rPr>
        <w:t xml:space="preserve"> days, slowing down the rate of decline in the troposphere and increasing the </w:t>
      </w:r>
      <w:r w:rsidR="00331A0E">
        <w:rPr>
          <w:rFonts w:ascii="Times New Roman" w:eastAsia="Times New Roman" w:hAnsi="Times New Roman"/>
          <w:sz w:val="24"/>
          <w:szCs w:val="24"/>
        </w:rPr>
        <w:t xml:space="preserve">residence time </w:t>
      </w:r>
      <w:r w:rsidR="00CC2EFE">
        <w:rPr>
          <w:rFonts w:ascii="Times New Roman" w:eastAsia="Times New Roman" w:hAnsi="Times New Roman"/>
          <w:sz w:val="24"/>
          <w:szCs w:val="24"/>
        </w:rPr>
        <w:t xml:space="preserve">of the remaining tropospheric inventory to around </w:t>
      </w:r>
      <w:r w:rsidR="00331A0E">
        <w:rPr>
          <w:rFonts w:ascii="Times New Roman" w:eastAsia="Times New Roman" w:hAnsi="Times New Roman"/>
          <w:sz w:val="24"/>
          <w:szCs w:val="24"/>
        </w:rPr>
        <w:t>2</w:t>
      </w:r>
      <w:r w:rsidR="00F47AF3">
        <w:rPr>
          <w:rFonts w:ascii="Times New Roman" w:eastAsia="Times New Roman" w:hAnsi="Times New Roman"/>
          <w:sz w:val="24"/>
          <w:szCs w:val="24"/>
        </w:rPr>
        <w:t>5</w:t>
      </w:r>
      <w:r w:rsidR="00CC2EFE">
        <w:rPr>
          <w:rFonts w:ascii="Times New Roman" w:eastAsia="Times New Roman" w:hAnsi="Times New Roman"/>
          <w:sz w:val="24"/>
          <w:szCs w:val="24"/>
        </w:rPr>
        <w:t xml:space="preserve"> days.  </w:t>
      </w:r>
    </w:p>
    <w:p w14:paraId="1466DF78" w14:textId="3FA84C17" w:rsidR="002532F5" w:rsidRDefault="00CC2EFE" w:rsidP="000F524C">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The stratospheric inventory reaches a maximum value of around 0.</w:t>
      </w:r>
      <w:r w:rsidR="00F47AF3">
        <w:rPr>
          <w:rFonts w:ascii="Times New Roman" w:eastAsia="Times New Roman" w:hAnsi="Times New Roman"/>
          <w:sz w:val="24"/>
          <w:szCs w:val="24"/>
        </w:rPr>
        <w:t>12</w:t>
      </w:r>
      <w:r>
        <w:rPr>
          <w:rFonts w:ascii="Times New Roman" w:eastAsia="Times New Roman" w:hAnsi="Times New Roman"/>
          <w:sz w:val="24"/>
          <w:szCs w:val="24"/>
        </w:rPr>
        <w:t xml:space="preserve"> Bq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after 1</w:t>
      </w:r>
      <w:r w:rsidR="00F47AF3">
        <w:rPr>
          <w:rFonts w:ascii="Times New Roman" w:eastAsia="Times New Roman" w:hAnsi="Times New Roman"/>
          <w:sz w:val="24"/>
          <w:szCs w:val="24"/>
        </w:rPr>
        <w:t>9</w:t>
      </w:r>
      <w:r>
        <w:rPr>
          <w:rFonts w:ascii="Times New Roman" w:eastAsia="Times New Roman" w:hAnsi="Times New Roman"/>
          <w:sz w:val="24"/>
          <w:szCs w:val="24"/>
        </w:rPr>
        <w:t xml:space="preserve"> days</w:t>
      </w:r>
      <w:r w:rsidR="008747E2">
        <w:rPr>
          <w:rFonts w:ascii="Times New Roman" w:eastAsia="Times New Roman" w:hAnsi="Times New Roman"/>
          <w:sz w:val="24"/>
          <w:szCs w:val="24"/>
        </w:rPr>
        <w:t>,</w:t>
      </w:r>
      <w:r>
        <w:rPr>
          <w:rFonts w:ascii="Times New Roman" w:eastAsia="Times New Roman" w:hAnsi="Times New Roman"/>
          <w:sz w:val="24"/>
          <w:szCs w:val="24"/>
        </w:rPr>
        <w:t xml:space="preserve"> at which point it is </w:t>
      </w:r>
      <w:r w:rsidR="008747E2">
        <w:rPr>
          <w:rFonts w:ascii="Times New Roman" w:eastAsia="Times New Roman" w:hAnsi="Times New Roman"/>
          <w:sz w:val="24"/>
          <w:szCs w:val="24"/>
        </w:rPr>
        <w:t xml:space="preserve">almost </w:t>
      </w:r>
      <w:r>
        <w:rPr>
          <w:rFonts w:ascii="Times New Roman" w:eastAsia="Times New Roman" w:hAnsi="Times New Roman"/>
          <w:sz w:val="24"/>
          <w:szCs w:val="24"/>
        </w:rPr>
        <w:t xml:space="preserve">equal to that in the troposphere. </w:t>
      </w:r>
      <w:r w:rsidR="00F636D9">
        <w:rPr>
          <w:rFonts w:ascii="Times New Roman" w:eastAsia="Times New Roman" w:hAnsi="Times New Roman"/>
          <w:sz w:val="24"/>
          <w:szCs w:val="24"/>
        </w:rPr>
        <w:t xml:space="preserve">It </w:t>
      </w:r>
      <w:r>
        <w:rPr>
          <w:rFonts w:ascii="Times New Roman" w:eastAsia="Times New Roman" w:hAnsi="Times New Roman"/>
          <w:sz w:val="24"/>
          <w:szCs w:val="24"/>
        </w:rPr>
        <w:t>then begin</w:t>
      </w:r>
      <w:r w:rsidR="00F636D9">
        <w:rPr>
          <w:rFonts w:ascii="Times New Roman" w:eastAsia="Times New Roman" w:hAnsi="Times New Roman"/>
          <w:sz w:val="24"/>
          <w:szCs w:val="24"/>
        </w:rPr>
        <w:t>s</w:t>
      </w:r>
      <w:r>
        <w:rPr>
          <w:rFonts w:ascii="Times New Roman" w:eastAsia="Times New Roman" w:hAnsi="Times New Roman"/>
          <w:sz w:val="24"/>
          <w:szCs w:val="24"/>
        </w:rPr>
        <w:t xml:space="preserve"> a long slow decline due to depletion of the </w:t>
      </w:r>
      <w:r>
        <w:rPr>
          <w:rFonts w:ascii="Times New Roman" w:eastAsia="Times New Roman" w:hAnsi="Times New Roman"/>
          <w:sz w:val="24"/>
          <w:szCs w:val="24"/>
          <w:vertAlign w:val="superscript"/>
        </w:rPr>
        <w:t>222</w:t>
      </w:r>
      <w:r>
        <w:rPr>
          <w:rFonts w:ascii="Times New Roman" w:eastAsia="Times New Roman" w:hAnsi="Times New Roman"/>
          <w:sz w:val="24"/>
          <w:szCs w:val="24"/>
        </w:rPr>
        <w:t>Rn and the reverse flux to</w:t>
      </w:r>
      <w:r w:rsidRPr="00285FA9">
        <w:rPr>
          <w:rFonts w:ascii="Times New Roman" w:eastAsia="Times New Roman" w:hAnsi="Times New Roman"/>
          <w:sz w:val="24"/>
          <w:szCs w:val="24"/>
        </w:rPr>
        <w:t xml:space="preserve"> </w:t>
      </w:r>
      <w:r>
        <w:rPr>
          <w:rFonts w:ascii="Times New Roman" w:eastAsia="Times New Roman" w:hAnsi="Times New Roman"/>
          <w:sz w:val="24"/>
          <w:szCs w:val="24"/>
        </w:rPr>
        <w:t xml:space="preserve">the troposphere.  This decline has a </w:t>
      </w:r>
      <w:r w:rsidR="00331A0E">
        <w:rPr>
          <w:rFonts w:ascii="Times New Roman" w:eastAsia="Times New Roman" w:hAnsi="Times New Roman"/>
          <w:sz w:val="24"/>
          <w:szCs w:val="24"/>
        </w:rPr>
        <w:t xml:space="preserve">residence time </w:t>
      </w:r>
      <w:r>
        <w:rPr>
          <w:rFonts w:ascii="Times New Roman" w:eastAsia="Times New Roman" w:hAnsi="Times New Roman"/>
          <w:sz w:val="24"/>
          <w:szCs w:val="24"/>
        </w:rPr>
        <w:t xml:space="preserve">of </w:t>
      </w:r>
      <w:r w:rsidR="00331A0E">
        <w:rPr>
          <w:rFonts w:ascii="Times New Roman" w:eastAsia="Times New Roman" w:hAnsi="Times New Roman"/>
          <w:sz w:val="24"/>
          <w:szCs w:val="24"/>
        </w:rPr>
        <w:t>2</w:t>
      </w:r>
      <w:r w:rsidR="00597484">
        <w:rPr>
          <w:rFonts w:ascii="Times New Roman" w:eastAsia="Times New Roman" w:hAnsi="Times New Roman"/>
          <w:sz w:val="24"/>
          <w:szCs w:val="24"/>
        </w:rPr>
        <w:t>5</w:t>
      </w:r>
      <w:r>
        <w:rPr>
          <w:rFonts w:ascii="Times New Roman" w:eastAsia="Times New Roman" w:hAnsi="Times New Roman"/>
          <w:sz w:val="24"/>
          <w:szCs w:val="24"/>
        </w:rPr>
        <w:t xml:space="preserve"> days, similar to that of the tropospheric inventory</w:t>
      </w:r>
      <w:r w:rsidR="00F636D9">
        <w:rPr>
          <w:rFonts w:ascii="Times New Roman" w:eastAsia="Times New Roman" w:hAnsi="Times New Roman"/>
          <w:sz w:val="24"/>
          <w:szCs w:val="24"/>
        </w:rPr>
        <w:t>, t</w:t>
      </w:r>
      <w:r w:rsidR="00597484">
        <w:rPr>
          <w:rFonts w:ascii="Times New Roman" w:eastAsia="Times New Roman" w:hAnsi="Times New Roman"/>
          <w:sz w:val="24"/>
          <w:szCs w:val="24"/>
        </w:rPr>
        <w:t>ransport rates from the stratosphere to the troposphere</w:t>
      </w:r>
      <w:r w:rsidR="008747E2">
        <w:rPr>
          <w:rFonts w:ascii="Times New Roman" w:eastAsia="Times New Roman" w:hAnsi="Times New Roman"/>
          <w:sz w:val="24"/>
          <w:szCs w:val="24"/>
        </w:rPr>
        <w:t xml:space="preserve"> </w:t>
      </w:r>
      <w:r w:rsidR="000043FD">
        <w:rPr>
          <w:rFonts w:ascii="Times New Roman" w:eastAsia="Times New Roman" w:hAnsi="Times New Roman"/>
          <w:sz w:val="24"/>
          <w:szCs w:val="24"/>
        </w:rPr>
        <w:t xml:space="preserve">then </w:t>
      </w:r>
      <w:r w:rsidR="00597484">
        <w:rPr>
          <w:rFonts w:ascii="Times New Roman" w:eastAsia="Times New Roman" w:hAnsi="Times New Roman"/>
          <w:sz w:val="24"/>
          <w:szCs w:val="24"/>
        </w:rPr>
        <w:t>matching fallout rates from the troposphere</w:t>
      </w:r>
      <w:r>
        <w:rPr>
          <w:rFonts w:ascii="Times New Roman" w:eastAsia="Times New Roman" w:hAnsi="Times New Roman"/>
          <w:sz w:val="24"/>
          <w:szCs w:val="24"/>
        </w:rPr>
        <w:t xml:space="preserve">.  </w:t>
      </w:r>
      <w:r w:rsidR="00A50F3A">
        <w:rPr>
          <w:rFonts w:ascii="Times New Roman" w:eastAsia="Times New Roman" w:hAnsi="Times New Roman"/>
          <w:sz w:val="24"/>
          <w:szCs w:val="24"/>
        </w:rPr>
        <w:t>F</w:t>
      </w:r>
      <w:r>
        <w:rPr>
          <w:rFonts w:ascii="Times New Roman" w:eastAsia="Times New Roman" w:hAnsi="Times New Roman"/>
          <w:sz w:val="24"/>
          <w:szCs w:val="24"/>
        </w:rPr>
        <w:t xml:space="preserve">allout from the atmosphere </w:t>
      </w:r>
      <w:r w:rsidR="006F0F55">
        <w:rPr>
          <w:rFonts w:ascii="Times New Roman" w:eastAsia="Times New Roman" w:hAnsi="Times New Roman"/>
          <w:sz w:val="24"/>
          <w:szCs w:val="24"/>
        </w:rPr>
        <w:t xml:space="preserve">has declined by </w:t>
      </w:r>
      <w:r w:rsidR="00A50F3A">
        <w:rPr>
          <w:rFonts w:ascii="Times New Roman" w:eastAsia="Times New Roman" w:hAnsi="Times New Roman"/>
          <w:sz w:val="24"/>
          <w:szCs w:val="24"/>
        </w:rPr>
        <w:t xml:space="preserve">50% </w:t>
      </w:r>
      <w:r w:rsidR="006F0F55">
        <w:rPr>
          <w:rFonts w:ascii="Times New Roman" w:eastAsia="Times New Roman" w:hAnsi="Times New Roman"/>
          <w:sz w:val="24"/>
          <w:szCs w:val="24"/>
        </w:rPr>
        <w:t xml:space="preserve">from its maximum value </w:t>
      </w:r>
      <w:r w:rsidR="00A50F3A">
        <w:rPr>
          <w:rFonts w:ascii="Times New Roman" w:eastAsia="Times New Roman" w:hAnsi="Times New Roman"/>
          <w:sz w:val="24"/>
          <w:szCs w:val="24"/>
        </w:rPr>
        <w:t xml:space="preserve">after around </w:t>
      </w:r>
      <w:r w:rsidR="006F0F55">
        <w:rPr>
          <w:rFonts w:ascii="Times New Roman" w:eastAsia="Times New Roman" w:hAnsi="Times New Roman"/>
          <w:sz w:val="24"/>
          <w:szCs w:val="24"/>
        </w:rPr>
        <w:t>1</w:t>
      </w:r>
      <w:r w:rsidR="00F06DF4">
        <w:rPr>
          <w:rFonts w:ascii="Times New Roman" w:eastAsia="Times New Roman" w:hAnsi="Times New Roman"/>
          <w:sz w:val="24"/>
          <w:szCs w:val="24"/>
        </w:rPr>
        <w:t>8</w:t>
      </w:r>
      <w:r w:rsidR="00A50F3A">
        <w:rPr>
          <w:rFonts w:ascii="Times New Roman" w:eastAsia="Times New Roman" w:hAnsi="Times New Roman"/>
          <w:sz w:val="24"/>
          <w:szCs w:val="24"/>
        </w:rPr>
        <w:t xml:space="preserve"> days, </w:t>
      </w:r>
      <w:r>
        <w:rPr>
          <w:rFonts w:ascii="Times New Roman" w:eastAsia="Times New Roman" w:hAnsi="Times New Roman"/>
          <w:sz w:val="24"/>
          <w:szCs w:val="24"/>
        </w:rPr>
        <w:t xml:space="preserve">90% after around </w:t>
      </w:r>
      <w:r w:rsidR="00F06DF4">
        <w:rPr>
          <w:rFonts w:ascii="Times New Roman" w:eastAsia="Times New Roman" w:hAnsi="Times New Roman"/>
          <w:sz w:val="24"/>
          <w:szCs w:val="24"/>
        </w:rPr>
        <w:t>40</w:t>
      </w:r>
      <w:r>
        <w:rPr>
          <w:rFonts w:ascii="Times New Roman" w:eastAsia="Times New Roman" w:hAnsi="Times New Roman"/>
          <w:sz w:val="24"/>
          <w:szCs w:val="24"/>
        </w:rPr>
        <w:t xml:space="preserve"> days, and 99% after around </w:t>
      </w:r>
      <w:r w:rsidR="00F06DF4">
        <w:rPr>
          <w:rFonts w:ascii="Times New Roman" w:eastAsia="Times New Roman" w:hAnsi="Times New Roman"/>
          <w:sz w:val="24"/>
          <w:szCs w:val="24"/>
        </w:rPr>
        <w:t>90</w:t>
      </w:r>
      <w:r>
        <w:rPr>
          <w:rFonts w:ascii="Times New Roman" w:eastAsia="Times New Roman" w:hAnsi="Times New Roman"/>
          <w:sz w:val="24"/>
          <w:szCs w:val="24"/>
        </w:rPr>
        <w:t xml:space="preserve"> days.</w:t>
      </w:r>
      <w:r w:rsidR="004876F9">
        <w:rPr>
          <w:rFonts w:ascii="Times New Roman" w:eastAsia="Times New Roman" w:hAnsi="Times New Roman"/>
          <w:sz w:val="24"/>
          <w:szCs w:val="24"/>
        </w:rPr>
        <w:t xml:space="preserve">  </w:t>
      </w:r>
      <w:r w:rsidR="00F636D9">
        <w:rPr>
          <w:rFonts w:ascii="Times New Roman" w:eastAsia="Times New Roman" w:hAnsi="Times New Roman"/>
          <w:sz w:val="24"/>
          <w:szCs w:val="24"/>
        </w:rPr>
        <w:t xml:space="preserve">Given </w:t>
      </w:r>
      <w:r w:rsidR="002532F5">
        <w:rPr>
          <w:rFonts w:ascii="Times New Roman" w:eastAsia="Times New Roman" w:hAnsi="Times New Roman"/>
          <w:sz w:val="24"/>
          <w:szCs w:val="24"/>
        </w:rPr>
        <w:t>a mean global circulation velocity of around 360</w:t>
      </w:r>
      <w:r w:rsidR="002532F5" w:rsidRPr="00101366">
        <w:rPr>
          <w:rFonts w:ascii="Times New Roman" w:eastAsia="Times New Roman" w:hAnsi="Times New Roman"/>
          <w:sz w:val="24"/>
          <w:szCs w:val="24"/>
          <w:vertAlign w:val="subscript"/>
        </w:rPr>
        <w:t xml:space="preserve"> </w:t>
      </w:r>
      <w:r w:rsidR="002532F5">
        <w:rPr>
          <w:rFonts w:ascii="Times New Roman" w:eastAsia="Times New Roman" w:hAnsi="Times New Roman"/>
          <w:sz w:val="24"/>
          <w:szCs w:val="24"/>
        </w:rPr>
        <w:t>km</w:t>
      </w:r>
      <w:r w:rsidR="002532F5" w:rsidRPr="00101366">
        <w:rPr>
          <w:rFonts w:ascii="Times New Roman" w:eastAsia="Times New Roman" w:hAnsi="Times New Roman"/>
          <w:sz w:val="24"/>
          <w:szCs w:val="24"/>
          <w:vertAlign w:val="subscript"/>
        </w:rPr>
        <w:t xml:space="preserve"> </w:t>
      </w:r>
      <w:r w:rsidR="002532F5">
        <w:rPr>
          <w:rFonts w:ascii="Times New Roman" w:eastAsia="Times New Roman" w:hAnsi="Times New Roman"/>
          <w:sz w:val="24"/>
          <w:szCs w:val="24"/>
        </w:rPr>
        <w:t>d</w:t>
      </w:r>
      <w:r w:rsidR="002532F5">
        <w:rPr>
          <w:rFonts w:ascii="Times New Roman" w:eastAsia="Times New Roman" w:hAnsi="Times New Roman"/>
          <w:sz w:val="24"/>
          <w:szCs w:val="24"/>
          <w:vertAlign w:val="superscript"/>
        </w:rPr>
        <w:t>-1</w:t>
      </w:r>
      <w:r w:rsidR="0025044C">
        <w:rPr>
          <w:rFonts w:ascii="Times New Roman" w:eastAsia="Times New Roman" w:hAnsi="Times New Roman"/>
          <w:sz w:val="24"/>
          <w:szCs w:val="24"/>
        </w:rPr>
        <w:t xml:space="preserve"> (corresponding to</w:t>
      </w:r>
      <w:r w:rsidR="00985559">
        <w:rPr>
          <w:rFonts w:ascii="Times New Roman" w:eastAsia="Times New Roman" w:hAnsi="Times New Roman"/>
          <w:sz w:val="24"/>
          <w:szCs w:val="24"/>
        </w:rPr>
        <w:t xml:space="preserve"> the</w:t>
      </w:r>
      <w:r w:rsidR="0025044C">
        <w:rPr>
          <w:rFonts w:ascii="Times New Roman" w:eastAsia="Times New Roman" w:hAnsi="Times New Roman"/>
          <w:sz w:val="24"/>
          <w:szCs w:val="24"/>
        </w:rPr>
        <w:t xml:space="preserve"> global circulation time of 78 days)</w:t>
      </w:r>
      <w:r w:rsidR="00985559">
        <w:rPr>
          <w:rFonts w:ascii="Times New Roman" w:eastAsia="Times New Roman" w:hAnsi="Times New Roman"/>
          <w:sz w:val="24"/>
          <w:szCs w:val="24"/>
        </w:rPr>
        <w:t>,</w:t>
      </w:r>
      <w:r w:rsidR="002532F5">
        <w:rPr>
          <w:rFonts w:ascii="Times New Roman" w:eastAsia="Times New Roman" w:hAnsi="Times New Roman"/>
          <w:sz w:val="24"/>
          <w:szCs w:val="24"/>
        </w:rPr>
        <w:t xml:space="preserve"> these results s</w:t>
      </w:r>
      <w:r w:rsidR="00F636D9">
        <w:rPr>
          <w:rFonts w:ascii="Times New Roman" w:eastAsia="Times New Roman" w:hAnsi="Times New Roman"/>
          <w:sz w:val="24"/>
          <w:szCs w:val="24"/>
        </w:rPr>
        <w:t xml:space="preserve">how </w:t>
      </w:r>
      <w:r w:rsidR="002532F5">
        <w:rPr>
          <w:rFonts w:ascii="Times New Roman" w:eastAsia="Times New Roman" w:hAnsi="Times New Roman"/>
          <w:sz w:val="24"/>
          <w:szCs w:val="24"/>
        </w:rPr>
        <w:t xml:space="preserve">that fallout </w:t>
      </w:r>
      <w:r w:rsidR="00F636D9">
        <w:rPr>
          <w:rFonts w:ascii="Times New Roman" w:eastAsia="Times New Roman" w:hAnsi="Times New Roman"/>
          <w:sz w:val="24"/>
          <w:szCs w:val="24"/>
        </w:rPr>
        <w:t xml:space="preserve">originating in </w:t>
      </w:r>
      <w:r w:rsidR="00F636D9">
        <w:rPr>
          <w:rFonts w:ascii="Times New Roman" w:eastAsia="Times New Roman" w:hAnsi="Times New Roman"/>
          <w:sz w:val="24"/>
          <w:szCs w:val="24"/>
          <w:vertAlign w:val="superscript"/>
        </w:rPr>
        <w:t>222</w:t>
      </w:r>
      <w:r w:rsidR="00F636D9">
        <w:rPr>
          <w:rFonts w:ascii="Times New Roman" w:eastAsia="Times New Roman" w:hAnsi="Times New Roman"/>
          <w:sz w:val="24"/>
          <w:szCs w:val="24"/>
        </w:rPr>
        <w:t xml:space="preserve">Rn inputs </w:t>
      </w:r>
      <w:r w:rsidR="002532F5">
        <w:rPr>
          <w:rFonts w:ascii="Times New Roman" w:eastAsia="Times New Roman" w:hAnsi="Times New Roman"/>
          <w:sz w:val="24"/>
          <w:szCs w:val="24"/>
        </w:rPr>
        <w:t xml:space="preserve">from a particular source reaches </w:t>
      </w:r>
      <w:r w:rsidR="00F636D9">
        <w:rPr>
          <w:rFonts w:ascii="Times New Roman" w:eastAsia="Times New Roman" w:hAnsi="Times New Roman"/>
          <w:sz w:val="24"/>
          <w:szCs w:val="24"/>
        </w:rPr>
        <w:t xml:space="preserve">a </w:t>
      </w:r>
      <w:r w:rsidR="002532F5">
        <w:rPr>
          <w:rFonts w:ascii="Times New Roman" w:eastAsia="Times New Roman" w:hAnsi="Times New Roman"/>
          <w:sz w:val="24"/>
          <w:szCs w:val="24"/>
        </w:rPr>
        <w:t>maximum value after the column has travelled a distance of ~2000 km</w:t>
      </w:r>
      <w:r w:rsidR="00ED4FCD">
        <w:rPr>
          <w:rFonts w:ascii="Times New Roman" w:eastAsia="Times New Roman" w:hAnsi="Times New Roman"/>
          <w:sz w:val="24"/>
          <w:szCs w:val="24"/>
        </w:rPr>
        <w:t xml:space="preserve">.  It then falls </w:t>
      </w:r>
      <w:r w:rsidR="002532F5">
        <w:rPr>
          <w:rFonts w:ascii="Times New Roman" w:eastAsia="Times New Roman" w:hAnsi="Times New Roman"/>
          <w:sz w:val="24"/>
          <w:szCs w:val="24"/>
        </w:rPr>
        <w:t xml:space="preserve">to around 50% of this value after ~6500 km.  </w:t>
      </w:r>
    </w:p>
    <w:p w14:paraId="4997AD6C" w14:textId="02B80AF6" w:rsidR="00884764" w:rsidRDefault="00ED4FCD" w:rsidP="000F524C">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Assuming </w:t>
      </w:r>
      <w:r w:rsidR="00884764">
        <w:rPr>
          <w:rFonts w:ascii="Times New Roman" w:eastAsia="Times New Roman" w:hAnsi="Times New Roman"/>
          <w:sz w:val="24"/>
          <w:szCs w:val="24"/>
        </w:rPr>
        <w:t xml:space="preserve">no stratospheric reservoir effect and that the removal constant </w:t>
      </w:r>
      <w:r w:rsidR="00884764" w:rsidRPr="00B46F0D">
        <w:rPr>
          <w:rFonts w:ascii="Symbol" w:eastAsia="Times New Roman" w:hAnsi="Symbol"/>
          <w:i/>
          <w:sz w:val="24"/>
          <w:szCs w:val="24"/>
        </w:rPr>
        <w:t></w:t>
      </w:r>
      <w:r w:rsidR="00884764">
        <w:rPr>
          <w:rFonts w:ascii="Times New Roman" w:eastAsia="Times New Roman" w:hAnsi="Times New Roman"/>
          <w:sz w:val="24"/>
          <w:szCs w:val="24"/>
        </w:rPr>
        <w:t xml:space="preserve"> applies to the atmosphere as a whole, the atmospheric inventory </w:t>
      </w:r>
      <w:r w:rsidR="00A466F7">
        <w:rPr>
          <w:rFonts w:ascii="Times New Roman" w:eastAsia="Times New Roman" w:hAnsi="Times New Roman"/>
          <w:sz w:val="24"/>
          <w:szCs w:val="24"/>
        </w:rPr>
        <w:t>would be</w:t>
      </w:r>
      <w:r w:rsidR="002532F5">
        <w:rPr>
          <w:rFonts w:ascii="Times New Roman" w:eastAsia="Times New Roman" w:hAnsi="Times New Roman"/>
          <w:sz w:val="24"/>
          <w:szCs w:val="24"/>
        </w:rPr>
        <w:t xml:space="preserve"> </w:t>
      </w:r>
      <w:r w:rsidR="00884764">
        <w:rPr>
          <w:rFonts w:ascii="Times New Roman" w:eastAsia="Times New Roman" w:hAnsi="Times New Roman"/>
          <w:sz w:val="24"/>
          <w:szCs w:val="24"/>
        </w:rPr>
        <w:t>given by the equation</w:t>
      </w:r>
    </w:p>
    <w:p w14:paraId="5AE4F63A" w14:textId="77777777" w:rsidR="00884764" w:rsidRDefault="00884764" w:rsidP="000F524C">
      <w:pPr>
        <w:spacing w:after="0" w:line="360" w:lineRule="auto"/>
        <w:ind w:left="1440" w:firstLine="720"/>
        <w:rPr>
          <w:rFonts w:ascii="Times New Roman" w:eastAsia="Times New Roman" w:hAnsi="Times New Roman"/>
          <w:sz w:val="24"/>
          <w:szCs w:val="24"/>
        </w:rPr>
      </w:pPr>
      <w:r w:rsidRPr="00D12080">
        <w:rPr>
          <w:rFonts w:ascii="Times New Roman" w:eastAsia="Times New Roman" w:hAnsi="Times New Roman"/>
          <w:position w:val="-30"/>
          <w:sz w:val="24"/>
          <w:szCs w:val="24"/>
        </w:rPr>
        <w:object w:dxaOrig="3980" w:dyaOrig="680" w14:anchorId="441D2148">
          <v:shape id="_x0000_i1060" type="#_x0000_t75" style="width:199.15pt;height:33.65pt" o:ole="">
            <v:imagedata r:id="rId82" o:title=""/>
          </v:shape>
          <o:OLEObject Type="Embed" ProgID="Equation.3" ShapeID="_x0000_i1060" DrawAspect="Content" ObjectID="_1521650005" r:id="rId83"/>
        </w:object>
      </w:r>
      <w:r>
        <w:rPr>
          <w:rFonts w:ascii="Times New Roman" w:eastAsia="Times New Roman" w:hAnsi="Times New Roman"/>
          <w:sz w:val="24"/>
          <w:szCs w:val="24"/>
        </w:rPr>
        <w:t>.</w:t>
      </w:r>
      <w:r w:rsidR="00F06DF4">
        <w:rPr>
          <w:rFonts w:ascii="Times New Roman" w:eastAsia="Times New Roman" w:hAnsi="Times New Roman"/>
          <w:sz w:val="24"/>
          <w:szCs w:val="24"/>
        </w:rPr>
        <w:tab/>
      </w:r>
      <w:r w:rsidR="00F06DF4">
        <w:rPr>
          <w:rFonts w:ascii="Times New Roman" w:eastAsia="Times New Roman" w:hAnsi="Times New Roman"/>
          <w:sz w:val="24"/>
          <w:szCs w:val="24"/>
        </w:rPr>
        <w:tab/>
      </w:r>
      <w:r w:rsidR="00F06DF4">
        <w:rPr>
          <w:rFonts w:ascii="Times New Roman" w:eastAsia="Times New Roman" w:hAnsi="Times New Roman"/>
          <w:sz w:val="24"/>
          <w:szCs w:val="24"/>
        </w:rPr>
        <w:tab/>
        <w:t>(2</w:t>
      </w:r>
      <w:r w:rsidR="0025044C">
        <w:rPr>
          <w:rFonts w:ascii="Times New Roman" w:eastAsia="Times New Roman" w:hAnsi="Times New Roman"/>
          <w:sz w:val="24"/>
          <w:szCs w:val="24"/>
        </w:rPr>
        <w:t>8</w:t>
      </w:r>
      <w:r w:rsidR="00F06DF4">
        <w:rPr>
          <w:rFonts w:ascii="Times New Roman" w:eastAsia="Times New Roman" w:hAnsi="Times New Roman"/>
          <w:sz w:val="24"/>
          <w:szCs w:val="24"/>
        </w:rPr>
        <w:t>)</w:t>
      </w:r>
    </w:p>
    <w:p w14:paraId="1CC701CA" w14:textId="77777777" w:rsidR="00884764" w:rsidRDefault="00884764"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This result, </w:t>
      </w:r>
      <w:r w:rsidR="004876F9">
        <w:rPr>
          <w:rFonts w:ascii="Times New Roman" w:eastAsia="Times New Roman" w:hAnsi="Times New Roman"/>
          <w:sz w:val="24"/>
          <w:szCs w:val="24"/>
        </w:rPr>
        <w:t>also plot</w:t>
      </w:r>
      <w:r>
        <w:rPr>
          <w:rFonts w:ascii="Times New Roman" w:eastAsia="Times New Roman" w:hAnsi="Times New Roman"/>
          <w:sz w:val="24"/>
          <w:szCs w:val="24"/>
        </w:rPr>
        <w:t xml:space="preserve">ted in Figure </w:t>
      </w:r>
      <w:r w:rsidR="00F06DF4">
        <w:rPr>
          <w:rFonts w:ascii="Times New Roman" w:eastAsia="Times New Roman" w:hAnsi="Times New Roman"/>
          <w:sz w:val="24"/>
          <w:szCs w:val="24"/>
        </w:rPr>
        <w:t>5</w:t>
      </w:r>
      <w:r>
        <w:rPr>
          <w:rFonts w:ascii="Times New Roman" w:eastAsia="Times New Roman" w:hAnsi="Times New Roman"/>
          <w:sz w:val="24"/>
          <w:szCs w:val="24"/>
        </w:rPr>
        <w:t xml:space="preserve">, </w:t>
      </w:r>
      <w:r w:rsidR="004876F9">
        <w:rPr>
          <w:rFonts w:ascii="Times New Roman" w:eastAsia="Times New Roman" w:hAnsi="Times New Roman"/>
          <w:sz w:val="24"/>
          <w:szCs w:val="24"/>
        </w:rPr>
        <w:t xml:space="preserve">shows that the reservoir effect only becomes significant after around </w:t>
      </w:r>
      <w:r w:rsidR="00F06DF4">
        <w:rPr>
          <w:rFonts w:ascii="Times New Roman" w:eastAsia="Times New Roman" w:hAnsi="Times New Roman"/>
          <w:sz w:val="24"/>
          <w:szCs w:val="24"/>
        </w:rPr>
        <w:t>3</w:t>
      </w:r>
      <w:r w:rsidR="004876F9">
        <w:rPr>
          <w:rFonts w:ascii="Times New Roman" w:eastAsia="Times New Roman" w:hAnsi="Times New Roman"/>
          <w:sz w:val="24"/>
          <w:szCs w:val="24"/>
        </w:rPr>
        <w:t>5 days</w:t>
      </w:r>
      <w:r w:rsidR="00480931">
        <w:rPr>
          <w:rFonts w:ascii="Times New Roman" w:eastAsia="Times New Roman" w:hAnsi="Times New Roman"/>
          <w:sz w:val="24"/>
          <w:szCs w:val="24"/>
        </w:rPr>
        <w:t>.</w:t>
      </w:r>
      <w:r w:rsidR="004876F9">
        <w:rPr>
          <w:rFonts w:ascii="Times New Roman" w:eastAsia="Times New Roman" w:hAnsi="Times New Roman"/>
          <w:sz w:val="24"/>
          <w:szCs w:val="24"/>
        </w:rPr>
        <w:t xml:space="preserve"> </w:t>
      </w:r>
      <w:r w:rsidR="00480931">
        <w:rPr>
          <w:rFonts w:ascii="Times New Roman" w:eastAsia="Times New Roman" w:hAnsi="Times New Roman"/>
          <w:sz w:val="24"/>
          <w:szCs w:val="24"/>
        </w:rPr>
        <w:t xml:space="preserve"> </w:t>
      </w:r>
    </w:p>
    <w:p w14:paraId="199C5962" w14:textId="77777777" w:rsidR="00BD41FC" w:rsidRDefault="00511C51" w:rsidP="00511C51">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en-GB"/>
        </w:rPr>
        <w:lastRenderedPageBreak/>
        <w:drawing>
          <wp:inline distT="0" distB="0" distL="0" distR="0" wp14:anchorId="2C929FB9" wp14:editId="10064A83">
            <wp:extent cx="3387600" cy="2062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pbgfinventories0.1.wmf"/>
                    <pic:cNvPicPr/>
                  </pic:nvPicPr>
                  <pic:blipFill>
                    <a:blip r:embed="rId84">
                      <a:extLst>
                        <a:ext uri="{28A0092B-C50C-407E-A947-70E740481C1C}">
                          <a14:useLocalDpi xmlns:a14="http://schemas.microsoft.com/office/drawing/2010/main" val="0"/>
                        </a:ext>
                      </a:extLst>
                    </a:blip>
                    <a:stretch>
                      <a:fillRect/>
                    </a:stretch>
                  </pic:blipFill>
                  <pic:spPr>
                    <a:xfrm>
                      <a:off x="0" y="0"/>
                      <a:ext cx="3387600" cy="2062800"/>
                    </a:xfrm>
                    <a:prstGeom prst="rect">
                      <a:avLst/>
                    </a:prstGeom>
                  </pic:spPr>
                </pic:pic>
              </a:graphicData>
            </a:graphic>
          </wp:inline>
        </w:drawing>
      </w:r>
    </w:p>
    <w:p w14:paraId="1E1DC485" w14:textId="62BB89E4" w:rsidR="00A50F3A" w:rsidRPr="00DE1AB5" w:rsidRDefault="00A50F3A" w:rsidP="000F524C">
      <w:pPr>
        <w:spacing w:after="0" w:line="240" w:lineRule="auto"/>
        <w:rPr>
          <w:rFonts w:ascii="Times New Roman" w:hAnsi="Times New Roman"/>
          <w:sz w:val="20"/>
          <w:szCs w:val="20"/>
        </w:rPr>
      </w:pPr>
      <w:r w:rsidRPr="006F3F43">
        <w:rPr>
          <w:rFonts w:ascii="Times New Roman" w:hAnsi="Times New Roman"/>
          <w:b/>
          <w:sz w:val="20"/>
          <w:szCs w:val="20"/>
        </w:rPr>
        <w:t>Fig</w:t>
      </w:r>
      <w:r w:rsidR="006F3F43" w:rsidRPr="006F3F43">
        <w:rPr>
          <w:rFonts w:ascii="Times New Roman" w:hAnsi="Times New Roman"/>
          <w:b/>
          <w:sz w:val="20"/>
          <w:szCs w:val="20"/>
        </w:rPr>
        <w:t xml:space="preserve">ure </w:t>
      </w:r>
      <w:r w:rsidR="00F06DF4" w:rsidRPr="006F3F43">
        <w:rPr>
          <w:rFonts w:ascii="Times New Roman" w:hAnsi="Times New Roman"/>
          <w:b/>
          <w:sz w:val="20"/>
          <w:szCs w:val="20"/>
        </w:rPr>
        <w:t>5</w:t>
      </w:r>
      <w:r w:rsidRPr="006F3F43">
        <w:rPr>
          <w:rFonts w:ascii="Times New Roman" w:hAnsi="Times New Roman"/>
          <w:b/>
          <w:sz w:val="20"/>
          <w:szCs w:val="20"/>
        </w:rPr>
        <w:t>.</w:t>
      </w:r>
      <w:r w:rsidRPr="00DE1AB5">
        <w:rPr>
          <w:rFonts w:ascii="Times New Roman" w:hAnsi="Times New Roman"/>
          <w:sz w:val="20"/>
          <w:szCs w:val="20"/>
        </w:rPr>
        <w:t xml:space="preserve">  </w:t>
      </w:r>
      <w:r w:rsidRPr="00DE1AB5">
        <w:rPr>
          <w:rFonts w:ascii="Times New Roman" w:hAnsi="Times New Roman"/>
          <w:sz w:val="20"/>
          <w:szCs w:val="20"/>
          <w:vertAlign w:val="superscript"/>
        </w:rPr>
        <w:t>210</w:t>
      </w:r>
      <w:r w:rsidRPr="00DE1AB5">
        <w:rPr>
          <w:rFonts w:ascii="Times New Roman" w:hAnsi="Times New Roman"/>
          <w:sz w:val="20"/>
          <w:szCs w:val="20"/>
        </w:rPr>
        <w:t xml:space="preserve">Pb inventories in the troposphere and stratosphere versus time following the brief impulsive injection of 1570 </w:t>
      </w:r>
      <w:r w:rsidR="00741822" w:rsidRPr="00DE1AB5">
        <w:rPr>
          <w:rFonts w:ascii="Times New Roman" w:hAnsi="Times New Roman"/>
          <w:sz w:val="20"/>
          <w:szCs w:val="20"/>
        </w:rPr>
        <w:t>Bq m</w:t>
      </w:r>
      <w:r w:rsidR="00741822" w:rsidRPr="00DE1AB5">
        <w:rPr>
          <w:rFonts w:ascii="Times New Roman" w:hAnsi="Times New Roman"/>
          <w:sz w:val="20"/>
          <w:szCs w:val="20"/>
          <w:vertAlign w:val="superscript"/>
        </w:rPr>
        <w:t>-2</w:t>
      </w:r>
      <w:r w:rsidR="00741822" w:rsidRPr="00DE1AB5">
        <w:rPr>
          <w:rFonts w:ascii="Times New Roman" w:hAnsi="Times New Roman"/>
          <w:sz w:val="20"/>
          <w:szCs w:val="20"/>
        </w:rPr>
        <w:t xml:space="preserve"> of </w:t>
      </w:r>
      <w:r w:rsidR="00741822" w:rsidRPr="00DE1AB5">
        <w:rPr>
          <w:rFonts w:ascii="Times New Roman" w:hAnsi="Times New Roman"/>
          <w:sz w:val="20"/>
          <w:szCs w:val="20"/>
          <w:vertAlign w:val="superscript"/>
        </w:rPr>
        <w:t>222</w:t>
      </w:r>
      <w:r w:rsidR="00741822" w:rsidRPr="00DE1AB5">
        <w:rPr>
          <w:rFonts w:ascii="Times New Roman" w:hAnsi="Times New Roman"/>
          <w:sz w:val="20"/>
          <w:szCs w:val="20"/>
        </w:rPr>
        <w:t xml:space="preserve">Rn into the base of an air column, calculated from the vertical distribution of the </w:t>
      </w:r>
      <w:r w:rsidR="00741822" w:rsidRPr="00DE1AB5">
        <w:rPr>
          <w:rFonts w:ascii="Times New Roman" w:hAnsi="Times New Roman"/>
          <w:sz w:val="20"/>
          <w:szCs w:val="20"/>
          <w:vertAlign w:val="superscript"/>
        </w:rPr>
        <w:t>210</w:t>
      </w:r>
      <w:r w:rsidR="00741822" w:rsidRPr="00DE1AB5">
        <w:rPr>
          <w:rFonts w:ascii="Times New Roman" w:hAnsi="Times New Roman"/>
          <w:sz w:val="20"/>
          <w:szCs w:val="20"/>
        </w:rPr>
        <w:t>Pb activity</w:t>
      </w:r>
      <w:r w:rsidR="00B24169" w:rsidRPr="00DE1AB5">
        <w:rPr>
          <w:rFonts w:ascii="Times New Roman" w:hAnsi="Times New Roman"/>
          <w:sz w:val="20"/>
          <w:szCs w:val="20"/>
        </w:rPr>
        <w:t xml:space="preserve"> assuming a tropospheric removal </w:t>
      </w:r>
      <w:r w:rsidR="00DE1AB5" w:rsidRPr="00DE1AB5">
        <w:rPr>
          <w:rFonts w:ascii="Times New Roman" w:hAnsi="Times New Roman"/>
          <w:sz w:val="20"/>
          <w:szCs w:val="20"/>
        </w:rPr>
        <w:t xml:space="preserve">rate coefficient of </w:t>
      </w:r>
      <w:r w:rsidR="00DE1AB5" w:rsidRPr="00DE1AB5">
        <w:rPr>
          <w:rFonts w:ascii="Times New Roman" w:eastAsia="Times New Roman" w:hAnsi="Times New Roman"/>
          <w:sz w:val="20"/>
          <w:szCs w:val="20"/>
        </w:rPr>
        <w:t>0.</w:t>
      </w:r>
      <w:r w:rsidR="00F06DF4">
        <w:rPr>
          <w:rFonts w:ascii="Times New Roman" w:eastAsia="Times New Roman" w:hAnsi="Times New Roman"/>
          <w:sz w:val="20"/>
          <w:szCs w:val="20"/>
        </w:rPr>
        <w:t>1</w:t>
      </w:r>
      <w:r w:rsidR="00DE1AB5" w:rsidRPr="00DE1AB5">
        <w:rPr>
          <w:rFonts w:ascii="Times New Roman" w:eastAsia="Times New Roman" w:hAnsi="Times New Roman"/>
          <w:sz w:val="20"/>
          <w:szCs w:val="20"/>
        </w:rPr>
        <w:t xml:space="preserve"> d</w:t>
      </w:r>
      <w:r w:rsidR="00DE1AB5" w:rsidRPr="00DE1AB5">
        <w:rPr>
          <w:rFonts w:ascii="Times New Roman" w:eastAsia="Times New Roman" w:hAnsi="Times New Roman"/>
          <w:sz w:val="20"/>
          <w:szCs w:val="20"/>
          <w:vertAlign w:val="superscript"/>
        </w:rPr>
        <w:t>-1</w:t>
      </w:r>
      <w:r w:rsidRPr="00DE1AB5">
        <w:rPr>
          <w:rFonts w:ascii="Times New Roman" w:hAnsi="Times New Roman"/>
          <w:sz w:val="20"/>
          <w:szCs w:val="20"/>
        </w:rPr>
        <w:t xml:space="preserve">.  </w:t>
      </w:r>
      <w:r w:rsidR="00741822" w:rsidRPr="00DE1AB5">
        <w:rPr>
          <w:rFonts w:ascii="Times New Roman" w:hAnsi="Times New Roman"/>
          <w:sz w:val="20"/>
          <w:szCs w:val="20"/>
        </w:rPr>
        <w:t xml:space="preserve">Also shown </w:t>
      </w:r>
      <w:r w:rsidR="004876F9">
        <w:rPr>
          <w:rFonts w:ascii="Times New Roman" w:hAnsi="Times New Roman"/>
          <w:sz w:val="20"/>
          <w:szCs w:val="20"/>
        </w:rPr>
        <w:t xml:space="preserve">are </w:t>
      </w:r>
      <w:r w:rsidR="00741822" w:rsidRPr="00DE1AB5">
        <w:rPr>
          <w:rFonts w:ascii="Times New Roman" w:hAnsi="Times New Roman"/>
          <w:sz w:val="20"/>
          <w:szCs w:val="20"/>
        </w:rPr>
        <w:t xml:space="preserve">the total </w:t>
      </w:r>
      <w:r w:rsidR="00741822" w:rsidRPr="00DE1AB5">
        <w:rPr>
          <w:rFonts w:ascii="Times New Roman" w:hAnsi="Times New Roman"/>
          <w:sz w:val="20"/>
          <w:szCs w:val="20"/>
          <w:vertAlign w:val="superscript"/>
        </w:rPr>
        <w:t>210</w:t>
      </w:r>
      <w:r w:rsidR="00741822" w:rsidRPr="00DE1AB5">
        <w:rPr>
          <w:rFonts w:ascii="Times New Roman" w:hAnsi="Times New Roman"/>
          <w:sz w:val="20"/>
          <w:szCs w:val="20"/>
        </w:rPr>
        <w:t>Pb inventor</w:t>
      </w:r>
      <w:r w:rsidR="004876F9">
        <w:rPr>
          <w:rFonts w:ascii="Times New Roman" w:hAnsi="Times New Roman"/>
          <w:sz w:val="20"/>
          <w:szCs w:val="20"/>
        </w:rPr>
        <w:t>ies</w:t>
      </w:r>
      <w:r w:rsidR="00741822" w:rsidRPr="00DE1AB5">
        <w:rPr>
          <w:rFonts w:ascii="Times New Roman" w:hAnsi="Times New Roman"/>
          <w:sz w:val="20"/>
          <w:szCs w:val="20"/>
        </w:rPr>
        <w:t xml:space="preserve"> (including both the atmospheric and fallout components)</w:t>
      </w:r>
      <w:r w:rsidR="008747E2">
        <w:rPr>
          <w:rFonts w:ascii="Times New Roman" w:hAnsi="Times New Roman"/>
          <w:sz w:val="20"/>
          <w:szCs w:val="20"/>
        </w:rPr>
        <w:t xml:space="preserve">. Values are </w:t>
      </w:r>
      <w:r w:rsidR="00741822" w:rsidRPr="00DE1AB5">
        <w:rPr>
          <w:rFonts w:ascii="Times New Roman" w:hAnsi="Times New Roman"/>
          <w:sz w:val="20"/>
          <w:szCs w:val="20"/>
        </w:rPr>
        <w:t xml:space="preserve">calculated from </w:t>
      </w:r>
      <w:r w:rsidR="004876F9">
        <w:rPr>
          <w:rFonts w:ascii="Times New Roman" w:hAnsi="Times New Roman"/>
          <w:sz w:val="20"/>
          <w:szCs w:val="20"/>
        </w:rPr>
        <w:t xml:space="preserve">both </w:t>
      </w:r>
      <w:r w:rsidR="00741822" w:rsidRPr="00DE1AB5">
        <w:rPr>
          <w:rFonts w:ascii="Times New Roman" w:hAnsi="Times New Roman"/>
          <w:sz w:val="20"/>
          <w:szCs w:val="20"/>
        </w:rPr>
        <w:t>the numerical solutions and the theoretical mass balance equation</w:t>
      </w:r>
      <w:r w:rsidR="004876F9">
        <w:rPr>
          <w:rFonts w:ascii="Times New Roman" w:hAnsi="Times New Roman"/>
          <w:sz w:val="20"/>
          <w:szCs w:val="20"/>
        </w:rPr>
        <w:t>, assuming no stratospheric reservoir effect</w:t>
      </w:r>
      <w:r w:rsidR="008747E2">
        <w:rPr>
          <w:rFonts w:ascii="Times New Roman" w:hAnsi="Times New Roman"/>
          <w:sz w:val="20"/>
          <w:szCs w:val="20"/>
        </w:rPr>
        <w:t xml:space="preserve"> to the atmospheric inventory</w:t>
      </w:r>
    </w:p>
    <w:p w14:paraId="7708D377" w14:textId="77777777" w:rsidR="00BD41FC" w:rsidRDefault="00BD41FC" w:rsidP="000F524C">
      <w:pPr>
        <w:spacing w:after="0" w:line="360" w:lineRule="auto"/>
        <w:rPr>
          <w:rFonts w:ascii="Times New Roman" w:eastAsia="Times New Roman" w:hAnsi="Times New Roman"/>
          <w:sz w:val="24"/>
          <w:szCs w:val="24"/>
        </w:rPr>
      </w:pPr>
    </w:p>
    <w:p w14:paraId="28A5826E" w14:textId="77777777" w:rsidR="00B41D7B" w:rsidRPr="00184EB5" w:rsidRDefault="00B41D7B" w:rsidP="000F524C">
      <w:pPr>
        <w:keepNext/>
        <w:spacing w:after="0" w:line="360" w:lineRule="auto"/>
        <w:rPr>
          <w:rFonts w:ascii="Times New Roman" w:hAnsi="Times New Roman"/>
          <w:b/>
          <w:bCs/>
          <w:sz w:val="24"/>
          <w:szCs w:val="24"/>
        </w:rPr>
      </w:pPr>
      <w:r>
        <w:rPr>
          <w:rFonts w:ascii="Times New Roman" w:hAnsi="Times New Roman"/>
          <w:b/>
          <w:bCs/>
          <w:sz w:val="24"/>
          <w:szCs w:val="24"/>
        </w:rPr>
        <w:t>7</w:t>
      </w:r>
      <w:r w:rsidRPr="00184EB5">
        <w:rPr>
          <w:rFonts w:ascii="Times New Roman" w:hAnsi="Times New Roman"/>
          <w:b/>
          <w:bCs/>
          <w:sz w:val="24"/>
          <w:szCs w:val="24"/>
        </w:rPr>
        <w:t xml:space="preserve">  </w:t>
      </w:r>
      <w:r>
        <w:rPr>
          <w:rFonts w:ascii="Times New Roman" w:hAnsi="Times New Roman"/>
          <w:b/>
          <w:bCs/>
          <w:sz w:val="24"/>
          <w:szCs w:val="24"/>
        </w:rPr>
        <w:t>Discussion</w:t>
      </w:r>
    </w:p>
    <w:p w14:paraId="2A1E86E9" w14:textId="58449775" w:rsidR="00E53193" w:rsidRDefault="00AD4527"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The results presented in this paper show that </w:t>
      </w:r>
      <w:r w:rsidR="008747E2">
        <w:rPr>
          <w:rFonts w:ascii="Times New Roman" w:eastAsia="Times New Roman" w:hAnsi="Times New Roman"/>
          <w:sz w:val="24"/>
          <w:szCs w:val="24"/>
        </w:rPr>
        <w:t xml:space="preserve">while </w:t>
      </w:r>
      <w:r>
        <w:rPr>
          <w:rFonts w:ascii="Times New Roman" w:eastAsia="Times New Roman" w:hAnsi="Times New Roman"/>
          <w:sz w:val="24"/>
          <w:szCs w:val="24"/>
        </w:rPr>
        <w:t xml:space="preserve">the </w:t>
      </w:r>
      <w:r w:rsidRPr="00BE232E">
        <w:rPr>
          <w:rFonts w:ascii="Times New Roman" w:hAnsi="Times New Roman"/>
          <w:sz w:val="24"/>
          <w:szCs w:val="24"/>
          <w:vertAlign w:val="superscript"/>
        </w:rPr>
        <w:t>210</w:t>
      </w:r>
      <w:r w:rsidRPr="00BE232E">
        <w:rPr>
          <w:rFonts w:ascii="Times New Roman" w:hAnsi="Times New Roman"/>
          <w:sz w:val="24"/>
          <w:szCs w:val="24"/>
        </w:rPr>
        <w:t>Bi/</w:t>
      </w:r>
      <w:r w:rsidRPr="00BE232E">
        <w:rPr>
          <w:rFonts w:ascii="Times New Roman" w:hAnsi="Times New Roman"/>
          <w:sz w:val="24"/>
          <w:szCs w:val="24"/>
          <w:vertAlign w:val="superscript"/>
        </w:rPr>
        <w:t>210</w:t>
      </w:r>
      <w:r w:rsidRPr="00BE232E">
        <w:rPr>
          <w:rFonts w:ascii="Times New Roman" w:hAnsi="Times New Roman"/>
          <w:sz w:val="24"/>
          <w:szCs w:val="24"/>
        </w:rPr>
        <w:t xml:space="preserve">Pb and </w:t>
      </w:r>
      <w:r w:rsidRPr="00BE232E">
        <w:rPr>
          <w:rFonts w:ascii="Times New Roman" w:hAnsi="Times New Roman"/>
          <w:sz w:val="24"/>
          <w:szCs w:val="24"/>
          <w:vertAlign w:val="superscript"/>
        </w:rPr>
        <w:t>210</w:t>
      </w:r>
      <w:r w:rsidRPr="00BE232E">
        <w:rPr>
          <w:rFonts w:ascii="Times New Roman" w:hAnsi="Times New Roman"/>
          <w:sz w:val="24"/>
          <w:szCs w:val="24"/>
        </w:rPr>
        <w:t>Po/</w:t>
      </w:r>
      <w:r w:rsidRPr="00BE232E">
        <w:rPr>
          <w:rFonts w:ascii="Times New Roman" w:hAnsi="Times New Roman"/>
          <w:sz w:val="24"/>
          <w:szCs w:val="24"/>
          <w:vertAlign w:val="superscript"/>
        </w:rPr>
        <w:t>210</w:t>
      </w:r>
      <w:r w:rsidRPr="00BE232E">
        <w:rPr>
          <w:rFonts w:ascii="Times New Roman" w:hAnsi="Times New Roman"/>
          <w:sz w:val="24"/>
          <w:szCs w:val="24"/>
        </w:rPr>
        <w:t>Pb</w:t>
      </w:r>
      <w:r w:rsidRPr="00BE232E">
        <w:rPr>
          <w:rFonts w:ascii="Times New Roman" w:eastAsia="Times New Roman" w:hAnsi="Times New Roman"/>
          <w:sz w:val="24"/>
          <w:szCs w:val="24"/>
        </w:rPr>
        <w:t xml:space="preserve"> </w:t>
      </w:r>
      <w:r>
        <w:rPr>
          <w:rFonts w:ascii="Times New Roman" w:eastAsia="Times New Roman" w:hAnsi="Times New Roman"/>
          <w:sz w:val="24"/>
          <w:szCs w:val="24"/>
        </w:rPr>
        <w:t>activity ratio</w:t>
      </w:r>
      <w:r w:rsidR="008747E2">
        <w:rPr>
          <w:rFonts w:ascii="Times New Roman" w:eastAsia="Times New Roman" w:hAnsi="Times New Roman"/>
          <w:sz w:val="24"/>
          <w:szCs w:val="24"/>
        </w:rPr>
        <w:t>s</w:t>
      </w:r>
      <w:r>
        <w:rPr>
          <w:rFonts w:ascii="Times New Roman" w:eastAsia="Times New Roman" w:hAnsi="Times New Roman"/>
          <w:sz w:val="24"/>
          <w:szCs w:val="24"/>
        </w:rPr>
        <w:t xml:space="preserve"> can </w:t>
      </w:r>
      <w:r w:rsidR="005A4263">
        <w:rPr>
          <w:rFonts w:ascii="Times New Roman" w:eastAsia="Times New Roman" w:hAnsi="Times New Roman"/>
          <w:sz w:val="24"/>
          <w:szCs w:val="24"/>
        </w:rPr>
        <w:t xml:space="preserve">potentially provide </w:t>
      </w:r>
      <w:r>
        <w:rPr>
          <w:rFonts w:ascii="Times New Roman" w:eastAsia="Times New Roman" w:hAnsi="Times New Roman"/>
          <w:sz w:val="24"/>
          <w:szCs w:val="24"/>
        </w:rPr>
        <w:t xml:space="preserve">important </w:t>
      </w:r>
      <w:r w:rsidR="005A4263">
        <w:rPr>
          <w:rFonts w:ascii="Times New Roman" w:eastAsia="Times New Roman" w:hAnsi="Times New Roman"/>
          <w:sz w:val="24"/>
          <w:szCs w:val="24"/>
        </w:rPr>
        <w:t xml:space="preserve">information on </w:t>
      </w:r>
      <w:r>
        <w:rPr>
          <w:rFonts w:ascii="Times New Roman" w:eastAsia="Times New Roman" w:hAnsi="Times New Roman"/>
          <w:sz w:val="24"/>
          <w:szCs w:val="24"/>
        </w:rPr>
        <w:t xml:space="preserve">the </w:t>
      </w:r>
      <w:r w:rsidRPr="00BE232E">
        <w:rPr>
          <w:rFonts w:ascii="Times New Roman" w:hAnsi="Times New Roman"/>
          <w:sz w:val="24"/>
          <w:szCs w:val="24"/>
          <w:vertAlign w:val="superscript"/>
        </w:rPr>
        <w:t>210</w:t>
      </w:r>
      <w:r w:rsidRPr="00BE232E">
        <w:rPr>
          <w:rFonts w:ascii="Times New Roman" w:hAnsi="Times New Roman"/>
          <w:sz w:val="24"/>
          <w:szCs w:val="24"/>
        </w:rPr>
        <w:t xml:space="preserve">Pb </w:t>
      </w:r>
      <w:r>
        <w:rPr>
          <w:rFonts w:ascii="Times New Roman" w:eastAsia="Times New Roman" w:hAnsi="Times New Roman"/>
          <w:sz w:val="24"/>
          <w:szCs w:val="24"/>
        </w:rPr>
        <w:t xml:space="preserve">atmospheric residence time, the </w:t>
      </w:r>
      <w:r w:rsidR="00E44D67">
        <w:rPr>
          <w:rFonts w:ascii="Times New Roman" w:eastAsia="Times New Roman" w:hAnsi="Times New Roman"/>
          <w:sz w:val="24"/>
          <w:szCs w:val="24"/>
        </w:rPr>
        <w:t xml:space="preserve">sampling location </w:t>
      </w:r>
      <w:r w:rsidR="008747E2">
        <w:rPr>
          <w:rFonts w:ascii="Times New Roman" w:eastAsia="Times New Roman" w:hAnsi="Times New Roman"/>
          <w:sz w:val="24"/>
          <w:szCs w:val="24"/>
        </w:rPr>
        <w:t>plays an imporatant role</w:t>
      </w:r>
      <w:r w:rsidR="00E44D67">
        <w:rPr>
          <w:rFonts w:ascii="Times New Roman" w:eastAsia="Times New Roman" w:hAnsi="Times New Roman"/>
          <w:sz w:val="24"/>
          <w:szCs w:val="24"/>
        </w:rPr>
        <w:t xml:space="preserve"> that must be taken </w:t>
      </w:r>
      <w:r w:rsidR="00E761F2">
        <w:rPr>
          <w:rFonts w:ascii="Times New Roman" w:eastAsia="Times New Roman" w:hAnsi="Times New Roman"/>
          <w:sz w:val="24"/>
          <w:szCs w:val="24"/>
        </w:rPr>
        <w:t xml:space="preserve">into </w:t>
      </w:r>
      <w:r w:rsidR="00E44D67">
        <w:rPr>
          <w:rFonts w:ascii="Times New Roman" w:eastAsia="Times New Roman" w:hAnsi="Times New Roman"/>
          <w:sz w:val="24"/>
          <w:szCs w:val="24"/>
        </w:rPr>
        <w:t>account</w:t>
      </w:r>
      <w:r w:rsidR="00ED4FCD">
        <w:rPr>
          <w:rFonts w:ascii="Times New Roman" w:eastAsia="Times New Roman" w:hAnsi="Times New Roman"/>
          <w:sz w:val="24"/>
          <w:szCs w:val="24"/>
        </w:rPr>
        <w:t xml:space="preserve">.  </w:t>
      </w:r>
      <w:r w:rsidR="00E53193">
        <w:rPr>
          <w:rFonts w:ascii="Times New Roman" w:eastAsia="Times New Roman" w:hAnsi="Times New Roman"/>
          <w:sz w:val="24"/>
          <w:szCs w:val="24"/>
        </w:rPr>
        <w:t>T</w:t>
      </w:r>
      <w:r w:rsidR="00E53193">
        <w:rPr>
          <w:rFonts w:ascii="Times New Roman" w:hAnsi="Times New Roman"/>
          <w:sz w:val="24"/>
          <w:szCs w:val="24"/>
        </w:rPr>
        <w:t xml:space="preserve">he </w:t>
      </w:r>
      <w:r w:rsidR="00E53193" w:rsidRPr="00BE232E">
        <w:rPr>
          <w:rFonts w:ascii="Times New Roman" w:hAnsi="Times New Roman"/>
          <w:sz w:val="24"/>
          <w:szCs w:val="24"/>
          <w:vertAlign w:val="superscript"/>
        </w:rPr>
        <w:t>210</w:t>
      </w:r>
      <w:r w:rsidR="00E53193" w:rsidRPr="00BE232E">
        <w:rPr>
          <w:rFonts w:ascii="Times New Roman" w:hAnsi="Times New Roman"/>
          <w:sz w:val="24"/>
          <w:szCs w:val="24"/>
        </w:rPr>
        <w:t>Bi/</w:t>
      </w:r>
      <w:r w:rsidR="00E53193" w:rsidRPr="00BE232E">
        <w:rPr>
          <w:rFonts w:ascii="Times New Roman" w:hAnsi="Times New Roman"/>
          <w:sz w:val="24"/>
          <w:szCs w:val="24"/>
          <w:vertAlign w:val="superscript"/>
        </w:rPr>
        <w:t>210</w:t>
      </w:r>
      <w:r w:rsidR="00E53193" w:rsidRPr="00BE232E">
        <w:rPr>
          <w:rFonts w:ascii="Times New Roman" w:hAnsi="Times New Roman"/>
          <w:sz w:val="24"/>
          <w:szCs w:val="24"/>
        </w:rPr>
        <w:t>Pb</w:t>
      </w:r>
      <w:r w:rsidR="00E53193">
        <w:rPr>
          <w:rFonts w:ascii="Times New Roman" w:hAnsi="Times New Roman"/>
          <w:sz w:val="24"/>
          <w:szCs w:val="24"/>
        </w:rPr>
        <w:t xml:space="preserve"> ratios are probably the more reliable, being less influenced by traces of supported activity.  Discrepancies between the </w:t>
      </w:r>
      <w:r w:rsidR="00E53193" w:rsidRPr="00BE232E">
        <w:rPr>
          <w:rFonts w:ascii="Times New Roman" w:hAnsi="Times New Roman"/>
          <w:sz w:val="24"/>
          <w:szCs w:val="24"/>
          <w:vertAlign w:val="superscript"/>
        </w:rPr>
        <w:t>210</w:t>
      </w:r>
      <w:r w:rsidR="00E53193" w:rsidRPr="00BE232E">
        <w:rPr>
          <w:rFonts w:ascii="Times New Roman" w:hAnsi="Times New Roman"/>
          <w:sz w:val="24"/>
          <w:szCs w:val="24"/>
        </w:rPr>
        <w:t>Bi/</w:t>
      </w:r>
      <w:r w:rsidR="00E53193" w:rsidRPr="00BE232E">
        <w:rPr>
          <w:rFonts w:ascii="Times New Roman" w:hAnsi="Times New Roman"/>
          <w:sz w:val="24"/>
          <w:szCs w:val="24"/>
          <w:vertAlign w:val="superscript"/>
        </w:rPr>
        <w:t>210</w:t>
      </w:r>
      <w:r w:rsidR="00E53193" w:rsidRPr="00BE232E">
        <w:rPr>
          <w:rFonts w:ascii="Times New Roman" w:hAnsi="Times New Roman"/>
          <w:sz w:val="24"/>
          <w:szCs w:val="24"/>
        </w:rPr>
        <w:t>Pb</w:t>
      </w:r>
      <w:r w:rsidR="00E53193">
        <w:rPr>
          <w:rFonts w:ascii="Times New Roman" w:hAnsi="Times New Roman"/>
          <w:sz w:val="24"/>
          <w:szCs w:val="24"/>
        </w:rPr>
        <w:t xml:space="preserve"> and </w:t>
      </w:r>
      <w:r w:rsidR="00E53193" w:rsidRPr="00BE232E">
        <w:rPr>
          <w:rFonts w:ascii="Times New Roman" w:hAnsi="Times New Roman"/>
          <w:sz w:val="24"/>
          <w:szCs w:val="24"/>
          <w:vertAlign w:val="superscript"/>
        </w:rPr>
        <w:t>210</w:t>
      </w:r>
      <w:r w:rsidR="00E53193" w:rsidRPr="00BE232E">
        <w:rPr>
          <w:rFonts w:ascii="Times New Roman" w:hAnsi="Times New Roman"/>
          <w:sz w:val="24"/>
          <w:szCs w:val="24"/>
        </w:rPr>
        <w:t>Po/</w:t>
      </w:r>
      <w:r w:rsidR="00E53193" w:rsidRPr="00BE232E">
        <w:rPr>
          <w:rFonts w:ascii="Times New Roman" w:hAnsi="Times New Roman"/>
          <w:sz w:val="24"/>
          <w:szCs w:val="24"/>
          <w:vertAlign w:val="superscript"/>
        </w:rPr>
        <w:t>210</w:t>
      </w:r>
      <w:r w:rsidR="00E53193" w:rsidRPr="00BE232E">
        <w:rPr>
          <w:rFonts w:ascii="Times New Roman" w:hAnsi="Times New Roman"/>
          <w:sz w:val="24"/>
          <w:szCs w:val="24"/>
        </w:rPr>
        <w:t>Pb</w:t>
      </w:r>
      <w:r w:rsidR="00E53193">
        <w:rPr>
          <w:rFonts w:ascii="Times New Roman" w:hAnsi="Times New Roman"/>
          <w:sz w:val="24"/>
          <w:szCs w:val="24"/>
        </w:rPr>
        <w:t xml:space="preserve"> </w:t>
      </w:r>
      <w:r w:rsidR="00E53193">
        <w:rPr>
          <w:rFonts w:ascii="Times New Roman" w:eastAsia="Times New Roman" w:hAnsi="Times New Roman"/>
          <w:sz w:val="24"/>
          <w:szCs w:val="24"/>
        </w:rPr>
        <w:t>ratios</w:t>
      </w:r>
      <w:r w:rsidR="00E53193" w:rsidRPr="00E53193">
        <w:rPr>
          <w:rFonts w:ascii="Times New Roman" w:eastAsia="Times New Roman" w:hAnsi="Times New Roman"/>
          <w:sz w:val="24"/>
          <w:szCs w:val="24"/>
        </w:rPr>
        <w:t xml:space="preserve"> </w:t>
      </w:r>
      <w:r w:rsidR="00E53193">
        <w:rPr>
          <w:rFonts w:ascii="Times New Roman" w:eastAsia="Times New Roman" w:hAnsi="Times New Roman"/>
          <w:sz w:val="24"/>
          <w:szCs w:val="24"/>
        </w:rPr>
        <w:t>can be used to make small c</w:t>
      </w:r>
      <w:r w:rsidR="00E53193">
        <w:rPr>
          <w:rFonts w:ascii="Times New Roman" w:hAnsi="Times New Roman"/>
          <w:sz w:val="24"/>
          <w:szCs w:val="24"/>
        </w:rPr>
        <w:t xml:space="preserve">orrections for the supported activity.  </w:t>
      </w:r>
      <w:r w:rsidR="001975E1">
        <w:rPr>
          <w:rFonts w:ascii="Times New Roman" w:eastAsia="Times New Roman" w:hAnsi="Times New Roman"/>
          <w:sz w:val="24"/>
          <w:szCs w:val="24"/>
        </w:rPr>
        <w:t>Although t</w:t>
      </w:r>
      <w:r w:rsidR="006C2B44">
        <w:rPr>
          <w:rFonts w:ascii="Times New Roman" w:hAnsi="Times New Roman"/>
          <w:sz w:val="24"/>
          <w:szCs w:val="24"/>
        </w:rPr>
        <w:t xml:space="preserve">he </w:t>
      </w:r>
      <w:r w:rsidR="006C2B44" w:rsidRPr="00BE232E">
        <w:rPr>
          <w:rFonts w:ascii="Times New Roman" w:hAnsi="Times New Roman"/>
          <w:sz w:val="24"/>
          <w:szCs w:val="24"/>
          <w:vertAlign w:val="superscript"/>
        </w:rPr>
        <w:t>210</w:t>
      </w:r>
      <w:r w:rsidR="006C2B44" w:rsidRPr="00BE232E">
        <w:rPr>
          <w:rFonts w:ascii="Times New Roman" w:hAnsi="Times New Roman"/>
          <w:sz w:val="24"/>
          <w:szCs w:val="24"/>
        </w:rPr>
        <w:t>Bi/</w:t>
      </w:r>
      <w:r w:rsidR="006C2B44" w:rsidRPr="00BE232E">
        <w:rPr>
          <w:rFonts w:ascii="Times New Roman" w:hAnsi="Times New Roman"/>
          <w:sz w:val="24"/>
          <w:szCs w:val="24"/>
          <w:vertAlign w:val="superscript"/>
        </w:rPr>
        <w:t>210</w:t>
      </w:r>
      <w:r w:rsidR="006C2B44" w:rsidRPr="00BE232E">
        <w:rPr>
          <w:rFonts w:ascii="Times New Roman" w:hAnsi="Times New Roman"/>
          <w:sz w:val="24"/>
          <w:szCs w:val="24"/>
        </w:rPr>
        <w:t>Pb</w:t>
      </w:r>
      <w:r w:rsidR="006C2B44">
        <w:rPr>
          <w:rFonts w:ascii="Times New Roman" w:hAnsi="Times New Roman"/>
          <w:sz w:val="24"/>
          <w:szCs w:val="24"/>
        </w:rPr>
        <w:t xml:space="preserve"> ratios have their highest values </w:t>
      </w:r>
      <w:r w:rsidR="00332AE9">
        <w:rPr>
          <w:rFonts w:ascii="Times New Roman" w:hAnsi="Times New Roman"/>
          <w:sz w:val="24"/>
          <w:szCs w:val="24"/>
        </w:rPr>
        <w:t xml:space="preserve">in air masses </w:t>
      </w:r>
      <w:r w:rsidR="001975E1">
        <w:rPr>
          <w:rFonts w:ascii="Times New Roman" w:hAnsi="Times New Roman"/>
          <w:sz w:val="24"/>
          <w:szCs w:val="24"/>
        </w:rPr>
        <w:t xml:space="preserve">approaching </w:t>
      </w:r>
      <w:r w:rsidR="001975E1">
        <w:rPr>
          <w:rFonts w:ascii="Times New Roman" w:eastAsia="Times New Roman" w:hAnsi="Times New Roman"/>
          <w:sz w:val="24"/>
          <w:szCs w:val="24"/>
        </w:rPr>
        <w:t xml:space="preserve">western </w:t>
      </w:r>
      <w:r w:rsidR="00332AE9">
        <w:rPr>
          <w:rFonts w:ascii="Times New Roman" w:eastAsia="Times New Roman" w:hAnsi="Times New Roman"/>
          <w:sz w:val="24"/>
          <w:szCs w:val="24"/>
        </w:rPr>
        <w:t xml:space="preserve">continental </w:t>
      </w:r>
      <w:r w:rsidR="001975E1">
        <w:rPr>
          <w:rFonts w:ascii="Times New Roman" w:eastAsia="Times New Roman" w:hAnsi="Times New Roman"/>
          <w:sz w:val="24"/>
          <w:szCs w:val="24"/>
        </w:rPr>
        <w:t>margins, the rapid decline in values</w:t>
      </w:r>
      <w:r w:rsidR="00332AE9">
        <w:rPr>
          <w:rFonts w:ascii="Times New Roman" w:eastAsia="Times New Roman" w:hAnsi="Times New Roman"/>
          <w:sz w:val="24"/>
          <w:szCs w:val="24"/>
        </w:rPr>
        <w:t xml:space="preserve"> (</w:t>
      </w:r>
      <w:r w:rsidR="0037407A">
        <w:rPr>
          <w:rFonts w:ascii="Times New Roman" w:eastAsia="Times New Roman" w:hAnsi="Times New Roman"/>
          <w:sz w:val="24"/>
          <w:szCs w:val="24"/>
        </w:rPr>
        <w:t>especially at ground-level</w:t>
      </w:r>
      <w:r w:rsidR="00332AE9">
        <w:rPr>
          <w:rFonts w:ascii="Times New Roman" w:eastAsia="Times New Roman" w:hAnsi="Times New Roman"/>
          <w:sz w:val="24"/>
          <w:szCs w:val="24"/>
        </w:rPr>
        <w:t xml:space="preserve">) as the column moves </w:t>
      </w:r>
      <w:r w:rsidR="00711132">
        <w:rPr>
          <w:rFonts w:ascii="Times New Roman" w:eastAsia="Times New Roman" w:hAnsi="Times New Roman"/>
          <w:sz w:val="24"/>
          <w:szCs w:val="24"/>
        </w:rPr>
        <w:t xml:space="preserve">into </w:t>
      </w:r>
      <w:r w:rsidR="00E53193">
        <w:rPr>
          <w:rFonts w:ascii="Times New Roman" w:eastAsia="Times New Roman" w:hAnsi="Times New Roman"/>
          <w:sz w:val="24"/>
          <w:szCs w:val="24"/>
        </w:rPr>
        <w:t xml:space="preserve">the </w:t>
      </w:r>
      <w:r w:rsidR="001975E1">
        <w:rPr>
          <w:rFonts w:ascii="Times New Roman" w:eastAsia="Times New Roman" w:hAnsi="Times New Roman"/>
          <w:sz w:val="24"/>
          <w:szCs w:val="24"/>
        </w:rPr>
        <w:t>land</w:t>
      </w:r>
      <w:r w:rsidR="00332AE9">
        <w:rPr>
          <w:rFonts w:ascii="Times New Roman" w:eastAsia="Times New Roman" w:hAnsi="Times New Roman"/>
          <w:sz w:val="24"/>
          <w:szCs w:val="24"/>
        </w:rPr>
        <w:t xml:space="preserve"> </w:t>
      </w:r>
      <w:r w:rsidR="00711132">
        <w:rPr>
          <w:rFonts w:ascii="Times New Roman" w:eastAsia="Times New Roman" w:hAnsi="Times New Roman"/>
          <w:sz w:val="24"/>
          <w:szCs w:val="24"/>
        </w:rPr>
        <w:t xml:space="preserve">mass </w:t>
      </w:r>
      <w:r w:rsidR="001975E1">
        <w:rPr>
          <w:rFonts w:ascii="Times New Roman" w:eastAsia="Times New Roman" w:hAnsi="Times New Roman"/>
          <w:sz w:val="24"/>
          <w:szCs w:val="24"/>
        </w:rPr>
        <w:t>make</w:t>
      </w:r>
      <w:r w:rsidR="00332AE9">
        <w:rPr>
          <w:rFonts w:ascii="Times New Roman" w:eastAsia="Times New Roman" w:hAnsi="Times New Roman"/>
          <w:sz w:val="24"/>
          <w:szCs w:val="24"/>
        </w:rPr>
        <w:t>s</w:t>
      </w:r>
      <w:r w:rsidR="001975E1">
        <w:rPr>
          <w:rFonts w:ascii="Times New Roman" w:eastAsia="Times New Roman" w:hAnsi="Times New Roman"/>
          <w:sz w:val="24"/>
          <w:szCs w:val="24"/>
        </w:rPr>
        <w:t xml:space="preserve"> </w:t>
      </w:r>
      <w:r w:rsidR="00711132">
        <w:rPr>
          <w:rFonts w:ascii="Times New Roman" w:eastAsia="Times New Roman" w:hAnsi="Times New Roman"/>
          <w:sz w:val="24"/>
          <w:szCs w:val="24"/>
        </w:rPr>
        <w:t xml:space="preserve">the </w:t>
      </w:r>
      <w:r w:rsidR="001975E1">
        <w:rPr>
          <w:rFonts w:ascii="Times New Roman" w:eastAsia="Times New Roman" w:hAnsi="Times New Roman"/>
          <w:sz w:val="24"/>
          <w:szCs w:val="24"/>
        </w:rPr>
        <w:t xml:space="preserve">use of </w:t>
      </w:r>
      <w:r w:rsidR="00332AE9">
        <w:rPr>
          <w:rFonts w:ascii="Times New Roman" w:eastAsia="Times New Roman" w:hAnsi="Times New Roman"/>
          <w:sz w:val="24"/>
          <w:szCs w:val="24"/>
        </w:rPr>
        <w:t xml:space="preserve">such locations </w:t>
      </w:r>
      <w:r w:rsidR="00711132">
        <w:rPr>
          <w:rFonts w:ascii="Times New Roman" w:eastAsia="Times New Roman" w:hAnsi="Times New Roman"/>
          <w:sz w:val="24"/>
          <w:szCs w:val="24"/>
        </w:rPr>
        <w:t xml:space="preserve">highly </w:t>
      </w:r>
      <w:r w:rsidR="001975E1">
        <w:rPr>
          <w:rFonts w:ascii="Times New Roman" w:eastAsia="Times New Roman" w:hAnsi="Times New Roman"/>
          <w:sz w:val="24"/>
          <w:szCs w:val="24"/>
        </w:rPr>
        <w:t>problematic</w:t>
      </w:r>
      <w:r w:rsidR="003061DD">
        <w:rPr>
          <w:rFonts w:ascii="Times New Roman" w:eastAsia="Times New Roman" w:hAnsi="Times New Roman"/>
          <w:sz w:val="24"/>
          <w:szCs w:val="24"/>
        </w:rPr>
        <w:t xml:space="preserve"> for model validation</w:t>
      </w:r>
      <w:r w:rsidR="001975E1">
        <w:rPr>
          <w:rFonts w:ascii="Times New Roman" w:eastAsia="Times New Roman" w:hAnsi="Times New Roman"/>
          <w:sz w:val="24"/>
          <w:szCs w:val="24"/>
        </w:rPr>
        <w:t>.</w:t>
      </w:r>
      <w:r w:rsidR="00332AE9">
        <w:rPr>
          <w:rFonts w:ascii="Times New Roman" w:eastAsia="Times New Roman" w:hAnsi="Times New Roman"/>
          <w:sz w:val="24"/>
          <w:szCs w:val="24"/>
        </w:rPr>
        <w:t xml:space="preserve">  </w:t>
      </w:r>
      <w:r w:rsidR="00E761F2">
        <w:rPr>
          <w:rFonts w:ascii="Times New Roman" w:eastAsia="Times New Roman" w:hAnsi="Times New Roman"/>
          <w:sz w:val="24"/>
          <w:szCs w:val="24"/>
        </w:rPr>
        <w:t>T</w:t>
      </w:r>
      <w:r w:rsidR="00985559">
        <w:rPr>
          <w:rFonts w:ascii="Times New Roman" w:eastAsia="Times New Roman" w:hAnsi="Times New Roman"/>
          <w:sz w:val="24"/>
          <w:szCs w:val="24"/>
        </w:rPr>
        <w:t>he</w:t>
      </w:r>
      <w:r w:rsidR="00E44D67">
        <w:rPr>
          <w:rFonts w:ascii="Times New Roman" w:eastAsia="Times New Roman" w:hAnsi="Times New Roman"/>
          <w:sz w:val="24"/>
          <w:szCs w:val="24"/>
        </w:rPr>
        <w:t xml:space="preserve"> most </w:t>
      </w:r>
      <w:r w:rsidR="00332AE9">
        <w:rPr>
          <w:rFonts w:ascii="Times New Roman" w:eastAsia="Times New Roman" w:hAnsi="Times New Roman"/>
          <w:sz w:val="24"/>
          <w:szCs w:val="24"/>
        </w:rPr>
        <w:t xml:space="preserve">suitable </w:t>
      </w:r>
      <w:r w:rsidR="00E44D67">
        <w:rPr>
          <w:rFonts w:ascii="Times New Roman" w:eastAsia="Times New Roman" w:hAnsi="Times New Roman"/>
          <w:sz w:val="24"/>
          <w:szCs w:val="24"/>
        </w:rPr>
        <w:t xml:space="preserve">locations would appear to be </w:t>
      </w:r>
      <w:r w:rsidR="00E53193">
        <w:rPr>
          <w:rFonts w:ascii="Times New Roman" w:eastAsia="Times New Roman" w:hAnsi="Times New Roman"/>
          <w:sz w:val="24"/>
          <w:szCs w:val="24"/>
        </w:rPr>
        <w:t xml:space="preserve">the interiors of large </w:t>
      </w:r>
      <w:r w:rsidR="008747E2">
        <w:rPr>
          <w:rFonts w:ascii="Times New Roman" w:eastAsia="Times New Roman" w:hAnsi="Times New Roman"/>
          <w:sz w:val="24"/>
          <w:szCs w:val="24"/>
        </w:rPr>
        <w:t>land masses</w:t>
      </w:r>
      <w:r w:rsidR="00E44D67">
        <w:rPr>
          <w:rFonts w:ascii="Times New Roman" w:eastAsia="Times New Roman" w:hAnsi="Times New Roman"/>
          <w:sz w:val="24"/>
          <w:szCs w:val="24"/>
        </w:rPr>
        <w:t xml:space="preserve">. </w:t>
      </w:r>
    </w:p>
    <w:p w14:paraId="64762A26" w14:textId="320745CB" w:rsidR="00301BA2" w:rsidRDefault="00E53193" w:rsidP="000F524C">
      <w:pPr>
        <w:spacing w:after="0" w:line="360" w:lineRule="auto"/>
        <w:ind w:firstLine="360"/>
        <w:rPr>
          <w:rFonts w:ascii="Times New Roman" w:eastAsia="Times New Roman" w:hAnsi="Times New Roman"/>
          <w:sz w:val="24"/>
          <w:szCs w:val="24"/>
        </w:rPr>
      </w:pPr>
      <w:r>
        <w:rPr>
          <w:rFonts w:ascii="Times New Roman" w:eastAsia="Times New Roman" w:hAnsi="Times New Roman"/>
          <w:sz w:val="24"/>
          <w:szCs w:val="24"/>
        </w:rPr>
        <w:t>T</w:t>
      </w:r>
      <w:r w:rsidR="0063321F">
        <w:rPr>
          <w:rFonts w:ascii="Times New Roman" w:hAnsi="Times New Roman"/>
          <w:sz w:val="24"/>
          <w:szCs w:val="24"/>
        </w:rPr>
        <w:t xml:space="preserve">he most extensive and reliable </w:t>
      </w:r>
      <w:r w:rsidR="00A86E74" w:rsidRPr="00BE232E">
        <w:rPr>
          <w:rFonts w:ascii="Times New Roman" w:hAnsi="Times New Roman"/>
          <w:sz w:val="24"/>
          <w:szCs w:val="24"/>
          <w:vertAlign w:val="superscript"/>
        </w:rPr>
        <w:t>210</w:t>
      </w:r>
      <w:r w:rsidR="00A86E74">
        <w:rPr>
          <w:rFonts w:ascii="Times New Roman" w:hAnsi="Times New Roman"/>
          <w:sz w:val="24"/>
          <w:szCs w:val="24"/>
        </w:rPr>
        <w:t xml:space="preserve">Pb, </w:t>
      </w:r>
      <w:r w:rsidR="00A86E74" w:rsidRPr="00BE232E">
        <w:rPr>
          <w:rFonts w:ascii="Times New Roman" w:hAnsi="Times New Roman"/>
          <w:sz w:val="24"/>
          <w:szCs w:val="24"/>
          <w:vertAlign w:val="superscript"/>
        </w:rPr>
        <w:t>210</w:t>
      </w:r>
      <w:r w:rsidR="00A86E74">
        <w:rPr>
          <w:rFonts w:ascii="Times New Roman" w:hAnsi="Times New Roman"/>
          <w:sz w:val="24"/>
          <w:szCs w:val="24"/>
        </w:rPr>
        <w:t xml:space="preserve">Bi, </w:t>
      </w:r>
      <w:r w:rsidR="00A86E74">
        <w:rPr>
          <w:rFonts w:ascii="Times New Roman" w:hAnsi="Times New Roman"/>
          <w:sz w:val="24"/>
          <w:szCs w:val="24"/>
          <w:vertAlign w:val="superscript"/>
        </w:rPr>
        <w:t>210</w:t>
      </w:r>
      <w:r w:rsidR="00A86E74">
        <w:rPr>
          <w:rFonts w:ascii="Times New Roman" w:hAnsi="Times New Roman"/>
          <w:sz w:val="24"/>
          <w:szCs w:val="24"/>
        </w:rPr>
        <w:t>Po data</w:t>
      </w:r>
      <w:r w:rsidR="0063321F">
        <w:rPr>
          <w:rFonts w:ascii="Times New Roman" w:hAnsi="Times New Roman"/>
          <w:sz w:val="24"/>
          <w:szCs w:val="24"/>
        </w:rPr>
        <w:t>set</w:t>
      </w:r>
      <w:r w:rsidR="008747E2">
        <w:rPr>
          <w:rFonts w:ascii="Times New Roman" w:hAnsi="Times New Roman"/>
          <w:sz w:val="24"/>
          <w:szCs w:val="24"/>
        </w:rPr>
        <w:t>s</w:t>
      </w:r>
      <w:r w:rsidR="0063321F">
        <w:rPr>
          <w:rFonts w:ascii="Times New Roman" w:hAnsi="Times New Roman"/>
          <w:sz w:val="24"/>
          <w:szCs w:val="24"/>
        </w:rPr>
        <w:t xml:space="preserve"> </w:t>
      </w:r>
      <w:r w:rsidR="008747E2">
        <w:rPr>
          <w:rFonts w:ascii="Times New Roman" w:hAnsi="Times New Roman"/>
          <w:sz w:val="24"/>
          <w:szCs w:val="24"/>
        </w:rPr>
        <w:t>are</w:t>
      </w:r>
      <w:r w:rsidR="00A86E74">
        <w:rPr>
          <w:rFonts w:ascii="Times New Roman" w:hAnsi="Times New Roman"/>
          <w:sz w:val="24"/>
          <w:szCs w:val="24"/>
        </w:rPr>
        <w:t xml:space="preserve"> </w:t>
      </w:r>
      <w:r w:rsidR="008747E2">
        <w:rPr>
          <w:rFonts w:ascii="Times New Roman" w:hAnsi="Times New Roman"/>
          <w:sz w:val="24"/>
          <w:szCs w:val="24"/>
        </w:rPr>
        <w:t xml:space="preserve">those </w:t>
      </w:r>
      <w:r w:rsidR="00A86E74">
        <w:rPr>
          <w:rFonts w:ascii="Times New Roman" w:hAnsi="Times New Roman"/>
          <w:sz w:val="24"/>
          <w:szCs w:val="24"/>
        </w:rPr>
        <w:t xml:space="preserve">obtained from </w:t>
      </w:r>
      <w:r w:rsidR="0063321F">
        <w:rPr>
          <w:rFonts w:ascii="Times New Roman" w:hAnsi="Times New Roman"/>
          <w:sz w:val="24"/>
          <w:szCs w:val="24"/>
        </w:rPr>
        <w:t xml:space="preserve">sites in the interior of continental USA.  </w:t>
      </w:r>
      <w:r>
        <w:rPr>
          <w:rFonts w:ascii="Times New Roman" w:hAnsi="Times New Roman"/>
          <w:sz w:val="24"/>
          <w:szCs w:val="24"/>
        </w:rPr>
        <w:t xml:space="preserve">They </w:t>
      </w:r>
      <w:r w:rsidR="0063321F">
        <w:rPr>
          <w:rFonts w:ascii="Times New Roman" w:hAnsi="Times New Roman"/>
          <w:sz w:val="24"/>
          <w:szCs w:val="24"/>
        </w:rPr>
        <w:t xml:space="preserve">include </w:t>
      </w:r>
      <w:r w:rsidR="00A86E74">
        <w:rPr>
          <w:rFonts w:ascii="Times New Roman" w:hAnsi="Times New Roman"/>
          <w:sz w:val="24"/>
          <w:szCs w:val="24"/>
        </w:rPr>
        <w:t>measurements carried out on atmospheric samples from a range of different altitudes, and</w:t>
      </w:r>
      <w:r w:rsidR="0063321F">
        <w:rPr>
          <w:rFonts w:ascii="Times New Roman" w:hAnsi="Times New Roman"/>
          <w:sz w:val="24"/>
          <w:szCs w:val="24"/>
        </w:rPr>
        <w:t xml:space="preserve"> rainwater</w:t>
      </w:r>
      <w:r w:rsidR="00A86E74">
        <w:rPr>
          <w:rFonts w:ascii="Times New Roman" w:hAnsi="Times New Roman"/>
          <w:sz w:val="24"/>
          <w:szCs w:val="24"/>
        </w:rPr>
        <w:t>.  Compari</w:t>
      </w:r>
      <w:r w:rsidR="00711132">
        <w:rPr>
          <w:rFonts w:ascii="Times New Roman" w:hAnsi="Times New Roman"/>
          <w:sz w:val="24"/>
          <w:szCs w:val="24"/>
        </w:rPr>
        <w:t xml:space="preserve">sons between </w:t>
      </w:r>
      <w:r w:rsidR="00A86E74">
        <w:rPr>
          <w:rFonts w:ascii="Times New Roman" w:hAnsi="Times New Roman"/>
          <w:sz w:val="24"/>
          <w:szCs w:val="24"/>
        </w:rPr>
        <w:t xml:space="preserve">the </w:t>
      </w:r>
      <w:r w:rsidR="00711132">
        <w:rPr>
          <w:rFonts w:ascii="Times New Roman" w:hAnsi="Times New Roman"/>
          <w:sz w:val="24"/>
          <w:szCs w:val="24"/>
        </w:rPr>
        <w:t xml:space="preserve">empirical data and </w:t>
      </w:r>
      <w:r w:rsidR="00A86E74">
        <w:rPr>
          <w:rFonts w:ascii="Times New Roman" w:hAnsi="Times New Roman"/>
          <w:sz w:val="24"/>
          <w:szCs w:val="24"/>
        </w:rPr>
        <w:t xml:space="preserve">model values suggest that </w:t>
      </w:r>
      <w:r w:rsidR="00A86E74">
        <w:rPr>
          <w:rFonts w:ascii="Times New Roman" w:eastAsia="Times New Roman" w:hAnsi="Times New Roman"/>
          <w:sz w:val="24"/>
          <w:szCs w:val="24"/>
        </w:rPr>
        <w:t>the tropospheric removal rate constant has a value between 0.09-0.11 d</w:t>
      </w:r>
      <w:r w:rsidR="00A86E74">
        <w:rPr>
          <w:rFonts w:ascii="Times New Roman" w:eastAsia="Times New Roman" w:hAnsi="Times New Roman"/>
          <w:sz w:val="24"/>
          <w:szCs w:val="24"/>
          <w:vertAlign w:val="superscript"/>
        </w:rPr>
        <w:t>-1</w:t>
      </w:r>
      <w:r w:rsidR="007F19F3">
        <w:rPr>
          <w:rFonts w:ascii="Times New Roman" w:eastAsia="Times New Roman" w:hAnsi="Times New Roman"/>
          <w:sz w:val="24"/>
          <w:szCs w:val="24"/>
        </w:rPr>
        <w:t xml:space="preserve">.  </w:t>
      </w:r>
      <w:r>
        <w:rPr>
          <w:rFonts w:ascii="Times New Roman" w:eastAsia="Times New Roman" w:hAnsi="Times New Roman"/>
          <w:sz w:val="24"/>
          <w:szCs w:val="24"/>
        </w:rPr>
        <w:t>M</w:t>
      </w:r>
      <w:r w:rsidR="00A86E74">
        <w:rPr>
          <w:rFonts w:ascii="Times New Roman" w:eastAsia="Times New Roman" w:hAnsi="Times New Roman"/>
          <w:sz w:val="24"/>
          <w:szCs w:val="24"/>
        </w:rPr>
        <w:t xml:space="preserve">uch higher </w:t>
      </w:r>
      <w:r w:rsidR="00A86E74" w:rsidRPr="00BE232E">
        <w:rPr>
          <w:rFonts w:ascii="Times New Roman" w:hAnsi="Times New Roman"/>
          <w:sz w:val="24"/>
          <w:szCs w:val="24"/>
          <w:vertAlign w:val="superscript"/>
        </w:rPr>
        <w:t>210</w:t>
      </w:r>
      <w:r w:rsidR="00A86E74">
        <w:rPr>
          <w:rFonts w:ascii="Times New Roman" w:hAnsi="Times New Roman"/>
          <w:sz w:val="24"/>
          <w:szCs w:val="24"/>
        </w:rPr>
        <w:t>Bi/</w:t>
      </w:r>
      <w:r w:rsidR="00A86E74">
        <w:rPr>
          <w:rFonts w:ascii="Times New Roman" w:hAnsi="Times New Roman"/>
          <w:sz w:val="24"/>
          <w:szCs w:val="24"/>
          <w:vertAlign w:val="superscript"/>
        </w:rPr>
        <w:t>210</w:t>
      </w:r>
      <w:r w:rsidR="00A86E74">
        <w:rPr>
          <w:rFonts w:ascii="Times New Roman" w:hAnsi="Times New Roman"/>
          <w:sz w:val="24"/>
          <w:szCs w:val="24"/>
        </w:rPr>
        <w:t xml:space="preserve">Pb ratios from the oceanic site were </w:t>
      </w:r>
      <w:r w:rsidR="00985559">
        <w:rPr>
          <w:rFonts w:ascii="Times New Roman" w:hAnsi="Times New Roman"/>
          <w:sz w:val="24"/>
          <w:szCs w:val="24"/>
        </w:rPr>
        <w:t>also</w:t>
      </w:r>
      <w:r w:rsidR="00A85A3E">
        <w:rPr>
          <w:rFonts w:ascii="Times New Roman" w:hAnsi="Times New Roman"/>
          <w:sz w:val="24"/>
          <w:szCs w:val="24"/>
        </w:rPr>
        <w:t xml:space="preserve"> </w:t>
      </w:r>
      <w:r w:rsidR="00A86E74">
        <w:rPr>
          <w:rFonts w:ascii="Times New Roman" w:hAnsi="Times New Roman"/>
          <w:sz w:val="24"/>
          <w:szCs w:val="24"/>
        </w:rPr>
        <w:t>consistent with the model predictions</w:t>
      </w:r>
      <w:r w:rsidR="00A85A3E">
        <w:rPr>
          <w:rFonts w:ascii="Times New Roman" w:hAnsi="Times New Roman"/>
          <w:sz w:val="24"/>
          <w:szCs w:val="24"/>
        </w:rPr>
        <w:t>.</w:t>
      </w:r>
      <w:r w:rsidR="00985559">
        <w:rPr>
          <w:rFonts w:ascii="Times New Roman" w:hAnsi="Times New Roman"/>
          <w:sz w:val="24"/>
          <w:szCs w:val="24"/>
        </w:rPr>
        <w:t xml:space="preserve"> </w:t>
      </w:r>
      <w:r w:rsidR="007F19F3">
        <w:rPr>
          <w:rFonts w:ascii="Times New Roman" w:hAnsi="Times New Roman"/>
          <w:sz w:val="24"/>
          <w:szCs w:val="24"/>
        </w:rPr>
        <w:t xml:space="preserve">The </w:t>
      </w:r>
      <w:r w:rsidR="007F19F3">
        <w:rPr>
          <w:rFonts w:ascii="Times New Roman" w:eastAsia="Times New Roman" w:hAnsi="Times New Roman"/>
          <w:sz w:val="24"/>
          <w:szCs w:val="24"/>
        </w:rPr>
        <w:t>corresponding mean tropospheric residence time of 10 days is significantly longer</w:t>
      </w:r>
      <w:r>
        <w:rPr>
          <w:rFonts w:ascii="Times New Roman" w:eastAsia="Times New Roman" w:hAnsi="Times New Roman"/>
          <w:sz w:val="24"/>
          <w:szCs w:val="24"/>
        </w:rPr>
        <w:t xml:space="preserve"> </w:t>
      </w:r>
      <w:r w:rsidR="007F19F3">
        <w:rPr>
          <w:rFonts w:ascii="Times New Roman" w:eastAsia="Times New Roman" w:hAnsi="Times New Roman"/>
          <w:sz w:val="24"/>
          <w:szCs w:val="24"/>
        </w:rPr>
        <w:t xml:space="preserve">than the value </w:t>
      </w:r>
      <w:r>
        <w:rPr>
          <w:rFonts w:ascii="Times New Roman" w:eastAsia="Times New Roman" w:hAnsi="Times New Roman"/>
          <w:sz w:val="24"/>
          <w:szCs w:val="24"/>
        </w:rPr>
        <w:t>of between 4</w:t>
      </w:r>
      <w:r>
        <w:rPr>
          <w:rFonts w:ascii="Times New Roman" w:eastAsia="Times New Roman" w:hAnsi="Times New Roman"/>
          <w:sz w:val="24"/>
          <w:szCs w:val="24"/>
        </w:rPr>
        <w:sym w:font="Symbol" w:char="F02D"/>
      </w:r>
      <w:r>
        <w:rPr>
          <w:rFonts w:ascii="Times New Roman" w:eastAsia="Times New Roman" w:hAnsi="Times New Roman"/>
          <w:sz w:val="24"/>
          <w:szCs w:val="24"/>
        </w:rPr>
        <w:t xml:space="preserve">7 days </w:t>
      </w:r>
      <w:r w:rsidR="007F19F3">
        <w:rPr>
          <w:rFonts w:ascii="Times New Roman" w:eastAsia="Times New Roman" w:hAnsi="Times New Roman"/>
          <w:sz w:val="24"/>
          <w:szCs w:val="24"/>
        </w:rPr>
        <w:t>suggested by Poet et al. (</w:t>
      </w:r>
      <w:r w:rsidR="008F45D8">
        <w:rPr>
          <w:rFonts w:ascii="Times New Roman" w:eastAsia="Times New Roman" w:hAnsi="Times New Roman"/>
          <w:sz w:val="24"/>
          <w:szCs w:val="24"/>
        </w:rPr>
        <w:t>1</w:t>
      </w:r>
      <w:r w:rsidR="008747E2">
        <w:rPr>
          <w:rFonts w:ascii="Times New Roman" w:eastAsia="Times New Roman" w:hAnsi="Times New Roman"/>
          <w:sz w:val="24"/>
          <w:szCs w:val="24"/>
        </w:rPr>
        <w:t>9</w:t>
      </w:r>
      <w:r w:rsidR="008F45D8">
        <w:rPr>
          <w:rFonts w:ascii="Times New Roman" w:eastAsia="Times New Roman" w:hAnsi="Times New Roman"/>
          <w:sz w:val="24"/>
          <w:szCs w:val="24"/>
        </w:rPr>
        <w:t>72</w:t>
      </w:r>
      <w:r w:rsidR="00017B9A">
        <w:rPr>
          <w:rFonts w:ascii="Times New Roman" w:eastAsia="Times New Roman" w:hAnsi="Times New Roman"/>
          <w:sz w:val="24"/>
          <w:szCs w:val="24"/>
        </w:rPr>
        <w:t>)</w:t>
      </w:r>
      <w:r w:rsidR="00C238C4">
        <w:rPr>
          <w:rFonts w:ascii="Times New Roman" w:eastAsia="Times New Roman" w:hAnsi="Times New Roman"/>
          <w:sz w:val="24"/>
          <w:szCs w:val="24"/>
        </w:rPr>
        <w:t xml:space="preserve"> and </w:t>
      </w:r>
      <w:r>
        <w:rPr>
          <w:rFonts w:ascii="Times New Roman" w:eastAsia="Times New Roman" w:hAnsi="Times New Roman"/>
          <w:sz w:val="24"/>
          <w:szCs w:val="24"/>
        </w:rPr>
        <w:t xml:space="preserve">less than 7 days suggested by </w:t>
      </w:r>
      <w:r w:rsidR="00C238C4">
        <w:rPr>
          <w:rFonts w:ascii="Times New Roman" w:eastAsia="Times New Roman" w:hAnsi="Times New Roman"/>
          <w:sz w:val="24"/>
          <w:szCs w:val="24"/>
        </w:rPr>
        <w:t>Moore et al. (</w:t>
      </w:r>
      <w:r w:rsidR="008F45D8">
        <w:rPr>
          <w:rFonts w:ascii="Times New Roman" w:eastAsia="Times New Roman" w:hAnsi="Times New Roman"/>
          <w:sz w:val="24"/>
          <w:szCs w:val="24"/>
        </w:rPr>
        <w:t>1973</w:t>
      </w:r>
      <w:r w:rsidR="00C238C4">
        <w:rPr>
          <w:rFonts w:ascii="Times New Roman" w:eastAsia="Times New Roman" w:hAnsi="Times New Roman"/>
          <w:sz w:val="24"/>
          <w:szCs w:val="24"/>
        </w:rPr>
        <w:t>)</w:t>
      </w:r>
      <w:r w:rsidR="007F19F3">
        <w:rPr>
          <w:rFonts w:ascii="Times New Roman" w:eastAsia="Times New Roman" w:hAnsi="Times New Roman"/>
          <w:sz w:val="24"/>
          <w:szCs w:val="24"/>
        </w:rPr>
        <w:t>.</w:t>
      </w:r>
      <w:r w:rsidR="00C238C4">
        <w:rPr>
          <w:rFonts w:ascii="Times New Roman" w:eastAsia="Times New Roman" w:hAnsi="Times New Roman"/>
          <w:sz w:val="24"/>
          <w:szCs w:val="24"/>
        </w:rPr>
        <w:t xml:space="preserve">  </w:t>
      </w:r>
      <w:r w:rsidR="00E761F2">
        <w:rPr>
          <w:rFonts w:ascii="Times New Roman" w:eastAsia="Times New Roman" w:hAnsi="Times New Roman"/>
          <w:sz w:val="24"/>
          <w:szCs w:val="24"/>
        </w:rPr>
        <w:t xml:space="preserve">These values were </w:t>
      </w:r>
      <w:r>
        <w:rPr>
          <w:rFonts w:ascii="Times New Roman" w:eastAsia="Times New Roman" w:hAnsi="Times New Roman"/>
          <w:sz w:val="24"/>
          <w:szCs w:val="24"/>
        </w:rPr>
        <w:t xml:space="preserve">however </w:t>
      </w:r>
      <w:r w:rsidR="00E761F2">
        <w:rPr>
          <w:rFonts w:ascii="Times New Roman" w:eastAsia="Times New Roman" w:hAnsi="Times New Roman"/>
          <w:sz w:val="24"/>
          <w:szCs w:val="24"/>
        </w:rPr>
        <w:t xml:space="preserve">based on the assumption that </w:t>
      </w:r>
      <w:r w:rsidR="00E761F2">
        <w:rPr>
          <w:rFonts w:ascii="Times New Roman" w:hAnsi="Times New Roman"/>
          <w:sz w:val="24"/>
          <w:szCs w:val="24"/>
          <w:vertAlign w:val="superscript"/>
        </w:rPr>
        <w:t>222</w:t>
      </w:r>
      <w:r w:rsidR="00E761F2">
        <w:rPr>
          <w:rFonts w:ascii="Times New Roman" w:hAnsi="Times New Roman"/>
          <w:sz w:val="24"/>
          <w:szCs w:val="24"/>
        </w:rPr>
        <w:t xml:space="preserve">Rn </w:t>
      </w:r>
      <w:r w:rsidR="00E761F2">
        <w:rPr>
          <w:rFonts w:ascii="Times New Roman" w:hAnsi="Times New Roman"/>
          <w:sz w:val="24"/>
          <w:szCs w:val="24"/>
        </w:rPr>
        <w:lastRenderedPageBreak/>
        <w:t xml:space="preserve">and its daughters were locally in a state of radioactive equilibrium, </w:t>
      </w:r>
      <w:r w:rsidR="00E761F2">
        <w:rPr>
          <w:rFonts w:ascii="Times New Roman" w:eastAsia="Times New Roman" w:hAnsi="Times New Roman"/>
          <w:sz w:val="24"/>
          <w:szCs w:val="24"/>
        </w:rPr>
        <w:t xml:space="preserve">governed by equations (1).  </w:t>
      </w:r>
      <w:r w:rsidR="00C238C4">
        <w:rPr>
          <w:rFonts w:ascii="Times New Roman" w:eastAsia="Times New Roman" w:hAnsi="Times New Roman"/>
          <w:sz w:val="24"/>
          <w:szCs w:val="24"/>
        </w:rPr>
        <w:t>It is also significantly longer than the value sugge</w:t>
      </w:r>
      <w:r w:rsidR="00EE7C5A">
        <w:rPr>
          <w:rFonts w:ascii="Times New Roman" w:eastAsia="Times New Roman" w:hAnsi="Times New Roman"/>
          <w:sz w:val="24"/>
          <w:szCs w:val="24"/>
        </w:rPr>
        <w:t>sted by Piliposian</w:t>
      </w:r>
      <w:r w:rsidR="00985559">
        <w:rPr>
          <w:rFonts w:ascii="Times New Roman" w:eastAsia="Times New Roman" w:hAnsi="Times New Roman"/>
          <w:sz w:val="24"/>
          <w:szCs w:val="24"/>
        </w:rPr>
        <w:t xml:space="preserve"> and</w:t>
      </w:r>
      <w:r w:rsidR="00EE7C5A">
        <w:rPr>
          <w:rFonts w:ascii="Times New Roman" w:eastAsia="Times New Roman" w:hAnsi="Times New Roman"/>
          <w:sz w:val="24"/>
          <w:szCs w:val="24"/>
        </w:rPr>
        <w:t xml:space="preserve"> Appleby (</w:t>
      </w:r>
      <w:r w:rsidR="008F45D8">
        <w:rPr>
          <w:rFonts w:ascii="Times New Roman" w:eastAsia="Times New Roman" w:hAnsi="Times New Roman"/>
          <w:sz w:val="24"/>
          <w:szCs w:val="24"/>
        </w:rPr>
        <w:t>2003</w:t>
      </w:r>
      <w:r w:rsidR="00EE7C5A">
        <w:rPr>
          <w:rFonts w:ascii="Times New Roman" w:eastAsia="Times New Roman" w:hAnsi="Times New Roman"/>
          <w:sz w:val="24"/>
          <w:szCs w:val="24"/>
        </w:rPr>
        <w:t>)</w:t>
      </w:r>
      <w:r w:rsidR="00E761F2">
        <w:rPr>
          <w:rFonts w:ascii="Times New Roman" w:eastAsia="Times New Roman" w:hAnsi="Times New Roman"/>
          <w:sz w:val="24"/>
          <w:szCs w:val="24"/>
        </w:rPr>
        <w:t xml:space="preserve"> though that was largely based on a review of earlier estimates</w:t>
      </w:r>
      <w:r w:rsidR="00EE7C5A">
        <w:rPr>
          <w:rFonts w:ascii="Times New Roman" w:eastAsia="Times New Roman" w:hAnsi="Times New Roman"/>
          <w:sz w:val="24"/>
          <w:szCs w:val="24"/>
        </w:rPr>
        <w:t xml:space="preserve">.  </w:t>
      </w:r>
    </w:p>
    <w:p w14:paraId="243BDC08" w14:textId="5C0D5C47" w:rsidR="009B442F" w:rsidRPr="00425C20" w:rsidRDefault="009B442F" w:rsidP="000F524C">
      <w:pPr>
        <w:spacing w:after="0" w:line="360" w:lineRule="auto"/>
        <w:ind w:firstLine="360"/>
        <w:rPr>
          <w:rFonts w:ascii="Times New Roman" w:eastAsia="Times New Roman" w:hAnsi="Times New Roman"/>
          <w:sz w:val="24"/>
          <w:szCs w:val="24"/>
        </w:rPr>
      </w:pPr>
      <w:r>
        <w:rPr>
          <w:rFonts w:ascii="Times New Roman" w:eastAsia="Times New Roman" w:hAnsi="Times New Roman"/>
          <w:sz w:val="24"/>
          <w:szCs w:val="24"/>
        </w:rPr>
        <w:t xml:space="preserve">The results presented here also highlight the role played by the stratosphere in extending the </w:t>
      </w:r>
      <w:r w:rsidR="00513006">
        <w:rPr>
          <w:rFonts w:ascii="Times New Roman" w:eastAsia="Times New Roman" w:hAnsi="Times New Roman"/>
          <w:sz w:val="24"/>
          <w:szCs w:val="24"/>
        </w:rPr>
        <w:t xml:space="preserve">practical residence time </w:t>
      </w:r>
      <w:r>
        <w:rPr>
          <w:rFonts w:ascii="Times New Roman" w:eastAsia="Times New Roman" w:hAnsi="Times New Roman"/>
          <w:sz w:val="24"/>
          <w:szCs w:val="24"/>
        </w:rPr>
        <w:t xml:space="preserve">of </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Pb </w:t>
      </w:r>
      <w:r w:rsidR="00513006">
        <w:rPr>
          <w:rFonts w:ascii="Times New Roman" w:eastAsia="Times New Roman" w:hAnsi="Times New Roman"/>
          <w:sz w:val="24"/>
          <w:szCs w:val="24"/>
        </w:rPr>
        <w:t xml:space="preserve">in </w:t>
      </w:r>
      <w:r>
        <w:rPr>
          <w:rFonts w:ascii="Times New Roman" w:eastAsia="Times New Roman" w:hAnsi="Times New Roman"/>
          <w:sz w:val="24"/>
          <w:szCs w:val="24"/>
        </w:rPr>
        <w:t xml:space="preserve">the </w:t>
      </w:r>
      <w:r w:rsidR="00513006">
        <w:rPr>
          <w:rFonts w:ascii="Times New Roman" w:eastAsia="Times New Roman" w:hAnsi="Times New Roman"/>
          <w:sz w:val="24"/>
          <w:szCs w:val="24"/>
        </w:rPr>
        <w:t>atmosphere</w:t>
      </w:r>
      <w:r>
        <w:rPr>
          <w:rFonts w:ascii="Times New Roman" w:eastAsia="Times New Roman" w:hAnsi="Times New Roman"/>
          <w:sz w:val="24"/>
          <w:szCs w:val="24"/>
        </w:rPr>
        <w:t xml:space="preserve">.  The reservoir effect of the stratosphere, capturing </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Pb when tropospheric concentrations are high and releasing it when they are low, significantly enhances the long range transport of </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Pb from its source locations.  Figure 6 plots the modelled </w:t>
      </w:r>
      <w:r>
        <w:rPr>
          <w:rFonts w:ascii="Times New Roman" w:eastAsia="Times New Roman" w:hAnsi="Times New Roman"/>
          <w:sz w:val="24"/>
          <w:szCs w:val="24"/>
          <w:vertAlign w:val="superscript"/>
        </w:rPr>
        <w:t>210</w:t>
      </w:r>
      <w:r>
        <w:rPr>
          <w:rFonts w:ascii="Times New Roman" w:eastAsia="Times New Roman" w:hAnsi="Times New Roman"/>
          <w:sz w:val="24"/>
          <w:szCs w:val="24"/>
        </w:rPr>
        <w:t xml:space="preserve">Pb flux versus longitude at northern mid-latitudes </w:t>
      </w:r>
      <w:r w:rsidR="008747E2">
        <w:rPr>
          <w:rFonts w:ascii="Times New Roman" w:eastAsia="Times New Roman" w:hAnsi="Times New Roman"/>
          <w:sz w:val="24"/>
          <w:szCs w:val="24"/>
        </w:rPr>
        <w:t xml:space="preserve">assuming </w:t>
      </w:r>
      <w:r>
        <w:rPr>
          <w:rFonts w:ascii="Times New Roman" w:eastAsia="Times New Roman" w:hAnsi="Times New Roman"/>
          <w:sz w:val="24"/>
          <w:szCs w:val="24"/>
        </w:rPr>
        <w:t>a tropospheric removal rate of 0.1</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d</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and</w:t>
      </w:r>
      <w:r w:rsidR="00513006">
        <w:rPr>
          <w:rFonts w:ascii="Times New Roman" w:eastAsia="Times New Roman" w:hAnsi="Times New Roman"/>
          <w:sz w:val="24"/>
          <w:szCs w:val="24"/>
        </w:rPr>
        <w:t xml:space="preserve"> a</w:t>
      </w:r>
      <w:r>
        <w:rPr>
          <w:rFonts w:ascii="Times New Roman" w:eastAsia="Times New Roman" w:hAnsi="Times New Roman"/>
          <w:sz w:val="24"/>
          <w:szCs w:val="24"/>
        </w:rPr>
        <w:t xml:space="preserve"> 78 day global transit time.  The relatively high fluxes at the western margins of Europe and the USA are largely due to long range transport across the Atlantic and Pacific oceans respectively.  The model values for these western margins (~60 Bq</w:t>
      </w:r>
      <w:r w:rsidRPr="003B792A">
        <w:rPr>
          <w:rFonts w:ascii="Times New Roman" w:eastAsia="Times New Roman" w:hAnsi="Times New Roman"/>
          <w:sz w:val="24"/>
          <w:szCs w:val="24"/>
          <w:vertAlign w:val="subscript"/>
        </w:rPr>
        <w:t xml:space="preserve"> </w:t>
      </w:r>
      <w:r>
        <w:rPr>
          <w:rFonts w:ascii="Times New Roman" w:eastAsia="Times New Roman" w:hAnsi="Times New Roman"/>
          <w:sz w:val="24"/>
          <w:szCs w:val="24"/>
        </w:rPr>
        <w:t>m</w:t>
      </w:r>
      <w:r>
        <w:rPr>
          <w:rFonts w:ascii="Times New Roman" w:eastAsia="Times New Roman" w:hAnsi="Times New Roman"/>
          <w:sz w:val="24"/>
          <w:szCs w:val="24"/>
          <w:vertAlign w:val="superscript"/>
        </w:rPr>
        <w:t xml:space="preserve">-2 </w:t>
      </w:r>
      <w:r>
        <w:rPr>
          <w:rFonts w:ascii="Times New Roman" w:eastAsia="Times New Roman" w:hAnsi="Times New Roman"/>
          <w:sz w:val="24"/>
          <w:szCs w:val="24"/>
        </w:rPr>
        <w:t>y</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for Europe and ~55 Bq</w:t>
      </w:r>
      <w:r w:rsidRPr="003B792A">
        <w:rPr>
          <w:rFonts w:ascii="Times New Roman" w:eastAsia="Times New Roman" w:hAnsi="Times New Roman"/>
          <w:sz w:val="24"/>
          <w:szCs w:val="24"/>
          <w:vertAlign w:val="subscript"/>
        </w:rPr>
        <w:t xml:space="preserve"> </w:t>
      </w:r>
      <w:r>
        <w:rPr>
          <w:rFonts w:ascii="Times New Roman" w:eastAsia="Times New Roman" w:hAnsi="Times New Roman"/>
          <w:sz w:val="24"/>
          <w:szCs w:val="24"/>
        </w:rPr>
        <w:t>m</w:t>
      </w:r>
      <w:r>
        <w:rPr>
          <w:rFonts w:ascii="Times New Roman" w:eastAsia="Times New Roman" w:hAnsi="Times New Roman"/>
          <w:sz w:val="24"/>
          <w:szCs w:val="24"/>
          <w:vertAlign w:val="superscript"/>
        </w:rPr>
        <w:t xml:space="preserve">-2 </w:t>
      </w:r>
      <w:r>
        <w:rPr>
          <w:rFonts w:ascii="Times New Roman" w:eastAsia="Times New Roman" w:hAnsi="Times New Roman"/>
          <w:sz w:val="24"/>
          <w:szCs w:val="24"/>
        </w:rPr>
        <w:t>y</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for the USA) are comparable to the empirical values for southern England reported </w:t>
      </w:r>
      <w:r w:rsidRPr="00425C20">
        <w:rPr>
          <w:rFonts w:ascii="Times New Roman" w:eastAsia="Times New Roman" w:hAnsi="Times New Roman"/>
          <w:sz w:val="24"/>
          <w:szCs w:val="24"/>
        </w:rPr>
        <w:t xml:space="preserve">by </w:t>
      </w:r>
      <w:r w:rsidRPr="00425C20">
        <w:rPr>
          <w:rFonts w:ascii="Times New Roman" w:hAnsi="Times New Roman"/>
          <w:sz w:val="24"/>
          <w:szCs w:val="24"/>
        </w:rPr>
        <w:t xml:space="preserve">Burton </w:t>
      </w:r>
      <w:r w:rsidR="00985559">
        <w:rPr>
          <w:rFonts w:ascii="Times New Roman" w:hAnsi="Times New Roman"/>
          <w:sz w:val="24"/>
          <w:szCs w:val="24"/>
        </w:rPr>
        <w:t>and</w:t>
      </w:r>
      <w:r w:rsidRPr="00425C20">
        <w:rPr>
          <w:rFonts w:ascii="Times New Roman" w:hAnsi="Times New Roman"/>
          <w:sz w:val="24"/>
          <w:szCs w:val="24"/>
        </w:rPr>
        <w:t xml:space="preserve"> Stewart </w:t>
      </w:r>
      <w:r>
        <w:rPr>
          <w:rFonts w:ascii="Times New Roman" w:hAnsi="Times New Roman"/>
          <w:sz w:val="24"/>
          <w:szCs w:val="24"/>
        </w:rPr>
        <w:t>(</w:t>
      </w:r>
      <w:r w:rsidR="00EF6165">
        <w:rPr>
          <w:rFonts w:ascii="Times New Roman" w:hAnsi="Times New Roman"/>
          <w:sz w:val="24"/>
          <w:szCs w:val="24"/>
        </w:rPr>
        <w:t>1</w:t>
      </w:r>
      <w:r w:rsidR="00DC31C2">
        <w:rPr>
          <w:rFonts w:ascii="Times New Roman" w:hAnsi="Times New Roman"/>
          <w:sz w:val="24"/>
          <w:szCs w:val="24"/>
        </w:rPr>
        <w:t>960</w:t>
      </w:r>
      <w:r>
        <w:rPr>
          <w:rFonts w:ascii="Times New Roman" w:hAnsi="Times New Roman"/>
          <w:sz w:val="24"/>
          <w:szCs w:val="24"/>
        </w:rPr>
        <w:t xml:space="preserve">) </w:t>
      </w:r>
      <w:r w:rsidRPr="00425C20">
        <w:rPr>
          <w:rFonts w:ascii="Times New Roman" w:eastAsia="Times New Roman" w:hAnsi="Times New Roman"/>
          <w:sz w:val="24"/>
          <w:szCs w:val="24"/>
        </w:rPr>
        <w:t xml:space="preserve">and </w:t>
      </w:r>
      <w:r w:rsidRPr="00425C20">
        <w:rPr>
          <w:rFonts w:ascii="Times New Roman" w:hAnsi="Times New Roman"/>
          <w:sz w:val="24"/>
          <w:szCs w:val="24"/>
        </w:rPr>
        <w:t xml:space="preserve">Peirson et al. </w:t>
      </w:r>
      <w:r>
        <w:rPr>
          <w:rFonts w:ascii="Times New Roman" w:hAnsi="Times New Roman"/>
          <w:sz w:val="24"/>
          <w:szCs w:val="24"/>
        </w:rPr>
        <w:t>(</w:t>
      </w:r>
      <w:r w:rsidR="00DC31C2">
        <w:rPr>
          <w:rFonts w:ascii="Times New Roman" w:hAnsi="Times New Roman"/>
          <w:sz w:val="24"/>
          <w:szCs w:val="24"/>
        </w:rPr>
        <w:t>1966</w:t>
      </w:r>
      <w:r>
        <w:rPr>
          <w:rFonts w:ascii="Times New Roman" w:hAnsi="Times New Roman"/>
          <w:sz w:val="24"/>
          <w:szCs w:val="24"/>
        </w:rPr>
        <w:t>)</w:t>
      </w:r>
      <w:r w:rsidR="00985559">
        <w:rPr>
          <w:rFonts w:ascii="Times New Roman" w:hAnsi="Times New Roman"/>
          <w:sz w:val="24"/>
          <w:szCs w:val="24"/>
        </w:rPr>
        <w:t>,</w:t>
      </w:r>
      <w:r>
        <w:rPr>
          <w:rFonts w:ascii="Times New Roman" w:hAnsi="Times New Roman"/>
          <w:sz w:val="24"/>
          <w:szCs w:val="24"/>
        </w:rPr>
        <w:t xml:space="preserve"> and for coastal regions of western USA </w:t>
      </w:r>
      <w:r>
        <w:rPr>
          <w:rFonts w:ascii="Times New Roman" w:eastAsia="Times New Roman" w:hAnsi="Times New Roman"/>
          <w:sz w:val="24"/>
          <w:szCs w:val="24"/>
        </w:rPr>
        <w:t xml:space="preserve">reported </w:t>
      </w:r>
      <w:r w:rsidRPr="008F0270">
        <w:rPr>
          <w:rFonts w:ascii="Times New Roman" w:eastAsia="Times New Roman" w:hAnsi="Times New Roman"/>
          <w:sz w:val="24"/>
          <w:szCs w:val="24"/>
        </w:rPr>
        <w:t>by</w:t>
      </w:r>
      <w:r>
        <w:rPr>
          <w:rFonts w:ascii="Times New Roman" w:eastAsia="Times New Roman" w:hAnsi="Times New Roman"/>
          <w:sz w:val="24"/>
          <w:szCs w:val="24"/>
        </w:rPr>
        <w:t xml:space="preserve"> Monaghan et al. (</w:t>
      </w:r>
      <w:r w:rsidR="008F45D8">
        <w:rPr>
          <w:rFonts w:ascii="Times New Roman" w:eastAsia="Times New Roman" w:hAnsi="Times New Roman"/>
          <w:sz w:val="24"/>
          <w:szCs w:val="24"/>
        </w:rPr>
        <w:t>1989</w:t>
      </w:r>
      <w:r>
        <w:rPr>
          <w:rFonts w:ascii="Times New Roman" w:eastAsia="Times New Roman" w:hAnsi="Times New Roman"/>
          <w:sz w:val="24"/>
          <w:szCs w:val="24"/>
        </w:rPr>
        <w:t xml:space="preserve">).  Atmospheric fluxes at specific </w:t>
      </w:r>
      <w:r w:rsidR="00D40A83">
        <w:rPr>
          <w:rFonts w:ascii="Times New Roman" w:eastAsia="Times New Roman" w:hAnsi="Times New Roman"/>
          <w:sz w:val="24"/>
          <w:szCs w:val="24"/>
        </w:rPr>
        <w:t xml:space="preserve">localities within a given region </w:t>
      </w:r>
      <w:r>
        <w:rPr>
          <w:rFonts w:ascii="Times New Roman" w:eastAsia="Times New Roman" w:hAnsi="Times New Roman"/>
          <w:sz w:val="24"/>
          <w:szCs w:val="24"/>
        </w:rPr>
        <w:t xml:space="preserve">will however be strongly influenced by local factors such as </w:t>
      </w:r>
      <w:r w:rsidR="00985559">
        <w:rPr>
          <w:rFonts w:ascii="Times New Roman" w:eastAsia="Times New Roman" w:hAnsi="Times New Roman"/>
          <w:sz w:val="24"/>
          <w:szCs w:val="24"/>
        </w:rPr>
        <w:t xml:space="preserve">the </w:t>
      </w:r>
      <w:r>
        <w:rPr>
          <w:rFonts w:ascii="Times New Roman" w:eastAsia="Times New Roman" w:hAnsi="Times New Roman"/>
          <w:sz w:val="24"/>
          <w:szCs w:val="24"/>
        </w:rPr>
        <w:t xml:space="preserve">mean annual rainfall.   </w:t>
      </w:r>
    </w:p>
    <w:p w14:paraId="2774EBC9" w14:textId="77777777" w:rsidR="00301BA2" w:rsidRDefault="00301BA2" w:rsidP="006843C6">
      <w:pPr>
        <w:spacing w:after="0" w:line="360" w:lineRule="auto"/>
        <w:ind w:firstLine="360"/>
        <w:jc w:val="both"/>
        <w:rPr>
          <w:rFonts w:ascii="Times New Roman" w:eastAsia="Times New Roman" w:hAnsi="Times New Roman"/>
          <w:sz w:val="24"/>
          <w:szCs w:val="24"/>
        </w:rPr>
      </w:pPr>
    </w:p>
    <w:p w14:paraId="4B863F6E" w14:textId="77777777" w:rsidR="00301BA2" w:rsidRDefault="00101366" w:rsidP="000F524C">
      <w:pPr>
        <w:spacing w:after="0" w:line="360" w:lineRule="auto"/>
        <w:ind w:firstLine="1276"/>
        <w:rPr>
          <w:rFonts w:ascii="Times New Roman" w:eastAsia="Times New Roman" w:hAnsi="Times New Roman"/>
          <w:sz w:val="24"/>
          <w:szCs w:val="24"/>
        </w:rPr>
      </w:pPr>
      <w:r>
        <w:rPr>
          <w:rFonts w:ascii="Times New Roman" w:eastAsia="Times New Roman" w:hAnsi="Times New Roman"/>
          <w:noProof/>
          <w:sz w:val="24"/>
          <w:szCs w:val="24"/>
          <w:lang w:eastAsia="en-GB"/>
        </w:rPr>
        <w:drawing>
          <wp:inline distT="0" distB="0" distL="0" distR="0" wp14:anchorId="5C652FF2" wp14:editId="30ED4523">
            <wp:extent cx="3578225" cy="2239645"/>
            <wp:effectExtent l="0" t="0" r="3175" b="0"/>
            <wp:docPr id="47" name="Picture 47" descr="F6GlobalPbF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6GlobalPbFlux"/>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578225" cy="2239645"/>
                    </a:xfrm>
                    <a:prstGeom prst="rect">
                      <a:avLst/>
                    </a:prstGeom>
                    <a:noFill/>
                    <a:ln>
                      <a:noFill/>
                    </a:ln>
                  </pic:spPr>
                </pic:pic>
              </a:graphicData>
            </a:graphic>
          </wp:inline>
        </w:drawing>
      </w:r>
    </w:p>
    <w:p w14:paraId="783C4EC0" w14:textId="77777777" w:rsidR="00301BA2" w:rsidRPr="00DE1AB5" w:rsidRDefault="00763FD3" w:rsidP="000F524C">
      <w:pPr>
        <w:spacing w:after="0" w:line="240" w:lineRule="auto"/>
        <w:rPr>
          <w:rFonts w:ascii="Times New Roman" w:hAnsi="Times New Roman"/>
          <w:sz w:val="20"/>
          <w:szCs w:val="20"/>
        </w:rPr>
      </w:pPr>
      <w:r>
        <w:rPr>
          <w:rFonts w:ascii="Times New Roman" w:eastAsia="Times New Roman" w:hAnsi="Times New Roman"/>
          <w:sz w:val="24"/>
          <w:szCs w:val="24"/>
        </w:rPr>
        <w:t xml:space="preserve"> </w:t>
      </w:r>
      <w:r w:rsidR="00301BA2" w:rsidRPr="006F3F43">
        <w:rPr>
          <w:rFonts w:ascii="Times New Roman" w:hAnsi="Times New Roman"/>
          <w:b/>
          <w:sz w:val="20"/>
          <w:szCs w:val="20"/>
        </w:rPr>
        <w:t>Fig</w:t>
      </w:r>
      <w:r w:rsidR="006F3F43" w:rsidRPr="006F3F43">
        <w:rPr>
          <w:rFonts w:ascii="Times New Roman" w:hAnsi="Times New Roman"/>
          <w:b/>
          <w:sz w:val="20"/>
          <w:szCs w:val="20"/>
        </w:rPr>
        <w:t xml:space="preserve">ure </w:t>
      </w:r>
      <w:r w:rsidR="00301BA2" w:rsidRPr="006F3F43">
        <w:rPr>
          <w:rFonts w:ascii="Times New Roman" w:hAnsi="Times New Roman"/>
          <w:b/>
          <w:sz w:val="20"/>
          <w:szCs w:val="20"/>
        </w:rPr>
        <w:t>6.</w:t>
      </w:r>
      <w:r w:rsidR="00301BA2" w:rsidRPr="00DE1AB5">
        <w:rPr>
          <w:rFonts w:ascii="Times New Roman" w:hAnsi="Times New Roman"/>
          <w:sz w:val="20"/>
          <w:szCs w:val="20"/>
        </w:rPr>
        <w:t xml:space="preserve">  </w:t>
      </w:r>
      <w:r w:rsidR="00301BA2" w:rsidRPr="00DE1AB5">
        <w:rPr>
          <w:rFonts w:ascii="Times New Roman" w:hAnsi="Times New Roman"/>
          <w:sz w:val="20"/>
          <w:szCs w:val="20"/>
          <w:vertAlign w:val="superscript"/>
        </w:rPr>
        <w:t>210</w:t>
      </w:r>
      <w:r w:rsidR="00301BA2" w:rsidRPr="00DE1AB5">
        <w:rPr>
          <w:rFonts w:ascii="Times New Roman" w:hAnsi="Times New Roman"/>
          <w:sz w:val="20"/>
          <w:szCs w:val="20"/>
        </w:rPr>
        <w:t xml:space="preserve">Pb </w:t>
      </w:r>
      <w:r w:rsidR="00301BA2">
        <w:rPr>
          <w:rFonts w:ascii="Times New Roman" w:hAnsi="Times New Roman"/>
          <w:sz w:val="20"/>
          <w:szCs w:val="20"/>
        </w:rPr>
        <w:t>flux at northern mid-latitudes versus long</w:t>
      </w:r>
      <w:r w:rsidR="00301BA2" w:rsidRPr="00DE1AB5">
        <w:rPr>
          <w:rFonts w:ascii="Times New Roman" w:hAnsi="Times New Roman"/>
          <w:sz w:val="20"/>
          <w:szCs w:val="20"/>
        </w:rPr>
        <w:t>i</w:t>
      </w:r>
      <w:r w:rsidR="00301BA2">
        <w:rPr>
          <w:rFonts w:ascii="Times New Roman" w:hAnsi="Times New Roman"/>
          <w:sz w:val="20"/>
          <w:szCs w:val="20"/>
        </w:rPr>
        <w:t xml:space="preserve">tude </w:t>
      </w:r>
      <w:r w:rsidR="00301BA2" w:rsidRPr="00DE1AB5">
        <w:rPr>
          <w:rFonts w:ascii="Times New Roman" w:hAnsi="Times New Roman"/>
          <w:sz w:val="20"/>
          <w:szCs w:val="20"/>
        </w:rPr>
        <w:t xml:space="preserve">assuming a tropospheric removal rate coefficient of </w:t>
      </w:r>
      <w:r w:rsidR="00301BA2" w:rsidRPr="00DE1AB5">
        <w:rPr>
          <w:rFonts w:ascii="Times New Roman" w:eastAsia="Times New Roman" w:hAnsi="Times New Roman"/>
          <w:sz w:val="20"/>
          <w:szCs w:val="20"/>
        </w:rPr>
        <w:t>0.</w:t>
      </w:r>
      <w:r w:rsidR="00301BA2">
        <w:rPr>
          <w:rFonts w:ascii="Times New Roman" w:eastAsia="Times New Roman" w:hAnsi="Times New Roman"/>
          <w:sz w:val="20"/>
          <w:szCs w:val="20"/>
        </w:rPr>
        <w:t>1</w:t>
      </w:r>
      <w:r w:rsidR="00301BA2" w:rsidRPr="00DE1AB5">
        <w:rPr>
          <w:rFonts w:ascii="Times New Roman" w:eastAsia="Times New Roman" w:hAnsi="Times New Roman"/>
          <w:sz w:val="20"/>
          <w:szCs w:val="20"/>
        </w:rPr>
        <w:t xml:space="preserve"> d</w:t>
      </w:r>
      <w:r w:rsidR="00301BA2" w:rsidRPr="00DE1AB5">
        <w:rPr>
          <w:rFonts w:ascii="Times New Roman" w:eastAsia="Times New Roman" w:hAnsi="Times New Roman"/>
          <w:sz w:val="20"/>
          <w:szCs w:val="20"/>
          <w:vertAlign w:val="superscript"/>
        </w:rPr>
        <w:t>-1</w:t>
      </w:r>
      <w:r w:rsidR="009B442F">
        <w:rPr>
          <w:rFonts w:ascii="Times New Roman" w:hAnsi="Times New Roman"/>
          <w:sz w:val="20"/>
          <w:szCs w:val="20"/>
        </w:rPr>
        <w:t xml:space="preserve"> and global circulation transit time of 78 days.</w:t>
      </w:r>
      <w:r w:rsidR="00301BA2" w:rsidRPr="00DE1AB5">
        <w:rPr>
          <w:rFonts w:ascii="Times New Roman" w:hAnsi="Times New Roman"/>
          <w:sz w:val="20"/>
          <w:szCs w:val="20"/>
        </w:rPr>
        <w:t xml:space="preserve">  </w:t>
      </w:r>
    </w:p>
    <w:p w14:paraId="3CA61C41" w14:textId="77777777" w:rsidR="00EE7C5A" w:rsidRDefault="00EE7C5A" w:rsidP="000F524C">
      <w:pPr>
        <w:spacing w:after="0" w:line="360" w:lineRule="auto"/>
        <w:ind w:firstLine="360"/>
        <w:rPr>
          <w:rFonts w:ascii="Times New Roman" w:eastAsia="Times New Roman" w:hAnsi="Times New Roman"/>
          <w:sz w:val="24"/>
          <w:szCs w:val="24"/>
        </w:rPr>
      </w:pPr>
    </w:p>
    <w:p w14:paraId="4B96B0DF" w14:textId="77777777" w:rsidR="00C72DB7" w:rsidRDefault="00C72DB7" w:rsidP="000F524C">
      <w:pPr>
        <w:spacing w:after="0" w:line="360" w:lineRule="auto"/>
        <w:rPr>
          <w:rFonts w:ascii="Times New Roman" w:hAnsi="Times New Roman"/>
          <w:b/>
          <w:bCs/>
          <w:sz w:val="24"/>
          <w:szCs w:val="24"/>
        </w:rPr>
      </w:pPr>
      <w:r w:rsidRPr="00DF60CC">
        <w:rPr>
          <w:rFonts w:ascii="Times New Roman" w:hAnsi="Times New Roman"/>
          <w:b/>
          <w:bCs/>
          <w:sz w:val="24"/>
          <w:szCs w:val="24"/>
        </w:rPr>
        <w:t>References</w:t>
      </w:r>
    </w:p>
    <w:p w14:paraId="096BBAAB" w14:textId="030BC845" w:rsidR="00805735" w:rsidRPr="00565737" w:rsidRDefault="00805735" w:rsidP="00565737">
      <w:pPr>
        <w:spacing w:after="60" w:line="240" w:lineRule="auto"/>
        <w:rPr>
          <w:rFonts w:ascii="Times New Roman" w:eastAsia="Times New Roman" w:hAnsi="Times New Roman"/>
        </w:rPr>
      </w:pPr>
      <w:r w:rsidRPr="00565737">
        <w:rPr>
          <w:rFonts w:ascii="Times New Roman" w:eastAsia="Times New Roman" w:hAnsi="Times New Roman"/>
        </w:rPr>
        <w:t>Appleby</w:t>
      </w:r>
      <w:r>
        <w:rPr>
          <w:rFonts w:ascii="Times New Roman" w:eastAsia="Times New Roman" w:hAnsi="Times New Roman"/>
        </w:rPr>
        <w:t>,</w:t>
      </w:r>
      <w:r w:rsidRPr="00565737">
        <w:rPr>
          <w:rFonts w:ascii="Times New Roman" w:eastAsia="Times New Roman" w:hAnsi="Times New Roman"/>
        </w:rPr>
        <w:t xml:space="preserve"> P</w:t>
      </w:r>
      <w:r>
        <w:rPr>
          <w:rFonts w:ascii="Times New Roman" w:eastAsia="Times New Roman" w:hAnsi="Times New Roman"/>
        </w:rPr>
        <w:t>.</w:t>
      </w:r>
      <w:r w:rsidRPr="00565737">
        <w:rPr>
          <w:rFonts w:ascii="Times New Roman" w:eastAsia="Times New Roman" w:hAnsi="Times New Roman"/>
        </w:rPr>
        <w:t>G</w:t>
      </w:r>
      <w:r>
        <w:rPr>
          <w:rFonts w:ascii="Times New Roman" w:eastAsia="Times New Roman" w:hAnsi="Times New Roman"/>
        </w:rPr>
        <w:t xml:space="preserve">., </w:t>
      </w:r>
      <w:r w:rsidRPr="00565737">
        <w:rPr>
          <w:rFonts w:ascii="Times New Roman" w:eastAsia="Times New Roman" w:hAnsi="Times New Roman"/>
        </w:rPr>
        <w:t>Piliposian</w:t>
      </w:r>
      <w:r>
        <w:rPr>
          <w:rFonts w:ascii="Times New Roman" w:eastAsia="Times New Roman" w:hAnsi="Times New Roman"/>
        </w:rPr>
        <w:t>,</w:t>
      </w:r>
      <w:r w:rsidRPr="00565737">
        <w:rPr>
          <w:rFonts w:ascii="Times New Roman" w:eastAsia="Times New Roman" w:hAnsi="Times New Roman"/>
        </w:rPr>
        <w:t xml:space="preserve"> G</w:t>
      </w:r>
      <w:r>
        <w:rPr>
          <w:rFonts w:ascii="Times New Roman" w:eastAsia="Times New Roman" w:hAnsi="Times New Roman"/>
        </w:rPr>
        <w:t>.</w:t>
      </w:r>
      <w:r w:rsidR="00091768">
        <w:rPr>
          <w:rFonts w:ascii="Times New Roman" w:eastAsia="Times New Roman" w:hAnsi="Times New Roman"/>
        </w:rPr>
        <w:t>T.</w:t>
      </w:r>
      <w:r w:rsidRPr="00565737">
        <w:rPr>
          <w:rFonts w:ascii="Times New Roman" w:eastAsia="Times New Roman" w:hAnsi="Times New Roman"/>
        </w:rPr>
        <w:t xml:space="preserve">, 2010. The </w:t>
      </w:r>
      <w:r w:rsidR="00091768">
        <w:rPr>
          <w:rFonts w:ascii="Times New Roman" w:eastAsia="Times New Roman" w:hAnsi="Times New Roman"/>
        </w:rPr>
        <w:t>o</w:t>
      </w:r>
      <w:r w:rsidRPr="00565737">
        <w:rPr>
          <w:rFonts w:ascii="Times New Roman" w:eastAsia="Times New Roman" w:hAnsi="Times New Roman"/>
        </w:rPr>
        <w:t xml:space="preserve">rigins of </w:t>
      </w:r>
      <w:r w:rsidRPr="00565737">
        <w:rPr>
          <w:rFonts w:ascii="Times New Roman" w:eastAsia="Times New Roman" w:hAnsi="Times New Roman"/>
          <w:vertAlign w:val="superscript"/>
        </w:rPr>
        <w:t>210</w:t>
      </w:r>
      <w:r w:rsidRPr="00565737">
        <w:rPr>
          <w:rFonts w:ascii="Times New Roman" w:eastAsia="Times New Roman" w:hAnsi="Times New Roman"/>
        </w:rPr>
        <w:t xml:space="preserve">Pb in the </w:t>
      </w:r>
      <w:r w:rsidR="00091768">
        <w:rPr>
          <w:rFonts w:ascii="Times New Roman" w:eastAsia="Times New Roman" w:hAnsi="Times New Roman"/>
        </w:rPr>
        <w:t>a</w:t>
      </w:r>
      <w:r w:rsidRPr="00565737">
        <w:rPr>
          <w:rFonts w:ascii="Times New Roman" w:eastAsia="Times New Roman" w:hAnsi="Times New Roman"/>
        </w:rPr>
        <w:t xml:space="preserve">tmosphere and its </w:t>
      </w:r>
      <w:r w:rsidR="00091768">
        <w:rPr>
          <w:rFonts w:ascii="Times New Roman" w:eastAsia="Times New Roman" w:hAnsi="Times New Roman"/>
        </w:rPr>
        <w:t>d</w:t>
      </w:r>
      <w:r w:rsidRPr="00565737">
        <w:rPr>
          <w:rFonts w:ascii="Times New Roman" w:eastAsia="Times New Roman" w:hAnsi="Times New Roman"/>
        </w:rPr>
        <w:t xml:space="preserve">eposition on and </w:t>
      </w:r>
      <w:r w:rsidR="00091768">
        <w:rPr>
          <w:rFonts w:ascii="Times New Roman" w:eastAsia="Times New Roman" w:hAnsi="Times New Roman"/>
        </w:rPr>
        <w:t>t</w:t>
      </w:r>
      <w:r w:rsidRPr="00565737">
        <w:rPr>
          <w:rFonts w:ascii="Times New Roman" w:eastAsia="Times New Roman" w:hAnsi="Times New Roman"/>
        </w:rPr>
        <w:t xml:space="preserve">ransport through </w:t>
      </w:r>
      <w:r w:rsidR="00091768">
        <w:rPr>
          <w:rFonts w:ascii="Times New Roman" w:eastAsia="Times New Roman" w:hAnsi="Times New Roman"/>
        </w:rPr>
        <w:t>c</w:t>
      </w:r>
      <w:r w:rsidRPr="00565737">
        <w:rPr>
          <w:rFonts w:ascii="Times New Roman" w:eastAsia="Times New Roman" w:hAnsi="Times New Roman"/>
        </w:rPr>
        <w:t xml:space="preserve">atchment </w:t>
      </w:r>
      <w:r w:rsidR="00091768">
        <w:rPr>
          <w:rFonts w:ascii="Times New Roman" w:eastAsia="Times New Roman" w:hAnsi="Times New Roman"/>
        </w:rPr>
        <w:t>l</w:t>
      </w:r>
      <w:r w:rsidRPr="00565737">
        <w:rPr>
          <w:rFonts w:ascii="Times New Roman" w:eastAsia="Times New Roman" w:hAnsi="Times New Roman"/>
        </w:rPr>
        <w:t xml:space="preserve">ake </w:t>
      </w:r>
      <w:r w:rsidR="00091768">
        <w:rPr>
          <w:rFonts w:ascii="Times New Roman" w:eastAsia="Times New Roman" w:hAnsi="Times New Roman"/>
        </w:rPr>
        <w:t>s</w:t>
      </w:r>
      <w:r w:rsidRPr="00565737">
        <w:rPr>
          <w:rFonts w:ascii="Times New Roman" w:eastAsia="Times New Roman" w:hAnsi="Times New Roman"/>
        </w:rPr>
        <w:t>ystems</w:t>
      </w:r>
      <w:r>
        <w:rPr>
          <w:rFonts w:ascii="Times New Roman" w:eastAsia="Times New Roman" w:hAnsi="Times New Roman"/>
        </w:rPr>
        <w:t>.  I</w:t>
      </w:r>
      <w:r w:rsidRPr="00565737">
        <w:rPr>
          <w:rFonts w:ascii="Times New Roman" w:eastAsia="Times New Roman" w:hAnsi="Times New Roman"/>
        </w:rPr>
        <w:t>n</w:t>
      </w:r>
      <w:r>
        <w:rPr>
          <w:rFonts w:ascii="Times New Roman" w:eastAsia="Times New Roman" w:hAnsi="Times New Roman"/>
        </w:rPr>
        <w:t>:</w:t>
      </w:r>
      <w:r w:rsidRPr="00565737">
        <w:rPr>
          <w:rFonts w:ascii="Times New Roman" w:eastAsia="Times New Roman" w:hAnsi="Times New Roman"/>
        </w:rPr>
        <w:t xml:space="preserve"> </w:t>
      </w:r>
      <w:r>
        <w:rPr>
          <w:rFonts w:ascii="Times New Roman" w:eastAsia="Times New Roman" w:hAnsi="Times New Roman"/>
        </w:rPr>
        <w:t xml:space="preserve">Hanrahan, G. (Ed.), </w:t>
      </w:r>
      <w:r w:rsidRPr="00565737">
        <w:rPr>
          <w:rFonts w:ascii="Times New Roman" w:eastAsia="Times New Roman" w:hAnsi="Times New Roman"/>
        </w:rPr>
        <w:t xml:space="preserve">Advanced Topics in Environmental Science Volume </w:t>
      </w:r>
      <w:r w:rsidR="00091768">
        <w:rPr>
          <w:rFonts w:ascii="Times New Roman" w:eastAsia="Times New Roman" w:hAnsi="Times New Roman"/>
        </w:rPr>
        <w:t>II</w:t>
      </w:r>
      <w:r w:rsidRPr="00565737">
        <w:rPr>
          <w:rFonts w:ascii="Times New Roman" w:eastAsia="Times New Roman" w:hAnsi="Times New Roman"/>
        </w:rPr>
        <w:t>: Modelling of Pollutants in Complex Environmental Systems</w:t>
      </w:r>
      <w:r>
        <w:rPr>
          <w:rFonts w:ascii="Times New Roman" w:eastAsia="Times New Roman" w:hAnsi="Times New Roman"/>
        </w:rPr>
        <w:t xml:space="preserve">, </w:t>
      </w:r>
      <w:r w:rsidRPr="002B2144">
        <w:rPr>
          <w:rFonts w:ascii="Times New Roman" w:eastAsia="Times New Roman" w:hAnsi="Times New Roman"/>
        </w:rPr>
        <w:t>pp.381-404</w:t>
      </w:r>
      <w:r>
        <w:rPr>
          <w:rFonts w:ascii="Times New Roman" w:eastAsia="Times New Roman" w:hAnsi="Times New Roman"/>
        </w:rPr>
        <w:t xml:space="preserve">.  </w:t>
      </w:r>
      <w:r w:rsidRPr="00565737">
        <w:rPr>
          <w:rFonts w:ascii="Times New Roman" w:eastAsia="Times New Roman" w:hAnsi="Times New Roman"/>
        </w:rPr>
        <w:t>ILM Publications</w:t>
      </w:r>
      <w:r>
        <w:rPr>
          <w:rFonts w:ascii="Times New Roman" w:eastAsia="Times New Roman" w:hAnsi="Times New Roman"/>
        </w:rPr>
        <w:t>,</w:t>
      </w:r>
      <w:r w:rsidRPr="00565737">
        <w:rPr>
          <w:rFonts w:ascii="Times New Roman" w:eastAsia="Times New Roman" w:hAnsi="Times New Roman"/>
        </w:rPr>
        <w:t xml:space="preserve"> St Albans.</w:t>
      </w:r>
    </w:p>
    <w:p w14:paraId="6F0C2AE2" w14:textId="71481CC1" w:rsidR="008F45D8" w:rsidRPr="001E630A" w:rsidRDefault="008F45D8" w:rsidP="000F524C">
      <w:pPr>
        <w:spacing w:after="60" w:line="240" w:lineRule="auto"/>
        <w:rPr>
          <w:rFonts w:ascii="Times New Roman" w:eastAsia="Times New Roman" w:hAnsi="Times New Roman"/>
        </w:rPr>
      </w:pPr>
      <w:r w:rsidRPr="00D47DE7">
        <w:rPr>
          <w:rFonts w:ascii="Times New Roman" w:eastAsia="Times New Roman" w:hAnsi="Times New Roman"/>
        </w:rPr>
        <w:lastRenderedPageBreak/>
        <w:t>Baskaran, M.</w:t>
      </w:r>
      <w:r w:rsidR="001E630A">
        <w:rPr>
          <w:rFonts w:ascii="Times New Roman" w:eastAsia="Times New Roman" w:hAnsi="Times New Roman"/>
        </w:rPr>
        <w:t>,</w:t>
      </w:r>
      <w:r w:rsidRPr="00D47DE7">
        <w:rPr>
          <w:rFonts w:ascii="Times New Roman" w:eastAsia="Times New Roman" w:hAnsi="Times New Roman"/>
        </w:rPr>
        <w:t xml:space="preserve"> </w:t>
      </w:r>
      <w:r w:rsidR="001E630A" w:rsidRPr="002B55F9">
        <w:rPr>
          <w:rFonts w:ascii="Times New Roman" w:eastAsia="Times New Roman" w:hAnsi="Times New Roman"/>
        </w:rPr>
        <w:t>2011</w:t>
      </w:r>
      <w:r w:rsidR="001E630A">
        <w:rPr>
          <w:rFonts w:ascii="Times New Roman" w:eastAsia="Times New Roman" w:hAnsi="Times New Roman"/>
        </w:rPr>
        <w:t xml:space="preserve">.  </w:t>
      </w:r>
      <w:r w:rsidRPr="00D47DE7">
        <w:rPr>
          <w:rFonts w:ascii="Times New Roman" w:eastAsia="Times New Roman" w:hAnsi="Times New Roman"/>
        </w:rPr>
        <w:t>Po-210 and Pb-210 as atmospheric tracers and global atmospheric Pb-210 fallout: a Review</w:t>
      </w:r>
      <w:r w:rsidRPr="001E630A">
        <w:rPr>
          <w:rFonts w:ascii="Times New Roman" w:eastAsia="Times New Roman" w:hAnsi="Times New Roman"/>
        </w:rPr>
        <w:t>.  J</w:t>
      </w:r>
      <w:r w:rsidR="001E630A">
        <w:rPr>
          <w:rFonts w:ascii="Times New Roman" w:eastAsia="Times New Roman" w:hAnsi="Times New Roman"/>
        </w:rPr>
        <w:t>.</w:t>
      </w:r>
      <w:r w:rsidRPr="00FD4A47">
        <w:rPr>
          <w:rFonts w:ascii="Times New Roman" w:eastAsia="Times New Roman" w:hAnsi="Times New Roman"/>
        </w:rPr>
        <w:t xml:space="preserve"> Environ</w:t>
      </w:r>
      <w:r w:rsidR="001E630A">
        <w:rPr>
          <w:rFonts w:ascii="Times New Roman" w:eastAsia="Times New Roman" w:hAnsi="Times New Roman"/>
        </w:rPr>
        <w:t>.</w:t>
      </w:r>
      <w:r w:rsidRPr="00FD4A47">
        <w:rPr>
          <w:rFonts w:ascii="Times New Roman" w:eastAsia="Times New Roman" w:hAnsi="Times New Roman"/>
        </w:rPr>
        <w:t xml:space="preserve"> Radioac</w:t>
      </w:r>
      <w:r w:rsidR="001E630A" w:rsidRPr="00FD4A47">
        <w:rPr>
          <w:rFonts w:ascii="Times New Roman" w:eastAsia="Times New Roman" w:hAnsi="Times New Roman"/>
        </w:rPr>
        <w:t>t</w:t>
      </w:r>
      <w:r w:rsidR="001E630A">
        <w:rPr>
          <w:rFonts w:ascii="Times New Roman" w:eastAsia="Times New Roman" w:hAnsi="Times New Roman"/>
        </w:rPr>
        <w:t xml:space="preserve">, </w:t>
      </w:r>
      <w:r w:rsidRPr="001E630A">
        <w:rPr>
          <w:rFonts w:ascii="Times New Roman" w:eastAsia="Times New Roman" w:hAnsi="Times New Roman"/>
        </w:rPr>
        <w:t>102</w:t>
      </w:r>
      <w:r w:rsidR="001E630A">
        <w:rPr>
          <w:rFonts w:ascii="Times New Roman" w:eastAsia="Times New Roman" w:hAnsi="Times New Roman"/>
        </w:rPr>
        <w:t>, 500-513.</w:t>
      </w:r>
    </w:p>
    <w:p w14:paraId="40D61211" w14:textId="43AA0092" w:rsidR="008F45D8" w:rsidRPr="008C7A15" w:rsidRDefault="008F45D8" w:rsidP="000F524C">
      <w:pPr>
        <w:spacing w:after="60" w:line="240" w:lineRule="auto"/>
        <w:rPr>
          <w:rFonts w:ascii="Times New Roman" w:eastAsia="Times New Roman" w:hAnsi="Times New Roman"/>
        </w:rPr>
      </w:pPr>
      <w:r w:rsidRPr="008C7A15">
        <w:rPr>
          <w:rFonts w:ascii="Times New Roman" w:eastAsia="Times New Roman" w:hAnsi="Times New Roman"/>
        </w:rPr>
        <w:t>Burton,</w:t>
      </w:r>
      <w:r w:rsidR="00E67232">
        <w:rPr>
          <w:rFonts w:ascii="Times New Roman" w:eastAsia="Times New Roman" w:hAnsi="Times New Roman"/>
        </w:rPr>
        <w:t xml:space="preserve"> </w:t>
      </w:r>
      <w:r w:rsidRPr="008C7A15">
        <w:rPr>
          <w:rFonts w:ascii="Times New Roman" w:eastAsia="Times New Roman" w:hAnsi="Times New Roman"/>
        </w:rPr>
        <w:t>W.M.</w:t>
      </w:r>
      <w:r w:rsidR="001E630A">
        <w:rPr>
          <w:rFonts w:ascii="Times New Roman" w:eastAsia="Times New Roman" w:hAnsi="Times New Roman"/>
        </w:rPr>
        <w:t xml:space="preserve">, </w:t>
      </w:r>
      <w:r w:rsidRPr="008C7A15">
        <w:rPr>
          <w:rFonts w:ascii="Times New Roman" w:eastAsia="Times New Roman" w:hAnsi="Times New Roman"/>
        </w:rPr>
        <w:t>Stewart</w:t>
      </w:r>
      <w:r w:rsidR="001E630A">
        <w:rPr>
          <w:rFonts w:ascii="Times New Roman" w:eastAsia="Times New Roman" w:hAnsi="Times New Roman"/>
        </w:rPr>
        <w:t>,</w:t>
      </w:r>
      <w:r w:rsidR="001E630A" w:rsidRPr="001E630A">
        <w:rPr>
          <w:rFonts w:ascii="Times New Roman" w:eastAsia="Times New Roman" w:hAnsi="Times New Roman"/>
        </w:rPr>
        <w:t xml:space="preserve"> </w:t>
      </w:r>
      <w:r w:rsidR="001E630A" w:rsidRPr="008C7A15">
        <w:rPr>
          <w:rFonts w:ascii="Times New Roman" w:eastAsia="Times New Roman" w:hAnsi="Times New Roman"/>
        </w:rPr>
        <w:t>N.G.</w:t>
      </w:r>
      <w:r w:rsidR="001E630A">
        <w:rPr>
          <w:rFonts w:ascii="Times New Roman" w:eastAsia="Times New Roman" w:hAnsi="Times New Roman"/>
        </w:rPr>
        <w:t>, 1960</w:t>
      </w:r>
      <w:r w:rsidRPr="008C7A15">
        <w:rPr>
          <w:rFonts w:ascii="Times New Roman" w:eastAsia="Times New Roman" w:hAnsi="Times New Roman"/>
        </w:rPr>
        <w:t xml:space="preserve">.  Use of long-lived natural radioactivity as an atmospheric tracer.  </w:t>
      </w:r>
      <w:r w:rsidRPr="00FD4A47">
        <w:rPr>
          <w:rFonts w:ascii="Times New Roman" w:eastAsia="Times New Roman" w:hAnsi="Times New Roman"/>
        </w:rPr>
        <w:t>Nature</w:t>
      </w:r>
      <w:r w:rsidRPr="001E630A">
        <w:rPr>
          <w:rFonts w:ascii="Times New Roman" w:eastAsia="Times New Roman" w:hAnsi="Times New Roman"/>
        </w:rPr>
        <w:t xml:space="preserve"> </w:t>
      </w:r>
      <w:r w:rsidRPr="00D47DE7">
        <w:rPr>
          <w:rFonts w:ascii="Times New Roman" w:eastAsia="Times New Roman" w:hAnsi="Times New Roman"/>
        </w:rPr>
        <w:t>186</w:t>
      </w:r>
      <w:r w:rsidR="001E630A">
        <w:rPr>
          <w:rFonts w:ascii="Times New Roman" w:eastAsia="Times New Roman" w:hAnsi="Times New Roman"/>
        </w:rPr>
        <w:t xml:space="preserve">, </w:t>
      </w:r>
      <w:r w:rsidRPr="008C7A15">
        <w:rPr>
          <w:rFonts w:ascii="Times New Roman" w:eastAsia="Times New Roman" w:hAnsi="Times New Roman"/>
        </w:rPr>
        <w:t xml:space="preserve">584-589. </w:t>
      </w:r>
    </w:p>
    <w:p w14:paraId="6F7FFAA7" w14:textId="60AAEE63" w:rsidR="008F45D8" w:rsidRPr="00A97B52" w:rsidRDefault="008F45D8" w:rsidP="000F524C">
      <w:pPr>
        <w:spacing w:after="60" w:line="240" w:lineRule="auto"/>
        <w:rPr>
          <w:rFonts w:ascii="Times New Roman" w:eastAsia="Times New Roman" w:hAnsi="Times New Roman"/>
        </w:rPr>
      </w:pPr>
      <w:r>
        <w:rPr>
          <w:rFonts w:ascii="Times New Roman" w:eastAsia="Times New Roman" w:hAnsi="Times New Roman"/>
        </w:rPr>
        <w:t>Carvalho</w:t>
      </w:r>
      <w:r w:rsidR="00E67232">
        <w:rPr>
          <w:rFonts w:ascii="Times New Roman" w:eastAsia="Times New Roman" w:hAnsi="Times New Roman"/>
        </w:rPr>
        <w:t>,</w:t>
      </w:r>
      <w:r>
        <w:rPr>
          <w:rFonts w:ascii="Times New Roman" w:eastAsia="Times New Roman" w:hAnsi="Times New Roman"/>
        </w:rPr>
        <w:t xml:space="preserve"> F.P.</w:t>
      </w:r>
      <w:r w:rsidR="001E630A">
        <w:rPr>
          <w:rFonts w:ascii="Times New Roman" w:eastAsia="Times New Roman" w:hAnsi="Times New Roman"/>
        </w:rPr>
        <w:t xml:space="preserve">, 1995.  </w:t>
      </w:r>
      <w:r w:rsidRPr="00A97B52">
        <w:rPr>
          <w:rFonts w:ascii="Times New Roman" w:eastAsia="Times New Roman" w:hAnsi="Times New Roman"/>
        </w:rPr>
        <w:t xml:space="preserve">Origins and concentrations of </w:t>
      </w:r>
      <w:r w:rsidRPr="00A97B52">
        <w:rPr>
          <w:rFonts w:ascii="Times New Roman" w:eastAsia="Times New Roman" w:hAnsi="Times New Roman"/>
          <w:vertAlign w:val="superscript"/>
        </w:rPr>
        <w:t>222</w:t>
      </w:r>
      <w:r w:rsidRPr="00A97B52">
        <w:rPr>
          <w:rFonts w:ascii="Times New Roman" w:eastAsia="Times New Roman" w:hAnsi="Times New Roman"/>
        </w:rPr>
        <w:t xml:space="preserve">Rn, </w:t>
      </w:r>
      <w:r w:rsidRPr="00A97B52">
        <w:rPr>
          <w:rFonts w:ascii="Times New Roman" w:eastAsia="Times New Roman" w:hAnsi="Times New Roman"/>
          <w:vertAlign w:val="superscript"/>
        </w:rPr>
        <w:t>210</w:t>
      </w:r>
      <w:r w:rsidRPr="00A97B52">
        <w:rPr>
          <w:rFonts w:ascii="Times New Roman" w:eastAsia="Times New Roman" w:hAnsi="Times New Roman"/>
        </w:rPr>
        <w:t xml:space="preserve">Pb, </w:t>
      </w:r>
      <w:r w:rsidRPr="00A97B52">
        <w:rPr>
          <w:rFonts w:ascii="Times New Roman" w:eastAsia="Times New Roman" w:hAnsi="Times New Roman"/>
          <w:vertAlign w:val="superscript"/>
        </w:rPr>
        <w:t>210</w:t>
      </w:r>
      <w:r w:rsidRPr="00A97B52">
        <w:rPr>
          <w:rFonts w:ascii="Times New Roman" w:eastAsia="Times New Roman" w:hAnsi="Times New Roman"/>
        </w:rPr>
        <w:t xml:space="preserve">Bi and </w:t>
      </w:r>
      <w:r w:rsidRPr="00A97B52">
        <w:rPr>
          <w:rFonts w:ascii="Times New Roman" w:eastAsia="Times New Roman" w:hAnsi="Times New Roman"/>
          <w:vertAlign w:val="superscript"/>
        </w:rPr>
        <w:t>210</w:t>
      </w:r>
      <w:r w:rsidRPr="00A97B52">
        <w:rPr>
          <w:rFonts w:ascii="Times New Roman" w:eastAsia="Times New Roman" w:hAnsi="Times New Roman"/>
        </w:rPr>
        <w:t xml:space="preserve">Po in surface air at Lisbon, Portugal, at the Atlantic edge of the European continental landmass.  </w:t>
      </w:r>
      <w:r w:rsidRPr="00FD4A47">
        <w:rPr>
          <w:rFonts w:ascii="Times New Roman" w:eastAsia="Times New Roman" w:hAnsi="Times New Roman"/>
        </w:rPr>
        <w:t>Atmospheric Environment</w:t>
      </w:r>
      <w:r w:rsidR="00D95189">
        <w:rPr>
          <w:rFonts w:ascii="Times New Roman" w:eastAsia="Times New Roman" w:hAnsi="Times New Roman"/>
        </w:rPr>
        <w:t xml:space="preserve"> </w:t>
      </w:r>
      <w:r w:rsidRPr="00A97B52">
        <w:rPr>
          <w:rFonts w:ascii="Times New Roman" w:eastAsia="Times New Roman" w:hAnsi="Times New Roman"/>
        </w:rPr>
        <w:t>29, 1809-1819.</w:t>
      </w:r>
    </w:p>
    <w:p w14:paraId="1BBFC8C3" w14:textId="77777777" w:rsidR="00CE72F3" w:rsidRPr="00CE72F3" w:rsidRDefault="00CE72F3" w:rsidP="000F524C">
      <w:pPr>
        <w:spacing w:after="60" w:line="240" w:lineRule="auto"/>
        <w:rPr>
          <w:rFonts w:ascii="Times New Roman" w:eastAsia="Times New Roman" w:hAnsi="Times New Roman"/>
        </w:rPr>
      </w:pPr>
      <w:r>
        <w:rPr>
          <w:rFonts w:ascii="Times New Roman" w:eastAsia="Times New Roman" w:hAnsi="Times New Roman"/>
        </w:rPr>
        <w:t xml:space="preserve">Feichter, J., Brost, R.A., Heimann, M., 1991.  Three-dimensional modelling of the concentration and deposition of </w:t>
      </w:r>
      <w:r>
        <w:rPr>
          <w:rFonts w:ascii="Times New Roman" w:eastAsia="Times New Roman" w:hAnsi="Times New Roman"/>
          <w:vertAlign w:val="superscript"/>
        </w:rPr>
        <w:t>210</w:t>
      </w:r>
      <w:r>
        <w:rPr>
          <w:rFonts w:ascii="Times New Roman" w:eastAsia="Times New Roman" w:hAnsi="Times New Roman"/>
        </w:rPr>
        <w:t xml:space="preserve">Pb aerosols.  </w:t>
      </w:r>
      <w:r w:rsidRPr="002D1E72">
        <w:rPr>
          <w:rFonts w:ascii="Times New Roman" w:eastAsia="Times New Roman" w:hAnsi="Times New Roman"/>
        </w:rPr>
        <w:t>J</w:t>
      </w:r>
      <w:r>
        <w:rPr>
          <w:rFonts w:ascii="Times New Roman" w:eastAsia="Times New Roman" w:hAnsi="Times New Roman"/>
        </w:rPr>
        <w:t>.</w:t>
      </w:r>
      <w:r w:rsidRPr="002D1E72">
        <w:rPr>
          <w:rFonts w:ascii="Times New Roman" w:eastAsia="Times New Roman" w:hAnsi="Times New Roman"/>
        </w:rPr>
        <w:t xml:space="preserve"> Geophys</w:t>
      </w:r>
      <w:r>
        <w:rPr>
          <w:rFonts w:ascii="Times New Roman" w:eastAsia="Times New Roman" w:hAnsi="Times New Roman"/>
        </w:rPr>
        <w:t>.</w:t>
      </w:r>
      <w:r w:rsidRPr="002D1E72">
        <w:rPr>
          <w:rFonts w:ascii="Times New Roman" w:eastAsia="Times New Roman" w:hAnsi="Times New Roman"/>
        </w:rPr>
        <w:t xml:space="preserve"> Res</w:t>
      </w:r>
      <w:r>
        <w:rPr>
          <w:rFonts w:ascii="Times New Roman" w:eastAsia="Times New Roman" w:hAnsi="Times New Roman"/>
        </w:rPr>
        <w:t>. 96 (D12), 22447</w:t>
      </w:r>
      <w:r w:rsidRPr="00A97B52">
        <w:rPr>
          <w:rFonts w:ascii="Times New Roman" w:eastAsia="Times New Roman" w:hAnsi="Times New Roman"/>
        </w:rPr>
        <w:t>-</w:t>
      </w:r>
      <w:r>
        <w:rPr>
          <w:rFonts w:ascii="Times New Roman" w:eastAsia="Times New Roman" w:hAnsi="Times New Roman"/>
        </w:rPr>
        <w:t>22460.</w:t>
      </w:r>
    </w:p>
    <w:p w14:paraId="2785B07E" w14:textId="77777777" w:rsidR="008F45D8" w:rsidRPr="00A97B52" w:rsidRDefault="008F45D8" w:rsidP="000F524C">
      <w:pPr>
        <w:spacing w:after="60" w:line="240" w:lineRule="auto"/>
        <w:rPr>
          <w:rFonts w:ascii="Times New Roman" w:eastAsia="Times New Roman" w:hAnsi="Times New Roman"/>
        </w:rPr>
      </w:pPr>
      <w:r w:rsidRPr="00A97B52">
        <w:rPr>
          <w:rFonts w:ascii="Times New Roman" w:eastAsia="Times New Roman" w:hAnsi="Times New Roman"/>
        </w:rPr>
        <w:t>Gavi</w:t>
      </w:r>
      <w:r>
        <w:rPr>
          <w:rFonts w:ascii="Times New Roman" w:eastAsia="Times New Roman" w:hAnsi="Times New Roman"/>
        </w:rPr>
        <w:t>ni</w:t>
      </w:r>
      <w:r w:rsidR="00D95189">
        <w:rPr>
          <w:rFonts w:ascii="Times New Roman" w:eastAsia="Times New Roman" w:hAnsi="Times New Roman"/>
        </w:rPr>
        <w:t>,</w:t>
      </w:r>
      <w:r>
        <w:rPr>
          <w:rFonts w:ascii="Times New Roman" w:eastAsia="Times New Roman" w:hAnsi="Times New Roman"/>
        </w:rPr>
        <w:t xml:space="preserve"> M.B., Beck</w:t>
      </w:r>
      <w:r w:rsidR="00D95189">
        <w:rPr>
          <w:rFonts w:ascii="Times New Roman" w:eastAsia="Times New Roman" w:hAnsi="Times New Roman"/>
        </w:rPr>
        <w:t xml:space="preserve">, J.N., </w:t>
      </w:r>
      <w:r>
        <w:rPr>
          <w:rFonts w:ascii="Times New Roman" w:eastAsia="Times New Roman" w:hAnsi="Times New Roman"/>
        </w:rPr>
        <w:t>Kuroda</w:t>
      </w:r>
      <w:r w:rsidR="00D95189">
        <w:rPr>
          <w:rFonts w:ascii="Times New Roman" w:eastAsia="Times New Roman" w:hAnsi="Times New Roman"/>
        </w:rPr>
        <w:t>, P.K., 1974</w:t>
      </w:r>
      <w:r>
        <w:rPr>
          <w:rFonts w:ascii="Times New Roman" w:eastAsia="Times New Roman" w:hAnsi="Times New Roman"/>
        </w:rPr>
        <w:t xml:space="preserve">. </w:t>
      </w:r>
      <w:r w:rsidR="00D95189">
        <w:rPr>
          <w:rFonts w:ascii="Times New Roman" w:eastAsia="Times New Roman" w:hAnsi="Times New Roman"/>
        </w:rPr>
        <w:t xml:space="preserve"> </w:t>
      </w:r>
      <w:r w:rsidRPr="00A97B52">
        <w:rPr>
          <w:rFonts w:ascii="Times New Roman" w:eastAsia="Times New Roman" w:hAnsi="Times New Roman"/>
        </w:rPr>
        <w:t xml:space="preserve">Mean </w:t>
      </w:r>
      <w:r w:rsidR="00D95189">
        <w:rPr>
          <w:rFonts w:ascii="Times New Roman" w:eastAsia="Times New Roman" w:hAnsi="Times New Roman"/>
        </w:rPr>
        <w:t>r</w:t>
      </w:r>
      <w:r w:rsidRPr="00A97B52">
        <w:rPr>
          <w:rFonts w:ascii="Times New Roman" w:eastAsia="Times New Roman" w:hAnsi="Times New Roman"/>
        </w:rPr>
        <w:t xml:space="preserve">esidence </w:t>
      </w:r>
      <w:r w:rsidR="00D95189">
        <w:rPr>
          <w:rFonts w:ascii="Times New Roman" w:eastAsia="Times New Roman" w:hAnsi="Times New Roman"/>
        </w:rPr>
        <w:t>t</w:t>
      </w:r>
      <w:r w:rsidRPr="00A97B52">
        <w:rPr>
          <w:rFonts w:ascii="Times New Roman" w:eastAsia="Times New Roman" w:hAnsi="Times New Roman"/>
        </w:rPr>
        <w:t xml:space="preserve">imes of the </w:t>
      </w:r>
      <w:r w:rsidR="00D95189">
        <w:rPr>
          <w:rFonts w:ascii="Times New Roman" w:eastAsia="Times New Roman" w:hAnsi="Times New Roman"/>
        </w:rPr>
        <w:t>l</w:t>
      </w:r>
      <w:r w:rsidRPr="00A97B52">
        <w:rPr>
          <w:rFonts w:ascii="Times New Roman" w:eastAsia="Times New Roman" w:hAnsi="Times New Roman"/>
        </w:rPr>
        <w:t xml:space="preserve">ong-lived </w:t>
      </w:r>
      <w:r w:rsidR="00D95189">
        <w:rPr>
          <w:rFonts w:ascii="Times New Roman" w:eastAsia="Times New Roman" w:hAnsi="Times New Roman"/>
        </w:rPr>
        <w:t>r</w:t>
      </w:r>
      <w:r w:rsidRPr="00A97B52">
        <w:rPr>
          <w:rFonts w:ascii="Times New Roman" w:eastAsia="Times New Roman" w:hAnsi="Times New Roman"/>
        </w:rPr>
        <w:t xml:space="preserve">adon </w:t>
      </w:r>
      <w:r w:rsidR="00D95189">
        <w:rPr>
          <w:rFonts w:ascii="Times New Roman" w:eastAsia="Times New Roman" w:hAnsi="Times New Roman"/>
        </w:rPr>
        <w:t>d</w:t>
      </w:r>
      <w:r w:rsidRPr="00A97B52">
        <w:rPr>
          <w:rFonts w:ascii="Times New Roman" w:eastAsia="Times New Roman" w:hAnsi="Times New Roman"/>
        </w:rPr>
        <w:t xml:space="preserve">aughters in the </w:t>
      </w:r>
      <w:r w:rsidR="00D95189">
        <w:rPr>
          <w:rFonts w:ascii="Times New Roman" w:eastAsia="Times New Roman" w:hAnsi="Times New Roman"/>
        </w:rPr>
        <w:t>a</w:t>
      </w:r>
      <w:r w:rsidRPr="00A97B52">
        <w:rPr>
          <w:rFonts w:ascii="Times New Roman" w:eastAsia="Times New Roman" w:hAnsi="Times New Roman"/>
        </w:rPr>
        <w:t xml:space="preserve">tmosphere.  </w:t>
      </w:r>
      <w:r w:rsidRPr="00FD4A47">
        <w:rPr>
          <w:rFonts w:ascii="Times New Roman" w:eastAsia="Times New Roman" w:hAnsi="Times New Roman"/>
        </w:rPr>
        <w:t>J</w:t>
      </w:r>
      <w:r w:rsidR="00D95189">
        <w:rPr>
          <w:rFonts w:ascii="Times New Roman" w:eastAsia="Times New Roman" w:hAnsi="Times New Roman"/>
        </w:rPr>
        <w:t>.</w:t>
      </w:r>
      <w:r w:rsidRPr="00FD4A47">
        <w:rPr>
          <w:rFonts w:ascii="Times New Roman" w:eastAsia="Times New Roman" w:hAnsi="Times New Roman"/>
        </w:rPr>
        <w:t xml:space="preserve"> Geophys</w:t>
      </w:r>
      <w:r w:rsidR="00D95189">
        <w:rPr>
          <w:rFonts w:ascii="Times New Roman" w:eastAsia="Times New Roman" w:hAnsi="Times New Roman"/>
        </w:rPr>
        <w:t>.</w:t>
      </w:r>
      <w:r w:rsidRPr="00FD4A47">
        <w:rPr>
          <w:rFonts w:ascii="Times New Roman" w:eastAsia="Times New Roman" w:hAnsi="Times New Roman"/>
        </w:rPr>
        <w:t xml:space="preserve"> Res</w:t>
      </w:r>
      <w:r w:rsidR="00D95189">
        <w:rPr>
          <w:rFonts w:ascii="Times New Roman" w:eastAsia="Times New Roman" w:hAnsi="Times New Roman"/>
        </w:rPr>
        <w:t>.</w:t>
      </w:r>
      <w:r>
        <w:rPr>
          <w:rFonts w:ascii="Times New Roman" w:eastAsia="Times New Roman" w:hAnsi="Times New Roman"/>
        </w:rPr>
        <w:t xml:space="preserve"> </w:t>
      </w:r>
      <w:r w:rsidRPr="00D47DE7">
        <w:rPr>
          <w:rFonts w:ascii="Times New Roman" w:eastAsia="Times New Roman" w:hAnsi="Times New Roman"/>
        </w:rPr>
        <w:t>79</w:t>
      </w:r>
      <w:r w:rsidR="00D95189">
        <w:rPr>
          <w:rFonts w:ascii="Times New Roman" w:eastAsia="Times New Roman" w:hAnsi="Times New Roman"/>
        </w:rPr>
        <w:t xml:space="preserve">, </w:t>
      </w:r>
      <w:r w:rsidRPr="00A97B52">
        <w:rPr>
          <w:rFonts w:ascii="Times New Roman" w:eastAsia="Times New Roman" w:hAnsi="Times New Roman"/>
        </w:rPr>
        <w:t>4447-4452</w:t>
      </w:r>
    </w:p>
    <w:p w14:paraId="4ED08878" w14:textId="77777777" w:rsidR="008F45D8" w:rsidRPr="00862EC6" w:rsidRDefault="008F45D8" w:rsidP="000F524C">
      <w:pPr>
        <w:spacing w:after="60" w:line="240" w:lineRule="auto"/>
        <w:rPr>
          <w:rFonts w:ascii="Times New Roman" w:eastAsia="Times New Roman" w:hAnsi="Times New Roman"/>
        </w:rPr>
      </w:pPr>
      <w:r w:rsidRPr="00A97B52">
        <w:rPr>
          <w:rFonts w:ascii="Times New Roman" w:eastAsia="Times New Roman" w:hAnsi="Times New Roman"/>
        </w:rPr>
        <w:t>Israël,</w:t>
      </w:r>
      <w:r w:rsidR="00356466">
        <w:rPr>
          <w:rFonts w:ascii="Times New Roman" w:eastAsia="Times New Roman" w:hAnsi="Times New Roman"/>
        </w:rPr>
        <w:t xml:space="preserve"> </w:t>
      </w:r>
      <w:r w:rsidRPr="00A97B52">
        <w:rPr>
          <w:rFonts w:ascii="Times New Roman" w:eastAsia="Times New Roman" w:hAnsi="Times New Roman"/>
        </w:rPr>
        <w:t>H.</w:t>
      </w:r>
      <w:r w:rsidR="00356466">
        <w:rPr>
          <w:rFonts w:ascii="Times New Roman" w:eastAsia="Times New Roman" w:hAnsi="Times New Roman"/>
        </w:rPr>
        <w:t xml:space="preserve">, 1951.  </w:t>
      </w:r>
      <w:r w:rsidRPr="00A97B52">
        <w:rPr>
          <w:rFonts w:ascii="Times New Roman" w:eastAsia="Times New Roman" w:hAnsi="Times New Roman"/>
        </w:rPr>
        <w:t xml:space="preserve">Radioactivity of the atmosphere.  </w:t>
      </w:r>
      <w:r w:rsidR="00356466">
        <w:rPr>
          <w:rFonts w:ascii="Times New Roman" w:eastAsia="Times New Roman" w:hAnsi="Times New Roman"/>
        </w:rPr>
        <w:t xml:space="preserve">In </w:t>
      </w:r>
      <w:r w:rsidRPr="00FD4A47">
        <w:rPr>
          <w:rFonts w:ascii="Times New Roman" w:eastAsia="Times New Roman" w:hAnsi="Times New Roman"/>
        </w:rPr>
        <w:t>Compendium</w:t>
      </w:r>
      <w:r w:rsidR="00356466">
        <w:rPr>
          <w:rFonts w:ascii="Times New Roman" w:eastAsia="Times New Roman" w:hAnsi="Times New Roman"/>
        </w:rPr>
        <w:t xml:space="preserve"> of</w:t>
      </w:r>
      <w:r w:rsidRPr="00FD4A47">
        <w:rPr>
          <w:rFonts w:ascii="Times New Roman" w:eastAsia="Times New Roman" w:hAnsi="Times New Roman"/>
        </w:rPr>
        <w:t xml:space="preserve"> Meteorol</w:t>
      </w:r>
      <w:r w:rsidR="00356466">
        <w:rPr>
          <w:rFonts w:ascii="Times New Roman" w:eastAsia="Times New Roman" w:hAnsi="Times New Roman"/>
        </w:rPr>
        <w:t xml:space="preserve">ogy, ed. T.F. Malone, </w:t>
      </w:r>
      <w:r w:rsidRPr="00FD4A47">
        <w:rPr>
          <w:rFonts w:ascii="Times New Roman" w:eastAsia="Times New Roman" w:hAnsi="Times New Roman"/>
        </w:rPr>
        <w:t>Am</w:t>
      </w:r>
      <w:r w:rsidR="00356466">
        <w:rPr>
          <w:rFonts w:ascii="Times New Roman" w:eastAsia="Times New Roman" w:hAnsi="Times New Roman"/>
        </w:rPr>
        <w:t>er.</w:t>
      </w:r>
      <w:r w:rsidRPr="00FD4A47">
        <w:rPr>
          <w:rFonts w:ascii="Times New Roman" w:eastAsia="Times New Roman" w:hAnsi="Times New Roman"/>
        </w:rPr>
        <w:t xml:space="preserve"> Meteor. Soc., Boston, </w:t>
      </w:r>
      <w:r w:rsidRPr="00862EC6">
        <w:rPr>
          <w:rFonts w:ascii="Times New Roman" w:eastAsia="Times New Roman" w:hAnsi="Times New Roman"/>
        </w:rPr>
        <w:t>155-16</w:t>
      </w:r>
      <w:r w:rsidR="005110BB">
        <w:rPr>
          <w:rFonts w:ascii="Times New Roman" w:eastAsia="Times New Roman" w:hAnsi="Times New Roman"/>
        </w:rPr>
        <w:t>1.</w:t>
      </w:r>
    </w:p>
    <w:p w14:paraId="3110545D" w14:textId="77777777" w:rsidR="008F45D8" w:rsidRDefault="008F45D8" w:rsidP="000F524C">
      <w:pPr>
        <w:overflowPunct w:val="0"/>
        <w:autoSpaceDE w:val="0"/>
        <w:autoSpaceDN w:val="0"/>
        <w:adjustRightInd w:val="0"/>
        <w:spacing w:after="60" w:line="240" w:lineRule="auto"/>
        <w:textAlignment w:val="baseline"/>
        <w:rPr>
          <w:rFonts w:ascii="Times New Roman" w:eastAsia="Times New Roman" w:hAnsi="Times New Roman"/>
        </w:rPr>
      </w:pPr>
      <w:r w:rsidRPr="00D67208">
        <w:rPr>
          <w:rFonts w:ascii="Times New Roman" w:eastAsia="Times New Roman" w:hAnsi="Times New Roman"/>
        </w:rPr>
        <w:t>Jacobi, W., André</w:t>
      </w:r>
      <w:r w:rsidR="00862EC6">
        <w:rPr>
          <w:rFonts w:ascii="Times New Roman" w:eastAsia="Times New Roman" w:hAnsi="Times New Roman"/>
        </w:rPr>
        <w:t>,</w:t>
      </w:r>
      <w:r w:rsidR="00862EC6" w:rsidRPr="00862EC6">
        <w:rPr>
          <w:rFonts w:ascii="Times New Roman" w:eastAsia="Times New Roman" w:hAnsi="Times New Roman"/>
        </w:rPr>
        <w:t xml:space="preserve"> </w:t>
      </w:r>
      <w:r w:rsidR="00862EC6" w:rsidRPr="00D67208">
        <w:rPr>
          <w:rFonts w:ascii="Times New Roman" w:eastAsia="Times New Roman" w:hAnsi="Times New Roman"/>
        </w:rPr>
        <w:t>K.</w:t>
      </w:r>
      <w:r w:rsidR="00862EC6">
        <w:rPr>
          <w:rFonts w:ascii="Times New Roman" w:eastAsia="Times New Roman" w:hAnsi="Times New Roman"/>
        </w:rPr>
        <w:t>, 1963</w:t>
      </w:r>
      <w:r>
        <w:rPr>
          <w:rFonts w:ascii="Times New Roman" w:eastAsia="Times New Roman" w:hAnsi="Times New Roman"/>
        </w:rPr>
        <w:t>.</w:t>
      </w:r>
      <w:r w:rsidRPr="00D67208">
        <w:rPr>
          <w:rFonts w:ascii="Times New Roman" w:eastAsia="Times New Roman" w:hAnsi="Times New Roman"/>
        </w:rPr>
        <w:t xml:space="preserve"> The vertical distribution of radon 222, radon 220 and their decay products in the atmosphere</w:t>
      </w:r>
      <w:r w:rsidR="00862EC6" w:rsidRPr="00862EC6">
        <w:rPr>
          <w:rFonts w:ascii="Times New Roman" w:eastAsia="Times New Roman" w:hAnsi="Times New Roman"/>
        </w:rPr>
        <w:t xml:space="preserve">.  </w:t>
      </w:r>
      <w:r w:rsidRPr="00FD4A47">
        <w:rPr>
          <w:rFonts w:ascii="Times New Roman" w:eastAsia="Times New Roman" w:hAnsi="Times New Roman"/>
        </w:rPr>
        <w:t xml:space="preserve"> J. Geophys. Res.</w:t>
      </w:r>
      <w:r w:rsidR="00862EC6">
        <w:rPr>
          <w:rFonts w:ascii="Times New Roman" w:eastAsia="Times New Roman" w:hAnsi="Times New Roman"/>
        </w:rPr>
        <w:t xml:space="preserve"> </w:t>
      </w:r>
      <w:r w:rsidRPr="00862EC6">
        <w:rPr>
          <w:rFonts w:ascii="Times New Roman" w:eastAsia="Times New Roman" w:hAnsi="Times New Roman"/>
        </w:rPr>
        <w:t>68(13), 3799–3814</w:t>
      </w:r>
    </w:p>
    <w:p w14:paraId="449C976E" w14:textId="5766F1E8" w:rsidR="00DA03DB" w:rsidRDefault="00DA03DB" w:rsidP="000F524C">
      <w:pPr>
        <w:overflowPunct w:val="0"/>
        <w:autoSpaceDE w:val="0"/>
        <w:autoSpaceDN w:val="0"/>
        <w:adjustRightInd w:val="0"/>
        <w:spacing w:after="60" w:line="240" w:lineRule="auto"/>
        <w:textAlignment w:val="baseline"/>
        <w:rPr>
          <w:rFonts w:ascii="Times New Roman" w:eastAsia="Times New Roman" w:hAnsi="Times New Roman"/>
        </w:rPr>
      </w:pPr>
      <w:r>
        <w:rPr>
          <w:rFonts w:ascii="Times New Roman" w:eastAsia="Times New Roman" w:hAnsi="Times New Roman"/>
        </w:rPr>
        <w:t>Junge, C.E., 1962.  Note on the exchange rate between the northern and southern atmosphere.  Tellus XIV, 242-246.</w:t>
      </w:r>
    </w:p>
    <w:p w14:paraId="5A81356C" w14:textId="4C43157F" w:rsidR="005F7C1B" w:rsidRDefault="005F7C1B" w:rsidP="000F524C">
      <w:pPr>
        <w:overflowPunct w:val="0"/>
        <w:autoSpaceDE w:val="0"/>
        <w:autoSpaceDN w:val="0"/>
        <w:adjustRightInd w:val="0"/>
        <w:spacing w:after="60" w:line="240" w:lineRule="auto"/>
        <w:textAlignment w:val="baseline"/>
        <w:rPr>
          <w:rFonts w:ascii="Times New Roman" w:eastAsia="Times New Roman" w:hAnsi="Times New Roman"/>
        </w:rPr>
      </w:pPr>
      <w:r>
        <w:rPr>
          <w:rFonts w:ascii="Times New Roman" w:eastAsia="Times New Roman" w:hAnsi="Times New Roman"/>
        </w:rPr>
        <w:t xml:space="preserve">Liu, H., Jacob, D.J., Bey, I., Yantosca, R.M., 2001.  Constraints from </w:t>
      </w:r>
      <w:r>
        <w:rPr>
          <w:rFonts w:ascii="Times New Roman" w:eastAsia="Times New Roman" w:hAnsi="Times New Roman"/>
          <w:vertAlign w:val="superscript"/>
        </w:rPr>
        <w:t>210</w:t>
      </w:r>
      <w:r>
        <w:rPr>
          <w:rFonts w:ascii="Times New Roman" w:eastAsia="Times New Roman" w:hAnsi="Times New Roman"/>
        </w:rPr>
        <w:t xml:space="preserve">Pb and </w:t>
      </w:r>
      <w:r>
        <w:rPr>
          <w:rFonts w:ascii="Times New Roman" w:eastAsia="Times New Roman" w:hAnsi="Times New Roman"/>
          <w:vertAlign w:val="superscript"/>
        </w:rPr>
        <w:t>7</w:t>
      </w:r>
      <w:r>
        <w:rPr>
          <w:rFonts w:ascii="Times New Roman" w:eastAsia="Times New Roman" w:hAnsi="Times New Roman"/>
        </w:rPr>
        <w:t>Be on wet deposition and transport in a global three-dimensional chemical tracer driven model driven ny assimilated meteorological fields</w:t>
      </w:r>
      <w:r w:rsidR="001E630A">
        <w:rPr>
          <w:rFonts w:ascii="Times New Roman" w:eastAsia="Times New Roman" w:hAnsi="Times New Roman"/>
        </w:rPr>
        <w:t xml:space="preserve">.  </w:t>
      </w:r>
      <w:r w:rsidR="001E630A" w:rsidRPr="00FD4A47">
        <w:rPr>
          <w:rFonts w:ascii="Times New Roman" w:eastAsia="Times New Roman" w:hAnsi="Times New Roman"/>
        </w:rPr>
        <w:t>J. Geophys. Res.</w:t>
      </w:r>
      <w:r w:rsidR="001E630A" w:rsidRPr="00D47DE7">
        <w:rPr>
          <w:rFonts w:ascii="Times New Roman" w:eastAsia="Times New Roman" w:hAnsi="Times New Roman"/>
        </w:rPr>
        <w:t>79</w:t>
      </w:r>
      <w:r w:rsidR="00CE72F3">
        <w:rPr>
          <w:rFonts w:ascii="Times New Roman" w:eastAsia="Times New Roman" w:hAnsi="Times New Roman"/>
        </w:rPr>
        <w:t xml:space="preserve">, </w:t>
      </w:r>
      <w:r w:rsidR="001E630A" w:rsidRPr="00A97B52">
        <w:rPr>
          <w:rFonts w:ascii="Times New Roman" w:eastAsia="Times New Roman" w:hAnsi="Times New Roman"/>
        </w:rPr>
        <w:t>4447-4452</w:t>
      </w:r>
    </w:p>
    <w:p w14:paraId="29EB4E92" w14:textId="77777777" w:rsidR="008F45D8" w:rsidRPr="00D67208" w:rsidRDefault="008F45D8" w:rsidP="000F524C">
      <w:pPr>
        <w:overflowPunct w:val="0"/>
        <w:autoSpaceDE w:val="0"/>
        <w:autoSpaceDN w:val="0"/>
        <w:adjustRightInd w:val="0"/>
        <w:spacing w:after="60" w:line="240" w:lineRule="auto"/>
        <w:textAlignment w:val="baseline"/>
        <w:rPr>
          <w:rFonts w:ascii="Times New Roman" w:eastAsia="Times New Roman" w:hAnsi="Times New Roman"/>
          <w:lang w:eastAsia="en-GB"/>
        </w:rPr>
      </w:pPr>
      <w:r w:rsidRPr="00D67208">
        <w:rPr>
          <w:rFonts w:ascii="Times New Roman" w:eastAsia="Times New Roman" w:hAnsi="Times New Roman"/>
        </w:rPr>
        <w:t>Monaghan</w:t>
      </w:r>
      <w:r w:rsidRPr="00D67208">
        <w:rPr>
          <w:rFonts w:ascii="Times New Roman" w:eastAsia="Times New Roman" w:hAnsi="Times New Roman"/>
          <w:lang w:eastAsia="en-GB"/>
        </w:rPr>
        <w:t>, M.C.</w:t>
      </w:r>
      <w:r w:rsidR="005B0AF3">
        <w:rPr>
          <w:rFonts w:ascii="Times New Roman" w:eastAsia="Times New Roman" w:hAnsi="Times New Roman"/>
          <w:lang w:eastAsia="en-GB"/>
        </w:rPr>
        <w:t>, 1989.  Lead</w:t>
      </w:r>
      <w:r w:rsidRPr="00D67208">
        <w:rPr>
          <w:rFonts w:ascii="Times New Roman" w:eastAsia="Times New Roman" w:hAnsi="Times New Roman"/>
          <w:lang w:eastAsia="en-GB"/>
        </w:rPr>
        <w:t xml:space="preserve">-210 in surface air and soils from California: Implications for the behaviour of trace constituents </w:t>
      </w:r>
      <w:r>
        <w:rPr>
          <w:rFonts w:ascii="Times New Roman" w:eastAsia="Times New Roman" w:hAnsi="Times New Roman"/>
          <w:lang w:eastAsia="en-GB"/>
        </w:rPr>
        <w:t>in the planetary boundary layer</w:t>
      </w:r>
      <w:r w:rsidRPr="00D67208">
        <w:rPr>
          <w:rFonts w:ascii="Times New Roman" w:eastAsia="Times New Roman" w:hAnsi="Times New Roman"/>
          <w:lang w:eastAsia="en-GB"/>
        </w:rPr>
        <w:t xml:space="preserve">.  </w:t>
      </w:r>
      <w:r w:rsidRPr="00FD4A47">
        <w:rPr>
          <w:rFonts w:ascii="Times New Roman" w:eastAsia="Times New Roman" w:hAnsi="Times New Roman"/>
          <w:lang w:eastAsia="en-GB"/>
        </w:rPr>
        <w:t>J.</w:t>
      </w:r>
      <w:r w:rsidR="005B0AF3">
        <w:rPr>
          <w:rFonts w:ascii="Times New Roman" w:eastAsia="Times New Roman" w:hAnsi="Times New Roman"/>
          <w:lang w:eastAsia="en-GB"/>
        </w:rPr>
        <w:t xml:space="preserve"> </w:t>
      </w:r>
      <w:r w:rsidRPr="00FD4A47">
        <w:rPr>
          <w:rFonts w:ascii="Times New Roman" w:eastAsia="Times New Roman" w:hAnsi="Times New Roman"/>
          <w:lang w:eastAsia="en-GB"/>
        </w:rPr>
        <w:t>Geophys. Res.</w:t>
      </w:r>
      <w:r w:rsidR="005B0AF3">
        <w:rPr>
          <w:rFonts w:ascii="Times New Roman" w:eastAsia="Times New Roman" w:hAnsi="Times New Roman"/>
          <w:lang w:eastAsia="en-GB"/>
        </w:rPr>
        <w:t xml:space="preserve"> </w:t>
      </w:r>
      <w:r w:rsidRPr="00D47DE7">
        <w:rPr>
          <w:rFonts w:ascii="Times New Roman" w:eastAsia="Times New Roman" w:hAnsi="Times New Roman"/>
          <w:lang w:eastAsia="en-GB"/>
        </w:rPr>
        <w:t>94D</w:t>
      </w:r>
      <w:r w:rsidR="005B0AF3">
        <w:rPr>
          <w:rFonts w:ascii="Times New Roman" w:eastAsia="Times New Roman" w:hAnsi="Times New Roman"/>
          <w:lang w:eastAsia="en-GB"/>
        </w:rPr>
        <w:t xml:space="preserve">, </w:t>
      </w:r>
      <w:r w:rsidRPr="00D67208">
        <w:rPr>
          <w:rFonts w:ascii="Times New Roman" w:eastAsia="Times New Roman" w:hAnsi="Times New Roman"/>
          <w:lang w:eastAsia="en-GB"/>
        </w:rPr>
        <w:t>6449-6456.</w:t>
      </w:r>
    </w:p>
    <w:p w14:paraId="433204D1" w14:textId="3030CEC3" w:rsidR="008F45D8" w:rsidRPr="00A97B52" w:rsidRDefault="008F45D8" w:rsidP="000F524C">
      <w:pPr>
        <w:spacing w:after="60" w:line="240" w:lineRule="auto"/>
        <w:rPr>
          <w:rFonts w:ascii="Times New Roman" w:eastAsia="Times New Roman" w:hAnsi="Times New Roman"/>
        </w:rPr>
      </w:pPr>
      <w:r w:rsidRPr="00A97B52">
        <w:rPr>
          <w:rFonts w:ascii="Times New Roman" w:eastAsia="Times New Roman" w:hAnsi="Times New Roman"/>
        </w:rPr>
        <w:t>Moore</w:t>
      </w:r>
      <w:r w:rsidR="00456CE7">
        <w:rPr>
          <w:rFonts w:ascii="Times New Roman" w:eastAsia="Times New Roman" w:hAnsi="Times New Roman"/>
        </w:rPr>
        <w:t>,</w:t>
      </w:r>
      <w:r w:rsidRPr="00A97B52">
        <w:rPr>
          <w:rFonts w:ascii="Times New Roman" w:eastAsia="Times New Roman" w:hAnsi="Times New Roman"/>
        </w:rPr>
        <w:t xml:space="preserve"> H.E., Poet</w:t>
      </w:r>
      <w:r w:rsidR="00D95189">
        <w:rPr>
          <w:rFonts w:ascii="Times New Roman" w:eastAsia="Times New Roman" w:hAnsi="Times New Roman"/>
        </w:rPr>
        <w:t>,</w:t>
      </w:r>
      <w:r w:rsidRPr="00A97B52">
        <w:rPr>
          <w:rFonts w:ascii="Times New Roman" w:eastAsia="Times New Roman" w:hAnsi="Times New Roman"/>
        </w:rPr>
        <w:t xml:space="preserve"> </w:t>
      </w:r>
      <w:r w:rsidR="00D95189" w:rsidRPr="00A97B52">
        <w:rPr>
          <w:rFonts w:ascii="Times New Roman" w:eastAsia="Times New Roman" w:hAnsi="Times New Roman"/>
        </w:rPr>
        <w:t>S.E.</w:t>
      </w:r>
      <w:r w:rsidR="00D95189">
        <w:rPr>
          <w:rFonts w:ascii="Times New Roman" w:eastAsia="Times New Roman" w:hAnsi="Times New Roman"/>
        </w:rPr>
        <w:t xml:space="preserve">, </w:t>
      </w:r>
      <w:r w:rsidRPr="00A97B52">
        <w:rPr>
          <w:rFonts w:ascii="Times New Roman" w:eastAsia="Times New Roman" w:hAnsi="Times New Roman"/>
        </w:rPr>
        <w:t>Martell</w:t>
      </w:r>
      <w:r w:rsidR="00D95189">
        <w:rPr>
          <w:rFonts w:ascii="Times New Roman" w:eastAsia="Times New Roman" w:hAnsi="Times New Roman"/>
        </w:rPr>
        <w:t>,</w:t>
      </w:r>
      <w:r w:rsidR="00D95189" w:rsidRPr="00D95189">
        <w:rPr>
          <w:rFonts w:ascii="Times New Roman" w:eastAsia="Times New Roman" w:hAnsi="Times New Roman"/>
        </w:rPr>
        <w:t xml:space="preserve"> </w:t>
      </w:r>
      <w:r w:rsidR="00D95189" w:rsidRPr="00A97B52">
        <w:rPr>
          <w:rFonts w:ascii="Times New Roman" w:eastAsia="Times New Roman" w:hAnsi="Times New Roman"/>
        </w:rPr>
        <w:t>E.A.</w:t>
      </w:r>
      <w:r w:rsidR="00D95189">
        <w:rPr>
          <w:rFonts w:ascii="Times New Roman" w:eastAsia="Times New Roman" w:hAnsi="Times New Roman"/>
        </w:rPr>
        <w:t xml:space="preserve">, 1973.  </w:t>
      </w:r>
      <w:r w:rsidRPr="00A97B52">
        <w:rPr>
          <w:rFonts w:ascii="Times New Roman" w:eastAsia="Times New Roman" w:hAnsi="Times New Roman"/>
          <w:vertAlign w:val="superscript"/>
        </w:rPr>
        <w:t>222</w:t>
      </w:r>
      <w:r w:rsidRPr="00A97B52">
        <w:rPr>
          <w:rFonts w:ascii="Times New Roman" w:eastAsia="Times New Roman" w:hAnsi="Times New Roman"/>
        </w:rPr>
        <w:t xml:space="preserve">Rn, </w:t>
      </w:r>
      <w:r w:rsidRPr="00A97B52">
        <w:rPr>
          <w:rFonts w:ascii="Times New Roman" w:eastAsia="Times New Roman" w:hAnsi="Times New Roman"/>
          <w:vertAlign w:val="superscript"/>
        </w:rPr>
        <w:t>210</w:t>
      </w:r>
      <w:r w:rsidRPr="00A97B52">
        <w:rPr>
          <w:rFonts w:ascii="Times New Roman" w:eastAsia="Times New Roman" w:hAnsi="Times New Roman"/>
        </w:rPr>
        <w:t xml:space="preserve">Pb, </w:t>
      </w:r>
      <w:r w:rsidRPr="00A97B52">
        <w:rPr>
          <w:rFonts w:ascii="Times New Roman" w:eastAsia="Times New Roman" w:hAnsi="Times New Roman"/>
          <w:vertAlign w:val="superscript"/>
        </w:rPr>
        <w:t>210</w:t>
      </w:r>
      <w:r w:rsidRPr="00A97B52">
        <w:rPr>
          <w:rFonts w:ascii="Times New Roman" w:eastAsia="Times New Roman" w:hAnsi="Times New Roman"/>
        </w:rPr>
        <w:t xml:space="preserve">Bi and </w:t>
      </w:r>
      <w:r w:rsidRPr="00A97B52">
        <w:rPr>
          <w:rFonts w:ascii="Times New Roman" w:eastAsia="Times New Roman" w:hAnsi="Times New Roman"/>
          <w:vertAlign w:val="superscript"/>
        </w:rPr>
        <w:t>210</w:t>
      </w:r>
      <w:r w:rsidRPr="00A97B52">
        <w:rPr>
          <w:rFonts w:ascii="Times New Roman" w:eastAsia="Times New Roman" w:hAnsi="Times New Roman"/>
        </w:rPr>
        <w:t xml:space="preserve">Po profiles and aerosol residence times versus altitude.  </w:t>
      </w:r>
      <w:r w:rsidRPr="00FD4A47">
        <w:rPr>
          <w:rFonts w:ascii="Times New Roman" w:eastAsia="Times New Roman" w:hAnsi="Times New Roman"/>
        </w:rPr>
        <w:t>J</w:t>
      </w:r>
      <w:r w:rsidR="00D95189">
        <w:rPr>
          <w:rFonts w:ascii="Times New Roman" w:eastAsia="Times New Roman" w:hAnsi="Times New Roman"/>
        </w:rPr>
        <w:t>.</w:t>
      </w:r>
      <w:r w:rsidRPr="00FD4A47">
        <w:rPr>
          <w:rFonts w:ascii="Times New Roman" w:eastAsia="Times New Roman" w:hAnsi="Times New Roman"/>
        </w:rPr>
        <w:t xml:space="preserve"> Geophys. Res.</w:t>
      </w:r>
      <w:r w:rsidRPr="00D47DE7">
        <w:rPr>
          <w:rFonts w:ascii="Times New Roman" w:eastAsia="Times New Roman" w:hAnsi="Times New Roman"/>
        </w:rPr>
        <w:t>78</w:t>
      </w:r>
      <w:r w:rsidR="00D95189">
        <w:rPr>
          <w:rFonts w:ascii="Times New Roman" w:eastAsia="Times New Roman" w:hAnsi="Times New Roman"/>
        </w:rPr>
        <w:t xml:space="preserve">, </w:t>
      </w:r>
      <w:r w:rsidRPr="00A97B52">
        <w:rPr>
          <w:rFonts w:ascii="Times New Roman" w:eastAsia="Times New Roman" w:hAnsi="Times New Roman"/>
        </w:rPr>
        <w:t xml:space="preserve">7065-7075.  </w:t>
      </w:r>
    </w:p>
    <w:p w14:paraId="70EF8E3B" w14:textId="47214511" w:rsidR="008F45D8" w:rsidRPr="00E07ED1" w:rsidRDefault="008F45D8" w:rsidP="000F524C">
      <w:pPr>
        <w:spacing w:after="60" w:line="240" w:lineRule="auto"/>
        <w:rPr>
          <w:rFonts w:ascii="Times New Roman" w:eastAsia="Times New Roman" w:hAnsi="Times New Roman"/>
        </w:rPr>
      </w:pPr>
      <w:r w:rsidRPr="00E07ED1">
        <w:rPr>
          <w:rFonts w:ascii="Times New Roman" w:eastAsia="Times New Roman" w:hAnsi="Times New Roman"/>
        </w:rPr>
        <w:t>Moore</w:t>
      </w:r>
      <w:r w:rsidR="00456CE7">
        <w:rPr>
          <w:rFonts w:ascii="Times New Roman" w:eastAsia="Times New Roman" w:hAnsi="Times New Roman"/>
        </w:rPr>
        <w:t>,</w:t>
      </w:r>
      <w:r w:rsidRPr="00E07ED1">
        <w:rPr>
          <w:rFonts w:ascii="Times New Roman" w:eastAsia="Times New Roman" w:hAnsi="Times New Roman"/>
        </w:rPr>
        <w:t xml:space="preserve"> H.E., Poet</w:t>
      </w:r>
      <w:r w:rsidR="00B3650D">
        <w:rPr>
          <w:rFonts w:ascii="Times New Roman" w:eastAsia="Times New Roman" w:hAnsi="Times New Roman"/>
        </w:rPr>
        <w:t>,</w:t>
      </w:r>
      <w:r w:rsidRPr="00E07ED1">
        <w:rPr>
          <w:rFonts w:ascii="Times New Roman" w:eastAsia="Times New Roman" w:hAnsi="Times New Roman"/>
        </w:rPr>
        <w:t xml:space="preserve"> </w:t>
      </w:r>
      <w:r w:rsidR="00B3650D" w:rsidRPr="00E07ED1">
        <w:rPr>
          <w:rFonts w:ascii="Times New Roman" w:eastAsia="Times New Roman" w:hAnsi="Times New Roman"/>
        </w:rPr>
        <w:t>S.E.</w:t>
      </w:r>
      <w:r w:rsidR="00B3650D">
        <w:rPr>
          <w:rFonts w:ascii="Times New Roman" w:eastAsia="Times New Roman" w:hAnsi="Times New Roman"/>
        </w:rPr>
        <w:t>,</w:t>
      </w:r>
      <w:r w:rsidR="00B3650D" w:rsidRPr="00E07ED1">
        <w:rPr>
          <w:rFonts w:ascii="Times New Roman" w:eastAsia="Times New Roman" w:hAnsi="Times New Roman"/>
        </w:rPr>
        <w:t xml:space="preserve"> </w:t>
      </w:r>
      <w:r w:rsidRPr="00E07ED1">
        <w:rPr>
          <w:rFonts w:ascii="Times New Roman" w:eastAsia="Times New Roman" w:hAnsi="Times New Roman"/>
        </w:rPr>
        <w:t>Martell</w:t>
      </w:r>
      <w:r w:rsidR="00B3650D">
        <w:rPr>
          <w:rFonts w:ascii="Times New Roman" w:eastAsia="Times New Roman" w:hAnsi="Times New Roman"/>
        </w:rPr>
        <w:t>,</w:t>
      </w:r>
      <w:r w:rsidRPr="00E07ED1">
        <w:rPr>
          <w:rFonts w:ascii="Times New Roman" w:eastAsia="Times New Roman" w:hAnsi="Times New Roman"/>
        </w:rPr>
        <w:t xml:space="preserve"> </w:t>
      </w:r>
      <w:r w:rsidR="00B3650D" w:rsidRPr="00E07ED1">
        <w:rPr>
          <w:rFonts w:ascii="Times New Roman" w:eastAsia="Times New Roman" w:hAnsi="Times New Roman"/>
        </w:rPr>
        <w:t>E.A.</w:t>
      </w:r>
      <w:r w:rsidR="00B3650D">
        <w:rPr>
          <w:rFonts w:ascii="Times New Roman" w:eastAsia="Times New Roman" w:hAnsi="Times New Roman"/>
        </w:rPr>
        <w:t xml:space="preserve">, </w:t>
      </w:r>
      <w:r w:rsidRPr="00E07ED1">
        <w:rPr>
          <w:rFonts w:ascii="Times New Roman" w:eastAsia="Times New Roman" w:hAnsi="Times New Roman"/>
        </w:rPr>
        <w:t>Wilkening</w:t>
      </w:r>
      <w:r w:rsidR="00B3650D">
        <w:rPr>
          <w:rFonts w:ascii="Times New Roman" w:eastAsia="Times New Roman" w:hAnsi="Times New Roman"/>
        </w:rPr>
        <w:t>,</w:t>
      </w:r>
      <w:r w:rsidR="00B3650D" w:rsidRPr="00B3650D">
        <w:rPr>
          <w:rFonts w:ascii="Times New Roman" w:eastAsia="Times New Roman" w:hAnsi="Times New Roman"/>
        </w:rPr>
        <w:t xml:space="preserve"> </w:t>
      </w:r>
      <w:r w:rsidR="00B3650D" w:rsidRPr="00E07ED1">
        <w:rPr>
          <w:rFonts w:ascii="Times New Roman" w:eastAsia="Times New Roman" w:hAnsi="Times New Roman"/>
        </w:rPr>
        <w:t>M</w:t>
      </w:r>
      <w:r w:rsidR="00B3650D">
        <w:rPr>
          <w:rFonts w:ascii="Times New Roman" w:eastAsia="Times New Roman" w:hAnsi="Times New Roman"/>
        </w:rPr>
        <w:t>.</w:t>
      </w:r>
      <w:r w:rsidR="00B3650D" w:rsidRPr="00E07ED1">
        <w:rPr>
          <w:rFonts w:ascii="Times New Roman" w:eastAsia="Times New Roman" w:hAnsi="Times New Roman"/>
        </w:rPr>
        <w:t>H</w:t>
      </w:r>
      <w:r>
        <w:rPr>
          <w:rFonts w:ascii="Times New Roman" w:eastAsia="Times New Roman" w:hAnsi="Times New Roman"/>
        </w:rPr>
        <w:t>.</w:t>
      </w:r>
      <w:r w:rsidR="00B3650D">
        <w:rPr>
          <w:rFonts w:ascii="Times New Roman" w:eastAsia="Times New Roman" w:hAnsi="Times New Roman"/>
        </w:rPr>
        <w:t xml:space="preserve">, 1974.  </w:t>
      </w:r>
      <w:r w:rsidRPr="00E07ED1">
        <w:rPr>
          <w:rFonts w:ascii="Times New Roman" w:eastAsia="Times New Roman" w:hAnsi="Times New Roman"/>
        </w:rPr>
        <w:t xml:space="preserve">Origin of </w:t>
      </w:r>
      <w:r w:rsidRPr="00E07ED1">
        <w:rPr>
          <w:rFonts w:ascii="Times New Roman" w:eastAsia="Times New Roman" w:hAnsi="Times New Roman"/>
          <w:vertAlign w:val="superscript"/>
        </w:rPr>
        <w:t>222</w:t>
      </w:r>
      <w:r w:rsidRPr="00E07ED1">
        <w:rPr>
          <w:rFonts w:ascii="Times New Roman" w:eastAsia="Times New Roman" w:hAnsi="Times New Roman"/>
        </w:rPr>
        <w:t xml:space="preserve">Rn and its </w:t>
      </w:r>
      <w:r w:rsidR="00B3650D">
        <w:rPr>
          <w:rFonts w:ascii="Times New Roman" w:eastAsia="Times New Roman" w:hAnsi="Times New Roman"/>
        </w:rPr>
        <w:t>l</w:t>
      </w:r>
      <w:r w:rsidRPr="00E07ED1">
        <w:rPr>
          <w:rFonts w:ascii="Times New Roman" w:eastAsia="Times New Roman" w:hAnsi="Times New Roman"/>
        </w:rPr>
        <w:t xml:space="preserve">ong-lived </w:t>
      </w:r>
      <w:r w:rsidR="00B3650D">
        <w:rPr>
          <w:rFonts w:ascii="Times New Roman" w:eastAsia="Times New Roman" w:hAnsi="Times New Roman"/>
        </w:rPr>
        <w:t>d</w:t>
      </w:r>
      <w:r w:rsidRPr="00E07ED1">
        <w:rPr>
          <w:rFonts w:ascii="Times New Roman" w:eastAsia="Times New Roman" w:hAnsi="Times New Roman"/>
        </w:rPr>
        <w:t xml:space="preserve">aughters in </w:t>
      </w:r>
      <w:r w:rsidR="00B3650D">
        <w:rPr>
          <w:rFonts w:ascii="Times New Roman" w:eastAsia="Times New Roman" w:hAnsi="Times New Roman"/>
        </w:rPr>
        <w:t>a</w:t>
      </w:r>
      <w:r w:rsidRPr="00E07ED1">
        <w:rPr>
          <w:rFonts w:ascii="Times New Roman" w:eastAsia="Times New Roman" w:hAnsi="Times New Roman"/>
        </w:rPr>
        <w:t xml:space="preserve">ir over Hawaii.  </w:t>
      </w:r>
      <w:r w:rsidRPr="00FD4A47">
        <w:rPr>
          <w:rFonts w:ascii="Times New Roman" w:eastAsia="Times New Roman" w:hAnsi="Times New Roman"/>
        </w:rPr>
        <w:t>J</w:t>
      </w:r>
      <w:r w:rsidR="00B3650D">
        <w:rPr>
          <w:rFonts w:ascii="Times New Roman" w:eastAsia="Times New Roman" w:hAnsi="Times New Roman"/>
        </w:rPr>
        <w:t xml:space="preserve">. </w:t>
      </w:r>
      <w:r w:rsidRPr="00FD4A47">
        <w:rPr>
          <w:rFonts w:ascii="Times New Roman" w:eastAsia="Times New Roman" w:hAnsi="Times New Roman"/>
        </w:rPr>
        <w:t xml:space="preserve">Geophys. Res. </w:t>
      </w:r>
      <w:r w:rsidRPr="00BD3940">
        <w:rPr>
          <w:rFonts w:ascii="Times New Roman" w:eastAsia="Times New Roman" w:hAnsi="Times New Roman"/>
        </w:rPr>
        <w:t>79</w:t>
      </w:r>
      <w:r w:rsidR="00B3650D">
        <w:rPr>
          <w:rFonts w:ascii="Times New Roman" w:eastAsia="Times New Roman" w:hAnsi="Times New Roman"/>
        </w:rPr>
        <w:t xml:space="preserve">, </w:t>
      </w:r>
      <w:r w:rsidRPr="00E07ED1">
        <w:rPr>
          <w:rFonts w:ascii="Times New Roman" w:eastAsia="Times New Roman" w:hAnsi="Times New Roman"/>
        </w:rPr>
        <w:t xml:space="preserve">5019-5024.  </w:t>
      </w:r>
    </w:p>
    <w:p w14:paraId="31305223" w14:textId="77777777" w:rsidR="008F45D8" w:rsidRPr="00E16E47" w:rsidRDefault="008F45D8" w:rsidP="000F524C">
      <w:pPr>
        <w:spacing w:after="60" w:line="240" w:lineRule="auto"/>
        <w:rPr>
          <w:rFonts w:ascii="Times New Roman" w:eastAsia="Times New Roman" w:hAnsi="Times New Roman"/>
        </w:rPr>
      </w:pPr>
      <w:r w:rsidRPr="00E16E47">
        <w:rPr>
          <w:rFonts w:ascii="Times New Roman" w:eastAsia="Times New Roman" w:hAnsi="Times New Roman"/>
        </w:rPr>
        <w:t>Peirson, D.H., Cambray</w:t>
      </w:r>
      <w:r w:rsidR="00D95189" w:rsidRPr="00E16E47">
        <w:rPr>
          <w:rFonts w:ascii="Times New Roman" w:eastAsia="Times New Roman" w:hAnsi="Times New Roman"/>
        </w:rPr>
        <w:t xml:space="preserve">, R.S., </w:t>
      </w:r>
      <w:r w:rsidRPr="00E16E47">
        <w:rPr>
          <w:rFonts w:ascii="Times New Roman" w:eastAsia="Times New Roman" w:hAnsi="Times New Roman"/>
        </w:rPr>
        <w:t>Spicer</w:t>
      </w:r>
      <w:r w:rsidR="00D95189" w:rsidRPr="00E16E47">
        <w:rPr>
          <w:rFonts w:ascii="Times New Roman" w:eastAsia="Times New Roman" w:hAnsi="Times New Roman"/>
        </w:rPr>
        <w:t>, G.S., 1966</w:t>
      </w:r>
      <w:r w:rsidRPr="00E16E47">
        <w:rPr>
          <w:rFonts w:ascii="Times New Roman" w:eastAsia="Times New Roman" w:hAnsi="Times New Roman"/>
        </w:rPr>
        <w:t xml:space="preserve">. </w:t>
      </w:r>
      <w:r w:rsidR="00D95189" w:rsidRPr="00E16E47">
        <w:rPr>
          <w:rFonts w:ascii="Times New Roman" w:eastAsia="Times New Roman" w:hAnsi="Times New Roman"/>
        </w:rPr>
        <w:t xml:space="preserve"> Lead-210 </w:t>
      </w:r>
      <w:r w:rsidRPr="00E16E47">
        <w:rPr>
          <w:rFonts w:ascii="Times New Roman" w:eastAsia="Times New Roman" w:hAnsi="Times New Roman"/>
        </w:rPr>
        <w:t xml:space="preserve">and </w:t>
      </w:r>
      <w:r w:rsidR="00D95189" w:rsidRPr="00E16E47">
        <w:rPr>
          <w:rFonts w:ascii="Times New Roman" w:eastAsia="Times New Roman" w:hAnsi="Times New Roman"/>
        </w:rPr>
        <w:t>polonium-210</w:t>
      </w:r>
      <w:r w:rsidRPr="00E16E47">
        <w:rPr>
          <w:rFonts w:ascii="Times New Roman" w:eastAsia="Times New Roman" w:hAnsi="Times New Roman"/>
        </w:rPr>
        <w:t xml:space="preserve"> in the atmosphere.  </w:t>
      </w:r>
      <w:r w:rsidRPr="00FD4A47">
        <w:rPr>
          <w:rFonts w:ascii="Times New Roman" w:eastAsia="Times New Roman" w:hAnsi="Times New Roman"/>
        </w:rPr>
        <w:t>Tellus</w:t>
      </w:r>
      <w:r w:rsidR="00D95189" w:rsidRPr="00E16E47">
        <w:rPr>
          <w:rFonts w:ascii="Times New Roman" w:eastAsia="Times New Roman" w:hAnsi="Times New Roman"/>
        </w:rPr>
        <w:t xml:space="preserve"> </w:t>
      </w:r>
      <w:r w:rsidRPr="00E16E47">
        <w:rPr>
          <w:rFonts w:ascii="Times New Roman" w:eastAsia="Times New Roman" w:hAnsi="Times New Roman"/>
        </w:rPr>
        <w:t>18</w:t>
      </w:r>
      <w:r w:rsidR="00D95189" w:rsidRPr="00E16E47">
        <w:rPr>
          <w:rFonts w:ascii="Times New Roman" w:eastAsia="Times New Roman" w:hAnsi="Times New Roman"/>
        </w:rPr>
        <w:t xml:space="preserve">, </w:t>
      </w:r>
      <w:r w:rsidRPr="00E16E47">
        <w:rPr>
          <w:rFonts w:ascii="Times New Roman" w:eastAsia="Times New Roman" w:hAnsi="Times New Roman"/>
        </w:rPr>
        <w:t>427-433.</w:t>
      </w:r>
    </w:p>
    <w:p w14:paraId="25CBE75A" w14:textId="77777777" w:rsidR="008F45D8" w:rsidRPr="00E16E47" w:rsidRDefault="008F45D8" w:rsidP="000F524C">
      <w:pPr>
        <w:spacing w:after="60" w:line="240" w:lineRule="auto"/>
        <w:rPr>
          <w:rFonts w:ascii="Times New Roman" w:eastAsia="Times New Roman" w:hAnsi="Times New Roman"/>
        </w:rPr>
      </w:pPr>
      <w:r w:rsidRPr="00E16E47">
        <w:rPr>
          <w:rFonts w:ascii="Times New Roman" w:eastAsia="Times New Roman" w:hAnsi="Times New Roman"/>
        </w:rPr>
        <w:t>Piliposian, G</w:t>
      </w:r>
      <w:r w:rsidR="00862EC6">
        <w:rPr>
          <w:rFonts w:ascii="Times New Roman" w:eastAsia="Times New Roman" w:hAnsi="Times New Roman"/>
        </w:rPr>
        <w:t>.</w:t>
      </w:r>
      <w:r w:rsidRPr="00E16E47">
        <w:rPr>
          <w:rFonts w:ascii="Times New Roman" w:eastAsia="Times New Roman" w:hAnsi="Times New Roman"/>
        </w:rPr>
        <w:t>T</w:t>
      </w:r>
      <w:r w:rsidR="00862EC6">
        <w:rPr>
          <w:rFonts w:ascii="Times New Roman" w:eastAsia="Times New Roman" w:hAnsi="Times New Roman"/>
        </w:rPr>
        <w:t xml:space="preserve">., </w:t>
      </w:r>
      <w:r w:rsidRPr="00E16E47">
        <w:rPr>
          <w:rFonts w:ascii="Times New Roman" w:eastAsia="Times New Roman" w:hAnsi="Times New Roman"/>
        </w:rPr>
        <w:t>Appleby, P</w:t>
      </w:r>
      <w:r w:rsidR="00862EC6">
        <w:rPr>
          <w:rFonts w:ascii="Times New Roman" w:eastAsia="Times New Roman" w:hAnsi="Times New Roman"/>
        </w:rPr>
        <w:t>.</w:t>
      </w:r>
      <w:r w:rsidRPr="00E16E47">
        <w:rPr>
          <w:rFonts w:ascii="Times New Roman" w:eastAsia="Times New Roman" w:hAnsi="Times New Roman"/>
        </w:rPr>
        <w:t>G</w:t>
      </w:r>
      <w:r w:rsidR="00862EC6">
        <w:rPr>
          <w:rFonts w:ascii="Times New Roman" w:eastAsia="Times New Roman" w:hAnsi="Times New Roman"/>
        </w:rPr>
        <w:t>., 2003</w:t>
      </w:r>
      <w:r w:rsidRPr="00E16E47">
        <w:rPr>
          <w:rFonts w:ascii="Times New Roman" w:eastAsia="Times New Roman" w:hAnsi="Times New Roman"/>
        </w:rPr>
        <w:t xml:space="preserve">. A simple model of the origin and transport of </w:t>
      </w:r>
      <w:r w:rsidRPr="00FD4A47">
        <w:rPr>
          <w:rFonts w:ascii="Times New Roman" w:eastAsia="Times New Roman" w:hAnsi="Times New Roman"/>
          <w:vertAlign w:val="superscript"/>
        </w:rPr>
        <w:t>222</w:t>
      </w:r>
      <w:r w:rsidRPr="00E16E47">
        <w:rPr>
          <w:rFonts w:ascii="Times New Roman" w:eastAsia="Times New Roman" w:hAnsi="Times New Roman"/>
        </w:rPr>
        <w:t xml:space="preserve">Rn and </w:t>
      </w:r>
      <w:r w:rsidRPr="00FD4A47">
        <w:rPr>
          <w:rFonts w:ascii="Times New Roman" w:eastAsia="Times New Roman" w:hAnsi="Times New Roman"/>
          <w:vertAlign w:val="superscript"/>
        </w:rPr>
        <w:t>210</w:t>
      </w:r>
      <w:r w:rsidRPr="00E16E47">
        <w:rPr>
          <w:rFonts w:ascii="Times New Roman" w:eastAsia="Times New Roman" w:hAnsi="Times New Roman"/>
        </w:rPr>
        <w:t xml:space="preserve">Pb in the atmosphere. </w:t>
      </w:r>
      <w:r w:rsidR="00862EC6">
        <w:rPr>
          <w:rFonts w:ascii="Times New Roman" w:eastAsia="Times New Roman" w:hAnsi="Times New Roman"/>
        </w:rPr>
        <w:t xml:space="preserve"> </w:t>
      </w:r>
      <w:r w:rsidRPr="00E16E47">
        <w:rPr>
          <w:rFonts w:ascii="Times New Roman" w:eastAsia="Times New Roman" w:hAnsi="Times New Roman"/>
        </w:rPr>
        <w:t>Continuum Mech</w:t>
      </w:r>
      <w:r w:rsidR="00862EC6">
        <w:rPr>
          <w:rFonts w:ascii="Times New Roman" w:eastAsia="Times New Roman" w:hAnsi="Times New Roman"/>
        </w:rPr>
        <w:t xml:space="preserve">. </w:t>
      </w:r>
      <w:r w:rsidRPr="00E16E47">
        <w:rPr>
          <w:rFonts w:ascii="Times New Roman" w:eastAsia="Times New Roman" w:hAnsi="Times New Roman"/>
        </w:rPr>
        <w:t>Thermodyn</w:t>
      </w:r>
      <w:r w:rsidR="00862EC6">
        <w:rPr>
          <w:rFonts w:ascii="Times New Roman" w:eastAsia="Times New Roman" w:hAnsi="Times New Roman"/>
        </w:rPr>
        <w:t>., 1</w:t>
      </w:r>
      <w:r w:rsidRPr="00E16E47">
        <w:rPr>
          <w:rFonts w:ascii="Times New Roman" w:eastAsia="Times New Roman" w:hAnsi="Times New Roman"/>
        </w:rPr>
        <w:t>5</w:t>
      </w:r>
      <w:r w:rsidR="00862EC6">
        <w:rPr>
          <w:rFonts w:ascii="Times New Roman" w:eastAsia="Times New Roman" w:hAnsi="Times New Roman"/>
        </w:rPr>
        <w:t xml:space="preserve">, </w:t>
      </w:r>
      <w:r w:rsidRPr="00E16E47">
        <w:rPr>
          <w:rFonts w:ascii="Times New Roman" w:eastAsia="Times New Roman" w:hAnsi="Times New Roman"/>
        </w:rPr>
        <w:t xml:space="preserve">503-518. </w:t>
      </w:r>
    </w:p>
    <w:p w14:paraId="1A772AFC" w14:textId="650C7CBB" w:rsidR="008F45D8" w:rsidRPr="00A97B52" w:rsidRDefault="008F45D8" w:rsidP="000F524C">
      <w:pPr>
        <w:spacing w:after="60" w:line="240" w:lineRule="auto"/>
        <w:rPr>
          <w:rFonts w:ascii="Times New Roman" w:eastAsia="Times New Roman" w:hAnsi="Times New Roman"/>
        </w:rPr>
      </w:pPr>
      <w:r w:rsidRPr="00A97B52">
        <w:rPr>
          <w:rFonts w:ascii="Times New Roman" w:eastAsia="Times New Roman" w:hAnsi="Times New Roman"/>
        </w:rPr>
        <w:t>Poet</w:t>
      </w:r>
      <w:r w:rsidR="00456CE7">
        <w:rPr>
          <w:rFonts w:ascii="Times New Roman" w:eastAsia="Times New Roman" w:hAnsi="Times New Roman"/>
        </w:rPr>
        <w:t>,</w:t>
      </w:r>
      <w:r w:rsidRPr="00A97B52">
        <w:rPr>
          <w:rFonts w:ascii="Times New Roman" w:eastAsia="Times New Roman" w:hAnsi="Times New Roman"/>
        </w:rPr>
        <w:t xml:space="preserve"> S.E., Moore</w:t>
      </w:r>
      <w:r w:rsidR="00D95189">
        <w:rPr>
          <w:rFonts w:ascii="Times New Roman" w:eastAsia="Times New Roman" w:hAnsi="Times New Roman"/>
        </w:rPr>
        <w:t>,</w:t>
      </w:r>
      <w:r w:rsidRPr="00A97B52">
        <w:rPr>
          <w:rFonts w:ascii="Times New Roman" w:eastAsia="Times New Roman" w:hAnsi="Times New Roman"/>
        </w:rPr>
        <w:t xml:space="preserve"> H.E.</w:t>
      </w:r>
      <w:r w:rsidR="00D95189">
        <w:rPr>
          <w:rFonts w:ascii="Times New Roman" w:eastAsia="Times New Roman" w:hAnsi="Times New Roman"/>
        </w:rPr>
        <w:t>,</w:t>
      </w:r>
      <w:r w:rsidRPr="00A97B52">
        <w:rPr>
          <w:rFonts w:ascii="Times New Roman" w:eastAsia="Times New Roman" w:hAnsi="Times New Roman"/>
        </w:rPr>
        <w:t xml:space="preserve"> Martell</w:t>
      </w:r>
      <w:r w:rsidR="00D95189">
        <w:rPr>
          <w:rFonts w:ascii="Times New Roman" w:eastAsia="Times New Roman" w:hAnsi="Times New Roman"/>
        </w:rPr>
        <w:t>,</w:t>
      </w:r>
      <w:r w:rsidRPr="00A97B52">
        <w:rPr>
          <w:rFonts w:ascii="Times New Roman" w:eastAsia="Times New Roman" w:hAnsi="Times New Roman"/>
        </w:rPr>
        <w:t xml:space="preserve"> E.A</w:t>
      </w:r>
      <w:r>
        <w:rPr>
          <w:rFonts w:ascii="Times New Roman" w:eastAsia="Times New Roman" w:hAnsi="Times New Roman"/>
        </w:rPr>
        <w:t>.</w:t>
      </w:r>
      <w:r w:rsidR="00D95189">
        <w:rPr>
          <w:rFonts w:ascii="Times New Roman" w:eastAsia="Times New Roman" w:hAnsi="Times New Roman"/>
        </w:rPr>
        <w:t xml:space="preserve">, 1972.  </w:t>
      </w:r>
      <w:r w:rsidRPr="00A97B52">
        <w:rPr>
          <w:rFonts w:ascii="Times New Roman" w:eastAsia="Times New Roman" w:hAnsi="Times New Roman"/>
        </w:rPr>
        <w:t xml:space="preserve">Lead 210, Bismuth 210 and Polonium 210 in the atmosphere: accurate ratio measurement and application to aerosol residence time determination.  </w:t>
      </w:r>
      <w:r w:rsidRPr="00FD4A47">
        <w:rPr>
          <w:rFonts w:ascii="Times New Roman" w:eastAsia="Times New Roman" w:hAnsi="Times New Roman"/>
        </w:rPr>
        <w:t>J. Geophys</w:t>
      </w:r>
      <w:r w:rsidR="00D95189">
        <w:rPr>
          <w:rFonts w:ascii="Times New Roman" w:eastAsia="Times New Roman" w:hAnsi="Times New Roman"/>
        </w:rPr>
        <w:t xml:space="preserve">. </w:t>
      </w:r>
      <w:r w:rsidRPr="00FD4A47">
        <w:rPr>
          <w:rFonts w:ascii="Times New Roman" w:eastAsia="Times New Roman" w:hAnsi="Times New Roman"/>
        </w:rPr>
        <w:t>Res</w:t>
      </w:r>
      <w:r w:rsidR="00D95189">
        <w:rPr>
          <w:rFonts w:ascii="Times New Roman" w:eastAsia="Times New Roman" w:hAnsi="Times New Roman"/>
        </w:rPr>
        <w:t xml:space="preserve">. </w:t>
      </w:r>
      <w:r w:rsidRPr="00A97B52">
        <w:rPr>
          <w:rFonts w:ascii="Times New Roman" w:eastAsia="Times New Roman" w:hAnsi="Times New Roman"/>
        </w:rPr>
        <w:t xml:space="preserve">77, 6515-6527.  </w:t>
      </w:r>
    </w:p>
    <w:p w14:paraId="68B8BD5E" w14:textId="77777777" w:rsidR="00E16E47" w:rsidRDefault="00E16E47" w:rsidP="000F524C">
      <w:pPr>
        <w:spacing w:after="60" w:line="240" w:lineRule="auto"/>
        <w:rPr>
          <w:rFonts w:ascii="Times New Roman" w:eastAsia="Times New Roman" w:hAnsi="Times New Roman"/>
        </w:rPr>
      </w:pPr>
      <w:r>
        <w:rPr>
          <w:rFonts w:ascii="Times New Roman" w:eastAsia="Times New Roman" w:hAnsi="Times New Roman"/>
        </w:rPr>
        <w:t>Rasch, P.J., Feichter, J., Law, K., et al., 2000.  A comparison of scavenging and deposition processes in global models: results from the WCRP Cambridge Workshop of 1995. Tellus 52B, 1025-1056.</w:t>
      </w:r>
    </w:p>
    <w:p w14:paraId="55105E07" w14:textId="42F246FB" w:rsidR="00456CE7" w:rsidRPr="00456CE7" w:rsidRDefault="00456CE7" w:rsidP="000F524C">
      <w:pPr>
        <w:spacing w:after="60" w:line="240" w:lineRule="auto"/>
        <w:rPr>
          <w:rFonts w:ascii="Times New Roman" w:eastAsia="Times New Roman" w:hAnsi="Times New Roman"/>
        </w:rPr>
      </w:pPr>
      <w:r>
        <w:rPr>
          <w:rFonts w:ascii="Times New Roman" w:eastAsia="Times New Roman" w:hAnsi="Times New Roman"/>
        </w:rPr>
        <w:t xml:space="preserve">Rehfeld, S., Heiman, M., 1995.  Three dimensional atmospheric transport simulation of the radioactive tracers </w:t>
      </w:r>
      <w:r>
        <w:rPr>
          <w:rFonts w:ascii="Times New Roman" w:eastAsia="Times New Roman" w:hAnsi="Times New Roman"/>
          <w:vertAlign w:val="superscript"/>
        </w:rPr>
        <w:t>210</w:t>
      </w:r>
      <w:r>
        <w:rPr>
          <w:rFonts w:ascii="Times New Roman" w:eastAsia="Times New Roman" w:hAnsi="Times New Roman"/>
        </w:rPr>
        <w:t xml:space="preserve">Pb, </w:t>
      </w:r>
      <w:r>
        <w:rPr>
          <w:rFonts w:ascii="Times New Roman" w:eastAsia="Times New Roman" w:hAnsi="Times New Roman"/>
          <w:vertAlign w:val="superscript"/>
        </w:rPr>
        <w:t>7</w:t>
      </w:r>
      <w:r>
        <w:rPr>
          <w:rFonts w:ascii="Times New Roman" w:eastAsia="Times New Roman" w:hAnsi="Times New Roman"/>
        </w:rPr>
        <w:t xml:space="preserve">Be, </w:t>
      </w:r>
      <w:r>
        <w:rPr>
          <w:rFonts w:ascii="Times New Roman" w:eastAsia="Times New Roman" w:hAnsi="Times New Roman"/>
          <w:vertAlign w:val="superscript"/>
        </w:rPr>
        <w:t>10</w:t>
      </w:r>
      <w:r>
        <w:rPr>
          <w:rFonts w:ascii="Times New Roman" w:eastAsia="Times New Roman" w:hAnsi="Times New Roman"/>
        </w:rPr>
        <w:t xml:space="preserve">Be, and </w:t>
      </w:r>
      <w:r>
        <w:rPr>
          <w:rFonts w:ascii="Times New Roman" w:eastAsia="Times New Roman" w:hAnsi="Times New Roman"/>
          <w:vertAlign w:val="superscript"/>
        </w:rPr>
        <w:t>90</w:t>
      </w:r>
      <w:r>
        <w:rPr>
          <w:rFonts w:ascii="Times New Roman" w:eastAsia="Times New Roman" w:hAnsi="Times New Roman"/>
        </w:rPr>
        <w:t xml:space="preserve">Sr.  </w:t>
      </w:r>
      <w:r w:rsidRPr="00FD4A47">
        <w:rPr>
          <w:rFonts w:ascii="Times New Roman" w:eastAsia="Times New Roman" w:hAnsi="Times New Roman"/>
        </w:rPr>
        <w:t>J</w:t>
      </w:r>
      <w:r>
        <w:rPr>
          <w:rFonts w:ascii="Times New Roman" w:eastAsia="Times New Roman" w:hAnsi="Times New Roman"/>
        </w:rPr>
        <w:t xml:space="preserve">. </w:t>
      </w:r>
      <w:r w:rsidRPr="00FD4A47">
        <w:rPr>
          <w:rFonts w:ascii="Times New Roman" w:eastAsia="Times New Roman" w:hAnsi="Times New Roman"/>
        </w:rPr>
        <w:t xml:space="preserve">Geophys. Res. </w:t>
      </w:r>
      <w:r>
        <w:rPr>
          <w:rFonts w:ascii="Times New Roman" w:eastAsia="Times New Roman" w:hAnsi="Times New Roman"/>
        </w:rPr>
        <w:t>100, 26141</w:t>
      </w:r>
      <w:r w:rsidRPr="00E07ED1">
        <w:rPr>
          <w:rFonts w:ascii="Times New Roman" w:eastAsia="Times New Roman" w:hAnsi="Times New Roman"/>
        </w:rPr>
        <w:t>-</w:t>
      </w:r>
      <w:r>
        <w:rPr>
          <w:rFonts w:ascii="Times New Roman" w:eastAsia="Times New Roman" w:hAnsi="Times New Roman"/>
        </w:rPr>
        <w:t>26161</w:t>
      </w:r>
      <w:r w:rsidRPr="00E07ED1">
        <w:rPr>
          <w:rFonts w:ascii="Times New Roman" w:eastAsia="Times New Roman" w:hAnsi="Times New Roman"/>
        </w:rPr>
        <w:t xml:space="preserve">.  </w:t>
      </w:r>
    </w:p>
    <w:p w14:paraId="1245A55B" w14:textId="7DD7A636" w:rsidR="008F45D8" w:rsidRDefault="008F45D8" w:rsidP="000F524C">
      <w:pPr>
        <w:spacing w:after="60" w:line="240" w:lineRule="auto"/>
        <w:rPr>
          <w:rFonts w:ascii="Times New Roman" w:eastAsia="Times New Roman" w:hAnsi="Times New Roman"/>
        </w:rPr>
      </w:pPr>
      <w:r w:rsidRPr="00FD4A47">
        <w:rPr>
          <w:rFonts w:ascii="Times New Roman" w:eastAsia="Times New Roman" w:hAnsi="Times New Roman"/>
        </w:rPr>
        <w:t xml:space="preserve">Turekian, K.K., Nozaki, </w:t>
      </w:r>
      <w:r w:rsidR="00862EC6" w:rsidRPr="00605B36">
        <w:rPr>
          <w:rFonts w:ascii="Times New Roman" w:eastAsia="Times New Roman" w:hAnsi="Times New Roman"/>
        </w:rPr>
        <w:t>Y.</w:t>
      </w:r>
      <w:r w:rsidR="00862EC6">
        <w:rPr>
          <w:rFonts w:ascii="Times New Roman" w:eastAsia="Times New Roman" w:hAnsi="Times New Roman"/>
        </w:rPr>
        <w:t xml:space="preserve">, </w:t>
      </w:r>
      <w:r w:rsidRPr="00FD4A47">
        <w:rPr>
          <w:rFonts w:ascii="Times New Roman" w:eastAsia="Times New Roman" w:hAnsi="Times New Roman"/>
        </w:rPr>
        <w:t>Benninger</w:t>
      </w:r>
      <w:r w:rsidR="00862EC6">
        <w:rPr>
          <w:rFonts w:ascii="Times New Roman" w:eastAsia="Times New Roman" w:hAnsi="Times New Roman"/>
        </w:rPr>
        <w:t xml:space="preserve">, </w:t>
      </w:r>
      <w:r w:rsidR="00862EC6" w:rsidRPr="00243A90">
        <w:rPr>
          <w:rFonts w:ascii="Times New Roman" w:eastAsia="Times New Roman" w:hAnsi="Times New Roman"/>
        </w:rPr>
        <w:t>L.K.</w:t>
      </w:r>
      <w:r w:rsidR="00862EC6">
        <w:rPr>
          <w:rFonts w:ascii="Times New Roman" w:eastAsia="Times New Roman" w:hAnsi="Times New Roman"/>
        </w:rPr>
        <w:t xml:space="preserve">, 1977.  </w:t>
      </w:r>
      <w:r w:rsidRPr="00FD4A47">
        <w:rPr>
          <w:rFonts w:ascii="Times New Roman" w:eastAsia="Times New Roman" w:hAnsi="Times New Roman"/>
        </w:rPr>
        <w:t>Geochemistry of atmospheric radon and radon products.  Ann. Rev. Earth. Planet. Sci. 5</w:t>
      </w:r>
      <w:r w:rsidR="00862EC6">
        <w:rPr>
          <w:rFonts w:ascii="Times New Roman" w:eastAsia="Times New Roman" w:hAnsi="Times New Roman"/>
        </w:rPr>
        <w:t xml:space="preserve">, </w:t>
      </w:r>
      <w:r w:rsidRPr="00FD4A47">
        <w:rPr>
          <w:rFonts w:ascii="Times New Roman" w:eastAsia="Times New Roman" w:hAnsi="Times New Roman"/>
        </w:rPr>
        <w:t xml:space="preserve">227-255. </w:t>
      </w:r>
    </w:p>
    <w:p w14:paraId="14E53E3F" w14:textId="77777777" w:rsidR="008F45D8" w:rsidRPr="00FD4A47" w:rsidRDefault="00EB4A36" w:rsidP="000F524C">
      <w:pPr>
        <w:spacing w:after="60" w:line="240" w:lineRule="auto"/>
        <w:rPr>
          <w:rFonts w:ascii="Times New Roman" w:eastAsia="Times New Roman" w:hAnsi="Times New Roman"/>
        </w:rPr>
      </w:pPr>
      <w:hyperlink r:id="rId86" w:history="1">
        <w:r w:rsidR="008F45D8" w:rsidRPr="00FD4A47">
          <w:rPr>
            <w:rFonts w:ascii="Times New Roman" w:eastAsia="Times New Roman" w:hAnsi="Times New Roman"/>
          </w:rPr>
          <w:t>Warneck</w:t>
        </w:r>
      </w:hyperlink>
      <w:r w:rsidR="008F45D8" w:rsidRPr="00FD4A47">
        <w:rPr>
          <w:rFonts w:ascii="Times New Roman" w:eastAsia="Times New Roman" w:hAnsi="Times New Roman"/>
        </w:rPr>
        <w:t>, P.</w:t>
      </w:r>
      <w:r w:rsidR="00F43D71">
        <w:rPr>
          <w:rFonts w:ascii="Times New Roman" w:eastAsia="Times New Roman" w:hAnsi="Times New Roman"/>
        </w:rPr>
        <w:t>, 2000.</w:t>
      </w:r>
      <w:r w:rsidR="008F45D8" w:rsidRPr="00FD4A47">
        <w:rPr>
          <w:rFonts w:ascii="Times New Roman" w:eastAsia="Times New Roman" w:hAnsi="Times New Roman"/>
        </w:rPr>
        <w:t xml:space="preserve">  Chemistry of the Natural Atmosphere.  Academic Press, 927 pages</w:t>
      </w:r>
    </w:p>
    <w:p w14:paraId="3991B47A" w14:textId="4F9B22D6" w:rsidR="008F45D8" w:rsidRDefault="008F45D8" w:rsidP="000F524C">
      <w:pPr>
        <w:spacing w:after="60" w:line="240" w:lineRule="auto"/>
        <w:rPr>
          <w:rFonts w:ascii="Times New Roman" w:eastAsia="Times New Roman" w:hAnsi="Times New Roman"/>
        </w:rPr>
      </w:pPr>
      <w:r w:rsidRPr="00FD4A47">
        <w:rPr>
          <w:rFonts w:ascii="Times New Roman" w:eastAsia="Times New Roman" w:hAnsi="Times New Roman"/>
        </w:rPr>
        <w:t>Wilkening, M.H.</w:t>
      </w:r>
      <w:r w:rsidR="00456CE7">
        <w:rPr>
          <w:rFonts w:ascii="Times New Roman" w:eastAsia="Times New Roman" w:hAnsi="Times New Roman"/>
        </w:rPr>
        <w:t xml:space="preserve">, </w:t>
      </w:r>
      <w:r w:rsidRPr="00FD4A47">
        <w:rPr>
          <w:rFonts w:ascii="Times New Roman" w:eastAsia="Times New Roman" w:hAnsi="Times New Roman"/>
        </w:rPr>
        <w:t xml:space="preserve"> Clements</w:t>
      </w:r>
      <w:r w:rsidR="00456CE7">
        <w:rPr>
          <w:rFonts w:ascii="Times New Roman" w:eastAsia="Times New Roman" w:hAnsi="Times New Roman"/>
        </w:rPr>
        <w:t>, W.E., 1975.</w:t>
      </w:r>
      <w:r w:rsidRPr="00FD4A47">
        <w:rPr>
          <w:rFonts w:ascii="Times New Roman" w:eastAsia="Times New Roman" w:hAnsi="Times New Roman"/>
        </w:rPr>
        <w:t xml:space="preserve">  Radon 222 from the ocean surface</w:t>
      </w:r>
      <w:r w:rsidRPr="00EF6165">
        <w:rPr>
          <w:rFonts w:ascii="Times New Roman" w:eastAsia="Times New Roman" w:hAnsi="Times New Roman"/>
        </w:rPr>
        <w:t xml:space="preserve">.  </w:t>
      </w:r>
      <w:r w:rsidRPr="00FD4A47">
        <w:rPr>
          <w:rFonts w:ascii="Times New Roman" w:eastAsia="Times New Roman" w:hAnsi="Times New Roman"/>
        </w:rPr>
        <w:t>J Geophys. Res</w:t>
      </w:r>
      <w:r w:rsidRPr="00EF6165">
        <w:rPr>
          <w:rFonts w:ascii="Times New Roman" w:eastAsia="Times New Roman" w:hAnsi="Times New Roman"/>
        </w:rPr>
        <w:t xml:space="preserve">. </w:t>
      </w:r>
      <w:r>
        <w:rPr>
          <w:rFonts w:ascii="Times New Roman" w:eastAsia="Times New Roman" w:hAnsi="Times New Roman"/>
        </w:rPr>
        <w:t>80</w:t>
      </w:r>
      <w:r w:rsidRPr="00EF6165">
        <w:rPr>
          <w:rFonts w:ascii="Times New Roman" w:eastAsia="Times New Roman" w:hAnsi="Times New Roman"/>
        </w:rPr>
        <w:t>:</w:t>
      </w:r>
      <w:r>
        <w:rPr>
          <w:rFonts w:ascii="Times New Roman" w:eastAsia="Times New Roman" w:hAnsi="Times New Roman"/>
        </w:rPr>
        <w:t>3828</w:t>
      </w:r>
      <w:r w:rsidRPr="00EF6165">
        <w:rPr>
          <w:rFonts w:ascii="Times New Roman" w:eastAsia="Times New Roman" w:hAnsi="Times New Roman"/>
        </w:rPr>
        <w:t>-</w:t>
      </w:r>
      <w:r>
        <w:rPr>
          <w:rFonts w:ascii="Times New Roman" w:eastAsia="Times New Roman" w:hAnsi="Times New Roman"/>
        </w:rPr>
        <w:t>3830.</w:t>
      </w:r>
    </w:p>
    <w:p w14:paraId="25C59200" w14:textId="77777777" w:rsidR="008F45D8" w:rsidRPr="00FD4A47" w:rsidRDefault="008F45D8" w:rsidP="000F524C">
      <w:pPr>
        <w:spacing w:after="60" w:line="240" w:lineRule="auto"/>
        <w:ind w:left="284" w:hanging="284"/>
        <w:rPr>
          <w:rFonts w:ascii="Times New Roman" w:eastAsia="Times New Roman" w:hAnsi="Times New Roman"/>
        </w:rPr>
      </w:pPr>
    </w:p>
    <w:p w14:paraId="277ED022" w14:textId="77777777" w:rsidR="006C2CF5" w:rsidRPr="006C2CF5" w:rsidRDefault="006C2CF5" w:rsidP="000F524C">
      <w:pPr>
        <w:spacing w:after="60" w:line="240" w:lineRule="auto"/>
        <w:rPr>
          <w:rFonts w:ascii="Times New Roman" w:eastAsia="Times New Roman" w:hAnsi="Times New Roman"/>
        </w:rPr>
      </w:pPr>
    </w:p>
    <w:p w14:paraId="470382CA" w14:textId="77777777" w:rsidR="00347F4E" w:rsidRDefault="00347F4E" w:rsidP="000F524C">
      <w:pPr>
        <w:widowControl w:val="0"/>
        <w:tabs>
          <w:tab w:val="left" w:pos="2248"/>
          <w:tab w:val="center" w:pos="4170"/>
        </w:tabs>
        <w:autoSpaceDE w:val="0"/>
        <w:autoSpaceDN w:val="0"/>
        <w:adjustRightInd w:val="0"/>
        <w:spacing w:after="240" w:line="360" w:lineRule="auto"/>
        <w:rPr>
          <w:rFonts w:ascii="Times New Roman" w:hAnsi="Times New Roman"/>
          <w:b/>
          <w:sz w:val="24"/>
          <w:szCs w:val="24"/>
          <w:lang w:val="en-US"/>
        </w:rPr>
      </w:pPr>
    </w:p>
    <w:p w14:paraId="6CBD6270" w14:textId="77777777" w:rsidR="0078087E" w:rsidRPr="00101366" w:rsidRDefault="008F45D8" w:rsidP="00565737">
      <w:pPr>
        <w:keepNext/>
        <w:widowControl w:val="0"/>
        <w:tabs>
          <w:tab w:val="left" w:pos="2248"/>
          <w:tab w:val="center" w:pos="4170"/>
        </w:tabs>
        <w:autoSpaceDE w:val="0"/>
        <w:autoSpaceDN w:val="0"/>
        <w:adjustRightInd w:val="0"/>
        <w:spacing w:after="240" w:line="360" w:lineRule="auto"/>
        <w:rPr>
          <w:rFonts w:ascii="Times New Roman" w:hAnsi="Times New Roman"/>
          <w:b/>
          <w:sz w:val="24"/>
          <w:szCs w:val="24"/>
          <w:lang w:val="en-US"/>
        </w:rPr>
      </w:pPr>
      <w:r w:rsidRPr="00101366">
        <w:rPr>
          <w:rFonts w:ascii="Times New Roman" w:hAnsi="Times New Roman"/>
          <w:b/>
          <w:sz w:val="24"/>
          <w:szCs w:val="24"/>
          <w:lang w:val="en-US"/>
        </w:rPr>
        <w:lastRenderedPageBreak/>
        <w:t>Appendix A</w:t>
      </w:r>
      <w:r>
        <w:rPr>
          <w:rFonts w:ascii="Times New Roman" w:hAnsi="Times New Roman"/>
          <w:b/>
          <w:sz w:val="24"/>
          <w:szCs w:val="24"/>
          <w:lang w:val="en-US"/>
        </w:rPr>
        <w:t>:</w:t>
      </w:r>
      <w:r w:rsidRPr="00101366">
        <w:rPr>
          <w:rFonts w:ascii="Times New Roman" w:hAnsi="Times New Roman"/>
          <w:b/>
          <w:sz w:val="24"/>
          <w:szCs w:val="24"/>
          <w:lang w:val="en-US"/>
        </w:rPr>
        <w:t xml:space="preserve"> </w:t>
      </w:r>
      <w:r w:rsidR="009F23D7">
        <w:rPr>
          <w:rFonts w:ascii="Times New Roman" w:hAnsi="Times New Roman"/>
          <w:b/>
          <w:sz w:val="24"/>
          <w:szCs w:val="24"/>
          <w:lang w:val="en-US"/>
        </w:rPr>
        <w:t>Numerical Algorithms</w:t>
      </w:r>
    </w:p>
    <w:p w14:paraId="38764179" w14:textId="77777777" w:rsidR="0078087E" w:rsidRPr="00101366" w:rsidRDefault="009F23D7" w:rsidP="000F524C">
      <w:pPr>
        <w:spacing w:after="0" w:line="360" w:lineRule="auto"/>
        <w:rPr>
          <w:rFonts w:ascii="Times New Roman" w:eastAsia="Times New Roman" w:hAnsi="Times New Roman"/>
          <w:b/>
          <w:sz w:val="24"/>
          <w:szCs w:val="24"/>
        </w:rPr>
      </w:pPr>
      <w:r w:rsidRPr="00101366">
        <w:rPr>
          <w:rFonts w:ascii="Times New Roman" w:eastAsia="Times New Roman" w:hAnsi="Times New Roman"/>
          <w:b/>
          <w:sz w:val="24"/>
          <w:szCs w:val="24"/>
        </w:rPr>
        <w:t xml:space="preserve">Calculation of the </w:t>
      </w:r>
      <w:r w:rsidR="009B442F">
        <w:rPr>
          <w:rFonts w:ascii="Times New Roman" w:eastAsia="Times New Roman" w:hAnsi="Times New Roman"/>
          <w:b/>
          <w:sz w:val="24"/>
          <w:szCs w:val="24"/>
        </w:rPr>
        <w:t xml:space="preserve">radionuclide </w:t>
      </w:r>
      <w:r w:rsidR="00A02BAE">
        <w:rPr>
          <w:rFonts w:ascii="Times New Roman" w:eastAsia="Times New Roman" w:hAnsi="Times New Roman"/>
          <w:b/>
          <w:sz w:val="24"/>
          <w:szCs w:val="24"/>
        </w:rPr>
        <w:t xml:space="preserve">distributions for a prolonged </w:t>
      </w:r>
      <w:r w:rsidR="00A02BAE">
        <w:rPr>
          <w:rFonts w:ascii="Times New Roman" w:eastAsia="Times New Roman" w:hAnsi="Times New Roman"/>
          <w:b/>
          <w:sz w:val="24"/>
          <w:szCs w:val="24"/>
          <w:vertAlign w:val="superscript"/>
        </w:rPr>
        <w:t>222</w:t>
      </w:r>
      <w:r w:rsidR="00A02BAE">
        <w:rPr>
          <w:rFonts w:ascii="Times New Roman" w:eastAsia="Times New Roman" w:hAnsi="Times New Roman"/>
          <w:b/>
          <w:sz w:val="24"/>
          <w:szCs w:val="24"/>
        </w:rPr>
        <w:t>Rn flux</w:t>
      </w:r>
    </w:p>
    <w:p w14:paraId="2BBA9041" w14:textId="0CAE51C3" w:rsidR="009F23D7" w:rsidRPr="0078087E" w:rsidRDefault="009F23D7" w:rsidP="000F524C">
      <w:pPr>
        <w:spacing w:after="0" w:line="360" w:lineRule="auto"/>
        <w:ind w:firstLine="720"/>
        <w:rPr>
          <w:rFonts w:ascii="Times New Roman" w:eastAsia="Times New Roman" w:hAnsi="Times New Roman"/>
          <w:sz w:val="24"/>
          <w:szCs w:val="24"/>
        </w:rPr>
      </w:pPr>
      <w:r w:rsidRPr="0078087E">
        <w:rPr>
          <w:rFonts w:ascii="Times New Roman" w:eastAsia="Times New Roman" w:hAnsi="Times New Roman"/>
          <w:sz w:val="24"/>
          <w:szCs w:val="24"/>
        </w:rPr>
        <w:t xml:space="preserve">In the case of a prolonged </w:t>
      </w:r>
      <w:r w:rsidRPr="0078087E">
        <w:rPr>
          <w:rFonts w:ascii="Times New Roman" w:eastAsia="Times New Roman" w:hAnsi="Times New Roman"/>
          <w:sz w:val="24"/>
          <w:szCs w:val="24"/>
          <w:vertAlign w:val="superscript"/>
        </w:rPr>
        <w:t>222</w:t>
      </w:r>
      <w:r w:rsidRPr="0078087E">
        <w:rPr>
          <w:rFonts w:ascii="Times New Roman" w:eastAsia="Times New Roman" w:hAnsi="Times New Roman"/>
          <w:sz w:val="24"/>
          <w:szCs w:val="24"/>
        </w:rPr>
        <w:t xml:space="preserve">Rn flux </w:t>
      </w:r>
      <w:r w:rsidRPr="00F47E20">
        <w:rPr>
          <w:rFonts w:ascii="Monotype Corsiva" w:eastAsia="Times New Roman" w:hAnsi="Monotype Corsiva"/>
          <w:sz w:val="24"/>
          <w:szCs w:val="24"/>
        </w:rPr>
        <w:t>F</w:t>
      </w:r>
      <w:r>
        <w:rPr>
          <w:rFonts w:ascii="Times New Roman" w:eastAsia="Times New Roman" w:hAnsi="Times New Roman"/>
          <w:sz w:val="24"/>
          <w:szCs w:val="24"/>
        </w:rPr>
        <w:t xml:space="preserve">(t) </w:t>
      </w:r>
      <w:r w:rsidRPr="0078087E">
        <w:rPr>
          <w:rFonts w:ascii="Times New Roman" w:eastAsia="Times New Roman" w:hAnsi="Times New Roman"/>
          <w:sz w:val="24"/>
          <w:szCs w:val="24"/>
        </w:rPr>
        <w:t>into the base of the column</w:t>
      </w:r>
      <w:r>
        <w:rPr>
          <w:rFonts w:ascii="Times New Roman" w:eastAsia="Times New Roman" w:hAnsi="Times New Roman"/>
          <w:sz w:val="24"/>
          <w:szCs w:val="24"/>
        </w:rPr>
        <w:t>, assuming a constant diffusivity t</w:t>
      </w:r>
      <w:r w:rsidRPr="0078087E">
        <w:rPr>
          <w:rFonts w:ascii="Times New Roman" w:eastAsia="Times New Roman" w:hAnsi="Times New Roman"/>
          <w:sz w:val="24"/>
          <w:szCs w:val="24"/>
        </w:rPr>
        <w:t xml:space="preserve">he </w:t>
      </w:r>
      <w:r w:rsidR="00933806" w:rsidRPr="0078087E">
        <w:rPr>
          <w:rFonts w:ascii="Times New Roman" w:eastAsia="Times New Roman" w:hAnsi="Times New Roman"/>
          <w:sz w:val="24"/>
          <w:szCs w:val="24"/>
        </w:rPr>
        <w:t>distribution</w:t>
      </w:r>
      <w:r w:rsidR="00933806">
        <w:rPr>
          <w:rFonts w:ascii="Times New Roman" w:eastAsia="Times New Roman" w:hAnsi="Times New Roman"/>
          <w:sz w:val="24"/>
          <w:szCs w:val="24"/>
        </w:rPr>
        <w:t>s of</w:t>
      </w:r>
      <w:r w:rsidR="00933806" w:rsidRPr="0078087E">
        <w:rPr>
          <w:rFonts w:ascii="Times New Roman" w:eastAsia="Times New Roman" w:hAnsi="Times New Roman"/>
          <w:sz w:val="24"/>
          <w:szCs w:val="24"/>
        </w:rPr>
        <w:t xml:space="preserve"> </w:t>
      </w:r>
      <w:r w:rsidRPr="0078087E">
        <w:rPr>
          <w:rFonts w:ascii="Times New Roman" w:eastAsia="Times New Roman" w:hAnsi="Times New Roman"/>
          <w:sz w:val="24"/>
          <w:szCs w:val="24"/>
          <w:vertAlign w:val="superscript"/>
        </w:rPr>
        <w:t>222</w:t>
      </w:r>
      <w:r w:rsidRPr="0078087E">
        <w:rPr>
          <w:rFonts w:ascii="Times New Roman" w:eastAsia="Times New Roman" w:hAnsi="Times New Roman"/>
          <w:sz w:val="24"/>
          <w:szCs w:val="24"/>
        </w:rPr>
        <w:t xml:space="preserve">Rn </w:t>
      </w:r>
      <w:r w:rsidR="00933806">
        <w:rPr>
          <w:rFonts w:ascii="Times New Roman" w:eastAsia="Times New Roman" w:hAnsi="Times New Roman"/>
          <w:sz w:val="24"/>
          <w:szCs w:val="24"/>
        </w:rPr>
        <w:t xml:space="preserve">and its daughter radionuclides </w:t>
      </w:r>
      <w:r w:rsidR="00933806" w:rsidRPr="0078087E">
        <w:rPr>
          <w:rFonts w:ascii="Times New Roman" w:eastAsia="Times New Roman" w:hAnsi="Times New Roman"/>
          <w:sz w:val="24"/>
          <w:szCs w:val="24"/>
          <w:vertAlign w:val="superscript"/>
        </w:rPr>
        <w:t>2</w:t>
      </w:r>
      <w:r w:rsidR="00933806">
        <w:rPr>
          <w:rFonts w:ascii="Times New Roman" w:eastAsia="Times New Roman" w:hAnsi="Times New Roman"/>
          <w:sz w:val="24"/>
          <w:szCs w:val="24"/>
          <w:vertAlign w:val="superscript"/>
        </w:rPr>
        <w:t>10</w:t>
      </w:r>
      <w:r w:rsidR="00933806">
        <w:rPr>
          <w:rFonts w:ascii="Times New Roman" w:eastAsia="Times New Roman" w:hAnsi="Times New Roman"/>
          <w:sz w:val="24"/>
          <w:szCs w:val="24"/>
        </w:rPr>
        <w:t xml:space="preserve">Pb, </w:t>
      </w:r>
      <w:r w:rsidR="00933806" w:rsidRPr="0078087E">
        <w:rPr>
          <w:rFonts w:ascii="Times New Roman" w:eastAsia="Times New Roman" w:hAnsi="Times New Roman"/>
          <w:sz w:val="24"/>
          <w:szCs w:val="24"/>
          <w:vertAlign w:val="superscript"/>
        </w:rPr>
        <w:t>2</w:t>
      </w:r>
      <w:r w:rsidR="00933806">
        <w:rPr>
          <w:rFonts w:ascii="Times New Roman" w:eastAsia="Times New Roman" w:hAnsi="Times New Roman"/>
          <w:sz w:val="24"/>
          <w:szCs w:val="24"/>
          <w:vertAlign w:val="superscript"/>
        </w:rPr>
        <w:t>10</w:t>
      </w:r>
      <w:r w:rsidR="00933806">
        <w:rPr>
          <w:rFonts w:ascii="Times New Roman" w:eastAsia="Times New Roman" w:hAnsi="Times New Roman"/>
          <w:sz w:val="24"/>
          <w:szCs w:val="24"/>
        </w:rPr>
        <w:t xml:space="preserve">Bi, </w:t>
      </w:r>
      <w:r w:rsidR="00933806" w:rsidRPr="0078087E">
        <w:rPr>
          <w:rFonts w:ascii="Times New Roman" w:eastAsia="Times New Roman" w:hAnsi="Times New Roman"/>
          <w:sz w:val="24"/>
          <w:szCs w:val="24"/>
          <w:vertAlign w:val="superscript"/>
        </w:rPr>
        <w:t>2</w:t>
      </w:r>
      <w:r w:rsidR="00933806">
        <w:rPr>
          <w:rFonts w:ascii="Times New Roman" w:eastAsia="Times New Roman" w:hAnsi="Times New Roman"/>
          <w:sz w:val="24"/>
          <w:szCs w:val="24"/>
          <w:vertAlign w:val="superscript"/>
        </w:rPr>
        <w:t>10</w:t>
      </w:r>
      <w:r w:rsidR="00933806">
        <w:rPr>
          <w:rFonts w:ascii="Times New Roman" w:eastAsia="Times New Roman" w:hAnsi="Times New Roman"/>
          <w:sz w:val="24"/>
          <w:szCs w:val="24"/>
        </w:rPr>
        <w:t>Po,</w:t>
      </w:r>
      <w:r w:rsidR="00933806" w:rsidRPr="0078087E">
        <w:rPr>
          <w:rFonts w:ascii="Times New Roman" w:eastAsia="Times New Roman" w:hAnsi="Times New Roman"/>
          <w:sz w:val="24"/>
          <w:szCs w:val="24"/>
        </w:rPr>
        <w:t xml:space="preserve"> </w:t>
      </w:r>
      <w:r w:rsidR="00933806">
        <w:rPr>
          <w:rFonts w:ascii="Times New Roman" w:eastAsia="Times New Roman" w:hAnsi="Times New Roman"/>
          <w:sz w:val="24"/>
          <w:szCs w:val="24"/>
        </w:rPr>
        <w:t xml:space="preserve">are </w:t>
      </w:r>
      <w:r w:rsidR="00A02BAE">
        <w:rPr>
          <w:rFonts w:ascii="Times New Roman" w:eastAsia="Times New Roman" w:hAnsi="Times New Roman"/>
          <w:sz w:val="24"/>
          <w:szCs w:val="24"/>
        </w:rPr>
        <w:t xml:space="preserve">given </w:t>
      </w:r>
      <w:r w:rsidR="00933806">
        <w:rPr>
          <w:rFonts w:ascii="Times New Roman" w:eastAsia="Times New Roman" w:hAnsi="Times New Roman"/>
          <w:sz w:val="24"/>
          <w:szCs w:val="24"/>
        </w:rPr>
        <w:t xml:space="preserve">in terms of their respective Green’s functions </w:t>
      </w:r>
      <w:r w:rsidR="00A02BAE">
        <w:rPr>
          <w:rFonts w:ascii="Times New Roman" w:eastAsia="Times New Roman" w:hAnsi="Times New Roman"/>
          <w:sz w:val="24"/>
          <w:szCs w:val="24"/>
        </w:rPr>
        <w:t>by equation</w:t>
      </w:r>
      <w:r w:rsidR="00933806">
        <w:rPr>
          <w:rFonts w:ascii="Times New Roman" w:eastAsia="Times New Roman" w:hAnsi="Times New Roman"/>
          <w:sz w:val="24"/>
          <w:szCs w:val="24"/>
        </w:rPr>
        <w:t>s</w:t>
      </w:r>
      <w:r w:rsidR="00A02BAE">
        <w:rPr>
          <w:rFonts w:ascii="Times New Roman" w:eastAsia="Times New Roman" w:hAnsi="Times New Roman"/>
          <w:sz w:val="24"/>
          <w:szCs w:val="24"/>
        </w:rPr>
        <w:t xml:space="preserve"> (1</w:t>
      </w:r>
      <w:r w:rsidR="009B442F">
        <w:rPr>
          <w:rFonts w:ascii="Times New Roman" w:eastAsia="Times New Roman" w:hAnsi="Times New Roman"/>
          <w:sz w:val="24"/>
          <w:szCs w:val="24"/>
        </w:rPr>
        <w:t>9</w:t>
      </w:r>
      <w:r w:rsidR="00A02BAE">
        <w:rPr>
          <w:rFonts w:ascii="Times New Roman" w:eastAsia="Times New Roman" w:hAnsi="Times New Roman"/>
          <w:sz w:val="24"/>
          <w:szCs w:val="24"/>
        </w:rPr>
        <w:t>)</w:t>
      </w:r>
      <w:r w:rsidR="00933806">
        <w:rPr>
          <w:rFonts w:ascii="Times New Roman" w:eastAsia="Times New Roman" w:hAnsi="Times New Roman"/>
          <w:sz w:val="24"/>
          <w:szCs w:val="24"/>
        </w:rPr>
        <w:t xml:space="preserve"> and (20)</w:t>
      </w:r>
      <w:r w:rsidR="00A02BAE">
        <w:rPr>
          <w:rFonts w:ascii="Times New Roman" w:eastAsia="Times New Roman" w:hAnsi="Times New Roman"/>
          <w:sz w:val="24"/>
          <w:szCs w:val="24"/>
        </w:rPr>
        <w:t xml:space="preserve">.  </w:t>
      </w:r>
      <w:r w:rsidR="004B47DF">
        <w:rPr>
          <w:rFonts w:ascii="Times New Roman" w:eastAsia="Times New Roman" w:hAnsi="Times New Roman"/>
          <w:sz w:val="24"/>
          <w:szCs w:val="24"/>
        </w:rPr>
        <w:t xml:space="preserve">In this section </w:t>
      </w:r>
      <w:r w:rsidR="009D736E">
        <w:rPr>
          <w:rFonts w:ascii="Times New Roman" w:eastAsia="Times New Roman" w:hAnsi="Times New Roman"/>
          <w:sz w:val="24"/>
          <w:szCs w:val="24"/>
        </w:rPr>
        <w:t>w</w:t>
      </w:r>
      <w:r w:rsidR="00CA78DD">
        <w:rPr>
          <w:rFonts w:ascii="Times New Roman" w:eastAsia="Times New Roman" w:hAnsi="Times New Roman"/>
          <w:sz w:val="24"/>
          <w:szCs w:val="24"/>
        </w:rPr>
        <w:t>e</w:t>
      </w:r>
      <w:r w:rsidR="00933806">
        <w:rPr>
          <w:rFonts w:ascii="Times New Roman" w:eastAsia="Times New Roman" w:hAnsi="Times New Roman"/>
          <w:sz w:val="24"/>
          <w:szCs w:val="24"/>
        </w:rPr>
        <w:t xml:space="preserve"> develop a simple algorithm for evaluating these integrals using the </w:t>
      </w:r>
      <w:r w:rsidR="00E15879">
        <w:rPr>
          <w:rFonts w:ascii="Times New Roman" w:eastAsia="Times New Roman" w:hAnsi="Times New Roman"/>
          <w:sz w:val="24"/>
          <w:szCs w:val="24"/>
        </w:rPr>
        <w:t xml:space="preserve">numerically determined Green’s functions.  </w:t>
      </w:r>
      <w:r w:rsidRPr="0078087E">
        <w:rPr>
          <w:rFonts w:ascii="Times New Roman" w:eastAsia="Times New Roman" w:hAnsi="Times New Roman"/>
          <w:sz w:val="24"/>
          <w:szCs w:val="24"/>
        </w:rPr>
        <w:t>Discretising the problem</w:t>
      </w:r>
      <w:r w:rsidR="005B13C5">
        <w:rPr>
          <w:rFonts w:ascii="Times New Roman" w:eastAsia="Times New Roman" w:hAnsi="Times New Roman"/>
          <w:sz w:val="24"/>
          <w:szCs w:val="24"/>
        </w:rPr>
        <w:t xml:space="preserve"> </w:t>
      </w:r>
      <w:r w:rsidR="00513261">
        <w:rPr>
          <w:rFonts w:ascii="Times New Roman" w:eastAsia="Times New Roman" w:hAnsi="Times New Roman"/>
          <w:sz w:val="24"/>
          <w:szCs w:val="24"/>
        </w:rPr>
        <w:t xml:space="preserve">and </w:t>
      </w:r>
      <w:r w:rsidR="005B13C5">
        <w:rPr>
          <w:rFonts w:ascii="Times New Roman" w:eastAsia="Times New Roman" w:hAnsi="Times New Roman"/>
          <w:sz w:val="24"/>
          <w:szCs w:val="24"/>
        </w:rPr>
        <w:t xml:space="preserve">using a time step </w:t>
      </w:r>
      <w:r w:rsidR="005B13C5">
        <w:rPr>
          <w:rFonts w:ascii="Times New Roman" w:eastAsia="Times New Roman" w:hAnsi="Times New Roman"/>
          <w:i/>
          <w:sz w:val="24"/>
          <w:szCs w:val="24"/>
        </w:rPr>
        <w:t>h</w:t>
      </w:r>
      <w:r w:rsidR="005B13C5">
        <w:rPr>
          <w:rFonts w:ascii="Times New Roman" w:eastAsia="Times New Roman" w:hAnsi="Times New Roman"/>
          <w:sz w:val="24"/>
          <w:szCs w:val="24"/>
        </w:rPr>
        <w:t xml:space="preserve"> (in days),</w:t>
      </w:r>
      <w:r w:rsidRPr="0078087E">
        <w:rPr>
          <w:rFonts w:ascii="Times New Roman" w:eastAsia="Times New Roman" w:hAnsi="Times New Roman"/>
          <w:sz w:val="24"/>
          <w:szCs w:val="24"/>
        </w:rPr>
        <w:t xml:space="preserve"> </w:t>
      </w:r>
      <w:r w:rsidR="005B13C5" w:rsidRPr="0078087E">
        <w:rPr>
          <w:rFonts w:ascii="Times New Roman" w:eastAsia="Times New Roman" w:hAnsi="Times New Roman"/>
          <w:sz w:val="24"/>
          <w:szCs w:val="24"/>
        </w:rPr>
        <w:t xml:space="preserve">to a good approximation the case of a continuous input can </w:t>
      </w:r>
      <w:r w:rsidRPr="0078087E">
        <w:rPr>
          <w:rFonts w:ascii="Times New Roman" w:eastAsia="Times New Roman" w:hAnsi="Times New Roman"/>
          <w:sz w:val="24"/>
          <w:szCs w:val="24"/>
        </w:rPr>
        <w:t xml:space="preserve">be solved by representing the </w:t>
      </w:r>
      <w:r w:rsidR="008A1A62" w:rsidRPr="0078087E">
        <w:rPr>
          <w:rFonts w:ascii="Times New Roman" w:eastAsia="Times New Roman" w:hAnsi="Times New Roman"/>
          <w:sz w:val="24"/>
          <w:szCs w:val="24"/>
          <w:vertAlign w:val="superscript"/>
        </w:rPr>
        <w:t>222</w:t>
      </w:r>
      <w:r w:rsidR="008A1A62" w:rsidRPr="0078087E">
        <w:rPr>
          <w:rFonts w:ascii="Times New Roman" w:eastAsia="Times New Roman" w:hAnsi="Times New Roman"/>
          <w:sz w:val="24"/>
          <w:szCs w:val="24"/>
        </w:rPr>
        <w:t xml:space="preserve">Rn flux </w:t>
      </w:r>
      <w:r w:rsidRPr="0078087E">
        <w:rPr>
          <w:rFonts w:ascii="Times New Roman" w:eastAsia="Times New Roman" w:hAnsi="Times New Roman"/>
          <w:sz w:val="24"/>
          <w:szCs w:val="24"/>
        </w:rPr>
        <w:t xml:space="preserve">as a series of discrete inputs </w:t>
      </w:r>
      <w:r w:rsidRPr="0078087E">
        <w:rPr>
          <w:rFonts w:ascii="Times New Roman" w:eastAsia="Times New Roman" w:hAnsi="Times New Roman"/>
          <w:i/>
          <w:sz w:val="24"/>
          <w:szCs w:val="24"/>
        </w:rPr>
        <w:t>I</w:t>
      </w:r>
      <w:r w:rsidRPr="0078087E">
        <w:rPr>
          <w:rFonts w:ascii="Times New Roman" w:eastAsia="Times New Roman" w:hAnsi="Times New Roman"/>
          <w:i/>
          <w:sz w:val="24"/>
          <w:szCs w:val="24"/>
          <w:vertAlign w:val="subscript"/>
        </w:rPr>
        <w:t>m</w:t>
      </w:r>
      <w:r w:rsidRPr="0078087E">
        <w:rPr>
          <w:rFonts w:ascii="Times New Roman" w:eastAsia="Times New Roman" w:hAnsi="Times New Roman"/>
          <w:sz w:val="24"/>
          <w:szCs w:val="24"/>
        </w:rPr>
        <w:t xml:space="preserve"> </w:t>
      </w:r>
      <w:r w:rsidR="00902D6A">
        <w:rPr>
          <w:rFonts w:ascii="Times New Roman" w:eastAsia="Times New Roman" w:hAnsi="Times New Roman"/>
          <w:sz w:val="24"/>
          <w:szCs w:val="24"/>
        </w:rPr>
        <w:t xml:space="preserve">= </w:t>
      </w:r>
      <w:r w:rsidR="00902D6A" w:rsidRPr="00FD4A47">
        <w:rPr>
          <w:rFonts w:ascii="Symbol" w:eastAsia="Times New Roman" w:hAnsi="Symbol"/>
          <w:i/>
          <w:sz w:val="24"/>
          <w:szCs w:val="24"/>
        </w:rPr>
        <w:t></w:t>
      </w:r>
      <w:r w:rsidR="00902D6A">
        <w:rPr>
          <w:rFonts w:ascii="Monotype Corsiva" w:eastAsia="Times New Roman" w:hAnsi="Monotype Corsiva"/>
          <w:i/>
          <w:sz w:val="24"/>
          <w:szCs w:val="24"/>
        </w:rPr>
        <w:t>F</w:t>
      </w:r>
      <w:r w:rsidR="004E30A1">
        <w:rPr>
          <w:rFonts w:ascii="Times New Roman" w:eastAsia="Times New Roman" w:hAnsi="Times New Roman"/>
          <w:i/>
          <w:sz w:val="24"/>
          <w:szCs w:val="24"/>
          <w:vertAlign w:val="subscript"/>
        </w:rPr>
        <w:t>m</w:t>
      </w:r>
      <w:r w:rsidR="0064176B">
        <w:rPr>
          <w:rFonts w:ascii="Times New Roman" w:eastAsia="Times New Roman" w:hAnsi="Times New Roman"/>
          <w:i/>
          <w:sz w:val="24"/>
          <w:szCs w:val="24"/>
        </w:rPr>
        <w:t>h</w:t>
      </w:r>
      <w:r w:rsidR="00902D6A">
        <w:rPr>
          <w:rFonts w:ascii="Times New Roman" w:eastAsia="Times New Roman" w:hAnsi="Times New Roman"/>
          <w:sz w:val="24"/>
          <w:szCs w:val="24"/>
        </w:rPr>
        <w:t xml:space="preserve"> </w:t>
      </w:r>
      <w:r w:rsidRPr="0078087E">
        <w:rPr>
          <w:rFonts w:ascii="Times New Roman" w:eastAsia="Times New Roman" w:hAnsi="Times New Roman"/>
          <w:sz w:val="24"/>
          <w:szCs w:val="24"/>
        </w:rPr>
        <w:t>at the beginning of each time interval</w:t>
      </w:r>
      <w:r w:rsidR="008A1A62">
        <w:rPr>
          <w:rFonts w:ascii="Times New Roman" w:eastAsia="Times New Roman" w:hAnsi="Times New Roman"/>
          <w:sz w:val="24"/>
          <w:szCs w:val="24"/>
        </w:rPr>
        <w:t xml:space="preserve"> </w:t>
      </w:r>
      <w:r w:rsidRPr="0078087E">
        <w:rPr>
          <w:rFonts w:ascii="Times New Roman" w:eastAsia="Times New Roman" w:hAnsi="Times New Roman"/>
          <w:sz w:val="24"/>
          <w:szCs w:val="24"/>
        </w:rPr>
        <w:t>(</w:t>
      </w:r>
      <w:r w:rsidRPr="0078087E">
        <w:rPr>
          <w:rFonts w:ascii="Times New Roman" w:eastAsia="Times New Roman" w:hAnsi="Times New Roman"/>
          <w:i/>
          <w:sz w:val="24"/>
          <w:szCs w:val="24"/>
        </w:rPr>
        <w:t>m</w:t>
      </w:r>
      <w:r w:rsidRPr="0078087E">
        <w:rPr>
          <w:rFonts w:ascii="Times New Roman" w:eastAsia="Times New Roman" w:hAnsi="Times New Roman"/>
          <w:sz w:val="24"/>
          <w:szCs w:val="24"/>
        </w:rPr>
        <w:t>–1)</w:t>
      </w:r>
      <w:r w:rsidRPr="0078087E">
        <w:rPr>
          <w:rFonts w:ascii="Times New Roman" w:eastAsia="Times New Roman" w:hAnsi="Times New Roman"/>
          <w:i/>
          <w:sz w:val="24"/>
          <w:szCs w:val="24"/>
        </w:rPr>
        <w:t>h</w:t>
      </w:r>
      <w:r w:rsidRPr="0078087E">
        <w:rPr>
          <w:rFonts w:ascii="Times New Roman" w:eastAsia="Times New Roman" w:hAnsi="Times New Roman"/>
          <w:sz w:val="24"/>
          <w:szCs w:val="24"/>
          <w:vertAlign w:val="subscript"/>
        </w:rPr>
        <w:t xml:space="preserve"> </w:t>
      </w:r>
      <w:r w:rsidRPr="0078087E">
        <w:rPr>
          <w:rFonts w:ascii="Times New Roman" w:eastAsia="Times New Roman" w:hAnsi="Times New Roman"/>
          <w:sz w:val="24"/>
          <w:szCs w:val="24"/>
        </w:rPr>
        <w:t>&lt;</w:t>
      </w:r>
      <w:r w:rsidRPr="0078087E">
        <w:rPr>
          <w:rFonts w:ascii="Times New Roman" w:eastAsia="Times New Roman" w:hAnsi="Times New Roman"/>
          <w:sz w:val="24"/>
          <w:szCs w:val="24"/>
          <w:vertAlign w:val="subscript"/>
        </w:rPr>
        <w:t xml:space="preserve"> </w:t>
      </w:r>
      <w:r w:rsidRPr="0078087E">
        <w:rPr>
          <w:rFonts w:ascii="Times New Roman" w:eastAsia="Times New Roman" w:hAnsi="Times New Roman"/>
          <w:i/>
          <w:sz w:val="24"/>
          <w:szCs w:val="24"/>
        </w:rPr>
        <w:t>t</w:t>
      </w:r>
      <w:r w:rsidRPr="0078087E">
        <w:rPr>
          <w:rFonts w:ascii="Times New Roman" w:eastAsia="Times New Roman" w:hAnsi="Times New Roman"/>
          <w:sz w:val="24"/>
          <w:szCs w:val="24"/>
          <w:vertAlign w:val="subscript"/>
        </w:rPr>
        <w:t xml:space="preserve"> </w:t>
      </w:r>
      <w:r w:rsidRPr="0078087E">
        <w:rPr>
          <w:rFonts w:ascii="Times New Roman" w:eastAsia="Times New Roman" w:hAnsi="Times New Roman"/>
          <w:sz w:val="24"/>
          <w:szCs w:val="24"/>
        </w:rPr>
        <w:t>&lt;</w:t>
      </w:r>
      <w:r w:rsidRPr="0078087E">
        <w:rPr>
          <w:rFonts w:ascii="Times New Roman" w:eastAsia="Times New Roman" w:hAnsi="Times New Roman"/>
          <w:i/>
          <w:sz w:val="24"/>
          <w:szCs w:val="24"/>
          <w:vertAlign w:val="subscript"/>
        </w:rPr>
        <w:t xml:space="preserve"> </w:t>
      </w:r>
      <w:r w:rsidRPr="0078087E">
        <w:rPr>
          <w:rFonts w:ascii="Times New Roman" w:eastAsia="Times New Roman" w:hAnsi="Times New Roman"/>
          <w:i/>
          <w:sz w:val="24"/>
          <w:szCs w:val="24"/>
        </w:rPr>
        <w:t>mh</w:t>
      </w:r>
      <w:r w:rsidRPr="0078087E">
        <w:rPr>
          <w:rFonts w:ascii="Times New Roman" w:eastAsia="Times New Roman" w:hAnsi="Times New Roman"/>
          <w:sz w:val="24"/>
          <w:szCs w:val="24"/>
        </w:rPr>
        <w:t xml:space="preserve"> </w:t>
      </w:r>
      <w:r w:rsidR="00902D6A">
        <w:rPr>
          <w:rFonts w:ascii="Times New Roman" w:eastAsia="Times New Roman" w:hAnsi="Times New Roman"/>
          <w:sz w:val="24"/>
          <w:szCs w:val="24"/>
        </w:rPr>
        <w:t xml:space="preserve">where </w:t>
      </w:r>
      <w:r w:rsidR="00902D6A" w:rsidRPr="008016DE">
        <w:rPr>
          <w:rFonts w:ascii="Monotype Corsiva" w:eastAsia="Times New Roman" w:hAnsi="Monotype Corsiva"/>
          <w:sz w:val="24"/>
          <w:szCs w:val="24"/>
        </w:rPr>
        <w:t>F</w:t>
      </w:r>
      <w:r w:rsidR="00902D6A" w:rsidRPr="0078087E">
        <w:rPr>
          <w:rFonts w:ascii="Times New Roman" w:eastAsia="Times New Roman" w:hAnsi="Times New Roman"/>
          <w:i/>
          <w:sz w:val="24"/>
          <w:szCs w:val="24"/>
          <w:vertAlign w:val="subscript"/>
        </w:rPr>
        <w:t>m</w:t>
      </w:r>
      <w:r w:rsidR="00902D6A" w:rsidRPr="0078087E">
        <w:rPr>
          <w:rFonts w:ascii="Times New Roman" w:eastAsia="Times New Roman" w:hAnsi="Times New Roman"/>
          <w:sz w:val="24"/>
          <w:szCs w:val="24"/>
        </w:rPr>
        <w:t xml:space="preserve"> is the mean flux during th</w:t>
      </w:r>
      <w:r w:rsidR="00902D6A">
        <w:rPr>
          <w:rFonts w:ascii="Times New Roman" w:eastAsia="Times New Roman" w:hAnsi="Times New Roman"/>
          <w:sz w:val="24"/>
          <w:szCs w:val="24"/>
        </w:rPr>
        <w:t xml:space="preserve">at time interval and </w:t>
      </w:r>
      <w:r w:rsidR="00902D6A" w:rsidRPr="0038741F">
        <w:rPr>
          <w:rFonts w:ascii="Symbol" w:eastAsia="Times New Roman" w:hAnsi="Symbol"/>
          <w:i/>
          <w:sz w:val="24"/>
          <w:szCs w:val="24"/>
        </w:rPr>
        <w:t></w:t>
      </w:r>
      <w:r w:rsidR="00902D6A">
        <w:rPr>
          <w:rFonts w:ascii="Times New Roman" w:eastAsia="Times New Roman" w:hAnsi="Times New Roman"/>
          <w:sz w:val="24"/>
          <w:szCs w:val="24"/>
        </w:rPr>
        <w:t xml:space="preserve"> a small correction factor to compensate for any errors in the inventory at time </w:t>
      </w:r>
      <w:r w:rsidR="00902D6A" w:rsidRPr="0078087E">
        <w:rPr>
          <w:rFonts w:ascii="Times New Roman" w:eastAsia="Times New Roman" w:hAnsi="Times New Roman"/>
          <w:i/>
          <w:sz w:val="24"/>
          <w:szCs w:val="24"/>
        </w:rPr>
        <w:t>t</w:t>
      </w:r>
      <w:r w:rsidR="00902D6A" w:rsidRPr="0078087E">
        <w:rPr>
          <w:rFonts w:ascii="Times New Roman" w:eastAsia="Times New Roman" w:hAnsi="Times New Roman"/>
          <w:sz w:val="24"/>
          <w:szCs w:val="24"/>
          <w:vertAlign w:val="subscript"/>
        </w:rPr>
        <w:t xml:space="preserve"> </w:t>
      </w:r>
      <w:r w:rsidR="00902D6A">
        <w:rPr>
          <w:rFonts w:ascii="Times New Roman" w:eastAsia="Times New Roman" w:hAnsi="Times New Roman"/>
          <w:sz w:val="24"/>
          <w:szCs w:val="24"/>
        </w:rPr>
        <w:t>=</w:t>
      </w:r>
      <w:r w:rsidR="00902D6A" w:rsidRPr="0078087E">
        <w:rPr>
          <w:rFonts w:ascii="Times New Roman" w:eastAsia="Times New Roman" w:hAnsi="Times New Roman"/>
          <w:i/>
          <w:sz w:val="24"/>
          <w:szCs w:val="24"/>
          <w:vertAlign w:val="subscript"/>
        </w:rPr>
        <w:t xml:space="preserve"> </w:t>
      </w:r>
      <w:r w:rsidR="00902D6A" w:rsidRPr="0078087E">
        <w:rPr>
          <w:rFonts w:ascii="Times New Roman" w:eastAsia="Times New Roman" w:hAnsi="Times New Roman"/>
          <w:i/>
          <w:sz w:val="24"/>
          <w:szCs w:val="24"/>
        </w:rPr>
        <w:t>mh</w:t>
      </w:r>
      <w:r w:rsidR="00902D6A">
        <w:rPr>
          <w:rFonts w:ascii="Times New Roman" w:eastAsia="Times New Roman" w:hAnsi="Times New Roman"/>
          <w:sz w:val="24"/>
          <w:szCs w:val="24"/>
        </w:rPr>
        <w:t xml:space="preserve"> due to radioactive decay</w:t>
      </w:r>
      <w:r w:rsidR="00513261">
        <w:rPr>
          <w:rFonts w:ascii="Times New Roman" w:eastAsia="Times New Roman" w:hAnsi="Times New Roman"/>
          <w:sz w:val="24"/>
          <w:szCs w:val="24"/>
        </w:rPr>
        <w:t xml:space="preserve"> during the time step</w:t>
      </w:r>
      <w:r w:rsidR="00902D6A">
        <w:rPr>
          <w:rFonts w:ascii="Times New Roman" w:eastAsia="Times New Roman" w:hAnsi="Times New Roman"/>
          <w:sz w:val="24"/>
          <w:szCs w:val="24"/>
        </w:rPr>
        <w:t xml:space="preserve">.  </w:t>
      </w:r>
      <w:r w:rsidR="000D1B28">
        <w:rPr>
          <w:rFonts w:ascii="Times New Roman" w:eastAsia="Times New Roman" w:hAnsi="Times New Roman"/>
          <w:sz w:val="24"/>
          <w:szCs w:val="24"/>
        </w:rPr>
        <w:t>From equation (16), t</w:t>
      </w:r>
      <w:r w:rsidRPr="0078087E">
        <w:rPr>
          <w:rFonts w:ascii="Times New Roman" w:eastAsia="Times New Roman" w:hAnsi="Times New Roman"/>
          <w:sz w:val="24"/>
          <w:szCs w:val="24"/>
        </w:rPr>
        <w:t xml:space="preserve">he </w:t>
      </w:r>
      <w:r w:rsidRPr="0078087E">
        <w:rPr>
          <w:rFonts w:ascii="Times New Roman" w:eastAsia="Times New Roman" w:hAnsi="Times New Roman"/>
          <w:sz w:val="24"/>
          <w:szCs w:val="24"/>
          <w:vertAlign w:val="superscript"/>
        </w:rPr>
        <w:t>222</w:t>
      </w:r>
      <w:r w:rsidRPr="0078087E">
        <w:rPr>
          <w:rFonts w:ascii="Times New Roman" w:eastAsia="Times New Roman" w:hAnsi="Times New Roman"/>
          <w:sz w:val="24"/>
          <w:szCs w:val="24"/>
        </w:rPr>
        <w:t xml:space="preserve">Rn distribution in the column at time </w:t>
      </w:r>
      <w:r w:rsidR="000D1B28" w:rsidRPr="0078087E">
        <w:rPr>
          <w:rFonts w:ascii="Times New Roman" w:eastAsia="Times New Roman" w:hAnsi="Times New Roman"/>
          <w:i/>
          <w:sz w:val="24"/>
          <w:szCs w:val="24"/>
        </w:rPr>
        <w:t>t</w:t>
      </w:r>
      <w:r w:rsidR="000D1B28" w:rsidRPr="0078087E">
        <w:rPr>
          <w:rFonts w:ascii="Times New Roman" w:eastAsia="Times New Roman" w:hAnsi="Times New Roman"/>
          <w:sz w:val="24"/>
          <w:szCs w:val="24"/>
          <w:vertAlign w:val="subscript"/>
        </w:rPr>
        <w:t xml:space="preserve"> </w:t>
      </w:r>
      <w:r w:rsidR="000D1B28">
        <w:rPr>
          <w:rFonts w:ascii="Times New Roman" w:eastAsia="Times New Roman" w:hAnsi="Times New Roman"/>
          <w:sz w:val="24"/>
          <w:szCs w:val="24"/>
        </w:rPr>
        <w:t>=</w:t>
      </w:r>
      <w:r w:rsidR="000D1B28" w:rsidRPr="0078087E">
        <w:rPr>
          <w:rFonts w:ascii="Times New Roman" w:eastAsia="Times New Roman" w:hAnsi="Times New Roman"/>
          <w:i/>
          <w:sz w:val="24"/>
          <w:szCs w:val="24"/>
          <w:vertAlign w:val="subscript"/>
        </w:rPr>
        <w:t xml:space="preserve"> </w:t>
      </w:r>
      <w:r w:rsidRPr="0078087E">
        <w:rPr>
          <w:rFonts w:ascii="Times New Roman" w:eastAsia="Times New Roman" w:hAnsi="Times New Roman"/>
          <w:i/>
          <w:sz w:val="24"/>
          <w:szCs w:val="24"/>
        </w:rPr>
        <w:t>nh</w:t>
      </w:r>
      <w:r w:rsidRPr="0078087E">
        <w:rPr>
          <w:rFonts w:ascii="Times New Roman" w:eastAsia="Times New Roman" w:hAnsi="Times New Roman"/>
          <w:sz w:val="24"/>
          <w:szCs w:val="24"/>
        </w:rPr>
        <w:t xml:space="preserve"> (the end of the </w:t>
      </w:r>
      <w:r w:rsidRPr="0078087E">
        <w:rPr>
          <w:rFonts w:ascii="Times New Roman" w:eastAsia="Times New Roman" w:hAnsi="Times New Roman"/>
          <w:i/>
          <w:sz w:val="24"/>
          <w:szCs w:val="24"/>
        </w:rPr>
        <w:t>n</w:t>
      </w:r>
      <w:r w:rsidRPr="004C60BC">
        <w:rPr>
          <w:rFonts w:ascii="Times New Roman" w:eastAsia="Times New Roman" w:hAnsi="Times New Roman"/>
          <w:i/>
          <w:sz w:val="24"/>
          <w:szCs w:val="24"/>
          <w:vertAlign w:val="superscript"/>
        </w:rPr>
        <w:t>th</w:t>
      </w:r>
      <w:r w:rsidRPr="0078087E">
        <w:rPr>
          <w:rFonts w:ascii="Times New Roman" w:eastAsia="Times New Roman" w:hAnsi="Times New Roman"/>
          <w:sz w:val="24"/>
          <w:szCs w:val="24"/>
        </w:rPr>
        <w:t xml:space="preserve"> time interval) due to input at the beginning of the </w:t>
      </w:r>
      <w:r w:rsidRPr="0078087E">
        <w:rPr>
          <w:rFonts w:ascii="Times New Roman" w:eastAsia="Times New Roman" w:hAnsi="Times New Roman"/>
          <w:i/>
          <w:sz w:val="24"/>
          <w:szCs w:val="24"/>
        </w:rPr>
        <w:t>m</w:t>
      </w:r>
      <w:r w:rsidRPr="004C60BC">
        <w:rPr>
          <w:rFonts w:ascii="Times New Roman" w:eastAsia="Times New Roman" w:hAnsi="Times New Roman"/>
          <w:i/>
          <w:sz w:val="24"/>
          <w:szCs w:val="24"/>
          <w:vertAlign w:val="superscript"/>
        </w:rPr>
        <w:t>th</w:t>
      </w:r>
      <w:r w:rsidRPr="0078087E">
        <w:rPr>
          <w:rFonts w:ascii="Times New Roman" w:eastAsia="Times New Roman" w:hAnsi="Times New Roman"/>
          <w:i/>
          <w:sz w:val="24"/>
          <w:szCs w:val="24"/>
        </w:rPr>
        <w:t xml:space="preserve"> </w:t>
      </w:r>
      <w:r w:rsidRPr="0078087E">
        <w:rPr>
          <w:rFonts w:ascii="Times New Roman" w:eastAsia="Times New Roman" w:hAnsi="Times New Roman"/>
          <w:sz w:val="24"/>
          <w:szCs w:val="24"/>
        </w:rPr>
        <w:t xml:space="preserve">time interval (time </w:t>
      </w:r>
      <w:r w:rsidR="000D1B28" w:rsidRPr="0078087E">
        <w:rPr>
          <w:rFonts w:ascii="Times New Roman" w:eastAsia="Times New Roman" w:hAnsi="Times New Roman"/>
          <w:i/>
          <w:sz w:val="24"/>
          <w:szCs w:val="24"/>
        </w:rPr>
        <w:t>t</w:t>
      </w:r>
      <w:r w:rsidR="000D1B28" w:rsidRPr="0078087E">
        <w:rPr>
          <w:rFonts w:ascii="Times New Roman" w:eastAsia="Times New Roman" w:hAnsi="Times New Roman"/>
          <w:sz w:val="24"/>
          <w:szCs w:val="24"/>
          <w:vertAlign w:val="subscript"/>
        </w:rPr>
        <w:t xml:space="preserve"> </w:t>
      </w:r>
      <w:r w:rsidR="000D1B28">
        <w:rPr>
          <w:rFonts w:ascii="Times New Roman" w:eastAsia="Times New Roman" w:hAnsi="Times New Roman"/>
          <w:sz w:val="24"/>
          <w:szCs w:val="24"/>
        </w:rPr>
        <w:t>=</w:t>
      </w:r>
      <w:r w:rsidR="000D1B28" w:rsidRPr="0078087E">
        <w:rPr>
          <w:rFonts w:ascii="Times New Roman" w:eastAsia="Times New Roman" w:hAnsi="Times New Roman"/>
          <w:i/>
          <w:sz w:val="24"/>
          <w:szCs w:val="24"/>
          <w:vertAlign w:val="subscript"/>
        </w:rPr>
        <w:t xml:space="preserve"> </w:t>
      </w:r>
      <w:r w:rsidRPr="0078087E">
        <w:rPr>
          <w:rFonts w:ascii="Times New Roman" w:eastAsia="Times New Roman" w:hAnsi="Times New Roman"/>
          <w:sz w:val="24"/>
          <w:szCs w:val="24"/>
        </w:rPr>
        <w:t>(</w:t>
      </w:r>
      <w:r w:rsidRPr="0078087E">
        <w:rPr>
          <w:rFonts w:ascii="Times New Roman" w:eastAsia="Times New Roman" w:hAnsi="Times New Roman"/>
          <w:i/>
          <w:sz w:val="24"/>
          <w:szCs w:val="24"/>
        </w:rPr>
        <w:t>m</w:t>
      </w:r>
      <w:r w:rsidRPr="0078087E">
        <w:rPr>
          <w:rFonts w:ascii="Times New Roman" w:eastAsia="Times New Roman" w:hAnsi="Times New Roman"/>
          <w:i/>
          <w:sz w:val="24"/>
          <w:szCs w:val="24"/>
        </w:rPr>
        <w:sym w:font="Symbol" w:char="F02D"/>
      </w:r>
      <w:r w:rsidRPr="0078087E">
        <w:rPr>
          <w:rFonts w:ascii="Times New Roman" w:eastAsia="Times New Roman" w:hAnsi="Times New Roman"/>
          <w:sz w:val="24"/>
          <w:szCs w:val="24"/>
        </w:rPr>
        <w:t>1</w:t>
      </w:r>
      <w:r w:rsidRPr="0078087E">
        <w:rPr>
          <w:rFonts w:ascii="Times New Roman" w:eastAsia="Times New Roman" w:hAnsi="Times New Roman"/>
          <w:i/>
          <w:sz w:val="24"/>
          <w:szCs w:val="24"/>
        </w:rPr>
        <w:t>)h</w:t>
      </w:r>
      <w:r w:rsidR="002C2970">
        <w:rPr>
          <w:rFonts w:ascii="Times New Roman" w:eastAsia="Times New Roman" w:hAnsi="Times New Roman"/>
          <w:sz w:val="24"/>
          <w:szCs w:val="24"/>
        </w:rPr>
        <w:t xml:space="preserve">) </w:t>
      </w:r>
      <w:r w:rsidRPr="0078087E">
        <w:rPr>
          <w:rFonts w:ascii="Times New Roman" w:eastAsia="Times New Roman" w:hAnsi="Times New Roman"/>
          <w:sz w:val="24"/>
          <w:szCs w:val="24"/>
        </w:rPr>
        <w:t>is</w:t>
      </w:r>
      <w:r w:rsidR="000D1B28">
        <w:rPr>
          <w:rFonts w:ascii="Times New Roman" w:eastAsia="Times New Roman" w:hAnsi="Times New Roman"/>
          <w:sz w:val="24"/>
          <w:szCs w:val="24"/>
        </w:rPr>
        <w:t xml:space="preserve"> then  </w:t>
      </w:r>
    </w:p>
    <w:p w14:paraId="2F3CEA87" w14:textId="77777777" w:rsidR="009F23D7" w:rsidRPr="0078087E" w:rsidRDefault="009F23D7" w:rsidP="006843C6">
      <w:pPr>
        <w:spacing w:after="0" w:line="360" w:lineRule="auto"/>
        <w:ind w:firstLine="720"/>
        <w:jc w:val="both"/>
        <w:rPr>
          <w:rFonts w:ascii="Times New Roman" w:eastAsia="Times New Roman" w:hAnsi="Times New Roman"/>
          <w:sz w:val="24"/>
          <w:szCs w:val="24"/>
        </w:rPr>
      </w:pPr>
      <w:r w:rsidRPr="0078087E">
        <w:rPr>
          <w:rFonts w:ascii="Times New Roman" w:eastAsia="Times New Roman" w:hAnsi="Times New Roman"/>
          <w:position w:val="-32"/>
          <w:sz w:val="24"/>
          <w:szCs w:val="24"/>
        </w:rPr>
        <w:object w:dxaOrig="6360" w:dyaOrig="820" w14:anchorId="19820A9C">
          <v:shape id="_x0000_i1061" type="#_x0000_t75" style="width:317.9pt;height:41.15pt" o:ole="">
            <v:imagedata r:id="rId87" o:title=""/>
          </v:shape>
          <o:OLEObject Type="Embed" ProgID="Equation.3" ShapeID="_x0000_i1061" DrawAspect="Content" ObjectID="_1521650006" r:id="rId88"/>
        </w:object>
      </w:r>
      <w:r w:rsidRPr="0078087E">
        <w:rPr>
          <w:rFonts w:ascii="Times New Roman" w:eastAsia="Times New Roman" w:hAnsi="Times New Roman"/>
          <w:sz w:val="24"/>
          <w:szCs w:val="24"/>
        </w:rPr>
        <w:t>.</w:t>
      </w:r>
      <w:r>
        <w:rPr>
          <w:rFonts w:ascii="Times New Roman" w:eastAsia="Times New Roman" w:hAnsi="Times New Roman"/>
          <w:sz w:val="24"/>
          <w:szCs w:val="24"/>
        </w:rPr>
        <w:tab/>
        <w:t xml:space="preserve">           (A</w:t>
      </w:r>
      <w:r w:rsidR="005E3067">
        <w:rPr>
          <w:rFonts w:ascii="Times New Roman" w:eastAsia="Times New Roman" w:hAnsi="Times New Roman"/>
          <w:sz w:val="24"/>
          <w:szCs w:val="24"/>
        </w:rPr>
        <w:t>1</w:t>
      </w:r>
      <w:r>
        <w:rPr>
          <w:rFonts w:ascii="Times New Roman" w:eastAsia="Times New Roman" w:hAnsi="Times New Roman"/>
          <w:sz w:val="24"/>
          <w:szCs w:val="24"/>
        </w:rPr>
        <w:t>)</w:t>
      </w:r>
    </w:p>
    <w:p w14:paraId="4EFDF982" w14:textId="77777777" w:rsidR="000D1B28" w:rsidRDefault="000D1B28"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Assuming a constant flux during each time step the correction factor will be </w:t>
      </w:r>
    </w:p>
    <w:p w14:paraId="0059E079" w14:textId="77777777" w:rsidR="000D1B28" w:rsidRPr="0078087E" w:rsidRDefault="0064176B" w:rsidP="000F524C">
      <w:pPr>
        <w:spacing w:after="0" w:line="360" w:lineRule="auto"/>
        <w:ind w:left="720" w:firstLine="720"/>
        <w:rPr>
          <w:rFonts w:ascii="Times New Roman" w:eastAsia="Times New Roman" w:hAnsi="Times New Roman"/>
          <w:sz w:val="24"/>
          <w:szCs w:val="24"/>
        </w:rPr>
      </w:pPr>
      <w:r w:rsidRPr="0078087E">
        <w:rPr>
          <w:rFonts w:ascii="Times New Roman" w:eastAsia="Times New Roman" w:hAnsi="Times New Roman"/>
          <w:position w:val="-30"/>
          <w:sz w:val="24"/>
          <w:szCs w:val="24"/>
        </w:rPr>
        <w:object w:dxaOrig="5220" w:dyaOrig="680" w14:anchorId="2CDDD3AC">
          <v:shape id="_x0000_i1062" type="#_x0000_t75" style="width:262.75pt;height:33.65pt" o:ole="">
            <v:imagedata r:id="rId89" o:title=""/>
          </v:shape>
          <o:OLEObject Type="Embed" ProgID="Equation.3" ShapeID="_x0000_i1062" DrawAspect="Content" ObjectID="_1521650007" r:id="rId90"/>
        </w:object>
      </w:r>
      <w:r w:rsidR="000D1B28">
        <w:rPr>
          <w:rFonts w:ascii="Times New Roman" w:eastAsia="Times New Roman" w:hAnsi="Times New Roman"/>
          <w:sz w:val="24"/>
          <w:szCs w:val="24"/>
        </w:rPr>
        <w:tab/>
        <w:t xml:space="preserve">           (A2)</w:t>
      </w:r>
    </w:p>
    <w:p w14:paraId="1305392F" w14:textId="77777777" w:rsidR="009F23D7" w:rsidRPr="0078087E" w:rsidRDefault="002719A5"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T</w:t>
      </w:r>
      <w:r w:rsidRPr="0078087E">
        <w:rPr>
          <w:rFonts w:ascii="Times New Roman" w:eastAsia="Times New Roman" w:hAnsi="Times New Roman"/>
          <w:sz w:val="24"/>
          <w:szCs w:val="24"/>
        </w:rPr>
        <w:t>he correction is ~10%</w:t>
      </w:r>
      <w:r>
        <w:rPr>
          <w:rFonts w:ascii="Times New Roman" w:eastAsia="Times New Roman" w:hAnsi="Times New Roman"/>
          <w:sz w:val="24"/>
          <w:szCs w:val="24"/>
        </w:rPr>
        <w:t xml:space="preserve"> if </w:t>
      </w:r>
      <w:r w:rsidR="009F23D7" w:rsidRPr="0078087E">
        <w:rPr>
          <w:rFonts w:ascii="Times New Roman" w:eastAsia="Times New Roman" w:hAnsi="Times New Roman"/>
          <w:i/>
          <w:sz w:val="24"/>
          <w:szCs w:val="24"/>
        </w:rPr>
        <w:t>h</w:t>
      </w:r>
      <w:r w:rsidR="009F23D7" w:rsidRPr="0078087E">
        <w:rPr>
          <w:rFonts w:ascii="Times New Roman" w:eastAsia="Times New Roman" w:hAnsi="Times New Roman"/>
          <w:sz w:val="24"/>
          <w:szCs w:val="24"/>
          <w:vertAlign w:val="subscript"/>
        </w:rPr>
        <w:t xml:space="preserve"> </w:t>
      </w:r>
      <w:r w:rsidR="009F23D7" w:rsidRPr="0078087E">
        <w:rPr>
          <w:rFonts w:ascii="Times New Roman" w:eastAsia="Times New Roman" w:hAnsi="Times New Roman"/>
          <w:sz w:val="24"/>
          <w:szCs w:val="24"/>
        </w:rPr>
        <w:t>=</w:t>
      </w:r>
      <w:r w:rsidR="009F23D7" w:rsidRPr="0078087E">
        <w:rPr>
          <w:rFonts w:ascii="Times New Roman" w:eastAsia="Times New Roman" w:hAnsi="Times New Roman"/>
          <w:sz w:val="24"/>
          <w:szCs w:val="24"/>
          <w:vertAlign w:val="subscript"/>
        </w:rPr>
        <w:t xml:space="preserve"> </w:t>
      </w:r>
      <w:r w:rsidR="009F23D7" w:rsidRPr="0078087E">
        <w:rPr>
          <w:rFonts w:ascii="Times New Roman" w:eastAsia="Times New Roman" w:hAnsi="Times New Roman"/>
          <w:sz w:val="24"/>
          <w:szCs w:val="24"/>
        </w:rPr>
        <w:t>1</w:t>
      </w:r>
      <w:r w:rsidRPr="00FD4A47">
        <w:rPr>
          <w:rFonts w:ascii="Times New Roman" w:eastAsia="Times New Roman" w:hAnsi="Times New Roman"/>
          <w:sz w:val="24"/>
          <w:szCs w:val="24"/>
          <w:vertAlign w:val="subscript"/>
        </w:rPr>
        <w:t xml:space="preserve"> </w:t>
      </w:r>
      <w:r>
        <w:rPr>
          <w:rFonts w:ascii="Times New Roman" w:eastAsia="Times New Roman" w:hAnsi="Times New Roman"/>
          <w:sz w:val="24"/>
          <w:szCs w:val="24"/>
        </w:rPr>
        <w:t>d and ~</w:t>
      </w:r>
      <w:r w:rsidRPr="0078087E">
        <w:rPr>
          <w:rFonts w:ascii="Times New Roman" w:eastAsia="Times New Roman" w:hAnsi="Times New Roman"/>
          <w:sz w:val="24"/>
          <w:szCs w:val="24"/>
        </w:rPr>
        <w:t>1%</w:t>
      </w:r>
      <w:r>
        <w:rPr>
          <w:rFonts w:ascii="Times New Roman" w:eastAsia="Times New Roman" w:hAnsi="Times New Roman"/>
          <w:sz w:val="24"/>
          <w:szCs w:val="24"/>
        </w:rPr>
        <w:t xml:space="preserve"> i</w:t>
      </w:r>
      <w:r w:rsidR="009F23D7" w:rsidRPr="0078087E">
        <w:rPr>
          <w:rFonts w:ascii="Times New Roman" w:eastAsia="Times New Roman" w:hAnsi="Times New Roman"/>
          <w:sz w:val="24"/>
          <w:szCs w:val="24"/>
        </w:rPr>
        <w:t xml:space="preserve">f </w:t>
      </w:r>
      <w:r w:rsidR="009F23D7" w:rsidRPr="0078087E">
        <w:rPr>
          <w:rFonts w:ascii="Times New Roman" w:eastAsia="Times New Roman" w:hAnsi="Times New Roman"/>
          <w:i/>
          <w:sz w:val="24"/>
          <w:szCs w:val="24"/>
        </w:rPr>
        <w:t>h</w:t>
      </w:r>
      <w:r w:rsidR="009F23D7" w:rsidRPr="0078087E">
        <w:rPr>
          <w:rFonts w:ascii="Times New Roman" w:eastAsia="Times New Roman" w:hAnsi="Times New Roman"/>
          <w:sz w:val="24"/>
          <w:szCs w:val="24"/>
          <w:vertAlign w:val="subscript"/>
        </w:rPr>
        <w:t xml:space="preserve"> </w:t>
      </w:r>
      <w:r w:rsidR="009F23D7" w:rsidRPr="0078087E">
        <w:rPr>
          <w:rFonts w:ascii="Times New Roman" w:eastAsia="Times New Roman" w:hAnsi="Times New Roman"/>
          <w:sz w:val="24"/>
          <w:szCs w:val="24"/>
        </w:rPr>
        <w:t>=</w:t>
      </w:r>
      <w:r w:rsidR="009F23D7" w:rsidRPr="0078087E">
        <w:rPr>
          <w:rFonts w:ascii="Times New Roman" w:eastAsia="Times New Roman" w:hAnsi="Times New Roman"/>
          <w:sz w:val="24"/>
          <w:szCs w:val="24"/>
          <w:vertAlign w:val="subscript"/>
        </w:rPr>
        <w:t xml:space="preserve"> </w:t>
      </w:r>
      <w:r w:rsidR="009F23D7" w:rsidRPr="0078087E">
        <w:rPr>
          <w:rFonts w:ascii="Times New Roman" w:eastAsia="Times New Roman" w:hAnsi="Times New Roman"/>
          <w:sz w:val="24"/>
          <w:szCs w:val="24"/>
        </w:rPr>
        <w:t>0.1</w:t>
      </w:r>
      <w:r w:rsidRPr="004842AE">
        <w:rPr>
          <w:rFonts w:ascii="Times New Roman" w:eastAsia="Times New Roman" w:hAnsi="Times New Roman"/>
          <w:sz w:val="24"/>
          <w:szCs w:val="24"/>
          <w:vertAlign w:val="subscript"/>
        </w:rPr>
        <w:t xml:space="preserve"> </w:t>
      </w:r>
      <w:r>
        <w:rPr>
          <w:rFonts w:ascii="Times New Roman" w:eastAsia="Times New Roman" w:hAnsi="Times New Roman"/>
          <w:sz w:val="24"/>
          <w:szCs w:val="24"/>
        </w:rPr>
        <w:t>d</w:t>
      </w:r>
      <w:r w:rsidR="009F23D7" w:rsidRPr="0078087E">
        <w:rPr>
          <w:rFonts w:ascii="Times New Roman" w:eastAsia="Times New Roman" w:hAnsi="Times New Roman"/>
          <w:sz w:val="24"/>
          <w:szCs w:val="24"/>
        </w:rPr>
        <w:t xml:space="preserve">.  Summing the contributions from all inputs during time intervals 1 through </w:t>
      </w:r>
      <w:r w:rsidR="009F23D7" w:rsidRPr="0078087E">
        <w:rPr>
          <w:rFonts w:ascii="Times New Roman" w:eastAsia="Times New Roman" w:hAnsi="Times New Roman"/>
          <w:i/>
          <w:sz w:val="24"/>
          <w:szCs w:val="24"/>
        </w:rPr>
        <w:t>n</w:t>
      </w:r>
      <w:r w:rsidR="009F23D7" w:rsidRPr="0078087E">
        <w:rPr>
          <w:rFonts w:ascii="Times New Roman" w:eastAsia="Times New Roman" w:hAnsi="Times New Roman"/>
          <w:sz w:val="24"/>
          <w:szCs w:val="24"/>
        </w:rPr>
        <w:t xml:space="preserve"> the </w:t>
      </w:r>
      <w:r w:rsidR="009F23D7" w:rsidRPr="0078087E">
        <w:rPr>
          <w:rFonts w:ascii="Times New Roman" w:eastAsia="Times New Roman" w:hAnsi="Times New Roman"/>
          <w:sz w:val="24"/>
          <w:szCs w:val="24"/>
          <w:vertAlign w:val="superscript"/>
        </w:rPr>
        <w:t>222</w:t>
      </w:r>
      <w:r w:rsidR="009F23D7" w:rsidRPr="0078087E">
        <w:rPr>
          <w:rFonts w:ascii="Times New Roman" w:eastAsia="Times New Roman" w:hAnsi="Times New Roman"/>
          <w:sz w:val="24"/>
          <w:szCs w:val="24"/>
        </w:rPr>
        <w:t>Rn concentration in the column at time</w:t>
      </w:r>
      <w:r>
        <w:rPr>
          <w:rFonts w:ascii="Times New Roman" w:eastAsia="Times New Roman" w:hAnsi="Times New Roman"/>
          <w:sz w:val="24"/>
          <w:szCs w:val="24"/>
        </w:rPr>
        <w:t xml:space="preserve"> </w:t>
      </w:r>
      <w:r>
        <w:rPr>
          <w:rFonts w:ascii="Times New Roman" w:eastAsia="Times New Roman" w:hAnsi="Times New Roman"/>
          <w:i/>
          <w:sz w:val="24"/>
          <w:szCs w:val="24"/>
        </w:rPr>
        <w:t>t</w:t>
      </w:r>
      <w:r w:rsidRPr="00FD4A47">
        <w:rPr>
          <w:rFonts w:ascii="Times New Roman" w:eastAsia="Times New Roman" w:hAnsi="Times New Roman"/>
          <w:i/>
          <w:sz w:val="24"/>
          <w:szCs w:val="24"/>
          <w:vertAlign w:val="subscript"/>
        </w:rPr>
        <w:t xml:space="preserve"> </w:t>
      </w:r>
      <w:r>
        <w:rPr>
          <w:rFonts w:ascii="Times New Roman" w:eastAsia="Times New Roman" w:hAnsi="Times New Roman"/>
          <w:i/>
          <w:sz w:val="24"/>
          <w:szCs w:val="24"/>
        </w:rPr>
        <w:t>=</w:t>
      </w:r>
      <w:r w:rsidR="009F23D7" w:rsidRPr="00FD4A47">
        <w:rPr>
          <w:rFonts w:ascii="Times New Roman" w:eastAsia="Times New Roman" w:hAnsi="Times New Roman"/>
          <w:sz w:val="24"/>
          <w:szCs w:val="24"/>
          <w:vertAlign w:val="subscript"/>
        </w:rPr>
        <w:t xml:space="preserve"> </w:t>
      </w:r>
      <w:r w:rsidR="009F23D7" w:rsidRPr="0078087E">
        <w:rPr>
          <w:rFonts w:ascii="Times New Roman" w:eastAsia="Times New Roman" w:hAnsi="Times New Roman"/>
          <w:i/>
          <w:sz w:val="24"/>
          <w:szCs w:val="24"/>
        </w:rPr>
        <w:t>nh</w:t>
      </w:r>
      <w:r w:rsidR="009F23D7" w:rsidRPr="0078087E">
        <w:rPr>
          <w:rFonts w:ascii="Times New Roman" w:eastAsia="Times New Roman" w:hAnsi="Times New Roman"/>
          <w:sz w:val="24"/>
          <w:szCs w:val="24"/>
        </w:rPr>
        <w:t xml:space="preserve"> is</w:t>
      </w:r>
    </w:p>
    <w:p w14:paraId="4A6F6E88" w14:textId="77777777" w:rsidR="009F23D7" w:rsidRDefault="009F23D7" w:rsidP="000F524C">
      <w:pPr>
        <w:spacing w:after="0" w:line="360" w:lineRule="auto"/>
        <w:ind w:firstLine="720"/>
        <w:rPr>
          <w:rFonts w:ascii="Times New Roman" w:eastAsia="Times New Roman" w:hAnsi="Times New Roman"/>
          <w:sz w:val="24"/>
          <w:szCs w:val="24"/>
        </w:rPr>
      </w:pPr>
      <w:r w:rsidRPr="008016DE">
        <w:rPr>
          <w:rFonts w:ascii="Times New Roman" w:eastAsia="Times New Roman" w:hAnsi="Times New Roman"/>
          <w:position w:val="-46"/>
          <w:sz w:val="24"/>
          <w:szCs w:val="24"/>
        </w:rPr>
        <w:object w:dxaOrig="5800" w:dyaOrig="1040" w14:anchorId="550E2E85">
          <v:shape id="_x0000_i1063" type="#_x0000_t75" style="width:291.75pt;height:51.45pt" o:ole="">
            <v:imagedata r:id="rId91" o:title=""/>
          </v:shape>
          <o:OLEObject Type="Embed" ProgID="Equation.3" ShapeID="_x0000_i1063" DrawAspect="Content" ObjectID="_1521650008" r:id="rId92"/>
        </w:object>
      </w:r>
      <w:r>
        <w:rPr>
          <w:rFonts w:ascii="Times New Roman" w:eastAsia="Times New Roman" w:hAnsi="Times New Roman"/>
          <w:sz w:val="24"/>
          <w:szCs w:val="24"/>
        </w:rPr>
        <w:t>.</w:t>
      </w:r>
      <w:r>
        <w:rPr>
          <w:rFonts w:ascii="Times New Roman" w:eastAsia="Times New Roman" w:hAnsi="Times New Roman"/>
          <w:sz w:val="24"/>
          <w:szCs w:val="24"/>
        </w:rPr>
        <w:tab/>
        <w:t xml:space="preserve">           (A</w:t>
      </w:r>
      <w:r w:rsidR="002719A5">
        <w:rPr>
          <w:rFonts w:ascii="Times New Roman" w:eastAsia="Times New Roman" w:hAnsi="Times New Roman"/>
          <w:sz w:val="24"/>
          <w:szCs w:val="24"/>
        </w:rPr>
        <w:t>3</w:t>
      </w:r>
      <w:r>
        <w:rPr>
          <w:rFonts w:ascii="Times New Roman" w:eastAsia="Times New Roman" w:hAnsi="Times New Roman"/>
          <w:sz w:val="24"/>
          <w:szCs w:val="24"/>
        </w:rPr>
        <w:t>)</w:t>
      </w:r>
    </w:p>
    <w:p w14:paraId="2FF030EE" w14:textId="77777777" w:rsidR="009F23D7" w:rsidRPr="001E35BD" w:rsidRDefault="009F23D7"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In the same way, the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 xml:space="preserve">Pb,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 xml:space="preserve">Bi and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 xml:space="preserve">Po distributions at time </w:t>
      </w:r>
      <w:r w:rsidR="00513261">
        <w:rPr>
          <w:rFonts w:ascii="Times New Roman" w:eastAsia="Times New Roman" w:hAnsi="Times New Roman"/>
          <w:i/>
          <w:sz w:val="24"/>
          <w:szCs w:val="24"/>
        </w:rPr>
        <w:t>t</w:t>
      </w:r>
      <w:r w:rsidR="00513261" w:rsidRPr="008453D4">
        <w:rPr>
          <w:rFonts w:ascii="Times New Roman" w:eastAsia="Times New Roman" w:hAnsi="Times New Roman"/>
          <w:i/>
          <w:sz w:val="24"/>
          <w:szCs w:val="24"/>
          <w:vertAlign w:val="subscript"/>
        </w:rPr>
        <w:t xml:space="preserve"> </w:t>
      </w:r>
      <w:r w:rsidR="00513261">
        <w:rPr>
          <w:rFonts w:ascii="Times New Roman" w:eastAsia="Times New Roman" w:hAnsi="Times New Roman"/>
          <w:i/>
          <w:sz w:val="24"/>
          <w:szCs w:val="24"/>
        </w:rPr>
        <w:t>=</w:t>
      </w:r>
      <w:r w:rsidR="00513261" w:rsidRPr="008453D4">
        <w:rPr>
          <w:rFonts w:ascii="Times New Roman" w:eastAsia="Times New Roman" w:hAnsi="Times New Roman"/>
          <w:sz w:val="24"/>
          <w:szCs w:val="24"/>
          <w:vertAlign w:val="subscript"/>
        </w:rPr>
        <w:t xml:space="preserve"> </w:t>
      </w:r>
      <w:r w:rsidRPr="0078087E">
        <w:rPr>
          <w:rFonts w:ascii="Times New Roman" w:eastAsia="Times New Roman" w:hAnsi="Times New Roman"/>
          <w:i/>
          <w:sz w:val="24"/>
          <w:szCs w:val="24"/>
        </w:rPr>
        <w:t>nh</w:t>
      </w:r>
      <w:r>
        <w:rPr>
          <w:rFonts w:ascii="Times New Roman" w:eastAsia="Times New Roman" w:hAnsi="Times New Roman"/>
          <w:sz w:val="24"/>
          <w:szCs w:val="24"/>
        </w:rPr>
        <w:t xml:space="preserve"> are</w:t>
      </w:r>
    </w:p>
    <w:p w14:paraId="2C91D821" w14:textId="77777777" w:rsidR="009F23D7" w:rsidRPr="0078087E" w:rsidRDefault="009F23D7" w:rsidP="000F524C">
      <w:pPr>
        <w:spacing w:after="0" w:line="360" w:lineRule="auto"/>
        <w:ind w:firstLine="720"/>
        <w:rPr>
          <w:rFonts w:ascii="Times New Roman" w:eastAsia="Times New Roman" w:hAnsi="Times New Roman"/>
          <w:sz w:val="24"/>
          <w:szCs w:val="24"/>
        </w:rPr>
      </w:pPr>
      <w:r w:rsidRPr="00787A72">
        <w:rPr>
          <w:rFonts w:ascii="Times New Roman" w:eastAsia="Times New Roman" w:hAnsi="Times New Roman"/>
          <w:position w:val="-46"/>
          <w:sz w:val="24"/>
          <w:szCs w:val="24"/>
        </w:rPr>
        <w:object w:dxaOrig="5860" w:dyaOrig="1040" w14:anchorId="1C1B97A2">
          <v:shape id="_x0000_i1064" type="#_x0000_t75" style="width:292.2pt;height:51.45pt" o:ole="">
            <v:imagedata r:id="rId93" o:title=""/>
          </v:shape>
          <o:OLEObject Type="Embed" ProgID="Equation.3" ShapeID="_x0000_i1064" DrawAspect="Content" ObjectID="_1521650009" r:id="rId94"/>
        </w:object>
      </w:r>
      <w:r>
        <w:rPr>
          <w:rFonts w:ascii="Times New Roman" w:eastAsia="Times New Roman" w:hAnsi="Times New Roman"/>
          <w:sz w:val="24"/>
          <w:szCs w:val="24"/>
        </w:rPr>
        <w:t>,</w:t>
      </w:r>
      <w:r w:rsidR="00CE26D4">
        <w:rPr>
          <w:rFonts w:ascii="Times New Roman" w:eastAsia="Times New Roman" w:hAnsi="Times New Roman"/>
          <w:sz w:val="24"/>
          <w:szCs w:val="24"/>
        </w:rPr>
        <w:tab/>
        <w:t xml:space="preserve">           (A</w:t>
      </w:r>
      <w:r w:rsidR="002719A5">
        <w:rPr>
          <w:rFonts w:ascii="Times New Roman" w:eastAsia="Times New Roman" w:hAnsi="Times New Roman"/>
          <w:sz w:val="24"/>
          <w:szCs w:val="24"/>
        </w:rPr>
        <w:t>4</w:t>
      </w:r>
      <w:r w:rsidR="00CE26D4">
        <w:rPr>
          <w:rFonts w:ascii="Times New Roman" w:eastAsia="Times New Roman" w:hAnsi="Times New Roman"/>
          <w:sz w:val="24"/>
          <w:szCs w:val="24"/>
        </w:rPr>
        <w:t>)</w:t>
      </w:r>
    </w:p>
    <w:p w14:paraId="721D3045" w14:textId="77777777" w:rsidR="009F23D7" w:rsidRPr="0078087E" w:rsidRDefault="009F23D7" w:rsidP="000F524C">
      <w:pPr>
        <w:spacing w:after="0" w:line="360" w:lineRule="auto"/>
        <w:ind w:firstLine="720"/>
        <w:rPr>
          <w:rFonts w:ascii="Times New Roman" w:eastAsia="Times New Roman" w:hAnsi="Times New Roman"/>
          <w:sz w:val="24"/>
          <w:szCs w:val="24"/>
        </w:rPr>
      </w:pPr>
      <w:r w:rsidRPr="00787A72">
        <w:rPr>
          <w:rFonts w:ascii="Times New Roman" w:eastAsia="Times New Roman" w:hAnsi="Times New Roman"/>
          <w:position w:val="-46"/>
          <w:sz w:val="24"/>
          <w:szCs w:val="24"/>
        </w:rPr>
        <w:object w:dxaOrig="5780" w:dyaOrig="1040" w14:anchorId="6994EA3B">
          <v:shape id="_x0000_i1065" type="#_x0000_t75" style="width:289.4pt;height:51.45pt" o:ole="">
            <v:imagedata r:id="rId95" o:title=""/>
          </v:shape>
          <o:OLEObject Type="Embed" ProgID="Equation.3" ShapeID="_x0000_i1065" DrawAspect="Content" ObjectID="_1521650010" r:id="rId96"/>
        </w:object>
      </w:r>
      <w:r>
        <w:rPr>
          <w:rFonts w:ascii="Times New Roman" w:eastAsia="Times New Roman" w:hAnsi="Times New Roman"/>
          <w:sz w:val="24"/>
          <w:szCs w:val="24"/>
        </w:rPr>
        <w:t>,</w:t>
      </w:r>
      <w:r w:rsidR="00CE26D4">
        <w:rPr>
          <w:rFonts w:ascii="Times New Roman" w:eastAsia="Times New Roman" w:hAnsi="Times New Roman"/>
          <w:sz w:val="24"/>
          <w:szCs w:val="24"/>
        </w:rPr>
        <w:tab/>
        <w:t xml:space="preserve">           (A</w:t>
      </w:r>
      <w:r w:rsidR="002719A5">
        <w:rPr>
          <w:rFonts w:ascii="Times New Roman" w:eastAsia="Times New Roman" w:hAnsi="Times New Roman"/>
          <w:sz w:val="24"/>
          <w:szCs w:val="24"/>
        </w:rPr>
        <w:t>5</w:t>
      </w:r>
      <w:r w:rsidR="00CE26D4">
        <w:rPr>
          <w:rFonts w:ascii="Times New Roman" w:eastAsia="Times New Roman" w:hAnsi="Times New Roman"/>
          <w:sz w:val="24"/>
          <w:szCs w:val="24"/>
        </w:rPr>
        <w:t>)</w:t>
      </w:r>
    </w:p>
    <w:p w14:paraId="64D1AF71" w14:textId="46DE376B" w:rsidR="009F23D7" w:rsidRDefault="009F23D7" w:rsidP="000F524C">
      <w:pPr>
        <w:spacing w:after="0" w:line="360" w:lineRule="auto"/>
        <w:ind w:firstLine="720"/>
        <w:rPr>
          <w:rFonts w:ascii="Times New Roman" w:eastAsia="Times New Roman" w:hAnsi="Times New Roman"/>
          <w:sz w:val="24"/>
          <w:szCs w:val="24"/>
        </w:rPr>
      </w:pPr>
      <w:r w:rsidRPr="00787A72">
        <w:rPr>
          <w:rFonts w:ascii="Times New Roman" w:eastAsia="Times New Roman" w:hAnsi="Times New Roman"/>
          <w:position w:val="-46"/>
          <w:sz w:val="24"/>
          <w:szCs w:val="24"/>
        </w:rPr>
        <w:object w:dxaOrig="5860" w:dyaOrig="1040" w14:anchorId="10EAC51C">
          <v:shape id="_x0000_i1066" type="#_x0000_t75" style="width:292.2pt;height:51.45pt" o:ole="">
            <v:imagedata r:id="rId97" o:title=""/>
          </v:shape>
          <o:OLEObject Type="Embed" ProgID="Equation.3" ShapeID="_x0000_i1066" DrawAspect="Content" ObjectID="_1521650011" r:id="rId98"/>
        </w:object>
      </w:r>
      <w:r w:rsidR="009D736E">
        <w:rPr>
          <w:rFonts w:ascii="Times New Roman" w:eastAsia="Times New Roman" w:hAnsi="Times New Roman"/>
          <w:sz w:val="24"/>
          <w:szCs w:val="24"/>
        </w:rPr>
        <w:t>,</w:t>
      </w:r>
      <w:r w:rsidR="00CE26D4">
        <w:rPr>
          <w:rFonts w:ascii="Times New Roman" w:eastAsia="Times New Roman" w:hAnsi="Times New Roman"/>
          <w:sz w:val="24"/>
          <w:szCs w:val="24"/>
        </w:rPr>
        <w:tab/>
      </w:r>
      <w:r w:rsidR="009D736E">
        <w:rPr>
          <w:rFonts w:ascii="Times New Roman" w:eastAsia="Times New Roman" w:hAnsi="Times New Roman"/>
          <w:sz w:val="24"/>
          <w:szCs w:val="24"/>
        </w:rPr>
        <w:t xml:space="preserve">           </w:t>
      </w:r>
      <w:r w:rsidR="00CE26D4">
        <w:rPr>
          <w:rFonts w:ascii="Times New Roman" w:eastAsia="Times New Roman" w:hAnsi="Times New Roman"/>
          <w:sz w:val="24"/>
          <w:szCs w:val="24"/>
        </w:rPr>
        <w:t>(A</w:t>
      </w:r>
      <w:r w:rsidR="002719A5">
        <w:rPr>
          <w:rFonts w:ascii="Times New Roman" w:eastAsia="Times New Roman" w:hAnsi="Times New Roman"/>
          <w:sz w:val="24"/>
          <w:szCs w:val="24"/>
        </w:rPr>
        <w:t>6</w:t>
      </w:r>
      <w:r w:rsidR="00CE26D4">
        <w:rPr>
          <w:rFonts w:ascii="Times New Roman" w:eastAsia="Times New Roman" w:hAnsi="Times New Roman"/>
          <w:sz w:val="24"/>
          <w:szCs w:val="24"/>
        </w:rPr>
        <w:t>)</w:t>
      </w:r>
    </w:p>
    <w:p w14:paraId="5B445CF0" w14:textId="77777777" w:rsidR="009F23D7" w:rsidRDefault="009F23D7"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w</w:t>
      </w:r>
      <w:r>
        <w:rPr>
          <w:rFonts w:ascii="Times New Roman" w:eastAsia="Times New Roman" w:hAnsi="Times New Roman"/>
          <w:sz w:val="24"/>
          <w:szCs w:val="24"/>
        </w:rPr>
        <w:t xml:space="preserve">here </w:t>
      </w:r>
      <w:r>
        <w:rPr>
          <w:rFonts w:ascii="Times New Roman" w:eastAsia="Times New Roman" w:hAnsi="Times New Roman"/>
          <w:i/>
          <w:sz w:val="24"/>
          <w:szCs w:val="24"/>
        </w:rPr>
        <w:t>G</w:t>
      </w:r>
      <w:r>
        <w:rPr>
          <w:rFonts w:ascii="Times New Roman" w:eastAsia="Times New Roman" w:hAnsi="Times New Roman"/>
          <w:i/>
          <w:sz w:val="24"/>
          <w:szCs w:val="24"/>
          <w:vertAlign w:val="subscript"/>
        </w:rPr>
        <w:t>Pb</w:t>
      </w:r>
      <w:r>
        <w:rPr>
          <w:rFonts w:ascii="Times New Roman" w:eastAsia="Times New Roman" w:hAnsi="Times New Roman"/>
          <w:sz w:val="24"/>
          <w:szCs w:val="24"/>
        </w:rPr>
        <w:t>(</w:t>
      </w:r>
      <w:r>
        <w:rPr>
          <w:rFonts w:ascii="Times New Roman" w:eastAsia="Times New Roman" w:hAnsi="Times New Roman"/>
          <w:i/>
          <w:sz w:val="24"/>
          <w:szCs w:val="24"/>
        </w:rPr>
        <w:t>z,s</w:t>
      </w:r>
      <w:r>
        <w:rPr>
          <w:rFonts w:ascii="Times New Roman" w:eastAsia="Times New Roman" w:hAnsi="Times New Roman"/>
          <w:sz w:val="24"/>
          <w:szCs w:val="24"/>
        </w:rPr>
        <w:t xml:space="preserve">), </w:t>
      </w:r>
      <w:r>
        <w:rPr>
          <w:rFonts w:ascii="Times New Roman" w:eastAsia="Times New Roman" w:hAnsi="Times New Roman"/>
          <w:i/>
          <w:sz w:val="24"/>
          <w:szCs w:val="24"/>
        </w:rPr>
        <w:t>G</w:t>
      </w:r>
      <w:r>
        <w:rPr>
          <w:rFonts w:ascii="Times New Roman" w:eastAsia="Times New Roman" w:hAnsi="Times New Roman"/>
          <w:i/>
          <w:sz w:val="24"/>
          <w:szCs w:val="24"/>
          <w:vertAlign w:val="subscript"/>
        </w:rPr>
        <w:t>Bi</w:t>
      </w:r>
      <w:r>
        <w:rPr>
          <w:rFonts w:ascii="Times New Roman" w:eastAsia="Times New Roman" w:hAnsi="Times New Roman"/>
          <w:sz w:val="24"/>
          <w:szCs w:val="24"/>
        </w:rPr>
        <w:t>(</w:t>
      </w:r>
      <w:r>
        <w:rPr>
          <w:rFonts w:ascii="Times New Roman" w:eastAsia="Times New Roman" w:hAnsi="Times New Roman"/>
          <w:i/>
          <w:sz w:val="24"/>
          <w:szCs w:val="24"/>
        </w:rPr>
        <w:t>z,s</w:t>
      </w:r>
      <w:r>
        <w:rPr>
          <w:rFonts w:ascii="Times New Roman" w:eastAsia="Times New Roman" w:hAnsi="Times New Roman"/>
          <w:sz w:val="24"/>
          <w:szCs w:val="24"/>
        </w:rPr>
        <w:t xml:space="preserve">), </w:t>
      </w:r>
      <w:r>
        <w:rPr>
          <w:rFonts w:ascii="Times New Roman" w:eastAsia="Times New Roman" w:hAnsi="Times New Roman"/>
          <w:i/>
          <w:sz w:val="24"/>
          <w:szCs w:val="24"/>
        </w:rPr>
        <w:t>G</w:t>
      </w:r>
      <w:r>
        <w:rPr>
          <w:rFonts w:ascii="Times New Roman" w:eastAsia="Times New Roman" w:hAnsi="Times New Roman"/>
          <w:i/>
          <w:sz w:val="24"/>
          <w:szCs w:val="24"/>
          <w:vertAlign w:val="subscript"/>
        </w:rPr>
        <w:t>Po</w:t>
      </w:r>
      <w:r>
        <w:rPr>
          <w:rFonts w:ascii="Times New Roman" w:eastAsia="Times New Roman" w:hAnsi="Times New Roman"/>
          <w:sz w:val="24"/>
          <w:szCs w:val="24"/>
        </w:rPr>
        <w:t>(</w:t>
      </w:r>
      <w:r>
        <w:rPr>
          <w:rFonts w:ascii="Times New Roman" w:eastAsia="Times New Roman" w:hAnsi="Times New Roman"/>
          <w:i/>
          <w:sz w:val="24"/>
          <w:szCs w:val="24"/>
        </w:rPr>
        <w:t>z,s</w:t>
      </w:r>
      <w:r>
        <w:rPr>
          <w:rFonts w:ascii="Times New Roman" w:eastAsia="Times New Roman" w:hAnsi="Times New Roman"/>
          <w:sz w:val="24"/>
          <w:szCs w:val="24"/>
        </w:rPr>
        <w:t xml:space="preserve">) are </w:t>
      </w:r>
      <w:r w:rsidRPr="0078087E">
        <w:rPr>
          <w:rFonts w:ascii="Times New Roman" w:eastAsia="Times New Roman" w:hAnsi="Times New Roman"/>
          <w:sz w:val="24"/>
          <w:szCs w:val="24"/>
        </w:rPr>
        <w:t xml:space="preserve">the (numerically determined)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 xml:space="preserve">Pb,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 xml:space="preserve">Bi and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 xml:space="preserve">Po </w:t>
      </w:r>
      <w:r>
        <w:rPr>
          <w:rFonts w:ascii="Times New Roman" w:eastAsia="Times New Roman" w:hAnsi="Times New Roman"/>
          <w:sz w:val="24"/>
          <w:szCs w:val="24"/>
        </w:rPr>
        <w:t>Green’s functions.</w:t>
      </w:r>
      <w:r w:rsidRPr="0078087E">
        <w:rPr>
          <w:rFonts w:ascii="Times New Roman" w:eastAsia="Times New Roman" w:hAnsi="Times New Roman"/>
          <w:sz w:val="24"/>
          <w:szCs w:val="24"/>
        </w:rPr>
        <w:t xml:space="preserve"> </w:t>
      </w:r>
    </w:p>
    <w:p w14:paraId="68AE49B0" w14:textId="77777777" w:rsidR="00CA78DD" w:rsidRDefault="00CA78DD" w:rsidP="000F524C">
      <w:pPr>
        <w:spacing w:after="0" w:line="360" w:lineRule="auto"/>
        <w:rPr>
          <w:rFonts w:ascii="Times New Roman" w:eastAsia="Times New Roman" w:hAnsi="Times New Roman"/>
          <w:bCs/>
          <w:i/>
          <w:sz w:val="24"/>
          <w:szCs w:val="24"/>
        </w:rPr>
      </w:pPr>
    </w:p>
    <w:p w14:paraId="014DD15D" w14:textId="77777777" w:rsidR="009F23D7" w:rsidRPr="00B74F83" w:rsidRDefault="009F23D7" w:rsidP="000F524C">
      <w:pPr>
        <w:spacing w:after="0" w:line="360" w:lineRule="auto"/>
        <w:rPr>
          <w:rFonts w:ascii="Times New Roman" w:eastAsia="Times New Roman" w:hAnsi="Times New Roman"/>
          <w:bCs/>
          <w:i/>
          <w:sz w:val="24"/>
          <w:szCs w:val="24"/>
        </w:rPr>
      </w:pPr>
      <w:r w:rsidRPr="00B74F83">
        <w:rPr>
          <w:rFonts w:ascii="Times New Roman" w:eastAsia="Times New Roman" w:hAnsi="Times New Roman"/>
          <w:bCs/>
          <w:i/>
          <w:sz w:val="24"/>
          <w:szCs w:val="24"/>
        </w:rPr>
        <w:t>Implementation</w:t>
      </w:r>
    </w:p>
    <w:p w14:paraId="216589E5" w14:textId="77777777" w:rsidR="009F23D7" w:rsidRPr="0078087E" w:rsidRDefault="004F4EB7"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C</w:t>
      </w:r>
      <w:r w:rsidR="00985559">
        <w:rPr>
          <w:rFonts w:ascii="Times New Roman" w:eastAsia="Times New Roman" w:hAnsi="Times New Roman"/>
          <w:sz w:val="24"/>
          <w:szCs w:val="24"/>
        </w:rPr>
        <w:t xml:space="preserve">alculations </w:t>
      </w:r>
      <w:r w:rsidR="00513261">
        <w:rPr>
          <w:rFonts w:ascii="Times New Roman" w:eastAsia="Times New Roman" w:hAnsi="Times New Roman"/>
          <w:sz w:val="24"/>
          <w:szCs w:val="24"/>
        </w:rPr>
        <w:t xml:space="preserve">were carried using the </w:t>
      </w:r>
      <w:r w:rsidR="009F23D7" w:rsidRPr="0078087E">
        <w:rPr>
          <w:rFonts w:ascii="Times New Roman" w:eastAsia="Times New Roman" w:hAnsi="Times New Roman"/>
          <w:sz w:val="24"/>
          <w:szCs w:val="24"/>
        </w:rPr>
        <w:t>MATHEMATICA</w:t>
      </w:r>
      <w:r w:rsidR="00513261">
        <w:rPr>
          <w:rFonts w:ascii="Times New Roman" w:eastAsia="Times New Roman" w:hAnsi="Times New Roman"/>
          <w:sz w:val="24"/>
          <w:szCs w:val="24"/>
        </w:rPr>
        <w:t xml:space="preserve"> software package</w:t>
      </w:r>
      <w:r w:rsidR="009F23D7" w:rsidRPr="0078087E">
        <w:rPr>
          <w:rFonts w:ascii="Times New Roman" w:eastAsia="Times New Roman" w:hAnsi="Times New Roman"/>
          <w:sz w:val="24"/>
          <w:szCs w:val="24"/>
        </w:rPr>
        <w:t xml:space="preserve">.  </w:t>
      </w:r>
      <w:r w:rsidR="009F23D7">
        <w:rPr>
          <w:rFonts w:ascii="Times New Roman" w:eastAsia="Times New Roman" w:hAnsi="Times New Roman"/>
          <w:sz w:val="24"/>
          <w:szCs w:val="24"/>
        </w:rPr>
        <w:t>Assuming that the atmosphere has a vertical height of 30 km divided into 1 km steps, t</w:t>
      </w:r>
      <w:r w:rsidR="009F23D7" w:rsidRPr="0078087E">
        <w:rPr>
          <w:rFonts w:ascii="Times New Roman" w:eastAsia="Times New Roman" w:hAnsi="Times New Roman"/>
          <w:sz w:val="24"/>
          <w:szCs w:val="24"/>
        </w:rPr>
        <w:t xml:space="preserve">he four Green’s functions </w:t>
      </w:r>
      <w:r>
        <w:rPr>
          <w:rFonts w:ascii="Times New Roman" w:eastAsia="Times New Roman" w:hAnsi="Times New Roman"/>
          <w:sz w:val="24"/>
          <w:szCs w:val="24"/>
        </w:rPr>
        <w:t xml:space="preserve">were </w:t>
      </w:r>
      <w:r w:rsidR="009F23D7" w:rsidRPr="0078087E">
        <w:rPr>
          <w:rFonts w:ascii="Times New Roman" w:eastAsia="Times New Roman" w:hAnsi="Times New Roman"/>
          <w:sz w:val="24"/>
          <w:szCs w:val="24"/>
        </w:rPr>
        <w:t xml:space="preserve">stored as arrays </w:t>
      </w:r>
    </w:p>
    <w:p w14:paraId="4F67D701" w14:textId="298796DA" w:rsidR="009F23D7" w:rsidRPr="0078087E" w:rsidRDefault="009F23D7" w:rsidP="00565737">
      <w:pPr>
        <w:spacing w:after="0" w:line="360" w:lineRule="auto"/>
        <w:ind w:left="720" w:firstLine="720"/>
        <w:rPr>
          <w:rFonts w:ascii="Times New Roman" w:eastAsia="Times New Roman" w:hAnsi="Times New Roman"/>
          <w:sz w:val="24"/>
          <w:szCs w:val="24"/>
        </w:rPr>
      </w:pPr>
      <w:r w:rsidRPr="0078087E">
        <w:rPr>
          <w:rFonts w:ascii="Times New Roman" w:eastAsia="Times New Roman" w:hAnsi="Times New Roman"/>
          <w:sz w:val="24"/>
          <w:szCs w:val="24"/>
        </w:rPr>
        <w:t>GRN(3</w:t>
      </w:r>
      <w:r w:rsidR="00D36B77">
        <w:rPr>
          <w:rFonts w:ascii="Times New Roman" w:eastAsia="Times New Roman" w:hAnsi="Times New Roman"/>
          <w:sz w:val="24"/>
          <w:szCs w:val="24"/>
        </w:rPr>
        <w:t>1</w:t>
      </w:r>
      <w:r w:rsidRPr="0078087E">
        <w:rPr>
          <w:rFonts w:ascii="Times New Roman" w:eastAsia="Times New Roman" w:hAnsi="Times New Roman"/>
          <w:sz w:val="24"/>
          <w:szCs w:val="24"/>
        </w:rPr>
        <w:t>,N),</w:t>
      </w:r>
      <w:r w:rsidRPr="0078087E">
        <w:rPr>
          <w:rFonts w:ascii="Times New Roman" w:eastAsia="Times New Roman" w:hAnsi="Times New Roman"/>
          <w:sz w:val="24"/>
          <w:szCs w:val="24"/>
        </w:rPr>
        <w:tab/>
        <w:t>GPB(3</w:t>
      </w:r>
      <w:r w:rsidR="00D36B77">
        <w:rPr>
          <w:rFonts w:ascii="Times New Roman" w:eastAsia="Times New Roman" w:hAnsi="Times New Roman"/>
          <w:sz w:val="24"/>
          <w:szCs w:val="24"/>
        </w:rPr>
        <w:t>1</w:t>
      </w:r>
      <w:r w:rsidRPr="0078087E">
        <w:rPr>
          <w:rFonts w:ascii="Times New Roman" w:eastAsia="Times New Roman" w:hAnsi="Times New Roman"/>
          <w:sz w:val="24"/>
          <w:szCs w:val="24"/>
        </w:rPr>
        <w:t>,N),</w:t>
      </w:r>
      <w:r w:rsidRPr="0078087E">
        <w:rPr>
          <w:rFonts w:ascii="Times New Roman" w:eastAsia="Times New Roman" w:hAnsi="Times New Roman"/>
          <w:sz w:val="24"/>
          <w:szCs w:val="24"/>
        </w:rPr>
        <w:tab/>
        <w:t>GBI(3</w:t>
      </w:r>
      <w:r w:rsidR="00D36B77">
        <w:rPr>
          <w:rFonts w:ascii="Times New Roman" w:eastAsia="Times New Roman" w:hAnsi="Times New Roman"/>
          <w:sz w:val="24"/>
          <w:szCs w:val="24"/>
        </w:rPr>
        <w:t>1</w:t>
      </w:r>
      <w:r w:rsidRPr="0078087E">
        <w:rPr>
          <w:rFonts w:ascii="Times New Roman" w:eastAsia="Times New Roman" w:hAnsi="Times New Roman"/>
          <w:sz w:val="24"/>
          <w:szCs w:val="24"/>
        </w:rPr>
        <w:t>,N),</w:t>
      </w:r>
      <w:r w:rsidRPr="0078087E">
        <w:rPr>
          <w:rFonts w:ascii="Times New Roman" w:eastAsia="Times New Roman" w:hAnsi="Times New Roman"/>
          <w:sz w:val="24"/>
          <w:szCs w:val="24"/>
        </w:rPr>
        <w:tab/>
        <w:t>GPO(3</w:t>
      </w:r>
      <w:r w:rsidR="00D36B77">
        <w:rPr>
          <w:rFonts w:ascii="Times New Roman" w:eastAsia="Times New Roman" w:hAnsi="Times New Roman"/>
          <w:sz w:val="24"/>
          <w:szCs w:val="24"/>
        </w:rPr>
        <w:t>1</w:t>
      </w:r>
      <w:r w:rsidRPr="0078087E">
        <w:rPr>
          <w:rFonts w:ascii="Times New Roman" w:eastAsia="Times New Roman" w:hAnsi="Times New Roman"/>
          <w:sz w:val="24"/>
          <w:szCs w:val="24"/>
        </w:rPr>
        <w:t>,N)</w:t>
      </w:r>
      <w:r w:rsidR="00A466F7">
        <w:rPr>
          <w:rFonts w:ascii="Times New Roman" w:eastAsia="Times New Roman" w:hAnsi="Times New Roman"/>
          <w:sz w:val="24"/>
          <w:szCs w:val="24"/>
        </w:rPr>
        <w:t>,</w:t>
      </w:r>
    </w:p>
    <w:p w14:paraId="5DB02B46" w14:textId="77777777" w:rsidR="009F23D7" w:rsidRPr="0078087E" w:rsidRDefault="009F23D7"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where N is the </w:t>
      </w:r>
      <w:r>
        <w:rPr>
          <w:rFonts w:ascii="Times New Roman" w:eastAsia="Times New Roman" w:hAnsi="Times New Roman"/>
          <w:sz w:val="24"/>
          <w:szCs w:val="24"/>
        </w:rPr>
        <w:t xml:space="preserve">total </w:t>
      </w:r>
      <w:r w:rsidRPr="0078087E">
        <w:rPr>
          <w:rFonts w:ascii="Times New Roman" w:eastAsia="Times New Roman" w:hAnsi="Times New Roman"/>
          <w:sz w:val="24"/>
          <w:szCs w:val="24"/>
        </w:rPr>
        <w:t xml:space="preserve">number of </w:t>
      </w:r>
      <w:r>
        <w:rPr>
          <w:rFonts w:ascii="Times New Roman" w:eastAsia="Times New Roman" w:hAnsi="Times New Roman"/>
          <w:sz w:val="24"/>
          <w:szCs w:val="24"/>
        </w:rPr>
        <w:t xml:space="preserve">time steps in the calculation.  The values of GRN </w:t>
      </w:r>
      <w:r w:rsidR="004F4EB7">
        <w:rPr>
          <w:rFonts w:ascii="Times New Roman" w:eastAsia="Times New Roman" w:hAnsi="Times New Roman"/>
          <w:sz w:val="24"/>
          <w:szCs w:val="24"/>
        </w:rPr>
        <w:t xml:space="preserve">were </w:t>
      </w:r>
      <w:r>
        <w:rPr>
          <w:rFonts w:ascii="Times New Roman" w:eastAsia="Times New Roman" w:hAnsi="Times New Roman"/>
          <w:sz w:val="24"/>
          <w:szCs w:val="24"/>
        </w:rPr>
        <w:t xml:space="preserve">calculated exactly using the formula </w:t>
      </w:r>
    </w:p>
    <w:p w14:paraId="4A78FFC9" w14:textId="34120BEE" w:rsidR="009F23D7" w:rsidRPr="0078087E" w:rsidRDefault="009F23D7" w:rsidP="000F524C">
      <w:pPr>
        <w:spacing w:after="0" w:line="360" w:lineRule="auto"/>
        <w:ind w:left="720" w:firstLine="720"/>
        <w:rPr>
          <w:rFonts w:ascii="Times New Roman" w:eastAsia="Times New Roman" w:hAnsi="Times New Roman"/>
          <w:sz w:val="24"/>
          <w:szCs w:val="24"/>
        </w:rPr>
      </w:pPr>
      <w:r w:rsidRPr="0078087E">
        <w:rPr>
          <w:rFonts w:ascii="Times New Roman" w:eastAsia="Times New Roman" w:hAnsi="Times New Roman"/>
          <w:position w:val="-32"/>
          <w:sz w:val="24"/>
          <w:szCs w:val="24"/>
        </w:rPr>
        <w:object w:dxaOrig="4260" w:dyaOrig="800" w14:anchorId="19987753">
          <v:shape id="_x0000_i1067" type="#_x0000_t75" style="width:212.75pt;height:41.15pt" o:ole="">
            <v:imagedata r:id="rId99" o:title=""/>
          </v:shape>
          <o:OLEObject Type="Embed" ProgID="Equation.3" ShapeID="_x0000_i1067" DrawAspect="Content" ObjectID="_1521650012" r:id="rId100"/>
        </w:object>
      </w:r>
      <w:r w:rsidR="009D736E">
        <w:rPr>
          <w:rFonts w:ascii="Times New Roman" w:eastAsia="Times New Roman" w:hAnsi="Times New Roman"/>
          <w:sz w:val="24"/>
          <w:szCs w:val="24"/>
        </w:rPr>
        <w:t xml:space="preserve"> </w:t>
      </w:r>
      <w:r w:rsidR="00CE26D4">
        <w:rPr>
          <w:rFonts w:ascii="Times New Roman" w:eastAsia="Times New Roman" w:hAnsi="Times New Roman"/>
          <w:sz w:val="24"/>
          <w:szCs w:val="24"/>
        </w:rPr>
        <w:tab/>
      </w:r>
      <w:r w:rsidR="00A466F7">
        <w:rPr>
          <w:rFonts w:ascii="Times New Roman" w:eastAsia="Times New Roman" w:hAnsi="Times New Roman"/>
          <w:sz w:val="24"/>
          <w:szCs w:val="24"/>
        </w:rPr>
        <w:t>.</w:t>
      </w:r>
      <w:r w:rsidR="00CE26D4">
        <w:rPr>
          <w:rFonts w:ascii="Times New Roman" w:eastAsia="Times New Roman" w:hAnsi="Times New Roman"/>
          <w:sz w:val="24"/>
          <w:szCs w:val="24"/>
        </w:rPr>
        <w:tab/>
      </w:r>
      <w:r w:rsidR="009D736E">
        <w:rPr>
          <w:rFonts w:ascii="Times New Roman" w:eastAsia="Times New Roman" w:hAnsi="Times New Roman"/>
          <w:sz w:val="24"/>
          <w:szCs w:val="24"/>
        </w:rPr>
        <w:tab/>
      </w:r>
      <w:r w:rsidR="00CE26D4">
        <w:rPr>
          <w:rFonts w:ascii="Times New Roman" w:eastAsia="Times New Roman" w:hAnsi="Times New Roman"/>
          <w:sz w:val="24"/>
          <w:szCs w:val="24"/>
        </w:rPr>
        <w:t xml:space="preserve">           (A</w:t>
      </w:r>
      <w:r w:rsidR="005B13C5">
        <w:rPr>
          <w:rFonts w:ascii="Times New Roman" w:eastAsia="Times New Roman" w:hAnsi="Times New Roman"/>
          <w:sz w:val="24"/>
          <w:szCs w:val="24"/>
        </w:rPr>
        <w:t>7</w:t>
      </w:r>
      <w:r w:rsidR="00CE26D4">
        <w:rPr>
          <w:rFonts w:ascii="Times New Roman" w:eastAsia="Times New Roman" w:hAnsi="Times New Roman"/>
          <w:sz w:val="24"/>
          <w:szCs w:val="24"/>
        </w:rPr>
        <w:t>)</w:t>
      </w:r>
    </w:p>
    <w:p w14:paraId="1EF99651" w14:textId="1EF835FE" w:rsidR="009F23D7" w:rsidRPr="0078087E" w:rsidRDefault="009F23D7"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T</w:t>
      </w:r>
      <w:r w:rsidRPr="0078087E">
        <w:rPr>
          <w:rFonts w:ascii="Times New Roman" w:eastAsia="Times New Roman" w:hAnsi="Times New Roman"/>
          <w:sz w:val="24"/>
          <w:szCs w:val="24"/>
        </w:rPr>
        <w:t xml:space="preserve">he values of GPB, GBI, GPO </w:t>
      </w:r>
      <w:r w:rsidR="004F4EB7">
        <w:rPr>
          <w:rFonts w:ascii="Times New Roman" w:eastAsia="Times New Roman" w:hAnsi="Times New Roman"/>
          <w:sz w:val="24"/>
          <w:szCs w:val="24"/>
        </w:rPr>
        <w:t xml:space="preserve">were </w:t>
      </w:r>
      <w:r>
        <w:rPr>
          <w:rFonts w:ascii="Times New Roman" w:eastAsia="Times New Roman" w:hAnsi="Times New Roman"/>
          <w:sz w:val="24"/>
          <w:szCs w:val="24"/>
        </w:rPr>
        <w:t>evaluated from the numerically determined Green’s functions</w:t>
      </w:r>
    </w:p>
    <w:p w14:paraId="68086229" w14:textId="1B31F11C" w:rsidR="009F23D7" w:rsidRPr="0078087E" w:rsidRDefault="00CE26D4"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9F23D7" w:rsidRPr="0078087E">
        <w:rPr>
          <w:rFonts w:ascii="Times New Roman" w:eastAsia="Times New Roman" w:hAnsi="Times New Roman"/>
          <w:position w:val="-12"/>
          <w:sz w:val="24"/>
          <w:szCs w:val="24"/>
        </w:rPr>
        <w:object w:dxaOrig="2140" w:dyaOrig="360" w14:anchorId="09266ED1">
          <v:shape id="_x0000_i1068" type="#_x0000_t75" style="width:106.6pt;height:18.25pt" o:ole="">
            <v:imagedata r:id="rId101" o:title=""/>
          </v:shape>
          <o:OLEObject Type="Embed" ProgID="Equation.3" ShapeID="_x0000_i1068" DrawAspect="Content" ObjectID="_1521650013" r:id="rId102"/>
        </w:object>
      </w:r>
      <w:r w:rsidR="009F23D7" w:rsidRPr="0078087E">
        <w:rPr>
          <w:rFonts w:ascii="Times New Roman" w:eastAsia="Times New Roman" w:hAnsi="Times New Roman"/>
          <w:sz w:val="24"/>
          <w:szCs w:val="24"/>
        </w:rPr>
        <w:t xml:space="preserve">,   </w:t>
      </w:r>
      <w:r w:rsidR="009F23D7" w:rsidRPr="0078087E">
        <w:rPr>
          <w:rFonts w:ascii="Times New Roman" w:eastAsia="Times New Roman" w:hAnsi="Times New Roman"/>
          <w:position w:val="-12"/>
          <w:sz w:val="24"/>
          <w:szCs w:val="24"/>
        </w:rPr>
        <w:object w:dxaOrig="2060" w:dyaOrig="360" w14:anchorId="2275FC3A">
          <v:shape id="_x0000_i1069" type="#_x0000_t75" style="width:104.75pt;height:18.25pt" o:ole="">
            <v:imagedata r:id="rId103" o:title=""/>
          </v:shape>
          <o:OLEObject Type="Embed" ProgID="Equation.3" ShapeID="_x0000_i1069" DrawAspect="Content" ObjectID="_1521650014" r:id="rId104"/>
        </w:object>
      </w:r>
      <w:r w:rsidR="009F23D7" w:rsidRPr="0078087E">
        <w:rPr>
          <w:rFonts w:ascii="Times New Roman" w:eastAsia="Times New Roman" w:hAnsi="Times New Roman"/>
          <w:sz w:val="24"/>
          <w:szCs w:val="24"/>
        </w:rPr>
        <w:t xml:space="preserve">,   </w:t>
      </w:r>
      <w:r w:rsidR="009F23D7" w:rsidRPr="0078087E">
        <w:rPr>
          <w:rFonts w:ascii="Times New Roman" w:eastAsia="Times New Roman" w:hAnsi="Times New Roman"/>
          <w:position w:val="-12"/>
          <w:sz w:val="24"/>
          <w:szCs w:val="24"/>
        </w:rPr>
        <w:object w:dxaOrig="2160" w:dyaOrig="360" w14:anchorId="235A0EAB">
          <v:shape id="_x0000_i1070" type="#_x0000_t75" style="width:108.45pt;height:18.25pt" o:ole="">
            <v:imagedata r:id="rId105" o:title=""/>
          </v:shape>
          <o:OLEObject Type="Embed" ProgID="Equation.3" ShapeID="_x0000_i1070" DrawAspect="Content" ObjectID="_1521650015" r:id="rId106"/>
        </w:object>
      </w:r>
      <w:r w:rsidR="009F23D7" w:rsidRPr="0078087E">
        <w:rPr>
          <w:rFonts w:ascii="Times New Roman" w:eastAsia="Times New Roman" w:hAnsi="Times New Roman"/>
          <w:sz w:val="24"/>
          <w:szCs w:val="24"/>
        </w:rPr>
        <w:t>.</w:t>
      </w:r>
      <w:r>
        <w:rPr>
          <w:rFonts w:ascii="Times New Roman" w:eastAsia="Times New Roman" w:hAnsi="Times New Roman"/>
          <w:sz w:val="24"/>
          <w:szCs w:val="24"/>
        </w:rPr>
        <w:t xml:space="preserve">      </w:t>
      </w:r>
      <w:r w:rsidR="005E3067">
        <w:rPr>
          <w:rFonts w:ascii="Times New Roman" w:eastAsia="Times New Roman" w:hAnsi="Times New Roman"/>
          <w:sz w:val="24"/>
          <w:szCs w:val="24"/>
        </w:rPr>
        <w:t xml:space="preserve">  </w:t>
      </w:r>
      <w:r>
        <w:rPr>
          <w:rFonts w:ascii="Times New Roman" w:eastAsia="Times New Roman" w:hAnsi="Times New Roman"/>
          <w:sz w:val="24"/>
          <w:szCs w:val="24"/>
        </w:rPr>
        <w:t>(A</w:t>
      </w:r>
      <w:r w:rsidR="005B13C5">
        <w:rPr>
          <w:rFonts w:ascii="Times New Roman" w:eastAsia="Times New Roman" w:hAnsi="Times New Roman"/>
          <w:sz w:val="24"/>
          <w:szCs w:val="24"/>
        </w:rPr>
        <w:t>8</w:t>
      </w:r>
      <w:r>
        <w:rPr>
          <w:rFonts w:ascii="Times New Roman" w:eastAsia="Times New Roman" w:hAnsi="Times New Roman"/>
          <w:sz w:val="24"/>
          <w:szCs w:val="24"/>
        </w:rPr>
        <w:t>)</w:t>
      </w:r>
    </w:p>
    <w:p w14:paraId="24AABCB3" w14:textId="77777777" w:rsidR="009F23D7" w:rsidRPr="0078087E" w:rsidRDefault="009F23D7"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The </w:t>
      </w:r>
      <w:r w:rsidRPr="0078087E">
        <w:rPr>
          <w:rFonts w:ascii="Times New Roman" w:eastAsia="Times New Roman" w:hAnsi="Times New Roman"/>
          <w:sz w:val="24"/>
          <w:szCs w:val="24"/>
          <w:vertAlign w:val="superscript"/>
        </w:rPr>
        <w:t>222</w:t>
      </w:r>
      <w:r w:rsidRPr="0078087E">
        <w:rPr>
          <w:rFonts w:ascii="Times New Roman" w:eastAsia="Times New Roman" w:hAnsi="Times New Roman"/>
          <w:sz w:val="24"/>
          <w:szCs w:val="24"/>
        </w:rPr>
        <w:t xml:space="preserve">Rn exhalation rates </w:t>
      </w:r>
      <w:r w:rsidR="004F4EB7">
        <w:rPr>
          <w:rFonts w:ascii="Times New Roman" w:eastAsia="Times New Roman" w:hAnsi="Times New Roman"/>
          <w:sz w:val="24"/>
          <w:szCs w:val="24"/>
        </w:rPr>
        <w:t xml:space="preserve">were </w:t>
      </w:r>
      <w:r w:rsidRPr="0078087E">
        <w:rPr>
          <w:rFonts w:ascii="Times New Roman" w:eastAsia="Times New Roman" w:hAnsi="Times New Roman"/>
          <w:sz w:val="24"/>
          <w:szCs w:val="24"/>
        </w:rPr>
        <w:t>stored as a vector array F(N)</w:t>
      </w:r>
      <w:r w:rsidR="00A261D2">
        <w:rPr>
          <w:rFonts w:ascii="Times New Roman" w:eastAsia="Times New Roman" w:hAnsi="Times New Roman"/>
          <w:sz w:val="24"/>
          <w:szCs w:val="24"/>
        </w:rPr>
        <w:t>,</w:t>
      </w:r>
      <w:r w:rsidRPr="0078087E">
        <w:rPr>
          <w:rFonts w:ascii="Times New Roman" w:eastAsia="Times New Roman" w:hAnsi="Times New Roman"/>
          <w:sz w:val="24"/>
          <w:szCs w:val="24"/>
        </w:rPr>
        <w:t xml:space="preserve"> where F(</w:t>
      </w:r>
      <w:r w:rsidRPr="0078087E">
        <w:rPr>
          <w:rFonts w:ascii="Times New Roman" w:eastAsia="Times New Roman" w:hAnsi="Times New Roman"/>
          <w:i/>
          <w:sz w:val="24"/>
          <w:szCs w:val="24"/>
        </w:rPr>
        <w:t>j</w:t>
      </w:r>
      <w:r w:rsidRPr="0078087E">
        <w:rPr>
          <w:rFonts w:ascii="Times New Roman" w:eastAsia="Times New Roman" w:hAnsi="Times New Roman"/>
          <w:sz w:val="24"/>
          <w:szCs w:val="24"/>
        </w:rPr>
        <w:t xml:space="preserve">) is the input </w:t>
      </w:r>
      <w:r>
        <w:rPr>
          <w:rFonts w:ascii="Times New Roman" w:eastAsia="Times New Roman" w:hAnsi="Times New Roman"/>
          <w:sz w:val="24"/>
          <w:szCs w:val="24"/>
        </w:rPr>
        <w:t xml:space="preserve">at the beginning of the </w:t>
      </w:r>
      <w:r w:rsidRPr="0078087E">
        <w:rPr>
          <w:rFonts w:ascii="Times New Roman" w:eastAsia="Times New Roman" w:hAnsi="Times New Roman"/>
          <w:i/>
          <w:sz w:val="24"/>
          <w:szCs w:val="24"/>
        </w:rPr>
        <w:t>j</w:t>
      </w:r>
      <w:r w:rsidRPr="00B74F83">
        <w:rPr>
          <w:rFonts w:ascii="Times New Roman" w:eastAsia="Times New Roman" w:hAnsi="Times New Roman"/>
          <w:i/>
          <w:sz w:val="24"/>
          <w:szCs w:val="24"/>
          <w:vertAlign w:val="superscript"/>
        </w:rPr>
        <w:t>th</w:t>
      </w:r>
      <w:r w:rsidRPr="00B74F83">
        <w:rPr>
          <w:rFonts w:ascii="Times New Roman" w:eastAsia="Times New Roman" w:hAnsi="Times New Roman"/>
          <w:sz w:val="24"/>
          <w:szCs w:val="24"/>
        </w:rPr>
        <w:t xml:space="preserve"> time step</w:t>
      </w:r>
      <w:r w:rsidRPr="0078087E">
        <w:rPr>
          <w:rFonts w:ascii="Times New Roman" w:eastAsia="Times New Roman" w:hAnsi="Times New Roman"/>
          <w:sz w:val="24"/>
          <w:szCs w:val="24"/>
        </w:rPr>
        <w:t xml:space="preserve">.  The concentration profiles </w:t>
      </w:r>
      <w:r w:rsidR="004F4EB7">
        <w:rPr>
          <w:rFonts w:ascii="Times New Roman" w:eastAsia="Times New Roman" w:hAnsi="Times New Roman"/>
          <w:sz w:val="24"/>
          <w:szCs w:val="24"/>
        </w:rPr>
        <w:t xml:space="preserve">were </w:t>
      </w:r>
      <w:r w:rsidRPr="0078087E">
        <w:rPr>
          <w:rFonts w:ascii="Times New Roman" w:eastAsia="Times New Roman" w:hAnsi="Times New Roman"/>
          <w:sz w:val="24"/>
          <w:szCs w:val="24"/>
        </w:rPr>
        <w:t xml:space="preserve">stored in arrays </w:t>
      </w:r>
    </w:p>
    <w:p w14:paraId="4515F7E4" w14:textId="77777777" w:rsidR="009F23D7" w:rsidRPr="0078087E" w:rsidRDefault="009F23D7" w:rsidP="00565737">
      <w:pPr>
        <w:spacing w:after="0" w:line="360" w:lineRule="auto"/>
        <w:ind w:left="720" w:firstLine="720"/>
        <w:rPr>
          <w:rFonts w:ascii="Times New Roman" w:eastAsia="Times New Roman" w:hAnsi="Times New Roman"/>
          <w:sz w:val="24"/>
          <w:szCs w:val="24"/>
        </w:rPr>
      </w:pPr>
      <w:r w:rsidRPr="0078087E">
        <w:rPr>
          <w:rFonts w:ascii="Times New Roman" w:eastAsia="Times New Roman" w:hAnsi="Times New Roman"/>
          <w:sz w:val="24"/>
          <w:szCs w:val="24"/>
        </w:rPr>
        <w:t>CRN(3</w:t>
      </w:r>
      <w:r w:rsidR="00D36B77">
        <w:rPr>
          <w:rFonts w:ascii="Times New Roman" w:eastAsia="Times New Roman" w:hAnsi="Times New Roman"/>
          <w:sz w:val="24"/>
          <w:szCs w:val="24"/>
        </w:rPr>
        <w:t>1</w:t>
      </w:r>
      <w:r w:rsidRPr="0078087E">
        <w:rPr>
          <w:rFonts w:ascii="Times New Roman" w:eastAsia="Times New Roman" w:hAnsi="Times New Roman"/>
          <w:sz w:val="24"/>
          <w:szCs w:val="24"/>
        </w:rPr>
        <w:t>,N),</w:t>
      </w:r>
      <w:r w:rsidRPr="0078087E">
        <w:rPr>
          <w:rFonts w:ascii="Times New Roman" w:eastAsia="Times New Roman" w:hAnsi="Times New Roman"/>
          <w:sz w:val="24"/>
          <w:szCs w:val="24"/>
        </w:rPr>
        <w:tab/>
        <w:t>CPB(3</w:t>
      </w:r>
      <w:r w:rsidR="00D36B77">
        <w:rPr>
          <w:rFonts w:ascii="Times New Roman" w:eastAsia="Times New Roman" w:hAnsi="Times New Roman"/>
          <w:sz w:val="24"/>
          <w:szCs w:val="24"/>
        </w:rPr>
        <w:t>1</w:t>
      </w:r>
      <w:r w:rsidRPr="0078087E">
        <w:rPr>
          <w:rFonts w:ascii="Times New Roman" w:eastAsia="Times New Roman" w:hAnsi="Times New Roman"/>
          <w:sz w:val="24"/>
          <w:szCs w:val="24"/>
        </w:rPr>
        <w:t>,N),</w:t>
      </w:r>
      <w:r w:rsidRPr="0078087E">
        <w:rPr>
          <w:rFonts w:ascii="Times New Roman" w:eastAsia="Times New Roman" w:hAnsi="Times New Roman"/>
          <w:sz w:val="24"/>
          <w:szCs w:val="24"/>
        </w:rPr>
        <w:tab/>
        <w:t>CBI(3</w:t>
      </w:r>
      <w:r w:rsidR="00D36B77">
        <w:rPr>
          <w:rFonts w:ascii="Times New Roman" w:eastAsia="Times New Roman" w:hAnsi="Times New Roman"/>
          <w:sz w:val="24"/>
          <w:szCs w:val="24"/>
        </w:rPr>
        <w:t>1</w:t>
      </w:r>
      <w:r w:rsidRPr="0078087E">
        <w:rPr>
          <w:rFonts w:ascii="Times New Roman" w:eastAsia="Times New Roman" w:hAnsi="Times New Roman"/>
          <w:sz w:val="24"/>
          <w:szCs w:val="24"/>
        </w:rPr>
        <w:t>,N),</w:t>
      </w:r>
      <w:r w:rsidRPr="0078087E">
        <w:rPr>
          <w:rFonts w:ascii="Times New Roman" w:eastAsia="Times New Roman" w:hAnsi="Times New Roman"/>
          <w:sz w:val="24"/>
          <w:szCs w:val="24"/>
        </w:rPr>
        <w:tab/>
        <w:t>CPO(3</w:t>
      </w:r>
      <w:r w:rsidR="00D36B77">
        <w:rPr>
          <w:rFonts w:ascii="Times New Roman" w:eastAsia="Times New Roman" w:hAnsi="Times New Roman"/>
          <w:sz w:val="24"/>
          <w:szCs w:val="24"/>
        </w:rPr>
        <w:t>1</w:t>
      </w:r>
      <w:r w:rsidRPr="0078087E">
        <w:rPr>
          <w:rFonts w:ascii="Times New Roman" w:eastAsia="Times New Roman" w:hAnsi="Times New Roman"/>
          <w:sz w:val="24"/>
          <w:szCs w:val="24"/>
        </w:rPr>
        <w:t>,N)</w:t>
      </w:r>
    </w:p>
    <w:p w14:paraId="76D3D000" w14:textId="77777777" w:rsidR="009F23D7" w:rsidRPr="0078087E" w:rsidRDefault="009F23D7"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where CRN(</w:t>
      </w:r>
      <w:r w:rsidRPr="0078087E">
        <w:rPr>
          <w:rFonts w:ascii="Times New Roman" w:eastAsia="Times New Roman" w:hAnsi="Times New Roman"/>
          <w:i/>
          <w:sz w:val="24"/>
          <w:szCs w:val="24"/>
        </w:rPr>
        <w:t>i,j</w:t>
      </w:r>
      <w:r w:rsidRPr="0078087E">
        <w:rPr>
          <w:rFonts w:ascii="Times New Roman" w:eastAsia="Times New Roman" w:hAnsi="Times New Roman"/>
          <w:sz w:val="24"/>
          <w:szCs w:val="24"/>
        </w:rPr>
        <w:t>), CPB(</w:t>
      </w:r>
      <w:r w:rsidRPr="0078087E">
        <w:rPr>
          <w:rFonts w:ascii="Times New Roman" w:eastAsia="Times New Roman" w:hAnsi="Times New Roman"/>
          <w:i/>
          <w:sz w:val="24"/>
          <w:szCs w:val="24"/>
        </w:rPr>
        <w:t>i,j</w:t>
      </w:r>
      <w:r w:rsidRPr="0078087E">
        <w:rPr>
          <w:rFonts w:ascii="Times New Roman" w:eastAsia="Times New Roman" w:hAnsi="Times New Roman"/>
          <w:sz w:val="24"/>
          <w:szCs w:val="24"/>
        </w:rPr>
        <w:t>), CBI(</w:t>
      </w:r>
      <w:r w:rsidRPr="0078087E">
        <w:rPr>
          <w:rFonts w:ascii="Times New Roman" w:eastAsia="Times New Roman" w:hAnsi="Times New Roman"/>
          <w:i/>
          <w:sz w:val="24"/>
          <w:szCs w:val="24"/>
        </w:rPr>
        <w:t>i,j</w:t>
      </w:r>
      <w:r w:rsidRPr="0078087E">
        <w:rPr>
          <w:rFonts w:ascii="Times New Roman" w:eastAsia="Times New Roman" w:hAnsi="Times New Roman"/>
          <w:sz w:val="24"/>
          <w:szCs w:val="24"/>
        </w:rPr>
        <w:t>), CPO(</w:t>
      </w:r>
      <w:r w:rsidRPr="0078087E">
        <w:rPr>
          <w:rFonts w:ascii="Times New Roman" w:eastAsia="Times New Roman" w:hAnsi="Times New Roman"/>
          <w:i/>
          <w:sz w:val="24"/>
          <w:szCs w:val="24"/>
        </w:rPr>
        <w:t>i,j</w:t>
      </w:r>
      <w:r w:rsidRPr="0078087E">
        <w:rPr>
          <w:rFonts w:ascii="Times New Roman" w:eastAsia="Times New Roman" w:hAnsi="Times New Roman"/>
          <w:sz w:val="24"/>
          <w:szCs w:val="24"/>
        </w:rPr>
        <w:t xml:space="preserve">) are the radionuclide concentrations at altitude </w:t>
      </w:r>
      <w:r w:rsidRPr="0078087E">
        <w:rPr>
          <w:rFonts w:ascii="Times New Roman" w:eastAsia="Times New Roman" w:hAnsi="Times New Roman"/>
          <w:i/>
          <w:sz w:val="24"/>
          <w:szCs w:val="24"/>
        </w:rPr>
        <w:t>z=i</w:t>
      </w:r>
      <w:r w:rsidRPr="0078087E">
        <w:rPr>
          <w:rFonts w:ascii="Times New Roman" w:eastAsia="Times New Roman" w:hAnsi="Times New Roman"/>
          <w:sz w:val="24"/>
          <w:szCs w:val="24"/>
        </w:rPr>
        <w:t xml:space="preserve"> </w:t>
      </w:r>
      <w:r>
        <w:rPr>
          <w:rFonts w:ascii="Times New Roman" w:eastAsia="Times New Roman" w:hAnsi="Times New Roman"/>
          <w:sz w:val="24"/>
          <w:szCs w:val="24"/>
        </w:rPr>
        <w:t xml:space="preserve">at the end of the </w:t>
      </w:r>
      <w:r w:rsidRPr="0078087E">
        <w:rPr>
          <w:rFonts w:ascii="Times New Roman" w:eastAsia="Times New Roman" w:hAnsi="Times New Roman"/>
          <w:i/>
          <w:sz w:val="24"/>
          <w:szCs w:val="24"/>
        </w:rPr>
        <w:t>j</w:t>
      </w:r>
      <w:r w:rsidRPr="00B74F83">
        <w:rPr>
          <w:rFonts w:ascii="Times New Roman" w:eastAsia="Times New Roman" w:hAnsi="Times New Roman"/>
          <w:i/>
          <w:sz w:val="24"/>
          <w:szCs w:val="24"/>
          <w:vertAlign w:val="superscript"/>
        </w:rPr>
        <w:t>th</w:t>
      </w:r>
      <w:r w:rsidRPr="00B74F83">
        <w:rPr>
          <w:rFonts w:ascii="Times New Roman" w:eastAsia="Times New Roman" w:hAnsi="Times New Roman"/>
          <w:sz w:val="24"/>
          <w:szCs w:val="24"/>
        </w:rPr>
        <w:t xml:space="preserve"> time step</w:t>
      </w:r>
      <w:r w:rsidRPr="0078087E">
        <w:rPr>
          <w:rFonts w:ascii="Times New Roman" w:eastAsia="Times New Roman" w:hAnsi="Times New Roman"/>
          <w:sz w:val="24"/>
          <w:szCs w:val="24"/>
        </w:rPr>
        <w:t xml:space="preserve">.  The entries for these arrays </w:t>
      </w:r>
      <w:r w:rsidR="004F4EB7">
        <w:rPr>
          <w:rFonts w:ascii="Times New Roman" w:eastAsia="Times New Roman" w:hAnsi="Times New Roman"/>
          <w:sz w:val="24"/>
          <w:szCs w:val="24"/>
        </w:rPr>
        <w:t xml:space="preserve">were </w:t>
      </w:r>
      <w:r w:rsidRPr="0078087E">
        <w:rPr>
          <w:rFonts w:ascii="Times New Roman" w:eastAsia="Times New Roman" w:hAnsi="Times New Roman"/>
          <w:sz w:val="24"/>
          <w:szCs w:val="24"/>
        </w:rPr>
        <w:t xml:space="preserve">calculated using the formulae </w:t>
      </w:r>
    </w:p>
    <w:p w14:paraId="36DF789A" w14:textId="4884301B" w:rsidR="009F23D7" w:rsidRPr="0078087E" w:rsidRDefault="00CE26D4" w:rsidP="000F524C">
      <w:pPr>
        <w:spacing w:after="0" w:line="360" w:lineRule="auto"/>
        <w:ind w:left="1440" w:firstLine="720"/>
        <w:rPr>
          <w:rFonts w:ascii="Times New Roman" w:eastAsia="Times New Roman" w:hAnsi="Times New Roman"/>
          <w:sz w:val="24"/>
          <w:szCs w:val="24"/>
        </w:rPr>
      </w:pPr>
      <w:r w:rsidRPr="00FB5C85">
        <w:rPr>
          <w:rFonts w:ascii="Times New Roman" w:eastAsia="Times New Roman" w:hAnsi="Times New Roman"/>
          <w:position w:val="-126"/>
          <w:sz w:val="24"/>
          <w:szCs w:val="24"/>
        </w:rPr>
        <w:object w:dxaOrig="3739" w:dyaOrig="2640" w14:anchorId="50F1888B">
          <v:shape id="_x0000_i1071" type="#_x0000_t75" style="width:187pt;height:133.25pt" o:ole="">
            <v:imagedata r:id="rId107" o:title=""/>
          </v:shape>
          <o:OLEObject Type="Embed" ProgID="Equation.3" ShapeID="_x0000_i1071" DrawAspect="Content" ObjectID="_1521650016" r:id="rId108"/>
        </w:object>
      </w:r>
      <w:r w:rsidR="009D736E">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(A</w:t>
      </w:r>
      <w:r w:rsidR="005B13C5">
        <w:rPr>
          <w:rFonts w:ascii="Times New Roman" w:eastAsia="Times New Roman" w:hAnsi="Times New Roman"/>
          <w:sz w:val="24"/>
          <w:szCs w:val="24"/>
        </w:rPr>
        <w:t>9</w:t>
      </w:r>
      <w:r>
        <w:rPr>
          <w:rFonts w:ascii="Times New Roman" w:eastAsia="Times New Roman" w:hAnsi="Times New Roman"/>
          <w:sz w:val="24"/>
          <w:szCs w:val="24"/>
        </w:rPr>
        <w:t>)</w:t>
      </w:r>
    </w:p>
    <w:p w14:paraId="3622754D" w14:textId="4CF350A6" w:rsidR="009F23D7" w:rsidRPr="00707136" w:rsidRDefault="009F23D7" w:rsidP="000F524C">
      <w:pPr>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Using these </w:t>
      </w:r>
      <w:r w:rsidR="00A466F7">
        <w:rPr>
          <w:rFonts w:ascii="Times New Roman" w:eastAsia="Times New Roman" w:hAnsi="Times New Roman"/>
          <w:sz w:val="24"/>
          <w:szCs w:val="24"/>
        </w:rPr>
        <w:t>equations,</w:t>
      </w:r>
      <w:r>
        <w:rPr>
          <w:rFonts w:ascii="Times New Roman" w:eastAsia="Times New Roman" w:hAnsi="Times New Roman"/>
          <w:sz w:val="24"/>
          <w:szCs w:val="24"/>
        </w:rPr>
        <w:t xml:space="preserve"> a numerical solution can be constructed for any given distribution of the </w:t>
      </w:r>
      <w:r>
        <w:rPr>
          <w:rFonts w:ascii="Times New Roman" w:eastAsia="Times New Roman" w:hAnsi="Times New Roman"/>
          <w:sz w:val="24"/>
          <w:szCs w:val="24"/>
          <w:vertAlign w:val="superscript"/>
        </w:rPr>
        <w:t>222</w:t>
      </w:r>
      <w:r>
        <w:rPr>
          <w:rFonts w:ascii="Times New Roman" w:eastAsia="Times New Roman" w:hAnsi="Times New Roman"/>
          <w:sz w:val="24"/>
          <w:szCs w:val="24"/>
        </w:rPr>
        <w:t xml:space="preserve">Rn exhalation rate </w:t>
      </w:r>
      <w:r w:rsidRPr="00F47E20">
        <w:rPr>
          <w:rFonts w:ascii="Monotype Corsiva" w:eastAsia="Times New Roman" w:hAnsi="Monotype Corsiva"/>
          <w:sz w:val="24"/>
          <w:szCs w:val="24"/>
        </w:rPr>
        <w:t>F</w:t>
      </w:r>
      <w:r>
        <w:rPr>
          <w:rFonts w:ascii="Times New Roman" w:eastAsia="Times New Roman" w:hAnsi="Times New Roman"/>
          <w:sz w:val="24"/>
          <w:szCs w:val="24"/>
        </w:rPr>
        <w:t xml:space="preserve">(t), any given value of the removal rate constant </w:t>
      </w:r>
      <w:r w:rsidRPr="00A9221E">
        <w:rPr>
          <w:rFonts w:ascii="Symbol" w:eastAsia="Times New Roman" w:hAnsi="Symbol"/>
          <w:i/>
          <w:sz w:val="24"/>
          <w:szCs w:val="24"/>
        </w:rPr>
        <w:t></w:t>
      </w:r>
      <w:r>
        <w:rPr>
          <w:rFonts w:ascii="Times New Roman" w:eastAsia="Times New Roman" w:hAnsi="Times New Roman"/>
          <w:sz w:val="24"/>
          <w:szCs w:val="24"/>
        </w:rPr>
        <w:t xml:space="preserve">, and any desired number of time steps N. </w:t>
      </w:r>
    </w:p>
    <w:p w14:paraId="62FADE24" w14:textId="77777777" w:rsidR="00020014" w:rsidRPr="00101366" w:rsidRDefault="00020014" w:rsidP="000F524C">
      <w:pPr>
        <w:pStyle w:val="BodyText2"/>
        <w:spacing w:before="120" w:after="60" w:line="360" w:lineRule="auto"/>
        <w:jc w:val="left"/>
        <w:rPr>
          <w:b/>
          <w:szCs w:val="24"/>
        </w:rPr>
      </w:pPr>
      <w:r w:rsidRPr="00101366">
        <w:rPr>
          <w:b/>
          <w:szCs w:val="24"/>
        </w:rPr>
        <w:t>Global equilibrium distributions</w:t>
      </w:r>
    </w:p>
    <w:p w14:paraId="4D28FCBE" w14:textId="07C60BC4" w:rsidR="00020014" w:rsidRDefault="00020014" w:rsidP="000F524C">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 xml:space="preserve">The steady state distribution in a column moving from west to east will include steady state contributions from each part of the </w:t>
      </w:r>
      <w:r w:rsidR="00EB4A36">
        <w:rPr>
          <w:rFonts w:ascii="Times New Roman" w:eastAsia="Times New Roman" w:hAnsi="Times New Roman"/>
          <w:bCs/>
          <w:sz w:val="24"/>
          <w:szCs w:val="24"/>
        </w:rPr>
        <w:t>E</w:t>
      </w:r>
      <w:r>
        <w:rPr>
          <w:rFonts w:ascii="Times New Roman" w:eastAsia="Times New Roman" w:hAnsi="Times New Roman"/>
          <w:bCs/>
          <w:sz w:val="24"/>
          <w:szCs w:val="24"/>
        </w:rPr>
        <w:t xml:space="preserve">arth’s surface it passes over.  In particular, dividing the global circulation time </w:t>
      </w:r>
      <w:r>
        <w:rPr>
          <w:rFonts w:ascii="Times New Roman" w:eastAsia="Times New Roman" w:hAnsi="Times New Roman"/>
          <w:bCs/>
          <w:i/>
          <w:sz w:val="24"/>
          <w:szCs w:val="24"/>
        </w:rPr>
        <w:t>T</w:t>
      </w:r>
      <w:r>
        <w:rPr>
          <w:rFonts w:ascii="Times New Roman" w:eastAsia="Times New Roman" w:hAnsi="Times New Roman"/>
          <w:bCs/>
          <w:sz w:val="24"/>
          <w:szCs w:val="24"/>
        </w:rPr>
        <w:t xml:space="preserve"> into </w:t>
      </w:r>
      <w:r>
        <w:rPr>
          <w:rFonts w:ascii="Times New Roman" w:eastAsia="Times New Roman" w:hAnsi="Times New Roman"/>
          <w:bCs/>
          <w:i/>
          <w:sz w:val="24"/>
          <w:szCs w:val="24"/>
        </w:rPr>
        <w:t>N</w:t>
      </w:r>
      <w:r>
        <w:rPr>
          <w:rFonts w:ascii="Times New Roman" w:eastAsia="Times New Roman" w:hAnsi="Times New Roman"/>
          <w:bCs/>
          <w:sz w:val="24"/>
          <w:szCs w:val="24"/>
        </w:rPr>
        <w:t xml:space="preserve"> time steps </w:t>
      </w:r>
      <w:r>
        <w:rPr>
          <w:rFonts w:ascii="Times New Roman" w:eastAsia="Times New Roman" w:hAnsi="Times New Roman"/>
          <w:bCs/>
          <w:i/>
          <w:sz w:val="24"/>
          <w:szCs w:val="24"/>
        </w:rPr>
        <w:t>h</w:t>
      </w:r>
      <w:r>
        <w:rPr>
          <w:rFonts w:ascii="Times New Roman" w:eastAsia="Times New Roman" w:hAnsi="Times New Roman"/>
          <w:bCs/>
          <w:sz w:val="24"/>
          <w:szCs w:val="24"/>
        </w:rPr>
        <w:t xml:space="preserve"> = </w:t>
      </w:r>
      <w:r>
        <w:rPr>
          <w:rFonts w:ascii="Times New Roman" w:eastAsia="Times New Roman" w:hAnsi="Times New Roman"/>
          <w:bCs/>
          <w:i/>
          <w:sz w:val="24"/>
          <w:szCs w:val="24"/>
        </w:rPr>
        <w:t>T/N</w:t>
      </w:r>
      <w:r>
        <w:rPr>
          <w:rFonts w:ascii="Times New Roman" w:eastAsia="Times New Roman" w:hAnsi="Times New Roman"/>
          <w:bCs/>
          <w:sz w:val="24"/>
          <w:szCs w:val="24"/>
        </w:rPr>
        <w:t xml:space="preserve">, the input during the </w:t>
      </w:r>
      <w:r>
        <w:rPr>
          <w:rFonts w:ascii="Times New Roman" w:eastAsia="Times New Roman" w:hAnsi="Times New Roman"/>
          <w:bCs/>
          <w:i/>
          <w:sz w:val="24"/>
          <w:szCs w:val="24"/>
        </w:rPr>
        <w:t>m</w:t>
      </w:r>
      <w:r w:rsidRPr="003375C0">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time step can be approximated by a source of strength </w:t>
      </w:r>
      <w:r>
        <w:rPr>
          <w:rFonts w:ascii="Times New Roman" w:eastAsia="Times New Roman" w:hAnsi="Times New Roman"/>
          <w:bCs/>
          <w:i/>
          <w:sz w:val="24"/>
          <w:szCs w:val="24"/>
        </w:rPr>
        <w:t>I</w:t>
      </w:r>
      <w:r>
        <w:rPr>
          <w:rFonts w:ascii="Times New Roman" w:eastAsia="Times New Roman" w:hAnsi="Times New Roman"/>
          <w:bCs/>
          <w:i/>
          <w:sz w:val="24"/>
          <w:szCs w:val="24"/>
          <w:vertAlign w:val="subscript"/>
        </w:rPr>
        <w:t>m</w:t>
      </w:r>
      <w:r>
        <w:rPr>
          <w:rFonts w:ascii="Times New Roman" w:eastAsia="Times New Roman" w:hAnsi="Times New Roman"/>
          <w:bCs/>
          <w:sz w:val="24"/>
          <w:szCs w:val="24"/>
        </w:rPr>
        <w:t xml:space="preserve"> = </w:t>
      </w:r>
      <w:r w:rsidR="0064176B" w:rsidRPr="00FD4A47">
        <w:rPr>
          <w:rFonts w:ascii="Symbol" w:eastAsia="Times New Roman" w:hAnsi="Symbol"/>
          <w:bCs/>
          <w:i/>
          <w:sz w:val="24"/>
          <w:szCs w:val="24"/>
        </w:rPr>
        <w:t></w:t>
      </w:r>
      <w:r w:rsidRPr="003375C0">
        <w:rPr>
          <w:rFonts w:ascii="Monotype Corsiva" w:eastAsia="Times New Roman" w:hAnsi="Monotype Corsiva"/>
          <w:bCs/>
          <w:i/>
          <w:sz w:val="24"/>
          <w:szCs w:val="24"/>
        </w:rPr>
        <w:t>F</w:t>
      </w:r>
      <w:r>
        <w:rPr>
          <w:rFonts w:ascii="Times New Roman" w:eastAsia="Times New Roman" w:hAnsi="Times New Roman"/>
          <w:bCs/>
          <w:i/>
          <w:sz w:val="24"/>
          <w:szCs w:val="24"/>
          <w:vertAlign w:val="subscript"/>
        </w:rPr>
        <w:t>m</w:t>
      </w:r>
      <w:r>
        <w:rPr>
          <w:rFonts w:ascii="Times New Roman" w:eastAsia="Times New Roman" w:hAnsi="Times New Roman"/>
          <w:bCs/>
          <w:i/>
          <w:sz w:val="24"/>
          <w:szCs w:val="24"/>
        </w:rPr>
        <w:t>h</w:t>
      </w:r>
      <w:r>
        <w:rPr>
          <w:rFonts w:ascii="Times New Roman" w:eastAsia="Times New Roman" w:hAnsi="Times New Roman"/>
          <w:bCs/>
          <w:sz w:val="24"/>
          <w:szCs w:val="24"/>
        </w:rPr>
        <w:t xml:space="preserve"> where </w:t>
      </w:r>
      <w:r w:rsidRPr="003375C0">
        <w:rPr>
          <w:rFonts w:ascii="Monotype Corsiva" w:eastAsia="Times New Roman" w:hAnsi="Monotype Corsiva"/>
          <w:bCs/>
          <w:i/>
          <w:sz w:val="24"/>
          <w:szCs w:val="24"/>
        </w:rPr>
        <w:t>F</w:t>
      </w:r>
      <w:r>
        <w:rPr>
          <w:rFonts w:ascii="Times New Roman" w:eastAsia="Times New Roman" w:hAnsi="Times New Roman"/>
          <w:bCs/>
          <w:i/>
          <w:sz w:val="24"/>
          <w:szCs w:val="24"/>
          <w:vertAlign w:val="subscript"/>
        </w:rPr>
        <w:t>m</w:t>
      </w:r>
      <w:r>
        <w:rPr>
          <w:rFonts w:ascii="Times New Roman" w:eastAsia="Times New Roman" w:hAnsi="Times New Roman"/>
          <w:bCs/>
          <w:sz w:val="24"/>
          <w:szCs w:val="24"/>
        </w:rPr>
        <w:t xml:space="preserve"> is the value of the exhalation rate at time </w:t>
      </w:r>
      <w:r>
        <w:rPr>
          <w:rFonts w:ascii="Times New Roman" w:eastAsia="Times New Roman" w:hAnsi="Times New Roman"/>
          <w:bCs/>
          <w:i/>
          <w:sz w:val="24"/>
          <w:szCs w:val="24"/>
        </w:rPr>
        <w:t>s</w:t>
      </w:r>
      <w:r w:rsidRPr="00A9221E">
        <w:rPr>
          <w:rFonts w:ascii="Times New Roman" w:eastAsia="Times New Roman" w:hAnsi="Times New Roman"/>
          <w:bCs/>
          <w:sz w:val="24"/>
          <w:szCs w:val="24"/>
          <w:vertAlign w:val="subscript"/>
        </w:rPr>
        <w:t xml:space="preserve"> </w:t>
      </w:r>
      <w:r>
        <w:rPr>
          <w:rFonts w:ascii="Times New Roman" w:eastAsia="Times New Roman" w:hAnsi="Times New Roman"/>
          <w:bCs/>
          <w:sz w:val="24"/>
          <w:szCs w:val="24"/>
        </w:rPr>
        <w:t>=</w:t>
      </w:r>
      <w:r w:rsidRPr="00A9221E">
        <w:rPr>
          <w:rFonts w:ascii="Times New Roman" w:eastAsia="Times New Roman" w:hAnsi="Times New Roman"/>
          <w:bCs/>
          <w:sz w:val="24"/>
          <w:szCs w:val="24"/>
          <w:vertAlign w:val="subscript"/>
        </w:rPr>
        <w:t xml:space="preserve"> </w:t>
      </w:r>
      <w:r>
        <w:rPr>
          <w:rFonts w:ascii="Times New Roman" w:eastAsia="Times New Roman" w:hAnsi="Times New Roman"/>
          <w:bCs/>
          <w:sz w:val="24"/>
          <w:szCs w:val="24"/>
        </w:rPr>
        <w:t>(</w:t>
      </w:r>
      <w:r>
        <w:rPr>
          <w:rFonts w:ascii="Times New Roman" w:eastAsia="Times New Roman" w:hAnsi="Times New Roman"/>
          <w:bCs/>
          <w:i/>
          <w:sz w:val="24"/>
          <w:szCs w:val="24"/>
        </w:rPr>
        <w:t>m</w:t>
      </w:r>
      <w:r>
        <w:rPr>
          <w:rFonts w:ascii="Times New Roman" w:eastAsia="Times New Roman" w:hAnsi="Times New Roman"/>
          <w:bCs/>
          <w:sz w:val="24"/>
          <w:szCs w:val="24"/>
        </w:rPr>
        <w:sym w:font="Symbol" w:char="F02D"/>
      </w:r>
      <w:r>
        <w:rPr>
          <w:rFonts w:ascii="Times New Roman" w:eastAsia="Times New Roman" w:hAnsi="Times New Roman"/>
          <w:bCs/>
          <w:sz w:val="24"/>
          <w:szCs w:val="24"/>
        </w:rPr>
        <w:t>1)</w:t>
      </w:r>
      <w:r>
        <w:rPr>
          <w:rFonts w:ascii="Times New Roman" w:eastAsia="Times New Roman" w:hAnsi="Times New Roman"/>
          <w:bCs/>
          <w:i/>
          <w:sz w:val="24"/>
          <w:szCs w:val="24"/>
        </w:rPr>
        <w:t>h</w:t>
      </w:r>
      <w:r>
        <w:rPr>
          <w:rFonts w:ascii="Times New Roman" w:eastAsia="Times New Roman" w:hAnsi="Times New Roman"/>
          <w:bCs/>
          <w:sz w:val="24"/>
          <w:szCs w:val="24"/>
        </w:rPr>
        <w:t xml:space="preserve">, the beginning of the </w:t>
      </w:r>
      <w:r>
        <w:rPr>
          <w:rFonts w:ascii="Times New Roman" w:eastAsia="Times New Roman" w:hAnsi="Times New Roman"/>
          <w:bCs/>
          <w:i/>
          <w:sz w:val="24"/>
          <w:szCs w:val="24"/>
        </w:rPr>
        <w:t>m</w:t>
      </w:r>
      <w:r w:rsidRPr="003375C0">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time step.  Noting that the equilibrium Green’s function is periodic of period </w:t>
      </w:r>
      <w:r>
        <w:rPr>
          <w:rFonts w:ascii="Times New Roman" w:eastAsia="Times New Roman" w:hAnsi="Times New Roman"/>
          <w:bCs/>
          <w:i/>
          <w:sz w:val="24"/>
          <w:szCs w:val="24"/>
        </w:rPr>
        <w:t>T</w:t>
      </w:r>
      <w:r>
        <w:rPr>
          <w:rFonts w:ascii="Times New Roman" w:eastAsia="Times New Roman" w:hAnsi="Times New Roman"/>
          <w:bCs/>
          <w:sz w:val="24"/>
          <w:szCs w:val="24"/>
        </w:rPr>
        <w:t xml:space="preserve"> the contribution of exhalation from this geographical location to the equilibrium </w:t>
      </w:r>
      <w:r>
        <w:rPr>
          <w:rFonts w:ascii="Times New Roman" w:eastAsia="Times New Roman" w:hAnsi="Times New Roman"/>
          <w:bCs/>
          <w:sz w:val="24"/>
          <w:szCs w:val="24"/>
          <w:vertAlign w:val="superscript"/>
        </w:rPr>
        <w:t>222</w:t>
      </w:r>
      <w:r>
        <w:rPr>
          <w:rFonts w:ascii="Times New Roman" w:eastAsia="Times New Roman" w:hAnsi="Times New Roman"/>
          <w:bCs/>
          <w:sz w:val="24"/>
          <w:szCs w:val="24"/>
        </w:rPr>
        <w:t xml:space="preserve">Rn distribution in the column at time </w:t>
      </w:r>
      <w:r>
        <w:rPr>
          <w:rFonts w:ascii="Times New Roman" w:eastAsia="Times New Roman" w:hAnsi="Times New Roman"/>
          <w:bCs/>
          <w:i/>
          <w:sz w:val="24"/>
          <w:szCs w:val="24"/>
        </w:rPr>
        <w:t>t=nh</w:t>
      </w:r>
      <w:r>
        <w:rPr>
          <w:rFonts w:ascii="Times New Roman" w:eastAsia="Times New Roman" w:hAnsi="Times New Roman"/>
          <w:bCs/>
          <w:sz w:val="24"/>
          <w:szCs w:val="24"/>
        </w:rPr>
        <w:t xml:space="preserve">, the end of the </w:t>
      </w:r>
      <w:r>
        <w:rPr>
          <w:rFonts w:ascii="Times New Roman" w:eastAsia="Times New Roman" w:hAnsi="Times New Roman"/>
          <w:bCs/>
          <w:i/>
          <w:sz w:val="24"/>
          <w:szCs w:val="24"/>
        </w:rPr>
        <w:t>n</w:t>
      </w:r>
      <w:r w:rsidRPr="003375C0">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time step, can be written</w:t>
      </w:r>
    </w:p>
    <w:p w14:paraId="3874F3EB" w14:textId="7A93FD4B" w:rsidR="00020014" w:rsidRDefault="00020014" w:rsidP="00565737">
      <w:pPr>
        <w:spacing w:after="0" w:line="360" w:lineRule="auto"/>
        <w:jc w:val="center"/>
        <w:rPr>
          <w:rFonts w:ascii="Times New Roman" w:eastAsia="Times New Roman" w:hAnsi="Times New Roman"/>
          <w:sz w:val="24"/>
          <w:szCs w:val="24"/>
        </w:rPr>
      </w:pPr>
      <w:r w:rsidRPr="0078087E">
        <w:rPr>
          <w:rFonts w:ascii="Times New Roman" w:eastAsia="Times New Roman" w:hAnsi="Times New Roman"/>
          <w:position w:val="-12"/>
          <w:sz w:val="24"/>
          <w:szCs w:val="24"/>
        </w:rPr>
        <w:object w:dxaOrig="4599" w:dyaOrig="380" w14:anchorId="5D100ED7">
          <v:shape id="_x0000_i1072" type="#_x0000_t75" style="width:229.55pt;height:17.75pt" o:ole="">
            <v:imagedata r:id="rId109" o:title=""/>
          </v:shape>
          <o:OLEObject Type="Embed" ProgID="Equation.3" ShapeID="_x0000_i1072" DrawAspect="Content" ObjectID="_1521650017" r:id="rId110"/>
        </w:object>
      </w:r>
    </w:p>
    <w:p w14:paraId="79BE519D" w14:textId="77777777" w:rsidR="00020014" w:rsidRPr="0078087E" w:rsidRDefault="00020014"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The </w:t>
      </w:r>
      <w:r>
        <w:rPr>
          <w:rFonts w:ascii="Times New Roman" w:eastAsia="Times New Roman" w:hAnsi="Times New Roman"/>
          <w:sz w:val="24"/>
          <w:szCs w:val="24"/>
        </w:rPr>
        <w:t xml:space="preserve">equilibrium </w:t>
      </w:r>
      <w:r>
        <w:rPr>
          <w:rFonts w:ascii="Times New Roman" w:eastAsia="Times New Roman" w:hAnsi="Times New Roman"/>
          <w:bCs/>
          <w:sz w:val="24"/>
          <w:szCs w:val="24"/>
          <w:vertAlign w:val="superscript"/>
        </w:rPr>
        <w:t>222</w:t>
      </w:r>
      <w:r>
        <w:rPr>
          <w:rFonts w:ascii="Times New Roman" w:eastAsia="Times New Roman" w:hAnsi="Times New Roman"/>
          <w:bCs/>
          <w:sz w:val="24"/>
          <w:szCs w:val="24"/>
        </w:rPr>
        <w:t xml:space="preserve">Rn distribution </w:t>
      </w:r>
      <w:r w:rsidRPr="0078087E">
        <w:rPr>
          <w:rFonts w:ascii="Times New Roman" w:eastAsia="Times New Roman" w:hAnsi="Times New Roman"/>
          <w:sz w:val="24"/>
          <w:szCs w:val="24"/>
        </w:rPr>
        <w:t xml:space="preserve">at </w:t>
      </w:r>
      <w:r>
        <w:rPr>
          <w:rFonts w:ascii="Times New Roman" w:eastAsia="Times New Roman" w:hAnsi="Times New Roman"/>
          <w:bCs/>
          <w:sz w:val="24"/>
          <w:szCs w:val="24"/>
        </w:rPr>
        <w:t xml:space="preserve">time </w:t>
      </w:r>
      <w:r>
        <w:rPr>
          <w:rFonts w:ascii="Times New Roman" w:eastAsia="Times New Roman" w:hAnsi="Times New Roman"/>
          <w:bCs/>
          <w:i/>
          <w:sz w:val="24"/>
          <w:szCs w:val="24"/>
        </w:rPr>
        <w:t>t=nh</w:t>
      </w:r>
      <w:r w:rsidRPr="0078087E">
        <w:rPr>
          <w:rFonts w:ascii="Times New Roman" w:eastAsia="Times New Roman" w:hAnsi="Times New Roman"/>
          <w:sz w:val="24"/>
          <w:szCs w:val="24"/>
        </w:rPr>
        <w:t xml:space="preserve"> </w:t>
      </w:r>
      <w:r>
        <w:rPr>
          <w:rFonts w:ascii="Times New Roman" w:eastAsia="Times New Roman" w:hAnsi="Times New Roman"/>
          <w:sz w:val="24"/>
          <w:szCs w:val="24"/>
        </w:rPr>
        <w:t xml:space="preserve">due to </w:t>
      </w:r>
      <w:r w:rsidRPr="0078087E">
        <w:rPr>
          <w:rFonts w:ascii="Times New Roman" w:eastAsia="Times New Roman" w:hAnsi="Times New Roman"/>
          <w:sz w:val="24"/>
          <w:szCs w:val="24"/>
        </w:rPr>
        <w:t xml:space="preserve">inputs from all </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 xml:space="preserve"> </w:t>
      </w:r>
      <w:r>
        <w:rPr>
          <w:rFonts w:ascii="Times New Roman" w:eastAsia="Times New Roman" w:hAnsi="Times New Roman"/>
          <w:bCs/>
          <w:sz w:val="24"/>
          <w:szCs w:val="24"/>
        </w:rPr>
        <w:t>steps</w:t>
      </w:r>
      <w:r w:rsidRPr="0078087E">
        <w:rPr>
          <w:rFonts w:ascii="Times New Roman" w:eastAsia="Times New Roman" w:hAnsi="Times New Roman"/>
          <w:sz w:val="24"/>
          <w:szCs w:val="24"/>
        </w:rPr>
        <w:t xml:space="preserve"> </w:t>
      </w:r>
      <w:r>
        <w:rPr>
          <w:rFonts w:ascii="Times New Roman" w:eastAsia="Times New Roman" w:hAnsi="Times New Roman"/>
          <w:sz w:val="24"/>
          <w:szCs w:val="24"/>
        </w:rPr>
        <w:t>is thus</w:t>
      </w:r>
    </w:p>
    <w:p w14:paraId="154DECAC" w14:textId="0B168FE4" w:rsidR="00020014" w:rsidRDefault="00020014" w:rsidP="000F524C">
      <w:pPr>
        <w:spacing w:after="0" w:line="360" w:lineRule="auto"/>
        <w:ind w:left="1440" w:firstLine="720"/>
        <w:rPr>
          <w:rFonts w:ascii="Times New Roman" w:eastAsia="Times New Roman" w:hAnsi="Times New Roman"/>
          <w:sz w:val="24"/>
          <w:szCs w:val="24"/>
        </w:rPr>
      </w:pPr>
      <w:r w:rsidRPr="00807A36">
        <w:rPr>
          <w:rFonts w:ascii="Times New Roman" w:eastAsia="Times New Roman" w:hAnsi="Times New Roman"/>
          <w:position w:val="-28"/>
          <w:sz w:val="24"/>
          <w:szCs w:val="24"/>
        </w:rPr>
        <w:object w:dxaOrig="4120" w:dyaOrig="680" w14:anchorId="4C163FD9">
          <v:shape id="_x0000_i1073" type="#_x0000_t75" style="width:206.2pt;height:33.65pt" o:ole="">
            <v:imagedata r:id="rId111" o:title=""/>
          </v:shape>
          <o:OLEObject Type="Embed" ProgID="Equation.3" ShapeID="_x0000_i1073" DrawAspect="Content" ObjectID="_1521650018" r:id="rId112"/>
        </w:object>
      </w:r>
      <w:r w:rsidR="00B9543E">
        <w:rPr>
          <w:rFonts w:ascii="Times New Roman" w:eastAsia="Times New Roman" w:hAnsi="Times New Roman"/>
          <w:sz w:val="24"/>
          <w:szCs w:val="24"/>
        </w:rPr>
        <w:t>.</w:t>
      </w:r>
      <w:bookmarkStart w:id="0" w:name="_GoBack"/>
      <w:bookmarkEnd w:id="0"/>
      <w:r w:rsidR="009B442F">
        <w:rPr>
          <w:rFonts w:ascii="Times New Roman" w:eastAsia="Times New Roman" w:hAnsi="Times New Roman"/>
          <w:sz w:val="24"/>
          <w:szCs w:val="24"/>
        </w:rPr>
        <w:tab/>
      </w:r>
      <w:r w:rsidR="009B442F">
        <w:rPr>
          <w:rFonts w:ascii="Times New Roman" w:eastAsia="Times New Roman" w:hAnsi="Times New Roman"/>
          <w:sz w:val="24"/>
          <w:szCs w:val="24"/>
        </w:rPr>
        <w:tab/>
        <w:t xml:space="preserve">         </w:t>
      </w:r>
      <w:r>
        <w:rPr>
          <w:rFonts w:ascii="Times New Roman" w:eastAsia="Times New Roman" w:hAnsi="Times New Roman"/>
          <w:sz w:val="24"/>
          <w:szCs w:val="24"/>
        </w:rPr>
        <w:t>(</w:t>
      </w:r>
      <w:r w:rsidR="009B442F">
        <w:rPr>
          <w:rFonts w:ascii="Times New Roman" w:eastAsia="Times New Roman" w:hAnsi="Times New Roman"/>
          <w:sz w:val="24"/>
          <w:szCs w:val="24"/>
        </w:rPr>
        <w:t>A1</w:t>
      </w:r>
      <w:r w:rsidR="00D36B77">
        <w:rPr>
          <w:rFonts w:ascii="Times New Roman" w:eastAsia="Times New Roman" w:hAnsi="Times New Roman"/>
          <w:sz w:val="24"/>
          <w:szCs w:val="24"/>
        </w:rPr>
        <w:t>0</w:t>
      </w:r>
      <w:r>
        <w:rPr>
          <w:rFonts w:ascii="Times New Roman" w:eastAsia="Times New Roman" w:hAnsi="Times New Roman"/>
          <w:sz w:val="24"/>
          <w:szCs w:val="24"/>
        </w:rPr>
        <w:t>)</w:t>
      </w:r>
    </w:p>
    <w:p w14:paraId="697D470B" w14:textId="77777777" w:rsidR="00020014" w:rsidRPr="0078087E" w:rsidRDefault="00020014"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The distributions of the daughter radionuclides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 xml:space="preserve">Pb,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 xml:space="preserve">Bi and </w:t>
      </w:r>
      <w:r w:rsidRPr="0078087E">
        <w:rPr>
          <w:rFonts w:ascii="Times New Roman" w:eastAsia="Times New Roman" w:hAnsi="Times New Roman"/>
          <w:sz w:val="24"/>
          <w:szCs w:val="24"/>
          <w:vertAlign w:val="superscript"/>
        </w:rPr>
        <w:t>210</w:t>
      </w:r>
      <w:r w:rsidRPr="0078087E">
        <w:rPr>
          <w:rFonts w:ascii="Times New Roman" w:eastAsia="Times New Roman" w:hAnsi="Times New Roman"/>
          <w:sz w:val="24"/>
          <w:szCs w:val="24"/>
        </w:rPr>
        <w:t>Po can similarly be written</w:t>
      </w:r>
      <w:r>
        <w:rPr>
          <w:rFonts w:ascii="Times New Roman" w:eastAsia="Times New Roman" w:hAnsi="Times New Roman"/>
          <w:sz w:val="24"/>
          <w:szCs w:val="24"/>
        </w:rPr>
        <w:t xml:space="preserve"> </w:t>
      </w:r>
    </w:p>
    <w:p w14:paraId="061B528E" w14:textId="6FBA0080" w:rsidR="00020014" w:rsidRPr="0078087E" w:rsidRDefault="00020014" w:rsidP="000F524C">
      <w:pPr>
        <w:spacing w:after="0" w:line="360" w:lineRule="auto"/>
        <w:ind w:left="1440" w:firstLine="720"/>
        <w:rPr>
          <w:rFonts w:ascii="Times New Roman" w:eastAsia="Times New Roman" w:hAnsi="Times New Roman"/>
          <w:sz w:val="24"/>
          <w:szCs w:val="24"/>
        </w:rPr>
      </w:pPr>
      <w:r w:rsidRPr="00A9221E">
        <w:rPr>
          <w:rFonts w:ascii="Times New Roman" w:eastAsia="Times New Roman" w:hAnsi="Times New Roman"/>
          <w:position w:val="-92"/>
          <w:sz w:val="24"/>
          <w:szCs w:val="24"/>
        </w:rPr>
        <w:object w:dxaOrig="4239" w:dyaOrig="1960" w14:anchorId="0C9C3756">
          <v:shape id="_x0000_i1074" type="#_x0000_t75" style="width:211.3pt;height:97.25pt" o:ole="">
            <v:imagedata r:id="rId113" o:title=""/>
          </v:shape>
          <o:OLEObject Type="Embed" ProgID="Equation.3" ShapeID="_x0000_i1074" DrawAspect="Content" ObjectID="_1521650019" r:id="rId114"/>
        </w:object>
      </w:r>
      <w:r w:rsidR="004B47DF">
        <w:rPr>
          <w:rFonts w:ascii="Times New Roman" w:eastAsia="Times New Roman" w:hAnsi="Times New Roman"/>
          <w:sz w:val="24"/>
          <w:szCs w:val="24"/>
        </w:rPr>
        <w:t xml:space="preserve"> .</w:t>
      </w:r>
      <w:r w:rsidR="009B442F">
        <w:rPr>
          <w:rFonts w:ascii="Times New Roman" w:eastAsia="Times New Roman" w:hAnsi="Times New Roman"/>
          <w:sz w:val="24"/>
          <w:szCs w:val="24"/>
        </w:rPr>
        <w:tab/>
      </w:r>
      <w:r w:rsidR="004B47DF">
        <w:rPr>
          <w:rFonts w:ascii="Times New Roman" w:eastAsia="Times New Roman" w:hAnsi="Times New Roman"/>
          <w:sz w:val="24"/>
          <w:szCs w:val="24"/>
        </w:rPr>
        <w:t xml:space="preserve">         (A</w:t>
      </w:r>
      <w:r w:rsidR="009B442F">
        <w:rPr>
          <w:rFonts w:ascii="Times New Roman" w:eastAsia="Times New Roman" w:hAnsi="Times New Roman"/>
          <w:sz w:val="24"/>
          <w:szCs w:val="24"/>
        </w:rPr>
        <w:t>1</w:t>
      </w:r>
      <w:r w:rsidR="00D36B77">
        <w:rPr>
          <w:rFonts w:ascii="Times New Roman" w:eastAsia="Times New Roman" w:hAnsi="Times New Roman"/>
          <w:sz w:val="24"/>
          <w:szCs w:val="24"/>
        </w:rPr>
        <w:t>1</w:t>
      </w:r>
      <w:r>
        <w:rPr>
          <w:rFonts w:ascii="Times New Roman" w:eastAsia="Times New Roman" w:hAnsi="Times New Roman"/>
          <w:sz w:val="24"/>
          <w:szCs w:val="24"/>
        </w:rPr>
        <w:t>)</w:t>
      </w:r>
    </w:p>
    <w:p w14:paraId="613AD817" w14:textId="77777777" w:rsidR="0064176B" w:rsidRPr="00881BCD" w:rsidRDefault="0064176B" w:rsidP="000F524C">
      <w:pPr>
        <w:spacing w:after="0" w:line="360" w:lineRule="auto"/>
        <w:rPr>
          <w:rFonts w:ascii="Times New Roman" w:eastAsia="Times New Roman" w:hAnsi="Times New Roman"/>
          <w:bCs/>
          <w:i/>
          <w:sz w:val="24"/>
          <w:szCs w:val="24"/>
        </w:rPr>
      </w:pPr>
      <w:r w:rsidRPr="00B74F83">
        <w:rPr>
          <w:rFonts w:ascii="Times New Roman" w:eastAsia="Times New Roman" w:hAnsi="Times New Roman"/>
          <w:bCs/>
          <w:i/>
          <w:sz w:val="24"/>
          <w:szCs w:val="24"/>
        </w:rPr>
        <w:t>Impleme</w:t>
      </w:r>
      <w:r>
        <w:rPr>
          <w:rFonts w:ascii="Times New Roman" w:eastAsia="Times New Roman" w:hAnsi="Times New Roman"/>
          <w:bCs/>
          <w:i/>
          <w:sz w:val="24"/>
          <w:szCs w:val="24"/>
        </w:rPr>
        <w:t>ntation</w:t>
      </w:r>
    </w:p>
    <w:p w14:paraId="2980E7A3" w14:textId="77777777" w:rsidR="00020014" w:rsidRPr="0078087E" w:rsidRDefault="00020014"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The four equilibrium Green’s functions </w:t>
      </w:r>
      <w:r w:rsidR="004F4EB7">
        <w:rPr>
          <w:rFonts w:ascii="Times New Roman" w:eastAsia="Times New Roman" w:hAnsi="Times New Roman"/>
          <w:sz w:val="24"/>
          <w:szCs w:val="24"/>
        </w:rPr>
        <w:t xml:space="preserve">were </w:t>
      </w:r>
      <w:r w:rsidRPr="0078087E">
        <w:rPr>
          <w:rFonts w:ascii="Times New Roman" w:eastAsia="Times New Roman" w:hAnsi="Times New Roman"/>
          <w:sz w:val="24"/>
          <w:szCs w:val="24"/>
        </w:rPr>
        <w:t>stored as arrays over two cycles</w:t>
      </w:r>
    </w:p>
    <w:p w14:paraId="514326AA" w14:textId="77777777" w:rsidR="00020014" w:rsidRPr="0078087E" w:rsidRDefault="00020014" w:rsidP="00565737">
      <w:pPr>
        <w:spacing w:after="0" w:line="360" w:lineRule="auto"/>
        <w:ind w:left="720" w:firstLine="720"/>
        <w:rPr>
          <w:rFonts w:ascii="Times New Roman" w:eastAsia="Times New Roman" w:hAnsi="Times New Roman"/>
          <w:sz w:val="24"/>
          <w:szCs w:val="24"/>
        </w:rPr>
      </w:pPr>
      <w:r w:rsidRPr="0078087E">
        <w:rPr>
          <w:rFonts w:ascii="Times New Roman" w:eastAsia="Times New Roman" w:hAnsi="Times New Roman"/>
          <w:sz w:val="24"/>
          <w:szCs w:val="24"/>
        </w:rPr>
        <w:t>EGRN(31,2</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    EGPB(31,2</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    EGBI(31,2</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    EGPO(31,2</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w:t>
      </w:r>
    </w:p>
    <w:p w14:paraId="182F286B" w14:textId="77777777" w:rsidR="00020014" w:rsidRDefault="00020014"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where </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 xml:space="preserve"> is the number of time steps in each cycle</w:t>
      </w:r>
      <w:r>
        <w:rPr>
          <w:rFonts w:ascii="Times New Roman" w:eastAsia="Times New Roman" w:hAnsi="Times New Roman"/>
          <w:sz w:val="24"/>
          <w:szCs w:val="24"/>
        </w:rPr>
        <w:t>,</w:t>
      </w:r>
    </w:p>
    <w:p w14:paraId="642E507C" w14:textId="77777777" w:rsidR="00020014" w:rsidRDefault="00020014" w:rsidP="00565737">
      <w:pPr>
        <w:spacing w:after="0" w:line="360" w:lineRule="auto"/>
        <w:ind w:left="1440" w:firstLine="720"/>
        <w:rPr>
          <w:rFonts w:ascii="Times New Roman" w:eastAsia="Times New Roman" w:hAnsi="Times New Roman"/>
          <w:sz w:val="24"/>
          <w:szCs w:val="24"/>
        </w:rPr>
      </w:pPr>
      <w:r w:rsidRPr="0078087E">
        <w:rPr>
          <w:rFonts w:ascii="Times New Roman" w:eastAsia="Times New Roman" w:hAnsi="Times New Roman"/>
          <w:position w:val="-12"/>
          <w:sz w:val="24"/>
          <w:szCs w:val="24"/>
        </w:rPr>
        <w:object w:dxaOrig="2460" w:dyaOrig="380" w14:anchorId="60038700">
          <v:shape id="_x0000_i1075" type="#_x0000_t75" style="width:123.45pt;height:17.75pt" o:ole="">
            <v:imagedata r:id="rId115" o:title=""/>
          </v:shape>
          <o:OLEObject Type="Embed" ProgID="Equation.3" ShapeID="_x0000_i1075" DrawAspect="Content" ObjectID="_1521650020" r:id="rId116"/>
        </w:object>
      </w:r>
      <w:r>
        <w:rPr>
          <w:rFonts w:ascii="Times New Roman" w:eastAsia="Times New Roman" w:hAnsi="Times New Roman"/>
          <w:sz w:val="24"/>
          <w:szCs w:val="24"/>
        </w:rPr>
        <w:t>,</w:t>
      </w:r>
    </w:p>
    <w:p w14:paraId="5FD2870D" w14:textId="77777777" w:rsidR="00020014" w:rsidRPr="0078087E" w:rsidRDefault="00020014"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 xml:space="preserve"> and </w:t>
      </w:r>
    </w:p>
    <w:p w14:paraId="2A93EE0B" w14:textId="18F8A785" w:rsidR="00020014" w:rsidRPr="0078087E" w:rsidRDefault="00020014" w:rsidP="00565737">
      <w:pPr>
        <w:spacing w:after="0" w:line="360" w:lineRule="auto"/>
        <w:jc w:val="center"/>
        <w:rPr>
          <w:rFonts w:ascii="Times New Roman" w:eastAsia="Times New Roman" w:hAnsi="Times New Roman"/>
          <w:sz w:val="24"/>
          <w:szCs w:val="24"/>
        </w:rPr>
      </w:pPr>
      <w:r w:rsidRPr="0078087E">
        <w:rPr>
          <w:rFonts w:ascii="Times New Roman" w:eastAsia="Times New Roman" w:hAnsi="Times New Roman"/>
          <w:position w:val="-12"/>
          <w:sz w:val="24"/>
          <w:szCs w:val="24"/>
        </w:rPr>
        <w:object w:dxaOrig="2360" w:dyaOrig="380" w14:anchorId="025F0403">
          <v:shape id="_x0000_i1076" type="#_x0000_t75" style="width:117.8pt;height:17.75pt" o:ole="">
            <v:imagedata r:id="rId117" o:title=""/>
          </v:shape>
          <o:OLEObject Type="Embed" ProgID="Equation.3" ShapeID="_x0000_i1076" DrawAspect="Content" ObjectID="_1521650021" r:id="rId118"/>
        </w:object>
      </w:r>
      <w:r w:rsidRPr="0078087E">
        <w:rPr>
          <w:rFonts w:ascii="Times New Roman" w:eastAsia="Times New Roman" w:hAnsi="Times New Roman"/>
          <w:sz w:val="24"/>
          <w:szCs w:val="24"/>
        </w:rPr>
        <w:t xml:space="preserve">,   </w:t>
      </w:r>
      <w:r w:rsidRPr="0078087E">
        <w:rPr>
          <w:rFonts w:ascii="Times New Roman" w:eastAsia="Times New Roman" w:hAnsi="Times New Roman"/>
          <w:position w:val="-12"/>
          <w:sz w:val="24"/>
          <w:szCs w:val="24"/>
        </w:rPr>
        <w:object w:dxaOrig="2299" w:dyaOrig="380" w14:anchorId="1229A7FB">
          <v:shape id="_x0000_i1077" type="#_x0000_t75" style="width:115pt;height:17.75pt" o:ole="">
            <v:imagedata r:id="rId119" o:title=""/>
          </v:shape>
          <o:OLEObject Type="Embed" ProgID="Equation.3" ShapeID="_x0000_i1077" DrawAspect="Content" ObjectID="_1521650022" r:id="rId120"/>
        </w:object>
      </w:r>
      <w:r w:rsidRPr="0078087E">
        <w:rPr>
          <w:rFonts w:ascii="Times New Roman" w:eastAsia="Times New Roman" w:hAnsi="Times New Roman"/>
          <w:sz w:val="24"/>
          <w:szCs w:val="24"/>
        </w:rPr>
        <w:t xml:space="preserve">,   </w:t>
      </w:r>
      <w:r w:rsidRPr="0078087E">
        <w:rPr>
          <w:rFonts w:ascii="Times New Roman" w:eastAsia="Times New Roman" w:hAnsi="Times New Roman"/>
          <w:position w:val="-12"/>
          <w:sz w:val="24"/>
          <w:szCs w:val="24"/>
        </w:rPr>
        <w:object w:dxaOrig="2380" w:dyaOrig="380" w14:anchorId="631E0733">
          <v:shape id="_x0000_i1078" type="#_x0000_t75" style="width:119.2pt;height:17.75pt" o:ole="">
            <v:imagedata r:id="rId121" o:title=""/>
          </v:shape>
          <o:OLEObject Type="Embed" ProgID="Equation.3" ShapeID="_x0000_i1078" DrawAspect="Content" ObjectID="_1521650023" r:id="rId122"/>
        </w:object>
      </w:r>
      <w:r w:rsidRPr="0078087E">
        <w:rPr>
          <w:rFonts w:ascii="Times New Roman" w:eastAsia="Times New Roman" w:hAnsi="Times New Roman"/>
          <w:sz w:val="24"/>
          <w:szCs w:val="24"/>
        </w:rPr>
        <w:t>.</w:t>
      </w:r>
    </w:p>
    <w:p w14:paraId="081FDA31" w14:textId="77777777" w:rsidR="00020014" w:rsidRPr="0078087E" w:rsidRDefault="00020014"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lastRenderedPageBreak/>
        <w:t xml:space="preserve">The </w:t>
      </w:r>
      <w:r w:rsidRPr="0078087E">
        <w:rPr>
          <w:rFonts w:ascii="Times New Roman" w:eastAsia="Times New Roman" w:hAnsi="Times New Roman"/>
          <w:sz w:val="24"/>
          <w:szCs w:val="24"/>
          <w:vertAlign w:val="superscript"/>
        </w:rPr>
        <w:t>222</w:t>
      </w:r>
      <w:r w:rsidRPr="0078087E">
        <w:rPr>
          <w:rFonts w:ascii="Times New Roman" w:eastAsia="Times New Roman" w:hAnsi="Times New Roman"/>
          <w:sz w:val="24"/>
          <w:szCs w:val="24"/>
        </w:rPr>
        <w:t xml:space="preserve">Rn exhalation rates </w:t>
      </w:r>
      <w:r w:rsidR="004F4EB7">
        <w:rPr>
          <w:rFonts w:ascii="Times New Roman" w:eastAsia="Times New Roman" w:hAnsi="Times New Roman"/>
          <w:sz w:val="24"/>
          <w:szCs w:val="24"/>
        </w:rPr>
        <w:t xml:space="preserve">were </w:t>
      </w:r>
      <w:r w:rsidRPr="0078087E">
        <w:rPr>
          <w:rFonts w:ascii="Times New Roman" w:eastAsia="Times New Roman" w:hAnsi="Times New Roman"/>
          <w:sz w:val="24"/>
          <w:szCs w:val="24"/>
        </w:rPr>
        <w:t>stored as a vector array F(</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 where F(</w:t>
      </w:r>
      <w:r w:rsidRPr="0078087E">
        <w:rPr>
          <w:rFonts w:ascii="Times New Roman" w:eastAsia="Times New Roman" w:hAnsi="Times New Roman"/>
          <w:i/>
          <w:sz w:val="24"/>
          <w:szCs w:val="24"/>
        </w:rPr>
        <w:t>j</w:t>
      </w:r>
      <w:r w:rsidRPr="0078087E">
        <w:rPr>
          <w:rFonts w:ascii="Times New Roman" w:eastAsia="Times New Roman" w:hAnsi="Times New Roman"/>
          <w:sz w:val="24"/>
          <w:szCs w:val="24"/>
        </w:rPr>
        <w:t xml:space="preserve">) is the input at the beginning of the </w:t>
      </w:r>
      <w:r w:rsidRPr="0078087E">
        <w:rPr>
          <w:rFonts w:ascii="Times New Roman" w:eastAsia="Times New Roman" w:hAnsi="Times New Roman"/>
          <w:i/>
          <w:sz w:val="24"/>
          <w:szCs w:val="24"/>
        </w:rPr>
        <w:t>j</w:t>
      </w:r>
      <w:r w:rsidRPr="00C72DB7">
        <w:rPr>
          <w:rFonts w:ascii="Times New Roman" w:eastAsia="Times New Roman" w:hAnsi="Times New Roman"/>
          <w:sz w:val="24"/>
          <w:szCs w:val="24"/>
          <w:vertAlign w:val="superscript"/>
        </w:rPr>
        <w:t>th</w:t>
      </w:r>
      <w:r w:rsidRPr="0078087E">
        <w:rPr>
          <w:rFonts w:ascii="Times New Roman" w:eastAsia="Times New Roman" w:hAnsi="Times New Roman"/>
          <w:sz w:val="24"/>
          <w:szCs w:val="24"/>
        </w:rPr>
        <w:t xml:space="preserve"> time interval.  The equilibrium concentration profiles </w:t>
      </w:r>
      <w:r w:rsidR="004F4EB7">
        <w:rPr>
          <w:rFonts w:ascii="Times New Roman" w:eastAsia="Times New Roman" w:hAnsi="Times New Roman"/>
          <w:sz w:val="24"/>
          <w:szCs w:val="24"/>
        </w:rPr>
        <w:t xml:space="preserve">were </w:t>
      </w:r>
      <w:r w:rsidRPr="0078087E">
        <w:rPr>
          <w:rFonts w:ascii="Times New Roman" w:eastAsia="Times New Roman" w:hAnsi="Times New Roman"/>
          <w:sz w:val="24"/>
          <w:szCs w:val="24"/>
        </w:rPr>
        <w:t xml:space="preserve">stored in arrays </w:t>
      </w:r>
    </w:p>
    <w:p w14:paraId="49023423" w14:textId="77777777" w:rsidR="00020014" w:rsidRPr="0078087E" w:rsidRDefault="00020014" w:rsidP="00565737">
      <w:pPr>
        <w:spacing w:after="0" w:line="360" w:lineRule="auto"/>
        <w:ind w:left="720" w:firstLine="720"/>
        <w:rPr>
          <w:rFonts w:ascii="Times New Roman" w:eastAsia="Times New Roman" w:hAnsi="Times New Roman"/>
          <w:sz w:val="24"/>
          <w:szCs w:val="24"/>
        </w:rPr>
      </w:pPr>
      <w:r w:rsidRPr="0078087E">
        <w:rPr>
          <w:rFonts w:ascii="Times New Roman" w:eastAsia="Times New Roman" w:hAnsi="Times New Roman"/>
          <w:sz w:val="24"/>
          <w:szCs w:val="24"/>
        </w:rPr>
        <w:t>ECRN(31,</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w:t>
      </w:r>
      <w:r w:rsidRPr="0078087E">
        <w:rPr>
          <w:rFonts w:ascii="Times New Roman" w:eastAsia="Times New Roman" w:hAnsi="Times New Roman"/>
          <w:sz w:val="24"/>
          <w:szCs w:val="24"/>
        </w:rPr>
        <w:tab/>
        <w:t>ECPB(31,</w:t>
      </w:r>
      <w:r w:rsidRPr="0078087E">
        <w:rPr>
          <w:rFonts w:ascii="Times New Roman" w:eastAsia="Times New Roman" w:hAnsi="Times New Roman"/>
          <w:i/>
          <w:sz w:val="24"/>
          <w:szCs w:val="24"/>
        </w:rPr>
        <w:t xml:space="preserve"> N</w:t>
      </w:r>
      <w:r w:rsidRPr="0078087E">
        <w:rPr>
          <w:rFonts w:ascii="Times New Roman" w:eastAsia="Times New Roman" w:hAnsi="Times New Roman"/>
          <w:sz w:val="24"/>
          <w:szCs w:val="24"/>
        </w:rPr>
        <w:t>),</w:t>
      </w:r>
      <w:r w:rsidRPr="0078087E">
        <w:rPr>
          <w:rFonts w:ascii="Times New Roman" w:eastAsia="Times New Roman" w:hAnsi="Times New Roman"/>
          <w:sz w:val="24"/>
          <w:szCs w:val="24"/>
        </w:rPr>
        <w:tab/>
        <w:t>ECBI(31,</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w:t>
      </w:r>
      <w:r w:rsidRPr="0078087E">
        <w:rPr>
          <w:rFonts w:ascii="Times New Roman" w:eastAsia="Times New Roman" w:hAnsi="Times New Roman"/>
          <w:sz w:val="24"/>
          <w:szCs w:val="24"/>
        </w:rPr>
        <w:tab/>
        <w:t>ECPO(31,</w:t>
      </w:r>
      <w:r w:rsidRPr="0078087E">
        <w:rPr>
          <w:rFonts w:ascii="Times New Roman" w:eastAsia="Times New Roman" w:hAnsi="Times New Roman"/>
          <w:i/>
          <w:sz w:val="24"/>
          <w:szCs w:val="24"/>
        </w:rPr>
        <w:t>N</w:t>
      </w:r>
      <w:r w:rsidRPr="0078087E">
        <w:rPr>
          <w:rFonts w:ascii="Times New Roman" w:eastAsia="Times New Roman" w:hAnsi="Times New Roman"/>
          <w:sz w:val="24"/>
          <w:szCs w:val="24"/>
        </w:rPr>
        <w:t>)</w:t>
      </w:r>
    </w:p>
    <w:p w14:paraId="7496EE3D" w14:textId="77777777" w:rsidR="00020014" w:rsidRPr="0078087E" w:rsidRDefault="00020014" w:rsidP="000F524C">
      <w:pPr>
        <w:spacing w:after="0" w:line="360" w:lineRule="auto"/>
        <w:rPr>
          <w:rFonts w:ascii="Times New Roman" w:eastAsia="Times New Roman" w:hAnsi="Times New Roman"/>
          <w:sz w:val="24"/>
          <w:szCs w:val="24"/>
        </w:rPr>
      </w:pPr>
      <w:r w:rsidRPr="0078087E">
        <w:rPr>
          <w:rFonts w:ascii="Times New Roman" w:eastAsia="Times New Roman" w:hAnsi="Times New Roman"/>
          <w:sz w:val="24"/>
          <w:szCs w:val="24"/>
        </w:rPr>
        <w:t>where ECRN(</w:t>
      </w:r>
      <w:r w:rsidRPr="0078087E">
        <w:rPr>
          <w:rFonts w:ascii="Times New Roman" w:eastAsia="Times New Roman" w:hAnsi="Times New Roman"/>
          <w:i/>
          <w:sz w:val="24"/>
          <w:szCs w:val="24"/>
        </w:rPr>
        <w:t>i,j</w:t>
      </w:r>
      <w:r w:rsidRPr="0078087E">
        <w:rPr>
          <w:rFonts w:ascii="Times New Roman" w:eastAsia="Times New Roman" w:hAnsi="Times New Roman"/>
          <w:sz w:val="24"/>
          <w:szCs w:val="24"/>
        </w:rPr>
        <w:t>), ECPB(</w:t>
      </w:r>
      <w:r w:rsidRPr="0078087E">
        <w:rPr>
          <w:rFonts w:ascii="Times New Roman" w:eastAsia="Times New Roman" w:hAnsi="Times New Roman"/>
          <w:i/>
          <w:sz w:val="24"/>
          <w:szCs w:val="24"/>
        </w:rPr>
        <w:t>i,j</w:t>
      </w:r>
      <w:r w:rsidRPr="0078087E">
        <w:rPr>
          <w:rFonts w:ascii="Times New Roman" w:eastAsia="Times New Roman" w:hAnsi="Times New Roman"/>
          <w:sz w:val="24"/>
          <w:szCs w:val="24"/>
        </w:rPr>
        <w:t>), ECBI(</w:t>
      </w:r>
      <w:r w:rsidRPr="0078087E">
        <w:rPr>
          <w:rFonts w:ascii="Times New Roman" w:eastAsia="Times New Roman" w:hAnsi="Times New Roman"/>
          <w:i/>
          <w:sz w:val="24"/>
          <w:szCs w:val="24"/>
        </w:rPr>
        <w:t>i,j</w:t>
      </w:r>
      <w:r w:rsidRPr="0078087E">
        <w:rPr>
          <w:rFonts w:ascii="Times New Roman" w:eastAsia="Times New Roman" w:hAnsi="Times New Roman"/>
          <w:sz w:val="24"/>
          <w:szCs w:val="24"/>
        </w:rPr>
        <w:t>), ECPO(</w:t>
      </w:r>
      <w:r w:rsidRPr="0078087E">
        <w:rPr>
          <w:rFonts w:ascii="Times New Roman" w:eastAsia="Times New Roman" w:hAnsi="Times New Roman"/>
          <w:i/>
          <w:sz w:val="24"/>
          <w:szCs w:val="24"/>
        </w:rPr>
        <w:t>i,j</w:t>
      </w:r>
      <w:r w:rsidRPr="0078087E">
        <w:rPr>
          <w:rFonts w:ascii="Times New Roman" w:eastAsia="Times New Roman" w:hAnsi="Times New Roman"/>
          <w:sz w:val="24"/>
          <w:szCs w:val="24"/>
        </w:rPr>
        <w:t xml:space="preserve">) are the radionuclide concentrations at altitude </w:t>
      </w:r>
      <w:r w:rsidRPr="0078087E">
        <w:rPr>
          <w:rFonts w:ascii="Times New Roman" w:eastAsia="Times New Roman" w:hAnsi="Times New Roman"/>
          <w:i/>
          <w:sz w:val="24"/>
          <w:szCs w:val="24"/>
        </w:rPr>
        <w:t>z=i</w:t>
      </w:r>
      <w:r w:rsidRPr="0078087E">
        <w:rPr>
          <w:rFonts w:ascii="Times New Roman" w:eastAsia="Times New Roman" w:hAnsi="Times New Roman"/>
          <w:sz w:val="24"/>
          <w:szCs w:val="24"/>
        </w:rPr>
        <w:t xml:space="preserve"> at time </w:t>
      </w:r>
      <w:r w:rsidRPr="0078087E">
        <w:rPr>
          <w:rFonts w:ascii="Times New Roman" w:eastAsia="Times New Roman" w:hAnsi="Times New Roman"/>
          <w:i/>
          <w:sz w:val="24"/>
          <w:szCs w:val="24"/>
        </w:rPr>
        <w:t>j</w:t>
      </w:r>
      <w:r w:rsidRPr="0078087E">
        <w:rPr>
          <w:rFonts w:ascii="Times New Roman" w:eastAsia="Times New Roman" w:hAnsi="Times New Roman"/>
          <w:sz w:val="24"/>
          <w:szCs w:val="24"/>
        </w:rPr>
        <w:t xml:space="preserve">, the end of the </w:t>
      </w:r>
      <w:r w:rsidRPr="0078087E">
        <w:rPr>
          <w:rFonts w:ascii="Times New Roman" w:eastAsia="Times New Roman" w:hAnsi="Times New Roman"/>
          <w:i/>
          <w:sz w:val="24"/>
          <w:szCs w:val="24"/>
        </w:rPr>
        <w:t>j</w:t>
      </w:r>
      <w:r w:rsidRPr="00C72DB7">
        <w:rPr>
          <w:rFonts w:ascii="Times New Roman" w:eastAsia="Times New Roman" w:hAnsi="Times New Roman"/>
          <w:sz w:val="24"/>
          <w:szCs w:val="24"/>
          <w:vertAlign w:val="superscript"/>
        </w:rPr>
        <w:t>th</w:t>
      </w:r>
      <w:r w:rsidRPr="0078087E">
        <w:rPr>
          <w:rFonts w:ascii="Times New Roman" w:eastAsia="Times New Roman" w:hAnsi="Times New Roman"/>
          <w:sz w:val="24"/>
          <w:szCs w:val="24"/>
        </w:rPr>
        <w:t xml:space="preserve"> time interval.  The entries for these arrays </w:t>
      </w:r>
      <w:r w:rsidR="004F4EB7">
        <w:rPr>
          <w:rFonts w:ascii="Times New Roman" w:eastAsia="Times New Roman" w:hAnsi="Times New Roman"/>
          <w:sz w:val="24"/>
          <w:szCs w:val="24"/>
        </w:rPr>
        <w:t xml:space="preserve">were </w:t>
      </w:r>
      <w:r w:rsidRPr="0078087E">
        <w:rPr>
          <w:rFonts w:ascii="Times New Roman" w:eastAsia="Times New Roman" w:hAnsi="Times New Roman"/>
          <w:sz w:val="24"/>
          <w:szCs w:val="24"/>
        </w:rPr>
        <w:t xml:space="preserve">calculated using the formulae </w:t>
      </w:r>
    </w:p>
    <w:p w14:paraId="5D3E9DF5" w14:textId="77777777" w:rsidR="00020014" w:rsidRPr="0078087E" w:rsidRDefault="00020014" w:rsidP="000F524C">
      <w:pPr>
        <w:spacing w:after="0" w:line="360" w:lineRule="auto"/>
        <w:ind w:left="1440" w:firstLine="720"/>
        <w:rPr>
          <w:rFonts w:ascii="Times New Roman" w:eastAsia="Times New Roman" w:hAnsi="Times New Roman"/>
          <w:sz w:val="24"/>
          <w:szCs w:val="24"/>
        </w:rPr>
      </w:pPr>
      <w:r w:rsidRPr="0078087E">
        <w:rPr>
          <w:rFonts w:ascii="Times New Roman" w:eastAsia="Times New Roman" w:hAnsi="Times New Roman"/>
          <w:position w:val="-28"/>
          <w:sz w:val="24"/>
          <w:szCs w:val="24"/>
        </w:rPr>
        <w:object w:dxaOrig="4380" w:dyaOrig="680" w14:anchorId="12071728">
          <v:shape id="_x0000_i1079" type="#_x0000_t75" style="width:219.25pt;height:33.65pt" o:ole="">
            <v:imagedata r:id="rId123" o:title=""/>
          </v:shape>
          <o:OLEObject Type="Embed" ProgID="Equation.3" ShapeID="_x0000_i1079" DrawAspect="Content" ObjectID="_1521650024" r:id="rId124"/>
        </w:object>
      </w:r>
      <w:r>
        <w:rPr>
          <w:rFonts w:ascii="Times New Roman" w:eastAsia="Times New Roman" w:hAnsi="Times New Roman"/>
          <w:sz w:val="24"/>
          <w:szCs w:val="24"/>
        </w:rPr>
        <w:t>,</w:t>
      </w:r>
    </w:p>
    <w:p w14:paraId="463EAD53" w14:textId="77777777" w:rsidR="00020014" w:rsidRPr="0078087E" w:rsidRDefault="00020014" w:rsidP="000F524C">
      <w:pPr>
        <w:spacing w:after="0" w:line="360" w:lineRule="auto"/>
        <w:ind w:left="1440" w:firstLine="720"/>
        <w:rPr>
          <w:rFonts w:ascii="Times New Roman" w:eastAsia="Times New Roman" w:hAnsi="Times New Roman"/>
          <w:sz w:val="24"/>
          <w:szCs w:val="24"/>
        </w:rPr>
      </w:pPr>
      <w:r w:rsidRPr="0078087E">
        <w:rPr>
          <w:rFonts w:ascii="Times New Roman" w:eastAsia="Times New Roman" w:hAnsi="Times New Roman"/>
          <w:position w:val="-28"/>
          <w:sz w:val="24"/>
          <w:szCs w:val="24"/>
        </w:rPr>
        <w:object w:dxaOrig="4300" w:dyaOrig="680" w14:anchorId="35101506">
          <v:shape id="_x0000_i1080" type="#_x0000_t75" style="width:215.55pt;height:33.65pt" o:ole="">
            <v:imagedata r:id="rId125" o:title=""/>
          </v:shape>
          <o:OLEObject Type="Embed" ProgID="Equation.3" ShapeID="_x0000_i1080" DrawAspect="Content" ObjectID="_1521650025" r:id="rId126"/>
        </w:object>
      </w:r>
      <w:r>
        <w:rPr>
          <w:rFonts w:ascii="Times New Roman" w:eastAsia="Times New Roman" w:hAnsi="Times New Roman"/>
          <w:sz w:val="24"/>
          <w:szCs w:val="24"/>
        </w:rPr>
        <w:t>,</w:t>
      </w:r>
    </w:p>
    <w:p w14:paraId="6D8C2383" w14:textId="77777777" w:rsidR="00020014" w:rsidRPr="0078087E" w:rsidRDefault="00020014" w:rsidP="000F524C">
      <w:pPr>
        <w:spacing w:after="0" w:line="360" w:lineRule="auto"/>
        <w:ind w:left="1440" w:firstLine="720"/>
        <w:rPr>
          <w:rFonts w:ascii="Times New Roman" w:eastAsia="Times New Roman" w:hAnsi="Times New Roman"/>
          <w:sz w:val="24"/>
          <w:szCs w:val="24"/>
        </w:rPr>
      </w:pPr>
      <w:r w:rsidRPr="0078087E">
        <w:rPr>
          <w:rFonts w:ascii="Times New Roman" w:eastAsia="Times New Roman" w:hAnsi="Times New Roman"/>
          <w:position w:val="-28"/>
          <w:sz w:val="24"/>
          <w:szCs w:val="24"/>
        </w:rPr>
        <w:object w:dxaOrig="4180" w:dyaOrig="680" w14:anchorId="45036990">
          <v:shape id="_x0000_i1081" type="#_x0000_t75" style="width:209pt;height:33.65pt" o:ole="">
            <v:imagedata r:id="rId127" o:title=""/>
          </v:shape>
          <o:OLEObject Type="Embed" ProgID="Equation.3" ShapeID="_x0000_i1081" DrawAspect="Content" ObjectID="_1521650026" r:id="rId128"/>
        </w:object>
      </w:r>
      <w:r>
        <w:rPr>
          <w:rFonts w:ascii="Times New Roman" w:eastAsia="Times New Roman" w:hAnsi="Times New Roman"/>
          <w:sz w:val="24"/>
          <w:szCs w:val="24"/>
        </w:rPr>
        <w:t>,</w:t>
      </w:r>
    </w:p>
    <w:p w14:paraId="343B5B0B" w14:textId="77777777" w:rsidR="008B579F" w:rsidRDefault="00020014" w:rsidP="000F524C">
      <w:pPr>
        <w:spacing w:after="0" w:line="360" w:lineRule="auto"/>
        <w:ind w:left="1440" w:firstLine="720"/>
        <w:rPr>
          <w:rFonts w:ascii="Times New Roman" w:eastAsia="Times New Roman" w:hAnsi="Times New Roman"/>
          <w:sz w:val="24"/>
          <w:szCs w:val="24"/>
        </w:rPr>
      </w:pPr>
      <w:r w:rsidRPr="0078087E">
        <w:rPr>
          <w:rFonts w:ascii="Times New Roman" w:eastAsia="Times New Roman" w:hAnsi="Times New Roman"/>
          <w:position w:val="-28"/>
          <w:sz w:val="24"/>
          <w:szCs w:val="24"/>
        </w:rPr>
        <w:object w:dxaOrig="4340" w:dyaOrig="680" w14:anchorId="2EF57FBF">
          <v:shape id="_x0000_i1082" type="#_x0000_t75" style="width:216.45pt;height:33.65pt" o:ole="">
            <v:imagedata r:id="rId129" o:title=""/>
          </v:shape>
          <o:OLEObject Type="Embed" ProgID="Equation.3" ShapeID="_x0000_i1082" DrawAspect="Content" ObjectID="_1521650027" r:id="rId130"/>
        </w:object>
      </w:r>
      <w:r>
        <w:rPr>
          <w:rFonts w:ascii="Times New Roman" w:eastAsia="Times New Roman" w:hAnsi="Times New Roman"/>
          <w:sz w:val="24"/>
          <w:szCs w:val="24"/>
        </w:rPr>
        <w:t>.</w:t>
      </w:r>
    </w:p>
    <w:p w14:paraId="6420719C" w14:textId="77777777" w:rsidR="006F4BDD" w:rsidRPr="00DD6DBB" w:rsidRDefault="006F4BDD" w:rsidP="000F524C">
      <w:pPr>
        <w:pStyle w:val="FAAuthorInfoSubtitle"/>
        <w:spacing w:line="360" w:lineRule="auto"/>
      </w:pPr>
      <w:r w:rsidRPr="00DD6DBB">
        <w:t>Author Contributions</w:t>
      </w:r>
    </w:p>
    <w:p w14:paraId="4BB36BDA" w14:textId="4DB21740" w:rsidR="006F4BDD" w:rsidRPr="00DD6DBB" w:rsidRDefault="006F4BDD" w:rsidP="000F524C">
      <w:pPr>
        <w:pStyle w:val="StyleFACorrespondingAuthorFootnote7pt"/>
        <w:spacing w:after="240" w:line="360" w:lineRule="auto"/>
        <w:rPr>
          <w:rFonts w:ascii="Times" w:hAnsi="Times"/>
          <w:kern w:val="0"/>
          <w:sz w:val="24"/>
        </w:rPr>
      </w:pPr>
      <w:r w:rsidRPr="00DD6DBB">
        <w:rPr>
          <w:rFonts w:ascii="Times" w:hAnsi="Times"/>
          <w:kern w:val="0"/>
          <w:sz w:val="24"/>
        </w:rPr>
        <w:t>The manuscript was written throug</w:t>
      </w:r>
      <w:r>
        <w:rPr>
          <w:rFonts w:ascii="Times" w:hAnsi="Times"/>
          <w:kern w:val="0"/>
          <w:sz w:val="24"/>
        </w:rPr>
        <w:t>h contributions f</w:t>
      </w:r>
      <w:r w:rsidR="004B47DF">
        <w:rPr>
          <w:rFonts w:ascii="Times" w:hAnsi="Times"/>
          <w:kern w:val="0"/>
          <w:sz w:val="24"/>
        </w:rPr>
        <w:t>rom</w:t>
      </w:r>
      <w:r>
        <w:rPr>
          <w:rFonts w:ascii="Times" w:hAnsi="Times"/>
          <w:kern w:val="0"/>
          <w:sz w:val="24"/>
        </w:rPr>
        <w:t xml:space="preserve"> all authors. </w:t>
      </w:r>
      <w:r w:rsidRPr="00DD6DBB">
        <w:rPr>
          <w:rFonts w:ascii="Times" w:hAnsi="Times"/>
          <w:kern w:val="0"/>
          <w:sz w:val="24"/>
        </w:rPr>
        <w:t>All authors have given approval to the final version of the manuscript.</w:t>
      </w:r>
      <w:r>
        <w:rPr>
          <w:rFonts w:ascii="Times" w:hAnsi="Times"/>
          <w:kern w:val="0"/>
          <w:sz w:val="24"/>
        </w:rPr>
        <w:t xml:space="preserve"> All</w:t>
      </w:r>
      <w:r w:rsidRPr="00DD6DBB">
        <w:rPr>
          <w:rFonts w:ascii="Times" w:hAnsi="Times"/>
          <w:kern w:val="0"/>
          <w:sz w:val="24"/>
        </w:rPr>
        <w:t xml:space="preserve"> authors contributed equally. </w:t>
      </w:r>
    </w:p>
    <w:p w14:paraId="3D3D5F8A" w14:textId="77777777" w:rsidR="006F4BDD" w:rsidRPr="00E85CEB" w:rsidRDefault="002B1692" w:rsidP="000F524C">
      <w:pPr>
        <w:keepNext/>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Graphical </w:t>
      </w:r>
      <w:r w:rsidR="006F4BDD" w:rsidRPr="00E85CEB">
        <w:rPr>
          <w:rFonts w:ascii="Times New Roman" w:eastAsia="Times New Roman" w:hAnsi="Times New Roman"/>
          <w:b/>
          <w:sz w:val="24"/>
          <w:szCs w:val="24"/>
        </w:rPr>
        <w:t xml:space="preserve">Abstract </w:t>
      </w:r>
    </w:p>
    <w:p w14:paraId="768706B3" w14:textId="77777777" w:rsidR="0099336B" w:rsidRPr="00101366" w:rsidRDefault="006F4BDD" w:rsidP="000F524C">
      <w:pPr>
        <w:spacing w:after="0" w:line="360" w:lineRule="auto"/>
        <w:ind w:left="1440" w:firstLine="720"/>
        <w:rPr>
          <w:rFonts w:ascii="Times New Roman" w:eastAsia="Times New Roman" w:hAnsi="Times New Roman"/>
          <w:sz w:val="24"/>
          <w:szCs w:val="24"/>
        </w:rPr>
      </w:pPr>
      <w:r w:rsidRPr="007D0E9C">
        <w:rPr>
          <w:sz w:val="32"/>
        </w:rPr>
        <w:object w:dxaOrig="5912" w:dyaOrig="2880" w14:anchorId="1B329256">
          <v:shape id="_x0000_i1083" type="#_x0000_t75" style="width:189.8pt;height:93.5pt" o:ole="">
            <v:imagedata r:id="rId131" o:title=""/>
          </v:shape>
          <o:OLEObject Type="Embed" ProgID="Word.Picture.8" ShapeID="_x0000_i1083" DrawAspect="Content" ObjectID="_1521650028" r:id="rId132"/>
        </w:object>
      </w:r>
    </w:p>
    <w:sectPr w:rsidR="0099336B" w:rsidRPr="00101366" w:rsidSect="00565737">
      <w:pgSz w:w="11900" w:h="16840"/>
      <w:pgMar w:top="1440" w:right="1780" w:bottom="1440" w:left="17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472EE" w14:textId="77777777" w:rsidR="0040090B" w:rsidRDefault="0040090B" w:rsidP="00CF25FB">
      <w:pPr>
        <w:spacing w:after="0" w:line="240" w:lineRule="auto"/>
      </w:pPr>
      <w:r>
        <w:separator/>
      </w:r>
    </w:p>
  </w:endnote>
  <w:endnote w:type="continuationSeparator" w:id="0">
    <w:p w14:paraId="612D9789" w14:textId="77777777" w:rsidR="0040090B" w:rsidRDefault="0040090B" w:rsidP="00CF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no Pro">
    <w:altName w:val="Constantia"/>
    <w:panose1 w:val="00000000000000000000"/>
    <w:charset w:val="00"/>
    <w:family w:val="roman"/>
    <w:notTrueType/>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7E72B" w14:textId="77777777" w:rsidR="0040090B" w:rsidRDefault="0040090B" w:rsidP="00CF25FB">
      <w:pPr>
        <w:spacing w:after="0" w:line="240" w:lineRule="auto"/>
      </w:pPr>
      <w:r>
        <w:separator/>
      </w:r>
    </w:p>
  </w:footnote>
  <w:footnote w:type="continuationSeparator" w:id="0">
    <w:p w14:paraId="35FA62E1" w14:textId="77777777" w:rsidR="0040090B" w:rsidRDefault="0040090B" w:rsidP="00CF2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E45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050B5"/>
    <w:multiLevelType w:val="hybridMultilevel"/>
    <w:tmpl w:val="B0902A84"/>
    <w:lvl w:ilvl="0" w:tplc="BE1E05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B6FD1"/>
    <w:multiLevelType w:val="hybridMultilevel"/>
    <w:tmpl w:val="B4BC38E4"/>
    <w:lvl w:ilvl="0" w:tplc="B8668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F0A78"/>
    <w:multiLevelType w:val="hybridMultilevel"/>
    <w:tmpl w:val="C14E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C4D64"/>
    <w:multiLevelType w:val="multilevel"/>
    <w:tmpl w:val="94DA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13D93"/>
    <w:multiLevelType w:val="hybridMultilevel"/>
    <w:tmpl w:val="F5125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2E16E6"/>
    <w:multiLevelType w:val="multilevel"/>
    <w:tmpl w:val="593E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72EC4"/>
    <w:multiLevelType w:val="singleLevel"/>
    <w:tmpl w:val="E6CA58E8"/>
    <w:lvl w:ilvl="0">
      <w:start w:val="1"/>
      <w:numFmt w:val="decimal"/>
      <w:lvlText w:val="%1."/>
      <w:legacy w:legacy="1" w:legacySpace="0" w:legacyIndent="283"/>
      <w:lvlJc w:val="left"/>
      <w:pPr>
        <w:ind w:left="283" w:hanging="283"/>
      </w:pPr>
      <w:rPr>
        <w:b w:val="0"/>
        <w:sz w:val="22"/>
        <w:szCs w:val="22"/>
      </w:rPr>
    </w:lvl>
  </w:abstractNum>
  <w:abstractNum w:abstractNumId="8" w15:restartNumberingAfterBreak="0">
    <w:nsid w:val="705C3CEB"/>
    <w:multiLevelType w:val="multilevel"/>
    <w:tmpl w:val="7AC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F011D"/>
    <w:multiLevelType w:val="hybridMultilevel"/>
    <w:tmpl w:val="08B20350"/>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705621"/>
    <w:multiLevelType w:val="multilevel"/>
    <w:tmpl w:val="158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2"/>
  </w:num>
  <w:num w:numId="5">
    <w:abstractNumId w:val="1"/>
  </w:num>
  <w:num w:numId="6">
    <w:abstractNumId w:val="3"/>
  </w:num>
  <w:num w:numId="7">
    <w:abstractNumId w:val="4"/>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7"/>
    <w:rsid w:val="000036B9"/>
    <w:rsid w:val="00003C99"/>
    <w:rsid w:val="000043FD"/>
    <w:rsid w:val="00010C1F"/>
    <w:rsid w:val="000118C2"/>
    <w:rsid w:val="0001256A"/>
    <w:rsid w:val="0001437D"/>
    <w:rsid w:val="00015621"/>
    <w:rsid w:val="0001574C"/>
    <w:rsid w:val="00017B9A"/>
    <w:rsid w:val="00020014"/>
    <w:rsid w:val="00021706"/>
    <w:rsid w:val="000222B1"/>
    <w:rsid w:val="000255C3"/>
    <w:rsid w:val="00030927"/>
    <w:rsid w:val="00030AB2"/>
    <w:rsid w:val="000313F6"/>
    <w:rsid w:val="00033E8F"/>
    <w:rsid w:val="000407DE"/>
    <w:rsid w:val="000410BF"/>
    <w:rsid w:val="00041C23"/>
    <w:rsid w:val="000423DE"/>
    <w:rsid w:val="00042BCB"/>
    <w:rsid w:val="00050A08"/>
    <w:rsid w:val="00050E2B"/>
    <w:rsid w:val="00053191"/>
    <w:rsid w:val="00053E40"/>
    <w:rsid w:val="000540A7"/>
    <w:rsid w:val="00055D05"/>
    <w:rsid w:val="00056EB4"/>
    <w:rsid w:val="00061088"/>
    <w:rsid w:val="00064685"/>
    <w:rsid w:val="000715B7"/>
    <w:rsid w:val="00072CDC"/>
    <w:rsid w:val="0007372D"/>
    <w:rsid w:val="00073C4D"/>
    <w:rsid w:val="00074343"/>
    <w:rsid w:val="0007467D"/>
    <w:rsid w:val="00074B18"/>
    <w:rsid w:val="000752AD"/>
    <w:rsid w:val="0007650C"/>
    <w:rsid w:val="00077D89"/>
    <w:rsid w:val="0008171B"/>
    <w:rsid w:val="00084803"/>
    <w:rsid w:val="00085AD7"/>
    <w:rsid w:val="00087E8F"/>
    <w:rsid w:val="00091768"/>
    <w:rsid w:val="0009375C"/>
    <w:rsid w:val="000A1AAC"/>
    <w:rsid w:val="000A3578"/>
    <w:rsid w:val="000A519B"/>
    <w:rsid w:val="000B1D0F"/>
    <w:rsid w:val="000B6407"/>
    <w:rsid w:val="000C6651"/>
    <w:rsid w:val="000D012D"/>
    <w:rsid w:val="000D1B28"/>
    <w:rsid w:val="000D1CD4"/>
    <w:rsid w:val="000D2102"/>
    <w:rsid w:val="000D2B4A"/>
    <w:rsid w:val="000D570A"/>
    <w:rsid w:val="000D5E83"/>
    <w:rsid w:val="000D7F6A"/>
    <w:rsid w:val="000E2EE0"/>
    <w:rsid w:val="000E524F"/>
    <w:rsid w:val="000F4EE6"/>
    <w:rsid w:val="000F524C"/>
    <w:rsid w:val="000F7A82"/>
    <w:rsid w:val="00101366"/>
    <w:rsid w:val="0010478E"/>
    <w:rsid w:val="0010612A"/>
    <w:rsid w:val="00106C75"/>
    <w:rsid w:val="001078A2"/>
    <w:rsid w:val="0011517D"/>
    <w:rsid w:val="00116FF0"/>
    <w:rsid w:val="00121E64"/>
    <w:rsid w:val="00122EB8"/>
    <w:rsid w:val="00124AB7"/>
    <w:rsid w:val="00124B50"/>
    <w:rsid w:val="00124BBB"/>
    <w:rsid w:val="001257E1"/>
    <w:rsid w:val="001262CB"/>
    <w:rsid w:val="001302AB"/>
    <w:rsid w:val="001323C4"/>
    <w:rsid w:val="00135E2B"/>
    <w:rsid w:val="001414C3"/>
    <w:rsid w:val="0014296E"/>
    <w:rsid w:val="00143FFB"/>
    <w:rsid w:val="0014540D"/>
    <w:rsid w:val="00151F2A"/>
    <w:rsid w:val="0015476E"/>
    <w:rsid w:val="0015478A"/>
    <w:rsid w:val="00156863"/>
    <w:rsid w:val="001572EA"/>
    <w:rsid w:val="0016239A"/>
    <w:rsid w:val="00163887"/>
    <w:rsid w:val="00164453"/>
    <w:rsid w:val="00164719"/>
    <w:rsid w:val="001672CC"/>
    <w:rsid w:val="001677AA"/>
    <w:rsid w:val="00177572"/>
    <w:rsid w:val="0018143C"/>
    <w:rsid w:val="0018164D"/>
    <w:rsid w:val="00181B17"/>
    <w:rsid w:val="00181F38"/>
    <w:rsid w:val="001827DC"/>
    <w:rsid w:val="00184EB5"/>
    <w:rsid w:val="00185B2F"/>
    <w:rsid w:val="001866E5"/>
    <w:rsid w:val="001875B6"/>
    <w:rsid w:val="00191D7B"/>
    <w:rsid w:val="001937BF"/>
    <w:rsid w:val="001957A5"/>
    <w:rsid w:val="00195BCC"/>
    <w:rsid w:val="00196910"/>
    <w:rsid w:val="001975E1"/>
    <w:rsid w:val="001A189A"/>
    <w:rsid w:val="001A2E2E"/>
    <w:rsid w:val="001A36B9"/>
    <w:rsid w:val="001A4AF9"/>
    <w:rsid w:val="001A7407"/>
    <w:rsid w:val="001B0278"/>
    <w:rsid w:val="001B1C3C"/>
    <w:rsid w:val="001B3B02"/>
    <w:rsid w:val="001B3CEF"/>
    <w:rsid w:val="001C0E23"/>
    <w:rsid w:val="001C2233"/>
    <w:rsid w:val="001C2B11"/>
    <w:rsid w:val="001C4794"/>
    <w:rsid w:val="001C582E"/>
    <w:rsid w:val="001C6354"/>
    <w:rsid w:val="001C68FD"/>
    <w:rsid w:val="001D7579"/>
    <w:rsid w:val="001D7E08"/>
    <w:rsid w:val="001E35BD"/>
    <w:rsid w:val="001E4C6D"/>
    <w:rsid w:val="001E630A"/>
    <w:rsid w:val="001E6751"/>
    <w:rsid w:val="001E6DF9"/>
    <w:rsid w:val="0020494F"/>
    <w:rsid w:val="00205F0E"/>
    <w:rsid w:val="00207E0C"/>
    <w:rsid w:val="002114ED"/>
    <w:rsid w:val="002122B6"/>
    <w:rsid w:val="00212A6C"/>
    <w:rsid w:val="0021585B"/>
    <w:rsid w:val="002164AD"/>
    <w:rsid w:val="0022002A"/>
    <w:rsid w:val="00222885"/>
    <w:rsid w:val="00222E20"/>
    <w:rsid w:val="00230C55"/>
    <w:rsid w:val="00231B3C"/>
    <w:rsid w:val="0023232B"/>
    <w:rsid w:val="0023327E"/>
    <w:rsid w:val="00234080"/>
    <w:rsid w:val="002359DF"/>
    <w:rsid w:val="002462BB"/>
    <w:rsid w:val="0025044C"/>
    <w:rsid w:val="002532F5"/>
    <w:rsid w:val="002537A8"/>
    <w:rsid w:val="00255F64"/>
    <w:rsid w:val="00261EF2"/>
    <w:rsid w:val="00264B77"/>
    <w:rsid w:val="002660BA"/>
    <w:rsid w:val="00270806"/>
    <w:rsid w:val="002719A5"/>
    <w:rsid w:val="00271BEE"/>
    <w:rsid w:val="00272041"/>
    <w:rsid w:val="00273B02"/>
    <w:rsid w:val="00273B79"/>
    <w:rsid w:val="0029190C"/>
    <w:rsid w:val="00291DE5"/>
    <w:rsid w:val="002939A8"/>
    <w:rsid w:val="00296BBD"/>
    <w:rsid w:val="00297500"/>
    <w:rsid w:val="002A2117"/>
    <w:rsid w:val="002A5F23"/>
    <w:rsid w:val="002A644E"/>
    <w:rsid w:val="002A68E8"/>
    <w:rsid w:val="002A790F"/>
    <w:rsid w:val="002B1692"/>
    <w:rsid w:val="002B16FA"/>
    <w:rsid w:val="002B2131"/>
    <w:rsid w:val="002B3C58"/>
    <w:rsid w:val="002B4452"/>
    <w:rsid w:val="002B6A05"/>
    <w:rsid w:val="002C2970"/>
    <w:rsid w:val="002D00A3"/>
    <w:rsid w:val="002D2477"/>
    <w:rsid w:val="002D27AC"/>
    <w:rsid w:val="002D3283"/>
    <w:rsid w:val="002D3534"/>
    <w:rsid w:val="002E6101"/>
    <w:rsid w:val="002F23D7"/>
    <w:rsid w:val="002F4935"/>
    <w:rsid w:val="00301BA2"/>
    <w:rsid w:val="003061DD"/>
    <w:rsid w:val="003123FC"/>
    <w:rsid w:val="003157F1"/>
    <w:rsid w:val="00316B0F"/>
    <w:rsid w:val="0031758B"/>
    <w:rsid w:val="003206D8"/>
    <w:rsid w:val="00331A0E"/>
    <w:rsid w:val="00332AE9"/>
    <w:rsid w:val="003375C0"/>
    <w:rsid w:val="00340BF0"/>
    <w:rsid w:val="003429B9"/>
    <w:rsid w:val="00347F4E"/>
    <w:rsid w:val="0035077F"/>
    <w:rsid w:val="00350DC0"/>
    <w:rsid w:val="003528AE"/>
    <w:rsid w:val="00353DFC"/>
    <w:rsid w:val="00354CFA"/>
    <w:rsid w:val="00356466"/>
    <w:rsid w:val="003605ED"/>
    <w:rsid w:val="00361EC9"/>
    <w:rsid w:val="00367C26"/>
    <w:rsid w:val="003701A8"/>
    <w:rsid w:val="0037407A"/>
    <w:rsid w:val="0037787E"/>
    <w:rsid w:val="0038519F"/>
    <w:rsid w:val="00385562"/>
    <w:rsid w:val="00391519"/>
    <w:rsid w:val="003A30EA"/>
    <w:rsid w:val="003A4707"/>
    <w:rsid w:val="003A4FDD"/>
    <w:rsid w:val="003B4BED"/>
    <w:rsid w:val="003B5352"/>
    <w:rsid w:val="003C0971"/>
    <w:rsid w:val="003C5D70"/>
    <w:rsid w:val="003D0C8C"/>
    <w:rsid w:val="003D3E76"/>
    <w:rsid w:val="003D6565"/>
    <w:rsid w:val="003E54A2"/>
    <w:rsid w:val="00400502"/>
    <w:rsid w:val="00400608"/>
    <w:rsid w:val="0040090B"/>
    <w:rsid w:val="00403818"/>
    <w:rsid w:val="00404EB6"/>
    <w:rsid w:val="004057EC"/>
    <w:rsid w:val="00406145"/>
    <w:rsid w:val="00407895"/>
    <w:rsid w:val="00412D38"/>
    <w:rsid w:val="0041594A"/>
    <w:rsid w:val="00416618"/>
    <w:rsid w:val="004239C1"/>
    <w:rsid w:val="0042506A"/>
    <w:rsid w:val="00425F7B"/>
    <w:rsid w:val="00427038"/>
    <w:rsid w:val="004271AD"/>
    <w:rsid w:val="00427FEC"/>
    <w:rsid w:val="0043412B"/>
    <w:rsid w:val="0043492B"/>
    <w:rsid w:val="00435915"/>
    <w:rsid w:val="0043763E"/>
    <w:rsid w:val="004422CE"/>
    <w:rsid w:val="004436A2"/>
    <w:rsid w:val="004445D5"/>
    <w:rsid w:val="00445141"/>
    <w:rsid w:val="0044539E"/>
    <w:rsid w:val="00445B29"/>
    <w:rsid w:val="004472D2"/>
    <w:rsid w:val="004507CC"/>
    <w:rsid w:val="0045170E"/>
    <w:rsid w:val="00453385"/>
    <w:rsid w:val="00454832"/>
    <w:rsid w:val="00456CE7"/>
    <w:rsid w:val="004608BA"/>
    <w:rsid w:val="00463F2B"/>
    <w:rsid w:val="00466846"/>
    <w:rsid w:val="00476D46"/>
    <w:rsid w:val="00480931"/>
    <w:rsid w:val="00482C0B"/>
    <w:rsid w:val="004876F9"/>
    <w:rsid w:val="00492FDA"/>
    <w:rsid w:val="004938C0"/>
    <w:rsid w:val="0049582A"/>
    <w:rsid w:val="004A17B4"/>
    <w:rsid w:val="004A2BBD"/>
    <w:rsid w:val="004A5AF6"/>
    <w:rsid w:val="004A5EA8"/>
    <w:rsid w:val="004B1BEC"/>
    <w:rsid w:val="004B3C8C"/>
    <w:rsid w:val="004B47DF"/>
    <w:rsid w:val="004B5677"/>
    <w:rsid w:val="004B7E91"/>
    <w:rsid w:val="004C17FF"/>
    <w:rsid w:val="004C338C"/>
    <w:rsid w:val="004C44A9"/>
    <w:rsid w:val="004C50B0"/>
    <w:rsid w:val="004C60BC"/>
    <w:rsid w:val="004C6143"/>
    <w:rsid w:val="004D2F54"/>
    <w:rsid w:val="004D312C"/>
    <w:rsid w:val="004D3365"/>
    <w:rsid w:val="004D5F84"/>
    <w:rsid w:val="004D6A9B"/>
    <w:rsid w:val="004D7759"/>
    <w:rsid w:val="004E12F1"/>
    <w:rsid w:val="004E1412"/>
    <w:rsid w:val="004E30A1"/>
    <w:rsid w:val="004E33DF"/>
    <w:rsid w:val="004E3D16"/>
    <w:rsid w:val="004E43AB"/>
    <w:rsid w:val="004E4823"/>
    <w:rsid w:val="004E7CCC"/>
    <w:rsid w:val="004F0676"/>
    <w:rsid w:val="004F091A"/>
    <w:rsid w:val="004F1D99"/>
    <w:rsid w:val="004F26AB"/>
    <w:rsid w:val="004F339E"/>
    <w:rsid w:val="004F4EB7"/>
    <w:rsid w:val="004F7D5C"/>
    <w:rsid w:val="005110BB"/>
    <w:rsid w:val="00511C51"/>
    <w:rsid w:val="00513006"/>
    <w:rsid w:val="00513261"/>
    <w:rsid w:val="0051508A"/>
    <w:rsid w:val="00515260"/>
    <w:rsid w:val="00524524"/>
    <w:rsid w:val="00526599"/>
    <w:rsid w:val="00533539"/>
    <w:rsid w:val="00537972"/>
    <w:rsid w:val="00542BC8"/>
    <w:rsid w:val="00552B53"/>
    <w:rsid w:val="005552BE"/>
    <w:rsid w:val="00556DB9"/>
    <w:rsid w:val="00557B9B"/>
    <w:rsid w:val="00560995"/>
    <w:rsid w:val="00560F7A"/>
    <w:rsid w:val="00565737"/>
    <w:rsid w:val="0056770E"/>
    <w:rsid w:val="00570A5B"/>
    <w:rsid w:val="0057242C"/>
    <w:rsid w:val="005739A4"/>
    <w:rsid w:val="00574E8B"/>
    <w:rsid w:val="005774D0"/>
    <w:rsid w:val="0058504C"/>
    <w:rsid w:val="0058637F"/>
    <w:rsid w:val="00592622"/>
    <w:rsid w:val="0059548A"/>
    <w:rsid w:val="005973C4"/>
    <w:rsid w:val="00597484"/>
    <w:rsid w:val="005A0C6B"/>
    <w:rsid w:val="005A4263"/>
    <w:rsid w:val="005A569F"/>
    <w:rsid w:val="005A6C2D"/>
    <w:rsid w:val="005A6C74"/>
    <w:rsid w:val="005A7311"/>
    <w:rsid w:val="005B0AF3"/>
    <w:rsid w:val="005B136E"/>
    <w:rsid w:val="005B13C5"/>
    <w:rsid w:val="005B364D"/>
    <w:rsid w:val="005B4661"/>
    <w:rsid w:val="005B7A51"/>
    <w:rsid w:val="005D482C"/>
    <w:rsid w:val="005D55E6"/>
    <w:rsid w:val="005E192D"/>
    <w:rsid w:val="005E3067"/>
    <w:rsid w:val="005E372A"/>
    <w:rsid w:val="005E4697"/>
    <w:rsid w:val="005F25EE"/>
    <w:rsid w:val="005F268A"/>
    <w:rsid w:val="005F58F2"/>
    <w:rsid w:val="005F61F9"/>
    <w:rsid w:val="005F7C1B"/>
    <w:rsid w:val="005F7FB9"/>
    <w:rsid w:val="006030D8"/>
    <w:rsid w:val="00607CF7"/>
    <w:rsid w:val="006201A0"/>
    <w:rsid w:val="006211D8"/>
    <w:rsid w:val="00621444"/>
    <w:rsid w:val="00624C46"/>
    <w:rsid w:val="00630C2D"/>
    <w:rsid w:val="006330B5"/>
    <w:rsid w:val="0063321F"/>
    <w:rsid w:val="006358CF"/>
    <w:rsid w:val="006364D8"/>
    <w:rsid w:val="006375AE"/>
    <w:rsid w:val="006377D1"/>
    <w:rsid w:val="0064031B"/>
    <w:rsid w:val="006409FC"/>
    <w:rsid w:val="006410AA"/>
    <w:rsid w:val="006416F9"/>
    <w:rsid w:val="0064176B"/>
    <w:rsid w:val="00643C2B"/>
    <w:rsid w:val="00655527"/>
    <w:rsid w:val="00657DF9"/>
    <w:rsid w:val="006634C8"/>
    <w:rsid w:val="00664484"/>
    <w:rsid w:val="00667D52"/>
    <w:rsid w:val="00671D63"/>
    <w:rsid w:val="00673AF6"/>
    <w:rsid w:val="00674CE7"/>
    <w:rsid w:val="00682F19"/>
    <w:rsid w:val="006843C6"/>
    <w:rsid w:val="00691411"/>
    <w:rsid w:val="00691D0E"/>
    <w:rsid w:val="006A0FCC"/>
    <w:rsid w:val="006A4EA9"/>
    <w:rsid w:val="006A6E2C"/>
    <w:rsid w:val="006B0568"/>
    <w:rsid w:val="006B3A20"/>
    <w:rsid w:val="006B3FA1"/>
    <w:rsid w:val="006B59B1"/>
    <w:rsid w:val="006B5A04"/>
    <w:rsid w:val="006B69BF"/>
    <w:rsid w:val="006C2B44"/>
    <w:rsid w:val="006C2CF5"/>
    <w:rsid w:val="006C4F51"/>
    <w:rsid w:val="006C4FAB"/>
    <w:rsid w:val="006C7AE7"/>
    <w:rsid w:val="006D3785"/>
    <w:rsid w:val="006D37B4"/>
    <w:rsid w:val="006D654E"/>
    <w:rsid w:val="006D661F"/>
    <w:rsid w:val="006E7F60"/>
    <w:rsid w:val="006F023A"/>
    <w:rsid w:val="006F0F55"/>
    <w:rsid w:val="006F15CD"/>
    <w:rsid w:val="006F1AD8"/>
    <w:rsid w:val="006F3A90"/>
    <w:rsid w:val="006F3F43"/>
    <w:rsid w:val="006F4BDD"/>
    <w:rsid w:val="0070278C"/>
    <w:rsid w:val="00702FBA"/>
    <w:rsid w:val="00703CF8"/>
    <w:rsid w:val="00706BEE"/>
    <w:rsid w:val="00707136"/>
    <w:rsid w:val="00711132"/>
    <w:rsid w:val="00712CDF"/>
    <w:rsid w:val="00715A5E"/>
    <w:rsid w:val="0071784D"/>
    <w:rsid w:val="007267D7"/>
    <w:rsid w:val="00731C64"/>
    <w:rsid w:val="00731EC1"/>
    <w:rsid w:val="007358AA"/>
    <w:rsid w:val="00736DA0"/>
    <w:rsid w:val="00741822"/>
    <w:rsid w:val="00743D09"/>
    <w:rsid w:val="00747C29"/>
    <w:rsid w:val="007544C2"/>
    <w:rsid w:val="00757FB4"/>
    <w:rsid w:val="007615F3"/>
    <w:rsid w:val="007628E8"/>
    <w:rsid w:val="00763FD3"/>
    <w:rsid w:val="00764159"/>
    <w:rsid w:val="00764847"/>
    <w:rsid w:val="0076489B"/>
    <w:rsid w:val="00764B91"/>
    <w:rsid w:val="00764FCF"/>
    <w:rsid w:val="0076645C"/>
    <w:rsid w:val="00766BA6"/>
    <w:rsid w:val="0077486B"/>
    <w:rsid w:val="0078087E"/>
    <w:rsid w:val="00780DE9"/>
    <w:rsid w:val="00781D6E"/>
    <w:rsid w:val="00784B59"/>
    <w:rsid w:val="00787A72"/>
    <w:rsid w:val="00790604"/>
    <w:rsid w:val="007A1EF4"/>
    <w:rsid w:val="007A5522"/>
    <w:rsid w:val="007A620B"/>
    <w:rsid w:val="007B0C22"/>
    <w:rsid w:val="007B1D2D"/>
    <w:rsid w:val="007B43E2"/>
    <w:rsid w:val="007B58BE"/>
    <w:rsid w:val="007C2433"/>
    <w:rsid w:val="007C24EB"/>
    <w:rsid w:val="007C435D"/>
    <w:rsid w:val="007D3565"/>
    <w:rsid w:val="007D3E50"/>
    <w:rsid w:val="007D4C6E"/>
    <w:rsid w:val="007E0A3B"/>
    <w:rsid w:val="007E0F73"/>
    <w:rsid w:val="007E1146"/>
    <w:rsid w:val="007E115B"/>
    <w:rsid w:val="007F19F3"/>
    <w:rsid w:val="007F4421"/>
    <w:rsid w:val="0080069E"/>
    <w:rsid w:val="008016DE"/>
    <w:rsid w:val="008049DC"/>
    <w:rsid w:val="00805735"/>
    <w:rsid w:val="00807A36"/>
    <w:rsid w:val="008119D1"/>
    <w:rsid w:val="008123A7"/>
    <w:rsid w:val="0083034D"/>
    <w:rsid w:val="00840A74"/>
    <w:rsid w:val="008429EF"/>
    <w:rsid w:val="00844AD7"/>
    <w:rsid w:val="00844BE3"/>
    <w:rsid w:val="00853B58"/>
    <w:rsid w:val="00854373"/>
    <w:rsid w:val="008605C2"/>
    <w:rsid w:val="00860BD1"/>
    <w:rsid w:val="00861EFB"/>
    <w:rsid w:val="00862EC6"/>
    <w:rsid w:val="0087411C"/>
    <w:rsid w:val="008747E2"/>
    <w:rsid w:val="00884185"/>
    <w:rsid w:val="00884764"/>
    <w:rsid w:val="0088636B"/>
    <w:rsid w:val="00886DD0"/>
    <w:rsid w:val="00895D63"/>
    <w:rsid w:val="008A1A62"/>
    <w:rsid w:val="008A2B3F"/>
    <w:rsid w:val="008A3325"/>
    <w:rsid w:val="008A6B1D"/>
    <w:rsid w:val="008B034D"/>
    <w:rsid w:val="008B0520"/>
    <w:rsid w:val="008B2402"/>
    <w:rsid w:val="008B3211"/>
    <w:rsid w:val="008B579F"/>
    <w:rsid w:val="008B7040"/>
    <w:rsid w:val="008C2458"/>
    <w:rsid w:val="008C3EFC"/>
    <w:rsid w:val="008C48D6"/>
    <w:rsid w:val="008C5F99"/>
    <w:rsid w:val="008C73D1"/>
    <w:rsid w:val="008C7A15"/>
    <w:rsid w:val="008D141E"/>
    <w:rsid w:val="008D2734"/>
    <w:rsid w:val="008D5D08"/>
    <w:rsid w:val="008E1095"/>
    <w:rsid w:val="008E338A"/>
    <w:rsid w:val="008E4C69"/>
    <w:rsid w:val="008F04D3"/>
    <w:rsid w:val="008F1584"/>
    <w:rsid w:val="008F45D8"/>
    <w:rsid w:val="008F6F7C"/>
    <w:rsid w:val="00900A57"/>
    <w:rsid w:val="00900AAD"/>
    <w:rsid w:val="00901300"/>
    <w:rsid w:val="00902D6A"/>
    <w:rsid w:val="00904BF1"/>
    <w:rsid w:val="00905F7B"/>
    <w:rsid w:val="009102F1"/>
    <w:rsid w:val="009134C1"/>
    <w:rsid w:val="00913959"/>
    <w:rsid w:val="009211DB"/>
    <w:rsid w:val="00922C89"/>
    <w:rsid w:val="00923AF1"/>
    <w:rsid w:val="00933806"/>
    <w:rsid w:val="00934971"/>
    <w:rsid w:val="009356A7"/>
    <w:rsid w:val="009368F1"/>
    <w:rsid w:val="00937132"/>
    <w:rsid w:val="00937C54"/>
    <w:rsid w:val="0094139E"/>
    <w:rsid w:val="0094283E"/>
    <w:rsid w:val="00942FDC"/>
    <w:rsid w:val="00943F57"/>
    <w:rsid w:val="00945B93"/>
    <w:rsid w:val="00947703"/>
    <w:rsid w:val="009654F2"/>
    <w:rsid w:val="00971049"/>
    <w:rsid w:val="00974802"/>
    <w:rsid w:val="009748E4"/>
    <w:rsid w:val="00975440"/>
    <w:rsid w:val="009763EC"/>
    <w:rsid w:val="00985559"/>
    <w:rsid w:val="00985FCA"/>
    <w:rsid w:val="009904E9"/>
    <w:rsid w:val="00990A64"/>
    <w:rsid w:val="009926FB"/>
    <w:rsid w:val="0099336B"/>
    <w:rsid w:val="009945BA"/>
    <w:rsid w:val="0099628B"/>
    <w:rsid w:val="00997268"/>
    <w:rsid w:val="009A3681"/>
    <w:rsid w:val="009A7C37"/>
    <w:rsid w:val="009B20E1"/>
    <w:rsid w:val="009B37BD"/>
    <w:rsid w:val="009B442F"/>
    <w:rsid w:val="009B4540"/>
    <w:rsid w:val="009B625A"/>
    <w:rsid w:val="009C0189"/>
    <w:rsid w:val="009C1414"/>
    <w:rsid w:val="009C4C8E"/>
    <w:rsid w:val="009D08E2"/>
    <w:rsid w:val="009D1508"/>
    <w:rsid w:val="009D267C"/>
    <w:rsid w:val="009D52A7"/>
    <w:rsid w:val="009D5F50"/>
    <w:rsid w:val="009D736E"/>
    <w:rsid w:val="009E0B2F"/>
    <w:rsid w:val="009E2CD9"/>
    <w:rsid w:val="009E3A5A"/>
    <w:rsid w:val="009E5265"/>
    <w:rsid w:val="009E6AD3"/>
    <w:rsid w:val="009F0B7F"/>
    <w:rsid w:val="009F22EC"/>
    <w:rsid w:val="009F23D7"/>
    <w:rsid w:val="009F52F0"/>
    <w:rsid w:val="009F5C21"/>
    <w:rsid w:val="009F5DA9"/>
    <w:rsid w:val="009F7281"/>
    <w:rsid w:val="00A02AF6"/>
    <w:rsid w:val="00A02BAE"/>
    <w:rsid w:val="00A0774F"/>
    <w:rsid w:val="00A110B1"/>
    <w:rsid w:val="00A12C93"/>
    <w:rsid w:val="00A130A3"/>
    <w:rsid w:val="00A150E1"/>
    <w:rsid w:val="00A158D9"/>
    <w:rsid w:val="00A22DF7"/>
    <w:rsid w:val="00A261D2"/>
    <w:rsid w:val="00A26A3A"/>
    <w:rsid w:val="00A27785"/>
    <w:rsid w:val="00A32662"/>
    <w:rsid w:val="00A3293B"/>
    <w:rsid w:val="00A33980"/>
    <w:rsid w:val="00A37524"/>
    <w:rsid w:val="00A4436B"/>
    <w:rsid w:val="00A45F28"/>
    <w:rsid w:val="00A466F7"/>
    <w:rsid w:val="00A46CFC"/>
    <w:rsid w:val="00A50DA4"/>
    <w:rsid w:val="00A50F3A"/>
    <w:rsid w:val="00A50FD4"/>
    <w:rsid w:val="00A5269D"/>
    <w:rsid w:val="00A53342"/>
    <w:rsid w:val="00A548E1"/>
    <w:rsid w:val="00A56394"/>
    <w:rsid w:val="00A57677"/>
    <w:rsid w:val="00A61DD6"/>
    <w:rsid w:val="00A64729"/>
    <w:rsid w:val="00A67EAA"/>
    <w:rsid w:val="00A74494"/>
    <w:rsid w:val="00A7756F"/>
    <w:rsid w:val="00A80B0A"/>
    <w:rsid w:val="00A80EF8"/>
    <w:rsid w:val="00A81543"/>
    <w:rsid w:val="00A8410C"/>
    <w:rsid w:val="00A85A3E"/>
    <w:rsid w:val="00A86E74"/>
    <w:rsid w:val="00A93302"/>
    <w:rsid w:val="00A93928"/>
    <w:rsid w:val="00A93A7B"/>
    <w:rsid w:val="00A97B52"/>
    <w:rsid w:val="00AA1209"/>
    <w:rsid w:val="00AA29BE"/>
    <w:rsid w:val="00AB06C0"/>
    <w:rsid w:val="00AB0EE1"/>
    <w:rsid w:val="00AB2942"/>
    <w:rsid w:val="00AC1C98"/>
    <w:rsid w:val="00AC3380"/>
    <w:rsid w:val="00AC3969"/>
    <w:rsid w:val="00AC6482"/>
    <w:rsid w:val="00AC6505"/>
    <w:rsid w:val="00AC7D3E"/>
    <w:rsid w:val="00AD0EA9"/>
    <w:rsid w:val="00AD159B"/>
    <w:rsid w:val="00AD2B03"/>
    <w:rsid w:val="00AD3D61"/>
    <w:rsid w:val="00AD4527"/>
    <w:rsid w:val="00AD4A54"/>
    <w:rsid w:val="00AD5AC3"/>
    <w:rsid w:val="00AD64DB"/>
    <w:rsid w:val="00AD6AE6"/>
    <w:rsid w:val="00AD710A"/>
    <w:rsid w:val="00AE4BC3"/>
    <w:rsid w:val="00AF0D8E"/>
    <w:rsid w:val="00AF2224"/>
    <w:rsid w:val="00AF48A0"/>
    <w:rsid w:val="00AF6371"/>
    <w:rsid w:val="00AF68DA"/>
    <w:rsid w:val="00B01300"/>
    <w:rsid w:val="00B05F93"/>
    <w:rsid w:val="00B101C8"/>
    <w:rsid w:val="00B11B69"/>
    <w:rsid w:val="00B127EC"/>
    <w:rsid w:val="00B22270"/>
    <w:rsid w:val="00B223C3"/>
    <w:rsid w:val="00B24169"/>
    <w:rsid w:val="00B25704"/>
    <w:rsid w:val="00B26FCA"/>
    <w:rsid w:val="00B27BAF"/>
    <w:rsid w:val="00B3650D"/>
    <w:rsid w:val="00B37EB3"/>
    <w:rsid w:val="00B41D7B"/>
    <w:rsid w:val="00B43DC5"/>
    <w:rsid w:val="00B4677F"/>
    <w:rsid w:val="00B46F0D"/>
    <w:rsid w:val="00B47A2C"/>
    <w:rsid w:val="00B51897"/>
    <w:rsid w:val="00B51AFF"/>
    <w:rsid w:val="00B61B67"/>
    <w:rsid w:val="00B61E65"/>
    <w:rsid w:val="00B662D4"/>
    <w:rsid w:val="00B72821"/>
    <w:rsid w:val="00B72F48"/>
    <w:rsid w:val="00B74F83"/>
    <w:rsid w:val="00B75944"/>
    <w:rsid w:val="00B76458"/>
    <w:rsid w:val="00B80304"/>
    <w:rsid w:val="00B80D05"/>
    <w:rsid w:val="00B81D62"/>
    <w:rsid w:val="00B8359F"/>
    <w:rsid w:val="00B90EEC"/>
    <w:rsid w:val="00B916B1"/>
    <w:rsid w:val="00B93A82"/>
    <w:rsid w:val="00B93B21"/>
    <w:rsid w:val="00B9543E"/>
    <w:rsid w:val="00B97943"/>
    <w:rsid w:val="00BA0A96"/>
    <w:rsid w:val="00BA1B3D"/>
    <w:rsid w:val="00BA1DBF"/>
    <w:rsid w:val="00BA654B"/>
    <w:rsid w:val="00BA724A"/>
    <w:rsid w:val="00BA7951"/>
    <w:rsid w:val="00BB039B"/>
    <w:rsid w:val="00BB185A"/>
    <w:rsid w:val="00BB5E1A"/>
    <w:rsid w:val="00BB7792"/>
    <w:rsid w:val="00BB77D1"/>
    <w:rsid w:val="00BB795A"/>
    <w:rsid w:val="00BB7E97"/>
    <w:rsid w:val="00BC143E"/>
    <w:rsid w:val="00BC160E"/>
    <w:rsid w:val="00BC59FC"/>
    <w:rsid w:val="00BD13CE"/>
    <w:rsid w:val="00BD2074"/>
    <w:rsid w:val="00BD3940"/>
    <w:rsid w:val="00BD41FC"/>
    <w:rsid w:val="00BD593C"/>
    <w:rsid w:val="00BD5A75"/>
    <w:rsid w:val="00BD7CF7"/>
    <w:rsid w:val="00BE232E"/>
    <w:rsid w:val="00BE2553"/>
    <w:rsid w:val="00BE47E4"/>
    <w:rsid w:val="00BE6EDC"/>
    <w:rsid w:val="00BF05D8"/>
    <w:rsid w:val="00BF61BA"/>
    <w:rsid w:val="00C04909"/>
    <w:rsid w:val="00C06DC3"/>
    <w:rsid w:val="00C07C4A"/>
    <w:rsid w:val="00C10B0A"/>
    <w:rsid w:val="00C12361"/>
    <w:rsid w:val="00C14432"/>
    <w:rsid w:val="00C21C3D"/>
    <w:rsid w:val="00C23283"/>
    <w:rsid w:val="00C238C4"/>
    <w:rsid w:val="00C25B77"/>
    <w:rsid w:val="00C278F1"/>
    <w:rsid w:val="00C32517"/>
    <w:rsid w:val="00C33398"/>
    <w:rsid w:val="00C3375F"/>
    <w:rsid w:val="00C401D7"/>
    <w:rsid w:val="00C41BAE"/>
    <w:rsid w:val="00C44EE3"/>
    <w:rsid w:val="00C51ADB"/>
    <w:rsid w:val="00C52135"/>
    <w:rsid w:val="00C5288E"/>
    <w:rsid w:val="00C54046"/>
    <w:rsid w:val="00C56803"/>
    <w:rsid w:val="00C57702"/>
    <w:rsid w:val="00C60FE2"/>
    <w:rsid w:val="00C63297"/>
    <w:rsid w:val="00C63D40"/>
    <w:rsid w:val="00C64453"/>
    <w:rsid w:val="00C67ED5"/>
    <w:rsid w:val="00C70B11"/>
    <w:rsid w:val="00C72DB7"/>
    <w:rsid w:val="00C74EC6"/>
    <w:rsid w:val="00C80705"/>
    <w:rsid w:val="00C812DA"/>
    <w:rsid w:val="00C81915"/>
    <w:rsid w:val="00C81CF2"/>
    <w:rsid w:val="00C84EF6"/>
    <w:rsid w:val="00C8637F"/>
    <w:rsid w:val="00C90843"/>
    <w:rsid w:val="00C94971"/>
    <w:rsid w:val="00C9762A"/>
    <w:rsid w:val="00CA2226"/>
    <w:rsid w:val="00CA4996"/>
    <w:rsid w:val="00CA58C2"/>
    <w:rsid w:val="00CA69C6"/>
    <w:rsid w:val="00CA76F3"/>
    <w:rsid w:val="00CA78DD"/>
    <w:rsid w:val="00CA7A81"/>
    <w:rsid w:val="00CB68F0"/>
    <w:rsid w:val="00CB6AE7"/>
    <w:rsid w:val="00CB6B3C"/>
    <w:rsid w:val="00CC0766"/>
    <w:rsid w:val="00CC16BD"/>
    <w:rsid w:val="00CC1D9E"/>
    <w:rsid w:val="00CC2EFE"/>
    <w:rsid w:val="00CC2FC1"/>
    <w:rsid w:val="00CC3BFF"/>
    <w:rsid w:val="00CC7C60"/>
    <w:rsid w:val="00CD23E7"/>
    <w:rsid w:val="00CE15EC"/>
    <w:rsid w:val="00CE26D4"/>
    <w:rsid w:val="00CE3A5A"/>
    <w:rsid w:val="00CE69E9"/>
    <w:rsid w:val="00CE72F3"/>
    <w:rsid w:val="00CF25FB"/>
    <w:rsid w:val="00CF4EE1"/>
    <w:rsid w:val="00CF725D"/>
    <w:rsid w:val="00CF75BF"/>
    <w:rsid w:val="00CF7E72"/>
    <w:rsid w:val="00D02EC1"/>
    <w:rsid w:val="00D04959"/>
    <w:rsid w:val="00D07A15"/>
    <w:rsid w:val="00D121EE"/>
    <w:rsid w:val="00D12D0A"/>
    <w:rsid w:val="00D13586"/>
    <w:rsid w:val="00D13CF9"/>
    <w:rsid w:val="00D162F6"/>
    <w:rsid w:val="00D166F1"/>
    <w:rsid w:val="00D17AED"/>
    <w:rsid w:val="00D22701"/>
    <w:rsid w:val="00D22AA6"/>
    <w:rsid w:val="00D278E1"/>
    <w:rsid w:val="00D30182"/>
    <w:rsid w:val="00D34334"/>
    <w:rsid w:val="00D36101"/>
    <w:rsid w:val="00D36B77"/>
    <w:rsid w:val="00D40A83"/>
    <w:rsid w:val="00D47578"/>
    <w:rsid w:val="00D479A1"/>
    <w:rsid w:val="00D47DE7"/>
    <w:rsid w:val="00D545D6"/>
    <w:rsid w:val="00D57767"/>
    <w:rsid w:val="00D63472"/>
    <w:rsid w:val="00D67208"/>
    <w:rsid w:val="00D7438F"/>
    <w:rsid w:val="00D74412"/>
    <w:rsid w:val="00D745BE"/>
    <w:rsid w:val="00D75475"/>
    <w:rsid w:val="00D83384"/>
    <w:rsid w:val="00D85556"/>
    <w:rsid w:val="00D85E16"/>
    <w:rsid w:val="00D860D7"/>
    <w:rsid w:val="00D90475"/>
    <w:rsid w:val="00D9452A"/>
    <w:rsid w:val="00D9463C"/>
    <w:rsid w:val="00D94802"/>
    <w:rsid w:val="00D95189"/>
    <w:rsid w:val="00D959C3"/>
    <w:rsid w:val="00DA03DB"/>
    <w:rsid w:val="00DA068B"/>
    <w:rsid w:val="00DA17C6"/>
    <w:rsid w:val="00DA2D4C"/>
    <w:rsid w:val="00DA6163"/>
    <w:rsid w:val="00DB2F53"/>
    <w:rsid w:val="00DB4F85"/>
    <w:rsid w:val="00DB79FF"/>
    <w:rsid w:val="00DC1432"/>
    <w:rsid w:val="00DC1A2A"/>
    <w:rsid w:val="00DC31C2"/>
    <w:rsid w:val="00DC662E"/>
    <w:rsid w:val="00DC7FED"/>
    <w:rsid w:val="00DD1792"/>
    <w:rsid w:val="00DD52D6"/>
    <w:rsid w:val="00DE1AB5"/>
    <w:rsid w:val="00DE1C71"/>
    <w:rsid w:val="00DE258C"/>
    <w:rsid w:val="00DE5B7A"/>
    <w:rsid w:val="00DE6B25"/>
    <w:rsid w:val="00DF60CC"/>
    <w:rsid w:val="00E0344A"/>
    <w:rsid w:val="00E04700"/>
    <w:rsid w:val="00E0726A"/>
    <w:rsid w:val="00E073DA"/>
    <w:rsid w:val="00E07ED1"/>
    <w:rsid w:val="00E12DE1"/>
    <w:rsid w:val="00E13278"/>
    <w:rsid w:val="00E15879"/>
    <w:rsid w:val="00E167C6"/>
    <w:rsid w:val="00E16E47"/>
    <w:rsid w:val="00E343C3"/>
    <w:rsid w:val="00E34FA9"/>
    <w:rsid w:val="00E375A2"/>
    <w:rsid w:val="00E37886"/>
    <w:rsid w:val="00E44D67"/>
    <w:rsid w:val="00E450B2"/>
    <w:rsid w:val="00E46AEE"/>
    <w:rsid w:val="00E503E6"/>
    <w:rsid w:val="00E528DA"/>
    <w:rsid w:val="00E53193"/>
    <w:rsid w:val="00E54BBD"/>
    <w:rsid w:val="00E55F94"/>
    <w:rsid w:val="00E56367"/>
    <w:rsid w:val="00E6054E"/>
    <w:rsid w:val="00E60695"/>
    <w:rsid w:val="00E64EF7"/>
    <w:rsid w:val="00E66C20"/>
    <w:rsid w:val="00E67232"/>
    <w:rsid w:val="00E67B16"/>
    <w:rsid w:val="00E72E8D"/>
    <w:rsid w:val="00E73B0A"/>
    <w:rsid w:val="00E74E29"/>
    <w:rsid w:val="00E761F2"/>
    <w:rsid w:val="00E77B6D"/>
    <w:rsid w:val="00E86296"/>
    <w:rsid w:val="00E93214"/>
    <w:rsid w:val="00E9646E"/>
    <w:rsid w:val="00E96C33"/>
    <w:rsid w:val="00EA02E8"/>
    <w:rsid w:val="00EA3D38"/>
    <w:rsid w:val="00EB09EA"/>
    <w:rsid w:val="00EB4A36"/>
    <w:rsid w:val="00EB5CAB"/>
    <w:rsid w:val="00EC0084"/>
    <w:rsid w:val="00EC17DF"/>
    <w:rsid w:val="00EC2B5A"/>
    <w:rsid w:val="00EC741A"/>
    <w:rsid w:val="00EC7F60"/>
    <w:rsid w:val="00ED01E9"/>
    <w:rsid w:val="00ED06ED"/>
    <w:rsid w:val="00ED0AC3"/>
    <w:rsid w:val="00ED0EDC"/>
    <w:rsid w:val="00ED4FCD"/>
    <w:rsid w:val="00ED5E36"/>
    <w:rsid w:val="00ED6841"/>
    <w:rsid w:val="00ED7FCC"/>
    <w:rsid w:val="00EE58B6"/>
    <w:rsid w:val="00EE7C5A"/>
    <w:rsid w:val="00EF25BC"/>
    <w:rsid w:val="00EF2AC6"/>
    <w:rsid w:val="00EF2C5E"/>
    <w:rsid w:val="00EF38F6"/>
    <w:rsid w:val="00EF6165"/>
    <w:rsid w:val="00EF668D"/>
    <w:rsid w:val="00F04A5B"/>
    <w:rsid w:val="00F06DF4"/>
    <w:rsid w:val="00F24498"/>
    <w:rsid w:val="00F24876"/>
    <w:rsid w:val="00F34063"/>
    <w:rsid w:val="00F36209"/>
    <w:rsid w:val="00F37EC0"/>
    <w:rsid w:val="00F41496"/>
    <w:rsid w:val="00F41D0B"/>
    <w:rsid w:val="00F4247A"/>
    <w:rsid w:val="00F42C7B"/>
    <w:rsid w:val="00F43D71"/>
    <w:rsid w:val="00F43F29"/>
    <w:rsid w:val="00F45834"/>
    <w:rsid w:val="00F47AF3"/>
    <w:rsid w:val="00F47BF9"/>
    <w:rsid w:val="00F47E20"/>
    <w:rsid w:val="00F50D66"/>
    <w:rsid w:val="00F531B5"/>
    <w:rsid w:val="00F549B6"/>
    <w:rsid w:val="00F5505A"/>
    <w:rsid w:val="00F55BF0"/>
    <w:rsid w:val="00F567DE"/>
    <w:rsid w:val="00F636D9"/>
    <w:rsid w:val="00F6443B"/>
    <w:rsid w:val="00F66C1F"/>
    <w:rsid w:val="00F70094"/>
    <w:rsid w:val="00F70A0F"/>
    <w:rsid w:val="00F73018"/>
    <w:rsid w:val="00F73A35"/>
    <w:rsid w:val="00F77E60"/>
    <w:rsid w:val="00F82DFC"/>
    <w:rsid w:val="00F84664"/>
    <w:rsid w:val="00F85408"/>
    <w:rsid w:val="00F96EC9"/>
    <w:rsid w:val="00F9726B"/>
    <w:rsid w:val="00F972AC"/>
    <w:rsid w:val="00FA014C"/>
    <w:rsid w:val="00FA2574"/>
    <w:rsid w:val="00FA33F1"/>
    <w:rsid w:val="00FA3DD2"/>
    <w:rsid w:val="00FB069A"/>
    <w:rsid w:val="00FB5C85"/>
    <w:rsid w:val="00FC1BF2"/>
    <w:rsid w:val="00FD072F"/>
    <w:rsid w:val="00FD2EE7"/>
    <w:rsid w:val="00FD4A47"/>
    <w:rsid w:val="00FE2652"/>
    <w:rsid w:val="00FE2F5F"/>
    <w:rsid w:val="00FE3DAC"/>
    <w:rsid w:val="00FF2DB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6591B"/>
  <w15:docId w15:val="{ACECE68A-9757-4F08-9D5C-298A207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3E7"/>
    <w:pPr>
      <w:spacing w:after="200" w:line="276" w:lineRule="auto"/>
    </w:pPr>
    <w:rPr>
      <w:rFonts w:ascii="Calibri" w:eastAsia="Calibri" w:hAnsi="Calibri"/>
      <w:sz w:val="22"/>
      <w:szCs w:val="22"/>
      <w:lang w:val="en-GB"/>
    </w:rPr>
  </w:style>
  <w:style w:type="paragraph" w:styleId="Heading1">
    <w:name w:val="heading 1"/>
    <w:basedOn w:val="Normal"/>
    <w:next w:val="Normal"/>
    <w:link w:val="Heading1Char"/>
    <w:qFormat/>
    <w:rsid w:val="00AC3380"/>
    <w:pPr>
      <w:keepNext/>
      <w:spacing w:before="100" w:beforeAutospacing="1" w:after="100" w:afterAutospacing="1" w:line="480" w:lineRule="auto"/>
      <w:jc w:val="center"/>
      <w:outlineLvl w:val="0"/>
    </w:pPr>
    <w:rPr>
      <w:rFonts w:ascii="Times New Roman" w:eastAsia="Times New Roman" w:hAnsi="Times New Roman"/>
      <w:bCs/>
      <w:sz w:val="24"/>
      <w:szCs w:val="24"/>
    </w:rPr>
  </w:style>
  <w:style w:type="paragraph" w:styleId="Heading2">
    <w:name w:val="heading 2"/>
    <w:basedOn w:val="Normal"/>
    <w:next w:val="Normal"/>
    <w:link w:val="Heading2Char"/>
    <w:uiPriority w:val="9"/>
    <w:semiHidden/>
    <w:unhideWhenUsed/>
    <w:qFormat/>
    <w:rsid w:val="006C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C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3E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3E7"/>
    <w:rPr>
      <w:rFonts w:ascii="Lucida Grande" w:eastAsia="Calibri" w:hAnsi="Lucida Grande" w:cs="Lucida Grande"/>
      <w:sz w:val="18"/>
      <w:szCs w:val="18"/>
      <w:lang w:val="en-GB"/>
    </w:rPr>
  </w:style>
  <w:style w:type="paragraph" w:styleId="BodyText2">
    <w:name w:val="Body Text 2"/>
    <w:basedOn w:val="Normal"/>
    <w:link w:val="BodyText2Char"/>
    <w:rsid w:val="00CD23E7"/>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rsid w:val="00CD23E7"/>
    <w:rPr>
      <w:rFonts w:ascii="Times New Roman" w:eastAsia="Times New Roman" w:hAnsi="Times New Roman" w:cs="Times New Roman"/>
      <w:szCs w:val="20"/>
      <w:lang w:val="en-GB"/>
    </w:rPr>
  </w:style>
  <w:style w:type="paragraph" w:customStyle="1" w:styleId="ColorfulList-Accent11">
    <w:name w:val="Colorful List - Accent 11"/>
    <w:basedOn w:val="Normal"/>
    <w:uiPriority w:val="34"/>
    <w:qFormat/>
    <w:rsid w:val="0078087E"/>
    <w:pPr>
      <w:spacing w:after="0" w:line="240" w:lineRule="auto"/>
      <w:ind w:left="720"/>
      <w:contextualSpacing/>
    </w:pPr>
    <w:rPr>
      <w:rFonts w:ascii="Times New Roman" w:eastAsia="Times New Roman" w:hAnsi="Times New Roman"/>
      <w:sz w:val="24"/>
      <w:szCs w:val="24"/>
      <w:lang w:eastAsia="en-GB"/>
    </w:rPr>
  </w:style>
  <w:style w:type="character" w:customStyle="1" w:styleId="Heading1Char">
    <w:name w:val="Heading 1 Char"/>
    <w:link w:val="Heading1"/>
    <w:rsid w:val="00AC3380"/>
    <w:rPr>
      <w:rFonts w:ascii="Times New Roman" w:eastAsia="Times New Roman" w:hAnsi="Times New Roman" w:cs="Times New Roman"/>
      <w:bCs/>
      <w:lang w:val="en-GB"/>
    </w:rPr>
  </w:style>
  <w:style w:type="table" w:styleId="TableGrid">
    <w:name w:val="Table Grid"/>
    <w:basedOn w:val="TableNormal"/>
    <w:uiPriority w:val="59"/>
    <w:rsid w:val="005E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6B0F"/>
    <w:rPr>
      <w:sz w:val="18"/>
      <w:szCs w:val="18"/>
    </w:rPr>
  </w:style>
  <w:style w:type="paragraph" w:styleId="CommentText">
    <w:name w:val="annotation text"/>
    <w:basedOn w:val="Normal"/>
    <w:link w:val="CommentTextChar"/>
    <w:uiPriority w:val="99"/>
    <w:semiHidden/>
    <w:unhideWhenUsed/>
    <w:rsid w:val="00316B0F"/>
    <w:rPr>
      <w:sz w:val="24"/>
      <w:szCs w:val="24"/>
    </w:rPr>
  </w:style>
  <w:style w:type="character" w:customStyle="1" w:styleId="CommentTextChar">
    <w:name w:val="Comment Text Char"/>
    <w:link w:val="CommentText"/>
    <w:uiPriority w:val="99"/>
    <w:semiHidden/>
    <w:rsid w:val="00316B0F"/>
    <w:rPr>
      <w:rFonts w:ascii="Calibri" w:eastAsia="Calibri" w:hAnsi="Calibri"/>
      <w:sz w:val="24"/>
      <w:szCs w:val="24"/>
      <w:lang w:val="en-GB"/>
    </w:rPr>
  </w:style>
  <w:style w:type="paragraph" w:styleId="CommentSubject">
    <w:name w:val="annotation subject"/>
    <w:basedOn w:val="CommentText"/>
    <w:next w:val="CommentText"/>
    <w:link w:val="CommentSubjectChar"/>
    <w:uiPriority w:val="99"/>
    <w:semiHidden/>
    <w:unhideWhenUsed/>
    <w:rsid w:val="00316B0F"/>
    <w:rPr>
      <w:b/>
      <w:bCs/>
      <w:sz w:val="20"/>
      <w:szCs w:val="20"/>
    </w:rPr>
  </w:style>
  <w:style w:type="character" w:customStyle="1" w:styleId="CommentSubjectChar">
    <w:name w:val="Comment Subject Char"/>
    <w:link w:val="CommentSubject"/>
    <w:uiPriority w:val="99"/>
    <w:semiHidden/>
    <w:rsid w:val="00316B0F"/>
    <w:rPr>
      <w:rFonts w:ascii="Calibri" w:eastAsia="Calibri" w:hAnsi="Calibri"/>
      <w:b/>
      <w:bCs/>
      <w:sz w:val="24"/>
      <w:szCs w:val="24"/>
      <w:lang w:val="en-GB"/>
    </w:rPr>
  </w:style>
  <w:style w:type="character" w:styleId="LineNumber">
    <w:name w:val="line number"/>
    <w:basedOn w:val="DefaultParagraphFont"/>
    <w:uiPriority w:val="99"/>
    <w:semiHidden/>
    <w:unhideWhenUsed/>
    <w:rsid w:val="0043492B"/>
  </w:style>
  <w:style w:type="paragraph" w:styleId="ListParagraph">
    <w:name w:val="List Paragraph"/>
    <w:basedOn w:val="Normal"/>
    <w:uiPriority w:val="72"/>
    <w:rsid w:val="0043492B"/>
    <w:pPr>
      <w:ind w:left="720"/>
      <w:contextualSpacing/>
    </w:pPr>
  </w:style>
  <w:style w:type="paragraph" w:customStyle="1" w:styleId="StyleFACorrespondingAuthorFootnote7pt">
    <w:name w:val="Style FA_Corresponding_Author_Footnote + 7 pt"/>
    <w:basedOn w:val="Normal"/>
    <w:next w:val="Normal"/>
    <w:link w:val="StyleFACorrespondingAuthorFootnote7ptChar"/>
    <w:autoRedefine/>
    <w:rsid w:val="006F4BDD"/>
    <w:pPr>
      <w:spacing w:after="0" w:line="240" w:lineRule="auto"/>
    </w:pPr>
    <w:rPr>
      <w:rFonts w:ascii="Arno Pro" w:eastAsia="Times New Roman" w:hAnsi="Arno Pro"/>
      <w:kern w:val="20"/>
      <w:sz w:val="18"/>
      <w:szCs w:val="20"/>
      <w:lang w:val="en-US"/>
    </w:rPr>
  </w:style>
  <w:style w:type="character" w:customStyle="1" w:styleId="StyleFACorrespondingAuthorFootnote7ptChar">
    <w:name w:val="Style FA_Corresponding_Author_Footnote + 7 pt Char"/>
    <w:link w:val="StyleFACorrespondingAuthorFootnote7pt"/>
    <w:rsid w:val="006F4BDD"/>
    <w:rPr>
      <w:rFonts w:ascii="Arno Pro" w:eastAsia="Times New Roman" w:hAnsi="Arno Pro"/>
      <w:kern w:val="20"/>
      <w:sz w:val="18"/>
    </w:rPr>
  </w:style>
  <w:style w:type="paragraph" w:customStyle="1" w:styleId="FAAuthorInfoSubtitle">
    <w:name w:val="FA_Author_Info_Subtitle"/>
    <w:basedOn w:val="Normal"/>
    <w:link w:val="FAAuthorInfoSubtitleChar"/>
    <w:autoRedefine/>
    <w:rsid w:val="006F4BDD"/>
    <w:pPr>
      <w:spacing w:before="120" w:after="60" w:line="480" w:lineRule="auto"/>
    </w:pPr>
    <w:rPr>
      <w:rFonts w:ascii="Times" w:eastAsia="Times New Roman" w:hAnsi="Times"/>
      <w:b/>
      <w:sz w:val="24"/>
      <w:szCs w:val="20"/>
      <w:lang w:val="en-US"/>
    </w:rPr>
  </w:style>
  <w:style w:type="character" w:customStyle="1" w:styleId="FAAuthorInfoSubtitleChar">
    <w:name w:val="FA_Author_Info_Subtitle Char"/>
    <w:link w:val="FAAuthorInfoSubtitle"/>
    <w:rsid w:val="006F4BDD"/>
    <w:rPr>
      <w:rFonts w:ascii="Times" w:eastAsia="Times New Roman" w:hAnsi="Times"/>
      <w:b/>
      <w:sz w:val="24"/>
    </w:rPr>
  </w:style>
  <w:style w:type="character" w:customStyle="1" w:styleId="Heading2Char">
    <w:name w:val="Heading 2 Char"/>
    <w:basedOn w:val="DefaultParagraphFont"/>
    <w:link w:val="Heading2"/>
    <w:uiPriority w:val="9"/>
    <w:semiHidden/>
    <w:rsid w:val="006C2CF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C2CF5"/>
    <w:rPr>
      <w:rFonts w:asciiTheme="majorHAnsi" w:eastAsiaTheme="majorEastAsia" w:hAnsiTheme="majorHAnsi" w:cstheme="majorBidi"/>
      <w:b/>
      <w:bCs/>
      <w:color w:val="4F81BD" w:themeColor="accent1"/>
      <w:sz w:val="22"/>
      <w:szCs w:val="22"/>
      <w:lang w:val="en-GB"/>
    </w:rPr>
  </w:style>
  <w:style w:type="paragraph" w:styleId="Header">
    <w:name w:val="header"/>
    <w:basedOn w:val="Normal"/>
    <w:link w:val="HeaderChar"/>
    <w:uiPriority w:val="99"/>
    <w:unhideWhenUsed/>
    <w:rsid w:val="00CF25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25FB"/>
    <w:rPr>
      <w:rFonts w:ascii="Calibri" w:eastAsia="Calibri" w:hAnsi="Calibri"/>
      <w:sz w:val="22"/>
      <w:szCs w:val="22"/>
      <w:lang w:val="en-GB"/>
    </w:rPr>
  </w:style>
  <w:style w:type="paragraph" w:styleId="Footer">
    <w:name w:val="footer"/>
    <w:basedOn w:val="Normal"/>
    <w:link w:val="FooterChar"/>
    <w:uiPriority w:val="99"/>
    <w:unhideWhenUsed/>
    <w:rsid w:val="00CF25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25FB"/>
    <w:rPr>
      <w:rFonts w:ascii="Calibri" w:eastAsia="Calibri" w:hAnsi="Calibri"/>
      <w:sz w:val="22"/>
      <w:szCs w:val="22"/>
      <w:lang w:val="en-GB"/>
    </w:rPr>
  </w:style>
  <w:style w:type="character" w:styleId="PlaceholderText">
    <w:name w:val="Placeholder Text"/>
    <w:basedOn w:val="DefaultParagraphFont"/>
    <w:uiPriority w:val="67"/>
    <w:rsid w:val="002122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4028">
      <w:bodyDiv w:val="1"/>
      <w:marLeft w:val="0"/>
      <w:marRight w:val="0"/>
      <w:marTop w:val="0"/>
      <w:marBottom w:val="0"/>
      <w:divBdr>
        <w:top w:val="none" w:sz="0" w:space="0" w:color="auto"/>
        <w:left w:val="none" w:sz="0" w:space="0" w:color="auto"/>
        <w:bottom w:val="none" w:sz="0" w:space="0" w:color="auto"/>
        <w:right w:val="none" w:sz="0" w:space="0" w:color="auto"/>
      </w:divBdr>
    </w:div>
    <w:div w:id="916287699">
      <w:bodyDiv w:val="1"/>
      <w:marLeft w:val="0"/>
      <w:marRight w:val="0"/>
      <w:marTop w:val="0"/>
      <w:marBottom w:val="0"/>
      <w:divBdr>
        <w:top w:val="none" w:sz="0" w:space="0" w:color="auto"/>
        <w:left w:val="none" w:sz="0" w:space="0" w:color="auto"/>
        <w:bottom w:val="none" w:sz="0" w:space="0" w:color="auto"/>
        <w:right w:val="none" w:sz="0" w:space="0" w:color="auto"/>
      </w:divBdr>
      <w:divsChild>
        <w:div w:id="2079860170">
          <w:marLeft w:val="0"/>
          <w:marRight w:val="0"/>
          <w:marTop w:val="0"/>
          <w:marBottom w:val="0"/>
          <w:divBdr>
            <w:top w:val="none" w:sz="0" w:space="0" w:color="auto"/>
            <w:left w:val="none" w:sz="0" w:space="0" w:color="auto"/>
            <w:bottom w:val="none" w:sz="0" w:space="0" w:color="auto"/>
            <w:right w:val="none" w:sz="0" w:space="0" w:color="auto"/>
          </w:divBdr>
          <w:divsChild>
            <w:div w:id="932664719">
              <w:marLeft w:val="0"/>
              <w:marRight w:val="0"/>
              <w:marTop w:val="0"/>
              <w:marBottom w:val="0"/>
              <w:divBdr>
                <w:top w:val="none" w:sz="0" w:space="0" w:color="auto"/>
                <w:left w:val="none" w:sz="0" w:space="0" w:color="auto"/>
                <w:bottom w:val="none" w:sz="0" w:space="0" w:color="auto"/>
                <w:right w:val="none" w:sz="0" w:space="0" w:color="auto"/>
              </w:divBdr>
              <w:divsChild>
                <w:div w:id="430320681">
                  <w:marLeft w:val="0"/>
                  <w:marRight w:val="0"/>
                  <w:marTop w:val="0"/>
                  <w:marBottom w:val="0"/>
                  <w:divBdr>
                    <w:top w:val="none" w:sz="0" w:space="0" w:color="auto"/>
                    <w:left w:val="none" w:sz="0" w:space="0" w:color="auto"/>
                    <w:bottom w:val="none" w:sz="0" w:space="0" w:color="auto"/>
                    <w:right w:val="none" w:sz="0" w:space="0" w:color="auto"/>
                  </w:divBdr>
                  <w:divsChild>
                    <w:div w:id="1829519775">
                      <w:marLeft w:val="0"/>
                      <w:marRight w:val="0"/>
                      <w:marTop w:val="0"/>
                      <w:marBottom w:val="0"/>
                      <w:divBdr>
                        <w:top w:val="none" w:sz="0" w:space="0" w:color="auto"/>
                        <w:left w:val="none" w:sz="0" w:space="0" w:color="auto"/>
                        <w:bottom w:val="none" w:sz="0" w:space="0" w:color="auto"/>
                        <w:right w:val="none" w:sz="0" w:space="0" w:color="auto"/>
                      </w:divBdr>
                      <w:divsChild>
                        <w:div w:id="831066046">
                          <w:marLeft w:val="0"/>
                          <w:marRight w:val="0"/>
                          <w:marTop w:val="0"/>
                          <w:marBottom w:val="0"/>
                          <w:divBdr>
                            <w:top w:val="none" w:sz="0" w:space="0" w:color="auto"/>
                            <w:left w:val="none" w:sz="0" w:space="0" w:color="auto"/>
                            <w:bottom w:val="none" w:sz="0" w:space="0" w:color="auto"/>
                            <w:right w:val="none" w:sz="0" w:space="0" w:color="auto"/>
                          </w:divBdr>
                          <w:divsChild>
                            <w:div w:id="1450196535">
                              <w:marLeft w:val="0"/>
                              <w:marRight w:val="0"/>
                              <w:marTop w:val="0"/>
                              <w:marBottom w:val="0"/>
                              <w:divBdr>
                                <w:top w:val="none" w:sz="0" w:space="0" w:color="auto"/>
                                <w:left w:val="none" w:sz="0" w:space="0" w:color="auto"/>
                                <w:bottom w:val="none" w:sz="0" w:space="0" w:color="auto"/>
                                <w:right w:val="none" w:sz="0" w:space="0" w:color="auto"/>
                              </w:divBdr>
                            </w:div>
                            <w:div w:id="10807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59251">
      <w:bodyDiv w:val="1"/>
      <w:marLeft w:val="0"/>
      <w:marRight w:val="0"/>
      <w:marTop w:val="0"/>
      <w:marBottom w:val="0"/>
      <w:divBdr>
        <w:top w:val="none" w:sz="0" w:space="0" w:color="auto"/>
        <w:left w:val="none" w:sz="0" w:space="0" w:color="auto"/>
        <w:bottom w:val="none" w:sz="0" w:space="0" w:color="auto"/>
        <w:right w:val="none" w:sz="0" w:space="0" w:color="auto"/>
      </w:divBdr>
      <w:divsChild>
        <w:div w:id="1573468245">
          <w:marLeft w:val="0"/>
          <w:marRight w:val="0"/>
          <w:marTop w:val="0"/>
          <w:marBottom w:val="0"/>
          <w:divBdr>
            <w:top w:val="none" w:sz="0" w:space="0" w:color="auto"/>
            <w:left w:val="none" w:sz="0" w:space="0" w:color="auto"/>
            <w:bottom w:val="none" w:sz="0" w:space="0" w:color="auto"/>
            <w:right w:val="none" w:sz="0" w:space="0" w:color="auto"/>
          </w:divBdr>
          <w:divsChild>
            <w:div w:id="467820246">
              <w:marLeft w:val="0"/>
              <w:marRight w:val="0"/>
              <w:marTop w:val="0"/>
              <w:marBottom w:val="0"/>
              <w:divBdr>
                <w:top w:val="none" w:sz="0" w:space="0" w:color="auto"/>
                <w:left w:val="none" w:sz="0" w:space="0" w:color="auto"/>
                <w:bottom w:val="none" w:sz="0" w:space="0" w:color="auto"/>
                <w:right w:val="none" w:sz="0" w:space="0" w:color="auto"/>
              </w:divBdr>
              <w:divsChild>
                <w:div w:id="225074193">
                  <w:marLeft w:val="0"/>
                  <w:marRight w:val="0"/>
                  <w:marTop w:val="0"/>
                  <w:marBottom w:val="0"/>
                  <w:divBdr>
                    <w:top w:val="none" w:sz="0" w:space="0" w:color="auto"/>
                    <w:left w:val="none" w:sz="0" w:space="0" w:color="auto"/>
                    <w:bottom w:val="none" w:sz="0" w:space="0" w:color="auto"/>
                    <w:right w:val="none" w:sz="0" w:space="0" w:color="auto"/>
                  </w:divBdr>
                  <w:divsChild>
                    <w:div w:id="468598875">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1624262882">
                              <w:marLeft w:val="0"/>
                              <w:marRight w:val="180"/>
                              <w:marTop w:val="0"/>
                              <w:marBottom w:val="0"/>
                              <w:divBdr>
                                <w:top w:val="none" w:sz="0" w:space="0" w:color="auto"/>
                                <w:left w:val="none" w:sz="0" w:space="0" w:color="auto"/>
                                <w:bottom w:val="none" w:sz="0" w:space="0" w:color="auto"/>
                                <w:right w:val="none" w:sz="0" w:space="0" w:color="auto"/>
                              </w:divBdr>
                            </w:div>
                            <w:div w:id="532621640">
                              <w:marLeft w:val="0"/>
                              <w:marRight w:val="0"/>
                              <w:marTop w:val="0"/>
                              <w:marBottom w:val="30"/>
                              <w:divBdr>
                                <w:top w:val="none" w:sz="0" w:space="0" w:color="auto"/>
                                <w:left w:val="none" w:sz="0" w:space="0" w:color="auto"/>
                                <w:bottom w:val="none" w:sz="0" w:space="0" w:color="auto"/>
                                <w:right w:val="none" w:sz="0" w:space="0" w:color="auto"/>
                              </w:divBdr>
                              <w:divsChild>
                                <w:div w:id="890116358">
                                  <w:marLeft w:val="0"/>
                                  <w:marRight w:val="0"/>
                                  <w:marTop w:val="48"/>
                                  <w:marBottom w:val="48"/>
                                  <w:divBdr>
                                    <w:top w:val="none" w:sz="0" w:space="0" w:color="auto"/>
                                    <w:left w:val="none" w:sz="0" w:space="0" w:color="auto"/>
                                    <w:bottom w:val="none" w:sz="0" w:space="0" w:color="auto"/>
                                    <w:right w:val="none" w:sz="0" w:space="0" w:color="auto"/>
                                  </w:divBdr>
                                </w:div>
                                <w:div w:id="8477008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178196">
      <w:bodyDiv w:val="1"/>
      <w:marLeft w:val="0"/>
      <w:marRight w:val="0"/>
      <w:marTop w:val="0"/>
      <w:marBottom w:val="0"/>
      <w:divBdr>
        <w:top w:val="none" w:sz="0" w:space="0" w:color="auto"/>
        <w:left w:val="none" w:sz="0" w:space="0" w:color="auto"/>
        <w:bottom w:val="none" w:sz="0" w:space="0" w:color="auto"/>
        <w:right w:val="none" w:sz="0" w:space="0" w:color="auto"/>
      </w:divBdr>
      <w:divsChild>
        <w:div w:id="1033966416">
          <w:marLeft w:val="0"/>
          <w:marRight w:val="0"/>
          <w:marTop w:val="0"/>
          <w:marBottom w:val="0"/>
          <w:divBdr>
            <w:top w:val="none" w:sz="0" w:space="0" w:color="auto"/>
            <w:left w:val="none" w:sz="0" w:space="0" w:color="auto"/>
            <w:bottom w:val="none" w:sz="0" w:space="0" w:color="auto"/>
            <w:right w:val="none" w:sz="0" w:space="0" w:color="auto"/>
          </w:divBdr>
          <w:divsChild>
            <w:div w:id="429551061">
              <w:marLeft w:val="0"/>
              <w:marRight w:val="0"/>
              <w:marTop w:val="0"/>
              <w:marBottom w:val="0"/>
              <w:divBdr>
                <w:top w:val="none" w:sz="0" w:space="0" w:color="auto"/>
                <w:left w:val="none" w:sz="0" w:space="0" w:color="auto"/>
                <w:bottom w:val="none" w:sz="0" w:space="0" w:color="auto"/>
                <w:right w:val="none" w:sz="0" w:space="0" w:color="auto"/>
              </w:divBdr>
              <w:divsChild>
                <w:div w:id="1275209791">
                  <w:marLeft w:val="0"/>
                  <w:marRight w:val="0"/>
                  <w:marTop w:val="0"/>
                  <w:marBottom w:val="0"/>
                  <w:divBdr>
                    <w:top w:val="none" w:sz="0" w:space="0" w:color="auto"/>
                    <w:left w:val="none" w:sz="0" w:space="0" w:color="auto"/>
                    <w:bottom w:val="none" w:sz="0" w:space="0" w:color="auto"/>
                    <w:right w:val="none" w:sz="0" w:space="0" w:color="auto"/>
                  </w:divBdr>
                  <w:divsChild>
                    <w:div w:id="1886259342">
                      <w:marLeft w:val="0"/>
                      <w:marRight w:val="0"/>
                      <w:marTop w:val="0"/>
                      <w:marBottom w:val="0"/>
                      <w:divBdr>
                        <w:top w:val="none" w:sz="0" w:space="0" w:color="auto"/>
                        <w:left w:val="none" w:sz="0" w:space="0" w:color="auto"/>
                        <w:bottom w:val="none" w:sz="0" w:space="0" w:color="auto"/>
                        <w:right w:val="none" w:sz="0" w:space="0" w:color="auto"/>
                      </w:divBdr>
                      <w:divsChild>
                        <w:div w:id="292711031">
                          <w:marLeft w:val="0"/>
                          <w:marRight w:val="0"/>
                          <w:marTop w:val="0"/>
                          <w:marBottom w:val="0"/>
                          <w:divBdr>
                            <w:top w:val="none" w:sz="0" w:space="0" w:color="auto"/>
                            <w:left w:val="none" w:sz="0" w:space="0" w:color="auto"/>
                            <w:bottom w:val="none" w:sz="0" w:space="0" w:color="auto"/>
                            <w:right w:val="none" w:sz="0" w:space="0" w:color="auto"/>
                          </w:divBdr>
                          <w:divsChild>
                            <w:div w:id="87317243">
                              <w:marLeft w:val="0"/>
                              <w:marRight w:val="0"/>
                              <w:marTop w:val="0"/>
                              <w:marBottom w:val="0"/>
                              <w:divBdr>
                                <w:top w:val="none" w:sz="0" w:space="0" w:color="auto"/>
                                <w:left w:val="none" w:sz="0" w:space="0" w:color="auto"/>
                                <w:bottom w:val="none" w:sz="0" w:space="0" w:color="auto"/>
                                <w:right w:val="none" w:sz="0" w:space="0" w:color="auto"/>
                              </w:divBdr>
                            </w:div>
                            <w:div w:id="594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image" Target="media/image41.wmf"/><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image" Target="media/image38.wmf"/><Relationship Id="rId102" Type="http://schemas.openxmlformats.org/officeDocument/2006/relationships/oleObject" Target="embeddings/oleObject44.bin"/><Relationship Id="rId123" Type="http://schemas.openxmlformats.org/officeDocument/2006/relationships/image" Target="media/image61.wmf"/><Relationship Id="rId128"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7.wmf"/><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image" Target="media/image56.wmf"/><Relationship Id="rId118" Type="http://schemas.openxmlformats.org/officeDocument/2006/relationships/oleObject" Target="embeddings/oleObject52.bin"/><Relationship Id="rId134" Type="http://schemas.openxmlformats.org/officeDocument/2006/relationships/theme" Target="theme/theme1.xml"/><Relationship Id="rId80" Type="http://schemas.openxmlformats.org/officeDocument/2006/relationships/image" Target="media/image39.wmf"/><Relationship Id="rId85" Type="http://schemas.openxmlformats.org/officeDocument/2006/relationships/image" Target="media/image42.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51.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64.wmf"/><Relationship Id="rId54" Type="http://schemas.openxmlformats.org/officeDocument/2006/relationships/oleObject" Target="embeddings/oleObject23.bin"/><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image" Target="media/image45.wmf"/><Relationship Id="rId96"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0.bin"/><Relationship Id="rId119" Type="http://schemas.openxmlformats.org/officeDocument/2006/relationships/image" Target="media/image59.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28.bin"/><Relationship Id="rId81" Type="http://schemas.openxmlformats.org/officeDocument/2006/relationships/oleObject" Target="embeddings/oleObject35.bin"/><Relationship Id="rId86" Type="http://schemas.openxmlformats.org/officeDocument/2006/relationships/hyperlink" Target="https://www.google.co.uk/search?tbo=p&amp;tbm=bks&amp;q=inauthor:%22Peter+Warneck%22" TargetMode="External"/><Relationship Id="rId130" Type="http://schemas.openxmlformats.org/officeDocument/2006/relationships/oleObject" Target="embeddings/oleObject58.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54.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8.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2.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image" Target="media/image43.wmf"/><Relationship Id="rId110" Type="http://schemas.openxmlformats.org/officeDocument/2006/relationships/oleObject" Target="embeddings/oleObject48.bin"/><Relationship Id="rId115" Type="http://schemas.openxmlformats.org/officeDocument/2006/relationships/image" Target="media/image57.wmf"/><Relationship Id="rId131" Type="http://schemas.openxmlformats.org/officeDocument/2006/relationships/image" Target="media/image65.wmf"/><Relationship Id="rId61" Type="http://schemas.openxmlformats.org/officeDocument/2006/relationships/image" Target="media/image28.jpeg"/><Relationship Id="rId82" Type="http://schemas.openxmlformats.org/officeDocument/2006/relationships/image" Target="media/image40.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oleObject" Target="embeddings/oleObject43.bin"/><Relationship Id="rId105" Type="http://schemas.openxmlformats.org/officeDocument/2006/relationships/image" Target="media/image52.wmf"/><Relationship Id="rId126" Type="http://schemas.openxmlformats.org/officeDocument/2006/relationships/oleObject" Target="embeddings/oleObject56.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6.wmf"/><Relationship Id="rId98" Type="http://schemas.openxmlformats.org/officeDocument/2006/relationships/oleObject" Target="embeddings/oleObject42.bin"/><Relationship Id="rId121" Type="http://schemas.openxmlformats.org/officeDocument/2006/relationships/image" Target="media/image60.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29.bin"/><Relationship Id="rId116" Type="http://schemas.openxmlformats.org/officeDocument/2006/relationships/oleObject" Target="embeddings/oleObject51.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6.bin"/><Relationship Id="rId88" Type="http://schemas.openxmlformats.org/officeDocument/2006/relationships/oleObject" Target="embeddings/oleObject37.bin"/><Relationship Id="rId111" Type="http://schemas.openxmlformats.org/officeDocument/2006/relationships/image" Target="media/image55.wmf"/><Relationship Id="rId132" Type="http://schemas.openxmlformats.org/officeDocument/2006/relationships/oleObject" Target="embeddings/oleObject59.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6.bin"/><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oleObject" Target="embeddings/oleObject40.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image" Target="media/image44.wmf"/><Relationship Id="rId112" Type="http://schemas.openxmlformats.org/officeDocument/2006/relationships/oleObject" Target="embeddings/oleObject49.bin"/><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877A-857E-4A3C-9AA3-C4F6B24B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8623</Words>
  <Characters>49155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Appleby, Peter</cp:lastModifiedBy>
  <cp:revision>4</cp:revision>
  <cp:lastPrinted>2016-04-02T09:51:00Z</cp:lastPrinted>
  <dcterms:created xsi:type="dcterms:W3CDTF">2016-04-08T13:57:00Z</dcterms:created>
  <dcterms:modified xsi:type="dcterms:W3CDTF">2016-04-08T18:44:00Z</dcterms:modified>
</cp:coreProperties>
</file>