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33292" w14:textId="77777777" w:rsidR="005F70D7" w:rsidRPr="005F70D7" w:rsidRDefault="005F70D7" w:rsidP="005F70D7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5F70D7">
        <w:rPr>
          <w:rFonts w:cs="Times New Roman"/>
          <w:b/>
          <w:sz w:val="24"/>
          <w:szCs w:val="24"/>
        </w:rPr>
        <w:t>The Role of Adipokines in Canine Cranial Cruciate Ligament Rupture</w:t>
      </w:r>
    </w:p>
    <w:p w14:paraId="621A3CC5" w14:textId="77777777" w:rsidR="001E6AE3" w:rsidRPr="005F70D7" w:rsidRDefault="001E6AE3" w:rsidP="005F70D7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</w:p>
    <w:p w14:paraId="55A35D9E" w14:textId="77777777" w:rsidR="001E6AE3" w:rsidRPr="005F70D7" w:rsidRDefault="001E6AE3" w:rsidP="005F70D7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proofErr w:type="spellStart"/>
      <w:r w:rsidRPr="005F70D7">
        <w:rPr>
          <w:rFonts w:cs="Times New Roman"/>
          <w:sz w:val="24"/>
          <w:szCs w:val="24"/>
        </w:rPr>
        <w:t>Wipawee</w:t>
      </w:r>
      <w:proofErr w:type="spellEnd"/>
      <w:r w:rsidRPr="005F70D7">
        <w:rPr>
          <w:rFonts w:cs="Times New Roman"/>
          <w:sz w:val="24"/>
          <w:szCs w:val="24"/>
        </w:rPr>
        <w:t xml:space="preserve"> Saengsoi</w:t>
      </w:r>
      <w:r w:rsidRPr="005F70D7">
        <w:rPr>
          <w:rFonts w:cs="Times New Roman"/>
          <w:sz w:val="24"/>
          <w:szCs w:val="24"/>
          <w:vertAlign w:val="superscript"/>
        </w:rPr>
        <w:t>1</w:t>
      </w:r>
      <w:r w:rsidRPr="005F70D7">
        <w:rPr>
          <w:rFonts w:cs="Times New Roman"/>
          <w:sz w:val="24"/>
          <w:szCs w:val="24"/>
        </w:rPr>
        <w:t>, Simon R. Tew</w:t>
      </w:r>
      <w:r w:rsidRPr="005F70D7">
        <w:rPr>
          <w:rFonts w:cs="Times New Roman"/>
          <w:sz w:val="24"/>
          <w:szCs w:val="24"/>
          <w:vertAlign w:val="superscript"/>
        </w:rPr>
        <w:t>2</w:t>
      </w:r>
      <w:r w:rsidRPr="005F70D7">
        <w:rPr>
          <w:rFonts w:cs="Times New Roman"/>
          <w:sz w:val="24"/>
          <w:szCs w:val="24"/>
        </w:rPr>
        <w:t xml:space="preserve">, </w:t>
      </w:r>
      <w:r w:rsidRPr="005F70D7">
        <w:rPr>
          <w:rFonts w:cs="Times New Roman"/>
          <w:bCs/>
          <w:sz w:val="24"/>
          <w:szCs w:val="24"/>
        </w:rPr>
        <w:t>Chen Bing</w:t>
      </w:r>
      <w:r w:rsidRPr="005F70D7">
        <w:rPr>
          <w:rFonts w:cs="Times New Roman"/>
          <w:sz w:val="24"/>
          <w:szCs w:val="24"/>
          <w:vertAlign w:val="superscript"/>
        </w:rPr>
        <w:t>1</w:t>
      </w:r>
      <w:r w:rsidRPr="005F70D7">
        <w:rPr>
          <w:rFonts w:cs="Times New Roman"/>
          <w:sz w:val="24"/>
          <w:szCs w:val="24"/>
        </w:rPr>
        <w:t>, Brandan G. Wustefelds-Janssens</w:t>
      </w:r>
      <w:r w:rsidRPr="005F70D7">
        <w:rPr>
          <w:rFonts w:cs="Times New Roman"/>
          <w:sz w:val="24"/>
          <w:szCs w:val="24"/>
          <w:vertAlign w:val="superscript"/>
        </w:rPr>
        <w:t>2</w:t>
      </w:r>
      <w:r w:rsidRPr="005F70D7">
        <w:rPr>
          <w:rFonts w:cs="Times New Roman"/>
          <w:sz w:val="24"/>
          <w:szCs w:val="24"/>
        </w:rPr>
        <w:t xml:space="preserve">, </w:t>
      </w:r>
      <w:proofErr w:type="spellStart"/>
      <w:r w:rsidRPr="005F70D7">
        <w:rPr>
          <w:rFonts w:cs="Times New Roman"/>
          <w:bCs/>
          <w:sz w:val="24"/>
          <w:szCs w:val="24"/>
        </w:rPr>
        <w:t>Eithne</w:t>
      </w:r>
      <w:proofErr w:type="spellEnd"/>
      <w:r w:rsidRPr="005F70D7">
        <w:rPr>
          <w:rFonts w:cs="Times New Roman"/>
          <w:bCs/>
          <w:sz w:val="24"/>
          <w:szCs w:val="24"/>
        </w:rPr>
        <w:t xml:space="preserve"> J. Comerford</w:t>
      </w:r>
      <w:r w:rsidRPr="005F70D7">
        <w:rPr>
          <w:rFonts w:cs="Times New Roman"/>
          <w:sz w:val="24"/>
          <w:szCs w:val="24"/>
          <w:vertAlign w:val="superscript"/>
        </w:rPr>
        <w:t>2</w:t>
      </w:r>
      <w:r w:rsidRPr="005F70D7">
        <w:rPr>
          <w:rFonts w:cs="Times New Roman"/>
          <w:sz w:val="24"/>
          <w:szCs w:val="24"/>
        </w:rPr>
        <w:t>,</w:t>
      </w:r>
      <w:r w:rsidRPr="005F70D7">
        <w:rPr>
          <w:rFonts w:cs="Times New Roman"/>
          <w:sz w:val="24"/>
          <w:szCs w:val="24"/>
          <w:vertAlign w:val="superscript"/>
        </w:rPr>
        <w:t xml:space="preserve"> </w:t>
      </w:r>
      <w:r w:rsidRPr="005F70D7">
        <w:rPr>
          <w:rFonts w:cs="Times New Roman"/>
          <w:bCs/>
          <w:sz w:val="24"/>
          <w:szCs w:val="24"/>
        </w:rPr>
        <w:t>Alexander J. German</w:t>
      </w:r>
      <w:r w:rsidRPr="005F70D7">
        <w:rPr>
          <w:rFonts w:cs="Times New Roman"/>
          <w:sz w:val="24"/>
          <w:szCs w:val="24"/>
          <w:vertAlign w:val="superscript"/>
        </w:rPr>
        <w:t>1</w:t>
      </w:r>
    </w:p>
    <w:p w14:paraId="20DCCB4D" w14:textId="77777777" w:rsidR="001E6AE3" w:rsidRPr="001E6AE3" w:rsidRDefault="001E6AE3" w:rsidP="005F70D7">
      <w:pPr>
        <w:spacing w:after="0"/>
        <w:rPr>
          <w:rFonts w:cs="Times New Roman"/>
          <w:sz w:val="24"/>
          <w:szCs w:val="24"/>
          <w:vertAlign w:val="superscript"/>
        </w:rPr>
      </w:pPr>
      <w:r w:rsidRPr="005F70D7">
        <w:rPr>
          <w:rFonts w:cs="Times New Roman"/>
          <w:sz w:val="24"/>
          <w:szCs w:val="24"/>
          <w:vertAlign w:val="superscript"/>
        </w:rPr>
        <w:t>1)</w:t>
      </w:r>
      <w:r w:rsidRPr="005F70D7">
        <w:rPr>
          <w:rFonts w:cs="Times New Roman"/>
          <w:sz w:val="24"/>
          <w:szCs w:val="24"/>
        </w:rPr>
        <w:t xml:space="preserve"> Department of Obesity and Endocrinology, Institute of Aging and Chronic disease and</w:t>
      </w:r>
      <w:r w:rsidRPr="001E6AE3">
        <w:rPr>
          <w:rFonts w:cs="Times New Roman"/>
          <w:sz w:val="24"/>
          <w:szCs w:val="24"/>
        </w:rPr>
        <w:t xml:space="preserve"> School of Veterinary Science, </w:t>
      </w:r>
      <w:proofErr w:type="spellStart"/>
      <w:r w:rsidRPr="001E6AE3">
        <w:rPr>
          <w:rFonts w:cs="Times New Roman"/>
          <w:sz w:val="24"/>
          <w:szCs w:val="24"/>
        </w:rPr>
        <w:t>Leahurst</w:t>
      </w:r>
      <w:proofErr w:type="spellEnd"/>
      <w:r w:rsidRPr="001E6AE3">
        <w:rPr>
          <w:rFonts w:cs="Times New Roman"/>
          <w:sz w:val="24"/>
          <w:szCs w:val="24"/>
        </w:rPr>
        <w:t xml:space="preserve"> Campus, University of Liverpool, Neston, UK</w:t>
      </w:r>
      <w:r w:rsidRPr="001E6AE3">
        <w:rPr>
          <w:rFonts w:cs="Times New Roman"/>
          <w:sz w:val="24"/>
          <w:szCs w:val="24"/>
          <w:vertAlign w:val="superscript"/>
        </w:rPr>
        <w:t xml:space="preserve"> </w:t>
      </w:r>
    </w:p>
    <w:p w14:paraId="1F29C7A5" w14:textId="517011F4" w:rsidR="001E6AE3" w:rsidRPr="001E6AE3" w:rsidRDefault="001E6AE3" w:rsidP="005F70D7">
      <w:pPr>
        <w:spacing w:after="0"/>
        <w:rPr>
          <w:rFonts w:cs="Times New Roman"/>
          <w:sz w:val="24"/>
          <w:szCs w:val="24"/>
        </w:rPr>
      </w:pPr>
      <w:r w:rsidRPr="001E6AE3">
        <w:rPr>
          <w:rFonts w:cs="Times New Roman"/>
          <w:sz w:val="24"/>
          <w:szCs w:val="24"/>
          <w:vertAlign w:val="superscript"/>
        </w:rPr>
        <w:t>2)</w:t>
      </w:r>
      <w:r w:rsidRPr="001E6AE3">
        <w:rPr>
          <w:rFonts w:cs="Times New Roman"/>
          <w:sz w:val="24"/>
          <w:szCs w:val="24"/>
        </w:rPr>
        <w:t xml:space="preserve"> Department of Musculoskeletal Biology, Institute of Aging and Chronic disease and School of Veterinary Science, </w:t>
      </w:r>
      <w:proofErr w:type="spellStart"/>
      <w:r w:rsidRPr="001E6AE3">
        <w:rPr>
          <w:rFonts w:cs="Times New Roman"/>
          <w:sz w:val="24"/>
          <w:szCs w:val="24"/>
        </w:rPr>
        <w:t>Leahurst</w:t>
      </w:r>
      <w:proofErr w:type="spellEnd"/>
      <w:r w:rsidRPr="001E6AE3">
        <w:rPr>
          <w:rFonts w:cs="Times New Roman"/>
          <w:sz w:val="24"/>
          <w:szCs w:val="24"/>
        </w:rPr>
        <w:t xml:space="preserve"> Campus, University of Liverpool, Neston, UK </w:t>
      </w:r>
    </w:p>
    <w:p w14:paraId="21EA735A" w14:textId="77777777" w:rsidR="00B52B18" w:rsidRPr="001E6AE3" w:rsidRDefault="00914BF9" w:rsidP="005F70D7">
      <w:pPr>
        <w:spacing w:before="240" w:after="0"/>
        <w:rPr>
          <w:rFonts w:cs="Times New Roman"/>
          <w:b/>
          <w:bCs/>
          <w:sz w:val="24"/>
          <w:szCs w:val="24"/>
        </w:rPr>
      </w:pPr>
      <w:r w:rsidRPr="001E6AE3">
        <w:rPr>
          <w:rFonts w:cs="Times New Roman"/>
          <w:b/>
          <w:bCs/>
          <w:sz w:val="24"/>
          <w:szCs w:val="24"/>
        </w:rPr>
        <w:t>Abstract</w:t>
      </w:r>
    </w:p>
    <w:p w14:paraId="3ED65739" w14:textId="1DE04E75" w:rsidR="001E6AE3" w:rsidRPr="001E6AE3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cs="Times New Roman"/>
          <w:b/>
          <w:bCs/>
          <w:sz w:val="24"/>
          <w:szCs w:val="24"/>
        </w:rPr>
      </w:pPr>
      <w:r w:rsidRPr="001E6AE3">
        <w:rPr>
          <w:rFonts w:cs="Times New Roman"/>
          <w:b/>
          <w:bCs/>
          <w:sz w:val="24"/>
          <w:szCs w:val="24"/>
        </w:rPr>
        <w:t>Introduction:</w:t>
      </w:r>
    </w:p>
    <w:p w14:paraId="1A3F06D0" w14:textId="5BEB23CA" w:rsidR="001E6AE3" w:rsidRDefault="008035A7" w:rsidP="005F70D7">
      <w:pPr>
        <w:autoSpaceDE w:val="0"/>
        <w:autoSpaceDN w:val="0"/>
        <w:adjustRightInd w:val="0"/>
        <w:spacing w:after="0"/>
        <w:jc w:val="thaiDistribute"/>
        <w:rPr>
          <w:rFonts w:eastAsia="Times New Roman" w:cs="Times New Roman"/>
          <w:iCs/>
          <w:sz w:val="24"/>
          <w:szCs w:val="24"/>
          <w:lang w:eastAsia="en-GB"/>
        </w:rPr>
      </w:pPr>
      <w:r w:rsidRPr="008035A7">
        <w:rPr>
          <w:rFonts w:cs="Times New Roman"/>
          <w:sz w:val="24"/>
          <w:szCs w:val="24"/>
        </w:rPr>
        <w:t>Cranial cruciate ligament rupture (CCLR)</w:t>
      </w:r>
      <w:r w:rsidRPr="008035A7">
        <w:rPr>
          <w:rFonts w:cs="AdvP41153C"/>
          <w:sz w:val="24"/>
          <w:szCs w:val="24"/>
        </w:rPr>
        <w:t xml:space="preserve"> has an increased prevalence in dogs that are overweigh</w:t>
      </w:r>
      <w:r w:rsidR="00A128AA">
        <w:rPr>
          <w:rFonts w:cs="AdvP41153C"/>
          <w:sz w:val="24"/>
          <w:szCs w:val="24"/>
        </w:rPr>
        <w:t>t</w:t>
      </w:r>
      <w:r w:rsidRPr="008035A7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8035A7">
        <w:rPr>
          <w:rFonts w:cs="AdvP41153C"/>
          <w:sz w:val="24"/>
          <w:szCs w:val="24"/>
        </w:rPr>
        <w:t xml:space="preserve"> The role played by adipose tissue has not yet been defined. Given that a</w:t>
      </w:r>
      <w:r w:rsidRPr="008035A7">
        <w:rPr>
          <w:rFonts w:eastAsia="Times New Roman" w:cs="Times New Roman"/>
          <w:iCs/>
          <w:sz w:val="24"/>
          <w:szCs w:val="24"/>
          <w:lang w:eastAsia="en-GB"/>
        </w:rPr>
        <w:t xml:space="preserve">dipocytes synthesise and release adipokines, which can result in inflammation and increased tissue degradation a humoral role for adipose tissue has been postulated. </w:t>
      </w:r>
    </w:p>
    <w:p w14:paraId="1BDF34D7" w14:textId="77777777" w:rsidR="001E6AE3" w:rsidRPr="001E6AE3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eastAsia="Times New Roman" w:cs="Times New Roman"/>
          <w:b/>
          <w:bCs/>
          <w:iCs/>
          <w:sz w:val="24"/>
          <w:szCs w:val="24"/>
          <w:lang w:eastAsia="en-GB"/>
        </w:rPr>
      </w:pPr>
      <w:r w:rsidRPr="001E6AE3">
        <w:rPr>
          <w:rFonts w:eastAsia="Times New Roman" w:cs="Times New Roman"/>
          <w:b/>
          <w:bCs/>
          <w:iCs/>
          <w:sz w:val="24"/>
          <w:szCs w:val="24"/>
          <w:lang w:eastAsia="en-GB"/>
        </w:rPr>
        <w:t>Objectives:</w:t>
      </w:r>
    </w:p>
    <w:p w14:paraId="3A0007DD" w14:textId="0A297662" w:rsidR="001E6AE3" w:rsidRDefault="00D25BE7" w:rsidP="005F70D7">
      <w:pPr>
        <w:autoSpaceDE w:val="0"/>
        <w:autoSpaceDN w:val="0"/>
        <w:adjustRightInd w:val="0"/>
        <w:spacing w:after="0"/>
        <w:jc w:val="thaiDistribute"/>
        <w:rPr>
          <w:rFonts w:eastAsia="Times New Roman" w:cs="Times New Roman"/>
          <w:iCs/>
          <w:sz w:val="24"/>
          <w:szCs w:val="24"/>
          <w:lang w:eastAsia="en-GB"/>
        </w:rPr>
      </w:pPr>
      <w:r>
        <w:rPr>
          <w:rFonts w:eastAsia="Times New Roman" w:cs="Times New Roman"/>
          <w:iCs/>
          <w:sz w:val="24"/>
          <w:szCs w:val="24"/>
          <w:lang w:eastAsia="en-GB"/>
        </w:rPr>
        <w:t>T</w:t>
      </w:r>
      <w:r w:rsidR="008035A7" w:rsidRPr="008035A7">
        <w:rPr>
          <w:sz w:val="24"/>
          <w:szCs w:val="24"/>
        </w:rPr>
        <w:t xml:space="preserve">his study </w:t>
      </w:r>
      <w:r>
        <w:rPr>
          <w:sz w:val="24"/>
          <w:szCs w:val="24"/>
        </w:rPr>
        <w:t>aims</w:t>
      </w:r>
      <w:r w:rsidR="008035A7" w:rsidRPr="008035A7">
        <w:rPr>
          <w:sz w:val="24"/>
          <w:szCs w:val="24"/>
        </w:rPr>
        <w:t xml:space="preserve"> to assess gene expression for key adipokines, inflammatory mediators, and cartilage degradation markers</w:t>
      </w:r>
      <w:r w:rsidR="008035A7" w:rsidRPr="008035A7">
        <w:rPr>
          <w:rFonts w:cs="Times New Roman"/>
          <w:iCs/>
          <w:sz w:val="24"/>
          <w:szCs w:val="24"/>
          <w:lang w:eastAsia="en-GB"/>
        </w:rPr>
        <w:t xml:space="preserve"> in </w:t>
      </w:r>
      <w:r w:rsidR="00F146CF" w:rsidRPr="008035A7">
        <w:rPr>
          <w:rFonts w:cs="Arial"/>
          <w:sz w:val="24"/>
          <w:szCs w:val="24"/>
        </w:rPr>
        <w:t xml:space="preserve">cranial cruciate ligaments (CCLs) </w:t>
      </w:r>
      <w:r w:rsidR="008035A7" w:rsidRPr="008035A7">
        <w:rPr>
          <w:rFonts w:cs="Times New Roman"/>
          <w:iCs/>
          <w:sz w:val="24"/>
          <w:szCs w:val="24"/>
          <w:lang w:eastAsia="en-GB"/>
        </w:rPr>
        <w:t>from dogs with CCLR,</w:t>
      </w:r>
      <w:r w:rsidR="008035A7" w:rsidRPr="008035A7">
        <w:rPr>
          <w:sz w:val="24"/>
          <w:szCs w:val="24"/>
        </w:rPr>
        <w:t xml:space="preserve"> and to determine any relationship with disease.</w:t>
      </w:r>
      <w:r w:rsidR="008035A7" w:rsidRPr="008035A7">
        <w:rPr>
          <w:rFonts w:eastAsia="Times New Roman" w:cs="Times New Roman"/>
          <w:iCs/>
          <w:sz w:val="24"/>
          <w:szCs w:val="24"/>
          <w:lang w:eastAsia="en-GB"/>
        </w:rPr>
        <w:t xml:space="preserve"> </w:t>
      </w:r>
    </w:p>
    <w:p w14:paraId="13DF6A28" w14:textId="77777777" w:rsidR="001E6AE3" w:rsidRPr="00D94AD7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eastAsia="Times New Roman" w:cs="Times New Roman"/>
          <w:b/>
          <w:bCs/>
          <w:iCs/>
          <w:sz w:val="24"/>
          <w:szCs w:val="24"/>
          <w:lang w:eastAsia="en-GB"/>
        </w:rPr>
      </w:pPr>
      <w:r w:rsidRPr="00D94AD7">
        <w:rPr>
          <w:rFonts w:eastAsia="Times New Roman" w:cs="Times New Roman"/>
          <w:b/>
          <w:bCs/>
          <w:iCs/>
          <w:sz w:val="24"/>
          <w:szCs w:val="24"/>
          <w:lang w:eastAsia="en-GB"/>
        </w:rPr>
        <w:t>Methods:</w:t>
      </w:r>
    </w:p>
    <w:p w14:paraId="59C1D8F5" w14:textId="0FAA4434" w:rsidR="001E6AE3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cs="Arial"/>
          <w:sz w:val="24"/>
          <w:szCs w:val="24"/>
          <w:lang w:val="en-US"/>
        </w:rPr>
      </w:pPr>
      <w:r>
        <w:rPr>
          <w:rFonts w:eastAsia="Times New Roman" w:cs="Times New Roman"/>
          <w:iCs/>
          <w:sz w:val="24"/>
          <w:szCs w:val="24"/>
          <w:lang w:eastAsia="en-GB"/>
        </w:rPr>
        <w:t>2</w:t>
      </w:r>
      <w:r w:rsidR="008035A7" w:rsidRPr="008035A7">
        <w:rPr>
          <w:rFonts w:cs="Arial"/>
          <w:sz w:val="24"/>
          <w:szCs w:val="24"/>
        </w:rPr>
        <w:t xml:space="preserve">5 ruptured </w:t>
      </w:r>
      <w:r w:rsidR="00F146CF">
        <w:rPr>
          <w:rFonts w:cs="Arial"/>
          <w:sz w:val="24"/>
          <w:szCs w:val="24"/>
        </w:rPr>
        <w:t>CCLs</w:t>
      </w:r>
      <w:r w:rsidR="008035A7" w:rsidRPr="008035A7">
        <w:rPr>
          <w:rFonts w:cs="Arial"/>
          <w:sz w:val="24"/>
          <w:szCs w:val="24"/>
        </w:rPr>
        <w:t xml:space="preserve"> samples were collected from </w:t>
      </w:r>
      <w:r w:rsidRPr="008035A7">
        <w:rPr>
          <w:rFonts w:cs="Arial"/>
          <w:sz w:val="24"/>
          <w:szCs w:val="24"/>
        </w:rPr>
        <w:t xml:space="preserve">CCLR </w:t>
      </w:r>
      <w:r w:rsidR="008035A7" w:rsidRPr="008035A7">
        <w:rPr>
          <w:rFonts w:cs="Arial"/>
          <w:sz w:val="24"/>
          <w:szCs w:val="24"/>
        </w:rPr>
        <w:t xml:space="preserve">dogs. </w:t>
      </w:r>
      <w:r w:rsidR="008035A7" w:rsidRPr="008035A7">
        <w:rPr>
          <w:rFonts w:cs="Arial"/>
          <w:sz w:val="24"/>
          <w:szCs w:val="24"/>
          <w:lang w:val="en-US"/>
        </w:rPr>
        <w:t xml:space="preserve">Gene expression for </w:t>
      </w:r>
      <w:proofErr w:type="spellStart"/>
      <w:r w:rsidR="008035A7" w:rsidRPr="008035A7">
        <w:rPr>
          <w:rFonts w:cs="Arial"/>
          <w:sz w:val="24"/>
          <w:szCs w:val="24"/>
          <w:lang w:val="en-US"/>
        </w:rPr>
        <w:t>adiponectin</w:t>
      </w:r>
      <w:proofErr w:type="spellEnd"/>
      <w:r w:rsidR="008035A7" w:rsidRPr="008035A7">
        <w:rPr>
          <w:rFonts w:cs="Arial"/>
          <w:sz w:val="24"/>
          <w:szCs w:val="24"/>
          <w:lang w:val="en-US"/>
        </w:rPr>
        <w:t xml:space="preserve">, leptin, </w:t>
      </w:r>
      <w:proofErr w:type="spellStart"/>
      <w:r w:rsidR="008035A7" w:rsidRPr="008035A7">
        <w:rPr>
          <w:sz w:val="24"/>
          <w:szCs w:val="24"/>
        </w:rPr>
        <w:t>visfatin</w:t>
      </w:r>
      <w:proofErr w:type="spellEnd"/>
      <w:r w:rsidR="008035A7" w:rsidRPr="008035A7">
        <w:rPr>
          <w:rFonts w:cs="Arial"/>
          <w:sz w:val="24"/>
          <w:szCs w:val="24"/>
          <w:lang w:val="en-US"/>
        </w:rPr>
        <w:t>, MCP-1, TNF-</w:t>
      </w:r>
      <w:r w:rsidR="008035A7" w:rsidRPr="008035A7">
        <w:rPr>
          <w:rFonts w:ascii="Calibri" w:hAnsi="Calibri" w:cs="Arial"/>
          <w:sz w:val="24"/>
          <w:szCs w:val="24"/>
        </w:rPr>
        <w:t>α</w:t>
      </w:r>
      <w:r w:rsidR="002870FB">
        <w:rPr>
          <w:rFonts w:cs="Arial"/>
          <w:sz w:val="24"/>
          <w:szCs w:val="24"/>
          <w:lang w:val="en-US"/>
        </w:rPr>
        <w:t>, IL-6,</w:t>
      </w:r>
      <w:r w:rsidR="008035A7" w:rsidRPr="008035A7">
        <w:rPr>
          <w:rFonts w:cs="Arial"/>
          <w:sz w:val="24"/>
          <w:szCs w:val="24"/>
          <w:lang w:val="en-US"/>
        </w:rPr>
        <w:t xml:space="preserve"> </w:t>
      </w:r>
      <w:r w:rsidR="002870FB">
        <w:rPr>
          <w:rFonts w:cs="Arial"/>
          <w:sz w:val="24"/>
          <w:szCs w:val="24"/>
          <w:lang w:val="en-US"/>
        </w:rPr>
        <w:t>aggrecan-1</w:t>
      </w:r>
      <w:r w:rsidR="008035A7" w:rsidRPr="008035A7">
        <w:rPr>
          <w:rFonts w:cs="Arial"/>
          <w:sz w:val="24"/>
          <w:szCs w:val="24"/>
          <w:lang w:val="en-US"/>
        </w:rPr>
        <w:t xml:space="preserve">, </w:t>
      </w:r>
      <w:r w:rsidR="002870FB">
        <w:rPr>
          <w:rFonts w:cs="Arial"/>
          <w:sz w:val="24"/>
          <w:szCs w:val="24"/>
          <w:lang w:val="en-US"/>
        </w:rPr>
        <w:t>collagen-1 and MMP-13</w:t>
      </w:r>
      <w:r w:rsidR="008035A7" w:rsidRPr="008035A7">
        <w:rPr>
          <w:rFonts w:cs="Arial"/>
          <w:sz w:val="24"/>
          <w:szCs w:val="24"/>
          <w:lang w:val="en-US"/>
        </w:rPr>
        <w:t xml:space="preserve"> in CCL</w:t>
      </w:r>
      <w:r w:rsidR="00D25BE7">
        <w:rPr>
          <w:rFonts w:cs="Arial"/>
          <w:sz w:val="24"/>
          <w:szCs w:val="24"/>
          <w:lang w:val="en-US"/>
        </w:rPr>
        <w:t>s</w:t>
      </w:r>
      <w:r w:rsidR="008035A7" w:rsidRPr="008035A7">
        <w:rPr>
          <w:rFonts w:cs="Arial"/>
          <w:sz w:val="24"/>
          <w:szCs w:val="24"/>
          <w:lang w:val="en-US"/>
        </w:rPr>
        <w:t xml:space="preserve"> were determined by </w:t>
      </w:r>
      <w:proofErr w:type="spellStart"/>
      <w:r w:rsidR="008035A7" w:rsidRPr="008035A7">
        <w:rPr>
          <w:rFonts w:cs="Arial"/>
          <w:sz w:val="24"/>
          <w:szCs w:val="24"/>
          <w:lang w:val="en-US"/>
        </w:rPr>
        <w:t>qRT</w:t>
      </w:r>
      <w:proofErr w:type="spellEnd"/>
      <w:r w:rsidR="008035A7" w:rsidRPr="008035A7">
        <w:rPr>
          <w:rFonts w:cs="Arial"/>
          <w:sz w:val="24"/>
          <w:szCs w:val="24"/>
          <w:lang w:val="en-US"/>
        </w:rPr>
        <w:t xml:space="preserve">-PCR. </w:t>
      </w:r>
      <w:r w:rsidR="00D94AD7" w:rsidRPr="008035A7">
        <w:rPr>
          <w:rFonts w:eastAsia="Times New Roman" w:cs="Arial"/>
          <w:sz w:val="24"/>
          <w:szCs w:val="24"/>
        </w:rPr>
        <w:t>After logarithmic transformation, Pearson’s correlation was used to determine associations between gene expression of the molecules studied</w:t>
      </w:r>
      <w:r w:rsidR="00D94AD7" w:rsidRPr="008035A7">
        <w:rPr>
          <w:rFonts w:eastAsia="Times New Roman" w:cs="Cordia New"/>
          <w:sz w:val="24"/>
          <w:szCs w:val="24"/>
          <w:lang w:bidi="th-TH"/>
        </w:rPr>
        <w:t xml:space="preserve"> together with </w:t>
      </w:r>
      <w:r w:rsidR="00D94AD7" w:rsidRPr="008035A7">
        <w:rPr>
          <w:rFonts w:eastAsia="Times New Roman" w:cs="Arial"/>
          <w:sz w:val="24"/>
          <w:szCs w:val="24"/>
        </w:rPr>
        <w:t xml:space="preserve">age and weight, whilst Kendall’s tau was used for comparisons with </w:t>
      </w:r>
      <w:r w:rsidR="00D94AD7" w:rsidRPr="008035A7">
        <w:rPr>
          <w:rFonts w:cs="Arial"/>
          <w:sz w:val="24"/>
          <w:szCs w:val="24"/>
        </w:rPr>
        <w:t>body condition score and lameness score.</w:t>
      </w:r>
    </w:p>
    <w:p w14:paraId="16138E51" w14:textId="77777777" w:rsidR="001E6AE3" w:rsidRPr="00D94AD7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cs="Arial"/>
          <w:b/>
          <w:bCs/>
          <w:sz w:val="24"/>
          <w:szCs w:val="24"/>
          <w:lang w:val="en-US"/>
        </w:rPr>
      </w:pPr>
      <w:r w:rsidRPr="00D94AD7">
        <w:rPr>
          <w:rFonts w:cs="Arial"/>
          <w:b/>
          <w:bCs/>
          <w:sz w:val="24"/>
          <w:szCs w:val="24"/>
          <w:lang w:val="en-US"/>
        </w:rPr>
        <w:t>Results:</w:t>
      </w:r>
    </w:p>
    <w:p w14:paraId="592CB6F8" w14:textId="12073824" w:rsidR="001E6AE3" w:rsidRDefault="008035A7" w:rsidP="005F70D7">
      <w:pPr>
        <w:autoSpaceDE w:val="0"/>
        <w:autoSpaceDN w:val="0"/>
        <w:adjustRightInd w:val="0"/>
        <w:spacing w:after="0"/>
        <w:jc w:val="thaiDistribute"/>
        <w:rPr>
          <w:rFonts w:cs="Arial"/>
          <w:bCs/>
          <w:sz w:val="24"/>
          <w:szCs w:val="24"/>
        </w:rPr>
      </w:pPr>
      <w:r w:rsidRPr="008035A7">
        <w:rPr>
          <w:rFonts w:cs="Arial"/>
          <w:bCs/>
          <w:sz w:val="24"/>
          <w:szCs w:val="24"/>
        </w:rPr>
        <w:t xml:space="preserve">The most highly expressed adipokines in </w:t>
      </w:r>
      <w:r w:rsidR="00D94AD7">
        <w:rPr>
          <w:rFonts w:cs="Arial"/>
          <w:bCs/>
          <w:sz w:val="24"/>
          <w:szCs w:val="24"/>
        </w:rPr>
        <w:t xml:space="preserve">CCLs </w:t>
      </w:r>
      <w:r w:rsidR="00A128AA">
        <w:rPr>
          <w:rFonts w:cs="Arial"/>
          <w:bCs/>
          <w:sz w:val="24"/>
          <w:szCs w:val="24"/>
        </w:rPr>
        <w:t>were</w:t>
      </w:r>
      <w:r w:rsidRPr="008035A7">
        <w:rPr>
          <w:rFonts w:cs="Arial"/>
          <w:bCs/>
          <w:sz w:val="24"/>
          <w:szCs w:val="24"/>
        </w:rPr>
        <w:t xml:space="preserve"> MCP-1 and </w:t>
      </w:r>
      <w:proofErr w:type="spellStart"/>
      <w:r w:rsidRPr="008035A7">
        <w:rPr>
          <w:rFonts w:cs="Arial"/>
          <w:bCs/>
          <w:sz w:val="24"/>
          <w:szCs w:val="24"/>
        </w:rPr>
        <w:t>visfatin</w:t>
      </w:r>
      <w:proofErr w:type="spellEnd"/>
      <w:r w:rsidRPr="008035A7">
        <w:rPr>
          <w:rFonts w:cs="Arial"/>
          <w:bCs/>
          <w:sz w:val="24"/>
          <w:szCs w:val="24"/>
        </w:rPr>
        <w:t xml:space="preserve">. </w:t>
      </w:r>
      <w:r w:rsidRPr="008035A7">
        <w:rPr>
          <w:sz w:val="24"/>
          <w:szCs w:val="24"/>
        </w:rPr>
        <w:t xml:space="preserve">Leptin was negatively correlated with </w:t>
      </w:r>
      <w:r w:rsidR="00D25BE7">
        <w:rPr>
          <w:rFonts w:cs="Arial"/>
          <w:sz w:val="24"/>
          <w:szCs w:val="24"/>
          <w:lang w:val="en-US"/>
        </w:rPr>
        <w:t>aggrecan-1</w:t>
      </w:r>
      <w:r w:rsidRPr="008035A7">
        <w:rPr>
          <w:sz w:val="24"/>
          <w:szCs w:val="24"/>
        </w:rPr>
        <w:t xml:space="preserve"> </w:t>
      </w:r>
      <w:r w:rsidR="00A128AA">
        <w:rPr>
          <w:sz w:val="24"/>
          <w:szCs w:val="24"/>
        </w:rPr>
        <w:t xml:space="preserve">(r=-0.82, </w:t>
      </w:r>
      <w:r w:rsidR="00A128AA">
        <w:rPr>
          <w:i/>
          <w:sz w:val="24"/>
          <w:szCs w:val="24"/>
        </w:rPr>
        <w:t>p</w:t>
      </w:r>
      <w:r w:rsidR="00A128AA" w:rsidRPr="008035A7">
        <w:rPr>
          <w:sz w:val="24"/>
          <w:szCs w:val="24"/>
        </w:rPr>
        <w:t>=0.01</w:t>
      </w:r>
      <w:r w:rsidR="00A128AA">
        <w:rPr>
          <w:sz w:val="24"/>
          <w:szCs w:val="24"/>
        </w:rPr>
        <w:t>)</w:t>
      </w:r>
      <w:r w:rsidR="00D82628">
        <w:rPr>
          <w:sz w:val="24"/>
          <w:szCs w:val="24"/>
        </w:rPr>
        <w:t xml:space="preserve">. </w:t>
      </w:r>
      <w:proofErr w:type="spellStart"/>
      <w:r w:rsidR="00D82628">
        <w:rPr>
          <w:sz w:val="24"/>
          <w:szCs w:val="24"/>
        </w:rPr>
        <w:t>V</w:t>
      </w:r>
      <w:r w:rsidRPr="008035A7">
        <w:rPr>
          <w:sz w:val="24"/>
          <w:szCs w:val="24"/>
        </w:rPr>
        <w:t>isfatin</w:t>
      </w:r>
      <w:proofErr w:type="spellEnd"/>
      <w:r w:rsidRPr="008035A7">
        <w:rPr>
          <w:sz w:val="24"/>
          <w:szCs w:val="24"/>
        </w:rPr>
        <w:t xml:space="preserve"> was positively correlated with MMP-13</w:t>
      </w:r>
      <w:r w:rsidR="00F146CF">
        <w:rPr>
          <w:sz w:val="24"/>
          <w:szCs w:val="24"/>
        </w:rPr>
        <w:t xml:space="preserve"> </w:t>
      </w:r>
      <w:r w:rsidR="00A128AA">
        <w:rPr>
          <w:sz w:val="24"/>
          <w:szCs w:val="24"/>
        </w:rPr>
        <w:t>(</w:t>
      </w:r>
      <w:r w:rsidR="00A128AA" w:rsidRPr="008035A7">
        <w:rPr>
          <w:sz w:val="24"/>
          <w:szCs w:val="24"/>
        </w:rPr>
        <w:t xml:space="preserve">r=0.45, </w:t>
      </w:r>
      <w:r w:rsidR="00A128AA">
        <w:rPr>
          <w:i/>
          <w:sz w:val="24"/>
          <w:szCs w:val="24"/>
        </w:rPr>
        <w:t>p</w:t>
      </w:r>
      <w:r w:rsidR="00A128AA" w:rsidRPr="008035A7">
        <w:rPr>
          <w:sz w:val="24"/>
          <w:szCs w:val="24"/>
        </w:rPr>
        <w:t>=0.0</w:t>
      </w:r>
      <w:r w:rsidR="00A128AA">
        <w:rPr>
          <w:sz w:val="24"/>
          <w:szCs w:val="24"/>
        </w:rPr>
        <w:t xml:space="preserve">5) </w:t>
      </w:r>
      <w:r w:rsidR="00F146CF">
        <w:rPr>
          <w:sz w:val="24"/>
          <w:szCs w:val="24"/>
        </w:rPr>
        <w:t xml:space="preserve">and negatively </w:t>
      </w:r>
      <w:r w:rsidR="00D82628" w:rsidRPr="008035A7">
        <w:rPr>
          <w:sz w:val="24"/>
          <w:szCs w:val="24"/>
        </w:rPr>
        <w:t>correlated</w:t>
      </w:r>
      <w:r w:rsidR="00D82628">
        <w:rPr>
          <w:sz w:val="24"/>
          <w:szCs w:val="24"/>
        </w:rPr>
        <w:t xml:space="preserve"> </w:t>
      </w:r>
      <w:r w:rsidR="00F146CF">
        <w:rPr>
          <w:sz w:val="24"/>
          <w:szCs w:val="24"/>
        </w:rPr>
        <w:t>with body condition score</w:t>
      </w:r>
      <w:r w:rsidR="00D82628">
        <w:rPr>
          <w:sz w:val="24"/>
          <w:szCs w:val="24"/>
        </w:rPr>
        <w:t xml:space="preserve"> (</w:t>
      </w:r>
      <w:r w:rsidR="00F146CF">
        <w:rPr>
          <w:sz w:val="24"/>
          <w:szCs w:val="24"/>
        </w:rPr>
        <w:t xml:space="preserve">r=-0.41, </w:t>
      </w:r>
      <w:r w:rsidR="00D82628">
        <w:rPr>
          <w:i/>
          <w:sz w:val="24"/>
          <w:szCs w:val="24"/>
        </w:rPr>
        <w:t>p</w:t>
      </w:r>
      <w:r w:rsidR="00F146CF" w:rsidRPr="008035A7">
        <w:rPr>
          <w:sz w:val="24"/>
          <w:szCs w:val="24"/>
        </w:rPr>
        <w:t>=0.0</w:t>
      </w:r>
      <w:r w:rsidR="00F146CF">
        <w:rPr>
          <w:sz w:val="24"/>
          <w:szCs w:val="24"/>
        </w:rPr>
        <w:t>2</w:t>
      </w:r>
      <w:r w:rsidR="00D82628">
        <w:rPr>
          <w:sz w:val="24"/>
          <w:szCs w:val="24"/>
        </w:rPr>
        <w:t>). Moreover,</w:t>
      </w:r>
      <w:r w:rsidRPr="008035A7">
        <w:rPr>
          <w:sz w:val="24"/>
          <w:szCs w:val="24"/>
        </w:rPr>
        <w:t xml:space="preserve"> IL-6 was positively correlated with </w:t>
      </w:r>
      <w:r w:rsidR="00D25BE7">
        <w:rPr>
          <w:rFonts w:cs="Arial"/>
          <w:sz w:val="24"/>
          <w:szCs w:val="24"/>
          <w:lang w:val="en-US"/>
        </w:rPr>
        <w:t xml:space="preserve">collagen-1 </w:t>
      </w:r>
      <w:r w:rsidR="00A128AA" w:rsidRPr="008035A7">
        <w:rPr>
          <w:sz w:val="24"/>
          <w:szCs w:val="24"/>
        </w:rPr>
        <w:t>(r=0.53</w:t>
      </w:r>
      <w:r w:rsidR="00A128AA">
        <w:rPr>
          <w:sz w:val="24"/>
          <w:szCs w:val="24"/>
        </w:rPr>
        <w:t>,</w:t>
      </w:r>
      <w:r w:rsidR="00A128AA" w:rsidRPr="008035A7">
        <w:rPr>
          <w:sz w:val="24"/>
          <w:szCs w:val="24"/>
        </w:rPr>
        <w:t xml:space="preserve"> </w:t>
      </w:r>
      <w:r w:rsidR="00A128AA">
        <w:rPr>
          <w:i/>
          <w:sz w:val="24"/>
          <w:szCs w:val="24"/>
        </w:rPr>
        <w:t>p</w:t>
      </w:r>
      <w:r w:rsidR="00A128AA" w:rsidRPr="008035A7">
        <w:rPr>
          <w:sz w:val="24"/>
          <w:szCs w:val="24"/>
        </w:rPr>
        <w:t>=0.0</w:t>
      </w:r>
      <w:r w:rsidR="00A128AA">
        <w:rPr>
          <w:sz w:val="24"/>
          <w:szCs w:val="24"/>
        </w:rPr>
        <w:t xml:space="preserve">2) </w:t>
      </w:r>
      <w:r w:rsidR="00F146CF">
        <w:rPr>
          <w:rFonts w:cs="Arial"/>
          <w:sz w:val="24"/>
          <w:szCs w:val="24"/>
          <w:lang w:val="en-US"/>
        </w:rPr>
        <w:t xml:space="preserve">and negatively </w:t>
      </w:r>
      <w:r w:rsidR="00D82628" w:rsidRPr="008035A7">
        <w:rPr>
          <w:sz w:val="24"/>
          <w:szCs w:val="24"/>
        </w:rPr>
        <w:t>correlated</w:t>
      </w:r>
      <w:r w:rsidR="00D82628">
        <w:rPr>
          <w:rFonts w:cs="Arial"/>
          <w:sz w:val="24"/>
          <w:szCs w:val="24"/>
          <w:lang w:val="en-US"/>
        </w:rPr>
        <w:t xml:space="preserve"> </w:t>
      </w:r>
      <w:r w:rsidR="00F146CF">
        <w:rPr>
          <w:rFonts w:cs="Arial"/>
          <w:sz w:val="24"/>
          <w:szCs w:val="24"/>
          <w:lang w:val="en-US"/>
        </w:rPr>
        <w:t xml:space="preserve">with </w:t>
      </w:r>
      <w:r w:rsidR="00551D8E">
        <w:rPr>
          <w:rFonts w:cs="Arial"/>
          <w:sz w:val="24"/>
          <w:szCs w:val="24"/>
          <w:lang w:val="en-US"/>
        </w:rPr>
        <w:t>body</w:t>
      </w:r>
      <w:r w:rsidR="00F146CF">
        <w:rPr>
          <w:rFonts w:cs="Arial"/>
          <w:sz w:val="24"/>
          <w:szCs w:val="24"/>
          <w:lang w:val="en-US"/>
        </w:rPr>
        <w:t xml:space="preserve">weight </w:t>
      </w:r>
      <w:r w:rsidRPr="008035A7">
        <w:rPr>
          <w:sz w:val="24"/>
          <w:szCs w:val="24"/>
        </w:rPr>
        <w:t>(</w:t>
      </w:r>
      <w:r w:rsidR="00F146CF">
        <w:rPr>
          <w:sz w:val="24"/>
          <w:szCs w:val="24"/>
        </w:rPr>
        <w:t xml:space="preserve">r=-0.52, </w:t>
      </w:r>
      <w:r w:rsidR="00D82628">
        <w:rPr>
          <w:i/>
          <w:sz w:val="24"/>
          <w:szCs w:val="24"/>
        </w:rPr>
        <w:t>p</w:t>
      </w:r>
      <w:r w:rsidR="00F146CF" w:rsidRPr="008035A7">
        <w:rPr>
          <w:sz w:val="24"/>
          <w:szCs w:val="24"/>
        </w:rPr>
        <w:t>=0.0</w:t>
      </w:r>
      <w:r w:rsidR="00F146CF">
        <w:rPr>
          <w:sz w:val="24"/>
          <w:szCs w:val="24"/>
        </w:rPr>
        <w:t>2</w:t>
      </w:r>
      <w:r w:rsidRPr="008035A7">
        <w:rPr>
          <w:sz w:val="24"/>
          <w:szCs w:val="24"/>
        </w:rPr>
        <w:t>).</w:t>
      </w:r>
      <w:r w:rsidRPr="008035A7">
        <w:rPr>
          <w:rFonts w:cs="Arial"/>
          <w:bCs/>
          <w:sz w:val="24"/>
          <w:szCs w:val="24"/>
        </w:rPr>
        <w:t xml:space="preserve"> </w:t>
      </w:r>
    </w:p>
    <w:p w14:paraId="3BD04245" w14:textId="77777777" w:rsidR="001E6AE3" w:rsidRPr="001E6AE3" w:rsidRDefault="001E6AE3" w:rsidP="005F70D7">
      <w:pPr>
        <w:autoSpaceDE w:val="0"/>
        <w:autoSpaceDN w:val="0"/>
        <w:adjustRightInd w:val="0"/>
        <w:spacing w:after="0"/>
        <w:jc w:val="thaiDistribute"/>
        <w:rPr>
          <w:rFonts w:cs="Arial"/>
          <w:b/>
          <w:sz w:val="24"/>
          <w:szCs w:val="24"/>
        </w:rPr>
      </w:pPr>
      <w:r w:rsidRPr="001E6AE3">
        <w:rPr>
          <w:rFonts w:cs="Arial"/>
          <w:b/>
          <w:sz w:val="24"/>
          <w:szCs w:val="24"/>
        </w:rPr>
        <w:t>Conclusions:</w:t>
      </w:r>
    </w:p>
    <w:p w14:paraId="002EA701" w14:textId="5C64B1EC" w:rsidR="008C746D" w:rsidRPr="008C746D" w:rsidRDefault="00180698" w:rsidP="008C746D">
      <w:pPr>
        <w:autoSpaceDE w:val="0"/>
        <w:autoSpaceDN w:val="0"/>
        <w:adjustRightInd w:val="0"/>
        <w:spacing w:after="0"/>
        <w:jc w:val="thaiDistribute"/>
        <w:rPr>
          <w:sz w:val="24"/>
          <w:szCs w:val="24"/>
          <w:lang w:bidi="th-TH"/>
        </w:rPr>
      </w:pPr>
      <w:r w:rsidRPr="00180698">
        <w:rPr>
          <w:sz w:val="24"/>
          <w:szCs w:val="24"/>
        </w:rPr>
        <w:t xml:space="preserve">Our data </w:t>
      </w:r>
      <w:r>
        <w:rPr>
          <w:sz w:val="24"/>
          <w:szCs w:val="24"/>
        </w:rPr>
        <w:t>indicates</w:t>
      </w:r>
      <w:r w:rsidRPr="00180698">
        <w:rPr>
          <w:sz w:val="24"/>
          <w:szCs w:val="24"/>
        </w:rPr>
        <w:t xml:space="preserve"> that canine ligament contains cells that can express </w:t>
      </w:r>
      <w:proofErr w:type="spellStart"/>
      <w:r w:rsidRPr="00180698">
        <w:rPr>
          <w:sz w:val="24"/>
          <w:szCs w:val="24"/>
        </w:rPr>
        <w:t>adipokines</w:t>
      </w:r>
      <w:proofErr w:type="spellEnd"/>
      <w:r>
        <w:rPr>
          <w:sz w:val="24"/>
          <w:szCs w:val="24"/>
        </w:rPr>
        <w:t>.</w:t>
      </w:r>
      <w:r w:rsidRPr="008C746D">
        <w:rPr>
          <w:sz w:val="24"/>
          <w:szCs w:val="24"/>
        </w:rPr>
        <w:t xml:space="preserve"> </w:t>
      </w:r>
      <w:r>
        <w:rPr>
          <w:sz w:val="24"/>
          <w:szCs w:val="24"/>
        </w:rPr>
        <w:t>Moreover, our data</w:t>
      </w:r>
      <w:r w:rsidR="008C746D" w:rsidRPr="008C746D">
        <w:rPr>
          <w:sz w:val="24"/>
          <w:szCs w:val="24"/>
        </w:rPr>
        <w:t xml:space="preserve"> suggest an association between gene expression for key adipokines and </w:t>
      </w:r>
      <w:r w:rsidR="008C746D" w:rsidRPr="008C746D">
        <w:rPr>
          <w:rFonts w:cs="AdvPTimes"/>
          <w:sz w:val="24"/>
          <w:szCs w:val="24"/>
          <w:lang w:bidi="th-TH"/>
        </w:rPr>
        <w:t>markers of cartilage degradation</w:t>
      </w:r>
      <w:r w:rsidR="008C746D" w:rsidRPr="008C746D">
        <w:rPr>
          <w:sz w:val="24"/>
          <w:szCs w:val="24"/>
        </w:rPr>
        <w:t xml:space="preserve">, and also </w:t>
      </w:r>
      <w:r w:rsidR="008C746D" w:rsidRPr="008C746D">
        <w:rPr>
          <w:sz w:val="24"/>
          <w:szCs w:val="24"/>
          <w:lang w:bidi="th-TH"/>
        </w:rPr>
        <w:t>with clinical measures. A larger scale study is now underway to take this work forward.</w:t>
      </w:r>
    </w:p>
    <w:p w14:paraId="2918797E" w14:textId="77777777" w:rsidR="00D82628" w:rsidRPr="008035A7" w:rsidRDefault="00D82628" w:rsidP="005F70D7">
      <w:pPr>
        <w:shd w:val="clear" w:color="auto" w:fill="FFFFFF"/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en-GB"/>
        </w:rPr>
      </w:pPr>
      <w:bookmarkStart w:id="0" w:name="_GoBack"/>
      <w:bookmarkEnd w:id="0"/>
    </w:p>
    <w:p w14:paraId="7AA7F2DC" w14:textId="1E0A912A" w:rsidR="00180698" w:rsidRDefault="00190413" w:rsidP="00AC5BE2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722A91">
        <w:rPr>
          <w:rFonts w:eastAsia="Times New Roman" w:cs="Times New Roman"/>
          <w:b/>
          <w:iCs/>
          <w:color w:val="000000"/>
          <w:sz w:val="24"/>
          <w:szCs w:val="24"/>
          <w:lang w:eastAsia="en-GB"/>
        </w:rPr>
        <w:t xml:space="preserve">Key words: </w:t>
      </w:r>
      <w:r w:rsidRPr="00722A91">
        <w:rPr>
          <w:rFonts w:eastAsia="Times New Roman" w:cs="Times New Roman"/>
          <w:iCs/>
          <w:color w:val="000000"/>
          <w:sz w:val="24"/>
          <w:szCs w:val="24"/>
          <w:lang w:eastAsia="en-GB"/>
        </w:rPr>
        <w:t xml:space="preserve">obesity, </w:t>
      </w:r>
      <w:r w:rsidRPr="00722A91">
        <w:rPr>
          <w:rFonts w:cs="Times New Roman"/>
          <w:sz w:val="24"/>
          <w:szCs w:val="24"/>
        </w:rPr>
        <w:t>adipokines, cruciate ligament</w:t>
      </w:r>
      <w:r w:rsidR="00D82628" w:rsidRPr="00D25BE7">
        <w:rPr>
          <w:rFonts w:cs="Times New Roman"/>
          <w:sz w:val="24"/>
          <w:szCs w:val="24"/>
        </w:rPr>
        <w:t>, biomarker</w:t>
      </w:r>
      <w:r w:rsidRPr="00722A91">
        <w:rPr>
          <w:rFonts w:cs="Times New Roman"/>
          <w:sz w:val="24"/>
          <w:szCs w:val="24"/>
        </w:rPr>
        <w:t xml:space="preserve">, </w:t>
      </w:r>
      <w:r w:rsidRPr="00D25BE7">
        <w:rPr>
          <w:rFonts w:cs="Times New Roman"/>
          <w:sz w:val="24"/>
          <w:szCs w:val="24"/>
        </w:rPr>
        <w:t>canine</w:t>
      </w:r>
    </w:p>
    <w:sectPr w:rsidR="0018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F9"/>
    <w:rsid w:val="00011E3C"/>
    <w:rsid w:val="0007138E"/>
    <w:rsid w:val="000B0AFB"/>
    <w:rsid w:val="000C3247"/>
    <w:rsid w:val="00120C58"/>
    <w:rsid w:val="001515EF"/>
    <w:rsid w:val="00180698"/>
    <w:rsid w:val="00190413"/>
    <w:rsid w:val="001A3C96"/>
    <w:rsid w:val="001D441D"/>
    <w:rsid w:val="001E6AE3"/>
    <w:rsid w:val="001F57BC"/>
    <w:rsid w:val="002557FC"/>
    <w:rsid w:val="002870FB"/>
    <w:rsid w:val="003946E5"/>
    <w:rsid w:val="003A2295"/>
    <w:rsid w:val="0045753D"/>
    <w:rsid w:val="004643CB"/>
    <w:rsid w:val="00551D8E"/>
    <w:rsid w:val="005F70D7"/>
    <w:rsid w:val="00615D06"/>
    <w:rsid w:val="006552B6"/>
    <w:rsid w:val="007140D5"/>
    <w:rsid w:val="00722A91"/>
    <w:rsid w:val="00770BAF"/>
    <w:rsid w:val="00783A26"/>
    <w:rsid w:val="0079200C"/>
    <w:rsid w:val="007A1FB3"/>
    <w:rsid w:val="008035A7"/>
    <w:rsid w:val="00847B92"/>
    <w:rsid w:val="0085198C"/>
    <w:rsid w:val="008521E2"/>
    <w:rsid w:val="008A3A62"/>
    <w:rsid w:val="008C746D"/>
    <w:rsid w:val="00914BF9"/>
    <w:rsid w:val="009C7A52"/>
    <w:rsid w:val="009F1A56"/>
    <w:rsid w:val="009F7160"/>
    <w:rsid w:val="00A01BFE"/>
    <w:rsid w:val="00A112B6"/>
    <w:rsid w:val="00A128AA"/>
    <w:rsid w:val="00AC5BE2"/>
    <w:rsid w:val="00B52B18"/>
    <w:rsid w:val="00B5358F"/>
    <w:rsid w:val="00B6224B"/>
    <w:rsid w:val="00B72BF5"/>
    <w:rsid w:val="00BF6368"/>
    <w:rsid w:val="00C02B9C"/>
    <w:rsid w:val="00C117B4"/>
    <w:rsid w:val="00C4559E"/>
    <w:rsid w:val="00C929BE"/>
    <w:rsid w:val="00CD432C"/>
    <w:rsid w:val="00D25BE7"/>
    <w:rsid w:val="00D730FF"/>
    <w:rsid w:val="00D82628"/>
    <w:rsid w:val="00D94AD7"/>
    <w:rsid w:val="00DB60A9"/>
    <w:rsid w:val="00DF164A"/>
    <w:rsid w:val="00E76818"/>
    <w:rsid w:val="00EA30E5"/>
    <w:rsid w:val="00EB2D80"/>
    <w:rsid w:val="00EB54AE"/>
    <w:rsid w:val="00EB732C"/>
    <w:rsid w:val="00F05D28"/>
    <w:rsid w:val="00F1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3B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B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B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B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B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B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B9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92"/>
    <w:rPr>
      <w:rFonts w:ascii="Lucida Grande" w:hAnsi="Lucida Grande"/>
      <w:sz w:val="18"/>
      <w:szCs w:val="18"/>
    </w:rPr>
  </w:style>
  <w:style w:type="paragraph" w:customStyle="1" w:styleId="subheading">
    <w:name w:val="subheading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customStyle="1" w:styleId="bodynoindent">
    <w:name w:val="bodynoindent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customStyle="1" w:styleId="bodyindent">
    <w:name w:val="bodyindent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B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B9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B9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B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B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B9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92"/>
    <w:rPr>
      <w:rFonts w:ascii="Lucida Grande" w:hAnsi="Lucida Grande"/>
      <w:sz w:val="18"/>
      <w:szCs w:val="18"/>
    </w:rPr>
  </w:style>
  <w:style w:type="paragraph" w:customStyle="1" w:styleId="subheading">
    <w:name w:val="subheading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customStyle="1" w:styleId="bodynoindent">
    <w:name w:val="bodynoindent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customStyle="1" w:styleId="bodyindent">
    <w:name w:val="bodyindent"/>
    <w:basedOn w:val="Normal"/>
    <w:rsid w:val="00D9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023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9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2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82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99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Saengsoi, Wipawee</dc:creator>
  <cp:lastModifiedBy>Saengsoi, Wipawee</cp:lastModifiedBy>
  <cp:revision>3</cp:revision>
  <dcterms:created xsi:type="dcterms:W3CDTF">2014-10-31T13:42:00Z</dcterms:created>
  <dcterms:modified xsi:type="dcterms:W3CDTF">2014-10-31T13:54:00Z</dcterms:modified>
</cp:coreProperties>
</file>