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D9C28" w14:textId="2FD69220" w:rsidR="006C5AE1" w:rsidRDefault="0070523E" w:rsidP="00164343">
      <w:pPr>
        <w:spacing w:line="480" w:lineRule="auto"/>
        <w:jc w:val="center"/>
        <w:rPr>
          <w:b/>
          <w:sz w:val="28"/>
          <w:szCs w:val="28"/>
        </w:rPr>
      </w:pPr>
      <w:r w:rsidRPr="00C96206">
        <w:rPr>
          <w:b/>
          <w:sz w:val="28"/>
          <w:szCs w:val="28"/>
        </w:rPr>
        <w:t xml:space="preserve">Money reform </w:t>
      </w:r>
      <w:r w:rsidR="00143D66" w:rsidRPr="00C96206">
        <w:rPr>
          <w:b/>
          <w:sz w:val="28"/>
          <w:szCs w:val="28"/>
        </w:rPr>
        <w:t>and the Eurozone crisis:</w:t>
      </w:r>
      <w:r w:rsidR="00C74CDE">
        <w:rPr>
          <w:b/>
          <w:sz w:val="28"/>
          <w:szCs w:val="28"/>
        </w:rPr>
        <w:t xml:space="preserve"> panacea, utopia or grassroots alternative</w:t>
      </w:r>
      <w:bookmarkStart w:id="0" w:name="_GoBack"/>
      <w:bookmarkEnd w:id="0"/>
      <w:r w:rsidR="00352127" w:rsidRPr="00C96206">
        <w:rPr>
          <w:b/>
          <w:sz w:val="28"/>
          <w:szCs w:val="28"/>
        </w:rPr>
        <w:t>?</w:t>
      </w:r>
    </w:p>
    <w:p w14:paraId="5A57FC37" w14:textId="7B0A44D6" w:rsidR="00CB783D" w:rsidRDefault="00CB783D" w:rsidP="00164343">
      <w:pPr>
        <w:spacing w:line="480" w:lineRule="auto"/>
        <w:jc w:val="center"/>
        <w:rPr>
          <w:b/>
          <w:sz w:val="28"/>
          <w:szCs w:val="28"/>
        </w:rPr>
      </w:pPr>
      <w:r>
        <w:rPr>
          <w:b/>
          <w:sz w:val="28"/>
          <w:szCs w:val="28"/>
        </w:rPr>
        <w:t>Peter North, University of Liverpool</w:t>
      </w:r>
    </w:p>
    <w:p w14:paraId="7C73A191" w14:textId="53FFCE09" w:rsidR="00CB783D" w:rsidRPr="00C96206" w:rsidRDefault="00CB783D" w:rsidP="00164343">
      <w:pPr>
        <w:spacing w:line="480" w:lineRule="auto"/>
        <w:jc w:val="center"/>
        <w:rPr>
          <w:b/>
          <w:sz w:val="28"/>
          <w:szCs w:val="28"/>
        </w:rPr>
      </w:pPr>
      <w:r>
        <w:rPr>
          <w:b/>
          <w:sz w:val="28"/>
          <w:szCs w:val="28"/>
        </w:rPr>
        <w:t>Paper forthcoming in Cambridge Journal of Economics</w:t>
      </w:r>
    </w:p>
    <w:p w14:paraId="7633C110" w14:textId="5E866892" w:rsidR="0030306E" w:rsidRPr="001B4383" w:rsidRDefault="007F20DC" w:rsidP="005F7A3F">
      <w:pPr>
        <w:shd w:val="clear" w:color="auto" w:fill="FFFFFF"/>
        <w:spacing w:before="144" w:after="192" w:line="480" w:lineRule="auto"/>
        <w:ind w:left="540"/>
        <w:jc w:val="both"/>
        <w:rPr>
          <w:sz w:val="24"/>
          <w:szCs w:val="24"/>
          <w:lang w:eastAsia="en-GB"/>
        </w:rPr>
      </w:pPr>
      <w:r w:rsidRPr="001B4383">
        <w:rPr>
          <w:sz w:val="24"/>
          <w:szCs w:val="24"/>
          <w:lang w:eastAsia="en-GB"/>
        </w:rPr>
        <w:t xml:space="preserve"> </w:t>
      </w:r>
      <w:r w:rsidR="0030306E" w:rsidRPr="001B4383">
        <w:rPr>
          <w:sz w:val="24"/>
          <w:szCs w:val="24"/>
          <w:lang w:eastAsia="en-GB"/>
        </w:rPr>
        <w:t>“In the [1967 Greek] coup d’état the choice of weapon used in order to bring down democracy was the tanks. Well, this time it was the banks.” (</w:t>
      </w:r>
      <w:proofErr w:type="spellStart"/>
      <w:r w:rsidR="0030306E" w:rsidRPr="001B4383">
        <w:rPr>
          <w:sz w:val="24"/>
          <w:szCs w:val="24"/>
          <w:lang w:eastAsia="en-GB"/>
        </w:rPr>
        <w:t>Var</w:t>
      </w:r>
      <w:r w:rsidR="00DD0272">
        <w:rPr>
          <w:sz w:val="24"/>
          <w:szCs w:val="24"/>
          <w:lang w:eastAsia="en-GB"/>
        </w:rPr>
        <w:t>oufak</w:t>
      </w:r>
      <w:r w:rsidR="0030306E" w:rsidRPr="001B4383">
        <w:rPr>
          <w:sz w:val="24"/>
          <w:szCs w:val="24"/>
          <w:lang w:eastAsia="en-GB"/>
        </w:rPr>
        <w:t>is</w:t>
      </w:r>
      <w:proofErr w:type="spellEnd"/>
      <w:r w:rsidR="0030306E" w:rsidRPr="001B4383">
        <w:rPr>
          <w:sz w:val="24"/>
          <w:szCs w:val="24"/>
          <w:lang w:eastAsia="en-GB"/>
        </w:rPr>
        <w:t>, July 2015)</w:t>
      </w:r>
    </w:p>
    <w:p w14:paraId="3A8283D7" w14:textId="71118766" w:rsidR="0030306E" w:rsidRPr="001B4383" w:rsidRDefault="0030306E" w:rsidP="005F7A3F">
      <w:pPr>
        <w:shd w:val="clear" w:color="auto" w:fill="FFFFFF"/>
        <w:spacing w:before="144" w:after="192" w:line="480" w:lineRule="auto"/>
        <w:ind w:left="540"/>
        <w:jc w:val="both"/>
        <w:rPr>
          <w:sz w:val="24"/>
          <w:szCs w:val="24"/>
          <w:lang w:eastAsia="en-GB"/>
        </w:rPr>
      </w:pPr>
      <w:r w:rsidRPr="001B4383">
        <w:rPr>
          <w:sz w:val="24"/>
          <w:szCs w:val="24"/>
          <w:lang w:eastAsia="en-GB"/>
        </w:rPr>
        <w:t xml:space="preserve"> “Money is not a ‘mere voucher for unspecified utilities’, which could be altered at will without any fundamental effect on the character of the price system as a struggle of man against man. ‘Money’ is, rather, primarily a weapon in this struggle, and prices are expressions of the struggle; they are instruments of calculation only as estimated quantifications of relative chances in this struggle of interests.”  Weber</w:t>
      </w:r>
      <w:r w:rsidR="00C74CDE">
        <w:rPr>
          <w:sz w:val="24"/>
          <w:szCs w:val="24"/>
          <w:lang w:eastAsia="en-GB"/>
        </w:rPr>
        <w:t xml:space="preserve"> (1968:108)</w:t>
      </w:r>
      <w:r w:rsidRPr="001B4383">
        <w:rPr>
          <w:sz w:val="24"/>
          <w:szCs w:val="24"/>
          <w:lang w:eastAsia="en-GB"/>
        </w:rPr>
        <w:t xml:space="preserve">, quoted by </w:t>
      </w:r>
      <w:proofErr w:type="spellStart"/>
      <w:r w:rsidRPr="001B4383">
        <w:rPr>
          <w:sz w:val="24"/>
          <w:szCs w:val="24"/>
          <w:lang w:eastAsia="en-GB"/>
        </w:rPr>
        <w:t>Streek</w:t>
      </w:r>
      <w:proofErr w:type="spellEnd"/>
      <w:r w:rsidRPr="001B4383">
        <w:rPr>
          <w:sz w:val="24"/>
          <w:szCs w:val="24"/>
          <w:lang w:eastAsia="en-GB"/>
        </w:rPr>
        <w:t xml:space="preserve"> </w:t>
      </w:r>
      <w:r w:rsidR="00352127">
        <w:rPr>
          <w:sz w:val="24"/>
          <w:szCs w:val="24"/>
          <w:lang w:eastAsia="en-GB"/>
        </w:rPr>
        <w:t>(</w:t>
      </w:r>
      <w:r w:rsidRPr="001B4383">
        <w:rPr>
          <w:sz w:val="24"/>
          <w:szCs w:val="24"/>
          <w:lang w:eastAsia="en-GB"/>
        </w:rPr>
        <w:t>2015:5</w:t>
      </w:r>
      <w:r w:rsidR="00352127">
        <w:rPr>
          <w:sz w:val="24"/>
          <w:szCs w:val="24"/>
          <w:lang w:eastAsia="en-GB"/>
        </w:rPr>
        <w:t>).</w:t>
      </w:r>
    </w:p>
    <w:p w14:paraId="3EA9559E" w14:textId="342012D5" w:rsidR="00712130" w:rsidRDefault="002D1CF0" w:rsidP="00712130">
      <w:pPr>
        <w:spacing w:after="0" w:line="480" w:lineRule="auto"/>
        <w:jc w:val="both"/>
        <w:rPr>
          <w:sz w:val="24"/>
          <w:szCs w:val="24"/>
          <w:lang w:eastAsia="en-GB"/>
        </w:rPr>
      </w:pPr>
      <w:r>
        <w:rPr>
          <w:sz w:val="24"/>
          <w:szCs w:val="24"/>
          <w:lang w:eastAsia="en-GB"/>
        </w:rPr>
        <w:t xml:space="preserve"> </w:t>
      </w:r>
      <w:r w:rsidR="00712130">
        <w:rPr>
          <w:sz w:val="24"/>
          <w:szCs w:val="24"/>
          <w:lang w:eastAsia="en-GB"/>
        </w:rPr>
        <w:tab/>
        <w:t>Greece, July 2015.  A European Central Bank decision to close off Greece’s access to emergency finance led to the closure of the banks, the imposition of capital controls, and the near collapse of the economy.  Greeks queued at ATMs to withdraw their daily 60 Euro allowance.  After a seventeen</w:t>
      </w:r>
      <w:r w:rsidR="001532C6">
        <w:rPr>
          <w:sz w:val="24"/>
          <w:szCs w:val="24"/>
          <w:lang w:eastAsia="en-GB"/>
        </w:rPr>
        <w:t>-</w:t>
      </w:r>
      <w:r w:rsidR="00712130">
        <w:rPr>
          <w:sz w:val="24"/>
          <w:szCs w:val="24"/>
          <w:lang w:eastAsia="en-GB"/>
        </w:rPr>
        <w:t xml:space="preserve">hour meeting of Eurozone finance ministers, the SYRIZA Government overturned the results of a referendum in which 61% of those who voted </w:t>
      </w:r>
      <w:r w:rsidR="006A24B7">
        <w:rPr>
          <w:sz w:val="24"/>
          <w:szCs w:val="24"/>
          <w:lang w:eastAsia="en-GB"/>
        </w:rPr>
        <w:t xml:space="preserve">had </w:t>
      </w:r>
      <w:r w:rsidR="00712130">
        <w:rPr>
          <w:sz w:val="24"/>
          <w:szCs w:val="24"/>
          <w:lang w:eastAsia="en-GB"/>
        </w:rPr>
        <w:t xml:space="preserve">rejected the latest austerity deal, </w:t>
      </w:r>
      <w:r w:rsidR="006B2C00">
        <w:rPr>
          <w:sz w:val="24"/>
          <w:szCs w:val="24"/>
          <w:lang w:eastAsia="en-GB"/>
        </w:rPr>
        <w:t xml:space="preserve">and </w:t>
      </w:r>
      <w:r w:rsidR="00712130">
        <w:rPr>
          <w:sz w:val="24"/>
          <w:szCs w:val="24"/>
          <w:lang w:eastAsia="en-GB"/>
        </w:rPr>
        <w:t>accept</w:t>
      </w:r>
      <w:r w:rsidR="006B2C00">
        <w:rPr>
          <w:sz w:val="24"/>
          <w:szCs w:val="24"/>
          <w:lang w:eastAsia="en-GB"/>
        </w:rPr>
        <w:t>ed</w:t>
      </w:r>
      <w:r w:rsidR="00712130">
        <w:rPr>
          <w:sz w:val="24"/>
          <w:szCs w:val="24"/>
          <w:lang w:eastAsia="en-GB"/>
        </w:rPr>
        <w:t xml:space="preserve"> what many regarded as more austere terms.   While this was but one episode in Greece’s long running economic crisis </w:t>
      </w:r>
      <w:r w:rsidR="00712130">
        <w:rPr>
          <w:sz w:val="24"/>
          <w:szCs w:val="24"/>
          <w:lang w:eastAsia="en-GB"/>
        </w:rPr>
        <w:fldChar w:fldCharType="begin"/>
      </w:r>
      <w:r w:rsidR="00712130">
        <w:rPr>
          <w:sz w:val="24"/>
          <w:szCs w:val="24"/>
          <w:lang w:eastAsia="en-GB"/>
        </w:rPr>
        <w:instrText xml:space="preserve"> ADDIN EN.CITE &lt;EndNote&gt;&lt;Cite&gt;&lt;Author&gt;Kouvelakis&lt;/Author&gt;&lt;Year&gt;2011&lt;/Year&gt;&lt;RecNum&gt;2096&lt;/RecNum&gt;&lt;DisplayText&gt;(Kouvelakis 2011)&lt;/DisplayText&gt;&lt;record&gt;&lt;rec-number&gt;2096&lt;/rec-number&gt;&lt;foreign-keys&gt;&lt;key app="EN" db-id="ztxtzdew8rfzxge5w54x9r22vsz2a2wzr5zr" timestamp="1437993607"&gt;2096&lt;/key&gt;&lt;/foreign-keys&gt;&lt;ref-type name="Journal Article"&gt;17&lt;/ref-type&gt;&lt;contributors&gt;&lt;authors&gt;&lt;author&gt;Kouvelakis, Stathis&lt;/author&gt;&lt;/authors&gt;&lt;/contributors&gt;&lt;titles&gt;&lt;title&gt;The Greek Cauldron&lt;/title&gt;&lt;secondary-title&gt;New Left Review &lt;/secondary-title&gt;&lt;/titles&gt;&lt;periodical&gt;&lt;full-title&gt;New Left Review&lt;/full-title&gt;&lt;/periodical&gt;&lt;pages&gt;pp 17-32&lt;/pages&gt;&lt;volume&gt;72&lt;/volume&gt;&lt;dates&gt;&lt;year&gt;2011&lt;/year&gt;&lt;/dates&gt;&lt;urls&gt;&lt;/urls&gt;&lt;/record&gt;&lt;/Cite&gt;&lt;/EndNote&gt;</w:instrText>
      </w:r>
      <w:r w:rsidR="00712130">
        <w:rPr>
          <w:sz w:val="24"/>
          <w:szCs w:val="24"/>
          <w:lang w:eastAsia="en-GB"/>
        </w:rPr>
        <w:fldChar w:fldCharType="separate"/>
      </w:r>
      <w:r w:rsidR="00712130">
        <w:rPr>
          <w:noProof/>
          <w:sz w:val="24"/>
          <w:szCs w:val="24"/>
          <w:lang w:eastAsia="en-GB"/>
        </w:rPr>
        <w:t>(Kouvelakis 2011)</w:t>
      </w:r>
      <w:r w:rsidR="00712130">
        <w:rPr>
          <w:sz w:val="24"/>
          <w:szCs w:val="24"/>
          <w:lang w:eastAsia="en-GB"/>
        </w:rPr>
        <w:fldChar w:fldCharType="end"/>
      </w:r>
      <w:r w:rsidR="00712130">
        <w:rPr>
          <w:sz w:val="24"/>
          <w:szCs w:val="24"/>
          <w:lang w:eastAsia="en-GB"/>
        </w:rPr>
        <w:t>, the wider Eurozone (</w:t>
      </w:r>
      <w:proofErr w:type="spellStart"/>
      <w:r w:rsidR="00712130">
        <w:rPr>
          <w:sz w:val="24"/>
          <w:szCs w:val="24"/>
          <w:lang w:eastAsia="en-GB"/>
        </w:rPr>
        <w:t>Lapavitsas</w:t>
      </w:r>
      <w:proofErr w:type="spellEnd"/>
      <w:r w:rsidR="00712130">
        <w:rPr>
          <w:sz w:val="24"/>
          <w:szCs w:val="24"/>
          <w:lang w:eastAsia="en-GB"/>
        </w:rPr>
        <w:t xml:space="preserve"> 2012) and North Atlantic economic crises</w:t>
      </w:r>
      <w:r w:rsidR="00712130" w:rsidRPr="00712130">
        <w:rPr>
          <w:rFonts w:eastAsia="Times New Roman" w:cs="Times New Roman"/>
          <w:sz w:val="24"/>
          <w:szCs w:val="24"/>
          <w:lang w:eastAsia="en-GB"/>
        </w:rPr>
        <w:t xml:space="preserve"> </w:t>
      </w:r>
      <w:r w:rsidR="00712130" w:rsidRPr="001B4383">
        <w:rPr>
          <w:rFonts w:eastAsia="Times New Roman" w:cs="Times New Roman"/>
          <w:sz w:val="24"/>
          <w:szCs w:val="24"/>
          <w:lang w:eastAsia="en-GB"/>
        </w:rPr>
        <w:t xml:space="preserve">gave a new urgency to discussions about the long term viability of neoliberalism as the guiding principle </w:t>
      </w:r>
      <w:r w:rsidR="00712130" w:rsidRPr="001B4383">
        <w:rPr>
          <w:rFonts w:eastAsia="Times New Roman" w:cs="Times New Roman"/>
          <w:sz w:val="24"/>
          <w:szCs w:val="24"/>
          <w:lang w:eastAsia="en-GB"/>
        </w:rPr>
        <w:lastRenderedPageBreak/>
        <w:t xml:space="preserve">of the global economy </w:t>
      </w:r>
      <w:r w:rsidR="00712130" w:rsidRPr="001B4383">
        <w:rPr>
          <w:rFonts w:eastAsia="Times New Roman" w:cs="Times New Roman"/>
          <w:sz w:val="24"/>
          <w:szCs w:val="24"/>
          <w:lang w:eastAsia="en-GB"/>
        </w:rPr>
        <w:fldChar w:fldCharType="begin"/>
      </w:r>
      <w:r w:rsidR="00712130" w:rsidRPr="001B4383">
        <w:rPr>
          <w:rFonts w:eastAsia="Times New Roman" w:cs="Times New Roman"/>
          <w:sz w:val="24"/>
          <w:szCs w:val="24"/>
          <w:lang w:eastAsia="en-GB"/>
        </w:rPr>
        <w:instrText xml:space="preserve"> ADDIN EN.CITE &lt;EndNote&gt;&lt;Cite&gt;&lt;Author&gt;Nesvetailova&lt;/Author&gt;&lt;Year&gt;2010&lt;/Year&gt;&lt;RecNum&gt;2192&lt;/RecNum&gt;&lt;DisplayText&gt;(Nesvetailova and Palan 2010)&lt;/DisplayText&gt;&lt;record&gt;&lt;rec-number&gt;2192&lt;/rec-number&gt;&lt;foreign-keys&gt;&lt;key app="EN" db-id="ztxtzdew8rfzxge5w54x9r22vsz2a2wzr5zr" timestamp="1456237699"&gt;2192&lt;/key&gt;&lt;/foreign-keys&gt;&lt;ref-type name="Journal Article"&gt;17&lt;/ref-type&gt;&lt;contributors&gt;&lt;authors&gt;&lt;author&gt;Nesvetailova, Anastasia&lt;/author&gt;&lt;author&gt;Palan, Ronen&lt;/author&gt;&lt;/authors&gt;&lt;/contributors&gt;&lt;titles&gt;&lt;title&gt;The End of Liberal Finance? The Changing Paradigm of Global Financial Governance&lt;/title&gt;&lt;secondary-title&gt;Millennium - Journal of International Studies&lt;/secondary-title&gt;&lt;/titles&gt;&lt;periodical&gt;&lt;full-title&gt;Millennium - Journal of International Studies&lt;/full-title&gt;&lt;/periodical&gt;&lt;dates&gt;&lt;year&gt;2010&lt;/year&gt;&lt;pub-dates&gt;&lt;date&gt;May 10, 2010&lt;/date&gt;&lt;/pub-dates&gt;&lt;/dates&gt;&lt;urls&gt;&lt;related-urls&gt;&lt;url&gt;http://mil.sagepub.com/content/early/2010/04/13/0305829810364275.abstract&lt;/url&gt;&lt;/related-urls&gt;&lt;/urls&gt;&lt;electronic-resource-num&gt;10.1177/0305829810364275&lt;/electronic-resource-num&gt;&lt;/record&gt;&lt;/Cite&gt;&lt;/EndNote&gt;</w:instrText>
      </w:r>
      <w:r w:rsidR="00712130" w:rsidRPr="001B4383">
        <w:rPr>
          <w:rFonts w:eastAsia="Times New Roman" w:cs="Times New Roman"/>
          <w:sz w:val="24"/>
          <w:szCs w:val="24"/>
          <w:lang w:eastAsia="en-GB"/>
        </w:rPr>
        <w:fldChar w:fldCharType="separate"/>
      </w:r>
      <w:r w:rsidR="00712130" w:rsidRPr="001B4383">
        <w:rPr>
          <w:rFonts w:eastAsia="Times New Roman" w:cs="Times New Roman"/>
          <w:noProof/>
          <w:sz w:val="24"/>
          <w:szCs w:val="24"/>
          <w:lang w:eastAsia="en-GB"/>
        </w:rPr>
        <w:t>(Nesvetailova and Palan 2010)</w:t>
      </w:r>
      <w:r w:rsidR="00712130" w:rsidRPr="001B4383">
        <w:rPr>
          <w:rFonts w:eastAsia="Times New Roman" w:cs="Times New Roman"/>
          <w:sz w:val="24"/>
          <w:szCs w:val="24"/>
          <w:lang w:eastAsia="en-GB"/>
        </w:rPr>
        <w:fldChar w:fldCharType="end"/>
      </w:r>
      <w:r w:rsidR="00712130" w:rsidRPr="001B4383">
        <w:rPr>
          <w:rFonts w:eastAsia="Times New Roman" w:cs="Times New Roman"/>
          <w:sz w:val="24"/>
          <w:szCs w:val="24"/>
          <w:lang w:eastAsia="en-GB"/>
        </w:rPr>
        <w:t xml:space="preserve">, and </w:t>
      </w:r>
      <w:r w:rsidR="00712130">
        <w:rPr>
          <w:rFonts w:eastAsia="Times New Roman" w:cs="Times New Roman"/>
          <w:sz w:val="24"/>
          <w:szCs w:val="24"/>
          <w:lang w:eastAsia="en-GB"/>
        </w:rPr>
        <w:t xml:space="preserve">to discussions </w:t>
      </w:r>
      <w:r w:rsidR="00712130" w:rsidRPr="001B4383">
        <w:rPr>
          <w:rFonts w:eastAsia="Times New Roman" w:cs="Times New Roman"/>
          <w:sz w:val="24"/>
          <w:szCs w:val="24"/>
          <w:lang w:eastAsia="en-GB"/>
        </w:rPr>
        <w:t xml:space="preserve">about alternatives to capitalism generally </w:t>
      </w:r>
      <w:r w:rsidR="00712130" w:rsidRPr="001B4383">
        <w:rPr>
          <w:rFonts w:eastAsia="Times New Roman" w:cs="Times New Roman"/>
          <w:sz w:val="24"/>
          <w:szCs w:val="24"/>
          <w:lang w:eastAsia="en-GB"/>
        </w:rPr>
        <w:fldChar w:fldCharType="begin"/>
      </w:r>
      <w:r w:rsidR="00712130" w:rsidRPr="001B4383">
        <w:rPr>
          <w:rFonts w:eastAsia="Times New Roman" w:cs="Times New Roman"/>
          <w:sz w:val="24"/>
          <w:szCs w:val="24"/>
          <w:lang w:eastAsia="en-GB"/>
        </w:rPr>
        <w:instrText xml:space="preserve"> ADDIN EN.CITE &lt;EndNote&gt;&lt;Cite&gt;&lt;Author&gt;Harcourt&lt;/Author&gt;&lt;Year&gt;2014&lt;/Year&gt;&lt;RecNum&gt;2087&lt;/RecNum&gt;&lt;DisplayText&gt;(Harcourt 2014)&lt;/DisplayText&gt;&lt;record&gt;&lt;rec-number&gt;2087&lt;/rec-number&gt;&lt;foreign-keys&gt;&lt;key app="EN" db-id="ztxtzdew8rfzxge5w54x9r22vsz2a2wzr5zr" timestamp="1437409864"&gt;2087&lt;/key&gt;&lt;/foreign-keys&gt;&lt;ref-type name="Journal Article"&gt;17&lt;/ref-type&gt;&lt;contributors&gt;&lt;authors&gt;&lt;author&gt;Harcourt, Wendy&lt;/author&gt;&lt;/authors&gt;&lt;/contributors&gt;&lt;titles&gt;&lt;title&gt;The future of capitalism: a consideration of alternatives&lt;/title&gt;&lt;secondary-title&gt;Cambridge Journal of Economics&lt;/secondary-title&gt;&lt;/titles&gt;&lt;periodical&gt;&lt;full-title&gt;Cambridge Journal of Economics&lt;/full-title&gt;&lt;/periodical&gt;&lt;pages&gt;1307-1328&lt;/pages&gt;&lt;volume&gt;38&lt;/volume&gt;&lt;number&gt;6&lt;/number&gt;&lt;dates&gt;&lt;year&gt;2014&lt;/year&gt;&lt;pub-dates&gt;&lt;date&gt;November 1, 2014&lt;/date&gt;&lt;/pub-dates&gt;&lt;/dates&gt;&lt;urls&gt;&lt;related-urls&gt;&lt;url&gt;http://cje.oxfordjournals.org/content/38/6/1307.abstract&lt;/url&gt;&lt;/related-urls&gt;&lt;/urls&gt;&lt;electronic-resource-num&gt;10.1093/cje/bet048&lt;/electronic-resource-num&gt;&lt;/record&gt;&lt;/Cite&gt;&lt;/EndNote&gt;</w:instrText>
      </w:r>
      <w:r w:rsidR="00712130" w:rsidRPr="001B4383">
        <w:rPr>
          <w:rFonts w:eastAsia="Times New Roman" w:cs="Times New Roman"/>
          <w:sz w:val="24"/>
          <w:szCs w:val="24"/>
          <w:lang w:eastAsia="en-GB"/>
        </w:rPr>
        <w:fldChar w:fldCharType="separate"/>
      </w:r>
      <w:r w:rsidR="00712130" w:rsidRPr="001B4383">
        <w:rPr>
          <w:rFonts w:eastAsia="Times New Roman" w:cs="Times New Roman"/>
          <w:noProof/>
          <w:sz w:val="24"/>
          <w:szCs w:val="24"/>
          <w:lang w:eastAsia="en-GB"/>
        </w:rPr>
        <w:t>(Harcourt 2014)</w:t>
      </w:r>
      <w:r w:rsidR="00712130" w:rsidRPr="001B4383">
        <w:rPr>
          <w:rFonts w:eastAsia="Times New Roman" w:cs="Times New Roman"/>
          <w:sz w:val="24"/>
          <w:szCs w:val="24"/>
          <w:lang w:eastAsia="en-GB"/>
        </w:rPr>
        <w:fldChar w:fldCharType="end"/>
      </w:r>
      <w:r w:rsidR="00712130">
        <w:rPr>
          <w:rFonts w:eastAsia="Times New Roman" w:cs="Times New Roman"/>
          <w:sz w:val="24"/>
          <w:szCs w:val="24"/>
          <w:lang w:eastAsia="en-GB"/>
        </w:rPr>
        <w:t xml:space="preserve">.  In particular, </w:t>
      </w:r>
      <w:r w:rsidR="00712130">
        <w:rPr>
          <w:sz w:val="24"/>
          <w:szCs w:val="24"/>
          <w:lang w:eastAsia="en-GB"/>
        </w:rPr>
        <w:t xml:space="preserve">the possibility of a breakup of the Eurozone </w:t>
      </w:r>
      <w:r w:rsidR="00712130">
        <w:rPr>
          <w:sz w:val="24"/>
          <w:szCs w:val="24"/>
          <w:lang w:eastAsia="en-GB"/>
        </w:rPr>
        <w:fldChar w:fldCharType="begin"/>
      </w:r>
      <w:r w:rsidR="00712130">
        <w:rPr>
          <w:sz w:val="24"/>
          <w:szCs w:val="24"/>
          <w:lang w:eastAsia="en-GB"/>
        </w:rPr>
        <w:instrText xml:space="preserve"> ADDIN EN.CITE &lt;EndNote&gt;&lt;Cite&gt;&lt;Author&gt;Blankenburg&lt;/Author&gt;&lt;Year&gt;2013&lt;/Year&gt;&lt;RecNum&gt;2088&lt;/RecNum&gt;&lt;DisplayText&gt;(Blankenburg et al. 2013)&lt;/DisplayText&gt;&lt;record&gt;&lt;rec-number&gt;2088&lt;/rec-number&gt;&lt;foreign-keys&gt;&lt;key app="EN" db-id="ztxtzdew8rfzxge5w54x9r22vsz2a2wzr5zr" timestamp="1437410174"&gt;2088&lt;/key&gt;&lt;/foreign-keys&gt;&lt;ref-type name="Journal Article"&gt;17&lt;/ref-type&gt;&lt;contributors&gt;&lt;authors&gt;&lt;author&gt;Blankenburg, Stephanie&lt;/author&gt;&lt;author&gt;King, Lawrence&lt;/author&gt;&lt;author&gt;Konzelmann, Sue&lt;/author&gt;&lt;author&gt;Wilkinson, Frank&lt;/author&gt;&lt;/authors&gt;&lt;/contributors&gt;&lt;titles&gt;&lt;title&gt;Prospects for the eurozone&lt;/title&gt;&lt;secondary-title&gt;Cambridge Journal of Economics&lt;/secondary-title&gt;&lt;/titles&gt;&lt;periodical&gt;&lt;full-title&gt;Cambridge Journal of Economics&lt;/full-title&gt;&lt;/periodical&gt;&lt;pages&gt;463-477&lt;/pages&gt;&lt;volume&gt;37&lt;/volume&gt;&lt;number&gt;3&lt;/number&gt;&lt;dates&gt;&lt;year&gt;2013&lt;/year&gt;&lt;pub-dates&gt;&lt;date&gt;May 1, 2013&lt;/date&gt;&lt;/pub-dates&gt;&lt;/dates&gt;&lt;urls&gt;&lt;related-urls&gt;&lt;url&gt;http://cje.oxfordjournals.org/content/37/3/463.short&lt;/url&gt;&lt;/related-urls&gt;&lt;/urls&gt;&lt;electronic-resource-num&gt;10.1093/cje/bet015&lt;/electronic-resource-num&gt;&lt;/record&gt;&lt;/Cite&gt;&lt;/EndNote&gt;</w:instrText>
      </w:r>
      <w:r w:rsidR="00712130">
        <w:rPr>
          <w:sz w:val="24"/>
          <w:szCs w:val="24"/>
          <w:lang w:eastAsia="en-GB"/>
        </w:rPr>
        <w:fldChar w:fldCharType="separate"/>
      </w:r>
      <w:r w:rsidR="00712130">
        <w:rPr>
          <w:noProof/>
          <w:sz w:val="24"/>
          <w:szCs w:val="24"/>
          <w:lang w:eastAsia="en-GB"/>
        </w:rPr>
        <w:t>(Blankenburg et al. 2013)</w:t>
      </w:r>
      <w:r w:rsidR="00712130">
        <w:rPr>
          <w:sz w:val="24"/>
          <w:szCs w:val="24"/>
          <w:lang w:eastAsia="en-GB"/>
        </w:rPr>
        <w:fldChar w:fldCharType="end"/>
      </w:r>
      <w:r w:rsidR="00712130">
        <w:rPr>
          <w:sz w:val="24"/>
          <w:szCs w:val="24"/>
          <w:lang w:eastAsia="en-GB"/>
        </w:rPr>
        <w:t xml:space="preserve"> has given a new salience to proposals for monetary reform, and an opportunity to critically examine alternatives to a one</w:t>
      </w:r>
      <w:r w:rsidR="00C40F79">
        <w:rPr>
          <w:sz w:val="24"/>
          <w:szCs w:val="24"/>
          <w:lang w:eastAsia="en-GB"/>
        </w:rPr>
        <w:t>-</w:t>
      </w:r>
      <w:r w:rsidR="00712130">
        <w:rPr>
          <w:sz w:val="24"/>
          <w:szCs w:val="24"/>
          <w:lang w:eastAsia="en-GB"/>
        </w:rPr>
        <w:t>size</w:t>
      </w:r>
      <w:r w:rsidR="00C40F79">
        <w:rPr>
          <w:sz w:val="24"/>
          <w:szCs w:val="24"/>
          <w:lang w:eastAsia="en-GB"/>
        </w:rPr>
        <w:t>-</w:t>
      </w:r>
      <w:r w:rsidR="00712130">
        <w:rPr>
          <w:sz w:val="24"/>
          <w:szCs w:val="24"/>
          <w:lang w:eastAsia="en-GB"/>
        </w:rPr>
        <w:t>fits</w:t>
      </w:r>
      <w:r w:rsidR="00C40F79">
        <w:rPr>
          <w:sz w:val="24"/>
          <w:szCs w:val="24"/>
          <w:lang w:eastAsia="en-GB"/>
        </w:rPr>
        <w:t>-</w:t>
      </w:r>
      <w:r w:rsidR="00712130">
        <w:rPr>
          <w:sz w:val="24"/>
          <w:szCs w:val="24"/>
          <w:lang w:eastAsia="en-GB"/>
        </w:rPr>
        <w:t xml:space="preserve">all Euro as the continent’s sole legal tender.  </w:t>
      </w:r>
    </w:p>
    <w:p w14:paraId="3C064F8D" w14:textId="77777777" w:rsidR="001253D3" w:rsidRPr="001B4383" w:rsidRDefault="00293C1E" w:rsidP="001253D3">
      <w:pPr>
        <w:pStyle w:val="BodyTextIndent"/>
        <w:spacing w:line="480" w:lineRule="auto"/>
        <w:ind w:firstLine="540"/>
        <w:rPr>
          <w:rFonts w:asciiTheme="minorHAnsi" w:hAnsiTheme="minorHAnsi"/>
          <w:szCs w:val="24"/>
          <w:lang w:eastAsia="en-GB"/>
        </w:rPr>
      </w:pPr>
      <w:r>
        <w:rPr>
          <w:rFonts w:asciiTheme="minorHAnsi" w:hAnsiTheme="minorHAnsi"/>
          <w:szCs w:val="24"/>
          <w:lang w:eastAsia="en-GB"/>
        </w:rPr>
        <w:t>T</w:t>
      </w:r>
      <w:r w:rsidR="00294084" w:rsidRPr="008650ED">
        <w:rPr>
          <w:rFonts w:asciiTheme="minorHAnsi" w:hAnsiTheme="minorHAnsi"/>
          <w:szCs w:val="24"/>
          <w:lang w:eastAsia="en-GB"/>
        </w:rPr>
        <w:t>h</w:t>
      </w:r>
      <w:r w:rsidR="005F28BF">
        <w:rPr>
          <w:rFonts w:asciiTheme="minorHAnsi" w:hAnsiTheme="minorHAnsi"/>
          <w:szCs w:val="24"/>
          <w:lang w:eastAsia="en-GB"/>
        </w:rPr>
        <w:t>e</w:t>
      </w:r>
      <w:r w:rsidR="00294084" w:rsidRPr="008650ED">
        <w:rPr>
          <w:rFonts w:asciiTheme="minorHAnsi" w:hAnsiTheme="minorHAnsi"/>
          <w:szCs w:val="24"/>
          <w:lang w:eastAsia="en-GB"/>
        </w:rPr>
        <w:t xml:space="preserve"> paper </w:t>
      </w:r>
      <w:r>
        <w:rPr>
          <w:rFonts w:asciiTheme="minorHAnsi" w:hAnsiTheme="minorHAnsi"/>
          <w:szCs w:val="24"/>
          <w:lang w:eastAsia="en-GB"/>
        </w:rPr>
        <w:t xml:space="preserve">uses the Greek crisis as a fulcrum through which to </w:t>
      </w:r>
      <w:r w:rsidR="00294084">
        <w:rPr>
          <w:rFonts w:asciiTheme="minorHAnsi" w:hAnsiTheme="minorHAnsi"/>
          <w:szCs w:val="24"/>
          <w:lang w:eastAsia="en-GB"/>
        </w:rPr>
        <w:t xml:space="preserve">examine the extent to which </w:t>
      </w:r>
      <w:r w:rsidR="00294084" w:rsidRPr="008650ED">
        <w:rPr>
          <w:rFonts w:asciiTheme="minorHAnsi" w:hAnsiTheme="minorHAnsi"/>
          <w:szCs w:val="24"/>
          <w:lang w:eastAsia="en-GB"/>
        </w:rPr>
        <w:t xml:space="preserve">heterodox monetary </w:t>
      </w:r>
      <w:r w:rsidR="00294084">
        <w:rPr>
          <w:rFonts w:asciiTheme="minorHAnsi" w:hAnsiTheme="minorHAnsi"/>
          <w:szCs w:val="24"/>
          <w:lang w:eastAsia="en-GB"/>
        </w:rPr>
        <w:t xml:space="preserve">proposals developed in </w:t>
      </w:r>
      <w:r w:rsidR="00294084" w:rsidRPr="008650ED">
        <w:rPr>
          <w:rFonts w:asciiTheme="minorHAnsi" w:hAnsiTheme="minorHAnsi"/>
          <w:szCs w:val="24"/>
          <w:lang w:eastAsia="en-GB"/>
        </w:rPr>
        <w:t xml:space="preserve">response to the </w:t>
      </w:r>
      <w:r w:rsidR="00294084">
        <w:rPr>
          <w:rFonts w:asciiTheme="minorHAnsi" w:hAnsiTheme="minorHAnsi"/>
          <w:szCs w:val="24"/>
          <w:lang w:eastAsia="en-GB"/>
        </w:rPr>
        <w:t>‘</w:t>
      </w:r>
      <w:r w:rsidR="00294084" w:rsidRPr="008650ED">
        <w:rPr>
          <w:rFonts w:asciiTheme="minorHAnsi" w:hAnsiTheme="minorHAnsi"/>
          <w:szCs w:val="24"/>
          <w:lang w:eastAsia="en-GB"/>
        </w:rPr>
        <w:t>fiscal waterboarding’ Greece was being subjected to</w:t>
      </w:r>
      <w:r w:rsidR="00294084" w:rsidRPr="006B2C00">
        <w:rPr>
          <w:rFonts w:asciiTheme="minorHAnsi" w:hAnsiTheme="minorHAnsi"/>
          <w:szCs w:val="24"/>
          <w:lang w:eastAsia="en-GB"/>
        </w:rPr>
        <w:t xml:space="preserve"> </w:t>
      </w:r>
      <w:r w:rsidR="00294084" w:rsidRPr="008650ED">
        <w:rPr>
          <w:rFonts w:asciiTheme="minorHAnsi" w:hAnsiTheme="minorHAnsi"/>
          <w:szCs w:val="24"/>
          <w:lang w:eastAsia="en-GB"/>
        </w:rPr>
        <w:t xml:space="preserve">what </w:t>
      </w:r>
      <w:r w:rsidR="00294084">
        <w:rPr>
          <w:rFonts w:asciiTheme="minorHAnsi" w:hAnsiTheme="minorHAnsi"/>
          <w:szCs w:val="24"/>
          <w:lang w:eastAsia="en-GB"/>
        </w:rPr>
        <w:t>(</w:t>
      </w:r>
      <w:proofErr w:type="spellStart"/>
      <w:r w:rsidR="00294084" w:rsidRPr="008650ED">
        <w:rPr>
          <w:rFonts w:asciiTheme="minorHAnsi" w:hAnsiTheme="minorHAnsi"/>
          <w:szCs w:val="24"/>
          <w:lang w:eastAsia="en-GB"/>
        </w:rPr>
        <w:t>Varoufakis</w:t>
      </w:r>
      <w:proofErr w:type="spellEnd"/>
      <w:r w:rsidR="00294084">
        <w:rPr>
          <w:rFonts w:asciiTheme="minorHAnsi" w:hAnsiTheme="minorHAnsi"/>
          <w:szCs w:val="24"/>
          <w:lang w:eastAsia="en-GB"/>
        </w:rPr>
        <w:t xml:space="preserve"> 2015c)</w:t>
      </w:r>
      <w:r w:rsidR="00294084" w:rsidRPr="008650ED">
        <w:rPr>
          <w:rFonts w:asciiTheme="minorHAnsi" w:hAnsiTheme="minorHAnsi"/>
          <w:szCs w:val="24"/>
          <w:lang w:eastAsia="en-GB"/>
        </w:rPr>
        <w:t xml:space="preserve"> </w:t>
      </w:r>
      <w:r w:rsidR="00294084">
        <w:rPr>
          <w:rFonts w:asciiTheme="minorHAnsi" w:hAnsiTheme="minorHAnsi"/>
          <w:szCs w:val="24"/>
          <w:lang w:eastAsia="en-GB"/>
        </w:rPr>
        <w:t>w</w:t>
      </w:r>
      <w:r>
        <w:rPr>
          <w:rFonts w:asciiTheme="minorHAnsi" w:hAnsiTheme="minorHAnsi"/>
          <w:szCs w:val="24"/>
          <w:lang w:eastAsia="en-GB"/>
        </w:rPr>
        <w:t>ere</w:t>
      </w:r>
      <w:r w:rsidR="00294084">
        <w:rPr>
          <w:rFonts w:asciiTheme="minorHAnsi" w:hAnsiTheme="minorHAnsi"/>
          <w:szCs w:val="24"/>
          <w:lang w:eastAsia="en-GB"/>
        </w:rPr>
        <w:t xml:space="preserve"> the work of </w:t>
      </w:r>
      <w:r w:rsidR="00294084" w:rsidRPr="008650ED">
        <w:rPr>
          <w:rFonts w:asciiTheme="minorHAnsi" w:hAnsiTheme="minorHAnsi"/>
          <w:szCs w:val="24"/>
          <w:lang w:eastAsia="en-GB"/>
        </w:rPr>
        <w:t>Keynes’</w:t>
      </w:r>
      <w:r w:rsidR="00294084">
        <w:rPr>
          <w:rFonts w:asciiTheme="minorHAnsi" w:hAnsiTheme="minorHAnsi"/>
          <w:szCs w:val="24"/>
          <w:lang w:eastAsia="en-GB"/>
        </w:rPr>
        <w:t>s</w:t>
      </w:r>
      <w:r w:rsidR="00294084" w:rsidRPr="008650ED">
        <w:rPr>
          <w:rFonts w:asciiTheme="minorHAnsi" w:hAnsiTheme="minorHAnsi"/>
          <w:szCs w:val="24"/>
          <w:lang w:eastAsia="en-GB"/>
        </w:rPr>
        <w:t xml:space="preserve"> misguided ‘cranks’, or </w:t>
      </w:r>
      <w:r w:rsidR="00294084">
        <w:rPr>
          <w:rFonts w:asciiTheme="minorHAnsi" w:hAnsiTheme="minorHAnsi"/>
          <w:szCs w:val="24"/>
          <w:lang w:eastAsia="en-GB"/>
        </w:rPr>
        <w:t xml:space="preserve">his </w:t>
      </w:r>
      <w:r w:rsidR="00294084" w:rsidRPr="008650ED">
        <w:rPr>
          <w:rFonts w:asciiTheme="minorHAnsi" w:hAnsiTheme="minorHAnsi"/>
          <w:szCs w:val="24"/>
          <w:lang w:eastAsia="en-GB"/>
        </w:rPr>
        <w:t>‘brave heretics’</w:t>
      </w:r>
      <w:r w:rsidR="00294084" w:rsidRPr="008650ED">
        <w:rPr>
          <w:rFonts w:asciiTheme="minorHAnsi" w:hAnsiTheme="minorHAnsi"/>
          <w:szCs w:val="24"/>
          <w:lang w:eastAsia="en-GB"/>
        </w:rPr>
        <w:fldChar w:fldCharType="begin"/>
      </w:r>
      <w:r w:rsidR="00294084">
        <w:rPr>
          <w:rFonts w:asciiTheme="minorHAnsi" w:hAnsiTheme="minorHAnsi"/>
          <w:szCs w:val="24"/>
          <w:lang w:eastAsia="en-GB"/>
        </w:rPr>
        <w:instrText xml:space="preserve"> ADDIN EN.CITE &lt;EndNote&gt;&lt;Cite Hidden="1"&gt;&lt;Author&gt;Varoufakis&lt;/Author&gt;&lt;Year&gt;2015&lt;/Year&gt;&lt;RecNum&gt;2095&lt;/RecNum&gt;&lt;record&gt;&lt;rec-number&gt;2095&lt;/rec-number&gt;&lt;foreign-keys&gt;&lt;key app="EN" db-id="ztxtzdew8rfzxge5w54x9r22vsz2a2wzr5zr" timestamp="1437992939"&gt;2095&lt;/key&gt;&lt;/foreign-keys&gt;&lt;ref-type name="Report"&gt;27&lt;/ref-type&gt;&lt;contributors&gt;&lt;authors&gt;&lt;author&gt;Varoufakis, Yanis&lt;/author&gt;&lt;/authors&gt;&lt;/contributors&gt;&lt;titles&gt;&lt;title&gt;Why I am running for a parliamentary seat on SYRIZA’s ticket&lt;/title&gt;&lt;/titles&gt;&lt;dates&gt;&lt;year&gt;2015&lt;/year&gt;&lt;/dates&gt;&lt;publisher&gt;http://yanisvaroufakis.eu/2015/01/09/why-i-am-running-for-a-parliamentary-seat-on-syrizas-ticket/&lt;/publisher&gt;&lt;urls&gt;&lt;/urls&gt;&lt;/record&gt;&lt;/Cite&gt;&lt;/EndNote&gt;</w:instrText>
      </w:r>
      <w:r w:rsidR="00294084" w:rsidRPr="008650ED">
        <w:rPr>
          <w:rFonts w:asciiTheme="minorHAnsi" w:hAnsiTheme="minorHAnsi"/>
          <w:szCs w:val="24"/>
          <w:lang w:eastAsia="en-GB"/>
        </w:rPr>
        <w:fldChar w:fldCharType="end"/>
      </w:r>
      <w:r w:rsidR="00294084">
        <w:rPr>
          <w:rFonts w:asciiTheme="minorHAnsi" w:hAnsiTheme="minorHAnsi"/>
          <w:szCs w:val="24"/>
          <w:lang w:eastAsia="en-GB"/>
        </w:rPr>
        <w:t>.</w:t>
      </w:r>
      <w:r w:rsidR="00294084" w:rsidRPr="008650ED">
        <w:rPr>
          <w:rFonts w:asciiTheme="minorHAnsi" w:hAnsiTheme="minorHAnsi"/>
          <w:szCs w:val="24"/>
          <w:lang w:eastAsia="en-GB"/>
        </w:rPr>
        <w:t xml:space="preserve">  Are the</w:t>
      </w:r>
      <w:r>
        <w:rPr>
          <w:rFonts w:asciiTheme="minorHAnsi" w:hAnsiTheme="minorHAnsi"/>
          <w:szCs w:val="24"/>
          <w:lang w:eastAsia="en-GB"/>
        </w:rPr>
        <w:t>y</w:t>
      </w:r>
      <w:r w:rsidR="00294084" w:rsidRPr="008650ED">
        <w:rPr>
          <w:rFonts w:asciiTheme="minorHAnsi" w:hAnsiTheme="minorHAnsi"/>
          <w:szCs w:val="24"/>
          <w:lang w:eastAsia="en-GB"/>
        </w:rPr>
        <w:t xml:space="preserve"> </w:t>
      </w:r>
      <w:r w:rsidR="00294084">
        <w:rPr>
          <w:rFonts w:asciiTheme="minorHAnsi" w:hAnsiTheme="minorHAnsi"/>
          <w:szCs w:val="24"/>
          <w:lang w:eastAsia="en-GB"/>
        </w:rPr>
        <w:t xml:space="preserve">practical </w:t>
      </w:r>
      <w:r w:rsidR="00294084" w:rsidRPr="008650ED">
        <w:rPr>
          <w:rFonts w:asciiTheme="minorHAnsi" w:hAnsiTheme="minorHAnsi"/>
          <w:szCs w:val="24"/>
          <w:lang w:eastAsia="en-GB"/>
        </w:rPr>
        <w:t>innovation</w:t>
      </w:r>
      <w:r w:rsidR="00294084">
        <w:rPr>
          <w:rFonts w:asciiTheme="minorHAnsi" w:hAnsiTheme="minorHAnsi"/>
          <w:szCs w:val="24"/>
          <w:lang w:eastAsia="en-GB"/>
        </w:rPr>
        <w:t>s</w:t>
      </w:r>
      <w:r w:rsidR="00294084" w:rsidRPr="008650ED">
        <w:rPr>
          <w:rFonts w:asciiTheme="minorHAnsi" w:hAnsiTheme="minorHAnsi"/>
          <w:szCs w:val="24"/>
          <w:lang w:eastAsia="en-GB"/>
        </w:rPr>
        <w:t xml:space="preserve"> in the form of what has long been fiat money, disconnected from any other referent and thus mutable?  Or, are they likely to be resisted as fundamental challenges to the political economy of the Eurozone?  </w:t>
      </w:r>
      <w:r w:rsidR="001253D3">
        <w:rPr>
          <w:rFonts w:asciiTheme="minorHAnsi" w:hAnsiTheme="minorHAnsi"/>
          <w:szCs w:val="24"/>
          <w:lang w:eastAsia="en-GB"/>
        </w:rPr>
        <w:t>In considering these proposals t</w:t>
      </w:r>
      <w:r w:rsidR="001253D3" w:rsidRPr="001B4383">
        <w:rPr>
          <w:rFonts w:asciiTheme="minorHAnsi" w:hAnsiTheme="minorHAnsi"/>
          <w:szCs w:val="24"/>
          <w:lang w:eastAsia="en-GB"/>
        </w:rPr>
        <w:t>h</w:t>
      </w:r>
      <w:r w:rsidR="001253D3">
        <w:rPr>
          <w:rFonts w:asciiTheme="minorHAnsi" w:hAnsiTheme="minorHAnsi"/>
          <w:szCs w:val="24"/>
          <w:lang w:eastAsia="en-GB"/>
        </w:rPr>
        <w:t>is</w:t>
      </w:r>
      <w:r w:rsidR="001253D3" w:rsidRPr="001B4383">
        <w:rPr>
          <w:rFonts w:asciiTheme="minorHAnsi" w:hAnsiTheme="minorHAnsi"/>
          <w:szCs w:val="24"/>
          <w:lang w:eastAsia="en-GB"/>
        </w:rPr>
        <w:t xml:space="preserve"> paper distinguishes between </w:t>
      </w:r>
      <w:proofErr w:type="spellStart"/>
      <w:r w:rsidR="001253D3" w:rsidRPr="001B4383">
        <w:rPr>
          <w:rFonts w:asciiTheme="minorHAnsi" w:hAnsiTheme="minorHAnsi"/>
          <w:szCs w:val="24"/>
          <w:lang w:eastAsia="en-GB"/>
        </w:rPr>
        <w:t>Smithian</w:t>
      </w:r>
      <w:proofErr w:type="spellEnd"/>
      <w:r w:rsidR="001253D3">
        <w:rPr>
          <w:rFonts w:asciiTheme="minorHAnsi" w:hAnsiTheme="minorHAnsi"/>
          <w:szCs w:val="24"/>
          <w:lang w:eastAsia="en-GB"/>
        </w:rPr>
        <w:t xml:space="preserve"> and</w:t>
      </w:r>
      <w:r w:rsidR="001253D3" w:rsidRPr="001B4383">
        <w:rPr>
          <w:rFonts w:asciiTheme="minorHAnsi" w:hAnsiTheme="minorHAnsi"/>
          <w:szCs w:val="24"/>
          <w:lang w:eastAsia="en-GB"/>
        </w:rPr>
        <w:t xml:space="preserve"> </w:t>
      </w:r>
      <w:proofErr w:type="spellStart"/>
      <w:r w:rsidR="001253D3" w:rsidRPr="001B4383">
        <w:rPr>
          <w:rFonts w:asciiTheme="minorHAnsi" w:hAnsiTheme="minorHAnsi"/>
          <w:szCs w:val="24"/>
          <w:lang w:eastAsia="en-GB"/>
        </w:rPr>
        <w:t>Weberian</w:t>
      </w:r>
      <w:proofErr w:type="spellEnd"/>
      <w:r w:rsidR="001253D3" w:rsidRPr="001B4383">
        <w:rPr>
          <w:rFonts w:asciiTheme="minorHAnsi" w:hAnsiTheme="minorHAnsi"/>
          <w:szCs w:val="24"/>
          <w:lang w:eastAsia="en-GB"/>
        </w:rPr>
        <w:t xml:space="preserve"> </w:t>
      </w:r>
      <w:r w:rsidR="001253D3" w:rsidRPr="00E31AAE">
        <w:rPr>
          <w:rFonts w:asciiTheme="minorHAnsi" w:hAnsiTheme="minorHAnsi"/>
          <w:szCs w:val="24"/>
          <w:lang w:eastAsia="en-GB"/>
        </w:rPr>
        <w:t>perspectives of money</w:t>
      </w:r>
      <w:r w:rsidR="001253D3" w:rsidRPr="001B4383">
        <w:rPr>
          <w:rFonts w:asciiTheme="minorHAnsi" w:hAnsiTheme="minorHAnsi"/>
          <w:szCs w:val="24"/>
          <w:lang w:eastAsia="en-GB"/>
        </w:rPr>
        <w:t xml:space="preserve">.  The </w:t>
      </w:r>
      <w:proofErr w:type="spellStart"/>
      <w:r w:rsidR="001253D3" w:rsidRPr="001B4383">
        <w:rPr>
          <w:rFonts w:asciiTheme="minorHAnsi" w:hAnsiTheme="minorHAnsi"/>
          <w:szCs w:val="24"/>
          <w:lang w:eastAsia="en-GB"/>
        </w:rPr>
        <w:t>Smithian</w:t>
      </w:r>
      <w:proofErr w:type="spellEnd"/>
      <w:r w:rsidR="001253D3" w:rsidRPr="001B4383">
        <w:rPr>
          <w:rFonts w:asciiTheme="minorHAnsi" w:hAnsiTheme="minorHAnsi"/>
          <w:szCs w:val="24"/>
          <w:lang w:eastAsia="en-GB"/>
        </w:rPr>
        <w:t xml:space="preserve"> perspective sees money evolving as a result of the ‘invisible hand’ as a </w:t>
      </w:r>
      <w:proofErr w:type="spellStart"/>
      <w:r w:rsidR="001253D3" w:rsidRPr="001B4383">
        <w:rPr>
          <w:rFonts w:asciiTheme="minorHAnsi" w:hAnsiTheme="minorHAnsi"/>
          <w:szCs w:val="24"/>
          <w:lang w:eastAsia="en-GB"/>
        </w:rPr>
        <w:t>numerary</w:t>
      </w:r>
      <w:proofErr w:type="spellEnd"/>
      <w:r w:rsidR="001253D3" w:rsidRPr="001B4383">
        <w:rPr>
          <w:rFonts w:asciiTheme="minorHAnsi" w:hAnsiTheme="minorHAnsi"/>
          <w:szCs w:val="24"/>
          <w:lang w:eastAsia="en-GB"/>
        </w:rPr>
        <w:t xml:space="preserve">, a way to facilitate the exchange of goods and services between humans who have an innate tendency to trade with each other, with the role of the state limited to the validation and regulation of </w:t>
      </w:r>
      <w:r w:rsidR="001253D3">
        <w:rPr>
          <w:rFonts w:asciiTheme="minorHAnsi" w:hAnsiTheme="minorHAnsi"/>
          <w:szCs w:val="24"/>
          <w:lang w:eastAsia="en-GB"/>
        </w:rPr>
        <w:t>an organic</w:t>
      </w:r>
      <w:r w:rsidR="001253D3" w:rsidRPr="001B4383">
        <w:rPr>
          <w:rFonts w:asciiTheme="minorHAnsi" w:hAnsiTheme="minorHAnsi"/>
          <w:szCs w:val="24"/>
          <w:lang w:eastAsia="en-GB"/>
        </w:rPr>
        <w:t xml:space="preserve"> process undertaken by self-organising individuals (North 2007).   In </w:t>
      </w:r>
      <w:r w:rsidR="001253D3">
        <w:rPr>
          <w:rFonts w:asciiTheme="minorHAnsi" w:hAnsiTheme="minorHAnsi"/>
          <w:szCs w:val="24"/>
          <w:lang w:eastAsia="en-GB"/>
        </w:rPr>
        <w:t xml:space="preserve">contrast, in </w:t>
      </w:r>
      <w:r w:rsidR="001253D3" w:rsidRPr="001B4383">
        <w:rPr>
          <w:rFonts w:asciiTheme="minorHAnsi" w:hAnsiTheme="minorHAnsi"/>
          <w:szCs w:val="24"/>
          <w:lang w:eastAsia="en-GB"/>
        </w:rPr>
        <w:t xml:space="preserve">his critique of the Euro project, </w:t>
      </w:r>
      <w:proofErr w:type="spellStart"/>
      <w:r w:rsidR="001253D3" w:rsidRPr="001B4383">
        <w:rPr>
          <w:rFonts w:asciiTheme="minorHAnsi" w:hAnsiTheme="minorHAnsi"/>
          <w:szCs w:val="24"/>
          <w:lang w:eastAsia="en-GB"/>
        </w:rPr>
        <w:t>Streek</w:t>
      </w:r>
      <w:proofErr w:type="spellEnd"/>
      <w:r w:rsidR="001253D3" w:rsidRPr="001B4383">
        <w:rPr>
          <w:rFonts w:asciiTheme="minorHAnsi" w:hAnsiTheme="minorHAnsi"/>
          <w:szCs w:val="24"/>
          <w:lang w:eastAsia="en-GB"/>
        </w:rPr>
        <w:t xml:space="preserve"> </w:t>
      </w:r>
      <w:r w:rsidR="001253D3" w:rsidRPr="001B4383">
        <w:rPr>
          <w:rFonts w:asciiTheme="minorHAnsi" w:hAnsiTheme="minorHAnsi"/>
          <w:szCs w:val="24"/>
          <w:lang w:eastAsia="en-GB"/>
        </w:rPr>
        <w:fldChar w:fldCharType="begin"/>
      </w:r>
      <w:r w:rsidR="001253D3" w:rsidRPr="001B4383">
        <w:rPr>
          <w:rFonts w:asciiTheme="minorHAnsi" w:hAnsiTheme="minorHAnsi"/>
          <w:szCs w:val="24"/>
          <w:lang w:eastAsia="en-GB"/>
        </w:rPr>
        <w:instrText xml:space="preserve"> ADDIN EN.CITE &lt;EndNote&gt;&lt;Cite ExcludeAuth="1"&gt;&lt;Author&gt;Streek&lt;/Author&gt;&lt;Year&gt;2015&lt;/Year&gt;&lt;RecNum&gt;2191&lt;/RecNum&gt;&lt;DisplayText&gt;(2015)&lt;/DisplayText&gt;&lt;record&gt;&lt;rec-number&gt;2191&lt;/rec-number&gt;&lt;foreign-keys&gt;&lt;key app="EN" db-id="ztxtzdew8rfzxge5w54x9r22vsz2a2wzr5zr" timestamp="1456236038"&gt;2191&lt;/key&gt;&lt;/foreign-keys&gt;&lt;ref-type name="Journal Article"&gt;17&lt;/ref-type&gt;&lt;contributors&gt;&lt;authors&gt;&lt;author&gt;Streek, W&lt;/author&gt;&lt;/authors&gt;&lt;/contributors&gt;&lt;titles&gt;&lt;title&gt;Why the Euro Divides Europe&lt;/title&gt;&lt;secondary-title&gt;New Left Review&lt;/secondary-title&gt;&lt;/titles&gt;&lt;periodical&gt;&lt;full-title&gt;New Left Review&lt;/full-title&gt;&lt;/periodical&gt;&lt;pages&gt;5-26&lt;/pages&gt;&lt;number&gt;95&lt;/number&gt;&lt;dates&gt;&lt;year&gt;2015&lt;/year&gt;&lt;/dates&gt;&lt;urls&gt;&lt;/urls&gt;&lt;/record&gt;&lt;/Cite&gt;&lt;/EndNote&gt;</w:instrText>
      </w:r>
      <w:r w:rsidR="001253D3" w:rsidRPr="001B4383">
        <w:rPr>
          <w:rFonts w:asciiTheme="minorHAnsi" w:hAnsiTheme="minorHAnsi"/>
          <w:szCs w:val="24"/>
          <w:lang w:eastAsia="en-GB"/>
        </w:rPr>
        <w:fldChar w:fldCharType="separate"/>
      </w:r>
      <w:r w:rsidR="001253D3" w:rsidRPr="001B4383">
        <w:rPr>
          <w:rFonts w:asciiTheme="minorHAnsi" w:hAnsiTheme="minorHAnsi"/>
          <w:noProof/>
          <w:szCs w:val="24"/>
          <w:lang w:eastAsia="en-GB"/>
        </w:rPr>
        <w:t>(2015)</w:t>
      </w:r>
      <w:r w:rsidR="001253D3" w:rsidRPr="001B4383">
        <w:rPr>
          <w:rFonts w:asciiTheme="minorHAnsi" w:hAnsiTheme="minorHAnsi"/>
          <w:szCs w:val="24"/>
          <w:lang w:eastAsia="en-GB"/>
        </w:rPr>
        <w:fldChar w:fldCharType="end"/>
      </w:r>
      <w:r w:rsidR="001253D3" w:rsidRPr="001B4383">
        <w:rPr>
          <w:rFonts w:asciiTheme="minorHAnsi" w:hAnsiTheme="minorHAnsi"/>
          <w:szCs w:val="24"/>
          <w:lang w:eastAsia="en-GB"/>
        </w:rPr>
        <w:t xml:space="preserve"> draw</w:t>
      </w:r>
      <w:r w:rsidR="001253D3">
        <w:rPr>
          <w:rFonts w:asciiTheme="minorHAnsi" w:hAnsiTheme="minorHAnsi"/>
          <w:szCs w:val="24"/>
          <w:lang w:eastAsia="en-GB"/>
        </w:rPr>
        <w:t>s</w:t>
      </w:r>
      <w:r w:rsidR="001253D3" w:rsidRPr="001B4383">
        <w:rPr>
          <w:rFonts w:asciiTheme="minorHAnsi" w:hAnsiTheme="minorHAnsi"/>
          <w:szCs w:val="24"/>
          <w:lang w:eastAsia="en-GB"/>
        </w:rPr>
        <w:t xml:space="preserve"> on Weber </w:t>
      </w:r>
      <w:r w:rsidR="001253D3">
        <w:rPr>
          <w:rFonts w:asciiTheme="minorHAnsi" w:hAnsiTheme="minorHAnsi"/>
          <w:szCs w:val="24"/>
          <w:lang w:eastAsia="en-GB"/>
        </w:rPr>
        <w:t xml:space="preserve">to argue that </w:t>
      </w:r>
      <w:r w:rsidR="001253D3" w:rsidRPr="001B4383">
        <w:rPr>
          <w:rFonts w:asciiTheme="minorHAnsi" w:hAnsiTheme="minorHAnsi"/>
          <w:szCs w:val="24"/>
          <w:lang w:eastAsia="en-GB"/>
        </w:rPr>
        <w:t xml:space="preserve">the </w:t>
      </w:r>
      <w:proofErr w:type="spellStart"/>
      <w:r w:rsidR="001253D3" w:rsidRPr="001B4383">
        <w:rPr>
          <w:rFonts w:asciiTheme="minorHAnsi" w:hAnsiTheme="minorHAnsi"/>
          <w:szCs w:val="24"/>
          <w:lang w:eastAsia="en-GB"/>
        </w:rPr>
        <w:t>Smithian</w:t>
      </w:r>
      <w:proofErr w:type="spellEnd"/>
      <w:r w:rsidR="001253D3" w:rsidRPr="001B4383">
        <w:rPr>
          <w:rFonts w:asciiTheme="minorHAnsi" w:hAnsiTheme="minorHAnsi"/>
          <w:szCs w:val="24"/>
          <w:lang w:eastAsia="en-GB"/>
        </w:rPr>
        <w:t xml:space="preserve"> view</w:t>
      </w:r>
      <w:r w:rsidR="001253D3" w:rsidRPr="001B4383">
        <w:rPr>
          <w:rFonts w:asciiTheme="minorHAnsi" w:hAnsiTheme="minorHAnsi"/>
        </w:rPr>
        <w:t xml:space="preserve"> </w:t>
      </w:r>
      <w:r w:rsidR="001253D3">
        <w:rPr>
          <w:rFonts w:asciiTheme="minorHAnsi" w:hAnsiTheme="minorHAnsi"/>
        </w:rPr>
        <w:t xml:space="preserve">of money </w:t>
      </w:r>
      <w:r w:rsidR="001253D3" w:rsidRPr="001B4383">
        <w:rPr>
          <w:rFonts w:asciiTheme="minorHAnsi" w:hAnsiTheme="minorHAnsi"/>
        </w:rPr>
        <w:t>“</w:t>
      </w:r>
      <w:r w:rsidR="001253D3" w:rsidRPr="001B4383">
        <w:rPr>
          <w:rFonts w:asciiTheme="minorHAnsi" w:hAnsiTheme="minorHAnsi"/>
          <w:szCs w:val="24"/>
          <w:lang w:eastAsia="en-GB"/>
        </w:rPr>
        <w:t xml:space="preserve">depoliticizes the economic, narrowing it down to a </w:t>
      </w:r>
      <w:proofErr w:type="spellStart"/>
      <w:r w:rsidR="001253D3" w:rsidRPr="001B4383">
        <w:rPr>
          <w:rFonts w:asciiTheme="minorHAnsi" w:hAnsiTheme="minorHAnsi"/>
          <w:szCs w:val="24"/>
          <w:lang w:eastAsia="en-GB"/>
        </w:rPr>
        <w:t>unidimensional</w:t>
      </w:r>
      <w:proofErr w:type="spellEnd"/>
      <w:r w:rsidR="001253D3" w:rsidRPr="001B4383">
        <w:rPr>
          <w:rFonts w:asciiTheme="minorHAnsi" w:hAnsiTheme="minorHAnsi"/>
          <w:szCs w:val="24"/>
          <w:lang w:eastAsia="en-GB"/>
        </w:rPr>
        <w:t xml:space="preserve"> emphasis on efficiency”,</w:t>
      </w:r>
      <w:r w:rsidR="001253D3" w:rsidRPr="00483144">
        <w:rPr>
          <w:rFonts w:asciiTheme="minorHAnsi" w:hAnsiTheme="minorHAnsi"/>
          <w:szCs w:val="24"/>
          <w:lang w:eastAsia="en-GB"/>
        </w:rPr>
        <w:t xml:space="preserve"> </w:t>
      </w:r>
      <w:r w:rsidR="001253D3" w:rsidRPr="001B4383">
        <w:rPr>
          <w:rFonts w:asciiTheme="minorHAnsi" w:hAnsiTheme="minorHAnsi"/>
          <w:szCs w:val="24"/>
          <w:lang w:eastAsia="en-GB"/>
        </w:rPr>
        <w:t>and as a result</w:t>
      </w:r>
      <w:r w:rsidR="001253D3">
        <w:rPr>
          <w:rFonts w:asciiTheme="minorHAnsi" w:hAnsiTheme="minorHAnsi"/>
          <w:szCs w:val="24"/>
          <w:lang w:eastAsia="en-GB"/>
        </w:rPr>
        <w:t>:</w:t>
      </w:r>
    </w:p>
    <w:p w14:paraId="5926B8B3" w14:textId="77777777" w:rsidR="001253D3" w:rsidRPr="001B4383" w:rsidRDefault="001253D3" w:rsidP="001253D3">
      <w:pPr>
        <w:pStyle w:val="BodyTextIndent"/>
        <w:spacing w:before="240" w:line="480" w:lineRule="auto"/>
        <w:ind w:left="540" w:firstLine="0"/>
        <w:rPr>
          <w:rFonts w:asciiTheme="minorHAnsi" w:hAnsiTheme="minorHAnsi"/>
          <w:lang w:val="en"/>
        </w:rPr>
      </w:pPr>
      <w:r w:rsidRPr="001B4383">
        <w:rPr>
          <w:rFonts w:asciiTheme="minorHAnsi" w:hAnsiTheme="minorHAnsi"/>
          <w:szCs w:val="24"/>
          <w:lang w:eastAsia="en-GB"/>
        </w:rPr>
        <w:t xml:space="preserve">“The fundamental insight of political economy is forgotten: that the natural laws of the economy, which appear to exist by virtue of their own efficiency, are in reality nothing but projections of social-power relations which present themselves ideologically as technical necessities. The consequence is that it ceases to be understood as a </w:t>
      </w:r>
      <w:r w:rsidRPr="001B4383">
        <w:rPr>
          <w:rFonts w:asciiTheme="minorHAnsi" w:hAnsiTheme="minorHAnsi"/>
          <w:i/>
          <w:szCs w:val="24"/>
          <w:lang w:eastAsia="en-GB"/>
        </w:rPr>
        <w:t>capitalist</w:t>
      </w:r>
      <w:r w:rsidRPr="001B4383">
        <w:rPr>
          <w:rFonts w:asciiTheme="minorHAnsi" w:hAnsiTheme="minorHAnsi"/>
          <w:szCs w:val="24"/>
          <w:lang w:eastAsia="en-GB"/>
        </w:rPr>
        <w:t xml:space="preserve"> </w:t>
      </w:r>
      <w:r w:rsidRPr="001B4383">
        <w:rPr>
          <w:rFonts w:asciiTheme="minorHAnsi" w:hAnsiTheme="minorHAnsi"/>
          <w:szCs w:val="24"/>
          <w:lang w:eastAsia="en-GB"/>
        </w:rPr>
        <w:lastRenderedPageBreak/>
        <w:t>economy and becomes ‘the economy’, pure and simple, while the social struggle against capitalism is replaced by a political and juridical struggle for democracy.”</w:t>
      </w:r>
      <w:r w:rsidRPr="001B4383">
        <w:rPr>
          <w:rFonts w:asciiTheme="minorHAnsi" w:hAnsiTheme="minorHAnsi"/>
          <w:lang w:val="en"/>
        </w:rPr>
        <w:t xml:space="preserve"> (</w:t>
      </w:r>
      <w:proofErr w:type="spellStart"/>
      <w:r w:rsidRPr="001B4383">
        <w:rPr>
          <w:rFonts w:asciiTheme="minorHAnsi" w:hAnsiTheme="minorHAnsi"/>
          <w:lang w:val="en"/>
        </w:rPr>
        <w:t>Streek</w:t>
      </w:r>
      <w:proofErr w:type="spellEnd"/>
      <w:r w:rsidRPr="001B4383">
        <w:rPr>
          <w:rFonts w:asciiTheme="minorHAnsi" w:hAnsiTheme="minorHAnsi"/>
          <w:lang w:val="en"/>
        </w:rPr>
        <w:t xml:space="preserve"> 2015:10-11, my emphasis) </w:t>
      </w:r>
    </w:p>
    <w:p w14:paraId="3DCB44E4" w14:textId="43D37173" w:rsidR="005F28BF" w:rsidRPr="001F67F4" w:rsidRDefault="001253D3" w:rsidP="00B613B5">
      <w:pPr>
        <w:pStyle w:val="BodyTextIndent"/>
        <w:spacing w:line="480" w:lineRule="auto"/>
        <w:ind w:firstLine="0"/>
        <w:rPr>
          <w:rFonts w:asciiTheme="minorHAnsi" w:hAnsiTheme="minorHAnsi"/>
          <w:szCs w:val="24"/>
          <w:lang w:eastAsia="en-GB"/>
        </w:rPr>
      </w:pPr>
      <w:r w:rsidRPr="001B4383">
        <w:rPr>
          <w:rFonts w:asciiTheme="minorHAnsi" w:hAnsiTheme="minorHAnsi"/>
          <w:szCs w:val="24"/>
          <w:lang w:eastAsia="en-GB"/>
        </w:rPr>
        <w:t xml:space="preserve">For </w:t>
      </w:r>
      <w:proofErr w:type="spellStart"/>
      <w:r w:rsidRPr="001B4383">
        <w:rPr>
          <w:rFonts w:asciiTheme="minorHAnsi" w:hAnsiTheme="minorHAnsi"/>
          <w:szCs w:val="24"/>
          <w:lang w:eastAsia="en-GB"/>
        </w:rPr>
        <w:t>Streek</w:t>
      </w:r>
      <w:proofErr w:type="spellEnd"/>
      <w:r>
        <w:rPr>
          <w:rFonts w:asciiTheme="minorHAnsi" w:hAnsiTheme="minorHAnsi"/>
          <w:szCs w:val="24"/>
          <w:lang w:eastAsia="en-GB"/>
        </w:rPr>
        <w:t xml:space="preserve"> (</w:t>
      </w:r>
      <w:r w:rsidRPr="001B4383">
        <w:rPr>
          <w:rFonts w:asciiTheme="minorHAnsi" w:hAnsiTheme="minorHAnsi"/>
          <w:szCs w:val="24"/>
          <w:lang w:eastAsia="en-GB"/>
        </w:rPr>
        <w:t xml:space="preserve">2015:13), the Euro is </w:t>
      </w:r>
      <w:r>
        <w:rPr>
          <w:rFonts w:asciiTheme="minorHAnsi" w:hAnsiTheme="minorHAnsi"/>
          <w:szCs w:val="24"/>
          <w:lang w:eastAsia="en-GB"/>
        </w:rPr>
        <w:t xml:space="preserve">best understood as </w:t>
      </w:r>
      <w:r w:rsidRPr="001B4383">
        <w:rPr>
          <w:rFonts w:asciiTheme="minorHAnsi" w:hAnsiTheme="minorHAnsi"/>
          <w:szCs w:val="24"/>
          <w:lang w:eastAsia="en-GB"/>
        </w:rPr>
        <w:t>the pro</w:t>
      </w:r>
      <w:r>
        <w:rPr>
          <w:rFonts w:asciiTheme="minorHAnsi" w:hAnsiTheme="minorHAnsi"/>
          <w:szCs w:val="24"/>
          <w:lang w:eastAsia="en-GB"/>
        </w:rPr>
        <w:t>ject</w:t>
      </w:r>
      <w:r w:rsidRPr="001B4383">
        <w:rPr>
          <w:rFonts w:asciiTheme="minorHAnsi" w:hAnsiTheme="minorHAnsi"/>
          <w:szCs w:val="24"/>
          <w:lang w:eastAsia="en-GB"/>
        </w:rPr>
        <w:t xml:space="preserve"> of </w:t>
      </w:r>
      <w:proofErr w:type="gramStart"/>
      <w:r w:rsidRPr="001B4383">
        <w:rPr>
          <w:rFonts w:asciiTheme="minorHAnsi" w:hAnsiTheme="minorHAnsi"/>
          <w:szCs w:val="24"/>
          <w:lang w:eastAsia="en-GB"/>
        </w:rPr>
        <w:t>an elite</w:t>
      </w:r>
      <w:proofErr w:type="gramEnd"/>
      <w:r>
        <w:rPr>
          <w:rFonts w:asciiTheme="minorHAnsi" w:hAnsiTheme="minorHAnsi"/>
          <w:szCs w:val="24"/>
          <w:lang w:eastAsia="en-GB"/>
        </w:rPr>
        <w:t>, and thus</w:t>
      </w:r>
      <w:r w:rsidRPr="001B4383">
        <w:rPr>
          <w:rFonts w:asciiTheme="minorHAnsi" w:hAnsiTheme="minorHAnsi"/>
          <w:szCs w:val="24"/>
          <w:lang w:eastAsia="en-GB"/>
        </w:rPr>
        <w:t xml:space="preserve"> “as a contentious and contested institution with distributive consequences full of potential for conflict.” </w:t>
      </w:r>
      <w:r>
        <w:rPr>
          <w:rFonts w:asciiTheme="minorHAnsi" w:hAnsiTheme="minorHAnsi"/>
          <w:szCs w:val="24"/>
          <w:lang w:eastAsia="en-GB"/>
        </w:rPr>
        <w:t xml:space="preserve"> He argues that t</w:t>
      </w:r>
      <w:r w:rsidRPr="001B4383">
        <w:rPr>
          <w:rFonts w:asciiTheme="minorHAnsi" w:hAnsiTheme="minorHAnsi"/>
          <w:szCs w:val="24"/>
          <w:lang w:eastAsia="en-GB"/>
        </w:rPr>
        <w:t>he political role of money as constituent of wider systems of domination is obscured in favour of discussions of its technical function</w:t>
      </w:r>
      <w:r>
        <w:rPr>
          <w:rFonts w:asciiTheme="minorHAnsi" w:hAnsiTheme="minorHAnsi"/>
          <w:szCs w:val="24"/>
          <w:lang w:eastAsia="en-GB"/>
        </w:rPr>
        <w:t>.  As a result</w:t>
      </w:r>
      <w:r w:rsidRPr="001B4383">
        <w:rPr>
          <w:rFonts w:asciiTheme="minorHAnsi" w:hAnsiTheme="minorHAnsi"/>
          <w:szCs w:val="24"/>
          <w:lang w:eastAsia="en-GB"/>
        </w:rPr>
        <w:t xml:space="preserve">, </w:t>
      </w:r>
      <w:r>
        <w:rPr>
          <w:rFonts w:asciiTheme="minorHAnsi" w:hAnsiTheme="minorHAnsi"/>
          <w:szCs w:val="24"/>
          <w:lang w:eastAsia="en-GB"/>
        </w:rPr>
        <w:t xml:space="preserve">there is no analysis of the extent that </w:t>
      </w:r>
      <w:r w:rsidRPr="001B4383">
        <w:rPr>
          <w:rFonts w:asciiTheme="minorHAnsi" w:hAnsiTheme="minorHAnsi"/>
          <w:szCs w:val="24"/>
          <w:lang w:eastAsia="en-GB"/>
        </w:rPr>
        <w:t>heterodox o</w:t>
      </w:r>
      <w:r>
        <w:rPr>
          <w:rFonts w:asciiTheme="minorHAnsi" w:hAnsiTheme="minorHAnsi"/>
          <w:szCs w:val="24"/>
          <w:lang w:eastAsia="en-GB"/>
        </w:rPr>
        <w:t>r</w:t>
      </w:r>
      <w:r w:rsidRPr="001B4383">
        <w:rPr>
          <w:rFonts w:asciiTheme="minorHAnsi" w:hAnsiTheme="minorHAnsi"/>
          <w:szCs w:val="24"/>
          <w:lang w:eastAsia="en-GB"/>
        </w:rPr>
        <w:t xml:space="preserve"> radical proposals for change </w:t>
      </w:r>
      <w:r>
        <w:rPr>
          <w:rFonts w:asciiTheme="minorHAnsi" w:hAnsiTheme="minorHAnsi"/>
          <w:szCs w:val="24"/>
          <w:lang w:eastAsia="en-GB"/>
        </w:rPr>
        <w:t xml:space="preserve">that </w:t>
      </w:r>
      <w:r w:rsidRPr="001B4383">
        <w:rPr>
          <w:rFonts w:asciiTheme="minorHAnsi" w:hAnsiTheme="minorHAnsi"/>
          <w:szCs w:val="24"/>
          <w:lang w:eastAsia="en-GB"/>
        </w:rPr>
        <w:t xml:space="preserve">are </w:t>
      </w:r>
      <w:r w:rsidRPr="00322247">
        <w:rPr>
          <w:rFonts w:asciiTheme="minorHAnsi" w:hAnsiTheme="minorHAnsi"/>
          <w:i/>
          <w:szCs w:val="24"/>
          <w:lang w:eastAsia="en-GB"/>
        </w:rPr>
        <w:t>technically</w:t>
      </w:r>
      <w:r>
        <w:rPr>
          <w:rFonts w:asciiTheme="minorHAnsi" w:hAnsiTheme="minorHAnsi"/>
          <w:szCs w:val="24"/>
          <w:lang w:eastAsia="en-GB"/>
        </w:rPr>
        <w:t xml:space="preserve"> </w:t>
      </w:r>
      <w:r w:rsidRPr="001B4383">
        <w:rPr>
          <w:rFonts w:asciiTheme="minorHAnsi" w:hAnsiTheme="minorHAnsi"/>
          <w:szCs w:val="24"/>
          <w:lang w:eastAsia="en-GB"/>
        </w:rPr>
        <w:t xml:space="preserve">credible </w:t>
      </w:r>
      <w:r>
        <w:rPr>
          <w:rFonts w:asciiTheme="minorHAnsi" w:hAnsiTheme="minorHAnsi"/>
          <w:szCs w:val="24"/>
          <w:lang w:eastAsia="en-GB"/>
        </w:rPr>
        <w:t xml:space="preserve">will be given a fair hearing </w:t>
      </w:r>
      <w:r w:rsidRPr="001B4383">
        <w:rPr>
          <w:rFonts w:asciiTheme="minorHAnsi" w:hAnsiTheme="minorHAnsi"/>
          <w:szCs w:val="24"/>
          <w:lang w:eastAsia="en-GB"/>
        </w:rPr>
        <w:t xml:space="preserve">given the balance of political and class forces, and, in particular, given the </w:t>
      </w:r>
      <w:r>
        <w:rPr>
          <w:rFonts w:asciiTheme="minorHAnsi" w:hAnsiTheme="minorHAnsi"/>
          <w:szCs w:val="24"/>
          <w:lang w:eastAsia="en-GB"/>
        </w:rPr>
        <w:t xml:space="preserve"> </w:t>
      </w:r>
      <w:r w:rsidRPr="001B4383">
        <w:rPr>
          <w:rFonts w:asciiTheme="minorHAnsi" w:hAnsiTheme="minorHAnsi"/>
          <w:szCs w:val="24"/>
          <w:lang w:eastAsia="en-GB"/>
        </w:rPr>
        <w:t>response of the markets and rating agencies</w:t>
      </w:r>
      <w:r>
        <w:rPr>
          <w:rFonts w:asciiTheme="minorHAnsi" w:hAnsiTheme="minorHAnsi"/>
          <w:szCs w:val="24"/>
          <w:lang w:eastAsia="en-GB"/>
        </w:rPr>
        <w:t xml:space="preserve"> to these proposals (see </w:t>
      </w:r>
      <w:r>
        <w:rPr>
          <w:rFonts w:asciiTheme="minorHAnsi" w:hAnsiTheme="minorHAnsi"/>
          <w:noProof/>
          <w:szCs w:val="24"/>
          <w:lang w:eastAsia="en-GB"/>
        </w:rPr>
        <w:t>Ouroussoff 2010)</w:t>
      </w:r>
      <w:r>
        <w:rPr>
          <w:rFonts w:asciiTheme="minorHAnsi" w:hAnsiTheme="minorHAnsi"/>
          <w:szCs w:val="24"/>
          <w:lang w:eastAsia="en-GB"/>
        </w:rPr>
        <w:fldChar w:fldCharType="begin"/>
      </w:r>
      <w:r>
        <w:rPr>
          <w:rFonts w:asciiTheme="minorHAnsi" w:hAnsiTheme="minorHAnsi"/>
          <w:szCs w:val="24"/>
          <w:lang w:eastAsia="en-GB"/>
        </w:rPr>
        <w:instrText xml:space="preserve"> ADDIN EN.CITE &lt;EndNote&gt;&lt;Cite Hidden="1"&gt;&lt;Author&gt;Ouroussoff&lt;/Author&gt;&lt;Year&gt;2010&lt;/Year&gt;&lt;RecNum&gt;2195&lt;/RecNum&gt;&lt;record&gt;&lt;rec-number&gt;2195&lt;/rec-number&gt;&lt;foreign-keys&gt;&lt;key app="EN" db-id="ztxtzdew8rfzxge5w54x9r22vsz2a2wzr5zr" timestamp="1456482319"&gt;2195&lt;/key&gt;&lt;/foreign-keys&gt;&lt;ref-type name="Book"&gt;6&lt;/ref-type&gt;&lt;contributors&gt;&lt;authors&gt;&lt;author&gt;Ouroussoff, A&lt;/author&gt;&lt;/authors&gt;&lt;/contributors&gt;&lt;titles&gt;&lt;title&gt;Wall Street at War: the Secret Struggle for the Global Economy&lt;/title&gt;&lt;/titles&gt;&lt;dates&gt;&lt;year&gt;2010&lt;/year&gt;&lt;/dates&gt;&lt;pub-location&gt;Cambridge&lt;/pub-location&gt;&lt;publisher&gt;Polity&lt;/publisher&gt;&lt;urls&gt;&lt;/urls&gt;&lt;/record&gt;&lt;/Cite&gt;&lt;/EndNote&gt;</w:instrText>
      </w:r>
      <w:r>
        <w:rPr>
          <w:rFonts w:asciiTheme="minorHAnsi" w:hAnsiTheme="minorHAnsi"/>
          <w:szCs w:val="24"/>
          <w:lang w:eastAsia="en-GB"/>
        </w:rPr>
        <w:fldChar w:fldCharType="end"/>
      </w:r>
      <w:r w:rsidRPr="001B4383">
        <w:rPr>
          <w:rFonts w:asciiTheme="minorHAnsi" w:hAnsiTheme="minorHAnsi"/>
          <w:szCs w:val="24"/>
          <w:lang w:eastAsia="en-GB"/>
        </w:rPr>
        <w:t xml:space="preserve">. </w:t>
      </w:r>
      <w:r w:rsidRPr="00B613B5">
        <w:rPr>
          <w:rFonts w:asciiTheme="minorHAnsi" w:hAnsiTheme="minorHAnsi"/>
          <w:szCs w:val="24"/>
          <w:lang w:eastAsia="en-GB"/>
        </w:rPr>
        <w:t xml:space="preserve"> </w:t>
      </w:r>
      <w:r w:rsidR="00B613B5" w:rsidRPr="00B613B5">
        <w:rPr>
          <w:rFonts w:asciiTheme="minorHAnsi" w:hAnsiTheme="minorHAnsi"/>
          <w:szCs w:val="24"/>
          <w:lang w:eastAsia="en-GB"/>
        </w:rPr>
        <w:t>Along these lines</w:t>
      </w:r>
      <w:r w:rsidR="00B613B5">
        <w:rPr>
          <w:szCs w:val="24"/>
          <w:lang w:eastAsia="en-GB"/>
        </w:rPr>
        <w:t>, t</w:t>
      </w:r>
      <w:r w:rsidR="00294084" w:rsidRPr="008650ED">
        <w:rPr>
          <w:rFonts w:asciiTheme="minorHAnsi" w:hAnsiTheme="minorHAnsi"/>
          <w:szCs w:val="24"/>
          <w:lang w:eastAsia="en-GB"/>
        </w:rPr>
        <w:t>o distinguish between wh</w:t>
      </w:r>
      <w:r w:rsidR="00294084">
        <w:rPr>
          <w:rFonts w:asciiTheme="minorHAnsi" w:hAnsiTheme="minorHAnsi"/>
          <w:szCs w:val="24"/>
          <w:lang w:eastAsia="en-GB"/>
        </w:rPr>
        <w:t xml:space="preserve">at might be thought of as </w:t>
      </w:r>
      <w:r w:rsidR="00294084" w:rsidRPr="008650ED">
        <w:rPr>
          <w:rFonts w:asciiTheme="minorHAnsi" w:hAnsiTheme="minorHAnsi"/>
          <w:szCs w:val="24"/>
          <w:lang w:eastAsia="en-GB"/>
        </w:rPr>
        <w:t>the work of Keynes’ ‘cranks’ and ‘</w:t>
      </w:r>
      <w:r w:rsidR="00294084">
        <w:rPr>
          <w:rFonts w:asciiTheme="minorHAnsi" w:hAnsiTheme="minorHAnsi"/>
          <w:szCs w:val="24"/>
          <w:lang w:eastAsia="en-GB"/>
        </w:rPr>
        <w:t>brave heretic</w:t>
      </w:r>
      <w:r w:rsidR="00294084" w:rsidRPr="008650ED">
        <w:rPr>
          <w:rFonts w:asciiTheme="minorHAnsi" w:hAnsiTheme="minorHAnsi"/>
          <w:szCs w:val="24"/>
          <w:lang w:eastAsia="en-GB"/>
        </w:rPr>
        <w:t xml:space="preserve">s’, </w:t>
      </w:r>
      <w:r w:rsidR="005F28BF">
        <w:rPr>
          <w:rFonts w:asciiTheme="minorHAnsi" w:hAnsiTheme="minorHAnsi"/>
          <w:szCs w:val="24"/>
          <w:lang w:eastAsia="en-GB"/>
        </w:rPr>
        <w:t xml:space="preserve">while Keynes </w:t>
      </w:r>
      <w:r w:rsidR="000B5D5C" w:rsidRPr="000B5D5C">
        <w:rPr>
          <w:rFonts w:asciiTheme="minorHAnsi" w:hAnsiTheme="minorHAnsi"/>
          <w:szCs w:val="24"/>
          <w:lang w:eastAsia="en-GB"/>
        </w:rPr>
        <w:t>(1936/1997:</w:t>
      </w:r>
      <w:r w:rsidR="000B5D5C" w:rsidRPr="000B5D5C">
        <w:rPr>
          <w:rFonts w:asciiTheme="minorHAnsi" w:hAnsiTheme="minorHAnsi"/>
          <w:szCs w:val="24"/>
          <w:lang w:eastAsia="en-GB"/>
        </w:rPr>
        <w:fldChar w:fldCharType="begin"/>
      </w:r>
      <w:r w:rsidR="000B5D5C" w:rsidRPr="000B5D5C">
        <w:rPr>
          <w:rFonts w:asciiTheme="minorHAnsi" w:hAnsiTheme="minorHAnsi"/>
          <w:szCs w:val="24"/>
          <w:lang w:eastAsia="en-GB"/>
        </w:rPr>
        <w:instrText xml:space="preserve"> ADDIN EN.CITE &lt;EndNote&gt;&lt;Cite Hidden="1"&gt;&lt;Author&gt;Keynes&lt;/Author&gt;&lt;Year&gt;1936/1997&lt;/Year&gt;&lt;RecNum&gt;2214&lt;/RecNum&gt;&lt;record&gt;&lt;rec-number&gt;2214&lt;/rec-number&gt;&lt;foreign-keys&gt;&lt;key app="EN" db-id="ztxtzdew8rfzxge5w54x9r22vsz2a2wzr5zr" timestamp="1462958355"&gt;2214&lt;/key&gt;&lt;/foreign-keys&gt;&lt;ref-type name="Book"&gt;6&lt;/ref-type&gt;&lt;contributors&gt;&lt;authors&gt;&lt;author&gt;Keynes, JM.&lt;/author&gt;&lt;/authors&gt;&lt;/contributors&gt;&lt;titles&gt;&lt;title&gt;The General Theory of Employment, Interest, and Money&lt;/title&gt;&lt;/titles&gt;&lt;dates&gt;&lt;year&gt;1936/1997&lt;/year&gt;&lt;/dates&gt;&lt;pub-location&gt;Amherst, New York&lt;/pub-location&gt;&lt;publisher&gt;Prometheus Books&lt;/publisher&gt;&lt;urls&gt;&lt;/urls&gt;&lt;/record&gt;&lt;/Cite&gt;&lt;/EndNote&gt;</w:instrText>
      </w:r>
      <w:r w:rsidR="000B5D5C" w:rsidRPr="000B5D5C">
        <w:rPr>
          <w:rFonts w:asciiTheme="minorHAnsi" w:hAnsiTheme="minorHAnsi"/>
          <w:szCs w:val="24"/>
          <w:lang w:eastAsia="en-GB"/>
        </w:rPr>
        <w:fldChar w:fldCharType="end"/>
      </w:r>
      <w:r w:rsidR="000B5D5C" w:rsidRPr="000B5D5C">
        <w:rPr>
          <w:rFonts w:asciiTheme="minorHAnsi" w:hAnsiTheme="minorHAnsi"/>
          <w:szCs w:val="24"/>
          <w:lang w:eastAsia="en-GB"/>
        </w:rPr>
        <w:t>383-4</w:t>
      </w:r>
      <w:r w:rsidR="005F28BF" w:rsidRPr="000B5D5C">
        <w:rPr>
          <w:rFonts w:asciiTheme="minorHAnsi" w:hAnsiTheme="minorHAnsi"/>
          <w:szCs w:val="24"/>
          <w:lang w:eastAsia="en-GB"/>
        </w:rPr>
        <w:t xml:space="preserve">) </w:t>
      </w:r>
      <w:r w:rsidR="000B5D5C">
        <w:rPr>
          <w:rFonts w:asciiTheme="minorHAnsi" w:hAnsiTheme="minorHAnsi"/>
          <w:szCs w:val="24"/>
          <w:lang w:eastAsia="en-GB"/>
        </w:rPr>
        <w:t xml:space="preserve">argued </w:t>
      </w:r>
      <w:r w:rsidR="000B5D5C" w:rsidRPr="001F67F4">
        <w:rPr>
          <w:rFonts w:asciiTheme="minorHAnsi" w:hAnsiTheme="minorHAnsi"/>
          <w:szCs w:val="24"/>
          <w:lang w:eastAsia="en-GB"/>
        </w:rPr>
        <w:t>that “it is ideas, not vested interests, which are dangerous for good or evil”</w:t>
      </w:r>
      <w:r w:rsidR="001F67F4">
        <w:rPr>
          <w:rFonts w:asciiTheme="minorHAnsi" w:hAnsiTheme="minorHAnsi"/>
          <w:szCs w:val="24"/>
          <w:lang w:eastAsia="en-GB"/>
        </w:rPr>
        <w:t xml:space="preserve">, I argue that </w:t>
      </w:r>
      <w:r w:rsidR="000B5D5C" w:rsidRPr="001F67F4">
        <w:rPr>
          <w:rFonts w:asciiTheme="minorHAnsi" w:hAnsiTheme="minorHAnsi"/>
          <w:szCs w:val="24"/>
          <w:lang w:eastAsia="en-GB"/>
        </w:rPr>
        <w:t xml:space="preserve"> </w:t>
      </w:r>
      <w:r w:rsidR="005F28BF" w:rsidRPr="001F67F4">
        <w:rPr>
          <w:rFonts w:asciiTheme="minorHAnsi" w:hAnsiTheme="minorHAnsi"/>
          <w:szCs w:val="24"/>
          <w:lang w:eastAsia="en-GB"/>
        </w:rPr>
        <w:t xml:space="preserve">ideas need to be </w:t>
      </w:r>
      <w:r w:rsidR="001F67F4">
        <w:rPr>
          <w:rFonts w:asciiTheme="minorHAnsi" w:hAnsiTheme="minorHAnsi"/>
          <w:szCs w:val="24"/>
          <w:lang w:eastAsia="en-GB"/>
        </w:rPr>
        <w:t xml:space="preserve">accepted </w:t>
      </w:r>
      <w:r w:rsidR="001F67F4" w:rsidRPr="001F67F4">
        <w:rPr>
          <w:rFonts w:asciiTheme="minorHAnsi" w:hAnsiTheme="minorHAnsi"/>
          <w:i/>
          <w:szCs w:val="24"/>
          <w:lang w:eastAsia="en-GB"/>
        </w:rPr>
        <w:t>and</w:t>
      </w:r>
      <w:r w:rsidR="001F67F4">
        <w:rPr>
          <w:rFonts w:asciiTheme="minorHAnsi" w:hAnsiTheme="minorHAnsi"/>
          <w:szCs w:val="24"/>
          <w:lang w:eastAsia="en-GB"/>
        </w:rPr>
        <w:t xml:space="preserve"> </w:t>
      </w:r>
      <w:r w:rsidR="005F28BF" w:rsidRPr="001F67F4">
        <w:rPr>
          <w:rFonts w:asciiTheme="minorHAnsi" w:hAnsiTheme="minorHAnsi"/>
          <w:szCs w:val="24"/>
          <w:lang w:eastAsia="en-GB"/>
        </w:rPr>
        <w:t>implemented</w:t>
      </w:r>
      <w:r w:rsidR="001F67F4">
        <w:rPr>
          <w:rFonts w:asciiTheme="minorHAnsi" w:hAnsiTheme="minorHAnsi"/>
          <w:szCs w:val="24"/>
          <w:lang w:eastAsia="en-GB"/>
        </w:rPr>
        <w:t>,</w:t>
      </w:r>
      <w:r w:rsidR="005F28BF" w:rsidRPr="001F67F4">
        <w:rPr>
          <w:rFonts w:asciiTheme="minorHAnsi" w:hAnsiTheme="minorHAnsi"/>
          <w:szCs w:val="24"/>
          <w:lang w:eastAsia="en-GB"/>
        </w:rPr>
        <w:t xml:space="preserve"> </w:t>
      </w:r>
      <w:r w:rsidR="001F67F4">
        <w:rPr>
          <w:rFonts w:asciiTheme="minorHAnsi" w:hAnsiTheme="minorHAnsi"/>
          <w:szCs w:val="24"/>
          <w:lang w:eastAsia="en-GB"/>
        </w:rPr>
        <w:t xml:space="preserve">and in that context </w:t>
      </w:r>
      <w:r w:rsidR="00294084" w:rsidRPr="001F67F4">
        <w:rPr>
          <w:rFonts w:asciiTheme="minorHAnsi" w:hAnsiTheme="minorHAnsi"/>
          <w:szCs w:val="24"/>
          <w:lang w:eastAsia="en-GB"/>
        </w:rPr>
        <w:t>Marx and Engel’s conception of ‘utopianism’ is use</w:t>
      </w:r>
      <w:r w:rsidR="001F67F4">
        <w:rPr>
          <w:rFonts w:asciiTheme="minorHAnsi" w:hAnsiTheme="minorHAnsi"/>
          <w:szCs w:val="24"/>
          <w:lang w:eastAsia="en-GB"/>
        </w:rPr>
        <w:t>ful</w:t>
      </w:r>
      <w:r w:rsidR="00294084" w:rsidRPr="001F67F4">
        <w:rPr>
          <w:rFonts w:asciiTheme="minorHAnsi" w:hAnsiTheme="minorHAnsi"/>
          <w:szCs w:val="24"/>
          <w:lang w:eastAsia="en-GB"/>
        </w:rPr>
        <w:t xml:space="preserve">.  </w:t>
      </w:r>
    </w:p>
    <w:p w14:paraId="2FBF5234" w14:textId="3C10BFD5" w:rsidR="00294084" w:rsidRDefault="00294084" w:rsidP="005F28BF">
      <w:pPr>
        <w:shd w:val="clear" w:color="auto" w:fill="FFFFFF"/>
        <w:spacing w:before="144" w:after="192" w:line="480" w:lineRule="auto"/>
        <w:ind w:firstLine="540"/>
        <w:jc w:val="both"/>
        <w:rPr>
          <w:szCs w:val="24"/>
          <w:lang w:eastAsia="en-GB"/>
        </w:rPr>
      </w:pPr>
      <w:r w:rsidRPr="008650ED">
        <w:rPr>
          <w:szCs w:val="24"/>
          <w:lang w:eastAsia="en-GB"/>
        </w:rPr>
        <w:t xml:space="preserve">The paper examines </w:t>
      </w:r>
      <w:r>
        <w:rPr>
          <w:szCs w:val="24"/>
          <w:lang w:eastAsia="en-GB"/>
        </w:rPr>
        <w:t xml:space="preserve">four </w:t>
      </w:r>
      <w:r w:rsidRPr="008650ED">
        <w:rPr>
          <w:szCs w:val="24"/>
          <w:lang w:eastAsia="en-GB"/>
        </w:rPr>
        <w:t xml:space="preserve">proposals for </w:t>
      </w:r>
      <w:r>
        <w:rPr>
          <w:szCs w:val="24"/>
          <w:lang w:eastAsia="en-GB"/>
        </w:rPr>
        <w:t xml:space="preserve">monetary reform: (1) fundamental reform of the monetary system through the introduction of </w:t>
      </w:r>
      <w:r w:rsidRPr="008650ED">
        <w:rPr>
          <w:szCs w:val="24"/>
          <w:lang w:eastAsia="en-GB"/>
        </w:rPr>
        <w:t>a state monopoly on money issuance</w:t>
      </w:r>
      <w:r>
        <w:rPr>
          <w:szCs w:val="24"/>
          <w:lang w:eastAsia="en-GB"/>
        </w:rPr>
        <w:t>; (2) t</w:t>
      </w:r>
      <w:r w:rsidRPr="008650ED">
        <w:rPr>
          <w:szCs w:val="24"/>
          <w:lang w:eastAsia="en-GB"/>
        </w:rPr>
        <w:t>he reintroduction of national currencies</w:t>
      </w:r>
      <w:r>
        <w:rPr>
          <w:szCs w:val="24"/>
          <w:lang w:eastAsia="en-GB"/>
        </w:rPr>
        <w:t xml:space="preserve">, and in particular, the Drachma; (3) </w:t>
      </w:r>
      <w:r w:rsidRPr="008650ED">
        <w:rPr>
          <w:szCs w:val="24"/>
          <w:lang w:eastAsia="en-GB"/>
        </w:rPr>
        <w:t>state-issued parallel currencies</w:t>
      </w:r>
      <w:r>
        <w:rPr>
          <w:szCs w:val="24"/>
          <w:lang w:eastAsia="en-GB"/>
        </w:rPr>
        <w:t xml:space="preserve">, and (4) </w:t>
      </w:r>
      <w:r w:rsidRPr="008650ED">
        <w:rPr>
          <w:szCs w:val="24"/>
          <w:lang w:eastAsia="en-GB"/>
        </w:rPr>
        <w:t xml:space="preserve">grassroots </w:t>
      </w:r>
      <w:r>
        <w:rPr>
          <w:szCs w:val="24"/>
          <w:lang w:eastAsia="en-GB"/>
        </w:rPr>
        <w:t>currencies</w:t>
      </w:r>
      <w:r w:rsidRPr="008650ED">
        <w:rPr>
          <w:szCs w:val="24"/>
          <w:lang w:eastAsia="en-GB"/>
        </w:rPr>
        <w:t xml:space="preserve">.  </w:t>
      </w:r>
      <w:r>
        <w:rPr>
          <w:szCs w:val="24"/>
          <w:lang w:eastAsia="en-GB"/>
        </w:rPr>
        <w:t xml:space="preserve">Might they be </w:t>
      </w:r>
      <w:r w:rsidR="008E7C16">
        <w:rPr>
          <w:szCs w:val="24"/>
          <w:lang w:eastAsia="en-GB"/>
        </w:rPr>
        <w:t xml:space="preserve">technically </w:t>
      </w:r>
      <w:r>
        <w:rPr>
          <w:szCs w:val="24"/>
          <w:lang w:eastAsia="en-GB"/>
        </w:rPr>
        <w:t xml:space="preserve">workable, </w:t>
      </w:r>
      <w:r w:rsidR="008E7C16">
        <w:rPr>
          <w:szCs w:val="24"/>
          <w:lang w:eastAsia="en-GB"/>
        </w:rPr>
        <w:t xml:space="preserve">but </w:t>
      </w:r>
      <w:r w:rsidRPr="008650ED">
        <w:rPr>
          <w:szCs w:val="24"/>
          <w:lang w:eastAsia="en-GB"/>
        </w:rPr>
        <w:t>challenge elites and systems of domination around money</w:t>
      </w:r>
      <w:r>
        <w:rPr>
          <w:szCs w:val="24"/>
          <w:lang w:eastAsia="en-GB"/>
        </w:rPr>
        <w:t>, and, as a result, are unlikely to be enacted by force of persuasion alone</w:t>
      </w:r>
      <w:r w:rsidRPr="008650ED">
        <w:rPr>
          <w:szCs w:val="24"/>
          <w:lang w:eastAsia="en-GB"/>
        </w:rPr>
        <w:t>?</w:t>
      </w:r>
      <w:r>
        <w:rPr>
          <w:szCs w:val="24"/>
          <w:lang w:eastAsia="en-GB"/>
        </w:rPr>
        <w:t xml:space="preserve">  In this case, in political economic terms, in the absence of credible methodologies for enacting them, </w:t>
      </w:r>
      <w:r w:rsidR="005F28BF">
        <w:rPr>
          <w:szCs w:val="24"/>
          <w:lang w:eastAsia="en-GB"/>
        </w:rPr>
        <w:t>they</w:t>
      </w:r>
      <w:r>
        <w:rPr>
          <w:szCs w:val="24"/>
          <w:lang w:eastAsia="en-GB"/>
        </w:rPr>
        <w:t xml:space="preserve"> might be the work of ‘cranks’</w:t>
      </w:r>
      <w:r w:rsidR="008E7C16">
        <w:rPr>
          <w:szCs w:val="24"/>
          <w:lang w:eastAsia="en-GB"/>
        </w:rPr>
        <w:t>?</w:t>
      </w:r>
      <w:r w:rsidRPr="008650ED">
        <w:rPr>
          <w:szCs w:val="24"/>
          <w:lang w:eastAsia="en-GB"/>
        </w:rPr>
        <w:t xml:space="preserve">   Or are they far sighted</w:t>
      </w:r>
      <w:r>
        <w:rPr>
          <w:szCs w:val="24"/>
          <w:lang w:eastAsia="en-GB"/>
        </w:rPr>
        <w:t xml:space="preserve">, practical </w:t>
      </w:r>
      <w:r w:rsidRPr="008650ED">
        <w:rPr>
          <w:szCs w:val="24"/>
          <w:lang w:eastAsia="en-GB"/>
        </w:rPr>
        <w:t xml:space="preserve">proposals that might in the future be useful and – crucially – do not either currently threaten vested interests </w:t>
      </w:r>
      <w:r>
        <w:rPr>
          <w:szCs w:val="24"/>
          <w:lang w:eastAsia="en-GB"/>
        </w:rPr>
        <w:t xml:space="preserve">at particular geographical scales </w:t>
      </w:r>
      <w:r w:rsidRPr="008650ED">
        <w:rPr>
          <w:szCs w:val="24"/>
          <w:lang w:eastAsia="en-GB"/>
        </w:rPr>
        <w:t xml:space="preserve">and are supported by actors able to put </w:t>
      </w:r>
      <w:r w:rsidRPr="008650ED">
        <w:rPr>
          <w:szCs w:val="24"/>
          <w:lang w:eastAsia="en-GB"/>
        </w:rPr>
        <w:lastRenderedPageBreak/>
        <w:t>them into practice</w:t>
      </w:r>
      <w:r>
        <w:rPr>
          <w:szCs w:val="24"/>
          <w:lang w:eastAsia="en-GB"/>
        </w:rPr>
        <w:t xml:space="preserve"> at that scale</w:t>
      </w:r>
      <w:r w:rsidR="00293C1E">
        <w:rPr>
          <w:szCs w:val="24"/>
          <w:lang w:eastAsia="en-GB"/>
        </w:rPr>
        <w:t xml:space="preserve"> (North 2005)</w:t>
      </w:r>
      <w:r>
        <w:rPr>
          <w:szCs w:val="24"/>
          <w:lang w:eastAsia="en-GB"/>
        </w:rPr>
        <w:t>?</w:t>
      </w:r>
      <w:r w:rsidRPr="008650ED">
        <w:rPr>
          <w:szCs w:val="24"/>
          <w:lang w:eastAsia="en-GB"/>
        </w:rPr>
        <w:t xml:space="preserve">  In the latter case, they might be the </w:t>
      </w:r>
      <w:r>
        <w:rPr>
          <w:szCs w:val="24"/>
          <w:lang w:eastAsia="en-GB"/>
        </w:rPr>
        <w:t xml:space="preserve">work of </w:t>
      </w:r>
      <w:r w:rsidRPr="008650ED">
        <w:rPr>
          <w:szCs w:val="24"/>
          <w:lang w:eastAsia="en-GB"/>
        </w:rPr>
        <w:t>‘</w:t>
      </w:r>
      <w:r>
        <w:rPr>
          <w:szCs w:val="24"/>
          <w:lang w:eastAsia="en-GB"/>
        </w:rPr>
        <w:t>brave heretic</w:t>
      </w:r>
      <w:r w:rsidRPr="008650ED">
        <w:rPr>
          <w:szCs w:val="24"/>
          <w:lang w:eastAsia="en-GB"/>
        </w:rPr>
        <w:t>s’</w:t>
      </w:r>
      <w:r>
        <w:rPr>
          <w:szCs w:val="24"/>
          <w:lang w:eastAsia="en-GB"/>
        </w:rPr>
        <w:t xml:space="preserve"> working in perhaps </w:t>
      </w:r>
      <w:proofErr w:type="spellStart"/>
      <w:r>
        <w:rPr>
          <w:szCs w:val="24"/>
          <w:lang w:eastAsia="en-GB"/>
        </w:rPr>
        <w:t>prefigurative</w:t>
      </w:r>
      <w:proofErr w:type="spellEnd"/>
      <w:r>
        <w:rPr>
          <w:szCs w:val="24"/>
          <w:lang w:eastAsia="en-GB"/>
        </w:rPr>
        <w:t xml:space="preserve"> ways</w:t>
      </w:r>
      <w:r w:rsidRPr="008650ED">
        <w:rPr>
          <w:szCs w:val="24"/>
          <w:lang w:eastAsia="en-GB"/>
        </w:rPr>
        <w:t xml:space="preserve">. </w:t>
      </w:r>
      <w:r w:rsidR="008E7C16">
        <w:rPr>
          <w:szCs w:val="24"/>
          <w:lang w:eastAsia="en-GB"/>
        </w:rPr>
        <w:t xml:space="preserve"> An attention to scale suggests that the grassroots</w:t>
      </w:r>
      <w:r w:rsidR="00E55198">
        <w:rPr>
          <w:szCs w:val="24"/>
          <w:lang w:eastAsia="en-GB"/>
        </w:rPr>
        <w:t xml:space="preserve">, </w:t>
      </w:r>
      <w:r w:rsidR="005F28BF">
        <w:rPr>
          <w:szCs w:val="24"/>
          <w:lang w:eastAsia="en-GB"/>
        </w:rPr>
        <w:t>local</w:t>
      </w:r>
      <w:r w:rsidR="00E55198">
        <w:rPr>
          <w:szCs w:val="24"/>
          <w:lang w:eastAsia="en-GB"/>
        </w:rPr>
        <w:t xml:space="preserve"> or city-region/regional</w:t>
      </w:r>
      <w:r w:rsidR="008E7C16">
        <w:rPr>
          <w:szCs w:val="24"/>
          <w:lang w:eastAsia="en-GB"/>
        </w:rPr>
        <w:t xml:space="preserve"> </w:t>
      </w:r>
      <w:r w:rsidR="00E55198">
        <w:rPr>
          <w:szCs w:val="24"/>
          <w:lang w:eastAsia="en-GB"/>
        </w:rPr>
        <w:t xml:space="preserve">scale </w:t>
      </w:r>
      <w:r w:rsidR="008E7C16">
        <w:rPr>
          <w:szCs w:val="24"/>
          <w:lang w:eastAsia="en-GB"/>
        </w:rPr>
        <w:t>is more generative of practical and implementable local currency experiments than the nation state or the European continent.</w:t>
      </w:r>
    </w:p>
    <w:p w14:paraId="0F86AE2D" w14:textId="70BCA700" w:rsidR="00B62B74" w:rsidRPr="001B4383" w:rsidRDefault="00445E9C" w:rsidP="00164343">
      <w:pPr>
        <w:pStyle w:val="BodyTextIndent"/>
        <w:spacing w:line="480" w:lineRule="auto"/>
        <w:ind w:firstLine="0"/>
        <w:rPr>
          <w:rFonts w:asciiTheme="minorHAnsi" w:hAnsiTheme="minorHAnsi"/>
          <w:b/>
          <w:szCs w:val="24"/>
        </w:rPr>
      </w:pPr>
      <w:r w:rsidRPr="001B4383">
        <w:rPr>
          <w:rFonts w:asciiTheme="minorHAnsi" w:hAnsiTheme="minorHAnsi"/>
          <w:b/>
          <w:szCs w:val="24"/>
        </w:rPr>
        <w:t>Utopian c</w:t>
      </w:r>
      <w:r w:rsidR="000E5937" w:rsidRPr="001B4383">
        <w:rPr>
          <w:rFonts w:asciiTheme="minorHAnsi" w:hAnsiTheme="minorHAnsi"/>
          <w:b/>
          <w:szCs w:val="24"/>
        </w:rPr>
        <w:t xml:space="preserve">ranks </w:t>
      </w:r>
      <w:r w:rsidR="00247CEE">
        <w:rPr>
          <w:rFonts w:asciiTheme="minorHAnsi" w:hAnsiTheme="minorHAnsi"/>
          <w:b/>
          <w:szCs w:val="24"/>
        </w:rPr>
        <w:t xml:space="preserve">and </w:t>
      </w:r>
      <w:r w:rsidR="000E5937" w:rsidRPr="001B4383">
        <w:rPr>
          <w:rFonts w:asciiTheme="minorHAnsi" w:hAnsiTheme="minorHAnsi"/>
          <w:b/>
          <w:szCs w:val="24"/>
        </w:rPr>
        <w:t>brave heretics</w:t>
      </w:r>
      <w:r w:rsidR="00247CEE">
        <w:rPr>
          <w:rFonts w:asciiTheme="minorHAnsi" w:hAnsiTheme="minorHAnsi"/>
          <w:b/>
          <w:szCs w:val="24"/>
        </w:rPr>
        <w:t>.</w:t>
      </w:r>
      <w:r w:rsidR="00CC1F68" w:rsidRPr="001B4383">
        <w:rPr>
          <w:rFonts w:asciiTheme="minorHAnsi" w:hAnsiTheme="minorHAnsi"/>
          <w:b/>
          <w:szCs w:val="24"/>
        </w:rPr>
        <w:t xml:space="preserve">  </w:t>
      </w:r>
    </w:p>
    <w:p w14:paraId="3CD49ADC" w14:textId="431CED0F" w:rsidR="00B37602" w:rsidRPr="00B613B5" w:rsidRDefault="00445E9C" w:rsidP="00164343">
      <w:pPr>
        <w:tabs>
          <w:tab w:val="left" w:pos="-720"/>
        </w:tabs>
        <w:suppressAutoHyphens/>
        <w:spacing w:after="0" w:line="480" w:lineRule="auto"/>
        <w:jc w:val="both"/>
        <w:rPr>
          <w:rFonts w:eastAsia="Calibri" w:cs="Times New Roman"/>
          <w:spacing w:val="-3"/>
          <w:sz w:val="24"/>
          <w:szCs w:val="24"/>
        </w:rPr>
      </w:pPr>
      <w:r w:rsidRPr="001B4383">
        <w:rPr>
          <w:rFonts w:eastAsia="Calibri" w:cs="Times New Roman"/>
          <w:spacing w:val="-3"/>
          <w:sz w:val="24"/>
          <w:szCs w:val="24"/>
        </w:rPr>
        <w:tab/>
      </w:r>
      <w:r w:rsidR="00AC19C8">
        <w:rPr>
          <w:rFonts w:eastAsia="Calibri" w:cs="Times New Roman"/>
          <w:spacing w:val="-3"/>
          <w:sz w:val="24"/>
          <w:szCs w:val="24"/>
        </w:rPr>
        <w:t xml:space="preserve">In his critique of utopian socialism, </w:t>
      </w:r>
      <w:r w:rsidR="003650DA" w:rsidRPr="001B4383">
        <w:rPr>
          <w:rFonts w:eastAsia="Calibri" w:cs="Times New Roman"/>
          <w:spacing w:val="-3"/>
          <w:sz w:val="24"/>
          <w:szCs w:val="24"/>
        </w:rPr>
        <w:t xml:space="preserve">Engels </w:t>
      </w:r>
      <w:r w:rsidR="00166E8E">
        <w:rPr>
          <w:rFonts w:eastAsia="Calibri" w:cs="Times New Roman"/>
          <w:spacing w:val="-3"/>
          <w:sz w:val="24"/>
          <w:szCs w:val="24"/>
        </w:rPr>
        <w:fldChar w:fldCharType="begin"/>
      </w:r>
      <w:r w:rsidR="00166E8E">
        <w:rPr>
          <w:rFonts w:eastAsia="Calibri" w:cs="Times New Roman"/>
          <w:spacing w:val="-3"/>
          <w:sz w:val="24"/>
          <w:szCs w:val="24"/>
        </w:rPr>
        <w:instrText xml:space="preserve"> ADDIN EN.CITE &lt;EndNote&gt;&lt;Cite Hidden="1"&gt;&lt;Author&gt;Engels&lt;/Author&gt;&lt;Year&gt;1892/1968&lt;/Year&gt;&lt;RecNum&gt;275&lt;/RecNum&gt;&lt;record&gt;&lt;rec-number&gt;275&lt;/rec-number&gt;&lt;foreign-keys&gt;&lt;key app="EN" db-id="ztxtzdew8rfzxge5w54x9r22vsz2a2wzr5zr" timestamp="0"&gt;275&lt;/key&gt;&lt;/foreign-keys&gt;&lt;ref-type name="Book"&gt;6&lt;/ref-type&gt;&lt;contributors&gt;&lt;authors&gt;&lt;author&gt;Engels, F&lt;/author&gt;&lt;/authors&gt;&lt;/contributors&gt;&lt;titles&gt;&lt;title&gt;Socialism: Utopian and Scientific&lt;/title&gt;&lt;/titles&gt;&lt;dates&gt;&lt;year&gt;1892/1968&lt;/year&gt;&lt;/dates&gt;&lt;pub-location&gt;London&lt;/pub-location&gt;&lt;publisher&gt;Lawrence and Wishart&lt;/publisher&gt;&lt;urls&gt;&lt;/urls&gt;&lt;/record&gt;&lt;/Cite&gt;&lt;/EndNote&gt;</w:instrText>
      </w:r>
      <w:r w:rsidR="00166E8E">
        <w:rPr>
          <w:rFonts w:eastAsia="Calibri" w:cs="Times New Roman"/>
          <w:spacing w:val="-3"/>
          <w:sz w:val="24"/>
          <w:szCs w:val="24"/>
        </w:rPr>
        <w:fldChar w:fldCharType="end"/>
      </w:r>
      <w:r w:rsidR="003650DA" w:rsidRPr="001B4383">
        <w:rPr>
          <w:rFonts w:eastAsia="Calibri" w:cs="Times New Roman"/>
          <w:spacing w:val="-3"/>
          <w:sz w:val="24"/>
          <w:szCs w:val="24"/>
        </w:rPr>
        <w:t>(</w:t>
      </w:r>
      <w:r w:rsidR="00B673F7" w:rsidRPr="001B4383">
        <w:rPr>
          <w:rFonts w:eastAsia="Calibri" w:cs="Times New Roman"/>
          <w:spacing w:val="-3"/>
          <w:sz w:val="24"/>
          <w:szCs w:val="24"/>
        </w:rPr>
        <w:t>1892/</w:t>
      </w:r>
      <w:r w:rsidR="003650DA" w:rsidRPr="001B4383">
        <w:rPr>
          <w:rFonts w:eastAsia="Calibri" w:cs="Times New Roman"/>
          <w:spacing w:val="-3"/>
          <w:sz w:val="24"/>
          <w:szCs w:val="24"/>
        </w:rPr>
        <w:t xml:space="preserve">1968) argued </w:t>
      </w:r>
      <w:r w:rsidR="00DE1CB6" w:rsidRPr="001B4383">
        <w:rPr>
          <w:rFonts w:eastAsia="Calibri" w:cs="Times New Roman"/>
          <w:spacing w:val="-3"/>
          <w:sz w:val="24"/>
          <w:szCs w:val="24"/>
        </w:rPr>
        <w:t xml:space="preserve">that </w:t>
      </w:r>
      <w:r w:rsidR="002425B2" w:rsidRPr="001B4383">
        <w:rPr>
          <w:rFonts w:eastAsia="Calibri" w:cs="Times New Roman"/>
          <w:spacing w:val="-3"/>
          <w:sz w:val="24"/>
          <w:szCs w:val="24"/>
        </w:rPr>
        <w:t xml:space="preserve">processes of </w:t>
      </w:r>
      <w:r w:rsidR="00463C38">
        <w:rPr>
          <w:rFonts w:eastAsia="Calibri" w:cs="Times New Roman"/>
          <w:spacing w:val="-3"/>
          <w:sz w:val="24"/>
          <w:szCs w:val="24"/>
        </w:rPr>
        <w:t xml:space="preserve">capitalist </w:t>
      </w:r>
      <w:r w:rsidR="00B73F86" w:rsidRPr="001B4383">
        <w:rPr>
          <w:rFonts w:eastAsia="Calibri" w:cs="Times New Roman"/>
          <w:spacing w:val="-3"/>
          <w:sz w:val="24"/>
          <w:szCs w:val="24"/>
        </w:rPr>
        <w:t>economi</w:t>
      </w:r>
      <w:r w:rsidR="002425B2" w:rsidRPr="001B4383">
        <w:rPr>
          <w:rFonts w:eastAsia="Calibri" w:cs="Times New Roman"/>
          <w:spacing w:val="-3"/>
          <w:sz w:val="24"/>
          <w:szCs w:val="24"/>
        </w:rPr>
        <w:t>c development</w:t>
      </w:r>
      <w:r w:rsidR="00B73F86" w:rsidRPr="001B4383">
        <w:rPr>
          <w:rFonts w:eastAsia="Calibri" w:cs="Times New Roman"/>
          <w:spacing w:val="-3"/>
          <w:sz w:val="24"/>
          <w:szCs w:val="24"/>
        </w:rPr>
        <w:t xml:space="preserve"> </w:t>
      </w:r>
      <w:r w:rsidR="002425B2" w:rsidRPr="001B4383">
        <w:rPr>
          <w:rFonts w:eastAsia="Calibri" w:cs="Times New Roman"/>
          <w:spacing w:val="-3"/>
          <w:sz w:val="24"/>
          <w:szCs w:val="24"/>
        </w:rPr>
        <w:t>happen</w:t>
      </w:r>
      <w:r w:rsidR="00DE1CB6" w:rsidRPr="001B4383">
        <w:rPr>
          <w:rFonts w:eastAsia="Calibri" w:cs="Times New Roman"/>
          <w:spacing w:val="-3"/>
          <w:sz w:val="24"/>
          <w:szCs w:val="24"/>
        </w:rPr>
        <w:t xml:space="preserve"> over time</w:t>
      </w:r>
      <w:r w:rsidR="00B73F86" w:rsidRPr="001B4383">
        <w:rPr>
          <w:rFonts w:eastAsia="Calibri" w:cs="Times New Roman"/>
          <w:spacing w:val="-3"/>
          <w:sz w:val="24"/>
          <w:szCs w:val="24"/>
        </w:rPr>
        <w:t xml:space="preserve"> in </w:t>
      </w:r>
      <w:r w:rsidR="003650DA" w:rsidRPr="001B4383">
        <w:rPr>
          <w:rFonts w:eastAsia="Calibri" w:cs="Times New Roman"/>
          <w:spacing w:val="-3"/>
          <w:sz w:val="24"/>
          <w:szCs w:val="24"/>
        </w:rPr>
        <w:t>necessary, if not entirely welcome, stage</w:t>
      </w:r>
      <w:r w:rsidR="00B73F86" w:rsidRPr="001B4383">
        <w:rPr>
          <w:rFonts w:eastAsia="Calibri" w:cs="Times New Roman"/>
          <w:spacing w:val="-3"/>
          <w:sz w:val="24"/>
          <w:szCs w:val="24"/>
        </w:rPr>
        <w:t>s</w:t>
      </w:r>
      <w:r w:rsidR="003650DA" w:rsidRPr="001B4383">
        <w:rPr>
          <w:rFonts w:eastAsia="Calibri" w:cs="Times New Roman"/>
          <w:spacing w:val="-3"/>
          <w:sz w:val="24"/>
          <w:szCs w:val="24"/>
        </w:rPr>
        <w:t xml:space="preserve"> </w:t>
      </w:r>
      <w:r w:rsidR="00B73F86" w:rsidRPr="001B4383">
        <w:rPr>
          <w:rFonts w:eastAsia="Calibri" w:cs="Times New Roman"/>
          <w:spacing w:val="-3"/>
          <w:sz w:val="24"/>
          <w:szCs w:val="24"/>
        </w:rPr>
        <w:t xml:space="preserve">as </w:t>
      </w:r>
      <w:r w:rsidR="003650DA" w:rsidRPr="001B4383">
        <w:rPr>
          <w:rFonts w:eastAsia="Calibri" w:cs="Times New Roman"/>
          <w:spacing w:val="-3"/>
          <w:sz w:val="24"/>
          <w:szCs w:val="24"/>
        </w:rPr>
        <w:t>human development</w:t>
      </w:r>
      <w:r w:rsidR="00B73F86" w:rsidRPr="001B4383">
        <w:rPr>
          <w:rFonts w:eastAsia="Calibri" w:cs="Times New Roman"/>
          <w:spacing w:val="-3"/>
          <w:sz w:val="24"/>
          <w:szCs w:val="24"/>
        </w:rPr>
        <w:t xml:space="preserve"> progresses</w:t>
      </w:r>
      <w:r w:rsidR="002425B2" w:rsidRPr="001B4383">
        <w:rPr>
          <w:rFonts w:eastAsia="Calibri" w:cs="Times New Roman"/>
          <w:spacing w:val="-3"/>
          <w:sz w:val="24"/>
          <w:szCs w:val="24"/>
        </w:rPr>
        <w:t xml:space="preserve"> in material terms</w:t>
      </w:r>
      <w:r w:rsidR="00B73F86" w:rsidRPr="001B4383">
        <w:rPr>
          <w:rFonts w:eastAsia="Calibri" w:cs="Times New Roman"/>
          <w:spacing w:val="-3"/>
          <w:sz w:val="24"/>
          <w:szCs w:val="24"/>
        </w:rPr>
        <w:t xml:space="preserve">.  </w:t>
      </w:r>
      <w:r w:rsidR="002425B2" w:rsidRPr="001B4383">
        <w:rPr>
          <w:rFonts w:eastAsia="Calibri" w:cs="Times New Roman"/>
          <w:spacing w:val="-3"/>
          <w:sz w:val="24"/>
          <w:szCs w:val="24"/>
        </w:rPr>
        <w:t>New technologies and labour process</w:t>
      </w:r>
      <w:r w:rsidR="005D3F98">
        <w:rPr>
          <w:rFonts w:eastAsia="Calibri" w:cs="Times New Roman"/>
          <w:spacing w:val="-3"/>
          <w:sz w:val="24"/>
          <w:szCs w:val="24"/>
        </w:rPr>
        <w:t>es</w:t>
      </w:r>
      <w:r w:rsidR="002425B2" w:rsidRPr="001B4383">
        <w:rPr>
          <w:rFonts w:eastAsia="Calibri" w:cs="Times New Roman"/>
          <w:spacing w:val="-3"/>
          <w:sz w:val="24"/>
          <w:szCs w:val="24"/>
        </w:rPr>
        <w:t xml:space="preserve"> develop</w:t>
      </w:r>
      <w:r w:rsidR="007D4B4A">
        <w:rPr>
          <w:rFonts w:eastAsia="Calibri" w:cs="Times New Roman"/>
          <w:spacing w:val="-3"/>
          <w:sz w:val="24"/>
          <w:szCs w:val="24"/>
        </w:rPr>
        <w:t xml:space="preserve"> progressively through processes of innovation</w:t>
      </w:r>
      <w:r w:rsidR="002425B2" w:rsidRPr="001B4383">
        <w:rPr>
          <w:rFonts w:eastAsia="Calibri" w:cs="Times New Roman"/>
          <w:spacing w:val="-3"/>
          <w:sz w:val="24"/>
          <w:szCs w:val="24"/>
        </w:rPr>
        <w:t>, and t</w:t>
      </w:r>
      <w:r w:rsidR="00B73F86" w:rsidRPr="001B4383">
        <w:rPr>
          <w:rFonts w:eastAsia="Calibri" w:cs="Times New Roman"/>
          <w:spacing w:val="-3"/>
          <w:sz w:val="24"/>
          <w:szCs w:val="24"/>
        </w:rPr>
        <w:t>his needs to be worked through</w:t>
      </w:r>
      <w:r w:rsidR="00B613B5">
        <w:rPr>
          <w:rFonts w:eastAsia="Calibri" w:cs="Times New Roman"/>
          <w:spacing w:val="-3"/>
          <w:sz w:val="24"/>
          <w:szCs w:val="24"/>
        </w:rPr>
        <w:t xml:space="preserve">: it </w:t>
      </w:r>
      <w:r w:rsidR="007D4B4A">
        <w:rPr>
          <w:rFonts w:eastAsia="Calibri" w:cs="Times New Roman"/>
          <w:spacing w:val="-3"/>
          <w:sz w:val="24"/>
          <w:szCs w:val="24"/>
        </w:rPr>
        <w:t>is</w:t>
      </w:r>
      <w:r w:rsidR="002425B2" w:rsidRPr="001B4383">
        <w:rPr>
          <w:rFonts w:eastAsia="Calibri" w:cs="Times New Roman"/>
          <w:spacing w:val="-3"/>
          <w:sz w:val="24"/>
          <w:szCs w:val="24"/>
        </w:rPr>
        <w:t xml:space="preserve"> not something to be </w:t>
      </w:r>
      <w:r w:rsidR="003650DA" w:rsidRPr="001B4383">
        <w:rPr>
          <w:rFonts w:eastAsia="Calibri" w:cs="Times New Roman"/>
          <w:spacing w:val="-3"/>
          <w:sz w:val="24"/>
          <w:szCs w:val="24"/>
        </w:rPr>
        <w:t>wished away</w:t>
      </w:r>
      <w:r w:rsidR="00B73F86" w:rsidRPr="001B4383">
        <w:rPr>
          <w:rFonts w:eastAsia="Calibri" w:cs="Times New Roman"/>
          <w:spacing w:val="-3"/>
          <w:sz w:val="24"/>
          <w:szCs w:val="24"/>
        </w:rPr>
        <w:t>, short circuited</w:t>
      </w:r>
      <w:r w:rsidR="003650DA" w:rsidRPr="001B4383">
        <w:rPr>
          <w:rFonts w:eastAsia="Calibri" w:cs="Times New Roman"/>
          <w:spacing w:val="-3"/>
          <w:sz w:val="24"/>
          <w:szCs w:val="24"/>
        </w:rPr>
        <w:t xml:space="preserve"> or avoided by some clever genius’s ingenious design</w:t>
      </w:r>
      <w:r w:rsidR="005D3F98">
        <w:rPr>
          <w:rFonts w:eastAsia="Calibri" w:cs="Times New Roman"/>
          <w:spacing w:val="-3"/>
          <w:sz w:val="24"/>
          <w:szCs w:val="24"/>
        </w:rPr>
        <w:t xml:space="preserve"> for a more rational way to organise society</w:t>
      </w:r>
      <w:r w:rsidR="003650DA" w:rsidRPr="001B4383">
        <w:rPr>
          <w:rFonts w:eastAsia="Calibri" w:cs="Times New Roman"/>
          <w:spacing w:val="-3"/>
          <w:sz w:val="24"/>
          <w:szCs w:val="24"/>
        </w:rPr>
        <w:t xml:space="preserve">. </w:t>
      </w:r>
      <w:r w:rsidR="00570CF0" w:rsidRPr="001B4383">
        <w:rPr>
          <w:rFonts w:eastAsia="Calibri" w:cs="Times New Roman"/>
          <w:spacing w:val="-3"/>
          <w:sz w:val="24"/>
          <w:szCs w:val="24"/>
        </w:rPr>
        <w:t xml:space="preserve"> </w:t>
      </w:r>
      <w:r w:rsidR="00B613B5">
        <w:rPr>
          <w:rFonts w:eastAsia="Calibri" w:cs="Times New Roman"/>
          <w:spacing w:val="-3"/>
          <w:sz w:val="24"/>
          <w:szCs w:val="24"/>
        </w:rPr>
        <w:t xml:space="preserve">We need more than just good ideas.  </w:t>
      </w:r>
      <w:r w:rsidR="003650DA" w:rsidRPr="001B4383">
        <w:rPr>
          <w:rFonts w:eastAsia="Calibri" w:cs="Times New Roman"/>
          <w:spacing w:val="-3"/>
          <w:sz w:val="24"/>
          <w:szCs w:val="24"/>
        </w:rPr>
        <w:t>For Engels, the great utopian</w:t>
      </w:r>
      <w:r w:rsidR="008A6285">
        <w:rPr>
          <w:rFonts w:eastAsia="Calibri" w:cs="Times New Roman"/>
          <w:spacing w:val="-3"/>
          <w:sz w:val="24"/>
          <w:szCs w:val="24"/>
        </w:rPr>
        <w:t xml:space="preserve"> critics of the capitalism</w:t>
      </w:r>
      <w:r w:rsidR="003650DA" w:rsidRPr="001B4383">
        <w:rPr>
          <w:rFonts w:eastAsia="Calibri" w:cs="Times New Roman"/>
          <w:spacing w:val="-3"/>
          <w:sz w:val="24"/>
          <w:szCs w:val="24"/>
        </w:rPr>
        <w:t xml:space="preserve"> of the early nineteenth century </w:t>
      </w:r>
      <w:r w:rsidR="008A6285">
        <w:rPr>
          <w:rFonts w:eastAsia="Calibri" w:cs="Times New Roman"/>
          <w:spacing w:val="-3"/>
          <w:sz w:val="24"/>
          <w:szCs w:val="24"/>
        </w:rPr>
        <w:t xml:space="preserve">(Fourier, St Simon, Proudhon, Owen) </w:t>
      </w:r>
      <w:r w:rsidR="003650DA" w:rsidRPr="001B4383">
        <w:rPr>
          <w:rFonts w:eastAsia="Calibri" w:cs="Times New Roman"/>
          <w:spacing w:val="-3"/>
          <w:sz w:val="24"/>
          <w:szCs w:val="24"/>
        </w:rPr>
        <w:t xml:space="preserve">were social reformers who argued that if the world </w:t>
      </w:r>
      <w:r w:rsidR="00570CF0" w:rsidRPr="001B4383">
        <w:rPr>
          <w:rFonts w:eastAsia="Calibri" w:cs="Times New Roman"/>
          <w:spacing w:val="-3"/>
          <w:sz w:val="24"/>
          <w:szCs w:val="24"/>
        </w:rPr>
        <w:t>is</w:t>
      </w:r>
      <w:r w:rsidR="003650DA" w:rsidRPr="001B4383">
        <w:rPr>
          <w:rFonts w:eastAsia="Calibri" w:cs="Times New Roman"/>
          <w:spacing w:val="-3"/>
          <w:sz w:val="24"/>
          <w:szCs w:val="24"/>
        </w:rPr>
        <w:t xml:space="preserve"> not run on rational and just lines then</w:t>
      </w:r>
      <w:r w:rsidR="00B73F86" w:rsidRPr="001B4383">
        <w:rPr>
          <w:rFonts w:eastAsia="Calibri" w:cs="Times New Roman"/>
          <w:spacing w:val="-3"/>
          <w:sz w:val="24"/>
          <w:szCs w:val="24"/>
        </w:rPr>
        <w:t xml:space="preserve"> was required was “</w:t>
      </w:r>
      <w:r w:rsidR="003650DA" w:rsidRPr="001B4383">
        <w:rPr>
          <w:rFonts w:eastAsia="Calibri" w:cs="Times New Roman"/>
          <w:spacing w:val="-3"/>
          <w:sz w:val="24"/>
          <w:szCs w:val="24"/>
        </w:rPr>
        <w:t>the individual man of genius, who has now arisen and who understands the truth</w:t>
      </w:r>
      <w:r w:rsidR="00B6729A" w:rsidRPr="001B4383">
        <w:rPr>
          <w:rFonts w:eastAsia="Calibri" w:cs="Times New Roman"/>
          <w:spacing w:val="-3"/>
          <w:sz w:val="24"/>
          <w:szCs w:val="24"/>
        </w:rPr>
        <w:t xml:space="preserve">. </w:t>
      </w:r>
      <w:r w:rsidR="003650DA" w:rsidRPr="001B4383">
        <w:rPr>
          <w:rFonts w:eastAsia="Calibri" w:cs="Times New Roman"/>
          <w:spacing w:val="-3"/>
          <w:sz w:val="24"/>
          <w:szCs w:val="24"/>
        </w:rPr>
        <w:t>He might just as well have been born 500 years earlier, and then might have spared humanity 500 years of error, strife and suffering</w:t>
      </w:r>
      <w:r w:rsidR="00B73F86" w:rsidRPr="001B4383">
        <w:rPr>
          <w:rFonts w:eastAsia="Calibri" w:cs="Times New Roman"/>
          <w:spacing w:val="-3"/>
          <w:sz w:val="24"/>
          <w:szCs w:val="24"/>
        </w:rPr>
        <w:t>”</w:t>
      </w:r>
      <w:r w:rsidR="003650DA" w:rsidRPr="001B4383">
        <w:rPr>
          <w:rFonts w:eastAsia="Calibri" w:cs="Times New Roman"/>
          <w:spacing w:val="-3"/>
          <w:sz w:val="24"/>
          <w:szCs w:val="24"/>
        </w:rPr>
        <w:t xml:space="preserve"> (Engels, </w:t>
      </w:r>
      <w:r w:rsidR="0028267C" w:rsidRPr="001B4383">
        <w:rPr>
          <w:rFonts w:eastAsia="Calibri" w:cs="Times New Roman"/>
          <w:spacing w:val="-3"/>
          <w:sz w:val="24"/>
          <w:szCs w:val="24"/>
        </w:rPr>
        <w:t>1892/</w:t>
      </w:r>
      <w:r w:rsidR="003650DA" w:rsidRPr="001B4383">
        <w:rPr>
          <w:rFonts w:eastAsia="Calibri" w:cs="Times New Roman"/>
          <w:spacing w:val="-3"/>
          <w:sz w:val="24"/>
          <w:szCs w:val="24"/>
        </w:rPr>
        <w:t>1968</w:t>
      </w:r>
      <w:r w:rsidR="0028267C" w:rsidRPr="001B4383">
        <w:rPr>
          <w:rFonts w:eastAsia="Calibri" w:cs="Times New Roman"/>
          <w:spacing w:val="-3"/>
          <w:sz w:val="24"/>
          <w:szCs w:val="24"/>
        </w:rPr>
        <w:t>:</w:t>
      </w:r>
      <w:r w:rsidR="003650DA" w:rsidRPr="001B4383">
        <w:rPr>
          <w:rFonts w:eastAsia="Calibri" w:cs="Times New Roman"/>
          <w:spacing w:val="-3"/>
          <w:sz w:val="24"/>
          <w:szCs w:val="24"/>
        </w:rPr>
        <w:t xml:space="preserve">396). </w:t>
      </w:r>
      <w:r w:rsidR="0028267C" w:rsidRPr="001B4383">
        <w:rPr>
          <w:rFonts w:eastAsia="Calibri" w:cs="Times New Roman"/>
          <w:spacing w:val="-3"/>
          <w:sz w:val="24"/>
          <w:szCs w:val="24"/>
        </w:rPr>
        <w:t xml:space="preserve"> </w:t>
      </w:r>
      <w:r w:rsidR="00A373AD">
        <w:rPr>
          <w:rFonts w:eastAsia="Calibri" w:cs="Times New Roman"/>
          <w:spacing w:val="-3"/>
          <w:sz w:val="24"/>
          <w:szCs w:val="24"/>
        </w:rPr>
        <w:t xml:space="preserve">Contra Keynes, </w:t>
      </w:r>
      <w:r w:rsidR="003650DA" w:rsidRPr="001B4383">
        <w:rPr>
          <w:rFonts w:eastAsia="Calibri" w:cs="Times New Roman"/>
          <w:spacing w:val="-3"/>
          <w:sz w:val="24"/>
          <w:szCs w:val="24"/>
        </w:rPr>
        <w:t>Marx and Engels were consequently sceptical about so</w:t>
      </w:r>
      <w:r w:rsidR="00B83F7A">
        <w:rPr>
          <w:rFonts w:eastAsia="Calibri" w:cs="Times New Roman"/>
          <w:spacing w:val="-3"/>
          <w:sz w:val="24"/>
          <w:szCs w:val="24"/>
        </w:rPr>
        <w:t>-</w:t>
      </w:r>
      <w:r w:rsidR="003650DA" w:rsidRPr="001B4383">
        <w:rPr>
          <w:rFonts w:eastAsia="Calibri" w:cs="Times New Roman"/>
          <w:spacing w:val="-3"/>
          <w:sz w:val="24"/>
          <w:szCs w:val="24"/>
        </w:rPr>
        <w:t xml:space="preserve">called </w:t>
      </w:r>
      <w:r w:rsidR="002425B2" w:rsidRPr="001B4383">
        <w:rPr>
          <w:rFonts w:eastAsia="Calibri" w:cs="Times New Roman"/>
          <w:spacing w:val="-3"/>
          <w:sz w:val="24"/>
          <w:szCs w:val="24"/>
        </w:rPr>
        <w:t>‘</w:t>
      </w:r>
      <w:r w:rsidR="003650DA" w:rsidRPr="001B4383">
        <w:rPr>
          <w:rFonts w:eastAsia="Calibri" w:cs="Times New Roman"/>
          <w:spacing w:val="-3"/>
          <w:sz w:val="24"/>
          <w:szCs w:val="24"/>
        </w:rPr>
        <w:t>practical</w:t>
      </w:r>
      <w:r w:rsidR="002425B2" w:rsidRPr="001B4383">
        <w:rPr>
          <w:rFonts w:eastAsia="Calibri" w:cs="Times New Roman"/>
          <w:spacing w:val="-3"/>
          <w:sz w:val="24"/>
          <w:szCs w:val="24"/>
        </w:rPr>
        <w:t>’, ‘common sense’</w:t>
      </w:r>
      <w:r w:rsidR="003650DA" w:rsidRPr="001B4383">
        <w:rPr>
          <w:rFonts w:eastAsia="Calibri" w:cs="Times New Roman"/>
          <w:spacing w:val="-3"/>
          <w:sz w:val="24"/>
          <w:szCs w:val="24"/>
        </w:rPr>
        <w:t xml:space="preserve"> plans for the reorganisation of society on more </w:t>
      </w:r>
      <w:r w:rsidR="00E55200">
        <w:rPr>
          <w:rFonts w:eastAsia="Calibri" w:cs="Times New Roman"/>
          <w:spacing w:val="-3"/>
          <w:sz w:val="24"/>
          <w:szCs w:val="24"/>
        </w:rPr>
        <w:t>egalitarian</w:t>
      </w:r>
      <w:r w:rsidR="003650DA" w:rsidRPr="001B4383">
        <w:rPr>
          <w:rFonts w:eastAsia="Calibri" w:cs="Times New Roman"/>
          <w:spacing w:val="-3"/>
          <w:sz w:val="24"/>
          <w:szCs w:val="24"/>
        </w:rPr>
        <w:t xml:space="preserve"> lines</w:t>
      </w:r>
      <w:r w:rsidR="00DC2C16" w:rsidRPr="001B4383">
        <w:rPr>
          <w:rFonts w:eastAsia="Calibri" w:cs="Times New Roman"/>
          <w:spacing w:val="-3"/>
          <w:sz w:val="24"/>
          <w:szCs w:val="24"/>
        </w:rPr>
        <w:t xml:space="preserve"> that </w:t>
      </w:r>
      <w:r w:rsidR="005F5042">
        <w:rPr>
          <w:rFonts w:eastAsia="Calibri" w:cs="Times New Roman"/>
          <w:spacing w:val="-3"/>
          <w:sz w:val="24"/>
          <w:szCs w:val="24"/>
        </w:rPr>
        <w:t xml:space="preserve">implicitly </w:t>
      </w:r>
      <w:r w:rsidR="00DC2C16" w:rsidRPr="001B4383">
        <w:rPr>
          <w:rFonts w:eastAsia="Calibri" w:cs="Times New Roman"/>
          <w:spacing w:val="-3"/>
          <w:sz w:val="24"/>
          <w:szCs w:val="24"/>
        </w:rPr>
        <w:t xml:space="preserve">challenged vested interests </w:t>
      </w:r>
      <w:r w:rsidR="00E55200">
        <w:rPr>
          <w:rFonts w:eastAsia="Calibri" w:cs="Times New Roman"/>
          <w:spacing w:val="-3"/>
          <w:sz w:val="24"/>
          <w:szCs w:val="24"/>
        </w:rPr>
        <w:t>and/</w:t>
      </w:r>
      <w:r w:rsidR="00DC2C16" w:rsidRPr="001B4383">
        <w:rPr>
          <w:rFonts w:eastAsia="Calibri" w:cs="Times New Roman"/>
          <w:spacing w:val="-3"/>
          <w:sz w:val="24"/>
          <w:szCs w:val="24"/>
        </w:rPr>
        <w:t>or the logic of capitalist accumulation</w:t>
      </w:r>
      <w:r w:rsidR="003650DA" w:rsidRPr="001B4383">
        <w:rPr>
          <w:rFonts w:eastAsia="Calibri" w:cs="Times New Roman"/>
          <w:spacing w:val="-3"/>
          <w:sz w:val="24"/>
          <w:szCs w:val="24"/>
        </w:rPr>
        <w:t xml:space="preserve">. </w:t>
      </w:r>
      <w:r w:rsidR="00823ECD" w:rsidRPr="001B4383">
        <w:rPr>
          <w:rFonts w:eastAsia="Calibri" w:cs="Times New Roman"/>
          <w:spacing w:val="-3"/>
          <w:sz w:val="24"/>
          <w:szCs w:val="24"/>
        </w:rPr>
        <w:t xml:space="preserve"> </w:t>
      </w:r>
      <w:r w:rsidR="003650DA" w:rsidRPr="001B4383">
        <w:rPr>
          <w:rFonts w:eastAsia="Calibri" w:cs="Times New Roman"/>
          <w:spacing w:val="-3"/>
          <w:sz w:val="24"/>
          <w:szCs w:val="24"/>
        </w:rPr>
        <w:t xml:space="preserve">Change, they argued, comes from </w:t>
      </w:r>
      <w:r w:rsidR="00B73F86" w:rsidRPr="001B4383">
        <w:rPr>
          <w:rFonts w:eastAsia="Calibri" w:cs="Times New Roman"/>
          <w:spacing w:val="-3"/>
          <w:sz w:val="24"/>
          <w:szCs w:val="24"/>
        </w:rPr>
        <w:t xml:space="preserve">the </w:t>
      </w:r>
      <w:r w:rsidR="003650DA" w:rsidRPr="001B4383">
        <w:rPr>
          <w:rFonts w:eastAsia="Calibri" w:cs="Times New Roman"/>
          <w:spacing w:val="-3"/>
          <w:sz w:val="24"/>
          <w:szCs w:val="24"/>
        </w:rPr>
        <w:t xml:space="preserve">struggle </w:t>
      </w:r>
      <w:r w:rsidR="00B73F86" w:rsidRPr="001B4383">
        <w:rPr>
          <w:rFonts w:eastAsia="Calibri" w:cs="Times New Roman"/>
          <w:spacing w:val="-3"/>
          <w:sz w:val="24"/>
          <w:szCs w:val="24"/>
        </w:rPr>
        <w:t xml:space="preserve">of the contending classes </w:t>
      </w:r>
      <w:r w:rsidR="003650DA" w:rsidRPr="001B4383">
        <w:rPr>
          <w:rFonts w:eastAsia="Calibri" w:cs="Times New Roman"/>
          <w:spacing w:val="-3"/>
          <w:sz w:val="24"/>
          <w:szCs w:val="24"/>
        </w:rPr>
        <w:t>a</w:t>
      </w:r>
      <w:r w:rsidR="00B73F86" w:rsidRPr="001B4383">
        <w:rPr>
          <w:rFonts w:eastAsia="Calibri" w:cs="Times New Roman"/>
          <w:spacing w:val="-3"/>
          <w:sz w:val="24"/>
          <w:szCs w:val="24"/>
        </w:rPr>
        <w:t>s capitalism develops</w:t>
      </w:r>
      <w:r w:rsidR="003650DA" w:rsidRPr="001B4383">
        <w:rPr>
          <w:rFonts w:eastAsia="Calibri" w:cs="Times New Roman"/>
          <w:spacing w:val="-3"/>
          <w:sz w:val="24"/>
          <w:szCs w:val="24"/>
        </w:rPr>
        <w:t xml:space="preserve">, not from </w:t>
      </w:r>
      <w:r w:rsidR="00BF51F5">
        <w:rPr>
          <w:rFonts w:eastAsia="Calibri" w:cs="Times New Roman"/>
          <w:spacing w:val="-3"/>
          <w:sz w:val="24"/>
          <w:szCs w:val="24"/>
        </w:rPr>
        <w:t xml:space="preserve">either </w:t>
      </w:r>
      <w:proofErr w:type="gramStart"/>
      <w:r w:rsidR="00DC2C16" w:rsidRPr="001B4383">
        <w:rPr>
          <w:rFonts w:eastAsia="Calibri" w:cs="Times New Roman"/>
          <w:spacing w:val="-3"/>
          <w:sz w:val="24"/>
          <w:szCs w:val="24"/>
        </w:rPr>
        <w:t>appeals</w:t>
      </w:r>
      <w:proofErr w:type="gramEnd"/>
      <w:r w:rsidR="00DC2C16" w:rsidRPr="001B4383">
        <w:rPr>
          <w:rFonts w:eastAsia="Calibri" w:cs="Times New Roman"/>
          <w:spacing w:val="-3"/>
          <w:sz w:val="24"/>
          <w:szCs w:val="24"/>
        </w:rPr>
        <w:t xml:space="preserve"> to reason</w:t>
      </w:r>
      <w:r w:rsidR="00BF51F5">
        <w:rPr>
          <w:rFonts w:eastAsia="Calibri" w:cs="Times New Roman"/>
          <w:spacing w:val="-3"/>
          <w:sz w:val="24"/>
          <w:szCs w:val="24"/>
        </w:rPr>
        <w:t>,</w:t>
      </w:r>
      <w:r w:rsidR="00DC2C16" w:rsidRPr="001B4383">
        <w:rPr>
          <w:rFonts w:eastAsia="Calibri" w:cs="Times New Roman"/>
          <w:spacing w:val="-3"/>
          <w:sz w:val="24"/>
          <w:szCs w:val="24"/>
        </w:rPr>
        <w:t xml:space="preserve"> or from </w:t>
      </w:r>
      <w:r w:rsidR="003650DA" w:rsidRPr="001B4383">
        <w:rPr>
          <w:rFonts w:eastAsia="Calibri" w:cs="Times New Roman"/>
          <w:spacing w:val="-3"/>
          <w:sz w:val="24"/>
          <w:szCs w:val="24"/>
        </w:rPr>
        <w:t>grand designs</w:t>
      </w:r>
      <w:r w:rsidR="00CC3565">
        <w:rPr>
          <w:rFonts w:eastAsia="Calibri" w:cs="Times New Roman"/>
          <w:spacing w:val="-3"/>
          <w:sz w:val="24"/>
          <w:szCs w:val="24"/>
        </w:rPr>
        <w:t>;</w:t>
      </w:r>
      <w:r w:rsidR="00BF51F5">
        <w:rPr>
          <w:rFonts w:eastAsia="Calibri" w:cs="Times New Roman"/>
          <w:spacing w:val="-3"/>
          <w:sz w:val="24"/>
          <w:szCs w:val="24"/>
        </w:rPr>
        <w:t xml:space="preserve"> perfect but unrealisable proposals for what their advocates argue a</w:t>
      </w:r>
      <w:r w:rsidR="00CC3565">
        <w:rPr>
          <w:rFonts w:eastAsia="Calibri" w:cs="Times New Roman"/>
          <w:spacing w:val="-3"/>
          <w:sz w:val="24"/>
          <w:szCs w:val="24"/>
        </w:rPr>
        <w:t>re</w:t>
      </w:r>
      <w:r w:rsidR="00BF51F5">
        <w:rPr>
          <w:rFonts w:eastAsia="Calibri" w:cs="Times New Roman"/>
          <w:spacing w:val="-3"/>
          <w:sz w:val="24"/>
          <w:szCs w:val="24"/>
        </w:rPr>
        <w:t xml:space="preserve"> better blueprints for the organisation of society</w:t>
      </w:r>
      <w:r w:rsidR="003650DA" w:rsidRPr="001B4383">
        <w:rPr>
          <w:rFonts w:eastAsia="Calibri" w:cs="Times New Roman"/>
          <w:spacing w:val="-3"/>
          <w:sz w:val="24"/>
          <w:szCs w:val="24"/>
        </w:rPr>
        <w:t>.</w:t>
      </w:r>
      <w:r w:rsidR="00DC2C16" w:rsidRPr="001B4383">
        <w:rPr>
          <w:rFonts w:eastAsia="Calibri" w:cs="Times New Roman"/>
          <w:spacing w:val="-3"/>
          <w:sz w:val="24"/>
          <w:szCs w:val="24"/>
        </w:rPr>
        <w:t xml:space="preserve">  </w:t>
      </w:r>
      <w:r w:rsidR="002425B2" w:rsidRPr="001B4383">
        <w:rPr>
          <w:sz w:val="24"/>
          <w:szCs w:val="24"/>
          <w:lang w:eastAsia="en-GB"/>
        </w:rPr>
        <w:t>They would, therefore, have wanted to know the extent t</w:t>
      </w:r>
      <w:r w:rsidR="006575D8">
        <w:rPr>
          <w:sz w:val="24"/>
          <w:szCs w:val="24"/>
          <w:lang w:eastAsia="en-GB"/>
        </w:rPr>
        <w:t>o which</w:t>
      </w:r>
      <w:r w:rsidR="002425B2" w:rsidRPr="001B4383">
        <w:rPr>
          <w:sz w:val="24"/>
          <w:szCs w:val="24"/>
          <w:lang w:eastAsia="en-GB"/>
        </w:rPr>
        <w:t xml:space="preserve"> monetary reform proposals met the needs of</w:t>
      </w:r>
      <w:r w:rsidR="006575D8">
        <w:rPr>
          <w:sz w:val="24"/>
          <w:szCs w:val="24"/>
          <w:lang w:eastAsia="en-GB"/>
        </w:rPr>
        <w:t>, or challenged,</w:t>
      </w:r>
      <w:r w:rsidR="002425B2" w:rsidRPr="001B4383">
        <w:rPr>
          <w:sz w:val="24"/>
          <w:szCs w:val="24"/>
          <w:lang w:eastAsia="en-GB"/>
        </w:rPr>
        <w:t xml:space="preserve"> ruling groups in society and</w:t>
      </w:r>
      <w:r w:rsidR="006575D8">
        <w:rPr>
          <w:sz w:val="24"/>
          <w:szCs w:val="24"/>
          <w:lang w:eastAsia="en-GB"/>
        </w:rPr>
        <w:t>/or</w:t>
      </w:r>
      <w:r w:rsidR="002425B2" w:rsidRPr="001B4383">
        <w:rPr>
          <w:sz w:val="24"/>
          <w:szCs w:val="24"/>
          <w:lang w:eastAsia="en-GB"/>
        </w:rPr>
        <w:t xml:space="preserve"> enabled </w:t>
      </w:r>
      <w:r w:rsidR="002425B2" w:rsidRPr="001B4383">
        <w:rPr>
          <w:sz w:val="24"/>
          <w:szCs w:val="24"/>
          <w:lang w:eastAsia="en-GB"/>
        </w:rPr>
        <w:lastRenderedPageBreak/>
        <w:t xml:space="preserve">accumulation to continue.  If proposals challenge ruling groups, </w:t>
      </w:r>
      <w:r w:rsidR="0043570C">
        <w:rPr>
          <w:sz w:val="24"/>
          <w:szCs w:val="24"/>
          <w:lang w:eastAsia="en-GB"/>
        </w:rPr>
        <w:t>is</w:t>
      </w:r>
      <w:r w:rsidR="002425B2" w:rsidRPr="001B4383">
        <w:rPr>
          <w:sz w:val="24"/>
          <w:szCs w:val="24"/>
          <w:lang w:eastAsia="en-GB"/>
        </w:rPr>
        <w:t xml:space="preserve"> there an actor in place who </w:t>
      </w:r>
      <w:r w:rsidR="0043570C">
        <w:rPr>
          <w:sz w:val="24"/>
          <w:szCs w:val="24"/>
          <w:lang w:eastAsia="en-GB"/>
        </w:rPr>
        <w:t>is</w:t>
      </w:r>
      <w:r w:rsidR="002425B2" w:rsidRPr="001B4383">
        <w:rPr>
          <w:sz w:val="24"/>
          <w:szCs w:val="24"/>
          <w:lang w:eastAsia="en-GB"/>
        </w:rPr>
        <w:t xml:space="preserve"> capable of </w:t>
      </w:r>
      <w:r w:rsidR="0043570C">
        <w:rPr>
          <w:sz w:val="24"/>
          <w:szCs w:val="24"/>
          <w:lang w:eastAsia="en-GB"/>
        </w:rPr>
        <w:t xml:space="preserve">enacting or </w:t>
      </w:r>
      <w:r w:rsidR="002425B2" w:rsidRPr="001B4383">
        <w:rPr>
          <w:sz w:val="24"/>
          <w:szCs w:val="24"/>
          <w:lang w:eastAsia="en-GB"/>
        </w:rPr>
        <w:t>driving change through in the face of opposition?  Elites cannot, they argued, be convinced to give up a way of organising society that benefitted their interests through the force of rational argument</w:t>
      </w:r>
      <w:r w:rsidR="006575D8">
        <w:rPr>
          <w:sz w:val="24"/>
          <w:szCs w:val="24"/>
          <w:lang w:eastAsia="en-GB"/>
        </w:rPr>
        <w:t xml:space="preserve"> alone</w:t>
      </w:r>
      <w:r w:rsidR="002425B2" w:rsidRPr="001B4383">
        <w:rPr>
          <w:sz w:val="24"/>
          <w:szCs w:val="24"/>
          <w:lang w:eastAsia="en-GB"/>
        </w:rPr>
        <w:t>.</w:t>
      </w:r>
      <w:r w:rsidR="006575D8">
        <w:rPr>
          <w:sz w:val="24"/>
          <w:szCs w:val="24"/>
          <w:lang w:eastAsia="en-GB"/>
        </w:rPr>
        <w:t xml:space="preserve"> </w:t>
      </w:r>
    </w:p>
    <w:p w14:paraId="217F5DBD" w14:textId="199D0193" w:rsidR="003C2A8F" w:rsidRDefault="00A028B7" w:rsidP="00F871A2">
      <w:pPr>
        <w:pStyle w:val="BodyTextIndent"/>
        <w:spacing w:line="480" w:lineRule="auto"/>
        <w:ind w:firstLine="720"/>
        <w:rPr>
          <w:rFonts w:asciiTheme="minorHAnsi" w:eastAsia="Calibri" w:hAnsiTheme="minorHAnsi"/>
          <w:spacing w:val="-3"/>
          <w:szCs w:val="24"/>
        </w:rPr>
      </w:pPr>
      <w:r w:rsidRPr="001B4383">
        <w:rPr>
          <w:rFonts w:asciiTheme="minorHAnsi" w:hAnsiTheme="minorHAnsi"/>
          <w:szCs w:val="24"/>
          <w:lang w:eastAsia="en-GB"/>
        </w:rPr>
        <w:t xml:space="preserve">The second </w:t>
      </w:r>
      <w:r w:rsidR="004C287A">
        <w:rPr>
          <w:rFonts w:asciiTheme="minorHAnsi" w:hAnsiTheme="minorHAnsi"/>
          <w:szCs w:val="24"/>
          <w:lang w:eastAsia="en-GB"/>
        </w:rPr>
        <w:t xml:space="preserve">Marxian </w:t>
      </w:r>
      <w:r w:rsidRPr="001B4383">
        <w:rPr>
          <w:rFonts w:asciiTheme="minorHAnsi" w:hAnsiTheme="minorHAnsi"/>
          <w:szCs w:val="24"/>
          <w:lang w:eastAsia="en-GB"/>
        </w:rPr>
        <w:t xml:space="preserve">critique from a utopian socialist perspective is that </w:t>
      </w:r>
      <w:r w:rsidR="002425B2" w:rsidRPr="001B4383">
        <w:rPr>
          <w:rFonts w:asciiTheme="minorHAnsi" w:hAnsiTheme="minorHAnsi"/>
          <w:szCs w:val="24"/>
          <w:lang w:eastAsia="en-GB"/>
        </w:rPr>
        <w:t>Marx and Engels</w:t>
      </w:r>
      <w:r w:rsidR="006475DF" w:rsidRPr="001B4383">
        <w:rPr>
          <w:rFonts w:asciiTheme="minorHAnsi" w:hAnsiTheme="minorHAnsi"/>
          <w:szCs w:val="24"/>
          <w:lang w:eastAsia="en-GB"/>
        </w:rPr>
        <w:t xml:space="preserve"> argued that the proletarians of their day could not be expected to </w:t>
      </w:r>
      <w:r w:rsidRPr="001B4383">
        <w:rPr>
          <w:rFonts w:asciiTheme="minorHAnsi" w:hAnsiTheme="minorHAnsi"/>
          <w:szCs w:val="24"/>
          <w:lang w:eastAsia="en-GB"/>
        </w:rPr>
        <w:t xml:space="preserve">change society from below </w:t>
      </w:r>
      <w:r w:rsidR="006475DF" w:rsidRPr="001B4383">
        <w:rPr>
          <w:rFonts w:asciiTheme="minorHAnsi" w:hAnsiTheme="minorHAnsi"/>
          <w:szCs w:val="24"/>
          <w:lang w:eastAsia="en-GB"/>
        </w:rPr>
        <w:t>on their own, with the limited resources they ha</w:t>
      </w:r>
      <w:r w:rsidR="00DD0272">
        <w:rPr>
          <w:rFonts w:asciiTheme="minorHAnsi" w:hAnsiTheme="minorHAnsi"/>
          <w:szCs w:val="24"/>
          <w:lang w:eastAsia="en-GB"/>
        </w:rPr>
        <w:t>d</w:t>
      </w:r>
      <w:r w:rsidR="006575D8">
        <w:rPr>
          <w:rFonts w:asciiTheme="minorHAnsi" w:hAnsiTheme="minorHAnsi"/>
          <w:szCs w:val="24"/>
          <w:lang w:eastAsia="en-GB"/>
        </w:rPr>
        <w:t xml:space="preserve"> to hand.   Ordinary people</w:t>
      </w:r>
      <w:r w:rsidR="006475DF" w:rsidRPr="001B4383">
        <w:rPr>
          <w:rFonts w:asciiTheme="minorHAnsi" w:hAnsiTheme="minorHAnsi"/>
          <w:szCs w:val="24"/>
          <w:lang w:eastAsia="en-GB"/>
        </w:rPr>
        <w:t xml:space="preserve">, </w:t>
      </w:r>
      <w:r w:rsidR="004C287A">
        <w:rPr>
          <w:rFonts w:asciiTheme="minorHAnsi" w:hAnsiTheme="minorHAnsi"/>
          <w:szCs w:val="24"/>
          <w:lang w:eastAsia="en-GB"/>
        </w:rPr>
        <w:t xml:space="preserve">Marx and Engels </w:t>
      </w:r>
      <w:r w:rsidR="006575D8">
        <w:rPr>
          <w:rFonts w:asciiTheme="minorHAnsi" w:hAnsiTheme="minorHAnsi"/>
          <w:szCs w:val="24"/>
          <w:lang w:eastAsia="en-GB"/>
        </w:rPr>
        <w:t xml:space="preserve">argued, </w:t>
      </w:r>
      <w:r w:rsidRPr="001B4383">
        <w:rPr>
          <w:rFonts w:asciiTheme="minorHAnsi" w:hAnsiTheme="minorHAnsi"/>
          <w:szCs w:val="24"/>
          <w:lang w:eastAsia="en-GB"/>
        </w:rPr>
        <w:t>do not own or control the resources they need to meet their daily basic</w:t>
      </w:r>
      <w:r w:rsidR="004C287A">
        <w:rPr>
          <w:rFonts w:asciiTheme="minorHAnsi" w:hAnsiTheme="minorHAnsi"/>
          <w:szCs w:val="24"/>
          <w:lang w:eastAsia="en-GB"/>
        </w:rPr>
        <w:t xml:space="preserve"> needs</w:t>
      </w:r>
      <w:r w:rsidR="008D6CC5" w:rsidRPr="001B4383">
        <w:rPr>
          <w:rFonts w:asciiTheme="minorHAnsi" w:hAnsiTheme="minorHAnsi"/>
          <w:szCs w:val="24"/>
          <w:lang w:eastAsia="en-GB"/>
        </w:rPr>
        <w:t>,</w:t>
      </w:r>
      <w:r w:rsidRPr="001B4383">
        <w:rPr>
          <w:rFonts w:asciiTheme="minorHAnsi" w:hAnsiTheme="minorHAnsi"/>
          <w:szCs w:val="24"/>
          <w:lang w:eastAsia="en-GB"/>
        </w:rPr>
        <w:t xml:space="preserve"> let alone more </w:t>
      </w:r>
      <w:r w:rsidR="001C5554">
        <w:rPr>
          <w:rFonts w:asciiTheme="minorHAnsi" w:hAnsiTheme="minorHAnsi"/>
          <w:szCs w:val="24"/>
          <w:lang w:eastAsia="en-GB"/>
        </w:rPr>
        <w:t>advanced</w:t>
      </w:r>
      <w:r w:rsidRPr="001B4383">
        <w:rPr>
          <w:rFonts w:asciiTheme="minorHAnsi" w:hAnsiTheme="minorHAnsi"/>
          <w:szCs w:val="24"/>
          <w:lang w:eastAsia="en-GB"/>
        </w:rPr>
        <w:t xml:space="preserve"> needs</w:t>
      </w:r>
      <w:r w:rsidR="006575D8">
        <w:rPr>
          <w:rFonts w:asciiTheme="minorHAnsi" w:hAnsiTheme="minorHAnsi"/>
          <w:szCs w:val="24"/>
          <w:lang w:eastAsia="en-GB"/>
        </w:rPr>
        <w:t>, and as a result</w:t>
      </w:r>
      <w:r w:rsidR="00DC2C16" w:rsidRPr="001B4383">
        <w:rPr>
          <w:rFonts w:asciiTheme="minorHAnsi" w:hAnsiTheme="minorHAnsi"/>
          <w:szCs w:val="24"/>
          <w:lang w:eastAsia="en-GB"/>
        </w:rPr>
        <w:t xml:space="preserve"> they </w:t>
      </w:r>
      <w:r w:rsidRPr="001B4383">
        <w:rPr>
          <w:rFonts w:asciiTheme="minorHAnsi" w:hAnsiTheme="minorHAnsi"/>
          <w:szCs w:val="24"/>
          <w:lang w:eastAsia="en-GB"/>
        </w:rPr>
        <w:t xml:space="preserve">need the support of a state </w:t>
      </w:r>
      <w:r w:rsidR="00EC1053" w:rsidRPr="001B4383">
        <w:rPr>
          <w:rFonts w:asciiTheme="minorHAnsi" w:hAnsiTheme="minorHAnsi"/>
          <w:szCs w:val="24"/>
          <w:lang w:eastAsia="en-GB"/>
        </w:rPr>
        <w:t>and a</w:t>
      </w:r>
      <w:r w:rsidR="001C5554">
        <w:rPr>
          <w:rFonts w:asciiTheme="minorHAnsi" w:hAnsiTheme="minorHAnsi"/>
          <w:szCs w:val="24"/>
          <w:lang w:eastAsia="en-GB"/>
        </w:rPr>
        <w:t xml:space="preserve"> </w:t>
      </w:r>
      <w:r w:rsidR="006475DF" w:rsidRPr="001B4383">
        <w:rPr>
          <w:rFonts w:asciiTheme="minorHAnsi" w:hAnsiTheme="minorHAnsi"/>
          <w:szCs w:val="24"/>
          <w:lang w:eastAsia="en-GB"/>
        </w:rPr>
        <w:t xml:space="preserve">complex </w:t>
      </w:r>
      <w:r w:rsidR="00EC1053" w:rsidRPr="001B4383">
        <w:rPr>
          <w:rFonts w:asciiTheme="minorHAnsi" w:hAnsiTheme="minorHAnsi"/>
          <w:szCs w:val="24"/>
          <w:lang w:eastAsia="en-GB"/>
        </w:rPr>
        <w:t xml:space="preserve">economy </w:t>
      </w:r>
      <w:r w:rsidRPr="001B4383">
        <w:rPr>
          <w:rFonts w:asciiTheme="minorHAnsi" w:hAnsiTheme="minorHAnsi"/>
          <w:szCs w:val="24"/>
          <w:lang w:eastAsia="en-GB"/>
        </w:rPr>
        <w:t>to organise production</w:t>
      </w:r>
      <w:r w:rsidR="006475DF" w:rsidRPr="001B4383">
        <w:rPr>
          <w:rFonts w:asciiTheme="minorHAnsi" w:hAnsiTheme="minorHAnsi"/>
          <w:szCs w:val="24"/>
          <w:lang w:eastAsia="en-GB"/>
        </w:rPr>
        <w:t xml:space="preserve"> in ways that meet more than subsistence </w:t>
      </w:r>
      <w:r w:rsidR="004C287A">
        <w:rPr>
          <w:rFonts w:asciiTheme="minorHAnsi" w:hAnsiTheme="minorHAnsi"/>
          <w:szCs w:val="24"/>
          <w:lang w:eastAsia="en-GB"/>
        </w:rPr>
        <w:t>requirements</w:t>
      </w:r>
      <w:r w:rsidRPr="001B4383">
        <w:rPr>
          <w:rFonts w:asciiTheme="minorHAnsi" w:hAnsiTheme="minorHAnsi"/>
          <w:szCs w:val="24"/>
          <w:lang w:eastAsia="en-GB"/>
        </w:rPr>
        <w:t xml:space="preserve">.  </w:t>
      </w:r>
      <w:r w:rsidR="008650ED">
        <w:rPr>
          <w:rFonts w:asciiTheme="minorHAnsi" w:hAnsiTheme="minorHAnsi"/>
          <w:szCs w:val="24"/>
          <w:lang w:eastAsia="en-GB"/>
        </w:rPr>
        <w:t>Further, t</w:t>
      </w:r>
      <w:r w:rsidRPr="001B4383">
        <w:rPr>
          <w:rFonts w:asciiTheme="minorHAnsi" w:hAnsiTheme="minorHAnsi"/>
          <w:szCs w:val="24"/>
          <w:lang w:eastAsia="en-GB"/>
        </w:rPr>
        <w:t xml:space="preserve">hey argued that working people are attracted to self-help </w:t>
      </w:r>
      <w:r w:rsidR="00C86701" w:rsidRPr="001B4383">
        <w:rPr>
          <w:rFonts w:asciiTheme="minorHAnsi" w:hAnsiTheme="minorHAnsi"/>
          <w:szCs w:val="24"/>
          <w:lang w:eastAsia="en-GB"/>
        </w:rPr>
        <w:t xml:space="preserve">and to grassroots </w:t>
      </w:r>
      <w:r w:rsidR="00B37602" w:rsidRPr="001B4383">
        <w:rPr>
          <w:rFonts w:asciiTheme="minorHAnsi" w:eastAsia="Calibri" w:hAnsiTheme="minorHAnsi"/>
          <w:spacing w:val="-3"/>
          <w:szCs w:val="24"/>
        </w:rPr>
        <w:t xml:space="preserve">economic alternatives </w:t>
      </w:r>
      <w:r w:rsidR="008650ED">
        <w:rPr>
          <w:rFonts w:asciiTheme="minorHAnsi" w:eastAsia="Calibri" w:hAnsiTheme="minorHAnsi"/>
          <w:spacing w:val="-3"/>
          <w:szCs w:val="24"/>
        </w:rPr>
        <w:t xml:space="preserve">at times </w:t>
      </w:r>
      <w:r w:rsidR="00823ECD" w:rsidRPr="001B4383">
        <w:rPr>
          <w:rFonts w:asciiTheme="minorHAnsi" w:hAnsiTheme="minorHAnsi"/>
          <w:spacing w:val="-3"/>
          <w:szCs w:val="24"/>
        </w:rPr>
        <w:t>when</w:t>
      </w:r>
      <w:r w:rsidRPr="001B4383">
        <w:rPr>
          <w:rFonts w:asciiTheme="minorHAnsi" w:hAnsiTheme="minorHAnsi"/>
          <w:spacing w:val="-3"/>
          <w:szCs w:val="24"/>
        </w:rPr>
        <w:t xml:space="preserve"> they </w:t>
      </w:r>
      <w:r w:rsidR="00823ECD" w:rsidRPr="001B4383">
        <w:rPr>
          <w:rFonts w:asciiTheme="minorHAnsi" w:hAnsiTheme="minorHAnsi"/>
          <w:spacing w:val="-3"/>
          <w:szCs w:val="24"/>
        </w:rPr>
        <w:t xml:space="preserve">lack the confidence to make </w:t>
      </w:r>
      <w:r w:rsidR="00B37602" w:rsidRPr="001B4383">
        <w:rPr>
          <w:rFonts w:asciiTheme="minorHAnsi" w:hAnsiTheme="minorHAnsi"/>
          <w:spacing w:val="-3"/>
          <w:szCs w:val="24"/>
        </w:rPr>
        <w:t xml:space="preserve">what </w:t>
      </w:r>
      <w:r w:rsidRPr="001B4383">
        <w:rPr>
          <w:rFonts w:asciiTheme="minorHAnsi" w:hAnsiTheme="minorHAnsi"/>
          <w:spacing w:val="-3"/>
          <w:szCs w:val="24"/>
        </w:rPr>
        <w:t xml:space="preserve">Marx and Engels </w:t>
      </w:r>
      <w:r w:rsidR="00B37602" w:rsidRPr="001B4383">
        <w:rPr>
          <w:rFonts w:asciiTheme="minorHAnsi" w:hAnsiTheme="minorHAnsi"/>
          <w:spacing w:val="-3"/>
          <w:szCs w:val="24"/>
        </w:rPr>
        <w:t>regarded as the necessary</w:t>
      </w:r>
      <w:r w:rsidR="006575D8">
        <w:rPr>
          <w:rFonts w:asciiTheme="minorHAnsi" w:hAnsiTheme="minorHAnsi"/>
          <w:spacing w:val="-3"/>
          <w:szCs w:val="24"/>
        </w:rPr>
        <w:t>, larger</w:t>
      </w:r>
      <w:r w:rsidR="00B37602" w:rsidRPr="001B4383">
        <w:rPr>
          <w:rFonts w:asciiTheme="minorHAnsi" w:hAnsiTheme="minorHAnsi"/>
          <w:spacing w:val="-3"/>
          <w:szCs w:val="24"/>
        </w:rPr>
        <w:t xml:space="preserve"> </w:t>
      </w:r>
      <w:r w:rsidR="00823ECD" w:rsidRPr="001B4383">
        <w:rPr>
          <w:rFonts w:asciiTheme="minorHAnsi" w:hAnsiTheme="minorHAnsi"/>
          <w:spacing w:val="-3"/>
          <w:szCs w:val="24"/>
        </w:rPr>
        <w:t>changes</w:t>
      </w:r>
      <w:r w:rsidR="00EC1053" w:rsidRPr="001B4383">
        <w:rPr>
          <w:rFonts w:asciiTheme="minorHAnsi" w:hAnsiTheme="minorHAnsi"/>
          <w:spacing w:val="-3"/>
          <w:szCs w:val="24"/>
        </w:rPr>
        <w:t xml:space="preserve"> to this wider economy</w:t>
      </w:r>
      <w:r w:rsidR="00B37602" w:rsidRPr="001B4383">
        <w:rPr>
          <w:rFonts w:asciiTheme="minorHAnsi" w:hAnsiTheme="minorHAnsi"/>
          <w:spacing w:val="-3"/>
          <w:szCs w:val="24"/>
        </w:rPr>
        <w:t>, the fundament</w:t>
      </w:r>
      <w:r w:rsidR="007F30A9" w:rsidRPr="001B4383">
        <w:rPr>
          <w:rFonts w:asciiTheme="minorHAnsi" w:hAnsiTheme="minorHAnsi"/>
          <w:spacing w:val="-3"/>
          <w:szCs w:val="24"/>
        </w:rPr>
        <w:t>al transformation of capitalism</w:t>
      </w:r>
      <w:r w:rsidR="00DC2C16" w:rsidRPr="001B4383">
        <w:rPr>
          <w:rFonts w:asciiTheme="minorHAnsi" w:hAnsiTheme="minorHAnsi"/>
          <w:spacing w:val="-3"/>
          <w:szCs w:val="24"/>
        </w:rPr>
        <w:t xml:space="preserve"> by overthrowing the capitalist state and replacing it with one that works in the interests of the majority of society</w:t>
      </w:r>
      <w:r w:rsidR="00F871A2">
        <w:rPr>
          <w:rFonts w:asciiTheme="minorHAnsi" w:hAnsiTheme="minorHAnsi"/>
          <w:spacing w:val="-3"/>
          <w:szCs w:val="24"/>
        </w:rPr>
        <w:t xml:space="preserve"> </w:t>
      </w:r>
      <w:r w:rsidR="000E5937" w:rsidRPr="001B4383">
        <w:rPr>
          <w:rFonts w:asciiTheme="minorHAnsi" w:eastAsia="Calibri" w:hAnsiTheme="minorHAnsi"/>
          <w:spacing w:val="-3"/>
          <w:szCs w:val="24"/>
        </w:rPr>
        <w:fldChar w:fldCharType="begin"/>
      </w:r>
      <w:r w:rsidR="0037055F" w:rsidRPr="001B4383">
        <w:rPr>
          <w:rFonts w:asciiTheme="minorHAnsi" w:eastAsia="Calibri" w:hAnsiTheme="minorHAnsi"/>
          <w:spacing w:val="-3"/>
          <w:szCs w:val="24"/>
        </w:rPr>
        <w:instrText xml:space="preserve"> ADDIN EN.CITE &lt;EndNote&gt;&lt;Cite&gt;&lt;Author&gt;Marx&lt;/Author&gt;&lt;Year&gt;1852/1974&lt;/Year&gt;&lt;RecNum&gt;456&lt;/RecNum&gt;&lt;DisplayText&gt;(Marx 1852/1974)&lt;/DisplayText&gt;&lt;record&gt;&lt;rec-number&gt;456&lt;/rec-number&gt;&lt;foreign-keys&gt;&lt;key app="EN" db-id="ztxtzdew8rfzxge5w54x9r22vsz2a2wzr5zr" timestamp="0"&gt;456&lt;/key&gt;&lt;/foreign-keys&gt;&lt;ref-type name="Book"&gt;6&lt;/ref-type&gt;&lt;contributors&gt;&lt;authors&gt;&lt;author&gt;Marx, K&lt;/author&gt;&lt;/authors&gt;&lt;/contributors&gt;&lt;titles&gt;&lt;title&gt;Anti-Duhring&lt;/title&gt;&lt;/titles&gt;&lt;dates&gt;&lt;year&gt;1852/1974&lt;/year&gt;&lt;/dates&gt;&lt;pub-location&gt;London&lt;/pub-location&gt;&lt;publisher&gt;New Left Review&lt;/publisher&gt;&lt;urls&gt;&lt;/urls&gt;&lt;/record&gt;&lt;/Cite&gt;&lt;/EndNote&gt;</w:instrText>
      </w:r>
      <w:r w:rsidR="000E5937" w:rsidRPr="001B4383">
        <w:rPr>
          <w:rFonts w:asciiTheme="minorHAnsi" w:eastAsia="Calibri" w:hAnsiTheme="minorHAnsi"/>
          <w:spacing w:val="-3"/>
          <w:szCs w:val="24"/>
        </w:rPr>
        <w:fldChar w:fldCharType="separate"/>
      </w:r>
      <w:r w:rsidR="0037055F" w:rsidRPr="001B4383">
        <w:rPr>
          <w:rFonts w:asciiTheme="minorHAnsi" w:eastAsia="Calibri" w:hAnsiTheme="minorHAnsi"/>
          <w:noProof/>
          <w:spacing w:val="-3"/>
          <w:szCs w:val="24"/>
        </w:rPr>
        <w:t>(Marx 1852/1974)</w:t>
      </w:r>
      <w:r w:rsidR="000E5937" w:rsidRPr="001B4383">
        <w:rPr>
          <w:rFonts w:asciiTheme="minorHAnsi" w:eastAsia="Calibri" w:hAnsiTheme="minorHAnsi"/>
          <w:spacing w:val="-3"/>
          <w:szCs w:val="24"/>
        </w:rPr>
        <w:fldChar w:fldCharType="end"/>
      </w:r>
      <w:r w:rsidR="000E5937" w:rsidRPr="001B4383">
        <w:rPr>
          <w:rFonts w:asciiTheme="minorHAnsi" w:eastAsia="Calibri" w:hAnsiTheme="minorHAnsi"/>
          <w:spacing w:val="-3"/>
          <w:szCs w:val="24"/>
        </w:rPr>
        <w:t xml:space="preserve">.  </w:t>
      </w:r>
      <w:r w:rsidR="00C82BAF">
        <w:rPr>
          <w:rFonts w:asciiTheme="minorHAnsi" w:eastAsia="Calibri" w:hAnsiTheme="minorHAnsi"/>
          <w:spacing w:val="-3"/>
          <w:szCs w:val="24"/>
        </w:rPr>
        <w:t>Working people</w:t>
      </w:r>
      <w:r w:rsidR="006575D8">
        <w:rPr>
          <w:rFonts w:asciiTheme="minorHAnsi" w:eastAsia="Calibri" w:hAnsiTheme="minorHAnsi"/>
          <w:spacing w:val="-3"/>
          <w:szCs w:val="24"/>
        </w:rPr>
        <w:t xml:space="preserve"> seek </w:t>
      </w:r>
      <w:r w:rsidR="008650ED">
        <w:rPr>
          <w:rFonts w:asciiTheme="minorHAnsi" w:eastAsia="Calibri" w:hAnsiTheme="minorHAnsi"/>
          <w:spacing w:val="-3"/>
          <w:szCs w:val="24"/>
        </w:rPr>
        <w:t>what Marx and Engels dismissed as ‘</w:t>
      </w:r>
      <w:r w:rsidR="006575D8">
        <w:rPr>
          <w:rFonts w:asciiTheme="minorHAnsi" w:eastAsia="Calibri" w:hAnsiTheme="minorHAnsi"/>
          <w:spacing w:val="-3"/>
          <w:szCs w:val="24"/>
        </w:rPr>
        <w:t>short cuts</w:t>
      </w:r>
      <w:r w:rsidR="008650ED">
        <w:rPr>
          <w:rFonts w:asciiTheme="minorHAnsi" w:eastAsia="Calibri" w:hAnsiTheme="minorHAnsi"/>
          <w:spacing w:val="-3"/>
          <w:szCs w:val="24"/>
        </w:rPr>
        <w:t xml:space="preserve">’ which they </w:t>
      </w:r>
      <w:r w:rsidR="006575D8">
        <w:rPr>
          <w:rFonts w:asciiTheme="minorHAnsi" w:eastAsia="Calibri" w:hAnsiTheme="minorHAnsi"/>
          <w:spacing w:val="-3"/>
          <w:szCs w:val="24"/>
        </w:rPr>
        <w:t xml:space="preserve">are unable to implement </w:t>
      </w:r>
      <w:r w:rsidR="008650ED">
        <w:rPr>
          <w:rFonts w:asciiTheme="minorHAnsi" w:eastAsia="Calibri" w:hAnsiTheme="minorHAnsi"/>
          <w:spacing w:val="-3"/>
          <w:szCs w:val="24"/>
        </w:rPr>
        <w:t xml:space="preserve">as </w:t>
      </w:r>
      <w:r w:rsidR="006575D8">
        <w:rPr>
          <w:rFonts w:asciiTheme="minorHAnsi" w:eastAsia="Calibri" w:hAnsiTheme="minorHAnsi"/>
          <w:spacing w:val="-3"/>
          <w:szCs w:val="24"/>
        </w:rPr>
        <w:t>actually existing alternatives that meet the needs of large numbers of people.</w:t>
      </w:r>
      <w:r w:rsidR="008650ED">
        <w:rPr>
          <w:rFonts w:asciiTheme="minorHAnsi" w:eastAsia="Calibri" w:hAnsiTheme="minorHAnsi"/>
          <w:spacing w:val="-3"/>
          <w:szCs w:val="24"/>
        </w:rPr>
        <w:t xml:space="preserve">  </w:t>
      </w:r>
    </w:p>
    <w:p w14:paraId="5EF3D271" w14:textId="40873F28" w:rsidR="004C287A" w:rsidRDefault="008650ED" w:rsidP="00F871A2">
      <w:pPr>
        <w:pStyle w:val="BodyTextIndent"/>
        <w:spacing w:line="480" w:lineRule="auto"/>
        <w:ind w:firstLine="720"/>
        <w:rPr>
          <w:rFonts w:asciiTheme="minorHAnsi" w:eastAsia="Calibri" w:hAnsiTheme="minorHAnsi"/>
          <w:spacing w:val="-3"/>
          <w:szCs w:val="24"/>
        </w:rPr>
      </w:pPr>
      <w:r>
        <w:rPr>
          <w:rFonts w:asciiTheme="minorHAnsi" w:eastAsia="Calibri" w:hAnsiTheme="minorHAnsi"/>
          <w:spacing w:val="-3"/>
          <w:szCs w:val="24"/>
        </w:rPr>
        <w:t xml:space="preserve">A focus on utopianism as a tool </w:t>
      </w:r>
      <w:r w:rsidR="005D1C3D">
        <w:rPr>
          <w:rFonts w:asciiTheme="minorHAnsi" w:eastAsia="Calibri" w:hAnsiTheme="minorHAnsi"/>
          <w:spacing w:val="-3"/>
          <w:szCs w:val="24"/>
        </w:rPr>
        <w:t xml:space="preserve">of political economy </w:t>
      </w:r>
      <w:r>
        <w:rPr>
          <w:rFonts w:asciiTheme="minorHAnsi" w:eastAsia="Calibri" w:hAnsiTheme="minorHAnsi"/>
          <w:spacing w:val="-3"/>
          <w:szCs w:val="24"/>
        </w:rPr>
        <w:t xml:space="preserve">to distinguish between the work of </w:t>
      </w:r>
      <w:r w:rsidR="003C2A8F">
        <w:rPr>
          <w:rFonts w:asciiTheme="minorHAnsi" w:eastAsia="Calibri" w:hAnsiTheme="minorHAnsi"/>
          <w:spacing w:val="-3"/>
          <w:szCs w:val="24"/>
        </w:rPr>
        <w:t>‘</w:t>
      </w:r>
      <w:r>
        <w:rPr>
          <w:rFonts w:asciiTheme="minorHAnsi" w:eastAsia="Calibri" w:hAnsiTheme="minorHAnsi"/>
          <w:spacing w:val="-3"/>
          <w:szCs w:val="24"/>
        </w:rPr>
        <w:t>cranks</w:t>
      </w:r>
      <w:r w:rsidR="003C2A8F">
        <w:rPr>
          <w:rFonts w:asciiTheme="minorHAnsi" w:eastAsia="Calibri" w:hAnsiTheme="minorHAnsi"/>
          <w:spacing w:val="-3"/>
          <w:szCs w:val="24"/>
        </w:rPr>
        <w:t>’</w:t>
      </w:r>
      <w:r>
        <w:rPr>
          <w:rFonts w:asciiTheme="minorHAnsi" w:eastAsia="Calibri" w:hAnsiTheme="minorHAnsi"/>
          <w:spacing w:val="-3"/>
          <w:szCs w:val="24"/>
        </w:rPr>
        <w:t xml:space="preserve"> and </w:t>
      </w:r>
      <w:r w:rsidR="003C2A8F">
        <w:rPr>
          <w:rFonts w:asciiTheme="minorHAnsi" w:eastAsia="Calibri" w:hAnsiTheme="minorHAnsi"/>
          <w:spacing w:val="-3"/>
          <w:szCs w:val="24"/>
        </w:rPr>
        <w:t>of ‘</w:t>
      </w:r>
      <w:r w:rsidR="00247CEE">
        <w:rPr>
          <w:rFonts w:asciiTheme="minorHAnsi" w:eastAsia="Calibri" w:hAnsiTheme="minorHAnsi"/>
          <w:spacing w:val="-3"/>
          <w:szCs w:val="24"/>
        </w:rPr>
        <w:t>brave heretic</w:t>
      </w:r>
      <w:r>
        <w:rPr>
          <w:rFonts w:asciiTheme="minorHAnsi" w:eastAsia="Calibri" w:hAnsiTheme="minorHAnsi"/>
          <w:spacing w:val="-3"/>
          <w:szCs w:val="24"/>
        </w:rPr>
        <w:t>s</w:t>
      </w:r>
      <w:r w:rsidR="003C2A8F">
        <w:rPr>
          <w:rFonts w:asciiTheme="minorHAnsi" w:eastAsia="Calibri" w:hAnsiTheme="minorHAnsi"/>
          <w:spacing w:val="-3"/>
          <w:szCs w:val="24"/>
        </w:rPr>
        <w:t>’</w:t>
      </w:r>
      <w:r>
        <w:rPr>
          <w:rFonts w:asciiTheme="minorHAnsi" w:eastAsia="Calibri" w:hAnsiTheme="minorHAnsi"/>
          <w:spacing w:val="-3"/>
          <w:szCs w:val="24"/>
        </w:rPr>
        <w:t xml:space="preserve"> in proposals for monetary alternatives to the Eurozone crisis would thus ask</w:t>
      </w:r>
      <w:r w:rsidR="003C2A8F">
        <w:rPr>
          <w:rFonts w:asciiTheme="minorHAnsi" w:eastAsia="Calibri" w:hAnsiTheme="minorHAnsi"/>
          <w:spacing w:val="-3"/>
          <w:szCs w:val="24"/>
        </w:rPr>
        <w:t>, not just ‘do they work</w:t>
      </w:r>
      <w:r w:rsidR="005D1C3D">
        <w:rPr>
          <w:rFonts w:asciiTheme="minorHAnsi" w:eastAsia="Calibri" w:hAnsiTheme="minorHAnsi"/>
          <w:spacing w:val="-3"/>
          <w:szCs w:val="24"/>
        </w:rPr>
        <w:t xml:space="preserve"> in a technical sense</w:t>
      </w:r>
      <w:r w:rsidR="003C2A8F">
        <w:rPr>
          <w:rFonts w:asciiTheme="minorHAnsi" w:eastAsia="Calibri" w:hAnsiTheme="minorHAnsi"/>
          <w:spacing w:val="-3"/>
          <w:szCs w:val="24"/>
        </w:rPr>
        <w:t>?’ but also</w:t>
      </w:r>
      <w:r>
        <w:rPr>
          <w:rFonts w:asciiTheme="minorHAnsi" w:eastAsia="Calibri" w:hAnsiTheme="minorHAnsi"/>
          <w:spacing w:val="-3"/>
          <w:szCs w:val="24"/>
        </w:rPr>
        <w:t xml:space="preserve"> ‘who do these plans benefit and threaten</w:t>
      </w:r>
      <w:r w:rsidR="004C287A">
        <w:rPr>
          <w:rFonts w:asciiTheme="minorHAnsi" w:eastAsia="Calibri" w:hAnsiTheme="minorHAnsi"/>
          <w:spacing w:val="-3"/>
          <w:szCs w:val="24"/>
        </w:rPr>
        <w:t>?</w:t>
      </w:r>
      <w:r>
        <w:rPr>
          <w:rFonts w:asciiTheme="minorHAnsi" w:eastAsia="Calibri" w:hAnsiTheme="minorHAnsi"/>
          <w:spacing w:val="-3"/>
          <w:szCs w:val="24"/>
        </w:rPr>
        <w:t>’, and</w:t>
      </w:r>
      <w:r w:rsidR="004C287A">
        <w:rPr>
          <w:rFonts w:asciiTheme="minorHAnsi" w:eastAsia="Calibri" w:hAnsiTheme="minorHAnsi"/>
          <w:spacing w:val="-3"/>
          <w:szCs w:val="24"/>
        </w:rPr>
        <w:t>,</w:t>
      </w:r>
      <w:r>
        <w:rPr>
          <w:rFonts w:asciiTheme="minorHAnsi" w:eastAsia="Calibri" w:hAnsiTheme="minorHAnsi"/>
          <w:spacing w:val="-3"/>
          <w:szCs w:val="24"/>
        </w:rPr>
        <w:t xml:space="preserve"> ‘is there an actor in place able to implement them</w:t>
      </w:r>
      <w:r w:rsidR="004C287A">
        <w:rPr>
          <w:rFonts w:asciiTheme="minorHAnsi" w:eastAsia="Calibri" w:hAnsiTheme="minorHAnsi"/>
          <w:spacing w:val="-3"/>
          <w:szCs w:val="24"/>
        </w:rPr>
        <w:t>?</w:t>
      </w:r>
      <w:r>
        <w:rPr>
          <w:rFonts w:asciiTheme="minorHAnsi" w:eastAsia="Calibri" w:hAnsiTheme="minorHAnsi"/>
          <w:spacing w:val="-3"/>
          <w:szCs w:val="24"/>
        </w:rPr>
        <w:t>’.</w:t>
      </w:r>
    </w:p>
    <w:p w14:paraId="4F26377B" w14:textId="77777777" w:rsidR="00E55198" w:rsidRDefault="00E55198" w:rsidP="00164343">
      <w:pPr>
        <w:tabs>
          <w:tab w:val="left" w:pos="-720"/>
        </w:tabs>
        <w:suppressAutoHyphens/>
        <w:spacing w:after="0" w:line="480" w:lineRule="auto"/>
        <w:jc w:val="both"/>
        <w:rPr>
          <w:b/>
          <w:sz w:val="24"/>
          <w:szCs w:val="24"/>
          <w:lang w:eastAsia="en-GB"/>
        </w:rPr>
      </w:pPr>
    </w:p>
    <w:p w14:paraId="3642F167" w14:textId="166D465D" w:rsidR="00776AA8" w:rsidRPr="00776AA8" w:rsidRDefault="00BD63E0" w:rsidP="00164343">
      <w:pPr>
        <w:tabs>
          <w:tab w:val="left" w:pos="-720"/>
        </w:tabs>
        <w:suppressAutoHyphens/>
        <w:spacing w:after="0" w:line="480" w:lineRule="auto"/>
        <w:jc w:val="both"/>
        <w:rPr>
          <w:b/>
          <w:sz w:val="24"/>
          <w:szCs w:val="24"/>
        </w:rPr>
      </w:pPr>
      <w:r>
        <w:rPr>
          <w:b/>
          <w:sz w:val="24"/>
          <w:szCs w:val="24"/>
          <w:lang w:eastAsia="en-GB"/>
        </w:rPr>
        <w:t xml:space="preserve"> </w:t>
      </w:r>
      <w:r w:rsidR="00776AA8" w:rsidRPr="00776AA8">
        <w:rPr>
          <w:b/>
          <w:sz w:val="24"/>
          <w:szCs w:val="24"/>
          <w:lang w:eastAsia="en-GB"/>
        </w:rPr>
        <w:t>Alternatives to the Eurozone Crisis</w:t>
      </w:r>
    </w:p>
    <w:p w14:paraId="12E6E386" w14:textId="77777777" w:rsidR="00F67E73" w:rsidRDefault="00F67E73" w:rsidP="00776AA8">
      <w:pPr>
        <w:pStyle w:val="BodyTextIndent"/>
        <w:spacing w:line="480" w:lineRule="auto"/>
        <w:ind w:firstLine="0"/>
        <w:rPr>
          <w:rFonts w:asciiTheme="minorHAnsi" w:hAnsiTheme="minorHAnsi"/>
          <w:i/>
          <w:szCs w:val="24"/>
        </w:rPr>
      </w:pPr>
    </w:p>
    <w:p w14:paraId="27C4030F" w14:textId="578A878A" w:rsidR="00B62B74" w:rsidRPr="00776AA8" w:rsidRDefault="006475DF" w:rsidP="00776AA8">
      <w:pPr>
        <w:pStyle w:val="BodyTextIndent"/>
        <w:spacing w:line="480" w:lineRule="auto"/>
        <w:ind w:firstLine="0"/>
        <w:rPr>
          <w:rFonts w:asciiTheme="minorHAnsi" w:hAnsiTheme="minorHAnsi"/>
          <w:i/>
          <w:szCs w:val="24"/>
        </w:rPr>
      </w:pPr>
      <w:r w:rsidRPr="00776AA8">
        <w:rPr>
          <w:rFonts w:asciiTheme="minorHAnsi" w:hAnsiTheme="minorHAnsi"/>
          <w:i/>
          <w:szCs w:val="24"/>
        </w:rPr>
        <w:lastRenderedPageBreak/>
        <w:t xml:space="preserve"> </w:t>
      </w:r>
      <w:r w:rsidR="00161865" w:rsidRPr="00776AA8">
        <w:rPr>
          <w:rFonts w:asciiTheme="minorHAnsi" w:hAnsiTheme="minorHAnsi"/>
          <w:i/>
          <w:szCs w:val="24"/>
        </w:rPr>
        <w:t>‘Modernising Money’</w:t>
      </w:r>
      <w:r w:rsidR="00233D15" w:rsidRPr="00776AA8">
        <w:rPr>
          <w:rFonts w:asciiTheme="minorHAnsi" w:hAnsiTheme="minorHAnsi"/>
          <w:i/>
          <w:szCs w:val="24"/>
        </w:rPr>
        <w:t xml:space="preserve"> </w:t>
      </w:r>
    </w:p>
    <w:p w14:paraId="0091EEEF" w14:textId="052FFB75" w:rsidR="000C76D4" w:rsidRPr="001B4383" w:rsidRDefault="00EE7D37" w:rsidP="000C76D4">
      <w:pPr>
        <w:pStyle w:val="BodyTextIndent"/>
        <w:spacing w:line="480" w:lineRule="auto"/>
        <w:ind w:firstLine="540"/>
        <w:rPr>
          <w:rFonts w:asciiTheme="minorHAnsi" w:hAnsiTheme="minorHAnsi"/>
          <w:szCs w:val="24"/>
        </w:rPr>
      </w:pPr>
      <w:r w:rsidRPr="001B4383">
        <w:rPr>
          <w:rFonts w:asciiTheme="minorHAnsi" w:hAnsiTheme="minorHAnsi"/>
          <w:spacing w:val="-3"/>
          <w:szCs w:val="24"/>
        </w:rPr>
        <w:t xml:space="preserve">In the light of the </w:t>
      </w:r>
      <w:r w:rsidR="000E1D9D">
        <w:rPr>
          <w:rFonts w:asciiTheme="minorHAnsi" w:hAnsiTheme="minorHAnsi"/>
          <w:spacing w:val="-3"/>
          <w:szCs w:val="24"/>
        </w:rPr>
        <w:t xml:space="preserve">economic </w:t>
      </w:r>
      <w:r w:rsidRPr="001B4383">
        <w:rPr>
          <w:rFonts w:asciiTheme="minorHAnsi" w:hAnsiTheme="minorHAnsi"/>
          <w:spacing w:val="-3"/>
          <w:szCs w:val="24"/>
        </w:rPr>
        <w:t>crisis of 200</w:t>
      </w:r>
      <w:r w:rsidR="00426659" w:rsidRPr="001B4383">
        <w:rPr>
          <w:rFonts w:asciiTheme="minorHAnsi" w:hAnsiTheme="minorHAnsi"/>
          <w:spacing w:val="-3"/>
          <w:szCs w:val="24"/>
        </w:rPr>
        <w:t>7-</w:t>
      </w:r>
      <w:r w:rsidRPr="001B4383">
        <w:rPr>
          <w:rFonts w:asciiTheme="minorHAnsi" w:hAnsiTheme="minorHAnsi"/>
          <w:spacing w:val="-3"/>
          <w:szCs w:val="24"/>
        </w:rPr>
        <w:t xml:space="preserve">8 and concerns that </w:t>
      </w:r>
      <w:r w:rsidR="00130482" w:rsidRPr="001B4383">
        <w:rPr>
          <w:rFonts w:asciiTheme="minorHAnsi" w:hAnsiTheme="minorHAnsi"/>
          <w:spacing w:val="-3"/>
          <w:szCs w:val="24"/>
        </w:rPr>
        <w:t xml:space="preserve">post-crash </w:t>
      </w:r>
      <w:r w:rsidR="00402464" w:rsidRPr="001B4383">
        <w:rPr>
          <w:rFonts w:asciiTheme="minorHAnsi" w:hAnsiTheme="minorHAnsi"/>
          <w:spacing w:val="-3"/>
          <w:szCs w:val="24"/>
        </w:rPr>
        <w:t>proposals to re-ignit</w:t>
      </w:r>
      <w:r w:rsidR="00130482" w:rsidRPr="001B4383">
        <w:rPr>
          <w:rFonts w:asciiTheme="minorHAnsi" w:hAnsiTheme="minorHAnsi"/>
          <w:spacing w:val="-3"/>
          <w:szCs w:val="24"/>
        </w:rPr>
        <w:t>e</w:t>
      </w:r>
      <w:r w:rsidR="00402464" w:rsidRPr="001B4383">
        <w:rPr>
          <w:rFonts w:asciiTheme="minorHAnsi" w:hAnsiTheme="minorHAnsi"/>
          <w:spacing w:val="-3"/>
          <w:szCs w:val="24"/>
        </w:rPr>
        <w:t xml:space="preserve"> growth were</w:t>
      </w:r>
      <w:r w:rsidRPr="001B4383">
        <w:rPr>
          <w:rFonts w:asciiTheme="minorHAnsi" w:hAnsiTheme="minorHAnsi"/>
          <w:spacing w:val="-3"/>
          <w:szCs w:val="24"/>
        </w:rPr>
        <w:t xml:space="preserve"> not compatible with the need to avoid dangerous climate change</w:t>
      </w:r>
      <w:r w:rsidR="006A0961">
        <w:rPr>
          <w:rFonts w:asciiTheme="minorHAnsi" w:hAnsiTheme="minorHAnsi"/>
          <w:spacing w:val="-3"/>
          <w:szCs w:val="24"/>
        </w:rPr>
        <w:t xml:space="preserve"> </w:t>
      </w:r>
      <w:r w:rsidR="00B438CD" w:rsidRPr="001B4383">
        <w:rPr>
          <w:rFonts w:asciiTheme="minorHAnsi" w:hAnsiTheme="minorHAnsi"/>
          <w:spacing w:val="-3"/>
          <w:szCs w:val="24"/>
        </w:rPr>
        <w:fldChar w:fldCharType="begin"/>
      </w:r>
      <w:r w:rsidR="00B438CD" w:rsidRPr="001B4383">
        <w:rPr>
          <w:rFonts w:asciiTheme="minorHAnsi" w:hAnsiTheme="minorHAnsi"/>
          <w:spacing w:val="-3"/>
          <w:szCs w:val="24"/>
        </w:rPr>
        <w:instrText xml:space="preserve"> ADDIN EN.CITE &lt;EndNote&gt;&lt;Cite&gt;&lt;Author&gt;Dittmer&lt;/Author&gt;&lt;Year&gt;2013&lt;/Year&gt;&lt;RecNum&gt;2105&lt;/RecNum&gt;&lt;DisplayText&gt;(Dittmer 2013)&lt;/DisplayText&gt;&lt;record&gt;&lt;rec-number&gt;2105&lt;/rec-number&gt;&lt;foreign-keys&gt;&lt;key app="EN" db-id="ztxtzdew8rfzxge5w54x9r22vsz2a2wzr5zr" timestamp="1441277473"&gt;2105&lt;/key&gt;&lt;/foreign-keys&gt;&lt;ref-type name="Journal Article"&gt;17&lt;/ref-type&gt;&lt;contributors&gt;&lt;authors&gt;&lt;author&gt;Dittmer, Kristofer&lt;/author&gt;&lt;/authors&gt;&lt;/contributors&gt;&lt;titles&gt;&lt;title&gt;Local currencies for purposive degrowth? A quality check of some proposals for changing money-as-usual&lt;/title&gt;&lt;secondary-title&gt;Journal of Cleaner Production&lt;/secondary-title&gt;&lt;/titles&gt;&lt;periodical&gt;&lt;full-title&gt;Journal of Cleaner Production&lt;/full-title&gt;&lt;/periodical&gt;&lt;pages&gt;3-13&lt;/pages&gt;&lt;volume&gt;54&lt;/volume&gt;&lt;keywords&gt;&lt;keyword&gt;Local currencies&lt;/keyword&gt;&lt;keyword&gt;Degrowth&lt;/keyword&gt;&lt;keyword&gt;Localization&lt;/keyword&gt;&lt;keyword&gt;Utopian socialism&lt;/keyword&gt;&lt;keyword&gt;Monetary reform&lt;/keyword&gt;&lt;/keywords&gt;&lt;dates&gt;&lt;year&gt;2013&lt;/year&gt;&lt;pub-dates&gt;&lt;date&gt;9/1/&lt;/date&gt;&lt;/pub-dates&gt;&lt;/dates&gt;&lt;isbn&gt;0959-6526&lt;/isbn&gt;&lt;urls&gt;&lt;related-urls&gt;&lt;url&gt;http://www.sciencedirect.com/science/article/pii/S0959652613001820&lt;/url&gt;&lt;/related-urls&gt;&lt;/urls&gt;&lt;electronic-resource-num&gt;http://dx.doi.org/10.1016/j.jclepro.2013.03.044&lt;/electronic-resource-num&gt;&lt;/record&gt;&lt;/Cite&gt;&lt;/EndNote&gt;</w:instrText>
      </w:r>
      <w:r w:rsidR="00B438CD" w:rsidRPr="001B4383">
        <w:rPr>
          <w:rFonts w:asciiTheme="minorHAnsi" w:hAnsiTheme="minorHAnsi"/>
          <w:spacing w:val="-3"/>
          <w:szCs w:val="24"/>
        </w:rPr>
        <w:fldChar w:fldCharType="separate"/>
      </w:r>
      <w:r w:rsidR="00B438CD" w:rsidRPr="001B4383">
        <w:rPr>
          <w:rFonts w:asciiTheme="minorHAnsi" w:hAnsiTheme="minorHAnsi"/>
          <w:noProof/>
          <w:spacing w:val="-3"/>
          <w:szCs w:val="24"/>
        </w:rPr>
        <w:t>(Dittmer 2013)</w:t>
      </w:r>
      <w:r w:rsidR="00B438CD" w:rsidRPr="001B4383">
        <w:rPr>
          <w:rFonts w:asciiTheme="minorHAnsi" w:hAnsiTheme="minorHAnsi"/>
          <w:spacing w:val="-3"/>
          <w:szCs w:val="24"/>
        </w:rPr>
        <w:fldChar w:fldCharType="end"/>
      </w:r>
      <w:r w:rsidRPr="001B4383">
        <w:rPr>
          <w:rFonts w:asciiTheme="minorHAnsi" w:hAnsiTheme="minorHAnsi"/>
          <w:spacing w:val="-3"/>
          <w:szCs w:val="24"/>
        </w:rPr>
        <w:t xml:space="preserve">, </w:t>
      </w:r>
      <w:r w:rsidR="00F67E73">
        <w:rPr>
          <w:rFonts w:asciiTheme="minorHAnsi" w:hAnsiTheme="minorHAnsi"/>
          <w:spacing w:val="-3"/>
          <w:szCs w:val="24"/>
        </w:rPr>
        <w:t xml:space="preserve">the NGO </w:t>
      </w:r>
      <w:r w:rsidRPr="001B4383">
        <w:rPr>
          <w:rFonts w:asciiTheme="minorHAnsi" w:hAnsiTheme="minorHAnsi"/>
          <w:spacing w:val="-3"/>
          <w:szCs w:val="24"/>
        </w:rPr>
        <w:t>Positive Money</w:t>
      </w:r>
      <w:r w:rsidR="00F67E73" w:rsidRPr="001B4383">
        <w:rPr>
          <w:rStyle w:val="EndnoteReference"/>
          <w:rFonts w:asciiTheme="minorHAnsi" w:hAnsiTheme="minorHAnsi"/>
          <w:szCs w:val="24"/>
        </w:rPr>
        <w:endnoteReference w:id="1"/>
      </w:r>
      <w:r w:rsidRPr="001B4383">
        <w:rPr>
          <w:rFonts w:asciiTheme="minorHAnsi" w:hAnsiTheme="minorHAnsi"/>
          <w:spacing w:val="-3"/>
          <w:szCs w:val="24"/>
        </w:rPr>
        <w:t xml:space="preserve"> </w:t>
      </w:r>
      <w:r w:rsidR="0043570C">
        <w:rPr>
          <w:rFonts w:asciiTheme="minorHAnsi" w:hAnsiTheme="minorHAnsi"/>
          <w:spacing w:val="-3"/>
          <w:szCs w:val="24"/>
        </w:rPr>
        <w:t xml:space="preserve">(hereafter PM) </w:t>
      </w:r>
      <w:r w:rsidRPr="001B4383">
        <w:rPr>
          <w:rFonts w:asciiTheme="minorHAnsi" w:hAnsiTheme="minorHAnsi"/>
          <w:spacing w:val="-3"/>
          <w:szCs w:val="24"/>
        </w:rPr>
        <w:t>was formed</w:t>
      </w:r>
      <w:r w:rsidR="00F67E73">
        <w:rPr>
          <w:rFonts w:asciiTheme="minorHAnsi" w:hAnsiTheme="minorHAnsi"/>
          <w:spacing w:val="-3"/>
          <w:szCs w:val="24"/>
        </w:rPr>
        <w:t xml:space="preserve"> in the UK</w:t>
      </w:r>
      <w:r w:rsidR="00FF1678" w:rsidRPr="001B4383">
        <w:rPr>
          <w:rFonts w:asciiTheme="minorHAnsi" w:hAnsiTheme="minorHAnsi"/>
          <w:spacing w:val="-3"/>
          <w:szCs w:val="24"/>
        </w:rPr>
        <w:t xml:space="preserve"> </w:t>
      </w:r>
      <w:r w:rsidR="00C15571" w:rsidRPr="001B4383">
        <w:rPr>
          <w:rFonts w:asciiTheme="minorHAnsi" w:hAnsiTheme="minorHAnsi"/>
          <w:szCs w:val="24"/>
        </w:rPr>
        <w:t>“to democratise money and banking so that it works for society and not against it”</w:t>
      </w:r>
      <w:r w:rsidR="00F67E73">
        <w:rPr>
          <w:rFonts w:asciiTheme="minorHAnsi" w:hAnsiTheme="minorHAnsi"/>
          <w:szCs w:val="24"/>
        </w:rPr>
        <w:t>.</w:t>
      </w:r>
      <w:r w:rsidR="00C15571" w:rsidRPr="001B4383">
        <w:rPr>
          <w:rFonts w:asciiTheme="minorHAnsi" w:hAnsiTheme="minorHAnsi"/>
          <w:szCs w:val="24"/>
        </w:rPr>
        <w:t xml:space="preserve">  </w:t>
      </w:r>
      <w:r w:rsidR="00F67E73">
        <w:rPr>
          <w:rFonts w:asciiTheme="minorHAnsi" w:hAnsiTheme="minorHAnsi"/>
          <w:szCs w:val="24"/>
        </w:rPr>
        <w:t>T</w:t>
      </w:r>
      <w:r w:rsidR="000C76D4" w:rsidRPr="001B4383">
        <w:rPr>
          <w:rFonts w:asciiTheme="minorHAnsi" w:hAnsiTheme="minorHAnsi"/>
          <w:szCs w:val="24"/>
        </w:rPr>
        <w:t xml:space="preserve">hey summarise their arguments thus:  </w:t>
      </w:r>
    </w:p>
    <w:p w14:paraId="7987E46B" w14:textId="77777777" w:rsidR="000C76D4" w:rsidRPr="001B4383" w:rsidRDefault="000C76D4" w:rsidP="000C76D4">
      <w:pPr>
        <w:pStyle w:val="BodyTextIndent"/>
        <w:spacing w:line="480" w:lineRule="auto"/>
        <w:ind w:left="540" w:firstLine="0"/>
        <w:rPr>
          <w:rFonts w:asciiTheme="minorHAnsi" w:hAnsiTheme="minorHAnsi"/>
          <w:szCs w:val="24"/>
        </w:rPr>
      </w:pPr>
      <w:r w:rsidRPr="001B4383">
        <w:rPr>
          <w:rFonts w:asciiTheme="minorHAnsi" w:hAnsiTheme="minorHAnsi"/>
          <w:szCs w:val="24"/>
        </w:rPr>
        <w:t>“We simply don’t think that banks, with all their incentives and need to maximise their profits, can be trusted with something as powerful as the ability to create money. And it’s not enough to regulate them, because regulators have already failed to keep them under control, and there’s no reason why they should get it right this time around. We need to stop banks being able to create money. Instead, we want to see the power to create money transferred to a democratic, accountable and transparent process” </w:t>
      </w:r>
    </w:p>
    <w:p w14:paraId="4F2A9405" w14:textId="7A011DB6" w:rsidR="0034550A" w:rsidRPr="001B4383" w:rsidRDefault="0034550A" w:rsidP="0034550A">
      <w:pPr>
        <w:pStyle w:val="BodyTextIndent"/>
        <w:spacing w:line="480" w:lineRule="auto"/>
        <w:ind w:firstLine="540"/>
        <w:rPr>
          <w:rFonts w:asciiTheme="minorHAnsi" w:hAnsiTheme="minorHAnsi"/>
          <w:szCs w:val="24"/>
        </w:rPr>
      </w:pPr>
      <w:r w:rsidRPr="001B4383">
        <w:rPr>
          <w:rFonts w:asciiTheme="minorHAnsi" w:hAnsiTheme="minorHAnsi"/>
          <w:szCs w:val="24"/>
        </w:rPr>
        <w:t xml:space="preserve">Recognising that </w:t>
      </w:r>
      <w:r w:rsidRPr="001B4383">
        <w:rPr>
          <w:rFonts w:asciiTheme="minorHAnsi" w:hAnsiTheme="minorHAnsi"/>
          <w:spacing w:val="-3"/>
          <w:szCs w:val="24"/>
        </w:rPr>
        <w:t>in contemporary market economies the overwhelming bulk of the money supply is not coins and banknotes but bank money</w:t>
      </w:r>
      <w:r>
        <w:rPr>
          <w:rFonts w:asciiTheme="minorHAnsi" w:hAnsiTheme="minorHAnsi"/>
          <w:spacing w:val="-3"/>
          <w:szCs w:val="24"/>
        </w:rPr>
        <w:t>, i.e.</w:t>
      </w:r>
      <w:r w:rsidRPr="001B4383">
        <w:rPr>
          <w:rFonts w:asciiTheme="minorHAnsi" w:hAnsiTheme="minorHAnsi"/>
          <w:spacing w:val="-3"/>
          <w:szCs w:val="24"/>
        </w:rPr>
        <w:t xml:space="preserve"> electronic money created by commercial banks in the act of lending as a new deposit for the borrower, </w:t>
      </w:r>
      <w:r w:rsidR="0043570C">
        <w:rPr>
          <w:rFonts w:asciiTheme="minorHAnsi" w:hAnsiTheme="minorHAnsi"/>
          <w:szCs w:val="24"/>
        </w:rPr>
        <w:t>PM</w:t>
      </w:r>
      <w:r w:rsidRPr="001B4383">
        <w:rPr>
          <w:rFonts w:asciiTheme="minorHAnsi" w:hAnsiTheme="minorHAnsi"/>
          <w:szCs w:val="24"/>
        </w:rPr>
        <w:t xml:space="preserve"> argues that the contemporary economy overemphasises and over</w:t>
      </w:r>
      <w:r w:rsidR="00DD0272">
        <w:rPr>
          <w:rFonts w:asciiTheme="minorHAnsi" w:hAnsiTheme="minorHAnsi"/>
          <w:szCs w:val="24"/>
        </w:rPr>
        <w:t>-</w:t>
      </w:r>
      <w:r w:rsidRPr="001B4383">
        <w:rPr>
          <w:rFonts w:asciiTheme="minorHAnsi" w:hAnsiTheme="minorHAnsi"/>
          <w:szCs w:val="24"/>
        </w:rPr>
        <w:t xml:space="preserve">rewards speculation, leading to personal debt-fuelled spending and property bubbles.  </w:t>
      </w:r>
      <w:r>
        <w:rPr>
          <w:rFonts w:asciiTheme="minorHAnsi" w:hAnsiTheme="minorHAnsi"/>
          <w:szCs w:val="24"/>
        </w:rPr>
        <w:t xml:space="preserve">It wishes </w:t>
      </w:r>
      <w:r w:rsidRPr="001B4383">
        <w:rPr>
          <w:rFonts w:asciiTheme="minorHAnsi" w:hAnsiTheme="minorHAnsi"/>
          <w:szCs w:val="24"/>
        </w:rPr>
        <w:t xml:space="preserve">to decouple money creation from the growth imperative embodied in the necessity for the repayment of both capital and compound interest embodied in interest-bearing loans in money created at will by banks </w:t>
      </w:r>
      <w:r w:rsidRPr="001B4383">
        <w:rPr>
          <w:rFonts w:asciiTheme="minorHAnsi" w:hAnsiTheme="minorHAnsi"/>
          <w:spacing w:val="-3"/>
          <w:szCs w:val="24"/>
        </w:rPr>
        <w:t>(Dittmer 2013).</w:t>
      </w:r>
      <w:r w:rsidRPr="001B4383">
        <w:rPr>
          <w:rFonts w:asciiTheme="minorHAnsi" w:hAnsiTheme="minorHAnsi"/>
          <w:color w:val="FF0000"/>
          <w:spacing w:val="-3"/>
          <w:szCs w:val="24"/>
        </w:rPr>
        <w:t xml:space="preserve">   </w:t>
      </w:r>
      <w:r w:rsidR="0043570C">
        <w:rPr>
          <w:rFonts w:asciiTheme="minorHAnsi" w:hAnsiTheme="minorHAnsi"/>
          <w:szCs w:val="24"/>
        </w:rPr>
        <w:t>PM</w:t>
      </w:r>
      <w:r w:rsidRPr="001B4383">
        <w:rPr>
          <w:rFonts w:asciiTheme="minorHAnsi" w:hAnsiTheme="minorHAnsi"/>
          <w:szCs w:val="24"/>
        </w:rPr>
        <w:t xml:space="preserve"> argue</w:t>
      </w:r>
      <w:r>
        <w:rPr>
          <w:rFonts w:asciiTheme="minorHAnsi" w:hAnsiTheme="minorHAnsi"/>
          <w:szCs w:val="24"/>
        </w:rPr>
        <w:t>s</w:t>
      </w:r>
      <w:r w:rsidRPr="001B4383">
        <w:rPr>
          <w:rFonts w:asciiTheme="minorHAnsi" w:hAnsiTheme="minorHAnsi"/>
          <w:szCs w:val="24"/>
        </w:rPr>
        <w:t xml:space="preserve"> for money to be invested in productive sectors of the economy, not a tool for speculation.  </w:t>
      </w:r>
      <w:r>
        <w:rPr>
          <w:rFonts w:asciiTheme="minorHAnsi" w:hAnsiTheme="minorHAnsi"/>
          <w:szCs w:val="24"/>
        </w:rPr>
        <w:t xml:space="preserve">In this way, they argue, future financial crises will be avoided.  </w:t>
      </w:r>
    </w:p>
    <w:p w14:paraId="4359BCA3" w14:textId="449E7356" w:rsidR="0034550A" w:rsidRPr="001B4383" w:rsidRDefault="0043570C" w:rsidP="0034550A">
      <w:pPr>
        <w:pStyle w:val="BodyTextIndent"/>
        <w:spacing w:line="480" w:lineRule="auto"/>
        <w:ind w:firstLine="540"/>
        <w:rPr>
          <w:rFonts w:asciiTheme="minorHAnsi" w:hAnsiTheme="minorHAnsi"/>
          <w:szCs w:val="24"/>
        </w:rPr>
      </w:pPr>
      <w:r>
        <w:rPr>
          <w:rFonts w:asciiTheme="minorHAnsi" w:hAnsiTheme="minorHAnsi"/>
          <w:szCs w:val="24"/>
        </w:rPr>
        <w:t>PM</w:t>
      </w:r>
      <w:r w:rsidR="0034550A" w:rsidRPr="001B4383">
        <w:rPr>
          <w:rFonts w:asciiTheme="minorHAnsi" w:hAnsiTheme="minorHAnsi"/>
          <w:szCs w:val="24"/>
        </w:rPr>
        <w:t xml:space="preserve"> argues for the need to take the (very profitable) power to create money away from both privately-owned banks and (potentially populist and/or irresponsible) politicians and vest it in a </w:t>
      </w:r>
      <w:r w:rsidR="0034550A">
        <w:rPr>
          <w:rFonts w:asciiTheme="minorHAnsi" w:hAnsiTheme="minorHAnsi"/>
          <w:szCs w:val="24"/>
        </w:rPr>
        <w:t xml:space="preserve">state-owned but </w:t>
      </w:r>
      <w:r w:rsidR="0034550A" w:rsidRPr="001B4383">
        <w:rPr>
          <w:rFonts w:asciiTheme="minorHAnsi" w:hAnsiTheme="minorHAnsi"/>
          <w:szCs w:val="24"/>
        </w:rPr>
        <w:t>transparent, politically</w:t>
      </w:r>
      <w:r w:rsidR="0034550A">
        <w:rPr>
          <w:rFonts w:asciiTheme="minorHAnsi" w:hAnsiTheme="minorHAnsi"/>
          <w:szCs w:val="24"/>
        </w:rPr>
        <w:t>-</w:t>
      </w:r>
      <w:r w:rsidR="0034550A" w:rsidRPr="001B4383">
        <w:rPr>
          <w:rFonts w:asciiTheme="minorHAnsi" w:hAnsiTheme="minorHAnsi"/>
          <w:szCs w:val="24"/>
        </w:rPr>
        <w:t xml:space="preserve">neutral, independent and </w:t>
      </w:r>
      <w:r w:rsidR="0034550A" w:rsidRPr="001B4383">
        <w:rPr>
          <w:rFonts w:asciiTheme="minorHAnsi" w:hAnsiTheme="minorHAnsi"/>
          <w:szCs w:val="24"/>
        </w:rPr>
        <w:lastRenderedPageBreak/>
        <w:t xml:space="preserve">accountable body which </w:t>
      </w:r>
      <w:r w:rsidR="0034550A">
        <w:rPr>
          <w:rFonts w:asciiTheme="minorHAnsi" w:hAnsiTheme="minorHAnsi"/>
          <w:szCs w:val="24"/>
        </w:rPr>
        <w:t xml:space="preserve">would have the monopoly for currency issuance.  This authority alone would decide how much money should be issued into circulation </w:t>
      </w:r>
      <w:r w:rsidR="0034550A">
        <w:rPr>
          <w:rFonts w:asciiTheme="minorHAnsi" w:hAnsiTheme="minorHAnsi"/>
          <w:szCs w:val="24"/>
        </w:rPr>
        <w:fldChar w:fldCharType="begin"/>
      </w:r>
      <w:r w:rsidR="0034550A">
        <w:rPr>
          <w:rFonts w:asciiTheme="minorHAnsi" w:hAnsiTheme="minorHAnsi"/>
          <w:szCs w:val="24"/>
        </w:rPr>
        <w:instrText xml:space="preserve"> ADDIN EN.CITE &lt;EndNote&gt;&lt;Cite Hidden="1"&gt;&lt;Author&gt;Jackson&lt;/Author&gt;&lt;Year&gt;2012&lt;/Year&gt;&lt;RecNum&gt;2074&lt;/RecNum&gt;&lt;record&gt;&lt;rec-number&gt;2074&lt;/rec-number&gt;&lt;foreign-keys&gt;&lt;key app="EN" db-id="ztxtzdew8rfzxge5w54x9r22vsz2a2wzr5zr" timestamp="1437053359"&gt;2074&lt;/key&gt;&lt;/foreign-keys&gt;&lt;ref-type name="Book"&gt;6&lt;/ref-type&gt;&lt;contributors&gt;&lt;authors&gt;&lt;author&gt;Jackson, Andrew&lt;/author&gt;&lt;author&gt;Dyson, Ben&lt;/author&gt;&lt;/authors&gt;&lt;/contributors&gt;&lt;titles&gt;&lt;title&gt;Modernising Money: How our montary system is broken and how it can be fixed&lt;/title&gt;&lt;/titles&gt;&lt;dates&gt;&lt;year&gt;2012&lt;/year&gt;&lt;/dates&gt;&lt;pub-location&gt;London&lt;/pub-location&gt;&lt;publisher&gt;Positive Money&lt;/publisher&gt;&lt;urls&gt;&lt;/urls&gt;&lt;/record&gt;&lt;/Cite&gt;&lt;/EndNote&gt;</w:instrText>
      </w:r>
      <w:r w:rsidR="0034550A">
        <w:rPr>
          <w:rFonts w:asciiTheme="minorHAnsi" w:hAnsiTheme="minorHAnsi"/>
          <w:szCs w:val="24"/>
        </w:rPr>
        <w:fldChar w:fldCharType="end"/>
      </w:r>
      <w:r w:rsidR="0034550A" w:rsidRPr="001B4383">
        <w:rPr>
          <w:rFonts w:asciiTheme="minorHAnsi" w:hAnsiTheme="minorHAnsi"/>
          <w:szCs w:val="24"/>
        </w:rPr>
        <w:t xml:space="preserve">(Jackson and Dyson 2012 203-217).  </w:t>
      </w:r>
      <w:r w:rsidR="0034550A" w:rsidRPr="001B4383">
        <w:rPr>
          <w:rFonts w:asciiTheme="minorHAnsi" w:hAnsiTheme="minorHAnsi"/>
          <w:spacing w:val="-3"/>
          <w:szCs w:val="24"/>
        </w:rPr>
        <w:t xml:space="preserve">The state’s monetary authority would then decide how much of this money should be issued to the banks </w:t>
      </w:r>
      <w:r w:rsidR="0034550A">
        <w:rPr>
          <w:rFonts w:asciiTheme="minorHAnsi" w:hAnsiTheme="minorHAnsi"/>
          <w:spacing w:val="-3"/>
          <w:szCs w:val="24"/>
        </w:rPr>
        <w:t xml:space="preserve">to enable them to issue </w:t>
      </w:r>
      <w:r w:rsidR="0034550A" w:rsidRPr="001B4383">
        <w:rPr>
          <w:rFonts w:asciiTheme="minorHAnsi" w:hAnsiTheme="minorHAnsi"/>
          <w:spacing w:val="-3"/>
          <w:szCs w:val="24"/>
        </w:rPr>
        <w:t>loan</w:t>
      </w:r>
      <w:r w:rsidR="0034550A">
        <w:rPr>
          <w:rFonts w:asciiTheme="minorHAnsi" w:hAnsiTheme="minorHAnsi"/>
          <w:spacing w:val="-3"/>
          <w:szCs w:val="24"/>
        </w:rPr>
        <w:t>s</w:t>
      </w:r>
      <w:r w:rsidR="0034550A" w:rsidRPr="001B4383">
        <w:rPr>
          <w:rFonts w:asciiTheme="minorHAnsi" w:hAnsiTheme="minorHAnsi"/>
          <w:spacing w:val="-3"/>
          <w:szCs w:val="24"/>
        </w:rPr>
        <w:t xml:space="preserve"> for productive </w:t>
      </w:r>
      <w:r w:rsidR="0034550A">
        <w:rPr>
          <w:rFonts w:asciiTheme="minorHAnsi" w:hAnsiTheme="minorHAnsi"/>
          <w:spacing w:val="-3"/>
          <w:szCs w:val="24"/>
        </w:rPr>
        <w:t>purposes</w:t>
      </w:r>
      <w:r w:rsidR="0034550A" w:rsidRPr="001B4383">
        <w:rPr>
          <w:rFonts w:asciiTheme="minorHAnsi" w:hAnsiTheme="minorHAnsi"/>
          <w:spacing w:val="-3"/>
          <w:szCs w:val="24"/>
        </w:rPr>
        <w:t xml:space="preserve">, and how much would be used for public spending, to pay off state debts, or to cut taxes.  In this manner, money creation would be a </w:t>
      </w:r>
      <w:r w:rsidR="0034550A" w:rsidRPr="001B4383">
        <w:rPr>
          <w:rFonts w:asciiTheme="minorHAnsi" w:hAnsiTheme="minorHAnsi"/>
          <w:szCs w:val="24"/>
        </w:rPr>
        <w:t xml:space="preserve">transparent process that would enable public scrutiny over how much money is created, and by whom: it is an argument for the nationalisation of money creation.  </w:t>
      </w:r>
      <w:r w:rsidR="0034550A" w:rsidRPr="001B4383">
        <w:rPr>
          <w:rFonts w:asciiTheme="minorHAnsi" w:hAnsiTheme="minorHAnsi"/>
          <w:spacing w:val="-3"/>
          <w:szCs w:val="24"/>
        </w:rPr>
        <w:t>Under their proposals for full or one hundred per cent reserve banking</w:t>
      </w:r>
      <w:r w:rsidR="0034550A">
        <w:rPr>
          <w:rFonts w:asciiTheme="minorHAnsi" w:hAnsiTheme="minorHAnsi"/>
          <w:spacing w:val="-3"/>
          <w:szCs w:val="24"/>
        </w:rPr>
        <w:t>, banks would no longer be able to create new money through new loans if they did not already have that money from the state</w:t>
      </w:r>
      <w:r w:rsidR="00D0172F">
        <w:rPr>
          <w:rFonts w:asciiTheme="minorHAnsi" w:hAnsiTheme="minorHAnsi"/>
          <w:spacing w:val="-3"/>
          <w:szCs w:val="24"/>
        </w:rPr>
        <w:t xml:space="preserve"> on deposit</w:t>
      </w:r>
      <w:r w:rsidR="0034550A" w:rsidRPr="001B4383">
        <w:rPr>
          <w:rFonts w:asciiTheme="minorHAnsi" w:hAnsiTheme="minorHAnsi"/>
          <w:spacing w:val="-3"/>
          <w:szCs w:val="24"/>
        </w:rPr>
        <w:t xml:space="preserve">.   </w:t>
      </w:r>
      <w:r w:rsidR="0034550A" w:rsidRPr="001B4383">
        <w:rPr>
          <w:rFonts w:asciiTheme="minorHAnsi" w:hAnsiTheme="minorHAnsi"/>
          <w:szCs w:val="24"/>
        </w:rPr>
        <w:t xml:space="preserve">Similarly, Mellor </w:t>
      </w:r>
      <w:r w:rsidR="0034550A" w:rsidRPr="001B4383">
        <w:rPr>
          <w:rFonts w:asciiTheme="minorHAnsi" w:hAnsiTheme="minorHAnsi"/>
          <w:szCs w:val="24"/>
        </w:rPr>
        <w:fldChar w:fldCharType="begin"/>
      </w:r>
      <w:r w:rsidR="0034550A" w:rsidRPr="001B4383">
        <w:rPr>
          <w:rFonts w:asciiTheme="minorHAnsi" w:hAnsiTheme="minorHAnsi"/>
          <w:szCs w:val="24"/>
        </w:rPr>
        <w:instrText xml:space="preserve"> ADDIN EN.CITE &lt;EndNote&gt;&lt;Cite ExcludeAuth="1"&gt;&lt;Author&gt;Mellor&lt;/Author&gt;&lt;Year&gt;2010&lt;/Year&gt;&lt;RecNum&gt;2093&lt;/RecNum&gt;&lt;DisplayText&gt;(2010)&lt;/DisplayText&gt;&lt;record&gt;&lt;rec-number&gt;2093&lt;/rec-number&gt;&lt;foreign-keys&gt;&lt;key app="EN" db-id="ztxtzdew8rfzxge5w54x9r22vsz2a2wzr5zr" timestamp="1437734515"&gt;2093&lt;/key&gt;&lt;/foreign-keys&gt;&lt;ref-type name="Book"&gt;6&lt;/ref-type&gt;&lt;contributors&gt;&lt;authors&gt;&lt;author&gt;Mellor, M&lt;/author&gt;&lt;/authors&gt;&lt;/contributors&gt;&lt;titles&gt;&lt;title&gt;The future of money&lt;/title&gt;&lt;/titles&gt;&lt;dates&gt;&lt;year&gt;2010&lt;/year&gt;&lt;/dates&gt;&lt;pub-location&gt;London&lt;/pub-location&gt;&lt;publisher&gt;Verso&lt;/publisher&gt;&lt;urls&gt;&lt;/urls&gt;&lt;/record&gt;&lt;/Cite&gt;&lt;/EndNote&gt;</w:instrText>
      </w:r>
      <w:r w:rsidR="0034550A" w:rsidRPr="001B4383">
        <w:rPr>
          <w:rFonts w:asciiTheme="minorHAnsi" w:hAnsiTheme="minorHAnsi"/>
          <w:szCs w:val="24"/>
        </w:rPr>
        <w:fldChar w:fldCharType="separate"/>
      </w:r>
      <w:r w:rsidR="0034550A" w:rsidRPr="001B4383">
        <w:rPr>
          <w:rFonts w:asciiTheme="minorHAnsi" w:hAnsiTheme="minorHAnsi"/>
          <w:noProof/>
          <w:szCs w:val="24"/>
        </w:rPr>
        <w:t>(2010)</w:t>
      </w:r>
      <w:r w:rsidR="0034550A" w:rsidRPr="001B4383">
        <w:rPr>
          <w:rFonts w:asciiTheme="minorHAnsi" w:hAnsiTheme="minorHAnsi"/>
          <w:szCs w:val="24"/>
        </w:rPr>
        <w:fldChar w:fldCharType="end"/>
      </w:r>
      <w:r w:rsidR="0034550A" w:rsidRPr="001B4383">
        <w:rPr>
          <w:rFonts w:asciiTheme="minorHAnsi" w:hAnsiTheme="minorHAnsi"/>
          <w:szCs w:val="24"/>
        </w:rPr>
        <w:t xml:space="preserve"> </w:t>
      </w:r>
      <w:r w:rsidR="0034550A">
        <w:rPr>
          <w:rFonts w:asciiTheme="minorHAnsi" w:hAnsiTheme="minorHAnsi"/>
          <w:szCs w:val="24"/>
        </w:rPr>
        <w:t xml:space="preserve">argues for </w:t>
      </w:r>
      <w:r w:rsidR="0034550A" w:rsidRPr="001B4383">
        <w:rPr>
          <w:rFonts w:asciiTheme="minorHAnsi" w:hAnsiTheme="minorHAnsi"/>
          <w:szCs w:val="24"/>
        </w:rPr>
        <w:t xml:space="preserve">money </w:t>
      </w:r>
      <w:r w:rsidR="0034550A">
        <w:rPr>
          <w:rFonts w:asciiTheme="minorHAnsi" w:hAnsiTheme="minorHAnsi"/>
          <w:szCs w:val="24"/>
        </w:rPr>
        <w:t xml:space="preserve">to be </w:t>
      </w:r>
      <w:r w:rsidR="0034550A" w:rsidRPr="001B4383">
        <w:rPr>
          <w:rFonts w:asciiTheme="minorHAnsi" w:hAnsiTheme="minorHAnsi"/>
          <w:szCs w:val="24"/>
        </w:rPr>
        <w:t>issued through democratically-controlled banks to which firms could apply for credit on condition that they meet democratically</w:t>
      </w:r>
      <w:r w:rsidR="0034550A">
        <w:rPr>
          <w:rFonts w:asciiTheme="minorHAnsi" w:hAnsiTheme="minorHAnsi"/>
          <w:szCs w:val="24"/>
        </w:rPr>
        <w:t>-</w:t>
      </w:r>
      <w:r w:rsidR="0034550A" w:rsidRPr="001B4383">
        <w:rPr>
          <w:rFonts w:asciiTheme="minorHAnsi" w:hAnsiTheme="minorHAnsi"/>
          <w:szCs w:val="24"/>
        </w:rPr>
        <w:t xml:space="preserve">identified priorities.  </w:t>
      </w:r>
      <w:r w:rsidR="00D0172F">
        <w:rPr>
          <w:rFonts w:asciiTheme="minorHAnsi" w:hAnsiTheme="minorHAnsi"/>
          <w:szCs w:val="24"/>
        </w:rPr>
        <w:t xml:space="preserve"> </w:t>
      </w:r>
    </w:p>
    <w:p w14:paraId="6D633B4D" w14:textId="77777777" w:rsidR="00F67E73" w:rsidRDefault="00F67E73" w:rsidP="00776AA8">
      <w:pPr>
        <w:pStyle w:val="BodyTextIndent"/>
        <w:spacing w:line="480" w:lineRule="auto"/>
        <w:ind w:firstLine="0"/>
        <w:rPr>
          <w:rFonts w:asciiTheme="minorHAnsi" w:eastAsiaTheme="minorHAnsi" w:hAnsiTheme="minorHAnsi" w:cstheme="minorBidi"/>
          <w:i/>
          <w:szCs w:val="24"/>
        </w:rPr>
      </w:pPr>
    </w:p>
    <w:p w14:paraId="3BAA840E" w14:textId="7AE938F9" w:rsidR="001314C3" w:rsidRPr="00776AA8" w:rsidRDefault="001314C3" w:rsidP="00776AA8">
      <w:pPr>
        <w:pStyle w:val="BodyTextIndent"/>
        <w:spacing w:line="480" w:lineRule="auto"/>
        <w:ind w:firstLine="0"/>
        <w:rPr>
          <w:rFonts w:asciiTheme="minorHAnsi" w:eastAsiaTheme="minorHAnsi" w:hAnsiTheme="minorHAnsi" w:cstheme="minorBidi"/>
          <w:i/>
          <w:szCs w:val="24"/>
        </w:rPr>
      </w:pPr>
      <w:proofErr w:type="spellStart"/>
      <w:r w:rsidRPr="00776AA8">
        <w:rPr>
          <w:rFonts w:asciiTheme="minorHAnsi" w:eastAsiaTheme="minorHAnsi" w:hAnsiTheme="minorHAnsi" w:cstheme="minorBidi"/>
          <w:i/>
          <w:szCs w:val="24"/>
        </w:rPr>
        <w:t>Gre</w:t>
      </w:r>
      <w:r w:rsidR="00606D03" w:rsidRPr="00776AA8">
        <w:rPr>
          <w:rFonts w:asciiTheme="minorHAnsi" w:eastAsiaTheme="minorHAnsi" w:hAnsiTheme="minorHAnsi" w:cstheme="minorBidi"/>
          <w:i/>
          <w:szCs w:val="24"/>
        </w:rPr>
        <w:t>xit</w:t>
      </w:r>
      <w:proofErr w:type="spellEnd"/>
      <w:r w:rsidR="00606D03" w:rsidRPr="00776AA8">
        <w:rPr>
          <w:rFonts w:asciiTheme="minorHAnsi" w:eastAsiaTheme="minorHAnsi" w:hAnsiTheme="minorHAnsi" w:cstheme="minorBidi"/>
          <w:i/>
          <w:szCs w:val="24"/>
        </w:rPr>
        <w:t xml:space="preserve"> </w:t>
      </w:r>
    </w:p>
    <w:p w14:paraId="2E4EE698" w14:textId="0CB5BE66" w:rsidR="005508B0" w:rsidRPr="001B4383" w:rsidRDefault="00D0172F" w:rsidP="005508B0">
      <w:pPr>
        <w:pStyle w:val="BodyTextIndent"/>
        <w:spacing w:line="480" w:lineRule="auto"/>
        <w:ind w:firstLine="540"/>
        <w:rPr>
          <w:rFonts w:asciiTheme="minorHAnsi" w:eastAsiaTheme="minorHAnsi" w:hAnsiTheme="minorHAnsi" w:cstheme="minorBidi"/>
          <w:szCs w:val="24"/>
        </w:rPr>
      </w:pPr>
      <w:r>
        <w:rPr>
          <w:rFonts w:asciiTheme="minorHAnsi" w:eastAsiaTheme="minorHAnsi" w:hAnsiTheme="minorHAnsi" w:cstheme="minorBidi"/>
          <w:szCs w:val="24"/>
        </w:rPr>
        <w:t xml:space="preserve">A second proposal is for the reintroduction of national currencies.  </w:t>
      </w:r>
      <w:r w:rsidR="005508B0" w:rsidRPr="001B4383">
        <w:rPr>
          <w:rFonts w:asciiTheme="minorHAnsi" w:eastAsiaTheme="minorHAnsi" w:hAnsiTheme="minorHAnsi" w:cstheme="minorBidi"/>
          <w:szCs w:val="24"/>
        </w:rPr>
        <w:t xml:space="preserve">Some Greek leftists </w:t>
      </w:r>
      <w:r w:rsidR="006F608C">
        <w:rPr>
          <w:rFonts w:asciiTheme="minorHAnsi" w:eastAsiaTheme="minorHAnsi" w:hAnsiTheme="minorHAnsi" w:cstheme="minorBidi"/>
          <w:szCs w:val="24"/>
        </w:rPr>
        <w:t xml:space="preserve">around the Popular Unity (PU) platform in the September 2015 election broke with SYRIZA over the decision to repudiate the results of the referendum and accept bailout terms.  PU </w:t>
      </w:r>
      <w:r w:rsidR="005508B0" w:rsidRPr="001B4383">
        <w:rPr>
          <w:rFonts w:asciiTheme="minorHAnsi" w:eastAsiaTheme="minorHAnsi" w:hAnsiTheme="minorHAnsi" w:cstheme="minorBidi"/>
          <w:szCs w:val="24"/>
        </w:rPr>
        <w:t xml:space="preserve">argued for Greece to leave the Eurozone </w:t>
      </w:r>
      <w:r w:rsidR="009C77E5" w:rsidRPr="001B4383">
        <w:rPr>
          <w:rFonts w:asciiTheme="minorHAnsi" w:eastAsiaTheme="minorHAnsi" w:hAnsiTheme="minorHAnsi" w:cstheme="minorBidi"/>
          <w:szCs w:val="24"/>
        </w:rPr>
        <w:t xml:space="preserve">(but not the EU) </w:t>
      </w:r>
      <w:r w:rsidR="005508B0" w:rsidRPr="001B4383">
        <w:rPr>
          <w:rFonts w:asciiTheme="minorHAnsi" w:eastAsiaTheme="minorHAnsi" w:hAnsiTheme="minorHAnsi" w:cstheme="minorBidi"/>
          <w:szCs w:val="24"/>
        </w:rPr>
        <w:t>and reintroduce the Drachma</w:t>
      </w:r>
      <w:r w:rsidR="009C77E5" w:rsidRPr="001B4383">
        <w:rPr>
          <w:rFonts w:asciiTheme="minorHAnsi" w:eastAsiaTheme="minorHAnsi" w:hAnsiTheme="minorHAnsi" w:cstheme="minorBidi"/>
          <w:szCs w:val="24"/>
        </w:rPr>
        <w:t xml:space="preserve"> </w:t>
      </w:r>
      <w:r>
        <w:rPr>
          <w:rFonts w:asciiTheme="minorHAnsi" w:eastAsiaTheme="minorHAnsi" w:hAnsiTheme="minorHAnsi" w:cstheme="minorBidi"/>
          <w:szCs w:val="24"/>
        </w:rPr>
        <w:t>alongside the</w:t>
      </w:r>
      <w:r w:rsidR="009C77E5" w:rsidRPr="001B4383">
        <w:rPr>
          <w:rFonts w:asciiTheme="minorHAnsi" w:eastAsiaTheme="minorHAnsi" w:hAnsiTheme="minorHAnsi" w:cstheme="minorBidi"/>
          <w:szCs w:val="24"/>
        </w:rPr>
        <w:t xml:space="preserve"> </w:t>
      </w:r>
      <w:r w:rsidR="005508B0" w:rsidRPr="001B4383">
        <w:rPr>
          <w:rFonts w:asciiTheme="minorHAnsi" w:eastAsiaTheme="minorHAnsi" w:hAnsiTheme="minorHAnsi" w:cstheme="minorBidi"/>
          <w:szCs w:val="24"/>
        </w:rPr>
        <w:t xml:space="preserve">renationalization of the Bank of Greece </w:t>
      </w:r>
      <w:r w:rsidR="006D74BF">
        <w:rPr>
          <w:rFonts w:asciiTheme="minorHAnsi" w:eastAsiaTheme="minorHAnsi" w:hAnsiTheme="minorHAnsi" w:cstheme="minorBidi"/>
          <w:szCs w:val="24"/>
        </w:rPr>
        <w:t xml:space="preserve">as part of a </w:t>
      </w:r>
      <w:r w:rsidR="005508B0" w:rsidRPr="001B4383">
        <w:rPr>
          <w:rFonts w:asciiTheme="minorHAnsi" w:eastAsiaTheme="minorHAnsi" w:hAnsiTheme="minorHAnsi" w:cstheme="minorBidi"/>
          <w:szCs w:val="24"/>
        </w:rPr>
        <w:t>state-led national growth plan behind capital controls (</w:t>
      </w:r>
      <w:proofErr w:type="spellStart"/>
      <w:r w:rsidR="005508B0" w:rsidRPr="001B4383">
        <w:rPr>
          <w:rFonts w:asciiTheme="minorHAnsi" w:eastAsiaTheme="minorHAnsi" w:hAnsiTheme="minorHAnsi" w:cstheme="minorBidi"/>
          <w:szCs w:val="24"/>
        </w:rPr>
        <w:t>Lapavitsas</w:t>
      </w:r>
      <w:proofErr w:type="spellEnd"/>
      <w:r w:rsidR="005508B0" w:rsidRPr="001B4383">
        <w:rPr>
          <w:rFonts w:asciiTheme="minorHAnsi" w:eastAsiaTheme="minorHAnsi" w:hAnsiTheme="minorHAnsi" w:cstheme="minorBidi"/>
          <w:szCs w:val="24"/>
        </w:rPr>
        <w:t xml:space="preserve"> and </w:t>
      </w:r>
      <w:proofErr w:type="spellStart"/>
      <w:r w:rsidR="005508B0" w:rsidRPr="001B4383">
        <w:rPr>
          <w:rFonts w:asciiTheme="minorHAnsi" w:eastAsiaTheme="minorHAnsi" w:hAnsiTheme="minorHAnsi" w:cstheme="minorBidi"/>
          <w:szCs w:val="24"/>
        </w:rPr>
        <w:t>Flassbeck</w:t>
      </w:r>
      <w:proofErr w:type="spellEnd"/>
      <w:r w:rsidR="005508B0" w:rsidRPr="001B4383">
        <w:rPr>
          <w:rFonts w:asciiTheme="minorHAnsi" w:eastAsiaTheme="minorHAnsi" w:hAnsiTheme="minorHAnsi" w:cstheme="minorBidi"/>
          <w:szCs w:val="24"/>
        </w:rPr>
        <w:t xml:space="preserve"> 2015).  </w:t>
      </w:r>
      <w:r w:rsidR="006D74BF">
        <w:rPr>
          <w:rFonts w:asciiTheme="minorHAnsi" w:eastAsiaTheme="minorHAnsi" w:hAnsiTheme="minorHAnsi" w:cstheme="minorBidi"/>
          <w:szCs w:val="24"/>
        </w:rPr>
        <w:t xml:space="preserve">PU </w:t>
      </w:r>
      <w:r w:rsidR="009C77E5" w:rsidRPr="001B4383">
        <w:rPr>
          <w:rFonts w:asciiTheme="minorHAnsi" w:eastAsiaTheme="minorHAnsi" w:hAnsiTheme="minorHAnsi" w:cstheme="minorBidi"/>
          <w:szCs w:val="24"/>
        </w:rPr>
        <w:t>argued:</w:t>
      </w:r>
    </w:p>
    <w:p w14:paraId="7D28AB12" w14:textId="4DA5FEE6" w:rsidR="005508B0" w:rsidRPr="001B4383" w:rsidRDefault="005508B0" w:rsidP="009C77E5">
      <w:pPr>
        <w:pStyle w:val="BodyTextIndent"/>
        <w:spacing w:line="480" w:lineRule="auto"/>
        <w:ind w:left="540" w:firstLine="0"/>
        <w:rPr>
          <w:rFonts w:asciiTheme="minorHAnsi" w:eastAsiaTheme="minorHAnsi" w:hAnsiTheme="minorHAnsi" w:cstheme="minorBidi"/>
          <w:szCs w:val="24"/>
        </w:rPr>
      </w:pPr>
      <w:r w:rsidRPr="001B4383">
        <w:rPr>
          <w:rFonts w:asciiTheme="minorHAnsi" w:eastAsiaTheme="minorHAnsi" w:hAnsiTheme="minorHAnsi" w:cstheme="minorBidi"/>
          <w:szCs w:val="24"/>
        </w:rPr>
        <w:t xml:space="preserve">“The recapture of monetary sovereignty, with the renationalisation of the Bank of Greece and the issuing of a national currency, will offer the necessary liquidity to the economy, without the burdensome terms of the loan contracts. It will decisively help the reinforcement of exports, the limitation and the substitution of imports and the </w:t>
      </w:r>
      <w:r w:rsidRPr="001B4383">
        <w:rPr>
          <w:rFonts w:asciiTheme="minorHAnsi" w:eastAsiaTheme="minorHAnsi" w:hAnsiTheme="minorHAnsi" w:cstheme="minorBidi"/>
          <w:szCs w:val="24"/>
        </w:rPr>
        <w:lastRenderedPageBreak/>
        <w:t>reinforcement of the productive base of the country and of the tourist flow. It will favour the creation of jobs through public construction, the development initiatives of big public enterprises, through the backing of the social sector of the economy and the restoration of credit towards small and medium sized enterprises. The abrogation of the burdens on households of memorandums and taxes will reinforce demand, thus giving an impetus to growth. We will present an overall special plan for Greece that will put in place a radical, progressive programme under a national currency.”</w:t>
      </w:r>
      <w:r w:rsidR="00606D03" w:rsidRPr="001B4383">
        <w:rPr>
          <w:rFonts w:asciiTheme="minorHAnsi" w:eastAsiaTheme="minorHAnsi" w:hAnsiTheme="minorHAnsi" w:cstheme="minorBidi"/>
          <w:szCs w:val="24"/>
        </w:rPr>
        <w:t xml:space="preserve"> </w:t>
      </w:r>
      <w:r w:rsidR="00606D03" w:rsidRPr="001B4383">
        <w:rPr>
          <w:rFonts w:asciiTheme="minorHAnsi" w:eastAsiaTheme="minorHAnsi" w:hAnsiTheme="minorHAnsi" w:cstheme="minorBidi"/>
          <w:szCs w:val="24"/>
        </w:rPr>
        <w:fldChar w:fldCharType="begin"/>
      </w:r>
      <w:r w:rsidR="00606D03" w:rsidRPr="001B4383">
        <w:rPr>
          <w:rFonts w:asciiTheme="minorHAnsi" w:eastAsiaTheme="minorHAnsi" w:hAnsiTheme="minorHAnsi" w:cstheme="minorBidi"/>
          <w:szCs w:val="24"/>
        </w:rPr>
        <w:instrText xml:space="preserve"> ADDIN EN.CITE &lt;EndNote&gt;&lt;Cite&gt;&lt;Author&gt;Garganas&lt;/Author&gt;&lt;Year&gt;2015&lt;/Year&gt;&lt;RecNum&gt;2193&lt;/RecNum&gt;&lt;DisplayText&gt;(Garganas 2015)&lt;/DisplayText&gt;&lt;record&gt;&lt;rec-number&gt;2193&lt;/rec-number&gt;&lt;foreign-keys&gt;&lt;key app="EN" db-id="ztxtzdew8rfzxge5w54x9r22vsz2a2wzr5zr" timestamp="1456329988"&gt;2193&lt;/key&gt;&lt;/foreign-keys&gt;&lt;ref-type name="Journal Article"&gt;17&lt;/ref-type&gt;&lt;contributors&gt;&lt;authors&gt;&lt;author&gt;Garganas, Panos &lt;/author&gt;&lt;/authors&gt;&lt;/contributors&gt;&lt;titles&gt;&lt;title&gt;Why did Syriza fail?&lt;/title&gt;&lt;secondary-title&gt;International Socialism Journal&lt;/secondary-title&gt;&lt;/titles&gt;&lt;periodical&gt;&lt;full-title&gt;International Socialism Journal&lt;/full-title&gt;&lt;/periodical&gt;&lt;pages&gt;http://isj.org.uk/why-did-syriza-fail/&lt;/pages&gt;&lt;volume&gt;148&lt;/volume&gt;&lt;dates&gt;&lt;year&gt;2015&lt;/year&gt;&lt;/dates&gt;&lt;urls&gt;&lt;/urls&gt;&lt;/record&gt;&lt;/Cite&gt;&lt;/EndNote&gt;</w:instrText>
      </w:r>
      <w:r w:rsidR="00606D03" w:rsidRPr="001B4383">
        <w:rPr>
          <w:rFonts w:asciiTheme="minorHAnsi" w:eastAsiaTheme="minorHAnsi" w:hAnsiTheme="minorHAnsi" w:cstheme="minorBidi"/>
          <w:szCs w:val="24"/>
        </w:rPr>
        <w:fldChar w:fldCharType="separate"/>
      </w:r>
      <w:r w:rsidR="00606D03" w:rsidRPr="001B4383">
        <w:rPr>
          <w:rFonts w:asciiTheme="minorHAnsi" w:eastAsiaTheme="minorHAnsi" w:hAnsiTheme="minorHAnsi" w:cstheme="minorBidi"/>
          <w:noProof/>
          <w:szCs w:val="24"/>
        </w:rPr>
        <w:t>(Garganas 2015)</w:t>
      </w:r>
      <w:r w:rsidR="00606D03" w:rsidRPr="001B4383">
        <w:rPr>
          <w:rFonts w:asciiTheme="minorHAnsi" w:eastAsiaTheme="minorHAnsi" w:hAnsiTheme="minorHAnsi" w:cstheme="minorBidi"/>
          <w:szCs w:val="24"/>
        </w:rPr>
        <w:fldChar w:fldCharType="end"/>
      </w:r>
    </w:p>
    <w:p w14:paraId="603BA9DB" w14:textId="77777777" w:rsidR="00F67E73" w:rsidRDefault="00F67E73" w:rsidP="00776AA8">
      <w:pPr>
        <w:pStyle w:val="BodyTextIndent"/>
        <w:spacing w:line="480" w:lineRule="auto"/>
        <w:ind w:firstLine="0"/>
        <w:rPr>
          <w:rFonts w:asciiTheme="minorHAnsi" w:eastAsiaTheme="minorHAnsi" w:hAnsiTheme="minorHAnsi" w:cstheme="minorBidi"/>
          <w:i/>
          <w:szCs w:val="24"/>
        </w:rPr>
      </w:pPr>
    </w:p>
    <w:p w14:paraId="2B13D222" w14:textId="3125445E" w:rsidR="005F7A3F" w:rsidRPr="00776AA8" w:rsidRDefault="004B60B5" w:rsidP="00776AA8">
      <w:pPr>
        <w:pStyle w:val="BodyTextIndent"/>
        <w:spacing w:line="480" w:lineRule="auto"/>
        <w:ind w:firstLine="0"/>
        <w:rPr>
          <w:rFonts w:asciiTheme="minorHAnsi" w:eastAsiaTheme="minorHAnsi" w:hAnsiTheme="minorHAnsi" w:cstheme="minorBidi"/>
          <w:i/>
          <w:szCs w:val="24"/>
        </w:rPr>
      </w:pPr>
      <w:r w:rsidRPr="00776AA8">
        <w:rPr>
          <w:rFonts w:asciiTheme="minorHAnsi" w:eastAsiaTheme="minorHAnsi" w:hAnsiTheme="minorHAnsi" w:cstheme="minorBidi"/>
          <w:i/>
          <w:szCs w:val="24"/>
        </w:rPr>
        <w:t xml:space="preserve">State-Issued </w:t>
      </w:r>
      <w:r w:rsidR="00606D03" w:rsidRPr="00776AA8">
        <w:rPr>
          <w:rFonts w:asciiTheme="minorHAnsi" w:eastAsiaTheme="minorHAnsi" w:hAnsiTheme="minorHAnsi" w:cstheme="minorBidi"/>
          <w:i/>
          <w:szCs w:val="24"/>
        </w:rPr>
        <w:t>Parallel Currencies</w:t>
      </w:r>
    </w:p>
    <w:p w14:paraId="1798E7AD" w14:textId="7E6C3C49" w:rsidR="001314C3" w:rsidRPr="001B4383" w:rsidRDefault="00B32339" w:rsidP="001D44AC">
      <w:pPr>
        <w:pStyle w:val="BodyTextIndent"/>
        <w:spacing w:line="480" w:lineRule="auto"/>
        <w:ind w:firstLine="540"/>
        <w:rPr>
          <w:rFonts w:asciiTheme="minorHAnsi" w:eastAsiaTheme="minorHAnsi" w:hAnsiTheme="minorHAnsi" w:cstheme="minorBidi"/>
          <w:szCs w:val="24"/>
        </w:rPr>
      </w:pPr>
      <w:r>
        <w:rPr>
          <w:rFonts w:asciiTheme="minorHAnsi" w:eastAsiaTheme="minorHAnsi" w:hAnsiTheme="minorHAnsi" w:cstheme="minorBidi"/>
          <w:szCs w:val="24"/>
        </w:rPr>
        <w:t xml:space="preserve">As an alternative to either </w:t>
      </w:r>
      <w:r w:rsidRPr="00507E76">
        <w:rPr>
          <w:rFonts w:asciiTheme="minorHAnsi" w:hAnsiTheme="minorHAnsi"/>
          <w:szCs w:val="24"/>
          <w:lang w:eastAsia="en-GB"/>
        </w:rPr>
        <w:t xml:space="preserve">reissuing a new national currency and exiting the Eurozone, </w:t>
      </w:r>
      <w:r>
        <w:rPr>
          <w:rFonts w:asciiTheme="minorHAnsi" w:hAnsiTheme="minorHAnsi"/>
          <w:szCs w:val="24"/>
          <w:lang w:eastAsia="en-GB"/>
        </w:rPr>
        <w:t>or</w:t>
      </w:r>
      <w:r w:rsidRPr="00507E76">
        <w:rPr>
          <w:rFonts w:asciiTheme="minorHAnsi" w:hAnsiTheme="minorHAnsi"/>
          <w:szCs w:val="24"/>
          <w:lang w:eastAsia="en-GB"/>
        </w:rPr>
        <w:t xml:space="preserve"> accepting austerity in order to stay in the Eurozone</w:t>
      </w:r>
      <w:r>
        <w:rPr>
          <w:rFonts w:asciiTheme="minorHAnsi" w:hAnsiTheme="minorHAnsi"/>
          <w:szCs w:val="24"/>
          <w:lang w:eastAsia="en-GB"/>
        </w:rPr>
        <w:t xml:space="preserve">, a number of </w:t>
      </w:r>
      <w:r w:rsidR="000F48CB" w:rsidRPr="001B4383">
        <w:rPr>
          <w:rFonts w:asciiTheme="minorHAnsi" w:eastAsiaTheme="minorHAnsi" w:hAnsiTheme="minorHAnsi" w:cstheme="minorBidi"/>
          <w:szCs w:val="24"/>
        </w:rPr>
        <w:t xml:space="preserve">heterodox economists </w:t>
      </w:r>
      <w:r w:rsidR="00391712">
        <w:rPr>
          <w:rFonts w:asciiTheme="minorHAnsi" w:eastAsiaTheme="minorHAnsi" w:hAnsiTheme="minorHAnsi" w:cstheme="minorBidi"/>
          <w:szCs w:val="24"/>
        </w:rPr>
        <w:t xml:space="preserve">have </w:t>
      </w:r>
      <w:r w:rsidR="000F48CB" w:rsidRPr="001B4383">
        <w:rPr>
          <w:rFonts w:asciiTheme="minorHAnsi" w:eastAsiaTheme="minorHAnsi" w:hAnsiTheme="minorHAnsi" w:cstheme="minorBidi"/>
          <w:szCs w:val="24"/>
        </w:rPr>
        <w:t xml:space="preserve">debated </w:t>
      </w:r>
      <w:r w:rsidR="004B60B5">
        <w:rPr>
          <w:rFonts w:asciiTheme="minorHAnsi" w:eastAsiaTheme="minorHAnsi" w:hAnsiTheme="minorHAnsi" w:cstheme="minorBidi"/>
          <w:szCs w:val="24"/>
        </w:rPr>
        <w:t xml:space="preserve">some </w:t>
      </w:r>
      <w:r w:rsidR="004B60B5" w:rsidRPr="001B4383">
        <w:rPr>
          <w:rFonts w:asciiTheme="minorHAnsi" w:eastAsiaTheme="minorHAnsi" w:hAnsiTheme="minorHAnsi" w:cstheme="minorBidi"/>
          <w:szCs w:val="24"/>
        </w:rPr>
        <w:t>thirty proposals for parallel currencies in</w:t>
      </w:r>
      <w:r>
        <w:rPr>
          <w:rFonts w:asciiTheme="minorHAnsi" w:eastAsiaTheme="minorHAnsi" w:hAnsiTheme="minorHAnsi" w:cstheme="minorBidi"/>
          <w:szCs w:val="24"/>
        </w:rPr>
        <w:t>side</w:t>
      </w:r>
      <w:r w:rsidR="004B60B5" w:rsidRPr="001B4383">
        <w:rPr>
          <w:rFonts w:asciiTheme="minorHAnsi" w:eastAsiaTheme="minorHAnsi" w:hAnsiTheme="minorHAnsi" w:cstheme="minorBidi"/>
          <w:szCs w:val="24"/>
        </w:rPr>
        <w:t xml:space="preserve"> the Eurozone</w:t>
      </w:r>
      <w:r w:rsidR="000F48CB" w:rsidRPr="001B4383">
        <w:rPr>
          <w:rFonts w:asciiTheme="minorHAnsi" w:eastAsiaTheme="minorHAnsi" w:hAnsiTheme="minorHAnsi" w:cstheme="minorBidi"/>
          <w:szCs w:val="24"/>
        </w:rPr>
        <w:t xml:space="preserve"> </w:t>
      </w:r>
      <w:r w:rsidR="008E3E66">
        <w:rPr>
          <w:rFonts w:asciiTheme="minorHAnsi" w:eastAsiaTheme="minorHAnsi" w:hAnsiTheme="minorHAnsi" w:cstheme="minorBidi"/>
          <w:szCs w:val="24"/>
        </w:rPr>
        <w:fldChar w:fldCharType="begin"/>
      </w:r>
      <w:r w:rsidR="008E3E66">
        <w:rPr>
          <w:rFonts w:asciiTheme="minorHAnsi" w:eastAsiaTheme="minorHAnsi" w:hAnsiTheme="minorHAnsi" w:cstheme="minorBidi"/>
          <w:szCs w:val="24"/>
        </w:rPr>
        <w:instrText xml:space="preserve"> ADDIN EN.CITE &lt;EndNote&gt;&lt;Cite&gt;&lt;Author&gt;Schuster&lt;/Author&gt;&lt;Year&gt;2013&lt;/Year&gt;&lt;RecNum&gt;2079&lt;/RecNum&gt;&lt;DisplayText&gt;(Schuster 2013)&lt;/DisplayText&gt;&lt;record&gt;&lt;rec-number&gt;2079&lt;/rec-number&gt;&lt;foreign-keys&gt;&lt;key app="EN" db-id="ztxtzdew8rfzxge5w54x9r22vsz2a2wzr5zr" timestamp="1437136937"&gt;2079&lt;/key&gt;&lt;/foreign-keys&gt;&lt;ref-type name="Report"&gt;27&lt;/ref-type&gt;&lt;contributors&gt;&lt;authors&gt;&lt;author&gt;Schuster, Ludwig&lt;/author&gt;&lt;/authors&gt;&lt;/contributors&gt;&lt;titles&gt;&lt;title&gt;Parellel Currencies for the Eurozone: an outline and an attempt at systemisation&lt;/title&gt;&lt;/titles&gt;&lt;dates&gt;&lt;year&gt;2013&lt;/year&gt;&lt;/dates&gt;&lt;publisher&gt;Veblen Institute for Economic Reform&lt;/publisher&gt;&lt;urls&gt;&lt;/urls&gt;&lt;/record&gt;&lt;/Cite&gt;&lt;/EndNote&gt;</w:instrText>
      </w:r>
      <w:r w:rsidR="008E3E66">
        <w:rPr>
          <w:rFonts w:asciiTheme="minorHAnsi" w:eastAsiaTheme="minorHAnsi" w:hAnsiTheme="minorHAnsi" w:cstheme="minorBidi"/>
          <w:szCs w:val="24"/>
        </w:rPr>
        <w:fldChar w:fldCharType="separate"/>
      </w:r>
      <w:r w:rsidR="008E3E66">
        <w:rPr>
          <w:rFonts w:asciiTheme="minorHAnsi" w:eastAsiaTheme="minorHAnsi" w:hAnsiTheme="minorHAnsi" w:cstheme="minorBidi"/>
          <w:noProof/>
          <w:szCs w:val="24"/>
        </w:rPr>
        <w:t>(Schuster 2013)</w:t>
      </w:r>
      <w:r w:rsidR="008E3E66">
        <w:rPr>
          <w:rFonts w:asciiTheme="minorHAnsi" w:eastAsiaTheme="minorHAnsi" w:hAnsiTheme="minorHAnsi" w:cstheme="minorBidi"/>
          <w:szCs w:val="24"/>
        </w:rPr>
        <w:fldChar w:fldCharType="end"/>
      </w:r>
      <w:r w:rsidR="000F48CB" w:rsidRPr="001B4383">
        <w:rPr>
          <w:rFonts w:asciiTheme="minorHAnsi" w:eastAsiaTheme="minorHAnsi" w:hAnsiTheme="minorHAnsi" w:cstheme="minorBidi"/>
          <w:szCs w:val="24"/>
        </w:rPr>
        <w:t xml:space="preserve">.  </w:t>
      </w:r>
      <w:r w:rsidR="00315A92">
        <w:rPr>
          <w:rFonts w:asciiTheme="minorHAnsi" w:eastAsiaTheme="minorHAnsi" w:hAnsiTheme="minorHAnsi" w:cstheme="minorBidi"/>
          <w:szCs w:val="24"/>
        </w:rPr>
        <w:t>In the context of the Greek crisis, t</w:t>
      </w:r>
      <w:r>
        <w:rPr>
          <w:rFonts w:asciiTheme="minorHAnsi" w:eastAsiaTheme="minorHAnsi" w:hAnsiTheme="minorHAnsi" w:cstheme="minorBidi"/>
          <w:szCs w:val="24"/>
        </w:rPr>
        <w:t xml:space="preserve">hey </w:t>
      </w:r>
      <w:r w:rsidR="00315A92">
        <w:rPr>
          <w:rFonts w:asciiTheme="minorHAnsi" w:eastAsiaTheme="minorHAnsi" w:hAnsiTheme="minorHAnsi" w:cstheme="minorBidi"/>
          <w:szCs w:val="24"/>
        </w:rPr>
        <w:t xml:space="preserve">have </w:t>
      </w:r>
      <w:r>
        <w:rPr>
          <w:rFonts w:asciiTheme="minorHAnsi" w:eastAsiaTheme="minorHAnsi" w:hAnsiTheme="minorHAnsi" w:cstheme="minorBidi"/>
          <w:szCs w:val="24"/>
        </w:rPr>
        <w:t xml:space="preserve">proposed </w:t>
      </w:r>
      <w:r w:rsidR="00315A92">
        <w:rPr>
          <w:rFonts w:asciiTheme="minorHAnsi" w:eastAsiaTheme="minorHAnsi" w:hAnsiTheme="minorHAnsi" w:cstheme="minorBidi"/>
          <w:szCs w:val="24"/>
        </w:rPr>
        <w:t xml:space="preserve">a number of </w:t>
      </w:r>
      <w:r>
        <w:rPr>
          <w:rFonts w:asciiTheme="minorHAnsi" w:hAnsiTheme="minorHAnsi"/>
          <w:szCs w:val="24"/>
          <w:lang w:eastAsia="en-GB"/>
        </w:rPr>
        <w:t xml:space="preserve">temporary, special purpose parallel </w:t>
      </w:r>
      <w:r w:rsidR="00507E76" w:rsidRPr="00507E76">
        <w:rPr>
          <w:rFonts w:asciiTheme="minorHAnsi" w:hAnsiTheme="minorHAnsi"/>
          <w:szCs w:val="24"/>
          <w:lang w:eastAsia="en-GB"/>
        </w:rPr>
        <w:t>currenc</w:t>
      </w:r>
      <w:r w:rsidR="00315A92">
        <w:rPr>
          <w:rFonts w:asciiTheme="minorHAnsi" w:hAnsiTheme="minorHAnsi"/>
          <w:szCs w:val="24"/>
          <w:lang w:eastAsia="en-GB"/>
        </w:rPr>
        <w:t>ies</w:t>
      </w:r>
      <w:r w:rsidR="00B07327">
        <w:rPr>
          <w:rFonts w:asciiTheme="minorHAnsi" w:hAnsiTheme="minorHAnsi"/>
          <w:szCs w:val="24"/>
          <w:lang w:eastAsia="en-GB"/>
        </w:rPr>
        <w:t xml:space="preserve"> </w:t>
      </w:r>
      <w:r w:rsidR="00507E76" w:rsidRPr="00507E76">
        <w:rPr>
          <w:rFonts w:asciiTheme="minorHAnsi" w:hAnsiTheme="minorHAnsi"/>
          <w:szCs w:val="24"/>
          <w:lang w:eastAsia="en-GB"/>
        </w:rPr>
        <w:t xml:space="preserve">that </w:t>
      </w:r>
      <w:r w:rsidR="00315A92">
        <w:rPr>
          <w:rFonts w:asciiTheme="minorHAnsi" w:hAnsiTheme="minorHAnsi"/>
          <w:szCs w:val="24"/>
          <w:lang w:eastAsia="en-GB"/>
        </w:rPr>
        <w:t>c</w:t>
      </w:r>
      <w:r w:rsidR="00507E76" w:rsidRPr="00507E76">
        <w:rPr>
          <w:rFonts w:asciiTheme="minorHAnsi" w:hAnsiTheme="minorHAnsi"/>
          <w:szCs w:val="24"/>
          <w:lang w:eastAsia="en-GB"/>
        </w:rPr>
        <w:t>ould be redeemed in the future when, it is hoped, the economic climate w</w:t>
      </w:r>
      <w:r w:rsidR="00B07327">
        <w:rPr>
          <w:rFonts w:asciiTheme="minorHAnsi" w:hAnsiTheme="minorHAnsi"/>
          <w:szCs w:val="24"/>
          <w:lang w:eastAsia="en-GB"/>
        </w:rPr>
        <w:t>as</w:t>
      </w:r>
      <w:r w:rsidR="00507E76" w:rsidRPr="00507E76">
        <w:rPr>
          <w:rFonts w:asciiTheme="minorHAnsi" w:hAnsiTheme="minorHAnsi"/>
          <w:szCs w:val="24"/>
          <w:lang w:eastAsia="en-GB"/>
        </w:rPr>
        <w:t xml:space="preserve"> more benign.</w:t>
      </w:r>
      <w:r w:rsidR="00507E76" w:rsidRPr="00824F10">
        <w:rPr>
          <w:szCs w:val="24"/>
          <w:lang w:eastAsia="en-GB"/>
        </w:rPr>
        <w:t xml:space="preserve">  </w:t>
      </w:r>
      <w:r w:rsidR="001314C3" w:rsidRPr="001B4383">
        <w:rPr>
          <w:rFonts w:asciiTheme="minorHAnsi" w:eastAsiaTheme="minorHAnsi" w:hAnsiTheme="minorHAnsi" w:cstheme="minorBidi"/>
          <w:szCs w:val="24"/>
        </w:rPr>
        <w:t xml:space="preserve">Andresen and </w:t>
      </w:r>
      <w:proofErr w:type="spellStart"/>
      <w:r w:rsidR="001314C3" w:rsidRPr="001B4383">
        <w:rPr>
          <w:rFonts w:asciiTheme="minorHAnsi" w:eastAsiaTheme="minorHAnsi" w:hAnsiTheme="minorHAnsi" w:cstheme="minorBidi"/>
          <w:szCs w:val="24"/>
        </w:rPr>
        <w:t>Parenteau</w:t>
      </w:r>
      <w:proofErr w:type="spellEnd"/>
      <w:r w:rsidR="001314C3" w:rsidRPr="001B4383">
        <w:rPr>
          <w:rFonts w:asciiTheme="minorHAnsi" w:eastAsiaTheme="minorHAnsi" w:hAnsiTheme="minorHAnsi" w:cstheme="minorBidi"/>
          <w:szCs w:val="24"/>
        </w:rPr>
        <w:t xml:space="preserve"> </w:t>
      </w:r>
      <w:r w:rsidR="001314C3" w:rsidRPr="001B4383">
        <w:rPr>
          <w:rFonts w:asciiTheme="minorHAnsi" w:eastAsiaTheme="minorHAnsi" w:hAnsiTheme="minorHAnsi" w:cstheme="minorBidi"/>
          <w:szCs w:val="24"/>
        </w:rPr>
        <w:fldChar w:fldCharType="begin"/>
      </w:r>
      <w:r w:rsidR="001314C3" w:rsidRPr="001B4383">
        <w:rPr>
          <w:rFonts w:asciiTheme="minorHAnsi" w:eastAsiaTheme="minorHAnsi" w:hAnsiTheme="minorHAnsi" w:cstheme="minorBidi"/>
          <w:szCs w:val="24"/>
        </w:rPr>
        <w:instrText xml:space="preserve"> ADDIN EN.CITE &lt;EndNote&gt;&lt;Cite ExcludeAuth="1"&gt;&lt;Author&gt;Andresen&lt;/Author&gt;&lt;Year&gt;2015&lt;/Year&gt;&lt;RecNum&gt;2067&lt;/RecNum&gt;&lt;DisplayText&gt;(2015)&lt;/DisplayText&gt;&lt;record&gt;&lt;rec-number&gt;2067&lt;/rec-number&gt;&lt;foreign-keys&gt;&lt;key app="EN" db-id="ztxtzdew8rfzxge5w54x9r22vsz2a2wzr5zr" timestamp="1437041765"&gt;2067&lt;/key&gt;&lt;/foreign-keys&gt;&lt;ref-type name="Journal Article"&gt;17&lt;/ref-type&gt;&lt;contributors&gt;&lt;authors&gt;&lt;author&gt;Andresen, T&lt;/author&gt;&lt;author&gt;Parenteau, RW&lt;/author&gt;&lt;/authors&gt;&lt;/contributors&gt;&lt;titles&gt;&lt;title&gt;A program proposal for creating a complementary currency in Greece&lt;/title&gt;&lt;secondary-title&gt;real-world economics review&lt;/secondary-title&gt;&lt;/titles&gt;&lt;periodical&gt;&lt;full-title&gt;real-world economics review&lt;/full-title&gt;&lt;/periodical&gt;&lt;pages&gt;2-10&lt;/pages&gt;&lt;number&gt;71&lt;/number&gt;&lt;dates&gt;&lt;year&gt;2015&lt;/year&gt;&lt;/dates&gt;&lt;urls&gt;&lt;/urls&gt;&lt;/record&gt;&lt;/Cite&gt;&lt;/EndNote&gt;</w:instrText>
      </w:r>
      <w:r w:rsidR="001314C3" w:rsidRPr="001B4383">
        <w:rPr>
          <w:rFonts w:asciiTheme="minorHAnsi" w:eastAsiaTheme="minorHAnsi" w:hAnsiTheme="minorHAnsi" w:cstheme="minorBidi"/>
          <w:szCs w:val="24"/>
        </w:rPr>
        <w:fldChar w:fldCharType="separate"/>
      </w:r>
      <w:r w:rsidR="001314C3" w:rsidRPr="001B4383">
        <w:rPr>
          <w:rFonts w:asciiTheme="minorHAnsi" w:eastAsiaTheme="minorHAnsi" w:hAnsiTheme="minorHAnsi" w:cstheme="minorBidi"/>
          <w:noProof/>
          <w:szCs w:val="24"/>
        </w:rPr>
        <w:t>(2015)</w:t>
      </w:r>
      <w:r w:rsidR="001314C3" w:rsidRPr="001B4383">
        <w:rPr>
          <w:rFonts w:asciiTheme="minorHAnsi" w:eastAsiaTheme="minorHAnsi" w:hAnsiTheme="minorHAnsi" w:cstheme="minorBidi"/>
          <w:szCs w:val="24"/>
        </w:rPr>
        <w:fldChar w:fldCharType="end"/>
      </w:r>
      <w:r w:rsidR="001314C3" w:rsidRPr="001B4383">
        <w:rPr>
          <w:rFonts w:asciiTheme="minorHAnsi" w:eastAsiaTheme="minorHAnsi" w:hAnsiTheme="minorHAnsi" w:cstheme="minorBidi"/>
          <w:szCs w:val="24"/>
        </w:rPr>
        <w:t xml:space="preserve"> </w:t>
      </w:r>
      <w:r w:rsidR="00571AE5">
        <w:rPr>
          <w:rFonts w:asciiTheme="minorHAnsi" w:eastAsiaTheme="minorHAnsi" w:hAnsiTheme="minorHAnsi" w:cstheme="minorBidi"/>
          <w:szCs w:val="24"/>
        </w:rPr>
        <w:t>proposed the</w:t>
      </w:r>
      <w:r w:rsidR="001314C3" w:rsidRPr="001B4383">
        <w:rPr>
          <w:rFonts w:asciiTheme="minorHAnsi" w:hAnsiTheme="minorHAnsi"/>
          <w:szCs w:val="24"/>
          <w:lang w:eastAsia="en-GB"/>
        </w:rPr>
        <w:t xml:space="preserve"> Tax Anticipation Note</w:t>
      </w:r>
      <w:r w:rsidR="00571AE5">
        <w:rPr>
          <w:rFonts w:asciiTheme="minorHAnsi" w:hAnsiTheme="minorHAnsi"/>
          <w:szCs w:val="24"/>
          <w:lang w:eastAsia="en-GB"/>
        </w:rPr>
        <w:t xml:space="preserve"> (TAN</w:t>
      </w:r>
      <w:r w:rsidR="001314C3" w:rsidRPr="001B4383">
        <w:rPr>
          <w:rFonts w:asciiTheme="minorHAnsi" w:hAnsiTheme="minorHAnsi"/>
          <w:szCs w:val="24"/>
          <w:lang w:eastAsia="en-GB"/>
        </w:rPr>
        <w:t xml:space="preserve">), an electronic parallel currency </w:t>
      </w:r>
      <w:r w:rsidR="00571AE5">
        <w:rPr>
          <w:rFonts w:asciiTheme="minorHAnsi" w:hAnsiTheme="minorHAnsi"/>
          <w:szCs w:val="24"/>
          <w:lang w:eastAsia="en-GB"/>
        </w:rPr>
        <w:t xml:space="preserve">valued </w:t>
      </w:r>
      <w:r w:rsidR="001314C3" w:rsidRPr="001B4383">
        <w:rPr>
          <w:rFonts w:asciiTheme="minorHAnsi" w:hAnsiTheme="minorHAnsi"/>
          <w:szCs w:val="24"/>
          <w:lang w:eastAsia="en-GB"/>
        </w:rPr>
        <w:t>at par</w:t>
      </w:r>
      <w:r w:rsidR="00571AE5">
        <w:rPr>
          <w:rFonts w:asciiTheme="minorHAnsi" w:hAnsiTheme="minorHAnsi"/>
          <w:szCs w:val="24"/>
          <w:lang w:eastAsia="en-GB"/>
        </w:rPr>
        <w:t>i</w:t>
      </w:r>
      <w:r w:rsidR="001314C3" w:rsidRPr="001B4383">
        <w:rPr>
          <w:rFonts w:asciiTheme="minorHAnsi" w:hAnsiTheme="minorHAnsi"/>
          <w:szCs w:val="24"/>
          <w:lang w:eastAsia="en-GB"/>
        </w:rPr>
        <w:t>ty with the Euro</w:t>
      </w:r>
      <w:r w:rsidR="00571AE5">
        <w:rPr>
          <w:rFonts w:asciiTheme="minorHAnsi" w:hAnsiTheme="minorHAnsi"/>
          <w:szCs w:val="24"/>
          <w:lang w:eastAsia="en-GB"/>
        </w:rPr>
        <w:t>,</w:t>
      </w:r>
      <w:r w:rsidR="001314C3" w:rsidRPr="001B4383">
        <w:rPr>
          <w:rFonts w:asciiTheme="minorHAnsi" w:hAnsiTheme="minorHAnsi"/>
          <w:szCs w:val="24"/>
          <w:lang w:eastAsia="en-GB"/>
        </w:rPr>
        <w:t xml:space="preserve"> </w:t>
      </w:r>
      <w:r w:rsidR="00CD059C" w:rsidRPr="001B4383">
        <w:rPr>
          <w:rFonts w:asciiTheme="minorHAnsi" w:hAnsiTheme="minorHAnsi"/>
          <w:szCs w:val="24"/>
          <w:lang w:eastAsia="en-GB"/>
        </w:rPr>
        <w:t>which</w:t>
      </w:r>
      <w:r w:rsidR="001314C3" w:rsidRPr="001B4383">
        <w:rPr>
          <w:rFonts w:asciiTheme="minorHAnsi" w:hAnsiTheme="minorHAnsi"/>
          <w:szCs w:val="24"/>
          <w:lang w:eastAsia="en-GB"/>
        </w:rPr>
        <w:t xml:space="preserve"> the government would use to partly pay wages and pensions, and which </w:t>
      </w:r>
      <w:r w:rsidR="00571AE5">
        <w:rPr>
          <w:rFonts w:asciiTheme="minorHAnsi" w:hAnsiTheme="minorHAnsi"/>
          <w:szCs w:val="24"/>
          <w:lang w:eastAsia="en-GB"/>
        </w:rPr>
        <w:t xml:space="preserve">in turn </w:t>
      </w:r>
      <w:r w:rsidR="001314C3" w:rsidRPr="001B4383">
        <w:rPr>
          <w:rFonts w:asciiTheme="minorHAnsi" w:hAnsiTheme="minorHAnsi"/>
          <w:szCs w:val="24"/>
          <w:lang w:eastAsia="en-GB"/>
        </w:rPr>
        <w:t xml:space="preserve">could be used </w:t>
      </w:r>
      <w:r w:rsidR="00CD059C" w:rsidRPr="001B4383">
        <w:rPr>
          <w:rFonts w:asciiTheme="minorHAnsi" w:hAnsiTheme="minorHAnsi"/>
          <w:szCs w:val="24"/>
          <w:lang w:eastAsia="en-GB"/>
        </w:rPr>
        <w:t xml:space="preserve">by citizens </w:t>
      </w:r>
      <w:r w:rsidR="00B438CD" w:rsidRPr="001B4383">
        <w:rPr>
          <w:rFonts w:asciiTheme="minorHAnsi" w:hAnsiTheme="minorHAnsi"/>
          <w:szCs w:val="24"/>
          <w:lang w:eastAsia="en-GB"/>
        </w:rPr>
        <w:t xml:space="preserve">for </w:t>
      </w:r>
      <w:r w:rsidR="001314C3" w:rsidRPr="001B4383">
        <w:rPr>
          <w:rFonts w:asciiTheme="minorHAnsi" w:hAnsiTheme="minorHAnsi"/>
          <w:szCs w:val="24"/>
          <w:lang w:eastAsia="en-GB"/>
        </w:rPr>
        <w:t xml:space="preserve">domestic purchases and to pay </w:t>
      </w:r>
      <w:r w:rsidR="00571AE5">
        <w:rPr>
          <w:rFonts w:asciiTheme="minorHAnsi" w:hAnsiTheme="minorHAnsi"/>
          <w:szCs w:val="24"/>
          <w:lang w:eastAsia="en-GB"/>
        </w:rPr>
        <w:t>bills</w:t>
      </w:r>
      <w:r w:rsidR="001314C3" w:rsidRPr="001B4383">
        <w:rPr>
          <w:rFonts w:asciiTheme="minorHAnsi" w:hAnsiTheme="minorHAnsi"/>
          <w:szCs w:val="24"/>
          <w:lang w:eastAsia="en-GB"/>
        </w:rPr>
        <w:t xml:space="preserve">.  </w:t>
      </w:r>
      <w:r w:rsidR="00571AE5">
        <w:rPr>
          <w:rFonts w:asciiTheme="minorHAnsi" w:hAnsiTheme="minorHAnsi"/>
          <w:szCs w:val="24"/>
          <w:lang w:eastAsia="en-GB"/>
        </w:rPr>
        <w:t>A</w:t>
      </w:r>
      <w:r w:rsidR="00571AE5" w:rsidRPr="001B4383">
        <w:rPr>
          <w:rFonts w:asciiTheme="minorHAnsi" w:hAnsiTheme="minorHAnsi"/>
          <w:szCs w:val="24"/>
          <w:lang w:eastAsia="en-GB"/>
        </w:rPr>
        <w:t xml:space="preserve">ll citizens would </w:t>
      </w:r>
      <w:r w:rsidR="00571AE5">
        <w:rPr>
          <w:rFonts w:asciiTheme="minorHAnsi" w:hAnsiTheme="minorHAnsi"/>
          <w:szCs w:val="24"/>
          <w:lang w:eastAsia="en-GB"/>
        </w:rPr>
        <w:t xml:space="preserve">be issued with </w:t>
      </w:r>
      <w:r w:rsidR="00571AE5" w:rsidRPr="001B4383">
        <w:rPr>
          <w:rFonts w:asciiTheme="minorHAnsi" w:hAnsiTheme="minorHAnsi"/>
          <w:szCs w:val="24"/>
          <w:lang w:eastAsia="en-GB"/>
        </w:rPr>
        <w:t>a TAN account</w:t>
      </w:r>
      <w:r w:rsidR="00315A92">
        <w:rPr>
          <w:rFonts w:asciiTheme="minorHAnsi" w:hAnsiTheme="minorHAnsi"/>
          <w:szCs w:val="24"/>
          <w:lang w:eastAsia="en-GB"/>
        </w:rPr>
        <w:t xml:space="preserve">, and </w:t>
      </w:r>
      <w:r w:rsidR="001314C3" w:rsidRPr="001B4383">
        <w:rPr>
          <w:rFonts w:asciiTheme="minorHAnsi" w:hAnsiTheme="minorHAnsi"/>
          <w:szCs w:val="24"/>
          <w:lang w:eastAsia="en-GB"/>
        </w:rPr>
        <w:t xml:space="preserve">TAN transactions would be </w:t>
      </w:r>
      <w:r w:rsidR="00571AE5">
        <w:rPr>
          <w:rFonts w:asciiTheme="minorHAnsi" w:hAnsiTheme="minorHAnsi"/>
          <w:szCs w:val="24"/>
          <w:lang w:eastAsia="en-GB"/>
        </w:rPr>
        <w:t xml:space="preserve">processed </w:t>
      </w:r>
      <w:r w:rsidR="001314C3" w:rsidRPr="001B4383">
        <w:rPr>
          <w:rFonts w:asciiTheme="minorHAnsi" w:hAnsiTheme="minorHAnsi"/>
          <w:szCs w:val="24"/>
          <w:lang w:eastAsia="en-GB"/>
        </w:rPr>
        <w:t>through mobile SMSs and smart phone ap</w:t>
      </w:r>
      <w:r w:rsidR="00DE4122" w:rsidRPr="001B4383">
        <w:rPr>
          <w:rFonts w:asciiTheme="minorHAnsi" w:hAnsiTheme="minorHAnsi"/>
          <w:szCs w:val="24"/>
          <w:lang w:eastAsia="en-GB"/>
        </w:rPr>
        <w:t>p</w:t>
      </w:r>
      <w:r w:rsidR="001314C3" w:rsidRPr="001B4383">
        <w:rPr>
          <w:rFonts w:asciiTheme="minorHAnsi" w:hAnsiTheme="minorHAnsi"/>
          <w:szCs w:val="24"/>
          <w:lang w:eastAsia="en-GB"/>
        </w:rPr>
        <w:t>s, with central accounting</w:t>
      </w:r>
      <w:r w:rsidR="00DF7DAB">
        <w:rPr>
          <w:rFonts w:asciiTheme="minorHAnsi" w:hAnsiTheme="minorHAnsi"/>
          <w:szCs w:val="24"/>
          <w:lang w:eastAsia="en-GB"/>
        </w:rPr>
        <w:t xml:space="preserve"> held</w:t>
      </w:r>
      <w:r w:rsidR="00571AE5">
        <w:rPr>
          <w:rFonts w:asciiTheme="minorHAnsi" w:hAnsiTheme="minorHAnsi"/>
          <w:szCs w:val="24"/>
          <w:lang w:eastAsia="en-GB"/>
        </w:rPr>
        <w:t xml:space="preserve"> </w:t>
      </w:r>
      <w:r w:rsidR="00DF7DAB">
        <w:rPr>
          <w:rFonts w:asciiTheme="minorHAnsi" w:hAnsiTheme="minorHAnsi"/>
          <w:szCs w:val="24"/>
          <w:lang w:eastAsia="en-GB"/>
        </w:rPr>
        <w:t xml:space="preserve">on </w:t>
      </w:r>
      <w:r w:rsidR="00315A92">
        <w:rPr>
          <w:rFonts w:asciiTheme="minorHAnsi" w:hAnsiTheme="minorHAnsi"/>
          <w:szCs w:val="24"/>
          <w:lang w:eastAsia="en-GB"/>
        </w:rPr>
        <w:t xml:space="preserve">a central </w:t>
      </w:r>
      <w:r w:rsidR="001314C3" w:rsidRPr="001B4383">
        <w:rPr>
          <w:rFonts w:asciiTheme="minorHAnsi" w:hAnsiTheme="minorHAnsi"/>
          <w:szCs w:val="24"/>
          <w:lang w:eastAsia="en-GB"/>
        </w:rPr>
        <w:t xml:space="preserve">server.  </w:t>
      </w:r>
      <w:r w:rsidR="00CA6143" w:rsidRPr="001B4383">
        <w:rPr>
          <w:rFonts w:asciiTheme="minorHAnsi" w:eastAsiaTheme="minorHAnsi" w:hAnsiTheme="minorHAnsi" w:cstheme="minorBidi"/>
          <w:szCs w:val="24"/>
        </w:rPr>
        <w:t xml:space="preserve">Andresen and </w:t>
      </w:r>
      <w:proofErr w:type="spellStart"/>
      <w:r w:rsidR="00CA6143" w:rsidRPr="001B4383">
        <w:rPr>
          <w:rFonts w:asciiTheme="minorHAnsi" w:eastAsiaTheme="minorHAnsi" w:hAnsiTheme="minorHAnsi" w:cstheme="minorBidi"/>
          <w:szCs w:val="24"/>
        </w:rPr>
        <w:t>Parenteau</w:t>
      </w:r>
      <w:proofErr w:type="spellEnd"/>
      <w:r w:rsidR="00CA6143" w:rsidRPr="001B4383">
        <w:rPr>
          <w:rFonts w:asciiTheme="minorHAnsi" w:eastAsiaTheme="minorHAnsi" w:hAnsiTheme="minorHAnsi" w:cstheme="minorBidi"/>
          <w:szCs w:val="24"/>
        </w:rPr>
        <w:t xml:space="preserve"> argue that </w:t>
      </w:r>
      <w:r w:rsidR="00DF7DAB">
        <w:rPr>
          <w:rFonts w:asciiTheme="minorHAnsi" w:eastAsiaTheme="minorHAnsi" w:hAnsiTheme="minorHAnsi" w:cstheme="minorBidi"/>
          <w:szCs w:val="24"/>
        </w:rPr>
        <w:t xml:space="preserve">mobile phone-based </w:t>
      </w:r>
      <w:r w:rsidR="001314C3" w:rsidRPr="001B4383">
        <w:rPr>
          <w:rFonts w:asciiTheme="minorHAnsi" w:hAnsiTheme="minorHAnsi"/>
          <w:szCs w:val="24"/>
          <w:lang w:eastAsia="en-GB"/>
        </w:rPr>
        <w:t xml:space="preserve">schemes like M-PESA in the global South have such software in place, and mobile phones are ubiquitous.  </w:t>
      </w:r>
      <w:r w:rsidR="00767740">
        <w:rPr>
          <w:rFonts w:asciiTheme="minorHAnsi" w:hAnsiTheme="minorHAnsi"/>
          <w:szCs w:val="24"/>
          <w:lang w:eastAsia="en-GB"/>
        </w:rPr>
        <w:t>T</w:t>
      </w:r>
      <w:r w:rsidR="00315A92">
        <w:rPr>
          <w:rFonts w:asciiTheme="minorHAnsi" w:hAnsiTheme="minorHAnsi"/>
          <w:szCs w:val="24"/>
          <w:lang w:eastAsia="en-GB"/>
        </w:rPr>
        <w:t>ANs</w:t>
      </w:r>
      <w:r w:rsidR="00767740">
        <w:rPr>
          <w:rFonts w:asciiTheme="minorHAnsi" w:hAnsiTheme="minorHAnsi"/>
          <w:szCs w:val="24"/>
          <w:lang w:eastAsia="en-GB"/>
        </w:rPr>
        <w:t xml:space="preserve"> would</w:t>
      </w:r>
      <w:r w:rsidR="00315A92">
        <w:rPr>
          <w:rFonts w:asciiTheme="minorHAnsi" w:hAnsiTheme="minorHAnsi"/>
          <w:szCs w:val="24"/>
          <w:lang w:eastAsia="en-GB"/>
        </w:rPr>
        <w:t xml:space="preserve"> </w:t>
      </w:r>
      <w:r w:rsidR="00767740">
        <w:rPr>
          <w:rFonts w:asciiTheme="minorHAnsi" w:hAnsiTheme="minorHAnsi"/>
          <w:szCs w:val="24"/>
          <w:lang w:eastAsia="en-GB"/>
        </w:rPr>
        <w:t xml:space="preserve">not </w:t>
      </w:r>
      <w:r w:rsidR="00315A92">
        <w:rPr>
          <w:rFonts w:asciiTheme="minorHAnsi" w:hAnsiTheme="minorHAnsi"/>
          <w:szCs w:val="24"/>
          <w:lang w:eastAsia="en-GB"/>
        </w:rPr>
        <w:t xml:space="preserve">therefore </w:t>
      </w:r>
      <w:r w:rsidR="00767740">
        <w:rPr>
          <w:rFonts w:asciiTheme="minorHAnsi" w:hAnsiTheme="minorHAnsi"/>
          <w:szCs w:val="24"/>
          <w:lang w:eastAsia="en-GB"/>
        </w:rPr>
        <w:t>be hard to introduce.</w:t>
      </w:r>
    </w:p>
    <w:p w14:paraId="5FFCA27A" w14:textId="32DB7134" w:rsidR="001314C3" w:rsidRPr="001B4383" w:rsidRDefault="001314C3" w:rsidP="00164343">
      <w:pPr>
        <w:pStyle w:val="BodyTextIndent"/>
        <w:spacing w:line="480" w:lineRule="auto"/>
        <w:ind w:firstLine="540"/>
        <w:rPr>
          <w:rFonts w:asciiTheme="minorHAnsi" w:hAnsiTheme="minorHAnsi" w:cs="Segoe UI"/>
          <w:szCs w:val="24"/>
        </w:rPr>
      </w:pPr>
      <w:r w:rsidRPr="001B4383">
        <w:rPr>
          <w:rFonts w:asciiTheme="minorHAnsi" w:hAnsiTheme="minorHAnsi"/>
          <w:szCs w:val="24"/>
          <w:lang w:eastAsia="en-GB"/>
        </w:rPr>
        <w:lastRenderedPageBreak/>
        <w:t xml:space="preserve">Harvey </w:t>
      </w:r>
      <w:r w:rsidRPr="001B4383">
        <w:rPr>
          <w:rFonts w:asciiTheme="minorHAnsi" w:hAnsiTheme="minorHAnsi"/>
          <w:szCs w:val="24"/>
          <w:lang w:eastAsia="en-GB"/>
        </w:rPr>
        <w:fldChar w:fldCharType="begin"/>
      </w:r>
      <w:r w:rsidRPr="001B4383">
        <w:rPr>
          <w:rFonts w:asciiTheme="minorHAnsi" w:hAnsiTheme="minorHAnsi"/>
          <w:szCs w:val="24"/>
          <w:lang w:eastAsia="en-GB"/>
        </w:rPr>
        <w:instrText xml:space="preserve"> ADDIN EN.CITE &lt;EndNote&gt;&lt;Cite ExcludeAuth="1"&gt;&lt;Author&gt;Harvey&lt;/Author&gt;&lt;Year&gt;2015&lt;/Year&gt;&lt;RecNum&gt;2068&lt;/RecNum&gt;&lt;DisplayText&gt;(2015)&lt;/DisplayText&gt;&lt;record&gt;&lt;rec-number&gt;2068&lt;/rec-number&gt;&lt;foreign-keys&gt;&lt;key app="EN" db-id="ztxtzdew8rfzxge5w54x9r22vsz2a2wzr5zr" timestamp="1437042462"&gt;2068&lt;/key&gt;&lt;/foreign-keys&gt;&lt;ref-type name="Journal Article"&gt;17&lt;/ref-type&gt;&lt;contributors&gt;&lt;authors&gt;&lt;author&gt;Harvey, Alan&lt;/author&gt;&lt;/authors&gt;&lt;/contributors&gt;&lt;titles&gt;&lt;title&gt;Updated proposal for a complementary currency for Greece (with response to critics)&lt;/title&gt;&lt;secondary-title&gt;real-world economics review&lt;/secondary-title&gt;&lt;/titles&gt;&lt;periodical&gt;&lt;full-title&gt;real-world economics review&lt;/full-title&gt;&lt;/periodical&gt;&lt;pages&gt;12-18&lt;/pages&gt;&lt;number&gt;71&lt;/number&gt;&lt;dates&gt;&lt;year&gt;2015&lt;/year&gt;&lt;/dates&gt;&lt;urls&gt;&lt;/urls&gt;&lt;/record&gt;&lt;/Cite&gt;&lt;/EndNote&gt;</w:instrText>
      </w:r>
      <w:r w:rsidRPr="001B4383">
        <w:rPr>
          <w:rFonts w:asciiTheme="minorHAnsi" w:hAnsiTheme="minorHAnsi"/>
          <w:szCs w:val="24"/>
          <w:lang w:eastAsia="en-GB"/>
        </w:rPr>
        <w:fldChar w:fldCharType="separate"/>
      </w:r>
      <w:r w:rsidRPr="001B4383">
        <w:rPr>
          <w:rFonts w:asciiTheme="minorHAnsi" w:hAnsiTheme="minorHAnsi"/>
          <w:noProof/>
          <w:szCs w:val="24"/>
          <w:lang w:eastAsia="en-GB"/>
        </w:rPr>
        <w:t>(2015)</w:t>
      </w:r>
      <w:r w:rsidRPr="001B4383">
        <w:rPr>
          <w:rFonts w:asciiTheme="minorHAnsi" w:hAnsiTheme="minorHAnsi"/>
          <w:szCs w:val="24"/>
          <w:lang w:eastAsia="en-GB"/>
        </w:rPr>
        <w:fldChar w:fldCharType="end"/>
      </w:r>
      <w:r w:rsidRPr="001B4383">
        <w:rPr>
          <w:rFonts w:asciiTheme="minorHAnsi" w:hAnsiTheme="minorHAnsi"/>
          <w:szCs w:val="24"/>
          <w:lang w:eastAsia="en-GB"/>
        </w:rPr>
        <w:t xml:space="preserve"> recommended </w:t>
      </w:r>
      <w:r w:rsidR="006B3CCC">
        <w:rPr>
          <w:rFonts w:asciiTheme="minorHAnsi" w:hAnsiTheme="minorHAnsi"/>
          <w:szCs w:val="24"/>
          <w:lang w:eastAsia="en-GB"/>
        </w:rPr>
        <w:t xml:space="preserve">a </w:t>
      </w:r>
      <w:r w:rsidR="00683E63" w:rsidRPr="001B4383">
        <w:rPr>
          <w:rFonts w:asciiTheme="minorHAnsi" w:hAnsiTheme="minorHAnsi"/>
          <w:szCs w:val="24"/>
          <w:lang w:eastAsia="en-GB"/>
        </w:rPr>
        <w:t>G</w:t>
      </w:r>
      <w:r w:rsidRPr="001B4383">
        <w:rPr>
          <w:rFonts w:asciiTheme="minorHAnsi" w:hAnsiTheme="minorHAnsi"/>
          <w:szCs w:val="24"/>
          <w:lang w:eastAsia="en-GB"/>
        </w:rPr>
        <w:t xml:space="preserve">overnment </w:t>
      </w:r>
      <w:r w:rsidR="00683E63" w:rsidRPr="001B4383">
        <w:rPr>
          <w:rFonts w:asciiTheme="minorHAnsi" w:hAnsiTheme="minorHAnsi"/>
          <w:szCs w:val="24"/>
          <w:lang w:eastAsia="en-GB"/>
        </w:rPr>
        <w:t>R</w:t>
      </w:r>
      <w:r w:rsidRPr="001B4383">
        <w:rPr>
          <w:rFonts w:asciiTheme="minorHAnsi" w:hAnsiTheme="minorHAnsi"/>
          <w:szCs w:val="24"/>
          <w:lang w:eastAsia="en-GB"/>
        </w:rPr>
        <w:t xml:space="preserve">eimbursement </w:t>
      </w:r>
      <w:r w:rsidR="00683E63" w:rsidRPr="001B4383">
        <w:rPr>
          <w:rFonts w:asciiTheme="minorHAnsi" w:hAnsiTheme="minorHAnsi"/>
          <w:szCs w:val="24"/>
          <w:lang w:eastAsia="en-GB"/>
        </w:rPr>
        <w:t>E</w:t>
      </w:r>
      <w:r w:rsidRPr="001B4383">
        <w:rPr>
          <w:rFonts w:asciiTheme="minorHAnsi" w:hAnsiTheme="minorHAnsi"/>
          <w:szCs w:val="24"/>
          <w:lang w:eastAsia="en-GB"/>
        </w:rPr>
        <w:t xml:space="preserve">xchange </w:t>
      </w:r>
      <w:r w:rsidR="00683E63" w:rsidRPr="001B4383">
        <w:rPr>
          <w:rFonts w:asciiTheme="minorHAnsi" w:hAnsiTheme="minorHAnsi"/>
          <w:szCs w:val="24"/>
          <w:lang w:eastAsia="en-GB"/>
        </w:rPr>
        <w:t>C</w:t>
      </w:r>
      <w:r w:rsidRPr="001B4383">
        <w:rPr>
          <w:rFonts w:asciiTheme="minorHAnsi" w:hAnsiTheme="minorHAnsi"/>
          <w:szCs w:val="24"/>
          <w:lang w:eastAsia="en-GB"/>
        </w:rPr>
        <w:t>redit</w:t>
      </w:r>
      <w:r w:rsidR="00DF7DAB" w:rsidRPr="00DF7DAB">
        <w:rPr>
          <w:rFonts w:asciiTheme="minorHAnsi" w:hAnsiTheme="minorHAnsi"/>
          <w:szCs w:val="24"/>
          <w:lang w:eastAsia="en-GB"/>
        </w:rPr>
        <w:t xml:space="preserve"> </w:t>
      </w:r>
      <w:r w:rsidR="00DF7DAB">
        <w:rPr>
          <w:rFonts w:asciiTheme="minorHAnsi" w:hAnsiTheme="minorHAnsi"/>
          <w:szCs w:val="24"/>
          <w:lang w:eastAsia="en-GB"/>
        </w:rPr>
        <w:t>(</w:t>
      </w:r>
      <w:r w:rsidR="00DF7DAB" w:rsidRPr="001B4383">
        <w:rPr>
          <w:rFonts w:asciiTheme="minorHAnsi" w:hAnsiTheme="minorHAnsi"/>
          <w:szCs w:val="24"/>
          <w:lang w:eastAsia="en-GB"/>
        </w:rPr>
        <w:t>GREC</w:t>
      </w:r>
      <w:r w:rsidR="00DF7DAB">
        <w:rPr>
          <w:rFonts w:asciiTheme="minorHAnsi" w:hAnsiTheme="minorHAnsi"/>
          <w:szCs w:val="24"/>
          <w:lang w:eastAsia="en-GB"/>
        </w:rPr>
        <w:t>)</w:t>
      </w:r>
      <w:r w:rsidRPr="001B4383">
        <w:rPr>
          <w:rFonts w:asciiTheme="minorHAnsi" w:hAnsiTheme="minorHAnsi"/>
          <w:szCs w:val="24"/>
          <w:lang w:eastAsia="en-GB"/>
        </w:rPr>
        <w:t xml:space="preserve">, which would be </w:t>
      </w:r>
      <w:r w:rsidR="007E2875">
        <w:rPr>
          <w:rFonts w:asciiTheme="minorHAnsi" w:hAnsiTheme="minorHAnsi"/>
          <w:szCs w:val="24"/>
          <w:lang w:eastAsia="en-GB"/>
        </w:rPr>
        <w:t xml:space="preserve">issued as scrip </w:t>
      </w:r>
      <w:r w:rsidRPr="001B4383">
        <w:rPr>
          <w:rFonts w:asciiTheme="minorHAnsi" w:hAnsiTheme="minorHAnsi"/>
          <w:szCs w:val="24"/>
          <w:lang w:eastAsia="en-GB"/>
        </w:rPr>
        <w:t xml:space="preserve">before evolving into a digital currency.  Like TANs, </w:t>
      </w:r>
      <w:r w:rsidR="00683E63" w:rsidRPr="001B4383">
        <w:rPr>
          <w:rFonts w:asciiTheme="minorHAnsi" w:hAnsiTheme="minorHAnsi"/>
          <w:szCs w:val="24"/>
          <w:lang w:eastAsia="en-GB"/>
        </w:rPr>
        <w:t>GREC</w:t>
      </w:r>
      <w:r w:rsidRPr="001B4383">
        <w:rPr>
          <w:rFonts w:asciiTheme="minorHAnsi" w:hAnsiTheme="minorHAnsi"/>
          <w:szCs w:val="24"/>
          <w:lang w:eastAsia="en-GB"/>
        </w:rPr>
        <w:t xml:space="preserve">s would be issued </w:t>
      </w:r>
      <w:r w:rsidR="009D1BE2">
        <w:rPr>
          <w:rFonts w:asciiTheme="minorHAnsi" w:hAnsiTheme="minorHAnsi"/>
          <w:szCs w:val="24"/>
          <w:lang w:eastAsia="en-GB"/>
        </w:rPr>
        <w:t xml:space="preserve">by Government </w:t>
      </w:r>
      <w:r w:rsidRPr="001B4383">
        <w:rPr>
          <w:rFonts w:asciiTheme="minorHAnsi" w:hAnsiTheme="minorHAnsi"/>
          <w:szCs w:val="24"/>
          <w:lang w:eastAsia="en-GB"/>
        </w:rPr>
        <w:t xml:space="preserve">in part payment of wages and/or pensions, and would be </w:t>
      </w:r>
      <w:r w:rsidR="009D1BE2">
        <w:rPr>
          <w:rFonts w:asciiTheme="minorHAnsi" w:hAnsiTheme="minorHAnsi"/>
          <w:szCs w:val="24"/>
          <w:lang w:eastAsia="en-GB"/>
        </w:rPr>
        <w:t xml:space="preserve">legal tender for citizens to use </w:t>
      </w:r>
      <w:r w:rsidRPr="001B4383">
        <w:rPr>
          <w:rFonts w:asciiTheme="minorHAnsi" w:hAnsiTheme="minorHAnsi"/>
          <w:szCs w:val="24"/>
          <w:lang w:eastAsia="en-GB"/>
        </w:rPr>
        <w:t>as payment for domestic goods and services and</w:t>
      </w:r>
      <w:r w:rsidR="009D1BE2">
        <w:rPr>
          <w:rFonts w:asciiTheme="minorHAnsi" w:hAnsiTheme="minorHAnsi"/>
          <w:szCs w:val="24"/>
          <w:lang w:eastAsia="en-GB"/>
        </w:rPr>
        <w:t>,</w:t>
      </w:r>
      <w:r w:rsidRPr="001B4383">
        <w:rPr>
          <w:rFonts w:asciiTheme="minorHAnsi" w:hAnsiTheme="minorHAnsi"/>
          <w:szCs w:val="24"/>
          <w:lang w:eastAsia="en-GB"/>
        </w:rPr>
        <w:t xml:space="preserve"> for </w:t>
      </w:r>
      <w:r w:rsidR="009D1BE2">
        <w:rPr>
          <w:rFonts w:asciiTheme="minorHAnsi" w:hAnsiTheme="minorHAnsi"/>
          <w:szCs w:val="24"/>
          <w:lang w:eastAsia="en-GB"/>
        </w:rPr>
        <w:t xml:space="preserve">advance </w:t>
      </w:r>
      <w:r w:rsidRPr="001B4383">
        <w:rPr>
          <w:rFonts w:asciiTheme="minorHAnsi" w:hAnsiTheme="minorHAnsi"/>
          <w:szCs w:val="24"/>
          <w:lang w:eastAsia="en-GB"/>
        </w:rPr>
        <w:t xml:space="preserve">tax payments </w:t>
      </w:r>
      <w:r w:rsidR="009D1BE2">
        <w:rPr>
          <w:rFonts w:asciiTheme="minorHAnsi" w:hAnsiTheme="minorHAnsi"/>
          <w:szCs w:val="24"/>
          <w:lang w:eastAsia="en-GB"/>
        </w:rPr>
        <w:t xml:space="preserve">for </w:t>
      </w:r>
      <w:r w:rsidRPr="001B4383">
        <w:rPr>
          <w:rFonts w:asciiTheme="minorHAnsi" w:hAnsiTheme="minorHAnsi"/>
          <w:szCs w:val="24"/>
          <w:lang w:eastAsia="en-GB"/>
        </w:rPr>
        <w:t>a specific year</w:t>
      </w:r>
      <w:r w:rsidR="00304207" w:rsidRPr="001B4383">
        <w:rPr>
          <w:rFonts w:asciiTheme="minorHAnsi" w:hAnsiTheme="minorHAnsi"/>
          <w:szCs w:val="24"/>
          <w:lang w:eastAsia="en-GB"/>
        </w:rPr>
        <w:t xml:space="preserve">.  </w:t>
      </w:r>
      <w:r w:rsidR="00DF7DAB">
        <w:rPr>
          <w:rFonts w:asciiTheme="minorHAnsi" w:hAnsiTheme="minorHAnsi"/>
          <w:szCs w:val="24"/>
          <w:lang w:eastAsia="en-GB"/>
        </w:rPr>
        <w:t xml:space="preserve">Harvey </w:t>
      </w:r>
      <w:r w:rsidRPr="001B4383">
        <w:rPr>
          <w:rFonts w:asciiTheme="minorHAnsi" w:hAnsiTheme="minorHAnsi"/>
          <w:szCs w:val="24"/>
          <w:lang w:eastAsia="en-GB"/>
        </w:rPr>
        <w:t>argue</w:t>
      </w:r>
      <w:r w:rsidR="00DF7DAB">
        <w:rPr>
          <w:rFonts w:asciiTheme="minorHAnsi" w:hAnsiTheme="minorHAnsi"/>
          <w:szCs w:val="24"/>
          <w:lang w:eastAsia="en-GB"/>
        </w:rPr>
        <w:t>d</w:t>
      </w:r>
      <w:r w:rsidRPr="001B4383">
        <w:rPr>
          <w:rFonts w:asciiTheme="minorHAnsi" w:hAnsiTheme="minorHAnsi"/>
          <w:szCs w:val="24"/>
          <w:lang w:eastAsia="en-GB"/>
        </w:rPr>
        <w:t xml:space="preserve"> that not everyone (elderly people</w:t>
      </w:r>
      <w:r w:rsidR="007D4B4A" w:rsidRPr="007D4B4A">
        <w:rPr>
          <w:rFonts w:asciiTheme="minorHAnsi" w:hAnsiTheme="minorHAnsi"/>
          <w:szCs w:val="24"/>
          <w:lang w:eastAsia="en-GB"/>
        </w:rPr>
        <w:t xml:space="preserve"> </w:t>
      </w:r>
      <w:r w:rsidR="007D4B4A" w:rsidRPr="001B4383">
        <w:rPr>
          <w:rFonts w:asciiTheme="minorHAnsi" w:hAnsiTheme="minorHAnsi"/>
          <w:szCs w:val="24"/>
          <w:lang w:eastAsia="en-GB"/>
        </w:rPr>
        <w:t>especially</w:t>
      </w:r>
      <w:r w:rsidRPr="001B4383">
        <w:rPr>
          <w:rFonts w:asciiTheme="minorHAnsi" w:hAnsiTheme="minorHAnsi"/>
          <w:szCs w:val="24"/>
          <w:lang w:eastAsia="en-GB"/>
        </w:rPr>
        <w:t xml:space="preserve">) </w:t>
      </w:r>
      <w:r w:rsidR="00F521FA" w:rsidRPr="001B4383">
        <w:rPr>
          <w:rFonts w:asciiTheme="minorHAnsi" w:hAnsiTheme="minorHAnsi"/>
          <w:szCs w:val="24"/>
          <w:lang w:eastAsia="en-GB"/>
        </w:rPr>
        <w:t>is</w:t>
      </w:r>
      <w:r w:rsidRPr="001B4383">
        <w:rPr>
          <w:rFonts w:asciiTheme="minorHAnsi" w:hAnsiTheme="minorHAnsi"/>
          <w:szCs w:val="24"/>
          <w:lang w:eastAsia="en-GB"/>
        </w:rPr>
        <w:t xml:space="preserve"> familiar with </w:t>
      </w:r>
      <w:r w:rsidR="00895248" w:rsidRPr="001B4383">
        <w:rPr>
          <w:rFonts w:asciiTheme="minorHAnsi" w:hAnsiTheme="minorHAnsi"/>
          <w:szCs w:val="24"/>
          <w:lang w:eastAsia="en-GB"/>
        </w:rPr>
        <w:t xml:space="preserve">either </w:t>
      </w:r>
      <w:r w:rsidRPr="001B4383">
        <w:rPr>
          <w:rFonts w:asciiTheme="minorHAnsi" w:hAnsiTheme="minorHAnsi"/>
          <w:szCs w:val="24"/>
          <w:lang w:eastAsia="en-GB"/>
        </w:rPr>
        <w:t>SMS messaging or paying using apps</w:t>
      </w:r>
      <w:r w:rsidR="00895248" w:rsidRPr="001B4383">
        <w:rPr>
          <w:rFonts w:asciiTheme="minorHAnsi" w:hAnsiTheme="minorHAnsi"/>
          <w:szCs w:val="24"/>
          <w:lang w:eastAsia="en-GB"/>
        </w:rPr>
        <w:t>,</w:t>
      </w:r>
      <w:r w:rsidRPr="001B4383">
        <w:rPr>
          <w:rFonts w:asciiTheme="minorHAnsi" w:hAnsiTheme="minorHAnsi"/>
          <w:szCs w:val="24"/>
          <w:lang w:eastAsia="en-GB"/>
        </w:rPr>
        <w:t xml:space="preserve"> while paper currencies are </w:t>
      </w:r>
      <w:r w:rsidR="00895248" w:rsidRPr="001B4383">
        <w:rPr>
          <w:rFonts w:asciiTheme="minorHAnsi" w:hAnsiTheme="minorHAnsi"/>
          <w:szCs w:val="24"/>
          <w:lang w:eastAsia="en-GB"/>
        </w:rPr>
        <w:t>very familiar</w:t>
      </w:r>
      <w:r w:rsidRPr="001B4383">
        <w:rPr>
          <w:rFonts w:asciiTheme="minorHAnsi" w:hAnsiTheme="minorHAnsi"/>
          <w:szCs w:val="24"/>
          <w:lang w:eastAsia="en-GB"/>
        </w:rPr>
        <w:t xml:space="preserve">.  </w:t>
      </w:r>
      <w:r w:rsidR="00895248" w:rsidRPr="001B4383">
        <w:rPr>
          <w:rFonts w:asciiTheme="minorHAnsi" w:hAnsiTheme="minorHAnsi"/>
          <w:szCs w:val="24"/>
          <w:lang w:eastAsia="en-GB"/>
        </w:rPr>
        <w:t>S</w:t>
      </w:r>
      <w:r w:rsidRPr="001B4383">
        <w:rPr>
          <w:rFonts w:asciiTheme="minorHAnsi" w:hAnsiTheme="minorHAnsi"/>
          <w:szCs w:val="24"/>
          <w:lang w:eastAsia="en-GB"/>
        </w:rPr>
        <w:t>oftware can have bugs</w:t>
      </w:r>
      <w:r w:rsidR="00DF7DAB">
        <w:rPr>
          <w:rFonts w:asciiTheme="minorHAnsi" w:hAnsiTheme="minorHAnsi"/>
          <w:szCs w:val="24"/>
          <w:lang w:eastAsia="en-GB"/>
        </w:rPr>
        <w:t>, m</w:t>
      </w:r>
      <w:r w:rsidRPr="001B4383">
        <w:rPr>
          <w:rFonts w:asciiTheme="minorHAnsi" w:hAnsiTheme="minorHAnsi"/>
          <w:szCs w:val="24"/>
          <w:lang w:eastAsia="en-GB"/>
        </w:rPr>
        <w:t>obile phone co</w:t>
      </w:r>
      <w:r w:rsidR="00F521FA" w:rsidRPr="001B4383">
        <w:rPr>
          <w:rFonts w:asciiTheme="minorHAnsi" w:hAnsiTheme="minorHAnsi"/>
          <w:szCs w:val="24"/>
          <w:lang w:eastAsia="en-GB"/>
        </w:rPr>
        <w:t>v</w:t>
      </w:r>
      <w:r w:rsidRPr="001B4383">
        <w:rPr>
          <w:rFonts w:asciiTheme="minorHAnsi" w:hAnsiTheme="minorHAnsi"/>
          <w:szCs w:val="24"/>
          <w:lang w:eastAsia="en-GB"/>
        </w:rPr>
        <w:t>erage can be patchy</w:t>
      </w:r>
      <w:r w:rsidR="00895248" w:rsidRPr="001B4383">
        <w:rPr>
          <w:rFonts w:asciiTheme="minorHAnsi" w:hAnsiTheme="minorHAnsi"/>
          <w:szCs w:val="24"/>
          <w:lang w:eastAsia="en-GB"/>
        </w:rPr>
        <w:t>,</w:t>
      </w:r>
      <w:r w:rsidRPr="001B4383">
        <w:rPr>
          <w:rFonts w:asciiTheme="minorHAnsi" w:hAnsiTheme="minorHAnsi"/>
          <w:szCs w:val="24"/>
          <w:lang w:eastAsia="en-GB"/>
        </w:rPr>
        <w:t xml:space="preserve"> and the network can go down in crisis situations.  </w:t>
      </w:r>
      <w:r w:rsidR="00533372" w:rsidRPr="001B4383">
        <w:rPr>
          <w:rFonts w:asciiTheme="minorHAnsi" w:hAnsiTheme="minorHAnsi"/>
          <w:szCs w:val="24"/>
          <w:lang w:eastAsia="en-GB"/>
        </w:rPr>
        <w:t>Harvey argue</w:t>
      </w:r>
      <w:r w:rsidR="00533372">
        <w:rPr>
          <w:rFonts w:asciiTheme="minorHAnsi" w:hAnsiTheme="minorHAnsi"/>
          <w:szCs w:val="24"/>
          <w:lang w:eastAsia="en-GB"/>
        </w:rPr>
        <w:t>d</w:t>
      </w:r>
      <w:r w:rsidR="00533372" w:rsidRPr="001B4383">
        <w:rPr>
          <w:rFonts w:asciiTheme="minorHAnsi" w:hAnsiTheme="minorHAnsi"/>
          <w:szCs w:val="24"/>
          <w:lang w:eastAsia="en-GB"/>
        </w:rPr>
        <w:t xml:space="preserve"> that G</w:t>
      </w:r>
      <w:r w:rsidR="00EC0E27">
        <w:rPr>
          <w:rFonts w:asciiTheme="minorHAnsi" w:hAnsiTheme="minorHAnsi"/>
          <w:szCs w:val="24"/>
          <w:lang w:eastAsia="en-GB"/>
        </w:rPr>
        <w:t>RECs</w:t>
      </w:r>
      <w:r w:rsidR="00533372" w:rsidRPr="001B4383">
        <w:rPr>
          <w:rFonts w:asciiTheme="minorHAnsi" w:hAnsiTheme="minorHAnsi"/>
          <w:szCs w:val="24"/>
          <w:lang w:eastAsia="en-GB"/>
        </w:rPr>
        <w:t xml:space="preserve"> could </w:t>
      </w:r>
      <w:r w:rsidR="00DF7DAB" w:rsidRPr="001B4383">
        <w:rPr>
          <w:rFonts w:asciiTheme="minorHAnsi" w:hAnsiTheme="minorHAnsi"/>
          <w:szCs w:val="24"/>
          <w:lang w:eastAsia="en-GB"/>
        </w:rPr>
        <w:t xml:space="preserve">be inscribed with patriotic or </w:t>
      </w:r>
      <w:proofErr w:type="spellStart"/>
      <w:r w:rsidR="00DF7DAB" w:rsidRPr="001B4383">
        <w:rPr>
          <w:rFonts w:asciiTheme="minorHAnsi" w:hAnsiTheme="minorHAnsi"/>
          <w:szCs w:val="24"/>
          <w:lang w:eastAsia="en-GB"/>
        </w:rPr>
        <w:t>solidaristic</w:t>
      </w:r>
      <w:proofErr w:type="spellEnd"/>
      <w:r w:rsidR="00DF7DAB" w:rsidRPr="001B4383">
        <w:rPr>
          <w:rFonts w:asciiTheme="minorHAnsi" w:hAnsiTheme="minorHAnsi"/>
          <w:szCs w:val="24"/>
          <w:lang w:eastAsia="en-GB"/>
        </w:rPr>
        <w:t xml:space="preserve"> messages</w:t>
      </w:r>
      <w:r w:rsidR="00DF7DAB">
        <w:rPr>
          <w:rFonts w:asciiTheme="minorHAnsi" w:hAnsiTheme="minorHAnsi"/>
          <w:szCs w:val="24"/>
          <w:lang w:eastAsia="en-GB"/>
        </w:rPr>
        <w:t xml:space="preserve">, and make it clear that they are </w:t>
      </w:r>
      <w:r w:rsidR="00533372">
        <w:rPr>
          <w:rFonts w:asciiTheme="minorHAnsi" w:hAnsiTheme="minorHAnsi"/>
          <w:szCs w:val="24"/>
          <w:lang w:eastAsia="en-GB"/>
        </w:rPr>
        <w:t>a</w:t>
      </w:r>
      <w:r w:rsidR="00DF7DAB">
        <w:rPr>
          <w:rFonts w:asciiTheme="minorHAnsi" w:hAnsiTheme="minorHAnsi"/>
          <w:szCs w:val="24"/>
          <w:lang w:eastAsia="en-GB"/>
        </w:rPr>
        <w:t xml:space="preserve"> voluntary, special purpose, </w:t>
      </w:r>
      <w:r w:rsidR="00533372">
        <w:rPr>
          <w:rFonts w:asciiTheme="minorHAnsi" w:hAnsiTheme="minorHAnsi"/>
          <w:szCs w:val="24"/>
          <w:lang w:eastAsia="en-GB"/>
        </w:rPr>
        <w:t xml:space="preserve">emergency measure </w:t>
      </w:r>
      <w:r w:rsidR="00533372" w:rsidRPr="001B4383">
        <w:rPr>
          <w:rFonts w:asciiTheme="minorHAnsi" w:hAnsiTheme="minorHAnsi"/>
          <w:szCs w:val="24"/>
          <w:lang w:eastAsia="en-GB"/>
        </w:rPr>
        <w:t>not designed to replace a Euro</w:t>
      </w:r>
      <w:r w:rsidR="00DF7DAB">
        <w:rPr>
          <w:rFonts w:asciiTheme="minorHAnsi" w:hAnsiTheme="minorHAnsi"/>
          <w:szCs w:val="24"/>
          <w:lang w:eastAsia="en-GB"/>
        </w:rPr>
        <w:t xml:space="preserve">. </w:t>
      </w:r>
      <w:r w:rsidR="00533372">
        <w:rPr>
          <w:rFonts w:asciiTheme="minorHAnsi" w:hAnsiTheme="minorHAnsi"/>
          <w:szCs w:val="24"/>
          <w:lang w:eastAsia="en-GB"/>
        </w:rPr>
        <w:t>This</w:t>
      </w:r>
      <w:r w:rsidR="00533372" w:rsidRPr="001B4383">
        <w:rPr>
          <w:rFonts w:asciiTheme="minorHAnsi" w:hAnsiTheme="minorHAnsi"/>
          <w:szCs w:val="24"/>
          <w:lang w:eastAsia="en-GB"/>
        </w:rPr>
        <w:t xml:space="preserve">, he argues, </w:t>
      </w:r>
      <w:r w:rsidR="00533372">
        <w:rPr>
          <w:rFonts w:asciiTheme="minorHAnsi" w:hAnsiTheme="minorHAnsi"/>
          <w:szCs w:val="24"/>
          <w:lang w:eastAsia="en-GB"/>
        </w:rPr>
        <w:t xml:space="preserve">makes their issuance </w:t>
      </w:r>
      <w:r w:rsidR="00533372" w:rsidRPr="001B4383">
        <w:rPr>
          <w:rFonts w:asciiTheme="minorHAnsi" w:hAnsiTheme="minorHAnsi"/>
          <w:szCs w:val="24"/>
          <w:lang w:eastAsia="en-GB"/>
        </w:rPr>
        <w:t xml:space="preserve">compatible with continued Eurozone membership.  </w:t>
      </w:r>
    </w:p>
    <w:p w14:paraId="610BDF29" w14:textId="562189D1" w:rsidR="00824F10" w:rsidRDefault="001314C3" w:rsidP="009C4FB5">
      <w:pPr>
        <w:shd w:val="clear" w:color="auto" w:fill="FFFFFF"/>
        <w:spacing w:before="144" w:after="192" w:line="480" w:lineRule="auto"/>
        <w:ind w:firstLine="540"/>
        <w:jc w:val="both"/>
        <w:rPr>
          <w:rFonts w:eastAsia="Times New Roman" w:cs="Times New Roman"/>
          <w:sz w:val="24"/>
          <w:szCs w:val="24"/>
          <w:lang w:eastAsia="en-GB"/>
        </w:rPr>
      </w:pPr>
      <w:proofErr w:type="spellStart"/>
      <w:r w:rsidRPr="00824F10">
        <w:rPr>
          <w:sz w:val="24"/>
          <w:szCs w:val="24"/>
          <w:lang w:eastAsia="en-GB"/>
        </w:rPr>
        <w:t>Bossone</w:t>
      </w:r>
      <w:proofErr w:type="spellEnd"/>
      <w:r w:rsidRPr="00824F10">
        <w:rPr>
          <w:sz w:val="24"/>
          <w:szCs w:val="24"/>
          <w:lang w:eastAsia="en-GB"/>
        </w:rPr>
        <w:t xml:space="preserve"> and </w:t>
      </w:r>
      <w:proofErr w:type="spellStart"/>
      <w:r w:rsidRPr="00824F10">
        <w:rPr>
          <w:sz w:val="24"/>
          <w:szCs w:val="24"/>
          <w:lang w:eastAsia="en-GB"/>
        </w:rPr>
        <w:t>Cattaneo</w:t>
      </w:r>
      <w:proofErr w:type="spellEnd"/>
      <w:r w:rsidRPr="00824F10">
        <w:rPr>
          <w:sz w:val="24"/>
          <w:szCs w:val="24"/>
          <w:lang w:eastAsia="en-GB"/>
        </w:rPr>
        <w:t xml:space="preserve"> </w:t>
      </w:r>
      <w:r w:rsidRPr="00824F10">
        <w:rPr>
          <w:sz w:val="24"/>
          <w:szCs w:val="24"/>
          <w:lang w:eastAsia="en-GB"/>
        </w:rPr>
        <w:fldChar w:fldCharType="begin"/>
      </w:r>
      <w:r w:rsidRPr="00824F10">
        <w:rPr>
          <w:sz w:val="24"/>
          <w:szCs w:val="24"/>
          <w:lang w:eastAsia="en-GB"/>
        </w:rPr>
        <w:instrText xml:space="preserve"> ADDIN EN.CITE &lt;EndNote&gt;&lt;Cite ExcludeAuth="1"&gt;&lt;Author&gt;Bossone&lt;/Author&gt;&lt;Year&gt;2015&lt;/Year&gt;&lt;RecNum&gt;2069&lt;/RecNum&gt;&lt;DisplayText&gt;(2015)&lt;/DisplayText&gt;&lt;record&gt;&lt;rec-number&gt;2069&lt;/rec-number&gt;&lt;foreign-keys&gt;&lt;key app="EN" db-id="ztxtzdew8rfzxge5w54x9r22vsz2a2wzr5zr" timestamp="1437043135"&gt;2069&lt;/key&gt;&lt;/foreign-keys&gt;&lt;ref-type name="Web Page"&gt;12&lt;/ref-type&gt;&lt;contributors&gt;&lt;authors&gt;&lt;author&gt;Bossone, Biagio&lt;/author&gt;&lt;author&gt;Cattaneo, Marco&lt;/author&gt;&lt;/authors&gt;&lt;/contributors&gt;&lt;titles&gt;&lt;title&gt;A parallel currency for Greece&lt;/title&gt;&lt;/titles&gt;&lt;number&gt;16th July 2015&lt;/number&gt;&lt;dates&gt;&lt;year&gt;2015&lt;/year&gt;&lt;/dates&gt;&lt;publisher&gt;VOX CEPRs Policy Portal: http://www.voxeu.org/article/parallel-currency-greece-part-i&lt;/publisher&gt;&lt;urls&gt;&lt;/urls&gt;&lt;/record&gt;&lt;/Cite&gt;&lt;/EndNote&gt;</w:instrText>
      </w:r>
      <w:r w:rsidRPr="00824F10">
        <w:rPr>
          <w:sz w:val="24"/>
          <w:szCs w:val="24"/>
          <w:lang w:eastAsia="en-GB"/>
        </w:rPr>
        <w:fldChar w:fldCharType="separate"/>
      </w:r>
      <w:r w:rsidRPr="00824F10">
        <w:rPr>
          <w:sz w:val="24"/>
          <w:szCs w:val="24"/>
          <w:lang w:eastAsia="en-GB"/>
        </w:rPr>
        <w:t>(2015)</w:t>
      </w:r>
      <w:r w:rsidRPr="00824F10">
        <w:rPr>
          <w:sz w:val="24"/>
          <w:szCs w:val="24"/>
          <w:lang w:eastAsia="en-GB"/>
        </w:rPr>
        <w:fldChar w:fldCharType="end"/>
      </w:r>
      <w:r w:rsidRPr="00824F10">
        <w:rPr>
          <w:sz w:val="24"/>
          <w:szCs w:val="24"/>
          <w:lang w:eastAsia="en-GB"/>
        </w:rPr>
        <w:t xml:space="preserve"> </w:t>
      </w:r>
      <w:r w:rsidR="006077F7">
        <w:rPr>
          <w:sz w:val="24"/>
          <w:szCs w:val="24"/>
          <w:lang w:eastAsia="en-GB"/>
        </w:rPr>
        <w:t xml:space="preserve">proposed </w:t>
      </w:r>
      <w:r w:rsidRPr="00824F10">
        <w:rPr>
          <w:sz w:val="24"/>
          <w:szCs w:val="24"/>
          <w:lang w:eastAsia="en-GB"/>
        </w:rPr>
        <w:t>Tax Credit Certificates</w:t>
      </w:r>
      <w:r w:rsidR="006077F7">
        <w:rPr>
          <w:sz w:val="24"/>
          <w:szCs w:val="24"/>
          <w:lang w:eastAsia="en-GB"/>
        </w:rPr>
        <w:t xml:space="preserve"> (TCCs), </w:t>
      </w:r>
      <w:r w:rsidRPr="00824F10">
        <w:rPr>
          <w:sz w:val="24"/>
          <w:szCs w:val="24"/>
          <w:lang w:eastAsia="en-GB"/>
        </w:rPr>
        <w:t xml:space="preserve">tradable certificates </w:t>
      </w:r>
      <w:r w:rsidR="006077F7">
        <w:rPr>
          <w:sz w:val="24"/>
          <w:szCs w:val="24"/>
          <w:lang w:eastAsia="en-GB"/>
        </w:rPr>
        <w:t xml:space="preserve">issued to </w:t>
      </w:r>
      <w:r w:rsidRPr="00824F10">
        <w:rPr>
          <w:sz w:val="24"/>
          <w:szCs w:val="24"/>
          <w:lang w:eastAsia="en-GB"/>
        </w:rPr>
        <w:t xml:space="preserve">citizens </w:t>
      </w:r>
      <w:r w:rsidR="006077F7">
        <w:rPr>
          <w:sz w:val="24"/>
          <w:szCs w:val="24"/>
          <w:lang w:eastAsia="en-GB"/>
        </w:rPr>
        <w:t xml:space="preserve">that they </w:t>
      </w:r>
      <w:r w:rsidRPr="00824F10">
        <w:rPr>
          <w:sz w:val="24"/>
          <w:szCs w:val="24"/>
          <w:lang w:eastAsia="en-GB"/>
        </w:rPr>
        <w:t>could sell for Euros to those wh</w:t>
      </w:r>
      <w:r w:rsidR="00552DA7" w:rsidRPr="00824F10">
        <w:rPr>
          <w:sz w:val="24"/>
          <w:szCs w:val="24"/>
          <w:lang w:eastAsia="en-GB"/>
        </w:rPr>
        <w:t>o</w:t>
      </w:r>
      <w:r w:rsidRPr="00824F10">
        <w:rPr>
          <w:sz w:val="24"/>
          <w:szCs w:val="24"/>
          <w:lang w:eastAsia="en-GB"/>
        </w:rPr>
        <w:t xml:space="preserve"> wanted to offset future tax liabilities</w:t>
      </w:r>
      <w:r w:rsidR="006077F7">
        <w:rPr>
          <w:sz w:val="24"/>
          <w:szCs w:val="24"/>
          <w:lang w:eastAsia="en-GB"/>
        </w:rPr>
        <w:t xml:space="preserve">, or </w:t>
      </w:r>
      <w:r w:rsidRPr="00824F10">
        <w:rPr>
          <w:sz w:val="24"/>
          <w:szCs w:val="24"/>
          <w:lang w:eastAsia="en-GB"/>
        </w:rPr>
        <w:t>use</w:t>
      </w:r>
      <w:r w:rsidR="006077F7">
        <w:rPr>
          <w:sz w:val="24"/>
          <w:szCs w:val="24"/>
          <w:lang w:eastAsia="en-GB"/>
        </w:rPr>
        <w:t xml:space="preserve">d for </w:t>
      </w:r>
      <w:r w:rsidRPr="00824F10">
        <w:rPr>
          <w:sz w:val="24"/>
          <w:szCs w:val="24"/>
          <w:lang w:eastAsia="en-GB"/>
        </w:rPr>
        <w:t>bill</w:t>
      </w:r>
      <w:r w:rsidR="006077F7">
        <w:rPr>
          <w:sz w:val="24"/>
          <w:szCs w:val="24"/>
          <w:lang w:eastAsia="en-GB"/>
        </w:rPr>
        <w:t xml:space="preserve"> payments</w:t>
      </w:r>
      <w:r w:rsidRPr="00824F10">
        <w:rPr>
          <w:sz w:val="24"/>
          <w:szCs w:val="24"/>
          <w:lang w:eastAsia="en-GB"/>
        </w:rPr>
        <w:t xml:space="preserve">.  </w:t>
      </w:r>
      <w:r w:rsidR="00824F10" w:rsidRPr="00824F10">
        <w:rPr>
          <w:sz w:val="24"/>
          <w:szCs w:val="24"/>
          <w:lang w:eastAsia="en-GB"/>
        </w:rPr>
        <w:t>Dimitri Papad</w:t>
      </w:r>
      <w:r w:rsidR="005A0A13">
        <w:rPr>
          <w:sz w:val="24"/>
          <w:szCs w:val="24"/>
          <w:lang w:eastAsia="en-GB"/>
        </w:rPr>
        <w:t>i</w:t>
      </w:r>
      <w:r w:rsidR="00824F10" w:rsidRPr="00824F10">
        <w:rPr>
          <w:sz w:val="24"/>
          <w:szCs w:val="24"/>
          <w:lang w:eastAsia="en-GB"/>
        </w:rPr>
        <w:t xml:space="preserve">mitriou and his colleagues argued for the introduction of new government bonds or </w:t>
      </w:r>
      <w:proofErr w:type="spellStart"/>
      <w:r w:rsidR="00824F10" w:rsidRPr="00824F10">
        <w:rPr>
          <w:sz w:val="24"/>
          <w:szCs w:val="24"/>
          <w:lang w:eastAsia="en-GB"/>
        </w:rPr>
        <w:t>Geu</w:t>
      </w:r>
      <w:r w:rsidR="00315A92">
        <w:rPr>
          <w:sz w:val="24"/>
          <w:szCs w:val="24"/>
          <w:lang w:eastAsia="en-GB"/>
        </w:rPr>
        <w:t>r</w:t>
      </w:r>
      <w:r w:rsidR="00824F10" w:rsidRPr="00824F10">
        <w:rPr>
          <w:sz w:val="24"/>
          <w:szCs w:val="24"/>
          <w:lang w:eastAsia="en-GB"/>
        </w:rPr>
        <w:t>os</w:t>
      </w:r>
      <w:proofErr w:type="spellEnd"/>
      <w:r w:rsidR="00824F10" w:rsidRPr="00824F10">
        <w:rPr>
          <w:sz w:val="24"/>
          <w:szCs w:val="24"/>
          <w:lang w:eastAsia="en-GB"/>
        </w:rPr>
        <w:t xml:space="preserve">, perhaps financed by the </w:t>
      </w:r>
      <w:r w:rsidR="00727E58" w:rsidRPr="00824F10">
        <w:rPr>
          <w:sz w:val="24"/>
          <w:szCs w:val="24"/>
          <w:lang w:eastAsia="en-GB"/>
        </w:rPr>
        <w:t>Troika</w:t>
      </w:r>
      <w:r w:rsidR="00824F10" w:rsidRPr="00824F10">
        <w:rPr>
          <w:sz w:val="24"/>
          <w:szCs w:val="24"/>
          <w:lang w:eastAsia="en-GB"/>
        </w:rPr>
        <w:t>, that would be used to fund an employer</w:t>
      </w:r>
      <w:r w:rsidR="00507E76">
        <w:rPr>
          <w:sz w:val="24"/>
          <w:szCs w:val="24"/>
          <w:lang w:eastAsia="en-GB"/>
        </w:rPr>
        <w:t>–</w:t>
      </w:r>
      <w:r w:rsidR="00824F10" w:rsidRPr="00824F10">
        <w:rPr>
          <w:sz w:val="24"/>
          <w:szCs w:val="24"/>
          <w:lang w:eastAsia="en-GB"/>
        </w:rPr>
        <w:t>as</w:t>
      </w:r>
      <w:r w:rsidR="00507E76">
        <w:rPr>
          <w:sz w:val="24"/>
          <w:szCs w:val="24"/>
          <w:lang w:eastAsia="en-GB"/>
        </w:rPr>
        <w:t>-</w:t>
      </w:r>
      <w:r w:rsidR="00824F10" w:rsidRPr="00824F10">
        <w:rPr>
          <w:sz w:val="24"/>
          <w:szCs w:val="24"/>
          <w:lang w:eastAsia="en-GB"/>
        </w:rPr>
        <w:t>last</w:t>
      </w:r>
      <w:r w:rsidR="00507E76">
        <w:rPr>
          <w:sz w:val="24"/>
          <w:szCs w:val="24"/>
          <w:lang w:eastAsia="en-GB"/>
        </w:rPr>
        <w:t>-</w:t>
      </w:r>
      <w:r w:rsidR="00824F10" w:rsidRPr="00824F10">
        <w:rPr>
          <w:sz w:val="24"/>
          <w:szCs w:val="24"/>
          <w:lang w:eastAsia="en-GB"/>
        </w:rPr>
        <w:t xml:space="preserve">resort programme as an alternative to austerity </w:t>
      </w:r>
      <w:r w:rsidR="00824F10" w:rsidRPr="00824F10">
        <w:rPr>
          <w:sz w:val="24"/>
          <w:szCs w:val="24"/>
          <w:lang w:eastAsia="en-GB"/>
        </w:rPr>
        <w:fldChar w:fldCharType="begin"/>
      </w:r>
      <w:r w:rsidR="00824F10" w:rsidRPr="00824F10">
        <w:rPr>
          <w:sz w:val="24"/>
          <w:szCs w:val="24"/>
          <w:lang w:eastAsia="en-GB"/>
        </w:rPr>
        <w:instrText xml:space="preserve"> ADDIN EN.CITE &lt;EndNote&gt;&lt;Cite&gt;&lt;Author&gt;Papadimitriou&lt;/Author&gt;&lt;Year&gt;2014&lt;/Year&gt;&lt;RecNum&gt;2194&lt;/RecNum&gt;&lt;DisplayText&gt;(Papadimitriou, Nikiforos and Zezza 2014)&lt;/DisplayText&gt;&lt;record&gt;&lt;rec-number&gt;2194&lt;/rec-number&gt;&lt;foreign-keys&gt;&lt;key app="EN" db-id="ztxtzdew8rfzxge5w54x9r22vsz2a2wzr5zr" timestamp="1456330784"&gt;2194&lt;/key&gt;&lt;/foreign-keys&gt;&lt;ref-type name="Report"&gt;27&lt;/ref-type&gt;&lt;contributors&gt;&lt;authors&gt;&lt;author&gt;Papadimitriou, Dimitri&lt;/author&gt;&lt;author&gt;Nikiforos, Michalis&lt;/author&gt;&lt;author&gt;Zezza, Gennaro&lt;/author&gt;&lt;/authors&gt;&lt;/contributors&gt;&lt;titles&gt;&lt;title&gt;Prospects and Policies for the Greek Economy&lt;/title&gt;&lt;/titles&gt;&lt;dates&gt;&lt;year&gt;2014&lt;/year&gt;&lt;/dates&gt;&lt;pub-location&gt;Annandale-On-Hudson, NY &lt;/pub-location&gt;&lt;publisher&gt;Levy Economics Institute&lt;/publisher&gt;&lt;urls&gt;&lt;/urls&gt;&lt;/record&gt;&lt;/Cite&gt;&lt;/EndNote&gt;</w:instrText>
      </w:r>
      <w:r w:rsidR="00824F10" w:rsidRPr="00824F10">
        <w:rPr>
          <w:sz w:val="24"/>
          <w:szCs w:val="24"/>
          <w:lang w:eastAsia="en-GB"/>
        </w:rPr>
        <w:fldChar w:fldCharType="separate"/>
      </w:r>
      <w:r w:rsidR="00824F10" w:rsidRPr="00824F10">
        <w:rPr>
          <w:sz w:val="24"/>
          <w:szCs w:val="24"/>
          <w:lang w:eastAsia="en-GB"/>
        </w:rPr>
        <w:t>(Papadimitriou, Nikiforos and Zezza 2014)</w:t>
      </w:r>
      <w:r w:rsidR="00824F10" w:rsidRPr="00824F10">
        <w:rPr>
          <w:sz w:val="24"/>
          <w:szCs w:val="24"/>
          <w:lang w:eastAsia="en-GB"/>
        </w:rPr>
        <w:fldChar w:fldCharType="end"/>
      </w:r>
      <w:r w:rsidR="009C4FB5">
        <w:rPr>
          <w:sz w:val="24"/>
          <w:szCs w:val="24"/>
          <w:lang w:eastAsia="en-GB"/>
        </w:rPr>
        <w:t xml:space="preserve">.  </w:t>
      </w:r>
      <w:r w:rsidR="00507E76">
        <w:rPr>
          <w:sz w:val="24"/>
          <w:szCs w:val="24"/>
          <w:lang w:eastAsia="en-GB"/>
        </w:rPr>
        <w:t>B</w:t>
      </w:r>
      <w:r w:rsidR="009C4FB5">
        <w:rPr>
          <w:sz w:val="24"/>
          <w:szCs w:val="24"/>
          <w:lang w:eastAsia="en-GB"/>
        </w:rPr>
        <w:t>ef</w:t>
      </w:r>
      <w:r w:rsidR="00507E76">
        <w:rPr>
          <w:sz w:val="24"/>
          <w:szCs w:val="24"/>
          <w:lang w:eastAsia="en-GB"/>
        </w:rPr>
        <w:t xml:space="preserve">ore joining the SYRIZA government, </w:t>
      </w:r>
      <w:proofErr w:type="spellStart"/>
      <w:r w:rsidRPr="00824F10">
        <w:rPr>
          <w:sz w:val="24"/>
          <w:szCs w:val="24"/>
          <w:lang w:eastAsia="en-GB"/>
        </w:rPr>
        <w:t>Varou</w:t>
      </w:r>
      <w:r w:rsidR="009C4FB5">
        <w:rPr>
          <w:sz w:val="24"/>
          <w:szCs w:val="24"/>
          <w:lang w:eastAsia="en-GB"/>
        </w:rPr>
        <w:t>fakis</w:t>
      </w:r>
      <w:proofErr w:type="spellEnd"/>
      <w:r w:rsidR="009C4FB5">
        <w:rPr>
          <w:sz w:val="24"/>
          <w:szCs w:val="24"/>
          <w:lang w:eastAsia="en-GB"/>
        </w:rPr>
        <w:t xml:space="preserve"> </w:t>
      </w:r>
      <w:r w:rsidR="009C4FB5">
        <w:rPr>
          <w:sz w:val="24"/>
          <w:szCs w:val="24"/>
          <w:lang w:eastAsia="en-GB"/>
        </w:rPr>
        <w:fldChar w:fldCharType="begin"/>
      </w:r>
      <w:r w:rsidR="009C4FB5">
        <w:rPr>
          <w:sz w:val="24"/>
          <w:szCs w:val="24"/>
          <w:lang w:eastAsia="en-GB"/>
        </w:rPr>
        <w:instrText xml:space="preserve"> ADDIN EN.CITE &lt;EndNote&gt;&lt;Cite ExcludeAuth="1"&gt;&lt;Author&gt;Varoufakis&lt;/Author&gt;&lt;Year&gt;2014&lt;/Year&gt;&lt;RecNum&gt;2197&lt;/RecNum&gt;&lt;DisplayText&gt;(2014)&lt;/DisplayText&gt;&lt;record&gt;&lt;rec-number&gt;2197&lt;/rec-number&gt;&lt;foreign-keys&gt;&lt;key app="EN" db-id="ztxtzdew8rfzxge5w54x9r22vsz2a2wzr5zr" timestamp="1456497954"&gt;2197&lt;/key&gt;&lt;/foreign-keys&gt;&lt;ref-type name="Blog"&gt;56&lt;/ref-type&gt;&lt;contributors&gt;&lt;authors&gt;&lt;author&gt;Varoufakis, Yanis&lt;/author&gt;&lt;/authors&gt;&lt;/contributors&gt;&lt;titles&gt;&lt;title&gt;BITCOIN: A flawed currency blueprint with a potentially useful application for the Eurozone&lt;/title&gt;&lt;/titles&gt;&lt;dates&gt;&lt;year&gt;2014&lt;/year&gt;&lt;/dates&gt;&lt;publisher&gt;http://yanisvaroufakis.eu/2014/02/15/bitcoin-a-flawed-currency-blueprint-with-a-potentially-useful-application-for-the-eurozone/&lt;/publisher&gt;&lt;urls&gt;&lt;/urls&gt;&lt;/record&gt;&lt;/Cite&gt;&lt;/EndNote&gt;</w:instrText>
      </w:r>
      <w:r w:rsidR="009C4FB5">
        <w:rPr>
          <w:sz w:val="24"/>
          <w:szCs w:val="24"/>
          <w:lang w:eastAsia="en-GB"/>
        </w:rPr>
        <w:fldChar w:fldCharType="separate"/>
      </w:r>
      <w:r w:rsidR="009C4FB5">
        <w:rPr>
          <w:noProof/>
          <w:sz w:val="24"/>
          <w:szCs w:val="24"/>
          <w:lang w:eastAsia="en-GB"/>
        </w:rPr>
        <w:t>(2014)</w:t>
      </w:r>
      <w:r w:rsidR="009C4FB5">
        <w:rPr>
          <w:sz w:val="24"/>
          <w:szCs w:val="24"/>
          <w:lang w:eastAsia="en-GB"/>
        </w:rPr>
        <w:fldChar w:fldCharType="end"/>
      </w:r>
      <w:r w:rsidR="009C4FB5">
        <w:rPr>
          <w:sz w:val="24"/>
          <w:szCs w:val="24"/>
          <w:lang w:eastAsia="en-GB"/>
        </w:rPr>
        <w:t xml:space="preserve"> </w:t>
      </w:r>
      <w:r w:rsidRPr="00824F10">
        <w:rPr>
          <w:sz w:val="24"/>
          <w:szCs w:val="24"/>
          <w:lang w:eastAsia="en-GB"/>
        </w:rPr>
        <w:t>ha</w:t>
      </w:r>
      <w:r w:rsidR="00507E76">
        <w:rPr>
          <w:sz w:val="24"/>
          <w:szCs w:val="24"/>
          <w:lang w:eastAsia="en-GB"/>
        </w:rPr>
        <w:t>d</w:t>
      </w:r>
      <w:r w:rsidRPr="00824F10">
        <w:rPr>
          <w:sz w:val="24"/>
          <w:szCs w:val="24"/>
          <w:lang w:eastAsia="en-GB"/>
        </w:rPr>
        <w:t xml:space="preserve"> </w:t>
      </w:r>
      <w:r w:rsidR="009C4FB5">
        <w:rPr>
          <w:sz w:val="24"/>
          <w:szCs w:val="24"/>
          <w:lang w:eastAsia="en-GB"/>
        </w:rPr>
        <w:t>proposed</w:t>
      </w:r>
      <w:r w:rsidR="0039482C" w:rsidRPr="00824F10">
        <w:rPr>
          <w:sz w:val="24"/>
          <w:szCs w:val="24"/>
          <w:lang w:eastAsia="en-GB"/>
        </w:rPr>
        <w:t xml:space="preserve"> the issuance of what he called a Future Tax Coin (FT-Coin)</w:t>
      </w:r>
      <w:r w:rsidRPr="00824F10">
        <w:rPr>
          <w:sz w:val="24"/>
          <w:szCs w:val="24"/>
          <w:lang w:eastAsia="en-GB"/>
        </w:rPr>
        <w:t xml:space="preserve"> using similar algorithms to Bitcoins, </w:t>
      </w:r>
      <w:r w:rsidR="009C4FB5" w:rsidRPr="00824F10">
        <w:rPr>
          <w:sz w:val="24"/>
          <w:szCs w:val="24"/>
          <w:lang w:eastAsia="en-GB"/>
        </w:rPr>
        <w:t>perhaps building on the government’s web-based tax payment infrastructure</w:t>
      </w:r>
      <w:r w:rsidR="009C4FB5">
        <w:rPr>
          <w:sz w:val="24"/>
          <w:szCs w:val="24"/>
          <w:lang w:eastAsia="en-GB"/>
        </w:rPr>
        <w:t>.  Like TCC</w:t>
      </w:r>
      <w:r w:rsidR="00DF7DAB">
        <w:rPr>
          <w:sz w:val="24"/>
          <w:szCs w:val="24"/>
          <w:lang w:eastAsia="en-GB"/>
        </w:rPr>
        <w:t>s</w:t>
      </w:r>
      <w:r w:rsidR="009C4FB5">
        <w:rPr>
          <w:sz w:val="24"/>
          <w:szCs w:val="24"/>
          <w:lang w:eastAsia="en-GB"/>
        </w:rPr>
        <w:t xml:space="preserve">, FT-Coins </w:t>
      </w:r>
      <w:r w:rsidRPr="00824F10">
        <w:rPr>
          <w:sz w:val="24"/>
          <w:szCs w:val="24"/>
          <w:lang w:eastAsia="en-GB"/>
        </w:rPr>
        <w:t xml:space="preserve">could be purchased by private investors who wanted to offset future tax liabilities. </w:t>
      </w:r>
      <w:r w:rsidR="00D05726" w:rsidRPr="00824F10">
        <w:rPr>
          <w:sz w:val="24"/>
          <w:szCs w:val="24"/>
          <w:lang w:eastAsia="en-GB"/>
        </w:rPr>
        <w:t xml:space="preserve"> </w:t>
      </w:r>
      <w:proofErr w:type="spellStart"/>
      <w:r w:rsidR="009C4FB5">
        <w:rPr>
          <w:sz w:val="24"/>
          <w:szCs w:val="24"/>
          <w:lang w:eastAsia="en-GB"/>
        </w:rPr>
        <w:t>Varoufakis</w:t>
      </w:r>
      <w:proofErr w:type="spellEnd"/>
      <w:r w:rsidR="009C4FB5">
        <w:rPr>
          <w:sz w:val="24"/>
          <w:szCs w:val="24"/>
          <w:lang w:eastAsia="en-GB"/>
        </w:rPr>
        <w:t xml:space="preserve"> </w:t>
      </w:r>
      <w:r w:rsidR="00507E76">
        <w:rPr>
          <w:sz w:val="24"/>
          <w:szCs w:val="24"/>
          <w:lang w:eastAsia="en-GB"/>
        </w:rPr>
        <w:t>argu</w:t>
      </w:r>
      <w:r w:rsidR="009C4FB5">
        <w:rPr>
          <w:sz w:val="24"/>
          <w:szCs w:val="24"/>
          <w:lang w:eastAsia="en-GB"/>
        </w:rPr>
        <w:t>ed</w:t>
      </w:r>
      <w:r w:rsidR="00507E76">
        <w:rPr>
          <w:sz w:val="24"/>
          <w:szCs w:val="24"/>
          <w:lang w:eastAsia="en-GB"/>
        </w:rPr>
        <w:t xml:space="preserve"> that </w:t>
      </w:r>
      <w:r w:rsidR="00824F10" w:rsidRPr="00824F10">
        <w:rPr>
          <w:sz w:val="24"/>
          <w:szCs w:val="24"/>
          <w:lang w:eastAsia="en-GB"/>
        </w:rPr>
        <w:t>that th</w:t>
      </w:r>
      <w:r w:rsidR="00DF7DAB">
        <w:rPr>
          <w:sz w:val="24"/>
          <w:szCs w:val="24"/>
          <w:lang w:eastAsia="en-GB"/>
        </w:rPr>
        <w:t>ese</w:t>
      </w:r>
      <w:r w:rsidR="00824F10" w:rsidRPr="00824F10">
        <w:rPr>
          <w:sz w:val="24"/>
          <w:szCs w:val="24"/>
          <w:lang w:eastAsia="en-GB"/>
        </w:rPr>
        <w:t xml:space="preserve"> </w:t>
      </w:r>
      <w:r w:rsidR="00DF7DAB">
        <w:rPr>
          <w:sz w:val="24"/>
          <w:szCs w:val="24"/>
          <w:lang w:eastAsia="en-GB"/>
        </w:rPr>
        <w:t xml:space="preserve">parallel currencies </w:t>
      </w:r>
      <w:r w:rsidR="00824F10" w:rsidRPr="00824F10">
        <w:rPr>
          <w:sz w:val="24"/>
          <w:szCs w:val="24"/>
          <w:lang w:eastAsia="en-GB"/>
        </w:rPr>
        <w:t xml:space="preserve">would not be a prelude to </w:t>
      </w:r>
      <w:proofErr w:type="spellStart"/>
      <w:r w:rsidR="00824F10" w:rsidRPr="00824F10">
        <w:rPr>
          <w:sz w:val="24"/>
          <w:szCs w:val="24"/>
          <w:lang w:eastAsia="en-GB"/>
        </w:rPr>
        <w:t>Grexit</w:t>
      </w:r>
      <w:proofErr w:type="spellEnd"/>
      <w:r w:rsidR="00824F10" w:rsidRPr="00824F10">
        <w:rPr>
          <w:sz w:val="24"/>
          <w:szCs w:val="24"/>
          <w:lang w:eastAsia="en-GB"/>
        </w:rPr>
        <w:t>, but legal anti-austerity mechanism</w:t>
      </w:r>
      <w:r w:rsidR="00DF7DAB">
        <w:rPr>
          <w:sz w:val="24"/>
          <w:szCs w:val="24"/>
          <w:lang w:eastAsia="en-GB"/>
        </w:rPr>
        <w:t>s</w:t>
      </w:r>
      <w:r w:rsidR="00824F10" w:rsidRPr="00824F10">
        <w:rPr>
          <w:sz w:val="24"/>
          <w:szCs w:val="24"/>
          <w:lang w:eastAsia="en-GB"/>
        </w:rPr>
        <w:t xml:space="preserve"> within the wider framework of monetary union (Lambert 2015).  </w:t>
      </w:r>
    </w:p>
    <w:p w14:paraId="497723C2" w14:textId="77777777" w:rsidR="009C4FB5" w:rsidRDefault="009C4FB5" w:rsidP="009C4FB5">
      <w:pPr>
        <w:shd w:val="clear" w:color="auto" w:fill="FFFFFF"/>
        <w:spacing w:before="144" w:after="192" w:line="480" w:lineRule="auto"/>
        <w:ind w:firstLine="540"/>
        <w:jc w:val="both"/>
        <w:rPr>
          <w:rFonts w:eastAsia="Times New Roman" w:cs="Times New Roman"/>
          <w:sz w:val="24"/>
          <w:szCs w:val="24"/>
          <w:lang w:eastAsia="en-GB"/>
        </w:rPr>
      </w:pPr>
    </w:p>
    <w:p w14:paraId="2FF07C90" w14:textId="3CBAFDC1" w:rsidR="00D05726" w:rsidRPr="00776AA8" w:rsidRDefault="00776AA8" w:rsidP="00776AA8">
      <w:pPr>
        <w:pStyle w:val="BodyTextIndent"/>
        <w:spacing w:line="480" w:lineRule="auto"/>
        <w:ind w:firstLine="0"/>
        <w:rPr>
          <w:rFonts w:asciiTheme="minorHAnsi" w:hAnsiTheme="minorHAnsi"/>
          <w:i/>
          <w:szCs w:val="24"/>
        </w:rPr>
      </w:pPr>
      <w:r w:rsidRPr="00776AA8">
        <w:rPr>
          <w:rFonts w:asciiTheme="minorHAnsi" w:hAnsiTheme="minorHAnsi"/>
          <w:i/>
          <w:szCs w:val="24"/>
        </w:rPr>
        <w:t>Subaltern</w:t>
      </w:r>
      <w:r w:rsidR="00D05726" w:rsidRPr="00776AA8">
        <w:rPr>
          <w:rFonts w:asciiTheme="minorHAnsi" w:hAnsiTheme="minorHAnsi"/>
          <w:i/>
          <w:szCs w:val="24"/>
        </w:rPr>
        <w:t xml:space="preserve"> currency networks</w:t>
      </w:r>
    </w:p>
    <w:p w14:paraId="456EB30D" w14:textId="70A03701" w:rsidR="00D35869" w:rsidRPr="00EF1822" w:rsidRDefault="00CF6988" w:rsidP="00D35869">
      <w:pPr>
        <w:pStyle w:val="BodyTextIndent"/>
        <w:spacing w:line="480" w:lineRule="auto"/>
        <w:ind w:firstLine="720"/>
        <w:rPr>
          <w:rFonts w:asciiTheme="minorHAnsi" w:hAnsiTheme="minorHAnsi"/>
          <w:spacing w:val="-3"/>
          <w:szCs w:val="24"/>
        </w:rPr>
      </w:pPr>
      <w:r>
        <w:rPr>
          <w:rFonts w:asciiTheme="minorHAnsi" w:hAnsiTheme="minorHAnsi" w:cs="Calibri"/>
          <w:snapToGrid w:val="0"/>
          <w:spacing w:val="-3"/>
          <w:szCs w:val="24"/>
        </w:rPr>
        <w:t xml:space="preserve">Only </w:t>
      </w:r>
      <w:r w:rsidR="00544546">
        <w:rPr>
          <w:rFonts w:asciiTheme="minorHAnsi" w:hAnsiTheme="minorHAnsi" w:cs="Calibri"/>
          <w:snapToGrid w:val="0"/>
          <w:spacing w:val="-3"/>
          <w:szCs w:val="24"/>
        </w:rPr>
        <w:t xml:space="preserve">one of the four </w:t>
      </w:r>
      <w:r>
        <w:rPr>
          <w:rFonts w:asciiTheme="minorHAnsi" w:hAnsiTheme="minorHAnsi" w:cs="Calibri"/>
          <w:snapToGrid w:val="0"/>
          <w:spacing w:val="-3"/>
          <w:szCs w:val="24"/>
        </w:rPr>
        <w:t xml:space="preserve">proposals in this paper </w:t>
      </w:r>
      <w:r w:rsidR="00544546">
        <w:rPr>
          <w:rFonts w:asciiTheme="minorHAnsi" w:hAnsiTheme="minorHAnsi" w:cs="Calibri"/>
          <w:snapToGrid w:val="0"/>
          <w:spacing w:val="-3"/>
          <w:szCs w:val="24"/>
        </w:rPr>
        <w:t xml:space="preserve">has been enacted: </w:t>
      </w:r>
      <w:r w:rsidRPr="00EF1822">
        <w:rPr>
          <w:rFonts w:asciiTheme="minorHAnsi" w:hAnsiTheme="minorHAnsi" w:cstheme="minorHAnsi"/>
          <w:szCs w:val="24"/>
        </w:rPr>
        <w:t xml:space="preserve">the wide variety </w:t>
      </w:r>
      <w:r w:rsidR="00D35869" w:rsidRPr="001453A3">
        <w:rPr>
          <w:rFonts w:asciiTheme="minorHAnsi" w:hAnsiTheme="minorHAnsi" w:cs="Calibri"/>
          <w:snapToGrid w:val="0"/>
          <w:spacing w:val="-3"/>
          <w:szCs w:val="24"/>
        </w:rPr>
        <w:t>compleme</w:t>
      </w:r>
      <w:r w:rsidR="00DF7DAB">
        <w:rPr>
          <w:rFonts w:asciiTheme="minorHAnsi" w:hAnsiTheme="minorHAnsi" w:cs="Calibri"/>
          <w:snapToGrid w:val="0"/>
          <w:spacing w:val="-3"/>
          <w:szCs w:val="24"/>
        </w:rPr>
        <w:t xml:space="preserve">ntary currencies </w:t>
      </w:r>
      <w:r w:rsidR="00544546">
        <w:rPr>
          <w:rFonts w:asciiTheme="minorHAnsi" w:hAnsiTheme="minorHAnsi" w:cs="Calibri"/>
          <w:snapToGrid w:val="0"/>
          <w:spacing w:val="-3"/>
          <w:szCs w:val="24"/>
        </w:rPr>
        <w:t xml:space="preserve">issued </w:t>
      </w:r>
      <w:r w:rsidR="00DF7DAB">
        <w:rPr>
          <w:rFonts w:asciiTheme="minorHAnsi" w:hAnsiTheme="minorHAnsi" w:cs="Calibri"/>
          <w:snapToGrid w:val="0"/>
          <w:spacing w:val="-3"/>
          <w:szCs w:val="24"/>
        </w:rPr>
        <w:t>by subaltern groups</w:t>
      </w:r>
      <w:r>
        <w:rPr>
          <w:rFonts w:asciiTheme="minorHAnsi" w:hAnsiTheme="minorHAnsi" w:cs="Calibri"/>
          <w:snapToGrid w:val="0"/>
          <w:spacing w:val="-3"/>
          <w:szCs w:val="24"/>
        </w:rPr>
        <w:t xml:space="preserve"> in response to the claimed deficiencies of state-issued money</w:t>
      </w:r>
      <w:r w:rsidR="00D35869" w:rsidRPr="001453A3">
        <w:rPr>
          <w:rFonts w:asciiTheme="minorHAnsi" w:hAnsiTheme="minorHAnsi" w:cs="Calibri"/>
          <w:snapToGrid w:val="0"/>
          <w:spacing w:val="-3"/>
          <w:szCs w:val="24"/>
        </w:rPr>
        <w:fldChar w:fldCharType="begin"/>
      </w:r>
      <w:r w:rsidR="00544546">
        <w:rPr>
          <w:rFonts w:asciiTheme="minorHAnsi" w:hAnsiTheme="minorHAnsi" w:cs="Calibri"/>
          <w:snapToGrid w:val="0"/>
          <w:spacing w:val="-3"/>
          <w:szCs w:val="24"/>
        </w:rPr>
        <w:instrText xml:space="preserve"> ADDIN EN.CITE &lt;EndNote&gt;&lt;Cite Hidden="1"&gt;&lt;Author&gt;North&lt;/Author&gt;&lt;Year&gt;2007&lt;/Year&gt;&lt;RecNum&gt;1180&lt;/RecNum&gt;&lt;record&gt;&lt;rec-number&gt;1180&lt;/rec-number&gt;&lt;foreign-keys&gt;&lt;key app="EN" db-id="ztxtzdew8rfzxge5w54x9r22vsz2a2wzr5zr" timestamp="0"&gt;1180&lt;/key&gt;&lt;/foreign-keys&gt;&lt;ref-type name="Book"&gt;6&lt;/ref-type&gt;&lt;contributors&gt;&lt;authors&gt;&lt;author&gt;North, Peter&lt;/author&gt;&lt;/authors&gt;&lt;/contributors&gt;&lt;titles&gt;&lt;title&gt;Money and Liberation: the micropolitics of alternative currency movements&lt;/title&gt;&lt;/titles&gt;&lt;dates&gt;&lt;year&gt;2007&lt;/year&gt;&lt;/dates&gt;&lt;pub-location&gt;Minneapolis&lt;/pub-location&gt;&lt;publisher&gt;University of Minnesota Press&lt;/publisher&gt;&lt;urls&gt;&lt;/urls&gt;&lt;/record&gt;&lt;/Cite&gt;&lt;/EndNote&gt;</w:instrText>
      </w:r>
      <w:r w:rsidR="00D35869" w:rsidRPr="001453A3">
        <w:rPr>
          <w:rFonts w:asciiTheme="minorHAnsi" w:hAnsiTheme="minorHAnsi" w:cs="Calibri"/>
          <w:snapToGrid w:val="0"/>
          <w:spacing w:val="-3"/>
          <w:szCs w:val="24"/>
        </w:rPr>
        <w:fldChar w:fldCharType="end"/>
      </w:r>
      <w:r w:rsidR="00544546">
        <w:rPr>
          <w:rFonts w:asciiTheme="minorHAnsi" w:hAnsiTheme="minorHAnsi" w:cs="Calibri"/>
          <w:snapToGrid w:val="0"/>
          <w:spacing w:val="-3"/>
          <w:szCs w:val="24"/>
        </w:rPr>
        <w:t xml:space="preserve"> </w:t>
      </w:r>
      <w:r w:rsidR="00EF1822" w:rsidRPr="00EF1822">
        <w:rPr>
          <w:rFonts w:asciiTheme="minorHAnsi" w:hAnsiTheme="minorHAnsi" w:cstheme="minorHAnsi"/>
          <w:szCs w:val="24"/>
        </w:rPr>
        <w:t>(</w:t>
      </w:r>
      <w:r>
        <w:rPr>
          <w:rFonts w:asciiTheme="minorHAnsi" w:hAnsiTheme="minorHAnsi" w:cstheme="minorHAnsi"/>
          <w:szCs w:val="24"/>
        </w:rPr>
        <w:t xml:space="preserve">for a review </w:t>
      </w:r>
      <w:r w:rsidR="00EF1822" w:rsidRPr="00EF1822">
        <w:rPr>
          <w:rFonts w:asciiTheme="minorHAnsi" w:hAnsiTheme="minorHAnsi" w:cstheme="minorHAnsi"/>
          <w:szCs w:val="24"/>
        </w:rPr>
        <w:t>see North [</w:t>
      </w:r>
      <w:r w:rsidR="00544546">
        <w:rPr>
          <w:rFonts w:asciiTheme="minorHAnsi" w:hAnsiTheme="minorHAnsi" w:cstheme="minorHAnsi"/>
          <w:szCs w:val="24"/>
        </w:rPr>
        <w:t>2007</w:t>
      </w:r>
      <w:r>
        <w:rPr>
          <w:rFonts w:asciiTheme="minorHAnsi" w:hAnsiTheme="minorHAnsi" w:cstheme="minorHAnsi"/>
          <w:szCs w:val="24"/>
        </w:rPr>
        <w:t>]</w:t>
      </w:r>
      <w:r w:rsidR="00544546">
        <w:rPr>
          <w:rFonts w:asciiTheme="minorHAnsi" w:hAnsiTheme="minorHAnsi" w:cstheme="minorHAnsi"/>
          <w:szCs w:val="24"/>
        </w:rPr>
        <w:t xml:space="preserve"> and </w:t>
      </w:r>
      <w:r>
        <w:rPr>
          <w:rFonts w:asciiTheme="minorHAnsi" w:hAnsiTheme="minorHAnsi" w:cstheme="minorHAnsi"/>
          <w:szCs w:val="24"/>
        </w:rPr>
        <w:t>[</w:t>
      </w:r>
      <w:r w:rsidR="00EF1822" w:rsidRPr="00EF1822">
        <w:rPr>
          <w:rFonts w:asciiTheme="minorHAnsi" w:hAnsiTheme="minorHAnsi" w:cstheme="minorHAnsi"/>
          <w:szCs w:val="24"/>
        </w:rPr>
        <w:t>2010]).</w:t>
      </w:r>
      <w:r w:rsidR="00D35869" w:rsidRPr="00EF1822">
        <w:rPr>
          <w:rFonts w:asciiTheme="minorHAnsi" w:hAnsiTheme="minorHAnsi" w:cstheme="minorHAnsi"/>
          <w:szCs w:val="24"/>
        </w:rPr>
        <w:t xml:space="preserve">  Local Exchange Trading Schemes, or LETS, are networks of individuals trading with each other by cheques using a community-created local currency wi</w:t>
      </w:r>
      <w:r w:rsidR="00E339E5">
        <w:rPr>
          <w:rFonts w:asciiTheme="minorHAnsi" w:hAnsiTheme="minorHAnsi" w:cstheme="minorHAnsi"/>
          <w:szCs w:val="24"/>
        </w:rPr>
        <w:t>th a locally significant name (f</w:t>
      </w:r>
      <w:r w:rsidR="00D35869" w:rsidRPr="00EF1822">
        <w:rPr>
          <w:rFonts w:asciiTheme="minorHAnsi" w:hAnsiTheme="minorHAnsi" w:cstheme="minorHAnsi"/>
          <w:szCs w:val="24"/>
        </w:rPr>
        <w:t xml:space="preserve">or example, Bobbins in Manchester, </w:t>
      </w:r>
      <w:proofErr w:type="spellStart"/>
      <w:r w:rsidR="00D35869" w:rsidRPr="00EF1822">
        <w:rPr>
          <w:rFonts w:asciiTheme="minorHAnsi" w:hAnsiTheme="minorHAnsi" w:cstheme="minorHAnsi"/>
          <w:szCs w:val="24"/>
        </w:rPr>
        <w:t>Olivers</w:t>
      </w:r>
      <w:proofErr w:type="spellEnd"/>
      <w:r w:rsidR="00D35869" w:rsidRPr="00EF1822">
        <w:rPr>
          <w:rFonts w:asciiTheme="minorHAnsi" w:hAnsiTheme="minorHAnsi" w:cstheme="minorHAnsi"/>
          <w:szCs w:val="24"/>
        </w:rPr>
        <w:t xml:space="preserve"> in Bath) </w:t>
      </w:r>
      <w:r w:rsidR="00D35869" w:rsidRPr="00EF1822">
        <w:rPr>
          <w:rFonts w:asciiTheme="minorHAnsi" w:hAnsiTheme="minorHAnsi" w:cstheme="minorHAnsi"/>
          <w:szCs w:val="24"/>
        </w:rPr>
        <w:fldChar w:fldCharType="begin"/>
      </w:r>
      <w:r w:rsidR="00D35869" w:rsidRPr="00EF1822">
        <w:rPr>
          <w:rFonts w:asciiTheme="minorHAnsi" w:hAnsiTheme="minorHAnsi" w:cstheme="minorHAnsi"/>
          <w:szCs w:val="24"/>
        </w:rPr>
        <w:instrText xml:space="preserve"> ADDIN EN.CITE &lt;EndNote&gt;&lt;Cite&gt;&lt;Author&gt;Williams&lt;/Author&gt;&lt;Year&gt;1996&lt;/Year&gt;&lt;RecNum&gt;106&lt;/RecNum&gt;&lt;DisplayText&gt;(Williams 1996, Seyfang 2001)&lt;/DisplayText&gt;&lt;record&gt;&lt;rec-number&gt;106&lt;/rec-number&gt;&lt;foreign-keys&gt;&lt;key app="EN" db-id="ztxtzdew8rfzxge5w54x9r22vsz2a2wzr5zr" timestamp="0"&gt;106&lt;/key&gt;&lt;/foreign-keys&gt;&lt;ref-type name="Journal Article"&gt;17&lt;/ref-type&gt;&lt;contributors&gt;&lt;authors&gt;&lt;author&gt;Williams, Colin C&lt;/author&gt;&lt;/authors&gt;&lt;/contributors&gt;&lt;titles&gt;&lt;title&gt;Local Exchange Trading Systems: a new source of work and employment?&lt;/title&gt;&lt;secondary-title&gt;Environment and Planning A&lt;/secondary-title&gt;&lt;/titles&gt;&lt;periodical&gt;&lt;full-title&gt;Environment and Planning A&lt;/full-title&gt;&lt;/periodical&gt;&lt;pages&gt;1395-1415&lt;/pages&gt;&lt;volume&gt;28&lt;/volume&gt;&lt;number&gt;8&lt;/number&gt;&lt;dates&gt;&lt;year&gt;1996&lt;/year&gt;&lt;/dates&gt;&lt;urls&gt;&lt;/urls&gt;&lt;/record&gt;&lt;/Cite&gt;&lt;Cite&gt;&lt;Author&gt;Seyfang&lt;/Author&gt;&lt;Year&gt;2001&lt;/Year&gt;&lt;RecNum&gt;1001&lt;/RecNum&gt;&lt;record&gt;&lt;rec-number&gt;1001&lt;/rec-number&gt;&lt;foreign-keys&gt;&lt;key app="EN" db-id="ztxtzdew8rfzxge5w54x9r22vsz2a2wzr5zr" timestamp="0"&gt;1001&lt;/key&gt;&lt;/foreign-keys&gt;&lt;ref-type name="Journal Article"&gt;17&lt;/ref-type&gt;&lt;contributors&gt;&lt;authors&gt;&lt;author&gt;Seyfang, Gill&lt;/author&gt;&lt;/authors&gt;&lt;/contributors&gt;&lt;titles&gt;&lt;title&gt;Community currencies: small change for a green economy&lt;/title&gt;&lt;secondary-title&gt;Environment and Planning A&lt;/secondary-title&gt;&lt;/titles&gt;&lt;periodical&gt;&lt;full-title&gt;Environment and Planning A&lt;/full-title&gt;&lt;/periodical&gt;&lt;pages&gt;975-996&lt;/pages&gt;&lt;volume&gt;33&lt;/volume&gt;&lt;number&gt;9&lt;/number&gt;&lt;dates&gt;&lt;year&gt;2001&lt;/year&gt;&lt;/dates&gt;&lt;urls&gt;&lt;/urls&gt;&lt;/record&gt;&lt;/Cite&gt;&lt;/EndNote&gt;</w:instrText>
      </w:r>
      <w:r w:rsidR="00D35869" w:rsidRPr="00EF1822">
        <w:rPr>
          <w:rFonts w:asciiTheme="minorHAnsi" w:hAnsiTheme="minorHAnsi" w:cstheme="minorHAnsi"/>
          <w:szCs w:val="24"/>
        </w:rPr>
        <w:fldChar w:fldCharType="separate"/>
      </w:r>
      <w:r w:rsidR="00D35869" w:rsidRPr="00EF1822">
        <w:rPr>
          <w:rFonts w:asciiTheme="minorHAnsi" w:hAnsiTheme="minorHAnsi" w:cstheme="minorHAnsi"/>
          <w:noProof/>
          <w:szCs w:val="24"/>
        </w:rPr>
        <w:t>(Williams 1996, Seyfang 2001)</w:t>
      </w:r>
      <w:r w:rsidR="00D35869" w:rsidRPr="00EF1822">
        <w:rPr>
          <w:rFonts w:asciiTheme="minorHAnsi" w:hAnsiTheme="minorHAnsi" w:cstheme="minorHAnsi"/>
          <w:szCs w:val="24"/>
        </w:rPr>
        <w:fldChar w:fldCharType="end"/>
      </w:r>
      <w:r w:rsidR="00D35869" w:rsidRPr="00EF1822">
        <w:rPr>
          <w:rFonts w:asciiTheme="minorHAnsi" w:hAnsiTheme="minorHAnsi" w:cstheme="minorHAnsi"/>
          <w:szCs w:val="24"/>
        </w:rPr>
        <w:t xml:space="preserve">.  Time Banks enable people with time to spare to exchange it with each other, being recompensed with a credit entitling them to purchase an hour’s work from someone else </w:t>
      </w:r>
      <w:r w:rsidR="00D35869" w:rsidRPr="00EF1822">
        <w:rPr>
          <w:rFonts w:asciiTheme="minorHAnsi" w:hAnsiTheme="minorHAnsi" w:cstheme="minorHAnsi"/>
          <w:szCs w:val="24"/>
        </w:rPr>
        <w:fldChar w:fldCharType="begin"/>
      </w:r>
      <w:r w:rsidR="00D35869" w:rsidRPr="00EF1822">
        <w:rPr>
          <w:rFonts w:asciiTheme="minorHAnsi" w:hAnsiTheme="minorHAnsi" w:cstheme="minorHAnsi"/>
          <w:szCs w:val="24"/>
        </w:rPr>
        <w:instrText xml:space="preserve"> ADDIN EN.CITE &lt;EndNote&gt;&lt;Cite&gt;&lt;Author&gt;Cahn&lt;/Author&gt;&lt;Year&gt;2000&lt;/Year&gt;&lt;RecNum&gt;220&lt;/RecNum&gt;&lt;DisplayText&gt;(Cahn 2000, Seyfang 2002)&lt;/DisplayText&gt;&lt;record&gt;&lt;rec-number&gt;220&lt;/rec-number&gt;&lt;foreign-keys&gt;&lt;key app="EN" db-id="ztxtzdew8rfzxge5w54x9r22vsz2a2wzr5zr" timestamp="0"&gt;220&lt;/key&gt;&lt;/foreign-keys&gt;&lt;ref-type name="Book"&gt;6&lt;/ref-type&gt;&lt;contributors&gt;&lt;authors&gt;&lt;author&gt;Cahn, E&lt;/author&gt;&lt;/authors&gt;&lt;/contributors&gt;&lt;titles&gt;&lt;title&gt;No More Throw Away People&lt;/title&gt;&lt;/titles&gt;&lt;dates&gt;&lt;year&gt;2000&lt;/year&gt;&lt;/dates&gt;&lt;pub-location&gt;London&lt;/pub-location&gt;&lt;publisher&gt;Harper Collins&lt;/publisher&gt;&lt;urls&gt;&lt;/urls&gt;&lt;/record&gt;&lt;/Cite&gt;&lt;Cite&gt;&lt;Author&gt;Seyfang&lt;/Author&gt;&lt;Year&gt;2002&lt;/Year&gt;&lt;RecNum&gt;412&lt;/RecNum&gt;&lt;record&gt;&lt;rec-number&gt;412&lt;/rec-number&gt;&lt;foreign-keys&gt;&lt;key app="EN" db-id="ztxtzdew8rfzxge5w54x9r22vsz2a2wzr5zr" timestamp="0"&gt;412&lt;/key&gt;&lt;/foreign-keys&gt;&lt;ref-type name="Journal Article"&gt;17&lt;/ref-type&gt;&lt;contributors&gt;&lt;authors&gt;&lt;author&gt;Seyfang, Gill&lt;/author&gt;&lt;/authors&gt;&lt;/contributors&gt;&lt;titles&gt;&lt;title&gt;Tackling social exclusion with community currencies: learning from LETS to Time Banks&lt;/title&gt;&lt;secondary-title&gt;International Journal of Community Currency Research&lt;/secondary-title&gt;&lt;/titles&gt;&lt;periodical&gt;&lt;full-title&gt;International Journal of Community Currency Research&lt;/full-title&gt;&lt;/periodical&gt;&lt;volume&gt;6&lt;/volume&gt;&lt;dates&gt;&lt;year&gt;2002&lt;/year&gt;&lt;/dates&gt;&lt;urls&gt;&lt;related-urls&gt;&lt;url&gt;http://www.geog.le.ac.uk/ijccr/vol4-6/6no3.htm&lt;/url&gt;&lt;/related-urls&gt;&lt;/urls&gt;&lt;/record&gt;&lt;/Cite&gt;&lt;/EndNote&gt;</w:instrText>
      </w:r>
      <w:r w:rsidR="00D35869" w:rsidRPr="00EF1822">
        <w:rPr>
          <w:rFonts w:asciiTheme="minorHAnsi" w:hAnsiTheme="minorHAnsi" w:cstheme="minorHAnsi"/>
          <w:szCs w:val="24"/>
        </w:rPr>
        <w:fldChar w:fldCharType="separate"/>
      </w:r>
      <w:r w:rsidR="00D35869" w:rsidRPr="00EF1822">
        <w:rPr>
          <w:rFonts w:asciiTheme="minorHAnsi" w:hAnsiTheme="minorHAnsi" w:cstheme="minorHAnsi"/>
          <w:noProof/>
          <w:szCs w:val="24"/>
        </w:rPr>
        <w:t>(Cahn 2000, Seyfang 2002)</w:t>
      </w:r>
      <w:r w:rsidR="00D35869" w:rsidRPr="00EF1822">
        <w:rPr>
          <w:rFonts w:asciiTheme="minorHAnsi" w:hAnsiTheme="minorHAnsi" w:cstheme="minorHAnsi"/>
          <w:szCs w:val="24"/>
        </w:rPr>
        <w:fldChar w:fldCharType="end"/>
      </w:r>
      <w:r w:rsidR="00D35869" w:rsidRPr="00EF1822">
        <w:rPr>
          <w:rFonts w:asciiTheme="minorHAnsi" w:hAnsiTheme="minorHAnsi" w:cstheme="minorHAnsi"/>
          <w:szCs w:val="24"/>
        </w:rPr>
        <w:t>.  Other</w:t>
      </w:r>
      <w:r>
        <w:rPr>
          <w:rFonts w:asciiTheme="minorHAnsi" w:hAnsiTheme="minorHAnsi" w:cstheme="minorHAnsi"/>
          <w:szCs w:val="24"/>
        </w:rPr>
        <w:t xml:space="preserve"> subaltern groups </w:t>
      </w:r>
      <w:r w:rsidR="00D35869" w:rsidRPr="00EF1822">
        <w:rPr>
          <w:rFonts w:asciiTheme="minorHAnsi" w:hAnsiTheme="minorHAnsi" w:cstheme="minorHAnsi"/>
          <w:szCs w:val="24"/>
        </w:rPr>
        <w:t>have issued local scrip denominated in hours</w:t>
      </w:r>
      <w:r w:rsidR="00EF1822" w:rsidRPr="00EF1822">
        <w:rPr>
          <w:rFonts w:asciiTheme="minorHAnsi" w:hAnsiTheme="minorHAnsi" w:cstheme="minorHAnsi"/>
          <w:szCs w:val="24"/>
        </w:rPr>
        <w:t xml:space="preserve"> </w:t>
      </w:r>
      <w:r w:rsidR="00EF1822" w:rsidRPr="00EF1822">
        <w:rPr>
          <w:rFonts w:asciiTheme="minorHAnsi" w:hAnsiTheme="minorHAnsi"/>
          <w:color w:val="000000"/>
          <w:szCs w:val="24"/>
        </w:rPr>
        <w:fldChar w:fldCharType="begin"/>
      </w:r>
      <w:r w:rsidR="00EF1822" w:rsidRPr="00EF1822">
        <w:rPr>
          <w:rFonts w:asciiTheme="minorHAnsi" w:hAnsiTheme="minorHAnsi"/>
          <w:color w:val="000000"/>
          <w:szCs w:val="24"/>
        </w:rPr>
        <w:instrText xml:space="preserve"> ADDIN EN.CITE &lt;EndNote&gt;&lt;Cite&gt;&lt;Author&gt;Maurer&lt;/Author&gt;&lt;Year&gt;2003&lt;/Year&gt;&lt;RecNum&gt;839&lt;/RecNum&gt;&lt;DisplayText&gt;(Maurer 2003)&lt;/DisplayText&gt;&lt;record&gt;&lt;rec-number&gt;839&lt;/rec-number&gt;&lt;foreign-keys&gt;&lt;key app="EN" db-id="ztxtzdew8rfzxge5w54x9r22vsz2a2wzr5zr" timestamp="0"&gt;839&lt;/key&gt;&lt;/foreign-keys&gt;&lt;ref-type name="Journal Article"&gt;17&lt;/ref-type&gt;&lt;contributors&gt;&lt;authors&gt;&lt;author&gt;Maurer, Bill&lt;/author&gt;&lt;/authors&gt;&lt;/contributors&gt;&lt;titles&gt;&lt;title&gt;Uncanny exchange: the posibilities and failures of &amp;apos;making change&amp;apos; with alternative money forms.&lt;/title&gt;&lt;secondary-title&gt;Environment and Planning D: Society and Space&lt;/secondary-title&gt;&lt;/titles&gt;&lt;periodical&gt;&lt;full-title&gt;Environment and Planning D: Society and Space&lt;/full-title&gt;&lt;/periodical&gt;&lt;pages&gt;317-340&lt;/pages&gt;&lt;volume&gt;21&lt;/volume&gt;&lt;number&gt;3&lt;/number&gt;&lt;keywords&gt;&lt;keyword&gt;LETS&lt;/keyword&gt;&lt;keyword&gt;nuts!!!&lt;/keyword&gt;&lt;/keywords&gt;&lt;dates&gt;&lt;year&gt;2003&lt;/year&gt;&lt;/dates&gt;&lt;urls&gt;&lt;/urls&gt;&lt;/record&gt;&lt;/Cite&gt;&lt;/EndNote&gt;</w:instrText>
      </w:r>
      <w:r w:rsidR="00EF1822" w:rsidRPr="00EF1822">
        <w:rPr>
          <w:rFonts w:asciiTheme="minorHAnsi" w:hAnsiTheme="minorHAnsi"/>
          <w:color w:val="000000"/>
          <w:szCs w:val="24"/>
        </w:rPr>
        <w:fldChar w:fldCharType="separate"/>
      </w:r>
      <w:r w:rsidR="00EF1822" w:rsidRPr="00EF1822">
        <w:rPr>
          <w:rFonts w:asciiTheme="minorHAnsi" w:hAnsiTheme="minorHAnsi"/>
          <w:noProof/>
          <w:color w:val="000000"/>
          <w:szCs w:val="24"/>
        </w:rPr>
        <w:t>(Maurer 2003)</w:t>
      </w:r>
      <w:r w:rsidR="00EF1822" w:rsidRPr="00EF1822">
        <w:rPr>
          <w:rFonts w:asciiTheme="minorHAnsi" w:hAnsiTheme="minorHAnsi"/>
          <w:color w:val="000000"/>
          <w:szCs w:val="24"/>
        </w:rPr>
        <w:fldChar w:fldCharType="end"/>
      </w:r>
      <w:r w:rsidR="00EF1822" w:rsidRPr="00EF1822">
        <w:rPr>
          <w:rFonts w:asciiTheme="minorHAnsi" w:hAnsiTheme="minorHAnsi"/>
          <w:color w:val="000000"/>
          <w:szCs w:val="24"/>
        </w:rPr>
        <w:t>,</w:t>
      </w:r>
      <w:r w:rsidR="00EF1822" w:rsidRPr="00EF1822">
        <w:rPr>
          <w:rFonts w:asciiTheme="minorHAnsi" w:hAnsiTheme="minorHAnsi" w:cstheme="minorHAnsi"/>
          <w:szCs w:val="24"/>
        </w:rPr>
        <w:t xml:space="preserve"> </w:t>
      </w:r>
      <w:r w:rsidR="00E339E5">
        <w:rPr>
          <w:rFonts w:asciiTheme="minorHAnsi" w:hAnsiTheme="minorHAnsi" w:cstheme="minorHAnsi"/>
          <w:szCs w:val="24"/>
        </w:rPr>
        <w:t xml:space="preserve">or with reference to and at parity with </w:t>
      </w:r>
      <w:r w:rsidR="00D35869" w:rsidRPr="00EF1822">
        <w:rPr>
          <w:rFonts w:asciiTheme="minorHAnsi" w:hAnsiTheme="minorHAnsi" w:cstheme="minorHAnsi"/>
          <w:szCs w:val="24"/>
        </w:rPr>
        <w:t>national currency</w:t>
      </w:r>
      <w:r w:rsidR="00E339E5">
        <w:rPr>
          <w:rFonts w:asciiTheme="minorHAnsi" w:hAnsiTheme="minorHAnsi" w:cstheme="minorHAnsi"/>
          <w:szCs w:val="24"/>
        </w:rPr>
        <w:t xml:space="preserve"> (e.g. </w:t>
      </w:r>
      <w:r w:rsidR="00EF1822" w:rsidRPr="00EF1822">
        <w:rPr>
          <w:rFonts w:asciiTheme="minorHAnsi" w:hAnsiTheme="minorHAnsi"/>
          <w:color w:val="000000"/>
          <w:szCs w:val="24"/>
        </w:rPr>
        <w:t>the UK’s Transition Currencies</w:t>
      </w:r>
      <w:r w:rsidR="00E339E5">
        <w:rPr>
          <w:rFonts w:asciiTheme="minorHAnsi" w:hAnsiTheme="minorHAnsi"/>
          <w:color w:val="000000"/>
          <w:szCs w:val="24"/>
        </w:rPr>
        <w:t>)</w:t>
      </w:r>
      <w:r w:rsidR="00EF1822" w:rsidRPr="00EF1822">
        <w:rPr>
          <w:rFonts w:asciiTheme="minorHAnsi" w:hAnsiTheme="minorHAnsi"/>
          <w:color w:val="000000"/>
          <w:szCs w:val="24"/>
        </w:rPr>
        <w:t xml:space="preserve"> </w:t>
      </w:r>
      <w:r w:rsidR="00EF1822" w:rsidRPr="00EF1822">
        <w:rPr>
          <w:rFonts w:asciiTheme="minorHAnsi" w:hAnsiTheme="minorHAnsi"/>
          <w:color w:val="000000"/>
          <w:szCs w:val="24"/>
        </w:rPr>
        <w:fldChar w:fldCharType="begin"/>
      </w:r>
      <w:r w:rsidR="00EF1822" w:rsidRPr="00EF1822">
        <w:rPr>
          <w:rFonts w:asciiTheme="minorHAnsi" w:hAnsiTheme="minorHAnsi"/>
          <w:color w:val="000000"/>
          <w:szCs w:val="24"/>
        </w:rPr>
        <w:instrText xml:space="preserve"> ADDIN EN.CITE &lt;EndNote&gt;&lt;Cite&gt;&lt;Author&gt;North&lt;/Author&gt;&lt;Year&gt;2013&lt;/Year&gt;&lt;RecNum&gt;1884&lt;/RecNum&gt;&lt;DisplayText&gt;(North and Longhurst 2013, North 2010a)&lt;/DisplayText&gt;&lt;record&gt;&lt;rec-number&gt;1884&lt;/rec-number&gt;&lt;foreign-keys&gt;&lt;key app="EN" db-id="ztxtzdew8rfzxge5w54x9r22vsz2a2wzr5zr" timestamp="1368108265"&gt;1884&lt;/key&gt;&lt;/foreign-keys&gt;&lt;ref-type name="Journal Article"&gt;17&lt;/ref-type&gt;&lt;contributors&gt;&lt;authors&gt;&lt;author&gt;North, Peter&lt;/author&gt;&lt;author&gt;Longhurst, Noel&lt;/author&gt;&lt;/authors&gt;&lt;/contributors&gt;&lt;titles&gt;&lt;title&gt;Grassroots Localisation? The Scalar Potential of and Limits of the ‘Transition’ Approach to Climate Change and Resource Constraint&lt;/title&gt;&lt;secondary-title&gt;Urban Studies&lt;/secondary-title&gt;&lt;/titles&gt;&lt;periodical&gt;&lt;full-title&gt;Urban Studies&lt;/full-title&gt;&lt;/periodical&gt;&lt;pages&gt;1423-1438&lt;/pages&gt;&lt;volume&gt;50&lt;/volume&gt;&lt;number&gt;7&lt;/number&gt;&lt;dates&gt;&lt;year&gt;2013&lt;/year&gt;&lt;pub-dates&gt;&lt;date&gt;May 1, 2013&lt;/date&gt;&lt;/pub-dates&gt;&lt;/dates&gt;&lt;urls&gt;&lt;related-urls&gt;&lt;url&gt;http://usj.sagepub.com/content/50/7/1423.abstract&lt;/url&gt;&lt;/related-urls&gt;&lt;/urls&gt;&lt;electronic-resource-num&gt;10.1177/0042098013480966&lt;/electronic-resource-num&gt;&lt;/record&gt;&lt;/Cite&gt;&lt;Cite&gt;&lt;Author&gt;North&lt;/Author&gt;&lt;Year&gt;2010&lt;/Year&gt;&lt;RecNum&gt;1507&lt;/RecNum&gt;&lt;record&gt;&lt;rec-number&gt;1507&lt;/rec-number&gt;&lt;foreign-keys&gt;&lt;key app="EN" db-id="ztxtzdew8rfzxge5w54x9r22vsz2a2wzr5zr" timestamp="1257175978"&gt;1507&lt;/key&gt;&lt;/foreign-keys&gt;&lt;ref-type name="Book"&gt;6&lt;/ref-type&gt;&lt;contributors&gt;&lt;authors&gt;&lt;author&gt;North, Peter&lt;/author&gt;&lt;/authors&gt;&lt;/contributors&gt;&lt;titles&gt;&lt;title&gt;Local Money&lt;/title&gt;&lt;/titles&gt;&lt;dates&gt;&lt;year&gt;2010&lt;/year&gt;&lt;/dates&gt;&lt;pub-location&gt;Dartington&lt;/pub-location&gt;&lt;publisher&gt;Green Books&lt;/publisher&gt;&lt;urls&gt;&lt;/urls&gt;&lt;/record&gt;&lt;/Cite&gt;&lt;/EndNote&gt;</w:instrText>
      </w:r>
      <w:r w:rsidR="00EF1822" w:rsidRPr="00EF1822">
        <w:rPr>
          <w:rFonts w:asciiTheme="minorHAnsi" w:hAnsiTheme="minorHAnsi"/>
          <w:color w:val="000000"/>
          <w:szCs w:val="24"/>
        </w:rPr>
        <w:fldChar w:fldCharType="separate"/>
      </w:r>
      <w:r w:rsidR="00EF1822" w:rsidRPr="00EF1822">
        <w:rPr>
          <w:rFonts w:asciiTheme="minorHAnsi" w:hAnsiTheme="minorHAnsi"/>
          <w:noProof/>
          <w:color w:val="000000"/>
          <w:szCs w:val="24"/>
        </w:rPr>
        <w:t>(North and Longhurst 2013, North 2010a)</w:t>
      </w:r>
      <w:r w:rsidR="00EF1822" w:rsidRPr="00EF1822">
        <w:rPr>
          <w:rFonts w:asciiTheme="minorHAnsi" w:hAnsiTheme="minorHAnsi"/>
          <w:color w:val="000000"/>
          <w:szCs w:val="24"/>
        </w:rPr>
        <w:fldChar w:fldCharType="end"/>
      </w:r>
      <w:r w:rsidR="00EF1822" w:rsidRPr="00EF1822">
        <w:rPr>
          <w:rFonts w:asciiTheme="minorHAnsi" w:hAnsiTheme="minorHAnsi" w:cstheme="minorHAnsi"/>
          <w:szCs w:val="24"/>
        </w:rPr>
        <w:t xml:space="preserve"> </w:t>
      </w:r>
      <w:r w:rsidR="00D35869" w:rsidRPr="00EF1822">
        <w:rPr>
          <w:rFonts w:asciiTheme="minorHAnsi" w:hAnsiTheme="minorHAnsi" w:cstheme="minorHAnsi"/>
          <w:szCs w:val="24"/>
        </w:rPr>
        <w:t>or the Euro</w:t>
      </w:r>
      <w:r w:rsidR="00E339E5">
        <w:rPr>
          <w:rFonts w:asciiTheme="minorHAnsi" w:hAnsiTheme="minorHAnsi" w:cstheme="minorHAnsi"/>
          <w:szCs w:val="24"/>
        </w:rPr>
        <w:t xml:space="preserve"> (e.g. Ger</w:t>
      </w:r>
      <w:r w:rsidR="00EF1822" w:rsidRPr="00EF1822">
        <w:rPr>
          <w:rFonts w:asciiTheme="minorHAnsi" w:hAnsiTheme="minorHAnsi"/>
          <w:color w:val="000000"/>
          <w:szCs w:val="24"/>
        </w:rPr>
        <w:t>many’s regional currencies</w:t>
      </w:r>
      <w:r w:rsidR="00E339E5">
        <w:rPr>
          <w:rFonts w:asciiTheme="minorHAnsi" w:hAnsiTheme="minorHAnsi"/>
          <w:color w:val="000000"/>
          <w:szCs w:val="24"/>
        </w:rPr>
        <w:t>)</w:t>
      </w:r>
      <w:r w:rsidR="00EF1822" w:rsidRPr="00EF1822">
        <w:rPr>
          <w:rFonts w:asciiTheme="minorHAnsi" w:hAnsiTheme="minorHAnsi"/>
          <w:color w:val="000000"/>
          <w:szCs w:val="24"/>
        </w:rPr>
        <w:t xml:space="preserve"> </w:t>
      </w:r>
      <w:r w:rsidR="00EF1822" w:rsidRPr="00EF1822">
        <w:rPr>
          <w:rFonts w:asciiTheme="minorHAnsi" w:hAnsiTheme="minorHAnsi"/>
          <w:color w:val="000000"/>
          <w:szCs w:val="24"/>
        </w:rPr>
        <w:fldChar w:fldCharType="begin"/>
      </w:r>
      <w:r w:rsidR="00EF1822" w:rsidRPr="00EF1822">
        <w:rPr>
          <w:rFonts w:asciiTheme="minorHAnsi" w:hAnsiTheme="minorHAnsi"/>
          <w:color w:val="000000"/>
          <w:szCs w:val="24"/>
        </w:rPr>
        <w:instrText xml:space="preserve"> ADDIN EN.CITE &lt;EndNote&gt;&lt;Cite&gt;&lt;Author&gt;North&lt;/Author&gt;&lt;Year&gt;2013&lt;/Year&gt;&lt;RecNum&gt;1954&lt;/RecNum&gt;&lt;DisplayText&gt;(North and Weber 2013)&lt;/DisplayText&gt;&lt;record&gt;&lt;rec-number&gt;1954&lt;/rec-number&gt;&lt;foreign-keys&gt;&lt;key app="EN" db-id="ztxtzdew8rfzxge5w54x9r22vsz2a2wzr5zr" timestamp="1375960424"&gt;1954&lt;/key&gt;&lt;/foreign-keys&gt;&lt;ref-type name="Book Section"&gt;5&lt;/ref-type&gt;&lt;contributors&gt;&lt;authors&gt;&lt;author&gt;North, P.&lt;/author&gt;&lt;author&gt;Weber, K&lt;/author&gt;&lt;/authors&gt;&lt;secondary-authors&gt;&lt;author&gt;Hilebrand, Sebastian&lt;/author&gt;&lt;author&gt;Zademach, Hans-Martin&lt;/author&gt;&lt;/secondary-authors&gt;&lt;/contributors&gt;&lt;titles&gt;&lt;title&gt;The alternative economy at the regional scale?: Lessons from the Chiemgau. &lt;/title&gt;&lt;secondary-title&gt;Alternative economies and spaces. Space for alternative economies&lt;/secondary-title&gt;&lt;/titles&gt;&lt;pages&gt;43-69&lt;/pages&gt;&lt;dates&gt;&lt;year&gt;2013&lt;/year&gt;&lt;/dates&gt;&lt;pub-location&gt;Bielefeld&lt;/pub-location&gt;&lt;publisher&gt;Transcript&lt;/publisher&gt;&lt;urls&gt;&lt;/urls&gt;&lt;/record&gt;&lt;/Cite&gt;&lt;/EndNote&gt;</w:instrText>
      </w:r>
      <w:r w:rsidR="00EF1822" w:rsidRPr="00EF1822">
        <w:rPr>
          <w:rFonts w:asciiTheme="minorHAnsi" w:hAnsiTheme="minorHAnsi"/>
          <w:color w:val="000000"/>
          <w:szCs w:val="24"/>
        </w:rPr>
        <w:fldChar w:fldCharType="separate"/>
      </w:r>
      <w:r w:rsidR="00EF1822" w:rsidRPr="00EF1822">
        <w:rPr>
          <w:rFonts w:asciiTheme="minorHAnsi" w:hAnsiTheme="minorHAnsi"/>
          <w:noProof/>
          <w:color w:val="000000"/>
          <w:szCs w:val="24"/>
        </w:rPr>
        <w:t>(North and Weber 2013)</w:t>
      </w:r>
      <w:r w:rsidR="00EF1822" w:rsidRPr="00EF1822">
        <w:rPr>
          <w:rFonts w:asciiTheme="minorHAnsi" w:hAnsiTheme="minorHAnsi"/>
          <w:color w:val="000000"/>
          <w:szCs w:val="24"/>
        </w:rPr>
        <w:fldChar w:fldCharType="end"/>
      </w:r>
      <w:r w:rsidR="00EF1822" w:rsidRPr="00EF1822">
        <w:rPr>
          <w:rFonts w:asciiTheme="minorHAnsi" w:hAnsiTheme="minorHAnsi"/>
          <w:color w:val="000000"/>
          <w:szCs w:val="24"/>
        </w:rPr>
        <w:t>.</w:t>
      </w:r>
      <w:r w:rsidR="00EF1822" w:rsidRPr="00EF1822">
        <w:rPr>
          <w:rFonts w:asciiTheme="minorHAnsi" w:hAnsiTheme="minorHAnsi" w:cstheme="minorHAnsi"/>
          <w:szCs w:val="24"/>
        </w:rPr>
        <w:t xml:space="preserve"> </w:t>
      </w:r>
    </w:p>
    <w:p w14:paraId="6817CB2F" w14:textId="4C5E09F0" w:rsidR="006A4546" w:rsidRDefault="00544546" w:rsidP="00D35869">
      <w:pPr>
        <w:spacing w:after="0" w:line="480" w:lineRule="auto"/>
        <w:ind w:firstLine="720"/>
        <w:jc w:val="both"/>
        <w:rPr>
          <w:rFonts w:cstheme="minorHAnsi"/>
          <w:sz w:val="24"/>
          <w:szCs w:val="24"/>
        </w:rPr>
      </w:pPr>
      <w:r w:rsidRPr="00CF6988">
        <w:rPr>
          <w:rFonts w:cstheme="minorHAnsi"/>
          <w:sz w:val="24"/>
          <w:szCs w:val="24"/>
        </w:rPr>
        <w:t xml:space="preserve">As an alternative to crisis-ridden neoliberalism, </w:t>
      </w:r>
      <w:r w:rsidR="00315A92">
        <w:rPr>
          <w:rFonts w:cstheme="minorHAnsi"/>
          <w:sz w:val="24"/>
          <w:szCs w:val="24"/>
        </w:rPr>
        <w:t xml:space="preserve">their advocates </w:t>
      </w:r>
      <w:r w:rsidRPr="00CF6988">
        <w:rPr>
          <w:rFonts w:cstheme="minorHAnsi"/>
          <w:sz w:val="24"/>
          <w:szCs w:val="24"/>
        </w:rPr>
        <w:t>argue that alternative</w:t>
      </w:r>
      <w:r w:rsidR="00315A92">
        <w:rPr>
          <w:rFonts w:cstheme="minorHAnsi"/>
          <w:sz w:val="24"/>
          <w:szCs w:val="24"/>
        </w:rPr>
        <w:t>, complementary</w:t>
      </w:r>
      <w:r w:rsidRPr="00CF6988">
        <w:rPr>
          <w:rFonts w:cstheme="minorHAnsi"/>
          <w:sz w:val="24"/>
          <w:szCs w:val="24"/>
        </w:rPr>
        <w:t xml:space="preserve"> and local currencies allow communities to gain control over their economic life.  Locally-owned businesses, employing local residents</w:t>
      </w:r>
      <w:r w:rsidR="00CF6988">
        <w:rPr>
          <w:rFonts w:cstheme="minorHAnsi"/>
          <w:sz w:val="24"/>
          <w:szCs w:val="24"/>
        </w:rPr>
        <w:t>,</w:t>
      </w:r>
      <w:r w:rsidRPr="00CF6988">
        <w:rPr>
          <w:rFonts w:cstheme="minorHAnsi"/>
          <w:sz w:val="24"/>
          <w:szCs w:val="24"/>
        </w:rPr>
        <w:t xml:space="preserve"> deriving their inputs locally, and recirculating wages locally, will </w:t>
      </w:r>
      <w:r w:rsidR="00CF6988">
        <w:rPr>
          <w:rFonts w:cstheme="minorHAnsi"/>
          <w:sz w:val="24"/>
          <w:szCs w:val="24"/>
        </w:rPr>
        <w:t xml:space="preserve">keep wealth </w:t>
      </w:r>
      <w:r w:rsidR="00BD464C">
        <w:rPr>
          <w:rFonts w:cstheme="minorHAnsi"/>
          <w:sz w:val="24"/>
          <w:szCs w:val="24"/>
        </w:rPr>
        <w:t xml:space="preserve">flowing </w:t>
      </w:r>
      <w:r w:rsidR="00CF6988">
        <w:rPr>
          <w:rFonts w:cstheme="minorHAnsi"/>
          <w:sz w:val="24"/>
          <w:szCs w:val="24"/>
        </w:rPr>
        <w:t>local</w:t>
      </w:r>
      <w:r w:rsidR="00BD464C">
        <w:rPr>
          <w:rFonts w:cstheme="minorHAnsi"/>
          <w:sz w:val="24"/>
          <w:szCs w:val="24"/>
        </w:rPr>
        <w:t>ly</w:t>
      </w:r>
      <w:r w:rsidR="00CF6988">
        <w:rPr>
          <w:rFonts w:cstheme="minorHAnsi"/>
          <w:sz w:val="24"/>
          <w:szCs w:val="24"/>
        </w:rPr>
        <w:t xml:space="preserve"> in ways </w:t>
      </w:r>
      <w:r w:rsidRPr="00CF6988">
        <w:rPr>
          <w:rFonts w:cstheme="minorHAnsi"/>
          <w:sz w:val="24"/>
          <w:szCs w:val="24"/>
        </w:rPr>
        <w:t xml:space="preserve">that </w:t>
      </w:r>
      <w:r w:rsidR="00CF6988">
        <w:rPr>
          <w:rFonts w:cstheme="minorHAnsi"/>
          <w:sz w:val="24"/>
          <w:szCs w:val="24"/>
        </w:rPr>
        <w:t xml:space="preserve">supermarket </w:t>
      </w:r>
      <w:r w:rsidRPr="00CF6988">
        <w:rPr>
          <w:rFonts w:cstheme="minorHAnsi"/>
          <w:sz w:val="24"/>
          <w:szCs w:val="24"/>
        </w:rPr>
        <w:t xml:space="preserve">chains and multinationals cannot, as the profits from these businesses do not stay in the local economy </w:t>
      </w:r>
      <w:r w:rsidRPr="00CF6988">
        <w:rPr>
          <w:rFonts w:cstheme="minorHAnsi"/>
          <w:sz w:val="24"/>
          <w:szCs w:val="24"/>
        </w:rPr>
        <w:fldChar w:fldCharType="begin"/>
      </w:r>
      <w:r w:rsidRPr="00CF6988">
        <w:rPr>
          <w:rFonts w:cstheme="minorHAnsi"/>
          <w:sz w:val="24"/>
          <w:szCs w:val="24"/>
        </w:rPr>
        <w:instrText xml:space="preserve"> ADDIN EN.CITE &lt;EndNote&gt;&lt;Cite&gt;&lt;Author&gt;North&lt;/Author&gt;&lt;Year&gt;2005&lt;/Year&gt;&lt;RecNum&gt;1013&lt;/RecNum&gt;&lt;DisplayText&gt;(North 2005)&lt;/DisplayText&gt;&lt;record&gt;&lt;rec-number&gt;1013&lt;/rec-number&gt;&lt;foreign-keys&gt;&lt;key app="EN" db-id="ztxtzdew8rfzxge5w54x9r22vsz2a2wzr5zr" timestamp="0"&gt;1013&lt;/key&gt;&lt;/foreign-keys&gt;&lt;ref-type name="Journal Article"&gt;17&lt;/ref-type&gt;&lt;contributors&gt;&lt;authors&gt;&lt;author&gt;North, P&lt;/author&gt;&lt;/authors&gt;&lt;/contributors&gt;&lt;titles&gt;&lt;title&gt;&lt;style face="normal" font="default" size="100%"&gt;Scaling alternative economic practices? Some lessons from alternative currencies&lt;/style&gt;&lt;style face="bold" font="default" size="10"&gt;.&lt;/style&gt;&lt;/title&gt;&lt;secondary-title&gt;Transactions of the Institute of British Geographers&lt;/secondary-title&gt;&lt;/titles&gt;&lt;periodical&gt;&lt;full-title&gt;Transactions of the Institute of British Geographers&lt;/full-title&gt;&lt;/periodical&gt;&lt;pages&gt;221-233&lt;/pages&gt;&lt;volume&gt;30&lt;/volume&gt;&lt;number&gt;2&lt;/number&gt;&lt;dates&gt;&lt;year&gt;2005&lt;/year&gt;&lt;/dates&gt;&lt;urls&gt;&lt;/urls&gt;&lt;/record&gt;&lt;/Cite&gt;&lt;/EndNote&gt;</w:instrText>
      </w:r>
      <w:r w:rsidRPr="00CF6988">
        <w:rPr>
          <w:rFonts w:cstheme="minorHAnsi"/>
          <w:sz w:val="24"/>
          <w:szCs w:val="24"/>
        </w:rPr>
        <w:fldChar w:fldCharType="separate"/>
      </w:r>
      <w:r w:rsidRPr="00CF6988">
        <w:rPr>
          <w:rFonts w:cstheme="minorHAnsi"/>
          <w:noProof/>
          <w:sz w:val="24"/>
          <w:szCs w:val="24"/>
        </w:rPr>
        <w:t>(North 2005)</w:t>
      </w:r>
      <w:r w:rsidRPr="00CF6988">
        <w:rPr>
          <w:rFonts w:cstheme="minorHAnsi"/>
          <w:sz w:val="24"/>
          <w:szCs w:val="24"/>
        </w:rPr>
        <w:fldChar w:fldCharType="end"/>
      </w:r>
      <w:r w:rsidRPr="00CF6988">
        <w:rPr>
          <w:rFonts w:cstheme="minorHAnsi"/>
          <w:sz w:val="24"/>
          <w:szCs w:val="24"/>
        </w:rPr>
        <w:t>.   The</w:t>
      </w:r>
      <w:r w:rsidR="00CF6988">
        <w:rPr>
          <w:rFonts w:cstheme="minorHAnsi"/>
          <w:sz w:val="24"/>
          <w:szCs w:val="24"/>
        </w:rPr>
        <w:t xml:space="preserve">se local currencies </w:t>
      </w:r>
      <w:r w:rsidRPr="00CF6988">
        <w:rPr>
          <w:rFonts w:cstheme="minorHAnsi"/>
          <w:sz w:val="24"/>
          <w:szCs w:val="24"/>
        </w:rPr>
        <w:t>are not expected to replace, but to complement, the Euro or national currencies.  Boyle (2003)</w:t>
      </w:r>
      <w:r w:rsidR="00CF6988">
        <w:rPr>
          <w:rFonts w:cstheme="minorHAnsi"/>
          <w:sz w:val="24"/>
          <w:szCs w:val="24"/>
        </w:rPr>
        <w:t xml:space="preserve">, drawing on </w:t>
      </w:r>
      <w:proofErr w:type="spellStart"/>
      <w:r w:rsidR="00CF6988">
        <w:rPr>
          <w:rFonts w:cstheme="minorHAnsi"/>
          <w:sz w:val="24"/>
          <w:szCs w:val="24"/>
        </w:rPr>
        <w:t>Mundell</w:t>
      </w:r>
      <w:proofErr w:type="spellEnd"/>
      <w:r w:rsidR="00CF6988">
        <w:rPr>
          <w:rFonts w:cstheme="minorHAnsi"/>
          <w:sz w:val="24"/>
          <w:szCs w:val="24"/>
        </w:rPr>
        <w:t xml:space="preserve"> </w:t>
      </w:r>
      <w:r w:rsidRPr="00CF6988">
        <w:rPr>
          <w:rFonts w:cstheme="minorHAnsi"/>
          <w:sz w:val="24"/>
          <w:szCs w:val="24"/>
        </w:rPr>
        <w:fldChar w:fldCharType="begin"/>
      </w:r>
      <w:r w:rsidR="006A4546">
        <w:rPr>
          <w:rFonts w:cstheme="minorHAnsi"/>
          <w:sz w:val="24"/>
          <w:szCs w:val="24"/>
        </w:rPr>
        <w:instrText xml:space="preserve"> ADDIN EN.CITE &lt;EndNote&gt;&lt;Cite ExcludeAuth="1"&gt;&lt;Author&gt;Mundell&lt;/Author&gt;&lt;Year&gt;1961&lt;/Year&gt;&lt;RecNum&gt;1610&lt;/RecNum&gt;&lt;DisplayText&gt;(1961)&lt;/DisplayText&gt;&lt;record&gt;&lt;rec-number&gt;1610&lt;/rec-number&gt;&lt;foreign-keys&gt;&lt;key app="EN" db-id="ztxtzdew8rfzxge5w54x9r22vsz2a2wzr5zr" timestamp="1297175534"&gt;1610&lt;/key&gt;&lt;/foreign-keys&gt;&lt;ref-type name="Journal Article"&gt;17&lt;/ref-type&gt;&lt;contributors&gt;&lt;authors&gt;&lt;author&gt;Mundell, RA&lt;/author&gt;&lt;/authors&gt;&lt;/contributors&gt;&lt;titles&gt;&lt;title&gt;A Theory of Optimum Currency Areas&lt;/title&gt;&lt;secondary-title&gt;American Economic Review&lt;/secondary-title&gt;&lt;/titles&gt;&lt;periodical&gt;&lt;full-title&gt;American Economic Review&lt;/full-title&gt;&lt;/periodical&gt;&lt;pages&gt;657-65&lt;/pages&gt;&lt;volume&gt;51&lt;/volume&gt;&lt;number&gt;4&lt;/number&gt;&lt;dates&gt;&lt;year&gt;1961&lt;/year&gt;&lt;/dates&gt;&lt;urls&gt;&lt;/urls&gt;&lt;/record&gt;&lt;/Cite&gt;&lt;/EndNote&gt;</w:instrText>
      </w:r>
      <w:r w:rsidRPr="00CF6988">
        <w:rPr>
          <w:rFonts w:cstheme="minorHAnsi"/>
          <w:sz w:val="24"/>
          <w:szCs w:val="24"/>
        </w:rPr>
        <w:fldChar w:fldCharType="separate"/>
      </w:r>
      <w:r w:rsidR="006A4546">
        <w:rPr>
          <w:rFonts w:cstheme="minorHAnsi"/>
          <w:noProof/>
          <w:sz w:val="24"/>
          <w:szCs w:val="24"/>
        </w:rPr>
        <w:t>(1961)</w:t>
      </w:r>
      <w:r w:rsidRPr="00CF6988">
        <w:rPr>
          <w:rFonts w:cstheme="minorHAnsi"/>
          <w:sz w:val="24"/>
          <w:szCs w:val="24"/>
        </w:rPr>
        <w:fldChar w:fldCharType="end"/>
      </w:r>
      <w:r w:rsidR="006A4546">
        <w:rPr>
          <w:rFonts w:cstheme="minorHAnsi"/>
          <w:sz w:val="24"/>
          <w:szCs w:val="24"/>
        </w:rPr>
        <w:t xml:space="preserve">, </w:t>
      </w:r>
      <w:r w:rsidR="00CF6988" w:rsidRPr="00CF6988">
        <w:rPr>
          <w:rFonts w:cstheme="minorHAnsi"/>
          <w:sz w:val="24"/>
          <w:szCs w:val="24"/>
        </w:rPr>
        <w:t xml:space="preserve">argues that the continental United States or the Eurozone are </w:t>
      </w:r>
      <w:r w:rsidR="006A4546">
        <w:rPr>
          <w:rFonts w:cstheme="minorHAnsi"/>
          <w:sz w:val="24"/>
          <w:szCs w:val="24"/>
        </w:rPr>
        <w:t xml:space="preserve">too large and diverse to be considered </w:t>
      </w:r>
      <w:r w:rsidR="00CF6988" w:rsidRPr="00CF6988">
        <w:rPr>
          <w:rFonts w:cstheme="minorHAnsi"/>
          <w:sz w:val="24"/>
          <w:szCs w:val="24"/>
        </w:rPr>
        <w:t>“optimal monetary zones”</w:t>
      </w:r>
      <w:r w:rsidR="00315A92">
        <w:rPr>
          <w:rFonts w:cstheme="minorHAnsi"/>
          <w:sz w:val="24"/>
          <w:szCs w:val="24"/>
        </w:rPr>
        <w:t xml:space="preserve">, and thus the Eurozone is a flawed project for </w:t>
      </w:r>
      <w:r w:rsidR="00315A92">
        <w:rPr>
          <w:rFonts w:cstheme="minorHAnsi"/>
          <w:sz w:val="24"/>
          <w:szCs w:val="24"/>
        </w:rPr>
        <w:lastRenderedPageBreak/>
        <w:t>which a wider variety of complementary currencies, alongside a continuing euro, is a solution</w:t>
      </w:r>
      <w:r w:rsidR="006A4546">
        <w:rPr>
          <w:rFonts w:cstheme="minorHAnsi"/>
          <w:sz w:val="24"/>
          <w:szCs w:val="24"/>
        </w:rPr>
        <w:t>.</w:t>
      </w:r>
    </w:p>
    <w:p w14:paraId="6CA21F6B" w14:textId="4D6B02D8" w:rsidR="006835EF" w:rsidRPr="00CF6988" w:rsidRDefault="00CF6988" w:rsidP="00D35869">
      <w:pPr>
        <w:spacing w:after="0" w:line="480" w:lineRule="auto"/>
        <w:ind w:firstLine="720"/>
        <w:jc w:val="both"/>
        <w:rPr>
          <w:color w:val="000000"/>
          <w:sz w:val="24"/>
          <w:szCs w:val="24"/>
        </w:rPr>
      </w:pPr>
      <w:r w:rsidRPr="00CF6988">
        <w:rPr>
          <w:rFonts w:cstheme="minorHAnsi"/>
          <w:sz w:val="24"/>
          <w:szCs w:val="24"/>
        </w:rPr>
        <w:t xml:space="preserve"> </w:t>
      </w:r>
      <w:r w:rsidR="00D35869" w:rsidRPr="00CF6988">
        <w:rPr>
          <w:spacing w:val="-3"/>
          <w:sz w:val="24"/>
          <w:szCs w:val="24"/>
        </w:rPr>
        <w:t>T</w:t>
      </w:r>
      <w:r w:rsidR="00D35869" w:rsidRPr="00CF6988">
        <w:rPr>
          <w:color w:val="000000"/>
          <w:sz w:val="24"/>
          <w:szCs w:val="24"/>
        </w:rPr>
        <w:t>he first Greek alternative currency was Athens Time Bank in 2006</w:t>
      </w:r>
      <w:r w:rsidR="00F2127B" w:rsidRPr="00CF6988">
        <w:rPr>
          <w:color w:val="000000"/>
          <w:sz w:val="24"/>
          <w:szCs w:val="24"/>
        </w:rPr>
        <w:t xml:space="preserve"> </w:t>
      </w:r>
      <w:r w:rsidR="008E562A" w:rsidRPr="00CF6988">
        <w:rPr>
          <w:color w:val="000000"/>
          <w:sz w:val="24"/>
          <w:szCs w:val="24"/>
        </w:rPr>
        <w:fldChar w:fldCharType="begin"/>
      </w:r>
      <w:r w:rsidR="00D35869" w:rsidRPr="00CF6988">
        <w:rPr>
          <w:color w:val="000000"/>
          <w:sz w:val="24"/>
          <w:szCs w:val="24"/>
        </w:rPr>
        <w:instrText xml:space="preserve"> ADDIN EN.CITE &lt;EndNote&gt;&lt;Cite&gt;&lt;Author&gt;Sotiropoulou&lt;/Author&gt;&lt;Year&gt;2011&lt;/Year&gt;&lt;RecNum&gt;2071&lt;/RecNum&gt;&lt;DisplayText&gt;(Sotiropoulou 2011)&lt;/DisplayText&gt;&lt;record&gt;&lt;rec-number&gt;2071&lt;/rec-number&gt;&lt;foreign-keys&gt;&lt;key app="EN" db-id="ztxtzdew8rfzxge5w54x9r22vsz2a2wzr5zr" timestamp="1437043609"&gt;2071&lt;/key&gt;&lt;/foreign-keys&gt;&lt;ref-type name="Journal Article"&gt;17&lt;/ref-type&gt;&lt;contributors&gt;&lt;authors&gt;&lt;author&gt;Sotiropoulou, Irene&lt;/author&gt;&lt;/authors&gt;&lt;/contributors&gt;&lt;titles&gt;&lt;title&gt;Alternative Exchange Systems in Contemporary Greece&lt;/title&gt;&lt;secondary-title&gt;International Journal of Community Currency Research&lt;/secondary-title&gt;&lt;/titles&gt;&lt;periodical&gt;&lt;full-title&gt;International Journal of Community Currency Research&lt;/full-title&gt;&lt;/periodical&gt;&lt;pages&gt;27-31&lt;/pages&gt;&lt;dates&gt;&lt;year&gt;2011&lt;/year&gt;&lt;/dates&gt;&lt;urls&gt;&lt;/urls&gt;&lt;/record&gt;&lt;/Cite&gt;&lt;/EndNote&gt;</w:instrText>
      </w:r>
      <w:r w:rsidR="008E562A" w:rsidRPr="00CF6988">
        <w:rPr>
          <w:color w:val="000000"/>
          <w:sz w:val="24"/>
          <w:szCs w:val="24"/>
        </w:rPr>
        <w:fldChar w:fldCharType="separate"/>
      </w:r>
      <w:r w:rsidR="00D35869" w:rsidRPr="00CF6988">
        <w:rPr>
          <w:noProof/>
          <w:color w:val="000000"/>
          <w:sz w:val="24"/>
          <w:szCs w:val="24"/>
        </w:rPr>
        <w:t>(Sotiropoulou 2011)</w:t>
      </w:r>
      <w:r w:rsidR="008E562A" w:rsidRPr="00CF6988">
        <w:rPr>
          <w:color w:val="000000"/>
          <w:sz w:val="24"/>
          <w:szCs w:val="24"/>
        </w:rPr>
        <w:fldChar w:fldCharType="end"/>
      </w:r>
      <w:r w:rsidR="00F2127B" w:rsidRPr="00CF6988">
        <w:rPr>
          <w:color w:val="000000"/>
          <w:sz w:val="24"/>
          <w:szCs w:val="24"/>
        </w:rPr>
        <w:t xml:space="preserve">.  </w:t>
      </w:r>
      <w:r w:rsidR="008F6AFC" w:rsidRPr="00CF6988">
        <w:rPr>
          <w:color w:val="000000"/>
          <w:sz w:val="24"/>
          <w:szCs w:val="24"/>
        </w:rPr>
        <w:t xml:space="preserve">In 2013 </w:t>
      </w:r>
      <w:proofErr w:type="spellStart"/>
      <w:r w:rsidR="008F6AFC" w:rsidRPr="00CF6988">
        <w:rPr>
          <w:color w:val="000000"/>
          <w:sz w:val="24"/>
          <w:szCs w:val="24"/>
        </w:rPr>
        <w:t>Thanou</w:t>
      </w:r>
      <w:proofErr w:type="spellEnd"/>
      <w:r w:rsidR="008F6AFC" w:rsidRPr="00CF6988">
        <w:rPr>
          <w:color w:val="000000"/>
          <w:sz w:val="24"/>
          <w:szCs w:val="24"/>
        </w:rPr>
        <w:t xml:space="preserve"> et al. identified 20 LETS schemes and 11 Time Banks operating across </w:t>
      </w:r>
      <w:proofErr w:type="gramStart"/>
      <w:r w:rsidR="008F6AFC" w:rsidRPr="00CF6988">
        <w:rPr>
          <w:color w:val="000000"/>
          <w:sz w:val="24"/>
          <w:szCs w:val="24"/>
        </w:rPr>
        <w:t>Greece</w:t>
      </w:r>
      <w:r w:rsidR="007C5292" w:rsidRPr="00CF6988">
        <w:rPr>
          <w:color w:val="000000"/>
          <w:sz w:val="24"/>
          <w:szCs w:val="24"/>
        </w:rPr>
        <w:t>,</w:t>
      </w:r>
      <w:proofErr w:type="gramEnd"/>
      <w:r w:rsidR="007C5292" w:rsidRPr="00CF6988">
        <w:rPr>
          <w:color w:val="000000"/>
          <w:sz w:val="24"/>
          <w:szCs w:val="24"/>
        </w:rPr>
        <w:t xml:space="preserve"> and b</w:t>
      </w:r>
      <w:r w:rsidR="00F2127B" w:rsidRPr="00CF6988">
        <w:rPr>
          <w:color w:val="000000"/>
          <w:sz w:val="24"/>
          <w:szCs w:val="24"/>
        </w:rPr>
        <w:t xml:space="preserve">y 2015 Stephanides (personal correspondence) had identified 59 </w:t>
      </w:r>
      <w:r w:rsidR="008F6AFC" w:rsidRPr="00CF6988">
        <w:rPr>
          <w:color w:val="000000"/>
          <w:sz w:val="24"/>
          <w:szCs w:val="24"/>
        </w:rPr>
        <w:t xml:space="preserve">LETS schemes, </w:t>
      </w:r>
      <w:r w:rsidR="00F2127B" w:rsidRPr="00CF6988">
        <w:rPr>
          <w:color w:val="000000"/>
          <w:sz w:val="24"/>
          <w:szCs w:val="24"/>
        </w:rPr>
        <w:t>time banks</w:t>
      </w:r>
      <w:r w:rsidR="008F6AFC" w:rsidRPr="00CF6988">
        <w:rPr>
          <w:color w:val="000000"/>
          <w:sz w:val="24"/>
          <w:szCs w:val="24"/>
        </w:rPr>
        <w:t>,</w:t>
      </w:r>
      <w:r w:rsidR="00F2127B" w:rsidRPr="00CF6988">
        <w:rPr>
          <w:color w:val="000000"/>
          <w:sz w:val="24"/>
          <w:szCs w:val="24"/>
        </w:rPr>
        <w:t xml:space="preserve"> </w:t>
      </w:r>
      <w:r w:rsidR="008F6AFC" w:rsidRPr="00CF6988">
        <w:rPr>
          <w:color w:val="000000"/>
          <w:sz w:val="24"/>
          <w:szCs w:val="24"/>
        </w:rPr>
        <w:t xml:space="preserve">and </w:t>
      </w:r>
      <w:r w:rsidR="00F2127B" w:rsidRPr="00CF6988">
        <w:rPr>
          <w:color w:val="000000"/>
          <w:sz w:val="24"/>
          <w:szCs w:val="24"/>
        </w:rPr>
        <w:t xml:space="preserve">bartering and exchange networks.  In </w:t>
      </w:r>
      <w:r w:rsidR="00974A44" w:rsidRPr="00CF6988">
        <w:rPr>
          <w:color w:val="000000"/>
          <w:sz w:val="24"/>
          <w:szCs w:val="24"/>
        </w:rPr>
        <w:t xml:space="preserve">Volos, </w:t>
      </w:r>
      <w:r w:rsidR="002D2E4D" w:rsidRPr="00CF6988">
        <w:rPr>
          <w:color w:val="000000"/>
          <w:sz w:val="24"/>
          <w:szCs w:val="24"/>
        </w:rPr>
        <w:t>3</w:t>
      </w:r>
      <w:r w:rsidR="00974A44" w:rsidRPr="00CF6988">
        <w:rPr>
          <w:color w:val="000000"/>
          <w:sz w:val="24"/>
          <w:szCs w:val="24"/>
        </w:rPr>
        <w:t xml:space="preserve">00 </w:t>
      </w:r>
      <w:r w:rsidR="005844C2" w:rsidRPr="00CF6988">
        <w:rPr>
          <w:color w:val="000000"/>
          <w:sz w:val="24"/>
          <w:szCs w:val="24"/>
        </w:rPr>
        <w:t xml:space="preserve">participants </w:t>
      </w:r>
      <w:r w:rsidR="006835EF" w:rsidRPr="00CF6988">
        <w:rPr>
          <w:color w:val="000000"/>
          <w:sz w:val="24"/>
          <w:szCs w:val="24"/>
        </w:rPr>
        <w:t xml:space="preserve">use an </w:t>
      </w:r>
      <w:r w:rsidR="00974A44" w:rsidRPr="00CF6988">
        <w:rPr>
          <w:color w:val="000000"/>
          <w:sz w:val="24"/>
          <w:szCs w:val="24"/>
        </w:rPr>
        <w:t xml:space="preserve">alternative currency called </w:t>
      </w:r>
      <w:r w:rsidR="00E50AD2" w:rsidRPr="00CF6988">
        <w:rPr>
          <w:color w:val="000000"/>
          <w:sz w:val="24"/>
          <w:szCs w:val="24"/>
        </w:rPr>
        <w:t xml:space="preserve">a </w:t>
      </w:r>
      <w:r w:rsidR="00E50AD2" w:rsidRPr="00CF6988">
        <w:rPr>
          <w:rFonts w:cs="Times New Roman"/>
          <w:sz w:val="24"/>
          <w:szCs w:val="24"/>
        </w:rPr>
        <w:t>Local Alternative Unit</w:t>
      </w:r>
      <w:r w:rsidR="00E50AD2" w:rsidRPr="00CF6988">
        <w:rPr>
          <w:color w:val="000000"/>
          <w:sz w:val="24"/>
          <w:szCs w:val="24"/>
        </w:rPr>
        <w:t xml:space="preserve"> </w:t>
      </w:r>
      <w:r w:rsidR="00E50AD2" w:rsidRPr="00CF6988">
        <w:rPr>
          <w:rFonts w:cs="Times New Roman"/>
          <w:sz w:val="24"/>
          <w:szCs w:val="24"/>
        </w:rPr>
        <w:t>(</w:t>
      </w:r>
      <w:proofErr w:type="spellStart"/>
      <w:r w:rsidR="00E50AD2" w:rsidRPr="00CF6988">
        <w:rPr>
          <w:rFonts w:cs="TimesNewRoman"/>
          <w:sz w:val="24"/>
          <w:szCs w:val="24"/>
        </w:rPr>
        <w:t>Το</w:t>
      </w:r>
      <w:proofErr w:type="spellEnd"/>
      <w:r w:rsidR="00E50AD2" w:rsidRPr="00CF6988">
        <w:rPr>
          <w:rFonts w:cs="TimesNewRoman"/>
          <w:sz w:val="24"/>
          <w:szCs w:val="24"/>
        </w:rPr>
        <w:t xml:space="preserve">πική </w:t>
      </w:r>
      <w:proofErr w:type="spellStart"/>
      <w:r w:rsidR="00E50AD2" w:rsidRPr="00CF6988">
        <w:rPr>
          <w:rFonts w:cs="TimesNewRoman"/>
          <w:sz w:val="24"/>
          <w:szCs w:val="24"/>
        </w:rPr>
        <w:t>Εν</w:t>
      </w:r>
      <w:proofErr w:type="spellEnd"/>
      <w:r w:rsidR="00E50AD2" w:rsidRPr="00CF6988">
        <w:rPr>
          <w:rFonts w:cs="TimesNewRoman"/>
          <w:sz w:val="24"/>
          <w:szCs w:val="24"/>
        </w:rPr>
        <w:t xml:space="preserve">αλλακτική </w:t>
      </w:r>
      <w:proofErr w:type="spellStart"/>
      <w:r w:rsidR="00E50AD2" w:rsidRPr="00CF6988">
        <w:rPr>
          <w:rFonts w:cs="TimesNewRoman"/>
          <w:sz w:val="24"/>
          <w:szCs w:val="24"/>
        </w:rPr>
        <w:t>Μονάδ</w:t>
      </w:r>
      <w:proofErr w:type="spellEnd"/>
      <w:r w:rsidR="00E50AD2" w:rsidRPr="00CF6988">
        <w:rPr>
          <w:rFonts w:cs="TimesNewRoman"/>
          <w:sz w:val="24"/>
          <w:szCs w:val="24"/>
        </w:rPr>
        <w:t>α</w:t>
      </w:r>
      <w:r w:rsidR="00B1749A">
        <w:rPr>
          <w:rFonts w:cs="TimesNewRoman"/>
          <w:sz w:val="24"/>
          <w:szCs w:val="24"/>
        </w:rPr>
        <w:t>, or</w:t>
      </w:r>
      <w:r w:rsidR="00E50AD2" w:rsidRPr="00CF6988">
        <w:rPr>
          <w:color w:val="000000"/>
          <w:sz w:val="24"/>
          <w:szCs w:val="24"/>
        </w:rPr>
        <w:t xml:space="preserve"> TEM) which is </w:t>
      </w:r>
      <w:r w:rsidR="00EF1822" w:rsidRPr="00CF6988">
        <w:rPr>
          <w:color w:val="000000"/>
          <w:sz w:val="24"/>
          <w:szCs w:val="24"/>
        </w:rPr>
        <w:t xml:space="preserve">valued one-to-one with </w:t>
      </w:r>
      <w:r w:rsidR="008719A0" w:rsidRPr="00CF6988">
        <w:rPr>
          <w:color w:val="000000"/>
          <w:sz w:val="24"/>
          <w:szCs w:val="24"/>
        </w:rPr>
        <w:t xml:space="preserve">the </w:t>
      </w:r>
      <w:r w:rsidR="00E50AD2" w:rsidRPr="00CF6988">
        <w:rPr>
          <w:color w:val="000000"/>
          <w:sz w:val="24"/>
          <w:szCs w:val="24"/>
        </w:rPr>
        <w:t>Euro</w:t>
      </w:r>
      <w:r w:rsidR="00B1749A">
        <w:rPr>
          <w:color w:val="000000"/>
          <w:sz w:val="24"/>
          <w:szCs w:val="24"/>
        </w:rPr>
        <w:t xml:space="preserve">.  Members of the TEM </w:t>
      </w:r>
      <w:r w:rsidR="005844C2" w:rsidRPr="00CF6988">
        <w:rPr>
          <w:color w:val="000000"/>
          <w:sz w:val="24"/>
          <w:szCs w:val="24"/>
        </w:rPr>
        <w:t>exchange</w:t>
      </w:r>
      <w:r w:rsidR="00B1749A">
        <w:rPr>
          <w:color w:val="000000"/>
          <w:sz w:val="24"/>
          <w:szCs w:val="24"/>
        </w:rPr>
        <w:t xml:space="preserve"> goods and services with each other, paying each other with TEM </w:t>
      </w:r>
      <w:r w:rsidR="00EF1822" w:rsidRPr="00CF6988">
        <w:rPr>
          <w:color w:val="000000"/>
          <w:sz w:val="24"/>
          <w:szCs w:val="24"/>
        </w:rPr>
        <w:t>th</w:t>
      </w:r>
      <w:r w:rsidR="00727E58">
        <w:rPr>
          <w:color w:val="000000"/>
          <w:sz w:val="24"/>
          <w:szCs w:val="24"/>
        </w:rPr>
        <w:t>r</w:t>
      </w:r>
      <w:r w:rsidR="00EF1822" w:rsidRPr="00CF6988">
        <w:rPr>
          <w:color w:val="000000"/>
          <w:sz w:val="24"/>
          <w:szCs w:val="24"/>
        </w:rPr>
        <w:t>ough the internet</w:t>
      </w:r>
      <w:r w:rsidR="00B1749A">
        <w:rPr>
          <w:color w:val="000000"/>
          <w:sz w:val="24"/>
          <w:szCs w:val="24"/>
        </w:rPr>
        <w:t xml:space="preserve"> and at</w:t>
      </w:r>
      <w:r w:rsidR="006835EF" w:rsidRPr="00CF6988">
        <w:rPr>
          <w:color w:val="000000"/>
          <w:sz w:val="24"/>
          <w:szCs w:val="24"/>
        </w:rPr>
        <w:t xml:space="preserve"> </w:t>
      </w:r>
      <w:r w:rsidR="00E50AD2" w:rsidRPr="00CF6988">
        <w:rPr>
          <w:color w:val="000000"/>
          <w:sz w:val="24"/>
          <w:szCs w:val="24"/>
        </w:rPr>
        <w:t>TEM</w:t>
      </w:r>
      <w:r w:rsidR="005844C2" w:rsidRPr="00CF6988">
        <w:rPr>
          <w:color w:val="000000"/>
          <w:sz w:val="24"/>
          <w:szCs w:val="24"/>
        </w:rPr>
        <w:t>-</w:t>
      </w:r>
      <w:r w:rsidR="00E50AD2" w:rsidRPr="00CF6988">
        <w:rPr>
          <w:color w:val="000000"/>
          <w:sz w:val="24"/>
          <w:szCs w:val="24"/>
        </w:rPr>
        <w:t>only market</w:t>
      </w:r>
      <w:r w:rsidR="006835EF" w:rsidRPr="00CF6988">
        <w:rPr>
          <w:color w:val="000000"/>
          <w:sz w:val="24"/>
          <w:szCs w:val="24"/>
        </w:rPr>
        <w:t xml:space="preserve">.  </w:t>
      </w:r>
      <w:r w:rsidR="00BC59C8" w:rsidRPr="00CF6988">
        <w:rPr>
          <w:color w:val="000000"/>
          <w:sz w:val="24"/>
          <w:szCs w:val="24"/>
        </w:rPr>
        <w:t xml:space="preserve">The </w:t>
      </w:r>
      <w:r w:rsidR="00776AA8" w:rsidRPr="00CF6988">
        <w:rPr>
          <w:color w:val="000000"/>
          <w:sz w:val="24"/>
          <w:szCs w:val="24"/>
        </w:rPr>
        <w:t xml:space="preserve">fairly limited </w:t>
      </w:r>
      <w:r w:rsidR="00BC59C8" w:rsidRPr="00CF6988">
        <w:rPr>
          <w:color w:val="000000"/>
          <w:sz w:val="24"/>
          <w:szCs w:val="24"/>
        </w:rPr>
        <w:t xml:space="preserve">Greek experience with local currencies </w:t>
      </w:r>
      <w:r w:rsidR="008719A0" w:rsidRPr="00CF6988">
        <w:rPr>
          <w:color w:val="000000"/>
          <w:sz w:val="24"/>
          <w:szCs w:val="24"/>
        </w:rPr>
        <w:t xml:space="preserve">can be contrasted with the far denser and comprehensive alternative currency networks developed in Argentina during that country’s financial crisis </w:t>
      </w:r>
      <w:r w:rsidR="00E4479B" w:rsidRPr="00CF6988">
        <w:rPr>
          <w:color w:val="000000"/>
          <w:sz w:val="24"/>
          <w:szCs w:val="24"/>
        </w:rPr>
        <w:fldChar w:fldCharType="begin"/>
      </w:r>
      <w:r w:rsidR="00E4479B" w:rsidRPr="00CF6988">
        <w:rPr>
          <w:color w:val="000000"/>
          <w:sz w:val="24"/>
          <w:szCs w:val="24"/>
        </w:rPr>
        <w:instrText xml:space="preserve"> ADDIN EN.CITE &lt;EndNote&gt;&lt;Cite&gt;&lt;Author&gt;North&lt;/Author&gt;&lt;Year&gt;2007&lt;/Year&gt;&lt;RecNum&gt;1180&lt;/RecNum&gt;&lt;DisplayText&gt;(North 2007, Pearson 2003, Gómez 2008)&lt;/DisplayText&gt;&lt;record&gt;&lt;rec-number&gt;1180&lt;/rec-number&gt;&lt;foreign-keys&gt;&lt;key app="EN" db-id="ztxtzdew8rfzxge5w54x9r22vsz2a2wzr5zr" timestamp="0"&gt;1180&lt;/key&gt;&lt;/foreign-keys&gt;&lt;ref-type name="Book"&gt;6&lt;/ref-type&gt;&lt;contributors&gt;&lt;authors&gt;&lt;author&gt;North, Peter&lt;/author&gt;&lt;/authors&gt;&lt;/contributors&gt;&lt;titles&gt;&lt;title&gt;Money and Liberation: the micropolitics of alternative currency movements&lt;/title&gt;&lt;/titles&gt;&lt;dates&gt;&lt;year&gt;2007&lt;/year&gt;&lt;/dates&gt;&lt;pub-location&gt;Minneapolis&lt;/pub-location&gt;&lt;publisher&gt;University of Minnesota Press&lt;/publisher&gt;&lt;urls&gt;&lt;/urls&gt;&lt;/record&gt;&lt;/Cite&gt;&lt;Cite&gt;&lt;Author&gt;Pearson&lt;/Author&gt;&lt;Year&gt;2003&lt;/Year&gt;&lt;RecNum&gt;433&lt;/RecNum&gt;&lt;record&gt;&lt;rec-number&gt;433&lt;/rec-number&gt;&lt;foreign-keys&gt;&lt;key app="EN" db-id="ztxtzdew8rfzxge5w54x9r22vsz2a2wzr5zr" timestamp="0"&gt;433&lt;/key&gt;&lt;/foreign-keys&gt;&lt;ref-type name="Journal Article"&gt;17&lt;/ref-type&gt;&lt;contributors&gt;&lt;authors&gt;&lt;author&gt;Pearson, Ruth&lt;/author&gt;&lt;/authors&gt;&lt;/contributors&gt;&lt;titles&gt;&lt;title&gt;Argentina&amp;apos;s Barter Network: New Currency for New Times&lt;/title&gt;&lt;secondary-title&gt;Bulletin of Latin American Research&lt;/secondary-title&gt;&lt;/titles&gt;&lt;periodical&gt;&lt;full-title&gt;Bulletin of Latin American Research&lt;/full-title&gt;&lt;/periodical&gt;&lt;pages&gt;214-230&lt;/pages&gt;&lt;volume&gt;22&lt;/volume&gt;&lt;number&gt;2&lt;/number&gt;&lt;keywords&gt;&lt;keyword&gt;Argentina&lt;/keyword&gt;&lt;/keywords&gt;&lt;dates&gt;&lt;year&gt;2003&lt;/year&gt;&lt;/dates&gt;&lt;urls&gt;&lt;/urls&gt;&lt;/record&gt;&lt;/Cite&gt;&lt;Cite&gt;&lt;Author&gt;Gómez&lt;/Author&gt;&lt;Year&gt;2008&lt;/Year&gt;&lt;RecNum&gt;1327&lt;/RecNum&gt;&lt;record&gt;&lt;rec-number&gt;1327&lt;/rec-number&gt;&lt;foreign-keys&gt;&lt;key app="EN" db-id="ztxtzdew8rfzxge5w54x9r22vsz2a2wzr5zr" timestamp="0"&gt;1327&lt;/key&gt;&lt;/foreign-keys&gt;&lt;ref-type name="Book"&gt;6&lt;/ref-type&gt;&lt;contributors&gt;&lt;authors&gt;&lt;author&gt;Gómez, Georgina M&lt;/author&gt;&lt;/authors&gt;&lt;/contributors&gt;&lt;titles&gt;&lt;title&gt;Making Markets: the institutional rise and decline of the Argentine Red de Trueque&lt;/title&gt;&lt;/titles&gt;&lt;dates&gt;&lt;year&gt;2008&lt;/year&gt;&lt;/dates&gt;&lt;pub-location&gt;The Hague&lt;/pub-location&gt;&lt;publisher&gt;Institute of Social Studies&lt;/publisher&gt;&lt;urls&gt;&lt;/urls&gt;&lt;/record&gt;&lt;/Cite&gt;&lt;/EndNote&gt;</w:instrText>
      </w:r>
      <w:r w:rsidR="00E4479B" w:rsidRPr="00CF6988">
        <w:rPr>
          <w:color w:val="000000"/>
          <w:sz w:val="24"/>
          <w:szCs w:val="24"/>
        </w:rPr>
        <w:fldChar w:fldCharType="separate"/>
      </w:r>
      <w:r w:rsidR="00E4479B" w:rsidRPr="00CF6988">
        <w:rPr>
          <w:noProof/>
          <w:color w:val="000000"/>
          <w:sz w:val="24"/>
          <w:szCs w:val="24"/>
        </w:rPr>
        <w:t>(North 2007, Pearson 2003, Gómez 2008)</w:t>
      </w:r>
      <w:r w:rsidR="00E4479B" w:rsidRPr="00CF6988">
        <w:rPr>
          <w:color w:val="000000"/>
          <w:sz w:val="24"/>
          <w:szCs w:val="24"/>
        </w:rPr>
        <w:fldChar w:fldCharType="end"/>
      </w:r>
      <w:r w:rsidR="00BC59C8" w:rsidRPr="00CF6988">
        <w:rPr>
          <w:color w:val="000000"/>
          <w:sz w:val="24"/>
          <w:szCs w:val="24"/>
        </w:rPr>
        <w:t>, w</w:t>
      </w:r>
      <w:r w:rsidR="00BD464C">
        <w:rPr>
          <w:color w:val="000000"/>
          <w:sz w:val="24"/>
          <w:szCs w:val="24"/>
        </w:rPr>
        <w:t>ith</w:t>
      </w:r>
      <w:r w:rsidR="00BC59C8" w:rsidRPr="00CF6988">
        <w:rPr>
          <w:color w:val="000000"/>
          <w:sz w:val="24"/>
          <w:szCs w:val="24"/>
        </w:rPr>
        <w:t xml:space="preserve"> Green Dollar schemes in New Zealand which have achieved some longevity </w:t>
      </w:r>
      <w:r w:rsidR="00BC59C8" w:rsidRPr="00CF6988">
        <w:rPr>
          <w:color w:val="000000"/>
          <w:sz w:val="24"/>
          <w:szCs w:val="24"/>
        </w:rPr>
        <w:fldChar w:fldCharType="begin"/>
      </w:r>
      <w:r w:rsidR="00416847" w:rsidRPr="00CF6988">
        <w:rPr>
          <w:color w:val="000000"/>
          <w:sz w:val="24"/>
          <w:szCs w:val="24"/>
        </w:rPr>
        <w:instrText xml:space="preserve"> ADDIN EN.CITE &lt;EndNote&gt;&lt;Cite&gt;&lt;Author&gt;North&lt;/Author&gt;&lt;Year&gt;2010&lt;/Year&gt;&lt;RecNum&gt;1736&lt;/RecNum&gt;&lt;DisplayText&gt;(North 2010b)&lt;/DisplayText&gt;&lt;record&gt;&lt;rec-number&gt;1736&lt;/rec-number&gt;&lt;foreign-keys&gt;&lt;key app="EN" db-id="ztxtzdew8rfzxge5w54x9r22vsz2a2wzr5zr" timestamp="1325602391"&gt;1736&lt;/key&gt;&lt;/foreign-keys&gt;&lt;ref-type name="Book Section"&gt;5&lt;/ref-type&gt;&lt;contributors&gt;&lt;authors&gt;&lt;author&gt;North, Peter&lt;/author&gt;&lt;/authors&gt;&lt;secondary-authors&gt;&lt;author&gt;Fuller, D &lt;/author&gt;&lt;author&gt;Jonas, AEG &lt;/author&gt;&lt;author&gt;Lee, R.&lt;/author&gt;&lt;/secondary-authors&gt;&lt;/contributors&gt;&lt;titles&gt;&lt;title&gt;The longevity of alternative economic practices: lessons from alternative currency networks &lt;/title&gt;&lt;secondary-title&gt;Interrogating Alterity: Alternative spaces of economy, society and politics&lt;/secondary-title&gt;&lt;/titles&gt;&lt;pages&gt;31-46&lt;/pages&gt;&lt;dates&gt;&lt;year&gt;2010&lt;/year&gt;&lt;/dates&gt;&lt;pub-location&gt;London&lt;/pub-location&gt;&lt;publisher&gt;Ashgate&lt;/publisher&gt;&lt;urls&gt;&lt;/urls&gt;&lt;/record&gt;&lt;/Cite&gt;&lt;/EndNote&gt;</w:instrText>
      </w:r>
      <w:r w:rsidR="00BC59C8" w:rsidRPr="00CF6988">
        <w:rPr>
          <w:color w:val="000000"/>
          <w:sz w:val="24"/>
          <w:szCs w:val="24"/>
        </w:rPr>
        <w:fldChar w:fldCharType="separate"/>
      </w:r>
      <w:r w:rsidR="00416847" w:rsidRPr="00CF6988">
        <w:rPr>
          <w:noProof/>
          <w:color w:val="000000"/>
          <w:sz w:val="24"/>
          <w:szCs w:val="24"/>
        </w:rPr>
        <w:t>(North 2010b)</w:t>
      </w:r>
      <w:r w:rsidR="00BC59C8" w:rsidRPr="00CF6988">
        <w:rPr>
          <w:color w:val="000000"/>
          <w:sz w:val="24"/>
          <w:szCs w:val="24"/>
        </w:rPr>
        <w:fldChar w:fldCharType="end"/>
      </w:r>
      <w:r w:rsidR="00BC59C8" w:rsidRPr="00CF6988">
        <w:rPr>
          <w:color w:val="000000"/>
          <w:sz w:val="24"/>
          <w:szCs w:val="24"/>
        </w:rPr>
        <w:t>, and with more sophisticated community-generated local currencies such as North American hour-based scrip</w:t>
      </w:r>
      <w:r w:rsidR="00EF1822" w:rsidRPr="00CF6988">
        <w:rPr>
          <w:color w:val="000000"/>
          <w:sz w:val="24"/>
          <w:szCs w:val="24"/>
        </w:rPr>
        <w:t>, the UK  Transition Currencies, or Germany’s Regional Currencies.</w:t>
      </w:r>
    </w:p>
    <w:p w14:paraId="47EA27EA" w14:textId="77777777" w:rsidR="008719A0" w:rsidRDefault="008719A0" w:rsidP="00164343">
      <w:pPr>
        <w:spacing w:after="160" w:line="480" w:lineRule="auto"/>
        <w:jc w:val="both"/>
        <w:rPr>
          <w:b/>
          <w:sz w:val="24"/>
          <w:szCs w:val="24"/>
        </w:rPr>
      </w:pPr>
    </w:p>
    <w:p w14:paraId="0BD5F3C5" w14:textId="1DB92D4D" w:rsidR="006A7DA8" w:rsidRPr="001B4383" w:rsidRDefault="003416B0" w:rsidP="00164343">
      <w:pPr>
        <w:spacing w:after="160" w:line="480" w:lineRule="auto"/>
        <w:jc w:val="both"/>
        <w:rPr>
          <w:color w:val="FF0000"/>
          <w:sz w:val="24"/>
          <w:szCs w:val="24"/>
        </w:rPr>
      </w:pPr>
      <w:r w:rsidRPr="001B4383">
        <w:rPr>
          <w:b/>
          <w:sz w:val="24"/>
          <w:szCs w:val="24"/>
        </w:rPr>
        <w:t>Discussion</w:t>
      </w:r>
      <w:r w:rsidR="005844C2" w:rsidRPr="001B4383">
        <w:rPr>
          <w:b/>
          <w:sz w:val="24"/>
          <w:szCs w:val="24"/>
        </w:rPr>
        <w:t xml:space="preserve"> </w:t>
      </w:r>
    </w:p>
    <w:p w14:paraId="3B189D4E" w14:textId="145C0B0C" w:rsidR="00165540" w:rsidRPr="00165540" w:rsidRDefault="00165540" w:rsidP="00165540">
      <w:pPr>
        <w:pStyle w:val="BodyTextIndent"/>
        <w:spacing w:line="480" w:lineRule="auto"/>
        <w:ind w:firstLine="0"/>
        <w:rPr>
          <w:rFonts w:asciiTheme="minorHAnsi" w:hAnsiTheme="minorHAnsi"/>
          <w:i/>
          <w:szCs w:val="24"/>
        </w:rPr>
      </w:pPr>
      <w:r>
        <w:rPr>
          <w:rFonts w:asciiTheme="minorHAnsi" w:hAnsiTheme="minorHAnsi"/>
          <w:i/>
          <w:szCs w:val="24"/>
        </w:rPr>
        <w:t>A state monopoly on money creation</w:t>
      </w:r>
    </w:p>
    <w:p w14:paraId="6819C3C2" w14:textId="58DC8A05" w:rsidR="00041ED5" w:rsidRPr="001B4383" w:rsidRDefault="009B72BC" w:rsidP="00164343">
      <w:pPr>
        <w:pStyle w:val="BodyTextIndent"/>
        <w:spacing w:line="480" w:lineRule="auto"/>
        <w:ind w:firstLine="540"/>
        <w:rPr>
          <w:rFonts w:asciiTheme="minorHAnsi" w:hAnsiTheme="minorHAnsi"/>
          <w:szCs w:val="24"/>
        </w:rPr>
      </w:pPr>
      <w:r>
        <w:rPr>
          <w:rFonts w:asciiTheme="minorHAnsi" w:hAnsiTheme="minorHAnsi"/>
          <w:szCs w:val="24"/>
        </w:rPr>
        <w:t>Taking our four proposals in order</w:t>
      </w:r>
      <w:r w:rsidR="00315A92">
        <w:rPr>
          <w:rFonts w:asciiTheme="minorHAnsi" w:hAnsiTheme="minorHAnsi"/>
          <w:szCs w:val="24"/>
        </w:rPr>
        <w:t xml:space="preserve"> from a utopian socialist perspective</w:t>
      </w:r>
      <w:r>
        <w:rPr>
          <w:rFonts w:asciiTheme="minorHAnsi" w:hAnsiTheme="minorHAnsi"/>
          <w:szCs w:val="24"/>
        </w:rPr>
        <w:t xml:space="preserve">, </w:t>
      </w:r>
      <w:r w:rsidR="0043570C">
        <w:rPr>
          <w:rFonts w:asciiTheme="minorHAnsi" w:hAnsiTheme="minorHAnsi"/>
          <w:szCs w:val="24"/>
        </w:rPr>
        <w:t>PM</w:t>
      </w:r>
      <w:r w:rsidR="002826B1">
        <w:rPr>
          <w:rFonts w:asciiTheme="minorHAnsi" w:hAnsiTheme="minorHAnsi"/>
          <w:szCs w:val="24"/>
        </w:rPr>
        <w:t xml:space="preserve">’s proposals </w:t>
      </w:r>
      <w:r w:rsidR="002826B1" w:rsidRPr="001B4383">
        <w:rPr>
          <w:rFonts w:asciiTheme="minorHAnsi" w:hAnsiTheme="minorHAnsi"/>
          <w:szCs w:val="24"/>
        </w:rPr>
        <w:t xml:space="preserve">to force banks to </w:t>
      </w:r>
      <w:r w:rsidR="002826B1">
        <w:rPr>
          <w:rFonts w:asciiTheme="minorHAnsi" w:hAnsiTheme="minorHAnsi"/>
          <w:szCs w:val="24"/>
        </w:rPr>
        <w:t xml:space="preserve">completely </w:t>
      </w:r>
      <w:r w:rsidR="002826B1" w:rsidRPr="001B4383">
        <w:rPr>
          <w:rFonts w:asciiTheme="minorHAnsi" w:hAnsiTheme="minorHAnsi"/>
          <w:szCs w:val="24"/>
        </w:rPr>
        <w:t xml:space="preserve">give up their profitable rights of </w:t>
      </w:r>
      <w:proofErr w:type="spellStart"/>
      <w:r w:rsidR="002826B1" w:rsidRPr="001B4383">
        <w:rPr>
          <w:rFonts w:asciiTheme="minorHAnsi" w:hAnsiTheme="minorHAnsi"/>
          <w:szCs w:val="24"/>
        </w:rPr>
        <w:t>seigniorage</w:t>
      </w:r>
      <w:proofErr w:type="spellEnd"/>
      <w:r w:rsidR="002826B1" w:rsidRPr="001B4383">
        <w:rPr>
          <w:rFonts w:asciiTheme="minorHAnsi" w:hAnsiTheme="minorHAnsi"/>
          <w:szCs w:val="24"/>
        </w:rPr>
        <w:t xml:space="preserve"> </w:t>
      </w:r>
      <w:r w:rsidR="002826B1">
        <w:rPr>
          <w:rFonts w:asciiTheme="minorHAnsi" w:hAnsiTheme="minorHAnsi"/>
          <w:szCs w:val="24"/>
        </w:rPr>
        <w:t>and loan out money provide</w:t>
      </w:r>
      <w:r w:rsidR="00052857">
        <w:rPr>
          <w:rFonts w:asciiTheme="minorHAnsi" w:hAnsiTheme="minorHAnsi"/>
          <w:szCs w:val="24"/>
        </w:rPr>
        <w:t>d</w:t>
      </w:r>
      <w:r w:rsidR="002826B1">
        <w:rPr>
          <w:rFonts w:asciiTheme="minorHAnsi" w:hAnsiTheme="minorHAnsi"/>
          <w:szCs w:val="24"/>
        </w:rPr>
        <w:t xml:space="preserve"> by the state to democratically-derived criteria must be seen </w:t>
      </w:r>
      <w:r w:rsidR="002826B1" w:rsidRPr="001B4383">
        <w:rPr>
          <w:rFonts w:asciiTheme="minorHAnsi" w:hAnsiTheme="minorHAnsi"/>
          <w:szCs w:val="24"/>
        </w:rPr>
        <w:t xml:space="preserve">as utopian.  </w:t>
      </w:r>
      <w:r w:rsidR="00216AF7">
        <w:rPr>
          <w:rFonts w:asciiTheme="minorHAnsi" w:hAnsiTheme="minorHAnsi"/>
          <w:szCs w:val="24"/>
        </w:rPr>
        <w:t xml:space="preserve">Rules would be required to stop banks creating new, loan like financial instruments.  </w:t>
      </w:r>
      <w:r w:rsidR="002826B1">
        <w:rPr>
          <w:rFonts w:asciiTheme="minorHAnsi" w:hAnsiTheme="minorHAnsi"/>
          <w:szCs w:val="24"/>
        </w:rPr>
        <w:t>Technically</w:t>
      </w:r>
      <w:r w:rsidR="00165540">
        <w:rPr>
          <w:rFonts w:asciiTheme="minorHAnsi" w:hAnsiTheme="minorHAnsi"/>
          <w:szCs w:val="24"/>
        </w:rPr>
        <w:t xml:space="preserve">, </w:t>
      </w:r>
      <w:r w:rsidR="00BB0464">
        <w:rPr>
          <w:rFonts w:asciiTheme="minorHAnsi" w:hAnsiTheme="minorHAnsi"/>
          <w:szCs w:val="24"/>
        </w:rPr>
        <w:t xml:space="preserve">it must be recognised that </w:t>
      </w:r>
      <w:r w:rsidR="008A5C4D">
        <w:rPr>
          <w:rFonts w:asciiTheme="minorHAnsi" w:hAnsiTheme="minorHAnsi"/>
          <w:szCs w:val="24"/>
        </w:rPr>
        <w:t xml:space="preserve">the ability of </w:t>
      </w:r>
      <w:r w:rsidR="005844C2" w:rsidRPr="001B4383">
        <w:rPr>
          <w:rFonts w:asciiTheme="minorHAnsi" w:hAnsiTheme="minorHAnsi"/>
          <w:szCs w:val="24"/>
        </w:rPr>
        <w:t xml:space="preserve">banks </w:t>
      </w:r>
      <w:r w:rsidR="008A5C4D">
        <w:rPr>
          <w:rFonts w:asciiTheme="minorHAnsi" w:hAnsiTheme="minorHAnsi"/>
          <w:szCs w:val="24"/>
        </w:rPr>
        <w:t xml:space="preserve">to </w:t>
      </w:r>
      <w:r w:rsidR="005844C2" w:rsidRPr="001B4383">
        <w:rPr>
          <w:rFonts w:asciiTheme="minorHAnsi" w:hAnsiTheme="minorHAnsi"/>
          <w:szCs w:val="24"/>
        </w:rPr>
        <w:t xml:space="preserve">loans </w:t>
      </w:r>
      <w:r w:rsidR="008A5C4D">
        <w:rPr>
          <w:rFonts w:asciiTheme="minorHAnsi" w:hAnsiTheme="minorHAnsi"/>
          <w:szCs w:val="24"/>
        </w:rPr>
        <w:t xml:space="preserve">at </w:t>
      </w:r>
      <w:r w:rsidR="005844C2" w:rsidRPr="001B4383">
        <w:rPr>
          <w:rFonts w:asciiTheme="minorHAnsi" w:hAnsiTheme="minorHAnsi"/>
          <w:szCs w:val="24"/>
        </w:rPr>
        <w:t>will</w:t>
      </w:r>
      <w:r w:rsidR="008A5C4D">
        <w:rPr>
          <w:rFonts w:asciiTheme="minorHAnsi" w:hAnsiTheme="minorHAnsi"/>
          <w:szCs w:val="24"/>
        </w:rPr>
        <w:t xml:space="preserve"> ‘out of nothing’ </w:t>
      </w:r>
      <w:r w:rsidR="00C616D5">
        <w:rPr>
          <w:rFonts w:asciiTheme="minorHAnsi" w:hAnsiTheme="minorHAnsi"/>
          <w:szCs w:val="24"/>
        </w:rPr>
        <w:lastRenderedPageBreak/>
        <w:fldChar w:fldCharType="begin"/>
      </w:r>
      <w:r w:rsidR="00C616D5">
        <w:rPr>
          <w:rFonts w:asciiTheme="minorHAnsi" w:hAnsiTheme="minorHAnsi"/>
          <w:szCs w:val="24"/>
        </w:rPr>
        <w:instrText xml:space="preserve"> ADDIN EN.CITE &lt;EndNote&gt;&lt;Cite&gt;&lt;Author&gt;Werner&lt;/Author&gt;&lt;Year&gt;2014&lt;/Year&gt;&lt;RecNum&gt;2211&lt;/RecNum&gt;&lt;DisplayText&gt;(Werner 2014)&lt;/DisplayText&gt;&lt;record&gt;&lt;rec-number&gt;2211&lt;/rec-number&gt;&lt;foreign-keys&gt;&lt;key app="EN" db-id="ztxtzdew8rfzxge5w54x9r22vsz2a2wzr5zr" timestamp="1462884366"&gt;2211&lt;/key&gt;&lt;/foreign-keys&gt;&lt;ref-type name="Journal Article"&gt;17&lt;/ref-type&gt;&lt;contributors&gt;&lt;authors&gt;&lt;author&gt;Werner, Richard A.&lt;/author&gt;&lt;/authors&gt;&lt;/contributors&gt;&lt;titles&gt;&lt;title&gt;Can banks individually create money out of nothing? — The theories and the empirical evidence&lt;/title&gt;&lt;secondary-title&gt;International Review of Financial Analysis&lt;/secondary-title&gt;&lt;/titles&gt;&lt;periodical&gt;&lt;full-title&gt;International Review of Financial Analysis&lt;/full-title&gt;&lt;/periodical&gt;&lt;pages&gt;1-19&lt;/pages&gt;&lt;volume&gt;36&lt;/volume&gt;&lt;keywords&gt;&lt;keyword&gt;Bank credit&lt;/keyword&gt;&lt;keyword&gt;Credit creation&lt;/keyword&gt;&lt;keyword&gt;Financial intermediation&lt;/keyword&gt;&lt;keyword&gt;Fractional reserve banking&lt;/keyword&gt;&lt;keyword&gt;Money creation&lt;/keyword&gt;&lt;/keywords&gt;&lt;dates&gt;&lt;year&gt;2014&lt;/year&gt;&lt;pub-dates&gt;&lt;date&gt;12//&lt;/date&gt;&lt;/pub-dates&gt;&lt;/dates&gt;&lt;isbn&gt;1057-5219&lt;/isbn&gt;&lt;urls&gt;&lt;related-urls&gt;&lt;url&gt;http://www.sciencedirect.com/science/article/pii/S1057521914001070&lt;/url&gt;&lt;/related-urls&gt;&lt;/urls&gt;&lt;electronic-resource-num&gt;http://dx.doi.org/10.1016/j.irfa.2014.07.015&lt;/electronic-resource-num&gt;&lt;/record&gt;&lt;/Cite&gt;&lt;/EndNote&gt;</w:instrText>
      </w:r>
      <w:r w:rsidR="00C616D5">
        <w:rPr>
          <w:rFonts w:asciiTheme="minorHAnsi" w:hAnsiTheme="minorHAnsi"/>
          <w:szCs w:val="24"/>
        </w:rPr>
        <w:fldChar w:fldCharType="separate"/>
      </w:r>
      <w:r w:rsidR="00C616D5">
        <w:rPr>
          <w:rFonts w:asciiTheme="minorHAnsi" w:hAnsiTheme="minorHAnsi"/>
          <w:noProof/>
          <w:szCs w:val="24"/>
        </w:rPr>
        <w:t>(Werner 2014)</w:t>
      </w:r>
      <w:r w:rsidR="00C616D5">
        <w:rPr>
          <w:rFonts w:asciiTheme="minorHAnsi" w:hAnsiTheme="minorHAnsi"/>
          <w:szCs w:val="24"/>
        </w:rPr>
        <w:fldChar w:fldCharType="end"/>
      </w:r>
      <w:r w:rsidR="00C616D5">
        <w:rPr>
          <w:rFonts w:asciiTheme="minorHAnsi" w:hAnsiTheme="minorHAnsi"/>
          <w:szCs w:val="24"/>
        </w:rPr>
        <w:t xml:space="preserve"> </w:t>
      </w:r>
      <w:r w:rsidR="008A5C4D">
        <w:rPr>
          <w:rFonts w:asciiTheme="minorHAnsi" w:hAnsiTheme="minorHAnsi"/>
          <w:szCs w:val="24"/>
        </w:rPr>
        <w:t xml:space="preserve">is at the discretion of the nation state, hedged by regulation, </w:t>
      </w:r>
      <w:r w:rsidR="005844C2" w:rsidRPr="001B4383">
        <w:rPr>
          <w:rFonts w:asciiTheme="minorHAnsi" w:hAnsiTheme="minorHAnsi"/>
          <w:szCs w:val="24"/>
        </w:rPr>
        <w:t xml:space="preserve">and </w:t>
      </w:r>
      <w:r w:rsidR="004247D0" w:rsidRPr="001B4383">
        <w:rPr>
          <w:rFonts w:asciiTheme="minorHAnsi" w:hAnsiTheme="minorHAnsi"/>
          <w:szCs w:val="24"/>
        </w:rPr>
        <w:t xml:space="preserve">both levels of </w:t>
      </w:r>
      <w:r w:rsidR="005844C2" w:rsidRPr="001B4383">
        <w:rPr>
          <w:rFonts w:asciiTheme="minorHAnsi" w:hAnsiTheme="minorHAnsi"/>
          <w:szCs w:val="24"/>
        </w:rPr>
        <w:t xml:space="preserve">regulation </w:t>
      </w:r>
      <w:r w:rsidR="004247D0" w:rsidRPr="001B4383">
        <w:rPr>
          <w:rFonts w:asciiTheme="minorHAnsi" w:hAnsiTheme="minorHAnsi"/>
          <w:szCs w:val="24"/>
        </w:rPr>
        <w:t xml:space="preserve">and the regulatory architecture </w:t>
      </w:r>
      <w:r w:rsidR="005844C2" w:rsidRPr="001B4383">
        <w:rPr>
          <w:rFonts w:asciiTheme="minorHAnsi" w:hAnsiTheme="minorHAnsi"/>
          <w:szCs w:val="24"/>
        </w:rPr>
        <w:t xml:space="preserve">has been tightened since the crash.  Debates about </w:t>
      </w:r>
      <w:r w:rsidR="005844C2" w:rsidRPr="00165540">
        <w:rPr>
          <w:rFonts w:asciiTheme="minorHAnsi" w:hAnsiTheme="minorHAnsi"/>
          <w:i/>
          <w:szCs w:val="24"/>
        </w:rPr>
        <w:t>how much</w:t>
      </w:r>
      <w:r w:rsidR="005844C2" w:rsidRPr="001B4383">
        <w:rPr>
          <w:rFonts w:asciiTheme="minorHAnsi" w:hAnsiTheme="minorHAnsi"/>
          <w:szCs w:val="24"/>
        </w:rPr>
        <w:t xml:space="preserve"> regulation </w:t>
      </w:r>
      <w:r w:rsidR="00165540">
        <w:rPr>
          <w:rFonts w:asciiTheme="minorHAnsi" w:hAnsiTheme="minorHAnsi"/>
          <w:szCs w:val="24"/>
        </w:rPr>
        <w:t xml:space="preserve">of banking </w:t>
      </w:r>
      <w:r w:rsidR="005844C2" w:rsidRPr="001B4383">
        <w:rPr>
          <w:rFonts w:asciiTheme="minorHAnsi" w:hAnsiTheme="minorHAnsi"/>
          <w:szCs w:val="24"/>
        </w:rPr>
        <w:t>is appropriate</w:t>
      </w:r>
      <w:r w:rsidR="004247D0" w:rsidRPr="001B4383">
        <w:rPr>
          <w:rFonts w:asciiTheme="minorHAnsi" w:hAnsiTheme="minorHAnsi"/>
          <w:szCs w:val="24"/>
        </w:rPr>
        <w:t xml:space="preserve"> are </w:t>
      </w:r>
      <w:r w:rsidR="002826B1">
        <w:rPr>
          <w:rFonts w:asciiTheme="minorHAnsi" w:hAnsiTheme="minorHAnsi"/>
          <w:szCs w:val="24"/>
        </w:rPr>
        <w:t>of course completely valid</w:t>
      </w:r>
      <w:r w:rsidR="005844C2" w:rsidRPr="001B4383">
        <w:rPr>
          <w:rFonts w:asciiTheme="minorHAnsi" w:hAnsiTheme="minorHAnsi"/>
          <w:szCs w:val="24"/>
        </w:rPr>
        <w:t xml:space="preserve">, as are debates about the difference between retail and investment banks </w:t>
      </w:r>
      <w:r w:rsidR="004247D0" w:rsidRPr="001B4383">
        <w:rPr>
          <w:rFonts w:asciiTheme="minorHAnsi" w:hAnsiTheme="minorHAnsi"/>
          <w:szCs w:val="24"/>
        </w:rPr>
        <w:t>and the extent that they should or should not be institutionally distinct</w:t>
      </w:r>
      <w:r w:rsidR="005844C2" w:rsidRPr="001B4383">
        <w:rPr>
          <w:rFonts w:asciiTheme="minorHAnsi" w:hAnsiTheme="minorHAnsi"/>
          <w:szCs w:val="24"/>
        </w:rPr>
        <w:t xml:space="preserve">.  So while it seems unrealistic to see banks </w:t>
      </w:r>
      <w:r w:rsidR="004247D0" w:rsidRPr="001B4383">
        <w:rPr>
          <w:rFonts w:asciiTheme="minorHAnsi" w:hAnsiTheme="minorHAnsi"/>
          <w:szCs w:val="24"/>
        </w:rPr>
        <w:t xml:space="preserve">being </w:t>
      </w:r>
      <w:r w:rsidR="004247D0" w:rsidRPr="00165540">
        <w:rPr>
          <w:rFonts w:asciiTheme="minorHAnsi" w:hAnsiTheme="minorHAnsi"/>
          <w:i/>
          <w:szCs w:val="24"/>
        </w:rPr>
        <w:t>entirely</w:t>
      </w:r>
      <w:r w:rsidR="004247D0" w:rsidRPr="001B4383">
        <w:rPr>
          <w:rFonts w:asciiTheme="minorHAnsi" w:hAnsiTheme="minorHAnsi"/>
          <w:szCs w:val="24"/>
        </w:rPr>
        <w:t xml:space="preserve"> </w:t>
      </w:r>
      <w:r w:rsidR="005844C2" w:rsidRPr="001B4383">
        <w:rPr>
          <w:rFonts w:asciiTheme="minorHAnsi" w:hAnsiTheme="minorHAnsi"/>
          <w:szCs w:val="24"/>
        </w:rPr>
        <w:t>prevented from issuing loans and thereby creating money</w:t>
      </w:r>
      <w:r w:rsidR="00CC3CB9">
        <w:rPr>
          <w:rFonts w:asciiTheme="minorHAnsi" w:hAnsiTheme="minorHAnsi"/>
          <w:szCs w:val="24"/>
        </w:rPr>
        <w:t xml:space="preserve"> with </w:t>
      </w:r>
      <w:r w:rsidR="004247D0" w:rsidRPr="001B4383">
        <w:rPr>
          <w:rFonts w:asciiTheme="minorHAnsi" w:hAnsiTheme="minorHAnsi"/>
          <w:szCs w:val="24"/>
        </w:rPr>
        <w:t xml:space="preserve">the state taking a monopoly on the right to decide on the volume of the money supply, </w:t>
      </w:r>
      <w:r w:rsidR="005844C2" w:rsidRPr="001B4383">
        <w:rPr>
          <w:rFonts w:asciiTheme="minorHAnsi" w:hAnsiTheme="minorHAnsi"/>
          <w:szCs w:val="24"/>
        </w:rPr>
        <w:t xml:space="preserve">it </w:t>
      </w:r>
      <w:r w:rsidR="005844C2" w:rsidRPr="00165540">
        <w:rPr>
          <w:rFonts w:asciiTheme="minorHAnsi" w:hAnsiTheme="minorHAnsi"/>
          <w:i/>
          <w:szCs w:val="24"/>
        </w:rPr>
        <w:t>is</w:t>
      </w:r>
      <w:r w:rsidR="005844C2" w:rsidRPr="001B4383">
        <w:rPr>
          <w:rFonts w:asciiTheme="minorHAnsi" w:hAnsiTheme="minorHAnsi"/>
          <w:szCs w:val="24"/>
        </w:rPr>
        <w:t xml:space="preserve"> possible to debate what sort of regulation should manage th</w:t>
      </w:r>
      <w:r w:rsidR="004247D0" w:rsidRPr="001B4383">
        <w:rPr>
          <w:rFonts w:asciiTheme="minorHAnsi" w:hAnsiTheme="minorHAnsi"/>
          <w:szCs w:val="24"/>
        </w:rPr>
        <w:t xml:space="preserve">e relationship between money </w:t>
      </w:r>
      <w:r w:rsidR="00165540">
        <w:rPr>
          <w:rFonts w:asciiTheme="minorHAnsi" w:hAnsiTheme="minorHAnsi"/>
          <w:szCs w:val="24"/>
        </w:rPr>
        <w:t xml:space="preserve">issuance </w:t>
      </w:r>
      <w:r w:rsidR="004247D0" w:rsidRPr="001B4383">
        <w:rPr>
          <w:rFonts w:asciiTheme="minorHAnsi" w:hAnsiTheme="minorHAnsi"/>
          <w:szCs w:val="24"/>
        </w:rPr>
        <w:t>and lending</w:t>
      </w:r>
      <w:r w:rsidR="00165540">
        <w:rPr>
          <w:rFonts w:asciiTheme="minorHAnsi" w:hAnsiTheme="minorHAnsi"/>
          <w:szCs w:val="24"/>
        </w:rPr>
        <w:t xml:space="preserve"> criteria</w:t>
      </w:r>
      <w:r w:rsidR="005844C2" w:rsidRPr="001B4383">
        <w:rPr>
          <w:rFonts w:asciiTheme="minorHAnsi" w:hAnsiTheme="minorHAnsi"/>
          <w:szCs w:val="24"/>
        </w:rPr>
        <w:t xml:space="preserve">.  </w:t>
      </w:r>
      <w:r w:rsidR="00216AF7">
        <w:rPr>
          <w:rFonts w:asciiTheme="minorHAnsi" w:hAnsiTheme="minorHAnsi"/>
          <w:szCs w:val="24"/>
        </w:rPr>
        <w:t xml:space="preserve">Thus in response to calls for 100% reserve banking, the Swiss Government responded that the tightening of rules post 2008 made such calls “unnecessary, if not downright dangerous” </w:t>
      </w:r>
      <w:r w:rsidR="00216AF7">
        <w:rPr>
          <w:rFonts w:asciiTheme="minorHAnsi" w:hAnsiTheme="minorHAnsi"/>
          <w:szCs w:val="24"/>
        </w:rPr>
        <w:fldChar w:fldCharType="begin"/>
      </w:r>
      <w:r w:rsidR="00216AF7">
        <w:rPr>
          <w:rFonts w:asciiTheme="minorHAnsi" w:hAnsiTheme="minorHAnsi"/>
          <w:szCs w:val="24"/>
        </w:rPr>
        <w:instrText xml:space="preserve"> ADDIN EN.CITE &lt;EndNote&gt;&lt;Cite&gt;&lt;Author&gt;Economist&lt;/Author&gt;&lt;Year&gt;2016&lt;/Year&gt;&lt;RecNum&gt;2201&lt;/RecNum&gt;&lt;DisplayText&gt;(Economist 2016)&lt;/DisplayText&gt;&lt;record&gt;&lt;rec-number&gt;2201&lt;/rec-number&gt;&lt;foreign-keys&gt;&lt;key app="EN" db-id="ztxtzdew8rfzxge5w54x9r22vsz2a2wzr5zr" timestamp="1457105370"&gt;2201&lt;/key&gt;&lt;/foreign-keys&gt;&lt;ref-type name="Journal Article"&gt;17&lt;/ref-type&gt;&lt;contributors&gt;&lt;authors&gt;&lt;author&gt;Economist, The &lt;/author&gt;&lt;/authors&gt;&lt;/contributors&gt;&lt;titles&gt;&lt;title&gt;Shake your money makers: The Swiss government rejects the nationalisation of money creation&lt;/title&gt;&lt;secondary-title&gt;The Economist&lt;/secondary-title&gt;&lt;/titles&gt;&lt;periodical&gt;&lt;full-title&gt;The Economist&lt;/full-title&gt;&lt;/periodical&gt;&lt;volume&gt;Feb 27th &lt;/volume&gt;&lt;number&gt;http://www.economist.com/news/finance-and-economics/21693614-swiss-government-rejects-nationalisation-money-creation-shake-your-money?fsrc=scn/tw_ec/shake_your_money_makers&lt;/number&gt;&lt;dates&gt;&lt;year&gt;2016&lt;/year&gt;&lt;/dates&gt;&lt;urls&gt;&lt;/urls&gt;&lt;/record&gt;&lt;/Cite&gt;&lt;/EndNote&gt;</w:instrText>
      </w:r>
      <w:r w:rsidR="00216AF7">
        <w:rPr>
          <w:rFonts w:asciiTheme="minorHAnsi" w:hAnsiTheme="minorHAnsi"/>
          <w:szCs w:val="24"/>
        </w:rPr>
        <w:fldChar w:fldCharType="separate"/>
      </w:r>
      <w:r w:rsidR="00216AF7">
        <w:rPr>
          <w:rFonts w:asciiTheme="minorHAnsi" w:hAnsiTheme="minorHAnsi"/>
          <w:noProof/>
          <w:szCs w:val="24"/>
        </w:rPr>
        <w:t>(Economist 2016)</w:t>
      </w:r>
      <w:r w:rsidR="00216AF7">
        <w:rPr>
          <w:rFonts w:asciiTheme="minorHAnsi" w:hAnsiTheme="minorHAnsi"/>
          <w:szCs w:val="24"/>
        </w:rPr>
        <w:fldChar w:fldCharType="end"/>
      </w:r>
      <w:r w:rsidR="00A37E68">
        <w:rPr>
          <w:rFonts w:asciiTheme="minorHAnsi" w:hAnsiTheme="minorHAnsi"/>
          <w:szCs w:val="24"/>
        </w:rPr>
        <w:t>.</w:t>
      </w:r>
    </w:p>
    <w:p w14:paraId="3995FCFC" w14:textId="7A88895E" w:rsidR="00BF5492" w:rsidRDefault="0043570C" w:rsidP="00E32619">
      <w:pPr>
        <w:pStyle w:val="BodyTextIndent"/>
        <w:spacing w:line="480" w:lineRule="auto"/>
        <w:ind w:firstLine="540"/>
        <w:rPr>
          <w:rFonts w:asciiTheme="minorHAnsi" w:hAnsiTheme="minorHAnsi"/>
          <w:szCs w:val="24"/>
        </w:rPr>
      </w:pPr>
      <w:r>
        <w:rPr>
          <w:rFonts w:asciiTheme="minorHAnsi" w:hAnsiTheme="minorHAnsi"/>
          <w:szCs w:val="24"/>
        </w:rPr>
        <w:t>PM</w:t>
      </w:r>
      <w:r w:rsidR="00165540">
        <w:rPr>
          <w:rFonts w:asciiTheme="minorHAnsi" w:hAnsiTheme="minorHAnsi"/>
          <w:szCs w:val="24"/>
        </w:rPr>
        <w:t xml:space="preserve">’s proposals </w:t>
      </w:r>
      <w:r w:rsidR="00165540" w:rsidRPr="00E32619">
        <w:rPr>
          <w:rFonts w:asciiTheme="minorHAnsi" w:hAnsiTheme="minorHAnsi"/>
          <w:i/>
          <w:szCs w:val="24"/>
        </w:rPr>
        <w:t>have</w:t>
      </w:r>
      <w:r w:rsidR="00165540">
        <w:rPr>
          <w:rFonts w:asciiTheme="minorHAnsi" w:hAnsiTheme="minorHAnsi"/>
          <w:szCs w:val="24"/>
        </w:rPr>
        <w:t xml:space="preserve"> been implemented in </w:t>
      </w:r>
      <w:r w:rsidR="0003413C">
        <w:rPr>
          <w:rFonts w:asciiTheme="minorHAnsi" w:hAnsiTheme="minorHAnsi"/>
          <w:szCs w:val="24"/>
        </w:rPr>
        <w:t>p</w:t>
      </w:r>
      <w:r w:rsidR="00165540">
        <w:rPr>
          <w:rFonts w:asciiTheme="minorHAnsi" w:hAnsiTheme="minorHAnsi"/>
          <w:szCs w:val="24"/>
        </w:rPr>
        <w:t xml:space="preserve">art.  </w:t>
      </w:r>
      <w:r w:rsidR="0003413C">
        <w:rPr>
          <w:rFonts w:asciiTheme="minorHAnsi" w:hAnsiTheme="minorHAnsi"/>
          <w:szCs w:val="24"/>
        </w:rPr>
        <w:t xml:space="preserve">Inherent in </w:t>
      </w:r>
      <w:r>
        <w:rPr>
          <w:rFonts w:asciiTheme="minorHAnsi" w:hAnsiTheme="minorHAnsi"/>
          <w:szCs w:val="24"/>
        </w:rPr>
        <w:t>PM</w:t>
      </w:r>
      <w:r w:rsidR="0003413C">
        <w:rPr>
          <w:rFonts w:asciiTheme="minorHAnsi" w:hAnsiTheme="minorHAnsi"/>
          <w:szCs w:val="24"/>
        </w:rPr>
        <w:t xml:space="preserve">’s proposals is the argument that the </w:t>
      </w:r>
      <w:r w:rsidR="00EF0112" w:rsidRPr="001B4383">
        <w:rPr>
          <w:rFonts w:asciiTheme="minorHAnsi" w:hAnsiTheme="minorHAnsi"/>
          <w:szCs w:val="24"/>
        </w:rPr>
        <w:t>‘</w:t>
      </w:r>
      <w:r w:rsidR="005844C2" w:rsidRPr="001B4383">
        <w:rPr>
          <w:rFonts w:asciiTheme="minorHAnsi" w:hAnsiTheme="minorHAnsi"/>
          <w:szCs w:val="24"/>
        </w:rPr>
        <w:t>irresponsibl</w:t>
      </w:r>
      <w:r w:rsidR="0003413C">
        <w:rPr>
          <w:rFonts w:asciiTheme="minorHAnsi" w:hAnsiTheme="minorHAnsi"/>
          <w:szCs w:val="24"/>
        </w:rPr>
        <w:t>e</w:t>
      </w:r>
      <w:r w:rsidR="00EF0112" w:rsidRPr="001B4383">
        <w:rPr>
          <w:rFonts w:asciiTheme="minorHAnsi" w:hAnsiTheme="minorHAnsi"/>
          <w:szCs w:val="24"/>
        </w:rPr>
        <w:t>’</w:t>
      </w:r>
      <w:r w:rsidR="005844C2" w:rsidRPr="001B4383">
        <w:rPr>
          <w:rFonts w:asciiTheme="minorHAnsi" w:hAnsiTheme="minorHAnsi"/>
          <w:szCs w:val="24"/>
        </w:rPr>
        <w:t xml:space="preserve"> </w:t>
      </w:r>
      <w:r w:rsidR="0003413C">
        <w:rPr>
          <w:rFonts w:asciiTheme="minorHAnsi" w:hAnsiTheme="minorHAnsi"/>
          <w:szCs w:val="24"/>
        </w:rPr>
        <w:t>creation of the ability to ‘</w:t>
      </w:r>
      <w:r w:rsidR="005844C2" w:rsidRPr="001B4383">
        <w:rPr>
          <w:rFonts w:asciiTheme="minorHAnsi" w:hAnsiTheme="minorHAnsi"/>
          <w:szCs w:val="24"/>
        </w:rPr>
        <w:t>print</w:t>
      </w:r>
      <w:r w:rsidR="0003413C">
        <w:rPr>
          <w:rFonts w:asciiTheme="minorHAnsi" w:hAnsiTheme="minorHAnsi"/>
          <w:szCs w:val="24"/>
        </w:rPr>
        <w:t>’</w:t>
      </w:r>
      <w:r w:rsidR="005844C2" w:rsidRPr="001B4383">
        <w:rPr>
          <w:rFonts w:asciiTheme="minorHAnsi" w:hAnsiTheme="minorHAnsi"/>
          <w:szCs w:val="24"/>
        </w:rPr>
        <w:t xml:space="preserve"> money </w:t>
      </w:r>
      <w:r w:rsidR="0003413C">
        <w:rPr>
          <w:rFonts w:asciiTheme="minorHAnsi" w:hAnsiTheme="minorHAnsi"/>
          <w:szCs w:val="24"/>
        </w:rPr>
        <w:t>should be removed from government and vested in an independent</w:t>
      </w:r>
      <w:r w:rsidR="00BD464C">
        <w:rPr>
          <w:rFonts w:asciiTheme="minorHAnsi" w:hAnsiTheme="minorHAnsi"/>
          <w:szCs w:val="24"/>
        </w:rPr>
        <w:t xml:space="preserve"> (they argue democratic)</w:t>
      </w:r>
      <w:r w:rsidR="0003413C">
        <w:rPr>
          <w:rFonts w:asciiTheme="minorHAnsi" w:hAnsiTheme="minorHAnsi"/>
          <w:szCs w:val="24"/>
        </w:rPr>
        <w:t xml:space="preserve"> institution.  </w:t>
      </w:r>
      <w:r w:rsidR="00BD464C">
        <w:rPr>
          <w:rFonts w:asciiTheme="minorHAnsi" w:hAnsiTheme="minorHAnsi"/>
          <w:szCs w:val="24"/>
        </w:rPr>
        <w:t xml:space="preserve">In contrast, </w:t>
      </w:r>
      <w:r w:rsidR="0003413C">
        <w:rPr>
          <w:rFonts w:asciiTheme="minorHAnsi" w:hAnsiTheme="minorHAnsi"/>
          <w:szCs w:val="24"/>
        </w:rPr>
        <w:t xml:space="preserve">Hayek </w:t>
      </w:r>
      <w:r w:rsidR="0003413C" w:rsidRPr="001B4383">
        <w:rPr>
          <w:rFonts w:asciiTheme="minorHAnsi" w:hAnsiTheme="minorHAnsi"/>
          <w:szCs w:val="24"/>
        </w:rPr>
        <w:fldChar w:fldCharType="begin"/>
      </w:r>
      <w:r w:rsidR="0003413C">
        <w:rPr>
          <w:rFonts w:asciiTheme="minorHAnsi" w:hAnsiTheme="minorHAnsi"/>
          <w:szCs w:val="24"/>
        </w:rPr>
        <w:instrText xml:space="preserve"> ADDIN EN.CITE &lt;EndNote&gt;&lt;Cite ExcludeAuth="1"&gt;&lt;Author&gt;Hayek&lt;/Author&gt;&lt;Year&gt;1990&lt;/Year&gt;&lt;RecNum&gt;128&lt;/RecNum&gt;&lt;DisplayText&gt;(1990)&lt;/DisplayText&gt;&lt;record&gt;&lt;rec-number&gt;128&lt;/rec-number&gt;&lt;foreign-keys&gt;&lt;key app="EN" db-id="ztxtzdew8rfzxge5w54x9r22vsz2a2wzr5zr" timestamp="0"&gt;128&lt;/key&gt;&lt;/foreign-keys&gt;&lt;ref-type name="Book"&gt;6&lt;/ref-type&gt;&lt;contributors&gt;&lt;authors&gt;&lt;author&gt;Hayek, FA&lt;/author&gt;&lt;/authors&gt;&lt;/contributors&gt;&lt;titles&gt;&lt;title&gt;Denationalisation of Money: the Argument Refined&lt;/title&gt;&lt;/titles&gt;&lt;dates&gt;&lt;year&gt;1990&lt;/year&gt;&lt;/dates&gt;&lt;pub-location&gt;London&lt;/pub-location&gt;&lt;publisher&gt;Institute of Economic Affairs&lt;/publisher&gt;&lt;urls&gt;&lt;/urls&gt;&lt;/record&gt;&lt;/Cite&gt;&lt;/EndNote&gt;</w:instrText>
      </w:r>
      <w:r w:rsidR="0003413C" w:rsidRPr="001B4383">
        <w:rPr>
          <w:rFonts w:asciiTheme="minorHAnsi" w:hAnsiTheme="minorHAnsi"/>
          <w:szCs w:val="24"/>
        </w:rPr>
        <w:fldChar w:fldCharType="separate"/>
      </w:r>
      <w:r w:rsidR="0003413C">
        <w:rPr>
          <w:rFonts w:asciiTheme="minorHAnsi" w:hAnsiTheme="minorHAnsi"/>
          <w:noProof/>
          <w:szCs w:val="24"/>
        </w:rPr>
        <w:t>(1990)</w:t>
      </w:r>
      <w:r w:rsidR="0003413C" w:rsidRPr="001B4383">
        <w:rPr>
          <w:rFonts w:asciiTheme="minorHAnsi" w:hAnsiTheme="minorHAnsi"/>
          <w:szCs w:val="24"/>
        </w:rPr>
        <w:fldChar w:fldCharType="end"/>
      </w:r>
      <w:r w:rsidR="0003413C">
        <w:rPr>
          <w:rFonts w:asciiTheme="minorHAnsi" w:hAnsiTheme="minorHAnsi"/>
          <w:szCs w:val="24"/>
        </w:rPr>
        <w:t xml:space="preserve"> argued that private banks, not states, should issue </w:t>
      </w:r>
      <w:r w:rsidR="0003413C" w:rsidRPr="0003413C">
        <w:rPr>
          <w:rFonts w:asciiTheme="minorHAnsi" w:hAnsiTheme="minorHAnsi"/>
          <w:i/>
          <w:szCs w:val="24"/>
        </w:rPr>
        <w:t>competing</w:t>
      </w:r>
      <w:r w:rsidR="0003413C">
        <w:rPr>
          <w:rFonts w:asciiTheme="minorHAnsi" w:hAnsiTheme="minorHAnsi"/>
          <w:szCs w:val="24"/>
        </w:rPr>
        <w:t xml:space="preserve"> currencies and, as a result, rational economic actors would force over</w:t>
      </w:r>
      <w:r w:rsidR="00F262FB">
        <w:rPr>
          <w:rFonts w:asciiTheme="minorHAnsi" w:hAnsiTheme="minorHAnsi"/>
          <w:szCs w:val="24"/>
        </w:rPr>
        <w:t>-</w:t>
      </w:r>
      <w:r w:rsidR="0003413C">
        <w:rPr>
          <w:rFonts w:asciiTheme="minorHAnsi" w:hAnsiTheme="minorHAnsi"/>
          <w:szCs w:val="24"/>
        </w:rPr>
        <w:t xml:space="preserve">emitted currencies out of the market (for a further discussion see North </w:t>
      </w:r>
      <w:r w:rsidR="00E069F2">
        <w:rPr>
          <w:rFonts w:asciiTheme="minorHAnsi" w:hAnsiTheme="minorHAnsi"/>
          <w:szCs w:val="24"/>
        </w:rPr>
        <w:t>[</w:t>
      </w:r>
      <w:r w:rsidR="0003413C">
        <w:rPr>
          <w:rFonts w:asciiTheme="minorHAnsi" w:hAnsiTheme="minorHAnsi"/>
          <w:szCs w:val="24"/>
        </w:rPr>
        <w:t>2007:15-17</w:t>
      </w:r>
      <w:r w:rsidR="00E069F2">
        <w:rPr>
          <w:rFonts w:asciiTheme="minorHAnsi" w:hAnsiTheme="minorHAnsi"/>
          <w:szCs w:val="24"/>
        </w:rPr>
        <w:t>]</w:t>
      </w:r>
      <w:r w:rsidR="0003413C">
        <w:rPr>
          <w:rFonts w:asciiTheme="minorHAnsi" w:hAnsiTheme="minorHAnsi"/>
          <w:szCs w:val="24"/>
        </w:rPr>
        <w:t>)</w:t>
      </w:r>
      <w:r w:rsidR="0003413C" w:rsidRPr="001B4383">
        <w:rPr>
          <w:rFonts w:asciiTheme="minorHAnsi" w:hAnsiTheme="minorHAnsi"/>
          <w:szCs w:val="24"/>
        </w:rPr>
        <w:t xml:space="preserve">.  </w:t>
      </w:r>
      <w:r w:rsidR="00E069F2">
        <w:rPr>
          <w:rFonts w:asciiTheme="minorHAnsi" w:hAnsiTheme="minorHAnsi"/>
          <w:szCs w:val="24"/>
        </w:rPr>
        <w:t xml:space="preserve">In this context, </w:t>
      </w:r>
      <w:r w:rsidR="00BB0464">
        <w:rPr>
          <w:rFonts w:asciiTheme="minorHAnsi" w:hAnsiTheme="minorHAnsi"/>
          <w:szCs w:val="24"/>
        </w:rPr>
        <w:t xml:space="preserve">James </w:t>
      </w:r>
      <w:r w:rsidR="001B4383" w:rsidRPr="001B4383">
        <w:rPr>
          <w:rFonts w:asciiTheme="minorHAnsi" w:eastAsiaTheme="minorHAnsi" w:hAnsiTheme="minorHAnsi" w:cstheme="minorBidi"/>
          <w:szCs w:val="24"/>
        </w:rPr>
        <w:fldChar w:fldCharType="begin"/>
      </w:r>
      <w:r w:rsidR="00BB0464">
        <w:rPr>
          <w:rFonts w:asciiTheme="minorHAnsi" w:eastAsiaTheme="minorHAnsi" w:hAnsiTheme="minorHAnsi" w:cstheme="minorBidi"/>
          <w:szCs w:val="24"/>
        </w:rPr>
        <w:instrText xml:space="preserve"> ADDIN EN.CITE &lt;EndNote&gt;&lt;Cite Hidden="1"&gt;&lt;Author&gt;James&lt;/Author&gt;&lt;Year&gt;2012&lt;/Year&gt;&lt;RecNum&gt;2190&lt;/RecNum&gt;&lt;record&gt;&lt;rec-number&gt;2190&lt;/rec-number&gt;&lt;foreign-keys&gt;&lt;key app="EN" db-id="ztxtzdew8rfzxge5w54x9r22vsz2a2wzr5zr" timestamp="1456158949"&gt;2190&lt;/key&gt;&lt;/foreign-keys&gt;&lt;ref-type name="Book"&gt;6&lt;/ref-type&gt;&lt;contributors&gt;&lt;authors&gt;&lt;author&gt;James, Harold&lt;/author&gt;&lt;/authors&gt;&lt;/contributors&gt;&lt;titles&gt;&lt;title&gt;Making the European Monetary Union&lt;/title&gt;&lt;/titles&gt;&lt;dates&gt;&lt;year&gt;2012&lt;/year&gt;&lt;/dates&gt;&lt;pub-location&gt;Cambridge, Mass&lt;/pub-location&gt;&lt;publisher&gt;Harvard University Press&lt;/publisher&gt;&lt;urls&gt;&lt;/urls&gt;&lt;/record&gt;&lt;/Cite&gt;&lt;/EndNote&gt;</w:instrText>
      </w:r>
      <w:r w:rsidR="001B4383" w:rsidRPr="001B4383">
        <w:rPr>
          <w:rFonts w:asciiTheme="minorHAnsi" w:eastAsiaTheme="minorHAnsi" w:hAnsiTheme="minorHAnsi" w:cstheme="minorBidi"/>
          <w:szCs w:val="24"/>
        </w:rPr>
        <w:fldChar w:fldCharType="end"/>
      </w:r>
      <w:r w:rsidR="00BB0464">
        <w:rPr>
          <w:rFonts w:asciiTheme="minorHAnsi" w:eastAsiaTheme="minorHAnsi" w:hAnsiTheme="minorHAnsi" w:cstheme="minorBidi"/>
          <w:szCs w:val="24"/>
        </w:rPr>
        <w:t xml:space="preserve">(2012, </w:t>
      </w:r>
      <w:r w:rsidR="001B4383" w:rsidRPr="001B4383">
        <w:rPr>
          <w:rFonts w:asciiTheme="minorHAnsi" w:eastAsiaTheme="minorHAnsi" w:hAnsiTheme="minorHAnsi" w:cstheme="minorBidi"/>
          <w:szCs w:val="24"/>
        </w:rPr>
        <w:t>6-7</w:t>
      </w:r>
      <w:r w:rsidR="00BB0464">
        <w:rPr>
          <w:rFonts w:asciiTheme="minorHAnsi" w:eastAsiaTheme="minorHAnsi" w:hAnsiTheme="minorHAnsi" w:cstheme="minorBidi"/>
          <w:szCs w:val="24"/>
        </w:rPr>
        <w:t xml:space="preserve">) </w:t>
      </w:r>
      <w:r w:rsidR="00165540">
        <w:rPr>
          <w:rFonts w:asciiTheme="minorHAnsi" w:eastAsiaTheme="minorHAnsi" w:hAnsiTheme="minorHAnsi" w:cstheme="minorBidi"/>
          <w:szCs w:val="24"/>
        </w:rPr>
        <w:t>quote</w:t>
      </w:r>
      <w:r w:rsidR="0003413C">
        <w:rPr>
          <w:rFonts w:asciiTheme="minorHAnsi" w:eastAsiaTheme="minorHAnsi" w:hAnsiTheme="minorHAnsi" w:cstheme="minorBidi"/>
          <w:szCs w:val="24"/>
        </w:rPr>
        <w:t>s</w:t>
      </w:r>
      <w:r w:rsidR="00165540">
        <w:rPr>
          <w:rFonts w:asciiTheme="minorHAnsi" w:eastAsiaTheme="minorHAnsi" w:hAnsiTheme="minorHAnsi" w:cstheme="minorBidi"/>
          <w:szCs w:val="24"/>
        </w:rPr>
        <w:t xml:space="preserve"> </w:t>
      </w:r>
      <w:proofErr w:type="spellStart"/>
      <w:r w:rsidR="001B4383" w:rsidRPr="001B4383">
        <w:rPr>
          <w:rFonts w:asciiTheme="minorHAnsi" w:eastAsiaTheme="minorHAnsi" w:hAnsiTheme="minorHAnsi" w:cstheme="minorBidi"/>
          <w:szCs w:val="24"/>
        </w:rPr>
        <w:t>Otmar</w:t>
      </w:r>
      <w:proofErr w:type="spellEnd"/>
      <w:r w:rsidR="001B4383" w:rsidRPr="001B4383">
        <w:rPr>
          <w:rFonts w:asciiTheme="minorHAnsi" w:eastAsiaTheme="minorHAnsi" w:hAnsiTheme="minorHAnsi" w:cstheme="minorBidi"/>
          <w:szCs w:val="24"/>
        </w:rPr>
        <w:t xml:space="preserve"> </w:t>
      </w:r>
      <w:proofErr w:type="spellStart"/>
      <w:r w:rsidR="001B4383" w:rsidRPr="001B4383">
        <w:rPr>
          <w:rFonts w:asciiTheme="minorHAnsi" w:eastAsiaTheme="minorHAnsi" w:hAnsiTheme="minorHAnsi" w:cstheme="minorBidi"/>
          <w:szCs w:val="24"/>
        </w:rPr>
        <w:t>Issing</w:t>
      </w:r>
      <w:proofErr w:type="spellEnd"/>
      <w:r w:rsidR="001B4383" w:rsidRPr="001B4383">
        <w:rPr>
          <w:rFonts w:asciiTheme="minorHAnsi" w:eastAsiaTheme="minorHAnsi" w:hAnsiTheme="minorHAnsi" w:cstheme="minorBidi"/>
          <w:szCs w:val="24"/>
        </w:rPr>
        <w:t xml:space="preserve">, the </w:t>
      </w:r>
      <w:r w:rsidR="00BB0464">
        <w:rPr>
          <w:rFonts w:asciiTheme="minorHAnsi" w:eastAsiaTheme="minorHAnsi" w:hAnsiTheme="minorHAnsi" w:cstheme="minorBidi"/>
          <w:szCs w:val="24"/>
        </w:rPr>
        <w:t xml:space="preserve">ECBs </w:t>
      </w:r>
      <w:r w:rsidR="001B4383" w:rsidRPr="001B4383">
        <w:rPr>
          <w:rFonts w:asciiTheme="minorHAnsi" w:eastAsiaTheme="minorHAnsi" w:hAnsiTheme="minorHAnsi" w:cstheme="minorBidi"/>
          <w:szCs w:val="24"/>
        </w:rPr>
        <w:t>first chief economist</w:t>
      </w:r>
      <w:r w:rsidR="00165540">
        <w:rPr>
          <w:rFonts w:asciiTheme="minorHAnsi" w:eastAsiaTheme="minorHAnsi" w:hAnsiTheme="minorHAnsi" w:cstheme="minorBidi"/>
          <w:szCs w:val="24"/>
        </w:rPr>
        <w:t xml:space="preserve"> thus:</w:t>
      </w:r>
      <w:r w:rsidR="001B4383" w:rsidRPr="001B4383">
        <w:rPr>
          <w:rFonts w:asciiTheme="minorHAnsi" w:eastAsiaTheme="minorHAnsi" w:hAnsiTheme="minorHAnsi" w:cstheme="minorBidi"/>
          <w:szCs w:val="24"/>
        </w:rPr>
        <w:t xml:space="preserve"> “many strands in Hayek’s thinking</w:t>
      </w:r>
      <w:r w:rsidR="0003413C">
        <w:rPr>
          <w:rFonts w:asciiTheme="minorHAnsi" w:eastAsiaTheme="minorHAnsi" w:hAnsiTheme="minorHAnsi" w:cstheme="minorBidi"/>
          <w:szCs w:val="24"/>
        </w:rPr>
        <w:t xml:space="preserve"> </w:t>
      </w:r>
      <w:r w:rsidR="001B4383" w:rsidRPr="001B4383">
        <w:rPr>
          <w:rFonts w:asciiTheme="minorHAnsi" w:eastAsiaTheme="minorHAnsi" w:hAnsiTheme="minorHAnsi" w:cstheme="minorBidi"/>
          <w:szCs w:val="24"/>
        </w:rPr>
        <w:t>…</w:t>
      </w:r>
      <w:r w:rsidR="0003413C">
        <w:rPr>
          <w:rFonts w:asciiTheme="minorHAnsi" w:eastAsiaTheme="minorHAnsi" w:hAnsiTheme="minorHAnsi" w:cstheme="minorBidi"/>
          <w:szCs w:val="24"/>
        </w:rPr>
        <w:t xml:space="preserve"> </w:t>
      </w:r>
      <w:r w:rsidR="001B4383" w:rsidRPr="001B4383">
        <w:rPr>
          <w:rFonts w:asciiTheme="minorHAnsi" w:eastAsiaTheme="minorHAnsi" w:hAnsiTheme="minorHAnsi" w:cstheme="minorBidi"/>
          <w:szCs w:val="24"/>
        </w:rPr>
        <w:t>may have influenced the course of events leading to Monetary Union in subtle ways. What has happened with the introduction of the euro has indeed achieved the denationalisation of money, as advocated by Hayek”.</w:t>
      </w:r>
      <w:r w:rsidR="00BB0464">
        <w:rPr>
          <w:rFonts w:asciiTheme="minorHAnsi" w:eastAsiaTheme="minorHAnsi" w:hAnsiTheme="minorHAnsi" w:cstheme="minorBidi"/>
          <w:szCs w:val="24"/>
        </w:rPr>
        <w:t xml:space="preserve">  </w:t>
      </w:r>
      <w:r w:rsidR="001B4383" w:rsidRPr="001B4383">
        <w:rPr>
          <w:rFonts w:asciiTheme="minorHAnsi" w:eastAsiaTheme="minorHAnsi" w:hAnsiTheme="minorHAnsi" w:cstheme="minorBidi"/>
          <w:szCs w:val="24"/>
        </w:rPr>
        <w:t>Hayek’s plan</w:t>
      </w:r>
      <w:r w:rsidR="0003413C">
        <w:rPr>
          <w:rFonts w:asciiTheme="minorHAnsi" w:eastAsiaTheme="minorHAnsi" w:hAnsiTheme="minorHAnsi" w:cstheme="minorBidi"/>
          <w:szCs w:val="24"/>
        </w:rPr>
        <w:t>s</w:t>
      </w:r>
      <w:r w:rsidR="001B4383" w:rsidRPr="001B4383">
        <w:rPr>
          <w:rFonts w:asciiTheme="minorHAnsi" w:eastAsiaTheme="minorHAnsi" w:hAnsiTheme="minorHAnsi" w:cstheme="minorBidi"/>
          <w:szCs w:val="24"/>
        </w:rPr>
        <w:t xml:space="preserve"> </w:t>
      </w:r>
      <w:r w:rsidR="0003413C">
        <w:rPr>
          <w:rFonts w:asciiTheme="minorHAnsi" w:eastAsiaTheme="minorHAnsi" w:hAnsiTheme="minorHAnsi" w:cstheme="minorBidi"/>
          <w:szCs w:val="24"/>
        </w:rPr>
        <w:t xml:space="preserve">were, of course, </w:t>
      </w:r>
      <w:r w:rsidR="001B4383" w:rsidRPr="001B4383">
        <w:rPr>
          <w:rFonts w:asciiTheme="minorHAnsi" w:eastAsiaTheme="minorHAnsi" w:hAnsiTheme="minorHAnsi" w:cstheme="minorBidi"/>
          <w:szCs w:val="24"/>
        </w:rPr>
        <w:t>considerably more radical than the E</w:t>
      </w:r>
      <w:r w:rsidR="00BD464C">
        <w:rPr>
          <w:rFonts w:asciiTheme="minorHAnsi" w:eastAsiaTheme="minorHAnsi" w:hAnsiTheme="minorHAnsi" w:cstheme="minorBidi"/>
          <w:szCs w:val="24"/>
        </w:rPr>
        <w:t>uro and E</w:t>
      </w:r>
      <w:r w:rsidR="001B4383" w:rsidRPr="001B4383">
        <w:rPr>
          <w:rFonts w:asciiTheme="minorHAnsi" w:eastAsiaTheme="minorHAnsi" w:hAnsiTheme="minorHAnsi" w:cstheme="minorBidi"/>
          <w:szCs w:val="24"/>
        </w:rPr>
        <w:t xml:space="preserve">CB, but </w:t>
      </w:r>
      <w:r w:rsidR="00BB0464">
        <w:rPr>
          <w:rFonts w:asciiTheme="minorHAnsi" w:eastAsiaTheme="minorHAnsi" w:hAnsiTheme="minorHAnsi" w:cstheme="minorBidi"/>
          <w:szCs w:val="24"/>
        </w:rPr>
        <w:t>the Growth and Stability Pac</w:t>
      </w:r>
      <w:r w:rsidR="00776AA8">
        <w:rPr>
          <w:rFonts w:asciiTheme="minorHAnsi" w:eastAsiaTheme="minorHAnsi" w:hAnsiTheme="minorHAnsi" w:cstheme="minorBidi"/>
          <w:szCs w:val="24"/>
        </w:rPr>
        <w:t>t</w:t>
      </w:r>
      <w:r w:rsidR="00BB0464">
        <w:rPr>
          <w:rFonts w:asciiTheme="minorHAnsi" w:eastAsiaTheme="minorHAnsi" w:hAnsiTheme="minorHAnsi" w:cstheme="minorBidi"/>
          <w:szCs w:val="24"/>
        </w:rPr>
        <w:t xml:space="preserve"> </w:t>
      </w:r>
      <w:r w:rsidR="00BB0464" w:rsidRPr="0003413C">
        <w:rPr>
          <w:rFonts w:asciiTheme="minorHAnsi" w:eastAsiaTheme="minorHAnsi" w:hAnsiTheme="minorHAnsi" w:cstheme="minorBidi"/>
          <w:i/>
          <w:szCs w:val="24"/>
        </w:rPr>
        <w:t>is</w:t>
      </w:r>
      <w:r w:rsidR="00BB0464">
        <w:rPr>
          <w:rFonts w:asciiTheme="minorHAnsi" w:eastAsiaTheme="minorHAnsi" w:hAnsiTheme="minorHAnsi" w:cstheme="minorBidi"/>
          <w:szCs w:val="24"/>
        </w:rPr>
        <w:t xml:space="preserve"> a mechanism form reining in ‘</w:t>
      </w:r>
      <w:r w:rsidR="000E679E">
        <w:rPr>
          <w:rFonts w:asciiTheme="minorHAnsi" w:eastAsiaTheme="minorHAnsi" w:hAnsiTheme="minorHAnsi" w:cstheme="minorBidi"/>
          <w:szCs w:val="24"/>
        </w:rPr>
        <w:t>profligate</w:t>
      </w:r>
      <w:r w:rsidR="00BB0464">
        <w:rPr>
          <w:rFonts w:asciiTheme="minorHAnsi" w:eastAsiaTheme="minorHAnsi" w:hAnsiTheme="minorHAnsi" w:cstheme="minorBidi"/>
          <w:szCs w:val="24"/>
        </w:rPr>
        <w:t xml:space="preserve">’ </w:t>
      </w:r>
      <w:r w:rsidR="00BD464C">
        <w:rPr>
          <w:rFonts w:asciiTheme="minorHAnsi" w:eastAsiaTheme="minorHAnsi" w:hAnsiTheme="minorHAnsi" w:cstheme="minorBidi"/>
          <w:szCs w:val="24"/>
        </w:rPr>
        <w:t xml:space="preserve">‘populist’ </w:t>
      </w:r>
      <w:r w:rsidR="00BB0464">
        <w:rPr>
          <w:rFonts w:asciiTheme="minorHAnsi" w:eastAsiaTheme="minorHAnsi" w:hAnsiTheme="minorHAnsi" w:cstheme="minorBidi"/>
          <w:szCs w:val="24"/>
        </w:rPr>
        <w:t>governments.</w:t>
      </w:r>
      <w:r w:rsidR="001B4383">
        <w:rPr>
          <w:rFonts w:asciiTheme="minorHAnsi" w:eastAsiaTheme="minorHAnsi" w:hAnsiTheme="minorHAnsi" w:cstheme="minorBidi"/>
          <w:szCs w:val="24"/>
        </w:rPr>
        <w:t xml:space="preserve"> </w:t>
      </w:r>
      <w:r w:rsidR="00BB0464">
        <w:rPr>
          <w:rFonts w:asciiTheme="minorHAnsi" w:eastAsiaTheme="minorHAnsi" w:hAnsiTheme="minorHAnsi" w:cstheme="minorBidi"/>
          <w:szCs w:val="24"/>
        </w:rPr>
        <w:t xml:space="preserve"> </w:t>
      </w:r>
      <w:r w:rsidR="002826B1">
        <w:rPr>
          <w:rFonts w:asciiTheme="minorHAnsi" w:hAnsiTheme="minorHAnsi"/>
          <w:szCs w:val="24"/>
        </w:rPr>
        <w:t>Thus w</w:t>
      </w:r>
      <w:r w:rsidR="0003413C">
        <w:rPr>
          <w:rFonts w:asciiTheme="minorHAnsi" w:hAnsiTheme="minorHAnsi"/>
          <w:szCs w:val="24"/>
        </w:rPr>
        <w:t xml:space="preserve">hile </w:t>
      </w:r>
      <w:r>
        <w:rPr>
          <w:rFonts w:asciiTheme="minorHAnsi" w:hAnsiTheme="minorHAnsi"/>
          <w:szCs w:val="24"/>
        </w:rPr>
        <w:t>PM</w:t>
      </w:r>
      <w:r w:rsidR="0003413C">
        <w:rPr>
          <w:rFonts w:asciiTheme="minorHAnsi" w:hAnsiTheme="minorHAnsi"/>
          <w:szCs w:val="24"/>
        </w:rPr>
        <w:t xml:space="preserve">’s proposals for an institution for the democratic control of the money issuing function has not been </w:t>
      </w:r>
      <w:r w:rsidR="0003413C">
        <w:rPr>
          <w:rFonts w:asciiTheme="minorHAnsi" w:hAnsiTheme="minorHAnsi"/>
          <w:szCs w:val="24"/>
        </w:rPr>
        <w:lastRenderedPageBreak/>
        <w:t xml:space="preserve">realised, a Hayekian version of these proposals has, to some extent, been realised in </w:t>
      </w:r>
      <w:r w:rsidR="00776AA8">
        <w:rPr>
          <w:rFonts w:asciiTheme="minorHAnsi" w:hAnsiTheme="minorHAnsi"/>
          <w:szCs w:val="24"/>
        </w:rPr>
        <w:t>neoliberal form</w:t>
      </w:r>
      <w:r w:rsidR="0003413C">
        <w:rPr>
          <w:rFonts w:asciiTheme="minorHAnsi" w:hAnsiTheme="minorHAnsi"/>
          <w:szCs w:val="24"/>
        </w:rPr>
        <w:t>.</w:t>
      </w:r>
      <w:r w:rsidR="00BF5492">
        <w:rPr>
          <w:rFonts w:asciiTheme="minorHAnsi" w:hAnsiTheme="minorHAnsi"/>
          <w:szCs w:val="24"/>
        </w:rPr>
        <w:t xml:space="preserve">  This is, of course, not what </w:t>
      </w:r>
      <w:r>
        <w:rPr>
          <w:rFonts w:asciiTheme="minorHAnsi" w:hAnsiTheme="minorHAnsi"/>
          <w:szCs w:val="24"/>
        </w:rPr>
        <w:t>PM</w:t>
      </w:r>
      <w:r w:rsidR="00BF5492">
        <w:rPr>
          <w:rFonts w:asciiTheme="minorHAnsi" w:hAnsiTheme="minorHAnsi"/>
          <w:szCs w:val="24"/>
        </w:rPr>
        <w:t xml:space="preserve"> had in mind.</w:t>
      </w:r>
      <w:r w:rsidR="0003413C">
        <w:rPr>
          <w:rFonts w:asciiTheme="minorHAnsi" w:hAnsiTheme="minorHAnsi"/>
          <w:szCs w:val="24"/>
        </w:rPr>
        <w:t xml:space="preserve">  </w:t>
      </w:r>
    </w:p>
    <w:p w14:paraId="6DA3E5C9" w14:textId="77777777" w:rsidR="00BF5492" w:rsidRDefault="00BF5492" w:rsidP="0003413C">
      <w:pPr>
        <w:pStyle w:val="BodyTextIndent"/>
        <w:spacing w:line="480" w:lineRule="auto"/>
        <w:ind w:firstLine="540"/>
        <w:rPr>
          <w:rFonts w:asciiTheme="minorHAnsi" w:hAnsiTheme="minorHAnsi"/>
          <w:szCs w:val="24"/>
        </w:rPr>
      </w:pPr>
    </w:p>
    <w:p w14:paraId="04940E40" w14:textId="77777777" w:rsidR="00E32619" w:rsidRDefault="00E32619" w:rsidP="00BF5492">
      <w:pPr>
        <w:pStyle w:val="BodyTextIndent"/>
        <w:spacing w:line="480" w:lineRule="auto"/>
        <w:ind w:firstLine="0"/>
        <w:rPr>
          <w:rFonts w:asciiTheme="minorHAnsi" w:hAnsiTheme="minorHAnsi"/>
          <w:i/>
          <w:szCs w:val="24"/>
        </w:rPr>
      </w:pPr>
    </w:p>
    <w:p w14:paraId="1BE8E35A" w14:textId="77777777" w:rsidR="00E32619" w:rsidRDefault="00E32619" w:rsidP="00BF5492">
      <w:pPr>
        <w:pStyle w:val="BodyTextIndent"/>
        <w:spacing w:line="480" w:lineRule="auto"/>
        <w:ind w:firstLine="0"/>
        <w:rPr>
          <w:rFonts w:asciiTheme="minorHAnsi" w:hAnsiTheme="minorHAnsi"/>
          <w:i/>
          <w:szCs w:val="24"/>
        </w:rPr>
      </w:pPr>
    </w:p>
    <w:p w14:paraId="1111826F" w14:textId="77777777" w:rsidR="00E32619" w:rsidRDefault="00E32619" w:rsidP="00BF5492">
      <w:pPr>
        <w:pStyle w:val="BodyTextIndent"/>
        <w:spacing w:line="480" w:lineRule="auto"/>
        <w:ind w:firstLine="0"/>
        <w:rPr>
          <w:rFonts w:asciiTheme="minorHAnsi" w:hAnsiTheme="minorHAnsi"/>
          <w:i/>
          <w:szCs w:val="24"/>
        </w:rPr>
      </w:pPr>
    </w:p>
    <w:p w14:paraId="39FC7FDD" w14:textId="4AE367CA" w:rsidR="001B4383" w:rsidRPr="00BF5492" w:rsidRDefault="00BF5492" w:rsidP="00BF5492">
      <w:pPr>
        <w:pStyle w:val="BodyTextIndent"/>
        <w:spacing w:line="480" w:lineRule="auto"/>
        <w:ind w:firstLine="0"/>
        <w:rPr>
          <w:rFonts w:asciiTheme="minorHAnsi" w:hAnsiTheme="minorHAnsi"/>
          <w:i/>
          <w:szCs w:val="24"/>
        </w:rPr>
      </w:pPr>
      <w:r w:rsidRPr="00BF5492">
        <w:rPr>
          <w:rFonts w:asciiTheme="minorHAnsi" w:hAnsiTheme="minorHAnsi"/>
          <w:i/>
          <w:szCs w:val="24"/>
        </w:rPr>
        <w:t>The reintroduction of national currencies</w:t>
      </w:r>
      <w:r w:rsidR="0003413C" w:rsidRPr="00BF5492">
        <w:rPr>
          <w:rFonts w:asciiTheme="minorHAnsi" w:hAnsiTheme="minorHAnsi"/>
          <w:i/>
          <w:szCs w:val="24"/>
        </w:rPr>
        <w:t xml:space="preserve"> </w:t>
      </w:r>
    </w:p>
    <w:p w14:paraId="2FFAC99E" w14:textId="187B235F" w:rsidR="00F871A2" w:rsidRPr="001B4383" w:rsidRDefault="00BF5492" w:rsidP="00F871A2">
      <w:pPr>
        <w:pStyle w:val="BodyTextIndent"/>
        <w:spacing w:line="480" w:lineRule="auto"/>
        <w:ind w:firstLine="540"/>
        <w:rPr>
          <w:rFonts w:asciiTheme="minorHAnsi" w:eastAsiaTheme="minorHAnsi" w:hAnsiTheme="minorHAnsi" w:cstheme="minorBidi"/>
          <w:szCs w:val="24"/>
        </w:rPr>
      </w:pPr>
      <w:r>
        <w:rPr>
          <w:rFonts w:asciiTheme="minorHAnsi" w:hAnsiTheme="minorHAnsi"/>
          <w:szCs w:val="24"/>
          <w:lang w:eastAsia="en-GB"/>
        </w:rPr>
        <w:t xml:space="preserve">In the context of the Greek crisis, unplanned, chaotic </w:t>
      </w:r>
      <w:proofErr w:type="spellStart"/>
      <w:r w:rsidR="00F871A2">
        <w:rPr>
          <w:rFonts w:asciiTheme="minorHAnsi" w:hAnsiTheme="minorHAnsi"/>
          <w:szCs w:val="24"/>
          <w:lang w:eastAsia="en-GB"/>
        </w:rPr>
        <w:t>Grexit</w:t>
      </w:r>
      <w:proofErr w:type="spellEnd"/>
      <w:r w:rsidR="00F871A2">
        <w:rPr>
          <w:rFonts w:asciiTheme="minorHAnsi" w:hAnsiTheme="minorHAnsi"/>
          <w:szCs w:val="24"/>
          <w:lang w:eastAsia="en-GB"/>
        </w:rPr>
        <w:t xml:space="preserve"> proved unrealistic.  </w:t>
      </w:r>
      <w:r w:rsidR="00F871A2" w:rsidRPr="001B4383">
        <w:rPr>
          <w:rFonts w:asciiTheme="minorHAnsi" w:eastAsiaTheme="minorHAnsi" w:hAnsiTheme="minorHAnsi" w:cstheme="minorBidi"/>
          <w:szCs w:val="24"/>
        </w:rPr>
        <w:t xml:space="preserve">The arguments against, from the perspective of </w:t>
      </w:r>
      <w:r w:rsidR="00E069F2">
        <w:rPr>
          <w:rFonts w:asciiTheme="minorHAnsi" w:eastAsiaTheme="minorHAnsi" w:hAnsiTheme="minorHAnsi" w:cstheme="minorBidi"/>
          <w:szCs w:val="24"/>
        </w:rPr>
        <w:t xml:space="preserve">financial </w:t>
      </w:r>
      <w:r w:rsidR="00F871A2" w:rsidRPr="001B4383">
        <w:rPr>
          <w:rFonts w:asciiTheme="minorHAnsi" w:eastAsiaTheme="minorHAnsi" w:hAnsiTheme="minorHAnsi" w:cstheme="minorBidi"/>
          <w:szCs w:val="24"/>
        </w:rPr>
        <w:t xml:space="preserve">market actors, were summarised by Credit </w:t>
      </w:r>
      <w:r w:rsidR="00E339E5" w:rsidRPr="001B4383">
        <w:rPr>
          <w:rFonts w:asciiTheme="minorHAnsi" w:eastAsiaTheme="minorHAnsi" w:hAnsiTheme="minorHAnsi" w:cstheme="minorBidi"/>
          <w:szCs w:val="24"/>
        </w:rPr>
        <w:t>Suisse</w:t>
      </w:r>
      <w:r w:rsidR="00F871A2" w:rsidRPr="001B4383">
        <w:rPr>
          <w:rFonts w:asciiTheme="minorHAnsi" w:eastAsiaTheme="minorHAnsi" w:hAnsiTheme="minorHAnsi" w:cstheme="minorBidi"/>
          <w:szCs w:val="24"/>
        </w:rPr>
        <w:t>:</w:t>
      </w:r>
    </w:p>
    <w:p w14:paraId="4315898A" w14:textId="575DB938" w:rsidR="00F871A2" w:rsidRPr="001B4383" w:rsidRDefault="00F871A2" w:rsidP="00F871A2">
      <w:pPr>
        <w:pStyle w:val="BodyTextIndent"/>
        <w:spacing w:line="480" w:lineRule="auto"/>
        <w:ind w:left="360" w:firstLine="0"/>
        <w:rPr>
          <w:rFonts w:asciiTheme="minorHAnsi" w:eastAsiaTheme="minorHAnsi" w:hAnsiTheme="minorHAnsi" w:cstheme="minorBidi"/>
          <w:szCs w:val="24"/>
        </w:rPr>
      </w:pPr>
      <w:r w:rsidRPr="001B4383">
        <w:rPr>
          <w:rFonts w:asciiTheme="minorHAnsi" w:eastAsiaTheme="minorHAnsi" w:hAnsiTheme="minorHAnsi" w:cstheme="minorBidi"/>
          <w:szCs w:val="24"/>
        </w:rPr>
        <w:t xml:space="preserve">“‘leaving EMU’ is not a policy choice … Introducing a new currency is a pipe dream and the likely result is a broken financial system reliant on a neighbour’s currency (the </w:t>
      </w:r>
      <w:r w:rsidR="000D04F8">
        <w:rPr>
          <w:rFonts w:asciiTheme="minorHAnsi" w:eastAsiaTheme="minorHAnsi" w:hAnsiTheme="minorHAnsi" w:cstheme="minorBidi"/>
          <w:szCs w:val="24"/>
        </w:rPr>
        <w:t>E</w:t>
      </w:r>
      <w:r w:rsidRPr="001B4383">
        <w:rPr>
          <w:rFonts w:asciiTheme="minorHAnsi" w:eastAsiaTheme="minorHAnsi" w:hAnsiTheme="minorHAnsi" w:cstheme="minorBidi"/>
          <w:szCs w:val="24"/>
        </w:rPr>
        <w:t>uro) and banking system.   This is the nature of ‘</w:t>
      </w:r>
      <w:proofErr w:type="spellStart"/>
      <w:r w:rsidRPr="001B4383">
        <w:rPr>
          <w:rFonts w:asciiTheme="minorHAnsi" w:eastAsiaTheme="minorHAnsi" w:hAnsiTheme="minorHAnsi" w:cstheme="minorBidi"/>
          <w:szCs w:val="24"/>
        </w:rPr>
        <w:t>Grexit</w:t>
      </w:r>
      <w:proofErr w:type="spellEnd"/>
      <w:r w:rsidRPr="001B4383">
        <w:rPr>
          <w:rFonts w:asciiTheme="minorHAnsi" w:eastAsiaTheme="minorHAnsi" w:hAnsiTheme="minorHAnsi" w:cstheme="minorBidi"/>
          <w:szCs w:val="24"/>
        </w:rPr>
        <w:t xml:space="preserve">’; it is not a choice to circulate a shiny new devaluation mechanism, it is a decision to reject the (local, to begin with) financial system and start again. We have always pointed out that the new ‘currency’ mismatches involved in any attempt to exit the </w:t>
      </w:r>
      <w:r w:rsidR="000D04F8">
        <w:rPr>
          <w:rFonts w:asciiTheme="minorHAnsi" w:eastAsiaTheme="minorHAnsi" w:hAnsiTheme="minorHAnsi" w:cstheme="minorBidi"/>
          <w:szCs w:val="24"/>
        </w:rPr>
        <w:t>E</w:t>
      </w:r>
      <w:r w:rsidRPr="001B4383">
        <w:rPr>
          <w:rFonts w:asciiTheme="minorHAnsi" w:eastAsiaTheme="minorHAnsi" w:hAnsiTheme="minorHAnsi" w:cstheme="minorBidi"/>
          <w:szCs w:val="24"/>
        </w:rPr>
        <w:t>uro would be so ‘toxic’ for the banking system as to make it not a practical alternative”</w:t>
      </w:r>
      <w:r w:rsidR="00635F81">
        <w:rPr>
          <w:rFonts w:asciiTheme="minorHAnsi" w:eastAsiaTheme="minorHAnsi" w:hAnsiTheme="minorHAnsi" w:cstheme="minorBidi"/>
          <w:szCs w:val="24"/>
        </w:rPr>
        <w:t xml:space="preserve"> </w:t>
      </w:r>
      <w:r w:rsidR="00635F81">
        <w:rPr>
          <w:rFonts w:asciiTheme="minorHAnsi" w:eastAsiaTheme="minorHAnsi" w:hAnsiTheme="minorHAnsi" w:cstheme="minorBidi"/>
          <w:szCs w:val="24"/>
        </w:rPr>
        <w:fldChar w:fldCharType="begin"/>
      </w:r>
      <w:r w:rsidR="00635F81">
        <w:rPr>
          <w:rFonts w:asciiTheme="minorHAnsi" w:eastAsiaTheme="minorHAnsi" w:hAnsiTheme="minorHAnsi" w:cstheme="minorBidi"/>
          <w:szCs w:val="24"/>
        </w:rPr>
        <w:instrText xml:space="preserve"> ADDIN EN.CITE &lt;EndNote&gt;&lt;Cite&gt;&lt;Author&gt;Durden&lt;/Author&gt;&lt;Year&gt;2015&lt;/Year&gt;&lt;RecNum&gt;2092&lt;/RecNum&gt;&lt;DisplayText&gt;(Durden 2015)&lt;/DisplayText&gt;&lt;record&gt;&lt;rec-number&gt;2092&lt;/rec-number&gt;&lt;foreign-keys&gt;&lt;key app="EN" db-id="ztxtzdew8rfzxge5w54x9r22vsz2a2wzr5zr" timestamp="1437728500"&gt;2092&lt;/key&gt;&lt;/foreign-keys&gt;&lt;ref-type name="Report"&gt;27&lt;/ref-type&gt;&lt;contributors&gt;&lt;authors&gt;&lt;author&gt;Durden, Tyler&lt;/author&gt;&lt;/authors&gt;&lt;/contributors&gt;&lt;titles&gt;&lt;title&gt;Greeks Split On Greferendum As Credit Suisse Says &amp;quot;No&amp;quot; Vote Defies &amp;quot;Rationality&amp;quot; &lt;/title&gt;&lt;/titles&gt;&lt;dates&gt;&lt;year&gt;2015&lt;/year&gt;&lt;/dates&gt;&lt;pub-location&gt; Zero Hedge Com  http://www.zerohedge.com/news/2015-07-03/greeks-split-greferendum-credit-suisse-says-no-vote-defies-rationality&lt;/pub-location&gt;&lt;urls&gt;&lt;/urls&gt;&lt;/record&gt;&lt;/Cite&gt;&lt;/EndNote&gt;</w:instrText>
      </w:r>
      <w:r w:rsidR="00635F81">
        <w:rPr>
          <w:rFonts w:asciiTheme="minorHAnsi" w:eastAsiaTheme="minorHAnsi" w:hAnsiTheme="minorHAnsi" w:cstheme="minorBidi"/>
          <w:szCs w:val="24"/>
        </w:rPr>
        <w:fldChar w:fldCharType="separate"/>
      </w:r>
      <w:r w:rsidR="00635F81">
        <w:rPr>
          <w:rFonts w:asciiTheme="minorHAnsi" w:eastAsiaTheme="minorHAnsi" w:hAnsiTheme="minorHAnsi" w:cstheme="minorBidi"/>
          <w:noProof/>
          <w:szCs w:val="24"/>
        </w:rPr>
        <w:t>(Durden 2015)</w:t>
      </w:r>
      <w:r w:rsidR="00635F81">
        <w:rPr>
          <w:rFonts w:asciiTheme="minorHAnsi" w:eastAsiaTheme="minorHAnsi" w:hAnsiTheme="minorHAnsi" w:cstheme="minorBidi"/>
          <w:szCs w:val="24"/>
        </w:rPr>
        <w:fldChar w:fldCharType="end"/>
      </w:r>
      <w:r w:rsidRPr="001B4383">
        <w:rPr>
          <w:rFonts w:asciiTheme="minorHAnsi" w:eastAsiaTheme="minorHAnsi" w:hAnsiTheme="minorHAnsi" w:cstheme="minorBidi"/>
          <w:szCs w:val="24"/>
        </w:rPr>
        <w:t>.</w:t>
      </w:r>
    </w:p>
    <w:p w14:paraId="3F06F0DE" w14:textId="7C1A56C8" w:rsidR="000421FB" w:rsidRDefault="00F871A2" w:rsidP="000421FB">
      <w:pPr>
        <w:pStyle w:val="BodyTextIndent"/>
        <w:spacing w:line="480" w:lineRule="auto"/>
        <w:ind w:firstLine="0"/>
        <w:rPr>
          <w:rFonts w:asciiTheme="minorHAnsi" w:eastAsiaTheme="minorHAnsi" w:hAnsiTheme="minorHAnsi" w:cstheme="minorBidi"/>
          <w:szCs w:val="24"/>
        </w:rPr>
      </w:pPr>
      <w:r>
        <w:rPr>
          <w:rFonts w:asciiTheme="minorHAnsi" w:hAnsiTheme="minorHAnsi"/>
          <w:szCs w:val="24"/>
        </w:rPr>
        <w:t>Even if it could be technically accomplished over a bank holiday without provoking a run on the currency, leaving the Euro and r</w:t>
      </w:r>
      <w:r w:rsidRPr="001B4383">
        <w:rPr>
          <w:rFonts w:asciiTheme="minorHAnsi" w:eastAsiaTheme="minorHAnsi" w:hAnsiTheme="minorHAnsi" w:cstheme="minorBidi"/>
          <w:szCs w:val="24"/>
        </w:rPr>
        <w:t xml:space="preserve">estoring the </w:t>
      </w:r>
      <w:r>
        <w:rPr>
          <w:rFonts w:asciiTheme="minorHAnsi" w:eastAsiaTheme="minorHAnsi" w:hAnsiTheme="minorHAnsi" w:cstheme="minorBidi"/>
          <w:szCs w:val="24"/>
        </w:rPr>
        <w:t>D</w:t>
      </w:r>
      <w:r w:rsidRPr="001B4383">
        <w:rPr>
          <w:rFonts w:asciiTheme="minorHAnsi" w:eastAsiaTheme="minorHAnsi" w:hAnsiTheme="minorHAnsi" w:cstheme="minorBidi"/>
          <w:szCs w:val="24"/>
        </w:rPr>
        <w:t>rachma would trigger a potentially drastic devaluation and, as a result, an even greater slump in living standards than ha</w:t>
      </w:r>
      <w:r>
        <w:rPr>
          <w:rFonts w:asciiTheme="minorHAnsi" w:eastAsiaTheme="minorHAnsi" w:hAnsiTheme="minorHAnsi" w:cstheme="minorBidi"/>
          <w:szCs w:val="24"/>
        </w:rPr>
        <w:t>d</w:t>
      </w:r>
      <w:r w:rsidRPr="001B4383">
        <w:rPr>
          <w:rFonts w:asciiTheme="minorHAnsi" w:eastAsiaTheme="minorHAnsi" w:hAnsiTheme="minorHAnsi" w:cstheme="minorBidi"/>
          <w:szCs w:val="24"/>
        </w:rPr>
        <w:t xml:space="preserve"> already been imposed on the Greek people. </w:t>
      </w:r>
      <w:r>
        <w:rPr>
          <w:rFonts w:asciiTheme="minorHAnsi" w:eastAsiaTheme="minorHAnsi" w:hAnsiTheme="minorHAnsi" w:cstheme="minorBidi"/>
          <w:szCs w:val="24"/>
        </w:rPr>
        <w:t xml:space="preserve"> </w:t>
      </w:r>
      <w:r w:rsidR="00E069F2">
        <w:rPr>
          <w:rFonts w:asciiTheme="minorHAnsi" w:eastAsiaTheme="minorHAnsi" w:hAnsiTheme="minorHAnsi" w:cstheme="minorBidi"/>
          <w:szCs w:val="24"/>
        </w:rPr>
        <w:t xml:space="preserve">Long term, devaluation </w:t>
      </w:r>
      <w:r>
        <w:rPr>
          <w:rFonts w:asciiTheme="minorHAnsi" w:eastAsiaTheme="minorHAnsi" w:hAnsiTheme="minorHAnsi" w:cstheme="minorBidi"/>
          <w:szCs w:val="24"/>
        </w:rPr>
        <w:t xml:space="preserve">might have led to a tourism-driven boom, but </w:t>
      </w:r>
      <w:r w:rsidR="00E069F2">
        <w:rPr>
          <w:rFonts w:asciiTheme="minorHAnsi" w:eastAsiaTheme="minorHAnsi" w:hAnsiTheme="minorHAnsi" w:cstheme="minorBidi"/>
          <w:szCs w:val="24"/>
        </w:rPr>
        <w:t xml:space="preserve">without a debt haircut, </w:t>
      </w:r>
      <w:r>
        <w:rPr>
          <w:rFonts w:asciiTheme="minorHAnsi" w:eastAsiaTheme="minorHAnsi" w:hAnsiTheme="minorHAnsi" w:cstheme="minorBidi"/>
          <w:szCs w:val="24"/>
        </w:rPr>
        <w:t>the costs of paying back debt denominated in Euro</w:t>
      </w:r>
      <w:r w:rsidR="00E069F2">
        <w:rPr>
          <w:rFonts w:asciiTheme="minorHAnsi" w:eastAsiaTheme="minorHAnsi" w:hAnsiTheme="minorHAnsi" w:cstheme="minorBidi"/>
          <w:szCs w:val="24"/>
        </w:rPr>
        <w:t>s with depreciated Drachmas</w:t>
      </w:r>
      <w:r>
        <w:rPr>
          <w:rFonts w:asciiTheme="minorHAnsi" w:eastAsiaTheme="minorHAnsi" w:hAnsiTheme="minorHAnsi" w:cstheme="minorBidi"/>
          <w:szCs w:val="24"/>
        </w:rPr>
        <w:t xml:space="preserve"> would have been ruinous.  </w:t>
      </w:r>
      <w:r w:rsidR="004B2042">
        <w:rPr>
          <w:rFonts w:asciiTheme="minorHAnsi" w:eastAsiaTheme="minorHAnsi" w:hAnsiTheme="minorHAnsi" w:cstheme="minorBidi"/>
          <w:szCs w:val="24"/>
        </w:rPr>
        <w:t xml:space="preserve">As a result, SYRIZA never </w:t>
      </w:r>
      <w:r w:rsidR="004B2042">
        <w:rPr>
          <w:rFonts w:asciiTheme="minorHAnsi" w:eastAsiaTheme="minorHAnsi" w:hAnsiTheme="minorHAnsi" w:cstheme="minorBidi"/>
          <w:szCs w:val="24"/>
        </w:rPr>
        <w:lastRenderedPageBreak/>
        <w:t>seriously explored Drachm</w:t>
      </w:r>
      <w:r w:rsidR="00BD464C">
        <w:rPr>
          <w:rFonts w:asciiTheme="minorHAnsi" w:eastAsiaTheme="minorHAnsi" w:hAnsiTheme="minorHAnsi" w:cstheme="minorBidi"/>
          <w:szCs w:val="24"/>
        </w:rPr>
        <w:t>a-</w:t>
      </w:r>
      <w:proofErr w:type="spellStart"/>
      <w:r w:rsidR="004B2042">
        <w:rPr>
          <w:rFonts w:asciiTheme="minorHAnsi" w:eastAsiaTheme="minorHAnsi" w:hAnsiTheme="minorHAnsi" w:cstheme="minorBidi"/>
          <w:szCs w:val="24"/>
        </w:rPr>
        <w:t>ization</w:t>
      </w:r>
      <w:proofErr w:type="spellEnd"/>
      <w:r w:rsidR="000421FB">
        <w:rPr>
          <w:rFonts w:asciiTheme="minorHAnsi" w:eastAsiaTheme="minorHAnsi" w:hAnsiTheme="minorHAnsi" w:cstheme="minorBidi"/>
          <w:szCs w:val="24"/>
        </w:rPr>
        <w:t>, while in the September election P</w:t>
      </w:r>
      <w:r w:rsidR="00BD464C">
        <w:rPr>
          <w:rFonts w:asciiTheme="minorHAnsi" w:eastAsiaTheme="minorHAnsi" w:hAnsiTheme="minorHAnsi" w:cstheme="minorBidi"/>
          <w:szCs w:val="24"/>
        </w:rPr>
        <w:t xml:space="preserve">opular </w:t>
      </w:r>
      <w:r w:rsidR="000421FB">
        <w:rPr>
          <w:rFonts w:asciiTheme="minorHAnsi" w:eastAsiaTheme="minorHAnsi" w:hAnsiTheme="minorHAnsi" w:cstheme="minorBidi"/>
          <w:szCs w:val="24"/>
        </w:rPr>
        <w:t>U</w:t>
      </w:r>
      <w:r w:rsidR="00BD464C">
        <w:rPr>
          <w:rFonts w:asciiTheme="minorHAnsi" w:eastAsiaTheme="minorHAnsi" w:hAnsiTheme="minorHAnsi" w:cstheme="minorBidi"/>
          <w:szCs w:val="24"/>
        </w:rPr>
        <w:t>nity</w:t>
      </w:r>
      <w:r w:rsidR="000421FB">
        <w:rPr>
          <w:rFonts w:asciiTheme="minorHAnsi" w:eastAsiaTheme="minorHAnsi" w:hAnsiTheme="minorHAnsi" w:cstheme="minorBidi"/>
          <w:szCs w:val="24"/>
        </w:rPr>
        <w:t xml:space="preserve"> won </w:t>
      </w:r>
      <w:r w:rsidR="00BD464C">
        <w:rPr>
          <w:rFonts w:asciiTheme="minorHAnsi" w:eastAsiaTheme="minorHAnsi" w:hAnsiTheme="minorHAnsi" w:cstheme="minorBidi"/>
          <w:szCs w:val="24"/>
        </w:rPr>
        <w:t xml:space="preserve">just </w:t>
      </w:r>
      <w:r w:rsidR="000421FB" w:rsidRPr="006F608C">
        <w:rPr>
          <w:rFonts w:asciiTheme="minorHAnsi" w:hAnsiTheme="minorHAnsi"/>
          <w:lang w:val="en"/>
        </w:rPr>
        <w:t xml:space="preserve">2.86% </w:t>
      </w:r>
      <w:r w:rsidR="000421FB" w:rsidRPr="006F608C">
        <w:rPr>
          <w:rFonts w:asciiTheme="minorHAnsi" w:eastAsiaTheme="minorHAnsi" w:hAnsiTheme="minorHAnsi" w:cstheme="minorBidi"/>
          <w:szCs w:val="24"/>
        </w:rPr>
        <w:t>of</w:t>
      </w:r>
      <w:r w:rsidR="000421FB">
        <w:rPr>
          <w:rFonts w:asciiTheme="minorHAnsi" w:eastAsiaTheme="minorHAnsi" w:hAnsiTheme="minorHAnsi" w:cstheme="minorBidi"/>
          <w:szCs w:val="24"/>
        </w:rPr>
        <w:t xml:space="preserve"> the vote and no parliamentary seats.  </w:t>
      </w:r>
    </w:p>
    <w:p w14:paraId="64DECBF0" w14:textId="00D7BC41" w:rsidR="000421FB" w:rsidRPr="001B4383" w:rsidRDefault="000421FB" w:rsidP="000421FB">
      <w:pPr>
        <w:pStyle w:val="BodyTextIndent"/>
        <w:spacing w:line="480" w:lineRule="auto"/>
        <w:ind w:firstLine="540"/>
        <w:rPr>
          <w:rFonts w:asciiTheme="minorHAnsi" w:eastAsiaTheme="minorHAnsi" w:hAnsiTheme="minorHAnsi" w:cstheme="minorBidi"/>
          <w:szCs w:val="24"/>
        </w:rPr>
      </w:pPr>
      <w:r>
        <w:rPr>
          <w:rFonts w:asciiTheme="minorHAnsi" w:eastAsiaTheme="minorHAnsi" w:hAnsiTheme="minorHAnsi" w:cstheme="minorBidi"/>
          <w:szCs w:val="24"/>
        </w:rPr>
        <w:t xml:space="preserve">Given that, unlike the UK, Greece had abandoned the </w:t>
      </w:r>
      <w:r w:rsidRPr="001B4383">
        <w:rPr>
          <w:rFonts w:asciiTheme="minorHAnsi" w:eastAsiaTheme="minorHAnsi" w:hAnsiTheme="minorHAnsi" w:cstheme="minorBidi"/>
          <w:szCs w:val="24"/>
        </w:rPr>
        <w:t>Drachma</w:t>
      </w:r>
      <w:r>
        <w:rPr>
          <w:rFonts w:asciiTheme="minorHAnsi" w:eastAsiaTheme="minorHAnsi" w:hAnsiTheme="minorHAnsi" w:cstheme="minorBidi"/>
          <w:szCs w:val="24"/>
        </w:rPr>
        <w:t>, SYRIZA finance minister</w:t>
      </w:r>
      <w:r w:rsidRPr="001B4383">
        <w:rPr>
          <w:rFonts w:asciiTheme="minorHAnsi" w:eastAsiaTheme="minorHAnsi" w:hAnsiTheme="minorHAnsi" w:cstheme="minorBidi"/>
          <w:szCs w:val="24"/>
        </w:rPr>
        <w:t xml:space="preserve"> </w:t>
      </w:r>
      <w:proofErr w:type="spellStart"/>
      <w:r w:rsidRPr="001B4383">
        <w:rPr>
          <w:rFonts w:asciiTheme="minorHAnsi" w:eastAsiaTheme="minorHAnsi" w:hAnsiTheme="minorHAnsi" w:cstheme="minorBidi"/>
          <w:szCs w:val="24"/>
        </w:rPr>
        <w:t>Varoufakis</w:t>
      </w:r>
      <w:proofErr w:type="spellEnd"/>
      <w:r w:rsidRPr="001B4383">
        <w:rPr>
          <w:rFonts w:asciiTheme="minorHAnsi" w:eastAsiaTheme="minorHAnsi" w:hAnsiTheme="minorHAnsi" w:cstheme="minorBidi"/>
          <w:szCs w:val="24"/>
        </w:rPr>
        <w:t xml:space="preserve"> had not supported </w:t>
      </w:r>
      <w:proofErr w:type="spellStart"/>
      <w:r w:rsidRPr="001B4383">
        <w:rPr>
          <w:rFonts w:asciiTheme="minorHAnsi" w:eastAsiaTheme="minorHAnsi" w:hAnsiTheme="minorHAnsi" w:cstheme="minorBidi"/>
          <w:szCs w:val="24"/>
        </w:rPr>
        <w:t>Grexit</w:t>
      </w:r>
      <w:proofErr w:type="spellEnd"/>
      <w:r w:rsidRPr="001B4383">
        <w:rPr>
          <w:rFonts w:asciiTheme="minorHAnsi" w:eastAsiaTheme="minorHAnsi" w:hAnsiTheme="minorHAnsi" w:cstheme="minorBidi"/>
          <w:szCs w:val="24"/>
        </w:rPr>
        <w:t xml:space="preserve"> </w:t>
      </w:r>
      <w:r w:rsidR="00BD464C">
        <w:rPr>
          <w:rFonts w:asciiTheme="minorHAnsi" w:eastAsiaTheme="minorHAnsi" w:hAnsiTheme="minorHAnsi" w:cstheme="minorBidi"/>
          <w:szCs w:val="24"/>
        </w:rPr>
        <w:t>(</w:t>
      </w:r>
      <w:r w:rsidRPr="001B4383">
        <w:rPr>
          <w:rFonts w:asciiTheme="minorHAnsi" w:eastAsiaTheme="minorHAnsi" w:hAnsiTheme="minorHAnsi" w:cstheme="minorBidi"/>
          <w:szCs w:val="24"/>
        </w:rPr>
        <w:t>from the Eurozone</w:t>
      </w:r>
      <w:r w:rsidR="00BD464C">
        <w:rPr>
          <w:rFonts w:asciiTheme="minorHAnsi" w:eastAsiaTheme="minorHAnsi" w:hAnsiTheme="minorHAnsi" w:cstheme="minorBidi"/>
          <w:szCs w:val="24"/>
        </w:rPr>
        <w:t>, not the EU)</w:t>
      </w:r>
      <w:r>
        <w:rPr>
          <w:rFonts w:asciiTheme="minorHAnsi" w:eastAsiaTheme="minorHAnsi" w:hAnsiTheme="minorHAnsi" w:cstheme="minorBidi"/>
          <w:szCs w:val="24"/>
        </w:rPr>
        <w:t xml:space="preserve">.  </w:t>
      </w:r>
      <w:r w:rsidRPr="001B4383">
        <w:rPr>
          <w:rFonts w:asciiTheme="minorHAnsi" w:eastAsiaTheme="minorHAnsi" w:hAnsiTheme="minorHAnsi" w:cstheme="minorBidi"/>
          <w:szCs w:val="24"/>
        </w:rPr>
        <w:t xml:space="preserve"> </w:t>
      </w:r>
      <w:r w:rsidR="002826B1">
        <w:rPr>
          <w:rFonts w:asciiTheme="minorHAnsi" w:eastAsiaTheme="minorHAnsi" w:hAnsiTheme="minorHAnsi" w:cstheme="minorBidi"/>
          <w:szCs w:val="24"/>
        </w:rPr>
        <w:t>H</w:t>
      </w:r>
      <w:r w:rsidRPr="001B4383">
        <w:rPr>
          <w:rFonts w:asciiTheme="minorHAnsi" w:eastAsiaTheme="minorHAnsi" w:hAnsiTheme="minorHAnsi" w:cstheme="minorBidi"/>
          <w:szCs w:val="24"/>
        </w:rPr>
        <w:t>e had argued:</w:t>
      </w:r>
    </w:p>
    <w:p w14:paraId="5242B5CA" w14:textId="77777777" w:rsidR="000421FB" w:rsidRPr="001B4383" w:rsidRDefault="000421FB" w:rsidP="000421FB">
      <w:pPr>
        <w:pStyle w:val="BodyTextIndent"/>
        <w:spacing w:line="480" w:lineRule="auto"/>
        <w:ind w:left="540" w:firstLine="0"/>
        <w:rPr>
          <w:rFonts w:asciiTheme="minorHAnsi" w:eastAsiaTheme="minorHAnsi" w:hAnsiTheme="minorHAnsi" w:cstheme="minorBidi"/>
          <w:szCs w:val="24"/>
        </w:rPr>
      </w:pPr>
      <w:r w:rsidRPr="001B4383">
        <w:rPr>
          <w:rFonts w:asciiTheme="minorHAnsi" w:eastAsiaTheme="minorHAnsi" w:hAnsiTheme="minorHAnsi" w:cstheme="minorBidi"/>
          <w:szCs w:val="24"/>
        </w:rPr>
        <w:t xml:space="preserve">“To exit, we would have to create a new currency from scratch. In occupied Iraq, the introduction of new paper money took almost a year, 20 or so Boeing 747s, the mobilisation of the US military’s might, three printing firms and hundreds of trucks. In the absence of such support, </w:t>
      </w:r>
      <w:proofErr w:type="spellStart"/>
      <w:r w:rsidRPr="001B4383">
        <w:rPr>
          <w:rFonts w:asciiTheme="minorHAnsi" w:eastAsiaTheme="minorHAnsi" w:hAnsiTheme="minorHAnsi" w:cstheme="minorBidi"/>
          <w:szCs w:val="24"/>
        </w:rPr>
        <w:t>Grexit</w:t>
      </w:r>
      <w:proofErr w:type="spellEnd"/>
      <w:r w:rsidRPr="001B4383">
        <w:rPr>
          <w:rFonts w:asciiTheme="minorHAnsi" w:eastAsiaTheme="minorHAnsi" w:hAnsiTheme="minorHAnsi" w:cstheme="minorBidi"/>
          <w:szCs w:val="24"/>
        </w:rPr>
        <w:t xml:space="preserve"> would be the equivalent of announcing a large devaluation more than 18 months in advance: a recipe for liquidating all Greek capital stock and transferring it abroad by any means available.”(</w:t>
      </w:r>
      <w:proofErr w:type="spellStart"/>
      <w:r w:rsidRPr="001B4383">
        <w:rPr>
          <w:rFonts w:asciiTheme="minorHAnsi" w:eastAsiaTheme="minorHAnsi" w:hAnsiTheme="minorHAnsi" w:cstheme="minorBidi"/>
          <w:szCs w:val="24"/>
        </w:rPr>
        <w:t>Varoufakis</w:t>
      </w:r>
      <w:proofErr w:type="spellEnd"/>
      <w:r w:rsidRPr="001B4383">
        <w:rPr>
          <w:rFonts w:asciiTheme="minorHAnsi" w:eastAsiaTheme="minorHAnsi" w:hAnsiTheme="minorHAnsi" w:cstheme="minorBidi"/>
          <w:szCs w:val="24"/>
        </w:rPr>
        <w:t xml:space="preserve"> 2015a)</w:t>
      </w:r>
    </w:p>
    <w:p w14:paraId="6444ED08" w14:textId="766F907A" w:rsidR="000421FB" w:rsidRDefault="000421FB" w:rsidP="000421FB">
      <w:pPr>
        <w:shd w:val="clear" w:color="auto" w:fill="FFFFFF"/>
        <w:spacing w:before="144" w:after="192" w:line="480" w:lineRule="auto"/>
        <w:jc w:val="both"/>
        <w:rPr>
          <w:sz w:val="24"/>
          <w:szCs w:val="24"/>
          <w:lang w:eastAsia="en-GB"/>
        </w:rPr>
      </w:pPr>
      <w:r w:rsidRPr="00824F10">
        <w:rPr>
          <w:sz w:val="24"/>
          <w:szCs w:val="24"/>
          <w:lang w:eastAsia="en-GB"/>
        </w:rPr>
        <w:t xml:space="preserve">Thus while a small working group of officials within the </w:t>
      </w:r>
      <w:r w:rsidR="009B7F22">
        <w:rPr>
          <w:sz w:val="24"/>
          <w:szCs w:val="24"/>
          <w:lang w:eastAsia="en-GB"/>
        </w:rPr>
        <w:t>Greek F</w:t>
      </w:r>
      <w:r w:rsidRPr="00824F10">
        <w:rPr>
          <w:sz w:val="24"/>
          <w:szCs w:val="24"/>
          <w:lang w:eastAsia="en-GB"/>
        </w:rPr>
        <w:t xml:space="preserve">inance </w:t>
      </w:r>
      <w:r w:rsidR="009B7F22">
        <w:rPr>
          <w:sz w:val="24"/>
          <w:szCs w:val="24"/>
          <w:lang w:eastAsia="en-GB"/>
        </w:rPr>
        <w:t>M</w:t>
      </w:r>
      <w:r w:rsidRPr="00824F10">
        <w:rPr>
          <w:sz w:val="24"/>
          <w:szCs w:val="24"/>
          <w:lang w:eastAsia="en-GB"/>
        </w:rPr>
        <w:t xml:space="preserve">inistry had undertaken contingency work on a ‘Plan B’ by exploring operational issues connected to the possible reintroduction of the Drachma in the event of negotiations breaking down, these plans were not made public or acted on.  </w:t>
      </w:r>
      <w:proofErr w:type="spellStart"/>
      <w:r w:rsidRPr="00824F10">
        <w:rPr>
          <w:sz w:val="24"/>
          <w:szCs w:val="24"/>
          <w:lang w:eastAsia="en-GB"/>
        </w:rPr>
        <w:t>Varoufakis</w:t>
      </w:r>
      <w:proofErr w:type="spellEnd"/>
      <w:r w:rsidRPr="00824F10">
        <w:rPr>
          <w:sz w:val="24"/>
          <w:szCs w:val="24"/>
          <w:lang w:eastAsia="en-GB"/>
        </w:rPr>
        <w:t xml:space="preserve"> believed that to have done so would have made </w:t>
      </w:r>
      <w:proofErr w:type="spellStart"/>
      <w:r w:rsidRPr="00824F10">
        <w:rPr>
          <w:sz w:val="24"/>
          <w:szCs w:val="24"/>
          <w:lang w:eastAsia="en-GB"/>
        </w:rPr>
        <w:t>Grexit</w:t>
      </w:r>
      <w:proofErr w:type="spellEnd"/>
      <w:r w:rsidRPr="00824F10">
        <w:rPr>
          <w:sz w:val="24"/>
          <w:szCs w:val="24"/>
          <w:lang w:eastAsia="en-GB"/>
        </w:rPr>
        <w:t xml:space="preserve"> “a self-fulfilling prophecy” (Lambert 2015).  </w:t>
      </w:r>
      <w:r w:rsidRPr="001B4383">
        <w:rPr>
          <w:sz w:val="24"/>
          <w:szCs w:val="24"/>
          <w:lang w:eastAsia="en-GB"/>
        </w:rPr>
        <w:t>‘</w:t>
      </w:r>
      <w:proofErr w:type="spellStart"/>
      <w:r w:rsidRPr="001B4383">
        <w:rPr>
          <w:sz w:val="24"/>
          <w:szCs w:val="24"/>
          <w:lang w:eastAsia="en-GB"/>
        </w:rPr>
        <w:t>Grexit</w:t>
      </w:r>
      <w:proofErr w:type="spellEnd"/>
      <w:r w:rsidRPr="001B4383">
        <w:rPr>
          <w:sz w:val="24"/>
          <w:szCs w:val="24"/>
          <w:lang w:eastAsia="en-GB"/>
        </w:rPr>
        <w:t xml:space="preserve">’ </w:t>
      </w:r>
      <w:r>
        <w:rPr>
          <w:sz w:val="24"/>
          <w:szCs w:val="24"/>
          <w:lang w:eastAsia="en-GB"/>
        </w:rPr>
        <w:t xml:space="preserve">was avoided, </w:t>
      </w:r>
      <w:r w:rsidRPr="001B4383">
        <w:rPr>
          <w:sz w:val="24"/>
          <w:szCs w:val="24"/>
          <w:lang w:eastAsia="en-GB"/>
        </w:rPr>
        <w:t xml:space="preserve">despite </w:t>
      </w:r>
      <w:r>
        <w:rPr>
          <w:sz w:val="24"/>
          <w:szCs w:val="24"/>
          <w:lang w:eastAsia="en-GB"/>
        </w:rPr>
        <w:t xml:space="preserve">what </w:t>
      </w:r>
      <w:proofErr w:type="spellStart"/>
      <w:r>
        <w:rPr>
          <w:sz w:val="24"/>
          <w:szCs w:val="24"/>
          <w:lang w:eastAsia="en-GB"/>
        </w:rPr>
        <w:t>Varoufakis</w:t>
      </w:r>
      <w:proofErr w:type="spellEnd"/>
      <w:r>
        <w:rPr>
          <w:sz w:val="24"/>
          <w:szCs w:val="24"/>
          <w:lang w:eastAsia="en-GB"/>
        </w:rPr>
        <w:t xml:space="preserve"> (2015a) claimed was </w:t>
      </w:r>
      <w:r w:rsidRPr="001B4383">
        <w:rPr>
          <w:sz w:val="24"/>
          <w:szCs w:val="24"/>
          <w:lang w:eastAsia="en-GB"/>
        </w:rPr>
        <w:t xml:space="preserve">a German suggestion that </w:t>
      </w:r>
      <w:r>
        <w:rPr>
          <w:sz w:val="24"/>
          <w:szCs w:val="24"/>
          <w:lang w:eastAsia="en-GB"/>
        </w:rPr>
        <w:t>Greece</w:t>
      </w:r>
      <w:r w:rsidRPr="001B4383">
        <w:rPr>
          <w:sz w:val="24"/>
          <w:szCs w:val="24"/>
          <w:lang w:eastAsia="en-GB"/>
        </w:rPr>
        <w:t xml:space="preserve"> </w:t>
      </w:r>
      <w:r>
        <w:rPr>
          <w:sz w:val="24"/>
          <w:szCs w:val="24"/>
          <w:lang w:eastAsia="en-GB"/>
        </w:rPr>
        <w:t xml:space="preserve">temporarily </w:t>
      </w:r>
      <w:r w:rsidRPr="001B4383">
        <w:rPr>
          <w:sz w:val="24"/>
          <w:szCs w:val="24"/>
          <w:lang w:eastAsia="en-GB"/>
        </w:rPr>
        <w:t>exit the Eurozone</w:t>
      </w:r>
      <w:r>
        <w:rPr>
          <w:sz w:val="24"/>
          <w:szCs w:val="24"/>
          <w:lang w:eastAsia="en-GB"/>
        </w:rPr>
        <w:fldChar w:fldCharType="begin"/>
      </w:r>
      <w:r>
        <w:rPr>
          <w:sz w:val="24"/>
          <w:szCs w:val="24"/>
          <w:lang w:eastAsia="en-GB"/>
        </w:rPr>
        <w:instrText xml:space="preserve"> ADDIN EN.CITE &lt;EndNote&gt;&lt;Cite Hidden="1"&gt;&lt;Author&gt;Varoufakis&lt;/Author&gt;&lt;Year&gt;2015&lt;/Year&gt;&lt;RecNum&gt;2065&lt;/RecNum&gt;&lt;record&gt;&lt;rec-number&gt;2065&lt;/rec-number&gt;&lt;foreign-keys&gt;&lt;key app="EN" db-id="ztxtzdew8rfzxge5w54x9r22vsz2a2wzr5zr" timestamp="1437040903"&gt;2065&lt;/key&gt;&lt;/foreign-keys&gt;&lt;ref-type name="Book"&gt;6&lt;/ref-type&gt;&lt;contributors&gt;&lt;authors&gt;&lt;author&gt;Varoufakis, Yanis&lt;/author&gt;&lt;/authors&gt;&lt;/contributors&gt;&lt;titles&gt;&lt;title&gt;Germany won’t spare Greek pain – it has an interest in breaking us&lt;/title&gt;&lt;/titles&gt;&lt;dates&gt;&lt;year&gt;2015&lt;/year&gt;&lt;/dates&gt;&lt;publisher&gt;The Guardian 10th July  http://www.theguardian.com/commentisfree/2015/jul/10/germany-greek-pain-debt-relief-grexit&lt;/publisher&gt;&lt;urls&gt;&lt;/urls&gt;&lt;/record&gt;&lt;/Cite&gt;&lt;/EndNote&gt;</w:instrText>
      </w:r>
      <w:r>
        <w:rPr>
          <w:sz w:val="24"/>
          <w:szCs w:val="24"/>
          <w:lang w:eastAsia="en-GB"/>
        </w:rPr>
        <w:fldChar w:fldCharType="end"/>
      </w:r>
      <w:r>
        <w:rPr>
          <w:sz w:val="24"/>
          <w:szCs w:val="24"/>
          <w:lang w:eastAsia="en-GB"/>
        </w:rPr>
        <w:t>.</w:t>
      </w:r>
      <w:r w:rsidRPr="001B4383">
        <w:rPr>
          <w:sz w:val="24"/>
          <w:szCs w:val="24"/>
          <w:lang w:eastAsia="en-GB"/>
        </w:rPr>
        <w:t xml:space="preserve"> </w:t>
      </w:r>
    </w:p>
    <w:p w14:paraId="3D0FDA79" w14:textId="3E885D5B" w:rsidR="00BF5492" w:rsidRDefault="000421FB" w:rsidP="004B2042">
      <w:pPr>
        <w:pStyle w:val="BodyTextIndent"/>
        <w:spacing w:line="480" w:lineRule="auto"/>
        <w:ind w:firstLine="720"/>
        <w:rPr>
          <w:rFonts w:asciiTheme="minorHAnsi" w:hAnsiTheme="minorHAnsi"/>
          <w:szCs w:val="24"/>
        </w:rPr>
      </w:pPr>
      <w:r>
        <w:rPr>
          <w:rFonts w:asciiTheme="minorHAnsi" w:hAnsiTheme="minorHAnsi"/>
          <w:szCs w:val="24"/>
          <w:lang w:eastAsia="en-GB"/>
        </w:rPr>
        <w:t>W</w:t>
      </w:r>
      <w:r w:rsidR="00BF5492">
        <w:rPr>
          <w:rFonts w:asciiTheme="minorHAnsi" w:hAnsiTheme="minorHAnsi"/>
          <w:szCs w:val="24"/>
          <w:lang w:eastAsia="en-GB"/>
        </w:rPr>
        <w:t>hat has not been attempted is the planned re-introduction of national currencies</w:t>
      </w:r>
      <w:r>
        <w:rPr>
          <w:rFonts w:asciiTheme="minorHAnsi" w:hAnsiTheme="minorHAnsi"/>
          <w:szCs w:val="24"/>
          <w:lang w:eastAsia="en-GB"/>
        </w:rPr>
        <w:t xml:space="preserve"> in the months and years before the 2015 Greek Crisis</w:t>
      </w:r>
      <w:r w:rsidR="00BF5492">
        <w:rPr>
          <w:rFonts w:asciiTheme="minorHAnsi" w:hAnsiTheme="minorHAnsi"/>
          <w:szCs w:val="24"/>
          <w:lang w:eastAsia="en-GB"/>
        </w:rPr>
        <w:t xml:space="preserve">.  </w:t>
      </w:r>
      <w:r w:rsidR="004B2042">
        <w:rPr>
          <w:rFonts w:asciiTheme="minorHAnsi" w:hAnsiTheme="minorHAnsi"/>
          <w:szCs w:val="24"/>
          <w:lang w:eastAsia="en-GB"/>
        </w:rPr>
        <w:t xml:space="preserve">This proved beyond the capacity of the Greek State to implement.  Theoretically, the </w:t>
      </w:r>
      <w:r w:rsidR="00E069F2">
        <w:rPr>
          <w:rFonts w:asciiTheme="minorHAnsi" w:hAnsiTheme="minorHAnsi"/>
          <w:szCs w:val="24"/>
          <w:lang w:eastAsia="en-GB"/>
        </w:rPr>
        <w:t xml:space="preserve">planned </w:t>
      </w:r>
      <w:r w:rsidR="004B2042">
        <w:rPr>
          <w:rFonts w:asciiTheme="minorHAnsi" w:hAnsiTheme="minorHAnsi"/>
          <w:szCs w:val="24"/>
          <w:lang w:eastAsia="en-GB"/>
        </w:rPr>
        <w:t>reintroduction of competing national currencies alongside the Euro</w:t>
      </w:r>
      <w:r w:rsidR="007132E5">
        <w:rPr>
          <w:rFonts w:asciiTheme="minorHAnsi" w:hAnsiTheme="minorHAnsi"/>
          <w:szCs w:val="24"/>
          <w:lang w:eastAsia="en-GB"/>
        </w:rPr>
        <w:t xml:space="preserve"> d</w:t>
      </w:r>
      <w:r w:rsidR="004B2042">
        <w:rPr>
          <w:rFonts w:asciiTheme="minorHAnsi" w:hAnsiTheme="minorHAnsi"/>
          <w:szCs w:val="24"/>
          <w:lang w:eastAsia="en-GB"/>
        </w:rPr>
        <w:t>oes fall within</w:t>
      </w:r>
      <w:r w:rsidR="007132E5">
        <w:rPr>
          <w:rFonts w:asciiTheme="minorHAnsi" w:hAnsiTheme="minorHAnsi"/>
          <w:szCs w:val="24"/>
          <w:lang w:eastAsia="en-GB"/>
        </w:rPr>
        <w:t xml:space="preserve"> </w:t>
      </w:r>
      <w:r w:rsidR="004B2042">
        <w:rPr>
          <w:rFonts w:asciiTheme="minorHAnsi" w:hAnsiTheme="minorHAnsi"/>
          <w:szCs w:val="24"/>
          <w:lang w:eastAsia="en-GB"/>
        </w:rPr>
        <w:t>a Hayekian paradigm</w:t>
      </w:r>
      <w:r w:rsidR="00E069F2">
        <w:rPr>
          <w:rFonts w:asciiTheme="minorHAnsi" w:hAnsiTheme="minorHAnsi"/>
          <w:szCs w:val="24"/>
          <w:lang w:eastAsia="en-GB"/>
        </w:rPr>
        <w:t>, and consequently</w:t>
      </w:r>
      <w:r w:rsidR="004B2042">
        <w:rPr>
          <w:rFonts w:asciiTheme="minorHAnsi" w:hAnsiTheme="minorHAnsi"/>
          <w:szCs w:val="24"/>
          <w:lang w:eastAsia="en-GB"/>
        </w:rPr>
        <w:t xml:space="preserve"> </w:t>
      </w:r>
      <w:r w:rsidR="00BF5492" w:rsidRPr="001B4383">
        <w:rPr>
          <w:rFonts w:asciiTheme="minorHAnsi" w:hAnsiTheme="minorHAnsi"/>
          <w:szCs w:val="24"/>
        </w:rPr>
        <w:t xml:space="preserve">Booth and </w:t>
      </w:r>
      <w:proofErr w:type="spellStart"/>
      <w:r w:rsidR="00BF5492" w:rsidRPr="001B4383">
        <w:rPr>
          <w:rFonts w:asciiTheme="minorHAnsi" w:hAnsiTheme="minorHAnsi"/>
          <w:szCs w:val="24"/>
        </w:rPr>
        <w:t>Mingardi</w:t>
      </w:r>
      <w:proofErr w:type="spellEnd"/>
      <w:r w:rsidR="00BF5492" w:rsidRPr="001B4383">
        <w:rPr>
          <w:rFonts w:asciiTheme="minorHAnsi" w:hAnsiTheme="minorHAnsi"/>
          <w:szCs w:val="24"/>
        </w:rPr>
        <w:t xml:space="preserve"> </w:t>
      </w:r>
      <w:r w:rsidR="00BF5492" w:rsidRPr="001B4383">
        <w:rPr>
          <w:rFonts w:asciiTheme="minorHAnsi" w:hAnsiTheme="minorHAnsi"/>
          <w:szCs w:val="24"/>
        </w:rPr>
        <w:fldChar w:fldCharType="begin"/>
      </w:r>
      <w:r w:rsidR="00BF5492" w:rsidRPr="001B4383">
        <w:rPr>
          <w:rFonts w:asciiTheme="minorHAnsi" w:hAnsiTheme="minorHAnsi"/>
          <w:szCs w:val="24"/>
        </w:rPr>
        <w:instrText xml:space="preserve"> ADDIN EN.CITE &lt;EndNote&gt;&lt;Cite ExcludeAuth="1"&gt;&lt;Author&gt;Booth&lt;/Author&gt;&lt;Year&gt;2011&lt;/Year&gt;&lt;RecNum&gt;2094&lt;/RecNum&gt;&lt;DisplayText&gt;(2011)&lt;/DisplayText&gt;&lt;record&gt;&lt;rec-number&gt;2094&lt;/rec-number&gt;&lt;foreign-keys&gt;&lt;key app="EN" db-id="ztxtzdew8rfzxge5w54x9r22vsz2a2wzr5zr" timestamp="1437736396"&gt;2094&lt;/key&gt;&lt;/foreign-keys&gt;&lt;ref-type name="Report"&gt;27&lt;/ref-type&gt;&lt;contributors&gt;&lt;authors&gt;&lt;author&gt;Booth, Philip&lt;/author&gt;&lt;author&gt;Mingardi, Alberto&lt;/author&gt;&lt;/authors&gt;&lt;/contributors&gt;&lt;titles&gt;&lt;title&gt;No more monopoly money for Europe: Why not let the euro compete alongside national currencies?&lt;/title&gt;&lt;/titles&gt;&lt;dates&gt;&lt;year&gt;2011&lt;/year&gt;&lt;/dates&gt;&lt;pub-location&gt;London&lt;/pub-location&gt;&lt;publisher&gt;Institute of Economic Affairs: http://www.iea.org.uk/blog/a-solution-to-the-euro-crisis&lt;/publisher&gt;&lt;urls&gt;&lt;/urls&gt;&lt;/record&gt;&lt;/Cite&gt;&lt;/EndNote&gt;</w:instrText>
      </w:r>
      <w:r w:rsidR="00BF5492" w:rsidRPr="001B4383">
        <w:rPr>
          <w:rFonts w:asciiTheme="minorHAnsi" w:hAnsiTheme="minorHAnsi"/>
          <w:szCs w:val="24"/>
        </w:rPr>
        <w:fldChar w:fldCharType="separate"/>
      </w:r>
      <w:r w:rsidR="00BF5492" w:rsidRPr="001B4383">
        <w:rPr>
          <w:rFonts w:asciiTheme="minorHAnsi" w:hAnsiTheme="minorHAnsi"/>
          <w:noProof/>
          <w:szCs w:val="24"/>
        </w:rPr>
        <w:t>(2011)</w:t>
      </w:r>
      <w:r w:rsidR="00BF5492" w:rsidRPr="001B4383">
        <w:rPr>
          <w:rFonts w:asciiTheme="minorHAnsi" w:hAnsiTheme="minorHAnsi"/>
          <w:szCs w:val="24"/>
        </w:rPr>
        <w:fldChar w:fldCharType="end"/>
      </w:r>
      <w:r w:rsidR="00BF5492" w:rsidRPr="001B4383">
        <w:rPr>
          <w:rFonts w:asciiTheme="minorHAnsi" w:hAnsiTheme="minorHAnsi"/>
          <w:szCs w:val="24"/>
        </w:rPr>
        <w:t xml:space="preserve"> argue for the Euro to circulate alongside national, </w:t>
      </w:r>
      <w:r w:rsidR="00BF5492" w:rsidRPr="001B4383">
        <w:rPr>
          <w:rFonts w:asciiTheme="minorHAnsi" w:hAnsiTheme="minorHAnsi"/>
          <w:szCs w:val="24"/>
        </w:rPr>
        <w:lastRenderedPageBreak/>
        <w:t xml:space="preserve">private and community currencies.  </w:t>
      </w:r>
      <w:r w:rsidR="004B2042">
        <w:rPr>
          <w:rFonts w:asciiTheme="minorHAnsi" w:hAnsiTheme="minorHAnsi"/>
          <w:szCs w:val="24"/>
        </w:rPr>
        <w:t>Against Hayek</w:t>
      </w:r>
      <w:r w:rsidR="000D04F8">
        <w:rPr>
          <w:rFonts w:asciiTheme="minorHAnsi" w:hAnsiTheme="minorHAnsi"/>
          <w:szCs w:val="24"/>
        </w:rPr>
        <w:t>ian conceptions</w:t>
      </w:r>
      <w:r w:rsidR="004B2042">
        <w:rPr>
          <w:rFonts w:asciiTheme="minorHAnsi" w:hAnsiTheme="minorHAnsi"/>
          <w:szCs w:val="24"/>
        </w:rPr>
        <w:t>, and from a social democratic perspective, c</w:t>
      </w:r>
      <w:r w:rsidR="00BF5492">
        <w:rPr>
          <w:rFonts w:asciiTheme="minorHAnsi" w:hAnsiTheme="minorHAnsi"/>
          <w:szCs w:val="24"/>
        </w:rPr>
        <w:t xml:space="preserve">ritics of the Euro such as </w:t>
      </w:r>
      <w:proofErr w:type="spellStart"/>
      <w:r w:rsidR="00BF5492">
        <w:rPr>
          <w:rFonts w:asciiTheme="minorHAnsi" w:hAnsiTheme="minorHAnsi"/>
          <w:szCs w:val="24"/>
        </w:rPr>
        <w:t>Streek</w:t>
      </w:r>
      <w:proofErr w:type="spellEnd"/>
      <w:r w:rsidR="00BF5492">
        <w:rPr>
          <w:rFonts w:asciiTheme="minorHAnsi" w:hAnsiTheme="minorHAnsi"/>
          <w:szCs w:val="24"/>
        </w:rPr>
        <w:t xml:space="preserve"> (2015) and</w:t>
      </w:r>
      <w:r w:rsidR="00750711">
        <w:rPr>
          <w:rFonts w:asciiTheme="minorHAnsi" w:hAnsiTheme="minorHAnsi"/>
          <w:szCs w:val="24"/>
        </w:rPr>
        <w:t xml:space="preserve"> Amato and </w:t>
      </w:r>
      <w:proofErr w:type="spellStart"/>
      <w:r w:rsidR="00750711">
        <w:rPr>
          <w:rFonts w:asciiTheme="minorHAnsi" w:hAnsiTheme="minorHAnsi"/>
          <w:szCs w:val="24"/>
        </w:rPr>
        <w:t>Fantacci</w:t>
      </w:r>
      <w:proofErr w:type="spellEnd"/>
      <w:r w:rsidR="00BF5492">
        <w:rPr>
          <w:rFonts w:asciiTheme="minorHAnsi" w:hAnsiTheme="minorHAnsi"/>
          <w:szCs w:val="24"/>
        </w:rPr>
        <w:t xml:space="preserve"> </w:t>
      </w:r>
      <w:r w:rsidR="00BF5492">
        <w:rPr>
          <w:rFonts w:asciiTheme="minorHAnsi" w:hAnsiTheme="minorHAnsi"/>
          <w:szCs w:val="24"/>
        </w:rPr>
        <w:fldChar w:fldCharType="begin"/>
      </w:r>
      <w:r w:rsidR="00750711">
        <w:rPr>
          <w:rFonts w:asciiTheme="minorHAnsi" w:hAnsiTheme="minorHAnsi"/>
          <w:szCs w:val="24"/>
        </w:rPr>
        <w:instrText xml:space="preserve"> ADDIN EN.CITE &lt;EndNote&gt;&lt;Cite ExcludeAuth="1"&gt;&lt;Author&gt;Amato&lt;/Author&gt;&lt;Year&gt;2012&lt;/Year&gt;&lt;RecNum&gt;2196&lt;/RecNum&gt;&lt;DisplayText&gt;(2012)&lt;/DisplayText&gt;&lt;record&gt;&lt;rec-number&gt;2196&lt;/rec-number&gt;&lt;foreign-keys&gt;&lt;key app="EN" db-id="ztxtzdew8rfzxge5w54x9r22vsz2a2wzr5zr" timestamp="1456490955"&gt;2196&lt;/key&gt;&lt;/foreign-keys&gt;&lt;ref-type name="Book"&gt;6&lt;/ref-type&gt;&lt;contributors&gt;&lt;authors&gt;&lt;author&gt;Amato, Massimo&lt;/author&gt;&lt;author&gt;Fantacci, Luca&lt;/author&gt;&lt;/authors&gt;&lt;/contributors&gt;&lt;titles&gt;&lt;title&gt;The End of Finance&lt;/title&gt;&lt;/titles&gt;&lt;dates&gt;&lt;year&gt;2012&lt;/year&gt;&lt;/dates&gt;&lt;pub-location&gt;Cambridge&lt;/pub-location&gt;&lt;publisher&gt;Polity&lt;/publisher&gt;&lt;urls&gt;&lt;/urls&gt;&lt;/record&gt;&lt;/Cite&gt;&lt;/EndNote&gt;</w:instrText>
      </w:r>
      <w:r w:rsidR="00BF5492">
        <w:rPr>
          <w:rFonts w:asciiTheme="minorHAnsi" w:hAnsiTheme="minorHAnsi"/>
          <w:szCs w:val="24"/>
        </w:rPr>
        <w:fldChar w:fldCharType="separate"/>
      </w:r>
      <w:r w:rsidR="00750711">
        <w:rPr>
          <w:rFonts w:asciiTheme="minorHAnsi" w:hAnsiTheme="minorHAnsi"/>
          <w:noProof/>
          <w:szCs w:val="24"/>
        </w:rPr>
        <w:t>(2012)</w:t>
      </w:r>
      <w:r w:rsidR="00BF5492">
        <w:rPr>
          <w:rFonts w:asciiTheme="minorHAnsi" w:hAnsiTheme="minorHAnsi"/>
          <w:szCs w:val="24"/>
        </w:rPr>
        <w:fldChar w:fldCharType="end"/>
      </w:r>
      <w:r w:rsidR="00BF5492">
        <w:rPr>
          <w:rFonts w:asciiTheme="minorHAnsi" w:hAnsiTheme="minorHAnsi"/>
          <w:szCs w:val="24"/>
        </w:rPr>
        <w:t xml:space="preserve"> have argued for the democratisation of the ECB and the creation of a system of managed</w:t>
      </w:r>
      <w:r w:rsidR="00750711">
        <w:rPr>
          <w:rFonts w:asciiTheme="minorHAnsi" w:hAnsiTheme="minorHAnsi"/>
          <w:szCs w:val="24"/>
        </w:rPr>
        <w:t xml:space="preserve"> national currencies, alongside the Euro, but with the facility for cross</w:t>
      </w:r>
      <w:r w:rsidR="00BE3986">
        <w:rPr>
          <w:rFonts w:asciiTheme="minorHAnsi" w:hAnsiTheme="minorHAnsi"/>
          <w:szCs w:val="24"/>
        </w:rPr>
        <w:t>-</w:t>
      </w:r>
      <w:r w:rsidR="00750711">
        <w:rPr>
          <w:rFonts w:asciiTheme="minorHAnsi" w:hAnsiTheme="minorHAnsi"/>
          <w:szCs w:val="24"/>
        </w:rPr>
        <w:t xml:space="preserve">national transfers to help poorer or struggling regions of the Eurozone to improve their economic performance.   Amato and </w:t>
      </w:r>
      <w:proofErr w:type="spellStart"/>
      <w:r w:rsidR="00750711">
        <w:rPr>
          <w:rFonts w:asciiTheme="minorHAnsi" w:hAnsiTheme="minorHAnsi"/>
          <w:szCs w:val="24"/>
        </w:rPr>
        <w:t>Fantacci</w:t>
      </w:r>
      <w:proofErr w:type="spellEnd"/>
      <w:r w:rsidR="00750711">
        <w:rPr>
          <w:rFonts w:asciiTheme="minorHAnsi" w:hAnsiTheme="minorHAnsi"/>
          <w:szCs w:val="24"/>
        </w:rPr>
        <w:t xml:space="preserve"> (2012:</w:t>
      </w:r>
      <w:r w:rsidR="00D34299">
        <w:rPr>
          <w:rFonts w:asciiTheme="minorHAnsi" w:hAnsiTheme="minorHAnsi"/>
          <w:szCs w:val="24"/>
        </w:rPr>
        <w:t>110-120)</w:t>
      </w:r>
      <w:r w:rsidR="00750711">
        <w:rPr>
          <w:rFonts w:asciiTheme="minorHAnsi" w:hAnsiTheme="minorHAnsi"/>
          <w:szCs w:val="24"/>
        </w:rPr>
        <w:t xml:space="preserve"> </w:t>
      </w:r>
      <w:r w:rsidR="00D34299">
        <w:rPr>
          <w:rFonts w:asciiTheme="minorHAnsi" w:hAnsiTheme="minorHAnsi"/>
          <w:szCs w:val="24"/>
        </w:rPr>
        <w:t xml:space="preserve"> argue that this could be a similar mechanism to the European Payments Union </w:t>
      </w:r>
      <w:r w:rsidR="00E069F2">
        <w:rPr>
          <w:rFonts w:asciiTheme="minorHAnsi" w:hAnsiTheme="minorHAnsi"/>
          <w:szCs w:val="24"/>
        </w:rPr>
        <w:t xml:space="preserve">1950-58 </w:t>
      </w:r>
      <w:r w:rsidR="00D34299">
        <w:rPr>
          <w:rFonts w:asciiTheme="minorHAnsi" w:hAnsiTheme="minorHAnsi"/>
          <w:szCs w:val="24"/>
        </w:rPr>
        <w:t>which, they argue, was a fundamental component of Europe’s recovery after the Second World War.</w:t>
      </w:r>
      <w:r w:rsidR="00750711">
        <w:rPr>
          <w:rFonts w:asciiTheme="minorHAnsi" w:hAnsiTheme="minorHAnsi"/>
          <w:szCs w:val="24"/>
        </w:rPr>
        <w:fldChar w:fldCharType="begin"/>
      </w:r>
      <w:r w:rsidR="00D34299">
        <w:rPr>
          <w:rFonts w:asciiTheme="minorHAnsi" w:hAnsiTheme="minorHAnsi"/>
          <w:szCs w:val="24"/>
        </w:rPr>
        <w:instrText xml:space="preserve"> ADDIN EN.CITE &lt;EndNote&gt;&lt;Cite Hidden="1"&gt;&lt;Author&gt;Amato&lt;/Author&gt;&lt;Year&gt;2012&lt;/Year&gt;&lt;RecNum&gt;2196&lt;/RecNum&gt;&lt;record&gt;&lt;rec-number&gt;2196&lt;/rec-number&gt;&lt;foreign-keys&gt;&lt;key app="EN" db-id="ztxtzdew8rfzxge5w54x9r22vsz2a2wzr5zr" timestamp="1456490955"&gt;2196&lt;/key&gt;&lt;/foreign-keys&gt;&lt;ref-type name="Book"&gt;6&lt;/ref-type&gt;&lt;contributors&gt;&lt;authors&gt;&lt;author&gt;Amato, Massimo&lt;/author&gt;&lt;author&gt;Fantacci, Luca&lt;/author&gt;&lt;/authors&gt;&lt;/contributors&gt;&lt;titles&gt;&lt;title&gt;The End of Finance&lt;/title&gt;&lt;/titles&gt;&lt;dates&gt;&lt;year&gt;2012&lt;/year&gt;&lt;/dates&gt;&lt;pub-location&gt;Cambridge&lt;/pub-location&gt;&lt;publisher&gt;Polity&lt;/publisher&gt;&lt;urls&gt;&lt;/urls&gt;&lt;/record&gt;&lt;/Cite&gt;&lt;/EndNote&gt;</w:instrText>
      </w:r>
      <w:r w:rsidR="00750711">
        <w:rPr>
          <w:rFonts w:asciiTheme="minorHAnsi" w:hAnsiTheme="minorHAnsi"/>
          <w:szCs w:val="24"/>
        </w:rPr>
        <w:fldChar w:fldCharType="end"/>
      </w:r>
    </w:p>
    <w:p w14:paraId="5FF7B4E7" w14:textId="1993FBF3" w:rsidR="004B2042" w:rsidRPr="004B2042" w:rsidRDefault="004B2042" w:rsidP="004B2042">
      <w:pPr>
        <w:spacing w:after="0" w:line="480" w:lineRule="auto"/>
        <w:ind w:firstLine="540"/>
        <w:jc w:val="both"/>
        <w:rPr>
          <w:rFonts w:eastAsia="Times New Roman" w:cs="Times New Roman"/>
          <w:sz w:val="24"/>
          <w:szCs w:val="24"/>
          <w:lang w:val="en"/>
        </w:rPr>
      </w:pPr>
      <w:proofErr w:type="spellStart"/>
      <w:r w:rsidRPr="004B2042">
        <w:rPr>
          <w:sz w:val="24"/>
          <w:szCs w:val="24"/>
          <w:lang w:eastAsia="en-GB"/>
        </w:rPr>
        <w:t>Streek</w:t>
      </w:r>
      <w:proofErr w:type="spellEnd"/>
      <w:r w:rsidRPr="004B2042">
        <w:rPr>
          <w:sz w:val="24"/>
          <w:szCs w:val="24"/>
          <w:lang w:eastAsia="en-GB"/>
        </w:rPr>
        <w:t xml:space="preserve"> </w:t>
      </w:r>
      <w:r w:rsidRPr="004B2042">
        <w:rPr>
          <w:rFonts w:eastAsia="Times New Roman" w:cs="Times New Roman"/>
          <w:sz w:val="24"/>
          <w:szCs w:val="24"/>
          <w:lang w:val="en"/>
        </w:rPr>
        <w:t xml:space="preserve">(2015 20-21) </w:t>
      </w:r>
      <w:r w:rsidRPr="004B2042">
        <w:rPr>
          <w:sz w:val="24"/>
          <w:szCs w:val="24"/>
          <w:lang w:eastAsia="en-GB"/>
        </w:rPr>
        <w:t>argues that these are technically possible but unrealistic proposals given the domination of the Eurozone by neoliberal ideology.  He argues that what is more likely is</w:t>
      </w:r>
      <w:r w:rsidRPr="004B2042">
        <w:rPr>
          <w:rFonts w:eastAsia="Times New Roman" w:cs="Times New Roman"/>
          <w:sz w:val="24"/>
          <w:szCs w:val="24"/>
          <w:lang w:val="en"/>
        </w:rPr>
        <w:t xml:space="preserve"> that we </w:t>
      </w:r>
      <w:r>
        <w:rPr>
          <w:rFonts w:eastAsia="Times New Roman" w:cs="Times New Roman"/>
          <w:sz w:val="24"/>
          <w:szCs w:val="24"/>
          <w:lang w:val="en"/>
        </w:rPr>
        <w:t xml:space="preserve">will </w:t>
      </w:r>
      <w:r w:rsidRPr="004B2042">
        <w:rPr>
          <w:rFonts w:eastAsia="Times New Roman" w:cs="Times New Roman"/>
          <w:sz w:val="24"/>
          <w:szCs w:val="24"/>
          <w:lang w:val="en"/>
        </w:rPr>
        <w:t xml:space="preserve">see </w:t>
      </w:r>
      <w:r>
        <w:rPr>
          <w:rFonts w:eastAsia="Times New Roman" w:cs="Times New Roman"/>
          <w:sz w:val="24"/>
          <w:szCs w:val="24"/>
          <w:lang w:val="en"/>
        </w:rPr>
        <w:t xml:space="preserve">the </w:t>
      </w:r>
      <w:r w:rsidRPr="004B2042">
        <w:rPr>
          <w:rFonts w:eastAsia="Times New Roman" w:cs="Times New Roman"/>
          <w:sz w:val="24"/>
          <w:szCs w:val="24"/>
          <w:lang w:val="en"/>
        </w:rPr>
        <w:t>continued survival of incompatible institutions and varieties of capitalism within a common monetary regime, with t</w:t>
      </w:r>
      <w:r w:rsidR="000D04F8">
        <w:rPr>
          <w:rFonts w:eastAsia="Times New Roman" w:cs="Times New Roman"/>
          <w:sz w:val="24"/>
          <w:szCs w:val="24"/>
          <w:lang w:val="en"/>
        </w:rPr>
        <w:t xml:space="preserve">he conflicts that entails, not </w:t>
      </w:r>
      <w:r w:rsidRPr="004B2042">
        <w:rPr>
          <w:rFonts w:eastAsia="Times New Roman" w:cs="Times New Roman"/>
          <w:sz w:val="24"/>
          <w:szCs w:val="24"/>
          <w:lang w:val="en"/>
        </w:rPr>
        <w:t>mediated by a common European identity and the political institutions of a nation state</w:t>
      </w:r>
      <w:r>
        <w:rPr>
          <w:rFonts w:eastAsia="Times New Roman" w:cs="Times New Roman"/>
          <w:sz w:val="24"/>
          <w:szCs w:val="24"/>
          <w:lang w:val="en"/>
        </w:rPr>
        <w:t>.</w:t>
      </w:r>
      <w:r w:rsidRPr="004B2042">
        <w:rPr>
          <w:rFonts w:eastAsia="Times New Roman" w:cs="Times New Roman"/>
          <w:sz w:val="24"/>
          <w:szCs w:val="24"/>
          <w:lang w:val="en"/>
        </w:rPr>
        <w:t xml:space="preserve">  </w:t>
      </w:r>
      <w:r>
        <w:rPr>
          <w:rFonts w:eastAsia="Times New Roman" w:cs="Times New Roman"/>
          <w:sz w:val="24"/>
          <w:szCs w:val="24"/>
          <w:lang w:val="en"/>
        </w:rPr>
        <w:t>He argues:</w:t>
      </w:r>
    </w:p>
    <w:p w14:paraId="64F39FFA" w14:textId="77777777" w:rsidR="009B7F22" w:rsidRDefault="004B2042" w:rsidP="004B2042">
      <w:pPr>
        <w:pStyle w:val="BodyTextIndent"/>
        <w:spacing w:line="480" w:lineRule="auto"/>
        <w:ind w:left="540" w:firstLine="0"/>
        <w:rPr>
          <w:rFonts w:asciiTheme="minorHAnsi" w:hAnsiTheme="minorHAnsi" w:cs="Scala-Regular"/>
          <w:color w:val="000000"/>
          <w:szCs w:val="24"/>
        </w:rPr>
      </w:pPr>
      <w:r w:rsidRPr="004B2042">
        <w:rPr>
          <w:rFonts w:asciiTheme="minorHAnsi" w:hAnsiTheme="minorHAnsi" w:cs="Scala-Regular"/>
          <w:color w:val="000000"/>
          <w:szCs w:val="24"/>
        </w:rPr>
        <w:t>“The sorcerer’s apprentices will be una</w:t>
      </w:r>
      <w:r w:rsidRPr="004B2042">
        <w:rPr>
          <w:rFonts w:asciiTheme="minorHAnsi" w:hAnsiTheme="minorHAnsi" w:cs="Scala-Regular"/>
          <w:color w:val="000000"/>
          <w:szCs w:val="24"/>
        </w:rPr>
        <w:softHyphen/>
        <w:t>ble to let go of the broom with which they aimed to cleanse Europe of its pre-modern social and anti-capitalist foibles, for the sake of a neoliberal transformation of its capitalism. The most plausible scenario for the Europe of the near and not-so-near future is one of growing economic disparities—and of increasing political and cultural hostility between its peoples, as they find themselves flanked by technocratic attempts to undermine democracy on the one side, and the rise of new nationalist parties on the other (2005: p26)</w:t>
      </w:r>
      <w:r w:rsidR="009B7F22">
        <w:rPr>
          <w:rFonts w:asciiTheme="minorHAnsi" w:hAnsiTheme="minorHAnsi" w:cs="Scala-Regular"/>
          <w:color w:val="000000"/>
          <w:szCs w:val="24"/>
        </w:rPr>
        <w:t>.</w:t>
      </w:r>
    </w:p>
    <w:p w14:paraId="6FC0AB73" w14:textId="3DD3D0A3" w:rsidR="00BF5492" w:rsidRPr="004B2042" w:rsidRDefault="009B7F22" w:rsidP="009B7F22">
      <w:pPr>
        <w:pStyle w:val="BodyTextIndent"/>
        <w:spacing w:line="480" w:lineRule="auto"/>
        <w:ind w:firstLine="0"/>
        <w:rPr>
          <w:rFonts w:asciiTheme="minorHAnsi" w:hAnsiTheme="minorHAnsi"/>
          <w:szCs w:val="24"/>
          <w:lang w:eastAsia="en-GB"/>
        </w:rPr>
      </w:pPr>
      <w:r>
        <w:rPr>
          <w:rFonts w:asciiTheme="minorHAnsi" w:hAnsiTheme="minorHAnsi" w:cs="Scala-Regular"/>
          <w:color w:val="000000"/>
          <w:szCs w:val="24"/>
        </w:rPr>
        <w:t>The capacity of the nation state to reintroduce national currencies in the current political configuration</w:t>
      </w:r>
      <w:r w:rsidR="00BE3986">
        <w:rPr>
          <w:rFonts w:asciiTheme="minorHAnsi" w:hAnsiTheme="minorHAnsi" w:cs="Scala-Regular"/>
          <w:color w:val="000000"/>
          <w:szCs w:val="24"/>
        </w:rPr>
        <w:t>,</w:t>
      </w:r>
      <w:r>
        <w:rPr>
          <w:rFonts w:asciiTheme="minorHAnsi" w:hAnsiTheme="minorHAnsi" w:cs="Scala-Regular"/>
          <w:color w:val="000000"/>
          <w:szCs w:val="24"/>
        </w:rPr>
        <w:t xml:space="preserve"> </w:t>
      </w:r>
      <w:r w:rsidR="00BE3986">
        <w:rPr>
          <w:rFonts w:asciiTheme="minorHAnsi" w:hAnsiTheme="minorHAnsi" w:cs="Scala-Regular"/>
          <w:color w:val="000000"/>
          <w:szCs w:val="24"/>
        </w:rPr>
        <w:t xml:space="preserve">then, </w:t>
      </w:r>
      <w:r>
        <w:rPr>
          <w:rFonts w:asciiTheme="minorHAnsi" w:hAnsiTheme="minorHAnsi" w:cs="Scala-Regular"/>
          <w:color w:val="000000"/>
          <w:szCs w:val="24"/>
        </w:rPr>
        <w:t>must be doubted.</w:t>
      </w:r>
      <w:r w:rsidR="004B2042" w:rsidRPr="004B2042">
        <w:rPr>
          <w:rFonts w:asciiTheme="minorHAnsi" w:hAnsiTheme="minorHAnsi"/>
          <w:szCs w:val="24"/>
          <w:lang w:val="en"/>
        </w:rPr>
        <w:t xml:space="preserve"> </w:t>
      </w:r>
      <w:r w:rsidR="004B2042" w:rsidRPr="004B2042">
        <w:rPr>
          <w:rFonts w:asciiTheme="minorHAnsi" w:hAnsiTheme="minorHAnsi"/>
          <w:szCs w:val="24"/>
          <w:lang w:eastAsia="en-GB"/>
        </w:rPr>
        <w:t xml:space="preserve">  </w:t>
      </w:r>
    </w:p>
    <w:p w14:paraId="26A28CBF" w14:textId="77777777" w:rsidR="00052857" w:rsidRDefault="00052857" w:rsidP="00D34299">
      <w:pPr>
        <w:pStyle w:val="BodyTextIndent"/>
        <w:spacing w:line="480" w:lineRule="auto"/>
        <w:ind w:firstLine="0"/>
        <w:rPr>
          <w:rFonts w:asciiTheme="minorHAnsi" w:hAnsiTheme="minorHAnsi"/>
          <w:i/>
          <w:szCs w:val="24"/>
          <w:lang w:eastAsia="en-GB"/>
        </w:rPr>
      </w:pPr>
    </w:p>
    <w:p w14:paraId="041BD96F" w14:textId="7FAA4EC2" w:rsidR="00BF5492" w:rsidRPr="00D34299" w:rsidRDefault="009A2365" w:rsidP="00D34299">
      <w:pPr>
        <w:pStyle w:val="BodyTextIndent"/>
        <w:spacing w:line="480" w:lineRule="auto"/>
        <w:ind w:firstLine="0"/>
        <w:rPr>
          <w:rFonts w:asciiTheme="minorHAnsi" w:hAnsiTheme="minorHAnsi"/>
          <w:i/>
          <w:szCs w:val="24"/>
          <w:lang w:eastAsia="en-GB"/>
        </w:rPr>
      </w:pPr>
      <w:r>
        <w:rPr>
          <w:rFonts w:asciiTheme="minorHAnsi" w:hAnsiTheme="minorHAnsi"/>
          <w:i/>
          <w:szCs w:val="24"/>
          <w:lang w:eastAsia="en-GB"/>
        </w:rPr>
        <w:t>State-C</w:t>
      </w:r>
      <w:r w:rsidR="00E23FAE">
        <w:rPr>
          <w:rFonts w:asciiTheme="minorHAnsi" w:hAnsiTheme="minorHAnsi"/>
          <w:i/>
          <w:szCs w:val="24"/>
          <w:lang w:eastAsia="en-GB"/>
        </w:rPr>
        <w:t>reated P</w:t>
      </w:r>
      <w:r w:rsidR="00D34299" w:rsidRPr="00D34299">
        <w:rPr>
          <w:rFonts w:asciiTheme="minorHAnsi" w:hAnsiTheme="minorHAnsi"/>
          <w:i/>
          <w:szCs w:val="24"/>
          <w:lang w:eastAsia="en-GB"/>
        </w:rPr>
        <w:t xml:space="preserve">arallel </w:t>
      </w:r>
      <w:r w:rsidR="00E23FAE">
        <w:rPr>
          <w:rFonts w:asciiTheme="minorHAnsi" w:hAnsiTheme="minorHAnsi"/>
          <w:i/>
          <w:szCs w:val="24"/>
          <w:lang w:eastAsia="en-GB"/>
        </w:rPr>
        <w:t>C</w:t>
      </w:r>
      <w:r w:rsidR="00D34299" w:rsidRPr="00D34299">
        <w:rPr>
          <w:rFonts w:asciiTheme="minorHAnsi" w:hAnsiTheme="minorHAnsi"/>
          <w:i/>
          <w:szCs w:val="24"/>
          <w:lang w:eastAsia="en-GB"/>
        </w:rPr>
        <w:t xml:space="preserve">urrencies </w:t>
      </w:r>
    </w:p>
    <w:p w14:paraId="56CE3AD6" w14:textId="6436008E" w:rsidR="004247D0" w:rsidRPr="001B4383" w:rsidRDefault="00041ED5" w:rsidP="001B4383">
      <w:pPr>
        <w:pStyle w:val="BodyTextIndent"/>
        <w:spacing w:line="480" w:lineRule="auto"/>
        <w:ind w:firstLine="540"/>
        <w:rPr>
          <w:rFonts w:asciiTheme="minorHAnsi" w:hAnsiTheme="minorHAnsi"/>
          <w:color w:val="000000"/>
          <w:szCs w:val="24"/>
        </w:rPr>
      </w:pPr>
      <w:r w:rsidRPr="001B4383">
        <w:rPr>
          <w:rFonts w:asciiTheme="minorHAnsi" w:hAnsiTheme="minorHAnsi"/>
          <w:szCs w:val="24"/>
          <w:lang w:eastAsia="en-GB"/>
        </w:rPr>
        <w:lastRenderedPageBreak/>
        <w:t xml:space="preserve">Calls for Eurozone governments to issue new parallel currencies </w:t>
      </w:r>
      <w:r w:rsidRPr="004B2042">
        <w:rPr>
          <w:rFonts w:asciiTheme="minorHAnsi" w:hAnsiTheme="minorHAnsi"/>
          <w:i/>
          <w:szCs w:val="24"/>
          <w:lang w:eastAsia="en-GB"/>
        </w:rPr>
        <w:t xml:space="preserve">while retaining the Euro </w:t>
      </w:r>
      <w:r w:rsidR="007F20DC">
        <w:rPr>
          <w:rFonts w:asciiTheme="minorHAnsi" w:hAnsiTheme="minorHAnsi"/>
          <w:szCs w:val="24"/>
          <w:lang w:eastAsia="en-GB"/>
        </w:rPr>
        <w:t xml:space="preserve">can be seen </w:t>
      </w:r>
      <w:r w:rsidR="002626B0">
        <w:rPr>
          <w:rFonts w:asciiTheme="minorHAnsi" w:hAnsiTheme="minorHAnsi"/>
          <w:szCs w:val="24"/>
          <w:lang w:eastAsia="en-GB"/>
        </w:rPr>
        <w:t xml:space="preserve">technically </w:t>
      </w:r>
      <w:r w:rsidR="00E069F2">
        <w:rPr>
          <w:rFonts w:asciiTheme="minorHAnsi" w:hAnsiTheme="minorHAnsi"/>
          <w:szCs w:val="24"/>
          <w:lang w:eastAsia="en-GB"/>
        </w:rPr>
        <w:t xml:space="preserve">as a </w:t>
      </w:r>
      <w:r w:rsidRPr="001B4383">
        <w:rPr>
          <w:rFonts w:asciiTheme="minorHAnsi" w:hAnsiTheme="minorHAnsi"/>
          <w:szCs w:val="24"/>
          <w:lang w:eastAsia="en-GB"/>
        </w:rPr>
        <w:t xml:space="preserve">short term pragmatic response to crisis and </w:t>
      </w:r>
      <w:r w:rsidR="00E069F2">
        <w:rPr>
          <w:rFonts w:asciiTheme="minorHAnsi" w:hAnsiTheme="minorHAnsi"/>
          <w:szCs w:val="24"/>
          <w:lang w:eastAsia="en-GB"/>
        </w:rPr>
        <w:t xml:space="preserve">thus </w:t>
      </w:r>
      <w:r w:rsidRPr="001B4383">
        <w:rPr>
          <w:rFonts w:asciiTheme="minorHAnsi" w:hAnsiTheme="minorHAnsi"/>
          <w:szCs w:val="24"/>
          <w:lang w:eastAsia="en-GB"/>
        </w:rPr>
        <w:t xml:space="preserve">more realistic that arguably utopian calls for fundamental reform of </w:t>
      </w:r>
      <w:r w:rsidR="004B2042">
        <w:rPr>
          <w:rFonts w:asciiTheme="minorHAnsi" w:hAnsiTheme="minorHAnsi"/>
          <w:szCs w:val="24"/>
          <w:lang w:eastAsia="en-GB"/>
        </w:rPr>
        <w:t xml:space="preserve">the </w:t>
      </w:r>
      <w:r w:rsidRPr="001B4383">
        <w:rPr>
          <w:rFonts w:asciiTheme="minorHAnsi" w:hAnsiTheme="minorHAnsi"/>
          <w:szCs w:val="24"/>
          <w:lang w:eastAsia="en-GB"/>
        </w:rPr>
        <w:t>money</w:t>
      </w:r>
      <w:r w:rsidR="004B2042">
        <w:rPr>
          <w:rFonts w:asciiTheme="minorHAnsi" w:hAnsiTheme="minorHAnsi"/>
          <w:szCs w:val="24"/>
          <w:lang w:eastAsia="en-GB"/>
        </w:rPr>
        <w:t xml:space="preserve"> system</w:t>
      </w:r>
      <w:r w:rsidR="002626B0">
        <w:rPr>
          <w:rFonts w:asciiTheme="minorHAnsi" w:hAnsiTheme="minorHAnsi"/>
          <w:szCs w:val="24"/>
          <w:lang w:eastAsia="en-GB"/>
        </w:rPr>
        <w:t xml:space="preserve"> or the </w:t>
      </w:r>
      <w:r w:rsidR="004B2042">
        <w:rPr>
          <w:rFonts w:asciiTheme="minorHAnsi" w:hAnsiTheme="minorHAnsi"/>
          <w:szCs w:val="24"/>
          <w:lang w:eastAsia="en-GB"/>
        </w:rPr>
        <w:t>reintroduc</w:t>
      </w:r>
      <w:r w:rsidR="002626B0">
        <w:rPr>
          <w:rFonts w:asciiTheme="minorHAnsi" w:hAnsiTheme="minorHAnsi"/>
          <w:szCs w:val="24"/>
          <w:lang w:eastAsia="en-GB"/>
        </w:rPr>
        <w:t xml:space="preserve">tion of </w:t>
      </w:r>
      <w:r w:rsidR="004B2042">
        <w:rPr>
          <w:rFonts w:asciiTheme="minorHAnsi" w:hAnsiTheme="minorHAnsi"/>
          <w:szCs w:val="24"/>
          <w:lang w:eastAsia="en-GB"/>
        </w:rPr>
        <w:t>national currencies</w:t>
      </w:r>
      <w:r w:rsidR="00E069F2">
        <w:rPr>
          <w:rFonts w:asciiTheme="minorHAnsi" w:hAnsiTheme="minorHAnsi"/>
          <w:szCs w:val="24"/>
          <w:lang w:eastAsia="en-GB"/>
        </w:rPr>
        <w:t xml:space="preserve">.  </w:t>
      </w:r>
      <w:r w:rsidR="002626B0">
        <w:rPr>
          <w:rFonts w:asciiTheme="minorHAnsi" w:hAnsiTheme="minorHAnsi"/>
          <w:szCs w:val="24"/>
          <w:lang w:eastAsia="en-GB"/>
        </w:rPr>
        <w:t xml:space="preserve">Through a political economy lens, they can be also seen as a Hayekian response to the crisis.  </w:t>
      </w:r>
      <w:r w:rsidR="00E069F2">
        <w:rPr>
          <w:rFonts w:asciiTheme="minorHAnsi" w:hAnsiTheme="minorHAnsi"/>
          <w:szCs w:val="24"/>
          <w:lang w:eastAsia="en-GB"/>
        </w:rPr>
        <w:t xml:space="preserve">However, </w:t>
      </w:r>
      <w:r w:rsidR="002626B0" w:rsidRPr="001B4383">
        <w:rPr>
          <w:rFonts w:asciiTheme="minorHAnsi" w:hAnsiTheme="minorHAnsi"/>
          <w:szCs w:val="24"/>
          <w:lang w:eastAsia="en-GB"/>
        </w:rPr>
        <w:t>in a political conjuncture dominated by neoliberal ideology</w:t>
      </w:r>
      <w:r w:rsidR="002626B0">
        <w:rPr>
          <w:rFonts w:asciiTheme="minorHAnsi" w:hAnsiTheme="minorHAnsi"/>
          <w:szCs w:val="24"/>
          <w:lang w:eastAsia="en-GB"/>
        </w:rPr>
        <w:t>,</w:t>
      </w:r>
      <w:r w:rsidR="002626B0" w:rsidRPr="002626B0">
        <w:rPr>
          <w:rFonts w:asciiTheme="minorHAnsi" w:hAnsiTheme="minorHAnsi"/>
          <w:szCs w:val="24"/>
          <w:lang w:eastAsia="en-GB"/>
        </w:rPr>
        <w:t xml:space="preserve"> </w:t>
      </w:r>
      <w:r w:rsidR="002626B0">
        <w:rPr>
          <w:rFonts w:asciiTheme="minorHAnsi" w:hAnsiTheme="minorHAnsi"/>
          <w:szCs w:val="24"/>
          <w:lang w:eastAsia="en-GB"/>
        </w:rPr>
        <w:t xml:space="preserve">not everyone is qualified to be accepted into the utopia of Hayek’s monetary diversity.  </w:t>
      </w:r>
      <w:r w:rsidRPr="001B4383">
        <w:rPr>
          <w:rFonts w:asciiTheme="minorHAnsi" w:hAnsiTheme="minorHAnsi"/>
          <w:szCs w:val="24"/>
          <w:lang w:eastAsia="en-GB"/>
        </w:rPr>
        <w:t xml:space="preserve">In the context of the deployment of the trope </w:t>
      </w:r>
      <w:r w:rsidRPr="001B4383">
        <w:rPr>
          <w:rFonts w:asciiTheme="minorHAnsi" w:hAnsiTheme="minorHAnsi"/>
          <w:szCs w:val="24"/>
          <w:lang w:eastAsia="en-GB"/>
        </w:rPr>
        <w:fldChar w:fldCharType="begin"/>
      </w:r>
      <w:r w:rsidRPr="001B4383">
        <w:rPr>
          <w:rFonts w:asciiTheme="minorHAnsi" w:hAnsiTheme="minorHAnsi"/>
          <w:szCs w:val="24"/>
          <w:lang w:eastAsia="en-GB"/>
        </w:rPr>
        <w:instrText xml:space="preserve"> ADDIN EN.CITE &lt;EndNote&gt;&lt;Cite&gt;&lt;Author&gt;Knight&lt;/Author&gt;&lt;Year&gt;2013&lt;/Year&gt;&lt;RecNum&gt;2091&lt;/RecNum&gt;&lt;DisplayText&gt;(Knight 2013)&lt;/DisplayText&gt;&lt;record&gt;&lt;rec-number&gt;2091&lt;/rec-number&gt;&lt;foreign-keys&gt;&lt;key app="EN" db-id="ztxtzdew8rfzxge5w54x9r22vsz2a2wzr5zr" timestamp="1437728072"&gt;2091&lt;/key&gt;&lt;/foreign-keys&gt;&lt;ref-type name="Journal Article"&gt;17&lt;/ref-type&gt;&lt;contributors&gt;&lt;authors&gt;&lt;author&gt;Knight, Daniel M.&lt;/author&gt;&lt;/authors&gt;&lt;/contributors&gt;&lt;titles&gt;&lt;title&gt;The Greek economic crisis as trope&lt;/title&gt;&lt;secondary-title&gt;Focaal&lt;/secondary-title&gt;&lt;/titles&gt;&lt;periodical&gt;&lt;full-title&gt;Focaal&lt;/full-title&gt;&lt;/periodical&gt;&lt;pages&gt;147-159&lt;/pages&gt;&lt;volume&gt;2013&lt;/volume&gt;&lt;number&gt;65&lt;/number&gt;&lt;keywords&gt;&lt;keyword&gt;ACCOUNTABILITY&lt;/keyword&gt;&lt;keyword&gt;ECONOMIC CRISIS&lt;/keyword&gt;&lt;keyword&gt;GREECE&lt;/keyword&gt;&lt;keyword&gt;NEOLIBERALISM&lt;/keyword&gt;&lt;keyword&gt;POLITICAL MOBILIZATION&lt;/keyword&gt;&lt;/keywords&gt;&lt;dates&gt;&lt;year&gt;2013&lt;/year&gt;&lt;pub-dates&gt;&lt;date&gt;//&lt;/date&gt;&lt;/pub-dates&gt;&lt;/dates&gt;&lt;urls&gt;&lt;related-urls&gt;&lt;url&gt;http://www.ingentaconnect.com/content/berghahn/focaal/2013/00002013/00000065/art00012&lt;/url&gt;&lt;url&gt;http://dx.doi.org/10.3167/fcl.2013.650112&lt;/url&gt;&lt;/related-urls&gt;&lt;/urls&gt;&lt;electronic-resource-num&gt;10.3167/fcl.2013.650112&lt;/electronic-resource-num&gt;&lt;/record&gt;&lt;/Cite&gt;&lt;/EndNote&gt;</w:instrText>
      </w:r>
      <w:r w:rsidRPr="001B4383">
        <w:rPr>
          <w:rFonts w:asciiTheme="minorHAnsi" w:hAnsiTheme="minorHAnsi"/>
          <w:szCs w:val="24"/>
          <w:lang w:eastAsia="en-GB"/>
        </w:rPr>
        <w:fldChar w:fldCharType="separate"/>
      </w:r>
      <w:r w:rsidRPr="001B4383">
        <w:rPr>
          <w:rFonts w:asciiTheme="minorHAnsi" w:hAnsiTheme="minorHAnsi"/>
          <w:noProof/>
          <w:szCs w:val="24"/>
          <w:lang w:eastAsia="en-GB"/>
        </w:rPr>
        <w:t>(Knight 2013)</w:t>
      </w:r>
      <w:r w:rsidRPr="001B4383">
        <w:rPr>
          <w:rFonts w:asciiTheme="minorHAnsi" w:hAnsiTheme="minorHAnsi"/>
          <w:szCs w:val="24"/>
          <w:lang w:eastAsia="en-GB"/>
        </w:rPr>
        <w:fldChar w:fldCharType="end"/>
      </w:r>
      <w:r w:rsidRPr="001B4383">
        <w:rPr>
          <w:rFonts w:asciiTheme="minorHAnsi" w:hAnsiTheme="minorHAnsi"/>
          <w:szCs w:val="24"/>
          <w:lang w:eastAsia="en-GB"/>
        </w:rPr>
        <w:t xml:space="preserve"> of Greece as a signifier for financial irresponsibility</w:t>
      </w:r>
      <w:r w:rsidR="00E339E5">
        <w:rPr>
          <w:rFonts w:asciiTheme="minorHAnsi" w:hAnsiTheme="minorHAnsi"/>
          <w:szCs w:val="24"/>
          <w:lang w:eastAsia="en-GB"/>
        </w:rPr>
        <w:t>,</w:t>
      </w:r>
      <w:r w:rsidRPr="001B4383">
        <w:rPr>
          <w:rFonts w:asciiTheme="minorHAnsi" w:hAnsiTheme="minorHAnsi"/>
          <w:szCs w:val="24"/>
          <w:lang w:eastAsia="en-GB"/>
        </w:rPr>
        <w:t xml:space="preserve"> proposals for parallel currencies have been dismissed as “funny money … basically a sham currency that depends for its value on a gullible population” (Harvey 2015:12).  </w:t>
      </w:r>
      <w:r w:rsidR="004247D0" w:rsidRPr="001B4383">
        <w:rPr>
          <w:rFonts w:asciiTheme="minorHAnsi" w:hAnsiTheme="minorHAnsi"/>
          <w:szCs w:val="24"/>
          <w:lang w:eastAsia="en-GB"/>
        </w:rPr>
        <w:t xml:space="preserve">Thus the Greek press </w:t>
      </w:r>
      <w:r w:rsidR="00CD2C72" w:rsidRPr="001B4383">
        <w:rPr>
          <w:rFonts w:asciiTheme="minorHAnsi" w:hAnsiTheme="minorHAnsi"/>
          <w:szCs w:val="24"/>
          <w:lang w:eastAsia="en-GB"/>
        </w:rPr>
        <w:t>claimed that S</w:t>
      </w:r>
      <w:r w:rsidR="00F7512E" w:rsidRPr="001B4383">
        <w:rPr>
          <w:rFonts w:asciiTheme="minorHAnsi" w:hAnsiTheme="minorHAnsi"/>
          <w:szCs w:val="24"/>
          <w:lang w:eastAsia="en-GB"/>
        </w:rPr>
        <w:t>YRIZA</w:t>
      </w:r>
      <w:r w:rsidR="00CD2C72" w:rsidRPr="001B4383">
        <w:rPr>
          <w:rFonts w:asciiTheme="minorHAnsi" w:hAnsiTheme="minorHAnsi"/>
          <w:szCs w:val="24"/>
          <w:lang w:eastAsia="en-GB"/>
        </w:rPr>
        <w:t xml:space="preserve"> </w:t>
      </w:r>
      <w:r w:rsidR="004247D0" w:rsidRPr="001B4383">
        <w:rPr>
          <w:rFonts w:asciiTheme="minorHAnsi" w:hAnsiTheme="minorHAnsi"/>
          <w:szCs w:val="24"/>
          <w:lang w:eastAsia="en-GB"/>
        </w:rPr>
        <w:t>had secretly explored plans to introduce a parallel payment system building on the Greek Government’s web-based tax payments portal which included ‘hacking’ citizen’s private pin numbers</w:t>
      </w:r>
      <w:r w:rsidR="00CD2C72" w:rsidRPr="001B4383">
        <w:rPr>
          <w:rFonts w:asciiTheme="minorHAnsi" w:hAnsiTheme="minorHAnsi"/>
          <w:szCs w:val="24"/>
          <w:lang w:eastAsia="en-GB"/>
        </w:rPr>
        <w:t xml:space="preserve"> </w:t>
      </w:r>
      <w:r w:rsidR="00CD2C72" w:rsidRPr="001B4383">
        <w:rPr>
          <w:rFonts w:asciiTheme="minorHAnsi" w:hAnsiTheme="minorHAnsi"/>
          <w:szCs w:val="24"/>
          <w:lang w:eastAsia="en-GB"/>
        </w:rPr>
        <w:fldChar w:fldCharType="begin"/>
      </w:r>
      <w:r w:rsidR="000421FB">
        <w:rPr>
          <w:rFonts w:asciiTheme="minorHAnsi" w:hAnsiTheme="minorHAnsi"/>
          <w:szCs w:val="24"/>
          <w:lang w:eastAsia="en-GB"/>
        </w:rPr>
        <w:instrText xml:space="preserve"> ADDIN EN.CITE &lt;EndNote&gt;&lt;Cite&gt;&lt;Author&gt;Varoufakis&lt;/Author&gt;&lt;Year&gt;2015&lt;/Year&gt;&lt;RecNum&gt;2097&lt;/RecNum&gt;&lt;DisplayText&gt;(Varoufakis 2015b)&lt;/DisplayText&gt;&lt;record&gt;&lt;rec-number&gt;2097&lt;/rec-number&gt;&lt;foreign-keys&gt;&lt;key app="EN" db-id="ztxtzdew8rfzxge5w54x9r22vsz2a2wzr5zr" timestamp="1438009232"&gt;2097&lt;/key&gt;&lt;/foreign-keys&gt;&lt;ref-type name="Report"&gt;27&lt;/ref-type&gt;&lt;contributors&gt;&lt;authors&gt;&lt;author&gt;Varoufakis, Yanis&lt;/author&gt;&lt;/authors&gt;&lt;/contributors&gt;&lt;titles&gt;&lt;title&gt;Statement by Yanis Varoufakis on the FinMin’s Plan B Working Group &amp;amp; the parallel payment system&lt;/title&gt;&lt;/titles&gt;&lt;dates&gt;&lt;year&gt;2015&lt;/year&gt;&lt;/dates&gt;&lt;pub-location&gt;http://yanisvaroufakis.eu/2015/07/27/statement-by-yanis-varoufakis-on-the-finmins-plan-b-working-group-the-parallel-payment-system/&lt;/pub-location&gt;&lt;urls&gt;&lt;/urls&gt;&lt;/record&gt;&lt;/Cite&gt;&lt;/EndNote&gt;</w:instrText>
      </w:r>
      <w:r w:rsidR="00CD2C72" w:rsidRPr="001B4383">
        <w:rPr>
          <w:rFonts w:asciiTheme="minorHAnsi" w:hAnsiTheme="minorHAnsi"/>
          <w:szCs w:val="24"/>
          <w:lang w:eastAsia="en-GB"/>
        </w:rPr>
        <w:fldChar w:fldCharType="separate"/>
      </w:r>
      <w:r w:rsidR="000421FB">
        <w:rPr>
          <w:rFonts w:asciiTheme="minorHAnsi" w:hAnsiTheme="minorHAnsi"/>
          <w:noProof/>
          <w:szCs w:val="24"/>
          <w:lang w:eastAsia="en-GB"/>
        </w:rPr>
        <w:t>(Varoufakis 2015b)</w:t>
      </w:r>
      <w:r w:rsidR="00CD2C72" w:rsidRPr="001B4383">
        <w:rPr>
          <w:rFonts w:asciiTheme="minorHAnsi" w:hAnsiTheme="minorHAnsi"/>
          <w:szCs w:val="24"/>
          <w:lang w:eastAsia="en-GB"/>
        </w:rPr>
        <w:fldChar w:fldCharType="end"/>
      </w:r>
      <w:r w:rsidR="00CD2C72" w:rsidRPr="001B4383">
        <w:rPr>
          <w:rFonts w:asciiTheme="minorHAnsi" w:hAnsiTheme="minorHAnsi"/>
          <w:szCs w:val="24"/>
          <w:lang w:eastAsia="en-GB"/>
        </w:rPr>
        <w:t>.</w:t>
      </w:r>
      <w:r w:rsidR="004247D0" w:rsidRPr="001B4383">
        <w:rPr>
          <w:rFonts w:asciiTheme="minorHAnsi" w:hAnsiTheme="minorHAnsi"/>
          <w:szCs w:val="24"/>
          <w:lang w:eastAsia="en-GB"/>
        </w:rPr>
        <w:t xml:space="preserve"> </w:t>
      </w:r>
    </w:p>
    <w:p w14:paraId="520460F5" w14:textId="53A5F14C" w:rsidR="00041ED5" w:rsidRPr="001B4383" w:rsidRDefault="00041ED5" w:rsidP="00164343">
      <w:pPr>
        <w:tabs>
          <w:tab w:val="left" w:pos="-720"/>
        </w:tabs>
        <w:suppressAutoHyphens/>
        <w:spacing w:after="0" w:line="480" w:lineRule="auto"/>
        <w:jc w:val="both"/>
        <w:rPr>
          <w:sz w:val="24"/>
          <w:szCs w:val="24"/>
          <w:lang w:eastAsia="en-GB"/>
        </w:rPr>
      </w:pPr>
      <w:r w:rsidRPr="001B4383">
        <w:rPr>
          <w:sz w:val="24"/>
          <w:szCs w:val="24"/>
          <w:lang w:eastAsia="en-GB"/>
        </w:rPr>
        <w:tab/>
        <w:t>The argument from a financially orthodox position is that Greece should engage in the structural reforms that are necessary to maintain confidence in its ability to remain part of the Eurozone</w:t>
      </w:r>
      <w:r w:rsidR="007F20DC">
        <w:rPr>
          <w:sz w:val="24"/>
          <w:szCs w:val="24"/>
          <w:lang w:eastAsia="en-GB"/>
        </w:rPr>
        <w:t>, and</w:t>
      </w:r>
      <w:r w:rsidR="002447E7">
        <w:rPr>
          <w:sz w:val="24"/>
          <w:szCs w:val="24"/>
          <w:lang w:eastAsia="en-GB"/>
        </w:rPr>
        <w:t>,</w:t>
      </w:r>
      <w:r w:rsidR="007F20DC">
        <w:rPr>
          <w:sz w:val="24"/>
          <w:szCs w:val="24"/>
          <w:lang w:eastAsia="en-GB"/>
        </w:rPr>
        <w:t xml:space="preserve"> by lowering its wage costs eventually move to export</w:t>
      </w:r>
      <w:r w:rsidR="00052857">
        <w:rPr>
          <w:sz w:val="24"/>
          <w:szCs w:val="24"/>
          <w:lang w:eastAsia="en-GB"/>
        </w:rPr>
        <w:t>-</w:t>
      </w:r>
      <w:r w:rsidR="007F20DC">
        <w:rPr>
          <w:sz w:val="24"/>
          <w:szCs w:val="24"/>
          <w:lang w:eastAsia="en-GB"/>
        </w:rPr>
        <w:t>led growth</w:t>
      </w:r>
      <w:r w:rsidR="00CD2C72" w:rsidRPr="001B4383">
        <w:rPr>
          <w:sz w:val="24"/>
          <w:szCs w:val="24"/>
          <w:lang w:eastAsia="en-GB"/>
        </w:rPr>
        <w:t xml:space="preserve">.  It should not </w:t>
      </w:r>
      <w:r w:rsidRPr="001B4383">
        <w:rPr>
          <w:sz w:val="24"/>
          <w:szCs w:val="24"/>
          <w:lang w:eastAsia="en-GB"/>
        </w:rPr>
        <w:t xml:space="preserve">follow </w:t>
      </w:r>
      <w:r w:rsidR="00CD2C72" w:rsidRPr="001B4383">
        <w:rPr>
          <w:sz w:val="24"/>
          <w:szCs w:val="24"/>
          <w:lang w:eastAsia="en-GB"/>
        </w:rPr>
        <w:t xml:space="preserve">the example of </w:t>
      </w:r>
      <w:r w:rsidRPr="001B4383">
        <w:rPr>
          <w:sz w:val="24"/>
          <w:szCs w:val="24"/>
          <w:lang w:eastAsia="en-GB"/>
        </w:rPr>
        <w:t xml:space="preserve">‘irresponsible’ countries by adopting suspect, unorthodox off-the-books financial instruments </w:t>
      </w:r>
      <w:r w:rsidR="00CD2C72" w:rsidRPr="001B4383">
        <w:rPr>
          <w:sz w:val="24"/>
          <w:szCs w:val="24"/>
          <w:lang w:eastAsia="en-GB"/>
        </w:rPr>
        <w:t>such as the ‘</w:t>
      </w:r>
      <w:proofErr w:type="spellStart"/>
      <w:r w:rsidR="00CD2C72" w:rsidRPr="001B4383">
        <w:rPr>
          <w:sz w:val="24"/>
          <w:szCs w:val="24"/>
          <w:lang w:eastAsia="en-GB"/>
        </w:rPr>
        <w:t>Patacones</w:t>
      </w:r>
      <w:proofErr w:type="spellEnd"/>
      <w:r w:rsidR="00CD2C72" w:rsidRPr="001B4383">
        <w:rPr>
          <w:sz w:val="24"/>
          <w:szCs w:val="24"/>
          <w:lang w:eastAsia="en-GB"/>
        </w:rPr>
        <w:t>’</w:t>
      </w:r>
      <w:r w:rsidR="00E339E5">
        <w:rPr>
          <w:sz w:val="24"/>
          <w:szCs w:val="24"/>
          <w:lang w:eastAsia="en-GB"/>
        </w:rPr>
        <w:t>, a parallel paper currency</w:t>
      </w:r>
      <w:r w:rsidR="00CD2C72" w:rsidRPr="001B4383">
        <w:rPr>
          <w:sz w:val="24"/>
          <w:szCs w:val="24"/>
          <w:lang w:eastAsia="en-GB"/>
        </w:rPr>
        <w:t xml:space="preserve"> issued by </w:t>
      </w:r>
      <w:r w:rsidRPr="001B4383">
        <w:rPr>
          <w:sz w:val="24"/>
          <w:szCs w:val="24"/>
          <w:lang w:eastAsia="en-GB"/>
        </w:rPr>
        <w:t>Argentine provinces</w:t>
      </w:r>
      <w:r w:rsidR="004354B4">
        <w:rPr>
          <w:sz w:val="24"/>
          <w:szCs w:val="24"/>
          <w:lang w:eastAsia="en-GB"/>
        </w:rPr>
        <w:t xml:space="preserve"> during that country’s extended financial crisis</w:t>
      </w:r>
      <w:r w:rsidRPr="001B4383">
        <w:rPr>
          <w:sz w:val="24"/>
          <w:szCs w:val="24"/>
          <w:lang w:eastAsia="en-GB"/>
        </w:rPr>
        <w:t xml:space="preserve"> </w:t>
      </w:r>
      <w:r w:rsidRPr="001B4383">
        <w:rPr>
          <w:sz w:val="24"/>
          <w:szCs w:val="24"/>
          <w:lang w:eastAsia="en-GB"/>
        </w:rPr>
        <w:fldChar w:fldCharType="begin"/>
      </w:r>
      <w:r w:rsidRPr="001B4383">
        <w:rPr>
          <w:sz w:val="24"/>
          <w:szCs w:val="24"/>
          <w:lang w:eastAsia="en-GB"/>
        </w:rPr>
        <w:instrText xml:space="preserve"> ADDIN EN.CITE &lt;EndNote&gt;&lt;Cite&gt;&lt;Author&gt;IMF&lt;/Author&gt;&lt;Year&gt;2004&lt;/Year&gt;&lt;RecNum&gt;873&lt;/RecNum&gt;&lt;DisplayText&gt;(IMF 2004, Pilling 1996)&lt;/DisplayText&gt;&lt;record&gt;&lt;rec-number&gt;873&lt;/rec-number&gt;&lt;foreign-keys&gt;&lt;key app="EN" db-id="ztxtzdew8rfzxge5w54x9r22vsz2a2wzr5zr" timestamp="0"&gt;873&lt;/key&gt;&lt;/foreign-keys&gt;&lt;ref-type name="Report"&gt;27&lt;/ref-type&gt;&lt;contributors&gt;&lt;authors&gt;&lt;author&gt;IMF&lt;/author&gt;&lt;/authors&gt;&lt;/contributors&gt;&lt;titles&gt;&lt;title&gt;Report on the Evaluation of the Role of the IMF in Argentina, 1991–2001&lt;/title&gt;&lt;/titles&gt;&lt;dates&gt;&lt;year&gt;2004&lt;/year&gt;&lt;/dates&gt;&lt;pub-location&gt;Washington DC&lt;/pub-location&gt;&lt;publisher&gt;Independent Evaluation Office of the International Monetary Fund&lt;/publisher&gt;&lt;urls&gt;&lt;related-urls&gt;&lt;url&gt;http://www.imf.org/External/NP/ieo/2004/arg/eng/pdf/report.pdf&lt;/url&gt;&lt;/related-urls&gt;&lt;/urls&gt;&lt;/record&gt;&lt;/Cite&gt;&lt;Cite&gt;&lt;Author&gt;Pilling&lt;/Author&gt;&lt;Year&gt;1996&lt;/Year&gt;&lt;RecNum&gt;446&lt;/RecNum&gt;&lt;record&gt;&lt;rec-number&gt;446&lt;/rec-number&gt;&lt;foreign-keys&gt;&lt;key app="EN" db-id="ztxtzdew8rfzxge5w54x9r22vsz2a2wzr5zr" timestamp="0"&gt;446&lt;/key&gt;&lt;/foreign-keys&gt;&lt;ref-type name="Newspaper Article"&gt;23&lt;/ref-type&gt;&lt;contributors&gt;&lt;authors&gt;&lt;author&gt;Pilling, John&lt;/author&gt;&lt;/authors&gt;&lt;/contributors&gt;&lt;titles&gt;&lt;title&gt;Funny Money fills Argentine Pockets&lt;/title&gt;&lt;secondary-title&gt;The Financial Times&lt;/secondary-title&gt;&lt;/titles&gt;&lt;pages&gt;17&lt;/pages&gt;&lt;dates&gt;&lt;year&gt;1996&lt;/year&gt;&lt;pub-dates&gt;&lt;date&gt;13th February&lt;/date&gt;&lt;/pub-dates&gt;&lt;/dates&gt;&lt;pub-location&gt;London&lt;/pub-location&gt;&lt;urls&gt;&lt;/urls&gt;&lt;/record&gt;&lt;/Cite&gt;&lt;/EndNote&gt;</w:instrText>
      </w:r>
      <w:r w:rsidRPr="001B4383">
        <w:rPr>
          <w:sz w:val="24"/>
          <w:szCs w:val="24"/>
          <w:lang w:eastAsia="en-GB"/>
        </w:rPr>
        <w:fldChar w:fldCharType="separate"/>
      </w:r>
      <w:r w:rsidRPr="001B4383">
        <w:rPr>
          <w:noProof/>
          <w:sz w:val="24"/>
          <w:szCs w:val="24"/>
          <w:lang w:eastAsia="en-GB"/>
        </w:rPr>
        <w:t>(IMF 2004, Pilling 1996)</w:t>
      </w:r>
      <w:r w:rsidRPr="001B4383">
        <w:rPr>
          <w:sz w:val="24"/>
          <w:szCs w:val="24"/>
          <w:lang w:eastAsia="en-GB"/>
        </w:rPr>
        <w:fldChar w:fldCharType="end"/>
      </w:r>
      <w:r w:rsidRPr="001B4383">
        <w:rPr>
          <w:sz w:val="24"/>
          <w:szCs w:val="24"/>
          <w:lang w:eastAsia="en-GB"/>
        </w:rPr>
        <w:t xml:space="preserve">.  While central banks have been tolerant of </w:t>
      </w:r>
      <w:r w:rsidR="00CE299A">
        <w:rPr>
          <w:sz w:val="24"/>
          <w:szCs w:val="24"/>
          <w:lang w:eastAsia="en-GB"/>
        </w:rPr>
        <w:t xml:space="preserve">parallel </w:t>
      </w:r>
      <w:r w:rsidRPr="001B4383">
        <w:rPr>
          <w:sz w:val="24"/>
          <w:szCs w:val="24"/>
          <w:lang w:eastAsia="en-GB"/>
        </w:rPr>
        <w:t>currency programmes that do not pose any systemic risk to the bank’s monetary and financial stability objectives</w:t>
      </w:r>
      <w:r w:rsidR="004354B4">
        <w:rPr>
          <w:sz w:val="24"/>
          <w:szCs w:val="24"/>
          <w:lang w:eastAsia="en-GB"/>
        </w:rPr>
        <w:t xml:space="preserve"> in countries coded as ‘responsible’ and ‘hard working’</w:t>
      </w:r>
      <w:r w:rsidRPr="001B4383">
        <w:rPr>
          <w:sz w:val="24"/>
          <w:szCs w:val="24"/>
          <w:lang w:eastAsia="en-GB"/>
        </w:rPr>
        <w:t xml:space="preserve"> </w:t>
      </w:r>
      <w:r w:rsidR="00480F56">
        <w:rPr>
          <w:sz w:val="24"/>
          <w:szCs w:val="24"/>
          <w:lang w:eastAsia="en-GB"/>
        </w:rPr>
        <w:t xml:space="preserve">like </w:t>
      </w:r>
      <w:r w:rsidR="00CE299A">
        <w:rPr>
          <w:sz w:val="24"/>
          <w:szCs w:val="24"/>
          <w:lang w:eastAsia="en-GB"/>
        </w:rPr>
        <w:t xml:space="preserve">Germany or Switzerland, </w:t>
      </w:r>
      <w:r w:rsidRPr="001B4383">
        <w:rPr>
          <w:sz w:val="24"/>
          <w:szCs w:val="24"/>
          <w:lang w:eastAsia="en-GB"/>
        </w:rPr>
        <w:fldChar w:fldCharType="begin"/>
      </w:r>
      <w:r w:rsidRPr="001B4383">
        <w:rPr>
          <w:sz w:val="24"/>
          <w:szCs w:val="24"/>
          <w:lang w:eastAsia="en-GB"/>
        </w:rPr>
        <w:instrText xml:space="preserve"> ADDIN EN.CITE &lt;EndNote&gt;&lt;Cite Hidden="1"&gt;&lt;Author&gt;Naqvi&lt;/Author&gt;&lt;Year&gt;2013&lt;/Year&gt;&lt;RecNum&gt;2076&lt;/RecNum&gt;&lt;record&gt;&lt;rec-number&gt;2076&lt;/rec-number&gt;&lt;foreign-keys&gt;&lt;key app="EN" db-id="ztxtzdew8rfzxge5w54x9r22vsz2a2wzr5zr" timestamp="1437126650"&gt;2076&lt;/key&gt;&lt;/foreign-keys&gt;&lt;ref-type name="Journal Article"&gt;17&lt;/ref-type&gt;&lt;contributors&gt;&lt;authors&gt;&lt;author&gt;Naqvi, M&lt;/author&gt;&lt;author&gt;Southgate, J&lt;/author&gt;&lt;/authors&gt;&lt;/contributors&gt;&lt;titles&gt;&lt;title&gt;Banknotes, local currencies and central bank objectives&lt;/title&gt;&lt;secondary-title&gt;Bank of England Quarterly Journal Q4&lt;/secondary-title&gt;&lt;/titles&gt;&lt;periodical&gt;&lt;full-title&gt;Bank of England Quarterly Journal Q4&lt;/full-title&gt;&lt;/periodical&gt;&lt;pages&gt;1-9&lt;/pages&gt;&lt;dates&gt;&lt;year&gt;2013&lt;/year&gt;&lt;/dates&gt;&lt;urls&gt;&lt;/urls&gt;&lt;/record&gt;&lt;/Cite&gt;&lt;/EndNote&gt;</w:instrText>
      </w:r>
      <w:r w:rsidRPr="001B4383">
        <w:rPr>
          <w:sz w:val="24"/>
          <w:szCs w:val="24"/>
          <w:lang w:eastAsia="en-GB"/>
        </w:rPr>
        <w:fldChar w:fldCharType="end"/>
      </w:r>
      <w:r w:rsidRPr="001B4383">
        <w:rPr>
          <w:sz w:val="24"/>
          <w:szCs w:val="24"/>
          <w:lang w:eastAsia="en-GB"/>
        </w:rPr>
        <w:t>(e.g. see Naqvi and Southgate 2013</w:t>
      </w:r>
      <w:r w:rsidR="00CE299A">
        <w:rPr>
          <w:sz w:val="24"/>
          <w:szCs w:val="24"/>
          <w:lang w:eastAsia="en-GB"/>
        </w:rPr>
        <w:t xml:space="preserve">, </w:t>
      </w:r>
      <w:proofErr w:type="spellStart"/>
      <w:r w:rsidR="00CE299A">
        <w:rPr>
          <w:sz w:val="24"/>
          <w:szCs w:val="24"/>
          <w:lang w:eastAsia="en-GB"/>
        </w:rPr>
        <w:t>Stodder</w:t>
      </w:r>
      <w:proofErr w:type="spellEnd"/>
      <w:r w:rsidR="00CE299A">
        <w:rPr>
          <w:sz w:val="24"/>
          <w:szCs w:val="24"/>
          <w:lang w:eastAsia="en-GB"/>
        </w:rPr>
        <w:t xml:space="preserve"> 2009</w:t>
      </w:r>
      <w:r w:rsidRPr="001B4383">
        <w:rPr>
          <w:sz w:val="24"/>
          <w:szCs w:val="24"/>
          <w:lang w:eastAsia="en-GB"/>
        </w:rPr>
        <w:t xml:space="preserve">), it would be naïve to expect openness to experimentation by a left-wing government with a history of challenging the (neoliberal) rules of the economic </w:t>
      </w:r>
      <w:r w:rsidRPr="001B4383">
        <w:rPr>
          <w:sz w:val="24"/>
          <w:szCs w:val="24"/>
          <w:lang w:eastAsia="en-GB"/>
        </w:rPr>
        <w:lastRenderedPageBreak/>
        <w:t xml:space="preserve">game.  </w:t>
      </w:r>
      <w:r w:rsidR="00E164DA">
        <w:rPr>
          <w:sz w:val="24"/>
          <w:szCs w:val="24"/>
          <w:lang w:eastAsia="en-GB"/>
        </w:rPr>
        <w:t>S</w:t>
      </w:r>
      <w:r w:rsidRPr="001B4383">
        <w:rPr>
          <w:sz w:val="24"/>
          <w:szCs w:val="24"/>
          <w:lang w:eastAsia="en-GB"/>
        </w:rPr>
        <w:t xml:space="preserve">uch proposals would </w:t>
      </w:r>
      <w:r w:rsidRPr="007F20DC">
        <w:rPr>
          <w:i/>
          <w:sz w:val="24"/>
          <w:szCs w:val="24"/>
          <w:lang w:eastAsia="en-GB"/>
        </w:rPr>
        <w:t>not</w:t>
      </w:r>
      <w:r w:rsidRPr="001B4383">
        <w:rPr>
          <w:sz w:val="24"/>
          <w:szCs w:val="24"/>
          <w:lang w:eastAsia="en-GB"/>
        </w:rPr>
        <w:t xml:space="preserve"> be seen as a technical or policy innovation, but another example of Greek bad faith and lack of willingness to make the hard choices necessary.  </w:t>
      </w:r>
      <w:r w:rsidR="004354B4">
        <w:rPr>
          <w:sz w:val="24"/>
          <w:szCs w:val="24"/>
          <w:lang w:eastAsia="en-GB"/>
        </w:rPr>
        <w:t xml:space="preserve">They </w:t>
      </w:r>
      <w:r w:rsidRPr="001B4383">
        <w:rPr>
          <w:sz w:val="24"/>
          <w:szCs w:val="24"/>
          <w:lang w:eastAsia="en-GB"/>
        </w:rPr>
        <w:t xml:space="preserve">might have been a </w:t>
      </w:r>
      <w:r w:rsidR="004354B4">
        <w:rPr>
          <w:sz w:val="24"/>
          <w:szCs w:val="24"/>
          <w:lang w:eastAsia="en-GB"/>
        </w:rPr>
        <w:t xml:space="preserve">short term </w:t>
      </w:r>
      <w:r w:rsidRPr="001B4383">
        <w:rPr>
          <w:sz w:val="24"/>
          <w:szCs w:val="24"/>
          <w:lang w:eastAsia="en-GB"/>
        </w:rPr>
        <w:t>mechanism for providing liquidity and time for the Greek state to work up a full programme for a negotiated Eurozone exit</w:t>
      </w:r>
      <w:r w:rsidR="00CF21B0">
        <w:rPr>
          <w:sz w:val="24"/>
          <w:szCs w:val="24"/>
          <w:lang w:eastAsia="en-GB"/>
        </w:rPr>
        <w:t>,</w:t>
      </w:r>
      <w:r w:rsidRPr="001B4383">
        <w:rPr>
          <w:sz w:val="24"/>
          <w:szCs w:val="24"/>
          <w:lang w:eastAsia="en-GB"/>
        </w:rPr>
        <w:t xml:space="preserve"> but that was not </w:t>
      </w:r>
      <w:r w:rsidR="00F7512E" w:rsidRPr="001B4383">
        <w:rPr>
          <w:sz w:val="24"/>
          <w:szCs w:val="24"/>
          <w:lang w:eastAsia="en-GB"/>
        </w:rPr>
        <w:t>SYRIZA</w:t>
      </w:r>
      <w:r w:rsidRPr="001B4383">
        <w:rPr>
          <w:sz w:val="24"/>
          <w:szCs w:val="24"/>
          <w:lang w:eastAsia="en-GB"/>
        </w:rPr>
        <w:t xml:space="preserve">’s policy.  </w:t>
      </w:r>
    </w:p>
    <w:p w14:paraId="7CBF7FBC" w14:textId="77777777" w:rsidR="00776AA8" w:rsidRDefault="00776AA8" w:rsidP="00CF21B0">
      <w:pPr>
        <w:spacing w:after="160" w:line="480" w:lineRule="auto"/>
        <w:jc w:val="both"/>
        <w:rPr>
          <w:i/>
          <w:color w:val="000000"/>
          <w:sz w:val="24"/>
          <w:szCs w:val="24"/>
        </w:rPr>
      </w:pPr>
    </w:p>
    <w:p w14:paraId="3D0361B5" w14:textId="76A8E492" w:rsidR="00CF21B0" w:rsidRPr="00CF21B0" w:rsidRDefault="00CF21B0" w:rsidP="00CF21B0">
      <w:pPr>
        <w:spacing w:after="160" w:line="480" w:lineRule="auto"/>
        <w:jc w:val="both"/>
        <w:rPr>
          <w:i/>
          <w:color w:val="000000"/>
          <w:sz w:val="24"/>
          <w:szCs w:val="24"/>
        </w:rPr>
      </w:pPr>
      <w:r w:rsidRPr="00CF21B0">
        <w:rPr>
          <w:i/>
          <w:color w:val="000000"/>
          <w:sz w:val="24"/>
          <w:szCs w:val="24"/>
        </w:rPr>
        <w:t>Subaltern currencies</w:t>
      </w:r>
    </w:p>
    <w:p w14:paraId="7C6A7902" w14:textId="187E61BF" w:rsidR="00A23F54" w:rsidRPr="001B4383" w:rsidRDefault="00A23F54" w:rsidP="00164343">
      <w:pPr>
        <w:spacing w:after="160" w:line="480" w:lineRule="auto"/>
        <w:ind w:firstLine="720"/>
        <w:jc w:val="both"/>
        <w:rPr>
          <w:color w:val="000000"/>
          <w:sz w:val="24"/>
          <w:szCs w:val="24"/>
        </w:rPr>
      </w:pPr>
      <w:r w:rsidRPr="001B4383">
        <w:rPr>
          <w:color w:val="000000"/>
          <w:sz w:val="24"/>
          <w:szCs w:val="24"/>
        </w:rPr>
        <w:t>In the Greek case it is also necessary to be critical of the extent that community currency networks</w:t>
      </w:r>
      <w:r w:rsidR="00EF0112" w:rsidRPr="001B4383">
        <w:rPr>
          <w:color w:val="000000"/>
          <w:sz w:val="24"/>
          <w:szCs w:val="24"/>
        </w:rPr>
        <w:t xml:space="preserve"> can form a credible response to the crisis</w:t>
      </w:r>
      <w:r w:rsidRPr="001B4383">
        <w:rPr>
          <w:color w:val="000000"/>
          <w:sz w:val="24"/>
          <w:szCs w:val="24"/>
        </w:rPr>
        <w:t xml:space="preserve">.  For example, Graham-Harrison </w:t>
      </w:r>
      <w:r w:rsidRPr="001B4383">
        <w:rPr>
          <w:color w:val="000000"/>
          <w:sz w:val="24"/>
          <w:szCs w:val="24"/>
        </w:rPr>
        <w:fldChar w:fldCharType="begin"/>
      </w:r>
      <w:r w:rsidRPr="001B4383">
        <w:rPr>
          <w:color w:val="000000"/>
          <w:sz w:val="24"/>
          <w:szCs w:val="24"/>
        </w:rPr>
        <w:instrText xml:space="preserve"> ADDIN EN.CITE &lt;EndNote&gt;&lt;Cite ExcludeAuth="1"&gt;&lt;Author&gt;Graham-Harrison&lt;/Author&gt;&lt;Year&gt;2015&lt;/Year&gt;&lt;RecNum&gt;2081&lt;/RecNum&gt;&lt;DisplayText&gt;(2015)&lt;/DisplayText&gt;&lt;record&gt;&lt;rec-number&gt;2081&lt;/rec-number&gt;&lt;foreign-keys&gt;&lt;key app="EN" db-id="ztxtzdew8rfzxge5w54x9r22vsz2a2wzr5zr" timestamp="1437390878"&gt;2081&lt;/key&gt;&lt;/foreign-keys&gt;&lt;ref-type name="Report"&gt;27&lt;/ref-type&gt;&lt;contributors&gt;&lt;authors&gt;&lt;author&gt;Graham-Harrison, Emma  &lt;/author&gt;&lt;/authors&gt;&lt;/contributors&gt;&lt;titles&gt;&lt;title&gt;Mixed fortunes as solidarity economy takes root in Greece&lt;/title&gt;&lt;secondary-title&gt;The Guardian, 17th July http://www.theguardian.com/world/2015/jul/17/solidarity-economy-greece-mixed-fortunes?CMP=share_btn_fb&lt;/secondary-title&gt;&lt;/titles&gt;&lt;dates&gt;&lt;year&gt;2015&lt;/year&gt;&lt;/dates&gt;&lt;urls&gt;&lt;/urls&gt;&lt;/record&gt;&lt;/Cite&gt;&lt;/EndNote&gt;</w:instrText>
      </w:r>
      <w:r w:rsidRPr="001B4383">
        <w:rPr>
          <w:color w:val="000000"/>
          <w:sz w:val="24"/>
          <w:szCs w:val="24"/>
        </w:rPr>
        <w:fldChar w:fldCharType="separate"/>
      </w:r>
      <w:r w:rsidRPr="001B4383">
        <w:rPr>
          <w:noProof/>
          <w:color w:val="000000"/>
          <w:sz w:val="24"/>
          <w:szCs w:val="24"/>
        </w:rPr>
        <w:t>(2015)</w:t>
      </w:r>
      <w:r w:rsidRPr="001B4383">
        <w:rPr>
          <w:color w:val="000000"/>
          <w:sz w:val="24"/>
          <w:szCs w:val="24"/>
        </w:rPr>
        <w:fldChar w:fldCharType="end"/>
      </w:r>
      <w:r w:rsidRPr="001B4383">
        <w:rPr>
          <w:color w:val="000000"/>
          <w:sz w:val="24"/>
          <w:szCs w:val="24"/>
        </w:rPr>
        <w:t xml:space="preserve"> points to low levels of trading from many members of </w:t>
      </w:r>
      <w:r w:rsidR="009D2715">
        <w:rPr>
          <w:color w:val="000000"/>
          <w:sz w:val="24"/>
          <w:szCs w:val="24"/>
        </w:rPr>
        <w:t xml:space="preserve">Greek </w:t>
      </w:r>
      <w:r w:rsidRPr="001B4383">
        <w:rPr>
          <w:color w:val="000000"/>
          <w:sz w:val="24"/>
          <w:szCs w:val="24"/>
        </w:rPr>
        <w:t xml:space="preserve">alternative currency networks, members with skills in high demand (for example dentists) not being able to spend their accumulated credits and leaving, members advertising that they accept the parallel currency and then demanding Euro, and members joining to access the 300 TEM they were granted on joining the network, spending it, and disappearing.   </w:t>
      </w:r>
      <w:proofErr w:type="spellStart"/>
      <w:r w:rsidRPr="001B4383">
        <w:rPr>
          <w:color w:val="000000"/>
          <w:sz w:val="24"/>
          <w:szCs w:val="24"/>
        </w:rPr>
        <w:t>Thanou</w:t>
      </w:r>
      <w:proofErr w:type="spellEnd"/>
      <w:r w:rsidRPr="001B4383">
        <w:rPr>
          <w:color w:val="000000"/>
          <w:sz w:val="24"/>
          <w:szCs w:val="24"/>
        </w:rPr>
        <w:t xml:space="preserve"> et al. (2013) point to a number </w:t>
      </w:r>
      <w:r w:rsidR="00FD32A0" w:rsidRPr="001B4383">
        <w:rPr>
          <w:color w:val="000000"/>
          <w:sz w:val="24"/>
          <w:szCs w:val="24"/>
        </w:rPr>
        <w:t xml:space="preserve">of </w:t>
      </w:r>
      <w:r w:rsidRPr="001B4383">
        <w:rPr>
          <w:color w:val="000000"/>
          <w:sz w:val="24"/>
          <w:szCs w:val="24"/>
        </w:rPr>
        <w:t xml:space="preserve">legal, regulatory and tax issues specific to Greece that have retarded their development, as well as an imbalance between what members would like to be able to purchase (fresh food) and the range of services (alternative therapies, translating, lessons, technical services) that the generally counter culturally-minded members of the Greek LETS schemes can offer.  They argue that members valued solidarity, trust and the need to develop alternatives to a crisis rather than meeting concrete needs.  </w:t>
      </w:r>
      <w:r w:rsidR="007F20DC">
        <w:rPr>
          <w:color w:val="000000"/>
          <w:sz w:val="24"/>
          <w:szCs w:val="24"/>
        </w:rPr>
        <w:t xml:space="preserve"> When visited in September 2015, trading in TEM was limited to say the least, and, while it provided valuable companionship </w:t>
      </w:r>
      <w:r w:rsidR="000D04F8">
        <w:rPr>
          <w:color w:val="000000"/>
          <w:sz w:val="24"/>
          <w:szCs w:val="24"/>
        </w:rPr>
        <w:t xml:space="preserve">and solidarity </w:t>
      </w:r>
      <w:r w:rsidR="007F20DC">
        <w:rPr>
          <w:color w:val="000000"/>
          <w:sz w:val="24"/>
          <w:szCs w:val="24"/>
        </w:rPr>
        <w:t xml:space="preserve">for its members in </w:t>
      </w:r>
      <w:r w:rsidR="000D04F8">
        <w:rPr>
          <w:color w:val="000000"/>
          <w:sz w:val="24"/>
          <w:szCs w:val="24"/>
        </w:rPr>
        <w:t xml:space="preserve">difficult </w:t>
      </w:r>
      <w:r w:rsidR="007F20DC">
        <w:rPr>
          <w:color w:val="000000"/>
          <w:sz w:val="24"/>
          <w:szCs w:val="24"/>
        </w:rPr>
        <w:t>time</w:t>
      </w:r>
      <w:r w:rsidR="000D04F8">
        <w:rPr>
          <w:color w:val="000000"/>
          <w:sz w:val="24"/>
          <w:szCs w:val="24"/>
        </w:rPr>
        <w:t>s</w:t>
      </w:r>
      <w:r w:rsidR="007F20DC">
        <w:rPr>
          <w:color w:val="000000"/>
          <w:sz w:val="24"/>
          <w:szCs w:val="24"/>
        </w:rPr>
        <w:t xml:space="preserve">, it could not in any way provide an adequate alternative to the crisis, and its members lacked the capacity to </w:t>
      </w:r>
      <w:r w:rsidR="007F20DC">
        <w:rPr>
          <w:color w:val="000000"/>
          <w:sz w:val="24"/>
          <w:szCs w:val="24"/>
        </w:rPr>
        <w:lastRenderedPageBreak/>
        <w:t>develop, on their own, a more robust local currency network</w:t>
      </w:r>
      <w:r w:rsidR="000D04F8">
        <w:rPr>
          <w:color w:val="000000"/>
          <w:sz w:val="24"/>
          <w:szCs w:val="24"/>
        </w:rPr>
        <w:t xml:space="preserve"> that could meet more of their needs</w:t>
      </w:r>
      <w:r w:rsidR="00CF21B0">
        <w:rPr>
          <w:color w:val="000000"/>
          <w:sz w:val="24"/>
          <w:szCs w:val="24"/>
        </w:rPr>
        <w:t xml:space="preserve">. </w:t>
      </w:r>
      <w:r w:rsidR="000D04F8">
        <w:rPr>
          <w:color w:val="000000"/>
          <w:sz w:val="24"/>
          <w:szCs w:val="24"/>
        </w:rPr>
        <w:t xml:space="preserve"> </w:t>
      </w:r>
      <w:r w:rsidR="00CF21B0">
        <w:rPr>
          <w:color w:val="000000"/>
          <w:sz w:val="24"/>
          <w:szCs w:val="24"/>
        </w:rPr>
        <w:t xml:space="preserve">Nowhere have very admirable subaltern local currency networks moved from exchange networks to tools for catalysing new forms of locally-based economic development </w:t>
      </w:r>
      <w:r w:rsidR="000C6178">
        <w:rPr>
          <w:color w:val="000000"/>
          <w:sz w:val="24"/>
          <w:szCs w:val="24"/>
        </w:rPr>
        <w:t xml:space="preserve">by stimulating production of new goods and services that would otherwise not have existed </w:t>
      </w:r>
      <w:r w:rsidR="002812DE">
        <w:rPr>
          <w:color w:val="000000"/>
          <w:sz w:val="24"/>
          <w:szCs w:val="24"/>
        </w:rPr>
        <w:fldChar w:fldCharType="begin"/>
      </w:r>
      <w:r w:rsidR="002812DE">
        <w:rPr>
          <w:color w:val="000000"/>
          <w:sz w:val="24"/>
          <w:szCs w:val="24"/>
        </w:rPr>
        <w:instrText xml:space="preserve"> ADDIN EN.CITE &lt;EndNote&gt;&lt;Cite&gt;&lt;Author&gt;North&lt;/Author&gt;&lt;Year&gt;2014&lt;/Year&gt;&lt;RecNum&gt;2012&lt;/RecNum&gt;&lt;DisplayText&gt;(North 2014)&lt;/DisplayText&gt;&lt;record&gt;&lt;rec-number&gt;2012&lt;/rec-number&gt;&lt;foreign-keys&gt;&lt;key app="EN" db-id="ztxtzdew8rfzxge5w54x9r22vsz2a2wzr5zr" timestamp="1387282219"&gt;2012&lt;/key&gt;&lt;/foreign-keys&gt;&lt;ref-type name="Journal Article"&gt;17&lt;/ref-type&gt;&lt;contributors&gt;&lt;authors&gt;&lt;author&gt;North, Peter&lt;/author&gt;&lt;/authors&gt;&lt;/contributors&gt;&lt;titles&gt;&lt;title&gt;Ten Square Miles Surrounded By Reality? Materialising Alternative Economies Using Local Currencies&lt;/title&gt;&lt;secondary-title&gt;Antipode&lt;/secondary-title&gt;&lt;/titles&gt;&lt;periodical&gt;&lt;full-title&gt;Antipode&lt;/full-title&gt;&lt;/periodical&gt;&lt;pages&gt;246-265&lt;/pages&gt;&lt;volume&gt;46&lt;/volume&gt;&lt;number&gt;1&lt;/number&gt;&lt;keywords&gt;&lt;keyword&gt;local currencies&lt;/keyword&gt;&lt;keyword&gt;local economies&lt;/keyword&gt;&lt;keyword&gt;alternative economic practices&lt;/keyword&gt;&lt;/keywords&gt;&lt;dates&gt;&lt;year&gt;2014&lt;/year&gt;&lt;/dates&gt;&lt;isbn&gt;1467-8330&lt;/isbn&gt;&lt;urls&gt;&lt;related-urls&gt;&lt;url&gt;http://dx.doi.org/10.1111/anti.12039&lt;/url&gt;&lt;/related-urls&gt;&lt;/urls&gt;&lt;electronic-resource-num&gt;10.1111/anti.12039&lt;/electronic-resource-num&gt;&lt;/record&gt;&lt;/Cite&gt;&lt;/EndNote&gt;</w:instrText>
      </w:r>
      <w:r w:rsidR="002812DE">
        <w:rPr>
          <w:color w:val="000000"/>
          <w:sz w:val="24"/>
          <w:szCs w:val="24"/>
        </w:rPr>
        <w:fldChar w:fldCharType="separate"/>
      </w:r>
      <w:r w:rsidR="002812DE">
        <w:rPr>
          <w:noProof/>
          <w:color w:val="000000"/>
          <w:sz w:val="24"/>
          <w:szCs w:val="24"/>
        </w:rPr>
        <w:t>(North 2014)</w:t>
      </w:r>
      <w:r w:rsidR="002812DE">
        <w:rPr>
          <w:color w:val="000000"/>
          <w:sz w:val="24"/>
          <w:szCs w:val="24"/>
        </w:rPr>
        <w:fldChar w:fldCharType="end"/>
      </w:r>
      <w:r w:rsidR="000C6178">
        <w:rPr>
          <w:color w:val="000000"/>
          <w:sz w:val="24"/>
          <w:szCs w:val="24"/>
        </w:rPr>
        <w:t>.</w:t>
      </w:r>
      <w:r w:rsidR="00CF21B0">
        <w:rPr>
          <w:color w:val="000000"/>
          <w:sz w:val="24"/>
          <w:szCs w:val="24"/>
        </w:rPr>
        <w:t xml:space="preserve">  </w:t>
      </w:r>
    </w:p>
    <w:p w14:paraId="00623AB0" w14:textId="77777777" w:rsidR="004354B4" w:rsidRDefault="004354B4" w:rsidP="002812DE">
      <w:pPr>
        <w:tabs>
          <w:tab w:val="left" w:pos="-720"/>
        </w:tabs>
        <w:suppressAutoHyphens/>
        <w:spacing w:after="0" w:line="480" w:lineRule="auto"/>
        <w:jc w:val="both"/>
        <w:rPr>
          <w:b/>
          <w:szCs w:val="24"/>
        </w:rPr>
      </w:pPr>
    </w:p>
    <w:p w14:paraId="25865490" w14:textId="113E7D79" w:rsidR="00A23F54" w:rsidRPr="001B4383" w:rsidRDefault="00A23F54" w:rsidP="002812DE">
      <w:pPr>
        <w:tabs>
          <w:tab w:val="left" w:pos="-720"/>
        </w:tabs>
        <w:suppressAutoHyphens/>
        <w:spacing w:after="0" w:line="480" w:lineRule="auto"/>
        <w:jc w:val="both"/>
        <w:rPr>
          <w:b/>
          <w:szCs w:val="24"/>
        </w:rPr>
      </w:pPr>
      <w:r w:rsidRPr="001B4383">
        <w:rPr>
          <w:b/>
          <w:szCs w:val="24"/>
        </w:rPr>
        <w:t>Conclusion</w:t>
      </w:r>
    </w:p>
    <w:p w14:paraId="0C2DFB12" w14:textId="1B7521E9" w:rsidR="009C7A01" w:rsidRPr="001B4383" w:rsidRDefault="007F20DC" w:rsidP="00164343">
      <w:pPr>
        <w:tabs>
          <w:tab w:val="left" w:pos="-720"/>
        </w:tabs>
        <w:suppressAutoHyphens/>
        <w:spacing w:after="0" w:line="480" w:lineRule="auto"/>
        <w:jc w:val="both"/>
        <w:rPr>
          <w:sz w:val="24"/>
          <w:szCs w:val="24"/>
        </w:rPr>
      </w:pPr>
      <w:r>
        <w:rPr>
          <w:sz w:val="24"/>
          <w:szCs w:val="24"/>
        </w:rPr>
        <w:tab/>
      </w:r>
      <w:r w:rsidR="00B23E80">
        <w:rPr>
          <w:sz w:val="24"/>
          <w:szCs w:val="24"/>
        </w:rPr>
        <w:t xml:space="preserve">Leaving PM’s proposals for wholesale reform of the money </w:t>
      </w:r>
      <w:r w:rsidR="004354B4">
        <w:rPr>
          <w:sz w:val="24"/>
          <w:szCs w:val="24"/>
        </w:rPr>
        <w:t>issuing</w:t>
      </w:r>
      <w:r w:rsidR="00B23E80">
        <w:rPr>
          <w:sz w:val="24"/>
          <w:szCs w:val="24"/>
        </w:rPr>
        <w:t xml:space="preserve"> process to one side, the proposals discussed above envisage the </w:t>
      </w:r>
      <w:r w:rsidR="009C7A01" w:rsidRPr="001B4383">
        <w:rPr>
          <w:sz w:val="24"/>
          <w:szCs w:val="24"/>
        </w:rPr>
        <w:t>Euro circulat</w:t>
      </w:r>
      <w:r w:rsidR="00B23E80">
        <w:rPr>
          <w:sz w:val="24"/>
          <w:szCs w:val="24"/>
        </w:rPr>
        <w:t>ing</w:t>
      </w:r>
      <w:r w:rsidR="009C7A01" w:rsidRPr="001B4383">
        <w:rPr>
          <w:sz w:val="24"/>
          <w:szCs w:val="24"/>
        </w:rPr>
        <w:t xml:space="preserve"> alongside </w:t>
      </w:r>
      <w:r w:rsidR="004354B4">
        <w:rPr>
          <w:sz w:val="24"/>
          <w:szCs w:val="24"/>
        </w:rPr>
        <w:t xml:space="preserve">various </w:t>
      </w:r>
      <w:r w:rsidR="009C7A01" w:rsidRPr="001B4383">
        <w:rPr>
          <w:sz w:val="24"/>
          <w:szCs w:val="24"/>
        </w:rPr>
        <w:t>national, and regional and local currencies</w:t>
      </w:r>
      <w:r w:rsidR="00A56153" w:rsidRPr="001B4383">
        <w:rPr>
          <w:sz w:val="24"/>
          <w:szCs w:val="24"/>
        </w:rPr>
        <w:t>.</w:t>
      </w:r>
      <w:r w:rsidR="009C7A01" w:rsidRPr="001B4383">
        <w:rPr>
          <w:sz w:val="24"/>
          <w:szCs w:val="24"/>
        </w:rPr>
        <w:t xml:space="preserve">  </w:t>
      </w:r>
      <w:r>
        <w:rPr>
          <w:sz w:val="24"/>
          <w:szCs w:val="24"/>
        </w:rPr>
        <w:t xml:space="preserve">This is not </w:t>
      </w:r>
      <w:r w:rsidR="00B23E80">
        <w:rPr>
          <w:sz w:val="24"/>
          <w:szCs w:val="24"/>
        </w:rPr>
        <w:t>incompatible</w:t>
      </w:r>
      <w:r>
        <w:rPr>
          <w:sz w:val="24"/>
          <w:szCs w:val="24"/>
        </w:rPr>
        <w:t xml:space="preserve"> with free market ideology</w:t>
      </w:r>
      <w:r w:rsidR="00AC4BA5">
        <w:rPr>
          <w:sz w:val="24"/>
          <w:szCs w:val="24"/>
        </w:rPr>
        <w:t xml:space="preserve"> (</w:t>
      </w:r>
      <w:r w:rsidR="00BE3986">
        <w:rPr>
          <w:sz w:val="24"/>
          <w:szCs w:val="24"/>
        </w:rPr>
        <w:t xml:space="preserve">see </w:t>
      </w:r>
      <w:r w:rsidR="00AC4BA5">
        <w:rPr>
          <w:sz w:val="24"/>
          <w:szCs w:val="24"/>
        </w:rPr>
        <w:t>Hayek 1990)</w:t>
      </w:r>
      <w:r>
        <w:rPr>
          <w:sz w:val="24"/>
          <w:szCs w:val="24"/>
        </w:rPr>
        <w:t>.  In Hayekian terms, i</w:t>
      </w:r>
      <w:r w:rsidR="009C7A01" w:rsidRPr="001B4383">
        <w:rPr>
          <w:sz w:val="24"/>
          <w:szCs w:val="24"/>
        </w:rPr>
        <w:t>t would enable consumers to choose wh</w:t>
      </w:r>
      <w:r w:rsidR="00AC4BA5">
        <w:rPr>
          <w:sz w:val="24"/>
          <w:szCs w:val="24"/>
        </w:rPr>
        <w:t>ich</w:t>
      </w:r>
      <w:r w:rsidR="009C7A01" w:rsidRPr="001B4383">
        <w:rPr>
          <w:sz w:val="24"/>
          <w:szCs w:val="24"/>
        </w:rPr>
        <w:t xml:space="preserve"> currency they wanted to use</w:t>
      </w:r>
      <w:r>
        <w:rPr>
          <w:sz w:val="24"/>
          <w:szCs w:val="24"/>
        </w:rPr>
        <w:t xml:space="preserve"> while maintaining the </w:t>
      </w:r>
      <w:r w:rsidR="009C7A01" w:rsidRPr="001B4383">
        <w:rPr>
          <w:sz w:val="24"/>
          <w:szCs w:val="24"/>
        </w:rPr>
        <w:t xml:space="preserve">benefits of a reduction in transaction costs, of transparency in pricing, </w:t>
      </w:r>
      <w:r w:rsidR="00507C88" w:rsidRPr="001B4383">
        <w:rPr>
          <w:sz w:val="24"/>
          <w:szCs w:val="24"/>
        </w:rPr>
        <w:t xml:space="preserve">and the </w:t>
      </w:r>
      <w:r w:rsidR="009C7A01" w:rsidRPr="001B4383">
        <w:rPr>
          <w:sz w:val="24"/>
          <w:szCs w:val="24"/>
        </w:rPr>
        <w:t>free movement of goods and labour</w:t>
      </w:r>
      <w:r w:rsidR="00507C88" w:rsidRPr="001B4383">
        <w:rPr>
          <w:sz w:val="24"/>
          <w:szCs w:val="24"/>
        </w:rPr>
        <w:t xml:space="preserve"> to be realised</w:t>
      </w:r>
      <w:r>
        <w:rPr>
          <w:sz w:val="24"/>
          <w:szCs w:val="24"/>
        </w:rPr>
        <w:t xml:space="preserve"> inherent in the Euro to be maintained for international trade</w:t>
      </w:r>
      <w:r w:rsidR="00507C88" w:rsidRPr="001B4383">
        <w:rPr>
          <w:sz w:val="24"/>
          <w:szCs w:val="24"/>
        </w:rPr>
        <w:t xml:space="preserve">.  </w:t>
      </w:r>
      <w:r>
        <w:rPr>
          <w:sz w:val="24"/>
          <w:szCs w:val="24"/>
        </w:rPr>
        <w:t xml:space="preserve">The Euro would continue to </w:t>
      </w:r>
      <w:r w:rsidR="009C7A01" w:rsidRPr="001B4383">
        <w:rPr>
          <w:sz w:val="24"/>
          <w:szCs w:val="24"/>
        </w:rPr>
        <w:t xml:space="preserve">act as a symbol </w:t>
      </w:r>
      <w:r w:rsidR="00FD32A0" w:rsidRPr="001B4383">
        <w:rPr>
          <w:sz w:val="24"/>
          <w:szCs w:val="24"/>
        </w:rPr>
        <w:t xml:space="preserve">of </w:t>
      </w:r>
      <w:r w:rsidR="009C7A01" w:rsidRPr="001B4383">
        <w:rPr>
          <w:sz w:val="24"/>
          <w:szCs w:val="24"/>
        </w:rPr>
        <w:t>European integration</w:t>
      </w:r>
      <w:r w:rsidR="002812DE">
        <w:rPr>
          <w:sz w:val="24"/>
          <w:szCs w:val="24"/>
        </w:rPr>
        <w:t>, while a</w:t>
      </w:r>
      <w:r>
        <w:rPr>
          <w:sz w:val="24"/>
          <w:szCs w:val="24"/>
        </w:rPr>
        <w:t xml:space="preserve"> more diverse system of parallel competing, or complementary, currencies, </w:t>
      </w:r>
      <w:r w:rsidR="00507C88" w:rsidRPr="001B4383">
        <w:rPr>
          <w:sz w:val="24"/>
          <w:szCs w:val="24"/>
        </w:rPr>
        <w:t xml:space="preserve">would avoid </w:t>
      </w:r>
      <w:r w:rsidR="009C7A01" w:rsidRPr="001B4383">
        <w:rPr>
          <w:sz w:val="24"/>
          <w:szCs w:val="24"/>
        </w:rPr>
        <w:t>the problems associated with a one</w:t>
      </w:r>
      <w:r w:rsidR="00B23E80">
        <w:rPr>
          <w:sz w:val="24"/>
          <w:szCs w:val="24"/>
        </w:rPr>
        <w:t>-</w:t>
      </w:r>
      <w:r w:rsidR="009C7A01" w:rsidRPr="001B4383">
        <w:rPr>
          <w:sz w:val="24"/>
          <w:szCs w:val="24"/>
        </w:rPr>
        <w:t>size</w:t>
      </w:r>
      <w:r w:rsidR="00B23E80">
        <w:rPr>
          <w:sz w:val="24"/>
          <w:szCs w:val="24"/>
        </w:rPr>
        <w:t>-</w:t>
      </w:r>
      <w:r w:rsidR="009C7A01" w:rsidRPr="001B4383">
        <w:rPr>
          <w:sz w:val="24"/>
          <w:szCs w:val="24"/>
        </w:rPr>
        <w:t>fits</w:t>
      </w:r>
      <w:r w:rsidR="00B23E80">
        <w:rPr>
          <w:sz w:val="24"/>
          <w:szCs w:val="24"/>
        </w:rPr>
        <w:t>-</w:t>
      </w:r>
      <w:r w:rsidR="009C7A01" w:rsidRPr="001B4383">
        <w:rPr>
          <w:sz w:val="24"/>
          <w:szCs w:val="24"/>
        </w:rPr>
        <w:t>all Euro given different political, economic and cultural conditions</w:t>
      </w:r>
      <w:r w:rsidR="00507C88" w:rsidRPr="001B4383">
        <w:rPr>
          <w:sz w:val="24"/>
          <w:szCs w:val="24"/>
        </w:rPr>
        <w:t xml:space="preserve"> </w:t>
      </w:r>
      <w:r w:rsidR="0098185C" w:rsidRPr="001B4383">
        <w:rPr>
          <w:sz w:val="24"/>
          <w:szCs w:val="24"/>
        </w:rPr>
        <w:t>continue to exist as t</w:t>
      </w:r>
      <w:r w:rsidR="00507C88" w:rsidRPr="001B4383">
        <w:rPr>
          <w:sz w:val="24"/>
          <w:szCs w:val="24"/>
        </w:rPr>
        <w:t>he hoped for convergence has not materialised</w:t>
      </w:r>
      <w:r w:rsidR="009C7A01" w:rsidRPr="001B4383">
        <w:rPr>
          <w:sz w:val="24"/>
          <w:szCs w:val="24"/>
        </w:rPr>
        <w:t xml:space="preserve">.  </w:t>
      </w:r>
    </w:p>
    <w:p w14:paraId="5B05A5F3" w14:textId="74B6D5F8" w:rsidR="009C7A01" w:rsidRPr="001B4383" w:rsidRDefault="009C7A01" w:rsidP="00164343">
      <w:pPr>
        <w:tabs>
          <w:tab w:val="left" w:pos="-720"/>
        </w:tabs>
        <w:suppressAutoHyphens/>
        <w:spacing w:after="0" w:line="480" w:lineRule="auto"/>
        <w:jc w:val="both"/>
        <w:rPr>
          <w:sz w:val="24"/>
          <w:szCs w:val="24"/>
        </w:rPr>
      </w:pPr>
      <w:r w:rsidRPr="001B4383">
        <w:rPr>
          <w:sz w:val="24"/>
          <w:szCs w:val="24"/>
        </w:rPr>
        <w:tab/>
      </w:r>
      <w:r w:rsidR="00507C88" w:rsidRPr="001B4383">
        <w:rPr>
          <w:sz w:val="24"/>
          <w:szCs w:val="24"/>
        </w:rPr>
        <w:t xml:space="preserve">This would essentially be a return to the period between 1999 - the introduction of the Euro as an electronic currency for trade between nations that retained their national currencies - and 2002 - the introduction of Euro coins and notes and the retirement of national currencies.  </w:t>
      </w:r>
      <w:r w:rsidR="0098185C" w:rsidRPr="001B4383">
        <w:rPr>
          <w:sz w:val="24"/>
          <w:szCs w:val="24"/>
        </w:rPr>
        <w:t>I</w:t>
      </w:r>
      <w:r w:rsidR="00FA1C41" w:rsidRPr="001B4383">
        <w:rPr>
          <w:sz w:val="24"/>
          <w:szCs w:val="24"/>
        </w:rPr>
        <w:t>n the 1990s the Major government in the UK had suggested that ‘hard ECU’ should circulate alongside national currencies</w:t>
      </w:r>
      <w:r w:rsidR="0098185C" w:rsidRPr="001B4383">
        <w:rPr>
          <w:sz w:val="24"/>
          <w:szCs w:val="24"/>
        </w:rPr>
        <w:t xml:space="preserve"> without the need to move </w:t>
      </w:r>
      <w:r w:rsidR="00EF0112" w:rsidRPr="001B4383">
        <w:rPr>
          <w:sz w:val="24"/>
          <w:szCs w:val="24"/>
        </w:rPr>
        <w:t xml:space="preserve">to </w:t>
      </w:r>
      <w:r w:rsidR="0098185C" w:rsidRPr="001B4383">
        <w:rPr>
          <w:sz w:val="24"/>
          <w:szCs w:val="24"/>
        </w:rPr>
        <w:t>full monetary union</w:t>
      </w:r>
      <w:r w:rsidR="00FA1C41" w:rsidRPr="001B4383">
        <w:rPr>
          <w:sz w:val="24"/>
          <w:szCs w:val="24"/>
        </w:rPr>
        <w:t xml:space="preserve">.  </w:t>
      </w:r>
      <w:r w:rsidRPr="001B4383">
        <w:rPr>
          <w:sz w:val="24"/>
          <w:szCs w:val="24"/>
        </w:rPr>
        <w:t xml:space="preserve">Such proposals were, though, rejected by the </w:t>
      </w:r>
      <w:proofErr w:type="spellStart"/>
      <w:r w:rsidRPr="001B4383">
        <w:rPr>
          <w:sz w:val="24"/>
          <w:szCs w:val="24"/>
        </w:rPr>
        <w:t>Delors</w:t>
      </w:r>
      <w:proofErr w:type="spellEnd"/>
      <w:r w:rsidRPr="001B4383">
        <w:rPr>
          <w:sz w:val="24"/>
          <w:szCs w:val="24"/>
        </w:rPr>
        <w:t xml:space="preserve"> report on monetary </w:t>
      </w:r>
      <w:r w:rsidRPr="001B4383">
        <w:rPr>
          <w:sz w:val="24"/>
          <w:szCs w:val="24"/>
        </w:rPr>
        <w:lastRenderedPageBreak/>
        <w:t xml:space="preserve">union which argued that it would be confusing for consumers, would jeopardise price stability, and would make it even more difficult to co-ordinate national monetary policies to facilitate a greater and more complete union in Europe </w:t>
      </w:r>
      <w:r w:rsidRPr="001B4383">
        <w:rPr>
          <w:sz w:val="24"/>
          <w:szCs w:val="24"/>
        </w:rPr>
        <w:fldChar w:fldCharType="begin"/>
      </w:r>
      <w:r w:rsidRPr="001B4383">
        <w:rPr>
          <w:sz w:val="24"/>
          <w:szCs w:val="24"/>
        </w:rPr>
        <w:instrText xml:space="preserve"> ADDIN EN.CITE &lt;EndNote&gt;&lt;Cite&gt;&lt;Author&gt;Roland&lt;/Author&gt;&lt;Year&gt;1990&lt;/Year&gt;&lt;RecNum&gt;2077&lt;/RecNum&gt;&lt;DisplayText&gt;(Roland 1990)&lt;/DisplayText&gt;&lt;record&gt;&lt;rec-number&gt;2077&lt;/rec-number&gt;&lt;foreign-keys&gt;&lt;key app="EN" db-id="ztxtzdew8rfzxge5w54x9r22vsz2a2wzr5zr" timestamp="1437134886"&gt;2077&lt;/key&gt;&lt;/foreign-keys&gt;&lt;ref-type name="Journal Article"&gt;17&lt;/ref-type&gt;&lt;contributors&gt;&lt;authors&gt;&lt;author&gt;Roland, Vaubel&lt;/author&gt;&lt;/authors&gt;&lt;/contributors&gt;&lt;titles&gt;&lt;title&gt;Currency Competition and European Monetary Integration&lt;/title&gt;&lt;secondary-title&gt;The Economic Journal&lt;/secondary-title&gt;&lt;/titles&gt;&lt;periodical&gt;&lt;full-title&gt;The Economic Journal&lt;/full-title&gt;&lt;/periodical&gt;&lt;pages&gt;936-946&lt;/pages&gt;&lt;volume&gt;100&lt;/volume&gt;&lt;number&gt;402&lt;/number&gt;&lt;dates&gt;&lt;year&gt;1990&lt;/year&gt;&lt;/dates&gt;&lt;publisher&gt;Wiley on behalf of the Royal Economic Society&lt;/publisher&gt;&lt;isbn&gt;00130133&lt;/isbn&gt;&lt;urls&gt;&lt;related-urls&gt;&lt;url&gt;http://www.jstor.org/stable/2233670&lt;/url&gt;&lt;/related-urls&gt;&lt;/urls&gt;&lt;electronic-resource-num&gt;10.2307/2233670&lt;/electronic-resource-num&gt;&lt;/record&gt;&lt;/Cite&gt;&lt;/EndNote&gt;</w:instrText>
      </w:r>
      <w:r w:rsidRPr="001B4383">
        <w:rPr>
          <w:sz w:val="24"/>
          <w:szCs w:val="24"/>
        </w:rPr>
        <w:fldChar w:fldCharType="separate"/>
      </w:r>
      <w:r w:rsidRPr="001B4383">
        <w:rPr>
          <w:noProof/>
          <w:sz w:val="24"/>
          <w:szCs w:val="24"/>
        </w:rPr>
        <w:t>(Roland 1990)</w:t>
      </w:r>
      <w:r w:rsidRPr="001B4383">
        <w:rPr>
          <w:sz w:val="24"/>
          <w:szCs w:val="24"/>
        </w:rPr>
        <w:fldChar w:fldCharType="end"/>
      </w:r>
      <w:r w:rsidRPr="001B4383">
        <w:rPr>
          <w:sz w:val="24"/>
          <w:szCs w:val="24"/>
        </w:rPr>
        <w:t xml:space="preserve">.   Monetary union would enable price stability to be ensured </w:t>
      </w:r>
      <w:r w:rsidR="001735CF" w:rsidRPr="001B4383">
        <w:rPr>
          <w:sz w:val="24"/>
          <w:szCs w:val="24"/>
        </w:rPr>
        <w:t xml:space="preserve">by </w:t>
      </w:r>
      <w:r w:rsidRPr="001B4383">
        <w:rPr>
          <w:sz w:val="24"/>
          <w:szCs w:val="24"/>
        </w:rPr>
        <w:t>greater surveillance of national governments</w:t>
      </w:r>
      <w:r w:rsidR="001735CF" w:rsidRPr="001B4383">
        <w:rPr>
          <w:sz w:val="24"/>
          <w:szCs w:val="24"/>
        </w:rPr>
        <w:t xml:space="preserve">, </w:t>
      </w:r>
      <w:r w:rsidRPr="001B4383">
        <w:rPr>
          <w:sz w:val="24"/>
          <w:szCs w:val="24"/>
        </w:rPr>
        <w:t>co-ordinat</w:t>
      </w:r>
      <w:r w:rsidR="001735CF" w:rsidRPr="001B4383">
        <w:rPr>
          <w:sz w:val="24"/>
          <w:szCs w:val="24"/>
        </w:rPr>
        <w:t>ed</w:t>
      </w:r>
      <w:r w:rsidRPr="001B4383">
        <w:rPr>
          <w:sz w:val="24"/>
          <w:szCs w:val="24"/>
        </w:rPr>
        <w:t xml:space="preserve"> through the </w:t>
      </w:r>
      <w:r w:rsidR="001735CF" w:rsidRPr="001B4383">
        <w:rPr>
          <w:sz w:val="24"/>
          <w:szCs w:val="24"/>
        </w:rPr>
        <w:t>mechanism of the G</w:t>
      </w:r>
      <w:r w:rsidRPr="001B4383">
        <w:rPr>
          <w:sz w:val="24"/>
          <w:szCs w:val="24"/>
        </w:rPr>
        <w:t xml:space="preserve">rowth and </w:t>
      </w:r>
      <w:r w:rsidR="001735CF" w:rsidRPr="001B4383">
        <w:rPr>
          <w:sz w:val="24"/>
          <w:szCs w:val="24"/>
        </w:rPr>
        <w:t>S</w:t>
      </w:r>
      <w:r w:rsidRPr="001B4383">
        <w:rPr>
          <w:sz w:val="24"/>
          <w:szCs w:val="24"/>
        </w:rPr>
        <w:t xml:space="preserve">tabilisation </w:t>
      </w:r>
      <w:r w:rsidR="001735CF" w:rsidRPr="001B4383">
        <w:rPr>
          <w:sz w:val="24"/>
          <w:szCs w:val="24"/>
        </w:rPr>
        <w:t>P</w:t>
      </w:r>
      <w:r w:rsidRPr="001B4383">
        <w:rPr>
          <w:sz w:val="24"/>
          <w:szCs w:val="24"/>
        </w:rPr>
        <w:t>act</w:t>
      </w:r>
      <w:r w:rsidR="001735CF" w:rsidRPr="001B4383">
        <w:rPr>
          <w:sz w:val="24"/>
          <w:szCs w:val="24"/>
        </w:rPr>
        <w:t>,</w:t>
      </w:r>
      <w:r w:rsidRPr="001B4383">
        <w:rPr>
          <w:sz w:val="24"/>
          <w:szCs w:val="24"/>
        </w:rPr>
        <w:t xml:space="preserve"> managed by the European Central Bank</w:t>
      </w:r>
      <w:r w:rsidR="001735CF" w:rsidRPr="001B4383">
        <w:rPr>
          <w:sz w:val="24"/>
          <w:szCs w:val="24"/>
        </w:rPr>
        <w:t xml:space="preserve">.  In this case, </w:t>
      </w:r>
      <w:r w:rsidRPr="001B4383">
        <w:rPr>
          <w:sz w:val="24"/>
          <w:szCs w:val="24"/>
        </w:rPr>
        <w:t>the neoliberal, monetarist conceptions of economic management favoured by the Bundesbank would dominate European monetary policy.  National currencies would be vulnerable to speculation, and</w:t>
      </w:r>
      <w:r w:rsidR="009B1C51">
        <w:rPr>
          <w:sz w:val="24"/>
          <w:szCs w:val="24"/>
        </w:rPr>
        <w:t>,</w:t>
      </w:r>
      <w:r w:rsidRPr="001B4383">
        <w:rPr>
          <w:sz w:val="24"/>
          <w:szCs w:val="24"/>
        </w:rPr>
        <w:t xml:space="preserve"> </w:t>
      </w:r>
      <w:r w:rsidR="009B1C51">
        <w:rPr>
          <w:sz w:val="24"/>
          <w:szCs w:val="24"/>
        </w:rPr>
        <w:t>f</w:t>
      </w:r>
      <w:r w:rsidR="009B1C51" w:rsidRPr="001B4383">
        <w:rPr>
          <w:sz w:val="24"/>
          <w:szCs w:val="24"/>
        </w:rPr>
        <w:t>rom the Bundesbank</w:t>
      </w:r>
      <w:r w:rsidR="009B1C51">
        <w:rPr>
          <w:sz w:val="24"/>
          <w:szCs w:val="24"/>
        </w:rPr>
        <w:t>’s</w:t>
      </w:r>
      <w:r w:rsidR="009B1C51" w:rsidRPr="001B4383">
        <w:rPr>
          <w:sz w:val="24"/>
          <w:szCs w:val="24"/>
        </w:rPr>
        <w:t xml:space="preserve"> perspective</w:t>
      </w:r>
      <w:r w:rsidR="009B1C51">
        <w:rPr>
          <w:sz w:val="24"/>
          <w:szCs w:val="24"/>
        </w:rPr>
        <w:t>,</w:t>
      </w:r>
      <w:r w:rsidR="009B1C51" w:rsidRPr="001B4383">
        <w:rPr>
          <w:sz w:val="24"/>
          <w:szCs w:val="24"/>
        </w:rPr>
        <w:t xml:space="preserve"> </w:t>
      </w:r>
      <w:r w:rsidRPr="001B4383">
        <w:rPr>
          <w:sz w:val="24"/>
          <w:szCs w:val="24"/>
        </w:rPr>
        <w:t xml:space="preserve">might be used by </w:t>
      </w:r>
      <w:r w:rsidR="00D01CF4">
        <w:rPr>
          <w:sz w:val="24"/>
          <w:szCs w:val="24"/>
        </w:rPr>
        <w:t>‘</w:t>
      </w:r>
      <w:r w:rsidRPr="001B4383">
        <w:rPr>
          <w:sz w:val="24"/>
          <w:szCs w:val="24"/>
        </w:rPr>
        <w:t>populist</w:t>
      </w:r>
      <w:r w:rsidR="00D01CF4">
        <w:rPr>
          <w:sz w:val="24"/>
          <w:szCs w:val="24"/>
        </w:rPr>
        <w:t>’</w:t>
      </w:r>
      <w:r w:rsidRPr="001B4383">
        <w:rPr>
          <w:sz w:val="24"/>
          <w:szCs w:val="24"/>
        </w:rPr>
        <w:t xml:space="preserve"> </w:t>
      </w:r>
      <w:r w:rsidR="009B1C51">
        <w:rPr>
          <w:sz w:val="24"/>
          <w:szCs w:val="24"/>
        </w:rPr>
        <w:t xml:space="preserve">or ‘irresponsible’ </w:t>
      </w:r>
      <w:r w:rsidRPr="001B4383">
        <w:rPr>
          <w:sz w:val="24"/>
          <w:szCs w:val="24"/>
        </w:rPr>
        <w:t xml:space="preserve">governments to pursue </w:t>
      </w:r>
      <w:r w:rsidR="00D01CF4">
        <w:rPr>
          <w:sz w:val="24"/>
          <w:szCs w:val="24"/>
        </w:rPr>
        <w:t>‘</w:t>
      </w:r>
      <w:r w:rsidRPr="001B4383">
        <w:rPr>
          <w:sz w:val="24"/>
          <w:szCs w:val="24"/>
        </w:rPr>
        <w:t>unsustainable</w:t>
      </w:r>
      <w:r w:rsidR="00D01CF4">
        <w:rPr>
          <w:sz w:val="24"/>
          <w:szCs w:val="24"/>
        </w:rPr>
        <w:t>’</w:t>
      </w:r>
      <w:r w:rsidRPr="001B4383">
        <w:rPr>
          <w:sz w:val="24"/>
          <w:szCs w:val="24"/>
        </w:rPr>
        <w:t xml:space="preserve"> policies that would threaten price stability</w:t>
      </w:r>
      <w:r w:rsidR="009B1C51">
        <w:rPr>
          <w:sz w:val="24"/>
          <w:szCs w:val="24"/>
        </w:rPr>
        <w:t xml:space="preserve">.  The memories of German interwar hyperinflation and the claimed benefits of the German post-war </w:t>
      </w:r>
      <w:proofErr w:type="spellStart"/>
      <w:r w:rsidR="009B1C51" w:rsidRPr="009B1C51">
        <w:rPr>
          <w:i/>
          <w:sz w:val="24"/>
          <w:szCs w:val="24"/>
        </w:rPr>
        <w:t>wirtschaftswunder</w:t>
      </w:r>
      <w:proofErr w:type="spellEnd"/>
      <w:r w:rsidR="009B1C51">
        <w:rPr>
          <w:sz w:val="24"/>
          <w:szCs w:val="24"/>
        </w:rPr>
        <w:t xml:space="preserve"> continue to be influential in this respect, and shape what is and what is not credible.</w:t>
      </w:r>
      <w:r w:rsidRPr="001B4383">
        <w:rPr>
          <w:sz w:val="24"/>
          <w:szCs w:val="24"/>
        </w:rPr>
        <w:t xml:space="preserve"> </w:t>
      </w:r>
    </w:p>
    <w:p w14:paraId="5604B892" w14:textId="542CBF43" w:rsidR="008369EF" w:rsidRPr="001B4383" w:rsidRDefault="009B1C51" w:rsidP="00164343">
      <w:pPr>
        <w:pStyle w:val="BodyTextIndent"/>
        <w:spacing w:line="480" w:lineRule="auto"/>
        <w:ind w:firstLine="720"/>
        <w:rPr>
          <w:rFonts w:asciiTheme="minorHAnsi" w:hAnsiTheme="minorHAnsi"/>
          <w:szCs w:val="24"/>
          <w:lang w:eastAsia="en-GB"/>
        </w:rPr>
      </w:pPr>
      <w:r>
        <w:rPr>
          <w:rFonts w:asciiTheme="minorHAnsi" w:hAnsiTheme="minorHAnsi"/>
          <w:szCs w:val="24"/>
          <w:lang w:eastAsia="en-GB"/>
        </w:rPr>
        <w:t xml:space="preserve">It also suggests that </w:t>
      </w:r>
      <w:r w:rsidR="008369EF" w:rsidRPr="001B4383">
        <w:rPr>
          <w:rFonts w:asciiTheme="minorHAnsi" w:hAnsiTheme="minorHAnsi"/>
          <w:szCs w:val="24"/>
          <w:lang w:eastAsia="en-GB"/>
        </w:rPr>
        <w:t xml:space="preserve">the EU lacks the capacity for an open debate about development options.  </w:t>
      </w:r>
      <w:r w:rsidR="002812DE">
        <w:rPr>
          <w:rFonts w:asciiTheme="minorHAnsi" w:hAnsiTheme="minorHAnsi"/>
          <w:szCs w:val="24"/>
          <w:lang w:eastAsia="en-GB"/>
        </w:rPr>
        <w:t xml:space="preserve">It suggests that </w:t>
      </w:r>
      <w:r w:rsidR="008369EF" w:rsidRPr="001B4383">
        <w:rPr>
          <w:rFonts w:asciiTheme="minorHAnsi" w:hAnsiTheme="minorHAnsi"/>
          <w:szCs w:val="24"/>
          <w:lang w:eastAsia="en-GB"/>
        </w:rPr>
        <w:t xml:space="preserve">EU monetary policy is about enforcing the fiscal discipline of the Eurozone </w:t>
      </w:r>
      <w:r w:rsidR="008369EF" w:rsidRPr="001B4383">
        <w:rPr>
          <w:rFonts w:asciiTheme="minorHAnsi" w:hAnsiTheme="minorHAnsi"/>
          <w:szCs w:val="24"/>
          <w:lang w:eastAsia="en-GB"/>
        </w:rPr>
        <w:fldChar w:fldCharType="begin"/>
      </w:r>
      <w:r w:rsidR="008369EF" w:rsidRPr="001B4383">
        <w:rPr>
          <w:rFonts w:asciiTheme="minorHAnsi" w:hAnsiTheme="minorHAnsi"/>
          <w:szCs w:val="24"/>
          <w:lang w:eastAsia="en-GB"/>
        </w:rPr>
        <w:instrText xml:space="preserve"> ADDIN EN.CITE &lt;EndNote&gt;&lt;Cite&gt;&lt;Author&gt;Lapavitsas&lt;/Author&gt;&lt;Year&gt;2015&lt;/Year&gt;&lt;RecNum&gt;2072&lt;/RecNum&gt;&lt;DisplayText&gt;(Lapavitsas and Flassbeck 2015)&lt;/DisplayText&gt;&lt;record&gt;&lt;rec-number&gt;2072&lt;/rec-number&gt;&lt;foreign-keys&gt;&lt;key app="EN" db-id="ztxtzdew8rfzxge5w54x9r22vsz2a2wzr5zr" timestamp="1437051471"&gt;2072&lt;/key&gt;&lt;/foreign-keys&gt;&lt;ref-type name="Book"&gt;6&lt;/ref-type&gt;&lt;contributors&gt;&lt;authors&gt;&lt;author&gt;Lapavitsas, Costas&lt;/author&gt;&lt;author&gt;Flassbeck, Heiner&lt;/author&gt;&lt;/authors&gt;&lt;/contributors&gt;&lt;titles&gt;&lt;title&gt;Against the Troika: Crisis and Austerity in the Eurozone&lt;/title&gt;&lt;/titles&gt;&lt;dates&gt;&lt;year&gt;2015&lt;/year&gt;&lt;/dates&gt;&lt;pub-location&gt;London&lt;/pub-location&gt;&lt;publisher&gt;Verso&lt;/publisher&gt;&lt;urls&gt;&lt;/urls&gt;&lt;/record&gt;&lt;/Cite&gt;&lt;/EndNote&gt;</w:instrText>
      </w:r>
      <w:r w:rsidR="008369EF" w:rsidRPr="001B4383">
        <w:rPr>
          <w:rFonts w:asciiTheme="minorHAnsi" w:hAnsiTheme="minorHAnsi"/>
          <w:szCs w:val="24"/>
          <w:lang w:eastAsia="en-GB"/>
        </w:rPr>
        <w:fldChar w:fldCharType="separate"/>
      </w:r>
      <w:r w:rsidR="008369EF" w:rsidRPr="001B4383">
        <w:rPr>
          <w:rFonts w:asciiTheme="minorHAnsi" w:hAnsiTheme="minorHAnsi"/>
          <w:noProof/>
          <w:szCs w:val="24"/>
          <w:lang w:eastAsia="en-GB"/>
        </w:rPr>
        <w:t>(Lapavitsas and Flassbeck 2015)</w:t>
      </w:r>
      <w:r w:rsidR="008369EF" w:rsidRPr="001B4383">
        <w:rPr>
          <w:rFonts w:asciiTheme="minorHAnsi" w:hAnsiTheme="minorHAnsi"/>
          <w:szCs w:val="24"/>
          <w:lang w:eastAsia="en-GB"/>
        </w:rPr>
        <w:fldChar w:fldCharType="end"/>
      </w:r>
      <w:r w:rsidR="008369EF" w:rsidRPr="001B4383">
        <w:rPr>
          <w:rFonts w:asciiTheme="minorHAnsi" w:hAnsiTheme="minorHAnsi"/>
          <w:szCs w:val="24"/>
          <w:lang w:eastAsia="en-GB"/>
        </w:rPr>
        <w:t xml:space="preserve"> in favour of the core economies</w:t>
      </w:r>
      <w:r w:rsidR="00D01CF4">
        <w:rPr>
          <w:rFonts w:asciiTheme="minorHAnsi" w:hAnsiTheme="minorHAnsi"/>
          <w:szCs w:val="24"/>
          <w:lang w:eastAsia="en-GB"/>
        </w:rPr>
        <w:t xml:space="preserve"> and that, </w:t>
      </w:r>
      <w:r w:rsidR="002812DE">
        <w:rPr>
          <w:rFonts w:asciiTheme="minorHAnsi" w:hAnsiTheme="minorHAnsi"/>
          <w:szCs w:val="24"/>
          <w:lang w:eastAsia="en-GB"/>
        </w:rPr>
        <w:t>t</w:t>
      </w:r>
      <w:r w:rsidR="008369EF" w:rsidRPr="001B4383">
        <w:rPr>
          <w:rFonts w:asciiTheme="minorHAnsi" w:hAnsiTheme="minorHAnsi"/>
          <w:szCs w:val="24"/>
          <w:lang w:eastAsia="en-GB"/>
        </w:rPr>
        <w:t xml:space="preserve">he </w:t>
      </w:r>
      <w:r w:rsidR="00D01CF4">
        <w:rPr>
          <w:rFonts w:asciiTheme="minorHAnsi" w:hAnsiTheme="minorHAnsi"/>
          <w:szCs w:val="24"/>
          <w:lang w:eastAsia="en-GB"/>
        </w:rPr>
        <w:t xml:space="preserve">Eurozone </w:t>
      </w:r>
      <w:r w:rsidR="008369EF" w:rsidRPr="001B4383">
        <w:rPr>
          <w:rFonts w:asciiTheme="minorHAnsi" w:hAnsiTheme="minorHAnsi"/>
          <w:szCs w:val="24"/>
          <w:lang w:eastAsia="en-GB"/>
        </w:rPr>
        <w:t xml:space="preserve">crisis is </w:t>
      </w:r>
      <w:r w:rsidR="008369EF" w:rsidRPr="001B4383">
        <w:rPr>
          <w:rFonts w:asciiTheme="minorHAnsi" w:hAnsiTheme="minorHAnsi"/>
          <w:szCs w:val="24"/>
        </w:rPr>
        <w:t>a structural result of an overvalued German/</w:t>
      </w:r>
      <w:r w:rsidR="00BE3986">
        <w:rPr>
          <w:rFonts w:asciiTheme="minorHAnsi" w:hAnsiTheme="minorHAnsi"/>
          <w:szCs w:val="24"/>
        </w:rPr>
        <w:t>n</w:t>
      </w:r>
      <w:r w:rsidR="008369EF" w:rsidRPr="001B4383">
        <w:rPr>
          <w:rFonts w:asciiTheme="minorHAnsi" w:hAnsiTheme="minorHAnsi"/>
          <w:szCs w:val="24"/>
        </w:rPr>
        <w:t xml:space="preserve">orthern European and undervalued southern European Euro </w:t>
      </w:r>
      <w:r w:rsidR="008369EF" w:rsidRPr="001B4383">
        <w:rPr>
          <w:rFonts w:asciiTheme="minorHAnsi" w:hAnsiTheme="minorHAnsi"/>
          <w:szCs w:val="24"/>
        </w:rPr>
        <w:fldChar w:fldCharType="begin"/>
      </w:r>
      <w:r w:rsidR="008369EF" w:rsidRPr="001B4383">
        <w:rPr>
          <w:rFonts w:asciiTheme="minorHAnsi" w:hAnsiTheme="minorHAnsi"/>
          <w:szCs w:val="24"/>
        </w:rPr>
        <w:instrText xml:space="preserve"> ADDIN EN.CITE &lt;EndNote&gt;&lt;Cite&gt;&lt;Author&gt;Simonazzi&lt;/Author&gt;&lt;Year&gt;2013&lt;/Year&gt;&lt;RecNum&gt;2090&lt;/RecNum&gt;&lt;DisplayText&gt;(Simonazzi, Ginzburg and Nocella 2013)&lt;/DisplayText&gt;&lt;record&gt;&lt;rec-number&gt;2090&lt;/rec-number&gt;&lt;foreign-keys&gt;&lt;key app="EN" db-id="ztxtzdew8rfzxge5w54x9r22vsz2a2wzr5zr" timestamp="1437410433"&gt;2090&lt;/key&gt;&lt;/foreign-keys&gt;&lt;ref-type name="Journal Article"&gt;17&lt;/ref-type&gt;&lt;contributors&gt;&lt;authors&gt;&lt;author&gt;Simonazzi, Annamaria&lt;/author&gt;&lt;author&gt;Ginzburg, Andrea&lt;/author&gt;&lt;author&gt;Nocella, Gianluigi&lt;/author&gt;&lt;/authors&gt;&lt;/contributors&gt;&lt;titles&gt;&lt;title&gt;Economic relations between Germany and southern Europe&lt;/title&gt;&lt;secondary-title&gt;Cambridge Journal of Economics&lt;/secondary-title&gt;&lt;/titles&gt;&lt;periodical&gt;&lt;full-title&gt;Cambridge Journal of Economics&lt;/full-title&gt;&lt;/periodical&gt;&lt;pages&gt;653-675&lt;/pages&gt;&lt;volume&gt;37&lt;/volume&gt;&lt;number&gt;3&lt;/number&gt;&lt;dates&gt;&lt;year&gt;2013&lt;/year&gt;&lt;pub-dates&gt;&lt;date&gt;May 1, 2013&lt;/date&gt;&lt;/pub-dates&gt;&lt;/dates&gt;&lt;urls&gt;&lt;related-urls&gt;&lt;url&gt;http://cje.oxfordjournals.org/content/37/3/653.abstract&lt;/url&gt;&lt;/related-urls&gt;&lt;/urls&gt;&lt;electronic-resource-num&gt;10.1093/cje/bet010&lt;/electronic-resource-num&gt;&lt;/record&gt;&lt;/Cite&gt;&lt;/EndNote&gt;</w:instrText>
      </w:r>
      <w:r w:rsidR="008369EF" w:rsidRPr="001B4383">
        <w:rPr>
          <w:rFonts w:asciiTheme="minorHAnsi" w:hAnsiTheme="minorHAnsi"/>
          <w:szCs w:val="24"/>
        </w:rPr>
        <w:fldChar w:fldCharType="separate"/>
      </w:r>
      <w:r w:rsidR="008369EF" w:rsidRPr="001B4383">
        <w:rPr>
          <w:rFonts w:asciiTheme="minorHAnsi" w:hAnsiTheme="minorHAnsi"/>
          <w:noProof/>
          <w:szCs w:val="24"/>
        </w:rPr>
        <w:t>(Simonazzi, Ginzburg and Nocella 2013)</w:t>
      </w:r>
      <w:r w:rsidR="008369EF" w:rsidRPr="001B4383">
        <w:rPr>
          <w:rFonts w:asciiTheme="minorHAnsi" w:hAnsiTheme="minorHAnsi"/>
          <w:szCs w:val="24"/>
        </w:rPr>
        <w:fldChar w:fldCharType="end"/>
      </w:r>
      <w:r w:rsidR="0098185C" w:rsidRPr="001B4383">
        <w:rPr>
          <w:rFonts w:asciiTheme="minorHAnsi" w:hAnsiTheme="minorHAnsi"/>
          <w:szCs w:val="24"/>
        </w:rPr>
        <w:t xml:space="preserve"> which benefits elites in Northern Euro and beggars their neighbours (</w:t>
      </w:r>
      <w:proofErr w:type="spellStart"/>
      <w:r w:rsidR="0098185C" w:rsidRPr="001B4383">
        <w:rPr>
          <w:rFonts w:asciiTheme="minorHAnsi" w:hAnsiTheme="minorHAnsi"/>
          <w:szCs w:val="24"/>
        </w:rPr>
        <w:t>Lapativsas</w:t>
      </w:r>
      <w:proofErr w:type="spellEnd"/>
      <w:r w:rsidR="0098185C" w:rsidRPr="001B4383">
        <w:rPr>
          <w:rFonts w:asciiTheme="minorHAnsi" w:hAnsiTheme="minorHAnsi"/>
          <w:szCs w:val="24"/>
        </w:rPr>
        <w:t xml:space="preserve"> 2012) leading to the </w:t>
      </w:r>
      <w:r w:rsidR="0098185C" w:rsidRPr="001B4383">
        <w:rPr>
          <w:rFonts w:asciiTheme="minorHAnsi" w:hAnsiTheme="minorHAnsi"/>
          <w:color w:val="000000"/>
          <w:szCs w:val="24"/>
        </w:rPr>
        <w:t xml:space="preserve">‘development of under-development’ in the European periphery.  </w:t>
      </w:r>
      <w:r w:rsidR="0098185C" w:rsidRPr="001B4383">
        <w:rPr>
          <w:rFonts w:asciiTheme="minorHAnsi" w:hAnsiTheme="minorHAnsi"/>
          <w:szCs w:val="24"/>
        </w:rPr>
        <w:t xml:space="preserve">These elites are not likely to give up their structural advantages, and are uninterested in debating alternatives. </w:t>
      </w:r>
      <w:r w:rsidR="008369EF" w:rsidRPr="001B4383">
        <w:rPr>
          <w:rFonts w:asciiTheme="minorHAnsi" w:hAnsiTheme="minorHAnsi"/>
          <w:szCs w:val="24"/>
          <w:lang w:eastAsia="en-GB"/>
        </w:rPr>
        <w:t xml:space="preserve">In post resignation interviews, </w:t>
      </w:r>
      <w:proofErr w:type="spellStart"/>
      <w:r w:rsidR="008369EF" w:rsidRPr="001B4383">
        <w:rPr>
          <w:rFonts w:asciiTheme="minorHAnsi" w:hAnsiTheme="minorHAnsi"/>
          <w:szCs w:val="24"/>
          <w:lang w:eastAsia="en-GB"/>
        </w:rPr>
        <w:t>Varofakis</w:t>
      </w:r>
      <w:proofErr w:type="spellEnd"/>
      <w:r w:rsidR="008369EF" w:rsidRPr="001B4383">
        <w:rPr>
          <w:rFonts w:asciiTheme="minorHAnsi" w:hAnsiTheme="minorHAnsi"/>
          <w:szCs w:val="24"/>
          <w:lang w:eastAsia="en-GB"/>
        </w:rPr>
        <w:t xml:space="preserve"> argued:</w:t>
      </w:r>
    </w:p>
    <w:p w14:paraId="0E29A47D" w14:textId="77777777" w:rsidR="008369EF" w:rsidRPr="001B4383" w:rsidRDefault="008369EF" w:rsidP="00164343">
      <w:pPr>
        <w:tabs>
          <w:tab w:val="left" w:pos="-720"/>
        </w:tabs>
        <w:suppressAutoHyphens/>
        <w:spacing w:after="0" w:line="480" w:lineRule="auto"/>
        <w:ind w:left="720"/>
        <w:jc w:val="both"/>
        <w:rPr>
          <w:sz w:val="24"/>
          <w:szCs w:val="24"/>
          <w:lang w:eastAsia="en-GB"/>
        </w:rPr>
      </w:pPr>
      <w:r w:rsidRPr="001B4383">
        <w:rPr>
          <w:sz w:val="24"/>
          <w:szCs w:val="24"/>
          <w:lang w:eastAsia="en-GB"/>
        </w:rPr>
        <w:t> “</w:t>
      </w:r>
      <w:proofErr w:type="gramStart"/>
      <w:r w:rsidRPr="001B4383">
        <w:rPr>
          <w:sz w:val="24"/>
          <w:szCs w:val="24"/>
          <w:lang w:eastAsia="en-GB"/>
        </w:rPr>
        <w:t>there</w:t>
      </w:r>
      <w:proofErr w:type="gramEnd"/>
      <w:r w:rsidRPr="001B4383">
        <w:rPr>
          <w:sz w:val="24"/>
          <w:szCs w:val="24"/>
          <w:lang w:eastAsia="en-GB"/>
        </w:rPr>
        <w:t xml:space="preserve"> was point blank refusal to engage in economic arguments. You put forward an argument that you’ve really worked on, to make sure it’s logically coherent, and </w:t>
      </w:r>
      <w:r w:rsidRPr="001B4383">
        <w:rPr>
          <w:sz w:val="24"/>
          <w:szCs w:val="24"/>
          <w:lang w:eastAsia="en-GB"/>
        </w:rPr>
        <w:lastRenderedPageBreak/>
        <w:t xml:space="preserve">you’re just faced with blank stares. It is as if you haven’t spoken. … You might as well have sung the Swedish national anthem” </w:t>
      </w:r>
      <w:r w:rsidRPr="001B4383">
        <w:rPr>
          <w:sz w:val="24"/>
          <w:szCs w:val="24"/>
          <w:lang w:eastAsia="en-GB"/>
        </w:rPr>
        <w:fldChar w:fldCharType="begin"/>
      </w:r>
      <w:r w:rsidRPr="001B4383">
        <w:rPr>
          <w:sz w:val="24"/>
          <w:szCs w:val="24"/>
          <w:lang w:eastAsia="en-GB"/>
        </w:rPr>
        <w:instrText xml:space="preserve"> ADDIN EN.CITE &lt;EndNote&gt;&lt;Cite&gt;&lt;Author&gt;Lambert&lt;/Author&gt;&lt;Year&gt;2015&lt;/Year&gt;&lt;RecNum&gt;2066&lt;/RecNum&gt;&lt;DisplayText&gt;(Lambert 2015)&lt;/DisplayText&gt;&lt;record&gt;&lt;rec-number&gt;2066&lt;/rec-number&gt;&lt;foreign-keys&gt;&lt;key app="EN" db-id="ztxtzdew8rfzxge5w54x9r22vsz2a2wzr5zr" timestamp="1437041077"&gt;2066&lt;/key&gt;&lt;/foreign-keys&gt;&lt;ref-type name="Journal Article"&gt;17&lt;/ref-type&gt;&lt;contributors&gt;&lt;authors&gt;&lt;author&gt;Lambert, Harry&lt;/author&gt;&lt;/authors&gt;&lt;/contributors&gt;&lt;titles&gt;&lt;title&gt;Exclusive: Yanis Varoufakis opens up about his five month battle to save Greece &lt;/title&gt;&lt;secondary-title&gt;New Statesman&lt;/secondary-title&gt;&lt;/titles&gt;&lt;periodical&gt;&lt;full-title&gt;New Statesman&lt;/full-title&gt;&lt;/periodical&gt;&lt;volume&gt;13th July: http://www.newstatesman.com/world-affairs/2015/07/yanis-varoufakis-full-transcript-our-battle-save-greece&lt;/volume&gt;&lt;dates&gt;&lt;year&gt;2015&lt;/year&gt;&lt;/dates&gt;&lt;urls&gt;&lt;/urls&gt;&lt;/record&gt;&lt;/Cite&gt;&lt;/EndNote&gt;</w:instrText>
      </w:r>
      <w:r w:rsidRPr="001B4383">
        <w:rPr>
          <w:sz w:val="24"/>
          <w:szCs w:val="24"/>
          <w:lang w:eastAsia="en-GB"/>
        </w:rPr>
        <w:fldChar w:fldCharType="separate"/>
      </w:r>
      <w:r w:rsidRPr="001B4383">
        <w:rPr>
          <w:noProof/>
          <w:sz w:val="24"/>
          <w:szCs w:val="24"/>
          <w:lang w:eastAsia="en-GB"/>
        </w:rPr>
        <w:t>(Lambert 2015)</w:t>
      </w:r>
      <w:r w:rsidRPr="001B4383">
        <w:rPr>
          <w:sz w:val="24"/>
          <w:szCs w:val="24"/>
          <w:lang w:eastAsia="en-GB"/>
        </w:rPr>
        <w:fldChar w:fldCharType="end"/>
      </w:r>
    </w:p>
    <w:p w14:paraId="4574396E" w14:textId="6A03EBFF" w:rsidR="00351CE3" w:rsidRPr="00D01CF4" w:rsidRDefault="008369EF" w:rsidP="0051458D">
      <w:pPr>
        <w:spacing w:line="480" w:lineRule="auto"/>
        <w:jc w:val="both"/>
        <w:rPr>
          <w:sz w:val="24"/>
          <w:szCs w:val="24"/>
        </w:rPr>
      </w:pPr>
      <w:r w:rsidRPr="001B4383">
        <w:rPr>
          <w:rFonts w:eastAsia="Times New Roman" w:cs="Times New Roman"/>
          <w:sz w:val="24"/>
          <w:szCs w:val="24"/>
        </w:rPr>
        <w:t>Given the current ascendency of neoliberal thinking at a strategic level in Europe, arguments for more monetary diversity are unlikely to be persuasive</w:t>
      </w:r>
      <w:r w:rsidR="003631FE">
        <w:rPr>
          <w:rFonts w:eastAsia="Times New Roman" w:cs="Times New Roman"/>
          <w:sz w:val="24"/>
          <w:szCs w:val="24"/>
        </w:rPr>
        <w:t xml:space="preserve"> given that in the absence of a pan-European movement to force through change </w:t>
      </w:r>
      <w:r w:rsidR="003631FE" w:rsidRPr="001B4383">
        <w:rPr>
          <w:sz w:val="24"/>
          <w:szCs w:val="24"/>
          <w:lang w:eastAsia="en-GB"/>
        </w:rPr>
        <w:t>“</w:t>
      </w:r>
      <w:r w:rsidR="003631FE">
        <w:rPr>
          <w:sz w:val="24"/>
          <w:szCs w:val="24"/>
          <w:lang w:eastAsia="en-GB"/>
        </w:rPr>
        <w:t>f</w:t>
      </w:r>
      <w:r w:rsidR="003631FE" w:rsidRPr="001B4383">
        <w:rPr>
          <w:sz w:val="24"/>
          <w:szCs w:val="24"/>
          <w:lang w:eastAsia="en-GB"/>
        </w:rPr>
        <w:t xml:space="preserve">or now </w:t>
      </w:r>
      <w:r w:rsidR="003631FE">
        <w:rPr>
          <w:sz w:val="24"/>
          <w:szCs w:val="24"/>
          <w:lang w:eastAsia="en-GB"/>
        </w:rPr>
        <w:t xml:space="preserve">… </w:t>
      </w:r>
      <w:r w:rsidR="003631FE" w:rsidRPr="001B4383">
        <w:rPr>
          <w:sz w:val="24"/>
          <w:szCs w:val="24"/>
          <w:lang w:eastAsia="en-GB"/>
        </w:rPr>
        <w:t>ideology rules the roost” (</w:t>
      </w:r>
      <w:proofErr w:type="spellStart"/>
      <w:r w:rsidR="003631FE" w:rsidRPr="001B4383">
        <w:rPr>
          <w:sz w:val="24"/>
          <w:szCs w:val="24"/>
          <w:lang w:eastAsia="en-GB"/>
        </w:rPr>
        <w:t>Blankenburg</w:t>
      </w:r>
      <w:proofErr w:type="spellEnd"/>
      <w:r w:rsidR="003631FE" w:rsidRPr="001B4383">
        <w:rPr>
          <w:sz w:val="24"/>
          <w:szCs w:val="24"/>
          <w:lang w:eastAsia="en-GB"/>
        </w:rPr>
        <w:t xml:space="preserve"> et al 2013:471).</w:t>
      </w:r>
      <w:r w:rsidR="003631FE">
        <w:rPr>
          <w:sz w:val="24"/>
          <w:szCs w:val="24"/>
          <w:lang w:eastAsia="en-GB"/>
        </w:rPr>
        <w:t xml:space="preserve">  </w:t>
      </w:r>
      <w:r w:rsidR="00BE3986">
        <w:rPr>
          <w:sz w:val="24"/>
          <w:szCs w:val="24"/>
          <w:lang w:eastAsia="en-GB"/>
        </w:rPr>
        <w:t xml:space="preserve">In monetary terms, </w:t>
      </w:r>
      <w:r w:rsidR="00D01CF4" w:rsidRPr="00D01CF4">
        <w:rPr>
          <w:sz w:val="24"/>
          <w:szCs w:val="24"/>
          <w:lang w:eastAsia="en-GB"/>
        </w:rPr>
        <w:t>a</w:t>
      </w:r>
      <w:r w:rsidR="00D01CF4" w:rsidRPr="00D01CF4">
        <w:rPr>
          <w:sz w:val="24"/>
          <w:szCs w:val="24"/>
        </w:rPr>
        <w:t xml:space="preserve"> multispeed Europe </w:t>
      </w:r>
      <w:r w:rsidR="00D01CF4" w:rsidRPr="00D01CF4">
        <w:rPr>
          <w:sz w:val="24"/>
          <w:szCs w:val="24"/>
        </w:rPr>
        <w:fldChar w:fldCharType="begin"/>
      </w:r>
      <w:r w:rsidR="00D01CF4" w:rsidRPr="00D01CF4">
        <w:rPr>
          <w:sz w:val="24"/>
          <w:szCs w:val="24"/>
        </w:rPr>
        <w:instrText xml:space="preserve"> ADDIN EN.CITE &lt;EndNote&gt;&lt;Cite&gt;&lt;Author&gt;Mazier&lt;/Author&gt;&lt;Year&gt;2013&lt;/Year&gt;&lt;RecNum&gt;2089&lt;/RecNum&gt;&lt;DisplayText&gt;(Mazier and Petit 2013)&lt;/DisplayText&gt;&lt;record&gt;&lt;rec-number&gt;2089&lt;/rec-number&gt;&lt;foreign-keys&gt;&lt;key app="EN" db-id="ztxtzdew8rfzxge5w54x9r22vsz2a2wzr5zr" timestamp="1437410295"&gt;2089&lt;/key&gt;&lt;/foreign-keys&gt;&lt;ref-type name="Journal Article"&gt;17&lt;/ref-type&gt;&lt;contributors&gt;&lt;authors&gt;&lt;author&gt;Mazier, Jacques&lt;/author&gt;&lt;author&gt;Petit, Pascal&lt;/author&gt;&lt;/authors&gt;&lt;/contributors&gt;&lt;titles&gt;&lt;title&gt;In search of sustainable paths for the eurozone in the troubled post-2008 world&lt;/title&gt;&lt;secondary-title&gt;Cambridge Journal of Economics&lt;/secondary-title&gt;&lt;/titles&gt;&lt;periodical&gt;&lt;full-title&gt;Cambridge Journal of Economics&lt;/full-title&gt;&lt;/periodical&gt;&lt;pages&gt;513-532&lt;/pages&gt;&lt;volume&gt;37&lt;/volume&gt;&lt;number&gt;3&lt;/number&gt;&lt;dates&gt;&lt;year&gt;2013&lt;/year&gt;&lt;pub-dates&gt;&lt;date&gt;May 1, 2013&lt;/date&gt;&lt;/pub-dates&gt;&lt;/dates&gt;&lt;urls&gt;&lt;related-urls&gt;&lt;url&gt;http://cje.oxfordjournals.org/content/37/3/513.abstract&lt;/url&gt;&lt;/related-urls&gt;&lt;/urls&gt;&lt;electronic-resource-num&gt;10.1093/cje/bet012&lt;/electronic-resource-num&gt;&lt;/record&gt;&lt;/Cite&gt;&lt;/EndNote&gt;</w:instrText>
      </w:r>
      <w:r w:rsidR="00D01CF4" w:rsidRPr="00D01CF4">
        <w:rPr>
          <w:sz w:val="24"/>
          <w:szCs w:val="24"/>
        </w:rPr>
        <w:fldChar w:fldCharType="separate"/>
      </w:r>
      <w:r w:rsidR="00D01CF4" w:rsidRPr="00D01CF4">
        <w:rPr>
          <w:noProof/>
          <w:sz w:val="24"/>
          <w:szCs w:val="24"/>
        </w:rPr>
        <w:t>(Mazier and Petit 2013)</w:t>
      </w:r>
      <w:r w:rsidR="00D01CF4" w:rsidRPr="00D01CF4">
        <w:rPr>
          <w:sz w:val="24"/>
          <w:szCs w:val="24"/>
        </w:rPr>
        <w:fldChar w:fldCharType="end"/>
      </w:r>
      <w:r w:rsidR="00D01CF4" w:rsidRPr="00D01CF4">
        <w:rPr>
          <w:sz w:val="24"/>
          <w:szCs w:val="24"/>
        </w:rPr>
        <w:t xml:space="preserve"> is unlikely</w:t>
      </w:r>
      <w:r w:rsidR="00D01CF4">
        <w:rPr>
          <w:sz w:val="24"/>
          <w:szCs w:val="24"/>
        </w:rPr>
        <w:t>.</w:t>
      </w:r>
      <w:r w:rsidR="00D01CF4" w:rsidRPr="00D01CF4">
        <w:rPr>
          <w:sz w:val="24"/>
          <w:szCs w:val="24"/>
        </w:rPr>
        <w:t xml:space="preserve"> </w:t>
      </w:r>
    </w:p>
    <w:p w14:paraId="4E33EA3B" w14:textId="6E9C85F6" w:rsidR="008369EF" w:rsidRPr="001B4383" w:rsidRDefault="008369EF" w:rsidP="00164343">
      <w:pPr>
        <w:spacing w:line="480" w:lineRule="auto"/>
        <w:ind w:firstLine="720"/>
        <w:jc w:val="both"/>
        <w:rPr>
          <w:sz w:val="24"/>
          <w:szCs w:val="24"/>
        </w:rPr>
      </w:pPr>
      <w:r w:rsidRPr="001B4383">
        <w:rPr>
          <w:sz w:val="24"/>
          <w:szCs w:val="24"/>
        </w:rPr>
        <w:t xml:space="preserve">Things do not look more promising at the level of the nation state.  </w:t>
      </w:r>
      <w:r w:rsidR="00A23F54" w:rsidRPr="001B4383">
        <w:rPr>
          <w:sz w:val="24"/>
          <w:szCs w:val="24"/>
        </w:rPr>
        <w:t xml:space="preserve">We have seen that </w:t>
      </w:r>
      <w:r w:rsidR="00F7512E" w:rsidRPr="001B4383">
        <w:rPr>
          <w:sz w:val="24"/>
          <w:szCs w:val="24"/>
        </w:rPr>
        <w:t>SYRIZA</w:t>
      </w:r>
      <w:r w:rsidR="00A23F54" w:rsidRPr="001B4383">
        <w:rPr>
          <w:sz w:val="24"/>
          <w:szCs w:val="24"/>
        </w:rPr>
        <w:t xml:space="preserve"> lacked the political will, and </w:t>
      </w:r>
      <w:r w:rsidR="00CE299A">
        <w:rPr>
          <w:sz w:val="24"/>
          <w:szCs w:val="24"/>
        </w:rPr>
        <w:t>the</w:t>
      </w:r>
      <w:r w:rsidR="00D01CF4">
        <w:rPr>
          <w:sz w:val="24"/>
          <w:szCs w:val="24"/>
        </w:rPr>
        <w:t xml:space="preserve"> Greek state lacked the </w:t>
      </w:r>
      <w:r w:rsidR="00A23F54" w:rsidRPr="001B4383">
        <w:rPr>
          <w:sz w:val="24"/>
          <w:szCs w:val="24"/>
        </w:rPr>
        <w:t xml:space="preserve">capacity, to enact a managed exit from the Eurozone and embark on a state-led national development policy </w:t>
      </w:r>
      <w:r w:rsidRPr="001B4383">
        <w:rPr>
          <w:color w:val="000000"/>
          <w:sz w:val="24"/>
          <w:szCs w:val="24"/>
        </w:rPr>
        <w:t xml:space="preserve">facilitated by the reintroduction of </w:t>
      </w:r>
      <w:r w:rsidR="00BE3986">
        <w:rPr>
          <w:color w:val="000000"/>
          <w:sz w:val="24"/>
          <w:szCs w:val="24"/>
        </w:rPr>
        <w:t xml:space="preserve">the Drachma </w:t>
      </w:r>
      <w:r w:rsidRPr="001B4383">
        <w:rPr>
          <w:color w:val="000000"/>
          <w:sz w:val="24"/>
          <w:szCs w:val="24"/>
        </w:rPr>
        <w:t>and capital controls</w:t>
      </w:r>
      <w:r w:rsidR="00BE3986">
        <w:rPr>
          <w:color w:val="000000"/>
          <w:sz w:val="24"/>
          <w:szCs w:val="24"/>
        </w:rPr>
        <w:t xml:space="preserve">, </w:t>
      </w:r>
      <w:r w:rsidR="00A23F54" w:rsidRPr="001B4383">
        <w:rPr>
          <w:sz w:val="24"/>
          <w:szCs w:val="24"/>
        </w:rPr>
        <w:t xml:space="preserve">as advocated by </w:t>
      </w:r>
      <w:r w:rsidR="00F7512E" w:rsidRPr="001B4383">
        <w:rPr>
          <w:sz w:val="24"/>
          <w:szCs w:val="24"/>
        </w:rPr>
        <w:t>SYRIZA</w:t>
      </w:r>
      <w:r w:rsidR="00A23F54" w:rsidRPr="001B4383">
        <w:rPr>
          <w:sz w:val="24"/>
          <w:szCs w:val="24"/>
        </w:rPr>
        <w:t xml:space="preserve">’s left </w:t>
      </w:r>
      <w:r w:rsidR="00A23F54" w:rsidRPr="001B4383">
        <w:rPr>
          <w:sz w:val="24"/>
          <w:szCs w:val="24"/>
        </w:rPr>
        <w:fldChar w:fldCharType="begin"/>
      </w:r>
      <w:r w:rsidR="00A23F54" w:rsidRPr="001B4383">
        <w:rPr>
          <w:sz w:val="24"/>
          <w:szCs w:val="24"/>
        </w:rPr>
        <w:instrText xml:space="preserve"> ADDIN EN.CITE &lt;EndNote&gt;&lt;Cite&gt;&lt;Author&gt;Lapavitsas&lt;/Author&gt;&lt;Year&gt;2012&lt;/Year&gt;&lt;RecNum&gt;2098&lt;/RecNum&gt;&lt;DisplayText&gt;(Lapavitsas 2012, Lapavitsas and Flassbeck 2015)&lt;/DisplayText&gt;&lt;record&gt;&lt;rec-number&gt;2098&lt;/rec-number&gt;&lt;foreign-keys&gt;&lt;key app="EN" db-id="ztxtzdew8rfzxge5w54x9r22vsz2a2wzr5zr" timestamp="1438009980"&gt;2098&lt;/key&gt;&lt;/foreign-keys&gt;&lt;ref-type name="Edited Book"&gt;28&lt;/ref-type&gt;&lt;contributors&gt;&lt;authors&gt;&lt;author&gt;Lapavitsas, Costas&lt;/author&gt;&lt;/authors&gt;&lt;/contributors&gt;&lt;titles&gt;&lt;title&gt;Crisis in the Eurozone&lt;/title&gt;&lt;/titles&gt;&lt;dates&gt;&lt;year&gt;2012&lt;/year&gt;&lt;/dates&gt;&lt;pub-location&gt;London&lt;/pub-location&gt;&lt;publisher&gt;Verso&lt;/publisher&gt;&lt;urls&gt;&lt;/urls&gt;&lt;/record&gt;&lt;/Cite&gt;&lt;Cite&gt;&lt;Author&gt;Lapavitsas&lt;/Author&gt;&lt;Year&gt;2015&lt;/Year&gt;&lt;RecNum&gt;2072&lt;/RecNum&gt;&lt;record&gt;&lt;rec-number&gt;2072&lt;/rec-number&gt;&lt;foreign-keys&gt;&lt;key app="EN" db-id="ztxtzdew8rfzxge5w54x9r22vsz2a2wzr5zr" timestamp="1437051471"&gt;2072&lt;/key&gt;&lt;/foreign-keys&gt;&lt;ref-type name="Book"&gt;6&lt;/ref-type&gt;&lt;contributors&gt;&lt;authors&gt;&lt;author&gt;Lapavitsas, Costas&lt;/author&gt;&lt;author&gt;Flassbeck, Heiner&lt;/author&gt;&lt;/authors&gt;&lt;/contributors&gt;&lt;titles&gt;&lt;title&gt;Against the Troika: Crisis and Austerity in the Eurozone&lt;/title&gt;&lt;/titles&gt;&lt;dates&gt;&lt;year&gt;2015&lt;/year&gt;&lt;/dates&gt;&lt;pub-location&gt;London&lt;/pub-location&gt;&lt;publisher&gt;Verso&lt;/publisher&gt;&lt;urls&gt;&lt;/urls&gt;&lt;/record&gt;&lt;/Cite&gt;&lt;/EndNote&gt;</w:instrText>
      </w:r>
      <w:r w:rsidR="00A23F54" w:rsidRPr="001B4383">
        <w:rPr>
          <w:sz w:val="24"/>
          <w:szCs w:val="24"/>
        </w:rPr>
        <w:fldChar w:fldCharType="separate"/>
      </w:r>
      <w:r w:rsidR="00A23F54" w:rsidRPr="001B4383">
        <w:rPr>
          <w:noProof/>
          <w:sz w:val="24"/>
          <w:szCs w:val="24"/>
        </w:rPr>
        <w:t>(Lapavitsas 2012, Lapavitsas and Flassbeck 2015)</w:t>
      </w:r>
      <w:r w:rsidR="00A23F54" w:rsidRPr="001B4383">
        <w:rPr>
          <w:sz w:val="24"/>
          <w:szCs w:val="24"/>
        </w:rPr>
        <w:fldChar w:fldCharType="end"/>
      </w:r>
      <w:r w:rsidRPr="001B4383">
        <w:rPr>
          <w:sz w:val="24"/>
          <w:szCs w:val="24"/>
        </w:rPr>
        <w:t>.</w:t>
      </w:r>
      <w:r w:rsidR="00351CE3" w:rsidRPr="001B4383">
        <w:rPr>
          <w:sz w:val="24"/>
          <w:szCs w:val="24"/>
          <w:lang w:eastAsia="en-GB"/>
        </w:rPr>
        <w:t xml:space="preserve">  Plan B was not acted on, and the Greek people remained committed to the Euro as a symbol of modernity, of their membership of the European community of citizens</w:t>
      </w:r>
      <w:r w:rsidR="0098185C" w:rsidRPr="001B4383">
        <w:rPr>
          <w:sz w:val="24"/>
          <w:szCs w:val="24"/>
          <w:lang w:eastAsia="en-GB"/>
        </w:rPr>
        <w:t>.  C</w:t>
      </w:r>
      <w:r w:rsidR="00351CE3" w:rsidRPr="001B4383">
        <w:rPr>
          <w:sz w:val="24"/>
          <w:szCs w:val="24"/>
          <w:lang w:eastAsia="en-GB"/>
        </w:rPr>
        <w:t>ontinued EU membership served as a rejection of a Greek history of occupation by the Ottomans and Nazis, the famine and civil war of the 1940s, and the period of military rule which ended just five years before Greece joined the Europ</w:t>
      </w:r>
      <w:r w:rsidR="00B23E80">
        <w:rPr>
          <w:sz w:val="24"/>
          <w:szCs w:val="24"/>
          <w:lang w:eastAsia="en-GB"/>
        </w:rPr>
        <w:t xml:space="preserve">ean Community in 1981 </w:t>
      </w:r>
      <w:r w:rsidR="00B23E80">
        <w:rPr>
          <w:sz w:val="24"/>
          <w:szCs w:val="24"/>
          <w:lang w:eastAsia="en-GB"/>
        </w:rPr>
        <w:fldChar w:fldCharType="begin"/>
      </w:r>
      <w:r w:rsidR="00B23E80">
        <w:rPr>
          <w:sz w:val="24"/>
          <w:szCs w:val="24"/>
          <w:lang w:eastAsia="en-GB"/>
        </w:rPr>
        <w:instrText xml:space="preserve"> ADDIN EN.CITE &lt;EndNote&gt;&lt;Cite&gt;&lt;Author&gt;Rakopoulos&lt;/Author&gt;&lt;Year&gt;2014&lt;/Year&gt;&lt;RecNum&gt;2085&lt;/RecNum&gt;&lt;DisplayText&gt;(Rakopoulos 2014)&lt;/DisplayText&gt;&lt;record&gt;&lt;rec-number&gt;2085&lt;/rec-number&gt;&lt;foreign-keys&gt;&lt;key app="EN" db-id="ztxtzdew8rfzxge5w54x9r22vsz2a2wzr5zr" timestamp="1437406695"&gt;2085&lt;/key&gt;&lt;/foreign-keys&gt;&lt;ref-type name="Journal Article"&gt;17&lt;/ref-type&gt;&lt;contributors&gt;&lt;authors&gt;&lt;author&gt;Rakopoulos, Theodoros&lt;/author&gt;&lt;/authors&gt;&lt;/contributors&gt;&lt;titles&gt;&lt;title&gt;The crisis seen from below, within, and against: from solidarity economy to food distribution cooperatives in Greece&lt;/title&gt;&lt;secondary-title&gt;Dialectical Anthropology&lt;/secondary-title&gt;&lt;alt-title&gt;Dialect Anthropol&lt;/alt-title&gt;&lt;/titles&gt;&lt;periodical&gt;&lt;full-title&gt;Dialectical Anthropology&lt;/full-title&gt;&lt;abbr-1&gt;Dialect Anthropol&lt;/abbr-1&gt;&lt;/periodical&gt;&lt;alt-periodical&gt;&lt;full-title&gt;Dialectical Anthropology&lt;/full-title&gt;&lt;abbr-1&gt;Dialect Anthropol&lt;/abbr-1&gt;&lt;/alt-periodical&gt;&lt;pages&gt;189-207&lt;/pages&gt;&lt;volume&gt;38&lt;/volume&gt;&lt;number&gt;2&lt;/number&gt;&lt;keywords&gt;&lt;keyword&gt;Crisis&lt;/keyword&gt;&lt;keyword&gt;Exception&lt;/keyword&gt;&lt;keyword&gt;Distribution&lt;/keyword&gt;&lt;keyword&gt;Cooperatives&lt;/keyword&gt;&lt;keyword&gt;Solidarity&lt;/keyword&gt;&lt;keyword&gt;Greece&lt;/keyword&gt;&lt;/keywords&gt;&lt;dates&gt;&lt;year&gt;2014&lt;/year&gt;&lt;pub-dates&gt;&lt;date&gt;2014/06/01&lt;/date&gt;&lt;/pub-dates&gt;&lt;/dates&gt;&lt;publisher&gt;Springer Netherlands&lt;/publisher&gt;&lt;isbn&gt;0304-4092&lt;/isbn&gt;&lt;urls&gt;&lt;related-urls&gt;&lt;url&gt;http://dx.doi.org/10.1007/s10624-014-9342-5&lt;/url&gt;&lt;/related-urls&gt;&lt;/urls&gt;&lt;electronic-resource-num&gt;10.1007/s10624-014-9342-5&lt;/electronic-resource-num&gt;&lt;language&gt;English&lt;/language&gt;&lt;/record&gt;&lt;/Cite&gt;&lt;/EndNote&gt;</w:instrText>
      </w:r>
      <w:r w:rsidR="00B23E80">
        <w:rPr>
          <w:sz w:val="24"/>
          <w:szCs w:val="24"/>
          <w:lang w:eastAsia="en-GB"/>
        </w:rPr>
        <w:fldChar w:fldCharType="separate"/>
      </w:r>
      <w:r w:rsidR="00B23E80">
        <w:rPr>
          <w:noProof/>
          <w:sz w:val="24"/>
          <w:szCs w:val="24"/>
          <w:lang w:eastAsia="en-GB"/>
        </w:rPr>
        <w:t>(Rakopoulos 2014)</w:t>
      </w:r>
      <w:r w:rsidR="00B23E80">
        <w:rPr>
          <w:sz w:val="24"/>
          <w:szCs w:val="24"/>
          <w:lang w:eastAsia="en-GB"/>
        </w:rPr>
        <w:fldChar w:fldCharType="end"/>
      </w:r>
      <w:r w:rsidR="00351CE3" w:rsidRPr="001B4383">
        <w:rPr>
          <w:sz w:val="24"/>
          <w:szCs w:val="24"/>
          <w:lang w:eastAsia="en-GB"/>
        </w:rPr>
        <w:t xml:space="preserve">.  A commitment to the EU, and a willingness to do what was necessary to maintain this, was </w:t>
      </w:r>
      <w:r w:rsidR="0098185C" w:rsidRPr="001B4383">
        <w:rPr>
          <w:sz w:val="24"/>
          <w:szCs w:val="24"/>
          <w:lang w:eastAsia="en-GB"/>
        </w:rPr>
        <w:t xml:space="preserve">a </w:t>
      </w:r>
      <w:r w:rsidR="00351CE3" w:rsidRPr="001B4383">
        <w:rPr>
          <w:sz w:val="24"/>
          <w:szCs w:val="24"/>
          <w:lang w:eastAsia="en-GB"/>
        </w:rPr>
        <w:t>rejection of negative element</w:t>
      </w:r>
      <w:r w:rsidR="0098185C" w:rsidRPr="001B4383">
        <w:rPr>
          <w:sz w:val="24"/>
          <w:szCs w:val="24"/>
          <w:lang w:eastAsia="en-GB"/>
        </w:rPr>
        <w:t>s</w:t>
      </w:r>
      <w:r w:rsidR="00351CE3" w:rsidRPr="001B4383">
        <w:rPr>
          <w:sz w:val="24"/>
          <w:szCs w:val="24"/>
          <w:lang w:eastAsia="en-GB"/>
        </w:rPr>
        <w:t xml:space="preserve"> of Greek history. </w:t>
      </w:r>
      <w:r w:rsidR="00D01CF4">
        <w:rPr>
          <w:sz w:val="24"/>
          <w:szCs w:val="24"/>
          <w:lang w:eastAsia="en-GB"/>
        </w:rPr>
        <w:t xml:space="preserve"> The option of a planned reintroduction of the Drachma alongside continued support for Greece to enable it to recover from the crisis was not on offer (</w:t>
      </w:r>
      <w:proofErr w:type="spellStart"/>
      <w:r w:rsidR="00D01CF4">
        <w:rPr>
          <w:sz w:val="24"/>
          <w:szCs w:val="24"/>
          <w:lang w:eastAsia="en-GB"/>
        </w:rPr>
        <w:t>Varoufakis</w:t>
      </w:r>
      <w:proofErr w:type="spellEnd"/>
      <w:r w:rsidR="00D01CF4">
        <w:rPr>
          <w:sz w:val="24"/>
          <w:szCs w:val="24"/>
          <w:lang w:eastAsia="en-GB"/>
        </w:rPr>
        <w:t xml:space="preserve"> 2015a).</w:t>
      </w:r>
    </w:p>
    <w:p w14:paraId="5F22E91C" w14:textId="67F58C25" w:rsidR="00F7346E" w:rsidRDefault="008369EF" w:rsidP="00F7346E">
      <w:pPr>
        <w:spacing w:after="0" w:line="480" w:lineRule="auto"/>
        <w:ind w:firstLine="720"/>
        <w:jc w:val="both"/>
        <w:rPr>
          <w:rFonts w:eastAsia="Times New Roman" w:cs="Times New Roman"/>
          <w:sz w:val="24"/>
          <w:szCs w:val="24"/>
        </w:rPr>
      </w:pPr>
      <w:r w:rsidRPr="001B4383">
        <w:rPr>
          <w:sz w:val="24"/>
          <w:szCs w:val="24"/>
        </w:rPr>
        <w:t xml:space="preserve"> </w:t>
      </w:r>
      <w:r w:rsidR="00D01CF4">
        <w:rPr>
          <w:sz w:val="24"/>
          <w:szCs w:val="24"/>
        </w:rPr>
        <w:t>I</w:t>
      </w:r>
      <w:r w:rsidR="00041ED5" w:rsidRPr="001B4383">
        <w:rPr>
          <w:color w:val="000000"/>
          <w:sz w:val="24"/>
          <w:szCs w:val="24"/>
        </w:rPr>
        <w:t xml:space="preserve">n Greece </w:t>
      </w:r>
      <w:r w:rsidRPr="001B4383">
        <w:rPr>
          <w:color w:val="000000"/>
          <w:szCs w:val="24"/>
        </w:rPr>
        <w:t xml:space="preserve">and elsewhere, </w:t>
      </w:r>
      <w:r w:rsidR="00041ED5" w:rsidRPr="001B4383">
        <w:rPr>
          <w:color w:val="000000"/>
          <w:sz w:val="24"/>
          <w:szCs w:val="24"/>
        </w:rPr>
        <w:t>alternative currenc</w:t>
      </w:r>
      <w:r w:rsidRPr="001B4383">
        <w:rPr>
          <w:color w:val="000000"/>
          <w:szCs w:val="24"/>
        </w:rPr>
        <w:t xml:space="preserve">y networks </w:t>
      </w:r>
      <w:r w:rsidR="00D01CF4">
        <w:rPr>
          <w:color w:val="000000"/>
          <w:szCs w:val="24"/>
        </w:rPr>
        <w:t xml:space="preserve">do enable </w:t>
      </w:r>
      <w:r w:rsidR="00041ED5" w:rsidRPr="001B4383">
        <w:rPr>
          <w:color w:val="000000"/>
          <w:sz w:val="24"/>
          <w:szCs w:val="24"/>
        </w:rPr>
        <w:t xml:space="preserve">people in economic distress </w:t>
      </w:r>
      <w:r w:rsidR="00D01CF4">
        <w:rPr>
          <w:color w:val="000000"/>
          <w:sz w:val="24"/>
          <w:szCs w:val="24"/>
        </w:rPr>
        <w:t xml:space="preserve">to </w:t>
      </w:r>
      <w:r w:rsidR="00041ED5" w:rsidRPr="001B4383">
        <w:rPr>
          <w:color w:val="000000"/>
          <w:sz w:val="24"/>
          <w:szCs w:val="24"/>
        </w:rPr>
        <w:t xml:space="preserve">come together and feel valued, and, in </w:t>
      </w:r>
      <w:proofErr w:type="spellStart"/>
      <w:r w:rsidR="00041ED5" w:rsidRPr="001B4383">
        <w:rPr>
          <w:color w:val="000000"/>
          <w:sz w:val="24"/>
          <w:szCs w:val="24"/>
        </w:rPr>
        <w:t>prefigurative</w:t>
      </w:r>
      <w:proofErr w:type="spellEnd"/>
      <w:r w:rsidR="00041ED5" w:rsidRPr="001B4383">
        <w:rPr>
          <w:color w:val="000000"/>
          <w:sz w:val="24"/>
          <w:szCs w:val="24"/>
        </w:rPr>
        <w:t xml:space="preserve"> ways, develop </w:t>
      </w:r>
      <w:r w:rsidR="00351CE3" w:rsidRPr="001B4383">
        <w:rPr>
          <w:color w:val="000000"/>
          <w:szCs w:val="24"/>
        </w:rPr>
        <w:t xml:space="preserve">visions </w:t>
      </w:r>
      <w:r w:rsidR="00351CE3" w:rsidRPr="001B4383">
        <w:rPr>
          <w:color w:val="000000"/>
          <w:sz w:val="24"/>
          <w:szCs w:val="24"/>
        </w:rPr>
        <w:t xml:space="preserve">of </w:t>
      </w:r>
      <w:r w:rsidR="00351CE3" w:rsidRPr="001B4383">
        <w:rPr>
          <w:color w:val="000000"/>
          <w:sz w:val="24"/>
          <w:szCs w:val="24"/>
        </w:rPr>
        <w:lastRenderedPageBreak/>
        <w:t>what could be</w:t>
      </w:r>
      <w:r w:rsidR="00351CE3" w:rsidRPr="001B4383">
        <w:rPr>
          <w:color w:val="000000"/>
          <w:szCs w:val="24"/>
        </w:rPr>
        <w:t xml:space="preserve">.  </w:t>
      </w:r>
      <w:r w:rsidR="00351CE3" w:rsidRPr="00663932">
        <w:rPr>
          <w:color w:val="000000"/>
          <w:sz w:val="24"/>
          <w:szCs w:val="24"/>
        </w:rPr>
        <w:t xml:space="preserve"> </w:t>
      </w:r>
      <w:r w:rsidR="003960D6">
        <w:rPr>
          <w:color w:val="000000"/>
          <w:sz w:val="24"/>
          <w:szCs w:val="24"/>
        </w:rPr>
        <w:t>While Greek a</w:t>
      </w:r>
      <w:r w:rsidR="00D01CF4">
        <w:rPr>
          <w:color w:val="000000"/>
          <w:sz w:val="24"/>
          <w:szCs w:val="24"/>
        </w:rPr>
        <w:t>lternative currenc</w:t>
      </w:r>
      <w:r w:rsidR="003960D6">
        <w:rPr>
          <w:color w:val="000000"/>
          <w:sz w:val="24"/>
          <w:szCs w:val="24"/>
        </w:rPr>
        <w:t>y networks</w:t>
      </w:r>
      <w:r w:rsidR="00B23E80" w:rsidRPr="00663932">
        <w:rPr>
          <w:color w:val="000000"/>
          <w:sz w:val="24"/>
          <w:szCs w:val="24"/>
        </w:rPr>
        <w:t xml:space="preserve"> </w:t>
      </w:r>
      <w:r w:rsidR="003960D6">
        <w:rPr>
          <w:color w:val="000000"/>
          <w:sz w:val="24"/>
          <w:szCs w:val="24"/>
        </w:rPr>
        <w:t xml:space="preserve">did not provide a viable alternative to the crisis, they </w:t>
      </w:r>
      <w:r w:rsidR="00B23E80" w:rsidRPr="00663932">
        <w:rPr>
          <w:color w:val="000000"/>
          <w:sz w:val="24"/>
          <w:szCs w:val="24"/>
        </w:rPr>
        <w:t xml:space="preserve">should not be seen in isolation from other </w:t>
      </w:r>
      <w:r w:rsidR="004354B4">
        <w:rPr>
          <w:color w:val="000000"/>
          <w:sz w:val="24"/>
          <w:szCs w:val="24"/>
        </w:rPr>
        <w:t>solidarity</w:t>
      </w:r>
      <w:r w:rsidR="00B23E80" w:rsidRPr="00663932">
        <w:rPr>
          <w:color w:val="000000"/>
          <w:sz w:val="24"/>
          <w:szCs w:val="24"/>
        </w:rPr>
        <w:t xml:space="preserve"> mechanisms </w:t>
      </w:r>
      <w:r w:rsidR="007673C7">
        <w:rPr>
          <w:color w:val="000000"/>
          <w:sz w:val="24"/>
          <w:szCs w:val="24"/>
        </w:rPr>
        <w:t xml:space="preserve">in </w:t>
      </w:r>
      <w:r w:rsidR="0070181E" w:rsidRPr="00663932">
        <w:rPr>
          <w:color w:val="000000"/>
          <w:sz w:val="24"/>
          <w:szCs w:val="24"/>
        </w:rPr>
        <w:t xml:space="preserve">such as </w:t>
      </w:r>
      <w:r w:rsidR="0070181E" w:rsidRPr="00663932">
        <w:rPr>
          <w:sz w:val="24"/>
          <w:szCs w:val="24"/>
        </w:rPr>
        <w:t>barter markets, free pharmacies</w:t>
      </w:r>
      <w:r w:rsidR="003960D6">
        <w:rPr>
          <w:sz w:val="24"/>
          <w:szCs w:val="24"/>
        </w:rPr>
        <w:t xml:space="preserve"> and</w:t>
      </w:r>
      <w:r w:rsidR="0070181E" w:rsidRPr="00663932">
        <w:rPr>
          <w:sz w:val="24"/>
          <w:szCs w:val="24"/>
        </w:rPr>
        <w:t xml:space="preserve"> food distribution networks (</w:t>
      </w:r>
      <w:proofErr w:type="spellStart"/>
      <w:r w:rsidR="0070181E" w:rsidRPr="00663932">
        <w:rPr>
          <w:sz w:val="24"/>
          <w:szCs w:val="24"/>
        </w:rPr>
        <w:t>Rakopoulos</w:t>
      </w:r>
      <w:proofErr w:type="spellEnd"/>
      <w:r w:rsidR="0070181E" w:rsidRPr="00663932">
        <w:rPr>
          <w:sz w:val="24"/>
          <w:szCs w:val="24"/>
        </w:rPr>
        <w:t xml:space="preserve"> 2013, 2014; </w:t>
      </w:r>
      <w:r w:rsidR="0070181E" w:rsidRPr="00663932">
        <w:rPr>
          <w:sz w:val="24"/>
          <w:szCs w:val="24"/>
        </w:rPr>
        <w:fldChar w:fldCharType="begin">
          <w:fldData xml:space="preserve">PEVuZE5vdGU+PENpdGUgSGlkZGVuPSIxIj48QXV0aG9yPlJha29wb3Vsb3M8L0F1dGhvcj48WWVh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==
</w:fldData>
        </w:fldChar>
      </w:r>
      <w:r w:rsidR="0070181E" w:rsidRPr="00663932">
        <w:rPr>
          <w:sz w:val="24"/>
          <w:szCs w:val="24"/>
        </w:rPr>
        <w:instrText xml:space="preserve"> ADDIN EN.CITE </w:instrText>
      </w:r>
      <w:r w:rsidR="0070181E" w:rsidRPr="00663932">
        <w:rPr>
          <w:sz w:val="24"/>
          <w:szCs w:val="24"/>
        </w:rPr>
        <w:fldChar w:fldCharType="begin">
          <w:fldData xml:space="preserve">PEVuZE5vdGU+PENpdGUgSGlkZGVuPSIxIj48QXV0aG9yPlJha29wb3Vsb3M8L0F1dGhvcj48WWVh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==
</w:fldData>
        </w:fldChar>
      </w:r>
      <w:r w:rsidR="0070181E" w:rsidRPr="00663932">
        <w:rPr>
          <w:sz w:val="24"/>
          <w:szCs w:val="24"/>
        </w:rPr>
        <w:instrText xml:space="preserve"> ADDIN EN.CITE.DATA </w:instrText>
      </w:r>
      <w:r w:rsidR="0070181E" w:rsidRPr="00663932">
        <w:rPr>
          <w:sz w:val="24"/>
          <w:szCs w:val="24"/>
        </w:rPr>
      </w:r>
      <w:r w:rsidR="0070181E" w:rsidRPr="00663932">
        <w:rPr>
          <w:sz w:val="24"/>
          <w:szCs w:val="24"/>
        </w:rPr>
        <w:fldChar w:fldCharType="end"/>
      </w:r>
      <w:r w:rsidR="0070181E" w:rsidRPr="00663932">
        <w:rPr>
          <w:sz w:val="24"/>
          <w:szCs w:val="24"/>
        </w:rPr>
      </w:r>
      <w:r w:rsidR="0070181E" w:rsidRPr="00663932">
        <w:rPr>
          <w:sz w:val="24"/>
          <w:szCs w:val="24"/>
        </w:rPr>
        <w:fldChar w:fldCharType="end"/>
      </w:r>
      <w:proofErr w:type="spellStart"/>
      <w:r w:rsidR="0070181E" w:rsidRPr="00663932">
        <w:rPr>
          <w:sz w:val="24"/>
          <w:szCs w:val="24"/>
        </w:rPr>
        <w:t>Sotiropoulos</w:t>
      </w:r>
      <w:proofErr w:type="spellEnd"/>
      <w:r w:rsidR="0070181E" w:rsidRPr="00663932">
        <w:rPr>
          <w:sz w:val="24"/>
          <w:szCs w:val="24"/>
        </w:rPr>
        <w:t xml:space="preserve"> and </w:t>
      </w:r>
      <w:proofErr w:type="spellStart"/>
      <w:r w:rsidR="0070181E" w:rsidRPr="00663932">
        <w:rPr>
          <w:sz w:val="24"/>
          <w:szCs w:val="24"/>
        </w:rPr>
        <w:t>Bourikos</w:t>
      </w:r>
      <w:proofErr w:type="spellEnd"/>
      <w:r w:rsidR="0070181E" w:rsidRPr="00663932">
        <w:rPr>
          <w:sz w:val="24"/>
          <w:szCs w:val="24"/>
        </w:rPr>
        <w:t xml:space="preserve"> 2014)</w:t>
      </w:r>
      <w:r w:rsidR="00663932" w:rsidRPr="00663932">
        <w:rPr>
          <w:sz w:val="24"/>
          <w:szCs w:val="24"/>
        </w:rPr>
        <w:t xml:space="preserve">, as well as the </w:t>
      </w:r>
      <w:r w:rsidR="003960D6" w:rsidRPr="00663932">
        <w:rPr>
          <w:sz w:val="24"/>
          <w:szCs w:val="24"/>
        </w:rPr>
        <w:t xml:space="preserve">innumerable kin-based support networks </w:t>
      </w:r>
      <w:r w:rsidR="003960D6">
        <w:rPr>
          <w:sz w:val="24"/>
          <w:szCs w:val="24"/>
        </w:rPr>
        <w:t xml:space="preserve">through which extended </w:t>
      </w:r>
      <w:r w:rsidR="004354B4" w:rsidRPr="00663932">
        <w:rPr>
          <w:sz w:val="24"/>
          <w:szCs w:val="24"/>
        </w:rPr>
        <w:t>families</w:t>
      </w:r>
      <w:r w:rsidR="00663932" w:rsidRPr="00663932">
        <w:rPr>
          <w:sz w:val="24"/>
          <w:szCs w:val="24"/>
        </w:rPr>
        <w:t xml:space="preserve"> </w:t>
      </w:r>
      <w:r w:rsidR="003960D6">
        <w:rPr>
          <w:sz w:val="24"/>
          <w:szCs w:val="24"/>
        </w:rPr>
        <w:t xml:space="preserve">pooled their resources and </w:t>
      </w:r>
      <w:r w:rsidR="00663932" w:rsidRPr="00663932">
        <w:rPr>
          <w:sz w:val="24"/>
          <w:szCs w:val="24"/>
        </w:rPr>
        <w:t>juggle</w:t>
      </w:r>
      <w:r w:rsidR="003960D6">
        <w:rPr>
          <w:sz w:val="24"/>
          <w:szCs w:val="24"/>
        </w:rPr>
        <w:t>d</w:t>
      </w:r>
      <w:r w:rsidR="00663932" w:rsidRPr="00663932">
        <w:rPr>
          <w:sz w:val="24"/>
          <w:szCs w:val="24"/>
        </w:rPr>
        <w:t xml:space="preserve"> bill payments </w:t>
      </w:r>
      <w:r w:rsidR="00663932" w:rsidRPr="00663932">
        <w:rPr>
          <w:sz w:val="24"/>
          <w:szCs w:val="24"/>
        </w:rPr>
        <w:fldChar w:fldCharType="begin"/>
      </w:r>
      <w:r w:rsidR="00663932" w:rsidRPr="00663932">
        <w:rPr>
          <w:sz w:val="24"/>
          <w:szCs w:val="24"/>
        </w:rPr>
        <w:instrText xml:space="preserve"> ADDIN EN.CITE &lt;EndNote&gt;&lt;Cite&gt;&lt;Author&gt;Streinzer&lt;/Author&gt;&lt;Year&gt;2016, forthcoming&lt;/Year&gt;&lt;RecNum&gt;2198&lt;/RecNum&gt;&lt;DisplayText&gt;(Streinzer 2016, forthcoming)&lt;/DisplayText&gt;&lt;record&gt;&lt;rec-number&gt;2198&lt;/rec-number&gt;&lt;foreign-keys&gt;&lt;key app="EN" db-id="ztxtzdew8rfzxge5w54x9r22vsz2a2wzr5zr" timestamp="1456500993"&gt;2198&lt;/key&gt;&lt;/foreign-keys&gt;&lt;ref-type name="Journal Article"&gt;17&lt;/ref-type&gt;&lt;contributors&gt;&lt;authors&gt;&lt;author&gt;Streinzer, A&lt;/author&gt;&lt;/authors&gt;&lt;/contributors&gt;&lt;titles&gt;&lt;title&gt;Stretching Money to Pay the Bills. The Temporal Modalities and Relational Practices of Getting By in the Greek Economic Crisis. &lt;/title&gt;&lt;secondary-title&gt;Cambridge Journal of Anthropology &lt;/secondary-title&gt;&lt;/titles&gt;&lt;periodical&gt;&lt;full-title&gt;Cambridge Journal of Anthropology&lt;/full-title&gt;&lt;/periodical&gt;&lt;number&gt;Issue to be decided&lt;/number&gt;&lt;dates&gt;&lt;year&gt;2016, forthcoming&lt;/year&gt;&lt;/dates&gt;&lt;urls&gt;&lt;/urls&gt;&lt;/record&gt;&lt;/Cite&gt;&lt;/EndNote&gt;</w:instrText>
      </w:r>
      <w:r w:rsidR="00663932" w:rsidRPr="00663932">
        <w:rPr>
          <w:sz w:val="24"/>
          <w:szCs w:val="24"/>
        </w:rPr>
        <w:fldChar w:fldCharType="separate"/>
      </w:r>
      <w:r w:rsidR="00663932" w:rsidRPr="00663932">
        <w:rPr>
          <w:noProof/>
          <w:sz w:val="24"/>
          <w:szCs w:val="24"/>
        </w:rPr>
        <w:t>(Streinzer 2016, forthcoming)</w:t>
      </w:r>
      <w:r w:rsidR="00663932" w:rsidRPr="00663932">
        <w:rPr>
          <w:sz w:val="24"/>
          <w:szCs w:val="24"/>
        </w:rPr>
        <w:fldChar w:fldCharType="end"/>
      </w:r>
      <w:r w:rsidR="0070181E" w:rsidRPr="0070181E">
        <w:rPr>
          <w:szCs w:val="24"/>
        </w:rPr>
        <w:t>.</w:t>
      </w:r>
      <w:r w:rsidR="00663932">
        <w:rPr>
          <w:szCs w:val="24"/>
        </w:rPr>
        <w:t xml:space="preserve">  </w:t>
      </w:r>
      <w:r w:rsidR="00351CE3" w:rsidRPr="001B4383">
        <w:rPr>
          <w:color w:val="000000"/>
          <w:sz w:val="24"/>
          <w:szCs w:val="24"/>
        </w:rPr>
        <w:t>However, t</w:t>
      </w:r>
      <w:r w:rsidR="00351CE3" w:rsidRPr="001B4383">
        <w:rPr>
          <w:sz w:val="24"/>
          <w:szCs w:val="24"/>
        </w:rPr>
        <w:t>here are l</w:t>
      </w:r>
      <w:r w:rsidR="00351CE3" w:rsidRPr="001B4383">
        <w:rPr>
          <w:rFonts w:eastAsia="Times New Roman" w:cs="Times New Roman"/>
          <w:sz w:val="24"/>
          <w:szCs w:val="24"/>
        </w:rPr>
        <w:t xml:space="preserve">imits to what individuals can produce </w:t>
      </w:r>
      <w:r w:rsidR="0098185C" w:rsidRPr="001B4383">
        <w:rPr>
          <w:rFonts w:eastAsia="Times New Roman" w:cs="Times New Roman"/>
          <w:sz w:val="24"/>
          <w:szCs w:val="24"/>
        </w:rPr>
        <w:t xml:space="preserve">purely from </w:t>
      </w:r>
      <w:r w:rsidR="00351CE3" w:rsidRPr="001B4383">
        <w:rPr>
          <w:rFonts w:eastAsia="Times New Roman" w:cs="Times New Roman"/>
          <w:sz w:val="24"/>
          <w:szCs w:val="24"/>
        </w:rPr>
        <w:t>their own resources</w:t>
      </w:r>
      <w:r w:rsidR="0098185C" w:rsidRPr="001B4383">
        <w:rPr>
          <w:rFonts w:eastAsia="Times New Roman" w:cs="Times New Roman"/>
          <w:sz w:val="24"/>
          <w:szCs w:val="24"/>
        </w:rPr>
        <w:t>, without a wider resource base</w:t>
      </w:r>
      <w:r w:rsidR="00351CE3" w:rsidRPr="001B4383">
        <w:rPr>
          <w:rFonts w:eastAsia="Times New Roman" w:cs="Times New Roman"/>
          <w:sz w:val="24"/>
          <w:szCs w:val="24"/>
        </w:rPr>
        <w:t xml:space="preserve"> </w:t>
      </w:r>
      <w:r w:rsidR="00351CE3" w:rsidRPr="001B4383">
        <w:rPr>
          <w:rFonts w:eastAsia="Times New Roman" w:cs="Times New Roman"/>
          <w:sz w:val="24"/>
          <w:szCs w:val="24"/>
        </w:rPr>
        <w:fldChar w:fldCharType="begin"/>
      </w:r>
      <w:r w:rsidR="00351CE3" w:rsidRPr="001B4383">
        <w:rPr>
          <w:rFonts w:eastAsia="Times New Roman" w:cs="Times New Roman"/>
          <w:sz w:val="24"/>
          <w:szCs w:val="24"/>
        </w:rPr>
        <w:instrText xml:space="preserve"> ADDIN EN.CITE &lt;EndNote&gt;&lt;Cite&gt;&lt;Author&gt;North&lt;/Author&gt;&lt;Year&gt;1999&lt;/Year&gt;&lt;RecNum&gt;45&lt;/RecNum&gt;&lt;DisplayText&gt;(North 1999)&lt;/DisplayText&gt;&lt;record&gt;&lt;rec-number&gt;45&lt;/rec-number&gt;&lt;foreign-keys&gt;&lt;key app="EN" db-id="ztxtzdew8rfzxge5w54x9r22vsz2a2wzr5zr" timestamp="0"&gt;45&lt;/key&gt;&lt;/foreign-keys&gt;&lt;ref-type name="Journal Article"&gt;17&lt;/ref-type&gt;&lt;contributors&gt;&lt;authors&gt;&lt;author&gt;North, P&lt;/author&gt;&lt;/authors&gt;&lt;/contributors&gt;&lt;titles&gt;&lt;title&gt;Explorations in Heterotopia: LETS and the micropolitics of money and livelihood&lt;/title&gt;&lt;secondary-title&gt;Environment and Planning D: Society and Space&lt;/secondary-title&gt;&lt;/titles&gt;&lt;periodical&gt;&lt;full-title&gt;Environment and Planning D: Society and Space&lt;/full-title&gt;&lt;/periodical&gt;&lt;pages&gt;69-86&lt;/pages&gt;&lt;volume&gt;17&lt;/volume&gt;&lt;number&gt;1&lt;/number&gt;&lt;dates&gt;&lt;year&gt;1999&lt;/year&gt;&lt;/dates&gt;&lt;urls&gt;&lt;/urls&gt;&lt;/record&gt;&lt;/Cite&gt;&lt;/EndNote&gt;</w:instrText>
      </w:r>
      <w:r w:rsidR="00351CE3" w:rsidRPr="001B4383">
        <w:rPr>
          <w:rFonts w:eastAsia="Times New Roman" w:cs="Times New Roman"/>
          <w:sz w:val="24"/>
          <w:szCs w:val="24"/>
        </w:rPr>
        <w:fldChar w:fldCharType="separate"/>
      </w:r>
      <w:r w:rsidR="00351CE3" w:rsidRPr="001B4383">
        <w:rPr>
          <w:rFonts w:eastAsia="Times New Roman" w:cs="Times New Roman"/>
          <w:noProof/>
          <w:sz w:val="24"/>
          <w:szCs w:val="24"/>
        </w:rPr>
        <w:t>(North 1999)</w:t>
      </w:r>
      <w:r w:rsidR="00351CE3" w:rsidRPr="001B4383">
        <w:rPr>
          <w:rFonts w:eastAsia="Times New Roman" w:cs="Times New Roman"/>
          <w:sz w:val="24"/>
          <w:szCs w:val="24"/>
        </w:rPr>
        <w:fldChar w:fldCharType="end"/>
      </w:r>
      <w:r w:rsidR="0098185C" w:rsidRPr="001B4383">
        <w:rPr>
          <w:rFonts w:eastAsia="Times New Roman" w:cs="Times New Roman"/>
          <w:sz w:val="24"/>
          <w:szCs w:val="24"/>
        </w:rPr>
        <w:t>.</w:t>
      </w:r>
      <w:r w:rsidR="00351CE3" w:rsidRPr="001B4383">
        <w:rPr>
          <w:rFonts w:eastAsia="Times New Roman" w:cs="Times New Roman"/>
          <w:sz w:val="24"/>
          <w:szCs w:val="24"/>
        </w:rPr>
        <w:t xml:space="preserve"> </w:t>
      </w:r>
      <w:r w:rsidR="0098185C" w:rsidRPr="001B4383">
        <w:rPr>
          <w:rFonts w:eastAsia="Times New Roman" w:cs="Times New Roman"/>
          <w:sz w:val="24"/>
          <w:szCs w:val="24"/>
        </w:rPr>
        <w:t xml:space="preserve"> </w:t>
      </w:r>
      <w:r w:rsidR="000D04F8">
        <w:rPr>
          <w:rFonts w:eastAsia="Times New Roman" w:cs="Times New Roman"/>
          <w:sz w:val="24"/>
          <w:szCs w:val="24"/>
        </w:rPr>
        <w:t>A</w:t>
      </w:r>
      <w:r w:rsidR="003960D6">
        <w:rPr>
          <w:sz w:val="24"/>
          <w:szCs w:val="24"/>
        </w:rPr>
        <w:t>part from the case of German Regional Currencies (North and Weber 2013)</w:t>
      </w:r>
      <w:r w:rsidR="00CE299A">
        <w:rPr>
          <w:sz w:val="24"/>
          <w:szCs w:val="24"/>
        </w:rPr>
        <w:t xml:space="preserve"> and the Swiss </w:t>
      </w:r>
      <w:proofErr w:type="spellStart"/>
      <w:r w:rsidR="00CE299A">
        <w:rPr>
          <w:sz w:val="24"/>
          <w:szCs w:val="24"/>
        </w:rPr>
        <w:t>Wirtshaftsring</w:t>
      </w:r>
      <w:proofErr w:type="spellEnd"/>
      <w:r w:rsidR="00BE3986">
        <w:rPr>
          <w:sz w:val="24"/>
          <w:szCs w:val="24"/>
        </w:rPr>
        <w:t xml:space="preserve"> (</w:t>
      </w:r>
      <w:proofErr w:type="spellStart"/>
      <w:r w:rsidR="00BE3986">
        <w:rPr>
          <w:sz w:val="24"/>
          <w:szCs w:val="24"/>
        </w:rPr>
        <w:t>Stodder</w:t>
      </w:r>
      <w:proofErr w:type="spellEnd"/>
      <w:r w:rsidR="00BE3986">
        <w:rPr>
          <w:sz w:val="24"/>
          <w:szCs w:val="24"/>
        </w:rPr>
        <w:t xml:space="preserve"> 2009)</w:t>
      </w:r>
      <w:r w:rsidR="00514EDB">
        <w:rPr>
          <w:sz w:val="24"/>
          <w:szCs w:val="24"/>
        </w:rPr>
        <w:t xml:space="preserve"> and other</w:t>
      </w:r>
      <w:r w:rsidR="00514EDB" w:rsidRPr="00901997">
        <w:rPr>
          <w:sz w:val="24"/>
          <w:szCs w:val="24"/>
        </w:rPr>
        <w:t xml:space="preserve"> non-territorial business</w:t>
      </w:r>
      <w:r w:rsidR="00514EDB">
        <w:rPr>
          <w:sz w:val="24"/>
          <w:szCs w:val="24"/>
        </w:rPr>
        <w:t>-</w:t>
      </w:r>
      <w:r w:rsidR="00514EDB" w:rsidRPr="00901997">
        <w:rPr>
          <w:sz w:val="24"/>
          <w:szCs w:val="24"/>
        </w:rPr>
        <w:t>to</w:t>
      </w:r>
      <w:r w:rsidR="00514EDB">
        <w:rPr>
          <w:sz w:val="24"/>
          <w:szCs w:val="24"/>
        </w:rPr>
        <w:t>-</w:t>
      </w:r>
      <w:r w:rsidR="00514EDB" w:rsidRPr="00901997">
        <w:rPr>
          <w:sz w:val="24"/>
          <w:szCs w:val="24"/>
        </w:rPr>
        <w:t xml:space="preserve">business barter networks </w:t>
      </w:r>
      <w:r w:rsidR="00514EDB">
        <w:rPr>
          <w:sz w:val="24"/>
          <w:szCs w:val="24"/>
        </w:rPr>
        <w:t xml:space="preserve">that operate for </w:t>
      </w:r>
      <w:r w:rsidR="00514EDB" w:rsidRPr="00901997">
        <w:rPr>
          <w:sz w:val="24"/>
          <w:szCs w:val="24"/>
        </w:rPr>
        <w:t xml:space="preserve">purely conventional economic reasons. </w:t>
      </w:r>
      <w:proofErr w:type="gramStart"/>
      <w:r w:rsidR="0098185C" w:rsidRPr="001B4383">
        <w:rPr>
          <w:sz w:val="24"/>
          <w:szCs w:val="24"/>
        </w:rPr>
        <w:t>the</w:t>
      </w:r>
      <w:proofErr w:type="gramEnd"/>
      <w:r w:rsidR="0098185C" w:rsidRPr="001B4383">
        <w:rPr>
          <w:sz w:val="24"/>
          <w:szCs w:val="24"/>
        </w:rPr>
        <w:t xml:space="preserve"> geographical spaces </w:t>
      </w:r>
      <w:r w:rsidR="000D04F8">
        <w:rPr>
          <w:sz w:val="24"/>
          <w:szCs w:val="24"/>
        </w:rPr>
        <w:t xml:space="preserve">that </w:t>
      </w:r>
      <w:r w:rsidR="0098185C" w:rsidRPr="001B4383">
        <w:rPr>
          <w:sz w:val="24"/>
          <w:szCs w:val="24"/>
        </w:rPr>
        <w:t xml:space="preserve">many local currency networks circulate in are </w:t>
      </w:r>
      <w:r w:rsidR="0098185C" w:rsidRPr="003960D6">
        <w:rPr>
          <w:sz w:val="24"/>
          <w:szCs w:val="24"/>
        </w:rPr>
        <w:t>too</w:t>
      </w:r>
      <w:r w:rsidR="0098185C" w:rsidRPr="001B4383">
        <w:rPr>
          <w:sz w:val="24"/>
          <w:szCs w:val="24"/>
        </w:rPr>
        <w:t xml:space="preserve"> </w:t>
      </w:r>
      <w:r w:rsidR="00BE3986">
        <w:rPr>
          <w:sz w:val="24"/>
          <w:szCs w:val="24"/>
        </w:rPr>
        <w:t>small</w:t>
      </w:r>
      <w:r w:rsidR="0098185C" w:rsidRPr="001B4383">
        <w:rPr>
          <w:sz w:val="24"/>
          <w:szCs w:val="24"/>
        </w:rPr>
        <w:t xml:space="preserve"> to include </w:t>
      </w:r>
      <w:r w:rsidR="003960D6">
        <w:rPr>
          <w:sz w:val="24"/>
          <w:szCs w:val="24"/>
        </w:rPr>
        <w:t xml:space="preserve">the production of </w:t>
      </w:r>
      <w:r w:rsidR="00F7346E">
        <w:rPr>
          <w:sz w:val="24"/>
          <w:szCs w:val="24"/>
        </w:rPr>
        <w:t>enough</w:t>
      </w:r>
      <w:r w:rsidR="00BE3986">
        <w:rPr>
          <w:sz w:val="24"/>
          <w:szCs w:val="24"/>
        </w:rPr>
        <w:t xml:space="preserve"> of the </w:t>
      </w:r>
      <w:r w:rsidR="00351CE3" w:rsidRPr="001B4383">
        <w:rPr>
          <w:sz w:val="24"/>
          <w:szCs w:val="24"/>
        </w:rPr>
        <w:t>resources</w:t>
      </w:r>
      <w:r w:rsidR="00F7346E">
        <w:rPr>
          <w:sz w:val="24"/>
          <w:szCs w:val="24"/>
        </w:rPr>
        <w:t xml:space="preserve"> </w:t>
      </w:r>
      <w:r w:rsidR="00BE3986">
        <w:rPr>
          <w:sz w:val="24"/>
          <w:szCs w:val="24"/>
        </w:rPr>
        <w:t xml:space="preserve">necessary </w:t>
      </w:r>
      <w:r w:rsidR="00F7346E">
        <w:rPr>
          <w:sz w:val="24"/>
          <w:szCs w:val="24"/>
        </w:rPr>
        <w:t xml:space="preserve">for </w:t>
      </w:r>
      <w:r w:rsidR="00BE3986">
        <w:rPr>
          <w:sz w:val="24"/>
          <w:szCs w:val="24"/>
        </w:rPr>
        <w:t xml:space="preserve">non-discretionary </w:t>
      </w:r>
      <w:r w:rsidR="00F7346E">
        <w:rPr>
          <w:sz w:val="24"/>
          <w:szCs w:val="24"/>
        </w:rPr>
        <w:t xml:space="preserve">everyday consumption </w:t>
      </w:r>
      <w:r w:rsidR="00B23E80">
        <w:rPr>
          <w:sz w:val="24"/>
          <w:szCs w:val="24"/>
        </w:rPr>
        <w:t>(North 2010a)</w:t>
      </w:r>
      <w:r w:rsidR="00351CE3" w:rsidRPr="001B4383">
        <w:rPr>
          <w:rFonts w:eastAsia="Times New Roman" w:cs="Times New Roman"/>
          <w:sz w:val="24"/>
          <w:szCs w:val="24"/>
        </w:rPr>
        <w:t>.  Only in Argentina</w:t>
      </w:r>
      <w:r w:rsidR="00CC7ECF" w:rsidRPr="001B4383">
        <w:rPr>
          <w:rFonts w:eastAsia="Times New Roman" w:cs="Times New Roman"/>
          <w:sz w:val="24"/>
          <w:szCs w:val="24"/>
        </w:rPr>
        <w:t>, where</w:t>
      </w:r>
      <w:r w:rsidR="00351CE3" w:rsidRPr="001B4383">
        <w:rPr>
          <w:rFonts w:eastAsia="Times New Roman" w:cs="Times New Roman"/>
          <w:sz w:val="24"/>
          <w:szCs w:val="24"/>
        </w:rPr>
        <w:t xml:space="preserve"> </w:t>
      </w:r>
      <w:r w:rsidR="00351CE3" w:rsidRPr="001B4383">
        <w:rPr>
          <w:sz w:val="24"/>
          <w:szCs w:val="24"/>
        </w:rPr>
        <w:t xml:space="preserve">the nation state does not have a monopoly on money creation, </w:t>
      </w:r>
      <w:r w:rsidR="00CC7ECF" w:rsidRPr="001B4383">
        <w:rPr>
          <w:sz w:val="24"/>
          <w:szCs w:val="24"/>
        </w:rPr>
        <w:t xml:space="preserve">where </w:t>
      </w:r>
      <w:r w:rsidR="00351CE3" w:rsidRPr="001B4383">
        <w:rPr>
          <w:sz w:val="24"/>
          <w:szCs w:val="24"/>
        </w:rPr>
        <w:t xml:space="preserve">the form of money has not been stable over time, and </w:t>
      </w:r>
      <w:r w:rsidR="003960D6">
        <w:rPr>
          <w:sz w:val="24"/>
          <w:szCs w:val="24"/>
        </w:rPr>
        <w:t xml:space="preserve">where </w:t>
      </w:r>
      <w:r w:rsidR="00351CE3" w:rsidRPr="001B4383">
        <w:rPr>
          <w:sz w:val="24"/>
          <w:szCs w:val="24"/>
        </w:rPr>
        <w:t xml:space="preserve">citizens are used to unorthodox ways of coping with </w:t>
      </w:r>
      <w:r w:rsidR="00BE3986">
        <w:rPr>
          <w:sz w:val="24"/>
          <w:szCs w:val="24"/>
        </w:rPr>
        <w:t xml:space="preserve">regular </w:t>
      </w:r>
      <w:r w:rsidR="00351CE3" w:rsidRPr="001B4383">
        <w:rPr>
          <w:sz w:val="24"/>
          <w:szCs w:val="24"/>
        </w:rPr>
        <w:t>cris</w:t>
      </w:r>
      <w:r w:rsidR="003960D6">
        <w:rPr>
          <w:sz w:val="24"/>
          <w:szCs w:val="24"/>
        </w:rPr>
        <w:t>e</w:t>
      </w:r>
      <w:r w:rsidR="00351CE3" w:rsidRPr="001B4383">
        <w:rPr>
          <w:sz w:val="24"/>
          <w:szCs w:val="24"/>
        </w:rPr>
        <w:t>s</w:t>
      </w:r>
      <w:r w:rsidR="00F7346E">
        <w:rPr>
          <w:sz w:val="24"/>
          <w:szCs w:val="24"/>
        </w:rPr>
        <w:t xml:space="preserve"> and hyperinflation</w:t>
      </w:r>
      <w:r w:rsidR="00351CE3" w:rsidRPr="001B4383">
        <w:rPr>
          <w:sz w:val="24"/>
          <w:szCs w:val="24"/>
        </w:rPr>
        <w:t xml:space="preserve"> </w:t>
      </w:r>
      <w:r w:rsidR="00351CE3" w:rsidRPr="001B4383">
        <w:rPr>
          <w:sz w:val="24"/>
          <w:szCs w:val="24"/>
        </w:rPr>
        <w:fldChar w:fldCharType="begin"/>
      </w:r>
      <w:r w:rsidR="00351CE3" w:rsidRPr="001B4383">
        <w:rPr>
          <w:sz w:val="24"/>
          <w:szCs w:val="24"/>
        </w:rPr>
        <w:instrText xml:space="preserve"> ADDIN EN.CITE &lt;EndNote&gt;&lt;Cite&gt;&lt;Author&gt;Cohen&lt;/Author&gt;&lt;Year&gt;1998&lt;/Year&gt;&lt;RecNum&gt;1052&lt;/RecNum&gt;&lt;DisplayText&gt;(Cohen 1998)&lt;/DisplayText&gt;&lt;record&gt;&lt;rec-number&gt;1052&lt;/rec-number&gt;&lt;foreign-keys&gt;&lt;key app="EN" db-id="ztxtzdew8rfzxge5w54x9r22vsz2a2wzr5zr" timestamp="0"&gt;1052&lt;/key&gt;&lt;/foreign-keys&gt;&lt;ref-type name="Book"&gt;6&lt;/ref-type&gt;&lt;contributors&gt;&lt;authors&gt;&lt;author&gt;Cohen, B&lt;/author&gt;&lt;/authors&gt;&lt;/contributors&gt;&lt;titles&gt;&lt;title&gt;The Geography of Money&lt;/title&gt;&lt;/titles&gt;&lt;dates&gt;&lt;year&gt;1998&lt;/year&gt;&lt;/dates&gt;&lt;pub-location&gt;Ithaca&lt;/pub-location&gt;&lt;publisher&gt;Cornell University Press&lt;/publisher&gt;&lt;urls&gt;&lt;/urls&gt;&lt;/record&gt;&lt;/Cite&gt;&lt;/EndNote&gt;</w:instrText>
      </w:r>
      <w:r w:rsidR="00351CE3" w:rsidRPr="001B4383">
        <w:rPr>
          <w:sz w:val="24"/>
          <w:szCs w:val="24"/>
        </w:rPr>
        <w:fldChar w:fldCharType="separate"/>
      </w:r>
      <w:r w:rsidR="00351CE3" w:rsidRPr="001B4383">
        <w:rPr>
          <w:noProof/>
          <w:sz w:val="24"/>
          <w:szCs w:val="24"/>
        </w:rPr>
        <w:t>(Cohen 1998)</w:t>
      </w:r>
      <w:r w:rsidR="00351CE3" w:rsidRPr="001B4383">
        <w:rPr>
          <w:sz w:val="24"/>
          <w:szCs w:val="24"/>
        </w:rPr>
        <w:fldChar w:fldCharType="end"/>
      </w:r>
      <w:r w:rsidR="00CC7ECF" w:rsidRPr="001B4383">
        <w:rPr>
          <w:sz w:val="24"/>
          <w:szCs w:val="24"/>
        </w:rPr>
        <w:t xml:space="preserve">, did we see the </w:t>
      </w:r>
      <w:r w:rsidR="00F7346E">
        <w:rPr>
          <w:sz w:val="24"/>
          <w:szCs w:val="24"/>
        </w:rPr>
        <w:t>large scale use of alternative currencies</w:t>
      </w:r>
      <w:r w:rsidR="00351CE3" w:rsidRPr="001B4383">
        <w:rPr>
          <w:sz w:val="24"/>
          <w:szCs w:val="24"/>
        </w:rPr>
        <w:t>.</w:t>
      </w:r>
      <w:r w:rsidR="00CC7ECF" w:rsidRPr="001B4383">
        <w:rPr>
          <w:sz w:val="24"/>
          <w:szCs w:val="24"/>
        </w:rPr>
        <w:t xml:space="preserve">  </w:t>
      </w:r>
      <w:r w:rsidR="00514EDB">
        <w:rPr>
          <w:sz w:val="24"/>
          <w:szCs w:val="24"/>
        </w:rPr>
        <w:t xml:space="preserve">While extensive, </w:t>
      </w:r>
      <w:r w:rsidR="00F7346E">
        <w:rPr>
          <w:sz w:val="24"/>
          <w:szCs w:val="24"/>
        </w:rPr>
        <w:t xml:space="preserve">Argentine </w:t>
      </w:r>
      <w:r w:rsidR="00514EDB">
        <w:rPr>
          <w:sz w:val="24"/>
          <w:szCs w:val="24"/>
        </w:rPr>
        <w:t xml:space="preserve">barter </w:t>
      </w:r>
      <w:r w:rsidR="00F7346E">
        <w:rPr>
          <w:sz w:val="24"/>
          <w:szCs w:val="24"/>
        </w:rPr>
        <w:t xml:space="preserve">networks only enabled crisis-hit residents to exchange the fruits of petty household </w:t>
      </w:r>
      <w:r w:rsidR="00CC7ECF" w:rsidRPr="001B4383">
        <w:rPr>
          <w:sz w:val="24"/>
          <w:szCs w:val="24"/>
        </w:rPr>
        <w:t>production</w:t>
      </w:r>
      <w:r w:rsidR="00F7346E">
        <w:rPr>
          <w:sz w:val="24"/>
          <w:szCs w:val="24"/>
        </w:rPr>
        <w:t xml:space="preserve"> or recycle things they no longer needed</w:t>
      </w:r>
      <w:r w:rsidR="00CC7ECF" w:rsidRPr="001B4383">
        <w:rPr>
          <w:sz w:val="24"/>
          <w:szCs w:val="24"/>
        </w:rPr>
        <w:t xml:space="preserve"> </w:t>
      </w:r>
      <w:r w:rsidR="00CC7ECF" w:rsidRPr="001B4383">
        <w:rPr>
          <w:sz w:val="24"/>
          <w:szCs w:val="24"/>
        </w:rPr>
        <w:fldChar w:fldCharType="begin"/>
      </w:r>
      <w:r w:rsidR="00CC7ECF" w:rsidRPr="001B4383">
        <w:rPr>
          <w:sz w:val="24"/>
          <w:szCs w:val="24"/>
        </w:rPr>
        <w:instrText xml:space="preserve"> ADDIN EN.CITE &lt;EndNote&gt;&lt;Cite&gt;&lt;Author&gt;North&lt;/Author&gt;&lt;Year&gt;2004&lt;/Year&gt;&lt;RecNum&gt;649&lt;/RecNum&gt;&lt;DisplayText&gt;(North and Huber 2004)&lt;/DisplayText&gt;&lt;record&gt;&lt;rec-number&gt;649&lt;/rec-number&gt;&lt;foreign-keys&gt;&lt;key app="EN" db-id="ztxtzdew8rfzxge5w54x9r22vsz2a2wzr5zr" timestamp="0"&gt;649&lt;/key&gt;&lt;/foreign-keys&gt;&lt;ref-type name="Journal Article"&gt;17&lt;/ref-type&gt;&lt;contributors&gt;&lt;authors&gt;&lt;author&gt;North, P&lt;/author&gt;&lt;author&gt;Huber, U&lt;/author&gt;&lt;/authors&gt;&lt;/contributors&gt;&lt;titles&gt;&lt;title&gt;Alternative Spaces of the &amp;apos;Argentinazo&amp;apos;.&lt;/title&gt;&lt;secondary-title&gt;Antipode&lt;/secondary-title&gt;&lt;/titles&gt;&lt;periodical&gt;&lt;full-title&gt;Antipode&lt;/full-title&gt;&lt;/periodical&gt;&lt;pages&gt;963-984&lt;/pages&gt;&lt;volume&gt;36&lt;/volume&gt;&lt;number&gt;5&lt;/number&gt;&lt;dates&gt;&lt;year&gt;2004&lt;/year&gt;&lt;/dates&gt;&lt;urls&gt;&lt;/urls&gt;&lt;/record&gt;&lt;/Cite&gt;&lt;/EndNote&gt;</w:instrText>
      </w:r>
      <w:r w:rsidR="00CC7ECF" w:rsidRPr="001B4383">
        <w:rPr>
          <w:sz w:val="24"/>
          <w:szCs w:val="24"/>
        </w:rPr>
        <w:fldChar w:fldCharType="separate"/>
      </w:r>
      <w:r w:rsidR="00CC7ECF" w:rsidRPr="001B4383">
        <w:rPr>
          <w:noProof/>
          <w:sz w:val="24"/>
          <w:szCs w:val="24"/>
        </w:rPr>
        <w:t>(North and Huber 2004)</w:t>
      </w:r>
      <w:r w:rsidR="00CC7ECF" w:rsidRPr="001B4383">
        <w:rPr>
          <w:sz w:val="24"/>
          <w:szCs w:val="24"/>
        </w:rPr>
        <w:fldChar w:fldCharType="end"/>
      </w:r>
      <w:r w:rsidR="00CC7ECF" w:rsidRPr="001B4383">
        <w:rPr>
          <w:sz w:val="24"/>
          <w:szCs w:val="24"/>
        </w:rPr>
        <w:t>.</w:t>
      </w:r>
      <w:r w:rsidR="00351CE3" w:rsidRPr="001B4383">
        <w:rPr>
          <w:sz w:val="24"/>
          <w:szCs w:val="24"/>
        </w:rPr>
        <w:t xml:space="preserve"> </w:t>
      </w:r>
      <w:r w:rsidR="00F7346E">
        <w:rPr>
          <w:sz w:val="24"/>
          <w:szCs w:val="24"/>
        </w:rPr>
        <w:t xml:space="preserve"> </w:t>
      </w:r>
      <w:r w:rsidR="00351CE3" w:rsidRPr="001B4383">
        <w:rPr>
          <w:sz w:val="24"/>
          <w:szCs w:val="24"/>
        </w:rPr>
        <w:t xml:space="preserve">What is not yet demonstrated is the capacity </w:t>
      </w:r>
      <w:r w:rsidR="00314E1C" w:rsidRPr="001B4383">
        <w:rPr>
          <w:sz w:val="24"/>
          <w:szCs w:val="24"/>
        </w:rPr>
        <w:t xml:space="preserve">of community currency networks </w:t>
      </w:r>
      <w:r w:rsidR="00351CE3" w:rsidRPr="001B4383">
        <w:rPr>
          <w:sz w:val="24"/>
          <w:szCs w:val="24"/>
        </w:rPr>
        <w:t xml:space="preserve">to </w:t>
      </w:r>
      <w:r w:rsidR="00351CE3" w:rsidRPr="001B4383">
        <w:rPr>
          <w:i/>
          <w:sz w:val="24"/>
          <w:szCs w:val="24"/>
        </w:rPr>
        <w:t>extend</w:t>
      </w:r>
      <w:r w:rsidR="00351CE3" w:rsidRPr="001B4383">
        <w:rPr>
          <w:sz w:val="24"/>
          <w:szCs w:val="24"/>
        </w:rPr>
        <w:t xml:space="preserve"> the range of goods and services </w:t>
      </w:r>
      <w:r w:rsidR="003960D6">
        <w:rPr>
          <w:sz w:val="24"/>
          <w:szCs w:val="24"/>
        </w:rPr>
        <w:t xml:space="preserve">available on the networks </w:t>
      </w:r>
      <w:r w:rsidR="00351CE3" w:rsidRPr="001B4383">
        <w:rPr>
          <w:sz w:val="24"/>
          <w:szCs w:val="24"/>
        </w:rPr>
        <w:t>by stimulating new production</w:t>
      </w:r>
      <w:r w:rsidR="00901997">
        <w:rPr>
          <w:sz w:val="24"/>
          <w:szCs w:val="24"/>
        </w:rPr>
        <w:t xml:space="preserve"> such that the sustainable, localised and convivial economy that advocates envisage can be enacted in concrete terms </w:t>
      </w:r>
      <w:r w:rsidR="00351CE3" w:rsidRPr="001B4383">
        <w:rPr>
          <w:rFonts w:eastAsia="Times New Roman" w:cs="Times New Roman"/>
          <w:sz w:val="24"/>
          <w:szCs w:val="24"/>
        </w:rPr>
        <w:t xml:space="preserve"> </w:t>
      </w:r>
      <w:r w:rsidR="00351CE3" w:rsidRPr="001B4383">
        <w:rPr>
          <w:rFonts w:eastAsia="Times New Roman" w:cs="Times New Roman"/>
          <w:sz w:val="24"/>
          <w:szCs w:val="24"/>
        </w:rPr>
        <w:fldChar w:fldCharType="begin"/>
      </w:r>
      <w:r w:rsidR="00351CE3" w:rsidRPr="001B4383">
        <w:rPr>
          <w:rFonts w:eastAsia="Times New Roman" w:cs="Times New Roman"/>
          <w:sz w:val="24"/>
          <w:szCs w:val="24"/>
        </w:rPr>
        <w:instrText xml:space="preserve"> ADDIN EN.CITE &lt;EndNote&gt;&lt;Cite&gt;&lt;Author&gt;North&lt;/Author&gt;&lt;Year&gt;2014&lt;/Year&gt;&lt;RecNum&gt;2012&lt;/RecNum&gt;&lt;DisplayText&gt;(North 2014)&lt;/DisplayText&gt;&lt;record&gt;&lt;rec-number&gt;2012&lt;/rec-number&gt;&lt;foreign-keys&gt;&lt;key app="EN" db-id="ztxtzdew8rfzxge5w54x9r22vsz2a2wzr5zr" timestamp="1387282219"&gt;2012&lt;/key&gt;&lt;/foreign-keys&gt;&lt;ref-type name="Journal Article"&gt;17&lt;/ref-type&gt;&lt;contributors&gt;&lt;authors&gt;&lt;author&gt;North, Peter&lt;/author&gt;&lt;/authors&gt;&lt;/contributors&gt;&lt;titles&gt;&lt;title&gt;Ten Square Miles Surrounded By Reality? Materialising Alternative Economies Using Local Currencies&lt;/title&gt;&lt;secondary-title&gt;Antipode&lt;/secondary-title&gt;&lt;/titles&gt;&lt;periodical&gt;&lt;full-title&gt;Antipode&lt;/full-title&gt;&lt;/periodical&gt;&lt;pages&gt;246-265&lt;/pages&gt;&lt;volume&gt;46&lt;/volume&gt;&lt;number&gt;1&lt;/number&gt;&lt;keywords&gt;&lt;keyword&gt;local currencies&lt;/keyword&gt;&lt;keyword&gt;local economies&lt;/keyword&gt;&lt;keyword&gt;alternative economic practices&lt;/keyword&gt;&lt;/keywords&gt;&lt;dates&gt;&lt;year&gt;2014&lt;/year&gt;&lt;/dates&gt;&lt;isbn&gt;1467-8330&lt;/isbn&gt;&lt;urls&gt;&lt;related-urls&gt;&lt;url&gt;http://dx.doi.org/10.1111/anti.12039&lt;/url&gt;&lt;/related-urls&gt;&lt;/urls&gt;&lt;electronic-resource-num&gt;10.1111/anti.12039&lt;/electronic-resource-num&gt;&lt;/record&gt;&lt;/Cite&gt;&lt;/EndNote&gt;</w:instrText>
      </w:r>
      <w:r w:rsidR="00351CE3" w:rsidRPr="001B4383">
        <w:rPr>
          <w:rFonts w:eastAsia="Times New Roman" w:cs="Times New Roman"/>
          <w:sz w:val="24"/>
          <w:szCs w:val="24"/>
        </w:rPr>
        <w:fldChar w:fldCharType="separate"/>
      </w:r>
      <w:r w:rsidR="00351CE3" w:rsidRPr="001B4383">
        <w:rPr>
          <w:rFonts w:eastAsia="Times New Roman" w:cs="Times New Roman"/>
          <w:noProof/>
          <w:sz w:val="24"/>
          <w:szCs w:val="24"/>
        </w:rPr>
        <w:t>(North 2014)</w:t>
      </w:r>
      <w:r w:rsidR="00351CE3" w:rsidRPr="001B4383">
        <w:rPr>
          <w:rFonts w:eastAsia="Times New Roman" w:cs="Times New Roman"/>
          <w:sz w:val="24"/>
          <w:szCs w:val="24"/>
        </w:rPr>
        <w:fldChar w:fldCharType="end"/>
      </w:r>
      <w:r w:rsidR="00351CE3" w:rsidRPr="001B4383">
        <w:rPr>
          <w:rFonts w:eastAsia="Times New Roman" w:cs="Times New Roman"/>
          <w:sz w:val="24"/>
          <w:szCs w:val="24"/>
        </w:rPr>
        <w:t xml:space="preserve">.  </w:t>
      </w:r>
      <w:r w:rsidR="00514EDB" w:rsidRPr="00901997">
        <w:rPr>
          <w:sz w:val="24"/>
          <w:szCs w:val="24"/>
        </w:rPr>
        <w:t xml:space="preserve">The impact of new regional currencies such as Sardinia’s </w:t>
      </w:r>
      <w:proofErr w:type="spellStart"/>
      <w:r w:rsidR="00514EDB" w:rsidRPr="00901997">
        <w:rPr>
          <w:sz w:val="24"/>
          <w:szCs w:val="24"/>
        </w:rPr>
        <w:t>Sardex</w:t>
      </w:r>
      <w:proofErr w:type="spellEnd"/>
      <w:r w:rsidR="00514EDB" w:rsidRPr="00901997">
        <w:rPr>
          <w:sz w:val="24"/>
          <w:szCs w:val="24"/>
        </w:rPr>
        <w:t xml:space="preserve"> and So-Nantes, Nantes France is as yet unknown.  </w:t>
      </w:r>
    </w:p>
    <w:p w14:paraId="77A63421" w14:textId="62496458" w:rsidR="00600EE7" w:rsidRDefault="00507C88" w:rsidP="00F7346E">
      <w:pPr>
        <w:spacing w:after="0" w:line="480" w:lineRule="auto"/>
        <w:ind w:firstLine="720"/>
        <w:jc w:val="both"/>
        <w:rPr>
          <w:sz w:val="24"/>
          <w:szCs w:val="24"/>
          <w:lang w:eastAsia="en-GB"/>
        </w:rPr>
      </w:pPr>
      <w:r w:rsidRPr="001B4383">
        <w:rPr>
          <w:sz w:val="24"/>
          <w:szCs w:val="24"/>
          <w:lang w:eastAsia="en-GB"/>
        </w:rPr>
        <w:lastRenderedPageBreak/>
        <w:t xml:space="preserve">We have </w:t>
      </w:r>
      <w:r w:rsidR="00E0480B" w:rsidRPr="001B4383">
        <w:rPr>
          <w:sz w:val="24"/>
          <w:szCs w:val="24"/>
        </w:rPr>
        <w:t>yet to explore the potential of alternative currenc</w:t>
      </w:r>
      <w:r w:rsidRPr="001B4383">
        <w:rPr>
          <w:sz w:val="24"/>
          <w:szCs w:val="24"/>
        </w:rPr>
        <w:t>ies</w:t>
      </w:r>
      <w:r w:rsidR="00D14554" w:rsidRPr="001B4383">
        <w:rPr>
          <w:sz w:val="24"/>
          <w:szCs w:val="24"/>
        </w:rPr>
        <w:t xml:space="preserve"> </w:t>
      </w:r>
      <w:r w:rsidR="009829F6" w:rsidRPr="001B4383">
        <w:rPr>
          <w:sz w:val="24"/>
          <w:szCs w:val="24"/>
        </w:rPr>
        <w:t xml:space="preserve">that </w:t>
      </w:r>
      <w:r w:rsidRPr="001B4383">
        <w:rPr>
          <w:sz w:val="24"/>
          <w:szCs w:val="24"/>
        </w:rPr>
        <w:t>are</w:t>
      </w:r>
      <w:r w:rsidR="009829F6" w:rsidRPr="001B4383">
        <w:rPr>
          <w:sz w:val="24"/>
          <w:szCs w:val="24"/>
        </w:rPr>
        <w:t xml:space="preserve"> </w:t>
      </w:r>
      <w:r w:rsidR="009829F6" w:rsidRPr="001B4383">
        <w:rPr>
          <w:i/>
          <w:sz w:val="24"/>
          <w:szCs w:val="24"/>
        </w:rPr>
        <w:t>initially</w:t>
      </w:r>
      <w:r w:rsidR="009829F6" w:rsidRPr="001B4383">
        <w:rPr>
          <w:sz w:val="24"/>
          <w:szCs w:val="24"/>
        </w:rPr>
        <w:t xml:space="preserve"> </w:t>
      </w:r>
      <w:r w:rsidRPr="001B4383">
        <w:rPr>
          <w:sz w:val="24"/>
          <w:szCs w:val="24"/>
        </w:rPr>
        <w:t xml:space="preserve">linked to and/or </w:t>
      </w:r>
      <w:r w:rsidR="009829F6" w:rsidRPr="001B4383">
        <w:rPr>
          <w:sz w:val="24"/>
          <w:szCs w:val="24"/>
        </w:rPr>
        <w:t xml:space="preserve">backed by </w:t>
      </w:r>
      <w:r w:rsidR="00D14554" w:rsidRPr="001B4383">
        <w:rPr>
          <w:sz w:val="24"/>
          <w:szCs w:val="24"/>
        </w:rPr>
        <w:t xml:space="preserve">the Euro </w:t>
      </w:r>
      <w:r w:rsidR="00E0480B" w:rsidRPr="001B4383">
        <w:rPr>
          <w:sz w:val="24"/>
          <w:szCs w:val="24"/>
        </w:rPr>
        <w:t xml:space="preserve">but later </w:t>
      </w:r>
      <w:r w:rsidR="00F7346E">
        <w:rPr>
          <w:sz w:val="24"/>
          <w:szCs w:val="24"/>
        </w:rPr>
        <w:t xml:space="preserve">distinct from it.   This could be part of a </w:t>
      </w:r>
      <w:r w:rsidR="00E0480B" w:rsidRPr="001B4383">
        <w:rPr>
          <w:sz w:val="24"/>
          <w:szCs w:val="24"/>
        </w:rPr>
        <w:t xml:space="preserve">progressive </w:t>
      </w:r>
      <w:r w:rsidR="00351CE3" w:rsidRPr="001B4383">
        <w:rPr>
          <w:sz w:val="24"/>
          <w:szCs w:val="24"/>
        </w:rPr>
        <w:t xml:space="preserve">strategy for </w:t>
      </w:r>
      <w:r w:rsidRPr="001B4383">
        <w:rPr>
          <w:sz w:val="24"/>
          <w:szCs w:val="24"/>
        </w:rPr>
        <w:t xml:space="preserve">a managed breakup of the </w:t>
      </w:r>
      <w:r w:rsidR="00F7346E">
        <w:rPr>
          <w:sz w:val="24"/>
          <w:szCs w:val="24"/>
        </w:rPr>
        <w:t>one</w:t>
      </w:r>
      <w:r w:rsidR="00BE3986">
        <w:rPr>
          <w:sz w:val="24"/>
          <w:szCs w:val="24"/>
        </w:rPr>
        <w:t>-</w:t>
      </w:r>
      <w:r w:rsidR="00F7346E">
        <w:rPr>
          <w:sz w:val="24"/>
          <w:szCs w:val="24"/>
        </w:rPr>
        <w:t>size</w:t>
      </w:r>
      <w:r w:rsidR="00BE3986">
        <w:rPr>
          <w:sz w:val="24"/>
          <w:szCs w:val="24"/>
        </w:rPr>
        <w:t>-</w:t>
      </w:r>
      <w:r w:rsidR="00F7346E">
        <w:rPr>
          <w:sz w:val="24"/>
          <w:szCs w:val="24"/>
        </w:rPr>
        <w:t>fits</w:t>
      </w:r>
      <w:r w:rsidR="00BE3986">
        <w:rPr>
          <w:sz w:val="24"/>
          <w:szCs w:val="24"/>
        </w:rPr>
        <w:t>-</w:t>
      </w:r>
      <w:r w:rsidR="00F7346E">
        <w:rPr>
          <w:sz w:val="24"/>
          <w:szCs w:val="24"/>
        </w:rPr>
        <w:t xml:space="preserve">all </w:t>
      </w:r>
      <w:r w:rsidRPr="001B4383">
        <w:rPr>
          <w:sz w:val="24"/>
          <w:szCs w:val="24"/>
        </w:rPr>
        <w:t>Eurozone</w:t>
      </w:r>
      <w:r w:rsidR="00F7346E">
        <w:rPr>
          <w:sz w:val="24"/>
          <w:szCs w:val="24"/>
        </w:rPr>
        <w:t>,</w:t>
      </w:r>
      <w:r w:rsidRPr="001B4383">
        <w:rPr>
          <w:sz w:val="24"/>
          <w:szCs w:val="24"/>
        </w:rPr>
        <w:t xml:space="preserve"> and the re-designation of the Euro as a useful but </w:t>
      </w:r>
      <w:r w:rsidRPr="001B4383">
        <w:rPr>
          <w:i/>
          <w:sz w:val="24"/>
          <w:szCs w:val="24"/>
        </w:rPr>
        <w:t xml:space="preserve">parallel </w:t>
      </w:r>
      <w:r w:rsidRPr="001B4383">
        <w:rPr>
          <w:sz w:val="24"/>
          <w:szCs w:val="24"/>
        </w:rPr>
        <w:t>currency facilitating trade and travel between Eurozone members, without constraining local sovereignty</w:t>
      </w:r>
      <w:r w:rsidR="00F7346E">
        <w:rPr>
          <w:sz w:val="24"/>
          <w:szCs w:val="24"/>
        </w:rPr>
        <w:t>.</w:t>
      </w:r>
      <w:r w:rsidRPr="001B4383">
        <w:rPr>
          <w:sz w:val="24"/>
          <w:szCs w:val="24"/>
        </w:rPr>
        <w:t xml:space="preserve"> </w:t>
      </w:r>
      <w:r w:rsidR="00D14554" w:rsidRPr="001B4383">
        <w:rPr>
          <w:sz w:val="24"/>
          <w:szCs w:val="24"/>
        </w:rPr>
        <w:t xml:space="preserve">Once a greater variety of </w:t>
      </w:r>
      <w:r w:rsidR="00F7346E">
        <w:rPr>
          <w:sz w:val="24"/>
          <w:szCs w:val="24"/>
        </w:rPr>
        <w:t xml:space="preserve">complementary, rather than competitive, </w:t>
      </w:r>
      <w:r w:rsidR="00D14554" w:rsidRPr="001B4383">
        <w:rPr>
          <w:sz w:val="24"/>
          <w:szCs w:val="24"/>
        </w:rPr>
        <w:t xml:space="preserve">moneys becomes commonplace, then alternatives to the Euro </w:t>
      </w:r>
      <w:r w:rsidR="00EB14C2" w:rsidRPr="001B4383">
        <w:rPr>
          <w:sz w:val="24"/>
          <w:szCs w:val="24"/>
        </w:rPr>
        <w:t xml:space="preserve">may </w:t>
      </w:r>
      <w:r w:rsidR="00F7346E">
        <w:rPr>
          <w:sz w:val="24"/>
          <w:szCs w:val="24"/>
        </w:rPr>
        <w:t xml:space="preserve">become </w:t>
      </w:r>
      <w:r w:rsidR="00D14554" w:rsidRPr="001B4383">
        <w:rPr>
          <w:sz w:val="24"/>
          <w:szCs w:val="24"/>
        </w:rPr>
        <w:t xml:space="preserve">more </w:t>
      </w:r>
      <w:r w:rsidR="00F7346E">
        <w:rPr>
          <w:sz w:val="24"/>
          <w:szCs w:val="24"/>
        </w:rPr>
        <w:t>feasible</w:t>
      </w:r>
      <w:r w:rsidR="00D14554" w:rsidRPr="001B4383">
        <w:rPr>
          <w:sz w:val="24"/>
          <w:szCs w:val="24"/>
        </w:rPr>
        <w:t>.</w:t>
      </w:r>
      <w:r w:rsidR="009829F6" w:rsidRPr="001B4383">
        <w:rPr>
          <w:sz w:val="24"/>
          <w:szCs w:val="24"/>
        </w:rPr>
        <w:t xml:space="preserve"> </w:t>
      </w:r>
      <w:r w:rsidR="00D14554" w:rsidRPr="001B4383">
        <w:rPr>
          <w:sz w:val="24"/>
          <w:szCs w:val="24"/>
        </w:rPr>
        <w:t xml:space="preserve"> </w:t>
      </w:r>
      <w:r w:rsidR="00FD4F4D" w:rsidRPr="001B4383">
        <w:rPr>
          <w:rFonts w:eastAsia="Times New Roman" w:cs="Times New Roman"/>
          <w:sz w:val="24"/>
          <w:szCs w:val="24"/>
        </w:rPr>
        <w:t xml:space="preserve">Small scale </w:t>
      </w:r>
      <w:r w:rsidRPr="001B4383">
        <w:rPr>
          <w:sz w:val="24"/>
          <w:szCs w:val="24"/>
        </w:rPr>
        <w:t>innovations</w:t>
      </w:r>
      <w:r w:rsidRPr="001B4383">
        <w:rPr>
          <w:rFonts w:eastAsia="Times New Roman" w:cs="Times New Roman"/>
          <w:sz w:val="24"/>
          <w:szCs w:val="24"/>
        </w:rPr>
        <w:t xml:space="preserve"> that </w:t>
      </w:r>
      <w:r w:rsidR="00FD4F4D" w:rsidRPr="001B4383">
        <w:rPr>
          <w:rFonts w:eastAsia="Times New Roman" w:cs="Times New Roman"/>
          <w:sz w:val="24"/>
          <w:szCs w:val="24"/>
        </w:rPr>
        <w:t>do not o</w:t>
      </w:r>
      <w:r w:rsidRPr="001B4383">
        <w:rPr>
          <w:rFonts w:eastAsia="Times New Roman" w:cs="Times New Roman"/>
          <w:sz w:val="24"/>
          <w:szCs w:val="24"/>
        </w:rPr>
        <w:t>s</w:t>
      </w:r>
      <w:r w:rsidR="00FD4F4D" w:rsidRPr="001B4383">
        <w:rPr>
          <w:rFonts w:eastAsia="Times New Roman" w:cs="Times New Roman"/>
          <w:sz w:val="24"/>
          <w:szCs w:val="24"/>
        </w:rPr>
        <w:t>tensi</w:t>
      </w:r>
      <w:r w:rsidRPr="001B4383">
        <w:rPr>
          <w:rFonts w:eastAsia="Times New Roman" w:cs="Times New Roman"/>
          <w:sz w:val="24"/>
          <w:szCs w:val="24"/>
        </w:rPr>
        <w:t>b</w:t>
      </w:r>
      <w:r w:rsidR="00FD4F4D" w:rsidRPr="001B4383">
        <w:rPr>
          <w:rFonts w:eastAsia="Times New Roman" w:cs="Times New Roman"/>
          <w:sz w:val="24"/>
          <w:szCs w:val="24"/>
        </w:rPr>
        <w:t xml:space="preserve">ly threaten the Euro could </w:t>
      </w:r>
      <w:r w:rsidRPr="001B4383">
        <w:rPr>
          <w:rFonts w:eastAsia="Times New Roman" w:cs="Times New Roman"/>
          <w:sz w:val="24"/>
          <w:szCs w:val="24"/>
        </w:rPr>
        <w:t xml:space="preserve">be </w:t>
      </w:r>
      <w:r w:rsidR="004354B4">
        <w:rPr>
          <w:rFonts w:eastAsia="Times New Roman" w:cs="Times New Roman"/>
          <w:sz w:val="24"/>
          <w:szCs w:val="24"/>
        </w:rPr>
        <w:t>‘</w:t>
      </w:r>
      <w:r w:rsidR="009829F6" w:rsidRPr="001B4383">
        <w:rPr>
          <w:rFonts w:eastAsia="Times New Roman" w:cs="Times New Roman"/>
          <w:sz w:val="24"/>
          <w:szCs w:val="24"/>
        </w:rPr>
        <w:t>niches</w:t>
      </w:r>
      <w:r w:rsidR="004354B4">
        <w:rPr>
          <w:rFonts w:eastAsia="Times New Roman" w:cs="Times New Roman"/>
          <w:sz w:val="24"/>
          <w:szCs w:val="24"/>
        </w:rPr>
        <w:t>’</w:t>
      </w:r>
      <w:r w:rsidR="009829F6" w:rsidRPr="001B4383">
        <w:rPr>
          <w:rFonts w:eastAsia="Times New Roman" w:cs="Times New Roman"/>
          <w:sz w:val="24"/>
          <w:szCs w:val="24"/>
        </w:rPr>
        <w:t xml:space="preserve"> </w:t>
      </w:r>
      <w:r w:rsidR="009829F6" w:rsidRPr="001B4383">
        <w:rPr>
          <w:rFonts w:eastAsia="Times New Roman" w:cs="Times New Roman"/>
          <w:sz w:val="24"/>
          <w:szCs w:val="24"/>
        </w:rPr>
        <w:fldChar w:fldCharType="begin"/>
      </w:r>
      <w:r w:rsidR="009829F6" w:rsidRPr="001B4383">
        <w:rPr>
          <w:rFonts w:eastAsia="Times New Roman" w:cs="Times New Roman"/>
          <w:sz w:val="24"/>
          <w:szCs w:val="24"/>
        </w:rPr>
        <w:instrText xml:space="preserve"> ADDIN EN.CITE &lt;EndNote&gt;&lt;Cite&gt;&lt;Author&gt;Seyfang&lt;/Author&gt;&lt;Year&gt;2007&lt;/Year&gt;&lt;RecNum&gt;1238&lt;/RecNum&gt;&lt;DisplayText&gt;(Seyfang and Smith 2007)&lt;/DisplayText&gt;&lt;record&gt;&lt;rec-number&gt;1238&lt;/rec-number&gt;&lt;foreign-keys&gt;&lt;key app="EN" db-id="ztxtzdew8rfzxge5w54x9r22vsz2a2wzr5zr" timestamp="0"&gt;1238&lt;/key&gt;&lt;/foreign-keys&gt;&lt;ref-type name="Journal Article"&gt;17&lt;/ref-type&gt;&lt;contributors&gt;&lt;authors&gt;&lt;author&gt;Seyfang, Gill&lt;/author&gt;&lt;author&gt;Smith, Adrian&lt;/author&gt;&lt;/authors&gt;&lt;/contributors&gt;&lt;titles&gt;&lt;title&gt;Grassroots innovations for sustainable development: Towards a new research and policy agenda&lt;/title&gt;&lt;secondary-title&gt;Environmental Politics&lt;/secondary-title&gt;&lt;/titles&gt;&lt;periodical&gt;&lt;full-title&gt;Environmental Politics&lt;/full-title&gt;&lt;/periodical&gt;&lt;pages&gt;584 - 603&lt;/pages&gt;&lt;volume&gt;16&lt;/volume&gt;&lt;number&gt;4&lt;/number&gt;&lt;dates&gt;&lt;year&gt;2007&lt;/year&gt;&lt;/dates&gt;&lt;publisher&gt;Routledge&lt;/publisher&gt;&lt;isbn&gt;0964-4016&lt;/isbn&gt;&lt;urls&gt;&lt;related-urls&gt;&lt;url&gt;http://www.informaworld.com/10.1080/09644010701419121 &lt;/url&gt;&lt;/related-urls&gt;&lt;/urls&gt;&lt;access-date&gt;July 18, 2007&lt;/access-date&gt;&lt;/record&gt;&lt;/Cite&gt;&lt;/EndNote&gt;</w:instrText>
      </w:r>
      <w:r w:rsidR="009829F6" w:rsidRPr="001B4383">
        <w:rPr>
          <w:rFonts w:eastAsia="Times New Roman" w:cs="Times New Roman"/>
          <w:sz w:val="24"/>
          <w:szCs w:val="24"/>
        </w:rPr>
        <w:fldChar w:fldCharType="separate"/>
      </w:r>
      <w:r w:rsidR="009829F6" w:rsidRPr="001B4383">
        <w:rPr>
          <w:rFonts w:eastAsia="Times New Roman" w:cs="Times New Roman"/>
          <w:noProof/>
          <w:sz w:val="24"/>
          <w:szCs w:val="24"/>
        </w:rPr>
        <w:t>(Seyfang and Smith 2007)</w:t>
      </w:r>
      <w:r w:rsidR="009829F6" w:rsidRPr="001B4383">
        <w:rPr>
          <w:rFonts w:eastAsia="Times New Roman" w:cs="Times New Roman"/>
          <w:sz w:val="24"/>
          <w:szCs w:val="24"/>
        </w:rPr>
        <w:fldChar w:fldCharType="end"/>
      </w:r>
      <w:r w:rsidR="009829F6" w:rsidRPr="001B4383">
        <w:rPr>
          <w:rFonts w:eastAsia="Times New Roman" w:cs="Times New Roman"/>
          <w:sz w:val="24"/>
          <w:szCs w:val="24"/>
        </w:rPr>
        <w:t xml:space="preserve"> </w:t>
      </w:r>
      <w:r w:rsidRPr="001B4383">
        <w:rPr>
          <w:rFonts w:eastAsia="Times New Roman" w:cs="Times New Roman"/>
          <w:sz w:val="24"/>
          <w:szCs w:val="24"/>
        </w:rPr>
        <w:t xml:space="preserve">in which </w:t>
      </w:r>
      <w:r w:rsidR="009829F6" w:rsidRPr="001B4383">
        <w:rPr>
          <w:rFonts w:eastAsia="Times New Roman" w:cs="Times New Roman"/>
          <w:sz w:val="24"/>
          <w:szCs w:val="24"/>
        </w:rPr>
        <w:t>new alternative currencies</w:t>
      </w:r>
      <w:r w:rsidR="00D14554" w:rsidRPr="001B4383">
        <w:rPr>
          <w:rFonts w:eastAsia="Times New Roman" w:cs="Times New Roman"/>
          <w:sz w:val="24"/>
          <w:szCs w:val="24"/>
        </w:rPr>
        <w:t xml:space="preserve"> at local, regional and national level</w:t>
      </w:r>
      <w:r w:rsidRPr="001B4383">
        <w:rPr>
          <w:rFonts w:eastAsia="Times New Roman" w:cs="Times New Roman"/>
          <w:sz w:val="24"/>
          <w:szCs w:val="24"/>
        </w:rPr>
        <w:t>s emerge</w:t>
      </w:r>
      <w:r w:rsidR="00D14554" w:rsidRPr="001B4383">
        <w:rPr>
          <w:rFonts w:eastAsia="Times New Roman" w:cs="Times New Roman"/>
          <w:sz w:val="24"/>
          <w:szCs w:val="24"/>
        </w:rPr>
        <w:t xml:space="preserve">. </w:t>
      </w:r>
      <w:r w:rsidR="003631FE">
        <w:rPr>
          <w:rFonts w:eastAsia="Times New Roman" w:cs="Times New Roman"/>
          <w:sz w:val="24"/>
          <w:szCs w:val="24"/>
        </w:rPr>
        <w:t xml:space="preserve"> For that, we need </w:t>
      </w:r>
      <w:proofErr w:type="gramStart"/>
      <w:r w:rsidR="003631FE">
        <w:rPr>
          <w:rFonts w:eastAsia="Times New Roman" w:cs="Times New Roman"/>
          <w:sz w:val="24"/>
          <w:szCs w:val="24"/>
        </w:rPr>
        <w:t xml:space="preserve">more </w:t>
      </w:r>
      <w:r w:rsidR="00247CEE">
        <w:rPr>
          <w:rFonts w:eastAsia="Times New Roman" w:cs="Times New Roman"/>
          <w:sz w:val="24"/>
          <w:szCs w:val="24"/>
        </w:rPr>
        <w:t>brave</w:t>
      </w:r>
      <w:proofErr w:type="gramEnd"/>
      <w:r w:rsidR="00BE3986">
        <w:rPr>
          <w:rFonts w:eastAsia="Times New Roman" w:cs="Times New Roman"/>
          <w:sz w:val="24"/>
          <w:szCs w:val="24"/>
        </w:rPr>
        <w:t>, ‘heroic’</w:t>
      </w:r>
      <w:r w:rsidR="00247CEE">
        <w:rPr>
          <w:rFonts w:eastAsia="Times New Roman" w:cs="Times New Roman"/>
          <w:sz w:val="24"/>
          <w:szCs w:val="24"/>
        </w:rPr>
        <w:t xml:space="preserve"> </w:t>
      </w:r>
      <w:r w:rsidR="003631FE">
        <w:rPr>
          <w:rFonts w:eastAsia="Times New Roman" w:cs="Times New Roman"/>
          <w:sz w:val="24"/>
          <w:szCs w:val="24"/>
        </w:rPr>
        <w:t>grassroots</w:t>
      </w:r>
      <w:r w:rsidR="00901997">
        <w:rPr>
          <w:rFonts w:eastAsia="Times New Roman" w:cs="Times New Roman"/>
          <w:sz w:val="24"/>
          <w:szCs w:val="24"/>
        </w:rPr>
        <w:t xml:space="preserve">, city-region and regional </w:t>
      </w:r>
      <w:r w:rsidR="003631FE">
        <w:rPr>
          <w:rFonts w:eastAsia="Times New Roman" w:cs="Times New Roman"/>
          <w:sz w:val="24"/>
          <w:szCs w:val="24"/>
        </w:rPr>
        <w:t>innovation</w:t>
      </w:r>
      <w:r w:rsidR="00F7346E">
        <w:rPr>
          <w:rFonts w:eastAsia="Times New Roman" w:cs="Times New Roman"/>
          <w:sz w:val="24"/>
          <w:szCs w:val="24"/>
        </w:rPr>
        <w:t xml:space="preserve"> </w:t>
      </w:r>
      <w:r w:rsidR="00247CEE">
        <w:rPr>
          <w:rFonts w:eastAsia="Times New Roman" w:cs="Times New Roman"/>
          <w:sz w:val="24"/>
          <w:szCs w:val="24"/>
        </w:rPr>
        <w:t xml:space="preserve">that </w:t>
      </w:r>
      <w:r w:rsidR="00F7346E">
        <w:rPr>
          <w:rFonts w:eastAsia="Times New Roman" w:cs="Times New Roman"/>
          <w:sz w:val="24"/>
          <w:szCs w:val="24"/>
        </w:rPr>
        <w:t>avoid</w:t>
      </w:r>
      <w:r w:rsidR="00247CEE">
        <w:rPr>
          <w:rFonts w:eastAsia="Times New Roman" w:cs="Times New Roman"/>
          <w:sz w:val="24"/>
          <w:szCs w:val="24"/>
        </w:rPr>
        <w:t>s</w:t>
      </w:r>
      <w:r w:rsidR="00F7346E">
        <w:rPr>
          <w:rFonts w:eastAsia="Times New Roman" w:cs="Times New Roman"/>
          <w:sz w:val="24"/>
          <w:szCs w:val="24"/>
        </w:rPr>
        <w:t xml:space="preserve"> the pitfalls of the cranks</w:t>
      </w:r>
      <w:r w:rsidR="003631FE">
        <w:rPr>
          <w:rFonts w:eastAsia="Times New Roman" w:cs="Times New Roman"/>
          <w:sz w:val="24"/>
          <w:szCs w:val="24"/>
        </w:rPr>
        <w:t>.</w:t>
      </w:r>
      <w:r w:rsidR="00D14554" w:rsidRPr="001B4383">
        <w:rPr>
          <w:rFonts w:eastAsia="Times New Roman" w:cs="Times New Roman"/>
          <w:sz w:val="24"/>
          <w:szCs w:val="24"/>
        </w:rPr>
        <w:t xml:space="preserve"> </w:t>
      </w:r>
    </w:p>
    <w:p w14:paraId="001ABE78" w14:textId="1D09C315" w:rsidR="008650ED" w:rsidRDefault="008650ED">
      <w:pPr>
        <w:rPr>
          <w:sz w:val="24"/>
          <w:szCs w:val="24"/>
          <w:lang w:eastAsia="en-GB"/>
        </w:rPr>
      </w:pPr>
      <w:r>
        <w:rPr>
          <w:sz w:val="24"/>
          <w:szCs w:val="24"/>
          <w:lang w:eastAsia="en-GB"/>
        </w:rPr>
        <w:br w:type="page"/>
      </w:r>
    </w:p>
    <w:p w14:paraId="24A81D68" w14:textId="77777777" w:rsidR="008650ED" w:rsidRPr="001B4383" w:rsidRDefault="008650ED" w:rsidP="008650ED">
      <w:pPr>
        <w:tabs>
          <w:tab w:val="left" w:pos="-720"/>
        </w:tabs>
        <w:suppressAutoHyphens/>
        <w:spacing w:after="0" w:line="360" w:lineRule="auto"/>
        <w:jc w:val="both"/>
        <w:rPr>
          <w:rFonts w:eastAsia="Times New Roman" w:cs="Times New Roman"/>
          <w:b/>
          <w:spacing w:val="-3"/>
          <w:sz w:val="24"/>
          <w:szCs w:val="24"/>
        </w:rPr>
      </w:pPr>
      <w:r w:rsidRPr="001B4383">
        <w:rPr>
          <w:rFonts w:eastAsia="Times New Roman" w:cs="Times New Roman"/>
          <w:b/>
          <w:spacing w:val="-3"/>
          <w:sz w:val="24"/>
          <w:szCs w:val="24"/>
        </w:rPr>
        <w:lastRenderedPageBreak/>
        <w:t>Bibliography</w:t>
      </w:r>
    </w:p>
    <w:p w14:paraId="2E825630" w14:textId="77777777" w:rsidR="00C616D5" w:rsidRPr="00C616D5" w:rsidRDefault="008650ED"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lang w:val="en-GB"/>
        </w:rPr>
        <w:fldChar w:fldCharType="begin"/>
      </w:r>
      <w:r w:rsidRPr="00C616D5">
        <w:rPr>
          <w:rFonts w:asciiTheme="minorHAnsi" w:hAnsiTheme="minorHAnsi"/>
          <w:sz w:val="24"/>
          <w:szCs w:val="24"/>
          <w:lang w:val="en-GB"/>
        </w:rPr>
        <w:instrText xml:space="preserve"> ADDIN EN.REFLIST </w:instrText>
      </w:r>
      <w:r w:rsidRPr="00C616D5">
        <w:rPr>
          <w:rFonts w:asciiTheme="minorHAnsi" w:hAnsiTheme="minorHAnsi"/>
          <w:sz w:val="24"/>
          <w:szCs w:val="24"/>
          <w:lang w:val="en-GB"/>
        </w:rPr>
        <w:fldChar w:fldCharType="separate"/>
      </w:r>
      <w:r w:rsidR="00C616D5" w:rsidRPr="00C616D5">
        <w:rPr>
          <w:rFonts w:asciiTheme="minorHAnsi" w:hAnsiTheme="minorHAnsi"/>
          <w:sz w:val="24"/>
          <w:szCs w:val="24"/>
        </w:rPr>
        <w:t xml:space="preserve">Amato, M. &amp; L. Fantacci. 2012. </w:t>
      </w:r>
      <w:r w:rsidR="00C616D5" w:rsidRPr="00C616D5">
        <w:rPr>
          <w:rFonts w:asciiTheme="minorHAnsi" w:hAnsiTheme="minorHAnsi"/>
          <w:i/>
          <w:sz w:val="24"/>
          <w:szCs w:val="24"/>
        </w:rPr>
        <w:t>The End of Finance</w:t>
      </w:r>
      <w:r w:rsidR="00C616D5" w:rsidRPr="00C616D5">
        <w:rPr>
          <w:rFonts w:asciiTheme="minorHAnsi" w:hAnsiTheme="minorHAnsi"/>
          <w:sz w:val="24"/>
          <w:szCs w:val="24"/>
        </w:rPr>
        <w:t>.</w:t>
      </w:r>
      <w:r w:rsidR="00C616D5" w:rsidRPr="00C616D5">
        <w:rPr>
          <w:rFonts w:asciiTheme="minorHAnsi" w:hAnsiTheme="minorHAnsi"/>
          <w:i/>
          <w:sz w:val="24"/>
          <w:szCs w:val="24"/>
        </w:rPr>
        <w:t xml:space="preserve"> </w:t>
      </w:r>
      <w:r w:rsidR="00C616D5" w:rsidRPr="00C616D5">
        <w:rPr>
          <w:rFonts w:asciiTheme="minorHAnsi" w:hAnsiTheme="minorHAnsi"/>
          <w:sz w:val="24"/>
          <w:szCs w:val="24"/>
        </w:rPr>
        <w:t>Cambridge, Polity.</w:t>
      </w:r>
    </w:p>
    <w:p w14:paraId="537BB2F7"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Andresen, T. &amp; R. Parenteau. 2015. A program proposal for creating a complementary currency in Greece. </w:t>
      </w:r>
      <w:r w:rsidRPr="00C616D5">
        <w:rPr>
          <w:rFonts w:asciiTheme="minorHAnsi" w:hAnsiTheme="minorHAnsi"/>
          <w:i/>
          <w:sz w:val="24"/>
          <w:szCs w:val="24"/>
        </w:rPr>
        <w:t>real-world economics review</w:t>
      </w:r>
      <w:r w:rsidRPr="00C616D5">
        <w:rPr>
          <w:rFonts w:asciiTheme="minorHAnsi" w:hAnsiTheme="minorHAnsi"/>
          <w:sz w:val="24"/>
          <w:szCs w:val="24"/>
        </w:rPr>
        <w:t>, no. 71, 2-10.</w:t>
      </w:r>
    </w:p>
    <w:p w14:paraId="3ADD7E11"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Blankenburg, S., L. King, S. Konzelmann &amp; F. Wilkinson. 2013. Prospects for the eurozone. </w:t>
      </w:r>
      <w:r w:rsidRPr="00C616D5">
        <w:rPr>
          <w:rFonts w:asciiTheme="minorHAnsi" w:hAnsiTheme="minorHAnsi"/>
          <w:i/>
          <w:sz w:val="24"/>
          <w:szCs w:val="24"/>
        </w:rPr>
        <w:t>Cambridge Journal of Economics,</w:t>
      </w:r>
      <w:r w:rsidRPr="00C616D5">
        <w:rPr>
          <w:rFonts w:asciiTheme="minorHAnsi" w:hAnsiTheme="minorHAnsi"/>
          <w:sz w:val="24"/>
          <w:szCs w:val="24"/>
        </w:rPr>
        <w:t xml:space="preserve"> vol. 37, no. 3, 463-477.</w:t>
      </w:r>
    </w:p>
    <w:p w14:paraId="64A546C5" w14:textId="7191FF89"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Booth, P. &amp; A. Mingardi. 2011. </w:t>
      </w:r>
      <w:r w:rsidRPr="00C616D5">
        <w:rPr>
          <w:rFonts w:asciiTheme="minorHAnsi" w:hAnsiTheme="minorHAnsi"/>
          <w:i/>
          <w:sz w:val="24"/>
          <w:szCs w:val="24"/>
        </w:rPr>
        <w:t>No more monopoly money for Europe</w:t>
      </w:r>
      <w:r w:rsidRPr="00C616D5">
        <w:rPr>
          <w:rFonts w:asciiTheme="minorHAnsi" w:hAnsiTheme="minorHAnsi"/>
          <w:sz w:val="24"/>
          <w:szCs w:val="24"/>
        </w:rPr>
        <w:t xml:space="preserve"> London: Institute of Economic Affairs: </w:t>
      </w:r>
      <w:hyperlink r:id="rId9" w:history="1">
        <w:r w:rsidRPr="00C616D5">
          <w:rPr>
            <w:rStyle w:val="Hyperlink"/>
            <w:rFonts w:asciiTheme="minorHAnsi" w:hAnsiTheme="minorHAnsi"/>
            <w:sz w:val="24"/>
            <w:szCs w:val="24"/>
          </w:rPr>
          <w:t>http://www.iea.org.uk/blog/a-solution-to-the-euro-crisis</w:t>
        </w:r>
      </w:hyperlink>
      <w:r w:rsidRPr="00C616D5">
        <w:rPr>
          <w:rFonts w:asciiTheme="minorHAnsi" w:hAnsiTheme="minorHAnsi"/>
          <w:sz w:val="24"/>
          <w:szCs w:val="24"/>
        </w:rPr>
        <w:t>.</w:t>
      </w:r>
    </w:p>
    <w:p w14:paraId="08D057AA" w14:textId="66582FB4"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Bossone, B. &amp; M. Cattaneo. 2015. </w:t>
      </w:r>
      <w:r w:rsidRPr="00C616D5">
        <w:rPr>
          <w:rFonts w:asciiTheme="minorHAnsi" w:hAnsiTheme="minorHAnsi"/>
          <w:i/>
          <w:sz w:val="24"/>
          <w:szCs w:val="24"/>
        </w:rPr>
        <w:t>A parallel currency for Greece</w:t>
      </w:r>
      <w:r w:rsidRPr="00C616D5">
        <w:rPr>
          <w:rFonts w:asciiTheme="minorHAnsi" w:hAnsiTheme="minorHAnsi"/>
          <w:sz w:val="24"/>
          <w:szCs w:val="24"/>
        </w:rPr>
        <w:t xml:space="preserve">. VOX CEPR: </w:t>
      </w:r>
      <w:hyperlink r:id="rId10" w:history="1">
        <w:r w:rsidRPr="00C616D5">
          <w:rPr>
            <w:rStyle w:val="Hyperlink"/>
            <w:rFonts w:asciiTheme="minorHAnsi" w:hAnsiTheme="minorHAnsi"/>
            <w:sz w:val="24"/>
            <w:szCs w:val="24"/>
          </w:rPr>
          <w:t>http://www.voxeu.org/article/parallel-currency-greece-part-i</w:t>
        </w:r>
      </w:hyperlink>
      <w:r w:rsidRPr="00C616D5">
        <w:rPr>
          <w:rFonts w:asciiTheme="minorHAnsi" w:hAnsiTheme="minorHAnsi"/>
          <w:sz w:val="24"/>
          <w:szCs w:val="24"/>
        </w:rPr>
        <w:t>.</w:t>
      </w:r>
    </w:p>
    <w:p w14:paraId="1E720DB3"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Cahn, E. 2000. </w:t>
      </w:r>
      <w:r w:rsidRPr="00C616D5">
        <w:rPr>
          <w:rFonts w:asciiTheme="minorHAnsi" w:hAnsiTheme="minorHAnsi"/>
          <w:i/>
          <w:sz w:val="24"/>
          <w:szCs w:val="24"/>
        </w:rPr>
        <w:t>No More Throw Away People</w:t>
      </w:r>
      <w:r w:rsidRPr="00C616D5">
        <w:rPr>
          <w:rFonts w:asciiTheme="minorHAnsi" w:hAnsiTheme="minorHAnsi"/>
          <w:sz w:val="24"/>
          <w:szCs w:val="24"/>
        </w:rPr>
        <w:t>.</w:t>
      </w:r>
      <w:r w:rsidRPr="00C616D5">
        <w:rPr>
          <w:rFonts w:asciiTheme="minorHAnsi" w:hAnsiTheme="minorHAnsi"/>
          <w:i/>
          <w:sz w:val="24"/>
          <w:szCs w:val="24"/>
        </w:rPr>
        <w:t xml:space="preserve"> </w:t>
      </w:r>
      <w:r w:rsidRPr="00C616D5">
        <w:rPr>
          <w:rFonts w:asciiTheme="minorHAnsi" w:hAnsiTheme="minorHAnsi"/>
          <w:sz w:val="24"/>
          <w:szCs w:val="24"/>
        </w:rPr>
        <w:t>London, Harper Collins.</w:t>
      </w:r>
    </w:p>
    <w:p w14:paraId="252EA1E8"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Cohen, B. 1998. </w:t>
      </w:r>
      <w:r w:rsidRPr="00C616D5">
        <w:rPr>
          <w:rFonts w:asciiTheme="minorHAnsi" w:hAnsiTheme="minorHAnsi"/>
          <w:i/>
          <w:sz w:val="24"/>
          <w:szCs w:val="24"/>
        </w:rPr>
        <w:t>The Geography of Money</w:t>
      </w:r>
      <w:r w:rsidRPr="00C616D5">
        <w:rPr>
          <w:rFonts w:asciiTheme="minorHAnsi" w:hAnsiTheme="minorHAnsi"/>
          <w:sz w:val="24"/>
          <w:szCs w:val="24"/>
        </w:rPr>
        <w:t>.</w:t>
      </w:r>
      <w:r w:rsidRPr="00C616D5">
        <w:rPr>
          <w:rFonts w:asciiTheme="minorHAnsi" w:hAnsiTheme="minorHAnsi"/>
          <w:i/>
          <w:sz w:val="24"/>
          <w:szCs w:val="24"/>
        </w:rPr>
        <w:t xml:space="preserve"> </w:t>
      </w:r>
      <w:r w:rsidRPr="00C616D5">
        <w:rPr>
          <w:rFonts w:asciiTheme="minorHAnsi" w:hAnsiTheme="minorHAnsi"/>
          <w:sz w:val="24"/>
          <w:szCs w:val="24"/>
        </w:rPr>
        <w:t>Ithaca, Cornell University Press.</w:t>
      </w:r>
    </w:p>
    <w:p w14:paraId="298AB0C9" w14:textId="6A75C418"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Dittmer, K. 2013. Local currencies for purposive degrowth? </w:t>
      </w:r>
      <w:r w:rsidRPr="00C616D5">
        <w:rPr>
          <w:rFonts w:asciiTheme="minorHAnsi" w:hAnsiTheme="minorHAnsi"/>
          <w:i/>
          <w:sz w:val="24"/>
          <w:szCs w:val="24"/>
        </w:rPr>
        <w:t>Journal of Cleaner Production,</w:t>
      </w:r>
      <w:r w:rsidRPr="00C616D5">
        <w:rPr>
          <w:rFonts w:asciiTheme="minorHAnsi" w:hAnsiTheme="minorHAnsi"/>
          <w:sz w:val="24"/>
          <w:szCs w:val="24"/>
        </w:rPr>
        <w:t xml:space="preserve"> vol. 54, 3-13.</w:t>
      </w:r>
    </w:p>
    <w:p w14:paraId="2C2354F5" w14:textId="629DF04A"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Durden, T. 2015. Greeks Split On Greferendum As Credit Suisse Says "No" Vote Defies "Rationality"  Zero Hedge Com  </w:t>
      </w:r>
      <w:hyperlink r:id="rId11" w:history="1">
        <w:r w:rsidRPr="00C616D5">
          <w:rPr>
            <w:rStyle w:val="Hyperlink"/>
            <w:rFonts w:asciiTheme="minorHAnsi" w:hAnsiTheme="minorHAnsi"/>
            <w:sz w:val="24"/>
            <w:szCs w:val="24"/>
          </w:rPr>
          <w:t>http://www.zerohedge.com/news/2015-07-03/greeks-split-greferendum-credit-suisse-says-no-vote-defies-rationality</w:t>
        </w:r>
      </w:hyperlink>
      <w:r w:rsidRPr="00C616D5">
        <w:rPr>
          <w:rFonts w:asciiTheme="minorHAnsi" w:hAnsiTheme="minorHAnsi"/>
          <w:sz w:val="24"/>
          <w:szCs w:val="24"/>
        </w:rPr>
        <w:t>.</w:t>
      </w:r>
    </w:p>
    <w:p w14:paraId="67964D1B" w14:textId="2654E090"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Economist, T. 2016. Shake your money makers. </w:t>
      </w:r>
      <w:r w:rsidRPr="00C616D5">
        <w:rPr>
          <w:rFonts w:asciiTheme="minorHAnsi" w:hAnsiTheme="minorHAnsi"/>
          <w:i/>
          <w:sz w:val="24"/>
          <w:szCs w:val="24"/>
        </w:rPr>
        <w:t>The Economist,</w:t>
      </w:r>
      <w:r w:rsidRPr="00C616D5">
        <w:rPr>
          <w:rFonts w:asciiTheme="minorHAnsi" w:hAnsiTheme="minorHAnsi"/>
          <w:sz w:val="24"/>
          <w:szCs w:val="24"/>
        </w:rPr>
        <w:t xml:space="preserve"> vol. Feb 27th no. </w:t>
      </w:r>
      <w:hyperlink r:id="rId12" w:history="1">
        <w:r w:rsidRPr="00C616D5">
          <w:rPr>
            <w:rStyle w:val="Hyperlink"/>
            <w:rFonts w:asciiTheme="minorHAnsi" w:hAnsiTheme="minorHAnsi"/>
            <w:sz w:val="24"/>
            <w:szCs w:val="24"/>
          </w:rPr>
          <w:t>http://www.economist.com/news/finance-and-economics/21693614-swiss-government-rejects-nationalisation-money-creation-shake-your-money?fsrc=scn/tw_ec/shake_your_money_makers</w:t>
        </w:r>
      </w:hyperlink>
      <w:r w:rsidRPr="00C616D5">
        <w:rPr>
          <w:rFonts w:asciiTheme="minorHAnsi" w:hAnsiTheme="minorHAnsi"/>
          <w:sz w:val="24"/>
          <w:szCs w:val="24"/>
        </w:rPr>
        <w:t>.</w:t>
      </w:r>
    </w:p>
    <w:p w14:paraId="36639B74"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Engels, F. 1892/1968. </w:t>
      </w:r>
      <w:r w:rsidRPr="00C616D5">
        <w:rPr>
          <w:rFonts w:asciiTheme="minorHAnsi" w:hAnsiTheme="minorHAnsi"/>
          <w:i/>
          <w:sz w:val="24"/>
          <w:szCs w:val="24"/>
        </w:rPr>
        <w:t>Socialism: Utopian and Scientific</w:t>
      </w:r>
      <w:r w:rsidRPr="00C616D5">
        <w:rPr>
          <w:rFonts w:asciiTheme="minorHAnsi" w:hAnsiTheme="minorHAnsi"/>
          <w:sz w:val="24"/>
          <w:szCs w:val="24"/>
        </w:rPr>
        <w:t>.</w:t>
      </w:r>
      <w:r w:rsidRPr="00C616D5">
        <w:rPr>
          <w:rFonts w:asciiTheme="minorHAnsi" w:hAnsiTheme="minorHAnsi"/>
          <w:i/>
          <w:sz w:val="24"/>
          <w:szCs w:val="24"/>
        </w:rPr>
        <w:t xml:space="preserve"> </w:t>
      </w:r>
      <w:r w:rsidRPr="00C616D5">
        <w:rPr>
          <w:rFonts w:asciiTheme="minorHAnsi" w:hAnsiTheme="minorHAnsi"/>
          <w:sz w:val="24"/>
          <w:szCs w:val="24"/>
        </w:rPr>
        <w:t>London, Lawrence and Wishart.</w:t>
      </w:r>
    </w:p>
    <w:p w14:paraId="580096E9" w14:textId="67F74713"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Garganas, P. 2015. Why did Syriza fail? </w:t>
      </w:r>
      <w:r w:rsidRPr="00C616D5">
        <w:rPr>
          <w:rFonts w:asciiTheme="minorHAnsi" w:hAnsiTheme="minorHAnsi"/>
          <w:i/>
          <w:sz w:val="24"/>
          <w:szCs w:val="24"/>
        </w:rPr>
        <w:t>International Socialism Journal,</w:t>
      </w:r>
      <w:r w:rsidRPr="00C616D5">
        <w:rPr>
          <w:rFonts w:asciiTheme="minorHAnsi" w:hAnsiTheme="minorHAnsi"/>
          <w:sz w:val="24"/>
          <w:szCs w:val="24"/>
        </w:rPr>
        <w:t xml:space="preserve"> vol. 148, </w:t>
      </w:r>
      <w:hyperlink r:id="rId13" w:history="1">
        <w:r w:rsidRPr="00C616D5">
          <w:rPr>
            <w:rStyle w:val="Hyperlink"/>
            <w:rFonts w:asciiTheme="minorHAnsi" w:hAnsiTheme="minorHAnsi"/>
            <w:sz w:val="24"/>
            <w:szCs w:val="24"/>
          </w:rPr>
          <w:t>http://isj.org.uk/why-did-syriza-fail/</w:t>
        </w:r>
      </w:hyperlink>
      <w:r w:rsidRPr="00C616D5">
        <w:rPr>
          <w:rFonts w:asciiTheme="minorHAnsi" w:hAnsiTheme="minorHAnsi"/>
          <w:sz w:val="24"/>
          <w:szCs w:val="24"/>
        </w:rPr>
        <w:t>.</w:t>
      </w:r>
    </w:p>
    <w:p w14:paraId="0554EEBF"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Gómez, G.M. 2008. </w:t>
      </w:r>
      <w:r w:rsidRPr="00C616D5">
        <w:rPr>
          <w:rFonts w:asciiTheme="minorHAnsi" w:hAnsiTheme="minorHAnsi"/>
          <w:i/>
          <w:sz w:val="24"/>
          <w:szCs w:val="24"/>
        </w:rPr>
        <w:t>Making Markets: the institutional rise and decline of the Argentine Red de Trueque</w:t>
      </w:r>
      <w:r w:rsidRPr="00C616D5">
        <w:rPr>
          <w:rFonts w:asciiTheme="minorHAnsi" w:hAnsiTheme="minorHAnsi"/>
          <w:sz w:val="24"/>
          <w:szCs w:val="24"/>
        </w:rPr>
        <w:t>.</w:t>
      </w:r>
      <w:r w:rsidRPr="00C616D5">
        <w:rPr>
          <w:rFonts w:asciiTheme="minorHAnsi" w:hAnsiTheme="minorHAnsi"/>
          <w:i/>
          <w:sz w:val="24"/>
          <w:szCs w:val="24"/>
        </w:rPr>
        <w:t xml:space="preserve"> </w:t>
      </w:r>
      <w:r w:rsidRPr="00C616D5">
        <w:rPr>
          <w:rFonts w:asciiTheme="minorHAnsi" w:hAnsiTheme="minorHAnsi"/>
          <w:sz w:val="24"/>
          <w:szCs w:val="24"/>
        </w:rPr>
        <w:t>The Hague, Institute of Social Studies.</w:t>
      </w:r>
    </w:p>
    <w:p w14:paraId="6BE96A38" w14:textId="32450FC6"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Graham-Harrison, E. 2015. Mixed fortunes as solidarity economy takes root in Greece. In </w:t>
      </w:r>
      <w:r w:rsidRPr="00C616D5">
        <w:rPr>
          <w:rFonts w:asciiTheme="minorHAnsi" w:hAnsiTheme="minorHAnsi"/>
          <w:i/>
          <w:sz w:val="24"/>
          <w:szCs w:val="24"/>
        </w:rPr>
        <w:t xml:space="preserve">The Guardian, 17th July </w:t>
      </w:r>
      <w:hyperlink r:id="rId14" w:history="1">
        <w:r w:rsidRPr="00C616D5">
          <w:rPr>
            <w:rStyle w:val="Hyperlink"/>
            <w:rFonts w:asciiTheme="minorHAnsi" w:hAnsiTheme="minorHAnsi"/>
            <w:i/>
            <w:sz w:val="24"/>
            <w:szCs w:val="24"/>
          </w:rPr>
          <w:t>http://www.theguardian.com/world/2015/jul/17/solidarity-economy-greece-mixed-fortunes?CMP=share_btn_fb</w:t>
        </w:r>
      </w:hyperlink>
      <w:r w:rsidRPr="00C616D5">
        <w:rPr>
          <w:rFonts w:asciiTheme="minorHAnsi" w:hAnsiTheme="minorHAnsi"/>
          <w:sz w:val="24"/>
          <w:szCs w:val="24"/>
        </w:rPr>
        <w:t>.</w:t>
      </w:r>
    </w:p>
    <w:p w14:paraId="2AF1A9D6" w14:textId="6FF8D8DF"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Harcourt, W. 2014. The future of capitalism. </w:t>
      </w:r>
      <w:r w:rsidRPr="00C616D5">
        <w:rPr>
          <w:rFonts w:asciiTheme="minorHAnsi" w:hAnsiTheme="minorHAnsi"/>
          <w:i/>
          <w:sz w:val="24"/>
          <w:szCs w:val="24"/>
        </w:rPr>
        <w:t>Cambridge Journal of Economics,</w:t>
      </w:r>
      <w:r w:rsidRPr="00C616D5">
        <w:rPr>
          <w:rFonts w:asciiTheme="minorHAnsi" w:hAnsiTheme="minorHAnsi"/>
          <w:sz w:val="24"/>
          <w:szCs w:val="24"/>
        </w:rPr>
        <w:t xml:space="preserve"> vol. 38, no. 6, 1307-1328.</w:t>
      </w:r>
    </w:p>
    <w:p w14:paraId="5BF92B66" w14:textId="38A4CAB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lastRenderedPageBreak/>
        <w:t xml:space="preserve">Harvey, A. 2015. Updated proposal for a complementary currency for Greece. </w:t>
      </w:r>
      <w:r w:rsidRPr="00C616D5">
        <w:rPr>
          <w:rFonts w:asciiTheme="minorHAnsi" w:hAnsiTheme="minorHAnsi"/>
          <w:i/>
          <w:sz w:val="24"/>
          <w:szCs w:val="24"/>
        </w:rPr>
        <w:t>real-world economics review</w:t>
      </w:r>
      <w:r w:rsidRPr="00C616D5">
        <w:rPr>
          <w:rFonts w:asciiTheme="minorHAnsi" w:hAnsiTheme="minorHAnsi"/>
          <w:sz w:val="24"/>
          <w:szCs w:val="24"/>
        </w:rPr>
        <w:t>, no. 71, 12-18.</w:t>
      </w:r>
    </w:p>
    <w:p w14:paraId="616AE4A6" w14:textId="48224BCF"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Hayek, F. 1990. </w:t>
      </w:r>
      <w:r w:rsidRPr="00C616D5">
        <w:rPr>
          <w:rFonts w:asciiTheme="minorHAnsi" w:hAnsiTheme="minorHAnsi"/>
          <w:i/>
          <w:sz w:val="24"/>
          <w:szCs w:val="24"/>
        </w:rPr>
        <w:t>Denationalisation of Money</w:t>
      </w:r>
      <w:r w:rsidRPr="00C616D5">
        <w:rPr>
          <w:rFonts w:asciiTheme="minorHAnsi" w:hAnsiTheme="minorHAnsi"/>
          <w:sz w:val="24"/>
          <w:szCs w:val="24"/>
        </w:rPr>
        <w:t>.</w:t>
      </w:r>
      <w:r w:rsidRPr="00C616D5">
        <w:rPr>
          <w:rFonts w:asciiTheme="minorHAnsi" w:hAnsiTheme="minorHAnsi"/>
          <w:i/>
          <w:sz w:val="24"/>
          <w:szCs w:val="24"/>
        </w:rPr>
        <w:t xml:space="preserve"> </w:t>
      </w:r>
      <w:r w:rsidRPr="00C616D5">
        <w:rPr>
          <w:rFonts w:asciiTheme="minorHAnsi" w:hAnsiTheme="minorHAnsi"/>
          <w:sz w:val="24"/>
          <w:szCs w:val="24"/>
        </w:rPr>
        <w:t>London, Institute of Economic Affairs.</w:t>
      </w:r>
    </w:p>
    <w:p w14:paraId="146D610A"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IMF. 2004. Report on the Evaluation of the Role of the IMF in Argentina, 1991–2001. Washington DC: Independent Evaluation Office of the International Monetary Fund.</w:t>
      </w:r>
    </w:p>
    <w:p w14:paraId="693730EA" w14:textId="6949D5F0"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Jackson, A. &amp; B. Dyson. 2012. </w:t>
      </w:r>
      <w:r w:rsidRPr="00C616D5">
        <w:rPr>
          <w:rFonts w:asciiTheme="minorHAnsi" w:hAnsiTheme="minorHAnsi"/>
          <w:i/>
          <w:sz w:val="24"/>
          <w:szCs w:val="24"/>
        </w:rPr>
        <w:t>Modernising Money</w:t>
      </w:r>
      <w:r w:rsidRPr="00C616D5">
        <w:rPr>
          <w:rFonts w:asciiTheme="minorHAnsi" w:hAnsiTheme="minorHAnsi"/>
          <w:sz w:val="24"/>
          <w:szCs w:val="24"/>
        </w:rPr>
        <w:t>.</w:t>
      </w:r>
      <w:r w:rsidRPr="00C616D5">
        <w:rPr>
          <w:rFonts w:asciiTheme="minorHAnsi" w:hAnsiTheme="minorHAnsi"/>
          <w:i/>
          <w:sz w:val="24"/>
          <w:szCs w:val="24"/>
        </w:rPr>
        <w:t xml:space="preserve"> </w:t>
      </w:r>
      <w:r w:rsidRPr="00C616D5">
        <w:rPr>
          <w:rFonts w:asciiTheme="minorHAnsi" w:hAnsiTheme="minorHAnsi"/>
          <w:sz w:val="24"/>
          <w:szCs w:val="24"/>
        </w:rPr>
        <w:t>London, Positive Money.</w:t>
      </w:r>
    </w:p>
    <w:p w14:paraId="47ADB39C"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James, H. 2012. </w:t>
      </w:r>
      <w:r w:rsidRPr="00C616D5">
        <w:rPr>
          <w:rFonts w:asciiTheme="minorHAnsi" w:hAnsiTheme="minorHAnsi"/>
          <w:i/>
          <w:sz w:val="24"/>
          <w:szCs w:val="24"/>
        </w:rPr>
        <w:t>Making the European Monetary Union</w:t>
      </w:r>
      <w:r w:rsidRPr="00C616D5">
        <w:rPr>
          <w:rFonts w:asciiTheme="minorHAnsi" w:hAnsiTheme="minorHAnsi"/>
          <w:sz w:val="24"/>
          <w:szCs w:val="24"/>
        </w:rPr>
        <w:t>.</w:t>
      </w:r>
      <w:r w:rsidRPr="00C616D5">
        <w:rPr>
          <w:rFonts w:asciiTheme="minorHAnsi" w:hAnsiTheme="minorHAnsi"/>
          <w:i/>
          <w:sz w:val="24"/>
          <w:szCs w:val="24"/>
        </w:rPr>
        <w:t xml:space="preserve"> </w:t>
      </w:r>
      <w:r w:rsidRPr="00C616D5">
        <w:rPr>
          <w:rFonts w:asciiTheme="minorHAnsi" w:hAnsiTheme="minorHAnsi"/>
          <w:sz w:val="24"/>
          <w:szCs w:val="24"/>
        </w:rPr>
        <w:t>Cambridge, Mass, Harvard University Press.</w:t>
      </w:r>
    </w:p>
    <w:p w14:paraId="69BBACC5"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Keynes, J. 1936/1997. </w:t>
      </w:r>
      <w:r w:rsidRPr="00C616D5">
        <w:rPr>
          <w:rFonts w:asciiTheme="minorHAnsi" w:hAnsiTheme="minorHAnsi"/>
          <w:i/>
          <w:sz w:val="24"/>
          <w:szCs w:val="24"/>
        </w:rPr>
        <w:t>The General Theory of Employment, Interest, and Money</w:t>
      </w:r>
      <w:r w:rsidRPr="00C616D5">
        <w:rPr>
          <w:rFonts w:asciiTheme="minorHAnsi" w:hAnsiTheme="minorHAnsi"/>
          <w:sz w:val="24"/>
          <w:szCs w:val="24"/>
        </w:rPr>
        <w:t>.</w:t>
      </w:r>
      <w:r w:rsidRPr="00C616D5">
        <w:rPr>
          <w:rFonts w:asciiTheme="minorHAnsi" w:hAnsiTheme="minorHAnsi"/>
          <w:i/>
          <w:sz w:val="24"/>
          <w:szCs w:val="24"/>
        </w:rPr>
        <w:t xml:space="preserve"> </w:t>
      </w:r>
      <w:r w:rsidRPr="00C616D5">
        <w:rPr>
          <w:rFonts w:asciiTheme="minorHAnsi" w:hAnsiTheme="minorHAnsi"/>
          <w:sz w:val="24"/>
          <w:szCs w:val="24"/>
        </w:rPr>
        <w:t>Amherst, New York, Prometheus Books.</w:t>
      </w:r>
    </w:p>
    <w:p w14:paraId="6CD2A080"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Knight, D.M. 2013. The Greek economic crisis as trope. </w:t>
      </w:r>
      <w:r w:rsidRPr="00C616D5">
        <w:rPr>
          <w:rFonts w:asciiTheme="minorHAnsi" w:hAnsiTheme="minorHAnsi"/>
          <w:i/>
          <w:sz w:val="24"/>
          <w:szCs w:val="24"/>
        </w:rPr>
        <w:t>Focaal,</w:t>
      </w:r>
      <w:r w:rsidRPr="00C616D5">
        <w:rPr>
          <w:rFonts w:asciiTheme="minorHAnsi" w:hAnsiTheme="minorHAnsi"/>
          <w:sz w:val="24"/>
          <w:szCs w:val="24"/>
        </w:rPr>
        <w:t xml:space="preserve"> vol. 2013, no. 65, 147-159.</w:t>
      </w:r>
    </w:p>
    <w:p w14:paraId="0943F9BB"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Kouvelakis, S. 2011. The Greek Cauldron. </w:t>
      </w:r>
      <w:r w:rsidRPr="00C616D5">
        <w:rPr>
          <w:rFonts w:asciiTheme="minorHAnsi" w:hAnsiTheme="minorHAnsi"/>
          <w:i/>
          <w:sz w:val="24"/>
          <w:szCs w:val="24"/>
        </w:rPr>
        <w:t xml:space="preserve">New Left Review </w:t>
      </w:r>
      <w:r w:rsidRPr="00C616D5">
        <w:rPr>
          <w:rFonts w:asciiTheme="minorHAnsi" w:hAnsiTheme="minorHAnsi"/>
          <w:sz w:val="24"/>
          <w:szCs w:val="24"/>
        </w:rPr>
        <w:t>vol. 72, pp 17-32.</w:t>
      </w:r>
    </w:p>
    <w:p w14:paraId="2B6BF7CF" w14:textId="4371A806"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Lambert, H. 2015. Exclusive: Yanis Varoufakis opens up about his five month battle to save Greece </w:t>
      </w:r>
      <w:r w:rsidRPr="00C616D5">
        <w:rPr>
          <w:rFonts w:asciiTheme="minorHAnsi" w:hAnsiTheme="minorHAnsi"/>
          <w:i/>
          <w:sz w:val="24"/>
          <w:szCs w:val="24"/>
        </w:rPr>
        <w:t>New Statesman,</w:t>
      </w:r>
      <w:r w:rsidRPr="00C616D5">
        <w:rPr>
          <w:rFonts w:asciiTheme="minorHAnsi" w:hAnsiTheme="minorHAnsi"/>
          <w:sz w:val="24"/>
          <w:szCs w:val="24"/>
        </w:rPr>
        <w:t xml:space="preserve"> vol. 13th July: </w:t>
      </w:r>
      <w:hyperlink r:id="rId15" w:history="1">
        <w:r w:rsidRPr="00C616D5">
          <w:rPr>
            <w:rStyle w:val="Hyperlink"/>
            <w:rFonts w:asciiTheme="minorHAnsi" w:hAnsiTheme="minorHAnsi"/>
            <w:sz w:val="24"/>
            <w:szCs w:val="24"/>
          </w:rPr>
          <w:t>http://www.newstatesman.com/world-affairs/2015/07/yanis-varoufakis-full-transcript-our-battle-save-greece</w:t>
        </w:r>
      </w:hyperlink>
      <w:r w:rsidRPr="00C616D5">
        <w:rPr>
          <w:rFonts w:asciiTheme="minorHAnsi" w:hAnsiTheme="minorHAnsi"/>
          <w:sz w:val="24"/>
          <w:szCs w:val="24"/>
        </w:rPr>
        <w:t>.</w:t>
      </w:r>
    </w:p>
    <w:p w14:paraId="0E757A24"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Lapavitsas, C. 2012. Crisis in the Eurozone. London: Verso.</w:t>
      </w:r>
    </w:p>
    <w:p w14:paraId="30156269"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Lapavitsas, C. &amp; H. Flassbeck. 2015. </w:t>
      </w:r>
      <w:r w:rsidRPr="00C616D5">
        <w:rPr>
          <w:rFonts w:asciiTheme="minorHAnsi" w:hAnsiTheme="minorHAnsi"/>
          <w:i/>
          <w:sz w:val="24"/>
          <w:szCs w:val="24"/>
        </w:rPr>
        <w:t>Against the Troika: Crisis and Austerity in the Eurozone</w:t>
      </w:r>
      <w:r w:rsidRPr="00C616D5">
        <w:rPr>
          <w:rFonts w:asciiTheme="minorHAnsi" w:hAnsiTheme="minorHAnsi"/>
          <w:sz w:val="24"/>
          <w:szCs w:val="24"/>
        </w:rPr>
        <w:t>.</w:t>
      </w:r>
      <w:r w:rsidRPr="00C616D5">
        <w:rPr>
          <w:rFonts w:asciiTheme="minorHAnsi" w:hAnsiTheme="minorHAnsi"/>
          <w:i/>
          <w:sz w:val="24"/>
          <w:szCs w:val="24"/>
        </w:rPr>
        <w:t xml:space="preserve"> </w:t>
      </w:r>
      <w:r w:rsidRPr="00C616D5">
        <w:rPr>
          <w:rFonts w:asciiTheme="minorHAnsi" w:hAnsiTheme="minorHAnsi"/>
          <w:sz w:val="24"/>
          <w:szCs w:val="24"/>
        </w:rPr>
        <w:t>London, Verso.</w:t>
      </w:r>
    </w:p>
    <w:p w14:paraId="573BF1BB"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Marx, K. 1852/1974. </w:t>
      </w:r>
      <w:r w:rsidRPr="00C616D5">
        <w:rPr>
          <w:rFonts w:asciiTheme="minorHAnsi" w:hAnsiTheme="minorHAnsi"/>
          <w:i/>
          <w:sz w:val="24"/>
          <w:szCs w:val="24"/>
        </w:rPr>
        <w:t>Anti-Duhring</w:t>
      </w:r>
      <w:r w:rsidRPr="00C616D5">
        <w:rPr>
          <w:rFonts w:asciiTheme="minorHAnsi" w:hAnsiTheme="minorHAnsi"/>
          <w:sz w:val="24"/>
          <w:szCs w:val="24"/>
        </w:rPr>
        <w:t>.</w:t>
      </w:r>
      <w:r w:rsidRPr="00C616D5">
        <w:rPr>
          <w:rFonts w:asciiTheme="minorHAnsi" w:hAnsiTheme="minorHAnsi"/>
          <w:i/>
          <w:sz w:val="24"/>
          <w:szCs w:val="24"/>
        </w:rPr>
        <w:t xml:space="preserve"> </w:t>
      </w:r>
      <w:r w:rsidRPr="00C616D5">
        <w:rPr>
          <w:rFonts w:asciiTheme="minorHAnsi" w:hAnsiTheme="minorHAnsi"/>
          <w:sz w:val="24"/>
          <w:szCs w:val="24"/>
        </w:rPr>
        <w:t>London, New Left Review.</w:t>
      </w:r>
    </w:p>
    <w:p w14:paraId="2498D1FD"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Maurer, B. 2003. Uncanny exchange: the posibilities and failures of 'making change' with alternative money forms. </w:t>
      </w:r>
      <w:r w:rsidRPr="00C616D5">
        <w:rPr>
          <w:rFonts w:asciiTheme="minorHAnsi" w:hAnsiTheme="minorHAnsi"/>
          <w:i/>
          <w:sz w:val="24"/>
          <w:szCs w:val="24"/>
        </w:rPr>
        <w:t>Environment and Planning D: Society and Space,</w:t>
      </w:r>
      <w:r w:rsidRPr="00C616D5">
        <w:rPr>
          <w:rFonts w:asciiTheme="minorHAnsi" w:hAnsiTheme="minorHAnsi"/>
          <w:sz w:val="24"/>
          <w:szCs w:val="24"/>
        </w:rPr>
        <w:t xml:space="preserve"> vol. 21, no. 3, 317-340.</w:t>
      </w:r>
    </w:p>
    <w:p w14:paraId="7D608645"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Mazier, J. &amp; P. Petit. 2013. In search of sustainable paths for the eurozone in the troubled post-2008 world. </w:t>
      </w:r>
      <w:r w:rsidRPr="00C616D5">
        <w:rPr>
          <w:rFonts w:asciiTheme="minorHAnsi" w:hAnsiTheme="minorHAnsi"/>
          <w:i/>
          <w:sz w:val="24"/>
          <w:szCs w:val="24"/>
        </w:rPr>
        <w:t>Cambridge Journal of Economics,</w:t>
      </w:r>
      <w:r w:rsidRPr="00C616D5">
        <w:rPr>
          <w:rFonts w:asciiTheme="minorHAnsi" w:hAnsiTheme="minorHAnsi"/>
          <w:sz w:val="24"/>
          <w:szCs w:val="24"/>
        </w:rPr>
        <w:t xml:space="preserve"> vol. 37, no. 3, 513-532.</w:t>
      </w:r>
    </w:p>
    <w:p w14:paraId="2D27DE10"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Mellor, M. 2010. </w:t>
      </w:r>
      <w:r w:rsidRPr="00C616D5">
        <w:rPr>
          <w:rFonts w:asciiTheme="minorHAnsi" w:hAnsiTheme="minorHAnsi"/>
          <w:i/>
          <w:sz w:val="24"/>
          <w:szCs w:val="24"/>
        </w:rPr>
        <w:t>The future of money</w:t>
      </w:r>
      <w:r w:rsidRPr="00C616D5">
        <w:rPr>
          <w:rFonts w:asciiTheme="minorHAnsi" w:hAnsiTheme="minorHAnsi"/>
          <w:sz w:val="24"/>
          <w:szCs w:val="24"/>
        </w:rPr>
        <w:t>.</w:t>
      </w:r>
      <w:r w:rsidRPr="00C616D5">
        <w:rPr>
          <w:rFonts w:asciiTheme="minorHAnsi" w:hAnsiTheme="minorHAnsi"/>
          <w:i/>
          <w:sz w:val="24"/>
          <w:szCs w:val="24"/>
        </w:rPr>
        <w:t xml:space="preserve"> </w:t>
      </w:r>
      <w:r w:rsidRPr="00C616D5">
        <w:rPr>
          <w:rFonts w:asciiTheme="minorHAnsi" w:hAnsiTheme="minorHAnsi"/>
          <w:sz w:val="24"/>
          <w:szCs w:val="24"/>
        </w:rPr>
        <w:t>London, Verso.</w:t>
      </w:r>
    </w:p>
    <w:p w14:paraId="36CA3A06"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Mundell, R. 1961. A Theory of Optimum Currency Areas. </w:t>
      </w:r>
      <w:r w:rsidRPr="00C616D5">
        <w:rPr>
          <w:rFonts w:asciiTheme="minorHAnsi" w:hAnsiTheme="minorHAnsi"/>
          <w:i/>
          <w:sz w:val="24"/>
          <w:szCs w:val="24"/>
        </w:rPr>
        <w:t>American Economic Review,</w:t>
      </w:r>
      <w:r w:rsidRPr="00C616D5">
        <w:rPr>
          <w:rFonts w:asciiTheme="minorHAnsi" w:hAnsiTheme="minorHAnsi"/>
          <w:sz w:val="24"/>
          <w:szCs w:val="24"/>
        </w:rPr>
        <w:t xml:space="preserve"> vol. 51, no. 4, 657-65.</w:t>
      </w:r>
    </w:p>
    <w:p w14:paraId="1045A594"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Naqvi, M. &amp; J. Southgate. 2013. Banknotes, local currencies and central bank objectives. </w:t>
      </w:r>
      <w:r w:rsidRPr="00C616D5">
        <w:rPr>
          <w:rFonts w:asciiTheme="minorHAnsi" w:hAnsiTheme="minorHAnsi"/>
          <w:i/>
          <w:sz w:val="24"/>
          <w:szCs w:val="24"/>
        </w:rPr>
        <w:t>Bank of England Quarterly Journal Q4</w:t>
      </w:r>
      <w:r w:rsidRPr="00C616D5">
        <w:rPr>
          <w:rFonts w:asciiTheme="minorHAnsi" w:hAnsiTheme="minorHAnsi"/>
          <w:sz w:val="24"/>
          <w:szCs w:val="24"/>
        </w:rPr>
        <w:t>, 1-9.</w:t>
      </w:r>
    </w:p>
    <w:p w14:paraId="5CBE28FF"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Nesvetailova, A. &amp; R. Palan. 2010. The End of Liberal Finance? The Changing Paradigm of Global Financial Governance. </w:t>
      </w:r>
      <w:r w:rsidRPr="00C616D5">
        <w:rPr>
          <w:rFonts w:asciiTheme="minorHAnsi" w:hAnsiTheme="minorHAnsi"/>
          <w:i/>
          <w:sz w:val="24"/>
          <w:szCs w:val="24"/>
        </w:rPr>
        <w:t>Millennium - Journal of International Studies</w:t>
      </w:r>
      <w:r w:rsidRPr="00C616D5">
        <w:rPr>
          <w:rFonts w:asciiTheme="minorHAnsi" w:hAnsiTheme="minorHAnsi"/>
          <w:sz w:val="24"/>
          <w:szCs w:val="24"/>
        </w:rPr>
        <w:t>.</w:t>
      </w:r>
    </w:p>
    <w:p w14:paraId="6F70ACB4"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lastRenderedPageBreak/>
        <w:t xml:space="preserve">North, P. 1999. Explorations in Heterotopia: LETS and the micropolitics of money and livelihood. </w:t>
      </w:r>
      <w:r w:rsidRPr="00C616D5">
        <w:rPr>
          <w:rFonts w:asciiTheme="minorHAnsi" w:hAnsiTheme="minorHAnsi"/>
          <w:i/>
          <w:sz w:val="24"/>
          <w:szCs w:val="24"/>
        </w:rPr>
        <w:t>Environment and Planning D: Society and Space,</w:t>
      </w:r>
      <w:r w:rsidRPr="00C616D5">
        <w:rPr>
          <w:rFonts w:asciiTheme="minorHAnsi" w:hAnsiTheme="minorHAnsi"/>
          <w:sz w:val="24"/>
          <w:szCs w:val="24"/>
        </w:rPr>
        <w:t xml:space="preserve"> vol. 17, no. 1, 69-86.</w:t>
      </w:r>
    </w:p>
    <w:p w14:paraId="6677638D"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2005. Scaling alternative economic practices? Some lessons from alternative currencies</w:t>
      </w:r>
      <w:r w:rsidRPr="00C616D5">
        <w:rPr>
          <w:rFonts w:asciiTheme="minorHAnsi" w:hAnsiTheme="minorHAnsi"/>
          <w:b/>
          <w:sz w:val="24"/>
          <w:szCs w:val="24"/>
        </w:rPr>
        <w:t>.</w:t>
      </w:r>
      <w:r w:rsidRPr="00C616D5">
        <w:rPr>
          <w:rFonts w:asciiTheme="minorHAnsi" w:hAnsiTheme="minorHAnsi"/>
          <w:sz w:val="24"/>
          <w:szCs w:val="24"/>
        </w:rPr>
        <w:t xml:space="preserve"> </w:t>
      </w:r>
      <w:r w:rsidRPr="00C616D5">
        <w:rPr>
          <w:rFonts w:asciiTheme="minorHAnsi" w:hAnsiTheme="minorHAnsi"/>
          <w:i/>
          <w:sz w:val="24"/>
          <w:szCs w:val="24"/>
        </w:rPr>
        <w:t>Transactions of the Institute of British Geographers,</w:t>
      </w:r>
      <w:r w:rsidRPr="00C616D5">
        <w:rPr>
          <w:rFonts w:asciiTheme="minorHAnsi" w:hAnsiTheme="minorHAnsi"/>
          <w:sz w:val="24"/>
          <w:szCs w:val="24"/>
        </w:rPr>
        <w:t xml:space="preserve"> vol. 30, no. 2, 221-233.</w:t>
      </w:r>
    </w:p>
    <w:p w14:paraId="28ED0AC0"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North, P. 2007. </w:t>
      </w:r>
      <w:r w:rsidRPr="00C616D5">
        <w:rPr>
          <w:rFonts w:asciiTheme="minorHAnsi" w:hAnsiTheme="minorHAnsi"/>
          <w:i/>
          <w:sz w:val="24"/>
          <w:szCs w:val="24"/>
        </w:rPr>
        <w:t>Money and Liberation: the micropolitics of alternative currency movements</w:t>
      </w:r>
      <w:r w:rsidRPr="00C616D5">
        <w:rPr>
          <w:rFonts w:asciiTheme="minorHAnsi" w:hAnsiTheme="minorHAnsi"/>
          <w:sz w:val="24"/>
          <w:szCs w:val="24"/>
        </w:rPr>
        <w:t>.</w:t>
      </w:r>
      <w:r w:rsidRPr="00C616D5">
        <w:rPr>
          <w:rFonts w:asciiTheme="minorHAnsi" w:hAnsiTheme="minorHAnsi"/>
          <w:i/>
          <w:sz w:val="24"/>
          <w:szCs w:val="24"/>
        </w:rPr>
        <w:t xml:space="preserve"> </w:t>
      </w:r>
      <w:r w:rsidRPr="00C616D5">
        <w:rPr>
          <w:rFonts w:asciiTheme="minorHAnsi" w:hAnsiTheme="minorHAnsi"/>
          <w:sz w:val="24"/>
          <w:szCs w:val="24"/>
        </w:rPr>
        <w:t>Minneapolis, University of Minnesota Press.</w:t>
      </w:r>
    </w:p>
    <w:p w14:paraId="3E979852"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 2010a. </w:t>
      </w:r>
      <w:r w:rsidRPr="00C616D5">
        <w:rPr>
          <w:rFonts w:asciiTheme="minorHAnsi" w:hAnsiTheme="minorHAnsi"/>
          <w:i/>
          <w:sz w:val="24"/>
          <w:szCs w:val="24"/>
        </w:rPr>
        <w:t>Local Money</w:t>
      </w:r>
      <w:r w:rsidRPr="00C616D5">
        <w:rPr>
          <w:rFonts w:asciiTheme="minorHAnsi" w:hAnsiTheme="minorHAnsi"/>
          <w:sz w:val="24"/>
          <w:szCs w:val="24"/>
        </w:rPr>
        <w:t>.</w:t>
      </w:r>
      <w:r w:rsidRPr="00C616D5">
        <w:rPr>
          <w:rFonts w:asciiTheme="minorHAnsi" w:hAnsiTheme="minorHAnsi"/>
          <w:i/>
          <w:sz w:val="24"/>
          <w:szCs w:val="24"/>
        </w:rPr>
        <w:t xml:space="preserve"> </w:t>
      </w:r>
      <w:r w:rsidRPr="00C616D5">
        <w:rPr>
          <w:rFonts w:asciiTheme="minorHAnsi" w:hAnsiTheme="minorHAnsi"/>
          <w:sz w:val="24"/>
          <w:szCs w:val="24"/>
        </w:rPr>
        <w:t>Dartington, Green Books.</w:t>
      </w:r>
    </w:p>
    <w:p w14:paraId="72F666E1"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 2010b. The longevity of alternative economic practices: lessons from alternative currency networks In </w:t>
      </w:r>
      <w:r w:rsidRPr="00C616D5">
        <w:rPr>
          <w:rFonts w:asciiTheme="minorHAnsi" w:hAnsiTheme="minorHAnsi"/>
          <w:i/>
          <w:sz w:val="24"/>
          <w:szCs w:val="24"/>
        </w:rPr>
        <w:t xml:space="preserve">Interrogating Alterity: Alternative spaces of economy, society and politics, </w:t>
      </w:r>
      <w:r w:rsidRPr="00C616D5">
        <w:rPr>
          <w:rFonts w:asciiTheme="minorHAnsi" w:hAnsiTheme="minorHAnsi"/>
          <w:sz w:val="24"/>
          <w:szCs w:val="24"/>
        </w:rPr>
        <w:t>eds. D. Fuller, A. Jonas &amp; R. Lee, 31-46. London, Ashgate.</w:t>
      </w:r>
    </w:p>
    <w:p w14:paraId="2E78F8D7"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 2014. Ten Square Miles Surrounded By Reality? Materialising Alternative Economies Using Local Currencies. </w:t>
      </w:r>
      <w:r w:rsidRPr="00C616D5">
        <w:rPr>
          <w:rFonts w:asciiTheme="minorHAnsi" w:hAnsiTheme="minorHAnsi"/>
          <w:i/>
          <w:sz w:val="24"/>
          <w:szCs w:val="24"/>
        </w:rPr>
        <w:t>Antipode,</w:t>
      </w:r>
      <w:r w:rsidRPr="00C616D5">
        <w:rPr>
          <w:rFonts w:asciiTheme="minorHAnsi" w:hAnsiTheme="minorHAnsi"/>
          <w:sz w:val="24"/>
          <w:szCs w:val="24"/>
        </w:rPr>
        <w:t xml:space="preserve"> vol. 46, no. 1, 246-265.</w:t>
      </w:r>
    </w:p>
    <w:p w14:paraId="7C23BD5F"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North, P. &amp; U. Huber. 2004. Alternative Spaces of the 'Argentinazo'. </w:t>
      </w:r>
      <w:r w:rsidRPr="00C616D5">
        <w:rPr>
          <w:rFonts w:asciiTheme="minorHAnsi" w:hAnsiTheme="minorHAnsi"/>
          <w:i/>
          <w:sz w:val="24"/>
          <w:szCs w:val="24"/>
        </w:rPr>
        <w:t>Antipode,</w:t>
      </w:r>
      <w:r w:rsidRPr="00C616D5">
        <w:rPr>
          <w:rFonts w:asciiTheme="minorHAnsi" w:hAnsiTheme="minorHAnsi"/>
          <w:sz w:val="24"/>
          <w:szCs w:val="24"/>
        </w:rPr>
        <w:t xml:space="preserve"> vol. 36, no. 5, 963-984.</w:t>
      </w:r>
    </w:p>
    <w:p w14:paraId="3CFCE6C6"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North, P. &amp; N. Longhurst. 2013. Grassroots Localisation? The Scalar Potential of and Limits of the ‘Transition’ Approach to Climate Change and Resource Constraint. </w:t>
      </w:r>
      <w:r w:rsidRPr="00C616D5">
        <w:rPr>
          <w:rFonts w:asciiTheme="minorHAnsi" w:hAnsiTheme="minorHAnsi"/>
          <w:i/>
          <w:sz w:val="24"/>
          <w:szCs w:val="24"/>
        </w:rPr>
        <w:t>Urban Studies,</w:t>
      </w:r>
      <w:r w:rsidRPr="00C616D5">
        <w:rPr>
          <w:rFonts w:asciiTheme="minorHAnsi" w:hAnsiTheme="minorHAnsi"/>
          <w:sz w:val="24"/>
          <w:szCs w:val="24"/>
        </w:rPr>
        <w:t xml:space="preserve"> vol. 50, no. 7, 1423-1438.</w:t>
      </w:r>
    </w:p>
    <w:p w14:paraId="697FAEA6"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North, P. &amp; K. Weber. 2013. The alternative economy at the regional scale?: Lessons from the Chiemgau. . In </w:t>
      </w:r>
      <w:r w:rsidRPr="00C616D5">
        <w:rPr>
          <w:rFonts w:asciiTheme="minorHAnsi" w:hAnsiTheme="minorHAnsi"/>
          <w:i/>
          <w:sz w:val="24"/>
          <w:szCs w:val="24"/>
        </w:rPr>
        <w:t xml:space="preserve">Alternative economies and spaces. Space for alternative economies, </w:t>
      </w:r>
      <w:r w:rsidRPr="00C616D5">
        <w:rPr>
          <w:rFonts w:asciiTheme="minorHAnsi" w:hAnsiTheme="minorHAnsi"/>
          <w:sz w:val="24"/>
          <w:szCs w:val="24"/>
        </w:rPr>
        <w:t>eds. S. Hilebrand &amp; H.-M. Zademach, 43-69. Bielefeld, Transcript.</w:t>
      </w:r>
    </w:p>
    <w:p w14:paraId="00C45751"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Ouroussoff, A. 2010. </w:t>
      </w:r>
      <w:r w:rsidRPr="00C616D5">
        <w:rPr>
          <w:rFonts w:asciiTheme="minorHAnsi" w:hAnsiTheme="minorHAnsi"/>
          <w:i/>
          <w:sz w:val="24"/>
          <w:szCs w:val="24"/>
        </w:rPr>
        <w:t>Wall Street at War: the Secret Struggle for the Global Economy</w:t>
      </w:r>
      <w:r w:rsidRPr="00C616D5">
        <w:rPr>
          <w:rFonts w:asciiTheme="minorHAnsi" w:hAnsiTheme="minorHAnsi"/>
          <w:sz w:val="24"/>
          <w:szCs w:val="24"/>
        </w:rPr>
        <w:t>.</w:t>
      </w:r>
      <w:r w:rsidRPr="00C616D5">
        <w:rPr>
          <w:rFonts w:asciiTheme="minorHAnsi" w:hAnsiTheme="minorHAnsi"/>
          <w:i/>
          <w:sz w:val="24"/>
          <w:szCs w:val="24"/>
        </w:rPr>
        <w:t xml:space="preserve"> </w:t>
      </w:r>
      <w:r w:rsidRPr="00C616D5">
        <w:rPr>
          <w:rFonts w:asciiTheme="minorHAnsi" w:hAnsiTheme="minorHAnsi"/>
          <w:sz w:val="24"/>
          <w:szCs w:val="24"/>
        </w:rPr>
        <w:t>Cambridge, Polity.</w:t>
      </w:r>
    </w:p>
    <w:p w14:paraId="3F8044E9"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Papadimitriou, D., M. Nikiforos &amp; G. Zezza. 2014. Prospects and Policies for the Greek Economy. Annandale-On-Hudson, NY Levy Economics Institute.</w:t>
      </w:r>
    </w:p>
    <w:p w14:paraId="5A154A4B"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Pearson, R. 2003. Argentina's Barter Network: New Currency for New Times. </w:t>
      </w:r>
      <w:r w:rsidRPr="00C616D5">
        <w:rPr>
          <w:rFonts w:asciiTheme="minorHAnsi" w:hAnsiTheme="minorHAnsi"/>
          <w:i/>
          <w:sz w:val="24"/>
          <w:szCs w:val="24"/>
        </w:rPr>
        <w:t>Bulletin of Latin American Research,</w:t>
      </w:r>
      <w:r w:rsidRPr="00C616D5">
        <w:rPr>
          <w:rFonts w:asciiTheme="minorHAnsi" w:hAnsiTheme="minorHAnsi"/>
          <w:sz w:val="24"/>
          <w:szCs w:val="24"/>
        </w:rPr>
        <w:t xml:space="preserve"> vol. 22, no. 2, 214-230.</w:t>
      </w:r>
    </w:p>
    <w:p w14:paraId="62C6CA8C"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Author. 1996. Funny Money fills Argentine Pockets. </w:t>
      </w:r>
      <w:r w:rsidRPr="00C616D5">
        <w:rPr>
          <w:rFonts w:asciiTheme="minorHAnsi" w:hAnsiTheme="minorHAnsi"/>
          <w:i/>
          <w:sz w:val="24"/>
          <w:szCs w:val="24"/>
        </w:rPr>
        <w:t xml:space="preserve">The Financial Times </w:t>
      </w:r>
      <w:r w:rsidRPr="00C616D5">
        <w:rPr>
          <w:rFonts w:asciiTheme="minorHAnsi" w:hAnsiTheme="minorHAnsi"/>
          <w:sz w:val="24"/>
          <w:szCs w:val="24"/>
        </w:rPr>
        <w:t>13th February.</w:t>
      </w:r>
    </w:p>
    <w:p w14:paraId="080E29EE"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Rakopoulos, T. 2013. Responding to the crisis: food co-operatives and the solidarity economy in Greece. </w:t>
      </w:r>
      <w:r w:rsidRPr="00C616D5">
        <w:rPr>
          <w:rFonts w:asciiTheme="minorHAnsi" w:hAnsiTheme="minorHAnsi"/>
          <w:i/>
          <w:sz w:val="24"/>
          <w:szCs w:val="24"/>
        </w:rPr>
        <w:t>Anthropology Southern Africa,</w:t>
      </w:r>
      <w:r w:rsidRPr="00C616D5">
        <w:rPr>
          <w:rFonts w:asciiTheme="minorHAnsi" w:hAnsiTheme="minorHAnsi"/>
          <w:sz w:val="24"/>
          <w:szCs w:val="24"/>
        </w:rPr>
        <w:t xml:space="preserve"> vol. 36, no. 3-4, 102-107.</w:t>
      </w:r>
    </w:p>
    <w:p w14:paraId="21DFB8B7"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 2014. The crisis seen from below, within, and against: from solidarity economy to food distribution cooperatives in Greece. </w:t>
      </w:r>
      <w:r w:rsidRPr="00C616D5">
        <w:rPr>
          <w:rFonts w:asciiTheme="minorHAnsi" w:hAnsiTheme="minorHAnsi"/>
          <w:i/>
          <w:sz w:val="24"/>
          <w:szCs w:val="24"/>
        </w:rPr>
        <w:t>Dialectical Anthropology,</w:t>
      </w:r>
      <w:r w:rsidRPr="00C616D5">
        <w:rPr>
          <w:rFonts w:asciiTheme="minorHAnsi" w:hAnsiTheme="minorHAnsi"/>
          <w:sz w:val="24"/>
          <w:szCs w:val="24"/>
        </w:rPr>
        <w:t xml:space="preserve"> vol. 38, no. 2, 189-207.</w:t>
      </w:r>
    </w:p>
    <w:p w14:paraId="1C96B33E"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lastRenderedPageBreak/>
        <w:t xml:space="preserve">Roland, V. 1990. Currency Competition and European Monetary Integration. </w:t>
      </w:r>
      <w:r w:rsidRPr="00C616D5">
        <w:rPr>
          <w:rFonts w:asciiTheme="minorHAnsi" w:hAnsiTheme="minorHAnsi"/>
          <w:i/>
          <w:sz w:val="24"/>
          <w:szCs w:val="24"/>
        </w:rPr>
        <w:t>The Economic Journal,</w:t>
      </w:r>
      <w:r w:rsidRPr="00C616D5">
        <w:rPr>
          <w:rFonts w:asciiTheme="minorHAnsi" w:hAnsiTheme="minorHAnsi"/>
          <w:sz w:val="24"/>
          <w:szCs w:val="24"/>
        </w:rPr>
        <w:t xml:space="preserve"> vol. 100, no. 402, 936-946.</w:t>
      </w:r>
    </w:p>
    <w:p w14:paraId="7720A3B4"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Schuster, L. 2013. Parellel Currencies for the Eurozone: an outline and an attempt at systemisation. Veblen Institute for Economic Reform.</w:t>
      </w:r>
    </w:p>
    <w:p w14:paraId="6E6E889D"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Seyfang, G. 2001. Community currencies: small change for a green economy. </w:t>
      </w:r>
      <w:r w:rsidRPr="00C616D5">
        <w:rPr>
          <w:rFonts w:asciiTheme="minorHAnsi" w:hAnsiTheme="minorHAnsi"/>
          <w:i/>
          <w:sz w:val="24"/>
          <w:szCs w:val="24"/>
        </w:rPr>
        <w:t>Environment and Planning A,</w:t>
      </w:r>
      <w:r w:rsidRPr="00C616D5">
        <w:rPr>
          <w:rFonts w:asciiTheme="minorHAnsi" w:hAnsiTheme="minorHAnsi"/>
          <w:sz w:val="24"/>
          <w:szCs w:val="24"/>
        </w:rPr>
        <w:t xml:space="preserve"> vol. 33, no. 9, 975-996.</w:t>
      </w:r>
    </w:p>
    <w:p w14:paraId="2998D44A"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 2002. Tackling social exclusion with community currencies: learning from LETS to Time Banks. </w:t>
      </w:r>
      <w:r w:rsidRPr="00C616D5">
        <w:rPr>
          <w:rFonts w:asciiTheme="minorHAnsi" w:hAnsiTheme="minorHAnsi"/>
          <w:i/>
          <w:sz w:val="24"/>
          <w:szCs w:val="24"/>
        </w:rPr>
        <w:t>International Journal of Community Currency Research,</w:t>
      </w:r>
      <w:r w:rsidRPr="00C616D5">
        <w:rPr>
          <w:rFonts w:asciiTheme="minorHAnsi" w:hAnsiTheme="minorHAnsi"/>
          <w:sz w:val="24"/>
          <w:szCs w:val="24"/>
        </w:rPr>
        <w:t xml:space="preserve"> vol. 6.</w:t>
      </w:r>
    </w:p>
    <w:p w14:paraId="4DE6723B"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Seyfang, G. &amp; A. Smith. 2007. Grassroots innovations for sustainable development: Towards a new research and policy agenda. </w:t>
      </w:r>
      <w:r w:rsidRPr="00C616D5">
        <w:rPr>
          <w:rFonts w:asciiTheme="minorHAnsi" w:hAnsiTheme="minorHAnsi"/>
          <w:i/>
          <w:sz w:val="24"/>
          <w:szCs w:val="24"/>
        </w:rPr>
        <w:t>Environmental Politics,</w:t>
      </w:r>
      <w:r w:rsidRPr="00C616D5">
        <w:rPr>
          <w:rFonts w:asciiTheme="minorHAnsi" w:hAnsiTheme="minorHAnsi"/>
          <w:sz w:val="24"/>
          <w:szCs w:val="24"/>
        </w:rPr>
        <w:t xml:space="preserve"> vol. 16, no. 4, 584 - 603.</w:t>
      </w:r>
    </w:p>
    <w:p w14:paraId="691FEF54"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Simonazzi, A., A. Ginzburg &amp; G. Nocella. 2013. Economic relations between Germany and southern Europe. </w:t>
      </w:r>
      <w:r w:rsidRPr="00C616D5">
        <w:rPr>
          <w:rFonts w:asciiTheme="minorHAnsi" w:hAnsiTheme="minorHAnsi"/>
          <w:i/>
          <w:sz w:val="24"/>
          <w:szCs w:val="24"/>
        </w:rPr>
        <w:t>Cambridge Journal of Economics,</w:t>
      </w:r>
      <w:r w:rsidRPr="00C616D5">
        <w:rPr>
          <w:rFonts w:asciiTheme="minorHAnsi" w:hAnsiTheme="minorHAnsi"/>
          <w:sz w:val="24"/>
          <w:szCs w:val="24"/>
        </w:rPr>
        <w:t xml:space="preserve"> vol. 37, no. 3, 653-675.</w:t>
      </w:r>
    </w:p>
    <w:p w14:paraId="2CDC106D"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Sotiropoulos, D.A. &amp; D. Bourikos. 2014. Economic Crisis, Social Solidarity and the Voluntary Sector in Greece. </w:t>
      </w:r>
      <w:r w:rsidRPr="00C616D5">
        <w:rPr>
          <w:rFonts w:asciiTheme="minorHAnsi" w:hAnsiTheme="minorHAnsi"/>
          <w:i/>
          <w:sz w:val="24"/>
          <w:szCs w:val="24"/>
        </w:rPr>
        <w:t>Journal of Power, Politics &amp; Governance,</w:t>
      </w:r>
      <w:r w:rsidRPr="00C616D5">
        <w:rPr>
          <w:rFonts w:asciiTheme="minorHAnsi" w:hAnsiTheme="minorHAnsi"/>
          <w:sz w:val="24"/>
          <w:szCs w:val="24"/>
        </w:rPr>
        <w:t xml:space="preserve"> vol. 2, no. 2, 33-53.</w:t>
      </w:r>
    </w:p>
    <w:p w14:paraId="7C2D59C7"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Sotiropoulou, I. 2011. Alternative Exchange Systems in Contemporary Greece. </w:t>
      </w:r>
      <w:r w:rsidRPr="00C616D5">
        <w:rPr>
          <w:rFonts w:asciiTheme="minorHAnsi" w:hAnsiTheme="minorHAnsi"/>
          <w:i/>
          <w:sz w:val="24"/>
          <w:szCs w:val="24"/>
        </w:rPr>
        <w:t>International Journal of Community Currency Research</w:t>
      </w:r>
      <w:r w:rsidRPr="00C616D5">
        <w:rPr>
          <w:rFonts w:asciiTheme="minorHAnsi" w:hAnsiTheme="minorHAnsi"/>
          <w:sz w:val="24"/>
          <w:szCs w:val="24"/>
        </w:rPr>
        <w:t>, 27-31.</w:t>
      </w:r>
    </w:p>
    <w:p w14:paraId="3369C4A5"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Streek, W. 2015. Why the Euro Divides Europe. </w:t>
      </w:r>
      <w:r w:rsidRPr="00C616D5">
        <w:rPr>
          <w:rFonts w:asciiTheme="minorHAnsi" w:hAnsiTheme="minorHAnsi"/>
          <w:i/>
          <w:sz w:val="24"/>
          <w:szCs w:val="24"/>
        </w:rPr>
        <w:t>New Left Review</w:t>
      </w:r>
      <w:r w:rsidRPr="00C616D5">
        <w:rPr>
          <w:rFonts w:asciiTheme="minorHAnsi" w:hAnsiTheme="minorHAnsi"/>
          <w:sz w:val="24"/>
          <w:szCs w:val="24"/>
        </w:rPr>
        <w:t>, no. 95, 5-26.</w:t>
      </w:r>
    </w:p>
    <w:p w14:paraId="5EA3936C"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Streinzer, A. 2016, forthcoming. Stretching Money to Pay the Bills. The Temporal Modalities and Relational Practices of Getting By in the Greek Economic Crisis. . </w:t>
      </w:r>
      <w:r w:rsidRPr="00C616D5">
        <w:rPr>
          <w:rFonts w:asciiTheme="minorHAnsi" w:hAnsiTheme="minorHAnsi"/>
          <w:i/>
          <w:sz w:val="24"/>
          <w:szCs w:val="24"/>
        </w:rPr>
        <w:t xml:space="preserve">Cambridge Journal of Anthropology </w:t>
      </w:r>
      <w:r w:rsidRPr="00C616D5">
        <w:rPr>
          <w:rFonts w:asciiTheme="minorHAnsi" w:hAnsiTheme="minorHAnsi"/>
          <w:sz w:val="24"/>
          <w:szCs w:val="24"/>
        </w:rPr>
        <w:t>no. Issue to be decided.</w:t>
      </w:r>
    </w:p>
    <w:p w14:paraId="1DAD8149" w14:textId="5CF2164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Varoufakis, Y. 2014. BITCOIN: A flawed currency blueprint with a potentially useful application for the Eurozone. </w:t>
      </w:r>
      <w:hyperlink r:id="rId16" w:history="1">
        <w:r w:rsidRPr="00C616D5">
          <w:rPr>
            <w:rStyle w:val="Hyperlink"/>
            <w:rFonts w:asciiTheme="minorHAnsi" w:hAnsiTheme="minorHAnsi"/>
            <w:sz w:val="24"/>
            <w:szCs w:val="24"/>
          </w:rPr>
          <w:t>http://yanisvaroufakis.eu/2014/02/15/bitcoin-a-flawed-currency-blueprint-with-a-potentially-useful-application-for-the-eurozone/</w:t>
        </w:r>
      </w:hyperlink>
      <w:r w:rsidRPr="00C616D5">
        <w:rPr>
          <w:rFonts w:asciiTheme="minorHAnsi" w:hAnsiTheme="minorHAnsi"/>
          <w:sz w:val="24"/>
          <w:szCs w:val="24"/>
        </w:rPr>
        <w:t>.</w:t>
      </w:r>
    </w:p>
    <w:p w14:paraId="1A1CDB7B" w14:textId="1A676F46"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 2015a. </w:t>
      </w:r>
      <w:r w:rsidRPr="00C616D5">
        <w:rPr>
          <w:rFonts w:asciiTheme="minorHAnsi" w:hAnsiTheme="minorHAnsi"/>
          <w:i/>
          <w:sz w:val="24"/>
          <w:szCs w:val="24"/>
        </w:rPr>
        <w:t>Germany won’t spare Greek pain – it has an interest in breaking us</w:t>
      </w:r>
      <w:r w:rsidRPr="00C616D5">
        <w:rPr>
          <w:rFonts w:asciiTheme="minorHAnsi" w:hAnsiTheme="minorHAnsi"/>
          <w:sz w:val="24"/>
          <w:szCs w:val="24"/>
        </w:rPr>
        <w:t xml:space="preserve">. The Guardian 10th July  </w:t>
      </w:r>
      <w:hyperlink r:id="rId17" w:history="1">
        <w:r w:rsidRPr="00C616D5">
          <w:rPr>
            <w:rStyle w:val="Hyperlink"/>
            <w:rFonts w:asciiTheme="minorHAnsi" w:hAnsiTheme="minorHAnsi"/>
            <w:sz w:val="24"/>
            <w:szCs w:val="24"/>
          </w:rPr>
          <w:t>http://www.theguardian.com/commentisfree/2015/jul/10/germany-greek-pain-debt-relief-grexit</w:t>
        </w:r>
      </w:hyperlink>
      <w:r w:rsidRPr="00C616D5">
        <w:rPr>
          <w:rFonts w:asciiTheme="minorHAnsi" w:hAnsiTheme="minorHAnsi"/>
          <w:sz w:val="24"/>
          <w:szCs w:val="24"/>
        </w:rPr>
        <w:t>.</w:t>
      </w:r>
    </w:p>
    <w:p w14:paraId="4BBC46E8" w14:textId="38CD1F7C"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 2015b. Statement by Yanis Varoufakis on the FinMin’s Plan B Working Group &amp; the parallel payment system. </w:t>
      </w:r>
      <w:hyperlink r:id="rId18" w:history="1">
        <w:r w:rsidRPr="00C616D5">
          <w:rPr>
            <w:rStyle w:val="Hyperlink"/>
            <w:rFonts w:asciiTheme="minorHAnsi" w:hAnsiTheme="minorHAnsi"/>
            <w:sz w:val="24"/>
            <w:szCs w:val="24"/>
          </w:rPr>
          <w:t>http://yanisvaroufakis.eu/2015/07/27/statement-by-yanis-varoufakis-on-the-finmins-plan-b-working-group-the-parallel-payment-system/</w:t>
        </w:r>
      </w:hyperlink>
      <w:r w:rsidRPr="00C616D5">
        <w:rPr>
          <w:rFonts w:asciiTheme="minorHAnsi" w:hAnsiTheme="minorHAnsi"/>
          <w:sz w:val="24"/>
          <w:szCs w:val="24"/>
        </w:rPr>
        <w:t>.</w:t>
      </w:r>
    </w:p>
    <w:p w14:paraId="3DEE0BF3" w14:textId="1066F548"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t xml:space="preserve">---. 2015c. Why I am running for a parliamentary seat on SYRIZA’s ticket. </w:t>
      </w:r>
      <w:hyperlink r:id="rId19" w:history="1">
        <w:r w:rsidRPr="00C616D5">
          <w:rPr>
            <w:rStyle w:val="Hyperlink"/>
            <w:rFonts w:asciiTheme="minorHAnsi" w:hAnsiTheme="minorHAnsi"/>
            <w:sz w:val="24"/>
            <w:szCs w:val="24"/>
          </w:rPr>
          <w:t>http://yanisvaroufakis.eu/2015/01/09/why-i-am-running-for-a-parliamentary-seat-on-syrizas-ticket/</w:t>
        </w:r>
      </w:hyperlink>
      <w:r w:rsidRPr="00C616D5">
        <w:rPr>
          <w:rFonts w:asciiTheme="minorHAnsi" w:hAnsiTheme="minorHAnsi"/>
          <w:sz w:val="24"/>
          <w:szCs w:val="24"/>
        </w:rPr>
        <w:t>.</w:t>
      </w:r>
    </w:p>
    <w:p w14:paraId="10D51B16" w14:textId="77777777" w:rsidR="00C616D5" w:rsidRPr="00C616D5" w:rsidRDefault="00C616D5" w:rsidP="00C616D5">
      <w:pPr>
        <w:pStyle w:val="EndNoteBibliography"/>
        <w:spacing w:after="0" w:line="360" w:lineRule="auto"/>
        <w:ind w:left="720" w:hanging="720"/>
        <w:rPr>
          <w:rFonts w:asciiTheme="minorHAnsi" w:hAnsiTheme="minorHAnsi"/>
          <w:sz w:val="24"/>
          <w:szCs w:val="24"/>
        </w:rPr>
      </w:pPr>
      <w:r w:rsidRPr="00C616D5">
        <w:rPr>
          <w:rFonts w:asciiTheme="minorHAnsi" w:hAnsiTheme="minorHAnsi"/>
          <w:sz w:val="24"/>
          <w:szCs w:val="24"/>
        </w:rPr>
        <w:lastRenderedPageBreak/>
        <w:t xml:space="preserve">Werner, R.A. 2014. Can banks individually create money out of nothing? — The theories and the empirical evidence. </w:t>
      </w:r>
      <w:r w:rsidRPr="00C616D5">
        <w:rPr>
          <w:rFonts w:asciiTheme="minorHAnsi" w:hAnsiTheme="minorHAnsi"/>
          <w:i/>
          <w:sz w:val="24"/>
          <w:szCs w:val="24"/>
        </w:rPr>
        <w:t>International Review of Financial Analysis,</w:t>
      </w:r>
      <w:r w:rsidRPr="00C616D5">
        <w:rPr>
          <w:rFonts w:asciiTheme="minorHAnsi" w:hAnsiTheme="minorHAnsi"/>
          <w:sz w:val="24"/>
          <w:szCs w:val="24"/>
        </w:rPr>
        <w:t xml:space="preserve"> vol. 36, 1-19.</w:t>
      </w:r>
    </w:p>
    <w:p w14:paraId="7B82D733" w14:textId="77777777" w:rsidR="00C616D5" w:rsidRPr="00C616D5" w:rsidRDefault="00C616D5" w:rsidP="00C616D5">
      <w:pPr>
        <w:pStyle w:val="EndNoteBibliography"/>
        <w:spacing w:line="360" w:lineRule="auto"/>
        <w:ind w:left="720" w:hanging="720"/>
        <w:rPr>
          <w:rFonts w:asciiTheme="minorHAnsi" w:hAnsiTheme="minorHAnsi"/>
          <w:sz w:val="24"/>
          <w:szCs w:val="24"/>
        </w:rPr>
      </w:pPr>
      <w:r w:rsidRPr="00C616D5">
        <w:rPr>
          <w:rFonts w:asciiTheme="minorHAnsi" w:hAnsiTheme="minorHAnsi"/>
          <w:sz w:val="24"/>
          <w:szCs w:val="24"/>
        </w:rPr>
        <w:t xml:space="preserve">Williams, C.C. 1996. Local Exchange Trading Systems: a new source of work and employment? </w:t>
      </w:r>
      <w:r w:rsidRPr="00C616D5">
        <w:rPr>
          <w:rFonts w:asciiTheme="minorHAnsi" w:hAnsiTheme="minorHAnsi"/>
          <w:i/>
          <w:sz w:val="24"/>
          <w:szCs w:val="24"/>
        </w:rPr>
        <w:t>Environment and Planning A,</w:t>
      </w:r>
      <w:r w:rsidRPr="00C616D5">
        <w:rPr>
          <w:rFonts w:asciiTheme="minorHAnsi" w:hAnsiTheme="minorHAnsi"/>
          <w:sz w:val="24"/>
          <w:szCs w:val="24"/>
        </w:rPr>
        <w:t xml:space="preserve"> vol. 28, no. 8, 1395-1415.</w:t>
      </w:r>
    </w:p>
    <w:p w14:paraId="3481EE78" w14:textId="0106C366" w:rsidR="00600EE7" w:rsidRPr="001B4383" w:rsidRDefault="008650ED" w:rsidP="00C616D5">
      <w:pPr>
        <w:spacing w:line="360" w:lineRule="auto"/>
        <w:ind w:firstLine="720"/>
        <w:jc w:val="both"/>
        <w:rPr>
          <w:rFonts w:cstheme="minorHAnsi"/>
          <w:sz w:val="24"/>
          <w:szCs w:val="24"/>
        </w:rPr>
      </w:pPr>
      <w:r w:rsidRPr="00C616D5">
        <w:rPr>
          <w:sz w:val="24"/>
          <w:szCs w:val="24"/>
        </w:rPr>
        <w:fldChar w:fldCharType="end"/>
      </w:r>
    </w:p>
    <w:p w14:paraId="53CEBCFA" w14:textId="63455613" w:rsidR="002B1527" w:rsidRPr="001B4383" w:rsidRDefault="002B1527" w:rsidP="00514EDB">
      <w:pPr>
        <w:spacing w:line="360" w:lineRule="auto"/>
        <w:jc w:val="both"/>
        <w:rPr>
          <w:sz w:val="24"/>
          <w:szCs w:val="24"/>
        </w:rPr>
      </w:pPr>
    </w:p>
    <w:p w14:paraId="5B27A88E" w14:textId="7CBC2EAF" w:rsidR="008369EF" w:rsidRPr="001B4383" w:rsidRDefault="008369EF" w:rsidP="00514EDB">
      <w:pPr>
        <w:spacing w:line="360" w:lineRule="auto"/>
        <w:jc w:val="both"/>
        <w:rPr>
          <w:sz w:val="24"/>
          <w:szCs w:val="24"/>
        </w:rPr>
      </w:pPr>
    </w:p>
    <w:sectPr w:rsidR="008369EF" w:rsidRPr="001B4383">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1D116" w14:textId="77777777" w:rsidR="00124085" w:rsidRDefault="00124085" w:rsidP="002B1527">
      <w:pPr>
        <w:spacing w:after="0" w:line="240" w:lineRule="auto"/>
      </w:pPr>
      <w:r>
        <w:separator/>
      </w:r>
    </w:p>
  </w:endnote>
  <w:endnote w:type="continuationSeparator" w:id="0">
    <w:p w14:paraId="3593BE17" w14:textId="77777777" w:rsidR="00124085" w:rsidRDefault="00124085" w:rsidP="002B1527">
      <w:pPr>
        <w:spacing w:after="0" w:line="240" w:lineRule="auto"/>
      </w:pPr>
      <w:r>
        <w:continuationSeparator/>
      </w:r>
    </w:p>
  </w:endnote>
  <w:endnote w:id="1">
    <w:p w14:paraId="4766874A" w14:textId="77777777" w:rsidR="00124085" w:rsidRPr="0088177E" w:rsidRDefault="00124085" w:rsidP="00F67E73">
      <w:pPr>
        <w:pStyle w:val="EndnoteText"/>
        <w:rPr>
          <w:rFonts w:asciiTheme="minorHAnsi" w:hAnsiTheme="minorHAnsi"/>
          <w:sz w:val="24"/>
          <w:szCs w:val="24"/>
        </w:rPr>
      </w:pPr>
      <w:r w:rsidRPr="0088177E">
        <w:rPr>
          <w:rStyle w:val="EndnoteReference"/>
          <w:rFonts w:asciiTheme="minorHAnsi" w:hAnsiTheme="minorHAnsi"/>
          <w:sz w:val="24"/>
          <w:szCs w:val="24"/>
        </w:rPr>
        <w:endnoteRef/>
      </w:r>
      <w:r w:rsidRPr="0088177E">
        <w:rPr>
          <w:rFonts w:asciiTheme="minorHAnsi" w:hAnsiTheme="minorHAnsi"/>
          <w:sz w:val="24"/>
          <w:szCs w:val="24"/>
        </w:rPr>
        <w:t xml:space="preserve"> See </w:t>
      </w:r>
      <w:hyperlink r:id="rId1" w:history="1">
        <w:r w:rsidRPr="0088177E">
          <w:rPr>
            <w:rStyle w:val="Hyperlink"/>
            <w:rFonts w:asciiTheme="minorHAnsi" w:hAnsiTheme="minorHAnsi"/>
            <w:sz w:val="24"/>
            <w:szCs w:val="24"/>
          </w:rPr>
          <w:t>www.positivemoney.org</w:t>
        </w:r>
      </w:hyperlink>
    </w:p>
    <w:p w14:paraId="43610C5B" w14:textId="77777777" w:rsidR="00124085" w:rsidRPr="0088177E" w:rsidRDefault="00124085" w:rsidP="00F67E73">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Scala-Regular">
    <w:altName w:val="Scala-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819540"/>
      <w:docPartObj>
        <w:docPartGallery w:val="Page Numbers (Bottom of Page)"/>
        <w:docPartUnique/>
      </w:docPartObj>
    </w:sdtPr>
    <w:sdtEndPr>
      <w:rPr>
        <w:noProof/>
      </w:rPr>
    </w:sdtEndPr>
    <w:sdtContent>
      <w:p w14:paraId="78D9A94D" w14:textId="1289DC9D" w:rsidR="00124085" w:rsidRDefault="00124085">
        <w:pPr>
          <w:pStyle w:val="Footer"/>
          <w:jc w:val="right"/>
        </w:pPr>
        <w:r>
          <w:fldChar w:fldCharType="begin"/>
        </w:r>
        <w:r>
          <w:instrText xml:space="preserve"> PAGE   \* MERGEFORMAT </w:instrText>
        </w:r>
        <w:r>
          <w:fldChar w:fldCharType="separate"/>
        </w:r>
        <w:r w:rsidR="00CB783D">
          <w:rPr>
            <w:noProof/>
          </w:rPr>
          <w:t>1</w:t>
        </w:r>
        <w:r>
          <w:rPr>
            <w:noProof/>
          </w:rPr>
          <w:fldChar w:fldCharType="end"/>
        </w:r>
      </w:p>
    </w:sdtContent>
  </w:sdt>
  <w:p w14:paraId="7C9E911C" w14:textId="77777777" w:rsidR="00124085" w:rsidRDefault="00124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91E90" w14:textId="77777777" w:rsidR="00124085" w:rsidRDefault="00124085" w:rsidP="002B1527">
      <w:pPr>
        <w:spacing w:after="0" w:line="240" w:lineRule="auto"/>
      </w:pPr>
      <w:r>
        <w:separator/>
      </w:r>
    </w:p>
  </w:footnote>
  <w:footnote w:type="continuationSeparator" w:id="0">
    <w:p w14:paraId="3232C848" w14:textId="77777777" w:rsidR="00124085" w:rsidRDefault="00124085" w:rsidP="002B1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4AC4"/>
    <w:multiLevelType w:val="multilevel"/>
    <w:tmpl w:val="FEDE2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2CC3"/>
    <w:multiLevelType w:val="multilevel"/>
    <w:tmpl w:val="CBB6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C1A66"/>
    <w:multiLevelType w:val="hybridMultilevel"/>
    <w:tmpl w:val="8550F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A137286"/>
    <w:multiLevelType w:val="hybridMultilevel"/>
    <w:tmpl w:val="9E06F81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nsid w:val="64972E36"/>
    <w:multiLevelType w:val="hybridMultilevel"/>
    <w:tmpl w:val="8D929B00"/>
    <w:lvl w:ilvl="0" w:tplc="A9328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mbridge J Econom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xtzdew8rfzxge5w54x9r22vsz2a2wzr5zr&quot;&gt;Current Library&lt;record-ids&gt;&lt;item&gt;45&lt;/item&gt;&lt;item&gt;106&lt;/item&gt;&lt;item&gt;128&lt;/item&gt;&lt;item&gt;220&lt;/item&gt;&lt;item&gt;275&lt;/item&gt;&lt;item&gt;412&lt;/item&gt;&lt;item&gt;433&lt;/item&gt;&lt;item&gt;446&lt;/item&gt;&lt;item&gt;456&lt;/item&gt;&lt;item&gt;649&lt;/item&gt;&lt;item&gt;839&lt;/item&gt;&lt;item&gt;873&lt;/item&gt;&lt;item&gt;1001&lt;/item&gt;&lt;item&gt;1013&lt;/item&gt;&lt;item&gt;1052&lt;/item&gt;&lt;item&gt;1180&lt;/item&gt;&lt;item&gt;1238&lt;/item&gt;&lt;item&gt;1327&lt;/item&gt;&lt;item&gt;1507&lt;/item&gt;&lt;item&gt;1610&lt;/item&gt;&lt;item&gt;1736&lt;/item&gt;&lt;item&gt;1884&lt;/item&gt;&lt;item&gt;1954&lt;/item&gt;&lt;item&gt;2012&lt;/item&gt;&lt;item&gt;2065&lt;/item&gt;&lt;item&gt;2066&lt;/item&gt;&lt;item&gt;2067&lt;/item&gt;&lt;item&gt;2068&lt;/item&gt;&lt;item&gt;2069&lt;/item&gt;&lt;item&gt;2071&lt;/item&gt;&lt;item&gt;2072&lt;/item&gt;&lt;item&gt;2074&lt;/item&gt;&lt;item&gt;2076&lt;/item&gt;&lt;item&gt;2077&lt;/item&gt;&lt;item&gt;2079&lt;/item&gt;&lt;item&gt;2081&lt;/item&gt;&lt;item&gt;2084&lt;/item&gt;&lt;item&gt;2085&lt;/item&gt;&lt;item&gt;2086&lt;/item&gt;&lt;item&gt;2087&lt;/item&gt;&lt;item&gt;2088&lt;/item&gt;&lt;item&gt;2089&lt;/item&gt;&lt;item&gt;2090&lt;/item&gt;&lt;item&gt;2091&lt;/item&gt;&lt;item&gt;2092&lt;/item&gt;&lt;item&gt;2093&lt;/item&gt;&lt;item&gt;2094&lt;/item&gt;&lt;item&gt;2095&lt;/item&gt;&lt;item&gt;2096&lt;/item&gt;&lt;item&gt;2097&lt;/item&gt;&lt;item&gt;2098&lt;/item&gt;&lt;item&gt;2105&lt;/item&gt;&lt;item&gt;2190&lt;/item&gt;&lt;item&gt;2191&lt;/item&gt;&lt;item&gt;2192&lt;/item&gt;&lt;item&gt;2193&lt;/item&gt;&lt;item&gt;2194&lt;/item&gt;&lt;item&gt;2195&lt;/item&gt;&lt;item&gt;2196&lt;/item&gt;&lt;item&gt;2197&lt;/item&gt;&lt;item&gt;2198&lt;/item&gt;&lt;item&gt;2201&lt;/item&gt;&lt;item&gt;2211&lt;/item&gt;&lt;item&gt;2214&lt;/item&gt;&lt;/record-ids&gt;&lt;/item&gt;&lt;/Libraries&gt;"/>
  </w:docVars>
  <w:rsids>
    <w:rsidRoot w:val="002B1527"/>
    <w:rsid w:val="00005210"/>
    <w:rsid w:val="000108E5"/>
    <w:rsid w:val="00014965"/>
    <w:rsid w:val="00030A08"/>
    <w:rsid w:val="0003413C"/>
    <w:rsid w:val="0003597E"/>
    <w:rsid w:val="00041ED5"/>
    <w:rsid w:val="000421FB"/>
    <w:rsid w:val="00045AE2"/>
    <w:rsid w:val="00050B4E"/>
    <w:rsid w:val="00052857"/>
    <w:rsid w:val="00062411"/>
    <w:rsid w:val="00063702"/>
    <w:rsid w:val="00064911"/>
    <w:rsid w:val="00064BED"/>
    <w:rsid w:val="000668FF"/>
    <w:rsid w:val="00091A58"/>
    <w:rsid w:val="000957D6"/>
    <w:rsid w:val="000B5D5C"/>
    <w:rsid w:val="000C6178"/>
    <w:rsid w:val="000C66C3"/>
    <w:rsid w:val="000C76D4"/>
    <w:rsid w:val="000C7846"/>
    <w:rsid w:val="000C7AD0"/>
    <w:rsid w:val="000D04F8"/>
    <w:rsid w:val="000E1D9D"/>
    <w:rsid w:val="000E5937"/>
    <w:rsid w:val="000E679E"/>
    <w:rsid w:val="000F48CB"/>
    <w:rsid w:val="000F6B0B"/>
    <w:rsid w:val="00110F73"/>
    <w:rsid w:val="00112F49"/>
    <w:rsid w:val="00124085"/>
    <w:rsid w:val="00124A83"/>
    <w:rsid w:val="001253D3"/>
    <w:rsid w:val="00130482"/>
    <w:rsid w:val="00130D27"/>
    <w:rsid w:val="001314C3"/>
    <w:rsid w:val="00133A3C"/>
    <w:rsid w:val="00137933"/>
    <w:rsid w:val="001424EE"/>
    <w:rsid w:val="00143D66"/>
    <w:rsid w:val="001532C6"/>
    <w:rsid w:val="00153F22"/>
    <w:rsid w:val="00161865"/>
    <w:rsid w:val="0016223B"/>
    <w:rsid w:val="00164343"/>
    <w:rsid w:val="00165540"/>
    <w:rsid w:val="00166E8E"/>
    <w:rsid w:val="0017043C"/>
    <w:rsid w:val="001735CF"/>
    <w:rsid w:val="001834C6"/>
    <w:rsid w:val="001876D6"/>
    <w:rsid w:val="00190661"/>
    <w:rsid w:val="00195AE8"/>
    <w:rsid w:val="00197020"/>
    <w:rsid w:val="001B4383"/>
    <w:rsid w:val="001C3895"/>
    <w:rsid w:val="001C400B"/>
    <w:rsid w:val="001C5554"/>
    <w:rsid w:val="001C6C46"/>
    <w:rsid w:val="001D44AC"/>
    <w:rsid w:val="001E0EBE"/>
    <w:rsid w:val="001E5488"/>
    <w:rsid w:val="001F5AF1"/>
    <w:rsid w:val="001F67F4"/>
    <w:rsid w:val="00205EA5"/>
    <w:rsid w:val="00215525"/>
    <w:rsid w:val="002168F9"/>
    <w:rsid w:val="00216AF7"/>
    <w:rsid w:val="0022096C"/>
    <w:rsid w:val="00223B9B"/>
    <w:rsid w:val="0022516B"/>
    <w:rsid w:val="00233D15"/>
    <w:rsid w:val="002352BD"/>
    <w:rsid w:val="002425B2"/>
    <w:rsid w:val="002447E7"/>
    <w:rsid w:val="00247CEE"/>
    <w:rsid w:val="00251930"/>
    <w:rsid w:val="00253EED"/>
    <w:rsid w:val="002546E2"/>
    <w:rsid w:val="002626B0"/>
    <w:rsid w:val="0026272B"/>
    <w:rsid w:val="00266FBA"/>
    <w:rsid w:val="002740D7"/>
    <w:rsid w:val="00274DA0"/>
    <w:rsid w:val="002812DE"/>
    <w:rsid w:val="0028267C"/>
    <w:rsid w:val="002826B1"/>
    <w:rsid w:val="00282BF9"/>
    <w:rsid w:val="002873F7"/>
    <w:rsid w:val="002906B4"/>
    <w:rsid w:val="00293C1E"/>
    <w:rsid w:val="00294084"/>
    <w:rsid w:val="002A0249"/>
    <w:rsid w:val="002A1357"/>
    <w:rsid w:val="002A7E5B"/>
    <w:rsid w:val="002B1527"/>
    <w:rsid w:val="002C0863"/>
    <w:rsid w:val="002C3758"/>
    <w:rsid w:val="002C4960"/>
    <w:rsid w:val="002D1CF0"/>
    <w:rsid w:val="002D2E4D"/>
    <w:rsid w:val="002D6F53"/>
    <w:rsid w:val="002E2EB3"/>
    <w:rsid w:val="002E64FC"/>
    <w:rsid w:val="002E7884"/>
    <w:rsid w:val="002F1355"/>
    <w:rsid w:val="003009D7"/>
    <w:rsid w:val="0030306E"/>
    <w:rsid w:val="00304207"/>
    <w:rsid w:val="00307FC6"/>
    <w:rsid w:val="00314E1C"/>
    <w:rsid w:val="00315A92"/>
    <w:rsid w:val="00320EF8"/>
    <w:rsid w:val="00322247"/>
    <w:rsid w:val="003226BF"/>
    <w:rsid w:val="00333BF2"/>
    <w:rsid w:val="003416B0"/>
    <w:rsid w:val="0034550A"/>
    <w:rsid w:val="00345972"/>
    <w:rsid w:val="003516C4"/>
    <w:rsid w:val="00351CE3"/>
    <w:rsid w:val="00352127"/>
    <w:rsid w:val="0035414B"/>
    <w:rsid w:val="003631FE"/>
    <w:rsid w:val="003650DA"/>
    <w:rsid w:val="0037055F"/>
    <w:rsid w:val="00373E08"/>
    <w:rsid w:val="00380FA7"/>
    <w:rsid w:val="00391712"/>
    <w:rsid w:val="0039482C"/>
    <w:rsid w:val="003960D6"/>
    <w:rsid w:val="003A401F"/>
    <w:rsid w:val="003A51CC"/>
    <w:rsid w:val="003B1764"/>
    <w:rsid w:val="003B17C2"/>
    <w:rsid w:val="003B32D5"/>
    <w:rsid w:val="003B58F4"/>
    <w:rsid w:val="003C20D6"/>
    <w:rsid w:val="003C2A8F"/>
    <w:rsid w:val="003C41D5"/>
    <w:rsid w:val="003C432E"/>
    <w:rsid w:val="003C6643"/>
    <w:rsid w:val="003C7D95"/>
    <w:rsid w:val="003D3098"/>
    <w:rsid w:val="003E5BEC"/>
    <w:rsid w:val="003F04B9"/>
    <w:rsid w:val="003F344A"/>
    <w:rsid w:val="003F44A8"/>
    <w:rsid w:val="00401017"/>
    <w:rsid w:val="00402464"/>
    <w:rsid w:val="00405849"/>
    <w:rsid w:val="00410ECA"/>
    <w:rsid w:val="00411DC1"/>
    <w:rsid w:val="004142D1"/>
    <w:rsid w:val="00416847"/>
    <w:rsid w:val="004213C9"/>
    <w:rsid w:val="004247D0"/>
    <w:rsid w:val="00426659"/>
    <w:rsid w:val="004354B4"/>
    <w:rsid w:val="0043570C"/>
    <w:rsid w:val="00445E9C"/>
    <w:rsid w:val="00446890"/>
    <w:rsid w:val="00447F81"/>
    <w:rsid w:val="00453BB6"/>
    <w:rsid w:val="00455440"/>
    <w:rsid w:val="004569B6"/>
    <w:rsid w:val="00456F8B"/>
    <w:rsid w:val="00461B1C"/>
    <w:rsid w:val="00461BF3"/>
    <w:rsid w:val="00463C38"/>
    <w:rsid w:val="00470232"/>
    <w:rsid w:val="00472718"/>
    <w:rsid w:val="00480F56"/>
    <w:rsid w:val="00483144"/>
    <w:rsid w:val="00490D25"/>
    <w:rsid w:val="0049531E"/>
    <w:rsid w:val="0049567E"/>
    <w:rsid w:val="004A6D36"/>
    <w:rsid w:val="004B0A71"/>
    <w:rsid w:val="004B2042"/>
    <w:rsid w:val="004B2DB7"/>
    <w:rsid w:val="004B38E1"/>
    <w:rsid w:val="004B60B5"/>
    <w:rsid w:val="004B6DE3"/>
    <w:rsid w:val="004C0D57"/>
    <w:rsid w:val="004C287A"/>
    <w:rsid w:val="004C4D79"/>
    <w:rsid w:val="004D1C71"/>
    <w:rsid w:val="004D48AD"/>
    <w:rsid w:val="004D5450"/>
    <w:rsid w:val="004E04D3"/>
    <w:rsid w:val="004F0C33"/>
    <w:rsid w:val="004F238A"/>
    <w:rsid w:val="00500056"/>
    <w:rsid w:val="005024FD"/>
    <w:rsid w:val="0050449E"/>
    <w:rsid w:val="00507290"/>
    <w:rsid w:val="00507C88"/>
    <w:rsid w:val="00507E76"/>
    <w:rsid w:val="00511CE9"/>
    <w:rsid w:val="0051458D"/>
    <w:rsid w:val="00514EDB"/>
    <w:rsid w:val="005209D7"/>
    <w:rsid w:val="0052444F"/>
    <w:rsid w:val="005324F5"/>
    <w:rsid w:val="00533372"/>
    <w:rsid w:val="0054275F"/>
    <w:rsid w:val="00544546"/>
    <w:rsid w:val="00544828"/>
    <w:rsid w:val="005508B0"/>
    <w:rsid w:val="00552DA7"/>
    <w:rsid w:val="00552E7F"/>
    <w:rsid w:val="0056146F"/>
    <w:rsid w:val="005673C4"/>
    <w:rsid w:val="00570CF0"/>
    <w:rsid w:val="00571AE5"/>
    <w:rsid w:val="0057596E"/>
    <w:rsid w:val="005844C2"/>
    <w:rsid w:val="005857B4"/>
    <w:rsid w:val="00587656"/>
    <w:rsid w:val="00587CDB"/>
    <w:rsid w:val="005A0A13"/>
    <w:rsid w:val="005B343A"/>
    <w:rsid w:val="005B676D"/>
    <w:rsid w:val="005C40F0"/>
    <w:rsid w:val="005C500A"/>
    <w:rsid w:val="005C54B2"/>
    <w:rsid w:val="005D1C3D"/>
    <w:rsid w:val="005D3F98"/>
    <w:rsid w:val="005D5E8A"/>
    <w:rsid w:val="005D7752"/>
    <w:rsid w:val="005E1495"/>
    <w:rsid w:val="005E55C7"/>
    <w:rsid w:val="005F1F75"/>
    <w:rsid w:val="005F28BF"/>
    <w:rsid w:val="005F5042"/>
    <w:rsid w:val="005F7A3F"/>
    <w:rsid w:val="006006DE"/>
    <w:rsid w:val="00600EE7"/>
    <w:rsid w:val="0060242D"/>
    <w:rsid w:val="00603459"/>
    <w:rsid w:val="00605A9B"/>
    <w:rsid w:val="00606D03"/>
    <w:rsid w:val="006077F7"/>
    <w:rsid w:val="006133B6"/>
    <w:rsid w:val="00614885"/>
    <w:rsid w:val="00617EB5"/>
    <w:rsid w:val="006211E8"/>
    <w:rsid w:val="0062656F"/>
    <w:rsid w:val="00627B9E"/>
    <w:rsid w:val="00627BC2"/>
    <w:rsid w:val="0063366A"/>
    <w:rsid w:val="00635F81"/>
    <w:rsid w:val="00641A90"/>
    <w:rsid w:val="006429BA"/>
    <w:rsid w:val="006450BA"/>
    <w:rsid w:val="006475DF"/>
    <w:rsid w:val="00656B71"/>
    <w:rsid w:val="006575D8"/>
    <w:rsid w:val="00657AC9"/>
    <w:rsid w:val="00657C55"/>
    <w:rsid w:val="00663932"/>
    <w:rsid w:val="00671B9C"/>
    <w:rsid w:val="006720A4"/>
    <w:rsid w:val="00673FDD"/>
    <w:rsid w:val="00676426"/>
    <w:rsid w:val="00680908"/>
    <w:rsid w:val="006812BD"/>
    <w:rsid w:val="006835EF"/>
    <w:rsid w:val="00683E63"/>
    <w:rsid w:val="006923E9"/>
    <w:rsid w:val="00693EDD"/>
    <w:rsid w:val="00697E66"/>
    <w:rsid w:val="006A0961"/>
    <w:rsid w:val="006A24B7"/>
    <w:rsid w:val="006A4546"/>
    <w:rsid w:val="006A7DA8"/>
    <w:rsid w:val="006B08F6"/>
    <w:rsid w:val="006B2C00"/>
    <w:rsid w:val="006B3CCC"/>
    <w:rsid w:val="006C5AE1"/>
    <w:rsid w:val="006D0C21"/>
    <w:rsid w:val="006D0ECE"/>
    <w:rsid w:val="006D74BF"/>
    <w:rsid w:val="006F5434"/>
    <w:rsid w:val="006F608C"/>
    <w:rsid w:val="0070181E"/>
    <w:rsid w:val="00704B92"/>
    <w:rsid w:val="0070523E"/>
    <w:rsid w:val="007072E7"/>
    <w:rsid w:val="00712130"/>
    <w:rsid w:val="007132E5"/>
    <w:rsid w:val="007137C0"/>
    <w:rsid w:val="00721032"/>
    <w:rsid w:val="00727E58"/>
    <w:rsid w:val="00732E60"/>
    <w:rsid w:val="0073730B"/>
    <w:rsid w:val="007428D9"/>
    <w:rsid w:val="0074484E"/>
    <w:rsid w:val="00746DB9"/>
    <w:rsid w:val="00747A6F"/>
    <w:rsid w:val="00750711"/>
    <w:rsid w:val="007572A9"/>
    <w:rsid w:val="0076616E"/>
    <w:rsid w:val="007673C7"/>
    <w:rsid w:val="00767740"/>
    <w:rsid w:val="00776AA8"/>
    <w:rsid w:val="00780D77"/>
    <w:rsid w:val="0078415D"/>
    <w:rsid w:val="00787C3F"/>
    <w:rsid w:val="007C5292"/>
    <w:rsid w:val="007C6D51"/>
    <w:rsid w:val="007D4B4A"/>
    <w:rsid w:val="007E084A"/>
    <w:rsid w:val="007E14A5"/>
    <w:rsid w:val="007E2875"/>
    <w:rsid w:val="007E4826"/>
    <w:rsid w:val="007E7985"/>
    <w:rsid w:val="007F20DC"/>
    <w:rsid w:val="007F30A9"/>
    <w:rsid w:val="00802B80"/>
    <w:rsid w:val="008051DB"/>
    <w:rsid w:val="00812B72"/>
    <w:rsid w:val="008171BE"/>
    <w:rsid w:val="008209F3"/>
    <w:rsid w:val="008238E5"/>
    <w:rsid w:val="00823ECD"/>
    <w:rsid w:val="00824F10"/>
    <w:rsid w:val="008369EF"/>
    <w:rsid w:val="008547C0"/>
    <w:rsid w:val="008650ED"/>
    <w:rsid w:val="00867147"/>
    <w:rsid w:val="008719A0"/>
    <w:rsid w:val="00880381"/>
    <w:rsid w:val="0088177E"/>
    <w:rsid w:val="008833FD"/>
    <w:rsid w:val="0088724C"/>
    <w:rsid w:val="00890FFC"/>
    <w:rsid w:val="00895248"/>
    <w:rsid w:val="0089791F"/>
    <w:rsid w:val="008A56BD"/>
    <w:rsid w:val="008A5C4D"/>
    <w:rsid w:val="008A6285"/>
    <w:rsid w:val="008A6381"/>
    <w:rsid w:val="008B1B4A"/>
    <w:rsid w:val="008B2CE4"/>
    <w:rsid w:val="008B2CEC"/>
    <w:rsid w:val="008B7783"/>
    <w:rsid w:val="008C3EE0"/>
    <w:rsid w:val="008D15D2"/>
    <w:rsid w:val="008D176E"/>
    <w:rsid w:val="008D6CC5"/>
    <w:rsid w:val="008D7E4F"/>
    <w:rsid w:val="008E3E66"/>
    <w:rsid w:val="008E562A"/>
    <w:rsid w:val="008E6A2C"/>
    <w:rsid w:val="008E7C16"/>
    <w:rsid w:val="008F6AFC"/>
    <w:rsid w:val="00901997"/>
    <w:rsid w:val="00907F70"/>
    <w:rsid w:val="00910BA5"/>
    <w:rsid w:val="0091602A"/>
    <w:rsid w:val="00934CBF"/>
    <w:rsid w:val="00942D1C"/>
    <w:rsid w:val="00950503"/>
    <w:rsid w:val="00950F9F"/>
    <w:rsid w:val="009659D5"/>
    <w:rsid w:val="009712DE"/>
    <w:rsid w:val="00974A44"/>
    <w:rsid w:val="00975810"/>
    <w:rsid w:val="0098185C"/>
    <w:rsid w:val="009829F6"/>
    <w:rsid w:val="009876FF"/>
    <w:rsid w:val="00993D16"/>
    <w:rsid w:val="00996EC9"/>
    <w:rsid w:val="009A2365"/>
    <w:rsid w:val="009A239E"/>
    <w:rsid w:val="009A29B6"/>
    <w:rsid w:val="009B17AD"/>
    <w:rsid w:val="009B1C51"/>
    <w:rsid w:val="009B72BC"/>
    <w:rsid w:val="009B7F22"/>
    <w:rsid w:val="009C26F5"/>
    <w:rsid w:val="009C4FB5"/>
    <w:rsid w:val="009C77E5"/>
    <w:rsid w:val="009C7A01"/>
    <w:rsid w:val="009D17B1"/>
    <w:rsid w:val="009D1BE2"/>
    <w:rsid w:val="009D2715"/>
    <w:rsid w:val="009D4D9C"/>
    <w:rsid w:val="009D5966"/>
    <w:rsid w:val="009D5DDA"/>
    <w:rsid w:val="009D74EC"/>
    <w:rsid w:val="009E58F6"/>
    <w:rsid w:val="009F5DC4"/>
    <w:rsid w:val="00A028B7"/>
    <w:rsid w:val="00A174BE"/>
    <w:rsid w:val="00A21435"/>
    <w:rsid w:val="00A23F54"/>
    <w:rsid w:val="00A34B95"/>
    <w:rsid w:val="00A34C92"/>
    <w:rsid w:val="00A373AD"/>
    <w:rsid w:val="00A37E68"/>
    <w:rsid w:val="00A41ED6"/>
    <w:rsid w:val="00A445AE"/>
    <w:rsid w:val="00A44D21"/>
    <w:rsid w:val="00A542FE"/>
    <w:rsid w:val="00A56153"/>
    <w:rsid w:val="00A743DE"/>
    <w:rsid w:val="00A8048E"/>
    <w:rsid w:val="00A85A48"/>
    <w:rsid w:val="00A90BFE"/>
    <w:rsid w:val="00A96AC2"/>
    <w:rsid w:val="00AA69E9"/>
    <w:rsid w:val="00AB2CB4"/>
    <w:rsid w:val="00AC0B64"/>
    <w:rsid w:val="00AC19C8"/>
    <w:rsid w:val="00AC383F"/>
    <w:rsid w:val="00AC4BA5"/>
    <w:rsid w:val="00AC522C"/>
    <w:rsid w:val="00AE125A"/>
    <w:rsid w:val="00AF44F4"/>
    <w:rsid w:val="00AF783B"/>
    <w:rsid w:val="00B034BE"/>
    <w:rsid w:val="00B07327"/>
    <w:rsid w:val="00B14418"/>
    <w:rsid w:val="00B1749A"/>
    <w:rsid w:val="00B23E80"/>
    <w:rsid w:val="00B32339"/>
    <w:rsid w:val="00B35535"/>
    <w:rsid w:val="00B37602"/>
    <w:rsid w:val="00B40E92"/>
    <w:rsid w:val="00B41622"/>
    <w:rsid w:val="00B438CD"/>
    <w:rsid w:val="00B45456"/>
    <w:rsid w:val="00B458D7"/>
    <w:rsid w:val="00B561A0"/>
    <w:rsid w:val="00B613B5"/>
    <w:rsid w:val="00B625DA"/>
    <w:rsid w:val="00B62B74"/>
    <w:rsid w:val="00B6729A"/>
    <w:rsid w:val="00B673F7"/>
    <w:rsid w:val="00B702ED"/>
    <w:rsid w:val="00B73F86"/>
    <w:rsid w:val="00B83F7A"/>
    <w:rsid w:val="00BA6716"/>
    <w:rsid w:val="00BB0464"/>
    <w:rsid w:val="00BB3AA4"/>
    <w:rsid w:val="00BB49E9"/>
    <w:rsid w:val="00BC59C8"/>
    <w:rsid w:val="00BD29E9"/>
    <w:rsid w:val="00BD2D35"/>
    <w:rsid w:val="00BD464C"/>
    <w:rsid w:val="00BD4D90"/>
    <w:rsid w:val="00BD63E0"/>
    <w:rsid w:val="00BE3986"/>
    <w:rsid w:val="00BE6877"/>
    <w:rsid w:val="00BE7438"/>
    <w:rsid w:val="00BF30D5"/>
    <w:rsid w:val="00BF51F5"/>
    <w:rsid w:val="00BF5492"/>
    <w:rsid w:val="00C00A1A"/>
    <w:rsid w:val="00C109BB"/>
    <w:rsid w:val="00C129C8"/>
    <w:rsid w:val="00C12BBC"/>
    <w:rsid w:val="00C13BA0"/>
    <w:rsid w:val="00C15571"/>
    <w:rsid w:val="00C1753D"/>
    <w:rsid w:val="00C20469"/>
    <w:rsid w:val="00C24C2F"/>
    <w:rsid w:val="00C334A8"/>
    <w:rsid w:val="00C40F79"/>
    <w:rsid w:val="00C41016"/>
    <w:rsid w:val="00C616D5"/>
    <w:rsid w:val="00C61F4A"/>
    <w:rsid w:val="00C65FF3"/>
    <w:rsid w:val="00C74CDE"/>
    <w:rsid w:val="00C8020D"/>
    <w:rsid w:val="00C80F68"/>
    <w:rsid w:val="00C81EA1"/>
    <w:rsid w:val="00C82BAF"/>
    <w:rsid w:val="00C86701"/>
    <w:rsid w:val="00C96206"/>
    <w:rsid w:val="00C976E9"/>
    <w:rsid w:val="00CA6143"/>
    <w:rsid w:val="00CB07B9"/>
    <w:rsid w:val="00CB2982"/>
    <w:rsid w:val="00CB2BE2"/>
    <w:rsid w:val="00CB54F1"/>
    <w:rsid w:val="00CB783D"/>
    <w:rsid w:val="00CC1F68"/>
    <w:rsid w:val="00CC2622"/>
    <w:rsid w:val="00CC3565"/>
    <w:rsid w:val="00CC3820"/>
    <w:rsid w:val="00CC3917"/>
    <w:rsid w:val="00CC3CB9"/>
    <w:rsid w:val="00CC7ECF"/>
    <w:rsid w:val="00CD059C"/>
    <w:rsid w:val="00CD1E0B"/>
    <w:rsid w:val="00CD2C72"/>
    <w:rsid w:val="00CD3416"/>
    <w:rsid w:val="00CE299A"/>
    <w:rsid w:val="00CF21B0"/>
    <w:rsid w:val="00CF6988"/>
    <w:rsid w:val="00D0172F"/>
    <w:rsid w:val="00D01CF4"/>
    <w:rsid w:val="00D05726"/>
    <w:rsid w:val="00D14554"/>
    <w:rsid w:val="00D1789D"/>
    <w:rsid w:val="00D17D60"/>
    <w:rsid w:val="00D3030F"/>
    <w:rsid w:val="00D31306"/>
    <w:rsid w:val="00D31E11"/>
    <w:rsid w:val="00D34299"/>
    <w:rsid w:val="00D35869"/>
    <w:rsid w:val="00D46354"/>
    <w:rsid w:val="00D575AC"/>
    <w:rsid w:val="00D60FC5"/>
    <w:rsid w:val="00D626E3"/>
    <w:rsid w:val="00D637EF"/>
    <w:rsid w:val="00D63C36"/>
    <w:rsid w:val="00D64288"/>
    <w:rsid w:val="00DA7EA1"/>
    <w:rsid w:val="00DB0B8A"/>
    <w:rsid w:val="00DB393C"/>
    <w:rsid w:val="00DB55EC"/>
    <w:rsid w:val="00DC2C16"/>
    <w:rsid w:val="00DC3A80"/>
    <w:rsid w:val="00DC4276"/>
    <w:rsid w:val="00DD0272"/>
    <w:rsid w:val="00DD3105"/>
    <w:rsid w:val="00DD4FFE"/>
    <w:rsid w:val="00DE1CB6"/>
    <w:rsid w:val="00DE4122"/>
    <w:rsid w:val="00DF6B1F"/>
    <w:rsid w:val="00DF70FC"/>
    <w:rsid w:val="00DF7DAB"/>
    <w:rsid w:val="00E0480B"/>
    <w:rsid w:val="00E069F2"/>
    <w:rsid w:val="00E164DA"/>
    <w:rsid w:val="00E2218B"/>
    <w:rsid w:val="00E23BEC"/>
    <w:rsid w:val="00E23FAE"/>
    <w:rsid w:val="00E25881"/>
    <w:rsid w:val="00E31AAE"/>
    <w:rsid w:val="00E32619"/>
    <w:rsid w:val="00E339E5"/>
    <w:rsid w:val="00E3760F"/>
    <w:rsid w:val="00E4479B"/>
    <w:rsid w:val="00E5072A"/>
    <w:rsid w:val="00E50AD2"/>
    <w:rsid w:val="00E527DE"/>
    <w:rsid w:val="00E55198"/>
    <w:rsid w:val="00E55200"/>
    <w:rsid w:val="00E56217"/>
    <w:rsid w:val="00E70FB8"/>
    <w:rsid w:val="00E724D3"/>
    <w:rsid w:val="00E73A2C"/>
    <w:rsid w:val="00E8304A"/>
    <w:rsid w:val="00E86E88"/>
    <w:rsid w:val="00E90A60"/>
    <w:rsid w:val="00E90CBB"/>
    <w:rsid w:val="00E92BDB"/>
    <w:rsid w:val="00EB14C2"/>
    <w:rsid w:val="00EB17C0"/>
    <w:rsid w:val="00EB6020"/>
    <w:rsid w:val="00EC0E27"/>
    <w:rsid w:val="00EC1053"/>
    <w:rsid w:val="00EC6803"/>
    <w:rsid w:val="00ED3288"/>
    <w:rsid w:val="00ED3CB6"/>
    <w:rsid w:val="00EE2EEC"/>
    <w:rsid w:val="00EE2F4B"/>
    <w:rsid w:val="00EE7D37"/>
    <w:rsid w:val="00EF0112"/>
    <w:rsid w:val="00EF1304"/>
    <w:rsid w:val="00EF1822"/>
    <w:rsid w:val="00EF20D5"/>
    <w:rsid w:val="00F055DA"/>
    <w:rsid w:val="00F10C82"/>
    <w:rsid w:val="00F130F5"/>
    <w:rsid w:val="00F17E8F"/>
    <w:rsid w:val="00F20AC8"/>
    <w:rsid w:val="00F2127B"/>
    <w:rsid w:val="00F262FB"/>
    <w:rsid w:val="00F322E8"/>
    <w:rsid w:val="00F41F2B"/>
    <w:rsid w:val="00F521FA"/>
    <w:rsid w:val="00F54885"/>
    <w:rsid w:val="00F6269F"/>
    <w:rsid w:val="00F62A47"/>
    <w:rsid w:val="00F662CD"/>
    <w:rsid w:val="00F67E73"/>
    <w:rsid w:val="00F7346E"/>
    <w:rsid w:val="00F74510"/>
    <w:rsid w:val="00F7512E"/>
    <w:rsid w:val="00F77965"/>
    <w:rsid w:val="00F871A2"/>
    <w:rsid w:val="00F91D12"/>
    <w:rsid w:val="00F9333F"/>
    <w:rsid w:val="00FA1C41"/>
    <w:rsid w:val="00FA1C7B"/>
    <w:rsid w:val="00FA1D6A"/>
    <w:rsid w:val="00FA7D69"/>
    <w:rsid w:val="00FB23D5"/>
    <w:rsid w:val="00FB6FE6"/>
    <w:rsid w:val="00FC0F0E"/>
    <w:rsid w:val="00FD0C12"/>
    <w:rsid w:val="00FD32A0"/>
    <w:rsid w:val="00FD3865"/>
    <w:rsid w:val="00FD4F4D"/>
    <w:rsid w:val="00FD5E40"/>
    <w:rsid w:val="00FE1CAA"/>
    <w:rsid w:val="00FE5302"/>
    <w:rsid w:val="00FF1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B1527"/>
    <w:pPr>
      <w:spacing w:after="0" w:line="360" w:lineRule="auto"/>
      <w:ind w:firstLine="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B1527"/>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2B1527"/>
    <w:pPr>
      <w:spacing w:after="120" w:line="480" w:lineRule="auto"/>
      <w:ind w:left="283"/>
    </w:pPr>
  </w:style>
  <w:style w:type="character" w:customStyle="1" w:styleId="BodyTextIndent2Char">
    <w:name w:val="Body Text Indent 2 Char"/>
    <w:basedOn w:val="DefaultParagraphFont"/>
    <w:link w:val="BodyTextIndent2"/>
    <w:uiPriority w:val="99"/>
    <w:rsid w:val="002B1527"/>
  </w:style>
  <w:style w:type="paragraph" w:styleId="BodyText2">
    <w:name w:val="Body Text 2"/>
    <w:basedOn w:val="Normal"/>
    <w:link w:val="BodyText2Char"/>
    <w:uiPriority w:val="99"/>
    <w:semiHidden/>
    <w:unhideWhenUsed/>
    <w:rsid w:val="002B1527"/>
    <w:pPr>
      <w:spacing w:after="120" w:line="480" w:lineRule="auto"/>
    </w:pPr>
  </w:style>
  <w:style w:type="character" w:customStyle="1" w:styleId="BodyText2Char">
    <w:name w:val="Body Text 2 Char"/>
    <w:basedOn w:val="DefaultParagraphFont"/>
    <w:link w:val="BodyText2"/>
    <w:uiPriority w:val="99"/>
    <w:semiHidden/>
    <w:rsid w:val="002B1527"/>
  </w:style>
  <w:style w:type="character" w:styleId="Hyperlink">
    <w:name w:val="Hyperlink"/>
    <w:basedOn w:val="DefaultParagraphFont"/>
    <w:rsid w:val="002B1527"/>
    <w:rPr>
      <w:color w:val="0000FF"/>
      <w:u w:val="single"/>
    </w:rPr>
  </w:style>
  <w:style w:type="paragraph" w:styleId="EndnoteText">
    <w:name w:val="endnote text"/>
    <w:basedOn w:val="Normal"/>
    <w:link w:val="EndnoteTextChar"/>
    <w:uiPriority w:val="99"/>
    <w:semiHidden/>
    <w:rsid w:val="002B1527"/>
    <w:pPr>
      <w:spacing w:after="0" w:line="240" w:lineRule="auto"/>
    </w:pPr>
    <w:rPr>
      <w:rFonts w:ascii="Times New Roman" w:eastAsia="Times New Roman" w:hAnsi="Times New Roman" w:cs="Times New Roman"/>
      <w:sz w:val="20"/>
      <w:szCs w:val="20"/>
      <w:lang w:val="en-AU"/>
    </w:rPr>
  </w:style>
  <w:style w:type="character" w:customStyle="1" w:styleId="EndnoteTextChar">
    <w:name w:val="Endnote Text Char"/>
    <w:basedOn w:val="DefaultParagraphFont"/>
    <w:link w:val="EndnoteText"/>
    <w:uiPriority w:val="99"/>
    <w:semiHidden/>
    <w:rsid w:val="002B1527"/>
    <w:rPr>
      <w:rFonts w:ascii="Times New Roman" w:eastAsia="Times New Roman" w:hAnsi="Times New Roman" w:cs="Times New Roman"/>
      <w:sz w:val="20"/>
      <w:szCs w:val="20"/>
      <w:lang w:val="en-AU"/>
    </w:rPr>
  </w:style>
  <w:style w:type="character" w:styleId="EndnoteReference">
    <w:name w:val="endnote reference"/>
    <w:basedOn w:val="DefaultParagraphFont"/>
    <w:uiPriority w:val="99"/>
    <w:semiHidden/>
    <w:rsid w:val="002B1527"/>
    <w:rPr>
      <w:vertAlign w:val="superscript"/>
    </w:rPr>
  </w:style>
  <w:style w:type="paragraph" w:styleId="NormalWeb">
    <w:name w:val="Normal (Web)"/>
    <w:basedOn w:val="Normal"/>
    <w:uiPriority w:val="99"/>
    <w:unhideWhenUsed/>
    <w:rsid w:val="004B2D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xttologe">
    <w:name w:val="next_to_loge"/>
    <w:basedOn w:val="Normal"/>
    <w:rsid w:val="00E23BEC"/>
    <w:pPr>
      <w:spacing w:after="150" w:line="240" w:lineRule="auto"/>
    </w:pPr>
    <w:rPr>
      <w:rFonts w:ascii="Times New Roman" w:eastAsia="Times New Roman" w:hAnsi="Times New Roman" w:cs="Times New Roman"/>
      <w:color w:val="3C3C3C"/>
      <w:sz w:val="24"/>
      <w:szCs w:val="24"/>
      <w:lang w:eastAsia="en-GB"/>
    </w:rPr>
  </w:style>
  <w:style w:type="paragraph" w:customStyle="1" w:styleId="EndNoteBibliographyTitle">
    <w:name w:val="EndNote Bibliography Title"/>
    <w:basedOn w:val="Normal"/>
    <w:link w:val="EndNoteBibliographyTitleChar"/>
    <w:rsid w:val="000E5937"/>
    <w:pPr>
      <w:spacing w:after="0"/>
      <w:jc w:val="center"/>
    </w:pPr>
    <w:rPr>
      <w:rFonts w:ascii="Calibri" w:hAnsi="Calibri"/>
      <w:noProof/>
      <w:lang w:val="en-US"/>
    </w:rPr>
  </w:style>
  <w:style w:type="character" w:customStyle="1" w:styleId="EndNoteBibliographyTitleChar">
    <w:name w:val="EndNote Bibliography Title Char"/>
    <w:basedOn w:val="BodyTextIndentChar"/>
    <w:link w:val="EndNoteBibliographyTitle"/>
    <w:rsid w:val="000E5937"/>
    <w:rPr>
      <w:rFonts w:ascii="Calibri" w:eastAsia="Times New Roman" w:hAnsi="Calibri" w:cs="Times New Roman"/>
      <w:noProof/>
      <w:sz w:val="24"/>
      <w:szCs w:val="20"/>
      <w:lang w:val="en-US"/>
    </w:rPr>
  </w:style>
  <w:style w:type="paragraph" w:customStyle="1" w:styleId="EndNoteBibliography">
    <w:name w:val="EndNote Bibliography"/>
    <w:basedOn w:val="Normal"/>
    <w:link w:val="EndNoteBibliographyChar"/>
    <w:rsid w:val="000E5937"/>
    <w:pPr>
      <w:spacing w:line="240" w:lineRule="auto"/>
    </w:pPr>
    <w:rPr>
      <w:rFonts w:ascii="Calibri" w:hAnsi="Calibri"/>
      <w:noProof/>
      <w:lang w:val="en-US"/>
    </w:rPr>
  </w:style>
  <w:style w:type="character" w:customStyle="1" w:styleId="EndNoteBibliographyChar">
    <w:name w:val="EndNote Bibliography Char"/>
    <w:basedOn w:val="BodyTextIndentChar"/>
    <w:link w:val="EndNoteBibliography"/>
    <w:rsid w:val="000E5937"/>
    <w:rPr>
      <w:rFonts w:ascii="Calibri" w:eastAsia="Times New Roman" w:hAnsi="Calibri" w:cs="Times New Roman"/>
      <w:noProof/>
      <w:sz w:val="24"/>
      <w:szCs w:val="20"/>
      <w:lang w:val="en-US"/>
    </w:rPr>
  </w:style>
  <w:style w:type="paragraph" w:styleId="FootnoteText">
    <w:name w:val="footnote text"/>
    <w:basedOn w:val="Normal"/>
    <w:link w:val="FootnoteTextChar"/>
    <w:uiPriority w:val="99"/>
    <w:unhideWhenUsed/>
    <w:rsid w:val="0003597E"/>
    <w:pPr>
      <w:spacing w:after="0" w:line="240" w:lineRule="auto"/>
    </w:pPr>
    <w:rPr>
      <w:sz w:val="20"/>
      <w:szCs w:val="20"/>
    </w:rPr>
  </w:style>
  <w:style w:type="character" w:customStyle="1" w:styleId="FootnoteTextChar">
    <w:name w:val="Footnote Text Char"/>
    <w:basedOn w:val="DefaultParagraphFont"/>
    <w:link w:val="FootnoteText"/>
    <w:uiPriority w:val="99"/>
    <w:rsid w:val="0003597E"/>
    <w:rPr>
      <w:sz w:val="20"/>
      <w:szCs w:val="20"/>
    </w:rPr>
  </w:style>
  <w:style w:type="character" w:styleId="FootnoteReference">
    <w:name w:val="footnote reference"/>
    <w:basedOn w:val="DefaultParagraphFont"/>
    <w:uiPriority w:val="99"/>
    <w:semiHidden/>
    <w:unhideWhenUsed/>
    <w:rsid w:val="0003597E"/>
    <w:rPr>
      <w:vertAlign w:val="superscript"/>
    </w:rPr>
  </w:style>
  <w:style w:type="character" w:styleId="CommentReference">
    <w:name w:val="annotation reference"/>
    <w:basedOn w:val="DefaultParagraphFont"/>
    <w:uiPriority w:val="99"/>
    <w:semiHidden/>
    <w:unhideWhenUsed/>
    <w:rsid w:val="0003597E"/>
    <w:rPr>
      <w:sz w:val="18"/>
      <w:szCs w:val="18"/>
    </w:rPr>
  </w:style>
  <w:style w:type="paragraph" w:styleId="CommentText">
    <w:name w:val="annotation text"/>
    <w:basedOn w:val="Normal"/>
    <w:link w:val="CommentTextChar"/>
    <w:uiPriority w:val="99"/>
    <w:semiHidden/>
    <w:unhideWhenUsed/>
    <w:rsid w:val="0003597E"/>
    <w:pPr>
      <w:spacing w:after="0" w:line="240" w:lineRule="auto"/>
    </w:pPr>
    <w:rPr>
      <w:sz w:val="24"/>
      <w:szCs w:val="24"/>
    </w:rPr>
  </w:style>
  <w:style w:type="character" w:customStyle="1" w:styleId="CommentTextChar">
    <w:name w:val="Comment Text Char"/>
    <w:basedOn w:val="DefaultParagraphFont"/>
    <w:link w:val="CommentText"/>
    <w:uiPriority w:val="99"/>
    <w:semiHidden/>
    <w:rsid w:val="0003597E"/>
    <w:rPr>
      <w:sz w:val="24"/>
      <w:szCs w:val="24"/>
    </w:rPr>
  </w:style>
  <w:style w:type="paragraph" w:styleId="BalloonText">
    <w:name w:val="Balloon Text"/>
    <w:basedOn w:val="Normal"/>
    <w:link w:val="BalloonTextChar"/>
    <w:uiPriority w:val="99"/>
    <w:semiHidden/>
    <w:unhideWhenUsed/>
    <w:rsid w:val="00035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97E"/>
    <w:rPr>
      <w:rFonts w:ascii="Tahoma" w:hAnsi="Tahoma" w:cs="Tahoma"/>
      <w:sz w:val="16"/>
      <w:szCs w:val="16"/>
    </w:rPr>
  </w:style>
  <w:style w:type="character" w:customStyle="1" w:styleId="first-para4">
    <w:name w:val="first-para4"/>
    <w:basedOn w:val="DefaultParagraphFont"/>
    <w:rsid w:val="00787C3F"/>
    <w:rPr>
      <w:b/>
      <w:bCs/>
      <w:vanish w:val="0"/>
      <w:webHidden w:val="0"/>
      <w:sz w:val="30"/>
      <w:szCs w:val="30"/>
      <w:specVanish w:val="0"/>
    </w:rPr>
  </w:style>
  <w:style w:type="paragraph" w:styleId="CommentSubject">
    <w:name w:val="annotation subject"/>
    <w:basedOn w:val="CommentText"/>
    <w:next w:val="CommentText"/>
    <w:link w:val="CommentSubjectChar"/>
    <w:uiPriority w:val="99"/>
    <w:semiHidden/>
    <w:unhideWhenUsed/>
    <w:rsid w:val="00787C3F"/>
    <w:pPr>
      <w:spacing w:after="200"/>
    </w:pPr>
    <w:rPr>
      <w:b/>
      <w:bCs/>
      <w:sz w:val="20"/>
      <w:szCs w:val="20"/>
    </w:rPr>
  </w:style>
  <w:style w:type="character" w:customStyle="1" w:styleId="CommentSubjectChar">
    <w:name w:val="Comment Subject Char"/>
    <w:basedOn w:val="CommentTextChar"/>
    <w:link w:val="CommentSubject"/>
    <w:uiPriority w:val="99"/>
    <w:semiHidden/>
    <w:rsid w:val="00787C3F"/>
    <w:rPr>
      <w:b/>
      <w:bCs/>
      <w:sz w:val="20"/>
      <w:szCs w:val="20"/>
    </w:rPr>
  </w:style>
  <w:style w:type="paragraph" w:styleId="ListParagraph">
    <w:name w:val="List Paragraph"/>
    <w:basedOn w:val="Normal"/>
    <w:uiPriority w:val="34"/>
    <w:qFormat/>
    <w:rsid w:val="008D7E4F"/>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D2D35"/>
    <w:rPr>
      <w:color w:val="800080" w:themeColor="followedHyperlink"/>
      <w:u w:val="single"/>
    </w:rPr>
  </w:style>
  <w:style w:type="paragraph" w:styleId="Header">
    <w:name w:val="header"/>
    <w:basedOn w:val="Normal"/>
    <w:link w:val="HeaderChar"/>
    <w:uiPriority w:val="99"/>
    <w:unhideWhenUsed/>
    <w:rsid w:val="00996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EC9"/>
  </w:style>
  <w:style w:type="paragraph" w:styleId="Footer">
    <w:name w:val="footer"/>
    <w:basedOn w:val="Normal"/>
    <w:link w:val="FooterChar"/>
    <w:uiPriority w:val="99"/>
    <w:unhideWhenUsed/>
    <w:rsid w:val="00996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EC9"/>
  </w:style>
  <w:style w:type="character" w:styleId="Emphasis">
    <w:name w:val="Emphasis"/>
    <w:basedOn w:val="DefaultParagraphFont"/>
    <w:uiPriority w:val="20"/>
    <w:qFormat/>
    <w:rsid w:val="00C204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B1527"/>
    <w:pPr>
      <w:spacing w:after="0" w:line="360" w:lineRule="auto"/>
      <w:ind w:firstLine="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B1527"/>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2B1527"/>
    <w:pPr>
      <w:spacing w:after="120" w:line="480" w:lineRule="auto"/>
      <w:ind w:left="283"/>
    </w:pPr>
  </w:style>
  <w:style w:type="character" w:customStyle="1" w:styleId="BodyTextIndent2Char">
    <w:name w:val="Body Text Indent 2 Char"/>
    <w:basedOn w:val="DefaultParagraphFont"/>
    <w:link w:val="BodyTextIndent2"/>
    <w:uiPriority w:val="99"/>
    <w:rsid w:val="002B1527"/>
  </w:style>
  <w:style w:type="paragraph" w:styleId="BodyText2">
    <w:name w:val="Body Text 2"/>
    <w:basedOn w:val="Normal"/>
    <w:link w:val="BodyText2Char"/>
    <w:uiPriority w:val="99"/>
    <w:semiHidden/>
    <w:unhideWhenUsed/>
    <w:rsid w:val="002B1527"/>
    <w:pPr>
      <w:spacing w:after="120" w:line="480" w:lineRule="auto"/>
    </w:pPr>
  </w:style>
  <w:style w:type="character" w:customStyle="1" w:styleId="BodyText2Char">
    <w:name w:val="Body Text 2 Char"/>
    <w:basedOn w:val="DefaultParagraphFont"/>
    <w:link w:val="BodyText2"/>
    <w:uiPriority w:val="99"/>
    <w:semiHidden/>
    <w:rsid w:val="002B1527"/>
  </w:style>
  <w:style w:type="character" w:styleId="Hyperlink">
    <w:name w:val="Hyperlink"/>
    <w:basedOn w:val="DefaultParagraphFont"/>
    <w:rsid w:val="002B1527"/>
    <w:rPr>
      <w:color w:val="0000FF"/>
      <w:u w:val="single"/>
    </w:rPr>
  </w:style>
  <w:style w:type="paragraph" w:styleId="EndnoteText">
    <w:name w:val="endnote text"/>
    <w:basedOn w:val="Normal"/>
    <w:link w:val="EndnoteTextChar"/>
    <w:uiPriority w:val="99"/>
    <w:semiHidden/>
    <w:rsid w:val="002B1527"/>
    <w:pPr>
      <w:spacing w:after="0" w:line="240" w:lineRule="auto"/>
    </w:pPr>
    <w:rPr>
      <w:rFonts w:ascii="Times New Roman" w:eastAsia="Times New Roman" w:hAnsi="Times New Roman" w:cs="Times New Roman"/>
      <w:sz w:val="20"/>
      <w:szCs w:val="20"/>
      <w:lang w:val="en-AU"/>
    </w:rPr>
  </w:style>
  <w:style w:type="character" w:customStyle="1" w:styleId="EndnoteTextChar">
    <w:name w:val="Endnote Text Char"/>
    <w:basedOn w:val="DefaultParagraphFont"/>
    <w:link w:val="EndnoteText"/>
    <w:uiPriority w:val="99"/>
    <w:semiHidden/>
    <w:rsid w:val="002B1527"/>
    <w:rPr>
      <w:rFonts w:ascii="Times New Roman" w:eastAsia="Times New Roman" w:hAnsi="Times New Roman" w:cs="Times New Roman"/>
      <w:sz w:val="20"/>
      <w:szCs w:val="20"/>
      <w:lang w:val="en-AU"/>
    </w:rPr>
  </w:style>
  <w:style w:type="character" w:styleId="EndnoteReference">
    <w:name w:val="endnote reference"/>
    <w:basedOn w:val="DefaultParagraphFont"/>
    <w:uiPriority w:val="99"/>
    <w:semiHidden/>
    <w:rsid w:val="002B1527"/>
    <w:rPr>
      <w:vertAlign w:val="superscript"/>
    </w:rPr>
  </w:style>
  <w:style w:type="paragraph" w:styleId="NormalWeb">
    <w:name w:val="Normal (Web)"/>
    <w:basedOn w:val="Normal"/>
    <w:uiPriority w:val="99"/>
    <w:unhideWhenUsed/>
    <w:rsid w:val="004B2D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xttologe">
    <w:name w:val="next_to_loge"/>
    <w:basedOn w:val="Normal"/>
    <w:rsid w:val="00E23BEC"/>
    <w:pPr>
      <w:spacing w:after="150" w:line="240" w:lineRule="auto"/>
    </w:pPr>
    <w:rPr>
      <w:rFonts w:ascii="Times New Roman" w:eastAsia="Times New Roman" w:hAnsi="Times New Roman" w:cs="Times New Roman"/>
      <w:color w:val="3C3C3C"/>
      <w:sz w:val="24"/>
      <w:szCs w:val="24"/>
      <w:lang w:eastAsia="en-GB"/>
    </w:rPr>
  </w:style>
  <w:style w:type="paragraph" w:customStyle="1" w:styleId="EndNoteBibliographyTitle">
    <w:name w:val="EndNote Bibliography Title"/>
    <w:basedOn w:val="Normal"/>
    <w:link w:val="EndNoteBibliographyTitleChar"/>
    <w:rsid w:val="000E5937"/>
    <w:pPr>
      <w:spacing w:after="0"/>
      <w:jc w:val="center"/>
    </w:pPr>
    <w:rPr>
      <w:rFonts w:ascii="Calibri" w:hAnsi="Calibri"/>
      <w:noProof/>
      <w:lang w:val="en-US"/>
    </w:rPr>
  </w:style>
  <w:style w:type="character" w:customStyle="1" w:styleId="EndNoteBibliographyTitleChar">
    <w:name w:val="EndNote Bibliography Title Char"/>
    <w:basedOn w:val="BodyTextIndentChar"/>
    <w:link w:val="EndNoteBibliographyTitle"/>
    <w:rsid w:val="000E5937"/>
    <w:rPr>
      <w:rFonts w:ascii="Calibri" w:eastAsia="Times New Roman" w:hAnsi="Calibri" w:cs="Times New Roman"/>
      <w:noProof/>
      <w:sz w:val="24"/>
      <w:szCs w:val="20"/>
      <w:lang w:val="en-US"/>
    </w:rPr>
  </w:style>
  <w:style w:type="paragraph" w:customStyle="1" w:styleId="EndNoteBibliography">
    <w:name w:val="EndNote Bibliography"/>
    <w:basedOn w:val="Normal"/>
    <w:link w:val="EndNoteBibliographyChar"/>
    <w:rsid w:val="000E5937"/>
    <w:pPr>
      <w:spacing w:line="240" w:lineRule="auto"/>
    </w:pPr>
    <w:rPr>
      <w:rFonts w:ascii="Calibri" w:hAnsi="Calibri"/>
      <w:noProof/>
      <w:lang w:val="en-US"/>
    </w:rPr>
  </w:style>
  <w:style w:type="character" w:customStyle="1" w:styleId="EndNoteBibliographyChar">
    <w:name w:val="EndNote Bibliography Char"/>
    <w:basedOn w:val="BodyTextIndentChar"/>
    <w:link w:val="EndNoteBibliography"/>
    <w:rsid w:val="000E5937"/>
    <w:rPr>
      <w:rFonts w:ascii="Calibri" w:eastAsia="Times New Roman" w:hAnsi="Calibri" w:cs="Times New Roman"/>
      <w:noProof/>
      <w:sz w:val="24"/>
      <w:szCs w:val="20"/>
      <w:lang w:val="en-US"/>
    </w:rPr>
  </w:style>
  <w:style w:type="paragraph" w:styleId="FootnoteText">
    <w:name w:val="footnote text"/>
    <w:basedOn w:val="Normal"/>
    <w:link w:val="FootnoteTextChar"/>
    <w:uiPriority w:val="99"/>
    <w:unhideWhenUsed/>
    <w:rsid w:val="0003597E"/>
    <w:pPr>
      <w:spacing w:after="0" w:line="240" w:lineRule="auto"/>
    </w:pPr>
    <w:rPr>
      <w:sz w:val="20"/>
      <w:szCs w:val="20"/>
    </w:rPr>
  </w:style>
  <w:style w:type="character" w:customStyle="1" w:styleId="FootnoteTextChar">
    <w:name w:val="Footnote Text Char"/>
    <w:basedOn w:val="DefaultParagraphFont"/>
    <w:link w:val="FootnoteText"/>
    <w:uiPriority w:val="99"/>
    <w:rsid w:val="0003597E"/>
    <w:rPr>
      <w:sz w:val="20"/>
      <w:szCs w:val="20"/>
    </w:rPr>
  </w:style>
  <w:style w:type="character" w:styleId="FootnoteReference">
    <w:name w:val="footnote reference"/>
    <w:basedOn w:val="DefaultParagraphFont"/>
    <w:uiPriority w:val="99"/>
    <w:semiHidden/>
    <w:unhideWhenUsed/>
    <w:rsid w:val="0003597E"/>
    <w:rPr>
      <w:vertAlign w:val="superscript"/>
    </w:rPr>
  </w:style>
  <w:style w:type="character" w:styleId="CommentReference">
    <w:name w:val="annotation reference"/>
    <w:basedOn w:val="DefaultParagraphFont"/>
    <w:uiPriority w:val="99"/>
    <w:semiHidden/>
    <w:unhideWhenUsed/>
    <w:rsid w:val="0003597E"/>
    <w:rPr>
      <w:sz w:val="18"/>
      <w:szCs w:val="18"/>
    </w:rPr>
  </w:style>
  <w:style w:type="paragraph" w:styleId="CommentText">
    <w:name w:val="annotation text"/>
    <w:basedOn w:val="Normal"/>
    <w:link w:val="CommentTextChar"/>
    <w:uiPriority w:val="99"/>
    <w:semiHidden/>
    <w:unhideWhenUsed/>
    <w:rsid w:val="0003597E"/>
    <w:pPr>
      <w:spacing w:after="0" w:line="240" w:lineRule="auto"/>
    </w:pPr>
    <w:rPr>
      <w:sz w:val="24"/>
      <w:szCs w:val="24"/>
    </w:rPr>
  </w:style>
  <w:style w:type="character" w:customStyle="1" w:styleId="CommentTextChar">
    <w:name w:val="Comment Text Char"/>
    <w:basedOn w:val="DefaultParagraphFont"/>
    <w:link w:val="CommentText"/>
    <w:uiPriority w:val="99"/>
    <w:semiHidden/>
    <w:rsid w:val="0003597E"/>
    <w:rPr>
      <w:sz w:val="24"/>
      <w:szCs w:val="24"/>
    </w:rPr>
  </w:style>
  <w:style w:type="paragraph" w:styleId="BalloonText">
    <w:name w:val="Balloon Text"/>
    <w:basedOn w:val="Normal"/>
    <w:link w:val="BalloonTextChar"/>
    <w:uiPriority w:val="99"/>
    <w:semiHidden/>
    <w:unhideWhenUsed/>
    <w:rsid w:val="00035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97E"/>
    <w:rPr>
      <w:rFonts w:ascii="Tahoma" w:hAnsi="Tahoma" w:cs="Tahoma"/>
      <w:sz w:val="16"/>
      <w:szCs w:val="16"/>
    </w:rPr>
  </w:style>
  <w:style w:type="character" w:customStyle="1" w:styleId="first-para4">
    <w:name w:val="first-para4"/>
    <w:basedOn w:val="DefaultParagraphFont"/>
    <w:rsid w:val="00787C3F"/>
    <w:rPr>
      <w:b/>
      <w:bCs/>
      <w:vanish w:val="0"/>
      <w:webHidden w:val="0"/>
      <w:sz w:val="30"/>
      <w:szCs w:val="30"/>
      <w:specVanish w:val="0"/>
    </w:rPr>
  </w:style>
  <w:style w:type="paragraph" w:styleId="CommentSubject">
    <w:name w:val="annotation subject"/>
    <w:basedOn w:val="CommentText"/>
    <w:next w:val="CommentText"/>
    <w:link w:val="CommentSubjectChar"/>
    <w:uiPriority w:val="99"/>
    <w:semiHidden/>
    <w:unhideWhenUsed/>
    <w:rsid w:val="00787C3F"/>
    <w:pPr>
      <w:spacing w:after="200"/>
    </w:pPr>
    <w:rPr>
      <w:b/>
      <w:bCs/>
      <w:sz w:val="20"/>
      <w:szCs w:val="20"/>
    </w:rPr>
  </w:style>
  <w:style w:type="character" w:customStyle="1" w:styleId="CommentSubjectChar">
    <w:name w:val="Comment Subject Char"/>
    <w:basedOn w:val="CommentTextChar"/>
    <w:link w:val="CommentSubject"/>
    <w:uiPriority w:val="99"/>
    <w:semiHidden/>
    <w:rsid w:val="00787C3F"/>
    <w:rPr>
      <w:b/>
      <w:bCs/>
      <w:sz w:val="20"/>
      <w:szCs w:val="20"/>
    </w:rPr>
  </w:style>
  <w:style w:type="paragraph" w:styleId="ListParagraph">
    <w:name w:val="List Paragraph"/>
    <w:basedOn w:val="Normal"/>
    <w:uiPriority w:val="34"/>
    <w:qFormat/>
    <w:rsid w:val="008D7E4F"/>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D2D35"/>
    <w:rPr>
      <w:color w:val="800080" w:themeColor="followedHyperlink"/>
      <w:u w:val="single"/>
    </w:rPr>
  </w:style>
  <w:style w:type="paragraph" w:styleId="Header">
    <w:name w:val="header"/>
    <w:basedOn w:val="Normal"/>
    <w:link w:val="HeaderChar"/>
    <w:uiPriority w:val="99"/>
    <w:unhideWhenUsed/>
    <w:rsid w:val="00996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EC9"/>
  </w:style>
  <w:style w:type="paragraph" w:styleId="Footer">
    <w:name w:val="footer"/>
    <w:basedOn w:val="Normal"/>
    <w:link w:val="FooterChar"/>
    <w:uiPriority w:val="99"/>
    <w:unhideWhenUsed/>
    <w:rsid w:val="00996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EC9"/>
  </w:style>
  <w:style w:type="character" w:styleId="Emphasis">
    <w:name w:val="Emphasis"/>
    <w:basedOn w:val="DefaultParagraphFont"/>
    <w:uiPriority w:val="20"/>
    <w:qFormat/>
    <w:rsid w:val="00C20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005">
      <w:bodyDiv w:val="1"/>
      <w:marLeft w:val="0"/>
      <w:marRight w:val="0"/>
      <w:marTop w:val="0"/>
      <w:marBottom w:val="0"/>
      <w:divBdr>
        <w:top w:val="none" w:sz="0" w:space="0" w:color="auto"/>
        <w:left w:val="none" w:sz="0" w:space="0" w:color="auto"/>
        <w:bottom w:val="none" w:sz="0" w:space="0" w:color="auto"/>
        <w:right w:val="none" w:sz="0" w:space="0" w:color="auto"/>
      </w:divBdr>
      <w:divsChild>
        <w:div w:id="1577517139">
          <w:marLeft w:val="0"/>
          <w:marRight w:val="0"/>
          <w:marTop w:val="0"/>
          <w:marBottom w:val="0"/>
          <w:divBdr>
            <w:top w:val="none" w:sz="0" w:space="0" w:color="auto"/>
            <w:left w:val="none" w:sz="0" w:space="0" w:color="auto"/>
            <w:bottom w:val="none" w:sz="0" w:space="0" w:color="auto"/>
            <w:right w:val="none" w:sz="0" w:space="0" w:color="auto"/>
          </w:divBdr>
          <w:divsChild>
            <w:div w:id="1058436420">
              <w:marLeft w:val="0"/>
              <w:marRight w:val="0"/>
              <w:marTop w:val="0"/>
              <w:marBottom w:val="0"/>
              <w:divBdr>
                <w:top w:val="none" w:sz="0" w:space="0" w:color="auto"/>
                <w:left w:val="none" w:sz="0" w:space="0" w:color="auto"/>
                <w:bottom w:val="none" w:sz="0" w:space="0" w:color="auto"/>
                <w:right w:val="none" w:sz="0" w:space="0" w:color="auto"/>
              </w:divBdr>
              <w:divsChild>
                <w:div w:id="1452239044">
                  <w:marLeft w:val="0"/>
                  <w:marRight w:val="0"/>
                  <w:marTop w:val="0"/>
                  <w:marBottom w:val="0"/>
                  <w:divBdr>
                    <w:top w:val="none" w:sz="0" w:space="0" w:color="auto"/>
                    <w:left w:val="none" w:sz="0" w:space="0" w:color="auto"/>
                    <w:bottom w:val="none" w:sz="0" w:space="0" w:color="auto"/>
                    <w:right w:val="none" w:sz="0" w:space="0" w:color="auto"/>
                  </w:divBdr>
                  <w:divsChild>
                    <w:div w:id="226840644">
                      <w:marLeft w:val="0"/>
                      <w:marRight w:val="5100"/>
                      <w:marTop w:val="0"/>
                      <w:marBottom w:val="0"/>
                      <w:divBdr>
                        <w:top w:val="none" w:sz="0" w:space="0" w:color="auto"/>
                        <w:left w:val="none" w:sz="0" w:space="0" w:color="auto"/>
                        <w:bottom w:val="none" w:sz="0" w:space="0" w:color="auto"/>
                        <w:right w:val="none" w:sz="0" w:space="0" w:color="auto"/>
                      </w:divBdr>
                      <w:divsChild>
                        <w:div w:id="189491431">
                          <w:marLeft w:val="0"/>
                          <w:marRight w:val="0"/>
                          <w:marTop w:val="0"/>
                          <w:marBottom w:val="0"/>
                          <w:divBdr>
                            <w:top w:val="none" w:sz="0" w:space="0" w:color="auto"/>
                            <w:left w:val="none" w:sz="0" w:space="0" w:color="auto"/>
                            <w:bottom w:val="none" w:sz="0" w:space="0" w:color="auto"/>
                            <w:right w:val="none" w:sz="0" w:space="0" w:color="auto"/>
                          </w:divBdr>
                          <w:divsChild>
                            <w:div w:id="16995674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sChild>
            </w:div>
          </w:divsChild>
        </w:div>
      </w:divsChild>
    </w:div>
    <w:div w:id="249967677">
      <w:bodyDiv w:val="1"/>
      <w:marLeft w:val="0"/>
      <w:marRight w:val="0"/>
      <w:marTop w:val="0"/>
      <w:marBottom w:val="0"/>
      <w:divBdr>
        <w:top w:val="none" w:sz="0" w:space="0" w:color="auto"/>
        <w:left w:val="none" w:sz="0" w:space="0" w:color="auto"/>
        <w:bottom w:val="none" w:sz="0" w:space="0" w:color="auto"/>
        <w:right w:val="none" w:sz="0" w:space="0" w:color="auto"/>
      </w:divBdr>
      <w:divsChild>
        <w:div w:id="1406609194">
          <w:marLeft w:val="0"/>
          <w:marRight w:val="0"/>
          <w:marTop w:val="0"/>
          <w:marBottom w:val="0"/>
          <w:divBdr>
            <w:top w:val="none" w:sz="0" w:space="0" w:color="auto"/>
            <w:left w:val="none" w:sz="0" w:space="0" w:color="auto"/>
            <w:bottom w:val="none" w:sz="0" w:space="0" w:color="auto"/>
            <w:right w:val="none" w:sz="0" w:space="0" w:color="auto"/>
          </w:divBdr>
          <w:divsChild>
            <w:div w:id="1961455883">
              <w:marLeft w:val="0"/>
              <w:marRight w:val="0"/>
              <w:marTop w:val="0"/>
              <w:marBottom w:val="450"/>
              <w:divBdr>
                <w:top w:val="none" w:sz="0" w:space="0" w:color="auto"/>
                <w:left w:val="none" w:sz="0" w:space="0" w:color="auto"/>
                <w:bottom w:val="none" w:sz="0" w:space="0" w:color="auto"/>
                <w:right w:val="none" w:sz="0" w:space="0" w:color="auto"/>
              </w:divBdr>
              <w:divsChild>
                <w:div w:id="289018624">
                  <w:marLeft w:val="0"/>
                  <w:marRight w:val="0"/>
                  <w:marTop w:val="0"/>
                  <w:marBottom w:val="0"/>
                  <w:divBdr>
                    <w:top w:val="none" w:sz="0" w:space="0" w:color="auto"/>
                    <w:left w:val="none" w:sz="0" w:space="0" w:color="auto"/>
                    <w:bottom w:val="none" w:sz="0" w:space="0" w:color="auto"/>
                    <w:right w:val="none" w:sz="0" w:space="0" w:color="auto"/>
                  </w:divBdr>
                  <w:divsChild>
                    <w:div w:id="1516386081">
                      <w:marLeft w:val="0"/>
                      <w:marRight w:val="0"/>
                      <w:marTop w:val="0"/>
                      <w:marBottom w:val="0"/>
                      <w:divBdr>
                        <w:top w:val="none" w:sz="0" w:space="0" w:color="auto"/>
                        <w:left w:val="none" w:sz="0" w:space="0" w:color="auto"/>
                        <w:bottom w:val="none" w:sz="0" w:space="0" w:color="auto"/>
                        <w:right w:val="none" w:sz="0" w:space="0" w:color="auto"/>
                      </w:divBdr>
                      <w:divsChild>
                        <w:div w:id="1589197582">
                          <w:marLeft w:val="0"/>
                          <w:marRight w:val="0"/>
                          <w:marTop w:val="0"/>
                          <w:marBottom w:val="0"/>
                          <w:divBdr>
                            <w:top w:val="none" w:sz="0" w:space="0" w:color="auto"/>
                            <w:left w:val="none" w:sz="0" w:space="0" w:color="auto"/>
                            <w:bottom w:val="none" w:sz="0" w:space="0" w:color="auto"/>
                            <w:right w:val="none" w:sz="0" w:space="0" w:color="auto"/>
                          </w:divBdr>
                          <w:divsChild>
                            <w:div w:id="821585876">
                              <w:marLeft w:val="0"/>
                              <w:marRight w:val="0"/>
                              <w:marTop w:val="0"/>
                              <w:marBottom w:val="0"/>
                              <w:divBdr>
                                <w:top w:val="none" w:sz="0" w:space="0" w:color="auto"/>
                                <w:left w:val="none" w:sz="0" w:space="0" w:color="auto"/>
                                <w:bottom w:val="none" w:sz="0" w:space="0" w:color="auto"/>
                                <w:right w:val="none" w:sz="0" w:space="0" w:color="auto"/>
                              </w:divBdr>
                              <w:divsChild>
                                <w:div w:id="537813851">
                                  <w:marLeft w:val="0"/>
                                  <w:marRight w:val="0"/>
                                  <w:marTop w:val="0"/>
                                  <w:marBottom w:val="0"/>
                                  <w:divBdr>
                                    <w:top w:val="none" w:sz="0" w:space="0" w:color="auto"/>
                                    <w:left w:val="none" w:sz="0" w:space="0" w:color="auto"/>
                                    <w:bottom w:val="none" w:sz="0" w:space="0" w:color="auto"/>
                                    <w:right w:val="none" w:sz="0" w:space="0" w:color="auto"/>
                                  </w:divBdr>
                                  <w:divsChild>
                                    <w:div w:id="804856277">
                                      <w:marLeft w:val="0"/>
                                      <w:marRight w:val="0"/>
                                      <w:marTop w:val="0"/>
                                      <w:marBottom w:val="0"/>
                                      <w:divBdr>
                                        <w:top w:val="none" w:sz="0" w:space="0" w:color="auto"/>
                                        <w:left w:val="none" w:sz="0" w:space="0" w:color="auto"/>
                                        <w:bottom w:val="none" w:sz="0" w:space="0" w:color="auto"/>
                                        <w:right w:val="none" w:sz="0" w:space="0" w:color="auto"/>
                                      </w:divBdr>
                                      <w:divsChild>
                                        <w:div w:id="612634606">
                                          <w:marLeft w:val="0"/>
                                          <w:marRight w:val="0"/>
                                          <w:marTop w:val="0"/>
                                          <w:marBottom w:val="0"/>
                                          <w:divBdr>
                                            <w:top w:val="none" w:sz="0" w:space="0" w:color="auto"/>
                                            <w:left w:val="none" w:sz="0" w:space="0" w:color="auto"/>
                                            <w:bottom w:val="none" w:sz="0" w:space="0" w:color="auto"/>
                                            <w:right w:val="none" w:sz="0" w:space="0" w:color="auto"/>
                                          </w:divBdr>
                                        </w:div>
                                      </w:divsChild>
                                    </w:div>
                                    <w:div w:id="1237862378">
                                      <w:marLeft w:val="0"/>
                                      <w:marRight w:val="0"/>
                                      <w:marTop w:val="0"/>
                                      <w:marBottom w:val="0"/>
                                      <w:divBdr>
                                        <w:top w:val="none" w:sz="0" w:space="0" w:color="auto"/>
                                        <w:left w:val="none" w:sz="0" w:space="0" w:color="auto"/>
                                        <w:bottom w:val="none" w:sz="0" w:space="0" w:color="auto"/>
                                        <w:right w:val="none" w:sz="0" w:space="0" w:color="auto"/>
                                      </w:divBdr>
                                    </w:div>
                                    <w:div w:id="21129839">
                                      <w:marLeft w:val="0"/>
                                      <w:marRight w:val="0"/>
                                      <w:marTop w:val="0"/>
                                      <w:marBottom w:val="0"/>
                                      <w:divBdr>
                                        <w:top w:val="none" w:sz="0" w:space="0" w:color="auto"/>
                                        <w:left w:val="none" w:sz="0" w:space="0" w:color="auto"/>
                                        <w:bottom w:val="none" w:sz="0" w:space="0" w:color="auto"/>
                                        <w:right w:val="none" w:sz="0" w:space="0" w:color="auto"/>
                                      </w:divBdr>
                                    </w:div>
                                    <w:div w:id="13147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85390">
                          <w:marLeft w:val="0"/>
                          <w:marRight w:val="0"/>
                          <w:marTop w:val="0"/>
                          <w:marBottom w:val="0"/>
                          <w:divBdr>
                            <w:top w:val="none" w:sz="0" w:space="0" w:color="auto"/>
                            <w:left w:val="none" w:sz="0" w:space="0" w:color="auto"/>
                            <w:bottom w:val="none" w:sz="0" w:space="0" w:color="auto"/>
                            <w:right w:val="none" w:sz="0" w:space="0" w:color="auto"/>
                          </w:divBdr>
                          <w:divsChild>
                            <w:div w:id="127749018">
                              <w:marLeft w:val="0"/>
                              <w:marRight w:val="0"/>
                              <w:marTop w:val="0"/>
                              <w:marBottom w:val="0"/>
                              <w:divBdr>
                                <w:top w:val="none" w:sz="0" w:space="0" w:color="auto"/>
                                <w:left w:val="none" w:sz="0" w:space="0" w:color="auto"/>
                                <w:bottom w:val="none" w:sz="0" w:space="0" w:color="auto"/>
                                <w:right w:val="none" w:sz="0" w:space="0" w:color="auto"/>
                              </w:divBdr>
                              <w:divsChild>
                                <w:div w:id="1480801358">
                                  <w:marLeft w:val="0"/>
                                  <w:marRight w:val="0"/>
                                  <w:marTop w:val="0"/>
                                  <w:marBottom w:val="0"/>
                                  <w:divBdr>
                                    <w:top w:val="none" w:sz="0" w:space="0" w:color="auto"/>
                                    <w:left w:val="none" w:sz="0" w:space="0" w:color="auto"/>
                                    <w:bottom w:val="none" w:sz="0" w:space="0" w:color="auto"/>
                                    <w:right w:val="none" w:sz="0" w:space="0" w:color="auto"/>
                                  </w:divBdr>
                                  <w:divsChild>
                                    <w:div w:id="218904756">
                                      <w:marLeft w:val="0"/>
                                      <w:marRight w:val="0"/>
                                      <w:marTop w:val="0"/>
                                      <w:marBottom w:val="0"/>
                                      <w:divBdr>
                                        <w:top w:val="none" w:sz="0" w:space="0" w:color="auto"/>
                                        <w:left w:val="none" w:sz="0" w:space="0" w:color="auto"/>
                                        <w:bottom w:val="none" w:sz="0" w:space="0" w:color="auto"/>
                                        <w:right w:val="none" w:sz="0" w:space="0" w:color="auto"/>
                                      </w:divBdr>
                                      <w:divsChild>
                                        <w:div w:id="966007456">
                                          <w:marLeft w:val="0"/>
                                          <w:marRight w:val="0"/>
                                          <w:marTop w:val="0"/>
                                          <w:marBottom w:val="0"/>
                                          <w:divBdr>
                                            <w:top w:val="none" w:sz="0" w:space="0" w:color="auto"/>
                                            <w:left w:val="none" w:sz="0" w:space="0" w:color="auto"/>
                                            <w:bottom w:val="none" w:sz="0" w:space="0" w:color="auto"/>
                                            <w:right w:val="none" w:sz="0" w:space="0" w:color="auto"/>
                                          </w:divBdr>
                                          <w:divsChild>
                                            <w:div w:id="1575317116">
                                              <w:marLeft w:val="0"/>
                                              <w:marRight w:val="0"/>
                                              <w:marTop w:val="0"/>
                                              <w:marBottom w:val="0"/>
                                              <w:divBdr>
                                                <w:top w:val="none" w:sz="0" w:space="0" w:color="auto"/>
                                                <w:left w:val="none" w:sz="0" w:space="0" w:color="auto"/>
                                                <w:bottom w:val="none" w:sz="0" w:space="0" w:color="auto"/>
                                                <w:right w:val="none" w:sz="0" w:space="0" w:color="auto"/>
                                              </w:divBdr>
                                              <w:divsChild>
                                                <w:div w:id="293944754">
                                                  <w:marLeft w:val="0"/>
                                                  <w:marRight w:val="0"/>
                                                  <w:marTop w:val="0"/>
                                                  <w:marBottom w:val="0"/>
                                                  <w:divBdr>
                                                    <w:top w:val="none" w:sz="0" w:space="0" w:color="auto"/>
                                                    <w:left w:val="none" w:sz="0" w:space="0" w:color="auto"/>
                                                    <w:bottom w:val="none" w:sz="0" w:space="0" w:color="auto"/>
                                                    <w:right w:val="none" w:sz="0" w:space="0" w:color="auto"/>
                                                  </w:divBdr>
                                                  <w:divsChild>
                                                    <w:div w:id="5020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529601">
      <w:bodyDiv w:val="1"/>
      <w:marLeft w:val="0"/>
      <w:marRight w:val="0"/>
      <w:marTop w:val="0"/>
      <w:marBottom w:val="0"/>
      <w:divBdr>
        <w:top w:val="none" w:sz="0" w:space="0" w:color="auto"/>
        <w:left w:val="none" w:sz="0" w:space="0" w:color="auto"/>
        <w:bottom w:val="none" w:sz="0" w:space="0" w:color="auto"/>
        <w:right w:val="none" w:sz="0" w:space="0" w:color="auto"/>
      </w:divBdr>
      <w:divsChild>
        <w:div w:id="1836454380">
          <w:marLeft w:val="0"/>
          <w:marRight w:val="0"/>
          <w:marTop w:val="0"/>
          <w:marBottom w:val="0"/>
          <w:divBdr>
            <w:top w:val="none" w:sz="0" w:space="0" w:color="auto"/>
            <w:left w:val="none" w:sz="0" w:space="0" w:color="auto"/>
            <w:bottom w:val="none" w:sz="0" w:space="0" w:color="auto"/>
            <w:right w:val="none" w:sz="0" w:space="0" w:color="auto"/>
          </w:divBdr>
          <w:divsChild>
            <w:div w:id="948704373">
              <w:marLeft w:val="0"/>
              <w:marRight w:val="0"/>
              <w:marTop w:val="0"/>
              <w:marBottom w:val="0"/>
              <w:divBdr>
                <w:top w:val="none" w:sz="0" w:space="0" w:color="auto"/>
                <w:left w:val="none" w:sz="0" w:space="0" w:color="auto"/>
                <w:bottom w:val="none" w:sz="0" w:space="0" w:color="auto"/>
                <w:right w:val="none" w:sz="0" w:space="0" w:color="auto"/>
              </w:divBdr>
              <w:divsChild>
                <w:div w:id="161548403">
                  <w:marLeft w:val="0"/>
                  <w:marRight w:val="0"/>
                  <w:marTop w:val="0"/>
                  <w:marBottom w:val="0"/>
                  <w:divBdr>
                    <w:top w:val="none" w:sz="0" w:space="0" w:color="auto"/>
                    <w:left w:val="none" w:sz="0" w:space="0" w:color="auto"/>
                    <w:bottom w:val="none" w:sz="0" w:space="0" w:color="auto"/>
                    <w:right w:val="none" w:sz="0" w:space="0" w:color="auto"/>
                  </w:divBdr>
                  <w:divsChild>
                    <w:div w:id="74934093">
                      <w:marLeft w:val="0"/>
                      <w:marRight w:val="0"/>
                      <w:marTop w:val="0"/>
                      <w:marBottom w:val="0"/>
                      <w:divBdr>
                        <w:top w:val="none" w:sz="0" w:space="0" w:color="auto"/>
                        <w:left w:val="none" w:sz="0" w:space="0" w:color="auto"/>
                        <w:bottom w:val="none" w:sz="0" w:space="0" w:color="auto"/>
                        <w:right w:val="none" w:sz="0" w:space="0" w:color="auto"/>
                      </w:divBdr>
                      <w:divsChild>
                        <w:div w:id="142040254">
                          <w:marLeft w:val="0"/>
                          <w:marRight w:val="0"/>
                          <w:marTop w:val="0"/>
                          <w:marBottom w:val="0"/>
                          <w:divBdr>
                            <w:top w:val="none" w:sz="0" w:space="0" w:color="auto"/>
                            <w:left w:val="none" w:sz="0" w:space="0" w:color="auto"/>
                            <w:bottom w:val="none" w:sz="0" w:space="0" w:color="auto"/>
                            <w:right w:val="none" w:sz="0" w:space="0" w:color="auto"/>
                          </w:divBdr>
                          <w:divsChild>
                            <w:div w:id="226378763">
                              <w:marLeft w:val="0"/>
                              <w:marRight w:val="0"/>
                              <w:marTop w:val="0"/>
                              <w:marBottom w:val="0"/>
                              <w:divBdr>
                                <w:top w:val="none" w:sz="0" w:space="0" w:color="auto"/>
                                <w:left w:val="none" w:sz="0" w:space="0" w:color="auto"/>
                                <w:bottom w:val="none" w:sz="0" w:space="0" w:color="auto"/>
                                <w:right w:val="none" w:sz="0" w:space="0" w:color="auto"/>
                              </w:divBdr>
                              <w:divsChild>
                                <w:div w:id="3465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403990">
      <w:bodyDiv w:val="1"/>
      <w:marLeft w:val="0"/>
      <w:marRight w:val="0"/>
      <w:marTop w:val="0"/>
      <w:marBottom w:val="0"/>
      <w:divBdr>
        <w:top w:val="none" w:sz="0" w:space="0" w:color="auto"/>
        <w:left w:val="none" w:sz="0" w:space="0" w:color="auto"/>
        <w:bottom w:val="none" w:sz="0" w:space="0" w:color="auto"/>
        <w:right w:val="none" w:sz="0" w:space="0" w:color="auto"/>
      </w:divBdr>
      <w:divsChild>
        <w:div w:id="238295059">
          <w:marLeft w:val="0"/>
          <w:marRight w:val="0"/>
          <w:marTop w:val="0"/>
          <w:marBottom w:val="0"/>
          <w:divBdr>
            <w:top w:val="none" w:sz="0" w:space="0" w:color="auto"/>
            <w:left w:val="none" w:sz="0" w:space="0" w:color="auto"/>
            <w:bottom w:val="none" w:sz="0" w:space="0" w:color="auto"/>
            <w:right w:val="none" w:sz="0" w:space="0" w:color="auto"/>
          </w:divBdr>
        </w:div>
      </w:divsChild>
    </w:div>
    <w:div w:id="660543424">
      <w:bodyDiv w:val="1"/>
      <w:marLeft w:val="0"/>
      <w:marRight w:val="0"/>
      <w:marTop w:val="0"/>
      <w:marBottom w:val="0"/>
      <w:divBdr>
        <w:top w:val="none" w:sz="0" w:space="0" w:color="auto"/>
        <w:left w:val="none" w:sz="0" w:space="0" w:color="auto"/>
        <w:bottom w:val="none" w:sz="0" w:space="0" w:color="auto"/>
        <w:right w:val="none" w:sz="0" w:space="0" w:color="auto"/>
      </w:divBdr>
    </w:div>
    <w:div w:id="843324896">
      <w:bodyDiv w:val="1"/>
      <w:marLeft w:val="0"/>
      <w:marRight w:val="0"/>
      <w:marTop w:val="0"/>
      <w:marBottom w:val="0"/>
      <w:divBdr>
        <w:top w:val="none" w:sz="0" w:space="0" w:color="auto"/>
        <w:left w:val="none" w:sz="0" w:space="0" w:color="auto"/>
        <w:bottom w:val="none" w:sz="0" w:space="0" w:color="auto"/>
        <w:right w:val="none" w:sz="0" w:space="0" w:color="auto"/>
      </w:divBdr>
      <w:divsChild>
        <w:div w:id="80416784">
          <w:marLeft w:val="0"/>
          <w:marRight w:val="0"/>
          <w:marTop w:val="0"/>
          <w:marBottom w:val="0"/>
          <w:divBdr>
            <w:top w:val="none" w:sz="0" w:space="0" w:color="auto"/>
            <w:left w:val="none" w:sz="0" w:space="0" w:color="auto"/>
            <w:bottom w:val="none" w:sz="0" w:space="0" w:color="auto"/>
            <w:right w:val="none" w:sz="0" w:space="0" w:color="auto"/>
          </w:divBdr>
          <w:divsChild>
            <w:div w:id="1735083460">
              <w:marLeft w:val="0"/>
              <w:marRight w:val="0"/>
              <w:marTop w:val="0"/>
              <w:marBottom w:val="0"/>
              <w:divBdr>
                <w:top w:val="none" w:sz="0" w:space="0" w:color="auto"/>
                <w:left w:val="none" w:sz="0" w:space="0" w:color="auto"/>
                <w:bottom w:val="none" w:sz="0" w:space="0" w:color="auto"/>
                <w:right w:val="none" w:sz="0" w:space="0" w:color="auto"/>
              </w:divBdr>
              <w:divsChild>
                <w:div w:id="1199510168">
                  <w:marLeft w:val="0"/>
                  <w:marRight w:val="0"/>
                  <w:marTop w:val="0"/>
                  <w:marBottom w:val="0"/>
                  <w:divBdr>
                    <w:top w:val="none" w:sz="0" w:space="0" w:color="auto"/>
                    <w:left w:val="none" w:sz="0" w:space="0" w:color="auto"/>
                    <w:bottom w:val="none" w:sz="0" w:space="0" w:color="auto"/>
                    <w:right w:val="none" w:sz="0" w:space="0" w:color="auto"/>
                  </w:divBdr>
                  <w:divsChild>
                    <w:div w:id="1680422083">
                      <w:marLeft w:val="0"/>
                      <w:marRight w:val="0"/>
                      <w:marTop w:val="0"/>
                      <w:marBottom w:val="0"/>
                      <w:divBdr>
                        <w:top w:val="none" w:sz="0" w:space="0" w:color="auto"/>
                        <w:left w:val="none" w:sz="0" w:space="0" w:color="auto"/>
                        <w:bottom w:val="none" w:sz="0" w:space="0" w:color="auto"/>
                        <w:right w:val="none" w:sz="0" w:space="0" w:color="auto"/>
                      </w:divBdr>
                      <w:divsChild>
                        <w:div w:id="576524078">
                          <w:marLeft w:val="0"/>
                          <w:marRight w:val="0"/>
                          <w:marTop w:val="0"/>
                          <w:marBottom w:val="0"/>
                          <w:divBdr>
                            <w:top w:val="none" w:sz="0" w:space="0" w:color="auto"/>
                            <w:left w:val="none" w:sz="0" w:space="0" w:color="auto"/>
                            <w:bottom w:val="none" w:sz="0" w:space="0" w:color="auto"/>
                            <w:right w:val="none" w:sz="0" w:space="0" w:color="auto"/>
                          </w:divBdr>
                          <w:divsChild>
                            <w:div w:id="1952009149">
                              <w:marLeft w:val="0"/>
                              <w:marRight w:val="0"/>
                              <w:marTop w:val="0"/>
                              <w:marBottom w:val="0"/>
                              <w:divBdr>
                                <w:top w:val="none" w:sz="0" w:space="0" w:color="auto"/>
                                <w:left w:val="none" w:sz="0" w:space="0" w:color="auto"/>
                                <w:bottom w:val="none" w:sz="0" w:space="0" w:color="auto"/>
                                <w:right w:val="none" w:sz="0" w:space="0" w:color="auto"/>
                              </w:divBdr>
                              <w:divsChild>
                                <w:div w:id="1303078879">
                                  <w:marLeft w:val="0"/>
                                  <w:marRight w:val="0"/>
                                  <w:marTop w:val="0"/>
                                  <w:marBottom w:val="0"/>
                                  <w:divBdr>
                                    <w:top w:val="none" w:sz="0" w:space="0" w:color="auto"/>
                                    <w:left w:val="none" w:sz="0" w:space="0" w:color="auto"/>
                                    <w:bottom w:val="none" w:sz="0" w:space="0" w:color="auto"/>
                                    <w:right w:val="none" w:sz="0" w:space="0" w:color="auto"/>
                                  </w:divBdr>
                                  <w:divsChild>
                                    <w:div w:id="993291457">
                                      <w:marLeft w:val="0"/>
                                      <w:marRight w:val="0"/>
                                      <w:marTop w:val="0"/>
                                      <w:marBottom w:val="0"/>
                                      <w:divBdr>
                                        <w:top w:val="none" w:sz="0" w:space="0" w:color="auto"/>
                                        <w:left w:val="none" w:sz="0" w:space="0" w:color="auto"/>
                                        <w:bottom w:val="none" w:sz="0" w:space="0" w:color="auto"/>
                                        <w:right w:val="none" w:sz="0" w:space="0" w:color="auto"/>
                                      </w:divBdr>
                                      <w:divsChild>
                                        <w:div w:id="985091666">
                                          <w:marLeft w:val="0"/>
                                          <w:marRight w:val="0"/>
                                          <w:marTop w:val="0"/>
                                          <w:marBottom w:val="0"/>
                                          <w:divBdr>
                                            <w:top w:val="none" w:sz="0" w:space="0" w:color="auto"/>
                                            <w:left w:val="none" w:sz="0" w:space="0" w:color="auto"/>
                                            <w:bottom w:val="none" w:sz="0" w:space="0" w:color="auto"/>
                                            <w:right w:val="none" w:sz="0" w:space="0" w:color="auto"/>
                                          </w:divBdr>
                                          <w:divsChild>
                                            <w:div w:id="319432992">
                                              <w:marLeft w:val="0"/>
                                              <w:marRight w:val="0"/>
                                              <w:marTop w:val="0"/>
                                              <w:marBottom w:val="0"/>
                                              <w:divBdr>
                                                <w:top w:val="none" w:sz="0" w:space="0" w:color="auto"/>
                                                <w:left w:val="none" w:sz="0" w:space="0" w:color="auto"/>
                                                <w:bottom w:val="none" w:sz="0" w:space="0" w:color="auto"/>
                                                <w:right w:val="none" w:sz="0" w:space="0" w:color="auto"/>
                                              </w:divBdr>
                                              <w:divsChild>
                                                <w:div w:id="1983732035">
                                                  <w:marLeft w:val="0"/>
                                                  <w:marRight w:val="0"/>
                                                  <w:marTop w:val="0"/>
                                                  <w:marBottom w:val="0"/>
                                                  <w:divBdr>
                                                    <w:top w:val="none" w:sz="0" w:space="0" w:color="auto"/>
                                                    <w:left w:val="none" w:sz="0" w:space="0" w:color="auto"/>
                                                    <w:bottom w:val="none" w:sz="0" w:space="0" w:color="auto"/>
                                                    <w:right w:val="none" w:sz="0" w:space="0" w:color="auto"/>
                                                  </w:divBdr>
                                                  <w:divsChild>
                                                    <w:div w:id="1628198391">
                                                      <w:marLeft w:val="0"/>
                                                      <w:marRight w:val="0"/>
                                                      <w:marTop w:val="0"/>
                                                      <w:marBottom w:val="300"/>
                                                      <w:divBdr>
                                                        <w:top w:val="none" w:sz="0" w:space="0" w:color="auto"/>
                                                        <w:left w:val="none" w:sz="0" w:space="0" w:color="auto"/>
                                                        <w:bottom w:val="none" w:sz="0" w:space="0" w:color="auto"/>
                                                        <w:right w:val="none" w:sz="0" w:space="0" w:color="auto"/>
                                                      </w:divBdr>
                                                      <w:divsChild>
                                                        <w:div w:id="499469964">
                                                          <w:marLeft w:val="0"/>
                                                          <w:marRight w:val="0"/>
                                                          <w:marTop w:val="0"/>
                                                          <w:marBottom w:val="0"/>
                                                          <w:divBdr>
                                                            <w:top w:val="none" w:sz="0" w:space="0" w:color="auto"/>
                                                            <w:left w:val="none" w:sz="0" w:space="0" w:color="auto"/>
                                                            <w:bottom w:val="none" w:sz="0" w:space="0" w:color="auto"/>
                                                            <w:right w:val="none" w:sz="0" w:space="0" w:color="auto"/>
                                                          </w:divBdr>
                                                          <w:divsChild>
                                                            <w:div w:id="814568858">
                                                              <w:marLeft w:val="0"/>
                                                              <w:marRight w:val="0"/>
                                                              <w:marTop w:val="0"/>
                                                              <w:marBottom w:val="0"/>
                                                              <w:divBdr>
                                                                <w:top w:val="none" w:sz="0" w:space="0" w:color="auto"/>
                                                                <w:left w:val="none" w:sz="0" w:space="0" w:color="auto"/>
                                                                <w:bottom w:val="none" w:sz="0" w:space="0" w:color="auto"/>
                                                                <w:right w:val="none" w:sz="0" w:space="0" w:color="auto"/>
                                                              </w:divBdr>
                                                              <w:divsChild>
                                                                <w:div w:id="1157265294">
                                                                  <w:marLeft w:val="0"/>
                                                                  <w:marRight w:val="0"/>
                                                                  <w:marTop w:val="0"/>
                                                                  <w:marBottom w:val="0"/>
                                                                  <w:divBdr>
                                                                    <w:top w:val="none" w:sz="0" w:space="0" w:color="auto"/>
                                                                    <w:left w:val="none" w:sz="0" w:space="0" w:color="auto"/>
                                                                    <w:bottom w:val="none" w:sz="0" w:space="0" w:color="auto"/>
                                                                    <w:right w:val="none" w:sz="0" w:space="0" w:color="auto"/>
                                                                  </w:divBdr>
                                                                  <w:divsChild>
                                                                    <w:div w:id="265315397">
                                                                      <w:marLeft w:val="0"/>
                                                                      <w:marRight w:val="0"/>
                                                                      <w:marTop w:val="0"/>
                                                                      <w:marBottom w:val="0"/>
                                                                      <w:divBdr>
                                                                        <w:top w:val="none" w:sz="0" w:space="0" w:color="auto"/>
                                                                        <w:left w:val="none" w:sz="0" w:space="0" w:color="auto"/>
                                                                        <w:bottom w:val="none" w:sz="0" w:space="0" w:color="auto"/>
                                                                        <w:right w:val="none" w:sz="0" w:space="0" w:color="auto"/>
                                                                      </w:divBdr>
                                                                      <w:divsChild>
                                                                        <w:div w:id="1143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31007">
      <w:bodyDiv w:val="1"/>
      <w:marLeft w:val="0"/>
      <w:marRight w:val="0"/>
      <w:marTop w:val="0"/>
      <w:marBottom w:val="0"/>
      <w:divBdr>
        <w:top w:val="none" w:sz="0" w:space="0" w:color="auto"/>
        <w:left w:val="none" w:sz="0" w:space="0" w:color="auto"/>
        <w:bottom w:val="none" w:sz="0" w:space="0" w:color="auto"/>
        <w:right w:val="none" w:sz="0" w:space="0" w:color="auto"/>
      </w:divBdr>
      <w:divsChild>
        <w:div w:id="12850085">
          <w:marLeft w:val="0"/>
          <w:marRight w:val="0"/>
          <w:marTop w:val="0"/>
          <w:marBottom w:val="0"/>
          <w:divBdr>
            <w:top w:val="none" w:sz="0" w:space="0" w:color="auto"/>
            <w:left w:val="none" w:sz="0" w:space="0" w:color="auto"/>
            <w:bottom w:val="none" w:sz="0" w:space="0" w:color="auto"/>
            <w:right w:val="none" w:sz="0" w:space="0" w:color="auto"/>
          </w:divBdr>
          <w:divsChild>
            <w:div w:id="172570408">
              <w:marLeft w:val="0"/>
              <w:marRight w:val="0"/>
              <w:marTop w:val="0"/>
              <w:marBottom w:val="0"/>
              <w:divBdr>
                <w:top w:val="none" w:sz="0" w:space="0" w:color="auto"/>
                <w:left w:val="none" w:sz="0" w:space="0" w:color="auto"/>
                <w:bottom w:val="none" w:sz="0" w:space="0" w:color="auto"/>
                <w:right w:val="none" w:sz="0" w:space="0" w:color="auto"/>
              </w:divBdr>
              <w:divsChild>
                <w:div w:id="1088428941">
                  <w:marLeft w:val="-2700"/>
                  <w:marRight w:val="-5250"/>
                  <w:marTop w:val="0"/>
                  <w:marBottom w:val="0"/>
                  <w:divBdr>
                    <w:top w:val="none" w:sz="0" w:space="0" w:color="auto"/>
                    <w:left w:val="none" w:sz="0" w:space="0" w:color="auto"/>
                    <w:bottom w:val="none" w:sz="0" w:space="0" w:color="auto"/>
                    <w:right w:val="none" w:sz="0" w:space="0" w:color="auto"/>
                  </w:divBdr>
                  <w:divsChild>
                    <w:div w:id="464353584">
                      <w:marLeft w:val="2700"/>
                      <w:marRight w:val="5250"/>
                      <w:marTop w:val="0"/>
                      <w:marBottom w:val="0"/>
                      <w:divBdr>
                        <w:top w:val="none" w:sz="0" w:space="0" w:color="auto"/>
                        <w:left w:val="none" w:sz="0" w:space="0" w:color="auto"/>
                        <w:bottom w:val="none" w:sz="0" w:space="0" w:color="auto"/>
                        <w:right w:val="none" w:sz="0" w:space="0" w:color="auto"/>
                      </w:divBdr>
                      <w:divsChild>
                        <w:div w:id="246959060">
                          <w:marLeft w:val="0"/>
                          <w:marRight w:val="0"/>
                          <w:marTop w:val="0"/>
                          <w:marBottom w:val="0"/>
                          <w:divBdr>
                            <w:top w:val="none" w:sz="0" w:space="0" w:color="auto"/>
                            <w:left w:val="none" w:sz="0" w:space="0" w:color="auto"/>
                            <w:bottom w:val="none" w:sz="0" w:space="0" w:color="auto"/>
                            <w:right w:val="none" w:sz="0" w:space="0" w:color="auto"/>
                          </w:divBdr>
                          <w:divsChild>
                            <w:div w:id="2098743548">
                              <w:marLeft w:val="0"/>
                              <w:marRight w:val="0"/>
                              <w:marTop w:val="0"/>
                              <w:marBottom w:val="0"/>
                              <w:divBdr>
                                <w:top w:val="none" w:sz="0" w:space="0" w:color="auto"/>
                                <w:left w:val="none" w:sz="0" w:space="0" w:color="auto"/>
                                <w:bottom w:val="none" w:sz="0" w:space="0" w:color="auto"/>
                                <w:right w:val="none" w:sz="0" w:space="0" w:color="auto"/>
                              </w:divBdr>
                              <w:divsChild>
                                <w:div w:id="1518346422">
                                  <w:marLeft w:val="0"/>
                                  <w:marRight w:val="0"/>
                                  <w:marTop w:val="120"/>
                                  <w:marBottom w:val="240"/>
                                  <w:divBdr>
                                    <w:top w:val="none" w:sz="0" w:space="0" w:color="auto"/>
                                    <w:left w:val="none" w:sz="0" w:space="0" w:color="auto"/>
                                    <w:bottom w:val="none" w:sz="0" w:space="0" w:color="auto"/>
                                    <w:right w:val="none" w:sz="0" w:space="0" w:color="auto"/>
                                  </w:divBdr>
                                  <w:divsChild>
                                    <w:div w:id="699670502">
                                      <w:marLeft w:val="0"/>
                                      <w:marRight w:val="0"/>
                                      <w:marTop w:val="120"/>
                                      <w:marBottom w:val="120"/>
                                      <w:divBdr>
                                        <w:top w:val="none" w:sz="0" w:space="0" w:color="auto"/>
                                        <w:left w:val="none" w:sz="0" w:space="0" w:color="auto"/>
                                        <w:bottom w:val="none" w:sz="0" w:space="0" w:color="auto"/>
                                        <w:right w:val="none" w:sz="0" w:space="0" w:color="auto"/>
                                      </w:divBdr>
                                      <w:divsChild>
                                        <w:div w:id="1264873351">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352168">
      <w:bodyDiv w:val="1"/>
      <w:marLeft w:val="0"/>
      <w:marRight w:val="0"/>
      <w:marTop w:val="0"/>
      <w:marBottom w:val="0"/>
      <w:divBdr>
        <w:top w:val="none" w:sz="0" w:space="0" w:color="auto"/>
        <w:left w:val="none" w:sz="0" w:space="0" w:color="auto"/>
        <w:bottom w:val="none" w:sz="0" w:space="0" w:color="auto"/>
        <w:right w:val="none" w:sz="0" w:space="0" w:color="auto"/>
      </w:divBdr>
      <w:divsChild>
        <w:div w:id="799150119">
          <w:marLeft w:val="0"/>
          <w:marRight w:val="0"/>
          <w:marTop w:val="0"/>
          <w:marBottom w:val="0"/>
          <w:divBdr>
            <w:top w:val="none" w:sz="0" w:space="0" w:color="auto"/>
            <w:left w:val="none" w:sz="0" w:space="0" w:color="auto"/>
            <w:bottom w:val="none" w:sz="0" w:space="0" w:color="auto"/>
            <w:right w:val="none" w:sz="0" w:space="0" w:color="auto"/>
          </w:divBdr>
          <w:divsChild>
            <w:div w:id="69206241">
              <w:marLeft w:val="0"/>
              <w:marRight w:val="0"/>
              <w:marTop w:val="0"/>
              <w:marBottom w:val="0"/>
              <w:divBdr>
                <w:top w:val="none" w:sz="0" w:space="0" w:color="auto"/>
                <w:left w:val="none" w:sz="0" w:space="0" w:color="auto"/>
                <w:bottom w:val="none" w:sz="0" w:space="0" w:color="auto"/>
                <w:right w:val="none" w:sz="0" w:space="0" w:color="auto"/>
              </w:divBdr>
              <w:divsChild>
                <w:div w:id="473523681">
                  <w:marLeft w:val="0"/>
                  <w:marRight w:val="0"/>
                  <w:marTop w:val="0"/>
                  <w:marBottom w:val="0"/>
                  <w:divBdr>
                    <w:top w:val="none" w:sz="0" w:space="0" w:color="auto"/>
                    <w:left w:val="none" w:sz="0" w:space="0" w:color="auto"/>
                    <w:bottom w:val="none" w:sz="0" w:space="0" w:color="auto"/>
                    <w:right w:val="none" w:sz="0" w:space="0" w:color="auto"/>
                  </w:divBdr>
                  <w:divsChild>
                    <w:div w:id="1039167270">
                      <w:marLeft w:val="0"/>
                      <w:marRight w:val="0"/>
                      <w:marTop w:val="0"/>
                      <w:marBottom w:val="0"/>
                      <w:divBdr>
                        <w:top w:val="none" w:sz="0" w:space="0" w:color="auto"/>
                        <w:left w:val="none" w:sz="0" w:space="0" w:color="auto"/>
                        <w:bottom w:val="none" w:sz="0" w:space="0" w:color="auto"/>
                        <w:right w:val="none" w:sz="0" w:space="0" w:color="auto"/>
                      </w:divBdr>
                      <w:divsChild>
                        <w:div w:id="318118015">
                          <w:marLeft w:val="0"/>
                          <w:marRight w:val="0"/>
                          <w:marTop w:val="0"/>
                          <w:marBottom w:val="0"/>
                          <w:divBdr>
                            <w:top w:val="none" w:sz="0" w:space="0" w:color="auto"/>
                            <w:left w:val="none" w:sz="0" w:space="0" w:color="auto"/>
                            <w:bottom w:val="none" w:sz="0" w:space="0" w:color="auto"/>
                            <w:right w:val="none" w:sz="0" w:space="0" w:color="auto"/>
                          </w:divBdr>
                          <w:divsChild>
                            <w:div w:id="1765298869">
                              <w:marLeft w:val="0"/>
                              <w:marRight w:val="0"/>
                              <w:marTop w:val="0"/>
                              <w:marBottom w:val="0"/>
                              <w:divBdr>
                                <w:top w:val="none" w:sz="0" w:space="0" w:color="auto"/>
                                <w:left w:val="none" w:sz="0" w:space="0" w:color="auto"/>
                                <w:bottom w:val="none" w:sz="0" w:space="0" w:color="auto"/>
                                <w:right w:val="none" w:sz="0" w:space="0" w:color="auto"/>
                              </w:divBdr>
                              <w:divsChild>
                                <w:div w:id="1910797897">
                                  <w:marLeft w:val="0"/>
                                  <w:marRight w:val="0"/>
                                  <w:marTop w:val="0"/>
                                  <w:marBottom w:val="0"/>
                                  <w:divBdr>
                                    <w:top w:val="none" w:sz="0" w:space="0" w:color="auto"/>
                                    <w:left w:val="none" w:sz="0" w:space="0" w:color="auto"/>
                                    <w:bottom w:val="none" w:sz="0" w:space="0" w:color="auto"/>
                                    <w:right w:val="none" w:sz="0" w:space="0" w:color="auto"/>
                                  </w:divBdr>
                                  <w:divsChild>
                                    <w:div w:id="710033135">
                                      <w:marLeft w:val="0"/>
                                      <w:marRight w:val="0"/>
                                      <w:marTop w:val="0"/>
                                      <w:marBottom w:val="0"/>
                                      <w:divBdr>
                                        <w:top w:val="none" w:sz="0" w:space="0" w:color="auto"/>
                                        <w:left w:val="none" w:sz="0" w:space="0" w:color="auto"/>
                                        <w:bottom w:val="none" w:sz="0" w:space="0" w:color="auto"/>
                                        <w:right w:val="none" w:sz="0" w:space="0" w:color="auto"/>
                                      </w:divBdr>
                                      <w:divsChild>
                                        <w:div w:id="579751939">
                                          <w:marLeft w:val="0"/>
                                          <w:marRight w:val="0"/>
                                          <w:marTop w:val="0"/>
                                          <w:marBottom w:val="0"/>
                                          <w:divBdr>
                                            <w:top w:val="none" w:sz="0" w:space="0" w:color="auto"/>
                                            <w:left w:val="none" w:sz="0" w:space="0" w:color="auto"/>
                                            <w:bottom w:val="none" w:sz="0" w:space="0" w:color="auto"/>
                                            <w:right w:val="none" w:sz="0" w:space="0" w:color="auto"/>
                                          </w:divBdr>
                                          <w:divsChild>
                                            <w:div w:id="1213691886">
                                              <w:marLeft w:val="0"/>
                                              <w:marRight w:val="0"/>
                                              <w:marTop w:val="0"/>
                                              <w:marBottom w:val="0"/>
                                              <w:divBdr>
                                                <w:top w:val="none" w:sz="0" w:space="0" w:color="auto"/>
                                                <w:left w:val="none" w:sz="0" w:space="0" w:color="auto"/>
                                                <w:bottom w:val="none" w:sz="0" w:space="0" w:color="auto"/>
                                                <w:right w:val="none" w:sz="0" w:space="0" w:color="auto"/>
                                              </w:divBdr>
                                              <w:divsChild>
                                                <w:div w:id="1463771485">
                                                  <w:marLeft w:val="0"/>
                                                  <w:marRight w:val="0"/>
                                                  <w:marTop w:val="0"/>
                                                  <w:marBottom w:val="0"/>
                                                  <w:divBdr>
                                                    <w:top w:val="none" w:sz="0" w:space="0" w:color="auto"/>
                                                    <w:left w:val="none" w:sz="0" w:space="0" w:color="auto"/>
                                                    <w:bottom w:val="none" w:sz="0" w:space="0" w:color="auto"/>
                                                    <w:right w:val="none" w:sz="0" w:space="0" w:color="auto"/>
                                                  </w:divBdr>
                                                  <w:divsChild>
                                                    <w:div w:id="1162432096">
                                                      <w:marLeft w:val="0"/>
                                                      <w:marRight w:val="0"/>
                                                      <w:marTop w:val="0"/>
                                                      <w:marBottom w:val="300"/>
                                                      <w:divBdr>
                                                        <w:top w:val="none" w:sz="0" w:space="0" w:color="auto"/>
                                                        <w:left w:val="none" w:sz="0" w:space="0" w:color="auto"/>
                                                        <w:bottom w:val="none" w:sz="0" w:space="0" w:color="auto"/>
                                                        <w:right w:val="none" w:sz="0" w:space="0" w:color="auto"/>
                                                      </w:divBdr>
                                                      <w:divsChild>
                                                        <w:div w:id="552694180">
                                                          <w:marLeft w:val="0"/>
                                                          <w:marRight w:val="0"/>
                                                          <w:marTop w:val="0"/>
                                                          <w:marBottom w:val="0"/>
                                                          <w:divBdr>
                                                            <w:top w:val="none" w:sz="0" w:space="0" w:color="auto"/>
                                                            <w:left w:val="none" w:sz="0" w:space="0" w:color="auto"/>
                                                            <w:bottom w:val="none" w:sz="0" w:space="0" w:color="auto"/>
                                                            <w:right w:val="none" w:sz="0" w:space="0" w:color="auto"/>
                                                          </w:divBdr>
                                                          <w:divsChild>
                                                            <w:div w:id="807017855">
                                                              <w:marLeft w:val="0"/>
                                                              <w:marRight w:val="0"/>
                                                              <w:marTop w:val="0"/>
                                                              <w:marBottom w:val="0"/>
                                                              <w:divBdr>
                                                                <w:top w:val="none" w:sz="0" w:space="0" w:color="auto"/>
                                                                <w:left w:val="none" w:sz="0" w:space="0" w:color="auto"/>
                                                                <w:bottom w:val="none" w:sz="0" w:space="0" w:color="auto"/>
                                                                <w:right w:val="none" w:sz="0" w:space="0" w:color="auto"/>
                                                              </w:divBdr>
                                                              <w:divsChild>
                                                                <w:div w:id="1074662125">
                                                                  <w:marLeft w:val="0"/>
                                                                  <w:marRight w:val="0"/>
                                                                  <w:marTop w:val="0"/>
                                                                  <w:marBottom w:val="0"/>
                                                                  <w:divBdr>
                                                                    <w:top w:val="none" w:sz="0" w:space="0" w:color="auto"/>
                                                                    <w:left w:val="none" w:sz="0" w:space="0" w:color="auto"/>
                                                                    <w:bottom w:val="none" w:sz="0" w:space="0" w:color="auto"/>
                                                                    <w:right w:val="none" w:sz="0" w:space="0" w:color="auto"/>
                                                                  </w:divBdr>
                                                                  <w:divsChild>
                                                                    <w:div w:id="878054225">
                                                                      <w:marLeft w:val="0"/>
                                                                      <w:marRight w:val="0"/>
                                                                      <w:marTop w:val="0"/>
                                                                      <w:marBottom w:val="0"/>
                                                                      <w:divBdr>
                                                                        <w:top w:val="none" w:sz="0" w:space="0" w:color="auto"/>
                                                                        <w:left w:val="none" w:sz="0" w:space="0" w:color="auto"/>
                                                                        <w:bottom w:val="none" w:sz="0" w:space="0" w:color="auto"/>
                                                                        <w:right w:val="none" w:sz="0" w:space="0" w:color="auto"/>
                                                                      </w:divBdr>
                                                                      <w:divsChild>
                                                                        <w:div w:id="6277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142731">
      <w:bodyDiv w:val="1"/>
      <w:marLeft w:val="0"/>
      <w:marRight w:val="0"/>
      <w:marTop w:val="0"/>
      <w:marBottom w:val="0"/>
      <w:divBdr>
        <w:top w:val="none" w:sz="0" w:space="0" w:color="auto"/>
        <w:left w:val="none" w:sz="0" w:space="0" w:color="auto"/>
        <w:bottom w:val="none" w:sz="0" w:space="0" w:color="auto"/>
        <w:right w:val="none" w:sz="0" w:space="0" w:color="auto"/>
      </w:divBdr>
      <w:divsChild>
        <w:div w:id="1312294310">
          <w:marLeft w:val="0"/>
          <w:marRight w:val="0"/>
          <w:marTop w:val="0"/>
          <w:marBottom w:val="0"/>
          <w:divBdr>
            <w:top w:val="none" w:sz="0" w:space="0" w:color="auto"/>
            <w:left w:val="none" w:sz="0" w:space="0" w:color="auto"/>
            <w:bottom w:val="none" w:sz="0" w:space="0" w:color="auto"/>
            <w:right w:val="none" w:sz="0" w:space="0" w:color="auto"/>
          </w:divBdr>
          <w:divsChild>
            <w:div w:id="2079279588">
              <w:marLeft w:val="0"/>
              <w:marRight w:val="0"/>
              <w:marTop w:val="0"/>
              <w:marBottom w:val="0"/>
              <w:divBdr>
                <w:top w:val="none" w:sz="0" w:space="0" w:color="auto"/>
                <w:left w:val="none" w:sz="0" w:space="0" w:color="auto"/>
                <w:bottom w:val="none" w:sz="0" w:space="0" w:color="auto"/>
                <w:right w:val="none" w:sz="0" w:space="0" w:color="auto"/>
              </w:divBdr>
              <w:divsChild>
                <w:div w:id="1313943015">
                  <w:marLeft w:val="0"/>
                  <w:marRight w:val="0"/>
                  <w:marTop w:val="0"/>
                  <w:marBottom w:val="0"/>
                  <w:divBdr>
                    <w:top w:val="none" w:sz="0" w:space="0" w:color="auto"/>
                    <w:left w:val="none" w:sz="0" w:space="0" w:color="auto"/>
                    <w:bottom w:val="none" w:sz="0" w:space="0" w:color="auto"/>
                    <w:right w:val="none" w:sz="0" w:space="0" w:color="auto"/>
                  </w:divBdr>
                  <w:divsChild>
                    <w:div w:id="1612081732">
                      <w:marLeft w:val="0"/>
                      <w:marRight w:val="0"/>
                      <w:marTop w:val="0"/>
                      <w:marBottom w:val="0"/>
                      <w:divBdr>
                        <w:top w:val="none" w:sz="0" w:space="0" w:color="auto"/>
                        <w:left w:val="none" w:sz="0" w:space="0" w:color="auto"/>
                        <w:bottom w:val="none" w:sz="0" w:space="0" w:color="auto"/>
                        <w:right w:val="none" w:sz="0" w:space="0" w:color="auto"/>
                      </w:divBdr>
                      <w:divsChild>
                        <w:div w:id="361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65451">
      <w:bodyDiv w:val="1"/>
      <w:marLeft w:val="0"/>
      <w:marRight w:val="0"/>
      <w:marTop w:val="0"/>
      <w:marBottom w:val="0"/>
      <w:divBdr>
        <w:top w:val="none" w:sz="0" w:space="0" w:color="auto"/>
        <w:left w:val="none" w:sz="0" w:space="0" w:color="auto"/>
        <w:bottom w:val="none" w:sz="0" w:space="0" w:color="auto"/>
        <w:right w:val="none" w:sz="0" w:space="0" w:color="auto"/>
      </w:divBdr>
    </w:div>
    <w:div w:id="1236745412">
      <w:bodyDiv w:val="1"/>
      <w:marLeft w:val="0"/>
      <w:marRight w:val="0"/>
      <w:marTop w:val="0"/>
      <w:marBottom w:val="0"/>
      <w:divBdr>
        <w:top w:val="none" w:sz="0" w:space="0" w:color="auto"/>
        <w:left w:val="none" w:sz="0" w:space="0" w:color="auto"/>
        <w:bottom w:val="none" w:sz="0" w:space="0" w:color="auto"/>
        <w:right w:val="none" w:sz="0" w:space="0" w:color="auto"/>
      </w:divBdr>
      <w:divsChild>
        <w:div w:id="1764910356">
          <w:marLeft w:val="0"/>
          <w:marRight w:val="0"/>
          <w:marTop w:val="0"/>
          <w:marBottom w:val="0"/>
          <w:divBdr>
            <w:top w:val="none" w:sz="0" w:space="0" w:color="auto"/>
            <w:left w:val="none" w:sz="0" w:space="0" w:color="auto"/>
            <w:bottom w:val="none" w:sz="0" w:space="0" w:color="auto"/>
            <w:right w:val="none" w:sz="0" w:space="0" w:color="auto"/>
          </w:divBdr>
          <w:divsChild>
            <w:div w:id="2646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08702">
      <w:bodyDiv w:val="1"/>
      <w:marLeft w:val="0"/>
      <w:marRight w:val="0"/>
      <w:marTop w:val="0"/>
      <w:marBottom w:val="0"/>
      <w:divBdr>
        <w:top w:val="none" w:sz="0" w:space="0" w:color="auto"/>
        <w:left w:val="none" w:sz="0" w:space="0" w:color="auto"/>
        <w:bottom w:val="none" w:sz="0" w:space="0" w:color="auto"/>
        <w:right w:val="none" w:sz="0" w:space="0" w:color="auto"/>
      </w:divBdr>
      <w:divsChild>
        <w:div w:id="158546820">
          <w:marLeft w:val="0"/>
          <w:marRight w:val="0"/>
          <w:marTop w:val="0"/>
          <w:marBottom w:val="0"/>
          <w:divBdr>
            <w:top w:val="none" w:sz="0" w:space="0" w:color="auto"/>
            <w:left w:val="none" w:sz="0" w:space="0" w:color="auto"/>
            <w:bottom w:val="none" w:sz="0" w:space="0" w:color="auto"/>
            <w:right w:val="none" w:sz="0" w:space="0" w:color="auto"/>
          </w:divBdr>
          <w:divsChild>
            <w:div w:id="808665983">
              <w:marLeft w:val="0"/>
              <w:marRight w:val="0"/>
              <w:marTop w:val="0"/>
              <w:marBottom w:val="0"/>
              <w:divBdr>
                <w:top w:val="none" w:sz="0" w:space="0" w:color="auto"/>
                <w:left w:val="none" w:sz="0" w:space="0" w:color="auto"/>
                <w:bottom w:val="none" w:sz="0" w:space="0" w:color="auto"/>
                <w:right w:val="none" w:sz="0" w:space="0" w:color="auto"/>
              </w:divBdr>
              <w:divsChild>
                <w:div w:id="322273103">
                  <w:marLeft w:val="0"/>
                  <w:marRight w:val="0"/>
                  <w:marTop w:val="0"/>
                  <w:marBottom w:val="0"/>
                  <w:divBdr>
                    <w:top w:val="none" w:sz="0" w:space="0" w:color="auto"/>
                    <w:left w:val="none" w:sz="0" w:space="0" w:color="auto"/>
                    <w:bottom w:val="none" w:sz="0" w:space="0" w:color="auto"/>
                    <w:right w:val="none" w:sz="0" w:space="0" w:color="auto"/>
                  </w:divBdr>
                  <w:divsChild>
                    <w:div w:id="2048798624">
                      <w:marLeft w:val="0"/>
                      <w:marRight w:val="0"/>
                      <w:marTop w:val="0"/>
                      <w:marBottom w:val="0"/>
                      <w:divBdr>
                        <w:top w:val="none" w:sz="0" w:space="0" w:color="auto"/>
                        <w:left w:val="none" w:sz="0" w:space="0" w:color="auto"/>
                        <w:bottom w:val="none" w:sz="0" w:space="0" w:color="auto"/>
                        <w:right w:val="none" w:sz="0" w:space="0" w:color="auto"/>
                      </w:divBdr>
                      <w:divsChild>
                        <w:div w:id="1280837555">
                          <w:marLeft w:val="0"/>
                          <w:marRight w:val="0"/>
                          <w:marTop w:val="0"/>
                          <w:marBottom w:val="0"/>
                          <w:divBdr>
                            <w:top w:val="none" w:sz="0" w:space="0" w:color="auto"/>
                            <w:left w:val="none" w:sz="0" w:space="0" w:color="auto"/>
                            <w:bottom w:val="none" w:sz="0" w:space="0" w:color="auto"/>
                            <w:right w:val="none" w:sz="0" w:space="0" w:color="auto"/>
                          </w:divBdr>
                          <w:divsChild>
                            <w:div w:id="1172255079">
                              <w:marLeft w:val="0"/>
                              <w:marRight w:val="0"/>
                              <w:marTop w:val="0"/>
                              <w:marBottom w:val="0"/>
                              <w:divBdr>
                                <w:top w:val="none" w:sz="0" w:space="0" w:color="auto"/>
                                <w:left w:val="none" w:sz="0" w:space="0" w:color="auto"/>
                                <w:bottom w:val="none" w:sz="0" w:space="0" w:color="auto"/>
                                <w:right w:val="none" w:sz="0" w:space="0" w:color="auto"/>
                              </w:divBdr>
                              <w:divsChild>
                                <w:div w:id="2036074485">
                                  <w:marLeft w:val="0"/>
                                  <w:marRight w:val="0"/>
                                  <w:marTop w:val="0"/>
                                  <w:marBottom w:val="0"/>
                                  <w:divBdr>
                                    <w:top w:val="none" w:sz="0" w:space="0" w:color="auto"/>
                                    <w:left w:val="none" w:sz="0" w:space="0" w:color="auto"/>
                                    <w:bottom w:val="none" w:sz="0" w:space="0" w:color="auto"/>
                                    <w:right w:val="none" w:sz="0" w:space="0" w:color="auto"/>
                                  </w:divBdr>
                                  <w:divsChild>
                                    <w:div w:id="1511066398">
                                      <w:marLeft w:val="0"/>
                                      <w:marRight w:val="0"/>
                                      <w:marTop w:val="0"/>
                                      <w:marBottom w:val="0"/>
                                      <w:divBdr>
                                        <w:top w:val="none" w:sz="0" w:space="0" w:color="auto"/>
                                        <w:left w:val="none" w:sz="0" w:space="0" w:color="auto"/>
                                        <w:bottom w:val="none" w:sz="0" w:space="0" w:color="auto"/>
                                        <w:right w:val="none" w:sz="0" w:space="0" w:color="auto"/>
                                      </w:divBdr>
                                      <w:divsChild>
                                        <w:div w:id="141165100">
                                          <w:marLeft w:val="0"/>
                                          <w:marRight w:val="0"/>
                                          <w:marTop w:val="0"/>
                                          <w:marBottom w:val="0"/>
                                          <w:divBdr>
                                            <w:top w:val="none" w:sz="0" w:space="0" w:color="auto"/>
                                            <w:left w:val="none" w:sz="0" w:space="0" w:color="auto"/>
                                            <w:bottom w:val="none" w:sz="0" w:space="0" w:color="auto"/>
                                            <w:right w:val="none" w:sz="0" w:space="0" w:color="auto"/>
                                          </w:divBdr>
                                          <w:divsChild>
                                            <w:div w:id="1559317343">
                                              <w:marLeft w:val="0"/>
                                              <w:marRight w:val="0"/>
                                              <w:marTop w:val="0"/>
                                              <w:marBottom w:val="0"/>
                                              <w:divBdr>
                                                <w:top w:val="none" w:sz="0" w:space="0" w:color="auto"/>
                                                <w:left w:val="none" w:sz="0" w:space="0" w:color="auto"/>
                                                <w:bottom w:val="none" w:sz="0" w:space="0" w:color="auto"/>
                                                <w:right w:val="none" w:sz="0" w:space="0" w:color="auto"/>
                                              </w:divBdr>
                                              <w:divsChild>
                                                <w:div w:id="1272204095">
                                                  <w:marLeft w:val="0"/>
                                                  <w:marRight w:val="0"/>
                                                  <w:marTop w:val="0"/>
                                                  <w:marBottom w:val="0"/>
                                                  <w:divBdr>
                                                    <w:top w:val="none" w:sz="0" w:space="0" w:color="auto"/>
                                                    <w:left w:val="none" w:sz="0" w:space="0" w:color="auto"/>
                                                    <w:bottom w:val="none" w:sz="0" w:space="0" w:color="auto"/>
                                                    <w:right w:val="none" w:sz="0" w:space="0" w:color="auto"/>
                                                  </w:divBdr>
                                                  <w:divsChild>
                                                    <w:div w:id="1241252382">
                                                      <w:marLeft w:val="0"/>
                                                      <w:marRight w:val="0"/>
                                                      <w:marTop w:val="0"/>
                                                      <w:marBottom w:val="300"/>
                                                      <w:divBdr>
                                                        <w:top w:val="none" w:sz="0" w:space="0" w:color="auto"/>
                                                        <w:left w:val="none" w:sz="0" w:space="0" w:color="auto"/>
                                                        <w:bottom w:val="none" w:sz="0" w:space="0" w:color="auto"/>
                                                        <w:right w:val="none" w:sz="0" w:space="0" w:color="auto"/>
                                                      </w:divBdr>
                                                      <w:divsChild>
                                                        <w:div w:id="706223008">
                                                          <w:marLeft w:val="0"/>
                                                          <w:marRight w:val="0"/>
                                                          <w:marTop w:val="0"/>
                                                          <w:marBottom w:val="0"/>
                                                          <w:divBdr>
                                                            <w:top w:val="none" w:sz="0" w:space="0" w:color="auto"/>
                                                            <w:left w:val="none" w:sz="0" w:space="0" w:color="auto"/>
                                                            <w:bottom w:val="none" w:sz="0" w:space="0" w:color="auto"/>
                                                            <w:right w:val="none" w:sz="0" w:space="0" w:color="auto"/>
                                                          </w:divBdr>
                                                          <w:divsChild>
                                                            <w:div w:id="1895190588">
                                                              <w:marLeft w:val="0"/>
                                                              <w:marRight w:val="0"/>
                                                              <w:marTop w:val="0"/>
                                                              <w:marBottom w:val="0"/>
                                                              <w:divBdr>
                                                                <w:top w:val="none" w:sz="0" w:space="0" w:color="auto"/>
                                                                <w:left w:val="none" w:sz="0" w:space="0" w:color="auto"/>
                                                                <w:bottom w:val="none" w:sz="0" w:space="0" w:color="auto"/>
                                                                <w:right w:val="none" w:sz="0" w:space="0" w:color="auto"/>
                                                              </w:divBdr>
                                                              <w:divsChild>
                                                                <w:div w:id="700282574">
                                                                  <w:marLeft w:val="0"/>
                                                                  <w:marRight w:val="0"/>
                                                                  <w:marTop w:val="0"/>
                                                                  <w:marBottom w:val="0"/>
                                                                  <w:divBdr>
                                                                    <w:top w:val="none" w:sz="0" w:space="0" w:color="auto"/>
                                                                    <w:left w:val="none" w:sz="0" w:space="0" w:color="auto"/>
                                                                    <w:bottom w:val="none" w:sz="0" w:space="0" w:color="auto"/>
                                                                    <w:right w:val="none" w:sz="0" w:space="0" w:color="auto"/>
                                                                  </w:divBdr>
                                                                  <w:divsChild>
                                                                    <w:div w:id="751195053">
                                                                      <w:marLeft w:val="0"/>
                                                                      <w:marRight w:val="0"/>
                                                                      <w:marTop w:val="0"/>
                                                                      <w:marBottom w:val="0"/>
                                                                      <w:divBdr>
                                                                        <w:top w:val="none" w:sz="0" w:space="0" w:color="auto"/>
                                                                        <w:left w:val="none" w:sz="0" w:space="0" w:color="auto"/>
                                                                        <w:bottom w:val="none" w:sz="0" w:space="0" w:color="auto"/>
                                                                        <w:right w:val="none" w:sz="0" w:space="0" w:color="auto"/>
                                                                      </w:divBdr>
                                                                      <w:divsChild>
                                                                        <w:div w:id="15979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487447">
      <w:bodyDiv w:val="1"/>
      <w:marLeft w:val="0"/>
      <w:marRight w:val="0"/>
      <w:marTop w:val="0"/>
      <w:marBottom w:val="0"/>
      <w:divBdr>
        <w:top w:val="none" w:sz="0" w:space="0" w:color="auto"/>
        <w:left w:val="none" w:sz="0" w:space="0" w:color="auto"/>
        <w:bottom w:val="none" w:sz="0" w:space="0" w:color="auto"/>
        <w:right w:val="none" w:sz="0" w:space="0" w:color="auto"/>
      </w:divBdr>
    </w:div>
    <w:div w:id="1592618582">
      <w:bodyDiv w:val="1"/>
      <w:marLeft w:val="0"/>
      <w:marRight w:val="0"/>
      <w:marTop w:val="900"/>
      <w:marBottom w:val="0"/>
      <w:divBdr>
        <w:top w:val="none" w:sz="0" w:space="0" w:color="auto"/>
        <w:left w:val="none" w:sz="0" w:space="0" w:color="auto"/>
        <w:bottom w:val="none" w:sz="0" w:space="0" w:color="auto"/>
        <w:right w:val="none" w:sz="0" w:space="0" w:color="auto"/>
      </w:divBdr>
      <w:divsChild>
        <w:div w:id="1355110755">
          <w:marLeft w:val="0"/>
          <w:marRight w:val="0"/>
          <w:marTop w:val="0"/>
          <w:marBottom w:val="0"/>
          <w:divBdr>
            <w:top w:val="none" w:sz="0" w:space="0" w:color="auto"/>
            <w:left w:val="none" w:sz="0" w:space="0" w:color="auto"/>
            <w:bottom w:val="none" w:sz="0" w:space="0" w:color="auto"/>
            <w:right w:val="none" w:sz="0" w:space="0" w:color="auto"/>
          </w:divBdr>
          <w:divsChild>
            <w:div w:id="635568467">
              <w:marLeft w:val="0"/>
              <w:marRight w:val="0"/>
              <w:marTop w:val="0"/>
              <w:marBottom w:val="0"/>
              <w:divBdr>
                <w:top w:val="none" w:sz="0" w:space="0" w:color="auto"/>
                <w:left w:val="none" w:sz="0" w:space="0" w:color="auto"/>
                <w:bottom w:val="none" w:sz="0" w:space="0" w:color="auto"/>
                <w:right w:val="none" w:sz="0" w:space="0" w:color="auto"/>
              </w:divBdr>
              <w:divsChild>
                <w:div w:id="920798097">
                  <w:marLeft w:val="0"/>
                  <w:marRight w:val="0"/>
                  <w:marTop w:val="0"/>
                  <w:marBottom w:val="0"/>
                  <w:divBdr>
                    <w:top w:val="none" w:sz="0" w:space="0" w:color="auto"/>
                    <w:left w:val="none" w:sz="0" w:space="0" w:color="auto"/>
                    <w:bottom w:val="none" w:sz="0" w:space="0" w:color="auto"/>
                    <w:right w:val="none" w:sz="0" w:space="0" w:color="auto"/>
                  </w:divBdr>
                  <w:divsChild>
                    <w:div w:id="1881894097">
                      <w:marLeft w:val="0"/>
                      <w:marRight w:val="0"/>
                      <w:marTop w:val="0"/>
                      <w:marBottom w:val="0"/>
                      <w:divBdr>
                        <w:top w:val="none" w:sz="0" w:space="0" w:color="auto"/>
                        <w:left w:val="none" w:sz="0" w:space="0" w:color="auto"/>
                        <w:bottom w:val="none" w:sz="0" w:space="0" w:color="auto"/>
                        <w:right w:val="none" w:sz="0" w:space="0" w:color="auto"/>
                      </w:divBdr>
                      <w:divsChild>
                        <w:div w:id="231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042096837">
          <w:marLeft w:val="0"/>
          <w:marRight w:val="0"/>
          <w:marTop w:val="0"/>
          <w:marBottom w:val="0"/>
          <w:divBdr>
            <w:top w:val="none" w:sz="0" w:space="0" w:color="auto"/>
            <w:left w:val="none" w:sz="0" w:space="0" w:color="auto"/>
            <w:bottom w:val="none" w:sz="0" w:space="0" w:color="auto"/>
            <w:right w:val="none" w:sz="0" w:space="0" w:color="auto"/>
          </w:divBdr>
          <w:divsChild>
            <w:div w:id="317733580">
              <w:marLeft w:val="0"/>
              <w:marRight w:val="0"/>
              <w:marTop w:val="0"/>
              <w:marBottom w:val="0"/>
              <w:divBdr>
                <w:top w:val="none" w:sz="0" w:space="0" w:color="auto"/>
                <w:left w:val="none" w:sz="0" w:space="0" w:color="auto"/>
                <w:bottom w:val="none" w:sz="0" w:space="0" w:color="auto"/>
                <w:right w:val="none" w:sz="0" w:space="0" w:color="auto"/>
              </w:divBdr>
              <w:divsChild>
                <w:div w:id="1839274460">
                  <w:marLeft w:val="0"/>
                  <w:marRight w:val="0"/>
                  <w:marTop w:val="0"/>
                  <w:marBottom w:val="0"/>
                  <w:divBdr>
                    <w:top w:val="none" w:sz="0" w:space="0" w:color="auto"/>
                    <w:left w:val="none" w:sz="0" w:space="0" w:color="auto"/>
                    <w:bottom w:val="none" w:sz="0" w:space="0" w:color="auto"/>
                    <w:right w:val="none" w:sz="0" w:space="0" w:color="auto"/>
                  </w:divBdr>
                  <w:divsChild>
                    <w:div w:id="197008922">
                      <w:marLeft w:val="0"/>
                      <w:marRight w:val="0"/>
                      <w:marTop w:val="0"/>
                      <w:marBottom w:val="0"/>
                      <w:divBdr>
                        <w:top w:val="none" w:sz="0" w:space="0" w:color="auto"/>
                        <w:left w:val="none" w:sz="0" w:space="0" w:color="auto"/>
                        <w:bottom w:val="none" w:sz="0" w:space="0" w:color="auto"/>
                        <w:right w:val="none" w:sz="0" w:space="0" w:color="auto"/>
                      </w:divBdr>
                      <w:divsChild>
                        <w:div w:id="506486974">
                          <w:marLeft w:val="-15"/>
                          <w:marRight w:val="0"/>
                          <w:marTop w:val="0"/>
                          <w:marBottom w:val="0"/>
                          <w:divBdr>
                            <w:top w:val="none" w:sz="0" w:space="0" w:color="auto"/>
                            <w:left w:val="none" w:sz="0" w:space="0" w:color="auto"/>
                            <w:bottom w:val="none" w:sz="0" w:space="0" w:color="auto"/>
                            <w:right w:val="none" w:sz="0" w:space="0" w:color="auto"/>
                          </w:divBdr>
                          <w:divsChild>
                            <w:div w:id="376978253">
                              <w:marLeft w:val="0"/>
                              <w:marRight w:val="0"/>
                              <w:marTop w:val="0"/>
                              <w:marBottom w:val="0"/>
                              <w:divBdr>
                                <w:top w:val="none" w:sz="0" w:space="0" w:color="auto"/>
                                <w:left w:val="none" w:sz="0" w:space="0" w:color="auto"/>
                                <w:bottom w:val="none" w:sz="0" w:space="0" w:color="auto"/>
                                <w:right w:val="none" w:sz="0" w:space="0" w:color="auto"/>
                              </w:divBdr>
                              <w:divsChild>
                                <w:div w:id="1797095240">
                                  <w:marLeft w:val="0"/>
                                  <w:marRight w:val="-15"/>
                                  <w:marTop w:val="0"/>
                                  <w:marBottom w:val="0"/>
                                  <w:divBdr>
                                    <w:top w:val="none" w:sz="0" w:space="0" w:color="auto"/>
                                    <w:left w:val="none" w:sz="0" w:space="0" w:color="auto"/>
                                    <w:bottom w:val="none" w:sz="0" w:space="0" w:color="auto"/>
                                    <w:right w:val="none" w:sz="0" w:space="0" w:color="auto"/>
                                  </w:divBdr>
                                  <w:divsChild>
                                    <w:div w:id="2130396788">
                                      <w:marLeft w:val="0"/>
                                      <w:marRight w:val="0"/>
                                      <w:marTop w:val="0"/>
                                      <w:marBottom w:val="0"/>
                                      <w:divBdr>
                                        <w:top w:val="none" w:sz="0" w:space="0" w:color="auto"/>
                                        <w:left w:val="none" w:sz="0" w:space="0" w:color="auto"/>
                                        <w:bottom w:val="none" w:sz="0" w:space="0" w:color="auto"/>
                                        <w:right w:val="none" w:sz="0" w:space="0" w:color="auto"/>
                                      </w:divBdr>
                                      <w:divsChild>
                                        <w:div w:id="1186745326">
                                          <w:marLeft w:val="-270"/>
                                          <w:marRight w:val="0"/>
                                          <w:marTop w:val="0"/>
                                          <w:marBottom w:val="0"/>
                                          <w:divBdr>
                                            <w:top w:val="none" w:sz="0" w:space="0" w:color="auto"/>
                                            <w:left w:val="none" w:sz="0" w:space="0" w:color="auto"/>
                                            <w:bottom w:val="none" w:sz="0" w:space="0" w:color="auto"/>
                                            <w:right w:val="none" w:sz="0" w:space="0" w:color="auto"/>
                                          </w:divBdr>
                                          <w:divsChild>
                                            <w:div w:id="833300768">
                                              <w:marLeft w:val="0"/>
                                              <w:marRight w:val="0"/>
                                              <w:marTop w:val="0"/>
                                              <w:marBottom w:val="0"/>
                                              <w:divBdr>
                                                <w:top w:val="single" w:sz="6" w:space="0" w:color="E5E6E9"/>
                                                <w:left w:val="single" w:sz="6" w:space="0" w:color="DFE0E4"/>
                                                <w:bottom w:val="single" w:sz="6" w:space="0" w:color="D0D1D5"/>
                                                <w:right w:val="single" w:sz="6" w:space="0" w:color="DFE0E4"/>
                                              </w:divBdr>
                                              <w:divsChild>
                                                <w:div w:id="595597068">
                                                  <w:marLeft w:val="0"/>
                                                  <w:marRight w:val="0"/>
                                                  <w:marTop w:val="0"/>
                                                  <w:marBottom w:val="0"/>
                                                  <w:divBdr>
                                                    <w:top w:val="none" w:sz="0" w:space="0" w:color="auto"/>
                                                    <w:left w:val="none" w:sz="0" w:space="0" w:color="auto"/>
                                                    <w:bottom w:val="none" w:sz="0" w:space="0" w:color="auto"/>
                                                    <w:right w:val="none" w:sz="0" w:space="0" w:color="auto"/>
                                                  </w:divBdr>
                                                  <w:divsChild>
                                                    <w:div w:id="6687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321060">
      <w:bodyDiv w:val="1"/>
      <w:marLeft w:val="0"/>
      <w:marRight w:val="0"/>
      <w:marTop w:val="0"/>
      <w:marBottom w:val="0"/>
      <w:divBdr>
        <w:top w:val="none" w:sz="0" w:space="0" w:color="auto"/>
        <w:left w:val="none" w:sz="0" w:space="0" w:color="auto"/>
        <w:bottom w:val="none" w:sz="0" w:space="0" w:color="auto"/>
        <w:right w:val="none" w:sz="0" w:space="0" w:color="auto"/>
      </w:divBdr>
    </w:div>
    <w:div w:id="1774129387">
      <w:bodyDiv w:val="1"/>
      <w:marLeft w:val="0"/>
      <w:marRight w:val="0"/>
      <w:marTop w:val="0"/>
      <w:marBottom w:val="0"/>
      <w:divBdr>
        <w:top w:val="none" w:sz="0" w:space="0" w:color="auto"/>
        <w:left w:val="none" w:sz="0" w:space="0" w:color="auto"/>
        <w:bottom w:val="none" w:sz="0" w:space="0" w:color="auto"/>
        <w:right w:val="none" w:sz="0" w:space="0" w:color="auto"/>
      </w:divBdr>
    </w:div>
    <w:div w:id="1901673694">
      <w:bodyDiv w:val="1"/>
      <w:marLeft w:val="0"/>
      <w:marRight w:val="0"/>
      <w:marTop w:val="0"/>
      <w:marBottom w:val="0"/>
      <w:divBdr>
        <w:top w:val="none" w:sz="0" w:space="0" w:color="auto"/>
        <w:left w:val="none" w:sz="0" w:space="0" w:color="auto"/>
        <w:bottom w:val="none" w:sz="0" w:space="0" w:color="auto"/>
        <w:right w:val="none" w:sz="0" w:space="0" w:color="auto"/>
      </w:divBdr>
      <w:divsChild>
        <w:div w:id="359671820">
          <w:marLeft w:val="0"/>
          <w:marRight w:val="0"/>
          <w:marTop w:val="0"/>
          <w:marBottom w:val="0"/>
          <w:divBdr>
            <w:top w:val="none" w:sz="0" w:space="0" w:color="auto"/>
            <w:left w:val="none" w:sz="0" w:space="0" w:color="auto"/>
            <w:bottom w:val="none" w:sz="0" w:space="0" w:color="auto"/>
            <w:right w:val="none" w:sz="0" w:space="0" w:color="auto"/>
          </w:divBdr>
          <w:divsChild>
            <w:div w:id="249505428">
              <w:marLeft w:val="0"/>
              <w:marRight w:val="0"/>
              <w:marTop w:val="0"/>
              <w:marBottom w:val="0"/>
              <w:divBdr>
                <w:top w:val="none" w:sz="0" w:space="0" w:color="auto"/>
                <w:left w:val="none" w:sz="0" w:space="0" w:color="auto"/>
                <w:bottom w:val="none" w:sz="0" w:space="0" w:color="auto"/>
                <w:right w:val="none" w:sz="0" w:space="0" w:color="auto"/>
              </w:divBdr>
              <w:divsChild>
                <w:div w:id="1111779779">
                  <w:marLeft w:val="-2700"/>
                  <w:marRight w:val="-5250"/>
                  <w:marTop w:val="0"/>
                  <w:marBottom w:val="0"/>
                  <w:divBdr>
                    <w:top w:val="none" w:sz="0" w:space="0" w:color="auto"/>
                    <w:left w:val="none" w:sz="0" w:space="0" w:color="auto"/>
                    <w:bottom w:val="none" w:sz="0" w:space="0" w:color="auto"/>
                    <w:right w:val="none" w:sz="0" w:space="0" w:color="auto"/>
                  </w:divBdr>
                  <w:divsChild>
                    <w:div w:id="122314030">
                      <w:marLeft w:val="2700"/>
                      <w:marRight w:val="5250"/>
                      <w:marTop w:val="0"/>
                      <w:marBottom w:val="0"/>
                      <w:divBdr>
                        <w:top w:val="none" w:sz="0" w:space="0" w:color="auto"/>
                        <w:left w:val="none" w:sz="0" w:space="0" w:color="auto"/>
                        <w:bottom w:val="none" w:sz="0" w:space="0" w:color="auto"/>
                        <w:right w:val="none" w:sz="0" w:space="0" w:color="auto"/>
                      </w:divBdr>
                      <w:divsChild>
                        <w:div w:id="777258164">
                          <w:marLeft w:val="0"/>
                          <w:marRight w:val="0"/>
                          <w:marTop w:val="0"/>
                          <w:marBottom w:val="0"/>
                          <w:divBdr>
                            <w:top w:val="none" w:sz="0" w:space="0" w:color="auto"/>
                            <w:left w:val="none" w:sz="0" w:space="0" w:color="auto"/>
                            <w:bottom w:val="none" w:sz="0" w:space="0" w:color="auto"/>
                            <w:right w:val="none" w:sz="0" w:space="0" w:color="auto"/>
                          </w:divBdr>
                          <w:divsChild>
                            <w:div w:id="655110609">
                              <w:marLeft w:val="0"/>
                              <w:marRight w:val="0"/>
                              <w:marTop w:val="0"/>
                              <w:marBottom w:val="0"/>
                              <w:divBdr>
                                <w:top w:val="none" w:sz="0" w:space="0" w:color="auto"/>
                                <w:left w:val="none" w:sz="0" w:space="0" w:color="auto"/>
                                <w:bottom w:val="none" w:sz="0" w:space="0" w:color="auto"/>
                                <w:right w:val="none" w:sz="0" w:space="0" w:color="auto"/>
                              </w:divBdr>
                              <w:divsChild>
                                <w:div w:id="2049597905">
                                  <w:marLeft w:val="0"/>
                                  <w:marRight w:val="0"/>
                                  <w:marTop w:val="120"/>
                                  <w:marBottom w:val="240"/>
                                  <w:divBdr>
                                    <w:top w:val="none" w:sz="0" w:space="0" w:color="auto"/>
                                    <w:left w:val="none" w:sz="0" w:space="0" w:color="auto"/>
                                    <w:bottom w:val="none" w:sz="0" w:space="0" w:color="auto"/>
                                    <w:right w:val="none" w:sz="0" w:space="0" w:color="auto"/>
                                  </w:divBdr>
                                  <w:divsChild>
                                    <w:div w:id="17288009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012749">
      <w:bodyDiv w:val="1"/>
      <w:marLeft w:val="0"/>
      <w:marRight w:val="0"/>
      <w:marTop w:val="0"/>
      <w:marBottom w:val="0"/>
      <w:divBdr>
        <w:top w:val="none" w:sz="0" w:space="0" w:color="auto"/>
        <w:left w:val="none" w:sz="0" w:space="0" w:color="auto"/>
        <w:bottom w:val="none" w:sz="0" w:space="0" w:color="auto"/>
        <w:right w:val="none" w:sz="0" w:space="0" w:color="auto"/>
      </w:divBdr>
    </w:div>
    <w:div w:id="2118672104">
      <w:bodyDiv w:val="1"/>
      <w:marLeft w:val="0"/>
      <w:marRight w:val="0"/>
      <w:marTop w:val="0"/>
      <w:marBottom w:val="0"/>
      <w:divBdr>
        <w:top w:val="none" w:sz="0" w:space="0" w:color="auto"/>
        <w:left w:val="none" w:sz="0" w:space="0" w:color="auto"/>
        <w:bottom w:val="none" w:sz="0" w:space="0" w:color="auto"/>
        <w:right w:val="none" w:sz="0" w:space="0" w:color="auto"/>
      </w:divBdr>
      <w:divsChild>
        <w:div w:id="638849739">
          <w:marLeft w:val="0"/>
          <w:marRight w:val="0"/>
          <w:marTop w:val="0"/>
          <w:marBottom w:val="0"/>
          <w:divBdr>
            <w:top w:val="none" w:sz="0" w:space="0" w:color="auto"/>
            <w:left w:val="none" w:sz="0" w:space="0" w:color="auto"/>
            <w:bottom w:val="none" w:sz="0" w:space="0" w:color="auto"/>
            <w:right w:val="none" w:sz="0" w:space="0" w:color="auto"/>
          </w:divBdr>
          <w:divsChild>
            <w:div w:id="993602384">
              <w:marLeft w:val="0"/>
              <w:marRight w:val="0"/>
              <w:marTop w:val="0"/>
              <w:marBottom w:val="0"/>
              <w:divBdr>
                <w:top w:val="none" w:sz="0" w:space="0" w:color="auto"/>
                <w:left w:val="none" w:sz="0" w:space="0" w:color="auto"/>
                <w:bottom w:val="none" w:sz="0" w:space="0" w:color="auto"/>
                <w:right w:val="none" w:sz="0" w:space="0" w:color="auto"/>
              </w:divBdr>
              <w:divsChild>
                <w:div w:id="1640181915">
                  <w:marLeft w:val="0"/>
                  <w:marRight w:val="0"/>
                  <w:marTop w:val="0"/>
                  <w:marBottom w:val="0"/>
                  <w:divBdr>
                    <w:top w:val="none" w:sz="0" w:space="0" w:color="auto"/>
                    <w:left w:val="none" w:sz="0" w:space="0" w:color="auto"/>
                    <w:bottom w:val="none" w:sz="0" w:space="0" w:color="auto"/>
                    <w:right w:val="none" w:sz="0" w:space="0" w:color="auto"/>
                  </w:divBdr>
                  <w:divsChild>
                    <w:div w:id="1969896011">
                      <w:marLeft w:val="0"/>
                      <w:marRight w:val="0"/>
                      <w:marTop w:val="0"/>
                      <w:marBottom w:val="0"/>
                      <w:divBdr>
                        <w:top w:val="none" w:sz="0" w:space="0" w:color="auto"/>
                        <w:left w:val="none" w:sz="0" w:space="0" w:color="auto"/>
                        <w:bottom w:val="none" w:sz="0" w:space="0" w:color="auto"/>
                        <w:right w:val="none" w:sz="0" w:space="0" w:color="auto"/>
                      </w:divBdr>
                      <w:divsChild>
                        <w:div w:id="945236237">
                          <w:marLeft w:val="0"/>
                          <w:marRight w:val="0"/>
                          <w:marTop w:val="0"/>
                          <w:marBottom w:val="0"/>
                          <w:divBdr>
                            <w:top w:val="none" w:sz="0" w:space="0" w:color="auto"/>
                            <w:left w:val="none" w:sz="0" w:space="0" w:color="auto"/>
                            <w:bottom w:val="none" w:sz="0" w:space="0" w:color="auto"/>
                            <w:right w:val="none" w:sz="0" w:space="0" w:color="auto"/>
                          </w:divBdr>
                          <w:divsChild>
                            <w:div w:id="1325664164">
                              <w:marLeft w:val="0"/>
                              <w:marRight w:val="0"/>
                              <w:marTop w:val="0"/>
                              <w:marBottom w:val="0"/>
                              <w:divBdr>
                                <w:top w:val="none" w:sz="0" w:space="0" w:color="auto"/>
                                <w:left w:val="none" w:sz="0" w:space="0" w:color="auto"/>
                                <w:bottom w:val="none" w:sz="0" w:space="0" w:color="auto"/>
                                <w:right w:val="none" w:sz="0" w:space="0" w:color="auto"/>
                              </w:divBdr>
                              <w:divsChild>
                                <w:div w:id="1471941551">
                                  <w:marLeft w:val="0"/>
                                  <w:marRight w:val="0"/>
                                  <w:marTop w:val="0"/>
                                  <w:marBottom w:val="0"/>
                                  <w:divBdr>
                                    <w:top w:val="none" w:sz="0" w:space="0" w:color="auto"/>
                                    <w:left w:val="none" w:sz="0" w:space="0" w:color="auto"/>
                                    <w:bottom w:val="none" w:sz="0" w:space="0" w:color="auto"/>
                                    <w:right w:val="none" w:sz="0" w:space="0" w:color="auto"/>
                                  </w:divBdr>
                                  <w:divsChild>
                                    <w:div w:id="11865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j.org.uk/why-did-syriza-fail/" TargetMode="External"/><Relationship Id="rId18" Type="http://schemas.openxmlformats.org/officeDocument/2006/relationships/hyperlink" Target="http://yanisvaroufakis.eu/2015/07/27/statement-by-yanis-varoufakis-on-the-finmins-plan-b-working-group-the-parallel-payment-syste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conomist.com/news/finance-and-economics/21693614-swiss-government-rejects-nationalisation-money-creation-shake-your-money?fsrc=scn/tw_ec/shake_your_money_makers" TargetMode="External"/><Relationship Id="rId17" Type="http://schemas.openxmlformats.org/officeDocument/2006/relationships/hyperlink" Target="http://www.theguardian.com/commentisfree/2015/jul/10/germany-greek-pain-debt-relief-grexit" TargetMode="External"/><Relationship Id="rId2" Type="http://schemas.openxmlformats.org/officeDocument/2006/relationships/numbering" Target="numbering.xml"/><Relationship Id="rId16" Type="http://schemas.openxmlformats.org/officeDocument/2006/relationships/hyperlink" Target="http://yanisvaroufakis.eu/2014/02/15/bitcoin-a-flawed-currency-blueprint-with-a-potentially-useful-application-for-the-eurozon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rohedge.com/news/2015-07-03/greeks-split-greferendum-credit-suisse-says-no-vote-defies-rationality" TargetMode="External"/><Relationship Id="rId5" Type="http://schemas.openxmlformats.org/officeDocument/2006/relationships/settings" Target="settings.xml"/><Relationship Id="rId15" Type="http://schemas.openxmlformats.org/officeDocument/2006/relationships/hyperlink" Target="http://www.newstatesman.com/world-affairs/2015/07/yanis-varoufakis-full-transcript-our-battle-save-greece" TargetMode="External"/><Relationship Id="rId10" Type="http://schemas.openxmlformats.org/officeDocument/2006/relationships/hyperlink" Target="http://www.voxeu.org/article/parallel-currency-greece-part-i" TargetMode="External"/><Relationship Id="rId19" Type="http://schemas.openxmlformats.org/officeDocument/2006/relationships/hyperlink" Target="http://yanisvaroufakis.eu/2015/01/09/why-i-am-running-for-a-parliamentary-seat-on-syrizas-ticket/" TargetMode="External"/><Relationship Id="rId4" Type="http://schemas.microsoft.com/office/2007/relationships/stylesWithEffects" Target="stylesWithEffects.xml"/><Relationship Id="rId9" Type="http://schemas.openxmlformats.org/officeDocument/2006/relationships/hyperlink" Target="http://www.iea.org.uk/blog/a-solution-to-the-euro-crisis" TargetMode="External"/><Relationship Id="rId14" Type="http://schemas.openxmlformats.org/officeDocument/2006/relationships/hyperlink" Target="http://www.theguardian.com/world/2015/jul/17/solidarity-economy-greece-mixed-fortunes?CMP=share_btn_fb"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positivemo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BA4CC-B949-46B9-8166-B134ADFF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15562</Words>
  <Characters>88706</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Peter</dc:creator>
  <cp:lastModifiedBy>North, Peter</cp:lastModifiedBy>
  <cp:revision>2</cp:revision>
  <cp:lastPrinted>2016-05-09T16:19:00Z</cp:lastPrinted>
  <dcterms:created xsi:type="dcterms:W3CDTF">2016-06-16T12:34:00Z</dcterms:created>
  <dcterms:modified xsi:type="dcterms:W3CDTF">2016-06-16T12:34:00Z</dcterms:modified>
</cp:coreProperties>
</file>