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AF5" w:rsidRDefault="00170A42" w:rsidP="006E1C0F">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8"/>
          <w:szCs w:val="24"/>
        </w:rPr>
        <w:t>The role of t</w:t>
      </w:r>
      <w:r w:rsidR="00E8545A">
        <w:rPr>
          <w:rFonts w:ascii="Times New Roman" w:hAnsi="Times New Roman" w:cs="Times New Roman"/>
          <w:b/>
          <w:sz w:val="28"/>
          <w:szCs w:val="24"/>
        </w:rPr>
        <w:t>ransition radiation in cathodoluminescence imaging and spectroscopy of thin-foils</w:t>
      </w:r>
    </w:p>
    <w:p w:rsidR="006E1C0F" w:rsidRDefault="006E1C0F" w:rsidP="006E1C0F">
      <w:pPr>
        <w:spacing w:after="0"/>
        <w:jc w:val="center"/>
        <w:rPr>
          <w:rFonts w:ascii="Times New Roman" w:hAnsi="Times New Roman" w:cs="Times New Roman"/>
          <w:b/>
          <w:sz w:val="24"/>
          <w:szCs w:val="24"/>
        </w:rPr>
      </w:pPr>
    </w:p>
    <w:p w:rsidR="006E1C0F" w:rsidRPr="003E7B60" w:rsidRDefault="006E1C0F" w:rsidP="006E1C0F">
      <w:pPr>
        <w:spacing w:after="0"/>
        <w:jc w:val="center"/>
        <w:rPr>
          <w:rFonts w:ascii="Times New Roman" w:hAnsi="Times New Roman" w:cs="Times New Roman"/>
          <w:sz w:val="24"/>
          <w:szCs w:val="24"/>
          <w:vertAlign w:val="superscript"/>
        </w:rPr>
      </w:pPr>
      <w:r>
        <w:rPr>
          <w:rFonts w:ascii="Times New Roman" w:hAnsi="Times New Roman" w:cs="Times New Roman"/>
          <w:b/>
          <w:sz w:val="24"/>
          <w:szCs w:val="24"/>
        </w:rPr>
        <w:t>BG Mendis</w:t>
      </w:r>
      <w:r>
        <w:rPr>
          <w:rFonts w:ascii="Times New Roman" w:hAnsi="Times New Roman" w:cs="Times New Roman"/>
          <w:sz w:val="24"/>
          <w:szCs w:val="24"/>
          <w:vertAlign w:val="superscript"/>
        </w:rPr>
        <w:t>1</w:t>
      </w:r>
      <w:r>
        <w:rPr>
          <w:rFonts w:ascii="Times New Roman" w:hAnsi="Times New Roman" w:cs="Times New Roman"/>
          <w:b/>
          <w:sz w:val="24"/>
          <w:szCs w:val="24"/>
        </w:rPr>
        <w:t>, A Howkins</w:t>
      </w:r>
      <w:r>
        <w:rPr>
          <w:rFonts w:ascii="Times New Roman" w:hAnsi="Times New Roman" w:cs="Times New Roman"/>
          <w:sz w:val="24"/>
          <w:szCs w:val="24"/>
          <w:vertAlign w:val="superscript"/>
        </w:rPr>
        <w:t>2</w:t>
      </w:r>
      <w:r w:rsidR="003E7B60">
        <w:rPr>
          <w:rFonts w:ascii="Times New Roman" w:hAnsi="Times New Roman" w:cs="Times New Roman"/>
          <w:b/>
          <w:sz w:val="24"/>
          <w:szCs w:val="24"/>
        </w:rPr>
        <w:t xml:space="preserve">, </w:t>
      </w:r>
      <w:r>
        <w:rPr>
          <w:rFonts w:ascii="Times New Roman" w:hAnsi="Times New Roman" w:cs="Times New Roman"/>
          <w:b/>
          <w:sz w:val="24"/>
          <w:szCs w:val="24"/>
        </w:rPr>
        <w:t>D Stowe</w:t>
      </w:r>
      <w:r>
        <w:rPr>
          <w:rFonts w:ascii="Times New Roman" w:hAnsi="Times New Roman" w:cs="Times New Roman"/>
          <w:sz w:val="24"/>
          <w:szCs w:val="24"/>
          <w:vertAlign w:val="superscript"/>
        </w:rPr>
        <w:t>3</w:t>
      </w:r>
      <w:r w:rsidR="003E7B60" w:rsidRPr="003E7B60">
        <w:rPr>
          <w:rFonts w:ascii="Times New Roman" w:hAnsi="Times New Roman" w:cs="Times New Roman"/>
          <w:b/>
          <w:sz w:val="24"/>
          <w:szCs w:val="24"/>
        </w:rPr>
        <w:t>, JD Major</w:t>
      </w:r>
      <w:r w:rsidR="003E7B60">
        <w:rPr>
          <w:rFonts w:ascii="Times New Roman" w:hAnsi="Times New Roman" w:cs="Times New Roman"/>
          <w:sz w:val="24"/>
          <w:szCs w:val="24"/>
          <w:vertAlign w:val="superscript"/>
        </w:rPr>
        <w:t>4</w:t>
      </w:r>
      <w:r w:rsidR="003E7B60" w:rsidRPr="003E7B60">
        <w:rPr>
          <w:rFonts w:ascii="Times New Roman" w:hAnsi="Times New Roman" w:cs="Times New Roman"/>
          <w:b/>
          <w:sz w:val="24"/>
          <w:szCs w:val="24"/>
        </w:rPr>
        <w:t xml:space="preserve"> and K Durose</w:t>
      </w:r>
      <w:r w:rsidR="003E7B60">
        <w:rPr>
          <w:rFonts w:ascii="Times New Roman" w:hAnsi="Times New Roman" w:cs="Times New Roman"/>
          <w:sz w:val="24"/>
          <w:szCs w:val="24"/>
          <w:vertAlign w:val="superscript"/>
        </w:rPr>
        <w:t>4</w:t>
      </w:r>
    </w:p>
    <w:p w:rsidR="006E1C0F" w:rsidRDefault="006E1C0F" w:rsidP="006E1C0F">
      <w:pPr>
        <w:spacing w:after="0"/>
        <w:jc w:val="center"/>
        <w:rPr>
          <w:rFonts w:ascii="Times New Roman" w:hAnsi="Times New Roman" w:cs="Times New Roman"/>
          <w:sz w:val="24"/>
          <w:szCs w:val="24"/>
        </w:rPr>
      </w:pPr>
    </w:p>
    <w:p w:rsidR="009527A6" w:rsidRDefault="009527A6" w:rsidP="006E1C0F">
      <w:pPr>
        <w:spacing w:after="0"/>
        <w:jc w:val="center"/>
        <w:rPr>
          <w:rFonts w:ascii="Times New Roman" w:hAnsi="Times New Roman" w:cs="Times New Roman"/>
          <w:i/>
          <w:sz w:val="24"/>
          <w:szCs w:val="24"/>
        </w:rPr>
      </w:pPr>
      <w:r>
        <w:rPr>
          <w:rFonts w:ascii="Times New Roman" w:hAnsi="Times New Roman" w:cs="Times New Roman"/>
          <w:sz w:val="24"/>
          <w:szCs w:val="24"/>
        </w:rPr>
        <w:t xml:space="preserve">1. </w:t>
      </w:r>
      <w:r>
        <w:rPr>
          <w:rFonts w:ascii="Times New Roman" w:hAnsi="Times New Roman" w:cs="Times New Roman"/>
          <w:i/>
          <w:sz w:val="24"/>
          <w:szCs w:val="24"/>
        </w:rPr>
        <w:t>Dept</w:t>
      </w:r>
      <w:r w:rsidR="0081098A">
        <w:rPr>
          <w:rFonts w:ascii="Times New Roman" w:hAnsi="Times New Roman" w:cs="Times New Roman"/>
          <w:i/>
          <w:sz w:val="24"/>
          <w:szCs w:val="24"/>
        </w:rPr>
        <w:t>.</w:t>
      </w:r>
      <w:r>
        <w:rPr>
          <w:rFonts w:ascii="Times New Roman" w:hAnsi="Times New Roman" w:cs="Times New Roman"/>
          <w:i/>
          <w:sz w:val="24"/>
          <w:szCs w:val="24"/>
        </w:rPr>
        <w:t xml:space="preserve"> of Physics, Durham University, South Road, Durham, DH1 3LE, UK</w:t>
      </w:r>
    </w:p>
    <w:p w:rsidR="009527A6" w:rsidRDefault="009527A6" w:rsidP="006E1C0F">
      <w:pPr>
        <w:spacing w:after="0"/>
        <w:jc w:val="center"/>
        <w:rPr>
          <w:rFonts w:ascii="Times New Roman" w:hAnsi="Times New Roman" w:cs="Times New Roman"/>
          <w:i/>
          <w:sz w:val="24"/>
          <w:szCs w:val="24"/>
        </w:rPr>
      </w:pPr>
      <w:r>
        <w:rPr>
          <w:rFonts w:ascii="Times New Roman" w:hAnsi="Times New Roman" w:cs="Times New Roman"/>
          <w:sz w:val="24"/>
          <w:szCs w:val="24"/>
        </w:rPr>
        <w:t>2</w:t>
      </w:r>
      <w:r>
        <w:rPr>
          <w:rFonts w:ascii="Times New Roman" w:hAnsi="Times New Roman" w:cs="Times New Roman"/>
          <w:i/>
          <w:sz w:val="24"/>
          <w:szCs w:val="24"/>
        </w:rPr>
        <w:t xml:space="preserve">. </w:t>
      </w:r>
      <w:r w:rsidR="00657E53">
        <w:rPr>
          <w:rFonts w:ascii="Times New Roman" w:hAnsi="Times New Roman" w:cs="Times New Roman"/>
          <w:i/>
          <w:sz w:val="24"/>
          <w:szCs w:val="24"/>
        </w:rPr>
        <w:t xml:space="preserve">Experimental Techniques Centre, </w:t>
      </w:r>
      <w:r>
        <w:rPr>
          <w:rFonts w:ascii="Times New Roman" w:hAnsi="Times New Roman" w:cs="Times New Roman"/>
          <w:i/>
          <w:sz w:val="24"/>
          <w:szCs w:val="24"/>
        </w:rPr>
        <w:t>Brunel University</w:t>
      </w:r>
      <w:r w:rsidR="00523655">
        <w:rPr>
          <w:rFonts w:ascii="Times New Roman" w:hAnsi="Times New Roman" w:cs="Times New Roman"/>
          <w:i/>
          <w:sz w:val="24"/>
          <w:szCs w:val="24"/>
        </w:rPr>
        <w:t>, Uxbridge, UB8 3PH, UK</w:t>
      </w:r>
    </w:p>
    <w:p w:rsidR="009527A6" w:rsidRDefault="009527A6" w:rsidP="006E1C0F">
      <w:pPr>
        <w:spacing w:after="0"/>
        <w:jc w:val="center"/>
        <w:rPr>
          <w:rFonts w:ascii="Times New Roman" w:hAnsi="Times New Roman" w:cs="Times New Roman"/>
          <w:i/>
          <w:sz w:val="24"/>
          <w:szCs w:val="24"/>
        </w:rPr>
      </w:pPr>
      <w:r>
        <w:rPr>
          <w:rFonts w:ascii="Times New Roman" w:hAnsi="Times New Roman" w:cs="Times New Roman"/>
          <w:sz w:val="24"/>
          <w:szCs w:val="24"/>
        </w:rPr>
        <w:t xml:space="preserve">3. </w:t>
      </w:r>
      <w:r>
        <w:rPr>
          <w:rFonts w:ascii="Times New Roman" w:hAnsi="Times New Roman" w:cs="Times New Roman"/>
          <w:i/>
          <w:sz w:val="24"/>
          <w:szCs w:val="24"/>
        </w:rPr>
        <w:t>Gatan UK</w:t>
      </w:r>
      <w:r w:rsidR="00523655">
        <w:rPr>
          <w:rFonts w:ascii="Times New Roman" w:hAnsi="Times New Roman" w:cs="Times New Roman"/>
          <w:i/>
          <w:sz w:val="24"/>
          <w:szCs w:val="24"/>
        </w:rPr>
        <w:t>, 25 Nuffield Way, Abingdon, Oxfordshire, OX14 1RL, UK</w:t>
      </w:r>
    </w:p>
    <w:p w:rsidR="00B65F8D" w:rsidRPr="00B65F8D" w:rsidRDefault="00B65F8D" w:rsidP="006E1C0F">
      <w:pPr>
        <w:spacing w:after="0"/>
        <w:jc w:val="center"/>
        <w:rPr>
          <w:rFonts w:ascii="Times New Roman" w:hAnsi="Times New Roman" w:cs="Times New Roman"/>
          <w:i/>
          <w:sz w:val="24"/>
          <w:szCs w:val="24"/>
        </w:rPr>
      </w:pPr>
      <w:r>
        <w:rPr>
          <w:rFonts w:ascii="Times New Roman" w:hAnsi="Times New Roman" w:cs="Times New Roman"/>
          <w:sz w:val="24"/>
          <w:szCs w:val="24"/>
        </w:rPr>
        <w:t xml:space="preserve">4. </w:t>
      </w:r>
      <w:r>
        <w:rPr>
          <w:rFonts w:ascii="Times New Roman" w:hAnsi="Times New Roman" w:cs="Times New Roman"/>
          <w:i/>
          <w:sz w:val="24"/>
          <w:szCs w:val="24"/>
        </w:rPr>
        <w:t>Stephenson Institute for Renewable Energy, University of Liverpool, Liverpool, L69 7ZF, UK</w:t>
      </w:r>
    </w:p>
    <w:p w:rsidR="00424DDC" w:rsidRDefault="00424DDC" w:rsidP="00B65F8D">
      <w:pPr>
        <w:pStyle w:val="ListParagraph"/>
        <w:spacing w:after="0"/>
        <w:ind w:left="1080"/>
        <w:rPr>
          <w:rFonts w:ascii="Times New Roman" w:hAnsi="Times New Roman" w:cs="Times New Roman"/>
          <w:sz w:val="24"/>
          <w:szCs w:val="24"/>
        </w:rPr>
      </w:pPr>
    </w:p>
    <w:p w:rsidR="003772E0" w:rsidRDefault="003772E0" w:rsidP="003772E0">
      <w:pPr>
        <w:spacing w:after="0"/>
        <w:jc w:val="both"/>
        <w:rPr>
          <w:rFonts w:ascii="Times New Roman" w:hAnsi="Times New Roman"/>
          <w:b/>
          <w:sz w:val="24"/>
          <w:szCs w:val="24"/>
        </w:rPr>
      </w:pPr>
      <w:r>
        <w:rPr>
          <w:rFonts w:ascii="Times New Roman" w:hAnsi="Times New Roman"/>
          <w:b/>
          <w:sz w:val="24"/>
          <w:szCs w:val="24"/>
        </w:rPr>
        <w:t>Abstract</w:t>
      </w:r>
    </w:p>
    <w:p w:rsidR="00FB1D8D" w:rsidRDefault="00FB1D8D" w:rsidP="003772E0">
      <w:pPr>
        <w:spacing w:after="0"/>
        <w:jc w:val="both"/>
        <w:rPr>
          <w:rFonts w:ascii="Times New Roman" w:hAnsi="Times New Roman"/>
          <w:b/>
          <w:sz w:val="24"/>
          <w:szCs w:val="24"/>
        </w:rPr>
      </w:pPr>
    </w:p>
    <w:p w:rsidR="00FB1D8D" w:rsidRDefault="00364DBA" w:rsidP="003772E0">
      <w:pPr>
        <w:spacing w:after="0"/>
        <w:jc w:val="both"/>
        <w:rPr>
          <w:rFonts w:ascii="Times New Roman" w:hAnsi="Times New Roman"/>
          <w:sz w:val="24"/>
          <w:szCs w:val="24"/>
        </w:rPr>
      </w:pPr>
      <w:r>
        <w:rPr>
          <w:rFonts w:ascii="Times New Roman" w:hAnsi="Times New Roman"/>
          <w:sz w:val="24"/>
          <w:szCs w:val="24"/>
        </w:rPr>
        <w:t xml:space="preserve">There is renewed interest in cathodoluminescence </w:t>
      </w:r>
      <w:r w:rsidR="00D332E1">
        <w:rPr>
          <w:rFonts w:ascii="Times New Roman" w:hAnsi="Times New Roman"/>
          <w:sz w:val="24"/>
          <w:szCs w:val="24"/>
        </w:rPr>
        <w:t xml:space="preserve">(CL) </w:t>
      </w:r>
      <w:r>
        <w:rPr>
          <w:rFonts w:ascii="Times New Roman" w:hAnsi="Times New Roman"/>
          <w:sz w:val="24"/>
          <w:szCs w:val="24"/>
        </w:rPr>
        <w:t xml:space="preserve">in the transmission electron microscope, </w:t>
      </w:r>
      <w:r w:rsidR="000A4065">
        <w:rPr>
          <w:rFonts w:ascii="Times New Roman" w:hAnsi="Times New Roman"/>
          <w:sz w:val="24"/>
          <w:szCs w:val="24"/>
        </w:rPr>
        <w:t>since</w:t>
      </w:r>
      <w:r>
        <w:rPr>
          <w:rFonts w:ascii="Times New Roman" w:hAnsi="Times New Roman"/>
          <w:sz w:val="24"/>
          <w:szCs w:val="24"/>
        </w:rPr>
        <w:t xml:space="preserve"> </w:t>
      </w:r>
      <w:r w:rsidR="000A4065">
        <w:rPr>
          <w:rFonts w:ascii="Times New Roman" w:hAnsi="Times New Roman"/>
          <w:sz w:val="24"/>
          <w:szCs w:val="24"/>
        </w:rPr>
        <w:t>it can be</w:t>
      </w:r>
      <w:r>
        <w:rPr>
          <w:rFonts w:ascii="Times New Roman" w:hAnsi="Times New Roman"/>
          <w:sz w:val="24"/>
          <w:szCs w:val="24"/>
        </w:rPr>
        <w:t xml:space="preserve"> combine</w:t>
      </w:r>
      <w:r w:rsidR="000A4065">
        <w:rPr>
          <w:rFonts w:ascii="Times New Roman" w:hAnsi="Times New Roman"/>
          <w:sz w:val="24"/>
          <w:szCs w:val="24"/>
        </w:rPr>
        <w:t>d</w:t>
      </w:r>
      <w:r>
        <w:rPr>
          <w:rFonts w:ascii="Times New Roman" w:hAnsi="Times New Roman"/>
          <w:sz w:val="24"/>
          <w:szCs w:val="24"/>
        </w:rPr>
        <w:t xml:space="preserve"> with low energy loss spectroscopy measurements </w:t>
      </w:r>
      <w:r w:rsidR="000A4065">
        <w:rPr>
          <w:rFonts w:ascii="Times New Roman" w:hAnsi="Times New Roman"/>
          <w:sz w:val="24"/>
          <w:szCs w:val="24"/>
        </w:rPr>
        <w:t>and can also be used to</w:t>
      </w:r>
      <w:r>
        <w:rPr>
          <w:rFonts w:ascii="Times New Roman" w:hAnsi="Times New Roman"/>
          <w:sz w:val="24"/>
          <w:szCs w:val="24"/>
        </w:rPr>
        <w:t xml:space="preserve"> </w:t>
      </w:r>
      <w:r w:rsidR="00697F57">
        <w:rPr>
          <w:rFonts w:ascii="Times New Roman" w:hAnsi="Times New Roman"/>
          <w:sz w:val="24"/>
          <w:szCs w:val="24"/>
        </w:rPr>
        <w:t>probe</w:t>
      </w:r>
      <w:r>
        <w:rPr>
          <w:rFonts w:ascii="Times New Roman" w:hAnsi="Times New Roman"/>
          <w:sz w:val="24"/>
          <w:szCs w:val="24"/>
        </w:rPr>
        <w:t xml:space="preserve"> defects</w:t>
      </w:r>
      <w:r w:rsidR="00AD227D">
        <w:rPr>
          <w:rFonts w:ascii="Times New Roman" w:hAnsi="Times New Roman"/>
          <w:sz w:val="24"/>
          <w:szCs w:val="24"/>
        </w:rPr>
        <w:t>,</w:t>
      </w:r>
      <w:r>
        <w:rPr>
          <w:rFonts w:ascii="Times New Roman" w:hAnsi="Times New Roman"/>
          <w:sz w:val="24"/>
          <w:szCs w:val="24"/>
        </w:rPr>
        <w:t xml:space="preserve"> such as grain boundaries and dislocations</w:t>
      </w:r>
      <w:r w:rsidR="00AD227D">
        <w:rPr>
          <w:rFonts w:ascii="Times New Roman" w:hAnsi="Times New Roman"/>
          <w:sz w:val="24"/>
          <w:szCs w:val="24"/>
        </w:rPr>
        <w:t>,</w:t>
      </w:r>
      <w:r>
        <w:rPr>
          <w:rFonts w:ascii="Times New Roman" w:hAnsi="Times New Roman"/>
          <w:sz w:val="24"/>
          <w:szCs w:val="24"/>
        </w:rPr>
        <w:t xml:space="preserve"> at high spatial resolution.</w:t>
      </w:r>
      <w:r w:rsidR="00697F57">
        <w:rPr>
          <w:rFonts w:ascii="Times New Roman" w:hAnsi="Times New Roman"/>
          <w:sz w:val="24"/>
          <w:szCs w:val="24"/>
        </w:rPr>
        <w:t xml:space="preserve"> </w:t>
      </w:r>
      <w:r w:rsidR="009D0B90">
        <w:rPr>
          <w:rFonts w:ascii="Times New Roman" w:hAnsi="Times New Roman"/>
          <w:sz w:val="24"/>
          <w:szCs w:val="24"/>
        </w:rPr>
        <w:t>Transition radiation</w:t>
      </w:r>
      <w:r w:rsidR="00D332E1">
        <w:rPr>
          <w:rFonts w:ascii="Times New Roman" w:hAnsi="Times New Roman"/>
          <w:sz w:val="24"/>
          <w:szCs w:val="24"/>
        </w:rPr>
        <w:t xml:space="preserve"> (TR)</w:t>
      </w:r>
      <w:r w:rsidR="009D0B90">
        <w:rPr>
          <w:rFonts w:ascii="Times New Roman" w:hAnsi="Times New Roman"/>
          <w:sz w:val="24"/>
          <w:szCs w:val="24"/>
        </w:rPr>
        <w:t xml:space="preserve">, which is emitted when the incident electron crosses the vacuum-specimen interface, is however an important artefact that has received very little attention. </w:t>
      </w:r>
      <w:r w:rsidR="00533D77">
        <w:rPr>
          <w:rFonts w:ascii="Times New Roman" w:hAnsi="Times New Roman"/>
          <w:sz w:val="24"/>
          <w:szCs w:val="24"/>
        </w:rPr>
        <w:t xml:space="preserve">The importance of </w:t>
      </w:r>
      <w:r w:rsidR="00D332E1">
        <w:rPr>
          <w:rFonts w:ascii="Times New Roman" w:hAnsi="Times New Roman"/>
          <w:sz w:val="24"/>
          <w:szCs w:val="24"/>
        </w:rPr>
        <w:t>TR</w:t>
      </w:r>
      <w:r w:rsidR="00533D77">
        <w:rPr>
          <w:rFonts w:ascii="Times New Roman" w:hAnsi="Times New Roman"/>
          <w:sz w:val="24"/>
          <w:szCs w:val="24"/>
        </w:rPr>
        <w:t xml:space="preserve"> is demonstrated on a wedge shaped CdTe specimen of varying thickness. </w:t>
      </w:r>
      <w:r w:rsidR="000C1E55">
        <w:rPr>
          <w:rFonts w:ascii="Times New Roman" w:hAnsi="Times New Roman"/>
          <w:sz w:val="24"/>
          <w:szCs w:val="24"/>
        </w:rPr>
        <w:t>For small</w:t>
      </w:r>
      <w:r w:rsidR="00D332E1">
        <w:rPr>
          <w:rFonts w:ascii="Times New Roman" w:hAnsi="Times New Roman"/>
          <w:sz w:val="24"/>
          <w:szCs w:val="24"/>
        </w:rPr>
        <w:t xml:space="preserve"> specimen thicknesses </w:t>
      </w:r>
      <w:r w:rsidR="000C1E55">
        <w:rPr>
          <w:rFonts w:ascii="Times New Roman" w:hAnsi="Times New Roman"/>
          <w:sz w:val="24"/>
          <w:szCs w:val="24"/>
        </w:rPr>
        <w:t>(</w:t>
      </w:r>
      <w:r w:rsidR="00D332E1">
        <w:rPr>
          <w:rFonts w:ascii="Times New Roman" w:hAnsi="Times New Roman"/>
          <w:sz w:val="24"/>
          <w:szCs w:val="24"/>
        </w:rPr>
        <w:t>&lt;250 nm</w:t>
      </w:r>
      <w:r w:rsidR="000C1E55">
        <w:rPr>
          <w:rFonts w:ascii="Times New Roman" w:hAnsi="Times New Roman"/>
          <w:sz w:val="24"/>
          <w:szCs w:val="24"/>
        </w:rPr>
        <w:t>)</w:t>
      </w:r>
      <w:r w:rsidR="00D332E1">
        <w:rPr>
          <w:rFonts w:ascii="Times New Roman" w:hAnsi="Times New Roman"/>
          <w:sz w:val="24"/>
          <w:szCs w:val="24"/>
        </w:rPr>
        <w:t xml:space="preserve"> grain boundaries are not visible in the panchromatic CL image. Grain boundary contrast is produced by electron-hole recombination</w:t>
      </w:r>
      <w:r w:rsidR="004E32DA">
        <w:rPr>
          <w:rFonts w:ascii="Times New Roman" w:hAnsi="Times New Roman"/>
          <w:sz w:val="24"/>
          <w:szCs w:val="24"/>
        </w:rPr>
        <w:t xml:space="preserve"> within the foil</w:t>
      </w:r>
      <w:r w:rsidR="00D332E1">
        <w:rPr>
          <w:rFonts w:ascii="Times New Roman" w:hAnsi="Times New Roman"/>
          <w:sz w:val="24"/>
          <w:szCs w:val="24"/>
        </w:rPr>
        <w:t xml:space="preserve">, and a large fraction of that light is lost to multiple-beam interference, so that thicker specimens are required before </w:t>
      </w:r>
      <w:r w:rsidR="00717AB8">
        <w:rPr>
          <w:rFonts w:ascii="Times New Roman" w:hAnsi="Times New Roman"/>
          <w:sz w:val="24"/>
          <w:szCs w:val="24"/>
        </w:rPr>
        <w:t xml:space="preserve">the </w:t>
      </w:r>
      <w:r w:rsidR="00D332E1">
        <w:rPr>
          <w:rFonts w:ascii="Times New Roman" w:hAnsi="Times New Roman"/>
          <w:sz w:val="24"/>
          <w:szCs w:val="24"/>
        </w:rPr>
        <w:t xml:space="preserve">grain boundary signal is above the TR background. </w:t>
      </w:r>
      <w:r w:rsidR="00717AB8">
        <w:rPr>
          <w:rFonts w:ascii="Times New Roman" w:hAnsi="Times New Roman"/>
          <w:sz w:val="24"/>
          <w:szCs w:val="24"/>
        </w:rPr>
        <w:t>This is un</w:t>
      </w:r>
      <w:r w:rsidR="000C1E55">
        <w:rPr>
          <w:rFonts w:ascii="Times New Roman" w:hAnsi="Times New Roman"/>
          <w:sz w:val="24"/>
          <w:szCs w:val="24"/>
        </w:rPr>
        <w:t>desirable</w:t>
      </w:r>
      <w:r w:rsidR="00717AB8">
        <w:rPr>
          <w:rFonts w:ascii="Times New Roman" w:hAnsi="Times New Roman"/>
          <w:sz w:val="24"/>
          <w:szCs w:val="24"/>
        </w:rPr>
        <w:t xml:space="preserve"> for high spatial resolution.</w:t>
      </w:r>
      <w:r w:rsidR="002C5F9E">
        <w:rPr>
          <w:rFonts w:ascii="Times New Roman" w:hAnsi="Times New Roman"/>
          <w:sz w:val="24"/>
          <w:szCs w:val="24"/>
        </w:rPr>
        <w:t xml:space="preserve"> Furthermore, the CL spectrum contains additional features</w:t>
      </w:r>
      <w:r w:rsidR="003965EE">
        <w:rPr>
          <w:rFonts w:ascii="Times New Roman" w:hAnsi="Times New Roman"/>
          <w:sz w:val="24"/>
          <w:szCs w:val="24"/>
        </w:rPr>
        <w:t xml:space="preserve"> due to TR</w:t>
      </w:r>
      <w:r w:rsidR="002C5F9E">
        <w:rPr>
          <w:rFonts w:ascii="Times New Roman" w:hAnsi="Times New Roman"/>
          <w:sz w:val="24"/>
          <w:szCs w:val="24"/>
        </w:rPr>
        <w:t xml:space="preserve"> which are not part of the ‘bulk’ specimen. Strategies to minimise the effects of TR are</w:t>
      </w:r>
      <w:r w:rsidR="000C1E55">
        <w:rPr>
          <w:rFonts w:ascii="Times New Roman" w:hAnsi="Times New Roman"/>
          <w:sz w:val="24"/>
          <w:szCs w:val="24"/>
        </w:rPr>
        <w:t xml:space="preserve"> also</w:t>
      </w:r>
      <w:r w:rsidR="002C5F9E">
        <w:rPr>
          <w:rFonts w:ascii="Times New Roman" w:hAnsi="Times New Roman"/>
          <w:sz w:val="24"/>
          <w:szCs w:val="24"/>
        </w:rPr>
        <w:t xml:space="preserve"> discussed. </w:t>
      </w:r>
    </w:p>
    <w:p w:rsidR="00087C74" w:rsidRDefault="00087C74" w:rsidP="003772E0">
      <w:pPr>
        <w:spacing w:after="0"/>
        <w:jc w:val="both"/>
        <w:rPr>
          <w:rFonts w:ascii="Times New Roman" w:hAnsi="Times New Roman"/>
          <w:sz w:val="24"/>
          <w:szCs w:val="24"/>
        </w:rPr>
      </w:pPr>
    </w:p>
    <w:p w:rsidR="003772E0" w:rsidRPr="003772E0" w:rsidRDefault="00CC1912" w:rsidP="003772E0">
      <w:pPr>
        <w:spacing w:after="0"/>
        <w:jc w:val="both"/>
        <w:rPr>
          <w:rFonts w:ascii="Times New Roman" w:hAnsi="Times New Roman"/>
          <w:b/>
          <w:sz w:val="24"/>
          <w:szCs w:val="24"/>
        </w:rPr>
      </w:pPr>
      <w:r>
        <w:rPr>
          <w:rFonts w:ascii="Times New Roman" w:hAnsi="Times New Roman"/>
          <w:b/>
          <w:sz w:val="24"/>
          <w:szCs w:val="24"/>
        </w:rPr>
        <w:t xml:space="preserve">1.0 </w:t>
      </w:r>
      <w:r w:rsidR="003772E0">
        <w:rPr>
          <w:rFonts w:ascii="Times New Roman" w:hAnsi="Times New Roman"/>
          <w:b/>
          <w:sz w:val="24"/>
          <w:szCs w:val="24"/>
        </w:rPr>
        <w:t>Introduction</w:t>
      </w:r>
    </w:p>
    <w:p w:rsidR="003772E0" w:rsidRPr="00A27398" w:rsidRDefault="003772E0" w:rsidP="003772E0">
      <w:pPr>
        <w:pStyle w:val="ListParagraph"/>
        <w:spacing w:after="0"/>
        <w:ind w:left="1080"/>
        <w:rPr>
          <w:rFonts w:ascii="Times New Roman" w:hAnsi="Times New Roman"/>
          <w:sz w:val="24"/>
          <w:szCs w:val="24"/>
        </w:rPr>
      </w:pPr>
    </w:p>
    <w:p w:rsidR="006E1C0F" w:rsidRDefault="007213C7" w:rsidP="00F308CB">
      <w:pPr>
        <w:spacing w:after="0"/>
        <w:jc w:val="both"/>
        <w:rPr>
          <w:rFonts w:ascii="Times New Roman" w:hAnsi="Times New Roman" w:cs="Times New Roman"/>
          <w:sz w:val="24"/>
          <w:szCs w:val="24"/>
        </w:rPr>
      </w:pPr>
      <w:r>
        <w:rPr>
          <w:rFonts w:ascii="Times New Roman" w:hAnsi="Times New Roman" w:cs="Times New Roman"/>
          <w:sz w:val="24"/>
          <w:szCs w:val="24"/>
        </w:rPr>
        <w:t>Cathodoluminescence</w:t>
      </w:r>
      <w:r w:rsidR="00804F2E">
        <w:rPr>
          <w:rFonts w:ascii="Times New Roman" w:hAnsi="Times New Roman" w:cs="Times New Roman"/>
          <w:sz w:val="24"/>
          <w:szCs w:val="24"/>
        </w:rPr>
        <w:t xml:space="preserve"> (CL)</w:t>
      </w:r>
      <w:r>
        <w:rPr>
          <w:rFonts w:ascii="Times New Roman" w:hAnsi="Times New Roman" w:cs="Times New Roman"/>
          <w:sz w:val="24"/>
          <w:szCs w:val="24"/>
        </w:rPr>
        <w:t xml:space="preserve"> in the electron microscope </w:t>
      </w:r>
      <w:r w:rsidR="0073599B">
        <w:rPr>
          <w:rFonts w:ascii="Times New Roman" w:hAnsi="Times New Roman" w:cs="Times New Roman"/>
          <w:sz w:val="24"/>
          <w:szCs w:val="24"/>
        </w:rPr>
        <w:t>is a powerful technique for probing radiative tra</w:t>
      </w:r>
      <w:r w:rsidR="00943D23">
        <w:rPr>
          <w:rFonts w:ascii="Times New Roman" w:hAnsi="Times New Roman" w:cs="Times New Roman"/>
          <w:sz w:val="24"/>
          <w:szCs w:val="24"/>
        </w:rPr>
        <w:t>nsitions in dielectrics</w:t>
      </w:r>
      <w:r w:rsidR="00594AF6">
        <w:rPr>
          <w:rFonts w:ascii="Times New Roman" w:hAnsi="Times New Roman" w:cs="Times New Roman"/>
          <w:sz w:val="24"/>
          <w:szCs w:val="24"/>
        </w:rPr>
        <w:t xml:space="preserve"> [1]</w:t>
      </w:r>
      <w:r w:rsidR="00943D23">
        <w:rPr>
          <w:rFonts w:ascii="Times New Roman" w:hAnsi="Times New Roman" w:cs="Times New Roman"/>
          <w:sz w:val="24"/>
          <w:szCs w:val="24"/>
        </w:rPr>
        <w:t>, plasmons</w:t>
      </w:r>
      <w:r w:rsidR="00594AF6">
        <w:rPr>
          <w:rFonts w:ascii="Times New Roman" w:hAnsi="Times New Roman" w:cs="Times New Roman"/>
          <w:sz w:val="24"/>
          <w:szCs w:val="24"/>
        </w:rPr>
        <w:t xml:space="preserve"> [2</w:t>
      </w:r>
      <w:r w:rsidR="009F7E60">
        <w:rPr>
          <w:rFonts w:ascii="Times New Roman" w:hAnsi="Times New Roman" w:cs="Times New Roman"/>
          <w:sz w:val="24"/>
          <w:szCs w:val="24"/>
        </w:rPr>
        <w:t>-3</w:t>
      </w:r>
      <w:r w:rsidR="00594AF6">
        <w:rPr>
          <w:rFonts w:ascii="Times New Roman" w:hAnsi="Times New Roman" w:cs="Times New Roman"/>
          <w:sz w:val="24"/>
          <w:szCs w:val="24"/>
        </w:rPr>
        <w:t>]</w:t>
      </w:r>
      <w:r w:rsidR="0073599B">
        <w:rPr>
          <w:rFonts w:ascii="Times New Roman" w:hAnsi="Times New Roman" w:cs="Times New Roman"/>
          <w:sz w:val="24"/>
          <w:szCs w:val="24"/>
        </w:rPr>
        <w:t>, defect properties</w:t>
      </w:r>
      <w:r w:rsidR="00594AF6">
        <w:rPr>
          <w:rFonts w:ascii="Times New Roman" w:hAnsi="Times New Roman" w:cs="Times New Roman"/>
          <w:sz w:val="24"/>
          <w:szCs w:val="24"/>
        </w:rPr>
        <w:t xml:space="preserve"> [</w:t>
      </w:r>
      <w:r w:rsidR="009F7E60">
        <w:rPr>
          <w:rFonts w:ascii="Times New Roman" w:hAnsi="Times New Roman" w:cs="Times New Roman"/>
          <w:sz w:val="24"/>
          <w:szCs w:val="24"/>
        </w:rPr>
        <w:t>4</w:t>
      </w:r>
      <w:r w:rsidR="00594AF6">
        <w:rPr>
          <w:rFonts w:ascii="Times New Roman" w:hAnsi="Times New Roman" w:cs="Times New Roman"/>
          <w:sz w:val="24"/>
          <w:szCs w:val="24"/>
        </w:rPr>
        <w:t>-</w:t>
      </w:r>
      <w:r w:rsidR="009F7E60">
        <w:rPr>
          <w:rFonts w:ascii="Times New Roman" w:hAnsi="Times New Roman" w:cs="Times New Roman"/>
          <w:sz w:val="24"/>
          <w:szCs w:val="24"/>
        </w:rPr>
        <w:t>6</w:t>
      </w:r>
      <w:r w:rsidR="00594AF6">
        <w:rPr>
          <w:rFonts w:ascii="Times New Roman" w:hAnsi="Times New Roman" w:cs="Times New Roman"/>
          <w:sz w:val="24"/>
          <w:szCs w:val="24"/>
        </w:rPr>
        <w:t>]</w:t>
      </w:r>
      <w:r w:rsidR="0073599B">
        <w:rPr>
          <w:rFonts w:ascii="Times New Roman" w:hAnsi="Times New Roman" w:cs="Times New Roman"/>
          <w:sz w:val="24"/>
          <w:szCs w:val="24"/>
        </w:rPr>
        <w:t>, strain</w:t>
      </w:r>
      <w:r w:rsidR="00594AF6">
        <w:rPr>
          <w:rFonts w:ascii="Times New Roman" w:hAnsi="Times New Roman" w:cs="Times New Roman"/>
          <w:sz w:val="24"/>
          <w:szCs w:val="24"/>
        </w:rPr>
        <w:t xml:space="preserve"> [</w:t>
      </w:r>
      <w:r w:rsidR="009F7E60">
        <w:rPr>
          <w:rFonts w:ascii="Times New Roman" w:hAnsi="Times New Roman" w:cs="Times New Roman"/>
          <w:sz w:val="24"/>
          <w:szCs w:val="24"/>
        </w:rPr>
        <w:t>7</w:t>
      </w:r>
      <w:r w:rsidR="00594AF6">
        <w:rPr>
          <w:rFonts w:ascii="Times New Roman" w:hAnsi="Times New Roman" w:cs="Times New Roman"/>
          <w:sz w:val="24"/>
          <w:szCs w:val="24"/>
        </w:rPr>
        <w:t>]</w:t>
      </w:r>
      <w:r w:rsidR="0073599B">
        <w:rPr>
          <w:rFonts w:ascii="Times New Roman" w:hAnsi="Times New Roman" w:cs="Times New Roman"/>
          <w:sz w:val="24"/>
          <w:szCs w:val="24"/>
        </w:rPr>
        <w:t xml:space="preserve"> and carrier lifetime</w:t>
      </w:r>
      <w:r w:rsidR="00594AF6">
        <w:rPr>
          <w:rFonts w:ascii="Times New Roman" w:hAnsi="Times New Roman" w:cs="Times New Roman"/>
          <w:sz w:val="24"/>
          <w:szCs w:val="24"/>
        </w:rPr>
        <w:t xml:space="preserve"> [</w:t>
      </w:r>
      <w:r w:rsidR="009F7E60">
        <w:rPr>
          <w:rFonts w:ascii="Times New Roman" w:hAnsi="Times New Roman" w:cs="Times New Roman"/>
          <w:sz w:val="24"/>
          <w:szCs w:val="24"/>
        </w:rPr>
        <w:t>8</w:t>
      </w:r>
      <w:r w:rsidR="00594AF6">
        <w:rPr>
          <w:rFonts w:ascii="Times New Roman" w:hAnsi="Times New Roman" w:cs="Times New Roman"/>
          <w:sz w:val="24"/>
          <w:szCs w:val="24"/>
        </w:rPr>
        <w:t>-</w:t>
      </w:r>
      <w:r w:rsidR="009F7E60">
        <w:rPr>
          <w:rFonts w:ascii="Times New Roman" w:hAnsi="Times New Roman" w:cs="Times New Roman"/>
          <w:sz w:val="24"/>
          <w:szCs w:val="24"/>
        </w:rPr>
        <w:t>10</w:t>
      </w:r>
      <w:r w:rsidR="00594AF6">
        <w:rPr>
          <w:rFonts w:ascii="Times New Roman" w:hAnsi="Times New Roman" w:cs="Times New Roman"/>
          <w:sz w:val="24"/>
          <w:szCs w:val="24"/>
        </w:rPr>
        <w:t>]</w:t>
      </w:r>
      <w:r w:rsidR="0073599B">
        <w:rPr>
          <w:rFonts w:ascii="Times New Roman" w:hAnsi="Times New Roman" w:cs="Times New Roman"/>
          <w:sz w:val="24"/>
          <w:szCs w:val="24"/>
        </w:rPr>
        <w:t xml:space="preserve"> at high spatial resolution. </w:t>
      </w:r>
      <w:r w:rsidR="00804F2E">
        <w:rPr>
          <w:rFonts w:ascii="Times New Roman" w:hAnsi="Times New Roman" w:cs="Times New Roman"/>
          <w:sz w:val="24"/>
          <w:szCs w:val="24"/>
        </w:rPr>
        <w:t xml:space="preserve">CL is </w:t>
      </w:r>
      <w:r w:rsidR="00A904CC">
        <w:rPr>
          <w:rFonts w:ascii="Times New Roman" w:hAnsi="Times New Roman" w:cs="Times New Roman"/>
          <w:sz w:val="24"/>
          <w:szCs w:val="24"/>
        </w:rPr>
        <w:t>typically</w:t>
      </w:r>
      <w:r w:rsidR="00804F2E">
        <w:rPr>
          <w:rFonts w:ascii="Times New Roman" w:hAnsi="Times New Roman" w:cs="Times New Roman"/>
          <w:sz w:val="24"/>
          <w:szCs w:val="24"/>
        </w:rPr>
        <w:t xml:space="preserve"> implemented in a scanning electron microscope (SEM), but </w:t>
      </w:r>
      <w:r w:rsidR="00A904CC">
        <w:rPr>
          <w:rFonts w:ascii="Times New Roman" w:hAnsi="Times New Roman" w:cs="Times New Roman"/>
          <w:sz w:val="24"/>
          <w:szCs w:val="24"/>
        </w:rPr>
        <w:t xml:space="preserve">recently there has been renewed interest in its application as a </w:t>
      </w:r>
      <w:r w:rsidR="00804F2E">
        <w:rPr>
          <w:rFonts w:ascii="Times New Roman" w:hAnsi="Times New Roman" w:cs="Times New Roman"/>
          <w:sz w:val="24"/>
          <w:szCs w:val="24"/>
        </w:rPr>
        <w:t xml:space="preserve">transmission electron microscope (TEM) </w:t>
      </w:r>
      <w:r w:rsidR="00A904CC">
        <w:rPr>
          <w:rFonts w:ascii="Times New Roman" w:hAnsi="Times New Roman" w:cs="Times New Roman"/>
          <w:sz w:val="24"/>
          <w:szCs w:val="24"/>
        </w:rPr>
        <w:t>technique</w:t>
      </w:r>
      <w:r w:rsidR="00804F2E">
        <w:rPr>
          <w:rFonts w:ascii="Times New Roman" w:hAnsi="Times New Roman" w:cs="Times New Roman"/>
          <w:sz w:val="24"/>
          <w:szCs w:val="24"/>
        </w:rPr>
        <w:t xml:space="preserve">. </w:t>
      </w:r>
      <w:r w:rsidR="00F52471">
        <w:rPr>
          <w:rFonts w:ascii="Times New Roman" w:hAnsi="Times New Roman" w:cs="Times New Roman"/>
          <w:sz w:val="24"/>
          <w:szCs w:val="24"/>
        </w:rPr>
        <w:t>There are several reasons for this. The first is that CL can be combined with electron energy loss spectroscopy (EELS) in the TEM, which measures both radiative and non-radiative energy loss events and is therefore complementary to CL</w:t>
      </w:r>
      <w:r w:rsidR="00594AF6">
        <w:rPr>
          <w:rFonts w:ascii="Times New Roman" w:hAnsi="Times New Roman" w:cs="Times New Roman"/>
          <w:sz w:val="24"/>
          <w:szCs w:val="24"/>
        </w:rPr>
        <w:t xml:space="preserve"> [2]</w:t>
      </w:r>
      <w:r w:rsidR="00F52471">
        <w:rPr>
          <w:rFonts w:ascii="Times New Roman" w:hAnsi="Times New Roman" w:cs="Times New Roman"/>
          <w:sz w:val="24"/>
          <w:szCs w:val="24"/>
        </w:rPr>
        <w:t xml:space="preserve">. </w:t>
      </w:r>
      <w:r w:rsidR="008D0C4A">
        <w:rPr>
          <w:rFonts w:ascii="Times New Roman" w:hAnsi="Times New Roman" w:cs="Times New Roman"/>
          <w:sz w:val="24"/>
          <w:szCs w:val="24"/>
        </w:rPr>
        <w:t>A</w:t>
      </w:r>
      <w:r w:rsidR="000B5468">
        <w:rPr>
          <w:rFonts w:ascii="Times New Roman" w:hAnsi="Times New Roman" w:cs="Times New Roman"/>
          <w:sz w:val="24"/>
          <w:szCs w:val="24"/>
        </w:rPr>
        <w:t>dvances in monochromation ha</w:t>
      </w:r>
      <w:r w:rsidR="005A608B">
        <w:rPr>
          <w:rFonts w:ascii="Times New Roman" w:hAnsi="Times New Roman" w:cs="Times New Roman"/>
          <w:sz w:val="24"/>
          <w:szCs w:val="24"/>
        </w:rPr>
        <w:t>ve</w:t>
      </w:r>
      <w:r w:rsidR="008D0C4A">
        <w:rPr>
          <w:rFonts w:ascii="Times New Roman" w:hAnsi="Times New Roman" w:cs="Times New Roman"/>
          <w:sz w:val="24"/>
          <w:szCs w:val="24"/>
        </w:rPr>
        <w:t xml:space="preserve"> also</w:t>
      </w:r>
      <w:r w:rsidR="000B5468">
        <w:rPr>
          <w:rFonts w:ascii="Times New Roman" w:hAnsi="Times New Roman" w:cs="Times New Roman"/>
          <w:sz w:val="24"/>
          <w:szCs w:val="24"/>
        </w:rPr>
        <w:t xml:space="preserve"> enabled </w:t>
      </w:r>
      <w:r w:rsidR="00D823A0">
        <w:rPr>
          <w:rFonts w:ascii="Times New Roman" w:hAnsi="Times New Roman" w:cs="Times New Roman"/>
          <w:sz w:val="24"/>
          <w:szCs w:val="24"/>
        </w:rPr>
        <w:t xml:space="preserve">the </w:t>
      </w:r>
      <w:r w:rsidR="000B5468">
        <w:rPr>
          <w:rFonts w:ascii="Times New Roman" w:hAnsi="Times New Roman" w:cs="Times New Roman"/>
          <w:sz w:val="24"/>
          <w:szCs w:val="24"/>
        </w:rPr>
        <w:t>detecti</w:t>
      </w:r>
      <w:r w:rsidR="00D823A0">
        <w:rPr>
          <w:rFonts w:ascii="Times New Roman" w:hAnsi="Times New Roman" w:cs="Times New Roman"/>
          <w:sz w:val="24"/>
          <w:szCs w:val="24"/>
        </w:rPr>
        <w:t>on of</w:t>
      </w:r>
      <w:r w:rsidR="000B5468">
        <w:rPr>
          <w:rFonts w:ascii="Times New Roman" w:hAnsi="Times New Roman" w:cs="Times New Roman"/>
          <w:sz w:val="24"/>
          <w:szCs w:val="24"/>
        </w:rPr>
        <w:t xml:space="preserve"> </w:t>
      </w:r>
      <w:r w:rsidR="005373D3">
        <w:rPr>
          <w:rFonts w:ascii="Times New Roman" w:hAnsi="Times New Roman" w:cs="Times New Roman"/>
          <w:sz w:val="24"/>
          <w:szCs w:val="24"/>
        </w:rPr>
        <w:t xml:space="preserve">the </w:t>
      </w:r>
      <w:r w:rsidR="000B5468">
        <w:rPr>
          <w:rFonts w:ascii="Times New Roman" w:hAnsi="Times New Roman" w:cs="Times New Roman"/>
          <w:sz w:val="24"/>
          <w:szCs w:val="24"/>
        </w:rPr>
        <w:t xml:space="preserve">EELS signal at </w:t>
      </w:r>
      <w:r w:rsidR="00F40499">
        <w:rPr>
          <w:rFonts w:ascii="Times New Roman" w:hAnsi="Times New Roman" w:cs="Times New Roman"/>
          <w:sz w:val="24"/>
          <w:szCs w:val="24"/>
        </w:rPr>
        <w:t xml:space="preserve">deep </w:t>
      </w:r>
      <w:r w:rsidR="000B5468">
        <w:rPr>
          <w:rFonts w:ascii="Times New Roman" w:hAnsi="Times New Roman" w:cs="Times New Roman"/>
          <w:sz w:val="24"/>
          <w:szCs w:val="24"/>
        </w:rPr>
        <w:t>infra-red wavelengths</w:t>
      </w:r>
      <w:r w:rsidR="00594AF6">
        <w:rPr>
          <w:rFonts w:ascii="Times New Roman" w:hAnsi="Times New Roman" w:cs="Times New Roman"/>
          <w:sz w:val="24"/>
          <w:szCs w:val="24"/>
        </w:rPr>
        <w:t xml:space="preserve"> [</w:t>
      </w:r>
      <w:r w:rsidR="00700B79">
        <w:rPr>
          <w:rFonts w:ascii="Times New Roman" w:hAnsi="Times New Roman" w:cs="Times New Roman"/>
          <w:sz w:val="24"/>
          <w:szCs w:val="24"/>
        </w:rPr>
        <w:t>1</w:t>
      </w:r>
      <w:r w:rsidR="009F7E60">
        <w:rPr>
          <w:rFonts w:ascii="Times New Roman" w:hAnsi="Times New Roman" w:cs="Times New Roman"/>
          <w:sz w:val="24"/>
          <w:szCs w:val="24"/>
        </w:rPr>
        <w:t>1</w:t>
      </w:r>
      <w:r w:rsidR="00594AF6">
        <w:rPr>
          <w:rFonts w:ascii="Times New Roman" w:hAnsi="Times New Roman" w:cs="Times New Roman"/>
          <w:sz w:val="24"/>
          <w:szCs w:val="24"/>
        </w:rPr>
        <w:t>-1</w:t>
      </w:r>
      <w:r w:rsidR="009F7E60">
        <w:rPr>
          <w:rFonts w:ascii="Times New Roman" w:hAnsi="Times New Roman" w:cs="Times New Roman"/>
          <w:sz w:val="24"/>
          <w:szCs w:val="24"/>
        </w:rPr>
        <w:t>2</w:t>
      </w:r>
      <w:r w:rsidR="00594AF6">
        <w:rPr>
          <w:rFonts w:ascii="Times New Roman" w:hAnsi="Times New Roman" w:cs="Times New Roman"/>
          <w:sz w:val="24"/>
          <w:szCs w:val="24"/>
        </w:rPr>
        <w:t>]</w:t>
      </w:r>
      <w:r w:rsidR="000B5468">
        <w:rPr>
          <w:rFonts w:ascii="Times New Roman" w:hAnsi="Times New Roman" w:cs="Times New Roman"/>
          <w:sz w:val="24"/>
          <w:szCs w:val="24"/>
        </w:rPr>
        <w:t xml:space="preserve">. </w:t>
      </w:r>
      <w:r w:rsidR="000E154C">
        <w:rPr>
          <w:rFonts w:ascii="Times New Roman" w:hAnsi="Times New Roman" w:cs="Times New Roman"/>
          <w:sz w:val="24"/>
          <w:szCs w:val="24"/>
        </w:rPr>
        <w:t>The second</w:t>
      </w:r>
      <w:r w:rsidR="000B5468">
        <w:rPr>
          <w:rFonts w:ascii="Times New Roman" w:hAnsi="Times New Roman" w:cs="Times New Roman"/>
          <w:sz w:val="24"/>
          <w:szCs w:val="24"/>
        </w:rPr>
        <w:t xml:space="preserve"> </w:t>
      </w:r>
      <w:r w:rsidR="008D0C4A">
        <w:rPr>
          <w:rFonts w:ascii="Times New Roman" w:hAnsi="Times New Roman" w:cs="Times New Roman"/>
          <w:sz w:val="24"/>
          <w:szCs w:val="24"/>
        </w:rPr>
        <w:t>reason</w:t>
      </w:r>
      <w:r w:rsidR="000E154C">
        <w:rPr>
          <w:rFonts w:ascii="Times New Roman" w:hAnsi="Times New Roman" w:cs="Times New Roman"/>
          <w:sz w:val="24"/>
          <w:szCs w:val="24"/>
        </w:rPr>
        <w:t xml:space="preserve"> is that for incoherent luminescence (i.e. </w:t>
      </w:r>
      <w:r w:rsidR="00F40499">
        <w:rPr>
          <w:rFonts w:ascii="Times New Roman" w:hAnsi="Times New Roman" w:cs="Times New Roman"/>
          <w:sz w:val="24"/>
          <w:szCs w:val="24"/>
        </w:rPr>
        <w:t>light</w:t>
      </w:r>
      <w:r w:rsidR="000E154C">
        <w:rPr>
          <w:rFonts w:ascii="Times New Roman" w:hAnsi="Times New Roman" w:cs="Times New Roman"/>
          <w:sz w:val="24"/>
          <w:szCs w:val="24"/>
        </w:rPr>
        <w:t xml:space="preserve"> emitted by electron-hole pair recombination) the spatial resolution of T</w:t>
      </w:r>
      <w:r w:rsidR="00F40499">
        <w:rPr>
          <w:rFonts w:ascii="Times New Roman" w:hAnsi="Times New Roman" w:cs="Times New Roman"/>
          <w:sz w:val="24"/>
          <w:szCs w:val="24"/>
        </w:rPr>
        <w:t>EM-CL is superior to SEM-CL.</w:t>
      </w:r>
      <w:r w:rsidR="000E154C">
        <w:rPr>
          <w:rFonts w:ascii="Times New Roman" w:hAnsi="Times New Roman" w:cs="Times New Roman"/>
          <w:sz w:val="24"/>
          <w:szCs w:val="24"/>
        </w:rPr>
        <w:t xml:space="preserve"> </w:t>
      </w:r>
      <w:r w:rsidR="00F40499">
        <w:rPr>
          <w:rFonts w:ascii="Times New Roman" w:hAnsi="Times New Roman" w:cs="Times New Roman"/>
          <w:sz w:val="24"/>
          <w:szCs w:val="24"/>
        </w:rPr>
        <w:t xml:space="preserve">This is </w:t>
      </w:r>
      <w:r w:rsidR="000E154C">
        <w:rPr>
          <w:rFonts w:ascii="Times New Roman" w:hAnsi="Times New Roman" w:cs="Times New Roman"/>
          <w:sz w:val="24"/>
          <w:szCs w:val="24"/>
        </w:rPr>
        <w:t xml:space="preserve">due to </w:t>
      </w:r>
      <w:r w:rsidR="00F40499">
        <w:rPr>
          <w:rFonts w:ascii="Times New Roman" w:hAnsi="Times New Roman" w:cs="Times New Roman"/>
          <w:sz w:val="24"/>
          <w:szCs w:val="24"/>
        </w:rPr>
        <w:t xml:space="preserve">reduced </w:t>
      </w:r>
      <w:r w:rsidR="008D0C4A">
        <w:rPr>
          <w:rFonts w:ascii="Times New Roman" w:hAnsi="Times New Roman" w:cs="Times New Roman"/>
          <w:sz w:val="24"/>
          <w:szCs w:val="24"/>
        </w:rPr>
        <w:t xml:space="preserve">elastic </w:t>
      </w:r>
      <w:r w:rsidR="00F40499">
        <w:rPr>
          <w:rFonts w:ascii="Times New Roman" w:hAnsi="Times New Roman" w:cs="Times New Roman"/>
          <w:sz w:val="24"/>
          <w:szCs w:val="24"/>
        </w:rPr>
        <w:t>scattering of the high energy electron beam within a thin-f</w:t>
      </w:r>
      <w:r w:rsidR="00F308CB">
        <w:rPr>
          <w:rFonts w:ascii="Times New Roman" w:hAnsi="Times New Roman" w:cs="Times New Roman"/>
          <w:sz w:val="24"/>
          <w:szCs w:val="24"/>
        </w:rPr>
        <w:t>oil compared to a bulk specimen</w:t>
      </w:r>
      <w:r w:rsidR="00CA25B0">
        <w:rPr>
          <w:rFonts w:ascii="Times New Roman" w:hAnsi="Times New Roman" w:cs="Times New Roman"/>
          <w:sz w:val="24"/>
          <w:szCs w:val="24"/>
        </w:rPr>
        <w:t>.</w:t>
      </w:r>
      <w:r w:rsidR="00F308CB">
        <w:rPr>
          <w:rFonts w:ascii="Times New Roman" w:hAnsi="Times New Roman" w:cs="Times New Roman"/>
          <w:sz w:val="24"/>
          <w:szCs w:val="24"/>
        </w:rPr>
        <w:t xml:space="preserve"> </w:t>
      </w:r>
      <w:r w:rsidR="00CA25B0">
        <w:rPr>
          <w:rFonts w:ascii="Times New Roman" w:hAnsi="Times New Roman" w:cs="Times New Roman"/>
          <w:sz w:val="24"/>
          <w:szCs w:val="24"/>
        </w:rPr>
        <w:t>The higher spatial resolution</w:t>
      </w:r>
      <w:r w:rsidR="00F308CB">
        <w:rPr>
          <w:rFonts w:ascii="Times New Roman" w:hAnsi="Times New Roman" w:cs="Times New Roman"/>
          <w:sz w:val="24"/>
          <w:szCs w:val="24"/>
        </w:rPr>
        <w:t xml:space="preserve"> </w:t>
      </w:r>
      <w:r w:rsidR="0015474B">
        <w:rPr>
          <w:rFonts w:ascii="Times New Roman" w:hAnsi="Times New Roman" w:cs="Times New Roman"/>
          <w:sz w:val="24"/>
          <w:szCs w:val="24"/>
        </w:rPr>
        <w:t>is ideal</w:t>
      </w:r>
      <w:r w:rsidR="00F308CB">
        <w:rPr>
          <w:rFonts w:ascii="Times New Roman" w:hAnsi="Times New Roman" w:cs="Times New Roman"/>
          <w:sz w:val="24"/>
          <w:szCs w:val="24"/>
        </w:rPr>
        <w:t xml:space="preserve"> for analysis of nano-structures (e.g. quantum wells) </w:t>
      </w:r>
      <w:r w:rsidR="00DF419D">
        <w:rPr>
          <w:rFonts w:ascii="Times New Roman" w:hAnsi="Times New Roman" w:cs="Times New Roman"/>
          <w:sz w:val="24"/>
          <w:szCs w:val="24"/>
        </w:rPr>
        <w:t>as well as</w:t>
      </w:r>
      <w:r w:rsidR="00F308CB">
        <w:rPr>
          <w:rFonts w:ascii="Times New Roman" w:hAnsi="Times New Roman" w:cs="Times New Roman"/>
          <w:sz w:val="24"/>
          <w:szCs w:val="24"/>
        </w:rPr>
        <w:t xml:space="preserve"> atomic-scale defects (e.g. dislocations, grain boundaries).</w:t>
      </w:r>
    </w:p>
    <w:p w:rsidR="00AB58B5" w:rsidRDefault="00AB58B5" w:rsidP="00F308CB">
      <w:pPr>
        <w:spacing w:after="0"/>
        <w:jc w:val="both"/>
        <w:rPr>
          <w:rFonts w:ascii="Times New Roman" w:hAnsi="Times New Roman" w:cs="Times New Roman"/>
          <w:sz w:val="24"/>
          <w:szCs w:val="24"/>
        </w:rPr>
      </w:pPr>
    </w:p>
    <w:p w:rsidR="00642E94" w:rsidRDefault="00025B3E" w:rsidP="00F308CB">
      <w:pPr>
        <w:spacing w:after="0"/>
        <w:jc w:val="both"/>
        <w:rPr>
          <w:rFonts w:ascii="Times New Roman" w:hAnsi="Times New Roman" w:cs="Times New Roman"/>
          <w:sz w:val="24"/>
          <w:szCs w:val="24"/>
        </w:rPr>
      </w:pPr>
      <w:r>
        <w:rPr>
          <w:rFonts w:ascii="Times New Roman" w:hAnsi="Times New Roman" w:cs="Times New Roman"/>
          <w:sz w:val="24"/>
          <w:szCs w:val="24"/>
        </w:rPr>
        <w:t>Here w</w:t>
      </w:r>
      <w:r w:rsidR="00642E94">
        <w:rPr>
          <w:rFonts w:ascii="Times New Roman" w:hAnsi="Times New Roman" w:cs="Times New Roman"/>
          <w:sz w:val="24"/>
          <w:szCs w:val="24"/>
        </w:rPr>
        <w:t xml:space="preserve">e have </w:t>
      </w:r>
      <w:r w:rsidR="00A93343">
        <w:rPr>
          <w:rFonts w:ascii="Times New Roman" w:hAnsi="Times New Roman" w:cs="Times New Roman"/>
          <w:sz w:val="24"/>
          <w:szCs w:val="24"/>
        </w:rPr>
        <w:t>imaged</w:t>
      </w:r>
      <w:r w:rsidR="00642E94">
        <w:rPr>
          <w:rFonts w:ascii="Times New Roman" w:hAnsi="Times New Roman" w:cs="Times New Roman"/>
          <w:sz w:val="24"/>
          <w:szCs w:val="24"/>
        </w:rPr>
        <w:t xml:space="preserve"> grain boundaries in CdTe </w:t>
      </w:r>
      <w:r w:rsidR="00A93343">
        <w:rPr>
          <w:rFonts w:ascii="Times New Roman" w:hAnsi="Times New Roman" w:cs="Times New Roman"/>
          <w:sz w:val="24"/>
          <w:szCs w:val="24"/>
        </w:rPr>
        <w:t xml:space="preserve">using CL </w:t>
      </w:r>
      <w:r w:rsidR="00642E94">
        <w:rPr>
          <w:rFonts w:ascii="Times New Roman" w:hAnsi="Times New Roman" w:cs="Times New Roman"/>
          <w:sz w:val="24"/>
          <w:szCs w:val="24"/>
        </w:rPr>
        <w:t>in both</w:t>
      </w:r>
      <w:r w:rsidR="00A93343">
        <w:rPr>
          <w:rFonts w:ascii="Times New Roman" w:hAnsi="Times New Roman" w:cs="Times New Roman"/>
          <w:sz w:val="24"/>
          <w:szCs w:val="24"/>
        </w:rPr>
        <w:t xml:space="preserve"> the</w:t>
      </w:r>
      <w:r w:rsidR="00642E94">
        <w:rPr>
          <w:rFonts w:ascii="Times New Roman" w:hAnsi="Times New Roman" w:cs="Times New Roman"/>
          <w:sz w:val="24"/>
          <w:szCs w:val="24"/>
        </w:rPr>
        <w:t xml:space="preserve"> SEM and TEM. </w:t>
      </w:r>
      <w:r w:rsidR="00A93343">
        <w:rPr>
          <w:rFonts w:ascii="Times New Roman" w:hAnsi="Times New Roman" w:cs="Times New Roman"/>
          <w:sz w:val="24"/>
          <w:szCs w:val="24"/>
        </w:rPr>
        <w:t xml:space="preserve">The </w:t>
      </w:r>
      <w:r w:rsidR="00FC6AED">
        <w:rPr>
          <w:rFonts w:ascii="Times New Roman" w:hAnsi="Times New Roman" w:cs="Times New Roman"/>
          <w:sz w:val="24"/>
          <w:szCs w:val="24"/>
        </w:rPr>
        <w:t>initia</w:t>
      </w:r>
      <w:r w:rsidR="00A93343">
        <w:rPr>
          <w:rFonts w:ascii="Times New Roman" w:hAnsi="Times New Roman" w:cs="Times New Roman"/>
          <w:sz w:val="24"/>
          <w:szCs w:val="24"/>
        </w:rPr>
        <w:t>l motivation was to examine the role of surface recombination on CL imaging</w:t>
      </w:r>
      <w:r w:rsidR="00BB0E18">
        <w:rPr>
          <w:rFonts w:ascii="Times New Roman" w:hAnsi="Times New Roman" w:cs="Times New Roman"/>
          <w:sz w:val="24"/>
          <w:szCs w:val="24"/>
        </w:rPr>
        <w:t xml:space="preserve">, </w:t>
      </w:r>
      <w:r w:rsidR="00E54A9B">
        <w:rPr>
          <w:rFonts w:ascii="Times New Roman" w:hAnsi="Times New Roman" w:cs="Times New Roman"/>
          <w:sz w:val="24"/>
          <w:szCs w:val="24"/>
        </w:rPr>
        <w:t xml:space="preserve">especially </w:t>
      </w:r>
      <w:r w:rsidR="00C60F9F">
        <w:rPr>
          <w:rFonts w:ascii="Times New Roman" w:hAnsi="Times New Roman" w:cs="Times New Roman"/>
          <w:sz w:val="24"/>
          <w:szCs w:val="24"/>
        </w:rPr>
        <w:lastRenderedPageBreak/>
        <w:t xml:space="preserve">for </w:t>
      </w:r>
      <w:r w:rsidR="00E54A9B">
        <w:rPr>
          <w:rFonts w:ascii="Times New Roman" w:hAnsi="Times New Roman" w:cs="Times New Roman"/>
          <w:sz w:val="24"/>
          <w:szCs w:val="24"/>
        </w:rPr>
        <w:t xml:space="preserve">TEM-CL, </w:t>
      </w:r>
      <w:r w:rsidR="006F2C74">
        <w:rPr>
          <w:rFonts w:ascii="Times New Roman" w:hAnsi="Times New Roman" w:cs="Times New Roman"/>
          <w:sz w:val="24"/>
          <w:szCs w:val="24"/>
        </w:rPr>
        <w:t xml:space="preserve">where the effect </w:t>
      </w:r>
      <w:r w:rsidR="00C60F9F">
        <w:rPr>
          <w:rFonts w:ascii="Times New Roman" w:hAnsi="Times New Roman" w:cs="Times New Roman"/>
          <w:sz w:val="24"/>
          <w:szCs w:val="24"/>
        </w:rPr>
        <w:t>should</w:t>
      </w:r>
      <w:r w:rsidR="006F2C74">
        <w:rPr>
          <w:rFonts w:ascii="Times New Roman" w:hAnsi="Times New Roman" w:cs="Times New Roman"/>
          <w:sz w:val="24"/>
          <w:szCs w:val="24"/>
        </w:rPr>
        <w:t xml:space="preserve"> be larger </w:t>
      </w:r>
      <w:r w:rsidR="00E54A9B">
        <w:rPr>
          <w:rFonts w:ascii="Times New Roman" w:hAnsi="Times New Roman" w:cs="Times New Roman"/>
          <w:sz w:val="24"/>
          <w:szCs w:val="24"/>
        </w:rPr>
        <w:t>due to the thin-foil geometry</w:t>
      </w:r>
      <w:r w:rsidR="00A93343">
        <w:rPr>
          <w:rFonts w:ascii="Times New Roman" w:hAnsi="Times New Roman" w:cs="Times New Roman"/>
          <w:sz w:val="24"/>
          <w:szCs w:val="24"/>
        </w:rPr>
        <w:t>.</w:t>
      </w:r>
      <w:r w:rsidR="00FC6AED">
        <w:rPr>
          <w:rFonts w:ascii="Times New Roman" w:hAnsi="Times New Roman" w:cs="Times New Roman"/>
          <w:sz w:val="24"/>
          <w:szCs w:val="24"/>
        </w:rPr>
        <w:t xml:space="preserve"> </w:t>
      </w:r>
      <w:r w:rsidR="00BB0E18">
        <w:rPr>
          <w:rFonts w:ascii="Times New Roman" w:hAnsi="Times New Roman" w:cs="Times New Roman"/>
          <w:sz w:val="24"/>
          <w:szCs w:val="24"/>
        </w:rPr>
        <w:t>I</w:t>
      </w:r>
      <w:r w:rsidR="00FC6AED">
        <w:rPr>
          <w:rFonts w:ascii="Times New Roman" w:hAnsi="Times New Roman" w:cs="Times New Roman"/>
          <w:sz w:val="24"/>
          <w:szCs w:val="24"/>
        </w:rPr>
        <w:t xml:space="preserve">t was </w:t>
      </w:r>
      <w:r w:rsidR="00E54A9B">
        <w:rPr>
          <w:rFonts w:ascii="Times New Roman" w:hAnsi="Times New Roman" w:cs="Times New Roman"/>
          <w:sz w:val="24"/>
          <w:szCs w:val="24"/>
        </w:rPr>
        <w:t>observed</w:t>
      </w:r>
      <w:r w:rsidR="00FC6AED">
        <w:rPr>
          <w:rFonts w:ascii="Times New Roman" w:hAnsi="Times New Roman" w:cs="Times New Roman"/>
          <w:sz w:val="24"/>
          <w:szCs w:val="24"/>
        </w:rPr>
        <w:t xml:space="preserve"> that the grain boundary contrast in TEM-CL was anomalously low, despite Monte Carlo simulations and SEM-CL results predicting otherwise.</w:t>
      </w:r>
      <w:r w:rsidR="00BB0E18">
        <w:rPr>
          <w:rFonts w:ascii="Times New Roman" w:hAnsi="Times New Roman" w:cs="Times New Roman"/>
          <w:sz w:val="24"/>
          <w:szCs w:val="24"/>
        </w:rPr>
        <w:t xml:space="preserve"> </w:t>
      </w:r>
      <w:r w:rsidR="000F4D96">
        <w:rPr>
          <w:rFonts w:ascii="Times New Roman" w:hAnsi="Times New Roman" w:cs="Times New Roman"/>
          <w:sz w:val="24"/>
          <w:szCs w:val="24"/>
        </w:rPr>
        <w:t xml:space="preserve">The discrepancy was shown to be due to transition radiation, i.e. the light emitted when </w:t>
      </w:r>
      <w:r w:rsidR="00C60F9F">
        <w:rPr>
          <w:rFonts w:ascii="Times New Roman" w:hAnsi="Times New Roman" w:cs="Times New Roman"/>
          <w:sz w:val="24"/>
          <w:szCs w:val="24"/>
        </w:rPr>
        <w:t>the high energy electron</w:t>
      </w:r>
      <w:r w:rsidR="000F4D96">
        <w:rPr>
          <w:rFonts w:ascii="Times New Roman" w:hAnsi="Times New Roman" w:cs="Times New Roman"/>
          <w:sz w:val="24"/>
          <w:szCs w:val="24"/>
        </w:rPr>
        <w:t xml:space="preserve"> enters and exits </w:t>
      </w:r>
      <w:r w:rsidR="00C60F9F">
        <w:rPr>
          <w:rFonts w:ascii="Times New Roman" w:hAnsi="Times New Roman" w:cs="Times New Roman"/>
          <w:sz w:val="24"/>
          <w:szCs w:val="24"/>
        </w:rPr>
        <w:t>the</w:t>
      </w:r>
      <w:r w:rsidR="000F4D96">
        <w:rPr>
          <w:rFonts w:ascii="Times New Roman" w:hAnsi="Times New Roman" w:cs="Times New Roman"/>
          <w:sz w:val="24"/>
          <w:szCs w:val="24"/>
        </w:rPr>
        <w:t xml:space="preserve"> thin-foil [13-</w:t>
      </w:r>
      <w:r w:rsidR="00BE59F9">
        <w:rPr>
          <w:rFonts w:ascii="Times New Roman" w:hAnsi="Times New Roman" w:cs="Times New Roman"/>
          <w:sz w:val="24"/>
          <w:szCs w:val="24"/>
        </w:rPr>
        <w:t>1</w:t>
      </w:r>
      <w:r w:rsidR="00397B03">
        <w:rPr>
          <w:rFonts w:ascii="Times New Roman" w:hAnsi="Times New Roman" w:cs="Times New Roman"/>
          <w:sz w:val="24"/>
          <w:szCs w:val="24"/>
        </w:rPr>
        <w:t>4</w:t>
      </w:r>
      <w:r w:rsidR="00BE59F9">
        <w:rPr>
          <w:rFonts w:ascii="Times New Roman" w:hAnsi="Times New Roman" w:cs="Times New Roman"/>
          <w:sz w:val="24"/>
          <w:szCs w:val="24"/>
        </w:rPr>
        <w:t>].</w:t>
      </w:r>
      <w:r w:rsidR="000F4D96">
        <w:rPr>
          <w:rFonts w:ascii="Times New Roman" w:hAnsi="Times New Roman" w:cs="Times New Roman"/>
          <w:sz w:val="24"/>
          <w:szCs w:val="24"/>
        </w:rPr>
        <w:t xml:space="preserve"> </w:t>
      </w:r>
      <w:r w:rsidR="00712942">
        <w:rPr>
          <w:rFonts w:ascii="Times New Roman" w:hAnsi="Times New Roman" w:cs="Times New Roman"/>
          <w:sz w:val="24"/>
          <w:szCs w:val="24"/>
        </w:rPr>
        <w:t xml:space="preserve">The incoherent luminescence, which is the useful signal for </w:t>
      </w:r>
      <w:r w:rsidR="001E7C24">
        <w:rPr>
          <w:rFonts w:ascii="Times New Roman" w:hAnsi="Times New Roman" w:cs="Times New Roman"/>
          <w:sz w:val="24"/>
          <w:szCs w:val="24"/>
        </w:rPr>
        <w:t>grain boundary</w:t>
      </w:r>
      <w:r w:rsidR="00712942">
        <w:rPr>
          <w:rFonts w:ascii="Times New Roman" w:hAnsi="Times New Roman" w:cs="Times New Roman"/>
          <w:sz w:val="24"/>
          <w:szCs w:val="24"/>
        </w:rPr>
        <w:t xml:space="preserve"> imaging, is </w:t>
      </w:r>
      <w:r w:rsidR="00B532D2">
        <w:rPr>
          <w:rFonts w:ascii="Times New Roman" w:hAnsi="Times New Roman" w:cs="Times New Roman"/>
          <w:sz w:val="24"/>
          <w:szCs w:val="24"/>
        </w:rPr>
        <w:t xml:space="preserve">therefore </w:t>
      </w:r>
      <w:r w:rsidR="00712942">
        <w:rPr>
          <w:rFonts w:ascii="Times New Roman" w:hAnsi="Times New Roman" w:cs="Times New Roman"/>
          <w:sz w:val="24"/>
          <w:szCs w:val="24"/>
        </w:rPr>
        <w:t>superimposed on a coherent luminescence background due to transition radiation</w:t>
      </w:r>
      <w:r w:rsidR="0015474B">
        <w:rPr>
          <w:rFonts w:ascii="Times New Roman" w:hAnsi="Times New Roman" w:cs="Times New Roman"/>
          <w:sz w:val="24"/>
          <w:szCs w:val="24"/>
        </w:rPr>
        <w:t>.</w:t>
      </w:r>
      <w:r w:rsidR="00B051A5">
        <w:rPr>
          <w:rFonts w:ascii="Times New Roman" w:hAnsi="Times New Roman" w:cs="Times New Roman"/>
          <w:sz w:val="24"/>
          <w:szCs w:val="24"/>
        </w:rPr>
        <w:t xml:space="preserve"> </w:t>
      </w:r>
      <w:r w:rsidR="0015474B">
        <w:rPr>
          <w:rFonts w:ascii="Times New Roman" w:hAnsi="Times New Roman" w:cs="Times New Roman"/>
          <w:sz w:val="24"/>
          <w:szCs w:val="24"/>
        </w:rPr>
        <w:t>I</w:t>
      </w:r>
      <w:r w:rsidR="00B051A5">
        <w:rPr>
          <w:rFonts w:ascii="Times New Roman" w:hAnsi="Times New Roman" w:cs="Times New Roman"/>
          <w:sz w:val="24"/>
          <w:szCs w:val="24"/>
        </w:rPr>
        <w:t>f</w:t>
      </w:r>
      <w:r w:rsidR="0015474B">
        <w:rPr>
          <w:rFonts w:ascii="Times New Roman" w:hAnsi="Times New Roman" w:cs="Times New Roman"/>
          <w:sz w:val="24"/>
          <w:szCs w:val="24"/>
        </w:rPr>
        <w:t xml:space="preserve"> the latter is</w:t>
      </w:r>
      <w:r w:rsidR="00B051A5">
        <w:rPr>
          <w:rFonts w:ascii="Times New Roman" w:hAnsi="Times New Roman" w:cs="Times New Roman"/>
          <w:sz w:val="24"/>
          <w:szCs w:val="24"/>
        </w:rPr>
        <w:t xml:space="preserve"> sufficiently large the o</w:t>
      </w:r>
      <w:r w:rsidR="0015474B">
        <w:rPr>
          <w:rFonts w:ascii="Times New Roman" w:hAnsi="Times New Roman" w:cs="Times New Roman"/>
          <w:sz w:val="24"/>
          <w:szCs w:val="24"/>
        </w:rPr>
        <w:t>verall CL image</w:t>
      </w:r>
      <w:r w:rsidR="0086507D">
        <w:rPr>
          <w:rFonts w:ascii="Times New Roman" w:hAnsi="Times New Roman" w:cs="Times New Roman"/>
          <w:sz w:val="24"/>
          <w:szCs w:val="24"/>
        </w:rPr>
        <w:t xml:space="preserve"> contrast</w:t>
      </w:r>
      <w:r w:rsidR="0015474B">
        <w:rPr>
          <w:rFonts w:ascii="Times New Roman" w:hAnsi="Times New Roman" w:cs="Times New Roman"/>
          <w:sz w:val="24"/>
          <w:szCs w:val="24"/>
        </w:rPr>
        <w:t xml:space="preserve"> is reduced and</w:t>
      </w:r>
      <w:r w:rsidR="00B051A5">
        <w:rPr>
          <w:rFonts w:ascii="Times New Roman" w:hAnsi="Times New Roman" w:cs="Times New Roman"/>
          <w:sz w:val="24"/>
          <w:szCs w:val="24"/>
        </w:rPr>
        <w:t xml:space="preserve"> </w:t>
      </w:r>
      <w:r w:rsidR="00A60419">
        <w:rPr>
          <w:rFonts w:ascii="Times New Roman" w:hAnsi="Times New Roman" w:cs="Times New Roman"/>
          <w:sz w:val="24"/>
          <w:szCs w:val="24"/>
        </w:rPr>
        <w:t xml:space="preserve">the </w:t>
      </w:r>
      <w:r w:rsidR="00B051A5">
        <w:rPr>
          <w:rFonts w:ascii="Times New Roman" w:hAnsi="Times New Roman" w:cs="Times New Roman"/>
          <w:sz w:val="24"/>
          <w:szCs w:val="24"/>
        </w:rPr>
        <w:t>CL spectr</w:t>
      </w:r>
      <w:r w:rsidR="00A60419">
        <w:rPr>
          <w:rFonts w:ascii="Times New Roman" w:hAnsi="Times New Roman" w:cs="Times New Roman"/>
          <w:sz w:val="24"/>
          <w:szCs w:val="24"/>
        </w:rPr>
        <w:t>um</w:t>
      </w:r>
      <w:r w:rsidR="0015474B">
        <w:rPr>
          <w:rFonts w:ascii="Times New Roman" w:hAnsi="Times New Roman" w:cs="Times New Roman"/>
          <w:sz w:val="24"/>
          <w:szCs w:val="24"/>
        </w:rPr>
        <w:t xml:space="preserve"> </w:t>
      </w:r>
      <w:r w:rsidR="00EA4ADF">
        <w:rPr>
          <w:rFonts w:ascii="Times New Roman" w:hAnsi="Times New Roman" w:cs="Times New Roman"/>
          <w:sz w:val="24"/>
          <w:szCs w:val="24"/>
        </w:rPr>
        <w:t>contain</w:t>
      </w:r>
      <w:r w:rsidR="00A60419">
        <w:rPr>
          <w:rFonts w:ascii="Times New Roman" w:hAnsi="Times New Roman" w:cs="Times New Roman"/>
          <w:sz w:val="24"/>
          <w:szCs w:val="24"/>
        </w:rPr>
        <w:t>s</w:t>
      </w:r>
      <w:r w:rsidR="00EA4ADF">
        <w:rPr>
          <w:rFonts w:ascii="Times New Roman" w:hAnsi="Times New Roman" w:cs="Times New Roman"/>
          <w:sz w:val="24"/>
          <w:szCs w:val="24"/>
        </w:rPr>
        <w:t xml:space="preserve"> </w:t>
      </w:r>
      <w:r w:rsidR="00AE26C6">
        <w:rPr>
          <w:rFonts w:ascii="Times New Roman" w:hAnsi="Times New Roman" w:cs="Times New Roman"/>
          <w:sz w:val="24"/>
          <w:szCs w:val="24"/>
        </w:rPr>
        <w:t>additional features</w:t>
      </w:r>
      <w:r w:rsidR="00B051A5">
        <w:rPr>
          <w:rFonts w:ascii="Times New Roman" w:hAnsi="Times New Roman" w:cs="Times New Roman"/>
          <w:sz w:val="24"/>
          <w:szCs w:val="24"/>
        </w:rPr>
        <w:t>.</w:t>
      </w:r>
      <w:r w:rsidR="00B532D2">
        <w:rPr>
          <w:rFonts w:ascii="Times New Roman" w:hAnsi="Times New Roman" w:cs="Times New Roman"/>
          <w:sz w:val="24"/>
          <w:szCs w:val="24"/>
        </w:rPr>
        <w:t xml:space="preserve"> This is similar to the well-known ‘Stobbs’ factor in TEM phase contrast imaging [15] and ‘spurious’ Cerenkov losses in EELS spectra [16-17]. </w:t>
      </w:r>
      <w:r w:rsidR="00EA16CC">
        <w:rPr>
          <w:rFonts w:ascii="Times New Roman" w:hAnsi="Times New Roman" w:cs="Times New Roman"/>
          <w:sz w:val="24"/>
          <w:szCs w:val="24"/>
        </w:rPr>
        <w:t>T</w:t>
      </w:r>
      <w:r w:rsidR="00712942">
        <w:rPr>
          <w:rFonts w:ascii="Times New Roman" w:hAnsi="Times New Roman" w:cs="Times New Roman"/>
          <w:sz w:val="24"/>
          <w:szCs w:val="24"/>
        </w:rPr>
        <w:t>ransition radiation from thin</w:t>
      </w:r>
      <w:r w:rsidR="005A608B">
        <w:rPr>
          <w:rFonts w:ascii="Times New Roman" w:hAnsi="Times New Roman" w:cs="Times New Roman"/>
          <w:sz w:val="24"/>
          <w:szCs w:val="24"/>
        </w:rPr>
        <w:t xml:space="preserve"> </w:t>
      </w:r>
      <w:r w:rsidR="00712942">
        <w:rPr>
          <w:rFonts w:ascii="Times New Roman" w:hAnsi="Times New Roman" w:cs="Times New Roman"/>
          <w:sz w:val="24"/>
          <w:szCs w:val="24"/>
        </w:rPr>
        <w:t>foils ha</w:t>
      </w:r>
      <w:r w:rsidR="005A608B">
        <w:rPr>
          <w:rFonts w:ascii="Times New Roman" w:hAnsi="Times New Roman" w:cs="Times New Roman"/>
          <w:sz w:val="24"/>
          <w:szCs w:val="24"/>
        </w:rPr>
        <w:t>s</w:t>
      </w:r>
      <w:r w:rsidR="00712942">
        <w:rPr>
          <w:rFonts w:ascii="Times New Roman" w:hAnsi="Times New Roman" w:cs="Times New Roman"/>
          <w:sz w:val="24"/>
          <w:szCs w:val="24"/>
        </w:rPr>
        <w:t xml:space="preserve"> been reported previously [1</w:t>
      </w:r>
      <w:r w:rsidR="00B532D2">
        <w:rPr>
          <w:rFonts w:ascii="Times New Roman" w:hAnsi="Times New Roman" w:cs="Times New Roman"/>
          <w:sz w:val="24"/>
          <w:szCs w:val="24"/>
        </w:rPr>
        <w:t>8</w:t>
      </w:r>
      <w:r w:rsidR="00712942">
        <w:rPr>
          <w:rFonts w:ascii="Times New Roman" w:hAnsi="Times New Roman" w:cs="Times New Roman"/>
          <w:sz w:val="24"/>
          <w:szCs w:val="24"/>
        </w:rPr>
        <w:t>-</w:t>
      </w:r>
      <w:r w:rsidR="009A4B25">
        <w:rPr>
          <w:rFonts w:ascii="Times New Roman" w:hAnsi="Times New Roman" w:cs="Times New Roman"/>
          <w:sz w:val="24"/>
          <w:szCs w:val="24"/>
        </w:rPr>
        <w:t>2</w:t>
      </w:r>
      <w:r w:rsidR="002A1A6D">
        <w:rPr>
          <w:rFonts w:ascii="Times New Roman" w:hAnsi="Times New Roman" w:cs="Times New Roman"/>
          <w:sz w:val="24"/>
          <w:szCs w:val="24"/>
        </w:rPr>
        <w:t>1</w:t>
      </w:r>
      <w:r w:rsidR="00712942">
        <w:rPr>
          <w:rFonts w:ascii="Times New Roman" w:hAnsi="Times New Roman" w:cs="Times New Roman"/>
          <w:sz w:val="24"/>
          <w:szCs w:val="24"/>
        </w:rPr>
        <w:t xml:space="preserve">], but </w:t>
      </w:r>
      <w:r w:rsidR="00EA16CC">
        <w:rPr>
          <w:rFonts w:ascii="Times New Roman" w:hAnsi="Times New Roman" w:cs="Times New Roman"/>
          <w:sz w:val="24"/>
          <w:szCs w:val="24"/>
        </w:rPr>
        <w:t xml:space="preserve">to our knowledge this is the first demonstration of its </w:t>
      </w:r>
      <w:r w:rsidR="00B051A5">
        <w:rPr>
          <w:rFonts w:ascii="Times New Roman" w:hAnsi="Times New Roman" w:cs="Times New Roman"/>
          <w:sz w:val="24"/>
          <w:szCs w:val="24"/>
        </w:rPr>
        <w:t>importance</w:t>
      </w:r>
      <w:r w:rsidR="001541A0">
        <w:rPr>
          <w:rFonts w:ascii="Times New Roman" w:hAnsi="Times New Roman" w:cs="Times New Roman"/>
          <w:sz w:val="24"/>
          <w:szCs w:val="24"/>
        </w:rPr>
        <w:t xml:space="preserve"> in </w:t>
      </w:r>
      <w:r w:rsidR="001659C8">
        <w:rPr>
          <w:rFonts w:ascii="Times New Roman" w:hAnsi="Times New Roman" w:cs="Times New Roman"/>
          <w:sz w:val="24"/>
          <w:szCs w:val="24"/>
        </w:rPr>
        <w:t xml:space="preserve">high spatial resolution </w:t>
      </w:r>
      <w:r w:rsidR="001541A0">
        <w:rPr>
          <w:rFonts w:ascii="Times New Roman" w:hAnsi="Times New Roman" w:cs="Times New Roman"/>
          <w:sz w:val="24"/>
          <w:szCs w:val="24"/>
        </w:rPr>
        <w:t>CL imaging and spectroscopy.</w:t>
      </w:r>
      <w:r w:rsidR="001659C8">
        <w:rPr>
          <w:rFonts w:ascii="Times New Roman" w:hAnsi="Times New Roman" w:cs="Times New Roman"/>
          <w:sz w:val="24"/>
          <w:szCs w:val="24"/>
        </w:rPr>
        <w:t xml:space="preserve"> </w:t>
      </w:r>
      <w:r w:rsidR="00FD7892">
        <w:rPr>
          <w:rFonts w:ascii="Times New Roman" w:hAnsi="Times New Roman" w:cs="Times New Roman"/>
          <w:sz w:val="24"/>
          <w:szCs w:val="24"/>
        </w:rPr>
        <w:t xml:space="preserve">The </w:t>
      </w:r>
      <w:r w:rsidR="009B4E37">
        <w:rPr>
          <w:rFonts w:ascii="Times New Roman" w:hAnsi="Times New Roman" w:cs="Times New Roman"/>
          <w:sz w:val="24"/>
          <w:szCs w:val="24"/>
        </w:rPr>
        <w:t>results highlight</w:t>
      </w:r>
      <w:r w:rsidR="00FD7892">
        <w:rPr>
          <w:rFonts w:ascii="Times New Roman" w:hAnsi="Times New Roman" w:cs="Times New Roman"/>
          <w:sz w:val="24"/>
          <w:szCs w:val="24"/>
        </w:rPr>
        <w:t xml:space="preserve"> the importance of transition radiation in interpretation of TEM-CL data.</w:t>
      </w:r>
    </w:p>
    <w:p w:rsidR="00F5701A" w:rsidRDefault="00F5701A" w:rsidP="00F308CB">
      <w:pPr>
        <w:spacing w:after="0"/>
        <w:jc w:val="both"/>
        <w:rPr>
          <w:rFonts w:ascii="Times New Roman" w:hAnsi="Times New Roman" w:cs="Times New Roman"/>
          <w:sz w:val="24"/>
          <w:szCs w:val="24"/>
        </w:rPr>
      </w:pPr>
    </w:p>
    <w:p w:rsidR="003F20CC" w:rsidRDefault="003F20CC" w:rsidP="00F308CB">
      <w:pPr>
        <w:spacing w:after="0"/>
        <w:jc w:val="both"/>
        <w:rPr>
          <w:rFonts w:ascii="Times New Roman" w:hAnsi="Times New Roman" w:cs="Times New Roman"/>
          <w:sz w:val="24"/>
          <w:szCs w:val="24"/>
        </w:rPr>
      </w:pPr>
      <w:r>
        <w:rPr>
          <w:rFonts w:ascii="Times New Roman" w:hAnsi="Times New Roman" w:cs="Times New Roman"/>
          <w:sz w:val="24"/>
          <w:szCs w:val="24"/>
        </w:rPr>
        <w:t xml:space="preserve">The paper is organised as follows. </w:t>
      </w:r>
      <w:r w:rsidR="00124380">
        <w:rPr>
          <w:rFonts w:ascii="Times New Roman" w:hAnsi="Times New Roman" w:cs="Times New Roman"/>
          <w:sz w:val="24"/>
          <w:szCs w:val="24"/>
        </w:rPr>
        <w:t xml:space="preserve">In the next section (section 2) experimental details and computational methods are presented. The latter consist of Monte Carlo methods to simulate the </w:t>
      </w:r>
      <w:r w:rsidR="008E3AFC">
        <w:rPr>
          <w:rFonts w:ascii="Times New Roman" w:hAnsi="Times New Roman" w:cs="Times New Roman"/>
          <w:sz w:val="24"/>
          <w:szCs w:val="24"/>
        </w:rPr>
        <w:t xml:space="preserve">steady state </w:t>
      </w:r>
      <w:r w:rsidR="001854EF">
        <w:rPr>
          <w:rFonts w:ascii="Times New Roman" w:hAnsi="Times New Roman" w:cs="Times New Roman"/>
          <w:sz w:val="24"/>
          <w:szCs w:val="24"/>
        </w:rPr>
        <w:t>carrier</w:t>
      </w:r>
      <w:r w:rsidR="00124380">
        <w:rPr>
          <w:rFonts w:ascii="Times New Roman" w:hAnsi="Times New Roman" w:cs="Times New Roman"/>
          <w:sz w:val="24"/>
          <w:szCs w:val="24"/>
        </w:rPr>
        <w:t xml:space="preserve"> distribution volume for incoherent luminescence </w:t>
      </w:r>
      <w:r w:rsidR="004A27FA">
        <w:rPr>
          <w:rFonts w:ascii="Times New Roman" w:hAnsi="Times New Roman" w:cs="Times New Roman"/>
          <w:sz w:val="24"/>
          <w:szCs w:val="24"/>
        </w:rPr>
        <w:t>as well as</w:t>
      </w:r>
      <w:r w:rsidR="00124380">
        <w:rPr>
          <w:rFonts w:ascii="Times New Roman" w:hAnsi="Times New Roman" w:cs="Times New Roman"/>
          <w:sz w:val="24"/>
          <w:szCs w:val="24"/>
        </w:rPr>
        <w:t xml:space="preserve"> calculation of the coherent transition radiation. </w:t>
      </w:r>
      <w:r w:rsidR="00D7798D">
        <w:rPr>
          <w:rFonts w:ascii="Times New Roman" w:hAnsi="Times New Roman" w:cs="Times New Roman"/>
          <w:sz w:val="24"/>
          <w:szCs w:val="24"/>
        </w:rPr>
        <w:t xml:space="preserve">SEM-CL and TEM-CL experimental </w:t>
      </w:r>
      <w:r w:rsidR="008E3AFC">
        <w:rPr>
          <w:rFonts w:ascii="Times New Roman" w:hAnsi="Times New Roman" w:cs="Times New Roman"/>
          <w:sz w:val="24"/>
          <w:szCs w:val="24"/>
        </w:rPr>
        <w:t>data</w:t>
      </w:r>
      <w:r w:rsidR="00D7798D">
        <w:rPr>
          <w:rFonts w:ascii="Times New Roman" w:hAnsi="Times New Roman" w:cs="Times New Roman"/>
          <w:sz w:val="24"/>
          <w:szCs w:val="24"/>
        </w:rPr>
        <w:t xml:space="preserve"> are presented in section 3 along with simulation results to aid the discussion.</w:t>
      </w:r>
      <w:r w:rsidR="004A27FA">
        <w:rPr>
          <w:rFonts w:ascii="Times New Roman" w:hAnsi="Times New Roman" w:cs="Times New Roman"/>
          <w:sz w:val="24"/>
          <w:szCs w:val="24"/>
        </w:rPr>
        <w:t xml:space="preserve"> SEM-CL </w:t>
      </w:r>
      <w:r w:rsidR="008E3AFC">
        <w:rPr>
          <w:rFonts w:ascii="Times New Roman" w:hAnsi="Times New Roman" w:cs="Times New Roman"/>
          <w:sz w:val="24"/>
          <w:szCs w:val="24"/>
        </w:rPr>
        <w:t>is</w:t>
      </w:r>
      <w:r w:rsidR="006C63BC">
        <w:rPr>
          <w:rFonts w:ascii="Times New Roman" w:hAnsi="Times New Roman" w:cs="Times New Roman"/>
          <w:sz w:val="24"/>
          <w:szCs w:val="24"/>
        </w:rPr>
        <w:t xml:space="preserve"> a key part to ruling out surface recombination as the source of the anomalous grain boundary contrast in TEM-CL</w:t>
      </w:r>
      <w:r w:rsidR="00F1716D">
        <w:rPr>
          <w:rFonts w:ascii="Times New Roman" w:hAnsi="Times New Roman" w:cs="Times New Roman"/>
          <w:sz w:val="24"/>
          <w:szCs w:val="24"/>
        </w:rPr>
        <w:t xml:space="preserve"> as well as characterising the emission characteristics of the material</w:t>
      </w:r>
      <w:r w:rsidR="006C63BC">
        <w:rPr>
          <w:rFonts w:ascii="Times New Roman" w:hAnsi="Times New Roman" w:cs="Times New Roman"/>
          <w:sz w:val="24"/>
          <w:szCs w:val="24"/>
        </w:rPr>
        <w:t>.</w:t>
      </w:r>
      <w:r w:rsidR="009F7E74">
        <w:rPr>
          <w:rFonts w:ascii="Times New Roman" w:hAnsi="Times New Roman" w:cs="Times New Roman"/>
          <w:sz w:val="24"/>
          <w:szCs w:val="24"/>
        </w:rPr>
        <w:t xml:space="preserve"> </w:t>
      </w:r>
      <w:r w:rsidR="001854EF">
        <w:rPr>
          <w:rFonts w:ascii="Times New Roman" w:hAnsi="Times New Roman" w:cs="Times New Roman"/>
          <w:sz w:val="24"/>
          <w:szCs w:val="24"/>
        </w:rPr>
        <w:t>In section 4 the implications of transition radiation for TEM-CL analysis are discussed along</w:t>
      </w:r>
      <w:r w:rsidR="008E3AFC">
        <w:rPr>
          <w:rFonts w:ascii="Times New Roman" w:hAnsi="Times New Roman" w:cs="Times New Roman"/>
          <w:sz w:val="24"/>
          <w:szCs w:val="24"/>
        </w:rPr>
        <w:t xml:space="preserve"> with</w:t>
      </w:r>
      <w:r w:rsidR="00812B31">
        <w:rPr>
          <w:rFonts w:ascii="Times New Roman" w:hAnsi="Times New Roman" w:cs="Times New Roman"/>
          <w:sz w:val="24"/>
          <w:szCs w:val="24"/>
        </w:rPr>
        <w:t xml:space="preserve"> strategies to minimise </w:t>
      </w:r>
      <w:r w:rsidR="001854EF">
        <w:rPr>
          <w:rFonts w:ascii="Times New Roman" w:hAnsi="Times New Roman" w:cs="Times New Roman"/>
          <w:sz w:val="24"/>
          <w:szCs w:val="24"/>
        </w:rPr>
        <w:t>its effect</w:t>
      </w:r>
      <w:r w:rsidR="00812B31">
        <w:rPr>
          <w:rFonts w:ascii="Times New Roman" w:hAnsi="Times New Roman" w:cs="Times New Roman"/>
          <w:sz w:val="24"/>
          <w:szCs w:val="24"/>
        </w:rPr>
        <w:t>.</w:t>
      </w:r>
      <w:r w:rsidR="001854EF">
        <w:rPr>
          <w:rFonts w:ascii="Times New Roman" w:hAnsi="Times New Roman" w:cs="Times New Roman"/>
          <w:sz w:val="24"/>
          <w:szCs w:val="24"/>
        </w:rPr>
        <w:t xml:space="preserve"> Finally conclusions are presented in section 5.</w:t>
      </w:r>
    </w:p>
    <w:p w:rsidR="001C6EA3" w:rsidRDefault="001C6EA3" w:rsidP="00F308CB">
      <w:pPr>
        <w:spacing w:after="0"/>
        <w:jc w:val="both"/>
        <w:rPr>
          <w:rFonts w:ascii="Times New Roman" w:hAnsi="Times New Roman" w:cs="Times New Roman"/>
          <w:sz w:val="24"/>
          <w:szCs w:val="24"/>
        </w:rPr>
      </w:pPr>
    </w:p>
    <w:p w:rsidR="001C6EA3" w:rsidRPr="001C6EA3" w:rsidRDefault="001C6EA3" w:rsidP="00F308CB">
      <w:pPr>
        <w:spacing w:after="0"/>
        <w:jc w:val="both"/>
        <w:rPr>
          <w:rFonts w:ascii="Times New Roman" w:hAnsi="Times New Roman" w:cs="Times New Roman"/>
          <w:b/>
          <w:sz w:val="24"/>
          <w:szCs w:val="24"/>
        </w:rPr>
      </w:pPr>
      <w:r>
        <w:rPr>
          <w:rFonts w:ascii="Times New Roman" w:hAnsi="Times New Roman" w:cs="Times New Roman"/>
          <w:b/>
          <w:sz w:val="24"/>
          <w:szCs w:val="24"/>
        </w:rPr>
        <w:t>2.0 Experimental and computational details</w:t>
      </w:r>
    </w:p>
    <w:p w:rsidR="00F5701A" w:rsidRDefault="00F5701A" w:rsidP="00F308CB">
      <w:pPr>
        <w:spacing w:after="0"/>
        <w:jc w:val="both"/>
        <w:rPr>
          <w:rFonts w:ascii="Times New Roman" w:hAnsi="Times New Roman" w:cs="Times New Roman"/>
          <w:sz w:val="24"/>
          <w:szCs w:val="24"/>
        </w:rPr>
      </w:pPr>
    </w:p>
    <w:p w:rsidR="001C6EA3" w:rsidRDefault="001C6EA3" w:rsidP="001C6EA3">
      <w:pPr>
        <w:spacing w:after="0"/>
        <w:jc w:val="both"/>
        <w:rPr>
          <w:rFonts w:ascii="Times New Roman" w:hAnsi="Times New Roman" w:cs="Times New Roman"/>
          <w:i/>
          <w:sz w:val="24"/>
          <w:szCs w:val="24"/>
        </w:rPr>
      </w:pPr>
      <w:r>
        <w:rPr>
          <w:rFonts w:ascii="Times New Roman" w:hAnsi="Times New Roman" w:cs="Times New Roman"/>
          <w:sz w:val="24"/>
          <w:szCs w:val="24"/>
        </w:rPr>
        <w:t xml:space="preserve">2.1 </w:t>
      </w:r>
      <w:r>
        <w:rPr>
          <w:rFonts w:ascii="Times New Roman" w:hAnsi="Times New Roman" w:cs="Times New Roman"/>
          <w:i/>
          <w:sz w:val="24"/>
          <w:szCs w:val="24"/>
        </w:rPr>
        <w:t>Experimental Methodology</w:t>
      </w:r>
    </w:p>
    <w:p w:rsidR="00642E94" w:rsidRDefault="00642E94" w:rsidP="00F308CB">
      <w:pPr>
        <w:spacing w:after="0"/>
        <w:jc w:val="both"/>
        <w:rPr>
          <w:rFonts w:ascii="Times New Roman" w:hAnsi="Times New Roman" w:cs="Times New Roman"/>
          <w:sz w:val="24"/>
          <w:szCs w:val="24"/>
        </w:rPr>
      </w:pPr>
    </w:p>
    <w:p w:rsidR="00C74439" w:rsidRDefault="00C74439" w:rsidP="00F308CB">
      <w:pPr>
        <w:spacing w:after="0"/>
        <w:jc w:val="both"/>
        <w:rPr>
          <w:rFonts w:ascii="Times New Roman" w:hAnsi="Times New Roman" w:cs="Times New Roman"/>
          <w:sz w:val="24"/>
          <w:szCs w:val="24"/>
        </w:rPr>
      </w:pPr>
      <w:r>
        <w:rPr>
          <w:rFonts w:ascii="Times New Roman" w:hAnsi="Times New Roman" w:cs="Times New Roman"/>
          <w:sz w:val="24"/>
          <w:szCs w:val="24"/>
        </w:rPr>
        <w:t xml:space="preserve">The sample investigated is a </w:t>
      </w:r>
      <w:r w:rsidR="00645B4A">
        <w:rPr>
          <w:rFonts w:ascii="Times New Roman" w:hAnsi="Times New Roman" w:cs="Times New Roman"/>
          <w:sz w:val="24"/>
          <w:szCs w:val="24"/>
        </w:rPr>
        <w:t xml:space="preserve">~2.5 µm thick </w:t>
      </w:r>
      <w:r>
        <w:rPr>
          <w:rFonts w:ascii="Times New Roman" w:hAnsi="Times New Roman" w:cs="Times New Roman"/>
          <w:sz w:val="24"/>
          <w:szCs w:val="24"/>
        </w:rPr>
        <w:t>polycrystalline CdTe layer deposited by close space sublimation [2</w:t>
      </w:r>
      <w:r w:rsidR="00E8391D">
        <w:rPr>
          <w:rFonts w:ascii="Times New Roman" w:hAnsi="Times New Roman" w:cs="Times New Roman"/>
          <w:sz w:val="24"/>
          <w:szCs w:val="24"/>
        </w:rPr>
        <w:t>2</w:t>
      </w:r>
      <w:r>
        <w:rPr>
          <w:rFonts w:ascii="Times New Roman" w:hAnsi="Times New Roman" w:cs="Times New Roman"/>
          <w:sz w:val="24"/>
          <w:szCs w:val="24"/>
        </w:rPr>
        <w:t>].</w:t>
      </w:r>
      <w:r w:rsidR="00500882">
        <w:rPr>
          <w:rFonts w:ascii="Times New Roman" w:hAnsi="Times New Roman" w:cs="Times New Roman"/>
          <w:sz w:val="24"/>
          <w:szCs w:val="24"/>
        </w:rPr>
        <w:t xml:space="preserve"> CdTe is an exemplar thin-film photovoltaic material and there is </w:t>
      </w:r>
      <w:r w:rsidR="00162942">
        <w:rPr>
          <w:rFonts w:ascii="Times New Roman" w:hAnsi="Times New Roman" w:cs="Times New Roman"/>
          <w:sz w:val="24"/>
          <w:szCs w:val="24"/>
        </w:rPr>
        <w:t>considerable</w:t>
      </w:r>
      <w:r w:rsidR="00500882">
        <w:rPr>
          <w:rFonts w:ascii="Times New Roman" w:hAnsi="Times New Roman" w:cs="Times New Roman"/>
          <w:sz w:val="24"/>
          <w:szCs w:val="24"/>
        </w:rPr>
        <w:t xml:space="preserve"> interest in its grain boundary </w:t>
      </w:r>
      <w:r w:rsidR="007E1694">
        <w:rPr>
          <w:rFonts w:ascii="Times New Roman" w:hAnsi="Times New Roman" w:cs="Times New Roman"/>
          <w:sz w:val="24"/>
          <w:szCs w:val="24"/>
        </w:rPr>
        <w:t xml:space="preserve">optoelectronic </w:t>
      </w:r>
      <w:r w:rsidR="00500882">
        <w:rPr>
          <w:rFonts w:ascii="Times New Roman" w:hAnsi="Times New Roman" w:cs="Times New Roman"/>
          <w:sz w:val="24"/>
          <w:szCs w:val="24"/>
        </w:rPr>
        <w:t>properties.</w:t>
      </w:r>
      <w:r>
        <w:rPr>
          <w:rFonts w:ascii="Times New Roman" w:hAnsi="Times New Roman" w:cs="Times New Roman"/>
          <w:sz w:val="24"/>
          <w:szCs w:val="24"/>
        </w:rPr>
        <w:t xml:space="preserve"> </w:t>
      </w:r>
      <w:r w:rsidR="00500882">
        <w:rPr>
          <w:rFonts w:ascii="Times New Roman" w:hAnsi="Times New Roman" w:cs="Times New Roman"/>
          <w:sz w:val="24"/>
          <w:szCs w:val="24"/>
        </w:rPr>
        <w:t>The device</w:t>
      </w:r>
      <w:r w:rsidR="00E44407">
        <w:rPr>
          <w:rFonts w:ascii="Times New Roman" w:hAnsi="Times New Roman" w:cs="Times New Roman"/>
          <w:sz w:val="24"/>
          <w:szCs w:val="24"/>
        </w:rPr>
        <w:t xml:space="preserve"> consist</w:t>
      </w:r>
      <w:r w:rsidR="00500882">
        <w:rPr>
          <w:rFonts w:ascii="Times New Roman" w:hAnsi="Times New Roman" w:cs="Times New Roman"/>
          <w:sz w:val="24"/>
          <w:szCs w:val="24"/>
        </w:rPr>
        <w:t>s</w:t>
      </w:r>
      <w:r w:rsidR="00E44407">
        <w:rPr>
          <w:rFonts w:ascii="Times New Roman" w:hAnsi="Times New Roman" w:cs="Times New Roman"/>
          <w:sz w:val="24"/>
          <w:szCs w:val="24"/>
        </w:rPr>
        <w:t xml:space="preserve"> of</w:t>
      </w:r>
      <w:r w:rsidR="00F0638E">
        <w:rPr>
          <w:rFonts w:ascii="Times New Roman" w:hAnsi="Times New Roman" w:cs="Times New Roman"/>
          <w:sz w:val="24"/>
          <w:szCs w:val="24"/>
        </w:rPr>
        <w:t xml:space="preserve"> the following sequence of layers:</w:t>
      </w:r>
      <w:r w:rsidR="00E44407">
        <w:rPr>
          <w:rFonts w:ascii="Times New Roman" w:hAnsi="Times New Roman" w:cs="Times New Roman"/>
          <w:sz w:val="24"/>
          <w:szCs w:val="24"/>
        </w:rPr>
        <w:t xml:space="preserve"> glass su</w:t>
      </w:r>
      <w:r w:rsidR="0076104A">
        <w:rPr>
          <w:rFonts w:ascii="Times New Roman" w:hAnsi="Times New Roman" w:cs="Times New Roman"/>
          <w:sz w:val="24"/>
          <w:szCs w:val="24"/>
        </w:rPr>
        <w:t>per</w:t>
      </w:r>
      <w:r w:rsidR="00E44407">
        <w:rPr>
          <w:rFonts w:ascii="Times New Roman" w:hAnsi="Times New Roman" w:cs="Times New Roman"/>
          <w:sz w:val="24"/>
          <w:szCs w:val="24"/>
        </w:rPr>
        <w:t>strate</w:t>
      </w:r>
      <w:r w:rsidR="00F0638E">
        <w:rPr>
          <w:rFonts w:ascii="Times New Roman" w:hAnsi="Times New Roman" w:cs="Times New Roman"/>
          <w:sz w:val="24"/>
          <w:szCs w:val="24"/>
        </w:rPr>
        <w:t xml:space="preserve">, </w:t>
      </w:r>
      <w:r w:rsidR="00E44407">
        <w:rPr>
          <w:rFonts w:ascii="Times New Roman" w:hAnsi="Times New Roman" w:cs="Times New Roman"/>
          <w:sz w:val="24"/>
          <w:szCs w:val="24"/>
        </w:rPr>
        <w:t>flu</w:t>
      </w:r>
      <w:r w:rsidR="00265C52">
        <w:rPr>
          <w:rFonts w:ascii="Times New Roman" w:hAnsi="Times New Roman" w:cs="Times New Roman"/>
          <w:sz w:val="24"/>
          <w:szCs w:val="24"/>
        </w:rPr>
        <w:t>o</w:t>
      </w:r>
      <w:r w:rsidR="00E44407">
        <w:rPr>
          <w:rFonts w:ascii="Times New Roman" w:hAnsi="Times New Roman" w:cs="Times New Roman"/>
          <w:sz w:val="24"/>
          <w:szCs w:val="24"/>
        </w:rPr>
        <w:t>rine doped SnO</w:t>
      </w:r>
      <w:r w:rsidR="00E44407">
        <w:rPr>
          <w:rFonts w:ascii="Times New Roman" w:hAnsi="Times New Roman" w:cs="Times New Roman"/>
          <w:sz w:val="24"/>
          <w:szCs w:val="24"/>
          <w:vertAlign w:val="subscript"/>
        </w:rPr>
        <w:t>2</w:t>
      </w:r>
      <w:r w:rsidR="00F0638E">
        <w:rPr>
          <w:rFonts w:ascii="Times New Roman" w:hAnsi="Times New Roman" w:cs="Times New Roman"/>
          <w:sz w:val="24"/>
          <w:szCs w:val="24"/>
        </w:rPr>
        <w:t xml:space="preserve">, ZnO, </w:t>
      </w:r>
      <w:r w:rsidR="00E44407">
        <w:rPr>
          <w:rFonts w:ascii="Times New Roman" w:hAnsi="Times New Roman" w:cs="Times New Roman"/>
          <w:sz w:val="24"/>
          <w:szCs w:val="24"/>
        </w:rPr>
        <w:t>CdS</w:t>
      </w:r>
      <w:r w:rsidR="00B45A21">
        <w:rPr>
          <w:rFonts w:ascii="Times New Roman" w:hAnsi="Times New Roman" w:cs="Times New Roman"/>
          <w:sz w:val="24"/>
          <w:szCs w:val="24"/>
        </w:rPr>
        <w:t xml:space="preserve"> and CdTe. There is some inter-diffusion of sulphur from CdS into the CdTe, although the sulphur concentration </w:t>
      </w:r>
      <w:r w:rsidR="00B02EE7">
        <w:rPr>
          <w:rFonts w:ascii="Times New Roman" w:hAnsi="Times New Roman" w:cs="Times New Roman"/>
          <w:sz w:val="24"/>
          <w:szCs w:val="24"/>
        </w:rPr>
        <w:t>rapidly</w:t>
      </w:r>
      <w:r w:rsidR="00B45A21">
        <w:rPr>
          <w:rFonts w:ascii="Times New Roman" w:hAnsi="Times New Roman" w:cs="Times New Roman"/>
          <w:sz w:val="24"/>
          <w:szCs w:val="24"/>
        </w:rPr>
        <w:t xml:space="preserve"> d</w:t>
      </w:r>
      <w:r w:rsidR="00B02EE7">
        <w:rPr>
          <w:rFonts w:ascii="Times New Roman" w:hAnsi="Times New Roman" w:cs="Times New Roman"/>
          <w:sz w:val="24"/>
          <w:szCs w:val="24"/>
        </w:rPr>
        <w:t>ecrease</w:t>
      </w:r>
      <w:r w:rsidR="00B45A21">
        <w:rPr>
          <w:rFonts w:ascii="Times New Roman" w:hAnsi="Times New Roman" w:cs="Times New Roman"/>
          <w:sz w:val="24"/>
          <w:szCs w:val="24"/>
        </w:rPr>
        <w:t>s to ~</w:t>
      </w:r>
      <w:r w:rsidR="002C7BC7">
        <w:rPr>
          <w:rFonts w:ascii="Times New Roman" w:hAnsi="Times New Roman" w:cs="Times New Roman"/>
          <w:sz w:val="24"/>
          <w:szCs w:val="24"/>
        </w:rPr>
        <w:t>5</w:t>
      </w:r>
      <w:r w:rsidR="00B45A21">
        <w:rPr>
          <w:rFonts w:ascii="Times New Roman" w:hAnsi="Times New Roman" w:cs="Times New Roman"/>
          <w:sz w:val="24"/>
          <w:szCs w:val="24"/>
        </w:rPr>
        <w:t xml:space="preserve"> at% within </w:t>
      </w:r>
      <w:r w:rsidR="00A33EB4">
        <w:rPr>
          <w:rFonts w:ascii="Times New Roman" w:hAnsi="Times New Roman" w:cs="Times New Roman"/>
          <w:sz w:val="24"/>
          <w:szCs w:val="24"/>
        </w:rPr>
        <w:t>~1</w:t>
      </w:r>
      <w:r w:rsidR="002C7BC7">
        <w:rPr>
          <w:rFonts w:ascii="Times New Roman" w:hAnsi="Times New Roman" w:cs="Times New Roman"/>
          <w:sz w:val="24"/>
          <w:szCs w:val="24"/>
        </w:rPr>
        <w:t>00</w:t>
      </w:r>
      <w:r w:rsidR="00A33EB4">
        <w:rPr>
          <w:rFonts w:ascii="Times New Roman" w:hAnsi="Times New Roman" w:cs="Times New Roman"/>
          <w:sz w:val="24"/>
          <w:szCs w:val="24"/>
        </w:rPr>
        <w:t xml:space="preserve"> </w:t>
      </w:r>
      <w:r w:rsidR="002C7BC7">
        <w:rPr>
          <w:rFonts w:ascii="Times New Roman" w:hAnsi="Times New Roman" w:cs="Times New Roman"/>
          <w:sz w:val="24"/>
          <w:szCs w:val="24"/>
        </w:rPr>
        <w:t>nm</w:t>
      </w:r>
      <w:r w:rsidR="00B45A21">
        <w:rPr>
          <w:rFonts w:ascii="Times New Roman" w:hAnsi="Times New Roman" w:cs="Times New Roman"/>
          <w:sz w:val="24"/>
          <w:szCs w:val="24"/>
        </w:rPr>
        <w:t xml:space="preserve"> </w:t>
      </w:r>
      <w:r w:rsidR="005A608B">
        <w:rPr>
          <w:rFonts w:ascii="Times New Roman" w:hAnsi="Times New Roman" w:cs="Times New Roman"/>
          <w:sz w:val="24"/>
          <w:szCs w:val="24"/>
        </w:rPr>
        <w:t>of the interface</w:t>
      </w:r>
      <w:r w:rsidR="00B45A21">
        <w:rPr>
          <w:rFonts w:ascii="Times New Roman" w:hAnsi="Times New Roman" w:cs="Times New Roman"/>
          <w:sz w:val="24"/>
          <w:szCs w:val="24"/>
        </w:rPr>
        <w:t xml:space="preserve"> </w:t>
      </w:r>
      <w:r w:rsidR="00C9291E">
        <w:rPr>
          <w:rFonts w:ascii="Times New Roman" w:hAnsi="Times New Roman" w:cs="Times New Roman"/>
          <w:sz w:val="24"/>
          <w:szCs w:val="24"/>
        </w:rPr>
        <w:t>[2</w:t>
      </w:r>
      <w:r w:rsidR="00E8391D">
        <w:rPr>
          <w:rFonts w:ascii="Times New Roman" w:hAnsi="Times New Roman" w:cs="Times New Roman"/>
          <w:sz w:val="24"/>
          <w:szCs w:val="24"/>
        </w:rPr>
        <w:t>2</w:t>
      </w:r>
      <w:r w:rsidR="00C9291E">
        <w:rPr>
          <w:rFonts w:ascii="Times New Roman" w:hAnsi="Times New Roman" w:cs="Times New Roman"/>
          <w:sz w:val="24"/>
          <w:szCs w:val="24"/>
        </w:rPr>
        <w:t>]</w:t>
      </w:r>
      <w:r w:rsidR="00B45A21">
        <w:rPr>
          <w:rFonts w:ascii="Times New Roman" w:hAnsi="Times New Roman" w:cs="Times New Roman"/>
          <w:sz w:val="24"/>
          <w:szCs w:val="24"/>
        </w:rPr>
        <w:t>.</w:t>
      </w:r>
      <w:r w:rsidR="00680A8B">
        <w:rPr>
          <w:rFonts w:ascii="Times New Roman" w:hAnsi="Times New Roman" w:cs="Times New Roman"/>
          <w:sz w:val="24"/>
          <w:szCs w:val="24"/>
        </w:rPr>
        <w:t xml:space="preserve"> Furthermore, the sample has undergone a CdCl</w:t>
      </w:r>
      <w:r w:rsidR="00680A8B">
        <w:rPr>
          <w:rFonts w:ascii="Times New Roman" w:hAnsi="Times New Roman" w:cs="Times New Roman"/>
          <w:sz w:val="24"/>
          <w:szCs w:val="24"/>
          <w:vertAlign w:val="subscript"/>
        </w:rPr>
        <w:t>2</w:t>
      </w:r>
      <w:r w:rsidR="00680A8B">
        <w:rPr>
          <w:rFonts w:ascii="Times New Roman" w:hAnsi="Times New Roman" w:cs="Times New Roman"/>
          <w:sz w:val="24"/>
          <w:szCs w:val="24"/>
        </w:rPr>
        <w:t xml:space="preserve"> activation treatment to improve the device efficiency [2</w:t>
      </w:r>
      <w:r w:rsidR="00E8391D">
        <w:rPr>
          <w:rFonts w:ascii="Times New Roman" w:hAnsi="Times New Roman" w:cs="Times New Roman"/>
          <w:sz w:val="24"/>
          <w:szCs w:val="24"/>
        </w:rPr>
        <w:t>2</w:t>
      </w:r>
      <w:r w:rsidR="00680A8B">
        <w:rPr>
          <w:rFonts w:ascii="Times New Roman" w:hAnsi="Times New Roman" w:cs="Times New Roman"/>
          <w:sz w:val="24"/>
          <w:szCs w:val="24"/>
        </w:rPr>
        <w:t xml:space="preserve">]. The CdTe is </w:t>
      </w:r>
      <w:r w:rsidR="0076104A">
        <w:rPr>
          <w:rFonts w:ascii="Times New Roman" w:hAnsi="Times New Roman" w:cs="Times New Roman"/>
          <w:sz w:val="24"/>
          <w:szCs w:val="24"/>
        </w:rPr>
        <w:t xml:space="preserve">effectively </w:t>
      </w:r>
      <w:r w:rsidR="00D61F01">
        <w:rPr>
          <w:rFonts w:ascii="Times New Roman" w:hAnsi="Times New Roman" w:cs="Times New Roman"/>
          <w:sz w:val="24"/>
          <w:szCs w:val="24"/>
        </w:rPr>
        <w:t xml:space="preserve">chlorine </w:t>
      </w:r>
      <w:r w:rsidR="00680A8B">
        <w:rPr>
          <w:rFonts w:ascii="Times New Roman" w:hAnsi="Times New Roman" w:cs="Times New Roman"/>
          <w:sz w:val="24"/>
          <w:szCs w:val="24"/>
        </w:rPr>
        <w:t>doped during this process.</w:t>
      </w:r>
      <w:r w:rsidR="00B45A21">
        <w:rPr>
          <w:rFonts w:ascii="Times New Roman" w:hAnsi="Times New Roman" w:cs="Times New Roman"/>
          <w:sz w:val="24"/>
          <w:szCs w:val="24"/>
        </w:rPr>
        <w:t xml:space="preserve"> </w:t>
      </w:r>
      <w:r w:rsidR="00FA15F2">
        <w:rPr>
          <w:rFonts w:ascii="Times New Roman" w:hAnsi="Times New Roman" w:cs="Times New Roman"/>
          <w:sz w:val="24"/>
          <w:szCs w:val="24"/>
        </w:rPr>
        <w:t>F</w:t>
      </w:r>
      <w:r w:rsidR="000F24FB">
        <w:rPr>
          <w:rFonts w:ascii="Times New Roman" w:hAnsi="Times New Roman" w:cs="Times New Roman"/>
          <w:sz w:val="24"/>
          <w:szCs w:val="24"/>
        </w:rPr>
        <w:t>lat samples for SEM-CL</w:t>
      </w:r>
      <w:r w:rsidR="00FA15F2">
        <w:rPr>
          <w:rFonts w:ascii="Times New Roman" w:hAnsi="Times New Roman" w:cs="Times New Roman"/>
          <w:sz w:val="24"/>
          <w:szCs w:val="24"/>
        </w:rPr>
        <w:t xml:space="preserve"> were prepared by Ar broad ion-beam polishing</w:t>
      </w:r>
      <w:r w:rsidR="000F24FB">
        <w:rPr>
          <w:rFonts w:ascii="Times New Roman" w:hAnsi="Times New Roman" w:cs="Times New Roman"/>
          <w:sz w:val="24"/>
          <w:szCs w:val="24"/>
        </w:rPr>
        <w:t xml:space="preserve"> a small section (2x1 mm) of the device at 1 keV ion energy and 2</w:t>
      </w:r>
      <w:r w:rsidR="005A608B">
        <w:rPr>
          <w:rFonts w:ascii="Times New Roman" w:hAnsi="Times New Roman" w:cs="Times New Roman"/>
          <w:sz w:val="24"/>
          <w:szCs w:val="24"/>
        </w:rPr>
        <w:sym w:font="Symbol" w:char="F0B0"/>
      </w:r>
      <w:r w:rsidR="000F24FB">
        <w:rPr>
          <w:rFonts w:ascii="Times New Roman" w:hAnsi="Times New Roman" w:cs="Times New Roman"/>
          <w:sz w:val="24"/>
          <w:szCs w:val="24"/>
        </w:rPr>
        <w:t xml:space="preserve"> incident angle.</w:t>
      </w:r>
      <w:r w:rsidR="005A3B05">
        <w:rPr>
          <w:rFonts w:ascii="Times New Roman" w:hAnsi="Times New Roman" w:cs="Times New Roman"/>
          <w:sz w:val="24"/>
          <w:szCs w:val="24"/>
        </w:rPr>
        <w:t xml:space="preserve"> The sample was examined</w:t>
      </w:r>
      <w:r w:rsidR="004F472C">
        <w:rPr>
          <w:rFonts w:ascii="Times New Roman" w:hAnsi="Times New Roman" w:cs="Times New Roman"/>
          <w:sz w:val="24"/>
          <w:szCs w:val="24"/>
        </w:rPr>
        <w:t xml:space="preserve"> at room temperature</w:t>
      </w:r>
      <w:r w:rsidR="005A3B05">
        <w:rPr>
          <w:rFonts w:ascii="Times New Roman" w:hAnsi="Times New Roman" w:cs="Times New Roman"/>
          <w:sz w:val="24"/>
          <w:szCs w:val="24"/>
        </w:rPr>
        <w:t xml:space="preserve"> in</w:t>
      </w:r>
      <w:r w:rsidR="005F55D9">
        <w:rPr>
          <w:rFonts w:ascii="Times New Roman" w:hAnsi="Times New Roman" w:cs="Times New Roman"/>
          <w:sz w:val="24"/>
          <w:szCs w:val="24"/>
        </w:rPr>
        <w:t xml:space="preserve"> plan-view using</w:t>
      </w:r>
      <w:r w:rsidR="005A3B05">
        <w:rPr>
          <w:rFonts w:ascii="Times New Roman" w:hAnsi="Times New Roman" w:cs="Times New Roman"/>
          <w:sz w:val="24"/>
          <w:szCs w:val="24"/>
        </w:rPr>
        <w:t xml:space="preserve"> a Hitachi SU70 FEG SEM equipped with a Gatan MonoCL system</w:t>
      </w:r>
      <w:r w:rsidR="00F128C0">
        <w:rPr>
          <w:rFonts w:ascii="Times New Roman" w:hAnsi="Times New Roman" w:cs="Times New Roman"/>
          <w:sz w:val="24"/>
          <w:szCs w:val="24"/>
        </w:rPr>
        <w:t>.</w:t>
      </w:r>
      <w:r w:rsidR="0079670A">
        <w:rPr>
          <w:rFonts w:ascii="Times New Roman" w:hAnsi="Times New Roman" w:cs="Times New Roman"/>
          <w:sz w:val="24"/>
          <w:szCs w:val="24"/>
        </w:rPr>
        <w:t xml:space="preserve"> </w:t>
      </w:r>
      <w:r w:rsidR="00F128C0">
        <w:rPr>
          <w:rFonts w:ascii="Times New Roman" w:hAnsi="Times New Roman" w:cs="Times New Roman"/>
          <w:sz w:val="24"/>
          <w:szCs w:val="24"/>
        </w:rPr>
        <w:t>A</w:t>
      </w:r>
      <w:r w:rsidR="0079670A">
        <w:rPr>
          <w:rFonts w:ascii="Times New Roman" w:hAnsi="Times New Roman" w:cs="Times New Roman"/>
          <w:sz w:val="24"/>
          <w:szCs w:val="24"/>
        </w:rPr>
        <w:t xml:space="preserve"> photomultiplier tube</w:t>
      </w:r>
      <w:r w:rsidR="00F128C0">
        <w:rPr>
          <w:rFonts w:ascii="Times New Roman" w:hAnsi="Times New Roman" w:cs="Times New Roman"/>
          <w:sz w:val="24"/>
          <w:szCs w:val="24"/>
        </w:rPr>
        <w:t xml:space="preserve"> was used</w:t>
      </w:r>
      <w:r w:rsidR="0079670A">
        <w:rPr>
          <w:rFonts w:ascii="Times New Roman" w:hAnsi="Times New Roman" w:cs="Times New Roman"/>
          <w:sz w:val="24"/>
          <w:szCs w:val="24"/>
        </w:rPr>
        <w:t xml:space="preserve"> for panchromatic </w:t>
      </w:r>
      <w:r w:rsidR="00355335">
        <w:rPr>
          <w:rFonts w:ascii="Times New Roman" w:hAnsi="Times New Roman" w:cs="Times New Roman"/>
          <w:sz w:val="24"/>
          <w:szCs w:val="24"/>
        </w:rPr>
        <w:t xml:space="preserve">CL </w:t>
      </w:r>
      <w:r w:rsidR="0079670A">
        <w:rPr>
          <w:rFonts w:ascii="Times New Roman" w:hAnsi="Times New Roman" w:cs="Times New Roman"/>
          <w:sz w:val="24"/>
          <w:szCs w:val="24"/>
        </w:rPr>
        <w:t>imaging.</w:t>
      </w:r>
      <w:r w:rsidR="00287ECC">
        <w:rPr>
          <w:rFonts w:ascii="Times New Roman" w:hAnsi="Times New Roman" w:cs="Times New Roman"/>
          <w:sz w:val="24"/>
          <w:szCs w:val="24"/>
        </w:rPr>
        <w:t xml:space="preserve"> The dark signal was </w:t>
      </w:r>
      <w:r w:rsidR="00355335">
        <w:rPr>
          <w:rFonts w:ascii="Times New Roman" w:hAnsi="Times New Roman" w:cs="Times New Roman"/>
          <w:sz w:val="24"/>
          <w:szCs w:val="24"/>
        </w:rPr>
        <w:t>determined</w:t>
      </w:r>
      <w:r w:rsidR="00287ECC">
        <w:rPr>
          <w:rFonts w:ascii="Times New Roman" w:hAnsi="Times New Roman" w:cs="Times New Roman"/>
          <w:sz w:val="24"/>
          <w:szCs w:val="24"/>
        </w:rPr>
        <w:t xml:space="preserve"> by </w:t>
      </w:r>
      <w:r w:rsidR="00355335">
        <w:rPr>
          <w:rFonts w:ascii="Times New Roman" w:hAnsi="Times New Roman" w:cs="Times New Roman"/>
          <w:sz w:val="24"/>
          <w:szCs w:val="24"/>
        </w:rPr>
        <w:t>blanking the beam and was subtracted from the panchromatic CL images</w:t>
      </w:r>
      <w:r w:rsidR="00287ECC">
        <w:rPr>
          <w:rFonts w:ascii="Times New Roman" w:hAnsi="Times New Roman" w:cs="Times New Roman"/>
          <w:sz w:val="24"/>
          <w:szCs w:val="24"/>
        </w:rPr>
        <w:t>.</w:t>
      </w:r>
      <w:r w:rsidR="000A07B0">
        <w:rPr>
          <w:rFonts w:ascii="Times New Roman" w:hAnsi="Times New Roman" w:cs="Times New Roman"/>
          <w:sz w:val="24"/>
          <w:szCs w:val="24"/>
        </w:rPr>
        <w:t xml:space="preserve"> A Faraday cup was used to measure the beam current.</w:t>
      </w:r>
    </w:p>
    <w:p w:rsidR="00C74439" w:rsidRDefault="00C74439" w:rsidP="00F308CB">
      <w:pPr>
        <w:spacing w:after="0"/>
        <w:jc w:val="both"/>
        <w:rPr>
          <w:rFonts w:ascii="Times New Roman" w:hAnsi="Times New Roman" w:cs="Times New Roman"/>
          <w:sz w:val="24"/>
          <w:szCs w:val="24"/>
        </w:rPr>
      </w:pPr>
    </w:p>
    <w:p w:rsidR="00C200E8" w:rsidRDefault="002977E6" w:rsidP="00C200E8">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00C200E8">
        <w:rPr>
          <w:rFonts w:ascii="Times New Roman" w:hAnsi="Times New Roman" w:cs="Times New Roman"/>
          <w:sz w:val="24"/>
          <w:szCs w:val="24"/>
        </w:rPr>
        <w:t>TEM wedge shape sample (wedge angle 2.</w:t>
      </w:r>
      <w:r w:rsidR="00C200E8" w:rsidRPr="005A608B">
        <w:rPr>
          <w:rFonts w:ascii="Times New Roman" w:hAnsi="Times New Roman" w:cs="Times New Roman"/>
          <w:sz w:val="24"/>
          <w:szCs w:val="24"/>
        </w:rPr>
        <w:t>5</w:t>
      </w:r>
      <w:r w:rsidR="005A608B">
        <w:rPr>
          <w:rFonts w:ascii="Times New Roman" w:hAnsi="Times New Roman" w:cs="Times New Roman"/>
          <w:sz w:val="24"/>
          <w:szCs w:val="24"/>
        </w:rPr>
        <w:sym w:font="Symbol" w:char="F0B0"/>
      </w:r>
      <w:r w:rsidR="00C200E8">
        <w:rPr>
          <w:rFonts w:ascii="Times New Roman" w:hAnsi="Times New Roman" w:cs="Times New Roman"/>
          <w:sz w:val="24"/>
          <w:szCs w:val="24"/>
        </w:rPr>
        <w:t>) w</w:t>
      </w:r>
      <w:r>
        <w:rPr>
          <w:rFonts w:ascii="Times New Roman" w:hAnsi="Times New Roman" w:cs="Times New Roman"/>
          <w:sz w:val="24"/>
          <w:szCs w:val="24"/>
        </w:rPr>
        <w:t>as</w:t>
      </w:r>
      <w:r w:rsidR="00C200E8">
        <w:rPr>
          <w:rFonts w:ascii="Times New Roman" w:hAnsi="Times New Roman" w:cs="Times New Roman"/>
          <w:sz w:val="24"/>
          <w:szCs w:val="24"/>
        </w:rPr>
        <w:t xml:space="preserve"> prepared using an FEI Helios 60</w:t>
      </w:r>
      <w:r w:rsidR="00941114">
        <w:rPr>
          <w:rFonts w:ascii="Times New Roman" w:hAnsi="Times New Roman" w:cs="Times New Roman"/>
          <w:sz w:val="24"/>
          <w:szCs w:val="24"/>
        </w:rPr>
        <w:t>0</w:t>
      </w:r>
      <w:r w:rsidR="00C200E8">
        <w:rPr>
          <w:rFonts w:ascii="Times New Roman" w:hAnsi="Times New Roman" w:cs="Times New Roman"/>
          <w:sz w:val="24"/>
          <w:szCs w:val="24"/>
        </w:rPr>
        <w:t xml:space="preserve"> focussed ion-beam (FIB) microscope. A wedge geometry allows examination of a range of thicknesses within the same specimen. Final thinning of the specimen was done at 5 keV ion-</w:t>
      </w:r>
      <w:r w:rsidR="00C200E8">
        <w:rPr>
          <w:rFonts w:ascii="Times New Roman" w:hAnsi="Times New Roman" w:cs="Times New Roman"/>
          <w:sz w:val="24"/>
          <w:szCs w:val="24"/>
        </w:rPr>
        <w:lastRenderedPageBreak/>
        <w:t xml:space="preserve">beam energy to minimise </w:t>
      </w:r>
      <w:r w:rsidR="00876AA6">
        <w:rPr>
          <w:rFonts w:ascii="Times New Roman" w:hAnsi="Times New Roman" w:cs="Times New Roman"/>
          <w:sz w:val="24"/>
          <w:szCs w:val="24"/>
        </w:rPr>
        <w:t xml:space="preserve">Ga-beam </w:t>
      </w:r>
      <w:r w:rsidR="00C200E8">
        <w:rPr>
          <w:rFonts w:ascii="Times New Roman" w:hAnsi="Times New Roman" w:cs="Times New Roman"/>
          <w:sz w:val="24"/>
          <w:szCs w:val="24"/>
        </w:rPr>
        <w:t xml:space="preserve">damage. The thickness along the specimen wedge was measured using </w:t>
      </w:r>
      <w:r w:rsidR="00DB1F52">
        <w:rPr>
          <w:rFonts w:ascii="Times New Roman" w:hAnsi="Times New Roman" w:cs="Times New Roman"/>
          <w:sz w:val="24"/>
          <w:szCs w:val="24"/>
        </w:rPr>
        <w:t>EELS</w:t>
      </w:r>
      <w:r w:rsidR="00C200E8">
        <w:rPr>
          <w:rFonts w:ascii="Times New Roman" w:hAnsi="Times New Roman" w:cs="Times New Roman"/>
          <w:sz w:val="24"/>
          <w:szCs w:val="24"/>
        </w:rPr>
        <w:t xml:space="preserve"> in the Durham JEOL 2100F FEG TEM operating at 200 kV. Convergent beam electron diffraction (CBED) was used to measure the absolute specimen thickness at a reference point [</w:t>
      </w:r>
      <w:r w:rsidR="00876AA6">
        <w:rPr>
          <w:rFonts w:ascii="Times New Roman" w:hAnsi="Times New Roman" w:cs="Times New Roman"/>
          <w:sz w:val="24"/>
          <w:szCs w:val="24"/>
        </w:rPr>
        <w:t>2</w:t>
      </w:r>
      <w:r w:rsidR="00E8391D">
        <w:rPr>
          <w:rFonts w:ascii="Times New Roman" w:hAnsi="Times New Roman" w:cs="Times New Roman"/>
          <w:sz w:val="24"/>
          <w:szCs w:val="24"/>
        </w:rPr>
        <w:t>3</w:t>
      </w:r>
      <w:r w:rsidR="00C200E8">
        <w:rPr>
          <w:rFonts w:ascii="Times New Roman" w:hAnsi="Times New Roman" w:cs="Times New Roman"/>
          <w:sz w:val="24"/>
          <w:szCs w:val="24"/>
        </w:rPr>
        <w:t xml:space="preserve">] and </w:t>
      </w:r>
      <w:r w:rsidR="00562CD7">
        <w:rPr>
          <w:rFonts w:ascii="Times New Roman" w:hAnsi="Times New Roman" w:cs="Times New Roman"/>
          <w:sz w:val="24"/>
          <w:szCs w:val="24"/>
        </w:rPr>
        <w:t xml:space="preserve">thereby </w:t>
      </w:r>
      <w:r w:rsidR="00C200E8">
        <w:rPr>
          <w:rFonts w:ascii="Times New Roman" w:hAnsi="Times New Roman" w:cs="Times New Roman"/>
          <w:sz w:val="24"/>
          <w:szCs w:val="24"/>
        </w:rPr>
        <w:t xml:space="preserve">calibrate the EELS inelastic mean free path. </w:t>
      </w:r>
      <w:r w:rsidR="0051191A">
        <w:rPr>
          <w:rFonts w:ascii="Times New Roman" w:hAnsi="Times New Roman" w:cs="Times New Roman"/>
          <w:sz w:val="24"/>
          <w:szCs w:val="24"/>
        </w:rPr>
        <w:t>The gradient in the EELS thickness profile was consistent with a 2.5</w:t>
      </w:r>
      <w:r w:rsidR="005A608B">
        <w:rPr>
          <w:rFonts w:ascii="Times New Roman" w:hAnsi="Times New Roman" w:cs="Times New Roman"/>
          <w:sz w:val="24"/>
          <w:szCs w:val="24"/>
        </w:rPr>
        <w:sym w:font="Symbol" w:char="F0B0"/>
      </w:r>
      <w:r w:rsidR="0051191A">
        <w:rPr>
          <w:rFonts w:ascii="Times New Roman" w:hAnsi="Times New Roman" w:cs="Times New Roman"/>
          <w:sz w:val="24"/>
          <w:szCs w:val="24"/>
        </w:rPr>
        <w:t xml:space="preserve"> wedge angle</w:t>
      </w:r>
      <w:r w:rsidR="00C200E8">
        <w:rPr>
          <w:rFonts w:ascii="Times New Roman" w:hAnsi="Times New Roman" w:cs="Times New Roman"/>
          <w:sz w:val="24"/>
          <w:szCs w:val="24"/>
        </w:rPr>
        <w:t xml:space="preserve">. </w:t>
      </w:r>
    </w:p>
    <w:p w:rsidR="00C200E8" w:rsidRDefault="00C200E8" w:rsidP="00C200E8">
      <w:pPr>
        <w:spacing w:after="0"/>
        <w:jc w:val="both"/>
        <w:rPr>
          <w:rFonts w:ascii="Times New Roman" w:hAnsi="Times New Roman" w:cs="Times New Roman"/>
          <w:sz w:val="24"/>
          <w:szCs w:val="24"/>
        </w:rPr>
      </w:pPr>
    </w:p>
    <w:p w:rsidR="00C200E8" w:rsidRDefault="00C200E8" w:rsidP="00C200E8">
      <w:pPr>
        <w:spacing w:after="0"/>
        <w:jc w:val="both"/>
        <w:rPr>
          <w:rFonts w:ascii="Times New Roman" w:hAnsi="Times New Roman" w:cs="Times New Roman"/>
          <w:sz w:val="24"/>
          <w:szCs w:val="24"/>
        </w:rPr>
      </w:pPr>
      <w:r>
        <w:rPr>
          <w:rFonts w:ascii="Times New Roman" w:hAnsi="Times New Roman" w:cs="Times New Roman"/>
          <w:sz w:val="24"/>
          <w:szCs w:val="24"/>
        </w:rPr>
        <w:t xml:space="preserve">The specimen was examined at room temperature in the Brunel JEOL 2100F FEG TEM operating at 80 kV. The microscope is equipped with a Gatan Vulcan CL system, which has two </w:t>
      </w:r>
      <w:r w:rsidR="004A6E10">
        <w:rPr>
          <w:rFonts w:ascii="Times New Roman" w:hAnsi="Times New Roman" w:cs="Times New Roman"/>
          <w:sz w:val="24"/>
          <w:szCs w:val="24"/>
        </w:rPr>
        <w:t xml:space="preserve">ellipsoidal </w:t>
      </w:r>
      <w:r>
        <w:rPr>
          <w:rFonts w:ascii="Times New Roman" w:hAnsi="Times New Roman" w:cs="Times New Roman"/>
          <w:sz w:val="24"/>
          <w:szCs w:val="24"/>
        </w:rPr>
        <w:t>mirrors positioned above and below the specimen</w:t>
      </w:r>
      <w:r w:rsidR="00C66A11">
        <w:rPr>
          <w:rFonts w:ascii="Times New Roman" w:hAnsi="Times New Roman" w:cs="Times New Roman"/>
          <w:sz w:val="24"/>
          <w:szCs w:val="24"/>
        </w:rPr>
        <w:t>,</w:t>
      </w:r>
      <w:r>
        <w:rPr>
          <w:rFonts w:ascii="Times New Roman" w:hAnsi="Times New Roman" w:cs="Times New Roman"/>
          <w:sz w:val="24"/>
          <w:szCs w:val="24"/>
        </w:rPr>
        <w:t xml:space="preserve"> </w:t>
      </w:r>
      <w:r w:rsidR="00C66A11" w:rsidRPr="00BB0356">
        <w:rPr>
          <w:rFonts w:ascii="Times New Roman" w:hAnsi="Times New Roman" w:cs="Times New Roman"/>
          <w:sz w:val="24"/>
          <w:szCs w:val="24"/>
          <w:highlight w:val="yellow"/>
        </w:rPr>
        <w:t xml:space="preserve">giving 57% collection </w:t>
      </w:r>
      <w:r w:rsidR="00C66A11" w:rsidRPr="00713472">
        <w:rPr>
          <w:rFonts w:ascii="Times New Roman" w:hAnsi="Times New Roman" w:cs="Times New Roman"/>
          <w:sz w:val="24"/>
          <w:szCs w:val="24"/>
          <w:highlight w:val="yellow"/>
        </w:rPr>
        <w:t>efficiency</w:t>
      </w:r>
      <w:r w:rsidR="00713472" w:rsidRPr="00713472">
        <w:rPr>
          <w:rFonts w:ascii="Times New Roman" w:hAnsi="Times New Roman" w:cs="Times New Roman"/>
          <w:sz w:val="24"/>
          <w:szCs w:val="24"/>
          <w:highlight w:val="yellow"/>
        </w:rPr>
        <w:t xml:space="preserve"> (i.e. 7.2 steradian solid angle)</w:t>
      </w:r>
      <w:r>
        <w:rPr>
          <w:rFonts w:ascii="Times New Roman" w:hAnsi="Times New Roman" w:cs="Times New Roman"/>
          <w:sz w:val="24"/>
          <w:szCs w:val="24"/>
        </w:rPr>
        <w:t>. The high angle annular dark field (HAADF) signal was acquired simultaneously with the CL</w:t>
      </w:r>
      <w:r w:rsidR="00B34116">
        <w:rPr>
          <w:rFonts w:ascii="Times New Roman" w:hAnsi="Times New Roman" w:cs="Times New Roman"/>
          <w:sz w:val="24"/>
          <w:szCs w:val="24"/>
        </w:rPr>
        <w:t xml:space="preserve"> signal in scanning TEM (STEM) mode</w:t>
      </w:r>
      <w:r>
        <w:rPr>
          <w:rFonts w:ascii="Times New Roman" w:hAnsi="Times New Roman" w:cs="Times New Roman"/>
          <w:sz w:val="24"/>
          <w:szCs w:val="24"/>
        </w:rPr>
        <w:t>. For incoherent imaging conditions (i.e. large detector inner angle)</w:t>
      </w:r>
      <w:r w:rsidR="000B4BD4">
        <w:rPr>
          <w:rFonts w:ascii="Times New Roman" w:hAnsi="Times New Roman" w:cs="Times New Roman"/>
          <w:sz w:val="24"/>
          <w:szCs w:val="24"/>
        </w:rPr>
        <w:t xml:space="preserve"> and non-channeling specimen orientations</w:t>
      </w:r>
      <w:r>
        <w:rPr>
          <w:rFonts w:ascii="Times New Roman" w:hAnsi="Times New Roman" w:cs="Times New Roman"/>
          <w:sz w:val="24"/>
          <w:szCs w:val="24"/>
        </w:rPr>
        <w:t xml:space="preserve"> the HAADF signal is prop</w:t>
      </w:r>
      <w:r w:rsidR="000B4BD4">
        <w:rPr>
          <w:rFonts w:ascii="Times New Roman" w:hAnsi="Times New Roman" w:cs="Times New Roman"/>
          <w:sz w:val="24"/>
          <w:szCs w:val="24"/>
        </w:rPr>
        <w:t>ortional to</w:t>
      </w:r>
      <w:r w:rsidR="00EC6D0E">
        <w:rPr>
          <w:rFonts w:ascii="Times New Roman" w:hAnsi="Times New Roman" w:cs="Times New Roman"/>
          <w:sz w:val="24"/>
          <w:szCs w:val="24"/>
        </w:rPr>
        <w:t xml:space="preserve"> the</w:t>
      </w:r>
      <w:r w:rsidR="000B4BD4">
        <w:rPr>
          <w:rFonts w:ascii="Times New Roman" w:hAnsi="Times New Roman" w:cs="Times New Roman"/>
          <w:sz w:val="24"/>
          <w:szCs w:val="24"/>
        </w:rPr>
        <w:t xml:space="preserve"> specimen thickness </w:t>
      </w:r>
      <w:r w:rsidR="0031750C">
        <w:rPr>
          <w:rFonts w:ascii="Times New Roman" w:hAnsi="Times New Roman" w:cs="Times New Roman"/>
          <w:sz w:val="24"/>
          <w:szCs w:val="24"/>
        </w:rPr>
        <w:t>[2</w:t>
      </w:r>
      <w:r w:rsidR="00E8391D">
        <w:rPr>
          <w:rFonts w:ascii="Times New Roman" w:hAnsi="Times New Roman" w:cs="Times New Roman"/>
          <w:sz w:val="24"/>
          <w:szCs w:val="24"/>
        </w:rPr>
        <w:t>4</w:t>
      </w:r>
      <w:r w:rsidR="0031750C">
        <w:rPr>
          <w:rFonts w:ascii="Times New Roman" w:hAnsi="Times New Roman" w:cs="Times New Roman"/>
          <w:sz w:val="24"/>
          <w:szCs w:val="24"/>
        </w:rPr>
        <w:t xml:space="preserve">]. </w:t>
      </w:r>
      <w:r w:rsidR="00A45E00">
        <w:rPr>
          <w:rFonts w:ascii="Times New Roman" w:hAnsi="Times New Roman" w:cs="Times New Roman"/>
          <w:sz w:val="24"/>
          <w:szCs w:val="24"/>
        </w:rPr>
        <w:t xml:space="preserve">In order to </w:t>
      </w:r>
      <w:r w:rsidR="00852D06">
        <w:rPr>
          <w:rFonts w:ascii="Times New Roman" w:hAnsi="Times New Roman" w:cs="Times New Roman"/>
          <w:sz w:val="24"/>
          <w:szCs w:val="24"/>
        </w:rPr>
        <w:t>approximate</w:t>
      </w:r>
      <w:r w:rsidR="00A45E00">
        <w:rPr>
          <w:rFonts w:ascii="Times New Roman" w:hAnsi="Times New Roman" w:cs="Times New Roman"/>
          <w:sz w:val="24"/>
          <w:szCs w:val="24"/>
        </w:rPr>
        <w:t xml:space="preserve"> these conditions the camera length was adjusted so that the</w:t>
      </w:r>
      <w:r>
        <w:rPr>
          <w:rFonts w:ascii="Times New Roman" w:hAnsi="Times New Roman" w:cs="Times New Roman"/>
          <w:sz w:val="24"/>
          <w:szCs w:val="24"/>
        </w:rPr>
        <w:t xml:space="preserve"> HAADF detector inner angle</w:t>
      </w:r>
      <w:r w:rsidR="00A45E00">
        <w:rPr>
          <w:rFonts w:ascii="Times New Roman" w:hAnsi="Times New Roman" w:cs="Times New Roman"/>
          <w:sz w:val="24"/>
          <w:szCs w:val="24"/>
        </w:rPr>
        <w:t xml:space="preserve"> </w:t>
      </w:r>
      <w:r>
        <w:rPr>
          <w:rFonts w:ascii="Times New Roman" w:hAnsi="Times New Roman" w:cs="Times New Roman"/>
          <w:sz w:val="24"/>
          <w:szCs w:val="24"/>
        </w:rPr>
        <w:t>was nearly six times as large as the STEM probe semi-</w:t>
      </w:r>
      <w:r w:rsidR="0031750C">
        <w:rPr>
          <w:rFonts w:ascii="Times New Roman" w:hAnsi="Times New Roman" w:cs="Times New Roman"/>
          <w:sz w:val="24"/>
          <w:szCs w:val="24"/>
        </w:rPr>
        <w:t>convergence angle</w:t>
      </w:r>
      <w:r w:rsidR="00A45E00">
        <w:rPr>
          <w:rFonts w:ascii="Times New Roman" w:hAnsi="Times New Roman" w:cs="Times New Roman"/>
          <w:sz w:val="24"/>
          <w:szCs w:val="24"/>
        </w:rPr>
        <w:t xml:space="preserve">. </w:t>
      </w:r>
      <w:r w:rsidR="00A01D00">
        <w:rPr>
          <w:rFonts w:ascii="Times New Roman" w:hAnsi="Times New Roman" w:cs="Times New Roman"/>
          <w:sz w:val="24"/>
          <w:szCs w:val="24"/>
        </w:rPr>
        <w:t xml:space="preserve">The CL signal </w:t>
      </w:r>
      <w:r w:rsidR="005A608B">
        <w:rPr>
          <w:rFonts w:ascii="Times New Roman" w:hAnsi="Times New Roman" w:cs="Times New Roman"/>
          <w:sz w:val="24"/>
          <w:szCs w:val="24"/>
        </w:rPr>
        <w:t>was</w:t>
      </w:r>
      <w:r w:rsidR="00A01D00">
        <w:rPr>
          <w:rFonts w:ascii="Times New Roman" w:hAnsi="Times New Roman" w:cs="Times New Roman"/>
          <w:sz w:val="24"/>
          <w:szCs w:val="24"/>
        </w:rPr>
        <w:t xml:space="preserve"> evaluated as a function of </w:t>
      </w:r>
      <w:r w:rsidR="008153B9">
        <w:rPr>
          <w:rFonts w:ascii="Times New Roman" w:hAnsi="Times New Roman" w:cs="Times New Roman"/>
          <w:sz w:val="24"/>
          <w:szCs w:val="24"/>
        </w:rPr>
        <w:t xml:space="preserve">the HAADF intensity, which is an indirect measure of the </w:t>
      </w:r>
      <w:r w:rsidR="00A01D00">
        <w:rPr>
          <w:rFonts w:ascii="Times New Roman" w:hAnsi="Times New Roman" w:cs="Times New Roman"/>
          <w:sz w:val="24"/>
          <w:szCs w:val="24"/>
        </w:rPr>
        <w:t>specimen thickness.</w:t>
      </w:r>
      <w:r w:rsidR="002036E2">
        <w:rPr>
          <w:rFonts w:ascii="Times New Roman" w:hAnsi="Times New Roman" w:cs="Times New Roman"/>
          <w:sz w:val="24"/>
          <w:szCs w:val="24"/>
        </w:rPr>
        <w:t xml:space="preserve"> A photomultiplier tube</w:t>
      </w:r>
      <w:r w:rsidR="00BB0356">
        <w:rPr>
          <w:rFonts w:ascii="Times New Roman" w:hAnsi="Times New Roman" w:cs="Times New Roman"/>
          <w:sz w:val="24"/>
          <w:szCs w:val="24"/>
        </w:rPr>
        <w:t xml:space="preserve">, </w:t>
      </w:r>
      <w:r w:rsidR="00BB0356" w:rsidRPr="00BB0356">
        <w:rPr>
          <w:rFonts w:ascii="Times New Roman" w:hAnsi="Times New Roman" w:cs="Times New Roman"/>
          <w:sz w:val="24"/>
          <w:szCs w:val="24"/>
          <w:highlight w:val="yellow"/>
        </w:rPr>
        <w:t>operated in pulse counting mode</w:t>
      </w:r>
      <w:r w:rsidR="00BB0356">
        <w:rPr>
          <w:rFonts w:ascii="Times New Roman" w:hAnsi="Times New Roman" w:cs="Times New Roman"/>
          <w:sz w:val="24"/>
          <w:szCs w:val="24"/>
        </w:rPr>
        <w:t>,</w:t>
      </w:r>
      <w:r w:rsidR="002036E2">
        <w:rPr>
          <w:rFonts w:ascii="Times New Roman" w:hAnsi="Times New Roman" w:cs="Times New Roman"/>
          <w:sz w:val="24"/>
          <w:szCs w:val="24"/>
        </w:rPr>
        <w:t xml:space="preserve"> and CCD camera was used for acquiring CL panchromatic images and </w:t>
      </w:r>
      <w:r w:rsidR="00B062B7">
        <w:rPr>
          <w:rFonts w:ascii="Times New Roman" w:hAnsi="Times New Roman" w:cs="Times New Roman"/>
          <w:sz w:val="24"/>
          <w:szCs w:val="24"/>
        </w:rPr>
        <w:t>spectrum images</w:t>
      </w:r>
      <w:r w:rsidR="002036E2">
        <w:rPr>
          <w:rFonts w:ascii="Times New Roman" w:hAnsi="Times New Roman" w:cs="Times New Roman"/>
          <w:sz w:val="24"/>
          <w:szCs w:val="24"/>
        </w:rPr>
        <w:t xml:space="preserve"> respectively.</w:t>
      </w:r>
    </w:p>
    <w:p w:rsidR="00852D06" w:rsidRDefault="00852D06" w:rsidP="00C200E8">
      <w:pPr>
        <w:spacing w:after="0"/>
        <w:jc w:val="both"/>
        <w:rPr>
          <w:rFonts w:ascii="Times New Roman" w:hAnsi="Times New Roman" w:cs="Times New Roman"/>
          <w:sz w:val="24"/>
          <w:szCs w:val="24"/>
        </w:rPr>
      </w:pPr>
    </w:p>
    <w:p w:rsidR="00852D06" w:rsidRDefault="00852D06" w:rsidP="00852D06">
      <w:pPr>
        <w:spacing w:after="0"/>
        <w:jc w:val="both"/>
        <w:rPr>
          <w:rFonts w:ascii="Times New Roman" w:hAnsi="Times New Roman" w:cs="Times New Roman"/>
          <w:i/>
          <w:sz w:val="24"/>
          <w:szCs w:val="24"/>
        </w:rPr>
      </w:pPr>
      <w:r>
        <w:rPr>
          <w:rFonts w:ascii="Times New Roman" w:hAnsi="Times New Roman" w:cs="Times New Roman"/>
          <w:sz w:val="24"/>
          <w:szCs w:val="24"/>
        </w:rPr>
        <w:t xml:space="preserve">2.2 </w:t>
      </w:r>
      <w:r>
        <w:rPr>
          <w:rFonts w:ascii="Times New Roman" w:hAnsi="Times New Roman" w:cs="Times New Roman"/>
          <w:i/>
          <w:sz w:val="24"/>
          <w:szCs w:val="24"/>
        </w:rPr>
        <w:t>Computational details</w:t>
      </w:r>
    </w:p>
    <w:p w:rsidR="00852D06" w:rsidRDefault="00852D06" w:rsidP="00852D06">
      <w:pPr>
        <w:spacing w:after="0"/>
        <w:jc w:val="both"/>
        <w:rPr>
          <w:rFonts w:ascii="Times New Roman" w:hAnsi="Times New Roman" w:cs="Times New Roman"/>
          <w:sz w:val="24"/>
          <w:szCs w:val="24"/>
        </w:rPr>
      </w:pPr>
    </w:p>
    <w:p w:rsidR="00852D06" w:rsidRDefault="00481EB3" w:rsidP="00852D06">
      <w:pPr>
        <w:spacing w:after="0"/>
        <w:jc w:val="both"/>
        <w:rPr>
          <w:rFonts w:ascii="Times New Roman" w:hAnsi="Times New Roman" w:cs="Times New Roman"/>
          <w:sz w:val="24"/>
          <w:szCs w:val="24"/>
        </w:rPr>
      </w:pPr>
      <w:r>
        <w:rPr>
          <w:rFonts w:ascii="Times New Roman" w:hAnsi="Times New Roman" w:cs="Times New Roman"/>
          <w:sz w:val="24"/>
          <w:szCs w:val="24"/>
        </w:rPr>
        <w:t xml:space="preserve">The </w:t>
      </w:r>
      <w:r w:rsidR="005F5956">
        <w:rPr>
          <w:rFonts w:ascii="Times New Roman" w:hAnsi="Times New Roman" w:cs="Times New Roman"/>
          <w:sz w:val="24"/>
          <w:szCs w:val="24"/>
        </w:rPr>
        <w:t xml:space="preserve">Monte Carlo </w:t>
      </w:r>
      <w:r>
        <w:rPr>
          <w:rFonts w:ascii="Times New Roman" w:hAnsi="Times New Roman" w:cs="Times New Roman"/>
          <w:sz w:val="24"/>
          <w:szCs w:val="24"/>
        </w:rPr>
        <w:t>method</w:t>
      </w:r>
      <w:r w:rsidR="005F5956">
        <w:rPr>
          <w:rFonts w:ascii="Times New Roman" w:hAnsi="Times New Roman" w:cs="Times New Roman"/>
          <w:sz w:val="24"/>
          <w:szCs w:val="24"/>
        </w:rPr>
        <w:t xml:space="preserve"> [2</w:t>
      </w:r>
      <w:r w:rsidR="00E8391D">
        <w:rPr>
          <w:rFonts w:ascii="Times New Roman" w:hAnsi="Times New Roman" w:cs="Times New Roman"/>
          <w:sz w:val="24"/>
          <w:szCs w:val="24"/>
        </w:rPr>
        <w:t>5</w:t>
      </w:r>
      <w:r w:rsidR="005F5956">
        <w:rPr>
          <w:rFonts w:ascii="Times New Roman" w:hAnsi="Times New Roman" w:cs="Times New Roman"/>
          <w:sz w:val="24"/>
          <w:szCs w:val="24"/>
        </w:rPr>
        <w:t>] w</w:t>
      </w:r>
      <w:r>
        <w:rPr>
          <w:rFonts w:ascii="Times New Roman" w:hAnsi="Times New Roman" w:cs="Times New Roman"/>
          <w:sz w:val="24"/>
          <w:szCs w:val="24"/>
        </w:rPr>
        <w:t>as</w:t>
      </w:r>
      <w:r w:rsidR="005F5956">
        <w:rPr>
          <w:rFonts w:ascii="Times New Roman" w:hAnsi="Times New Roman" w:cs="Times New Roman"/>
          <w:sz w:val="24"/>
          <w:szCs w:val="24"/>
        </w:rPr>
        <w:t xml:space="preserve"> used to simulate the </w:t>
      </w:r>
      <w:r w:rsidR="00D1183F">
        <w:rPr>
          <w:rFonts w:ascii="Times New Roman" w:hAnsi="Times New Roman" w:cs="Times New Roman"/>
          <w:sz w:val="24"/>
          <w:szCs w:val="24"/>
        </w:rPr>
        <w:t xml:space="preserve">excess minority </w:t>
      </w:r>
      <w:r w:rsidR="00A1117D">
        <w:rPr>
          <w:rFonts w:ascii="Times New Roman" w:hAnsi="Times New Roman" w:cs="Times New Roman"/>
          <w:sz w:val="24"/>
          <w:szCs w:val="24"/>
        </w:rPr>
        <w:t>carrier</w:t>
      </w:r>
      <w:r w:rsidR="005F5956">
        <w:rPr>
          <w:rFonts w:ascii="Times New Roman" w:hAnsi="Times New Roman" w:cs="Times New Roman"/>
          <w:sz w:val="24"/>
          <w:szCs w:val="24"/>
        </w:rPr>
        <w:t xml:space="preserve"> distribution volume</w:t>
      </w:r>
      <w:r w:rsidR="00D1183F">
        <w:rPr>
          <w:rFonts w:ascii="Times New Roman" w:hAnsi="Times New Roman" w:cs="Times New Roman"/>
          <w:sz w:val="24"/>
          <w:szCs w:val="24"/>
        </w:rPr>
        <w:t xml:space="preserve"> due to the electron beam. </w:t>
      </w:r>
      <w:r w:rsidR="005557F1">
        <w:rPr>
          <w:rFonts w:ascii="Times New Roman" w:hAnsi="Times New Roman" w:cs="Times New Roman"/>
          <w:sz w:val="24"/>
          <w:szCs w:val="24"/>
        </w:rPr>
        <w:t>R</w:t>
      </w:r>
      <w:r w:rsidR="005F5956">
        <w:rPr>
          <w:rFonts w:ascii="Times New Roman" w:hAnsi="Times New Roman" w:cs="Times New Roman"/>
          <w:sz w:val="24"/>
          <w:szCs w:val="24"/>
        </w:rPr>
        <w:t xml:space="preserve">adiative recombination </w:t>
      </w:r>
      <w:r w:rsidR="00801DB7">
        <w:rPr>
          <w:rFonts w:ascii="Times New Roman" w:hAnsi="Times New Roman" w:cs="Times New Roman"/>
          <w:sz w:val="24"/>
          <w:szCs w:val="24"/>
        </w:rPr>
        <w:t>of electron-hole pairs</w:t>
      </w:r>
      <w:r w:rsidR="005557F1">
        <w:rPr>
          <w:rFonts w:ascii="Times New Roman" w:hAnsi="Times New Roman" w:cs="Times New Roman"/>
          <w:sz w:val="24"/>
          <w:szCs w:val="24"/>
        </w:rPr>
        <w:t xml:space="preserve"> within this volume</w:t>
      </w:r>
      <w:r w:rsidR="00801DB7">
        <w:rPr>
          <w:rFonts w:ascii="Times New Roman" w:hAnsi="Times New Roman" w:cs="Times New Roman"/>
          <w:sz w:val="24"/>
          <w:szCs w:val="24"/>
        </w:rPr>
        <w:t xml:space="preserve"> give</w:t>
      </w:r>
      <w:r w:rsidR="005557F1">
        <w:rPr>
          <w:rFonts w:ascii="Times New Roman" w:hAnsi="Times New Roman" w:cs="Times New Roman"/>
          <w:sz w:val="24"/>
          <w:szCs w:val="24"/>
        </w:rPr>
        <w:t>s</w:t>
      </w:r>
      <w:r w:rsidR="005F5956">
        <w:rPr>
          <w:rFonts w:ascii="Times New Roman" w:hAnsi="Times New Roman" w:cs="Times New Roman"/>
          <w:sz w:val="24"/>
          <w:szCs w:val="24"/>
        </w:rPr>
        <w:t xml:space="preserve"> rise to the incoherent luminescence </w:t>
      </w:r>
      <w:r w:rsidR="005557F1">
        <w:rPr>
          <w:rFonts w:ascii="Times New Roman" w:hAnsi="Times New Roman" w:cs="Times New Roman"/>
          <w:sz w:val="24"/>
          <w:szCs w:val="24"/>
        </w:rPr>
        <w:t>that produces</w:t>
      </w:r>
      <w:r w:rsidR="005F5956">
        <w:rPr>
          <w:rFonts w:ascii="Times New Roman" w:hAnsi="Times New Roman" w:cs="Times New Roman"/>
          <w:sz w:val="24"/>
          <w:szCs w:val="24"/>
        </w:rPr>
        <w:t xml:space="preserve"> grain boundar</w:t>
      </w:r>
      <w:r w:rsidR="005557F1">
        <w:rPr>
          <w:rFonts w:ascii="Times New Roman" w:hAnsi="Times New Roman" w:cs="Times New Roman"/>
          <w:sz w:val="24"/>
          <w:szCs w:val="24"/>
        </w:rPr>
        <w:t>y contrast in CL images</w:t>
      </w:r>
      <w:r w:rsidR="005F5956">
        <w:rPr>
          <w:rFonts w:ascii="Times New Roman" w:hAnsi="Times New Roman" w:cs="Times New Roman"/>
          <w:sz w:val="24"/>
          <w:szCs w:val="24"/>
        </w:rPr>
        <w:t xml:space="preserve">. The first stage of the simulation involves calculating the electron-hole pair generation function of the incident electron beam. </w:t>
      </w:r>
      <w:r w:rsidR="00852D06">
        <w:rPr>
          <w:rFonts w:ascii="Times New Roman" w:hAnsi="Times New Roman" w:cs="Times New Roman"/>
          <w:sz w:val="24"/>
          <w:szCs w:val="24"/>
        </w:rPr>
        <w:t>A screened Rutherford cross-section was used for elastic scattering</w:t>
      </w:r>
      <w:r w:rsidR="003977FA">
        <w:rPr>
          <w:rFonts w:ascii="Times New Roman" w:hAnsi="Times New Roman" w:cs="Times New Roman"/>
          <w:sz w:val="24"/>
          <w:szCs w:val="24"/>
        </w:rPr>
        <w:t>,</w:t>
      </w:r>
      <w:r w:rsidR="00852D06">
        <w:rPr>
          <w:rFonts w:ascii="Times New Roman" w:hAnsi="Times New Roman" w:cs="Times New Roman"/>
          <w:sz w:val="24"/>
          <w:szCs w:val="24"/>
        </w:rPr>
        <w:t xml:space="preserve"> while inelastic scattering was modelled using a modified Bethe stopping power</w:t>
      </w:r>
      <w:r w:rsidR="003977FA">
        <w:rPr>
          <w:rFonts w:ascii="Times New Roman" w:hAnsi="Times New Roman" w:cs="Times New Roman"/>
          <w:sz w:val="24"/>
          <w:szCs w:val="24"/>
        </w:rPr>
        <w:t xml:space="preserve"> that is also</w:t>
      </w:r>
      <w:r w:rsidR="00852D06">
        <w:rPr>
          <w:rFonts w:ascii="Times New Roman" w:hAnsi="Times New Roman" w:cs="Times New Roman"/>
          <w:sz w:val="24"/>
          <w:szCs w:val="24"/>
        </w:rPr>
        <w:t xml:space="preserve"> valid for small electron energies [</w:t>
      </w:r>
      <w:r w:rsidR="005F5956">
        <w:rPr>
          <w:rFonts w:ascii="Times New Roman" w:hAnsi="Times New Roman" w:cs="Times New Roman"/>
          <w:sz w:val="24"/>
          <w:szCs w:val="24"/>
        </w:rPr>
        <w:t>2</w:t>
      </w:r>
      <w:r w:rsidR="00E8391D">
        <w:rPr>
          <w:rFonts w:ascii="Times New Roman" w:hAnsi="Times New Roman" w:cs="Times New Roman"/>
          <w:sz w:val="24"/>
          <w:szCs w:val="24"/>
        </w:rPr>
        <w:t>5</w:t>
      </w:r>
      <w:r w:rsidR="00852D06">
        <w:rPr>
          <w:rFonts w:ascii="Times New Roman" w:hAnsi="Times New Roman" w:cs="Times New Roman"/>
          <w:sz w:val="24"/>
          <w:szCs w:val="24"/>
        </w:rPr>
        <w:t xml:space="preserve">]. The </w:t>
      </w:r>
      <w:r w:rsidR="00852D06">
        <w:rPr>
          <w:rFonts w:ascii="Times New Roman" w:hAnsi="Times New Roman" w:cs="Times New Roman"/>
          <w:i/>
          <w:sz w:val="24"/>
          <w:szCs w:val="24"/>
        </w:rPr>
        <w:t xml:space="preserve">average </w:t>
      </w:r>
      <w:r w:rsidR="00852D06">
        <w:rPr>
          <w:rFonts w:ascii="Times New Roman" w:hAnsi="Times New Roman" w:cs="Times New Roman"/>
          <w:sz w:val="24"/>
          <w:szCs w:val="24"/>
        </w:rPr>
        <w:t>electron-hole pair energy</w:t>
      </w:r>
      <w:r w:rsidR="003977FA">
        <w:rPr>
          <w:rFonts w:ascii="Times New Roman" w:hAnsi="Times New Roman" w:cs="Times New Roman"/>
          <w:sz w:val="24"/>
          <w:szCs w:val="24"/>
        </w:rPr>
        <w:t xml:space="preserve"> for CdTe</w:t>
      </w:r>
      <w:r w:rsidR="00852D06">
        <w:rPr>
          <w:rFonts w:ascii="Times New Roman" w:hAnsi="Times New Roman" w:cs="Times New Roman"/>
          <w:sz w:val="24"/>
          <w:szCs w:val="24"/>
        </w:rPr>
        <w:t xml:space="preserve"> was 4.65 eV [2</w:t>
      </w:r>
      <w:r w:rsidR="00E8391D">
        <w:rPr>
          <w:rFonts w:ascii="Times New Roman" w:hAnsi="Times New Roman" w:cs="Times New Roman"/>
          <w:sz w:val="24"/>
          <w:szCs w:val="24"/>
        </w:rPr>
        <w:t>6</w:t>
      </w:r>
      <w:r w:rsidR="00852D06">
        <w:rPr>
          <w:rFonts w:ascii="Times New Roman" w:hAnsi="Times New Roman" w:cs="Times New Roman"/>
          <w:sz w:val="24"/>
          <w:szCs w:val="24"/>
        </w:rPr>
        <w:t xml:space="preserve">] </w:t>
      </w:r>
      <w:r w:rsidR="003977FA">
        <w:rPr>
          <w:rFonts w:ascii="Times New Roman" w:hAnsi="Times New Roman" w:cs="Times New Roman"/>
          <w:sz w:val="24"/>
          <w:szCs w:val="24"/>
        </w:rPr>
        <w:t>and carrier generation</w:t>
      </w:r>
      <w:r w:rsidR="00852D06">
        <w:rPr>
          <w:rFonts w:ascii="Times New Roman" w:hAnsi="Times New Roman" w:cs="Times New Roman"/>
          <w:sz w:val="24"/>
          <w:szCs w:val="24"/>
        </w:rPr>
        <w:t xml:space="preserve"> was assumed to take place uniformly along the trajectory segment</w:t>
      </w:r>
      <w:r w:rsidR="003977FA">
        <w:rPr>
          <w:rFonts w:ascii="Times New Roman" w:hAnsi="Times New Roman" w:cs="Times New Roman"/>
          <w:sz w:val="24"/>
          <w:szCs w:val="24"/>
        </w:rPr>
        <w:t xml:space="preserve"> of the incident electron</w:t>
      </w:r>
      <w:r w:rsidR="00852D06">
        <w:rPr>
          <w:rFonts w:ascii="Times New Roman" w:hAnsi="Times New Roman" w:cs="Times New Roman"/>
          <w:sz w:val="24"/>
          <w:szCs w:val="24"/>
        </w:rPr>
        <w:t xml:space="preserve">. </w:t>
      </w:r>
      <w:r w:rsidR="00210680" w:rsidRPr="00210680">
        <w:rPr>
          <w:rFonts w:ascii="Times New Roman" w:hAnsi="Times New Roman" w:cs="Times New Roman"/>
          <w:sz w:val="24"/>
          <w:szCs w:val="24"/>
          <w:highlight w:val="yellow"/>
        </w:rPr>
        <w:t xml:space="preserve">Trajectories from </w:t>
      </w:r>
      <w:r w:rsidR="00852D06" w:rsidRPr="00210680">
        <w:rPr>
          <w:rFonts w:ascii="Times New Roman" w:hAnsi="Times New Roman" w:cs="Times New Roman"/>
          <w:sz w:val="24"/>
          <w:szCs w:val="24"/>
          <w:highlight w:val="yellow"/>
        </w:rPr>
        <w:t>10</w:t>
      </w:r>
      <w:r w:rsidR="00852D06" w:rsidRPr="00210680">
        <w:rPr>
          <w:rFonts w:ascii="Times New Roman" w:hAnsi="Times New Roman" w:cs="Times New Roman"/>
          <w:sz w:val="24"/>
          <w:szCs w:val="24"/>
          <w:highlight w:val="yellow"/>
          <w:vertAlign w:val="superscript"/>
        </w:rPr>
        <w:t xml:space="preserve">5 </w:t>
      </w:r>
      <w:r w:rsidR="00852D06" w:rsidRPr="00210680">
        <w:rPr>
          <w:rFonts w:ascii="Times New Roman" w:hAnsi="Times New Roman" w:cs="Times New Roman"/>
          <w:sz w:val="24"/>
          <w:szCs w:val="24"/>
          <w:highlight w:val="yellow"/>
        </w:rPr>
        <w:t>electron</w:t>
      </w:r>
      <w:r w:rsidR="00210680" w:rsidRPr="00210680">
        <w:rPr>
          <w:rFonts w:ascii="Times New Roman" w:hAnsi="Times New Roman" w:cs="Times New Roman"/>
          <w:sz w:val="24"/>
          <w:szCs w:val="24"/>
          <w:highlight w:val="yellow"/>
        </w:rPr>
        <w:t>s</w:t>
      </w:r>
      <w:r w:rsidR="00852D06" w:rsidRPr="00210680">
        <w:rPr>
          <w:rFonts w:ascii="Times New Roman" w:hAnsi="Times New Roman" w:cs="Times New Roman"/>
          <w:sz w:val="24"/>
          <w:szCs w:val="24"/>
          <w:highlight w:val="yellow"/>
        </w:rPr>
        <w:t xml:space="preserve"> </w:t>
      </w:r>
      <w:r w:rsidR="00210680" w:rsidRPr="00210680">
        <w:rPr>
          <w:rFonts w:ascii="Times New Roman" w:hAnsi="Times New Roman" w:cs="Times New Roman"/>
          <w:sz w:val="24"/>
          <w:szCs w:val="24"/>
          <w:highlight w:val="yellow"/>
        </w:rPr>
        <w:t>incident normal to the specimen surface</w:t>
      </w:r>
      <w:r w:rsidR="00852D06">
        <w:rPr>
          <w:rFonts w:ascii="Times New Roman" w:hAnsi="Times New Roman" w:cs="Times New Roman"/>
          <w:sz w:val="24"/>
          <w:szCs w:val="24"/>
        </w:rPr>
        <w:t xml:space="preserve"> were simulated in two dimensions for statistically significant results. </w:t>
      </w:r>
      <w:r w:rsidR="00210680">
        <w:rPr>
          <w:rFonts w:ascii="Times New Roman" w:hAnsi="Times New Roman" w:cs="Times New Roman"/>
          <w:sz w:val="24"/>
          <w:szCs w:val="24"/>
          <w:highlight w:val="yellow"/>
        </w:rPr>
        <w:t xml:space="preserve">The convergence angle and diameter of the probe </w:t>
      </w:r>
      <w:r w:rsidR="00BB2735">
        <w:rPr>
          <w:rFonts w:ascii="Times New Roman" w:hAnsi="Times New Roman" w:cs="Times New Roman"/>
          <w:sz w:val="24"/>
          <w:szCs w:val="24"/>
          <w:highlight w:val="yellow"/>
        </w:rPr>
        <w:t>were</w:t>
      </w:r>
      <w:r w:rsidR="00210680">
        <w:rPr>
          <w:rFonts w:ascii="Times New Roman" w:hAnsi="Times New Roman" w:cs="Times New Roman"/>
          <w:sz w:val="24"/>
          <w:szCs w:val="24"/>
          <w:highlight w:val="yellow"/>
        </w:rPr>
        <w:t xml:space="preserve"> not taken into account</w:t>
      </w:r>
      <w:r w:rsidR="0078656A" w:rsidRPr="0078656A">
        <w:rPr>
          <w:rFonts w:ascii="Times New Roman" w:hAnsi="Times New Roman" w:cs="Times New Roman"/>
          <w:sz w:val="24"/>
          <w:szCs w:val="24"/>
          <w:highlight w:val="yellow"/>
        </w:rPr>
        <w:t>, since</w:t>
      </w:r>
      <w:r w:rsidR="00210680">
        <w:rPr>
          <w:rFonts w:ascii="Times New Roman" w:hAnsi="Times New Roman" w:cs="Times New Roman"/>
          <w:sz w:val="24"/>
          <w:szCs w:val="24"/>
          <w:highlight w:val="yellow"/>
        </w:rPr>
        <w:t xml:space="preserve"> th</w:t>
      </w:r>
      <w:r w:rsidR="002A275D">
        <w:rPr>
          <w:rFonts w:ascii="Times New Roman" w:hAnsi="Times New Roman" w:cs="Times New Roman"/>
          <w:sz w:val="24"/>
          <w:szCs w:val="24"/>
          <w:highlight w:val="yellow"/>
        </w:rPr>
        <w:t>ese</w:t>
      </w:r>
      <w:r w:rsidR="0078656A" w:rsidRPr="0078656A">
        <w:rPr>
          <w:rFonts w:ascii="Times New Roman" w:hAnsi="Times New Roman" w:cs="Times New Roman"/>
          <w:sz w:val="24"/>
          <w:szCs w:val="24"/>
          <w:highlight w:val="yellow"/>
        </w:rPr>
        <w:t xml:space="preserve"> ha</w:t>
      </w:r>
      <w:r w:rsidR="002A275D">
        <w:rPr>
          <w:rFonts w:ascii="Times New Roman" w:hAnsi="Times New Roman" w:cs="Times New Roman"/>
          <w:sz w:val="24"/>
          <w:szCs w:val="24"/>
          <w:highlight w:val="yellow"/>
        </w:rPr>
        <w:t>ve</w:t>
      </w:r>
      <w:r w:rsidR="0078656A" w:rsidRPr="0078656A">
        <w:rPr>
          <w:rFonts w:ascii="Times New Roman" w:hAnsi="Times New Roman" w:cs="Times New Roman"/>
          <w:sz w:val="24"/>
          <w:szCs w:val="24"/>
          <w:highlight w:val="yellow"/>
        </w:rPr>
        <w:t xml:space="preserve"> only a </w:t>
      </w:r>
      <w:r w:rsidR="00210680">
        <w:rPr>
          <w:rFonts w:ascii="Times New Roman" w:hAnsi="Times New Roman" w:cs="Times New Roman"/>
          <w:sz w:val="24"/>
          <w:szCs w:val="24"/>
          <w:highlight w:val="yellow"/>
        </w:rPr>
        <w:t>secondary</w:t>
      </w:r>
      <w:r w:rsidR="0078656A" w:rsidRPr="0078656A">
        <w:rPr>
          <w:rFonts w:ascii="Times New Roman" w:hAnsi="Times New Roman" w:cs="Times New Roman"/>
          <w:sz w:val="24"/>
          <w:szCs w:val="24"/>
          <w:highlight w:val="yellow"/>
        </w:rPr>
        <w:t xml:space="preserve"> effect on the carrier distribution volume, which is governed primarily by the minority carrier diffusion length in CdTe (see below).</w:t>
      </w:r>
    </w:p>
    <w:p w:rsidR="00852D06" w:rsidRPr="00614CD7" w:rsidRDefault="00852D06" w:rsidP="00A47DCC">
      <w:pPr>
        <w:spacing w:after="0"/>
        <w:rPr>
          <w:rFonts w:ascii="Times New Roman" w:hAnsi="Times New Roman" w:cs="Times New Roman"/>
          <w:sz w:val="24"/>
          <w:szCs w:val="24"/>
          <w:vertAlign w:val="superscript"/>
        </w:rPr>
      </w:pPr>
    </w:p>
    <w:p w:rsidR="00852D06" w:rsidRDefault="00852D06" w:rsidP="00852D06">
      <w:pPr>
        <w:spacing w:after="0"/>
        <w:jc w:val="both"/>
        <w:rPr>
          <w:rFonts w:ascii="Times New Roman" w:hAnsi="Times New Roman" w:cs="Times New Roman"/>
          <w:sz w:val="24"/>
          <w:szCs w:val="24"/>
        </w:rPr>
      </w:pPr>
      <w:r>
        <w:rPr>
          <w:rFonts w:ascii="Times New Roman" w:hAnsi="Times New Roman" w:cs="Times New Roman"/>
          <w:sz w:val="24"/>
          <w:szCs w:val="24"/>
        </w:rPr>
        <w:t>From the simulated electron-hole pair generation function</w:t>
      </w:r>
      <w:r w:rsidR="009F3F00">
        <w:rPr>
          <w:rFonts w:ascii="Times New Roman" w:hAnsi="Times New Roman" w:cs="Times New Roman"/>
          <w:sz w:val="24"/>
          <w:szCs w:val="24"/>
        </w:rPr>
        <w:t xml:space="preserve"> (</w:t>
      </w:r>
      <w:r w:rsidR="009F3F00">
        <w:rPr>
          <w:rFonts w:ascii="Times New Roman" w:hAnsi="Times New Roman" w:cs="Times New Roman"/>
          <w:i/>
          <w:sz w:val="24"/>
          <w:szCs w:val="24"/>
        </w:rPr>
        <w:t>g</w:t>
      </w:r>
      <w:r w:rsidR="009F3F00">
        <w:rPr>
          <w:rFonts w:ascii="Times New Roman" w:hAnsi="Times New Roman" w:cs="Times New Roman"/>
          <w:sz w:val="24"/>
          <w:szCs w:val="24"/>
        </w:rPr>
        <w:t>)</w:t>
      </w:r>
      <w:r>
        <w:rPr>
          <w:rFonts w:ascii="Times New Roman" w:hAnsi="Times New Roman" w:cs="Times New Roman"/>
          <w:sz w:val="24"/>
          <w:szCs w:val="24"/>
        </w:rPr>
        <w:t xml:space="preserve"> the time evolution of the carriers</w:t>
      </w:r>
      <w:r w:rsidR="009F3F00">
        <w:rPr>
          <w:rFonts w:ascii="Times New Roman" w:hAnsi="Times New Roman" w:cs="Times New Roman"/>
          <w:sz w:val="24"/>
          <w:szCs w:val="24"/>
        </w:rPr>
        <w:t xml:space="preserve"> (</w:t>
      </w:r>
      <w:r w:rsidR="009F3F00">
        <w:rPr>
          <w:rFonts w:ascii="Times New Roman" w:hAnsi="Times New Roman" w:cs="Times New Roman"/>
          <w:i/>
          <w:sz w:val="24"/>
          <w:szCs w:val="24"/>
        </w:rPr>
        <w:t>n</w:t>
      </w:r>
      <w:r w:rsidR="009F3F00">
        <w:rPr>
          <w:rFonts w:ascii="Times New Roman" w:hAnsi="Times New Roman" w:cs="Times New Roman"/>
          <w:sz w:val="24"/>
          <w:szCs w:val="24"/>
        </w:rPr>
        <w:t>)</w:t>
      </w:r>
      <w:r>
        <w:rPr>
          <w:rFonts w:ascii="Times New Roman" w:hAnsi="Times New Roman" w:cs="Times New Roman"/>
          <w:sz w:val="24"/>
          <w:szCs w:val="24"/>
        </w:rPr>
        <w:t xml:space="preserve"> was modelled via the continuity equation [</w:t>
      </w:r>
      <w:r w:rsidR="005F5956">
        <w:rPr>
          <w:rFonts w:ascii="Times New Roman" w:hAnsi="Times New Roman" w:cs="Times New Roman"/>
          <w:sz w:val="24"/>
          <w:szCs w:val="24"/>
        </w:rPr>
        <w:t>2</w:t>
      </w:r>
      <w:r w:rsidR="00E8391D">
        <w:rPr>
          <w:rFonts w:ascii="Times New Roman" w:hAnsi="Times New Roman" w:cs="Times New Roman"/>
          <w:sz w:val="24"/>
          <w:szCs w:val="24"/>
        </w:rPr>
        <w:t>7</w:t>
      </w:r>
      <w:r>
        <w:rPr>
          <w:rFonts w:ascii="Times New Roman" w:hAnsi="Times New Roman" w:cs="Times New Roman"/>
          <w:sz w:val="24"/>
          <w:szCs w:val="24"/>
        </w:rPr>
        <w:t>]:</w:t>
      </w:r>
    </w:p>
    <w:p w:rsidR="00852D06" w:rsidRDefault="00852D06" w:rsidP="00852D06">
      <w:pPr>
        <w:spacing w:after="0"/>
        <w:jc w:val="both"/>
        <w:rPr>
          <w:rFonts w:ascii="Times New Roman" w:hAnsi="Times New Roman" w:cs="Times New Roman"/>
          <w:sz w:val="24"/>
          <w:szCs w:val="24"/>
        </w:rPr>
      </w:pPr>
    </w:p>
    <w:p w:rsidR="00852D06" w:rsidRDefault="00AF408E" w:rsidP="00852D06">
      <w:pPr>
        <w:spacing w:after="0"/>
        <w:jc w:val="center"/>
      </w:pPr>
      <w:r w:rsidRPr="00614CD7">
        <w:rPr>
          <w:position w:val="-24"/>
        </w:rPr>
        <w:object w:dxaOrig="35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65pt;height:31pt" o:ole="">
            <v:imagedata r:id="rId7" o:title=""/>
          </v:shape>
          <o:OLEObject Type="Embed" ProgID="Equation.3" ShapeID="_x0000_i1025" DrawAspect="Content" ObjectID="_1527661702" r:id="rId8"/>
        </w:object>
      </w:r>
    </w:p>
    <w:p w:rsidR="00852D06" w:rsidRDefault="007D33FB" w:rsidP="00852D06">
      <w:pPr>
        <w:spacing w:after="0"/>
        <w:jc w:val="right"/>
        <w:rPr>
          <w:rFonts w:ascii="Times New Roman" w:hAnsi="Times New Roman" w:cs="Times New Roman"/>
          <w:sz w:val="24"/>
          <w:szCs w:val="24"/>
        </w:rPr>
      </w:pPr>
      <w:r>
        <w:rPr>
          <w:rFonts w:ascii="Times New Roman" w:hAnsi="Times New Roman" w:cs="Times New Roman"/>
          <w:sz w:val="24"/>
          <w:szCs w:val="24"/>
        </w:rPr>
        <w:t>... (1</w:t>
      </w:r>
      <w:r w:rsidR="00852D06">
        <w:rPr>
          <w:rFonts w:ascii="Times New Roman" w:hAnsi="Times New Roman" w:cs="Times New Roman"/>
          <w:sz w:val="24"/>
          <w:szCs w:val="24"/>
        </w:rPr>
        <w:t>)</w:t>
      </w:r>
    </w:p>
    <w:p w:rsidR="00852D06" w:rsidRDefault="00852D06" w:rsidP="00852D06">
      <w:pPr>
        <w:spacing w:after="0"/>
        <w:jc w:val="right"/>
        <w:rPr>
          <w:rFonts w:ascii="Times New Roman" w:hAnsi="Times New Roman" w:cs="Times New Roman"/>
          <w:sz w:val="24"/>
          <w:szCs w:val="24"/>
        </w:rPr>
      </w:pPr>
    </w:p>
    <w:p w:rsidR="00622ACE" w:rsidRDefault="00852D06" w:rsidP="00852D06">
      <w:pPr>
        <w:spacing w:after="0"/>
        <w:jc w:val="both"/>
        <w:rPr>
          <w:rFonts w:ascii="Times New Roman" w:hAnsi="Times New Roman" w:cs="Times New Roman"/>
          <w:sz w:val="24"/>
          <w:szCs w:val="24"/>
        </w:rPr>
      </w:pPr>
      <w:r>
        <w:rPr>
          <w:rFonts w:ascii="Times New Roman" w:hAnsi="Times New Roman" w:cs="Times New Roman"/>
          <w:sz w:val="24"/>
          <w:szCs w:val="24"/>
        </w:rPr>
        <w:t xml:space="preserve">where </w:t>
      </w:r>
      <w:r>
        <w:rPr>
          <w:rFonts w:ascii="Times New Roman" w:hAnsi="Times New Roman" w:cs="Times New Roman"/>
          <w:sz w:val="24"/>
          <w:szCs w:val="24"/>
        </w:rPr>
        <w:sym w:font="Symbol" w:char="F0D1"/>
      </w:r>
      <w:r>
        <w:rPr>
          <w:rFonts w:ascii="Times New Roman" w:hAnsi="Times New Roman" w:cs="Times New Roman"/>
          <w:sz w:val="24"/>
          <w:szCs w:val="24"/>
          <w:vertAlign w:val="superscript"/>
        </w:rPr>
        <w:t>2</w:t>
      </w:r>
      <w:r>
        <w:rPr>
          <w:rFonts w:ascii="Times New Roman" w:hAnsi="Times New Roman" w:cs="Times New Roman"/>
          <w:sz w:val="24"/>
          <w:szCs w:val="24"/>
        </w:rPr>
        <w:t xml:space="preserve"> is the Laplacian. The dependence of the terms on the spatial coordinate vector </w:t>
      </w:r>
      <w:r>
        <w:rPr>
          <w:rFonts w:ascii="Times New Roman" w:hAnsi="Times New Roman" w:cs="Times New Roman"/>
          <w:b/>
          <w:sz w:val="24"/>
          <w:szCs w:val="24"/>
        </w:rPr>
        <w:t>r</w:t>
      </w:r>
      <w:r>
        <w:rPr>
          <w:rFonts w:ascii="Times New Roman" w:hAnsi="Times New Roman" w:cs="Times New Roman"/>
          <w:sz w:val="24"/>
          <w:szCs w:val="24"/>
        </w:rPr>
        <w:t xml:space="preserve"> and time </w:t>
      </w:r>
      <w:r>
        <w:rPr>
          <w:rFonts w:ascii="Times New Roman" w:hAnsi="Times New Roman" w:cs="Times New Roman"/>
          <w:i/>
          <w:sz w:val="24"/>
          <w:szCs w:val="24"/>
        </w:rPr>
        <w:t>t</w:t>
      </w:r>
      <w:r>
        <w:rPr>
          <w:rFonts w:ascii="Times New Roman" w:hAnsi="Times New Roman" w:cs="Times New Roman"/>
          <w:sz w:val="24"/>
          <w:szCs w:val="24"/>
        </w:rPr>
        <w:t xml:space="preserve"> is indicated. The minority (i.e. electron)</w:t>
      </w:r>
      <w:r w:rsidR="007D33FB">
        <w:rPr>
          <w:rFonts w:ascii="Times New Roman" w:hAnsi="Times New Roman" w:cs="Times New Roman"/>
          <w:sz w:val="24"/>
          <w:szCs w:val="24"/>
        </w:rPr>
        <w:t xml:space="preserve"> carrier lifetime (</w:t>
      </w:r>
      <w:r>
        <w:rPr>
          <w:rFonts w:ascii="Times New Roman" w:hAnsi="Times New Roman" w:cs="Times New Roman"/>
          <w:i/>
          <w:sz w:val="24"/>
          <w:szCs w:val="24"/>
        </w:rPr>
        <w:sym w:font="Symbol" w:char="F074"/>
      </w:r>
      <w:r>
        <w:rPr>
          <w:rFonts w:ascii="Times New Roman" w:hAnsi="Times New Roman" w:cs="Times New Roman"/>
          <w:sz w:val="24"/>
          <w:szCs w:val="24"/>
        </w:rPr>
        <w:t>) was assumed to be 1 ns</w:t>
      </w:r>
      <w:r w:rsidR="007D33FB">
        <w:rPr>
          <w:rFonts w:ascii="Times New Roman" w:hAnsi="Times New Roman" w:cs="Times New Roman"/>
          <w:sz w:val="24"/>
          <w:szCs w:val="24"/>
        </w:rPr>
        <w:t xml:space="preserve"> [2</w:t>
      </w:r>
      <w:r w:rsidR="00E8391D">
        <w:rPr>
          <w:rFonts w:ascii="Times New Roman" w:hAnsi="Times New Roman" w:cs="Times New Roman"/>
          <w:sz w:val="24"/>
          <w:szCs w:val="24"/>
        </w:rPr>
        <w:t>8</w:t>
      </w:r>
      <w:r w:rsidR="007D33FB">
        <w:rPr>
          <w:rFonts w:ascii="Times New Roman" w:hAnsi="Times New Roman" w:cs="Times New Roman"/>
          <w:sz w:val="24"/>
          <w:szCs w:val="24"/>
        </w:rPr>
        <w:t>]</w:t>
      </w:r>
      <w:r>
        <w:rPr>
          <w:rFonts w:ascii="Times New Roman" w:hAnsi="Times New Roman" w:cs="Times New Roman"/>
          <w:sz w:val="24"/>
          <w:szCs w:val="24"/>
        </w:rPr>
        <w:t>, while a value of 8.28 cm</w:t>
      </w:r>
      <w:r>
        <w:rPr>
          <w:rFonts w:ascii="Times New Roman" w:hAnsi="Times New Roman" w:cs="Times New Roman"/>
          <w:sz w:val="24"/>
          <w:szCs w:val="24"/>
          <w:vertAlign w:val="superscript"/>
        </w:rPr>
        <w:t>2</w:t>
      </w:r>
      <w:r>
        <w:rPr>
          <w:rFonts w:ascii="Times New Roman" w:hAnsi="Times New Roman" w:cs="Times New Roman"/>
          <w:sz w:val="24"/>
          <w:szCs w:val="24"/>
        </w:rPr>
        <w:t>/s</w:t>
      </w:r>
      <w:r w:rsidR="00C30038">
        <w:rPr>
          <w:rFonts w:ascii="Times New Roman" w:hAnsi="Times New Roman" w:cs="Times New Roman"/>
          <w:sz w:val="24"/>
          <w:szCs w:val="24"/>
        </w:rPr>
        <w:t xml:space="preserve"> was used for </w:t>
      </w:r>
      <w:r w:rsidR="00C30038">
        <w:rPr>
          <w:rFonts w:ascii="Times New Roman" w:hAnsi="Times New Roman" w:cs="Times New Roman"/>
          <w:i/>
          <w:sz w:val="24"/>
          <w:szCs w:val="24"/>
        </w:rPr>
        <w:t>D</w:t>
      </w:r>
      <w:r w:rsidR="00C30038">
        <w:rPr>
          <w:rFonts w:ascii="Times New Roman" w:hAnsi="Times New Roman" w:cs="Times New Roman"/>
          <w:sz w:val="24"/>
          <w:szCs w:val="24"/>
        </w:rPr>
        <w:t xml:space="preserve"> [2</w:t>
      </w:r>
      <w:r w:rsidR="00E8391D">
        <w:rPr>
          <w:rFonts w:ascii="Times New Roman" w:hAnsi="Times New Roman" w:cs="Times New Roman"/>
          <w:sz w:val="24"/>
          <w:szCs w:val="24"/>
        </w:rPr>
        <w:t>9</w:t>
      </w:r>
      <w:r w:rsidR="00C30038">
        <w:rPr>
          <w:rFonts w:ascii="Times New Roman" w:hAnsi="Times New Roman" w:cs="Times New Roman"/>
          <w:sz w:val="24"/>
          <w:szCs w:val="24"/>
        </w:rPr>
        <w:t>]. The latter is</w:t>
      </w:r>
      <w:r>
        <w:rPr>
          <w:rFonts w:ascii="Times New Roman" w:hAnsi="Times New Roman" w:cs="Times New Roman"/>
          <w:sz w:val="24"/>
          <w:szCs w:val="24"/>
        </w:rPr>
        <w:t xml:space="preserve"> based on electrical </w:t>
      </w:r>
      <w:r w:rsidR="00C30038">
        <w:rPr>
          <w:rFonts w:ascii="Times New Roman" w:hAnsi="Times New Roman" w:cs="Times New Roman"/>
          <w:sz w:val="24"/>
          <w:szCs w:val="24"/>
        </w:rPr>
        <w:t>measurements</w:t>
      </w:r>
      <w:r>
        <w:rPr>
          <w:rFonts w:ascii="Times New Roman" w:hAnsi="Times New Roman" w:cs="Times New Roman"/>
          <w:sz w:val="24"/>
          <w:szCs w:val="24"/>
        </w:rPr>
        <w:t xml:space="preserve"> of CdTe thin-film photovoltaic devices [2</w:t>
      </w:r>
      <w:r w:rsidR="00E8391D">
        <w:rPr>
          <w:rFonts w:ascii="Times New Roman" w:hAnsi="Times New Roman" w:cs="Times New Roman"/>
          <w:sz w:val="24"/>
          <w:szCs w:val="24"/>
        </w:rPr>
        <w:t>9</w:t>
      </w:r>
      <w:r w:rsidR="00C30038">
        <w:rPr>
          <w:rFonts w:ascii="Times New Roman" w:hAnsi="Times New Roman" w:cs="Times New Roman"/>
          <w:sz w:val="24"/>
          <w:szCs w:val="24"/>
        </w:rPr>
        <w:t>]</w:t>
      </w:r>
      <w:r>
        <w:rPr>
          <w:rFonts w:ascii="Times New Roman" w:hAnsi="Times New Roman" w:cs="Times New Roman"/>
          <w:sz w:val="24"/>
          <w:szCs w:val="24"/>
        </w:rPr>
        <w:t xml:space="preserve">. </w:t>
      </w:r>
      <w:r w:rsidR="00BF29FE">
        <w:rPr>
          <w:rFonts w:ascii="Times New Roman" w:hAnsi="Times New Roman" w:cs="Times New Roman"/>
          <w:sz w:val="24"/>
          <w:szCs w:val="24"/>
        </w:rPr>
        <w:t>For</w:t>
      </w:r>
      <w:r>
        <w:rPr>
          <w:rFonts w:ascii="Times New Roman" w:hAnsi="Times New Roman" w:cs="Times New Roman"/>
          <w:sz w:val="24"/>
          <w:szCs w:val="24"/>
        </w:rPr>
        <w:t xml:space="preserve"> these conditions the carrier diffusion length </w:t>
      </w:r>
      <w:r>
        <w:rPr>
          <w:rFonts w:ascii="Times New Roman" w:hAnsi="Times New Roman" w:cs="Times New Roman"/>
          <w:sz w:val="24"/>
          <w:szCs w:val="24"/>
        </w:rPr>
        <w:lastRenderedPageBreak/>
        <w:t>(</w:t>
      </w:r>
      <w:r>
        <w:rPr>
          <w:rFonts w:ascii="Times New Roman" w:hAnsi="Times New Roman" w:cs="Times New Roman"/>
          <w:i/>
          <w:sz w:val="24"/>
          <w:szCs w:val="24"/>
        </w:rPr>
        <w:t>L</w:t>
      </w:r>
      <w:r>
        <w:rPr>
          <w:rFonts w:ascii="Times New Roman" w:hAnsi="Times New Roman" w:cs="Times New Roman"/>
          <w:sz w:val="24"/>
          <w:szCs w:val="24"/>
        </w:rPr>
        <w:t xml:space="preserve"> = (</w:t>
      </w:r>
      <w:r>
        <w:rPr>
          <w:rFonts w:ascii="Times New Roman" w:hAnsi="Times New Roman" w:cs="Times New Roman"/>
          <w:i/>
          <w:sz w:val="24"/>
          <w:szCs w:val="24"/>
        </w:rPr>
        <w:t>D</w:t>
      </w:r>
      <w:r>
        <w:rPr>
          <w:rFonts w:ascii="Times New Roman" w:hAnsi="Times New Roman" w:cs="Times New Roman"/>
          <w:i/>
          <w:sz w:val="24"/>
          <w:szCs w:val="24"/>
        </w:rPr>
        <w:sym w:font="Symbol" w:char="F074"/>
      </w:r>
      <w:r>
        <w:rPr>
          <w:rFonts w:ascii="Times New Roman" w:hAnsi="Times New Roman" w:cs="Times New Roman"/>
          <w:sz w:val="24"/>
          <w:szCs w:val="24"/>
        </w:rPr>
        <w:t>)</w:t>
      </w:r>
      <w:r w:rsidRPr="00F67E7B">
        <w:rPr>
          <w:rFonts w:ascii="Times New Roman" w:hAnsi="Times New Roman" w:cs="Times New Roman"/>
          <w:sz w:val="24"/>
          <w:szCs w:val="24"/>
          <w:vertAlign w:val="superscript"/>
        </w:rPr>
        <w:t>½</w:t>
      </w:r>
      <w:r>
        <w:rPr>
          <w:rFonts w:ascii="Times New Roman" w:hAnsi="Times New Roman" w:cs="Times New Roman"/>
          <w:sz w:val="24"/>
          <w:szCs w:val="24"/>
        </w:rPr>
        <w:t xml:space="preserve">) is </w:t>
      </w:r>
      <w:r w:rsidRPr="00064444">
        <w:rPr>
          <w:rFonts w:ascii="Times New Roman" w:hAnsi="Times New Roman" w:cs="Times New Roman"/>
          <w:sz w:val="24"/>
          <w:szCs w:val="24"/>
        </w:rPr>
        <w:t>910 nm</w:t>
      </w:r>
      <w:r>
        <w:rPr>
          <w:rFonts w:ascii="Times New Roman" w:hAnsi="Times New Roman" w:cs="Times New Roman"/>
          <w:sz w:val="24"/>
          <w:szCs w:val="24"/>
        </w:rPr>
        <w:t xml:space="preserve">. In our measurements the CL acquisition time per pixel was many micro-seconds, i.e. considerably longer than the lifetime, so that steady-state conditions </w:t>
      </w:r>
      <w:r w:rsidR="00304CCB">
        <w:rPr>
          <w:rFonts w:ascii="Times New Roman" w:hAnsi="Times New Roman" w:cs="Times New Roman"/>
          <w:sz w:val="24"/>
          <w:szCs w:val="24"/>
        </w:rPr>
        <w:t>were</w:t>
      </w:r>
      <w:r>
        <w:rPr>
          <w:rFonts w:ascii="Times New Roman" w:hAnsi="Times New Roman" w:cs="Times New Roman"/>
          <w:sz w:val="24"/>
          <w:szCs w:val="24"/>
        </w:rPr>
        <w:t xml:space="preserve"> established and </w:t>
      </w:r>
      <w:r>
        <w:rPr>
          <w:rFonts w:ascii="Times New Roman" w:hAnsi="Times New Roman" w:cs="Times New Roman"/>
          <w:i/>
          <w:sz w:val="24"/>
          <w:szCs w:val="24"/>
        </w:rPr>
        <w:t>∂n/∂t</w:t>
      </w:r>
      <w:r>
        <w:rPr>
          <w:rFonts w:ascii="Times New Roman" w:hAnsi="Times New Roman" w:cs="Times New Roman"/>
          <w:sz w:val="24"/>
          <w:szCs w:val="24"/>
        </w:rPr>
        <w:t xml:space="preserve"> = 0. Steady-state was numerically approximated by calculating the time evolution of carriers (via Eq. </w:t>
      </w:r>
      <w:r w:rsidR="007D33FB">
        <w:rPr>
          <w:rFonts w:ascii="Times New Roman" w:hAnsi="Times New Roman" w:cs="Times New Roman"/>
          <w:sz w:val="24"/>
          <w:szCs w:val="24"/>
        </w:rPr>
        <w:t>1</w:t>
      </w:r>
      <w:r>
        <w:rPr>
          <w:rFonts w:ascii="Times New Roman" w:hAnsi="Times New Roman" w:cs="Times New Roman"/>
          <w:sz w:val="24"/>
          <w:szCs w:val="24"/>
        </w:rPr>
        <w:t xml:space="preserve"> using finite difference methods) for a total time of </w:t>
      </w:r>
      <w:r w:rsidR="00BF29FE">
        <w:rPr>
          <w:rFonts w:ascii="Times New Roman" w:hAnsi="Times New Roman" w:cs="Times New Roman"/>
          <w:sz w:val="24"/>
          <w:szCs w:val="24"/>
        </w:rPr>
        <w:t>three</w:t>
      </w:r>
      <w:r>
        <w:rPr>
          <w:rFonts w:ascii="Times New Roman" w:hAnsi="Times New Roman" w:cs="Times New Roman"/>
          <w:sz w:val="24"/>
          <w:szCs w:val="24"/>
        </w:rPr>
        <w:t xml:space="preserve"> lifetimes. </w:t>
      </w:r>
    </w:p>
    <w:p w:rsidR="00BD05C8" w:rsidRDefault="00BD05C8" w:rsidP="00852D06">
      <w:pPr>
        <w:spacing w:after="0"/>
        <w:jc w:val="both"/>
        <w:rPr>
          <w:rFonts w:ascii="Times New Roman" w:hAnsi="Times New Roman" w:cs="Times New Roman"/>
          <w:sz w:val="24"/>
          <w:szCs w:val="24"/>
        </w:rPr>
      </w:pPr>
    </w:p>
    <w:p w:rsidR="007D33FB" w:rsidRDefault="00A22FF9" w:rsidP="00852D06">
      <w:pPr>
        <w:spacing w:after="0"/>
        <w:jc w:val="both"/>
        <w:rPr>
          <w:rFonts w:ascii="Times New Roman" w:hAnsi="Times New Roman" w:cs="Times New Roman"/>
          <w:sz w:val="24"/>
          <w:szCs w:val="24"/>
        </w:rPr>
      </w:pPr>
      <w:r>
        <w:rPr>
          <w:rFonts w:ascii="Times New Roman" w:hAnsi="Times New Roman" w:cs="Times New Roman"/>
          <w:sz w:val="24"/>
          <w:szCs w:val="24"/>
        </w:rPr>
        <w:t>Free surfaces</w:t>
      </w:r>
      <w:r w:rsidR="00BF29FE">
        <w:rPr>
          <w:rFonts w:ascii="Times New Roman" w:hAnsi="Times New Roman" w:cs="Times New Roman"/>
          <w:sz w:val="24"/>
          <w:szCs w:val="24"/>
        </w:rPr>
        <w:t xml:space="preserve"> in the specimen</w:t>
      </w:r>
      <w:r>
        <w:rPr>
          <w:rFonts w:ascii="Times New Roman" w:hAnsi="Times New Roman" w:cs="Times New Roman"/>
          <w:sz w:val="24"/>
          <w:szCs w:val="24"/>
        </w:rPr>
        <w:t xml:space="preserve"> impose boundary conditions which must be satisfied at all times, i.e.:</w:t>
      </w:r>
    </w:p>
    <w:p w:rsidR="00A22FF9" w:rsidRDefault="00A22FF9" w:rsidP="00852D06">
      <w:pPr>
        <w:spacing w:after="0"/>
        <w:jc w:val="both"/>
        <w:rPr>
          <w:rFonts w:ascii="Times New Roman" w:hAnsi="Times New Roman" w:cs="Times New Roman"/>
          <w:sz w:val="24"/>
          <w:szCs w:val="24"/>
        </w:rPr>
      </w:pPr>
    </w:p>
    <w:p w:rsidR="00A22FF9" w:rsidRDefault="00A22FF9" w:rsidP="00A22FF9">
      <w:pPr>
        <w:spacing w:after="0"/>
        <w:jc w:val="center"/>
        <w:rPr>
          <w:rFonts w:ascii="Times New Roman" w:hAnsi="Times New Roman" w:cs="Times New Roman"/>
          <w:sz w:val="24"/>
          <w:szCs w:val="24"/>
        </w:rPr>
      </w:pPr>
      <w:r w:rsidRPr="005F7367">
        <w:rPr>
          <w:rFonts w:ascii="Times New Roman" w:hAnsi="Times New Roman" w:cs="Times New Roman"/>
          <w:position w:val="-30"/>
          <w:sz w:val="24"/>
          <w:szCs w:val="24"/>
        </w:rPr>
        <w:object w:dxaOrig="1740" w:dyaOrig="700">
          <v:shape id="_x0000_i1026" type="#_x0000_t75" style="width:87.05pt;height:35.15pt" o:ole="">
            <v:imagedata r:id="rId9" o:title=""/>
          </v:shape>
          <o:OLEObject Type="Embed" ProgID="Equation.3" ShapeID="_x0000_i1026" DrawAspect="Content" ObjectID="_1527661703" r:id="rId10"/>
        </w:object>
      </w:r>
    </w:p>
    <w:p w:rsidR="00A22FF9" w:rsidRDefault="00A22FF9" w:rsidP="00A22FF9">
      <w:pPr>
        <w:spacing w:after="0"/>
        <w:jc w:val="right"/>
        <w:rPr>
          <w:rFonts w:ascii="Times New Roman" w:hAnsi="Times New Roman" w:cs="Times New Roman"/>
          <w:sz w:val="24"/>
          <w:szCs w:val="24"/>
        </w:rPr>
      </w:pPr>
      <w:r>
        <w:rPr>
          <w:rFonts w:ascii="Times New Roman" w:hAnsi="Times New Roman" w:cs="Times New Roman"/>
          <w:sz w:val="24"/>
          <w:szCs w:val="24"/>
        </w:rPr>
        <w:t>… (2)</w:t>
      </w:r>
    </w:p>
    <w:p w:rsidR="00A22FF9" w:rsidRDefault="00A22FF9" w:rsidP="00A22FF9">
      <w:pPr>
        <w:spacing w:after="0"/>
        <w:jc w:val="right"/>
        <w:rPr>
          <w:rFonts w:ascii="Times New Roman" w:hAnsi="Times New Roman" w:cs="Times New Roman"/>
          <w:sz w:val="24"/>
          <w:szCs w:val="24"/>
        </w:rPr>
      </w:pPr>
    </w:p>
    <w:p w:rsidR="00A22FF9" w:rsidRDefault="00A22FF9" w:rsidP="00A22FF9">
      <w:pPr>
        <w:spacing w:after="0"/>
        <w:jc w:val="both"/>
        <w:rPr>
          <w:rFonts w:ascii="Times New Roman" w:hAnsi="Times New Roman" w:cs="Times New Roman"/>
          <w:sz w:val="24"/>
          <w:szCs w:val="24"/>
        </w:rPr>
      </w:pPr>
      <w:r>
        <w:rPr>
          <w:rFonts w:ascii="Times New Roman" w:hAnsi="Times New Roman" w:cs="Times New Roman"/>
          <w:i/>
          <w:sz w:val="24"/>
          <w:szCs w:val="24"/>
        </w:rPr>
        <w:t>n</w:t>
      </w:r>
      <w:r>
        <w:rPr>
          <w:rFonts w:ascii="Times New Roman" w:hAnsi="Times New Roman" w:cs="Times New Roman"/>
          <w:sz w:val="24"/>
          <w:szCs w:val="24"/>
          <w:vertAlign w:val="subscript"/>
        </w:rPr>
        <w:t>sur</w:t>
      </w:r>
      <w:r>
        <w:rPr>
          <w:rFonts w:ascii="Times New Roman" w:hAnsi="Times New Roman" w:cs="Times New Roman"/>
          <w:sz w:val="24"/>
          <w:szCs w:val="24"/>
        </w:rPr>
        <w:t xml:space="preserve"> is the carrier concentration at the surface and </w:t>
      </w:r>
      <w:r>
        <w:rPr>
          <w:rFonts w:ascii="Times New Roman" w:hAnsi="Times New Roman" w:cs="Times New Roman"/>
          <w:i/>
          <w:sz w:val="24"/>
          <w:szCs w:val="24"/>
        </w:rPr>
        <w:t>z</w:t>
      </w:r>
      <w:r>
        <w:rPr>
          <w:rFonts w:ascii="Times New Roman" w:hAnsi="Times New Roman" w:cs="Times New Roman"/>
          <w:sz w:val="24"/>
          <w:szCs w:val="24"/>
        </w:rPr>
        <w:t xml:space="preserve"> is the spatial coordinate along the surface normal (the surface is at </w:t>
      </w:r>
      <w:r>
        <w:rPr>
          <w:rFonts w:ascii="Times New Roman" w:hAnsi="Times New Roman" w:cs="Times New Roman"/>
          <w:i/>
          <w:sz w:val="24"/>
          <w:szCs w:val="24"/>
        </w:rPr>
        <w:t>z</w:t>
      </w:r>
      <w:r>
        <w:rPr>
          <w:rFonts w:ascii="Times New Roman" w:hAnsi="Times New Roman" w:cs="Times New Roman"/>
          <w:sz w:val="24"/>
          <w:szCs w:val="24"/>
        </w:rPr>
        <w:t xml:space="preserve"> = 0). </w:t>
      </w:r>
      <w:r>
        <w:rPr>
          <w:rFonts w:ascii="Times New Roman" w:hAnsi="Times New Roman" w:cs="Times New Roman"/>
          <w:i/>
          <w:sz w:val="24"/>
          <w:szCs w:val="24"/>
        </w:rPr>
        <w:t>S</w:t>
      </w:r>
      <w:r>
        <w:rPr>
          <w:rFonts w:ascii="Times New Roman" w:hAnsi="Times New Roman" w:cs="Times New Roman"/>
          <w:sz w:val="24"/>
          <w:szCs w:val="24"/>
          <w:vertAlign w:val="subscript"/>
        </w:rPr>
        <w:t>sur</w:t>
      </w:r>
      <w:r>
        <w:rPr>
          <w:rFonts w:ascii="Times New Roman" w:hAnsi="Times New Roman" w:cs="Times New Roman"/>
          <w:sz w:val="24"/>
          <w:szCs w:val="24"/>
        </w:rPr>
        <w:t xml:space="preserve"> is the surface recombination velocity. </w:t>
      </w:r>
      <w:r w:rsidR="00932A4D">
        <w:rPr>
          <w:rFonts w:ascii="Times New Roman" w:hAnsi="Times New Roman" w:cs="Times New Roman"/>
          <w:sz w:val="24"/>
          <w:szCs w:val="24"/>
        </w:rPr>
        <w:t>The left hand side of Eq</w:t>
      </w:r>
      <w:r w:rsidR="000E4941">
        <w:rPr>
          <w:rFonts w:ascii="Times New Roman" w:hAnsi="Times New Roman" w:cs="Times New Roman"/>
          <w:sz w:val="24"/>
          <w:szCs w:val="24"/>
        </w:rPr>
        <w:t>.</w:t>
      </w:r>
      <w:r w:rsidR="00932A4D">
        <w:rPr>
          <w:rFonts w:ascii="Times New Roman" w:hAnsi="Times New Roman" w:cs="Times New Roman"/>
          <w:sz w:val="24"/>
          <w:szCs w:val="24"/>
        </w:rPr>
        <w:t xml:space="preserve"> (2) is the surface recombination rate [2</w:t>
      </w:r>
      <w:r w:rsidR="00E8391D">
        <w:rPr>
          <w:rFonts w:ascii="Times New Roman" w:hAnsi="Times New Roman" w:cs="Times New Roman"/>
          <w:sz w:val="24"/>
          <w:szCs w:val="24"/>
        </w:rPr>
        <w:t>7</w:t>
      </w:r>
      <w:r w:rsidR="00932A4D">
        <w:rPr>
          <w:rFonts w:ascii="Times New Roman" w:hAnsi="Times New Roman" w:cs="Times New Roman"/>
          <w:sz w:val="24"/>
          <w:szCs w:val="24"/>
        </w:rPr>
        <w:t xml:space="preserve">], while the right hand side is the </w:t>
      </w:r>
      <w:r w:rsidR="000719C3">
        <w:rPr>
          <w:rFonts w:ascii="Times New Roman" w:hAnsi="Times New Roman" w:cs="Times New Roman"/>
          <w:sz w:val="24"/>
          <w:szCs w:val="24"/>
        </w:rPr>
        <w:t xml:space="preserve">carrier </w:t>
      </w:r>
      <w:r w:rsidR="00932A4D">
        <w:rPr>
          <w:rFonts w:ascii="Times New Roman" w:hAnsi="Times New Roman" w:cs="Times New Roman"/>
          <w:sz w:val="24"/>
          <w:szCs w:val="24"/>
        </w:rPr>
        <w:t>flux diffusing towards the surface to replenish carriers lost to recombination. For a TEM thin-foil Eq. (2) must be applied to both the beam entrance and exit surfaces.</w:t>
      </w:r>
      <w:r w:rsidR="00A12C3E">
        <w:rPr>
          <w:rFonts w:ascii="Times New Roman" w:hAnsi="Times New Roman" w:cs="Times New Roman"/>
          <w:sz w:val="24"/>
          <w:szCs w:val="24"/>
        </w:rPr>
        <w:t xml:space="preserve"> A value of 10</w:t>
      </w:r>
      <w:r w:rsidR="00A12C3E">
        <w:rPr>
          <w:rFonts w:ascii="Times New Roman" w:hAnsi="Times New Roman" w:cs="Times New Roman"/>
          <w:sz w:val="24"/>
          <w:szCs w:val="24"/>
          <w:vertAlign w:val="superscript"/>
        </w:rPr>
        <w:t>5</w:t>
      </w:r>
      <w:r w:rsidR="00A12C3E">
        <w:rPr>
          <w:rFonts w:ascii="Times New Roman" w:hAnsi="Times New Roman" w:cs="Times New Roman"/>
          <w:sz w:val="24"/>
          <w:szCs w:val="24"/>
        </w:rPr>
        <w:t xml:space="preserve"> cm/s was used for the surface recombination velocity [2</w:t>
      </w:r>
      <w:r w:rsidR="00E8391D">
        <w:rPr>
          <w:rFonts w:ascii="Times New Roman" w:hAnsi="Times New Roman" w:cs="Times New Roman"/>
          <w:sz w:val="24"/>
          <w:szCs w:val="24"/>
        </w:rPr>
        <w:t>7</w:t>
      </w:r>
      <w:r w:rsidR="00A12C3E">
        <w:rPr>
          <w:rFonts w:ascii="Times New Roman" w:hAnsi="Times New Roman" w:cs="Times New Roman"/>
          <w:sz w:val="24"/>
          <w:szCs w:val="24"/>
        </w:rPr>
        <w:t>].</w:t>
      </w:r>
      <w:r w:rsidR="00932A4D">
        <w:rPr>
          <w:rFonts w:ascii="Times New Roman" w:hAnsi="Times New Roman" w:cs="Times New Roman"/>
          <w:sz w:val="24"/>
          <w:szCs w:val="24"/>
        </w:rPr>
        <w:t xml:space="preserve"> </w:t>
      </w:r>
      <w:r w:rsidR="00A12C3E">
        <w:rPr>
          <w:rFonts w:ascii="Times New Roman" w:hAnsi="Times New Roman" w:cs="Times New Roman"/>
          <w:sz w:val="24"/>
          <w:szCs w:val="24"/>
        </w:rPr>
        <w:t>S</w:t>
      </w:r>
      <w:r w:rsidR="00932A4D">
        <w:rPr>
          <w:rFonts w:ascii="Times New Roman" w:hAnsi="Times New Roman" w:cs="Times New Roman"/>
          <w:sz w:val="24"/>
          <w:szCs w:val="24"/>
        </w:rPr>
        <w:t xml:space="preserve">ome simulations </w:t>
      </w:r>
      <w:r w:rsidR="007A2B37">
        <w:rPr>
          <w:rFonts w:ascii="Times New Roman" w:hAnsi="Times New Roman" w:cs="Times New Roman"/>
          <w:sz w:val="24"/>
          <w:szCs w:val="24"/>
        </w:rPr>
        <w:t>also included a grain b</w:t>
      </w:r>
      <w:r w:rsidR="00975ED1">
        <w:rPr>
          <w:rFonts w:ascii="Times New Roman" w:hAnsi="Times New Roman" w:cs="Times New Roman"/>
          <w:sz w:val="24"/>
          <w:szCs w:val="24"/>
        </w:rPr>
        <w:t>oundary; the boundary condition at the grain boundary</w:t>
      </w:r>
      <w:r w:rsidR="007A2B37">
        <w:rPr>
          <w:rFonts w:ascii="Times New Roman" w:hAnsi="Times New Roman" w:cs="Times New Roman"/>
          <w:sz w:val="24"/>
          <w:szCs w:val="24"/>
        </w:rPr>
        <w:t xml:space="preserve"> </w:t>
      </w:r>
      <w:r w:rsidR="00975ED1">
        <w:rPr>
          <w:rFonts w:ascii="Times New Roman" w:hAnsi="Times New Roman" w:cs="Times New Roman"/>
          <w:sz w:val="24"/>
          <w:szCs w:val="24"/>
        </w:rPr>
        <w:t>is physically</w:t>
      </w:r>
      <w:r w:rsidR="007A2B37">
        <w:rPr>
          <w:rFonts w:ascii="Times New Roman" w:hAnsi="Times New Roman" w:cs="Times New Roman"/>
          <w:sz w:val="24"/>
          <w:szCs w:val="24"/>
        </w:rPr>
        <w:t xml:space="preserve"> equivalent to a free surface, apart from the fact that carriers can now diffuse from </w:t>
      </w:r>
      <w:r w:rsidR="00C84F2F">
        <w:rPr>
          <w:rFonts w:ascii="Times New Roman" w:hAnsi="Times New Roman" w:cs="Times New Roman"/>
          <w:sz w:val="24"/>
          <w:szCs w:val="24"/>
        </w:rPr>
        <w:t>the two neighbouring grains towards the grain boundary</w:t>
      </w:r>
      <w:r w:rsidR="007A2B37">
        <w:rPr>
          <w:rFonts w:ascii="Times New Roman" w:hAnsi="Times New Roman" w:cs="Times New Roman"/>
          <w:sz w:val="24"/>
          <w:szCs w:val="24"/>
        </w:rPr>
        <w:t xml:space="preserve"> (cf. Eq. (2)).</w:t>
      </w:r>
      <w:r w:rsidR="00975ED1">
        <w:rPr>
          <w:rFonts w:ascii="Times New Roman" w:hAnsi="Times New Roman" w:cs="Times New Roman"/>
          <w:sz w:val="24"/>
          <w:szCs w:val="24"/>
        </w:rPr>
        <w:t xml:space="preserve"> The ratio of grain boundary to surface recombination velocity was assumed to be 0.5, 0.25 or 0.1</w:t>
      </w:r>
      <w:r w:rsidR="00BF7E33">
        <w:rPr>
          <w:rFonts w:ascii="Times New Roman" w:hAnsi="Times New Roman" w:cs="Times New Roman"/>
          <w:sz w:val="24"/>
          <w:szCs w:val="24"/>
        </w:rPr>
        <w:t xml:space="preserve"> </w:t>
      </w:r>
      <w:r w:rsidR="00BF7E33" w:rsidRPr="00BF7E33">
        <w:rPr>
          <w:rFonts w:ascii="Times New Roman" w:hAnsi="Times New Roman" w:cs="Times New Roman"/>
          <w:sz w:val="24"/>
          <w:szCs w:val="24"/>
          <w:highlight w:val="yellow"/>
        </w:rPr>
        <w:t>(see section 3.1)</w:t>
      </w:r>
      <w:r w:rsidR="00975ED1">
        <w:rPr>
          <w:rFonts w:ascii="Times New Roman" w:hAnsi="Times New Roman" w:cs="Times New Roman"/>
          <w:sz w:val="24"/>
          <w:szCs w:val="24"/>
        </w:rPr>
        <w:t>.</w:t>
      </w:r>
    </w:p>
    <w:p w:rsidR="008D456D" w:rsidRDefault="008D456D" w:rsidP="00A22FF9">
      <w:pPr>
        <w:spacing w:after="0"/>
        <w:jc w:val="both"/>
        <w:rPr>
          <w:rFonts w:ascii="Times New Roman" w:hAnsi="Times New Roman" w:cs="Times New Roman"/>
          <w:sz w:val="24"/>
          <w:szCs w:val="24"/>
        </w:rPr>
      </w:pPr>
    </w:p>
    <w:p w:rsidR="003F2D42" w:rsidRDefault="0009410D" w:rsidP="0009410D">
      <w:pPr>
        <w:spacing w:after="0"/>
        <w:jc w:val="both"/>
        <w:rPr>
          <w:rFonts w:ascii="Times New Roman" w:hAnsi="Times New Roman" w:cs="Times New Roman"/>
          <w:sz w:val="24"/>
          <w:szCs w:val="24"/>
        </w:rPr>
      </w:pPr>
      <w:r>
        <w:rPr>
          <w:rFonts w:ascii="Times New Roman" w:hAnsi="Times New Roman" w:cs="Times New Roman"/>
          <w:sz w:val="24"/>
          <w:szCs w:val="24"/>
        </w:rPr>
        <w:t xml:space="preserve">The incoherent luminescence intensity is taken to be directly proportional to </w:t>
      </w:r>
      <w:r w:rsidR="003347D8">
        <w:rPr>
          <w:rFonts w:ascii="Times New Roman" w:hAnsi="Times New Roman" w:cs="Times New Roman"/>
          <w:sz w:val="24"/>
          <w:szCs w:val="24"/>
        </w:rPr>
        <w:t xml:space="preserve">the number of steady state carriers. </w:t>
      </w:r>
      <w:r>
        <w:rPr>
          <w:rFonts w:ascii="Times New Roman" w:hAnsi="Times New Roman" w:cs="Times New Roman"/>
          <w:sz w:val="24"/>
          <w:szCs w:val="24"/>
        </w:rPr>
        <w:t>The constant of proportionality includes the radiative recombination efficiency, i.e. the probability t</w:t>
      </w:r>
      <w:r w:rsidR="001759B2">
        <w:rPr>
          <w:rFonts w:ascii="Times New Roman" w:hAnsi="Times New Roman" w:cs="Times New Roman"/>
          <w:sz w:val="24"/>
          <w:szCs w:val="24"/>
        </w:rPr>
        <w:t>hat an electron-ho</w:t>
      </w:r>
      <w:r w:rsidR="00DE57E0">
        <w:rPr>
          <w:rFonts w:ascii="Times New Roman" w:hAnsi="Times New Roman" w:cs="Times New Roman"/>
          <w:sz w:val="24"/>
          <w:szCs w:val="24"/>
        </w:rPr>
        <w:t xml:space="preserve">le pair will decay radiatively. Compared to </w:t>
      </w:r>
      <w:r>
        <w:rPr>
          <w:rFonts w:ascii="Times New Roman" w:hAnsi="Times New Roman" w:cs="Times New Roman"/>
          <w:sz w:val="24"/>
          <w:szCs w:val="24"/>
        </w:rPr>
        <w:t>a perfect</w:t>
      </w:r>
      <w:r w:rsidR="00DE57E0">
        <w:rPr>
          <w:rFonts w:ascii="Times New Roman" w:hAnsi="Times New Roman" w:cs="Times New Roman"/>
          <w:sz w:val="24"/>
          <w:szCs w:val="24"/>
        </w:rPr>
        <w:t xml:space="preserve"> crystal the radiative recombination efficiency will </w:t>
      </w:r>
      <w:r w:rsidR="009444FD">
        <w:rPr>
          <w:rFonts w:ascii="Times New Roman" w:hAnsi="Times New Roman" w:cs="Times New Roman"/>
          <w:sz w:val="24"/>
          <w:szCs w:val="24"/>
        </w:rPr>
        <w:t xml:space="preserve">typically </w:t>
      </w:r>
      <w:r w:rsidR="00DE57E0">
        <w:rPr>
          <w:rFonts w:ascii="Times New Roman" w:hAnsi="Times New Roman" w:cs="Times New Roman"/>
          <w:sz w:val="24"/>
          <w:szCs w:val="24"/>
        </w:rPr>
        <w:t xml:space="preserve">be lower in the vicinity of </w:t>
      </w:r>
      <w:r w:rsidR="00770AD8">
        <w:rPr>
          <w:rFonts w:ascii="Times New Roman" w:hAnsi="Times New Roman" w:cs="Times New Roman"/>
          <w:sz w:val="24"/>
          <w:szCs w:val="24"/>
        </w:rPr>
        <w:t xml:space="preserve">a </w:t>
      </w:r>
      <w:r w:rsidR="00DE57E0">
        <w:rPr>
          <w:rFonts w:ascii="Times New Roman" w:hAnsi="Times New Roman" w:cs="Times New Roman"/>
          <w:sz w:val="24"/>
          <w:szCs w:val="24"/>
        </w:rPr>
        <w:t xml:space="preserve">grain boundary and/or free surface. Strictly speaking </w:t>
      </w:r>
      <w:r>
        <w:rPr>
          <w:rFonts w:ascii="Times New Roman" w:hAnsi="Times New Roman" w:cs="Times New Roman"/>
          <w:sz w:val="24"/>
          <w:szCs w:val="24"/>
        </w:rPr>
        <w:t xml:space="preserve">therefore it is not possible to directly compare the incoherent luminescence intensity for crystals with and without a grain boundary via the number </w:t>
      </w:r>
      <w:r w:rsidR="00C54DBC">
        <w:rPr>
          <w:rFonts w:ascii="Times New Roman" w:hAnsi="Times New Roman" w:cs="Times New Roman"/>
          <w:sz w:val="24"/>
          <w:szCs w:val="24"/>
        </w:rPr>
        <w:t xml:space="preserve">of steady state carriers alone. </w:t>
      </w:r>
      <w:r w:rsidR="00091699">
        <w:rPr>
          <w:rFonts w:ascii="Times New Roman" w:hAnsi="Times New Roman" w:cs="Times New Roman"/>
          <w:sz w:val="24"/>
          <w:szCs w:val="24"/>
        </w:rPr>
        <w:t>T</w:t>
      </w:r>
      <w:r w:rsidR="00C54DBC">
        <w:rPr>
          <w:rFonts w:ascii="Times New Roman" w:hAnsi="Times New Roman" w:cs="Times New Roman"/>
          <w:sz w:val="24"/>
          <w:szCs w:val="24"/>
        </w:rPr>
        <w:t xml:space="preserve">his will have some effect on the </w:t>
      </w:r>
      <w:r w:rsidR="00557A77">
        <w:rPr>
          <w:rFonts w:ascii="Times New Roman" w:hAnsi="Times New Roman" w:cs="Times New Roman"/>
          <w:sz w:val="24"/>
          <w:szCs w:val="24"/>
        </w:rPr>
        <w:t xml:space="preserve">absolute </w:t>
      </w:r>
      <w:r w:rsidR="00C54DBC">
        <w:rPr>
          <w:rFonts w:ascii="Times New Roman" w:hAnsi="Times New Roman" w:cs="Times New Roman"/>
          <w:sz w:val="24"/>
          <w:szCs w:val="24"/>
        </w:rPr>
        <w:t>grain boundary contrast values reported in section 3</w:t>
      </w:r>
      <w:r w:rsidR="00557A77">
        <w:rPr>
          <w:rFonts w:ascii="Times New Roman" w:hAnsi="Times New Roman" w:cs="Times New Roman"/>
          <w:sz w:val="24"/>
          <w:szCs w:val="24"/>
        </w:rPr>
        <w:t>,</w:t>
      </w:r>
      <w:r w:rsidR="00C54DBC">
        <w:rPr>
          <w:rFonts w:ascii="Times New Roman" w:hAnsi="Times New Roman" w:cs="Times New Roman"/>
          <w:sz w:val="24"/>
          <w:szCs w:val="24"/>
        </w:rPr>
        <w:t xml:space="preserve"> </w:t>
      </w:r>
      <w:r w:rsidR="00091699">
        <w:rPr>
          <w:rFonts w:ascii="Times New Roman" w:hAnsi="Times New Roman" w:cs="Times New Roman"/>
          <w:sz w:val="24"/>
          <w:szCs w:val="24"/>
        </w:rPr>
        <w:t xml:space="preserve">although </w:t>
      </w:r>
      <w:r w:rsidR="00C54DBC">
        <w:rPr>
          <w:rFonts w:ascii="Times New Roman" w:hAnsi="Times New Roman" w:cs="Times New Roman"/>
          <w:sz w:val="24"/>
          <w:szCs w:val="24"/>
        </w:rPr>
        <w:t xml:space="preserve">we do not expect it to </w:t>
      </w:r>
      <w:r w:rsidR="00764C13">
        <w:rPr>
          <w:rFonts w:ascii="Times New Roman" w:hAnsi="Times New Roman" w:cs="Times New Roman"/>
          <w:sz w:val="24"/>
          <w:szCs w:val="24"/>
        </w:rPr>
        <w:t xml:space="preserve">fundamentally </w:t>
      </w:r>
      <w:r w:rsidR="00C54DBC">
        <w:rPr>
          <w:rFonts w:ascii="Times New Roman" w:hAnsi="Times New Roman" w:cs="Times New Roman"/>
          <w:sz w:val="24"/>
          <w:szCs w:val="24"/>
        </w:rPr>
        <w:t>alter the conclusions derived from the simulation results.</w:t>
      </w:r>
    </w:p>
    <w:p w:rsidR="00A22FF9" w:rsidRDefault="00A22FF9" w:rsidP="00852D06">
      <w:pPr>
        <w:spacing w:after="0"/>
        <w:jc w:val="both"/>
        <w:rPr>
          <w:rFonts w:ascii="Times New Roman" w:hAnsi="Times New Roman" w:cs="Times New Roman"/>
          <w:sz w:val="24"/>
          <w:szCs w:val="24"/>
        </w:rPr>
      </w:pPr>
    </w:p>
    <w:p w:rsidR="00852D06" w:rsidRDefault="00A51998" w:rsidP="00852D06">
      <w:pPr>
        <w:spacing w:after="0"/>
        <w:jc w:val="both"/>
        <w:rPr>
          <w:rFonts w:ascii="Times New Roman" w:hAnsi="Times New Roman" w:cs="Times New Roman"/>
          <w:sz w:val="24"/>
          <w:szCs w:val="24"/>
        </w:rPr>
      </w:pPr>
      <w:r>
        <w:rPr>
          <w:rFonts w:ascii="Times New Roman" w:hAnsi="Times New Roman" w:cs="Times New Roman"/>
          <w:sz w:val="24"/>
          <w:szCs w:val="24"/>
        </w:rPr>
        <w:t>While Monte Carlo simulations are used to estimate the incoherent luminescence, calculati</w:t>
      </w:r>
      <w:r w:rsidR="00815F07">
        <w:rPr>
          <w:rFonts w:ascii="Times New Roman" w:hAnsi="Times New Roman" w:cs="Times New Roman"/>
          <w:sz w:val="24"/>
          <w:szCs w:val="24"/>
        </w:rPr>
        <w:t>ng</w:t>
      </w:r>
      <w:r>
        <w:rPr>
          <w:rFonts w:ascii="Times New Roman" w:hAnsi="Times New Roman" w:cs="Times New Roman"/>
          <w:sz w:val="24"/>
          <w:szCs w:val="24"/>
        </w:rPr>
        <w:t xml:space="preserve"> the coherent transition radiation is more straightforward. </w:t>
      </w:r>
      <w:r w:rsidR="009444FD">
        <w:rPr>
          <w:rFonts w:ascii="Times New Roman" w:hAnsi="Times New Roman" w:cs="Times New Roman"/>
          <w:sz w:val="24"/>
          <w:szCs w:val="24"/>
        </w:rPr>
        <w:t>The double differential cross-section for the number of photons (</w:t>
      </w:r>
      <w:r w:rsidR="009444FD">
        <w:rPr>
          <w:rFonts w:ascii="Times New Roman" w:hAnsi="Times New Roman" w:cs="Times New Roman"/>
          <w:i/>
          <w:sz w:val="24"/>
          <w:szCs w:val="24"/>
        </w:rPr>
        <w:t>N</w:t>
      </w:r>
      <w:r w:rsidR="00F0712F">
        <w:rPr>
          <w:rFonts w:ascii="Times New Roman" w:hAnsi="Times New Roman" w:cs="Times New Roman"/>
          <w:sz w:val="24"/>
          <w:szCs w:val="24"/>
        </w:rPr>
        <w:t>) emitted due to a single electron incident in</w:t>
      </w:r>
      <w:r w:rsidR="009444FD">
        <w:rPr>
          <w:rFonts w:ascii="Times New Roman" w:hAnsi="Times New Roman" w:cs="Times New Roman"/>
          <w:sz w:val="24"/>
          <w:szCs w:val="24"/>
        </w:rPr>
        <w:t xml:space="preserve"> a foil of thickness 2</w:t>
      </w:r>
      <w:r w:rsidR="009444FD">
        <w:rPr>
          <w:rFonts w:ascii="Times New Roman" w:hAnsi="Times New Roman" w:cs="Times New Roman"/>
          <w:i/>
          <w:sz w:val="24"/>
          <w:szCs w:val="24"/>
        </w:rPr>
        <w:t>a</w:t>
      </w:r>
      <w:r w:rsidR="009444FD">
        <w:rPr>
          <w:rFonts w:ascii="Times New Roman" w:hAnsi="Times New Roman" w:cs="Times New Roman"/>
          <w:sz w:val="24"/>
          <w:szCs w:val="24"/>
        </w:rPr>
        <w:t xml:space="preserve"> and complex dielectric constant</w:t>
      </w:r>
      <w:r w:rsidR="00443A81">
        <w:rPr>
          <w:rFonts w:ascii="Times New Roman" w:hAnsi="Times New Roman" w:cs="Times New Roman"/>
          <w:sz w:val="24"/>
          <w:szCs w:val="24"/>
        </w:rPr>
        <w:t xml:space="preserve"> </w:t>
      </w:r>
      <w:r w:rsidR="00443A81">
        <w:rPr>
          <w:rFonts w:ascii="Times New Roman" w:hAnsi="Times New Roman" w:cs="Times New Roman"/>
          <w:i/>
          <w:sz w:val="24"/>
          <w:szCs w:val="24"/>
        </w:rPr>
        <w:t>ε</w:t>
      </w:r>
      <w:r w:rsidR="009444FD">
        <w:rPr>
          <w:rFonts w:ascii="Times New Roman" w:hAnsi="Times New Roman" w:cs="Times New Roman"/>
          <w:sz w:val="24"/>
          <w:szCs w:val="24"/>
        </w:rPr>
        <w:t xml:space="preserve"> </w:t>
      </w:r>
      <w:r w:rsidR="00443A81">
        <w:rPr>
          <w:rFonts w:ascii="Times New Roman" w:hAnsi="Times New Roman" w:cs="Times New Roman"/>
          <w:sz w:val="24"/>
          <w:szCs w:val="24"/>
        </w:rPr>
        <w:t>is given by [14]:</w:t>
      </w:r>
    </w:p>
    <w:p w:rsidR="00443A81" w:rsidRDefault="00443A81" w:rsidP="00852D06">
      <w:pPr>
        <w:spacing w:after="0"/>
        <w:jc w:val="both"/>
        <w:rPr>
          <w:rFonts w:ascii="Times New Roman" w:hAnsi="Times New Roman" w:cs="Times New Roman"/>
          <w:sz w:val="24"/>
          <w:szCs w:val="24"/>
        </w:rPr>
      </w:pPr>
    </w:p>
    <w:p w:rsidR="00443A81" w:rsidRDefault="006E1874" w:rsidP="00443A81">
      <w:pPr>
        <w:spacing w:after="0"/>
        <w:jc w:val="center"/>
        <w:rPr>
          <w:rFonts w:ascii="Times New Roman" w:hAnsi="Times New Roman" w:cs="Times New Roman"/>
          <w:sz w:val="24"/>
          <w:szCs w:val="24"/>
        </w:rPr>
      </w:pPr>
      <w:r w:rsidRPr="00443A81">
        <w:rPr>
          <w:rFonts w:ascii="Times New Roman" w:hAnsi="Times New Roman" w:cs="Times New Roman"/>
          <w:i/>
          <w:position w:val="-30"/>
          <w:sz w:val="24"/>
          <w:szCs w:val="24"/>
        </w:rPr>
        <w:object w:dxaOrig="6080" w:dyaOrig="780">
          <v:shape id="_x0000_i1027" type="#_x0000_t75" style="width:303.9pt;height:39.35pt" o:ole="">
            <v:imagedata r:id="rId11" o:title=""/>
          </v:shape>
          <o:OLEObject Type="Embed" ProgID="Equation.3" ShapeID="_x0000_i1027" DrawAspect="Content" ObjectID="_1527661704" r:id="rId12"/>
        </w:object>
      </w:r>
    </w:p>
    <w:p w:rsidR="0013682D" w:rsidRDefault="0013682D" w:rsidP="0013682D">
      <w:pPr>
        <w:spacing w:after="0"/>
        <w:jc w:val="right"/>
        <w:rPr>
          <w:rFonts w:ascii="Times New Roman" w:hAnsi="Times New Roman" w:cs="Times New Roman"/>
          <w:sz w:val="24"/>
          <w:szCs w:val="24"/>
        </w:rPr>
      </w:pPr>
      <w:r>
        <w:rPr>
          <w:rFonts w:ascii="Times New Roman" w:hAnsi="Times New Roman" w:cs="Times New Roman"/>
          <w:sz w:val="24"/>
          <w:szCs w:val="24"/>
        </w:rPr>
        <w:t>… (3)</w:t>
      </w:r>
    </w:p>
    <w:p w:rsidR="0013682D" w:rsidRDefault="0013682D" w:rsidP="0013682D">
      <w:pPr>
        <w:spacing w:after="0"/>
        <w:jc w:val="right"/>
        <w:rPr>
          <w:rFonts w:ascii="Times New Roman" w:hAnsi="Times New Roman" w:cs="Times New Roman"/>
          <w:sz w:val="24"/>
          <w:szCs w:val="24"/>
        </w:rPr>
      </w:pPr>
    </w:p>
    <w:p w:rsidR="0013682D" w:rsidRDefault="006E34BF" w:rsidP="0013682D">
      <w:pPr>
        <w:spacing w:after="0"/>
        <w:jc w:val="both"/>
        <w:rPr>
          <w:rFonts w:ascii="Times New Roman" w:hAnsi="Times New Roman" w:cs="Times New Roman"/>
          <w:sz w:val="24"/>
          <w:szCs w:val="24"/>
        </w:rPr>
      </w:pPr>
      <w:r>
        <w:rPr>
          <w:rFonts w:ascii="Times New Roman" w:hAnsi="Times New Roman" w:cs="Times New Roman"/>
          <w:sz w:val="24"/>
          <w:szCs w:val="24"/>
        </w:rPr>
        <w:t>w</w:t>
      </w:r>
      <w:r w:rsidR="004C667E">
        <w:rPr>
          <w:rFonts w:ascii="Times New Roman" w:hAnsi="Times New Roman" w:cs="Times New Roman"/>
          <w:sz w:val="24"/>
          <w:szCs w:val="24"/>
        </w:rPr>
        <w:t xml:space="preserve">here </w:t>
      </w:r>
      <w:r w:rsidR="0013682D">
        <w:rPr>
          <w:rFonts w:ascii="Times New Roman" w:hAnsi="Times New Roman" w:cs="Times New Roman"/>
          <w:i/>
          <w:sz w:val="24"/>
          <w:szCs w:val="24"/>
        </w:rPr>
        <w:t>E</w:t>
      </w:r>
      <w:r w:rsidR="0013682D">
        <w:rPr>
          <w:rFonts w:ascii="Times New Roman" w:hAnsi="Times New Roman" w:cs="Times New Roman"/>
          <w:sz w:val="24"/>
          <w:szCs w:val="24"/>
        </w:rPr>
        <w:t xml:space="preserve"> is the photon energy, Ω the solid angle </w:t>
      </w:r>
      <w:r w:rsidR="00654848">
        <w:rPr>
          <w:rFonts w:ascii="Times New Roman" w:hAnsi="Times New Roman" w:cs="Times New Roman"/>
          <w:sz w:val="24"/>
          <w:szCs w:val="24"/>
        </w:rPr>
        <w:t>for</w:t>
      </w:r>
      <w:r w:rsidR="0013682D">
        <w:rPr>
          <w:rFonts w:ascii="Times New Roman" w:hAnsi="Times New Roman" w:cs="Times New Roman"/>
          <w:sz w:val="24"/>
          <w:szCs w:val="24"/>
        </w:rPr>
        <w:t xml:space="preserve"> polar angle </w:t>
      </w:r>
      <w:r w:rsidR="0013682D">
        <w:rPr>
          <w:rFonts w:ascii="Times New Roman" w:hAnsi="Times New Roman" w:cs="Times New Roman"/>
          <w:i/>
          <w:sz w:val="24"/>
          <w:szCs w:val="24"/>
        </w:rPr>
        <w:t>θ</w:t>
      </w:r>
      <w:r w:rsidR="0013682D">
        <w:rPr>
          <w:rFonts w:ascii="Times New Roman" w:hAnsi="Times New Roman" w:cs="Times New Roman"/>
          <w:sz w:val="24"/>
          <w:szCs w:val="24"/>
        </w:rPr>
        <w:t xml:space="preserve">, </w:t>
      </w:r>
      <w:r w:rsidR="009B6B18" w:rsidRPr="009B6B18">
        <w:rPr>
          <w:rFonts w:ascii="Times New Roman" w:hAnsi="Times New Roman" w:cs="Times New Roman"/>
          <w:sz w:val="24"/>
          <w:szCs w:val="24"/>
        </w:rPr>
        <w:t>while</w:t>
      </w:r>
      <w:r w:rsidR="0013682D">
        <w:rPr>
          <w:rFonts w:ascii="Times New Roman" w:hAnsi="Times New Roman" w:cs="Times New Roman"/>
          <w:sz w:val="24"/>
          <w:szCs w:val="24"/>
        </w:rPr>
        <w:t xml:space="preserve"> </w:t>
      </w:r>
      <w:r w:rsidR="009B6B18" w:rsidRPr="00AF408E">
        <w:rPr>
          <w:rFonts w:ascii="Times New Roman" w:hAnsi="Times New Roman" w:cs="Times New Roman"/>
          <w:sz w:val="24"/>
          <w:szCs w:val="24"/>
        </w:rPr>
        <w:t>e</w:t>
      </w:r>
      <w:r w:rsidR="009B6B18">
        <w:rPr>
          <w:rFonts w:ascii="Times New Roman" w:hAnsi="Times New Roman" w:cs="Times New Roman"/>
          <w:sz w:val="24"/>
          <w:szCs w:val="24"/>
        </w:rPr>
        <w:t>,</w:t>
      </w:r>
      <w:r w:rsidR="009B6B18">
        <w:rPr>
          <w:rFonts w:ascii="Times New Roman" w:hAnsi="Times New Roman" w:cs="Times New Roman"/>
          <w:i/>
          <w:sz w:val="24"/>
          <w:szCs w:val="24"/>
        </w:rPr>
        <w:t xml:space="preserve"> </w:t>
      </w:r>
      <w:r w:rsidR="009B6B18" w:rsidRPr="00AF408E">
        <w:rPr>
          <w:rFonts w:ascii="Times New Roman" w:hAnsi="Times New Roman" w:cs="Times New Roman"/>
          <w:sz w:val="24"/>
          <w:szCs w:val="24"/>
        </w:rPr>
        <w:t>h</w:t>
      </w:r>
      <w:r w:rsidR="009B6B18">
        <w:rPr>
          <w:rFonts w:ascii="Times New Roman" w:hAnsi="Times New Roman" w:cs="Times New Roman"/>
          <w:sz w:val="24"/>
          <w:szCs w:val="24"/>
        </w:rPr>
        <w:t xml:space="preserve"> and </w:t>
      </w:r>
      <w:r w:rsidR="009B6B18" w:rsidRPr="00AF408E">
        <w:rPr>
          <w:rFonts w:ascii="Times New Roman" w:hAnsi="Times New Roman" w:cs="Times New Roman"/>
          <w:sz w:val="24"/>
          <w:szCs w:val="24"/>
        </w:rPr>
        <w:t>c</w:t>
      </w:r>
      <w:r w:rsidR="009B6B18">
        <w:rPr>
          <w:rFonts w:ascii="Times New Roman" w:hAnsi="Times New Roman" w:cs="Times New Roman"/>
          <w:sz w:val="24"/>
          <w:szCs w:val="24"/>
        </w:rPr>
        <w:t xml:space="preserve"> are physical constants for the electronic charge, Planck’s constant and speed of light respectively. </w:t>
      </w:r>
      <w:r w:rsidR="00873C75" w:rsidRPr="00873C75">
        <w:rPr>
          <w:rFonts w:ascii="Times New Roman" w:hAnsi="Times New Roman" w:cs="Times New Roman"/>
          <w:i/>
          <w:sz w:val="24"/>
          <w:szCs w:val="24"/>
        </w:rPr>
        <w:t>β</w:t>
      </w:r>
      <w:r w:rsidR="00873C75">
        <w:rPr>
          <w:rFonts w:ascii="Times New Roman" w:hAnsi="Times New Roman" w:cs="Times New Roman"/>
          <w:sz w:val="24"/>
          <w:szCs w:val="24"/>
        </w:rPr>
        <w:t xml:space="preserve"> is the </w:t>
      </w:r>
      <w:r w:rsidR="00873C75">
        <w:rPr>
          <w:rFonts w:ascii="Times New Roman" w:hAnsi="Times New Roman" w:cs="Times New Roman"/>
          <w:sz w:val="24"/>
          <w:szCs w:val="24"/>
        </w:rPr>
        <w:lastRenderedPageBreak/>
        <w:t>speed of the incident electron divided by the speed of light</w:t>
      </w:r>
      <w:r w:rsidR="00FD00B0">
        <w:rPr>
          <w:rFonts w:ascii="Times New Roman" w:hAnsi="Times New Roman" w:cs="Times New Roman"/>
          <w:sz w:val="24"/>
          <w:szCs w:val="24"/>
        </w:rPr>
        <w:t xml:space="preserve"> and </w:t>
      </w:r>
      <w:r w:rsidR="00FD00B0">
        <w:rPr>
          <w:rFonts w:ascii="Times New Roman" w:hAnsi="Times New Roman" w:cs="Times New Roman"/>
          <w:i/>
          <w:sz w:val="24"/>
          <w:szCs w:val="24"/>
        </w:rPr>
        <w:t>f</w:t>
      </w:r>
      <w:r w:rsidR="00FD00B0">
        <w:rPr>
          <w:rFonts w:ascii="Times New Roman" w:hAnsi="Times New Roman" w:cs="Times New Roman"/>
          <w:sz w:val="24"/>
          <w:szCs w:val="24"/>
        </w:rPr>
        <w:t xml:space="preserve"> is equal to +1 (-1) for transition radiation </w:t>
      </w:r>
      <w:r w:rsidR="00654848">
        <w:rPr>
          <w:rFonts w:ascii="Times New Roman" w:hAnsi="Times New Roman" w:cs="Times New Roman"/>
          <w:sz w:val="24"/>
          <w:szCs w:val="24"/>
        </w:rPr>
        <w:t>emitted at</w:t>
      </w:r>
      <w:r w:rsidR="00FD00B0">
        <w:rPr>
          <w:rFonts w:ascii="Times New Roman" w:hAnsi="Times New Roman" w:cs="Times New Roman"/>
          <w:sz w:val="24"/>
          <w:szCs w:val="24"/>
        </w:rPr>
        <w:t xml:space="preserve"> the beam exit (entrance) side of the foil </w:t>
      </w:r>
      <w:r w:rsidR="00873C75">
        <w:rPr>
          <w:rFonts w:ascii="Times New Roman" w:hAnsi="Times New Roman" w:cs="Times New Roman"/>
          <w:sz w:val="24"/>
          <w:szCs w:val="24"/>
        </w:rPr>
        <w:t>.</w:t>
      </w:r>
      <w:r w:rsidR="00C850F9">
        <w:rPr>
          <w:rFonts w:ascii="Times New Roman" w:hAnsi="Times New Roman" w:cs="Times New Roman"/>
          <w:sz w:val="24"/>
          <w:szCs w:val="24"/>
        </w:rPr>
        <w:t xml:space="preserve"> The other parameters are:</w:t>
      </w:r>
    </w:p>
    <w:p w:rsidR="0053277C" w:rsidRDefault="0053277C" w:rsidP="0013682D">
      <w:pPr>
        <w:spacing w:after="0"/>
        <w:jc w:val="both"/>
        <w:rPr>
          <w:rFonts w:ascii="Times New Roman" w:hAnsi="Times New Roman" w:cs="Times New Roman"/>
          <w:sz w:val="24"/>
          <w:szCs w:val="24"/>
        </w:rPr>
      </w:pPr>
    </w:p>
    <w:p w:rsidR="0053277C" w:rsidRDefault="00FD00B0" w:rsidP="0053277C">
      <w:pPr>
        <w:spacing w:after="0"/>
        <w:jc w:val="center"/>
        <w:rPr>
          <w:rFonts w:ascii="Times New Roman" w:hAnsi="Times New Roman" w:cs="Times New Roman"/>
          <w:sz w:val="24"/>
          <w:szCs w:val="24"/>
        </w:rPr>
      </w:pPr>
      <w:r w:rsidRPr="00AF6BDE">
        <w:rPr>
          <w:rFonts w:ascii="Times New Roman" w:hAnsi="Times New Roman" w:cs="Times New Roman"/>
          <w:position w:val="-68"/>
          <w:sz w:val="24"/>
          <w:szCs w:val="24"/>
        </w:rPr>
        <w:object w:dxaOrig="6600" w:dyaOrig="1520">
          <v:shape id="_x0000_i1028" type="#_x0000_t75" style="width:329.85pt;height:76.2pt" o:ole="">
            <v:imagedata r:id="rId13" o:title=""/>
          </v:shape>
          <o:OLEObject Type="Embed" ProgID="Equation.3" ShapeID="_x0000_i1028" DrawAspect="Content" ObjectID="_1527661705" r:id="rId14"/>
        </w:object>
      </w:r>
    </w:p>
    <w:p w:rsidR="00481BAC" w:rsidRDefault="00424C45" w:rsidP="0053277C">
      <w:pPr>
        <w:spacing w:after="0"/>
        <w:jc w:val="center"/>
        <w:rPr>
          <w:rFonts w:ascii="Times New Roman" w:hAnsi="Times New Roman" w:cs="Times New Roman"/>
          <w:sz w:val="24"/>
          <w:szCs w:val="24"/>
        </w:rPr>
      </w:pPr>
      <w:r w:rsidRPr="00481BAC">
        <w:rPr>
          <w:rFonts w:ascii="Times New Roman" w:hAnsi="Times New Roman" w:cs="Times New Roman"/>
          <w:position w:val="-10"/>
          <w:sz w:val="24"/>
          <w:szCs w:val="24"/>
        </w:rPr>
        <w:object w:dxaOrig="4320" w:dyaOrig="420">
          <v:shape id="_x0000_i1029" type="#_x0000_t75" style="width:3in;height:20.95pt" o:ole="">
            <v:imagedata r:id="rId15" o:title=""/>
          </v:shape>
          <o:OLEObject Type="Embed" ProgID="Equation.3" ShapeID="_x0000_i1029" DrawAspect="Content" ObjectID="_1527661706" r:id="rId16"/>
        </w:object>
      </w:r>
    </w:p>
    <w:p w:rsidR="00481BAC" w:rsidRDefault="00481BAC" w:rsidP="00481BAC">
      <w:pPr>
        <w:spacing w:after="0"/>
        <w:jc w:val="right"/>
        <w:rPr>
          <w:rFonts w:ascii="Times New Roman" w:hAnsi="Times New Roman" w:cs="Times New Roman"/>
          <w:sz w:val="24"/>
          <w:szCs w:val="24"/>
        </w:rPr>
      </w:pPr>
      <w:r>
        <w:rPr>
          <w:rFonts w:ascii="Times New Roman" w:hAnsi="Times New Roman" w:cs="Times New Roman"/>
          <w:sz w:val="24"/>
          <w:szCs w:val="24"/>
        </w:rPr>
        <w:t>… (4)</w:t>
      </w:r>
    </w:p>
    <w:p w:rsidR="00481BAC" w:rsidRDefault="00481BAC" w:rsidP="00481BAC">
      <w:pPr>
        <w:spacing w:after="0"/>
        <w:jc w:val="right"/>
        <w:rPr>
          <w:rFonts w:ascii="Times New Roman" w:hAnsi="Times New Roman" w:cs="Times New Roman"/>
          <w:sz w:val="24"/>
          <w:szCs w:val="24"/>
        </w:rPr>
      </w:pPr>
    </w:p>
    <w:p w:rsidR="00481BAC" w:rsidRDefault="008601B3" w:rsidP="00D43A02">
      <w:pPr>
        <w:spacing w:after="0"/>
        <w:jc w:val="both"/>
        <w:rPr>
          <w:rFonts w:ascii="Times New Roman" w:hAnsi="Times New Roman" w:cs="Times New Roman"/>
          <w:sz w:val="24"/>
          <w:szCs w:val="24"/>
        </w:rPr>
      </w:pPr>
      <w:r>
        <w:rPr>
          <w:rFonts w:ascii="Times New Roman" w:hAnsi="Times New Roman" w:cs="Times New Roman"/>
          <w:sz w:val="24"/>
          <w:szCs w:val="24"/>
        </w:rPr>
        <w:t xml:space="preserve">The upper and lower terms in the curly brackets are </w:t>
      </w:r>
      <w:r w:rsidR="006E1874">
        <w:rPr>
          <w:rFonts w:ascii="Times New Roman" w:hAnsi="Times New Roman" w:cs="Times New Roman"/>
          <w:sz w:val="24"/>
          <w:szCs w:val="24"/>
        </w:rPr>
        <w:t>valid</w:t>
      </w:r>
      <w:r>
        <w:rPr>
          <w:rFonts w:ascii="Times New Roman" w:hAnsi="Times New Roman" w:cs="Times New Roman"/>
          <w:sz w:val="24"/>
          <w:szCs w:val="24"/>
        </w:rPr>
        <w:t xml:space="preserve"> for </w:t>
      </w:r>
      <w:r>
        <w:rPr>
          <w:rFonts w:ascii="Times New Roman" w:hAnsi="Times New Roman" w:cs="Times New Roman"/>
          <w:i/>
          <w:sz w:val="24"/>
          <w:szCs w:val="24"/>
        </w:rPr>
        <w:t>P</w:t>
      </w:r>
      <w:r>
        <w:rPr>
          <w:rFonts w:ascii="Times New Roman" w:hAnsi="Times New Roman" w:cs="Times New Roman"/>
          <w:sz w:val="24"/>
          <w:szCs w:val="24"/>
          <w:vertAlign w:val="superscript"/>
        </w:rPr>
        <w:t>+</w:t>
      </w:r>
      <w:r>
        <w:rPr>
          <w:rFonts w:ascii="Times New Roman" w:hAnsi="Times New Roman" w:cs="Times New Roman"/>
          <w:sz w:val="24"/>
          <w:szCs w:val="24"/>
        </w:rPr>
        <w:t xml:space="preserve"> and </w:t>
      </w:r>
      <w:r>
        <w:rPr>
          <w:rFonts w:ascii="Times New Roman" w:hAnsi="Times New Roman" w:cs="Times New Roman"/>
          <w:i/>
          <w:sz w:val="24"/>
          <w:szCs w:val="24"/>
        </w:rPr>
        <w:t>P</w:t>
      </w:r>
      <w:r>
        <w:rPr>
          <w:rFonts w:ascii="Times New Roman" w:hAnsi="Times New Roman" w:cs="Times New Roman"/>
          <w:sz w:val="24"/>
          <w:szCs w:val="24"/>
          <w:vertAlign w:val="superscript"/>
        </w:rPr>
        <w:t>-</w:t>
      </w:r>
      <w:r>
        <w:rPr>
          <w:rFonts w:ascii="Times New Roman" w:hAnsi="Times New Roman" w:cs="Times New Roman"/>
          <w:sz w:val="24"/>
          <w:szCs w:val="24"/>
        </w:rPr>
        <w:t xml:space="preserve"> res</w:t>
      </w:r>
      <w:r w:rsidR="00064EC1">
        <w:rPr>
          <w:rFonts w:ascii="Times New Roman" w:hAnsi="Times New Roman" w:cs="Times New Roman"/>
          <w:sz w:val="24"/>
          <w:szCs w:val="24"/>
        </w:rPr>
        <w:t>pectively [14].</w:t>
      </w:r>
      <w:r w:rsidR="00C173A5">
        <w:rPr>
          <w:rFonts w:ascii="Times New Roman" w:hAnsi="Times New Roman" w:cs="Times New Roman"/>
          <w:sz w:val="24"/>
          <w:szCs w:val="24"/>
        </w:rPr>
        <w:t xml:space="preserve"> Eqs. (3) and (4) are only </w:t>
      </w:r>
      <w:r w:rsidR="00280FD9">
        <w:rPr>
          <w:rFonts w:ascii="Times New Roman" w:hAnsi="Times New Roman" w:cs="Times New Roman"/>
          <w:sz w:val="24"/>
          <w:szCs w:val="24"/>
        </w:rPr>
        <w:t>applicable</w:t>
      </w:r>
      <w:r w:rsidR="00C173A5">
        <w:rPr>
          <w:rFonts w:ascii="Times New Roman" w:hAnsi="Times New Roman" w:cs="Times New Roman"/>
          <w:sz w:val="24"/>
          <w:szCs w:val="24"/>
        </w:rPr>
        <w:t xml:space="preserve"> for normal</w:t>
      </w:r>
      <w:r w:rsidR="009721FC">
        <w:rPr>
          <w:rFonts w:ascii="Times New Roman" w:hAnsi="Times New Roman" w:cs="Times New Roman"/>
          <w:sz w:val="24"/>
          <w:szCs w:val="24"/>
        </w:rPr>
        <w:t xml:space="preserve"> electron beam</w:t>
      </w:r>
      <w:r w:rsidR="00C173A5">
        <w:rPr>
          <w:rFonts w:ascii="Times New Roman" w:hAnsi="Times New Roman" w:cs="Times New Roman"/>
          <w:sz w:val="24"/>
          <w:szCs w:val="24"/>
        </w:rPr>
        <w:t xml:space="preserve"> incidence</w:t>
      </w:r>
      <w:r w:rsidR="0012589B">
        <w:rPr>
          <w:rFonts w:ascii="Times New Roman" w:hAnsi="Times New Roman" w:cs="Times New Roman"/>
          <w:sz w:val="24"/>
          <w:szCs w:val="24"/>
        </w:rPr>
        <w:t>;</w:t>
      </w:r>
      <w:r w:rsidR="00C173A5">
        <w:rPr>
          <w:rFonts w:ascii="Times New Roman" w:hAnsi="Times New Roman" w:cs="Times New Roman"/>
          <w:sz w:val="24"/>
          <w:szCs w:val="24"/>
        </w:rPr>
        <w:t xml:space="preserve"> </w:t>
      </w:r>
      <w:r w:rsidR="006A66E0">
        <w:rPr>
          <w:rFonts w:ascii="Times New Roman" w:hAnsi="Times New Roman" w:cs="Times New Roman"/>
          <w:sz w:val="24"/>
          <w:szCs w:val="24"/>
        </w:rPr>
        <w:t>the general case of obl</w:t>
      </w:r>
      <w:r w:rsidR="0012589B">
        <w:rPr>
          <w:rFonts w:ascii="Times New Roman" w:hAnsi="Times New Roman" w:cs="Times New Roman"/>
          <w:sz w:val="24"/>
          <w:szCs w:val="24"/>
        </w:rPr>
        <w:t>ique incidence is given in [14]</w:t>
      </w:r>
      <w:r w:rsidR="00C173A5">
        <w:rPr>
          <w:rFonts w:ascii="Times New Roman" w:hAnsi="Times New Roman" w:cs="Times New Roman"/>
          <w:sz w:val="24"/>
          <w:szCs w:val="24"/>
        </w:rPr>
        <w:t xml:space="preserve">. </w:t>
      </w:r>
      <w:r w:rsidR="00654848">
        <w:rPr>
          <w:rFonts w:ascii="Times New Roman" w:hAnsi="Times New Roman" w:cs="Times New Roman"/>
          <w:sz w:val="24"/>
          <w:szCs w:val="24"/>
        </w:rPr>
        <w:t>N</w:t>
      </w:r>
      <w:r w:rsidR="00064EC1">
        <w:rPr>
          <w:rFonts w:ascii="Times New Roman" w:hAnsi="Times New Roman" w:cs="Times New Roman"/>
          <w:sz w:val="24"/>
          <w:szCs w:val="24"/>
        </w:rPr>
        <w:t>umerically integrating Eq. (3) over all solid angles</w:t>
      </w:r>
      <w:r w:rsidR="00654848">
        <w:rPr>
          <w:rFonts w:ascii="Times New Roman" w:hAnsi="Times New Roman" w:cs="Times New Roman"/>
          <w:sz w:val="24"/>
          <w:szCs w:val="24"/>
        </w:rPr>
        <w:t xml:space="preserve"> gives the transition radiation spectrum</w:t>
      </w:r>
      <w:r w:rsidR="00064EC1">
        <w:rPr>
          <w:rFonts w:ascii="Times New Roman" w:hAnsi="Times New Roman" w:cs="Times New Roman"/>
          <w:sz w:val="24"/>
          <w:szCs w:val="24"/>
        </w:rPr>
        <w:t>.</w:t>
      </w:r>
      <w:r w:rsidR="00674B14">
        <w:rPr>
          <w:rFonts w:ascii="Times New Roman" w:hAnsi="Times New Roman" w:cs="Times New Roman"/>
          <w:sz w:val="24"/>
          <w:szCs w:val="24"/>
        </w:rPr>
        <w:t xml:space="preserve"> The complex dielectric constant for CdTe reported in [</w:t>
      </w:r>
      <w:r w:rsidR="00E8391D">
        <w:rPr>
          <w:rFonts w:ascii="Times New Roman" w:hAnsi="Times New Roman" w:cs="Times New Roman"/>
          <w:sz w:val="24"/>
          <w:szCs w:val="24"/>
        </w:rPr>
        <w:t>30</w:t>
      </w:r>
      <w:r w:rsidR="00674B14">
        <w:rPr>
          <w:rFonts w:ascii="Times New Roman" w:hAnsi="Times New Roman" w:cs="Times New Roman"/>
          <w:sz w:val="24"/>
          <w:szCs w:val="24"/>
        </w:rPr>
        <w:t xml:space="preserve">] was used </w:t>
      </w:r>
      <w:r w:rsidR="00814139">
        <w:rPr>
          <w:rFonts w:ascii="Times New Roman" w:hAnsi="Times New Roman" w:cs="Times New Roman"/>
          <w:sz w:val="24"/>
          <w:szCs w:val="24"/>
        </w:rPr>
        <w:t>in</w:t>
      </w:r>
      <w:r w:rsidR="00674B14">
        <w:rPr>
          <w:rFonts w:ascii="Times New Roman" w:hAnsi="Times New Roman" w:cs="Times New Roman"/>
          <w:sz w:val="24"/>
          <w:szCs w:val="24"/>
        </w:rPr>
        <w:t xml:space="preserve"> the calculation.</w:t>
      </w:r>
      <w:r w:rsidR="00B93444">
        <w:rPr>
          <w:rFonts w:ascii="Times New Roman" w:hAnsi="Times New Roman" w:cs="Times New Roman"/>
          <w:sz w:val="24"/>
          <w:szCs w:val="24"/>
        </w:rPr>
        <w:t xml:space="preserve"> Eq. (3) </w:t>
      </w:r>
      <w:r w:rsidR="00A27443">
        <w:rPr>
          <w:rFonts w:ascii="Times New Roman" w:hAnsi="Times New Roman" w:cs="Times New Roman"/>
          <w:sz w:val="24"/>
          <w:szCs w:val="24"/>
        </w:rPr>
        <w:t xml:space="preserve">potentially </w:t>
      </w:r>
      <w:r w:rsidR="00B93444">
        <w:rPr>
          <w:rFonts w:ascii="Times New Roman" w:hAnsi="Times New Roman" w:cs="Times New Roman"/>
          <w:sz w:val="24"/>
          <w:szCs w:val="24"/>
        </w:rPr>
        <w:t xml:space="preserve">includes </w:t>
      </w:r>
      <w:r w:rsidR="00485B07">
        <w:rPr>
          <w:rFonts w:ascii="Times New Roman" w:hAnsi="Times New Roman" w:cs="Times New Roman"/>
          <w:sz w:val="24"/>
          <w:szCs w:val="24"/>
        </w:rPr>
        <w:t>any</w:t>
      </w:r>
      <w:r w:rsidR="00B93444">
        <w:rPr>
          <w:rFonts w:ascii="Times New Roman" w:hAnsi="Times New Roman" w:cs="Times New Roman"/>
          <w:sz w:val="24"/>
          <w:szCs w:val="24"/>
        </w:rPr>
        <w:t xml:space="preserve"> </w:t>
      </w:r>
      <w:r w:rsidR="00D82332">
        <w:rPr>
          <w:rFonts w:ascii="Times New Roman" w:hAnsi="Times New Roman" w:cs="Times New Roman"/>
          <w:sz w:val="24"/>
          <w:szCs w:val="24"/>
        </w:rPr>
        <w:t>Cerenkov radiation</w:t>
      </w:r>
      <w:r w:rsidR="00A27443">
        <w:rPr>
          <w:rFonts w:ascii="Times New Roman" w:hAnsi="Times New Roman" w:cs="Times New Roman"/>
          <w:sz w:val="24"/>
          <w:szCs w:val="24"/>
        </w:rPr>
        <w:t xml:space="preserve"> escaping the specimen</w:t>
      </w:r>
      <w:r w:rsidR="008B2CF8">
        <w:rPr>
          <w:rFonts w:ascii="Times New Roman" w:hAnsi="Times New Roman" w:cs="Times New Roman"/>
          <w:sz w:val="24"/>
          <w:szCs w:val="24"/>
        </w:rPr>
        <w:t>,</w:t>
      </w:r>
      <w:r w:rsidR="00D82332">
        <w:rPr>
          <w:rFonts w:ascii="Times New Roman" w:hAnsi="Times New Roman" w:cs="Times New Roman"/>
          <w:sz w:val="24"/>
          <w:szCs w:val="24"/>
        </w:rPr>
        <w:t xml:space="preserve"> </w:t>
      </w:r>
      <w:r w:rsidR="00A27443">
        <w:rPr>
          <w:rFonts w:ascii="Times New Roman" w:hAnsi="Times New Roman" w:cs="Times New Roman"/>
          <w:sz w:val="24"/>
          <w:szCs w:val="24"/>
        </w:rPr>
        <w:t xml:space="preserve">although </w:t>
      </w:r>
      <w:r w:rsidR="00D82332">
        <w:rPr>
          <w:rFonts w:ascii="Times New Roman" w:hAnsi="Times New Roman" w:cs="Times New Roman"/>
          <w:sz w:val="24"/>
          <w:szCs w:val="24"/>
        </w:rPr>
        <w:t>for normal beam incidence</w:t>
      </w:r>
      <w:r w:rsidR="008B24C9">
        <w:rPr>
          <w:rFonts w:ascii="Times New Roman" w:hAnsi="Times New Roman" w:cs="Times New Roman"/>
          <w:sz w:val="24"/>
          <w:szCs w:val="24"/>
        </w:rPr>
        <w:t xml:space="preserve"> and flat specimens</w:t>
      </w:r>
      <w:r w:rsidR="00D82332">
        <w:rPr>
          <w:rFonts w:ascii="Times New Roman" w:hAnsi="Times New Roman" w:cs="Times New Roman"/>
          <w:sz w:val="24"/>
          <w:szCs w:val="24"/>
        </w:rPr>
        <w:t xml:space="preserve"> this contribution </w:t>
      </w:r>
      <w:r w:rsidR="008C11C6">
        <w:rPr>
          <w:rFonts w:ascii="Times New Roman" w:hAnsi="Times New Roman" w:cs="Times New Roman"/>
          <w:sz w:val="24"/>
          <w:szCs w:val="24"/>
        </w:rPr>
        <w:t>is</w:t>
      </w:r>
      <w:r w:rsidR="00D82332">
        <w:rPr>
          <w:rFonts w:ascii="Times New Roman" w:hAnsi="Times New Roman" w:cs="Times New Roman"/>
          <w:sz w:val="24"/>
          <w:szCs w:val="24"/>
        </w:rPr>
        <w:t xml:space="preserve"> </w:t>
      </w:r>
      <w:r w:rsidR="00A13EA8">
        <w:rPr>
          <w:rFonts w:ascii="Times New Roman" w:hAnsi="Times New Roman" w:cs="Times New Roman"/>
          <w:sz w:val="24"/>
          <w:szCs w:val="24"/>
        </w:rPr>
        <w:t>negligible</w:t>
      </w:r>
      <w:r w:rsidR="00D82332">
        <w:rPr>
          <w:rFonts w:ascii="Times New Roman" w:hAnsi="Times New Roman" w:cs="Times New Roman"/>
          <w:sz w:val="24"/>
          <w:szCs w:val="24"/>
        </w:rPr>
        <w:t xml:space="preserve"> </w:t>
      </w:r>
      <w:r w:rsidR="00A029B0">
        <w:rPr>
          <w:rFonts w:ascii="Times New Roman" w:hAnsi="Times New Roman" w:cs="Times New Roman"/>
          <w:sz w:val="24"/>
          <w:szCs w:val="24"/>
        </w:rPr>
        <w:t xml:space="preserve">in CdTe </w:t>
      </w:r>
      <w:r w:rsidR="00D82332">
        <w:rPr>
          <w:rFonts w:ascii="Times New Roman" w:hAnsi="Times New Roman" w:cs="Times New Roman"/>
          <w:sz w:val="24"/>
          <w:szCs w:val="24"/>
        </w:rPr>
        <w:t>due to total internal reflection</w:t>
      </w:r>
      <w:r w:rsidR="006745E4">
        <w:rPr>
          <w:rFonts w:ascii="Times New Roman" w:hAnsi="Times New Roman" w:cs="Times New Roman"/>
          <w:sz w:val="24"/>
          <w:szCs w:val="24"/>
        </w:rPr>
        <w:t xml:space="preserve"> at the foil surfaces</w:t>
      </w:r>
      <w:r w:rsidR="00D82332">
        <w:rPr>
          <w:rFonts w:ascii="Times New Roman" w:hAnsi="Times New Roman" w:cs="Times New Roman"/>
          <w:sz w:val="24"/>
          <w:szCs w:val="24"/>
        </w:rPr>
        <w:t xml:space="preserve"> [14</w:t>
      </w:r>
      <w:r w:rsidR="00D04538">
        <w:rPr>
          <w:rFonts w:ascii="Times New Roman" w:hAnsi="Times New Roman" w:cs="Times New Roman"/>
          <w:sz w:val="24"/>
          <w:szCs w:val="24"/>
        </w:rPr>
        <w:t>,</w:t>
      </w:r>
      <w:r w:rsidR="00BB710A">
        <w:rPr>
          <w:rFonts w:ascii="Times New Roman" w:hAnsi="Times New Roman" w:cs="Times New Roman"/>
          <w:sz w:val="24"/>
          <w:szCs w:val="24"/>
        </w:rPr>
        <w:t xml:space="preserve"> </w:t>
      </w:r>
      <w:r w:rsidR="00D04538">
        <w:rPr>
          <w:rFonts w:ascii="Times New Roman" w:hAnsi="Times New Roman" w:cs="Times New Roman"/>
          <w:sz w:val="24"/>
          <w:szCs w:val="24"/>
        </w:rPr>
        <w:t>20</w:t>
      </w:r>
      <w:r w:rsidR="00D82332">
        <w:rPr>
          <w:rFonts w:ascii="Times New Roman" w:hAnsi="Times New Roman" w:cs="Times New Roman"/>
          <w:sz w:val="24"/>
          <w:szCs w:val="24"/>
        </w:rPr>
        <w:t>].</w:t>
      </w:r>
    </w:p>
    <w:p w:rsidR="0092699A" w:rsidRDefault="0092699A" w:rsidP="00D43A02">
      <w:pPr>
        <w:spacing w:after="0"/>
        <w:jc w:val="both"/>
        <w:rPr>
          <w:rFonts w:ascii="Times New Roman" w:hAnsi="Times New Roman" w:cs="Times New Roman"/>
          <w:sz w:val="24"/>
          <w:szCs w:val="24"/>
        </w:rPr>
      </w:pPr>
    </w:p>
    <w:p w:rsidR="0092699A" w:rsidRDefault="0092699A" w:rsidP="00D43A02">
      <w:pPr>
        <w:spacing w:after="0"/>
        <w:jc w:val="both"/>
        <w:rPr>
          <w:rFonts w:ascii="Times New Roman" w:hAnsi="Times New Roman" w:cs="Times New Roman"/>
          <w:sz w:val="24"/>
          <w:szCs w:val="24"/>
        </w:rPr>
      </w:pPr>
      <w:r>
        <w:rPr>
          <w:rFonts w:ascii="Times New Roman" w:hAnsi="Times New Roman" w:cs="Times New Roman"/>
          <w:b/>
          <w:sz w:val="24"/>
          <w:szCs w:val="24"/>
        </w:rPr>
        <w:t>3.0 Results and Discussion</w:t>
      </w:r>
    </w:p>
    <w:p w:rsidR="0092699A" w:rsidRDefault="0092699A" w:rsidP="00D43A02">
      <w:pPr>
        <w:spacing w:after="0"/>
        <w:jc w:val="both"/>
        <w:rPr>
          <w:rFonts w:ascii="Times New Roman" w:hAnsi="Times New Roman" w:cs="Times New Roman"/>
          <w:sz w:val="24"/>
          <w:szCs w:val="24"/>
        </w:rPr>
      </w:pPr>
    </w:p>
    <w:p w:rsidR="0092699A" w:rsidRDefault="0092699A" w:rsidP="00D43A02">
      <w:pPr>
        <w:spacing w:after="0"/>
        <w:jc w:val="both"/>
        <w:rPr>
          <w:rFonts w:ascii="Times New Roman" w:hAnsi="Times New Roman" w:cs="Times New Roman"/>
          <w:sz w:val="24"/>
          <w:szCs w:val="24"/>
        </w:rPr>
      </w:pPr>
      <w:r>
        <w:rPr>
          <w:rFonts w:ascii="Times New Roman" w:hAnsi="Times New Roman" w:cs="Times New Roman"/>
          <w:sz w:val="24"/>
          <w:szCs w:val="24"/>
        </w:rPr>
        <w:t xml:space="preserve">3.1 </w:t>
      </w:r>
      <w:r>
        <w:rPr>
          <w:rFonts w:ascii="Times New Roman" w:hAnsi="Times New Roman" w:cs="Times New Roman"/>
          <w:i/>
          <w:sz w:val="24"/>
          <w:szCs w:val="24"/>
        </w:rPr>
        <w:t>SEM-CL results</w:t>
      </w:r>
    </w:p>
    <w:p w:rsidR="0092699A" w:rsidRDefault="0092699A" w:rsidP="00D43A02">
      <w:pPr>
        <w:spacing w:after="0"/>
        <w:jc w:val="both"/>
        <w:rPr>
          <w:rFonts w:ascii="Times New Roman" w:hAnsi="Times New Roman" w:cs="Times New Roman"/>
          <w:sz w:val="24"/>
          <w:szCs w:val="24"/>
        </w:rPr>
      </w:pPr>
    </w:p>
    <w:p w:rsidR="00215AD2" w:rsidRDefault="00215AD2" w:rsidP="00D43A02">
      <w:pPr>
        <w:spacing w:after="0"/>
        <w:jc w:val="both"/>
        <w:rPr>
          <w:rFonts w:ascii="Times New Roman" w:hAnsi="Times New Roman" w:cs="Times New Roman"/>
          <w:sz w:val="24"/>
          <w:szCs w:val="24"/>
        </w:rPr>
      </w:pPr>
      <w:r>
        <w:rPr>
          <w:rFonts w:ascii="Times New Roman" w:hAnsi="Times New Roman" w:cs="Times New Roman"/>
          <w:sz w:val="24"/>
          <w:szCs w:val="24"/>
        </w:rPr>
        <w:t xml:space="preserve">SEM-CL </w:t>
      </w:r>
      <w:r w:rsidR="00B0355C">
        <w:rPr>
          <w:rFonts w:ascii="Times New Roman" w:hAnsi="Times New Roman" w:cs="Times New Roman"/>
          <w:sz w:val="24"/>
          <w:szCs w:val="24"/>
        </w:rPr>
        <w:t>was</w:t>
      </w:r>
      <w:r>
        <w:rPr>
          <w:rFonts w:ascii="Times New Roman" w:hAnsi="Times New Roman" w:cs="Times New Roman"/>
          <w:sz w:val="24"/>
          <w:szCs w:val="24"/>
        </w:rPr>
        <w:t xml:space="preserve"> used to </w:t>
      </w:r>
      <w:r w:rsidR="0017464A">
        <w:rPr>
          <w:rFonts w:ascii="Times New Roman" w:hAnsi="Times New Roman" w:cs="Times New Roman"/>
          <w:sz w:val="24"/>
          <w:szCs w:val="24"/>
        </w:rPr>
        <w:t>determine</w:t>
      </w:r>
      <w:r>
        <w:rPr>
          <w:rFonts w:ascii="Times New Roman" w:hAnsi="Times New Roman" w:cs="Times New Roman"/>
          <w:sz w:val="24"/>
          <w:szCs w:val="24"/>
        </w:rPr>
        <w:t xml:space="preserve"> the emission characteristics of</w:t>
      </w:r>
      <w:r w:rsidR="0017464A">
        <w:rPr>
          <w:rFonts w:ascii="Times New Roman" w:hAnsi="Times New Roman" w:cs="Times New Roman"/>
          <w:sz w:val="24"/>
          <w:szCs w:val="24"/>
        </w:rPr>
        <w:t xml:space="preserve"> grain interior and</w:t>
      </w:r>
      <w:r>
        <w:rPr>
          <w:rFonts w:ascii="Times New Roman" w:hAnsi="Times New Roman" w:cs="Times New Roman"/>
          <w:sz w:val="24"/>
          <w:szCs w:val="24"/>
        </w:rPr>
        <w:t xml:space="preserve"> grain boundary regions in CdTe, as well as </w:t>
      </w:r>
      <w:r w:rsidR="0017464A">
        <w:rPr>
          <w:rFonts w:ascii="Times New Roman" w:hAnsi="Times New Roman" w:cs="Times New Roman"/>
          <w:sz w:val="24"/>
          <w:szCs w:val="24"/>
        </w:rPr>
        <w:t>analyse</w:t>
      </w:r>
      <w:r>
        <w:rPr>
          <w:rFonts w:ascii="Times New Roman" w:hAnsi="Times New Roman" w:cs="Times New Roman"/>
          <w:sz w:val="24"/>
          <w:szCs w:val="24"/>
        </w:rPr>
        <w:t xml:space="preserve"> the role of surface recombination on grain boundary contrast.</w:t>
      </w:r>
      <w:r w:rsidR="006842E1">
        <w:rPr>
          <w:rFonts w:ascii="Times New Roman" w:hAnsi="Times New Roman" w:cs="Times New Roman"/>
          <w:sz w:val="24"/>
          <w:szCs w:val="24"/>
        </w:rPr>
        <w:t xml:space="preserve"> Figure 1a is a panchromatic CL image of polycrystalline CdTe acquired at 15 keV electron beam energy. Panchromatic CL images of the same region were</w:t>
      </w:r>
      <w:r w:rsidR="0017464A">
        <w:rPr>
          <w:rFonts w:ascii="Times New Roman" w:hAnsi="Times New Roman" w:cs="Times New Roman"/>
          <w:sz w:val="24"/>
          <w:szCs w:val="24"/>
        </w:rPr>
        <w:t xml:space="preserve"> also</w:t>
      </w:r>
      <w:r w:rsidR="006842E1">
        <w:rPr>
          <w:rFonts w:ascii="Times New Roman" w:hAnsi="Times New Roman" w:cs="Times New Roman"/>
          <w:sz w:val="24"/>
          <w:szCs w:val="24"/>
        </w:rPr>
        <w:t xml:space="preserve"> acquired at 5 and 1</w:t>
      </w:r>
      <w:r w:rsidR="0017464A">
        <w:rPr>
          <w:rFonts w:ascii="Times New Roman" w:hAnsi="Times New Roman" w:cs="Times New Roman"/>
          <w:sz w:val="24"/>
          <w:szCs w:val="24"/>
        </w:rPr>
        <w:t>0</w:t>
      </w:r>
      <w:r w:rsidR="006842E1">
        <w:rPr>
          <w:rFonts w:ascii="Times New Roman" w:hAnsi="Times New Roman" w:cs="Times New Roman"/>
          <w:sz w:val="24"/>
          <w:szCs w:val="24"/>
        </w:rPr>
        <w:t xml:space="preserve"> keV</w:t>
      </w:r>
      <w:r w:rsidR="00347A55">
        <w:rPr>
          <w:rFonts w:ascii="Times New Roman" w:hAnsi="Times New Roman" w:cs="Times New Roman"/>
          <w:sz w:val="24"/>
          <w:szCs w:val="24"/>
        </w:rPr>
        <w:t>,</w:t>
      </w:r>
      <w:r w:rsidR="00F83F52">
        <w:rPr>
          <w:rFonts w:ascii="Times New Roman" w:hAnsi="Times New Roman" w:cs="Times New Roman"/>
          <w:sz w:val="24"/>
          <w:szCs w:val="24"/>
        </w:rPr>
        <w:t xml:space="preserve"> while varying the current at </w:t>
      </w:r>
      <w:r w:rsidR="002E5038">
        <w:rPr>
          <w:rFonts w:ascii="Times New Roman" w:hAnsi="Times New Roman" w:cs="Times New Roman"/>
          <w:sz w:val="24"/>
          <w:szCs w:val="24"/>
        </w:rPr>
        <w:t>a</w:t>
      </w:r>
      <w:r w:rsidR="00F83F52">
        <w:rPr>
          <w:rFonts w:ascii="Times New Roman" w:hAnsi="Times New Roman" w:cs="Times New Roman"/>
          <w:sz w:val="24"/>
          <w:szCs w:val="24"/>
        </w:rPr>
        <w:t xml:space="preserve"> given</w:t>
      </w:r>
      <w:r w:rsidR="0017464A">
        <w:rPr>
          <w:rFonts w:ascii="Times New Roman" w:hAnsi="Times New Roman" w:cs="Times New Roman"/>
          <w:sz w:val="24"/>
          <w:szCs w:val="24"/>
        </w:rPr>
        <w:t xml:space="preserve"> beam</w:t>
      </w:r>
      <w:r w:rsidR="00F83F52">
        <w:rPr>
          <w:rFonts w:ascii="Times New Roman" w:hAnsi="Times New Roman" w:cs="Times New Roman"/>
          <w:sz w:val="24"/>
          <w:szCs w:val="24"/>
        </w:rPr>
        <w:t xml:space="preserve"> energy</w:t>
      </w:r>
      <w:r w:rsidR="006842E1">
        <w:rPr>
          <w:rFonts w:ascii="Times New Roman" w:hAnsi="Times New Roman" w:cs="Times New Roman"/>
          <w:sz w:val="24"/>
          <w:szCs w:val="24"/>
        </w:rPr>
        <w:t>.</w:t>
      </w:r>
      <w:r w:rsidR="00594059">
        <w:rPr>
          <w:rFonts w:ascii="Times New Roman" w:hAnsi="Times New Roman" w:cs="Times New Roman"/>
          <w:sz w:val="24"/>
          <w:szCs w:val="24"/>
        </w:rPr>
        <w:t xml:space="preserve"> </w:t>
      </w:r>
      <w:r w:rsidR="0026561E">
        <w:rPr>
          <w:rFonts w:ascii="Times New Roman" w:hAnsi="Times New Roman" w:cs="Times New Roman"/>
          <w:sz w:val="24"/>
          <w:szCs w:val="24"/>
        </w:rPr>
        <w:t>T</w:t>
      </w:r>
      <w:r w:rsidR="00594059">
        <w:rPr>
          <w:rFonts w:ascii="Times New Roman" w:hAnsi="Times New Roman" w:cs="Times New Roman"/>
          <w:sz w:val="24"/>
          <w:szCs w:val="24"/>
        </w:rPr>
        <w:t xml:space="preserve">he CL intensity as a function of electron beam power can </w:t>
      </w:r>
      <w:r w:rsidR="0026561E">
        <w:rPr>
          <w:rFonts w:ascii="Times New Roman" w:hAnsi="Times New Roman" w:cs="Times New Roman"/>
          <w:sz w:val="24"/>
          <w:szCs w:val="24"/>
        </w:rPr>
        <w:t xml:space="preserve">then </w:t>
      </w:r>
      <w:r w:rsidR="00594059">
        <w:rPr>
          <w:rFonts w:ascii="Times New Roman" w:hAnsi="Times New Roman" w:cs="Times New Roman"/>
          <w:sz w:val="24"/>
          <w:szCs w:val="24"/>
        </w:rPr>
        <w:t xml:space="preserve">be plotted for the grain interiors </w:t>
      </w:r>
      <w:r w:rsidR="00BF5D7C">
        <w:rPr>
          <w:rFonts w:ascii="Times New Roman" w:hAnsi="Times New Roman" w:cs="Times New Roman"/>
          <w:sz w:val="24"/>
          <w:szCs w:val="24"/>
        </w:rPr>
        <w:t xml:space="preserve">(e.g. </w:t>
      </w:r>
      <w:r w:rsidR="00594059">
        <w:rPr>
          <w:rFonts w:ascii="Times New Roman" w:hAnsi="Times New Roman" w:cs="Times New Roman"/>
          <w:sz w:val="24"/>
          <w:szCs w:val="24"/>
        </w:rPr>
        <w:t>‘G1’, ‘G2’ and ‘G3’ in Fig. 1a</w:t>
      </w:r>
      <w:r w:rsidR="00BF5D7C">
        <w:rPr>
          <w:rFonts w:ascii="Times New Roman" w:hAnsi="Times New Roman" w:cs="Times New Roman"/>
          <w:sz w:val="24"/>
          <w:szCs w:val="24"/>
        </w:rPr>
        <w:t>)</w:t>
      </w:r>
      <w:r w:rsidR="00594059">
        <w:rPr>
          <w:rFonts w:ascii="Times New Roman" w:hAnsi="Times New Roman" w:cs="Times New Roman"/>
          <w:sz w:val="24"/>
          <w:szCs w:val="24"/>
        </w:rPr>
        <w:t>, a</w:t>
      </w:r>
      <w:r w:rsidR="00BF5D7C">
        <w:rPr>
          <w:rFonts w:ascii="Times New Roman" w:hAnsi="Times New Roman" w:cs="Times New Roman"/>
          <w:sz w:val="24"/>
          <w:szCs w:val="24"/>
        </w:rPr>
        <w:t>s well as grain boundaries</w:t>
      </w:r>
      <w:r w:rsidR="00594059">
        <w:rPr>
          <w:rFonts w:ascii="Times New Roman" w:hAnsi="Times New Roman" w:cs="Times New Roman"/>
          <w:sz w:val="24"/>
          <w:szCs w:val="24"/>
        </w:rPr>
        <w:t xml:space="preserve"> </w:t>
      </w:r>
      <w:r w:rsidR="00BF5D7C">
        <w:rPr>
          <w:rFonts w:ascii="Times New Roman" w:hAnsi="Times New Roman" w:cs="Times New Roman"/>
          <w:sz w:val="24"/>
          <w:szCs w:val="24"/>
        </w:rPr>
        <w:t xml:space="preserve">(e.g. </w:t>
      </w:r>
      <w:r w:rsidR="00594059">
        <w:rPr>
          <w:rFonts w:ascii="Times New Roman" w:hAnsi="Times New Roman" w:cs="Times New Roman"/>
          <w:sz w:val="24"/>
          <w:szCs w:val="24"/>
        </w:rPr>
        <w:t>‘GB1’, ‘GB2’ and ‘GB3’</w:t>
      </w:r>
      <w:r w:rsidR="00BF5D7C">
        <w:rPr>
          <w:rFonts w:ascii="Times New Roman" w:hAnsi="Times New Roman" w:cs="Times New Roman"/>
          <w:sz w:val="24"/>
          <w:szCs w:val="24"/>
        </w:rPr>
        <w:t xml:space="preserve"> in Fig. 1a)</w:t>
      </w:r>
      <w:r w:rsidR="00594059">
        <w:rPr>
          <w:rFonts w:ascii="Times New Roman" w:hAnsi="Times New Roman" w:cs="Times New Roman"/>
          <w:sz w:val="24"/>
          <w:szCs w:val="24"/>
        </w:rPr>
        <w:t>.</w:t>
      </w:r>
      <w:r w:rsidR="00D76950">
        <w:rPr>
          <w:rFonts w:ascii="Times New Roman" w:hAnsi="Times New Roman" w:cs="Times New Roman"/>
          <w:sz w:val="24"/>
          <w:szCs w:val="24"/>
        </w:rPr>
        <w:t xml:space="preserve"> The approximate regions from which the CL intensity was extracted </w:t>
      </w:r>
      <w:r w:rsidR="00B0355C">
        <w:rPr>
          <w:rFonts w:ascii="Times New Roman" w:hAnsi="Times New Roman" w:cs="Times New Roman"/>
          <w:sz w:val="24"/>
          <w:szCs w:val="24"/>
        </w:rPr>
        <w:t>are</w:t>
      </w:r>
      <w:r w:rsidR="00D76950">
        <w:rPr>
          <w:rFonts w:ascii="Times New Roman" w:hAnsi="Times New Roman" w:cs="Times New Roman"/>
          <w:sz w:val="24"/>
          <w:szCs w:val="24"/>
        </w:rPr>
        <w:t xml:space="preserve"> shown in Fig. 1a.</w:t>
      </w:r>
      <w:r w:rsidR="00C607E8">
        <w:rPr>
          <w:rFonts w:ascii="Times New Roman" w:hAnsi="Times New Roman" w:cs="Times New Roman"/>
          <w:sz w:val="24"/>
          <w:szCs w:val="24"/>
        </w:rPr>
        <w:t xml:space="preserve"> For grain boundaries the CL intensity was extracted from a region </w:t>
      </w:r>
      <w:r w:rsidR="00D16277">
        <w:rPr>
          <w:rFonts w:ascii="Times New Roman" w:hAnsi="Times New Roman" w:cs="Times New Roman"/>
          <w:sz w:val="24"/>
          <w:szCs w:val="24"/>
        </w:rPr>
        <w:t>~670</w:t>
      </w:r>
      <w:r w:rsidR="00C607E8">
        <w:rPr>
          <w:rFonts w:ascii="Times New Roman" w:hAnsi="Times New Roman" w:cs="Times New Roman"/>
          <w:sz w:val="24"/>
          <w:szCs w:val="24"/>
        </w:rPr>
        <w:t xml:space="preserve"> nm wide</w:t>
      </w:r>
      <w:r w:rsidR="00DB396B">
        <w:rPr>
          <w:rFonts w:ascii="Times New Roman" w:hAnsi="Times New Roman" w:cs="Times New Roman"/>
          <w:sz w:val="24"/>
          <w:szCs w:val="24"/>
        </w:rPr>
        <w:t xml:space="preserve"> (i.e. five image pixels)</w:t>
      </w:r>
      <w:r w:rsidR="00C607E8">
        <w:rPr>
          <w:rFonts w:ascii="Times New Roman" w:hAnsi="Times New Roman" w:cs="Times New Roman"/>
          <w:sz w:val="24"/>
          <w:szCs w:val="24"/>
        </w:rPr>
        <w:t>, as measured along the boundary plane normal.</w:t>
      </w:r>
      <w:r w:rsidR="00D76950">
        <w:rPr>
          <w:rFonts w:ascii="Times New Roman" w:hAnsi="Times New Roman" w:cs="Times New Roman"/>
          <w:sz w:val="24"/>
          <w:szCs w:val="24"/>
        </w:rPr>
        <w:t xml:space="preserve"> </w:t>
      </w:r>
      <w:r w:rsidR="0059551E">
        <w:rPr>
          <w:rFonts w:ascii="Times New Roman" w:hAnsi="Times New Roman" w:cs="Times New Roman"/>
          <w:sz w:val="24"/>
          <w:szCs w:val="24"/>
        </w:rPr>
        <w:t>Figure</w:t>
      </w:r>
      <w:r w:rsidR="00B9319D">
        <w:rPr>
          <w:rFonts w:ascii="Times New Roman" w:hAnsi="Times New Roman" w:cs="Times New Roman"/>
          <w:sz w:val="24"/>
          <w:szCs w:val="24"/>
        </w:rPr>
        <w:t>s</w:t>
      </w:r>
      <w:r w:rsidR="0059551E">
        <w:rPr>
          <w:rFonts w:ascii="Times New Roman" w:hAnsi="Times New Roman" w:cs="Times New Roman"/>
          <w:sz w:val="24"/>
          <w:szCs w:val="24"/>
        </w:rPr>
        <w:t xml:space="preserve"> 1b</w:t>
      </w:r>
      <w:r w:rsidR="00B9319D">
        <w:rPr>
          <w:rFonts w:ascii="Times New Roman" w:hAnsi="Times New Roman" w:cs="Times New Roman"/>
          <w:sz w:val="24"/>
          <w:szCs w:val="24"/>
        </w:rPr>
        <w:t xml:space="preserve"> and 1c</w:t>
      </w:r>
      <w:r w:rsidR="0059551E">
        <w:rPr>
          <w:rFonts w:ascii="Times New Roman" w:hAnsi="Times New Roman" w:cs="Times New Roman"/>
          <w:sz w:val="24"/>
          <w:szCs w:val="24"/>
        </w:rPr>
        <w:t xml:space="preserve"> plot the CL intensity vs electron beam power for</w:t>
      </w:r>
      <w:r w:rsidR="00B828AD">
        <w:rPr>
          <w:rFonts w:ascii="Times New Roman" w:hAnsi="Times New Roman" w:cs="Times New Roman"/>
          <w:sz w:val="24"/>
          <w:szCs w:val="24"/>
        </w:rPr>
        <w:t xml:space="preserve"> </w:t>
      </w:r>
      <w:r w:rsidR="00B9319D">
        <w:rPr>
          <w:rFonts w:ascii="Times New Roman" w:hAnsi="Times New Roman" w:cs="Times New Roman"/>
          <w:sz w:val="24"/>
          <w:szCs w:val="24"/>
        </w:rPr>
        <w:t>the</w:t>
      </w:r>
      <w:r w:rsidR="00B828AD">
        <w:rPr>
          <w:rFonts w:ascii="Times New Roman" w:hAnsi="Times New Roman" w:cs="Times New Roman"/>
          <w:sz w:val="24"/>
          <w:szCs w:val="24"/>
        </w:rPr>
        <w:t xml:space="preserve"> grain interior</w:t>
      </w:r>
      <w:r w:rsidR="0059551E">
        <w:rPr>
          <w:rFonts w:ascii="Times New Roman" w:hAnsi="Times New Roman" w:cs="Times New Roman"/>
          <w:sz w:val="24"/>
          <w:szCs w:val="24"/>
        </w:rPr>
        <w:t xml:space="preserve"> G1 and</w:t>
      </w:r>
      <w:r w:rsidR="00B828AD">
        <w:rPr>
          <w:rFonts w:ascii="Times New Roman" w:hAnsi="Times New Roman" w:cs="Times New Roman"/>
          <w:sz w:val="24"/>
          <w:szCs w:val="24"/>
        </w:rPr>
        <w:t xml:space="preserve"> grain boundary</w:t>
      </w:r>
      <w:r w:rsidR="0059551E">
        <w:rPr>
          <w:rFonts w:ascii="Times New Roman" w:hAnsi="Times New Roman" w:cs="Times New Roman"/>
          <w:sz w:val="24"/>
          <w:szCs w:val="24"/>
        </w:rPr>
        <w:t xml:space="preserve"> GB1. </w:t>
      </w:r>
      <w:r w:rsidR="006D74F8">
        <w:rPr>
          <w:rFonts w:ascii="Times New Roman" w:hAnsi="Times New Roman" w:cs="Times New Roman"/>
          <w:sz w:val="24"/>
          <w:szCs w:val="24"/>
        </w:rPr>
        <w:t xml:space="preserve">The data points </w:t>
      </w:r>
      <w:r w:rsidR="00B9319D">
        <w:rPr>
          <w:rFonts w:ascii="Times New Roman" w:hAnsi="Times New Roman" w:cs="Times New Roman"/>
          <w:sz w:val="24"/>
          <w:szCs w:val="24"/>
        </w:rPr>
        <w:t>are</w:t>
      </w:r>
      <w:r w:rsidR="006D74F8">
        <w:rPr>
          <w:rFonts w:ascii="Times New Roman" w:hAnsi="Times New Roman" w:cs="Times New Roman"/>
          <w:sz w:val="24"/>
          <w:szCs w:val="24"/>
        </w:rPr>
        <w:t xml:space="preserve"> fitted to a curve of the form </w:t>
      </w:r>
      <w:r w:rsidR="006D74F8">
        <w:rPr>
          <w:rFonts w:ascii="Times New Roman" w:hAnsi="Times New Roman" w:cs="Times New Roman"/>
          <w:i/>
          <w:sz w:val="24"/>
          <w:szCs w:val="24"/>
        </w:rPr>
        <w:t>A</w:t>
      </w:r>
      <w:r w:rsidR="006D74F8">
        <w:rPr>
          <w:rFonts w:ascii="Times New Roman" w:hAnsi="Times New Roman" w:cs="Times New Roman"/>
          <w:sz w:val="24"/>
          <w:szCs w:val="24"/>
        </w:rPr>
        <w:t>(</w:t>
      </w:r>
      <w:r w:rsidR="006D74F8">
        <w:rPr>
          <w:rFonts w:ascii="Times New Roman" w:hAnsi="Times New Roman" w:cs="Times New Roman"/>
          <w:i/>
          <w:sz w:val="24"/>
          <w:szCs w:val="24"/>
        </w:rPr>
        <w:t>P</w:t>
      </w:r>
      <w:r w:rsidR="006D74F8">
        <w:rPr>
          <w:rFonts w:ascii="Times New Roman" w:hAnsi="Times New Roman" w:cs="Times New Roman"/>
          <w:sz w:val="24"/>
          <w:szCs w:val="24"/>
        </w:rPr>
        <w:t>-</w:t>
      </w:r>
      <w:r w:rsidR="006D74F8">
        <w:rPr>
          <w:rFonts w:ascii="Times New Roman" w:hAnsi="Times New Roman" w:cs="Times New Roman"/>
          <w:i/>
          <w:sz w:val="24"/>
          <w:szCs w:val="24"/>
        </w:rPr>
        <w:t>P</w:t>
      </w:r>
      <w:r w:rsidR="006D74F8">
        <w:rPr>
          <w:rFonts w:ascii="Times New Roman" w:hAnsi="Times New Roman" w:cs="Times New Roman"/>
          <w:sz w:val="24"/>
          <w:szCs w:val="24"/>
          <w:vertAlign w:val="subscript"/>
        </w:rPr>
        <w:t>o</w:t>
      </w:r>
      <w:r w:rsidR="006D74F8">
        <w:rPr>
          <w:rFonts w:ascii="Times New Roman" w:hAnsi="Times New Roman" w:cs="Times New Roman"/>
          <w:sz w:val="24"/>
          <w:szCs w:val="24"/>
        </w:rPr>
        <w:t>)</w:t>
      </w:r>
      <w:r w:rsidR="006D74F8">
        <w:rPr>
          <w:rFonts w:ascii="Times New Roman" w:hAnsi="Times New Roman" w:cs="Times New Roman"/>
          <w:i/>
          <w:sz w:val="24"/>
          <w:szCs w:val="24"/>
          <w:vertAlign w:val="superscript"/>
        </w:rPr>
        <w:t>k</w:t>
      </w:r>
      <w:r w:rsidR="006D74F8">
        <w:rPr>
          <w:rFonts w:ascii="Times New Roman" w:hAnsi="Times New Roman" w:cs="Times New Roman"/>
          <w:sz w:val="24"/>
          <w:szCs w:val="24"/>
        </w:rPr>
        <w:t xml:space="preserve">, where </w:t>
      </w:r>
      <w:r w:rsidR="006D74F8">
        <w:rPr>
          <w:rFonts w:ascii="Times New Roman" w:hAnsi="Times New Roman" w:cs="Times New Roman"/>
          <w:i/>
          <w:sz w:val="24"/>
          <w:szCs w:val="24"/>
        </w:rPr>
        <w:t>A</w:t>
      </w:r>
      <w:r w:rsidR="006D74F8">
        <w:rPr>
          <w:rFonts w:ascii="Times New Roman" w:hAnsi="Times New Roman" w:cs="Times New Roman"/>
          <w:sz w:val="24"/>
          <w:szCs w:val="24"/>
        </w:rPr>
        <w:t xml:space="preserve">, </w:t>
      </w:r>
      <w:r w:rsidR="006D74F8">
        <w:rPr>
          <w:rFonts w:ascii="Times New Roman" w:hAnsi="Times New Roman" w:cs="Times New Roman"/>
          <w:i/>
          <w:sz w:val="24"/>
          <w:szCs w:val="24"/>
        </w:rPr>
        <w:t>P</w:t>
      </w:r>
      <w:r w:rsidR="006D74F8">
        <w:rPr>
          <w:rFonts w:ascii="Times New Roman" w:hAnsi="Times New Roman" w:cs="Times New Roman"/>
          <w:sz w:val="24"/>
          <w:szCs w:val="24"/>
          <w:vertAlign w:val="subscript"/>
        </w:rPr>
        <w:t>o</w:t>
      </w:r>
      <w:r w:rsidR="006D74F8">
        <w:rPr>
          <w:rFonts w:ascii="Times New Roman" w:hAnsi="Times New Roman" w:cs="Times New Roman"/>
          <w:sz w:val="24"/>
          <w:szCs w:val="24"/>
        </w:rPr>
        <w:t xml:space="preserve"> and </w:t>
      </w:r>
      <w:r w:rsidR="006D74F8">
        <w:rPr>
          <w:rFonts w:ascii="Times New Roman" w:hAnsi="Times New Roman" w:cs="Times New Roman"/>
          <w:i/>
          <w:sz w:val="24"/>
          <w:szCs w:val="24"/>
        </w:rPr>
        <w:t>k</w:t>
      </w:r>
      <w:r w:rsidR="006D74F8">
        <w:rPr>
          <w:rFonts w:ascii="Times New Roman" w:hAnsi="Times New Roman" w:cs="Times New Roman"/>
          <w:sz w:val="24"/>
          <w:szCs w:val="24"/>
        </w:rPr>
        <w:t xml:space="preserve"> are constants and </w:t>
      </w:r>
      <w:r w:rsidR="006D74F8">
        <w:rPr>
          <w:rFonts w:ascii="Times New Roman" w:hAnsi="Times New Roman" w:cs="Times New Roman"/>
          <w:i/>
          <w:sz w:val="24"/>
          <w:szCs w:val="24"/>
        </w:rPr>
        <w:t xml:space="preserve">P </w:t>
      </w:r>
      <w:r w:rsidR="006D74F8">
        <w:rPr>
          <w:rFonts w:ascii="Times New Roman" w:hAnsi="Times New Roman" w:cs="Times New Roman"/>
          <w:sz w:val="24"/>
          <w:szCs w:val="24"/>
        </w:rPr>
        <w:t>is the power.</w:t>
      </w:r>
      <w:r w:rsidR="00A97DB5">
        <w:rPr>
          <w:rFonts w:ascii="Times New Roman" w:hAnsi="Times New Roman" w:cs="Times New Roman"/>
          <w:sz w:val="24"/>
          <w:szCs w:val="24"/>
        </w:rPr>
        <w:t xml:space="preserve"> </w:t>
      </w:r>
      <w:r w:rsidR="00B9319D">
        <w:rPr>
          <w:rFonts w:ascii="Times New Roman" w:hAnsi="Times New Roman" w:cs="Times New Roman"/>
          <w:sz w:val="24"/>
          <w:szCs w:val="24"/>
        </w:rPr>
        <w:t>A</w:t>
      </w:r>
      <w:r w:rsidR="003213CF">
        <w:rPr>
          <w:rFonts w:ascii="Times New Roman" w:hAnsi="Times New Roman" w:cs="Times New Roman"/>
          <w:sz w:val="24"/>
          <w:szCs w:val="24"/>
        </w:rPr>
        <w:t>n initial estimate</w:t>
      </w:r>
      <w:r w:rsidR="00B9319D">
        <w:rPr>
          <w:rFonts w:ascii="Times New Roman" w:hAnsi="Times New Roman" w:cs="Times New Roman"/>
          <w:sz w:val="24"/>
          <w:szCs w:val="24"/>
        </w:rPr>
        <w:t xml:space="preserve"> was made</w:t>
      </w:r>
      <w:r w:rsidR="003213CF">
        <w:rPr>
          <w:rFonts w:ascii="Times New Roman" w:hAnsi="Times New Roman" w:cs="Times New Roman"/>
          <w:sz w:val="24"/>
          <w:szCs w:val="24"/>
        </w:rPr>
        <w:t xml:space="preserve"> for </w:t>
      </w:r>
      <w:r w:rsidR="003213CF">
        <w:rPr>
          <w:rFonts w:ascii="Times New Roman" w:hAnsi="Times New Roman" w:cs="Times New Roman"/>
          <w:i/>
          <w:sz w:val="24"/>
          <w:szCs w:val="24"/>
        </w:rPr>
        <w:t>P</w:t>
      </w:r>
      <w:r w:rsidR="003213CF">
        <w:rPr>
          <w:rFonts w:ascii="Times New Roman" w:hAnsi="Times New Roman" w:cs="Times New Roman"/>
          <w:sz w:val="24"/>
          <w:szCs w:val="24"/>
          <w:vertAlign w:val="subscript"/>
        </w:rPr>
        <w:t>o</w:t>
      </w:r>
      <w:r w:rsidR="003213CF">
        <w:rPr>
          <w:rFonts w:ascii="Times New Roman" w:hAnsi="Times New Roman" w:cs="Times New Roman"/>
          <w:sz w:val="24"/>
          <w:szCs w:val="24"/>
        </w:rPr>
        <w:t xml:space="preserve"> and the logarithm of the CL intensity </w:t>
      </w:r>
      <w:r w:rsidR="00B9319D">
        <w:rPr>
          <w:rFonts w:ascii="Times New Roman" w:hAnsi="Times New Roman" w:cs="Times New Roman"/>
          <w:sz w:val="24"/>
          <w:szCs w:val="24"/>
        </w:rPr>
        <w:t xml:space="preserve">was plotted </w:t>
      </w:r>
      <w:r w:rsidR="003213CF">
        <w:rPr>
          <w:rFonts w:ascii="Times New Roman" w:hAnsi="Times New Roman" w:cs="Times New Roman"/>
          <w:sz w:val="24"/>
          <w:szCs w:val="24"/>
        </w:rPr>
        <w:t>as a function of log(</w:t>
      </w:r>
      <w:r w:rsidR="003213CF">
        <w:rPr>
          <w:rFonts w:ascii="Times New Roman" w:hAnsi="Times New Roman" w:cs="Times New Roman"/>
          <w:i/>
          <w:sz w:val="24"/>
          <w:szCs w:val="24"/>
        </w:rPr>
        <w:t>P</w:t>
      </w:r>
      <w:r w:rsidR="003213CF">
        <w:rPr>
          <w:rFonts w:ascii="Times New Roman" w:hAnsi="Times New Roman" w:cs="Times New Roman"/>
          <w:sz w:val="24"/>
          <w:szCs w:val="24"/>
        </w:rPr>
        <w:t>-</w:t>
      </w:r>
      <w:r w:rsidR="003213CF">
        <w:rPr>
          <w:rFonts w:ascii="Times New Roman" w:hAnsi="Times New Roman" w:cs="Times New Roman"/>
          <w:i/>
          <w:sz w:val="24"/>
          <w:szCs w:val="24"/>
        </w:rPr>
        <w:t>P</w:t>
      </w:r>
      <w:r w:rsidR="003213CF">
        <w:rPr>
          <w:rFonts w:ascii="Times New Roman" w:hAnsi="Times New Roman" w:cs="Times New Roman"/>
          <w:sz w:val="24"/>
          <w:szCs w:val="24"/>
          <w:vertAlign w:val="subscript"/>
        </w:rPr>
        <w:t>o</w:t>
      </w:r>
      <w:r w:rsidR="003213CF">
        <w:rPr>
          <w:rFonts w:ascii="Times New Roman" w:hAnsi="Times New Roman" w:cs="Times New Roman"/>
          <w:sz w:val="24"/>
          <w:szCs w:val="24"/>
        </w:rPr>
        <w:t xml:space="preserve">). </w:t>
      </w:r>
      <w:r w:rsidR="007F7C79">
        <w:rPr>
          <w:rFonts w:ascii="Times New Roman" w:hAnsi="Times New Roman" w:cs="Times New Roman"/>
          <w:sz w:val="24"/>
          <w:szCs w:val="24"/>
        </w:rPr>
        <w:t xml:space="preserve">This </w:t>
      </w:r>
      <w:r w:rsidR="002812C3">
        <w:rPr>
          <w:rFonts w:ascii="Times New Roman" w:hAnsi="Times New Roman" w:cs="Times New Roman"/>
          <w:sz w:val="24"/>
          <w:szCs w:val="24"/>
        </w:rPr>
        <w:t>gives</w:t>
      </w:r>
      <w:r w:rsidR="007F7C79">
        <w:rPr>
          <w:rFonts w:ascii="Times New Roman" w:hAnsi="Times New Roman" w:cs="Times New Roman"/>
          <w:sz w:val="24"/>
          <w:szCs w:val="24"/>
        </w:rPr>
        <w:t xml:space="preserve"> a straight line, with intercept </w:t>
      </w:r>
      <w:r w:rsidR="00B9319D">
        <w:rPr>
          <w:rFonts w:ascii="Times New Roman" w:hAnsi="Times New Roman" w:cs="Times New Roman"/>
          <w:sz w:val="24"/>
          <w:szCs w:val="24"/>
        </w:rPr>
        <w:t>log(</w:t>
      </w:r>
      <w:r w:rsidR="007F7C79">
        <w:rPr>
          <w:rFonts w:ascii="Times New Roman" w:hAnsi="Times New Roman" w:cs="Times New Roman"/>
          <w:i/>
          <w:sz w:val="24"/>
          <w:szCs w:val="24"/>
        </w:rPr>
        <w:t>A</w:t>
      </w:r>
      <w:r w:rsidR="00B9319D">
        <w:rPr>
          <w:rFonts w:ascii="Times New Roman" w:hAnsi="Times New Roman" w:cs="Times New Roman"/>
          <w:sz w:val="24"/>
          <w:szCs w:val="24"/>
        </w:rPr>
        <w:t>)</w:t>
      </w:r>
      <w:r w:rsidR="007F7C79">
        <w:rPr>
          <w:rFonts w:ascii="Times New Roman" w:hAnsi="Times New Roman" w:cs="Times New Roman"/>
          <w:sz w:val="24"/>
          <w:szCs w:val="24"/>
        </w:rPr>
        <w:t xml:space="preserve"> and gradient </w:t>
      </w:r>
      <w:r w:rsidR="007F7C79">
        <w:rPr>
          <w:rFonts w:ascii="Times New Roman" w:hAnsi="Times New Roman" w:cs="Times New Roman"/>
          <w:i/>
          <w:sz w:val="24"/>
          <w:szCs w:val="24"/>
        </w:rPr>
        <w:t>k</w:t>
      </w:r>
      <w:r w:rsidR="007F7C79">
        <w:rPr>
          <w:rFonts w:ascii="Times New Roman" w:hAnsi="Times New Roman" w:cs="Times New Roman"/>
          <w:sz w:val="24"/>
          <w:szCs w:val="24"/>
        </w:rPr>
        <w:t xml:space="preserve">. Best estimates for </w:t>
      </w:r>
      <w:r w:rsidR="007F7C79">
        <w:rPr>
          <w:rFonts w:ascii="Times New Roman" w:hAnsi="Times New Roman" w:cs="Times New Roman"/>
          <w:i/>
          <w:sz w:val="24"/>
          <w:szCs w:val="24"/>
        </w:rPr>
        <w:t>A</w:t>
      </w:r>
      <w:r w:rsidR="007F7C79">
        <w:rPr>
          <w:rFonts w:ascii="Times New Roman" w:hAnsi="Times New Roman" w:cs="Times New Roman"/>
          <w:sz w:val="24"/>
          <w:szCs w:val="24"/>
        </w:rPr>
        <w:t xml:space="preserve">, </w:t>
      </w:r>
      <w:r w:rsidR="007F7C79">
        <w:rPr>
          <w:rFonts w:ascii="Times New Roman" w:hAnsi="Times New Roman" w:cs="Times New Roman"/>
          <w:i/>
          <w:sz w:val="24"/>
          <w:szCs w:val="24"/>
        </w:rPr>
        <w:t>P</w:t>
      </w:r>
      <w:r w:rsidR="007F7C79">
        <w:rPr>
          <w:rFonts w:ascii="Times New Roman" w:hAnsi="Times New Roman" w:cs="Times New Roman"/>
          <w:sz w:val="24"/>
          <w:szCs w:val="24"/>
          <w:vertAlign w:val="subscript"/>
        </w:rPr>
        <w:t>o</w:t>
      </w:r>
      <w:r w:rsidR="007F7C79">
        <w:rPr>
          <w:rFonts w:ascii="Times New Roman" w:hAnsi="Times New Roman" w:cs="Times New Roman"/>
          <w:sz w:val="24"/>
          <w:szCs w:val="24"/>
        </w:rPr>
        <w:t xml:space="preserve"> and </w:t>
      </w:r>
      <w:r w:rsidR="007F7C79">
        <w:rPr>
          <w:rFonts w:ascii="Times New Roman" w:hAnsi="Times New Roman" w:cs="Times New Roman"/>
          <w:i/>
          <w:sz w:val="24"/>
          <w:szCs w:val="24"/>
        </w:rPr>
        <w:t xml:space="preserve">k </w:t>
      </w:r>
      <w:r w:rsidR="007F7C79">
        <w:rPr>
          <w:rFonts w:ascii="Times New Roman" w:hAnsi="Times New Roman" w:cs="Times New Roman"/>
          <w:sz w:val="24"/>
          <w:szCs w:val="24"/>
        </w:rPr>
        <w:t>w</w:t>
      </w:r>
      <w:r w:rsidR="00B9319D">
        <w:rPr>
          <w:rFonts w:ascii="Times New Roman" w:hAnsi="Times New Roman" w:cs="Times New Roman"/>
          <w:sz w:val="24"/>
          <w:szCs w:val="24"/>
        </w:rPr>
        <w:t>ere</w:t>
      </w:r>
      <w:r w:rsidR="007F7C79">
        <w:rPr>
          <w:rFonts w:ascii="Times New Roman" w:hAnsi="Times New Roman" w:cs="Times New Roman"/>
          <w:sz w:val="24"/>
          <w:szCs w:val="24"/>
        </w:rPr>
        <w:t xml:space="preserve"> taken as those values that minimised the regression coefficient of the straight line.</w:t>
      </w:r>
      <w:r w:rsidR="005C4297">
        <w:rPr>
          <w:rFonts w:ascii="Times New Roman" w:hAnsi="Times New Roman" w:cs="Times New Roman"/>
          <w:sz w:val="24"/>
          <w:szCs w:val="24"/>
        </w:rPr>
        <w:t xml:space="preserve"> Table 1 summarises the results for the different regions labelled in Fig. 1a.</w:t>
      </w:r>
    </w:p>
    <w:p w:rsidR="005C4297" w:rsidRDefault="005C4297" w:rsidP="00D43A02">
      <w:pPr>
        <w:spacing w:after="0"/>
        <w:jc w:val="both"/>
        <w:rPr>
          <w:rFonts w:ascii="Times New Roman" w:hAnsi="Times New Roman" w:cs="Times New Roman"/>
          <w:sz w:val="24"/>
          <w:szCs w:val="24"/>
        </w:rPr>
      </w:pPr>
    </w:p>
    <w:p w:rsidR="0092699A" w:rsidRDefault="0048553F" w:rsidP="00D43A02">
      <w:pPr>
        <w:spacing w:after="0"/>
        <w:jc w:val="both"/>
        <w:rPr>
          <w:rFonts w:ascii="Times New Roman" w:hAnsi="Times New Roman" w:cs="Times New Roman"/>
          <w:sz w:val="24"/>
          <w:szCs w:val="24"/>
        </w:rPr>
      </w:pPr>
      <w:r>
        <w:rPr>
          <w:rFonts w:ascii="Times New Roman" w:hAnsi="Times New Roman" w:cs="Times New Roman"/>
          <w:sz w:val="24"/>
          <w:szCs w:val="24"/>
        </w:rPr>
        <w:t xml:space="preserve">The power dependence of the CL intensity for different recombination mechanisms has been investigated theoretically by Schmidt </w:t>
      </w:r>
      <w:r>
        <w:rPr>
          <w:rFonts w:ascii="Times New Roman" w:hAnsi="Times New Roman" w:cs="Times New Roman"/>
          <w:i/>
          <w:sz w:val="24"/>
          <w:szCs w:val="24"/>
        </w:rPr>
        <w:t>et al</w:t>
      </w:r>
      <w:r>
        <w:rPr>
          <w:rFonts w:ascii="Times New Roman" w:hAnsi="Times New Roman" w:cs="Times New Roman"/>
          <w:sz w:val="24"/>
          <w:szCs w:val="24"/>
        </w:rPr>
        <w:t xml:space="preserve"> [</w:t>
      </w:r>
      <w:r w:rsidR="00995CEE">
        <w:rPr>
          <w:rFonts w:ascii="Times New Roman" w:hAnsi="Times New Roman" w:cs="Times New Roman"/>
          <w:sz w:val="24"/>
          <w:szCs w:val="24"/>
        </w:rPr>
        <w:t>3</w:t>
      </w:r>
      <w:r w:rsidR="00E8391D">
        <w:rPr>
          <w:rFonts w:ascii="Times New Roman" w:hAnsi="Times New Roman" w:cs="Times New Roman"/>
          <w:sz w:val="24"/>
          <w:szCs w:val="24"/>
        </w:rPr>
        <w:t>1</w:t>
      </w:r>
      <w:r>
        <w:rPr>
          <w:rFonts w:ascii="Times New Roman" w:hAnsi="Times New Roman" w:cs="Times New Roman"/>
          <w:sz w:val="24"/>
          <w:szCs w:val="24"/>
        </w:rPr>
        <w:t>].</w:t>
      </w:r>
      <w:r w:rsidR="00F56A95">
        <w:rPr>
          <w:rFonts w:ascii="Times New Roman" w:hAnsi="Times New Roman" w:cs="Times New Roman"/>
          <w:sz w:val="24"/>
          <w:szCs w:val="24"/>
        </w:rPr>
        <w:t xml:space="preserve"> </w:t>
      </w:r>
      <w:r w:rsidR="00B25B2A">
        <w:rPr>
          <w:rFonts w:ascii="Times New Roman" w:hAnsi="Times New Roman" w:cs="Times New Roman"/>
          <w:sz w:val="24"/>
          <w:szCs w:val="24"/>
        </w:rPr>
        <w:t>At steady state t</w:t>
      </w:r>
      <w:r w:rsidR="00F56A95">
        <w:rPr>
          <w:rFonts w:ascii="Times New Roman" w:hAnsi="Times New Roman" w:cs="Times New Roman"/>
          <w:sz w:val="24"/>
          <w:szCs w:val="24"/>
        </w:rPr>
        <w:t xml:space="preserve">he </w:t>
      </w:r>
      <w:r w:rsidR="00165284">
        <w:rPr>
          <w:rFonts w:ascii="Times New Roman" w:hAnsi="Times New Roman" w:cs="Times New Roman"/>
          <w:i/>
          <w:sz w:val="24"/>
          <w:szCs w:val="24"/>
        </w:rPr>
        <w:t>k-</w:t>
      </w:r>
      <w:r w:rsidR="00F56A95">
        <w:rPr>
          <w:rFonts w:ascii="Times New Roman" w:hAnsi="Times New Roman" w:cs="Times New Roman"/>
          <w:sz w:val="24"/>
          <w:szCs w:val="24"/>
        </w:rPr>
        <w:t xml:space="preserve">exponent has values between 1 and 2 for excitonic emission, while </w:t>
      </w:r>
      <w:r w:rsidR="00F56A95">
        <w:rPr>
          <w:rFonts w:ascii="Times New Roman" w:hAnsi="Times New Roman" w:cs="Times New Roman"/>
          <w:i/>
          <w:sz w:val="24"/>
          <w:szCs w:val="24"/>
        </w:rPr>
        <w:t>k</w:t>
      </w:r>
      <w:r w:rsidR="00831D24">
        <w:rPr>
          <w:rFonts w:ascii="Times New Roman" w:hAnsi="Times New Roman" w:cs="Times New Roman"/>
          <w:i/>
          <w:sz w:val="24"/>
          <w:szCs w:val="24"/>
        </w:rPr>
        <w:t xml:space="preserve"> </w:t>
      </w:r>
      <w:r w:rsidR="00F56A95">
        <w:rPr>
          <w:rFonts w:ascii="Times New Roman" w:hAnsi="Times New Roman" w:cs="Times New Roman"/>
          <w:sz w:val="24"/>
          <w:szCs w:val="24"/>
        </w:rPr>
        <w:t>&lt;</w:t>
      </w:r>
      <w:r w:rsidR="00831D24">
        <w:rPr>
          <w:rFonts w:ascii="Times New Roman" w:hAnsi="Times New Roman" w:cs="Times New Roman"/>
          <w:sz w:val="24"/>
          <w:szCs w:val="24"/>
        </w:rPr>
        <w:t xml:space="preserve"> </w:t>
      </w:r>
      <w:r w:rsidR="00F56A95">
        <w:rPr>
          <w:rFonts w:ascii="Times New Roman" w:hAnsi="Times New Roman" w:cs="Times New Roman"/>
          <w:sz w:val="24"/>
          <w:szCs w:val="24"/>
        </w:rPr>
        <w:t>1 for impurity related transitions, such as free to bound and donor acceptor pair recombination [</w:t>
      </w:r>
      <w:r w:rsidR="00995CEE">
        <w:rPr>
          <w:rFonts w:ascii="Times New Roman" w:hAnsi="Times New Roman" w:cs="Times New Roman"/>
          <w:sz w:val="24"/>
          <w:szCs w:val="24"/>
        </w:rPr>
        <w:t>3</w:t>
      </w:r>
      <w:r w:rsidR="00E8391D">
        <w:rPr>
          <w:rFonts w:ascii="Times New Roman" w:hAnsi="Times New Roman" w:cs="Times New Roman"/>
          <w:sz w:val="24"/>
          <w:szCs w:val="24"/>
        </w:rPr>
        <w:t>1</w:t>
      </w:r>
      <w:r w:rsidR="00F56A95">
        <w:rPr>
          <w:rFonts w:ascii="Times New Roman" w:hAnsi="Times New Roman" w:cs="Times New Roman"/>
          <w:sz w:val="24"/>
          <w:szCs w:val="24"/>
        </w:rPr>
        <w:t>].</w:t>
      </w:r>
      <w:r w:rsidR="00EB2457">
        <w:rPr>
          <w:rFonts w:ascii="Times New Roman" w:hAnsi="Times New Roman" w:cs="Times New Roman"/>
          <w:sz w:val="24"/>
          <w:szCs w:val="24"/>
        </w:rPr>
        <w:t xml:space="preserve"> The </w:t>
      </w:r>
      <w:r w:rsidR="00EB2457">
        <w:rPr>
          <w:rFonts w:ascii="Times New Roman" w:hAnsi="Times New Roman" w:cs="Times New Roman"/>
          <w:i/>
          <w:sz w:val="24"/>
          <w:szCs w:val="24"/>
        </w:rPr>
        <w:t>k</w:t>
      </w:r>
      <w:r w:rsidR="00EB2457">
        <w:rPr>
          <w:rFonts w:ascii="Times New Roman" w:hAnsi="Times New Roman" w:cs="Times New Roman"/>
          <w:sz w:val="24"/>
          <w:szCs w:val="24"/>
        </w:rPr>
        <w:t xml:space="preserve">-values for grain interiors </w:t>
      </w:r>
      <w:r w:rsidR="00BE58FD">
        <w:rPr>
          <w:rFonts w:ascii="Times New Roman" w:hAnsi="Times New Roman" w:cs="Times New Roman"/>
          <w:sz w:val="24"/>
          <w:szCs w:val="24"/>
        </w:rPr>
        <w:t>is similar to</w:t>
      </w:r>
      <w:r w:rsidR="00EB2457">
        <w:rPr>
          <w:rFonts w:ascii="Times New Roman" w:hAnsi="Times New Roman" w:cs="Times New Roman"/>
          <w:sz w:val="24"/>
          <w:szCs w:val="24"/>
        </w:rPr>
        <w:t xml:space="preserve"> grain boundaries</w:t>
      </w:r>
      <w:r w:rsidR="00BE58FD">
        <w:rPr>
          <w:rFonts w:ascii="Times New Roman" w:hAnsi="Times New Roman" w:cs="Times New Roman"/>
          <w:sz w:val="24"/>
          <w:szCs w:val="24"/>
        </w:rPr>
        <w:t xml:space="preserve"> (Table 1) and is ~1.4, which suggests that</w:t>
      </w:r>
      <w:r w:rsidR="00EB2457">
        <w:rPr>
          <w:rFonts w:ascii="Times New Roman" w:hAnsi="Times New Roman" w:cs="Times New Roman"/>
          <w:sz w:val="24"/>
          <w:szCs w:val="24"/>
        </w:rPr>
        <w:t xml:space="preserve"> the dominant recombination mechanism is exciton</w:t>
      </w:r>
      <w:r w:rsidR="00831D24">
        <w:rPr>
          <w:rFonts w:ascii="Times New Roman" w:hAnsi="Times New Roman" w:cs="Times New Roman"/>
          <w:sz w:val="24"/>
          <w:szCs w:val="24"/>
        </w:rPr>
        <w:t>-</w:t>
      </w:r>
      <w:r w:rsidR="00EB2457">
        <w:rPr>
          <w:rFonts w:ascii="Times New Roman" w:hAnsi="Times New Roman" w:cs="Times New Roman"/>
          <w:sz w:val="24"/>
          <w:szCs w:val="24"/>
        </w:rPr>
        <w:t>related.</w:t>
      </w:r>
      <w:r w:rsidR="004810C6">
        <w:rPr>
          <w:rFonts w:ascii="Times New Roman" w:hAnsi="Times New Roman" w:cs="Times New Roman"/>
          <w:sz w:val="24"/>
          <w:szCs w:val="24"/>
        </w:rPr>
        <w:t xml:space="preserve"> </w:t>
      </w:r>
      <w:r w:rsidR="00171ECC">
        <w:rPr>
          <w:rFonts w:ascii="Times New Roman" w:hAnsi="Times New Roman" w:cs="Times New Roman"/>
          <w:sz w:val="24"/>
          <w:szCs w:val="24"/>
        </w:rPr>
        <w:t>Th</w:t>
      </w:r>
      <w:r w:rsidR="0025479F">
        <w:rPr>
          <w:rFonts w:ascii="Times New Roman" w:hAnsi="Times New Roman" w:cs="Times New Roman"/>
          <w:sz w:val="24"/>
          <w:szCs w:val="24"/>
        </w:rPr>
        <w:t>e results are</w:t>
      </w:r>
      <w:r w:rsidR="004810C6">
        <w:rPr>
          <w:rFonts w:ascii="Times New Roman" w:hAnsi="Times New Roman" w:cs="Times New Roman"/>
          <w:sz w:val="24"/>
          <w:szCs w:val="24"/>
        </w:rPr>
        <w:t xml:space="preserve"> consistent with room temperature </w:t>
      </w:r>
      <w:r w:rsidR="004810C6">
        <w:rPr>
          <w:rFonts w:ascii="Times New Roman" w:hAnsi="Times New Roman" w:cs="Times New Roman"/>
          <w:sz w:val="24"/>
          <w:szCs w:val="24"/>
        </w:rPr>
        <w:lastRenderedPageBreak/>
        <w:t xml:space="preserve">photoluminescence </w:t>
      </w:r>
      <w:r w:rsidR="004E14F3">
        <w:rPr>
          <w:rFonts w:ascii="Times New Roman" w:hAnsi="Times New Roman" w:cs="Times New Roman"/>
          <w:sz w:val="24"/>
          <w:szCs w:val="24"/>
        </w:rPr>
        <w:t>measurements</w:t>
      </w:r>
      <w:r w:rsidR="004810C6">
        <w:rPr>
          <w:rFonts w:ascii="Times New Roman" w:hAnsi="Times New Roman" w:cs="Times New Roman"/>
          <w:sz w:val="24"/>
          <w:szCs w:val="24"/>
        </w:rPr>
        <w:t xml:space="preserve"> </w:t>
      </w:r>
      <w:r w:rsidR="004E14F3">
        <w:rPr>
          <w:rFonts w:ascii="Times New Roman" w:hAnsi="Times New Roman" w:cs="Times New Roman"/>
          <w:sz w:val="24"/>
          <w:szCs w:val="24"/>
        </w:rPr>
        <w:t>on</w:t>
      </w:r>
      <w:r w:rsidR="004810C6">
        <w:rPr>
          <w:rFonts w:ascii="Times New Roman" w:hAnsi="Times New Roman" w:cs="Times New Roman"/>
          <w:sz w:val="24"/>
          <w:szCs w:val="24"/>
        </w:rPr>
        <w:t xml:space="preserve"> </w:t>
      </w:r>
      <w:r w:rsidR="004810C6">
        <w:rPr>
          <w:rFonts w:ascii="Times New Roman" w:hAnsi="Times New Roman" w:cs="Times New Roman"/>
          <w:i/>
          <w:sz w:val="24"/>
          <w:szCs w:val="24"/>
        </w:rPr>
        <w:t>p</w:t>
      </w:r>
      <w:r w:rsidR="004810C6">
        <w:rPr>
          <w:rFonts w:ascii="Times New Roman" w:hAnsi="Times New Roman" w:cs="Times New Roman"/>
          <w:sz w:val="24"/>
          <w:szCs w:val="24"/>
        </w:rPr>
        <w:t>-type CdTe</w:t>
      </w:r>
      <w:r w:rsidR="00BC5AC3">
        <w:rPr>
          <w:rFonts w:ascii="Times New Roman" w:hAnsi="Times New Roman" w:cs="Times New Roman"/>
          <w:sz w:val="24"/>
          <w:szCs w:val="24"/>
        </w:rPr>
        <w:t xml:space="preserve"> [3</w:t>
      </w:r>
      <w:r w:rsidR="00E8391D">
        <w:rPr>
          <w:rFonts w:ascii="Times New Roman" w:hAnsi="Times New Roman" w:cs="Times New Roman"/>
          <w:sz w:val="24"/>
          <w:szCs w:val="24"/>
        </w:rPr>
        <w:t>2</w:t>
      </w:r>
      <w:r w:rsidR="00874ED4">
        <w:rPr>
          <w:rFonts w:ascii="Times New Roman" w:hAnsi="Times New Roman" w:cs="Times New Roman"/>
          <w:sz w:val="24"/>
          <w:szCs w:val="24"/>
        </w:rPr>
        <w:t xml:space="preserve">]. This is </w:t>
      </w:r>
      <w:r w:rsidR="007F0A1A">
        <w:rPr>
          <w:rFonts w:ascii="Times New Roman" w:hAnsi="Times New Roman" w:cs="Times New Roman"/>
          <w:sz w:val="24"/>
          <w:szCs w:val="24"/>
        </w:rPr>
        <w:t xml:space="preserve">however </w:t>
      </w:r>
      <w:r w:rsidR="00874ED4">
        <w:rPr>
          <w:rFonts w:ascii="Times New Roman" w:hAnsi="Times New Roman" w:cs="Times New Roman"/>
          <w:sz w:val="24"/>
          <w:szCs w:val="24"/>
        </w:rPr>
        <w:t>not to be confused with the well-known behaviour of CdTe at low temperature (i.e. liquid nitrogen/helium cooled), where enhanced donor acceptor pair recombination is observed at the grain boundaries</w:t>
      </w:r>
      <w:r w:rsidR="00A57BA6">
        <w:rPr>
          <w:rFonts w:ascii="Times New Roman" w:hAnsi="Times New Roman" w:cs="Times New Roman"/>
          <w:sz w:val="24"/>
          <w:szCs w:val="24"/>
        </w:rPr>
        <w:t xml:space="preserve"> [10, 3</w:t>
      </w:r>
      <w:r w:rsidR="00E8391D">
        <w:rPr>
          <w:rFonts w:ascii="Times New Roman" w:hAnsi="Times New Roman" w:cs="Times New Roman"/>
          <w:sz w:val="24"/>
          <w:szCs w:val="24"/>
        </w:rPr>
        <w:t>3</w:t>
      </w:r>
      <w:r w:rsidR="00A57BA6">
        <w:rPr>
          <w:rFonts w:ascii="Times New Roman" w:hAnsi="Times New Roman" w:cs="Times New Roman"/>
          <w:sz w:val="24"/>
          <w:szCs w:val="24"/>
        </w:rPr>
        <w:t>-3</w:t>
      </w:r>
      <w:r w:rsidR="00E8391D">
        <w:rPr>
          <w:rFonts w:ascii="Times New Roman" w:hAnsi="Times New Roman" w:cs="Times New Roman"/>
          <w:sz w:val="24"/>
          <w:szCs w:val="24"/>
        </w:rPr>
        <w:t>4</w:t>
      </w:r>
      <w:r w:rsidR="00A57BA6">
        <w:rPr>
          <w:rFonts w:ascii="Times New Roman" w:hAnsi="Times New Roman" w:cs="Times New Roman"/>
          <w:sz w:val="24"/>
          <w:szCs w:val="24"/>
        </w:rPr>
        <w:t>]</w:t>
      </w:r>
      <w:r w:rsidR="00874ED4">
        <w:rPr>
          <w:rFonts w:ascii="Times New Roman" w:hAnsi="Times New Roman" w:cs="Times New Roman"/>
          <w:sz w:val="24"/>
          <w:szCs w:val="24"/>
        </w:rPr>
        <w:t>.</w:t>
      </w:r>
      <w:r w:rsidR="00B2725D">
        <w:rPr>
          <w:rFonts w:ascii="Times New Roman" w:hAnsi="Times New Roman" w:cs="Times New Roman"/>
          <w:sz w:val="24"/>
          <w:szCs w:val="24"/>
        </w:rPr>
        <w:t xml:space="preserve"> </w:t>
      </w:r>
      <w:r w:rsidR="00B2725D">
        <w:rPr>
          <w:rFonts w:ascii="Times New Roman" w:hAnsi="Times New Roman" w:cs="Times New Roman"/>
          <w:i/>
          <w:sz w:val="24"/>
          <w:szCs w:val="24"/>
        </w:rPr>
        <w:t>P</w:t>
      </w:r>
      <w:r w:rsidR="00B2725D">
        <w:rPr>
          <w:rFonts w:ascii="Times New Roman" w:hAnsi="Times New Roman" w:cs="Times New Roman"/>
          <w:sz w:val="24"/>
          <w:szCs w:val="24"/>
          <w:vertAlign w:val="subscript"/>
        </w:rPr>
        <w:t>o</w:t>
      </w:r>
      <w:r w:rsidR="00B2725D">
        <w:rPr>
          <w:rFonts w:ascii="Times New Roman" w:hAnsi="Times New Roman" w:cs="Times New Roman"/>
          <w:sz w:val="24"/>
          <w:szCs w:val="24"/>
        </w:rPr>
        <w:t xml:space="preserve"> is the power lost to backscattered electrons and</w:t>
      </w:r>
      <w:r w:rsidR="00404AF0">
        <w:rPr>
          <w:rFonts w:ascii="Times New Roman" w:hAnsi="Times New Roman" w:cs="Times New Roman"/>
          <w:sz w:val="24"/>
          <w:szCs w:val="24"/>
        </w:rPr>
        <w:t xml:space="preserve"> non-radiative</w:t>
      </w:r>
      <w:r w:rsidR="00B2725D">
        <w:rPr>
          <w:rFonts w:ascii="Times New Roman" w:hAnsi="Times New Roman" w:cs="Times New Roman"/>
          <w:sz w:val="24"/>
          <w:szCs w:val="24"/>
        </w:rPr>
        <w:t xml:space="preserve"> recombination at a free surface and/or grain boundary.</w:t>
      </w:r>
      <w:r w:rsidR="00076458">
        <w:rPr>
          <w:rFonts w:ascii="Times New Roman" w:hAnsi="Times New Roman" w:cs="Times New Roman"/>
          <w:sz w:val="24"/>
          <w:szCs w:val="24"/>
        </w:rPr>
        <w:t xml:space="preserve"> </w:t>
      </w:r>
      <w:r w:rsidR="00076458" w:rsidRPr="00E45180">
        <w:rPr>
          <w:rFonts w:ascii="Times New Roman" w:hAnsi="Times New Roman" w:cs="Times New Roman"/>
          <w:sz w:val="24"/>
          <w:szCs w:val="24"/>
          <w:highlight w:val="yellow"/>
        </w:rPr>
        <w:t xml:space="preserve">It should be </w:t>
      </w:r>
      <w:r w:rsidR="00E56C39" w:rsidRPr="00E45180">
        <w:rPr>
          <w:rFonts w:ascii="Times New Roman" w:hAnsi="Times New Roman" w:cs="Times New Roman"/>
          <w:sz w:val="24"/>
          <w:szCs w:val="24"/>
          <w:highlight w:val="yellow"/>
        </w:rPr>
        <w:t>higher</w:t>
      </w:r>
      <w:r w:rsidR="00076458" w:rsidRPr="00E45180">
        <w:rPr>
          <w:rFonts w:ascii="Times New Roman" w:hAnsi="Times New Roman" w:cs="Times New Roman"/>
          <w:sz w:val="24"/>
          <w:szCs w:val="24"/>
          <w:highlight w:val="yellow"/>
        </w:rPr>
        <w:t xml:space="preserve"> </w:t>
      </w:r>
      <w:r w:rsidR="00E45180" w:rsidRPr="00E45180">
        <w:rPr>
          <w:rFonts w:ascii="Times New Roman" w:hAnsi="Times New Roman" w:cs="Times New Roman"/>
          <w:sz w:val="24"/>
          <w:szCs w:val="24"/>
          <w:highlight w:val="yellow"/>
        </w:rPr>
        <w:t>for a probe incident along a grain boundary</w:t>
      </w:r>
      <w:r w:rsidR="00076458" w:rsidRPr="00E45180">
        <w:rPr>
          <w:rFonts w:ascii="Times New Roman" w:hAnsi="Times New Roman" w:cs="Times New Roman"/>
          <w:sz w:val="24"/>
          <w:szCs w:val="24"/>
          <w:highlight w:val="yellow"/>
        </w:rPr>
        <w:t>,</w:t>
      </w:r>
      <w:r w:rsidR="00E45180" w:rsidRPr="00E45180">
        <w:rPr>
          <w:rFonts w:ascii="Times New Roman" w:hAnsi="Times New Roman" w:cs="Times New Roman"/>
          <w:sz w:val="24"/>
          <w:szCs w:val="24"/>
          <w:highlight w:val="yellow"/>
        </w:rPr>
        <w:t xml:space="preserve"> since then non-radiative recombination takes place at both the surface and grain boundary, compared to only surface recombination for a probe incident within the grain interior</w:t>
      </w:r>
      <w:r w:rsidR="00E45180">
        <w:rPr>
          <w:rFonts w:ascii="Times New Roman" w:hAnsi="Times New Roman" w:cs="Times New Roman"/>
          <w:sz w:val="24"/>
          <w:szCs w:val="24"/>
        </w:rPr>
        <w:t xml:space="preserve">. </w:t>
      </w:r>
      <w:r w:rsidR="00076458">
        <w:rPr>
          <w:rFonts w:ascii="Times New Roman" w:hAnsi="Times New Roman" w:cs="Times New Roman"/>
          <w:sz w:val="24"/>
          <w:szCs w:val="24"/>
        </w:rPr>
        <w:t xml:space="preserve"> </w:t>
      </w:r>
      <w:r w:rsidR="00E45180">
        <w:rPr>
          <w:rFonts w:ascii="Times New Roman" w:hAnsi="Times New Roman" w:cs="Times New Roman"/>
          <w:sz w:val="24"/>
          <w:szCs w:val="24"/>
        </w:rPr>
        <w:t>T</w:t>
      </w:r>
      <w:r w:rsidR="00076458">
        <w:rPr>
          <w:rFonts w:ascii="Times New Roman" w:hAnsi="Times New Roman" w:cs="Times New Roman"/>
          <w:sz w:val="24"/>
          <w:szCs w:val="24"/>
        </w:rPr>
        <w:t xml:space="preserve">he data is </w:t>
      </w:r>
      <w:r w:rsidR="00E45180">
        <w:rPr>
          <w:rFonts w:ascii="Times New Roman" w:hAnsi="Times New Roman" w:cs="Times New Roman"/>
          <w:sz w:val="24"/>
          <w:szCs w:val="24"/>
        </w:rPr>
        <w:t xml:space="preserve">however </w:t>
      </w:r>
      <w:r w:rsidR="00076458">
        <w:rPr>
          <w:rFonts w:ascii="Times New Roman" w:hAnsi="Times New Roman" w:cs="Times New Roman"/>
          <w:sz w:val="24"/>
          <w:szCs w:val="24"/>
        </w:rPr>
        <w:t>not sufficiently accurate to reproduce this trend in Table 1.</w:t>
      </w:r>
      <w:r w:rsidR="0018749C">
        <w:rPr>
          <w:rFonts w:ascii="Times New Roman" w:hAnsi="Times New Roman" w:cs="Times New Roman"/>
          <w:sz w:val="24"/>
          <w:szCs w:val="24"/>
        </w:rPr>
        <w:t xml:space="preserve"> </w:t>
      </w:r>
      <w:r w:rsidR="00916AB2">
        <w:rPr>
          <w:rFonts w:ascii="Times New Roman" w:hAnsi="Times New Roman" w:cs="Times New Roman"/>
          <w:sz w:val="24"/>
          <w:szCs w:val="24"/>
        </w:rPr>
        <w:t xml:space="preserve">This suggests that </w:t>
      </w:r>
      <w:r w:rsidR="00E56C39">
        <w:rPr>
          <w:rFonts w:ascii="Times New Roman" w:hAnsi="Times New Roman" w:cs="Times New Roman"/>
          <w:sz w:val="24"/>
          <w:szCs w:val="24"/>
        </w:rPr>
        <w:t>for</w:t>
      </w:r>
      <w:r w:rsidR="00D86C4F">
        <w:rPr>
          <w:rFonts w:ascii="Times New Roman" w:hAnsi="Times New Roman" w:cs="Times New Roman"/>
          <w:sz w:val="24"/>
          <w:szCs w:val="24"/>
        </w:rPr>
        <w:t xml:space="preserve"> our sample </w:t>
      </w:r>
      <w:r w:rsidR="00916AB2">
        <w:rPr>
          <w:rFonts w:ascii="Times New Roman" w:hAnsi="Times New Roman" w:cs="Times New Roman"/>
          <w:sz w:val="24"/>
          <w:szCs w:val="24"/>
        </w:rPr>
        <w:t xml:space="preserve">the </w:t>
      </w:r>
      <w:r w:rsidR="00E56C39">
        <w:rPr>
          <w:rFonts w:ascii="Times New Roman" w:hAnsi="Times New Roman" w:cs="Times New Roman"/>
          <w:sz w:val="24"/>
          <w:szCs w:val="24"/>
        </w:rPr>
        <w:t xml:space="preserve">surface </w:t>
      </w:r>
      <w:r w:rsidR="00916AB2">
        <w:rPr>
          <w:rFonts w:ascii="Times New Roman" w:hAnsi="Times New Roman" w:cs="Times New Roman"/>
          <w:sz w:val="24"/>
          <w:szCs w:val="24"/>
        </w:rPr>
        <w:t>recombination velocity</w:t>
      </w:r>
      <w:r w:rsidR="00D268F5">
        <w:rPr>
          <w:rFonts w:ascii="Times New Roman" w:hAnsi="Times New Roman" w:cs="Times New Roman"/>
          <w:sz w:val="24"/>
          <w:szCs w:val="24"/>
        </w:rPr>
        <w:t xml:space="preserve"> </w:t>
      </w:r>
      <w:r w:rsidR="00916AB2">
        <w:rPr>
          <w:rFonts w:ascii="Times New Roman" w:hAnsi="Times New Roman" w:cs="Times New Roman"/>
          <w:sz w:val="24"/>
          <w:szCs w:val="24"/>
        </w:rPr>
        <w:t xml:space="preserve">is </w:t>
      </w:r>
      <w:r w:rsidR="007F0EC5">
        <w:rPr>
          <w:rFonts w:ascii="Times New Roman" w:hAnsi="Times New Roman" w:cs="Times New Roman"/>
          <w:sz w:val="24"/>
          <w:szCs w:val="24"/>
        </w:rPr>
        <w:t>significantly</w:t>
      </w:r>
      <w:r w:rsidR="00916AB2">
        <w:rPr>
          <w:rFonts w:ascii="Times New Roman" w:hAnsi="Times New Roman" w:cs="Times New Roman"/>
          <w:sz w:val="24"/>
          <w:szCs w:val="24"/>
        </w:rPr>
        <w:t xml:space="preserve"> higher than that due to </w:t>
      </w:r>
      <w:r w:rsidR="0013061B">
        <w:rPr>
          <w:rFonts w:ascii="Times New Roman" w:hAnsi="Times New Roman" w:cs="Times New Roman"/>
          <w:sz w:val="24"/>
          <w:szCs w:val="24"/>
        </w:rPr>
        <w:t xml:space="preserve">the </w:t>
      </w:r>
      <w:r w:rsidR="00916AB2">
        <w:rPr>
          <w:rFonts w:ascii="Times New Roman" w:hAnsi="Times New Roman" w:cs="Times New Roman"/>
          <w:sz w:val="24"/>
          <w:szCs w:val="24"/>
        </w:rPr>
        <w:t>grain boundar</w:t>
      </w:r>
      <w:r w:rsidR="0013061B">
        <w:rPr>
          <w:rFonts w:ascii="Times New Roman" w:hAnsi="Times New Roman" w:cs="Times New Roman"/>
          <w:sz w:val="24"/>
          <w:szCs w:val="24"/>
        </w:rPr>
        <w:t>y</w:t>
      </w:r>
      <w:r w:rsidR="00916AB2">
        <w:rPr>
          <w:rFonts w:ascii="Times New Roman" w:hAnsi="Times New Roman" w:cs="Times New Roman"/>
          <w:sz w:val="24"/>
          <w:szCs w:val="24"/>
        </w:rPr>
        <w:t xml:space="preserve">. </w:t>
      </w:r>
    </w:p>
    <w:p w:rsidR="00965899" w:rsidRDefault="00965899" w:rsidP="00D43A02">
      <w:pPr>
        <w:spacing w:after="0"/>
        <w:jc w:val="both"/>
        <w:rPr>
          <w:rFonts w:ascii="Times New Roman" w:hAnsi="Times New Roman" w:cs="Times New Roman"/>
          <w:sz w:val="24"/>
          <w:szCs w:val="24"/>
        </w:rPr>
      </w:pPr>
    </w:p>
    <w:p w:rsidR="00255D83" w:rsidRDefault="004F0DEA" w:rsidP="00D43A02">
      <w:pPr>
        <w:spacing w:after="0"/>
        <w:jc w:val="both"/>
        <w:rPr>
          <w:rFonts w:ascii="Times New Roman" w:hAnsi="Times New Roman" w:cs="Times New Roman"/>
          <w:sz w:val="24"/>
          <w:szCs w:val="24"/>
        </w:rPr>
      </w:pPr>
      <w:r>
        <w:rPr>
          <w:rFonts w:ascii="Times New Roman" w:hAnsi="Times New Roman" w:cs="Times New Roman"/>
          <w:sz w:val="24"/>
          <w:szCs w:val="24"/>
        </w:rPr>
        <w:t xml:space="preserve">Figures 2a, 2b and 2c are panchromatic CL images of </w:t>
      </w:r>
      <w:r w:rsidR="00C00C73">
        <w:rPr>
          <w:rFonts w:ascii="Times New Roman" w:hAnsi="Times New Roman" w:cs="Times New Roman"/>
          <w:sz w:val="24"/>
          <w:szCs w:val="24"/>
        </w:rPr>
        <w:t xml:space="preserve">the same </w:t>
      </w:r>
      <w:r>
        <w:rPr>
          <w:rFonts w:ascii="Times New Roman" w:hAnsi="Times New Roman" w:cs="Times New Roman"/>
          <w:sz w:val="24"/>
          <w:szCs w:val="24"/>
        </w:rPr>
        <w:t xml:space="preserve">CdTe </w:t>
      </w:r>
      <w:r w:rsidR="00C00C73">
        <w:rPr>
          <w:rFonts w:ascii="Times New Roman" w:hAnsi="Times New Roman" w:cs="Times New Roman"/>
          <w:sz w:val="24"/>
          <w:szCs w:val="24"/>
        </w:rPr>
        <w:t>region</w:t>
      </w:r>
      <w:r>
        <w:rPr>
          <w:rFonts w:ascii="Times New Roman" w:hAnsi="Times New Roman" w:cs="Times New Roman"/>
          <w:sz w:val="24"/>
          <w:szCs w:val="24"/>
        </w:rPr>
        <w:t xml:space="preserve"> acquired at 15, 10 and 5 keV</w:t>
      </w:r>
      <w:r w:rsidR="00A757C6">
        <w:rPr>
          <w:rFonts w:ascii="Times New Roman" w:hAnsi="Times New Roman" w:cs="Times New Roman"/>
          <w:sz w:val="24"/>
          <w:szCs w:val="24"/>
        </w:rPr>
        <w:t>,</w:t>
      </w:r>
      <w:r>
        <w:rPr>
          <w:rFonts w:ascii="Times New Roman" w:hAnsi="Times New Roman" w:cs="Times New Roman"/>
          <w:sz w:val="24"/>
          <w:szCs w:val="24"/>
        </w:rPr>
        <w:t xml:space="preserve"> </w:t>
      </w:r>
      <w:r w:rsidR="00A757C6">
        <w:rPr>
          <w:rFonts w:ascii="Times New Roman" w:hAnsi="Times New Roman" w:cs="Times New Roman"/>
          <w:sz w:val="24"/>
          <w:szCs w:val="24"/>
        </w:rPr>
        <w:t>with an</w:t>
      </w:r>
      <w:r>
        <w:rPr>
          <w:rFonts w:ascii="Times New Roman" w:hAnsi="Times New Roman" w:cs="Times New Roman"/>
          <w:sz w:val="24"/>
          <w:szCs w:val="24"/>
        </w:rPr>
        <w:t xml:space="preserve"> almost constant power of 20 µW. </w:t>
      </w:r>
      <w:r w:rsidR="00C04FF8">
        <w:rPr>
          <w:rFonts w:ascii="Times New Roman" w:hAnsi="Times New Roman" w:cs="Times New Roman"/>
          <w:sz w:val="24"/>
          <w:szCs w:val="24"/>
        </w:rPr>
        <w:t xml:space="preserve">The CL intensity profiles across the central grain boundary (arrowed in Fig. 2a) </w:t>
      </w:r>
      <w:r w:rsidR="005A6ECC">
        <w:rPr>
          <w:rFonts w:ascii="Times New Roman" w:hAnsi="Times New Roman" w:cs="Times New Roman"/>
          <w:sz w:val="24"/>
          <w:szCs w:val="24"/>
        </w:rPr>
        <w:t xml:space="preserve">for each beam energy </w:t>
      </w:r>
      <w:r w:rsidR="00C04FF8">
        <w:rPr>
          <w:rFonts w:ascii="Times New Roman" w:hAnsi="Times New Roman" w:cs="Times New Roman"/>
          <w:sz w:val="24"/>
          <w:szCs w:val="24"/>
        </w:rPr>
        <w:t xml:space="preserve">are shown superimposed in Figure 2d. </w:t>
      </w:r>
      <w:r w:rsidR="00F03FCD">
        <w:rPr>
          <w:rFonts w:ascii="Times New Roman" w:hAnsi="Times New Roman" w:cs="Times New Roman"/>
          <w:sz w:val="24"/>
          <w:szCs w:val="24"/>
        </w:rPr>
        <w:t xml:space="preserve">The </w:t>
      </w:r>
      <w:r w:rsidR="00016086">
        <w:rPr>
          <w:rFonts w:ascii="Times New Roman" w:hAnsi="Times New Roman" w:cs="Times New Roman"/>
          <w:sz w:val="24"/>
          <w:szCs w:val="24"/>
        </w:rPr>
        <w:t xml:space="preserve">average </w:t>
      </w:r>
      <w:r w:rsidR="00E42996">
        <w:rPr>
          <w:rFonts w:ascii="Times New Roman" w:hAnsi="Times New Roman" w:cs="Times New Roman"/>
          <w:sz w:val="24"/>
          <w:szCs w:val="24"/>
        </w:rPr>
        <w:t>‘plateau’</w:t>
      </w:r>
      <w:r w:rsidR="00016086">
        <w:rPr>
          <w:rFonts w:ascii="Times New Roman" w:hAnsi="Times New Roman" w:cs="Times New Roman"/>
          <w:sz w:val="24"/>
          <w:szCs w:val="24"/>
        </w:rPr>
        <w:t xml:space="preserve"> intensities</w:t>
      </w:r>
      <w:r w:rsidR="00E42996">
        <w:rPr>
          <w:rFonts w:ascii="Times New Roman" w:hAnsi="Times New Roman" w:cs="Times New Roman"/>
          <w:sz w:val="24"/>
          <w:szCs w:val="24"/>
        </w:rPr>
        <w:t xml:space="preserve"> within the grain interior</w:t>
      </w:r>
      <w:r w:rsidR="00016086">
        <w:rPr>
          <w:rFonts w:ascii="Times New Roman" w:hAnsi="Times New Roman" w:cs="Times New Roman"/>
          <w:sz w:val="24"/>
          <w:szCs w:val="24"/>
        </w:rPr>
        <w:t>s</w:t>
      </w:r>
      <w:r w:rsidR="00E42996">
        <w:rPr>
          <w:rFonts w:ascii="Times New Roman" w:hAnsi="Times New Roman" w:cs="Times New Roman"/>
          <w:sz w:val="24"/>
          <w:szCs w:val="24"/>
        </w:rPr>
        <w:t xml:space="preserve"> ‘G1’</w:t>
      </w:r>
      <w:r w:rsidR="00016086">
        <w:rPr>
          <w:rFonts w:ascii="Times New Roman" w:hAnsi="Times New Roman" w:cs="Times New Roman"/>
          <w:sz w:val="24"/>
          <w:szCs w:val="24"/>
        </w:rPr>
        <w:t xml:space="preserve"> and ‘G2’</w:t>
      </w:r>
      <w:r w:rsidR="00E42996">
        <w:rPr>
          <w:rFonts w:ascii="Times New Roman" w:hAnsi="Times New Roman" w:cs="Times New Roman"/>
          <w:sz w:val="24"/>
          <w:szCs w:val="24"/>
        </w:rPr>
        <w:t xml:space="preserve"> (Fig. 2a) ha</w:t>
      </w:r>
      <w:r w:rsidR="005B0B5A">
        <w:rPr>
          <w:rFonts w:ascii="Times New Roman" w:hAnsi="Times New Roman" w:cs="Times New Roman"/>
          <w:sz w:val="24"/>
          <w:szCs w:val="24"/>
        </w:rPr>
        <w:t>ve</w:t>
      </w:r>
      <w:r w:rsidR="00E42996">
        <w:rPr>
          <w:rFonts w:ascii="Times New Roman" w:hAnsi="Times New Roman" w:cs="Times New Roman"/>
          <w:sz w:val="24"/>
          <w:szCs w:val="24"/>
        </w:rPr>
        <w:t xml:space="preserve"> been normalised to 100% for a direct comparison.</w:t>
      </w:r>
      <w:r w:rsidR="00AA4F06">
        <w:rPr>
          <w:rFonts w:ascii="Times New Roman" w:hAnsi="Times New Roman" w:cs="Times New Roman"/>
          <w:sz w:val="24"/>
          <w:szCs w:val="24"/>
        </w:rPr>
        <w:t xml:space="preserve"> </w:t>
      </w:r>
      <w:r w:rsidR="00B828EA">
        <w:rPr>
          <w:rFonts w:ascii="Times New Roman" w:hAnsi="Times New Roman" w:cs="Times New Roman"/>
          <w:sz w:val="24"/>
          <w:szCs w:val="24"/>
        </w:rPr>
        <w:t>T</w:t>
      </w:r>
      <w:r w:rsidR="00AA4F06">
        <w:rPr>
          <w:rFonts w:ascii="Times New Roman" w:hAnsi="Times New Roman" w:cs="Times New Roman"/>
          <w:sz w:val="24"/>
          <w:szCs w:val="24"/>
        </w:rPr>
        <w:t xml:space="preserve">he </w:t>
      </w:r>
      <w:r w:rsidR="005B0B5A">
        <w:rPr>
          <w:rFonts w:ascii="Times New Roman" w:hAnsi="Times New Roman" w:cs="Times New Roman"/>
          <w:sz w:val="24"/>
          <w:szCs w:val="24"/>
        </w:rPr>
        <w:t xml:space="preserve">average </w:t>
      </w:r>
      <w:r w:rsidR="00360BFA">
        <w:rPr>
          <w:rFonts w:ascii="Times New Roman" w:hAnsi="Times New Roman" w:cs="Times New Roman"/>
          <w:sz w:val="24"/>
          <w:szCs w:val="24"/>
        </w:rPr>
        <w:t>half-</w:t>
      </w:r>
      <w:r w:rsidR="00AA4F06">
        <w:rPr>
          <w:rFonts w:ascii="Times New Roman" w:hAnsi="Times New Roman" w:cs="Times New Roman"/>
          <w:sz w:val="24"/>
          <w:szCs w:val="24"/>
        </w:rPr>
        <w:t>width of the grain boundary profiles decrease monotonically with beam energy</w:t>
      </w:r>
      <w:r w:rsidR="00360BFA">
        <w:rPr>
          <w:rFonts w:ascii="Times New Roman" w:hAnsi="Times New Roman" w:cs="Times New Roman"/>
          <w:sz w:val="24"/>
          <w:szCs w:val="24"/>
        </w:rPr>
        <w:t xml:space="preserve"> and has values of 1.2 µm at 15 keV,</w:t>
      </w:r>
      <w:r w:rsidR="00CC4A18">
        <w:rPr>
          <w:rFonts w:ascii="Times New Roman" w:hAnsi="Times New Roman" w:cs="Times New Roman"/>
          <w:sz w:val="24"/>
          <w:szCs w:val="24"/>
        </w:rPr>
        <w:t xml:space="preserve"> 0.6 µm at 10 keV and </w:t>
      </w:r>
      <w:r w:rsidR="000B03BE">
        <w:rPr>
          <w:rFonts w:ascii="Times New Roman" w:hAnsi="Times New Roman" w:cs="Times New Roman"/>
          <w:sz w:val="24"/>
          <w:szCs w:val="24"/>
        </w:rPr>
        <w:t>0.5 µm at 5keV</w:t>
      </w:r>
      <w:r w:rsidR="00AA4F06">
        <w:rPr>
          <w:rFonts w:ascii="Times New Roman" w:hAnsi="Times New Roman" w:cs="Times New Roman"/>
          <w:sz w:val="24"/>
          <w:szCs w:val="24"/>
        </w:rPr>
        <w:t>.</w:t>
      </w:r>
      <w:r w:rsidR="00635165">
        <w:rPr>
          <w:rFonts w:ascii="Times New Roman" w:hAnsi="Times New Roman" w:cs="Times New Roman"/>
          <w:sz w:val="24"/>
          <w:szCs w:val="24"/>
        </w:rPr>
        <w:t xml:space="preserve"> The grain boundary contrast is calculated using the formula [1-(</w:t>
      </w:r>
      <w:r w:rsidR="00635165">
        <w:rPr>
          <w:rFonts w:ascii="Times New Roman" w:hAnsi="Times New Roman" w:cs="Times New Roman"/>
          <w:i/>
          <w:sz w:val="24"/>
          <w:szCs w:val="24"/>
        </w:rPr>
        <w:t>I</w:t>
      </w:r>
      <w:r w:rsidR="00901A67">
        <w:rPr>
          <w:rFonts w:ascii="Times New Roman" w:hAnsi="Times New Roman" w:cs="Times New Roman"/>
          <w:sz w:val="24"/>
          <w:szCs w:val="24"/>
          <w:vertAlign w:val="subscript"/>
        </w:rPr>
        <w:t>min</w:t>
      </w:r>
      <w:r w:rsidR="00635165">
        <w:rPr>
          <w:rFonts w:ascii="Times New Roman" w:hAnsi="Times New Roman" w:cs="Times New Roman"/>
          <w:sz w:val="24"/>
          <w:szCs w:val="24"/>
        </w:rPr>
        <w:t>/</w:t>
      </w:r>
      <w:r w:rsidR="00635165">
        <w:rPr>
          <w:rFonts w:ascii="Times New Roman" w:hAnsi="Times New Roman" w:cs="Times New Roman"/>
          <w:i/>
          <w:sz w:val="24"/>
          <w:szCs w:val="24"/>
        </w:rPr>
        <w:t>I</w:t>
      </w:r>
      <w:r w:rsidR="00901A67">
        <w:rPr>
          <w:rFonts w:ascii="Times New Roman" w:hAnsi="Times New Roman" w:cs="Times New Roman"/>
          <w:sz w:val="24"/>
          <w:szCs w:val="24"/>
          <w:vertAlign w:val="subscript"/>
        </w:rPr>
        <w:t>o</w:t>
      </w:r>
      <w:r w:rsidR="00635165">
        <w:rPr>
          <w:rFonts w:ascii="Times New Roman" w:hAnsi="Times New Roman" w:cs="Times New Roman"/>
          <w:sz w:val="24"/>
          <w:szCs w:val="24"/>
        </w:rPr>
        <w:t>)], where</w:t>
      </w:r>
      <w:r w:rsidR="00901A67">
        <w:rPr>
          <w:rFonts w:ascii="Times New Roman" w:hAnsi="Times New Roman" w:cs="Times New Roman"/>
          <w:sz w:val="24"/>
          <w:szCs w:val="24"/>
        </w:rPr>
        <w:t xml:space="preserve"> </w:t>
      </w:r>
      <w:r w:rsidR="00901A67">
        <w:rPr>
          <w:rFonts w:ascii="Times New Roman" w:hAnsi="Times New Roman" w:cs="Times New Roman"/>
          <w:i/>
          <w:sz w:val="24"/>
          <w:szCs w:val="24"/>
        </w:rPr>
        <w:t>I</w:t>
      </w:r>
      <w:r w:rsidR="00901A67">
        <w:rPr>
          <w:rFonts w:ascii="Times New Roman" w:hAnsi="Times New Roman" w:cs="Times New Roman"/>
          <w:sz w:val="24"/>
          <w:szCs w:val="24"/>
          <w:vertAlign w:val="subscript"/>
        </w:rPr>
        <w:t>min</w:t>
      </w:r>
      <w:r w:rsidR="00901A67">
        <w:rPr>
          <w:rFonts w:ascii="Times New Roman" w:hAnsi="Times New Roman" w:cs="Times New Roman"/>
          <w:sz w:val="24"/>
          <w:szCs w:val="24"/>
        </w:rPr>
        <w:t xml:space="preserve"> is the minimum intensity at the grain boundary </w:t>
      </w:r>
      <w:r w:rsidR="00635165">
        <w:rPr>
          <w:rFonts w:ascii="Times New Roman" w:hAnsi="Times New Roman" w:cs="Times New Roman"/>
          <w:sz w:val="24"/>
          <w:szCs w:val="24"/>
        </w:rPr>
        <w:t>and</w:t>
      </w:r>
      <w:r w:rsidR="00901A67">
        <w:rPr>
          <w:rFonts w:ascii="Times New Roman" w:hAnsi="Times New Roman" w:cs="Times New Roman"/>
          <w:sz w:val="24"/>
          <w:szCs w:val="24"/>
        </w:rPr>
        <w:t xml:space="preserve"> </w:t>
      </w:r>
      <w:r w:rsidR="00901A67">
        <w:rPr>
          <w:rFonts w:ascii="Times New Roman" w:hAnsi="Times New Roman" w:cs="Times New Roman"/>
          <w:i/>
          <w:sz w:val="24"/>
          <w:szCs w:val="24"/>
        </w:rPr>
        <w:t>I</w:t>
      </w:r>
      <w:r w:rsidR="00901A67">
        <w:rPr>
          <w:rFonts w:ascii="Times New Roman" w:hAnsi="Times New Roman" w:cs="Times New Roman"/>
          <w:sz w:val="24"/>
          <w:szCs w:val="24"/>
          <w:vertAlign w:val="subscript"/>
        </w:rPr>
        <w:t>o</w:t>
      </w:r>
      <w:r w:rsidR="00901A67">
        <w:rPr>
          <w:rFonts w:ascii="Times New Roman" w:hAnsi="Times New Roman" w:cs="Times New Roman"/>
          <w:sz w:val="24"/>
          <w:szCs w:val="24"/>
        </w:rPr>
        <w:t xml:space="preserve"> is the average ‘plateau’ intensity within the two neighbouring grain interiors</w:t>
      </w:r>
      <w:r w:rsidR="00635165">
        <w:rPr>
          <w:rFonts w:ascii="Times New Roman" w:hAnsi="Times New Roman" w:cs="Times New Roman"/>
          <w:sz w:val="24"/>
          <w:szCs w:val="24"/>
        </w:rPr>
        <w:t xml:space="preserve">. </w:t>
      </w:r>
      <w:r w:rsidR="002459E2">
        <w:rPr>
          <w:rFonts w:ascii="Times New Roman" w:hAnsi="Times New Roman" w:cs="Times New Roman"/>
          <w:sz w:val="24"/>
          <w:szCs w:val="24"/>
        </w:rPr>
        <w:t>The contrast values extracted from Fig. 2d are 5</w:t>
      </w:r>
      <w:r w:rsidR="006F0F2F">
        <w:rPr>
          <w:rFonts w:ascii="Times New Roman" w:hAnsi="Times New Roman" w:cs="Times New Roman"/>
          <w:sz w:val="24"/>
          <w:szCs w:val="24"/>
        </w:rPr>
        <w:t>8</w:t>
      </w:r>
      <w:r w:rsidR="002459E2">
        <w:rPr>
          <w:rFonts w:ascii="Times New Roman" w:hAnsi="Times New Roman" w:cs="Times New Roman"/>
          <w:sz w:val="24"/>
          <w:szCs w:val="24"/>
        </w:rPr>
        <w:t xml:space="preserve">% for 15 keV, </w:t>
      </w:r>
      <w:r w:rsidR="00B8404E">
        <w:rPr>
          <w:rFonts w:ascii="Times New Roman" w:hAnsi="Times New Roman" w:cs="Times New Roman"/>
          <w:sz w:val="24"/>
          <w:szCs w:val="24"/>
        </w:rPr>
        <w:t>60</w:t>
      </w:r>
      <w:r w:rsidR="002459E2">
        <w:rPr>
          <w:rFonts w:ascii="Times New Roman" w:hAnsi="Times New Roman" w:cs="Times New Roman"/>
          <w:sz w:val="24"/>
          <w:szCs w:val="24"/>
        </w:rPr>
        <w:t>% for 10 keV and 48</w:t>
      </w:r>
      <w:r w:rsidR="003268BA">
        <w:rPr>
          <w:rFonts w:ascii="Times New Roman" w:hAnsi="Times New Roman" w:cs="Times New Roman"/>
          <w:sz w:val="24"/>
          <w:szCs w:val="24"/>
        </w:rPr>
        <w:t>% for 5 keV</w:t>
      </w:r>
      <w:r w:rsidR="00BC7883">
        <w:rPr>
          <w:rFonts w:ascii="Times New Roman" w:hAnsi="Times New Roman" w:cs="Times New Roman"/>
          <w:sz w:val="24"/>
          <w:szCs w:val="24"/>
        </w:rPr>
        <w:t xml:space="preserve"> respectively</w:t>
      </w:r>
      <w:r w:rsidR="003268BA">
        <w:rPr>
          <w:rFonts w:ascii="Times New Roman" w:hAnsi="Times New Roman" w:cs="Times New Roman"/>
          <w:sz w:val="24"/>
          <w:szCs w:val="24"/>
        </w:rPr>
        <w:t xml:space="preserve">. Unlike the profile width there is no obvious trend in grain boundary contrast. For a given grain boundary the contrast </w:t>
      </w:r>
      <w:r w:rsidR="00FD6448">
        <w:rPr>
          <w:rFonts w:ascii="Times New Roman" w:hAnsi="Times New Roman" w:cs="Times New Roman"/>
          <w:sz w:val="24"/>
          <w:szCs w:val="24"/>
        </w:rPr>
        <w:t>is dependent on</w:t>
      </w:r>
      <w:r w:rsidR="003268BA">
        <w:rPr>
          <w:rFonts w:ascii="Times New Roman" w:hAnsi="Times New Roman" w:cs="Times New Roman"/>
          <w:sz w:val="24"/>
          <w:szCs w:val="24"/>
        </w:rPr>
        <w:t xml:space="preserve"> two parameters. </w:t>
      </w:r>
      <w:r w:rsidR="00112CD6">
        <w:rPr>
          <w:rFonts w:ascii="Times New Roman" w:hAnsi="Times New Roman" w:cs="Times New Roman"/>
          <w:sz w:val="24"/>
          <w:szCs w:val="24"/>
        </w:rPr>
        <w:t>The first is the size of the</w:t>
      </w:r>
      <w:r w:rsidR="00FD6448">
        <w:rPr>
          <w:rFonts w:ascii="Times New Roman" w:hAnsi="Times New Roman" w:cs="Times New Roman"/>
          <w:sz w:val="24"/>
          <w:szCs w:val="24"/>
        </w:rPr>
        <w:t xml:space="preserve"> steady state</w:t>
      </w:r>
      <w:r w:rsidR="00112CD6">
        <w:rPr>
          <w:rFonts w:ascii="Times New Roman" w:hAnsi="Times New Roman" w:cs="Times New Roman"/>
          <w:sz w:val="24"/>
          <w:szCs w:val="24"/>
        </w:rPr>
        <w:t xml:space="preserve"> carrier distribution volume. </w:t>
      </w:r>
      <w:r w:rsidR="000A19E6">
        <w:rPr>
          <w:rFonts w:ascii="Times New Roman" w:hAnsi="Times New Roman" w:cs="Times New Roman"/>
          <w:sz w:val="24"/>
          <w:szCs w:val="24"/>
        </w:rPr>
        <w:t>Lower</w:t>
      </w:r>
      <w:r w:rsidR="00B828EA">
        <w:rPr>
          <w:rFonts w:ascii="Times New Roman" w:hAnsi="Times New Roman" w:cs="Times New Roman"/>
          <w:sz w:val="24"/>
          <w:szCs w:val="24"/>
        </w:rPr>
        <w:t xml:space="preserve"> beam energies </w:t>
      </w:r>
      <w:r w:rsidR="000A19E6">
        <w:rPr>
          <w:rFonts w:ascii="Times New Roman" w:hAnsi="Times New Roman" w:cs="Times New Roman"/>
          <w:sz w:val="24"/>
          <w:szCs w:val="24"/>
        </w:rPr>
        <w:t>have smaller</w:t>
      </w:r>
      <w:r w:rsidR="00B828EA">
        <w:rPr>
          <w:rFonts w:ascii="Times New Roman" w:hAnsi="Times New Roman" w:cs="Times New Roman"/>
          <w:sz w:val="24"/>
          <w:szCs w:val="24"/>
        </w:rPr>
        <w:t xml:space="preserve"> carrier </w:t>
      </w:r>
      <w:r w:rsidR="000A19E6">
        <w:rPr>
          <w:rFonts w:ascii="Times New Roman" w:hAnsi="Times New Roman" w:cs="Times New Roman"/>
          <w:sz w:val="24"/>
          <w:szCs w:val="24"/>
        </w:rPr>
        <w:t>volumes, so that</w:t>
      </w:r>
      <w:r w:rsidR="00B828EA">
        <w:rPr>
          <w:rFonts w:ascii="Times New Roman" w:hAnsi="Times New Roman" w:cs="Times New Roman"/>
          <w:sz w:val="24"/>
          <w:szCs w:val="24"/>
        </w:rPr>
        <w:t xml:space="preserve"> </w:t>
      </w:r>
      <w:r w:rsidR="008D28DC">
        <w:rPr>
          <w:rFonts w:ascii="Times New Roman" w:hAnsi="Times New Roman" w:cs="Times New Roman"/>
          <w:sz w:val="24"/>
          <w:szCs w:val="24"/>
        </w:rPr>
        <w:t xml:space="preserve">the </w:t>
      </w:r>
      <w:r w:rsidR="000A19E6">
        <w:rPr>
          <w:rFonts w:ascii="Times New Roman" w:hAnsi="Times New Roman" w:cs="Times New Roman"/>
          <w:sz w:val="24"/>
          <w:szCs w:val="24"/>
        </w:rPr>
        <w:t>minority</w:t>
      </w:r>
      <w:r w:rsidR="00B828EA">
        <w:rPr>
          <w:rFonts w:ascii="Times New Roman" w:hAnsi="Times New Roman" w:cs="Times New Roman"/>
          <w:sz w:val="24"/>
          <w:szCs w:val="24"/>
        </w:rPr>
        <w:t xml:space="preserve"> carriers</w:t>
      </w:r>
      <w:r w:rsidR="000A19E6">
        <w:rPr>
          <w:rFonts w:ascii="Times New Roman" w:hAnsi="Times New Roman" w:cs="Times New Roman"/>
          <w:sz w:val="24"/>
          <w:szCs w:val="24"/>
        </w:rPr>
        <w:t xml:space="preserve"> have a shorter </w:t>
      </w:r>
      <w:r w:rsidR="00C01298">
        <w:rPr>
          <w:rFonts w:ascii="Times New Roman" w:hAnsi="Times New Roman" w:cs="Times New Roman"/>
          <w:sz w:val="24"/>
          <w:szCs w:val="24"/>
        </w:rPr>
        <w:t>distance</w:t>
      </w:r>
      <w:r w:rsidR="008D28DC">
        <w:rPr>
          <w:rFonts w:ascii="Times New Roman" w:hAnsi="Times New Roman" w:cs="Times New Roman"/>
          <w:sz w:val="24"/>
          <w:szCs w:val="24"/>
        </w:rPr>
        <w:t xml:space="preserve"> to diffuse towards the grain boundary and undergo recombination. This increases the grain boundary contrast</w:t>
      </w:r>
      <w:r w:rsidR="004264BB">
        <w:rPr>
          <w:rFonts w:ascii="Times New Roman" w:hAnsi="Times New Roman" w:cs="Times New Roman"/>
          <w:sz w:val="24"/>
          <w:szCs w:val="24"/>
        </w:rPr>
        <w:t xml:space="preserve">. </w:t>
      </w:r>
      <w:r w:rsidR="00CB6FAE">
        <w:rPr>
          <w:rFonts w:ascii="Times New Roman" w:hAnsi="Times New Roman" w:cs="Times New Roman"/>
          <w:sz w:val="24"/>
          <w:szCs w:val="24"/>
        </w:rPr>
        <w:t xml:space="preserve">On the other hand surface recombination </w:t>
      </w:r>
      <w:r w:rsidR="00C01298">
        <w:rPr>
          <w:rFonts w:ascii="Times New Roman" w:hAnsi="Times New Roman" w:cs="Times New Roman"/>
          <w:sz w:val="24"/>
          <w:szCs w:val="24"/>
        </w:rPr>
        <w:t>should</w:t>
      </w:r>
      <w:r w:rsidR="00CB6FAE">
        <w:rPr>
          <w:rFonts w:ascii="Times New Roman" w:hAnsi="Times New Roman" w:cs="Times New Roman"/>
          <w:sz w:val="24"/>
          <w:szCs w:val="24"/>
        </w:rPr>
        <w:t xml:space="preserve"> lower grain boundary contrast, especially if the recombination velocity for the surface is much larger than the grain boundary</w:t>
      </w:r>
      <w:r w:rsidR="00255D83">
        <w:rPr>
          <w:rFonts w:ascii="Times New Roman" w:hAnsi="Times New Roman" w:cs="Times New Roman"/>
          <w:sz w:val="24"/>
          <w:szCs w:val="24"/>
        </w:rPr>
        <w:t>, a fact established</w:t>
      </w:r>
      <w:r w:rsidR="00FB346E">
        <w:rPr>
          <w:rFonts w:ascii="Times New Roman" w:hAnsi="Times New Roman" w:cs="Times New Roman"/>
          <w:sz w:val="24"/>
          <w:szCs w:val="24"/>
        </w:rPr>
        <w:t xml:space="preserve"> for our sample</w:t>
      </w:r>
      <w:r w:rsidR="00255D83">
        <w:rPr>
          <w:rFonts w:ascii="Times New Roman" w:hAnsi="Times New Roman" w:cs="Times New Roman"/>
          <w:sz w:val="24"/>
          <w:szCs w:val="24"/>
        </w:rPr>
        <w:t xml:space="preserve"> from </w:t>
      </w:r>
      <w:r w:rsidR="00CB6FAE">
        <w:rPr>
          <w:rFonts w:ascii="Times New Roman" w:hAnsi="Times New Roman" w:cs="Times New Roman"/>
          <w:sz w:val="24"/>
          <w:szCs w:val="24"/>
        </w:rPr>
        <w:t xml:space="preserve">the </w:t>
      </w:r>
      <w:r w:rsidR="00CB6FAE">
        <w:rPr>
          <w:rFonts w:ascii="Times New Roman" w:hAnsi="Times New Roman" w:cs="Times New Roman"/>
          <w:i/>
          <w:sz w:val="24"/>
          <w:szCs w:val="24"/>
        </w:rPr>
        <w:t>P</w:t>
      </w:r>
      <w:r w:rsidR="00CB6FAE">
        <w:rPr>
          <w:rFonts w:ascii="Times New Roman" w:hAnsi="Times New Roman" w:cs="Times New Roman"/>
          <w:sz w:val="24"/>
          <w:szCs w:val="24"/>
          <w:vertAlign w:val="subscript"/>
        </w:rPr>
        <w:t>o</w:t>
      </w:r>
      <w:r w:rsidR="00CB6FAE">
        <w:rPr>
          <w:rFonts w:ascii="Times New Roman" w:hAnsi="Times New Roman" w:cs="Times New Roman"/>
          <w:sz w:val="24"/>
          <w:szCs w:val="24"/>
        </w:rPr>
        <w:t xml:space="preserve"> values in Table 1</w:t>
      </w:r>
      <w:r w:rsidR="00255D83">
        <w:rPr>
          <w:rFonts w:ascii="Times New Roman" w:hAnsi="Times New Roman" w:cs="Times New Roman"/>
          <w:sz w:val="24"/>
          <w:szCs w:val="24"/>
        </w:rPr>
        <w:t>.</w:t>
      </w:r>
      <w:r w:rsidR="002B00F5">
        <w:rPr>
          <w:rFonts w:ascii="Times New Roman" w:hAnsi="Times New Roman" w:cs="Times New Roman"/>
          <w:sz w:val="24"/>
          <w:szCs w:val="24"/>
        </w:rPr>
        <w:t xml:space="preserve"> Fig. 5d highlight</w:t>
      </w:r>
      <w:r w:rsidR="00C01298">
        <w:rPr>
          <w:rFonts w:ascii="Times New Roman" w:hAnsi="Times New Roman" w:cs="Times New Roman"/>
          <w:sz w:val="24"/>
          <w:szCs w:val="24"/>
        </w:rPr>
        <w:t>s</w:t>
      </w:r>
      <w:r w:rsidR="002B00F5">
        <w:rPr>
          <w:rFonts w:ascii="Times New Roman" w:hAnsi="Times New Roman" w:cs="Times New Roman"/>
          <w:sz w:val="24"/>
          <w:szCs w:val="24"/>
        </w:rPr>
        <w:t xml:space="preserve"> the opposing effects of surface recombination and carrier volume size on grain boundary contrast. Apart from the lowest beam energy of 5 keV the effect of surface recombination appears to be partly or wholly mitigated by the carrier volume size.</w:t>
      </w:r>
    </w:p>
    <w:p w:rsidR="00481BAC" w:rsidRDefault="00481BAC" w:rsidP="0053277C">
      <w:pPr>
        <w:spacing w:after="0"/>
        <w:jc w:val="center"/>
        <w:rPr>
          <w:rFonts w:ascii="Times New Roman" w:hAnsi="Times New Roman" w:cs="Times New Roman"/>
          <w:sz w:val="24"/>
          <w:szCs w:val="24"/>
        </w:rPr>
      </w:pPr>
    </w:p>
    <w:p w:rsidR="004C72F9" w:rsidRDefault="00A12C3E" w:rsidP="0013682D">
      <w:pPr>
        <w:spacing w:after="0"/>
        <w:jc w:val="both"/>
        <w:rPr>
          <w:rFonts w:ascii="Times New Roman" w:hAnsi="Times New Roman" w:cs="Times New Roman"/>
          <w:sz w:val="24"/>
          <w:szCs w:val="24"/>
        </w:rPr>
      </w:pPr>
      <w:r>
        <w:rPr>
          <w:rFonts w:ascii="Times New Roman" w:hAnsi="Times New Roman" w:cs="Times New Roman"/>
          <w:sz w:val="24"/>
          <w:szCs w:val="24"/>
        </w:rPr>
        <w:t xml:space="preserve">Monte Carlo simulations </w:t>
      </w:r>
      <w:r w:rsidR="00706AF9">
        <w:rPr>
          <w:rFonts w:ascii="Times New Roman" w:hAnsi="Times New Roman" w:cs="Times New Roman"/>
          <w:sz w:val="24"/>
          <w:szCs w:val="24"/>
        </w:rPr>
        <w:t xml:space="preserve">can </w:t>
      </w:r>
      <w:r w:rsidR="00536927">
        <w:rPr>
          <w:rFonts w:ascii="Times New Roman" w:hAnsi="Times New Roman" w:cs="Times New Roman"/>
          <w:sz w:val="24"/>
          <w:szCs w:val="24"/>
        </w:rPr>
        <w:t xml:space="preserve">also </w:t>
      </w:r>
      <w:r w:rsidR="00706AF9">
        <w:rPr>
          <w:rFonts w:ascii="Times New Roman" w:hAnsi="Times New Roman" w:cs="Times New Roman"/>
          <w:sz w:val="24"/>
          <w:szCs w:val="24"/>
        </w:rPr>
        <w:t xml:space="preserve">be used to </w:t>
      </w:r>
      <w:r w:rsidR="00DD65A7">
        <w:rPr>
          <w:rFonts w:ascii="Times New Roman" w:hAnsi="Times New Roman" w:cs="Times New Roman"/>
          <w:sz w:val="24"/>
          <w:szCs w:val="24"/>
        </w:rPr>
        <w:t>predict</w:t>
      </w:r>
      <w:r w:rsidR="00706AF9">
        <w:rPr>
          <w:rFonts w:ascii="Times New Roman" w:hAnsi="Times New Roman" w:cs="Times New Roman"/>
          <w:sz w:val="24"/>
          <w:szCs w:val="24"/>
        </w:rPr>
        <w:t xml:space="preserve"> grain boundary contrast</w:t>
      </w:r>
      <w:r w:rsidR="00536927">
        <w:rPr>
          <w:rFonts w:ascii="Times New Roman" w:hAnsi="Times New Roman" w:cs="Times New Roman"/>
          <w:sz w:val="24"/>
          <w:szCs w:val="24"/>
        </w:rPr>
        <w:t xml:space="preserve">. </w:t>
      </w:r>
      <w:r w:rsidR="00D80720">
        <w:rPr>
          <w:rFonts w:ascii="Times New Roman" w:hAnsi="Times New Roman" w:cs="Times New Roman"/>
          <w:sz w:val="24"/>
          <w:szCs w:val="24"/>
        </w:rPr>
        <w:t xml:space="preserve">The total number of </w:t>
      </w:r>
      <w:r w:rsidR="00D11B19">
        <w:rPr>
          <w:rFonts w:ascii="Times New Roman" w:hAnsi="Times New Roman" w:cs="Times New Roman"/>
          <w:sz w:val="24"/>
          <w:szCs w:val="24"/>
        </w:rPr>
        <w:t>carriers</w:t>
      </w:r>
      <w:r w:rsidR="00D80720">
        <w:rPr>
          <w:rFonts w:ascii="Times New Roman" w:hAnsi="Times New Roman" w:cs="Times New Roman"/>
          <w:sz w:val="24"/>
          <w:szCs w:val="24"/>
        </w:rPr>
        <w:t xml:space="preserve"> </w:t>
      </w:r>
      <w:r w:rsidR="0080695D">
        <w:rPr>
          <w:rFonts w:ascii="Times New Roman" w:hAnsi="Times New Roman" w:cs="Times New Roman"/>
          <w:sz w:val="24"/>
          <w:szCs w:val="24"/>
        </w:rPr>
        <w:t>at steady state</w:t>
      </w:r>
      <w:r w:rsidR="00BC02C3">
        <w:rPr>
          <w:rFonts w:ascii="Times New Roman" w:hAnsi="Times New Roman" w:cs="Times New Roman"/>
          <w:sz w:val="24"/>
          <w:szCs w:val="24"/>
        </w:rPr>
        <w:t xml:space="preserve"> (</w:t>
      </w:r>
      <w:r w:rsidR="00BC02C3">
        <w:rPr>
          <w:rFonts w:ascii="Times New Roman" w:hAnsi="Times New Roman" w:cs="Times New Roman"/>
          <w:i/>
          <w:sz w:val="24"/>
          <w:szCs w:val="24"/>
        </w:rPr>
        <w:t>N</w:t>
      </w:r>
      <w:r w:rsidR="00BC02C3" w:rsidRPr="00BC02C3">
        <w:rPr>
          <w:rFonts w:ascii="Times New Roman" w:hAnsi="Times New Roman" w:cs="Times New Roman"/>
          <w:sz w:val="24"/>
          <w:szCs w:val="24"/>
          <w:vertAlign w:val="subscript"/>
        </w:rPr>
        <w:t>eh</w:t>
      </w:r>
      <w:r w:rsidR="00BC02C3">
        <w:rPr>
          <w:rFonts w:ascii="Times New Roman" w:hAnsi="Times New Roman" w:cs="Times New Roman"/>
          <w:sz w:val="24"/>
          <w:szCs w:val="24"/>
        </w:rPr>
        <w:t>)</w:t>
      </w:r>
      <w:r w:rsidR="0080695D">
        <w:rPr>
          <w:rFonts w:ascii="Times New Roman" w:hAnsi="Times New Roman" w:cs="Times New Roman"/>
          <w:sz w:val="24"/>
          <w:szCs w:val="24"/>
        </w:rPr>
        <w:t xml:space="preserve"> </w:t>
      </w:r>
      <w:r w:rsidR="009E71B4">
        <w:rPr>
          <w:rFonts w:ascii="Times New Roman" w:hAnsi="Times New Roman" w:cs="Times New Roman"/>
          <w:sz w:val="24"/>
          <w:szCs w:val="24"/>
        </w:rPr>
        <w:t>is</w:t>
      </w:r>
      <w:r w:rsidR="0080695D">
        <w:rPr>
          <w:rFonts w:ascii="Times New Roman" w:hAnsi="Times New Roman" w:cs="Times New Roman"/>
          <w:sz w:val="24"/>
          <w:szCs w:val="24"/>
        </w:rPr>
        <w:t xml:space="preserve"> calculated </w:t>
      </w:r>
      <w:r w:rsidR="00742CE5">
        <w:rPr>
          <w:rFonts w:ascii="Times New Roman" w:hAnsi="Times New Roman" w:cs="Times New Roman"/>
          <w:sz w:val="24"/>
          <w:szCs w:val="24"/>
        </w:rPr>
        <w:t>for the two cases of a crystal with and without a grain boundary.</w:t>
      </w:r>
      <w:r w:rsidR="00BC02C3">
        <w:rPr>
          <w:rFonts w:ascii="Times New Roman" w:hAnsi="Times New Roman" w:cs="Times New Roman"/>
          <w:sz w:val="24"/>
          <w:szCs w:val="24"/>
        </w:rPr>
        <w:t xml:space="preserve"> </w:t>
      </w:r>
      <w:r w:rsidR="003B16B3">
        <w:rPr>
          <w:rFonts w:ascii="Times New Roman" w:hAnsi="Times New Roman" w:cs="Times New Roman"/>
          <w:sz w:val="24"/>
          <w:szCs w:val="24"/>
        </w:rPr>
        <w:t>For the former t</w:t>
      </w:r>
      <w:r w:rsidR="00BC02C3">
        <w:rPr>
          <w:rFonts w:ascii="Times New Roman" w:hAnsi="Times New Roman" w:cs="Times New Roman"/>
          <w:sz w:val="24"/>
          <w:szCs w:val="24"/>
        </w:rPr>
        <w:t xml:space="preserve">he </w:t>
      </w:r>
      <w:r w:rsidR="00EE4906">
        <w:rPr>
          <w:rFonts w:ascii="Times New Roman" w:hAnsi="Times New Roman" w:cs="Times New Roman"/>
          <w:sz w:val="24"/>
          <w:szCs w:val="24"/>
        </w:rPr>
        <w:t xml:space="preserve">electron beam </w:t>
      </w:r>
      <w:r w:rsidR="001607A2">
        <w:rPr>
          <w:rFonts w:ascii="Times New Roman" w:hAnsi="Times New Roman" w:cs="Times New Roman"/>
          <w:sz w:val="24"/>
          <w:szCs w:val="24"/>
        </w:rPr>
        <w:t>i</w:t>
      </w:r>
      <w:r w:rsidR="00EE4906">
        <w:rPr>
          <w:rFonts w:ascii="Times New Roman" w:hAnsi="Times New Roman" w:cs="Times New Roman"/>
          <w:sz w:val="24"/>
          <w:szCs w:val="24"/>
        </w:rPr>
        <w:t xml:space="preserve">s incident </w:t>
      </w:r>
      <w:r w:rsidR="00DD65A7">
        <w:rPr>
          <w:rFonts w:ascii="Times New Roman" w:hAnsi="Times New Roman" w:cs="Times New Roman"/>
          <w:sz w:val="24"/>
          <w:szCs w:val="24"/>
        </w:rPr>
        <w:t>along</w:t>
      </w:r>
      <w:r w:rsidR="00EE4906">
        <w:rPr>
          <w:rFonts w:ascii="Times New Roman" w:hAnsi="Times New Roman" w:cs="Times New Roman"/>
          <w:sz w:val="24"/>
          <w:szCs w:val="24"/>
        </w:rPr>
        <w:t xml:space="preserve"> the </w:t>
      </w:r>
      <w:r w:rsidR="00BC02C3">
        <w:rPr>
          <w:rFonts w:ascii="Times New Roman" w:hAnsi="Times New Roman" w:cs="Times New Roman"/>
          <w:sz w:val="24"/>
          <w:szCs w:val="24"/>
        </w:rPr>
        <w:t xml:space="preserve">grain boundary </w:t>
      </w:r>
      <w:r w:rsidR="00EE4906">
        <w:rPr>
          <w:rFonts w:ascii="Times New Roman" w:hAnsi="Times New Roman" w:cs="Times New Roman"/>
          <w:sz w:val="24"/>
          <w:szCs w:val="24"/>
        </w:rPr>
        <w:t>which</w:t>
      </w:r>
      <w:r w:rsidR="00BC02C3">
        <w:rPr>
          <w:rFonts w:ascii="Times New Roman" w:hAnsi="Times New Roman" w:cs="Times New Roman"/>
          <w:sz w:val="24"/>
          <w:szCs w:val="24"/>
        </w:rPr>
        <w:t xml:space="preserve"> </w:t>
      </w:r>
      <w:r w:rsidR="00926B6F">
        <w:rPr>
          <w:rFonts w:ascii="Times New Roman" w:hAnsi="Times New Roman" w:cs="Times New Roman"/>
          <w:sz w:val="24"/>
          <w:szCs w:val="24"/>
        </w:rPr>
        <w:t>i</w:t>
      </w:r>
      <w:r w:rsidR="00BC02C3">
        <w:rPr>
          <w:rFonts w:ascii="Times New Roman" w:hAnsi="Times New Roman" w:cs="Times New Roman"/>
          <w:sz w:val="24"/>
          <w:szCs w:val="24"/>
        </w:rPr>
        <w:t xml:space="preserve">s </w:t>
      </w:r>
      <w:r w:rsidR="00B802D3">
        <w:rPr>
          <w:rFonts w:ascii="Times New Roman" w:hAnsi="Times New Roman" w:cs="Times New Roman"/>
          <w:sz w:val="24"/>
          <w:szCs w:val="24"/>
        </w:rPr>
        <w:t xml:space="preserve">oriented </w:t>
      </w:r>
      <w:r w:rsidR="00BC02C3">
        <w:rPr>
          <w:rFonts w:ascii="Times New Roman" w:hAnsi="Times New Roman" w:cs="Times New Roman"/>
          <w:sz w:val="24"/>
          <w:szCs w:val="24"/>
        </w:rPr>
        <w:t>end-on to the specimen surface</w:t>
      </w:r>
      <w:r w:rsidR="00B802D3">
        <w:rPr>
          <w:rFonts w:ascii="Times New Roman" w:hAnsi="Times New Roman" w:cs="Times New Roman"/>
          <w:sz w:val="24"/>
          <w:szCs w:val="24"/>
        </w:rPr>
        <w:t>.</w:t>
      </w:r>
      <w:r w:rsidR="00E04AD1">
        <w:rPr>
          <w:rFonts w:ascii="Times New Roman" w:hAnsi="Times New Roman" w:cs="Times New Roman"/>
          <w:sz w:val="24"/>
          <w:szCs w:val="24"/>
        </w:rPr>
        <w:t xml:space="preserve"> </w:t>
      </w:r>
      <w:r w:rsidR="00322BAF">
        <w:rPr>
          <w:rFonts w:ascii="Times New Roman" w:hAnsi="Times New Roman" w:cs="Times New Roman"/>
          <w:sz w:val="24"/>
          <w:szCs w:val="24"/>
        </w:rPr>
        <w:t xml:space="preserve">The </w:t>
      </w:r>
      <w:r w:rsidR="0096016C">
        <w:rPr>
          <w:rFonts w:ascii="Times New Roman" w:hAnsi="Times New Roman" w:cs="Times New Roman"/>
          <w:sz w:val="24"/>
          <w:szCs w:val="24"/>
        </w:rPr>
        <w:t xml:space="preserve">simulated </w:t>
      </w:r>
      <w:r w:rsidR="00322BAF">
        <w:rPr>
          <w:rFonts w:ascii="Times New Roman" w:hAnsi="Times New Roman" w:cs="Times New Roman"/>
          <w:sz w:val="24"/>
          <w:szCs w:val="24"/>
        </w:rPr>
        <w:t>grain boundary recombination velocity was either 0.5, 0.25 or 0.1 the value of the surface recombination velocity (i.e. 10</w:t>
      </w:r>
      <w:r w:rsidR="00322BAF">
        <w:rPr>
          <w:rFonts w:ascii="Times New Roman" w:hAnsi="Times New Roman" w:cs="Times New Roman"/>
          <w:sz w:val="24"/>
          <w:szCs w:val="24"/>
          <w:vertAlign w:val="superscript"/>
        </w:rPr>
        <w:t>5</w:t>
      </w:r>
      <w:r w:rsidR="00322BAF">
        <w:rPr>
          <w:rFonts w:ascii="Times New Roman" w:hAnsi="Times New Roman" w:cs="Times New Roman"/>
          <w:sz w:val="24"/>
          <w:szCs w:val="24"/>
        </w:rPr>
        <w:t xml:space="preserve"> cm/s).</w:t>
      </w:r>
      <w:r w:rsidR="00B604E4">
        <w:rPr>
          <w:rFonts w:ascii="Times New Roman" w:hAnsi="Times New Roman" w:cs="Times New Roman"/>
          <w:sz w:val="24"/>
          <w:szCs w:val="24"/>
        </w:rPr>
        <w:t xml:space="preserve"> </w:t>
      </w:r>
      <w:r w:rsidR="0070254A">
        <w:rPr>
          <w:rFonts w:ascii="Times New Roman" w:hAnsi="Times New Roman" w:cs="Times New Roman"/>
          <w:sz w:val="24"/>
          <w:szCs w:val="24"/>
        </w:rPr>
        <w:t xml:space="preserve">These values were selected based on the </w:t>
      </w:r>
      <w:r w:rsidR="00B604E4">
        <w:rPr>
          <w:rFonts w:ascii="Times New Roman" w:hAnsi="Times New Roman" w:cs="Times New Roman"/>
          <w:sz w:val="24"/>
          <w:szCs w:val="24"/>
        </w:rPr>
        <w:t>CL intensity vs power results (Table 1)</w:t>
      </w:r>
      <w:r w:rsidR="0070254A">
        <w:rPr>
          <w:rFonts w:ascii="Times New Roman" w:hAnsi="Times New Roman" w:cs="Times New Roman"/>
          <w:sz w:val="24"/>
          <w:szCs w:val="24"/>
        </w:rPr>
        <w:t>, which</w:t>
      </w:r>
      <w:r w:rsidR="00B604E4">
        <w:rPr>
          <w:rFonts w:ascii="Times New Roman" w:hAnsi="Times New Roman" w:cs="Times New Roman"/>
          <w:sz w:val="24"/>
          <w:szCs w:val="24"/>
        </w:rPr>
        <w:t xml:space="preserve"> indicated a relatively low recombination velocity for the grain boundary compared to the free surface</w:t>
      </w:r>
      <w:r w:rsidR="0070254A">
        <w:rPr>
          <w:rFonts w:ascii="Times New Roman" w:hAnsi="Times New Roman" w:cs="Times New Roman"/>
          <w:sz w:val="24"/>
          <w:szCs w:val="24"/>
        </w:rPr>
        <w:t>.</w:t>
      </w:r>
      <w:r w:rsidR="007D1011">
        <w:rPr>
          <w:rFonts w:ascii="Times New Roman" w:hAnsi="Times New Roman" w:cs="Times New Roman"/>
          <w:sz w:val="24"/>
          <w:szCs w:val="24"/>
        </w:rPr>
        <w:t xml:space="preserve"> Figure 3 shows </w:t>
      </w:r>
      <w:r w:rsidR="00473CF5">
        <w:rPr>
          <w:rFonts w:ascii="Times New Roman" w:hAnsi="Times New Roman" w:cs="Times New Roman"/>
          <w:sz w:val="24"/>
          <w:szCs w:val="24"/>
        </w:rPr>
        <w:t>exemplar</w:t>
      </w:r>
      <w:r w:rsidR="007D1011">
        <w:rPr>
          <w:rFonts w:ascii="Times New Roman" w:hAnsi="Times New Roman" w:cs="Times New Roman"/>
          <w:sz w:val="24"/>
          <w:szCs w:val="24"/>
        </w:rPr>
        <w:t xml:space="preserve"> steady state carrier distribution volumes at 5 and 15 keV for a crystal with and without a grain boundary. </w:t>
      </w:r>
      <w:r w:rsidR="00E04AD1">
        <w:rPr>
          <w:rFonts w:ascii="Times New Roman" w:hAnsi="Times New Roman" w:cs="Times New Roman"/>
          <w:sz w:val="24"/>
          <w:szCs w:val="24"/>
        </w:rPr>
        <w:t xml:space="preserve">The incoherent luminescence intensity was </w:t>
      </w:r>
      <w:r w:rsidR="003A1B06">
        <w:rPr>
          <w:rFonts w:ascii="Times New Roman" w:hAnsi="Times New Roman" w:cs="Times New Roman"/>
          <w:sz w:val="24"/>
          <w:szCs w:val="24"/>
        </w:rPr>
        <w:t>taken</w:t>
      </w:r>
      <w:r w:rsidR="00E04AD1">
        <w:rPr>
          <w:rFonts w:ascii="Times New Roman" w:hAnsi="Times New Roman" w:cs="Times New Roman"/>
          <w:sz w:val="24"/>
          <w:szCs w:val="24"/>
        </w:rPr>
        <w:t xml:space="preserve"> to be proportional to </w:t>
      </w:r>
      <w:r w:rsidR="00E04AD1">
        <w:rPr>
          <w:rFonts w:ascii="Times New Roman" w:hAnsi="Times New Roman" w:cs="Times New Roman"/>
          <w:i/>
          <w:sz w:val="24"/>
          <w:szCs w:val="24"/>
        </w:rPr>
        <w:t>N</w:t>
      </w:r>
      <w:r w:rsidR="00E04AD1" w:rsidRPr="00BC02C3">
        <w:rPr>
          <w:rFonts w:ascii="Times New Roman" w:hAnsi="Times New Roman" w:cs="Times New Roman"/>
          <w:sz w:val="24"/>
          <w:szCs w:val="24"/>
          <w:vertAlign w:val="subscript"/>
        </w:rPr>
        <w:t>eh</w:t>
      </w:r>
      <w:r w:rsidR="00E04AD1">
        <w:rPr>
          <w:rFonts w:ascii="Times New Roman" w:hAnsi="Times New Roman" w:cs="Times New Roman"/>
          <w:i/>
          <w:sz w:val="24"/>
          <w:szCs w:val="24"/>
          <w:vertAlign w:val="superscript"/>
        </w:rPr>
        <w:t>k</w:t>
      </w:r>
      <w:r w:rsidR="00E04AD1">
        <w:rPr>
          <w:rFonts w:ascii="Times New Roman" w:hAnsi="Times New Roman" w:cs="Times New Roman"/>
          <w:sz w:val="24"/>
          <w:szCs w:val="24"/>
        </w:rPr>
        <w:t xml:space="preserve">, where </w:t>
      </w:r>
      <w:r w:rsidR="00E04AD1">
        <w:rPr>
          <w:rFonts w:ascii="Times New Roman" w:hAnsi="Times New Roman" w:cs="Times New Roman"/>
          <w:i/>
          <w:sz w:val="24"/>
          <w:szCs w:val="24"/>
        </w:rPr>
        <w:t>k</w:t>
      </w:r>
      <w:r w:rsidR="00E04AD1">
        <w:rPr>
          <w:rFonts w:ascii="Times New Roman" w:hAnsi="Times New Roman" w:cs="Times New Roman"/>
          <w:sz w:val="24"/>
          <w:szCs w:val="24"/>
        </w:rPr>
        <w:t xml:space="preserve"> =</w:t>
      </w:r>
      <w:r w:rsidR="00DA67F5">
        <w:rPr>
          <w:rFonts w:ascii="Times New Roman" w:hAnsi="Times New Roman" w:cs="Times New Roman"/>
          <w:sz w:val="24"/>
          <w:szCs w:val="24"/>
        </w:rPr>
        <w:t xml:space="preserve"> </w:t>
      </w:r>
      <w:r w:rsidR="00E04AD1">
        <w:rPr>
          <w:rFonts w:ascii="Times New Roman" w:hAnsi="Times New Roman" w:cs="Times New Roman"/>
          <w:sz w:val="24"/>
          <w:szCs w:val="24"/>
        </w:rPr>
        <w:t xml:space="preserve">1.4 </w:t>
      </w:r>
      <w:r w:rsidR="00AE1797">
        <w:rPr>
          <w:rFonts w:ascii="Times New Roman" w:hAnsi="Times New Roman" w:cs="Times New Roman"/>
          <w:sz w:val="24"/>
          <w:szCs w:val="24"/>
        </w:rPr>
        <w:t>based on the</w:t>
      </w:r>
      <w:r w:rsidR="004940AE">
        <w:rPr>
          <w:rFonts w:ascii="Times New Roman" w:hAnsi="Times New Roman" w:cs="Times New Roman"/>
          <w:sz w:val="24"/>
          <w:szCs w:val="24"/>
        </w:rPr>
        <w:t xml:space="preserve"> average </w:t>
      </w:r>
      <w:r w:rsidR="000F2396">
        <w:rPr>
          <w:rFonts w:ascii="Times New Roman" w:hAnsi="Times New Roman" w:cs="Times New Roman"/>
          <w:sz w:val="24"/>
          <w:szCs w:val="24"/>
        </w:rPr>
        <w:t>values</w:t>
      </w:r>
      <w:r w:rsidR="000F6683">
        <w:rPr>
          <w:rFonts w:ascii="Times New Roman" w:hAnsi="Times New Roman" w:cs="Times New Roman"/>
          <w:sz w:val="24"/>
          <w:szCs w:val="24"/>
        </w:rPr>
        <w:t xml:space="preserve"> for grain interiors and grain boundaries</w:t>
      </w:r>
      <w:r w:rsidR="000F2396">
        <w:rPr>
          <w:rFonts w:ascii="Times New Roman" w:hAnsi="Times New Roman" w:cs="Times New Roman"/>
          <w:sz w:val="24"/>
          <w:szCs w:val="24"/>
        </w:rPr>
        <w:t xml:space="preserve"> </w:t>
      </w:r>
      <w:r w:rsidR="004940AE">
        <w:rPr>
          <w:rFonts w:ascii="Times New Roman" w:hAnsi="Times New Roman" w:cs="Times New Roman"/>
          <w:sz w:val="24"/>
          <w:szCs w:val="24"/>
        </w:rPr>
        <w:t xml:space="preserve">listed </w:t>
      </w:r>
      <w:r w:rsidR="000F2396">
        <w:rPr>
          <w:rFonts w:ascii="Times New Roman" w:hAnsi="Times New Roman" w:cs="Times New Roman"/>
          <w:sz w:val="24"/>
          <w:szCs w:val="24"/>
        </w:rPr>
        <w:t>in Table 1.</w:t>
      </w:r>
      <w:r w:rsidR="00F35B8B">
        <w:rPr>
          <w:rFonts w:ascii="Times New Roman" w:hAnsi="Times New Roman" w:cs="Times New Roman"/>
          <w:sz w:val="24"/>
          <w:szCs w:val="24"/>
        </w:rPr>
        <w:t xml:space="preserve"> </w:t>
      </w:r>
      <w:r w:rsidR="007D1011">
        <w:rPr>
          <w:rFonts w:ascii="Times New Roman" w:hAnsi="Times New Roman" w:cs="Times New Roman"/>
          <w:sz w:val="24"/>
          <w:szCs w:val="24"/>
        </w:rPr>
        <w:t>T</w:t>
      </w:r>
      <w:r w:rsidR="00F35B8B">
        <w:rPr>
          <w:rFonts w:ascii="Times New Roman" w:hAnsi="Times New Roman" w:cs="Times New Roman"/>
          <w:sz w:val="24"/>
          <w:szCs w:val="24"/>
        </w:rPr>
        <w:t xml:space="preserve">he grain boundary contrast was calculated </w:t>
      </w:r>
      <w:r w:rsidR="00293745">
        <w:rPr>
          <w:rFonts w:ascii="Times New Roman" w:hAnsi="Times New Roman" w:cs="Times New Roman"/>
          <w:sz w:val="24"/>
          <w:szCs w:val="24"/>
        </w:rPr>
        <w:t>using the formula</w:t>
      </w:r>
      <w:r w:rsidR="00F35B8B">
        <w:rPr>
          <w:rFonts w:ascii="Times New Roman" w:hAnsi="Times New Roman" w:cs="Times New Roman"/>
          <w:sz w:val="24"/>
          <w:szCs w:val="24"/>
        </w:rPr>
        <w:t xml:space="preserve"> [1</w:t>
      </w:r>
      <w:r w:rsidR="00361354">
        <w:rPr>
          <w:rFonts w:ascii="Times New Roman" w:hAnsi="Times New Roman" w:cs="Times New Roman"/>
          <w:sz w:val="24"/>
          <w:szCs w:val="24"/>
        </w:rPr>
        <w:t>-(</w:t>
      </w:r>
      <w:r w:rsidR="00361354">
        <w:rPr>
          <w:rFonts w:ascii="Times New Roman" w:hAnsi="Times New Roman" w:cs="Times New Roman"/>
          <w:i/>
          <w:sz w:val="24"/>
          <w:szCs w:val="24"/>
        </w:rPr>
        <w:t>N</w:t>
      </w:r>
      <w:r w:rsidR="00361354" w:rsidRPr="00BC02C3">
        <w:rPr>
          <w:rFonts w:ascii="Times New Roman" w:hAnsi="Times New Roman" w:cs="Times New Roman"/>
          <w:sz w:val="24"/>
          <w:szCs w:val="24"/>
          <w:vertAlign w:val="subscript"/>
        </w:rPr>
        <w:t>eh</w:t>
      </w:r>
      <w:r w:rsidR="00361354">
        <w:rPr>
          <w:rFonts w:ascii="Times New Roman" w:hAnsi="Times New Roman" w:cs="Times New Roman"/>
          <w:i/>
          <w:sz w:val="24"/>
          <w:szCs w:val="24"/>
          <w:vertAlign w:val="superscript"/>
        </w:rPr>
        <w:t>k</w:t>
      </w:r>
      <w:r w:rsidR="00361354">
        <w:rPr>
          <w:rFonts w:ascii="Times New Roman" w:hAnsi="Times New Roman" w:cs="Times New Roman"/>
          <w:sz w:val="24"/>
          <w:szCs w:val="24"/>
        </w:rPr>
        <w:t>)</w:t>
      </w:r>
      <w:r w:rsidR="00361354">
        <w:rPr>
          <w:rFonts w:ascii="Times New Roman" w:hAnsi="Times New Roman" w:cs="Times New Roman"/>
          <w:sz w:val="24"/>
          <w:szCs w:val="24"/>
          <w:vertAlign w:val="subscript"/>
        </w:rPr>
        <w:t>gb</w:t>
      </w:r>
      <w:r w:rsidR="00361354">
        <w:rPr>
          <w:rFonts w:ascii="Times New Roman" w:hAnsi="Times New Roman" w:cs="Times New Roman"/>
          <w:sz w:val="24"/>
          <w:szCs w:val="24"/>
        </w:rPr>
        <w:t>/(</w:t>
      </w:r>
      <w:r w:rsidR="00361354">
        <w:rPr>
          <w:rFonts w:ascii="Times New Roman" w:hAnsi="Times New Roman" w:cs="Times New Roman"/>
          <w:i/>
          <w:sz w:val="24"/>
          <w:szCs w:val="24"/>
        </w:rPr>
        <w:t>N</w:t>
      </w:r>
      <w:r w:rsidR="00361354" w:rsidRPr="00BC02C3">
        <w:rPr>
          <w:rFonts w:ascii="Times New Roman" w:hAnsi="Times New Roman" w:cs="Times New Roman"/>
          <w:sz w:val="24"/>
          <w:szCs w:val="24"/>
          <w:vertAlign w:val="subscript"/>
        </w:rPr>
        <w:t>eh</w:t>
      </w:r>
      <w:r w:rsidR="00361354">
        <w:rPr>
          <w:rFonts w:ascii="Times New Roman" w:hAnsi="Times New Roman" w:cs="Times New Roman"/>
          <w:i/>
          <w:sz w:val="24"/>
          <w:szCs w:val="24"/>
          <w:vertAlign w:val="superscript"/>
        </w:rPr>
        <w:t>k</w:t>
      </w:r>
      <w:r w:rsidR="00361354">
        <w:rPr>
          <w:rFonts w:ascii="Times New Roman" w:hAnsi="Times New Roman" w:cs="Times New Roman"/>
          <w:sz w:val="24"/>
          <w:szCs w:val="24"/>
        </w:rPr>
        <w:t>)</w:t>
      </w:r>
      <w:r w:rsidR="00361354">
        <w:rPr>
          <w:rFonts w:ascii="Times New Roman" w:hAnsi="Times New Roman" w:cs="Times New Roman"/>
          <w:sz w:val="24"/>
          <w:szCs w:val="24"/>
          <w:vertAlign w:val="subscript"/>
        </w:rPr>
        <w:t>bulk</w:t>
      </w:r>
      <w:r w:rsidR="00F35B8B">
        <w:rPr>
          <w:rFonts w:ascii="Times New Roman" w:hAnsi="Times New Roman" w:cs="Times New Roman"/>
          <w:sz w:val="24"/>
          <w:szCs w:val="24"/>
        </w:rPr>
        <w:t>], where the subscripts ‘gb’ and ‘</w:t>
      </w:r>
      <w:r w:rsidR="00A954C2">
        <w:rPr>
          <w:rFonts w:ascii="Times New Roman" w:hAnsi="Times New Roman" w:cs="Times New Roman"/>
          <w:sz w:val="24"/>
          <w:szCs w:val="24"/>
        </w:rPr>
        <w:t>bulk</w:t>
      </w:r>
      <w:r w:rsidR="00F35B8B">
        <w:rPr>
          <w:rFonts w:ascii="Times New Roman" w:hAnsi="Times New Roman" w:cs="Times New Roman"/>
          <w:sz w:val="24"/>
          <w:szCs w:val="24"/>
        </w:rPr>
        <w:t xml:space="preserve">’ refer to the </w:t>
      </w:r>
      <w:r w:rsidR="00F35B8B">
        <w:rPr>
          <w:rFonts w:ascii="Times New Roman" w:hAnsi="Times New Roman" w:cs="Times New Roman"/>
          <w:i/>
          <w:sz w:val="24"/>
          <w:szCs w:val="24"/>
        </w:rPr>
        <w:t>N</w:t>
      </w:r>
      <w:r w:rsidR="00F35B8B" w:rsidRPr="00BC02C3">
        <w:rPr>
          <w:rFonts w:ascii="Times New Roman" w:hAnsi="Times New Roman" w:cs="Times New Roman"/>
          <w:sz w:val="24"/>
          <w:szCs w:val="24"/>
          <w:vertAlign w:val="subscript"/>
        </w:rPr>
        <w:t>eh</w:t>
      </w:r>
      <w:r w:rsidR="00F35B8B">
        <w:rPr>
          <w:rFonts w:ascii="Times New Roman" w:hAnsi="Times New Roman" w:cs="Times New Roman"/>
          <w:i/>
          <w:sz w:val="24"/>
          <w:szCs w:val="24"/>
          <w:vertAlign w:val="superscript"/>
        </w:rPr>
        <w:t>k</w:t>
      </w:r>
      <w:r w:rsidR="00F35B8B">
        <w:rPr>
          <w:rFonts w:ascii="Times New Roman" w:hAnsi="Times New Roman" w:cs="Times New Roman"/>
          <w:sz w:val="24"/>
          <w:szCs w:val="24"/>
        </w:rPr>
        <w:t xml:space="preserve"> value</w:t>
      </w:r>
      <w:r w:rsidR="00A954C2">
        <w:rPr>
          <w:rFonts w:ascii="Times New Roman" w:hAnsi="Times New Roman" w:cs="Times New Roman"/>
          <w:sz w:val="24"/>
          <w:szCs w:val="24"/>
        </w:rPr>
        <w:t>s</w:t>
      </w:r>
      <w:r w:rsidR="00F35B8B">
        <w:rPr>
          <w:rFonts w:ascii="Times New Roman" w:hAnsi="Times New Roman" w:cs="Times New Roman"/>
          <w:sz w:val="24"/>
          <w:szCs w:val="24"/>
        </w:rPr>
        <w:t xml:space="preserve"> </w:t>
      </w:r>
      <w:r w:rsidR="00A954C2">
        <w:rPr>
          <w:rFonts w:ascii="Times New Roman" w:hAnsi="Times New Roman" w:cs="Times New Roman"/>
          <w:sz w:val="24"/>
          <w:szCs w:val="24"/>
        </w:rPr>
        <w:t>for the crystal with and without a grain boundary respectively</w:t>
      </w:r>
      <w:r w:rsidR="00F35B8B">
        <w:rPr>
          <w:rFonts w:ascii="Times New Roman" w:hAnsi="Times New Roman" w:cs="Times New Roman"/>
          <w:sz w:val="24"/>
          <w:szCs w:val="24"/>
        </w:rPr>
        <w:t>.</w:t>
      </w:r>
      <w:r w:rsidR="009E4A51">
        <w:rPr>
          <w:rFonts w:ascii="Times New Roman" w:hAnsi="Times New Roman" w:cs="Times New Roman"/>
          <w:sz w:val="24"/>
          <w:szCs w:val="24"/>
        </w:rPr>
        <w:t xml:space="preserve"> </w:t>
      </w:r>
      <w:r w:rsidR="00E15AE6">
        <w:rPr>
          <w:rFonts w:ascii="Times New Roman" w:hAnsi="Times New Roman" w:cs="Times New Roman"/>
          <w:sz w:val="24"/>
          <w:szCs w:val="24"/>
        </w:rPr>
        <w:t xml:space="preserve">The grain boundary contrast for the </w:t>
      </w:r>
      <w:r w:rsidR="00E15AE6">
        <w:rPr>
          <w:rFonts w:ascii="Times New Roman" w:hAnsi="Times New Roman" w:cs="Times New Roman"/>
          <w:sz w:val="24"/>
          <w:szCs w:val="24"/>
        </w:rPr>
        <w:lastRenderedPageBreak/>
        <w:t xml:space="preserve">different simulation parameters </w:t>
      </w:r>
      <w:r w:rsidR="00DA67F5">
        <w:rPr>
          <w:rFonts w:ascii="Times New Roman" w:hAnsi="Times New Roman" w:cs="Times New Roman"/>
          <w:sz w:val="24"/>
          <w:szCs w:val="24"/>
        </w:rPr>
        <w:t>is</w:t>
      </w:r>
      <w:r w:rsidR="00E15AE6">
        <w:rPr>
          <w:rFonts w:ascii="Times New Roman" w:hAnsi="Times New Roman" w:cs="Times New Roman"/>
          <w:sz w:val="24"/>
          <w:szCs w:val="24"/>
        </w:rPr>
        <w:t xml:space="preserve"> summarised in Table 2. </w:t>
      </w:r>
      <w:r w:rsidR="00881F5B">
        <w:rPr>
          <w:rFonts w:ascii="Times New Roman" w:hAnsi="Times New Roman" w:cs="Times New Roman"/>
          <w:sz w:val="24"/>
          <w:szCs w:val="24"/>
        </w:rPr>
        <w:t xml:space="preserve">A </w:t>
      </w:r>
      <w:r w:rsidR="004C72F9">
        <w:rPr>
          <w:rFonts w:ascii="Times New Roman" w:hAnsi="Times New Roman" w:cs="Times New Roman"/>
          <w:sz w:val="24"/>
          <w:szCs w:val="24"/>
        </w:rPr>
        <w:t>small (~10%)</w:t>
      </w:r>
      <w:r w:rsidR="00C02ABC">
        <w:rPr>
          <w:rFonts w:ascii="Times New Roman" w:hAnsi="Times New Roman" w:cs="Times New Roman"/>
          <w:sz w:val="24"/>
          <w:szCs w:val="24"/>
        </w:rPr>
        <w:t xml:space="preserve"> increase in contrast</w:t>
      </w:r>
      <w:r w:rsidR="004C72F9">
        <w:rPr>
          <w:rFonts w:ascii="Times New Roman" w:hAnsi="Times New Roman" w:cs="Times New Roman"/>
          <w:sz w:val="24"/>
          <w:szCs w:val="24"/>
        </w:rPr>
        <w:t xml:space="preserve"> </w:t>
      </w:r>
      <w:r w:rsidR="00881F5B">
        <w:rPr>
          <w:rFonts w:ascii="Times New Roman" w:hAnsi="Times New Roman" w:cs="Times New Roman"/>
          <w:sz w:val="24"/>
          <w:szCs w:val="24"/>
        </w:rPr>
        <w:t xml:space="preserve">is predicted </w:t>
      </w:r>
      <w:r w:rsidR="007D1011">
        <w:rPr>
          <w:rFonts w:ascii="Times New Roman" w:hAnsi="Times New Roman" w:cs="Times New Roman"/>
          <w:sz w:val="24"/>
          <w:szCs w:val="24"/>
        </w:rPr>
        <w:t>as the beam energy is</w:t>
      </w:r>
      <w:r w:rsidR="00C02ABC">
        <w:rPr>
          <w:rFonts w:ascii="Times New Roman" w:hAnsi="Times New Roman" w:cs="Times New Roman"/>
          <w:sz w:val="24"/>
          <w:szCs w:val="24"/>
        </w:rPr>
        <w:t xml:space="preserve"> </w:t>
      </w:r>
      <w:r w:rsidR="004C72F9">
        <w:rPr>
          <w:rFonts w:ascii="Times New Roman" w:hAnsi="Times New Roman" w:cs="Times New Roman"/>
          <w:sz w:val="24"/>
          <w:szCs w:val="24"/>
        </w:rPr>
        <w:t>decreas</w:t>
      </w:r>
      <w:r w:rsidR="007D1011">
        <w:rPr>
          <w:rFonts w:ascii="Times New Roman" w:hAnsi="Times New Roman" w:cs="Times New Roman"/>
          <w:sz w:val="24"/>
          <w:szCs w:val="24"/>
        </w:rPr>
        <w:t>ed</w:t>
      </w:r>
      <w:r w:rsidR="004C72F9">
        <w:rPr>
          <w:rFonts w:ascii="Times New Roman" w:hAnsi="Times New Roman" w:cs="Times New Roman"/>
          <w:sz w:val="24"/>
          <w:szCs w:val="24"/>
        </w:rPr>
        <w:t xml:space="preserve"> </w:t>
      </w:r>
      <w:r w:rsidR="007D1011">
        <w:rPr>
          <w:rFonts w:ascii="Times New Roman" w:hAnsi="Times New Roman" w:cs="Times New Roman"/>
          <w:sz w:val="24"/>
          <w:szCs w:val="24"/>
        </w:rPr>
        <w:t>from 15 to 5 keV</w:t>
      </w:r>
      <w:r w:rsidR="00C02ABC">
        <w:rPr>
          <w:rFonts w:ascii="Times New Roman" w:hAnsi="Times New Roman" w:cs="Times New Roman"/>
          <w:sz w:val="24"/>
          <w:szCs w:val="24"/>
        </w:rPr>
        <w:t xml:space="preserve">. </w:t>
      </w:r>
      <w:r w:rsidR="00B357A2">
        <w:rPr>
          <w:rFonts w:ascii="Times New Roman" w:hAnsi="Times New Roman" w:cs="Times New Roman"/>
          <w:sz w:val="24"/>
          <w:szCs w:val="24"/>
        </w:rPr>
        <w:t>This is not fully consistent with experiment</w:t>
      </w:r>
      <w:r w:rsidR="002E28EE">
        <w:rPr>
          <w:rFonts w:ascii="Times New Roman" w:hAnsi="Times New Roman" w:cs="Times New Roman"/>
          <w:sz w:val="24"/>
          <w:szCs w:val="24"/>
        </w:rPr>
        <w:t xml:space="preserve">, although it </w:t>
      </w:r>
      <w:r w:rsidR="00B357A2">
        <w:rPr>
          <w:rFonts w:ascii="Times New Roman" w:hAnsi="Times New Roman" w:cs="Times New Roman"/>
          <w:sz w:val="24"/>
          <w:szCs w:val="24"/>
        </w:rPr>
        <w:t>is perhaps not surprising given the uncertainly in many parameters (e.g. surface/grain boundary recombination velocity, carrier diffusion length etc).</w:t>
      </w:r>
      <w:r w:rsidR="007D1011">
        <w:rPr>
          <w:rFonts w:ascii="Times New Roman" w:hAnsi="Times New Roman" w:cs="Times New Roman"/>
          <w:sz w:val="24"/>
          <w:szCs w:val="24"/>
        </w:rPr>
        <w:t xml:space="preserve"> Note also that the simulated contrast values are </w:t>
      </w:r>
      <w:r w:rsidR="00820FFD">
        <w:rPr>
          <w:rFonts w:ascii="Times New Roman" w:hAnsi="Times New Roman" w:cs="Times New Roman"/>
          <w:sz w:val="24"/>
          <w:szCs w:val="24"/>
        </w:rPr>
        <w:t xml:space="preserve">much </w:t>
      </w:r>
      <w:r w:rsidR="007D1011">
        <w:rPr>
          <w:rFonts w:ascii="Times New Roman" w:hAnsi="Times New Roman" w:cs="Times New Roman"/>
          <w:sz w:val="24"/>
          <w:szCs w:val="24"/>
        </w:rPr>
        <w:t>smaller than experiment.</w:t>
      </w:r>
      <w:r w:rsidR="00881F5B">
        <w:rPr>
          <w:rFonts w:ascii="Times New Roman" w:hAnsi="Times New Roman" w:cs="Times New Roman"/>
          <w:sz w:val="24"/>
          <w:szCs w:val="24"/>
        </w:rPr>
        <w:t xml:space="preserve"> However, </w:t>
      </w:r>
      <w:r w:rsidR="00D15996">
        <w:rPr>
          <w:rFonts w:ascii="Times New Roman" w:hAnsi="Times New Roman" w:cs="Times New Roman"/>
          <w:sz w:val="24"/>
          <w:szCs w:val="24"/>
        </w:rPr>
        <w:t>Table 2</w:t>
      </w:r>
      <w:r w:rsidR="00881F5B">
        <w:rPr>
          <w:rFonts w:ascii="Times New Roman" w:hAnsi="Times New Roman" w:cs="Times New Roman"/>
          <w:sz w:val="24"/>
          <w:szCs w:val="24"/>
        </w:rPr>
        <w:t xml:space="preserve"> does confirm the importance of the size of the carrier distribution volume even in the presence of strong surface recombination.</w:t>
      </w:r>
    </w:p>
    <w:p w:rsidR="00B50FCC" w:rsidRDefault="00B50FCC" w:rsidP="0013682D">
      <w:pPr>
        <w:spacing w:after="0"/>
        <w:jc w:val="both"/>
        <w:rPr>
          <w:rFonts w:ascii="Times New Roman" w:hAnsi="Times New Roman" w:cs="Times New Roman"/>
          <w:sz w:val="24"/>
          <w:szCs w:val="24"/>
        </w:rPr>
      </w:pPr>
    </w:p>
    <w:p w:rsidR="009C1D8C" w:rsidRPr="009C1D8C" w:rsidRDefault="009C1D8C" w:rsidP="0013682D">
      <w:pPr>
        <w:spacing w:after="0"/>
        <w:jc w:val="both"/>
        <w:rPr>
          <w:rFonts w:ascii="Times New Roman" w:hAnsi="Times New Roman" w:cs="Times New Roman"/>
          <w:i/>
          <w:sz w:val="24"/>
          <w:szCs w:val="24"/>
        </w:rPr>
      </w:pPr>
      <w:r>
        <w:rPr>
          <w:rFonts w:ascii="Times New Roman" w:hAnsi="Times New Roman" w:cs="Times New Roman"/>
          <w:sz w:val="24"/>
          <w:szCs w:val="24"/>
        </w:rPr>
        <w:t xml:space="preserve">3.2 </w:t>
      </w:r>
      <w:r>
        <w:rPr>
          <w:rFonts w:ascii="Times New Roman" w:hAnsi="Times New Roman" w:cs="Times New Roman"/>
          <w:i/>
          <w:sz w:val="24"/>
          <w:szCs w:val="24"/>
        </w:rPr>
        <w:t>TEM-CL results</w:t>
      </w:r>
    </w:p>
    <w:p w:rsidR="00852D06" w:rsidRDefault="00852D06" w:rsidP="00852D06">
      <w:pPr>
        <w:spacing w:after="0"/>
        <w:jc w:val="both"/>
        <w:rPr>
          <w:rFonts w:ascii="Times New Roman" w:hAnsi="Times New Roman" w:cs="Times New Roman"/>
          <w:sz w:val="24"/>
          <w:szCs w:val="24"/>
        </w:rPr>
      </w:pPr>
    </w:p>
    <w:p w:rsidR="001866DD" w:rsidRPr="00852D06" w:rsidRDefault="00695B84" w:rsidP="00852D06">
      <w:pPr>
        <w:spacing w:after="0"/>
        <w:jc w:val="both"/>
        <w:rPr>
          <w:rFonts w:ascii="Times New Roman" w:hAnsi="Times New Roman" w:cs="Times New Roman"/>
          <w:sz w:val="24"/>
          <w:szCs w:val="24"/>
        </w:rPr>
      </w:pPr>
      <w:r>
        <w:rPr>
          <w:rFonts w:ascii="Times New Roman" w:hAnsi="Times New Roman" w:cs="Times New Roman"/>
          <w:sz w:val="24"/>
          <w:szCs w:val="24"/>
        </w:rPr>
        <w:t>Figure 4 is a many</w:t>
      </w:r>
      <w:r w:rsidR="00F2072D">
        <w:rPr>
          <w:rFonts w:ascii="Times New Roman" w:hAnsi="Times New Roman" w:cs="Times New Roman"/>
          <w:sz w:val="24"/>
          <w:szCs w:val="24"/>
        </w:rPr>
        <w:t xml:space="preserve"> </w:t>
      </w:r>
      <w:r>
        <w:rPr>
          <w:rFonts w:ascii="Times New Roman" w:hAnsi="Times New Roman" w:cs="Times New Roman"/>
          <w:sz w:val="24"/>
          <w:szCs w:val="24"/>
        </w:rPr>
        <w:t>beam, bright-field TEM image of the wedge sample acquired at 200 kV</w:t>
      </w:r>
      <w:r w:rsidR="00033672">
        <w:rPr>
          <w:rFonts w:ascii="Times New Roman" w:hAnsi="Times New Roman" w:cs="Times New Roman"/>
          <w:sz w:val="24"/>
          <w:szCs w:val="24"/>
        </w:rPr>
        <w:t>, with the</w:t>
      </w:r>
      <w:r w:rsidR="00EC2F8E">
        <w:rPr>
          <w:rFonts w:ascii="Times New Roman" w:hAnsi="Times New Roman" w:cs="Times New Roman"/>
          <w:sz w:val="24"/>
          <w:szCs w:val="24"/>
        </w:rPr>
        <w:t xml:space="preserve"> different layers annotated.</w:t>
      </w:r>
      <w:r w:rsidR="00182E9B">
        <w:rPr>
          <w:rFonts w:ascii="Times New Roman" w:hAnsi="Times New Roman" w:cs="Times New Roman"/>
          <w:sz w:val="24"/>
          <w:szCs w:val="24"/>
        </w:rPr>
        <w:t xml:space="preserve"> There is a gradual darkening of the specimen along the length direction due to the wedge geometry.</w:t>
      </w:r>
      <w:r w:rsidR="00EC2F8E">
        <w:rPr>
          <w:rFonts w:ascii="Times New Roman" w:hAnsi="Times New Roman" w:cs="Times New Roman"/>
          <w:sz w:val="24"/>
          <w:szCs w:val="24"/>
        </w:rPr>
        <w:t xml:space="preserve"> The CdTe layer </w:t>
      </w:r>
      <w:r w:rsidR="008A5C6C">
        <w:rPr>
          <w:rFonts w:ascii="Times New Roman" w:hAnsi="Times New Roman" w:cs="Times New Roman"/>
          <w:sz w:val="24"/>
          <w:szCs w:val="24"/>
        </w:rPr>
        <w:t>contains</w:t>
      </w:r>
      <w:r w:rsidR="00EC2F8E">
        <w:rPr>
          <w:rFonts w:ascii="Times New Roman" w:hAnsi="Times New Roman" w:cs="Times New Roman"/>
          <w:sz w:val="24"/>
          <w:szCs w:val="24"/>
        </w:rPr>
        <w:t xml:space="preserve"> a number of grain boundaries</w:t>
      </w:r>
      <w:r w:rsidR="005C1B3A">
        <w:rPr>
          <w:rFonts w:ascii="Times New Roman" w:hAnsi="Times New Roman" w:cs="Times New Roman"/>
          <w:sz w:val="24"/>
          <w:szCs w:val="24"/>
        </w:rPr>
        <w:t xml:space="preserve"> throughout the </w:t>
      </w:r>
      <w:r w:rsidR="00F2072D">
        <w:rPr>
          <w:rFonts w:ascii="Times New Roman" w:hAnsi="Times New Roman" w:cs="Times New Roman"/>
          <w:sz w:val="24"/>
          <w:szCs w:val="24"/>
        </w:rPr>
        <w:t>wedge</w:t>
      </w:r>
      <w:r w:rsidR="005C1B3A">
        <w:rPr>
          <w:rFonts w:ascii="Times New Roman" w:hAnsi="Times New Roman" w:cs="Times New Roman"/>
          <w:sz w:val="24"/>
          <w:szCs w:val="24"/>
        </w:rPr>
        <w:t>.</w:t>
      </w:r>
      <w:r w:rsidR="00EE3038">
        <w:rPr>
          <w:rFonts w:ascii="Times New Roman" w:hAnsi="Times New Roman" w:cs="Times New Roman"/>
          <w:sz w:val="24"/>
          <w:szCs w:val="24"/>
        </w:rPr>
        <w:t xml:space="preserve"> Figures 5a and 5b show HAADF and panch</w:t>
      </w:r>
      <w:r w:rsidR="009A3B59">
        <w:rPr>
          <w:rFonts w:ascii="Times New Roman" w:hAnsi="Times New Roman" w:cs="Times New Roman"/>
          <w:sz w:val="24"/>
          <w:szCs w:val="24"/>
        </w:rPr>
        <w:t>romatic CL images of the sample</w:t>
      </w:r>
      <w:r w:rsidR="00F2072D">
        <w:rPr>
          <w:rFonts w:ascii="Times New Roman" w:hAnsi="Times New Roman" w:cs="Times New Roman"/>
          <w:sz w:val="24"/>
          <w:szCs w:val="24"/>
        </w:rPr>
        <w:t xml:space="preserve"> acquired simultaneously at 80 kV</w:t>
      </w:r>
      <w:r w:rsidR="009A3B59">
        <w:rPr>
          <w:rFonts w:ascii="Times New Roman" w:hAnsi="Times New Roman" w:cs="Times New Roman"/>
          <w:sz w:val="24"/>
          <w:szCs w:val="24"/>
        </w:rPr>
        <w:t xml:space="preserve">. </w:t>
      </w:r>
      <w:r w:rsidR="007F797A">
        <w:rPr>
          <w:rFonts w:ascii="Times New Roman" w:hAnsi="Times New Roman" w:cs="Times New Roman"/>
          <w:sz w:val="24"/>
          <w:szCs w:val="24"/>
        </w:rPr>
        <w:t>The integrated HAADF and CL intensities for the CdTe layer</w:t>
      </w:r>
      <w:r w:rsidR="002F7CED">
        <w:rPr>
          <w:rFonts w:ascii="Times New Roman" w:hAnsi="Times New Roman" w:cs="Times New Roman"/>
          <w:sz w:val="24"/>
          <w:szCs w:val="24"/>
        </w:rPr>
        <w:t xml:space="preserve"> as a function of position along the sample wedge</w:t>
      </w:r>
      <w:r w:rsidR="00527312">
        <w:rPr>
          <w:rFonts w:ascii="Times New Roman" w:hAnsi="Times New Roman" w:cs="Times New Roman"/>
          <w:sz w:val="24"/>
          <w:szCs w:val="24"/>
        </w:rPr>
        <w:t xml:space="preserve"> (i.e. length direction)</w:t>
      </w:r>
      <w:r w:rsidR="007F797A">
        <w:rPr>
          <w:rFonts w:ascii="Times New Roman" w:hAnsi="Times New Roman" w:cs="Times New Roman"/>
          <w:sz w:val="24"/>
          <w:szCs w:val="24"/>
        </w:rPr>
        <w:t xml:space="preserve"> </w:t>
      </w:r>
      <w:r w:rsidR="008A5C6C">
        <w:rPr>
          <w:rFonts w:ascii="Times New Roman" w:hAnsi="Times New Roman" w:cs="Times New Roman"/>
          <w:sz w:val="24"/>
          <w:szCs w:val="24"/>
        </w:rPr>
        <w:t>were</w:t>
      </w:r>
      <w:r w:rsidR="007F797A">
        <w:rPr>
          <w:rFonts w:ascii="Times New Roman" w:hAnsi="Times New Roman" w:cs="Times New Roman"/>
          <w:sz w:val="24"/>
          <w:szCs w:val="24"/>
        </w:rPr>
        <w:t xml:space="preserve"> extracted from the box region in Fig. 5a and </w:t>
      </w:r>
      <w:r w:rsidR="008A5C6C">
        <w:rPr>
          <w:rFonts w:ascii="Times New Roman" w:hAnsi="Times New Roman" w:cs="Times New Roman"/>
          <w:sz w:val="24"/>
          <w:szCs w:val="24"/>
        </w:rPr>
        <w:t>are</w:t>
      </w:r>
      <w:r w:rsidR="007F797A">
        <w:rPr>
          <w:rFonts w:ascii="Times New Roman" w:hAnsi="Times New Roman" w:cs="Times New Roman"/>
          <w:sz w:val="24"/>
          <w:szCs w:val="24"/>
        </w:rPr>
        <w:t xml:space="preserve"> shown superimposed in Figure 5c. </w:t>
      </w:r>
      <w:r w:rsidR="0003598F">
        <w:rPr>
          <w:rFonts w:ascii="Times New Roman" w:hAnsi="Times New Roman" w:cs="Times New Roman"/>
          <w:sz w:val="24"/>
          <w:szCs w:val="24"/>
        </w:rPr>
        <w:t>The small pores at the CdS-CdTe interface (Figs. 4 and 5a) were used as reference points to correlate Fig. 5c with the EELS thickness profile</w:t>
      </w:r>
      <w:r w:rsidR="006B69A6">
        <w:rPr>
          <w:rFonts w:ascii="Times New Roman" w:hAnsi="Times New Roman" w:cs="Times New Roman"/>
          <w:sz w:val="24"/>
          <w:szCs w:val="24"/>
        </w:rPr>
        <w:t>, which was</w:t>
      </w:r>
      <w:r w:rsidR="0003598F">
        <w:rPr>
          <w:rFonts w:ascii="Times New Roman" w:hAnsi="Times New Roman" w:cs="Times New Roman"/>
          <w:sz w:val="24"/>
          <w:szCs w:val="24"/>
        </w:rPr>
        <w:t xml:space="preserve"> measured </w:t>
      </w:r>
      <w:r w:rsidR="006B69A6">
        <w:rPr>
          <w:rFonts w:ascii="Times New Roman" w:hAnsi="Times New Roman" w:cs="Times New Roman"/>
          <w:sz w:val="24"/>
          <w:szCs w:val="24"/>
        </w:rPr>
        <w:t>in a separate microscope</w:t>
      </w:r>
      <w:r w:rsidR="0003598F">
        <w:rPr>
          <w:rFonts w:ascii="Times New Roman" w:hAnsi="Times New Roman" w:cs="Times New Roman"/>
          <w:sz w:val="24"/>
          <w:szCs w:val="24"/>
        </w:rPr>
        <w:t>.</w:t>
      </w:r>
      <w:r w:rsidR="00BF14F4">
        <w:rPr>
          <w:rFonts w:ascii="Times New Roman" w:hAnsi="Times New Roman" w:cs="Times New Roman"/>
          <w:sz w:val="24"/>
          <w:szCs w:val="24"/>
        </w:rPr>
        <w:t xml:space="preserve"> </w:t>
      </w:r>
      <w:r w:rsidR="00950685">
        <w:rPr>
          <w:rFonts w:ascii="Times New Roman" w:hAnsi="Times New Roman" w:cs="Times New Roman"/>
          <w:sz w:val="24"/>
          <w:szCs w:val="24"/>
        </w:rPr>
        <w:t>T</w:t>
      </w:r>
      <w:r w:rsidR="00BF14F4">
        <w:rPr>
          <w:rFonts w:ascii="Times New Roman" w:hAnsi="Times New Roman" w:cs="Times New Roman"/>
          <w:sz w:val="24"/>
          <w:szCs w:val="24"/>
        </w:rPr>
        <w:t xml:space="preserve">he specimen thickness at a given position along the wedge region could </w:t>
      </w:r>
      <w:r w:rsidR="00950685">
        <w:rPr>
          <w:rFonts w:ascii="Times New Roman" w:hAnsi="Times New Roman" w:cs="Times New Roman"/>
          <w:sz w:val="24"/>
          <w:szCs w:val="24"/>
        </w:rPr>
        <w:t xml:space="preserve">therefore </w:t>
      </w:r>
      <w:r w:rsidR="00BF14F4">
        <w:rPr>
          <w:rFonts w:ascii="Times New Roman" w:hAnsi="Times New Roman" w:cs="Times New Roman"/>
          <w:sz w:val="24"/>
          <w:szCs w:val="24"/>
        </w:rPr>
        <w:t xml:space="preserve">be estimated. </w:t>
      </w:r>
      <w:r w:rsidR="006B69A6">
        <w:rPr>
          <w:rFonts w:ascii="Times New Roman" w:hAnsi="Times New Roman" w:cs="Times New Roman"/>
          <w:sz w:val="24"/>
          <w:szCs w:val="24"/>
        </w:rPr>
        <w:t xml:space="preserve">There was however some damage </w:t>
      </w:r>
      <w:r w:rsidR="00455F2E">
        <w:rPr>
          <w:rFonts w:ascii="Times New Roman" w:hAnsi="Times New Roman" w:cs="Times New Roman"/>
          <w:sz w:val="24"/>
          <w:szCs w:val="24"/>
        </w:rPr>
        <w:t>to</w:t>
      </w:r>
      <w:r w:rsidR="006B69A6">
        <w:rPr>
          <w:rFonts w:ascii="Times New Roman" w:hAnsi="Times New Roman" w:cs="Times New Roman"/>
          <w:sz w:val="24"/>
          <w:szCs w:val="24"/>
        </w:rPr>
        <w:t xml:space="preserve"> the thinnest regions of the </w:t>
      </w:r>
      <w:r w:rsidR="00950685">
        <w:rPr>
          <w:rFonts w:ascii="Times New Roman" w:hAnsi="Times New Roman" w:cs="Times New Roman"/>
          <w:sz w:val="24"/>
          <w:szCs w:val="24"/>
        </w:rPr>
        <w:t>specimen</w:t>
      </w:r>
      <w:r w:rsidR="006B69A6">
        <w:rPr>
          <w:rFonts w:ascii="Times New Roman" w:hAnsi="Times New Roman" w:cs="Times New Roman"/>
          <w:sz w:val="24"/>
          <w:szCs w:val="24"/>
        </w:rPr>
        <w:t xml:space="preserve"> when transferring between microscopes, so that </w:t>
      </w:r>
      <w:r w:rsidR="00950685">
        <w:rPr>
          <w:rFonts w:ascii="Times New Roman" w:hAnsi="Times New Roman" w:cs="Times New Roman"/>
          <w:sz w:val="24"/>
          <w:szCs w:val="24"/>
        </w:rPr>
        <w:t xml:space="preserve">the </w:t>
      </w:r>
      <w:r w:rsidR="006B69A6">
        <w:rPr>
          <w:rFonts w:ascii="Times New Roman" w:hAnsi="Times New Roman" w:cs="Times New Roman"/>
          <w:sz w:val="24"/>
          <w:szCs w:val="24"/>
        </w:rPr>
        <w:t>smallest measured thickness</w:t>
      </w:r>
      <w:r w:rsidR="004A6E10">
        <w:rPr>
          <w:rFonts w:ascii="Times New Roman" w:hAnsi="Times New Roman" w:cs="Times New Roman"/>
          <w:sz w:val="24"/>
          <w:szCs w:val="24"/>
        </w:rPr>
        <w:t xml:space="preserve"> using EELS</w:t>
      </w:r>
      <w:r w:rsidR="006B69A6">
        <w:rPr>
          <w:rFonts w:ascii="Times New Roman" w:hAnsi="Times New Roman" w:cs="Times New Roman"/>
          <w:sz w:val="24"/>
          <w:szCs w:val="24"/>
        </w:rPr>
        <w:t xml:space="preserve"> was 185 nm </w:t>
      </w:r>
      <w:r w:rsidR="008447C1">
        <w:rPr>
          <w:rFonts w:ascii="Times New Roman" w:hAnsi="Times New Roman" w:cs="Times New Roman"/>
          <w:sz w:val="24"/>
          <w:szCs w:val="24"/>
        </w:rPr>
        <w:t>(this position is marked by an arrow</w:t>
      </w:r>
      <w:r w:rsidR="00950685">
        <w:rPr>
          <w:rFonts w:ascii="Times New Roman" w:hAnsi="Times New Roman" w:cs="Times New Roman"/>
          <w:sz w:val="24"/>
          <w:szCs w:val="24"/>
        </w:rPr>
        <w:t xml:space="preserve"> in Fig. 5c</w:t>
      </w:r>
      <w:r w:rsidR="008447C1">
        <w:rPr>
          <w:rFonts w:ascii="Times New Roman" w:hAnsi="Times New Roman" w:cs="Times New Roman"/>
          <w:sz w:val="24"/>
          <w:szCs w:val="24"/>
        </w:rPr>
        <w:t>)</w:t>
      </w:r>
      <w:r w:rsidR="00950685">
        <w:rPr>
          <w:rFonts w:ascii="Times New Roman" w:hAnsi="Times New Roman" w:cs="Times New Roman"/>
          <w:sz w:val="24"/>
          <w:szCs w:val="24"/>
        </w:rPr>
        <w:t xml:space="preserve">. The HAADF intensity varies linearly </w:t>
      </w:r>
      <w:r w:rsidR="00455F2E">
        <w:rPr>
          <w:rFonts w:ascii="Times New Roman" w:hAnsi="Times New Roman" w:cs="Times New Roman"/>
          <w:sz w:val="24"/>
          <w:szCs w:val="24"/>
        </w:rPr>
        <w:t>between positions of ~1-3 µm</w:t>
      </w:r>
      <w:r w:rsidR="008A5C6C">
        <w:rPr>
          <w:rFonts w:ascii="Times New Roman" w:hAnsi="Times New Roman" w:cs="Times New Roman"/>
          <w:sz w:val="24"/>
          <w:szCs w:val="24"/>
        </w:rPr>
        <w:t xml:space="preserve"> along the wedge</w:t>
      </w:r>
      <w:r w:rsidR="00950685">
        <w:rPr>
          <w:rFonts w:ascii="Times New Roman" w:hAnsi="Times New Roman" w:cs="Times New Roman"/>
          <w:sz w:val="24"/>
          <w:szCs w:val="24"/>
        </w:rPr>
        <w:t xml:space="preserve">, as </w:t>
      </w:r>
      <w:r w:rsidR="008A5C6C">
        <w:rPr>
          <w:rFonts w:ascii="Times New Roman" w:hAnsi="Times New Roman" w:cs="Times New Roman"/>
          <w:sz w:val="24"/>
          <w:szCs w:val="24"/>
        </w:rPr>
        <w:t>expected for</w:t>
      </w:r>
      <w:r w:rsidR="001335E1">
        <w:rPr>
          <w:rFonts w:ascii="Times New Roman" w:hAnsi="Times New Roman" w:cs="Times New Roman"/>
          <w:sz w:val="24"/>
          <w:szCs w:val="24"/>
        </w:rPr>
        <w:t xml:space="preserve"> a </w:t>
      </w:r>
      <w:r w:rsidR="008A5C6C">
        <w:rPr>
          <w:rFonts w:ascii="Times New Roman" w:hAnsi="Times New Roman" w:cs="Times New Roman"/>
          <w:sz w:val="24"/>
          <w:szCs w:val="24"/>
        </w:rPr>
        <w:t xml:space="preserve">uniform </w:t>
      </w:r>
      <w:r w:rsidR="001335E1">
        <w:rPr>
          <w:rFonts w:ascii="Times New Roman" w:hAnsi="Times New Roman" w:cs="Times New Roman"/>
          <w:sz w:val="24"/>
          <w:szCs w:val="24"/>
        </w:rPr>
        <w:t>wedge</w:t>
      </w:r>
      <w:r w:rsidR="00C5392F">
        <w:rPr>
          <w:rFonts w:ascii="Times New Roman" w:hAnsi="Times New Roman" w:cs="Times New Roman"/>
          <w:sz w:val="24"/>
          <w:szCs w:val="24"/>
        </w:rPr>
        <w:t xml:space="preserve"> shape</w:t>
      </w:r>
      <w:r w:rsidR="001335E1">
        <w:rPr>
          <w:rFonts w:ascii="Times New Roman" w:hAnsi="Times New Roman" w:cs="Times New Roman"/>
          <w:sz w:val="24"/>
          <w:szCs w:val="24"/>
        </w:rPr>
        <w:t xml:space="preserve">. </w:t>
      </w:r>
      <w:r w:rsidR="009458C7">
        <w:rPr>
          <w:rFonts w:ascii="Times New Roman" w:hAnsi="Times New Roman" w:cs="Times New Roman"/>
          <w:sz w:val="24"/>
          <w:szCs w:val="24"/>
        </w:rPr>
        <w:t xml:space="preserve">FIB milling is likely to be imprecise at the specimen edge, which would give rise to a non-ideal </w:t>
      </w:r>
      <w:r w:rsidR="00ED26F8">
        <w:rPr>
          <w:rFonts w:ascii="Times New Roman" w:hAnsi="Times New Roman" w:cs="Times New Roman"/>
          <w:sz w:val="24"/>
          <w:szCs w:val="24"/>
        </w:rPr>
        <w:t>shape</w:t>
      </w:r>
      <w:r w:rsidR="00455F2E">
        <w:rPr>
          <w:rFonts w:ascii="Times New Roman" w:hAnsi="Times New Roman" w:cs="Times New Roman"/>
          <w:sz w:val="24"/>
          <w:szCs w:val="24"/>
        </w:rPr>
        <w:t xml:space="preserve"> and therefore the non-linear HAADF intensity profile </w:t>
      </w:r>
      <w:r w:rsidR="000605BE">
        <w:rPr>
          <w:rFonts w:ascii="Times New Roman" w:hAnsi="Times New Roman" w:cs="Times New Roman"/>
          <w:sz w:val="24"/>
          <w:szCs w:val="24"/>
        </w:rPr>
        <w:t>for</w:t>
      </w:r>
      <w:r w:rsidR="00455F2E">
        <w:rPr>
          <w:rFonts w:ascii="Times New Roman" w:hAnsi="Times New Roman" w:cs="Times New Roman"/>
          <w:sz w:val="24"/>
          <w:szCs w:val="24"/>
        </w:rPr>
        <w:t xml:space="preserve"> positions &lt;1 µm</w:t>
      </w:r>
      <w:r w:rsidR="009458C7">
        <w:rPr>
          <w:rFonts w:ascii="Times New Roman" w:hAnsi="Times New Roman" w:cs="Times New Roman"/>
          <w:sz w:val="24"/>
          <w:szCs w:val="24"/>
        </w:rPr>
        <w:t>.</w:t>
      </w:r>
      <w:r w:rsidR="00D354DB">
        <w:rPr>
          <w:rFonts w:ascii="Times New Roman" w:hAnsi="Times New Roman" w:cs="Times New Roman"/>
          <w:sz w:val="24"/>
          <w:szCs w:val="24"/>
        </w:rPr>
        <w:t xml:space="preserve"> </w:t>
      </w:r>
      <w:r w:rsidR="00944DF2">
        <w:rPr>
          <w:rFonts w:ascii="Times New Roman" w:hAnsi="Times New Roman" w:cs="Times New Roman"/>
          <w:sz w:val="24"/>
          <w:szCs w:val="24"/>
        </w:rPr>
        <w:t>On the other hand t</w:t>
      </w:r>
      <w:r w:rsidR="00D354DB">
        <w:rPr>
          <w:rFonts w:ascii="Times New Roman" w:hAnsi="Times New Roman" w:cs="Times New Roman"/>
          <w:sz w:val="24"/>
          <w:szCs w:val="24"/>
        </w:rPr>
        <w:t xml:space="preserve">he </w:t>
      </w:r>
      <w:r w:rsidR="008309BB">
        <w:rPr>
          <w:rFonts w:ascii="Times New Roman" w:hAnsi="Times New Roman" w:cs="Times New Roman"/>
          <w:sz w:val="24"/>
          <w:szCs w:val="24"/>
        </w:rPr>
        <w:t xml:space="preserve">plateauing of </w:t>
      </w:r>
      <w:r w:rsidR="00D354DB">
        <w:rPr>
          <w:rFonts w:ascii="Times New Roman" w:hAnsi="Times New Roman" w:cs="Times New Roman"/>
          <w:sz w:val="24"/>
          <w:szCs w:val="24"/>
        </w:rPr>
        <w:t xml:space="preserve">HAADF </w:t>
      </w:r>
      <w:r w:rsidR="008309BB">
        <w:rPr>
          <w:rFonts w:ascii="Times New Roman" w:hAnsi="Times New Roman" w:cs="Times New Roman"/>
          <w:sz w:val="24"/>
          <w:szCs w:val="24"/>
        </w:rPr>
        <w:t xml:space="preserve">intensity </w:t>
      </w:r>
      <w:r w:rsidR="00EA32F8">
        <w:rPr>
          <w:rFonts w:ascii="Times New Roman" w:hAnsi="Times New Roman" w:cs="Times New Roman"/>
          <w:sz w:val="24"/>
          <w:szCs w:val="24"/>
        </w:rPr>
        <w:t>for</w:t>
      </w:r>
      <w:r w:rsidR="00D354DB">
        <w:rPr>
          <w:rFonts w:ascii="Times New Roman" w:hAnsi="Times New Roman" w:cs="Times New Roman"/>
          <w:sz w:val="24"/>
          <w:szCs w:val="24"/>
        </w:rPr>
        <w:t xml:space="preserve"> </w:t>
      </w:r>
      <w:r w:rsidR="00CB0C93">
        <w:rPr>
          <w:rFonts w:ascii="Times New Roman" w:hAnsi="Times New Roman" w:cs="Times New Roman"/>
          <w:sz w:val="24"/>
          <w:szCs w:val="24"/>
        </w:rPr>
        <w:t>positions &gt;3 µm</w:t>
      </w:r>
      <w:r w:rsidR="00182A3E">
        <w:rPr>
          <w:rFonts w:ascii="Times New Roman" w:hAnsi="Times New Roman" w:cs="Times New Roman"/>
          <w:sz w:val="24"/>
          <w:szCs w:val="24"/>
        </w:rPr>
        <w:t xml:space="preserve"> </w:t>
      </w:r>
      <w:r w:rsidR="008309BB">
        <w:rPr>
          <w:rFonts w:ascii="Times New Roman" w:hAnsi="Times New Roman" w:cs="Times New Roman"/>
          <w:sz w:val="24"/>
          <w:szCs w:val="24"/>
        </w:rPr>
        <w:t>is likely</w:t>
      </w:r>
      <w:r w:rsidR="00F7352E">
        <w:rPr>
          <w:rFonts w:ascii="Times New Roman" w:hAnsi="Times New Roman" w:cs="Times New Roman"/>
          <w:sz w:val="24"/>
          <w:szCs w:val="24"/>
        </w:rPr>
        <w:t xml:space="preserve"> </w:t>
      </w:r>
      <w:r w:rsidR="00CB0C93">
        <w:rPr>
          <w:rFonts w:ascii="Times New Roman" w:hAnsi="Times New Roman" w:cs="Times New Roman"/>
          <w:sz w:val="24"/>
          <w:szCs w:val="24"/>
        </w:rPr>
        <w:t xml:space="preserve">to be </w:t>
      </w:r>
      <w:r w:rsidR="00F7352E">
        <w:rPr>
          <w:rFonts w:ascii="Times New Roman" w:hAnsi="Times New Roman" w:cs="Times New Roman"/>
          <w:sz w:val="24"/>
          <w:szCs w:val="24"/>
        </w:rPr>
        <w:t>an artefact</w:t>
      </w:r>
      <w:r w:rsidR="008309BB">
        <w:rPr>
          <w:rFonts w:ascii="Times New Roman" w:hAnsi="Times New Roman" w:cs="Times New Roman"/>
          <w:sz w:val="24"/>
          <w:szCs w:val="24"/>
        </w:rPr>
        <w:t xml:space="preserve"> due to residual diffraction contrast</w:t>
      </w:r>
      <w:r w:rsidR="0051191A">
        <w:rPr>
          <w:rFonts w:ascii="Times New Roman" w:hAnsi="Times New Roman" w:cs="Times New Roman"/>
          <w:sz w:val="24"/>
          <w:szCs w:val="24"/>
        </w:rPr>
        <w:t xml:space="preserve"> between grains. Indeed</w:t>
      </w:r>
      <w:r w:rsidR="008309BB">
        <w:rPr>
          <w:rFonts w:ascii="Times New Roman" w:hAnsi="Times New Roman" w:cs="Times New Roman"/>
          <w:sz w:val="24"/>
          <w:szCs w:val="24"/>
        </w:rPr>
        <w:t xml:space="preserve"> the EELS thickness profile</w:t>
      </w:r>
      <w:r w:rsidR="00CB0C93">
        <w:rPr>
          <w:rFonts w:ascii="Times New Roman" w:hAnsi="Times New Roman" w:cs="Times New Roman"/>
          <w:sz w:val="24"/>
          <w:szCs w:val="24"/>
        </w:rPr>
        <w:t xml:space="preserve"> which was acquired at 200 kV, where there is less scattering,</w:t>
      </w:r>
      <w:r w:rsidR="008309BB">
        <w:rPr>
          <w:rFonts w:ascii="Times New Roman" w:hAnsi="Times New Roman" w:cs="Times New Roman"/>
          <w:sz w:val="24"/>
          <w:szCs w:val="24"/>
        </w:rPr>
        <w:t xml:space="preserve"> showed a linear trend in this region</w:t>
      </w:r>
      <w:r w:rsidR="001343E0">
        <w:rPr>
          <w:rFonts w:ascii="Times New Roman" w:hAnsi="Times New Roman" w:cs="Times New Roman"/>
          <w:sz w:val="24"/>
          <w:szCs w:val="24"/>
        </w:rPr>
        <w:t>, indicating a wedge geometry</w:t>
      </w:r>
      <w:r w:rsidR="008309BB">
        <w:rPr>
          <w:rFonts w:ascii="Times New Roman" w:hAnsi="Times New Roman" w:cs="Times New Roman"/>
          <w:sz w:val="24"/>
          <w:szCs w:val="24"/>
        </w:rPr>
        <w:t>.</w:t>
      </w:r>
      <w:r w:rsidR="00646168">
        <w:rPr>
          <w:rFonts w:ascii="Times New Roman" w:hAnsi="Times New Roman" w:cs="Times New Roman"/>
          <w:sz w:val="24"/>
          <w:szCs w:val="24"/>
        </w:rPr>
        <w:t xml:space="preserve"> </w:t>
      </w:r>
    </w:p>
    <w:p w:rsidR="00852D06" w:rsidRDefault="00852D06" w:rsidP="00C200E8">
      <w:pPr>
        <w:spacing w:after="0"/>
        <w:jc w:val="both"/>
        <w:rPr>
          <w:rFonts w:ascii="Times New Roman" w:hAnsi="Times New Roman" w:cs="Times New Roman"/>
          <w:sz w:val="24"/>
          <w:szCs w:val="24"/>
        </w:rPr>
      </w:pPr>
    </w:p>
    <w:p w:rsidR="00290FBB" w:rsidRDefault="00290FBB" w:rsidP="00C200E8">
      <w:pPr>
        <w:spacing w:after="0"/>
        <w:jc w:val="both"/>
        <w:rPr>
          <w:rFonts w:ascii="Times New Roman" w:hAnsi="Times New Roman" w:cs="Times New Roman"/>
          <w:sz w:val="24"/>
          <w:szCs w:val="24"/>
        </w:rPr>
      </w:pPr>
      <w:r>
        <w:rPr>
          <w:rFonts w:ascii="Times New Roman" w:hAnsi="Times New Roman" w:cs="Times New Roman"/>
          <w:sz w:val="24"/>
          <w:szCs w:val="24"/>
        </w:rPr>
        <w:t xml:space="preserve">The CL </w:t>
      </w:r>
      <w:r w:rsidR="001E55C8">
        <w:rPr>
          <w:rFonts w:ascii="Times New Roman" w:hAnsi="Times New Roman" w:cs="Times New Roman"/>
          <w:sz w:val="24"/>
          <w:szCs w:val="24"/>
        </w:rPr>
        <w:t>and HAADF profiles have</w:t>
      </w:r>
      <w:r>
        <w:rPr>
          <w:rFonts w:ascii="Times New Roman" w:hAnsi="Times New Roman" w:cs="Times New Roman"/>
          <w:sz w:val="24"/>
          <w:szCs w:val="24"/>
        </w:rPr>
        <w:t xml:space="preserve"> a similar shape </w:t>
      </w:r>
      <w:r w:rsidR="00B36E92">
        <w:rPr>
          <w:rFonts w:ascii="Times New Roman" w:hAnsi="Times New Roman" w:cs="Times New Roman"/>
          <w:sz w:val="24"/>
          <w:szCs w:val="24"/>
        </w:rPr>
        <w:t>for thicknesses &gt;</w:t>
      </w:r>
      <w:r w:rsidR="008A5C6C">
        <w:rPr>
          <w:rFonts w:ascii="Times New Roman" w:hAnsi="Times New Roman" w:cs="Times New Roman"/>
          <w:sz w:val="24"/>
          <w:szCs w:val="24"/>
        </w:rPr>
        <w:t xml:space="preserve"> </w:t>
      </w:r>
      <w:r w:rsidR="00B36E92">
        <w:rPr>
          <w:rFonts w:ascii="Times New Roman" w:hAnsi="Times New Roman" w:cs="Times New Roman"/>
          <w:sz w:val="24"/>
          <w:szCs w:val="24"/>
        </w:rPr>
        <w:t xml:space="preserve">94 nm </w:t>
      </w:r>
      <w:r w:rsidR="00376C0C">
        <w:rPr>
          <w:rFonts w:ascii="Times New Roman" w:hAnsi="Times New Roman" w:cs="Times New Roman"/>
          <w:sz w:val="24"/>
          <w:szCs w:val="24"/>
        </w:rPr>
        <w:t>(</w:t>
      </w:r>
      <w:r w:rsidR="007C308A">
        <w:rPr>
          <w:rFonts w:ascii="Times New Roman" w:hAnsi="Times New Roman" w:cs="Times New Roman"/>
          <w:sz w:val="24"/>
          <w:szCs w:val="24"/>
        </w:rPr>
        <w:t xml:space="preserve">i.e. </w:t>
      </w:r>
      <w:r w:rsidR="00884242">
        <w:rPr>
          <w:rFonts w:ascii="Times New Roman" w:hAnsi="Times New Roman" w:cs="Times New Roman"/>
          <w:sz w:val="24"/>
          <w:szCs w:val="24"/>
        </w:rPr>
        <w:t xml:space="preserve">beyond </w:t>
      </w:r>
      <w:r w:rsidR="00B36E92">
        <w:rPr>
          <w:rFonts w:ascii="Times New Roman" w:hAnsi="Times New Roman" w:cs="Times New Roman"/>
          <w:sz w:val="24"/>
          <w:szCs w:val="24"/>
        </w:rPr>
        <w:t>~1.</w:t>
      </w:r>
      <w:r w:rsidR="002117A1">
        <w:rPr>
          <w:rFonts w:ascii="Times New Roman" w:hAnsi="Times New Roman" w:cs="Times New Roman"/>
          <w:sz w:val="24"/>
          <w:szCs w:val="24"/>
        </w:rPr>
        <w:t>2</w:t>
      </w:r>
      <w:r w:rsidR="00376C0C">
        <w:rPr>
          <w:rFonts w:ascii="Times New Roman" w:hAnsi="Times New Roman" w:cs="Times New Roman"/>
          <w:sz w:val="24"/>
          <w:szCs w:val="24"/>
        </w:rPr>
        <w:t xml:space="preserve"> µm position; </w:t>
      </w:r>
      <w:r w:rsidR="00B36E92">
        <w:rPr>
          <w:rFonts w:ascii="Times New Roman" w:hAnsi="Times New Roman" w:cs="Times New Roman"/>
          <w:sz w:val="24"/>
          <w:szCs w:val="24"/>
        </w:rPr>
        <w:t>Fig. 5c)</w:t>
      </w:r>
      <w:r w:rsidR="00166111">
        <w:rPr>
          <w:rFonts w:ascii="Times New Roman" w:hAnsi="Times New Roman" w:cs="Times New Roman"/>
          <w:sz w:val="24"/>
          <w:szCs w:val="24"/>
        </w:rPr>
        <w:t>. This thickness was estimated by taking into account the 2.5</w:t>
      </w:r>
      <w:r w:rsidR="008A5C6C">
        <w:rPr>
          <w:rFonts w:ascii="Times New Roman" w:hAnsi="Times New Roman" w:cs="Times New Roman"/>
          <w:sz w:val="24"/>
          <w:szCs w:val="24"/>
        </w:rPr>
        <w:sym w:font="Symbol" w:char="F0B0"/>
      </w:r>
      <w:r w:rsidR="00166111">
        <w:rPr>
          <w:rFonts w:ascii="Times New Roman" w:hAnsi="Times New Roman" w:cs="Times New Roman"/>
          <w:sz w:val="24"/>
          <w:szCs w:val="24"/>
        </w:rPr>
        <w:t xml:space="preserve"> wedge angle and measured EELS thickness of 185 nm at ~3.</w:t>
      </w:r>
      <w:r w:rsidR="002117A1">
        <w:rPr>
          <w:rFonts w:ascii="Times New Roman" w:hAnsi="Times New Roman" w:cs="Times New Roman"/>
          <w:sz w:val="24"/>
          <w:szCs w:val="24"/>
        </w:rPr>
        <w:t>3</w:t>
      </w:r>
      <w:r w:rsidR="00166111">
        <w:rPr>
          <w:rFonts w:ascii="Times New Roman" w:hAnsi="Times New Roman" w:cs="Times New Roman"/>
          <w:sz w:val="24"/>
          <w:szCs w:val="24"/>
        </w:rPr>
        <w:t xml:space="preserve"> µm position. </w:t>
      </w:r>
      <w:r w:rsidR="002117A1">
        <w:rPr>
          <w:rFonts w:ascii="Times New Roman" w:hAnsi="Times New Roman" w:cs="Times New Roman"/>
          <w:sz w:val="24"/>
          <w:szCs w:val="24"/>
        </w:rPr>
        <w:t>For smaller thicknesses</w:t>
      </w:r>
      <w:r w:rsidR="00010BAF">
        <w:rPr>
          <w:rFonts w:ascii="Times New Roman" w:hAnsi="Times New Roman" w:cs="Times New Roman"/>
          <w:sz w:val="24"/>
          <w:szCs w:val="24"/>
        </w:rPr>
        <w:t xml:space="preserve"> the </w:t>
      </w:r>
      <w:r w:rsidR="001E55C8">
        <w:rPr>
          <w:rFonts w:ascii="Times New Roman" w:hAnsi="Times New Roman" w:cs="Times New Roman"/>
          <w:sz w:val="24"/>
          <w:szCs w:val="24"/>
        </w:rPr>
        <w:t xml:space="preserve">CL </w:t>
      </w:r>
      <w:r w:rsidR="00010BAF">
        <w:rPr>
          <w:rFonts w:ascii="Times New Roman" w:hAnsi="Times New Roman" w:cs="Times New Roman"/>
          <w:sz w:val="24"/>
          <w:szCs w:val="24"/>
        </w:rPr>
        <w:t>intensity increases dramatically</w:t>
      </w:r>
      <w:r w:rsidR="002117A1">
        <w:rPr>
          <w:rFonts w:ascii="Times New Roman" w:hAnsi="Times New Roman" w:cs="Times New Roman"/>
          <w:sz w:val="24"/>
          <w:szCs w:val="24"/>
        </w:rPr>
        <w:t xml:space="preserve">, as evident from the </w:t>
      </w:r>
      <w:r w:rsidR="00926740">
        <w:rPr>
          <w:rFonts w:ascii="Times New Roman" w:hAnsi="Times New Roman" w:cs="Times New Roman"/>
          <w:sz w:val="24"/>
          <w:szCs w:val="24"/>
        </w:rPr>
        <w:t>features labelled ‘edge emission’ in Fig. 5c</w:t>
      </w:r>
      <w:r>
        <w:rPr>
          <w:rFonts w:ascii="Times New Roman" w:hAnsi="Times New Roman" w:cs="Times New Roman"/>
          <w:sz w:val="24"/>
          <w:szCs w:val="24"/>
        </w:rPr>
        <w:t>.</w:t>
      </w:r>
      <w:r w:rsidR="008576D6">
        <w:rPr>
          <w:rFonts w:ascii="Times New Roman" w:hAnsi="Times New Roman" w:cs="Times New Roman"/>
          <w:sz w:val="24"/>
          <w:szCs w:val="24"/>
        </w:rPr>
        <w:t xml:space="preserve"> Th</w:t>
      </w:r>
      <w:r w:rsidR="00B97CA5">
        <w:rPr>
          <w:rFonts w:ascii="Times New Roman" w:hAnsi="Times New Roman" w:cs="Times New Roman"/>
          <w:sz w:val="24"/>
          <w:szCs w:val="24"/>
        </w:rPr>
        <w:t>e</w:t>
      </w:r>
      <w:r w:rsidR="008576D6">
        <w:rPr>
          <w:rFonts w:ascii="Times New Roman" w:hAnsi="Times New Roman" w:cs="Times New Roman"/>
          <w:sz w:val="24"/>
          <w:szCs w:val="24"/>
        </w:rPr>
        <w:t xml:space="preserve"> intensity increase is observed not just for CdTe, but for the SnO</w:t>
      </w:r>
      <w:r w:rsidR="008576D6">
        <w:rPr>
          <w:rFonts w:ascii="Times New Roman" w:hAnsi="Times New Roman" w:cs="Times New Roman"/>
          <w:sz w:val="24"/>
          <w:szCs w:val="24"/>
          <w:vertAlign w:val="subscript"/>
        </w:rPr>
        <w:t>2</w:t>
      </w:r>
      <w:r w:rsidR="00B97CA5">
        <w:rPr>
          <w:rFonts w:ascii="Times New Roman" w:hAnsi="Times New Roman" w:cs="Times New Roman"/>
          <w:sz w:val="24"/>
          <w:szCs w:val="24"/>
        </w:rPr>
        <w:t>, ZnO and Pt layers as well</w:t>
      </w:r>
      <w:r w:rsidR="008576D6">
        <w:rPr>
          <w:rFonts w:ascii="Times New Roman" w:hAnsi="Times New Roman" w:cs="Times New Roman"/>
          <w:sz w:val="24"/>
          <w:szCs w:val="24"/>
        </w:rPr>
        <w:t xml:space="preserve"> </w:t>
      </w:r>
      <w:r w:rsidR="00B97CA5">
        <w:rPr>
          <w:rFonts w:ascii="Times New Roman" w:hAnsi="Times New Roman" w:cs="Times New Roman"/>
          <w:sz w:val="24"/>
          <w:szCs w:val="24"/>
        </w:rPr>
        <w:t>(</w:t>
      </w:r>
      <w:r w:rsidR="008576D6">
        <w:rPr>
          <w:rFonts w:ascii="Times New Roman" w:hAnsi="Times New Roman" w:cs="Times New Roman"/>
          <w:sz w:val="24"/>
          <w:szCs w:val="24"/>
        </w:rPr>
        <w:t xml:space="preserve">Fig. 5b), which suggests that the effect is not related to the dielectric constant of the material. </w:t>
      </w:r>
      <w:r w:rsidR="0031591E">
        <w:rPr>
          <w:rFonts w:ascii="Times New Roman" w:hAnsi="Times New Roman" w:cs="Times New Roman"/>
          <w:sz w:val="24"/>
          <w:szCs w:val="24"/>
        </w:rPr>
        <w:t>Multiple beam interference calculations indicate that the light escaping a</w:t>
      </w:r>
      <w:r w:rsidR="00DE6343">
        <w:rPr>
          <w:rFonts w:ascii="Times New Roman" w:hAnsi="Times New Roman" w:cs="Times New Roman"/>
          <w:sz w:val="24"/>
          <w:szCs w:val="24"/>
        </w:rPr>
        <w:t xml:space="preserve"> parallel sided foil </w:t>
      </w:r>
      <w:r w:rsidR="003C6362">
        <w:rPr>
          <w:rFonts w:ascii="Times New Roman" w:hAnsi="Times New Roman" w:cs="Times New Roman"/>
          <w:sz w:val="24"/>
          <w:szCs w:val="24"/>
        </w:rPr>
        <w:t>can be as low as</w:t>
      </w:r>
      <w:r w:rsidR="00DE6343">
        <w:rPr>
          <w:rFonts w:ascii="Times New Roman" w:hAnsi="Times New Roman" w:cs="Times New Roman"/>
          <w:sz w:val="24"/>
          <w:szCs w:val="24"/>
        </w:rPr>
        <w:t xml:space="preserve"> </w:t>
      </w:r>
      <w:r w:rsidR="003C6362">
        <w:rPr>
          <w:rFonts w:ascii="Times New Roman" w:hAnsi="Times New Roman" w:cs="Times New Roman"/>
          <w:sz w:val="24"/>
          <w:szCs w:val="24"/>
        </w:rPr>
        <w:t>~</w:t>
      </w:r>
      <w:r w:rsidR="00DE6343">
        <w:rPr>
          <w:rFonts w:ascii="Times New Roman" w:hAnsi="Times New Roman" w:cs="Times New Roman"/>
          <w:sz w:val="24"/>
          <w:szCs w:val="24"/>
        </w:rPr>
        <w:t>1</w:t>
      </w:r>
      <w:r w:rsidR="003C6362">
        <w:rPr>
          <w:rFonts w:ascii="Times New Roman" w:hAnsi="Times New Roman" w:cs="Times New Roman"/>
          <w:sz w:val="24"/>
          <w:szCs w:val="24"/>
        </w:rPr>
        <w:t>1</w:t>
      </w:r>
      <w:r w:rsidR="00DE6343">
        <w:rPr>
          <w:rFonts w:ascii="Times New Roman" w:hAnsi="Times New Roman" w:cs="Times New Roman"/>
          <w:sz w:val="24"/>
          <w:szCs w:val="24"/>
        </w:rPr>
        <w:t xml:space="preserve"> or </w:t>
      </w:r>
      <w:r w:rsidR="0031591E">
        <w:rPr>
          <w:rFonts w:ascii="Times New Roman" w:hAnsi="Times New Roman" w:cs="Times New Roman"/>
          <w:sz w:val="24"/>
          <w:szCs w:val="24"/>
        </w:rPr>
        <w:t>24%</w:t>
      </w:r>
      <w:r w:rsidR="00DE6343">
        <w:rPr>
          <w:rFonts w:ascii="Times New Roman" w:hAnsi="Times New Roman" w:cs="Times New Roman"/>
          <w:sz w:val="24"/>
          <w:szCs w:val="24"/>
        </w:rPr>
        <w:t xml:space="preserve"> depending on polarisation (</w:t>
      </w:r>
      <w:r w:rsidR="009E7908">
        <w:rPr>
          <w:rFonts w:ascii="Times New Roman" w:hAnsi="Times New Roman" w:cs="Times New Roman"/>
          <w:sz w:val="24"/>
          <w:szCs w:val="24"/>
        </w:rPr>
        <w:t xml:space="preserve">see </w:t>
      </w:r>
      <w:r w:rsidR="00DE6343">
        <w:rPr>
          <w:rFonts w:ascii="Times New Roman" w:hAnsi="Times New Roman" w:cs="Times New Roman"/>
          <w:sz w:val="24"/>
          <w:szCs w:val="24"/>
        </w:rPr>
        <w:t>Appendix)</w:t>
      </w:r>
      <w:r w:rsidR="0031591E">
        <w:rPr>
          <w:rFonts w:ascii="Times New Roman" w:hAnsi="Times New Roman" w:cs="Times New Roman"/>
          <w:sz w:val="24"/>
          <w:szCs w:val="24"/>
        </w:rPr>
        <w:t>. At the</w:t>
      </w:r>
      <w:r w:rsidR="00DE6343">
        <w:rPr>
          <w:rFonts w:ascii="Times New Roman" w:hAnsi="Times New Roman" w:cs="Times New Roman"/>
          <w:sz w:val="24"/>
          <w:szCs w:val="24"/>
        </w:rPr>
        <w:t xml:space="preserve"> specimen edge however the sample no longer consists of parallel surfaces</w:t>
      </w:r>
      <w:r w:rsidR="00EF252B">
        <w:rPr>
          <w:rFonts w:ascii="Times New Roman" w:hAnsi="Times New Roman" w:cs="Times New Roman"/>
          <w:sz w:val="24"/>
          <w:szCs w:val="24"/>
        </w:rPr>
        <w:t>,</w:t>
      </w:r>
      <w:r w:rsidR="00DE6343">
        <w:rPr>
          <w:rFonts w:ascii="Times New Roman" w:hAnsi="Times New Roman" w:cs="Times New Roman"/>
          <w:sz w:val="24"/>
          <w:szCs w:val="24"/>
        </w:rPr>
        <w:t xml:space="preserve"> </w:t>
      </w:r>
      <w:r w:rsidR="00EF252B">
        <w:rPr>
          <w:rFonts w:ascii="Times New Roman" w:hAnsi="Times New Roman" w:cs="Times New Roman"/>
          <w:sz w:val="24"/>
          <w:szCs w:val="24"/>
        </w:rPr>
        <w:t xml:space="preserve">so that </w:t>
      </w:r>
      <w:r w:rsidR="00C20D9F">
        <w:rPr>
          <w:rFonts w:ascii="Times New Roman" w:hAnsi="Times New Roman" w:cs="Times New Roman"/>
          <w:sz w:val="24"/>
          <w:szCs w:val="24"/>
        </w:rPr>
        <w:t xml:space="preserve">the contribution from </w:t>
      </w:r>
      <w:r w:rsidR="00EF252B">
        <w:rPr>
          <w:rFonts w:ascii="Times New Roman" w:hAnsi="Times New Roman" w:cs="Times New Roman"/>
          <w:sz w:val="24"/>
          <w:szCs w:val="24"/>
        </w:rPr>
        <w:t>total internal reflection and interference of the light is modified</w:t>
      </w:r>
      <w:r w:rsidR="00DE6343">
        <w:rPr>
          <w:rFonts w:ascii="Times New Roman" w:hAnsi="Times New Roman" w:cs="Times New Roman"/>
          <w:sz w:val="24"/>
          <w:szCs w:val="24"/>
        </w:rPr>
        <w:t xml:space="preserve">, which could explain the higher CL intensity. </w:t>
      </w:r>
      <w:r w:rsidR="00F31EBB">
        <w:rPr>
          <w:rFonts w:ascii="Times New Roman" w:hAnsi="Times New Roman" w:cs="Times New Roman"/>
          <w:sz w:val="24"/>
          <w:szCs w:val="24"/>
        </w:rPr>
        <w:t>There is also a higher CL intensity at 260 nm</w:t>
      </w:r>
      <w:r w:rsidR="003C6362">
        <w:rPr>
          <w:rFonts w:ascii="Times New Roman" w:hAnsi="Times New Roman" w:cs="Times New Roman"/>
          <w:sz w:val="24"/>
          <w:szCs w:val="24"/>
        </w:rPr>
        <w:t xml:space="preserve"> specimen thickness</w:t>
      </w:r>
      <w:r w:rsidR="00F31EBB">
        <w:rPr>
          <w:rFonts w:ascii="Times New Roman" w:hAnsi="Times New Roman" w:cs="Times New Roman"/>
          <w:sz w:val="24"/>
          <w:szCs w:val="24"/>
        </w:rPr>
        <w:t xml:space="preserve"> (Fig. 5c), which is noticeable in the p</w:t>
      </w:r>
      <w:r w:rsidR="003C6362">
        <w:rPr>
          <w:rFonts w:ascii="Times New Roman" w:hAnsi="Times New Roman" w:cs="Times New Roman"/>
          <w:sz w:val="24"/>
          <w:szCs w:val="24"/>
        </w:rPr>
        <w:t>anchromatic CL image (see arrow</w:t>
      </w:r>
      <w:r w:rsidR="00F31EBB">
        <w:rPr>
          <w:rFonts w:ascii="Times New Roman" w:hAnsi="Times New Roman" w:cs="Times New Roman"/>
          <w:sz w:val="24"/>
          <w:szCs w:val="24"/>
        </w:rPr>
        <w:t xml:space="preserve"> in Fig. 5b). </w:t>
      </w:r>
      <w:r w:rsidR="00966A42">
        <w:rPr>
          <w:rFonts w:ascii="Times New Roman" w:hAnsi="Times New Roman" w:cs="Times New Roman"/>
          <w:sz w:val="24"/>
          <w:szCs w:val="24"/>
        </w:rPr>
        <w:t xml:space="preserve">This could </w:t>
      </w:r>
      <w:r w:rsidR="003C6362">
        <w:rPr>
          <w:rFonts w:ascii="Times New Roman" w:hAnsi="Times New Roman" w:cs="Times New Roman"/>
          <w:sz w:val="24"/>
          <w:szCs w:val="24"/>
        </w:rPr>
        <w:t xml:space="preserve">also </w:t>
      </w:r>
      <w:r w:rsidR="00966A42">
        <w:rPr>
          <w:rFonts w:ascii="Times New Roman" w:hAnsi="Times New Roman" w:cs="Times New Roman"/>
          <w:sz w:val="24"/>
          <w:szCs w:val="24"/>
        </w:rPr>
        <w:t>be due to</w:t>
      </w:r>
      <w:r w:rsidR="00EF252B">
        <w:rPr>
          <w:rFonts w:ascii="Times New Roman" w:hAnsi="Times New Roman" w:cs="Times New Roman"/>
          <w:sz w:val="24"/>
          <w:szCs w:val="24"/>
        </w:rPr>
        <w:t xml:space="preserve"> m</w:t>
      </w:r>
      <w:r w:rsidR="00F31EBB">
        <w:rPr>
          <w:rFonts w:ascii="Times New Roman" w:hAnsi="Times New Roman" w:cs="Times New Roman"/>
          <w:sz w:val="24"/>
          <w:szCs w:val="24"/>
        </w:rPr>
        <w:t>ultiple beam interference</w:t>
      </w:r>
      <w:r w:rsidR="00143CAB">
        <w:rPr>
          <w:rFonts w:ascii="Times New Roman" w:hAnsi="Times New Roman" w:cs="Times New Roman"/>
          <w:sz w:val="24"/>
          <w:szCs w:val="24"/>
        </w:rPr>
        <w:t>, since</w:t>
      </w:r>
      <w:r w:rsidR="00F31EBB">
        <w:rPr>
          <w:rFonts w:ascii="Times New Roman" w:hAnsi="Times New Roman" w:cs="Times New Roman"/>
          <w:sz w:val="24"/>
          <w:szCs w:val="24"/>
        </w:rPr>
        <w:t xml:space="preserve"> a higher inten</w:t>
      </w:r>
      <w:r w:rsidR="00EF252B">
        <w:rPr>
          <w:rFonts w:ascii="Times New Roman" w:hAnsi="Times New Roman" w:cs="Times New Roman"/>
          <w:sz w:val="24"/>
          <w:szCs w:val="24"/>
        </w:rPr>
        <w:t>sity</w:t>
      </w:r>
      <w:r w:rsidR="00966A42">
        <w:rPr>
          <w:rFonts w:ascii="Times New Roman" w:hAnsi="Times New Roman" w:cs="Times New Roman"/>
          <w:sz w:val="24"/>
          <w:szCs w:val="24"/>
        </w:rPr>
        <w:t xml:space="preserve"> is predicted</w:t>
      </w:r>
      <w:r w:rsidR="00EF252B">
        <w:rPr>
          <w:rFonts w:ascii="Times New Roman" w:hAnsi="Times New Roman" w:cs="Times New Roman"/>
          <w:sz w:val="24"/>
          <w:szCs w:val="24"/>
        </w:rPr>
        <w:t xml:space="preserve"> at ~2</w:t>
      </w:r>
      <w:r w:rsidR="00F62F44">
        <w:rPr>
          <w:rFonts w:ascii="Times New Roman" w:hAnsi="Times New Roman" w:cs="Times New Roman"/>
          <w:sz w:val="24"/>
          <w:szCs w:val="24"/>
        </w:rPr>
        <w:t>9</w:t>
      </w:r>
      <w:r w:rsidR="00EF252B">
        <w:rPr>
          <w:rFonts w:ascii="Times New Roman" w:hAnsi="Times New Roman" w:cs="Times New Roman"/>
          <w:sz w:val="24"/>
          <w:szCs w:val="24"/>
        </w:rPr>
        <w:t>0</w:t>
      </w:r>
      <w:r w:rsidR="00F62F44">
        <w:rPr>
          <w:rFonts w:ascii="Times New Roman" w:hAnsi="Times New Roman" w:cs="Times New Roman"/>
          <w:sz w:val="24"/>
          <w:szCs w:val="24"/>
        </w:rPr>
        <w:t>-300</w:t>
      </w:r>
      <w:r w:rsidR="00EF252B">
        <w:rPr>
          <w:rFonts w:ascii="Times New Roman" w:hAnsi="Times New Roman" w:cs="Times New Roman"/>
          <w:sz w:val="24"/>
          <w:szCs w:val="24"/>
        </w:rPr>
        <w:t xml:space="preserve"> nm</w:t>
      </w:r>
      <w:r w:rsidR="003C6362">
        <w:rPr>
          <w:rFonts w:ascii="Times New Roman" w:hAnsi="Times New Roman" w:cs="Times New Roman"/>
          <w:sz w:val="24"/>
          <w:szCs w:val="24"/>
        </w:rPr>
        <w:t xml:space="preserve"> thickness</w:t>
      </w:r>
      <w:r w:rsidR="00EF252B">
        <w:rPr>
          <w:rFonts w:ascii="Times New Roman" w:hAnsi="Times New Roman" w:cs="Times New Roman"/>
          <w:sz w:val="24"/>
          <w:szCs w:val="24"/>
        </w:rPr>
        <w:t xml:space="preserve">, although the </w:t>
      </w:r>
      <w:r w:rsidR="00784D1C">
        <w:rPr>
          <w:rFonts w:ascii="Times New Roman" w:hAnsi="Times New Roman" w:cs="Times New Roman"/>
          <w:sz w:val="24"/>
          <w:szCs w:val="24"/>
        </w:rPr>
        <w:t xml:space="preserve">theoretical increase is </w:t>
      </w:r>
      <w:r w:rsidR="00E5254C">
        <w:rPr>
          <w:rFonts w:ascii="Times New Roman" w:hAnsi="Times New Roman" w:cs="Times New Roman"/>
          <w:sz w:val="24"/>
          <w:szCs w:val="24"/>
        </w:rPr>
        <w:t>larger</w:t>
      </w:r>
      <w:r w:rsidR="00784D1C">
        <w:rPr>
          <w:rFonts w:ascii="Times New Roman" w:hAnsi="Times New Roman" w:cs="Times New Roman"/>
          <w:sz w:val="24"/>
          <w:szCs w:val="24"/>
        </w:rPr>
        <w:t xml:space="preserve"> than experiment</w:t>
      </w:r>
      <w:r w:rsidR="00F66707">
        <w:rPr>
          <w:rFonts w:ascii="Times New Roman" w:hAnsi="Times New Roman" w:cs="Times New Roman"/>
          <w:sz w:val="24"/>
          <w:szCs w:val="24"/>
        </w:rPr>
        <w:t xml:space="preserve"> (see Appendix for more details)</w:t>
      </w:r>
      <w:r w:rsidR="00784D1C">
        <w:rPr>
          <w:rFonts w:ascii="Times New Roman" w:hAnsi="Times New Roman" w:cs="Times New Roman"/>
          <w:sz w:val="24"/>
          <w:szCs w:val="24"/>
        </w:rPr>
        <w:t>.</w:t>
      </w:r>
    </w:p>
    <w:p w:rsidR="00642E94" w:rsidRDefault="00642E94" w:rsidP="00F308CB">
      <w:pPr>
        <w:spacing w:after="0"/>
        <w:jc w:val="both"/>
        <w:rPr>
          <w:rFonts w:ascii="Times New Roman" w:hAnsi="Times New Roman" w:cs="Times New Roman"/>
          <w:sz w:val="24"/>
          <w:szCs w:val="24"/>
        </w:rPr>
      </w:pPr>
    </w:p>
    <w:p w:rsidR="005A1C74" w:rsidRDefault="00A25588" w:rsidP="00F308CB">
      <w:pPr>
        <w:spacing w:after="0"/>
        <w:jc w:val="both"/>
        <w:rPr>
          <w:rFonts w:ascii="Times New Roman" w:hAnsi="Times New Roman" w:cs="Times New Roman"/>
          <w:sz w:val="24"/>
          <w:szCs w:val="24"/>
        </w:rPr>
      </w:pPr>
      <w:r>
        <w:rPr>
          <w:rFonts w:ascii="Times New Roman" w:hAnsi="Times New Roman" w:cs="Times New Roman"/>
          <w:sz w:val="24"/>
          <w:szCs w:val="24"/>
        </w:rPr>
        <w:t xml:space="preserve">Grain boundaries are only visible in the panchromatic CL image for thicknesses &gt;250 nm, although they are present in the thinner regions as well (Fig. 4). </w:t>
      </w:r>
      <w:r w:rsidR="00BD05C8">
        <w:rPr>
          <w:rFonts w:ascii="Times New Roman" w:hAnsi="Times New Roman" w:cs="Times New Roman"/>
          <w:sz w:val="24"/>
          <w:szCs w:val="24"/>
        </w:rPr>
        <w:t>CL intensity profiles across two grain boundaries</w:t>
      </w:r>
      <w:r w:rsidR="00C74002">
        <w:rPr>
          <w:rFonts w:ascii="Times New Roman" w:hAnsi="Times New Roman" w:cs="Times New Roman"/>
          <w:sz w:val="24"/>
          <w:szCs w:val="24"/>
        </w:rPr>
        <w:t xml:space="preserve">, </w:t>
      </w:r>
      <w:r w:rsidR="00BC1C42">
        <w:rPr>
          <w:rFonts w:ascii="Times New Roman" w:hAnsi="Times New Roman" w:cs="Times New Roman"/>
          <w:sz w:val="24"/>
          <w:szCs w:val="24"/>
        </w:rPr>
        <w:t xml:space="preserve">labelled </w:t>
      </w:r>
      <w:r w:rsidR="00C74002">
        <w:rPr>
          <w:rFonts w:ascii="Times New Roman" w:hAnsi="Times New Roman" w:cs="Times New Roman"/>
          <w:sz w:val="24"/>
          <w:szCs w:val="24"/>
        </w:rPr>
        <w:t>‘GB1’ and ‘GB2’,</w:t>
      </w:r>
      <w:r w:rsidR="00BD05C8">
        <w:rPr>
          <w:rFonts w:ascii="Times New Roman" w:hAnsi="Times New Roman" w:cs="Times New Roman"/>
          <w:sz w:val="24"/>
          <w:szCs w:val="24"/>
        </w:rPr>
        <w:t xml:space="preserve"> are extracted from the box regions in Fig. 5b and are shown superimposed in Figure 5d. </w:t>
      </w:r>
      <w:r w:rsidR="00835AC6">
        <w:rPr>
          <w:rFonts w:ascii="Times New Roman" w:hAnsi="Times New Roman" w:cs="Times New Roman"/>
          <w:sz w:val="24"/>
          <w:szCs w:val="24"/>
        </w:rPr>
        <w:t>The profiles have a</w:t>
      </w:r>
      <w:r w:rsidR="001247C1">
        <w:rPr>
          <w:rFonts w:ascii="Times New Roman" w:hAnsi="Times New Roman" w:cs="Times New Roman"/>
          <w:sz w:val="24"/>
          <w:szCs w:val="24"/>
        </w:rPr>
        <w:t>n</w:t>
      </w:r>
      <w:r w:rsidR="00835AC6">
        <w:rPr>
          <w:rFonts w:ascii="Times New Roman" w:hAnsi="Times New Roman" w:cs="Times New Roman"/>
          <w:sz w:val="24"/>
          <w:szCs w:val="24"/>
        </w:rPr>
        <w:t xml:space="preserve"> </w:t>
      </w:r>
      <w:r w:rsidR="001247C1">
        <w:rPr>
          <w:rFonts w:ascii="Times New Roman" w:hAnsi="Times New Roman" w:cs="Times New Roman"/>
          <w:sz w:val="24"/>
          <w:szCs w:val="24"/>
        </w:rPr>
        <w:t>average</w:t>
      </w:r>
      <w:r w:rsidR="00835AC6">
        <w:rPr>
          <w:rFonts w:ascii="Times New Roman" w:hAnsi="Times New Roman" w:cs="Times New Roman"/>
          <w:sz w:val="24"/>
          <w:szCs w:val="24"/>
        </w:rPr>
        <w:t xml:space="preserve"> </w:t>
      </w:r>
      <w:r w:rsidR="006F0F2F">
        <w:rPr>
          <w:rFonts w:ascii="Times New Roman" w:hAnsi="Times New Roman" w:cs="Times New Roman"/>
          <w:sz w:val="24"/>
          <w:szCs w:val="24"/>
        </w:rPr>
        <w:t>half-</w:t>
      </w:r>
      <w:r w:rsidR="00835AC6">
        <w:rPr>
          <w:rFonts w:ascii="Times New Roman" w:hAnsi="Times New Roman" w:cs="Times New Roman"/>
          <w:sz w:val="24"/>
          <w:szCs w:val="24"/>
        </w:rPr>
        <w:t xml:space="preserve">width </w:t>
      </w:r>
      <w:r w:rsidR="00BC1C42">
        <w:rPr>
          <w:rFonts w:ascii="Times New Roman" w:hAnsi="Times New Roman" w:cs="Times New Roman"/>
          <w:sz w:val="24"/>
          <w:szCs w:val="24"/>
        </w:rPr>
        <w:t xml:space="preserve">of </w:t>
      </w:r>
      <w:r w:rsidR="00835AC6">
        <w:rPr>
          <w:rFonts w:ascii="Times New Roman" w:hAnsi="Times New Roman" w:cs="Times New Roman"/>
          <w:sz w:val="24"/>
          <w:szCs w:val="24"/>
        </w:rPr>
        <w:t>1</w:t>
      </w:r>
      <w:r w:rsidR="00197B96">
        <w:rPr>
          <w:rFonts w:ascii="Times New Roman" w:hAnsi="Times New Roman" w:cs="Times New Roman"/>
          <w:sz w:val="24"/>
          <w:szCs w:val="24"/>
        </w:rPr>
        <w:t>7</w:t>
      </w:r>
      <w:r w:rsidR="00835AC6">
        <w:rPr>
          <w:rFonts w:ascii="Times New Roman" w:hAnsi="Times New Roman" w:cs="Times New Roman"/>
          <w:sz w:val="24"/>
          <w:szCs w:val="24"/>
        </w:rPr>
        <w:t>0</w:t>
      </w:r>
      <w:r w:rsidR="00197B96">
        <w:rPr>
          <w:rFonts w:ascii="Times New Roman" w:hAnsi="Times New Roman" w:cs="Times New Roman"/>
          <w:sz w:val="24"/>
          <w:szCs w:val="24"/>
        </w:rPr>
        <w:t xml:space="preserve"> and 190</w:t>
      </w:r>
      <w:r w:rsidR="00835AC6">
        <w:rPr>
          <w:rFonts w:ascii="Times New Roman" w:hAnsi="Times New Roman" w:cs="Times New Roman"/>
          <w:sz w:val="24"/>
          <w:szCs w:val="24"/>
        </w:rPr>
        <w:t xml:space="preserve"> nm</w:t>
      </w:r>
      <w:r w:rsidR="00BC1C42">
        <w:rPr>
          <w:rFonts w:ascii="Times New Roman" w:hAnsi="Times New Roman" w:cs="Times New Roman"/>
          <w:sz w:val="24"/>
          <w:szCs w:val="24"/>
        </w:rPr>
        <w:t xml:space="preserve"> respectively</w:t>
      </w:r>
      <w:r w:rsidR="00835AC6">
        <w:rPr>
          <w:rFonts w:ascii="Times New Roman" w:hAnsi="Times New Roman" w:cs="Times New Roman"/>
          <w:sz w:val="24"/>
          <w:szCs w:val="24"/>
        </w:rPr>
        <w:t xml:space="preserve"> and </w:t>
      </w:r>
      <w:r w:rsidR="001247C1">
        <w:rPr>
          <w:rFonts w:ascii="Times New Roman" w:hAnsi="Times New Roman" w:cs="Times New Roman"/>
          <w:sz w:val="24"/>
          <w:szCs w:val="24"/>
        </w:rPr>
        <w:t xml:space="preserve">low </w:t>
      </w:r>
      <w:r w:rsidR="00835AC6">
        <w:rPr>
          <w:rFonts w:ascii="Times New Roman" w:hAnsi="Times New Roman" w:cs="Times New Roman"/>
          <w:sz w:val="24"/>
          <w:szCs w:val="24"/>
        </w:rPr>
        <w:t>contrast</w:t>
      </w:r>
      <w:r>
        <w:rPr>
          <w:rFonts w:ascii="Times New Roman" w:hAnsi="Times New Roman" w:cs="Times New Roman"/>
          <w:sz w:val="24"/>
          <w:szCs w:val="24"/>
        </w:rPr>
        <w:t xml:space="preserve"> </w:t>
      </w:r>
      <w:r w:rsidR="001247C1">
        <w:rPr>
          <w:rFonts w:ascii="Times New Roman" w:hAnsi="Times New Roman" w:cs="Times New Roman"/>
          <w:sz w:val="24"/>
          <w:szCs w:val="24"/>
        </w:rPr>
        <w:t xml:space="preserve">values of </w:t>
      </w:r>
      <w:r w:rsidR="00197B96">
        <w:rPr>
          <w:rFonts w:ascii="Times New Roman" w:hAnsi="Times New Roman" w:cs="Times New Roman"/>
          <w:sz w:val="24"/>
          <w:szCs w:val="24"/>
        </w:rPr>
        <w:t xml:space="preserve">18 and </w:t>
      </w:r>
      <w:r w:rsidR="00FA432C">
        <w:rPr>
          <w:rFonts w:ascii="Times New Roman" w:hAnsi="Times New Roman" w:cs="Times New Roman"/>
          <w:sz w:val="24"/>
          <w:szCs w:val="24"/>
        </w:rPr>
        <w:t>23</w:t>
      </w:r>
      <w:r w:rsidR="001247C1">
        <w:rPr>
          <w:rFonts w:ascii="Times New Roman" w:hAnsi="Times New Roman" w:cs="Times New Roman"/>
          <w:sz w:val="24"/>
          <w:szCs w:val="24"/>
        </w:rPr>
        <w:t>%</w:t>
      </w:r>
      <w:r w:rsidR="00835AC6">
        <w:rPr>
          <w:rFonts w:ascii="Times New Roman" w:hAnsi="Times New Roman" w:cs="Times New Roman"/>
          <w:sz w:val="24"/>
          <w:szCs w:val="24"/>
        </w:rPr>
        <w:t xml:space="preserve">. </w:t>
      </w:r>
      <w:r w:rsidR="009B7B97" w:rsidRPr="003B158B">
        <w:rPr>
          <w:rFonts w:ascii="Times New Roman" w:hAnsi="Times New Roman" w:cs="Times New Roman"/>
          <w:sz w:val="24"/>
          <w:szCs w:val="24"/>
          <w:highlight w:val="yellow"/>
        </w:rPr>
        <w:t>Several factors may contribute to the reduced visibility of grain bou</w:t>
      </w:r>
      <w:r w:rsidR="00BC2BA6" w:rsidRPr="003B158B">
        <w:rPr>
          <w:rFonts w:ascii="Times New Roman" w:hAnsi="Times New Roman" w:cs="Times New Roman"/>
          <w:sz w:val="24"/>
          <w:szCs w:val="24"/>
          <w:highlight w:val="yellow"/>
        </w:rPr>
        <w:t xml:space="preserve">ndaries in the thinner regions, such as </w:t>
      </w:r>
      <w:r w:rsidR="002A3286" w:rsidRPr="003B158B">
        <w:rPr>
          <w:rFonts w:ascii="Times New Roman" w:hAnsi="Times New Roman" w:cs="Times New Roman"/>
          <w:sz w:val="24"/>
          <w:szCs w:val="24"/>
          <w:highlight w:val="yellow"/>
        </w:rPr>
        <w:t xml:space="preserve">grain boundary </w:t>
      </w:r>
      <w:r w:rsidR="003B158B">
        <w:rPr>
          <w:rFonts w:ascii="Times New Roman" w:hAnsi="Times New Roman" w:cs="Times New Roman"/>
          <w:sz w:val="24"/>
          <w:szCs w:val="24"/>
          <w:highlight w:val="yellow"/>
        </w:rPr>
        <w:t xml:space="preserve">projected width, </w:t>
      </w:r>
      <w:r w:rsidR="00BC2BA6" w:rsidRPr="003B158B">
        <w:rPr>
          <w:rFonts w:ascii="Times New Roman" w:hAnsi="Times New Roman" w:cs="Times New Roman"/>
          <w:sz w:val="24"/>
          <w:szCs w:val="24"/>
          <w:highlight w:val="yellow"/>
        </w:rPr>
        <w:t>misorientation</w:t>
      </w:r>
      <w:r w:rsidR="002A3286" w:rsidRPr="003B158B">
        <w:rPr>
          <w:rFonts w:ascii="Times New Roman" w:hAnsi="Times New Roman" w:cs="Times New Roman"/>
          <w:sz w:val="24"/>
          <w:szCs w:val="24"/>
          <w:highlight w:val="yellow"/>
        </w:rPr>
        <w:t xml:space="preserve"> as well as reduced signal to noise ratio of the CL intensity</w:t>
      </w:r>
      <w:r w:rsidR="00BC2BA6" w:rsidRPr="003B158B">
        <w:rPr>
          <w:rFonts w:ascii="Times New Roman" w:hAnsi="Times New Roman" w:cs="Times New Roman"/>
          <w:sz w:val="24"/>
          <w:szCs w:val="24"/>
          <w:highlight w:val="yellow"/>
        </w:rPr>
        <w:t xml:space="preserve">. </w:t>
      </w:r>
      <w:r w:rsidR="007A2580" w:rsidRPr="003B158B">
        <w:rPr>
          <w:rFonts w:ascii="Times New Roman" w:hAnsi="Times New Roman" w:cs="Times New Roman"/>
          <w:sz w:val="24"/>
          <w:szCs w:val="24"/>
          <w:highlight w:val="yellow"/>
        </w:rPr>
        <w:t>G</w:t>
      </w:r>
      <w:r w:rsidR="00390455" w:rsidRPr="003B158B">
        <w:rPr>
          <w:rFonts w:ascii="Times New Roman" w:hAnsi="Times New Roman" w:cs="Times New Roman"/>
          <w:sz w:val="24"/>
          <w:szCs w:val="24"/>
          <w:highlight w:val="yellow"/>
        </w:rPr>
        <w:t xml:space="preserve">rain boundaries </w:t>
      </w:r>
      <w:r w:rsidR="00463D00">
        <w:rPr>
          <w:rFonts w:ascii="Times New Roman" w:hAnsi="Times New Roman" w:cs="Times New Roman"/>
          <w:sz w:val="24"/>
          <w:szCs w:val="24"/>
          <w:highlight w:val="yellow"/>
        </w:rPr>
        <w:t xml:space="preserve">that are </w:t>
      </w:r>
      <w:r w:rsidR="00387609" w:rsidRPr="003B158B">
        <w:rPr>
          <w:rFonts w:ascii="Times New Roman" w:hAnsi="Times New Roman" w:cs="Times New Roman"/>
          <w:sz w:val="24"/>
          <w:szCs w:val="24"/>
          <w:highlight w:val="yellow"/>
        </w:rPr>
        <w:t>inclined</w:t>
      </w:r>
      <w:r w:rsidR="00390455" w:rsidRPr="003B158B">
        <w:rPr>
          <w:rFonts w:ascii="Times New Roman" w:hAnsi="Times New Roman" w:cs="Times New Roman"/>
          <w:sz w:val="24"/>
          <w:szCs w:val="24"/>
          <w:highlight w:val="yellow"/>
        </w:rPr>
        <w:t xml:space="preserve"> to the incident beam should have lower contrast compared to those that are ‘end-on’. However, the CL intensity profile is significantly broadened by the large carrier diffusion length in CdTe; </w:t>
      </w:r>
      <w:r w:rsidR="003B158B">
        <w:rPr>
          <w:rFonts w:ascii="Times New Roman" w:hAnsi="Times New Roman" w:cs="Times New Roman"/>
          <w:sz w:val="24"/>
          <w:szCs w:val="24"/>
          <w:highlight w:val="yellow"/>
        </w:rPr>
        <w:t>for</w:t>
      </w:r>
      <w:r w:rsidR="00390455" w:rsidRPr="003B158B">
        <w:rPr>
          <w:rFonts w:ascii="Times New Roman" w:hAnsi="Times New Roman" w:cs="Times New Roman"/>
          <w:sz w:val="24"/>
          <w:szCs w:val="24"/>
          <w:highlight w:val="yellow"/>
        </w:rPr>
        <w:t xml:space="preserve"> example the measured half-width in Fig. 5d is greater than 150 nm. </w:t>
      </w:r>
      <w:r w:rsidR="0039644F" w:rsidRPr="003B158B">
        <w:rPr>
          <w:rFonts w:ascii="Times New Roman" w:hAnsi="Times New Roman" w:cs="Times New Roman"/>
          <w:sz w:val="24"/>
          <w:szCs w:val="24"/>
          <w:highlight w:val="yellow"/>
        </w:rPr>
        <w:t xml:space="preserve">The grain boundaries in Fig. 4 </w:t>
      </w:r>
      <w:r w:rsidR="00EB63A8">
        <w:rPr>
          <w:rFonts w:ascii="Times New Roman" w:hAnsi="Times New Roman" w:cs="Times New Roman"/>
          <w:sz w:val="24"/>
          <w:szCs w:val="24"/>
          <w:highlight w:val="yellow"/>
        </w:rPr>
        <w:t xml:space="preserve">however </w:t>
      </w:r>
      <w:r w:rsidR="003B158B">
        <w:rPr>
          <w:rFonts w:ascii="Times New Roman" w:hAnsi="Times New Roman" w:cs="Times New Roman"/>
          <w:sz w:val="24"/>
          <w:szCs w:val="24"/>
          <w:highlight w:val="yellow"/>
        </w:rPr>
        <w:t xml:space="preserve">do not have comparable projected width. </w:t>
      </w:r>
      <w:r w:rsidR="0039644F" w:rsidRPr="003B158B">
        <w:rPr>
          <w:rFonts w:ascii="Times New Roman" w:hAnsi="Times New Roman" w:cs="Times New Roman"/>
          <w:sz w:val="24"/>
          <w:szCs w:val="24"/>
          <w:highlight w:val="yellow"/>
        </w:rPr>
        <w:t xml:space="preserve"> </w:t>
      </w:r>
      <w:r w:rsidR="008A3442" w:rsidRPr="003B158B">
        <w:rPr>
          <w:rFonts w:ascii="Times New Roman" w:hAnsi="Times New Roman" w:cs="Times New Roman"/>
          <w:sz w:val="24"/>
          <w:szCs w:val="24"/>
          <w:highlight w:val="yellow"/>
        </w:rPr>
        <w:t xml:space="preserve"> Highly misoriented </w:t>
      </w:r>
      <w:r w:rsidR="00E569DB" w:rsidRPr="003B158B">
        <w:rPr>
          <w:rFonts w:ascii="Times New Roman" w:hAnsi="Times New Roman" w:cs="Times New Roman"/>
          <w:sz w:val="24"/>
          <w:szCs w:val="24"/>
          <w:highlight w:val="yellow"/>
        </w:rPr>
        <w:t xml:space="preserve">‘regular’ </w:t>
      </w:r>
      <w:r w:rsidR="008A3442" w:rsidRPr="003B158B">
        <w:rPr>
          <w:rFonts w:ascii="Times New Roman" w:hAnsi="Times New Roman" w:cs="Times New Roman"/>
          <w:sz w:val="24"/>
          <w:szCs w:val="24"/>
          <w:highlight w:val="yellow"/>
        </w:rPr>
        <w:t xml:space="preserve">grain boundaries would also </w:t>
      </w:r>
      <w:r w:rsidR="00E569DB" w:rsidRPr="003B158B">
        <w:rPr>
          <w:rFonts w:ascii="Times New Roman" w:hAnsi="Times New Roman" w:cs="Times New Roman"/>
          <w:sz w:val="24"/>
          <w:szCs w:val="24"/>
          <w:highlight w:val="yellow"/>
        </w:rPr>
        <w:t>have higher</w:t>
      </w:r>
      <w:r w:rsidR="008A3442" w:rsidRPr="003B158B">
        <w:rPr>
          <w:rFonts w:ascii="Times New Roman" w:hAnsi="Times New Roman" w:cs="Times New Roman"/>
          <w:sz w:val="24"/>
          <w:szCs w:val="24"/>
          <w:highlight w:val="yellow"/>
        </w:rPr>
        <w:t xml:space="preserve"> CL contrast compared to say coincident site l</w:t>
      </w:r>
      <w:r w:rsidR="00E569DB" w:rsidRPr="003B158B">
        <w:rPr>
          <w:rFonts w:ascii="Times New Roman" w:hAnsi="Times New Roman" w:cs="Times New Roman"/>
          <w:sz w:val="24"/>
          <w:szCs w:val="24"/>
          <w:highlight w:val="yellow"/>
        </w:rPr>
        <w:t xml:space="preserve">attices (e.g. twin boundaries). </w:t>
      </w:r>
      <w:r w:rsidR="00C9484F" w:rsidRPr="003B158B">
        <w:rPr>
          <w:rFonts w:ascii="Times New Roman" w:hAnsi="Times New Roman" w:cs="Times New Roman"/>
          <w:sz w:val="24"/>
          <w:szCs w:val="24"/>
          <w:highlight w:val="yellow"/>
        </w:rPr>
        <w:t xml:space="preserve">There is however evidence of </w:t>
      </w:r>
      <w:r w:rsidR="007A2580" w:rsidRPr="003B158B">
        <w:rPr>
          <w:rFonts w:ascii="Times New Roman" w:hAnsi="Times New Roman" w:cs="Times New Roman"/>
          <w:sz w:val="24"/>
          <w:szCs w:val="24"/>
          <w:highlight w:val="yellow"/>
        </w:rPr>
        <w:t>‘</w:t>
      </w:r>
      <w:r w:rsidR="00C9484F" w:rsidRPr="003B158B">
        <w:rPr>
          <w:rFonts w:ascii="Times New Roman" w:hAnsi="Times New Roman" w:cs="Times New Roman"/>
          <w:sz w:val="24"/>
          <w:szCs w:val="24"/>
          <w:highlight w:val="yellow"/>
        </w:rPr>
        <w:t>regular</w:t>
      </w:r>
      <w:r w:rsidR="007A2580" w:rsidRPr="003B158B">
        <w:rPr>
          <w:rFonts w:ascii="Times New Roman" w:hAnsi="Times New Roman" w:cs="Times New Roman"/>
          <w:sz w:val="24"/>
          <w:szCs w:val="24"/>
          <w:highlight w:val="yellow"/>
        </w:rPr>
        <w:t>’</w:t>
      </w:r>
      <w:r w:rsidR="00C9484F" w:rsidRPr="003B158B">
        <w:rPr>
          <w:rFonts w:ascii="Times New Roman" w:hAnsi="Times New Roman" w:cs="Times New Roman"/>
          <w:sz w:val="24"/>
          <w:szCs w:val="24"/>
          <w:highlight w:val="yellow"/>
        </w:rPr>
        <w:t xml:space="preserve"> grain boundaries present throughout the specimen, as can be seen from the </w:t>
      </w:r>
      <w:r w:rsidR="007A2580" w:rsidRPr="003B158B">
        <w:rPr>
          <w:rFonts w:ascii="Times New Roman" w:hAnsi="Times New Roman" w:cs="Times New Roman"/>
          <w:sz w:val="24"/>
          <w:szCs w:val="24"/>
          <w:highlight w:val="yellow"/>
        </w:rPr>
        <w:t>abrupt</w:t>
      </w:r>
      <w:r w:rsidR="00C9484F" w:rsidRPr="003B158B">
        <w:rPr>
          <w:rFonts w:ascii="Times New Roman" w:hAnsi="Times New Roman" w:cs="Times New Roman"/>
          <w:sz w:val="24"/>
          <w:szCs w:val="24"/>
          <w:highlight w:val="yellow"/>
        </w:rPr>
        <w:t xml:space="preserve"> change in diffraction contra</w:t>
      </w:r>
      <w:r w:rsidR="0049538C">
        <w:rPr>
          <w:rFonts w:ascii="Times New Roman" w:hAnsi="Times New Roman" w:cs="Times New Roman"/>
          <w:sz w:val="24"/>
          <w:szCs w:val="24"/>
          <w:highlight w:val="yellow"/>
        </w:rPr>
        <w:t>st between neighbouring grains in Fig. 4</w:t>
      </w:r>
      <w:r w:rsidR="00C9484F" w:rsidRPr="003B158B">
        <w:rPr>
          <w:rFonts w:ascii="Times New Roman" w:hAnsi="Times New Roman" w:cs="Times New Roman"/>
          <w:sz w:val="24"/>
          <w:szCs w:val="24"/>
          <w:highlight w:val="yellow"/>
        </w:rPr>
        <w:t>.</w:t>
      </w:r>
      <w:r w:rsidR="003B158B">
        <w:rPr>
          <w:rFonts w:ascii="Times New Roman" w:hAnsi="Times New Roman" w:cs="Times New Roman"/>
          <w:sz w:val="24"/>
          <w:szCs w:val="24"/>
          <w:highlight w:val="yellow"/>
        </w:rPr>
        <w:t xml:space="preserve"> </w:t>
      </w:r>
      <w:r w:rsidR="003B158B" w:rsidRPr="003B158B">
        <w:rPr>
          <w:rFonts w:ascii="Times New Roman" w:hAnsi="Times New Roman" w:cs="Times New Roman"/>
          <w:sz w:val="24"/>
          <w:szCs w:val="24"/>
          <w:highlight w:val="yellow"/>
        </w:rPr>
        <w:t>Hence grain boundary projected width an</w:t>
      </w:r>
      <w:r w:rsidR="003B158B" w:rsidRPr="001C6BA5">
        <w:rPr>
          <w:rFonts w:ascii="Times New Roman" w:hAnsi="Times New Roman" w:cs="Times New Roman"/>
          <w:sz w:val="24"/>
          <w:szCs w:val="24"/>
          <w:highlight w:val="yellow"/>
        </w:rPr>
        <w:t>d misorientation are unlikely to be the cause of the reduced contrast.</w:t>
      </w:r>
      <w:r w:rsidR="00C9484F" w:rsidRPr="001C6BA5">
        <w:rPr>
          <w:rFonts w:ascii="Times New Roman" w:hAnsi="Times New Roman" w:cs="Times New Roman"/>
          <w:sz w:val="24"/>
          <w:szCs w:val="24"/>
          <w:highlight w:val="yellow"/>
        </w:rPr>
        <w:t xml:space="preserve"> </w:t>
      </w:r>
      <w:r w:rsidR="00CE4A99" w:rsidRPr="001C6BA5">
        <w:rPr>
          <w:rFonts w:ascii="Times New Roman" w:hAnsi="Times New Roman" w:cs="Times New Roman"/>
          <w:sz w:val="24"/>
          <w:szCs w:val="24"/>
          <w:highlight w:val="yellow"/>
        </w:rPr>
        <w:t xml:space="preserve">Finally </w:t>
      </w:r>
      <w:r w:rsidR="00E15FDD" w:rsidRPr="001C6BA5">
        <w:rPr>
          <w:rFonts w:ascii="Times New Roman" w:hAnsi="Times New Roman" w:cs="Times New Roman"/>
          <w:sz w:val="24"/>
          <w:szCs w:val="24"/>
          <w:highlight w:val="yellow"/>
        </w:rPr>
        <w:t>consider signal to noise ratio. The minimum contrast detected is</w:t>
      </w:r>
      <w:r w:rsidR="00794CC2" w:rsidRPr="001C6BA5">
        <w:rPr>
          <w:rFonts w:ascii="Times New Roman" w:hAnsi="Times New Roman" w:cs="Times New Roman"/>
          <w:sz w:val="24"/>
          <w:szCs w:val="24"/>
          <w:highlight w:val="yellow"/>
        </w:rPr>
        <w:t xml:space="preserve"> </w:t>
      </w:r>
      <w:r w:rsidR="002B68E7">
        <w:rPr>
          <w:rFonts w:ascii="Times New Roman" w:hAnsi="Times New Roman" w:cs="Times New Roman"/>
          <w:sz w:val="24"/>
          <w:szCs w:val="24"/>
          <w:highlight w:val="yellow"/>
        </w:rPr>
        <w:t>approximately</w:t>
      </w:r>
      <w:r w:rsidR="00E15FDD" w:rsidRPr="001C6BA5">
        <w:rPr>
          <w:rFonts w:ascii="Times New Roman" w:hAnsi="Times New Roman" w:cs="Times New Roman"/>
          <w:sz w:val="24"/>
          <w:szCs w:val="24"/>
          <w:highlight w:val="yellow"/>
        </w:rPr>
        <w:t xml:space="preserve"> the reciprocal of the signal to noise ratio. Poisson statistics </w:t>
      </w:r>
      <w:r w:rsidR="00F341FD">
        <w:rPr>
          <w:rFonts w:ascii="Times New Roman" w:hAnsi="Times New Roman" w:cs="Times New Roman"/>
          <w:sz w:val="24"/>
          <w:szCs w:val="24"/>
          <w:highlight w:val="yellow"/>
        </w:rPr>
        <w:t>is</w:t>
      </w:r>
      <w:r w:rsidR="00E15FDD" w:rsidRPr="001C6BA5">
        <w:rPr>
          <w:rFonts w:ascii="Times New Roman" w:hAnsi="Times New Roman" w:cs="Times New Roman"/>
          <w:sz w:val="24"/>
          <w:szCs w:val="24"/>
          <w:highlight w:val="yellow"/>
        </w:rPr>
        <w:t xml:space="preserve"> used to determine the signal to noise in different regions of the specimen using the CL intensity profile in Fig. 5c. </w:t>
      </w:r>
      <w:r w:rsidR="00794CC2" w:rsidRPr="001C6BA5">
        <w:rPr>
          <w:rFonts w:ascii="Times New Roman" w:hAnsi="Times New Roman" w:cs="Times New Roman"/>
          <w:sz w:val="24"/>
          <w:szCs w:val="24"/>
          <w:highlight w:val="yellow"/>
        </w:rPr>
        <w:t>Thus the minimum detected contrast varies between 8-10% for specimen thicknesses between ~94 nm and ~250 nm</w:t>
      </w:r>
      <w:r w:rsidR="00835018">
        <w:rPr>
          <w:rFonts w:ascii="Times New Roman" w:hAnsi="Times New Roman" w:cs="Times New Roman"/>
          <w:sz w:val="24"/>
          <w:szCs w:val="24"/>
          <w:highlight w:val="yellow"/>
        </w:rPr>
        <w:t xml:space="preserve"> (see Fig. 5c)</w:t>
      </w:r>
      <w:r w:rsidR="00EA7324">
        <w:rPr>
          <w:rFonts w:ascii="Times New Roman" w:hAnsi="Times New Roman" w:cs="Times New Roman"/>
          <w:sz w:val="24"/>
          <w:szCs w:val="24"/>
          <w:highlight w:val="yellow"/>
        </w:rPr>
        <w:t>.</w:t>
      </w:r>
      <w:r w:rsidR="00794CC2" w:rsidRPr="001C6BA5">
        <w:rPr>
          <w:rFonts w:ascii="Times New Roman" w:hAnsi="Times New Roman" w:cs="Times New Roman"/>
          <w:sz w:val="24"/>
          <w:szCs w:val="24"/>
          <w:highlight w:val="yellow"/>
        </w:rPr>
        <w:t xml:space="preserve"> </w:t>
      </w:r>
      <w:r w:rsidR="00744B43" w:rsidRPr="001C6BA5">
        <w:rPr>
          <w:rFonts w:ascii="Times New Roman" w:hAnsi="Times New Roman" w:cs="Times New Roman"/>
          <w:sz w:val="24"/>
          <w:szCs w:val="24"/>
          <w:highlight w:val="yellow"/>
        </w:rPr>
        <w:t xml:space="preserve">The grain boundaries in Fig. 5d </w:t>
      </w:r>
      <w:r w:rsidR="008C3586">
        <w:rPr>
          <w:rFonts w:ascii="Times New Roman" w:hAnsi="Times New Roman" w:cs="Times New Roman"/>
          <w:sz w:val="24"/>
          <w:szCs w:val="24"/>
          <w:highlight w:val="yellow"/>
        </w:rPr>
        <w:t xml:space="preserve">however have twice as much contrast, so that </w:t>
      </w:r>
      <w:r w:rsidR="00F546E2" w:rsidRPr="001C6BA5">
        <w:rPr>
          <w:rFonts w:ascii="Times New Roman" w:hAnsi="Times New Roman" w:cs="Times New Roman"/>
          <w:sz w:val="24"/>
          <w:szCs w:val="24"/>
          <w:highlight w:val="yellow"/>
        </w:rPr>
        <w:t xml:space="preserve">signal to noise ratio can also be ruled out. </w:t>
      </w:r>
      <w:r w:rsidR="00AD252E">
        <w:rPr>
          <w:rFonts w:ascii="Times New Roman" w:hAnsi="Times New Roman" w:cs="Times New Roman"/>
          <w:sz w:val="24"/>
          <w:szCs w:val="24"/>
          <w:highlight w:val="yellow"/>
        </w:rPr>
        <w:t>Note</w:t>
      </w:r>
      <w:r w:rsidR="00C3431F" w:rsidRPr="001C6BA5">
        <w:rPr>
          <w:rFonts w:ascii="Times New Roman" w:hAnsi="Times New Roman" w:cs="Times New Roman"/>
          <w:sz w:val="24"/>
          <w:szCs w:val="24"/>
          <w:highlight w:val="yellow"/>
        </w:rPr>
        <w:t xml:space="preserve"> that th</w:t>
      </w:r>
      <w:r w:rsidR="001C6BA5" w:rsidRPr="001C6BA5">
        <w:rPr>
          <w:rFonts w:ascii="Times New Roman" w:hAnsi="Times New Roman" w:cs="Times New Roman"/>
          <w:sz w:val="24"/>
          <w:szCs w:val="24"/>
          <w:highlight w:val="yellow"/>
        </w:rPr>
        <w:t>is</w:t>
      </w:r>
      <w:r w:rsidR="00C3431F" w:rsidRPr="001C6BA5">
        <w:rPr>
          <w:rFonts w:ascii="Times New Roman" w:hAnsi="Times New Roman" w:cs="Times New Roman"/>
          <w:sz w:val="24"/>
          <w:szCs w:val="24"/>
          <w:highlight w:val="yellow"/>
        </w:rPr>
        <w:t xml:space="preserve"> includes the role of any surface damage layers from FIB milling, which are likely to be non-radiative and have a larger volume fraction for thinner regions of the specimen.</w:t>
      </w:r>
    </w:p>
    <w:p w:rsidR="009B7B97" w:rsidRDefault="009B7B97" w:rsidP="00F308CB">
      <w:pPr>
        <w:spacing w:after="0"/>
        <w:jc w:val="both"/>
        <w:rPr>
          <w:rFonts w:ascii="Times New Roman" w:hAnsi="Times New Roman" w:cs="Times New Roman"/>
          <w:sz w:val="24"/>
          <w:szCs w:val="24"/>
        </w:rPr>
      </w:pPr>
    </w:p>
    <w:p w:rsidR="00426B80" w:rsidRDefault="00AE1D21" w:rsidP="00F308CB">
      <w:pPr>
        <w:spacing w:after="0"/>
        <w:jc w:val="both"/>
        <w:rPr>
          <w:rFonts w:ascii="Times New Roman" w:hAnsi="Times New Roman" w:cs="Times New Roman"/>
          <w:sz w:val="24"/>
          <w:szCs w:val="24"/>
        </w:rPr>
      </w:pPr>
      <w:r>
        <w:rPr>
          <w:rFonts w:ascii="Times New Roman" w:hAnsi="Times New Roman" w:cs="Times New Roman"/>
          <w:sz w:val="24"/>
          <w:szCs w:val="24"/>
        </w:rPr>
        <w:t>Monte Carlo simulated carrier distribution</w:t>
      </w:r>
      <w:r w:rsidR="00BC1C42">
        <w:rPr>
          <w:rFonts w:ascii="Times New Roman" w:hAnsi="Times New Roman" w:cs="Times New Roman"/>
          <w:sz w:val="24"/>
          <w:szCs w:val="24"/>
        </w:rPr>
        <w:t xml:space="preserve"> volume</w:t>
      </w:r>
      <w:r>
        <w:rPr>
          <w:rFonts w:ascii="Times New Roman" w:hAnsi="Times New Roman" w:cs="Times New Roman"/>
          <w:sz w:val="24"/>
          <w:szCs w:val="24"/>
        </w:rPr>
        <w:t xml:space="preserve">s at steady state are shown in Figure 6 for 50 and 250 nm thick foils with and without a grain boundary. </w:t>
      </w:r>
      <w:r w:rsidR="008766AB">
        <w:rPr>
          <w:rFonts w:ascii="Times New Roman" w:hAnsi="Times New Roman" w:cs="Times New Roman"/>
          <w:sz w:val="24"/>
          <w:szCs w:val="24"/>
        </w:rPr>
        <w:t xml:space="preserve">Table </w:t>
      </w:r>
      <w:r w:rsidR="00892F33">
        <w:rPr>
          <w:rFonts w:ascii="Times New Roman" w:hAnsi="Times New Roman" w:cs="Times New Roman"/>
          <w:sz w:val="24"/>
          <w:szCs w:val="24"/>
        </w:rPr>
        <w:t>3</w:t>
      </w:r>
      <w:r w:rsidR="008766AB">
        <w:rPr>
          <w:rFonts w:ascii="Times New Roman" w:hAnsi="Times New Roman" w:cs="Times New Roman"/>
          <w:sz w:val="24"/>
          <w:szCs w:val="24"/>
        </w:rPr>
        <w:t xml:space="preserve"> summarises the grain boundary contrast values </w:t>
      </w:r>
      <w:r w:rsidR="00892F33">
        <w:rPr>
          <w:rFonts w:ascii="Times New Roman" w:hAnsi="Times New Roman" w:cs="Times New Roman"/>
          <w:sz w:val="24"/>
          <w:szCs w:val="24"/>
        </w:rPr>
        <w:t>predicted by Monte Carlo simulations</w:t>
      </w:r>
      <w:r w:rsidR="008766AB">
        <w:rPr>
          <w:rFonts w:ascii="Times New Roman" w:hAnsi="Times New Roman" w:cs="Times New Roman"/>
          <w:sz w:val="24"/>
          <w:szCs w:val="24"/>
        </w:rPr>
        <w:t xml:space="preserve"> for </w:t>
      </w:r>
      <w:r w:rsidR="00892F33">
        <w:rPr>
          <w:rFonts w:ascii="Times New Roman" w:hAnsi="Times New Roman" w:cs="Times New Roman"/>
          <w:sz w:val="24"/>
          <w:szCs w:val="24"/>
        </w:rPr>
        <w:t>specimens</w:t>
      </w:r>
      <w:r w:rsidR="008766AB">
        <w:rPr>
          <w:rFonts w:ascii="Times New Roman" w:hAnsi="Times New Roman" w:cs="Times New Roman"/>
          <w:sz w:val="24"/>
          <w:szCs w:val="24"/>
        </w:rPr>
        <w:t xml:space="preserve"> of varying thickness.</w:t>
      </w:r>
      <w:r w:rsidR="0070342B">
        <w:rPr>
          <w:rFonts w:ascii="Times New Roman" w:hAnsi="Times New Roman" w:cs="Times New Roman"/>
          <w:sz w:val="24"/>
          <w:szCs w:val="24"/>
        </w:rPr>
        <w:t xml:space="preserve"> The contrast was calculated </w:t>
      </w:r>
      <w:r w:rsidR="00892F33">
        <w:rPr>
          <w:rFonts w:ascii="Times New Roman" w:hAnsi="Times New Roman" w:cs="Times New Roman"/>
          <w:sz w:val="24"/>
          <w:szCs w:val="24"/>
        </w:rPr>
        <w:t>using the procedure</w:t>
      </w:r>
      <w:r w:rsidR="0070342B">
        <w:rPr>
          <w:rFonts w:ascii="Times New Roman" w:hAnsi="Times New Roman" w:cs="Times New Roman"/>
          <w:sz w:val="24"/>
          <w:szCs w:val="24"/>
        </w:rPr>
        <w:t xml:space="preserve"> described in section 3.1.</w:t>
      </w:r>
      <w:r w:rsidR="008766AB">
        <w:rPr>
          <w:rFonts w:ascii="Times New Roman" w:hAnsi="Times New Roman" w:cs="Times New Roman"/>
          <w:sz w:val="24"/>
          <w:szCs w:val="24"/>
        </w:rPr>
        <w:t xml:space="preserve"> </w:t>
      </w:r>
      <w:r w:rsidR="0070342B">
        <w:rPr>
          <w:rFonts w:ascii="Times New Roman" w:hAnsi="Times New Roman" w:cs="Times New Roman"/>
          <w:sz w:val="24"/>
          <w:szCs w:val="24"/>
        </w:rPr>
        <w:t>For a given grain boundary the contrast increases monotonically</w:t>
      </w:r>
      <w:r w:rsidR="0076244D">
        <w:rPr>
          <w:rFonts w:ascii="Times New Roman" w:hAnsi="Times New Roman" w:cs="Times New Roman"/>
          <w:sz w:val="24"/>
          <w:szCs w:val="24"/>
        </w:rPr>
        <w:t xml:space="preserve"> with decreasing foil thickness, </w:t>
      </w:r>
      <w:r w:rsidR="00820036">
        <w:rPr>
          <w:rFonts w:ascii="Times New Roman" w:hAnsi="Times New Roman" w:cs="Times New Roman"/>
          <w:sz w:val="24"/>
          <w:szCs w:val="24"/>
        </w:rPr>
        <w:t>which</w:t>
      </w:r>
      <w:r w:rsidR="0076244D">
        <w:rPr>
          <w:rFonts w:ascii="Times New Roman" w:hAnsi="Times New Roman" w:cs="Times New Roman"/>
          <w:sz w:val="24"/>
          <w:szCs w:val="24"/>
        </w:rPr>
        <w:t xml:space="preserve"> suggests that the smaller carrier volume</w:t>
      </w:r>
      <w:r w:rsidR="00820036">
        <w:rPr>
          <w:rFonts w:ascii="Times New Roman" w:hAnsi="Times New Roman" w:cs="Times New Roman"/>
          <w:sz w:val="24"/>
          <w:szCs w:val="24"/>
        </w:rPr>
        <w:t xml:space="preserve"> in thin-foils</w:t>
      </w:r>
      <w:r w:rsidR="0076244D">
        <w:rPr>
          <w:rFonts w:ascii="Times New Roman" w:hAnsi="Times New Roman" w:cs="Times New Roman"/>
          <w:sz w:val="24"/>
          <w:szCs w:val="24"/>
        </w:rPr>
        <w:t xml:space="preserve"> has a larger effect than surface recombination.</w:t>
      </w:r>
      <w:r w:rsidR="00F30946">
        <w:rPr>
          <w:rFonts w:ascii="Times New Roman" w:hAnsi="Times New Roman" w:cs="Times New Roman"/>
          <w:sz w:val="24"/>
          <w:szCs w:val="24"/>
        </w:rPr>
        <w:t xml:space="preserve"> Furthermore, grain boundary contrast is predicted to be stronger in TEM-CL compared to SEM-CL (Tables 2 and 3).</w:t>
      </w:r>
      <w:r w:rsidR="009324CB">
        <w:rPr>
          <w:rFonts w:ascii="Times New Roman" w:hAnsi="Times New Roman" w:cs="Times New Roman"/>
          <w:sz w:val="24"/>
          <w:szCs w:val="24"/>
        </w:rPr>
        <w:t xml:space="preserve"> </w:t>
      </w:r>
      <w:r w:rsidR="00C44258">
        <w:rPr>
          <w:rFonts w:ascii="Times New Roman" w:hAnsi="Times New Roman" w:cs="Times New Roman"/>
          <w:sz w:val="24"/>
          <w:szCs w:val="24"/>
        </w:rPr>
        <w:t>However, th</w:t>
      </w:r>
      <w:r w:rsidR="00211B0C">
        <w:rPr>
          <w:rFonts w:ascii="Times New Roman" w:hAnsi="Times New Roman" w:cs="Times New Roman"/>
          <w:sz w:val="24"/>
          <w:szCs w:val="24"/>
        </w:rPr>
        <w:t>ese trends are</w:t>
      </w:r>
      <w:r w:rsidR="00C44258">
        <w:rPr>
          <w:rFonts w:ascii="Times New Roman" w:hAnsi="Times New Roman" w:cs="Times New Roman"/>
          <w:sz w:val="24"/>
          <w:szCs w:val="24"/>
        </w:rPr>
        <w:t xml:space="preserve"> not consistent with the panchromatic CL image of Fig. 5b, where the contrast of grain boundaries in the thinnest regions of the foil is below the signal to noise level. </w:t>
      </w:r>
    </w:p>
    <w:p w:rsidR="009F2175" w:rsidRDefault="009F2175" w:rsidP="00F308CB">
      <w:pPr>
        <w:spacing w:after="0"/>
        <w:jc w:val="both"/>
        <w:rPr>
          <w:rFonts w:ascii="Times New Roman" w:hAnsi="Times New Roman" w:cs="Times New Roman"/>
          <w:sz w:val="24"/>
          <w:szCs w:val="24"/>
        </w:rPr>
      </w:pPr>
    </w:p>
    <w:p w:rsidR="002A7A0A" w:rsidRDefault="00C74002" w:rsidP="00F308CB">
      <w:pPr>
        <w:spacing w:after="0"/>
        <w:jc w:val="both"/>
        <w:rPr>
          <w:rFonts w:ascii="Times New Roman" w:hAnsi="Times New Roman" w:cs="Times New Roman"/>
          <w:sz w:val="24"/>
          <w:szCs w:val="24"/>
        </w:rPr>
      </w:pPr>
      <w:r>
        <w:rPr>
          <w:rFonts w:ascii="Times New Roman" w:hAnsi="Times New Roman" w:cs="Times New Roman"/>
          <w:sz w:val="24"/>
          <w:szCs w:val="24"/>
        </w:rPr>
        <w:t>Figure 7a shows the CL spectrum extracted from ~2</w:t>
      </w:r>
      <w:r w:rsidR="00E330A2">
        <w:rPr>
          <w:rFonts w:ascii="Times New Roman" w:hAnsi="Times New Roman" w:cs="Times New Roman"/>
          <w:sz w:val="24"/>
          <w:szCs w:val="24"/>
        </w:rPr>
        <w:t>8</w:t>
      </w:r>
      <w:r>
        <w:rPr>
          <w:rFonts w:ascii="Times New Roman" w:hAnsi="Times New Roman" w:cs="Times New Roman"/>
          <w:sz w:val="24"/>
          <w:szCs w:val="24"/>
        </w:rPr>
        <w:t xml:space="preserve">0 nm thick CdTe, i.e. close to the grain boundaries </w:t>
      </w:r>
      <w:r w:rsidR="00231CCA">
        <w:rPr>
          <w:rFonts w:ascii="Times New Roman" w:hAnsi="Times New Roman" w:cs="Times New Roman"/>
          <w:sz w:val="24"/>
          <w:szCs w:val="24"/>
        </w:rPr>
        <w:t xml:space="preserve">‘GB1’ and ‘GB2’ in Fig. 5b. </w:t>
      </w:r>
      <w:r w:rsidR="008A6B76">
        <w:rPr>
          <w:rFonts w:ascii="Times New Roman" w:hAnsi="Times New Roman" w:cs="Times New Roman"/>
          <w:sz w:val="24"/>
          <w:szCs w:val="24"/>
        </w:rPr>
        <w:t>The room temperature</w:t>
      </w:r>
      <w:r w:rsidR="00FA01C8">
        <w:rPr>
          <w:rFonts w:ascii="Times New Roman" w:hAnsi="Times New Roman" w:cs="Times New Roman"/>
          <w:sz w:val="24"/>
          <w:szCs w:val="24"/>
        </w:rPr>
        <w:t xml:space="preserve"> SEM-CL [10] and photoluminescence [3</w:t>
      </w:r>
      <w:r w:rsidR="00E8391D">
        <w:rPr>
          <w:rFonts w:ascii="Times New Roman" w:hAnsi="Times New Roman" w:cs="Times New Roman"/>
          <w:sz w:val="24"/>
          <w:szCs w:val="24"/>
        </w:rPr>
        <w:t>2</w:t>
      </w:r>
      <w:r w:rsidR="00FA01C8">
        <w:rPr>
          <w:rFonts w:ascii="Times New Roman" w:hAnsi="Times New Roman" w:cs="Times New Roman"/>
          <w:sz w:val="24"/>
          <w:szCs w:val="24"/>
        </w:rPr>
        <w:t>]</w:t>
      </w:r>
      <w:r w:rsidR="008A6B76">
        <w:rPr>
          <w:rFonts w:ascii="Times New Roman" w:hAnsi="Times New Roman" w:cs="Times New Roman"/>
          <w:sz w:val="24"/>
          <w:szCs w:val="24"/>
        </w:rPr>
        <w:t xml:space="preserve"> spectrum</w:t>
      </w:r>
      <w:r w:rsidR="00F30946">
        <w:rPr>
          <w:rFonts w:ascii="Times New Roman" w:hAnsi="Times New Roman" w:cs="Times New Roman"/>
          <w:sz w:val="24"/>
          <w:szCs w:val="24"/>
        </w:rPr>
        <w:t xml:space="preserve"> for CdTe</w:t>
      </w:r>
      <w:r w:rsidR="008A6B76">
        <w:rPr>
          <w:rFonts w:ascii="Times New Roman" w:hAnsi="Times New Roman" w:cs="Times New Roman"/>
          <w:sz w:val="24"/>
          <w:szCs w:val="24"/>
        </w:rPr>
        <w:t xml:space="preserve"> consists of a peak at ~820 nm</w:t>
      </w:r>
      <w:r w:rsidR="00F30946">
        <w:rPr>
          <w:rFonts w:ascii="Times New Roman" w:hAnsi="Times New Roman" w:cs="Times New Roman"/>
          <w:sz w:val="24"/>
          <w:szCs w:val="24"/>
        </w:rPr>
        <w:t xml:space="preserve"> wavelength</w:t>
      </w:r>
      <w:r w:rsidR="008A6B76">
        <w:rPr>
          <w:rFonts w:ascii="Times New Roman" w:hAnsi="Times New Roman" w:cs="Times New Roman"/>
          <w:sz w:val="24"/>
          <w:szCs w:val="24"/>
        </w:rPr>
        <w:t xml:space="preserve"> as well as a high energy tail extending to ~760 nm</w:t>
      </w:r>
      <w:r w:rsidR="00F30946">
        <w:rPr>
          <w:rFonts w:ascii="Times New Roman" w:hAnsi="Times New Roman" w:cs="Times New Roman"/>
          <w:sz w:val="24"/>
          <w:szCs w:val="24"/>
        </w:rPr>
        <w:t xml:space="preserve"> wavelength</w:t>
      </w:r>
      <w:r w:rsidR="008A6B76">
        <w:rPr>
          <w:rFonts w:ascii="Times New Roman" w:hAnsi="Times New Roman" w:cs="Times New Roman"/>
          <w:sz w:val="24"/>
          <w:szCs w:val="24"/>
        </w:rPr>
        <w:t xml:space="preserve">. </w:t>
      </w:r>
      <w:r w:rsidR="00632D43">
        <w:rPr>
          <w:rFonts w:ascii="Times New Roman" w:hAnsi="Times New Roman" w:cs="Times New Roman"/>
          <w:sz w:val="24"/>
          <w:szCs w:val="24"/>
        </w:rPr>
        <w:t xml:space="preserve">This is evident in </w:t>
      </w:r>
      <w:r w:rsidR="00691D73">
        <w:rPr>
          <w:rFonts w:ascii="Times New Roman" w:hAnsi="Times New Roman" w:cs="Times New Roman"/>
          <w:sz w:val="24"/>
          <w:szCs w:val="24"/>
        </w:rPr>
        <w:t>Fig. 7a</w:t>
      </w:r>
      <w:r w:rsidR="00632D43">
        <w:rPr>
          <w:rFonts w:ascii="Times New Roman" w:hAnsi="Times New Roman" w:cs="Times New Roman"/>
          <w:sz w:val="24"/>
          <w:szCs w:val="24"/>
        </w:rPr>
        <w:t>, although there is a further</w:t>
      </w:r>
      <w:r w:rsidR="00691D73">
        <w:rPr>
          <w:rFonts w:ascii="Times New Roman" w:hAnsi="Times New Roman" w:cs="Times New Roman"/>
          <w:sz w:val="24"/>
          <w:szCs w:val="24"/>
        </w:rPr>
        <w:t xml:space="preserve"> broad peak centred around 600 nm. </w:t>
      </w:r>
      <w:r w:rsidR="000D5763">
        <w:rPr>
          <w:rFonts w:ascii="Times New Roman" w:hAnsi="Times New Roman" w:cs="Times New Roman"/>
          <w:sz w:val="24"/>
          <w:szCs w:val="24"/>
        </w:rPr>
        <w:t xml:space="preserve">The contribution from this extra intensity is significant; indeed only ~31% of the total intensity lies within </w:t>
      </w:r>
      <w:r w:rsidR="009324CB">
        <w:rPr>
          <w:rFonts w:ascii="Times New Roman" w:hAnsi="Times New Roman" w:cs="Times New Roman"/>
          <w:sz w:val="24"/>
          <w:szCs w:val="24"/>
        </w:rPr>
        <w:t xml:space="preserve">the </w:t>
      </w:r>
      <w:r w:rsidR="000D5763">
        <w:rPr>
          <w:rFonts w:ascii="Times New Roman" w:hAnsi="Times New Roman" w:cs="Times New Roman"/>
          <w:sz w:val="24"/>
          <w:szCs w:val="24"/>
        </w:rPr>
        <w:t>expected</w:t>
      </w:r>
      <w:r w:rsidR="009324CB">
        <w:rPr>
          <w:rFonts w:ascii="Times New Roman" w:hAnsi="Times New Roman" w:cs="Times New Roman"/>
          <w:sz w:val="24"/>
          <w:szCs w:val="24"/>
        </w:rPr>
        <w:t xml:space="preserve"> wavelength range</w:t>
      </w:r>
      <w:r w:rsidR="000D5763">
        <w:rPr>
          <w:rFonts w:ascii="Times New Roman" w:hAnsi="Times New Roman" w:cs="Times New Roman"/>
          <w:sz w:val="24"/>
          <w:szCs w:val="24"/>
        </w:rPr>
        <w:t xml:space="preserve"> for CdTe</w:t>
      </w:r>
      <w:r w:rsidR="009324CB">
        <w:rPr>
          <w:rFonts w:ascii="Times New Roman" w:hAnsi="Times New Roman" w:cs="Times New Roman"/>
          <w:sz w:val="24"/>
          <w:szCs w:val="24"/>
        </w:rPr>
        <w:t xml:space="preserve"> (i.e. 760-850 nm)</w:t>
      </w:r>
      <w:r w:rsidR="000D5763">
        <w:rPr>
          <w:rFonts w:ascii="Times New Roman" w:hAnsi="Times New Roman" w:cs="Times New Roman"/>
          <w:sz w:val="24"/>
          <w:szCs w:val="24"/>
        </w:rPr>
        <w:t xml:space="preserve">. </w:t>
      </w:r>
      <w:r w:rsidR="00F00040">
        <w:rPr>
          <w:rFonts w:ascii="Times New Roman" w:hAnsi="Times New Roman" w:cs="Times New Roman"/>
          <w:sz w:val="24"/>
          <w:szCs w:val="24"/>
        </w:rPr>
        <w:t>Figure 7b shows the transition radiation spectrum for 2</w:t>
      </w:r>
      <w:r w:rsidR="00E330A2">
        <w:rPr>
          <w:rFonts w:ascii="Times New Roman" w:hAnsi="Times New Roman" w:cs="Times New Roman"/>
          <w:sz w:val="24"/>
          <w:szCs w:val="24"/>
        </w:rPr>
        <w:t>8</w:t>
      </w:r>
      <w:r w:rsidR="00F00040">
        <w:rPr>
          <w:rFonts w:ascii="Times New Roman" w:hAnsi="Times New Roman" w:cs="Times New Roman"/>
          <w:sz w:val="24"/>
          <w:szCs w:val="24"/>
        </w:rPr>
        <w:t xml:space="preserve">0 nm thick CdTe calculated using Eqs. (3) and (4). </w:t>
      </w:r>
      <w:r w:rsidR="00846DDD">
        <w:rPr>
          <w:rFonts w:ascii="Times New Roman" w:hAnsi="Times New Roman" w:cs="Times New Roman"/>
          <w:sz w:val="24"/>
          <w:szCs w:val="24"/>
        </w:rPr>
        <w:t>Wavelengths beyond 850 nm were not calculated, since the CdTe dielectric constants reported in [</w:t>
      </w:r>
      <w:r w:rsidR="000A5BD8">
        <w:rPr>
          <w:rFonts w:ascii="Times New Roman" w:hAnsi="Times New Roman" w:cs="Times New Roman"/>
          <w:sz w:val="24"/>
          <w:szCs w:val="24"/>
        </w:rPr>
        <w:t>30</w:t>
      </w:r>
      <w:r w:rsidR="00846DDD">
        <w:rPr>
          <w:rFonts w:ascii="Times New Roman" w:hAnsi="Times New Roman" w:cs="Times New Roman"/>
          <w:sz w:val="24"/>
          <w:szCs w:val="24"/>
        </w:rPr>
        <w:t>] did not cover this range.</w:t>
      </w:r>
      <w:r w:rsidR="003B44AB">
        <w:rPr>
          <w:rFonts w:ascii="Times New Roman" w:hAnsi="Times New Roman" w:cs="Times New Roman"/>
          <w:sz w:val="24"/>
          <w:szCs w:val="24"/>
        </w:rPr>
        <w:t xml:space="preserve"> There is a broad peak </w:t>
      </w:r>
      <w:r w:rsidR="003B44AB">
        <w:rPr>
          <w:rFonts w:ascii="Times New Roman" w:hAnsi="Times New Roman" w:cs="Times New Roman"/>
          <w:sz w:val="24"/>
          <w:szCs w:val="24"/>
        </w:rPr>
        <w:lastRenderedPageBreak/>
        <w:t xml:space="preserve">centred </w:t>
      </w:r>
      <w:r w:rsidR="00894326">
        <w:rPr>
          <w:rFonts w:ascii="Times New Roman" w:hAnsi="Times New Roman" w:cs="Times New Roman"/>
          <w:sz w:val="24"/>
          <w:szCs w:val="24"/>
        </w:rPr>
        <w:t>at ~5</w:t>
      </w:r>
      <w:r w:rsidR="00B5587B">
        <w:rPr>
          <w:rFonts w:ascii="Times New Roman" w:hAnsi="Times New Roman" w:cs="Times New Roman"/>
          <w:sz w:val="24"/>
          <w:szCs w:val="24"/>
        </w:rPr>
        <w:t>26</w:t>
      </w:r>
      <w:r w:rsidR="00894326">
        <w:rPr>
          <w:rFonts w:ascii="Times New Roman" w:hAnsi="Times New Roman" w:cs="Times New Roman"/>
          <w:sz w:val="24"/>
          <w:szCs w:val="24"/>
        </w:rPr>
        <w:t xml:space="preserve"> nm, which could explain the </w:t>
      </w:r>
      <w:r w:rsidR="00CD6E97">
        <w:rPr>
          <w:rFonts w:ascii="Times New Roman" w:hAnsi="Times New Roman" w:cs="Times New Roman"/>
          <w:sz w:val="24"/>
          <w:szCs w:val="24"/>
        </w:rPr>
        <w:t>extra intensity</w:t>
      </w:r>
      <w:r w:rsidR="00894326">
        <w:rPr>
          <w:rFonts w:ascii="Times New Roman" w:hAnsi="Times New Roman" w:cs="Times New Roman"/>
          <w:sz w:val="24"/>
          <w:szCs w:val="24"/>
        </w:rPr>
        <w:t xml:space="preserve"> in Fig. 7a, although </w:t>
      </w:r>
      <w:r w:rsidR="00FD7837">
        <w:rPr>
          <w:rFonts w:ascii="Times New Roman" w:hAnsi="Times New Roman" w:cs="Times New Roman"/>
          <w:sz w:val="24"/>
          <w:szCs w:val="24"/>
        </w:rPr>
        <w:t xml:space="preserve">finer </w:t>
      </w:r>
      <w:r w:rsidR="00894326">
        <w:rPr>
          <w:rFonts w:ascii="Times New Roman" w:hAnsi="Times New Roman" w:cs="Times New Roman"/>
          <w:sz w:val="24"/>
          <w:szCs w:val="24"/>
        </w:rPr>
        <w:t xml:space="preserve">details of the </w:t>
      </w:r>
      <w:r w:rsidR="00FD7837">
        <w:rPr>
          <w:rFonts w:ascii="Times New Roman" w:hAnsi="Times New Roman" w:cs="Times New Roman"/>
          <w:sz w:val="24"/>
          <w:szCs w:val="24"/>
        </w:rPr>
        <w:t xml:space="preserve">experimental and theoretical </w:t>
      </w:r>
      <w:r w:rsidR="00894326">
        <w:rPr>
          <w:rFonts w:ascii="Times New Roman" w:hAnsi="Times New Roman" w:cs="Times New Roman"/>
          <w:sz w:val="24"/>
          <w:szCs w:val="24"/>
        </w:rPr>
        <w:t>pe</w:t>
      </w:r>
      <w:r w:rsidR="00B864FE">
        <w:rPr>
          <w:rFonts w:ascii="Times New Roman" w:hAnsi="Times New Roman" w:cs="Times New Roman"/>
          <w:sz w:val="24"/>
          <w:szCs w:val="24"/>
        </w:rPr>
        <w:t xml:space="preserve">ak shapes do not match. The discrepancy can be </w:t>
      </w:r>
      <w:r w:rsidR="00FD7837">
        <w:rPr>
          <w:rFonts w:ascii="Times New Roman" w:hAnsi="Times New Roman" w:cs="Times New Roman"/>
          <w:sz w:val="24"/>
          <w:szCs w:val="24"/>
        </w:rPr>
        <w:t>due to</w:t>
      </w:r>
      <w:r w:rsidR="00B864FE">
        <w:rPr>
          <w:rFonts w:ascii="Times New Roman" w:hAnsi="Times New Roman" w:cs="Times New Roman"/>
          <w:sz w:val="24"/>
          <w:szCs w:val="24"/>
        </w:rPr>
        <w:t xml:space="preserve"> several factors. </w:t>
      </w:r>
      <w:r w:rsidR="009324B0">
        <w:rPr>
          <w:rFonts w:ascii="Times New Roman" w:hAnsi="Times New Roman" w:cs="Times New Roman"/>
          <w:sz w:val="24"/>
          <w:szCs w:val="24"/>
        </w:rPr>
        <w:t>For example</w:t>
      </w:r>
      <w:r w:rsidR="00B864FE">
        <w:rPr>
          <w:rFonts w:ascii="Times New Roman" w:hAnsi="Times New Roman" w:cs="Times New Roman"/>
          <w:sz w:val="24"/>
          <w:szCs w:val="24"/>
        </w:rPr>
        <w:t xml:space="preserve"> the calculation assumes a parallel sided foil, while </w:t>
      </w:r>
      <w:r w:rsidR="003B25FE">
        <w:rPr>
          <w:rFonts w:ascii="Times New Roman" w:hAnsi="Times New Roman" w:cs="Times New Roman"/>
          <w:sz w:val="24"/>
          <w:szCs w:val="24"/>
        </w:rPr>
        <w:t xml:space="preserve">in </w:t>
      </w:r>
      <w:r w:rsidR="00FD7837">
        <w:rPr>
          <w:rFonts w:ascii="Times New Roman" w:hAnsi="Times New Roman" w:cs="Times New Roman"/>
          <w:sz w:val="24"/>
          <w:szCs w:val="24"/>
        </w:rPr>
        <w:t>reality</w:t>
      </w:r>
      <w:r w:rsidR="003B25FE">
        <w:rPr>
          <w:rFonts w:ascii="Times New Roman" w:hAnsi="Times New Roman" w:cs="Times New Roman"/>
          <w:sz w:val="24"/>
          <w:szCs w:val="24"/>
        </w:rPr>
        <w:t xml:space="preserve"> the specimen </w:t>
      </w:r>
      <w:r w:rsidR="00FD7837">
        <w:rPr>
          <w:rFonts w:ascii="Times New Roman" w:hAnsi="Times New Roman" w:cs="Times New Roman"/>
          <w:sz w:val="24"/>
          <w:szCs w:val="24"/>
        </w:rPr>
        <w:t>is</w:t>
      </w:r>
      <w:r w:rsidR="003B25FE">
        <w:rPr>
          <w:rFonts w:ascii="Times New Roman" w:hAnsi="Times New Roman" w:cs="Times New Roman"/>
          <w:sz w:val="24"/>
          <w:szCs w:val="24"/>
        </w:rPr>
        <w:t xml:space="preserve"> wedge shape</w:t>
      </w:r>
      <w:r w:rsidR="00FD7837">
        <w:rPr>
          <w:rFonts w:ascii="Times New Roman" w:hAnsi="Times New Roman" w:cs="Times New Roman"/>
          <w:sz w:val="24"/>
          <w:szCs w:val="24"/>
        </w:rPr>
        <w:t>d</w:t>
      </w:r>
      <w:r w:rsidR="003B25FE">
        <w:rPr>
          <w:rFonts w:ascii="Times New Roman" w:hAnsi="Times New Roman" w:cs="Times New Roman"/>
          <w:sz w:val="24"/>
          <w:szCs w:val="24"/>
        </w:rPr>
        <w:t xml:space="preserve">. </w:t>
      </w:r>
      <w:r w:rsidR="009324B0">
        <w:rPr>
          <w:rFonts w:ascii="Times New Roman" w:hAnsi="Times New Roman" w:cs="Times New Roman"/>
          <w:sz w:val="24"/>
          <w:szCs w:val="24"/>
        </w:rPr>
        <w:t xml:space="preserve">In fact changing the thickness by only </w:t>
      </w:r>
      <w:r w:rsidR="005D7327">
        <w:rPr>
          <w:rFonts w:ascii="Times New Roman" w:hAnsi="Times New Roman" w:cs="Times New Roman"/>
          <w:sz w:val="24"/>
          <w:szCs w:val="24"/>
        </w:rPr>
        <w:t>±2</w:t>
      </w:r>
      <w:r w:rsidR="009324B0">
        <w:rPr>
          <w:rFonts w:ascii="Times New Roman" w:hAnsi="Times New Roman" w:cs="Times New Roman"/>
          <w:sz w:val="24"/>
          <w:szCs w:val="24"/>
        </w:rPr>
        <w:t xml:space="preserve">0 nm </w:t>
      </w:r>
      <w:r w:rsidR="00F162D0">
        <w:rPr>
          <w:rFonts w:ascii="Times New Roman" w:hAnsi="Times New Roman" w:cs="Times New Roman"/>
          <w:sz w:val="24"/>
          <w:szCs w:val="24"/>
        </w:rPr>
        <w:t xml:space="preserve">in the calculation </w:t>
      </w:r>
      <w:r w:rsidR="009324B0">
        <w:rPr>
          <w:rFonts w:ascii="Times New Roman" w:hAnsi="Times New Roman" w:cs="Times New Roman"/>
          <w:sz w:val="24"/>
          <w:szCs w:val="24"/>
        </w:rPr>
        <w:t>cause</w:t>
      </w:r>
      <w:r w:rsidR="00F162D0">
        <w:rPr>
          <w:rFonts w:ascii="Times New Roman" w:hAnsi="Times New Roman" w:cs="Times New Roman"/>
          <w:sz w:val="24"/>
          <w:szCs w:val="24"/>
        </w:rPr>
        <w:t>s</w:t>
      </w:r>
      <w:r w:rsidR="009324B0">
        <w:rPr>
          <w:rFonts w:ascii="Times New Roman" w:hAnsi="Times New Roman" w:cs="Times New Roman"/>
          <w:sz w:val="24"/>
          <w:szCs w:val="24"/>
        </w:rPr>
        <w:t xml:space="preserve"> </w:t>
      </w:r>
      <w:r w:rsidR="00FD7837">
        <w:rPr>
          <w:rFonts w:ascii="Times New Roman" w:hAnsi="Times New Roman" w:cs="Times New Roman"/>
          <w:sz w:val="24"/>
          <w:szCs w:val="24"/>
        </w:rPr>
        <w:t>a</w:t>
      </w:r>
      <w:r w:rsidR="009324B0">
        <w:rPr>
          <w:rFonts w:ascii="Times New Roman" w:hAnsi="Times New Roman" w:cs="Times New Roman"/>
          <w:sz w:val="24"/>
          <w:szCs w:val="24"/>
        </w:rPr>
        <w:t xml:space="preserve"> peak shift. This is illustrated in Fig. 7b where the transition radiation spectra for 2</w:t>
      </w:r>
      <w:r w:rsidR="00E330A2">
        <w:rPr>
          <w:rFonts w:ascii="Times New Roman" w:hAnsi="Times New Roman" w:cs="Times New Roman"/>
          <w:sz w:val="24"/>
          <w:szCs w:val="24"/>
        </w:rPr>
        <w:t>6</w:t>
      </w:r>
      <w:r w:rsidR="009324B0">
        <w:rPr>
          <w:rFonts w:ascii="Times New Roman" w:hAnsi="Times New Roman" w:cs="Times New Roman"/>
          <w:sz w:val="24"/>
          <w:szCs w:val="24"/>
        </w:rPr>
        <w:t xml:space="preserve">0 and </w:t>
      </w:r>
      <w:r w:rsidR="00E330A2">
        <w:rPr>
          <w:rFonts w:ascii="Times New Roman" w:hAnsi="Times New Roman" w:cs="Times New Roman"/>
          <w:sz w:val="24"/>
          <w:szCs w:val="24"/>
        </w:rPr>
        <w:t>30</w:t>
      </w:r>
      <w:r w:rsidR="009324B0">
        <w:rPr>
          <w:rFonts w:ascii="Times New Roman" w:hAnsi="Times New Roman" w:cs="Times New Roman"/>
          <w:sz w:val="24"/>
          <w:szCs w:val="24"/>
        </w:rPr>
        <w:t>0 nm thick foils have been superimposed.</w:t>
      </w:r>
      <w:r w:rsidR="00F162D0">
        <w:rPr>
          <w:rFonts w:ascii="Times New Roman" w:hAnsi="Times New Roman" w:cs="Times New Roman"/>
          <w:sz w:val="24"/>
          <w:szCs w:val="24"/>
        </w:rPr>
        <w:t xml:space="preserve"> </w:t>
      </w:r>
      <w:r w:rsidR="00D76008">
        <w:rPr>
          <w:rFonts w:ascii="Times New Roman" w:hAnsi="Times New Roman" w:cs="Times New Roman"/>
          <w:sz w:val="24"/>
          <w:szCs w:val="24"/>
        </w:rPr>
        <w:t>The presence of an oxide or contamination layer on the specimen surface can also have an effect [13,</w:t>
      </w:r>
      <w:r w:rsidR="00E61A68">
        <w:rPr>
          <w:rFonts w:ascii="Times New Roman" w:hAnsi="Times New Roman" w:cs="Times New Roman"/>
          <w:sz w:val="24"/>
          <w:szCs w:val="24"/>
        </w:rPr>
        <w:t>1</w:t>
      </w:r>
      <w:r w:rsidR="00D76008">
        <w:rPr>
          <w:rFonts w:ascii="Times New Roman" w:hAnsi="Times New Roman" w:cs="Times New Roman"/>
          <w:sz w:val="24"/>
          <w:szCs w:val="24"/>
        </w:rPr>
        <w:t>4].</w:t>
      </w:r>
      <w:r w:rsidR="002A7A0A">
        <w:rPr>
          <w:rFonts w:ascii="Times New Roman" w:hAnsi="Times New Roman" w:cs="Times New Roman"/>
          <w:sz w:val="24"/>
          <w:szCs w:val="24"/>
        </w:rPr>
        <w:t xml:space="preserve"> </w:t>
      </w:r>
    </w:p>
    <w:p w:rsidR="002A7A0A" w:rsidRDefault="002A7A0A" w:rsidP="00F308CB">
      <w:pPr>
        <w:spacing w:after="0"/>
        <w:jc w:val="both"/>
        <w:rPr>
          <w:rFonts w:ascii="Times New Roman" w:hAnsi="Times New Roman" w:cs="Times New Roman"/>
          <w:sz w:val="24"/>
          <w:szCs w:val="24"/>
        </w:rPr>
      </w:pPr>
    </w:p>
    <w:p w:rsidR="00370190" w:rsidRDefault="002A7A0A" w:rsidP="00F308CB">
      <w:pPr>
        <w:spacing w:after="0"/>
        <w:jc w:val="both"/>
        <w:rPr>
          <w:rFonts w:ascii="Times New Roman" w:hAnsi="Times New Roman" w:cs="Times New Roman"/>
          <w:sz w:val="24"/>
          <w:szCs w:val="24"/>
        </w:rPr>
      </w:pPr>
      <w:r>
        <w:rPr>
          <w:rFonts w:ascii="Times New Roman" w:hAnsi="Times New Roman" w:cs="Times New Roman"/>
          <w:sz w:val="24"/>
          <w:szCs w:val="24"/>
        </w:rPr>
        <w:t xml:space="preserve">As further proof that the broad peak at 600 nm </w:t>
      </w:r>
      <w:r w:rsidR="002B7F32">
        <w:rPr>
          <w:rFonts w:ascii="Times New Roman" w:hAnsi="Times New Roman" w:cs="Times New Roman"/>
          <w:sz w:val="24"/>
          <w:szCs w:val="24"/>
        </w:rPr>
        <w:t xml:space="preserve">wavelength </w:t>
      </w:r>
      <w:r>
        <w:rPr>
          <w:rFonts w:ascii="Times New Roman" w:hAnsi="Times New Roman" w:cs="Times New Roman"/>
          <w:sz w:val="24"/>
          <w:szCs w:val="24"/>
        </w:rPr>
        <w:t xml:space="preserve">is due to transition radiation a </w:t>
      </w:r>
      <w:r w:rsidR="00416480">
        <w:rPr>
          <w:rFonts w:ascii="Times New Roman" w:hAnsi="Times New Roman" w:cs="Times New Roman"/>
          <w:sz w:val="24"/>
          <w:szCs w:val="24"/>
        </w:rPr>
        <w:t>spectrum image</w:t>
      </w:r>
      <w:r>
        <w:rPr>
          <w:rFonts w:ascii="Times New Roman" w:hAnsi="Times New Roman" w:cs="Times New Roman"/>
          <w:sz w:val="24"/>
          <w:szCs w:val="24"/>
        </w:rPr>
        <w:t xml:space="preserve"> was acquired across the </w:t>
      </w:r>
      <w:r w:rsidR="002B7F32">
        <w:rPr>
          <w:rFonts w:ascii="Times New Roman" w:hAnsi="Times New Roman" w:cs="Times New Roman"/>
          <w:sz w:val="24"/>
          <w:szCs w:val="24"/>
        </w:rPr>
        <w:t xml:space="preserve">CdTe </w:t>
      </w:r>
      <w:r>
        <w:rPr>
          <w:rFonts w:ascii="Times New Roman" w:hAnsi="Times New Roman" w:cs="Times New Roman"/>
          <w:sz w:val="24"/>
          <w:szCs w:val="24"/>
        </w:rPr>
        <w:t xml:space="preserve">region containing the grain boundaries ‘GB1 and ‘GB2’ </w:t>
      </w:r>
      <w:r w:rsidR="002B7F32">
        <w:rPr>
          <w:rFonts w:ascii="Times New Roman" w:hAnsi="Times New Roman" w:cs="Times New Roman"/>
          <w:sz w:val="24"/>
          <w:szCs w:val="24"/>
        </w:rPr>
        <w:t>(</w:t>
      </w:r>
      <w:r>
        <w:rPr>
          <w:rFonts w:ascii="Times New Roman" w:hAnsi="Times New Roman" w:cs="Times New Roman"/>
          <w:sz w:val="24"/>
          <w:szCs w:val="24"/>
        </w:rPr>
        <w:t>Fig. 5b</w:t>
      </w:r>
      <w:r w:rsidR="002B7F32">
        <w:rPr>
          <w:rFonts w:ascii="Times New Roman" w:hAnsi="Times New Roman" w:cs="Times New Roman"/>
          <w:sz w:val="24"/>
          <w:szCs w:val="24"/>
        </w:rPr>
        <w:t>)</w:t>
      </w:r>
      <w:r>
        <w:rPr>
          <w:rFonts w:ascii="Times New Roman" w:hAnsi="Times New Roman" w:cs="Times New Roman"/>
          <w:sz w:val="24"/>
          <w:szCs w:val="24"/>
        </w:rPr>
        <w:t xml:space="preserve">. </w:t>
      </w:r>
      <w:r w:rsidR="00EC1973">
        <w:rPr>
          <w:rFonts w:ascii="Times New Roman" w:hAnsi="Times New Roman" w:cs="Times New Roman"/>
          <w:sz w:val="24"/>
          <w:szCs w:val="24"/>
        </w:rPr>
        <w:t>Figure 7c shows the integrated intensity map for wavelength</w:t>
      </w:r>
      <w:r w:rsidR="00BD20AC">
        <w:rPr>
          <w:rFonts w:ascii="Times New Roman" w:hAnsi="Times New Roman" w:cs="Times New Roman"/>
          <w:sz w:val="24"/>
          <w:szCs w:val="24"/>
        </w:rPr>
        <w:t xml:space="preserve">s in the </w:t>
      </w:r>
      <w:r w:rsidR="006A4082">
        <w:rPr>
          <w:rFonts w:ascii="Times New Roman" w:hAnsi="Times New Roman" w:cs="Times New Roman"/>
          <w:sz w:val="24"/>
          <w:szCs w:val="24"/>
        </w:rPr>
        <w:t>7</w:t>
      </w:r>
      <w:r w:rsidR="00233E89">
        <w:rPr>
          <w:rFonts w:ascii="Times New Roman" w:hAnsi="Times New Roman" w:cs="Times New Roman"/>
          <w:sz w:val="24"/>
          <w:szCs w:val="24"/>
        </w:rPr>
        <w:t>6</w:t>
      </w:r>
      <w:r w:rsidR="006A4082">
        <w:rPr>
          <w:rFonts w:ascii="Times New Roman" w:hAnsi="Times New Roman" w:cs="Times New Roman"/>
          <w:sz w:val="24"/>
          <w:szCs w:val="24"/>
        </w:rPr>
        <w:t>0</w:t>
      </w:r>
      <w:r w:rsidR="00BD20AC">
        <w:rPr>
          <w:rFonts w:ascii="Times New Roman" w:hAnsi="Times New Roman" w:cs="Times New Roman"/>
          <w:sz w:val="24"/>
          <w:szCs w:val="24"/>
        </w:rPr>
        <w:t>-</w:t>
      </w:r>
      <w:r w:rsidR="006A4082">
        <w:rPr>
          <w:rFonts w:ascii="Times New Roman" w:hAnsi="Times New Roman" w:cs="Times New Roman"/>
          <w:sz w:val="24"/>
          <w:szCs w:val="24"/>
        </w:rPr>
        <w:t>85</w:t>
      </w:r>
      <w:r w:rsidR="00BD20AC">
        <w:rPr>
          <w:rFonts w:ascii="Times New Roman" w:hAnsi="Times New Roman" w:cs="Times New Roman"/>
          <w:sz w:val="24"/>
          <w:szCs w:val="24"/>
        </w:rPr>
        <w:t xml:space="preserve">0 nm range, which spans the </w:t>
      </w:r>
      <w:r w:rsidR="006A4082">
        <w:rPr>
          <w:rFonts w:ascii="Times New Roman" w:hAnsi="Times New Roman" w:cs="Times New Roman"/>
          <w:sz w:val="24"/>
          <w:szCs w:val="24"/>
        </w:rPr>
        <w:t xml:space="preserve">CdTe ‘bulk’ spectrum. </w:t>
      </w:r>
      <w:r w:rsidR="0068524A">
        <w:rPr>
          <w:rFonts w:ascii="Times New Roman" w:hAnsi="Times New Roman" w:cs="Times New Roman"/>
          <w:sz w:val="24"/>
          <w:szCs w:val="24"/>
        </w:rPr>
        <w:t>G</w:t>
      </w:r>
      <w:r w:rsidR="006A4082">
        <w:rPr>
          <w:rFonts w:ascii="Times New Roman" w:hAnsi="Times New Roman" w:cs="Times New Roman"/>
          <w:sz w:val="24"/>
          <w:szCs w:val="24"/>
        </w:rPr>
        <w:t xml:space="preserve">rain boundaries are clearly </w:t>
      </w:r>
      <w:r w:rsidR="00DA3ED3">
        <w:rPr>
          <w:rFonts w:ascii="Times New Roman" w:hAnsi="Times New Roman" w:cs="Times New Roman"/>
          <w:sz w:val="24"/>
          <w:szCs w:val="24"/>
        </w:rPr>
        <w:t>resolved</w:t>
      </w:r>
      <w:r w:rsidR="007D44B1">
        <w:rPr>
          <w:rFonts w:ascii="Times New Roman" w:hAnsi="Times New Roman" w:cs="Times New Roman"/>
          <w:sz w:val="24"/>
          <w:szCs w:val="24"/>
        </w:rPr>
        <w:t xml:space="preserve"> </w:t>
      </w:r>
      <w:r w:rsidR="0014665B">
        <w:rPr>
          <w:rFonts w:ascii="Times New Roman" w:hAnsi="Times New Roman" w:cs="Times New Roman"/>
          <w:sz w:val="24"/>
          <w:szCs w:val="24"/>
        </w:rPr>
        <w:t>and the</w:t>
      </w:r>
      <w:r w:rsidR="007D44B1">
        <w:rPr>
          <w:rFonts w:ascii="Times New Roman" w:hAnsi="Times New Roman" w:cs="Times New Roman"/>
          <w:sz w:val="24"/>
          <w:szCs w:val="24"/>
        </w:rPr>
        <w:t xml:space="preserve"> contrast</w:t>
      </w:r>
      <w:r w:rsidR="009C6DA6">
        <w:rPr>
          <w:rFonts w:ascii="Times New Roman" w:hAnsi="Times New Roman" w:cs="Times New Roman"/>
          <w:sz w:val="24"/>
          <w:szCs w:val="24"/>
        </w:rPr>
        <w:t xml:space="preserve"> values</w:t>
      </w:r>
      <w:r w:rsidR="007D44B1">
        <w:rPr>
          <w:rFonts w:ascii="Times New Roman" w:hAnsi="Times New Roman" w:cs="Times New Roman"/>
          <w:sz w:val="24"/>
          <w:szCs w:val="24"/>
        </w:rPr>
        <w:t xml:space="preserve"> </w:t>
      </w:r>
      <w:r w:rsidR="009C6DA6">
        <w:rPr>
          <w:rFonts w:ascii="Times New Roman" w:hAnsi="Times New Roman" w:cs="Times New Roman"/>
          <w:sz w:val="24"/>
          <w:szCs w:val="24"/>
        </w:rPr>
        <w:t>for</w:t>
      </w:r>
      <w:r w:rsidR="0014665B">
        <w:rPr>
          <w:rFonts w:ascii="Times New Roman" w:hAnsi="Times New Roman" w:cs="Times New Roman"/>
          <w:sz w:val="24"/>
          <w:szCs w:val="24"/>
        </w:rPr>
        <w:t xml:space="preserve"> GB1 and GB2 are</w:t>
      </w:r>
      <w:r w:rsidR="007D44B1">
        <w:rPr>
          <w:rFonts w:ascii="Times New Roman" w:hAnsi="Times New Roman" w:cs="Times New Roman"/>
          <w:sz w:val="24"/>
          <w:szCs w:val="24"/>
        </w:rPr>
        <w:t xml:space="preserve"> </w:t>
      </w:r>
      <w:r w:rsidR="00CD1F2D">
        <w:rPr>
          <w:rFonts w:ascii="Times New Roman" w:hAnsi="Times New Roman" w:cs="Times New Roman"/>
          <w:sz w:val="24"/>
          <w:szCs w:val="24"/>
        </w:rPr>
        <w:t>38% and</w:t>
      </w:r>
      <w:r w:rsidR="007D44B1">
        <w:rPr>
          <w:rFonts w:ascii="Times New Roman" w:hAnsi="Times New Roman" w:cs="Times New Roman"/>
          <w:sz w:val="24"/>
          <w:szCs w:val="24"/>
        </w:rPr>
        <w:t xml:space="preserve"> </w:t>
      </w:r>
      <w:r w:rsidR="00CD1F2D">
        <w:rPr>
          <w:rFonts w:ascii="Times New Roman" w:hAnsi="Times New Roman" w:cs="Times New Roman"/>
          <w:sz w:val="24"/>
          <w:szCs w:val="24"/>
        </w:rPr>
        <w:t>53</w:t>
      </w:r>
      <w:r w:rsidR="007D44B1">
        <w:rPr>
          <w:rFonts w:ascii="Times New Roman" w:hAnsi="Times New Roman" w:cs="Times New Roman"/>
          <w:sz w:val="24"/>
          <w:szCs w:val="24"/>
        </w:rPr>
        <w:t>%</w:t>
      </w:r>
      <w:r w:rsidR="0014665B">
        <w:rPr>
          <w:rFonts w:ascii="Times New Roman" w:hAnsi="Times New Roman" w:cs="Times New Roman"/>
          <w:sz w:val="24"/>
          <w:szCs w:val="24"/>
        </w:rPr>
        <w:t xml:space="preserve"> respectively</w:t>
      </w:r>
      <w:r w:rsidR="00600FE9">
        <w:rPr>
          <w:rFonts w:ascii="Times New Roman" w:hAnsi="Times New Roman" w:cs="Times New Roman"/>
          <w:sz w:val="24"/>
          <w:szCs w:val="24"/>
        </w:rPr>
        <w:t xml:space="preserve">, which is </w:t>
      </w:r>
      <w:r w:rsidR="007F7B11">
        <w:rPr>
          <w:rFonts w:ascii="Times New Roman" w:hAnsi="Times New Roman" w:cs="Times New Roman"/>
          <w:sz w:val="24"/>
          <w:szCs w:val="24"/>
        </w:rPr>
        <w:t>similar to the Mont-Carlo simulations</w:t>
      </w:r>
      <w:r w:rsidR="006A4082">
        <w:rPr>
          <w:rFonts w:ascii="Times New Roman" w:hAnsi="Times New Roman" w:cs="Times New Roman"/>
          <w:sz w:val="24"/>
          <w:szCs w:val="24"/>
        </w:rPr>
        <w:t xml:space="preserve">. </w:t>
      </w:r>
      <w:r w:rsidR="00EC4B8C">
        <w:rPr>
          <w:rFonts w:ascii="Times New Roman" w:hAnsi="Times New Roman" w:cs="Times New Roman"/>
          <w:sz w:val="24"/>
          <w:szCs w:val="24"/>
        </w:rPr>
        <w:t>G</w:t>
      </w:r>
      <w:r w:rsidR="007D44B1">
        <w:rPr>
          <w:rFonts w:ascii="Times New Roman" w:hAnsi="Times New Roman" w:cs="Times New Roman"/>
          <w:sz w:val="24"/>
          <w:szCs w:val="24"/>
        </w:rPr>
        <w:t xml:space="preserve">rain boundaries are </w:t>
      </w:r>
      <w:r w:rsidR="00EC4B8C">
        <w:rPr>
          <w:rFonts w:ascii="Times New Roman" w:hAnsi="Times New Roman" w:cs="Times New Roman"/>
          <w:sz w:val="24"/>
          <w:szCs w:val="24"/>
        </w:rPr>
        <w:t xml:space="preserve">however </w:t>
      </w:r>
      <w:r w:rsidR="007D44B1">
        <w:rPr>
          <w:rFonts w:ascii="Times New Roman" w:hAnsi="Times New Roman" w:cs="Times New Roman"/>
          <w:sz w:val="24"/>
          <w:szCs w:val="24"/>
        </w:rPr>
        <w:t>not observed</w:t>
      </w:r>
      <w:r w:rsidR="006A4082">
        <w:rPr>
          <w:rFonts w:ascii="Times New Roman" w:hAnsi="Times New Roman" w:cs="Times New Roman"/>
          <w:sz w:val="24"/>
          <w:szCs w:val="24"/>
        </w:rPr>
        <w:t xml:space="preserve"> when the integration window is shifted to the 400-700 nm</w:t>
      </w:r>
      <w:r w:rsidR="00057844">
        <w:rPr>
          <w:rFonts w:ascii="Times New Roman" w:hAnsi="Times New Roman" w:cs="Times New Roman"/>
          <w:sz w:val="24"/>
          <w:szCs w:val="24"/>
        </w:rPr>
        <w:t xml:space="preserve"> wavelength</w:t>
      </w:r>
      <w:r w:rsidR="006A4082">
        <w:rPr>
          <w:rFonts w:ascii="Times New Roman" w:hAnsi="Times New Roman" w:cs="Times New Roman"/>
          <w:sz w:val="24"/>
          <w:szCs w:val="24"/>
        </w:rPr>
        <w:t xml:space="preserve"> range</w:t>
      </w:r>
      <w:r w:rsidR="00DA3ED3">
        <w:rPr>
          <w:rFonts w:ascii="Times New Roman" w:hAnsi="Times New Roman" w:cs="Times New Roman"/>
          <w:sz w:val="24"/>
          <w:szCs w:val="24"/>
        </w:rPr>
        <w:t xml:space="preserve"> (Figure 7d), which corresponds to the broad feature at 600 nm</w:t>
      </w:r>
      <w:r w:rsidR="006A4082">
        <w:rPr>
          <w:rFonts w:ascii="Times New Roman" w:hAnsi="Times New Roman" w:cs="Times New Roman"/>
          <w:sz w:val="24"/>
          <w:szCs w:val="24"/>
        </w:rPr>
        <w:t xml:space="preserve">. </w:t>
      </w:r>
      <w:r w:rsidR="00773F87">
        <w:rPr>
          <w:rFonts w:ascii="Times New Roman" w:hAnsi="Times New Roman" w:cs="Times New Roman"/>
          <w:sz w:val="24"/>
          <w:szCs w:val="24"/>
        </w:rPr>
        <w:t xml:space="preserve">Instead a </w:t>
      </w:r>
      <w:r w:rsidR="00B1023D">
        <w:rPr>
          <w:rFonts w:ascii="Times New Roman" w:hAnsi="Times New Roman" w:cs="Times New Roman"/>
          <w:sz w:val="24"/>
          <w:szCs w:val="24"/>
        </w:rPr>
        <w:t>constant intensity</w:t>
      </w:r>
      <w:r w:rsidR="00773F87">
        <w:rPr>
          <w:rFonts w:ascii="Times New Roman" w:hAnsi="Times New Roman" w:cs="Times New Roman"/>
          <w:sz w:val="24"/>
          <w:szCs w:val="24"/>
        </w:rPr>
        <w:t xml:space="preserve"> is observed within the CdTe layer, </w:t>
      </w:r>
      <w:r w:rsidR="00B1023D">
        <w:rPr>
          <w:rFonts w:ascii="Times New Roman" w:hAnsi="Times New Roman" w:cs="Times New Roman"/>
          <w:sz w:val="24"/>
          <w:szCs w:val="24"/>
        </w:rPr>
        <w:t xml:space="preserve">consistent with transition radiation generated at the </w:t>
      </w:r>
      <w:r w:rsidR="00CD76E7">
        <w:rPr>
          <w:rFonts w:ascii="Times New Roman" w:hAnsi="Times New Roman" w:cs="Times New Roman"/>
          <w:sz w:val="24"/>
          <w:szCs w:val="24"/>
        </w:rPr>
        <w:t>specimen</w:t>
      </w:r>
      <w:r w:rsidR="00B1023D">
        <w:rPr>
          <w:rFonts w:ascii="Times New Roman" w:hAnsi="Times New Roman" w:cs="Times New Roman"/>
          <w:sz w:val="24"/>
          <w:szCs w:val="24"/>
        </w:rPr>
        <w:t xml:space="preserve"> surfaces.</w:t>
      </w:r>
      <w:r w:rsidR="006F034A">
        <w:rPr>
          <w:rFonts w:ascii="Times New Roman" w:hAnsi="Times New Roman" w:cs="Times New Roman"/>
          <w:sz w:val="24"/>
          <w:szCs w:val="24"/>
        </w:rPr>
        <w:t xml:space="preserve"> </w:t>
      </w:r>
      <w:r w:rsidR="00057844">
        <w:rPr>
          <w:rFonts w:ascii="Times New Roman" w:hAnsi="Times New Roman" w:cs="Times New Roman"/>
          <w:sz w:val="24"/>
          <w:szCs w:val="24"/>
        </w:rPr>
        <w:t>Note that the slight increase in intensity near the CdS-CdTe interface is likely to be due to sulphur diffusion [2</w:t>
      </w:r>
      <w:r w:rsidR="000A5BD8">
        <w:rPr>
          <w:rFonts w:ascii="Times New Roman" w:hAnsi="Times New Roman" w:cs="Times New Roman"/>
          <w:sz w:val="24"/>
          <w:szCs w:val="24"/>
        </w:rPr>
        <w:t>2</w:t>
      </w:r>
      <w:r w:rsidR="00057844">
        <w:rPr>
          <w:rFonts w:ascii="Times New Roman" w:hAnsi="Times New Roman" w:cs="Times New Roman"/>
          <w:sz w:val="24"/>
          <w:szCs w:val="24"/>
        </w:rPr>
        <w:t>], since CdS</w:t>
      </w:r>
      <w:r w:rsidR="00057844" w:rsidRPr="004402A7">
        <w:rPr>
          <w:rFonts w:ascii="Times New Roman" w:hAnsi="Times New Roman" w:cs="Times New Roman"/>
          <w:i/>
          <w:sz w:val="24"/>
          <w:szCs w:val="24"/>
          <w:vertAlign w:val="subscript"/>
        </w:rPr>
        <w:t>x</w:t>
      </w:r>
      <w:r w:rsidR="00057844">
        <w:rPr>
          <w:rFonts w:ascii="Times New Roman" w:hAnsi="Times New Roman" w:cs="Times New Roman"/>
          <w:sz w:val="24"/>
          <w:szCs w:val="24"/>
        </w:rPr>
        <w:t>Te</w:t>
      </w:r>
      <w:r w:rsidR="00057844">
        <w:rPr>
          <w:rFonts w:ascii="Times New Roman" w:hAnsi="Times New Roman" w:cs="Times New Roman"/>
          <w:sz w:val="24"/>
          <w:szCs w:val="24"/>
          <w:vertAlign w:val="subscript"/>
        </w:rPr>
        <w:t>1-</w:t>
      </w:r>
      <w:r w:rsidR="00057844" w:rsidRPr="004402A7">
        <w:rPr>
          <w:rFonts w:ascii="Times New Roman" w:hAnsi="Times New Roman" w:cs="Times New Roman"/>
          <w:i/>
          <w:sz w:val="24"/>
          <w:szCs w:val="24"/>
          <w:vertAlign w:val="subscript"/>
        </w:rPr>
        <w:t>x</w:t>
      </w:r>
      <w:r w:rsidR="00057844">
        <w:rPr>
          <w:rFonts w:ascii="Times New Roman" w:hAnsi="Times New Roman" w:cs="Times New Roman"/>
          <w:sz w:val="24"/>
          <w:szCs w:val="24"/>
        </w:rPr>
        <w:t xml:space="preserve"> is known to have different dielectric properties to CdTe [</w:t>
      </w:r>
      <w:r w:rsidR="000A5BD8">
        <w:rPr>
          <w:rFonts w:ascii="Times New Roman" w:hAnsi="Times New Roman" w:cs="Times New Roman"/>
          <w:sz w:val="24"/>
          <w:szCs w:val="24"/>
        </w:rPr>
        <w:t>30</w:t>
      </w:r>
      <w:r w:rsidR="00057844">
        <w:rPr>
          <w:rFonts w:ascii="Times New Roman" w:hAnsi="Times New Roman" w:cs="Times New Roman"/>
          <w:sz w:val="24"/>
          <w:szCs w:val="24"/>
        </w:rPr>
        <w:t>].</w:t>
      </w:r>
      <w:r w:rsidR="00385DD1">
        <w:rPr>
          <w:rFonts w:ascii="Times New Roman" w:hAnsi="Times New Roman" w:cs="Times New Roman"/>
          <w:sz w:val="24"/>
          <w:szCs w:val="24"/>
        </w:rPr>
        <w:t xml:space="preserve"> In fact the CL spectrum acquired from near the CdS-CdTe inter</w:t>
      </w:r>
      <w:r w:rsidR="00622C78">
        <w:rPr>
          <w:rFonts w:ascii="Times New Roman" w:hAnsi="Times New Roman" w:cs="Times New Roman"/>
          <w:sz w:val="24"/>
          <w:szCs w:val="24"/>
        </w:rPr>
        <w:t xml:space="preserve">face showed a blue shift of the 600 nm </w:t>
      </w:r>
      <w:r w:rsidR="00385DD1">
        <w:rPr>
          <w:rFonts w:ascii="Times New Roman" w:hAnsi="Times New Roman" w:cs="Times New Roman"/>
          <w:sz w:val="24"/>
          <w:szCs w:val="24"/>
        </w:rPr>
        <w:t xml:space="preserve">broad peak to ~534 nm wavelength. </w:t>
      </w:r>
      <w:r w:rsidR="00A81A6E">
        <w:rPr>
          <w:rFonts w:ascii="Times New Roman" w:hAnsi="Times New Roman" w:cs="Times New Roman"/>
          <w:sz w:val="24"/>
          <w:szCs w:val="24"/>
        </w:rPr>
        <w:t xml:space="preserve">Furthermore, the </w:t>
      </w:r>
      <w:r w:rsidR="003B5B03">
        <w:rPr>
          <w:rFonts w:ascii="Times New Roman" w:hAnsi="Times New Roman" w:cs="Times New Roman"/>
          <w:sz w:val="24"/>
          <w:szCs w:val="24"/>
        </w:rPr>
        <w:t xml:space="preserve">820 nm </w:t>
      </w:r>
      <w:r w:rsidR="00A81A6E">
        <w:rPr>
          <w:rFonts w:ascii="Times New Roman" w:hAnsi="Times New Roman" w:cs="Times New Roman"/>
          <w:sz w:val="24"/>
          <w:szCs w:val="24"/>
        </w:rPr>
        <w:t>peak associated with the</w:t>
      </w:r>
      <w:r w:rsidR="003B5B03">
        <w:rPr>
          <w:rFonts w:ascii="Times New Roman" w:hAnsi="Times New Roman" w:cs="Times New Roman"/>
          <w:sz w:val="24"/>
          <w:szCs w:val="24"/>
        </w:rPr>
        <w:t xml:space="preserve"> CdTe</w:t>
      </w:r>
      <w:r w:rsidR="00A81A6E">
        <w:rPr>
          <w:rFonts w:ascii="Times New Roman" w:hAnsi="Times New Roman" w:cs="Times New Roman"/>
          <w:sz w:val="24"/>
          <w:szCs w:val="24"/>
        </w:rPr>
        <w:t xml:space="preserve"> ‘bulk’ specimen had red shifted to ~838 nm wavelength due to band gap narrowing in CdS</w:t>
      </w:r>
      <w:r w:rsidR="00A81A6E" w:rsidRPr="004402A7">
        <w:rPr>
          <w:rFonts w:ascii="Times New Roman" w:hAnsi="Times New Roman" w:cs="Times New Roman"/>
          <w:i/>
          <w:sz w:val="24"/>
          <w:szCs w:val="24"/>
          <w:vertAlign w:val="subscript"/>
        </w:rPr>
        <w:t>x</w:t>
      </w:r>
      <w:r w:rsidR="00A81A6E">
        <w:rPr>
          <w:rFonts w:ascii="Times New Roman" w:hAnsi="Times New Roman" w:cs="Times New Roman"/>
          <w:sz w:val="24"/>
          <w:szCs w:val="24"/>
        </w:rPr>
        <w:t>Te</w:t>
      </w:r>
      <w:r w:rsidR="00A81A6E">
        <w:rPr>
          <w:rFonts w:ascii="Times New Roman" w:hAnsi="Times New Roman" w:cs="Times New Roman"/>
          <w:sz w:val="24"/>
          <w:szCs w:val="24"/>
          <w:vertAlign w:val="subscript"/>
        </w:rPr>
        <w:t>1-</w:t>
      </w:r>
      <w:r w:rsidR="00A81A6E" w:rsidRPr="004402A7">
        <w:rPr>
          <w:rFonts w:ascii="Times New Roman" w:hAnsi="Times New Roman" w:cs="Times New Roman"/>
          <w:i/>
          <w:sz w:val="24"/>
          <w:szCs w:val="24"/>
          <w:vertAlign w:val="subscript"/>
        </w:rPr>
        <w:t>x</w:t>
      </w:r>
      <w:r w:rsidR="0090246A">
        <w:rPr>
          <w:rFonts w:ascii="Times New Roman" w:hAnsi="Times New Roman" w:cs="Times New Roman"/>
          <w:sz w:val="24"/>
          <w:szCs w:val="24"/>
        </w:rPr>
        <w:t xml:space="preserve"> [2</w:t>
      </w:r>
      <w:r w:rsidR="000A5BD8">
        <w:rPr>
          <w:rFonts w:ascii="Times New Roman" w:hAnsi="Times New Roman" w:cs="Times New Roman"/>
          <w:sz w:val="24"/>
          <w:szCs w:val="24"/>
        </w:rPr>
        <w:t>2</w:t>
      </w:r>
      <w:r w:rsidR="0090246A">
        <w:rPr>
          <w:rFonts w:ascii="Times New Roman" w:hAnsi="Times New Roman" w:cs="Times New Roman"/>
          <w:sz w:val="24"/>
          <w:szCs w:val="24"/>
        </w:rPr>
        <w:t>,</w:t>
      </w:r>
      <w:r w:rsidR="005703C8">
        <w:rPr>
          <w:rFonts w:ascii="Times New Roman" w:hAnsi="Times New Roman" w:cs="Times New Roman"/>
          <w:sz w:val="24"/>
          <w:szCs w:val="24"/>
        </w:rPr>
        <w:t xml:space="preserve"> </w:t>
      </w:r>
      <w:r w:rsidR="000A5BD8">
        <w:rPr>
          <w:rFonts w:ascii="Times New Roman" w:hAnsi="Times New Roman" w:cs="Times New Roman"/>
          <w:sz w:val="24"/>
          <w:szCs w:val="24"/>
        </w:rPr>
        <w:t>30</w:t>
      </w:r>
      <w:r w:rsidR="0090246A">
        <w:rPr>
          <w:rFonts w:ascii="Times New Roman" w:hAnsi="Times New Roman" w:cs="Times New Roman"/>
          <w:sz w:val="24"/>
          <w:szCs w:val="24"/>
        </w:rPr>
        <w:t>].</w:t>
      </w:r>
      <w:r w:rsidR="00796136">
        <w:rPr>
          <w:rFonts w:ascii="Times New Roman" w:hAnsi="Times New Roman" w:cs="Times New Roman"/>
          <w:sz w:val="24"/>
          <w:szCs w:val="24"/>
        </w:rPr>
        <w:t xml:space="preserve"> I</w:t>
      </w:r>
      <w:r w:rsidR="006F034A">
        <w:rPr>
          <w:rFonts w:ascii="Times New Roman" w:hAnsi="Times New Roman" w:cs="Times New Roman"/>
          <w:sz w:val="24"/>
          <w:szCs w:val="24"/>
        </w:rPr>
        <w:t>nteresting</w:t>
      </w:r>
      <w:r w:rsidR="00796136">
        <w:rPr>
          <w:rFonts w:ascii="Times New Roman" w:hAnsi="Times New Roman" w:cs="Times New Roman"/>
          <w:sz w:val="24"/>
          <w:szCs w:val="24"/>
        </w:rPr>
        <w:t>ly</w:t>
      </w:r>
      <w:r w:rsidR="006F034A">
        <w:rPr>
          <w:rFonts w:ascii="Times New Roman" w:hAnsi="Times New Roman" w:cs="Times New Roman"/>
          <w:sz w:val="24"/>
          <w:szCs w:val="24"/>
        </w:rPr>
        <w:t xml:space="preserve"> the enhanced CL emission at ~260 nm thickness, which is thought to be due to multiple beam interference</w:t>
      </w:r>
      <w:r w:rsidR="00796136">
        <w:rPr>
          <w:rFonts w:ascii="Times New Roman" w:hAnsi="Times New Roman" w:cs="Times New Roman"/>
          <w:sz w:val="24"/>
          <w:szCs w:val="24"/>
        </w:rPr>
        <w:t xml:space="preserve"> of the incoherent luminescence generated from within the specimen</w:t>
      </w:r>
      <w:r w:rsidR="006F034A">
        <w:rPr>
          <w:rFonts w:ascii="Times New Roman" w:hAnsi="Times New Roman" w:cs="Times New Roman"/>
          <w:sz w:val="24"/>
          <w:szCs w:val="24"/>
        </w:rPr>
        <w:t>, is also absent in Fig. 7d, but not Fig. 7c, as required.</w:t>
      </w:r>
    </w:p>
    <w:p w:rsidR="00DA3ED3" w:rsidRDefault="00DA3ED3" w:rsidP="00F308CB">
      <w:pPr>
        <w:spacing w:after="0"/>
        <w:jc w:val="both"/>
        <w:rPr>
          <w:rFonts w:ascii="Times New Roman" w:hAnsi="Times New Roman" w:cs="Times New Roman"/>
          <w:sz w:val="24"/>
          <w:szCs w:val="24"/>
        </w:rPr>
      </w:pPr>
    </w:p>
    <w:p w:rsidR="000C65D7" w:rsidRDefault="00372D3C" w:rsidP="00F308CB">
      <w:pPr>
        <w:spacing w:after="0"/>
        <w:jc w:val="both"/>
        <w:rPr>
          <w:rFonts w:ascii="Times New Roman" w:hAnsi="Times New Roman" w:cs="Times New Roman"/>
          <w:sz w:val="24"/>
          <w:szCs w:val="24"/>
        </w:rPr>
      </w:pPr>
      <w:r>
        <w:rPr>
          <w:rFonts w:ascii="Times New Roman" w:hAnsi="Times New Roman" w:cs="Times New Roman"/>
          <w:sz w:val="24"/>
          <w:szCs w:val="24"/>
        </w:rPr>
        <w:t>Figure 8a plots the number of transition radi</w:t>
      </w:r>
      <w:r w:rsidR="00270686">
        <w:rPr>
          <w:rFonts w:ascii="Times New Roman" w:hAnsi="Times New Roman" w:cs="Times New Roman"/>
          <w:sz w:val="24"/>
          <w:szCs w:val="24"/>
        </w:rPr>
        <w:t>ation photons</w:t>
      </w:r>
      <w:r w:rsidR="00123BF6">
        <w:rPr>
          <w:rFonts w:ascii="Times New Roman" w:hAnsi="Times New Roman" w:cs="Times New Roman"/>
          <w:sz w:val="24"/>
          <w:szCs w:val="24"/>
        </w:rPr>
        <w:t xml:space="preserve"> for a single incident electron at 80 kV</w:t>
      </w:r>
      <w:r w:rsidR="00270686">
        <w:rPr>
          <w:rFonts w:ascii="Times New Roman" w:hAnsi="Times New Roman" w:cs="Times New Roman"/>
          <w:sz w:val="24"/>
          <w:szCs w:val="24"/>
        </w:rPr>
        <w:t xml:space="preserve"> as a function of specimen</w:t>
      </w:r>
      <w:r>
        <w:rPr>
          <w:rFonts w:ascii="Times New Roman" w:hAnsi="Times New Roman" w:cs="Times New Roman"/>
          <w:sz w:val="24"/>
          <w:szCs w:val="24"/>
        </w:rPr>
        <w:t xml:space="preserve"> thickness. </w:t>
      </w:r>
      <w:r w:rsidR="00A80BA4">
        <w:rPr>
          <w:rFonts w:ascii="Times New Roman" w:hAnsi="Times New Roman" w:cs="Times New Roman"/>
          <w:sz w:val="24"/>
          <w:szCs w:val="24"/>
        </w:rPr>
        <w:t xml:space="preserve">The number of photons was calculated by integrating the transition radiation spectrum over the 350-850 nm wavelength range. </w:t>
      </w:r>
      <w:r w:rsidR="00AE3C3F">
        <w:rPr>
          <w:rFonts w:ascii="Times New Roman" w:hAnsi="Times New Roman" w:cs="Times New Roman"/>
          <w:sz w:val="24"/>
          <w:szCs w:val="24"/>
        </w:rPr>
        <w:t>The shape of th</w:t>
      </w:r>
      <w:r w:rsidR="00270686">
        <w:rPr>
          <w:rFonts w:ascii="Times New Roman" w:hAnsi="Times New Roman" w:cs="Times New Roman"/>
          <w:sz w:val="24"/>
          <w:szCs w:val="24"/>
        </w:rPr>
        <w:t>e</w:t>
      </w:r>
      <w:r w:rsidR="00AE3C3F">
        <w:rPr>
          <w:rFonts w:ascii="Times New Roman" w:hAnsi="Times New Roman" w:cs="Times New Roman"/>
          <w:sz w:val="24"/>
          <w:szCs w:val="24"/>
        </w:rPr>
        <w:t xml:space="preserve"> curve is surprisingly similar to the CL intensity profile in Fig. 5c</w:t>
      </w:r>
      <w:r w:rsidR="00270686">
        <w:rPr>
          <w:rFonts w:ascii="Times New Roman" w:hAnsi="Times New Roman" w:cs="Times New Roman"/>
          <w:sz w:val="24"/>
          <w:szCs w:val="24"/>
        </w:rPr>
        <w:t xml:space="preserve"> for specimen thicknesses &gt;100 nm, i.e.</w:t>
      </w:r>
      <w:r w:rsidR="00AE3C3F">
        <w:rPr>
          <w:rFonts w:ascii="Times New Roman" w:hAnsi="Times New Roman" w:cs="Times New Roman"/>
          <w:sz w:val="24"/>
          <w:szCs w:val="24"/>
        </w:rPr>
        <w:t xml:space="preserve"> </w:t>
      </w:r>
      <w:r w:rsidR="00270686">
        <w:rPr>
          <w:rFonts w:ascii="Times New Roman" w:hAnsi="Times New Roman" w:cs="Times New Roman"/>
          <w:sz w:val="24"/>
          <w:szCs w:val="24"/>
        </w:rPr>
        <w:t>t</w:t>
      </w:r>
      <w:r w:rsidR="009007AA">
        <w:rPr>
          <w:rFonts w:ascii="Times New Roman" w:hAnsi="Times New Roman" w:cs="Times New Roman"/>
          <w:sz w:val="24"/>
          <w:szCs w:val="24"/>
        </w:rPr>
        <w:t xml:space="preserve">here is a linear </w:t>
      </w:r>
      <w:r w:rsidR="005868E8">
        <w:rPr>
          <w:rFonts w:ascii="Times New Roman" w:hAnsi="Times New Roman" w:cs="Times New Roman"/>
          <w:sz w:val="24"/>
          <w:szCs w:val="24"/>
        </w:rPr>
        <w:t>increase</w:t>
      </w:r>
      <w:r w:rsidR="009007AA">
        <w:rPr>
          <w:rFonts w:ascii="Times New Roman" w:hAnsi="Times New Roman" w:cs="Times New Roman"/>
          <w:sz w:val="24"/>
          <w:szCs w:val="24"/>
        </w:rPr>
        <w:t xml:space="preserve"> </w:t>
      </w:r>
      <w:r w:rsidR="00270686">
        <w:rPr>
          <w:rFonts w:ascii="Times New Roman" w:hAnsi="Times New Roman" w:cs="Times New Roman"/>
          <w:sz w:val="24"/>
          <w:szCs w:val="24"/>
        </w:rPr>
        <w:t>followed by</w:t>
      </w:r>
      <w:r w:rsidR="009007AA">
        <w:rPr>
          <w:rFonts w:ascii="Times New Roman" w:hAnsi="Times New Roman" w:cs="Times New Roman"/>
          <w:sz w:val="24"/>
          <w:szCs w:val="24"/>
        </w:rPr>
        <w:t xml:space="preserve"> a ‘plateauing’</w:t>
      </w:r>
      <w:r w:rsidR="00AF1DA0">
        <w:rPr>
          <w:rFonts w:ascii="Times New Roman" w:hAnsi="Times New Roman" w:cs="Times New Roman"/>
          <w:sz w:val="24"/>
          <w:szCs w:val="24"/>
        </w:rPr>
        <w:t xml:space="preserve"> of the number of photons </w:t>
      </w:r>
      <w:r w:rsidR="00270686">
        <w:rPr>
          <w:rFonts w:ascii="Times New Roman" w:hAnsi="Times New Roman" w:cs="Times New Roman"/>
          <w:sz w:val="24"/>
          <w:szCs w:val="24"/>
        </w:rPr>
        <w:t>for</w:t>
      </w:r>
      <w:r w:rsidR="009007AA">
        <w:rPr>
          <w:rFonts w:ascii="Times New Roman" w:hAnsi="Times New Roman" w:cs="Times New Roman"/>
          <w:sz w:val="24"/>
          <w:szCs w:val="24"/>
        </w:rPr>
        <w:t xml:space="preserve"> thicknesses &gt;</w:t>
      </w:r>
      <w:r w:rsidR="009A6FAE">
        <w:rPr>
          <w:rFonts w:ascii="Times New Roman" w:hAnsi="Times New Roman" w:cs="Times New Roman"/>
          <w:sz w:val="24"/>
          <w:szCs w:val="24"/>
        </w:rPr>
        <w:t>20</w:t>
      </w:r>
      <w:r w:rsidR="009007AA">
        <w:rPr>
          <w:rFonts w:ascii="Times New Roman" w:hAnsi="Times New Roman" w:cs="Times New Roman"/>
          <w:sz w:val="24"/>
          <w:szCs w:val="24"/>
        </w:rPr>
        <w:t xml:space="preserve">0 nm. </w:t>
      </w:r>
      <w:r w:rsidR="00270686">
        <w:rPr>
          <w:rFonts w:ascii="Times New Roman" w:hAnsi="Times New Roman" w:cs="Times New Roman"/>
          <w:sz w:val="24"/>
          <w:szCs w:val="24"/>
        </w:rPr>
        <w:t>In Figure 8b t</w:t>
      </w:r>
      <w:r w:rsidR="005868E8">
        <w:rPr>
          <w:rFonts w:ascii="Times New Roman" w:hAnsi="Times New Roman" w:cs="Times New Roman"/>
          <w:sz w:val="24"/>
          <w:szCs w:val="24"/>
        </w:rPr>
        <w:t xml:space="preserve">he number of Monte Carlo simulated carriers at steady state is plotted as a function of </w:t>
      </w:r>
      <w:r w:rsidR="00270686">
        <w:rPr>
          <w:rFonts w:ascii="Times New Roman" w:hAnsi="Times New Roman" w:cs="Times New Roman"/>
          <w:sz w:val="24"/>
          <w:szCs w:val="24"/>
        </w:rPr>
        <w:t>specimen</w:t>
      </w:r>
      <w:r w:rsidR="005868E8">
        <w:rPr>
          <w:rFonts w:ascii="Times New Roman" w:hAnsi="Times New Roman" w:cs="Times New Roman"/>
          <w:sz w:val="24"/>
          <w:szCs w:val="24"/>
        </w:rPr>
        <w:t xml:space="preserve"> thickness. </w:t>
      </w:r>
      <w:r w:rsidR="00D77BF9">
        <w:rPr>
          <w:rFonts w:ascii="Times New Roman" w:hAnsi="Times New Roman" w:cs="Times New Roman"/>
          <w:sz w:val="24"/>
          <w:szCs w:val="24"/>
        </w:rPr>
        <w:t>T</w:t>
      </w:r>
      <w:r w:rsidR="00FA0184">
        <w:rPr>
          <w:rFonts w:ascii="Times New Roman" w:hAnsi="Times New Roman" w:cs="Times New Roman"/>
          <w:sz w:val="24"/>
          <w:szCs w:val="24"/>
        </w:rPr>
        <w:t xml:space="preserve">he number of carriers </w:t>
      </w:r>
      <w:r w:rsidR="00D77BF9">
        <w:rPr>
          <w:rFonts w:ascii="Times New Roman" w:hAnsi="Times New Roman" w:cs="Times New Roman"/>
          <w:sz w:val="24"/>
          <w:szCs w:val="24"/>
        </w:rPr>
        <w:t>increases monotonically with</w:t>
      </w:r>
      <w:r w:rsidR="00FA0184">
        <w:rPr>
          <w:rFonts w:ascii="Times New Roman" w:hAnsi="Times New Roman" w:cs="Times New Roman"/>
          <w:sz w:val="24"/>
          <w:szCs w:val="24"/>
        </w:rPr>
        <w:t xml:space="preserve"> foil thickness</w:t>
      </w:r>
      <w:r w:rsidR="00D77BF9">
        <w:rPr>
          <w:rFonts w:ascii="Times New Roman" w:hAnsi="Times New Roman" w:cs="Times New Roman"/>
          <w:sz w:val="24"/>
          <w:szCs w:val="24"/>
        </w:rPr>
        <w:t xml:space="preserve"> for the</w:t>
      </w:r>
      <w:r w:rsidR="00FA0184">
        <w:rPr>
          <w:rFonts w:ascii="Times New Roman" w:hAnsi="Times New Roman" w:cs="Times New Roman"/>
          <w:sz w:val="24"/>
          <w:szCs w:val="24"/>
        </w:rPr>
        <w:t xml:space="preserve"> range examined (up to 300 nm).</w:t>
      </w:r>
    </w:p>
    <w:p w:rsidR="000C65D7" w:rsidRDefault="000C65D7" w:rsidP="00F308CB">
      <w:pPr>
        <w:spacing w:after="0"/>
        <w:jc w:val="both"/>
        <w:rPr>
          <w:rFonts w:ascii="Times New Roman" w:hAnsi="Times New Roman" w:cs="Times New Roman"/>
          <w:sz w:val="24"/>
          <w:szCs w:val="24"/>
        </w:rPr>
      </w:pPr>
    </w:p>
    <w:p w:rsidR="00754B22" w:rsidRDefault="00E2570B" w:rsidP="00F308CB">
      <w:pPr>
        <w:spacing w:after="0"/>
        <w:jc w:val="both"/>
        <w:rPr>
          <w:rFonts w:ascii="Times New Roman" w:hAnsi="Times New Roman" w:cs="Times New Roman"/>
          <w:sz w:val="24"/>
          <w:szCs w:val="24"/>
        </w:rPr>
      </w:pPr>
      <w:r>
        <w:rPr>
          <w:rFonts w:ascii="Times New Roman" w:hAnsi="Times New Roman" w:cs="Times New Roman"/>
          <w:sz w:val="24"/>
          <w:szCs w:val="24"/>
        </w:rPr>
        <w:t>The anomalous low grain boundary contrast</w:t>
      </w:r>
      <w:r w:rsidR="00EB3AE0">
        <w:rPr>
          <w:rFonts w:ascii="Times New Roman" w:hAnsi="Times New Roman" w:cs="Times New Roman"/>
          <w:sz w:val="24"/>
          <w:szCs w:val="24"/>
        </w:rPr>
        <w:t xml:space="preserve"> in </w:t>
      </w:r>
      <w:r w:rsidR="004A6E10">
        <w:rPr>
          <w:rFonts w:ascii="Times New Roman" w:hAnsi="Times New Roman" w:cs="Times New Roman"/>
          <w:sz w:val="24"/>
          <w:szCs w:val="24"/>
        </w:rPr>
        <w:t xml:space="preserve">panchromatic </w:t>
      </w:r>
      <w:r w:rsidR="00EB3AE0">
        <w:rPr>
          <w:rFonts w:ascii="Times New Roman" w:hAnsi="Times New Roman" w:cs="Times New Roman"/>
          <w:sz w:val="24"/>
          <w:szCs w:val="24"/>
        </w:rPr>
        <w:t>TEM-CL</w:t>
      </w:r>
      <w:r>
        <w:rPr>
          <w:rFonts w:ascii="Times New Roman" w:hAnsi="Times New Roman" w:cs="Times New Roman"/>
          <w:sz w:val="24"/>
          <w:szCs w:val="24"/>
        </w:rPr>
        <w:t xml:space="preserve"> can now be </w:t>
      </w:r>
      <w:r w:rsidR="00270686">
        <w:rPr>
          <w:rFonts w:ascii="Times New Roman" w:hAnsi="Times New Roman" w:cs="Times New Roman"/>
          <w:sz w:val="24"/>
          <w:szCs w:val="24"/>
        </w:rPr>
        <w:t>explained</w:t>
      </w:r>
      <w:r>
        <w:rPr>
          <w:rFonts w:ascii="Times New Roman" w:hAnsi="Times New Roman" w:cs="Times New Roman"/>
          <w:sz w:val="24"/>
          <w:szCs w:val="24"/>
        </w:rPr>
        <w:t xml:space="preserve"> as follows</w:t>
      </w:r>
      <w:r w:rsidR="00E059BD">
        <w:rPr>
          <w:rFonts w:ascii="Times New Roman" w:hAnsi="Times New Roman" w:cs="Times New Roman"/>
          <w:sz w:val="24"/>
          <w:szCs w:val="24"/>
        </w:rPr>
        <w:t>:</w:t>
      </w:r>
      <w:r>
        <w:rPr>
          <w:rFonts w:ascii="Times New Roman" w:hAnsi="Times New Roman" w:cs="Times New Roman"/>
          <w:sz w:val="24"/>
          <w:szCs w:val="24"/>
        </w:rPr>
        <w:t xml:space="preserve"> </w:t>
      </w:r>
      <w:r w:rsidR="00135A50">
        <w:rPr>
          <w:rFonts w:ascii="Times New Roman" w:hAnsi="Times New Roman" w:cs="Times New Roman"/>
          <w:sz w:val="24"/>
          <w:szCs w:val="24"/>
        </w:rPr>
        <w:t>i</w:t>
      </w:r>
      <w:r w:rsidR="00EB3AE0">
        <w:rPr>
          <w:rFonts w:ascii="Times New Roman" w:hAnsi="Times New Roman" w:cs="Times New Roman"/>
          <w:sz w:val="24"/>
          <w:szCs w:val="24"/>
        </w:rPr>
        <w:t xml:space="preserve">ncoherent luminescence </w:t>
      </w:r>
      <w:r w:rsidR="00A72672">
        <w:rPr>
          <w:rFonts w:ascii="Times New Roman" w:hAnsi="Times New Roman" w:cs="Times New Roman"/>
          <w:sz w:val="24"/>
          <w:szCs w:val="24"/>
        </w:rPr>
        <w:t>is generated</w:t>
      </w:r>
      <w:r w:rsidR="00DB1FF5">
        <w:rPr>
          <w:rFonts w:ascii="Times New Roman" w:hAnsi="Times New Roman" w:cs="Times New Roman"/>
          <w:sz w:val="24"/>
          <w:szCs w:val="24"/>
        </w:rPr>
        <w:t xml:space="preserve"> </w:t>
      </w:r>
      <w:r w:rsidR="00A72672">
        <w:rPr>
          <w:rFonts w:ascii="Times New Roman" w:hAnsi="Times New Roman" w:cs="Times New Roman"/>
          <w:sz w:val="24"/>
          <w:szCs w:val="24"/>
        </w:rPr>
        <w:t>within the foil</w:t>
      </w:r>
      <w:r w:rsidR="00270686">
        <w:rPr>
          <w:rFonts w:ascii="Times New Roman" w:hAnsi="Times New Roman" w:cs="Times New Roman"/>
          <w:sz w:val="24"/>
          <w:szCs w:val="24"/>
        </w:rPr>
        <w:t xml:space="preserve"> and gives rise to any grain boundary contrast in the CL image</w:t>
      </w:r>
      <w:r w:rsidR="00ED0F2A">
        <w:rPr>
          <w:rFonts w:ascii="Times New Roman" w:hAnsi="Times New Roman" w:cs="Times New Roman"/>
          <w:sz w:val="24"/>
          <w:szCs w:val="24"/>
        </w:rPr>
        <w:t>.</w:t>
      </w:r>
      <w:r w:rsidR="00A72672">
        <w:rPr>
          <w:rFonts w:ascii="Times New Roman" w:hAnsi="Times New Roman" w:cs="Times New Roman"/>
          <w:sz w:val="24"/>
          <w:szCs w:val="24"/>
        </w:rPr>
        <w:t xml:space="preserve"> </w:t>
      </w:r>
      <w:r w:rsidR="00270686">
        <w:rPr>
          <w:rFonts w:ascii="Times New Roman" w:hAnsi="Times New Roman" w:cs="Times New Roman"/>
          <w:sz w:val="24"/>
          <w:szCs w:val="24"/>
        </w:rPr>
        <w:t>F</w:t>
      </w:r>
      <w:r w:rsidR="00A72672">
        <w:rPr>
          <w:rFonts w:ascii="Times New Roman" w:hAnsi="Times New Roman" w:cs="Times New Roman"/>
          <w:sz w:val="24"/>
          <w:szCs w:val="24"/>
        </w:rPr>
        <w:t>or the majority of foil thicknesses a significant fraction of the light is lost to total internal reflection and destructive interference (</w:t>
      </w:r>
      <w:r w:rsidR="00270686">
        <w:rPr>
          <w:rFonts w:ascii="Times New Roman" w:hAnsi="Times New Roman" w:cs="Times New Roman"/>
          <w:sz w:val="24"/>
          <w:szCs w:val="24"/>
        </w:rPr>
        <w:t xml:space="preserve">see </w:t>
      </w:r>
      <w:r w:rsidR="00A72672">
        <w:rPr>
          <w:rFonts w:ascii="Times New Roman" w:hAnsi="Times New Roman" w:cs="Times New Roman"/>
          <w:sz w:val="24"/>
          <w:szCs w:val="24"/>
        </w:rPr>
        <w:t xml:space="preserve">Appendix). </w:t>
      </w:r>
      <w:r w:rsidR="00CB333D">
        <w:rPr>
          <w:rFonts w:ascii="Times New Roman" w:hAnsi="Times New Roman" w:cs="Times New Roman"/>
          <w:sz w:val="24"/>
          <w:szCs w:val="24"/>
        </w:rPr>
        <w:t>C</w:t>
      </w:r>
      <w:r w:rsidR="00DB1FF5">
        <w:rPr>
          <w:rFonts w:ascii="Times New Roman" w:hAnsi="Times New Roman" w:cs="Times New Roman"/>
          <w:sz w:val="24"/>
          <w:szCs w:val="24"/>
        </w:rPr>
        <w:t>oherent t</w:t>
      </w:r>
      <w:r w:rsidR="00CB4395">
        <w:rPr>
          <w:rFonts w:ascii="Times New Roman" w:hAnsi="Times New Roman" w:cs="Times New Roman"/>
          <w:sz w:val="24"/>
          <w:szCs w:val="24"/>
        </w:rPr>
        <w:t>ransition radiation</w:t>
      </w:r>
      <w:r w:rsidR="00DB1FF5">
        <w:rPr>
          <w:rFonts w:ascii="Times New Roman" w:hAnsi="Times New Roman" w:cs="Times New Roman"/>
          <w:sz w:val="24"/>
          <w:szCs w:val="24"/>
        </w:rPr>
        <w:t xml:space="preserve"> on the other hand</w:t>
      </w:r>
      <w:r w:rsidR="00CB4395">
        <w:rPr>
          <w:rFonts w:ascii="Times New Roman" w:hAnsi="Times New Roman" w:cs="Times New Roman"/>
          <w:sz w:val="24"/>
          <w:szCs w:val="24"/>
        </w:rPr>
        <w:t xml:space="preserve"> is generated</w:t>
      </w:r>
      <w:r w:rsidR="00374E7F">
        <w:rPr>
          <w:rFonts w:ascii="Times New Roman" w:hAnsi="Times New Roman" w:cs="Times New Roman"/>
          <w:sz w:val="24"/>
          <w:szCs w:val="24"/>
        </w:rPr>
        <w:t xml:space="preserve"> at the interface between two dielectric media, i.e.</w:t>
      </w:r>
      <w:r w:rsidR="00CB4395">
        <w:rPr>
          <w:rFonts w:ascii="Times New Roman" w:hAnsi="Times New Roman" w:cs="Times New Roman"/>
          <w:sz w:val="24"/>
          <w:szCs w:val="24"/>
        </w:rPr>
        <w:t xml:space="preserve"> when the electron beam e</w:t>
      </w:r>
      <w:r w:rsidR="00DB1FF5">
        <w:rPr>
          <w:rFonts w:ascii="Times New Roman" w:hAnsi="Times New Roman" w:cs="Times New Roman"/>
          <w:sz w:val="24"/>
          <w:szCs w:val="24"/>
        </w:rPr>
        <w:t>nters or exits the specimen</w:t>
      </w:r>
      <w:r w:rsidR="00850854">
        <w:rPr>
          <w:rFonts w:ascii="Times New Roman" w:hAnsi="Times New Roman" w:cs="Times New Roman"/>
          <w:sz w:val="24"/>
          <w:szCs w:val="24"/>
        </w:rPr>
        <w:t xml:space="preserve">. </w:t>
      </w:r>
      <w:r w:rsidR="00525954">
        <w:rPr>
          <w:rFonts w:ascii="Times New Roman" w:hAnsi="Times New Roman" w:cs="Times New Roman"/>
          <w:sz w:val="24"/>
          <w:szCs w:val="24"/>
        </w:rPr>
        <w:t xml:space="preserve">Figures 8c and 8d </w:t>
      </w:r>
      <w:r w:rsidR="00CB333D">
        <w:rPr>
          <w:rFonts w:ascii="Times New Roman" w:hAnsi="Times New Roman" w:cs="Times New Roman"/>
          <w:sz w:val="24"/>
          <w:szCs w:val="24"/>
        </w:rPr>
        <w:t>are</w:t>
      </w:r>
      <w:r w:rsidR="00525954">
        <w:rPr>
          <w:rFonts w:ascii="Times New Roman" w:hAnsi="Times New Roman" w:cs="Times New Roman"/>
          <w:sz w:val="24"/>
          <w:szCs w:val="24"/>
        </w:rPr>
        <w:t xml:space="preserve"> polar diagrams of the angular distribution of the transition radiation at 600 and 820 nm wavelengths </w:t>
      </w:r>
      <w:r w:rsidR="00270686">
        <w:rPr>
          <w:rFonts w:ascii="Times New Roman" w:hAnsi="Times New Roman" w:cs="Times New Roman"/>
          <w:sz w:val="24"/>
          <w:szCs w:val="24"/>
        </w:rPr>
        <w:t>emitted from</w:t>
      </w:r>
      <w:r w:rsidR="00525954">
        <w:rPr>
          <w:rFonts w:ascii="Times New Roman" w:hAnsi="Times New Roman" w:cs="Times New Roman"/>
          <w:sz w:val="24"/>
          <w:szCs w:val="24"/>
        </w:rPr>
        <w:t xml:space="preserve"> a 2</w:t>
      </w:r>
      <w:r w:rsidR="00CC69AA">
        <w:rPr>
          <w:rFonts w:ascii="Times New Roman" w:hAnsi="Times New Roman" w:cs="Times New Roman"/>
          <w:sz w:val="24"/>
          <w:szCs w:val="24"/>
        </w:rPr>
        <w:t>8</w:t>
      </w:r>
      <w:r w:rsidR="00525954">
        <w:rPr>
          <w:rFonts w:ascii="Times New Roman" w:hAnsi="Times New Roman" w:cs="Times New Roman"/>
          <w:sz w:val="24"/>
          <w:szCs w:val="24"/>
        </w:rPr>
        <w:t>0 nm thick foil.</w:t>
      </w:r>
      <w:r w:rsidR="008D476A">
        <w:rPr>
          <w:rFonts w:ascii="Times New Roman" w:hAnsi="Times New Roman" w:cs="Times New Roman"/>
          <w:sz w:val="24"/>
          <w:szCs w:val="24"/>
        </w:rPr>
        <w:t xml:space="preserve"> The radiation emitted along the foil normal or at glancing angle</w:t>
      </w:r>
      <w:r w:rsidR="00270686">
        <w:rPr>
          <w:rFonts w:ascii="Times New Roman" w:hAnsi="Times New Roman" w:cs="Times New Roman"/>
          <w:sz w:val="24"/>
          <w:szCs w:val="24"/>
        </w:rPr>
        <w:t xml:space="preserve"> to the specimen</w:t>
      </w:r>
      <w:r w:rsidR="008D476A">
        <w:rPr>
          <w:rFonts w:ascii="Times New Roman" w:hAnsi="Times New Roman" w:cs="Times New Roman"/>
          <w:sz w:val="24"/>
          <w:szCs w:val="24"/>
        </w:rPr>
        <w:t xml:space="preserve"> i</w:t>
      </w:r>
      <w:r w:rsidR="00414D5E">
        <w:rPr>
          <w:rFonts w:ascii="Times New Roman" w:hAnsi="Times New Roman" w:cs="Times New Roman"/>
          <w:sz w:val="24"/>
          <w:szCs w:val="24"/>
        </w:rPr>
        <w:t>s</w:t>
      </w:r>
      <w:r w:rsidR="008D476A">
        <w:rPr>
          <w:rFonts w:ascii="Times New Roman" w:hAnsi="Times New Roman" w:cs="Times New Roman"/>
          <w:sz w:val="24"/>
          <w:szCs w:val="24"/>
        </w:rPr>
        <w:t xml:space="preserve"> negligible. </w:t>
      </w:r>
      <w:r w:rsidR="003C1616">
        <w:rPr>
          <w:rFonts w:ascii="Times New Roman" w:hAnsi="Times New Roman" w:cs="Times New Roman"/>
          <w:sz w:val="24"/>
          <w:szCs w:val="24"/>
        </w:rPr>
        <w:t xml:space="preserve">This means that the transition radiation is readily collected by the </w:t>
      </w:r>
      <w:r w:rsidR="004A6E10">
        <w:rPr>
          <w:rFonts w:ascii="Times New Roman" w:hAnsi="Times New Roman" w:cs="Times New Roman"/>
          <w:sz w:val="24"/>
          <w:szCs w:val="24"/>
        </w:rPr>
        <w:t xml:space="preserve">ellipsoidal </w:t>
      </w:r>
      <w:r w:rsidR="003C1616">
        <w:rPr>
          <w:rFonts w:ascii="Times New Roman" w:hAnsi="Times New Roman" w:cs="Times New Roman"/>
          <w:sz w:val="24"/>
          <w:szCs w:val="24"/>
        </w:rPr>
        <w:t xml:space="preserve">mirrors located above and below the TEM specimen. </w:t>
      </w:r>
      <w:r w:rsidR="008739E2">
        <w:rPr>
          <w:rFonts w:ascii="Times New Roman" w:hAnsi="Times New Roman" w:cs="Times New Roman"/>
          <w:sz w:val="24"/>
          <w:szCs w:val="24"/>
        </w:rPr>
        <w:t>T</w:t>
      </w:r>
      <w:r w:rsidR="00F71029">
        <w:rPr>
          <w:rFonts w:ascii="Times New Roman" w:hAnsi="Times New Roman" w:cs="Times New Roman"/>
          <w:sz w:val="24"/>
          <w:szCs w:val="24"/>
        </w:rPr>
        <w:t xml:space="preserve">he light detected for small specimen thicknesses </w:t>
      </w:r>
      <w:r w:rsidR="008739E2">
        <w:rPr>
          <w:rFonts w:ascii="Times New Roman" w:hAnsi="Times New Roman" w:cs="Times New Roman"/>
          <w:sz w:val="24"/>
          <w:szCs w:val="24"/>
        </w:rPr>
        <w:t>will therefore be</w:t>
      </w:r>
      <w:r w:rsidR="00F71029">
        <w:rPr>
          <w:rFonts w:ascii="Times New Roman" w:hAnsi="Times New Roman" w:cs="Times New Roman"/>
          <w:sz w:val="24"/>
          <w:szCs w:val="24"/>
        </w:rPr>
        <w:t xml:space="preserve"> dominated by transition </w:t>
      </w:r>
      <w:r w:rsidR="00F71029">
        <w:rPr>
          <w:rFonts w:ascii="Times New Roman" w:hAnsi="Times New Roman" w:cs="Times New Roman"/>
          <w:sz w:val="24"/>
          <w:szCs w:val="24"/>
        </w:rPr>
        <w:lastRenderedPageBreak/>
        <w:t xml:space="preserve">radiation, so that the overall grain boundary contrast is </w:t>
      </w:r>
      <w:r w:rsidR="00270686">
        <w:rPr>
          <w:rFonts w:ascii="Times New Roman" w:hAnsi="Times New Roman" w:cs="Times New Roman"/>
          <w:sz w:val="24"/>
          <w:szCs w:val="24"/>
        </w:rPr>
        <w:t>lower</w:t>
      </w:r>
      <w:r w:rsidR="00F71029">
        <w:rPr>
          <w:rFonts w:ascii="Times New Roman" w:hAnsi="Times New Roman" w:cs="Times New Roman"/>
          <w:sz w:val="24"/>
          <w:szCs w:val="24"/>
        </w:rPr>
        <w:t xml:space="preserve">. </w:t>
      </w:r>
      <w:r w:rsidR="008739E2">
        <w:rPr>
          <w:rFonts w:ascii="Times New Roman" w:hAnsi="Times New Roman" w:cs="Times New Roman"/>
          <w:sz w:val="24"/>
          <w:szCs w:val="24"/>
        </w:rPr>
        <w:t>For</w:t>
      </w:r>
      <w:r w:rsidR="00224130">
        <w:rPr>
          <w:rFonts w:ascii="Times New Roman" w:hAnsi="Times New Roman" w:cs="Times New Roman"/>
          <w:sz w:val="24"/>
          <w:szCs w:val="24"/>
        </w:rPr>
        <w:t xml:space="preserve"> CdTe</w:t>
      </w:r>
      <w:r w:rsidR="008739E2">
        <w:rPr>
          <w:rFonts w:ascii="Times New Roman" w:hAnsi="Times New Roman" w:cs="Times New Roman"/>
          <w:sz w:val="24"/>
          <w:szCs w:val="24"/>
        </w:rPr>
        <w:t xml:space="preserve"> thicknesses &gt;</w:t>
      </w:r>
      <w:r w:rsidR="00270686">
        <w:rPr>
          <w:rFonts w:ascii="Times New Roman" w:hAnsi="Times New Roman" w:cs="Times New Roman"/>
          <w:sz w:val="24"/>
          <w:szCs w:val="24"/>
        </w:rPr>
        <w:t>20</w:t>
      </w:r>
      <w:r w:rsidR="008739E2">
        <w:rPr>
          <w:rFonts w:ascii="Times New Roman" w:hAnsi="Times New Roman" w:cs="Times New Roman"/>
          <w:sz w:val="24"/>
          <w:szCs w:val="24"/>
        </w:rPr>
        <w:t xml:space="preserve">0 nm however the transition radiation ‘saturates’, while the incoherent luminescence signal </w:t>
      </w:r>
      <w:r w:rsidR="00270686">
        <w:rPr>
          <w:rFonts w:ascii="Times New Roman" w:hAnsi="Times New Roman" w:cs="Times New Roman"/>
          <w:sz w:val="24"/>
          <w:szCs w:val="24"/>
        </w:rPr>
        <w:t>continues to increase (Figs. 8a and 8b)</w:t>
      </w:r>
      <w:r w:rsidR="008739E2">
        <w:rPr>
          <w:rFonts w:ascii="Times New Roman" w:hAnsi="Times New Roman" w:cs="Times New Roman"/>
          <w:sz w:val="24"/>
          <w:szCs w:val="24"/>
        </w:rPr>
        <w:t xml:space="preserve">. Grain boundaries </w:t>
      </w:r>
      <w:r w:rsidR="00CD200A">
        <w:rPr>
          <w:rFonts w:ascii="Times New Roman" w:hAnsi="Times New Roman" w:cs="Times New Roman"/>
          <w:sz w:val="24"/>
          <w:szCs w:val="24"/>
        </w:rPr>
        <w:t xml:space="preserve">eventually </w:t>
      </w:r>
      <w:r w:rsidR="008739E2">
        <w:rPr>
          <w:rFonts w:ascii="Times New Roman" w:hAnsi="Times New Roman" w:cs="Times New Roman"/>
          <w:sz w:val="24"/>
          <w:szCs w:val="24"/>
        </w:rPr>
        <w:t>become visible in the CL image, although with reduced contrast.</w:t>
      </w:r>
      <w:r w:rsidR="00D04DAC">
        <w:rPr>
          <w:rFonts w:ascii="Times New Roman" w:hAnsi="Times New Roman" w:cs="Times New Roman"/>
          <w:sz w:val="24"/>
          <w:szCs w:val="24"/>
        </w:rPr>
        <w:t xml:space="preserve"> </w:t>
      </w:r>
      <w:r w:rsidR="00270686">
        <w:rPr>
          <w:rFonts w:ascii="Times New Roman" w:hAnsi="Times New Roman" w:cs="Times New Roman"/>
          <w:sz w:val="24"/>
          <w:szCs w:val="24"/>
        </w:rPr>
        <w:t>Furthermore,</w:t>
      </w:r>
      <w:r w:rsidR="00754B22">
        <w:rPr>
          <w:rFonts w:ascii="Times New Roman" w:hAnsi="Times New Roman" w:cs="Times New Roman"/>
          <w:sz w:val="24"/>
          <w:szCs w:val="24"/>
        </w:rPr>
        <w:t xml:space="preserve"> the CL spectrum </w:t>
      </w:r>
      <w:r w:rsidR="006B74EC">
        <w:rPr>
          <w:rFonts w:ascii="Times New Roman" w:hAnsi="Times New Roman" w:cs="Times New Roman"/>
          <w:sz w:val="24"/>
          <w:szCs w:val="24"/>
        </w:rPr>
        <w:t xml:space="preserve">also </w:t>
      </w:r>
      <w:r w:rsidR="00754B22">
        <w:rPr>
          <w:rFonts w:ascii="Times New Roman" w:hAnsi="Times New Roman" w:cs="Times New Roman"/>
          <w:sz w:val="24"/>
          <w:szCs w:val="24"/>
        </w:rPr>
        <w:t>contains a significant contribution from the transition radiation</w:t>
      </w:r>
      <w:r w:rsidR="00137F58">
        <w:rPr>
          <w:rFonts w:ascii="Times New Roman" w:hAnsi="Times New Roman" w:cs="Times New Roman"/>
          <w:sz w:val="24"/>
          <w:szCs w:val="24"/>
        </w:rPr>
        <w:t xml:space="preserve"> (Fig. 7a)</w:t>
      </w:r>
      <w:r w:rsidR="00754B22">
        <w:rPr>
          <w:rFonts w:ascii="Times New Roman" w:hAnsi="Times New Roman" w:cs="Times New Roman"/>
          <w:sz w:val="24"/>
          <w:szCs w:val="24"/>
        </w:rPr>
        <w:t>.</w:t>
      </w:r>
      <w:r w:rsidR="00F66707">
        <w:rPr>
          <w:rFonts w:ascii="Times New Roman" w:hAnsi="Times New Roman" w:cs="Times New Roman"/>
          <w:sz w:val="24"/>
          <w:szCs w:val="24"/>
        </w:rPr>
        <w:t xml:space="preserve"> </w:t>
      </w:r>
    </w:p>
    <w:p w:rsidR="00F66707" w:rsidRDefault="00F66707" w:rsidP="00F308CB">
      <w:pPr>
        <w:spacing w:after="0"/>
        <w:jc w:val="both"/>
        <w:rPr>
          <w:rFonts w:ascii="Times New Roman" w:hAnsi="Times New Roman" w:cs="Times New Roman"/>
          <w:sz w:val="24"/>
          <w:szCs w:val="24"/>
        </w:rPr>
      </w:pPr>
    </w:p>
    <w:p w:rsidR="00754B22" w:rsidRDefault="002E2502" w:rsidP="00F308CB">
      <w:pPr>
        <w:spacing w:after="0"/>
        <w:jc w:val="both"/>
        <w:rPr>
          <w:rFonts w:ascii="Times New Roman" w:hAnsi="Times New Roman" w:cs="Times New Roman"/>
          <w:sz w:val="24"/>
          <w:szCs w:val="24"/>
        </w:rPr>
      </w:pPr>
      <w:r>
        <w:rPr>
          <w:rFonts w:ascii="Times New Roman" w:hAnsi="Times New Roman" w:cs="Times New Roman"/>
          <w:b/>
          <w:sz w:val="24"/>
          <w:szCs w:val="24"/>
        </w:rPr>
        <w:t xml:space="preserve">4.0 </w:t>
      </w:r>
      <w:r w:rsidR="00B448A0">
        <w:rPr>
          <w:rFonts w:ascii="Times New Roman" w:hAnsi="Times New Roman" w:cs="Times New Roman"/>
          <w:b/>
          <w:sz w:val="24"/>
          <w:szCs w:val="24"/>
        </w:rPr>
        <w:t>I</w:t>
      </w:r>
      <w:r w:rsidR="0074570D">
        <w:rPr>
          <w:rFonts w:ascii="Times New Roman" w:hAnsi="Times New Roman" w:cs="Times New Roman"/>
          <w:b/>
          <w:sz w:val="24"/>
          <w:szCs w:val="24"/>
        </w:rPr>
        <w:t>mplications for TEM-CL measurements</w:t>
      </w:r>
    </w:p>
    <w:p w:rsidR="002E2502" w:rsidRDefault="002E2502" w:rsidP="00F308CB">
      <w:pPr>
        <w:spacing w:after="0"/>
        <w:jc w:val="both"/>
        <w:rPr>
          <w:rFonts w:ascii="Times New Roman" w:hAnsi="Times New Roman" w:cs="Times New Roman"/>
          <w:sz w:val="24"/>
          <w:szCs w:val="24"/>
        </w:rPr>
      </w:pPr>
    </w:p>
    <w:p w:rsidR="00BD4E45" w:rsidRDefault="00071F32" w:rsidP="00F308CB">
      <w:pPr>
        <w:spacing w:after="0"/>
        <w:jc w:val="both"/>
        <w:rPr>
          <w:rFonts w:ascii="Times New Roman" w:hAnsi="Times New Roman" w:cs="Times New Roman"/>
          <w:sz w:val="24"/>
          <w:szCs w:val="24"/>
        </w:rPr>
      </w:pPr>
      <w:r>
        <w:rPr>
          <w:rFonts w:ascii="Times New Roman" w:hAnsi="Times New Roman" w:cs="Times New Roman"/>
          <w:sz w:val="24"/>
          <w:szCs w:val="24"/>
        </w:rPr>
        <w:t xml:space="preserve">From the previous section it is clear that transition radiation is an important ‘artefact’ that </w:t>
      </w:r>
      <w:r w:rsidR="00272ACD">
        <w:rPr>
          <w:rFonts w:ascii="Times New Roman" w:hAnsi="Times New Roman" w:cs="Times New Roman"/>
          <w:sz w:val="24"/>
          <w:szCs w:val="24"/>
        </w:rPr>
        <w:t>complicates interpretation of</w:t>
      </w:r>
      <w:r>
        <w:rPr>
          <w:rFonts w:ascii="Times New Roman" w:hAnsi="Times New Roman" w:cs="Times New Roman"/>
          <w:sz w:val="24"/>
          <w:szCs w:val="24"/>
        </w:rPr>
        <w:t xml:space="preserve"> TEM-CL data. </w:t>
      </w:r>
      <w:r w:rsidR="00E2179B">
        <w:rPr>
          <w:rFonts w:ascii="Times New Roman" w:hAnsi="Times New Roman" w:cs="Times New Roman"/>
          <w:sz w:val="24"/>
          <w:szCs w:val="24"/>
        </w:rPr>
        <w:t xml:space="preserve">In the example reported here foil thicknesses &gt;250 nm are required before the incoherent luminescence contribution becomes apparent. </w:t>
      </w:r>
      <w:r w:rsidR="00CC5752">
        <w:rPr>
          <w:rFonts w:ascii="Times New Roman" w:hAnsi="Times New Roman" w:cs="Times New Roman"/>
          <w:sz w:val="24"/>
          <w:szCs w:val="24"/>
        </w:rPr>
        <w:t>Th</w:t>
      </w:r>
      <w:r w:rsidR="00955C94">
        <w:rPr>
          <w:rFonts w:ascii="Times New Roman" w:hAnsi="Times New Roman" w:cs="Times New Roman"/>
          <w:sz w:val="24"/>
          <w:szCs w:val="24"/>
        </w:rPr>
        <w:t>e relatively large specimen thickness</w:t>
      </w:r>
      <w:r w:rsidR="00CC5752">
        <w:rPr>
          <w:rFonts w:ascii="Times New Roman" w:hAnsi="Times New Roman" w:cs="Times New Roman"/>
          <w:sz w:val="24"/>
          <w:szCs w:val="24"/>
        </w:rPr>
        <w:t xml:space="preserve"> is undesirable for investigating defects such as grain boundaries and dislocations at high spatial resolution. </w:t>
      </w:r>
      <w:r w:rsidR="00AF1451">
        <w:rPr>
          <w:rFonts w:ascii="Times New Roman" w:hAnsi="Times New Roman" w:cs="Times New Roman"/>
          <w:sz w:val="24"/>
          <w:szCs w:val="24"/>
        </w:rPr>
        <w:t xml:space="preserve">One way to </w:t>
      </w:r>
      <w:r w:rsidR="00272ACD">
        <w:rPr>
          <w:rFonts w:ascii="Times New Roman" w:hAnsi="Times New Roman" w:cs="Times New Roman"/>
          <w:sz w:val="24"/>
          <w:szCs w:val="24"/>
        </w:rPr>
        <w:t>overcome</w:t>
      </w:r>
      <w:r w:rsidR="00AF1451">
        <w:rPr>
          <w:rFonts w:ascii="Times New Roman" w:hAnsi="Times New Roman" w:cs="Times New Roman"/>
          <w:sz w:val="24"/>
          <w:szCs w:val="24"/>
        </w:rPr>
        <w:t xml:space="preserve"> this is to cryogenically cool the sample, so that the radiative recombination efficiency is </w:t>
      </w:r>
      <w:r w:rsidR="000D3BD2">
        <w:rPr>
          <w:rFonts w:ascii="Times New Roman" w:hAnsi="Times New Roman" w:cs="Times New Roman"/>
          <w:sz w:val="24"/>
          <w:szCs w:val="24"/>
        </w:rPr>
        <w:t>higher</w:t>
      </w:r>
      <w:r w:rsidR="00AF1451">
        <w:rPr>
          <w:rFonts w:ascii="Times New Roman" w:hAnsi="Times New Roman" w:cs="Times New Roman"/>
          <w:sz w:val="24"/>
          <w:szCs w:val="24"/>
        </w:rPr>
        <w:t xml:space="preserve"> and there is more light generated for a given number of carriers.</w:t>
      </w:r>
      <w:r w:rsidR="005F227B">
        <w:rPr>
          <w:rFonts w:ascii="Times New Roman" w:hAnsi="Times New Roman" w:cs="Times New Roman"/>
          <w:sz w:val="24"/>
          <w:szCs w:val="24"/>
        </w:rPr>
        <w:t xml:space="preserve"> The minimum specimen thickness </w:t>
      </w:r>
      <w:r w:rsidR="00272ACD">
        <w:rPr>
          <w:rFonts w:ascii="Times New Roman" w:hAnsi="Times New Roman" w:cs="Times New Roman"/>
          <w:sz w:val="24"/>
          <w:szCs w:val="24"/>
        </w:rPr>
        <w:t>for observing the</w:t>
      </w:r>
      <w:r w:rsidR="005F227B">
        <w:rPr>
          <w:rFonts w:ascii="Times New Roman" w:hAnsi="Times New Roman" w:cs="Times New Roman"/>
          <w:sz w:val="24"/>
          <w:szCs w:val="24"/>
        </w:rPr>
        <w:t xml:space="preserve"> incoherent luminescence </w:t>
      </w:r>
      <w:r w:rsidR="00955C94">
        <w:rPr>
          <w:rFonts w:ascii="Times New Roman" w:hAnsi="Times New Roman" w:cs="Times New Roman"/>
          <w:sz w:val="24"/>
          <w:szCs w:val="24"/>
        </w:rPr>
        <w:t>is therefore reduced.</w:t>
      </w:r>
      <w:r w:rsidR="00DE6D49">
        <w:rPr>
          <w:rFonts w:ascii="Times New Roman" w:hAnsi="Times New Roman" w:cs="Times New Roman"/>
          <w:sz w:val="24"/>
          <w:szCs w:val="24"/>
        </w:rPr>
        <w:t xml:space="preserve"> </w:t>
      </w:r>
      <w:r w:rsidR="00DE6D49" w:rsidRPr="00C307E9">
        <w:rPr>
          <w:rFonts w:ascii="Times New Roman" w:hAnsi="Times New Roman" w:cs="Times New Roman"/>
          <w:sz w:val="24"/>
          <w:szCs w:val="24"/>
        </w:rPr>
        <w:t xml:space="preserve">Boyall </w:t>
      </w:r>
      <w:r w:rsidR="00DE6D49" w:rsidRPr="00C307E9">
        <w:rPr>
          <w:rFonts w:ascii="Times New Roman" w:hAnsi="Times New Roman" w:cs="Times New Roman"/>
          <w:i/>
          <w:sz w:val="24"/>
          <w:szCs w:val="24"/>
        </w:rPr>
        <w:t xml:space="preserve">et al </w:t>
      </w:r>
      <w:r w:rsidR="00DE6D49" w:rsidRPr="00C307E9">
        <w:rPr>
          <w:rFonts w:ascii="Times New Roman" w:hAnsi="Times New Roman" w:cs="Times New Roman"/>
          <w:sz w:val="24"/>
          <w:szCs w:val="24"/>
        </w:rPr>
        <w:t>[3</w:t>
      </w:r>
      <w:r w:rsidR="000A5BD8">
        <w:rPr>
          <w:rFonts w:ascii="Times New Roman" w:hAnsi="Times New Roman" w:cs="Times New Roman"/>
          <w:sz w:val="24"/>
          <w:szCs w:val="24"/>
        </w:rPr>
        <w:t>5</w:t>
      </w:r>
      <w:r w:rsidR="00DE6D49" w:rsidRPr="00C307E9">
        <w:rPr>
          <w:rFonts w:ascii="Times New Roman" w:hAnsi="Times New Roman" w:cs="Times New Roman"/>
          <w:sz w:val="24"/>
          <w:szCs w:val="24"/>
        </w:rPr>
        <w:t xml:space="preserve">] </w:t>
      </w:r>
      <w:r w:rsidR="00D90FE9" w:rsidRPr="00C307E9">
        <w:rPr>
          <w:rFonts w:ascii="Times New Roman" w:hAnsi="Times New Roman" w:cs="Times New Roman"/>
          <w:sz w:val="24"/>
          <w:szCs w:val="24"/>
        </w:rPr>
        <w:t xml:space="preserve">developed an incoherent luminescence model to describe </w:t>
      </w:r>
      <w:r w:rsidR="00DE6D49" w:rsidRPr="00C307E9">
        <w:rPr>
          <w:rFonts w:ascii="Times New Roman" w:hAnsi="Times New Roman" w:cs="Times New Roman"/>
          <w:sz w:val="24"/>
          <w:szCs w:val="24"/>
        </w:rPr>
        <w:t>the</w:t>
      </w:r>
      <w:r w:rsidR="008962FF" w:rsidRPr="00C307E9">
        <w:rPr>
          <w:rFonts w:ascii="Times New Roman" w:hAnsi="Times New Roman" w:cs="Times New Roman"/>
          <w:sz w:val="24"/>
          <w:szCs w:val="24"/>
        </w:rPr>
        <w:t xml:space="preserve"> thickness dependence of the</w:t>
      </w:r>
      <w:r w:rsidR="00DE6D49" w:rsidRPr="00C307E9">
        <w:rPr>
          <w:rFonts w:ascii="Times New Roman" w:hAnsi="Times New Roman" w:cs="Times New Roman"/>
          <w:sz w:val="24"/>
          <w:szCs w:val="24"/>
        </w:rPr>
        <w:t xml:space="preserve"> panchromatic TEM-CL intensity</w:t>
      </w:r>
      <w:r w:rsidR="008962FF" w:rsidRPr="00C307E9">
        <w:rPr>
          <w:rFonts w:ascii="Times New Roman" w:hAnsi="Times New Roman" w:cs="Times New Roman"/>
          <w:sz w:val="24"/>
          <w:szCs w:val="24"/>
        </w:rPr>
        <w:t xml:space="preserve"> for GaN at 100 K, the role of transition radiation</w:t>
      </w:r>
      <w:r w:rsidR="00DA4DDF" w:rsidRPr="00C307E9">
        <w:rPr>
          <w:rFonts w:ascii="Times New Roman" w:hAnsi="Times New Roman" w:cs="Times New Roman"/>
          <w:sz w:val="24"/>
          <w:szCs w:val="24"/>
        </w:rPr>
        <w:t xml:space="preserve"> </w:t>
      </w:r>
      <w:r w:rsidR="008962FF" w:rsidRPr="00C307E9">
        <w:rPr>
          <w:rFonts w:ascii="Times New Roman" w:hAnsi="Times New Roman" w:cs="Times New Roman"/>
          <w:sz w:val="24"/>
          <w:szCs w:val="24"/>
        </w:rPr>
        <w:t xml:space="preserve">being presumably small </w:t>
      </w:r>
      <w:r w:rsidR="00DA4DDF" w:rsidRPr="00C307E9">
        <w:rPr>
          <w:rFonts w:ascii="Times New Roman" w:hAnsi="Times New Roman" w:cs="Times New Roman"/>
          <w:sz w:val="24"/>
          <w:szCs w:val="24"/>
        </w:rPr>
        <w:t>when the</w:t>
      </w:r>
      <w:r w:rsidR="008962FF" w:rsidRPr="00C307E9">
        <w:rPr>
          <w:rFonts w:ascii="Times New Roman" w:hAnsi="Times New Roman" w:cs="Times New Roman"/>
          <w:sz w:val="24"/>
          <w:szCs w:val="24"/>
        </w:rPr>
        <w:t xml:space="preserve"> radiative recombination efficiency</w:t>
      </w:r>
      <w:r w:rsidR="00DA4DDF" w:rsidRPr="00C307E9">
        <w:rPr>
          <w:rFonts w:ascii="Times New Roman" w:hAnsi="Times New Roman" w:cs="Times New Roman"/>
          <w:sz w:val="24"/>
          <w:szCs w:val="24"/>
        </w:rPr>
        <w:t xml:space="preserve"> of the specimen is large</w:t>
      </w:r>
      <w:r w:rsidR="008962FF">
        <w:rPr>
          <w:rFonts w:ascii="Times New Roman" w:hAnsi="Times New Roman" w:cs="Times New Roman"/>
          <w:sz w:val="24"/>
          <w:szCs w:val="24"/>
        </w:rPr>
        <w:t xml:space="preserve">. </w:t>
      </w:r>
      <w:r w:rsidR="00955C94">
        <w:rPr>
          <w:rFonts w:ascii="Times New Roman" w:hAnsi="Times New Roman" w:cs="Times New Roman"/>
          <w:sz w:val="24"/>
          <w:szCs w:val="24"/>
        </w:rPr>
        <w:t>However,</w:t>
      </w:r>
      <w:r w:rsidR="00BB691C">
        <w:rPr>
          <w:rFonts w:ascii="Times New Roman" w:hAnsi="Times New Roman" w:cs="Times New Roman"/>
          <w:sz w:val="24"/>
          <w:szCs w:val="24"/>
        </w:rPr>
        <w:t xml:space="preserve"> a potential drawback to specimen cooling is that</w:t>
      </w:r>
      <w:r w:rsidR="00955C94">
        <w:rPr>
          <w:rFonts w:ascii="Times New Roman" w:hAnsi="Times New Roman" w:cs="Times New Roman"/>
          <w:sz w:val="24"/>
          <w:szCs w:val="24"/>
        </w:rPr>
        <w:t xml:space="preserve"> the recombination mechanisms at low temperature </w:t>
      </w:r>
      <w:r w:rsidR="00BB691C">
        <w:rPr>
          <w:rFonts w:ascii="Times New Roman" w:hAnsi="Times New Roman" w:cs="Times New Roman"/>
          <w:sz w:val="24"/>
          <w:szCs w:val="24"/>
        </w:rPr>
        <w:t>may be</w:t>
      </w:r>
      <w:r w:rsidR="00955C94">
        <w:rPr>
          <w:rFonts w:ascii="Times New Roman" w:hAnsi="Times New Roman" w:cs="Times New Roman"/>
          <w:sz w:val="24"/>
          <w:szCs w:val="24"/>
        </w:rPr>
        <w:t xml:space="preserve"> different to room temperature</w:t>
      </w:r>
      <w:r w:rsidR="005627DB">
        <w:rPr>
          <w:rFonts w:ascii="Times New Roman" w:hAnsi="Times New Roman" w:cs="Times New Roman"/>
          <w:sz w:val="24"/>
          <w:szCs w:val="24"/>
        </w:rPr>
        <w:t xml:space="preserve"> and</w:t>
      </w:r>
      <w:r w:rsidR="00B512CF">
        <w:rPr>
          <w:rFonts w:ascii="Times New Roman" w:hAnsi="Times New Roman" w:cs="Times New Roman"/>
          <w:sz w:val="24"/>
          <w:szCs w:val="24"/>
        </w:rPr>
        <w:t xml:space="preserve"> might</w:t>
      </w:r>
      <w:r w:rsidR="005627DB">
        <w:rPr>
          <w:rFonts w:ascii="Times New Roman" w:hAnsi="Times New Roman" w:cs="Times New Roman"/>
          <w:sz w:val="24"/>
          <w:szCs w:val="24"/>
        </w:rPr>
        <w:t xml:space="preserve"> </w:t>
      </w:r>
      <w:r w:rsidR="00272ACD">
        <w:rPr>
          <w:rFonts w:ascii="Times New Roman" w:hAnsi="Times New Roman" w:cs="Times New Roman"/>
          <w:sz w:val="24"/>
          <w:szCs w:val="24"/>
        </w:rPr>
        <w:t>therefore</w:t>
      </w:r>
      <w:r w:rsidR="005627DB">
        <w:rPr>
          <w:rFonts w:ascii="Times New Roman" w:hAnsi="Times New Roman" w:cs="Times New Roman"/>
          <w:sz w:val="24"/>
          <w:szCs w:val="24"/>
        </w:rPr>
        <w:t xml:space="preserve"> not be a</w:t>
      </w:r>
      <w:r w:rsidR="00B512CF">
        <w:rPr>
          <w:rFonts w:ascii="Times New Roman" w:hAnsi="Times New Roman" w:cs="Times New Roman"/>
          <w:sz w:val="24"/>
          <w:szCs w:val="24"/>
        </w:rPr>
        <w:t xml:space="preserve"> viable</w:t>
      </w:r>
      <w:r w:rsidR="005627DB">
        <w:rPr>
          <w:rFonts w:ascii="Times New Roman" w:hAnsi="Times New Roman" w:cs="Times New Roman"/>
          <w:sz w:val="24"/>
          <w:szCs w:val="24"/>
        </w:rPr>
        <w:t xml:space="preserve"> option.</w:t>
      </w:r>
      <w:r w:rsidR="00BD4E45">
        <w:rPr>
          <w:rFonts w:ascii="Times New Roman" w:hAnsi="Times New Roman" w:cs="Times New Roman"/>
          <w:sz w:val="24"/>
          <w:szCs w:val="24"/>
        </w:rPr>
        <w:t xml:space="preserve"> </w:t>
      </w:r>
      <w:r w:rsidR="00272ACD">
        <w:rPr>
          <w:rFonts w:ascii="Times New Roman" w:hAnsi="Times New Roman" w:cs="Times New Roman"/>
          <w:sz w:val="24"/>
          <w:szCs w:val="24"/>
        </w:rPr>
        <w:t>As an alternative</w:t>
      </w:r>
      <w:r w:rsidR="00BD4E45">
        <w:rPr>
          <w:rFonts w:ascii="Times New Roman" w:hAnsi="Times New Roman" w:cs="Times New Roman"/>
          <w:sz w:val="24"/>
          <w:szCs w:val="24"/>
        </w:rPr>
        <w:t xml:space="preserve"> l</w:t>
      </w:r>
      <w:r w:rsidR="00D85F94">
        <w:rPr>
          <w:rFonts w:ascii="Times New Roman" w:hAnsi="Times New Roman" w:cs="Times New Roman"/>
          <w:sz w:val="24"/>
          <w:szCs w:val="24"/>
        </w:rPr>
        <w:t>ower</w:t>
      </w:r>
      <w:r w:rsidR="00A957E3">
        <w:rPr>
          <w:rFonts w:ascii="Times New Roman" w:hAnsi="Times New Roman" w:cs="Times New Roman"/>
          <w:sz w:val="24"/>
          <w:szCs w:val="24"/>
        </w:rPr>
        <w:t xml:space="preserve"> incident electron beam energ</w:t>
      </w:r>
      <w:r w:rsidR="00D85F94">
        <w:rPr>
          <w:rFonts w:ascii="Times New Roman" w:hAnsi="Times New Roman" w:cs="Times New Roman"/>
          <w:sz w:val="24"/>
          <w:szCs w:val="24"/>
        </w:rPr>
        <w:t>ies reduce the transition radiation</w:t>
      </w:r>
      <w:r w:rsidR="00A957E3">
        <w:rPr>
          <w:rFonts w:ascii="Times New Roman" w:hAnsi="Times New Roman" w:cs="Times New Roman"/>
          <w:sz w:val="24"/>
          <w:szCs w:val="24"/>
        </w:rPr>
        <w:t xml:space="preserve"> [1</w:t>
      </w:r>
      <w:r w:rsidR="00272ACD">
        <w:rPr>
          <w:rFonts w:ascii="Times New Roman" w:hAnsi="Times New Roman" w:cs="Times New Roman"/>
          <w:sz w:val="24"/>
          <w:szCs w:val="24"/>
        </w:rPr>
        <w:t>8</w:t>
      </w:r>
      <w:r w:rsidR="00A957E3">
        <w:rPr>
          <w:rFonts w:ascii="Times New Roman" w:hAnsi="Times New Roman" w:cs="Times New Roman"/>
          <w:sz w:val="24"/>
          <w:szCs w:val="24"/>
        </w:rPr>
        <w:t xml:space="preserve">] </w:t>
      </w:r>
      <w:r w:rsidR="00D85F94">
        <w:rPr>
          <w:rFonts w:ascii="Times New Roman" w:hAnsi="Times New Roman" w:cs="Times New Roman"/>
          <w:sz w:val="24"/>
          <w:szCs w:val="24"/>
        </w:rPr>
        <w:t xml:space="preserve">and also generate more carriers within a given foil thickness. </w:t>
      </w:r>
      <w:r w:rsidR="00BC3C41">
        <w:rPr>
          <w:rFonts w:ascii="Times New Roman" w:hAnsi="Times New Roman" w:cs="Times New Roman"/>
          <w:sz w:val="24"/>
          <w:szCs w:val="24"/>
        </w:rPr>
        <w:t>Both these effects are desirable, but it is not clear whether the lower spatial resolution at low beam energies is a deciding factor. More work needs to be done to investigate this</w:t>
      </w:r>
      <w:r w:rsidR="00355A2C">
        <w:rPr>
          <w:rFonts w:ascii="Times New Roman" w:hAnsi="Times New Roman" w:cs="Times New Roman"/>
          <w:sz w:val="24"/>
          <w:szCs w:val="24"/>
        </w:rPr>
        <w:t xml:space="preserve"> aspect</w:t>
      </w:r>
      <w:r w:rsidR="00BC3C41">
        <w:rPr>
          <w:rFonts w:ascii="Times New Roman" w:hAnsi="Times New Roman" w:cs="Times New Roman"/>
          <w:sz w:val="24"/>
          <w:szCs w:val="24"/>
        </w:rPr>
        <w:t xml:space="preserve"> further.</w:t>
      </w:r>
      <w:r w:rsidR="00B546B7">
        <w:rPr>
          <w:rFonts w:ascii="Times New Roman" w:hAnsi="Times New Roman" w:cs="Times New Roman"/>
          <w:sz w:val="24"/>
          <w:szCs w:val="24"/>
        </w:rPr>
        <w:t xml:space="preserve"> </w:t>
      </w:r>
    </w:p>
    <w:p w:rsidR="00BD4E45" w:rsidRDefault="00BD4E45" w:rsidP="00F308CB">
      <w:pPr>
        <w:spacing w:after="0"/>
        <w:jc w:val="both"/>
        <w:rPr>
          <w:rFonts w:ascii="Times New Roman" w:hAnsi="Times New Roman" w:cs="Times New Roman"/>
          <w:sz w:val="24"/>
          <w:szCs w:val="24"/>
        </w:rPr>
      </w:pPr>
    </w:p>
    <w:p w:rsidR="006F4D24" w:rsidRPr="00554D72" w:rsidRDefault="00B546B7" w:rsidP="00F308CB">
      <w:pPr>
        <w:spacing w:after="0"/>
        <w:jc w:val="both"/>
        <w:rPr>
          <w:rFonts w:ascii="Times New Roman" w:hAnsi="Times New Roman" w:cs="Times New Roman"/>
          <w:sz w:val="24"/>
          <w:szCs w:val="24"/>
        </w:rPr>
      </w:pPr>
      <w:r>
        <w:rPr>
          <w:rFonts w:ascii="Times New Roman" w:hAnsi="Times New Roman" w:cs="Times New Roman"/>
          <w:sz w:val="24"/>
          <w:szCs w:val="24"/>
        </w:rPr>
        <w:t xml:space="preserve">A more straightforward way of </w:t>
      </w:r>
      <w:r w:rsidR="00BD4E45">
        <w:rPr>
          <w:rFonts w:ascii="Times New Roman" w:hAnsi="Times New Roman" w:cs="Times New Roman"/>
          <w:sz w:val="24"/>
          <w:szCs w:val="24"/>
        </w:rPr>
        <w:t xml:space="preserve">minimising transition radiation is apparent from the polar diagrams in Figs. 8c and 8d. </w:t>
      </w:r>
      <w:r w:rsidR="00FD5633">
        <w:rPr>
          <w:rFonts w:ascii="Times New Roman" w:hAnsi="Times New Roman" w:cs="Times New Roman"/>
          <w:sz w:val="24"/>
          <w:szCs w:val="24"/>
        </w:rPr>
        <w:t>The emission pattern</w:t>
      </w:r>
      <w:r w:rsidR="00351241">
        <w:rPr>
          <w:rFonts w:ascii="Times New Roman" w:hAnsi="Times New Roman" w:cs="Times New Roman"/>
          <w:sz w:val="24"/>
          <w:szCs w:val="24"/>
        </w:rPr>
        <w:t xml:space="preserve"> is asymmetric</w:t>
      </w:r>
      <w:r w:rsidR="009804A3">
        <w:rPr>
          <w:rFonts w:ascii="Times New Roman" w:hAnsi="Times New Roman" w:cs="Times New Roman"/>
          <w:sz w:val="24"/>
          <w:szCs w:val="24"/>
        </w:rPr>
        <w:t>,</w:t>
      </w:r>
      <w:r w:rsidR="00FD5633">
        <w:rPr>
          <w:rFonts w:ascii="Times New Roman" w:hAnsi="Times New Roman" w:cs="Times New Roman"/>
          <w:sz w:val="24"/>
          <w:szCs w:val="24"/>
        </w:rPr>
        <w:t xml:space="preserve"> with more radiation being emitted from the beam exit side of the specimen. </w:t>
      </w:r>
      <w:r w:rsidR="009804A3">
        <w:rPr>
          <w:rFonts w:ascii="Times New Roman" w:hAnsi="Times New Roman" w:cs="Times New Roman"/>
          <w:sz w:val="24"/>
          <w:szCs w:val="24"/>
        </w:rPr>
        <w:t>Incoherent luminescence</w:t>
      </w:r>
      <w:r w:rsidR="00351241">
        <w:rPr>
          <w:rFonts w:ascii="Times New Roman" w:hAnsi="Times New Roman" w:cs="Times New Roman"/>
          <w:sz w:val="24"/>
          <w:szCs w:val="24"/>
        </w:rPr>
        <w:t xml:space="preserve"> on the other hand</w:t>
      </w:r>
      <w:r w:rsidR="009804A3">
        <w:rPr>
          <w:rFonts w:ascii="Times New Roman" w:hAnsi="Times New Roman" w:cs="Times New Roman"/>
          <w:sz w:val="24"/>
          <w:szCs w:val="24"/>
        </w:rPr>
        <w:t xml:space="preserve"> is </w:t>
      </w:r>
      <w:r w:rsidR="00351241">
        <w:rPr>
          <w:rFonts w:ascii="Times New Roman" w:hAnsi="Times New Roman" w:cs="Times New Roman"/>
          <w:sz w:val="24"/>
          <w:szCs w:val="24"/>
        </w:rPr>
        <w:t>i</w:t>
      </w:r>
      <w:r w:rsidR="009804A3">
        <w:rPr>
          <w:rFonts w:ascii="Times New Roman" w:hAnsi="Times New Roman" w:cs="Times New Roman"/>
          <w:sz w:val="24"/>
          <w:szCs w:val="24"/>
        </w:rPr>
        <w:t xml:space="preserve">sotropic. This means that instead of collecting light from two </w:t>
      </w:r>
      <w:r w:rsidR="00351241">
        <w:rPr>
          <w:rFonts w:ascii="Times New Roman" w:hAnsi="Times New Roman" w:cs="Times New Roman"/>
          <w:sz w:val="24"/>
          <w:szCs w:val="24"/>
        </w:rPr>
        <w:t xml:space="preserve">CL </w:t>
      </w:r>
      <w:r w:rsidR="004A6E10">
        <w:rPr>
          <w:rFonts w:ascii="Times New Roman" w:hAnsi="Times New Roman" w:cs="Times New Roman"/>
          <w:sz w:val="24"/>
          <w:szCs w:val="24"/>
        </w:rPr>
        <w:t xml:space="preserve">ellipsoidal </w:t>
      </w:r>
      <w:r w:rsidR="009804A3">
        <w:rPr>
          <w:rFonts w:ascii="Times New Roman" w:hAnsi="Times New Roman" w:cs="Times New Roman"/>
          <w:sz w:val="24"/>
          <w:szCs w:val="24"/>
        </w:rPr>
        <w:t>mirrors, the light from only the mirror on the sid</w:t>
      </w:r>
      <w:r w:rsidR="00AC26CF">
        <w:rPr>
          <w:rFonts w:ascii="Times New Roman" w:hAnsi="Times New Roman" w:cs="Times New Roman"/>
          <w:sz w:val="24"/>
          <w:szCs w:val="24"/>
        </w:rPr>
        <w:t>e of least transition radiation</w:t>
      </w:r>
      <w:r w:rsidR="009804A3">
        <w:rPr>
          <w:rFonts w:ascii="Times New Roman" w:hAnsi="Times New Roman" w:cs="Times New Roman"/>
          <w:sz w:val="24"/>
          <w:szCs w:val="24"/>
        </w:rPr>
        <w:t xml:space="preserve"> should be </w:t>
      </w:r>
      <w:r w:rsidR="003A5BF9">
        <w:rPr>
          <w:rFonts w:ascii="Times New Roman" w:hAnsi="Times New Roman" w:cs="Times New Roman"/>
          <w:sz w:val="24"/>
          <w:szCs w:val="24"/>
        </w:rPr>
        <w:t>collected</w:t>
      </w:r>
      <w:r w:rsidR="009804A3">
        <w:rPr>
          <w:rFonts w:ascii="Times New Roman" w:hAnsi="Times New Roman" w:cs="Times New Roman"/>
          <w:sz w:val="24"/>
          <w:szCs w:val="24"/>
        </w:rPr>
        <w:t>.</w:t>
      </w:r>
      <w:r w:rsidR="00A41DD0">
        <w:rPr>
          <w:rFonts w:ascii="Times New Roman" w:hAnsi="Times New Roman" w:cs="Times New Roman"/>
          <w:sz w:val="24"/>
          <w:szCs w:val="24"/>
        </w:rPr>
        <w:t xml:space="preserve"> </w:t>
      </w:r>
      <w:r w:rsidR="008A34E6">
        <w:rPr>
          <w:rFonts w:ascii="Times New Roman" w:hAnsi="Times New Roman" w:cs="Times New Roman"/>
          <w:sz w:val="24"/>
          <w:szCs w:val="24"/>
        </w:rPr>
        <w:t xml:space="preserve">The </w:t>
      </w:r>
      <w:r w:rsidR="00AC26CF">
        <w:rPr>
          <w:rFonts w:ascii="Times New Roman" w:hAnsi="Times New Roman" w:cs="Times New Roman"/>
          <w:sz w:val="24"/>
          <w:szCs w:val="24"/>
        </w:rPr>
        <w:t xml:space="preserve">appropriate </w:t>
      </w:r>
      <w:r w:rsidR="008A34E6">
        <w:rPr>
          <w:rFonts w:ascii="Times New Roman" w:hAnsi="Times New Roman" w:cs="Times New Roman"/>
          <w:sz w:val="24"/>
          <w:szCs w:val="24"/>
        </w:rPr>
        <w:t xml:space="preserve">mirror depends on the dielectric constant and thickness of the specimen. </w:t>
      </w:r>
      <w:r w:rsidR="00AC26CF">
        <w:rPr>
          <w:rFonts w:ascii="Times New Roman" w:hAnsi="Times New Roman" w:cs="Times New Roman"/>
          <w:sz w:val="24"/>
          <w:szCs w:val="24"/>
        </w:rPr>
        <w:t>For a 2</w:t>
      </w:r>
      <w:r w:rsidR="00CC69AA">
        <w:rPr>
          <w:rFonts w:ascii="Times New Roman" w:hAnsi="Times New Roman" w:cs="Times New Roman"/>
          <w:sz w:val="24"/>
          <w:szCs w:val="24"/>
        </w:rPr>
        <w:t>8</w:t>
      </w:r>
      <w:r w:rsidR="00AC26CF">
        <w:rPr>
          <w:rFonts w:ascii="Times New Roman" w:hAnsi="Times New Roman" w:cs="Times New Roman"/>
          <w:sz w:val="24"/>
          <w:szCs w:val="24"/>
        </w:rPr>
        <w:t xml:space="preserve">0 nm thick CdTe specimen it is the mirror on the beam entrance side, but for a 50 nm thick </w:t>
      </w:r>
      <w:r w:rsidR="00483A8E">
        <w:rPr>
          <w:rFonts w:ascii="Times New Roman" w:hAnsi="Times New Roman" w:cs="Times New Roman"/>
          <w:sz w:val="24"/>
          <w:szCs w:val="24"/>
        </w:rPr>
        <w:t xml:space="preserve">CdTe </w:t>
      </w:r>
      <w:r w:rsidR="00AC26CF">
        <w:rPr>
          <w:rFonts w:ascii="Times New Roman" w:hAnsi="Times New Roman" w:cs="Times New Roman"/>
          <w:sz w:val="24"/>
          <w:szCs w:val="24"/>
        </w:rPr>
        <w:t>specimen the asymmetry is reversed and hence the opposite mirror must be used.</w:t>
      </w:r>
      <w:r w:rsidR="001369E5">
        <w:rPr>
          <w:rFonts w:ascii="Times New Roman" w:hAnsi="Times New Roman" w:cs="Times New Roman"/>
          <w:sz w:val="24"/>
          <w:szCs w:val="24"/>
        </w:rPr>
        <w:t xml:space="preserve"> A simple test to determine the appropriate mirror is to examine the CL spectrum acquired separately from the top and bottom mirror, focussing on the wavelengths that are not part of the ‘bulk’ spectrum.</w:t>
      </w:r>
      <w:r w:rsidR="009D2809">
        <w:rPr>
          <w:rFonts w:ascii="Times New Roman" w:hAnsi="Times New Roman" w:cs="Times New Roman"/>
          <w:sz w:val="24"/>
          <w:szCs w:val="24"/>
        </w:rPr>
        <w:t xml:space="preserve"> </w:t>
      </w:r>
      <w:r w:rsidR="002710D1">
        <w:rPr>
          <w:rFonts w:ascii="Times New Roman" w:hAnsi="Times New Roman" w:cs="Times New Roman"/>
          <w:sz w:val="24"/>
          <w:szCs w:val="24"/>
        </w:rPr>
        <w:t>Monochromation</w:t>
      </w:r>
      <w:r w:rsidR="00F33E0E">
        <w:rPr>
          <w:rFonts w:ascii="Times New Roman" w:hAnsi="Times New Roman" w:cs="Times New Roman"/>
          <w:sz w:val="24"/>
          <w:szCs w:val="24"/>
        </w:rPr>
        <w:t xml:space="preserve"> of the CL image</w:t>
      </w:r>
      <w:r w:rsidR="002710D1">
        <w:rPr>
          <w:rFonts w:ascii="Times New Roman" w:hAnsi="Times New Roman" w:cs="Times New Roman"/>
          <w:sz w:val="24"/>
          <w:szCs w:val="24"/>
        </w:rPr>
        <w:t xml:space="preserve"> </w:t>
      </w:r>
      <w:r w:rsidR="00AA1F40">
        <w:rPr>
          <w:rFonts w:ascii="Times New Roman" w:hAnsi="Times New Roman" w:cs="Times New Roman"/>
          <w:sz w:val="24"/>
          <w:szCs w:val="24"/>
        </w:rPr>
        <w:t>is</w:t>
      </w:r>
      <w:r w:rsidR="002710D1">
        <w:rPr>
          <w:rFonts w:ascii="Times New Roman" w:hAnsi="Times New Roman" w:cs="Times New Roman"/>
          <w:sz w:val="24"/>
          <w:szCs w:val="24"/>
        </w:rPr>
        <w:t xml:space="preserve"> also beneficial if the transition radiation is strongest at wavelengths different from those of interest. </w:t>
      </w:r>
      <w:r w:rsidR="00351241">
        <w:rPr>
          <w:rFonts w:ascii="Times New Roman" w:hAnsi="Times New Roman" w:cs="Times New Roman"/>
          <w:sz w:val="24"/>
          <w:szCs w:val="24"/>
        </w:rPr>
        <w:t>For</w:t>
      </w:r>
      <w:r w:rsidR="00F33E0E">
        <w:rPr>
          <w:rFonts w:ascii="Times New Roman" w:hAnsi="Times New Roman" w:cs="Times New Roman"/>
          <w:sz w:val="24"/>
          <w:szCs w:val="24"/>
        </w:rPr>
        <w:t xml:space="preserve"> example</w:t>
      </w:r>
      <w:r w:rsidR="00D4213F">
        <w:rPr>
          <w:rFonts w:ascii="Times New Roman" w:hAnsi="Times New Roman" w:cs="Times New Roman"/>
          <w:sz w:val="24"/>
          <w:szCs w:val="24"/>
        </w:rPr>
        <w:t xml:space="preserve"> in the present case</w:t>
      </w:r>
      <w:r w:rsidR="00F33E0E">
        <w:rPr>
          <w:rFonts w:ascii="Times New Roman" w:hAnsi="Times New Roman" w:cs="Times New Roman"/>
          <w:sz w:val="24"/>
          <w:szCs w:val="24"/>
        </w:rPr>
        <w:t xml:space="preserve"> this would mean filtering out the broad peak at 600 nm (Fig. 7). </w:t>
      </w:r>
      <w:r w:rsidR="009D2809">
        <w:rPr>
          <w:rFonts w:ascii="Times New Roman" w:hAnsi="Times New Roman" w:cs="Times New Roman"/>
          <w:sz w:val="24"/>
          <w:szCs w:val="24"/>
        </w:rPr>
        <w:t xml:space="preserve">If </w:t>
      </w:r>
      <w:r w:rsidR="00D81509">
        <w:rPr>
          <w:rFonts w:ascii="Times New Roman" w:hAnsi="Times New Roman" w:cs="Times New Roman"/>
          <w:sz w:val="24"/>
          <w:szCs w:val="24"/>
        </w:rPr>
        <w:t>angle resolved CL can be performed by imaging</w:t>
      </w:r>
      <w:r w:rsidR="009D2809">
        <w:rPr>
          <w:rFonts w:ascii="Times New Roman" w:hAnsi="Times New Roman" w:cs="Times New Roman"/>
          <w:sz w:val="24"/>
          <w:szCs w:val="24"/>
        </w:rPr>
        <w:t xml:space="preserve"> the light collected from a mirror using </w:t>
      </w:r>
      <w:r w:rsidR="00D81509">
        <w:rPr>
          <w:rFonts w:ascii="Times New Roman" w:hAnsi="Times New Roman" w:cs="Times New Roman"/>
          <w:sz w:val="24"/>
          <w:szCs w:val="24"/>
        </w:rPr>
        <w:t xml:space="preserve">a </w:t>
      </w:r>
      <w:r w:rsidR="009D2809">
        <w:rPr>
          <w:rFonts w:ascii="Times New Roman" w:hAnsi="Times New Roman" w:cs="Times New Roman"/>
          <w:sz w:val="24"/>
          <w:szCs w:val="24"/>
        </w:rPr>
        <w:t>2D CCD camera</w:t>
      </w:r>
      <w:r w:rsidR="00D81509">
        <w:rPr>
          <w:rFonts w:ascii="Times New Roman" w:hAnsi="Times New Roman" w:cs="Times New Roman"/>
          <w:sz w:val="24"/>
          <w:szCs w:val="24"/>
        </w:rPr>
        <w:t xml:space="preserve"> then the coherent and incoherent contributions can be </w:t>
      </w:r>
      <w:r w:rsidR="00394E66">
        <w:rPr>
          <w:rFonts w:ascii="Times New Roman" w:hAnsi="Times New Roman" w:cs="Times New Roman"/>
          <w:sz w:val="24"/>
          <w:szCs w:val="24"/>
        </w:rPr>
        <w:t xml:space="preserve">further </w:t>
      </w:r>
      <w:r w:rsidR="00D81509">
        <w:rPr>
          <w:rFonts w:ascii="Times New Roman" w:hAnsi="Times New Roman" w:cs="Times New Roman"/>
          <w:sz w:val="24"/>
          <w:szCs w:val="24"/>
        </w:rPr>
        <w:t>separated as described in [3</w:t>
      </w:r>
      <w:r w:rsidR="000A5BD8">
        <w:rPr>
          <w:rFonts w:ascii="Times New Roman" w:hAnsi="Times New Roman" w:cs="Times New Roman"/>
          <w:sz w:val="24"/>
          <w:szCs w:val="24"/>
        </w:rPr>
        <w:t>6</w:t>
      </w:r>
      <w:r w:rsidR="00D81509">
        <w:rPr>
          <w:rFonts w:ascii="Times New Roman" w:hAnsi="Times New Roman" w:cs="Times New Roman"/>
          <w:sz w:val="24"/>
          <w:szCs w:val="24"/>
        </w:rPr>
        <w:t>]</w:t>
      </w:r>
      <w:r w:rsidR="00394E66">
        <w:rPr>
          <w:rFonts w:ascii="Times New Roman" w:hAnsi="Times New Roman" w:cs="Times New Roman"/>
          <w:sz w:val="24"/>
          <w:szCs w:val="24"/>
        </w:rPr>
        <w:t xml:space="preserve"> for SEM-CL</w:t>
      </w:r>
      <w:r w:rsidR="00D81509">
        <w:rPr>
          <w:rFonts w:ascii="Times New Roman" w:hAnsi="Times New Roman" w:cs="Times New Roman"/>
          <w:sz w:val="24"/>
          <w:szCs w:val="24"/>
        </w:rPr>
        <w:t xml:space="preserve">. </w:t>
      </w:r>
      <w:r w:rsidR="00554D72" w:rsidRPr="00554D72">
        <w:rPr>
          <w:rFonts w:ascii="Times New Roman" w:hAnsi="Times New Roman" w:cs="Times New Roman"/>
          <w:sz w:val="24"/>
          <w:szCs w:val="24"/>
          <w:highlight w:val="yellow"/>
        </w:rPr>
        <w:t xml:space="preserve">Angle resolved CL has been carried out in the TEM by Yamamoto </w:t>
      </w:r>
      <w:r w:rsidR="00554D72" w:rsidRPr="00554D72">
        <w:rPr>
          <w:rFonts w:ascii="Times New Roman" w:hAnsi="Times New Roman" w:cs="Times New Roman"/>
          <w:i/>
          <w:sz w:val="24"/>
          <w:szCs w:val="24"/>
          <w:highlight w:val="yellow"/>
        </w:rPr>
        <w:t>et al</w:t>
      </w:r>
      <w:r w:rsidR="00554D72" w:rsidRPr="00554D72">
        <w:rPr>
          <w:rFonts w:ascii="Times New Roman" w:hAnsi="Times New Roman" w:cs="Times New Roman"/>
          <w:sz w:val="24"/>
          <w:szCs w:val="24"/>
          <w:highlight w:val="yellow"/>
        </w:rPr>
        <w:t xml:space="preserve"> [37] using a larger mirror</w:t>
      </w:r>
      <w:r w:rsidR="000A36DF">
        <w:rPr>
          <w:rFonts w:ascii="Times New Roman" w:hAnsi="Times New Roman" w:cs="Times New Roman"/>
          <w:sz w:val="24"/>
          <w:szCs w:val="24"/>
          <w:highlight w:val="yellow"/>
        </w:rPr>
        <w:t xml:space="preserve"> than ours</w:t>
      </w:r>
      <w:r w:rsidR="00554D72" w:rsidRPr="00554D72">
        <w:rPr>
          <w:rFonts w:ascii="Times New Roman" w:hAnsi="Times New Roman" w:cs="Times New Roman"/>
          <w:sz w:val="24"/>
          <w:szCs w:val="24"/>
          <w:highlight w:val="yellow"/>
        </w:rPr>
        <w:t xml:space="preserve"> in a 15 mm pole piece gap microscope.</w:t>
      </w:r>
    </w:p>
    <w:p w:rsidR="00D67DDF" w:rsidRDefault="00D67DDF" w:rsidP="00F308CB">
      <w:pPr>
        <w:spacing w:after="0"/>
        <w:jc w:val="both"/>
        <w:rPr>
          <w:rFonts w:ascii="Times New Roman" w:hAnsi="Times New Roman" w:cs="Times New Roman"/>
          <w:sz w:val="24"/>
          <w:szCs w:val="24"/>
        </w:rPr>
      </w:pPr>
    </w:p>
    <w:p w:rsidR="002E2C50" w:rsidRDefault="002E2C50" w:rsidP="00F308CB">
      <w:pPr>
        <w:spacing w:after="0"/>
        <w:jc w:val="both"/>
        <w:rPr>
          <w:rFonts w:ascii="Times New Roman" w:hAnsi="Times New Roman" w:cs="Times New Roman"/>
          <w:sz w:val="24"/>
          <w:szCs w:val="24"/>
        </w:rPr>
      </w:pPr>
    </w:p>
    <w:p w:rsidR="00BC0C75" w:rsidRDefault="00BC0C75" w:rsidP="00F308CB">
      <w:pPr>
        <w:spacing w:after="0"/>
        <w:jc w:val="both"/>
        <w:rPr>
          <w:rFonts w:ascii="Times New Roman" w:hAnsi="Times New Roman" w:cs="Times New Roman"/>
          <w:sz w:val="24"/>
          <w:szCs w:val="24"/>
        </w:rPr>
      </w:pPr>
    </w:p>
    <w:p w:rsidR="00D67DDF" w:rsidRPr="00D67DDF" w:rsidRDefault="00D67DDF" w:rsidP="00F308CB">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5.0 Conclusions</w:t>
      </w:r>
    </w:p>
    <w:p w:rsidR="00546584" w:rsidRDefault="005F227B" w:rsidP="00F308C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6C1678" w:rsidRDefault="009B57FB" w:rsidP="00546584">
      <w:pPr>
        <w:spacing w:after="0"/>
        <w:jc w:val="both"/>
        <w:rPr>
          <w:rFonts w:ascii="Times New Roman" w:hAnsi="Times New Roman" w:cs="Times New Roman"/>
          <w:sz w:val="24"/>
          <w:szCs w:val="24"/>
        </w:rPr>
      </w:pPr>
      <w:r>
        <w:rPr>
          <w:rFonts w:ascii="Times New Roman" w:hAnsi="Times New Roman" w:cs="Times New Roman"/>
          <w:sz w:val="24"/>
          <w:szCs w:val="24"/>
        </w:rPr>
        <w:t>SEM-CL</w:t>
      </w:r>
      <w:r w:rsidR="00546584">
        <w:rPr>
          <w:rFonts w:ascii="Times New Roman" w:hAnsi="Times New Roman" w:cs="Times New Roman"/>
          <w:sz w:val="24"/>
          <w:szCs w:val="24"/>
        </w:rPr>
        <w:t xml:space="preserve"> </w:t>
      </w:r>
      <w:r w:rsidR="005F5A82">
        <w:rPr>
          <w:rFonts w:ascii="Times New Roman" w:hAnsi="Times New Roman" w:cs="Times New Roman"/>
          <w:sz w:val="24"/>
          <w:szCs w:val="24"/>
        </w:rPr>
        <w:t>provided evidence for the opposing effects of carrier distribution volume and surface recombination on grain boundary contrast in CdTe</w:t>
      </w:r>
      <w:r w:rsidR="00546584">
        <w:rPr>
          <w:rFonts w:ascii="Times New Roman" w:hAnsi="Times New Roman" w:cs="Times New Roman"/>
          <w:sz w:val="24"/>
          <w:szCs w:val="24"/>
        </w:rPr>
        <w:t>. Monte Carlo simulations indicate</w:t>
      </w:r>
      <w:r w:rsidR="005F4ECE">
        <w:rPr>
          <w:rFonts w:ascii="Times New Roman" w:hAnsi="Times New Roman" w:cs="Times New Roman"/>
          <w:sz w:val="24"/>
          <w:szCs w:val="24"/>
        </w:rPr>
        <w:t xml:space="preserve"> that</w:t>
      </w:r>
      <w:r w:rsidR="00546584">
        <w:rPr>
          <w:rFonts w:ascii="Times New Roman" w:hAnsi="Times New Roman" w:cs="Times New Roman"/>
          <w:sz w:val="24"/>
          <w:szCs w:val="24"/>
        </w:rPr>
        <w:t xml:space="preserve"> </w:t>
      </w:r>
      <w:r w:rsidR="005F5A82">
        <w:rPr>
          <w:rFonts w:ascii="Times New Roman" w:hAnsi="Times New Roman" w:cs="Times New Roman"/>
          <w:sz w:val="24"/>
          <w:szCs w:val="24"/>
        </w:rPr>
        <w:t>grain boundary</w:t>
      </w:r>
      <w:r w:rsidR="000608AD">
        <w:rPr>
          <w:rFonts w:ascii="Times New Roman" w:hAnsi="Times New Roman" w:cs="Times New Roman"/>
          <w:sz w:val="24"/>
          <w:szCs w:val="24"/>
        </w:rPr>
        <w:t xml:space="preserve"> contrast</w:t>
      </w:r>
      <w:r w:rsidR="003A1097">
        <w:rPr>
          <w:rFonts w:ascii="Times New Roman" w:hAnsi="Times New Roman" w:cs="Times New Roman"/>
          <w:sz w:val="24"/>
          <w:szCs w:val="24"/>
        </w:rPr>
        <w:t xml:space="preserve"> in TEM-CL</w:t>
      </w:r>
      <w:r w:rsidR="000608AD">
        <w:rPr>
          <w:rFonts w:ascii="Times New Roman" w:hAnsi="Times New Roman" w:cs="Times New Roman"/>
          <w:sz w:val="24"/>
          <w:szCs w:val="24"/>
        </w:rPr>
        <w:t xml:space="preserve"> should be </w:t>
      </w:r>
      <w:r w:rsidR="005F5A82">
        <w:rPr>
          <w:rFonts w:ascii="Times New Roman" w:hAnsi="Times New Roman" w:cs="Times New Roman"/>
          <w:sz w:val="24"/>
          <w:szCs w:val="24"/>
        </w:rPr>
        <w:t>greater than SEM-CL, especially for thin specimens where the carrier distribution volume is small due to reduced elastic scattering of the incident electron beam.</w:t>
      </w:r>
      <w:r w:rsidR="000608AD">
        <w:rPr>
          <w:rFonts w:ascii="Times New Roman" w:hAnsi="Times New Roman" w:cs="Times New Roman"/>
          <w:sz w:val="24"/>
          <w:szCs w:val="24"/>
        </w:rPr>
        <w:t xml:space="preserve"> Measurements </w:t>
      </w:r>
      <w:r w:rsidR="00C87A87">
        <w:rPr>
          <w:rFonts w:ascii="Times New Roman" w:hAnsi="Times New Roman" w:cs="Times New Roman"/>
          <w:sz w:val="24"/>
          <w:szCs w:val="24"/>
        </w:rPr>
        <w:t>on a wedge</w:t>
      </w:r>
      <w:r w:rsidR="00E059BD">
        <w:rPr>
          <w:rFonts w:ascii="Times New Roman" w:hAnsi="Times New Roman" w:cs="Times New Roman"/>
          <w:sz w:val="24"/>
          <w:szCs w:val="24"/>
        </w:rPr>
        <w:t>-</w:t>
      </w:r>
      <w:r w:rsidR="00C87A87">
        <w:rPr>
          <w:rFonts w:ascii="Times New Roman" w:hAnsi="Times New Roman" w:cs="Times New Roman"/>
          <w:sz w:val="24"/>
          <w:szCs w:val="24"/>
        </w:rPr>
        <w:t>shape</w:t>
      </w:r>
      <w:r w:rsidR="00E059BD">
        <w:rPr>
          <w:rFonts w:ascii="Times New Roman" w:hAnsi="Times New Roman" w:cs="Times New Roman"/>
          <w:sz w:val="24"/>
          <w:szCs w:val="24"/>
        </w:rPr>
        <w:t>d</w:t>
      </w:r>
      <w:r w:rsidR="00C87A87">
        <w:rPr>
          <w:rFonts w:ascii="Times New Roman" w:hAnsi="Times New Roman" w:cs="Times New Roman"/>
          <w:sz w:val="24"/>
          <w:szCs w:val="24"/>
        </w:rPr>
        <w:t xml:space="preserve"> CdTe specimen however </w:t>
      </w:r>
      <w:r w:rsidR="009C537D">
        <w:rPr>
          <w:rFonts w:ascii="Times New Roman" w:hAnsi="Times New Roman" w:cs="Times New Roman"/>
          <w:sz w:val="24"/>
          <w:szCs w:val="24"/>
        </w:rPr>
        <w:t>provided contradictory evidence</w:t>
      </w:r>
      <w:r w:rsidR="000608AD">
        <w:rPr>
          <w:rFonts w:ascii="Times New Roman" w:hAnsi="Times New Roman" w:cs="Times New Roman"/>
          <w:sz w:val="24"/>
          <w:szCs w:val="24"/>
        </w:rPr>
        <w:t xml:space="preserve">. </w:t>
      </w:r>
      <w:r w:rsidR="00977864">
        <w:rPr>
          <w:rFonts w:ascii="Times New Roman" w:hAnsi="Times New Roman" w:cs="Times New Roman"/>
          <w:sz w:val="24"/>
          <w:szCs w:val="24"/>
        </w:rPr>
        <w:t>Th</w:t>
      </w:r>
      <w:r w:rsidR="009C537D">
        <w:rPr>
          <w:rFonts w:ascii="Times New Roman" w:hAnsi="Times New Roman" w:cs="Times New Roman"/>
          <w:sz w:val="24"/>
          <w:szCs w:val="24"/>
        </w:rPr>
        <w:t>e</w:t>
      </w:r>
      <w:r w:rsidR="00977864">
        <w:rPr>
          <w:rFonts w:ascii="Times New Roman" w:hAnsi="Times New Roman" w:cs="Times New Roman"/>
          <w:sz w:val="24"/>
          <w:szCs w:val="24"/>
        </w:rPr>
        <w:t xml:space="preserve"> </w:t>
      </w:r>
      <w:r w:rsidR="009C537D">
        <w:rPr>
          <w:rFonts w:ascii="Times New Roman" w:hAnsi="Times New Roman" w:cs="Times New Roman"/>
          <w:sz w:val="24"/>
          <w:szCs w:val="24"/>
        </w:rPr>
        <w:t>anomaly is attributed</w:t>
      </w:r>
      <w:r w:rsidR="003819AA">
        <w:rPr>
          <w:rFonts w:ascii="Times New Roman" w:hAnsi="Times New Roman" w:cs="Times New Roman"/>
          <w:sz w:val="24"/>
          <w:szCs w:val="24"/>
        </w:rPr>
        <w:t xml:space="preserve"> to transition radiation</w:t>
      </w:r>
      <w:r w:rsidR="00977864">
        <w:rPr>
          <w:rFonts w:ascii="Times New Roman" w:hAnsi="Times New Roman" w:cs="Times New Roman"/>
          <w:sz w:val="24"/>
          <w:szCs w:val="24"/>
        </w:rPr>
        <w:t>.</w:t>
      </w:r>
      <w:r w:rsidR="008A620F">
        <w:rPr>
          <w:rFonts w:ascii="Times New Roman" w:hAnsi="Times New Roman" w:cs="Times New Roman"/>
          <w:sz w:val="24"/>
          <w:szCs w:val="24"/>
        </w:rPr>
        <w:t xml:space="preserve"> </w:t>
      </w:r>
      <w:r w:rsidR="009C537D">
        <w:rPr>
          <w:rFonts w:ascii="Times New Roman" w:hAnsi="Times New Roman" w:cs="Times New Roman"/>
          <w:sz w:val="24"/>
          <w:szCs w:val="24"/>
        </w:rPr>
        <w:t>Grain boundary contrast is due to t</w:t>
      </w:r>
      <w:r w:rsidR="008A620F">
        <w:rPr>
          <w:rFonts w:ascii="Times New Roman" w:hAnsi="Times New Roman" w:cs="Times New Roman"/>
          <w:sz w:val="24"/>
          <w:szCs w:val="24"/>
        </w:rPr>
        <w:t xml:space="preserve">he incoherent luminescence </w:t>
      </w:r>
      <w:r w:rsidR="00872214">
        <w:rPr>
          <w:rFonts w:ascii="Times New Roman" w:hAnsi="Times New Roman" w:cs="Times New Roman"/>
          <w:sz w:val="24"/>
          <w:szCs w:val="24"/>
        </w:rPr>
        <w:t>from</w:t>
      </w:r>
      <w:r w:rsidR="008A620F">
        <w:rPr>
          <w:rFonts w:ascii="Times New Roman" w:hAnsi="Times New Roman" w:cs="Times New Roman"/>
          <w:sz w:val="24"/>
          <w:szCs w:val="24"/>
        </w:rPr>
        <w:t xml:space="preserve"> electron-hole pair recombination </w:t>
      </w:r>
      <w:r w:rsidR="009C537D">
        <w:rPr>
          <w:rFonts w:ascii="Times New Roman" w:hAnsi="Times New Roman" w:cs="Times New Roman"/>
          <w:sz w:val="24"/>
          <w:szCs w:val="24"/>
        </w:rPr>
        <w:t>and</w:t>
      </w:r>
      <w:r w:rsidR="008A620F">
        <w:rPr>
          <w:rFonts w:ascii="Times New Roman" w:hAnsi="Times New Roman" w:cs="Times New Roman"/>
          <w:sz w:val="24"/>
          <w:szCs w:val="24"/>
        </w:rPr>
        <w:t xml:space="preserve"> </w:t>
      </w:r>
      <w:r w:rsidR="009C537D">
        <w:rPr>
          <w:rFonts w:ascii="Times New Roman" w:hAnsi="Times New Roman" w:cs="Times New Roman"/>
          <w:sz w:val="24"/>
          <w:szCs w:val="24"/>
        </w:rPr>
        <w:t>s</w:t>
      </w:r>
      <w:r w:rsidR="008A620F">
        <w:rPr>
          <w:rFonts w:ascii="Times New Roman" w:hAnsi="Times New Roman" w:cs="Times New Roman"/>
          <w:sz w:val="24"/>
          <w:szCs w:val="24"/>
        </w:rPr>
        <w:t xml:space="preserve">ince this is generated from within the foil </w:t>
      </w:r>
      <w:r w:rsidR="009C537D">
        <w:rPr>
          <w:rFonts w:ascii="Times New Roman" w:hAnsi="Times New Roman" w:cs="Times New Roman"/>
          <w:sz w:val="24"/>
          <w:szCs w:val="24"/>
        </w:rPr>
        <w:t>most</w:t>
      </w:r>
      <w:r w:rsidR="008A620F">
        <w:rPr>
          <w:rFonts w:ascii="Times New Roman" w:hAnsi="Times New Roman" w:cs="Times New Roman"/>
          <w:sz w:val="24"/>
          <w:szCs w:val="24"/>
        </w:rPr>
        <w:t xml:space="preserve"> of it is lost to total internal reflection and destructive interference. </w:t>
      </w:r>
      <w:r w:rsidR="006E36F4">
        <w:rPr>
          <w:rFonts w:ascii="Times New Roman" w:hAnsi="Times New Roman" w:cs="Times New Roman"/>
          <w:sz w:val="24"/>
          <w:szCs w:val="24"/>
        </w:rPr>
        <w:t xml:space="preserve">Transition radiation however is generated at the vacuum-specimen interface and is readily collected by the </w:t>
      </w:r>
      <w:r w:rsidR="009C537D">
        <w:rPr>
          <w:rFonts w:ascii="Times New Roman" w:hAnsi="Times New Roman" w:cs="Times New Roman"/>
          <w:sz w:val="24"/>
          <w:szCs w:val="24"/>
        </w:rPr>
        <w:t xml:space="preserve">CL </w:t>
      </w:r>
      <w:r w:rsidR="00791758">
        <w:rPr>
          <w:rFonts w:ascii="Times New Roman" w:hAnsi="Times New Roman" w:cs="Times New Roman"/>
          <w:sz w:val="24"/>
          <w:szCs w:val="24"/>
        </w:rPr>
        <w:t>ellipsoidal</w:t>
      </w:r>
      <w:r w:rsidR="006E36F4">
        <w:rPr>
          <w:rFonts w:ascii="Times New Roman" w:hAnsi="Times New Roman" w:cs="Times New Roman"/>
          <w:sz w:val="24"/>
          <w:szCs w:val="24"/>
        </w:rPr>
        <w:t xml:space="preserve"> mirrors. </w:t>
      </w:r>
      <w:r w:rsidR="005B0A7E">
        <w:rPr>
          <w:rFonts w:ascii="Times New Roman" w:hAnsi="Times New Roman" w:cs="Times New Roman"/>
          <w:sz w:val="24"/>
          <w:szCs w:val="24"/>
        </w:rPr>
        <w:t xml:space="preserve">The incoherent luminescence is superimposed on a uniform background of coherent transition radiation, thereby reducing grain boundary contrast. The net result is that thicker foils must be used to analyse grain boundaries, which leads to a loss in spatial resolution. Strategies to </w:t>
      </w:r>
      <w:r w:rsidR="009C537D">
        <w:rPr>
          <w:rFonts w:ascii="Times New Roman" w:hAnsi="Times New Roman" w:cs="Times New Roman"/>
          <w:sz w:val="24"/>
          <w:szCs w:val="24"/>
        </w:rPr>
        <w:t>minimise</w:t>
      </w:r>
      <w:r w:rsidR="005B0A7E">
        <w:rPr>
          <w:rFonts w:ascii="Times New Roman" w:hAnsi="Times New Roman" w:cs="Times New Roman"/>
          <w:sz w:val="24"/>
          <w:szCs w:val="24"/>
        </w:rPr>
        <w:t xml:space="preserve"> the effects of transition radiation are also discussed. </w:t>
      </w:r>
      <w:r w:rsidR="00B43C63">
        <w:rPr>
          <w:rFonts w:ascii="Times New Roman" w:hAnsi="Times New Roman" w:cs="Times New Roman"/>
          <w:sz w:val="24"/>
          <w:szCs w:val="24"/>
        </w:rPr>
        <w:t>One method is to exploit the asymmetry</w:t>
      </w:r>
      <w:r w:rsidR="00C31D90">
        <w:rPr>
          <w:rFonts w:ascii="Times New Roman" w:hAnsi="Times New Roman" w:cs="Times New Roman"/>
          <w:sz w:val="24"/>
          <w:szCs w:val="24"/>
        </w:rPr>
        <w:t xml:space="preserve"> in the emission pattern and use only a single </w:t>
      </w:r>
      <w:r w:rsidR="0060584A">
        <w:rPr>
          <w:rFonts w:ascii="Times New Roman" w:hAnsi="Times New Roman" w:cs="Times New Roman"/>
          <w:sz w:val="24"/>
          <w:szCs w:val="24"/>
        </w:rPr>
        <w:t xml:space="preserve">CL </w:t>
      </w:r>
      <w:r w:rsidR="00C31D90">
        <w:rPr>
          <w:rFonts w:ascii="Times New Roman" w:hAnsi="Times New Roman" w:cs="Times New Roman"/>
          <w:sz w:val="24"/>
          <w:szCs w:val="24"/>
        </w:rPr>
        <w:t>mirror, located on the side of least transition radiation intensity.</w:t>
      </w:r>
    </w:p>
    <w:p w:rsidR="002750F1" w:rsidRDefault="002750F1" w:rsidP="00546584">
      <w:pPr>
        <w:spacing w:after="0"/>
        <w:jc w:val="both"/>
        <w:rPr>
          <w:rFonts w:ascii="Times New Roman" w:hAnsi="Times New Roman" w:cs="Times New Roman"/>
          <w:sz w:val="24"/>
          <w:szCs w:val="24"/>
        </w:rPr>
      </w:pPr>
    </w:p>
    <w:p w:rsidR="002750F1" w:rsidRDefault="002750F1" w:rsidP="00546584">
      <w:pPr>
        <w:spacing w:after="0"/>
        <w:jc w:val="both"/>
        <w:rPr>
          <w:rFonts w:ascii="Times New Roman" w:hAnsi="Times New Roman" w:cs="Times New Roman"/>
          <w:b/>
          <w:sz w:val="24"/>
          <w:szCs w:val="24"/>
        </w:rPr>
      </w:pPr>
      <w:r>
        <w:rPr>
          <w:rFonts w:ascii="Times New Roman" w:hAnsi="Times New Roman" w:cs="Times New Roman"/>
          <w:b/>
          <w:sz w:val="24"/>
          <w:szCs w:val="24"/>
        </w:rPr>
        <w:t>Acknowledgements</w:t>
      </w:r>
    </w:p>
    <w:p w:rsidR="002750F1" w:rsidRDefault="002750F1" w:rsidP="00546584">
      <w:pPr>
        <w:spacing w:after="0"/>
        <w:jc w:val="both"/>
        <w:rPr>
          <w:rFonts w:ascii="Times New Roman" w:hAnsi="Times New Roman" w:cs="Times New Roman"/>
          <w:sz w:val="24"/>
          <w:szCs w:val="24"/>
        </w:rPr>
      </w:pPr>
    </w:p>
    <w:p w:rsidR="002750F1" w:rsidRPr="002750F1" w:rsidRDefault="002750F1" w:rsidP="00546584">
      <w:pPr>
        <w:spacing w:after="0"/>
        <w:jc w:val="both"/>
        <w:rPr>
          <w:rFonts w:ascii="Times New Roman" w:hAnsi="Times New Roman" w:cs="Times New Roman"/>
          <w:sz w:val="24"/>
          <w:szCs w:val="24"/>
        </w:rPr>
      </w:pPr>
      <w:r>
        <w:rPr>
          <w:rFonts w:ascii="Times New Roman" w:hAnsi="Times New Roman" w:cs="Times New Roman"/>
          <w:sz w:val="24"/>
          <w:szCs w:val="24"/>
        </w:rPr>
        <w:t xml:space="preserve">K.D. would like to thank EPSRC for funding (EP/J017361/1). Meta data can be accessed via </w:t>
      </w:r>
      <w:r w:rsidR="00C7037D">
        <w:rPr>
          <w:rFonts w:ascii="Times New Roman" w:hAnsi="Times New Roman" w:cs="Times New Roman"/>
          <w:sz w:val="24"/>
          <w:szCs w:val="24"/>
        </w:rPr>
        <w:t>doi:10.15128/gx41mh844.</w:t>
      </w:r>
    </w:p>
    <w:p w:rsidR="009F7E60" w:rsidRPr="009F7E60" w:rsidRDefault="009F7E60" w:rsidP="00F308CB">
      <w:pPr>
        <w:spacing w:after="0"/>
        <w:jc w:val="both"/>
        <w:rPr>
          <w:rFonts w:ascii="Times New Roman" w:hAnsi="Times New Roman" w:cs="Times New Roman"/>
          <w:i/>
          <w:sz w:val="24"/>
          <w:szCs w:val="24"/>
        </w:rPr>
      </w:pPr>
    </w:p>
    <w:p w:rsidR="00426C7E" w:rsidRDefault="00594AF6" w:rsidP="00F308CB">
      <w:pPr>
        <w:spacing w:after="0"/>
        <w:jc w:val="both"/>
        <w:rPr>
          <w:rFonts w:ascii="Times New Roman" w:hAnsi="Times New Roman" w:cs="Times New Roman"/>
          <w:sz w:val="24"/>
          <w:szCs w:val="24"/>
        </w:rPr>
      </w:pPr>
      <w:r>
        <w:rPr>
          <w:rFonts w:ascii="Times New Roman" w:hAnsi="Times New Roman" w:cs="Times New Roman"/>
          <w:b/>
          <w:sz w:val="24"/>
          <w:szCs w:val="24"/>
        </w:rPr>
        <w:t>References</w:t>
      </w:r>
    </w:p>
    <w:p w:rsidR="00594AF6" w:rsidRDefault="00594AF6" w:rsidP="00F308CB">
      <w:pPr>
        <w:spacing w:after="0"/>
        <w:jc w:val="both"/>
        <w:rPr>
          <w:rFonts w:ascii="Times New Roman" w:hAnsi="Times New Roman" w:cs="Times New Roman"/>
          <w:sz w:val="24"/>
          <w:szCs w:val="24"/>
        </w:rPr>
      </w:pPr>
    </w:p>
    <w:p w:rsidR="00594AF6" w:rsidRDefault="00594AF6" w:rsidP="00F308CB">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025C10">
        <w:rPr>
          <w:rFonts w:ascii="Times New Roman" w:hAnsi="Times New Roman" w:cs="Times New Roman"/>
          <w:sz w:val="24"/>
          <w:szCs w:val="24"/>
        </w:rPr>
        <w:t xml:space="preserve">BG Yacobi and DB Holt, </w:t>
      </w:r>
      <w:r w:rsidR="00025C10">
        <w:rPr>
          <w:rFonts w:ascii="Times New Roman" w:hAnsi="Times New Roman" w:cs="Times New Roman"/>
          <w:i/>
          <w:sz w:val="24"/>
          <w:szCs w:val="24"/>
        </w:rPr>
        <w:t>Cathodoluminescence Microscopy of Inorganic Solids</w:t>
      </w:r>
      <w:r w:rsidR="00025C10">
        <w:rPr>
          <w:rFonts w:ascii="Times New Roman" w:hAnsi="Times New Roman" w:cs="Times New Roman"/>
          <w:sz w:val="24"/>
          <w:szCs w:val="24"/>
        </w:rPr>
        <w:t>, Plenum Press, New York (1990).</w:t>
      </w:r>
    </w:p>
    <w:p w:rsidR="00025C10" w:rsidRDefault="00025C10" w:rsidP="00F308CB">
      <w:pPr>
        <w:spacing w:after="0"/>
        <w:jc w:val="both"/>
        <w:rPr>
          <w:rFonts w:ascii="Times New Roman" w:hAnsi="Times New Roman" w:cs="Times New Roman"/>
          <w:sz w:val="24"/>
          <w:szCs w:val="24"/>
        </w:rPr>
      </w:pPr>
      <w:r>
        <w:rPr>
          <w:rFonts w:ascii="Times New Roman" w:hAnsi="Times New Roman" w:cs="Times New Roman"/>
          <w:sz w:val="24"/>
          <w:szCs w:val="24"/>
        </w:rPr>
        <w:t xml:space="preserve">[2] A Losquin, LF Zagonel, V Myroshnychenko, B Rodrííguez-González, M Tencé, L Scarabelli, J Förstner, LM Liz-Marzán, FJG de Abajo and M Kociak, </w:t>
      </w:r>
      <w:r>
        <w:rPr>
          <w:rFonts w:ascii="Times New Roman" w:hAnsi="Times New Roman" w:cs="Times New Roman"/>
          <w:i/>
          <w:sz w:val="24"/>
          <w:szCs w:val="24"/>
        </w:rPr>
        <w:t xml:space="preserve">Nano Lett </w:t>
      </w:r>
      <w:r>
        <w:rPr>
          <w:rFonts w:ascii="Times New Roman" w:hAnsi="Times New Roman" w:cs="Times New Roman"/>
          <w:b/>
          <w:sz w:val="24"/>
          <w:szCs w:val="24"/>
        </w:rPr>
        <w:t>15</w:t>
      </w:r>
      <w:r>
        <w:rPr>
          <w:rFonts w:ascii="Times New Roman" w:hAnsi="Times New Roman" w:cs="Times New Roman"/>
          <w:sz w:val="24"/>
          <w:szCs w:val="24"/>
        </w:rPr>
        <w:t xml:space="preserve"> (2015) 1229.</w:t>
      </w:r>
    </w:p>
    <w:p w:rsidR="009F7E60" w:rsidRDefault="009F7E60" w:rsidP="00F308CB">
      <w:pPr>
        <w:spacing w:after="0"/>
        <w:jc w:val="both"/>
        <w:rPr>
          <w:rFonts w:ascii="Times New Roman" w:hAnsi="Times New Roman" w:cs="Times New Roman"/>
          <w:sz w:val="24"/>
          <w:szCs w:val="24"/>
        </w:rPr>
      </w:pPr>
      <w:r>
        <w:rPr>
          <w:rFonts w:ascii="Times New Roman" w:hAnsi="Times New Roman" w:cs="Times New Roman"/>
          <w:sz w:val="24"/>
          <w:szCs w:val="24"/>
        </w:rPr>
        <w:t xml:space="preserve">[3] V Myroshnychenko, J Nelayah, G Adamo, N Geuquet, J Rodríguez-Fernández, I Pastoriza-Santos, KF MacDonald, L Henrard, LM Liz-Marzán, NI Zheludev, M Kociak and FJG de Abajo, </w:t>
      </w:r>
      <w:r>
        <w:rPr>
          <w:rFonts w:ascii="Times New Roman" w:hAnsi="Times New Roman" w:cs="Times New Roman"/>
          <w:i/>
          <w:sz w:val="24"/>
          <w:szCs w:val="24"/>
        </w:rPr>
        <w:t xml:space="preserve">Nano Lett </w:t>
      </w:r>
      <w:r w:rsidR="00105797">
        <w:rPr>
          <w:rFonts w:ascii="Times New Roman" w:hAnsi="Times New Roman" w:cs="Times New Roman"/>
          <w:b/>
          <w:sz w:val="24"/>
          <w:szCs w:val="24"/>
        </w:rPr>
        <w:t xml:space="preserve">12 </w:t>
      </w:r>
      <w:r w:rsidR="00105797">
        <w:rPr>
          <w:rFonts w:ascii="Times New Roman" w:hAnsi="Times New Roman" w:cs="Times New Roman"/>
          <w:sz w:val="24"/>
          <w:szCs w:val="24"/>
        </w:rPr>
        <w:t>(2012) 4172.</w:t>
      </w:r>
    </w:p>
    <w:p w:rsidR="00025C10" w:rsidRDefault="00025C10" w:rsidP="00F308CB">
      <w:pPr>
        <w:spacing w:after="0"/>
        <w:jc w:val="both"/>
        <w:rPr>
          <w:rFonts w:ascii="Times New Roman" w:hAnsi="Times New Roman" w:cs="Times New Roman"/>
          <w:sz w:val="24"/>
          <w:szCs w:val="24"/>
        </w:rPr>
      </w:pPr>
      <w:r>
        <w:rPr>
          <w:rFonts w:ascii="Times New Roman" w:hAnsi="Times New Roman" w:cs="Times New Roman"/>
          <w:sz w:val="24"/>
          <w:szCs w:val="24"/>
        </w:rPr>
        <w:t>[</w:t>
      </w:r>
      <w:r w:rsidR="00105797">
        <w:rPr>
          <w:rFonts w:ascii="Times New Roman" w:hAnsi="Times New Roman" w:cs="Times New Roman"/>
          <w:sz w:val="24"/>
          <w:szCs w:val="24"/>
        </w:rPr>
        <w:t>4</w:t>
      </w:r>
      <w:r>
        <w:rPr>
          <w:rFonts w:ascii="Times New Roman" w:hAnsi="Times New Roman" w:cs="Times New Roman"/>
          <w:sz w:val="24"/>
          <w:szCs w:val="24"/>
        </w:rPr>
        <w:t xml:space="preserve">] BG Mendis, L Bowen and QZ Jiang, </w:t>
      </w:r>
      <w:r>
        <w:rPr>
          <w:rFonts w:ascii="Times New Roman" w:hAnsi="Times New Roman" w:cs="Times New Roman"/>
          <w:i/>
          <w:sz w:val="24"/>
          <w:szCs w:val="24"/>
        </w:rPr>
        <w:t xml:space="preserve">Appl Phys Lett </w:t>
      </w:r>
      <w:r>
        <w:rPr>
          <w:rFonts w:ascii="Times New Roman" w:hAnsi="Times New Roman" w:cs="Times New Roman"/>
          <w:b/>
          <w:sz w:val="24"/>
          <w:szCs w:val="24"/>
        </w:rPr>
        <w:t xml:space="preserve">97 </w:t>
      </w:r>
      <w:r>
        <w:rPr>
          <w:rFonts w:ascii="Times New Roman" w:hAnsi="Times New Roman" w:cs="Times New Roman"/>
          <w:sz w:val="24"/>
          <w:szCs w:val="24"/>
        </w:rPr>
        <w:t>(2010) 092112.</w:t>
      </w:r>
    </w:p>
    <w:p w:rsidR="00025C10" w:rsidRDefault="00025C10" w:rsidP="00F308CB">
      <w:pPr>
        <w:spacing w:after="0"/>
        <w:jc w:val="both"/>
        <w:rPr>
          <w:rFonts w:ascii="Times New Roman" w:hAnsi="Times New Roman" w:cs="Times New Roman"/>
          <w:sz w:val="24"/>
          <w:szCs w:val="24"/>
        </w:rPr>
      </w:pPr>
      <w:r>
        <w:rPr>
          <w:rFonts w:ascii="Times New Roman" w:hAnsi="Times New Roman" w:cs="Times New Roman"/>
          <w:sz w:val="24"/>
          <w:szCs w:val="24"/>
        </w:rPr>
        <w:t>[</w:t>
      </w:r>
      <w:r w:rsidR="00105797">
        <w:rPr>
          <w:rFonts w:ascii="Times New Roman" w:hAnsi="Times New Roman" w:cs="Times New Roman"/>
          <w:sz w:val="24"/>
          <w:szCs w:val="24"/>
        </w:rPr>
        <w:t>5</w:t>
      </w:r>
      <w:r>
        <w:rPr>
          <w:rFonts w:ascii="Times New Roman" w:hAnsi="Times New Roman" w:cs="Times New Roman"/>
          <w:sz w:val="24"/>
          <w:szCs w:val="24"/>
        </w:rPr>
        <w:t xml:space="preserve">] </w:t>
      </w:r>
      <w:r w:rsidR="00242867">
        <w:rPr>
          <w:rFonts w:ascii="Times New Roman" w:hAnsi="Times New Roman" w:cs="Times New Roman"/>
          <w:sz w:val="24"/>
          <w:szCs w:val="24"/>
        </w:rPr>
        <w:t xml:space="preserve">MJ Romero, H Du, G Teeter, Y Yan and MM Al-Jassim, </w:t>
      </w:r>
      <w:r w:rsidR="00242867">
        <w:rPr>
          <w:rFonts w:ascii="Times New Roman" w:hAnsi="Times New Roman" w:cs="Times New Roman"/>
          <w:i/>
          <w:sz w:val="24"/>
          <w:szCs w:val="24"/>
        </w:rPr>
        <w:t>Phys Rev B</w:t>
      </w:r>
      <w:r w:rsidR="00242867">
        <w:rPr>
          <w:rFonts w:ascii="Times New Roman" w:hAnsi="Times New Roman" w:cs="Times New Roman"/>
          <w:sz w:val="24"/>
          <w:szCs w:val="24"/>
        </w:rPr>
        <w:t xml:space="preserve"> </w:t>
      </w:r>
      <w:r w:rsidR="00242867">
        <w:rPr>
          <w:rFonts w:ascii="Times New Roman" w:hAnsi="Times New Roman" w:cs="Times New Roman"/>
          <w:b/>
          <w:sz w:val="24"/>
          <w:szCs w:val="24"/>
        </w:rPr>
        <w:t xml:space="preserve">84 </w:t>
      </w:r>
      <w:r w:rsidR="00242867">
        <w:rPr>
          <w:rFonts w:ascii="Times New Roman" w:hAnsi="Times New Roman" w:cs="Times New Roman"/>
          <w:sz w:val="24"/>
          <w:szCs w:val="24"/>
        </w:rPr>
        <w:t>(2011) 165324.</w:t>
      </w:r>
    </w:p>
    <w:p w:rsidR="00DC4C27" w:rsidRDefault="00DC4C27" w:rsidP="00F308CB">
      <w:pPr>
        <w:spacing w:after="0"/>
        <w:jc w:val="both"/>
        <w:rPr>
          <w:rFonts w:ascii="Times New Roman" w:hAnsi="Times New Roman" w:cs="Times New Roman"/>
          <w:sz w:val="24"/>
          <w:szCs w:val="24"/>
        </w:rPr>
      </w:pPr>
      <w:r>
        <w:rPr>
          <w:rFonts w:ascii="Times New Roman" w:hAnsi="Times New Roman" w:cs="Times New Roman"/>
          <w:sz w:val="24"/>
          <w:szCs w:val="24"/>
        </w:rPr>
        <w:t>[</w:t>
      </w:r>
      <w:r w:rsidR="00105797">
        <w:rPr>
          <w:rFonts w:ascii="Times New Roman" w:hAnsi="Times New Roman" w:cs="Times New Roman"/>
          <w:sz w:val="24"/>
          <w:szCs w:val="24"/>
        </w:rPr>
        <w:t>6</w:t>
      </w:r>
      <w:r>
        <w:rPr>
          <w:rFonts w:ascii="Times New Roman" w:hAnsi="Times New Roman" w:cs="Times New Roman"/>
          <w:sz w:val="24"/>
          <w:szCs w:val="24"/>
        </w:rPr>
        <w:t xml:space="preserve">] </w:t>
      </w:r>
      <w:r w:rsidR="00EB40A3">
        <w:rPr>
          <w:rFonts w:ascii="Times New Roman" w:hAnsi="Times New Roman" w:cs="Times New Roman"/>
          <w:sz w:val="24"/>
          <w:szCs w:val="24"/>
        </w:rPr>
        <w:t xml:space="preserve">BG Mendis, MCJ Goodman, JD Major, AA Taylor, K Durose and DP Halliday, </w:t>
      </w:r>
      <w:r w:rsidR="00EB40A3">
        <w:rPr>
          <w:rFonts w:ascii="Times New Roman" w:hAnsi="Times New Roman" w:cs="Times New Roman"/>
          <w:i/>
          <w:sz w:val="24"/>
          <w:szCs w:val="24"/>
        </w:rPr>
        <w:t>J Appl Phys</w:t>
      </w:r>
      <w:r w:rsidR="00EB40A3">
        <w:rPr>
          <w:rFonts w:ascii="Times New Roman" w:hAnsi="Times New Roman" w:cs="Times New Roman"/>
          <w:sz w:val="24"/>
          <w:szCs w:val="24"/>
        </w:rPr>
        <w:t xml:space="preserve"> </w:t>
      </w:r>
      <w:r w:rsidR="00EB40A3">
        <w:rPr>
          <w:rFonts w:ascii="Times New Roman" w:hAnsi="Times New Roman" w:cs="Times New Roman"/>
          <w:b/>
          <w:sz w:val="24"/>
          <w:szCs w:val="24"/>
        </w:rPr>
        <w:t xml:space="preserve">112 </w:t>
      </w:r>
      <w:r w:rsidR="00EB40A3">
        <w:rPr>
          <w:rFonts w:ascii="Times New Roman" w:hAnsi="Times New Roman" w:cs="Times New Roman"/>
          <w:sz w:val="24"/>
          <w:szCs w:val="24"/>
        </w:rPr>
        <w:t>(2012) 124508.</w:t>
      </w:r>
    </w:p>
    <w:p w:rsidR="00EB40A3" w:rsidRDefault="00EB40A3" w:rsidP="00F308CB">
      <w:pPr>
        <w:spacing w:after="0"/>
        <w:jc w:val="both"/>
        <w:rPr>
          <w:rFonts w:ascii="Times New Roman" w:hAnsi="Times New Roman" w:cs="Times New Roman"/>
          <w:sz w:val="24"/>
          <w:szCs w:val="24"/>
        </w:rPr>
      </w:pPr>
      <w:r>
        <w:rPr>
          <w:rFonts w:ascii="Times New Roman" w:hAnsi="Times New Roman" w:cs="Times New Roman"/>
          <w:sz w:val="24"/>
          <w:szCs w:val="24"/>
        </w:rPr>
        <w:t>[</w:t>
      </w:r>
      <w:r w:rsidR="00105797">
        <w:rPr>
          <w:rFonts w:ascii="Times New Roman" w:hAnsi="Times New Roman" w:cs="Times New Roman"/>
          <w:sz w:val="24"/>
          <w:szCs w:val="24"/>
        </w:rPr>
        <w:t>7</w:t>
      </w:r>
      <w:r>
        <w:rPr>
          <w:rFonts w:ascii="Times New Roman" w:hAnsi="Times New Roman" w:cs="Times New Roman"/>
          <w:sz w:val="24"/>
          <w:szCs w:val="24"/>
        </w:rPr>
        <w:t xml:space="preserve">] </w:t>
      </w:r>
      <w:r w:rsidR="00C77791">
        <w:rPr>
          <w:rFonts w:ascii="Times New Roman" w:hAnsi="Times New Roman" w:cs="Times New Roman"/>
          <w:sz w:val="24"/>
          <w:szCs w:val="24"/>
        </w:rPr>
        <w:t xml:space="preserve">F Cléton, B Sieber, A Lefebvre, A Bensaada, RA Masut, JM Bonard, JD Ganière and M Ambri, </w:t>
      </w:r>
      <w:r w:rsidR="00C77791">
        <w:rPr>
          <w:rFonts w:ascii="Times New Roman" w:hAnsi="Times New Roman" w:cs="Times New Roman"/>
          <w:i/>
          <w:sz w:val="24"/>
          <w:szCs w:val="24"/>
        </w:rPr>
        <w:t>J Appl Phys</w:t>
      </w:r>
      <w:r w:rsidR="00C77791">
        <w:rPr>
          <w:rFonts w:ascii="Times New Roman" w:hAnsi="Times New Roman" w:cs="Times New Roman"/>
          <w:sz w:val="24"/>
          <w:szCs w:val="24"/>
        </w:rPr>
        <w:t xml:space="preserve"> </w:t>
      </w:r>
      <w:r w:rsidR="00C77791">
        <w:rPr>
          <w:rFonts w:ascii="Times New Roman" w:hAnsi="Times New Roman" w:cs="Times New Roman"/>
          <w:b/>
          <w:sz w:val="24"/>
          <w:szCs w:val="24"/>
        </w:rPr>
        <w:t>80</w:t>
      </w:r>
      <w:r w:rsidR="00C77791">
        <w:rPr>
          <w:rFonts w:ascii="Times New Roman" w:hAnsi="Times New Roman" w:cs="Times New Roman"/>
          <w:sz w:val="24"/>
          <w:szCs w:val="24"/>
        </w:rPr>
        <w:t xml:space="preserve"> (1996) 827.</w:t>
      </w:r>
    </w:p>
    <w:p w:rsidR="00C77791" w:rsidRDefault="00423AF5" w:rsidP="00F308CB">
      <w:pPr>
        <w:spacing w:after="0"/>
        <w:jc w:val="both"/>
        <w:rPr>
          <w:rFonts w:ascii="Times New Roman" w:hAnsi="Times New Roman"/>
          <w:sz w:val="24"/>
          <w:szCs w:val="24"/>
        </w:rPr>
      </w:pPr>
      <w:r>
        <w:rPr>
          <w:rFonts w:ascii="Times New Roman" w:hAnsi="Times New Roman" w:cs="Times New Roman"/>
          <w:sz w:val="24"/>
          <w:szCs w:val="24"/>
        </w:rPr>
        <w:t>[</w:t>
      </w:r>
      <w:r w:rsidR="00105797">
        <w:rPr>
          <w:rFonts w:ascii="Times New Roman" w:hAnsi="Times New Roman" w:cs="Times New Roman"/>
          <w:sz w:val="24"/>
          <w:szCs w:val="24"/>
        </w:rPr>
        <w:t>8</w:t>
      </w:r>
      <w:r>
        <w:rPr>
          <w:rFonts w:ascii="Times New Roman" w:hAnsi="Times New Roman" w:cs="Times New Roman"/>
          <w:sz w:val="24"/>
          <w:szCs w:val="24"/>
        </w:rPr>
        <w:t xml:space="preserve">] </w:t>
      </w:r>
      <w:r>
        <w:rPr>
          <w:rFonts w:ascii="Times New Roman" w:hAnsi="Times New Roman"/>
          <w:sz w:val="24"/>
          <w:szCs w:val="24"/>
        </w:rPr>
        <w:t xml:space="preserve">A. Steckenborn, H. Münzel and D. Bimberg, </w:t>
      </w:r>
      <w:r>
        <w:rPr>
          <w:rFonts w:ascii="Times New Roman" w:hAnsi="Times New Roman"/>
          <w:i/>
          <w:sz w:val="24"/>
          <w:szCs w:val="24"/>
        </w:rPr>
        <w:t>J. of Luminescence</w:t>
      </w:r>
      <w:r>
        <w:rPr>
          <w:rFonts w:ascii="Times New Roman" w:hAnsi="Times New Roman"/>
          <w:sz w:val="24"/>
          <w:szCs w:val="24"/>
        </w:rPr>
        <w:t xml:space="preserve"> </w:t>
      </w:r>
      <w:r>
        <w:rPr>
          <w:rFonts w:ascii="Times New Roman" w:hAnsi="Times New Roman"/>
          <w:b/>
          <w:sz w:val="24"/>
          <w:szCs w:val="24"/>
        </w:rPr>
        <w:t>24-25</w:t>
      </w:r>
      <w:r>
        <w:rPr>
          <w:rFonts w:ascii="Times New Roman" w:hAnsi="Times New Roman"/>
          <w:sz w:val="24"/>
          <w:szCs w:val="24"/>
        </w:rPr>
        <w:t xml:space="preserve"> (1981) 351.</w:t>
      </w:r>
    </w:p>
    <w:p w:rsidR="00423AF5" w:rsidRDefault="00423AF5" w:rsidP="00F308CB">
      <w:pPr>
        <w:spacing w:after="0"/>
        <w:jc w:val="both"/>
        <w:rPr>
          <w:rFonts w:ascii="Times New Roman" w:hAnsi="Times New Roman"/>
          <w:sz w:val="24"/>
          <w:szCs w:val="24"/>
        </w:rPr>
      </w:pPr>
      <w:r>
        <w:rPr>
          <w:rFonts w:ascii="Times New Roman" w:hAnsi="Times New Roman"/>
          <w:sz w:val="24"/>
          <w:szCs w:val="24"/>
        </w:rPr>
        <w:t>[</w:t>
      </w:r>
      <w:r w:rsidR="00105797">
        <w:rPr>
          <w:rFonts w:ascii="Times New Roman" w:hAnsi="Times New Roman"/>
          <w:sz w:val="24"/>
          <w:szCs w:val="24"/>
        </w:rPr>
        <w:t>9</w:t>
      </w:r>
      <w:r>
        <w:rPr>
          <w:rFonts w:ascii="Times New Roman" w:hAnsi="Times New Roman"/>
          <w:sz w:val="24"/>
          <w:szCs w:val="24"/>
        </w:rPr>
        <w:t xml:space="preserve">] M. Merano, S. Sonderegger, A. Crottini, S. Collin, P. Renucci, E. Pelucchi, A. Malko, M. H. Baier, E. Kapon, B. Deveaud and J.-D. Ganière, </w:t>
      </w:r>
      <w:r>
        <w:rPr>
          <w:rFonts w:ascii="Times New Roman" w:hAnsi="Times New Roman"/>
          <w:i/>
          <w:sz w:val="24"/>
          <w:szCs w:val="24"/>
        </w:rPr>
        <w:t>Nature</w:t>
      </w:r>
      <w:r>
        <w:rPr>
          <w:rFonts w:ascii="Times New Roman" w:hAnsi="Times New Roman"/>
          <w:sz w:val="24"/>
          <w:szCs w:val="24"/>
        </w:rPr>
        <w:t xml:space="preserve"> </w:t>
      </w:r>
      <w:r>
        <w:rPr>
          <w:rFonts w:ascii="Times New Roman" w:hAnsi="Times New Roman"/>
          <w:b/>
          <w:sz w:val="24"/>
          <w:szCs w:val="24"/>
        </w:rPr>
        <w:t xml:space="preserve">438 </w:t>
      </w:r>
      <w:r>
        <w:rPr>
          <w:rFonts w:ascii="Times New Roman" w:hAnsi="Times New Roman"/>
          <w:sz w:val="24"/>
          <w:szCs w:val="24"/>
        </w:rPr>
        <w:t>(2005) 479.</w:t>
      </w:r>
    </w:p>
    <w:p w:rsidR="00423AF5" w:rsidRDefault="00423AF5" w:rsidP="00F308CB">
      <w:pPr>
        <w:spacing w:after="0"/>
        <w:jc w:val="both"/>
        <w:rPr>
          <w:rFonts w:ascii="Times New Roman" w:hAnsi="Times New Roman"/>
          <w:sz w:val="24"/>
          <w:szCs w:val="24"/>
        </w:rPr>
      </w:pPr>
      <w:r>
        <w:rPr>
          <w:rFonts w:ascii="Times New Roman" w:hAnsi="Times New Roman"/>
          <w:sz w:val="24"/>
          <w:szCs w:val="24"/>
        </w:rPr>
        <w:t>[</w:t>
      </w:r>
      <w:r w:rsidR="00105797">
        <w:rPr>
          <w:rFonts w:ascii="Times New Roman" w:hAnsi="Times New Roman"/>
          <w:sz w:val="24"/>
          <w:szCs w:val="24"/>
        </w:rPr>
        <w:t>10</w:t>
      </w:r>
      <w:r>
        <w:rPr>
          <w:rFonts w:ascii="Times New Roman" w:hAnsi="Times New Roman"/>
          <w:sz w:val="24"/>
          <w:szCs w:val="24"/>
        </w:rPr>
        <w:t xml:space="preserve">] BG Mendis, D Gachet, JD Major and K Durose, </w:t>
      </w:r>
      <w:r>
        <w:rPr>
          <w:rFonts w:ascii="Times New Roman" w:hAnsi="Times New Roman"/>
          <w:i/>
          <w:sz w:val="24"/>
          <w:szCs w:val="24"/>
        </w:rPr>
        <w:t>Phys Rev Lett</w:t>
      </w:r>
      <w:r w:rsidR="008E5A1A">
        <w:rPr>
          <w:rFonts w:ascii="Times New Roman" w:hAnsi="Times New Roman"/>
          <w:sz w:val="24"/>
          <w:szCs w:val="24"/>
        </w:rPr>
        <w:t xml:space="preserve"> </w:t>
      </w:r>
      <w:r w:rsidR="008E5A1A">
        <w:rPr>
          <w:rFonts w:ascii="Times New Roman" w:hAnsi="Times New Roman"/>
          <w:b/>
          <w:sz w:val="24"/>
          <w:szCs w:val="24"/>
        </w:rPr>
        <w:t>115</w:t>
      </w:r>
      <w:r w:rsidR="008E5A1A">
        <w:rPr>
          <w:rFonts w:ascii="Times New Roman" w:hAnsi="Times New Roman"/>
          <w:sz w:val="24"/>
          <w:szCs w:val="24"/>
        </w:rPr>
        <w:t xml:space="preserve"> (2015) 218701</w:t>
      </w:r>
      <w:r>
        <w:rPr>
          <w:rFonts w:ascii="Times New Roman" w:hAnsi="Times New Roman"/>
          <w:sz w:val="24"/>
          <w:szCs w:val="24"/>
        </w:rPr>
        <w:t>.</w:t>
      </w:r>
    </w:p>
    <w:p w:rsidR="00423AF5" w:rsidRPr="006F2EA4" w:rsidRDefault="00423AF5" w:rsidP="00F308CB">
      <w:pPr>
        <w:spacing w:after="0"/>
        <w:jc w:val="both"/>
        <w:rPr>
          <w:rFonts w:ascii="Times New Roman" w:hAnsi="Times New Roman"/>
          <w:sz w:val="24"/>
          <w:szCs w:val="24"/>
        </w:rPr>
      </w:pPr>
      <w:r>
        <w:rPr>
          <w:rFonts w:ascii="Times New Roman" w:hAnsi="Times New Roman"/>
          <w:sz w:val="24"/>
          <w:szCs w:val="24"/>
        </w:rPr>
        <w:t>[1</w:t>
      </w:r>
      <w:r w:rsidR="00105797">
        <w:rPr>
          <w:rFonts w:ascii="Times New Roman" w:hAnsi="Times New Roman"/>
          <w:sz w:val="24"/>
          <w:szCs w:val="24"/>
        </w:rPr>
        <w:t>1</w:t>
      </w:r>
      <w:r>
        <w:rPr>
          <w:rFonts w:ascii="Times New Roman" w:hAnsi="Times New Roman"/>
          <w:sz w:val="24"/>
          <w:szCs w:val="24"/>
        </w:rPr>
        <w:t xml:space="preserve">] </w:t>
      </w:r>
      <w:r w:rsidR="007D0939">
        <w:rPr>
          <w:rFonts w:ascii="Times New Roman" w:hAnsi="Times New Roman"/>
          <w:sz w:val="24"/>
          <w:szCs w:val="24"/>
        </w:rPr>
        <w:t xml:space="preserve"> </w:t>
      </w:r>
      <w:r w:rsidR="006F2EA4">
        <w:rPr>
          <w:rFonts w:ascii="Times New Roman" w:hAnsi="Times New Roman"/>
          <w:sz w:val="24"/>
          <w:szCs w:val="24"/>
        </w:rPr>
        <w:t xml:space="preserve">OL Krivanek, JP Ursin, NJ Bacon, GJ Corbin, N Dellby, P Hrncirik, MF Murfitt, CS Own and ZS Szilagyi, </w:t>
      </w:r>
      <w:r w:rsidR="006F2EA4">
        <w:rPr>
          <w:rFonts w:ascii="Times New Roman" w:hAnsi="Times New Roman"/>
          <w:i/>
          <w:sz w:val="24"/>
          <w:szCs w:val="24"/>
        </w:rPr>
        <w:t>Phil Trans R Soc A</w:t>
      </w:r>
      <w:r w:rsidR="006F2EA4">
        <w:rPr>
          <w:rFonts w:ascii="Times New Roman" w:hAnsi="Times New Roman"/>
          <w:sz w:val="24"/>
          <w:szCs w:val="24"/>
        </w:rPr>
        <w:t xml:space="preserve"> </w:t>
      </w:r>
      <w:r w:rsidR="006F2EA4">
        <w:rPr>
          <w:rFonts w:ascii="Times New Roman" w:hAnsi="Times New Roman"/>
          <w:b/>
          <w:sz w:val="24"/>
          <w:szCs w:val="24"/>
        </w:rPr>
        <w:t>367</w:t>
      </w:r>
      <w:r w:rsidR="006F2EA4">
        <w:rPr>
          <w:rFonts w:ascii="Times New Roman" w:hAnsi="Times New Roman"/>
          <w:sz w:val="24"/>
          <w:szCs w:val="24"/>
        </w:rPr>
        <w:t xml:space="preserve"> (2009) 3683.</w:t>
      </w:r>
    </w:p>
    <w:p w:rsidR="007D0939" w:rsidRPr="007D0939" w:rsidRDefault="007D0939" w:rsidP="00F308CB">
      <w:pPr>
        <w:spacing w:after="0"/>
        <w:jc w:val="both"/>
        <w:rPr>
          <w:rFonts w:ascii="Times New Roman" w:hAnsi="Times New Roman" w:cs="Times New Roman"/>
          <w:sz w:val="24"/>
          <w:szCs w:val="24"/>
        </w:rPr>
      </w:pPr>
      <w:r>
        <w:rPr>
          <w:rFonts w:ascii="Times New Roman" w:hAnsi="Times New Roman"/>
          <w:sz w:val="24"/>
          <w:szCs w:val="24"/>
        </w:rPr>
        <w:lastRenderedPageBreak/>
        <w:t>[1</w:t>
      </w:r>
      <w:r w:rsidR="00105797">
        <w:rPr>
          <w:rFonts w:ascii="Times New Roman" w:hAnsi="Times New Roman"/>
          <w:sz w:val="24"/>
          <w:szCs w:val="24"/>
        </w:rPr>
        <w:t>2</w:t>
      </w:r>
      <w:r>
        <w:rPr>
          <w:rFonts w:ascii="Times New Roman" w:hAnsi="Times New Roman"/>
          <w:sz w:val="24"/>
          <w:szCs w:val="24"/>
        </w:rPr>
        <w:t xml:space="preserve">] OL Krivanek, TC Lovejoy, N Delby, T Aoki, RW Carpenter, P Rez, E Soignard, J Zhu, PE Batson, MJ Lagos, RF Egerton and PA Crozier, </w:t>
      </w:r>
      <w:r>
        <w:rPr>
          <w:rFonts w:ascii="Times New Roman" w:hAnsi="Times New Roman"/>
          <w:i/>
          <w:sz w:val="24"/>
          <w:szCs w:val="24"/>
        </w:rPr>
        <w:t>Nature</w:t>
      </w:r>
      <w:r>
        <w:rPr>
          <w:rFonts w:ascii="Times New Roman" w:hAnsi="Times New Roman"/>
          <w:sz w:val="24"/>
          <w:szCs w:val="24"/>
        </w:rPr>
        <w:t xml:space="preserve"> </w:t>
      </w:r>
      <w:r>
        <w:rPr>
          <w:rFonts w:ascii="Times New Roman" w:hAnsi="Times New Roman"/>
          <w:b/>
          <w:sz w:val="24"/>
          <w:szCs w:val="24"/>
        </w:rPr>
        <w:t>514</w:t>
      </w:r>
      <w:r>
        <w:rPr>
          <w:rFonts w:ascii="Times New Roman" w:hAnsi="Times New Roman"/>
          <w:sz w:val="24"/>
          <w:szCs w:val="24"/>
        </w:rPr>
        <w:t xml:space="preserve"> (2014) 209.</w:t>
      </w:r>
    </w:p>
    <w:p w:rsidR="00594AF6" w:rsidRDefault="00B82A48" w:rsidP="00F308CB">
      <w:pPr>
        <w:spacing w:after="0"/>
        <w:jc w:val="both"/>
        <w:rPr>
          <w:rFonts w:ascii="Times New Roman" w:hAnsi="Times New Roman" w:cs="Times New Roman"/>
          <w:sz w:val="24"/>
          <w:szCs w:val="24"/>
        </w:rPr>
      </w:pPr>
      <w:r>
        <w:rPr>
          <w:rFonts w:ascii="Times New Roman" w:hAnsi="Times New Roman" w:cs="Times New Roman"/>
          <w:sz w:val="24"/>
          <w:szCs w:val="24"/>
        </w:rPr>
        <w:t xml:space="preserve">[13] RH Ritchie and HB Eldridge, </w:t>
      </w:r>
      <w:r>
        <w:rPr>
          <w:rFonts w:ascii="Times New Roman" w:hAnsi="Times New Roman" w:cs="Times New Roman"/>
          <w:i/>
          <w:sz w:val="24"/>
          <w:szCs w:val="24"/>
        </w:rPr>
        <w:t xml:space="preserve">Phys Rev </w:t>
      </w:r>
      <w:r>
        <w:rPr>
          <w:rFonts w:ascii="Times New Roman" w:hAnsi="Times New Roman" w:cs="Times New Roman"/>
          <w:b/>
          <w:sz w:val="24"/>
          <w:szCs w:val="24"/>
        </w:rPr>
        <w:t>126</w:t>
      </w:r>
      <w:r>
        <w:rPr>
          <w:rFonts w:ascii="Times New Roman" w:hAnsi="Times New Roman" w:cs="Times New Roman"/>
          <w:sz w:val="24"/>
          <w:szCs w:val="24"/>
        </w:rPr>
        <w:t xml:space="preserve"> (1962) 1935.</w:t>
      </w:r>
    </w:p>
    <w:p w:rsidR="00B82A48" w:rsidRDefault="00B82A48" w:rsidP="00F308CB">
      <w:pPr>
        <w:spacing w:after="0"/>
        <w:jc w:val="both"/>
        <w:rPr>
          <w:rFonts w:ascii="Times New Roman" w:hAnsi="Times New Roman" w:cs="Times New Roman"/>
          <w:sz w:val="24"/>
          <w:szCs w:val="24"/>
        </w:rPr>
      </w:pPr>
      <w:r>
        <w:rPr>
          <w:rFonts w:ascii="Times New Roman" w:hAnsi="Times New Roman" w:cs="Times New Roman"/>
          <w:sz w:val="24"/>
          <w:szCs w:val="24"/>
        </w:rPr>
        <w:t xml:space="preserve">[14] </w:t>
      </w:r>
      <w:r w:rsidR="00A16260">
        <w:rPr>
          <w:rFonts w:ascii="Times New Roman" w:hAnsi="Times New Roman" w:cs="Times New Roman"/>
          <w:sz w:val="24"/>
          <w:szCs w:val="24"/>
        </w:rPr>
        <w:t xml:space="preserve">E Kröger, </w:t>
      </w:r>
      <w:r w:rsidR="00A16260">
        <w:rPr>
          <w:rFonts w:ascii="Times New Roman" w:hAnsi="Times New Roman" w:cs="Times New Roman"/>
          <w:i/>
          <w:sz w:val="24"/>
          <w:szCs w:val="24"/>
        </w:rPr>
        <w:t>Z</w:t>
      </w:r>
      <w:r w:rsidR="00A16260">
        <w:rPr>
          <w:rFonts w:ascii="Times New Roman" w:hAnsi="Times New Roman" w:cs="Times New Roman"/>
          <w:sz w:val="24"/>
          <w:szCs w:val="24"/>
        </w:rPr>
        <w:t xml:space="preserve"> </w:t>
      </w:r>
      <w:r w:rsidR="00A16260">
        <w:rPr>
          <w:rFonts w:ascii="Times New Roman" w:hAnsi="Times New Roman" w:cs="Times New Roman"/>
          <w:i/>
          <w:sz w:val="24"/>
          <w:szCs w:val="24"/>
        </w:rPr>
        <w:t xml:space="preserve">Physik </w:t>
      </w:r>
      <w:r w:rsidR="00A16260">
        <w:rPr>
          <w:rFonts w:ascii="Times New Roman" w:hAnsi="Times New Roman" w:cs="Times New Roman"/>
          <w:b/>
          <w:sz w:val="24"/>
          <w:szCs w:val="24"/>
        </w:rPr>
        <w:t>235</w:t>
      </w:r>
      <w:r w:rsidR="00A16260">
        <w:rPr>
          <w:rFonts w:ascii="Times New Roman" w:hAnsi="Times New Roman" w:cs="Times New Roman"/>
          <w:sz w:val="24"/>
          <w:szCs w:val="24"/>
        </w:rPr>
        <w:t xml:space="preserve"> (1970) 403.</w:t>
      </w:r>
    </w:p>
    <w:p w:rsidR="00C1710F" w:rsidRPr="00E03560" w:rsidRDefault="00C1710F" w:rsidP="00C1710F">
      <w:pPr>
        <w:spacing w:after="0"/>
        <w:jc w:val="both"/>
        <w:rPr>
          <w:rFonts w:ascii="Times New Roman" w:hAnsi="Times New Roman" w:cs="Times New Roman"/>
          <w:sz w:val="24"/>
          <w:szCs w:val="24"/>
        </w:rPr>
      </w:pPr>
      <w:r>
        <w:rPr>
          <w:rFonts w:ascii="Times New Roman" w:hAnsi="Times New Roman" w:cs="Times New Roman"/>
          <w:sz w:val="24"/>
          <w:szCs w:val="24"/>
        </w:rPr>
        <w:t xml:space="preserve">[15] MJ Hÿtch and WM Stobbs, </w:t>
      </w:r>
      <w:r>
        <w:rPr>
          <w:rFonts w:ascii="Times New Roman" w:hAnsi="Times New Roman" w:cs="Times New Roman"/>
          <w:i/>
          <w:sz w:val="24"/>
          <w:szCs w:val="24"/>
        </w:rPr>
        <w:t xml:space="preserve">Ultramicroscopy </w:t>
      </w:r>
      <w:r>
        <w:rPr>
          <w:rFonts w:ascii="Times New Roman" w:hAnsi="Times New Roman" w:cs="Times New Roman"/>
          <w:b/>
          <w:sz w:val="24"/>
          <w:szCs w:val="24"/>
        </w:rPr>
        <w:t>53</w:t>
      </w:r>
      <w:r>
        <w:rPr>
          <w:rFonts w:ascii="Times New Roman" w:hAnsi="Times New Roman" w:cs="Times New Roman"/>
          <w:sz w:val="24"/>
          <w:szCs w:val="24"/>
        </w:rPr>
        <w:t xml:space="preserve"> (</w:t>
      </w:r>
      <w:r w:rsidR="006C2F56">
        <w:rPr>
          <w:rFonts w:ascii="Times New Roman" w:hAnsi="Times New Roman" w:cs="Times New Roman"/>
          <w:sz w:val="24"/>
          <w:szCs w:val="24"/>
        </w:rPr>
        <w:t>2</w:t>
      </w:r>
      <w:r>
        <w:rPr>
          <w:rFonts w:ascii="Times New Roman" w:hAnsi="Times New Roman" w:cs="Times New Roman"/>
          <w:sz w:val="24"/>
          <w:szCs w:val="24"/>
        </w:rPr>
        <w:t>004) 191.</w:t>
      </w:r>
    </w:p>
    <w:p w:rsidR="00C1710F" w:rsidRDefault="00C1710F" w:rsidP="00C1710F">
      <w:pPr>
        <w:spacing w:after="0"/>
        <w:jc w:val="both"/>
        <w:rPr>
          <w:rFonts w:ascii="Times New Roman" w:hAnsi="Times New Roman" w:cs="Times New Roman"/>
          <w:sz w:val="24"/>
          <w:szCs w:val="24"/>
        </w:rPr>
      </w:pPr>
      <w:r>
        <w:rPr>
          <w:rFonts w:ascii="Times New Roman" w:hAnsi="Times New Roman" w:cs="Times New Roman"/>
          <w:sz w:val="24"/>
          <w:szCs w:val="24"/>
        </w:rPr>
        <w:t xml:space="preserve">[16] M Stöger-Pollach, H Franco, P Schattschneider, S Lazar, B Schaffer, W Grogger and HW Zandbergen, </w:t>
      </w:r>
      <w:r>
        <w:rPr>
          <w:rFonts w:ascii="Times New Roman" w:hAnsi="Times New Roman" w:cs="Times New Roman"/>
          <w:i/>
          <w:sz w:val="24"/>
          <w:szCs w:val="24"/>
        </w:rPr>
        <w:t xml:space="preserve">Micron </w:t>
      </w:r>
      <w:r>
        <w:rPr>
          <w:rFonts w:ascii="Times New Roman" w:hAnsi="Times New Roman" w:cs="Times New Roman"/>
          <w:b/>
          <w:sz w:val="24"/>
          <w:szCs w:val="24"/>
        </w:rPr>
        <w:t>37</w:t>
      </w:r>
      <w:r>
        <w:rPr>
          <w:rFonts w:ascii="Times New Roman" w:hAnsi="Times New Roman" w:cs="Times New Roman"/>
          <w:sz w:val="24"/>
          <w:szCs w:val="24"/>
        </w:rPr>
        <w:t xml:space="preserve"> (2006) 396.</w:t>
      </w:r>
    </w:p>
    <w:p w:rsidR="00C1710F" w:rsidRPr="00CF1F21" w:rsidRDefault="00C1710F" w:rsidP="00C1710F">
      <w:pPr>
        <w:spacing w:after="0"/>
        <w:jc w:val="both"/>
        <w:rPr>
          <w:rFonts w:ascii="Times New Roman" w:hAnsi="Times New Roman" w:cs="Times New Roman"/>
          <w:sz w:val="24"/>
          <w:szCs w:val="24"/>
        </w:rPr>
      </w:pPr>
      <w:r>
        <w:rPr>
          <w:rFonts w:ascii="Times New Roman" w:hAnsi="Times New Roman" w:cs="Times New Roman"/>
          <w:sz w:val="24"/>
          <w:szCs w:val="24"/>
        </w:rPr>
        <w:t xml:space="preserve">[17] M Stöger-Pollach, </w:t>
      </w:r>
      <w:r>
        <w:rPr>
          <w:rFonts w:ascii="Times New Roman" w:hAnsi="Times New Roman" w:cs="Times New Roman"/>
          <w:i/>
          <w:sz w:val="24"/>
          <w:szCs w:val="24"/>
        </w:rPr>
        <w:t xml:space="preserve">Micron </w:t>
      </w:r>
      <w:r>
        <w:rPr>
          <w:rFonts w:ascii="Times New Roman" w:hAnsi="Times New Roman" w:cs="Times New Roman"/>
          <w:b/>
          <w:sz w:val="24"/>
          <w:szCs w:val="24"/>
        </w:rPr>
        <w:t>39</w:t>
      </w:r>
      <w:r>
        <w:rPr>
          <w:rFonts w:ascii="Times New Roman" w:hAnsi="Times New Roman" w:cs="Times New Roman"/>
          <w:sz w:val="24"/>
          <w:szCs w:val="24"/>
        </w:rPr>
        <w:t xml:space="preserve"> (2008) 1092.</w:t>
      </w:r>
    </w:p>
    <w:p w:rsidR="004E32EF" w:rsidRDefault="00A16260" w:rsidP="004E32EF">
      <w:pPr>
        <w:spacing w:after="0"/>
        <w:jc w:val="both"/>
        <w:rPr>
          <w:rFonts w:ascii="Times New Roman" w:hAnsi="Times New Roman" w:cs="Times New Roman"/>
          <w:sz w:val="24"/>
          <w:szCs w:val="24"/>
        </w:rPr>
      </w:pPr>
      <w:r>
        <w:rPr>
          <w:rFonts w:ascii="Times New Roman" w:hAnsi="Times New Roman" w:cs="Times New Roman"/>
          <w:sz w:val="24"/>
          <w:szCs w:val="24"/>
        </w:rPr>
        <w:t>[1</w:t>
      </w:r>
      <w:r w:rsidR="00C1710F">
        <w:rPr>
          <w:rFonts w:ascii="Times New Roman" w:hAnsi="Times New Roman" w:cs="Times New Roman"/>
          <w:sz w:val="24"/>
          <w:szCs w:val="24"/>
        </w:rPr>
        <w:t>8</w:t>
      </w:r>
      <w:r>
        <w:rPr>
          <w:rFonts w:ascii="Times New Roman" w:hAnsi="Times New Roman" w:cs="Times New Roman"/>
          <w:sz w:val="24"/>
          <w:szCs w:val="24"/>
        </w:rPr>
        <w:t xml:space="preserve">] </w:t>
      </w:r>
      <w:r w:rsidR="004E32EF">
        <w:rPr>
          <w:rFonts w:ascii="Times New Roman" w:hAnsi="Times New Roman" w:cs="Times New Roman"/>
          <w:sz w:val="24"/>
          <w:szCs w:val="24"/>
        </w:rPr>
        <w:t xml:space="preserve">AL Frank, ET Arakawa and RD Birkhoff, </w:t>
      </w:r>
      <w:r w:rsidR="004E32EF">
        <w:rPr>
          <w:rFonts w:ascii="Times New Roman" w:hAnsi="Times New Roman" w:cs="Times New Roman"/>
          <w:i/>
          <w:sz w:val="24"/>
          <w:szCs w:val="24"/>
        </w:rPr>
        <w:t xml:space="preserve">Phys Rev </w:t>
      </w:r>
      <w:r w:rsidR="004E32EF">
        <w:rPr>
          <w:rFonts w:ascii="Times New Roman" w:hAnsi="Times New Roman" w:cs="Times New Roman"/>
          <w:b/>
          <w:sz w:val="24"/>
          <w:szCs w:val="24"/>
        </w:rPr>
        <w:t>126</w:t>
      </w:r>
      <w:r w:rsidR="004E32EF">
        <w:rPr>
          <w:rFonts w:ascii="Times New Roman" w:hAnsi="Times New Roman" w:cs="Times New Roman"/>
          <w:sz w:val="24"/>
          <w:szCs w:val="24"/>
        </w:rPr>
        <w:t xml:space="preserve"> (1962) 1947.</w:t>
      </w:r>
    </w:p>
    <w:p w:rsidR="00103830" w:rsidRDefault="00103830" w:rsidP="004E32EF">
      <w:pPr>
        <w:spacing w:after="0"/>
        <w:jc w:val="both"/>
        <w:rPr>
          <w:rFonts w:ascii="Times New Roman" w:hAnsi="Times New Roman" w:cs="Times New Roman"/>
          <w:sz w:val="24"/>
          <w:szCs w:val="24"/>
        </w:rPr>
      </w:pPr>
      <w:r>
        <w:rPr>
          <w:rFonts w:ascii="Times New Roman" w:hAnsi="Times New Roman" w:cs="Times New Roman"/>
          <w:sz w:val="24"/>
          <w:szCs w:val="24"/>
        </w:rPr>
        <w:t>[1</w:t>
      </w:r>
      <w:r w:rsidR="00C1710F">
        <w:rPr>
          <w:rFonts w:ascii="Times New Roman" w:hAnsi="Times New Roman" w:cs="Times New Roman"/>
          <w:sz w:val="24"/>
          <w:szCs w:val="24"/>
        </w:rPr>
        <w:t>9</w:t>
      </w:r>
      <w:r>
        <w:rPr>
          <w:rFonts w:ascii="Times New Roman" w:hAnsi="Times New Roman" w:cs="Times New Roman"/>
          <w:sz w:val="24"/>
          <w:szCs w:val="24"/>
        </w:rPr>
        <w:t xml:space="preserve">] N Yamamoto, A Toda and K Araya, </w:t>
      </w:r>
      <w:r>
        <w:rPr>
          <w:rFonts w:ascii="Times New Roman" w:hAnsi="Times New Roman" w:cs="Times New Roman"/>
          <w:i/>
          <w:sz w:val="24"/>
          <w:szCs w:val="24"/>
        </w:rPr>
        <w:t>J Electron Microsc</w:t>
      </w:r>
      <w:r>
        <w:rPr>
          <w:rFonts w:ascii="Times New Roman" w:hAnsi="Times New Roman" w:cs="Times New Roman"/>
          <w:sz w:val="24"/>
          <w:szCs w:val="24"/>
        </w:rPr>
        <w:t xml:space="preserve"> </w:t>
      </w:r>
      <w:r>
        <w:rPr>
          <w:rFonts w:ascii="Times New Roman" w:hAnsi="Times New Roman" w:cs="Times New Roman"/>
          <w:b/>
          <w:sz w:val="24"/>
          <w:szCs w:val="24"/>
        </w:rPr>
        <w:t xml:space="preserve">45 </w:t>
      </w:r>
      <w:r>
        <w:rPr>
          <w:rFonts w:ascii="Times New Roman" w:hAnsi="Times New Roman" w:cs="Times New Roman"/>
          <w:sz w:val="24"/>
          <w:szCs w:val="24"/>
        </w:rPr>
        <w:t>(1996) 64.</w:t>
      </w:r>
    </w:p>
    <w:p w:rsidR="00AD2276" w:rsidRDefault="00AD2276" w:rsidP="004E32EF">
      <w:pPr>
        <w:spacing w:after="0"/>
        <w:jc w:val="both"/>
        <w:rPr>
          <w:rFonts w:ascii="Times New Roman" w:hAnsi="Times New Roman" w:cs="Times New Roman"/>
          <w:sz w:val="24"/>
          <w:szCs w:val="24"/>
        </w:rPr>
      </w:pPr>
      <w:r>
        <w:rPr>
          <w:rFonts w:ascii="Times New Roman" w:hAnsi="Times New Roman" w:cs="Times New Roman"/>
          <w:sz w:val="24"/>
          <w:szCs w:val="24"/>
        </w:rPr>
        <w:t xml:space="preserve">[20] N Yamamoto, H Sugiyama and A Toda, </w:t>
      </w:r>
      <w:r>
        <w:rPr>
          <w:rFonts w:ascii="Times New Roman" w:hAnsi="Times New Roman" w:cs="Times New Roman"/>
          <w:i/>
          <w:sz w:val="24"/>
          <w:szCs w:val="24"/>
        </w:rPr>
        <w:t xml:space="preserve">Proc R Soc Lond A </w:t>
      </w:r>
      <w:r>
        <w:rPr>
          <w:rFonts w:ascii="Times New Roman" w:hAnsi="Times New Roman" w:cs="Times New Roman"/>
          <w:b/>
          <w:sz w:val="24"/>
          <w:szCs w:val="24"/>
        </w:rPr>
        <w:t>452</w:t>
      </w:r>
      <w:r>
        <w:rPr>
          <w:rFonts w:ascii="Times New Roman" w:hAnsi="Times New Roman" w:cs="Times New Roman"/>
          <w:sz w:val="24"/>
          <w:szCs w:val="24"/>
        </w:rPr>
        <w:t xml:space="preserve"> (1996) 2279.</w:t>
      </w:r>
    </w:p>
    <w:p w:rsidR="008F50DE" w:rsidRPr="008F50DE" w:rsidRDefault="008F50DE" w:rsidP="004E32EF">
      <w:pPr>
        <w:spacing w:after="0"/>
        <w:jc w:val="both"/>
        <w:rPr>
          <w:rFonts w:ascii="Times New Roman" w:hAnsi="Times New Roman" w:cs="Times New Roman"/>
          <w:sz w:val="24"/>
          <w:szCs w:val="24"/>
        </w:rPr>
      </w:pPr>
      <w:r>
        <w:rPr>
          <w:rFonts w:ascii="Times New Roman" w:hAnsi="Times New Roman" w:cs="Times New Roman"/>
          <w:sz w:val="24"/>
          <w:szCs w:val="24"/>
        </w:rPr>
        <w:t xml:space="preserve">[21] </w:t>
      </w:r>
      <w:r w:rsidRPr="005C35A4">
        <w:rPr>
          <w:rFonts w:ascii="Times New Roman" w:hAnsi="Times New Roman" w:cs="Times New Roman"/>
          <w:sz w:val="24"/>
          <w:szCs w:val="24"/>
          <w:highlight w:val="yellow"/>
        </w:rPr>
        <w:t xml:space="preserve">M Kuttge, EJR Vesseur, AF Koenderink, HJ Lezec, HA Atwater, FJ García de Abajo and A Polman, </w:t>
      </w:r>
      <w:r w:rsidRPr="005C35A4">
        <w:rPr>
          <w:rFonts w:ascii="Times New Roman" w:hAnsi="Times New Roman" w:cs="Times New Roman"/>
          <w:i/>
          <w:sz w:val="24"/>
          <w:szCs w:val="24"/>
          <w:highlight w:val="yellow"/>
        </w:rPr>
        <w:t>Phys Rev B</w:t>
      </w:r>
      <w:r w:rsidRPr="005C35A4">
        <w:rPr>
          <w:rFonts w:ascii="Times New Roman" w:hAnsi="Times New Roman" w:cs="Times New Roman"/>
          <w:sz w:val="24"/>
          <w:szCs w:val="24"/>
          <w:highlight w:val="yellow"/>
        </w:rPr>
        <w:t xml:space="preserve"> </w:t>
      </w:r>
      <w:r w:rsidRPr="005C35A4">
        <w:rPr>
          <w:rFonts w:ascii="Times New Roman" w:hAnsi="Times New Roman" w:cs="Times New Roman"/>
          <w:b/>
          <w:sz w:val="24"/>
          <w:szCs w:val="24"/>
          <w:highlight w:val="yellow"/>
        </w:rPr>
        <w:t>79</w:t>
      </w:r>
      <w:r w:rsidRPr="005C35A4">
        <w:rPr>
          <w:rFonts w:ascii="Times New Roman" w:hAnsi="Times New Roman" w:cs="Times New Roman"/>
          <w:sz w:val="24"/>
          <w:szCs w:val="24"/>
          <w:highlight w:val="yellow"/>
        </w:rPr>
        <w:t xml:space="preserve"> (2009) 113405.</w:t>
      </w:r>
    </w:p>
    <w:p w:rsidR="0014472C" w:rsidRDefault="0014472C" w:rsidP="0014472C">
      <w:pPr>
        <w:spacing w:after="0"/>
        <w:jc w:val="both"/>
        <w:rPr>
          <w:rFonts w:ascii="Times New Roman" w:hAnsi="Times New Roman"/>
          <w:sz w:val="24"/>
          <w:szCs w:val="24"/>
        </w:rPr>
      </w:pPr>
      <w:r>
        <w:rPr>
          <w:rFonts w:ascii="Times New Roman" w:hAnsi="Times New Roman" w:cs="Times New Roman"/>
          <w:sz w:val="24"/>
          <w:szCs w:val="24"/>
        </w:rPr>
        <w:t>[2</w:t>
      </w:r>
      <w:r w:rsidR="00BC350B">
        <w:rPr>
          <w:rFonts w:ascii="Times New Roman" w:hAnsi="Times New Roman" w:cs="Times New Roman"/>
          <w:sz w:val="24"/>
          <w:szCs w:val="24"/>
        </w:rPr>
        <w:t>2</w:t>
      </w:r>
      <w:r>
        <w:rPr>
          <w:rFonts w:ascii="Times New Roman" w:hAnsi="Times New Roman" w:cs="Times New Roman"/>
          <w:sz w:val="24"/>
          <w:szCs w:val="24"/>
        </w:rPr>
        <w:t xml:space="preserve">] AA Taylor, JD Major, G Kartopu, D Lamb, J Duenow, RG Dhere, X Maeder, SJC Irvine, K Durose and BG Mendis, </w:t>
      </w:r>
      <w:r>
        <w:rPr>
          <w:rFonts w:ascii="Times New Roman" w:hAnsi="Times New Roman"/>
          <w:i/>
          <w:sz w:val="24"/>
          <w:szCs w:val="24"/>
        </w:rPr>
        <w:t xml:space="preserve">Solar Energy Mat. Solar Cells </w:t>
      </w:r>
      <w:r>
        <w:rPr>
          <w:rFonts w:ascii="Times New Roman" w:hAnsi="Times New Roman"/>
          <w:b/>
          <w:sz w:val="24"/>
          <w:szCs w:val="24"/>
        </w:rPr>
        <w:t>141</w:t>
      </w:r>
      <w:r>
        <w:rPr>
          <w:rFonts w:ascii="Times New Roman" w:hAnsi="Times New Roman"/>
          <w:sz w:val="24"/>
          <w:szCs w:val="24"/>
        </w:rPr>
        <w:t>, 341 (2015).</w:t>
      </w:r>
    </w:p>
    <w:p w:rsidR="0031750C" w:rsidRDefault="0031750C" w:rsidP="0014472C">
      <w:pPr>
        <w:spacing w:after="0"/>
        <w:jc w:val="both"/>
        <w:rPr>
          <w:rFonts w:ascii="Times New Roman" w:hAnsi="Times New Roman"/>
          <w:sz w:val="24"/>
          <w:szCs w:val="24"/>
        </w:rPr>
      </w:pPr>
      <w:r>
        <w:rPr>
          <w:rFonts w:ascii="Times New Roman" w:hAnsi="Times New Roman"/>
          <w:sz w:val="24"/>
          <w:szCs w:val="24"/>
        </w:rPr>
        <w:t>[2</w:t>
      </w:r>
      <w:r w:rsidR="00BC350B">
        <w:rPr>
          <w:rFonts w:ascii="Times New Roman" w:hAnsi="Times New Roman"/>
          <w:sz w:val="24"/>
          <w:szCs w:val="24"/>
        </w:rPr>
        <w:t>3</w:t>
      </w:r>
      <w:r>
        <w:rPr>
          <w:rFonts w:ascii="Times New Roman" w:hAnsi="Times New Roman"/>
          <w:sz w:val="24"/>
          <w:szCs w:val="24"/>
        </w:rPr>
        <w:t xml:space="preserve">] IP Jones, </w:t>
      </w:r>
      <w:r>
        <w:rPr>
          <w:rFonts w:ascii="Times New Roman" w:hAnsi="Times New Roman"/>
          <w:i/>
          <w:sz w:val="24"/>
          <w:szCs w:val="24"/>
        </w:rPr>
        <w:t>Chemical Microanalysis using Electron Beams</w:t>
      </w:r>
      <w:r>
        <w:rPr>
          <w:rFonts w:ascii="Times New Roman" w:hAnsi="Times New Roman"/>
          <w:sz w:val="24"/>
          <w:szCs w:val="24"/>
        </w:rPr>
        <w:t>, Institute of Materials (1992).</w:t>
      </w:r>
    </w:p>
    <w:p w:rsidR="0031750C" w:rsidRDefault="0031750C" w:rsidP="0014472C">
      <w:pPr>
        <w:spacing w:after="0"/>
        <w:jc w:val="both"/>
        <w:rPr>
          <w:rFonts w:ascii="Times New Roman" w:hAnsi="Times New Roman"/>
          <w:sz w:val="24"/>
          <w:szCs w:val="24"/>
        </w:rPr>
      </w:pPr>
      <w:r>
        <w:rPr>
          <w:rFonts w:ascii="Times New Roman" w:hAnsi="Times New Roman"/>
          <w:sz w:val="24"/>
          <w:szCs w:val="24"/>
        </w:rPr>
        <w:t>[2</w:t>
      </w:r>
      <w:r w:rsidR="00BC350B">
        <w:rPr>
          <w:rFonts w:ascii="Times New Roman" w:hAnsi="Times New Roman"/>
          <w:sz w:val="24"/>
          <w:szCs w:val="24"/>
        </w:rPr>
        <w:t>4</w:t>
      </w:r>
      <w:r>
        <w:rPr>
          <w:rFonts w:ascii="Times New Roman" w:hAnsi="Times New Roman"/>
          <w:sz w:val="24"/>
          <w:szCs w:val="24"/>
        </w:rPr>
        <w:t xml:space="preserve">] </w:t>
      </w:r>
      <w:r w:rsidR="00EC0DA9">
        <w:rPr>
          <w:rFonts w:ascii="Times New Roman" w:hAnsi="Times New Roman"/>
          <w:sz w:val="24"/>
          <w:szCs w:val="24"/>
        </w:rPr>
        <w:t xml:space="preserve">SJ Pennycook and DE Jesson, </w:t>
      </w:r>
      <w:r w:rsidR="00EC0DA9">
        <w:rPr>
          <w:rFonts w:ascii="Times New Roman" w:hAnsi="Times New Roman"/>
          <w:i/>
          <w:sz w:val="24"/>
          <w:szCs w:val="24"/>
        </w:rPr>
        <w:t xml:space="preserve">Ultramicroscopy </w:t>
      </w:r>
      <w:r w:rsidR="00EC0DA9">
        <w:rPr>
          <w:rFonts w:ascii="Times New Roman" w:hAnsi="Times New Roman"/>
          <w:b/>
          <w:sz w:val="24"/>
          <w:szCs w:val="24"/>
        </w:rPr>
        <w:t xml:space="preserve">37 </w:t>
      </w:r>
      <w:r w:rsidR="00EC0DA9">
        <w:rPr>
          <w:rFonts w:ascii="Times New Roman" w:hAnsi="Times New Roman"/>
          <w:sz w:val="24"/>
          <w:szCs w:val="24"/>
        </w:rPr>
        <w:t>(1991) 14.</w:t>
      </w:r>
    </w:p>
    <w:p w:rsidR="00404741" w:rsidRDefault="00404741" w:rsidP="00404741">
      <w:pPr>
        <w:spacing w:after="0"/>
        <w:rPr>
          <w:rFonts w:ascii="Times New Roman" w:hAnsi="Times New Roman" w:cs="Times New Roman"/>
          <w:sz w:val="24"/>
          <w:szCs w:val="24"/>
        </w:rPr>
      </w:pPr>
      <w:r>
        <w:rPr>
          <w:rFonts w:ascii="Times New Roman" w:hAnsi="Times New Roman"/>
          <w:sz w:val="24"/>
          <w:szCs w:val="24"/>
        </w:rPr>
        <w:t>[2</w:t>
      </w:r>
      <w:r w:rsidR="00BC350B">
        <w:rPr>
          <w:rFonts w:ascii="Times New Roman" w:hAnsi="Times New Roman"/>
          <w:sz w:val="24"/>
          <w:szCs w:val="24"/>
        </w:rPr>
        <w:t>5</w:t>
      </w:r>
      <w:r>
        <w:rPr>
          <w:rFonts w:ascii="Times New Roman" w:hAnsi="Times New Roman"/>
          <w:sz w:val="24"/>
          <w:szCs w:val="24"/>
        </w:rPr>
        <w:t xml:space="preserve">] </w:t>
      </w:r>
      <w:r w:rsidRPr="00404741">
        <w:rPr>
          <w:rFonts w:ascii="Times New Roman" w:hAnsi="Times New Roman" w:cs="Times New Roman"/>
          <w:sz w:val="24"/>
          <w:szCs w:val="24"/>
        </w:rPr>
        <w:t xml:space="preserve">DC Joy, </w:t>
      </w:r>
      <w:r w:rsidRPr="00404741">
        <w:rPr>
          <w:rFonts w:ascii="Times New Roman" w:hAnsi="Times New Roman" w:cs="Times New Roman"/>
          <w:i/>
          <w:sz w:val="24"/>
          <w:szCs w:val="24"/>
        </w:rPr>
        <w:t>Monte Carlo Modelling For Electron Microscopy and Microanalysis</w:t>
      </w:r>
      <w:r w:rsidRPr="00404741">
        <w:rPr>
          <w:rFonts w:ascii="Times New Roman" w:hAnsi="Times New Roman" w:cs="Times New Roman"/>
          <w:sz w:val="24"/>
          <w:szCs w:val="24"/>
        </w:rPr>
        <w:t>, Oxford University Press (1995).</w:t>
      </w:r>
    </w:p>
    <w:p w:rsidR="00404741" w:rsidRDefault="00404741" w:rsidP="00404741">
      <w:pPr>
        <w:spacing w:after="0"/>
        <w:rPr>
          <w:rFonts w:ascii="Times New Roman" w:hAnsi="Times New Roman" w:cs="Times New Roman"/>
          <w:sz w:val="24"/>
          <w:szCs w:val="24"/>
        </w:rPr>
      </w:pPr>
      <w:r>
        <w:rPr>
          <w:rFonts w:ascii="Times New Roman" w:hAnsi="Times New Roman" w:cs="Times New Roman"/>
          <w:sz w:val="24"/>
          <w:szCs w:val="24"/>
        </w:rPr>
        <w:t>[2</w:t>
      </w:r>
      <w:r w:rsidR="00BC350B">
        <w:rPr>
          <w:rFonts w:ascii="Times New Roman" w:hAnsi="Times New Roman" w:cs="Times New Roman"/>
          <w:sz w:val="24"/>
          <w:szCs w:val="24"/>
        </w:rPr>
        <w:t>6</w:t>
      </w:r>
      <w:r>
        <w:rPr>
          <w:rFonts w:ascii="Times New Roman" w:hAnsi="Times New Roman" w:cs="Times New Roman"/>
          <w:sz w:val="24"/>
          <w:szCs w:val="24"/>
        </w:rPr>
        <w:t xml:space="preserve">] </w:t>
      </w:r>
      <w:r w:rsidRPr="00404741">
        <w:rPr>
          <w:rFonts w:ascii="Times New Roman" w:hAnsi="Times New Roman" w:cs="Times New Roman"/>
          <w:sz w:val="24"/>
          <w:szCs w:val="24"/>
        </w:rPr>
        <w:t xml:space="preserve">CA Klein, </w:t>
      </w:r>
      <w:r w:rsidRPr="00404741">
        <w:rPr>
          <w:rFonts w:ascii="Times New Roman" w:hAnsi="Times New Roman" w:cs="Times New Roman"/>
          <w:i/>
          <w:sz w:val="24"/>
          <w:szCs w:val="24"/>
        </w:rPr>
        <w:t xml:space="preserve">J Appl Phys </w:t>
      </w:r>
      <w:r w:rsidRPr="00404741">
        <w:rPr>
          <w:rFonts w:ascii="Times New Roman" w:hAnsi="Times New Roman" w:cs="Times New Roman"/>
          <w:b/>
          <w:sz w:val="24"/>
          <w:szCs w:val="24"/>
        </w:rPr>
        <w:t>39</w:t>
      </w:r>
      <w:r w:rsidRPr="00404741">
        <w:rPr>
          <w:rFonts w:ascii="Times New Roman" w:hAnsi="Times New Roman" w:cs="Times New Roman"/>
          <w:sz w:val="24"/>
          <w:szCs w:val="24"/>
        </w:rPr>
        <w:t>, 2029 (1968).</w:t>
      </w:r>
    </w:p>
    <w:p w:rsidR="00047F70" w:rsidRDefault="00404741" w:rsidP="00047F70">
      <w:pPr>
        <w:spacing w:after="0"/>
        <w:jc w:val="both"/>
        <w:rPr>
          <w:rFonts w:ascii="Times New Roman" w:hAnsi="Times New Roman" w:cs="Times New Roman"/>
          <w:sz w:val="24"/>
          <w:szCs w:val="24"/>
        </w:rPr>
      </w:pPr>
      <w:r>
        <w:rPr>
          <w:rFonts w:ascii="Times New Roman" w:hAnsi="Times New Roman" w:cs="Times New Roman"/>
          <w:sz w:val="24"/>
          <w:szCs w:val="24"/>
        </w:rPr>
        <w:t>[2</w:t>
      </w:r>
      <w:r w:rsidR="00BC350B">
        <w:rPr>
          <w:rFonts w:ascii="Times New Roman" w:hAnsi="Times New Roman" w:cs="Times New Roman"/>
          <w:sz w:val="24"/>
          <w:szCs w:val="24"/>
        </w:rPr>
        <w:t>7</w:t>
      </w:r>
      <w:r>
        <w:rPr>
          <w:rFonts w:ascii="Times New Roman" w:hAnsi="Times New Roman" w:cs="Times New Roman"/>
          <w:sz w:val="24"/>
          <w:szCs w:val="24"/>
        </w:rPr>
        <w:t xml:space="preserve">] </w:t>
      </w:r>
      <w:r w:rsidR="00047F70">
        <w:rPr>
          <w:rFonts w:ascii="Times New Roman" w:hAnsi="Times New Roman" w:cs="Times New Roman"/>
          <w:sz w:val="24"/>
          <w:szCs w:val="24"/>
        </w:rPr>
        <w:t xml:space="preserve">CM Wolfe, N Holonyak, GE Stillman, </w:t>
      </w:r>
      <w:r w:rsidR="00047F70">
        <w:rPr>
          <w:rFonts w:ascii="Times New Roman" w:hAnsi="Times New Roman" w:cs="Times New Roman"/>
          <w:i/>
          <w:sz w:val="24"/>
          <w:szCs w:val="24"/>
        </w:rPr>
        <w:t>Physical Properties of Semiconductors</w:t>
      </w:r>
      <w:r w:rsidR="00280F5B">
        <w:rPr>
          <w:rFonts w:ascii="Times New Roman" w:hAnsi="Times New Roman" w:cs="Times New Roman"/>
          <w:sz w:val="24"/>
          <w:szCs w:val="24"/>
        </w:rPr>
        <w:t>,</w:t>
      </w:r>
      <w:r w:rsidR="00047F70">
        <w:rPr>
          <w:rFonts w:ascii="Times New Roman" w:hAnsi="Times New Roman" w:cs="Times New Roman"/>
          <w:i/>
          <w:sz w:val="24"/>
          <w:szCs w:val="24"/>
        </w:rPr>
        <w:t xml:space="preserve"> </w:t>
      </w:r>
      <w:r w:rsidR="00047F70">
        <w:rPr>
          <w:rFonts w:ascii="Times New Roman" w:hAnsi="Times New Roman" w:cs="Times New Roman"/>
          <w:sz w:val="24"/>
          <w:szCs w:val="24"/>
        </w:rPr>
        <w:t>Prentice-Hall Inc, USA</w:t>
      </w:r>
      <w:r w:rsidR="00280F5B">
        <w:rPr>
          <w:rFonts w:ascii="Times New Roman" w:hAnsi="Times New Roman" w:cs="Times New Roman"/>
          <w:sz w:val="24"/>
          <w:szCs w:val="24"/>
        </w:rPr>
        <w:t xml:space="preserve"> (1989)</w:t>
      </w:r>
      <w:r w:rsidR="00047F70">
        <w:rPr>
          <w:rFonts w:ascii="Times New Roman" w:hAnsi="Times New Roman" w:cs="Times New Roman"/>
          <w:sz w:val="24"/>
          <w:szCs w:val="24"/>
        </w:rPr>
        <w:t>.</w:t>
      </w:r>
    </w:p>
    <w:p w:rsidR="00F33B7F" w:rsidRDefault="00047F70" w:rsidP="00F33B7F">
      <w:pPr>
        <w:spacing w:after="0"/>
        <w:jc w:val="both"/>
        <w:rPr>
          <w:rFonts w:ascii="Times New Roman" w:hAnsi="Times New Roman" w:cs="Times New Roman"/>
          <w:sz w:val="24"/>
          <w:szCs w:val="24"/>
        </w:rPr>
      </w:pPr>
      <w:r>
        <w:rPr>
          <w:rFonts w:ascii="Times New Roman" w:hAnsi="Times New Roman" w:cs="Times New Roman"/>
          <w:sz w:val="24"/>
          <w:szCs w:val="24"/>
        </w:rPr>
        <w:t>[2</w:t>
      </w:r>
      <w:r w:rsidR="00BC350B">
        <w:rPr>
          <w:rFonts w:ascii="Times New Roman" w:hAnsi="Times New Roman" w:cs="Times New Roman"/>
          <w:sz w:val="24"/>
          <w:szCs w:val="24"/>
        </w:rPr>
        <w:t>8</w:t>
      </w:r>
      <w:r>
        <w:rPr>
          <w:rFonts w:ascii="Times New Roman" w:hAnsi="Times New Roman" w:cs="Times New Roman"/>
          <w:sz w:val="24"/>
          <w:szCs w:val="24"/>
        </w:rPr>
        <w:t xml:space="preserve">] </w:t>
      </w:r>
      <w:r w:rsidR="00F33B7F">
        <w:rPr>
          <w:rFonts w:ascii="Times New Roman" w:hAnsi="Times New Roman" w:cs="Times New Roman"/>
          <w:sz w:val="24"/>
          <w:szCs w:val="24"/>
        </w:rPr>
        <w:t xml:space="preserve">DP Halliday, MDG Potter, P Dawson, </w:t>
      </w:r>
      <w:r w:rsidR="00F33B7F" w:rsidRPr="007607AE">
        <w:rPr>
          <w:rFonts w:ascii="Times New Roman" w:hAnsi="Times New Roman" w:cs="Times New Roman"/>
          <w:sz w:val="24"/>
          <w:szCs w:val="24"/>
        </w:rPr>
        <w:t>Proc</w:t>
      </w:r>
      <w:r w:rsidR="00F33B7F">
        <w:rPr>
          <w:rFonts w:ascii="Times New Roman" w:hAnsi="Times New Roman" w:cs="Times New Roman"/>
          <w:sz w:val="24"/>
          <w:szCs w:val="24"/>
        </w:rPr>
        <w:t>.</w:t>
      </w:r>
      <w:r w:rsidR="00F33B7F" w:rsidRPr="007607AE">
        <w:rPr>
          <w:rFonts w:ascii="Times New Roman" w:hAnsi="Times New Roman" w:cs="Times New Roman"/>
          <w:sz w:val="24"/>
          <w:szCs w:val="24"/>
        </w:rPr>
        <w:t xml:space="preserve"> </w:t>
      </w:r>
      <w:r w:rsidR="00F33B7F">
        <w:rPr>
          <w:rFonts w:ascii="Times New Roman" w:hAnsi="Times New Roman" w:cs="Times New Roman"/>
          <w:sz w:val="24"/>
          <w:szCs w:val="24"/>
        </w:rPr>
        <w:t>2</w:t>
      </w:r>
      <w:r w:rsidR="00F33B7F" w:rsidRPr="007607AE">
        <w:rPr>
          <w:rFonts w:ascii="Times New Roman" w:hAnsi="Times New Roman" w:cs="Times New Roman"/>
          <w:sz w:val="24"/>
          <w:szCs w:val="24"/>
        </w:rPr>
        <w:t>8</w:t>
      </w:r>
      <w:r w:rsidR="00F33B7F" w:rsidRPr="007607AE">
        <w:rPr>
          <w:rFonts w:ascii="Times New Roman" w:hAnsi="Times New Roman" w:cs="Times New Roman"/>
          <w:sz w:val="24"/>
          <w:szCs w:val="24"/>
          <w:vertAlign w:val="superscript"/>
        </w:rPr>
        <w:t>th</w:t>
      </w:r>
      <w:r w:rsidR="00F33B7F" w:rsidRPr="007607AE">
        <w:rPr>
          <w:rFonts w:ascii="Times New Roman" w:hAnsi="Times New Roman" w:cs="Times New Roman"/>
          <w:sz w:val="24"/>
          <w:szCs w:val="24"/>
        </w:rPr>
        <w:t xml:space="preserve"> IEEE Photovoltaics Specialist Conference</w:t>
      </w:r>
      <w:r w:rsidR="00F33B7F">
        <w:rPr>
          <w:rFonts w:ascii="Times New Roman" w:hAnsi="Times New Roman" w:cs="Times New Roman"/>
          <w:sz w:val="24"/>
          <w:szCs w:val="24"/>
        </w:rPr>
        <w:t>, Alaska,</w:t>
      </w:r>
      <w:r w:rsidR="00F33B7F">
        <w:rPr>
          <w:rFonts w:ascii="Times New Roman" w:hAnsi="Times New Roman" w:cs="Times New Roman"/>
          <w:i/>
          <w:sz w:val="24"/>
          <w:szCs w:val="24"/>
        </w:rPr>
        <w:t xml:space="preserve"> </w:t>
      </w:r>
      <w:r w:rsidR="00F33B7F">
        <w:rPr>
          <w:rFonts w:ascii="Times New Roman" w:hAnsi="Times New Roman" w:cs="Times New Roman"/>
          <w:sz w:val="24"/>
          <w:szCs w:val="24"/>
        </w:rPr>
        <w:t>pp. 521-524.</w:t>
      </w:r>
    </w:p>
    <w:p w:rsidR="00036680" w:rsidRDefault="00F33B7F" w:rsidP="00036680">
      <w:pPr>
        <w:spacing w:after="0"/>
        <w:jc w:val="both"/>
        <w:rPr>
          <w:rFonts w:ascii="Times New Roman" w:hAnsi="Times New Roman" w:cs="Times New Roman"/>
          <w:sz w:val="24"/>
          <w:szCs w:val="24"/>
        </w:rPr>
      </w:pPr>
      <w:r>
        <w:rPr>
          <w:rFonts w:ascii="Times New Roman" w:hAnsi="Times New Roman" w:cs="Times New Roman"/>
          <w:sz w:val="24"/>
          <w:szCs w:val="24"/>
        </w:rPr>
        <w:t>[2</w:t>
      </w:r>
      <w:r w:rsidR="00BC350B">
        <w:rPr>
          <w:rFonts w:ascii="Times New Roman" w:hAnsi="Times New Roman" w:cs="Times New Roman"/>
          <w:sz w:val="24"/>
          <w:szCs w:val="24"/>
        </w:rPr>
        <w:t>9</w:t>
      </w:r>
      <w:r>
        <w:rPr>
          <w:rFonts w:ascii="Times New Roman" w:hAnsi="Times New Roman" w:cs="Times New Roman"/>
          <w:sz w:val="24"/>
          <w:szCs w:val="24"/>
        </w:rPr>
        <w:t xml:space="preserve">] </w:t>
      </w:r>
      <w:r w:rsidR="00036680">
        <w:rPr>
          <w:rFonts w:ascii="Times New Roman" w:hAnsi="Times New Roman" w:cs="Times New Roman"/>
          <w:sz w:val="24"/>
          <w:szCs w:val="24"/>
        </w:rPr>
        <w:t>M Gloeckler, AL Fahrenbruch, JR Sites (2003) Proc. 3</w:t>
      </w:r>
      <w:r w:rsidR="00036680" w:rsidRPr="007B59A8">
        <w:rPr>
          <w:rFonts w:ascii="Times New Roman" w:hAnsi="Times New Roman" w:cs="Times New Roman"/>
          <w:sz w:val="24"/>
          <w:szCs w:val="24"/>
          <w:vertAlign w:val="superscript"/>
        </w:rPr>
        <w:t>rd</w:t>
      </w:r>
      <w:r w:rsidR="00036680">
        <w:rPr>
          <w:rFonts w:ascii="Times New Roman" w:hAnsi="Times New Roman" w:cs="Times New Roman"/>
          <w:sz w:val="24"/>
          <w:szCs w:val="24"/>
        </w:rPr>
        <w:t xml:space="preserve"> World Conference PVSEC, Osaka, Japan, pp.491-494.</w:t>
      </w:r>
    </w:p>
    <w:p w:rsidR="00404741" w:rsidRDefault="00036680" w:rsidP="00404741">
      <w:pPr>
        <w:spacing w:after="0"/>
        <w:rPr>
          <w:rFonts w:ascii="Times New Roman" w:hAnsi="Times New Roman" w:cs="Times New Roman"/>
          <w:sz w:val="24"/>
          <w:szCs w:val="24"/>
        </w:rPr>
      </w:pPr>
      <w:r>
        <w:rPr>
          <w:rFonts w:ascii="Times New Roman" w:hAnsi="Times New Roman" w:cs="Times New Roman"/>
          <w:sz w:val="24"/>
          <w:szCs w:val="24"/>
        </w:rPr>
        <w:t>[</w:t>
      </w:r>
      <w:r w:rsidR="00BC350B">
        <w:rPr>
          <w:rFonts w:ascii="Times New Roman" w:hAnsi="Times New Roman" w:cs="Times New Roman"/>
          <w:sz w:val="24"/>
          <w:szCs w:val="24"/>
        </w:rPr>
        <w:t>30</w:t>
      </w:r>
      <w:r>
        <w:rPr>
          <w:rFonts w:ascii="Times New Roman" w:hAnsi="Times New Roman" w:cs="Times New Roman"/>
          <w:sz w:val="24"/>
          <w:szCs w:val="24"/>
        </w:rPr>
        <w:t xml:space="preserve">] DA Wood, KD Rogers, DW Lane, JA Coath, </w:t>
      </w:r>
      <w:r>
        <w:rPr>
          <w:rFonts w:ascii="Times New Roman" w:hAnsi="Times New Roman" w:cs="Times New Roman"/>
          <w:i/>
          <w:sz w:val="24"/>
          <w:szCs w:val="24"/>
        </w:rPr>
        <w:t>J Phys: Condens Matter</w:t>
      </w:r>
      <w:r>
        <w:rPr>
          <w:rFonts w:ascii="Times New Roman" w:hAnsi="Times New Roman" w:cs="Times New Roman"/>
          <w:sz w:val="24"/>
          <w:szCs w:val="24"/>
        </w:rPr>
        <w:t xml:space="preserve"> (2000) </w:t>
      </w:r>
      <w:r>
        <w:rPr>
          <w:rFonts w:ascii="Times New Roman" w:hAnsi="Times New Roman" w:cs="Times New Roman"/>
          <w:b/>
          <w:sz w:val="24"/>
          <w:szCs w:val="24"/>
        </w:rPr>
        <w:t>12</w:t>
      </w:r>
      <w:r>
        <w:rPr>
          <w:rFonts w:ascii="Times New Roman" w:hAnsi="Times New Roman" w:cs="Times New Roman"/>
          <w:sz w:val="24"/>
          <w:szCs w:val="24"/>
        </w:rPr>
        <w:t>, 4433.</w:t>
      </w:r>
    </w:p>
    <w:p w:rsidR="009A35C6" w:rsidRPr="009A35C6" w:rsidRDefault="009A35C6" w:rsidP="00404741">
      <w:pPr>
        <w:spacing w:after="0"/>
        <w:rPr>
          <w:rFonts w:ascii="Times New Roman" w:hAnsi="Times New Roman" w:cs="Times New Roman"/>
          <w:sz w:val="24"/>
          <w:szCs w:val="24"/>
        </w:rPr>
      </w:pPr>
      <w:r>
        <w:rPr>
          <w:rFonts w:ascii="Times New Roman" w:hAnsi="Times New Roman" w:cs="Times New Roman"/>
          <w:sz w:val="24"/>
          <w:szCs w:val="24"/>
        </w:rPr>
        <w:t>[</w:t>
      </w:r>
      <w:r w:rsidR="00AD2276">
        <w:rPr>
          <w:rFonts w:ascii="Times New Roman" w:hAnsi="Times New Roman" w:cs="Times New Roman"/>
          <w:sz w:val="24"/>
          <w:szCs w:val="24"/>
        </w:rPr>
        <w:t>3</w:t>
      </w:r>
      <w:r w:rsidR="00BC350B">
        <w:rPr>
          <w:rFonts w:ascii="Times New Roman" w:hAnsi="Times New Roman" w:cs="Times New Roman"/>
          <w:sz w:val="24"/>
          <w:szCs w:val="24"/>
        </w:rPr>
        <w:t>1</w:t>
      </w:r>
      <w:r>
        <w:rPr>
          <w:rFonts w:ascii="Times New Roman" w:hAnsi="Times New Roman" w:cs="Times New Roman"/>
          <w:sz w:val="24"/>
          <w:szCs w:val="24"/>
        </w:rPr>
        <w:t xml:space="preserve">] T Schmidt, K Lischka and W Zulehner, </w:t>
      </w:r>
      <w:r>
        <w:rPr>
          <w:rFonts w:ascii="Times New Roman" w:hAnsi="Times New Roman" w:cs="Times New Roman"/>
          <w:i/>
          <w:sz w:val="24"/>
          <w:szCs w:val="24"/>
        </w:rPr>
        <w:t>Phys Rev B</w:t>
      </w:r>
      <w:r>
        <w:rPr>
          <w:rFonts w:ascii="Times New Roman" w:hAnsi="Times New Roman" w:cs="Times New Roman"/>
          <w:sz w:val="24"/>
          <w:szCs w:val="24"/>
        </w:rPr>
        <w:t xml:space="preserve"> </w:t>
      </w:r>
      <w:r>
        <w:rPr>
          <w:rFonts w:ascii="Times New Roman" w:hAnsi="Times New Roman" w:cs="Times New Roman"/>
          <w:b/>
          <w:sz w:val="24"/>
          <w:szCs w:val="24"/>
        </w:rPr>
        <w:t>45</w:t>
      </w:r>
      <w:r>
        <w:rPr>
          <w:rFonts w:ascii="Times New Roman" w:hAnsi="Times New Roman" w:cs="Times New Roman"/>
          <w:sz w:val="24"/>
          <w:szCs w:val="24"/>
        </w:rPr>
        <w:t xml:space="preserve"> (1992) 8989.</w:t>
      </w:r>
    </w:p>
    <w:p w:rsidR="00404741" w:rsidRDefault="00042FEA" w:rsidP="0014472C">
      <w:pPr>
        <w:spacing w:after="0"/>
        <w:jc w:val="both"/>
        <w:rPr>
          <w:rFonts w:ascii="Times New Roman" w:hAnsi="Times New Roman"/>
          <w:sz w:val="24"/>
          <w:szCs w:val="24"/>
        </w:rPr>
      </w:pPr>
      <w:r>
        <w:rPr>
          <w:rFonts w:ascii="Times New Roman" w:hAnsi="Times New Roman"/>
          <w:sz w:val="24"/>
          <w:szCs w:val="24"/>
        </w:rPr>
        <w:t>[3</w:t>
      </w:r>
      <w:r w:rsidR="00BC350B">
        <w:rPr>
          <w:rFonts w:ascii="Times New Roman" w:hAnsi="Times New Roman"/>
          <w:sz w:val="24"/>
          <w:szCs w:val="24"/>
        </w:rPr>
        <w:t>2</w:t>
      </w:r>
      <w:r>
        <w:rPr>
          <w:rFonts w:ascii="Times New Roman" w:hAnsi="Times New Roman"/>
          <w:sz w:val="24"/>
          <w:szCs w:val="24"/>
        </w:rPr>
        <w:t xml:space="preserve">] J Lee, NC Giles, D Rajavel and CJ Summers, </w:t>
      </w:r>
      <w:r>
        <w:rPr>
          <w:rFonts w:ascii="Times New Roman" w:hAnsi="Times New Roman"/>
          <w:i/>
          <w:sz w:val="24"/>
          <w:szCs w:val="24"/>
        </w:rPr>
        <w:t>Phys Rev B</w:t>
      </w:r>
      <w:r>
        <w:rPr>
          <w:rFonts w:ascii="Times New Roman" w:hAnsi="Times New Roman"/>
          <w:sz w:val="24"/>
          <w:szCs w:val="24"/>
        </w:rPr>
        <w:t xml:space="preserve"> </w:t>
      </w:r>
      <w:r>
        <w:rPr>
          <w:rFonts w:ascii="Times New Roman" w:hAnsi="Times New Roman"/>
          <w:b/>
          <w:sz w:val="24"/>
          <w:szCs w:val="24"/>
        </w:rPr>
        <w:t xml:space="preserve">49 </w:t>
      </w:r>
      <w:r>
        <w:rPr>
          <w:rFonts w:ascii="Times New Roman" w:hAnsi="Times New Roman"/>
          <w:sz w:val="24"/>
          <w:szCs w:val="24"/>
        </w:rPr>
        <w:t>(1994) 1668.</w:t>
      </w:r>
    </w:p>
    <w:p w:rsidR="00A57BA6" w:rsidRDefault="00A57BA6" w:rsidP="0014472C">
      <w:pPr>
        <w:spacing w:after="0"/>
        <w:jc w:val="both"/>
        <w:rPr>
          <w:rFonts w:ascii="Times New Roman" w:hAnsi="Times New Roman"/>
          <w:sz w:val="24"/>
          <w:szCs w:val="24"/>
        </w:rPr>
      </w:pPr>
      <w:r>
        <w:rPr>
          <w:rFonts w:ascii="Times New Roman" w:hAnsi="Times New Roman"/>
          <w:sz w:val="24"/>
          <w:szCs w:val="24"/>
        </w:rPr>
        <w:t>[3</w:t>
      </w:r>
      <w:r w:rsidR="00BC350B">
        <w:rPr>
          <w:rFonts w:ascii="Times New Roman" w:hAnsi="Times New Roman"/>
          <w:sz w:val="24"/>
          <w:szCs w:val="24"/>
        </w:rPr>
        <w:t>3</w:t>
      </w:r>
      <w:r>
        <w:rPr>
          <w:rFonts w:ascii="Times New Roman" w:hAnsi="Times New Roman"/>
          <w:sz w:val="24"/>
          <w:szCs w:val="24"/>
        </w:rPr>
        <w:t xml:space="preserve">] </w:t>
      </w:r>
      <w:r w:rsidR="00274FE9">
        <w:rPr>
          <w:rFonts w:ascii="Times New Roman" w:hAnsi="Times New Roman"/>
          <w:sz w:val="24"/>
          <w:szCs w:val="24"/>
        </w:rPr>
        <w:t xml:space="preserve">MJ Romero, MM Al-Jassim, RG Dhere, FS Hasoon, MA Contreras, TA Gessert and HR Moutinho, </w:t>
      </w:r>
      <w:r w:rsidR="00274FE9">
        <w:rPr>
          <w:rFonts w:ascii="Times New Roman" w:hAnsi="Times New Roman"/>
          <w:i/>
          <w:sz w:val="24"/>
          <w:szCs w:val="24"/>
        </w:rPr>
        <w:t>Prog Photovolt: Res Appl</w:t>
      </w:r>
      <w:r w:rsidR="00274FE9">
        <w:rPr>
          <w:rFonts w:ascii="Times New Roman" w:hAnsi="Times New Roman"/>
          <w:sz w:val="24"/>
          <w:szCs w:val="24"/>
        </w:rPr>
        <w:t xml:space="preserve"> </w:t>
      </w:r>
      <w:r w:rsidR="00274FE9">
        <w:rPr>
          <w:rFonts w:ascii="Times New Roman" w:hAnsi="Times New Roman"/>
          <w:b/>
          <w:sz w:val="24"/>
          <w:szCs w:val="24"/>
        </w:rPr>
        <w:t>10</w:t>
      </w:r>
      <w:r w:rsidR="00274FE9">
        <w:rPr>
          <w:rFonts w:ascii="Times New Roman" w:hAnsi="Times New Roman"/>
          <w:sz w:val="24"/>
          <w:szCs w:val="24"/>
        </w:rPr>
        <w:t xml:space="preserve"> (2002) 445.</w:t>
      </w:r>
    </w:p>
    <w:p w:rsidR="00274FE9" w:rsidRDefault="00274FE9" w:rsidP="0014472C">
      <w:pPr>
        <w:spacing w:after="0"/>
        <w:jc w:val="both"/>
        <w:rPr>
          <w:rFonts w:ascii="Times New Roman" w:hAnsi="Times New Roman"/>
          <w:sz w:val="24"/>
          <w:szCs w:val="24"/>
        </w:rPr>
      </w:pPr>
      <w:r>
        <w:rPr>
          <w:rFonts w:ascii="Times New Roman" w:hAnsi="Times New Roman"/>
          <w:sz w:val="24"/>
          <w:szCs w:val="24"/>
        </w:rPr>
        <w:t>[3</w:t>
      </w:r>
      <w:r w:rsidR="00BC350B">
        <w:rPr>
          <w:rFonts w:ascii="Times New Roman" w:hAnsi="Times New Roman"/>
          <w:sz w:val="24"/>
          <w:szCs w:val="24"/>
        </w:rPr>
        <w:t>4</w:t>
      </w:r>
      <w:r>
        <w:rPr>
          <w:rFonts w:ascii="Times New Roman" w:hAnsi="Times New Roman"/>
          <w:sz w:val="24"/>
          <w:szCs w:val="24"/>
        </w:rPr>
        <w:t xml:space="preserve">] </w:t>
      </w:r>
      <w:r w:rsidR="008B60D6">
        <w:rPr>
          <w:rFonts w:ascii="Times New Roman" w:hAnsi="Times New Roman"/>
          <w:sz w:val="24"/>
          <w:szCs w:val="24"/>
        </w:rPr>
        <w:t xml:space="preserve">K Durose, PR Edwards and DP Halliday, </w:t>
      </w:r>
      <w:r w:rsidR="008B60D6">
        <w:rPr>
          <w:rFonts w:ascii="Times New Roman" w:hAnsi="Times New Roman"/>
          <w:i/>
          <w:sz w:val="24"/>
          <w:szCs w:val="24"/>
        </w:rPr>
        <w:t xml:space="preserve">J Crystal Growth </w:t>
      </w:r>
      <w:r w:rsidR="008B60D6">
        <w:rPr>
          <w:rFonts w:ascii="Times New Roman" w:hAnsi="Times New Roman"/>
          <w:b/>
          <w:sz w:val="24"/>
          <w:szCs w:val="24"/>
        </w:rPr>
        <w:t>197</w:t>
      </w:r>
      <w:r w:rsidR="008B60D6">
        <w:rPr>
          <w:rFonts w:ascii="Times New Roman" w:hAnsi="Times New Roman"/>
          <w:sz w:val="24"/>
          <w:szCs w:val="24"/>
        </w:rPr>
        <w:t xml:space="preserve"> (1999) 733.</w:t>
      </w:r>
    </w:p>
    <w:p w:rsidR="00603248" w:rsidRDefault="00FF4EB0" w:rsidP="0014472C">
      <w:pPr>
        <w:spacing w:after="0"/>
        <w:jc w:val="both"/>
        <w:rPr>
          <w:rFonts w:ascii="Times New Roman" w:hAnsi="Times New Roman"/>
          <w:sz w:val="24"/>
          <w:szCs w:val="24"/>
        </w:rPr>
      </w:pPr>
      <w:r>
        <w:rPr>
          <w:rFonts w:ascii="Times New Roman" w:hAnsi="Times New Roman"/>
          <w:sz w:val="24"/>
          <w:szCs w:val="24"/>
        </w:rPr>
        <w:t>[3</w:t>
      </w:r>
      <w:r w:rsidR="00BC350B">
        <w:rPr>
          <w:rFonts w:ascii="Times New Roman" w:hAnsi="Times New Roman"/>
          <w:sz w:val="24"/>
          <w:szCs w:val="24"/>
        </w:rPr>
        <w:t>5</w:t>
      </w:r>
      <w:r>
        <w:rPr>
          <w:rFonts w:ascii="Times New Roman" w:hAnsi="Times New Roman"/>
          <w:sz w:val="24"/>
          <w:szCs w:val="24"/>
        </w:rPr>
        <w:t xml:space="preserve">] NM Boyall, K Durose and IM Watson, </w:t>
      </w:r>
      <w:r>
        <w:rPr>
          <w:rFonts w:ascii="Times New Roman" w:hAnsi="Times New Roman"/>
          <w:i/>
          <w:sz w:val="24"/>
          <w:szCs w:val="24"/>
        </w:rPr>
        <w:t>J Microsc</w:t>
      </w:r>
      <w:r>
        <w:rPr>
          <w:rFonts w:ascii="Times New Roman" w:hAnsi="Times New Roman"/>
          <w:sz w:val="24"/>
          <w:szCs w:val="24"/>
        </w:rPr>
        <w:t xml:space="preserve"> </w:t>
      </w:r>
      <w:r>
        <w:rPr>
          <w:rFonts w:ascii="Times New Roman" w:hAnsi="Times New Roman"/>
          <w:b/>
          <w:sz w:val="24"/>
          <w:szCs w:val="24"/>
        </w:rPr>
        <w:t xml:space="preserve">209 </w:t>
      </w:r>
      <w:r>
        <w:rPr>
          <w:rFonts w:ascii="Times New Roman" w:hAnsi="Times New Roman"/>
          <w:sz w:val="24"/>
          <w:szCs w:val="24"/>
        </w:rPr>
        <w:t>(2003) 41.</w:t>
      </w:r>
    </w:p>
    <w:p w:rsidR="00274FE9" w:rsidRDefault="00394E66" w:rsidP="0014472C">
      <w:pPr>
        <w:spacing w:after="0"/>
        <w:jc w:val="both"/>
        <w:rPr>
          <w:rFonts w:ascii="Times New Roman" w:hAnsi="Times New Roman"/>
          <w:sz w:val="24"/>
          <w:szCs w:val="24"/>
        </w:rPr>
      </w:pPr>
      <w:r>
        <w:rPr>
          <w:rFonts w:ascii="Times New Roman" w:hAnsi="Times New Roman"/>
          <w:sz w:val="24"/>
          <w:szCs w:val="24"/>
        </w:rPr>
        <w:t>[3</w:t>
      </w:r>
      <w:r w:rsidR="00BC350B">
        <w:rPr>
          <w:rFonts w:ascii="Times New Roman" w:hAnsi="Times New Roman"/>
          <w:sz w:val="24"/>
          <w:szCs w:val="24"/>
        </w:rPr>
        <w:t>6</w:t>
      </w:r>
      <w:r>
        <w:rPr>
          <w:rFonts w:ascii="Times New Roman" w:hAnsi="Times New Roman"/>
          <w:sz w:val="24"/>
          <w:szCs w:val="24"/>
        </w:rPr>
        <w:t xml:space="preserve">] BJM Brenny, T Coenen and A Polman, </w:t>
      </w:r>
      <w:r>
        <w:rPr>
          <w:rFonts w:ascii="Times New Roman" w:hAnsi="Times New Roman"/>
          <w:i/>
          <w:sz w:val="24"/>
          <w:szCs w:val="24"/>
        </w:rPr>
        <w:t>J Appl Phys</w:t>
      </w:r>
      <w:r>
        <w:rPr>
          <w:rFonts w:ascii="Times New Roman" w:hAnsi="Times New Roman"/>
          <w:sz w:val="24"/>
          <w:szCs w:val="24"/>
        </w:rPr>
        <w:t xml:space="preserve"> </w:t>
      </w:r>
      <w:r>
        <w:rPr>
          <w:rFonts w:ascii="Times New Roman" w:hAnsi="Times New Roman"/>
          <w:b/>
          <w:sz w:val="24"/>
          <w:szCs w:val="24"/>
        </w:rPr>
        <w:t>115</w:t>
      </w:r>
      <w:r>
        <w:rPr>
          <w:rFonts w:ascii="Times New Roman" w:hAnsi="Times New Roman"/>
          <w:sz w:val="24"/>
          <w:szCs w:val="24"/>
        </w:rPr>
        <w:t xml:space="preserve"> (2014) 244307.</w:t>
      </w:r>
    </w:p>
    <w:p w:rsidR="00B91A9F" w:rsidRPr="00B91A9F" w:rsidRDefault="00B91A9F" w:rsidP="0014472C">
      <w:pPr>
        <w:spacing w:after="0"/>
        <w:jc w:val="both"/>
        <w:rPr>
          <w:rFonts w:ascii="Times New Roman" w:hAnsi="Times New Roman"/>
          <w:sz w:val="24"/>
          <w:szCs w:val="24"/>
        </w:rPr>
      </w:pPr>
      <w:r>
        <w:rPr>
          <w:rFonts w:ascii="Times New Roman" w:hAnsi="Times New Roman"/>
          <w:sz w:val="24"/>
          <w:szCs w:val="24"/>
        </w:rPr>
        <w:t xml:space="preserve">[37] </w:t>
      </w:r>
      <w:r w:rsidRPr="00B91A9F">
        <w:rPr>
          <w:rFonts w:ascii="Times New Roman" w:hAnsi="Times New Roman"/>
          <w:sz w:val="24"/>
          <w:szCs w:val="24"/>
          <w:highlight w:val="yellow"/>
        </w:rPr>
        <w:t xml:space="preserve">N Yamamoto, FJ </w:t>
      </w:r>
      <w:r w:rsidRPr="00B91A9F">
        <w:rPr>
          <w:rFonts w:ascii="Times New Roman" w:hAnsi="Times New Roman" w:cs="Times New Roman"/>
          <w:sz w:val="24"/>
          <w:szCs w:val="24"/>
          <w:highlight w:val="yellow"/>
        </w:rPr>
        <w:t xml:space="preserve">García de Abajo and V Myroshnychenko, </w:t>
      </w:r>
      <w:r w:rsidRPr="00B91A9F">
        <w:rPr>
          <w:rFonts w:ascii="Times New Roman" w:hAnsi="Times New Roman" w:cs="Times New Roman"/>
          <w:i/>
          <w:sz w:val="24"/>
          <w:szCs w:val="24"/>
          <w:highlight w:val="yellow"/>
        </w:rPr>
        <w:t>Phys Rev B</w:t>
      </w:r>
      <w:r w:rsidRPr="00B91A9F">
        <w:rPr>
          <w:rFonts w:ascii="Times New Roman" w:hAnsi="Times New Roman" w:cs="Times New Roman"/>
          <w:sz w:val="24"/>
          <w:szCs w:val="24"/>
          <w:highlight w:val="yellow"/>
        </w:rPr>
        <w:t xml:space="preserve"> </w:t>
      </w:r>
      <w:r w:rsidRPr="00B91A9F">
        <w:rPr>
          <w:rFonts w:ascii="Times New Roman" w:hAnsi="Times New Roman" w:cs="Times New Roman"/>
          <w:b/>
          <w:sz w:val="24"/>
          <w:szCs w:val="24"/>
          <w:highlight w:val="yellow"/>
        </w:rPr>
        <w:t>91</w:t>
      </w:r>
      <w:r w:rsidRPr="00B91A9F">
        <w:rPr>
          <w:rFonts w:ascii="Times New Roman" w:hAnsi="Times New Roman" w:cs="Times New Roman"/>
          <w:sz w:val="24"/>
          <w:szCs w:val="24"/>
          <w:highlight w:val="yellow"/>
        </w:rPr>
        <w:t xml:space="preserve"> (2015) 125144.</w:t>
      </w:r>
    </w:p>
    <w:p w:rsidR="00280F5B" w:rsidRPr="00280F5B" w:rsidRDefault="00280F5B" w:rsidP="0014472C">
      <w:pPr>
        <w:spacing w:after="0"/>
        <w:jc w:val="both"/>
        <w:rPr>
          <w:rFonts w:ascii="Times New Roman" w:hAnsi="Times New Roman"/>
          <w:sz w:val="24"/>
          <w:szCs w:val="24"/>
        </w:rPr>
      </w:pPr>
      <w:r>
        <w:rPr>
          <w:rFonts w:ascii="Times New Roman" w:hAnsi="Times New Roman"/>
          <w:sz w:val="24"/>
          <w:szCs w:val="24"/>
        </w:rPr>
        <w:t>[3</w:t>
      </w:r>
      <w:r w:rsidR="00B91A9F">
        <w:rPr>
          <w:rFonts w:ascii="Times New Roman" w:hAnsi="Times New Roman"/>
          <w:sz w:val="24"/>
          <w:szCs w:val="24"/>
        </w:rPr>
        <w:t>8</w:t>
      </w:r>
      <w:r>
        <w:rPr>
          <w:rFonts w:ascii="Times New Roman" w:hAnsi="Times New Roman"/>
          <w:sz w:val="24"/>
          <w:szCs w:val="24"/>
        </w:rPr>
        <w:t xml:space="preserve">] E Hecht, </w:t>
      </w:r>
      <w:r>
        <w:rPr>
          <w:rFonts w:ascii="Times New Roman" w:hAnsi="Times New Roman"/>
          <w:i/>
          <w:sz w:val="24"/>
          <w:szCs w:val="24"/>
        </w:rPr>
        <w:t>Optics</w:t>
      </w:r>
      <w:r>
        <w:rPr>
          <w:rFonts w:ascii="Times New Roman" w:hAnsi="Times New Roman"/>
          <w:sz w:val="24"/>
          <w:szCs w:val="24"/>
        </w:rPr>
        <w:t>, 4</w:t>
      </w:r>
      <w:r w:rsidRPr="00280F5B">
        <w:rPr>
          <w:rFonts w:ascii="Times New Roman" w:hAnsi="Times New Roman"/>
          <w:sz w:val="24"/>
          <w:szCs w:val="24"/>
          <w:vertAlign w:val="superscript"/>
        </w:rPr>
        <w:t>th</w:t>
      </w:r>
      <w:r>
        <w:rPr>
          <w:rFonts w:ascii="Times New Roman" w:hAnsi="Times New Roman"/>
          <w:sz w:val="24"/>
          <w:szCs w:val="24"/>
        </w:rPr>
        <w:t xml:space="preserve"> Edition, Addison Wesley, San Francisco, USA (2002). </w:t>
      </w:r>
    </w:p>
    <w:p w:rsidR="00A16260" w:rsidRPr="00A16260" w:rsidRDefault="00A16260" w:rsidP="00F308CB">
      <w:pPr>
        <w:spacing w:after="0"/>
        <w:jc w:val="both"/>
        <w:rPr>
          <w:rFonts w:ascii="Times New Roman" w:hAnsi="Times New Roman" w:cs="Times New Roman"/>
          <w:sz w:val="24"/>
          <w:szCs w:val="24"/>
        </w:rPr>
      </w:pPr>
    </w:p>
    <w:p w:rsidR="00D80779" w:rsidRDefault="00E45337" w:rsidP="00F308CB">
      <w:pPr>
        <w:spacing w:after="0"/>
        <w:jc w:val="both"/>
        <w:rPr>
          <w:rFonts w:ascii="Times New Roman" w:hAnsi="Times New Roman" w:cs="Times New Roman"/>
          <w:b/>
          <w:sz w:val="24"/>
          <w:szCs w:val="24"/>
        </w:rPr>
      </w:pPr>
      <w:r>
        <w:rPr>
          <w:rFonts w:ascii="Times New Roman" w:hAnsi="Times New Roman" w:cs="Times New Roman"/>
          <w:b/>
          <w:sz w:val="24"/>
          <w:szCs w:val="24"/>
        </w:rPr>
        <w:t>Appendix</w:t>
      </w:r>
    </w:p>
    <w:p w:rsidR="00E45337" w:rsidRDefault="00E45337" w:rsidP="00F308CB">
      <w:pPr>
        <w:spacing w:after="0"/>
        <w:jc w:val="both"/>
        <w:rPr>
          <w:rFonts w:ascii="Times New Roman" w:hAnsi="Times New Roman" w:cs="Times New Roman"/>
          <w:sz w:val="24"/>
          <w:szCs w:val="24"/>
        </w:rPr>
      </w:pPr>
    </w:p>
    <w:p w:rsidR="00D80779" w:rsidRDefault="00E45337" w:rsidP="00F308CB">
      <w:pPr>
        <w:spacing w:after="0"/>
        <w:jc w:val="both"/>
        <w:rPr>
          <w:rFonts w:ascii="Times New Roman" w:hAnsi="Times New Roman" w:cs="Times New Roman"/>
          <w:sz w:val="24"/>
          <w:szCs w:val="24"/>
        </w:rPr>
      </w:pPr>
      <w:r>
        <w:rPr>
          <w:rFonts w:ascii="Times New Roman" w:hAnsi="Times New Roman" w:cs="Times New Roman"/>
          <w:sz w:val="24"/>
          <w:szCs w:val="24"/>
        </w:rPr>
        <w:t xml:space="preserve">This section deals with multiple beam interference of </w:t>
      </w:r>
      <w:r w:rsidR="00360967">
        <w:rPr>
          <w:rFonts w:ascii="Times New Roman" w:hAnsi="Times New Roman" w:cs="Times New Roman"/>
          <w:sz w:val="24"/>
          <w:szCs w:val="24"/>
        </w:rPr>
        <w:t>the incoherent luminescence</w:t>
      </w:r>
      <w:r>
        <w:rPr>
          <w:rFonts w:ascii="Times New Roman" w:hAnsi="Times New Roman" w:cs="Times New Roman"/>
          <w:sz w:val="24"/>
          <w:szCs w:val="24"/>
        </w:rPr>
        <w:t xml:space="preserve"> generated within </w:t>
      </w:r>
      <w:r w:rsidR="00360967">
        <w:rPr>
          <w:rFonts w:ascii="Times New Roman" w:hAnsi="Times New Roman" w:cs="Times New Roman"/>
          <w:sz w:val="24"/>
          <w:szCs w:val="24"/>
        </w:rPr>
        <w:t>a parallel sided</w:t>
      </w:r>
      <w:r>
        <w:rPr>
          <w:rFonts w:ascii="Times New Roman" w:hAnsi="Times New Roman" w:cs="Times New Roman"/>
          <w:sz w:val="24"/>
          <w:szCs w:val="24"/>
        </w:rPr>
        <w:t xml:space="preserve"> foil. </w:t>
      </w:r>
      <w:r w:rsidR="00A34100">
        <w:rPr>
          <w:rFonts w:ascii="Times New Roman" w:hAnsi="Times New Roman" w:cs="Times New Roman"/>
          <w:sz w:val="24"/>
          <w:szCs w:val="24"/>
        </w:rPr>
        <w:t xml:space="preserve">As shown schematically in Figure 9 light </w:t>
      </w:r>
      <w:r w:rsidR="000B40BD">
        <w:rPr>
          <w:rFonts w:ascii="Times New Roman" w:hAnsi="Times New Roman" w:cs="Times New Roman"/>
          <w:sz w:val="24"/>
          <w:szCs w:val="24"/>
        </w:rPr>
        <w:t xml:space="preserve">of electric field amplitude </w:t>
      </w:r>
      <w:r w:rsidR="000B40BD">
        <w:rPr>
          <w:rFonts w:ascii="Times New Roman" w:hAnsi="Times New Roman" w:cs="Times New Roman"/>
          <w:i/>
          <w:sz w:val="24"/>
          <w:szCs w:val="24"/>
        </w:rPr>
        <w:t>E</w:t>
      </w:r>
      <w:r w:rsidR="000B40BD">
        <w:rPr>
          <w:rFonts w:ascii="Times New Roman" w:hAnsi="Times New Roman" w:cs="Times New Roman"/>
          <w:sz w:val="24"/>
          <w:szCs w:val="24"/>
        </w:rPr>
        <w:t xml:space="preserve"> </w:t>
      </w:r>
      <w:r w:rsidR="00A34100">
        <w:rPr>
          <w:rFonts w:ascii="Times New Roman" w:hAnsi="Times New Roman" w:cs="Times New Roman"/>
          <w:sz w:val="24"/>
          <w:szCs w:val="24"/>
        </w:rPr>
        <w:t xml:space="preserve">is generated at depth </w:t>
      </w:r>
      <w:r w:rsidR="00CA039B">
        <w:rPr>
          <w:rFonts w:ascii="Times New Roman" w:hAnsi="Times New Roman" w:cs="Times New Roman"/>
          <w:i/>
          <w:sz w:val="24"/>
          <w:szCs w:val="24"/>
        </w:rPr>
        <w:t>l</w:t>
      </w:r>
      <w:r w:rsidR="00A34100">
        <w:rPr>
          <w:rFonts w:ascii="Times New Roman" w:hAnsi="Times New Roman" w:cs="Times New Roman"/>
          <w:sz w:val="24"/>
          <w:szCs w:val="24"/>
        </w:rPr>
        <w:t xml:space="preserve"> within the foil, at an angle </w:t>
      </w:r>
      <w:r w:rsidR="00A34100">
        <w:rPr>
          <w:rFonts w:ascii="Times New Roman" w:hAnsi="Times New Roman" w:cs="Times New Roman"/>
          <w:i/>
          <w:sz w:val="24"/>
          <w:szCs w:val="24"/>
        </w:rPr>
        <w:t>θ</w:t>
      </w:r>
      <w:r w:rsidR="00A34100">
        <w:rPr>
          <w:rFonts w:ascii="Times New Roman" w:hAnsi="Times New Roman" w:cs="Times New Roman"/>
          <w:sz w:val="24"/>
          <w:szCs w:val="24"/>
        </w:rPr>
        <w:t xml:space="preserve"> to the foil normal</w:t>
      </w:r>
      <w:r w:rsidR="00A1711F">
        <w:rPr>
          <w:rFonts w:ascii="Times New Roman" w:hAnsi="Times New Roman" w:cs="Times New Roman"/>
          <w:sz w:val="24"/>
          <w:szCs w:val="24"/>
        </w:rPr>
        <w:t>,</w:t>
      </w:r>
      <w:r w:rsidR="00A34100">
        <w:rPr>
          <w:rFonts w:ascii="Times New Roman" w:hAnsi="Times New Roman" w:cs="Times New Roman"/>
          <w:sz w:val="24"/>
          <w:szCs w:val="24"/>
        </w:rPr>
        <w:t xml:space="preserve"> and undergoes a series of reflection and transmission events with coefficients </w:t>
      </w:r>
      <w:r w:rsidR="00A34100">
        <w:rPr>
          <w:rFonts w:ascii="Times New Roman" w:hAnsi="Times New Roman" w:cs="Times New Roman"/>
          <w:i/>
          <w:sz w:val="24"/>
          <w:szCs w:val="24"/>
        </w:rPr>
        <w:t>r</w:t>
      </w:r>
      <w:r w:rsidR="00A34100">
        <w:rPr>
          <w:rFonts w:ascii="Times New Roman" w:hAnsi="Times New Roman" w:cs="Times New Roman"/>
          <w:sz w:val="24"/>
          <w:szCs w:val="24"/>
        </w:rPr>
        <w:t xml:space="preserve"> and </w:t>
      </w:r>
      <w:r w:rsidR="00A34100">
        <w:rPr>
          <w:rFonts w:ascii="Times New Roman" w:hAnsi="Times New Roman" w:cs="Times New Roman"/>
          <w:i/>
          <w:sz w:val="24"/>
          <w:szCs w:val="24"/>
        </w:rPr>
        <w:t xml:space="preserve">t </w:t>
      </w:r>
      <w:r w:rsidR="00A34100">
        <w:rPr>
          <w:rFonts w:ascii="Times New Roman" w:hAnsi="Times New Roman" w:cs="Times New Roman"/>
          <w:sz w:val="24"/>
          <w:szCs w:val="24"/>
        </w:rPr>
        <w:t xml:space="preserve">respectively. </w:t>
      </w:r>
      <w:r w:rsidR="000B40BD">
        <w:rPr>
          <w:rFonts w:ascii="Times New Roman" w:hAnsi="Times New Roman" w:cs="Times New Roman"/>
          <w:sz w:val="24"/>
          <w:szCs w:val="24"/>
        </w:rPr>
        <w:t xml:space="preserve">For simplicity the foil is assumed to be non-absorbing. </w:t>
      </w:r>
      <w:r w:rsidR="004C4642">
        <w:rPr>
          <w:rFonts w:ascii="Times New Roman" w:hAnsi="Times New Roman" w:cs="Times New Roman"/>
          <w:sz w:val="24"/>
          <w:szCs w:val="24"/>
        </w:rPr>
        <w:t xml:space="preserve">The aim is to calculate the light intensity </w:t>
      </w:r>
      <w:r w:rsidR="000B40BD">
        <w:rPr>
          <w:rFonts w:ascii="Times New Roman" w:hAnsi="Times New Roman" w:cs="Times New Roman"/>
          <w:sz w:val="24"/>
          <w:szCs w:val="24"/>
        </w:rPr>
        <w:t>escaping</w:t>
      </w:r>
      <w:r w:rsidR="004C4642">
        <w:rPr>
          <w:rFonts w:ascii="Times New Roman" w:hAnsi="Times New Roman" w:cs="Times New Roman"/>
          <w:sz w:val="24"/>
          <w:szCs w:val="24"/>
        </w:rPr>
        <w:t xml:space="preserve"> the top and bottom foil surfaces respectively.</w:t>
      </w:r>
      <w:r w:rsidR="000B40BD">
        <w:rPr>
          <w:rFonts w:ascii="Times New Roman" w:hAnsi="Times New Roman" w:cs="Times New Roman"/>
          <w:sz w:val="24"/>
          <w:szCs w:val="24"/>
        </w:rPr>
        <w:t xml:space="preserve"> It is easy to show that </w:t>
      </w:r>
      <w:r w:rsidR="00320FEA">
        <w:rPr>
          <w:rFonts w:ascii="Times New Roman" w:hAnsi="Times New Roman" w:cs="Times New Roman"/>
          <w:sz w:val="24"/>
          <w:szCs w:val="24"/>
        </w:rPr>
        <w:t xml:space="preserve">the </w:t>
      </w:r>
      <w:r w:rsidR="00873767">
        <w:rPr>
          <w:rFonts w:ascii="Times New Roman" w:hAnsi="Times New Roman" w:cs="Times New Roman"/>
          <w:sz w:val="24"/>
          <w:szCs w:val="24"/>
        </w:rPr>
        <w:t>phase</w:t>
      </w:r>
      <w:r w:rsidR="00320FEA">
        <w:rPr>
          <w:rFonts w:ascii="Times New Roman" w:hAnsi="Times New Roman" w:cs="Times New Roman"/>
          <w:sz w:val="24"/>
          <w:szCs w:val="24"/>
        </w:rPr>
        <w:t xml:space="preserve"> difference </w:t>
      </w:r>
      <w:r w:rsidR="00320FEA">
        <w:rPr>
          <w:rFonts w:ascii="Times New Roman" w:hAnsi="Times New Roman" w:cs="Times New Roman"/>
          <w:i/>
          <w:sz w:val="24"/>
          <w:szCs w:val="24"/>
        </w:rPr>
        <w:t>δ</w:t>
      </w:r>
      <w:r w:rsidR="00320FEA">
        <w:rPr>
          <w:rFonts w:ascii="Times New Roman" w:hAnsi="Times New Roman" w:cs="Times New Roman"/>
          <w:sz w:val="24"/>
          <w:szCs w:val="24"/>
        </w:rPr>
        <w:t xml:space="preserve"> </w:t>
      </w:r>
      <w:r w:rsidR="00873767">
        <w:rPr>
          <w:rFonts w:ascii="Times New Roman" w:hAnsi="Times New Roman" w:cs="Times New Roman"/>
          <w:sz w:val="24"/>
          <w:szCs w:val="24"/>
        </w:rPr>
        <w:t>between</w:t>
      </w:r>
      <w:r w:rsidR="00320FEA">
        <w:rPr>
          <w:rFonts w:ascii="Times New Roman" w:hAnsi="Times New Roman" w:cs="Times New Roman"/>
          <w:sz w:val="24"/>
          <w:szCs w:val="24"/>
        </w:rPr>
        <w:t xml:space="preserve"> </w:t>
      </w:r>
      <w:r w:rsidR="000B40BD">
        <w:rPr>
          <w:rFonts w:ascii="Times New Roman" w:hAnsi="Times New Roman" w:cs="Times New Roman"/>
          <w:sz w:val="24"/>
          <w:szCs w:val="24"/>
        </w:rPr>
        <w:t xml:space="preserve">any two adjacent rays outside the foil </w:t>
      </w:r>
      <w:r w:rsidR="00320FEA">
        <w:rPr>
          <w:rFonts w:ascii="Times New Roman" w:hAnsi="Times New Roman" w:cs="Times New Roman"/>
          <w:sz w:val="24"/>
          <w:szCs w:val="24"/>
        </w:rPr>
        <w:t>is</w:t>
      </w:r>
      <w:r w:rsidR="000B40BD">
        <w:rPr>
          <w:rFonts w:ascii="Times New Roman" w:hAnsi="Times New Roman" w:cs="Times New Roman"/>
          <w:sz w:val="24"/>
          <w:szCs w:val="24"/>
        </w:rPr>
        <w:t xml:space="preserve"> given by [3</w:t>
      </w:r>
      <w:r w:rsidR="00B91A9F">
        <w:rPr>
          <w:rFonts w:ascii="Times New Roman" w:hAnsi="Times New Roman" w:cs="Times New Roman"/>
          <w:sz w:val="24"/>
          <w:szCs w:val="24"/>
        </w:rPr>
        <w:t>8</w:t>
      </w:r>
      <w:r w:rsidR="000B40BD">
        <w:rPr>
          <w:rFonts w:ascii="Times New Roman" w:hAnsi="Times New Roman" w:cs="Times New Roman"/>
          <w:sz w:val="24"/>
          <w:szCs w:val="24"/>
        </w:rPr>
        <w:t>]:</w:t>
      </w:r>
    </w:p>
    <w:p w:rsidR="000B40BD" w:rsidRDefault="000B40BD" w:rsidP="00F308CB">
      <w:pPr>
        <w:spacing w:after="0"/>
        <w:jc w:val="both"/>
        <w:rPr>
          <w:rFonts w:ascii="Times New Roman" w:hAnsi="Times New Roman" w:cs="Times New Roman"/>
          <w:sz w:val="24"/>
          <w:szCs w:val="24"/>
        </w:rPr>
      </w:pPr>
    </w:p>
    <w:p w:rsidR="000B40BD" w:rsidRDefault="0061162B" w:rsidP="000B40BD">
      <w:pPr>
        <w:spacing w:after="0"/>
        <w:jc w:val="center"/>
        <w:rPr>
          <w:rFonts w:ascii="Times New Roman" w:hAnsi="Times New Roman" w:cs="Times New Roman"/>
          <w:sz w:val="24"/>
          <w:szCs w:val="24"/>
        </w:rPr>
      </w:pPr>
      <w:r w:rsidRPr="000B40BD">
        <w:rPr>
          <w:rFonts w:ascii="Times New Roman" w:hAnsi="Times New Roman" w:cs="Times New Roman"/>
          <w:position w:val="-24"/>
          <w:sz w:val="24"/>
          <w:szCs w:val="24"/>
        </w:rPr>
        <w:object w:dxaOrig="1579" w:dyaOrig="620">
          <v:shape id="_x0000_i1030" type="#_x0000_t75" style="width:78.7pt;height:31pt" o:ole="">
            <v:imagedata r:id="rId17" o:title=""/>
          </v:shape>
          <o:OLEObject Type="Embed" ProgID="Equation.3" ShapeID="_x0000_i1030" DrawAspect="Content" ObjectID="_1527661707" r:id="rId18"/>
        </w:object>
      </w:r>
    </w:p>
    <w:p w:rsidR="000B40BD" w:rsidRDefault="000B40BD" w:rsidP="000B40BD">
      <w:pPr>
        <w:spacing w:after="0"/>
        <w:jc w:val="right"/>
        <w:rPr>
          <w:rFonts w:ascii="Times New Roman" w:hAnsi="Times New Roman" w:cs="Times New Roman"/>
          <w:sz w:val="24"/>
          <w:szCs w:val="24"/>
        </w:rPr>
      </w:pPr>
      <w:r>
        <w:rPr>
          <w:rFonts w:ascii="Times New Roman" w:hAnsi="Times New Roman" w:cs="Times New Roman"/>
          <w:sz w:val="24"/>
          <w:szCs w:val="24"/>
        </w:rPr>
        <w:t>… (5)</w:t>
      </w:r>
    </w:p>
    <w:p w:rsidR="000B40BD" w:rsidRDefault="000B40BD" w:rsidP="000B40BD">
      <w:pPr>
        <w:spacing w:after="0"/>
        <w:jc w:val="right"/>
        <w:rPr>
          <w:rFonts w:ascii="Times New Roman" w:hAnsi="Times New Roman" w:cs="Times New Roman"/>
          <w:sz w:val="24"/>
          <w:szCs w:val="24"/>
        </w:rPr>
      </w:pPr>
    </w:p>
    <w:p w:rsidR="000B40BD" w:rsidRDefault="000B40BD" w:rsidP="000B40BD">
      <w:pPr>
        <w:spacing w:after="0"/>
        <w:jc w:val="both"/>
        <w:rPr>
          <w:rFonts w:ascii="Times New Roman" w:hAnsi="Times New Roman" w:cs="Times New Roman"/>
          <w:sz w:val="24"/>
          <w:szCs w:val="24"/>
        </w:rPr>
      </w:pPr>
      <w:r>
        <w:rPr>
          <w:rFonts w:ascii="Times New Roman" w:hAnsi="Times New Roman" w:cs="Times New Roman"/>
          <w:sz w:val="24"/>
          <w:szCs w:val="24"/>
        </w:rPr>
        <w:t xml:space="preserve">where </w:t>
      </w:r>
      <w:r>
        <w:rPr>
          <w:rFonts w:ascii="Times New Roman" w:hAnsi="Times New Roman" w:cs="Times New Roman"/>
          <w:i/>
          <w:sz w:val="24"/>
          <w:szCs w:val="24"/>
        </w:rPr>
        <w:t>λ</w:t>
      </w:r>
      <w:r>
        <w:rPr>
          <w:rFonts w:ascii="Times New Roman" w:hAnsi="Times New Roman" w:cs="Times New Roman"/>
          <w:sz w:val="24"/>
          <w:szCs w:val="24"/>
        </w:rPr>
        <w:t xml:space="preserve"> is the photon wavelength in vacuum and </w:t>
      </w:r>
      <w:r>
        <w:rPr>
          <w:rFonts w:ascii="Times New Roman" w:hAnsi="Times New Roman" w:cs="Times New Roman"/>
          <w:i/>
          <w:sz w:val="24"/>
          <w:szCs w:val="24"/>
        </w:rPr>
        <w:t>n</w:t>
      </w:r>
      <w:r>
        <w:rPr>
          <w:rFonts w:ascii="Times New Roman" w:hAnsi="Times New Roman" w:cs="Times New Roman"/>
          <w:sz w:val="24"/>
          <w:szCs w:val="24"/>
        </w:rPr>
        <w:t xml:space="preserve"> is the refractive index. Note that </w:t>
      </w:r>
      <w:r>
        <w:rPr>
          <w:rFonts w:ascii="Times New Roman" w:hAnsi="Times New Roman" w:cs="Times New Roman"/>
          <w:i/>
          <w:sz w:val="24"/>
          <w:szCs w:val="24"/>
        </w:rPr>
        <w:t>δ</w:t>
      </w:r>
      <w:r>
        <w:rPr>
          <w:rFonts w:ascii="Times New Roman" w:hAnsi="Times New Roman" w:cs="Times New Roman"/>
          <w:sz w:val="24"/>
          <w:szCs w:val="24"/>
        </w:rPr>
        <w:t xml:space="preserve"> is independent of </w:t>
      </w:r>
      <w:r w:rsidR="00AF7F37">
        <w:rPr>
          <w:rFonts w:ascii="Times New Roman" w:hAnsi="Times New Roman" w:cs="Times New Roman"/>
          <w:i/>
          <w:sz w:val="24"/>
          <w:szCs w:val="24"/>
        </w:rPr>
        <w:t>l</w:t>
      </w:r>
      <w:r>
        <w:rPr>
          <w:rFonts w:ascii="Times New Roman" w:hAnsi="Times New Roman" w:cs="Times New Roman"/>
          <w:sz w:val="24"/>
          <w:szCs w:val="24"/>
        </w:rPr>
        <w:t xml:space="preserve">. </w:t>
      </w:r>
      <w:r w:rsidR="00E36C4C">
        <w:rPr>
          <w:rFonts w:ascii="Times New Roman" w:hAnsi="Times New Roman" w:cs="Times New Roman"/>
          <w:sz w:val="24"/>
          <w:szCs w:val="24"/>
        </w:rPr>
        <w:t xml:space="preserve">The ray amplitudes at either the top or bottom surfaces </w:t>
      </w:r>
      <w:r w:rsidR="004F231B">
        <w:rPr>
          <w:rFonts w:ascii="Times New Roman" w:hAnsi="Times New Roman" w:cs="Times New Roman"/>
          <w:sz w:val="24"/>
          <w:szCs w:val="24"/>
        </w:rPr>
        <w:t>follow</w:t>
      </w:r>
      <w:r w:rsidR="00E36C4C">
        <w:rPr>
          <w:rFonts w:ascii="Times New Roman" w:hAnsi="Times New Roman" w:cs="Times New Roman"/>
          <w:sz w:val="24"/>
          <w:szCs w:val="24"/>
        </w:rPr>
        <w:t xml:space="preserve"> a geometric series</w:t>
      </w:r>
      <w:r w:rsidR="005E15EE">
        <w:rPr>
          <w:rFonts w:ascii="Times New Roman" w:hAnsi="Times New Roman" w:cs="Times New Roman"/>
          <w:sz w:val="24"/>
          <w:szCs w:val="24"/>
        </w:rPr>
        <w:t xml:space="preserve"> [3</w:t>
      </w:r>
      <w:r w:rsidR="00B91A9F">
        <w:rPr>
          <w:rFonts w:ascii="Times New Roman" w:hAnsi="Times New Roman" w:cs="Times New Roman"/>
          <w:sz w:val="24"/>
          <w:szCs w:val="24"/>
        </w:rPr>
        <w:t>8</w:t>
      </w:r>
      <w:r w:rsidR="005E15EE">
        <w:rPr>
          <w:rFonts w:ascii="Times New Roman" w:hAnsi="Times New Roman" w:cs="Times New Roman"/>
          <w:sz w:val="24"/>
          <w:szCs w:val="24"/>
        </w:rPr>
        <w:t>]</w:t>
      </w:r>
      <w:r w:rsidR="00E36C4C">
        <w:rPr>
          <w:rFonts w:ascii="Times New Roman" w:hAnsi="Times New Roman" w:cs="Times New Roman"/>
          <w:sz w:val="24"/>
          <w:szCs w:val="24"/>
        </w:rPr>
        <w:t>. The light intensity (</w:t>
      </w:r>
      <w:r w:rsidR="00E36C4C">
        <w:rPr>
          <w:rFonts w:ascii="Times New Roman" w:hAnsi="Times New Roman" w:cs="Times New Roman"/>
          <w:i/>
          <w:sz w:val="24"/>
          <w:szCs w:val="24"/>
        </w:rPr>
        <w:t>I</w:t>
      </w:r>
      <w:r w:rsidR="00E36C4C">
        <w:rPr>
          <w:rFonts w:ascii="Times New Roman" w:hAnsi="Times New Roman" w:cs="Times New Roman"/>
          <w:sz w:val="24"/>
          <w:szCs w:val="24"/>
        </w:rPr>
        <w:t>) from both surfaces is therefore:</w:t>
      </w:r>
    </w:p>
    <w:p w:rsidR="00E36C4C" w:rsidRDefault="00E36C4C" w:rsidP="005E15EE">
      <w:pPr>
        <w:spacing w:after="0"/>
        <w:jc w:val="center"/>
        <w:rPr>
          <w:rFonts w:ascii="Times New Roman" w:hAnsi="Times New Roman" w:cs="Times New Roman"/>
          <w:sz w:val="24"/>
          <w:szCs w:val="24"/>
        </w:rPr>
      </w:pPr>
    </w:p>
    <w:p w:rsidR="005E15EE" w:rsidRDefault="001F5727" w:rsidP="005E15EE">
      <w:pPr>
        <w:spacing w:after="0"/>
        <w:jc w:val="center"/>
        <w:rPr>
          <w:rFonts w:ascii="Times New Roman" w:hAnsi="Times New Roman" w:cs="Times New Roman"/>
          <w:sz w:val="24"/>
          <w:szCs w:val="24"/>
        </w:rPr>
      </w:pPr>
      <w:r w:rsidRPr="005E15EE">
        <w:rPr>
          <w:rFonts w:ascii="Times New Roman" w:hAnsi="Times New Roman" w:cs="Times New Roman"/>
          <w:position w:val="-42"/>
          <w:sz w:val="24"/>
          <w:szCs w:val="24"/>
        </w:rPr>
        <w:object w:dxaOrig="1579" w:dyaOrig="840">
          <v:shape id="_x0000_i1031" type="#_x0000_t75" style="width:78.7pt;height:41.85pt" o:ole="">
            <v:imagedata r:id="rId19" o:title=""/>
          </v:shape>
          <o:OLEObject Type="Embed" ProgID="Equation.3" ShapeID="_x0000_i1031" DrawAspect="Content" ObjectID="_1527661708" r:id="rId20"/>
        </w:object>
      </w:r>
    </w:p>
    <w:p w:rsidR="005E15EE" w:rsidRDefault="005E15EE" w:rsidP="005E15EE">
      <w:pPr>
        <w:spacing w:after="0"/>
        <w:jc w:val="right"/>
        <w:rPr>
          <w:rFonts w:ascii="Times New Roman" w:hAnsi="Times New Roman" w:cs="Times New Roman"/>
          <w:sz w:val="24"/>
          <w:szCs w:val="24"/>
        </w:rPr>
      </w:pPr>
      <w:r>
        <w:rPr>
          <w:rFonts w:ascii="Times New Roman" w:hAnsi="Times New Roman" w:cs="Times New Roman"/>
          <w:sz w:val="24"/>
          <w:szCs w:val="24"/>
        </w:rPr>
        <w:t>… (6)</w:t>
      </w:r>
    </w:p>
    <w:p w:rsidR="005E15EE" w:rsidRDefault="005E15EE" w:rsidP="005E15EE">
      <w:pPr>
        <w:spacing w:after="0"/>
        <w:jc w:val="right"/>
        <w:rPr>
          <w:rFonts w:ascii="Times New Roman" w:hAnsi="Times New Roman" w:cs="Times New Roman"/>
          <w:sz w:val="24"/>
          <w:szCs w:val="24"/>
        </w:rPr>
      </w:pPr>
    </w:p>
    <w:p w:rsidR="00F308CB" w:rsidRDefault="00F753A6" w:rsidP="00280F5B">
      <w:pPr>
        <w:spacing w:after="0"/>
        <w:jc w:val="both"/>
        <w:rPr>
          <w:rFonts w:ascii="Times New Roman" w:hAnsi="Times New Roman" w:cs="Times New Roman"/>
          <w:sz w:val="24"/>
          <w:szCs w:val="24"/>
        </w:rPr>
      </w:pPr>
      <w:r>
        <w:rPr>
          <w:rFonts w:ascii="Times New Roman" w:hAnsi="Times New Roman" w:cs="Times New Roman"/>
          <w:sz w:val="24"/>
          <w:szCs w:val="24"/>
        </w:rPr>
        <w:t>All the variables in the above equation are function</w:t>
      </w:r>
      <w:r w:rsidR="00A1711F">
        <w:rPr>
          <w:rFonts w:ascii="Times New Roman" w:hAnsi="Times New Roman" w:cs="Times New Roman"/>
          <w:sz w:val="24"/>
          <w:szCs w:val="24"/>
        </w:rPr>
        <w:t>s</w:t>
      </w:r>
      <w:r>
        <w:rPr>
          <w:rFonts w:ascii="Times New Roman" w:hAnsi="Times New Roman" w:cs="Times New Roman"/>
          <w:sz w:val="24"/>
          <w:szCs w:val="24"/>
        </w:rPr>
        <w:t xml:space="preserve"> of </w:t>
      </w:r>
      <w:r>
        <w:rPr>
          <w:rFonts w:ascii="Times New Roman" w:hAnsi="Times New Roman" w:cs="Times New Roman"/>
          <w:i/>
          <w:sz w:val="24"/>
          <w:szCs w:val="24"/>
        </w:rPr>
        <w:t>θ</w:t>
      </w:r>
      <w:r>
        <w:rPr>
          <w:rFonts w:ascii="Times New Roman" w:hAnsi="Times New Roman" w:cs="Times New Roman"/>
          <w:sz w:val="24"/>
          <w:szCs w:val="24"/>
        </w:rPr>
        <w:t>.</w:t>
      </w:r>
      <w:r w:rsidR="001F5727">
        <w:rPr>
          <w:rFonts w:ascii="Times New Roman" w:hAnsi="Times New Roman" w:cs="Times New Roman"/>
          <w:sz w:val="24"/>
          <w:szCs w:val="24"/>
        </w:rPr>
        <w:t xml:space="preserve"> </w:t>
      </w:r>
      <w:r>
        <w:rPr>
          <w:rFonts w:ascii="Times New Roman" w:hAnsi="Times New Roman" w:cs="Times New Roman"/>
          <w:i/>
          <w:sz w:val="24"/>
          <w:szCs w:val="24"/>
        </w:rPr>
        <w:t>E</w:t>
      </w:r>
      <w:r>
        <w:rPr>
          <w:rFonts w:ascii="Times New Roman" w:hAnsi="Times New Roman" w:cs="Times New Roman"/>
          <w:sz w:val="24"/>
          <w:szCs w:val="24"/>
        </w:rPr>
        <w:t xml:space="preserve"> is normalised so that the total light</w:t>
      </w:r>
      <w:r w:rsidR="009631AA">
        <w:rPr>
          <w:rFonts w:ascii="Times New Roman" w:hAnsi="Times New Roman" w:cs="Times New Roman"/>
          <w:sz w:val="24"/>
          <w:szCs w:val="24"/>
        </w:rPr>
        <w:t xml:space="preserve"> intensity</w:t>
      </w:r>
      <w:r>
        <w:rPr>
          <w:rFonts w:ascii="Times New Roman" w:hAnsi="Times New Roman" w:cs="Times New Roman"/>
          <w:sz w:val="24"/>
          <w:szCs w:val="24"/>
        </w:rPr>
        <w:t xml:space="preserve"> generate</w:t>
      </w:r>
      <w:r w:rsidR="00743E96">
        <w:rPr>
          <w:rFonts w:ascii="Times New Roman" w:hAnsi="Times New Roman" w:cs="Times New Roman"/>
          <w:sz w:val="24"/>
          <w:szCs w:val="24"/>
        </w:rPr>
        <w:t>d over all solid angles is unity. Since incoherent luminescence is isotropic this means that</w:t>
      </w:r>
      <w:r>
        <w:rPr>
          <w:rFonts w:ascii="Times New Roman" w:hAnsi="Times New Roman" w:cs="Times New Roman"/>
          <w:sz w:val="24"/>
          <w:szCs w:val="24"/>
        </w:rPr>
        <w:t xml:space="preserve"> </w:t>
      </w:r>
      <w:r>
        <w:rPr>
          <w:rFonts w:ascii="Times New Roman" w:hAnsi="Times New Roman" w:cs="Times New Roman"/>
          <w:i/>
          <w:sz w:val="24"/>
          <w:szCs w:val="24"/>
        </w:rPr>
        <w:t>E</w:t>
      </w:r>
      <w:r>
        <w:rPr>
          <w:rFonts w:ascii="Times New Roman" w:hAnsi="Times New Roman" w:cs="Times New Roman"/>
          <w:sz w:val="24"/>
          <w:szCs w:val="24"/>
          <w:vertAlign w:val="superscript"/>
        </w:rPr>
        <w:t>2</w:t>
      </w:r>
      <w:r>
        <w:rPr>
          <w:rFonts w:ascii="Times New Roman" w:hAnsi="Times New Roman" w:cs="Times New Roman"/>
          <w:sz w:val="24"/>
          <w:szCs w:val="24"/>
        </w:rPr>
        <w:t>(4</w:t>
      </w:r>
      <w:r>
        <w:rPr>
          <w:rFonts w:ascii="Times New Roman" w:hAnsi="Times New Roman" w:cs="Times New Roman"/>
          <w:i/>
          <w:sz w:val="24"/>
          <w:szCs w:val="24"/>
        </w:rPr>
        <w:t>π</w:t>
      </w:r>
      <w:r>
        <w:rPr>
          <w:rFonts w:ascii="Times New Roman" w:hAnsi="Times New Roman" w:cs="Times New Roman"/>
          <w:sz w:val="24"/>
          <w:szCs w:val="24"/>
        </w:rPr>
        <w:t>/</w:t>
      </w:r>
      <w:r>
        <w:rPr>
          <w:rFonts w:ascii="Times New Roman" w:hAnsi="Times New Roman" w:cs="Times New Roman"/>
          <w:i/>
          <w:sz w:val="24"/>
          <w:szCs w:val="24"/>
        </w:rPr>
        <w:t>d</w:t>
      </w:r>
      <w:r>
        <w:rPr>
          <w:rFonts w:ascii="Times New Roman" w:hAnsi="Times New Roman" w:cs="Times New Roman"/>
          <w:sz w:val="24"/>
          <w:szCs w:val="24"/>
        </w:rPr>
        <w:t xml:space="preserve">Ω) =1, where </w:t>
      </w:r>
      <w:r>
        <w:rPr>
          <w:rFonts w:ascii="Times New Roman" w:hAnsi="Times New Roman" w:cs="Times New Roman"/>
          <w:i/>
          <w:sz w:val="24"/>
          <w:szCs w:val="24"/>
        </w:rPr>
        <w:t>d</w:t>
      </w:r>
      <w:r>
        <w:rPr>
          <w:rFonts w:ascii="Times New Roman" w:hAnsi="Times New Roman" w:cs="Times New Roman"/>
          <w:sz w:val="24"/>
          <w:szCs w:val="24"/>
        </w:rPr>
        <w:t>Ω = 2</w:t>
      </w:r>
      <w:r>
        <w:rPr>
          <w:rFonts w:ascii="Times New Roman" w:hAnsi="Times New Roman" w:cs="Times New Roman"/>
          <w:i/>
          <w:sz w:val="24"/>
          <w:szCs w:val="24"/>
        </w:rPr>
        <w:t>π</w:t>
      </w:r>
      <w:r>
        <w:rPr>
          <w:rFonts w:ascii="Times New Roman" w:hAnsi="Times New Roman" w:cs="Times New Roman"/>
          <w:sz w:val="24"/>
          <w:szCs w:val="24"/>
        </w:rPr>
        <w:t>sin</w:t>
      </w:r>
      <w:r>
        <w:rPr>
          <w:rFonts w:ascii="Times New Roman" w:hAnsi="Times New Roman" w:cs="Times New Roman"/>
          <w:i/>
          <w:sz w:val="24"/>
          <w:szCs w:val="24"/>
        </w:rPr>
        <w:t>θ</w:t>
      </w:r>
      <w:r w:rsidR="004A6E10">
        <w:rPr>
          <w:rFonts w:ascii="Times New Roman" w:hAnsi="Times New Roman" w:cs="Times New Roman"/>
          <w:sz w:val="24"/>
          <w:szCs w:val="24"/>
        </w:rPr>
        <w:t>·</w:t>
      </w:r>
      <w:r w:rsidR="004A6E10">
        <w:rPr>
          <w:rFonts w:ascii="Times New Roman" w:hAnsi="Times New Roman" w:cs="Times New Roman"/>
          <w:i/>
          <w:sz w:val="24"/>
          <w:szCs w:val="24"/>
        </w:rPr>
        <w:t>dθ</w:t>
      </w:r>
      <w:r>
        <w:rPr>
          <w:rFonts w:ascii="Times New Roman" w:hAnsi="Times New Roman" w:cs="Times New Roman"/>
          <w:sz w:val="24"/>
          <w:szCs w:val="24"/>
        </w:rPr>
        <w:t xml:space="preserve"> is the solid angle between </w:t>
      </w:r>
      <w:r>
        <w:rPr>
          <w:rFonts w:ascii="Times New Roman" w:hAnsi="Times New Roman" w:cs="Times New Roman"/>
          <w:i/>
          <w:sz w:val="24"/>
          <w:szCs w:val="24"/>
        </w:rPr>
        <w:t>θ</w:t>
      </w:r>
      <w:r>
        <w:rPr>
          <w:rFonts w:ascii="Times New Roman" w:hAnsi="Times New Roman" w:cs="Times New Roman"/>
          <w:sz w:val="24"/>
          <w:szCs w:val="24"/>
        </w:rPr>
        <w:t xml:space="preserve"> and (</w:t>
      </w:r>
      <w:r>
        <w:rPr>
          <w:rFonts w:ascii="Times New Roman" w:hAnsi="Times New Roman" w:cs="Times New Roman"/>
          <w:i/>
          <w:sz w:val="24"/>
          <w:szCs w:val="24"/>
        </w:rPr>
        <w:t>θ</w:t>
      </w:r>
      <w:r>
        <w:rPr>
          <w:rFonts w:ascii="Times New Roman" w:hAnsi="Times New Roman" w:cs="Times New Roman"/>
          <w:sz w:val="24"/>
          <w:szCs w:val="24"/>
        </w:rPr>
        <w:t>+</w:t>
      </w:r>
      <w:r>
        <w:rPr>
          <w:rFonts w:ascii="Times New Roman" w:hAnsi="Times New Roman" w:cs="Times New Roman"/>
          <w:i/>
          <w:sz w:val="24"/>
          <w:szCs w:val="24"/>
        </w:rPr>
        <w:t>dθ</w:t>
      </w:r>
      <w:r>
        <w:rPr>
          <w:rFonts w:ascii="Times New Roman" w:hAnsi="Times New Roman" w:cs="Times New Roman"/>
          <w:sz w:val="24"/>
          <w:szCs w:val="24"/>
        </w:rPr>
        <w:t xml:space="preserve">). </w:t>
      </w:r>
      <w:r w:rsidR="0057756D">
        <w:rPr>
          <w:rFonts w:ascii="Times New Roman" w:hAnsi="Times New Roman" w:cs="Times New Roman"/>
          <w:sz w:val="24"/>
          <w:szCs w:val="24"/>
        </w:rPr>
        <w:t>T</w:t>
      </w:r>
      <w:r w:rsidR="001F5727">
        <w:rPr>
          <w:rFonts w:ascii="Times New Roman" w:hAnsi="Times New Roman" w:cs="Times New Roman"/>
          <w:sz w:val="24"/>
          <w:szCs w:val="24"/>
        </w:rPr>
        <w:t xml:space="preserve">he total intensity is determined by integrating Eq. (6) for values of </w:t>
      </w:r>
      <w:r w:rsidR="001F5727">
        <w:rPr>
          <w:rFonts w:ascii="Times New Roman" w:hAnsi="Times New Roman" w:cs="Times New Roman"/>
          <w:i/>
          <w:sz w:val="24"/>
          <w:szCs w:val="24"/>
        </w:rPr>
        <w:t>θ</w:t>
      </w:r>
      <w:r w:rsidR="00824D23">
        <w:rPr>
          <w:rFonts w:ascii="Times New Roman" w:hAnsi="Times New Roman" w:cs="Times New Roman"/>
          <w:sz w:val="24"/>
          <w:szCs w:val="24"/>
        </w:rPr>
        <w:t xml:space="preserve"> up to the</w:t>
      </w:r>
      <w:r w:rsidR="005726C6">
        <w:rPr>
          <w:rFonts w:ascii="Times New Roman" w:hAnsi="Times New Roman" w:cs="Times New Roman"/>
          <w:sz w:val="24"/>
          <w:szCs w:val="24"/>
        </w:rPr>
        <w:t xml:space="preserve"> </w:t>
      </w:r>
      <w:r w:rsidR="00824D23">
        <w:rPr>
          <w:rFonts w:ascii="Times New Roman" w:hAnsi="Times New Roman" w:cs="Times New Roman"/>
          <w:sz w:val="24"/>
          <w:szCs w:val="24"/>
        </w:rPr>
        <w:t>critical angle</w:t>
      </w:r>
      <w:r w:rsidR="00AF10D7">
        <w:rPr>
          <w:rFonts w:ascii="Times New Roman" w:hAnsi="Times New Roman" w:cs="Times New Roman"/>
          <w:sz w:val="24"/>
          <w:szCs w:val="24"/>
        </w:rPr>
        <w:t xml:space="preserve"> for total internal reflection</w:t>
      </w:r>
      <w:r w:rsidR="00824D23">
        <w:rPr>
          <w:rFonts w:ascii="Times New Roman" w:hAnsi="Times New Roman" w:cs="Times New Roman"/>
          <w:sz w:val="24"/>
          <w:szCs w:val="24"/>
        </w:rPr>
        <w:t>.</w:t>
      </w:r>
      <w:r w:rsidR="00740E8D">
        <w:rPr>
          <w:rFonts w:ascii="Times New Roman" w:hAnsi="Times New Roman" w:cs="Times New Roman"/>
          <w:sz w:val="24"/>
          <w:szCs w:val="24"/>
        </w:rPr>
        <w:t xml:space="preserve"> </w:t>
      </w:r>
      <w:r w:rsidR="00675F12">
        <w:rPr>
          <w:rFonts w:ascii="Times New Roman" w:hAnsi="Times New Roman" w:cs="Times New Roman"/>
          <w:sz w:val="24"/>
          <w:szCs w:val="24"/>
        </w:rPr>
        <w:t xml:space="preserve">Figures 10a and 10b show the intensity for </w:t>
      </w:r>
      <w:r w:rsidR="00470CD6">
        <w:rPr>
          <w:rFonts w:ascii="Times New Roman" w:hAnsi="Times New Roman" w:cs="Times New Roman"/>
          <w:sz w:val="24"/>
          <w:szCs w:val="24"/>
        </w:rPr>
        <w:t>transverse electric (</w:t>
      </w:r>
      <w:r w:rsidR="00675F12">
        <w:rPr>
          <w:rFonts w:ascii="Times New Roman" w:hAnsi="Times New Roman" w:cs="Times New Roman"/>
          <w:sz w:val="24"/>
          <w:szCs w:val="24"/>
        </w:rPr>
        <w:t>TE</w:t>
      </w:r>
      <w:r w:rsidR="00470CD6">
        <w:rPr>
          <w:rFonts w:ascii="Times New Roman" w:hAnsi="Times New Roman" w:cs="Times New Roman"/>
          <w:sz w:val="24"/>
          <w:szCs w:val="24"/>
        </w:rPr>
        <w:t>)</w:t>
      </w:r>
      <w:r w:rsidR="00675F12">
        <w:rPr>
          <w:rFonts w:ascii="Times New Roman" w:hAnsi="Times New Roman" w:cs="Times New Roman"/>
          <w:sz w:val="24"/>
          <w:szCs w:val="24"/>
        </w:rPr>
        <w:t xml:space="preserve"> and </w:t>
      </w:r>
      <w:r w:rsidR="00470CD6">
        <w:rPr>
          <w:rFonts w:ascii="Times New Roman" w:hAnsi="Times New Roman" w:cs="Times New Roman"/>
          <w:sz w:val="24"/>
          <w:szCs w:val="24"/>
        </w:rPr>
        <w:t>transverse magnetic (TM)</w:t>
      </w:r>
      <w:r w:rsidR="00675F12">
        <w:rPr>
          <w:rFonts w:ascii="Times New Roman" w:hAnsi="Times New Roman" w:cs="Times New Roman"/>
          <w:sz w:val="24"/>
          <w:szCs w:val="24"/>
        </w:rPr>
        <w:t xml:space="preserve"> polarisation </w:t>
      </w:r>
      <w:r w:rsidR="00274F15">
        <w:rPr>
          <w:rFonts w:ascii="Times New Roman" w:hAnsi="Times New Roman" w:cs="Times New Roman"/>
          <w:sz w:val="24"/>
          <w:szCs w:val="24"/>
        </w:rPr>
        <w:t xml:space="preserve">as a function of foil thickness respectively. </w:t>
      </w:r>
      <w:r w:rsidR="003B24C4">
        <w:rPr>
          <w:rFonts w:ascii="Times New Roman" w:hAnsi="Times New Roman" w:cs="Times New Roman"/>
          <w:sz w:val="24"/>
          <w:szCs w:val="24"/>
        </w:rPr>
        <w:t xml:space="preserve">The results are for light at 820 nm wavelength, i.e. </w:t>
      </w:r>
      <w:r w:rsidR="00470CD6">
        <w:rPr>
          <w:rFonts w:ascii="Times New Roman" w:hAnsi="Times New Roman" w:cs="Times New Roman"/>
          <w:sz w:val="24"/>
          <w:szCs w:val="24"/>
        </w:rPr>
        <w:t>peak emission from ‘bulk’ CdTe (Fig. 7a).</w:t>
      </w:r>
      <w:r w:rsidR="00192ABE">
        <w:rPr>
          <w:rFonts w:ascii="Times New Roman" w:hAnsi="Times New Roman" w:cs="Times New Roman"/>
          <w:sz w:val="24"/>
          <w:szCs w:val="24"/>
        </w:rPr>
        <w:t xml:space="preserve"> Intensity maxima are observed at 140</w:t>
      </w:r>
      <w:r w:rsidR="00B5587B">
        <w:rPr>
          <w:rFonts w:ascii="Times New Roman" w:hAnsi="Times New Roman" w:cs="Times New Roman"/>
          <w:sz w:val="24"/>
          <w:szCs w:val="24"/>
        </w:rPr>
        <w:t>-150</w:t>
      </w:r>
      <w:r w:rsidR="00192ABE">
        <w:rPr>
          <w:rFonts w:ascii="Times New Roman" w:hAnsi="Times New Roman" w:cs="Times New Roman"/>
          <w:sz w:val="24"/>
          <w:szCs w:val="24"/>
        </w:rPr>
        <w:t xml:space="preserve"> and 2</w:t>
      </w:r>
      <w:r w:rsidR="00BA362E">
        <w:rPr>
          <w:rFonts w:ascii="Times New Roman" w:hAnsi="Times New Roman" w:cs="Times New Roman"/>
          <w:sz w:val="24"/>
          <w:szCs w:val="24"/>
        </w:rPr>
        <w:t>9</w:t>
      </w:r>
      <w:r w:rsidR="00192ABE">
        <w:rPr>
          <w:rFonts w:ascii="Times New Roman" w:hAnsi="Times New Roman" w:cs="Times New Roman"/>
          <w:sz w:val="24"/>
          <w:szCs w:val="24"/>
        </w:rPr>
        <w:t>0</w:t>
      </w:r>
      <w:r w:rsidR="00BA362E">
        <w:rPr>
          <w:rFonts w:ascii="Times New Roman" w:hAnsi="Times New Roman" w:cs="Times New Roman"/>
          <w:sz w:val="24"/>
          <w:szCs w:val="24"/>
        </w:rPr>
        <w:t>-300</w:t>
      </w:r>
      <w:r w:rsidR="00192ABE">
        <w:rPr>
          <w:rFonts w:ascii="Times New Roman" w:hAnsi="Times New Roman" w:cs="Times New Roman"/>
          <w:sz w:val="24"/>
          <w:szCs w:val="24"/>
        </w:rPr>
        <w:t xml:space="preserve"> nm foil thickness. </w:t>
      </w:r>
      <w:r w:rsidR="00815580">
        <w:rPr>
          <w:rFonts w:ascii="Times New Roman" w:hAnsi="Times New Roman" w:cs="Times New Roman"/>
          <w:sz w:val="24"/>
          <w:szCs w:val="24"/>
        </w:rPr>
        <w:t xml:space="preserve">The latter may explain the CL intensity peak at 260 nm in Fig. 5c, </w:t>
      </w:r>
      <w:r w:rsidR="00280F5B">
        <w:rPr>
          <w:rFonts w:ascii="Times New Roman" w:hAnsi="Times New Roman" w:cs="Times New Roman"/>
          <w:sz w:val="24"/>
          <w:szCs w:val="24"/>
        </w:rPr>
        <w:t>al</w:t>
      </w:r>
      <w:r w:rsidR="00815580">
        <w:rPr>
          <w:rFonts w:ascii="Times New Roman" w:hAnsi="Times New Roman" w:cs="Times New Roman"/>
          <w:sz w:val="24"/>
          <w:szCs w:val="24"/>
        </w:rPr>
        <w:t xml:space="preserve">though the intensity increase </w:t>
      </w:r>
      <w:r w:rsidR="00247C1B">
        <w:rPr>
          <w:rFonts w:ascii="Times New Roman" w:hAnsi="Times New Roman" w:cs="Times New Roman"/>
          <w:sz w:val="24"/>
          <w:szCs w:val="24"/>
        </w:rPr>
        <w:t>there</w:t>
      </w:r>
      <w:r w:rsidR="00743E96">
        <w:rPr>
          <w:rFonts w:ascii="Times New Roman" w:hAnsi="Times New Roman" w:cs="Times New Roman"/>
          <w:sz w:val="24"/>
          <w:szCs w:val="24"/>
        </w:rPr>
        <w:t xml:space="preserve"> (~29%) </w:t>
      </w:r>
      <w:r w:rsidR="00815580">
        <w:rPr>
          <w:rFonts w:ascii="Times New Roman" w:hAnsi="Times New Roman" w:cs="Times New Roman"/>
          <w:sz w:val="24"/>
          <w:szCs w:val="24"/>
        </w:rPr>
        <w:t>is lower than the theoretical values.</w:t>
      </w:r>
      <w:r w:rsidR="00247C1B">
        <w:rPr>
          <w:rFonts w:ascii="Times New Roman" w:hAnsi="Times New Roman" w:cs="Times New Roman"/>
          <w:sz w:val="24"/>
          <w:szCs w:val="24"/>
        </w:rPr>
        <w:t xml:space="preserve"> </w:t>
      </w:r>
      <w:r w:rsidR="00E335A2">
        <w:rPr>
          <w:rFonts w:ascii="Times New Roman" w:hAnsi="Times New Roman" w:cs="Times New Roman"/>
          <w:sz w:val="24"/>
          <w:szCs w:val="24"/>
        </w:rPr>
        <w:t xml:space="preserve">The reduced contrast is likely to be </w:t>
      </w:r>
      <w:r w:rsidR="00064ACE">
        <w:rPr>
          <w:rFonts w:ascii="Times New Roman" w:hAnsi="Times New Roman" w:cs="Times New Roman"/>
          <w:sz w:val="24"/>
          <w:szCs w:val="24"/>
        </w:rPr>
        <w:t>due to</w:t>
      </w:r>
      <w:r w:rsidR="00E335A2">
        <w:rPr>
          <w:rFonts w:ascii="Times New Roman" w:hAnsi="Times New Roman" w:cs="Times New Roman"/>
          <w:sz w:val="24"/>
          <w:szCs w:val="24"/>
        </w:rPr>
        <w:t xml:space="preserve"> the transition radiation background</w:t>
      </w:r>
      <w:r w:rsidR="00064ACE">
        <w:rPr>
          <w:rFonts w:ascii="Times New Roman" w:hAnsi="Times New Roman" w:cs="Times New Roman"/>
          <w:sz w:val="24"/>
          <w:szCs w:val="24"/>
        </w:rPr>
        <w:t>. This could also explain why no intensity peak was observed at 140</w:t>
      </w:r>
      <w:r w:rsidR="00B5587B">
        <w:rPr>
          <w:rFonts w:ascii="Times New Roman" w:hAnsi="Times New Roman" w:cs="Times New Roman"/>
          <w:sz w:val="24"/>
          <w:szCs w:val="24"/>
        </w:rPr>
        <w:t>-150</w:t>
      </w:r>
      <w:r w:rsidR="00064ACE">
        <w:rPr>
          <w:rFonts w:ascii="Times New Roman" w:hAnsi="Times New Roman" w:cs="Times New Roman"/>
          <w:sz w:val="24"/>
          <w:szCs w:val="24"/>
        </w:rPr>
        <w:t xml:space="preserve"> nm, since the incoherent luminescence intensity is weaker for smaller foil thicknesses.</w:t>
      </w:r>
    </w:p>
    <w:p w:rsidR="007E22FA" w:rsidRDefault="007E22FA" w:rsidP="00280F5B">
      <w:pPr>
        <w:spacing w:after="0"/>
        <w:jc w:val="both"/>
        <w:rPr>
          <w:rFonts w:ascii="Times New Roman" w:hAnsi="Times New Roman" w:cs="Times New Roman"/>
          <w:sz w:val="24"/>
          <w:szCs w:val="24"/>
        </w:rPr>
      </w:pPr>
    </w:p>
    <w:p w:rsidR="006668BC" w:rsidRDefault="006668BC" w:rsidP="00280F5B">
      <w:pPr>
        <w:spacing w:after="0"/>
        <w:jc w:val="both"/>
        <w:rPr>
          <w:rFonts w:ascii="Times New Roman" w:hAnsi="Times New Roman" w:cs="Times New Roman"/>
          <w:sz w:val="24"/>
          <w:szCs w:val="24"/>
        </w:rPr>
      </w:pPr>
    </w:p>
    <w:p w:rsidR="006668BC" w:rsidRDefault="006668BC" w:rsidP="00280F5B">
      <w:pPr>
        <w:spacing w:after="0"/>
        <w:jc w:val="both"/>
        <w:rPr>
          <w:rFonts w:ascii="Times New Roman" w:hAnsi="Times New Roman" w:cs="Times New Roman"/>
          <w:sz w:val="24"/>
          <w:szCs w:val="24"/>
        </w:rPr>
      </w:pPr>
    </w:p>
    <w:p w:rsidR="00B27E2C" w:rsidRDefault="00B27E2C" w:rsidP="00280F5B">
      <w:pPr>
        <w:spacing w:after="0"/>
        <w:jc w:val="both"/>
        <w:rPr>
          <w:rFonts w:ascii="Times New Roman" w:hAnsi="Times New Roman" w:cs="Times New Roman"/>
          <w:b/>
          <w:sz w:val="24"/>
          <w:szCs w:val="24"/>
        </w:rPr>
      </w:pPr>
      <w:r>
        <w:rPr>
          <w:rFonts w:ascii="Times New Roman" w:hAnsi="Times New Roman" w:cs="Times New Roman"/>
          <w:b/>
          <w:sz w:val="24"/>
          <w:szCs w:val="24"/>
        </w:rPr>
        <w:t>Tables</w:t>
      </w:r>
    </w:p>
    <w:p w:rsidR="007E22FA" w:rsidRDefault="007E22FA" w:rsidP="00280F5B">
      <w:pPr>
        <w:spacing w:after="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7E22FA" w:rsidTr="006658C7">
        <w:tc>
          <w:tcPr>
            <w:tcW w:w="2254" w:type="dxa"/>
          </w:tcPr>
          <w:p w:rsidR="007E22FA" w:rsidRDefault="007E22FA" w:rsidP="00280F5B">
            <w:pPr>
              <w:jc w:val="both"/>
              <w:rPr>
                <w:rFonts w:ascii="Times New Roman" w:hAnsi="Times New Roman" w:cs="Times New Roman"/>
                <w:b/>
                <w:sz w:val="24"/>
                <w:szCs w:val="24"/>
              </w:rPr>
            </w:pPr>
          </w:p>
        </w:tc>
        <w:tc>
          <w:tcPr>
            <w:tcW w:w="6762" w:type="dxa"/>
            <w:gridSpan w:val="3"/>
          </w:tcPr>
          <w:p w:rsidR="007E22FA" w:rsidRDefault="007E22FA" w:rsidP="007E22FA">
            <w:pPr>
              <w:jc w:val="center"/>
              <w:rPr>
                <w:rFonts w:ascii="Times New Roman" w:hAnsi="Times New Roman" w:cs="Times New Roman"/>
                <w:b/>
                <w:sz w:val="24"/>
                <w:szCs w:val="24"/>
              </w:rPr>
            </w:pPr>
            <w:r>
              <w:rPr>
                <w:rFonts w:ascii="Times New Roman" w:hAnsi="Times New Roman" w:cs="Times New Roman"/>
                <w:b/>
                <w:sz w:val="24"/>
                <w:szCs w:val="24"/>
              </w:rPr>
              <w:t>CL intensity vs. power parameters</w:t>
            </w:r>
          </w:p>
        </w:tc>
      </w:tr>
      <w:tr w:rsidR="007E22FA" w:rsidTr="007E22FA">
        <w:tc>
          <w:tcPr>
            <w:tcW w:w="2254" w:type="dxa"/>
          </w:tcPr>
          <w:p w:rsidR="007E22FA" w:rsidRDefault="007E22FA" w:rsidP="00280F5B">
            <w:pPr>
              <w:jc w:val="both"/>
              <w:rPr>
                <w:rFonts w:ascii="Times New Roman" w:hAnsi="Times New Roman" w:cs="Times New Roman"/>
                <w:b/>
                <w:sz w:val="24"/>
                <w:szCs w:val="24"/>
              </w:rPr>
            </w:pPr>
            <w:r>
              <w:rPr>
                <w:rFonts w:ascii="Times New Roman" w:hAnsi="Times New Roman" w:cs="Times New Roman"/>
                <w:b/>
                <w:sz w:val="24"/>
                <w:szCs w:val="24"/>
              </w:rPr>
              <w:t>Grain interiors</w:t>
            </w:r>
          </w:p>
        </w:tc>
        <w:tc>
          <w:tcPr>
            <w:tcW w:w="2254" w:type="dxa"/>
          </w:tcPr>
          <w:p w:rsidR="007E22FA" w:rsidRPr="00135A50" w:rsidRDefault="007E22FA" w:rsidP="007E22FA">
            <w:pPr>
              <w:jc w:val="center"/>
              <w:rPr>
                <w:rFonts w:ascii="Times New Roman" w:hAnsi="Times New Roman" w:cs="Times New Roman"/>
                <w:b/>
                <w:i/>
                <w:sz w:val="24"/>
                <w:szCs w:val="24"/>
              </w:rPr>
            </w:pPr>
            <w:r w:rsidRPr="00135A50">
              <w:rPr>
                <w:rFonts w:ascii="Times New Roman" w:hAnsi="Times New Roman" w:cs="Times New Roman"/>
                <w:b/>
                <w:i/>
                <w:sz w:val="24"/>
                <w:szCs w:val="24"/>
              </w:rPr>
              <w:t>A</w:t>
            </w:r>
          </w:p>
        </w:tc>
        <w:tc>
          <w:tcPr>
            <w:tcW w:w="2254" w:type="dxa"/>
          </w:tcPr>
          <w:p w:rsidR="007E22FA" w:rsidRPr="007E22FA" w:rsidRDefault="007E22FA" w:rsidP="007E22FA">
            <w:pPr>
              <w:jc w:val="center"/>
              <w:rPr>
                <w:rFonts w:ascii="Times New Roman" w:hAnsi="Times New Roman" w:cs="Times New Roman"/>
                <w:b/>
                <w:sz w:val="24"/>
                <w:szCs w:val="24"/>
              </w:rPr>
            </w:pPr>
            <w:r>
              <w:rPr>
                <w:rFonts w:ascii="Times New Roman" w:hAnsi="Times New Roman" w:cs="Times New Roman"/>
                <w:b/>
                <w:i/>
                <w:sz w:val="24"/>
                <w:szCs w:val="24"/>
              </w:rPr>
              <w:t>P</w:t>
            </w:r>
            <w:r>
              <w:rPr>
                <w:rFonts w:ascii="Times New Roman" w:hAnsi="Times New Roman" w:cs="Times New Roman"/>
                <w:b/>
                <w:sz w:val="24"/>
                <w:szCs w:val="24"/>
                <w:vertAlign w:val="subscript"/>
              </w:rPr>
              <w:t>o</w:t>
            </w:r>
            <w:r>
              <w:rPr>
                <w:rFonts w:ascii="Times New Roman" w:hAnsi="Times New Roman" w:cs="Times New Roman"/>
                <w:b/>
                <w:sz w:val="24"/>
                <w:szCs w:val="24"/>
              </w:rPr>
              <w:t xml:space="preserve"> (µW)</w:t>
            </w:r>
          </w:p>
        </w:tc>
        <w:tc>
          <w:tcPr>
            <w:tcW w:w="2254" w:type="dxa"/>
          </w:tcPr>
          <w:p w:rsidR="007E22FA" w:rsidRPr="007E22FA" w:rsidRDefault="007E22FA" w:rsidP="007E22FA">
            <w:pPr>
              <w:jc w:val="center"/>
              <w:rPr>
                <w:rFonts w:ascii="Times New Roman" w:hAnsi="Times New Roman" w:cs="Times New Roman"/>
                <w:b/>
                <w:i/>
                <w:sz w:val="24"/>
                <w:szCs w:val="24"/>
              </w:rPr>
            </w:pPr>
            <w:r>
              <w:rPr>
                <w:rFonts w:ascii="Times New Roman" w:hAnsi="Times New Roman" w:cs="Times New Roman"/>
                <w:b/>
                <w:i/>
                <w:sz w:val="24"/>
                <w:szCs w:val="24"/>
              </w:rPr>
              <w:t>k</w:t>
            </w:r>
          </w:p>
        </w:tc>
      </w:tr>
      <w:tr w:rsidR="007E22FA" w:rsidTr="007E22FA">
        <w:tc>
          <w:tcPr>
            <w:tcW w:w="2254" w:type="dxa"/>
          </w:tcPr>
          <w:p w:rsidR="007E22FA" w:rsidRPr="007E22FA" w:rsidRDefault="007E22FA" w:rsidP="007E22FA">
            <w:pPr>
              <w:jc w:val="center"/>
              <w:rPr>
                <w:rFonts w:ascii="Times New Roman" w:hAnsi="Times New Roman" w:cs="Times New Roman"/>
                <w:sz w:val="24"/>
                <w:szCs w:val="24"/>
              </w:rPr>
            </w:pPr>
            <w:r w:rsidRPr="007E22FA">
              <w:rPr>
                <w:rFonts w:ascii="Times New Roman" w:hAnsi="Times New Roman" w:cs="Times New Roman"/>
                <w:sz w:val="24"/>
                <w:szCs w:val="24"/>
              </w:rPr>
              <w:t>G1</w:t>
            </w:r>
          </w:p>
        </w:tc>
        <w:tc>
          <w:tcPr>
            <w:tcW w:w="2254" w:type="dxa"/>
          </w:tcPr>
          <w:p w:rsidR="007E22FA" w:rsidRPr="007E22FA" w:rsidRDefault="007E22FA" w:rsidP="007E22FA">
            <w:pPr>
              <w:jc w:val="center"/>
              <w:rPr>
                <w:rFonts w:ascii="Times New Roman" w:hAnsi="Times New Roman" w:cs="Times New Roman"/>
                <w:sz w:val="24"/>
                <w:szCs w:val="24"/>
              </w:rPr>
            </w:pPr>
            <w:r w:rsidRPr="007E22FA">
              <w:rPr>
                <w:rFonts w:ascii="Times New Roman" w:hAnsi="Times New Roman" w:cs="Times New Roman"/>
                <w:sz w:val="24"/>
                <w:szCs w:val="24"/>
              </w:rPr>
              <w:t>43.7 ± 5.2</w:t>
            </w:r>
          </w:p>
        </w:tc>
        <w:tc>
          <w:tcPr>
            <w:tcW w:w="2254" w:type="dxa"/>
          </w:tcPr>
          <w:p w:rsidR="007E22FA" w:rsidRPr="007E22FA" w:rsidRDefault="007E22FA" w:rsidP="007E22FA">
            <w:pPr>
              <w:jc w:val="center"/>
              <w:rPr>
                <w:rFonts w:ascii="Times New Roman" w:hAnsi="Times New Roman" w:cs="Times New Roman"/>
                <w:sz w:val="24"/>
                <w:szCs w:val="24"/>
              </w:rPr>
            </w:pPr>
            <w:r w:rsidRPr="007E22FA">
              <w:rPr>
                <w:rFonts w:ascii="Times New Roman" w:hAnsi="Times New Roman" w:cs="Times New Roman"/>
                <w:sz w:val="24"/>
                <w:szCs w:val="24"/>
              </w:rPr>
              <w:t>4.3 ± 0.2</w:t>
            </w:r>
          </w:p>
        </w:tc>
        <w:tc>
          <w:tcPr>
            <w:tcW w:w="2254" w:type="dxa"/>
          </w:tcPr>
          <w:p w:rsidR="007E22FA" w:rsidRPr="007E22FA" w:rsidRDefault="007E22FA" w:rsidP="007E22FA">
            <w:pPr>
              <w:jc w:val="center"/>
              <w:rPr>
                <w:rFonts w:ascii="Times New Roman" w:hAnsi="Times New Roman" w:cs="Times New Roman"/>
                <w:sz w:val="24"/>
                <w:szCs w:val="24"/>
              </w:rPr>
            </w:pPr>
            <w:r w:rsidRPr="007E22FA">
              <w:rPr>
                <w:rFonts w:ascii="Times New Roman" w:hAnsi="Times New Roman" w:cs="Times New Roman"/>
                <w:sz w:val="24"/>
                <w:szCs w:val="24"/>
              </w:rPr>
              <w:t>1.46 ± 0.04</w:t>
            </w:r>
          </w:p>
        </w:tc>
      </w:tr>
      <w:tr w:rsidR="007E22FA" w:rsidTr="007E22FA">
        <w:tc>
          <w:tcPr>
            <w:tcW w:w="2254" w:type="dxa"/>
          </w:tcPr>
          <w:p w:rsidR="007E22FA" w:rsidRPr="007E22FA" w:rsidRDefault="007E22FA" w:rsidP="007E22FA">
            <w:pPr>
              <w:jc w:val="center"/>
              <w:rPr>
                <w:rFonts w:ascii="Times New Roman" w:hAnsi="Times New Roman" w:cs="Times New Roman"/>
                <w:sz w:val="24"/>
                <w:szCs w:val="24"/>
              </w:rPr>
            </w:pPr>
            <w:r w:rsidRPr="007E22FA">
              <w:rPr>
                <w:rFonts w:ascii="Times New Roman" w:hAnsi="Times New Roman" w:cs="Times New Roman"/>
                <w:sz w:val="24"/>
                <w:szCs w:val="24"/>
              </w:rPr>
              <w:t>G2</w:t>
            </w:r>
          </w:p>
        </w:tc>
        <w:tc>
          <w:tcPr>
            <w:tcW w:w="2254" w:type="dxa"/>
          </w:tcPr>
          <w:p w:rsidR="007E22FA" w:rsidRPr="007E22FA" w:rsidRDefault="007E22FA" w:rsidP="007E22FA">
            <w:pPr>
              <w:jc w:val="center"/>
              <w:rPr>
                <w:rFonts w:ascii="Times New Roman" w:hAnsi="Times New Roman" w:cs="Times New Roman"/>
                <w:sz w:val="24"/>
                <w:szCs w:val="24"/>
              </w:rPr>
            </w:pPr>
            <w:r w:rsidRPr="007E22FA">
              <w:rPr>
                <w:rFonts w:ascii="Times New Roman" w:hAnsi="Times New Roman" w:cs="Times New Roman"/>
                <w:sz w:val="24"/>
                <w:szCs w:val="24"/>
              </w:rPr>
              <w:t>45.2 ± 7.8</w:t>
            </w:r>
          </w:p>
        </w:tc>
        <w:tc>
          <w:tcPr>
            <w:tcW w:w="2254" w:type="dxa"/>
          </w:tcPr>
          <w:p w:rsidR="007E22FA" w:rsidRPr="007E22FA" w:rsidRDefault="007E22FA" w:rsidP="007E22FA">
            <w:pPr>
              <w:jc w:val="center"/>
              <w:rPr>
                <w:rFonts w:ascii="Times New Roman" w:hAnsi="Times New Roman" w:cs="Times New Roman"/>
                <w:sz w:val="24"/>
                <w:szCs w:val="24"/>
              </w:rPr>
            </w:pPr>
            <w:r w:rsidRPr="007E22FA">
              <w:rPr>
                <w:rFonts w:ascii="Times New Roman" w:hAnsi="Times New Roman" w:cs="Times New Roman"/>
                <w:sz w:val="24"/>
                <w:szCs w:val="24"/>
              </w:rPr>
              <w:t>4.3 ± 0.2</w:t>
            </w:r>
          </w:p>
        </w:tc>
        <w:tc>
          <w:tcPr>
            <w:tcW w:w="2254" w:type="dxa"/>
          </w:tcPr>
          <w:p w:rsidR="007E22FA" w:rsidRPr="007E22FA" w:rsidRDefault="007E22FA" w:rsidP="007E22FA">
            <w:pPr>
              <w:jc w:val="center"/>
              <w:rPr>
                <w:rFonts w:ascii="Times New Roman" w:hAnsi="Times New Roman" w:cs="Times New Roman"/>
                <w:sz w:val="24"/>
                <w:szCs w:val="24"/>
              </w:rPr>
            </w:pPr>
            <w:r w:rsidRPr="007E22FA">
              <w:rPr>
                <w:rFonts w:ascii="Times New Roman" w:hAnsi="Times New Roman" w:cs="Times New Roman"/>
                <w:sz w:val="24"/>
                <w:szCs w:val="24"/>
              </w:rPr>
              <w:t>1.46 ± 0.06</w:t>
            </w:r>
          </w:p>
        </w:tc>
      </w:tr>
      <w:tr w:rsidR="007E22FA" w:rsidTr="007E22FA">
        <w:tc>
          <w:tcPr>
            <w:tcW w:w="2254" w:type="dxa"/>
          </w:tcPr>
          <w:p w:rsidR="007E22FA" w:rsidRPr="007E22FA" w:rsidRDefault="007E22FA" w:rsidP="007E22FA">
            <w:pPr>
              <w:jc w:val="center"/>
              <w:rPr>
                <w:rFonts w:ascii="Times New Roman" w:hAnsi="Times New Roman" w:cs="Times New Roman"/>
                <w:sz w:val="24"/>
                <w:szCs w:val="24"/>
              </w:rPr>
            </w:pPr>
            <w:r w:rsidRPr="007E22FA">
              <w:rPr>
                <w:rFonts w:ascii="Times New Roman" w:hAnsi="Times New Roman" w:cs="Times New Roman"/>
                <w:sz w:val="24"/>
                <w:szCs w:val="24"/>
              </w:rPr>
              <w:t>G3</w:t>
            </w:r>
          </w:p>
        </w:tc>
        <w:tc>
          <w:tcPr>
            <w:tcW w:w="2254" w:type="dxa"/>
          </w:tcPr>
          <w:p w:rsidR="007E22FA" w:rsidRPr="007E22FA" w:rsidRDefault="007E22FA" w:rsidP="007E22FA">
            <w:pPr>
              <w:jc w:val="center"/>
              <w:rPr>
                <w:rFonts w:ascii="Times New Roman" w:hAnsi="Times New Roman" w:cs="Times New Roman"/>
                <w:sz w:val="24"/>
                <w:szCs w:val="24"/>
              </w:rPr>
            </w:pPr>
            <w:r w:rsidRPr="007E22FA">
              <w:rPr>
                <w:rFonts w:ascii="Times New Roman" w:hAnsi="Times New Roman" w:cs="Times New Roman"/>
                <w:sz w:val="24"/>
                <w:szCs w:val="24"/>
              </w:rPr>
              <w:t>59.7 ± 8.9</w:t>
            </w:r>
          </w:p>
        </w:tc>
        <w:tc>
          <w:tcPr>
            <w:tcW w:w="2254" w:type="dxa"/>
          </w:tcPr>
          <w:p w:rsidR="007E22FA" w:rsidRPr="007E22FA" w:rsidRDefault="007E22FA" w:rsidP="007E22FA">
            <w:pPr>
              <w:jc w:val="center"/>
              <w:rPr>
                <w:rFonts w:ascii="Times New Roman" w:hAnsi="Times New Roman" w:cs="Times New Roman"/>
                <w:sz w:val="24"/>
                <w:szCs w:val="24"/>
              </w:rPr>
            </w:pPr>
            <w:r w:rsidRPr="007E22FA">
              <w:rPr>
                <w:rFonts w:ascii="Times New Roman" w:hAnsi="Times New Roman" w:cs="Times New Roman"/>
                <w:sz w:val="24"/>
                <w:szCs w:val="24"/>
              </w:rPr>
              <w:t>4.0 ± 0.1</w:t>
            </w:r>
          </w:p>
        </w:tc>
        <w:tc>
          <w:tcPr>
            <w:tcW w:w="2254" w:type="dxa"/>
          </w:tcPr>
          <w:p w:rsidR="007E22FA" w:rsidRPr="007E22FA" w:rsidRDefault="007E22FA" w:rsidP="007E22FA">
            <w:pPr>
              <w:jc w:val="center"/>
              <w:rPr>
                <w:rFonts w:ascii="Times New Roman" w:hAnsi="Times New Roman" w:cs="Times New Roman"/>
                <w:sz w:val="24"/>
                <w:szCs w:val="24"/>
              </w:rPr>
            </w:pPr>
            <w:r w:rsidRPr="007E22FA">
              <w:rPr>
                <w:rFonts w:ascii="Times New Roman" w:hAnsi="Times New Roman" w:cs="Times New Roman"/>
                <w:sz w:val="24"/>
                <w:szCs w:val="24"/>
              </w:rPr>
              <w:t>1.43 ± 0.06</w:t>
            </w:r>
          </w:p>
        </w:tc>
      </w:tr>
      <w:tr w:rsidR="007E22FA" w:rsidTr="00AB64DD">
        <w:tc>
          <w:tcPr>
            <w:tcW w:w="2254" w:type="dxa"/>
          </w:tcPr>
          <w:p w:rsidR="007E22FA" w:rsidRDefault="007E22FA" w:rsidP="00280F5B">
            <w:pPr>
              <w:jc w:val="both"/>
              <w:rPr>
                <w:rFonts w:ascii="Times New Roman" w:hAnsi="Times New Roman" w:cs="Times New Roman"/>
                <w:b/>
                <w:sz w:val="24"/>
                <w:szCs w:val="24"/>
              </w:rPr>
            </w:pPr>
            <w:r>
              <w:rPr>
                <w:rFonts w:ascii="Times New Roman" w:hAnsi="Times New Roman" w:cs="Times New Roman"/>
                <w:b/>
                <w:sz w:val="24"/>
                <w:szCs w:val="24"/>
              </w:rPr>
              <w:t>Grain boundaries</w:t>
            </w:r>
          </w:p>
        </w:tc>
        <w:tc>
          <w:tcPr>
            <w:tcW w:w="6762" w:type="dxa"/>
            <w:gridSpan w:val="3"/>
          </w:tcPr>
          <w:p w:rsidR="007E22FA" w:rsidRDefault="007E22FA" w:rsidP="00280F5B">
            <w:pPr>
              <w:jc w:val="both"/>
              <w:rPr>
                <w:rFonts w:ascii="Times New Roman" w:hAnsi="Times New Roman" w:cs="Times New Roman"/>
                <w:b/>
                <w:sz w:val="24"/>
                <w:szCs w:val="24"/>
              </w:rPr>
            </w:pPr>
          </w:p>
        </w:tc>
      </w:tr>
      <w:tr w:rsidR="007E22FA" w:rsidTr="007E22FA">
        <w:tc>
          <w:tcPr>
            <w:tcW w:w="2254" w:type="dxa"/>
          </w:tcPr>
          <w:p w:rsidR="007E22FA" w:rsidRPr="007E22FA" w:rsidRDefault="007E22FA" w:rsidP="007E22FA">
            <w:pPr>
              <w:jc w:val="center"/>
              <w:rPr>
                <w:rFonts w:ascii="Times New Roman" w:hAnsi="Times New Roman" w:cs="Times New Roman"/>
                <w:sz w:val="24"/>
                <w:szCs w:val="24"/>
              </w:rPr>
            </w:pPr>
            <w:r w:rsidRPr="007E22FA">
              <w:rPr>
                <w:rFonts w:ascii="Times New Roman" w:hAnsi="Times New Roman" w:cs="Times New Roman"/>
                <w:sz w:val="24"/>
                <w:szCs w:val="24"/>
              </w:rPr>
              <w:t>GB1</w:t>
            </w:r>
          </w:p>
        </w:tc>
        <w:tc>
          <w:tcPr>
            <w:tcW w:w="2254" w:type="dxa"/>
          </w:tcPr>
          <w:p w:rsidR="007E22FA" w:rsidRDefault="007E22FA" w:rsidP="007E22FA">
            <w:pPr>
              <w:jc w:val="center"/>
              <w:rPr>
                <w:rFonts w:ascii="Times New Roman" w:hAnsi="Times New Roman" w:cs="Times New Roman"/>
                <w:b/>
                <w:sz w:val="24"/>
                <w:szCs w:val="24"/>
              </w:rPr>
            </w:pPr>
            <w:r>
              <w:rPr>
                <w:rFonts w:ascii="Times New Roman" w:hAnsi="Times New Roman" w:cs="Times New Roman"/>
                <w:sz w:val="24"/>
                <w:szCs w:val="24"/>
              </w:rPr>
              <w:t>35.9</w:t>
            </w:r>
            <w:r w:rsidRPr="007E22FA">
              <w:rPr>
                <w:rFonts w:ascii="Times New Roman" w:hAnsi="Times New Roman" w:cs="Times New Roman"/>
                <w:sz w:val="24"/>
                <w:szCs w:val="24"/>
              </w:rPr>
              <w:t xml:space="preserve"> ± 5.</w:t>
            </w:r>
            <w:r>
              <w:rPr>
                <w:rFonts w:ascii="Times New Roman" w:hAnsi="Times New Roman" w:cs="Times New Roman"/>
                <w:sz w:val="24"/>
                <w:szCs w:val="24"/>
              </w:rPr>
              <w:t>5</w:t>
            </w:r>
          </w:p>
        </w:tc>
        <w:tc>
          <w:tcPr>
            <w:tcW w:w="2254" w:type="dxa"/>
          </w:tcPr>
          <w:p w:rsidR="007E22FA" w:rsidRDefault="007E22FA" w:rsidP="007E22FA">
            <w:pPr>
              <w:jc w:val="center"/>
              <w:rPr>
                <w:rFonts w:ascii="Times New Roman" w:hAnsi="Times New Roman" w:cs="Times New Roman"/>
                <w:b/>
                <w:sz w:val="24"/>
                <w:szCs w:val="24"/>
              </w:rPr>
            </w:pPr>
            <w:r>
              <w:rPr>
                <w:rFonts w:ascii="Times New Roman" w:hAnsi="Times New Roman" w:cs="Times New Roman"/>
                <w:sz w:val="24"/>
                <w:szCs w:val="24"/>
              </w:rPr>
              <w:t>5.5</w:t>
            </w:r>
            <w:r w:rsidRPr="007E22FA">
              <w:rPr>
                <w:rFonts w:ascii="Times New Roman" w:hAnsi="Times New Roman" w:cs="Times New Roman"/>
                <w:sz w:val="24"/>
                <w:szCs w:val="24"/>
              </w:rPr>
              <w:t xml:space="preserve"> ± 0.1</w:t>
            </w:r>
          </w:p>
        </w:tc>
        <w:tc>
          <w:tcPr>
            <w:tcW w:w="2254" w:type="dxa"/>
          </w:tcPr>
          <w:p w:rsidR="007E22FA" w:rsidRDefault="007E22FA" w:rsidP="007E22FA">
            <w:pPr>
              <w:jc w:val="center"/>
              <w:rPr>
                <w:rFonts w:ascii="Times New Roman" w:hAnsi="Times New Roman" w:cs="Times New Roman"/>
                <w:b/>
                <w:sz w:val="24"/>
                <w:szCs w:val="24"/>
              </w:rPr>
            </w:pPr>
            <w:r w:rsidRPr="007E22FA">
              <w:rPr>
                <w:rFonts w:ascii="Times New Roman" w:hAnsi="Times New Roman" w:cs="Times New Roman"/>
                <w:sz w:val="24"/>
                <w:szCs w:val="24"/>
              </w:rPr>
              <w:t>1.</w:t>
            </w:r>
            <w:r>
              <w:rPr>
                <w:rFonts w:ascii="Times New Roman" w:hAnsi="Times New Roman" w:cs="Times New Roman"/>
                <w:sz w:val="24"/>
                <w:szCs w:val="24"/>
              </w:rPr>
              <w:t>29 ± 0.05</w:t>
            </w:r>
          </w:p>
        </w:tc>
      </w:tr>
      <w:tr w:rsidR="007E22FA" w:rsidTr="007E22FA">
        <w:tc>
          <w:tcPr>
            <w:tcW w:w="2254" w:type="dxa"/>
          </w:tcPr>
          <w:p w:rsidR="007E22FA" w:rsidRPr="007E22FA" w:rsidRDefault="007E22FA" w:rsidP="007E22FA">
            <w:pPr>
              <w:jc w:val="center"/>
              <w:rPr>
                <w:rFonts w:ascii="Times New Roman" w:hAnsi="Times New Roman" w:cs="Times New Roman"/>
                <w:sz w:val="24"/>
                <w:szCs w:val="24"/>
              </w:rPr>
            </w:pPr>
            <w:r w:rsidRPr="007E22FA">
              <w:rPr>
                <w:rFonts w:ascii="Times New Roman" w:hAnsi="Times New Roman" w:cs="Times New Roman"/>
                <w:sz w:val="24"/>
                <w:szCs w:val="24"/>
              </w:rPr>
              <w:t>GB2</w:t>
            </w:r>
          </w:p>
        </w:tc>
        <w:tc>
          <w:tcPr>
            <w:tcW w:w="2254" w:type="dxa"/>
          </w:tcPr>
          <w:p w:rsidR="007E22FA" w:rsidRDefault="007E22FA" w:rsidP="007E22FA">
            <w:pPr>
              <w:jc w:val="center"/>
              <w:rPr>
                <w:rFonts w:ascii="Times New Roman" w:hAnsi="Times New Roman" w:cs="Times New Roman"/>
                <w:b/>
                <w:sz w:val="24"/>
                <w:szCs w:val="24"/>
              </w:rPr>
            </w:pPr>
            <w:r>
              <w:rPr>
                <w:rFonts w:ascii="Times New Roman" w:hAnsi="Times New Roman" w:cs="Times New Roman"/>
                <w:sz w:val="24"/>
                <w:szCs w:val="24"/>
              </w:rPr>
              <w:t>20.6</w:t>
            </w:r>
            <w:r w:rsidRPr="007E22FA">
              <w:rPr>
                <w:rFonts w:ascii="Times New Roman" w:hAnsi="Times New Roman" w:cs="Times New Roman"/>
                <w:sz w:val="24"/>
                <w:szCs w:val="24"/>
              </w:rPr>
              <w:t xml:space="preserve"> ± </w:t>
            </w:r>
            <w:r>
              <w:rPr>
                <w:rFonts w:ascii="Times New Roman" w:hAnsi="Times New Roman" w:cs="Times New Roman"/>
                <w:sz w:val="24"/>
                <w:szCs w:val="24"/>
              </w:rPr>
              <w:t>3.7</w:t>
            </w:r>
          </w:p>
        </w:tc>
        <w:tc>
          <w:tcPr>
            <w:tcW w:w="2254" w:type="dxa"/>
          </w:tcPr>
          <w:p w:rsidR="007E22FA" w:rsidRDefault="007E22FA" w:rsidP="007E22FA">
            <w:pPr>
              <w:jc w:val="center"/>
              <w:rPr>
                <w:rFonts w:ascii="Times New Roman" w:hAnsi="Times New Roman" w:cs="Times New Roman"/>
                <w:b/>
                <w:sz w:val="24"/>
                <w:szCs w:val="24"/>
              </w:rPr>
            </w:pPr>
            <w:r>
              <w:rPr>
                <w:rFonts w:ascii="Times New Roman" w:hAnsi="Times New Roman" w:cs="Times New Roman"/>
                <w:sz w:val="24"/>
                <w:szCs w:val="24"/>
              </w:rPr>
              <w:t>4.3</w:t>
            </w:r>
            <w:r w:rsidRPr="007E22FA">
              <w:rPr>
                <w:rFonts w:ascii="Times New Roman" w:hAnsi="Times New Roman" w:cs="Times New Roman"/>
                <w:sz w:val="24"/>
                <w:szCs w:val="24"/>
              </w:rPr>
              <w:t xml:space="preserve"> ± </w:t>
            </w:r>
            <w:r>
              <w:rPr>
                <w:rFonts w:ascii="Times New Roman" w:hAnsi="Times New Roman" w:cs="Times New Roman"/>
                <w:sz w:val="24"/>
                <w:szCs w:val="24"/>
              </w:rPr>
              <w:t>0.2</w:t>
            </w:r>
          </w:p>
        </w:tc>
        <w:tc>
          <w:tcPr>
            <w:tcW w:w="2254" w:type="dxa"/>
          </w:tcPr>
          <w:p w:rsidR="007E22FA" w:rsidRDefault="007E22FA" w:rsidP="007E22FA">
            <w:pPr>
              <w:jc w:val="center"/>
              <w:rPr>
                <w:rFonts w:ascii="Times New Roman" w:hAnsi="Times New Roman" w:cs="Times New Roman"/>
                <w:b/>
                <w:sz w:val="24"/>
                <w:szCs w:val="24"/>
              </w:rPr>
            </w:pPr>
            <w:r w:rsidRPr="007E22FA">
              <w:rPr>
                <w:rFonts w:ascii="Times New Roman" w:hAnsi="Times New Roman" w:cs="Times New Roman"/>
                <w:sz w:val="24"/>
                <w:szCs w:val="24"/>
              </w:rPr>
              <w:t>1.</w:t>
            </w:r>
            <w:r>
              <w:rPr>
                <w:rFonts w:ascii="Times New Roman" w:hAnsi="Times New Roman" w:cs="Times New Roman"/>
                <w:sz w:val="24"/>
                <w:szCs w:val="24"/>
              </w:rPr>
              <w:t>45 ± 0.06</w:t>
            </w:r>
          </w:p>
        </w:tc>
      </w:tr>
      <w:tr w:rsidR="007E22FA" w:rsidTr="007E22FA">
        <w:tc>
          <w:tcPr>
            <w:tcW w:w="2254" w:type="dxa"/>
          </w:tcPr>
          <w:p w:rsidR="007E22FA" w:rsidRPr="007E22FA" w:rsidRDefault="007E22FA" w:rsidP="007E22FA">
            <w:pPr>
              <w:jc w:val="center"/>
              <w:rPr>
                <w:rFonts w:ascii="Times New Roman" w:hAnsi="Times New Roman" w:cs="Times New Roman"/>
                <w:sz w:val="24"/>
                <w:szCs w:val="24"/>
              </w:rPr>
            </w:pPr>
            <w:r w:rsidRPr="007E22FA">
              <w:rPr>
                <w:rFonts w:ascii="Times New Roman" w:hAnsi="Times New Roman" w:cs="Times New Roman"/>
                <w:sz w:val="24"/>
                <w:szCs w:val="24"/>
              </w:rPr>
              <w:t>GB3</w:t>
            </w:r>
          </w:p>
        </w:tc>
        <w:tc>
          <w:tcPr>
            <w:tcW w:w="2254" w:type="dxa"/>
          </w:tcPr>
          <w:p w:rsidR="007E22FA" w:rsidRDefault="007E22FA" w:rsidP="007E22FA">
            <w:pPr>
              <w:jc w:val="center"/>
              <w:rPr>
                <w:rFonts w:ascii="Times New Roman" w:hAnsi="Times New Roman" w:cs="Times New Roman"/>
                <w:b/>
                <w:sz w:val="24"/>
                <w:szCs w:val="24"/>
              </w:rPr>
            </w:pPr>
            <w:r>
              <w:rPr>
                <w:rFonts w:ascii="Times New Roman" w:hAnsi="Times New Roman" w:cs="Times New Roman"/>
                <w:sz w:val="24"/>
                <w:szCs w:val="24"/>
              </w:rPr>
              <w:t>27.0</w:t>
            </w:r>
            <w:r w:rsidRPr="007E22FA">
              <w:rPr>
                <w:rFonts w:ascii="Times New Roman" w:hAnsi="Times New Roman" w:cs="Times New Roman"/>
                <w:sz w:val="24"/>
                <w:szCs w:val="24"/>
              </w:rPr>
              <w:t xml:space="preserve"> ± </w:t>
            </w:r>
            <w:r>
              <w:rPr>
                <w:rFonts w:ascii="Times New Roman" w:hAnsi="Times New Roman" w:cs="Times New Roman"/>
                <w:sz w:val="24"/>
                <w:szCs w:val="24"/>
              </w:rPr>
              <w:t>3.5</w:t>
            </w:r>
          </w:p>
        </w:tc>
        <w:tc>
          <w:tcPr>
            <w:tcW w:w="2254" w:type="dxa"/>
          </w:tcPr>
          <w:p w:rsidR="007E22FA" w:rsidRDefault="007E22FA" w:rsidP="007E22FA">
            <w:pPr>
              <w:jc w:val="center"/>
              <w:rPr>
                <w:rFonts w:ascii="Times New Roman" w:hAnsi="Times New Roman" w:cs="Times New Roman"/>
                <w:b/>
                <w:sz w:val="24"/>
                <w:szCs w:val="24"/>
              </w:rPr>
            </w:pPr>
            <w:r>
              <w:rPr>
                <w:rFonts w:ascii="Times New Roman" w:hAnsi="Times New Roman" w:cs="Times New Roman"/>
                <w:sz w:val="24"/>
                <w:szCs w:val="24"/>
              </w:rPr>
              <w:t>3.6</w:t>
            </w:r>
            <w:r w:rsidRPr="007E22FA">
              <w:rPr>
                <w:rFonts w:ascii="Times New Roman" w:hAnsi="Times New Roman" w:cs="Times New Roman"/>
                <w:sz w:val="24"/>
                <w:szCs w:val="24"/>
              </w:rPr>
              <w:t xml:space="preserve"> ± </w:t>
            </w:r>
            <w:r>
              <w:rPr>
                <w:rFonts w:ascii="Times New Roman" w:hAnsi="Times New Roman" w:cs="Times New Roman"/>
                <w:sz w:val="24"/>
                <w:szCs w:val="24"/>
              </w:rPr>
              <w:t>0.3</w:t>
            </w:r>
          </w:p>
        </w:tc>
        <w:tc>
          <w:tcPr>
            <w:tcW w:w="2254" w:type="dxa"/>
          </w:tcPr>
          <w:p w:rsidR="007E22FA" w:rsidRDefault="007E22FA" w:rsidP="007E22FA">
            <w:pPr>
              <w:jc w:val="center"/>
              <w:rPr>
                <w:rFonts w:ascii="Times New Roman" w:hAnsi="Times New Roman" w:cs="Times New Roman"/>
                <w:b/>
                <w:sz w:val="24"/>
                <w:szCs w:val="24"/>
              </w:rPr>
            </w:pPr>
            <w:r w:rsidRPr="007E22FA">
              <w:rPr>
                <w:rFonts w:ascii="Times New Roman" w:hAnsi="Times New Roman" w:cs="Times New Roman"/>
                <w:sz w:val="24"/>
                <w:szCs w:val="24"/>
              </w:rPr>
              <w:t>1.</w:t>
            </w:r>
            <w:r>
              <w:rPr>
                <w:rFonts w:ascii="Times New Roman" w:hAnsi="Times New Roman" w:cs="Times New Roman"/>
                <w:sz w:val="24"/>
                <w:szCs w:val="24"/>
              </w:rPr>
              <w:t>42 ± 0.04</w:t>
            </w:r>
          </w:p>
        </w:tc>
      </w:tr>
    </w:tbl>
    <w:p w:rsidR="007E22FA" w:rsidRDefault="007E22FA" w:rsidP="00280F5B">
      <w:pPr>
        <w:spacing w:after="0"/>
        <w:jc w:val="both"/>
        <w:rPr>
          <w:rFonts w:ascii="Times New Roman" w:hAnsi="Times New Roman" w:cs="Times New Roman"/>
          <w:b/>
          <w:sz w:val="24"/>
          <w:szCs w:val="24"/>
        </w:rPr>
      </w:pPr>
    </w:p>
    <w:p w:rsidR="007E22FA" w:rsidRDefault="007E22FA" w:rsidP="007E22FA">
      <w:pPr>
        <w:spacing w:after="0"/>
        <w:jc w:val="center"/>
        <w:rPr>
          <w:rFonts w:ascii="Times New Roman" w:hAnsi="Times New Roman" w:cs="Times New Roman"/>
          <w:sz w:val="24"/>
          <w:szCs w:val="24"/>
        </w:rPr>
      </w:pPr>
      <w:r>
        <w:rPr>
          <w:rFonts w:ascii="Times New Roman" w:hAnsi="Times New Roman" w:cs="Times New Roman"/>
          <w:b/>
          <w:sz w:val="24"/>
          <w:szCs w:val="24"/>
        </w:rPr>
        <w:t xml:space="preserve">Table 1: </w:t>
      </w:r>
      <w:r w:rsidR="002924BA">
        <w:rPr>
          <w:rFonts w:ascii="Times New Roman" w:hAnsi="Times New Roman" w:cs="Times New Roman"/>
          <w:sz w:val="24"/>
          <w:szCs w:val="24"/>
        </w:rPr>
        <w:t>Best estimates for the power (</w:t>
      </w:r>
      <w:r w:rsidR="002924BA">
        <w:rPr>
          <w:rFonts w:ascii="Times New Roman" w:hAnsi="Times New Roman" w:cs="Times New Roman"/>
          <w:i/>
          <w:sz w:val="24"/>
          <w:szCs w:val="24"/>
        </w:rPr>
        <w:t>P</w:t>
      </w:r>
      <w:r w:rsidR="002924BA">
        <w:rPr>
          <w:rFonts w:ascii="Times New Roman" w:hAnsi="Times New Roman" w:cs="Times New Roman"/>
          <w:sz w:val="24"/>
          <w:szCs w:val="24"/>
        </w:rPr>
        <w:t xml:space="preserve">) dependence of the CL intensity, i.e. </w:t>
      </w:r>
      <w:r w:rsidR="002924BA">
        <w:rPr>
          <w:rFonts w:ascii="Times New Roman" w:hAnsi="Times New Roman" w:cs="Times New Roman"/>
          <w:i/>
          <w:sz w:val="24"/>
          <w:szCs w:val="24"/>
        </w:rPr>
        <w:t>A</w:t>
      </w:r>
      <w:r w:rsidR="002924BA">
        <w:rPr>
          <w:rFonts w:ascii="Times New Roman" w:hAnsi="Times New Roman" w:cs="Times New Roman"/>
          <w:sz w:val="24"/>
          <w:szCs w:val="24"/>
        </w:rPr>
        <w:t>(</w:t>
      </w:r>
      <w:r w:rsidR="002924BA">
        <w:rPr>
          <w:rFonts w:ascii="Times New Roman" w:hAnsi="Times New Roman" w:cs="Times New Roman"/>
          <w:i/>
          <w:sz w:val="24"/>
          <w:szCs w:val="24"/>
        </w:rPr>
        <w:t>P</w:t>
      </w:r>
      <w:r w:rsidR="002924BA">
        <w:rPr>
          <w:rFonts w:ascii="Times New Roman" w:hAnsi="Times New Roman" w:cs="Times New Roman"/>
          <w:sz w:val="24"/>
          <w:szCs w:val="24"/>
        </w:rPr>
        <w:t>-</w:t>
      </w:r>
      <w:r w:rsidR="002924BA">
        <w:rPr>
          <w:rFonts w:ascii="Times New Roman" w:hAnsi="Times New Roman" w:cs="Times New Roman"/>
          <w:i/>
          <w:sz w:val="24"/>
          <w:szCs w:val="24"/>
        </w:rPr>
        <w:t>P</w:t>
      </w:r>
      <w:r w:rsidR="002924BA">
        <w:rPr>
          <w:rFonts w:ascii="Times New Roman" w:hAnsi="Times New Roman" w:cs="Times New Roman"/>
          <w:sz w:val="24"/>
          <w:szCs w:val="24"/>
          <w:vertAlign w:val="subscript"/>
        </w:rPr>
        <w:t>o</w:t>
      </w:r>
      <w:r w:rsidR="002924BA">
        <w:rPr>
          <w:rFonts w:ascii="Times New Roman" w:hAnsi="Times New Roman" w:cs="Times New Roman"/>
          <w:sz w:val="24"/>
          <w:szCs w:val="24"/>
        </w:rPr>
        <w:t>)</w:t>
      </w:r>
      <w:r w:rsidR="002924BA">
        <w:rPr>
          <w:rFonts w:ascii="Times New Roman" w:hAnsi="Times New Roman" w:cs="Times New Roman"/>
          <w:i/>
          <w:sz w:val="24"/>
          <w:szCs w:val="24"/>
          <w:vertAlign w:val="superscript"/>
        </w:rPr>
        <w:t>k</w:t>
      </w:r>
      <w:r w:rsidR="002924BA">
        <w:rPr>
          <w:rFonts w:ascii="Times New Roman" w:hAnsi="Times New Roman" w:cs="Times New Roman"/>
          <w:sz w:val="24"/>
          <w:szCs w:val="24"/>
        </w:rPr>
        <w:t xml:space="preserve"> where </w:t>
      </w:r>
      <w:r w:rsidR="002924BA">
        <w:rPr>
          <w:rFonts w:ascii="Times New Roman" w:hAnsi="Times New Roman" w:cs="Times New Roman"/>
          <w:i/>
          <w:sz w:val="24"/>
          <w:szCs w:val="24"/>
        </w:rPr>
        <w:t>A</w:t>
      </w:r>
      <w:r w:rsidR="002924BA">
        <w:rPr>
          <w:rFonts w:ascii="Times New Roman" w:hAnsi="Times New Roman" w:cs="Times New Roman"/>
          <w:sz w:val="24"/>
          <w:szCs w:val="24"/>
        </w:rPr>
        <w:t xml:space="preserve">, </w:t>
      </w:r>
      <w:r w:rsidR="002924BA">
        <w:rPr>
          <w:rFonts w:ascii="Times New Roman" w:hAnsi="Times New Roman" w:cs="Times New Roman"/>
          <w:i/>
          <w:sz w:val="24"/>
          <w:szCs w:val="24"/>
        </w:rPr>
        <w:t>P</w:t>
      </w:r>
      <w:r w:rsidR="002924BA">
        <w:rPr>
          <w:rFonts w:ascii="Times New Roman" w:hAnsi="Times New Roman" w:cs="Times New Roman"/>
          <w:sz w:val="24"/>
          <w:szCs w:val="24"/>
          <w:vertAlign w:val="subscript"/>
        </w:rPr>
        <w:t>o</w:t>
      </w:r>
      <w:r w:rsidR="002924BA">
        <w:rPr>
          <w:rFonts w:ascii="Times New Roman" w:hAnsi="Times New Roman" w:cs="Times New Roman"/>
          <w:sz w:val="24"/>
          <w:szCs w:val="24"/>
        </w:rPr>
        <w:t xml:space="preserve"> and </w:t>
      </w:r>
      <w:r w:rsidR="002924BA">
        <w:rPr>
          <w:rFonts w:ascii="Times New Roman" w:hAnsi="Times New Roman" w:cs="Times New Roman"/>
          <w:i/>
          <w:sz w:val="24"/>
          <w:szCs w:val="24"/>
        </w:rPr>
        <w:t>k</w:t>
      </w:r>
      <w:r w:rsidR="002924BA">
        <w:rPr>
          <w:rFonts w:ascii="Times New Roman" w:hAnsi="Times New Roman" w:cs="Times New Roman"/>
          <w:sz w:val="24"/>
          <w:szCs w:val="24"/>
        </w:rPr>
        <w:t xml:space="preserve"> are fitting parameters. </w:t>
      </w:r>
      <w:r w:rsidR="0006796A">
        <w:rPr>
          <w:rFonts w:ascii="Times New Roman" w:hAnsi="Times New Roman" w:cs="Times New Roman"/>
          <w:sz w:val="24"/>
          <w:szCs w:val="24"/>
        </w:rPr>
        <w:t>Values are reported for the grain interiors and grain boundaries labelled in Figure 1a.</w:t>
      </w:r>
    </w:p>
    <w:p w:rsidR="006668BC" w:rsidRDefault="006668BC" w:rsidP="007E22FA">
      <w:pPr>
        <w:spacing w:after="0"/>
        <w:jc w:val="center"/>
        <w:rPr>
          <w:rFonts w:ascii="Times New Roman" w:hAnsi="Times New Roman" w:cs="Times New Roman"/>
          <w:sz w:val="24"/>
          <w:szCs w:val="24"/>
        </w:rPr>
      </w:pPr>
    </w:p>
    <w:p w:rsidR="006668BC" w:rsidRDefault="006668BC" w:rsidP="007E22FA">
      <w:pPr>
        <w:spacing w:after="0"/>
        <w:jc w:val="center"/>
        <w:rPr>
          <w:rFonts w:ascii="Times New Roman" w:hAnsi="Times New Roman" w:cs="Times New Roman"/>
          <w:sz w:val="24"/>
          <w:szCs w:val="24"/>
        </w:rPr>
      </w:pPr>
    </w:p>
    <w:p w:rsidR="002F3370" w:rsidRDefault="002F3370" w:rsidP="007E22FA">
      <w:pPr>
        <w:spacing w:after="0"/>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B27E2C" w:rsidTr="00B27E2C">
        <w:tc>
          <w:tcPr>
            <w:tcW w:w="2254" w:type="dxa"/>
            <w:vMerge w:val="restart"/>
            <w:vAlign w:val="center"/>
          </w:tcPr>
          <w:p w:rsidR="00B27E2C" w:rsidRPr="00B27E2C" w:rsidRDefault="00B27E2C" w:rsidP="00B27E2C">
            <w:pPr>
              <w:jc w:val="center"/>
              <w:rPr>
                <w:rFonts w:ascii="Times New Roman" w:hAnsi="Times New Roman" w:cs="Times New Roman"/>
                <w:b/>
                <w:sz w:val="24"/>
                <w:szCs w:val="24"/>
                <w:vertAlign w:val="subscript"/>
              </w:rPr>
            </w:pPr>
            <w:r>
              <w:rPr>
                <w:rFonts w:ascii="Times New Roman" w:hAnsi="Times New Roman" w:cs="Times New Roman"/>
                <w:b/>
                <w:sz w:val="24"/>
                <w:szCs w:val="24"/>
              </w:rPr>
              <w:lastRenderedPageBreak/>
              <w:t>S</w:t>
            </w:r>
            <w:r>
              <w:rPr>
                <w:rFonts w:ascii="Times New Roman" w:hAnsi="Times New Roman" w:cs="Times New Roman"/>
                <w:b/>
                <w:sz w:val="24"/>
                <w:szCs w:val="24"/>
                <w:vertAlign w:val="subscript"/>
              </w:rPr>
              <w:t>gb</w:t>
            </w:r>
            <w:r>
              <w:rPr>
                <w:rFonts w:ascii="Times New Roman" w:hAnsi="Times New Roman" w:cs="Times New Roman"/>
                <w:b/>
                <w:sz w:val="24"/>
                <w:szCs w:val="24"/>
              </w:rPr>
              <w:t>/S</w:t>
            </w:r>
            <w:r>
              <w:rPr>
                <w:rFonts w:ascii="Times New Roman" w:hAnsi="Times New Roman" w:cs="Times New Roman"/>
                <w:b/>
                <w:sz w:val="24"/>
                <w:szCs w:val="24"/>
                <w:vertAlign w:val="subscript"/>
              </w:rPr>
              <w:t>sur</w:t>
            </w:r>
          </w:p>
        </w:tc>
        <w:tc>
          <w:tcPr>
            <w:tcW w:w="6762" w:type="dxa"/>
            <w:gridSpan w:val="3"/>
          </w:tcPr>
          <w:p w:rsidR="00B27E2C" w:rsidRDefault="00B27E2C" w:rsidP="00B27E2C">
            <w:pPr>
              <w:jc w:val="center"/>
              <w:rPr>
                <w:rFonts w:ascii="Times New Roman" w:hAnsi="Times New Roman" w:cs="Times New Roman"/>
                <w:b/>
                <w:sz w:val="24"/>
                <w:szCs w:val="24"/>
              </w:rPr>
            </w:pPr>
            <w:r>
              <w:rPr>
                <w:rFonts w:ascii="Times New Roman" w:hAnsi="Times New Roman" w:cs="Times New Roman"/>
                <w:b/>
                <w:sz w:val="24"/>
                <w:szCs w:val="24"/>
              </w:rPr>
              <w:t>Electron beam energy</w:t>
            </w:r>
          </w:p>
        </w:tc>
      </w:tr>
      <w:tr w:rsidR="00B27E2C" w:rsidTr="00B27E2C">
        <w:tc>
          <w:tcPr>
            <w:tcW w:w="2254" w:type="dxa"/>
            <w:vMerge/>
          </w:tcPr>
          <w:p w:rsidR="00B27E2C" w:rsidRDefault="00B27E2C" w:rsidP="00B27E2C">
            <w:pPr>
              <w:jc w:val="center"/>
              <w:rPr>
                <w:rFonts w:ascii="Times New Roman" w:hAnsi="Times New Roman" w:cs="Times New Roman"/>
                <w:b/>
                <w:sz w:val="24"/>
                <w:szCs w:val="24"/>
              </w:rPr>
            </w:pPr>
          </w:p>
        </w:tc>
        <w:tc>
          <w:tcPr>
            <w:tcW w:w="2254" w:type="dxa"/>
          </w:tcPr>
          <w:p w:rsidR="00B27E2C" w:rsidRDefault="00B27E2C" w:rsidP="00B27E2C">
            <w:pPr>
              <w:jc w:val="center"/>
              <w:rPr>
                <w:rFonts w:ascii="Times New Roman" w:hAnsi="Times New Roman" w:cs="Times New Roman"/>
                <w:b/>
                <w:sz w:val="24"/>
                <w:szCs w:val="24"/>
              </w:rPr>
            </w:pPr>
            <w:r>
              <w:rPr>
                <w:rFonts w:ascii="Times New Roman" w:hAnsi="Times New Roman" w:cs="Times New Roman"/>
                <w:b/>
                <w:sz w:val="24"/>
                <w:szCs w:val="24"/>
              </w:rPr>
              <w:t>15 keV</w:t>
            </w:r>
          </w:p>
        </w:tc>
        <w:tc>
          <w:tcPr>
            <w:tcW w:w="2254" w:type="dxa"/>
          </w:tcPr>
          <w:p w:rsidR="00B27E2C" w:rsidRDefault="00B27E2C" w:rsidP="00B27E2C">
            <w:pPr>
              <w:jc w:val="center"/>
              <w:rPr>
                <w:rFonts w:ascii="Times New Roman" w:hAnsi="Times New Roman" w:cs="Times New Roman"/>
                <w:b/>
                <w:sz w:val="24"/>
                <w:szCs w:val="24"/>
              </w:rPr>
            </w:pPr>
            <w:r>
              <w:rPr>
                <w:rFonts w:ascii="Times New Roman" w:hAnsi="Times New Roman" w:cs="Times New Roman"/>
                <w:b/>
                <w:sz w:val="24"/>
                <w:szCs w:val="24"/>
              </w:rPr>
              <w:t>10 keV</w:t>
            </w:r>
          </w:p>
        </w:tc>
        <w:tc>
          <w:tcPr>
            <w:tcW w:w="2254" w:type="dxa"/>
          </w:tcPr>
          <w:p w:rsidR="00B27E2C" w:rsidRDefault="00B27E2C" w:rsidP="00B27E2C">
            <w:pPr>
              <w:jc w:val="center"/>
              <w:rPr>
                <w:rFonts w:ascii="Times New Roman" w:hAnsi="Times New Roman" w:cs="Times New Roman"/>
                <w:b/>
                <w:sz w:val="24"/>
                <w:szCs w:val="24"/>
              </w:rPr>
            </w:pPr>
            <w:r>
              <w:rPr>
                <w:rFonts w:ascii="Times New Roman" w:hAnsi="Times New Roman" w:cs="Times New Roman"/>
                <w:b/>
                <w:sz w:val="24"/>
                <w:szCs w:val="24"/>
              </w:rPr>
              <w:t>5 keV</w:t>
            </w:r>
          </w:p>
        </w:tc>
      </w:tr>
      <w:tr w:rsidR="00B27E2C" w:rsidTr="00B27E2C">
        <w:tc>
          <w:tcPr>
            <w:tcW w:w="2254" w:type="dxa"/>
          </w:tcPr>
          <w:p w:rsidR="00B27E2C" w:rsidRPr="00B27E2C" w:rsidRDefault="00B27E2C" w:rsidP="00B27E2C">
            <w:pPr>
              <w:jc w:val="center"/>
              <w:rPr>
                <w:rFonts w:ascii="Times New Roman" w:hAnsi="Times New Roman" w:cs="Times New Roman"/>
                <w:sz w:val="24"/>
                <w:szCs w:val="24"/>
              </w:rPr>
            </w:pPr>
            <w:r w:rsidRPr="00B27E2C">
              <w:rPr>
                <w:rFonts w:ascii="Times New Roman" w:hAnsi="Times New Roman" w:cs="Times New Roman"/>
                <w:sz w:val="24"/>
                <w:szCs w:val="24"/>
              </w:rPr>
              <w:t>0.50</w:t>
            </w:r>
          </w:p>
        </w:tc>
        <w:tc>
          <w:tcPr>
            <w:tcW w:w="2254" w:type="dxa"/>
          </w:tcPr>
          <w:p w:rsidR="00B27E2C" w:rsidRPr="00B27E2C" w:rsidRDefault="00B27E2C" w:rsidP="00B27E2C">
            <w:pPr>
              <w:jc w:val="center"/>
              <w:rPr>
                <w:rFonts w:ascii="Times New Roman" w:hAnsi="Times New Roman" w:cs="Times New Roman"/>
                <w:sz w:val="24"/>
                <w:szCs w:val="24"/>
              </w:rPr>
            </w:pPr>
            <w:r w:rsidRPr="00B27E2C">
              <w:rPr>
                <w:rFonts w:ascii="Times New Roman" w:hAnsi="Times New Roman" w:cs="Times New Roman"/>
                <w:sz w:val="24"/>
                <w:szCs w:val="24"/>
              </w:rPr>
              <w:t>15.0%</w:t>
            </w:r>
          </w:p>
        </w:tc>
        <w:tc>
          <w:tcPr>
            <w:tcW w:w="2254" w:type="dxa"/>
          </w:tcPr>
          <w:p w:rsidR="00B27E2C" w:rsidRPr="00B27E2C" w:rsidRDefault="00B27E2C" w:rsidP="00B27E2C">
            <w:pPr>
              <w:jc w:val="center"/>
              <w:rPr>
                <w:rFonts w:ascii="Times New Roman" w:hAnsi="Times New Roman" w:cs="Times New Roman"/>
                <w:sz w:val="24"/>
                <w:szCs w:val="24"/>
              </w:rPr>
            </w:pPr>
            <w:r w:rsidRPr="00B27E2C">
              <w:rPr>
                <w:rFonts w:ascii="Times New Roman" w:hAnsi="Times New Roman" w:cs="Times New Roman"/>
                <w:sz w:val="24"/>
                <w:szCs w:val="24"/>
              </w:rPr>
              <w:t>19.2%</w:t>
            </w:r>
          </w:p>
        </w:tc>
        <w:tc>
          <w:tcPr>
            <w:tcW w:w="2254" w:type="dxa"/>
          </w:tcPr>
          <w:p w:rsidR="00B27E2C" w:rsidRPr="00B27E2C" w:rsidRDefault="00B27E2C" w:rsidP="00B27E2C">
            <w:pPr>
              <w:jc w:val="center"/>
              <w:rPr>
                <w:rFonts w:ascii="Times New Roman" w:hAnsi="Times New Roman" w:cs="Times New Roman"/>
                <w:sz w:val="24"/>
                <w:szCs w:val="24"/>
              </w:rPr>
            </w:pPr>
            <w:r w:rsidRPr="00B27E2C">
              <w:rPr>
                <w:rFonts w:ascii="Times New Roman" w:hAnsi="Times New Roman" w:cs="Times New Roman"/>
                <w:sz w:val="24"/>
                <w:szCs w:val="24"/>
              </w:rPr>
              <w:t>27.6%</w:t>
            </w:r>
          </w:p>
        </w:tc>
      </w:tr>
      <w:tr w:rsidR="00B27E2C" w:rsidTr="00B27E2C">
        <w:tc>
          <w:tcPr>
            <w:tcW w:w="2254" w:type="dxa"/>
          </w:tcPr>
          <w:p w:rsidR="00B27E2C" w:rsidRPr="00B27E2C" w:rsidRDefault="00B27E2C" w:rsidP="00B27E2C">
            <w:pPr>
              <w:jc w:val="center"/>
              <w:rPr>
                <w:rFonts w:ascii="Times New Roman" w:hAnsi="Times New Roman" w:cs="Times New Roman"/>
                <w:sz w:val="24"/>
                <w:szCs w:val="24"/>
              </w:rPr>
            </w:pPr>
            <w:r w:rsidRPr="00B27E2C">
              <w:rPr>
                <w:rFonts w:ascii="Times New Roman" w:hAnsi="Times New Roman" w:cs="Times New Roman"/>
                <w:sz w:val="24"/>
                <w:szCs w:val="24"/>
              </w:rPr>
              <w:t>0.25</w:t>
            </w:r>
          </w:p>
        </w:tc>
        <w:tc>
          <w:tcPr>
            <w:tcW w:w="2254" w:type="dxa"/>
          </w:tcPr>
          <w:p w:rsidR="00B27E2C" w:rsidRPr="00B27E2C" w:rsidRDefault="00B27E2C" w:rsidP="00B27E2C">
            <w:pPr>
              <w:jc w:val="center"/>
              <w:rPr>
                <w:rFonts w:ascii="Times New Roman" w:hAnsi="Times New Roman" w:cs="Times New Roman"/>
                <w:sz w:val="24"/>
                <w:szCs w:val="24"/>
              </w:rPr>
            </w:pPr>
            <w:r w:rsidRPr="00B27E2C">
              <w:rPr>
                <w:rFonts w:ascii="Times New Roman" w:hAnsi="Times New Roman" w:cs="Times New Roman"/>
                <w:sz w:val="24"/>
                <w:szCs w:val="24"/>
              </w:rPr>
              <w:t>9.2%</w:t>
            </w:r>
          </w:p>
        </w:tc>
        <w:tc>
          <w:tcPr>
            <w:tcW w:w="2254" w:type="dxa"/>
          </w:tcPr>
          <w:p w:rsidR="00B27E2C" w:rsidRPr="00B27E2C" w:rsidRDefault="00B27E2C" w:rsidP="00B27E2C">
            <w:pPr>
              <w:jc w:val="center"/>
              <w:rPr>
                <w:rFonts w:ascii="Times New Roman" w:hAnsi="Times New Roman" w:cs="Times New Roman"/>
                <w:sz w:val="24"/>
                <w:szCs w:val="24"/>
              </w:rPr>
            </w:pPr>
            <w:r w:rsidRPr="00B27E2C">
              <w:rPr>
                <w:rFonts w:ascii="Times New Roman" w:hAnsi="Times New Roman" w:cs="Times New Roman"/>
                <w:sz w:val="24"/>
                <w:szCs w:val="24"/>
              </w:rPr>
              <w:t>12.4%</w:t>
            </w:r>
          </w:p>
        </w:tc>
        <w:tc>
          <w:tcPr>
            <w:tcW w:w="2254" w:type="dxa"/>
          </w:tcPr>
          <w:p w:rsidR="00B27E2C" w:rsidRPr="00B27E2C" w:rsidRDefault="00B27E2C" w:rsidP="00B27E2C">
            <w:pPr>
              <w:jc w:val="center"/>
              <w:rPr>
                <w:rFonts w:ascii="Times New Roman" w:hAnsi="Times New Roman" w:cs="Times New Roman"/>
                <w:sz w:val="24"/>
                <w:szCs w:val="24"/>
              </w:rPr>
            </w:pPr>
            <w:r w:rsidRPr="00B27E2C">
              <w:rPr>
                <w:rFonts w:ascii="Times New Roman" w:hAnsi="Times New Roman" w:cs="Times New Roman"/>
                <w:sz w:val="24"/>
                <w:szCs w:val="24"/>
              </w:rPr>
              <w:t>20.4%</w:t>
            </w:r>
          </w:p>
        </w:tc>
      </w:tr>
      <w:tr w:rsidR="00B27E2C" w:rsidTr="00B27E2C">
        <w:tc>
          <w:tcPr>
            <w:tcW w:w="2254" w:type="dxa"/>
          </w:tcPr>
          <w:p w:rsidR="00B27E2C" w:rsidRPr="00B27E2C" w:rsidRDefault="00B27E2C" w:rsidP="00B27E2C">
            <w:pPr>
              <w:jc w:val="center"/>
              <w:rPr>
                <w:rFonts w:ascii="Times New Roman" w:hAnsi="Times New Roman" w:cs="Times New Roman"/>
                <w:sz w:val="24"/>
                <w:szCs w:val="24"/>
              </w:rPr>
            </w:pPr>
            <w:r w:rsidRPr="00B27E2C">
              <w:rPr>
                <w:rFonts w:ascii="Times New Roman" w:hAnsi="Times New Roman" w:cs="Times New Roman"/>
                <w:sz w:val="24"/>
                <w:szCs w:val="24"/>
              </w:rPr>
              <w:t>0.10</w:t>
            </w:r>
          </w:p>
        </w:tc>
        <w:tc>
          <w:tcPr>
            <w:tcW w:w="2254" w:type="dxa"/>
          </w:tcPr>
          <w:p w:rsidR="00B27E2C" w:rsidRPr="00B27E2C" w:rsidRDefault="00B27E2C" w:rsidP="00B27E2C">
            <w:pPr>
              <w:jc w:val="center"/>
              <w:rPr>
                <w:rFonts w:ascii="Times New Roman" w:hAnsi="Times New Roman" w:cs="Times New Roman"/>
                <w:sz w:val="24"/>
                <w:szCs w:val="24"/>
              </w:rPr>
            </w:pPr>
            <w:r w:rsidRPr="00B27E2C">
              <w:rPr>
                <w:rFonts w:ascii="Times New Roman" w:hAnsi="Times New Roman" w:cs="Times New Roman"/>
                <w:sz w:val="24"/>
                <w:szCs w:val="24"/>
              </w:rPr>
              <w:t>5.2%</w:t>
            </w:r>
          </w:p>
        </w:tc>
        <w:tc>
          <w:tcPr>
            <w:tcW w:w="2254" w:type="dxa"/>
          </w:tcPr>
          <w:p w:rsidR="00B27E2C" w:rsidRPr="00B27E2C" w:rsidRDefault="00B27E2C" w:rsidP="00B27E2C">
            <w:pPr>
              <w:jc w:val="center"/>
              <w:rPr>
                <w:rFonts w:ascii="Times New Roman" w:hAnsi="Times New Roman" w:cs="Times New Roman"/>
                <w:sz w:val="24"/>
                <w:szCs w:val="24"/>
              </w:rPr>
            </w:pPr>
            <w:r w:rsidRPr="00B27E2C">
              <w:rPr>
                <w:rFonts w:ascii="Times New Roman" w:hAnsi="Times New Roman" w:cs="Times New Roman"/>
                <w:sz w:val="24"/>
                <w:szCs w:val="24"/>
              </w:rPr>
              <w:t>7.7%</w:t>
            </w:r>
          </w:p>
        </w:tc>
        <w:tc>
          <w:tcPr>
            <w:tcW w:w="2254" w:type="dxa"/>
          </w:tcPr>
          <w:p w:rsidR="00B27E2C" w:rsidRPr="00B27E2C" w:rsidRDefault="00B27E2C" w:rsidP="00B27E2C">
            <w:pPr>
              <w:jc w:val="center"/>
              <w:rPr>
                <w:rFonts w:ascii="Times New Roman" w:hAnsi="Times New Roman" w:cs="Times New Roman"/>
                <w:sz w:val="24"/>
                <w:szCs w:val="24"/>
              </w:rPr>
            </w:pPr>
            <w:r w:rsidRPr="00B27E2C">
              <w:rPr>
                <w:rFonts w:ascii="Times New Roman" w:hAnsi="Times New Roman" w:cs="Times New Roman"/>
                <w:sz w:val="24"/>
                <w:szCs w:val="24"/>
              </w:rPr>
              <w:t>15.5%</w:t>
            </w:r>
          </w:p>
        </w:tc>
      </w:tr>
    </w:tbl>
    <w:p w:rsidR="00B27E2C" w:rsidRDefault="00B27E2C" w:rsidP="00B27E2C">
      <w:pPr>
        <w:spacing w:after="0"/>
        <w:jc w:val="center"/>
        <w:rPr>
          <w:rFonts w:ascii="Times New Roman" w:hAnsi="Times New Roman" w:cs="Times New Roman"/>
          <w:b/>
          <w:sz w:val="24"/>
          <w:szCs w:val="24"/>
        </w:rPr>
      </w:pPr>
    </w:p>
    <w:p w:rsidR="00B27E2C" w:rsidRDefault="00B27E2C" w:rsidP="00B27E2C">
      <w:pPr>
        <w:spacing w:after="0"/>
        <w:jc w:val="center"/>
        <w:rPr>
          <w:rFonts w:ascii="Times New Roman" w:hAnsi="Times New Roman" w:cs="Times New Roman"/>
          <w:sz w:val="24"/>
          <w:szCs w:val="24"/>
        </w:rPr>
      </w:pPr>
      <w:r>
        <w:rPr>
          <w:rFonts w:ascii="Times New Roman" w:hAnsi="Times New Roman" w:cs="Times New Roman"/>
          <w:b/>
          <w:sz w:val="24"/>
          <w:szCs w:val="24"/>
        </w:rPr>
        <w:t xml:space="preserve">Table </w:t>
      </w:r>
      <w:r w:rsidR="00BF3743">
        <w:rPr>
          <w:rFonts w:ascii="Times New Roman" w:hAnsi="Times New Roman" w:cs="Times New Roman"/>
          <w:b/>
          <w:sz w:val="24"/>
          <w:szCs w:val="24"/>
        </w:rPr>
        <w:t>2</w:t>
      </w:r>
      <w:r>
        <w:rPr>
          <w:rFonts w:ascii="Times New Roman" w:hAnsi="Times New Roman" w:cs="Times New Roman"/>
          <w:sz w:val="24"/>
          <w:szCs w:val="24"/>
        </w:rPr>
        <w:t xml:space="preserve">: </w:t>
      </w:r>
      <w:r w:rsidR="002F128C">
        <w:rPr>
          <w:rFonts w:ascii="Times New Roman" w:hAnsi="Times New Roman" w:cs="Times New Roman"/>
          <w:sz w:val="24"/>
          <w:szCs w:val="24"/>
        </w:rPr>
        <w:t>Monte Carlo simulated CdTe grain boundary contrast</w:t>
      </w:r>
      <w:r w:rsidR="003B08B2">
        <w:rPr>
          <w:rFonts w:ascii="Times New Roman" w:hAnsi="Times New Roman" w:cs="Times New Roman"/>
          <w:sz w:val="24"/>
          <w:szCs w:val="24"/>
        </w:rPr>
        <w:t xml:space="preserve"> values</w:t>
      </w:r>
      <w:r w:rsidR="002F128C">
        <w:rPr>
          <w:rFonts w:ascii="Times New Roman" w:hAnsi="Times New Roman" w:cs="Times New Roman"/>
          <w:sz w:val="24"/>
          <w:szCs w:val="24"/>
        </w:rPr>
        <w:t xml:space="preserve"> </w:t>
      </w:r>
      <w:r w:rsidR="00DA67F5">
        <w:rPr>
          <w:rFonts w:ascii="Times New Roman" w:hAnsi="Times New Roman" w:cs="Times New Roman"/>
          <w:sz w:val="24"/>
          <w:szCs w:val="24"/>
        </w:rPr>
        <w:t xml:space="preserve">(%) </w:t>
      </w:r>
      <w:r w:rsidR="002F128C">
        <w:rPr>
          <w:rFonts w:ascii="Times New Roman" w:hAnsi="Times New Roman" w:cs="Times New Roman"/>
          <w:sz w:val="24"/>
          <w:szCs w:val="24"/>
        </w:rPr>
        <w:t xml:space="preserve">in SEM-CL for different </w:t>
      </w:r>
      <w:r w:rsidR="001C2B45">
        <w:rPr>
          <w:rFonts w:ascii="Times New Roman" w:hAnsi="Times New Roman" w:cs="Times New Roman"/>
          <w:sz w:val="24"/>
          <w:szCs w:val="24"/>
        </w:rPr>
        <w:t xml:space="preserve">electron </w:t>
      </w:r>
      <w:r w:rsidR="002F128C">
        <w:rPr>
          <w:rFonts w:ascii="Times New Roman" w:hAnsi="Times New Roman" w:cs="Times New Roman"/>
          <w:sz w:val="24"/>
          <w:szCs w:val="24"/>
        </w:rPr>
        <w:t>beam energies and grain boundary recombination velocit</w:t>
      </w:r>
      <w:r w:rsidR="00831D24">
        <w:rPr>
          <w:rFonts w:ascii="Times New Roman" w:hAnsi="Times New Roman" w:cs="Times New Roman"/>
          <w:sz w:val="24"/>
          <w:szCs w:val="24"/>
        </w:rPr>
        <w:t>ies</w:t>
      </w:r>
      <w:r w:rsidR="002F128C">
        <w:rPr>
          <w:rFonts w:ascii="Times New Roman" w:hAnsi="Times New Roman" w:cs="Times New Roman"/>
          <w:sz w:val="24"/>
          <w:szCs w:val="24"/>
        </w:rPr>
        <w:t xml:space="preserve">. </w:t>
      </w:r>
      <w:r w:rsidR="004E3967">
        <w:rPr>
          <w:rFonts w:ascii="Times New Roman" w:hAnsi="Times New Roman" w:cs="Times New Roman"/>
          <w:sz w:val="24"/>
          <w:szCs w:val="24"/>
        </w:rPr>
        <w:t>The grain boundary recombination velocity (</w:t>
      </w:r>
      <w:r w:rsidR="004E3967">
        <w:rPr>
          <w:rFonts w:ascii="Times New Roman" w:hAnsi="Times New Roman" w:cs="Times New Roman"/>
          <w:i/>
          <w:sz w:val="24"/>
          <w:szCs w:val="24"/>
        </w:rPr>
        <w:t>S</w:t>
      </w:r>
      <w:r w:rsidR="004E3967">
        <w:rPr>
          <w:rFonts w:ascii="Times New Roman" w:hAnsi="Times New Roman" w:cs="Times New Roman"/>
          <w:sz w:val="24"/>
          <w:szCs w:val="24"/>
          <w:vertAlign w:val="subscript"/>
        </w:rPr>
        <w:t>gb</w:t>
      </w:r>
      <w:r w:rsidR="004E3967">
        <w:rPr>
          <w:rFonts w:ascii="Times New Roman" w:hAnsi="Times New Roman" w:cs="Times New Roman"/>
          <w:sz w:val="24"/>
          <w:szCs w:val="24"/>
        </w:rPr>
        <w:t>) is expressed as a fraction of that for a free surface (</w:t>
      </w:r>
      <w:r w:rsidR="004E3967">
        <w:rPr>
          <w:rFonts w:ascii="Times New Roman" w:hAnsi="Times New Roman" w:cs="Times New Roman"/>
          <w:i/>
          <w:sz w:val="24"/>
          <w:szCs w:val="24"/>
        </w:rPr>
        <w:t>S</w:t>
      </w:r>
      <w:r w:rsidR="004E3967">
        <w:rPr>
          <w:rFonts w:ascii="Times New Roman" w:hAnsi="Times New Roman" w:cs="Times New Roman"/>
          <w:sz w:val="24"/>
          <w:szCs w:val="24"/>
          <w:vertAlign w:val="subscript"/>
        </w:rPr>
        <w:t>sur</w:t>
      </w:r>
      <w:r w:rsidR="004E3967">
        <w:rPr>
          <w:rFonts w:ascii="Times New Roman" w:hAnsi="Times New Roman" w:cs="Times New Roman"/>
          <w:sz w:val="24"/>
          <w:szCs w:val="24"/>
        </w:rPr>
        <w:t>).</w:t>
      </w:r>
    </w:p>
    <w:p w:rsidR="001B2EE3" w:rsidRDefault="001B2EE3" w:rsidP="00B27E2C">
      <w:pPr>
        <w:spacing w:after="0"/>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120F0B" w:rsidTr="00D21871">
        <w:tc>
          <w:tcPr>
            <w:tcW w:w="2254" w:type="dxa"/>
            <w:vMerge w:val="restart"/>
            <w:vAlign w:val="center"/>
          </w:tcPr>
          <w:p w:rsidR="00120F0B" w:rsidRPr="00B27E2C" w:rsidRDefault="00120F0B" w:rsidP="00D21871">
            <w:pPr>
              <w:jc w:val="center"/>
              <w:rPr>
                <w:rFonts w:ascii="Times New Roman" w:hAnsi="Times New Roman" w:cs="Times New Roman"/>
                <w:b/>
                <w:sz w:val="24"/>
                <w:szCs w:val="24"/>
                <w:vertAlign w:val="subscript"/>
              </w:rPr>
            </w:pPr>
            <w:r>
              <w:rPr>
                <w:rFonts w:ascii="Times New Roman" w:hAnsi="Times New Roman" w:cs="Times New Roman"/>
                <w:b/>
                <w:sz w:val="24"/>
                <w:szCs w:val="24"/>
              </w:rPr>
              <w:t>S</w:t>
            </w:r>
            <w:r>
              <w:rPr>
                <w:rFonts w:ascii="Times New Roman" w:hAnsi="Times New Roman" w:cs="Times New Roman"/>
                <w:b/>
                <w:sz w:val="24"/>
                <w:szCs w:val="24"/>
                <w:vertAlign w:val="subscript"/>
              </w:rPr>
              <w:t>gb</w:t>
            </w:r>
            <w:r>
              <w:rPr>
                <w:rFonts w:ascii="Times New Roman" w:hAnsi="Times New Roman" w:cs="Times New Roman"/>
                <w:b/>
                <w:sz w:val="24"/>
                <w:szCs w:val="24"/>
              </w:rPr>
              <w:t>/S</w:t>
            </w:r>
            <w:r>
              <w:rPr>
                <w:rFonts w:ascii="Times New Roman" w:hAnsi="Times New Roman" w:cs="Times New Roman"/>
                <w:b/>
                <w:sz w:val="24"/>
                <w:szCs w:val="24"/>
                <w:vertAlign w:val="subscript"/>
              </w:rPr>
              <w:t>sur</w:t>
            </w:r>
          </w:p>
        </w:tc>
        <w:tc>
          <w:tcPr>
            <w:tcW w:w="6762" w:type="dxa"/>
            <w:gridSpan w:val="3"/>
          </w:tcPr>
          <w:p w:rsidR="00120F0B" w:rsidRDefault="00120F0B" w:rsidP="00D21871">
            <w:pPr>
              <w:jc w:val="center"/>
              <w:rPr>
                <w:rFonts w:ascii="Times New Roman" w:hAnsi="Times New Roman" w:cs="Times New Roman"/>
                <w:b/>
                <w:sz w:val="24"/>
                <w:szCs w:val="24"/>
              </w:rPr>
            </w:pPr>
            <w:r>
              <w:rPr>
                <w:rFonts w:ascii="Times New Roman" w:hAnsi="Times New Roman" w:cs="Times New Roman"/>
                <w:b/>
                <w:sz w:val="24"/>
                <w:szCs w:val="24"/>
              </w:rPr>
              <w:t>Foil thickness</w:t>
            </w:r>
          </w:p>
        </w:tc>
      </w:tr>
      <w:tr w:rsidR="00120F0B" w:rsidTr="00D21871">
        <w:tc>
          <w:tcPr>
            <w:tcW w:w="2254" w:type="dxa"/>
            <w:vMerge/>
          </w:tcPr>
          <w:p w:rsidR="00120F0B" w:rsidRDefault="00120F0B" w:rsidP="00D21871">
            <w:pPr>
              <w:jc w:val="center"/>
              <w:rPr>
                <w:rFonts w:ascii="Times New Roman" w:hAnsi="Times New Roman" w:cs="Times New Roman"/>
                <w:b/>
                <w:sz w:val="24"/>
                <w:szCs w:val="24"/>
              </w:rPr>
            </w:pPr>
          </w:p>
        </w:tc>
        <w:tc>
          <w:tcPr>
            <w:tcW w:w="2254" w:type="dxa"/>
          </w:tcPr>
          <w:p w:rsidR="00120F0B" w:rsidRDefault="00120F0B" w:rsidP="00D21871">
            <w:pPr>
              <w:jc w:val="center"/>
              <w:rPr>
                <w:rFonts w:ascii="Times New Roman" w:hAnsi="Times New Roman" w:cs="Times New Roman"/>
                <w:b/>
                <w:sz w:val="24"/>
                <w:szCs w:val="24"/>
              </w:rPr>
            </w:pPr>
            <w:r>
              <w:rPr>
                <w:rFonts w:ascii="Times New Roman" w:hAnsi="Times New Roman" w:cs="Times New Roman"/>
                <w:b/>
                <w:sz w:val="24"/>
                <w:szCs w:val="24"/>
              </w:rPr>
              <w:t>50 nm</w:t>
            </w:r>
          </w:p>
        </w:tc>
        <w:tc>
          <w:tcPr>
            <w:tcW w:w="2254" w:type="dxa"/>
          </w:tcPr>
          <w:p w:rsidR="00120F0B" w:rsidRDefault="00120F0B" w:rsidP="00120F0B">
            <w:pPr>
              <w:jc w:val="center"/>
              <w:rPr>
                <w:rFonts w:ascii="Times New Roman" w:hAnsi="Times New Roman" w:cs="Times New Roman"/>
                <w:b/>
                <w:sz w:val="24"/>
                <w:szCs w:val="24"/>
              </w:rPr>
            </w:pPr>
            <w:r>
              <w:rPr>
                <w:rFonts w:ascii="Times New Roman" w:hAnsi="Times New Roman" w:cs="Times New Roman"/>
                <w:b/>
                <w:sz w:val="24"/>
                <w:szCs w:val="24"/>
              </w:rPr>
              <w:t>150 nm</w:t>
            </w:r>
          </w:p>
        </w:tc>
        <w:tc>
          <w:tcPr>
            <w:tcW w:w="2254" w:type="dxa"/>
          </w:tcPr>
          <w:p w:rsidR="00120F0B" w:rsidRDefault="00120F0B" w:rsidP="00D21871">
            <w:pPr>
              <w:jc w:val="center"/>
              <w:rPr>
                <w:rFonts w:ascii="Times New Roman" w:hAnsi="Times New Roman" w:cs="Times New Roman"/>
                <w:b/>
                <w:sz w:val="24"/>
                <w:szCs w:val="24"/>
              </w:rPr>
            </w:pPr>
            <w:r>
              <w:rPr>
                <w:rFonts w:ascii="Times New Roman" w:hAnsi="Times New Roman" w:cs="Times New Roman"/>
                <w:b/>
                <w:sz w:val="24"/>
                <w:szCs w:val="24"/>
              </w:rPr>
              <w:t>250 nm</w:t>
            </w:r>
          </w:p>
        </w:tc>
      </w:tr>
      <w:tr w:rsidR="00120F0B" w:rsidTr="00D21871">
        <w:tc>
          <w:tcPr>
            <w:tcW w:w="2254" w:type="dxa"/>
          </w:tcPr>
          <w:p w:rsidR="00120F0B" w:rsidRPr="00B27E2C" w:rsidRDefault="00120F0B" w:rsidP="00D21871">
            <w:pPr>
              <w:jc w:val="center"/>
              <w:rPr>
                <w:rFonts w:ascii="Times New Roman" w:hAnsi="Times New Roman" w:cs="Times New Roman"/>
                <w:sz w:val="24"/>
                <w:szCs w:val="24"/>
              </w:rPr>
            </w:pPr>
            <w:r w:rsidRPr="00B27E2C">
              <w:rPr>
                <w:rFonts w:ascii="Times New Roman" w:hAnsi="Times New Roman" w:cs="Times New Roman"/>
                <w:sz w:val="24"/>
                <w:szCs w:val="24"/>
              </w:rPr>
              <w:t>0.50</w:t>
            </w:r>
          </w:p>
        </w:tc>
        <w:tc>
          <w:tcPr>
            <w:tcW w:w="2254" w:type="dxa"/>
          </w:tcPr>
          <w:p w:rsidR="00120F0B" w:rsidRPr="00B27E2C" w:rsidRDefault="00DA005F" w:rsidP="00D21871">
            <w:pPr>
              <w:jc w:val="center"/>
              <w:rPr>
                <w:rFonts w:ascii="Times New Roman" w:hAnsi="Times New Roman" w:cs="Times New Roman"/>
                <w:sz w:val="24"/>
                <w:szCs w:val="24"/>
              </w:rPr>
            </w:pPr>
            <w:r>
              <w:rPr>
                <w:rFonts w:ascii="Times New Roman" w:hAnsi="Times New Roman" w:cs="Times New Roman"/>
                <w:sz w:val="24"/>
                <w:szCs w:val="24"/>
              </w:rPr>
              <w:t>92.0%</w:t>
            </w:r>
          </w:p>
        </w:tc>
        <w:tc>
          <w:tcPr>
            <w:tcW w:w="2254" w:type="dxa"/>
          </w:tcPr>
          <w:p w:rsidR="00120F0B" w:rsidRPr="00B27E2C" w:rsidRDefault="00120F0B" w:rsidP="00D21871">
            <w:pPr>
              <w:jc w:val="center"/>
              <w:rPr>
                <w:rFonts w:ascii="Times New Roman" w:hAnsi="Times New Roman" w:cs="Times New Roman"/>
                <w:sz w:val="24"/>
                <w:szCs w:val="24"/>
              </w:rPr>
            </w:pPr>
            <w:r>
              <w:rPr>
                <w:rFonts w:ascii="Times New Roman" w:hAnsi="Times New Roman" w:cs="Times New Roman"/>
                <w:sz w:val="24"/>
                <w:szCs w:val="24"/>
              </w:rPr>
              <w:t>71.0%</w:t>
            </w:r>
          </w:p>
        </w:tc>
        <w:tc>
          <w:tcPr>
            <w:tcW w:w="2254" w:type="dxa"/>
          </w:tcPr>
          <w:p w:rsidR="00120F0B" w:rsidRPr="00B27E2C" w:rsidRDefault="00120F0B" w:rsidP="00D21871">
            <w:pPr>
              <w:jc w:val="center"/>
              <w:rPr>
                <w:rFonts w:ascii="Times New Roman" w:hAnsi="Times New Roman" w:cs="Times New Roman"/>
                <w:sz w:val="24"/>
                <w:szCs w:val="24"/>
              </w:rPr>
            </w:pPr>
            <w:r>
              <w:rPr>
                <w:rFonts w:ascii="Times New Roman" w:hAnsi="Times New Roman" w:cs="Times New Roman"/>
                <w:sz w:val="24"/>
                <w:szCs w:val="24"/>
              </w:rPr>
              <w:t>53.1%</w:t>
            </w:r>
          </w:p>
        </w:tc>
      </w:tr>
      <w:tr w:rsidR="00120F0B" w:rsidTr="00D21871">
        <w:tc>
          <w:tcPr>
            <w:tcW w:w="2254" w:type="dxa"/>
          </w:tcPr>
          <w:p w:rsidR="00120F0B" w:rsidRPr="00B27E2C" w:rsidRDefault="00120F0B" w:rsidP="00D21871">
            <w:pPr>
              <w:jc w:val="center"/>
              <w:rPr>
                <w:rFonts w:ascii="Times New Roman" w:hAnsi="Times New Roman" w:cs="Times New Roman"/>
                <w:sz w:val="24"/>
                <w:szCs w:val="24"/>
              </w:rPr>
            </w:pPr>
            <w:r w:rsidRPr="00B27E2C">
              <w:rPr>
                <w:rFonts w:ascii="Times New Roman" w:hAnsi="Times New Roman" w:cs="Times New Roman"/>
                <w:sz w:val="24"/>
                <w:szCs w:val="24"/>
              </w:rPr>
              <w:t>0.25</w:t>
            </w:r>
          </w:p>
        </w:tc>
        <w:tc>
          <w:tcPr>
            <w:tcW w:w="2254" w:type="dxa"/>
          </w:tcPr>
          <w:p w:rsidR="00120F0B" w:rsidRPr="00B27E2C" w:rsidRDefault="00DA005F" w:rsidP="00D21871">
            <w:pPr>
              <w:jc w:val="center"/>
              <w:rPr>
                <w:rFonts w:ascii="Times New Roman" w:hAnsi="Times New Roman" w:cs="Times New Roman"/>
                <w:sz w:val="24"/>
                <w:szCs w:val="24"/>
              </w:rPr>
            </w:pPr>
            <w:r>
              <w:rPr>
                <w:rFonts w:ascii="Times New Roman" w:hAnsi="Times New Roman" w:cs="Times New Roman"/>
                <w:sz w:val="24"/>
                <w:szCs w:val="24"/>
              </w:rPr>
              <w:t>91.8%</w:t>
            </w:r>
          </w:p>
        </w:tc>
        <w:tc>
          <w:tcPr>
            <w:tcW w:w="2254" w:type="dxa"/>
          </w:tcPr>
          <w:p w:rsidR="00120F0B" w:rsidRPr="00B27E2C" w:rsidRDefault="00120F0B" w:rsidP="00D21871">
            <w:pPr>
              <w:jc w:val="center"/>
              <w:rPr>
                <w:rFonts w:ascii="Times New Roman" w:hAnsi="Times New Roman" w:cs="Times New Roman"/>
                <w:sz w:val="24"/>
                <w:szCs w:val="24"/>
              </w:rPr>
            </w:pPr>
            <w:r>
              <w:rPr>
                <w:rFonts w:ascii="Times New Roman" w:hAnsi="Times New Roman" w:cs="Times New Roman"/>
                <w:sz w:val="24"/>
                <w:szCs w:val="24"/>
              </w:rPr>
              <w:t>69.8%</w:t>
            </w:r>
          </w:p>
        </w:tc>
        <w:tc>
          <w:tcPr>
            <w:tcW w:w="2254" w:type="dxa"/>
          </w:tcPr>
          <w:p w:rsidR="00120F0B" w:rsidRPr="00B27E2C" w:rsidRDefault="00120F0B" w:rsidP="00D21871">
            <w:pPr>
              <w:jc w:val="center"/>
              <w:rPr>
                <w:rFonts w:ascii="Times New Roman" w:hAnsi="Times New Roman" w:cs="Times New Roman"/>
                <w:sz w:val="24"/>
                <w:szCs w:val="24"/>
              </w:rPr>
            </w:pPr>
            <w:r>
              <w:rPr>
                <w:rFonts w:ascii="Times New Roman" w:hAnsi="Times New Roman" w:cs="Times New Roman"/>
                <w:sz w:val="24"/>
                <w:szCs w:val="24"/>
              </w:rPr>
              <w:t>50.6%</w:t>
            </w:r>
          </w:p>
        </w:tc>
      </w:tr>
      <w:tr w:rsidR="00120F0B" w:rsidTr="00D21871">
        <w:tc>
          <w:tcPr>
            <w:tcW w:w="2254" w:type="dxa"/>
          </w:tcPr>
          <w:p w:rsidR="00120F0B" w:rsidRPr="00B27E2C" w:rsidRDefault="00120F0B" w:rsidP="00D21871">
            <w:pPr>
              <w:jc w:val="center"/>
              <w:rPr>
                <w:rFonts w:ascii="Times New Roman" w:hAnsi="Times New Roman" w:cs="Times New Roman"/>
                <w:sz w:val="24"/>
                <w:szCs w:val="24"/>
              </w:rPr>
            </w:pPr>
            <w:r w:rsidRPr="00B27E2C">
              <w:rPr>
                <w:rFonts w:ascii="Times New Roman" w:hAnsi="Times New Roman" w:cs="Times New Roman"/>
                <w:sz w:val="24"/>
                <w:szCs w:val="24"/>
              </w:rPr>
              <w:t>0.10</w:t>
            </w:r>
          </w:p>
        </w:tc>
        <w:tc>
          <w:tcPr>
            <w:tcW w:w="2254" w:type="dxa"/>
          </w:tcPr>
          <w:p w:rsidR="00120F0B" w:rsidRPr="00B27E2C" w:rsidRDefault="00DA005F" w:rsidP="00D21871">
            <w:pPr>
              <w:jc w:val="center"/>
              <w:rPr>
                <w:rFonts w:ascii="Times New Roman" w:hAnsi="Times New Roman" w:cs="Times New Roman"/>
                <w:sz w:val="24"/>
                <w:szCs w:val="24"/>
              </w:rPr>
            </w:pPr>
            <w:r>
              <w:rPr>
                <w:rFonts w:ascii="Times New Roman" w:hAnsi="Times New Roman" w:cs="Times New Roman"/>
                <w:sz w:val="24"/>
                <w:szCs w:val="24"/>
              </w:rPr>
              <w:t>91.7%</w:t>
            </w:r>
          </w:p>
        </w:tc>
        <w:tc>
          <w:tcPr>
            <w:tcW w:w="2254" w:type="dxa"/>
          </w:tcPr>
          <w:p w:rsidR="00120F0B" w:rsidRPr="00B27E2C" w:rsidRDefault="00120F0B" w:rsidP="00D21871">
            <w:pPr>
              <w:jc w:val="center"/>
              <w:rPr>
                <w:rFonts w:ascii="Times New Roman" w:hAnsi="Times New Roman" w:cs="Times New Roman"/>
                <w:sz w:val="24"/>
                <w:szCs w:val="24"/>
              </w:rPr>
            </w:pPr>
            <w:r>
              <w:rPr>
                <w:rFonts w:ascii="Times New Roman" w:hAnsi="Times New Roman" w:cs="Times New Roman"/>
                <w:sz w:val="24"/>
                <w:szCs w:val="24"/>
              </w:rPr>
              <w:t>69.0%</w:t>
            </w:r>
          </w:p>
        </w:tc>
        <w:tc>
          <w:tcPr>
            <w:tcW w:w="2254" w:type="dxa"/>
          </w:tcPr>
          <w:p w:rsidR="00120F0B" w:rsidRPr="00B27E2C" w:rsidRDefault="00120F0B" w:rsidP="00D21871">
            <w:pPr>
              <w:jc w:val="center"/>
              <w:rPr>
                <w:rFonts w:ascii="Times New Roman" w:hAnsi="Times New Roman" w:cs="Times New Roman"/>
                <w:sz w:val="24"/>
                <w:szCs w:val="24"/>
              </w:rPr>
            </w:pPr>
            <w:r>
              <w:rPr>
                <w:rFonts w:ascii="Times New Roman" w:hAnsi="Times New Roman" w:cs="Times New Roman"/>
                <w:sz w:val="24"/>
                <w:szCs w:val="24"/>
              </w:rPr>
              <w:t>49.0%</w:t>
            </w:r>
          </w:p>
        </w:tc>
      </w:tr>
    </w:tbl>
    <w:p w:rsidR="00120F0B" w:rsidRDefault="00120F0B" w:rsidP="00B27E2C">
      <w:pPr>
        <w:spacing w:after="0"/>
        <w:jc w:val="center"/>
        <w:rPr>
          <w:rFonts w:ascii="Times New Roman" w:hAnsi="Times New Roman" w:cs="Times New Roman"/>
          <w:sz w:val="24"/>
          <w:szCs w:val="24"/>
        </w:rPr>
      </w:pPr>
    </w:p>
    <w:p w:rsidR="00C734DC" w:rsidRDefault="00C734DC" w:rsidP="00C734DC">
      <w:pPr>
        <w:spacing w:after="0"/>
        <w:jc w:val="center"/>
        <w:rPr>
          <w:rFonts w:ascii="Times New Roman" w:hAnsi="Times New Roman" w:cs="Times New Roman"/>
          <w:sz w:val="24"/>
          <w:szCs w:val="24"/>
        </w:rPr>
      </w:pPr>
      <w:r>
        <w:rPr>
          <w:rFonts w:ascii="Times New Roman" w:hAnsi="Times New Roman" w:cs="Times New Roman"/>
          <w:b/>
          <w:sz w:val="24"/>
          <w:szCs w:val="24"/>
        </w:rPr>
        <w:t xml:space="preserve">Table </w:t>
      </w:r>
      <w:r w:rsidR="00BF3743">
        <w:rPr>
          <w:rFonts w:ascii="Times New Roman" w:hAnsi="Times New Roman" w:cs="Times New Roman"/>
          <w:b/>
          <w:sz w:val="24"/>
          <w:szCs w:val="24"/>
        </w:rPr>
        <w:t>3</w:t>
      </w:r>
      <w:r>
        <w:rPr>
          <w:rFonts w:ascii="Times New Roman" w:hAnsi="Times New Roman" w:cs="Times New Roman"/>
          <w:sz w:val="24"/>
          <w:szCs w:val="24"/>
        </w:rPr>
        <w:t xml:space="preserve">: Monte Carlo simulated, CdTe grain boundary contrast </w:t>
      </w:r>
      <w:r w:rsidR="003B08B2">
        <w:rPr>
          <w:rFonts w:ascii="Times New Roman" w:hAnsi="Times New Roman" w:cs="Times New Roman"/>
          <w:sz w:val="24"/>
          <w:szCs w:val="24"/>
        </w:rPr>
        <w:t xml:space="preserve">values </w:t>
      </w:r>
      <w:r w:rsidR="00DA67F5">
        <w:rPr>
          <w:rFonts w:ascii="Times New Roman" w:hAnsi="Times New Roman" w:cs="Times New Roman"/>
          <w:sz w:val="24"/>
          <w:szCs w:val="24"/>
        </w:rPr>
        <w:t xml:space="preserve">(%) </w:t>
      </w:r>
      <w:r>
        <w:rPr>
          <w:rFonts w:ascii="Times New Roman" w:hAnsi="Times New Roman" w:cs="Times New Roman"/>
          <w:sz w:val="24"/>
          <w:szCs w:val="24"/>
        </w:rPr>
        <w:t>in TEM-CL for different foil thicknesses and grain boundary recombination velocit</w:t>
      </w:r>
      <w:r w:rsidR="00DA67F5">
        <w:rPr>
          <w:rFonts w:ascii="Times New Roman" w:hAnsi="Times New Roman" w:cs="Times New Roman"/>
          <w:sz w:val="24"/>
          <w:szCs w:val="24"/>
        </w:rPr>
        <w:t>ies</w:t>
      </w:r>
      <w:r>
        <w:rPr>
          <w:rFonts w:ascii="Times New Roman" w:hAnsi="Times New Roman" w:cs="Times New Roman"/>
          <w:sz w:val="24"/>
          <w:szCs w:val="24"/>
        </w:rPr>
        <w:t>. The grain boundary recombination velocity (</w:t>
      </w:r>
      <w:r>
        <w:rPr>
          <w:rFonts w:ascii="Times New Roman" w:hAnsi="Times New Roman" w:cs="Times New Roman"/>
          <w:i/>
          <w:sz w:val="24"/>
          <w:szCs w:val="24"/>
        </w:rPr>
        <w:t>S</w:t>
      </w:r>
      <w:r>
        <w:rPr>
          <w:rFonts w:ascii="Times New Roman" w:hAnsi="Times New Roman" w:cs="Times New Roman"/>
          <w:sz w:val="24"/>
          <w:szCs w:val="24"/>
          <w:vertAlign w:val="subscript"/>
        </w:rPr>
        <w:t>gb</w:t>
      </w:r>
      <w:r>
        <w:rPr>
          <w:rFonts w:ascii="Times New Roman" w:hAnsi="Times New Roman" w:cs="Times New Roman"/>
          <w:sz w:val="24"/>
          <w:szCs w:val="24"/>
        </w:rPr>
        <w:t>) is expressed as a fraction of that for a free surface (</w:t>
      </w:r>
      <w:r>
        <w:rPr>
          <w:rFonts w:ascii="Times New Roman" w:hAnsi="Times New Roman" w:cs="Times New Roman"/>
          <w:i/>
          <w:sz w:val="24"/>
          <w:szCs w:val="24"/>
        </w:rPr>
        <w:t>S</w:t>
      </w:r>
      <w:r>
        <w:rPr>
          <w:rFonts w:ascii="Times New Roman" w:hAnsi="Times New Roman" w:cs="Times New Roman"/>
          <w:sz w:val="24"/>
          <w:szCs w:val="24"/>
          <w:vertAlign w:val="subscript"/>
        </w:rPr>
        <w:t>sur</w:t>
      </w:r>
      <w:r>
        <w:rPr>
          <w:rFonts w:ascii="Times New Roman" w:hAnsi="Times New Roman" w:cs="Times New Roman"/>
          <w:sz w:val="24"/>
          <w:szCs w:val="24"/>
        </w:rPr>
        <w:t>). The incident electron beam energy is 80 keV.</w:t>
      </w:r>
    </w:p>
    <w:p w:rsidR="00120F0B" w:rsidRPr="004E3967" w:rsidRDefault="00120F0B" w:rsidP="00B27E2C">
      <w:pPr>
        <w:spacing w:after="0"/>
        <w:jc w:val="center"/>
        <w:rPr>
          <w:rFonts w:ascii="Times New Roman" w:hAnsi="Times New Roman" w:cs="Times New Roman"/>
          <w:sz w:val="24"/>
          <w:szCs w:val="24"/>
        </w:rPr>
      </w:pPr>
    </w:p>
    <w:p w:rsidR="00BE0AEE" w:rsidRDefault="00BE0AEE" w:rsidP="00280F5B">
      <w:pPr>
        <w:spacing w:after="0"/>
        <w:jc w:val="both"/>
        <w:rPr>
          <w:rFonts w:ascii="Times New Roman" w:hAnsi="Times New Roman" w:cs="Times New Roman"/>
          <w:sz w:val="24"/>
          <w:szCs w:val="24"/>
        </w:rPr>
      </w:pPr>
    </w:p>
    <w:p w:rsidR="00BE0AEE" w:rsidRDefault="00BE0AEE" w:rsidP="00280F5B">
      <w:pPr>
        <w:spacing w:after="0"/>
        <w:jc w:val="both"/>
        <w:rPr>
          <w:rFonts w:ascii="Times New Roman" w:hAnsi="Times New Roman" w:cs="Times New Roman"/>
          <w:sz w:val="24"/>
          <w:szCs w:val="24"/>
        </w:rPr>
      </w:pPr>
      <w:r>
        <w:rPr>
          <w:rFonts w:ascii="Times New Roman" w:hAnsi="Times New Roman" w:cs="Times New Roman"/>
          <w:b/>
          <w:sz w:val="24"/>
          <w:szCs w:val="24"/>
        </w:rPr>
        <w:t>Figure Captions</w:t>
      </w:r>
    </w:p>
    <w:p w:rsidR="00BE0AEE" w:rsidRDefault="00BE0AEE" w:rsidP="00280F5B">
      <w:pPr>
        <w:spacing w:after="0"/>
        <w:jc w:val="both"/>
        <w:rPr>
          <w:rFonts w:ascii="Times New Roman" w:hAnsi="Times New Roman" w:cs="Times New Roman"/>
          <w:sz w:val="24"/>
          <w:szCs w:val="24"/>
        </w:rPr>
      </w:pPr>
    </w:p>
    <w:p w:rsidR="00BE0AEE" w:rsidRDefault="00BE0AEE" w:rsidP="00280F5B">
      <w:pPr>
        <w:spacing w:after="0"/>
        <w:jc w:val="both"/>
        <w:rPr>
          <w:rFonts w:ascii="Times New Roman" w:hAnsi="Times New Roman" w:cs="Times New Roman"/>
          <w:sz w:val="24"/>
          <w:szCs w:val="24"/>
        </w:rPr>
      </w:pPr>
      <w:r>
        <w:rPr>
          <w:rFonts w:ascii="Times New Roman" w:hAnsi="Times New Roman" w:cs="Times New Roman"/>
          <w:b/>
          <w:sz w:val="24"/>
          <w:szCs w:val="24"/>
        </w:rPr>
        <w:t>Figure 1:</w:t>
      </w:r>
      <w:r>
        <w:rPr>
          <w:rFonts w:ascii="Times New Roman" w:hAnsi="Times New Roman" w:cs="Times New Roman"/>
          <w:sz w:val="24"/>
          <w:szCs w:val="24"/>
        </w:rPr>
        <w:t xml:space="preserve"> (a) Panchromatic CL image of polycrystalline CdTe acquired at 15 keV and 4.2 nA current. CL intensities are extracted from the</w:t>
      </w:r>
      <w:r w:rsidR="0055299E">
        <w:rPr>
          <w:rFonts w:ascii="Times New Roman" w:hAnsi="Times New Roman" w:cs="Times New Roman"/>
          <w:sz w:val="24"/>
          <w:szCs w:val="24"/>
        </w:rPr>
        <w:t xml:space="preserve"> box regions for</w:t>
      </w:r>
      <w:r>
        <w:rPr>
          <w:rFonts w:ascii="Times New Roman" w:hAnsi="Times New Roman" w:cs="Times New Roman"/>
          <w:sz w:val="24"/>
          <w:szCs w:val="24"/>
        </w:rPr>
        <w:t xml:space="preserve"> grain interiors labelled ‘G1’, ‘G2’ and ‘G3’, as well as grain boundaries ‘GB1’, ‘GB2’ and ‘GB3’. (b) shows the CL intensity variation within the grain interior ‘G1’ as a function of incident electron beam power, while (c) is the equivalent plot for the grain boundary ‘GB1’. The dashed curve is the line of best fit.</w:t>
      </w:r>
      <w:r w:rsidR="00C17138">
        <w:rPr>
          <w:rFonts w:ascii="Times New Roman" w:hAnsi="Times New Roman" w:cs="Times New Roman"/>
          <w:sz w:val="24"/>
          <w:szCs w:val="24"/>
        </w:rPr>
        <w:t xml:space="preserve"> Colour online.</w:t>
      </w:r>
    </w:p>
    <w:p w:rsidR="00BE0AEE" w:rsidRDefault="00BE0AEE" w:rsidP="00280F5B">
      <w:pPr>
        <w:spacing w:after="0"/>
        <w:jc w:val="both"/>
        <w:rPr>
          <w:rFonts w:ascii="Times New Roman" w:hAnsi="Times New Roman" w:cs="Times New Roman"/>
          <w:sz w:val="24"/>
          <w:szCs w:val="24"/>
        </w:rPr>
      </w:pPr>
    </w:p>
    <w:p w:rsidR="00BE0AEE" w:rsidRDefault="00BE0AEE" w:rsidP="00280F5B">
      <w:pPr>
        <w:spacing w:after="0"/>
        <w:jc w:val="both"/>
        <w:rPr>
          <w:rFonts w:ascii="Times New Roman" w:hAnsi="Times New Roman" w:cs="Times New Roman"/>
          <w:sz w:val="24"/>
          <w:szCs w:val="24"/>
        </w:rPr>
      </w:pPr>
      <w:r>
        <w:rPr>
          <w:rFonts w:ascii="Times New Roman" w:hAnsi="Times New Roman" w:cs="Times New Roman"/>
          <w:b/>
          <w:sz w:val="24"/>
          <w:szCs w:val="24"/>
        </w:rPr>
        <w:t>Figure 2:</w:t>
      </w:r>
      <w:r>
        <w:rPr>
          <w:rFonts w:ascii="Times New Roman" w:hAnsi="Times New Roman" w:cs="Times New Roman"/>
          <w:sz w:val="24"/>
          <w:szCs w:val="24"/>
        </w:rPr>
        <w:t xml:space="preserve"> (a), (b) and (c) are panchromatic CL images of the same CdTe region acquired at 15, 10 and 5 keV beam energy and a near constant power of 20 µW. CL intensity profiles are extracted across the central grain boundary marked with the arrows in (a). The profiles for all three beam energies are shown superimposed in (d). The grain boundary position is 0 nm and the average ‘plateau’ intensity within grain interiors ‘G1’ and ‘G2’ has been normalised to 100% for direct comparison.</w:t>
      </w:r>
      <w:r w:rsidR="00E90B51">
        <w:rPr>
          <w:rFonts w:ascii="Times New Roman" w:hAnsi="Times New Roman" w:cs="Times New Roman"/>
          <w:sz w:val="24"/>
          <w:szCs w:val="24"/>
        </w:rPr>
        <w:t xml:space="preserve"> ‘G1’ </w:t>
      </w:r>
      <w:r w:rsidR="002E4900">
        <w:rPr>
          <w:rFonts w:ascii="Times New Roman" w:hAnsi="Times New Roman" w:cs="Times New Roman"/>
          <w:sz w:val="24"/>
          <w:szCs w:val="24"/>
        </w:rPr>
        <w:t>is on</w:t>
      </w:r>
      <w:r w:rsidR="00E90B51">
        <w:rPr>
          <w:rFonts w:ascii="Times New Roman" w:hAnsi="Times New Roman" w:cs="Times New Roman"/>
          <w:sz w:val="24"/>
          <w:szCs w:val="24"/>
        </w:rPr>
        <w:t xml:space="preserve"> the left hand side of the grain boundary profile and vice-versa for ‘G2’.</w:t>
      </w:r>
      <w:r w:rsidR="00C17138">
        <w:rPr>
          <w:rFonts w:ascii="Times New Roman" w:hAnsi="Times New Roman" w:cs="Times New Roman"/>
          <w:sz w:val="24"/>
          <w:szCs w:val="24"/>
        </w:rPr>
        <w:t xml:space="preserve"> Colour online.</w:t>
      </w:r>
    </w:p>
    <w:p w:rsidR="00275765" w:rsidRDefault="00275765" w:rsidP="00280F5B">
      <w:pPr>
        <w:spacing w:after="0"/>
        <w:jc w:val="both"/>
        <w:rPr>
          <w:rFonts w:ascii="Times New Roman" w:hAnsi="Times New Roman" w:cs="Times New Roman"/>
          <w:sz w:val="24"/>
          <w:szCs w:val="24"/>
        </w:rPr>
      </w:pPr>
    </w:p>
    <w:p w:rsidR="00275765" w:rsidRDefault="00275765" w:rsidP="00280F5B">
      <w:pPr>
        <w:spacing w:after="0"/>
        <w:jc w:val="both"/>
        <w:rPr>
          <w:rFonts w:ascii="Times New Roman" w:hAnsi="Times New Roman" w:cs="Times New Roman"/>
          <w:sz w:val="24"/>
          <w:szCs w:val="24"/>
        </w:rPr>
      </w:pPr>
      <w:r>
        <w:rPr>
          <w:rFonts w:ascii="Times New Roman" w:hAnsi="Times New Roman" w:cs="Times New Roman"/>
          <w:b/>
          <w:sz w:val="24"/>
          <w:szCs w:val="24"/>
        </w:rPr>
        <w:t xml:space="preserve">Figure 3: </w:t>
      </w:r>
      <w:r w:rsidR="00447648">
        <w:rPr>
          <w:rFonts w:ascii="Times New Roman" w:hAnsi="Times New Roman" w:cs="Times New Roman"/>
          <w:sz w:val="24"/>
          <w:szCs w:val="24"/>
        </w:rPr>
        <w:t>Steady state carrier distribution ‘volumes’</w:t>
      </w:r>
      <w:r w:rsidR="007A45F9">
        <w:rPr>
          <w:rFonts w:ascii="Times New Roman" w:hAnsi="Times New Roman" w:cs="Times New Roman"/>
          <w:sz w:val="24"/>
          <w:szCs w:val="24"/>
        </w:rPr>
        <w:t xml:space="preserve"> in bulk CdTe</w:t>
      </w:r>
      <w:r w:rsidR="00447648">
        <w:rPr>
          <w:rFonts w:ascii="Times New Roman" w:hAnsi="Times New Roman" w:cs="Times New Roman"/>
          <w:sz w:val="24"/>
          <w:szCs w:val="24"/>
        </w:rPr>
        <w:t xml:space="preserve"> for (a) 5 keV beam with no grain boundary, (b) 5 keV beam with grain boundary, (c) 15 keV beam with no grain boundary and (d) 15 keV beam with grain boundary. </w:t>
      </w:r>
      <w:r w:rsidR="00FF3764">
        <w:rPr>
          <w:rFonts w:ascii="Times New Roman" w:hAnsi="Times New Roman" w:cs="Times New Roman"/>
          <w:sz w:val="24"/>
          <w:szCs w:val="24"/>
        </w:rPr>
        <w:t>The grain boundary is at 0 nm and has a recombination velocity of 0.5x10</w:t>
      </w:r>
      <w:r w:rsidR="00FF3764">
        <w:rPr>
          <w:rFonts w:ascii="Times New Roman" w:hAnsi="Times New Roman" w:cs="Times New Roman"/>
          <w:sz w:val="24"/>
          <w:szCs w:val="24"/>
          <w:vertAlign w:val="superscript"/>
        </w:rPr>
        <w:t>5</w:t>
      </w:r>
      <w:r w:rsidR="00FF3764">
        <w:rPr>
          <w:rFonts w:ascii="Times New Roman" w:hAnsi="Times New Roman" w:cs="Times New Roman"/>
          <w:sz w:val="24"/>
          <w:szCs w:val="24"/>
        </w:rPr>
        <w:t xml:space="preserve"> cm/s</w:t>
      </w:r>
      <w:r w:rsidR="00FF3764">
        <w:rPr>
          <w:rFonts w:ascii="Times New Roman" w:hAnsi="Times New Roman" w:cs="Times New Roman"/>
          <w:sz w:val="24"/>
          <w:szCs w:val="24"/>
          <w:vertAlign w:val="superscript"/>
        </w:rPr>
        <w:t xml:space="preserve"> </w:t>
      </w:r>
      <w:r w:rsidR="00FF3764">
        <w:rPr>
          <w:rFonts w:ascii="Times New Roman" w:hAnsi="Times New Roman" w:cs="Times New Roman"/>
          <w:sz w:val="24"/>
          <w:szCs w:val="24"/>
        </w:rPr>
        <w:t>(i.e. half that of the free surface).</w:t>
      </w:r>
      <w:r w:rsidR="00981F00">
        <w:rPr>
          <w:rFonts w:ascii="Times New Roman" w:hAnsi="Times New Roman" w:cs="Times New Roman"/>
          <w:sz w:val="24"/>
          <w:szCs w:val="24"/>
        </w:rPr>
        <w:t xml:space="preserve"> In all case the electron beam</w:t>
      </w:r>
      <w:r w:rsidR="00B440D5">
        <w:rPr>
          <w:rFonts w:ascii="Times New Roman" w:hAnsi="Times New Roman" w:cs="Times New Roman"/>
          <w:sz w:val="24"/>
          <w:szCs w:val="24"/>
        </w:rPr>
        <w:t xml:space="preserve"> has 10 µW power and</w:t>
      </w:r>
      <w:r w:rsidR="00981F00">
        <w:rPr>
          <w:rFonts w:ascii="Times New Roman" w:hAnsi="Times New Roman" w:cs="Times New Roman"/>
          <w:sz w:val="24"/>
          <w:szCs w:val="24"/>
        </w:rPr>
        <w:t xml:space="preserve"> is incident at 0 nm position.</w:t>
      </w:r>
      <w:r w:rsidR="00961D44">
        <w:rPr>
          <w:rFonts w:ascii="Times New Roman" w:hAnsi="Times New Roman" w:cs="Times New Roman"/>
          <w:sz w:val="24"/>
          <w:szCs w:val="24"/>
        </w:rPr>
        <w:t xml:space="preserve"> Colour online.</w:t>
      </w:r>
    </w:p>
    <w:p w:rsidR="005F05AA" w:rsidRDefault="005F05AA" w:rsidP="00280F5B">
      <w:pPr>
        <w:spacing w:after="0"/>
        <w:jc w:val="both"/>
        <w:rPr>
          <w:rFonts w:ascii="Times New Roman" w:hAnsi="Times New Roman" w:cs="Times New Roman"/>
          <w:sz w:val="24"/>
          <w:szCs w:val="24"/>
        </w:rPr>
      </w:pPr>
    </w:p>
    <w:p w:rsidR="005F05AA" w:rsidRDefault="005F05AA" w:rsidP="00280F5B">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 xml:space="preserve">Figure 4: </w:t>
      </w:r>
      <w:r>
        <w:rPr>
          <w:rFonts w:ascii="Times New Roman" w:hAnsi="Times New Roman" w:cs="Times New Roman"/>
          <w:sz w:val="24"/>
          <w:szCs w:val="24"/>
        </w:rPr>
        <w:t xml:space="preserve">Many beam, bright-field TEM image of </w:t>
      </w:r>
      <w:r w:rsidR="005B2915">
        <w:rPr>
          <w:rFonts w:ascii="Times New Roman" w:hAnsi="Times New Roman" w:cs="Times New Roman"/>
          <w:sz w:val="24"/>
          <w:szCs w:val="24"/>
        </w:rPr>
        <w:t xml:space="preserve">the </w:t>
      </w:r>
      <w:r>
        <w:rPr>
          <w:rFonts w:ascii="Times New Roman" w:hAnsi="Times New Roman" w:cs="Times New Roman"/>
          <w:sz w:val="24"/>
          <w:szCs w:val="24"/>
        </w:rPr>
        <w:t xml:space="preserve">FIB wedge sample acquired at 200 kV. The different device layers have been identified. </w:t>
      </w:r>
      <w:r w:rsidR="005A4C79">
        <w:rPr>
          <w:rFonts w:ascii="Times New Roman" w:hAnsi="Times New Roman" w:cs="Times New Roman"/>
          <w:sz w:val="24"/>
          <w:szCs w:val="24"/>
        </w:rPr>
        <w:t>A</w:t>
      </w:r>
      <w:r w:rsidR="000736C6">
        <w:rPr>
          <w:rFonts w:ascii="Times New Roman" w:hAnsi="Times New Roman" w:cs="Times New Roman"/>
          <w:sz w:val="24"/>
          <w:szCs w:val="24"/>
        </w:rPr>
        <w:t xml:space="preserve"> carbon layer</w:t>
      </w:r>
      <w:r w:rsidR="005A4C79">
        <w:rPr>
          <w:rFonts w:ascii="Times New Roman" w:hAnsi="Times New Roman" w:cs="Times New Roman"/>
          <w:sz w:val="24"/>
          <w:szCs w:val="24"/>
        </w:rPr>
        <w:t xml:space="preserve"> was deposited on the CdTe surface</w:t>
      </w:r>
      <w:r w:rsidR="000736C6">
        <w:rPr>
          <w:rFonts w:ascii="Times New Roman" w:hAnsi="Times New Roman" w:cs="Times New Roman"/>
          <w:sz w:val="24"/>
          <w:szCs w:val="24"/>
        </w:rPr>
        <w:t xml:space="preserve"> as a conductive coating</w:t>
      </w:r>
      <w:r w:rsidR="005A4C79">
        <w:rPr>
          <w:rFonts w:ascii="Times New Roman" w:hAnsi="Times New Roman" w:cs="Times New Roman"/>
          <w:sz w:val="24"/>
          <w:szCs w:val="24"/>
        </w:rPr>
        <w:t xml:space="preserve"> for FIB</w:t>
      </w:r>
      <w:r w:rsidR="000736C6">
        <w:rPr>
          <w:rFonts w:ascii="Times New Roman" w:hAnsi="Times New Roman" w:cs="Times New Roman"/>
          <w:sz w:val="24"/>
          <w:szCs w:val="24"/>
        </w:rPr>
        <w:t xml:space="preserve"> and electron/ion-beam deposited platinum </w:t>
      </w:r>
      <w:r w:rsidR="005A4C79">
        <w:rPr>
          <w:rFonts w:ascii="Times New Roman" w:hAnsi="Times New Roman" w:cs="Times New Roman"/>
          <w:sz w:val="24"/>
          <w:szCs w:val="24"/>
        </w:rPr>
        <w:t>was used to</w:t>
      </w:r>
      <w:r w:rsidR="000736C6">
        <w:rPr>
          <w:rFonts w:ascii="Times New Roman" w:hAnsi="Times New Roman" w:cs="Times New Roman"/>
          <w:sz w:val="24"/>
          <w:szCs w:val="24"/>
        </w:rPr>
        <w:t xml:space="preserve"> protect the surface during FIB milling.</w:t>
      </w:r>
      <w:r w:rsidR="005436D4">
        <w:rPr>
          <w:rFonts w:ascii="Times New Roman" w:hAnsi="Times New Roman" w:cs="Times New Roman"/>
          <w:sz w:val="24"/>
          <w:szCs w:val="24"/>
        </w:rPr>
        <w:t xml:space="preserve"> </w:t>
      </w:r>
      <w:r w:rsidR="005436D4" w:rsidRPr="005436D4">
        <w:rPr>
          <w:rFonts w:ascii="Times New Roman" w:hAnsi="Times New Roman" w:cs="Times New Roman"/>
          <w:sz w:val="24"/>
          <w:szCs w:val="24"/>
          <w:highlight w:val="yellow"/>
        </w:rPr>
        <w:t xml:space="preserve">The arrow </w:t>
      </w:r>
      <w:r w:rsidR="00546923">
        <w:rPr>
          <w:rFonts w:ascii="Times New Roman" w:hAnsi="Times New Roman" w:cs="Times New Roman"/>
          <w:sz w:val="24"/>
          <w:szCs w:val="24"/>
          <w:highlight w:val="yellow"/>
        </w:rPr>
        <w:t>indicates</w:t>
      </w:r>
      <w:r w:rsidR="005436D4" w:rsidRPr="005436D4">
        <w:rPr>
          <w:rFonts w:ascii="Times New Roman" w:hAnsi="Times New Roman" w:cs="Times New Roman"/>
          <w:sz w:val="24"/>
          <w:szCs w:val="24"/>
          <w:highlight w:val="yellow"/>
        </w:rPr>
        <w:t xml:space="preserve"> the wedge direction with the specimen thickness increasing from right to left</w:t>
      </w:r>
      <w:r w:rsidR="005436D4">
        <w:rPr>
          <w:rFonts w:ascii="Times New Roman" w:hAnsi="Times New Roman" w:cs="Times New Roman"/>
          <w:sz w:val="24"/>
          <w:szCs w:val="24"/>
        </w:rPr>
        <w:t>.</w:t>
      </w:r>
    </w:p>
    <w:p w:rsidR="000736C6" w:rsidRDefault="000736C6" w:rsidP="00280F5B">
      <w:pPr>
        <w:spacing w:after="0"/>
        <w:jc w:val="both"/>
        <w:rPr>
          <w:rFonts w:ascii="Times New Roman" w:hAnsi="Times New Roman" w:cs="Times New Roman"/>
          <w:sz w:val="24"/>
          <w:szCs w:val="24"/>
        </w:rPr>
      </w:pPr>
    </w:p>
    <w:p w:rsidR="000736C6" w:rsidRDefault="000736C6" w:rsidP="00280F5B">
      <w:pPr>
        <w:spacing w:after="0"/>
        <w:jc w:val="both"/>
        <w:rPr>
          <w:rFonts w:ascii="Times New Roman" w:hAnsi="Times New Roman" w:cs="Times New Roman"/>
          <w:sz w:val="24"/>
          <w:szCs w:val="24"/>
        </w:rPr>
      </w:pPr>
      <w:r>
        <w:rPr>
          <w:rFonts w:ascii="Times New Roman" w:hAnsi="Times New Roman" w:cs="Times New Roman"/>
          <w:b/>
          <w:sz w:val="24"/>
          <w:szCs w:val="24"/>
        </w:rPr>
        <w:t xml:space="preserve">Figure 5: </w:t>
      </w:r>
      <w:r w:rsidR="003E46AF">
        <w:rPr>
          <w:rFonts w:ascii="Times New Roman" w:hAnsi="Times New Roman" w:cs="Times New Roman"/>
          <w:sz w:val="24"/>
          <w:szCs w:val="24"/>
        </w:rPr>
        <w:t xml:space="preserve">Simultaneously acquired (a) HAADF and (b) panchromatic CL images from the FIB wedge sample. </w:t>
      </w:r>
      <w:r w:rsidR="003B57EB" w:rsidRPr="00FD36B4">
        <w:rPr>
          <w:rFonts w:ascii="Times New Roman" w:hAnsi="Times New Roman" w:cs="Times New Roman"/>
          <w:sz w:val="24"/>
          <w:szCs w:val="24"/>
          <w:highlight w:val="yellow"/>
        </w:rPr>
        <w:t>Individual layers have been labelled in (a)</w:t>
      </w:r>
      <w:r w:rsidR="00FD36B4" w:rsidRPr="00FD36B4">
        <w:rPr>
          <w:rFonts w:ascii="Times New Roman" w:hAnsi="Times New Roman" w:cs="Times New Roman"/>
          <w:sz w:val="24"/>
          <w:szCs w:val="24"/>
          <w:highlight w:val="yellow"/>
        </w:rPr>
        <w:t>,</w:t>
      </w:r>
      <w:r w:rsidR="003B57EB" w:rsidRPr="00FD36B4">
        <w:rPr>
          <w:rFonts w:ascii="Times New Roman" w:hAnsi="Times New Roman" w:cs="Times New Roman"/>
          <w:sz w:val="24"/>
          <w:szCs w:val="24"/>
          <w:highlight w:val="yellow"/>
        </w:rPr>
        <w:t xml:space="preserve"> such that 1: glass, 2: SnO</w:t>
      </w:r>
      <w:r w:rsidR="003B57EB" w:rsidRPr="00FD36B4">
        <w:rPr>
          <w:rFonts w:ascii="Times New Roman" w:hAnsi="Times New Roman" w:cs="Times New Roman"/>
          <w:sz w:val="24"/>
          <w:szCs w:val="24"/>
          <w:highlight w:val="yellow"/>
          <w:vertAlign w:val="subscript"/>
        </w:rPr>
        <w:t>2</w:t>
      </w:r>
      <w:r w:rsidR="003B57EB" w:rsidRPr="00FD36B4">
        <w:rPr>
          <w:rFonts w:ascii="Times New Roman" w:hAnsi="Times New Roman" w:cs="Times New Roman"/>
          <w:sz w:val="24"/>
          <w:szCs w:val="24"/>
          <w:highlight w:val="yellow"/>
        </w:rPr>
        <w:t xml:space="preserve">:F, 3: ZnO/CdS, 4: CdTe, 5: carbon and 6: Pt. </w:t>
      </w:r>
      <w:r w:rsidR="00546923" w:rsidRPr="00FD36B4">
        <w:rPr>
          <w:rFonts w:ascii="Times New Roman" w:hAnsi="Times New Roman" w:cs="Times New Roman"/>
          <w:sz w:val="24"/>
          <w:szCs w:val="24"/>
          <w:highlight w:val="yellow"/>
        </w:rPr>
        <w:t>The arrow indicates the wedge direction with the specimen thickness increasing from bottom to top</w:t>
      </w:r>
      <w:r w:rsidR="00546923">
        <w:rPr>
          <w:rFonts w:ascii="Times New Roman" w:hAnsi="Times New Roman" w:cs="Times New Roman"/>
          <w:sz w:val="24"/>
          <w:szCs w:val="24"/>
        </w:rPr>
        <w:t>.</w:t>
      </w:r>
      <w:r w:rsidR="003B57EB">
        <w:rPr>
          <w:rFonts w:ascii="Times New Roman" w:hAnsi="Times New Roman" w:cs="Times New Roman"/>
          <w:sz w:val="24"/>
          <w:szCs w:val="24"/>
        </w:rPr>
        <w:t xml:space="preserve"> </w:t>
      </w:r>
      <w:r w:rsidR="003E46AF">
        <w:rPr>
          <w:rFonts w:ascii="Times New Roman" w:hAnsi="Times New Roman" w:cs="Times New Roman"/>
          <w:sz w:val="24"/>
          <w:szCs w:val="24"/>
        </w:rPr>
        <w:t xml:space="preserve">HAADF and CL </w:t>
      </w:r>
      <w:r w:rsidR="006C080E">
        <w:rPr>
          <w:rFonts w:ascii="Times New Roman" w:hAnsi="Times New Roman" w:cs="Times New Roman"/>
          <w:sz w:val="24"/>
          <w:szCs w:val="24"/>
        </w:rPr>
        <w:t xml:space="preserve">intensity </w:t>
      </w:r>
      <w:r w:rsidR="003E46AF">
        <w:rPr>
          <w:rFonts w:ascii="Times New Roman" w:hAnsi="Times New Roman" w:cs="Times New Roman"/>
          <w:sz w:val="24"/>
          <w:szCs w:val="24"/>
        </w:rPr>
        <w:t xml:space="preserve">profiles, extracted from </w:t>
      </w:r>
      <w:r w:rsidR="006C080E">
        <w:rPr>
          <w:rFonts w:ascii="Times New Roman" w:hAnsi="Times New Roman" w:cs="Times New Roman"/>
          <w:sz w:val="24"/>
          <w:szCs w:val="24"/>
        </w:rPr>
        <w:t xml:space="preserve">the </w:t>
      </w:r>
      <w:r w:rsidR="003E46AF">
        <w:rPr>
          <w:rFonts w:ascii="Times New Roman" w:hAnsi="Times New Roman" w:cs="Times New Roman"/>
          <w:sz w:val="24"/>
          <w:szCs w:val="24"/>
        </w:rPr>
        <w:t xml:space="preserve">box region in (a), </w:t>
      </w:r>
      <w:r w:rsidR="00FD36B4">
        <w:rPr>
          <w:rFonts w:ascii="Times New Roman" w:hAnsi="Times New Roman" w:cs="Times New Roman"/>
          <w:sz w:val="24"/>
          <w:szCs w:val="24"/>
        </w:rPr>
        <w:t>are</w:t>
      </w:r>
      <w:r w:rsidR="003E46AF">
        <w:rPr>
          <w:rFonts w:ascii="Times New Roman" w:hAnsi="Times New Roman" w:cs="Times New Roman"/>
          <w:sz w:val="24"/>
          <w:szCs w:val="24"/>
        </w:rPr>
        <w:t xml:space="preserve"> shown superimposed in (c). </w:t>
      </w:r>
      <w:r w:rsidR="00E55076">
        <w:rPr>
          <w:rFonts w:ascii="Times New Roman" w:hAnsi="Times New Roman" w:cs="Times New Roman"/>
          <w:sz w:val="24"/>
          <w:szCs w:val="24"/>
        </w:rPr>
        <w:t xml:space="preserve">The CL intensity has been suitably scaled so that it </w:t>
      </w:r>
      <w:r w:rsidR="006C080E">
        <w:rPr>
          <w:rFonts w:ascii="Times New Roman" w:hAnsi="Times New Roman" w:cs="Times New Roman"/>
          <w:sz w:val="24"/>
          <w:szCs w:val="24"/>
        </w:rPr>
        <w:t>can</w:t>
      </w:r>
      <w:r w:rsidR="00E55076">
        <w:rPr>
          <w:rFonts w:ascii="Times New Roman" w:hAnsi="Times New Roman" w:cs="Times New Roman"/>
          <w:sz w:val="24"/>
          <w:szCs w:val="24"/>
        </w:rPr>
        <w:t xml:space="preserve"> be directly compared with the HAADF intensity. </w:t>
      </w:r>
      <w:r w:rsidR="00AE1101">
        <w:rPr>
          <w:rFonts w:ascii="Times New Roman" w:hAnsi="Times New Roman" w:cs="Times New Roman"/>
          <w:sz w:val="24"/>
          <w:szCs w:val="24"/>
        </w:rPr>
        <w:t xml:space="preserve">The vertical arrows and associated numbers represent the </w:t>
      </w:r>
      <w:r w:rsidR="00600FE8">
        <w:rPr>
          <w:rFonts w:ascii="Times New Roman" w:hAnsi="Times New Roman" w:cs="Times New Roman"/>
          <w:sz w:val="24"/>
          <w:szCs w:val="24"/>
        </w:rPr>
        <w:t xml:space="preserve">approximate </w:t>
      </w:r>
      <w:r w:rsidR="00AE1101">
        <w:rPr>
          <w:rFonts w:ascii="Times New Roman" w:hAnsi="Times New Roman" w:cs="Times New Roman"/>
          <w:sz w:val="24"/>
          <w:szCs w:val="24"/>
        </w:rPr>
        <w:t xml:space="preserve">local </w:t>
      </w:r>
      <w:r w:rsidR="006C080E">
        <w:rPr>
          <w:rFonts w:ascii="Times New Roman" w:hAnsi="Times New Roman" w:cs="Times New Roman"/>
          <w:sz w:val="24"/>
          <w:szCs w:val="24"/>
        </w:rPr>
        <w:t>specimen</w:t>
      </w:r>
      <w:r w:rsidR="00AE1101">
        <w:rPr>
          <w:rFonts w:ascii="Times New Roman" w:hAnsi="Times New Roman" w:cs="Times New Roman"/>
          <w:sz w:val="24"/>
          <w:szCs w:val="24"/>
        </w:rPr>
        <w:t xml:space="preserve"> thickness at different positions along the wedge; see text for further details. </w:t>
      </w:r>
      <w:r w:rsidR="00B26FCF">
        <w:rPr>
          <w:rFonts w:ascii="Times New Roman" w:hAnsi="Times New Roman" w:cs="Times New Roman"/>
          <w:sz w:val="24"/>
          <w:szCs w:val="24"/>
        </w:rPr>
        <w:t xml:space="preserve">(d) shows the CL profiles across grain boundaries labelled ‘GB1’ and ‘GB2’ in (b). </w:t>
      </w:r>
      <w:r w:rsidR="00A54F5A">
        <w:rPr>
          <w:rFonts w:ascii="Times New Roman" w:hAnsi="Times New Roman" w:cs="Times New Roman"/>
          <w:sz w:val="24"/>
          <w:szCs w:val="24"/>
        </w:rPr>
        <w:t xml:space="preserve">The profiles were extracted from the box regions. </w:t>
      </w:r>
      <w:r w:rsidR="00022E32">
        <w:rPr>
          <w:rFonts w:ascii="Times New Roman" w:hAnsi="Times New Roman" w:cs="Times New Roman"/>
          <w:sz w:val="24"/>
          <w:szCs w:val="24"/>
        </w:rPr>
        <w:t>The grain boundary is at 0 nm and the average ‘plateau’ intensity within the neighbouring grain interiors has been normalised to 100% for direct comparison.</w:t>
      </w:r>
      <w:r w:rsidR="00A31B45">
        <w:rPr>
          <w:rFonts w:ascii="Times New Roman" w:hAnsi="Times New Roman" w:cs="Times New Roman"/>
          <w:sz w:val="24"/>
          <w:szCs w:val="24"/>
        </w:rPr>
        <w:t xml:space="preserve"> Colour online.</w:t>
      </w:r>
    </w:p>
    <w:p w:rsidR="00022E32" w:rsidRDefault="00022E32" w:rsidP="00280F5B">
      <w:pPr>
        <w:spacing w:after="0"/>
        <w:jc w:val="both"/>
        <w:rPr>
          <w:rFonts w:ascii="Times New Roman" w:hAnsi="Times New Roman" w:cs="Times New Roman"/>
          <w:sz w:val="24"/>
          <w:szCs w:val="24"/>
        </w:rPr>
      </w:pPr>
    </w:p>
    <w:p w:rsidR="00022E32" w:rsidRDefault="006630EF" w:rsidP="00280F5B">
      <w:pPr>
        <w:spacing w:after="0"/>
        <w:jc w:val="both"/>
        <w:rPr>
          <w:rFonts w:ascii="Times New Roman" w:hAnsi="Times New Roman" w:cs="Times New Roman"/>
          <w:sz w:val="24"/>
          <w:szCs w:val="24"/>
        </w:rPr>
      </w:pPr>
      <w:r>
        <w:rPr>
          <w:rFonts w:ascii="Times New Roman" w:hAnsi="Times New Roman" w:cs="Times New Roman"/>
          <w:b/>
          <w:sz w:val="24"/>
          <w:szCs w:val="24"/>
        </w:rPr>
        <w:t xml:space="preserve">Figure 6: </w:t>
      </w:r>
      <w:r>
        <w:rPr>
          <w:rFonts w:ascii="Times New Roman" w:hAnsi="Times New Roman" w:cs="Times New Roman"/>
          <w:sz w:val="24"/>
          <w:szCs w:val="24"/>
        </w:rPr>
        <w:t>Steady state carrier distribution ‘volumes’ in CdTe for (a) 50 nm thick foil with no grain boundary, (b) 50 nm thick foil with grain boundary, (c) 250 nm thick foil with no grain boundary and (d) 250 nm thick foil with grain boundary. The grain boundary is at 0 nm and has a recombination velocity of 0.5x10</w:t>
      </w:r>
      <w:r>
        <w:rPr>
          <w:rFonts w:ascii="Times New Roman" w:hAnsi="Times New Roman" w:cs="Times New Roman"/>
          <w:sz w:val="24"/>
          <w:szCs w:val="24"/>
          <w:vertAlign w:val="superscript"/>
        </w:rPr>
        <w:t>5</w:t>
      </w:r>
      <w:r>
        <w:rPr>
          <w:rFonts w:ascii="Times New Roman" w:hAnsi="Times New Roman" w:cs="Times New Roman"/>
          <w:sz w:val="24"/>
          <w:szCs w:val="24"/>
        </w:rPr>
        <w:t xml:space="preserve"> cm/s</w:t>
      </w:r>
      <w:r>
        <w:rPr>
          <w:rFonts w:ascii="Times New Roman" w:hAnsi="Times New Roman" w:cs="Times New Roman"/>
          <w:sz w:val="24"/>
          <w:szCs w:val="24"/>
          <w:vertAlign w:val="superscript"/>
        </w:rPr>
        <w:t xml:space="preserve"> </w:t>
      </w:r>
      <w:r>
        <w:rPr>
          <w:rFonts w:ascii="Times New Roman" w:hAnsi="Times New Roman" w:cs="Times New Roman"/>
          <w:sz w:val="24"/>
          <w:szCs w:val="24"/>
        </w:rPr>
        <w:t>(i.e. half that of the free surface). In all case the 80 keV electron beam is incident at 0 nm position</w:t>
      </w:r>
      <w:r w:rsidR="00AB6665">
        <w:rPr>
          <w:rFonts w:ascii="Times New Roman" w:hAnsi="Times New Roman" w:cs="Times New Roman"/>
          <w:sz w:val="24"/>
          <w:szCs w:val="24"/>
        </w:rPr>
        <w:t xml:space="preserve"> and has 100 pA current</w:t>
      </w:r>
      <w:r>
        <w:rPr>
          <w:rFonts w:ascii="Times New Roman" w:hAnsi="Times New Roman" w:cs="Times New Roman"/>
          <w:sz w:val="24"/>
          <w:szCs w:val="24"/>
        </w:rPr>
        <w:t>.</w:t>
      </w:r>
      <w:r w:rsidR="00E51C11">
        <w:rPr>
          <w:rFonts w:ascii="Times New Roman" w:hAnsi="Times New Roman" w:cs="Times New Roman"/>
          <w:sz w:val="24"/>
          <w:szCs w:val="24"/>
        </w:rPr>
        <w:t xml:space="preserve"> Colour online.</w:t>
      </w:r>
    </w:p>
    <w:p w:rsidR="00842076" w:rsidRDefault="00842076" w:rsidP="00280F5B">
      <w:pPr>
        <w:spacing w:after="0"/>
        <w:jc w:val="both"/>
        <w:rPr>
          <w:rFonts w:ascii="Times New Roman" w:hAnsi="Times New Roman" w:cs="Times New Roman"/>
          <w:sz w:val="24"/>
          <w:szCs w:val="24"/>
        </w:rPr>
      </w:pPr>
    </w:p>
    <w:p w:rsidR="00842076" w:rsidRDefault="00842076" w:rsidP="00280F5B">
      <w:pPr>
        <w:spacing w:after="0"/>
        <w:jc w:val="both"/>
        <w:rPr>
          <w:rFonts w:ascii="Times New Roman" w:hAnsi="Times New Roman" w:cs="Times New Roman"/>
          <w:sz w:val="24"/>
          <w:szCs w:val="24"/>
        </w:rPr>
      </w:pPr>
      <w:r>
        <w:rPr>
          <w:rFonts w:ascii="Times New Roman" w:hAnsi="Times New Roman" w:cs="Times New Roman"/>
          <w:b/>
          <w:sz w:val="24"/>
          <w:szCs w:val="24"/>
        </w:rPr>
        <w:t xml:space="preserve">Figure 7: </w:t>
      </w:r>
      <w:r w:rsidR="00E330A2">
        <w:rPr>
          <w:rFonts w:ascii="Times New Roman" w:hAnsi="Times New Roman" w:cs="Times New Roman"/>
          <w:sz w:val="24"/>
          <w:szCs w:val="24"/>
        </w:rPr>
        <w:t>(a) CL spectrum acquired from ~2</w:t>
      </w:r>
      <w:r w:rsidR="0084231D">
        <w:rPr>
          <w:rFonts w:ascii="Times New Roman" w:hAnsi="Times New Roman" w:cs="Times New Roman"/>
          <w:sz w:val="24"/>
          <w:szCs w:val="24"/>
        </w:rPr>
        <w:t>8</w:t>
      </w:r>
      <w:r w:rsidR="00E330A2">
        <w:rPr>
          <w:rFonts w:ascii="Times New Roman" w:hAnsi="Times New Roman" w:cs="Times New Roman"/>
          <w:sz w:val="24"/>
          <w:szCs w:val="24"/>
        </w:rPr>
        <w:t xml:space="preserve">0 nm thick CdTe. (b) </w:t>
      </w:r>
      <w:r w:rsidR="0084231D">
        <w:rPr>
          <w:rFonts w:ascii="Times New Roman" w:hAnsi="Times New Roman" w:cs="Times New Roman"/>
          <w:sz w:val="24"/>
          <w:szCs w:val="24"/>
        </w:rPr>
        <w:t xml:space="preserve">Simulated transition radiation spectrum for CdTe foil thicknesses of 260, 280 and 300 nm. </w:t>
      </w:r>
      <w:r w:rsidR="00BD0B70">
        <w:rPr>
          <w:rFonts w:ascii="Times New Roman" w:hAnsi="Times New Roman" w:cs="Times New Roman"/>
          <w:sz w:val="24"/>
          <w:szCs w:val="24"/>
        </w:rPr>
        <w:t>(c) and (d) show the CL intensity</w:t>
      </w:r>
      <w:r w:rsidR="006C080E">
        <w:rPr>
          <w:rFonts w:ascii="Times New Roman" w:hAnsi="Times New Roman" w:cs="Times New Roman"/>
          <w:sz w:val="24"/>
          <w:szCs w:val="24"/>
        </w:rPr>
        <w:t xml:space="preserve"> as a function of position within the CdTe wedge specimen and were extracted from a </w:t>
      </w:r>
      <w:r w:rsidR="005A26EB">
        <w:rPr>
          <w:rFonts w:ascii="Times New Roman" w:hAnsi="Times New Roman" w:cs="Times New Roman"/>
          <w:sz w:val="24"/>
          <w:szCs w:val="24"/>
        </w:rPr>
        <w:t>spectrum image</w:t>
      </w:r>
      <w:r w:rsidR="00BD0B70">
        <w:rPr>
          <w:rFonts w:ascii="Times New Roman" w:hAnsi="Times New Roman" w:cs="Times New Roman"/>
          <w:sz w:val="24"/>
          <w:szCs w:val="24"/>
        </w:rPr>
        <w:t xml:space="preserve"> </w:t>
      </w:r>
      <w:r w:rsidR="006C080E">
        <w:rPr>
          <w:rFonts w:ascii="Times New Roman" w:hAnsi="Times New Roman" w:cs="Times New Roman"/>
          <w:sz w:val="24"/>
          <w:szCs w:val="24"/>
        </w:rPr>
        <w:t>covering</w:t>
      </w:r>
      <w:r w:rsidR="00BD0B70">
        <w:rPr>
          <w:rFonts w:ascii="Times New Roman" w:hAnsi="Times New Roman" w:cs="Times New Roman"/>
          <w:sz w:val="24"/>
          <w:szCs w:val="24"/>
        </w:rPr>
        <w:t xml:space="preserve"> wavelength ranges of 7</w:t>
      </w:r>
      <w:r w:rsidR="0045635D">
        <w:rPr>
          <w:rFonts w:ascii="Times New Roman" w:hAnsi="Times New Roman" w:cs="Times New Roman"/>
          <w:sz w:val="24"/>
          <w:szCs w:val="24"/>
        </w:rPr>
        <w:t>6</w:t>
      </w:r>
      <w:r w:rsidR="00BD0B70">
        <w:rPr>
          <w:rFonts w:ascii="Times New Roman" w:hAnsi="Times New Roman" w:cs="Times New Roman"/>
          <w:sz w:val="24"/>
          <w:szCs w:val="24"/>
        </w:rPr>
        <w:t>0-850 nm and 400-700 nm respectively</w:t>
      </w:r>
      <w:r w:rsidR="00CE5F01">
        <w:rPr>
          <w:rFonts w:ascii="Times New Roman" w:hAnsi="Times New Roman" w:cs="Times New Roman"/>
          <w:sz w:val="24"/>
          <w:szCs w:val="24"/>
        </w:rPr>
        <w:t>. The bright intensity o</w:t>
      </w:r>
      <w:r w:rsidR="00EE0D68">
        <w:rPr>
          <w:rFonts w:ascii="Times New Roman" w:hAnsi="Times New Roman" w:cs="Times New Roman"/>
          <w:sz w:val="24"/>
          <w:szCs w:val="24"/>
        </w:rPr>
        <w:t>n the left hand</w:t>
      </w:r>
      <w:r w:rsidR="002062AD">
        <w:rPr>
          <w:rFonts w:ascii="Times New Roman" w:hAnsi="Times New Roman" w:cs="Times New Roman"/>
          <w:sz w:val="24"/>
          <w:szCs w:val="24"/>
        </w:rPr>
        <w:t xml:space="preserve"> side</w:t>
      </w:r>
      <w:r w:rsidR="00EE0D68">
        <w:rPr>
          <w:rFonts w:ascii="Times New Roman" w:hAnsi="Times New Roman" w:cs="Times New Roman"/>
          <w:sz w:val="24"/>
          <w:szCs w:val="24"/>
        </w:rPr>
        <w:t xml:space="preserve"> of </w:t>
      </w:r>
      <w:r w:rsidR="00CE5F01">
        <w:rPr>
          <w:rFonts w:ascii="Times New Roman" w:hAnsi="Times New Roman" w:cs="Times New Roman"/>
          <w:sz w:val="24"/>
          <w:szCs w:val="24"/>
        </w:rPr>
        <w:t>(c) and (d)</w:t>
      </w:r>
      <w:r w:rsidR="00EE0D68">
        <w:rPr>
          <w:rFonts w:ascii="Times New Roman" w:hAnsi="Times New Roman" w:cs="Times New Roman"/>
          <w:sz w:val="24"/>
          <w:szCs w:val="24"/>
        </w:rPr>
        <w:t xml:space="preserve"> is </w:t>
      </w:r>
      <w:r w:rsidR="00E628EF">
        <w:rPr>
          <w:rFonts w:ascii="Times New Roman" w:hAnsi="Times New Roman" w:cs="Times New Roman"/>
          <w:sz w:val="24"/>
          <w:szCs w:val="24"/>
        </w:rPr>
        <w:t xml:space="preserve">due to </w:t>
      </w:r>
      <w:r w:rsidR="00EE0D68">
        <w:rPr>
          <w:rFonts w:ascii="Times New Roman" w:hAnsi="Times New Roman" w:cs="Times New Roman"/>
          <w:sz w:val="24"/>
          <w:szCs w:val="24"/>
        </w:rPr>
        <w:t>the CdS layer (</w:t>
      </w:r>
      <w:r w:rsidR="00CE5F01">
        <w:rPr>
          <w:rFonts w:ascii="Times New Roman" w:hAnsi="Times New Roman" w:cs="Times New Roman"/>
          <w:sz w:val="24"/>
          <w:szCs w:val="24"/>
        </w:rPr>
        <w:t xml:space="preserve">cf. </w:t>
      </w:r>
      <w:r w:rsidR="00EE0D68">
        <w:rPr>
          <w:rFonts w:ascii="Times New Roman" w:hAnsi="Times New Roman" w:cs="Times New Roman"/>
          <w:sz w:val="24"/>
          <w:szCs w:val="24"/>
        </w:rPr>
        <w:t>Figs. 4 and 5b).</w:t>
      </w:r>
      <w:r w:rsidR="007C4F27">
        <w:rPr>
          <w:rFonts w:ascii="Times New Roman" w:hAnsi="Times New Roman" w:cs="Times New Roman"/>
          <w:sz w:val="24"/>
          <w:szCs w:val="24"/>
        </w:rPr>
        <w:t xml:space="preserve"> </w:t>
      </w:r>
      <w:r w:rsidR="00392F23">
        <w:rPr>
          <w:rFonts w:ascii="Times New Roman" w:hAnsi="Times New Roman" w:cs="Times New Roman"/>
          <w:sz w:val="24"/>
          <w:szCs w:val="24"/>
        </w:rPr>
        <w:t>The anomalous intensity for some of the pixels in (c) and (d) is due to light collection artefacts.</w:t>
      </w:r>
      <w:r w:rsidR="00044203">
        <w:rPr>
          <w:rFonts w:ascii="Times New Roman" w:hAnsi="Times New Roman" w:cs="Times New Roman"/>
          <w:sz w:val="24"/>
          <w:szCs w:val="24"/>
        </w:rPr>
        <w:t xml:space="preserve"> Colour online.</w:t>
      </w:r>
    </w:p>
    <w:p w:rsidR="00E628EF" w:rsidRDefault="00E628EF" w:rsidP="00280F5B">
      <w:pPr>
        <w:spacing w:after="0"/>
        <w:jc w:val="both"/>
        <w:rPr>
          <w:rFonts w:ascii="Times New Roman" w:hAnsi="Times New Roman" w:cs="Times New Roman"/>
          <w:sz w:val="24"/>
          <w:szCs w:val="24"/>
        </w:rPr>
      </w:pPr>
    </w:p>
    <w:p w:rsidR="00E628EF" w:rsidRDefault="00E628EF" w:rsidP="00280F5B">
      <w:pPr>
        <w:spacing w:after="0"/>
        <w:jc w:val="both"/>
        <w:rPr>
          <w:rFonts w:ascii="Times New Roman" w:hAnsi="Times New Roman" w:cs="Times New Roman"/>
          <w:sz w:val="24"/>
          <w:szCs w:val="24"/>
        </w:rPr>
      </w:pPr>
      <w:r>
        <w:rPr>
          <w:rFonts w:ascii="Times New Roman" w:hAnsi="Times New Roman" w:cs="Times New Roman"/>
          <w:b/>
          <w:sz w:val="24"/>
          <w:szCs w:val="24"/>
        </w:rPr>
        <w:t xml:space="preserve">Figure 8: </w:t>
      </w:r>
      <w:r w:rsidR="000231E7">
        <w:rPr>
          <w:rFonts w:ascii="Times New Roman" w:hAnsi="Times New Roman" w:cs="Times New Roman"/>
          <w:sz w:val="24"/>
          <w:szCs w:val="24"/>
        </w:rPr>
        <w:t>(a) and (b) show number of transition radiation photons</w:t>
      </w:r>
      <w:r w:rsidR="00700F0F">
        <w:rPr>
          <w:rFonts w:ascii="Times New Roman" w:hAnsi="Times New Roman" w:cs="Times New Roman"/>
          <w:sz w:val="24"/>
          <w:szCs w:val="24"/>
        </w:rPr>
        <w:t xml:space="preserve"> emitted</w:t>
      </w:r>
      <w:r w:rsidR="000231E7">
        <w:rPr>
          <w:rFonts w:ascii="Times New Roman" w:hAnsi="Times New Roman" w:cs="Times New Roman"/>
          <w:sz w:val="24"/>
          <w:szCs w:val="24"/>
        </w:rPr>
        <w:t xml:space="preserve"> within a 350-850 nm wavelength range</w:t>
      </w:r>
      <w:r w:rsidR="00700F0F">
        <w:rPr>
          <w:rFonts w:ascii="Times New Roman" w:hAnsi="Times New Roman" w:cs="Times New Roman"/>
          <w:sz w:val="24"/>
          <w:szCs w:val="24"/>
        </w:rPr>
        <w:t xml:space="preserve"> and the number of steady state carriers</w:t>
      </w:r>
      <w:r w:rsidR="000231E7">
        <w:rPr>
          <w:rFonts w:ascii="Times New Roman" w:hAnsi="Times New Roman" w:cs="Times New Roman"/>
          <w:sz w:val="24"/>
          <w:szCs w:val="24"/>
        </w:rPr>
        <w:t xml:space="preserve"> as a function of </w:t>
      </w:r>
      <w:r w:rsidR="008F6A7B">
        <w:rPr>
          <w:rFonts w:ascii="Times New Roman" w:hAnsi="Times New Roman" w:cs="Times New Roman"/>
          <w:sz w:val="24"/>
          <w:szCs w:val="24"/>
        </w:rPr>
        <w:t xml:space="preserve">CdTe </w:t>
      </w:r>
      <w:r w:rsidR="00700F0F">
        <w:rPr>
          <w:rFonts w:ascii="Times New Roman" w:hAnsi="Times New Roman" w:cs="Times New Roman"/>
          <w:sz w:val="24"/>
          <w:szCs w:val="24"/>
        </w:rPr>
        <w:t>specimen</w:t>
      </w:r>
      <w:r w:rsidR="000231E7">
        <w:rPr>
          <w:rFonts w:ascii="Times New Roman" w:hAnsi="Times New Roman" w:cs="Times New Roman"/>
          <w:sz w:val="24"/>
          <w:szCs w:val="24"/>
        </w:rPr>
        <w:t xml:space="preserve"> thickness respectively. </w:t>
      </w:r>
      <w:r w:rsidR="00CC69AA">
        <w:rPr>
          <w:rFonts w:ascii="Times New Roman" w:hAnsi="Times New Roman" w:cs="Times New Roman"/>
          <w:sz w:val="24"/>
          <w:szCs w:val="24"/>
        </w:rPr>
        <w:t>(c) and (d) are polar diagrams for transition radiation</w:t>
      </w:r>
      <w:r w:rsidR="00090486">
        <w:rPr>
          <w:rFonts w:ascii="Times New Roman" w:hAnsi="Times New Roman" w:cs="Times New Roman"/>
          <w:sz w:val="24"/>
          <w:szCs w:val="24"/>
        </w:rPr>
        <w:t xml:space="preserve"> emission</w:t>
      </w:r>
      <w:r w:rsidR="00CC69AA">
        <w:rPr>
          <w:rFonts w:ascii="Times New Roman" w:hAnsi="Times New Roman" w:cs="Times New Roman"/>
          <w:sz w:val="24"/>
          <w:szCs w:val="24"/>
        </w:rPr>
        <w:t xml:space="preserve"> at </w:t>
      </w:r>
      <w:r w:rsidR="00090486">
        <w:rPr>
          <w:rFonts w:ascii="Times New Roman" w:hAnsi="Times New Roman" w:cs="Times New Roman"/>
          <w:sz w:val="24"/>
          <w:szCs w:val="24"/>
        </w:rPr>
        <w:t xml:space="preserve">600 and 820 nm wavelength from a 280 nm thick CdTe foil. </w:t>
      </w:r>
      <w:r w:rsidR="001A2CBC">
        <w:rPr>
          <w:rFonts w:ascii="Times New Roman" w:hAnsi="Times New Roman" w:cs="Times New Roman"/>
          <w:sz w:val="24"/>
          <w:szCs w:val="24"/>
        </w:rPr>
        <w:t xml:space="preserve">The vertical arrow represents the direction of the incident electron beam, while the horizontal dashed line represents the thin-foil specimen. </w:t>
      </w:r>
      <w:r w:rsidR="00AD586D">
        <w:rPr>
          <w:rFonts w:ascii="Times New Roman" w:hAnsi="Times New Roman" w:cs="Times New Roman"/>
          <w:sz w:val="24"/>
          <w:szCs w:val="24"/>
        </w:rPr>
        <w:t>T</w:t>
      </w:r>
      <w:r w:rsidR="001A2CBC">
        <w:rPr>
          <w:rFonts w:ascii="Times New Roman" w:hAnsi="Times New Roman" w:cs="Times New Roman"/>
          <w:sz w:val="24"/>
          <w:szCs w:val="24"/>
        </w:rPr>
        <w:t>he incident beam energy is 80 keV.</w:t>
      </w:r>
    </w:p>
    <w:p w:rsidR="00C13508" w:rsidRDefault="00C13508" w:rsidP="00280F5B">
      <w:pPr>
        <w:spacing w:after="0"/>
        <w:jc w:val="both"/>
        <w:rPr>
          <w:rFonts w:ascii="Times New Roman" w:hAnsi="Times New Roman" w:cs="Times New Roman"/>
          <w:sz w:val="24"/>
          <w:szCs w:val="24"/>
        </w:rPr>
      </w:pPr>
    </w:p>
    <w:p w:rsidR="00C13508" w:rsidRDefault="00C13508" w:rsidP="00280F5B">
      <w:pPr>
        <w:spacing w:after="0"/>
        <w:jc w:val="both"/>
        <w:rPr>
          <w:rFonts w:ascii="Times New Roman" w:hAnsi="Times New Roman" w:cs="Times New Roman"/>
          <w:sz w:val="24"/>
          <w:szCs w:val="24"/>
        </w:rPr>
      </w:pPr>
      <w:r>
        <w:rPr>
          <w:rFonts w:ascii="Times New Roman" w:hAnsi="Times New Roman" w:cs="Times New Roman"/>
          <w:b/>
          <w:sz w:val="24"/>
          <w:szCs w:val="24"/>
        </w:rPr>
        <w:t xml:space="preserve">Figure 9: </w:t>
      </w:r>
      <w:r w:rsidR="00016639">
        <w:rPr>
          <w:rFonts w:ascii="Times New Roman" w:hAnsi="Times New Roman" w:cs="Times New Roman"/>
          <w:sz w:val="24"/>
          <w:szCs w:val="24"/>
        </w:rPr>
        <w:t xml:space="preserve">Schematic showing multiple beam interference within a thin-foil of thickness </w:t>
      </w:r>
      <w:r w:rsidR="00016639">
        <w:rPr>
          <w:rFonts w:ascii="Times New Roman" w:hAnsi="Times New Roman" w:cs="Times New Roman"/>
          <w:i/>
          <w:sz w:val="24"/>
          <w:szCs w:val="24"/>
        </w:rPr>
        <w:t>d</w:t>
      </w:r>
      <w:r w:rsidR="00016639">
        <w:rPr>
          <w:rFonts w:ascii="Times New Roman" w:hAnsi="Times New Roman" w:cs="Times New Roman"/>
          <w:sz w:val="24"/>
          <w:szCs w:val="24"/>
        </w:rPr>
        <w:t xml:space="preserve">. Light is </w:t>
      </w:r>
      <w:r w:rsidR="003B6B8D">
        <w:rPr>
          <w:rFonts w:ascii="Times New Roman" w:hAnsi="Times New Roman" w:cs="Times New Roman"/>
          <w:sz w:val="24"/>
          <w:szCs w:val="24"/>
        </w:rPr>
        <w:t>generated</w:t>
      </w:r>
      <w:r w:rsidR="00016639">
        <w:rPr>
          <w:rFonts w:ascii="Times New Roman" w:hAnsi="Times New Roman" w:cs="Times New Roman"/>
          <w:sz w:val="24"/>
          <w:szCs w:val="24"/>
        </w:rPr>
        <w:t xml:space="preserve"> at depth </w:t>
      </w:r>
      <w:r w:rsidR="00016639">
        <w:rPr>
          <w:rFonts w:ascii="Times New Roman" w:hAnsi="Times New Roman" w:cs="Times New Roman"/>
          <w:i/>
          <w:sz w:val="24"/>
          <w:szCs w:val="24"/>
        </w:rPr>
        <w:t>l</w:t>
      </w:r>
      <w:r w:rsidR="00016639">
        <w:rPr>
          <w:rFonts w:ascii="Times New Roman" w:hAnsi="Times New Roman" w:cs="Times New Roman"/>
          <w:sz w:val="24"/>
          <w:szCs w:val="24"/>
        </w:rPr>
        <w:t xml:space="preserve"> within the specimen at an angle </w:t>
      </w:r>
      <w:r w:rsidR="00016639">
        <w:rPr>
          <w:rFonts w:ascii="Times New Roman" w:hAnsi="Times New Roman" w:cs="Times New Roman"/>
          <w:i/>
          <w:sz w:val="24"/>
          <w:szCs w:val="24"/>
        </w:rPr>
        <w:t>θ</w:t>
      </w:r>
      <w:r w:rsidR="00016639">
        <w:rPr>
          <w:rFonts w:ascii="Times New Roman" w:hAnsi="Times New Roman" w:cs="Times New Roman"/>
          <w:sz w:val="24"/>
          <w:szCs w:val="24"/>
        </w:rPr>
        <w:t xml:space="preserve"> to the surface normal. </w:t>
      </w:r>
      <w:r w:rsidR="007848AE">
        <w:rPr>
          <w:rFonts w:ascii="Times New Roman" w:hAnsi="Times New Roman" w:cs="Times New Roman"/>
          <w:i/>
          <w:sz w:val="24"/>
          <w:szCs w:val="24"/>
        </w:rPr>
        <w:t>E</w:t>
      </w:r>
      <w:r w:rsidR="007848AE">
        <w:rPr>
          <w:rFonts w:ascii="Times New Roman" w:hAnsi="Times New Roman" w:cs="Times New Roman"/>
          <w:sz w:val="24"/>
          <w:szCs w:val="24"/>
        </w:rPr>
        <w:t xml:space="preserve"> is the electric field amplitude of the </w:t>
      </w:r>
      <w:r w:rsidR="00A1089F">
        <w:rPr>
          <w:rFonts w:ascii="Times New Roman" w:hAnsi="Times New Roman" w:cs="Times New Roman"/>
          <w:sz w:val="24"/>
          <w:szCs w:val="24"/>
        </w:rPr>
        <w:t xml:space="preserve">generated </w:t>
      </w:r>
      <w:r w:rsidR="007848AE">
        <w:rPr>
          <w:rFonts w:ascii="Times New Roman" w:hAnsi="Times New Roman" w:cs="Times New Roman"/>
          <w:sz w:val="24"/>
          <w:szCs w:val="24"/>
        </w:rPr>
        <w:t xml:space="preserve">light, while </w:t>
      </w:r>
      <w:r w:rsidR="007848AE">
        <w:rPr>
          <w:rFonts w:ascii="Times New Roman" w:hAnsi="Times New Roman" w:cs="Times New Roman"/>
          <w:i/>
          <w:sz w:val="24"/>
          <w:szCs w:val="24"/>
        </w:rPr>
        <w:t>r</w:t>
      </w:r>
      <w:r w:rsidR="007848AE">
        <w:rPr>
          <w:rFonts w:ascii="Times New Roman" w:hAnsi="Times New Roman" w:cs="Times New Roman"/>
          <w:sz w:val="24"/>
          <w:szCs w:val="24"/>
        </w:rPr>
        <w:t xml:space="preserve">, </w:t>
      </w:r>
      <w:r w:rsidR="007848AE">
        <w:rPr>
          <w:rFonts w:ascii="Times New Roman" w:hAnsi="Times New Roman" w:cs="Times New Roman"/>
          <w:i/>
          <w:sz w:val="24"/>
          <w:szCs w:val="24"/>
        </w:rPr>
        <w:t>t</w:t>
      </w:r>
      <w:r w:rsidR="007848AE">
        <w:rPr>
          <w:rFonts w:ascii="Times New Roman" w:hAnsi="Times New Roman" w:cs="Times New Roman"/>
          <w:sz w:val="24"/>
          <w:szCs w:val="24"/>
        </w:rPr>
        <w:t xml:space="preserve"> are the reflection and transmission coefficients.</w:t>
      </w:r>
    </w:p>
    <w:p w:rsidR="007848AE" w:rsidRDefault="007848AE" w:rsidP="00280F5B">
      <w:pPr>
        <w:spacing w:after="0"/>
        <w:jc w:val="both"/>
        <w:rPr>
          <w:rFonts w:ascii="Times New Roman" w:hAnsi="Times New Roman" w:cs="Times New Roman"/>
          <w:sz w:val="24"/>
          <w:szCs w:val="24"/>
        </w:rPr>
      </w:pPr>
    </w:p>
    <w:p w:rsidR="007848AE" w:rsidRPr="007848AE" w:rsidRDefault="007848AE" w:rsidP="00280F5B">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Figure 10:</w:t>
      </w:r>
      <w:r>
        <w:rPr>
          <w:rFonts w:ascii="Times New Roman" w:hAnsi="Times New Roman" w:cs="Times New Roman"/>
          <w:sz w:val="24"/>
          <w:szCs w:val="24"/>
        </w:rPr>
        <w:t xml:space="preserve"> </w:t>
      </w:r>
      <w:r w:rsidR="00411D4A">
        <w:rPr>
          <w:rFonts w:ascii="Times New Roman" w:hAnsi="Times New Roman" w:cs="Times New Roman"/>
          <w:sz w:val="24"/>
          <w:szCs w:val="24"/>
        </w:rPr>
        <w:t xml:space="preserve">Intensity of </w:t>
      </w:r>
      <w:r w:rsidR="00204634">
        <w:rPr>
          <w:rFonts w:ascii="Times New Roman" w:hAnsi="Times New Roman" w:cs="Times New Roman"/>
          <w:sz w:val="24"/>
          <w:szCs w:val="24"/>
        </w:rPr>
        <w:t xml:space="preserve">820 nm wavelength </w:t>
      </w:r>
      <w:r w:rsidR="00411D4A">
        <w:rPr>
          <w:rFonts w:ascii="Times New Roman" w:hAnsi="Times New Roman" w:cs="Times New Roman"/>
          <w:sz w:val="24"/>
          <w:szCs w:val="24"/>
        </w:rPr>
        <w:t xml:space="preserve">light escaping a </w:t>
      </w:r>
      <w:r w:rsidR="003452F6">
        <w:rPr>
          <w:rFonts w:ascii="Times New Roman" w:hAnsi="Times New Roman" w:cs="Times New Roman"/>
          <w:sz w:val="24"/>
          <w:szCs w:val="24"/>
        </w:rPr>
        <w:t xml:space="preserve">CdTe </w:t>
      </w:r>
      <w:r w:rsidR="00411D4A">
        <w:rPr>
          <w:rFonts w:ascii="Times New Roman" w:hAnsi="Times New Roman" w:cs="Times New Roman"/>
          <w:sz w:val="24"/>
          <w:szCs w:val="24"/>
        </w:rPr>
        <w:t xml:space="preserve">thin-foil specimen plotted as a function of foil thickness for (a) TE-polarisation and (b) TM-polarisation. </w:t>
      </w:r>
      <w:r w:rsidR="004E78DC">
        <w:rPr>
          <w:rFonts w:ascii="Times New Roman" w:hAnsi="Times New Roman" w:cs="Times New Roman"/>
          <w:sz w:val="24"/>
          <w:szCs w:val="24"/>
        </w:rPr>
        <w:t xml:space="preserve">The intensity is </w:t>
      </w:r>
      <w:r w:rsidR="009D387D">
        <w:rPr>
          <w:rFonts w:ascii="Times New Roman" w:hAnsi="Times New Roman" w:cs="Times New Roman"/>
          <w:sz w:val="24"/>
          <w:szCs w:val="24"/>
        </w:rPr>
        <w:t>expressed</w:t>
      </w:r>
      <w:r w:rsidR="004E78DC">
        <w:rPr>
          <w:rFonts w:ascii="Times New Roman" w:hAnsi="Times New Roman" w:cs="Times New Roman"/>
          <w:sz w:val="24"/>
          <w:szCs w:val="24"/>
        </w:rPr>
        <w:t xml:space="preserve"> as a percentag</w:t>
      </w:r>
      <w:r w:rsidR="00204634">
        <w:rPr>
          <w:rFonts w:ascii="Times New Roman" w:hAnsi="Times New Roman" w:cs="Times New Roman"/>
          <w:sz w:val="24"/>
          <w:szCs w:val="24"/>
        </w:rPr>
        <w:t>e of the total light generated.</w:t>
      </w:r>
    </w:p>
    <w:sectPr w:rsidR="007848AE" w:rsidRPr="007848AE" w:rsidSect="00D258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5DE" w:rsidRDefault="00E405DE" w:rsidP="00F67E7B">
      <w:pPr>
        <w:spacing w:after="0" w:line="240" w:lineRule="auto"/>
      </w:pPr>
      <w:r>
        <w:separator/>
      </w:r>
    </w:p>
  </w:endnote>
  <w:endnote w:type="continuationSeparator" w:id="0">
    <w:p w:rsidR="00E405DE" w:rsidRDefault="00E405DE" w:rsidP="00F67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5DE" w:rsidRDefault="00E405DE" w:rsidP="00F67E7B">
      <w:pPr>
        <w:spacing w:after="0" w:line="240" w:lineRule="auto"/>
      </w:pPr>
      <w:r>
        <w:separator/>
      </w:r>
    </w:p>
  </w:footnote>
  <w:footnote w:type="continuationSeparator" w:id="0">
    <w:p w:rsidR="00E405DE" w:rsidRDefault="00E405DE" w:rsidP="00F67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E3DE2"/>
    <w:multiLevelType w:val="hybridMultilevel"/>
    <w:tmpl w:val="8C0C3C9E"/>
    <w:lvl w:ilvl="0" w:tplc="550AD3BC">
      <w:start w:val="2"/>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C0F"/>
    <w:rsid w:val="00004E06"/>
    <w:rsid w:val="00010BAF"/>
    <w:rsid w:val="00014177"/>
    <w:rsid w:val="00016086"/>
    <w:rsid w:val="00016639"/>
    <w:rsid w:val="00016A03"/>
    <w:rsid w:val="00022E32"/>
    <w:rsid w:val="000231DF"/>
    <w:rsid w:val="000231E7"/>
    <w:rsid w:val="00025B3E"/>
    <w:rsid w:val="00025C10"/>
    <w:rsid w:val="000272CB"/>
    <w:rsid w:val="00031142"/>
    <w:rsid w:val="00031782"/>
    <w:rsid w:val="00033672"/>
    <w:rsid w:val="00034FF0"/>
    <w:rsid w:val="0003598F"/>
    <w:rsid w:val="00036680"/>
    <w:rsid w:val="00040486"/>
    <w:rsid w:val="00040D54"/>
    <w:rsid w:val="00042FEA"/>
    <w:rsid w:val="000438F0"/>
    <w:rsid w:val="00044203"/>
    <w:rsid w:val="00047F70"/>
    <w:rsid w:val="00057844"/>
    <w:rsid w:val="000605BE"/>
    <w:rsid w:val="000607FD"/>
    <w:rsid w:val="000608AD"/>
    <w:rsid w:val="00060ADB"/>
    <w:rsid w:val="00062F6F"/>
    <w:rsid w:val="00064444"/>
    <w:rsid w:val="00064ACE"/>
    <w:rsid w:val="00064EC1"/>
    <w:rsid w:val="00065BBC"/>
    <w:rsid w:val="0006695E"/>
    <w:rsid w:val="0006796A"/>
    <w:rsid w:val="000719C3"/>
    <w:rsid w:val="00071F32"/>
    <w:rsid w:val="000736C6"/>
    <w:rsid w:val="00076458"/>
    <w:rsid w:val="0007715C"/>
    <w:rsid w:val="000775F8"/>
    <w:rsid w:val="00077982"/>
    <w:rsid w:val="0008350C"/>
    <w:rsid w:val="00086F33"/>
    <w:rsid w:val="00087C74"/>
    <w:rsid w:val="00087E51"/>
    <w:rsid w:val="00090486"/>
    <w:rsid w:val="00091699"/>
    <w:rsid w:val="000927C1"/>
    <w:rsid w:val="00093629"/>
    <w:rsid w:val="0009410D"/>
    <w:rsid w:val="00095567"/>
    <w:rsid w:val="000A07B0"/>
    <w:rsid w:val="000A19E6"/>
    <w:rsid w:val="000A36DF"/>
    <w:rsid w:val="000A4065"/>
    <w:rsid w:val="000A5BD8"/>
    <w:rsid w:val="000B03BE"/>
    <w:rsid w:val="000B2A27"/>
    <w:rsid w:val="000B40BD"/>
    <w:rsid w:val="000B4BD4"/>
    <w:rsid w:val="000B5468"/>
    <w:rsid w:val="000C0A6E"/>
    <w:rsid w:val="000C1211"/>
    <w:rsid w:val="000C1E55"/>
    <w:rsid w:val="000C23BE"/>
    <w:rsid w:val="000C3FEC"/>
    <w:rsid w:val="000C65D7"/>
    <w:rsid w:val="000D3BD2"/>
    <w:rsid w:val="000D5763"/>
    <w:rsid w:val="000D6DCE"/>
    <w:rsid w:val="000E154C"/>
    <w:rsid w:val="000E1C59"/>
    <w:rsid w:val="000E4941"/>
    <w:rsid w:val="000E7ADA"/>
    <w:rsid w:val="000F06C1"/>
    <w:rsid w:val="000F08DD"/>
    <w:rsid w:val="000F0E43"/>
    <w:rsid w:val="000F2396"/>
    <w:rsid w:val="000F24FB"/>
    <w:rsid w:val="000F4D96"/>
    <w:rsid w:val="000F6683"/>
    <w:rsid w:val="000F7D25"/>
    <w:rsid w:val="000F7FEE"/>
    <w:rsid w:val="00103830"/>
    <w:rsid w:val="00105797"/>
    <w:rsid w:val="00107880"/>
    <w:rsid w:val="00110F15"/>
    <w:rsid w:val="00112CD6"/>
    <w:rsid w:val="00114DAA"/>
    <w:rsid w:val="00120F0B"/>
    <w:rsid w:val="00122BB7"/>
    <w:rsid w:val="0012333A"/>
    <w:rsid w:val="00123BF6"/>
    <w:rsid w:val="00123DDD"/>
    <w:rsid w:val="00124380"/>
    <w:rsid w:val="001247C1"/>
    <w:rsid w:val="00124A08"/>
    <w:rsid w:val="0012589B"/>
    <w:rsid w:val="0013061B"/>
    <w:rsid w:val="00130E25"/>
    <w:rsid w:val="001335E1"/>
    <w:rsid w:val="00134301"/>
    <w:rsid w:val="001343E0"/>
    <w:rsid w:val="00134E82"/>
    <w:rsid w:val="001350C7"/>
    <w:rsid w:val="00135A50"/>
    <w:rsid w:val="00135D14"/>
    <w:rsid w:val="0013682D"/>
    <w:rsid w:val="001368C6"/>
    <w:rsid w:val="001369E5"/>
    <w:rsid w:val="00137F58"/>
    <w:rsid w:val="001424FB"/>
    <w:rsid w:val="00143CAB"/>
    <w:rsid w:val="0014472C"/>
    <w:rsid w:val="0014665B"/>
    <w:rsid w:val="001541A0"/>
    <w:rsid w:val="0015474B"/>
    <w:rsid w:val="0015616A"/>
    <w:rsid w:val="001607A2"/>
    <w:rsid w:val="00162942"/>
    <w:rsid w:val="001631E8"/>
    <w:rsid w:val="00165284"/>
    <w:rsid w:val="001659C8"/>
    <w:rsid w:val="00166111"/>
    <w:rsid w:val="00170353"/>
    <w:rsid w:val="00170A42"/>
    <w:rsid w:val="00171243"/>
    <w:rsid w:val="00171ECC"/>
    <w:rsid w:val="0017464A"/>
    <w:rsid w:val="00174677"/>
    <w:rsid w:val="001759B2"/>
    <w:rsid w:val="00176D6E"/>
    <w:rsid w:val="001802A2"/>
    <w:rsid w:val="00182A3E"/>
    <w:rsid w:val="00182E9B"/>
    <w:rsid w:val="001854EF"/>
    <w:rsid w:val="001866DD"/>
    <w:rsid w:val="0018749C"/>
    <w:rsid w:val="00190B49"/>
    <w:rsid w:val="00192ABE"/>
    <w:rsid w:val="00197B96"/>
    <w:rsid w:val="001A2CBC"/>
    <w:rsid w:val="001A2DF9"/>
    <w:rsid w:val="001A533D"/>
    <w:rsid w:val="001A58C0"/>
    <w:rsid w:val="001B0CB1"/>
    <w:rsid w:val="001B2EE3"/>
    <w:rsid w:val="001C2B45"/>
    <w:rsid w:val="001C61DE"/>
    <w:rsid w:val="001C6BA5"/>
    <w:rsid w:val="001C6EA3"/>
    <w:rsid w:val="001D2565"/>
    <w:rsid w:val="001D2FD8"/>
    <w:rsid w:val="001D47C4"/>
    <w:rsid w:val="001E0B8D"/>
    <w:rsid w:val="001E55C8"/>
    <w:rsid w:val="001E6E3B"/>
    <w:rsid w:val="001E7C24"/>
    <w:rsid w:val="001F205E"/>
    <w:rsid w:val="001F5727"/>
    <w:rsid w:val="001F602D"/>
    <w:rsid w:val="001F70F8"/>
    <w:rsid w:val="001F7FC7"/>
    <w:rsid w:val="00201546"/>
    <w:rsid w:val="002036E2"/>
    <w:rsid w:val="00204634"/>
    <w:rsid w:val="0020495A"/>
    <w:rsid w:val="002062AD"/>
    <w:rsid w:val="00210680"/>
    <w:rsid w:val="002113DF"/>
    <w:rsid w:val="002117A1"/>
    <w:rsid w:val="00211B0C"/>
    <w:rsid w:val="00214D96"/>
    <w:rsid w:val="00215AD2"/>
    <w:rsid w:val="0022062E"/>
    <w:rsid w:val="00224130"/>
    <w:rsid w:val="002246B4"/>
    <w:rsid w:val="00231CCA"/>
    <w:rsid w:val="00233E89"/>
    <w:rsid w:val="0023435A"/>
    <w:rsid w:val="00235075"/>
    <w:rsid w:val="0023693A"/>
    <w:rsid w:val="0024223D"/>
    <w:rsid w:val="00242867"/>
    <w:rsid w:val="00242D56"/>
    <w:rsid w:val="00244BD3"/>
    <w:rsid w:val="002459E2"/>
    <w:rsid w:val="00247C1B"/>
    <w:rsid w:val="00247EA3"/>
    <w:rsid w:val="00253160"/>
    <w:rsid w:val="00253E80"/>
    <w:rsid w:val="0025479F"/>
    <w:rsid w:val="00254F50"/>
    <w:rsid w:val="00255D83"/>
    <w:rsid w:val="00257A4A"/>
    <w:rsid w:val="00261880"/>
    <w:rsid w:val="0026561E"/>
    <w:rsid w:val="00265C52"/>
    <w:rsid w:val="00267318"/>
    <w:rsid w:val="00270686"/>
    <w:rsid w:val="002710D1"/>
    <w:rsid w:val="00271325"/>
    <w:rsid w:val="00272ACD"/>
    <w:rsid w:val="00274F15"/>
    <w:rsid w:val="00274FE9"/>
    <w:rsid w:val="002750F1"/>
    <w:rsid w:val="00275432"/>
    <w:rsid w:val="00275765"/>
    <w:rsid w:val="00280F5B"/>
    <w:rsid w:val="00280FD9"/>
    <w:rsid w:val="002812C3"/>
    <w:rsid w:val="002813FB"/>
    <w:rsid w:val="002819AC"/>
    <w:rsid w:val="0028705F"/>
    <w:rsid w:val="00287786"/>
    <w:rsid w:val="00287ECC"/>
    <w:rsid w:val="00290FBB"/>
    <w:rsid w:val="002924BA"/>
    <w:rsid w:val="00293304"/>
    <w:rsid w:val="00293745"/>
    <w:rsid w:val="00294152"/>
    <w:rsid w:val="00296B8A"/>
    <w:rsid w:val="002977E6"/>
    <w:rsid w:val="002A1A6D"/>
    <w:rsid w:val="002A275D"/>
    <w:rsid w:val="002A3286"/>
    <w:rsid w:val="002A32A0"/>
    <w:rsid w:val="002A40D3"/>
    <w:rsid w:val="002A7A0A"/>
    <w:rsid w:val="002B00F5"/>
    <w:rsid w:val="002B3E86"/>
    <w:rsid w:val="002B68E7"/>
    <w:rsid w:val="002B7F32"/>
    <w:rsid w:val="002C13D3"/>
    <w:rsid w:val="002C5F9E"/>
    <w:rsid w:val="002C7BC7"/>
    <w:rsid w:val="002D023A"/>
    <w:rsid w:val="002D276D"/>
    <w:rsid w:val="002E2502"/>
    <w:rsid w:val="002E28EE"/>
    <w:rsid w:val="002E2C50"/>
    <w:rsid w:val="002E4900"/>
    <w:rsid w:val="002E5038"/>
    <w:rsid w:val="002F128C"/>
    <w:rsid w:val="002F3370"/>
    <w:rsid w:val="002F3C7E"/>
    <w:rsid w:val="002F7CED"/>
    <w:rsid w:val="00300CA1"/>
    <w:rsid w:val="0030430D"/>
    <w:rsid w:val="0030440A"/>
    <w:rsid w:val="0030486E"/>
    <w:rsid w:val="00304C4B"/>
    <w:rsid w:val="00304CCB"/>
    <w:rsid w:val="00305D98"/>
    <w:rsid w:val="0031591E"/>
    <w:rsid w:val="0031750C"/>
    <w:rsid w:val="00320FEA"/>
    <w:rsid w:val="003213CF"/>
    <w:rsid w:val="00321803"/>
    <w:rsid w:val="00322BAF"/>
    <w:rsid w:val="00322DA6"/>
    <w:rsid w:val="00323BA3"/>
    <w:rsid w:val="00324BBC"/>
    <w:rsid w:val="00325C21"/>
    <w:rsid w:val="003268BA"/>
    <w:rsid w:val="0033015D"/>
    <w:rsid w:val="00330362"/>
    <w:rsid w:val="00333DCB"/>
    <w:rsid w:val="003347D8"/>
    <w:rsid w:val="003406CA"/>
    <w:rsid w:val="00340EA9"/>
    <w:rsid w:val="00344D18"/>
    <w:rsid w:val="00345061"/>
    <w:rsid w:val="003452F6"/>
    <w:rsid w:val="00346AA5"/>
    <w:rsid w:val="00347A55"/>
    <w:rsid w:val="00351241"/>
    <w:rsid w:val="00355335"/>
    <w:rsid w:val="00355A2C"/>
    <w:rsid w:val="00355BB7"/>
    <w:rsid w:val="00360476"/>
    <w:rsid w:val="003608CA"/>
    <w:rsid w:val="00360967"/>
    <w:rsid w:val="00360BFA"/>
    <w:rsid w:val="00361354"/>
    <w:rsid w:val="003619B6"/>
    <w:rsid w:val="003649B6"/>
    <w:rsid w:val="00364DBA"/>
    <w:rsid w:val="00370190"/>
    <w:rsid w:val="00372D3C"/>
    <w:rsid w:val="00374E7F"/>
    <w:rsid w:val="003762BC"/>
    <w:rsid w:val="00376C0C"/>
    <w:rsid w:val="003772E0"/>
    <w:rsid w:val="003819AA"/>
    <w:rsid w:val="003830A0"/>
    <w:rsid w:val="00385DB2"/>
    <w:rsid w:val="00385DD1"/>
    <w:rsid w:val="00385FEC"/>
    <w:rsid w:val="0038644D"/>
    <w:rsid w:val="00387609"/>
    <w:rsid w:val="00390455"/>
    <w:rsid w:val="00392F23"/>
    <w:rsid w:val="00394E66"/>
    <w:rsid w:val="0039644F"/>
    <w:rsid w:val="003965EE"/>
    <w:rsid w:val="003977FA"/>
    <w:rsid w:val="00397B03"/>
    <w:rsid w:val="003A1097"/>
    <w:rsid w:val="003A1B06"/>
    <w:rsid w:val="003A378F"/>
    <w:rsid w:val="003A5BF9"/>
    <w:rsid w:val="003A6448"/>
    <w:rsid w:val="003B07C8"/>
    <w:rsid w:val="003B08B2"/>
    <w:rsid w:val="003B158B"/>
    <w:rsid w:val="003B16B3"/>
    <w:rsid w:val="003B24C4"/>
    <w:rsid w:val="003B25FE"/>
    <w:rsid w:val="003B3864"/>
    <w:rsid w:val="003B44AB"/>
    <w:rsid w:val="003B57EB"/>
    <w:rsid w:val="003B5B03"/>
    <w:rsid w:val="003B6B8D"/>
    <w:rsid w:val="003B7462"/>
    <w:rsid w:val="003C1616"/>
    <w:rsid w:val="003C3810"/>
    <w:rsid w:val="003C4B81"/>
    <w:rsid w:val="003C6362"/>
    <w:rsid w:val="003D3288"/>
    <w:rsid w:val="003D5F07"/>
    <w:rsid w:val="003D660F"/>
    <w:rsid w:val="003E312D"/>
    <w:rsid w:val="003E3260"/>
    <w:rsid w:val="003E46AF"/>
    <w:rsid w:val="003E7B60"/>
    <w:rsid w:val="003F20CC"/>
    <w:rsid w:val="003F2D42"/>
    <w:rsid w:val="004017B1"/>
    <w:rsid w:val="00404741"/>
    <w:rsid w:val="00404AF0"/>
    <w:rsid w:val="00407D87"/>
    <w:rsid w:val="00411D4A"/>
    <w:rsid w:val="00411EE2"/>
    <w:rsid w:val="00414D5E"/>
    <w:rsid w:val="00416480"/>
    <w:rsid w:val="00423AF5"/>
    <w:rsid w:val="00424C45"/>
    <w:rsid w:val="00424DDC"/>
    <w:rsid w:val="004264BB"/>
    <w:rsid w:val="00426B80"/>
    <w:rsid w:val="00426C7E"/>
    <w:rsid w:val="00427086"/>
    <w:rsid w:val="00432D73"/>
    <w:rsid w:val="00433D6D"/>
    <w:rsid w:val="004402A7"/>
    <w:rsid w:val="00442374"/>
    <w:rsid w:val="00443A81"/>
    <w:rsid w:val="00446B7C"/>
    <w:rsid w:val="00447648"/>
    <w:rsid w:val="00455F2E"/>
    <w:rsid w:val="0045635D"/>
    <w:rsid w:val="00463D00"/>
    <w:rsid w:val="00466162"/>
    <w:rsid w:val="00470CD6"/>
    <w:rsid w:val="00473CF5"/>
    <w:rsid w:val="004810C6"/>
    <w:rsid w:val="00481BAC"/>
    <w:rsid w:val="00481EB3"/>
    <w:rsid w:val="00483A8E"/>
    <w:rsid w:val="004845EA"/>
    <w:rsid w:val="004847B5"/>
    <w:rsid w:val="0048553F"/>
    <w:rsid w:val="00485B07"/>
    <w:rsid w:val="00486AC3"/>
    <w:rsid w:val="004874AA"/>
    <w:rsid w:val="004940AE"/>
    <w:rsid w:val="00494FE2"/>
    <w:rsid w:val="0049538C"/>
    <w:rsid w:val="004A27FA"/>
    <w:rsid w:val="004A5384"/>
    <w:rsid w:val="004A6E10"/>
    <w:rsid w:val="004C4642"/>
    <w:rsid w:val="004C667E"/>
    <w:rsid w:val="004C72F9"/>
    <w:rsid w:val="004C7984"/>
    <w:rsid w:val="004D61B9"/>
    <w:rsid w:val="004D76D4"/>
    <w:rsid w:val="004E14F3"/>
    <w:rsid w:val="004E2449"/>
    <w:rsid w:val="004E32DA"/>
    <w:rsid w:val="004E32EF"/>
    <w:rsid w:val="004E3967"/>
    <w:rsid w:val="004E5681"/>
    <w:rsid w:val="004E78DC"/>
    <w:rsid w:val="004E791E"/>
    <w:rsid w:val="004F0648"/>
    <w:rsid w:val="004F0DEA"/>
    <w:rsid w:val="004F1A03"/>
    <w:rsid w:val="004F231B"/>
    <w:rsid w:val="004F2B1E"/>
    <w:rsid w:val="004F472C"/>
    <w:rsid w:val="004F64E5"/>
    <w:rsid w:val="00500882"/>
    <w:rsid w:val="005010F7"/>
    <w:rsid w:val="00510109"/>
    <w:rsid w:val="005102C5"/>
    <w:rsid w:val="00510B37"/>
    <w:rsid w:val="0051191A"/>
    <w:rsid w:val="00516C4F"/>
    <w:rsid w:val="00523655"/>
    <w:rsid w:val="00524B1C"/>
    <w:rsid w:val="00525954"/>
    <w:rsid w:val="00527312"/>
    <w:rsid w:val="0053277C"/>
    <w:rsid w:val="00533D77"/>
    <w:rsid w:val="00535D8D"/>
    <w:rsid w:val="00536927"/>
    <w:rsid w:val="00536BB5"/>
    <w:rsid w:val="005373D3"/>
    <w:rsid w:val="0053799C"/>
    <w:rsid w:val="005436D4"/>
    <w:rsid w:val="005462B6"/>
    <w:rsid w:val="00546584"/>
    <w:rsid w:val="00546923"/>
    <w:rsid w:val="0055299E"/>
    <w:rsid w:val="00554D72"/>
    <w:rsid w:val="005557F1"/>
    <w:rsid w:val="00556D78"/>
    <w:rsid w:val="00557A77"/>
    <w:rsid w:val="005627DB"/>
    <w:rsid w:val="00562CD7"/>
    <w:rsid w:val="005703C8"/>
    <w:rsid w:val="005726C6"/>
    <w:rsid w:val="00575B92"/>
    <w:rsid w:val="00576F32"/>
    <w:rsid w:val="0057756D"/>
    <w:rsid w:val="00582A42"/>
    <w:rsid w:val="00584927"/>
    <w:rsid w:val="005868E8"/>
    <w:rsid w:val="005878C0"/>
    <w:rsid w:val="00594059"/>
    <w:rsid w:val="00594AF6"/>
    <w:rsid w:val="0059551E"/>
    <w:rsid w:val="00596060"/>
    <w:rsid w:val="005A1C74"/>
    <w:rsid w:val="005A26EB"/>
    <w:rsid w:val="005A3B05"/>
    <w:rsid w:val="005A4C79"/>
    <w:rsid w:val="005A608B"/>
    <w:rsid w:val="005A6ECC"/>
    <w:rsid w:val="005A7269"/>
    <w:rsid w:val="005A7316"/>
    <w:rsid w:val="005B0A7E"/>
    <w:rsid w:val="005B0B5A"/>
    <w:rsid w:val="005B1313"/>
    <w:rsid w:val="005B14DF"/>
    <w:rsid w:val="005B2915"/>
    <w:rsid w:val="005C0041"/>
    <w:rsid w:val="005C1B3A"/>
    <w:rsid w:val="005C1FC4"/>
    <w:rsid w:val="005C35A4"/>
    <w:rsid w:val="005C4297"/>
    <w:rsid w:val="005C55B7"/>
    <w:rsid w:val="005C573B"/>
    <w:rsid w:val="005C7D63"/>
    <w:rsid w:val="005D1220"/>
    <w:rsid w:val="005D148E"/>
    <w:rsid w:val="005D7327"/>
    <w:rsid w:val="005E15EE"/>
    <w:rsid w:val="005F05AA"/>
    <w:rsid w:val="005F227B"/>
    <w:rsid w:val="005F4622"/>
    <w:rsid w:val="005F4D50"/>
    <w:rsid w:val="005F4ECE"/>
    <w:rsid w:val="005F55D9"/>
    <w:rsid w:val="005F5956"/>
    <w:rsid w:val="005F5A82"/>
    <w:rsid w:val="005F7367"/>
    <w:rsid w:val="006002F8"/>
    <w:rsid w:val="00600FE8"/>
    <w:rsid w:val="00600FE9"/>
    <w:rsid w:val="00603248"/>
    <w:rsid w:val="006034AA"/>
    <w:rsid w:val="00603A39"/>
    <w:rsid w:val="0060582E"/>
    <w:rsid w:val="0060584A"/>
    <w:rsid w:val="006063C8"/>
    <w:rsid w:val="0061162B"/>
    <w:rsid w:val="00611892"/>
    <w:rsid w:val="00614CD7"/>
    <w:rsid w:val="006157AC"/>
    <w:rsid w:val="00616B2D"/>
    <w:rsid w:val="006176A3"/>
    <w:rsid w:val="0062266B"/>
    <w:rsid w:val="0062267E"/>
    <w:rsid w:val="00622ACE"/>
    <w:rsid w:val="00622C78"/>
    <w:rsid w:val="00632615"/>
    <w:rsid w:val="00632D43"/>
    <w:rsid w:val="00635165"/>
    <w:rsid w:val="0063550A"/>
    <w:rsid w:val="00642E94"/>
    <w:rsid w:val="00643FBC"/>
    <w:rsid w:val="0064573A"/>
    <w:rsid w:val="00645B4A"/>
    <w:rsid w:val="00646168"/>
    <w:rsid w:val="00650D68"/>
    <w:rsid w:val="00654848"/>
    <w:rsid w:val="00657E53"/>
    <w:rsid w:val="006630EF"/>
    <w:rsid w:val="006668BC"/>
    <w:rsid w:val="006745E4"/>
    <w:rsid w:val="00674B14"/>
    <w:rsid w:val="00675F12"/>
    <w:rsid w:val="00680A8B"/>
    <w:rsid w:val="006826E9"/>
    <w:rsid w:val="00682C5A"/>
    <w:rsid w:val="00683AD3"/>
    <w:rsid w:val="006842E1"/>
    <w:rsid w:val="0068524A"/>
    <w:rsid w:val="00691D73"/>
    <w:rsid w:val="00692325"/>
    <w:rsid w:val="006942DB"/>
    <w:rsid w:val="00695B84"/>
    <w:rsid w:val="00697AE3"/>
    <w:rsid w:val="00697F57"/>
    <w:rsid w:val="006A11EE"/>
    <w:rsid w:val="006A4082"/>
    <w:rsid w:val="006A66E0"/>
    <w:rsid w:val="006B09FB"/>
    <w:rsid w:val="006B69A6"/>
    <w:rsid w:val="006B74EC"/>
    <w:rsid w:val="006C080E"/>
    <w:rsid w:val="006C1678"/>
    <w:rsid w:val="006C1D44"/>
    <w:rsid w:val="006C2F56"/>
    <w:rsid w:val="006C63BC"/>
    <w:rsid w:val="006C753E"/>
    <w:rsid w:val="006D74F8"/>
    <w:rsid w:val="006E12AD"/>
    <w:rsid w:val="006E1874"/>
    <w:rsid w:val="006E1C0F"/>
    <w:rsid w:val="006E34BF"/>
    <w:rsid w:val="006E36F4"/>
    <w:rsid w:val="006F034A"/>
    <w:rsid w:val="006F0F2F"/>
    <w:rsid w:val="006F1378"/>
    <w:rsid w:val="006F2C74"/>
    <w:rsid w:val="006F2EA4"/>
    <w:rsid w:val="006F3738"/>
    <w:rsid w:val="006F4D24"/>
    <w:rsid w:val="00700B79"/>
    <w:rsid w:val="00700F0F"/>
    <w:rsid w:val="00701AF5"/>
    <w:rsid w:val="0070254A"/>
    <w:rsid w:val="0070342B"/>
    <w:rsid w:val="007048E4"/>
    <w:rsid w:val="00706AF9"/>
    <w:rsid w:val="00706C4E"/>
    <w:rsid w:val="00712942"/>
    <w:rsid w:val="00713472"/>
    <w:rsid w:val="00717AB8"/>
    <w:rsid w:val="007213C7"/>
    <w:rsid w:val="00721586"/>
    <w:rsid w:val="0072159C"/>
    <w:rsid w:val="00722C64"/>
    <w:rsid w:val="00723611"/>
    <w:rsid w:val="00725188"/>
    <w:rsid w:val="00726F26"/>
    <w:rsid w:val="00727A63"/>
    <w:rsid w:val="0073426A"/>
    <w:rsid w:val="0073599B"/>
    <w:rsid w:val="007360D5"/>
    <w:rsid w:val="00740E8D"/>
    <w:rsid w:val="00741408"/>
    <w:rsid w:val="00742CE5"/>
    <w:rsid w:val="00743E96"/>
    <w:rsid w:val="00744B43"/>
    <w:rsid w:val="0074570D"/>
    <w:rsid w:val="00746FDA"/>
    <w:rsid w:val="00746FE3"/>
    <w:rsid w:val="0075430B"/>
    <w:rsid w:val="007545C5"/>
    <w:rsid w:val="00754B22"/>
    <w:rsid w:val="0076104A"/>
    <w:rsid w:val="0076244D"/>
    <w:rsid w:val="0076329D"/>
    <w:rsid w:val="00764C13"/>
    <w:rsid w:val="00767CD3"/>
    <w:rsid w:val="00770AD8"/>
    <w:rsid w:val="00773F87"/>
    <w:rsid w:val="00775065"/>
    <w:rsid w:val="007766BF"/>
    <w:rsid w:val="00776C80"/>
    <w:rsid w:val="007848AE"/>
    <w:rsid w:val="00784D1C"/>
    <w:rsid w:val="0078656A"/>
    <w:rsid w:val="00786F33"/>
    <w:rsid w:val="00791758"/>
    <w:rsid w:val="00791A2F"/>
    <w:rsid w:val="00794CC2"/>
    <w:rsid w:val="00794F3A"/>
    <w:rsid w:val="00796136"/>
    <w:rsid w:val="0079670A"/>
    <w:rsid w:val="00797221"/>
    <w:rsid w:val="007A2580"/>
    <w:rsid w:val="007A2B37"/>
    <w:rsid w:val="007A45F9"/>
    <w:rsid w:val="007B39ED"/>
    <w:rsid w:val="007B582C"/>
    <w:rsid w:val="007C1265"/>
    <w:rsid w:val="007C308A"/>
    <w:rsid w:val="007C3613"/>
    <w:rsid w:val="007C483D"/>
    <w:rsid w:val="007C4AFF"/>
    <w:rsid w:val="007C4EF4"/>
    <w:rsid w:val="007C4F27"/>
    <w:rsid w:val="007D0939"/>
    <w:rsid w:val="007D1011"/>
    <w:rsid w:val="007D33FB"/>
    <w:rsid w:val="007D44B1"/>
    <w:rsid w:val="007D733D"/>
    <w:rsid w:val="007E1694"/>
    <w:rsid w:val="007E22FA"/>
    <w:rsid w:val="007E3EAF"/>
    <w:rsid w:val="007E5014"/>
    <w:rsid w:val="007F0A1A"/>
    <w:rsid w:val="007F0EC5"/>
    <w:rsid w:val="007F1DD5"/>
    <w:rsid w:val="007F2CE1"/>
    <w:rsid w:val="007F3486"/>
    <w:rsid w:val="007F4128"/>
    <w:rsid w:val="007F44A9"/>
    <w:rsid w:val="007F797A"/>
    <w:rsid w:val="007F7B11"/>
    <w:rsid w:val="007F7C79"/>
    <w:rsid w:val="00801DB7"/>
    <w:rsid w:val="00804F2E"/>
    <w:rsid w:val="00805E7C"/>
    <w:rsid w:val="0080695D"/>
    <w:rsid w:val="0081098A"/>
    <w:rsid w:val="00812B31"/>
    <w:rsid w:val="00814139"/>
    <w:rsid w:val="008153B9"/>
    <w:rsid w:val="00815580"/>
    <w:rsid w:val="00815F07"/>
    <w:rsid w:val="00816CEB"/>
    <w:rsid w:val="00820036"/>
    <w:rsid w:val="00820FFD"/>
    <w:rsid w:val="0082395F"/>
    <w:rsid w:val="00824D23"/>
    <w:rsid w:val="008309BB"/>
    <w:rsid w:val="00831D24"/>
    <w:rsid w:val="008332D6"/>
    <w:rsid w:val="0083415B"/>
    <w:rsid w:val="00835018"/>
    <w:rsid w:val="00835AC6"/>
    <w:rsid w:val="00842076"/>
    <w:rsid w:val="0084231D"/>
    <w:rsid w:val="008441AE"/>
    <w:rsid w:val="008447C1"/>
    <w:rsid w:val="00844BD3"/>
    <w:rsid w:val="00846DDD"/>
    <w:rsid w:val="00850854"/>
    <w:rsid w:val="00852D06"/>
    <w:rsid w:val="0085662E"/>
    <w:rsid w:val="00856DDB"/>
    <w:rsid w:val="008576D6"/>
    <w:rsid w:val="008601B3"/>
    <w:rsid w:val="00860E66"/>
    <w:rsid w:val="0086507D"/>
    <w:rsid w:val="008659CA"/>
    <w:rsid w:val="00870A89"/>
    <w:rsid w:val="00872214"/>
    <w:rsid w:val="00873767"/>
    <w:rsid w:val="008739E2"/>
    <w:rsid w:val="00873C75"/>
    <w:rsid w:val="00874D00"/>
    <w:rsid w:val="00874ED4"/>
    <w:rsid w:val="008766AB"/>
    <w:rsid w:val="00876990"/>
    <w:rsid w:val="00876AA6"/>
    <w:rsid w:val="00881C2C"/>
    <w:rsid w:val="00881F5B"/>
    <w:rsid w:val="00884242"/>
    <w:rsid w:val="0088527C"/>
    <w:rsid w:val="00886F6D"/>
    <w:rsid w:val="00891435"/>
    <w:rsid w:val="00892F33"/>
    <w:rsid w:val="00894326"/>
    <w:rsid w:val="00895A0A"/>
    <w:rsid w:val="008962FF"/>
    <w:rsid w:val="008A1F57"/>
    <w:rsid w:val="008A3190"/>
    <w:rsid w:val="008A3442"/>
    <w:rsid w:val="008A34E6"/>
    <w:rsid w:val="008A5C6C"/>
    <w:rsid w:val="008A620F"/>
    <w:rsid w:val="008A6B76"/>
    <w:rsid w:val="008A77B7"/>
    <w:rsid w:val="008B2340"/>
    <w:rsid w:val="008B24C9"/>
    <w:rsid w:val="008B2CF8"/>
    <w:rsid w:val="008B60D6"/>
    <w:rsid w:val="008C07B1"/>
    <w:rsid w:val="008C11C6"/>
    <w:rsid w:val="008C3586"/>
    <w:rsid w:val="008C5323"/>
    <w:rsid w:val="008C6354"/>
    <w:rsid w:val="008C78BE"/>
    <w:rsid w:val="008D0C4A"/>
    <w:rsid w:val="008D1B59"/>
    <w:rsid w:val="008D28DC"/>
    <w:rsid w:val="008D456D"/>
    <w:rsid w:val="008D476A"/>
    <w:rsid w:val="008D6EA2"/>
    <w:rsid w:val="008E2965"/>
    <w:rsid w:val="008E3681"/>
    <w:rsid w:val="008E3AFC"/>
    <w:rsid w:val="008E5A1A"/>
    <w:rsid w:val="008F1679"/>
    <w:rsid w:val="008F50DE"/>
    <w:rsid w:val="008F61C7"/>
    <w:rsid w:val="008F654C"/>
    <w:rsid w:val="008F6A7B"/>
    <w:rsid w:val="008F787D"/>
    <w:rsid w:val="009007AA"/>
    <w:rsid w:val="00901A67"/>
    <w:rsid w:val="0090246A"/>
    <w:rsid w:val="00910773"/>
    <w:rsid w:val="009129F6"/>
    <w:rsid w:val="00916AB2"/>
    <w:rsid w:val="0091720A"/>
    <w:rsid w:val="00926740"/>
    <w:rsid w:val="0092699A"/>
    <w:rsid w:val="00926B6F"/>
    <w:rsid w:val="00927093"/>
    <w:rsid w:val="009324B0"/>
    <w:rsid w:val="009324CB"/>
    <w:rsid w:val="00932A4D"/>
    <w:rsid w:val="00941114"/>
    <w:rsid w:val="00943D23"/>
    <w:rsid w:val="009444FD"/>
    <w:rsid w:val="00944DF2"/>
    <w:rsid w:val="009458C7"/>
    <w:rsid w:val="00950685"/>
    <w:rsid w:val="009527A6"/>
    <w:rsid w:val="00953DA7"/>
    <w:rsid w:val="00955C94"/>
    <w:rsid w:val="0096016C"/>
    <w:rsid w:val="009614A4"/>
    <w:rsid w:val="00961D44"/>
    <w:rsid w:val="00962F7A"/>
    <w:rsid w:val="009631AA"/>
    <w:rsid w:val="00965899"/>
    <w:rsid w:val="00966A42"/>
    <w:rsid w:val="00966B13"/>
    <w:rsid w:val="009670A7"/>
    <w:rsid w:val="0097171E"/>
    <w:rsid w:val="009721FC"/>
    <w:rsid w:val="00974221"/>
    <w:rsid w:val="00975ED1"/>
    <w:rsid w:val="00977864"/>
    <w:rsid w:val="009804A3"/>
    <w:rsid w:val="00981F00"/>
    <w:rsid w:val="00985815"/>
    <w:rsid w:val="009931AD"/>
    <w:rsid w:val="00995CEE"/>
    <w:rsid w:val="00996750"/>
    <w:rsid w:val="009A1823"/>
    <w:rsid w:val="009A26DA"/>
    <w:rsid w:val="009A35C6"/>
    <w:rsid w:val="009A3B59"/>
    <w:rsid w:val="009A3F34"/>
    <w:rsid w:val="009A3F4D"/>
    <w:rsid w:val="009A4B25"/>
    <w:rsid w:val="009A6FAE"/>
    <w:rsid w:val="009B4E37"/>
    <w:rsid w:val="009B57FB"/>
    <w:rsid w:val="009B6B18"/>
    <w:rsid w:val="009B7B97"/>
    <w:rsid w:val="009C1D8C"/>
    <w:rsid w:val="009C1F5F"/>
    <w:rsid w:val="009C537D"/>
    <w:rsid w:val="009C6DA6"/>
    <w:rsid w:val="009D0B90"/>
    <w:rsid w:val="009D23AF"/>
    <w:rsid w:val="009D2809"/>
    <w:rsid w:val="009D2C2A"/>
    <w:rsid w:val="009D387D"/>
    <w:rsid w:val="009D5A2D"/>
    <w:rsid w:val="009D6634"/>
    <w:rsid w:val="009E4A51"/>
    <w:rsid w:val="009E5A47"/>
    <w:rsid w:val="009E69F6"/>
    <w:rsid w:val="009E71B4"/>
    <w:rsid w:val="009E7908"/>
    <w:rsid w:val="009F2175"/>
    <w:rsid w:val="009F3F00"/>
    <w:rsid w:val="009F5829"/>
    <w:rsid w:val="009F7E60"/>
    <w:rsid w:val="009F7E74"/>
    <w:rsid w:val="00A0186A"/>
    <w:rsid w:val="00A01D00"/>
    <w:rsid w:val="00A029B0"/>
    <w:rsid w:val="00A033B8"/>
    <w:rsid w:val="00A03711"/>
    <w:rsid w:val="00A1089F"/>
    <w:rsid w:val="00A1117D"/>
    <w:rsid w:val="00A11E6E"/>
    <w:rsid w:val="00A12C3E"/>
    <w:rsid w:val="00A13273"/>
    <w:rsid w:val="00A13EA8"/>
    <w:rsid w:val="00A16260"/>
    <w:rsid w:val="00A16D37"/>
    <w:rsid w:val="00A1711F"/>
    <w:rsid w:val="00A222DD"/>
    <w:rsid w:val="00A22FF9"/>
    <w:rsid w:val="00A25588"/>
    <w:rsid w:val="00A261E2"/>
    <w:rsid w:val="00A27398"/>
    <w:rsid w:val="00A27443"/>
    <w:rsid w:val="00A30886"/>
    <w:rsid w:val="00A31B45"/>
    <w:rsid w:val="00A33EB4"/>
    <w:rsid w:val="00A34100"/>
    <w:rsid w:val="00A4069D"/>
    <w:rsid w:val="00A41DD0"/>
    <w:rsid w:val="00A42461"/>
    <w:rsid w:val="00A45E00"/>
    <w:rsid w:val="00A47DCC"/>
    <w:rsid w:val="00A47F10"/>
    <w:rsid w:val="00A51998"/>
    <w:rsid w:val="00A54384"/>
    <w:rsid w:val="00A54F5A"/>
    <w:rsid w:val="00A55EE6"/>
    <w:rsid w:val="00A57BA6"/>
    <w:rsid w:val="00A60419"/>
    <w:rsid w:val="00A620A9"/>
    <w:rsid w:val="00A634A9"/>
    <w:rsid w:val="00A72672"/>
    <w:rsid w:val="00A74854"/>
    <w:rsid w:val="00A757C6"/>
    <w:rsid w:val="00A80BA4"/>
    <w:rsid w:val="00A81A6E"/>
    <w:rsid w:val="00A85654"/>
    <w:rsid w:val="00A87D8E"/>
    <w:rsid w:val="00A904CC"/>
    <w:rsid w:val="00A90751"/>
    <w:rsid w:val="00A93343"/>
    <w:rsid w:val="00A94430"/>
    <w:rsid w:val="00A954C2"/>
    <w:rsid w:val="00A957E3"/>
    <w:rsid w:val="00A97DB5"/>
    <w:rsid w:val="00AA0B57"/>
    <w:rsid w:val="00AA191B"/>
    <w:rsid w:val="00AA1F40"/>
    <w:rsid w:val="00AA4F06"/>
    <w:rsid w:val="00AB391F"/>
    <w:rsid w:val="00AB58B5"/>
    <w:rsid w:val="00AB5FF5"/>
    <w:rsid w:val="00AB6665"/>
    <w:rsid w:val="00AC26CF"/>
    <w:rsid w:val="00AC4B9F"/>
    <w:rsid w:val="00AC5868"/>
    <w:rsid w:val="00AC6C58"/>
    <w:rsid w:val="00AD2276"/>
    <w:rsid w:val="00AD227D"/>
    <w:rsid w:val="00AD252E"/>
    <w:rsid w:val="00AD4E9E"/>
    <w:rsid w:val="00AD586D"/>
    <w:rsid w:val="00AD5992"/>
    <w:rsid w:val="00AE057E"/>
    <w:rsid w:val="00AE0DC8"/>
    <w:rsid w:val="00AE1101"/>
    <w:rsid w:val="00AE1613"/>
    <w:rsid w:val="00AE1797"/>
    <w:rsid w:val="00AE1D21"/>
    <w:rsid w:val="00AE26C6"/>
    <w:rsid w:val="00AE3C3F"/>
    <w:rsid w:val="00AF10D7"/>
    <w:rsid w:val="00AF1451"/>
    <w:rsid w:val="00AF1DA0"/>
    <w:rsid w:val="00AF2B30"/>
    <w:rsid w:val="00AF408E"/>
    <w:rsid w:val="00AF6BDE"/>
    <w:rsid w:val="00AF7F37"/>
    <w:rsid w:val="00B02EE7"/>
    <w:rsid w:val="00B0355C"/>
    <w:rsid w:val="00B051A5"/>
    <w:rsid w:val="00B062B7"/>
    <w:rsid w:val="00B07C4F"/>
    <w:rsid w:val="00B1023D"/>
    <w:rsid w:val="00B1582F"/>
    <w:rsid w:val="00B25B2A"/>
    <w:rsid w:val="00B26CDC"/>
    <w:rsid w:val="00B26FCF"/>
    <w:rsid w:val="00B2725D"/>
    <w:rsid w:val="00B27E2C"/>
    <w:rsid w:val="00B33754"/>
    <w:rsid w:val="00B34116"/>
    <w:rsid w:val="00B357A2"/>
    <w:rsid w:val="00B35B89"/>
    <w:rsid w:val="00B36E92"/>
    <w:rsid w:val="00B43C63"/>
    <w:rsid w:val="00B440D5"/>
    <w:rsid w:val="00B448A0"/>
    <w:rsid w:val="00B45A21"/>
    <w:rsid w:val="00B50443"/>
    <w:rsid w:val="00B50FCC"/>
    <w:rsid w:val="00B512CF"/>
    <w:rsid w:val="00B51EF5"/>
    <w:rsid w:val="00B532D2"/>
    <w:rsid w:val="00B545B5"/>
    <w:rsid w:val="00B546B7"/>
    <w:rsid w:val="00B5587B"/>
    <w:rsid w:val="00B55ACB"/>
    <w:rsid w:val="00B566EA"/>
    <w:rsid w:val="00B604E4"/>
    <w:rsid w:val="00B60A59"/>
    <w:rsid w:val="00B65F8D"/>
    <w:rsid w:val="00B76F01"/>
    <w:rsid w:val="00B802D3"/>
    <w:rsid w:val="00B828AD"/>
    <w:rsid w:val="00B828EA"/>
    <w:rsid w:val="00B82A48"/>
    <w:rsid w:val="00B8404E"/>
    <w:rsid w:val="00B864FE"/>
    <w:rsid w:val="00B87E7F"/>
    <w:rsid w:val="00B91A9F"/>
    <w:rsid w:val="00B9319D"/>
    <w:rsid w:val="00B93444"/>
    <w:rsid w:val="00B955EF"/>
    <w:rsid w:val="00B97CA5"/>
    <w:rsid w:val="00BA018B"/>
    <w:rsid w:val="00BA362E"/>
    <w:rsid w:val="00BA36E5"/>
    <w:rsid w:val="00BB01A6"/>
    <w:rsid w:val="00BB0356"/>
    <w:rsid w:val="00BB0E18"/>
    <w:rsid w:val="00BB157E"/>
    <w:rsid w:val="00BB2735"/>
    <w:rsid w:val="00BB691C"/>
    <w:rsid w:val="00BB710A"/>
    <w:rsid w:val="00BC02C3"/>
    <w:rsid w:val="00BC0C75"/>
    <w:rsid w:val="00BC10F4"/>
    <w:rsid w:val="00BC1C42"/>
    <w:rsid w:val="00BC272B"/>
    <w:rsid w:val="00BC2BA6"/>
    <w:rsid w:val="00BC350B"/>
    <w:rsid w:val="00BC3C41"/>
    <w:rsid w:val="00BC5AC3"/>
    <w:rsid w:val="00BC749A"/>
    <w:rsid w:val="00BC7883"/>
    <w:rsid w:val="00BD05C8"/>
    <w:rsid w:val="00BD0B70"/>
    <w:rsid w:val="00BD0FE8"/>
    <w:rsid w:val="00BD20AC"/>
    <w:rsid w:val="00BD4E45"/>
    <w:rsid w:val="00BE0AEE"/>
    <w:rsid w:val="00BE3A2E"/>
    <w:rsid w:val="00BE58FD"/>
    <w:rsid w:val="00BE59F9"/>
    <w:rsid w:val="00BE692B"/>
    <w:rsid w:val="00BF14F4"/>
    <w:rsid w:val="00BF27B8"/>
    <w:rsid w:val="00BF29FE"/>
    <w:rsid w:val="00BF2A8F"/>
    <w:rsid w:val="00BF3743"/>
    <w:rsid w:val="00BF5D7C"/>
    <w:rsid w:val="00BF7E33"/>
    <w:rsid w:val="00BF7F9B"/>
    <w:rsid w:val="00C005A0"/>
    <w:rsid w:val="00C00C73"/>
    <w:rsid w:val="00C01298"/>
    <w:rsid w:val="00C02ABC"/>
    <w:rsid w:val="00C04FF8"/>
    <w:rsid w:val="00C0584B"/>
    <w:rsid w:val="00C13508"/>
    <w:rsid w:val="00C1710F"/>
    <w:rsid w:val="00C17138"/>
    <w:rsid w:val="00C173A5"/>
    <w:rsid w:val="00C200E8"/>
    <w:rsid w:val="00C20D9F"/>
    <w:rsid w:val="00C22BC5"/>
    <w:rsid w:val="00C30038"/>
    <w:rsid w:val="00C307E9"/>
    <w:rsid w:val="00C31D90"/>
    <w:rsid w:val="00C3431F"/>
    <w:rsid w:val="00C36DAE"/>
    <w:rsid w:val="00C4111E"/>
    <w:rsid w:val="00C41F76"/>
    <w:rsid w:val="00C43A1D"/>
    <w:rsid w:val="00C44258"/>
    <w:rsid w:val="00C475FE"/>
    <w:rsid w:val="00C534C8"/>
    <w:rsid w:val="00C5392F"/>
    <w:rsid w:val="00C54D35"/>
    <w:rsid w:val="00C54DBC"/>
    <w:rsid w:val="00C5589A"/>
    <w:rsid w:val="00C5640B"/>
    <w:rsid w:val="00C57BEC"/>
    <w:rsid w:val="00C57CEB"/>
    <w:rsid w:val="00C607E8"/>
    <w:rsid w:val="00C60F9F"/>
    <w:rsid w:val="00C66A11"/>
    <w:rsid w:val="00C7037D"/>
    <w:rsid w:val="00C70A93"/>
    <w:rsid w:val="00C7111B"/>
    <w:rsid w:val="00C734DC"/>
    <w:rsid w:val="00C74002"/>
    <w:rsid w:val="00C74439"/>
    <w:rsid w:val="00C74E9A"/>
    <w:rsid w:val="00C7621D"/>
    <w:rsid w:val="00C77791"/>
    <w:rsid w:val="00C84F2F"/>
    <w:rsid w:val="00C850F9"/>
    <w:rsid w:val="00C87A87"/>
    <w:rsid w:val="00C909CF"/>
    <w:rsid w:val="00C9291E"/>
    <w:rsid w:val="00C9484F"/>
    <w:rsid w:val="00C962B3"/>
    <w:rsid w:val="00CA039B"/>
    <w:rsid w:val="00CA25B0"/>
    <w:rsid w:val="00CA534B"/>
    <w:rsid w:val="00CA58CB"/>
    <w:rsid w:val="00CB0C93"/>
    <w:rsid w:val="00CB333D"/>
    <w:rsid w:val="00CB4395"/>
    <w:rsid w:val="00CB6FAE"/>
    <w:rsid w:val="00CC1912"/>
    <w:rsid w:val="00CC4A18"/>
    <w:rsid w:val="00CC55FC"/>
    <w:rsid w:val="00CC5752"/>
    <w:rsid w:val="00CC63CF"/>
    <w:rsid w:val="00CC69AA"/>
    <w:rsid w:val="00CC732D"/>
    <w:rsid w:val="00CD1F2D"/>
    <w:rsid w:val="00CD200A"/>
    <w:rsid w:val="00CD6E97"/>
    <w:rsid w:val="00CD76E7"/>
    <w:rsid w:val="00CD7A2E"/>
    <w:rsid w:val="00CE1586"/>
    <w:rsid w:val="00CE15CB"/>
    <w:rsid w:val="00CE2421"/>
    <w:rsid w:val="00CE3A14"/>
    <w:rsid w:val="00CE4A99"/>
    <w:rsid w:val="00CE5F01"/>
    <w:rsid w:val="00CF1F21"/>
    <w:rsid w:val="00CF24C7"/>
    <w:rsid w:val="00D0289C"/>
    <w:rsid w:val="00D04538"/>
    <w:rsid w:val="00D04DAC"/>
    <w:rsid w:val="00D0522B"/>
    <w:rsid w:val="00D057B1"/>
    <w:rsid w:val="00D070DE"/>
    <w:rsid w:val="00D109D1"/>
    <w:rsid w:val="00D11662"/>
    <w:rsid w:val="00D1183F"/>
    <w:rsid w:val="00D11B19"/>
    <w:rsid w:val="00D15996"/>
    <w:rsid w:val="00D16277"/>
    <w:rsid w:val="00D23897"/>
    <w:rsid w:val="00D24AA3"/>
    <w:rsid w:val="00D2584E"/>
    <w:rsid w:val="00D268F5"/>
    <w:rsid w:val="00D3076B"/>
    <w:rsid w:val="00D332E1"/>
    <w:rsid w:val="00D354DB"/>
    <w:rsid w:val="00D361AD"/>
    <w:rsid w:val="00D4213F"/>
    <w:rsid w:val="00D43848"/>
    <w:rsid w:val="00D43A02"/>
    <w:rsid w:val="00D61E2A"/>
    <w:rsid w:val="00D61F01"/>
    <w:rsid w:val="00D63DC1"/>
    <w:rsid w:val="00D6517F"/>
    <w:rsid w:val="00D669FE"/>
    <w:rsid w:val="00D67DDF"/>
    <w:rsid w:val="00D76008"/>
    <w:rsid w:val="00D76950"/>
    <w:rsid w:val="00D7798D"/>
    <w:rsid w:val="00D77BF9"/>
    <w:rsid w:val="00D80720"/>
    <w:rsid w:val="00D80779"/>
    <w:rsid w:val="00D81509"/>
    <w:rsid w:val="00D82332"/>
    <w:rsid w:val="00D823A0"/>
    <w:rsid w:val="00D827A7"/>
    <w:rsid w:val="00D849C0"/>
    <w:rsid w:val="00D85F94"/>
    <w:rsid w:val="00D86C4F"/>
    <w:rsid w:val="00D90FE9"/>
    <w:rsid w:val="00D96097"/>
    <w:rsid w:val="00DA005F"/>
    <w:rsid w:val="00DA3ED3"/>
    <w:rsid w:val="00DA42AC"/>
    <w:rsid w:val="00DA4DDF"/>
    <w:rsid w:val="00DA67E3"/>
    <w:rsid w:val="00DA67F5"/>
    <w:rsid w:val="00DB0016"/>
    <w:rsid w:val="00DB1E8E"/>
    <w:rsid w:val="00DB1F52"/>
    <w:rsid w:val="00DB1FF5"/>
    <w:rsid w:val="00DB396B"/>
    <w:rsid w:val="00DC21B2"/>
    <w:rsid w:val="00DC2723"/>
    <w:rsid w:val="00DC4C27"/>
    <w:rsid w:val="00DC7EE1"/>
    <w:rsid w:val="00DD0595"/>
    <w:rsid w:val="00DD24E3"/>
    <w:rsid w:val="00DD3F77"/>
    <w:rsid w:val="00DD4618"/>
    <w:rsid w:val="00DD65A7"/>
    <w:rsid w:val="00DE15A3"/>
    <w:rsid w:val="00DE57E0"/>
    <w:rsid w:val="00DE6343"/>
    <w:rsid w:val="00DE6D49"/>
    <w:rsid w:val="00DF407B"/>
    <w:rsid w:val="00DF419D"/>
    <w:rsid w:val="00DF5CA9"/>
    <w:rsid w:val="00E03560"/>
    <w:rsid w:val="00E04AD1"/>
    <w:rsid w:val="00E051FD"/>
    <w:rsid w:val="00E059BD"/>
    <w:rsid w:val="00E15AE6"/>
    <w:rsid w:val="00E15FDD"/>
    <w:rsid w:val="00E2179B"/>
    <w:rsid w:val="00E2570B"/>
    <w:rsid w:val="00E32BCD"/>
    <w:rsid w:val="00E330A2"/>
    <w:rsid w:val="00E335A2"/>
    <w:rsid w:val="00E33996"/>
    <w:rsid w:val="00E3644E"/>
    <w:rsid w:val="00E36C4C"/>
    <w:rsid w:val="00E405DE"/>
    <w:rsid w:val="00E4257E"/>
    <w:rsid w:val="00E42996"/>
    <w:rsid w:val="00E431C2"/>
    <w:rsid w:val="00E4367E"/>
    <w:rsid w:val="00E44407"/>
    <w:rsid w:val="00E45180"/>
    <w:rsid w:val="00E45337"/>
    <w:rsid w:val="00E50C59"/>
    <w:rsid w:val="00E51C11"/>
    <w:rsid w:val="00E51F2A"/>
    <w:rsid w:val="00E5254C"/>
    <w:rsid w:val="00E53629"/>
    <w:rsid w:val="00E54A9B"/>
    <w:rsid w:val="00E55076"/>
    <w:rsid w:val="00E550CA"/>
    <w:rsid w:val="00E569DB"/>
    <w:rsid w:val="00E56C39"/>
    <w:rsid w:val="00E61A68"/>
    <w:rsid w:val="00E628EF"/>
    <w:rsid w:val="00E62AD1"/>
    <w:rsid w:val="00E6443A"/>
    <w:rsid w:val="00E71FE7"/>
    <w:rsid w:val="00E72219"/>
    <w:rsid w:val="00E8391D"/>
    <w:rsid w:val="00E8545A"/>
    <w:rsid w:val="00E90B51"/>
    <w:rsid w:val="00E92DF8"/>
    <w:rsid w:val="00E97BD3"/>
    <w:rsid w:val="00EA0F6C"/>
    <w:rsid w:val="00EA12E8"/>
    <w:rsid w:val="00EA16CC"/>
    <w:rsid w:val="00EA32F8"/>
    <w:rsid w:val="00EA4007"/>
    <w:rsid w:val="00EA4ADF"/>
    <w:rsid w:val="00EA7324"/>
    <w:rsid w:val="00EB1042"/>
    <w:rsid w:val="00EB2457"/>
    <w:rsid w:val="00EB3AE0"/>
    <w:rsid w:val="00EB40A3"/>
    <w:rsid w:val="00EB63A8"/>
    <w:rsid w:val="00EC0DA9"/>
    <w:rsid w:val="00EC1013"/>
    <w:rsid w:val="00EC1973"/>
    <w:rsid w:val="00EC2F8E"/>
    <w:rsid w:val="00EC4B8C"/>
    <w:rsid w:val="00EC6D0E"/>
    <w:rsid w:val="00ED0173"/>
    <w:rsid w:val="00ED0AD8"/>
    <w:rsid w:val="00ED0F2A"/>
    <w:rsid w:val="00ED1CAD"/>
    <w:rsid w:val="00ED26F8"/>
    <w:rsid w:val="00ED4DB7"/>
    <w:rsid w:val="00ED64C0"/>
    <w:rsid w:val="00ED79E7"/>
    <w:rsid w:val="00EE096A"/>
    <w:rsid w:val="00EE0D68"/>
    <w:rsid w:val="00EE0DF4"/>
    <w:rsid w:val="00EE3038"/>
    <w:rsid w:val="00EE4906"/>
    <w:rsid w:val="00EF09AC"/>
    <w:rsid w:val="00EF252B"/>
    <w:rsid w:val="00EF2BD7"/>
    <w:rsid w:val="00F00040"/>
    <w:rsid w:val="00F00EC1"/>
    <w:rsid w:val="00F03FCD"/>
    <w:rsid w:val="00F0638E"/>
    <w:rsid w:val="00F069AF"/>
    <w:rsid w:val="00F0712F"/>
    <w:rsid w:val="00F11CE8"/>
    <w:rsid w:val="00F128C0"/>
    <w:rsid w:val="00F14A74"/>
    <w:rsid w:val="00F16259"/>
    <w:rsid w:val="00F162D0"/>
    <w:rsid w:val="00F1716D"/>
    <w:rsid w:val="00F2072D"/>
    <w:rsid w:val="00F22741"/>
    <w:rsid w:val="00F25076"/>
    <w:rsid w:val="00F25507"/>
    <w:rsid w:val="00F3041E"/>
    <w:rsid w:val="00F308CB"/>
    <w:rsid w:val="00F30946"/>
    <w:rsid w:val="00F31EBB"/>
    <w:rsid w:val="00F33B7F"/>
    <w:rsid w:val="00F33E0E"/>
    <w:rsid w:val="00F341FD"/>
    <w:rsid w:val="00F34E47"/>
    <w:rsid w:val="00F35B8B"/>
    <w:rsid w:val="00F40499"/>
    <w:rsid w:val="00F40DFF"/>
    <w:rsid w:val="00F459C0"/>
    <w:rsid w:val="00F5082A"/>
    <w:rsid w:val="00F50B3A"/>
    <w:rsid w:val="00F52471"/>
    <w:rsid w:val="00F5350E"/>
    <w:rsid w:val="00F546E2"/>
    <w:rsid w:val="00F54D89"/>
    <w:rsid w:val="00F56A95"/>
    <w:rsid w:val="00F5701A"/>
    <w:rsid w:val="00F573DC"/>
    <w:rsid w:val="00F62F44"/>
    <w:rsid w:val="00F65EB2"/>
    <w:rsid w:val="00F66707"/>
    <w:rsid w:val="00F67E7B"/>
    <w:rsid w:val="00F67ECF"/>
    <w:rsid w:val="00F71029"/>
    <w:rsid w:val="00F71700"/>
    <w:rsid w:val="00F71AC5"/>
    <w:rsid w:val="00F71AEF"/>
    <w:rsid w:val="00F7287C"/>
    <w:rsid w:val="00F72DE4"/>
    <w:rsid w:val="00F7352E"/>
    <w:rsid w:val="00F753A6"/>
    <w:rsid w:val="00F810FF"/>
    <w:rsid w:val="00F8185F"/>
    <w:rsid w:val="00F83F52"/>
    <w:rsid w:val="00F86F28"/>
    <w:rsid w:val="00FA0184"/>
    <w:rsid w:val="00FA01C8"/>
    <w:rsid w:val="00FA15F2"/>
    <w:rsid w:val="00FA432C"/>
    <w:rsid w:val="00FA7615"/>
    <w:rsid w:val="00FB1D8D"/>
    <w:rsid w:val="00FB227D"/>
    <w:rsid w:val="00FB346E"/>
    <w:rsid w:val="00FB4CF9"/>
    <w:rsid w:val="00FC6AED"/>
    <w:rsid w:val="00FD00B0"/>
    <w:rsid w:val="00FD36B4"/>
    <w:rsid w:val="00FD450B"/>
    <w:rsid w:val="00FD5633"/>
    <w:rsid w:val="00FD6448"/>
    <w:rsid w:val="00FD7837"/>
    <w:rsid w:val="00FD7892"/>
    <w:rsid w:val="00FE57F3"/>
    <w:rsid w:val="00FF3764"/>
    <w:rsid w:val="00FF4EB0"/>
    <w:rsid w:val="00FF7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D79B9F-DC38-432D-81D5-51B156A1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8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7A6"/>
    <w:pPr>
      <w:ind w:left="720"/>
      <w:contextualSpacing/>
    </w:pPr>
  </w:style>
  <w:style w:type="character" w:styleId="SubtleEmphasis">
    <w:name w:val="Subtle Emphasis"/>
    <w:basedOn w:val="DefaultParagraphFont"/>
    <w:uiPriority w:val="19"/>
    <w:qFormat/>
    <w:rsid w:val="00E4367E"/>
    <w:rPr>
      <w:i/>
      <w:iCs/>
      <w:color w:val="404040" w:themeColor="text1" w:themeTint="BF"/>
    </w:rPr>
  </w:style>
  <w:style w:type="paragraph" w:styleId="Header">
    <w:name w:val="header"/>
    <w:basedOn w:val="Normal"/>
    <w:link w:val="HeaderChar"/>
    <w:uiPriority w:val="99"/>
    <w:unhideWhenUsed/>
    <w:rsid w:val="00F67E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E7B"/>
  </w:style>
  <w:style w:type="paragraph" w:styleId="Footer">
    <w:name w:val="footer"/>
    <w:basedOn w:val="Normal"/>
    <w:link w:val="FooterChar"/>
    <w:uiPriority w:val="99"/>
    <w:unhideWhenUsed/>
    <w:rsid w:val="00F67E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E7B"/>
  </w:style>
  <w:style w:type="character" w:styleId="PlaceholderText">
    <w:name w:val="Placeholder Text"/>
    <w:basedOn w:val="DefaultParagraphFont"/>
    <w:uiPriority w:val="99"/>
    <w:semiHidden/>
    <w:rsid w:val="00443A81"/>
    <w:rPr>
      <w:color w:val="808080"/>
    </w:rPr>
  </w:style>
  <w:style w:type="table" w:styleId="TableGrid">
    <w:name w:val="Table Grid"/>
    <w:basedOn w:val="TableNormal"/>
    <w:uiPriority w:val="39"/>
    <w:rsid w:val="00B27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6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0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7187</Words>
  <Characters>40969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Budhika Mendis</dc:creator>
  <cp:keywords/>
  <dc:description/>
  <cp:lastModifiedBy>Jon</cp:lastModifiedBy>
  <cp:revision>2</cp:revision>
  <dcterms:created xsi:type="dcterms:W3CDTF">2016-06-17T08:42:00Z</dcterms:created>
  <dcterms:modified xsi:type="dcterms:W3CDTF">2016-06-17T08:42:00Z</dcterms:modified>
</cp:coreProperties>
</file>