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01" w:rsidRPr="00DD288F" w:rsidRDefault="00A86616" w:rsidP="00667201">
      <w:pPr>
        <w:spacing w:after="0" w:line="480" w:lineRule="auto"/>
        <w:jc w:val="both"/>
        <w:rPr>
          <w:rFonts w:ascii="Times New Roman" w:eastAsia="PMingLiU" w:hAnsi="Times New Roman" w:cs="Times New Roman"/>
          <w:b/>
          <w:bCs/>
          <w:sz w:val="28"/>
          <w:szCs w:val="24"/>
        </w:rPr>
      </w:pPr>
      <w:r w:rsidRPr="00DD288F">
        <w:rPr>
          <w:rFonts w:ascii="Times New Roman" w:eastAsia="PMingLiU" w:hAnsi="Times New Roman" w:cs="Times New Roman"/>
          <w:b/>
          <w:bCs/>
          <w:sz w:val="28"/>
          <w:szCs w:val="24"/>
        </w:rPr>
        <w:t>Rethinking mobilit</w:t>
      </w:r>
      <w:r w:rsidR="003D3B99" w:rsidRPr="00DD288F">
        <w:rPr>
          <w:rFonts w:ascii="Times New Roman" w:eastAsia="PMingLiU" w:hAnsi="Times New Roman" w:cs="Times New Roman"/>
          <w:b/>
          <w:bCs/>
          <w:sz w:val="28"/>
          <w:szCs w:val="24"/>
        </w:rPr>
        <w:t>y</w:t>
      </w:r>
      <w:r w:rsidRPr="00DD288F">
        <w:rPr>
          <w:rFonts w:ascii="Times New Roman" w:eastAsia="PMingLiU" w:hAnsi="Times New Roman" w:cs="Times New Roman"/>
          <w:b/>
          <w:bCs/>
          <w:sz w:val="28"/>
          <w:szCs w:val="24"/>
        </w:rPr>
        <w:t xml:space="preserve"> in criminology</w:t>
      </w:r>
      <w:r w:rsidR="00667201" w:rsidRPr="00DD288F">
        <w:rPr>
          <w:rFonts w:ascii="Times New Roman" w:eastAsia="PMingLiU" w:hAnsi="Times New Roman" w:cs="Times New Roman"/>
          <w:b/>
          <w:bCs/>
          <w:sz w:val="28"/>
          <w:szCs w:val="24"/>
        </w:rPr>
        <w:t>: beyond horizontal mobilities of prisoner transportation</w:t>
      </w:r>
    </w:p>
    <w:p w:rsidR="00DD288F" w:rsidRDefault="00DD288F" w:rsidP="00667201">
      <w:pPr>
        <w:spacing w:after="0" w:line="480" w:lineRule="auto"/>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Jennifer Turner, University</w:t>
      </w:r>
      <w:r>
        <w:rPr>
          <w:rFonts w:ascii="Times New Roman" w:eastAsia="PMingLiU" w:hAnsi="Times New Roman" w:cs="Times New Roman"/>
          <w:b/>
          <w:bCs/>
          <w:sz w:val="24"/>
          <w:szCs w:val="24"/>
        </w:rPr>
        <w:t xml:space="preserve"> </w:t>
      </w:r>
      <w:r>
        <w:rPr>
          <w:rFonts w:ascii="Times New Roman" w:eastAsia="PMingLiU" w:hAnsi="Times New Roman" w:cs="Times New Roman"/>
          <w:b/>
          <w:bCs/>
          <w:sz w:val="24"/>
          <w:szCs w:val="24"/>
        </w:rPr>
        <w:t xml:space="preserve">of </w:t>
      </w:r>
      <w:r>
        <w:rPr>
          <w:rFonts w:ascii="Times New Roman" w:eastAsia="PMingLiU" w:hAnsi="Times New Roman" w:cs="Times New Roman"/>
          <w:b/>
          <w:bCs/>
          <w:sz w:val="24"/>
          <w:szCs w:val="24"/>
        </w:rPr>
        <w:t>Brighton</w:t>
      </w:r>
      <w:r>
        <w:rPr>
          <w:rFonts w:ascii="Times New Roman" w:eastAsia="PMingLiU" w:hAnsi="Times New Roman" w:cs="Times New Roman"/>
          <w:b/>
          <w:bCs/>
          <w:sz w:val="24"/>
          <w:szCs w:val="24"/>
        </w:rPr>
        <w:t>, UK</w:t>
      </w:r>
    </w:p>
    <w:p w:rsidR="00DD288F" w:rsidRPr="00420DB5" w:rsidRDefault="00DD288F" w:rsidP="00667201">
      <w:pPr>
        <w:spacing w:after="0" w:line="480" w:lineRule="auto"/>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Kimberley Peters, University of Liverpool, UK</w:t>
      </w:r>
      <w:bookmarkStart w:id="0" w:name="_GoBack"/>
      <w:bookmarkEnd w:id="0"/>
    </w:p>
    <w:p w:rsidR="00500C56" w:rsidRPr="00420DB5" w:rsidRDefault="00500C56" w:rsidP="00BF4DCC">
      <w:pPr>
        <w:spacing w:after="0" w:line="480" w:lineRule="auto"/>
        <w:jc w:val="both"/>
        <w:rPr>
          <w:rFonts w:ascii="Times New Roman" w:eastAsia="PMingLiU" w:hAnsi="Times New Roman" w:cs="Times New Roman"/>
          <w:bCs/>
          <w:sz w:val="24"/>
          <w:szCs w:val="24"/>
        </w:rPr>
      </w:pPr>
    </w:p>
    <w:p w:rsidR="00024780" w:rsidRPr="00420DB5" w:rsidRDefault="00263D6D" w:rsidP="00D2436F">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In recent years, m</w:t>
      </w:r>
      <w:r w:rsidR="00500C56" w:rsidRPr="00420DB5">
        <w:rPr>
          <w:rFonts w:ascii="Times New Roman" w:eastAsia="PMingLiU" w:hAnsi="Times New Roman" w:cs="Times New Roman"/>
          <w:bCs/>
          <w:sz w:val="24"/>
          <w:szCs w:val="24"/>
        </w:rPr>
        <w:t xml:space="preserve">obilities have become a central concern </w:t>
      </w:r>
      <w:r w:rsidRPr="00420DB5">
        <w:rPr>
          <w:rFonts w:ascii="Times New Roman" w:eastAsia="PMingLiU" w:hAnsi="Times New Roman" w:cs="Times New Roman"/>
          <w:bCs/>
          <w:sz w:val="24"/>
          <w:szCs w:val="24"/>
        </w:rPr>
        <w:t xml:space="preserve">for </w:t>
      </w:r>
      <w:r w:rsidR="00500C56" w:rsidRPr="00420DB5">
        <w:rPr>
          <w:rFonts w:ascii="Times New Roman" w:eastAsia="PMingLiU" w:hAnsi="Times New Roman" w:cs="Times New Roman"/>
          <w:bCs/>
          <w:sz w:val="24"/>
          <w:szCs w:val="24"/>
        </w:rPr>
        <w:t xml:space="preserve">scholars </w:t>
      </w:r>
      <w:r w:rsidRPr="00420DB5">
        <w:rPr>
          <w:rFonts w:ascii="Times New Roman" w:eastAsia="PMingLiU" w:hAnsi="Times New Roman" w:cs="Times New Roman"/>
          <w:bCs/>
          <w:sz w:val="24"/>
          <w:szCs w:val="24"/>
        </w:rPr>
        <w:t xml:space="preserve">seeking </w:t>
      </w:r>
      <w:r w:rsidR="00500C56" w:rsidRPr="00420DB5">
        <w:rPr>
          <w:rFonts w:ascii="Times New Roman" w:eastAsia="PMingLiU" w:hAnsi="Times New Roman" w:cs="Times New Roman"/>
          <w:bCs/>
          <w:sz w:val="24"/>
          <w:szCs w:val="24"/>
        </w:rPr>
        <w:t xml:space="preserve">to </w:t>
      </w:r>
      <w:r w:rsidRPr="00420DB5">
        <w:rPr>
          <w:rFonts w:ascii="Times New Roman" w:eastAsia="PMingLiU" w:hAnsi="Times New Roman" w:cs="Times New Roman"/>
          <w:bCs/>
          <w:sz w:val="24"/>
          <w:szCs w:val="24"/>
        </w:rPr>
        <w:t xml:space="preserve">understand </w:t>
      </w:r>
      <w:r w:rsidR="00500C56" w:rsidRPr="00420DB5">
        <w:rPr>
          <w:rFonts w:ascii="Times New Roman" w:eastAsia="PMingLiU" w:hAnsi="Times New Roman" w:cs="Times New Roman"/>
          <w:bCs/>
          <w:sz w:val="24"/>
          <w:szCs w:val="24"/>
        </w:rPr>
        <w:t>a world that is ever on the move</w:t>
      </w:r>
      <w:r w:rsidR="00B52C6A" w:rsidRPr="00420DB5">
        <w:rPr>
          <w:rFonts w:ascii="Times New Roman" w:eastAsia="PMingLiU" w:hAnsi="Times New Roman" w:cs="Times New Roman"/>
          <w:bCs/>
          <w:sz w:val="24"/>
          <w:szCs w:val="24"/>
        </w:rPr>
        <w:t xml:space="preserve"> (</w:t>
      </w:r>
      <w:r w:rsidR="00A86616" w:rsidRPr="00420DB5">
        <w:rPr>
          <w:rFonts w:ascii="Times New Roman" w:eastAsia="PMingLiU" w:hAnsi="Times New Roman" w:cs="Times New Roman"/>
          <w:bCs/>
          <w:sz w:val="24"/>
          <w:szCs w:val="24"/>
        </w:rPr>
        <w:t xml:space="preserve">see </w:t>
      </w:r>
      <w:r w:rsidR="00B52C6A" w:rsidRPr="00420DB5">
        <w:rPr>
          <w:rFonts w:ascii="Times New Roman" w:eastAsia="PMingLiU" w:hAnsi="Times New Roman" w:cs="Times New Roman"/>
          <w:bCs/>
          <w:sz w:val="24"/>
          <w:szCs w:val="24"/>
        </w:rPr>
        <w:t>Adey</w:t>
      </w:r>
      <w:r w:rsidR="00A91F38" w:rsidRPr="00420DB5">
        <w:rPr>
          <w:rFonts w:ascii="Times New Roman" w:eastAsia="PMingLiU" w:hAnsi="Times New Roman" w:cs="Times New Roman"/>
          <w:bCs/>
          <w:sz w:val="24"/>
          <w:szCs w:val="24"/>
        </w:rPr>
        <w:t>,</w:t>
      </w:r>
      <w:r w:rsidR="00B52C6A" w:rsidRPr="00420DB5">
        <w:rPr>
          <w:rFonts w:ascii="Times New Roman" w:eastAsia="PMingLiU" w:hAnsi="Times New Roman" w:cs="Times New Roman"/>
          <w:bCs/>
          <w:sz w:val="24"/>
          <w:szCs w:val="24"/>
        </w:rPr>
        <w:t xml:space="preserve"> 2009; Cresswell</w:t>
      </w:r>
      <w:r w:rsidR="00A91F38" w:rsidRPr="00420DB5">
        <w:rPr>
          <w:rFonts w:ascii="Times New Roman" w:eastAsia="PMingLiU" w:hAnsi="Times New Roman" w:cs="Times New Roman"/>
          <w:bCs/>
          <w:sz w:val="24"/>
          <w:szCs w:val="24"/>
        </w:rPr>
        <w:t>,</w:t>
      </w:r>
      <w:r w:rsidR="00B52C6A" w:rsidRPr="00420DB5">
        <w:rPr>
          <w:rFonts w:ascii="Times New Roman" w:eastAsia="PMingLiU" w:hAnsi="Times New Roman" w:cs="Times New Roman"/>
          <w:bCs/>
          <w:sz w:val="24"/>
          <w:szCs w:val="24"/>
        </w:rPr>
        <w:t xml:space="preserve"> 2010; Merriman</w:t>
      </w:r>
      <w:r w:rsidR="00A91F38" w:rsidRPr="00420DB5">
        <w:rPr>
          <w:rFonts w:ascii="Times New Roman" w:eastAsia="PMingLiU" w:hAnsi="Times New Roman" w:cs="Times New Roman"/>
          <w:bCs/>
          <w:sz w:val="24"/>
          <w:szCs w:val="24"/>
        </w:rPr>
        <w:t>,</w:t>
      </w:r>
      <w:r w:rsidR="00B52C6A" w:rsidRPr="00420DB5">
        <w:rPr>
          <w:rFonts w:ascii="Times New Roman" w:eastAsia="PMingLiU" w:hAnsi="Times New Roman" w:cs="Times New Roman"/>
          <w:bCs/>
          <w:sz w:val="24"/>
          <w:szCs w:val="24"/>
        </w:rPr>
        <w:t xml:space="preserve"> 2013; Sheller and Urry</w:t>
      </w:r>
      <w:r w:rsidR="00A91F38" w:rsidRPr="00420DB5">
        <w:rPr>
          <w:rFonts w:ascii="Times New Roman" w:eastAsia="PMingLiU" w:hAnsi="Times New Roman" w:cs="Times New Roman"/>
          <w:bCs/>
          <w:sz w:val="24"/>
          <w:szCs w:val="24"/>
        </w:rPr>
        <w:t>,</w:t>
      </w:r>
      <w:r w:rsidR="00B52C6A" w:rsidRPr="00420DB5">
        <w:rPr>
          <w:rFonts w:ascii="Times New Roman" w:eastAsia="PMingLiU" w:hAnsi="Times New Roman" w:cs="Times New Roman"/>
          <w:bCs/>
          <w:sz w:val="24"/>
          <w:szCs w:val="24"/>
        </w:rPr>
        <w:t xml:space="preserve"> 2006; Urry</w:t>
      </w:r>
      <w:r w:rsidR="00A91F38" w:rsidRPr="00420DB5">
        <w:rPr>
          <w:rFonts w:ascii="Times New Roman" w:eastAsia="PMingLiU" w:hAnsi="Times New Roman" w:cs="Times New Roman"/>
          <w:bCs/>
          <w:sz w:val="24"/>
          <w:szCs w:val="24"/>
        </w:rPr>
        <w:t>,</w:t>
      </w:r>
      <w:r w:rsidR="00B52C6A" w:rsidRPr="00420DB5">
        <w:rPr>
          <w:rFonts w:ascii="Times New Roman" w:eastAsia="PMingLiU" w:hAnsi="Times New Roman" w:cs="Times New Roman"/>
          <w:bCs/>
          <w:sz w:val="24"/>
          <w:szCs w:val="24"/>
        </w:rPr>
        <w:t xml:space="preserve"> 2007)</w:t>
      </w:r>
      <w:r w:rsidR="00500C56" w:rsidRPr="00420DB5">
        <w:rPr>
          <w:rFonts w:ascii="Times New Roman" w:eastAsia="PMingLiU" w:hAnsi="Times New Roman" w:cs="Times New Roman"/>
          <w:bCs/>
          <w:sz w:val="24"/>
          <w:szCs w:val="24"/>
        </w:rPr>
        <w:t xml:space="preserve">. Exploring mobile lives in the past has been a firm part of this effort and has helped to make sense of </w:t>
      </w:r>
      <w:r w:rsidR="00B21EB6" w:rsidRPr="00420DB5">
        <w:rPr>
          <w:rFonts w:ascii="Times New Roman" w:eastAsia="PMingLiU" w:hAnsi="Times New Roman" w:cs="Times New Roman"/>
          <w:bCs/>
          <w:sz w:val="24"/>
          <w:szCs w:val="24"/>
        </w:rPr>
        <w:t xml:space="preserve">both </w:t>
      </w:r>
      <w:r w:rsidR="00500C56" w:rsidRPr="00420DB5">
        <w:rPr>
          <w:rFonts w:ascii="Times New Roman" w:eastAsia="PMingLiU" w:hAnsi="Times New Roman" w:cs="Times New Roman"/>
          <w:bCs/>
          <w:sz w:val="24"/>
          <w:szCs w:val="24"/>
        </w:rPr>
        <w:t>historical events and the formation of mobility norms in the present</w:t>
      </w:r>
      <w:r w:rsidR="00B52C6A" w:rsidRPr="00420DB5">
        <w:rPr>
          <w:rFonts w:ascii="Times New Roman" w:eastAsia="PMingLiU" w:hAnsi="Times New Roman" w:cs="Times New Roman"/>
          <w:bCs/>
          <w:sz w:val="24"/>
          <w:szCs w:val="24"/>
        </w:rPr>
        <w:t xml:space="preserve"> (</w:t>
      </w:r>
      <w:r w:rsidR="001A25AE" w:rsidRPr="00420DB5">
        <w:rPr>
          <w:rFonts w:ascii="Times New Roman" w:hAnsi="Times New Roman" w:cs="Times New Roman"/>
          <w:sz w:val="24"/>
          <w:szCs w:val="24"/>
        </w:rPr>
        <w:t>Anim-Addo</w:t>
      </w:r>
      <w:r w:rsidR="00A91F38" w:rsidRPr="00420DB5">
        <w:rPr>
          <w:rFonts w:ascii="Times New Roman" w:hAnsi="Times New Roman" w:cs="Times New Roman"/>
          <w:sz w:val="24"/>
          <w:szCs w:val="24"/>
        </w:rPr>
        <w:t>,</w:t>
      </w:r>
      <w:r w:rsidR="001A25AE" w:rsidRPr="00420DB5">
        <w:rPr>
          <w:rFonts w:ascii="Times New Roman" w:eastAsia="PMingLiU" w:hAnsi="Times New Roman" w:cs="Times New Roman"/>
          <w:bCs/>
          <w:sz w:val="24"/>
          <w:szCs w:val="24"/>
        </w:rPr>
        <w:t xml:space="preserve"> 2014; Leary</w:t>
      </w:r>
      <w:r w:rsidR="00A91F38" w:rsidRPr="00420DB5">
        <w:rPr>
          <w:rFonts w:ascii="Times New Roman" w:eastAsia="PMingLiU" w:hAnsi="Times New Roman" w:cs="Times New Roman"/>
          <w:bCs/>
          <w:sz w:val="24"/>
          <w:szCs w:val="24"/>
        </w:rPr>
        <w:t>,</w:t>
      </w:r>
      <w:r w:rsidR="001A25AE" w:rsidRPr="00420DB5">
        <w:rPr>
          <w:rFonts w:ascii="Times New Roman" w:eastAsia="PMingLiU" w:hAnsi="Times New Roman" w:cs="Times New Roman"/>
          <w:bCs/>
          <w:sz w:val="24"/>
          <w:szCs w:val="24"/>
        </w:rPr>
        <w:t xml:space="preserve"> 2014; Merriman</w:t>
      </w:r>
      <w:r w:rsidR="00A91F38" w:rsidRPr="00420DB5">
        <w:rPr>
          <w:rFonts w:ascii="Times New Roman" w:eastAsia="PMingLiU" w:hAnsi="Times New Roman" w:cs="Times New Roman"/>
          <w:bCs/>
          <w:sz w:val="24"/>
          <w:szCs w:val="24"/>
        </w:rPr>
        <w:t>,</w:t>
      </w:r>
      <w:r w:rsidR="001A25AE" w:rsidRPr="00420DB5">
        <w:rPr>
          <w:rFonts w:ascii="Times New Roman" w:eastAsia="PMingLiU" w:hAnsi="Times New Roman" w:cs="Times New Roman"/>
          <w:bCs/>
          <w:sz w:val="24"/>
          <w:szCs w:val="24"/>
        </w:rPr>
        <w:t xml:space="preserve"> 2007)</w:t>
      </w:r>
      <w:r w:rsidR="00500C56" w:rsidRPr="00420DB5">
        <w:rPr>
          <w:rFonts w:ascii="Times New Roman" w:eastAsia="PMingLiU" w:hAnsi="Times New Roman" w:cs="Times New Roman"/>
          <w:bCs/>
          <w:sz w:val="24"/>
          <w:szCs w:val="24"/>
        </w:rPr>
        <w:t xml:space="preserve">. </w:t>
      </w:r>
      <w:r w:rsidR="00024780" w:rsidRPr="00420DB5">
        <w:rPr>
          <w:rFonts w:ascii="Times New Roman" w:eastAsia="PMingLiU" w:hAnsi="Times New Roman" w:cs="Times New Roman"/>
          <w:bCs/>
          <w:sz w:val="24"/>
          <w:szCs w:val="24"/>
        </w:rPr>
        <w:t>Following</w:t>
      </w:r>
      <w:r w:rsidR="005F1EA6" w:rsidRPr="00420DB5">
        <w:rPr>
          <w:rFonts w:ascii="Times New Roman" w:eastAsia="PMingLiU" w:hAnsi="Times New Roman" w:cs="Times New Roman"/>
          <w:bCs/>
          <w:sz w:val="24"/>
          <w:szCs w:val="24"/>
        </w:rPr>
        <w:t xml:space="preserve"> Moran et al. (2012)</w:t>
      </w:r>
      <w:r w:rsidR="00024780" w:rsidRPr="00420DB5">
        <w:rPr>
          <w:rFonts w:ascii="Times New Roman" w:eastAsia="PMingLiU" w:hAnsi="Times New Roman" w:cs="Times New Roman"/>
          <w:bCs/>
          <w:sz w:val="24"/>
          <w:szCs w:val="24"/>
        </w:rPr>
        <w:t xml:space="preserve"> </w:t>
      </w:r>
      <w:r w:rsidR="00AF719A" w:rsidRPr="00420DB5">
        <w:rPr>
          <w:rFonts w:ascii="Times New Roman" w:eastAsia="PMingLiU" w:hAnsi="Times New Roman" w:cs="Times New Roman"/>
          <w:bCs/>
          <w:sz w:val="24"/>
          <w:szCs w:val="24"/>
        </w:rPr>
        <w:t>–</w:t>
      </w:r>
      <w:r w:rsidR="007B5650" w:rsidRPr="00420DB5">
        <w:rPr>
          <w:rFonts w:ascii="Times New Roman" w:eastAsia="PMingLiU" w:hAnsi="Times New Roman" w:cs="Times New Roman"/>
          <w:bCs/>
          <w:sz w:val="24"/>
          <w:szCs w:val="24"/>
        </w:rPr>
        <w:t xml:space="preserve"> </w:t>
      </w:r>
      <w:r w:rsidR="00AD5D5C" w:rsidRPr="00420DB5">
        <w:rPr>
          <w:rFonts w:ascii="Times New Roman" w:eastAsia="PMingLiU" w:hAnsi="Times New Roman" w:cs="Times New Roman"/>
          <w:bCs/>
          <w:sz w:val="24"/>
          <w:szCs w:val="24"/>
        </w:rPr>
        <w:t xml:space="preserve">in </w:t>
      </w:r>
      <w:r w:rsidR="007B5650" w:rsidRPr="00420DB5">
        <w:rPr>
          <w:rFonts w:ascii="Times New Roman" w:eastAsia="PMingLiU" w:hAnsi="Times New Roman" w:cs="Times New Roman"/>
          <w:bCs/>
          <w:sz w:val="24"/>
          <w:szCs w:val="24"/>
        </w:rPr>
        <w:t>a</w:t>
      </w:r>
      <w:r w:rsidR="00AD5D5C" w:rsidRPr="00420DB5">
        <w:rPr>
          <w:rFonts w:ascii="Times New Roman" w:eastAsia="PMingLiU" w:hAnsi="Times New Roman" w:cs="Times New Roman"/>
          <w:bCs/>
          <w:sz w:val="24"/>
          <w:szCs w:val="24"/>
        </w:rPr>
        <w:t xml:space="preserve"> seminal paper</w:t>
      </w:r>
      <w:r w:rsidR="007B5650" w:rsidRPr="00420DB5">
        <w:rPr>
          <w:rFonts w:ascii="Times New Roman" w:eastAsia="PMingLiU" w:hAnsi="Times New Roman" w:cs="Times New Roman"/>
          <w:bCs/>
          <w:sz w:val="24"/>
          <w:szCs w:val="24"/>
        </w:rPr>
        <w:t xml:space="preserve"> that urges carceral sc</w:t>
      </w:r>
      <w:r w:rsidR="00133818" w:rsidRPr="00420DB5">
        <w:rPr>
          <w:rFonts w:ascii="Times New Roman" w:eastAsia="PMingLiU" w:hAnsi="Times New Roman" w:cs="Times New Roman"/>
          <w:bCs/>
          <w:sz w:val="24"/>
          <w:szCs w:val="24"/>
        </w:rPr>
        <w:t>holars to embrace mobili</w:t>
      </w:r>
      <w:r w:rsidR="00024780" w:rsidRPr="00420DB5">
        <w:rPr>
          <w:rFonts w:ascii="Times New Roman" w:eastAsia="PMingLiU" w:hAnsi="Times New Roman" w:cs="Times New Roman"/>
          <w:bCs/>
          <w:sz w:val="24"/>
          <w:szCs w:val="24"/>
        </w:rPr>
        <w:t xml:space="preserve">ty – we likewise contend that </w:t>
      </w:r>
      <w:r w:rsidR="005F1EA6" w:rsidRPr="00420DB5">
        <w:rPr>
          <w:rFonts w:ascii="Times New Roman" w:eastAsia="PMingLiU" w:hAnsi="Times New Roman" w:cs="Times New Roman"/>
          <w:bCs/>
          <w:sz w:val="24"/>
          <w:szCs w:val="24"/>
        </w:rPr>
        <w:t>there is a need to take seriously mo</w:t>
      </w:r>
      <w:r w:rsidR="00024780" w:rsidRPr="00420DB5">
        <w:rPr>
          <w:rFonts w:ascii="Times New Roman" w:eastAsia="PMingLiU" w:hAnsi="Times New Roman" w:cs="Times New Roman"/>
          <w:bCs/>
          <w:sz w:val="24"/>
          <w:szCs w:val="24"/>
        </w:rPr>
        <w:t>vement</w:t>
      </w:r>
      <w:r w:rsidR="005F1EA6" w:rsidRPr="00420DB5">
        <w:rPr>
          <w:rFonts w:ascii="Times New Roman" w:eastAsia="PMingLiU" w:hAnsi="Times New Roman" w:cs="Times New Roman"/>
          <w:bCs/>
          <w:sz w:val="24"/>
          <w:szCs w:val="24"/>
        </w:rPr>
        <w:t xml:space="preserve"> in </w:t>
      </w:r>
      <w:r w:rsidR="00133818" w:rsidRPr="00420DB5">
        <w:rPr>
          <w:rFonts w:ascii="Times New Roman" w:eastAsia="PMingLiU" w:hAnsi="Times New Roman" w:cs="Times New Roman"/>
          <w:bCs/>
          <w:sz w:val="24"/>
          <w:szCs w:val="24"/>
        </w:rPr>
        <w:t>carceral settings</w:t>
      </w:r>
      <w:r w:rsidR="005F1EA6" w:rsidRPr="00420DB5">
        <w:rPr>
          <w:rFonts w:ascii="Times New Roman" w:eastAsia="PMingLiU" w:hAnsi="Times New Roman" w:cs="Times New Roman"/>
          <w:bCs/>
          <w:sz w:val="24"/>
          <w:szCs w:val="24"/>
        </w:rPr>
        <w:t>. In</w:t>
      </w:r>
      <w:r w:rsidR="00024780" w:rsidRPr="00420DB5">
        <w:rPr>
          <w:rFonts w:ascii="Times New Roman" w:eastAsia="PMingLiU" w:hAnsi="Times New Roman" w:cs="Times New Roman"/>
          <w:bCs/>
          <w:sz w:val="24"/>
          <w:szCs w:val="24"/>
        </w:rPr>
        <w:t>deed, in</w:t>
      </w:r>
      <w:r w:rsidR="005F1EA6" w:rsidRPr="00420DB5">
        <w:rPr>
          <w:rFonts w:ascii="Times New Roman" w:eastAsia="PMingLiU" w:hAnsi="Times New Roman" w:cs="Times New Roman"/>
          <w:bCs/>
          <w:sz w:val="24"/>
          <w:szCs w:val="24"/>
        </w:rPr>
        <w:t xml:space="preserve"> spite of common assumptions relating to the ‘fixity’ of carceral experience, ‘[m]obility is … a constant practical concern in the management of penal systems’ (Moran et al.</w:t>
      </w:r>
      <w:r w:rsidR="00A91F38" w:rsidRPr="00420DB5">
        <w:rPr>
          <w:rFonts w:ascii="Times New Roman" w:eastAsia="PMingLiU" w:hAnsi="Times New Roman" w:cs="Times New Roman"/>
          <w:bCs/>
          <w:sz w:val="24"/>
          <w:szCs w:val="24"/>
        </w:rPr>
        <w:t>,</w:t>
      </w:r>
      <w:r w:rsidR="005F1EA6" w:rsidRPr="00420DB5">
        <w:rPr>
          <w:rFonts w:ascii="Times New Roman" w:eastAsia="PMingLiU" w:hAnsi="Times New Roman" w:cs="Times New Roman"/>
          <w:bCs/>
          <w:sz w:val="24"/>
          <w:szCs w:val="24"/>
        </w:rPr>
        <w:t xml:space="preserve"> 2012</w:t>
      </w:r>
      <w:r w:rsidR="00A91F38" w:rsidRPr="00420DB5">
        <w:rPr>
          <w:rFonts w:ascii="Times New Roman" w:eastAsia="PMingLiU" w:hAnsi="Times New Roman" w:cs="Times New Roman"/>
          <w:bCs/>
          <w:sz w:val="24"/>
          <w:szCs w:val="24"/>
        </w:rPr>
        <w:t>:</w:t>
      </w:r>
      <w:r w:rsidR="005F1EA6" w:rsidRPr="00420DB5">
        <w:rPr>
          <w:rFonts w:ascii="Times New Roman" w:eastAsia="PMingLiU" w:hAnsi="Times New Roman" w:cs="Times New Roman"/>
          <w:bCs/>
          <w:sz w:val="24"/>
          <w:szCs w:val="24"/>
        </w:rPr>
        <w:t xml:space="preserve"> 449). </w:t>
      </w:r>
    </w:p>
    <w:p w:rsidR="00024780" w:rsidRPr="00420DB5" w:rsidRDefault="00024780" w:rsidP="00E0343A">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Accordingly, whilst contributions have unhinged carceral spaces from sedentarist ontologies that conceptualise spaces of detention, imprisonment and captivity as ones of stability and fixity, (see Gill, 2009; Moran et al., 2012; Pickering and Weber, 2006), we argue that where motion has been considered, it has been through a predominantly linear, flat approach. In contemporary carceral studies, to move is to </w:t>
      </w:r>
      <w:r w:rsidR="00E1737E" w:rsidRPr="00420DB5">
        <w:rPr>
          <w:rFonts w:ascii="Times New Roman" w:eastAsia="PMingLiU" w:hAnsi="Times New Roman" w:cs="Times New Roman"/>
          <w:bCs/>
          <w:sz w:val="24"/>
          <w:szCs w:val="24"/>
        </w:rPr>
        <w:t>j</w:t>
      </w:r>
      <w:r w:rsidRPr="00420DB5">
        <w:rPr>
          <w:rFonts w:ascii="Times New Roman" w:eastAsia="PMingLiU" w:hAnsi="Times New Roman" w:cs="Times New Roman"/>
          <w:bCs/>
          <w:sz w:val="24"/>
          <w:szCs w:val="24"/>
        </w:rPr>
        <w:t xml:space="preserve">ourney from point to point, charting a geometric and horizontal trajectory across space. </w:t>
      </w:r>
      <w:r w:rsidR="00E1737E" w:rsidRPr="00420DB5">
        <w:rPr>
          <w:rFonts w:ascii="Times New Roman" w:eastAsia="PMingLiU" w:hAnsi="Times New Roman" w:cs="Times New Roman"/>
          <w:bCs/>
          <w:sz w:val="24"/>
          <w:szCs w:val="24"/>
        </w:rPr>
        <w:lastRenderedPageBreak/>
        <w:t xml:space="preserve">Even where movement is circular, it follows a line – a loop – that connects start points to end points (see Ingold, 2007). </w:t>
      </w:r>
      <w:r w:rsidRPr="00420DB5">
        <w:rPr>
          <w:rFonts w:ascii="Times New Roman" w:eastAsia="PMingLiU" w:hAnsi="Times New Roman" w:cs="Times New Roman"/>
          <w:bCs/>
          <w:sz w:val="24"/>
          <w:szCs w:val="24"/>
        </w:rPr>
        <w:t>Yet as scholars have argued, mobility is the politics of motion</w:t>
      </w:r>
      <w:r w:rsidRPr="00420DB5">
        <w:rPr>
          <w:rFonts w:ascii="Times New Roman" w:eastAsia="PMingLiU" w:hAnsi="Times New Roman" w:cs="Times New Roman"/>
          <w:bCs/>
          <w:i/>
          <w:sz w:val="24"/>
          <w:szCs w:val="24"/>
        </w:rPr>
        <w:t xml:space="preserve"> in</w:t>
      </w:r>
      <w:r w:rsidRPr="00420DB5">
        <w:rPr>
          <w:rFonts w:ascii="Times New Roman" w:eastAsia="PMingLiU" w:hAnsi="Times New Roman" w:cs="Times New Roman"/>
          <w:bCs/>
          <w:sz w:val="24"/>
          <w:szCs w:val="24"/>
        </w:rPr>
        <w:t xml:space="preserve"> the process of moving. Accordingly, mobility is not the abstract macro-movement along a path or line: it is the minute, intimate, embodied, power-filled ways and methods of moving within the path or along the line. If we are to move (literally) beyond thinking of carceral movements as ‘travels’ between fixed nodes to a more probing understanding of how, why, whom, by what means, </w:t>
      </w:r>
      <w:r w:rsidR="00B21EB6" w:rsidRPr="00420DB5">
        <w:rPr>
          <w:rFonts w:ascii="Times New Roman" w:eastAsia="PMingLiU" w:hAnsi="Times New Roman" w:cs="Times New Roman"/>
          <w:bCs/>
          <w:sz w:val="24"/>
          <w:szCs w:val="24"/>
        </w:rPr>
        <w:t xml:space="preserve">and </w:t>
      </w:r>
      <w:r w:rsidRPr="00420DB5">
        <w:rPr>
          <w:rFonts w:ascii="Times New Roman" w:eastAsia="PMingLiU" w:hAnsi="Times New Roman" w:cs="Times New Roman"/>
          <w:bCs/>
          <w:sz w:val="24"/>
          <w:szCs w:val="24"/>
        </w:rPr>
        <w:t xml:space="preserve">under what conditions subjects, objects, ideas and elements move – then the literature still has some way to go. With mobility studies exploring the ways in which motion is never straight-forward – occurring forwards and backwards; horizontally and vertically; as well as under and over </w:t>
      </w:r>
      <w:r w:rsidR="00B21EB6" w:rsidRPr="00420DB5">
        <w:rPr>
          <w:rFonts w:ascii="Times New Roman" w:eastAsia="PMingLiU" w:hAnsi="Times New Roman" w:cs="Times New Roman"/>
          <w:bCs/>
          <w:sz w:val="24"/>
          <w:szCs w:val="24"/>
        </w:rPr>
        <w:t xml:space="preserve">(see Adey, 2010) </w:t>
      </w:r>
      <w:r w:rsidRPr="00420DB5">
        <w:rPr>
          <w:rFonts w:ascii="Times New Roman" w:eastAsia="PMingLiU" w:hAnsi="Times New Roman" w:cs="Times New Roman"/>
          <w:bCs/>
          <w:sz w:val="24"/>
          <w:szCs w:val="24"/>
        </w:rPr>
        <w:t>–</w:t>
      </w:r>
      <w:r w:rsidR="003A5A35"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 xml:space="preserve">we use the </w:t>
      </w:r>
      <w:r w:rsidR="00E0343A" w:rsidRPr="00420DB5">
        <w:rPr>
          <w:rFonts w:ascii="Times New Roman" w:eastAsia="PMingLiU" w:hAnsi="Times New Roman" w:cs="Times New Roman"/>
          <w:bCs/>
          <w:sz w:val="24"/>
          <w:szCs w:val="24"/>
        </w:rPr>
        <w:t xml:space="preserve">example of the </w:t>
      </w:r>
      <w:r w:rsidRPr="00420DB5">
        <w:rPr>
          <w:rFonts w:ascii="Times New Roman" w:eastAsia="PMingLiU" w:hAnsi="Times New Roman" w:cs="Times New Roman"/>
          <w:bCs/>
          <w:sz w:val="24"/>
          <w:szCs w:val="24"/>
        </w:rPr>
        <w:t xml:space="preserve">convict ship to attend to how a specifically vertical approach may reconfigure understandings of carceral mobility, adding ‘height and depth’ (Elden, 2013: 35) to discussions. This leads to a greater comprehension of the politics of how, why and where incarcerated individuals move (or are unable to move) within regimes </w:t>
      </w:r>
      <w:r w:rsidR="00E1737E" w:rsidRPr="00420DB5">
        <w:rPr>
          <w:rFonts w:ascii="Times New Roman" w:eastAsia="PMingLiU" w:hAnsi="Times New Roman" w:cs="Times New Roman"/>
          <w:bCs/>
          <w:sz w:val="24"/>
          <w:szCs w:val="24"/>
        </w:rPr>
        <w:t xml:space="preserve">and </w:t>
      </w:r>
      <w:r w:rsidR="00E1737E" w:rsidRPr="00420DB5">
        <w:rPr>
          <w:rFonts w:ascii="Times New Roman" w:eastAsia="PMingLiU" w:hAnsi="Times New Roman" w:cs="Times New Roman"/>
          <w:bCs/>
          <w:i/>
          <w:sz w:val="24"/>
          <w:szCs w:val="24"/>
        </w:rPr>
        <w:t xml:space="preserve">volumes </w:t>
      </w:r>
      <w:r w:rsidRPr="00420DB5">
        <w:rPr>
          <w:rFonts w:ascii="Times New Roman" w:eastAsia="PMingLiU" w:hAnsi="Times New Roman" w:cs="Times New Roman"/>
          <w:bCs/>
          <w:sz w:val="24"/>
          <w:szCs w:val="24"/>
        </w:rPr>
        <w:t>of disciplinary control</w:t>
      </w:r>
      <w:r w:rsidR="00E1737E" w:rsidRPr="00420DB5">
        <w:rPr>
          <w:rFonts w:ascii="Times New Roman" w:eastAsia="PMingLiU" w:hAnsi="Times New Roman" w:cs="Times New Roman"/>
          <w:bCs/>
          <w:sz w:val="24"/>
          <w:szCs w:val="24"/>
        </w:rPr>
        <w:t>, as well as</w:t>
      </w:r>
      <w:r w:rsidRPr="00420DB5">
        <w:rPr>
          <w:rFonts w:ascii="Times New Roman" w:eastAsia="PMingLiU" w:hAnsi="Times New Roman" w:cs="Times New Roman"/>
          <w:bCs/>
          <w:sz w:val="24"/>
          <w:szCs w:val="24"/>
        </w:rPr>
        <w:t xml:space="preserve"> through practices of resistance enacted and performed through the architectural shape of the prison.</w:t>
      </w:r>
      <w:r w:rsidR="00920E0D" w:rsidRPr="00420DB5">
        <w:t xml:space="preserve"> </w:t>
      </w:r>
      <w:r w:rsidR="00920E0D" w:rsidRPr="00420DB5">
        <w:rPr>
          <w:rFonts w:ascii="Times New Roman" w:hAnsi="Times New Roman" w:cs="Times New Roman"/>
          <w:sz w:val="24"/>
        </w:rPr>
        <w:t>Although accounts of convicts ships are plentiful in academic and popular literature (see Anderson, 2000; Bateson, 2004; Campbell, 1994; Vaver, 2011); little attention has been paid to prison vessels in respect of mobility explicitly.</w:t>
      </w:r>
    </w:p>
    <w:p w:rsidR="00024780" w:rsidRPr="00420DB5" w:rsidRDefault="00024780" w:rsidP="00E0343A">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The convict ship was a space most obviously mobile through the journey from Britain to the Colonies, yet numerous other mobilities were also present </w:t>
      </w:r>
      <w:r w:rsidRPr="00420DB5">
        <w:rPr>
          <w:rFonts w:ascii="Times New Roman" w:eastAsia="PMingLiU" w:hAnsi="Times New Roman" w:cs="Times New Roman"/>
          <w:bCs/>
          <w:i/>
          <w:sz w:val="24"/>
          <w:szCs w:val="24"/>
        </w:rPr>
        <w:t>inside</w:t>
      </w:r>
      <w:r w:rsidRPr="00420DB5">
        <w:rPr>
          <w:rFonts w:ascii="Times New Roman" w:eastAsia="PMingLiU" w:hAnsi="Times New Roman" w:cs="Times New Roman"/>
          <w:bCs/>
          <w:sz w:val="24"/>
          <w:szCs w:val="24"/>
        </w:rPr>
        <w:t xml:space="preserve"> the vessel as the crew and convicts engaged in everyday life on board: exercising on deck; </w:t>
      </w:r>
      <w:r w:rsidRPr="00420DB5">
        <w:rPr>
          <w:rFonts w:ascii="Times New Roman" w:eastAsia="PMingLiU" w:hAnsi="Times New Roman" w:cs="Times New Roman"/>
          <w:bCs/>
          <w:sz w:val="24"/>
          <w:szCs w:val="24"/>
        </w:rPr>
        <w:lastRenderedPageBreak/>
        <w:t xml:space="preserve">the rhythmic washing of clothes against a board; </w:t>
      </w:r>
      <w:r w:rsidR="00B21EB6" w:rsidRPr="00420DB5">
        <w:rPr>
          <w:rFonts w:ascii="Times New Roman" w:eastAsia="PMingLiU" w:hAnsi="Times New Roman" w:cs="Times New Roman"/>
          <w:bCs/>
          <w:sz w:val="24"/>
          <w:szCs w:val="24"/>
        </w:rPr>
        <w:t xml:space="preserve">and </w:t>
      </w:r>
      <w:r w:rsidRPr="00420DB5">
        <w:rPr>
          <w:rFonts w:ascii="Times New Roman" w:eastAsia="PMingLiU" w:hAnsi="Times New Roman" w:cs="Times New Roman"/>
          <w:bCs/>
          <w:sz w:val="24"/>
          <w:szCs w:val="24"/>
        </w:rPr>
        <w:t>the repetition of picking oakum</w:t>
      </w:r>
      <w:r w:rsidR="00B21EB6" w:rsidRPr="00420DB5">
        <w:rPr>
          <w:rFonts w:ascii="Times New Roman" w:eastAsia="PMingLiU" w:hAnsi="Times New Roman" w:cs="Times New Roman"/>
          <w:bCs/>
          <w:sz w:val="24"/>
          <w:szCs w:val="24"/>
        </w:rPr>
        <w:t>, amongst others</w:t>
      </w:r>
      <w:r w:rsidRPr="00420DB5">
        <w:rPr>
          <w:rFonts w:ascii="Times New Roman" w:eastAsia="PMingLiU" w:hAnsi="Times New Roman" w:cs="Times New Roman"/>
          <w:bCs/>
          <w:sz w:val="24"/>
          <w:szCs w:val="24"/>
        </w:rPr>
        <w:t>. On board, mobilities were complex, multi-directional, horizontal and vertical; driven by social forces and frictions, alongside the dynamics driving the undulation of the ship at sea (the waves, currents, wind and so on)</w:t>
      </w:r>
      <w:r w:rsidR="00864BBB" w:rsidRPr="00420DB5">
        <w:rPr>
          <w:rFonts w:ascii="Times New Roman" w:eastAsia="PMingLiU" w:hAnsi="Times New Roman" w:cs="Times New Roman"/>
          <w:bCs/>
          <w:sz w:val="24"/>
          <w:szCs w:val="24"/>
        </w:rPr>
        <w:t xml:space="preserve"> (see </w:t>
      </w:r>
      <w:r w:rsidR="00C07329" w:rsidRPr="00420DB5">
        <w:rPr>
          <w:rFonts w:ascii="Times New Roman" w:eastAsia="PMingLiU" w:hAnsi="Times New Roman" w:cs="Times New Roman"/>
          <w:bCs/>
          <w:sz w:val="24"/>
          <w:szCs w:val="24"/>
        </w:rPr>
        <w:t>Peters and Turner</w:t>
      </w:r>
      <w:r w:rsidR="00864BBB" w:rsidRPr="00420DB5">
        <w:rPr>
          <w:rFonts w:ascii="Times New Roman" w:eastAsia="PMingLiU" w:hAnsi="Times New Roman" w:cs="Times New Roman"/>
          <w:bCs/>
          <w:sz w:val="24"/>
          <w:szCs w:val="24"/>
        </w:rPr>
        <w:t>, 2015)</w:t>
      </w:r>
      <w:r w:rsidRPr="00420DB5">
        <w:rPr>
          <w:rFonts w:ascii="Times New Roman" w:eastAsia="PMingLiU" w:hAnsi="Times New Roman" w:cs="Times New Roman"/>
          <w:bCs/>
          <w:sz w:val="24"/>
          <w:szCs w:val="24"/>
        </w:rPr>
        <w:t xml:space="preserve">. Therefore, </w:t>
      </w:r>
      <w:r w:rsidR="0002676E" w:rsidRPr="00420DB5">
        <w:rPr>
          <w:rFonts w:ascii="Times New Roman" w:eastAsia="PMingLiU" w:hAnsi="Times New Roman" w:cs="Times New Roman"/>
          <w:bCs/>
          <w:sz w:val="24"/>
          <w:szCs w:val="24"/>
        </w:rPr>
        <w:t>the convict ship demonstrates</w:t>
      </w:r>
      <w:r w:rsidR="005F1EA6" w:rsidRPr="00420DB5">
        <w:rPr>
          <w:rFonts w:ascii="Times New Roman" w:eastAsia="PMingLiU" w:hAnsi="Times New Roman" w:cs="Times New Roman"/>
          <w:bCs/>
          <w:sz w:val="24"/>
          <w:szCs w:val="24"/>
        </w:rPr>
        <w:t xml:space="preserve"> how prisoners moved in varied ways, not only through regimes of mass mobility facilitated by technologies of transportation. Mobility was a constant in the embodied lives of those incarcerated. Far from being static within the confines of prison space, prisoners – on a micro, intimate scale – still moved; be it discipli</w:t>
      </w:r>
      <w:r w:rsidR="009F35DF" w:rsidRPr="00420DB5">
        <w:rPr>
          <w:rFonts w:ascii="Times New Roman" w:eastAsia="PMingLiU" w:hAnsi="Times New Roman" w:cs="Times New Roman"/>
          <w:bCs/>
          <w:sz w:val="24"/>
          <w:szCs w:val="24"/>
        </w:rPr>
        <w:t xml:space="preserve">ned, coerced or otherwise (see </w:t>
      </w:r>
      <w:r w:rsidR="00C07329" w:rsidRPr="00420DB5">
        <w:rPr>
          <w:rFonts w:ascii="Times New Roman" w:eastAsia="PMingLiU" w:hAnsi="Times New Roman" w:cs="Times New Roman"/>
          <w:bCs/>
          <w:sz w:val="24"/>
          <w:szCs w:val="24"/>
        </w:rPr>
        <w:t>Moran et al., 2012; Peters and Turner</w:t>
      </w:r>
      <w:r w:rsidR="00A91F38" w:rsidRPr="00420DB5">
        <w:rPr>
          <w:rFonts w:ascii="Times New Roman" w:eastAsia="PMingLiU" w:hAnsi="Times New Roman" w:cs="Times New Roman"/>
          <w:bCs/>
          <w:sz w:val="24"/>
          <w:szCs w:val="24"/>
        </w:rPr>
        <w:t>,</w:t>
      </w:r>
      <w:r w:rsidR="005F1EA6" w:rsidRPr="00420DB5">
        <w:rPr>
          <w:rFonts w:ascii="Times New Roman" w:eastAsia="PMingLiU" w:hAnsi="Times New Roman" w:cs="Times New Roman"/>
          <w:bCs/>
          <w:sz w:val="24"/>
          <w:szCs w:val="24"/>
        </w:rPr>
        <w:t xml:space="preserve"> </w:t>
      </w:r>
      <w:r w:rsidR="007B5650" w:rsidRPr="00420DB5">
        <w:rPr>
          <w:rFonts w:ascii="Times New Roman" w:eastAsia="PMingLiU" w:hAnsi="Times New Roman" w:cs="Times New Roman"/>
          <w:bCs/>
          <w:sz w:val="24"/>
          <w:szCs w:val="24"/>
        </w:rPr>
        <w:t>2015</w:t>
      </w:r>
      <w:r w:rsidR="005F1EA6"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Pickering 2014</w:t>
      </w:r>
      <w:r w:rsidR="005F1EA6" w:rsidRPr="00420DB5">
        <w:rPr>
          <w:rFonts w:ascii="Times New Roman" w:eastAsia="PMingLiU" w:hAnsi="Times New Roman" w:cs="Times New Roman"/>
          <w:bCs/>
          <w:sz w:val="24"/>
          <w:szCs w:val="24"/>
        </w:rPr>
        <w:t xml:space="preserve">). </w:t>
      </w:r>
      <w:r w:rsidR="00864BBB" w:rsidRPr="00420DB5">
        <w:rPr>
          <w:rFonts w:ascii="Times New Roman" w:eastAsia="PMingLiU" w:hAnsi="Times New Roman" w:cs="Times New Roman"/>
          <w:bCs/>
          <w:sz w:val="24"/>
          <w:szCs w:val="24"/>
        </w:rPr>
        <w:t>Notably though, they moved within the volumes of space available, and it was through this volume that power was exer</w:t>
      </w:r>
      <w:r w:rsidR="00816D60" w:rsidRPr="00420DB5">
        <w:rPr>
          <w:rFonts w:ascii="Times New Roman" w:eastAsia="PMingLiU" w:hAnsi="Times New Roman" w:cs="Times New Roman"/>
          <w:bCs/>
          <w:sz w:val="24"/>
          <w:szCs w:val="24"/>
        </w:rPr>
        <w:t>cised (see Weizman</w:t>
      </w:r>
      <w:r w:rsidR="00864BBB" w:rsidRPr="00420DB5">
        <w:rPr>
          <w:rFonts w:ascii="Times New Roman" w:eastAsia="PMingLiU" w:hAnsi="Times New Roman" w:cs="Times New Roman"/>
          <w:bCs/>
          <w:sz w:val="24"/>
          <w:szCs w:val="24"/>
        </w:rPr>
        <w:t xml:space="preserve">, 2003).  </w:t>
      </w:r>
    </w:p>
    <w:p w:rsidR="00786E37" w:rsidRPr="00420DB5" w:rsidRDefault="00E0343A" w:rsidP="00786E37">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In what remains</w:t>
      </w:r>
      <w:r w:rsidR="00AD5D5C" w:rsidRPr="00420DB5">
        <w:rPr>
          <w:rFonts w:ascii="Times New Roman" w:eastAsia="PMingLiU" w:hAnsi="Times New Roman" w:cs="Times New Roman"/>
          <w:bCs/>
          <w:sz w:val="24"/>
          <w:szCs w:val="24"/>
        </w:rPr>
        <w:t>,</w:t>
      </w:r>
      <w:r w:rsidR="005F1EA6" w:rsidRPr="00420DB5">
        <w:rPr>
          <w:rFonts w:ascii="Times New Roman" w:eastAsia="PMingLiU" w:hAnsi="Times New Roman" w:cs="Times New Roman"/>
          <w:bCs/>
          <w:sz w:val="24"/>
          <w:szCs w:val="24"/>
        </w:rPr>
        <w:t xml:space="preserve"> we split the paper into three parts. We begin by outlining in greater detail the mobilities paradigm and its adoption in carceral </w:t>
      </w:r>
      <w:r w:rsidR="00786E37" w:rsidRPr="00420DB5">
        <w:rPr>
          <w:rFonts w:ascii="Times New Roman" w:eastAsia="PMingLiU" w:hAnsi="Times New Roman" w:cs="Times New Roman"/>
          <w:bCs/>
          <w:sz w:val="24"/>
          <w:szCs w:val="24"/>
        </w:rPr>
        <w:t xml:space="preserve">studies, particularly through the lens of </w:t>
      </w:r>
      <w:r w:rsidR="005F1EA6" w:rsidRPr="00420DB5">
        <w:rPr>
          <w:rFonts w:ascii="Times New Roman" w:eastAsia="PMingLiU" w:hAnsi="Times New Roman" w:cs="Times New Roman"/>
          <w:bCs/>
          <w:sz w:val="24"/>
          <w:szCs w:val="24"/>
        </w:rPr>
        <w:t xml:space="preserve">geography. </w:t>
      </w:r>
      <w:r w:rsidR="00786E37" w:rsidRPr="00420DB5">
        <w:rPr>
          <w:rFonts w:ascii="Times New Roman" w:eastAsia="PMingLiU" w:hAnsi="Times New Roman" w:cs="Times New Roman"/>
          <w:bCs/>
          <w:sz w:val="24"/>
          <w:szCs w:val="24"/>
        </w:rPr>
        <w:t xml:space="preserve">We then observe the necessity for exploring vertical motion in order to take seriously how disciplinary control and resistant practices are realised </w:t>
      </w:r>
      <w:r w:rsidR="004F122D" w:rsidRPr="00420DB5">
        <w:rPr>
          <w:rFonts w:ascii="Times New Roman" w:eastAsia="PMingLiU" w:hAnsi="Times New Roman" w:cs="Times New Roman"/>
          <w:bCs/>
          <w:sz w:val="24"/>
          <w:szCs w:val="24"/>
        </w:rPr>
        <w:t>through the volume of</w:t>
      </w:r>
      <w:r w:rsidR="00786E37" w:rsidRPr="00420DB5">
        <w:rPr>
          <w:rFonts w:ascii="Times New Roman" w:eastAsia="PMingLiU" w:hAnsi="Times New Roman" w:cs="Times New Roman"/>
          <w:bCs/>
          <w:sz w:val="24"/>
          <w:szCs w:val="24"/>
        </w:rPr>
        <w:t xml:space="preserve"> penal settings.</w:t>
      </w:r>
      <w:r w:rsidR="005F1EA6" w:rsidRPr="00420DB5">
        <w:rPr>
          <w:rFonts w:ascii="Times New Roman" w:eastAsia="PMingLiU" w:hAnsi="Times New Roman" w:cs="Times New Roman"/>
          <w:bCs/>
          <w:sz w:val="24"/>
          <w:szCs w:val="24"/>
        </w:rPr>
        <w:t xml:space="preserve"> </w:t>
      </w:r>
      <w:r w:rsidR="009129C3" w:rsidRPr="00420DB5">
        <w:rPr>
          <w:rFonts w:ascii="Times New Roman" w:eastAsia="PMingLiU" w:hAnsi="Times New Roman" w:cs="Times New Roman"/>
          <w:bCs/>
          <w:sz w:val="24"/>
          <w:szCs w:val="24"/>
        </w:rPr>
        <w:t>Finally, t</w:t>
      </w:r>
      <w:r w:rsidR="005F1EA6" w:rsidRPr="00420DB5">
        <w:rPr>
          <w:rFonts w:ascii="Times New Roman" w:eastAsia="PMingLiU" w:hAnsi="Times New Roman" w:cs="Times New Roman"/>
          <w:bCs/>
          <w:sz w:val="24"/>
          <w:szCs w:val="24"/>
        </w:rPr>
        <w:t xml:space="preserve">o exemplify how such an approach can </w:t>
      </w:r>
      <w:r w:rsidR="005F1EA6" w:rsidRPr="00420DB5">
        <w:rPr>
          <w:rFonts w:ascii="Times New Roman" w:eastAsia="PMingLiU" w:hAnsi="Times New Roman" w:cs="Times New Roman"/>
          <w:bCs/>
          <w:i/>
          <w:sz w:val="24"/>
          <w:szCs w:val="24"/>
        </w:rPr>
        <w:t>deepen</w:t>
      </w:r>
      <w:r w:rsidR="005F1EA6" w:rsidRPr="00420DB5">
        <w:rPr>
          <w:rFonts w:ascii="Times New Roman" w:eastAsia="PMingLiU" w:hAnsi="Times New Roman" w:cs="Times New Roman"/>
          <w:bCs/>
          <w:sz w:val="24"/>
          <w:szCs w:val="24"/>
        </w:rPr>
        <w:t xml:space="preserve"> our understandings of </w:t>
      </w:r>
      <w:r w:rsidR="00DD6360" w:rsidRPr="00420DB5">
        <w:rPr>
          <w:rFonts w:ascii="Times New Roman" w:eastAsia="PMingLiU" w:hAnsi="Times New Roman" w:cs="Times New Roman"/>
          <w:bCs/>
          <w:sz w:val="24"/>
          <w:szCs w:val="24"/>
        </w:rPr>
        <w:t>the practical workings of discipline and control in the contemporary penal landscape</w:t>
      </w:r>
      <w:r w:rsidR="005F1EA6" w:rsidRPr="00420DB5">
        <w:rPr>
          <w:rFonts w:ascii="Times New Roman" w:eastAsia="PMingLiU" w:hAnsi="Times New Roman" w:cs="Times New Roman"/>
          <w:bCs/>
          <w:sz w:val="24"/>
          <w:szCs w:val="24"/>
        </w:rPr>
        <w:t xml:space="preserve">, we then turn to the convict ship as a case study for drawing out the multi-directional mobilities of incarceration. </w:t>
      </w:r>
    </w:p>
    <w:p w:rsidR="005F1EA6" w:rsidRPr="00420DB5" w:rsidRDefault="005F1EA6" w:rsidP="00BF4DCC">
      <w:pPr>
        <w:spacing w:after="0" w:line="480" w:lineRule="auto"/>
        <w:jc w:val="both"/>
        <w:rPr>
          <w:rFonts w:ascii="Times New Roman" w:eastAsia="PMingLiU" w:hAnsi="Times New Roman" w:cs="Times New Roman"/>
          <w:bCs/>
          <w:sz w:val="24"/>
          <w:szCs w:val="24"/>
        </w:rPr>
      </w:pPr>
    </w:p>
    <w:p w:rsidR="005F1EA6" w:rsidRPr="00420DB5" w:rsidRDefault="00E0343A" w:rsidP="00BF4DCC">
      <w:pPr>
        <w:keepNext/>
        <w:keepLines/>
        <w:spacing w:after="0" w:line="480" w:lineRule="auto"/>
        <w:outlineLvl w:val="1"/>
        <w:rPr>
          <w:rFonts w:ascii="Times New Roman" w:eastAsiaTheme="majorEastAsia" w:hAnsi="Times New Roman" w:cs="Times New Roman"/>
          <w:b/>
          <w:bCs/>
          <w:sz w:val="24"/>
          <w:szCs w:val="24"/>
        </w:rPr>
      </w:pPr>
      <w:r w:rsidRPr="00420DB5">
        <w:rPr>
          <w:rFonts w:ascii="Times New Roman" w:eastAsiaTheme="majorEastAsia" w:hAnsi="Times New Roman" w:cs="Times New Roman"/>
          <w:b/>
          <w:bCs/>
          <w:sz w:val="24"/>
          <w:szCs w:val="24"/>
        </w:rPr>
        <w:lastRenderedPageBreak/>
        <w:t xml:space="preserve">Mobility studies and </w:t>
      </w:r>
      <w:r w:rsidR="00786E37" w:rsidRPr="00420DB5">
        <w:rPr>
          <w:rFonts w:ascii="Times New Roman" w:eastAsiaTheme="majorEastAsia" w:hAnsi="Times New Roman" w:cs="Times New Roman"/>
          <w:b/>
          <w:bCs/>
          <w:sz w:val="24"/>
          <w:szCs w:val="24"/>
        </w:rPr>
        <w:t>carceral space</w:t>
      </w: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In </w:t>
      </w:r>
      <w:r w:rsidR="00786E37" w:rsidRPr="00420DB5">
        <w:rPr>
          <w:rFonts w:ascii="Times New Roman" w:eastAsia="PMingLiU" w:hAnsi="Times New Roman" w:cs="Times New Roman"/>
          <w:bCs/>
          <w:sz w:val="24"/>
          <w:szCs w:val="24"/>
        </w:rPr>
        <w:t>contemporary studies of carceral s</w:t>
      </w:r>
      <w:r w:rsidR="00E0343A" w:rsidRPr="00420DB5">
        <w:rPr>
          <w:rFonts w:ascii="Times New Roman" w:eastAsia="PMingLiU" w:hAnsi="Times New Roman" w:cs="Times New Roman"/>
          <w:bCs/>
          <w:sz w:val="24"/>
          <w:szCs w:val="24"/>
        </w:rPr>
        <w:t>ettings</w:t>
      </w:r>
      <w:r w:rsidR="00786E37" w:rsidRPr="00420DB5">
        <w:rPr>
          <w:rFonts w:ascii="Times New Roman" w:eastAsia="PMingLiU" w:hAnsi="Times New Roman" w:cs="Times New Roman"/>
          <w:bCs/>
          <w:sz w:val="24"/>
          <w:szCs w:val="24"/>
        </w:rPr>
        <w:t>, geog</w:t>
      </w:r>
      <w:r w:rsidR="00DD6360" w:rsidRPr="00420DB5">
        <w:rPr>
          <w:rFonts w:ascii="Times New Roman" w:eastAsia="PMingLiU" w:hAnsi="Times New Roman" w:cs="Times New Roman"/>
          <w:bCs/>
          <w:sz w:val="24"/>
          <w:szCs w:val="24"/>
        </w:rPr>
        <w:t xml:space="preserve">raphic interventions have </w:t>
      </w:r>
      <w:r w:rsidR="00864BBB" w:rsidRPr="00420DB5">
        <w:rPr>
          <w:rFonts w:ascii="Times New Roman" w:eastAsia="PMingLiU" w:hAnsi="Times New Roman" w:cs="Times New Roman"/>
          <w:bCs/>
          <w:sz w:val="24"/>
          <w:szCs w:val="24"/>
        </w:rPr>
        <w:t xml:space="preserve">sought to </w:t>
      </w:r>
      <w:r w:rsidR="00786E37" w:rsidRPr="00420DB5">
        <w:rPr>
          <w:rFonts w:ascii="Times New Roman" w:eastAsia="PMingLiU" w:hAnsi="Times New Roman" w:cs="Times New Roman"/>
          <w:bCs/>
          <w:sz w:val="24"/>
          <w:szCs w:val="24"/>
        </w:rPr>
        <w:t>explor</w:t>
      </w:r>
      <w:r w:rsidR="00864BBB" w:rsidRPr="00420DB5">
        <w:rPr>
          <w:rFonts w:ascii="Times New Roman" w:eastAsia="PMingLiU" w:hAnsi="Times New Roman" w:cs="Times New Roman"/>
          <w:bCs/>
          <w:sz w:val="24"/>
          <w:szCs w:val="24"/>
        </w:rPr>
        <w:t>e</w:t>
      </w:r>
      <w:r w:rsidR="00786E37"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 xml:space="preserve">the multiple spaces, times and experiences encapsulated before, during and after detention, confinement, imprisonment and captivity (see </w:t>
      </w:r>
      <w:r w:rsidRPr="00420DB5">
        <w:rPr>
          <w:rFonts w:ascii="Times New Roman" w:eastAsia="PMingLiU" w:hAnsi="Times New Roman" w:cs="Times New Roman"/>
          <w:bCs/>
          <w:noProof/>
          <w:sz w:val="24"/>
          <w:szCs w:val="24"/>
        </w:rPr>
        <w:t>Conlon</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2011; Loyd</w:t>
      </w:r>
      <w:r w:rsidRPr="00420DB5">
        <w:rPr>
          <w:rFonts w:ascii="Times New Roman" w:eastAsia="PMingLiU" w:hAnsi="Times New Roman" w:cs="Times New Roman"/>
          <w:bCs/>
          <w:i/>
          <w:noProof/>
          <w:sz w:val="24"/>
          <w:szCs w:val="24"/>
        </w:rPr>
        <w:t xml:space="preserve"> </w:t>
      </w:r>
      <w:r w:rsidRPr="00420DB5">
        <w:rPr>
          <w:rFonts w:ascii="Times New Roman" w:eastAsia="PMingLiU" w:hAnsi="Times New Roman" w:cs="Times New Roman"/>
          <w:bCs/>
          <w:noProof/>
          <w:sz w:val="24"/>
          <w:szCs w:val="24"/>
        </w:rPr>
        <w:t>et al.</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2012; Martin and Mitchelson</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2009; Moran</w:t>
      </w:r>
      <w:r w:rsidR="00263D6D"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w:t>
      </w:r>
      <w:r w:rsidR="00263D6D" w:rsidRPr="00420DB5">
        <w:rPr>
          <w:rFonts w:ascii="Times New Roman" w:eastAsia="PMingLiU" w:hAnsi="Times New Roman" w:cs="Times New Roman"/>
          <w:bCs/>
          <w:noProof/>
          <w:sz w:val="24"/>
          <w:szCs w:val="24"/>
        </w:rPr>
        <w:t>2015</w:t>
      </w:r>
      <w:r w:rsidRPr="00420DB5">
        <w:rPr>
          <w:rFonts w:ascii="Times New Roman" w:eastAsia="PMingLiU" w:hAnsi="Times New Roman" w:cs="Times New Roman"/>
          <w:bCs/>
          <w:noProof/>
          <w:sz w:val="24"/>
          <w:szCs w:val="24"/>
        </w:rPr>
        <w:t>; Pallot</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2005</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2007; Turner</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2012</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2013a</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2013b)</w:t>
      </w:r>
      <w:r w:rsidRPr="00420DB5">
        <w:rPr>
          <w:rFonts w:ascii="Times New Roman" w:eastAsia="PMingLiU" w:hAnsi="Times New Roman" w:cs="Times New Roman"/>
          <w:bCs/>
          <w:sz w:val="24"/>
          <w:szCs w:val="24"/>
        </w:rPr>
        <w:t xml:space="preserve">. </w:t>
      </w:r>
      <w:r w:rsidR="00AD5D5C" w:rsidRPr="00420DB5">
        <w:rPr>
          <w:rFonts w:ascii="Times New Roman" w:eastAsia="PMingLiU" w:hAnsi="Times New Roman" w:cs="Times New Roman"/>
          <w:bCs/>
          <w:sz w:val="24"/>
          <w:szCs w:val="24"/>
        </w:rPr>
        <w:t>Whilst m</w:t>
      </w:r>
      <w:r w:rsidRPr="00420DB5">
        <w:rPr>
          <w:rFonts w:ascii="Times New Roman" w:eastAsia="PMingLiU" w:hAnsi="Times New Roman" w:cs="Times New Roman"/>
          <w:bCs/>
          <w:sz w:val="24"/>
          <w:szCs w:val="24"/>
        </w:rPr>
        <w:t xml:space="preserve">obility features in this pivotal work, approaches are centred on the predominantly fixed geographies of the prison and limited mobility (or </w:t>
      </w:r>
      <w:r w:rsidRPr="00420DB5">
        <w:rPr>
          <w:rFonts w:ascii="Times New Roman" w:eastAsia="PMingLiU" w:hAnsi="Times New Roman" w:cs="Times New Roman"/>
          <w:bCs/>
          <w:i/>
          <w:sz w:val="24"/>
          <w:szCs w:val="24"/>
        </w:rPr>
        <w:t>im</w:t>
      </w:r>
      <w:r w:rsidRPr="00420DB5">
        <w:rPr>
          <w:rFonts w:ascii="Times New Roman" w:eastAsia="PMingLiU" w:hAnsi="Times New Roman" w:cs="Times New Roman"/>
          <w:bCs/>
          <w:sz w:val="24"/>
          <w:szCs w:val="24"/>
        </w:rPr>
        <w:t xml:space="preserve">mobility) of subjects therein. This is due to the common assumption that incarcerated experience is anything but mobile </w:t>
      </w:r>
      <w:r w:rsidRPr="00420DB5">
        <w:rPr>
          <w:rFonts w:ascii="Times New Roman" w:eastAsia="PMingLiU" w:hAnsi="Times New Roman" w:cs="Times New Roman"/>
          <w:bCs/>
          <w:noProof/>
          <w:sz w:val="24"/>
          <w:szCs w:val="24"/>
        </w:rPr>
        <w:t>(Moran</w:t>
      </w:r>
      <w:r w:rsidRPr="00420DB5">
        <w:rPr>
          <w:rFonts w:ascii="Times New Roman" w:eastAsia="PMingLiU" w:hAnsi="Times New Roman" w:cs="Times New Roman"/>
          <w:bCs/>
          <w:i/>
          <w:noProof/>
          <w:sz w:val="24"/>
          <w:szCs w:val="24"/>
        </w:rPr>
        <w:t xml:space="preserve"> </w:t>
      </w:r>
      <w:r w:rsidRPr="00420DB5">
        <w:rPr>
          <w:rFonts w:ascii="Times New Roman" w:eastAsia="PMingLiU" w:hAnsi="Times New Roman" w:cs="Times New Roman"/>
          <w:bCs/>
          <w:noProof/>
          <w:sz w:val="24"/>
          <w:szCs w:val="24"/>
        </w:rPr>
        <w:t>et al.</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2012</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449)</w:t>
      </w:r>
      <w:r w:rsidRPr="00420DB5">
        <w:rPr>
          <w:rFonts w:ascii="Times New Roman" w:eastAsia="PMingLiU" w:hAnsi="Times New Roman" w:cs="Times New Roman"/>
          <w:bCs/>
          <w:sz w:val="24"/>
          <w:szCs w:val="24"/>
        </w:rPr>
        <w:t>. Indeed, as Ong</w:t>
      </w:r>
      <w:r w:rsidRPr="00420DB5">
        <w:rPr>
          <w:rFonts w:ascii="Times New Roman" w:eastAsia="PMingLiU" w:hAnsi="Times New Roman" w:cs="Times New Roman"/>
          <w:bCs/>
          <w:sz w:val="24"/>
          <w:szCs w:val="24"/>
          <w:lang w:eastAsia="zh-TW"/>
        </w:rPr>
        <w:t xml:space="preserve"> et al. write ‘</w:t>
      </w:r>
      <w:r w:rsidRPr="00420DB5">
        <w:rPr>
          <w:rFonts w:ascii="Times New Roman" w:eastAsia="PMingLiU" w:hAnsi="Times New Roman" w:cs="Times New Roman"/>
          <w:bCs/>
          <w:sz w:val="24"/>
          <w:szCs w:val="24"/>
        </w:rPr>
        <w:t xml:space="preserve">while studies of prisoner, passenger and migrant subjects examine the intricate spatialities of … control, they tend to focus on … the more rooted/immobile disciplinary and punitive nature of prison spaces and carceral geographies’ </w:t>
      </w:r>
      <w:r w:rsidRPr="00420DB5">
        <w:rPr>
          <w:rFonts w:ascii="Times New Roman" w:eastAsia="PMingLiU" w:hAnsi="Times New Roman" w:cs="Times New Roman"/>
          <w:bCs/>
          <w:noProof/>
          <w:sz w:val="24"/>
          <w:szCs w:val="24"/>
        </w:rPr>
        <w:t>(2014</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5)</w:t>
      </w:r>
      <w:r w:rsidRPr="00420DB5">
        <w:rPr>
          <w:rFonts w:ascii="Times New Roman" w:eastAsia="PMingLiU" w:hAnsi="Times New Roman" w:cs="Times New Roman"/>
          <w:bCs/>
          <w:sz w:val="24"/>
          <w:szCs w:val="24"/>
        </w:rPr>
        <w:t>. Carceral experience is often said to be one of fixity</w:t>
      </w:r>
      <w:r w:rsidR="00DD6360" w:rsidRPr="00420DB5">
        <w:rPr>
          <w:rFonts w:ascii="Times New Roman" w:eastAsia="PMingLiU" w:hAnsi="Times New Roman" w:cs="Times New Roman"/>
          <w:bCs/>
          <w:sz w:val="24"/>
          <w:szCs w:val="24"/>
        </w:rPr>
        <w:t xml:space="preserve"> – </w:t>
      </w:r>
      <w:r w:rsidRPr="00420DB5">
        <w:rPr>
          <w:rFonts w:ascii="Times New Roman" w:eastAsia="PMingLiU" w:hAnsi="Times New Roman" w:cs="Times New Roman"/>
          <w:bCs/>
          <w:sz w:val="24"/>
          <w:szCs w:val="24"/>
        </w:rPr>
        <w:t>movement of the subject is limited within specific parameters or boundaries</w:t>
      </w:r>
      <w:r w:rsidR="00DD6360" w:rsidRPr="00420DB5">
        <w:rPr>
          <w:rFonts w:ascii="Times New Roman" w:eastAsia="PMingLiU" w:hAnsi="Times New Roman" w:cs="Times New Roman"/>
          <w:bCs/>
          <w:sz w:val="24"/>
          <w:szCs w:val="24"/>
        </w:rPr>
        <w:t xml:space="preserve"> – </w:t>
      </w:r>
      <w:r w:rsidRPr="00420DB5">
        <w:rPr>
          <w:rFonts w:ascii="Times New Roman" w:eastAsia="PMingLiU" w:hAnsi="Times New Roman" w:cs="Times New Roman"/>
          <w:bCs/>
          <w:sz w:val="24"/>
          <w:szCs w:val="24"/>
        </w:rPr>
        <w:t xml:space="preserve">with liberty and agency greatly reduced </w:t>
      </w:r>
      <w:r w:rsidRPr="00420DB5">
        <w:rPr>
          <w:rFonts w:ascii="Times New Roman" w:eastAsia="PMingLiU" w:hAnsi="Times New Roman" w:cs="Times New Roman"/>
          <w:bCs/>
          <w:noProof/>
          <w:sz w:val="24"/>
          <w:szCs w:val="24"/>
        </w:rPr>
        <w:t>(</w:t>
      </w:r>
      <w:r w:rsidR="00DD6360" w:rsidRPr="00420DB5">
        <w:rPr>
          <w:rFonts w:ascii="Times New Roman" w:eastAsia="PMingLiU" w:hAnsi="Times New Roman" w:cs="Times New Roman"/>
          <w:bCs/>
          <w:noProof/>
          <w:sz w:val="24"/>
          <w:szCs w:val="24"/>
        </w:rPr>
        <w:t>Moran</w:t>
      </w:r>
      <w:r w:rsidR="00DD6360" w:rsidRPr="00420DB5">
        <w:rPr>
          <w:rFonts w:ascii="Times New Roman" w:eastAsia="PMingLiU" w:hAnsi="Times New Roman" w:cs="Times New Roman"/>
          <w:bCs/>
          <w:i/>
          <w:noProof/>
          <w:sz w:val="24"/>
          <w:szCs w:val="24"/>
        </w:rPr>
        <w:t xml:space="preserve"> </w:t>
      </w:r>
      <w:r w:rsidR="00DD6360" w:rsidRPr="00420DB5">
        <w:rPr>
          <w:rFonts w:ascii="Times New Roman" w:eastAsia="PMingLiU" w:hAnsi="Times New Roman" w:cs="Times New Roman"/>
          <w:bCs/>
          <w:noProof/>
          <w:sz w:val="24"/>
          <w:szCs w:val="24"/>
        </w:rPr>
        <w:t>et al., 2012: 449</w:t>
      </w:r>
      <w:r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sz w:val="24"/>
          <w:szCs w:val="24"/>
        </w:rPr>
        <w:t xml:space="preserve">. Indeed, ‘prisons may seem to be the epitome of immobility, with inmates incarcerated within a static physical space of detention’ and as such, </w:t>
      </w:r>
      <w:r w:rsidR="00786E37" w:rsidRPr="00420DB5">
        <w:rPr>
          <w:rFonts w:ascii="Times New Roman" w:eastAsia="PMingLiU" w:hAnsi="Times New Roman" w:cs="Times New Roman"/>
          <w:bCs/>
          <w:sz w:val="24"/>
          <w:szCs w:val="24"/>
        </w:rPr>
        <w:t>carceral scholarship is particularly</w:t>
      </w:r>
      <w:r w:rsidRPr="00420DB5">
        <w:rPr>
          <w:rFonts w:ascii="Times New Roman" w:eastAsia="PMingLiU" w:hAnsi="Times New Roman" w:cs="Times New Roman"/>
          <w:bCs/>
          <w:sz w:val="24"/>
          <w:szCs w:val="24"/>
        </w:rPr>
        <w:t xml:space="preserve"> ‘at risk of neglecting mobility’ (</w:t>
      </w:r>
      <w:r w:rsidR="00DD6360" w:rsidRPr="00420DB5">
        <w:rPr>
          <w:rFonts w:ascii="Times New Roman" w:eastAsia="PMingLiU" w:hAnsi="Times New Roman" w:cs="Times New Roman"/>
          <w:bCs/>
          <w:noProof/>
          <w:sz w:val="24"/>
          <w:szCs w:val="24"/>
        </w:rPr>
        <w:t>Moran</w:t>
      </w:r>
      <w:r w:rsidR="00DD6360" w:rsidRPr="00420DB5">
        <w:rPr>
          <w:rFonts w:ascii="Times New Roman" w:eastAsia="PMingLiU" w:hAnsi="Times New Roman" w:cs="Times New Roman"/>
          <w:bCs/>
          <w:i/>
          <w:noProof/>
          <w:sz w:val="24"/>
          <w:szCs w:val="24"/>
        </w:rPr>
        <w:t xml:space="preserve"> </w:t>
      </w:r>
      <w:r w:rsidR="00DD6360" w:rsidRPr="00420DB5">
        <w:rPr>
          <w:rFonts w:ascii="Times New Roman" w:eastAsia="PMingLiU" w:hAnsi="Times New Roman" w:cs="Times New Roman"/>
          <w:bCs/>
          <w:noProof/>
          <w:sz w:val="24"/>
          <w:szCs w:val="24"/>
        </w:rPr>
        <w:t>et al., 2012: 449</w:t>
      </w:r>
      <w:r w:rsidRPr="00420DB5">
        <w:rPr>
          <w:rFonts w:ascii="Times New Roman" w:eastAsia="PMingLiU" w:hAnsi="Times New Roman" w:cs="Times New Roman"/>
          <w:bCs/>
          <w:sz w:val="24"/>
          <w:szCs w:val="24"/>
        </w:rPr>
        <w:t xml:space="preserve">). </w:t>
      </w:r>
      <w:r w:rsidR="00E0343A" w:rsidRPr="00420DB5">
        <w:rPr>
          <w:rFonts w:ascii="Times New Roman" w:eastAsia="PMingLiU" w:hAnsi="Times New Roman" w:cs="Times New Roman"/>
          <w:bCs/>
          <w:sz w:val="24"/>
          <w:szCs w:val="24"/>
        </w:rPr>
        <w:t xml:space="preserve">This sedentarist ontology has </w:t>
      </w:r>
      <w:r w:rsidRPr="00420DB5">
        <w:rPr>
          <w:rFonts w:ascii="Times New Roman" w:eastAsia="PMingLiU" w:hAnsi="Times New Roman" w:cs="Times New Roman"/>
          <w:bCs/>
          <w:sz w:val="24"/>
          <w:szCs w:val="24"/>
        </w:rPr>
        <w:t>result</w:t>
      </w:r>
      <w:r w:rsidR="00E0343A" w:rsidRPr="00420DB5">
        <w:rPr>
          <w:rFonts w:ascii="Times New Roman" w:eastAsia="PMingLiU" w:hAnsi="Times New Roman" w:cs="Times New Roman"/>
          <w:bCs/>
          <w:sz w:val="24"/>
          <w:szCs w:val="24"/>
        </w:rPr>
        <w:t>ed</w:t>
      </w:r>
      <w:r w:rsidRPr="00420DB5">
        <w:rPr>
          <w:rFonts w:ascii="Times New Roman" w:eastAsia="PMingLiU" w:hAnsi="Times New Roman" w:cs="Times New Roman"/>
          <w:bCs/>
          <w:sz w:val="24"/>
          <w:szCs w:val="24"/>
        </w:rPr>
        <w:t xml:space="preserve"> in the manifold mobilities that permeate prison life and reality being overlooked. </w:t>
      </w:r>
    </w:p>
    <w:p w:rsidR="005F1EA6" w:rsidRPr="00420DB5" w:rsidRDefault="005F1EA6" w:rsidP="00BF4DCC">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Accordingly, of late, carceral scholars have argued that mobility may well be a useful framework for understanding experiences of incarceration. Mobility, as Moran et al. (2012</w:t>
      </w:r>
      <w:r w:rsidR="00C60F80"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 xml:space="preserve">449) note, is ever present in carceral settings in the movement to, from and </w:t>
      </w:r>
      <w:r w:rsidRPr="00420DB5">
        <w:rPr>
          <w:rFonts w:ascii="Times New Roman" w:eastAsia="PMingLiU" w:hAnsi="Times New Roman" w:cs="Times New Roman"/>
          <w:bCs/>
          <w:sz w:val="24"/>
          <w:szCs w:val="24"/>
        </w:rPr>
        <w:lastRenderedPageBreak/>
        <w:t xml:space="preserve">between prisons. Broadly defined, mobility unhinges a way of knowing that ‘assumes a stable point of view, a world of places and boundaries and territories rooted in time and bounded in space’ </w:t>
      </w:r>
      <w:r w:rsidRPr="00420DB5">
        <w:rPr>
          <w:rFonts w:ascii="Times New Roman" w:eastAsia="PMingLiU" w:hAnsi="Times New Roman" w:cs="Times New Roman"/>
          <w:bCs/>
          <w:noProof/>
          <w:sz w:val="24"/>
          <w:szCs w:val="24"/>
        </w:rPr>
        <w:t>(Cresswell and Merriman</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2012</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4)</w:t>
      </w:r>
      <w:r w:rsidRPr="00420DB5">
        <w:rPr>
          <w:rFonts w:ascii="Times New Roman" w:eastAsia="PMingLiU" w:hAnsi="Times New Roman" w:cs="Times New Roman"/>
          <w:bCs/>
          <w:sz w:val="24"/>
          <w:szCs w:val="24"/>
        </w:rPr>
        <w:t xml:space="preserve"> and is instead alerted to a vision of the world built on fluidity, flows and connections. Mobilities are attuned to the messy, complex, contradictory, unmappable realities of how, where, why and by what means people move or are unable to move. Such studies are pertinent in carceral settings, where scholars increasingly recognise how movement (or a lack of movement) underscores experience in and between prisons, detention centres, custody units and so on </w:t>
      </w:r>
      <w:r w:rsidRPr="00420DB5">
        <w:rPr>
          <w:rFonts w:ascii="Times New Roman" w:eastAsia="PMingLiU" w:hAnsi="Times New Roman" w:cs="Times New Roman"/>
          <w:bCs/>
          <w:noProof/>
          <w:sz w:val="24"/>
          <w:szCs w:val="24"/>
        </w:rPr>
        <w:t>(Gill</w:t>
      </w:r>
      <w:r w:rsidR="00C60F8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2009; Moran</w:t>
      </w:r>
      <w:r w:rsidRPr="00420DB5">
        <w:rPr>
          <w:rFonts w:ascii="Times New Roman" w:eastAsia="PMingLiU" w:hAnsi="Times New Roman" w:cs="Times New Roman"/>
          <w:bCs/>
          <w:i/>
          <w:noProof/>
          <w:sz w:val="24"/>
          <w:szCs w:val="24"/>
        </w:rPr>
        <w:t xml:space="preserve"> </w:t>
      </w:r>
      <w:r w:rsidRPr="00420DB5">
        <w:rPr>
          <w:rFonts w:ascii="Times New Roman" w:eastAsia="PMingLiU" w:hAnsi="Times New Roman" w:cs="Times New Roman"/>
          <w:bCs/>
          <w:noProof/>
          <w:sz w:val="24"/>
          <w:szCs w:val="24"/>
        </w:rPr>
        <w:t>et al.</w:t>
      </w:r>
      <w:r w:rsidR="00FB2B21"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2012)</w:t>
      </w:r>
      <w:r w:rsidR="007502DD" w:rsidRPr="00420DB5">
        <w:rPr>
          <w:rFonts w:ascii="Times New Roman" w:eastAsia="PMingLiU" w:hAnsi="Times New Roman" w:cs="Times New Roman"/>
          <w:bCs/>
          <w:noProof/>
          <w:sz w:val="24"/>
          <w:szCs w:val="24"/>
        </w:rPr>
        <w:t xml:space="preserve">. </w:t>
      </w:r>
      <w:r w:rsidRPr="00420DB5">
        <w:rPr>
          <w:rFonts w:ascii="Times New Roman" w:eastAsia="PMingLiU" w:hAnsi="Times New Roman" w:cs="Times New Roman"/>
          <w:bCs/>
          <w:sz w:val="24"/>
          <w:szCs w:val="24"/>
        </w:rPr>
        <w:t>Indeed, on closer inspection mobilities are evident in the very act of incarceration as subjects are moved or re</w:t>
      </w:r>
      <w:r w:rsidRPr="00420DB5">
        <w:rPr>
          <w:rFonts w:ascii="Times New Roman" w:eastAsia="PMingLiU" w:hAnsi="Times New Roman" w:cs="Times New Roman"/>
          <w:bCs/>
          <w:i/>
          <w:sz w:val="24"/>
          <w:szCs w:val="24"/>
        </w:rPr>
        <w:t xml:space="preserve">moved </w:t>
      </w:r>
      <w:r w:rsidRPr="00420DB5">
        <w:rPr>
          <w:rFonts w:ascii="Times New Roman" w:eastAsia="PMingLiU" w:hAnsi="Times New Roman" w:cs="Times New Roman"/>
          <w:bCs/>
          <w:sz w:val="24"/>
          <w:szCs w:val="24"/>
        </w:rPr>
        <w:t xml:space="preserve">from wider society, crossing a border from the ‘outside’ to the ‘inside’ </w:t>
      </w:r>
      <w:r w:rsidRPr="00420DB5">
        <w:rPr>
          <w:rFonts w:ascii="Times New Roman" w:eastAsia="PMingLiU" w:hAnsi="Times New Roman" w:cs="Times New Roman"/>
          <w:bCs/>
          <w:noProof/>
          <w:sz w:val="24"/>
          <w:szCs w:val="24"/>
        </w:rPr>
        <w:t>(Turner</w:t>
      </w:r>
      <w:r w:rsidR="00FB2B21"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w:t>
      </w:r>
      <w:r w:rsidR="008C2FCB" w:rsidRPr="00420DB5">
        <w:rPr>
          <w:rFonts w:ascii="Times New Roman" w:eastAsia="PMingLiU" w:hAnsi="Times New Roman" w:cs="Times New Roman"/>
          <w:bCs/>
          <w:noProof/>
          <w:sz w:val="24"/>
          <w:szCs w:val="24"/>
        </w:rPr>
        <w:t>4</w:t>
      </w:r>
      <w:r w:rsidR="00864BBB" w:rsidRPr="00420DB5">
        <w:rPr>
          <w:rFonts w:ascii="Times New Roman" w:eastAsia="PMingLiU" w:hAnsi="Times New Roman" w:cs="Times New Roman"/>
          <w:bCs/>
          <w:noProof/>
          <w:sz w:val="24"/>
          <w:szCs w:val="24"/>
        </w:rPr>
        <w:t>, 2016</w:t>
      </w:r>
      <w:r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sz w:val="24"/>
          <w:szCs w:val="24"/>
        </w:rPr>
        <w:t xml:space="preserve">. Moreover, as Moran et al. (2012) demonstrate in their study of train transport in the context of the Russian etap, there are a host of mobilities present in the movement of individuals to/from prisons and between prisons that are often sorely neglected. Furthermore, once inside the prison, a range of (im)mobilities are evident from the macro scale of  movement or restriction of movements around the prison space (between the cell, the canteen, the visiting room); and at the micro-scale of the individual body through disciplined movement, requiring subjects to walk, work, rest and play in ways that limit motion to adhere to particular rules and regimes. </w:t>
      </w:r>
      <w:r w:rsidR="00E0343A" w:rsidRPr="00420DB5">
        <w:rPr>
          <w:rFonts w:ascii="Times New Roman" w:eastAsia="PMingLiU" w:hAnsi="Times New Roman" w:cs="Times New Roman"/>
          <w:bCs/>
          <w:sz w:val="24"/>
          <w:szCs w:val="24"/>
        </w:rPr>
        <w:t>Additionally, a</w:t>
      </w:r>
      <w:r w:rsidRPr="00420DB5">
        <w:rPr>
          <w:rFonts w:ascii="Times New Roman" w:eastAsia="PMingLiU" w:hAnsi="Times New Roman" w:cs="Times New Roman"/>
          <w:bCs/>
          <w:sz w:val="24"/>
          <w:szCs w:val="24"/>
        </w:rPr>
        <w:t xml:space="preserve">s Turner </w:t>
      </w:r>
      <w:r w:rsidRPr="00420DB5">
        <w:rPr>
          <w:rFonts w:ascii="Times New Roman" w:eastAsia="PMingLiU" w:hAnsi="Times New Roman" w:cs="Times New Roman"/>
          <w:bCs/>
          <w:noProof/>
          <w:sz w:val="24"/>
          <w:szCs w:val="24"/>
        </w:rPr>
        <w:t>(2013b)</w:t>
      </w:r>
      <w:r w:rsidRPr="00420DB5">
        <w:rPr>
          <w:rFonts w:ascii="Times New Roman" w:eastAsia="PMingLiU" w:hAnsi="Times New Roman" w:cs="Times New Roman"/>
          <w:bCs/>
          <w:sz w:val="24"/>
          <w:szCs w:val="24"/>
        </w:rPr>
        <w:t xml:space="preserve"> identifies, prison space is far more fluid than we might imagine: prisoners escape, illicit objects flow into and out of jails over walls, under fences and via transportation on/in persons</w:t>
      </w:r>
      <w:r w:rsidR="00864BBB" w:rsidRPr="00420DB5">
        <w:rPr>
          <w:rFonts w:ascii="Times New Roman" w:eastAsia="PMingLiU" w:hAnsi="Times New Roman" w:cs="Times New Roman"/>
          <w:bCs/>
          <w:sz w:val="24"/>
          <w:szCs w:val="24"/>
        </w:rPr>
        <w:t xml:space="preserve"> (see also Turner</w:t>
      </w:r>
      <w:r w:rsidR="001E2A59" w:rsidRPr="00420DB5">
        <w:rPr>
          <w:rFonts w:ascii="Times New Roman" w:eastAsia="PMingLiU" w:hAnsi="Times New Roman" w:cs="Times New Roman"/>
          <w:bCs/>
          <w:sz w:val="24"/>
          <w:szCs w:val="24"/>
        </w:rPr>
        <w:t>,</w:t>
      </w:r>
      <w:r w:rsidR="00864BBB" w:rsidRPr="00420DB5">
        <w:rPr>
          <w:rFonts w:ascii="Times New Roman" w:eastAsia="PMingLiU" w:hAnsi="Times New Roman" w:cs="Times New Roman"/>
          <w:bCs/>
          <w:sz w:val="24"/>
          <w:szCs w:val="24"/>
        </w:rPr>
        <w:t xml:space="preserve"> 2016)</w:t>
      </w:r>
      <w:r w:rsidRPr="00420DB5">
        <w:rPr>
          <w:rFonts w:ascii="Times New Roman" w:eastAsia="PMingLiU" w:hAnsi="Times New Roman" w:cs="Times New Roman"/>
          <w:bCs/>
          <w:sz w:val="24"/>
          <w:szCs w:val="24"/>
        </w:rPr>
        <w:t xml:space="preserve">. Subsequently, there has been a growth in research that </w:t>
      </w:r>
      <w:r w:rsidRPr="00420DB5">
        <w:rPr>
          <w:rFonts w:ascii="Times New Roman" w:eastAsia="PMingLiU" w:hAnsi="Times New Roman" w:cs="Times New Roman"/>
          <w:bCs/>
          <w:sz w:val="24"/>
          <w:szCs w:val="24"/>
        </w:rPr>
        <w:lastRenderedPageBreak/>
        <w:t>attempts to interrogate mobility in relation to the processes and experiences of incarceration – yet this has not been fully exploited.</w:t>
      </w:r>
    </w:p>
    <w:p w:rsidR="009C5BFD" w:rsidRPr="00420DB5" w:rsidRDefault="00D86B55" w:rsidP="00B576D5">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In previous work we </w:t>
      </w:r>
      <w:r w:rsidR="005F1EA6" w:rsidRPr="00420DB5">
        <w:rPr>
          <w:rFonts w:ascii="Times New Roman" w:eastAsia="PMingLiU" w:hAnsi="Times New Roman" w:cs="Times New Roman"/>
          <w:bCs/>
          <w:sz w:val="24"/>
          <w:szCs w:val="24"/>
        </w:rPr>
        <w:t xml:space="preserve">have contributed to the agenda set by Moran et al. (2012), </w:t>
      </w:r>
      <w:r w:rsidRPr="00420DB5">
        <w:rPr>
          <w:rFonts w:ascii="Times New Roman" w:eastAsia="PMingLiU" w:hAnsi="Times New Roman" w:cs="Times New Roman"/>
          <w:bCs/>
          <w:sz w:val="24"/>
          <w:szCs w:val="24"/>
        </w:rPr>
        <w:t>by arguing that carceral mobility does no</w:t>
      </w:r>
      <w:r w:rsidR="005F1EA6" w:rsidRPr="00420DB5">
        <w:rPr>
          <w:rFonts w:ascii="Times New Roman" w:eastAsia="PMingLiU" w:hAnsi="Times New Roman" w:cs="Times New Roman"/>
          <w:bCs/>
          <w:sz w:val="24"/>
          <w:szCs w:val="24"/>
        </w:rPr>
        <w:t>t simply</w:t>
      </w:r>
      <w:r w:rsidRPr="00420DB5">
        <w:rPr>
          <w:rFonts w:ascii="Times New Roman" w:eastAsia="PMingLiU" w:hAnsi="Times New Roman" w:cs="Times New Roman"/>
          <w:bCs/>
          <w:sz w:val="24"/>
          <w:szCs w:val="24"/>
        </w:rPr>
        <w:t xml:space="preserve"> entail</w:t>
      </w:r>
      <w:r w:rsidR="005F1EA6" w:rsidRPr="00420DB5">
        <w:rPr>
          <w:rFonts w:ascii="Times New Roman" w:eastAsia="PMingLiU" w:hAnsi="Times New Roman" w:cs="Times New Roman"/>
          <w:bCs/>
          <w:sz w:val="24"/>
          <w:szCs w:val="24"/>
        </w:rPr>
        <w:t xml:space="preserve"> those coerced or disciplined movements </w:t>
      </w:r>
      <w:r w:rsidR="005F1EA6" w:rsidRPr="00420DB5">
        <w:rPr>
          <w:rFonts w:ascii="Times New Roman" w:eastAsia="PMingLiU" w:hAnsi="Times New Roman" w:cs="Times New Roman"/>
          <w:bCs/>
          <w:i/>
          <w:sz w:val="24"/>
          <w:szCs w:val="24"/>
        </w:rPr>
        <w:t>whole</w:t>
      </w:r>
      <w:r w:rsidRPr="00420DB5">
        <w:rPr>
          <w:rFonts w:ascii="Times New Roman" w:eastAsia="PMingLiU" w:hAnsi="Times New Roman" w:cs="Times New Roman"/>
          <w:bCs/>
          <w:i/>
          <w:sz w:val="24"/>
          <w:szCs w:val="24"/>
        </w:rPr>
        <w:t>sale</w:t>
      </w:r>
      <w:r w:rsidRPr="00420DB5">
        <w:rPr>
          <w:rFonts w:ascii="Times New Roman" w:eastAsia="PMingLiU" w:hAnsi="Times New Roman" w:cs="Times New Roman"/>
          <w:bCs/>
          <w:sz w:val="24"/>
          <w:szCs w:val="24"/>
        </w:rPr>
        <w:t xml:space="preserve"> from location to location. Carceral mobility involves </w:t>
      </w:r>
      <w:r w:rsidR="005F1EA6" w:rsidRPr="00420DB5">
        <w:rPr>
          <w:rFonts w:ascii="Times New Roman" w:eastAsia="PMingLiU" w:hAnsi="Times New Roman" w:cs="Times New Roman"/>
          <w:bCs/>
          <w:sz w:val="24"/>
          <w:szCs w:val="24"/>
        </w:rPr>
        <w:t>the coerced, disciplined and also emancipatory, minute, temporal, partial and laborious motions that are part and parcel of what it is to be incarcerated</w:t>
      </w:r>
      <w:r w:rsidR="00864BBB" w:rsidRPr="00420DB5">
        <w:rPr>
          <w:rFonts w:ascii="Times New Roman" w:eastAsia="PMingLiU" w:hAnsi="Times New Roman" w:cs="Times New Roman"/>
          <w:bCs/>
          <w:sz w:val="24"/>
          <w:szCs w:val="24"/>
        </w:rPr>
        <w:t xml:space="preserve"> (see </w:t>
      </w:r>
      <w:r w:rsidR="00C07329" w:rsidRPr="00420DB5">
        <w:rPr>
          <w:rFonts w:ascii="Times New Roman" w:eastAsia="PMingLiU" w:hAnsi="Times New Roman" w:cs="Times New Roman"/>
          <w:bCs/>
          <w:sz w:val="24"/>
          <w:szCs w:val="24"/>
        </w:rPr>
        <w:t>Peters and Turner</w:t>
      </w:r>
      <w:r w:rsidR="00864BBB" w:rsidRPr="00420DB5">
        <w:rPr>
          <w:rFonts w:ascii="Times New Roman" w:eastAsia="PMingLiU" w:hAnsi="Times New Roman" w:cs="Times New Roman"/>
          <w:bCs/>
          <w:sz w:val="24"/>
          <w:szCs w:val="24"/>
        </w:rPr>
        <w:t>, 2015)</w:t>
      </w:r>
      <w:r w:rsidR="005F1EA6" w:rsidRPr="00420DB5">
        <w:rPr>
          <w:rFonts w:ascii="Times New Roman" w:eastAsia="PMingLiU" w:hAnsi="Times New Roman" w:cs="Times New Roman"/>
          <w:bCs/>
          <w:sz w:val="24"/>
          <w:szCs w:val="24"/>
        </w:rPr>
        <w:t>. Expanding from this</w:t>
      </w:r>
      <w:r w:rsidRPr="00420DB5">
        <w:rPr>
          <w:rFonts w:ascii="Times New Roman" w:eastAsia="PMingLiU" w:hAnsi="Times New Roman" w:cs="Times New Roman"/>
          <w:bCs/>
          <w:sz w:val="24"/>
          <w:szCs w:val="24"/>
        </w:rPr>
        <w:t xml:space="preserve"> argument</w:t>
      </w:r>
      <w:r w:rsidR="005F1EA6"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in this paper we contend that not only do current engagements with mobility in carceral settings </w:t>
      </w:r>
      <w:r w:rsidR="005F1EA6" w:rsidRPr="00420DB5">
        <w:rPr>
          <w:rFonts w:ascii="Times New Roman" w:eastAsia="PMingLiU" w:hAnsi="Times New Roman" w:cs="Times New Roman"/>
          <w:bCs/>
          <w:sz w:val="24"/>
          <w:szCs w:val="24"/>
        </w:rPr>
        <w:t xml:space="preserve">privilege an understanding that omits a more nuanced discussion of micro-mobilities and embodied motions, but it also </w:t>
      </w:r>
      <w:r w:rsidRPr="00420DB5">
        <w:rPr>
          <w:rFonts w:ascii="Times New Roman" w:eastAsia="PMingLiU" w:hAnsi="Times New Roman" w:cs="Times New Roman"/>
          <w:bCs/>
          <w:sz w:val="24"/>
          <w:szCs w:val="24"/>
        </w:rPr>
        <w:t>– crucially – produces</w:t>
      </w:r>
      <w:r w:rsidR="005F1EA6" w:rsidRPr="00420DB5">
        <w:rPr>
          <w:rFonts w:ascii="Times New Roman" w:eastAsia="PMingLiU" w:hAnsi="Times New Roman" w:cs="Times New Roman"/>
          <w:bCs/>
          <w:sz w:val="24"/>
          <w:szCs w:val="24"/>
        </w:rPr>
        <w:t xml:space="preserve"> a</w:t>
      </w:r>
      <w:r w:rsidRPr="00420DB5">
        <w:rPr>
          <w:rFonts w:ascii="Times New Roman" w:eastAsia="PMingLiU" w:hAnsi="Times New Roman" w:cs="Times New Roman"/>
          <w:bCs/>
          <w:sz w:val="24"/>
          <w:szCs w:val="24"/>
        </w:rPr>
        <w:t xml:space="preserve"> largely</w:t>
      </w:r>
      <w:r w:rsidR="005F1EA6" w:rsidRPr="00420DB5">
        <w:rPr>
          <w:rFonts w:ascii="Times New Roman" w:eastAsia="PMingLiU" w:hAnsi="Times New Roman" w:cs="Times New Roman"/>
          <w:bCs/>
          <w:sz w:val="24"/>
          <w:szCs w:val="24"/>
        </w:rPr>
        <w:t xml:space="preserve"> geometric, flat </w:t>
      </w:r>
      <w:r w:rsidRPr="00420DB5">
        <w:rPr>
          <w:rFonts w:ascii="Times New Roman" w:eastAsia="PMingLiU" w:hAnsi="Times New Roman" w:cs="Times New Roman"/>
          <w:bCs/>
          <w:sz w:val="24"/>
          <w:szCs w:val="24"/>
        </w:rPr>
        <w:t xml:space="preserve">or </w:t>
      </w:r>
      <w:r w:rsidRPr="00420DB5">
        <w:rPr>
          <w:rFonts w:ascii="Times New Roman" w:eastAsia="PMingLiU" w:hAnsi="Times New Roman" w:cs="Times New Roman"/>
          <w:bCs/>
          <w:i/>
          <w:sz w:val="24"/>
          <w:szCs w:val="24"/>
        </w:rPr>
        <w:t xml:space="preserve">horizontal </w:t>
      </w:r>
      <w:r w:rsidR="005F1EA6" w:rsidRPr="00420DB5">
        <w:rPr>
          <w:rFonts w:ascii="Times New Roman" w:eastAsia="PMingLiU" w:hAnsi="Times New Roman" w:cs="Times New Roman"/>
          <w:bCs/>
          <w:sz w:val="24"/>
          <w:szCs w:val="24"/>
        </w:rPr>
        <w:t>vision o</w:t>
      </w:r>
      <w:r w:rsidRPr="00420DB5">
        <w:rPr>
          <w:rFonts w:ascii="Times New Roman" w:eastAsia="PMingLiU" w:hAnsi="Times New Roman" w:cs="Times New Roman"/>
          <w:bCs/>
          <w:sz w:val="24"/>
          <w:szCs w:val="24"/>
        </w:rPr>
        <w:t xml:space="preserve">f movement from point to point. </w:t>
      </w:r>
      <w:r w:rsidR="005F1EA6" w:rsidRPr="00420DB5">
        <w:rPr>
          <w:rFonts w:ascii="Times New Roman" w:eastAsia="PMingLiU" w:hAnsi="Times New Roman" w:cs="Times New Roman"/>
          <w:bCs/>
          <w:sz w:val="24"/>
          <w:szCs w:val="24"/>
        </w:rPr>
        <w:t xml:space="preserve">This has resulted in a limited consideration of the nuanced range of mobilities – forwards, backwards, up and down – that shape and define incarcerated life. </w:t>
      </w:r>
      <w:r w:rsidR="00B576D5" w:rsidRPr="00420DB5">
        <w:rPr>
          <w:rFonts w:ascii="Times New Roman" w:eastAsia="PMingLiU" w:hAnsi="Times New Roman" w:cs="Times New Roman"/>
          <w:bCs/>
          <w:sz w:val="24"/>
          <w:szCs w:val="24"/>
        </w:rPr>
        <w:t>Studies of carceral mobility, we argue, have been without height or depth. They have lacked volume (Elden, 2013).</w:t>
      </w:r>
    </w:p>
    <w:p w:rsidR="00116333" w:rsidRPr="00420DB5" w:rsidRDefault="009C5BFD" w:rsidP="001C18A6">
      <w:pPr>
        <w:spacing w:after="0" w:line="480" w:lineRule="auto"/>
        <w:ind w:firstLine="720"/>
        <w:jc w:val="both"/>
        <w:rPr>
          <w:rFonts w:ascii="Times New Roman" w:eastAsia="PMingLiU" w:hAnsi="Times New Roman" w:cs="Times New Roman"/>
          <w:bCs/>
          <w:i/>
          <w:sz w:val="24"/>
          <w:szCs w:val="24"/>
        </w:rPr>
      </w:pPr>
      <w:r w:rsidRPr="00420DB5">
        <w:rPr>
          <w:rFonts w:ascii="Times New Roman" w:eastAsia="PMingLiU" w:hAnsi="Times New Roman" w:cs="Times New Roman"/>
          <w:bCs/>
          <w:sz w:val="24"/>
          <w:szCs w:val="24"/>
        </w:rPr>
        <w:t>Our argument for attention towards the vertical, or voluminous dimensions of carceral life, is inspired – in part – by the work on carceral circuitry (see, for example, Clear et al. 2003). Considering the challenges facing urban localities in the 21</w:t>
      </w:r>
      <w:r w:rsidRPr="00420DB5">
        <w:rPr>
          <w:rFonts w:ascii="Times New Roman" w:eastAsia="PMingLiU" w:hAnsi="Times New Roman" w:cs="Times New Roman"/>
          <w:bCs/>
          <w:sz w:val="24"/>
          <w:szCs w:val="24"/>
          <w:vertAlign w:val="superscript"/>
        </w:rPr>
        <w:t>st</w:t>
      </w:r>
      <w:r w:rsidRPr="00420DB5">
        <w:rPr>
          <w:rFonts w:ascii="Times New Roman" w:eastAsia="PMingLiU" w:hAnsi="Times New Roman" w:cs="Times New Roman"/>
          <w:bCs/>
          <w:sz w:val="24"/>
          <w:szCs w:val="24"/>
        </w:rPr>
        <w:t xml:space="preserve"> century</w:t>
      </w:r>
      <w:r w:rsidR="00116333" w:rsidRPr="00420DB5">
        <w:rPr>
          <w:rFonts w:ascii="Times New Roman" w:eastAsia="PMingLiU" w:hAnsi="Times New Roman" w:cs="Times New Roman"/>
          <w:bCs/>
          <w:sz w:val="24"/>
          <w:szCs w:val="24"/>
        </w:rPr>
        <w:t>, Clear and colleagues posit</w:t>
      </w:r>
      <w:r w:rsidRPr="00420DB5">
        <w:rPr>
          <w:rFonts w:ascii="Times New Roman" w:eastAsia="PMingLiU" w:hAnsi="Times New Roman" w:cs="Times New Roman"/>
          <w:bCs/>
          <w:sz w:val="24"/>
          <w:szCs w:val="24"/>
        </w:rPr>
        <w:t xml:space="preserve"> that incarceration is a key factor driving social disorganisation, alongside instances of crime, isolation, family breakdown and high unemployment (2003: 34). I</w:t>
      </w:r>
      <w:r w:rsidR="00B576D5" w:rsidRPr="00420DB5">
        <w:rPr>
          <w:rFonts w:ascii="Times New Roman" w:eastAsia="PMingLiU" w:hAnsi="Times New Roman" w:cs="Times New Roman"/>
          <w:bCs/>
          <w:sz w:val="24"/>
          <w:szCs w:val="24"/>
        </w:rPr>
        <w:t>ndeed, i</w:t>
      </w:r>
      <w:r w:rsidRPr="00420DB5">
        <w:rPr>
          <w:rFonts w:ascii="Times New Roman" w:eastAsia="PMingLiU" w:hAnsi="Times New Roman" w:cs="Times New Roman"/>
          <w:bCs/>
          <w:sz w:val="24"/>
          <w:szCs w:val="24"/>
        </w:rPr>
        <w:t>t is the relationship between social (dis)organisation and incarceration</w:t>
      </w:r>
      <w:r w:rsidR="00B576D5" w:rsidRPr="00420DB5">
        <w:rPr>
          <w:rFonts w:ascii="Times New Roman" w:eastAsia="PMingLiU" w:hAnsi="Times New Roman" w:cs="Times New Roman"/>
          <w:bCs/>
          <w:sz w:val="24"/>
          <w:szCs w:val="24"/>
        </w:rPr>
        <w:t xml:space="preserve"> that amplifies the challenging social conditions faced by </w:t>
      </w:r>
      <w:r w:rsidR="00B576D5" w:rsidRPr="00420DB5">
        <w:rPr>
          <w:rFonts w:ascii="Times New Roman" w:eastAsia="PMingLiU" w:hAnsi="Times New Roman" w:cs="Times New Roman"/>
          <w:bCs/>
          <w:sz w:val="24"/>
          <w:szCs w:val="24"/>
        </w:rPr>
        <w:lastRenderedPageBreak/>
        <w:t xml:space="preserve">neighbourhoods, because of a continual </w:t>
      </w:r>
      <w:r w:rsidR="00B576D5" w:rsidRPr="00420DB5">
        <w:rPr>
          <w:rFonts w:ascii="Times New Roman" w:eastAsia="PMingLiU" w:hAnsi="Times New Roman" w:cs="Times New Roman"/>
          <w:bCs/>
          <w:i/>
          <w:sz w:val="24"/>
          <w:szCs w:val="24"/>
        </w:rPr>
        <w:t xml:space="preserve">removal </w:t>
      </w:r>
      <w:r w:rsidR="00B576D5" w:rsidRPr="00420DB5">
        <w:rPr>
          <w:rFonts w:ascii="Times New Roman" w:eastAsia="PMingLiU" w:hAnsi="Times New Roman" w:cs="Times New Roman"/>
          <w:bCs/>
          <w:sz w:val="24"/>
          <w:szCs w:val="24"/>
        </w:rPr>
        <w:t xml:space="preserve">and then </w:t>
      </w:r>
      <w:r w:rsidR="00B576D5" w:rsidRPr="00420DB5">
        <w:rPr>
          <w:rFonts w:ascii="Times New Roman" w:eastAsia="PMingLiU" w:hAnsi="Times New Roman" w:cs="Times New Roman"/>
          <w:bCs/>
          <w:i/>
          <w:sz w:val="24"/>
          <w:szCs w:val="24"/>
        </w:rPr>
        <w:t>return</w:t>
      </w:r>
      <w:r w:rsidR="00B576D5" w:rsidRPr="00420DB5">
        <w:rPr>
          <w:rFonts w:ascii="Times New Roman" w:eastAsia="PMingLiU" w:hAnsi="Times New Roman" w:cs="Times New Roman"/>
          <w:bCs/>
          <w:sz w:val="24"/>
          <w:szCs w:val="24"/>
        </w:rPr>
        <w:t xml:space="preserve"> of individuals to/from urban areas. As Clear et al. note  ‘whatever the positive effects of the removal of prisoners, the offenders eventually return and their return poses a set of problems at the neighbourhood level’</w:t>
      </w:r>
      <w:r w:rsidR="001E2A59" w:rsidRPr="00420DB5">
        <w:rPr>
          <w:rFonts w:ascii="Times New Roman" w:eastAsia="PMingLiU" w:hAnsi="Times New Roman" w:cs="Times New Roman"/>
          <w:bCs/>
          <w:sz w:val="24"/>
          <w:szCs w:val="24"/>
        </w:rPr>
        <w:t xml:space="preserve"> (2003: 60)</w:t>
      </w:r>
      <w:r w:rsidR="00B576D5" w:rsidRPr="00420DB5">
        <w:rPr>
          <w:rFonts w:ascii="Times New Roman" w:eastAsia="PMingLiU" w:hAnsi="Times New Roman" w:cs="Times New Roman"/>
          <w:bCs/>
          <w:sz w:val="24"/>
          <w:szCs w:val="24"/>
        </w:rPr>
        <w:t xml:space="preserve">. It is a circular loop of populations moving ‘into and out of neighbourhoods’ that creates an unstable and volatile environment, because of constant motion between inside and outside. </w:t>
      </w:r>
      <w:r w:rsidR="00116333" w:rsidRPr="00420DB5">
        <w:rPr>
          <w:rFonts w:ascii="Times New Roman" w:eastAsia="PMingLiU" w:hAnsi="Times New Roman" w:cs="Times New Roman"/>
          <w:bCs/>
          <w:sz w:val="24"/>
          <w:szCs w:val="24"/>
        </w:rPr>
        <w:t>On the one hand, the</w:t>
      </w:r>
      <w:r w:rsidR="00B576D5" w:rsidRPr="00420DB5">
        <w:rPr>
          <w:rFonts w:ascii="Times New Roman" w:eastAsia="PMingLiU" w:hAnsi="Times New Roman" w:cs="Times New Roman"/>
          <w:bCs/>
          <w:sz w:val="24"/>
          <w:szCs w:val="24"/>
        </w:rPr>
        <w:t xml:space="preserve"> circuits </w:t>
      </w:r>
      <w:r w:rsidR="00116333" w:rsidRPr="00420DB5">
        <w:rPr>
          <w:rFonts w:ascii="Times New Roman" w:eastAsia="PMingLiU" w:hAnsi="Times New Roman" w:cs="Times New Roman"/>
          <w:bCs/>
          <w:sz w:val="24"/>
          <w:szCs w:val="24"/>
        </w:rPr>
        <w:t xml:space="preserve">Clear et al. </w:t>
      </w:r>
      <w:r w:rsidR="001046C8" w:rsidRPr="00420DB5">
        <w:rPr>
          <w:rFonts w:ascii="Times New Roman" w:eastAsia="PMingLiU" w:hAnsi="Times New Roman" w:cs="Times New Roman"/>
          <w:bCs/>
          <w:sz w:val="24"/>
          <w:szCs w:val="24"/>
        </w:rPr>
        <w:t xml:space="preserve">(2003) </w:t>
      </w:r>
      <w:r w:rsidR="00116333" w:rsidRPr="00420DB5">
        <w:rPr>
          <w:rFonts w:ascii="Times New Roman" w:eastAsia="PMingLiU" w:hAnsi="Times New Roman" w:cs="Times New Roman"/>
          <w:bCs/>
          <w:sz w:val="24"/>
          <w:szCs w:val="24"/>
        </w:rPr>
        <w:t xml:space="preserve">describe, </w:t>
      </w:r>
      <w:r w:rsidR="00B576D5" w:rsidRPr="00420DB5">
        <w:rPr>
          <w:rFonts w:ascii="Times New Roman" w:eastAsia="PMingLiU" w:hAnsi="Times New Roman" w:cs="Times New Roman"/>
          <w:bCs/>
          <w:sz w:val="24"/>
          <w:szCs w:val="24"/>
        </w:rPr>
        <w:t xml:space="preserve">are linear. They conform to the flat approach towards mobilities that carceral studies have largely adopted. A circuit, though a loop, is no less a </w:t>
      </w:r>
      <w:r w:rsidR="00B576D5" w:rsidRPr="00420DB5">
        <w:rPr>
          <w:rFonts w:ascii="Times New Roman" w:eastAsia="PMingLiU" w:hAnsi="Times New Roman" w:cs="Times New Roman"/>
          <w:bCs/>
          <w:i/>
          <w:sz w:val="24"/>
          <w:szCs w:val="24"/>
        </w:rPr>
        <w:t xml:space="preserve">line. </w:t>
      </w:r>
      <w:r w:rsidR="00B576D5" w:rsidRPr="00420DB5">
        <w:rPr>
          <w:rFonts w:ascii="Times New Roman" w:eastAsia="PMingLiU" w:hAnsi="Times New Roman" w:cs="Times New Roman"/>
          <w:bCs/>
          <w:sz w:val="24"/>
          <w:szCs w:val="24"/>
        </w:rPr>
        <w:t xml:space="preserve">As Ingold </w:t>
      </w:r>
      <w:r w:rsidR="00116333" w:rsidRPr="00420DB5">
        <w:rPr>
          <w:rFonts w:ascii="Times New Roman" w:eastAsia="PMingLiU" w:hAnsi="Times New Roman" w:cs="Times New Roman"/>
          <w:bCs/>
          <w:sz w:val="24"/>
          <w:szCs w:val="24"/>
        </w:rPr>
        <w:t xml:space="preserve">thought-provokingly contends </w:t>
      </w:r>
      <w:r w:rsidR="00B576D5" w:rsidRPr="00420DB5">
        <w:rPr>
          <w:rFonts w:ascii="Times New Roman" w:eastAsia="PMingLiU" w:hAnsi="Times New Roman" w:cs="Times New Roman"/>
          <w:bCs/>
          <w:sz w:val="24"/>
          <w:szCs w:val="24"/>
        </w:rPr>
        <w:t>(see 2007), a line is not always straight. If you were to draw a loop on a sheet of paper, it is</w:t>
      </w:r>
      <w:r w:rsidR="001C18A6" w:rsidRPr="00420DB5">
        <w:rPr>
          <w:rFonts w:ascii="Times New Roman" w:eastAsia="PMingLiU" w:hAnsi="Times New Roman" w:cs="Times New Roman"/>
          <w:bCs/>
          <w:sz w:val="24"/>
          <w:szCs w:val="24"/>
        </w:rPr>
        <w:t xml:space="preserve"> no less a line. It still has a beginning and an end.</w:t>
      </w:r>
      <w:r w:rsidR="00116333" w:rsidRPr="00420DB5">
        <w:rPr>
          <w:rFonts w:ascii="Times New Roman" w:eastAsia="PMingLiU" w:hAnsi="Times New Roman" w:cs="Times New Roman"/>
          <w:bCs/>
          <w:sz w:val="24"/>
          <w:szCs w:val="24"/>
        </w:rPr>
        <w:t xml:space="preserve"> The end simply connects back to the beginning.</w:t>
      </w:r>
      <w:r w:rsidR="001C18A6" w:rsidRPr="00420DB5">
        <w:rPr>
          <w:rFonts w:ascii="Times New Roman" w:eastAsia="PMingLiU" w:hAnsi="Times New Roman" w:cs="Times New Roman"/>
          <w:bCs/>
          <w:sz w:val="24"/>
          <w:szCs w:val="24"/>
        </w:rPr>
        <w:t xml:space="preserve"> I</w:t>
      </w:r>
      <w:r w:rsidR="00B576D5" w:rsidRPr="00420DB5">
        <w:rPr>
          <w:rFonts w:ascii="Times New Roman" w:eastAsia="PMingLiU" w:hAnsi="Times New Roman" w:cs="Times New Roman"/>
          <w:bCs/>
          <w:sz w:val="24"/>
          <w:szCs w:val="24"/>
        </w:rPr>
        <w:t>t</w:t>
      </w:r>
      <w:r w:rsidR="001C18A6" w:rsidRPr="00420DB5">
        <w:rPr>
          <w:rFonts w:ascii="Times New Roman" w:eastAsia="PMingLiU" w:hAnsi="Times New Roman" w:cs="Times New Roman"/>
          <w:bCs/>
          <w:sz w:val="24"/>
          <w:szCs w:val="24"/>
        </w:rPr>
        <w:t xml:space="preserve"> </w:t>
      </w:r>
      <w:r w:rsidR="00B576D5" w:rsidRPr="00420DB5">
        <w:rPr>
          <w:rFonts w:ascii="Times New Roman" w:eastAsia="PMingLiU" w:hAnsi="Times New Roman" w:cs="Times New Roman"/>
          <w:bCs/>
          <w:sz w:val="24"/>
          <w:szCs w:val="24"/>
        </w:rPr>
        <w:t xml:space="preserve">remains </w:t>
      </w:r>
      <w:r w:rsidR="00B576D5" w:rsidRPr="00420DB5">
        <w:rPr>
          <w:rFonts w:ascii="Times New Roman" w:eastAsia="PMingLiU" w:hAnsi="Times New Roman" w:cs="Times New Roman"/>
          <w:bCs/>
          <w:i/>
          <w:sz w:val="24"/>
          <w:szCs w:val="24"/>
        </w:rPr>
        <w:t>flat</w:t>
      </w:r>
      <w:r w:rsidR="009F35DF" w:rsidRPr="00420DB5">
        <w:rPr>
          <w:rFonts w:ascii="Times New Roman" w:eastAsia="PMingLiU" w:hAnsi="Times New Roman" w:cs="Times New Roman"/>
          <w:bCs/>
          <w:i/>
          <w:sz w:val="24"/>
          <w:szCs w:val="24"/>
        </w:rPr>
        <w:t xml:space="preserve"> </w:t>
      </w:r>
      <w:r w:rsidR="009F35DF" w:rsidRPr="00420DB5">
        <w:rPr>
          <w:rFonts w:ascii="Times New Roman" w:eastAsia="PMingLiU" w:hAnsi="Times New Roman" w:cs="Times New Roman"/>
          <w:bCs/>
          <w:sz w:val="24"/>
          <w:szCs w:val="24"/>
        </w:rPr>
        <w:t>in its realisation</w:t>
      </w:r>
      <w:r w:rsidR="00B576D5" w:rsidRPr="00420DB5">
        <w:rPr>
          <w:rFonts w:ascii="Times New Roman" w:eastAsia="PMingLiU" w:hAnsi="Times New Roman" w:cs="Times New Roman"/>
          <w:bCs/>
          <w:i/>
          <w:sz w:val="24"/>
          <w:szCs w:val="24"/>
        </w:rPr>
        <w:t xml:space="preserve">. </w:t>
      </w:r>
    </w:p>
    <w:p w:rsidR="00B608B5" w:rsidRPr="00420DB5" w:rsidRDefault="001C18A6" w:rsidP="0050799A">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Circuits, for Clear and colleagues</w:t>
      </w:r>
      <w:r w:rsidR="00116333" w:rsidRPr="00420DB5">
        <w:rPr>
          <w:rFonts w:ascii="Times New Roman" w:eastAsia="PMingLiU" w:hAnsi="Times New Roman" w:cs="Times New Roman"/>
          <w:bCs/>
          <w:sz w:val="24"/>
          <w:szCs w:val="24"/>
        </w:rPr>
        <w:t>, consist</w:t>
      </w:r>
      <w:r w:rsidRPr="00420DB5">
        <w:rPr>
          <w:rFonts w:ascii="Times New Roman" w:eastAsia="PMingLiU" w:hAnsi="Times New Roman" w:cs="Times New Roman"/>
          <w:bCs/>
          <w:sz w:val="24"/>
          <w:szCs w:val="24"/>
        </w:rPr>
        <w:t xml:space="preserve"> of neighbourhood removals and community </w:t>
      </w:r>
      <w:r w:rsidR="001046C8" w:rsidRPr="00420DB5">
        <w:rPr>
          <w:rFonts w:ascii="Times New Roman" w:eastAsia="PMingLiU" w:hAnsi="Times New Roman" w:cs="Times New Roman"/>
          <w:bCs/>
          <w:sz w:val="24"/>
          <w:szCs w:val="24"/>
        </w:rPr>
        <w:t xml:space="preserve">reintegration- </w:t>
      </w:r>
      <w:r w:rsidRPr="00420DB5">
        <w:rPr>
          <w:rFonts w:ascii="Times New Roman" w:eastAsia="PMingLiU" w:hAnsi="Times New Roman" w:cs="Times New Roman"/>
          <w:bCs/>
          <w:sz w:val="24"/>
          <w:szCs w:val="24"/>
        </w:rPr>
        <w:t>that shift</w:t>
      </w:r>
      <w:r w:rsidR="001046C8" w:rsidRPr="00420DB5">
        <w:rPr>
          <w:rFonts w:ascii="Times New Roman" w:eastAsia="PMingLiU" w:hAnsi="Times New Roman" w:cs="Times New Roman"/>
          <w:bCs/>
          <w:sz w:val="24"/>
          <w:szCs w:val="24"/>
        </w:rPr>
        <w:t>s</w:t>
      </w:r>
      <w:r w:rsidRPr="00420DB5">
        <w:rPr>
          <w:rFonts w:ascii="Times New Roman" w:eastAsia="PMingLiU" w:hAnsi="Times New Roman" w:cs="Times New Roman"/>
          <w:bCs/>
          <w:sz w:val="24"/>
          <w:szCs w:val="24"/>
        </w:rPr>
        <w:t xml:space="preserve"> people in, and then out of prison</w:t>
      </w:r>
      <w:r w:rsidR="00116333"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w:t>
      </w:r>
      <w:r w:rsidR="001046C8" w:rsidRPr="00420DB5">
        <w:rPr>
          <w:rFonts w:ascii="Times New Roman" w:eastAsia="PMingLiU" w:hAnsi="Times New Roman" w:cs="Times New Roman"/>
          <w:bCs/>
          <w:sz w:val="24"/>
          <w:szCs w:val="24"/>
        </w:rPr>
        <w:t xml:space="preserve">along </w:t>
      </w:r>
      <w:r w:rsidRPr="00420DB5">
        <w:rPr>
          <w:rFonts w:ascii="Times New Roman" w:eastAsia="PMingLiU" w:hAnsi="Times New Roman" w:cs="Times New Roman"/>
          <w:bCs/>
          <w:sz w:val="24"/>
          <w:szCs w:val="24"/>
        </w:rPr>
        <w:t>a line that is merely looped – therefore always permitting a chance of return. That</w:t>
      </w:r>
      <w:r w:rsidR="00B576D5" w:rsidRPr="00420DB5">
        <w:rPr>
          <w:rFonts w:ascii="Times New Roman" w:eastAsia="PMingLiU" w:hAnsi="Times New Roman" w:cs="Times New Roman"/>
          <w:bCs/>
          <w:sz w:val="24"/>
          <w:szCs w:val="24"/>
        </w:rPr>
        <w:t xml:space="preserve"> said, </w:t>
      </w:r>
      <w:r w:rsidRPr="00420DB5">
        <w:rPr>
          <w:rFonts w:ascii="Times New Roman" w:eastAsia="PMingLiU" w:hAnsi="Times New Roman" w:cs="Times New Roman"/>
          <w:bCs/>
          <w:sz w:val="24"/>
          <w:szCs w:val="24"/>
        </w:rPr>
        <w:t xml:space="preserve">whilst the notion of a circuit supports the need for a more nuanced conceptualisation of carceral mobilities that attend to height and depth, it does </w:t>
      </w:r>
      <w:r w:rsidRPr="00420DB5">
        <w:rPr>
          <w:rFonts w:ascii="Times New Roman" w:eastAsia="PMingLiU" w:hAnsi="Times New Roman" w:cs="Times New Roman"/>
          <w:bCs/>
          <w:i/>
          <w:sz w:val="24"/>
          <w:szCs w:val="24"/>
        </w:rPr>
        <w:t>move</w:t>
      </w:r>
      <w:r w:rsidRPr="00420DB5">
        <w:rPr>
          <w:rFonts w:ascii="Times New Roman" w:eastAsia="PMingLiU" w:hAnsi="Times New Roman" w:cs="Times New Roman"/>
          <w:bCs/>
          <w:sz w:val="24"/>
          <w:szCs w:val="24"/>
        </w:rPr>
        <w:t xml:space="preserve"> us in this direction. </w:t>
      </w:r>
      <w:r w:rsidR="00CD230D" w:rsidRPr="00420DB5">
        <w:rPr>
          <w:rFonts w:ascii="Times New Roman" w:eastAsia="PMingLiU" w:hAnsi="Times New Roman" w:cs="Times New Roman"/>
          <w:bCs/>
          <w:sz w:val="24"/>
          <w:szCs w:val="24"/>
        </w:rPr>
        <w:t>Indeed, as</w:t>
      </w:r>
      <w:r w:rsidRPr="00420DB5">
        <w:rPr>
          <w:rFonts w:ascii="Times New Roman" w:eastAsia="PMingLiU" w:hAnsi="Times New Roman" w:cs="Times New Roman"/>
          <w:bCs/>
          <w:sz w:val="24"/>
          <w:szCs w:val="24"/>
        </w:rPr>
        <w:t xml:space="preserve"> Clear et al. </w:t>
      </w:r>
      <w:r w:rsidR="00CD230D" w:rsidRPr="00420DB5">
        <w:rPr>
          <w:rFonts w:ascii="Times New Roman" w:eastAsia="PMingLiU" w:hAnsi="Times New Roman" w:cs="Times New Roman"/>
          <w:bCs/>
          <w:sz w:val="24"/>
          <w:szCs w:val="24"/>
        </w:rPr>
        <w:t>demonstrate, the circuits established between prison and society</w:t>
      </w:r>
      <w:r w:rsidRPr="00420DB5">
        <w:rPr>
          <w:rFonts w:ascii="Times New Roman" w:eastAsia="PMingLiU" w:hAnsi="Times New Roman" w:cs="Times New Roman"/>
          <w:bCs/>
          <w:sz w:val="24"/>
          <w:szCs w:val="24"/>
        </w:rPr>
        <w:t xml:space="preserve"> are not simply </w:t>
      </w:r>
      <w:r w:rsidR="00CD230D" w:rsidRPr="00420DB5">
        <w:rPr>
          <w:rFonts w:ascii="Times New Roman" w:eastAsia="PMingLiU" w:hAnsi="Times New Roman" w:cs="Times New Roman"/>
          <w:bCs/>
          <w:sz w:val="24"/>
          <w:szCs w:val="24"/>
        </w:rPr>
        <w:t>flat loop</w:t>
      </w:r>
      <w:r w:rsidRPr="00420DB5">
        <w:rPr>
          <w:rFonts w:ascii="Times New Roman" w:eastAsia="PMingLiU" w:hAnsi="Times New Roman" w:cs="Times New Roman"/>
          <w:bCs/>
          <w:sz w:val="24"/>
          <w:szCs w:val="24"/>
        </w:rPr>
        <w:t>s. Rather, there is a ‘population churning’ in socially disorganised neighbourhoods (Clear et al.</w:t>
      </w:r>
      <w:r w:rsidR="001046C8"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2003: 38). The notion of a ‘churn’ (see also Steinberg and Peters, 2015) alludes to an altogether more voluminous phenomenon – a motion that has ups and downs as well as backs and forths. </w:t>
      </w:r>
      <w:r w:rsidR="00B5568A" w:rsidRPr="00420DB5">
        <w:rPr>
          <w:rFonts w:ascii="Times New Roman" w:eastAsia="PMingLiU" w:hAnsi="Times New Roman" w:cs="Times New Roman"/>
          <w:bCs/>
          <w:sz w:val="24"/>
          <w:szCs w:val="24"/>
        </w:rPr>
        <w:t xml:space="preserve">As such, we contend that </w:t>
      </w:r>
      <w:r w:rsidR="00FB2B21" w:rsidRPr="00420DB5">
        <w:rPr>
          <w:rFonts w:ascii="Times New Roman" w:eastAsia="PMingLiU" w:hAnsi="Times New Roman" w:cs="Times New Roman"/>
          <w:bCs/>
          <w:sz w:val="24"/>
          <w:szCs w:val="24"/>
        </w:rPr>
        <w:t>attending</w:t>
      </w:r>
      <w:r w:rsidR="00D86B55" w:rsidRPr="00420DB5">
        <w:rPr>
          <w:rFonts w:ascii="Times New Roman" w:eastAsia="PMingLiU" w:hAnsi="Times New Roman" w:cs="Times New Roman"/>
          <w:bCs/>
          <w:sz w:val="24"/>
          <w:szCs w:val="24"/>
        </w:rPr>
        <w:t xml:space="preserve"> to</w:t>
      </w:r>
      <w:r w:rsidR="00B5568A" w:rsidRPr="00420DB5">
        <w:rPr>
          <w:rFonts w:ascii="Times New Roman" w:eastAsia="PMingLiU" w:hAnsi="Times New Roman" w:cs="Times New Roman"/>
          <w:bCs/>
          <w:sz w:val="24"/>
          <w:szCs w:val="24"/>
        </w:rPr>
        <w:t xml:space="preserve"> vertical</w:t>
      </w:r>
      <w:r w:rsidR="00D86B55" w:rsidRPr="00420DB5">
        <w:rPr>
          <w:rFonts w:ascii="Times New Roman" w:eastAsia="PMingLiU" w:hAnsi="Times New Roman" w:cs="Times New Roman"/>
          <w:bCs/>
          <w:sz w:val="24"/>
          <w:szCs w:val="24"/>
        </w:rPr>
        <w:t xml:space="preserve"> dimensions and movements</w:t>
      </w:r>
      <w:r w:rsidR="0050799A" w:rsidRPr="00420DB5">
        <w:rPr>
          <w:rFonts w:ascii="Times New Roman" w:eastAsia="PMingLiU" w:hAnsi="Times New Roman" w:cs="Times New Roman"/>
          <w:bCs/>
          <w:sz w:val="24"/>
          <w:szCs w:val="24"/>
        </w:rPr>
        <w:t xml:space="preserve">, </w:t>
      </w:r>
      <w:r w:rsidR="0050799A" w:rsidRPr="00420DB5">
        <w:rPr>
          <w:rFonts w:ascii="Times New Roman" w:eastAsia="PMingLiU" w:hAnsi="Times New Roman" w:cs="Times New Roman"/>
          <w:bCs/>
          <w:i/>
          <w:sz w:val="24"/>
          <w:szCs w:val="24"/>
        </w:rPr>
        <w:t>and in situ with the horizontal</w:t>
      </w:r>
      <w:r w:rsidR="0050799A" w:rsidRPr="00420DB5">
        <w:rPr>
          <w:rFonts w:ascii="Times New Roman" w:eastAsia="PMingLiU" w:hAnsi="Times New Roman" w:cs="Times New Roman"/>
          <w:bCs/>
          <w:sz w:val="24"/>
          <w:szCs w:val="24"/>
        </w:rPr>
        <w:t>,</w:t>
      </w:r>
      <w:r w:rsidR="00D86B55"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 xml:space="preserve">may </w:t>
      </w:r>
      <w:r w:rsidR="00FB2B21" w:rsidRPr="00420DB5">
        <w:rPr>
          <w:rFonts w:ascii="Times New Roman" w:eastAsia="PMingLiU" w:hAnsi="Times New Roman" w:cs="Times New Roman"/>
          <w:bCs/>
          <w:sz w:val="24"/>
          <w:szCs w:val="24"/>
        </w:rPr>
        <w:t xml:space="preserve">reveal a </w:t>
      </w:r>
      <w:r w:rsidR="00B5568A" w:rsidRPr="00420DB5">
        <w:rPr>
          <w:rFonts w:ascii="Times New Roman" w:eastAsia="PMingLiU" w:hAnsi="Times New Roman" w:cs="Times New Roman"/>
          <w:bCs/>
          <w:sz w:val="24"/>
          <w:szCs w:val="24"/>
        </w:rPr>
        <w:lastRenderedPageBreak/>
        <w:t>multiplicity of movement that is better able to help us understand carceral life</w:t>
      </w:r>
      <w:r w:rsidR="00CA7F09" w:rsidRPr="00420DB5">
        <w:rPr>
          <w:rFonts w:ascii="Times New Roman" w:eastAsia="PMingLiU" w:hAnsi="Times New Roman" w:cs="Times New Roman"/>
          <w:bCs/>
          <w:sz w:val="24"/>
          <w:szCs w:val="24"/>
        </w:rPr>
        <w:t>:</w:t>
      </w:r>
      <w:r w:rsidR="00B5568A" w:rsidRPr="00420DB5">
        <w:rPr>
          <w:rFonts w:ascii="Times New Roman" w:eastAsia="PMingLiU" w:hAnsi="Times New Roman" w:cs="Times New Roman"/>
          <w:bCs/>
          <w:sz w:val="24"/>
          <w:szCs w:val="24"/>
        </w:rPr>
        <w:t xml:space="preserve"> both the (im)mobile experiences of incarcerated subjects and the motionful regimes of governance that confine them. </w:t>
      </w:r>
    </w:p>
    <w:p w:rsidR="0050799A" w:rsidRPr="00420DB5" w:rsidRDefault="0050799A" w:rsidP="0050799A">
      <w:pPr>
        <w:spacing w:after="0" w:line="480" w:lineRule="auto"/>
        <w:ind w:firstLine="720"/>
        <w:jc w:val="both"/>
        <w:rPr>
          <w:rFonts w:ascii="Times New Roman" w:eastAsia="PMingLiU" w:hAnsi="Times New Roman" w:cs="Times New Roman"/>
          <w:bCs/>
          <w:sz w:val="24"/>
          <w:szCs w:val="24"/>
        </w:rPr>
      </w:pPr>
    </w:p>
    <w:p w:rsidR="007502DD" w:rsidRPr="00420DB5" w:rsidRDefault="007502DD" w:rsidP="007502DD">
      <w:pPr>
        <w:keepNext/>
        <w:keepLines/>
        <w:spacing w:after="0" w:line="480" w:lineRule="auto"/>
        <w:outlineLvl w:val="1"/>
        <w:rPr>
          <w:rFonts w:ascii="Times New Roman" w:eastAsiaTheme="majorEastAsia" w:hAnsi="Times New Roman" w:cs="Times New Roman"/>
          <w:b/>
          <w:bCs/>
          <w:sz w:val="24"/>
          <w:szCs w:val="24"/>
        </w:rPr>
      </w:pPr>
      <w:r w:rsidRPr="00420DB5">
        <w:rPr>
          <w:rFonts w:ascii="Times New Roman" w:eastAsiaTheme="majorEastAsia" w:hAnsi="Times New Roman" w:cs="Times New Roman"/>
          <w:b/>
          <w:bCs/>
          <w:sz w:val="24"/>
          <w:szCs w:val="24"/>
        </w:rPr>
        <w:t>Verticality and prison space</w:t>
      </w:r>
    </w:p>
    <w:p w:rsidR="005F1EA6" w:rsidRPr="00420DB5" w:rsidRDefault="0050799A" w:rsidP="00BF4DCC">
      <w:pPr>
        <w:autoSpaceDE w:val="0"/>
        <w:autoSpaceDN w:val="0"/>
        <w:adjustRightInd w:val="0"/>
        <w:spacing w:after="0" w:line="480" w:lineRule="auto"/>
        <w:jc w:val="both"/>
        <w:rPr>
          <w:rFonts w:ascii="Times New Roman" w:eastAsia="PMingLiU" w:hAnsi="Times New Roman" w:cs="Times New Roman"/>
          <w:sz w:val="24"/>
          <w:szCs w:val="24"/>
          <w:shd w:val="clear" w:color="auto" w:fill="FFFFFF"/>
        </w:rPr>
      </w:pPr>
      <w:r w:rsidRPr="00420DB5">
        <w:rPr>
          <w:rFonts w:ascii="Times New Roman" w:eastAsia="PMingLiU" w:hAnsi="Times New Roman" w:cs="Times New Roman"/>
          <w:sz w:val="24"/>
          <w:szCs w:val="24"/>
        </w:rPr>
        <w:t>Height and depth are vital to the operation of power in p</w:t>
      </w:r>
      <w:r w:rsidR="00816D60" w:rsidRPr="00420DB5">
        <w:rPr>
          <w:rFonts w:ascii="Times New Roman" w:eastAsia="PMingLiU" w:hAnsi="Times New Roman" w:cs="Times New Roman"/>
          <w:sz w:val="24"/>
          <w:szCs w:val="24"/>
        </w:rPr>
        <w:t>enal settings (see also Weizman</w:t>
      </w:r>
      <w:r w:rsidRPr="00420DB5">
        <w:rPr>
          <w:rFonts w:ascii="Times New Roman" w:eastAsia="PMingLiU" w:hAnsi="Times New Roman" w:cs="Times New Roman"/>
          <w:sz w:val="24"/>
          <w:szCs w:val="24"/>
        </w:rPr>
        <w:t xml:space="preserve">, 2003). This becomes </w:t>
      </w:r>
      <w:r w:rsidR="00400234" w:rsidRPr="00420DB5">
        <w:rPr>
          <w:rFonts w:ascii="Times New Roman" w:eastAsia="PMingLiU" w:hAnsi="Times New Roman" w:cs="Times New Roman"/>
          <w:sz w:val="24"/>
          <w:szCs w:val="24"/>
        </w:rPr>
        <w:t>particularly apparent when we consider the</w:t>
      </w:r>
      <w:r w:rsidR="00992BB7" w:rsidRPr="00420DB5">
        <w:rPr>
          <w:rFonts w:ascii="Times New Roman" w:eastAsia="PMingLiU" w:hAnsi="Times New Roman" w:cs="Times New Roman"/>
          <w:sz w:val="24"/>
          <w:szCs w:val="24"/>
        </w:rPr>
        <w:t xml:space="preserve"> multiple transactions and connections that occur across the prison boundary (Turner</w:t>
      </w:r>
      <w:r w:rsidR="001046C8" w:rsidRPr="00420DB5">
        <w:rPr>
          <w:rFonts w:ascii="Times New Roman" w:eastAsia="PMingLiU" w:hAnsi="Times New Roman" w:cs="Times New Roman"/>
          <w:sz w:val="24"/>
          <w:szCs w:val="24"/>
        </w:rPr>
        <w:t>,</w:t>
      </w:r>
      <w:r w:rsidR="00992BB7" w:rsidRPr="00420DB5">
        <w:rPr>
          <w:rFonts w:ascii="Times New Roman" w:eastAsia="PMingLiU" w:hAnsi="Times New Roman" w:cs="Times New Roman"/>
          <w:sz w:val="24"/>
          <w:szCs w:val="24"/>
        </w:rPr>
        <w:t xml:space="preserve"> 2016). </w:t>
      </w:r>
      <w:r w:rsidR="005F1EA6" w:rsidRPr="00420DB5">
        <w:rPr>
          <w:rFonts w:ascii="Times New Roman" w:eastAsia="PMingLiU" w:hAnsi="Times New Roman" w:cs="Times New Roman"/>
          <w:sz w:val="24"/>
          <w:szCs w:val="24"/>
        </w:rPr>
        <w:t xml:space="preserve">Many examples include those relating to prison escapes or the presence of contraband. Jack Sheppard was a robber, burglar and thief, who was arrested and imprisoned five times in London in 1724. He escaped four times from his cell high above ground level by using bed-clothes knotted together. Other prisoners employed subterranean activities. In 1944, a 102-metre tunnel led Roger Bushell and 75 other successful escapees to freedom from the Stalag Luft III prison during World War Two. The story was made into the film </w:t>
      </w:r>
      <w:r w:rsidR="005F1EA6" w:rsidRPr="00420DB5">
        <w:rPr>
          <w:rFonts w:ascii="Times New Roman" w:eastAsia="PMingLiU" w:hAnsi="Times New Roman" w:cs="Times New Roman"/>
          <w:i/>
          <w:sz w:val="24"/>
          <w:szCs w:val="24"/>
        </w:rPr>
        <w:t>The Great Escape</w:t>
      </w:r>
      <w:r w:rsidR="005F1EA6" w:rsidRPr="00420DB5">
        <w:rPr>
          <w:rFonts w:ascii="Times New Roman" w:eastAsia="PMingLiU" w:hAnsi="Times New Roman" w:cs="Times New Roman"/>
          <w:sz w:val="24"/>
          <w:szCs w:val="24"/>
        </w:rPr>
        <w:t>. Other prisoners travelled upwards. Alfred George Hinds was convicted for a jewellery robbery and sentenced to 12 years imprisonment in 1953. He escaped from Nottingham Prison in 1955 over a 20-foot prison wall. Similarly, eight inmates escaped from the Curry County Adult Detention Centre in Clovis, New Mexico in 2008 by climbing pipes in a narrow space inside a wall and using homemade tools to cut a hole in the roof. Most spectacularly, in 1987, John Kendall and</w:t>
      </w:r>
      <w:r w:rsidR="005F1EA6" w:rsidRPr="00420DB5">
        <w:rPr>
          <w:rFonts w:ascii="Times New Roman" w:eastAsia="PMingLiU" w:hAnsi="Times New Roman" w:cs="Times New Roman"/>
          <w:sz w:val="24"/>
          <w:szCs w:val="24"/>
          <w:shd w:val="clear" w:color="auto" w:fill="FFFFFF"/>
        </w:rPr>
        <w:t xml:space="preserve"> Sydney Draper escaped from HMP Gartree when a helicopter landed in the exercise yard. The notion of the aerial has also made a</w:t>
      </w:r>
      <w:r w:rsidR="00C00367" w:rsidRPr="00420DB5">
        <w:rPr>
          <w:rFonts w:ascii="Times New Roman" w:eastAsia="PMingLiU" w:hAnsi="Times New Roman" w:cs="Times New Roman"/>
          <w:sz w:val="24"/>
          <w:szCs w:val="24"/>
          <w:shd w:val="clear" w:color="auto" w:fill="FFFFFF"/>
        </w:rPr>
        <w:t>n</w:t>
      </w:r>
      <w:r w:rsidR="005F1EA6" w:rsidRPr="00420DB5">
        <w:rPr>
          <w:rFonts w:ascii="Times New Roman" w:eastAsia="PMingLiU" w:hAnsi="Times New Roman" w:cs="Times New Roman"/>
          <w:sz w:val="24"/>
          <w:szCs w:val="24"/>
          <w:shd w:val="clear" w:color="auto" w:fill="FFFFFF"/>
        </w:rPr>
        <w:t xml:space="preserve"> impact in the presence of </w:t>
      </w:r>
      <w:r w:rsidR="005F1EA6" w:rsidRPr="00420DB5">
        <w:rPr>
          <w:rFonts w:ascii="Times New Roman" w:eastAsia="PMingLiU" w:hAnsi="Times New Roman" w:cs="Times New Roman"/>
          <w:sz w:val="24"/>
          <w:szCs w:val="24"/>
          <w:shd w:val="clear" w:color="auto" w:fill="FFFFFF"/>
        </w:rPr>
        <w:lastRenderedPageBreak/>
        <w:t>contraband in prison spaces. Many items are simply thrown up and over prison walls and fences to be collected by those waiting on the other side</w:t>
      </w:r>
      <w:r w:rsidRPr="00420DB5">
        <w:rPr>
          <w:rFonts w:ascii="Times New Roman" w:eastAsia="PMingLiU" w:hAnsi="Times New Roman" w:cs="Times New Roman"/>
          <w:sz w:val="24"/>
          <w:szCs w:val="24"/>
          <w:shd w:val="clear" w:color="auto" w:fill="FFFFFF"/>
        </w:rPr>
        <w:t>, embracing the very three-dimensional capacities of space for resistant practices</w:t>
      </w:r>
      <w:r w:rsidR="005F1EA6" w:rsidRPr="00420DB5">
        <w:rPr>
          <w:rFonts w:ascii="Times New Roman" w:eastAsia="PMingLiU" w:hAnsi="Times New Roman" w:cs="Times New Roman"/>
          <w:sz w:val="24"/>
          <w:szCs w:val="24"/>
          <w:shd w:val="clear" w:color="auto" w:fill="FFFFFF"/>
        </w:rPr>
        <w:t xml:space="preserve">. However, advances in technology have also witnessed some more inventive transgressions. In November 2013, four people were arrested after a remote-controlled helicopter was allegedly used to fly tobacco into Calhoun State Prison, Georgia, USA. And in March 2014, a man was arrested for allegedly trying to smuggle drugs into an Australian prison using an unmanned drone. </w:t>
      </w:r>
    </w:p>
    <w:p w:rsidR="005F1EA6" w:rsidRPr="00420DB5" w:rsidRDefault="005F1EA6" w:rsidP="00992BB7">
      <w:pPr>
        <w:autoSpaceDE w:val="0"/>
        <w:autoSpaceDN w:val="0"/>
        <w:adjustRightInd w:val="0"/>
        <w:spacing w:after="0" w:line="480" w:lineRule="auto"/>
        <w:ind w:firstLine="720"/>
        <w:jc w:val="both"/>
        <w:rPr>
          <w:rFonts w:ascii="Times New Roman" w:eastAsia="PMingLiU" w:hAnsi="Times New Roman" w:cs="Times New Roman"/>
          <w:sz w:val="24"/>
          <w:szCs w:val="24"/>
        </w:rPr>
      </w:pPr>
      <w:r w:rsidRPr="00420DB5">
        <w:rPr>
          <w:rFonts w:ascii="Times New Roman" w:eastAsia="PMingLiU" w:hAnsi="Times New Roman" w:cs="Times New Roman"/>
          <w:sz w:val="24"/>
          <w:szCs w:val="24"/>
        </w:rPr>
        <w:t>Second, a</w:t>
      </w:r>
      <w:r w:rsidR="00992BB7" w:rsidRPr="00420DB5">
        <w:rPr>
          <w:rFonts w:ascii="Times New Roman" w:eastAsia="PMingLiU" w:hAnsi="Times New Roman" w:cs="Times New Roman"/>
          <w:sz w:val="24"/>
          <w:szCs w:val="24"/>
        </w:rPr>
        <w:t>n attention to verticality can used to understand</w:t>
      </w:r>
      <w:r w:rsidRPr="00420DB5">
        <w:rPr>
          <w:rFonts w:ascii="Times New Roman" w:eastAsia="PMingLiU" w:hAnsi="Times New Roman" w:cs="Times New Roman"/>
          <w:sz w:val="24"/>
          <w:szCs w:val="24"/>
        </w:rPr>
        <w:t xml:space="preserve"> spatial movements within the prison itself. Whilst incarcerated, prisoners experience vertical movements dependent upon the regime of the prison and their individual categorisations. For example, in some prisons, inmates sleep in double or triple bunk beds. The hierarchical relationships and territorial contestations that this living situation manifests can have major implications </w:t>
      </w:r>
      <w:r w:rsidR="00FB2B21" w:rsidRPr="00420DB5">
        <w:rPr>
          <w:rFonts w:ascii="Times New Roman" w:eastAsia="PMingLiU" w:hAnsi="Times New Roman" w:cs="Times New Roman"/>
          <w:sz w:val="24"/>
          <w:szCs w:val="24"/>
        </w:rPr>
        <w:t>for</w:t>
      </w:r>
      <w:r w:rsidRPr="00420DB5">
        <w:rPr>
          <w:rFonts w:ascii="Times New Roman" w:eastAsia="PMingLiU" w:hAnsi="Times New Roman" w:cs="Times New Roman"/>
          <w:sz w:val="24"/>
          <w:szCs w:val="24"/>
        </w:rPr>
        <w:t xml:space="preserve"> individuals’ ability to afford themselves privacy and avoid confrontational circumstances (for an example of how dormitory situations are enacted as visual landscapes, see </w:t>
      </w:r>
      <w:r w:rsidR="007D1D77" w:rsidRPr="00420DB5">
        <w:rPr>
          <w:rFonts w:ascii="Times New Roman" w:eastAsia="PMingLiU" w:hAnsi="Times New Roman" w:cs="Times New Roman"/>
          <w:noProof/>
          <w:sz w:val="24"/>
          <w:szCs w:val="24"/>
        </w:rPr>
        <w:t>V</w:t>
      </w:r>
      <w:r w:rsidRPr="00420DB5">
        <w:rPr>
          <w:rFonts w:ascii="Times New Roman" w:eastAsia="PMingLiU" w:hAnsi="Times New Roman" w:cs="Times New Roman"/>
          <w:noProof/>
          <w:sz w:val="24"/>
          <w:szCs w:val="24"/>
        </w:rPr>
        <w:t>an Hoven and Sibley</w:t>
      </w:r>
      <w:r w:rsidR="00FB2B21" w:rsidRPr="00420DB5">
        <w:rPr>
          <w:rFonts w:ascii="Times New Roman" w:eastAsia="PMingLiU" w:hAnsi="Times New Roman" w:cs="Times New Roman"/>
          <w:noProof/>
          <w:sz w:val="24"/>
          <w:szCs w:val="24"/>
        </w:rPr>
        <w:t>,</w:t>
      </w:r>
      <w:r w:rsidRPr="00420DB5">
        <w:rPr>
          <w:rFonts w:ascii="Times New Roman" w:eastAsia="PMingLiU" w:hAnsi="Times New Roman" w:cs="Times New Roman"/>
          <w:noProof/>
          <w:sz w:val="24"/>
          <w:szCs w:val="24"/>
        </w:rPr>
        <w:t xml:space="preserve"> 2008)</w:t>
      </w:r>
      <w:r w:rsidRPr="00420DB5">
        <w:rPr>
          <w:rFonts w:ascii="Times New Roman" w:eastAsia="PMingLiU" w:hAnsi="Times New Roman" w:cs="Times New Roman"/>
          <w:sz w:val="24"/>
          <w:szCs w:val="24"/>
        </w:rPr>
        <w:t xml:space="preserve">. Additionally, prisoners may be located on specific ‘landings’ within the prison depending on their status according to the Incentives and Earned Privileges Scheme (IEP). Prisoners on enhanced status may occupy cells in higher tiers of the prison owing to their good behaviour. Access to these areas would be restricted for non-Enhanced prisoners, confining them to the lower levels of the wing. </w:t>
      </w:r>
      <w:r w:rsidR="00FB2B21" w:rsidRPr="00420DB5">
        <w:rPr>
          <w:rFonts w:ascii="Times New Roman" w:eastAsia="PMingLiU" w:hAnsi="Times New Roman" w:cs="Times New Roman"/>
          <w:sz w:val="24"/>
          <w:szCs w:val="24"/>
        </w:rPr>
        <w:t>I</w:t>
      </w:r>
      <w:r w:rsidRPr="00420DB5">
        <w:rPr>
          <w:rFonts w:ascii="Times New Roman" w:eastAsia="PMingLiU" w:hAnsi="Times New Roman" w:cs="Times New Roman"/>
          <w:sz w:val="24"/>
          <w:szCs w:val="24"/>
        </w:rPr>
        <w:t xml:space="preserve">n some cases, sex offenders have been housed in the top levels of prison, ensuring that they will not interact with prisoners from the rest of the population </w:t>
      </w:r>
      <w:r w:rsidRPr="00420DB5">
        <w:rPr>
          <w:rFonts w:ascii="Times New Roman" w:eastAsia="PMingLiU" w:hAnsi="Times New Roman" w:cs="Times New Roman"/>
          <w:sz w:val="24"/>
          <w:szCs w:val="24"/>
        </w:rPr>
        <w:lastRenderedPageBreak/>
        <w:t xml:space="preserve">due to the risk of potential aggravation by the nature of their crimes </w:t>
      </w:r>
      <w:r w:rsidRPr="00420DB5">
        <w:rPr>
          <w:rFonts w:ascii="Times New Roman" w:eastAsia="PMingLiU" w:hAnsi="Times New Roman" w:cs="Times New Roman"/>
          <w:noProof/>
          <w:sz w:val="24"/>
          <w:szCs w:val="24"/>
        </w:rPr>
        <w:t>(Wener</w:t>
      </w:r>
      <w:r w:rsidR="00FB2B21" w:rsidRPr="00420DB5">
        <w:rPr>
          <w:rFonts w:ascii="Times New Roman" w:eastAsia="PMingLiU" w:hAnsi="Times New Roman" w:cs="Times New Roman"/>
          <w:noProof/>
          <w:sz w:val="24"/>
          <w:szCs w:val="24"/>
        </w:rPr>
        <w:t>,</w:t>
      </w:r>
      <w:r w:rsidRPr="00420DB5">
        <w:rPr>
          <w:rFonts w:ascii="Times New Roman" w:eastAsia="PMingLiU" w:hAnsi="Times New Roman" w:cs="Times New Roman"/>
          <w:noProof/>
          <w:sz w:val="24"/>
          <w:szCs w:val="24"/>
        </w:rPr>
        <w:t xml:space="preserve"> 2012)</w:t>
      </w:r>
      <w:r w:rsidRPr="00420DB5">
        <w:rPr>
          <w:rFonts w:ascii="Times New Roman" w:eastAsia="PMingLiU" w:hAnsi="Times New Roman" w:cs="Times New Roman"/>
          <w:sz w:val="24"/>
          <w:szCs w:val="24"/>
        </w:rPr>
        <w:t xml:space="preserve">. </w:t>
      </w:r>
      <w:r w:rsidR="0050799A" w:rsidRPr="00420DB5">
        <w:rPr>
          <w:rFonts w:ascii="Times New Roman" w:eastAsia="PMingLiU" w:hAnsi="Times New Roman" w:cs="Times New Roman"/>
          <w:sz w:val="24"/>
          <w:szCs w:val="24"/>
        </w:rPr>
        <w:t>Power in the prison then, is often expressed through the very volumes of space that are opened up vertically (see Weizman, 2003).</w:t>
      </w:r>
    </w:p>
    <w:p w:rsidR="0050799A" w:rsidRPr="00420DB5" w:rsidRDefault="005F1EA6" w:rsidP="00BF4DCC">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420DB5">
        <w:rPr>
          <w:rFonts w:ascii="Times New Roman" w:eastAsia="Times New Roman" w:hAnsi="Times New Roman" w:cs="Times New Roman"/>
          <w:sz w:val="24"/>
          <w:szCs w:val="24"/>
        </w:rPr>
        <w:t>C</w:t>
      </w:r>
      <w:r w:rsidR="00C00367" w:rsidRPr="00420DB5">
        <w:rPr>
          <w:rFonts w:ascii="Times New Roman" w:eastAsia="Times New Roman" w:hAnsi="Times New Roman" w:cs="Times New Roman"/>
          <w:sz w:val="24"/>
          <w:szCs w:val="24"/>
        </w:rPr>
        <w:t>onversely, c</w:t>
      </w:r>
      <w:r w:rsidRPr="00420DB5">
        <w:rPr>
          <w:rFonts w:ascii="Times New Roman" w:eastAsia="Times New Roman" w:hAnsi="Times New Roman" w:cs="Times New Roman"/>
          <w:sz w:val="24"/>
          <w:szCs w:val="24"/>
        </w:rPr>
        <w:t xml:space="preserve">asting individuals downward has long been associated with the subjugation of wrong-doers. Dungeons, whilst often romantically represented in fairy tales, were symbolic of most medieval castles and were largely altogether less pleasant environments. The original Newgate Prison in London has often been called ‘hell above ground’. </w:t>
      </w:r>
      <w:r w:rsidR="00C00367" w:rsidRPr="00420DB5">
        <w:rPr>
          <w:rFonts w:ascii="Times New Roman" w:eastAsia="Times New Roman" w:hAnsi="Times New Roman" w:cs="Times New Roman"/>
          <w:sz w:val="24"/>
          <w:szCs w:val="24"/>
        </w:rPr>
        <w:t>Moreover, w</w:t>
      </w:r>
      <w:r w:rsidRPr="00420DB5">
        <w:rPr>
          <w:rFonts w:ascii="Times New Roman" w:eastAsia="Times New Roman" w:hAnsi="Times New Roman" w:cs="Times New Roman"/>
          <w:sz w:val="24"/>
          <w:szCs w:val="24"/>
        </w:rPr>
        <w:t xml:space="preserve">hen Connecticut’s first prison was built in an old copper mine, its living conditions were dismal because barely any sunlight made its way down the steep shafts. The cells were damp, mouldy, and claustrophobic. Most early-modern prisons also featured an oubliette (from French, literally ‘forgotten place’). This deep hole, dug well below the prison floor had only one escape route </w:t>
      </w:r>
      <w:r w:rsidRPr="00420DB5">
        <w:rPr>
          <w:rFonts w:ascii="Times New Roman" w:eastAsia="PMingLiU" w:hAnsi="Times New Roman" w:cs="Times New Roman"/>
          <w:bCs/>
          <w:sz w:val="24"/>
          <w:szCs w:val="24"/>
        </w:rPr>
        <w:t xml:space="preserve">– </w:t>
      </w:r>
      <w:r w:rsidRPr="00420DB5">
        <w:rPr>
          <w:rFonts w:ascii="Times New Roman" w:eastAsia="Times New Roman" w:hAnsi="Times New Roman" w:cs="Times New Roman"/>
          <w:sz w:val="24"/>
          <w:szCs w:val="24"/>
        </w:rPr>
        <w:t>a trap door in the ceiling. Here, prisoners were often left to starve in the cold, damp darkness, squeezed into the tiny square of floor at the bottom of the shaft. In both these examples, confining prisoners to spaces below the earth without the comfort and warmth of natural light was a mark of domination</w:t>
      </w:r>
      <w:r w:rsidRPr="00420DB5">
        <w:rPr>
          <w:rFonts w:ascii="Times New Roman" w:eastAsia="Times New Roman" w:hAnsi="Times New Roman" w:cs="Times New Roman"/>
          <w:i/>
          <w:sz w:val="24"/>
          <w:szCs w:val="24"/>
        </w:rPr>
        <w:t xml:space="preserve"> over</w:t>
      </w:r>
      <w:r w:rsidRPr="00420DB5">
        <w:rPr>
          <w:rFonts w:ascii="Times New Roman" w:eastAsia="Times New Roman" w:hAnsi="Times New Roman" w:cs="Times New Roman"/>
          <w:sz w:val="24"/>
          <w:szCs w:val="24"/>
        </w:rPr>
        <w:t xml:space="preserve"> those individuals. As such, occasions where inmates were able to ‘rise upward’ through the prison architecture demonstrate deliberate acts of resistance. Rooftop protests have become a fierce symbol of defiance within the penal setting. In Britain, rooftop protests were significant in the Strangeways riots in 1990. Most recently, in 2013 six prisoners sat atop HMP Oakwood in Wolverhampton for six hours.</w:t>
      </w:r>
    </w:p>
    <w:p w:rsidR="005F1EA6" w:rsidRPr="00420DB5" w:rsidRDefault="005F1EA6" w:rsidP="008A3DED">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420DB5">
        <w:rPr>
          <w:rFonts w:ascii="Times New Roman" w:eastAsia="Times New Roman" w:hAnsi="Times New Roman" w:cs="Times New Roman"/>
          <w:sz w:val="24"/>
          <w:szCs w:val="24"/>
        </w:rPr>
        <w:t xml:space="preserve"> </w:t>
      </w:r>
      <w:r w:rsidR="0050799A" w:rsidRPr="00420DB5">
        <w:rPr>
          <w:rFonts w:ascii="Times New Roman" w:eastAsia="Times New Roman" w:hAnsi="Times New Roman" w:cs="Times New Roman"/>
          <w:sz w:val="24"/>
          <w:szCs w:val="24"/>
        </w:rPr>
        <w:t>It is at this point that we draw upon our final example, that of the Panopticon. The </w:t>
      </w:r>
      <w:r w:rsidR="0050799A" w:rsidRPr="00420DB5">
        <w:rPr>
          <w:rFonts w:ascii="Times New Roman" w:eastAsia="Times New Roman" w:hAnsi="Times New Roman" w:cs="Times New Roman"/>
          <w:bCs/>
          <w:sz w:val="24"/>
          <w:szCs w:val="24"/>
        </w:rPr>
        <w:t>Panopticon</w:t>
      </w:r>
      <w:r w:rsidR="008A3DED" w:rsidRPr="00420DB5">
        <w:rPr>
          <w:rFonts w:ascii="Times New Roman" w:eastAsia="Times New Roman" w:hAnsi="Times New Roman" w:cs="Times New Roman"/>
          <w:sz w:val="24"/>
          <w:szCs w:val="24"/>
        </w:rPr>
        <w:t>,</w:t>
      </w:r>
      <w:r w:rsidR="0050799A" w:rsidRPr="00420DB5">
        <w:rPr>
          <w:rFonts w:ascii="Times New Roman" w:eastAsia="Times New Roman" w:hAnsi="Times New Roman" w:cs="Times New Roman"/>
          <w:sz w:val="24"/>
          <w:szCs w:val="24"/>
        </w:rPr>
        <w:t xml:space="preserve"> designed by English philosopher and social theorist Jeremy </w:t>
      </w:r>
      <w:r w:rsidR="0050799A" w:rsidRPr="00420DB5">
        <w:rPr>
          <w:rFonts w:ascii="Times New Roman" w:eastAsia="Times New Roman" w:hAnsi="Times New Roman" w:cs="Times New Roman"/>
          <w:sz w:val="24"/>
          <w:szCs w:val="24"/>
        </w:rPr>
        <w:lastRenderedPageBreak/>
        <w:t>Bentham in the late</w:t>
      </w:r>
      <w:r w:rsidR="001E2A59" w:rsidRPr="00420DB5">
        <w:rPr>
          <w:rFonts w:ascii="Times New Roman" w:eastAsia="Times New Roman" w:hAnsi="Times New Roman" w:cs="Times New Roman"/>
          <w:sz w:val="24"/>
          <w:szCs w:val="24"/>
        </w:rPr>
        <w:t>-18</w:t>
      </w:r>
      <w:r w:rsidR="001E2A59" w:rsidRPr="00420DB5">
        <w:rPr>
          <w:rFonts w:ascii="Times New Roman" w:eastAsia="Times New Roman" w:hAnsi="Times New Roman" w:cs="Times New Roman"/>
          <w:sz w:val="24"/>
          <w:szCs w:val="24"/>
          <w:vertAlign w:val="superscript"/>
        </w:rPr>
        <w:t>th</w:t>
      </w:r>
      <w:r w:rsidR="001E2A59" w:rsidRPr="00420DB5">
        <w:rPr>
          <w:rFonts w:ascii="Times New Roman" w:eastAsia="Times New Roman" w:hAnsi="Times New Roman" w:cs="Times New Roman"/>
          <w:sz w:val="24"/>
          <w:szCs w:val="24"/>
        </w:rPr>
        <w:t xml:space="preserve"> </w:t>
      </w:r>
      <w:r w:rsidR="008A3DED" w:rsidRPr="00420DB5">
        <w:rPr>
          <w:rFonts w:ascii="Times New Roman" w:eastAsia="Times New Roman" w:hAnsi="Times New Roman" w:cs="Times New Roman"/>
          <w:sz w:val="24"/>
          <w:szCs w:val="24"/>
        </w:rPr>
        <w:t xml:space="preserve">century, </w:t>
      </w:r>
      <w:r w:rsidR="0050799A" w:rsidRPr="00420DB5">
        <w:rPr>
          <w:rFonts w:ascii="Times New Roman" w:eastAsia="Times New Roman" w:hAnsi="Times New Roman" w:cs="Times New Roman"/>
          <w:sz w:val="24"/>
          <w:szCs w:val="24"/>
        </w:rPr>
        <w:t xml:space="preserve">consists </w:t>
      </w:r>
      <w:r w:rsidR="008A3DED" w:rsidRPr="00420DB5">
        <w:rPr>
          <w:rFonts w:ascii="Times New Roman" w:eastAsia="Times New Roman" w:hAnsi="Times New Roman" w:cs="Times New Roman"/>
          <w:sz w:val="24"/>
          <w:szCs w:val="24"/>
        </w:rPr>
        <w:t xml:space="preserve">typically </w:t>
      </w:r>
      <w:r w:rsidR="0050799A" w:rsidRPr="00420DB5">
        <w:rPr>
          <w:rFonts w:ascii="Times New Roman" w:eastAsia="Times New Roman" w:hAnsi="Times New Roman" w:cs="Times New Roman"/>
          <w:sz w:val="24"/>
          <w:szCs w:val="24"/>
        </w:rPr>
        <w:t xml:space="preserve">of a circular structure with an </w:t>
      </w:r>
      <w:r w:rsidR="009F35DF" w:rsidRPr="00420DB5">
        <w:rPr>
          <w:rFonts w:ascii="Times New Roman" w:eastAsia="Times New Roman" w:hAnsi="Times New Roman" w:cs="Times New Roman"/>
          <w:sz w:val="24"/>
          <w:szCs w:val="24"/>
        </w:rPr>
        <w:t>inspection house</w:t>
      </w:r>
      <w:r w:rsidR="0050799A" w:rsidRPr="00420DB5">
        <w:rPr>
          <w:rFonts w:ascii="Times New Roman" w:eastAsia="Times New Roman" w:hAnsi="Times New Roman" w:cs="Times New Roman"/>
          <w:sz w:val="24"/>
          <w:szCs w:val="24"/>
        </w:rPr>
        <w:t xml:space="preserve"> tower at its centre, from which the managers or staff of the institution are able to watch or observe (-opticon) all (pan-) the inmates, who are stationed around </w:t>
      </w:r>
      <w:r w:rsidR="009F35DF" w:rsidRPr="00420DB5">
        <w:rPr>
          <w:rFonts w:ascii="Times New Roman" w:eastAsia="Times New Roman" w:hAnsi="Times New Roman" w:cs="Times New Roman"/>
          <w:sz w:val="24"/>
          <w:szCs w:val="24"/>
        </w:rPr>
        <w:t>the perimeter. I</w:t>
      </w:r>
      <w:r w:rsidR="0050799A" w:rsidRPr="00420DB5">
        <w:rPr>
          <w:rFonts w:ascii="Times New Roman" w:eastAsia="Times New Roman" w:hAnsi="Times New Roman" w:cs="Times New Roman"/>
          <w:sz w:val="24"/>
          <w:szCs w:val="24"/>
        </w:rPr>
        <w:t xml:space="preserve">nmates would be </w:t>
      </w:r>
      <w:r w:rsidR="009F35DF" w:rsidRPr="00420DB5">
        <w:rPr>
          <w:rFonts w:ascii="Times New Roman" w:eastAsia="Times New Roman" w:hAnsi="Times New Roman" w:cs="Times New Roman"/>
          <w:sz w:val="24"/>
          <w:szCs w:val="24"/>
        </w:rPr>
        <w:t>un</w:t>
      </w:r>
      <w:r w:rsidR="0050799A" w:rsidRPr="00420DB5">
        <w:rPr>
          <w:rFonts w:ascii="Times New Roman" w:eastAsia="Times New Roman" w:hAnsi="Times New Roman" w:cs="Times New Roman"/>
          <w:sz w:val="24"/>
          <w:szCs w:val="24"/>
        </w:rPr>
        <w:t xml:space="preserve">able to tell whether or not they were being watched. The rationale for the Panopticon was predicated on the ability of the prisoner to self-regulate their </w:t>
      </w:r>
      <w:r w:rsidR="008A3DED" w:rsidRPr="00420DB5">
        <w:rPr>
          <w:rFonts w:ascii="Times New Roman" w:eastAsia="Times New Roman" w:hAnsi="Times New Roman" w:cs="Times New Roman"/>
          <w:sz w:val="24"/>
          <w:szCs w:val="24"/>
        </w:rPr>
        <w:t xml:space="preserve">mobilities, believing themselves to be watched by all others </w:t>
      </w:r>
      <w:r w:rsidR="0050799A" w:rsidRPr="00420DB5">
        <w:rPr>
          <w:rFonts w:ascii="Times New Roman" w:eastAsia="Times New Roman" w:hAnsi="Times New Roman" w:cs="Times New Roman"/>
          <w:sz w:val="24"/>
          <w:szCs w:val="24"/>
        </w:rPr>
        <w:t xml:space="preserve">imprisoned within the radial layout (See Bozovic, 1995). </w:t>
      </w:r>
      <w:r w:rsidR="008A3DED" w:rsidRPr="00420DB5">
        <w:rPr>
          <w:rFonts w:ascii="Times New Roman" w:eastAsia="Times New Roman" w:hAnsi="Times New Roman" w:cs="Times New Roman"/>
          <w:sz w:val="24"/>
          <w:szCs w:val="24"/>
        </w:rPr>
        <w:t>The P</w:t>
      </w:r>
      <w:r w:rsidR="0050799A" w:rsidRPr="00420DB5">
        <w:rPr>
          <w:rFonts w:ascii="Times New Roman" w:eastAsia="Times New Roman" w:hAnsi="Times New Roman" w:cs="Times New Roman"/>
          <w:sz w:val="24"/>
          <w:szCs w:val="24"/>
        </w:rPr>
        <w:t>anoptic</w:t>
      </w:r>
      <w:r w:rsidR="008A3DED" w:rsidRPr="00420DB5">
        <w:rPr>
          <w:rFonts w:ascii="Times New Roman" w:eastAsia="Times New Roman" w:hAnsi="Times New Roman" w:cs="Times New Roman"/>
          <w:sz w:val="24"/>
          <w:szCs w:val="24"/>
        </w:rPr>
        <w:t>on</w:t>
      </w:r>
      <w:r w:rsidR="0050799A" w:rsidRPr="00420DB5">
        <w:rPr>
          <w:rFonts w:ascii="Times New Roman" w:eastAsia="Times New Roman" w:hAnsi="Times New Roman" w:cs="Times New Roman"/>
          <w:sz w:val="24"/>
          <w:szCs w:val="24"/>
        </w:rPr>
        <w:t xml:space="preserve"> provides a useful example of how height and depth create </w:t>
      </w:r>
      <w:r w:rsidR="0050799A" w:rsidRPr="00420DB5">
        <w:rPr>
          <w:rFonts w:ascii="Times New Roman" w:eastAsia="Times New Roman" w:hAnsi="Times New Roman" w:cs="Times New Roman"/>
          <w:i/>
          <w:sz w:val="24"/>
          <w:szCs w:val="24"/>
        </w:rPr>
        <w:t xml:space="preserve">radial </w:t>
      </w:r>
      <w:r w:rsidR="0050799A" w:rsidRPr="00420DB5">
        <w:rPr>
          <w:rFonts w:ascii="Times New Roman" w:eastAsia="Times New Roman" w:hAnsi="Times New Roman" w:cs="Times New Roman"/>
          <w:sz w:val="24"/>
          <w:szCs w:val="24"/>
        </w:rPr>
        <w:t>expressions of power</w:t>
      </w:r>
      <w:r w:rsidR="008A3DED" w:rsidRPr="00420DB5">
        <w:rPr>
          <w:rFonts w:ascii="Times New Roman" w:eastAsia="Times New Roman" w:hAnsi="Times New Roman" w:cs="Times New Roman"/>
          <w:sz w:val="24"/>
          <w:szCs w:val="24"/>
        </w:rPr>
        <w:t xml:space="preserve"> that rely </w:t>
      </w:r>
      <w:r w:rsidR="009F35DF" w:rsidRPr="00420DB5">
        <w:rPr>
          <w:rFonts w:ascii="Times New Roman" w:eastAsia="Times New Roman" w:hAnsi="Times New Roman" w:cs="Times New Roman"/>
          <w:sz w:val="24"/>
          <w:szCs w:val="24"/>
        </w:rPr>
        <w:t>crucially</w:t>
      </w:r>
      <w:r w:rsidR="008A3DED" w:rsidRPr="00420DB5">
        <w:rPr>
          <w:rFonts w:ascii="Times New Roman" w:eastAsia="Times New Roman" w:hAnsi="Times New Roman" w:cs="Times New Roman"/>
          <w:sz w:val="24"/>
          <w:szCs w:val="24"/>
        </w:rPr>
        <w:t xml:space="preserve"> on vertical projections</w:t>
      </w:r>
      <w:r w:rsidR="0050799A" w:rsidRPr="00420DB5">
        <w:rPr>
          <w:rFonts w:ascii="Times New Roman" w:eastAsia="Times New Roman" w:hAnsi="Times New Roman" w:cs="Times New Roman"/>
          <w:sz w:val="24"/>
          <w:szCs w:val="24"/>
        </w:rPr>
        <w:t xml:space="preserve">. </w:t>
      </w:r>
      <w:r w:rsidR="008A3DED" w:rsidRPr="00420DB5">
        <w:rPr>
          <w:rFonts w:ascii="Times New Roman" w:eastAsia="Times New Roman" w:hAnsi="Times New Roman" w:cs="Times New Roman"/>
          <w:sz w:val="24"/>
          <w:szCs w:val="24"/>
        </w:rPr>
        <w:t xml:space="preserve">The Panopticon prison design is predicated on the vertical omni-presence of the guard in the tower which then permits surveillance and self-regulation of the individual </w:t>
      </w:r>
      <w:r w:rsidR="008A3DED" w:rsidRPr="00420DB5">
        <w:rPr>
          <w:rFonts w:ascii="Times New Roman" w:eastAsia="Times New Roman" w:hAnsi="Times New Roman" w:cs="Times New Roman"/>
          <w:i/>
          <w:sz w:val="24"/>
          <w:szCs w:val="24"/>
        </w:rPr>
        <w:t>across</w:t>
      </w:r>
      <w:r w:rsidR="008A3DED" w:rsidRPr="00420DB5">
        <w:rPr>
          <w:rFonts w:ascii="Times New Roman" w:eastAsia="Times New Roman" w:hAnsi="Times New Roman" w:cs="Times New Roman"/>
          <w:sz w:val="24"/>
          <w:szCs w:val="24"/>
        </w:rPr>
        <w:t xml:space="preserve"> the building. It therefore demonstrates</w:t>
      </w:r>
      <w:r w:rsidR="0050799A" w:rsidRPr="00420DB5">
        <w:rPr>
          <w:rFonts w:ascii="Times New Roman" w:eastAsia="Times New Roman" w:hAnsi="Times New Roman" w:cs="Times New Roman"/>
          <w:sz w:val="24"/>
          <w:szCs w:val="24"/>
        </w:rPr>
        <w:t xml:space="preserve"> how an understanding of movement in the prison must </w:t>
      </w:r>
      <w:r w:rsidR="008A3DED" w:rsidRPr="00420DB5">
        <w:rPr>
          <w:rFonts w:ascii="Times New Roman" w:eastAsia="Times New Roman" w:hAnsi="Times New Roman" w:cs="Times New Roman"/>
          <w:sz w:val="24"/>
          <w:szCs w:val="24"/>
        </w:rPr>
        <w:t xml:space="preserve">extend </w:t>
      </w:r>
      <w:r w:rsidR="0050799A" w:rsidRPr="00420DB5">
        <w:rPr>
          <w:rFonts w:ascii="Times New Roman" w:eastAsia="Times New Roman" w:hAnsi="Times New Roman" w:cs="Times New Roman"/>
          <w:sz w:val="24"/>
          <w:szCs w:val="24"/>
        </w:rPr>
        <w:t>beyond the horizontal, because gove</w:t>
      </w:r>
      <w:r w:rsidR="008A3DED" w:rsidRPr="00420DB5">
        <w:rPr>
          <w:rFonts w:ascii="Times New Roman" w:eastAsia="Times New Roman" w:hAnsi="Times New Roman" w:cs="Times New Roman"/>
          <w:sz w:val="24"/>
          <w:szCs w:val="24"/>
        </w:rPr>
        <w:t>rnance is not flat. It is</w:t>
      </w:r>
      <w:r w:rsidR="0050799A" w:rsidRPr="00420DB5">
        <w:rPr>
          <w:rFonts w:ascii="Times New Roman" w:eastAsia="Times New Roman" w:hAnsi="Times New Roman" w:cs="Times New Roman"/>
          <w:sz w:val="24"/>
          <w:szCs w:val="24"/>
        </w:rPr>
        <w:t xml:space="preserve"> op</w:t>
      </w:r>
      <w:r w:rsidR="008A3DED" w:rsidRPr="00420DB5">
        <w:rPr>
          <w:rFonts w:ascii="Times New Roman" w:eastAsia="Times New Roman" w:hAnsi="Times New Roman" w:cs="Times New Roman"/>
          <w:sz w:val="24"/>
          <w:szCs w:val="24"/>
        </w:rPr>
        <w:t xml:space="preserve">erationalised through controlling mobilites </w:t>
      </w:r>
      <w:r w:rsidR="008A3DED" w:rsidRPr="00420DB5">
        <w:rPr>
          <w:rFonts w:ascii="Times New Roman" w:eastAsia="Times New Roman" w:hAnsi="Times New Roman" w:cs="Times New Roman"/>
          <w:i/>
          <w:sz w:val="24"/>
          <w:szCs w:val="24"/>
        </w:rPr>
        <w:t xml:space="preserve">within </w:t>
      </w:r>
      <w:r w:rsidR="008A3DED" w:rsidRPr="00420DB5">
        <w:rPr>
          <w:rFonts w:ascii="Times New Roman" w:eastAsia="Times New Roman" w:hAnsi="Times New Roman" w:cs="Times New Roman"/>
          <w:sz w:val="24"/>
          <w:szCs w:val="24"/>
        </w:rPr>
        <w:t xml:space="preserve">a </w:t>
      </w:r>
      <w:r w:rsidR="0050799A" w:rsidRPr="00420DB5">
        <w:rPr>
          <w:rFonts w:ascii="Times New Roman" w:eastAsia="Times New Roman" w:hAnsi="Times New Roman" w:cs="Times New Roman"/>
          <w:sz w:val="24"/>
          <w:szCs w:val="24"/>
        </w:rPr>
        <w:t xml:space="preserve">volume of space. </w:t>
      </w:r>
      <w:r w:rsidR="0050799A" w:rsidRPr="00420DB5">
        <w:rPr>
          <w:rFonts w:ascii="Times New Roman" w:eastAsia="Times New Roman" w:hAnsi="Times New Roman" w:cs="Times New Roman"/>
          <w:i/>
          <w:sz w:val="24"/>
          <w:szCs w:val="24"/>
        </w:rPr>
        <w:t xml:space="preserve"> </w:t>
      </w:r>
    </w:p>
    <w:p w:rsidR="005F1EA6" w:rsidRPr="00420DB5" w:rsidRDefault="005F1EA6" w:rsidP="00BF4DCC">
      <w:pPr>
        <w:shd w:val="clear" w:color="auto" w:fill="FFFFFF"/>
        <w:spacing w:after="0" w:line="480" w:lineRule="auto"/>
        <w:ind w:firstLine="720"/>
        <w:jc w:val="both"/>
        <w:textAlignment w:val="baseline"/>
        <w:rPr>
          <w:rFonts w:ascii="Times New Roman" w:eastAsia="Times New Roman" w:hAnsi="Times New Roman" w:cs="Times New Roman"/>
          <w:bCs/>
          <w:sz w:val="24"/>
          <w:szCs w:val="24"/>
        </w:rPr>
      </w:pPr>
      <w:r w:rsidRPr="00420DB5">
        <w:rPr>
          <w:rFonts w:ascii="Times New Roman" w:eastAsia="Times New Roman" w:hAnsi="Times New Roman" w:cs="Times New Roman"/>
          <w:sz w:val="24"/>
          <w:szCs w:val="24"/>
        </w:rPr>
        <w:t xml:space="preserve">In highlighting these examples, we demonstrate the significant relationship </w:t>
      </w:r>
      <w:r w:rsidR="009F35DF" w:rsidRPr="00420DB5">
        <w:rPr>
          <w:rFonts w:ascii="Times New Roman" w:eastAsia="Times New Roman" w:hAnsi="Times New Roman" w:cs="Times New Roman"/>
          <w:sz w:val="24"/>
          <w:szCs w:val="24"/>
        </w:rPr>
        <w:t xml:space="preserve">that exists </w:t>
      </w:r>
      <w:r w:rsidRPr="00420DB5">
        <w:rPr>
          <w:rFonts w:ascii="Times New Roman" w:eastAsia="Times New Roman" w:hAnsi="Times New Roman" w:cs="Times New Roman"/>
          <w:sz w:val="24"/>
          <w:szCs w:val="24"/>
        </w:rPr>
        <w:t xml:space="preserve">between </w:t>
      </w:r>
      <w:r w:rsidR="00992BB7" w:rsidRPr="00420DB5">
        <w:rPr>
          <w:rFonts w:ascii="Times New Roman" w:eastAsia="Times New Roman" w:hAnsi="Times New Roman" w:cs="Times New Roman"/>
          <w:sz w:val="24"/>
          <w:szCs w:val="24"/>
        </w:rPr>
        <w:t xml:space="preserve">vertical </w:t>
      </w:r>
      <w:r w:rsidRPr="00420DB5">
        <w:rPr>
          <w:rFonts w:ascii="Times New Roman" w:eastAsia="Times New Roman" w:hAnsi="Times New Roman" w:cs="Times New Roman"/>
          <w:sz w:val="24"/>
          <w:szCs w:val="24"/>
        </w:rPr>
        <w:t>movement</w:t>
      </w:r>
      <w:r w:rsidR="00992BB7" w:rsidRPr="00420DB5">
        <w:rPr>
          <w:rFonts w:ascii="Times New Roman" w:eastAsia="Times New Roman" w:hAnsi="Times New Roman" w:cs="Times New Roman"/>
          <w:sz w:val="24"/>
          <w:szCs w:val="24"/>
        </w:rPr>
        <w:t>s (upwards and downwards)</w:t>
      </w:r>
      <w:r w:rsidR="008A3DED" w:rsidRPr="00420DB5">
        <w:rPr>
          <w:rFonts w:ascii="Times New Roman" w:eastAsia="Times New Roman" w:hAnsi="Times New Roman" w:cs="Times New Roman"/>
          <w:sz w:val="24"/>
          <w:szCs w:val="24"/>
        </w:rPr>
        <w:t xml:space="preserve">, horizontal movements (across and through) </w:t>
      </w:r>
      <w:r w:rsidRPr="00420DB5">
        <w:rPr>
          <w:rFonts w:ascii="Times New Roman" w:eastAsia="Times New Roman" w:hAnsi="Times New Roman" w:cs="Times New Roman"/>
          <w:sz w:val="24"/>
          <w:szCs w:val="24"/>
        </w:rPr>
        <w:t>and power</w:t>
      </w:r>
      <w:r w:rsidR="00992BB7" w:rsidRPr="00420DB5">
        <w:rPr>
          <w:rFonts w:ascii="Times New Roman" w:eastAsia="Times New Roman" w:hAnsi="Times New Roman" w:cs="Times New Roman"/>
          <w:sz w:val="24"/>
          <w:szCs w:val="24"/>
        </w:rPr>
        <w:t xml:space="preserve"> (both hegemonic and resistant)</w:t>
      </w:r>
      <w:r w:rsidRPr="00420DB5">
        <w:rPr>
          <w:rFonts w:ascii="Times New Roman" w:eastAsia="Times New Roman" w:hAnsi="Times New Roman" w:cs="Times New Roman"/>
          <w:sz w:val="24"/>
          <w:szCs w:val="24"/>
        </w:rPr>
        <w:t xml:space="preserve">. </w:t>
      </w:r>
      <w:r w:rsidRPr="00420DB5">
        <w:rPr>
          <w:rFonts w:ascii="Times New Roman" w:eastAsia="Times New Roman" w:hAnsi="Times New Roman" w:cs="Times New Roman"/>
          <w:bCs/>
          <w:sz w:val="24"/>
          <w:szCs w:val="24"/>
        </w:rPr>
        <w:t>We next turn to the</w:t>
      </w:r>
      <w:r w:rsidR="00992BB7" w:rsidRPr="00420DB5">
        <w:rPr>
          <w:rFonts w:ascii="Times New Roman" w:eastAsia="Times New Roman" w:hAnsi="Times New Roman" w:cs="Times New Roman"/>
          <w:bCs/>
          <w:sz w:val="24"/>
          <w:szCs w:val="24"/>
        </w:rPr>
        <w:t xml:space="preserve"> example of the convict ship</w:t>
      </w:r>
      <w:r w:rsidRPr="00420DB5">
        <w:rPr>
          <w:rFonts w:ascii="Times New Roman" w:eastAsia="Times New Roman" w:hAnsi="Times New Roman" w:cs="Times New Roman"/>
          <w:bCs/>
          <w:sz w:val="24"/>
          <w:szCs w:val="24"/>
        </w:rPr>
        <w:t xml:space="preserve"> to provide a</w:t>
      </w:r>
      <w:r w:rsidRPr="00420DB5">
        <w:rPr>
          <w:rFonts w:ascii="Times New Roman" w:eastAsia="PMingLiU" w:hAnsi="Times New Roman" w:cs="Times New Roman"/>
          <w:bCs/>
          <w:sz w:val="24"/>
          <w:szCs w:val="24"/>
        </w:rPr>
        <w:t xml:space="preserve"> </w:t>
      </w:r>
      <w:r w:rsidRPr="00420DB5">
        <w:rPr>
          <w:rFonts w:ascii="Times New Roman" w:eastAsia="Times New Roman" w:hAnsi="Times New Roman" w:cs="Times New Roman"/>
          <w:bCs/>
          <w:sz w:val="24"/>
          <w:szCs w:val="24"/>
        </w:rPr>
        <w:t xml:space="preserve">more nuanced understanding of how incarcerated individuals move (or are unable to move) within regimes of disciplinary control. </w:t>
      </w:r>
    </w:p>
    <w:p w:rsidR="005F1EA6" w:rsidRPr="00420DB5" w:rsidRDefault="005F1EA6" w:rsidP="00BF4DCC">
      <w:pPr>
        <w:shd w:val="clear" w:color="auto" w:fill="FFFFFF"/>
        <w:spacing w:after="0" w:line="480" w:lineRule="auto"/>
        <w:ind w:firstLine="720"/>
        <w:jc w:val="both"/>
        <w:textAlignment w:val="baseline"/>
        <w:rPr>
          <w:rFonts w:ascii="Times New Roman" w:eastAsia="Times New Roman" w:hAnsi="Times New Roman" w:cs="Times New Roman"/>
          <w:bCs/>
          <w:sz w:val="24"/>
          <w:szCs w:val="24"/>
        </w:rPr>
      </w:pPr>
    </w:p>
    <w:p w:rsidR="005F1EA6" w:rsidRPr="00420DB5" w:rsidRDefault="005F1EA6" w:rsidP="00BF4DCC">
      <w:pPr>
        <w:keepNext/>
        <w:keepLines/>
        <w:spacing w:after="0" w:line="480" w:lineRule="auto"/>
        <w:outlineLvl w:val="1"/>
        <w:rPr>
          <w:rFonts w:ascii="Times New Roman" w:eastAsiaTheme="majorEastAsia" w:hAnsi="Times New Roman" w:cs="Times New Roman"/>
          <w:b/>
          <w:bCs/>
          <w:sz w:val="24"/>
          <w:szCs w:val="24"/>
        </w:rPr>
      </w:pPr>
      <w:r w:rsidRPr="00420DB5">
        <w:rPr>
          <w:rFonts w:ascii="Times New Roman" w:eastAsiaTheme="majorEastAsia" w:hAnsi="Times New Roman" w:cs="Times New Roman"/>
          <w:b/>
          <w:bCs/>
          <w:sz w:val="24"/>
          <w:szCs w:val="24"/>
        </w:rPr>
        <w:lastRenderedPageBreak/>
        <w:t>The convict ship</w:t>
      </w:r>
    </w:p>
    <w:p w:rsidR="00812430"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Transportation of individuals via ship can be first dated to 1584 when Richard Hakluyt</w:t>
      </w:r>
      <w:r w:rsidR="005B4F60" w:rsidRPr="00420DB5">
        <w:rPr>
          <w:rFonts w:ascii="Times New Roman" w:eastAsia="PMingLiU" w:hAnsi="Times New Roman" w:cs="Times New Roman"/>
          <w:bCs/>
          <w:sz w:val="24"/>
          <w:szCs w:val="24"/>
        </w:rPr>
        <w:t xml:space="preserve"> (c. 1552-1616)</w:t>
      </w:r>
      <w:r w:rsidRPr="00420DB5">
        <w:rPr>
          <w:rFonts w:ascii="Times New Roman" w:eastAsia="PMingLiU" w:hAnsi="Times New Roman" w:cs="Times New Roman"/>
          <w:bCs/>
          <w:sz w:val="24"/>
          <w:szCs w:val="24"/>
        </w:rPr>
        <w:t>, a geographer, cleric and historian suggested using convicts as a free workforce in the American Colonies. By the late</w:t>
      </w:r>
      <w:r w:rsidR="00DD6360" w:rsidRPr="00420DB5">
        <w:rPr>
          <w:rFonts w:ascii="Times New Roman" w:eastAsia="PMingLiU" w:hAnsi="Times New Roman" w:cs="Times New Roman"/>
          <w:bCs/>
          <w:sz w:val="24"/>
          <w:szCs w:val="24"/>
        </w:rPr>
        <w:t>-16th</w:t>
      </w:r>
      <w:r w:rsidRPr="00420DB5">
        <w:rPr>
          <w:rFonts w:ascii="Times New Roman" w:eastAsia="PMingLiU" w:hAnsi="Times New Roman" w:cs="Times New Roman"/>
          <w:bCs/>
          <w:sz w:val="24"/>
          <w:szCs w:val="24"/>
        </w:rPr>
        <w:t xml:space="preserve"> century this process was institutionalised to a greater degree and by the late</w:t>
      </w:r>
      <w:r w:rsidR="00DD6360" w:rsidRPr="00420DB5">
        <w:rPr>
          <w:rFonts w:ascii="Times New Roman" w:eastAsia="PMingLiU" w:hAnsi="Times New Roman" w:cs="Times New Roman"/>
          <w:bCs/>
          <w:sz w:val="24"/>
          <w:szCs w:val="24"/>
        </w:rPr>
        <w:t>-18th</w:t>
      </w:r>
      <w:r w:rsidRPr="00420DB5">
        <w:rPr>
          <w:rFonts w:ascii="Times New Roman" w:eastAsia="PMingLiU" w:hAnsi="Times New Roman" w:cs="Times New Roman"/>
          <w:bCs/>
          <w:sz w:val="24"/>
          <w:szCs w:val="24"/>
        </w:rPr>
        <w:t xml:space="preserve"> century, as part of a growing call to civilise punishment in Britain, the shipping of convicts was a preferred sentence for many </w:t>
      </w:r>
      <w:r w:rsidRPr="00420DB5">
        <w:rPr>
          <w:rFonts w:ascii="Times New Roman" w:eastAsia="PMingLiU" w:hAnsi="Times New Roman" w:cs="Times New Roman"/>
          <w:bCs/>
          <w:noProof/>
          <w:sz w:val="24"/>
          <w:szCs w:val="24"/>
        </w:rPr>
        <w:t>(Radzinowicz and Hood</w:t>
      </w:r>
      <w:r w:rsidR="00FB2B21"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1986; Vaughan</w:t>
      </w:r>
      <w:r w:rsidR="00FB2B21"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2000</w:t>
      </w:r>
      <w:r w:rsidR="00920E0D" w:rsidRPr="00420DB5">
        <w:rPr>
          <w:rFonts w:ascii="Times New Roman" w:eastAsia="PMingLiU" w:hAnsi="Times New Roman" w:cs="Times New Roman"/>
          <w:bCs/>
          <w:noProof/>
          <w:sz w:val="24"/>
          <w:szCs w:val="24"/>
        </w:rPr>
        <w:t>; Willis 2008</w:t>
      </w:r>
      <w:r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sz w:val="24"/>
          <w:szCs w:val="24"/>
        </w:rPr>
        <w:t>. The Piracy Act 1717 established a seven-year penal transportation to North America as an alternative punishment for those convicted of lesser felonies. In addition, those with more serious sentences</w:t>
      </w:r>
      <w:r w:rsidRPr="00420DB5">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sz w:val="24"/>
          <w:szCs w:val="24"/>
        </w:rPr>
        <w:t>– such as the death penalt</w:t>
      </w:r>
      <w:r w:rsidRPr="00420DB5">
        <w:rPr>
          <w:rFonts w:ascii="Times New Roman" w:eastAsia="PMingLiU" w:hAnsi="Times New Roman" w:cs="Times New Roman"/>
          <w:bCs/>
          <w:sz w:val="24"/>
          <w:szCs w:val="24"/>
          <w:lang w:eastAsia="zh-TW"/>
        </w:rPr>
        <w:t xml:space="preserve">y </w:t>
      </w:r>
      <w:r w:rsidRPr="00420DB5">
        <w:rPr>
          <w:rFonts w:ascii="Times New Roman" w:eastAsia="PMingLiU" w:hAnsi="Times New Roman" w:cs="Times New Roman"/>
          <w:bCs/>
          <w:sz w:val="24"/>
          <w:szCs w:val="24"/>
        </w:rPr>
        <w:t xml:space="preserve">– could have this sentence translated to one of transportation via a Royal pardon. In this way, transportation became a much-used method for disposing of convicted people. Transportation of criminals to North America thrived from 1718 to 1776. By 1775, 50,000 British convicts were transported to North America. When the 1776 American War of Independence prevented the continuation of this transportation, criminals were instead transported to the British Colonies in Australia and Van Diemen’s Land (Tasmania) </w:t>
      </w:r>
      <w:r w:rsidRPr="00420DB5">
        <w:rPr>
          <w:rFonts w:ascii="Times New Roman" w:eastAsia="PMingLiU" w:hAnsi="Times New Roman" w:cs="Times New Roman"/>
          <w:bCs/>
          <w:noProof/>
          <w:sz w:val="24"/>
          <w:szCs w:val="24"/>
        </w:rPr>
        <w:t>(The Howard League for Penal Reform</w:t>
      </w:r>
      <w:r w:rsidR="00FB2B21"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2012)</w:t>
      </w:r>
      <w:r w:rsidRPr="00420DB5">
        <w:rPr>
          <w:rFonts w:ascii="Times New Roman" w:eastAsia="PMingLiU" w:hAnsi="Times New Roman" w:cs="Times New Roman"/>
          <w:bCs/>
          <w:sz w:val="24"/>
          <w:szCs w:val="24"/>
        </w:rPr>
        <w:t>. The years 1787-1868 witnessed the movement of 162,000 British and Irish convicts in 806 ships to these destinations</w:t>
      </w:r>
      <w:r w:rsidRPr="00420DB5">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noProof/>
          <w:sz w:val="24"/>
          <w:szCs w:val="24"/>
          <w:lang w:eastAsia="zh-TW"/>
        </w:rPr>
        <w:t>(Brooke and Brandon</w:t>
      </w:r>
      <w:r w:rsidR="00FB2B21" w:rsidRPr="00420DB5">
        <w:rPr>
          <w:rFonts w:ascii="Times New Roman" w:eastAsia="PMingLiU" w:hAnsi="Times New Roman" w:cs="Times New Roman"/>
          <w:bCs/>
          <w:noProof/>
          <w:sz w:val="24"/>
          <w:szCs w:val="24"/>
          <w:lang w:eastAsia="zh-TW"/>
        </w:rPr>
        <w:t>,</w:t>
      </w:r>
      <w:r w:rsidRPr="00420DB5">
        <w:rPr>
          <w:rFonts w:ascii="Times New Roman" w:eastAsia="PMingLiU" w:hAnsi="Times New Roman" w:cs="Times New Roman"/>
          <w:bCs/>
          <w:noProof/>
          <w:sz w:val="24"/>
          <w:szCs w:val="24"/>
          <w:lang w:eastAsia="zh-TW"/>
        </w:rPr>
        <w:t xml:space="preserve"> 2005</w:t>
      </w:r>
      <w:r w:rsidR="00FB2B21" w:rsidRPr="00420DB5">
        <w:rPr>
          <w:rFonts w:ascii="Times New Roman" w:eastAsia="PMingLiU" w:hAnsi="Times New Roman" w:cs="Times New Roman"/>
          <w:bCs/>
          <w:noProof/>
          <w:sz w:val="24"/>
          <w:szCs w:val="24"/>
          <w:lang w:eastAsia="zh-TW"/>
        </w:rPr>
        <w:t>:</w:t>
      </w:r>
      <w:r w:rsidRPr="00420DB5">
        <w:rPr>
          <w:rFonts w:ascii="Times New Roman" w:eastAsia="PMingLiU" w:hAnsi="Times New Roman" w:cs="Times New Roman"/>
          <w:bCs/>
          <w:noProof/>
          <w:sz w:val="24"/>
          <w:szCs w:val="24"/>
          <w:lang w:eastAsia="zh-TW"/>
        </w:rPr>
        <w:t xml:space="preserve"> 13)</w:t>
      </w:r>
      <w:r w:rsidRPr="00420DB5">
        <w:rPr>
          <w:rFonts w:ascii="Times New Roman" w:eastAsia="PMingLiU" w:hAnsi="Times New Roman" w:cs="Times New Roman"/>
          <w:bCs/>
          <w:sz w:val="24"/>
          <w:szCs w:val="24"/>
        </w:rPr>
        <w:t xml:space="preserve">. </w:t>
      </w:r>
    </w:p>
    <w:p w:rsidR="005F1EA6" w:rsidRPr="00420DB5" w:rsidRDefault="00812430" w:rsidP="00812430">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In order t</w:t>
      </w:r>
      <w:r w:rsidR="00920E0D" w:rsidRPr="00420DB5">
        <w:rPr>
          <w:rFonts w:ascii="Times New Roman" w:eastAsia="PMingLiU" w:hAnsi="Times New Roman" w:cs="Times New Roman"/>
          <w:bCs/>
          <w:sz w:val="24"/>
          <w:szCs w:val="24"/>
        </w:rPr>
        <w:t xml:space="preserve">o make observations about </w:t>
      </w:r>
      <w:r w:rsidRPr="00420DB5">
        <w:rPr>
          <w:rFonts w:ascii="Times New Roman" w:eastAsia="PMingLiU" w:hAnsi="Times New Roman" w:cs="Times New Roman"/>
          <w:bCs/>
          <w:sz w:val="24"/>
          <w:szCs w:val="24"/>
        </w:rPr>
        <w:t>vertical</w:t>
      </w:r>
      <w:r w:rsidR="00920E0D" w:rsidRPr="00420DB5">
        <w:rPr>
          <w:rFonts w:ascii="Times New Roman" w:eastAsia="PMingLiU" w:hAnsi="Times New Roman" w:cs="Times New Roman"/>
          <w:bCs/>
          <w:sz w:val="24"/>
          <w:szCs w:val="24"/>
        </w:rPr>
        <w:t xml:space="preserve"> mobilities,</w:t>
      </w:r>
      <w:r w:rsidRPr="00420DB5">
        <w:rPr>
          <w:rFonts w:ascii="Times New Roman" w:eastAsia="PMingLiU" w:hAnsi="Times New Roman" w:cs="Times New Roman"/>
          <w:bCs/>
          <w:sz w:val="24"/>
          <w:szCs w:val="24"/>
        </w:rPr>
        <w:t xml:space="preserve"> and the politics embedded </w:t>
      </w:r>
      <w:r w:rsidR="008D797A" w:rsidRPr="00420DB5">
        <w:rPr>
          <w:rFonts w:ascii="Times New Roman" w:eastAsia="PMingLiU" w:hAnsi="Times New Roman" w:cs="Times New Roman"/>
          <w:bCs/>
          <w:sz w:val="24"/>
          <w:szCs w:val="24"/>
        </w:rPr>
        <w:t xml:space="preserve">within the volume of space that was the convict ship, </w:t>
      </w:r>
      <w:r w:rsidR="00920E0D" w:rsidRPr="00420DB5">
        <w:rPr>
          <w:rFonts w:ascii="Times New Roman" w:eastAsia="PMingLiU" w:hAnsi="Times New Roman" w:cs="Times New Roman"/>
          <w:bCs/>
          <w:sz w:val="24"/>
          <w:szCs w:val="24"/>
        </w:rPr>
        <w:t xml:space="preserve">we draw on a variety of archival records, alongside published accounts of incarcerated life at sea. Primarily we draw on Admiralty records held at the National collection in Kew, focusing our </w:t>
      </w:r>
      <w:r w:rsidR="00920E0D" w:rsidRPr="00420DB5">
        <w:rPr>
          <w:rFonts w:ascii="Times New Roman" w:eastAsia="PMingLiU" w:hAnsi="Times New Roman" w:cs="Times New Roman"/>
          <w:bCs/>
          <w:sz w:val="24"/>
          <w:szCs w:val="24"/>
        </w:rPr>
        <w:lastRenderedPageBreak/>
        <w:t>attention on captain’s diaries and the medical folios of surgeons (or doctors</w:t>
      </w:r>
      <w:r w:rsidR="006B127A" w:rsidRPr="00420DB5">
        <w:rPr>
          <w:rFonts w:ascii="Times New Roman" w:eastAsia="PMingLiU" w:hAnsi="Times New Roman" w:cs="Times New Roman"/>
          <w:bCs/>
          <w:sz w:val="24"/>
          <w:szCs w:val="24"/>
        </w:rPr>
        <w:t>) on the ships dating from 1819</w:t>
      </w:r>
      <w:r w:rsidR="00920E0D" w:rsidRPr="00420DB5">
        <w:rPr>
          <w:rFonts w:ascii="Times New Roman" w:eastAsia="PMingLiU" w:hAnsi="Times New Roman" w:cs="Times New Roman"/>
          <w:bCs/>
          <w:sz w:val="24"/>
          <w:szCs w:val="24"/>
        </w:rPr>
        <w:t>-</w:t>
      </w:r>
      <w:r w:rsidR="006B127A" w:rsidRPr="00420DB5">
        <w:rPr>
          <w:rFonts w:ascii="Times New Roman" w:eastAsia="PMingLiU" w:hAnsi="Times New Roman" w:cs="Times New Roman"/>
          <w:bCs/>
          <w:sz w:val="24"/>
          <w:szCs w:val="24"/>
        </w:rPr>
        <w:t xml:space="preserve">1857 </w:t>
      </w:r>
      <w:r w:rsidR="00920E0D" w:rsidRPr="00420DB5">
        <w:rPr>
          <w:rFonts w:ascii="Times New Roman" w:eastAsia="PMingLiU" w:hAnsi="Times New Roman" w:cs="Times New Roman"/>
          <w:bCs/>
          <w:sz w:val="24"/>
          <w:szCs w:val="24"/>
        </w:rPr>
        <w:t>(this marking a peak period of transportation to Australia and Tasmania).</w:t>
      </w:r>
      <w:r w:rsidR="006B127A"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 xml:space="preserve">That said, our aim here is not to provide a neat, chronological historiography of the era of transportation. Rather, we take a thematic approach, piecing together various instances of mobile experience, shuttling back and forth </w:t>
      </w:r>
      <w:r w:rsidR="008D797A" w:rsidRPr="00420DB5">
        <w:rPr>
          <w:rFonts w:ascii="Times New Roman" w:eastAsia="PMingLiU" w:hAnsi="Times New Roman" w:cs="Times New Roman"/>
          <w:bCs/>
          <w:sz w:val="24"/>
          <w:szCs w:val="24"/>
        </w:rPr>
        <w:t xml:space="preserve">(and up and down) </w:t>
      </w:r>
      <w:r w:rsidRPr="00420DB5">
        <w:rPr>
          <w:rFonts w:ascii="Times New Roman" w:eastAsia="PMingLiU" w:hAnsi="Times New Roman" w:cs="Times New Roman"/>
          <w:bCs/>
          <w:sz w:val="24"/>
          <w:szCs w:val="24"/>
        </w:rPr>
        <w:t xml:space="preserve">throughout this wider period in penal history. </w:t>
      </w:r>
    </w:p>
    <w:p w:rsidR="00184649" w:rsidRPr="00420DB5" w:rsidRDefault="006B127A" w:rsidP="00920E0D">
      <w:pPr>
        <w:spacing w:after="0" w:line="480" w:lineRule="auto"/>
        <w:ind w:firstLine="720"/>
        <w:jc w:val="both"/>
        <w:rPr>
          <w:rFonts w:ascii="Times New Roman" w:eastAsia="PMingLiU" w:hAnsi="Times New Roman" w:cs="Times New Roman"/>
          <w:bCs/>
          <w:noProof/>
          <w:sz w:val="24"/>
          <w:szCs w:val="24"/>
        </w:rPr>
      </w:pPr>
      <w:r w:rsidRPr="00420DB5">
        <w:rPr>
          <w:rFonts w:ascii="Times New Roman" w:eastAsia="PMingLiU" w:hAnsi="Times New Roman" w:cs="Times New Roman"/>
          <w:bCs/>
          <w:sz w:val="24"/>
          <w:szCs w:val="24"/>
        </w:rPr>
        <w:t>Moreover, w</w:t>
      </w:r>
      <w:r w:rsidR="005F1EA6" w:rsidRPr="00420DB5">
        <w:rPr>
          <w:rFonts w:ascii="Times New Roman" w:eastAsia="PMingLiU" w:hAnsi="Times New Roman" w:cs="Times New Roman"/>
          <w:bCs/>
          <w:sz w:val="24"/>
          <w:szCs w:val="24"/>
        </w:rPr>
        <w:t>hilst it might b</w:t>
      </w:r>
      <w:r w:rsidR="00920E0D" w:rsidRPr="00420DB5">
        <w:rPr>
          <w:rFonts w:ascii="Times New Roman" w:eastAsia="PMingLiU" w:hAnsi="Times New Roman" w:cs="Times New Roman"/>
          <w:bCs/>
          <w:sz w:val="24"/>
          <w:szCs w:val="24"/>
        </w:rPr>
        <w:t>e possible to explore mobility</w:t>
      </w:r>
      <w:r w:rsidR="005F1EA6" w:rsidRPr="00420DB5">
        <w:rPr>
          <w:rFonts w:ascii="Times New Roman" w:eastAsia="PMingLiU" w:hAnsi="Times New Roman" w:cs="Times New Roman"/>
          <w:bCs/>
          <w:sz w:val="24"/>
          <w:szCs w:val="24"/>
        </w:rPr>
        <w:t xml:space="preserve"> in respect of any carceral s</w:t>
      </w:r>
      <w:r w:rsidR="009C1E5E" w:rsidRPr="00420DB5">
        <w:rPr>
          <w:rFonts w:ascii="Times New Roman" w:eastAsia="PMingLiU" w:hAnsi="Times New Roman" w:cs="Times New Roman"/>
          <w:bCs/>
          <w:sz w:val="24"/>
          <w:szCs w:val="24"/>
        </w:rPr>
        <w:t xml:space="preserve">etting </w:t>
      </w:r>
      <w:r w:rsidR="00920E0D" w:rsidRPr="00420DB5">
        <w:rPr>
          <w:rFonts w:ascii="Times New Roman" w:eastAsia="PMingLiU" w:hAnsi="Times New Roman" w:cs="Times New Roman"/>
          <w:bCs/>
          <w:sz w:val="24"/>
          <w:szCs w:val="24"/>
        </w:rPr>
        <w:t>such as a traditional</w:t>
      </w:r>
      <w:r w:rsidR="009C1E5E" w:rsidRPr="00420DB5">
        <w:rPr>
          <w:rFonts w:ascii="Times New Roman" w:eastAsia="PMingLiU" w:hAnsi="Times New Roman" w:cs="Times New Roman"/>
          <w:bCs/>
          <w:sz w:val="24"/>
          <w:szCs w:val="24"/>
        </w:rPr>
        <w:t xml:space="preserve"> landed prison, </w:t>
      </w:r>
      <w:r w:rsidR="005F1EA6" w:rsidRPr="00420DB5">
        <w:rPr>
          <w:rFonts w:ascii="Times New Roman" w:eastAsia="PMingLiU" w:hAnsi="Times New Roman" w:cs="Times New Roman"/>
          <w:bCs/>
          <w:sz w:val="24"/>
          <w:szCs w:val="24"/>
        </w:rPr>
        <w:t xml:space="preserve">we contend </w:t>
      </w:r>
      <w:r w:rsidR="00920E0D" w:rsidRPr="00420DB5">
        <w:rPr>
          <w:rFonts w:ascii="Times New Roman" w:eastAsia="PMingLiU" w:hAnsi="Times New Roman" w:cs="Times New Roman"/>
          <w:bCs/>
          <w:sz w:val="24"/>
          <w:szCs w:val="24"/>
        </w:rPr>
        <w:t xml:space="preserve">that </w:t>
      </w:r>
      <w:r w:rsidR="005F1EA6" w:rsidRPr="00420DB5">
        <w:rPr>
          <w:rFonts w:ascii="Times New Roman" w:eastAsia="PMingLiU" w:hAnsi="Times New Roman" w:cs="Times New Roman"/>
          <w:bCs/>
          <w:sz w:val="24"/>
          <w:szCs w:val="24"/>
        </w:rPr>
        <w:t>the convict ship permits us to explore the mobilities of carceral experience in exemplary ways</w:t>
      </w:r>
      <w:r w:rsidR="00920E0D" w:rsidRPr="00420DB5">
        <w:rPr>
          <w:rFonts w:ascii="Times New Roman" w:eastAsia="PMingLiU" w:hAnsi="Times New Roman" w:cs="Times New Roman"/>
          <w:bCs/>
          <w:sz w:val="24"/>
          <w:szCs w:val="24"/>
        </w:rPr>
        <w:t xml:space="preserve">. Most obviously, </w:t>
      </w:r>
      <w:r w:rsidR="005F1EA6" w:rsidRPr="00420DB5">
        <w:rPr>
          <w:rFonts w:ascii="Times New Roman" w:eastAsia="PMingLiU" w:hAnsi="Times New Roman" w:cs="Times New Roman"/>
          <w:bCs/>
          <w:sz w:val="24"/>
          <w:szCs w:val="24"/>
        </w:rPr>
        <w:t xml:space="preserve">the convict ship is a prison that moves. Ships (of any kind) most </w:t>
      </w:r>
      <w:r w:rsidR="002A3F57" w:rsidRPr="00420DB5">
        <w:rPr>
          <w:rFonts w:ascii="Times New Roman" w:eastAsia="PMingLiU" w:hAnsi="Times New Roman" w:cs="Times New Roman"/>
          <w:bCs/>
          <w:sz w:val="24"/>
          <w:szCs w:val="24"/>
        </w:rPr>
        <w:t>noticeably</w:t>
      </w:r>
      <w:r w:rsidR="002A3F57" w:rsidRPr="00420DB5" w:rsidDel="002A3F57">
        <w:rPr>
          <w:rFonts w:ascii="Times New Roman" w:eastAsia="PMingLiU" w:hAnsi="Times New Roman" w:cs="Times New Roman"/>
          <w:bCs/>
          <w:sz w:val="24"/>
          <w:szCs w:val="24"/>
        </w:rPr>
        <w:t xml:space="preserve"> </w:t>
      </w:r>
      <w:r w:rsidR="005F1EA6" w:rsidRPr="00420DB5">
        <w:rPr>
          <w:rFonts w:ascii="Times New Roman" w:eastAsia="PMingLiU" w:hAnsi="Times New Roman" w:cs="Times New Roman"/>
          <w:bCs/>
          <w:sz w:val="24"/>
          <w:szCs w:val="24"/>
        </w:rPr>
        <w:t>move</w:t>
      </w:r>
      <w:r w:rsidR="009C1E5E" w:rsidRPr="00420DB5">
        <w:rPr>
          <w:rFonts w:ascii="Times New Roman" w:eastAsia="PMingLiU" w:hAnsi="Times New Roman" w:cs="Times New Roman"/>
          <w:bCs/>
          <w:sz w:val="24"/>
          <w:szCs w:val="24"/>
        </w:rPr>
        <w:t xml:space="preserve"> </w:t>
      </w:r>
      <w:r w:rsidR="005F1EA6" w:rsidRPr="00420DB5">
        <w:rPr>
          <w:rFonts w:ascii="Times New Roman" w:eastAsia="PMingLiU" w:hAnsi="Times New Roman" w:cs="Times New Roman"/>
          <w:bCs/>
          <w:sz w:val="24"/>
          <w:szCs w:val="24"/>
        </w:rPr>
        <w:t xml:space="preserve">from port to port, </w:t>
      </w:r>
      <w:r w:rsidR="005F1EA6" w:rsidRPr="00420DB5">
        <w:rPr>
          <w:rFonts w:ascii="Times New Roman" w:eastAsia="PMingLiU" w:hAnsi="Times New Roman" w:cs="Times New Roman"/>
          <w:bCs/>
          <w:i/>
          <w:sz w:val="24"/>
          <w:szCs w:val="24"/>
        </w:rPr>
        <w:t xml:space="preserve">across </w:t>
      </w:r>
      <w:r w:rsidR="005F1EA6" w:rsidRPr="00420DB5">
        <w:rPr>
          <w:rFonts w:ascii="Times New Roman" w:eastAsia="PMingLiU" w:hAnsi="Times New Roman" w:cs="Times New Roman"/>
          <w:bCs/>
          <w:sz w:val="24"/>
          <w:szCs w:val="24"/>
        </w:rPr>
        <w:t>space</w:t>
      </w:r>
      <w:r w:rsidR="005F1EA6" w:rsidRPr="00420DB5">
        <w:rPr>
          <w:rFonts w:ascii="Times New Roman" w:eastAsia="PMingLiU" w:hAnsi="Times New Roman" w:cs="Times New Roman"/>
          <w:bCs/>
          <w:sz w:val="24"/>
          <w:szCs w:val="24"/>
          <w:lang w:eastAsia="zh-TW"/>
        </w:rPr>
        <w:t xml:space="preserve"> </w:t>
      </w:r>
      <w:r w:rsidR="00920E0D" w:rsidRPr="00420DB5">
        <w:rPr>
          <w:rFonts w:ascii="Times New Roman" w:eastAsia="PMingLiU" w:hAnsi="Times New Roman" w:cs="Times New Roman"/>
          <w:bCs/>
          <w:noProof/>
          <w:sz w:val="24"/>
          <w:szCs w:val="24"/>
        </w:rPr>
        <w:t>(Hasty and Peters</w:t>
      </w:r>
      <w:r w:rsidR="008D797A" w:rsidRPr="00420DB5">
        <w:rPr>
          <w:rFonts w:ascii="Times New Roman" w:eastAsia="PMingLiU" w:hAnsi="Times New Roman" w:cs="Times New Roman"/>
          <w:bCs/>
          <w:noProof/>
          <w:sz w:val="24"/>
          <w:szCs w:val="24"/>
        </w:rPr>
        <w:t>,</w:t>
      </w:r>
      <w:r w:rsidR="00920E0D" w:rsidRPr="00420DB5">
        <w:rPr>
          <w:rFonts w:ascii="Times New Roman" w:eastAsia="PMingLiU" w:hAnsi="Times New Roman" w:cs="Times New Roman"/>
          <w:bCs/>
          <w:noProof/>
          <w:sz w:val="24"/>
          <w:szCs w:val="24"/>
        </w:rPr>
        <w:t xml:space="preserve"> 2013)</w:t>
      </w:r>
      <w:r w:rsidR="005F1EA6" w:rsidRPr="00420DB5">
        <w:rPr>
          <w:rFonts w:ascii="Times New Roman" w:eastAsia="PMingLiU" w:hAnsi="Times New Roman" w:cs="Times New Roman"/>
          <w:bCs/>
          <w:sz w:val="24"/>
          <w:szCs w:val="24"/>
        </w:rPr>
        <w:t>. Indeed, ships have been regarded, somewhat simply, as the facilitators of horizontally linking the spaces of capital accumulation – cities, towns and so on</w:t>
      </w:r>
      <w:r w:rsidR="008D797A" w:rsidRPr="00420DB5">
        <w:rPr>
          <w:rFonts w:ascii="Times New Roman" w:eastAsia="PMingLiU" w:hAnsi="Times New Roman" w:cs="Times New Roman"/>
          <w:bCs/>
          <w:sz w:val="24"/>
          <w:szCs w:val="24"/>
        </w:rPr>
        <w:t xml:space="preserve"> (Steinberg, 2001)</w:t>
      </w:r>
      <w:r w:rsidR="005F1EA6" w:rsidRPr="00420DB5">
        <w:rPr>
          <w:rFonts w:ascii="Times New Roman" w:eastAsia="PMingLiU" w:hAnsi="Times New Roman" w:cs="Times New Roman"/>
          <w:bCs/>
          <w:sz w:val="24"/>
          <w:szCs w:val="24"/>
        </w:rPr>
        <w:t>. Certainly the convict ship can be regarded in such as way. Firstly, such ships facilitated the A to B movement of all kinds of people</w:t>
      </w:r>
      <w:r w:rsidR="005F1EA6" w:rsidRPr="00420DB5">
        <w:rPr>
          <w:rFonts w:ascii="Times New Roman" w:eastAsia="PMingLiU" w:hAnsi="Times New Roman" w:cs="Times New Roman"/>
          <w:bCs/>
          <w:sz w:val="24"/>
          <w:szCs w:val="24"/>
          <w:lang w:eastAsia="zh-TW"/>
        </w:rPr>
        <w:t xml:space="preserve"> </w:t>
      </w:r>
      <w:r w:rsidR="005F1EA6" w:rsidRPr="00420DB5">
        <w:rPr>
          <w:rFonts w:ascii="Times New Roman" w:eastAsia="PMingLiU" w:hAnsi="Times New Roman" w:cs="Times New Roman"/>
          <w:bCs/>
          <w:sz w:val="24"/>
          <w:szCs w:val="24"/>
        </w:rPr>
        <w:t xml:space="preserve">– not merely convicts. </w:t>
      </w:r>
      <w:r w:rsidR="005F1EA6" w:rsidRPr="00420DB5">
        <w:rPr>
          <w:rFonts w:ascii="Times New Roman" w:eastAsia="PMingLiU" w:hAnsi="Times New Roman" w:cs="Times New Roman"/>
          <w:sz w:val="24"/>
          <w:szCs w:val="24"/>
          <w:shd w:val="clear" w:color="auto" w:fill="FFFFFF"/>
        </w:rPr>
        <w:t xml:space="preserve">The </w:t>
      </w:r>
      <w:r w:rsidR="005F1EA6" w:rsidRPr="00420DB5">
        <w:rPr>
          <w:rFonts w:ascii="Times New Roman" w:eastAsia="PMingLiU" w:hAnsi="Times New Roman" w:cs="Times New Roman"/>
          <w:i/>
          <w:iCs/>
          <w:sz w:val="24"/>
          <w:szCs w:val="24"/>
          <w:shd w:val="clear" w:color="auto" w:fill="FFFFFF"/>
        </w:rPr>
        <w:t>Almorah</w:t>
      </w:r>
      <w:r w:rsidR="005F1EA6" w:rsidRPr="00420DB5">
        <w:rPr>
          <w:rFonts w:ascii="Times New Roman" w:eastAsia="PMingLiU" w:hAnsi="Times New Roman" w:cs="Times New Roman"/>
          <w:sz w:val="24"/>
          <w:szCs w:val="24"/>
          <w:shd w:val="clear" w:color="auto" w:fill="FFFFFF"/>
        </w:rPr>
        <w:t xml:space="preserve"> was employed in </w:t>
      </w:r>
      <w:r w:rsidR="009C1E5E" w:rsidRPr="00420DB5">
        <w:rPr>
          <w:rFonts w:ascii="Times New Roman" w:eastAsia="PMingLiU" w:hAnsi="Times New Roman" w:cs="Times New Roman"/>
          <w:sz w:val="24"/>
          <w:szCs w:val="24"/>
          <w:shd w:val="clear" w:color="auto" w:fill="FFFFFF"/>
        </w:rPr>
        <w:t>mov</w:t>
      </w:r>
      <w:r w:rsidR="005F1EA6" w:rsidRPr="00420DB5">
        <w:rPr>
          <w:rFonts w:ascii="Times New Roman" w:eastAsia="PMingLiU" w:hAnsi="Times New Roman" w:cs="Times New Roman"/>
          <w:sz w:val="24"/>
          <w:szCs w:val="24"/>
          <w:shd w:val="clear" w:color="auto" w:fill="FFFFFF"/>
        </w:rPr>
        <w:t>ing convicts from Ireland to New South Wales</w:t>
      </w:r>
      <w:r w:rsidR="00C00367" w:rsidRPr="00420DB5">
        <w:rPr>
          <w:rFonts w:ascii="Times New Roman" w:eastAsia="PMingLiU" w:hAnsi="Times New Roman" w:cs="Times New Roman"/>
          <w:sz w:val="24"/>
          <w:szCs w:val="24"/>
          <w:shd w:val="clear" w:color="auto" w:fill="FFFFFF"/>
        </w:rPr>
        <w:t xml:space="preserve"> in June 1820</w:t>
      </w:r>
      <w:r w:rsidR="005F1EA6" w:rsidRPr="00420DB5">
        <w:rPr>
          <w:rFonts w:ascii="Times New Roman" w:eastAsia="PMingLiU" w:hAnsi="Times New Roman" w:cs="Times New Roman"/>
          <w:sz w:val="24"/>
          <w:szCs w:val="24"/>
          <w:shd w:val="clear" w:color="auto" w:fill="FFFFFF"/>
        </w:rPr>
        <w:t xml:space="preserve">. However, the ship also carried James Fitzpatrick, his wife, and two children. Similarly, when the guard (consisting of a lieutenant, sergeant, corporal and 28 privates) boarded the </w:t>
      </w:r>
      <w:r w:rsidR="005F1EA6" w:rsidRPr="00420DB5">
        <w:rPr>
          <w:rFonts w:ascii="Times New Roman" w:eastAsia="PMingLiU" w:hAnsi="Times New Roman" w:cs="Times New Roman"/>
          <w:i/>
          <w:sz w:val="24"/>
          <w:szCs w:val="24"/>
          <w:shd w:val="clear" w:color="auto" w:fill="FFFFFF"/>
        </w:rPr>
        <w:t xml:space="preserve">Albion </w:t>
      </w:r>
      <w:r w:rsidR="005F1EA6" w:rsidRPr="00420DB5">
        <w:rPr>
          <w:rFonts w:ascii="Times New Roman" w:eastAsia="PMingLiU" w:hAnsi="Times New Roman" w:cs="Times New Roman"/>
          <w:sz w:val="24"/>
          <w:szCs w:val="24"/>
          <w:shd w:val="clear" w:color="auto" w:fill="FFFFFF"/>
        </w:rPr>
        <w:t xml:space="preserve">on 10 May 1828, they were also joined by five wives and eight children. Three wives also joined their husbands aboard the </w:t>
      </w:r>
      <w:r w:rsidR="005F1EA6" w:rsidRPr="00420DB5">
        <w:rPr>
          <w:rFonts w:ascii="Times New Roman" w:eastAsia="PMingLiU" w:hAnsi="Times New Roman" w:cs="Times New Roman"/>
          <w:i/>
          <w:sz w:val="24"/>
          <w:szCs w:val="24"/>
          <w:shd w:val="clear" w:color="auto" w:fill="FFFFFF"/>
        </w:rPr>
        <w:t xml:space="preserve">Lady Ridley </w:t>
      </w:r>
      <w:r w:rsidR="005F1EA6" w:rsidRPr="00420DB5">
        <w:rPr>
          <w:rFonts w:ascii="Times New Roman" w:eastAsia="PMingLiU" w:hAnsi="Times New Roman" w:cs="Times New Roman"/>
          <w:sz w:val="24"/>
          <w:szCs w:val="24"/>
          <w:shd w:val="clear" w:color="auto" w:fill="FFFFFF"/>
        </w:rPr>
        <w:t xml:space="preserve">in 1821. Moreover, the </w:t>
      </w:r>
      <w:r w:rsidR="005F1EA6" w:rsidRPr="00420DB5">
        <w:rPr>
          <w:rFonts w:ascii="Times New Roman" w:eastAsia="PMingLiU" w:hAnsi="Times New Roman" w:cs="Times New Roman"/>
          <w:bCs/>
          <w:sz w:val="24"/>
          <w:szCs w:val="24"/>
        </w:rPr>
        <w:t>embarking and disembarking of convicts in particular</w:t>
      </w:r>
      <w:r w:rsidR="005F1EA6" w:rsidRPr="00420DB5">
        <w:rPr>
          <w:rFonts w:ascii="Times New Roman" w:eastAsia="PMingLiU" w:hAnsi="Times New Roman" w:cs="Times New Roman"/>
          <w:bCs/>
          <w:sz w:val="24"/>
          <w:szCs w:val="24"/>
          <w:lang w:eastAsia="zh-TW"/>
        </w:rPr>
        <w:t xml:space="preserve"> </w:t>
      </w:r>
      <w:r w:rsidR="005F1EA6" w:rsidRPr="00420DB5">
        <w:rPr>
          <w:rFonts w:ascii="Times New Roman" w:eastAsia="PMingLiU" w:hAnsi="Times New Roman" w:cs="Times New Roman"/>
          <w:bCs/>
          <w:sz w:val="24"/>
          <w:szCs w:val="24"/>
        </w:rPr>
        <w:t xml:space="preserve">– the start and end of their linear journey – were points of celebration amongst the crew of ships, particularly surgeons, whereby the delivery of a </w:t>
      </w:r>
      <w:r w:rsidR="005F1EA6" w:rsidRPr="00420DB5">
        <w:rPr>
          <w:rFonts w:ascii="Times New Roman" w:eastAsia="PMingLiU" w:hAnsi="Times New Roman" w:cs="Times New Roman"/>
          <w:bCs/>
          <w:sz w:val="24"/>
          <w:szCs w:val="24"/>
        </w:rPr>
        <w:lastRenderedPageBreak/>
        <w:t xml:space="preserve">healthy cargo of convicts represented a successful voyage (see for example the general remarks of Robert Espie, Surgeon aboard the </w:t>
      </w:r>
      <w:r w:rsidR="005F1EA6" w:rsidRPr="00420DB5">
        <w:rPr>
          <w:rFonts w:ascii="Times New Roman" w:eastAsia="PMingLiU" w:hAnsi="Times New Roman" w:cs="Times New Roman"/>
          <w:bCs/>
          <w:i/>
          <w:sz w:val="24"/>
          <w:szCs w:val="24"/>
        </w:rPr>
        <w:t xml:space="preserve">Dorothy, </w:t>
      </w:r>
      <w:r w:rsidR="005F1EA6" w:rsidRPr="00420DB5">
        <w:rPr>
          <w:rFonts w:ascii="Times New Roman" w:eastAsia="PMingLiU" w:hAnsi="Times New Roman" w:cs="Times New Roman"/>
          <w:bCs/>
          <w:sz w:val="24"/>
          <w:szCs w:val="24"/>
        </w:rPr>
        <w:t>1820</w:t>
      </w:r>
      <w:r w:rsidR="005F1EA6" w:rsidRPr="00420DB5">
        <w:rPr>
          <w:rFonts w:ascii="Times New Roman" w:eastAsia="PMingLiU" w:hAnsi="Times New Roman" w:cs="Times New Roman"/>
          <w:sz w:val="24"/>
          <w:szCs w:val="24"/>
          <w:vertAlign w:val="superscript"/>
        </w:rPr>
        <w:endnoteReference w:id="1"/>
      </w:r>
      <w:r w:rsidR="005F1EA6" w:rsidRPr="00420DB5">
        <w:rPr>
          <w:rFonts w:ascii="Times New Roman" w:eastAsia="PMingLiU" w:hAnsi="Times New Roman" w:cs="Times New Roman"/>
          <w:bCs/>
          <w:sz w:val="24"/>
          <w:szCs w:val="24"/>
        </w:rPr>
        <w:t xml:space="preserve">). Moreover convict ships were evidently involved in horizontal, lateral passages. The marking </w:t>
      </w:r>
      <w:r w:rsidR="009C1E5E" w:rsidRPr="00420DB5">
        <w:rPr>
          <w:rFonts w:ascii="Times New Roman" w:eastAsia="PMingLiU" w:hAnsi="Times New Roman" w:cs="Times New Roman"/>
          <w:bCs/>
          <w:sz w:val="24"/>
          <w:szCs w:val="24"/>
        </w:rPr>
        <w:t>of equator crossings</w:t>
      </w:r>
      <w:r w:rsidR="005F1EA6" w:rsidRPr="00420DB5">
        <w:rPr>
          <w:rFonts w:ascii="Times New Roman" w:eastAsia="PMingLiU" w:hAnsi="Times New Roman" w:cs="Times New Roman"/>
          <w:bCs/>
          <w:sz w:val="24"/>
          <w:szCs w:val="24"/>
        </w:rPr>
        <w:t>, for example, demonstrates</w:t>
      </w:r>
      <w:r w:rsidR="009C1E5E" w:rsidRPr="00420DB5">
        <w:rPr>
          <w:rFonts w:ascii="Times New Roman" w:eastAsia="PMingLiU" w:hAnsi="Times New Roman" w:cs="Times New Roman"/>
          <w:bCs/>
          <w:sz w:val="24"/>
          <w:szCs w:val="24"/>
        </w:rPr>
        <w:t xml:space="preserve"> the ways in which horizontal</w:t>
      </w:r>
      <w:r w:rsidR="005F1EA6" w:rsidRPr="00420DB5">
        <w:rPr>
          <w:rFonts w:ascii="Times New Roman" w:eastAsia="PMingLiU" w:hAnsi="Times New Roman" w:cs="Times New Roman"/>
          <w:bCs/>
          <w:sz w:val="24"/>
          <w:szCs w:val="24"/>
        </w:rPr>
        <w:t xml:space="preserve"> motion was recorded, and traditional practices related to this maritime rite were observed, by both convicts and crew. As William Hamilton noted,</w:t>
      </w:r>
    </w:p>
    <w:p w:rsidR="00FB2B21" w:rsidRPr="00420DB5" w:rsidRDefault="00FB2B21" w:rsidP="00BF4DCC">
      <w:pPr>
        <w:spacing w:after="0" w:line="480" w:lineRule="auto"/>
        <w:ind w:firstLine="720"/>
        <w:jc w:val="both"/>
        <w:rPr>
          <w:rFonts w:ascii="Times New Roman" w:eastAsia="PMingLiU" w:hAnsi="Times New Roman" w:cs="Times New Roman"/>
          <w:bCs/>
          <w:sz w:val="24"/>
          <w:szCs w:val="24"/>
        </w:rPr>
      </w:pPr>
    </w:p>
    <w:p w:rsidR="00184649" w:rsidRPr="00420DB5" w:rsidRDefault="005F1EA6" w:rsidP="00FB55B4">
      <w:pPr>
        <w:spacing w:after="0" w:line="480" w:lineRule="auto"/>
        <w:ind w:left="720"/>
        <w:jc w:val="both"/>
        <w:rPr>
          <w:rFonts w:ascii="Times New Roman" w:eastAsia="PMingLiU" w:hAnsi="Times New Roman" w:cs="Times New Roman"/>
          <w:bCs/>
          <w:iCs/>
          <w:sz w:val="24"/>
          <w:szCs w:val="24"/>
        </w:rPr>
      </w:pPr>
      <w:r w:rsidRPr="00420DB5">
        <w:rPr>
          <w:rFonts w:ascii="Times New Roman" w:eastAsia="PMingLiU" w:hAnsi="Times New Roman" w:cs="Times New Roman"/>
          <w:bCs/>
          <w:sz w:val="24"/>
          <w:szCs w:val="24"/>
        </w:rPr>
        <w:t>The ship crossed the equator this forenoon. That event being expected, and the women … having expressed a wish to witness the usual ceremony amongst seaman on such an occasion, which from their good behaviou</w:t>
      </w:r>
      <w:r w:rsidRPr="00420DB5">
        <w:rPr>
          <w:rFonts w:ascii="Times New Roman" w:eastAsia="PMingLiU" w:hAnsi="Times New Roman" w:cs="Times New Roman"/>
          <w:bCs/>
          <w:sz w:val="24"/>
          <w:szCs w:val="24"/>
          <w:lang w:eastAsia="zh-TW"/>
        </w:rPr>
        <w:t>r</w:t>
      </w:r>
      <w:r w:rsidRPr="00420DB5">
        <w:rPr>
          <w:rFonts w:ascii="Times New Roman" w:eastAsia="PMingLiU" w:hAnsi="Times New Roman" w:cs="Times New Roman"/>
          <w:bCs/>
          <w:sz w:val="24"/>
          <w:szCs w:val="24"/>
        </w:rPr>
        <w:t xml:space="preserve">s I complied with. Soon after noonday the men who had not been so far before were initiated, the women joining in free sprinkling of water, with much good will and humour. (Diary of William Hamilton, Surgeon and Superintendent, </w:t>
      </w:r>
      <w:r w:rsidRPr="00420DB5">
        <w:rPr>
          <w:rFonts w:ascii="Times New Roman" w:eastAsia="PMingLiU" w:hAnsi="Times New Roman" w:cs="Times New Roman"/>
          <w:bCs/>
          <w:i/>
          <w:iCs/>
          <w:sz w:val="24"/>
          <w:szCs w:val="24"/>
        </w:rPr>
        <w:t xml:space="preserve">Elizabeth, </w:t>
      </w:r>
      <w:r w:rsidRPr="00420DB5">
        <w:rPr>
          <w:rFonts w:ascii="Times New Roman" w:eastAsia="PMingLiU" w:hAnsi="Times New Roman" w:cs="Times New Roman"/>
          <w:bCs/>
          <w:iCs/>
          <w:sz w:val="24"/>
          <w:szCs w:val="24"/>
        </w:rPr>
        <w:t>1 September 1818</w:t>
      </w:r>
      <w:r w:rsidRPr="00420DB5">
        <w:rPr>
          <w:rFonts w:ascii="Times New Roman" w:eastAsia="PMingLiU" w:hAnsi="Times New Roman" w:cs="Times New Roman"/>
          <w:bCs/>
          <w:iCs/>
          <w:sz w:val="24"/>
          <w:szCs w:val="24"/>
          <w:vertAlign w:val="superscript"/>
        </w:rPr>
        <w:endnoteReference w:id="2"/>
      </w:r>
      <w:r w:rsidRPr="00420DB5">
        <w:rPr>
          <w:rFonts w:ascii="Times New Roman" w:eastAsia="PMingLiU" w:hAnsi="Times New Roman" w:cs="Times New Roman"/>
          <w:bCs/>
          <w:iCs/>
          <w:sz w:val="24"/>
          <w:szCs w:val="24"/>
        </w:rPr>
        <w:t>)</w:t>
      </w:r>
    </w:p>
    <w:p w:rsidR="00FB2B21" w:rsidRPr="00420DB5" w:rsidRDefault="00FB2B21" w:rsidP="00BF4DCC">
      <w:pPr>
        <w:spacing w:after="0" w:line="480" w:lineRule="auto"/>
        <w:ind w:firstLine="720"/>
        <w:jc w:val="both"/>
        <w:rPr>
          <w:rFonts w:ascii="Times New Roman" w:eastAsia="PMingLiU" w:hAnsi="Times New Roman" w:cs="Times New Roman"/>
          <w:bCs/>
          <w:iCs/>
          <w:sz w:val="24"/>
          <w:szCs w:val="24"/>
        </w:rPr>
      </w:pPr>
    </w:p>
    <w:p w:rsidR="005F1EA6" w:rsidRPr="00420DB5" w:rsidRDefault="005F1EA6" w:rsidP="004F122D">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iCs/>
          <w:sz w:val="24"/>
          <w:szCs w:val="24"/>
        </w:rPr>
        <w:t xml:space="preserve">Yet, ships are also mobile in a multitude of other ways. They move not </w:t>
      </w:r>
      <w:r w:rsidRPr="00420DB5">
        <w:rPr>
          <w:rFonts w:ascii="Times New Roman" w:eastAsia="PMingLiU" w:hAnsi="Times New Roman" w:cs="Times New Roman"/>
          <w:bCs/>
          <w:i/>
          <w:iCs/>
          <w:sz w:val="24"/>
          <w:szCs w:val="24"/>
        </w:rPr>
        <w:t>on</w:t>
      </w:r>
      <w:r w:rsidRPr="00420DB5">
        <w:rPr>
          <w:rFonts w:ascii="Times New Roman" w:eastAsia="PMingLiU" w:hAnsi="Times New Roman" w:cs="Times New Roman"/>
          <w:bCs/>
          <w:iCs/>
          <w:sz w:val="24"/>
          <w:szCs w:val="24"/>
        </w:rPr>
        <w:t xml:space="preserve"> water (assuming water to be a surface or plane) but </w:t>
      </w:r>
      <w:r w:rsidRPr="00420DB5">
        <w:rPr>
          <w:rFonts w:ascii="Times New Roman" w:eastAsia="PMingLiU" w:hAnsi="Times New Roman" w:cs="Times New Roman"/>
          <w:bCs/>
          <w:i/>
          <w:iCs/>
          <w:sz w:val="24"/>
          <w:szCs w:val="24"/>
        </w:rPr>
        <w:t>through</w:t>
      </w:r>
      <w:r w:rsidRPr="00420DB5">
        <w:rPr>
          <w:rFonts w:ascii="Times New Roman" w:eastAsia="PMingLiU" w:hAnsi="Times New Roman" w:cs="Times New Roman"/>
          <w:bCs/>
          <w:iCs/>
          <w:sz w:val="24"/>
          <w:szCs w:val="24"/>
        </w:rPr>
        <w:t xml:space="preserve"> it and </w:t>
      </w:r>
      <w:r w:rsidRPr="00420DB5">
        <w:rPr>
          <w:rFonts w:ascii="Times New Roman" w:eastAsia="PMingLiU" w:hAnsi="Times New Roman" w:cs="Times New Roman"/>
          <w:bCs/>
          <w:i/>
          <w:iCs/>
          <w:sz w:val="24"/>
          <w:szCs w:val="24"/>
        </w:rPr>
        <w:t xml:space="preserve">in </w:t>
      </w:r>
      <w:r w:rsidRPr="00420DB5">
        <w:rPr>
          <w:rFonts w:ascii="Times New Roman" w:eastAsia="PMingLiU" w:hAnsi="Times New Roman" w:cs="Times New Roman"/>
          <w:bCs/>
          <w:iCs/>
          <w:sz w:val="24"/>
          <w:szCs w:val="24"/>
        </w:rPr>
        <w:t xml:space="preserve">it. </w:t>
      </w:r>
      <w:r w:rsidR="008D797A" w:rsidRPr="00420DB5">
        <w:rPr>
          <w:rFonts w:ascii="Times New Roman" w:eastAsia="PMingLiU" w:hAnsi="Times New Roman" w:cs="Times New Roman"/>
          <w:bCs/>
          <w:iCs/>
          <w:sz w:val="24"/>
          <w:szCs w:val="24"/>
        </w:rPr>
        <w:t xml:space="preserve">Water has volume (see Steinberg and Peters, 2015). </w:t>
      </w:r>
      <w:r w:rsidRPr="00420DB5">
        <w:rPr>
          <w:rFonts w:ascii="Times New Roman" w:eastAsia="PMingLiU" w:hAnsi="Times New Roman" w:cs="Times New Roman"/>
          <w:bCs/>
          <w:iCs/>
          <w:sz w:val="24"/>
          <w:szCs w:val="24"/>
        </w:rPr>
        <w:t xml:space="preserve">Via this connection with the loose, molecular form of water, ships also move up, down; they list, they tilt, they rise, fall, drift and so on. Prison ships are no exception. Cases of bad weather, resulting in erratic movements and subsequent sea-sickness of incarcerated subjects, are rife in descriptions of life on board. Yet the convict ship is not merely a form of transportation between prisons, but </w:t>
      </w:r>
      <w:r w:rsidRPr="00420DB5">
        <w:rPr>
          <w:rFonts w:ascii="Times New Roman" w:eastAsia="PMingLiU" w:hAnsi="Times New Roman" w:cs="Times New Roman"/>
          <w:bCs/>
          <w:iCs/>
          <w:sz w:val="24"/>
          <w:szCs w:val="24"/>
        </w:rPr>
        <w:lastRenderedPageBreak/>
        <w:t xml:space="preserve">is likewise a prison in and of itself. In this prison space </w:t>
      </w:r>
      <w:r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iCs/>
          <w:sz w:val="24"/>
          <w:szCs w:val="24"/>
        </w:rPr>
        <w:t xml:space="preserve">a space of apparent detention and confinement </w:t>
      </w:r>
      <w:r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iCs/>
          <w:sz w:val="24"/>
          <w:szCs w:val="24"/>
        </w:rPr>
        <w:t xml:space="preserve">incarcerated subjects inside the ship also move and these movements take a variety of forms and trajectories. </w:t>
      </w:r>
      <w:r w:rsidR="009F35DF" w:rsidRPr="00420DB5">
        <w:rPr>
          <w:rFonts w:ascii="Times New Roman" w:eastAsia="PMingLiU" w:hAnsi="Times New Roman" w:cs="Times New Roman"/>
          <w:bCs/>
          <w:iCs/>
          <w:sz w:val="24"/>
          <w:szCs w:val="24"/>
        </w:rPr>
        <w:t>However, these</w:t>
      </w:r>
      <w:r w:rsidR="005252D9" w:rsidRPr="00420DB5">
        <w:rPr>
          <w:rFonts w:ascii="Times New Roman" w:eastAsia="PMingLiU" w:hAnsi="Times New Roman" w:cs="Times New Roman"/>
          <w:bCs/>
          <w:iCs/>
          <w:sz w:val="24"/>
          <w:szCs w:val="24"/>
        </w:rPr>
        <w:t xml:space="preserve"> movements </w:t>
      </w:r>
      <w:r w:rsidR="002457D7" w:rsidRPr="00420DB5">
        <w:rPr>
          <w:rFonts w:ascii="Times New Roman" w:eastAsia="PMingLiU" w:hAnsi="Times New Roman" w:cs="Times New Roman"/>
          <w:bCs/>
          <w:iCs/>
          <w:sz w:val="24"/>
          <w:szCs w:val="24"/>
        </w:rPr>
        <w:t xml:space="preserve">have </w:t>
      </w:r>
      <w:r w:rsidR="005252D9" w:rsidRPr="00420DB5">
        <w:rPr>
          <w:rFonts w:ascii="Times New Roman" w:eastAsia="PMingLiU" w:hAnsi="Times New Roman" w:cs="Times New Roman"/>
          <w:bCs/>
          <w:iCs/>
          <w:sz w:val="24"/>
          <w:szCs w:val="24"/>
        </w:rPr>
        <w:t xml:space="preserve">vertical and horizontal limits, producing a contained volume of space for incarceration. </w:t>
      </w:r>
      <w:r w:rsidRPr="00420DB5">
        <w:rPr>
          <w:rFonts w:ascii="Times New Roman" w:eastAsia="PMingLiU" w:hAnsi="Times New Roman" w:cs="Times New Roman"/>
          <w:bCs/>
          <w:sz w:val="24"/>
          <w:szCs w:val="24"/>
        </w:rPr>
        <w:t xml:space="preserve">The ship, therefore, allows us to move our attention to the ways in which carceral experience </w:t>
      </w:r>
      <w:r w:rsidR="002457D7" w:rsidRPr="00420DB5">
        <w:rPr>
          <w:rFonts w:ascii="Times New Roman" w:eastAsia="PMingLiU" w:hAnsi="Times New Roman" w:cs="Times New Roman"/>
          <w:bCs/>
          <w:sz w:val="24"/>
          <w:szCs w:val="24"/>
        </w:rPr>
        <w:t>is generated</w:t>
      </w:r>
      <w:r w:rsidRPr="00420DB5">
        <w:rPr>
          <w:rFonts w:ascii="Times New Roman" w:eastAsia="PMingLiU" w:hAnsi="Times New Roman" w:cs="Times New Roman"/>
          <w:bCs/>
          <w:sz w:val="24"/>
          <w:szCs w:val="24"/>
        </w:rPr>
        <w:t xml:space="preserve"> through various dimensions – not simply </w:t>
      </w:r>
      <w:r w:rsidR="009C1E5E" w:rsidRPr="00420DB5">
        <w:rPr>
          <w:rFonts w:ascii="Times New Roman" w:eastAsia="PMingLiU" w:hAnsi="Times New Roman" w:cs="Times New Roman"/>
          <w:bCs/>
          <w:sz w:val="24"/>
          <w:szCs w:val="24"/>
        </w:rPr>
        <w:t xml:space="preserve">the horizontal, but the </w:t>
      </w:r>
      <w:r w:rsidRPr="00420DB5">
        <w:rPr>
          <w:rFonts w:ascii="Times New Roman" w:eastAsia="PMingLiU" w:hAnsi="Times New Roman" w:cs="Times New Roman"/>
          <w:bCs/>
          <w:sz w:val="24"/>
          <w:szCs w:val="24"/>
        </w:rPr>
        <w:t xml:space="preserve">vertical </w:t>
      </w:r>
      <w:r w:rsidR="009C1E5E" w:rsidRPr="00420DB5">
        <w:rPr>
          <w:rFonts w:ascii="Times New Roman" w:eastAsia="PMingLiU" w:hAnsi="Times New Roman" w:cs="Times New Roman"/>
          <w:bCs/>
          <w:sz w:val="24"/>
          <w:szCs w:val="24"/>
        </w:rPr>
        <w:t xml:space="preserve">and also the myriad of angles, </w:t>
      </w:r>
      <w:r w:rsidRPr="00420DB5">
        <w:rPr>
          <w:rFonts w:ascii="Times New Roman" w:eastAsia="PMingLiU" w:hAnsi="Times New Roman" w:cs="Times New Roman"/>
          <w:bCs/>
          <w:sz w:val="24"/>
          <w:szCs w:val="24"/>
        </w:rPr>
        <w:t>i</w:t>
      </w:r>
      <w:r w:rsidR="009C1E5E" w:rsidRPr="00420DB5">
        <w:rPr>
          <w:rFonts w:ascii="Times New Roman" w:eastAsia="PMingLiU" w:hAnsi="Times New Roman" w:cs="Times New Roman"/>
          <w:bCs/>
          <w:sz w:val="24"/>
          <w:szCs w:val="24"/>
        </w:rPr>
        <w:t>nclines and tilts that characterise movement which is not simply two-dimensional</w:t>
      </w:r>
      <w:r w:rsidR="002457D7" w:rsidRPr="00420DB5">
        <w:rPr>
          <w:rFonts w:ascii="Times New Roman" w:eastAsia="PMingLiU" w:hAnsi="Times New Roman" w:cs="Times New Roman"/>
          <w:bCs/>
          <w:sz w:val="24"/>
          <w:szCs w:val="24"/>
        </w:rPr>
        <w:t xml:space="preserve"> (see Elden, 2013)</w:t>
      </w:r>
      <w:r w:rsidRPr="00420DB5">
        <w:rPr>
          <w:rFonts w:ascii="Times New Roman" w:eastAsia="PMingLiU" w:hAnsi="Times New Roman" w:cs="Times New Roman"/>
          <w:bCs/>
          <w:sz w:val="24"/>
          <w:szCs w:val="24"/>
        </w:rPr>
        <w:t xml:space="preserve">. In what follows we trace a more nuanced picture of the mobilities </w:t>
      </w:r>
      <w:r w:rsidR="009C1E5E" w:rsidRPr="00420DB5">
        <w:rPr>
          <w:rFonts w:ascii="Times New Roman" w:eastAsia="PMingLiU" w:hAnsi="Times New Roman" w:cs="Times New Roman"/>
          <w:bCs/>
          <w:sz w:val="24"/>
          <w:szCs w:val="24"/>
        </w:rPr>
        <w:t>interrogating</w:t>
      </w:r>
      <w:r w:rsidRPr="00420DB5">
        <w:rPr>
          <w:rFonts w:ascii="Times New Roman" w:eastAsia="PMingLiU" w:hAnsi="Times New Roman" w:cs="Times New Roman"/>
          <w:bCs/>
          <w:sz w:val="24"/>
          <w:szCs w:val="24"/>
        </w:rPr>
        <w:t xml:space="preserve"> the vertical qualities of carceral life so often overlooked in flat explorations of prisoner mobilities in order to begin our efforts towards opening attention to the </w:t>
      </w:r>
      <w:r w:rsidR="00CA7F09" w:rsidRPr="00420DB5">
        <w:rPr>
          <w:rFonts w:ascii="Times New Roman" w:eastAsia="PMingLiU" w:hAnsi="Times New Roman" w:cs="Times New Roman"/>
          <w:bCs/>
          <w:sz w:val="24"/>
          <w:szCs w:val="24"/>
        </w:rPr>
        <w:t xml:space="preserve">complexity </w:t>
      </w:r>
      <w:r w:rsidRPr="00420DB5">
        <w:rPr>
          <w:rFonts w:ascii="Times New Roman" w:eastAsia="PMingLiU" w:hAnsi="Times New Roman" w:cs="Times New Roman"/>
          <w:bCs/>
          <w:sz w:val="24"/>
          <w:szCs w:val="24"/>
        </w:rPr>
        <w:t xml:space="preserve">of space through which carceral life is lived. </w:t>
      </w:r>
    </w:p>
    <w:p w:rsidR="004F122D" w:rsidRPr="00420DB5" w:rsidRDefault="004F122D" w:rsidP="004F122D">
      <w:pPr>
        <w:spacing w:after="0" w:line="480" w:lineRule="auto"/>
        <w:ind w:firstLine="720"/>
        <w:jc w:val="both"/>
        <w:rPr>
          <w:rFonts w:ascii="Times New Roman" w:eastAsia="PMingLiU" w:hAnsi="Times New Roman" w:cs="Times New Roman"/>
          <w:bCs/>
          <w:sz w:val="24"/>
          <w:szCs w:val="24"/>
        </w:rPr>
      </w:pPr>
    </w:p>
    <w:p w:rsidR="005F1EA6" w:rsidRPr="00420DB5" w:rsidRDefault="005F1EA6" w:rsidP="00BF4DCC">
      <w:pPr>
        <w:keepNext/>
        <w:keepLines/>
        <w:spacing w:after="0" w:line="480" w:lineRule="auto"/>
        <w:outlineLvl w:val="1"/>
        <w:rPr>
          <w:rFonts w:ascii="Times New Roman" w:eastAsiaTheme="majorEastAsia" w:hAnsi="Times New Roman" w:cs="Times New Roman"/>
          <w:b/>
          <w:bCs/>
          <w:sz w:val="24"/>
          <w:szCs w:val="24"/>
        </w:rPr>
      </w:pPr>
      <w:r w:rsidRPr="00420DB5">
        <w:rPr>
          <w:rFonts w:ascii="Times New Roman" w:eastAsiaTheme="majorEastAsia" w:hAnsi="Times New Roman" w:cs="Times New Roman"/>
          <w:b/>
          <w:bCs/>
          <w:sz w:val="24"/>
          <w:szCs w:val="24"/>
        </w:rPr>
        <w:t xml:space="preserve">Vertical (im)mobilities on the convict ship </w:t>
      </w: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What is striking about convict ship transportation, particularly in the era to which we refer, is the ‘excellent care’ received by convicts whilst on board and the ‘</w:t>
      </w:r>
      <w:r w:rsidRPr="00420DB5">
        <w:rPr>
          <w:rFonts w:ascii="Times New Roman" w:eastAsia="PMingLiU" w:hAnsi="Times New Roman" w:cs="Times New Roman"/>
          <w:bCs/>
          <w:i/>
          <w:sz w:val="24"/>
          <w:szCs w:val="24"/>
        </w:rPr>
        <w:t>high</w:t>
      </w:r>
      <w:r w:rsidRPr="00420DB5">
        <w:rPr>
          <w:rFonts w:ascii="Times New Roman" w:eastAsia="PMingLiU" w:hAnsi="Times New Roman" w:cs="Times New Roman"/>
          <w:bCs/>
          <w:sz w:val="24"/>
          <w:szCs w:val="24"/>
        </w:rPr>
        <w:t xml:space="preserve"> state of health’ in which they arrived in the Colonies (Diary of Edward Foord Bromley, MD and Superintendent of Convicts, </w:t>
      </w:r>
      <w:r w:rsidRPr="00420DB5">
        <w:rPr>
          <w:rFonts w:ascii="Times New Roman" w:eastAsia="PMingLiU" w:hAnsi="Times New Roman" w:cs="Times New Roman"/>
          <w:bCs/>
          <w:i/>
          <w:sz w:val="24"/>
          <w:szCs w:val="24"/>
        </w:rPr>
        <w:t>Lord Wellington</w:t>
      </w:r>
      <w:r w:rsidRPr="00420DB5">
        <w:rPr>
          <w:rFonts w:ascii="Times New Roman" w:eastAsia="PMingLiU" w:hAnsi="Times New Roman" w:cs="Times New Roman"/>
          <w:bCs/>
          <w:sz w:val="24"/>
          <w:szCs w:val="24"/>
        </w:rPr>
        <w:t>, 1819</w:t>
      </w:r>
      <w:r w:rsidRPr="00420DB5">
        <w:rPr>
          <w:rFonts w:ascii="Times New Roman" w:eastAsia="PMingLiU" w:hAnsi="Times New Roman" w:cs="Times New Roman"/>
          <w:sz w:val="24"/>
          <w:szCs w:val="24"/>
          <w:vertAlign w:val="superscript"/>
        </w:rPr>
        <w:endnoteReference w:id="3"/>
      </w:r>
      <w:r w:rsidR="009E0C2D" w:rsidRPr="00420DB5">
        <w:rPr>
          <w:rFonts w:ascii="Times New Roman" w:eastAsia="PMingLiU" w:hAnsi="Times New Roman" w:cs="Times New Roman"/>
          <w:bCs/>
          <w:sz w:val="24"/>
          <w:szCs w:val="24"/>
        </w:rPr>
        <w:t>, emphasis added</w:t>
      </w:r>
      <w:r w:rsidRPr="00420DB5">
        <w:rPr>
          <w:rFonts w:ascii="Times New Roman" w:eastAsia="PMingLiU" w:hAnsi="Times New Roman" w:cs="Times New Roman"/>
          <w:bCs/>
          <w:sz w:val="24"/>
          <w:szCs w:val="24"/>
        </w:rPr>
        <w:t xml:space="preserve">). From 1801, convict transportation was subject to tighter regulation by the British Government in terms of provisions and medical support following outbreaks of disease with heavy loss of life on some early voyages. Although part of the British penal regime, ships were chartered – that is privately owned and commissioned for the journeys </w:t>
      </w:r>
      <w:r w:rsidRPr="00420DB5">
        <w:rPr>
          <w:rFonts w:ascii="Times New Roman" w:eastAsia="PMingLiU" w:hAnsi="Times New Roman" w:cs="Times New Roman"/>
          <w:bCs/>
          <w:noProof/>
          <w:sz w:val="24"/>
          <w:szCs w:val="24"/>
        </w:rPr>
        <w:t>(Atkinson</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2005</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w:t>
      </w:r>
      <w:r w:rsidRPr="00420DB5">
        <w:rPr>
          <w:rFonts w:ascii="Times New Roman" w:eastAsia="PMingLiU" w:hAnsi="Times New Roman" w:cs="Times New Roman"/>
          <w:bCs/>
          <w:noProof/>
          <w:sz w:val="24"/>
          <w:szCs w:val="24"/>
        </w:rPr>
        <w:lastRenderedPageBreak/>
        <w:t>23)</w:t>
      </w:r>
      <w:r w:rsidRPr="00420DB5">
        <w:rPr>
          <w:rFonts w:ascii="Times New Roman" w:eastAsia="PMingLiU" w:hAnsi="Times New Roman" w:cs="Times New Roman"/>
          <w:bCs/>
          <w:sz w:val="24"/>
          <w:szCs w:val="24"/>
        </w:rPr>
        <w:t xml:space="preserve">. The captains and crews were not agents of the government and would often have their own priorities for the voyage. However, given that the purpose of convict voyages was not merely to remove unwanted individuals, but to supply a ready workforce for the development and population of new colonies, it was essential that prisoners arrived in good health. As such, on-board Surgeons were ‘official representatives’ of the government whose role was to ‘see that the convicts were not mistreated or exploited by the captain or crew, as had happened on some early voyages, and to look after the prisoners’ health during the long voyage’ </w:t>
      </w:r>
      <w:r w:rsidRPr="00420DB5">
        <w:rPr>
          <w:rFonts w:ascii="Times New Roman" w:eastAsia="PMingLiU" w:hAnsi="Times New Roman" w:cs="Times New Roman"/>
          <w:bCs/>
          <w:noProof/>
          <w:sz w:val="24"/>
          <w:szCs w:val="24"/>
        </w:rPr>
        <w:t>(Atkinson</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2005</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22-23)</w:t>
      </w:r>
      <w:r w:rsidRPr="00420DB5">
        <w:rPr>
          <w:rFonts w:ascii="Times New Roman" w:eastAsia="PMingLiU" w:hAnsi="Times New Roman" w:cs="Times New Roman"/>
          <w:bCs/>
          <w:sz w:val="24"/>
          <w:szCs w:val="24"/>
        </w:rPr>
        <w:t xml:space="preserve">. </w:t>
      </w:r>
    </w:p>
    <w:p w:rsidR="005F1EA6" w:rsidRPr="00420DB5" w:rsidRDefault="005F1EA6" w:rsidP="00BF4DCC">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 Accordingly, a key strategy for ensuring a strong and well cargo of convicts was to ‘order’ them to time up on deck (see for example the diary of Surgeon and Superintendent George Thomson aboard the </w:t>
      </w:r>
      <w:r w:rsidRPr="00420DB5">
        <w:rPr>
          <w:rFonts w:ascii="Times New Roman" w:eastAsia="PMingLiU" w:hAnsi="Times New Roman" w:cs="Times New Roman"/>
          <w:bCs/>
          <w:i/>
          <w:sz w:val="24"/>
          <w:szCs w:val="24"/>
        </w:rPr>
        <w:t>England</w:t>
      </w:r>
      <w:r w:rsidRPr="00420DB5">
        <w:rPr>
          <w:rFonts w:ascii="Times New Roman" w:eastAsia="PMingLiU" w:hAnsi="Times New Roman" w:cs="Times New Roman"/>
          <w:i/>
          <w:sz w:val="24"/>
          <w:szCs w:val="24"/>
          <w:vertAlign w:val="superscript"/>
        </w:rPr>
        <w:endnoteReference w:id="4"/>
      </w:r>
      <w:r w:rsidRPr="00420DB5">
        <w:rPr>
          <w:rFonts w:ascii="Times New Roman" w:eastAsia="PMingLiU" w:hAnsi="Times New Roman" w:cs="Times New Roman"/>
          <w:bCs/>
          <w:sz w:val="24"/>
          <w:szCs w:val="24"/>
        </w:rPr>
        <w:t>). The successful horizontal passage of individuals was therefore predicated on movements encompassing vertical dimensions. Power then, was projected through mobilities that were ordered</w:t>
      </w:r>
      <w:r w:rsidR="00CA7F09" w:rsidRPr="00420DB5">
        <w:rPr>
          <w:rFonts w:ascii="Times New Roman" w:eastAsia="PMingLiU" w:hAnsi="Times New Roman" w:cs="Times New Roman"/>
          <w:bCs/>
          <w:sz w:val="24"/>
          <w:szCs w:val="24"/>
        </w:rPr>
        <w:t xml:space="preserve">, facilitated </w:t>
      </w:r>
      <w:r w:rsidR="001A25AE" w:rsidRPr="00420DB5">
        <w:rPr>
          <w:rFonts w:ascii="Times New Roman" w:eastAsia="PMingLiU" w:hAnsi="Times New Roman" w:cs="Times New Roman"/>
          <w:bCs/>
          <w:sz w:val="24"/>
          <w:szCs w:val="24"/>
        </w:rPr>
        <w:t>by</w:t>
      </w:r>
      <w:r w:rsidR="00CA7F09" w:rsidRPr="00420DB5">
        <w:rPr>
          <w:rFonts w:ascii="Times New Roman" w:eastAsia="PMingLiU" w:hAnsi="Times New Roman" w:cs="Times New Roman"/>
          <w:bCs/>
          <w:sz w:val="24"/>
          <w:szCs w:val="24"/>
        </w:rPr>
        <w:t xml:space="preserve"> the spatiality</w:t>
      </w:r>
      <w:r w:rsidR="00A47E40" w:rsidRPr="00420DB5">
        <w:rPr>
          <w:rFonts w:ascii="Times New Roman" w:eastAsia="PMingLiU" w:hAnsi="Times New Roman" w:cs="Times New Roman"/>
          <w:bCs/>
          <w:sz w:val="24"/>
          <w:szCs w:val="24"/>
        </w:rPr>
        <w:t xml:space="preserve"> and volume </w:t>
      </w:r>
      <w:r w:rsidR="00CA7F09" w:rsidRPr="00420DB5">
        <w:rPr>
          <w:rFonts w:ascii="Times New Roman" w:eastAsia="PMingLiU" w:hAnsi="Times New Roman" w:cs="Times New Roman"/>
          <w:bCs/>
          <w:sz w:val="24"/>
          <w:szCs w:val="24"/>
        </w:rPr>
        <w:t>of the ship itself.</w:t>
      </w:r>
      <w:r w:rsidRPr="00420DB5">
        <w:rPr>
          <w:rFonts w:ascii="Times New Roman" w:eastAsia="PMingLiU" w:hAnsi="Times New Roman" w:cs="Times New Roman"/>
          <w:bCs/>
          <w:sz w:val="24"/>
          <w:szCs w:val="24"/>
        </w:rPr>
        <w:t xml:space="preserve"> Indeed, John Duke, Surgeon aboard the ship </w:t>
      </w:r>
      <w:r w:rsidRPr="00420DB5">
        <w:rPr>
          <w:rFonts w:ascii="Times New Roman" w:eastAsia="PMingLiU" w:hAnsi="Times New Roman" w:cs="Times New Roman"/>
          <w:bCs/>
          <w:i/>
          <w:sz w:val="24"/>
          <w:szCs w:val="24"/>
        </w:rPr>
        <w:t xml:space="preserve">Atlas </w:t>
      </w:r>
      <w:r w:rsidRPr="00420DB5">
        <w:rPr>
          <w:rFonts w:ascii="Times New Roman" w:eastAsia="PMingLiU" w:hAnsi="Times New Roman" w:cs="Times New Roman"/>
          <w:bCs/>
          <w:sz w:val="24"/>
          <w:szCs w:val="24"/>
        </w:rPr>
        <w:t>bound from England to New South Wales in 1819, commented in his records the importance of allowing prisoners time on deck, the use of the wind-sails for ventilation in hot climes, and frequent bathing</w:t>
      </w:r>
      <w:r w:rsidRPr="00420DB5">
        <w:rPr>
          <w:rFonts w:ascii="Times New Roman" w:eastAsia="PMingLiU" w:hAnsi="Times New Roman" w:cs="Times New Roman"/>
          <w:sz w:val="24"/>
          <w:szCs w:val="24"/>
          <w:vertAlign w:val="superscript"/>
        </w:rPr>
        <w:endnoteReference w:id="5"/>
      </w:r>
      <w:r w:rsidRPr="00420DB5">
        <w:rPr>
          <w:rFonts w:ascii="Times New Roman" w:eastAsia="PMingLiU" w:hAnsi="Times New Roman" w:cs="Times New Roman"/>
          <w:bCs/>
          <w:sz w:val="24"/>
          <w:szCs w:val="24"/>
        </w:rPr>
        <w:t xml:space="preserve">. Likewise, Robert Espie, Superintendent and Surgeon during the voyage of the </w:t>
      </w:r>
      <w:r w:rsidRPr="00420DB5">
        <w:rPr>
          <w:rFonts w:ascii="Times New Roman" w:eastAsia="PMingLiU" w:hAnsi="Times New Roman" w:cs="Times New Roman"/>
          <w:bCs/>
          <w:i/>
          <w:sz w:val="24"/>
          <w:szCs w:val="24"/>
        </w:rPr>
        <w:t xml:space="preserve">Dorothy </w:t>
      </w:r>
      <w:r w:rsidRPr="00420DB5">
        <w:rPr>
          <w:rFonts w:ascii="Times New Roman" w:eastAsia="PMingLiU" w:hAnsi="Times New Roman" w:cs="Times New Roman"/>
          <w:bCs/>
          <w:sz w:val="24"/>
          <w:szCs w:val="24"/>
        </w:rPr>
        <w:t>1820, remarked how ‘the cleanliness enforced during the voyage helped keep the men healthy, as did exercising their minds in the school and allowing them access to the deck’</w:t>
      </w:r>
      <w:r w:rsidRPr="00420DB5">
        <w:rPr>
          <w:rFonts w:ascii="Times New Roman" w:eastAsia="PMingLiU" w:hAnsi="Times New Roman" w:cs="Times New Roman"/>
          <w:sz w:val="24"/>
          <w:szCs w:val="24"/>
          <w:vertAlign w:val="superscript"/>
        </w:rPr>
        <w:endnoteReference w:id="6"/>
      </w:r>
      <w:r w:rsidRPr="00420DB5">
        <w:rPr>
          <w:rFonts w:ascii="Times New Roman" w:eastAsia="PMingLiU" w:hAnsi="Times New Roman" w:cs="Times New Roman"/>
          <w:bCs/>
          <w:sz w:val="24"/>
          <w:szCs w:val="24"/>
        </w:rPr>
        <w:t xml:space="preserve">. </w:t>
      </w:r>
    </w:p>
    <w:p w:rsidR="005F1EA6" w:rsidRPr="00420DB5" w:rsidRDefault="005F1EA6" w:rsidP="00BF4DCC">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However, the word ‘enforced’ used by Espie is indicative of the power relations embroiled in the movement of convicts on board. Indeed, such time on deck was rarely </w:t>
      </w:r>
      <w:r w:rsidRPr="00420DB5">
        <w:rPr>
          <w:rFonts w:ascii="Times New Roman" w:eastAsia="PMingLiU" w:hAnsi="Times New Roman" w:cs="Times New Roman"/>
          <w:bCs/>
          <w:sz w:val="24"/>
          <w:szCs w:val="24"/>
        </w:rPr>
        <w:lastRenderedPageBreak/>
        <w:t xml:space="preserve">optional for convicts; rather it was a </w:t>
      </w:r>
      <w:r w:rsidRPr="00420DB5">
        <w:rPr>
          <w:rFonts w:ascii="Times New Roman" w:eastAsia="PMingLiU" w:hAnsi="Times New Roman" w:cs="Times New Roman"/>
          <w:bCs/>
          <w:i/>
          <w:sz w:val="24"/>
          <w:szCs w:val="24"/>
        </w:rPr>
        <w:t>required</w:t>
      </w:r>
      <w:r w:rsidRPr="00420DB5">
        <w:rPr>
          <w:rFonts w:ascii="Times New Roman" w:eastAsia="PMingLiU" w:hAnsi="Times New Roman" w:cs="Times New Roman"/>
          <w:bCs/>
          <w:sz w:val="24"/>
          <w:szCs w:val="24"/>
        </w:rPr>
        <w:t xml:space="preserve"> mobility. Whilst some deck time was determined by weather (poor weather led to periods held below deck in order to shelter from the elements</w:t>
      </w:r>
      <w:r w:rsidRPr="00420DB5">
        <w:rPr>
          <w:rFonts w:ascii="Times New Roman" w:eastAsia="PMingLiU" w:hAnsi="Times New Roman" w:cs="Times New Roman"/>
          <w:sz w:val="24"/>
          <w:szCs w:val="24"/>
          <w:vertAlign w:val="superscript"/>
        </w:rPr>
        <w:endnoteReference w:id="7"/>
      </w:r>
      <w:r w:rsidRPr="00420DB5">
        <w:rPr>
          <w:rFonts w:ascii="Times New Roman" w:eastAsia="PMingLiU" w:hAnsi="Times New Roman" w:cs="Times New Roman"/>
          <w:bCs/>
          <w:sz w:val="24"/>
          <w:szCs w:val="24"/>
        </w:rPr>
        <w:t xml:space="preserve">), it was the Captain and Surgeon on board who literally held the keys for a vertical movement from below to up on deck. </w:t>
      </w:r>
      <w:r w:rsidR="009E0C2D" w:rsidRPr="00420DB5">
        <w:rPr>
          <w:rFonts w:ascii="Times New Roman" w:eastAsia="PMingLiU" w:hAnsi="Times New Roman" w:cs="Times New Roman"/>
          <w:bCs/>
          <w:sz w:val="24"/>
          <w:szCs w:val="24"/>
        </w:rPr>
        <w:t>The movements between decks resulted in</w:t>
      </w:r>
      <w:r w:rsidRPr="00420DB5">
        <w:rPr>
          <w:rFonts w:ascii="Times New Roman" w:eastAsia="PMingLiU" w:hAnsi="Times New Roman" w:cs="Times New Roman"/>
          <w:bCs/>
          <w:sz w:val="24"/>
          <w:szCs w:val="24"/>
        </w:rPr>
        <w:t xml:space="preserve"> a vertical fo</w:t>
      </w:r>
      <w:r w:rsidR="009E0C2D" w:rsidRPr="00420DB5">
        <w:rPr>
          <w:rFonts w:ascii="Times New Roman" w:eastAsia="PMingLiU" w:hAnsi="Times New Roman" w:cs="Times New Roman"/>
          <w:bCs/>
          <w:sz w:val="24"/>
          <w:szCs w:val="24"/>
        </w:rPr>
        <w:t>rm of motion that not merely witnessed</w:t>
      </w:r>
      <w:r w:rsidRPr="00420DB5">
        <w:rPr>
          <w:rFonts w:ascii="Times New Roman" w:eastAsia="PMingLiU" w:hAnsi="Times New Roman" w:cs="Times New Roman"/>
          <w:bCs/>
          <w:sz w:val="24"/>
          <w:szCs w:val="24"/>
        </w:rPr>
        <w:t xml:space="preserve"> a physical upwards or downwards mobility of convicts between the levels of the ship, but likewise, represented the less tangible, hierarchical plays of power enacted between gaolers and</w:t>
      </w:r>
      <w:r w:rsidR="00A14232" w:rsidRPr="00420DB5">
        <w:rPr>
          <w:rFonts w:ascii="Times New Roman" w:eastAsia="PMingLiU" w:hAnsi="Times New Roman" w:cs="Times New Roman"/>
          <w:bCs/>
          <w:sz w:val="24"/>
          <w:szCs w:val="24"/>
        </w:rPr>
        <w:t xml:space="preserve"> prisoners; from the top, down.</w:t>
      </w:r>
      <w:r w:rsidRPr="00420DB5">
        <w:rPr>
          <w:rFonts w:ascii="Times New Roman" w:eastAsia="PMingLiU" w:hAnsi="Times New Roman" w:cs="Times New Roman"/>
          <w:bCs/>
          <w:sz w:val="24"/>
          <w:szCs w:val="24"/>
        </w:rPr>
        <w:t xml:space="preserve"> </w:t>
      </w:r>
      <w:r w:rsidR="00A47E40" w:rsidRPr="00420DB5">
        <w:rPr>
          <w:rFonts w:ascii="Times New Roman" w:eastAsia="PMingLiU" w:hAnsi="Times New Roman" w:cs="Times New Roman"/>
          <w:bCs/>
          <w:sz w:val="24"/>
          <w:szCs w:val="24"/>
        </w:rPr>
        <w:t xml:space="preserve">Through such disciplinary regimes, power pervaded the strata of space, piercing its lateral layers through the volume of the ship (to follow Elden, 2013). </w:t>
      </w:r>
      <w:r w:rsidRPr="00420DB5">
        <w:rPr>
          <w:rFonts w:ascii="Times New Roman" w:eastAsia="PMingLiU" w:hAnsi="Times New Roman" w:cs="Times New Roman"/>
          <w:bCs/>
          <w:sz w:val="24"/>
          <w:szCs w:val="24"/>
        </w:rPr>
        <w:t xml:space="preserve">Espie’s account from the </w:t>
      </w:r>
      <w:r w:rsidRPr="00420DB5">
        <w:rPr>
          <w:rFonts w:ascii="Times New Roman" w:eastAsia="PMingLiU" w:hAnsi="Times New Roman" w:cs="Times New Roman"/>
          <w:bCs/>
          <w:i/>
          <w:sz w:val="24"/>
          <w:szCs w:val="24"/>
        </w:rPr>
        <w:t>Dorothy</w:t>
      </w:r>
      <w:r w:rsidRPr="00420DB5">
        <w:rPr>
          <w:rFonts w:ascii="Times New Roman" w:eastAsia="PMingLiU" w:hAnsi="Times New Roman" w:cs="Times New Roman"/>
          <w:bCs/>
          <w:sz w:val="24"/>
          <w:szCs w:val="24"/>
        </w:rPr>
        <w:t xml:space="preserve"> is illustrative of these manifold mobile realities and their significance aboard the convict ship.</w:t>
      </w:r>
    </w:p>
    <w:p w:rsidR="005F1EA6" w:rsidRPr="00420DB5" w:rsidRDefault="005F1EA6" w:rsidP="00BF4DCC">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Espie was a well-sailed Surgeon and Superintendent on the England</w:t>
      </w:r>
      <w:r w:rsidRPr="00420DB5">
        <w:rPr>
          <w:rFonts w:ascii="Times New Roman" w:eastAsia="PMingLiU" w:hAnsi="Times New Roman" w:cs="Times New Roman"/>
          <w:bCs/>
          <w:sz w:val="24"/>
          <w:szCs w:val="24"/>
          <w:lang w:eastAsia="zh-TW"/>
        </w:rPr>
        <w:t xml:space="preserve"> to </w:t>
      </w:r>
      <w:r w:rsidRPr="00420DB5">
        <w:rPr>
          <w:rFonts w:ascii="Times New Roman" w:eastAsia="PMingLiU" w:hAnsi="Times New Roman" w:cs="Times New Roman"/>
          <w:bCs/>
          <w:sz w:val="24"/>
          <w:szCs w:val="24"/>
        </w:rPr>
        <w:t xml:space="preserve">New South Wales route. He had already completed two stints in his capacity as MD aboard the </w:t>
      </w:r>
      <w:r w:rsidRPr="00420DB5">
        <w:rPr>
          <w:rFonts w:ascii="Times New Roman" w:eastAsia="PMingLiU" w:hAnsi="Times New Roman" w:cs="Times New Roman"/>
          <w:bCs/>
          <w:i/>
          <w:sz w:val="24"/>
          <w:szCs w:val="24"/>
        </w:rPr>
        <w:t xml:space="preserve">Morely </w:t>
      </w:r>
      <w:r w:rsidRPr="00420DB5">
        <w:rPr>
          <w:rFonts w:ascii="Times New Roman" w:eastAsia="PMingLiU" w:hAnsi="Times New Roman" w:cs="Times New Roman"/>
          <w:bCs/>
          <w:sz w:val="24"/>
          <w:szCs w:val="24"/>
        </w:rPr>
        <w:t xml:space="preserve">(1817) and the </w:t>
      </w:r>
      <w:r w:rsidRPr="00420DB5">
        <w:rPr>
          <w:rFonts w:ascii="Times New Roman" w:eastAsia="PMingLiU" w:hAnsi="Times New Roman" w:cs="Times New Roman"/>
          <w:bCs/>
          <w:i/>
          <w:sz w:val="24"/>
          <w:szCs w:val="24"/>
        </w:rPr>
        <w:t xml:space="preserve">Shipley </w:t>
      </w:r>
      <w:r w:rsidRPr="00420DB5">
        <w:rPr>
          <w:rFonts w:ascii="Times New Roman" w:eastAsia="PMingLiU" w:hAnsi="Times New Roman" w:cs="Times New Roman"/>
          <w:bCs/>
          <w:sz w:val="24"/>
          <w:szCs w:val="24"/>
        </w:rPr>
        <w:t>(1819)</w:t>
      </w:r>
      <w:r w:rsidRPr="00420DB5">
        <w:rPr>
          <w:rFonts w:ascii="Times New Roman" w:eastAsia="PMingLiU" w:hAnsi="Times New Roman" w:cs="Times New Roman"/>
          <w:sz w:val="24"/>
          <w:szCs w:val="24"/>
          <w:vertAlign w:val="superscript"/>
        </w:rPr>
        <w:endnoteReference w:id="8"/>
      </w:r>
      <w:r w:rsidRPr="00420DB5">
        <w:rPr>
          <w:rFonts w:ascii="Times New Roman" w:eastAsia="PMingLiU" w:hAnsi="Times New Roman" w:cs="Times New Roman"/>
          <w:bCs/>
          <w:sz w:val="24"/>
          <w:szCs w:val="24"/>
        </w:rPr>
        <w:t xml:space="preserve"> and by the time he set sail on the </w:t>
      </w:r>
      <w:r w:rsidRPr="00420DB5">
        <w:rPr>
          <w:rFonts w:ascii="Times New Roman" w:eastAsia="PMingLiU" w:hAnsi="Times New Roman" w:cs="Times New Roman"/>
          <w:bCs/>
          <w:i/>
          <w:sz w:val="24"/>
          <w:szCs w:val="24"/>
        </w:rPr>
        <w:t>Dorothy</w:t>
      </w:r>
      <w:r w:rsidRPr="00420DB5">
        <w:rPr>
          <w:rFonts w:ascii="Times New Roman" w:eastAsia="PMingLiU" w:hAnsi="Times New Roman" w:cs="Times New Roman"/>
          <w:bCs/>
          <w:sz w:val="24"/>
          <w:szCs w:val="24"/>
        </w:rPr>
        <w:t xml:space="preserve"> in 1820 he was highly experienced and his accounts reflected this. Less detailed than some other convict ship records, Espie rather spent time reflecting on the voyage and its successes. Unlike some surgeons, he appeared to have a strong sense of morality in view of protecting the safety and health of convicts (Atkinson</w:t>
      </w:r>
      <w:r w:rsidR="006E7F40"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2005). Nonetheless, even the measured and moral Robert Espie was part and parcel of a process whereby convict mobilities were decided by a higher power (literally and metaphorically) – a ‘targeting’ from above (Adey et al.</w:t>
      </w:r>
      <w:r w:rsidR="006E7F40"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2011). Espie describes in his account how, during rough weather, the convicts were ‘kept below’ in the prison section of the ship. Whilst this </w:t>
      </w:r>
      <w:r w:rsidRPr="00420DB5">
        <w:rPr>
          <w:rFonts w:ascii="Times New Roman" w:eastAsia="PMingLiU" w:hAnsi="Times New Roman" w:cs="Times New Roman"/>
          <w:bCs/>
          <w:sz w:val="24"/>
          <w:szCs w:val="24"/>
        </w:rPr>
        <w:lastRenderedPageBreak/>
        <w:t>was in some senses to protect them from the elements, the lower decks were the worst part of any ship. Lack of ventilation, leaks, over-crowding, and the extreme heat made stowage in the lower decks uncomfortable. Espie, along with the Captain would decide on when convicts would be allowed ‘up’. This was often facilitated in ‘divisions’ breaking the convict cargo into groups and permitting them in small cohorts to move up to the deck and then around it</w:t>
      </w:r>
      <w:r w:rsidRPr="00420DB5">
        <w:rPr>
          <w:rFonts w:ascii="Times New Roman" w:eastAsia="PMingLiU" w:hAnsi="Times New Roman" w:cs="Times New Roman"/>
          <w:sz w:val="24"/>
          <w:szCs w:val="24"/>
          <w:vertAlign w:val="superscript"/>
        </w:rPr>
        <w:endnoteReference w:id="9"/>
      </w:r>
      <w:r w:rsidRPr="00420DB5">
        <w:rPr>
          <w:rFonts w:ascii="Times New Roman" w:eastAsia="PMingLiU" w:hAnsi="Times New Roman" w:cs="Times New Roman"/>
          <w:bCs/>
          <w:sz w:val="24"/>
          <w:szCs w:val="24"/>
        </w:rPr>
        <w:t xml:space="preserve">. Likewise, John Duke on the </w:t>
      </w:r>
      <w:r w:rsidRPr="00420DB5">
        <w:rPr>
          <w:rFonts w:ascii="Times New Roman" w:eastAsia="PMingLiU" w:hAnsi="Times New Roman" w:cs="Times New Roman"/>
          <w:bCs/>
          <w:i/>
          <w:sz w:val="24"/>
          <w:szCs w:val="24"/>
        </w:rPr>
        <w:t>Atlas</w:t>
      </w:r>
      <w:r w:rsidRPr="00420DB5">
        <w:rPr>
          <w:rFonts w:ascii="Times New Roman" w:eastAsia="PMingLiU" w:hAnsi="Times New Roman" w:cs="Times New Roman"/>
          <w:bCs/>
          <w:sz w:val="24"/>
          <w:szCs w:val="24"/>
        </w:rPr>
        <w:t>, reports how a routine mobility on board was the ‘rotation’</w:t>
      </w:r>
      <w:r w:rsidR="00A47E40" w:rsidRPr="00420DB5">
        <w:rPr>
          <w:rFonts w:ascii="Times New Roman" w:eastAsia="PMingLiU" w:hAnsi="Times New Roman" w:cs="Times New Roman"/>
          <w:bCs/>
          <w:sz w:val="24"/>
          <w:szCs w:val="24"/>
        </w:rPr>
        <w:t xml:space="preserve"> or ‘churning’ (Clear et al. 2003)</w:t>
      </w:r>
      <w:r w:rsidRPr="00420DB5">
        <w:rPr>
          <w:rFonts w:ascii="Times New Roman" w:eastAsia="PMingLiU" w:hAnsi="Times New Roman" w:cs="Times New Roman"/>
          <w:bCs/>
          <w:sz w:val="24"/>
          <w:szCs w:val="24"/>
        </w:rPr>
        <w:t xml:space="preserve"> of convicts from the prison to the deck:</w:t>
      </w:r>
    </w:p>
    <w:p w:rsidR="006E7F40" w:rsidRPr="00420DB5" w:rsidRDefault="006E7F40" w:rsidP="00BF4DCC">
      <w:pPr>
        <w:spacing w:after="0" w:line="480" w:lineRule="auto"/>
        <w:ind w:firstLine="720"/>
        <w:jc w:val="both"/>
        <w:rPr>
          <w:rFonts w:ascii="Times New Roman" w:eastAsia="PMingLiU" w:hAnsi="Times New Roman" w:cs="Times New Roman"/>
          <w:bCs/>
          <w:sz w:val="24"/>
          <w:szCs w:val="24"/>
        </w:rPr>
      </w:pPr>
    </w:p>
    <w:p w:rsidR="005F1EA6" w:rsidRPr="00420DB5" w:rsidRDefault="005F1EA6" w:rsidP="00BF4DCC">
      <w:pPr>
        <w:spacing w:after="0" w:line="480" w:lineRule="auto"/>
        <w:ind w:left="709" w:firstLine="11"/>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12 June 1819 … convicts on deck in rotation … 13 June 1819 Prisoners rotated on deck 52 at a time … 17-19 June; running down the channel, prisoners rotated on deck, no change to the sick list … 20 June 1819 all prisoners on deck for 2 hours under armed guard while the prisons were thoroughly cleaned; 7-9 1819 July prisoners rotated on deck 40 at a time; 14 July 1819 prisoners not allowed on deck because of heavy rain; 17 July 1819 prisoners rotated and prisons cleaned as usual. (Diary of John Duke, Surgeon and Superintendent, </w:t>
      </w:r>
      <w:r w:rsidRPr="00420DB5">
        <w:rPr>
          <w:rFonts w:ascii="Times New Roman" w:eastAsia="PMingLiU" w:hAnsi="Times New Roman" w:cs="Times New Roman"/>
          <w:bCs/>
          <w:i/>
          <w:sz w:val="24"/>
          <w:szCs w:val="24"/>
        </w:rPr>
        <w:t xml:space="preserve">Atlas, </w:t>
      </w:r>
      <w:r w:rsidRPr="00420DB5">
        <w:rPr>
          <w:rFonts w:ascii="Times New Roman" w:eastAsia="PMingLiU" w:hAnsi="Times New Roman" w:cs="Times New Roman"/>
          <w:bCs/>
          <w:sz w:val="24"/>
          <w:szCs w:val="24"/>
        </w:rPr>
        <w:t>12-17 June 1819</w:t>
      </w:r>
      <w:r w:rsidRPr="00420DB5">
        <w:rPr>
          <w:rFonts w:ascii="Times New Roman" w:eastAsia="PMingLiU" w:hAnsi="Times New Roman" w:cs="Times New Roman"/>
          <w:i/>
          <w:sz w:val="24"/>
          <w:szCs w:val="24"/>
          <w:vertAlign w:val="superscript"/>
        </w:rPr>
        <w:endnoteReference w:id="10"/>
      </w:r>
      <w:r w:rsidRPr="00420DB5">
        <w:rPr>
          <w:rFonts w:ascii="Times New Roman" w:eastAsia="PMingLiU" w:hAnsi="Times New Roman" w:cs="Times New Roman"/>
          <w:bCs/>
          <w:sz w:val="24"/>
          <w:szCs w:val="24"/>
        </w:rPr>
        <w:t>)</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A47E40"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Regularised movements up and down the levels of the ship were a ‘usual’ part of life on the convict ship and a way in which power permeated the three-dimensional structure, ‘cutting through’ the space (Weizman, 2003). </w:t>
      </w:r>
      <w:r w:rsidR="005F1EA6" w:rsidRPr="00420DB5">
        <w:rPr>
          <w:rFonts w:ascii="Times New Roman" w:eastAsia="PMingLiU" w:hAnsi="Times New Roman" w:cs="Times New Roman"/>
          <w:bCs/>
          <w:sz w:val="24"/>
          <w:szCs w:val="24"/>
        </w:rPr>
        <w:t xml:space="preserve">These movements shaped incarcerated experience as convicts became accustomed to the motion of their bodies in accordance </w:t>
      </w:r>
      <w:r w:rsidR="00A14232" w:rsidRPr="00420DB5">
        <w:rPr>
          <w:rFonts w:ascii="Times New Roman" w:eastAsia="PMingLiU" w:hAnsi="Times New Roman" w:cs="Times New Roman"/>
          <w:bCs/>
          <w:sz w:val="24"/>
          <w:szCs w:val="24"/>
        </w:rPr>
        <w:lastRenderedPageBreak/>
        <w:t>with</w:t>
      </w:r>
      <w:r w:rsidR="005F1EA6" w:rsidRPr="00420DB5">
        <w:rPr>
          <w:rFonts w:ascii="Times New Roman" w:eastAsia="PMingLiU" w:hAnsi="Times New Roman" w:cs="Times New Roman"/>
          <w:bCs/>
          <w:sz w:val="24"/>
          <w:szCs w:val="24"/>
        </w:rPr>
        <w:t xml:space="preserve"> the orders instructing them to the deck – to exercise, wash, air bedding, and pick oakum – and back down again. </w:t>
      </w:r>
    </w:p>
    <w:p w:rsidR="006E7F40" w:rsidRPr="00420DB5" w:rsidRDefault="006E7F40" w:rsidP="009E0C2D">
      <w:pPr>
        <w:spacing w:after="0" w:line="480" w:lineRule="auto"/>
        <w:ind w:firstLine="709"/>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As previously mentioned, v</w:t>
      </w:r>
      <w:r w:rsidR="005F1EA6" w:rsidRPr="00420DB5">
        <w:rPr>
          <w:rFonts w:ascii="Times New Roman" w:eastAsia="PMingLiU" w:hAnsi="Times New Roman" w:cs="Times New Roman"/>
          <w:bCs/>
          <w:sz w:val="24"/>
          <w:szCs w:val="24"/>
        </w:rPr>
        <w:t>ertical mobility upwards in the prison is often (but not always – see examples of using high-level cells for isolation) associated with good behaviour and reward. Conversely, as we have noted, the lower sections of the vessel were the most unc</w:t>
      </w:r>
      <w:r w:rsidR="00A14232" w:rsidRPr="00420DB5">
        <w:rPr>
          <w:rFonts w:ascii="Times New Roman" w:eastAsia="PMingLiU" w:hAnsi="Times New Roman" w:cs="Times New Roman"/>
          <w:bCs/>
          <w:sz w:val="24"/>
          <w:szCs w:val="24"/>
        </w:rPr>
        <w:t>omfortable and unsanitary. As the</w:t>
      </w:r>
      <w:r w:rsidR="005F1EA6" w:rsidRPr="00420DB5">
        <w:rPr>
          <w:rFonts w:ascii="Times New Roman" w:eastAsia="PMingLiU" w:hAnsi="Times New Roman" w:cs="Times New Roman"/>
          <w:bCs/>
          <w:sz w:val="24"/>
          <w:szCs w:val="24"/>
        </w:rPr>
        <w:t xml:space="preserve"> surgeon of the </w:t>
      </w:r>
      <w:r w:rsidR="005F1EA6" w:rsidRPr="00420DB5">
        <w:rPr>
          <w:rFonts w:ascii="Times New Roman" w:eastAsia="PMingLiU" w:hAnsi="Times New Roman" w:cs="Times New Roman"/>
          <w:bCs/>
          <w:i/>
          <w:sz w:val="24"/>
          <w:szCs w:val="24"/>
        </w:rPr>
        <w:t xml:space="preserve">Almorah </w:t>
      </w:r>
      <w:r w:rsidR="005F1EA6" w:rsidRPr="00420DB5">
        <w:rPr>
          <w:rFonts w:ascii="Times New Roman" w:eastAsia="PMingLiU" w:hAnsi="Times New Roman" w:cs="Times New Roman"/>
          <w:bCs/>
          <w:sz w:val="24"/>
          <w:szCs w:val="24"/>
        </w:rPr>
        <w:t>noted, seasickness was acute in the lower part of the ship where the impact of the sea’s motion was felt to a greater degree and where the movement of the vessel could not be observed (often remarked to be factor in alleviating motion sickness). Moreover, once under lock and key, the lower levels could also be a law unto themselves during the night. Superintendent and Surgeon William Rae noted how discipline was difficult to administer:</w:t>
      </w:r>
    </w:p>
    <w:p w:rsidR="009E0C2D" w:rsidRPr="00420DB5" w:rsidRDefault="009E0C2D" w:rsidP="00BF4DCC">
      <w:pPr>
        <w:spacing w:after="0" w:line="480" w:lineRule="auto"/>
        <w:ind w:left="709" w:firstLine="11"/>
        <w:jc w:val="both"/>
        <w:rPr>
          <w:rFonts w:ascii="Times New Roman" w:eastAsia="PMingLiU" w:hAnsi="Times New Roman" w:cs="Times New Roman"/>
          <w:bCs/>
          <w:sz w:val="24"/>
          <w:szCs w:val="24"/>
        </w:rPr>
      </w:pPr>
    </w:p>
    <w:p w:rsidR="005F1EA6" w:rsidRPr="00420DB5" w:rsidRDefault="005F1EA6" w:rsidP="00BF4DCC">
      <w:pPr>
        <w:spacing w:after="0" w:line="480" w:lineRule="auto"/>
        <w:ind w:left="709" w:firstLine="11"/>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Repeat complaints having been made by Dennis Bird, Edward Grimstone and Thomas Pointon, three old men, that they were frequently harassed</w:t>
      </w:r>
      <w:r w:rsidR="00DB138D" w:rsidRPr="00420DB5">
        <w:rPr>
          <w:rFonts w:ascii="Times New Roman" w:eastAsia="PMingLiU" w:hAnsi="Times New Roman" w:cs="Times New Roman"/>
          <w:bCs/>
          <w:sz w:val="24"/>
          <w:szCs w:val="24"/>
        </w:rPr>
        <w:t xml:space="preserve"> and injured in their persons, </w:t>
      </w:r>
      <w:r w:rsidRPr="00420DB5">
        <w:rPr>
          <w:rFonts w:ascii="Times New Roman" w:eastAsia="PMingLiU" w:hAnsi="Times New Roman" w:cs="Times New Roman"/>
          <w:bCs/>
          <w:sz w:val="24"/>
          <w:szCs w:val="24"/>
        </w:rPr>
        <w:t>particularly after the prison was locked, by several young men dragging them</w:t>
      </w:r>
      <w:r w:rsidR="00DB138D" w:rsidRPr="00420DB5">
        <w:rPr>
          <w:rFonts w:ascii="Times New Roman" w:eastAsia="PMingLiU" w:hAnsi="Times New Roman" w:cs="Times New Roman"/>
          <w:bCs/>
          <w:sz w:val="24"/>
          <w:szCs w:val="24"/>
        </w:rPr>
        <w:t xml:space="preserve"> about and </w:t>
      </w:r>
      <w:r w:rsidRPr="00420DB5">
        <w:rPr>
          <w:rFonts w:ascii="Times New Roman" w:eastAsia="PMingLiU" w:hAnsi="Times New Roman" w:cs="Times New Roman"/>
          <w:bCs/>
          <w:sz w:val="24"/>
          <w:szCs w:val="24"/>
        </w:rPr>
        <w:t>otherwise maltreating them, the offenders however cou</w:t>
      </w:r>
      <w:r w:rsidR="00DB138D" w:rsidRPr="00420DB5">
        <w:rPr>
          <w:rFonts w:ascii="Times New Roman" w:eastAsia="PMingLiU" w:hAnsi="Times New Roman" w:cs="Times New Roman"/>
          <w:bCs/>
          <w:sz w:val="24"/>
          <w:szCs w:val="24"/>
        </w:rPr>
        <w:t xml:space="preserve">ld never be detected until this </w:t>
      </w:r>
      <w:r w:rsidRPr="00420DB5">
        <w:rPr>
          <w:rFonts w:ascii="Times New Roman" w:eastAsia="PMingLiU" w:hAnsi="Times New Roman" w:cs="Times New Roman"/>
          <w:bCs/>
          <w:sz w:val="24"/>
          <w:szCs w:val="24"/>
        </w:rPr>
        <w:t>morning</w:t>
      </w:r>
      <w:r w:rsidR="00184649"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(Diary of William Rae, Surgeon and Superintendent, </w:t>
      </w:r>
      <w:r w:rsidRPr="00420DB5">
        <w:rPr>
          <w:rFonts w:ascii="Times New Roman" w:eastAsia="PMingLiU" w:hAnsi="Times New Roman" w:cs="Times New Roman"/>
          <w:bCs/>
          <w:i/>
          <w:sz w:val="24"/>
          <w:szCs w:val="24"/>
        </w:rPr>
        <w:t xml:space="preserve">Eliza, </w:t>
      </w:r>
      <w:r w:rsidRPr="00420DB5">
        <w:rPr>
          <w:rFonts w:ascii="Times New Roman" w:eastAsia="PMingLiU" w:hAnsi="Times New Roman" w:cs="Times New Roman"/>
          <w:bCs/>
          <w:sz w:val="24"/>
          <w:szCs w:val="24"/>
        </w:rPr>
        <w:t>19 June-26 November 1822</w:t>
      </w:r>
      <w:r w:rsidRPr="00420DB5">
        <w:rPr>
          <w:rFonts w:ascii="Times New Roman" w:eastAsia="PMingLiU" w:hAnsi="Times New Roman" w:cs="Times New Roman"/>
          <w:sz w:val="24"/>
          <w:szCs w:val="24"/>
          <w:vertAlign w:val="superscript"/>
        </w:rPr>
        <w:endnoteReference w:id="11"/>
      </w:r>
      <w:r w:rsidRPr="00420DB5">
        <w:rPr>
          <w:rFonts w:ascii="Times New Roman" w:eastAsia="PMingLiU" w:hAnsi="Times New Roman" w:cs="Times New Roman"/>
          <w:bCs/>
          <w:sz w:val="24"/>
          <w:szCs w:val="24"/>
        </w:rPr>
        <w:t>)</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Due to these conditions, lower decks were used for reprimanding convicts. Prisoners who misbehaved would be moved below as punishment for their misdemeanours and </w:t>
      </w:r>
      <w:r w:rsidRPr="00420DB5">
        <w:rPr>
          <w:rFonts w:ascii="Times New Roman" w:eastAsia="PMingLiU" w:hAnsi="Times New Roman" w:cs="Times New Roman"/>
          <w:bCs/>
          <w:sz w:val="24"/>
          <w:szCs w:val="24"/>
        </w:rPr>
        <w:lastRenderedPageBreak/>
        <w:t xml:space="preserve">the motion downwards represented the demise in their behaviour. This was where troublemakers were ‘placed’ who could not be trusted to be on deck </w:t>
      </w:r>
      <w:r w:rsidRPr="00420DB5">
        <w:rPr>
          <w:rFonts w:ascii="Times New Roman" w:eastAsia="PMingLiU" w:hAnsi="Times New Roman" w:cs="Times New Roman"/>
          <w:bCs/>
          <w:noProof/>
          <w:sz w:val="24"/>
          <w:szCs w:val="24"/>
        </w:rPr>
        <w:t>(Cresswell</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1996)</w:t>
      </w:r>
      <w:r w:rsidRPr="00420DB5">
        <w:rPr>
          <w:rFonts w:ascii="Times New Roman" w:eastAsia="PMingLiU" w:hAnsi="Times New Roman" w:cs="Times New Roman"/>
          <w:bCs/>
          <w:sz w:val="24"/>
          <w:szCs w:val="24"/>
        </w:rPr>
        <w:t>. For example,</w:t>
      </w:r>
      <w:r w:rsidRPr="00420DB5">
        <w:rPr>
          <w:rFonts w:ascii="Times New Roman" w:eastAsia="PMingLiU" w:hAnsi="Times New Roman" w:cs="Times New Roman"/>
          <w:bCs/>
          <w:sz w:val="24"/>
          <w:szCs w:val="24"/>
          <w:vertAlign w:val="superscript"/>
        </w:rPr>
        <w:t xml:space="preserve"> </w:t>
      </w:r>
      <w:r w:rsidRPr="00420DB5">
        <w:rPr>
          <w:rFonts w:ascii="Times New Roman" w:eastAsia="PMingLiU" w:hAnsi="Times New Roman" w:cs="Times New Roman"/>
          <w:bCs/>
          <w:sz w:val="24"/>
          <w:szCs w:val="24"/>
        </w:rPr>
        <w:t>on</w:t>
      </w:r>
      <w:r w:rsidRPr="00420DB5">
        <w:rPr>
          <w:rFonts w:ascii="Times New Roman" w:eastAsia="PMingLiU" w:hAnsi="Times New Roman" w:cs="Times New Roman"/>
          <w:bCs/>
          <w:sz w:val="24"/>
          <w:szCs w:val="24"/>
          <w:vertAlign w:val="superscript"/>
        </w:rPr>
        <w:t xml:space="preserve"> </w:t>
      </w:r>
      <w:r w:rsidR="00DB138D" w:rsidRPr="00420DB5">
        <w:rPr>
          <w:rFonts w:ascii="Times New Roman" w:eastAsia="PMingLiU" w:hAnsi="Times New Roman" w:cs="Times New Roman"/>
          <w:bCs/>
          <w:sz w:val="24"/>
          <w:szCs w:val="24"/>
        </w:rPr>
        <w:t xml:space="preserve">6 October 1822 </w:t>
      </w:r>
      <w:r w:rsidRPr="00420DB5">
        <w:rPr>
          <w:rFonts w:ascii="Times New Roman" w:eastAsia="PMingLiU" w:hAnsi="Times New Roman" w:cs="Times New Roman"/>
          <w:bCs/>
          <w:sz w:val="24"/>
          <w:szCs w:val="24"/>
        </w:rPr>
        <w:t xml:space="preserve">aboard the all-female convict ship </w:t>
      </w:r>
      <w:r w:rsidR="00DB138D" w:rsidRPr="00420DB5">
        <w:rPr>
          <w:rFonts w:ascii="Times New Roman" w:eastAsia="PMingLiU" w:hAnsi="Times New Roman" w:cs="Times New Roman"/>
          <w:bCs/>
          <w:i/>
          <w:sz w:val="24"/>
          <w:szCs w:val="24"/>
        </w:rPr>
        <w:t>John Bull,</w:t>
      </w:r>
      <w:r w:rsidR="00DB138D" w:rsidRPr="00420DB5">
        <w:rPr>
          <w:rFonts w:ascii="Times New Roman" w:eastAsia="PMingLiU" w:hAnsi="Times New Roman" w:cs="Times New Roman"/>
          <w:bCs/>
          <w:sz w:val="24"/>
          <w:szCs w:val="24"/>
        </w:rPr>
        <w:t xml:space="preserve"> Mary Ryan and Mary Moran</w:t>
      </w:r>
      <w:r w:rsidRPr="00420DB5">
        <w:rPr>
          <w:rFonts w:ascii="Times New Roman" w:eastAsia="PMingLiU" w:hAnsi="Times New Roman" w:cs="Times New Roman"/>
          <w:bCs/>
          <w:sz w:val="24"/>
          <w:szCs w:val="24"/>
        </w:rPr>
        <w:t xml:space="preserve"> were found missing as the convicts were returned to the prison following exercise, air and work on deck. As William Elyard reported, ‘Mary Ryan had been hidden away by Mr Weiss and Mary Moran by Moore the purser’s steward’</w:t>
      </w:r>
      <w:r w:rsidRPr="00420DB5">
        <w:rPr>
          <w:rFonts w:ascii="Times New Roman" w:eastAsia="PMingLiU" w:hAnsi="Times New Roman" w:cs="Times New Roman"/>
          <w:sz w:val="24"/>
          <w:szCs w:val="24"/>
          <w:vertAlign w:val="superscript"/>
        </w:rPr>
        <w:endnoteReference w:id="12"/>
      </w:r>
      <w:r w:rsidRPr="00420DB5">
        <w:rPr>
          <w:rFonts w:ascii="Times New Roman" w:eastAsia="PMingLiU" w:hAnsi="Times New Roman" w:cs="Times New Roman"/>
          <w:bCs/>
          <w:sz w:val="24"/>
          <w:szCs w:val="24"/>
        </w:rPr>
        <w:t xml:space="preserve">. There is an implication here that both women had involved themselves in the commonly-practiced arrangement of acting as informal ‘voyage-wives’ for seamen, in exchange for a more comfortable life on higher decks (see </w:t>
      </w:r>
      <w:r w:rsidRPr="00420DB5">
        <w:rPr>
          <w:rFonts w:ascii="Times New Roman" w:eastAsia="PMingLiU" w:hAnsi="Times New Roman" w:cs="Times New Roman"/>
          <w:bCs/>
          <w:noProof/>
          <w:sz w:val="24"/>
          <w:szCs w:val="24"/>
        </w:rPr>
        <w:t>Rees</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2003)</w:t>
      </w:r>
      <w:r w:rsidRPr="00420DB5">
        <w:rPr>
          <w:rFonts w:ascii="Times New Roman" w:eastAsia="PMingLiU" w:hAnsi="Times New Roman" w:cs="Times New Roman"/>
          <w:bCs/>
          <w:sz w:val="24"/>
          <w:szCs w:val="24"/>
        </w:rPr>
        <w:t>. Strictly speaking, this practice was prohibited. As such, the next day, he notes:</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5F1EA6" w:rsidP="00BF4DCC">
      <w:pPr>
        <w:spacing w:after="0" w:line="480" w:lineRule="auto"/>
        <w:ind w:left="709"/>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b/>
        <w:t>I performed the church service with all the convicts, passenger</w:t>
      </w:r>
      <w:r w:rsidR="00263D6D" w:rsidRPr="00420DB5">
        <w:rPr>
          <w:rFonts w:ascii="Times New Roman" w:eastAsia="PMingLiU" w:hAnsi="Times New Roman" w:cs="Times New Roman"/>
          <w:bCs/>
          <w:sz w:val="24"/>
          <w:szCs w:val="24"/>
        </w:rPr>
        <w:t xml:space="preserve">s and children along with Mary </w:t>
      </w:r>
      <w:r w:rsidRPr="00420DB5">
        <w:rPr>
          <w:rFonts w:ascii="Times New Roman" w:eastAsia="PMingLiU" w:hAnsi="Times New Roman" w:cs="Times New Roman"/>
          <w:bCs/>
          <w:sz w:val="24"/>
          <w:szCs w:val="24"/>
        </w:rPr>
        <w:t xml:space="preserve">Ryan and Mary Moran and read to them a religious tract on intemperance and another on chastity and endeavoured to point out to them the consequences that must result from them disobeying my orders against prostituting themselves to the seamen … I consulted with the Captain … and we determined to release them from Irons but to keep them below as prisoners till their arrival at Port Jackson. (Diary of William Elyard, Surgeon and Superintendent, </w:t>
      </w:r>
      <w:r w:rsidRPr="00420DB5">
        <w:rPr>
          <w:rFonts w:ascii="Times New Roman" w:eastAsia="PMingLiU" w:hAnsi="Times New Roman" w:cs="Times New Roman"/>
          <w:bCs/>
          <w:i/>
          <w:sz w:val="24"/>
          <w:szCs w:val="24"/>
        </w:rPr>
        <w:t xml:space="preserve">John Bull, </w:t>
      </w:r>
      <w:r w:rsidRPr="00420DB5">
        <w:rPr>
          <w:rFonts w:ascii="Times New Roman" w:eastAsia="PMingLiU" w:hAnsi="Times New Roman" w:cs="Times New Roman"/>
          <w:bCs/>
          <w:sz w:val="24"/>
          <w:szCs w:val="24"/>
        </w:rPr>
        <w:t>7 October 1822)</w:t>
      </w:r>
      <w:r w:rsidRPr="00420DB5">
        <w:rPr>
          <w:rFonts w:ascii="Times New Roman" w:eastAsia="PMingLiU" w:hAnsi="Times New Roman" w:cs="Times New Roman"/>
          <w:sz w:val="24"/>
          <w:szCs w:val="24"/>
          <w:vertAlign w:val="superscript"/>
        </w:rPr>
        <w:endnoteReference w:id="13"/>
      </w:r>
      <w:r w:rsidRPr="00420DB5">
        <w:rPr>
          <w:rFonts w:ascii="Times New Roman" w:eastAsia="PMingLiU" w:hAnsi="Times New Roman" w:cs="Times New Roman"/>
          <w:bCs/>
          <w:sz w:val="24"/>
          <w:szCs w:val="24"/>
        </w:rPr>
        <w:t xml:space="preserve"> </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However, three days later for ‘expressing contrition for their misconduct’, the women were ‘let on deck’</w:t>
      </w:r>
      <w:r w:rsidRPr="00420DB5">
        <w:rPr>
          <w:rFonts w:ascii="Times New Roman" w:eastAsia="PMingLiU" w:hAnsi="Times New Roman" w:cs="Times New Roman"/>
          <w:sz w:val="24"/>
          <w:szCs w:val="24"/>
          <w:vertAlign w:val="superscript"/>
        </w:rPr>
        <w:endnoteReference w:id="14"/>
      </w:r>
      <w:r w:rsidRPr="00420DB5">
        <w:rPr>
          <w:rFonts w:ascii="Times New Roman" w:eastAsia="PMingLiU" w:hAnsi="Times New Roman" w:cs="Times New Roman"/>
          <w:bCs/>
          <w:sz w:val="24"/>
          <w:szCs w:val="24"/>
        </w:rPr>
        <w:t xml:space="preserve">. This example demonstrates the use of vertical movements by </w:t>
      </w:r>
      <w:r w:rsidRPr="00420DB5">
        <w:rPr>
          <w:rFonts w:ascii="Times New Roman" w:eastAsia="PMingLiU" w:hAnsi="Times New Roman" w:cs="Times New Roman"/>
          <w:bCs/>
          <w:sz w:val="24"/>
          <w:szCs w:val="24"/>
        </w:rPr>
        <w:lastRenderedPageBreak/>
        <w:t>gaolers for maintaining order and morality on the ship but also punishment where downwards, disciplinary movements of convicts represented punishment (and upwards movement a reward). This movement of prisoners vertically between decks as a method of control, order and punishment was exemplified in the worst cases of bad behaviour when convicts were sentenced to time in the lowest, most cramped section of the ship –</w:t>
      </w:r>
      <w:r w:rsidRPr="00420DB5">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sz w:val="24"/>
          <w:szCs w:val="24"/>
        </w:rPr>
        <w:t xml:space="preserve">the coal hole. </w:t>
      </w: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b/>
        <w:t xml:space="preserve">Some two years following his stint in charge of the </w:t>
      </w:r>
      <w:r w:rsidRPr="00420DB5">
        <w:rPr>
          <w:rFonts w:ascii="Times New Roman" w:eastAsia="PMingLiU" w:hAnsi="Times New Roman" w:cs="Times New Roman"/>
          <w:bCs/>
          <w:i/>
          <w:sz w:val="24"/>
          <w:szCs w:val="24"/>
        </w:rPr>
        <w:t xml:space="preserve">Dorothy, </w:t>
      </w:r>
      <w:r w:rsidRPr="00420DB5">
        <w:rPr>
          <w:rFonts w:ascii="Times New Roman" w:eastAsia="PMingLiU" w:hAnsi="Times New Roman" w:cs="Times New Roman"/>
          <w:bCs/>
          <w:sz w:val="24"/>
          <w:szCs w:val="24"/>
        </w:rPr>
        <w:t xml:space="preserve">Robert Espie was once more at the helm of a convict voyage, this time travelling </w:t>
      </w:r>
      <w:r w:rsidR="00DB138D" w:rsidRPr="00420DB5">
        <w:rPr>
          <w:rFonts w:ascii="Times New Roman" w:eastAsia="PMingLiU" w:hAnsi="Times New Roman" w:cs="Times New Roman"/>
          <w:bCs/>
          <w:sz w:val="24"/>
          <w:szCs w:val="24"/>
        </w:rPr>
        <w:t>between</w:t>
      </w:r>
      <w:r w:rsidRPr="00420DB5">
        <w:rPr>
          <w:rFonts w:ascii="Times New Roman" w:eastAsia="PMingLiU" w:hAnsi="Times New Roman" w:cs="Times New Roman"/>
          <w:bCs/>
          <w:sz w:val="24"/>
          <w:szCs w:val="24"/>
        </w:rPr>
        <w:t xml:space="preserve"> August 1822 </w:t>
      </w:r>
      <w:r w:rsidR="00DB138D" w:rsidRPr="00420DB5">
        <w:rPr>
          <w:rFonts w:ascii="Times New Roman" w:eastAsia="PMingLiU" w:hAnsi="Times New Roman" w:cs="Times New Roman"/>
          <w:bCs/>
          <w:sz w:val="24"/>
          <w:szCs w:val="24"/>
        </w:rPr>
        <w:t xml:space="preserve">and </w:t>
      </w:r>
      <w:r w:rsidRPr="00420DB5">
        <w:rPr>
          <w:rFonts w:ascii="Times New Roman" w:eastAsia="PMingLiU" w:hAnsi="Times New Roman" w:cs="Times New Roman"/>
          <w:bCs/>
          <w:sz w:val="24"/>
          <w:szCs w:val="24"/>
        </w:rPr>
        <w:t xml:space="preserve">March 1823 from Woolwich to Van Diemen’s Land (Tasmania) and New South Wales on the </w:t>
      </w:r>
      <w:r w:rsidRPr="00420DB5">
        <w:rPr>
          <w:rFonts w:ascii="Times New Roman" w:eastAsia="PMingLiU" w:hAnsi="Times New Roman" w:cs="Times New Roman"/>
          <w:bCs/>
          <w:i/>
          <w:sz w:val="24"/>
          <w:szCs w:val="24"/>
        </w:rPr>
        <w:t>Lord Sidmouth</w:t>
      </w:r>
      <w:r w:rsidRPr="00420DB5">
        <w:rPr>
          <w:rFonts w:ascii="Times New Roman" w:eastAsia="PMingLiU" w:hAnsi="Times New Roman" w:cs="Times New Roman"/>
          <w:bCs/>
          <w:sz w:val="24"/>
          <w:szCs w:val="24"/>
        </w:rPr>
        <w:t xml:space="preserve"> (see Atkinson</w:t>
      </w:r>
      <w:r w:rsidR="006E7F40"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2005). The cargo consisted of 97 female convicts, along with a further 23 children and 21 ‘free’ passengers making their way to the Australian Colonies (some to meet their husbands on arrival</w:t>
      </w:r>
      <w:r w:rsidRPr="00420DB5">
        <w:rPr>
          <w:rFonts w:ascii="Times New Roman" w:eastAsia="PMingLiU" w:hAnsi="Times New Roman" w:cs="Times New Roman"/>
          <w:sz w:val="24"/>
          <w:szCs w:val="24"/>
          <w:vertAlign w:val="superscript"/>
        </w:rPr>
        <w:endnoteReference w:id="15"/>
      </w:r>
      <w:r w:rsidRPr="00420DB5">
        <w:rPr>
          <w:rFonts w:ascii="Times New Roman" w:eastAsia="PMingLiU" w:hAnsi="Times New Roman" w:cs="Times New Roman"/>
          <w:bCs/>
          <w:sz w:val="24"/>
          <w:szCs w:val="24"/>
        </w:rPr>
        <w:t>). Similar to Elyard’s accounts, Espie’s records reveal a troublesome voyage. Numerous convicts were confined to the ‘coal hole’ for bad behaviour. For example on 9 January 1823, Espie ‘punished Elizabeth Capps, a prisoner from Newgate, with confinement in the coal hole all day for violent and abusive language’ and on 22 January, Sarah Phillips and Ann Gill were also sent there for ‘riotous behaviour’</w:t>
      </w:r>
      <w:r w:rsidRPr="00420DB5">
        <w:rPr>
          <w:rFonts w:ascii="Times New Roman" w:eastAsia="PMingLiU" w:hAnsi="Times New Roman" w:cs="Times New Roman"/>
          <w:sz w:val="24"/>
          <w:szCs w:val="24"/>
          <w:vertAlign w:val="superscript"/>
        </w:rPr>
        <w:endnoteReference w:id="16"/>
      </w:r>
      <w:r w:rsidRPr="00420DB5">
        <w:rPr>
          <w:rFonts w:ascii="Times New Roman" w:eastAsia="PMingLiU" w:hAnsi="Times New Roman" w:cs="Times New Roman"/>
          <w:bCs/>
          <w:sz w:val="24"/>
          <w:szCs w:val="24"/>
        </w:rPr>
        <w:t xml:space="preserve">. Just one day later, </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5F1EA6" w:rsidP="00BF4DCC">
      <w:pPr>
        <w:spacing w:after="0" w:line="480" w:lineRule="auto"/>
        <w:ind w:left="709"/>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b/>
        <w:t>Lat 39° 17ʺS, Long 88° 21ʺE Weather mild and considerably more moderate … confined Sarah Phillips and Ann Gill in the Coal Hole again for having said last night after I released them they did not value me, with many their hard words of indecorous meaning</w:t>
      </w:r>
      <w:r w:rsidRPr="00420DB5">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sz w:val="24"/>
          <w:szCs w:val="24"/>
        </w:rPr>
        <w:t xml:space="preserve">at 2 o’clock served a gill of wine to each of the [prisoners] </w:t>
      </w:r>
      <w:r w:rsidRPr="00420DB5">
        <w:rPr>
          <w:rFonts w:ascii="Times New Roman" w:eastAsia="PMingLiU" w:hAnsi="Times New Roman" w:cs="Times New Roman"/>
          <w:bCs/>
          <w:sz w:val="24"/>
          <w:szCs w:val="24"/>
        </w:rPr>
        <w:lastRenderedPageBreak/>
        <w:t xml:space="preserve">except two above mentioned and two others. (Diary of Robert Espie, Surgeon and Superintendent, </w:t>
      </w:r>
      <w:r w:rsidRPr="00420DB5">
        <w:rPr>
          <w:rFonts w:ascii="Times New Roman" w:eastAsia="PMingLiU" w:hAnsi="Times New Roman" w:cs="Times New Roman"/>
          <w:bCs/>
          <w:i/>
          <w:sz w:val="24"/>
          <w:szCs w:val="24"/>
        </w:rPr>
        <w:t xml:space="preserve">Lord Sidmouth, </w:t>
      </w:r>
      <w:r w:rsidRPr="00420DB5">
        <w:rPr>
          <w:rFonts w:ascii="Times New Roman" w:eastAsia="PMingLiU" w:hAnsi="Times New Roman" w:cs="Times New Roman"/>
          <w:bCs/>
          <w:sz w:val="24"/>
          <w:szCs w:val="24"/>
        </w:rPr>
        <w:t xml:space="preserve">23 </w:t>
      </w:r>
      <w:r w:rsidR="00184649" w:rsidRPr="00420DB5">
        <w:rPr>
          <w:rFonts w:ascii="Times New Roman" w:eastAsia="PMingLiU" w:hAnsi="Times New Roman" w:cs="Times New Roman"/>
          <w:bCs/>
          <w:sz w:val="24"/>
          <w:szCs w:val="24"/>
        </w:rPr>
        <w:t>January</w:t>
      </w:r>
      <w:r w:rsidRPr="00420DB5">
        <w:rPr>
          <w:rFonts w:ascii="Times New Roman" w:eastAsia="PMingLiU" w:hAnsi="Times New Roman" w:cs="Times New Roman"/>
          <w:bCs/>
          <w:sz w:val="24"/>
          <w:szCs w:val="24"/>
        </w:rPr>
        <w:t xml:space="preserve"> 1823</w:t>
      </w:r>
      <w:r w:rsidRPr="00420DB5">
        <w:rPr>
          <w:rFonts w:ascii="Times New Roman" w:eastAsia="PMingLiU" w:hAnsi="Times New Roman" w:cs="Times New Roman"/>
          <w:sz w:val="24"/>
          <w:szCs w:val="24"/>
          <w:vertAlign w:val="superscript"/>
        </w:rPr>
        <w:endnoteReference w:id="17"/>
      </w:r>
      <w:r w:rsidRPr="00420DB5">
        <w:rPr>
          <w:rFonts w:ascii="Times New Roman" w:eastAsia="PMingLiU" w:hAnsi="Times New Roman" w:cs="Times New Roman"/>
          <w:bCs/>
          <w:sz w:val="24"/>
          <w:szCs w:val="24"/>
        </w:rPr>
        <w:t>)</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Removal to the coal hole was merely one of a myriad of punishments (others included the shaving of women’s heads; handcuffing; handcuffing prisoners together and flogging).</w:t>
      </w:r>
      <w:r w:rsidRPr="00420DB5" w:rsidDel="001B4CB9">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sz w:val="24"/>
          <w:szCs w:val="24"/>
        </w:rPr>
        <w:t>It was a particular form of punishment and a particular form of mobility enacted and enforced on board that reminded p</w:t>
      </w:r>
      <w:r w:rsidR="006054B4" w:rsidRPr="00420DB5">
        <w:rPr>
          <w:rFonts w:ascii="Times New Roman" w:eastAsia="PMingLiU" w:hAnsi="Times New Roman" w:cs="Times New Roman"/>
          <w:bCs/>
          <w:sz w:val="24"/>
          <w:szCs w:val="24"/>
        </w:rPr>
        <w:t>risoners of their lower status.</w:t>
      </w:r>
      <w:r w:rsidRPr="00420DB5">
        <w:rPr>
          <w:rFonts w:ascii="Times New Roman" w:eastAsia="PMingLiU" w:hAnsi="Times New Roman" w:cs="Times New Roman"/>
          <w:bCs/>
          <w:sz w:val="24"/>
          <w:szCs w:val="24"/>
        </w:rPr>
        <w:t xml:space="preserve"> Furthermore, whilst such disciplinary, vertical mobilities were part and parcel of life on board, they were cruci</w:t>
      </w:r>
      <w:r w:rsidR="006054B4" w:rsidRPr="00420DB5">
        <w:rPr>
          <w:rFonts w:ascii="Times New Roman" w:eastAsia="PMingLiU" w:hAnsi="Times New Roman" w:cs="Times New Roman"/>
          <w:bCs/>
          <w:sz w:val="24"/>
          <w:szCs w:val="24"/>
        </w:rPr>
        <w:t xml:space="preserve">al to the success of the </w:t>
      </w:r>
      <w:r w:rsidRPr="00420DB5">
        <w:rPr>
          <w:rFonts w:ascii="Times New Roman" w:eastAsia="PMingLiU" w:hAnsi="Times New Roman" w:cs="Times New Roman"/>
          <w:bCs/>
          <w:sz w:val="24"/>
          <w:szCs w:val="24"/>
        </w:rPr>
        <w:t xml:space="preserve">journey of any voyage; and the deliverance of a ship-full of ordered, disciplined and healthy individuals ready to populate the colonies. As such, these vertical micro-mobilities reveal themselves as being </w:t>
      </w:r>
      <w:r w:rsidR="00184649" w:rsidRPr="00420DB5">
        <w:rPr>
          <w:rFonts w:ascii="Times New Roman" w:eastAsia="PMingLiU" w:hAnsi="Times New Roman" w:cs="Times New Roman"/>
          <w:bCs/>
          <w:sz w:val="24"/>
          <w:szCs w:val="24"/>
        </w:rPr>
        <w:t xml:space="preserve">vital </w:t>
      </w:r>
      <w:r w:rsidRPr="00420DB5">
        <w:rPr>
          <w:rFonts w:ascii="Times New Roman" w:eastAsia="PMingLiU" w:hAnsi="Times New Roman" w:cs="Times New Roman"/>
          <w:bCs/>
          <w:sz w:val="24"/>
          <w:szCs w:val="24"/>
        </w:rPr>
        <w:t>to</w:t>
      </w:r>
      <w:r w:rsidR="00FB55B4" w:rsidRPr="00420DB5">
        <w:rPr>
          <w:rFonts w:ascii="Times New Roman" w:eastAsia="PMingLiU" w:hAnsi="Times New Roman" w:cs="Times New Roman"/>
          <w:bCs/>
          <w:sz w:val="24"/>
          <w:szCs w:val="24"/>
        </w:rPr>
        <w:t>, and in simultaneous juxtaposition with,</w:t>
      </w:r>
      <w:r w:rsidRPr="00420DB5">
        <w:rPr>
          <w:rFonts w:ascii="Times New Roman" w:eastAsia="PMingLiU" w:hAnsi="Times New Roman" w:cs="Times New Roman"/>
          <w:bCs/>
          <w:sz w:val="24"/>
          <w:szCs w:val="24"/>
        </w:rPr>
        <w:t xml:space="preserve"> the wider macro-scale</w:t>
      </w:r>
      <w:r w:rsidR="00184649" w:rsidRPr="00420DB5">
        <w:rPr>
          <w:rFonts w:ascii="Times New Roman" w:eastAsia="PMingLiU" w:hAnsi="Times New Roman" w:cs="Times New Roman"/>
          <w:bCs/>
          <w:sz w:val="24"/>
          <w:szCs w:val="24"/>
        </w:rPr>
        <w:t>, horizontal</w:t>
      </w:r>
      <w:r w:rsidRPr="00420DB5">
        <w:rPr>
          <w:rFonts w:ascii="Times New Roman" w:eastAsia="PMingLiU" w:hAnsi="Times New Roman" w:cs="Times New Roman"/>
          <w:bCs/>
          <w:sz w:val="24"/>
          <w:szCs w:val="24"/>
        </w:rPr>
        <w:t xml:space="preserve"> purpose of the voyage. </w:t>
      </w:r>
    </w:p>
    <w:p w:rsidR="002457D7" w:rsidRPr="00420DB5" w:rsidRDefault="00A47E40" w:rsidP="002457D7">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b/>
        <w:t xml:space="preserve">Indeed, the regimes of power wrought through the volumes of the ship – a confined, limited space at sea – </w:t>
      </w:r>
      <w:r w:rsidR="002457D7" w:rsidRPr="00420DB5">
        <w:rPr>
          <w:rFonts w:ascii="Times New Roman" w:eastAsia="PMingLiU" w:hAnsi="Times New Roman" w:cs="Times New Roman"/>
          <w:bCs/>
          <w:sz w:val="24"/>
          <w:szCs w:val="24"/>
        </w:rPr>
        <w:t>were</w:t>
      </w:r>
      <w:r w:rsidRPr="00420DB5">
        <w:rPr>
          <w:rFonts w:ascii="Times New Roman" w:eastAsia="PMingLiU" w:hAnsi="Times New Roman" w:cs="Times New Roman"/>
          <w:bCs/>
          <w:sz w:val="24"/>
          <w:szCs w:val="24"/>
        </w:rPr>
        <w:t xml:space="preserve"> connected to the macro operation of colonial politics </w:t>
      </w:r>
      <w:r w:rsidR="002457D7" w:rsidRPr="00420DB5">
        <w:rPr>
          <w:rFonts w:ascii="Times New Roman" w:eastAsia="PMingLiU" w:hAnsi="Times New Roman" w:cs="Times New Roman"/>
          <w:bCs/>
          <w:sz w:val="24"/>
          <w:szCs w:val="24"/>
        </w:rPr>
        <w:t xml:space="preserve"> at time </w:t>
      </w:r>
      <w:r w:rsidRPr="00420DB5">
        <w:rPr>
          <w:rFonts w:ascii="Times New Roman" w:eastAsia="PMingLiU" w:hAnsi="Times New Roman" w:cs="Times New Roman"/>
          <w:bCs/>
          <w:sz w:val="24"/>
          <w:szCs w:val="24"/>
        </w:rPr>
        <w:t>(</w:t>
      </w:r>
      <w:r w:rsidR="002457D7" w:rsidRPr="00420DB5">
        <w:rPr>
          <w:rFonts w:ascii="Times New Roman" w:eastAsia="PMingLiU" w:hAnsi="Times New Roman" w:cs="Times New Roman"/>
          <w:bCs/>
          <w:sz w:val="24"/>
          <w:szCs w:val="24"/>
        </w:rPr>
        <w:t xml:space="preserve">for example, </w:t>
      </w:r>
      <w:r w:rsidRPr="00420DB5">
        <w:rPr>
          <w:rFonts w:ascii="Times New Roman" w:eastAsia="PMingLiU" w:hAnsi="Times New Roman" w:cs="Times New Roman"/>
          <w:bCs/>
          <w:sz w:val="24"/>
          <w:szCs w:val="24"/>
        </w:rPr>
        <w:t xml:space="preserve">the subjugation of certain subjects in hierarchies of </w:t>
      </w:r>
      <w:r w:rsidR="002457D7" w:rsidRPr="00420DB5">
        <w:rPr>
          <w:rFonts w:ascii="Times New Roman" w:eastAsia="PMingLiU" w:hAnsi="Times New Roman" w:cs="Times New Roman"/>
          <w:bCs/>
          <w:sz w:val="24"/>
          <w:szCs w:val="24"/>
        </w:rPr>
        <w:t>control</w:t>
      </w:r>
      <w:r w:rsidRPr="00420DB5">
        <w:rPr>
          <w:rFonts w:ascii="Times New Roman" w:eastAsia="PMingLiU" w:hAnsi="Times New Roman" w:cs="Times New Roman"/>
          <w:bCs/>
          <w:sz w:val="24"/>
          <w:szCs w:val="24"/>
        </w:rPr>
        <w:t xml:space="preserve"> and the brutal process of disciplining behaviour through (im)mobilising practices). Marcus Rediker</w:t>
      </w:r>
      <w:r w:rsidR="002457D7" w:rsidRPr="00420DB5">
        <w:rPr>
          <w:rFonts w:ascii="Times New Roman" w:eastAsia="PMingLiU" w:hAnsi="Times New Roman" w:cs="Times New Roman"/>
          <w:bCs/>
          <w:sz w:val="24"/>
          <w:szCs w:val="24"/>
        </w:rPr>
        <w:t xml:space="preserve"> (2007) </w:t>
      </w:r>
      <w:r w:rsidRPr="00420DB5">
        <w:rPr>
          <w:rFonts w:ascii="Times New Roman" w:eastAsia="PMingLiU" w:hAnsi="Times New Roman" w:cs="Times New Roman"/>
          <w:bCs/>
          <w:sz w:val="24"/>
          <w:szCs w:val="24"/>
        </w:rPr>
        <w:t>has noted that the s</w:t>
      </w:r>
      <w:r w:rsidR="002457D7" w:rsidRPr="00420DB5">
        <w:rPr>
          <w:rFonts w:ascii="Times New Roman" w:eastAsia="PMingLiU" w:hAnsi="Times New Roman" w:cs="Times New Roman"/>
          <w:bCs/>
          <w:sz w:val="24"/>
          <w:szCs w:val="24"/>
        </w:rPr>
        <w:t>lave ship was</w:t>
      </w:r>
      <w:r w:rsidRPr="00420DB5">
        <w:rPr>
          <w:rFonts w:ascii="Times New Roman" w:eastAsia="PMingLiU" w:hAnsi="Times New Roman" w:cs="Times New Roman"/>
          <w:bCs/>
          <w:sz w:val="24"/>
          <w:szCs w:val="24"/>
        </w:rPr>
        <w:t xml:space="preserve"> a microcosm of the larger processes of terror and violence that came to characterise the Atlantic trade in human life.  Likewise, </w:t>
      </w:r>
      <w:r w:rsidR="002457D7" w:rsidRPr="00420DB5">
        <w:rPr>
          <w:rFonts w:ascii="Times New Roman" w:eastAsia="PMingLiU" w:hAnsi="Times New Roman" w:cs="Times New Roman"/>
          <w:bCs/>
          <w:sz w:val="24"/>
          <w:szCs w:val="24"/>
        </w:rPr>
        <w:t xml:space="preserve">the prison </w:t>
      </w:r>
      <w:r w:rsidRPr="00420DB5">
        <w:rPr>
          <w:rFonts w:ascii="Times New Roman" w:eastAsia="PMingLiU" w:hAnsi="Times New Roman" w:cs="Times New Roman"/>
          <w:bCs/>
          <w:sz w:val="24"/>
          <w:szCs w:val="24"/>
        </w:rPr>
        <w:t xml:space="preserve">ship came to encapsulate </w:t>
      </w:r>
      <w:r w:rsidR="002457D7" w:rsidRPr="00420DB5">
        <w:rPr>
          <w:rFonts w:ascii="Times New Roman" w:eastAsia="PMingLiU" w:hAnsi="Times New Roman" w:cs="Times New Roman"/>
          <w:bCs/>
          <w:sz w:val="24"/>
          <w:szCs w:val="24"/>
        </w:rPr>
        <w:t xml:space="preserve">sovereign </w:t>
      </w:r>
      <w:r w:rsidRPr="00420DB5">
        <w:rPr>
          <w:rFonts w:ascii="Times New Roman" w:eastAsia="PMingLiU" w:hAnsi="Times New Roman" w:cs="Times New Roman"/>
          <w:bCs/>
          <w:sz w:val="24"/>
          <w:szCs w:val="24"/>
        </w:rPr>
        <w:t xml:space="preserve">modes of control that were extended </w:t>
      </w:r>
      <w:r w:rsidR="00816D60" w:rsidRPr="00420DB5">
        <w:rPr>
          <w:rFonts w:ascii="Times New Roman" w:eastAsia="PMingLiU" w:hAnsi="Times New Roman" w:cs="Times New Roman"/>
          <w:bCs/>
          <w:sz w:val="24"/>
          <w:szCs w:val="24"/>
        </w:rPr>
        <w:t>at the macro scale across the colony</w:t>
      </w:r>
      <w:r w:rsidR="002457D7" w:rsidRPr="00420DB5">
        <w:rPr>
          <w:rFonts w:ascii="Times New Roman" w:eastAsia="PMingLiU" w:hAnsi="Times New Roman" w:cs="Times New Roman"/>
          <w:bCs/>
          <w:sz w:val="24"/>
          <w:szCs w:val="24"/>
        </w:rPr>
        <w:t xml:space="preserve"> (see also Benton 2010)</w:t>
      </w:r>
      <w:r w:rsidR="00816D60" w:rsidRPr="00420DB5">
        <w:rPr>
          <w:rFonts w:ascii="Times New Roman" w:eastAsia="PMingLiU" w:hAnsi="Times New Roman" w:cs="Times New Roman"/>
          <w:bCs/>
          <w:sz w:val="24"/>
          <w:szCs w:val="24"/>
        </w:rPr>
        <w:t>. These were modes of control that stretched across space but were fo</w:t>
      </w:r>
      <w:r w:rsidR="002457D7" w:rsidRPr="00420DB5">
        <w:rPr>
          <w:rFonts w:ascii="Times New Roman" w:eastAsia="PMingLiU" w:hAnsi="Times New Roman" w:cs="Times New Roman"/>
          <w:bCs/>
          <w:sz w:val="24"/>
          <w:szCs w:val="24"/>
        </w:rPr>
        <w:t>unded upon</w:t>
      </w:r>
      <w:r w:rsidR="00816D60" w:rsidRPr="00420DB5">
        <w:rPr>
          <w:rFonts w:ascii="Times New Roman" w:eastAsia="PMingLiU" w:hAnsi="Times New Roman" w:cs="Times New Roman"/>
          <w:bCs/>
          <w:sz w:val="24"/>
          <w:szCs w:val="24"/>
        </w:rPr>
        <w:t xml:space="preserve"> a vertical </w:t>
      </w:r>
      <w:r w:rsidR="00816D60" w:rsidRPr="00420DB5">
        <w:rPr>
          <w:rFonts w:ascii="Times New Roman" w:eastAsia="PMingLiU" w:hAnsi="Times New Roman" w:cs="Times New Roman"/>
          <w:bCs/>
          <w:sz w:val="24"/>
          <w:szCs w:val="24"/>
        </w:rPr>
        <w:lastRenderedPageBreak/>
        <w:t xml:space="preserve">ontology of discipline </w:t>
      </w:r>
      <w:r w:rsidR="002457D7" w:rsidRPr="00420DB5">
        <w:rPr>
          <w:rFonts w:ascii="Times New Roman" w:eastAsia="PMingLiU" w:hAnsi="Times New Roman" w:cs="Times New Roman"/>
          <w:bCs/>
          <w:i/>
          <w:sz w:val="24"/>
          <w:szCs w:val="24"/>
        </w:rPr>
        <w:t>on board ships</w:t>
      </w:r>
      <w:r w:rsidR="002457D7" w:rsidRPr="00420DB5">
        <w:rPr>
          <w:rFonts w:ascii="Times New Roman" w:eastAsia="PMingLiU" w:hAnsi="Times New Roman" w:cs="Times New Roman"/>
          <w:bCs/>
          <w:sz w:val="24"/>
          <w:szCs w:val="24"/>
        </w:rPr>
        <w:t xml:space="preserve"> achieved through hierarchy,</w:t>
      </w:r>
      <w:r w:rsidR="00816D60" w:rsidRPr="00420DB5">
        <w:rPr>
          <w:rFonts w:ascii="Times New Roman" w:eastAsia="PMingLiU" w:hAnsi="Times New Roman" w:cs="Times New Roman"/>
          <w:bCs/>
          <w:sz w:val="24"/>
          <w:szCs w:val="24"/>
        </w:rPr>
        <w:t xml:space="preserve"> confinement </w:t>
      </w:r>
      <w:r w:rsidR="002457D7" w:rsidRPr="00420DB5">
        <w:rPr>
          <w:rFonts w:ascii="Times New Roman" w:eastAsia="PMingLiU" w:hAnsi="Times New Roman" w:cs="Times New Roman"/>
          <w:bCs/>
          <w:sz w:val="24"/>
          <w:szCs w:val="24"/>
        </w:rPr>
        <w:t xml:space="preserve">and </w:t>
      </w:r>
      <w:r w:rsidR="00816D60" w:rsidRPr="00420DB5">
        <w:rPr>
          <w:rFonts w:ascii="Times New Roman" w:eastAsia="PMingLiU" w:hAnsi="Times New Roman" w:cs="Times New Roman"/>
          <w:bCs/>
          <w:sz w:val="24"/>
          <w:szCs w:val="24"/>
        </w:rPr>
        <w:t xml:space="preserve">three-dimensional spatial organisation. </w:t>
      </w:r>
    </w:p>
    <w:p w:rsidR="005F1EA6" w:rsidRPr="00420DB5" w:rsidRDefault="00A47E40" w:rsidP="002457D7">
      <w:pPr>
        <w:spacing w:after="0" w:line="480" w:lineRule="auto"/>
        <w:ind w:firstLine="709"/>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Yet v</w:t>
      </w:r>
      <w:r w:rsidR="005F1EA6" w:rsidRPr="00420DB5">
        <w:rPr>
          <w:rFonts w:ascii="Times New Roman" w:eastAsia="PMingLiU" w:hAnsi="Times New Roman" w:cs="Times New Roman"/>
          <w:bCs/>
          <w:sz w:val="24"/>
          <w:szCs w:val="24"/>
        </w:rPr>
        <w:t>ertical movements</w:t>
      </w:r>
      <w:r w:rsidR="00816D60" w:rsidRPr="00420DB5">
        <w:rPr>
          <w:rFonts w:ascii="Times New Roman" w:eastAsia="PMingLiU" w:hAnsi="Times New Roman" w:cs="Times New Roman"/>
          <w:bCs/>
          <w:sz w:val="24"/>
          <w:szCs w:val="24"/>
        </w:rPr>
        <w:t xml:space="preserve"> and the use of volume,</w:t>
      </w:r>
      <w:r w:rsidR="005F1EA6" w:rsidRPr="00420DB5">
        <w:rPr>
          <w:rFonts w:ascii="Times New Roman" w:eastAsia="PMingLiU" w:hAnsi="Times New Roman" w:cs="Times New Roman"/>
          <w:bCs/>
          <w:sz w:val="24"/>
          <w:szCs w:val="24"/>
        </w:rPr>
        <w:t xml:space="preserve"> were also a way in which prisoners fought back against their confinement. Indeed, whilst prisoners were ordered (and at times permitted of their will) to the open deck, all convicts were, for the most part, forced to return to the prison at night. The prison, below deck, was where the rumbles of mutiny would on occasion occur. To enact any kind of mutiny required convicts to literally and figuratively ‘rise’ up and take ‘over’ the ship. On board the </w:t>
      </w:r>
      <w:r w:rsidR="005F1EA6" w:rsidRPr="00420DB5">
        <w:rPr>
          <w:rFonts w:ascii="Times New Roman" w:eastAsia="PMingLiU" w:hAnsi="Times New Roman" w:cs="Times New Roman"/>
          <w:bCs/>
          <w:i/>
          <w:sz w:val="24"/>
          <w:szCs w:val="24"/>
        </w:rPr>
        <w:t xml:space="preserve">Richmond, </w:t>
      </w:r>
      <w:r w:rsidR="005F1EA6" w:rsidRPr="00420DB5">
        <w:rPr>
          <w:rFonts w:ascii="Times New Roman" w:eastAsia="PMingLiU" w:hAnsi="Times New Roman" w:cs="Times New Roman"/>
          <w:bCs/>
          <w:sz w:val="24"/>
          <w:szCs w:val="24"/>
        </w:rPr>
        <w:t>Superintendent Wilson reported on a suspected mutiny:</w:t>
      </w:r>
    </w:p>
    <w:p w:rsidR="006E7F40" w:rsidRPr="00420DB5" w:rsidRDefault="006E7F40" w:rsidP="00BF4DCC">
      <w:pPr>
        <w:spacing w:after="0" w:line="480" w:lineRule="auto"/>
        <w:ind w:left="709"/>
        <w:jc w:val="both"/>
        <w:rPr>
          <w:rFonts w:ascii="Times New Roman" w:eastAsia="PMingLiU" w:hAnsi="Times New Roman" w:cs="Times New Roman"/>
          <w:bCs/>
          <w:sz w:val="24"/>
          <w:szCs w:val="24"/>
        </w:rPr>
      </w:pPr>
    </w:p>
    <w:p w:rsidR="005F1EA6" w:rsidRPr="00420DB5" w:rsidRDefault="005F1EA6" w:rsidP="00BF4DCC">
      <w:pPr>
        <w:spacing w:after="0" w:line="480" w:lineRule="auto"/>
        <w:ind w:left="709"/>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b/>
        <w:t>I was informed by the sentry that [a] very improper conversation had taken place at the fore hatchway amongst some of the prisoners last night. He immediately called out to Everett the boatswain and pointed out to him the berth from whence it proceeded. I examined into it and found one of the prisoners had said that the first favourable opportunity which offered they would all rise and throw every soul overboard, I was informed by several of the guard that they heard much similar conversation lately amongst the prisoners since the 5</w:t>
      </w:r>
      <w:r w:rsidRPr="00420DB5">
        <w:rPr>
          <w:rFonts w:ascii="Times New Roman" w:eastAsia="PMingLiU" w:hAnsi="Times New Roman" w:cs="Times New Roman"/>
          <w:bCs/>
          <w:sz w:val="24"/>
          <w:szCs w:val="24"/>
          <w:vertAlign w:val="superscript"/>
        </w:rPr>
        <w:t>th</w:t>
      </w:r>
      <w:r w:rsidRPr="00420DB5">
        <w:rPr>
          <w:rFonts w:ascii="Times New Roman" w:eastAsia="PMingLiU" w:hAnsi="Times New Roman" w:cs="Times New Roman"/>
          <w:bCs/>
          <w:sz w:val="24"/>
          <w:szCs w:val="24"/>
        </w:rPr>
        <w:t xml:space="preserve"> … (Diary of T B Wilson, Surgeon and Superintendent, </w:t>
      </w:r>
      <w:r w:rsidRPr="00420DB5">
        <w:rPr>
          <w:rFonts w:ascii="Times New Roman" w:eastAsia="PMingLiU" w:hAnsi="Times New Roman" w:cs="Times New Roman"/>
          <w:bCs/>
          <w:i/>
          <w:sz w:val="24"/>
          <w:szCs w:val="24"/>
        </w:rPr>
        <w:t xml:space="preserve">The Richmond, </w:t>
      </w:r>
      <w:r w:rsidRPr="00420DB5">
        <w:rPr>
          <w:rFonts w:ascii="Times New Roman" w:eastAsia="PMingLiU" w:hAnsi="Times New Roman" w:cs="Times New Roman"/>
          <w:bCs/>
          <w:sz w:val="24"/>
          <w:szCs w:val="24"/>
        </w:rPr>
        <w:t>9 December 1821</w:t>
      </w:r>
      <w:r w:rsidRPr="00420DB5">
        <w:rPr>
          <w:rFonts w:ascii="Times New Roman" w:eastAsia="PMingLiU" w:hAnsi="Times New Roman" w:cs="Times New Roman"/>
          <w:i/>
          <w:sz w:val="24"/>
          <w:szCs w:val="24"/>
          <w:vertAlign w:val="superscript"/>
        </w:rPr>
        <w:endnoteReference w:id="18"/>
      </w:r>
      <w:r w:rsidRPr="00420DB5">
        <w:rPr>
          <w:rFonts w:ascii="Times New Roman" w:eastAsia="PMingLiU" w:hAnsi="Times New Roman" w:cs="Times New Roman"/>
          <w:bCs/>
          <w:sz w:val="24"/>
          <w:szCs w:val="24"/>
        </w:rPr>
        <w:t>)</w:t>
      </w:r>
    </w:p>
    <w:p w:rsidR="006E7F40" w:rsidRPr="00420DB5" w:rsidRDefault="006E7F40" w:rsidP="00BF4DCC">
      <w:pPr>
        <w:spacing w:after="0" w:line="480" w:lineRule="auto"/>
        <w:jc w:val="both"/>
        <w:rPr>
          <w:rFonts w:ascii="Times New Roman" w:eastAsia="PMingLiU" w:hAnsi="Times New Roman" w:cs="Times New Roman"/>
          <w:bCs/>
          <w:sz w:val="24"/>
          <w:szCs w:val="24"/>
        </w:rPr>
      </w:pP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Much like the metaphoric and literal significance of confining prisoners on the lower levels of the ship and in the coal hole, there was a significance to prisoners ‘rising up’ in reaction to the authorities. These were attempts to subvert the plays of power through a </w:t>
      </w:r>
      <w:r w:rsidRPr="00420DB5">
        <w:rPr>
          <w:rFonts w:ascii="Times New Roman" w:eastAsia="PMingLiU" w:hAnsi="Times New Roman" w:cs="Times New Roman"/>
          <w:bCs/>
          <w:sz w:val="24"/>
          <w:szCs w:val="24"/>
        </w:rPr>
        <w:lastRenderedPageBreak/>
        <w:t xml:space="preserve">coalescing of vertical and horizontal movements on the ship – pushing up the levels of the deck in order to take control and also </w:t>
      </w:r>
      <w:r w:rsidRPr="00420DB5">
        <w:rPr>
          <w:rFonts w:ascii="Times New Roman" w:eastAsia="PMingLiU" w:hAnsi="Times New Roman" w:cs="Times New Roman"/>
          <w:bCs/>
          <w:i/>
          <w:sz w:val="24"/>
          <w:szCs w:val="24"/>
        </w:rPr>
        <w:t>pushing forwards</w:t>
      </w:r>
      <w:r w:rsidRPr="00420DB5">
        <w:rPr>
          <w:rFonts w:ascii="Times New Roman" w:eastAsia="PMingLiU" w:hAnsi="Times New Roman" w:cs="Times New Roman"/>
          <w:bCs/>
          <w:sz w:val="24"/>
          <w:szCs w:val="24"/>
        </w:rPr>
        <w:t xml:space="preserve">, against the doors of the prison in order to break free. As Hugh Walker, Surgeon of the </w:t>
      </w:r>
      <w:r w:rsidRPr="00420DB5">
        <w:rPr>
          <w:rFonts w:ascii="Times New Roman" w:eastAsia="PMingLiU" w:hAnsi="Times New Roman" w:cs="Times New Roman"/>
          <w:bCs/>
          <w:i/>
          <w:sz w:val="24"/>
          <w:szCs w:val="24"/>
        </w:rPr>
        <w:t xml:space="preserve">Guildford </w:t>
      </w:r>
      <w:r w:rsidRPr="00420DB5">
        <w:rPr>
          <w:rFonts w:ascii="Times New Roman" w:eastAsia="PMingLiU" w:hAnsi="Times New Roman" w:cs="Times New Roman"/>
          <w:bCs/>
          <w:sz w:val="24"/>
          <w:szCs w:val="24"/>
        </w:rPr>
        <w:t>in 1820 (with almost 190 prisoners on board) noted on 7 June, the ‘alarm (was) given at 2:30am that convicts were forcing the fore part of the prison, (but) all was found to be quiet below decks but a plank separating the hospital from the prison had been forced. Convicts and their beds searched and their irons examined’</w:t>
      </w:r>
      <w:r w:rsidRPr="00420DB5">
        <w:rPr>
          <w:rFonts w:ascii="Times New Roman" w:eastAsia="PMingLiU" w:hAnsi="Times New Roman" w:cs="Times New Roman"/>
          <w:sz w:val="24"/>
          <w:szCs w:val="24"/>
          <w:vertAlign w:val="superscript"/>
        </w:rPr>
        <w:endnoteReference w:id="19"/>
      </w:r>
      <w:r w:rsidRPr="00420DB5">
        <w:rPr>
          <w:rFonts w:ascii="Times New Roman" w:eastAsia="PMingLiU" w:hAnsi="Times New Roman" w:cs="Times New Roman"/>
          <w:bCs/>
          <w:sz w:val="24"/>
          <w:szCs w:val="24"/>
        </w:rPr>
        <w:t xml:space="preserve">. </w:t>
      </w: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ab/>
        <w:t>In all the accounts we read, we found no instances of mutiny whereby convicts took control of the vessel. Yet, these attempts to resist (to mutiny) should not be overlooked. These mobilities – the rising up and pushing forward of the convict</w:t>
      </w:r>
      <w:r w:rsidRPr="00420DB5">
        <w:rPr>
          <w:rFonts w:ascii="Times New Roman" w:eastAsia="PMingLiU" w:hAnsi="Times New Roman" w:cs="Times New Roman"/>
          <w:bCs/>
          <w:sz w:val="24"/>
          <w:szCs w:val="24"/>
          <w:lang w:eastAsia="zh-TW"/>
        </w:rPr>
        <w:t xml:space="preserve"> </w:t>
      </w:r>
      <w:r w:rsidRPr="00420DB5">
        <w:rPr>
          <w:rFonts w:ascii="Times New Roman" w:eastAsia="PMingLiU" w:hAnsi="Times New Roman" w:cs="Times New Roman"/>
          <w:bCs/>
          <w:sz w:val="24"/>
          <w:szCs w:val="24"/>
        </w:rPr>
        <w:t xml:space="preserve">– were significant in that they were mobilities of the body that contested its disciplined, routinised movements normally enacted on the ship. However unsuccessful, such movements reproduced the status of the convict as lower and inferior, but also produced the subject as having some </w:t>
      </w:r>
      <w:r w:rsidR="009E0C2D" w:rsidRPr="00420DB5">
        <w:rPr>
          <w:rFonts w:ascii="Times New Roman" w:eastAsia="PMingLiU" w:hAnsi="Times New Roman" w:cs="Times New Roman"/>
          <w:bCs/>
          <w:sz w:val="24"/>
          <w:szCs w:val="24"/>
        </w:rPr>
        <w:t xml:space="preserve">limited </w:t>
      </w:r>
      <w:r w:rsidRPr="00420DB5">
        <w:rPr>
          <w:rFonts w:ascii="Times New Roman" w:eastAsia="PMingLiU" w:hAnsi="Times New Roman" w:cs="Times New Roman"/>
          <w:bCs/>
          <w:sz w:val="24"/>
          <w:szCs w:val="24"/>
        </w:rPr>
        <w:t>power in the face of the authorities. As we have noted elsewhere (</w:t>
      </w:r>
      <w:r w:rsidR="00C07329" w:rsidRPr="00420DB5">
        <w:rPr>
          <w:rFonts w:ascii="Times New Roman" w:eastAsia="PMingLiU" w:hAnsi="Times New Roman" w:cs="Times New Roman"/>
          <w:bCs/>
          <w:sz w:val="24"/>
          <w:szCs w:val="24"/>
        </w:rPr>
        <w:t>Peters and Turner</w:t>
      </w:r>
      <w:r w:rsidRPr="00420DB5">
        <w:rPr>
          <w:rFonts w:ascii="Times New Roman" w:eastAsia="PMingLiU" w:hAnsi="Times New Roman" w:cs="Times New Roman"/>
          <w:bCs/>
          <w:sz w:val="24"/>
          <w:szCs w:val="24"/>
        </w:rPr>
        <w:t>,</w:t>
      </w:r>
      <w:r w:rsidR="009E0C2D" w:rsidRPr="00420DB5">
        <w:rPr>
          <w:rFonts w:ascii="Times New Roman" w:eastAsia="PMingLiU" w:hAnsi="Times New Roman" w:cs="Times New Roman"/>
          <w:bCs/>
          <w:sz w:val="24"/>
          <w:szCs w:val="24"/>
        </w:rPr>
        <w:t xml:space="preserve"> 2015</w:t>
      </w:r>
      <w:r w:rsidRPr="00420DB5">
        <w:rPr>
          <w:rFonts w:ascii="Times New Roman" w:eastAsia="PMingLiU" w:hAnsi="Times New Roman" w:cs="Times New Roman"/>
          <w:bCs/>
          <w:sz w:val="24"/>
          <w:szCs w:val="24"/>
        </w:rPr>
        <w:t xml:space="preserve">), convict bodies are not simply passive in relation to dominant, confining power – mobilities are enacted that challenge and reform, or simply make known those regimes of power that discipline, order and control. </w:t>
      </w: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 </w:t>
      </w:r>
      <w:r w:rsidRPr="00420DB5">
        <w:rPr>
          <w:rFonts w:ascii="Times New Roman" w:eastAsia="PMingLiU" w:hAnsi="Times New Roman" w:cs="Times New Roman"/>
          <w:bCs/>
          <w:sz w:val="24"/>
          <w:szCs w:val="24"/>
        </w:rPr>
        <w:tab/>
        <w:t xml:space="preserve">That said, there were occasions where convicts did escape the irons, shackles and limited space of their confinement below deck, and the ordered, regularised and disciplined time on deck. During the 1818 voyage of the </w:t>
      </w:r>
      <w:r w:rsidRPr="00420DB5">
        <w:rPr>
          <w:rFonts w:ascii="Times New Roman" w:eastAsia="PMingLiU" w:hAnsi="Times New Roman" w:cs="Times New Roman"/>
          <w:bCs/>
          <w:i/>
          <w:sz w:val="24"/>
          <w:szCs w:val="24"/>
        </w:rPr>
        <w:t xml:space="preserve">Earl St Vincent, </w:t>
      </w:r>
      <w:r w:rsidRPr="00420DB5">
        <w:rPr>
          <w:rFonts w:ascii="Times New Roman" w:eastAsia="PMingLiU" w:hAnsi="Times New Roman" w:cs="Times New Roman"/>
          <w:bCs/>
          <w:sz w:val="24"/>
          <w:szCs w:val="24"/>
        </w:rPr>
        <w:t xml:space="preserve">convict William Keating ‘plunged overboard’. It was reported he was found ‘holding the </w:t>
      </w:r>
      <w:r w:rsidRPr="00420DB5">
        <w:rPr>
          <w:rFonts w:ascii="Times New Roman" w:eastAsia="PMingLiU" w:hAnsi="Times New Roman" w:cs="Times New Roman"/>
          <w:bCs/>
          <w:sz w:val="24"/>
          <w:szCs w:val="24"/>
        </w:rPr>
        <w:lastRenderedPageBreak/>
        <w:t>bobstay’ (the strong ropes used to hold down the bowsprit of a ship and keep it steady). On his discovery in this precarious position, ‘the alarm was given’ but it was too late. In spite of ‘every exertion made to recover him’, it was ‘to no effect’</w:t>
      </w:r>
      <w:r w:rsidRPr="00420DB5">
        <w:rPr>
          <w:rFonts w:ascii="Times New Roman" w:eastAsia="PMingLiU" w:hAnsi="Times New Roman" w:cs="Times New Roman"/>
          <w:sz w:val="24"/>
          <w:szCs w:val="24"/>
          <w:vertAlign w:val="superscript"/>
        </w:rPr>
        <w:endnoteReference w:id="20"/>
      </w:r>
      <w:r w:rsidRPr="00420DB5">
        <w:rPr>
          <w:rFonts w:ascii="Times New Roman" w:eastAsia="PMingLiU" w:hAnsi="Times New Roman" w:cs="Times New Roman"/>
          <w:bCs/>
          <w:sz w:val="24"/>
          <w:szCs w:val="24"/>
        </w:rPr>
        <w:t>. Keating had made the ultimate escape through a vertical mobility – jumping overboard. Although resulting in the death of the convict, such actions were a method of freedom and emancipation from their fate aboard and later in the Colony.</w:t>
      </w:r>
    </w:p>
    <w:p w:rsidR="005F1EA6" w:rsidRPr="00420DB5" w:rsidRDefault="005F1EA6" w:rsidP="00BF4DCC">
      <w:pPr>
        <w:spacing w:after="0" w:line="480" w:lineRule="auto"/>
        <w:ind w:firstLine="720"/>
        <w:jc w:val="both"/>
        <w:rPr>
          <w:rFonts w:ascii="Times New Roman" w:eastAsiaTheme="majorEastAsia" w:hAnsi="Times New Roman" w:cs="Times New Roman"/>
          <w:b/>
          <w:bCs/>
          <w:sz w:val="24"/>
          <w:szCs w:val="24"/>
        </w:rPr>
      </w:pPr>
      <w:r w:rsidRPr="00420DB5">
        <w:rPr>
          <w:rFonts w:ascii="Times New Roman" w:eastAsia="PMingLiU" w:hAnsi="Times New Roman" w:cs="Times New Roman"/>
          <w:bCs/>
          <w:sz w:val="24"/>
          <w:szCs w:val="24"/>
        </w:rPr>
        <w:t xml:space="preserve">Therefore, mobilities on board the convict ship were, by and large, as Moran et al. (2012) would contend, coerced, determined and decided by those with a dominant and dominating power over the convicts – the Surgeons, Captains and even the crews of seamen. Yet, power was also held by the convicts (see </w:t>
      </w:r>
      <w:r w:rsidRPr="00420DB5">
        <w:rPr>
          <w:rFonts w:ascii="Times New Roman" w:eastAsia="PMingLiU" w:hAnsi="Times New Roman" w:cs="Times New Roman"/>
          <w:bCs/>
          <w:noProof/>
          <w:sz w:val="24"/>
          <w:szCs w:val="24"/>
        </w:rPr>
        <w:t>Sharpe</w:t>
      </w:r>
      <w:r w:rsidRPr="00420DB5">
        <w:rPr>
          <w:rFonts w:ascii="Times New Roman" w:eastAsia="PMingLiU" w:hAnsi="Times New Roman" w:cs="Times New Roman"/>
          <w:bCs/>
          <w:i/>
          <w:noProof/>
          <w:sz w:val="24"/>
          <w:szCs w:val="24"/>
        </w:rPr>
        <w:t xml:space="preserve"> </w:t>
      </w:r>
      <w:r w:rsidR="00FB2B21" w:rsidRPr="00420DB5">
        <w:rPr>
          <w:rFonts w:ascii="Times New Roman" w:eastAsia="PMingLiU" w:hAnsi="Times New Roman" w:cs="Times New Roman"/>
          <w:bCs/>
          <w:noProof/>
          <w:sz w:val="24"/>
          <w:szCs w:val="24"/>
        </w:rPr>
        <w:t>et al.</w:t>
      </w:r>
      <w:r w:rsidR="006E7F40" w:rsidRPr="00420DB5">
        <w:rPr>
          <w:rFonts w:ascii="Times New Roman" w:eastAsia="PMingLiU" w:hAnsi="Times New Roman" w:cs="Times New Roman"/>
          <w:bCs/>
          <w:noProof/>
          <w:sz w:val="24"/>
          <w:szCs w:val="24"/>
        </w:rPr>
        <w:t>,</w:t>
      </w:r>
      <w:r w:rsidRPr="00420DB5">
        <w:rPr>
          <w:rFonts w:ascii="Times New Roman" w:eastAsia="PMingLiU" w:hAnsi="Times New Roman" w:cs="Times New Roman"/>
          <w:bCs/>
          <w:noProof/>
          <w:sz w:val="24"/>
          <w:szCs w:val="24"/>
        </w:rPr>
        <w:t xml:space="preserve"> 2000)</w:t>
      </w:r>
      <w:r w:rsidRPr="00420DB5">
        <w:rPr>
          <w:rFonts w:ascii="Times New Roman" w:eastAsia="PMingLiU" w:hAnsi="Times New Roman" w:cs="Times New Roman"/>
          <w:bCs/>
          <w:sz w:val="24"/>
          <w:szCs w:val="24"/>
        </w:rPr>
        <w:t xml:space="preserve"> who, through acts of resistance, would use vertical mobilities to challenge regimes of disciplinary control during voyages to the Colonies. Such mobilities threatened the ability of the Captain and Surgeon to transport an unruly, immoral lot from point A, as a reformed, routinised and sanitary group to point B</w:t>
      </w:r>
      <w:r w:rsidR="00184649"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thus reiterating the complex interaction between those vertical mobilities on board the ship and its wider horizontal movements.</w:t>
      </w:r>
    </w:p>
    <w:p w:rsidR="005F1EA6" w:rsidRPr="00420DB5" w:rsidRDefault="005F1EA6" w:rsidP="00BF4DCC">
      <w:pPr>
        <w:spacing w:after="0" w:line="480" w:lineRule="auto"/>
        <w:ind w:firstLine="720"/>
        <w:jc w:val="both"/>
        <w:rPr>
          <w:rFonts w:ascii="Times New Roman" w:eastAsiaTheme="majorEastAsia" w:hAnsi="Times New Roman" w:cs="Times New Roman"/>
          <w:b/>
          <w:bCs/>
          <w:sz w:val="24"/>
          <w:szCs w:val="24"/>
        </w:rPr>
      </w:pPr>
    </w:p>
    <w:p w:rsidR="005F1EA6" w:rsidRPr="00420DB5" w:rsidRDefault="005F1EA6" w:rsidP="00BF4DCC">
      <w:pPr>
        <w:keepNext/>
        <w:keepLines/>
        <w:spacing w:after="0" w:line="480" w:lineRule="auto"/>
        <w:outlineLvl w:val="1"/>
        <w:rPr>
          <w:rFonts w:ascii="Times New Roman" w:eastAsiaTheme="majorEastAsia" w:hAnsi="Times New Roman" w:cs="Times New Roman"/>
          <w:sz w:val="24"/>
          <w:szCs w:val="24"/>
        </w:rPr>
      </w:pPr>
      <w:r w:rsidRPr="00420DB5">
        <w:rPr>
          <w:rFonts w:ascii="Times New Roman" w:eastAsiaTheme="majorEastAsia" w:hAnsi="Times New Roman" w:cs="Times New Roman"/>
          <w:b/>
          <w:bCs/>
          <w:sz w:val="24"/>
          <w:szCs w:val="24"/>
        </w:rPr>
        <w:t xml:space="preserve">Beyond horizontal: </w:t>
      </w:r>
      <w:r w:rsidR="00B5568A" w:rsidRPr="00420DB5">
        <w:rPr>
          <w:rFonts w:ascii="Times New Roman" w:eastAsiaTheme="majorEastAsia" w:hAnsi="Times New Roman" w:cs="Times New Roman"/>
          <w:b/>
          <w:bCs/>
          <w:sz w:val="24"/>
          <w:szCs w:val="24"/>
        </w:rPr>
        <w:t>taking seriously verticality in</w:t>
      </w:r>
      <w:r w:rsidRPr="00420DB5">
        <w:rPr>
          <w:rFonts w:ascii="Times New Roman" w:eastAsiaTheme="majorEastAsia" w:hAnsi="Times New Roman" w:cs="Times New Roman"/>
          <w:b/>
          <w:bCs/>
          <w:sz w:val="24"/>
          <w:szCs w:val="24"/>
        </w:rPr>
        <w:t xml:space="preserve"> carceral space</w:t>
      </w:r>
    </w:p>
    <w:p w:rsidR="005F1EA6" w:rsidRPr="00420DB5" w:rsidRDefault="005F1EA6" w:rsidP="00BF4DCC">
      <w:pPr>
        <w:spacing w:after="0" w:line="480" w:lineRule="auto"/>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In this paper we have built upon the important work of Moran et al. (2012) and others (e.g. </w:t>
      </w:r>
      <w:r w:rsidR="006E7F40" w:rsidRPr="00420DB5">
        <w:rPr>
          <w:rFonts w:ascii="Times New Roman" w:eastAsia="PMingLiU" w:hAnsi="Times New Roman" w:cs="Times New Roman"/>
          <w:bCs/>
          <w:sz w:val="24"/>
          <w:szCs w:val="24"/>
        </w:rPr>
        <w:t>Pickering and Weber 2006</w:t>
      </w:r>
      <w:r w:rsidRPr="00420DB5">
        <w:rPr>
          <w:rFonts w:ascii="Times New Roman" w:eastAsia="PMingLiU" w:hAnsi="Times New Roman" w:cs="Times New Roman"/>
          <w:bCs/>
          <w:sz w:val="24"/>
          <w:szCs w:val="24"/>
        </w:rPr>
        <w:t xml:space="preserve">) in mobilising incarceration. </w:t>
      </w:r>
      <w:r w:rsidR="00B5568A" w:rsidRPr="00420DB5">
        <w:rPr>
          <w:rFonts w:ascii="Times New Roman" w:eastAsia="PMingLiU" w:hAnsi="Times New Roman" w:cs="Times New Roman"/>
          <w:bCs/>
          <w:sz w:val="24"/>
          <w:szCs w:val="24"/>
        </w:rPr>
        <w:t xml:space="preserve">We have done so through arguing that the vertical dimensions of prison space </w:t>
      </w:r>
      <w:r w:rsidR="00700980" w:rsidRPr="00420DB5">
        <w:rPr>
          <w:rFonts w:ascii="Times New Roman" w:eastAsia="PMingLiU" w:hAnsi="Times New Roman" w:cs="Times New Roman"/>
          <w:bCs/>
          <w:sz w:val="24"/>
          <w:szCs w:val="24"/>
        </w:rPr>
        <w:t>should be taken seriously</w:t>
      </w:r>
      <w:r w:rsidR="00B5568A" w:rsidRPr="00420DB5">
        <w:rPr>
          <w:rFonts w:ascii="Times New Roman" w:eastAsia="PMingLiU" w:hAnsi="Times New Roman" w:cs="Times New Roman"/>
          <w:bCs/>
          <w:sz w:val="24"/>
          <w:szCs w:val="24"/>
        </w:rPr>
        <w:t xml:space="preserve"> in regimes of discipline and practices of resistance. To make this claim we have considered the historical case of the convict ship – a space which is an exemplar for </w:t>
      </w:r>
      <w:r w:rsidR="00B5568A" w:rsidRPr="00420DB5">
        <w:rPr>
          <w:rFonts w:ascii="Times New Roman" w:eastAsia="PMingLiU" w:hAnsi="Times New Roman" w:cs="Times New Roman"/>
          <w:bCs/>
          <w:sz w:val="24"/>
          <w:szCs w:val="24"/>
        </w:rPr>
        <w:lastRenderedPageBreak/>
        <w:t xml:space="preserve">investigation given its limited geographical parameters (which necessities upwards and downwards movements) </w:t>
      </w:r>
      <w:r w:rsidR="00B5568A" w:rsidRPr="00420DB5">
        <w:rPr>
          <w:rFonts w:ascii="Times New Roman" w:eastAsia="PMingLiU" w:hAnsi="Times New Roman" w:cs="Times New Roman"/>
          <w:bCs/>
          <w:i/>
          <w:sz w:val="24"/>
          <w:szCs w:val="24"/>
        </w:rPr>
        <w:t>in situ</w:t>
      </w:r>
      <w:r w:rsidR="00B5568A" w:rsidRPr="00420DB5">
        <w:rPr>
          <w:rFonts w:ascii="Times New Roman" w:eastAsia="PMingLiU" w:hAnsi="Times New Roman" w:cs="Times New Roman"/>
          <w:bCs/>
          <w:sz w:val="24"/>
          <w:szCs w:val="24"/>
        </w:rPr>
        <w:t xml:space="preserve"> with its horizontal movement across a more or less boundless sea. Accordingly, w</w:t>
      </w:r>
      <w:r w:rsidRPr="00420DB5">
        <w:rPr>
          <w:rFonts w:ascii="Times New Roman" w:eastAsia="PMingLiU" w:hAnsi="Times New Roman" w:cs="Times New Roman"/>
          <w:bCs/>
          <w:sz w:val="24"/>
          <w:szCs w:val="24"/>
        </w:rPr>
        <w:t xml:space="preserve">hilst recent work has taken steps to unlock carceral studies from their fixed frames of understanding, this effort, as we have contended, could be productively extended. </w:t>
      </w:r>
      <w:r w:rsidR="00B5568A" w:rsidRPr="00420DB5">
        <w:rPr>
          <w:rFonts w:ascii="Times New Roman" w:eastAsia="PMingLiU" w:hAnsi="Times New Roman" w:cs="Times New Roman"/>
          <w:bCs/>
          <w:sz w:val="24"/>
          <w:szCs w:val="24"/>
        </w:rPr>
        <w:t xml:space="preserve">The convict ship helps us to do this. </w:t>
      </w:r>
      <w:r w:rsidRPr="00420DB5">
        <w:rPr>
          <w:rFonts w:ascii="Times New Roman" w:eastAsia="PMingLiU" w:hAnsi="Times New Roman" w:cs="Times New Roman"/>
          <w:bCs/>
          <w:sz w:val="24"/>
          <w:szCs w:val="24"/>
        </w:rPr>
        <w:t xml:space="preserve">Indeed, Moran </w:t>
      </w:r>
      <w:r w:rsidR="00FB2B21" w:rsidRPr="00420DB5">
        <w:rPr>
          <w:rFonts w:ascii="Times New Roman" w:eastAsia="PMingLiU" w:hAnsi="Times New Roman" w:cs="Times New Roman"/>
          <w:bCs/>
          <w:sz w:val="24"/>
          <w:szCs w:val="24"/>
        </w:rPr>
        <w:t>et al.</w:t>
      </w:r>
      <w:r w:rsidRPr="00420DB5">
        <w:rPr>
          <w:rFonts w:ascii="Times New Roman" w:eastAsia="PMingLiU" w:hAnsi="Times New Roman" w:cs="Times New Roman"/>
          <w:bCs/>
          <w:i/>
          <w:sz w:val="24"/>
          <w:szCs w:val="24"/>
        </w:rPr>
        <w:t xml:space="preserve"> </w:t>
      </w:r>
      <w:r w:rsidRPr="00420DB5">
        <w:rPr>
          <w:rFonts w:ascii="Times New Roman" w:eastAsia="PMingLiU" w:hAnsi="Times New Roman" w:cs="Times New Roman"/>
          <w:bCs/>
          <w:sz w:val="24"/>
          <w:szCs w:val="24"/>
        </w:rPr>
        <w:t xml:space="preserve">(2012) set an agenda for an examination of carceral space that takes mobility seriously. Yet, as we have argued, there is much work to do to bring mobilities-thinking fully into the carceral realm. One critique we have waged is with the relatively </w:t>
      </w:r>
      <w:r w:rsidRPr="00420DB5">
        <w:rPr>
          <w:rFonts w:ascii="Times New Roman" w:eastAsia="PMingLiU" w:hAnsi="Times New Roman" w:cs="Times New Roman"/>
          <w:bCs/>
          <w:i/>
          <w:sz w:val="24"/>
          <w:szCs w:val="24"/>
        </w:rPr>
        <w:t xml:space="preserve">straightforward </w:t>
      </w:r>
      <w:r w:rsidRPr="00420DB5">
        <w:rPr>
          <w:rFonts w:ascii="Times New Roman" w:eastAsia="PMingLiU" w:hAnsi="Times New Roman" w:cs="Times New Roman"/>
          <w:bCs/>
          <w:sz w:val="24"/>
          <w:szCs w:val="24"/>
        </w:rPr>
        <w:t xml:space="preserve">way mobility is understood – as the wholesale movement of the detained subject from place to place (the site of ‘holding’ to the prison, or between prisons). This interpretation of mobilities, as predicated on literal and lateral movements between points A to B, </w:t>
      </w:r>
      <w:r w:rsidR="00816D60" w:rsidRPr="00420DB5">
        <w:rPr>
          <w:rFonts w:ascii="Times New Roman" w:eastAsia="PMingLiU" w:hAnsi="Times New Roman" w:cs="Times New Roman"/>
          <w:bCs/>
          <w:sz w:val="24"/>
          <w:szCs w:val="24"/>
        </w:rPr>
        <w:t xml:space="preserve">or in a loop, </w:t>
      </w:r>
      <w:r w:rsidRPr="00420DB5">
        <w:rPr>
          <w:rFonts w:ascii="Times New Roman" w:eastAsia="PMingLiU" w:hAnsi="Times New Roman" w:cs="Times New Roman"/>
          <w:bCs/>
          <w:sz w:val="24"/>
          <w:szCs w:val="24"/>
        </w:rPr>
        <w:t xml:space="preserve">offers only a partial insight in the manifold mobilities that are encapsulated in incarcerated life. </w:t>
      </w:r>
    </w:p>
    <w:p w:rsidR="00CA7F09" w:rsidRPr="00420DB5" w:rsidRDefault="00917D3E" w:rsidP="00CA7F09">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The horizontal</w:t>
      </w:r>
      <w:r w:rsidR="00B608B5" w:rsidRPr="00420DB5">
        <w:rPr>
          <w:rFonts w:ascii="Times New Roman" w:eastAsia="PMingLiU" w:hAnsi="Times New Roman" w:cs="Times New Roman"/>
          <w:bCs/>
          <w:sz w:val="24"/>
          <w:szCs w:val="24"/>
        </w:rPr>
        <w:t xml:space="preserve"> journey </w:t>
      </w:r>
      <w:r w:rsidR="005F1EA6" w:rsidRPr="00420DB5">
        <w:rPr>
          <w:rFonts w:ascii="Times New Roman" w:eastAsia="PMingLiU" w:hAnsi="Times New Roman" w:cs="Times New Roman"/>
          <w:bCs/>
          <w:sz w:val="24"/>
          <w:szCs w:val="24"/>
        </w:rPr>
        <w:t xml:space="preserve">is in some respects an enduring feature of any mobility in life as we travel a path or line. Yet </w:t>
      </w:r>
      <w:r w:rsidRPr="00420DB5">
        <w:rPr>
          <w:rFonts w:ascii="Times New Roman" w:eastAsia="PMingLiU" w:hAnsi="Times New Roman" w:cs="Times New Roman"/>
          <w:bCs/>
          <w:sz w:val="24"/>
          <w:szCs w:val="24"/>
        </w:rPr>
        <w:t>studies of mobility urge us to pay attention</w:t>
      </w:r>
      <w:r w:rsidR="005F1EA6" w:rsidRPr="00420DB5">
        <w:rPr>
          <w:rFonts w:ascii="Times New Roman" w:eastAsia="PMingLiU" w:hAnsi="Times New Roman" w:cs="Times New Roman"/>
          <w:bCs/>
          <w:sz w:val="24"/>
          <w:szCs w:val="24"/>
        </w:rPr>
        <w:t xml:space="preserve"> to what occurs in-between</w:t>
      </w:r>
      <w:r w:rsidRPr="00420DB5">
        <w:rPr>
          <w:rFonts w:ascii="Times New Roman" w:eastAsia="PMingLiU" w:hAnsi="Times New Roman" w:cs="Times New Roman"/>
          <w:bCs/>
          <w:sz w:val="24"/>
          <w:szCs w:val="24"/>
        </w:rPr>
        <w:t>, during movement</w:t>
      </w:r>
      <w:r w:rsidR="005F1EA6" w:rsidRPr="00420DB5">
        <w:rPr>
          <w:rFonts w:ascii="Times New Roman" w:eastAsia="PMingLiU" w:hAnsi="Times New Roman" w:cs="Times New Roman"/>
          <w:bCs/>
          <w:sz w:val="24"/>
          <w:szCs w:val="24"/>
        </w:rPr>
        <w:t xml:space="preserve">. It is these that require our attention as they fundamentally shape what it is, means and feels to move or not move and it is these that carceral scholars have yet to fully reveal. We posit that it is vital to do so. </w:t>
      </w:r>
      <w:r w:rsidR="00B608B5" w:rsidRPr="00420DB5">
        <w:rPr>
          <w:rFonts w:ascii="Times New Roman" w:eastAsia="PMingLiU" w:hAnsi="Times New Roman" w:cs="Times New Roman"/>
          <w:bCs/>
          <w:sz w:val="24"/>
          <w:szCs w:val="24"/>
        </w:rPr>
        <w:t>W</w:t>
      </w:r>
      <w:r w:rsidR="005F1EA6" w:rsidRPr="00420DB5">
        <w:rPr>
          <w:rFonts w:ascii="Times New Roman" w:eastAsia="PMingLiU" w:hAnsi="Times New Roman" w:cs="Times New Roman"/>
          <w:bCs/>
          <w:sz w:val="24"/>
          <w:szCs w:val="24"/>
        </w:rPr>
        <w:t xml:space="preserve">e argue that a vertical dimension, so thoroughly embedded within carceral architectures, policies and experiences, is one-step towards </w:t>
      </w:r>
      <w:r w:rsidR="00CA7F09" w:rsidRPr="00420DB5">
        <w:rPr>
          <w:rFonts w:ascii="Times New Roman" w:eastAsia="PMingLiU" w:hAnsi="Times New Roman" w:cs="Times New Roman"/>
          <w:bCs/>
          <w:sz w:val="24"/>
          <w:szCs w:val="24"/>
        </w:rPr>
        <w:t xml:space="preserve">better grasping how mobility shapes and is shaped by processes of confinement, detainment and imprisonment. </w:t>
      </w:r>
    </w:p>
    <w:p w:rsidR="005F1EA6" w:rsidRPr="00420DB5" w:rsidRDefault="005F1EA6" w:rsidP="00BF4DCC">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lastRenderedPageBreak/>
        <w:t xml:space="preserve">Accordingly, here, focusing on the convict ship, we have demonstrated how mobilities occur on deck, down below and overboard – moving beyond horizontal mobilities of prisoner transportation. Indeed, </w:t>
      </w:r>
      <w:r w:rsidR="00917D3E" w:rsidRPr="00420DB5">
        <w:rPr>
          <w:rFonts w:ascii="Times New Roman" w:eastAsia="PMingLiU" w:hAnsi="Times New Roman" w:cs="Times New Roman"/>
          <w:bCs/>
          <w:sz w:val="24"/>
          <w:szCs w:val="24"/>
        </w:rPr>
        <w:t>as we have illustrated, there are</w:t>
      </w:r>
      <w:r w:rsidRPr="00420DB5">
        <w:rPr>
          <w:rFonts w:ascii="Times New Roman" w:eastAsia="PMingLiU" w:hAnsi="Times New Roman" w:cs="Times New Roman"/>
          <w:bCs/>
          <w:sz w:val="24"/>
          <w:szCs w:val="24"/>
        </w:rPr>
        <w:t xml:space="preserve"> a multitude of vertical movements that are part of incarcerated experience. Power occurs through the many layers of space that rise up perpendicularly (following Weizman</w:t>
      </w:r>
      <w:r w:rsidR="006E7F40" w:rsidRPr="00420DB5">
        <w:rPr>
          <w:rFonts w:ascii="Times New Roman" w:eastAsia="PMingLiU" w:hAnsi="Times New Roman" w:cs="Times New Roman"/>
          <w:bCs/>
          <w:sz w:val="24"/>
          <w:szCs w:val="24"/>
        </w:rPr>
        <w:t>,</w:t>
      </w:r>
      <w:r w:rsidRPr="00420DB5">
        <w:rPr>
          <w:rFonts w:ascii="Times New Roman" w:eastAsia="PMingLiU" w:hAnsi="Times New Roman" w:cs="Times New Roman"/>
          <w:bCs/>
          <w:sz w:val="24"/>
          <w:szCs w:val="24"/>
        </w:rPr>
        <w:t xml:space="preserve"> 2003). Prisoners were moved up and down between decks; they are also rotated, and all as a matter of routine and the ordered regulation of the body, but also as a method of punishment and reprimand. Prisoners likewise engage with vertical and horizontal movements </w:t>
      </w:r>
      <w:r w:rsidR="00816D60" w:rsidRPr="00420DB5">
        <w:rPr>
          <w:rFonts w:ascii="Times New Roman" w:eastAsia="PMingLiU" w:hAnsi="Times New Roman" w:cs="Times New Roman"/>
          <w:bCs/>
          <w:sz w:val="24"/>
          <w:szCs w:val="24"/>
        </w:rPr>
        <w:t xml:space="preserve">together </w:t>
      </w:r>
      <w:r w:rsidRPr="00420DB5">
        <w:rPr>
          <w:rFonts w:ascii="Times New Roman" w:eastAsia="PMingLiU" w:hAnsi="Times New Roman" w:cs="Times New Roman"/>
          <w:bCs/>
          <w:sz w:val="24"/>
          <w:szCs w:val="24"/>
        </w:rPr>
        <w:t>to resist the regimes of power that so often oppressed them from above, to confines below deck (rising up, pushing forwards). The convict ship provides an exemplary case study of vertical mobility in carceral settings, because ships, facilitating horizontal movement, are also, in addition, sites of upwards and downwards movements, rotational movement and micro movements – in view of the motion of the ship itself in and also the movement of its cargo on board.</w:t>
      </w:r>
    </w:p>
    <w:p w:rsidR="005F1EA6" w:rsidRPr="00420DB5" w:rsidRDefault="005F1EA6" w:rsidP="00CA7F09">
      <w:pPr>
        <w:spacing w:after="0" w:line="480" w:lineRule="auto"/>
        <w:ind w:firstLine="720"/>
        <w:jc w:val="both"/>
        <w:rPr>
          <w:rFonts w:ascii="Times New Roman" w:eastAsia="PMingLiU" w:hAnsi="Times New Roman" w:cs="Times New Roman"/>
          <w:bCs/>
          <w:sz w:val="24"/>
          <w:szCs w:val="24"/>
        </w:rPr>
      </w:pPr>
      <w:r w:rsidRPr="00420DB5">
        <w:rPr>
          <w:rFonts w:ascii="Times New Roman" w:eastAsia="PMingLiU" w:hAnsi="Times New Roman" w:cs="Times New Roman"/>
          <w:bCs/>
          <w:sz w:val="24"/>
          <w:szCs w:val="24"/>
        </w:rPr>
        <w:t xml:space="preserve">Through this account of the convict ship, we have sought to show how carceral scholars may </w:t>
      </w:r>
      <w:r w:rsidR="00917D3E" w:rsidRPr="00420DB5">
        <w:rPr>
          <w:rFonts w:ascii="Times New Roman" w:eastAsia="PMingLiU" w:hAnsi="Times New Roman" w:cs="Times New Roman"/>
          <w:bCs/>
          <w:sz w:val="24"/>
          <w:szCs w:val="24"/>
        </w:rPr>
        <w:t>extend their focus on mobility</w:t>
      </w:r>
      <w:r w:rsidRPr="00420DB5">
        <w:rPr>
          <w:rFonts w:ascii="Times New Roman" w:eastAsia="PMingLiU" w:hAnsi="Times New Roman" w:cs="Times New Roman"/>
          <w:bCs/>
          <w:sz w:val="24"/>
          <w:szCs w:val="24"/>
        </w:rPr>
        <w:t xml:space="preserve">. </w:t>
      </w:r>
      <w:r w:rsidR="00CA7F09" w:rsidRPr="00420DB5">
        <w:rPr>
          <w:rFonts w:ascii="Times New Roman" w:eastAsia="PMingLiU" w:hAnsi="Times New Roman" w:cs="Times New Roman"/>
          <w:bCs/>
          <w:sz w:val="24"/>
          <w:szCs w:val="24"/>
        </w:rPr>
        <w:t>Indeed, taking into account the vertical movements that occur in carceral settings adds ‘height and depth’ to discussions, demonstrating ‘the possibilities of relative location (in) affording additional means of control’</w:t>
      </w:r>
      <w:r w:rsidR="00A16E81" w:rsidRPr="00420DB5">
        <w:rPr>
          <w:rFonts w:ascii="Times New Roman" w:eastAsia="PMingLiU" w:hAnsi="Times New Roman" w:cs="Times New Roman"/>
          <w:bCs/>
          <w:sz w:val="24"/>
          <w:szCs w:val="24"/>
        </w:rPr>
        <w:t xml:space="preserve"> (Bridge</w:t>
      </w:r>
      <w:r w:rsidR="006E7F40" w:rsidRPr="00420DB5">
        <w:rPr>
          <w:rFonts w:ascii="Times New Roman" w:eastAsia="PMingLiU" w:hAnsi="Times New Roman" w:cs="Times New Roman"/>
          <w:bCs/>
          <w:sz w:val="24"/>
          <w:szCs w:val="24"/>
        </w:rPr>
        <w:t>, 2013:</w:t>
      </w:r>
      <w:r w:rsidR="00A16E81" w:rsidRPr="00420DB5">
        <w:rPr>
          <w:rFonts w:ascii="Times New Roman" w:eastAsia="PMingLiU" w:hAnsi="Times New Roman" w:cs="Times New Roman"/>
          <w:bCs/>
          <w:sz w:val="24"/>
          <w:szCs w:val="24"/>
        </w:rPr>
        <w:t xml:space="preserve"> 55)</w:t>
      </w:r>
      <w:r w:rsidR="00CA7F09" w:rsidRPr="00420DB5">
        <w:rPr>
          <w:rFonts w:ascii="Times New Roman" w:eastAsia="PMingLiU" w:hAnsi="Times New Roman" w:cs="Times New Roman"/>
          <w:bCs/>
          <w:sz w:val="24"/>
          <w:szCs w:val="24"/>
        </w:rPr>
        <w:t xml:space="preserve">. Indeed, on the convict ship; moving prisoners up and down was a method of securing order on the ship and, conversely, contesting that control. However, there remains a greater need to fully mobilise accounts of incarcerated life beyond this example. </w:t>
      </w:r>
      <w:r w:rsidRPr="00420DB5">
        <w:rPr>
          <w:rFonts w:ascii="Times New Roman" w:eastAsia="PMingLiU" w:hAnsi="Times New Roman" w:cs="Times New Roman"/>
          <w:bCs/>
          <w:sz w:val="24"/>
          <w:szCs w:val="24"/>
        </w:rPr>
        <w:t xml:space="preserve">This is not merely for developing a theoretical ‘depth’ to </w:t>
      </w:r>
      <w:r w:rsidRPr="00420DB5">
        <w:rPr>
          <w:rFonts w:ascii="Times New Roman" w:eastAsia="PMingLiU" w:hAnsi="Times New Roman" w:cs="Times New Roman"/>
          <w:bCs/>
          <w:sz w:val="24"/>
          <w:szCs w:val="24"/>
        </w:rPr>
        <w:lastRenderedPageBreak/>
        <w:t xml:space="preserve">discussions, but to aiding the practical work of understanding the realities of incarceration and to the job of planning and designing prison space and to the performed methods of control and security and that are necessary in prisons in an age of punitiveness. </w:t>
      </w:r>
      <w:r w:rsidR="00816D60" w:rsidRPr="00420DB5">
        <w:rPr>
          <w:rFonts w:ascii="Times New Roman" w:eastAsia="PMingLiU" w:hAnsi="Times New Roman" w:cs="Times New Roman"/>
          <w:bCs/>
          <w:sz w:val="24"/>
          <w:szCs w:val="24"/>
        </w:rPr>
        <w:t xml:space="preserve">Vertical movements are crucial considerations when specifically noting the need to restrict horizontal movements in landed prison space. For example, in Britain and the USA’s hyper-carcerative regimes, higher prison walls now contribute implicitly to the securisation of carceral spaces. This in conjunction with ‘heightened’ surveillance and ‘deeper’ boundaries nods towards an environment where immobility is co-constituted (and therefore predicated upon) the recognition of possible vertical and horizontal movements.  </w:t>
      </w:r>
    </w:p>
    <w:p w:rsidR="005F1EA6" w:rsidRPr="00420DB5" w:rsidRDefault="005F1EA6" w:rsidP="00BF4DCC">
      <w:pPr>
        <w:spacing w:after="0" w:line="480" w:lineRule="auto"/>
        <w:ind w:firstLine="720"/>
        <w:jc w:val="both"/>
        <w:rPr>
          <w:rFonts w:ascii="Times New Roman" w:eastAsia="PMingLiU" w:hAnsi="Times New Roman" w:cs="Times New Roman"/>
          <w:bCs/>
          <w:sz w:val="24"/>
          <w:szCs w:val="24"/>
        </w:rPr>
      </w:pPr>
    </w:p>
    <w:p w:rsidR="005F1EA6" w:rsidRPr="00420DB5" w:rsidRDefault="005F1EA6" w:rsidP="00BF4DCC">
      <w:pPr>
        <w:keepNext/>
        <w:keepLines/>
        <w:spacing w:after="0" w:line="480" w:lineRule="auto"/>
        <w:outlineLvl w:val="1"/>
        <w:rPr>
          <w:rFonts w:ascii="Times New Roman" w:eastAsiaTheme="majorEastAsia" w:hAnsi="Times New Roman" w:cs="Times New Roman"/>
          <w:sz w:val="24"/>
          <w:szCs w:val="24"/>
        </w:rPr>
      </w:pPr>
      <w:r w:rsidRPr="00420DB5">
        <w:rPr>
          <w:rFonts w:ascii="Times New Roman" w:eastAsiaTheme="majorEastAsia" w:hAnsi="Times New Roman" w:cs="Times New Roman"/>
          <w:b/>
          <w:bCs/>
          <w:sz w:val="24"/>
          <w:szCs w:val="24"/>
        </w:rPr>
        <w:t>References</w:t>
      </w:r>
    </w:p>
    <w:p w:rsidR="00B52C6A" w:rsidRPr="00420DB5" w:rsidRDefault="006E7F40" w:rsidP="001A25AE">
      <w:pPr>
        <w:pStyle w:val="EndNoteBibliography"/>
        <w:spacing w:after="0" w:line="480" w:lineRule="auto"/>
        <w:rPr>
          <w:rFonts w:ascii="Times New Roman" w:hAnsi="Times New Roman" w:cs="Times New Roman"/>
          <w:sz w:val="24"/>
          <w:szCs w:val="24"/>
        </w:rPr>
      </w:pPr>
      <w:bookmarkStart w:id="1" w:name="_ENREF_1"/>
      <w:r w:rsidRPr="00420DB5">
        <w:rPr>
          <w:rFonts w:ascii="Times New Roman" w:hAnsi="Times New Roman" w:cs="Times New Roman"/>
          <w:sz w:val="24"/>
          <w:szCs w:val="24"/>
        </w:rPr>
        <w:t>Adey P</w:t>
      </w:r>
      <w:r w:rsidR="00B52C6A" w:rsidRPr="00420DB5">
        <w:rPr>
          <w:rFonts w:ascii="Times New Roman" w:hAnsi="Times New Roman" w:cs="Times New Roman"/>
          <w:sz w:val="24"/>
          <w:szCs w:val="24"/>
        </w:rPr>
        <w:t xml:space="preserve"> </w:t>
      </w:r>
      <w:r w:rsidRPr="00420DB5">
        <w:rPr>
          <w:rFonts w:ascii="Times New Roman" w:hAnsi="Times New Roman" w:cs="Times New Roman"/>
          <w:sz w:val="24"/>
          <w:szCs w:val="24"/>
        </w:rPr>
        <w:t>(2009)</w:t>
      </w:r>
      <w:r w:rsidR="00B52C6A" w:rsidRPr="00420DB5">
        <w:rPr>
          <w:rFonts w:ascii="Times New Roman" w:hAnsi="Times New Roman" w:cs="Times New Roman"/>
          <w:sz w:val="24"/>
          <w:szCs w:val="24"/>
        </w:rPr>
        <w:t xml:space="preserve"> </w:t>
      </w:r>
      <w:r w:rsidR="00B52C6A" w:rsidRPr="00420DB5">
        <w:rPr>
          <w:rFonts w:ascii="Times New Roman" w:hAnsi="Times New Roman" w:cs="Times New Roman"/>
          <w:i/>
          <w:sz w:val="24"/>
          <w:szCs w:val="24"/>
        </w:rPr>
        <w:t>Mobility</w:t>
      </w:r>
      <w:r w:rsidR="00B52C6A" w:rsidRPr="00420DB5">
        <w:rPr>
          <w:rFonts w:ascii="Times New Roman" w:hAnsi="Times New Roman" w:cs="Times New Roman"/>
          <w:sz w:val="24"/>
          <w:szCs w:val="24"/>
        </w:rPr>
        <w:t xml:space="preserve">. London: Routledge. </w:t>
      </w:r>
    </w:p>
    <w:p w:rsidR="005F1EA6" w:rsidRPr="00420DB5" w:rsidRDefault="005F1EA6" w:rsidP="002D1231">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Adey</w:t>
      </w:r>
      <w:r w:rsidR="006E7F40" w:rsidRPr="00420DB5">
        <w:rPr>
          <w:rFonts w:ascii="Times New Roman" w:hAnsi="Times New Roman" w:cs="Times New Roman"/>
          <w:sz w:val="24"/>
          <w:szCs w:val="24"/>
        </w:rPr>
        <w:t xml:space="preserve"> </w:t>
      </w:r>
      <w:r w:rsidRPr="00420DB5">
        <w:rPr>
          <w:rFonts w:ascii="Times New Roman" w:hAnsi="Times New Roman" w:cs="Times New Roman"/>
          <w:sz w:val="24"/>
          <w:szCs w:val="24"/>
        </w:rPr>
        <w:t xml:space="preserve">P </w:t>
      </w:r>
      <w:r w:rsidR="009C7ACC" w:rsidRPr="00420DB5">
        <w:rPr>
          <w:rFonts w:ascii="Times New Roman" w:hAnsi="Times New Roman" w:cs="Times New Roman"/>
          <w:sz w:val="24"/>
          <w:szCs w:val="24"/>
        </w:rPr>
        <w:t>(</w:t>
      </w:r>
      <w:r w:rsidRPr="00420DB5">
        <w:rPr>
          <w:rFonts w:ascii="Times New Roman" w:hAnsi="Times New Roman" w:cs="Times New Roman"/>
          <w:sz w:val="24"/>
          <w:szCs w:val="24"/>
        </w:rPr>
        <w:t>2010</w:t>
      </w:r>
      <w:r w:rsidR="009C7ACC" w:rsidRPr="00420DB5">
        <w:rPr>
          <w:rFonts w:ascii="Times New Roman" w:hAnsi="Times New Roman" w:cs="Times New Roman"/>
          <w:sz w:val="24"/>
          <w:szCs w:val="24"/>
        </w:rPr>
        <w:t>)</w:t>
      </w:r>
      <w:r w:rsidRPr="00420DB5">
        <w:rPr>
          <w:rFonts w:ascii="Times New Roman" w:hAnsi="Times New Roman" w:cs="Times New Roman"/>
          <w:sz w:val="24"/>
          <w:szCs w:val="24"/>
        </w:rPr>
        <w:t xml:space="preserve"> Vertical security in the megacity legibility, mobility and aerial politics</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Theory Culture &amp; Society </w:t>
      </w:r>
      <w:r w:rsidRPr="00420DB5">
        <w:rPr>
          <w:rFonts w:ascii="Times New Roman" w:hAnsi="Times New Roman" w:cs="Times New Roman"/>
          <w:sz w:val="24"/>
          <w:szCs w:val="24"/>
        </w:rPr>
        <w:t xml:space="preserve">27 </w:t>
      </w:r>
      <w:r w:rsidR="002D1231" w:rsidRPr="00420DB5">
        <w:rPr>
          <w:rFonts w:ascii="Times New Roman" w:hAnsi="Times New Roman" w:cs="Times New Roman"/>
          <w:sz w:val="24"/>
          <w:szCs w:val="24"/>
        </w:rPr>
        <w:t xml:space="preserve">(6): </w:t>
      </w:r>
      <w:r w:rsidRPr="00420DB5">
        <w:rPr>
          <w:rFonts w:ascii="Times New Roman" w:hAnsi="Times New Roman" w:cs="Times New Roman"/>
          <w:sz w:val="24"/>
          <w:szCs w:val="24"/>
        </w:rPr>
        <w:t>51</w:t>
      </w:r>
      <w:r w:rsidR="006E7F40" w:rsidRPr="00420DB5">
        <w:rPr>
          <w:rFonts w:ascii="Times New Roman" w:hAnsi="Times New Roman" w:cs="Times New Roman"/>
          <w:sz w:val="24"/>
          <w:szCs w:val="24"/>
        </w:rPr>
        <w:t>–</w:t>
      </w:r>
      <w:r w:rsidRPr="00420DB5">
        <w:rPr>
          <w:rFonts w:ascii="Times New Roman" w:hAnsi="Times New Roman" w:cs="Times New Roman"/>
          <w:sz w:val="24"/>
          <w:szCs w:val="24"/>
        </w:rPr>
        <w:t>67</w:t>
      </w:r>
      <w:bookmarkEnd w:id="1"/>
      <w:r w:rsidR="002D1231"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2" w:name="_ENREF_2"/>
      <w:r w:rsidRPr="00420DB5">
        <w:rPr>
          <w:rFonts w:ascii="Times New Roman" w:hAnsi="Times New Roman" w:cs="Times New Roman"/>
          <w:sz w:val="24"/>
          <w:szCs w:val="24"/>
        </w:rPr>
        <w:t>Adey P, Whitehead M and Williams</w:t>
      </w:r>
      <w:r w:rsidR="006E7F40" w:rsidRPr="00420DB5">
        <w:rPr>
          <w:rFonts w:ascii="Times New Roman" w:hAnsi="Times New Roman" w:cs="Times New Roman"/>
          <w:sz w:val="24"/>
          <w:szCs w:val="24"/>
        </w:rPr>
        <w:t xml:space="preserve"> AJ</w:t>
      </w:r>
      <w:r w:rsidRPr="00420DB5">
        <w:rPr>
          <w:rFonts w:ascii="Times New Roman" w:hAnsi="Times New Roman" w:cs="Times New Roman"/>
          <w:sz w:val="24"/>
          <w:szCs w:val="24"/>
        </w:rPr>
        <w:t xml:space="preserve"> </w:t>
      </w:r>
      <w:r w:rsidR="006E7F40" w:rsidRPr="00420DB5">
        <w:rPr>
          <w:rFonts w:ascii="Times New Roman" w:hAnsi="Times New Roman" w:cs="Times New Roman"/>
          <w:sz w:val="24"/>
          <w:szCs w:val="24"/>
        </w:rPr>
        <w:t>(</w:t>
      </w:r>
      <w:r w:rsidRPr="00420DB5">
        <w:rPr>
          <w:rFonts w:ascii="Times New Roman" w:hAnsi="Times New Roman" w:cs="Times New Roman"/>
          <w:sz w:val="24"/>
          <w:szCs w:val="24"/>
        </w:rPr>
        <w:t>2011</w:t>
      </w:r>
      <w:r w:rsidR="006E7F40" w:rsidRPr="00420DB5">
        <w:rPr>
          <w:rFonts w:ascii="Times New Roman" w:hAnsi="Times New Roman" w:cs="Times New Roman"/>
          <w:sz w:val="24"/>
          <w:szCs w:val="24"/>
        </w:rPr>
        <w:t>)</w:t>
      </w:r>
      <w:r w:rsidRPr="00420DB5">
        <w:rPr>
          <w:rFonts w:ascii="Times New Roman" w:hAnsi="Times New Roman" w:cs="Times New Roman"/>
          <w:sz w:val="24"/>
          <w:szCs w:val="24"/>
        </w:rPr>
        <w:t xml:space="preserve"> Introduction: Air-target distance, reach and the politics of verticality</w:t>
      </w:r>
      <w:r w:rsidR="002D1231"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Theory Culture &amp; Society </w:t>
      </w:r>
      <w:r w:rsidR="006E7F40" w:rsidRPr="00420DB5">
        <w:rPr>
          <w:rFonts w:ascii="Times New Roman" w:hAnsi="Times New Roman" w:cs="Times New Roman"/>
          <w:sz w:val="24"/>
          <w:szCs w:val="24"/>
        </w:rPr>
        <w:t>28</w:t>
      </w:r>
      <w:r w:rsidR="002D1231" w:rsidRPr="00420DB5">
        <w:rPr>
          <w:rFonts w:ascii="Times New Roman" w:hAnsi="Times New Roman" w:cs="Times New Roman"/>
          <w:sz w:val="24"/>
          <w:szCs w:val="24"/>
        </w:rPr>
        <w:t>(7</w:t>
      </w:r>
      <w:r w:rsidR="006E7F40" w:rsidRPr="00420DB5">
        <w:rPr>
          <w:rFonts w:ascii="Times New Roman" w:hAnsi="Times New Roman" w:cs="Times New Roman"/>
          <w:sz w:val="24"/>
          <w:szCs w:val="24"/>
        </w:rPr>
        <w:t>–</w:t>
      </w:r>
      <w:r w:rsidR="002D1231" w:rsidRPr="00420DB5">
        <w:rPr>
          <w:rFonts w:ascii="Times New Roman" w:hAnsi="Times New Roman" w:cs="Times New Roman"/>
          <w:sz w:val="24"/>
          <w:szCs w:val="24"/>
        </w:rPr>
        <w:t xml:space="preserve">8): </w:t>
      </w:r>
      <w:r w:rsidRPr="00420DB5">
        <w:rPr>
          <w:rFonts w:ascii="Times New Roman" w:hAnsi="Times New Roman" w:cs="Times New Roman"/>
          <w:sz w:val="24"/>
          <w:szCs w:val="24"/>
        </w:rPr>
        <w:t>173</w:t>
      </w:r>
      <w:r w:rsidR="006E7F40" w:rsidRPr="00420DB5">
        <w:rPr>
          <w:rFonts w:ascii="Times New Roman" w:hAnsi="Times New Roman" w:cs="Times New Roman"/>
          <w:sz w:val="24"/>
          <w:szCs w:val="24"/>
        </w:rPr>
        <w:t>–</w:t>
      </w:r>
      <w:r w:rsidR="002D1231" w:rsidRPr="00420DB5">
        <w:rPr>
          <w:rFonts w:ascii="Times New Roman" w:hAnsi="Times New Roman" w:cs="Times New Roman"/>
          <w:sz w:val="24"/>
          <w:szCs w:val="24"/>
        </w:rPr>
        <w:t>1</w:t>
      </w:r>
      <w:r w:rsidRPr="00420DB5">
        <w:rPr>
          <w:rFonts w:ascii="Times New Roman" w:hAnsi="Times New Roman" w:cs="Times New Roman"/>
          <w:sz w:val="24"/>
          <w:szCs w:val="24"/>
        </w:rPr>
        <w:t>8</w:t>
      </w:r>
      <w:bookmarkEnd w:id="2"/>
      <w:r w:rsidR="002D1231" w:rsidRPr="00420DB5">
        <w:rPr>
          <w:rFonts w:ascii="Times New Roman" w:hAnsi="Times New Roman" w:cs="Times New Roman"/>
          <w:sz w:val="24"/>
          <w:szCs w:val="24"/>
        </w:rPr>
        <w:t>7.</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3" w:name="_ENREF_3"/>
      <w:r w:rsidRPr="00420DB5">
        <w:rPr>
          <w:rFonts w:ascii="Times New Roman" w:hAnsi="Times New Roman" w:cs="Times New Roman"/>
          <w:sz w:val="24"/>
          <w:szCs w:val="24"/>
        </w:rPr>
        <w:t xml:space="preserve">Anderson C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2000</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Convicts in the Indian Ocean: Transportation from South Asia to Mauritius, 1815-53</w:t>
      </w:r>
      <w:r w:rsidR="002D1231" w:rsidRPr="00420DB5">
        <w:rPr>
          <w:rFonts w:ascii="Times New Roman" w:hAnsi="Times New Roman" w:cs="Times New Roman"/>
          <w:i/>
          <w:sz w:val="24"/>
          <w:szCs w:val="24"/>
        </w:rPr>
        <w:t>.</w:t>
      </w:r>
      <w:r w:rsidRPr="00420DB5">
        <w:rPr>
          <w:rFonts w:ascii="Times New Roman" w:hAnsi="Times New Roman" w:cs="Times New Roman"/>
          <w:i/>
          <w:sz w:val="24"/>
          <w:szCs w:val="24"/>
        </w:rPr>
        <w:t xml:space="preserve"> </w:t>
      </w:r>
      <w:r w:rsidRPr="00420DB5">
        <w:rPr>
          <w:rFonts w:ascii="Times New Roman" w:hAnsi="Times New Roman" w:cs="Times New Roman"/>
          <w:sz w:val="24"/>
          <w:szCs w:val="24"/>
        </w:rPr>
        <w:t>New York, NY</w:t>
      </w:r>
      <w:bookmarkEnd w:id="3"/>
      <w:r w:rsidR="00CB62A9" w:rsidRPr="00420DB5">
        <w:rPr>
          <w:rFonts w:ascii="Times New Roman" w:hAnsi="Times New Roman" w:cs="Times New Roman"/>
          <w:sz w:val="24"/>
          <w:szCs w:val="24"/>
        </w:rPr>
        <w:t>: St. Martin’</w:t>
      </w:r>
      <w:r w:rsidR="002D1231" w:rsidRPr="00420DB5">
        <w:rPr>
          <w:rFonts w:ascii="Times New Roman" w:hAnsi="Times New Roman" w:cs="Times New Roman"/>
          <w:sz w:val="24"/>
          <w:szCs w:val="24"/>
        </w:rPr>
        <w:t>s Press.</w:t>
      </w:r>
    </w:p>
    <w:p w:rsidR="001A25AE" w:rsidRPr="00420DB5" w:rsidRDefault="00CB62A9" w:rsidP="001A25AE">
      <w:pPr>
        <w:pStyle w:val="EndNoteBibliography"/>
        <w:spacing w:after="0" w:line="480" w:lineRule="auto"/>
        <w:ind w:left="720" w:hanging="720"/>
        <w:rPr>
          <w:rFonts w:ascii="Times New Roman" w:hAnsi="Times New Roman" w:cs="Times New Roman"/>
          <w:sz w:val="24"/>
          <w:szCs w:val="24"/>
        </w:rPr>
      </w:pPr>
      <w:bookmarkStart w:id="4" w:name="_ENREF_4"/>
      <w:r w:rsidRPr="00420DB5">
        <w:rPr>
          <w:rFonts w:ascii="Times New Roman" w:hAnsi="Times New Roman" w:cs="Times New Roman"/>
          <w:sz w:val="24"/>
          <w:szCs w:val="24"/>
        </w:rPr>
        <w:t xml:space="preserve">Anim-Addo A (2014) </w:t>
      </w:r>
      <w:r w:rsidR="001A25AE" w:rsidRPr="00420DB5">
        <w:rPr>
          <w:rFonts w:ascii="Times New Roman" w:hAnsi="Times New Roman" w:cs="Times New Roman"/>
          <w:sz w:val="24"/>
          <w:szCs w:val="24"/>
        </w:rPr>
        <w:t>‘The great event of the fortnight’: Steamship rhyt</w:t>
      </w:r>
      <w:r w:rsidRPr="00420DB5">
        <w:rPr>
          <w:rFonts w:ascii="Times New Roman" w:hAnsi="Times New Roman" w:cs="Times New Roman"/>
          <w:sz w:val="24"/>
          <w:szCs w:val="24"/>
        </w:rPr>
        <w:t>hms and colonial communication.</w:t>
      </w:r>
      <w:r w:rsidR="001A25AE" w:rsidRPr="00420DB5">
        <w:rPr>
          <w:rFonts w:ascii="Times New Roman" w:hAnsi="Times New Roman" w:cs="Times New Roman"/>
          <w:sz w:val="24"/>
          <w:szCs w:val="24"/>
        </w:rPr>
        <w:t xml:space="preserve"> </w:t>
      </w:r>
      <w:r w:rsidR="001A25AE" w:rsidRPr="00420DB5">
        <w:rPr>
          <w:rFonts w:ascii="Times New Roman" w:hAnsi="Times New Roman" w:cs="Times New Roman"/>
          <w:i/>
          <w:sz w:val="24"/>
          <w:szCs w:val="24"/>
        </w:rPr>
        <w:t>Mobilities</w:t>
      </w:r>
      <w:r w:rsidR="001A25AE" w:rsidRPr="00420DB5">
        <w:rPr>
          <w:rFonts w:ascii="Times New Roman" w:hAnsi="Times New Roman" w:cs="Times New Roman"/>
          <w:sz w:val="24"/>
          <w:szCs w:val="24"/>
        </w:rPr>
        <w:t xml:space="preserve"> 9</w:t>
      </w:r>
      <w:r w:rsidRPr="00420DB5">
        <w:rPr>
          <w:rFonts w:ascii="Times New Roman" w:hAnsi="Times New Roman" w:cs="Times New Roman"/>
          <w:sz w:val="24"/>
          <w:szCs w:val="24"/>
        </w:rPr>
        <w:t>(3)</w:t>
      </w:r>
      <w:r w:rsidR="001A25AE" w:rsidRPr="00420DB5">
        <w:rPr>
          <w:rFonts w:ascii="Times New Roman" w:hAnsi="Times New Roman" w:cs="Times New Roman"/>
          <w:sz w:val="24"/>
          <w:szCs w:val="24"/>
        </w:rPr>
        <w:t>: 369</w:t>
      </w:r>
      <w:r w:rsidRPr="00420DB5">
        <w:rPr>
          <w:rFonts w:ascii="Times New Roman" w:hAnsi="Times New Roman" w:cs="Times New Roman"/>
          <w:sz w:val="24"/>
          <w:szCs w:val="24"/>
        </w:rPr>
        <w:t>–</w:t>
      </w:r>
      <w:r w:rsidR="001A25AE" w:rsidRPr="00420DB5">
        <w:rPr>
          <w:rFonts w:ascii="Times New Roman" w:hAnsi="Times New Roman" w:cs="Times New Roman"/>
          <w:sz w:val="24"/>
          <w:szCs w:val="24"/>
        </w:rPr>
        <w:t>383.</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lastRenderedPageBreak/>
        <w:t xml:space="preserve">Atkinson J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2005</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Mary Proctor: Convict, Pioneer and Settler</w:t>
      </w:r>
      <w:r w:rsidR="002D1231" w:rsidRPr="00420DB5">
        <w:rPr>
          <w:rFonts w:ascii="Times New Roman" w:hAnsi="Times New Roman" w:cs="Times New Roman"/>
          <w:i/>
          <w:sz w:val="24"/>
          <w:szCs w:val="24"/>
        </w:rPr>
        <w:t xml:space="preserve">. </w:t>
      </w:r>
      <w:r w:rsidRPr="00420DB5">
        <w:rPr>
          <w:rFonts w:ascii="Times New Roman" w:hAnsi="Times New Roman" w:cs="Times New Roman"/>
          <w:sz w:val="24"/>
          <w:szCs w:val="24"/>
        </w:rPr>
        <w:t>Kenthurst</w:t>
      </w:r>
      <w:bookmarkEnd w:id="4"/>
      <w:r w:rsidR="002D1231" w:rsidRPr="00420DB5">
        <w:rPr>
          <w:rFonts w:ascii="Times New Roman" w:hAnsi="Times New Roman" w:cs="Times New Roman"/>
          <w:sz w:val="24"/>
          <w:szCs w:val="24"/>
        </w:rPr>
        <w:t>: Rosenberg Publishing.</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5" w:name="_ENREF_5"/>
      <w:r w:rsidRPr="00420DB5">
        <w:rPr>
          <w:rFonts w:ascii="Times New Roman" w:hAnsi="Times New Roman" w:cs="Times New Roman"/>
          <w:sz w:val="24"/>
          <w:szCs w:val="24"/>
        </w:rPr>
        <w:t xml:space="preserve">Bateson C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2004</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The Convict Ships, 1787-1868</w:t>
      </w:r>
      <w:r w:rsidR="002D1231" w:rsidRPr="00420DB5">
        <w:rPr>
          <w:rFonts w:ascii="Times New Roman" w:hAnsi="Times New Roman" w:cs="Times New Roman"/>
          <w:i/>
          <w:sz w:val="24"/>
          <w:szCs w:val="24"/>
        </w:rPr>
        <w:t>.</w:t>
      </w:r>
      <w:r w:rsidRPr="00420DB5">
        <w:rPr>
          <w:rFonts w:ascii="Times New Roman" w:hAnsi="Times New Roman" w:cs="Times New Roman"/>
          <w:sz w:val="24"/>
          <w:szCs w:val="24"/>
        </w:rPr>
        <w:t xml:space="preserve"> Glasgow</w:t>
      </w:r>
      <w:bookmarkEnd w:id="5"/>
      <w:r w:rsidR="002D1231" w:rsidRPr="00420DB5">
        <w:rPr>
          <w:rFonts w:ascii="Times New Roman" w:hAnsi="Times New Roman" w:cs="Times New Roman"/>
          <w:sz w:val="24"/>
          <w:szCs w:val="24"/>
        </w:rPr>
        <w:t>: Brown, Son and Ferguson.</w:t>
      </w:r>
    </w:p>
    <w:p w:rsidR="00816D60" w:rsidRPr="00420DB5" w:rsidRDefault="00816D60" w:rsidP="00BF4DCC">
      <w:pPr>
        <w:pStyle w:val="EndNoteBibliography"/>
        <w:spacing w:after="0" w:line="480" w:lineRule="auto"/>
        <w:ind w:left="720" w:hanging="720"/>
        <w:rPr>
          <w:rFonts w:ascii="Times New Roman" w:hAnsi="Times New Roman" w:cs="Times New Roman"/>
          <w:sz w:val="24"/>
          <w:szCs w:val="24"/>
        </w:rPr>
      </w:pPr>
      <w:bookmarkStart w:id="6" w:name="_ENREF_6"/>
      <w:r w:rsidRPr="00420DB5">
        <w:rPr>
          <w:rFonts w:ascii="Times New Roman" w:hAnsi="Times New Roman" w:cs="Times New Roman"/>
          <w:sz w:val="24"/>
          <w:szCs w:val="24"/>
        </w:rPr>
        <w:t xml:space="preserve">Benton L (2010) </w:t>
      </w:r>
      <w:r w:rsidRPr="00420DB5">
        <w:rPr>
          <w:rFonts w:ascii="Times New Roman" w:hAnsi="Times New Roman" w:cs="Times New Roman"/>
          <w:i/>
          <w:sz w:val="24"/>
          <w:szCs w:val="24"/>
        </w:rPr>
        <w:t>A Search for Sovereignty: Law and Geography in European Empires, 1400–1900</w:t>
      </w:r>
      <w:r w:rsidRPr="00420DB5">
        <w:rPr>
          <w:rFonts w:ascii="Times New Roman" w:hAnsi="Times New Roman" w:cs="Times New Roman"/>
          <w:sz w:val="24"/>
          <w:szCs w:val="24"/>
        </w:rPr>
        <w:t xml:space="preserve">. Cambridge: Cambridge University Press. </w:t>
      </w:r>
    </w:p>
    <w:p w:rsidR="00816D60" w:rsidRPr="00420DB5" w:rsidRDefault="00816D60"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Bozovic M (1995) </w:t>
      </w:r>
      <w:r w:rsidR="00C259DE" w:rsidRPr="00420DB5">
        <w:rPr>
          <w:rFonts w:ascii="Times New Roman" w:hAnsi="Times New Roman" w:cs="Times New Roman"/>
          <w:sz w:val="24"/>
          <w:szCs w:val="24"/>
        </w:rPr>
        <w:t xml:space="preserve">(ed) </w:t>
      </w:r>
      <w:r w:rsidRPr="00420DB5">
        <w:rPr>
          <w:rFonts w:ascii="Times New Roman" w:hAnsi="Times New Roman" w:cs="Times New Roman"/>
          <w:i/>
          <w:sz w:val="24"/>
          <w:szCs w:val="24"/>
        </w:rPr>
        <w:t>The Panopticon Writings</w:t>
      </w:r>
      <w:r w:rsidRPr="00420DB5">
        <w:rPr>
          <w:rFonts w:ascii="Times New Roman" w:hAnsi="Times New Roman" w:cs="Times New Roman"/>
          <w:sz w:val="24"/>
          <w:szCs w:val="24"/>
        </w:rPr>
        <w:t>. London: Verso.</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Bridge G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2013</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Territory, now in 3D! </w:t>
      </w:r>
      <w:r w:rsidRPr="00420DB5">
        <w:rPr>
          <w:rFonts w:ascii="Times New Roman" w:hAnsi="Times New Roman" w:cs="Times New Roman"/>
          <w:i/>
          <w:sz w:val="24"/>
          <w:szCs w:val="24"/>
        </w:rPr>
        <w:t xml:space="preserve">Political Geography </w:t>
      </w:r>
      <w:r w:rsidRPr="00420DB5">
        <w:rPr>
          <w:rFonts w:ascii="Times New Roman" w:hAnsi="Times New Roman" w:cs="Times New Roman"/>
          <w:sz w:val="24"/>
          <w:szCs w:val="24"/>
        </w:rPr>
        <w:t>34</w:t>
      </w:r>
      <w:r w:rsidR="002D1231" w:rsidRPr="00420DB5">
        <w:rPr>
          <w:rFonts w:ascii="Times New Roman" w:hAnsi="Times New Roman" w:cs="Times New Roman"/>
          <w:sz w:val="24"/>
          <w:szCs w:val="24"/>
        </w:rPr>
        <w:t>:</w:t>
      </w:r>
      <w:r w:rsidRPr="00420DB5">
        <w:rPr>
          <w:rFonts w:ascii="Times New Roman" w:hAnsi="Times New Roman" w:cs="Times New Roman"/>
          <w:sz w:val="24"/>
          <w:szCs w:val="24"/>
        </w:rPr>
        <w:t xml:space="preserve"> 55</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57</w:t>
      </w:r>
      <w:bookmarkEnd w:id="6"/>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7" w:name="_ENREF_7"/>
      <w:r w:rsidRPr="00420DB5">
        <w:rPr>
          <w:rFonts w:ascii="Times New Roman" w:hAnsi="Times New Roman" w:cs="Times New Roman"/>
          <w:sz w:val="24"/>
          <w:szCs w:val="24"/>
        </w:rPr>
        <w:t>Brooke A and Brandon</w:t>
      </w:r>
      <w:r w:rsidR="00CB62A9" w:rsidRPr="00420DB5">
        <w:rPr>
          <w:rFonts w:ascii="Times New Roman" w:hAnsi="Times New Roman" w:cs="Times New Roman"/>
          <w:sz w:val="24"/>
          <w:szCs w:val="24"/>
        </w:rPr>
        <w:t xml:space="preserve"> D</w:t>
      </w:r>
      <w:r w:rsidRPr="00420DB5">
        <w:rPr>
          <w:rFonts w:ascii="Times New Roman" w:hAnsi="Times New Roman" w:cs="Times New Roman"/>
          <w:sz w:val="24"/>
          <w:szCs w:val="24"/>
        </w:rPr>
        <w:t xml:space="preserve">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2005</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Bound For Botany Bay: British Convict Voyages to Australia</w:t>
      </w:r>
      <w:r w:rsidR="002D1231" w:rsidRPr="00420DB5">
        <w:rPr>
          <w:rFonts w:ascii="Times New Roman" w:hAnsi="Times New Roman" w:cs="Times New Roman"/>
          <w:i/>
          <w:sz w:val="24"/>
          <w:szCs w:val="24"/>
        </w:rPr>
        <w:t>.</w:t>
      </w:r>
      <w:r w:rsidRPr="00420DB5">
        <w:rPr>
          <w:rFonts w:ascii="Times New Roman" w:hAnsi="Times New Roman" w:cs="Times New Roman"/>
          <w:i/>
          <w:sz w:val="24"/>
          <w:szCs w:val="24"/>
        </w:rPr>
        <w:t xml:space="preserve"> </w:t>
      </w:r>
      <w:r w:rsidR="002D1231" w:rsidRPr="00420DB5">
        <w:rPr>
          <w:rFonts w:ascii="Times New Roman" w:hAnsi="Times New Roman" w:cs="Times New Roman"/>
          <w:sz w:val="24"/>
          <w:szCs w:val="24"/>
        </w:rPr>
        <w:t xml:space="preserve">London: </w:t>
      </w:r>
      <w:r w:rsidRPr="00420DB5">
        <w:rPr>
          <w:rFonts w:ascii="Times New Roman" w:hAnsi="Times New Roman" w:cs="Times New Roman"/>
          <w:sz w:val="24"/>
          <w:szCs w:val="24"/>
        </w:rPr>
        <w:t>National Archives</w:t>
      </w:r>
      <w:bookmarkEnd w:id="7"/>
      <w:r w:rsidR="002D1231"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8" w:name="_ENREF_8"/>
      <w:r w:rsidRPr="00420DB5">
        <w:rPr>
          <w:rFonts w:ascii="Times New Roman" w:hAnsi="Times New Roman" w:cs="Times New Roman"/>
          <w:sz w:val="24"/>
          <w:szCs w:val="24"/>
        </w:rPr>
        <w:t xml:space="preserve">Campbell CF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1994</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The </w:t>
      </w:r>
      <w:r w:rsidR="001C4552" w:rsidRPr="00420DB5">
        <w:rPr>
          <w:rFonts w:ascii="Times New Roman" w:hAnsi="Times New Roman" w:cs="Times New Roman"/>
          <w:i/>
          <w:sz w:val="24"/>
          <w:szCs w:val="24"/>
        </w:rPr>
        <w:t xml:space="preserve">Intolerable Hulks: </w:t>
      </w:r>
      <w:r w:rsidRPr="00420DB5">
        <w:rPr>
          <w:rFonts w:ascii="Times New Roman" w:hAnsi="Times New Roman" w:cs="Times New Roman"/>
          <w:i/>
          <w:sz w:val="24"/>
          <w:szCs w:val="24"/>
        </w:rPr>
        <w:t xml:space="preserve">British </w:t>
      </w:r>
      <w:r w:rsidR="001C4552" w:rsidRPr="00420DB5">
        <w:rPr>
          <w:rFonts w:ascii="Times New Roman" w:hAnsi="Times New Roman" w:cs="Times New Roman"/>
          <w:i/>
          <w:sz w:val="24"/>
          <w:szCs w:val="24"/>
        </w:rPr>
        <w:t>Shipboard Confinement</w:t>
      </w:r>
      <w:r w:rsidRPr="00420DB5">
        <w:rPr>
          <w:rFonts w:ascii="Times New Roman" w:hAnsi="Times New Roman" w:cs="Times New Roman"/>
          <w:i/>
          <w:sz w:val="24"/>
          <w:szCs w:val="24"/>
        </w:rPr>
        <w:t>, 1776-1857</w:t>
      </w:r>
      <w:r w:rsidR="002D1231" w:rsidRPr="00420DB5">
        <w:rPr>
          <w:rFonts w:ascii="Times New Roman" w:hAnsi="Times New Roman" w:cs="Times New Roman"/>
          <w:i/>
          <w:sz w:val="24"/>
          <w:szCs w:val="24"/>
        </w:rPr>
        <w:t>.</w:t>
      </w:r>
      <w:r w:rsidRPr="00420DB5">
        <w:rPr>
          <w:rFonts w:ascii="Times New Roman" w:hAnsi="Times New Roman" w:cs="Times New Roman"/>
          <w:i/>
          <w:sz w:val="24"/>
          <w:szCs w:val="24"/>
        </w:rPr>
        <w:t xml:space="preserve"> </w:t>
      </w:r>
      <w:r w:rsidR="002D1231" w:rsidRPr="00420DB5">
        <w:rPr>
          <w:rFonts w:ascii="Times New Roman" w:hAnsi="Times New Roman" w:cs="Times New Roman"/>
          <w:sz w:val="24"/>
          <w:szCs w:val="24"/>
        </w:rPr>
        <w:t xml:space="preserve">Cirencester: </w:t>
      </w:r>
      <w:r w:rsidRPr="00420DB5">
        <w:rPr>
          <w:rFonts w:ascii="Times New Roman" w:hAnsi="Times New Roman" w:cs="Times New Roman"/>
          <w:sz w:val="24"/>
          <w:szCs w:val="24"/>
        </w:rPr>
        <w:t>Heritage Books</w:t>
      </w:r>
      <w:bookmarkEnd w:id="8"/>
      <w:r w:rsidR="002D1231" w:rsidRPr="00420DB5">
        <w:rPr>
          <w:rFonts w:ascii="Times New Roman" w:hAnsi="Times New Roman" w:cs="Times New Roman"/>
          <w:sz w:val="24"/>
          <w:szCs w:val="24"/>
        </w:rPr>
        <w:t>.</w:t>
      </w:r>
    </w:p>
    <w:p w:rsidR="00816D60" w:rsidRPr="00420DB5" w:rsidRDefault="00816D60"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Clear TR, Rose DR, Waring E and Scully K (2003) Coercive mobility and crime: A preliminary examination of concetrated incarceration and social disorganisation. </w:t>
      </w:r>
      <w:r w:rsidRPr="00420DB5">
        <w:rPr>
          <w:rFonts w:ascii="Times New Roman" w:hAnsi="Times New Roman" w:cs="Times New Roman"/>
          <w:i/>
          <w:sz w:val="24"/>
          <w:szCs w:val="24"/>
        </w:rPr>
        <w:t xml:space="preserve">Justice Quaterley </w:t>
      </w:r>
      <w:r w:rsidRPr="00420DB5">
        <w:rPr>
          <w:rFonts w:ascii="Times New Roman" w:hAnsi="Times New Roman" w:cs="Times New Roman"/>
          <w:sz w:val="24"/>
          <w:szCs w:val="24"/>
        </w:rPr>
        <w:t>20: 33</w:t>
      </w:r>
      <w:r w:rsidR="001046C8" w:rsidRPr="00420DB5">
        <w:rPr>
          <w:rFonts w:ascii="Times New Roman" w:hAnsi="Times New Roman" w:cs="Times New Roman"/>
          <w:sz w:val="24"/>
          <w:szCs w:val="24"/>
        </w:rPr>
        <w:t>–</w:t>
      </w:r>
      <w:r w:rsidRPr="00420DB5">
        <w:rPr>
          <w:rFonts w:ascii="Times New Roman" w:hAnsi="Times New Roman" w:cs="Times New Roman"/>
          <w:sz w:val="24"/>
          <w:szCs w:val="24"/>
        </w:rPr>
        <w:t xml:space="preserve">64. </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9" w:name="_ENREF_9"/>
      <w:r w:rsidRPr="00420DB5">
        <w:rPr>
          <w:rFonts w:ascii="Times New Roman" w:hAnsi="Times New Roman" w:cs="Times New Roman"/>
          <w:sz w:val="24"/>
          <w:szCs w:val="24"/>
        </w:rPr>
        <w:t xml:space="preserve">Conlon D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2011</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Waiting: Feminist perspectives on the spacings/timings of migrant (im)mobility</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Gender, Place and Culture </w:t>
      </w:r>
      <w:r w:rsidRPr="00420DB5">
        <w:rPr>
          <w:rFonts w:ascii="Times New Roman" w:hAnsi="Times New Roman" w:cs="Times New Roman"/>
          <w:sz w:val="24"/>
          <w:szCs w:val="24"/>
        </w:rPr>
        <w:t>18</w:t>
      </w:r>
      <w:r w:rsidR="002D1231" w:rsidRPr="00420DB5">
        <w:rPr>
          <w:rFonts w:ascii="Times New Roman" w:hAnsi="Times New Roman" w:cs="Times New Roman"/>
          <w:sz w:val="24"/>
          <w:szCs w:val="24"/>
        </w:rPr>
        <w:t>(3):</w:t>
      </w:r>
      <w:r w:rsidRPr="00420DB5">
        <w:rPr>
          <w:rFonts w:ascii="Times New Roman" w:hAnsi="Times New Roman" w:cs="Times New Roman"/>
          <w:sz w:val="24"/>
          <w:szCs w:val="24"/>
        </w:rPr>
        <w:t xml:space="preserve"> 353</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3</w:t>
      </w:r>
      <w:r w:rsidRPr="00420DB5">
        <w:rPr>
          <w:rFonts w:ascii="Times New Roman" w:hAnsi="Times New Roman" w:cs="Times New Roman"/>
          <w:sz w:val="24"/>
          <w:szCs w:val="24"/>
        </w:rPr>
        <w:t>60</w:t>
      </w:r>
      <w:bookmarkEnd w:id="9"/>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10" w:name="_ENREF_11"/>
      <w:r w:rsidRPr="00420DB5">
        <w:rPr>
          <w:rFonts w:ascii="Times New Roman" w:hAnsi="Times New Roman" w:cs="Times New Roman"/>
          <w:sz w:val="24"/>
          <w:szCs w:val="24"/>
        </w:rPr>
        <w:t>Cresswell T</w:t>
      </w:r>
      <w:r w:rsidR="001C4552" w:rsidRPr="00420DB5">
        <w:rPr>
          <w:rFonts w:ascii="Times New Roman" w:hAnsi="Times New Roman" w:cs="Times New Roman"/>
          <w:sz w:val="24"/>
          <w:szCs w:val="24"/>
        </w:rPr>
        <w:t xml:space="preserve"> (</w:t>
      </w:r>
      <w:r w:rsidRPr="00420DB5">
        <w:rPr>
          <w:rFonts w:ascii="Times New Roman" w:hAnsi="Times New Roman" w:cs="Times New Roman"/>
          <w:sz w:val="24"/>
          <w:szCs w:val="24"/>
        </w:rPr>
        <w:t>1996</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In Place/Out of Place: Geography, Ideology, and Transgression</w:t>
      </w:r>
      <w:r w:rsidR="00202EA5" w:rsidRPr="00420DB5">
        <w:rPr>
          <w:rFonts w:ascii="Times New Roman" w:hAnsi="Times New Roman" w:cs="Times New Roman"/>
          <w:i/>
          <w:sz w:val="24"/>
          <w:szCs w:val="24"/>
        </w:rPr>
        <w:t xml:space="preserve">. </w:t>
      </w:r>
      <w:r w:rsidRPr="00420DB5">
        <w:rPr>
          <w:rFonts w:ascii="Times New Roman" w:hAnsi="Times New Roman" w:cs="Times New Roman"/>
          <w:sz w:val="24"/>
          <w:szCs w:val="24"/>
        </w:rPr>
        <w:t>Minneapolis, MN</w:t>
      </w:r>
      <w:bookmarkEnd w:id="10"/>
      <w:r w:rsidR="00202EA5" w:rsidRPr="00420DB5">
        <w:rPr>
          <w:rFonts w:ascii="Times New Roman" w:hAnsi="Times New Roman" w:cs="Times New Roman"/>
          <w:sz w:val="24"/>
          <w:szCs w:val="24"/>
        </w:rPr>
        <w:t>: University of Minnesota Press.</w:t>
      </w:r>
    </w:p>
    <w:p w:rsidR="00CB62A9" w:rsidRPr="00420DB5" w:rsidRDefault="00B52C6A"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Cresswel</w:t>
      </w:r>
      <w:r w:rsidR="00822980" w:rsidRPr="00420DB5">
        <w:rPr>
          <w:rFonts w:ascii="Times New Roman" w:hAnsi="Times New Roman" w:cs="Times New Roman"/>
          <w:sz w:val="24"/>
          <w:szCs w:val="24"/>
        </w:rPr>
        <w:t>l</w:t>
      </w:r>
      <w:r w:rsidR="001C4552" w:rsidRPr="00420DB5">
        <w:rPr>
          <w:rFonts w:ascii="Times New Roman" w:hAnsi="Times New Roman" w:cs="Times New Roman"/>
          <w:sz w:val="24"/>
          <w:szCs w:val="24"/>
        </w:rPr>
        <w:t xml:space="preserve"> T</w:t>
      </w:r>
      <w:r w:rsidRPr="00420DB5">
        <w:rPr>
          <w:rFonts w:ascii="Times New Roman" w:hAnsi="Times New Roman" w:cs="Times New Roman"/>
          <w:sz w:val="24"/>
          <w:szCs w:val="24"/>
        </w:rPr>
        <w:t xml:space="preserve"> </w:t>
      </w:r>
      <w:r w:rsidR="001C4552" w:rsidRPr="00420DB5">
        <w:rPr>
          <w:rFonts w:ascii="Times New Roman" w:hAnsi="Times New Roman" w:cs="Times New Roman"/>
          <w:sz w:val="24"/>
          <w:szCs w:val="24"/>
        </w:rPr>
        <w:t>(2010) Towards a politics of mobility.</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Environment and Planning D: Society and Space</w:t>
      </w:r>
      <w:r w:rsidRPr="00420DB5">
        <w:rPr>
          <w:rFonts w:ascii="Times New Roman" w:hAnsi="Times New Roman" w:cs="Times New Roman"/>
          <w:sz w:val="24"/>
          <w:szCs w:val="24"/>
        </w:rPr>
        <w:t xml:space="preserve"> 28</w:t>
      </w:r>
      <w:r w:rsidR="001C4552" w:rsidRPr="00420DB5">
        <w:rPr>
          <w:rFonts w:ascii="Times New Roman" w:hAnsi="Times New Roman" w:cs="Times New Roman"/>
          <w:sz w:val="24"/>
          <w:szCs w:val="24"/>
        </w:rPr>
        <w:t>(1)</w:t>
      </w:r>
      <w:r w:rsidRPr="00420DB5">
        <w:rPr>
          <w:rFonts w:ascii="Times New Roman" w:hAnsi="Times New Roman" w:cs="Times New Roman"/>
          <w:sz w:val="24"/>
          <w:szCs w:val="24"/>
        </w:rPr>
        <w:t>: 17</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31</w:t>
      </w:r>
      <w:bookmarkStart w:id="11" w:name="_ENREF_12"/>
      <w:r w:rsidR="001C4552"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lastRenderedPageBreak/>
        <w:t xml:space="preserve">Cresswell T and Merriman </w:t>
      </w:r>
      <w:r w:rsidR="001C4552" w:rsidRPr="00420DB5">
        <w:rPr>
          <w:rFonts w:ascii="Times New Roman" w:hAnsi="Times New Roman" w:cs="Times New Roman"/>
          <w:sz w:val="24"/>
          <w:szCs w:val="24"/>
        </w:rPr>
        <w:t>P (</w:t>
      </w:r>
      <w:r w:rsidRPr="00420DB5">
        <w:rPr>
          <w:rFonts w:ascii="Times New Roman" w:hAnsi="Times New Roman" w:cs="Times New Roman"/>
          <w:sz w:val="24"/>
          <w:szCs w:val="24"/>
        </w:rPr>
        <w:t>2012</w:t>
      </w:r>
      <w:r w:rsidR="001C4552" w:rsidRPr="00420DB5">
        <w:rPr>
          <w:rFonts w:ascii="Times New Roman" w:hAnsi="Times New Roman" w:cs="Times New Roman"/>
          <w:sz w:val="24"/>
          <w:szCs w:val="24"/>
        </w:rPr>
        <w:t xml:space="preserve">) </w:t>
      </w:r>
      <w:r w:rsidRPr="00420DB5">
        <w:rPr>
          <w:rFonts w:ascii="Times New Roman" w:hAnsi="Times New Roman" w:cs="Times New Roman"/>
          <w:sz w:val="24"/>
          <w:szCs w:val="24"/>
        </w:rPr>
        <w:t>Introduction</w:t>
      </w:r>
      <w:r w:rsidR="00202EA5" w:rsidRPr="00420DB5">
        <w:rPr>
          <w:rFonts w:ascii="Times New Roman" w:hAnsi="Times New Roman" w:cs="Times New Roman"/>
          <w:sz w:val="24"/>
          <w:szCs w:val="24"/>
        </w:rPr>
        <w:t>.</w:t>
      </w:r>
      <w:r w:rsidR="001C4552" w:rsidRPr="00420DB5">
        <w:rPr>
          <w:rFonts w:ascii="Times New Roman" w:hAnsi="Times New Roman" w:cs="Times New Roman"/>
          <w:sz w:val="24"/>
          <w:szCs w:val="24"/>
        </w:rPr>
        <w:t xml:space="preserve"> In: Cresswell, T and Merriman, P (eds)</w:t>
      </w:r>
      <w:r w:rsidR="001C4552" w:rsidRPr="00420DB5">
        <w:rPr>
          <w:rFonts w:ascii="Times New Roman" w:hAnsi="Times New Roman" w:cs="Times New Roman"/>
          <w:i/>
          <w:sz w:val="24"/>
          <w:szCs w:val="24"/>
        </w:rPr>
        <w:t xml:space="preserve"> </w:t>
      </w:r>
      <w:r w:rsidRPr="00420DB5">
        <w:rPr>
          <w:rFonts w:ascii="Times New Roman" w:hAnsi="Times New Roman" w:cs="Times New Roman"/>
          <w:i/>
          <w:sz w:val="24"/>
          <w:szCs w:val="24"/>
        </w:rPr>
        <w:t>Geographies of Mobilities: Practices, Spaces, Subjects</w:t>
      </w:r>
      <w:r w:rsidR="001C4552" w:rsidRPr="00420DB5">
        <w:rPr>
          <w:rFonts w:ascii="Times New Roman" w:hAnsi="Times New Roman" w:cs="Times New Roman"/>
          <w:i/>
          <w:sz w:val="24"/>
          <w:szCs w:val="24"/>
        </w:rPr>
        <w:t>.</w:t>
      </w:r>
      <w:r w:rsidR="001C4552" w:rsidRPr="00420DB5">
        <w:rPr>
          <w:rFonts w:ascii="Times New Roman" w:hAnsi="Times New Roman" w:cs="Times New Roman"/>
          <w:sz w:val="24"/>
          <w:szCs w:val="24"/>
        </w:rPr>
        <w:t xml:space="preserve"> Farnham</w:t>
      </w:r>
      <w:r w:rsidR="00202EA5" w:rsidRPr="00420DB5">
        <w:rPr>
          <w:rFonts w:ascii="Times New Roman" w:hAnsi="Times New Roman" w:cs="Times New Roman"/>
          <w:sz w:val="24"/>
          <w:szCs w:val="24"/>
        </w:rPr>
        <w:t xml:space="preserve">: </w:t>
      </w:r>
      <w:r w:rsidRPr="00420DB5">
        <w:rPr>
          <w:rFonts w:ascii="Times New Roman" w:hAnsi="Times New Roman" w:cs="Times New Roman"/>
          <w:sz w:val="24"/>
          <w:szCs w:val="24"/>
        </w:rPr>
        <w:t>Ashgate</w:t>
      </w:r>
      <w:bookmarkEnd w:id="11"/>
      <w:r w:rsidR="001C4552" w:rsidRPr="00420DB5">
        <w:rPr>
          <w:rFonts w:ascii="Times New Roman" w:hAnsi="Times New Roman" w:cs="Times New Roman"/>
          <w:sz w:val="24"/>
          <w:szCs w:val="24"/>
        </w:rPr>
        <w:t>, pp</w:t>
      </w:r>
      <w:r w:rsidR="009807F9" w:rsidRPr="00420DB5">
        <w:rPr>
          <w:rFonts w:ascii="Times New Roman" w:hAnsi="Times New Roman" w:cs="Times New Roman"/>
          <w:sz w:val="24"/>
          <w:szCs w:val="24"/>
        </w:rPr>
        <w:t>.</w:t>
      </w:r>
      <w:r w:rsidR="001C4552" w:rsidRPr="00420DB5">
        <w:rPr>
          <w:rFonts w:ascii="Times New Roman" w:hAnsi="Times New Roman" w:cs="Times New Roman"/>
          <w:sz w:val="24"/>
          <w:szCs w:val="24"/>
        </w:rPr>
        <w:t xml:space="preserve"> 1–15.</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12" w:name="_ENREF_13"/>
      <w:r w:rsidRPr="00420DB5">
        <w:rPr>
          <w:rFonts w:ascii="Times New Roman" w:hAnsi="Times New Roman" w:cs="Times New Roman"/>
          <w:sz w:val="24"/>
          <w:szCs w:val="24"/>
        </w:rPr>
        <w:t xml:space="preserve">Elden S </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2013</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Secure the volume: Vertical geopolitics and the depth of power</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Political Geography </w:t>
      </w:r>
      <w:r w:rsidRPr="00420DB5">
        <w:rPr>
          <w:rFonts w:ascii="Times New Roman" w:hAnsi="Times New Roman" w:cs="Times New Roman"/>
          <w:sz w:val="24"/>
          <w:szCs w:val="24"/>
        </w:rPr>
        <w:t>34</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 xml:space="preserve"> 35</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51</w:t>
      </w:r>
      <w:bookmarkEnd w:id="12"/>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13" w:name="_ENREF_14"/>
      <w:r w:rsidRPr="00420DB5">
        <w:rPr>
          <w:rFonts w:ascii="Times New Roman" w:hAnsi="Times New Roman" w:cs="Times New Roman"/>
          <w:sz w:val="24"/>
          <w:szCs w:val="24"/>
        </w:rPr>
        <w:t xml:space="preserve">Gill N </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2009</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Governmental mobility: The power effects of the movement of detaine</w:t>
      </w:r>
      <w:r w:rsidR="001C4552" w:rsidRPr="00420DB5">
        <w:rPr>
          <w:rFonts w:ascii="Times New Roman" w:hAnsi="Times New Roman" w:cs="Times New Roman"/>
          <w:sz w:val="24"/>
          <w:szCs w:val="24"/>
        </w:rPr>
        <w:t>d asylum seekers around Britain’</w:t>
      </w:r>
      <w:r w:rsidRPr="00420DB5">
        <w:rPr>
          <w:rFonts w:ascii="Times New Roman" w:hAnsi="Times New Roman" w:cs="Times New Roman"/>
          <w:sz w:val="24"/>
          <w:szCs w:val="24"/>
        </w:rPr>
        <w:t>s detention estate</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Political Geography </w:t>
      </w:r>
      <w:r w:rsidRPr="00420DB5">
        <w:rPr>
          <w:rFonts w:ascii="Times New Roman" w:hAnsi="Times New Roman" w:cs="Times New Roman"/>
          <w:sz w:val="24"/>
          <w:szCs w:val="24"/>
        </w:rPr>
        <w:t>28</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 xml:space="preserve"> 186</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1</w:t>
      </w:r>
      <w:r w:rsidRPr="00420DB5">
        <w:rPr>
          <w:rFonts w:ascii="Times New Roman" w:hAnsi="Times New Roman" w:cs="Times New Roman"/>
          <w:sz w:val="24"/>
          <w:szCs w:val="24"/>
        </w:rPr>
        <w:t>96</w:t>
      </w:r>
      <w:bookmarkEnd w:id="13"/>
      <w:r w:rsidR="0082079C" w:rsidRPr="00420DB5">
        <w:rPr>
          <w:rFonts w:ascii="Times New Roman" w:hAnsi="Times New Roman" w:cs="Times New Roman"/>
          <w:sz w:val="24"/>
          <w:szCs w:val="24"/>
        </w:rPr>
        <w:t>.</w:t>
      </w:r>
    </w:p>
    <w:p w:rsidR="00F47824" w:rsidRPr="00420DB5" w:rsidRDefault="00F47824" w:rsidP="009C7ACC">
      <w:pPr>
        <w:pStyle w:val="EndNoteBibliography"/>
        <w:spacing w:after="0" w:line="480" w:lineRule="auto"/>
        <w:ind w:left="720" w:hanging="720"/>
        <w:rPr>
          <w:rFonts w:ascii="Times New Roman" w:hAnsi="Times New Roman" w:cs="Times New Roman"/>
          <w:sz w:val="24"/>
          <w:szCs w:val="24"/>
        </w:rPr>
      </w:pPr>
      <w:bookmarkStart w:id="14" w:name="_ENREF_33"/>
      <w:bookmarkStart w:id="15" w:name="_ENREF_18"/>
      <w:r w:rsidRPr="00420DB5">
        <w:rPr>
          <w:rFonts w:ascii="Times New Roman" w:hAnsi="Times New Roman" w:cs="Times New Roman"/>
          <w:sz w:val="24"/>
          <w:szCs w:val="24"/>
        </w:rPr>
        <w:t xml:space="preserve">Hasty W and Peters K (2012) The ship in geography and the geographies of ships. </w:t>
      </w:r>
      <w:r w:rsidRPr="00420DB5">
        <w:rPr>
          <w:rFonts w:ascii="Times New Roman" w:hAnsi="Times New Roman" w:cs="Times New Roman"/>
          <w:i/>
          <w:sz w:val="24"/>
          <w:szCs w:val="24"/>
        </w:rPr>
        <w:t>Geography Compass</w:t>
      </w:r>
      <w:r w:rsidRPr="00420DB5">
        <w:rPr>
          <w:rFonts w:ascii="Times New Roman" w:hAnsi="Times New Roman" w:cs="Times New Roman"/>
          <w:sz w:val="24"/>
          <w:szCs w:val="24"/>
        </w:rPr>
        <w:t xml:space="preserve"> 6(11): 660–676.</w:t>
      </w:r>
    </w:p>
    <w:p w:rsidR="009C7ACC" w:rsidRPr="00420DB5" w:rsidRDefault="009C7ACC" w:rsidP="009C7A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The Howard League for Penal Reform (2012) History of the Prison System. Available at: http://www.howardleague.org/history-of-prison-system/ (accessed 12 October 2012). </w:t>
      </w:r>
      <w:bookmarkEnd w:id="14"/>
    </w:p>
    <w:p w:rsidR="00C259DE" w:rsidRPr="00420DB5" w:rsidRDefault="00C259DE" w:rsidP="001A25AE">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Ingold T (2007) </w:t>
      </w:r>
      <w:r w:rsidRPr="00420DB5">
        <w:rPr>
          <w:rFonts w:ascii="Times New Roman" w:hAnsi="Times New Roman" w:cs="Times New Roman"/>
          <w:i/>
          <w:sz w:val="24"/>
          <w:szCs w:val="24"/>
        </w:rPr>
        <w:t xml:space="preserve">Lines: </w:t>
      </w:r>
      <w:r w:rsidR="001046C8" w:rsidRPr="00420DB5">
        <w:rPr>
          <w:rFonts w:ascii="Times New Roman" w:hAnsi="Times New Roman" w:cs="Times New Roman"/>
          <w:i/>
          <w:sz w:val="24"/>
          <w:szCs w:val="24"/>
        </w:rPr>
        <w:t>A Brief History</w:t>
      </w:r>
      <w:r w:rsidRPr="00420DB5">
        <w:rPr>
          <w:rFonts w:ascii="Times New Roman" w:hAnsi="Times New Roman" w:cs="Times New Roman"/>
          <w:sz w:val="24"/>
          <w:szCs w:val="24"/>
        </w:rPr>
        <w:t xml:space="preserve">. </w:t>
      </w:r>
      <w:r w:rsidR="001046C8" w:rsidRPr="00420DB5">
        <w:rPr>
          <w:rFonts w:ascii="Times New Roman" w:hAnsi="Times New Roman" w:cs="Times New Roman"/>
          <w:sz w:val="24"/>
          <w:szCs w:val="24"/>
        </w:rPr>
        <w:t xml:space="preserve">Abingdon: </w:t>
      </w:r>
      <w:r w:rsidRPr="00420DB5">
        <w:rPr>
          <w:rFonts w:ascii="Times New Roman" w:hAnsi="Times New Roman" w:cs="Times New Roman"/>
          <w:sz w:val="24"/>
          <w:szCs w:val="24"/>
        </w:rPr>
        <w:t xml:space="preserve">Routledge. </w:t>
      </w:r>
    </w:p>
    <w:p w:rsidR="001A25AE" w:rsidRPr="00420DB5" w:rsidRDefault="00822980" w:rsidP="001A25AE">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Leary</w:t>
      </w:r>
      <w:r w:rsidR="001C4552" w:rsidRPr="00420DB5">
        <w:rPr>
          <w:rFonts w:ascii="Times New Roman" w:hAnsi="Times New Roman" w:cs="Times New Roman"/>
          <w:sz w:val="24"/>
          <w:szCs w:val="24"/>
        </w:rPr>
        <w:t xml:space="preserve"> J (2014) (ed</w:t>
      </w:r>
      <w:r w:rsidR="001A25AE" w:rsidRPr="00420DB5">
        <w:rPr>
          <w:rFonts w:ascii="Times New Roman" w:hAnsi="Times New Roman" w:cs="Times New Roman"/>
          <w:sz w:val="24"/>
          <w:szCs w:val="24"/>
        </w:rPr>
        <w:t xml:space="preserve">) </w:t>
      </w:r>
      <w:r w:rsidR="001A25AE" w:rsidRPr="00420DB5">
        <w:rPr>
          <w:rFonts w:ascii="Times New Roman" w:hAnsi="Times New Roman" w:cs="Times New Roman"/>
          <w:i/>
          <w:sz w:val="24"/>
          <w:szCs w:val="24"/>
        </w:rPr>
        <w:t>Past Mobilities</w:t>
      </w:r>
      <w:r w:rsidR="001A25AE" w:rsidRPr="00420DB5">
        <w:rPr>
          <w:rFonts w:ascii="Times New Roman" w:hAnsi="Times New Roman" w:cs="Times New Roman"/>
          <w:sz w:val="24"/>
          <w:szCs w:val="24"/>
        </w:rPr>
        <w:t xml:space="preserve">. </w:t>
      </w:r>
      <w:r w:rsidR="001C4552" w:rsidRPr="00420DB5">
        <w:rPr>
          <w:rFonts w:ascii="Times New Roman" w:hAnsi="Times New Roman" w:cs="Times New Roman"/>
          <w:sz w:val="24"/>
          <w:szCs w:val="24"/>
        </w:rPr>
        <w:t>Farnham</w:t>
      </w:r>
      <w:r w:rsidR="001A25AE" w:rsidRPr="00420DB5">
        <w:rPr>
          <w:rFonts w:ascii="Times New Roman" w:hAnsi="Times New Roman" w:cs="Times New Roman"/>
          <w:sz w:val="24"/>
          <w:szCs w:val="24"/>
        </w:rPr>
        <w:t>: Ashgate.</w:t>
      </w:r>
    </w:p>
    <w:p w:rsidR="005F1EA6" w:rsidRPr="00420DB5" w:rsidRDefault="005F1EA6" w:rsidP="001A25AE">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Loyd JM, Mitchelson M and Burridge</w:t>
      </w:r>
      <w:r w:rsidR="001C4552" w:rsidRPr="00420DB5">
        <w:rPr>
          <w:rFonts w:ascii="Times New Roman" w:hAnsi="Times New Roman" w:cs="Times New Roman"/>
          <w:sz w:val="24"/>
          <w:szCs w:val="24"/>
        </w:rPr>
        <w:t xml:space="preserve"> A</w:t>
      </w:r>
      <w:r w:rsidRPr="00420DB5">
        <w:rPr>
          <w:rFonts w:ascii="Times New Roman" w:hAnsi="Times New Roman" w:cs="Times New Roman"/>
          <w:sz w:val="24"/>
          <w:szCs w:val="24"/>
        </w:rPr>
        <w:t xml:space="preserve"> </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2012</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Beyond Walls and Cages: Prisons, Borders, and Global Crisis</w:t>
      </w:r>
      <w:r w:rsidR="001C4552" w:rsidRPr="00420DB5">
        <w:rPr>
          <w:rFonts w:ascii="Times New Roman" w:hAnsi="Times New Roman" w:cs="Times New Roman"/>
          <w:i/>
          <w:sz w:val="24"/>
          <w:szCs w:val="24"/>
        </w:rPr>
        <w:t xml:space="preserve">. </w:t>
      </w:r>
      <w:r w:rsidRPr="00420DB5">
        <w:rPr>
          <w:rFonts w:ascii="Times New Roman" w:hAnsi="Times New Roman" w:cs="Times New Roman"/>
          <w:sz w:val="24"/>
          <w:szCs w:val="24"/>
        </w:rPr>
        <w:t>Athens</w:t>
      </w:r>
      <w:bookmarkEnd w:id="15"/>
      <w:r w:rsidR="00FD79C8" w:rsidRPr="00420DB5">
        <w:rPr>
          <w:rFonts w:ascii="Times New Roman" w:hAnsi="Times New Roman" w:cs="Times New Roman"/>
          <w:sz w:val="24"/>
          <w:szCs w:val="24"/>
        </w:rPr>
        <w:t>, GA</w:t>
      </w:r>
      <w:r w:rsidR="00884BF8" w:rsidRPr="00420DB5">
        <w:rPr>
          <w:rFonts w:ascii="Times New Roman" w:hAnsi="Times New Roman" w:cs="Times New Roman"/>
          <w:sz w:val="24"/>
          <w:szCs w:val="24"/>
        </w:rPr>
        <w:t>: University of Georgia Press</w:t>
      </w:r>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16" w:name="_ENREF_19"/>
      <w:r w:rsidRPr="00420DB5">
        <w:rPr>
          <w:rFonts w:ascii="Times New Roman" w:hAnsi="Times New Roman" w:cs="Times New Roman"/>
          <w:sz w:val="24"/>
          <w:szCs w:val="24"/>
        </w:rPr>
        <w:t xml:space="preserve">Martin LL and Mitchelson </w:t>
      </w:r>
      <w:r w:rsidR="001C4552" w:rsidRPr="00420DB5">
        <w:rPr>
          <w:rFonts w:ascii="Times New Roman" w:hAnsi="Times New Roman" w:cs="Times New Roman"/>
          <w:sz w:val="24"/>
          <w:szCs w:val="24"/>
        </w:rPr>
        <w:t>ML (</w:t>
      </w:r>
      <w:r w:rsidRPr="00420DB5">
        <w:rPr>
          <w:rFonts w:ascii="Times New Roman" w:hAnsi="Times New Roman" w:cs="Times New Roman"/>
          <w:sz w:val="24"/>
          <w:szCs w:val="24"/>
        </w:rPr>
        <w:t>2009</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Geographies of detention and imprisonment: Interrogating spatial practices of confinement, discipline, law, and state power</w:t>
      </w:r>
      <w:r w:rsidR="001C4552"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Geography Compass </w:t>
      </w:r>
      <w:r w:rsidR="00CB62A9" w:rsidRPr="00420DB5">
        <w:rPr>
          <w:rFonts w:ascii="Times New Roman" w:hAnsi="Times New Roman" w:cs="Times New Roman"/>
          <w:sz w:val="24"/>
          <w:szCs w:val="24"/>
        </w:rPr>
        <w:t>3</w:t>
      </w:r>
      <w:r w:rsidR="00884BF8" w:rsidRPr="00420DB5">
        <w:rPr>
          <w:rFonts w:ascii="Times New Roman" w:hAnsi="Times New Roman" w:cs="Times New Roman"/>
          <w:sz w:val="24"/>
          <w:szCs w:val="24"/>
        </w:rPr>
        <w:t xml:space="preserve">(1): </w:t>
      </w:r>
      <w:r w:rsidRPr="00420DB5">
        <w:rPr>
          <w:rFonts w:ascii="Times New Roman" w:hAnsi="Times New Roman" w:cs="Times New Roman"/>
          <w:sz w:val="24"/>
          <w:szCs w:val="24"/>
        </w:rPr>
        <w:t>459</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4</w:t>
      </w:r>
      <w:r w:rsidRPr="00420DB5">
        <w:rPr>
          <w:rFonts w:ascii="Times New Roman" w:hAnsi="Times New Roman" w:cs="Times New Roman"/>
          <w:sz w:val="24"/>
          <w:szCs w:val="24"/>
        </w:rPr>
        <w:t>77</w:t>
      </w:r>
      <w:bookmarkEnd w:id="16"/>
      <w:r w:rsidR="0082079C" w:rsidRPr="00420DB5">
        <w:rPr>
          <w:rFonts w:ascii="Times New Roman" w:hAnsi="Times New Roman" w:cs="Times New Roman"/>
          <w:sz w:val="24"/>
          <w:szCs w:val="24"/>
        </w:rPr>
        <w:t>.</w:t>
      </w:r>
    </w:p>
    <w:p w:rsidR="001A25AE" w:rsidRPr="00420DB5" w:rsidRDefault="00822980" w:rsidP="00BF4DCC">
      <w:pPr>
        <w:pStyle w:val="EndNoteBibliography"/>
        <w:spacing w:after="0" w:line="480" w:lineRule="auto"/>
        <w:ind w:left="720" w:hanging="720"/>
        <w:rPr>
          <w:rFonts w:ascii="Times New Roman" w:hAnsi="Times New Roman" w:cs="Times New Roman"/>
          <w:sz w:val="24"/>
          <w:szCs w:val="24"/>
        </w:rPr>
      </w:pPr>
      <w:bookmarkStart w:id="17" w:name="_ENREF_20"/>
      <w:r w:rsidRPr="00420DB5">
        <w:rPr>
          <w:rFonts w:ascii="Times New Roman" w:hAnsi="Times New Roman" w:cs="Times New Roman"/>
          <w:sz w:val="24"/>
          <w:szCs w:val="24"/>
        </w:rPr>
        <w:t>Merriman</w:t>
      </w:r>
      <w:r w:rsidR="001C4552" w:rsidRPr="00420DB5">
        <w:rPr>
          <w:rFonts w:ascii="Times New Roman" w:hAnsi="Times New Roman" w:cs="Times New Roman"/>
          <w:sz w:val="24"/>
          <w:szCs w:val="24"/>
        </w:rPr>
        <w:t xml:space="preserve"> P</w:t>
      </w:r>
      <w:r w:rsidR="001A25AE" w:rsidRPr="00420DB5">
        <w:rPr>
          <w:rFonts w:ascii="Times New Roman" w:hAnsi="Times New Roman" w:cs="Times New Roman"/>
          <w:sz w:val="24"/>
          <w:szCs w:val="24"/>
        </w:rPr>
        <w:t xml:space="preserve"> </w:t>
      </w:r>
      <w:r w:rsidR="001C4552" w:rsidRPr="00420DB5">
        <w:rPr>
          <w:rFonts w:ascii="Times New Roman" w:hAnsi="Times New Roman" w:cs="Times New Roman"/>
          <w:sz w:val="24"/>
          <w:szCs w:val="24"/>
        </w:rPr>
        <w:t>(2007)</w:t>
      </w:r>
      <w:r w:rsidR="001A25AE" w:rsidRPr="00420DB5">
        <w:rPr>
          <w:rFonts w:ascii="Times New Roman" w:hAnsi="Times New Roman" w:cs="Times New Roman"/>
          <w:sz w:val="24"/>
          <w:szCs w:val="24"/>
        </w:rPr>
        <w:t xml:space="preserve"> </w:t>
      </w:r>
      <w:r w:rsidR="001A25AE" w:rsidRPr="00420DB5">
        <w:rPr>
          <w:rFonts w:ascii="Times New Roman" w:hAnsi="Times New Roman" w:cs="Times New Roman"/>
          <w:i/>
          <w:sz w:val="24"/>
          <w:szCs w:val="24"/>
        </w:rPr>
        <w:t>Driving Spaces: A cultural-historical geography of England’s M1 motorway</w:t>
      </w:r>
      <w:r w:rsidR="001A25AE" w:rsidRPr="00420DB5">
        <w:rPr>
          <w:rFonts w:ascii="Times New Roman" w:hAnsi="Times New Roman" w:cs="Times New Roman"/>
          <w:sz w:val="24"/>
          <w:szCs w:val="24"/>
        </w:rPr>
        <w:t xml:space="preserve">. Oxford: Blackwell-Wiley. </w:t>
      </w:r>
    </w:p>
    <w:p w:rsidR="00B52C6A" w:rsidRPr="00420DB5" w:rsidRDefault="00822980"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lastRenderedPageBreak/>
        <w:t>Merriman</w:t>
      </w:r>
      <w:r w:rsidR="001C4552" w:rsidRPr="00420DB5">
        <w:rPr>
          <w:rFonts w:ascii="Times New Roman" w:hAnsi="Times New Roman" w:cs="Times New Roman"/>
          <w:sz w:val="24"/>
          <w:szCs w:val="24"/>
        </w:rPr>
        <w:t xml:space="preserve"> P (2013)</w:t>
      </w:r>
      <w:r w:rsidR="00B52C6A" w:rsidRPr="00420DB5">
        <w:rPr>
          <w:rFonts w:ascii="Times New Roman" w:hAnsi="Times New Roman" w:cs="Times New Roman"/>
          <w:sz w:val="24"/>
          <w:szCs w:val="24"/>
        </w:rPr>
        <w:t xml:space="preserve"> </w:t>
      </w:r>
      <w:r w:rsidR="00B52C6A" w:rsidRPr="00420DB5">
        <w:rPr>
          <w:rFonts w:ascii="Times New Roman" w:hAnsi="Times New Roman" w:cs="Times New Roman"/>
          <w:i/>
          <w:sz w:val="24"/>
          <w:szCs w:val="24"/>
        </w:rPr>
        <w:t>Mobility, Space and Culture</w:t>
      </w:r>
      <w:r w:rsidR="00B52C6A" w:rsidRPr="00420DB5">
        <w:rPr>
          <w:rFonts w:ascii="Times New Roman" w:hAnsi="Times New Roman" w:cs="Times New Roman"/>
          <w:sz w:val="24"/>
          <w:szCs w:val="24"/>
        </w:rPr>
        <w:t xml:space="preserve">. London: Routledge. </w:t>
      </w:r>
    </w:p>
    <w:p w:rsidR="00263D6D" w:rsidRPr="00420DB5" w:rsidRDefault="00263D6D" w:rsidP="00BF4DCC">
      <w:pPr>
        <w:pStyle w:val="EndNoteBibliography"/>
        <w:spacing w:after="0" w:line="480" w:lineRule="auto"/>
        <w:ind w:left="720" w:hanging="720"/>
        <w:rPr>
          <w:rFonts w:ascii="Times New Roman" w:hAnsi="Times New Roman" w:cs="Times New Roman"/>
          <w:sz w:val="24"/>
          <w:szCs w:val="24"/>
        </w:rPr>
      </w:pPr>
      <w:bookmarkStart w:id="18" w:name="_ENREF_23"/>
      <w:bookmarkEnd w:id="17"/>
      <w:r w:rsidRPr="00420DB5">
        <w:rPr>
          <w:rFonts w:ascii="Times New Roman" w:hAnsi="Times New Roman" w:cs="Times New Roman"/>
          <w:sz w:val="24"/>
          <w:szCs w:val="24"/>
        </w:rPr>
        <w:t xml:space="preserve">Moran D (2015) </w:t>
      </w:r>
      <w:r w:rsidRPr="00420DB5">
        <w:rPr>
          <w:rFonts w:ascii="Times New Roman" w:hAnsi="Times New Roman" w:cs="Times New Roman"/>
          <w:i/>
          <w:sz w:val="24"/>
          <w:szCs w:val="24"/>
        </w:rPr>
        <w:t>Carceral Geography: Spaces and Practices of Incarceration</w:t>
      </w:r>
      <w:r w:rsidRPr="00420DB5">
        <w:rPr>
          <w:rFonts w:ascii="Times New Roman" w:hAnsi="Times New Roman" w:cs="Times New Roman"/>
          <w:sz w:val="24"/>
          <w:szCs w:val="24"/>
        </w:rPr>
        <w:t>. Farnham: Ashgate.</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Moran D, Piacentini L and Pallot</w:t>
      </w:r>
      <w:r w:rsidR="00822980" w:rsidRPr="00420DB5">
        <w:rPr>
          <w:rFonts w:ascii="Times New Roman" w:hAnsi="Times New Roman" w:cs="Times New Roman"/>
          <w:sz w:val="24"/>
          <w:szCs w:val="24"/>
        </w:rPr>
        <w:t xml:space="preserve"> J</w:t>
      </w:r>
      <w:r w:rsidRPr="00420DB5">
        <w:rPr>
          <w:rFonts w:ascii="Times New Roman" w:hAnsi="Times New Roman" w:cs="Times New Roman"/>
          <w:sz w:val="24"/>
          <w:szCs w:val="24"/>
        </w:rPr>
        <w:t xml:space="preserve">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2012</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Disciplined mobility and carceral geography: Prisoner transport in </w:t>
      </w:r>
      <w:r w:rsidR="00FD79C8" w:rsidRPr="00420DB5">
        <w:rPr>
          <w:rFonts w:ascii="Times New Roman" w:hAnsi="Times New Roman" w:cs="Times New Roman"/>
          <w:sz w:val="24"/>
          <w:szCs w:val="24"/>
        </w:rPr>
        <w:t>R</w:t>
      </w:r>
      <w:r w:rsidRPr="00420DB5">
        <w:rPr>
          <w:rFonts w:ascii="Times New Roman" w:hAnsi="Times New Roman" w:cs="Times New Roman"/>
          <w:sz w:val="24"/>
          <w:szCs w:val="24"/>
        </w:rPr>
        <w:t>ussia</w:t>
      </w:r>
      <w:r w:rsidR="00884BF8"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Transactions of </w:t>
      </w:r>
      <w:r w:rsidR="00822980" w:rsidRPr="00420DB5">
        <w:rPr>
          <w:rFonts w:ascii="Times New Roman" w:hAnsi="Times New Roman" w:cs="Times New Roman"/>
          <w:i/>
          <w:sz w:val="24"/>
          <w:szCs w:val="24"/>
        </w:rPr>
        <w:t>t</w:t>
      </w:r>
      <w:r w:rsidRPr="00420DB5">
        <w:rPr>
          <w:rFonts w:ascii="Times New Roman" w:hAnsi="Times New Roman" w:cs="Times New Roman"/>
          <w:i/>
          <w:sz w:val="24"/>
          <w:szCs w:val="24"/>
        </w:rPr>
        <w:t xml:space="preserve">he Institute of British Geographers </w:t>
      </w:r>
      <w:r w:rsidR="00CB62A9" w:rsidRPr="00420DB5">
        <w:rPr>
          <w:rFonts w:ascii="Times New Roman" w:hAnsi="Times New Roman" w:cs="Times New Roman"/>
          <w:sz w:val="24"/>
          <w:szCs w:val="24"/>
        </w:rPr>
        <w:t>37</w:t>
      </w:r>
      <w:r w:rsidR="00884BF8" w:rsidRPr="00420DB5">
        <w:rPr>
          <w:rFonts w:ascii="Times New Roman" w:hAnsi="Times New Roman" w:cs="Times New Roman"/>
          <w:sz w:val="24"/>
          <w:szCs w:val="24"/>
        </w:rPr>
        <w:t xml:space="preserve">(3): </w:t>
      </w:r>
      <w:r w:rsidRPr="00420DB5">
        <w:rPr>
          <w:rFonts w:ascii="Times New Roman" w:hAnsi="Times New Roman" w:cs="Times New Roman"/>
          <w:sz w:val="24"/>
          <w:szCs w:val="24"/>
        </w:rPr>
        <w:t>446</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4</w:t>
      </w:r>
      <w:r w:rsidRPr="00420DB5">
        <w:rPr>
          <w:rFonts w:ascii="Times New Roman" w:hAnsi="Times New Roman" w:cs="Times New Roman"/>
          <w:sz w:val="24"/>
          <w:szCs w:val="24"/>
        </w:rPr>
        <w:t>60</w:t>
      </w:r>
      <w:bookmarkEnd w:id="18"/>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19" w:name="_ENREF_24"/>
      <w:r w:rsidRPr="00420DB5">
        <w:rPr>
          <w:rFonts w:ascii="Times New Roman" w:hAnsi="Times New Roman" w:cs="Times New Roman"/>
          <w:sz w:val="24"/>
          <w:szCs w:val="24"/>
        </w:rPr>
        <w:t>Ong CE, Minca C and Felder</w:t>
      </w:r>
      <w:r w:rsidR="00822980" w:rsidRPr="00420DB5">
        <w:rPr>
          <w:rFonts w:ascii="Times New Roman" w:hAnsi="Times New Roman" w:cs="Times New Roman"/>
          <w:sz w:val="24"/>
          <w:szCs w:val="24"/>
        </w:rPr>
        <w:t xml:space="preserve"> M</w:t>
      </w:r>
      <w:r w:rsidR="00884BF8" w:rsidRPr="00420DB5">
        <w:rPr>
          <w:rFonts w:ascii="Times New Roman" w:hAnsi="Times New Roman" w:cs="Times New Roman"/>
          <w:sz w:val="24"/>
          <w:szCs w:val="24"/>
        </w:rPr>
        <w:t xml:space="preserve">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2014</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Disciplined mobility and the emotional subject in </w:t>
      </w:r>
      <w:r w:rsidR="00FD79C8" w:rsidRPr="00420DB5">
        <w:rPr>
          <w:rFonts w:ascii="Times New Roman" w:hAnsi="Times New Roman" w:cs="Times New Roman"/>
          <w:sz w:val="24"/>
          <w:szCs w:val="24"/>
        </w:rPr>
        <w:t>R</w:t>
      </w:r>
      <w:r w:rsidRPr="00420DB5">
        <w:rPr>
          <w:rFonts w:ascii="Times New Roman" w:hAnsi="Times New Roman" w:cs="Times New Roman"/>
          <w:sz w:val="24"/>
          <w:szCs w:val="24"/>
        </w:rPr>
        <w:t xml:space="preserve">oyal </w:t>
      </w:r>
      <w:r w:rsidR="00FD79C8" w:rsidRPr="00420DB5">
        <w:rPr>
          <w:rFonts w:ascii="Times New Roman" w:hAnsi="Times New Roman" w:cs="Times New Roman"/>
          <w:sz w:val="24"/>
          <w:szCs w:val="24"/>
        </w:rPr>
        <w:t>D</w:t>
      </w:r>
      <w:r w:rsidRPr="00420DB5">
        <w:rPr>
          <w:rFonts w:ascii="Times New Roman" w:hAnsi="Times New Roman" w:cs="Times New Roman"/>
          <w:sz w:val="24"/>
          <w:szCs w:val="24"/>
        </w:rPr>
        <w:t xml:space="preserve">utch </w:t>
      </w:r>
      <w:r w:rsidR="00FD79C8" w:rsidRPr="00420DB5">
        <w:rPr>
          <w:rFonts w:ascii="Times New Roman" w:hAnsi="Times New Roman" w:cs="Times New Roman"/>
          <w:sz w:val="24"/>
          <w:szCs w:val="24"/>
        </w:rPr>
        <w:t>L</w:t>
      </w:r>
      <w:r w:rsidR="00822980" w:rsidRPr="00420DB5">
        <w:rPr>
          <w:rFonts w:ascii="Times New Roman" w:hAnsi="Times New Roman" w:cs="Times New Roman"/>
          <w:sz w:val="24"/>
          <w:szCs w:val="24"/>
        </w:rPr>
        <w:t>loyd’</w:t>
      </w:r>
      <w:r w:rsidRPr="00420DB5">
        <w:rPr>
          <w:rFonts w:ascii="Times New Roman" w:hAnsi="Times New Roman" w:cs="Times New Roman"/>
          <w:sz w:val="24"/>
          <w:szCs w:val="24"/>
        </w:rPr>
        <w:t>s early twentieth century passenger shipping network</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Antipode </w:t>
      </w:r>
      <w:bookmarkEnd w:id="19"/>
      <w:r w:rsidR="00CB62A9" w:rsidRPr="00420DB5">
        <w:rPr>
          <w:rFonts w:ascii="Times New Roman" w:hAnsi="Times New Roman" w:cs="Times New Roman"/>
          <w:sz w:val="24"/>
          <w:szCs w:val="24"/>
          <w:lang w:val="en-GB"/>
        </w:rPr>
        <w:t>46(5): 1323</w:t>
      </w:r>
      <w:r w:rsidR="00CB62A9" w:rsidRPr="00420DB5">
        <w:rPr>
          <w:rFonts w:ascii="Times New Roman" w:hAnsi="Times New Roman" w:cs="Times New Roman"/>
          <w:sz w:val="24"/>
          <w:szCs w:val="24"/>
        </w:rPr>
        <w:t>–</w:t>
      </w:r>
      <w:r w:rsidR="00CB62A9" w:rsidRPr="00420DB5">
        <w:rPr>
          <w:rFonts w:ascii="Times New Roman" w:hAnsi="Times New Roman" w:cs="Times New Roman"/>
          <w:sz w:val="24"/>
          <w:szCs w:val="24"/>
          <w:lang w:val="en-GB"/>
        </w:rPr>
        <w:t>1345.</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20" w:name="_ENREF_25"/>
      <w:r w:rsidRPr="00420DB5">
        <w:rPr>
          <w:rFonts w:ascii="Times New Roman" w:hAnsi="Times New Roman" w:cs="Times New Roman"/>
          <w:sz w:val="24"/>
          <w:szCs w:val="24"/>
        </w:rPr>
        <w:t xml:space="preserve">Pallot J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2005</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00822980" w:rsidRPr="00420DB5">
        <w:rPr>
          <w:rFonts w:ascii="Times New Roman" w:hAnsi="Times New Roman" w:cs="Times New Roman"/>
          <w:sz w:val="24"/>
          <w:szCs w:val="24"/>
        </w:rPr>
        <w:t>Russia’</w:t>
      </w:r>
      <w:r w:rsidRPr="00420DB5">
        <w:rPr>
          <w:rFonts w:ascii="Times New Roman" w:hAnsi="Times New Roman" w:cs="Times New Roman"/>
          <w:sz w:val="24"/>
          <w:szCs w:val="24"/>
        </w:rPr>
        <w:t xml:space="preserve">s penal peripheries: Space, place and penalty in </w:t>
      </w:r>
      <w:r w:rsidR="00FD79C8" w:rsidRPr="00420DB5">
        <w:rPr>
          <w:rFonts w:ascii="Times New Roman" w:hAnsi="Times New Roman" w:cs="Times New Roman"/>
          <w:sz w:val="24"/>
          <w:szCs w:val="24"/>
        </w:rPr>
        <w:t>S</w:t>
      </w:r>
      <w:r w:rsidRPr="00420DB5">
        <w:rPr>
          <w:rFonts w:ascii="Times New Roman" w:hAnsi="Times New Roman" w:cs="Times New Roman"/>
          <w:sz w:val="24"/>
          <w:szCs w:val="24"/>
        </w:rPr>
        <w:t>oviet and post-</w:t>
      </w:r>
      <w:r w:rsidR="00FD79C8" w:rsidRPr="00420DB5">
        <w:rPr>
          <w:rFonts w:ascii="Times New Roman" w:hAnsi="Times New Roman" w:cs="Times New Roman"/>
          <w:sz w:val="24"/>
          <w:szCs w:val="24"/>
        </w:rPr>
        <w:t>S</w:t>
      </w:r>
      <w:r w:rsidRPr="00420DB5">
        <w:rPr>
          <w:rFonts w:ascii="Times New Roman" w:hAnsi="Times New Roman" w:cs="Times New Roman"/>
          <w:sz w:val="24"/>
          <w:szCs w:val="24"/>
        </w:rPr>
        <w:t xml:space="preserve">oviet </w:t>
      </w:r>
      <w:r w:rsidR="00FD79C8" w:rsidRPr="00420DB5">
        <w:rPr>
          <w:rFonts w:ascii="Times New Roman" w:hAnsi="Times New Roman" w:cs="Times New Roman"/>
          <w:sz w:val="24"/>
          <w:szCs w:val="24"/>
        </w:rPr>
        <w:t>R</w:t>
      </w:r>
      <w:r w:rsidRPr="00420DB5">
        <w:rPr>
          <w:rFonts w:ascii="Times New Roman" w:hAnsi="Times New Roman" w:cs="Times New Roman"/>
          <w:sz w:val="24"/>
          <w:szCs w:val="24"/>
        </w:rPr>
        <w:t>ussia</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00822980" w:rsidRPr="00420DB5">
        <w:rPr>
          <w:rFonts w:ascii="Times New Roman" w:hAnsi="Times New Roman" w:cs="Times New Roman"/>
          <w:i/>
          <w:sz w:val="24"/>
          <w:szCs w:val="24"/>
        </w:rPr>
        <w:t>Transactions of t</w:t>
      </w:r>
      <w:r w:rsidRPr="00420DB5">
        <w:rPr>
          <w:rFonts w:ascii="Times New Roman" w:hAnsi="Times New Roman" w:cs="Times New Roman"/>
          <w:i/>
          <w:sz w:val="24"/>
          <w:szCs w:val="24"/>
        </w:rPr>
        <w:t xml:space="preserve">he Institute of British Geographers </w:t>
      </w:r>
      <w:r w:rsidR="00822980" w:rsidRPr="00420DB5">
        <w:rPr>
          <w:rFonts w:ascii="Times New Roman" w:hAnsi="Times New Roman" w:cs="Times New Roman"/>
          <w:sz w:val="24"/>
          <w:szCs w:val="24"/>
        </w:rPr>
        <w:t>30</w:t>
      </w:r>
      <w:r w:rsidR="0082079C" w:rsidRPr="00420DB5">
        <w:rPr>
          <w:rFonts w:ascii="Times New Roman" w:hAnsi="Times New Roman" w:cs="Times New Roman"/>
          <w:sz w:val="24"/>
          <w:szCs w:val="24"/>
        </w:rPr>
        <w:t xml:space="preserve">(1): </w:t>
      </w:r>
      <w:r w:rsidRPr="00420DB5">
        <w:rPr>
          <w:rFonts w:ascii="Times New Roman" w:hAnsi="Times New Roman" w:cs="Times New Roman"/>
          <w:sz w:val="24"/>
          <w:szCs w:val="24"/>
        </w:rPr>
        <w:t>98</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112</w:t>
      </w:r>
      <w:bookmarkEnd w:id="20"/>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21" w:name="_ENREF_26"/>
      <w:r w:rsidRPr="00420DB5">
        <w:rPr>
          <w:rFonts w:ascii="Times New Roman" w:hAnsi="Times New Roman" w:cs="Times New Roman"/>
          <w:sz w:val="24"/>
          <w:szCs w:val="24"/>
        </w:rPr>
        <w:t xml:space="preserve">Pallot J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2007</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00822980" w:rsidRPr="00420DB5">
        <w:rPr>
          <w:rFonts w:ascii="Times New Roman" w:hAnsi="Times New Roman" w:cs="Times New Roman"/>
          <w:sz w:val="24"/>
          <w:szCs w:val="24"/>
        </w:rPr>
        <w:t>‘Gde muzh, tam zhena’</w:t>
      </w:r>
      <w:r w:rsidRPr="00420DB5">
        <w:rPr>
          <w:rFonts w:ascii="Times New Roman" w:hAnsi="Times New Roman" w:cs="Times New Roman"/>
          <w:sz w:val="24"/>
          <w:szCs w:val="24"/>
        </w:rPr>
        <w:t xml:space="preserve"> (where the husband is, so is the wife): Space and gender in post-</w:t>
      </w:r>
      <w:r w:rsidR="00FD79C8" w:rsidRPr="00420DB5">
        <w:rPr>
          <w:rFonts w:ascii="Times New Roman" w:hAnsi="Times New Roman" w:cs="Times New Roman"/>
          <w:sz w:val="24"/>
          <w:szCs w:val="24"/>
        </w:rPr>
        <w:t>S</w:t>
      </w:r>
      <w:r w:rsidRPr="00420DB5">
        <w:rPr>
          <w:rFonts w:ascii="Times New Roman" w:hAnsi="Times New Roman" w:cs="Times New Roman"/>
          <w:sz w:val="24"/>
          <w:szCs w:val="24"/>
        </w:rPr>
        <w:t>oviet patterns of penality</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Environment and Planning A </w:t>
      </w:r>
      <w:r w:rsidR="00822980" w:rsidRPr="00420DB5">
        <w:rPr>
          <w:rFonts w:ascii="Times New Roman" w:hAnsi="Times New Roman" w:cs="Times New Roman"/>
          <w:sz w:val="24"/>
          <w:szCs w:val="24"/>
        </w:rPr>
        <w:t>39</w:t>
      </w:r>
      <w:r w:rsidR="0082079C" w:rsidRPr="00420DB5">
        <w:rPr>
          <w:rFonts w:ascii="Times New Roman" w:hAnsi="Times New Roman" w:cs="Times New Roman"/>
          <w:sz w:val="24"/>
          <w:szCs w:val="24"/>
        </w:rPr>
        <w:t xml:space="preserve">(3): </w:t>
      </w:r>
      <w:r w:rsidRPr="00420DB5">
        <w:rPr>
          <w:rFonts w:ascii="Times New Roman" w:hAnsi="Times New Roman" w:cs="Times New Roman"/>
          <w:sz w:val="24"/>
          <w:szCs w:val="24"/>
        </w:rPr>
        <w:t>570</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5</w:t>
      </w:r>
      <w:r w:rsidRPr="00420DB5">
        <w:rPr>
          <w:rFonts w:ascii="Times New Roman" w:hAnsi="Times New Roman" w:cs="Times New Roman"/>
          <w:sz w:val="24"/>
          <w:szCs w:val="24"/>
        </w:rPr>
        <w:t>89</w:t>
      </w:r>
      <w:bookmarkEnd w:id="21"/>
      <w:r w:rsidR="0082079C" w:rsidRPr="00420DB5">
        <w:rPr>
          <w:rFonts w:ascii="Times New Roman" w:hAnsi="Times New Roman" w:cs="Times New Roman"/>
          <w:sz w:val="24"/>
          <w:szCs w:val="24"/>
        </w:rPr>
        <w:t>.</w:t>
      </w:r>
    </w:p>
    <w:p w:rsidR="00C259DE" w:rsidRPr="00420DB5" w:rsidRDefault="00C259DE"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Peters K and Turner J (2015) Between crime and colony: interrogating (im) mobilities aboard the convict ship. </w:t>
      </w:r>
      <w:r w:rsidRPr="00420DB5">
        <w:rPr>
          <w:rFonts w:ascii="Times New Roman" w:hAnsi="Times New Roman" w:cs="Times New Roman"/>
          <w:i/>
          <w:sz w:val="24"/>
          <w:szCs w:val="24"/>
        </w:rPr>
        <w:t>Social and Cultural Geography</w:t>
      </w:r>
      <w:r w:rsidRPr="00420DB5">
        <w:rPr>
          <w:rFonts w:ascii="Times New Roman" w:hAnsi="Times New Roman" w:cs="Times New Roman"/>
          <w:sz w:val="24"/>
          <w:szCs w:val="24"/>
        </w:rPr>
        <w:t xml:space="preserve"> 16(7): 844-862.</w:t>
      </w:r>
    </w:p>
    <w:p w:rsidR="009C7ACC" w:rsidRPr="00420DB5" w:rsidRDefault="009C7ACC"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Pickering S (2014) Floating carceral spaces: Border enforcement and gender on the high seas. </w:t>
      </w:r>
      <w:r w:rsidRPr="00420DB5">
        <w:rPr>
          <w:rFonts w:ascii="Times New Roman" w:hAnsi="Times New Roman" w:cs="Times New Roman"/>
          <w:i/>
          <w:sz w:val="24"/>
          <w:szCs w:val="24"/>
        </w:rPr>
        <w:t>Punishment &amp; Society</w:t>
      </w:r>
      <w:r w:rsidRPr="00420DB5">
        <w:rPr>
          <w:rFonts w:ascii="Times New Roman" w:hAnsi="Times New Roman" w:cs="Times New Roman"/>
          <w:sz w:val="24"/>
          <w:szCs w:val="24"/>
        </w:rPr>
        <w:t xml:space="preserve"> 16(2): 187–205.</w:t>
      </w:r>
    </w:p>
    <w:p w:rsidR="00A86616" w:rsidRPr="00420DB5" w:rsidRDefault="00A86616" w:rsidP="009807F9">
      <w:pPr>
        <w:pStyle w:val="EndNoteBibliography"/>
        <w:spacing w:after="0" w:line="480" w:lineRule="auto"/>
        <w:ind w:left="720" w:hanging="720"/>
        <w:rPr>
          <w:rFonts w:ascii="Times New Roman" w:hAnsi="Times New Roman" w:cs="Times New Roman"/>
          <w:sz w:val="24"/>
          <w:szCs w:val="24"/>
        </w:rPr>
      </w:pPr>
      <w:bookmarkStart w:id="22" w:name="_ENREF_27"/>
      <w:r w:rsidRPr="00420DB5">
        <w:rPr>
          <w:rFonts w:ascii="Times New Roman" w:hAnsi="Times New Roman" w:cs="Times New Roman"/>
          <w:sz w:val="24"/>
          <w:szCs w:val="24"/>
        </w:rPr>
        <w:t xml:space="preserve">Pickering S and Weber L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2006</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(eds) </w:t>
      </w:r>
      <w:r w:rsidRPr="00420DB5">
        <w:rPr>
          <w:rFonts w:ascii="Times New Roman" w:hAnsi="Times New Roman" w:cs="Times New Roman"/>
          <w:i/>
          <w:sz w:val="24"/>
          <w:szCs w:val="24"/>
        </w:rPr>
        <w:t xml:space="preserve">Borders, </w:t>
      </w:r>
      <w:r w:rsidR="00822980" w:rsidRPr="00420DB5">
        <w:rPr>
          <w:rFonts w:ascii="Times New Roman" w:hAnsi="Times New Roman" w:cs="Times New Roman"/>
          <w:i/>
          <w:sz w:val="24"/>
          <w:szCs w:val="24"/>
        </w:rPr>
        <w:t xml:space="preserve">Mobility </w:t>
      </w:r>
      <w:r w:rsidRPr="00420DB5">
        <w:rPr>
          <w:rFonts w:ascii="Times New Roman" w:hAnsi="Times New Roman" w:cs="Times New Roman"/>
          <w:i/>
          <w:sz w:val="24"/>
          <w:szCs w:val="24"/>
        </w:rPr>
        <w:t xml:space="preserve">and </w:t>
      </w:r>
      <w:r w:rsidR="00822980" w:rsidRPr="00420DB5">
        <w:rPr>
          <w:rFonts w:ascii="Times New Roman" w:hAnsi="Times New Roman" w:cs="Times New Roman"/>
          <w:i/>
          <w:sz w:val="24"/>
          <w:szCs w:val="24"/>
        </w:rPr>
        <w:t xml:space="preserve">Technologies </w:t>
      </w:r>
      <w:r w:rsidRPr="00420DB5">
        <w:rPr>
          <w:rFonts w:ascii="Times New Roman" w:hAnsi="Times New Roman" w:cs="Times New Roman"/>
          <w:i/>
          <w:sz w:val="24"/>
          <w:szCs w:val="24"/>
        </w:rPr>
        <w:t xml:space="preserve">of </w:t>
      </w:r>
      <w:r w:rsidR="00822980" w:rsidRPr="00420DB5">
        <w:rPr>
          <w:rFonts w:ascii="Times New Roman" w:hAnsi="Times New Roman" w:cs="Times New Roman"/>
          <w:i/>
          <w:sz w:val="24"/>
          <w:szCs w:val="24"/>
        </w:rPr>
        <w:t>Control</w:t>
      </w:r>
      <w:r w:rsidRPr="00420DB5">
        <w:rPr>
          <w:rFonts w:ascii="Times New Roman" w:hAnsi="Times New Roman" w:cs="Times New Roman"/>
          <w:i/>
          <w:sz w:val="24"/>
          <w:szCs w:val="24"/>
        </w:rPr>
        <w:t xml:space="preserve">. </w:t>
      </w:r>
      <w:r w:rsidRPr="00420DB5">
        <w:rPr>
          <w:rFonts w:ascii="Times New Roman" w:hAnsi="Times New Roman" w:cs="Times New Roman"/>
          <w:sz w:val="24"/>
          <w:szCs w:val="24"/>
        </w:rPr>
        <w:t xml:space="preserve">Netherlands: Springer. </w:t>
      </w:r>
    </w:p>
    <w:p w:rsidR="002457D7" w:rsidRPr="00420DB5" w:rsidRDefault="005F1EA6" w:rsidP="003A5A35">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lastRenderedPageBreak/>
        <w:t xml:space="preserve">Radzinowicz L and Hood </w:t>
      </w:r>
      <w:r w:rsidR="00822980" w:rsidRPr="00420DB5">
        <w:rPr>
          <w:rFonts w:ascii="Times New Roman" w:hAnsi="Times New Roman" w:cs="Times New Roman"/>
          <w:sz w:val="24"/>
          <w:szCs w:val="24"/>
        </w:rPr>
        <w:t>R (</w:t>
      </w:r>
      <w:r w:rsidRPr="00420DB5">
        <w:rPr>
          <w:rFonts w:ascii="Times New Roman" w:hAnsi="Times New Roman" w:cs="Times New Roman"/>
          <w:sz w:val="24"/>
          <w:szCs w:val="24"/>
        </w:rPr>
        <w:t>1986</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A </w:t>
      </w:r>
      <w:r w:rsidR="00FD79C8" w:rsidRPr="00420DB5">
        <w:rPr>
          <w:rFonts w:ascii="Times New Roman" w:hAnsi="Times New Roman" w:cs="Times New Roman"/>
          <w:i/>
          <w:sz w:val="24"/>
          <w:szCs w:val="24"/>
        </w:rPr>
        <w:t xml:space="preserve">History of English Criminal Law and its Administration from 1750. </w:t>
      </w:r>
      <w:r w:rsidRPr="00420DB5">
        <w:rPr>
          <w:rFonts w:ascii="Times New Roman" w:hAnsi="Times New Roman" w:cs="Times New Roman"/>
          <w:i/>
          <w:sz w:val="24"/>
          <w:szCs w:val="24"/>
        </w:rPr>
        <w:t>Vol</w:t>
      </w:r>
      <w:r w:rsidR="00FD79C8" w:rsidRPr="00420DB5">
        <w:rPr>
          <w:rFonts w:ascii="Times New Roman" w:hAnsi="Times New Roman" w:cs="Times New Roman"/>
          <w:i/>
          <w:sz w:val="24"/>
          <w:szCs w:val="24"/>
        </w:rPr>
        <w:t>.5, The Emergence of Penal Policy</w:t>
      </w:r>
      <w:r w:rsidR="0082079C" w:rsidRPr="00420DB5">
        <w:rPr>
          <w:rFonts w:ascii="Times New Roman" w:hAnsi="Times New Roman" w:cs="Times New Roman"/>
          <w:i/>
          <w:sz w:val="24"/>
          <w:szCs w:val="24"/>
        </w:rPr>
        <w:t xml:space="preserve">. </w:t>
      </w:r>
      <w:r w:rsidRPr="00420DB5">
        <w:rPr>
          <w:rFonts w:ascii="Times New Roman" w:hAnsi="Times New Roman" w:cs="Times New Roman"/>
          <w:sz w:val="24"/>
          <w:szCs w:val="24"/>
        </w:rPr>
        <w:t>London</w:t>
      </w:r>
      <w:bookmarkEnd w:id="22"/>
      <w:r w:rsidR="0082079C" w:rsidRPr="00420DB5">
        <w:rPr>
          <w:rFonts w:ascii="Times New Roman" w:hAnsi="Times New Roman" w:cs="Times New Roman"/>
          <w:sz w:val="24"/>
          <w:szCs w:val="24"/>
        </w:rPr>
        <w:t>: Stevens and Sons Ltd.</w:t>
      </w:r>
      <w:bookmarkStart w:id="23" w:name="_ENREF_28"/>
    </w:p>
    <w:p w:rsidR="002457D7" w:rsidRPr="00420DB5" w:rsidRDefault="002457D7"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Rediker M (2007) </w:t>
      </w:r>
      <w:r w:rsidRPr="00420DB5">
        <w:rPr>
          <w:rFonts w:ascii="Times New Roman" w:hAnsi="Times New Roman" w:cs="Times New Roman"/>
          <w:i/>
          <w:sz w:val="24"/>
          <w:szCs w:val="24"/>
        </w:rPr>
        <w:t>The Slave Ship: A Human History</w:t>
      </w:r>
      <w:r w:rsidRPr="00420DB5">
        <w:rPr>
          <w:rFonts w:ascii="Times New Roman" w:hAnsi="Times New Roman" w:cs="Times New Roman"/>
          <w:sz w:val="24"/>
          <w:szCs w:val="24"/>
        </w:rPr>
        <w:t xml:space="preserve">. London: Verso. </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Rees S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2003</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The </w:t>
      </w:r>
      <w:r w:rsidR="00FD79C8" w:rsidRPr="00420DB5">
        <w:rPr>
          <w:rFonts w:ascii="Times New Roman" w:hAnsi="Times New Roman" w:cs="Times New Roman"/>
          <w:i/>
          <w:sz w:val="24"/>
          <w:szCs w:val="24"/>
        </w:rPr>
        <w:t xml:space="preserve">Floating Brothel: </w:t>
      </w:r>
      <w:r w:rsidRPr="00420DB5">
        <w:rPr>
          <w:rFonts w:ascii="Times New Roman" w:hAnsi="Times New Roman" w:cs="Times New Roman"/>
          <w:i/>
          <w:sz w:val="24"/>
          <w:szCs w:val="24"/>
        </w:rPr>
        <w:t xml:space="preserve">The </w:t>
      </w:r>
      <w:r w:rsidR="00FD79C8" w:rsidRPr="00420DB5">
        <w:rPr>
          <w:rFonts w:ascii="Times New Roman" w:hAnsi="Times New Roman" w:cs="Times New Roman"/>
          <w:i/>
          <w:sz w:val="24"/>
          <w:szCs w:val="24"/>
        </w:rPr>
        <w:t>Extraordinary True Story of an Eighteenth-Century Ship and its Cargo of Female Convicts</w:t>
      </w:r>
      <w:r w:rsidR="0082079C" w:rsidRPr="00420DB5">
        <w:rPr>
          <w:rFonts w:ascii="Times New Roman" w:hAnsi="Times New Roman" w:cs="Times New Roman"/>
          <w:i/>
          <w:sz w:val="24"/>
          <w:szCs w:val="24"/>
        </w:rPr>
        <w:t xml:space="preserve">. </w:t>
      </w:r>
      <w:r w:rsidRPr="00420DB5">
        <w:rPr>
          <w:rFonts w:ascii="Times New Roman" w:hAnsi="Times New Roman" w:cs="Times New Roman"/>
          <w:sz w:val="24"/>
          <w:szCs w:val="24"/>
        </w:rPr>
        <w:t>New York, NY</w:t>
      </w:r>
      <w:bookmarkEnd w:id="23"/>
      <w:r w:rsidR="0082079C" w:rsidRPr="00420DB5">
        <w:rPr>
          <w:rFonts w:ascii="Times New Roman" w:hAnsi="Times New Roman" w:cs="Times New Roman"/>
          <w:sz w:val="24"/>
          <w:szCs w:val="24"/>
        </w:rPr>
        <w:t>: Hyperion.</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24" w:name="_ENREF_30"/>
      <w:r w:rsidRPr="00420DB5">
        <w:rPr>
          <w:rFonts w:ascii="Times New Roman" w:hAnsi="Times New Roman" w:cs="Times New Roman"/>
          <w:sz w:val="24"/>
          <w:szCs w:val="24"/>
        </w:rPr>
        <w:t>Sharpe JP, Routledge P, Philo C and Paddison</w:t>
      </w:r>
      <w:r w:rsidR="00822980" w:rsidRPr="00420DB5">
        <w:rPr>
          <w:rFonts w:ascii="Times New Roman" w:hAnsi="Times New Roman" w:cs="Times New Roman"/>
          <w:sz w:val="24"/>
          <w:szCs w:val="24"/>
        </w:rPr>
        <w:t xml:space="preserve"> R</w:t>
      </w:r>
      <w:r w:rsidRPr="00420DB5">
        <w:rPr>
          <w:rFonts w:ascii="Times New Roman" w:hAnsi="Times New Roman" w:cs="Times New Roman"/>
          <w:sz w:val="24"/>
          <w:szCs w:val="24"/>
        </w:rPr>
        <w:t xml:space="preserve">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2000</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Entanglements of </w:t>
      </w:r>
      <w:r w:rsidR="00FD79C8" w:rsidRPr="00420DB5">
        <w:rPr>
          <w:rFonts w:ascii="Times New Roman" w:hAnsi="Times New Roman" w:cs="Times New Roman"/>
          <w:i/>
          <w:sz w:val="24"/>
          <w:szCs w:val="24"/>
        </w:rPr>
        <w:t>P</w:t>
      </w:r>
      <w:r w:rsidRPr="00420DB5">
        <w:rPr>
          <w:rFonts w:ascii="Times New Roman" w:hAnsi="Times New Roman" w:cs="Times New Roman"/>
          <w:i/>
          <w:sz w:val="24"/>
          <w:szCs w:val="24"/>
        </w:rPr>
        <w:t>ower:</w:t>
      </w:r>
      <w:r w:rsidR="00FD79C8" w:rsidRPr="00420DB5">
        <w:rPr>
          <w:rFonts w:ascii="Times New Roman" w:hAnsi="Times New Roman" w:cs="Times New Roman"/>
          <w:i/>
          <w:sz w:val="24"/>
          <w:szCs w:val="24"/>
        </w:rPr>
        <w:t xml:space="preserve"> </w:t>
      </w:r>
      <w:r w:rsidRPr="00420DB5">
        <w:rPr>
          <w:rFonts w:ascii="Times New Roman" w:hAnsi="Times New Roman" w:cs="Times New Roman"/>
          <w:i/>
          <w:sz w:val="24"/>
          <w:szCs w:val="24"/>
        </w:rPr>
        <w:t xml:space="preserve">Geographies of </w:t>
      </w:r>
      <w:r w:rsidR="00FD79C8" w:rsidRPr="00420DB5">
        <w:rPr>
          <w:rFonts w:ascii="Times New Roman" w:hAnsi="Times New Roman" w:cs="Times New Roman"/>
          <w:i/>
          <w:sz w:val="24"/>
          <w:szCs w:val="24"/>
        </w:rPr>
        <w:t>D</w:t>
      </w:r>
      <w:r w:rsidRPr="00420DB5">
        <w:rPr>
          <w:rFonts w:ascii="Times New Roman" w:hAnsi="Times New Roman" w:cs="Times New Roman"/>
          <w:i/>
          <w:sz w:val="24"/>
          <w:szCs w:val="24"/>
        </w:rPr>
        <w:t>ominance/</w:t>
      </w:r>
      <w:r w:rsidR="00FD79C8" w:rsidRPr="00420DB5">
        <w:rPr>
          <w:rFonts w:ascii="Times New Roman" w:hAnsi="Times New Roman" w:cs="Times New Roman"/>
          <w:i/>
          <w:sz w:val="24"/>
          <w:szCs w:val="24"/>
        </w:rPr>
        <w:t>R</w:t>
      </w:r>
      <w:r w:rsidRPr="00420DB5">
        <w:rPr>
          <w:rFonts w:ascii="Times New Roman" w:hAnsi="Times New Roman" w:cs="Times New Roman"/>
          <w:i/>
          <w:sz w:val="24"/>
          <w:szCs w:val="24"/>
        </w:rPr>
        <w:t>esistance</w:t>
      </w:r>
      <w:r w:rsidR="0082079C" w:rsidRPr="00420DB5">
        <w:rPr>
          <w:rFonts w:ascii="Times New Roman" w:hAnsi="Times New Roman" w:cs="Times New Roman"/>
          <w:i/>
          <w:sz w:val="24"/>
          <w:szCs w:val="24"/>
        </w:rPr>
        <w:t>.</w:t>
      </w:r>
      <w:r w:rsidRPr="00420DB5">
        <w:rPr>
          <w:rFonts w:ascii="Times New Roman" w:hAnsi="Times New Roman" w:cs="Times New Roman"/>
          <w:i/>
          <w:sz w:val="24"/>
          <w:szCs w:val="24"/>
        </w:rPr>
        <w:t xml:space="preserve"> </w:t>
      </w:r>
      <w:r w:rsidRPr="00420DB5">
        <w:rPr>
          <w:rFonts w:ascii="Times New Roman" w:hAnsi="Times New Roman" w:cs="Times New Roman"/>
          <w:sz w:val="24"/>
          <w:szCs w:val="24"/>
        </w:rPr>
        <w:t>London</w:t>
      </w:r>
      <w:bookmarkEnd w:id="24"/>
      <w:r w:rsidR="0082079C" w:rsidRPr="00420DB5">
        <w:rPr>
          <w:rFonts w:ascii="Times New Roman" w:hAnsi="Times New Roman" w:cs="Times New Roman"/>
          <w:sz w:val="24"/>
          <w:szCs w:val="24"/>
        </w:rPr>
        <w:t>: Routledge.</w:t>
      </w:r>
    </w:p>
    <w:p w:rsidR="00B52C6A" w:rsidRPr="00420DB5" w:rsidRDefault="00B52C6A" w:rsidP="00BF4DCC">
      <w:pPr>
        <w:pStyle w:val="EndNoteBibliography"/>
        <w:spacing w:after="0" w:line="480" w:lineRule="auto"/>
        <w:ind w:left="720" w:hanging="720"/>
        <w:rPr>
          <w:rFonts w:ascii="Times New Roman" w:hAnsi="Times New Roman" w:cs="Times New Roman"/>
          <w:sz w:val="24"/>
          <w:szCs w:val="24"/>
        </w:rPr>
      </w:pPr>
      <w:bookmarkStart w:id="25" w:name="_ENREF_32"/>
      <w:r w:rsidRPr="00420DB5">
        <w:rPr>
          <w:rFonts w:ascii="Times New Roman" w:hAnsi="Times New Roman" w:cs="Times New Roman"/>
          <w:sz w:val="24"/>
          <w:szCs w:val="24"/>
        </w:rPr>
        <w:t>Sheller</w:t>
      </w:r>
      <w:r w:rsidR="00822980" w:rsidRPr="00420DB5">
        <w:rPr>
          <w:rFonts w:ascii="Times New Roman" w:hAnsi="Times New Roman" w:cs="Times New Roman"/>
          <w:sz w:val="24"/>
          <w:szCs w:val="24"/>
        </w:rPr>
        <w:t xml:space="preserve"> M and </w:t>
      </w:r>
      <w:r w:rsidRPr="00420DB5">
        <w:rPr>
          <w:rFonts w:ascii="Times New Roman" w:hAnsi="Times New Roman" w:cs="Times New Roman"/>
          <w:sz w:val="24"/>
          <w:szCs w:val="24"/>
        </w:rPr>
        <w:t xml:space="preserve">Urry </w:t>
      </w:r>
      <w:r w:rsidR="00822980" w:rsidRPr="00420DB5">
        <w:rPr>
          <w:rFonts w:ascii="Times New Roman" w:hAnsi="Times New Roman" w:cs="Times New Roman"/>
          <w:sz w:val="24"/>
          <w:szCs w:val="24"/>
        </w:rPr>
        <w:t>J (</w:t>
      </w:r>
      <w:r w:rsidRPr="00420DB5">
        <w:rPr>
          <w:rFonts w:ascii="Times New Roman" w:hAnsi="Times New Roman" w:cs="Times New Roman"/>
          <w:sz w:val="24"/>
          <w:szCs w:val="24"/>
        </w:rPr>
        <w:t>2006</w:t>
      </w:r>
      <w:r w:rsidR="00822980" w:rsidRPr="00420DB5">
        <w:rPr>
          <w:rFonts w:ascii="Times New Roman" w:hAnsi="Times New Roman" w:cs="Times New Roman"/>
          <w:sz w:val="24"/>
          <w:szCs w:val="24"/>
        </w:rPr>
        <w:t xml:space="preserve">) </w:t>
      </w:r>
      <w:r w:rsidRPr="00420DB5">
        <w:rPr>
          <w:rFonts w:ascii="Times New Roman" w:hAnsi="Times New Roman" w:cs="Times New Roman"/>
          <w:sz w:val="24"/>
          <w:szCs w:val="24"/>
        </w:rPr>
        <w:t xml:space="preserve">The new mobilities paradigm. </w:t>
      </w:r>
      <w:r w:rsidRPr="00420DB5">
        <w:rPr>
          <w:rFonts w:ascii="Times New Roman" w:hAnsi="Times New Roman" w:cs="Times New Roman"/>
          <w:i/>
          <w:sz w:val="24"/>
          <w:szCs w:val="24"/>
        </w:rPr>
        <w:t>Environment and Planning A</w:t>
      </w:r>
      <w:r w:rsidRPr="00420DB5">
        <w:rPr>
          <w:rFonts w:ascii="Times New Roman" w:hAnsi="Times New Roman" w:cs="Times New Roman"/>
          <w:sz w:val="24"/>
          <w:szCs w:val="24"/>
        </w:rPr>
        <w:t xml:space="preserve"> 38</w:t>
      </w:r>
      <w:r w:rsidR="00822980" w:rsidRPr="00420DB5">
        <w:rPr>
          <w:rFonts w:ascii="Times New Roman" w:hAnsi="Times New Roman" w:cs="Times New Roman"/>
          <w:sz w:val="24"/>
          <w:szCs w:val="24"/>
        </w:rPr>
        <w:t>(2)</w:t>
      </w:r>
      <w:r w:rsidRPr="00420DB5">
        <w:rPr>
          <w:rFonts w:ascii="Times New Roman" w:hAnsi="Times New Roman" w:cs="Times New Roman"/>
          <w:sz w:val="24"/>
          <w:szCs w:val="24"/>
        </w:rPr>
        <w:t>: 207</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226.</w:t>
      </w:r>
    </w:p>
    <w:p w:rsidR="00C259DE" w:rsidRPr="00420DB5" w:rsidRDefault="00C259DE"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Steinberg P (2001) </w:t>
      </w:r>
      <w:r w:rsidRPr="00420DB5">
        <w:rPr>
          <w:rFonts w:ascii="Times New Roman" w:hAnsi="Times New Roman" w:cs="Times New Roman"/>
          <w:i/>
          <w:sz w:val="24"/>
          <w:szCs w:val="24"/>
        </w:rPr>
        <w:t>The Social Construction of the Ocean</w:t>
      </w:r>
      <w:r w:rsidRPr="00420DB5">
        <w:rPr>
          <w:rFonts w:ascii="Times New Roman" w:hAnsi="Times New Roman" w:cs="Times New Roman"/>
          <w:sz w:val="24"/>
          <w:szCs w:val="24"/>
        </w:rPr>
        <w:t>. Cambridge: Cambridge</w:t>
      </w:r>
      <w:r w:rsidR="001046C8" w:rsidRPr="00420DB5">
        <w:rPr>
          <w:rFonts w:ascii="Times New Roman" w:hAnsi="Times New Roman" w:cs="Times New Roman"/>
          <w:sz w:val="24"/>
          <w:szCs w:val="24"/>
        </w:rPr>
        <w:t xml:space="preserve"> University Press</w:t>
      </w:r>
      <w:r w:rsidRPr="00420DB5">
        <w:rPr>
          <w:rFonts w:ascii="Times New Roman" w:hAnsi="Times New Roman" w:cs="Times New Roman"/>
          <w:sz w:val="24"/>
          <w:szCs w:val="24"/>
        </w:rPr>
        <w:t xml:space="preserve">. </w:t>
      </w:r>
    </w:p>
    <w:p w:rsidR="009C7ACC" w:rsidRPr="00420DB5" w:rsidRDefault="009C7ACC" w:rsidP="00BF4DCC">
      <w:pPr>
        <w:pStyle w:val="EndNoteBibliography"/>
        <w:spacing w:after="0" w:line="480" w:lineRule="auto"/>
        <w:ind w:left="720" w:hanging="720"/>
        <w:rPr>
          <w:rFonts w:ascii="Times New Roman" w:hAnsi="Times New Roman" w:cs="Times New Roman"/>
          <w:sz w:val="24"/>
          <w:szCs w:val="24"/>
        </w:rPr>
      </w:pPr>
      <w:bookmarkStart w:id="26" w:name="_ENREF_34"/>
      <w:bookmarkEnd w:id="25"/>
      <w:r w:rsidRPr="00420DB5">
        <w:rPr>
          <w:rFonts w:ascii="Times New Roman" w:hAnsi="Times New Roman" w:cs="Times New Roman"/>
          <w:sz w:val="24"/>
          <w:szCs w:val="24"/>
        </w:rPr>
        <w:t xml:space="preserve">Steinberg P and Peters K (2015). Wet ontologies, fluid spaces: giving depth to volume through oceanic thinking. </w:t>
      </w:r>
      <w:r w:rsidRPr="00420DB5">
        <w:rPr>
          <w:rFonts w:ascii="Times New Roman" w:hAnsi="Times New Roman" w:cs="Times New Roman"/>
          <w:i/>
          <w:sz w:val="24"/>
          <w:szCs w:val="24"/>
        </w:rPr>
        <w:t>Environment and Planning D: Society and Space</w:t>
      </w:r>
      <w:r w:rsidRPr="00420DB5">
        <w:rPr>
          <w:rFonts w:ascii="Times New Roman" w:hAnsi="Times New Roman" w:cs="Times New Roman"/>
          <w:sz w:val="24"/>
          <w:szCs w:val="24"/>
        </w:rPr>
        <w:t xml:space="preserve"> 33(2): 247–264.</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Turner J </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2012</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00822980" w:rsidRPr="00420DB5">
        <w:rPr>
          <w:rFonts w:ascii="Times New Roman" w:hAnsi="Times New Roman" w:cs="Times New Roman"/>
          <w:sz w:val="24"/>
          <w:szCs w:val="24"/>
        </w:rPr>
        <w:t>Criminals with ‘community spirit’</w:t>
      </w:r>
      <w:r w:rsidRPr="00420DB5">
        <w:rPr>
          <w:rFonts w:ascii="Times New Roman" w:hAnsi="Times New Roman" w:cs="Times New Roman"/>
          <w:sz w:val="24"/>
          <w:szCs w:val="24"/>
        </w:rPr>
        <w:t>: Practising citizenship in the hidden world of the prison</w:t>
      </w:r>
      <w:r w:rsidR="00822980"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Space and Polity </w:t>
      </w:r>
      <w:r w:rsidR="00822980" w:rsidRPr="00420DB5">
        <w:rPr>
          <w:rFonts w:ascii="Times New Roman" w:hAnsi="Times New Roman" w:cs="Times New Roman"/>
          <w:sz w:val="24"/>
          <w:szCs w:val="24"/>
        </w:rPr>
        <w:t>16</w:t>
      </w:r>
      <w:r w:rsidR="0082079C" w:rsidRPr="00420DB5">
        <w:rPr>
          <w:rFonts w:ascii="Times New Roman" w:hAnsi="Times New Roman" w:cs="Times New Roman"/>
          <w:sz w:val="24"/>
          <w:szCs w:val="24"/>
        </w:rPr>
        <w:t xml:space="preserve">(3): </w:t>
      </w:r>
      <w:r w:rsidRPr="00420DB5">
        <w:rPr>
          <w:rFonts w:ascii="Times New Roman" w:hAnsi="Times New Roman" w:cs="Times New Roman"/>
          <w:sz w:val="24"/>
          <w:szCs w:val="24"/>
        </w:rPr>
        <w:t>321</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3</w:t>
      </w:r>
      <w:r w:rsidRPr="00420DB5">
        <w:rPr>
          <w:rFonts w:ascii="Times New Roman" w:hAnsi="Times New Roman" w:cs="Times New Roman"/>
          <w:sz w:val="24"/>
          <w:szCs w:val="24"/>
        </w:rPr>
        <w:t>34</w:t>
      </w:r>
      <w:bookmarkEnd w:id="26"/>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27" w:name="_ENREF_35"/>
      <w:r w:rsidRPr="00420DB5">
        <w:rPr>
          <w:rFonts w:ascii="Times New Roman" w:hAnsi="Times New Roman" w:cs="Times New Roman"/>
          <w:sz w:val="24"/>
          <w:szCs w:val="24"/>
        </w:rPr>
        <w:t xml:space="preserve">Turner J </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2013a</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 xml:space="preserve"> Disciplinary engagements with prisons, prisoners and the penal system</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Geography Compass </w:t>
      </w:r>
      <w:r w:rsidR="00CB62A9" w:rsidRPr="00420DB5">
        <w:rPr>
          <w:rFonts w:ascii="Times New Roman" w:hAnsi="Times New Roman" w:cs="Times New Roman"/>
          <w:sz w:val="24"/>
          <w:szCs w:val="24"/>
        </w:rPr>
        <w:t>7</w:t>
      </w:r>
      <w:r w:rsidR="0082079C" w:rsidRPr="00420DB5">
        <w:rPr>
          <w:rFonts w:ascii="Times New Roman" w:hAnsi="Times New Roman" w:cs="Times New Roman"/>
          <w:sz w:val="24"/>
          <w:szCs w:val="24"/>
        </w:rPr>
        <w:t xml:space="preserve">(1): </w:t>
      </w:r>
      <w:r w:rsidRPr="00420DB5">
        <w:rPr>
          <w:rFonts w:ascii="Times New Roman" w:hAnsi="Times New Roman" w:cs="Times New Roman"/>
          <w:sz w:val="24"/>
          <w:szCs w:val="24"/>
        </w:rPr>
        <w:t>35</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45</w:t>
      </w:r>
      <w:bookmarkEnd w:id="27"/>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28" w:name="_ENREF_36"/>
      <w:r w:rsidRPr="00420DB5">
        <w:rPr>
          <w:rFonts w:ascii="Times New Roman" w:hAnsi="Times New Roman" w:cs="Times New Roman"/>
          <w:sz w:val="24"/>
          <w:szCs w:val="24"/>
        </w:rPr>
        <w:t xml:space="preserve">Turner J </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2013b</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 xml:space="preserve"> Re</w:t>
      </w:r>
      <w:r w:rsidR="00FD79C8" w:rsidRPr="00420DB5">
        <w:rPr>
          <w:rFonts w:ascii="Times New Roman" w:hAnsi="Times New Roman" w:cs="Times New Roman"/>
          <w:sz w:val="24"/>
          <w:szCs w:val="24"/>
        </w:rPr>
        <w:t>-‘</w:t>
      </w:r>
      <w:r w:rsidRPr="00420DB5">
        <w:rPr>
          <w:rFonts w:ascii="Times New Roman" w:hAnsi="Times New Roman" w:cs="Times New Roman"/>
          <w:sz w:val="24"/>
          <w:szCs w:val="24"/>
        </w:rPr>
        <w:t>homing’</w:t>
      </w:r>
      <w:r w:rsidR="009807F9" w:rsidRPr="00420DB5">
        <w:rPr>
          <w:rFonts w:ascii="Times New Roman" w:hAnsi="Times New Roman" w:cs="Times New Roman"/>
          <w:sz w:val="24"/>
          <w:szCs w:val="24"/>
        </w:rPr>
        <w:t xml:space="preserve"> </w:t>
      </w:r>
      <w:r w:rsidRPr="00420DB5">
        <w:rPr>
          <w:rFonts w:ascii="Times New Roman" w:hAnsi="Times New Roman" w:cs="Times New Roman"/>
          <w:sz w:val="24"/>
          <w:szCs w:val="24"/>
        </w:rPr>
        <w:t>the ex</w:t>
      </w:r>
      <w:r w:rsidRPr="00420DB5">
        <w:rPr>
          <w:rFonts w:ascii="Cambria Math" w:hAnsi="Cambria Math" w:cs="Cambria Math"/>
          <w:sz w:val="24"/>
          <w:szCs w:val="24"/>
        </w:rPr>
        <w:t>‐</w:t>
      </w:r>
      <w:r w:rsidRPr="00420DB5">
        <w:rPr>
          <w:rFonts w:ascii="Times New Roman" w:hAnsi="Times New Roman" w:cs="Times New Roman"/>
          <w:sz w:val="24"/>
          <w:szCs w:val="24"/>
        </w:rPr>
        <w:t>offender: Constructing a ‘prisoner dyspora</w:t>
      </w:r>
      <w:r w:rsidR="00FD79C8" w:rsidRPr="00420DB5">
        <w:rPr>
          <w:rFonts w:ascii="Times New Roman" w:hAnsi="Times New Roman" w:cs="Times New Roman"/>
          <w:sz w:val="24"/>
          <w:szCs w:val="24"/>
        </w:rPr>
        <w:t>’</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Area </w:t>
      </w:r>
      <w:r w:rsidR="00CB62A9" w:rsidRPr="00420DB5">
        <w:rPr>
          <w:rFonts w:ascii="Times New Roman" w:hAnsi="Times New Roman" w:cs="Times New Roman"/>
          <w:sz w:val="24"/>
          <w:szCs w:val="24"/>
        </w:rPr>
        <w:t>45</w:t>
      </w:r>
      <w:r w:rsidR="0082079C" w:rsidRPr="00420DB5">
        <w:rPr>
          <w:rFonts w:ascii="Times New Roman" w:hAnsi="Times New Roman" w:cs="Times New Roman"/>
          <w:sz w:val="24"/>
          <w:szCs w:val="24"/>
        </w:rPr>
        <w:t xml:space="preserve">(4): </w:t>
      </w:r>
      <w:r w:rsidRPr="00420DB5">
        <w:rPr>
          <w:rFonts w:ascii="Times New Roman" w:hAnsi="Times New Roman" w:cs="Times New Roman"/>
          <w:sz w:val="24"/>
          <w:szCs w:val="24"/>
        </w:rPr>
        <w:t>485</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4</w:t>
      </w:r>
      <w:r w:rsidRPr="00420DB5">
        <w:rPr>
          <w:rFonts w:ascii="Times New Roman" w:hAnsi="Times New Roman" w:cs="Times New Roman"/>
          <w:sz w:val="24"/>
          <w:szCs w:val="24"/>
        </w:rPr>
        <w:t>92</w:t>
      </w:r>
      <w:bookmarkEnd w:id="28"/>
      <w:r w:rsidR="0082079C" w:rsidRPr="00420DB5">
        <w:rPr>
          <w:rFonts w:ascii="Times New Roman" w:hAnsi="Times New Roman" w:cs="Times New Roman"/>
          <w:sz w:val="24"/>
          <w:szCs w:val="24"/>
        </w:rPr>
        <w:t>.</w:t>
      </w:r>
    </w:p>
    <w:p w:rsidR="005F1EA6" w:rsidRPr="00420DB5" w:rsidRDefault="005F1EA6" w:rsidP="00A16E81">
      <w:pPr>
        <w:pStyle w:val="EndNoteBibliography"/>
        <w:spacing w:after="0" w:line="480" w:lineRule="auto"/>
        <w:ind w:left="720" w:hanging="720"/>
        <w:rPr>
          <w:rFonts w:ascii="Times New Roman" w:hAnsi="Times New Roman" w:cs="Times New Roman"/>
          <w:sz w:val="24"/>
          <w:szCs w:val="24"/>
        </w:rPr>
      </w:pPr>
      <w:bookmarkStart w:id="29" w:name="_ENREF_37"/>
      <w:r w:rsidRPr="00420DB5">
        <w:rPr>
          <w:rFonts w:ascii="Times New Roman" w:hAnsi="Times New Roman" w:cs="Times New Roman"/>
          <w:sz w:val="24"/>
          <w:szCs w:val="24"/>
        </w:rPr>
        <w:lastRenderedPageBreak/>
        <w:t xml:space="preserve">Turner J </w:t>
      </w:r>
      <w:r w:rsidR="009807F9" w:rsidRPr="00420DB5">
        <w:rPr>
          <w:rFonts w:ascii="Times New Roman" w:hAnsi="Times New Roman" w:cs="Times New Roman"/>
          <w:sz w:val="24"/>
          <w:szCs w:val="24"/>
        </w:rPr>
        <w:t>(</w:t>
      </w:r>
      <w:r w:rsidR="00FD79C8" w:rsidRPr="00420DB5">
        <w:rPr>
          <w:rFonts w:ascii="Times New Roman" w:hAnsi="Times New Roman" w:cs="Times New Roman"/>
          <w:sz w:val="24"/>
          <w:szCs w:val="24"/>
        </w:rPr>
        <w:t>2014</w:t>
      </w:r>
      <w:r w:rsidR="009807F9" w:rsidRPr="00420DB5">
        <w:rPr>
          <w:rFonts w:ascii="Times New Roman" w:hAnsi="Times New Roman" w:cs="Times New Roman"/>
          <w:sz w:val="24"/>
          <w:szCs w:val="24"/>
        </w:rPr>
        <w:t>)</w:t>
      </w:r>
      <w:r w:rsidR="00FD79C8" w:rsidRPr="00420DB5">
        <w:rPr>
          <w:rFonts w:ascii="Times New Roman" w:hAnsi="Times New Roman" w:cs="Times New Roman"/>
          <w:sz w:val="24"/>
          <w:szCs w:val="24"/>
        </w:rPr>
        <w:t xml:space="preserve"> </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No place like home</w:t>
      </w:r>
      <w:r w:rsidR="0082079C" w:rsidRPr="00420DB5">
        <w:rPr>
          <w:rFonts w:ascii="Times New Roman" w:hAnsi="Times New Roman" w:cs="Times New Roman"/>
          <w:sz w:val="24"/>
          <w:szCs w:val="24"/>
        </w:rPr>
        <w:t>’</w:t>
      </w:r>
      <w:r w:rsidRPr="00420DB5">
        <w:rPr>
          <w:rFonts w:ascii="Times New Roman" w:hAnsi="Times New Roman" w:cs="Times New Roman"/>
          <w:sz w:val="24"/>
          <w:szCs w:val="24"/>
        </w:rPr>
        <w:t>: Boundary traffic through the prison gate</w:t>
      </w:r>
      <w:r w:rsidR="009807F9" w:rsidRPr="00420DB5">
        <w:rPr>
          <w:rFonts w:ascii="Times New Roman" w:hAnsi="Times New Roman" w:cs="Times New Roman"/>
          <w:sz w:val="24"/>
          <w:szCs w:val="24"/>
        </w:rPr>
        <w:t>. I</w:t>
      </w:r>
      <w:r w:rsidRPr="00420DB5">
        <w:rPr>
          <w:rFonts w:ascii="Times New Roman" w:hAnsi="Times New Roman" w:cs="Times New Roman"/>
          <w:sz w:val="24"/>
          <w:szCs w:val="24"/>
        </w:rPr>
        <w:t>n</w:t>
      </w:r>
      <w:r w:rsidR="009807F9" w:rsidRPr="00420DB5">
        <w:rPr>
          <w:rFonts w:ascii="Times New Roman" w:hAnsi="Times New Roman" w:cs="Times New Roman"/>
          <w:sz w:val="24"/>
          <w:szCs w:val="24"/>
        </w:rPr>
        <w:t xml:space="preserve">: </w:t>
      </w:r>
      <w:r w:rsidRPr="00420DB5">
        <w:rPr>
          <w:rFonts w:ascii="Times New Roman" w:hAnsi="Times New Roman" w:cs="Times New Roman"/>
          <w:sz w:val="24"/>
          <w:szCs w:val="24"/>
        </w:rPr>
        <w:t xml:space="preserve"> </w:t>
      </w:r>
      <w:r w:rsidR="009807F9" w:rsidRPr="00420DB5">
        <w:rPr>
          <w:rFonts w:ascii="Times New Roman" w:hAnsi="Times New Roman" w:cs="Times New Roman"/>
          <w:sz w:val="24"/>
          <w:szCs w:val="24"/>
        </w:rPr>
        <w:t>Jones R and Johnson</w:t>
      </w:r>
      <w:r w:rsidR="009807F9" w:rsidRPr="00420DB5">
        <w:rPr>
          <w:rFonts w:ascii="Times New Roman" w:hAnsi="Times New Roman" w:cs="Times New Roman"/>
          <w:i/>
          <w:sz w:val="24"/>
          <w:szCs w:val="24"/>
        </w:rPr>
        <w:t xml:space="preserve"> </w:t>
      </w:r>
      <w:r w:rsidR="009807F9" w:rsidRPr="00420DB5">
        <w:rPr>
          <w:rFonts w:ascii="Times New Roman" w:hAnsi="Times New Roman" w:cs="Times New Roman"/>
          <w:sz w:val="24"/>
          <w:szCs w:val="24"/>
        </w:rPr>
        <w:t xml:space="preserve">C (eds) </w:t>
      </w:r>
      <w:r w:rsidRPr="00420DB5">
        <w:rPr>
          <w:rFonts w:ascii="Times New Roman" w:hAnsi="Times New Roman" w:cs="Times New Roman"/>
          <w:i/>
          <w:sz w:val="24"/>
          <w:szCs w:val="24"/>
        </w:rPr>
        <w:t xml:space="preserve">Placing the </w:t>
      </w:r>
      <w:r w:rsidR="00FD79C8" w:rsidRPr="00420DB5">
        <w:rPr>
          <w:rFonts w:ascii="Times New Roman" w:hAnsi="Times New Roman" w:cs="Times New Roman"/>
          <w:i/>
          <w:sz w:val="24"/>
          <w:szCs w:val="24"/>
        </w:rPr>
        <w:t>B</w:t>
      </w:r>
      <w:r w:rsidRPr="00420DB5">
        <w:rPr>
          <w:rFonts w:ascii="Times New Roman" w:hAnsi="Times New Roman" w:cs="Times New Roman"/>
          <w:i/>
          <w:sz w:val="24"/>
          <w:szCs w:val="24"/>
        </w:rPr>
        <w:t xml:space="preserve">order in </w:t>
      </w:r>
      <w:r w:rsidR="00FD79C8" w:rsidRPr="00420DB5">
        <w:rPr>
          <w:rFonts w:ascii="Times New Roman" w:hAnsi="Times New Roman" w:cs="Times New Roman"/>
          <w:i/>
          <w:sz w:val="24"/>
          <w:szCs w:val="24"/>
        </w:rPr>
        <w:t>E</w:t>
      </w:r>
      <w:r w:rsidRPr="00420DB5">
        <w:rPr>
          <w:rFonts w:ascii="Times New Roman" w:hAnsi="Times New Roman" w:cs="Times New Roman"/>
          <w:i/>
          <w:sz w:val="24"/>
          <w:szCs w:val="24"/>
        </w:rPr>
        <w:t xml:space="preserve">veryday </w:t>
      </w:r>
      <w:r w:rsidR="00FD79C8" w:rsidRPr="00420DB5">
        <w:rPr>
          <w:rFonts w:ascii="Times New Roman" w:hAnsi="Times New Roman" w:cs="Times New Roman"/>
          <w:i/>
          <w:sz w:val="24"/>
          <w:szCs w:val="24"/>
        </w:rPr>
        <w:t>L</w:t>
      </w:r>
      <w:r w:rsidRPr="00420DB5">
        <w:rPr>
          <w:rFonts w:ascii="Times New Roman" w:hAnsi="Times New Roman" w:cs="Times New Roman"/>
          <w:i/>
          <w:sz w:val="24"/>
          <w:szCs w:val="24"/>
        </w:rPr>
        <w:t>ife</w:t>
      </w:r>
      <w:r w:rsidR="0082079C" w:rsidRPr="00420DB5">
        <w:rPr>
          <w:rFonts w:ascii="Times New Roman" w:hAnsi="Times New Roman" w:cs="Times New Roman"/>
          <w:sz w:val="24"/>
          <w:szCs w:val="24"/>
        </w:rPr>
        <w:t xml:space="preserve">. </w:t>
      </w:r>
      <w:r w:rsidR="001C4552" w:rsidRPr="00420DB5">
        <w:rPr>
          <w:rFonts w:ascii="Times New Roman" w:hAnsi="Times New Roman" w:cs="Times New Roman"/>
          <w:sz w:val="24"/>
          <w:szCs w:val="24"/>
        </w:rPr>
        <w:t>Farnham</w:t>
      </w:r>
      <w:r w:rsidR="0082079C" w:rsidRPr="00420DB5">
        <w:rPr>
          <w:rFonts w:ascii="Times New Roman" w:hAnsi="Times New Roman" w:cs="Times New Roman"/>
          <w:sz w:val="24"/>
          <w:szCs w:val="24"/>
        </w:rPr>
        <w:t>: Ashgate</w:t>
      </w:r>
      <w:bookmarkEnd w:id="29"/>
      <w:r w:rsidR="009807F9" w:rsidRPr="00420DB5">
        <w:rPr>
          <w:rFonts w:ascii="Times New Roman" w:hAnsi="Times New Roman" w:cs="Times New Roman"/>
          <w:sz w:val="24"/>
          <w:szCs w:val="24"/>
        </w:rPr>
        <w:t>, pp. 227–250</w:t>
      </w:r>
      <w:r w:rsidR="0082079C" w:rsidRPr="00420DB5">
        <w:rPr>
          <w:rFonts w:ascii="Times New Roman" w:hAnsi="Times New Roman" w:cs="Times New Roman"/>
          <w:sz w:val="24"/>
          <w:szCs w:val="24"/>
        </w:rPr>
        <w:t>.</w:t>
      </w:r>
    </w:p>
    <w:p w:rsidR="00A16E81" w:rsidRPr="00420DB5" w:rsidRDefault="009807F9" w:rsidP="00A16E81">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Turner</w:t>
      </w:r>
      <w:r w:rsidR="00CB62A9" w:rsidRPr="00420DB5">
        <w:rPr>
          <w:rFonts w:ascii="Times New Roman" w:hAnsi="Times New Roman" w:cs="Times New Roman"/>
          <w:sz w:val="24"/>
          <w:szCs w:val="24"/>
        </w:rPr>
        <w:t xml:space="preserve"> J (2016)</w:t>
      </w:r>
      <w:r w:rsidR="00A16E81" w:rsidRPr="00420DB5">
        <w:rPr>
          <w:rFonts w:ascii="Times New Roman" w:hAnsi="Times New Roman" w:cs="Times New Roman"/>
          <w:sz w:val="24"/>
          <w:szCs w:val="24"/>
        </w:rPr>
        <w:t xml:space="preserve"> </w:t>
      </w:r>
      <w:r w:rsidR="00A16E81" w:rsidRPr="00420DB5">
        <w:rPr>
          <w:rFonts w:ascii="Times New Roman" w:hAnsi="Times New Roman" w:cs="Times New Roman"/>
          <w:i/>
          <w:sz w:val="24"/>
          <w:szCs w:val="24"/>
        </w:rPr>
        <w:t>The Prison Boundary: Between Society and Carceral Space</w:t>
      </w:r>
      <w:r w:rsidR="00A16E81" w:rsidRPr="00420DB5">
        <w:rPr>
          <w:rFonts w:ascii="Times New Roman" w:hAnsi="Times New Roman" w:cs="Times New Roman"/>
          <w:sz w:val="24"/>
          <w:szCs w:val="24"/>
        </w:rPr>
        <w:t>. London: Palgrave Macmillan.</w:t>
      </w:r>
    </w:p>
    <w:p w:rsidR="009C7ACC" w:rsidRPr="00420DB5" w:rsidRDefault="009C7ACC" w:rsidP="009C7ACC">
      <w:pPr>
        <w:pStyle w:val="EndNoteBibliography"/>
        <w:spacing w:after="0" w:line="480" w:lineRule="auto"/>
        <w:ind w:left="720" w:hanging="720"/>
        <w:rPr>
          <w:rFonts w:ascii="Times New Roman" w:hAnsi="Times New Roman" w:cs="Times New Roman"/>
          <w:sz w:val="24"/>
          <w:szCs w:val="24"/>
        </w:rPr>
      </w:pPr>
      <w:bookmarkStart w:id="30" w:name="_ENREF_38"/>
      <w:r w:rsidRPr="00420DB5">
        <w:rPr>
          <w:rFonts w:ascii="Times New Roman" w:hAnsi="Times New Roman" w:cs="Times New Roman"/>
          <w:sz w:val="24"/>
          <w:szCs w:val="24"/>
        </w:rPr>
        <w:t xml:space="preserve">Urry J (2007) </w:t>
      </w:r>
      <w:r w:rsidRPr="00420DB5">
        <w:rPr>
          <w:rFonts w:ascii="Times New Roman" w:hAnsi="Times New Roman" w:cs="Times New Roman"/>
          <w:i/>
          <w:sz w:val="24"/>
          <w:szCs w:val="24"/>
        </w:rPr>
        <w:t>Mobilities</w:t>
      </w:r>
      <w:r w:rsidRPr="00420DB5">
        <w:rPr>
          <w:rFonts w:ascii="Times New Roman" w:hAnsi="Times New Roman" w:cs="Times New Roman"/>
          <w:sz w:val="24"/>
          <w:szCs w:val="24"/>
        </w:rPr>
        <w:t>. London: Polity.</w:t>
      </w:r>
    </w:p>
    <w:p w:rsidR="005F1EA6" w:rsidRPr="00420DB5" w:rsidRDefault="007D1D77" w:rsidP="00A16E81">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V</w:t>
      </w:r>
      <w:r w:rsidR="005F1EA6" w:rsidRPr="00420DB5">
        <w:rPr>
          <w:rFonts w:ascii="Times New Roman" w:hAnsi="Times New Roman" w:cs="Times New Roman"/>
          <w:sz w:val="24"/>
          <w:szCs w:val="24"/>
        </w:rPr>
        <w:t>an Hoven B and Sibley</w:t>
      </w:r>
      <w:r w:rsidR="009807F9" w:rsidRPr="00420DB5">
        <w:rPr>
          <w:rFonts w:ascii="Times New Roman" w:hAnsi="Times New Roman" w:cs="Times New Roman"/>
          <w:sz w:val="24"/>
          <w:szCs w:val="24"/>
        </w:rPr>
        <w:t xml:space="preserve"> D (</w:t>
      </w:r>
      <w:r w:rsidR="005F1EA6" w:rsidRPr="00420DB5">
        <w:rPr>
          <w:rFonts w:ascii="Times New Roman" w:hAnsi="Times New Roman" w:cs="Times New Roman"/>
          <w:sz w:val="24"/>
          <w:szCs w:val="24"/>
        </w:rPr>
        <w:t>2008</w:t>
      </w:r>
      <w:r w:rsidR="009807F9" w:rsidRPr="00420DB5">
        <w:rPr>
          <w:rFonts w:ascii="Times New Roman" w:hAnsi="Times New Roman" w:cs="Times New Roman"/>
          <w:sz w:val="24"/>
          <w:szCs w:val="24"/>
        </w:rPr>
        <w:t>)</w:t>
      </w:r>
      <w:r w:rsidR="005F1EA6" w:rsidRPr="00420DB5">
        <w:rPr>
          <w:rFonts w:ascii="Times New Roman" w:hAnsi="Times New Roman" w:cs="Times New Roman"/>
          <w:sz w:val="24"/>
          <w:szCs w:val="24"/>
        </w:rPr>
        <w:t xml:space="preserve"> </w:t>
      </w:r>
      <w:r w:rsidR="00FD79C8" w:rsidRPr="00420DB5">
        <w:rPr>
          <w:rFonts w:ascii="Times New Roman" w:hAnsi="Times New Roman" w:cs="Times New Roman"/>
          <w:sz w:val="24"/>
          <w:szCs w:val="24"/>
        </w:rPr>
        <w:t>‘</w:t>
      </w:r>
      <w:r w:rsidR="005F1EA6" w:rsidRPr="00420DB5">
        <w:rPr>
          <w:rFonts w:ascii="Times New Roman" w:hAnsi="Times New Roman" w:cs="Times New Roman"/>
          <w:sz w:val="24"/>
          <w:szCs w:val="24"/>
        </w:rPr>
        <w:t>Just duck</w:t>
      </w:r>
      <w:r w:rsidR="00FD79C8" w:rsidRPr="00420DB5">
        <w:rPr>
          <w:rFonts w:ascii="Times New Roman" w:hAnsi="Times New Roman" w:cs="Times New Roman"/>
          <w:sz w:val="24"/>
          <w:szCs w:val="24"/>
        </w:rPr>
        <w:t>’</w:t>
      </w:r>
      <w:r w:rsidR="005F1EA6" w:rsidRPr="00420DB5">
        <w:rPr>
          <w:rFonts w:ascii="Times New Roman" w:hAnsi="Times New Roman" w:cs="Times New Roman"/>
          <w:sz w:val="24"/>
          <w:szCs w:val="24"/>
        </w:rPr>
        <w:t>: The role of vision in the production of prison spaces</w:t>
      </w:r>
      <w:r w:rsidR="009807F9" w:rsidRPr="00420DB5">
        <w:rPr>
          <w:rFonts w:ascii="Times New Roman" w:hAnsi="Times New Roman" w:cs="Times New Roman"/>
          <w:sz w:val="24"/>
          <w:szCs w:val="24"/>
        </w:rPr>
        <w:t>.</w:t>
      </w:r>
      <w:r w:rsidR="005F1EA6" w:rsidRPr="00420DB5">
        <w:rPr>
          <w:rFonts w:ascii="Times New Roman" w:hAnsi="Times New Roman" w:cs="Times New Roman"/>
          <w:sz w:val="24"/>
          <w:szCs w:val="24"/>
        </w:rPr>
        <w:t xml:space="preserve"> </w:t>
      </w:r>
      <w:r w:rsidR="005F1EA6" w:rsidRPr="00420DB5">
        <w:rPr>
          <w:rFonts w:ascii="Times New Roman" w:hAnsi="Times New Roman" w:cs="Times New Roman"/>
          <w:i/>
          <w:sz w:val="24"/>
          <w:szCs w:val="24"/>
        </w:rPr>
        <w:t>Environment and Planning D</w:t>
      </w:r>
      <w:r w:rsidR="009807F9" w:rsidRPr="00420DB5">
        <w:rPr>
          <w:rFonts w:ascii="Times New Roman" w:hAnsi="Times New Roman" w:cs="Times New Roman"/>
          <w:i/>
          <w:sz w:val="24"/>
          <w:szCs w:val="24"/>
        </w:rPr>
        <w:t xml:space="preserve">: </w:t>
      </w:r>
      <w:r w:rsidR="005F1EA6" w:rsidRPr="00420DB5">
        <w:rPr>
          <w:rFonts w:ascii="Times New Roman" w:hAnsi="Times New Roman" w:cs="Times New Roman"/>
          <w:i/>
          <w:sz w:val="24"/>
          <w:szCs w:val="24"/>
        </w:rPr>
        <w:t xml:space="preserve">Society </w:t>
      </w:r>
      <w:r w:rsidR="00F47824" w:rsidRPr="00420DB5">
        <w:rPr>
          <w:rFonts w:ascii="Times New Roman" w:hAnsi="Times New Roman" w:cs="Times New Roman"/>
          <w:i/>
          <w:sz w:val="24"/>
          <w:szCs w:val="24"/>
        </w:rPr>
        <w:t>and</w:t>
      </w:r>
      <w:r w:rsidR="005F1EA6" w:rsidRPr="00420DB5">
        <w:rPr>
          <w:rFonts w:ascii="Times New Roman" w:hAnsi="Times New Roman" w:cs="Times New Roman"/>
          <w:i/>
          <w:sz w:val="24"/>
          <w:szCs w:val="24"/>
        </w:rPr>
        <w:t xml:space="preserve"> Space </w:t>
      </w:r>
      <w:r w:rsidR="00CB62A9" w:rsidRPr="00420DB5">
        <w:rPr>
          <w:rFonts w:ascii="Times New Roman" w:hAnsi="Times New Roman" w:cs="Times New Roman"/>
          <w:sz w:val="24"/>
          <w:szCs w:val="24"/>
        </w:rPr>
        <w:t>26</w:t>
      </w:r>
      <w:r w:rsidR="0082079C" w:rsidRPr="00420DB5">
        <w:rPr>
          <w:rFonts w:ascii="Times New Roman" w:hAnsi="Times New Roman" w:cs="Times New Roman"/>
          <w:sz w:val="24"/>
          <w:szCs w:val="24"/>
        </w:rPr>
        <w:t xml:space="preserve">(6): </w:t>
      </w:r>
      <w:r w:rsidR="005F1EA6" w:rsidRPr="00420DB5">
        <w:rPr>
          <w:rFonts w:ascii="Times New Roman" w:hAnsi="Times New Roman" w:cs="Times New Roman"/>
          <w:sz w:val="24"/>
          <w:szCs w:val="24"/>
        </w:rPr>
        <w:t>1001</w:t>
      </w:r>
      <w:r w:rsidR="00CB62A9" w:rsidRPr="00420DB5">
        <w:rPr>
          <w:rFonts w:ascii="Times New Roman" w:hAnsi="Times New Roman" w:cs="Times New Roman"/>
          <w:sz w:val="24"/>
          <w:szCs w:val="24"/>
        </w:rPr>
        <w:t>–</w:t>
      </w:r>
      <w:r w:rsidR="00202EA5" w:rsidRPr="00420DB5">
        <w:rPr>
          <w:rFonts w:ascii="Times New Roman" w:hAnsi="Times New Roman" w:cs="Times New Roman"/>
          <w:sz w:val="24"/>
          <w:szCs w:val="24"/>
        </w:rPr>
        <w:t>10</w:t>
      </w:r>
      <w:r w:rsidR="005F1EA6" w:rsidRPr="00420DB5">
        <w:rPr>
          <w:rFonts w:ascii="Times New Roman" w:hAnsi="Times New Roman" w:cs="Times New Roman"/>
          <w:sz w:val="24"/>
          <w:szCs w:val="24"/>
        </w:rPr>
        <w:t>17</w:t>
      </w:r>
      <w:bookmarkEnd w:id="30"/>
      <w:r w:rsidR="0082079C"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31" w:name="_ENREF_39"/>
      <w:r w:rsidRPr="00420DB5">
        <w:rPr>
          <w:rFonts w:ascii="Times New Roman" w:hAnsi="Times New Roman" w:cs="Times New Roman"/>
          <w:sz w:val="24"/>
          <w:szCs w:val="24"/>
        </w:rPr>
        <w:t xml:space="preserve">Vaughan B </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2000</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 xml:space="preserve"> The civilizing process and the </w:t>
      </w:r>
      <w:r w:rsidR="00FD79C8" w:rsidRPr="00420DB5">
        <w:rPr>
          <w:rFonts w:ascii="Times New Roman" w:hAnsi="Times New Roman" w:cs="Times New Roman"/>
          <w:sz w:val="24"/>
          <w:szCs w:val="24"/>
        </w:rPr>
        <w:t>J</w:t>
      </w:r>
      <w:r w:rsidRPr="00420DB5">
        <w:rPr>
          <w:rFonts w:ascii="Times New Roman" w:hAnsi="Times New Roman" w:cs="Times New Roman"/>
          <w:sz w:val="24"/>
          <w:szCs w:val="24"/>
        </w:rPr>
        <w:t>anus-face of modern punishment</w:t>
      </w:r>
      <w:r w:rsidR="009807F9" w:rsidRPr="00420DB5">
        <w:rPr>
          <w:rFonts w:ascii="Times New Roman" w:hAnsi="Times New Roman" w:cs="Times New Roman"/>
          <w:sz w:val="24"/>
          <w:szCs w:val="24"/>
        </w:rPr>
        <w:t>.</w:t>
      </w:r>
      <w:r w:rsidR="00202EA5"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Theoretical Criminology </w:t>
      </w:r>
      <w:r w:rsidR="00CB62A9" w:rsidRPr="00420DB5">
        <w:rPr>
          <w:rFonts w:ascii="Times New Roman" w:hAnsi="Times New Roman" w:cs="Times New Roman"/>
          <w:sz w:val="24"/>
          <w:szCs w:val="24"/>
        </w:rPr>
        <w:t>4</w:t>
      </w:r>
      <w:r w:rsidR="00202EA5" w:rsidRPr="00420DB5">
        <w:rPr>
          <w:rFonts w:ascii="Times New Roman" w:hAnsi="Times New Roman" w:cs="Times New Roman"/>
          <w:sz w:val="24"/>
          <w:szCs w:val="24"/>
        </w:rPr>
        <w:t xml:space="preserve">(1): </w:t>
      </w:r>
      <w:r w:rsidRPr="00420DB5">
        <w:rPr>
          <w:rFonts w:ascii="Times New Roman" w:hAnsi="Times New Roman" w:cs="Times New Roman"/>
          <w:sz w:val="24"/>
          <w:szCs w:val="24"/>
        </w:rPr>
        <w:t>71</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91</w:t>
      </w:r>
      <w:bookmarkEnd w:id="31"/>
      <w:r w:rsidR="00202EA5" w:rsidRPr="00420DB5">
        <w:rPr>
          <w:rFonts w:ascii="Times New Roman" w:hAnsi="Times New Roman" w:cs="Times New Roman"/>
          <w:sz w:val="24"/>
          <w:szCs w:val="24"/>
        </w:rPr>
        <w:t>.</w:t>
      </w:r>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32" w:name="_ENREF_40"/>
      <w:r w:rsidRPr="00420DB5">
        <w:rPr>
          <w:rFonts w:ascii="Times New Roman" w:hAnsi="Times New Roman" w:cs="Times New Roman"/>
          <w:sz w:val="24"/>
          <w:szCs w:val="24"/>
        </w:rPr>
        <w:t xml:space="preserve">Vaver A </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2011</w:t>
      </w:r>
      <w:r w:rsidR="00CB62A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Bound </w:t>
      </w:r>
      <w:r w:rsidR="00FD79C8" w:rsidRPr="00420DB5">
        <w:rPr>
          <w:rFonts w:ascii="Times New Roman" w:hAnsi="Times New Roman" w:cs="Times New Roman"/>
          <w:i/>
          <w:sz w:val="24"/>
          <w:szCs w:val="24"/>
        </w:rPr>
        <w:t>W</w:t>
      </w:r>
      <w:r w:rsidRPr="00420DB5">
        <w:rPr>
          <w:rFonts w:ascii="Times New Roman" w:hAnsi="Times New Roman" w:cs="Times New Roman"/>
          <w:i/>
          <w:sz w:val="24"/>
          <w:szCs w:val="24"/>
        </w:rPr>
        <w:t xml:space="preserve">ith an </w:t>
      </w:r>
      <w:r w:rsidR="00FD79C8" w:rsidRPr="00420DB5">
        <w:rPr>
          <w:rFonts w:ascii="Times New Roman" w:hAnsi="Times New Roman" w:cs="Times New Roman"/>
          <w:i/>
          <w:sz w:val="24"/>
          <w:szCs w:val="24"/>
        </w:rPr>
        <w:t>I</w:t>
      </w:r>
      <w:r w:rsidRPr="00420DB5">
        <w:rPr>
          <w:rFonts w:ascii="Times New Roman" w:hAnsi="Times New Roman" w:cs="Times New Roman"/>
          <w:i/>
          <w:sz w:val="24"/>
          <w:szCs w:val="24"/>
        </w:rPr>
        <w:t xml:space="preserve">ron </w:t>
      </w:r>
      <w:r w:rsidR="00FD79C8" w:rsidRPr="00420DB5">
        <w:rPr>
          <w:rFonts w:ascii="Times New Roman" w:hAnsi="Times New Roman" w:cs="Times New Roman"/>
          <w:i/>
          <w:sz w:val="24"/>
          <w:szCs w:val="24"/>
        </w:rPr>
        <w:t>C</w:t>
      </w:r>
      <w:r w:rsidRPr="00420DB5">
        <w:rPr>
          <w:rFonts w:ascii="Times New Roman" w:hAnsi="Times New Roman" w:cs="Times New Roman"/>
          <w:i/>
          <w:sz w:val="24"/>
          <w:szCs w:val="24"/>
        </w:rPr>
        <w:t xml:space="preserve">hain: The </w:t>
      </w:r>
      <w:r w:rsidR="00FD79C8" w:rsidRPr="00420DB5">
        <w:rPr>
          <w:rFonts w:ascii="Times New Roman" w:hAnsi="Times New Roman" w:cs="Times New Roman"/>
          <w:i/>
          <w:sz w:val="24"/>
          <w:szCs w:val="24"/>
        </w:rPr>
        <w:t>U</w:t>
      </w:r>
      <w:r w:rsidRPr="00420DB5">
        <w:rPr>
          <w:rFonts w:ascii="Times New Roman" w:hAnsi="Times New Roman" w:cs="Times New Roman"/>
          <w:i/>
          <w:sz w:val="24"/>
          <w:szCs w:val="24"/>
        </w:rPr>
        <w:t xml:space="preserve">ntold </w:t>
      </w:r>
      <w:r w:rsidR="00FD79C8" w:rsidRPr="00420DB5">
        <w:rPr>
          <w:rFonts w:ascii="Times New Roman" w:hAnsi="Times New Roman" w:cs="Times New Roman"/>
          <w:i/>
          <w:sz w:val="24"/>
          <w:szCs w:val="24"/>
        </w:rPr>
        <w:t>S</w:t>
      </w:r>
      <w:r w:rsidRPr="00420DB5">
        <w:rPr>
          <w:rFonts w:ascii="Times New Roman" w:hAnsi="Times New Roman" w:cs="Times New Roman"/>
          <w:i/>
          <w:sz w:val="24"/>
          <w:szCs w:val="24"/>
        </w:rPr>
        <w:t xml:space="preserve">tory of </w:t>
      </w:r>
      <w:r w:rsidR="00FD79C8" w:rsidRPr="00420DB5">
        <w:rPr>
          <w:rFonts w:ascii="Times New Roman" w:hAnsi="Times New Roman" w:cs="Times New Roman"/>
          <w:i/>
          <w:sz w:val="24"/>
          <w:szCs w:val="24"/>
        </w:rPr>
        <w:t>H</w:t>
      </w:r>
      <w:r w:rsidRPr="00420DB5">
        <w:rPr>
          <w:rFonts w:ascii="Times New Roman" w:hAnsi="Times New Roman" w:cs="Times New Roman"/>
          <w:i/>
          <w:sz w:val="24"/>
          <w:szCs w:val="24"/>
        </w:rPr>
        <w:t xml:space="preserve">ow the </w:t>
      </w:r>
      <w:r w:rsidR="00FD79C8" w:rsidRPr="00420DB5">
        <w:rPr>
          <w:rFonts w:ascii="Times New Roman" w:hAnsi="Times New Roman" w:cs="Times New Roman"/>
          <w:i/>
          <w:sz w:val="24"/>
          <w:szCs w:val="24"/>
        </w:rPr>
        <w:t>British T</w:t>
      </w:r>
      <w:r w:rsidRPr="00420DB5">
        <w:rPr>
          <w:rFonts w:ascii="Times New Roman" w:hAnsi="Times New Roman" w:cs="Times New Roman"/>
          <w:i/>
          <w:sz w:val="24"/>
          <w:szCs w:val="24"/>
        </w:rPr>
        <w:t xml:space="preserve">ransported 50,000 convicts to </w:t>
      </w:r>
      <w:r w:rsidR="00FD79C8" w:rsidRPr="00420DB5">
        <w:rPr>
          <w:rFonts w:ascii="Times New Roman" w:hAnsi="Times New Roman" w:cs="Times New Roman"/>
          <w:i/>
          <w:sz w:val="24"/>
          <w:szCs w:val="24"/>
        </w:rPr>
        <w:t>C</w:t>
      </w:r>
      <w:r w:rsidRPr="00420DB5">
        <w:rPr>
          <w:rFonts w:ascii="Times New Roman" w:hAnsi="Times New Roman" w:cs="Times New Roman"/>
          <w:i/>
          <w:sz w:val="24"/>
          <w:szCs w:val="24"/>
        </w:rPr>
        <w:t xml:space="preserve">olonial </w:t>
      </w:r>
      <w:r w:rsidR="00FD79C8" w:rsidRPr="00420DB5">
        <w:rPr>
          <w:rFonts w:ascii="Times New Roman" w:hAnsi="Times New Roman" w:cs="Times New Roman"/>
          <w:i/>
          <w:sz w:val="24"/>
          <w:szCs w:val="24"/>
        </w:rPr>
        <w:t>A</w:t>
      </w:r>
      <w:r w:rsidRPr="00420DB5">
        <w:rPr>
          <w:rFonts w:ascii="Times New Roman" w:hAnsi="Times New Roman" w:cs="Times New Roman"/>
          <w:i/>
          <w:sz w:val="24"/>
          <w:szCs w:val="24"/>
        </w:rPr>
        <w:t>merica</w:t>
      </w:r>
      <w:r w:rsidR="00202EA5" w:rsidRPr="00420DB5">
        <w:rPr>
          <w:rFonts w:ascii="Times New Roman" w:hAnsi="Times New Roman" w:cs="Times New Roman"/>
          <w:i/>
          <w:sz w:val="24"/>
          <w:szCs w:val="24"/>
        </w:rPr>
        <w:t>.</w:t>
      </w:r>
      <w:r w:rsidR="00202EA5" w:rsidRPr="00420DB5">
        <w:rPr>
          <w:rFonts w:ascii="Times New Roman" w:hAnsi="Times New Roman" w:cs="Times New Roman"/>
          <w:sz w:val="24"/>
          <w:szCs w:val="24"/>
        </w:rPr>
        <w:t xml:space="preserve"> Westborough, MA:</w:t>
      </w:r>
      <w:r w:rsidRPr="00420DB5">
        <w:rPr>
          <w:rFonts w:ascii="Times New Roman" w:hAnsi="Times New Roman" w:cs="Times New Roman"/>
          <w:i/>
          <w:sz w:val="24"/>
          <w:szCs w:val="24"/>
        </w:rPr>
        <w:t xml:space="preserve"> </w:t>
      </w:r>
      <w:r w:rsidRPr="00420DB5">
        <w:rPr>
          <w:rFonts w:ascii="Times New Roman" w:hAnsi="Times New Roman" w:cs="Times New Roman"/>
          <w:sz w:val="24"/>
          <w:szCs w:val="24"/>
        </w:rPr>
        <w:t>Pickpocket Publishing</w:t>
      </w:r>
      <w:r w:rsidR="00202EA5"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bookmarkEnd w:id="32"/>
    </w:p>
    <w:p w:rsidR="005F1EA6" w:rsidRPr="00420DB5" w:rsidRDefault="005F1EA6" w:rsidP="00202EA5">
      <w:pPr>
        <w:pStyle w:val="EndNoteBibliography"/>
        <w:spacing w:after="0" w:line="480" w:lineRule="auto"/>
        <w:ind w:left="720" w:hanging="720"/>
        <w:rPr>
          <w:rFonts w:ascii="Times New Roman" w:hAnsi="Times New Roman" w:cs="Times New Roman"/>
          <w:sz w:val="24"/>
          <w:szCs w:val="24"/>
        </w:rPr>
      </w:pPr>
      <w:bookmarkStart w:id="33" w:name="_ENREF_41"/>
      <w:r w:rsidRPr="00420DB5">
        <w:rPr>
          <w:rFonts w:ascii="Times New Roman" w:hAnsi="Times New Roman" w:cs="Times New Roman"/>
          <w:sz w:val="24"/>
          <w:szCs w:val="24"/>
        </w:rPr>
        <w:t xml:space="preserve">Weizman E </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2003</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 xml:space="preserve"> The politics of verticality</w:t>
      </w:r>
      <w:r w:rsidR="009807F9" w:rsidRPr="00420DB5">
        <w:rPr>
          <w:rFonts w:ascii="Times New Roman" w:hAnsi="Times New Roman" w:cs="Times New Roman"/>
          <w:sz w:val="24"/>
          <w:szCs w:val="24"/>
        </w:rPr>
        <w:t>.</w:t>
      </w:r>
      <w:r w:rsidR="00202EA5" w:rsidRPr="00420DB5">
        <w:rPr>
          <w:rFonts w:ascii="Times New Roman" w:hAnsi="Times New Roman" w:cs="Times New Roman"/>
          <w:sz w:val="24"/>
          <w:szCs w:val="24"/>
        </w:rPr>
        <w:t xml:space="preserve"> </w:t>
      </w:r>
      <w:r w:rsidR="009807F9" w:rsidRPr="00420DB5">
        <w:rPr>
          <w:rFonts w:ascii="Times New Roman" w:hAnsi="Times New Roman" w:cs="Times New Roman"/>
          <w:sz w:val="24"/>
          <w:szCs w:val="24"/>
        </w:rPr>
        <w:t>Available at: http://www.opendemocracy.net/ecology-politicsverticality/article_801.jsp (a</w:t>
      </w:r>
      <w:r w:rsidR="00202EA5" w:rsidRPr="00420DB5">
        <w:rPr>
          <w:rFonts w:ascii="Times New Roman" w:hAnsi="Times New Roman" w:cs="Times New Roman"/>
          <w:sz w:val="24"/>
          <w:szCs w:val="24"/>
        </w:rPr>
        <w:t xml:space="preserve">ccessed </w:t>
      </w:r>
      <w:r w:rsidR="009807F9" w:rsidRPr="00420DB5">
        <w:rPr>
          <w:rFonts w:ascii="Times New Roman" w:hAnsi="Times New Roman" w:cs="Times New Roman"/>
          <w:sz w:val="24"/>
          <w:szCs w:val="24"/>
        </w:rPr>
        <w:t xml:space="preserve">13 </w:t>
      </w:r>
      <w:r w:rsidR="00202EA5" w:rsidRPr="00420DB5">
        <w:rPr>
          <w:rFonts w:ascii="Times New Roman" w:hAnsi="Times New Roman" w:cs="Times New Roman"/>
          <w:sz w:val="24"/>
          <w:szCs w:val="24"/>
        </w:rPr>
        <w:t>June 2014</w:t>
      </w:r>
      <w:r w:rsidR="009807F9" w:rsidRPr="00420DB5">
        <w:rPr>
          <w:rFonts w:ascii="Times New Roman" w:hAnsi="Times New Roman" w:cs="Times New Roman"/>
          <w:sz w:val="24"/>
          <w:szCs w:val="24"/>
        </w:rPr>
        <w:t>)</w:t>
      </w:r>
      <w:r w:rsidR="00202EA5" w:rsidRPr="00420DB5">
        <w:rPr>
          <w:rFonts w:ascii="Times New Roman" w:hAnsi="Times New Roman" w:cs="Times New Roman"/>
          <w:sz w:val="24"/>
          <w:szCs w:val="24"/>
        </w:rPr>
        <w:t xml:space="preserve">. </w:t>
      </w:r>
      <w:bookmarkEnd w:id="33"/>
    </w:p>
    <w:p w:rsidR="005F1EA6" w:rsidRPr="00420DB5" w:rsidRDefault="005F1EA6" w:rsidP="00BF4DCC">
      <w:pPr>
        <w:pStyle w:val="EndNoteBibliography"/>
        <w:spacing w:after="0" w:line="480" w:lineRule="auto"/>
        <w:ind w:left="720" w:hanging="720"/>
        <w:rPr>
          <w:rFonts w:ascii="Times New Roman" w:hAnsi="Times New Roman" w:cs="Times New Roman"/>
          <w:sz w:val="24"/>
          <w:szCs w:val="24"/>
        </w:rPr>
      </w:pPr>
      <w:bookmarkStart w:id="34" w:name="_ENREF_42"/>
      <w:r w:rsidRPr="00420DB5">
        <w:rPr>
          <w:rFonts w:ascii="Times New Roman" w:hAnsi="Times New Roman" w:cs="Times New Roman"/>
          <w:sz w:val="24"/>
          <w:szCs w:val="24"/>
        </w:rPr>
        <w:t xml:space="preserve">Wener R </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2012</w:t>
      </w:r>
      <w:r w:rsidR="009807F9" w:rsidRPr="00420DB5">
        <w:rPr>
          <w:rFonts w:ascii="Times New Roman" w:hAnsi="Times New Roman" w:cs="Times New Roman"/>
          <w:sz w:val="24"/>
          <w:szCs w:val="24"/>
        </w:rPr>
        <w:t>)</w:t>
      </w:r>
      <w:r w:rsidRPr="00420DB5">
        <w:rPr>
          <w:rFonts w:ascii="Times New Roman" w:hAnsi="Times New Roman" w:cs="Times New Roman"/>
          <w:sz w:val="24"/>
          <w:szCs w:val="24"/>
        </w:rPr>
        <w:t xml:space="preserve"> </w:t>
      </w:r>
      <w:r w:rsidRPr="00420DB5">
        <w:rPr>
          <w:rFonts w:ascii="Times New Roman" w:hAnsi="Times New Roman" w:cs="Times New Roman"/>
          <w:i/>
          <w:sz w:val="24"/>
          <w:szCs w:val="24"/>
        </w:rPr>
        <w:t xml:space="preserve">The </w:t>
      </w:r>
      <w:r w:rsidR="00FD79C8" w:rsidRPr="00420DB5">
        <w:rPr>
          <w:rFonts w:ascii="Times New Roman" w:hAnsi="Times New Roman" w:cs="Times New Roman"/>
          <w:i/>
          <w:sz w:val="24"/>
          <w:szCs w:val="24"/>
        </w:rPr>
        <w:t>E</w:t>
      </w:r>
      <w:r w:rsidRPr="00420DB5">
        <w:rPr>
          <w:rFonts w:ascii="Times New Roman" w:hAnsi="Times New Roman" w:cs="Times New Roman"/>
          <w:i/>
          <w:sz w:val="24"/>
          <w:szCs w:val="24"/>
        </w:rPr>
        <w:t xml:space="preserve">nvironmental </w:t>
      </w:r>
      <w:r w:rsidR="00FD79C8" w:rsidRPr="00420DB5">
        <w:rPr>
          <w:rFonts w:ascii="Times New Roman" w:hAnsi="Times New Roman" w:cs="Times New Roman"/>
          <w:i/>
          <w:sz w:val="24"/>
          <w:szCs w:val="24"/>
        </w:rPr>
        <w:t>P</w:t>
      </w:r>
      <w:r w:rsidRPr="00420DB5">
        <w:rPr>
          <w:rFonts w:ascii="Times New Roman" w:hAnsi="Times New Roman" w:cs="Times New Roman"/>
          <w:i/>
          <w:sz w:val="24"/>
          <w:szCs w:val="24"/>
        </w:rPr>
        <w:t xml:space="preserve">sychology of </w:t>
      </w:r>
      <w:r w:rsidR="00FD79C8" w:rsidRPr="00420DB5">
        <w:rPr>
          <w:rFonts w:ascii="Times New Roman" w:hAnsi="Times New Roman" w:cs="Times New Roman"/>
          <w:i/>
          <w:sz w:val="24"/>
          <w:szCs w:val="24"/>
        </w:rPr>
        <w:t>P</w:t>
      </w:r>
      <w:r w:rsidRPr="00420DB5">
        <w:rPr>
          <w:rFonts w:ascii="Times New Roman" w:hAnsi="Times New Roman" w:cs="Times New Roman"/>
          <w:i/>
          <w:sz w:val="24"/>
          <w:szCs w:val="24"/>
        </w:rPr>
        <w:t xml:space="preserve">risons and </w:t>
      </w:r>
      <w:r w:rsidR="00FD79C8" w:rsidRPr="00420DB5">
        <w:rPr>
          <w:rFonts w:ascii="Times New Roman" w:hAnsi="Times New Roman" w:cs="Times New Roman"/>
          <w:i/>
          <w:sz w:val="24"/>
          <w:szCs w:val="24"/>
        </w:rPr>
        <w:t>J</w:t>
      </w:r>
      <w:r w:rsidRPr="00420DB5">
        <w:rPr>
          <w:rFonts w:ascii="Times New Roman" w:hAnsi="Times New Roman" w:cs="Times New Roman"/>
          <w:i/>
          <w:sz w:val="24"/>
          <w:szCs w:val="24"/>
        </w:rPr>
        <w:t xml:space="preserve">ails: Creating </w:t>
      </w:r>
      <w:r w:rsidR="00FD79C8" w:rsidRPr="00420DB5">
        <w:rPr>
          <w:rFonts w:ascii="Times New Roman" w:hAnsi="Times New Roman" w:cs="Times New Roman"/>
          <w:i/>
          <w:sz w:val="24"/>
          <w:szCs w:val="24"/>
        </w:rPr>
        <w:t>H</w:t>
      </w:r>
      <w:r w:rsidRPr="00420DB5">
        <w:rPr>
          <w:rFonts w:ascii="Times New Roman" w:hAnsi="Times New Roman" w:cs="Times New Roman"/>
          <w:i/>
          <w:sz w:val="24"/>
          <w:szCs w:val="24"/>
        </w:rPr>
        <w:t xml:space="preserve">umane </w:t>
      </w:r>
      <w:r w:rsidR="00FD79C8" w:rsidRPr="00420DB5">
        <w:rPr>
          <w:rFonts w:ascii="Times New Roman" w:hAnsi="Times New Roman" w:cs="Times New Roman"/>
          <w:i/>
          <w:sz w:val="24"/>
          <w:szCs w:val="24"/>
        </w:rPr>
        <w:t>S</w:t>
      </w:r>
      <w:r w:rsidRPr="00420DB5">
        <w:rPr>
          <w:rFonts w:ascii="Times New Roman" w:hAnsi="Times New Roman" w:cs="Times New Roman"/>
          <w:i/>
          <w:sz w:val="24"/>
          <w:szCs w:val="24"/>
        </w:rPr>
        <w:t xml:space="preserve">paces in </w:t>
      </w:r>
      <w:r w:rsidR="00FD79C8" w:rsidRPr="00420DB5">
        <w:rPr>
          <w:rFonts w:ascii="Times New Roman" w:hAnsi="Times New Roman" w:cs="Times New Roman"/>
          <w:i/>
          <w:sz w:val="24"/>
          <w:szCs w:val="24"/>
        </w:rPr>
        <w:t>S</w:t>
      </w:r>
      <w:r w:rsidRPr="00420DB5">
        <w:rPr>
          <w:rFonts w:ascii="Times New Roman" w:hAnsi="Times New Roman" w:cs="Times New Roman"/>
          <w:i/>
          <w:sz w:val="24"/>
          <w:szCs w:val="24"/>
        </w:rPr>
        <w:t xml:space="preserve">ecure </w:t>
      </w:r>
      <w:r w:rsidR="00FD79C8" w:rsidRPr="00420DB5">
        <w:rPr>
          <w:rFonts w:ascii="Times New Roman" w:hAnsi="Times New Roman" w:cs="Times New Roman"/>
          <w:i/>
          <w:sz w:val="24"/>
          <w:szCs w:val="24"/>
        </w:rPr>
        <w:t>S</w:t>
      </w:r>
      <w:r w:rsidRPr="00420DB5">
        <w:rPr>
          <w:rFonts w:ascii="Times New Roman" w:hAnsi="Times New Roman" w:cs="Times New Roman"/>
          <w:i/>
          <w:sz w:val="24"/>
          <w:szCs w:val="24"/>
        </w:rPr>
        <w:t>ettings</w:t>
      </w:r>
      <w:r w:rsidR="00202EA5" w:rsidRPr="00420DB5">
        <w:rPr>
          <w:rFonts w:ascii="Times New Roman" w:hAnsi="Times New Roman" w:cs="Times New Roman"/>
          <w:i/>
          <w:sz w:val="24"/>
          <w:szCs w:val="24"/>
        </w:rPr>
        <w:t>.</w:t>
      </w:r>
      <w:r w:rsidRPr="00420DB5">
        <w:rPr>
          <w:rFonts w:ascii="Times New Roman" w:hAnsi="Times New Roman" w:cs="Times New Roman"/>
          <w:sz w:val="24"/>
          <w:szCs w:val="24"/>
        </w:rPr>
        <w:t>Cambridge, MA</w:t>
      </w:r>
      <w:bookmarkEnd w:id="34"/>
      <w:r w:rsidR="00202EA5" w:rsidRPr="00420DB5">
        <w:rPr>
          <w:rFonts w:ascii="Times New Roman" w:hAnsi="Times New Roman" w:cs="Times New Roman"/>
          <w:sz w:val="24"/>
          <w:szCs w:val="24"/>
        </w:rPr>
        <w:t>: Cambridge University Press.</w:t>
      </w:r>
    </w:p>
    <w:p w:rsidR="009C7ACC" w:rsidRPr="00C07329" w:rsidRDefault="009C7ACC" w:rsidP="00BF4DCC">
      <w:pPr>
        <w:pStyle w:val="EndNoteBibliography"/>
        <w:spacing w:after="0" w:line="480" w:lineRule="auto"/>
        <w:ind w:left="720" w:hanging="720"/>
        <w:rPr>
          <w:rFonts w:ascii="Times New Roman" w:hAnsi="Times New Roman" w:cs="Times New Roman"/>
          <w:sz w:val="24"/>
          <w:szCs w:val="24"/>
        </w:rPr>
      </w:pPr>
      <w:r w:rsidRPr="00420DB5">
        <w:rPr>
          <w:rFonts w:ascii="Times New Roman" w:hAnsi="Times New Roman" w:cs="Times New Roman"/>
          <w:sz w:val="24"/>
          <w:szCs w:val="24"/>
        </w:rPr>
        <w:t xml:space="preserve">Willis J (2008) Punishment and the cultural limits to state power in late 18th-century Britain. </w:t>
      </w:r>
      <w:r w:rsidRPr="00420DB5">
        <w:rPr>
          <w:rFonts w:ascii="Times New Roman" w:hAnsi="Times New Roman" w:cs="Times New Roman"/>
          <w:i/>
          <w:sz w:val="24"/>
          <w:szCs w:val="24"/>
        </w:rPr>
        <w:t>Punishment &amp; Society</w:t>
      </w:r>
      <w:r w:rsidRPr="00420DB5">
        <w:rPr>
          <w:rFonts w:ascii="Times New Roman" w:hAnsi="Times New Roman" w:cs="Times New Roman"/>
          <w:sz w:val="24"/>
          <w:szCs w:val="24"/>
        </w:rPr>
        <w:t xml:space="preserve"> 10(4): 401–428.</w:t>
      </w:r>
    </w:p>
    <w:sectPr w:rsidR="009C7ACC" w:rsidRPr="00C07329" w:rsidSect="00E1737E">
      <w:footerReference w:type="default" r:id="rId7"/>
      <w:endnotePr>
        <w:numFmt w:val="decimal"/>
      </w:endnotePr>
      <w:type w:val="continuous"/>
      <w:pgSz w:w="11906" w:h="16838"/>
      <w:pgMar w:top="212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6A" w:rsidRDefault="005D696A" w:rsidP="005F1EA6">
      <w:pPr>
        <w:spacing w:after="0" w:line="240" w:lineRule="auto"/>
      </w:pPr>
      <w:r>
        <w:separator/>
      </w:r>
    </w:p>
  </w:endnote>
  <w:endnote w:type="continuationSeparator" w:id="0">
    <w:p w:rsidR="005D696A" w:rsidRDefault="005D696A" w:rsidP="005F1EA6">
      <w:pPr>
        <w:spacing w:after="0" w:line="240" w:lineRule="auto"/>
      </w:pPr>
      <w:r>
        <w:continuationSeparator/>
      </w:r>
    </w:p>
  </w:endnote>
  <w:endnote w:id="1">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101/19/8/4</w:t>
      </w:r>
    </w:p>
  </w:endnote>
  <w:endnote w:id="2">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w:t>
      </w:r>
      <w:r w:rsidRPr="00CB62A9">
        <w:rPr>
          <w:rFonts w:ascii="Times New Roman" w:hAnsi="Times New Roman" w:cs="Times New Roman"/>
          <w:color w:val="000000"/>
          <w:sz w:val="24"/>
          <w:szCs w:val="24"/>
          <w:shd w:val="clear" w:color="auto" w:fill="FFFFFF"/>
        </w:rPr>
        <w:t>ADM 101/24/1</w:t>
      </w:r>
    </w:p>
  </w:endnote>
  <w:endnote w:id="3">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101/38/1/8</w:t>
      </w:r>
    </w:p>
  </w:endnote>
  <w:endnote w:id="4">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101/26/1/3</w:t>
      </w:r>
    </w:p>
  </w:endnote>
  <w:endnote w:id="5">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101/6/2/3</w:t>
      </w:r>
    </w:p>
  </w:endnote>
  <w:endnote w:id="6">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101/19/8/4</w:t>
      </w:r>
    </w:p>
  </w:endnote>
  <w:endnote w:id="7">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101/19/8/4</w:t>
      </w:r>
    </w:p>
  </w:endnote>
  <w:endnote w:id="8">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Espie went on to complete further voyages between England and Australia and Van </w:t>
      </w:r>
      <w:r w:rsidR="00B90BEE" w:rsidRPr="00CB62A9">
        <w:rPr>
          <w:rFonts w:ascii="Times New Roman" w:hAnsi="Times New Roman" w:cs="Times New Roman"/>
          <w:sz w:val="24"/>
          <w:szCs w:val="24"/>
        </w:rPr>
        <w:t>Diemen’s</w:t>
      </w:r>
      <w:r w:rsidRPr="00CB62A9">
        <w:rPr>
          <w:rFonts w:ascii="Times New Roman" w:hAnsi="Times New Roman" w:cs="Times New Roman"/>
          <w:sz w:val="24"/>
          <w:szCs w:val="24"/>
        </w:rPr>
        <w:t xml:space="preserve"> Land (Tasmania). </w:t>
      </w:r>
    </w:p>
  </w:endnote>
  <w:endnote w:id="9">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101/19/8/4</w:t>
      </w:r>
    </w:p>
  </w:endnote>
  <w:endnote w:id="10">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101/6/2/1</w:t>
      </w:r>
    </w:p>
  </w:endnote>
  <w:endnote w:id="11">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101/23/3/2</w:t>
      </w:r>
    </w:p>
  </w:endnote>
  <w:endnote w:id="12">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101/38/7/4</w:t>
      </w:r>
    </w:p>
  </w:endnote>
  <w:endnote w:id="13">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101/38/7/4</w:t>
      </w:r>
    </w:p>
  </w:endnote>
  <w:endnote w:id="14">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101/38/7/4</w:t>
      </w:r>
    </w:p>
  </w:endnote>
  <w:endnote w:id="15">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As reported in Folio 32, National Archives ADM 101/44/10/3</w:t>
      </w:r>
    </w:p>
  </w:endnote>
  <w:endnote w:id="16">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As noted in Folio 29, ADM 101/44/10/3</w:t>
      </w:r>
    </w:p>
  </w:endnote>
  <w:endnote w:id="17">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101/44/10/3</w:t>
      </w:r>
    </w:p>
  </w:endnote>
  <w:endnote w:id="18">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101/64/2/3</w:t>
      </w:r>
    </w:p>
  </w:endnote>
  <w:endnote w:id="19">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101/31/2/1</w:t>
      </w:r>
    </w:p>
  </w:endnote>
  <w:endnote w:id="20">
    <w:p w:rsidR="009807F9" w:rsidRPr="00CB62A9" w:rsidRDefault="009807F9" w:rsidP="00CB62A9">
      <w:pPr>
        <w:pStyle w:val="EndnoteText"/>
        <w:spacing w:line="480" w:lineRule="auto"/>
        <w:rPr>
          <w:rFonts w:ascii="Times New Roman" w:hAnsi="Times New Roman" w:cs="Times New Roman"/>
          <w:sz w:val="24"/>
          <w:szCs w:val="24"/>
        </w:rPr>
      </w:pPr>
      <w:r w:rsidRPr="00CB62A9">
        <w:rPr>
          <w:rStyle w:val="EndnoteReference"/>
          <w:rFonts w:ascii="Times New Roman" w:hAnsi="Times New Roman" w:cs="Times New Roman"/>
          <w:sz w:val="24"/>
          <w:szCs w:val="24"/>
        </w:rPr>
        <w:endnoteRef/>
      </w:r>
      <w:r w:rsidRPr="00CB62A9">
        <w:rPr>
          <w:rFonts w:ascii="Times New Roman" w:hAnsi="Times New Roman" w:cs="Times New Roman"/>
          <w:sz w:val="24"/>
          <w:szCs w:val="24"/>
        </w:rPr>
        <w:t xml:space="preserve"> National Archives ADM 101/21/7A/1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319"/>
      <w:docPartObj>
        <w:docPartGallery w:val="Page Numbers (Bottom of Page)"/>
        <w:docPartUnique/>
      </w:docPartObj>
    </w:sdtPr>
    <w:sdtEndPr>
      <w:rPr>
        <w:rFonts w:ascii="Times New Roman" w:hAnsi="Times New Roman" w:cs="Times New Roman"/>
        <w:noProof/>
        <w:sz w:val="20"/>
      </w:rPr>
    </w:sdtEndPr>
    <w:sdtContent>
      <w:p w:rsidR="009807F9" w:rsidRPr="00FB5B1F" w:rsidRDefault="00A976F3">
        <w:pPr>
          <w:pStyle w:val="Footer"/>
          <w:jc w:val="center"/>
          <w:rPr>
            <w:rFonts w:ascii="Times New Roman" w:hAnsi="Times New Roman" w:cs="Times New Roman"/>
            <w:sz w:val="20"/>
          </w:rPr>
        </w:pPr>
        <w:r w:rsidRPr="00FB5B1F">
          <w:rPr>
            <w:rFonts w:ascii="Times New Roman" w:hAnsi="Times New Roman" w:cs="Times New Roman"/>
            <w:sz w:val="20"/>
          </w:rPr>
          <w:fldChar w:fldCharType="begin"/>
        </w:r>
        <w:r w:rsidR="009807F9" w:rsidRPr="00FB5B1F">
          <w:rPr>
            <w:rFonts w:ascii="Times New Roman" w:hAnsi="Times New Roman" w:cs="Times New Roman"/>
            <w:sz w:val="20"/>
          </w:rPr>
          <w:instrText xml:space="preserve"> PAGE   \* MERGEFORMAT </w:instrText>
        </w:r>
        <w:r w:rsidRPr="00FB5B1F">
          <w:rPr>
            <w:rFonts w:ascii="Times New Roman" w:hAnsi="Times New Roman" w:cs="Times New Roman"/>
            <w:sz w:val="20"/>
          </w:rPr>
          <w:fldChar w:fldCharType="separate"/>
        </w:r>
        <w:r w:rsidR="00DD288F">
          <w:rPr>
            <w:rFonts w:ascii="Times New Roman" w:hAnsi="Times New Roman" w:cs="Times New Roman"/>
            <w:noProof/>
            <w:sz w:val="20"/>
          </w:rPr>
          <w:t>1</w:t>
        </w:r>
        <w:r w:rsidRPr="00FB5B1F">
          <w:rPr>
            <w:rFonts w:ascii="Times New Roman" w:hAnsi="Times New Roman" w:cs="Times New Roman"/>
            <w:noProof/>
            <w:sz w:val="20"/>
          </w:rPr>
          <w:fldChar w:fldCharType="end"/>
        </w:r>
      </w:p>
    </w:sdtContent>
  </w:sdt>
  <w:p w:rsidR="009807F9" w:rsidRDefault="0098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6A" w:rsidRDefault="005D696A" w:rsidP="005F1EA6">
      <w:pPr>
        <w:spacing w:after="0" w:line="240" w:lineRule="auto"/>
      </w:pPr>
      <w:r>
        <w:separator/>
      </w:r>
    </w:p>
  </w:footnote>
  <w:footnote w:type="continuationSeparator" w:id="0">
    <w:p w:rsidR="005D696A" w:rsidRDefault="005D696A" w:rsidP="005F1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F1EA6"/>
    <w:rsid w:val="00024780"/>
    <w:rsid w:val="0002676E"/>
    <w:rsid w:val="00067158"/>
    <w:rsid w:val="001046C8"/>
    <w:rsid w:val="00116333"/>
    <w:rsid w:val="00133818"/>
    <w:rsid w:val="00165D81"/>
    <w:rsid w:val="001710FB"/>
    <w:rsid w:val="00184649"/>
    <w:rsid w:val="001A25AE"/>
    <w:rsid w:val="001A7FFC"/>
    <w:rsid w:val="001C02BC"/>
    <w:rsid w:val="001C18A6"/>
    <w:rsid w:val="001C4552"/>
    <w:rsid w:val="001E2A59"/>
    <w:rsid w:val="00202EA5"/>
    <w:rsid w:val="00214A7F"/>
    <w:rsid w:val="00221EAF"/>
    <w:rsid w:val="002457D7"/>
    <w:rsid w:val="00250778"/>
    <w:rsid w:val="00263D6D"/>
    <w:rsid w:val="00286B6C"/>
    <w:rsid w:val="002A3F57"/>
    <w:rsid w:val="002D1231"/>
    <w:rsid w:val="00380DFD"/>
    <w:rsid w:val="003A3900"/>
    <w:rsid w:val="003A5A35"/>
    <w:rsid w:val="003D3B99"/>
    <w:rsid w:val="00400234"/>
    <w:rsid w:val="00420DB5"/>
    <w:rsid w:val="004443A4"/>
    <w:rsid w:val="004B231F"/>
    <w:rsid w:val="004C539E"/>
    <w:rsid w:val="004F122D"/>
    <w:rsid w:val="004F2E85"/>
    <w:rsid w:val="00500C56"/>
    <w:rsid w:val="0050799A"/>
    <w:rsid w:val="005252D9"/>
    <w:rsid w:val="00576AB9"/>
    <w:rsid w:val="005900A9"/>
    <w:rsid w:val="005B4F60"/>
    <w:rsid w:val="005D696A"/>
    <w:rsid w:val="005F1EA6"/>
    <w:rsid w:val="006054B4"/>
    <w:rsid w:val="00662169"/>
    <w:rsid w:val="00667201"/>
    <w:rsid w:val="006B127A"/>
    <w:rsid w:val="006B36DB"/>
    <w:rsid w:val="006D7871"/>
    <w:rsid w:val="006E7F40"/>
    <w:rsid w:val="00700980"/>
    <w:rsid w:val="007502DD"/>
    <w:rsid w:val="00786C32"/>
    <w:rsid w:val="00786E37"/>
    <w:rsid w:val="007B5650"/>
    <w:rsid w:val="007B7364"/>
    <w:rsid w:val="007D1B4C"/>
    <w:rsid w:val="007D1D77"/>
    <w:rsid w:val="007D7DA3"/>
    <w:rsid w:val="00812430"/>
    <w:rsid w:val="00816D60"/>
    <w:rsid w:val="0082079C"/>
    <w:rsid w:val="00822980"/>
    <w:rsid w:val="00864BBB"/>
    <w:rsid w:val="0087674F"/>
    <w:rsid w:val="00883818"/>
    <w:rsid w:val="00884BF8"/>
    <w:rsid w:val="008A3DED"/>
    <w:rsid w:val="008C2FCB"/>
    <w:rsid w:val="008D2DEF"/>
    <w:rsid w:val="008D6876"/>
    <w:rsid w:val="008D797A"/>
    <w:rsid w:val="009129C3"/>
    <w:rsid w:val="0091512A"/>
    <w:rsid w:val="00917D3E"/>
    <w:rsid w:val="00920E0D"/>
    <w:rsid w:val="00944EAA"/>
    <w:rsid w:val="009807F9"/>
    <w:rsid w:val="00992BB7"/>
    <w:rsid w:val="009C1E5E"/>
    <w:rsid w:val="009C5BFD"/>
    <w:rsid w:val="009C7ACC"/>
    <w:rsid w:val="009E0C2D"/>
    <w:rsid w:val="009E695F"/>
    <w:rsid w:val="009F35DF"/>
    <w:rsid w:val="009F6B0E"/>
    <w:rsid w:val="00A14232"/>
    <w:rsid w:val="00A16E81"/>
    <w:rsid w:val="00A47E40"/>
    <w:rsid w:val="00A86616"/>
    <w:rsid w:val="00A91F38"/>
    <w:rsid w:val="00A9539E"/>
    <w:rsid w:val="00A976F3"/>
    <w:rsid w:val="00AA3DEF"/>
    <w:rsid w:val="00AC7567"/>
    <w:rsid w:val="00AD5D5C"/>
    <w:rsid w:val="00AF2ADE"/>
    <w:rsid w:val="00AF719A"/>
    <w:rsid w:val="00B13354"/>
    <w:rsid w:val="00B21EB6"/>
    <w:rsid w:val="00B52C6A"/>
    <w:rsid w:val="00B5568A"/>
    <w:rsid w:val="00B576D5"/>
    <w:rsid w:val="00B608B5"/>
    <w:rsid w:val="00B61917"/>
    <w:rsid w:val="00B90BEE"/>
    <w:rsid w:val="00B90F9B"/>
    <w:rsid w:val="00BE07C4"/>
    <w:rsid w:val="00BF4C1F"/>
    <w:rsid w:val="00BF4DCC"/>
    <w:rsid w:val="00BF7BC5"/>
    <w:rsid w:val="00C00367"/>
    <w:rsid w:val="00C07329"/>
    <w:rsid w:val="00C259DE"/>
    <w:rsid w:val="00C545ED"/>
    <w:rsid w:val="00C57EAB"/>
    <w:rsid w:val="00C60F80"/>
    <w:rsid w:val="00C95954"/>
    <w:rsid w:val="00CA7F09"/>
    <w:rsid w:val="00CB62A9"/>
    <w:rsid w:val="00CD230D"/>
    <w:rsid w:val="00CF0884"/>
    <w:rsid w:val="00CF13BF"/>
    <w:rsid w:val="00D2436F"/>
    <w:rsid w:val="00D25757"/>
    <w:rsid w:val="00D604EF"/>
    <w:rsid w:val="00D86B55"/>
    <w:rsid w:val="00DB138D"/>
    <w:rsid w:val="00DD288F"/>
    <w:rsid w:val="00DD3272"/>
    <w:rsid w:val="00DD4611"/>
    <w:rsid w:val="00DD6360"/>
    <w:rsid w:val="00E0343A"/>
    <w:rsid w:val="00E1737E"/>
    <w:rsid w:val="00E56ECE"/>
    <w:rsid w:val="00EB2D9E"/>
    <w:rsid w:val="00EC61A0"/>
    <w:rsid w:val="00F03626"/>
    <w:rsid w:val="00F47824"/>
    <w:rsid w:val="00FB2B21"/>
    <w:rsid w:val="00FB55B4"/>
    <w:rsid w:val="00FB6942"/>
    <w:rsid w:val="00FB6F15"/>
    <w:rsid w:val="00FB74C6"/>
    <w:rsid w:val="00FB7658"/>
    <w:rsid w:val="00FD79C8"/>
    <w:rsid w:val="00FF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5A703-CA4A-4DA6-9FA7-BA9678B2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F1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EA6"/>
    <w:rPr>
      <w:rFonts w:asciiTheme="majorHAnsi" w:eastAsiaTheme="majorEastAsia" w:hAnsiTheme="majorHAnsi" w:cstheme="majorBidi"/>
      <w:b/>
      <w:bCs/>
      <w:color w:val="4F81BD" w:themeColor="accent1"/>
      <w:sz w:val="26"/>
      <w:szCs w:val="26"/>
      <w:lang w:eastAsia="en-US" w:bidi="ar-SA"/>
    </w:rPr>
  </w:style>
  <w:style w:type="numbering" w:customStyle="1" w:styleId="NoList1">
    <w:name w:val="No List1"/>
    <w:next w:val="NoList"/>
    <w:uiPriority w:val="99"/>
    <w:semiHidden/>
    <w:unhideWhenUsed/>
    <w:rsid w:val="005F1EA6"/>
  </w:style>
  <w:style w:type="character" w:styleId="EndnoteReference">
    <w:name w:val="endnote reference"/>
    <w:basedOn w:val="DefaultParagraphFont"/>
    <w:uiPriority w:val="99"/>
    <w:semiHidden/>
    <w:unhideWhenUsed/>
    <w:rsid w:val="005F1EA6"/>
    <w:rPr>
      <w:vertAlign w:val="superscript"/>
    </w:rPr>
  </w:style>
  <w:style w:type="character" w:styleId="FootnoteReference">
    <w:name w:val="footnote reference"/>
    <w:semiHidden/>
    <w:unhideWhenUsed/>
    <w:rsid w:val="005F1EA6"/>
    <w:rPr>
      <w:vertAlign w:val="superscript"/>
    </w:rPr>
  </w:style>
  <w:style w:type="paragraph" w:styleId="FootnoteText">
    <w:name w:val="footnote text"/>
    <w:basedOn w:val="Normal"/>
    <w:link w:val="FootnoteTextChar"/>
    <w:uiPriority w:val="99"/>
    <w:semiHidden/>
    <w:unhideWhenUsed/>
    <w:rsid w:val="005F1EA6"/>
    <w:pPr>
      <w:spacing w:after="0" w:line="240" w:lineRule="auto"/>
    </w:pPr>
    <w:rPr>
      <w:rFonts w:eastAsia="PMingLiU"/>
      <w:sz w:val="20"/>
      <w:szCs w:val="20"/>
    </w:rPr>
  </w:style>
  <w:style w:type="character" w:customStyle="1" w:styleId="FootnoteTextChar">
    <w:name w:val="Footnote Text Char"/>
    <w:basedOn w:val="DefaultParagraphFont"/>
    <w:link w:val="FootnoteText"/>
    <w:uiPriority w:val="99"/>
    <w:semiHidden/>
    <w:rsid w:val="005F1EA6"/>
    <w:rPr>
      <w:rFonts w:eastAsia="PMingLiU"/>
      <w:sz w:val="20"/>
      <w:szCs w:val="20"/>
      <w:lang w:eastAsia="en-US" w:bidi="ar-SA"/>
    </w:rPr>
  </w:style>
  <w:style w:type="paragraph" w:styleId="Header">
    <w:name w:val="header"/>
    <w:basedOn w:val="Normal"/>
    <w:link w:val="HeaderChar"/>
    <w:uiPriority w:val="99"/>
    <w:unhideWhenUsed/>
    <w:rsid w:val="005F1EA6"/>
    <w:pPr>
      <w:tabs>
        <w:tab w:val="center" w:pos="4513"/>
        <w:tab w:val="right" w:pos="9026"/>
      </w:tabs>
      <w:spacing w:after="0" w:line="240" w:lineRule="auto"/>
    </w:pPr>
    <w:rPr>
      <w:rFonts w:eastAsia="PMingLiU"/>
    </w:rPr>
  </w:style>
  <w:style w:type="character" w:customStyle="1" w:styleId="HeaderChar">
    <w:name w:val="Header Char"/>
    <w:basedOn w:val="DefaultParagraphFont"/>
    <w:link w:val="Header"/>
    <w:uiPriority w:val="99"/>
    <w:rsid w:val="005F1EA6"/>
    <w:rPr>
      <w:rFonts w:eastAsia="PMingLiU"/>
      <w:lang w:eastAsia="en-US" w:bidi="ar-SA"/>
    </w:rPr>
  </w:style>
  <w:style w:type="paragraph" w:styleId="Footer">
    <w:name w:val="footer"/>
    <w:basedOn w:val="Normal"/>
    <w:link w:val="FooterChar"/>
    <w:uiPriority w:val="99"/>
    <w:unhideWhenUsed/>
    <w:rsid w:val="005F1EA6"/>
    <w:pPr>
      <w:tabs>
        <w:tab w:val="center" w:pos="4513"/>
        <w:tab w:val="right" w:pos="9026"/>
      </w:tabs>
      <w:spacing w:after="0" w:line="240" w:lineRule="auto"/>
    </w:pPr>
    <w:rPr>
      <w:rFonts w:eastAsia="PMingLiU"/>
    </w:rPr>
  </w:style>
  <w:style w:type="character" w:customStyle="1" w:styleId="FooterChar">
    <w:name w:val="Footer Char"/>
    <w:basedOn w:val="DefaultParagraphFont"/>
    <w:link w:val="Footer"/>
    <w:uiPriority w:val="99"/>
    <w:rsid w:val="005F1EA6"/>
    <w:rPr>
      <w:rFonts w:eastAsia="PMingLiU"/>
      <w:lang w:eastAsia="en-US" w:bidi="ar-SA"/>
    </w:rPr>
  </w:style>
  <w:style w:type="paragraph" w:styleId="EndnoteText">
    <w:name w:val="endnote text"/>
    <w:basedOn w:val="Normal"/>
    <w:link w:val="EndnoteTextChar"/>
    <w:uiPriority w:val="99"/>
    <w:semiHidden/>
    <w:unhideWhenUsed/>
    <w:rsid w:val="005F1EA6"/>
    <w:pPr>
      <w:spacing w:after="0" w:line="240" w:lineRule="auto"/>
    </w:pPr>
    <w:rPr>
      <w:rFonts w:eastAsia="PMingLiU"/>
      <w:sz w:val="20"/>
      <w:szCs w:val="20"/>
    </w:rPr>
  </w:style>
  <w:style w:type="character" w:customStyle="1" w:styleId="EndnoteTextChar">
    <w:name w:val="Endnote Text Char"/>
    <w:basedOn w:val="DefaultParagraphFont"/>
    <w:link w:val="EndnoteText"/>
    <w:uiPriority w:val="99"/>
    <w:semiHidden/>
    <w:rsid w:val="005F1EA6"/>
    <w:rPr>
      <w:rFonts w:eastAsia="PMingLiU"/>
      <w:sz w:val="20"/>
      <w:szCs w:val="20"/>
      <w:lang w:eastAsia="en-US" w:bidi="ar-SA"/>
    </w:rPr>
  </w:style>
  <w:style w:type="character" w:styleId="CommentReference">
    <w:name w:val="annotation reference"/>
    <w:basedOn w:val="DefaultParagraphFont"/>
    <w:uiPriority w:val="99"/>
    <w:semiHidden/>
    <w:unhideWhenUsed/>
    <w:rsid w:val="005F1EA6"/>
    <w:rPr>
      <w:sz w:val="16"/>
      <w:szCs w:val="16"/>
    </w:rPr>
  </w:style>
  <w:style w:type="paragraph" w:styleId="CommentText">
    <w:name w:val="annotation text"/>
    <w:basedOn w:val="Normal"/>
    <w:link w:val="CommentTextChar"/>
    <w:uiPriority w:val="99"/>
    <w:semiHidden/>
    <w:unhideWhenUsed/>
    <w:rsid w:val="005F1EA6"/>
    <w:pPr>
      <w:spacing w:line="240" w:lineRule="auto"/>
    </w:pPr>
    <w:rPr>
      <w:rFonts w:eastAsia="PMingLiU"/>
      <w:sz w:val="20"/>
      <w:szCs w:val="20"/>
    </w:rPr>
  </w:style>
  <w:style w:type="character" w:customStyle="1" w:styleId="CommentTextChar">
    <w:name w:val="Comment Text Char"/>
    <w:basedOn w:val="DefaultParagraphFont"/>
    <w:link w:val="CommentText"/>
    <w:uiPriority w:val="99"/>
    <w:semiHidden/>
    <w:rsid w:val="005F1EA6"/>
    <w:rPr>
      <w:rFonts w:eastAsia="PMingLiU"/>
      <w:sz w:val="20"/>
      <w:szCs w:val="20"/>
      <w:lang w:eastAsia="en-US" w:bidi="ar-SA"/>
    </w:rPr>
  </w:style>
  <w:style w:type="paragraph" w:styleId="CommentSubject">
    <w:name w:val="annotation subject"/>
    <w:basedOn w:val="CommentText"/>
    <w:next w:val="CommentText"/>
    <w:link w:val="CommentSubjectChar"/>
    <w:uiPriority w:val="99"/>
    <w:semiHidden/>
    <w:unhideWhenUsed/>
    <w:rsid w:val="005F1EA6"/>
    <w:rPr>
      <w:b/>
      <w:bCs/>
    </w:rPr>
  </w:style>
  <w:style w:type="character" w:customStyle="1" w:styleId="CommentSubjectChar">
    <w:name w:val="Comment Subject Char"/>
    <w:basedOn w:val="CommentTextChar"/>
    <w:link w:val="CommentSubject"/>
    <w:uiPriority w:val="99"/>
    <w:semiHidden/>
    <w:rsid w:val="005F1EA6"/>
    <w:rPr>
      <w:rFonts w:eastAsia="PMingLiU"/>
      <w:b/>
      <w:bCs/>
      <w:sz w:val="20"/>
      <w:szCs w:val="20"/>
      <w:lang w:eastAsia="en-US" w:bidi="ar-SA"/>
    </w:rPr>
  </w:style>
  <w:style w:type="paragraph" w:styleId="BalloonText">
    <w:name w:val="Balloon Text"/>
    <w:basedOn w:val="Normal"/>
    <w:link w:val="BalloonTextChar"/>
    <w:uiPriority w:val="99"/>
    <w:semiHidden/>
    <w:unhideWhenUsed/>
    <w:rsid w:val="005F1EA6"/>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5F1EA6"/>
    <w:rPr>
      <w:rFonts w:ascii="Tahoma" w:eastAsia="PMingLiU" w:hAnsi="Tahoma" w:cs="Tahoma"/>
      <w:sz w:val="16"/>
      <w:szCs w:val="16"/>
      <w:lang w:eastAsia="en-US" w:bidi="ar-SA"/>
    </w:rPr>
  </w:style>
  <w:style w:type="character" w:styleId="Hyperlink">
    <w:name w:val="Hyperlink"/>
    <w:basedOn w:val="DefaultParagraphFont"/>
    <w:uiPriority w:val="99"/>
    <w:unhideWhenUsed/>
    <w:rsid w:val="005F1EA6"/>
    <w:rPr>
      <w:color w:val="0000FF" w:themeColor="hyperlink"/>
      <w:u w:val="single"/>
    </w:rPr>
  </w:style>
  <w:style w:type="paragraph" w:customStyle="1" w:styleId="EndNoteBibliographyTitle">
    <w:name w:val="EndNote Bibliography Title"/>
    <w:basedOn w:val="Normal"/>
    <w:link w:val="EndNoteBibliographyTitleChar"/>
    <w:rsid w:val="005F1EA6"/>
    <w:pPr>
      <w:spacing w:after="0"/>
      <w:jc w:val="center"/>
    </w:pPr>
    <w:rPr>
      <w:rFonts w:ascii="Calibri" w:eastAsia="PMingLiU" w:hAnsi="Calibri"/>
      <w:noProof/>
      <w:lang w:val="en-US"/>
    </w:rPr>
  </w:style>
  <w:style w:type="character" w:customStyle="1" w:styleId="EndNoteBibliographyTitleChar">
    <w:name w:val="EndNote Bibliography Title Char"/>
    <w:basedOn w:val="DefaultParagraphFont"/>
    <w:link w:val="EndNoteBibliographyTitle"/>
    <w:rsid w:val="005F1EA6"/>
    <w:rPr>
      <w:rFonts w:ascii="Calibri" w:eastAsia="PMingLiU" w:hAnsi="Calibri"/>
      <w:noProof/>
      <w:lang w:val="en-US" w:eastAsia="en-US" w:bidi="ar-SA"/>
    </w:rPr>
  </w:style>
  <w:style w:type="paragraph" w:customStyle="1" w:styleId="EndNoteBibliography">
    <w:name w:val="EndNote Bibliography"/>
    <w:basedOn w:val="Normal"/>
    <w:link w:val="EndNoteBibliographyChar"/>
    <w:rsid w:val="005F1EA6"/>
    <w:pPr>
      <w:spacing w:line="240" w:lineRule="auto"/>
    </w:pPr>
    <w:rPr>
      <w:rFonts w:ascii="Calibri" w:eastAsia="PMingLiU" w:hAnsi="Calibri"/>
      <w:noProof/>
      <w:lang w:val="en-US"/>
    </w:rPr>
  </w:style>
  <w:style w:type="character" w:customStyle="1" w:styleId="EndNoteBibliographyChar">
    <w:name w:val="EndNote Bibliography Char"/>
    <w:basedOn w:val="DefaultParagraphFont"/>
    <w:link w:val="EndNoteBibliography"/>
    <w:rsid w:val="005F1EA6"/>
    <w:rPr>
      <w:rFonts w:ascii="Calibri" w:eastAsia="PMingLiU" w:hAnsi="Calibri"/>
      <w:noProof/>
      <w:lang w:val="en-US" w:eastAsia="en-US" w:bidi="ar-SA"/>
    </w:rPr>
  </w:style>
  <w:style w:type="paragraph" w:styleId="Revision">
    <w:name w:val="Revision"/>
    <w:hidden/>
    <w:uiPriority w:val="99"/>
    <w:semiHidden/>
    <w:rsid w:val="005F1EA6"/>
    <w:pPr>
      <w:spacing w:after="0" w:line="240" w:lineRule="auto"/>
    </w:pPr>
    <w:rPr>
      <w:rFonts w:eastAsia="PMingLiU"/>
      <w:lang w:eastAsia="en-US"/>
    </w:rPr>
  </w:style>
  <w:style w:type="character" w:customStyle="1" w:styleId="apple-converted-space">
    <w:name w:val="apple-converted-space"/>
    <w:rsid w:val="0091512A"/>
  </w:style>
  <w:style w:type="paragraph" w:styleId="NormalWeb">
    <w:name w:val="Normal (Web)"/>
    <w:basedOn w:val="Normal"/>
    <w:uiPriority w:val="99"/>
    <w:semiHidden/>
    <w:unhideWhenUsed/>
    <w:rsid w:val="00915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AC367-29C3-4DBE-9A93-ABB7DC6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8026</Words>
  <Characters>45751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53670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and Students at Aber Uni</dc:creator>
  <cp:lastModifiedBy>Kim Peters</cp:lastModifiedBy>
  <cp:revision>3</cp:revision>
  <dcterms:created xsi:type="dcterms:W3CDTF">2016-04-27T09:07:00Z</dcterms:created>
  <dcterms:modified xsi:type="dcterms:W3CDTF">2016-06-20T06:50:00Z</dcterms:modified>
</cp:coreProperties>
</file>