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DE69D" w14:textId="29E0E8AC" w:rsidR="006F31E7" w:rsidRPr="00C546EF" w:rsidRDefault="006F31E7" w:rsidP="004422C9">
      <w:pPr>
        <w:rPr>
          <w:rFonts w:cs="Times New Roman"/>
          <w:lang w:val="en-GB"/>
        </w:rPr>
      </w:pPr>
    </w:p>
    <w:p w14:paraId="2C051ADB" w14:textId="568A0298" w:rsidR="000B02E3" w:rsidRPr="00D7214A" w:rsidRDefault="000B02E3" w:rsidP="004422C9">
      <w:pPr>
        <w:rPr>
          <w:rFonts w:cs="Times New Roman"/>
          <w:b/>
          <w:sz w:val="32"/>
          <w:szCs w:val="32"/>
          <w:lang w:val="en-GB"/>
        </w:rPr>
      </w:pPr>
      <w:bookmarkStart w:id="0" w:name="_GoBack"/>
      <w:bookmarkEnd w:id="0"/>
      <w:r w:rsidRPr="00D7214A">
        <w:rPr>
          <w:rFonts w:cs="Times New Roman"/>
          <w:b/>
          <w:sz w:val="32"/>
          <w:szCs w:val="32"/>
          <w:lang w:val="en-GB"/>
        </w:rPr>
        <w:t>The Utility of Video Diaries for Organizational Research</w:t>
      </w:r>
    </w:p>
    <w:p w14:paraId="3A9780A3" w14:textId="77777777" w:rsidR="000B02E3" w:rsidRDefault="000B02E3" w:rsidP="004422C9"/>
    <w:p w14:paraId="612ED1C4" w14:textId="77777777" w:rsidR="000B02E3" w:rsidRDefault="000B02E3" w:rsidP="004422C9"/>
    <w:p w14:paraId="5C324343" w14:textId="77777777" w:rsidR="000B02E3" w:rsidRDefault="000B02E3" w:rsidP="004422C9"/>
    <w:p w14:paraId="0F4B533C" w14:textId="77777777" w:rsidR="000B02E3" w:rsidRDefault="000B02E3" w:rsidP="004422C9"/>
    <w:p w14:paraId="57C4DBDE" w14:textId="77777777" w:rsidR="000B02E3" w:rsidRDefault="000B02E3" w:rsidP="004422C9"/>
    <w:p w14:paraId="3633C0E5" w14:textId="77777777" w:rsidR="000B02E3" w:rsidRDefault="000B02E3" w:rsidP="004422C9"/>
    <w:p w14:paraId="7A7BE495" w14:textId="77777777" w:rsidR="000B02E3" w:rsidRDefault="000B02E3" w:rsidP="004422C9">
      <w:pPr>
        <w:rPr>
          <w:rFonts w:cs="Times New Roman"/>
          <w:b/>
          <w:lang w:val="en-GB"/>
        </w:rPr>
      </w:pPr>
    </w:p>
    <w:p w14:paraId="5EAB6A5B" w14:textId="7EC0500A" w:rsidR="006F31E7" w:rsidRPr="00D7214A" w:rsidRDefault="006F31E7" w:rsidP="004422C9">
      <w:pPr>
        <w:rPr>
          <w:rFonts w:cs="Times New Roman"/>
          <w:b/>
          <w:lang w:val="en-GB"/>
        </w:rPr>
      </w:pPr>
      <w:r w:rsidRPr="00D7214A">
        <w:rPr>
          <w:rFonts w:cs="Times New Roman"/>
          <w:b/>
          <w:lang w:val="en-GB"/>
        </w:rPr>
        <w:t>Abstract</w:t>
      </w:r>
    </w:p>
    <w:p w14:paraId="711C185F" w14:textId="2F656035" w:rsidR="006F31E7" w:rsidRPr="00D7214A" w:rsidRDefault="006F31E7" w:rsidP="004422C9">
      <w:pPr>
        <w:rPr>
          <w:lang w:val="en-GB"/>
        </w:rPr>
      </w:pPr>
      <w:r w:rsidRPr="00D7214A">
        <w:rPr>
          <w:lang w:val="en-GB"/>
        </w:rPr>
        <w:t xml:space="preserve">This paper assesses the utility of video diaries as a method </w:t>
      </w:r>
      <w:r>
        <w:rPr>
          <w:lang w:val="en-GB"/>
        </w:rPr>
        <w:t>for</w:t>
      </w:r>
      <w:r w:rsidRPr="00D7214A">
        <w:rPr>
          <w:lang w:val="en-GB"/>
        </w:rPr>
        <w:t xml:space="preserve"> </w:t>
      </w:r>
      <w:r>
        <w:rPr>
          <w:lang w:val="en-GB"/>
        </w:rPr>
        <w:t>organization studies</w:t>
      </w:r>
      <w:r w:rsidRPr="00D7214A">
        <w:rPr>
          <w:lang w:val="en-GB"/>
        </w:rPr>
        <w:t xml:space="preserve">. While it is frequently suggested that video-based research methodologies have the capacity to capture </w:t>
      </w:r>
      <w:r w:rsidR="00320D45">
        <w:rPr>
          <w:lang w:val="en-GB"/>
        </w:rPr>
        <w:t>new data bout the</w:t>
      </w:r>
      <w:r w:rsidR="00320D45" w:rsidRPr="00D7214A">
        <w:rPr>
          <w:lang w:val="en-GB"/>
        </w:rPr>
        <w:t xml:space="preserve"> </w:t>
      </w:r>
      <w:r w:rsidRPr="00D7214A">
        <w:rPr>
          <w:lang w:val="en-GB"/>
        </w:rPr>
        <w:t>minutiae of complex organizational affairs</w:t>
      </w:r>
      <w:r w:rsidR="00320D45">
        <w:rPr>
          <w:lang w:val="en-GB"/>
        </w:rPr>
        <w:t>,</w:t>
      </w:r>
      <w:r>
        <w:rPr>
          <w:lang w:val="en-GB"/>
        </w:rPr>
        <w:t xml:space="preserve"> </w:t>
      </w:r>
      <w:r w:rsidRPr="00D7214A">
        <w:rPr>
          <w:lang w:val="en-GB"/>
        </w:rPr>
        <w:t>as well as offering new forms of dissemination to both academic and professi</w:t>
      </w:r>
      <w:r>
        <w:rPr>
          <w:lang w:val="en-GB"/>
        </w:rPr>
        <w:t xml:space="preserve">onal audiences, </w:t>
      </w:r>
      <w:r w:rsidRPr="00D7214A">
        <w:rPr>
          <w:lang w:val="en-GB"/>
        </w:rPr>
        <w:t>little is know</w:t>
      </w:r>
      <w:r>
        <w:rPr>
          <w:lang w:val="en-GB"/>
        </w:rPr>
        <w:t>n</w:t>
      </w:r>
      <w:r w:rsidRPr="00D7214A">
        <w:rPr>
          <w:lang w:val="en-GB"/>
        </w:rPr>
        <w:t xml:space="preserve"> about </w:t>
      </w:r>
      <w:r>
        <w:rPr>
          <w:lang w:val="en-GB"/>
        </w:rPr>
        <w:t xml:space="preserve">the </w:t>
      </w:r>
      <w:r w:rsidRPr="00D7214A">
        <w:rPr>
          <w:lang w:val="en-GB"/>
        </w:rPr>
        <w:t xml:space="preserve">specific benefits and drawbacks of video diaries. </w:t>
      </w:r>
      <w:r>
        <w:rPr>
          <w:lang w:val="en-GB"/>
        </w:rPr>
        <w:t>W</w:t>
      </w:r>
      <w:r w:rsidRPr="00D7214A">
        <w:rPr>
          <w:lang w:val="en-GB"/>
        </w:rPr>
        <w:t xml:space="preserve">e </w:t>
      </w:r>
      <w:r>
        <w:rPr>
          <w:lang w:val="en-GB"/>
        </w:rPr>
        <w:t xml:space="preserve">compare video diaries with </w:t>
      </w:r>
      <w:r w:rsidRPr="00D7214A">
        <w:rPr>
          <w:lang w:val="en-GB"/>
        </w:rPr>
        <w:t xml:space="preserve">two established and ‘adjacent’ methods: </w:t>
      </w:r>
      <w:r>
        <w:rPr>
          <w:lang w:val="en-GB"/>
        </w:rPr>
        <w:t xml:space="preserve">traditional </w:t>
      </w:r>
      <w:r w:rsidRPr="00D7214A">
        <w:rPr>
          <w:lang w:val="en-GB"/>
        </w:rPr>
        <w:t xml:space="preserve">diary studies (written or audio) and </w:t>
      </w:r>
      <w:r w:rsidR="00962A56">
        <w:rPr>
          <w:lang w:val="en-GB"/>
        </w:rPr>
        <w:t>other</w:t>
      </w:r>
      <w:r w:rsidR="00962A56" w:rsidRPr="00D7214A">
        <w:rPr>
          <w:lang w:val="en-GB"/>
        </w:rPr>
        <w:t xml:space="preserve"> </w:t>
      </w:r>
      <w:r w:rsidRPr="00D7214A">
        <w:rPr>
          <w:lang w:val="en-GB"/>
        </w:rPr>
        <w:t>video methods</w:t>
      </w:r>
      <w:r>
        <w:rPr>
          <w:lang w:val="en-GB"/>
        </w:rPr>
        <w:t xml:space="preserve">.  We evaluate each in relation to three key research areas: bodily expressions, identity, and practice studies. </w:t>
      </w:r>
      <w:r w:rsidRPr="00D7214A">
        <w:rPr>
          <w:lang w:val="en-GB"/>
        </w:rPr>
        <w:t xml:space="preserve">Our assessment of video diaries </w:t>
      </w:r>
      <w:r w:rsidR="00E6681C">
        <w:rPr>
          <w:lang w:val="en-GB"/>
        </w:rPr>
        <w:t xml:space="preserve">suggests that the approach is best used as a complement to other forms of research and is particularly suited to capturing plurivocal, asynchronous accounts of organizational phenomena. We use </w:t>
      </w:r>
      <w:r w:rsidRPr="00D7214A">
        <w:rPr>
          <w:lang w:val="en-GB"/>
        </w:rPr>
        <w:t>illustrations from an empirical research proj</w:t>
      </w:r>
      <w:r>
        <w:rPr>
          <w:lang w:val="en-GB"/>
        </w:rPr>
        <w:t xml:space="preserve">ect </w:t>
      </w:r>
      <w:r w:rsidR="00E6681C">
        <w:rPr>
          <w:lang w:val="en-GB"/>
        </w:rPr>
        <w:t xml:space="preserve">to </w:t>
      </w:r>
      <w:r w:rsidR="001768C2">
        <w:rPr>
          <w:lang w:val="en-GB"/>
        </w:rPr>
        <w:t>illustrate our claims</w:t>
      </w:r>
      <w:r>
        <w:rPr>
          <w:lang w:val="en-GB"/>
        </w:rPr>
        <w:t xml:space="preserve"> video diaries before concluding with </w:t>
      </w:r>
      <w:r w:rsidR="00E6681C">
        <w:rPr>
          <w:lang w:val="en-GB"/>
        </w:rPr>
        <w:t xml:space="preserve">five points of </w:t>
      </w:r>
      <w:r>
        <w:rPr>
          <w:lang w:val="en-GB"/>
        </w:rPr>
        <w:t xml:space="preserve">advice for researchers wishing to employ this method. </w:t>
      </w:r>
    </w:p>
    <w:p w14:paraId="2BCF2AC7" w14:textId="5DD840B6" w:rsidR="006F31E7" w:rsidRPr="00D7214A" w:rsidRDefault="006F31E7" w:rsidP="004422C9">
      <w:pPr>
        <w:rPr>
          <w:rFonts w:cs="Times New Roman"/>
          <w:b/>
          <w:lang w:val="en-GB"/>
        </w:rPr>
      </w:pPr>
      <w:r w:rsidRPr="00D7214A">
        <w:rPr>
          <w:rFonts w:cs="Times New Roman"/>
          <w:b/>
          <w:lang w:val="en-GB"/>
        </w:rPr>
        <w:lastRenderedPageBreak/>
        <w:t>Keywords</w:t>
      </w:r>
      <w:r w:rsidRPr="00D7214A">
        <w:rPr>
          <w:rFonts w:cs="Times New Roman"/>
          <w:sz w:val="28"/>
          <w:szCs w:val="36"/>
          <w:lang w:val="en-GB"/>
        </w:rPr>
        <w:t xml:space="preserve">: </w:t>
      </w:r>
      <w:r w:rsidRPr="00D7214A">
        <w:rPr>
          <w:rFonts w:cs="Times New Roman"/>
          <w:szCs w:val="36"/>
          <w:lang w:val="en-GB"/>
        </w:rPr>
        <w:t>Video Diaries, Video Methods, Diary Studies, Organizational Research</w:t>
      </w:r>
      <w:r>
        <w:rPr>
          <w:rFonts w:cs="Times New Roman"/>
          <w:b/>
          <w:lang w:val="en-GB"/>
        </w:rPr>
        <w:br w:type="page"/>
      </w:r>
      <w:r w:rsidR="004422C9">
        <w:rPr>
          <w:rFonts w:cs="Times New Roman"/>
          <w:b/>
          <w:lang w:val="en-GB"/>
        </w:rPr>
        <w:lastRenderedPageBreak/>
        <w:t>I</w:t>
      </w:r>
      <w:r w:rsidRPr="00D7214A">
        <w:rPr>
          <w:rFonts w:cs="Times New Roman"/>
          <w:b/>
          <w:lang w:val="en-GB"/>
        </w:rPr>
        <w:t>ntroduction</w:t>
      </w:r>
    </w:p>
    <w:p w14:paraId="45A8CFDC" w14:textId="5F28A6F8" w:rsidR="006F31E7" w:rsidRPr="00D7214A" w:rsidRDefault="006F31E7" w:rsidP="004422C9">
      <w:pPr>
        <w:ind w:firstLine="720"/>
        <w:rPr>
          <w:rFonts w:cs="Times New Roman"/>
          <w:lang w:val="en-GB"/>
        </w:rPr>
      </w:pPr>
      <w:r>
        <w:rPr>
          <w:rFonts w:cs="Times New Roman"/>
          <w:lang w:val="en-GB"/>
        </w:rPr>
        <w:t>Video</w:t>
      </w:r>
      <w:r w:rsidRPr="00D7214A">
        <w:rPr>
          <w:rFonts w:cs="Times New Roman"/>
          <w:lang w:val="en-GB"/>
        </w:rPr>
        <w:t xml:space="preserve"> cameras are now routinely embedded in smartphones</w:t>
      </w:r>
      <w:r>
        <w:rPr>
          <w:rFonts w:cs="Times New Roman"/>
          <w:lang w:val="en-GB"/>
        </w:rPr>
        <w:t xml:space="preserve"> </w:t>
      </w:r>
      <w:r w:rsidR="00107C67">
        <w:rPr>
          <w:rFonts w:cs="Times New Roman"/>
          <w:lang w:val="en-GB"/>
        </w:rPr>
        <w:t xml:space="preserve">and </w:t>
      </w:r>
      <w:r>
        <w:rPr>
          <w:rFonts w:cs="Times New Roman"/>
          <w:lang w:val="en-GB"/>
        </w:rPr>
        <w:t>computers</w:t>
      </w:r>
      <w:r w:rsidRPr="00D7214A">
        <w:rPr>
          <w:rFonts w:cs="Times New Roman"/>
          <w:lang w:val="en-GB"/>
        </w:rPr>
        <w:t xml:space="preserve">, </w:t>
      </w:r>
      <w:r>
        <w:rPr>
          <w:rFonts w:cs="Times New Roman"/>
          <w:lang w:val="en-GB"/>
        </w:rPr>
        <w:t>creating new possibilities for researchers to gather data recorded on devices used by participants in the conduct of their organizational lives. In this paper we evaluate one variant of such technology-based research: self-directed</w:t>
      </w:r>
      <w:r w:rsidRPr="00D7214A">
        <w:rPr>
          <w:rFonts w:cs="Times New Roman"/>
          <w:lang w:val="en-GB"/>
        </w:rPr>
        <w:t xml:space="preserve"> video diaries. </w:t>
      </w:r>
      <w:r>
        <w:rPr>
          <w:rFonts w:cs="Times New Roman"/>
          <w:lang w:val="en-GB"/>
        </w:rPr>
        <w:t>I</w:t>
      </w:r>
      <w:r w:rsidRPr="00D7214A">
        <w:rPr>
          <w:rFonts w:cs="Times New Roman"/>
          <w:lang w:val="en-GB"/>
        </w:rPr>
        <w:t xml:space="preserve">t is frequently suggested that video-based methodologies have the capacity to capture the minutiae of complex organizational affairs </w:t>
      </w:r>
      <w:r w:rsidR="00320D45">
        <w:rPr>
          <w:rFonts w:cs="Times New Roman"/>
          <w:lang w:val="en-GB"/>
        </w:rPr>
        <w:t xml:space="preserve">by accessing </w:t>
      </w:r>
      <w:r w:rsidRPr="00D7214A">
        <w:rPr>
          <w:rFonts w:cs="Times New Roman"/>
          <w:lang w:val="en-GB"/>
        </w:rPr>
        <w:t xml:space="preserve">new types of data </w:t>
      </w:r>
      <w:r>
        <w:rPr>
          <w:rFonts w:cs="Times New Roman"/>
          <w:lang w:val="en-GB"/>
        </w:rPr>
        <w:t xml:space="preserve">as well as </w:t>
      </w:r>
      <w:r w:rsidRPr="00D7214A">
        <w:rPr>
          <w:rFonts w:cs="Times New Roman"/>
          <w:lang w:val="en-GB"/>
        </w:rPr>
        <w:t>offer</w:t>
      </w:r>
      <w:r>
        <w:rPr>
          <w:rFonts w:cs="Times New Roman"/>
          <w:lang w:val="en-GB"/>
        </w:rPr>
        <w:t>ing</w:t>
      </w:r>
      <w:r w:rsidRPr="00D7214A">
        <w:rPr>
          <w:rFonts w:cs="Times New Roman"/>
          <w:lang w:val="en-GB"/>
        </w:rPr>
        <w:t xml:space="preserve"> new forms of dissemination to both academic and professional audiences (e.g. Knoblauch &amp; Schnettler</w:t>
      </w:r>
      <w:r>
        <w:rPr>
          <w:rFonts w:cs="Times New Roman"/>
          <w:lang w:val="en-GB"/>
        </w:rPr>
        <w:t>, 2006: 335; Iedema et al., 2006). Yet</w:t>
      </w:r>
      <w:r w:rsidRPr="00D7214A">
        <w:rPr>
          <w:rFonts w:cs="Times New Roman"/>
          <w:lang w:val="en-GB"/>
        </w:rPr>
        <w:t xml:space="preserve"> little is know</w:t>
      </w:r>
      <w:r>
        <w:rPr>
          <w:rFonts w:cs="Times New Roman"/>
          <w:lang w:val="en-GB"/>
        </w:rPr>
        <w:t>n</w:t>
      </w:r>
      <w:r w:rsidRPr="00D7214A">
        <w:rPr>
          <w:rFonts w:cs="Times New Roman"/>
          <w:lang w:val="en-GB"/>
        </w:rPr>
        <w:t xml:space="preserve"> about </w:t>
      </w:r>
      <w:r>
        <w:rPr>
          <w:rFonts w:cs="Times New Roman"/>
          <w:lang w:val="en-GB"/>
        </w:rPr>
        <w:t xml:space="preserve">the </w:t>
      </w:r>
      <w:r w:rsidR="00156D03">
        <w:rPr>
          <w:rFonts w:cs="Times New Roman"/>
          <w:lang w:val="en-GB"/>
        </w:rPr>
        <w:t xml:space="preserve">additional organizational </w:t>
      </w:r>
      <w:r w:rsidR="00466285">
        <w:rPr>
          <w:rFonts w:cs="Times New Roman"/>
          <w:lang w:val="en-GB"/>
        </w:rPr>
        <w:t>data</w:t>
      </w:r>
      <w:r w:rsidR="00156D03">
        <w:rPr>
          <w:rFonts w:cs="Times New Roman"/>
          <w:lang w:val="en-GB"/>
        </w:rPr>
        <w:t xml:space="preserve"> video diaries may capture; the </w:t>
      </w:r>
      <w:r w:rsidRPr="00D7214A">
        <w:rPr>
          <w:rFonts w:cs="Times New Roman"/>
          <w:lang w:val="en-GB"/>
        </w:rPr>
        <w:t>specific benefits and drawbacks of video</w:t>
      </w:r>
      <w:r w:rsidR="00156D03">
        <w:rPr>
          <w:rFonts w:cs="Times New Roman"/>
          <w:lang w:val="en-GB"/>
        </w:rPr>
        <w:t xml:space="preserve"> and their suitability for specific</w:t>
      </w:r>
      <w:r w:rsidRPr="00D7214A">
        <w:rPr>
          <w:rFonts w:cs="Times New Roman"/>
          <w:lang w:val="en-GB"/>
        </w:rPr>
        <w:t xml:space="preserve"> organizational phenomena </w:t>
      </w:r>
      <w:r w:rsidR="00107C67">
        <w:rPr>
          <w:rFonts w:cs="Times New Roman"/>
          <w:lang w:val="en-GB"/>
        </w:rPr>
        <w:t>and research approaches</w:t>
      </w:r>
      <w:r w:rsidR="00156D03">
        <w:rPr>
          <w:rFonts w:cs="Times New Roman"/>
          <w:lang w:val="en-GB"/>
        </w:rPr>
        <w:t xml:space="preserve">; </w:t>
      </w:r>
      <w:r w:rsidR="00107C67">
        <w:rPr>
          <w:rFonts w:cs="Times New Roman"/>
          <w:lang w:val="en-GB"/>
        </w:rPr>
        <w:t>and what practical aspects require consideration.</w:t>
      </w:r>
    </w:p>
    <w:p w14:paraId="783B1445" w14:textId="359A7081" w:rsidR="006F31E7" w:rsidRDefault="00466285" w:rsidP="004422C9">
      <w:pPr>
        <w:ind w:firstLine="720"/>
        <w:rPr>
          <w:rFonts w:cs="Times New Roman"/>
          <w:lang w:val="en-GB"/>
        </w:rPr>
      </w:pPr>
      <w:r>
        <w:rPr>
          <w:rFonts w:cs="Times New Roman"/>
          <w:lang w:val="en-GB"/>
        </w:rPr>
        <w:t>We</w:t>
      </w:r>
      <w:r w:rsidR="00962A56">
        <w:rPr>
          <w:rFonts w:cs="Times New Roman"/>
          <w:lang w:val="en-GB"/>
        </w:rPr>
        <w:t xml:space="preserve"> </w:t>
      </w:r>
      <w:r w:rsidR="00B85FE8">
        <w:rPr>
          <w:rFonts w:cs="Times New Roman"/>
          <w:lang w:val="en-GB"/>
        </w:rPr>
        <w:t>evaluate</w:t>
      </w:r>
      <w:r w:rsidR="00962A56">
        <w:rPr>
          <w:rFonts w:cs="Times New Roman"/>
          <w:lang w:val="en-GB"/>
        </w:rPr>
        <w:t xml:space="preserve"> the additive contribution of video dia</w:t>
      </w:r>
      <w:r w:rsidR="00B85FE8">
        <w:rPr>
          <w:rFonts w:cs="Times New Roman"/>
          <w:lang w:val="en-GB"/>
        </w:rPr>
        <w:t>ries</w:t>
      </w:r>
      <w:r w:rsidR="00962A56">
        <w:rPr>
          <w:rFonts w:cs="Times New Roman"/>
          <w:lang w:val="en-GB"/>
        </w:rPr>
        <w:t xml:space="preserve"> </w:t>
      </w:r>
      <w:r w:rsidR="006F31E7">
        <w:rPr>
          <w:rFonts w:cs="Times New Roman"/>
          <w:lang w:val="en-GB"/>
        </w:rPr>
        <w:t>by contrasting them with ‘</w:t>
      </w:r>
      <w:r w:rsidR="006F31E7" w:rsidRPr="00D7214A">
        <w:rPr>
          <w:rFonts w:cs="Times New Roman"/>
          <w:lang w:val="en-GB"/>
        </w:rPr>
        <w:t>adjacent’ methods: other forms of diary studies (written or audio) and other, non-diary, video methods</w:t>
      </w:r>
      <w:r w:rsidR="006F31E7">
        <w:rPr>
          <w:rFonts w:cs="Times New Roman"/>
          <w:lang w:val="en-GB"/>
        </w:rPr>
        <w:t>. We assess each method in relation to three themes:</w:t>
      </w:r>
      <w:r w:rsidR="006F31E7">
        <w:rPr>
          <w:rFonts w:cs="Times New Roman"/>
          <w:i/>
          <w:lang w:val="en-GB"/>
        </w:rPr>
        <w:t xml:space="preserve"> </w:t>
      </w:r>
      <w:r w:rsidR="006F31E7" w:rsidRPr="00D7214A">
        <w:rPr>
          <w:rFonts w:cs="Times New Roman"/>
          <w:i/>
          <w:lang w:val="en-GB"/>
        </w:rPr>
        <w:t>bodily expressions</w:t>
      </w:r>
      <w:r w:rsidR="006F31E7" w:rsidRPr="00D7214A">
        <w:rPr>
          <w:rFonts w:cs="Times New Roman"/>
          <w:lang w:val="en-GB"/>
        </w:rPr>
        <w:t xml:space="preserve"> such as the gestures employed to enjoin others in one’s sensemaking processes (Clarke, 2011); </w:t>
      </w:r>
      <w:r w:rsidR="006F31E7" w:rsidRPr="00D7214A">
        <w:rPr>
          <w:rFonts w:cs="Times New Roman"/>
          <w:i/>
          <w:lang w:val="en-GB"/>
        </w:rPr>
        <w:t>identity</w:t>
      </w:r>
      <w:r w:rsidR="006F31E7" w:rsidRPr="00D7214A">
        <w:rPr>
          <w:rFonts w:cs="Times New Roman"/>
          <w:lang w:val="en-GB"/>
        </w:rPr>
        <w:t>, self-perception and the processes of identi</w:t>
      </w:r>
      <w:r w:rsidR="00320D45">
        <w:rPr>
          <w:rFonts w:cs="Times New Roman"/>
          <w:lang w:val="en-GB"/>
        </w:rPr>
        <w:t>t</w:t>
      </w:r>
      <w:r w:rsidR="006F31E7" w:rsidRPr="00D7214A">
        <w:rPr>
          <w:rFonts w:cs="Times New Roman"/>
          <w:lang w:val="en-GB"/>
        </w:rPr>
        <w:t>y formation, change, fragmentation or framing (Brown, 2014)</w:t>
      </w:r>
      <w:r w:rsidR="006F31E7">
        <w:rPr>
          <w:rFonts w:cs="Times New Roman"/>
          <w:lang w:val="en-GB"/>
        </w:rPr>
        <w:t>;</w:t>
      </w:r>
      <w:r w:rsidR="006F31E7" w:rsidRPr="00D7214A">
        <w:rPr>
          <w:rFonts w:cs="Times New Roman"/>
          <w:lang w:val="en-GB"/>
        </w:rPr>
        <w:t xml:space="preserve"> and finally organizational </w:t>
      </w:r>
      <w:r w:rsidR="006F31E7" w:rsidRPr="00D7214A">
        <w:rPr>
          <w:rFonts w:cs="Times New Roman"/>
          <w:i/>
          <w:lang w:val="en-GB"/>
        </w:rPr>
        <w:t>practice</w:t>
      </w:r>
      <w:r w:rsidR="006F31E7" w:rsidRPr="00D7214A">
        <w:rPr>
          <w:rFonts w:cs="Times New Roman"/>
          <w:lang w:val="en-GB"/>
        </w:rPr>
        <w:t xml:space="preserve">, either in </w:t>
      </w:r>
      <w:r w:rsidR="006F31E7">
        <w:rPr>
          <w:rFonts w:cs="Times New Roman"/>
          <w:lang w:val="en-GB"/>
        </w:rPr>
        <w:t xml:space="preserve">the </w:t>
      </w:r>
      <w:r w:rsidR="006F31E7" w:rsidRPr="00D7214A">
        <w:rPr>
          <w:rFonts w:cs="Times New Roman"/>
          <w:lang w:val="en-GB"/>
        </w:rPr>
        <w:t>form of individual actions exhibited as part of organizational work, or in terms of the orchestration of work patterns between individuals</w:t>
      </w:r>
      <w:r w:rsidR="006F31E7">
        <w:rPr>
          <w:rFonts w:cs="Times New Roman"/>
          <w:lang w:val="en-GB"/>
        </w:rPr>
        <w:t xml:space="preserve"> in </w:t>
      </w:r>
      <w:r w:rsidR="006F31E7" w:rsidRPr="00D7214A">
        <w:rPr>
          <w:rFonts w:cs="Times New Roman"/>
          <w:lang w:val="en-GB"/>
        </w:rPr>
        <w:t>everyday organizatio</w:t>
      </w:r>
      <w:r w:rsidR="006F31E7">
        <w:rPr>
          <w:rFonts w:cs="Times New Roman"/>
          <w:lang w:val="en-GB"/>
        </w:rPr>
        <w:t xml:space="preserve">nal life (Smets et al., 2014). </w:t>
      </w:r>
    </w:p>
    <w:p w14:paraId="12565179" w14:textId="107FE8B5" w:rsidR="00FE5B37" w:rsidRDefault="006F31E7" w:rsidP="004422C9">
      <w:pPr>
        <w:rPr>
          <w:rFonts w:cs="Times New Roman"/>
          <w:lang w:val="en-GB"/>
        </w:rPr>
      </w:pPr>
      <w:r>
        <w:rPr>
          <w:rFonts w:cs="Times New Roman"/>
          <w:lang w:val="en-GB"/>
        </w:rPr>
        <w:t xml:space="preserve">These three themes place </w:t>
      </w:r>
      <w:r w:rsidRPr="00D7214A">
        <w:rPr>
          <w:rFonts w:cs="Times New Roman"/>
          <w:lang w:val="en-GB"/>
        </w:rPr>
        <w:t xml:space="preserve">differing demands </w:t>
      </w:r>
      <w:r>
        <w:rPr>
          <w:rFonts w:cs="Times New Roman"/>
          <w:lang w:val="en-GB"/>
        </w:rPr>
        <w:t>on research methods</w:t>
      </w:r>
      <w:r w:rsidRPr="00D7214A">
        <w:rPr>
          <w:rFonts w:cs="Times New Roman"/>
          <w:lang w:val="en-GB"/>
        </w:rPr>
        <w:t xml:space="preserve"> by specifying, </w:t>
      </w:r>
      <w:r w:rsidRPr="00D7214A">
        <w:rPr>
          <w:rFonts w:cs="Times New Roman"/>
          <w:i/>
          <w:lang w:val="en-GB"/>
        </w:rPr>
        <w:t>inter alia</w:t>
      </w:r>
      <w:r w:rsidRPr="00D7214A">
        <w:rPr>
          <w:rFonts w:cs="Times New Roman"/>
          <w:lang w:val="en-GB"/>
        </w:rPr>
        <w:t>, the purposive frame of analysis; relevant units of analysis and levels of abstraction; as well as the</w:t>
      </w:r>
      <w:r>
        <w:rPr>
          <w:rFonts w:cs="Times New Roman"/>
          <w:lang w:val="en-GB"/>
        </w:rPr>
        <w:t xml:space="preserve"> acknowledged</w:t>
      </w:r>
      <w:r w:rsidRPr="00D7214A">
        <w:rPr>
          <w:rFonts w:cs="Times New Roman"/>
          <w:lang w:val="en-GB"/>
        </w:rPr>
        <w:t xml:space="preserve"> role and influence of the researcher. </w:t>
      </w:r>
      <w:r>
        <w:rPr>
          <w:rFonts w:cs="Times New Roman"/>
          <w:lang w:val="en-GB"/>
        </w:rPr>
        <w:t xml:space="preserve">We draw on published research using diary and other video approaches and contribute </w:t>
      </w:r>
      <w:r>
        <w:rPr>
          <w:rFonts w:cs="Times New Roman"/>
          <w:lang w:val="en-GB"/>
        </w:rPr>
        <w:lastRenderedPageBreak/>
        <w:t xml:space="preserve">excerpts from an empirical study in which we employed video diaries. </w:t>
      </w:r>
      <w:r w:rsidR="00FE5B37">
        <w:rPr>
          <w:rFonts w:cs="Times New Roman"/>
          <w:lang w:val="en-GB"/>
        </w:rPr>
        <w:t>We suggest that video diaries provide an efficient and effective means of gathering large amounts of dispersed and asynchronous data from difficult to access organizational areas. Video diaries can provide both</w:t>
      </w:r>
      <w:r w:rsidR="00320D45">
        <w:rPr>
          <w:rFonts w:cs="Times New Roman"/>
          <w:lang w:val="en-GB"/>
        </w:rPr>
        <w:t>:</w:t>
      </w:r>
      <w:r w:rsidR="00FE5B37">
        <w:rPr>
          <w:rFonts w:cs="Times New Roman"/>
          <w:lang w:val="en-GB"/>
        </w:rPr>
        <w:t xml:space="preserve"> </w:t>
      </w:r>
      <w:r w:rsidR="00FE5B37" w:rsidRPr="00AF4545">
        <w:rPr>
          <w:rFonts w:cs="Times New Roman"/>
          <w:i/>
          <w:lang w:val="en-GB"/>
        </w:rPr>
        <w:t>more</w:t>
      </w:r>
      <w:r w:rsidR="00FE5B37">
        <w:rPr>
          <w:rFonts w:cs="Times New Roman"/>
          <w:lang w:val="en-GB"/>
        </w:rPr>
        <w:t xml:space="preserve"> and </w:t>
      </w:r>
      <w:r w:rsidR="00FE5B37" w:rsidRPr="00AF4545">
        <w:rPr>
          <w:rFonts w:cs="Times New Roman"/>
          <w:i/>
          <w:lang w:val="en-GB"/>
        </w:rPr>
        <w:t>rich</w:t>
      </w:r>
      <w:r w:rsidR="00FE5B37">
        <w:rPr>
          <w:rFonts w:cs="Times New Roman"/>
          <w:i/>
          <w:lang w:val="en-GB"/>
        </w:rPr>
        <w:t>er</w:t>
      </w:r>
      <w:r w:rsidR="00FE5B37">
        <w:rPr>
          <w:rFonts w:cs="Times New Roman"/>
          <w:lang w:val="en-GB"/>
        </w:rPr>
        <w:t xml:space="preserve"> data</w:t>
      </w:r>
      <w:r w:rsidR="00320D45">
        <w:rPr>
          <w:rFonts w:cs="Times New Roman"/>
          <w:lang w:val="en-GB"/>
        </w:rPr>
        <w:t>. W</w:t>
      </w:r>
      <w:r w:rsidR="00FE5B37">
        <w:rPr>
          <w:rFonts w:cs="Times New Roman"/>
          <w:lang w:val="en-GB"/>
        </w:rPr>
        <w:t>hen studying bodily expressions, video diaries can produce</w:t>
      </w:r>
      <w:r w:rsidR="00FE5B37" w:rsidRPr="00FE5B37">
        <w:rPr>
          <w:rFonts w:cs="Times New Roman"/>
          <w:lang w:val="en-GB"/>
        </w:rPr>
        <w:t xml:space="preserve"> </w:t>
      </w:r>
      <w:r w:rsidR="00FE5B37">
        <w:rPr>
          <w:rFonts w:cs="Times New Roman"/>
          <w:lang w:val="en-GB"/>
        </w:rPr>
        <w:t>close-up recordings of sometimes intense moments of joy or despai</w:t>
      </w:r>
      <w:r w:rsidR="00320D45">
        <w:rPr>
          <w:rFonts w:cs="Times New Roman"/>
          <w:lang w:val="en-GB"/>
        </w:rPr>
        <w:t>r,</w:t>
      </w:r>
      <w:r w:rsidR="00FE5B37">
        <w:rPr>
          <w:rFonts w:cs="Times New Roman"/>
          <w:lang w:val="en-GB"/>
        </w:rPr>
        <w:t xml:space="preserve"> confessions and worries</w:t>
      </w:r>
      <w:r w:rsidR="00320D45">
        <w:rPr>
          <w:rFonts w:cs="Times New Roman"/>
          <w:lang w:val="en-GB"/>
        </w:rPr>
        <w:t>,</w:t>
      </w:r>
      <w:r w:rsidR="00FE5B37">
        <w:rPr>
          <w:rFonts w:cs="Times New Roman"/>
          <w:lang w:val="en-GB"/>
        </w:rPr>
        <w:t xml:space="preserve"> </w:t>
      </w:r>
      <w:r w:rsidR="00320D45">
        <w:rPr>
          <w:rFonts w:cs="Times New Roman"/>
          <w:lang w:val="en-GB"/>
        </w:rPr>
        <w:t xml:space="preserve">as well as </w:t>
      </w:r>
      <w:r w:rsidR="00FE5B37">
        <w:rPr>
          <w:rFonts w:cs="Times New Roman"/>
          <w:lang w:val="en-GB"/>
        </w:rPr>
        <w:t>conflicts and alliances</w:t>
      </w:r>
      <w:r w:rsidR="00320D45">
        <w:rPr>
          <w:rFonts w:cs="Times New Roman"/>
          <w:lang w:val="en-GB"/>
        </w:rPr>
        <w:t>. F</w:t>
      </w:r>
      <w:r w:rsidR="00FE5B37">
        <w:rPr>
          <w:rFonts w:cs="Times New Roman"/>
          <w:lang w:val="en-GB"/>
        </w:rPr>
        <w:t>or identity researchers, video dairies allow access to multiple actors as they reflect on the roles they inhabit</w:t>
      </w:r>
      <w:r w:rsidR="00320D45">
        <w:rPr>
          <w:rFonts w:cs="Times New Roman"/>
          <w:lang w:val="en-GB"/>
        </w:rPr>
        <w:t>,</w:t>
      </w:r>
      <w:r w:rsidR="00FE5B37">
        <w:rPr>
          <w:rFonts w:cs="Times New Roman"/>
          <w:lang w:val="en-GB"/>
        </w:rPr>
        <w:t xml:space="preserve"> providing details of identity developments and struggles over time</w:t>
      </w:r>
      <w:r w:rsidR="00320D45">
        <w:rPr>
          <w:rFonts w:cs="Times New Roman"/>
          <w:lang w:val="en-GB"/>
        </w:rPr>
        <w:t>. F</w:t>
      </w:r>
      <w:r w:rsidR="00FE5B37">
        <w:rPr>
          <w:rFonts w:cs="Times New Roman"/>
          <w:lang w:val="en-GB"/>
        </w:rPr>
        <w:t>or students of practices, video diaries can add participants’ intense reflections on organizational affairs</w:t>
      </w:r>
      <w:r w:rsidR="00320D45">
        <w:rPr>
          <w:rFonts w:cs="Times New Roman"/>
          <w:lang w:val="en-GB"/>
        </w:rPr>
        <w:t>,</w:t>
      </w:r>
      <w:r w:rsidR="00FE5B37">
        <w:rPr>
          <w:rFonts w:cs="Times New Roman"/>
          <w:lang w:val="en-GB"/>
        </w:rPr>
        <w:t xml:space="preserve"> access to dispersed communities of practice and</w:t>
      </w:r>
      <w:r w:rsidR="000C083C">
        <w:rPr>
          <w:rFonts w:cs="Times New Roman"/>
          <w:lang w:val="en-GB"/>
        </w:rPr>
        <w:t>, as ‘unselective’ recording devices, they offer</w:t>
      </w:r>
      <w:r w:rsidR="00FE5B37">
        <w:rPr>
          <w:rFonts w:cs="Times New Roman"/>
          <w:lang w:val="en-GB"/>
        </w:rPr>
        <w:t xml:space="preserve"> audio-visual glimpses into the wider work-world of the participants. </w:t>
      </w:r>
    </w:p>
    <w:p w14:paraId="561BE06C" w14:textId="5CD97500" w:rsidR="006F31E7" w:rsidRDefault="00875AF8" w:rsidP="004422C9">
      <w:pPr>
        <w:rPr>
          <w:rFonts w:cs="Times New Roman"/>
          <w:lang w:val="en-GB"/>
        </w:rPr>
      </w:pPr>
      <w:r>
        <w:rPr>
          <w:rFonts w:cs="Times New Roman"/>
          <w:lang w:val="en-GB"/>
        </w:rPr>
        <w:tab/>
        <w:t xml:space="preserve">These benefits are </w:t>
      </w:r>
      <w:r w:rsidR="000C083C">
        <w:rPr>
          <w:rFonts w:cs="Times New Roman"/>
          <w:lang w:val="en-GB"/>
        </w:rPr>
        <w:t xml:space="preserve">offset by </w:t>
      </w:r>
      <w:r w:rsidR="008430D7">
        <w:rPr>
          <w:rFonts w:cs="Times New Roman"/>
          <w:lang w:val="en-GB"/>
        </w:rPr>
        <w:t xml:space="preserve">a </w:t>
      </w:r>
      <w:r w:rsidR="000C083C">
        <w:rPr>
          <w:rFonts w:cs="Times New Roman"/>
          <w:lang w:val="en-GB"/>
        </w:rPr>
        <w:t xml:space="preserve">lack of in-situ work recordings; the relative lack of control of the researcher when it comes to content and recording settings; and potentially challenging ethical issues. </w:t>
      </w:r>
      <w:r w:rsidR="00444D31">
        <w:rPr>
          <w:rFonts w:cs="Times New Roman"/>
          <w:lang w:val="en-GB"/>
        </w:rPr>
        <w:t xml:space="preserve">We also reflect upon our own experiences with video diaries in terms of the ease with which they allow the </w:t>
      </w:r>
      <w:r w:rsidR="009711A7">
        <w:rPr>
          <w:rFonts w:cs="Times New Roman"/>
          <w:lang w:val="en-GB"/>
        </w:rPr>
        <w:t>creation of seemingly coherent flows of audio-visual materials, veiling the geographical and temporal distances in actual organizational settings i</w:t>
      </w:r>
      <w:r w:rsidR="00DD4892">
        <w:rPr>
          <w:rFonts w:cs="Times New Roman"/>
          <w:lang w:val="en-GB"/>
        </w:rPr>
        <w:t xml:space="preserve">n which they were recorded; and </w:t>
      </w:r>
      <w:r w:rsidR="009711A7">
        <w:rPr>
          <w:rFonts w:cs="Times New Roman"/>
          <w:lang w:val="en-GB"/>
        </w:rPr>
        <w:t xml:space="preserve">the influence of processes of manipulation of video diary clips and how these </w:t>
      </w:r>
      <w:r w:rsidR="00DD4892">
        <w:rPr>
          <w:rFonts w:cs="Times New Roman"/>
          <w:lang w:val="en-GB"/>
        </w:rPr>
        <w:t xml:space="preserve">translate, rather than transmit organizational phenomena. </w:t>
      </w:r>
      <w:r w:rsidR="006F31E7">
        <w:rPr>
          <w:rFonts w:cs="Times New Roman"/>
          <w:lang w:val="en-GB"/>
        </w:rPr>
        <w:t xml:space="preserve"> As such they sometimes make uneasy viewing for researchers. </w:t>
      </w:r>
      <w:r w:rsidR="006F31E7" w:rsidRPr="00AE2866">
        <w:rPr>
          <w:rFonts w:cs="Times New Roman"/>
          <w:lang w:val="en-GB"/>
        </w:rPr>
        <w:t>We conclude by suggesting that video diaries may be at their most effective when combined with more traditional research methods and by elaborating practical considerations for researchers wishing to use video diaries.</w:t>
      </w:r>
    </w:p>
    <w:p w14:paraId="07F524C7" w14:textId="77777777" w:rsidR="00126279" w:rsidRDefault="00126279" w:rsidP="004422C9">
      <w:pPr>
        <w:rPr>
          <w:rFonts w:cs="Times New Roman"/>
          <w:lang w:val="en-GB"/>
        </w:rPr>
      </w:pPr>
    </w:p>
    <w:p w14:paraId="62908AEE" w14:textId="77777777" w:rsidR="00126279" w:rsidRDefault="00126279" w:rsidP="004422C9">
      <w:pPr>
        <w:rPr>
          <w:rFonts w:cs="Times New Roman"/>
          <w:lang w:val="en-GB"/>
        </w:rPr>
      </w:pPr>
    </w:p>
    <w:p w14:paraId="5104FB5E" w14:textId="36EC3EB3" w:rsidR="006F31E7" w:rsidRPr="00163AF8" w:rsidRDefault="006F31E7" w:rsidP="004422C9">
      <w:pPr>
        <w:ind w:firstLine="720"/>
        <w:rPr>
          <w:rFonts w:cs="Times New Roman"/>
          <w:b/>
          <w:lang w:val="en-GB"/>
        </w:rPr>
      </w:pPr>
      <w:r>
        <w:rPr>
          <w:rFonts w:cs="Times New Roman"/>
          <w:lang w:val="en-GB"/>
        </w:rPr>
        <w:lastRenderedPageBreak/>
        <w:t xml:space="preserve"> </w:t>
      </w:r>
      <w:r>
        <w:rPr>
          <w:rFonts w:cs="Times New Roman"/>
          <w:b/>
          <w:lang w:val="en-GB"/>
        </w:rPr>
        <w:t>Case study background</w:t>
      </w:r>
    </w:p>
    <w:p w14:paraId="472C26A1" w14:textId="4D05A4B7" w:rsidR="006F31E7" w:rsidRDefault="006F31E7" w:rsidP="004422C9">
      <w:pPr>
        <w:ind w:firstLine="720"/>
        <w:rPr>
          <w:rFonts w:cs="Times New Roman"/>
          <w:lang w:val="en-GB"/>
        </w:rPr>
      </w:pPr>
      <w:r w:rsidRPr="00D7214A">
        <w:rPr>
          <w:rFonts w:cs="Times New Roman"/>
          <w:lang w:val="en-GB"/>
        </w:rPr>
        <w:t xml:space="preserve">The video </w:t>
      </w:r>
      <w:r w:rsidR="00FE5B37" w:rsidRPr="00D7214A">
        <w:rPr>
          <w:rFonts w:cs="Times New Roman"/>
          <w:lang w:val="en-GB"/>
        </w:rPr>
        <w:t>d</w:t>
      </w:r>
      <w:r w:rsidR="00FE5B37">
        <w:rPr>
          <w:rFonts w:cs="Times New Roman"/>
          <w:lang w:val="en-GB"/>
        </w:rPr>
        <w:t>iary extracts</w:t>
      </w:r>
      <w:r>
        <w:rPr>
          <w:rFonts w:cs="Times New Roman"/>
          <w:lang w:val="en-GB"/>
        </w:rPr>
        <w:t xml:space="preserve"> presented in this paper </w:t>
      </w:r>
      <w:r w:rsidRPr="00D7214A">
        <w:rPr>
          <w:rFonts w:cs="Times New Roman"/>
          <w:lang w:val="en-GB"/>
        </w:rPr>
        <w:t xml:space="preserve">formed part of a wider study </w:t>
      </w:r>
      <w:r>
        <w:rPr>
          <w:rFonts w:cs="Times New Roman"/>
          <w:lang w:val="en-GB"/>
        </w:rPr>
        <w:t xml:space="preserve">of distributed </w:t>
      </w:r>
      <w:r w:rsidRPr="00D7214A">
        <w:rPr>
          <w:rFonts w:cs="Times New Roman"/>
          <w:lang w:val="en-GB"/>
        </w:rPr>
        <w:t xml:space="preserve">sense-making processes </w:t>
      </w:r>
      <w:r>
        <w:rPr>
          <w:rFonts w:cs="Times New Roman"/>
          <w:lang w:val="en-GB"/>
        </w:rPr>
        <w:t xml:space="preserve">in relation to strategic </w:t>
      </w:r>
      <w:r w:rsidRPr="00D7214A">
        <w:rPr>
          <w:rFonts w:cs="Times New Roman"/>
          <w:lang w:val="en-GB"/>
        </w:rPr>
        <w:t xml:space="preserve">decisions </w:t>
      </w:r>
      <w:r>
        <w:rPr>
          <w:rFonts w:cs="Times New Roman"/>
          <w:lang w:val="en-GB"/>
        </w:rPr>
        <w:t>with</w:t>
      </w:r>
      <w:r w:rsidRPr="00D7214A">
        <w:rPr>
          <w:rFonts w:cs="Times New Roman"/>
          <w:lang w:val="en-GB"/>
        </w:rPr>
        <w:t xml:space="preserve">in an entrepreneurial engineering service firm. </w:t>
      </w:r>
      <w:r>
        <w:rPr>
          <w:rFonts w:cs="Times New Roman"/>
          <w:lang w:val="en-GB"/>
        </w:rPr>
        <w:t>W</w:t>
      </w:r>
      <w:r w:rsidRPr="00D7214A">
        <w:rPr>
          <w:rFonts w:cs="Times New Roman"/>
          <w:lang w:val="en-GB"/>
        </w:rPr>
        <w:t xml:space="preserve">e gathered data in a series of traditional interviews as well as facilitating </w:t>
      </w:r>
      <w:r>
        <w:rPr>
          <w:rFonts w:cs="Times New Roman"/>
          <w:lang w:val="en-GB"/>
        </w:rPr>
        <w:t xml:space="preserve">strategy workshops within the firm. </w:t>
      </w:r>
      <w:r w:rsidRPr="00D7214A">
        <w:rPr>
          <w:rFonts w:cs="Times New Roman"/>
          <w:lang w:val="en-GB"/>
        </w:rPr>
        <w:t>The</w:t>
      </w:r>
      <w:r>
        <w:rPr>
          <w:rFonts w:cs="Times New Roman"/>
          <w:lang w:val="en-GB"/>
        </w:rPr>
        <w:t xml:space="preserve"> strategy workshops and interviews </w:t>
      </w:r>
      <w:r w:rsidRPr="00D7214A">
        <w:rPr>
          <w:rFonts w:cs="Times New Roman"/>
          <w:lang w:val="en-GB"/>
        </w:rPr>
        <w:t>established working relationship</w:t>
      </w:r>
      <w:r>
        <w:rPr>
          <w:rFonts w:cs="Times New Roman"/>
          <w:lang w:val="en-GB"/>
        </w:rPr>
        <w:t>s</w:t>
      </w:r>
      <w:r w:rsidRPr="00D7214A">
        <w:rPr>
          <w:rFonts w:cs="Times New Roman"/>
          <w:lang w:val="en-GB"/>
        </w:rPr>
        <w:t xml:space="preserve"> with the management team and </w:t>
      </w:r>
      <w:r>
        <w:rPr>
          <w:rFonts w:cs="Times New Roman"/>
          <w:lang w:val="en-GB"/>
        </w:rPr>
        <w:t>facilitated</w:t>
      </w:r>
      <w:r w:rsidRPr="00D7214A">
        <w:rPr>
          <w:rFonts w:cs="Times New Roman"/>
          <w:lang w:val="en-GB"/>
        </w:rPr>
        <w:t xml:space="preserve"> the negotiation of ‘access’ for </w:t>
      </w:r>
      <w:r w:rsidRPr="00AE2866">
        <w:rPr>
          <w:rFonts w:cs="Times New Roman"/>
          <w:lang w:val="en-GB"/>
        </w:rPr>
        <w:t xml:space="preserve">the video diary study. Managers from the firm were invited to upload a video diary at least weekly using a private ‘YouTube’ channel </w:t>
      </w:r>
      <w:r w:rsidR="008C46F4">
        <w:rPr>
          <w:rFonts w:cs="Times New Roman"/>
          <w:lang w:val="en-GB"/>
        </w:rPr>
        <w:t>where</w:t>
      </w:r>
      <w:r w:rsidR="008C46F4" w:rsidRPr="00AE2866">
        <w:rPr>
          <w:rFonts w:cs="Times New Roman"/>
          <w:lang w:val="en-GB"/>
        </w:rPr>
        <w:t xml:space="preserve"> </w:t>
      </w:r>
      <w:r w:rsidRPr="00AE2866">
        <w:rPr>
          <w:rFonts w:cs="Times New Roman"/>
          <w:lang w:val="en-GB"/>
        </w:rPr>
        <w:t xml:space="preserve">the researchers could see entries from all of the diarists but each participant could only access their own </w:t>
      </w:r>
      <w:r w:rsidR="008C46F4">
        <w:rPr>
          <w:rFonts w:cs="Times New Roman"/>
          <w:lang w:val="en-GB"/>
        </w:rPr>
        <w:t>recordings</w:t>
      </w:r>
      <w:r w:rsidRPr="00AE2866">
        <w:rPr>
          <w:rFonts w:cs="Times New Roman"/>
          <w:lang w:val="en-GB"/>
        </w:rPr>
        <w:t>. We received 258 minutes of video recordings in 28 separate uploads from four diarists between July and September 2013. This period coincided with substantial change within the firm.</w:t>
      </w:r>
      <w:r w:rsidRPr="00D7214A">
        <w:rPr>
          <w:rFonts w:cs="Times New Roman"/>
          <w:lang w:val="en-GB"/>
        </w:rPr>
        <w:t xml:space="preserve"> </w:t>
      </w:r>
    </w:p>
    <w:p w14:paraId="5397232C" w14:textId="6C8CD466" w:rsidR="008430D7" w:rsidRDefault="006F31E7" w:rsidP="004422C9">
      <w:pPr>
        <w:ind w:firstLine="720"/>
        <w:rPr>
          <w:rFonts w:cs="Times New Roman"/>
          <w:lang w:val="en-GB"/>
        </w:rPr>
      </w:pPr>
      <w:r>
        <w:rPr>
          <w:rFonts w:cs="Times New Roman"/>
          <w:lang w:val="en-GB"/>
        </w:rPr>
        <w:t xml:space="preserve">We offered instructions to the diarists in two ways. First, </w:t>
      </w:r>
      <w:r w:rsidR="00296A85">
        <w:rPr>
          <w:rFonts w:cs="Times New Roman"/>
          <w:lang w:val="en-GB"/>
        </w:rPr>
        <w:t>in form of</w:t>
      </w:r>
      <w:r>
        <w:rPr>
          <w:rFonts w:cs="Times New Roman"/>
          <w:lang w:val="en-GB"/>
        </w:rPr>
        <w:t xml:space="preserve"> </w:t>
      </w:r>
      <w:r w:rsidRPr="00D7214A">
        <w:rPr>
          <w:rFonts w:cs="Times New Roman"/>
          <w:lang w:val="en-GB"/>
        </w:rPr>
        <w:t>instruction</w:t>
      </w:r>
      <w:r>
        <w:rPr>
          <w:rFonts w:cs="Times New Roman"/>
          <w:lang w:val="en-GB"/>
        </w:rPr>
        <w:t xml:space="preserve">s to </w:t>
      </w:r>
      <w:r w:rsidRPr="00D7214A">
        <w:rPr>
          <w:rFonts w:cs="Times New Roman"/>
          <w:lang w:val="en-GB"/>
        </w:rPr>
        <w:t>“comment on any developments arising in the life of the organization since your last recording that you fe</w:t>
      </w:r>
      <w:r>
        <w:rPr>
          <w:rFonts w:cs="Times New Roman"/>
          <w:lang w:val="en-GB"/>
        </w:rPr>
        <w:t>e</w:t>
      </w:r>
      <w:r w:rsidRPr="00D7214A">
        <w:rPr>
          <w:rFonts w:cs="Times New Roman"/>
          <w:lang w:val="en-GB"/>
        </w:rPr>
        <w:t xml:space="preserve">l </w:t>
      </w:r>
      <w:r>
        <w:rPr>
          <w:rFonts w:cs="Times New Roman"/>
          <w:lang w:val="en-GB"/>
        </w:rPr>
        <w:t xml:space="preserve">to be </w:t>
      </w:r>
      <w:r w:rsidRPr="00D7214A">
        <w:rPr>
          <w:rFonts w:cs="Times New Roman"/>
          <w:lang w:val="en-GB"/>
        </w:rPr>
        <w:t>significan</w:t>
      </w:r>
      <w:r>
        <w:rPr>
          <w:rFonts w:cs="Times New Roman"/>
          <w:lang w:val="en-GB"/>
        </w:rPr>
        <w:t>t</w:t>
      </w:r>
      <w:r w:rsidRPr="00D7214A">
        <w:rPr>
          <w:rFonts w:cs="Times New Roman"/>
          <w:lang w:val="en-GB"/>
        </w:rPr>
        <w:t xml:space="preserve">” (excerpt from </w:t>
      </w:r>
      <w:r>
        <w:rPr>
          <w:rFonts w:cs="Times New Roman"/>
          <w:lang w:val="en-GB"/>
        </w:rPr>
        <w:t>invitation email to participants</w:t>
      </w:r>
      <w:r w:rsidRPr="00D7214A">
        <w:rPr>
          <w:rFonts w:cs="Times New Roman"/>
          <w:lang w:val="en-GB"/>
        </w:rPr>
        <w:t xml:space="preserve">). </w:t>
      </w:r>
      <w:r>
        <w:rPr>
          <w:rFonts w:cs="Times New Roman"/>
          <w:lang w:val="en-GB"/>
        </w:rPr>
        <w:t xml:space="preserve">Second, </w:t>
      </w:r>
      <w:r w:rsidR="00424BB0">
        <w:rPr>
          <w:rFonts w:cs="Times New Roman"/>
          <w:lang w:val="en-GB"/>
        </w:rPr>
        <w:t xml:space="preserve">in approximately monthly cycles </w:t>
      </w:r>
      <w:r>
        <w:rPr>
          <w:rFonts w:cs="Times New Roman"/>
          <w:lang w:val="en-GB"/>
        </w:rPr>
        <w:t>we transcribed the content of the diary entries and conducted a thematic analysis which acted as a guide to the next round of data collection. Each subsequent email instruction combined both the general prompt (“comment on any developments” and a more specific prompt from previous analysis</w:t>
      </w:r>
      <w:r w:rsidR="00424BB0">
        <w:rPr>
          <w:rFonts w:cs="Times New Roman"/>
          <w:lang w:val="en-GB"/>
        </w:rPr>
        <w:t>, for instance,</w:t>
      </w:r>
      <w:r>
        <w:rPr>
          <w:rFonts w:cs="Times New Roman"/>
          <w:lang w:val="en-GB"/>
        </w:rPr>
        <w:t xml:space="preserve"> “comment on what you’d see as the next stage of the software development project”). </w:t>
      </w:r>
      <w:r w:rsidR="008430D7" w:rsidRPr="000B02E3">
        <w:t>Other disciplines have long-standing coding regimes for non-verbal beha</w:t>
      </w:r>
      <w:r w:rsidR="008430D7" w:rsidRPr="008430D7">
        <w:t xml:space="preserve">viour (Ekman </w:t>
      </w:r>
      <w:r w:rsidR="008430D7">
        <w:t>&amp;</w:t>
      </w:r>
      <w:r w:rsidR="008430D7" w:rsidRPr="008430D7">
        <w:t xml:space="preserve"> Friesen, 1969)</w:t>
      </w:r>
      <w:r w:rsidR="008430D7" w:rsidRPr="000B02E3">
        <w:t xml:space="preserve"> and contemporary scholars use the ELAN system (Lausberg </w:t>
      </w:r>
      <w:r w:rsidR="008430D7">
        <w:t>&amp;</w:t>
      </w:r>
      <w:r w:rsidR="008430D7" w:rsidRPr="000B02E3">
        <w:t xml:space="preserve"> Sloejes, 2009) in much the same way that organizational researchers use NVivo or similar tools to manage complex textual, audio and visual data. We did not employ these approaches in our treatment of the data for this paper </w:t>
      </w:r>
      <w:r w:rsidR="008430D7" w:rsidRPr="000B02E3">
        <w:lastRenderedPageBreak/>
        <w:t>but did make note of audio and visual cues such as body language, facial expression, etc.</w:t>
      </w:r>
      <w:r w:rsidR="008430D7">
        <w:rPr>
          <w:rFonts w:cs="Times New Roman"/>
          <w:lang w:val="en-GB"/>
        </w:rPr>
        <w:t xml:space="preserve"> </w:t>
      </w:r>
      <w:r w:rsidR="00E75049">
        <w:rPr>
          <w:rFonts w:cs="Times New Roman"/>
          <w:lang w:val="en-GB"/>
        </w:rPr>
        <w:t xml:space="preserve">Our analysis initially consisted of extended thematic coding of the transcribed text. We also repeatedly watched all recordings and then produced </w:t>
      </w:r>
      <w:r w:rsidR="006F6668">
        <w:rPr>
          <w:rFonts w:cs="Times New Roman"/>
          <w:lang w:val="en-GB"/>
        </w:rPr>
        <w:t xml:space="preserve">sequences combining </w:t>
      </w:r>
      <w:r w:rsidR="00E75049">
        <w:rPr>
          <w:rFonts w:cs="Times New Roman"/>
          <w:lang w:val="en-GB"/>
        </w:rPr>
        <w:t>shorter clips of scenes we found relevant and which are partly reproduced below.</w:t>
      </w:r>
    </w:p>
    <w:p w14:paraId="1E5B1547" w14:textId="71105D41" w:rsidR="00220346" w:rsidRDefault="00220346" w:rsidP="004422C9">
      <w:pPr>
        <w:ind w:firstLine="720"/>
        <w:rPr>
          <w:rFonts w:cs="Times New Roman"/>
          <w:lang w:val="en-GB"/>
        </w:rPr>
      </w:pPr>
    </w:p>
    <w:p w14:paraId="4A2ADB5E" w14:textId="77777777" w:rsidR="006F31E7" w:rsidRPr="00D7214A" w:rsidRDefault="006F31E7" w:rsidP="004422C9">
      <w:pPr>
        <w:ind w:firstLine="720"/>
        <w:rPr>
          <w:rFonts w:cs="Times New Roman"/>
          <w:b/>
          <w:lang w:val="en-GB"/>
        </w:rPr>
      </w:pPr>
      <w:r w:rsidRPr="00D7214A">
        <w:rPr>
          <w:rFonts w:cs="Times New Roman"/>
          <w:b/>
          <w:lang w:val="en-GB"/>
        </w:rPr>
        <w:t>Video</w:t>
      </w:r>
      <w:r>
        <w:rPr>
          <w:rFonts w:cs="Times New Roman"/>
          <w:b/>
          <w:lang w:val="en-GB"/>
        </w:rPr>
        <w:t xml:space="preserve"> </w:t>
      </w:r>
      <w:r w:rsidRPr="00D7214A">
        <w:rPr>
          <w:rFonts w:cs="Times New Roman"/>
          <w:b/>
          <w:lang w:val="en-GB"/>
        </w:rPr>
        <w:t>+</w:t>
      </w:r>
      <w:r>
        <w:rPr>
          <w:rFonts w:cs="Times New Roman"/>
          <w:b/>
          <w:lang w:val="en-GB"/>
        </w:rPr>
        <w:t xml:space="preserve"> </w:t>
      </w:r>
      <w:r w:rsidRPr="00D7214A">
        <w:rPr>
          <w:rFonts w:cs="Times New Roman"/>
          <w:b/>
          <w:lang w:val="en-GB"/>
        </w:rPr>
        <w:t>diaries</w:t>
      </w:r>
    </w:p>
    <w:p w14:paraId="692E7339" w14:textId="1BD67669" w:rsidR="006F31E7" w:rsidRDefault="006F31E7" w:rsidP="004422C9">
      <w:pPr>
        <w:ind w:firstLine="720"/>
        <w:rPr>
          <w:rFonts w:cs="Times New Roman"/>
          <w:lang w:val="en-GB"/>
        </w:rPr>
      </w:pPr>
      <w:r w:rsidRPr="00D7214A">
        <w:rPr>
          <w:rFonts w:cs="Times New Roman"/>
          <w:lang w:val="en-GB"/>
        </w:rPr>
        <w:t>Video diaries are a relatively recent addition to the organizational researcher’s toolkit even though their constituent parts – both videos and diaries – have relatively long tradition</w:t>
      </w:r>
      <w:r w:rsidR="00DD631C">
        <w:rPr>
          <w:rFonts w:cs="Times New Roman"/>
          <w:lang w:val="en-GB"/>
        </w:rPr>
        <w:t>s</w:t>
      </w:r>
      <w:r w:rsidRPr="00D7214A">
        <w:rPr>
          <w:rFonts w:cs="Times New Roman"/>
          <w:lang w:val="en-GB"/>
        </w:rPr>
        <w:t xml:space="preserve"> in social science research, </w:t>
      </w:r>
      <w:r>
        <w:rPr>
          <w:rFonts w:cs="Times New Roman"/>
          <w:lang w:val="en-GB"/>
        </w:rPr>
        <w:t xml:space="preserve">dating back, at least, to </w:t>
      </w:r>
      <w:r w:rsidRPr="00D7214A">
        <w:rPr>
          <w:rFonts w:cs="Times New Roman"/>
          <w:lang w:val="en-GB"/>
        </w:rPr>
        <w:t>the countless photographs and</w:t>
      </w:r>
      <w:r>
        <w:rPr>
          <w:rFonts w:cs="Times New Roman"/>
          <w:lang w:val="en-GB"/>
        </w:rPr>
        <w:t xml:space="preserve"> reels of film</w:t>
      </w:r>
      <w:r w:rsidRPr="00D7214A">
        <w:rPr>
          <w:rFonts w:cs="Times New Roman"/>
          <w:lang w:val="en-GB"/>
        </w:rPr>
        <w:t xml:space="preserve"> </w:t>
      </w:r>
      <w:r>
        <w:rPr>
          <w:rFonts w:cs="Times New Roman"/>
          <w:lang w:val="en-GB"/>
        </w:rPr>
        <w:t xml:space="preserve">the </w:t>
      </w:r>
      <w:r w:rsidRPr="00D7214A">
        <w:rPr>
          <w:rFonts w:cs="Times New Roman"/>
          <w:lang w:val="en-GB"/>
        </w:rPr>
        <w:t xml:space="preserve">anthropologists Margaret Mead and Gregory </w:t>
      </w:r>
      <w:r>
        <w:rPr>
          <w:rFonts w:cs="Times New Roman"/>
          <w:lang w:val="en-GB"/>
        </w:rPr>
        <w:t xml:space="preserve">Bateson </w:t>
      </w:r>
      <w:r w:rsidR="00F82797">
        <w:rPr>
          <w:rFonts w:cs="Times New Roman"/>
          <w:lang w:val="en-GB"/>
        </w:rPr>
        <w:t xml:space="preserve">exposed in </w:t>
      </w:r>
      <w:r>
        <w:rPr>
          <w:rFonts w:cs="Times New Roman"/>
          <w:lang w:val="en-GB"/>
        </w:rPr>
        <w:t>B</w:t>
      </w:r>
      <w:r w:rsidRPr="00D7214A">
        <w:rPr>
          <w:rFonts w:cs="Times New Roman"/>
          <w:lang w:val="en-GB"/>
        </w:rPr>
        <w:t>ali in the 1930s (see Harries-Jones, 1995; Erickson, 2011). In organizational research, video recordings have been used</w:t>
      </w:r>
      <w:r w:rsidR="00E80DF5">
        <w:rPr>
          <w:rFonts w:cs="Times New Roman"/>
          <w:lang w:val="en-GB"/>
        </w:rPr>
        <w:t xml:space="preserve"> in various ways:</w:t>
      </w:r>
      <w:r w:rsidRPr="00D7214A">
        <w:rPr>
          <w:rFonts w:cs="Times New Roman"/>
          <w:lang w:val="en-GB"/>
        </w:rPr>
        <w:t xml:space="preserve"> as an </w:t>
      </w:r>
      <w:r>
        <w:rPr>
          <w:rFonts w:cs="Times New Roman"/>
          <w:lang w:val="en-GB"/>
        </w:rPr>
        <w:t xml:space="preserve">enabling </w:t>
      </w:r>
      <w:r w:rsidRPr="00D7214A">
        <w:rPr>
          <w:rFonts w:cs="Times New Roman"/>
          <w:lang w:val="en-GB"/>
        </w:rPr>
        <w:t xml:space="preserve">step, </w:t>
      </w:r>
      <w:r>
        <w:rPr>
          <w:rFonts w:cs="Times New Roman"/>
          <w:lang w:val="en-GB"/>
        </w:rPr>
        <w:t xml:space="preserve">for example </w:t>
      </w:r>
      <w:r w:rsidRPr="00D7214A">
        <w:rPr>
          <w:rFonts w:cs="Times New Roman"/>
          <w:lang w:val="en-GB"/>
        </w:rPr>
        <w:t>Lehtinen and Palli’s (2011) videotaping of a series of organizational meetings for further, largely textual analyses</w:t>
      </w:r>
      <w:r w:rsidR="00E80DF5">
        <w:rPr>
          <w:rFonts w:cs="Times New Roman"/>
          <w:lang w:val="en-GB"/>
        </w:rPr>
        <w:t xml:space="preserve">; or </w:t>
      </w:r>
      <w:r w:rsidRPr="00D7214A">
        <w:rPr>
          <w:rFonts w:cs="Times New Roman"/>
          <w:lang w:val="en-GB"/>
        </w:rPr>
        <w:t xml:space="preserve">to study the non-verbal performances such as gestures and facial expression </w:t>
      </w:r>
      <w:r w:rsidRPr="00D7214A">
        <w:rPr>
          <w:rFonts w:cs="Times New Roman"/>
        </w:rPr>
        <w:t>(Manusov &amp; Trees, 2002)</w:t>
      </w:r>
      <w:r w:rsidR="00E80DF5">
        <w:rPr>
          <w:rFonts w:cs="Times New Roman"/>
        </w:rPr>
        <w:t xml:space="preserve">. </w:t>
      </w:r>
      <w:r w:rsidRPr="00D7214A">
        <w:rPr>
          <w:rFonts w:cs="Times New Roman"/>
        </w:rPr>
        <w:t xml:space="preserve">Such studies highlight the importance of </w:t>
      </w:r>
      <w:r>
        <w:rPr>
          <w:rFonts w:cs="Times New Roman"/>
        </w:rPr>
        <w:t>bodily expressions</w:t>
      </w:r>
      <w:r w:rsidRPr="00D7214A">
        <w:rPr>
          <w:rFonts w:cs="Times New Roman"/>
        </w:rPr>
        <w:t xml:space="preserve"> as both culturally ritualistic, as well as situation-specific enactments of social relations, employed to structure and order inter-active human affairs (LeBaron &amp; Jones, 2002</w:t>
      </w:r>
      <w:r>
        <w:rPr>
          <w:rFonts w:cs="Times New Roman"/>
        </w:rPr>
        <w:t>)</w:t>
      </w:r>
      <w:r>
        <w:rPr>
          <w:rFonts w:cs="Times New Roman"/>
          <w:lang w:val="en-GB"/>
        </w:rPr>
        <w:t xml:space="preserve"> and to enact particular identities (Clarke, 2011). </w:t>
      </w:r>
      <w:r w:rsidRPr="00D7214A">
        <w:rPr>
          <w:rFonts w:cs="Times New Roman"/>
          <w:lang w:val="en-GB"/>
        </w:rPr>
        <w:t xml:space="preserve">Video data have also been used to study work processes, such as the sequential organizational workflows that constitute call-centre activity systems (Blackler and Regan, 2009) or the ambivalences, struggles and surprises invoked by continuous changes to hospital work settings (Engestrom, 1999). In a similar </w:t>
      </w:r>
      <w:r w:rsidR="00DD631C">
        <w:rPr>
          <w:rFonts w:cs="Times New Roman"/>
          <w:lang w:val="en-GB"/>
        </w:rPr>
        <w:t>setting</w:t>
      </w:r>
      <w:r w:rsidRPr="00D7214A">
        <w:rPr>
          <w:rFonts w:cs="Times New Roman"/>
          <w:lang w:val="en-GB"/>
        </w:rPr>
        <w:t xml:space="preserve">, Hindmarsh &amp; Pilnick (2007) employed video to analyse teamwork in when investigating how verbal and non-verbal elements of collaborative </w:t>
      </w:r>
      <w:r w:rsidRPr="00D7214A">
        <w:rPr>
          <w:rFonts w:cs="Times New Roman"/>
          <w:lang w:val="en-GB"/>
        </w:rPr>
        <w:lastRenderedPageBreak/>
        <w:t xml:space="preserve">work are interwoven and how embodied practices are sensed and disrupted in the flow of work. </w:t>
      </w:r>
    </w:p>
    <w:p w14:paraId="360735E3" w14:textId="677F1DEA" w:rsidR="006F31E7" w:rsidRDefault="006F31E7" w:rsidP="004422C9">
      <w:pPr>
        <w:rPr>
          <w:rFonts w:cs="Times New Roman"/>
          <w:lang w:val="en-GB"/>
        </w:rPr>
      </w:pPr>
      <w:r w:rsidRPr="00D7214A">
        <w:rPr>
          <w:rFonts w:cs="Times New Roman"/>
          <w:lang w:val="en-GB"/>
        </w:rPr>
        <w:tab/>
      </w:r>
      <w:r>
        <w:rPr>
          <w:rFonts w:cs="Times New Roman"/>
          <w:lang w:val="en-GB"/>
        </w:rPr>
        <w:t xml:space="preserve">Video studies raise questions about the recording and viewing apparatus involved but also </w:t>
      </w:r>
      <w:r w:rsidR="005736DC">
        <w:rPr>
          <w:rFonts w:cs="Times New Roman"/>
          <w:lang w:val="en-GB"/>
        </w:rPr>
        <w:t xml:space="preserve">about </w:t>
      </w:r>
      <w:r>
        <w:rPr>
          <w:rFonts w:cs="Times New Roman"/>
          <w:lang w:val="en-GB"/>
        </w:rPr>
        <w:t xml:space="preserve">the role and influence of the researcher (Mumford, 2016). </w:t>
      </w:r>
      <w:r w:rsidR="00962A56">
        <w:rPr>
          <w:rFonts w:cs="Times New Roman"/>
          <w:lang w:val="en-GB"/>
        </w:rPr>
        <w:t xml:space="preserve">When </w:t>
      </w:r>
      <w:r w:rsidRPr="00D7214A">
        <w:rPr>
          <w:rFonts w:cs="Times New Roman"/>
          <w:lang w:val="en-GB"/>
        </w:rPr>
        <w:t>intervening in the on-going filming process</w:t>
      </w:r>
      <w:r>
        <w:rPr>
          <w:rFonts w:cs="Times New Roman"/>
          <w:lang w:val="en-GB"/>
        </w:rPr>
        <w:t xml:space="preserve"> or in</w:t>
      </w:r>
      <w:r w:rsidRPr="00D7214A">
        <w:rPr>
          <w:rFonts w:cs="Times New Roman"/>
          <w:lang w:val="en-GB"/>
        </w:rPr>
        <w:t xml:space="preserve"> choosing static positions </w:t>
      </w:r>
      <w:r>
        <w:rPr>
          <w:rFonts w:cs="Times New Roman"/>
          <w:lang w:val="en-GB"/>
        </w:rPr>
        <w:t xml:space="preserve">for cameras researchers not just </w:t>
      </w:r>
      <w:r w:rsidRPr="00B5142D">
        <w:rPr>
          <w:rFonts w:cs="Times New Roman"/>
          <w:i/>
          <w:lang w:val="en-GB"/>
        </w:rPr>
        <w:t>record</w:t>
      </w:r>
      <w:r>
        <w:rPr>
          <w:rFonts w:cs="Times New Roman"/>
          <w:lang w:val="en-GB"/>
        </w:rPr>
        <w:t xml:space="preserve">, but actively </w:t>
      </w:r>
      <w:r w:rsidRPr="00B5142D">
        <w:rPr>
          <w:rFonts w:cs="Times New Roman"/>
          <w:i/>
          <w:lang w:val="en-GB"/>
        </w:rPr>
        <w:t>produce</w:t>
      </w:r>
      <w:r>
        <w:rPr>
          <w:rFonts w:cs="Times New Roman"/>
          <w:lang w:val="en-GB"/>
        </w:rPr>
        <w:t xml:space="preserve"> accounts of organizations just as they more obviously do in selecting, deleting, editing and reproducing video sequences. These recorded accounts carry their own possibilities, including those of rewinding and fast forwarding, pausing or zooming, cutting or joining. This double temporality and double spatiality </w:t>
      </w:r>
      <w:r w:rsidR="00204FEA">
        <w:rPr>
          <w:rFonts w:cs="Times New Roman"/>
          <w:lang w:val="en-GB"/>
        </w:rPr>
        <w:t xml:space="preserve">can make </w:t>
      </w:r>
      <w:r>
        <w:rPr>
          <w:rFonts w:cs="Times New Roman"/>
          <w:lang w:val="en-GB"/>
        </w:rPr>
        <w:t xml:space="preserve">certain things </w:t>
      </w:r>
      <w:r w:rsidR="007C2082">
        <w:rPr>
          <w:rFonts w:cs="Times New Roman"/>
          <w:lang w:val="en-GB"/>
        </w:rPr>
        <w:t xml:space="preserve">visible or </w:t>
      </w:r>
      <w:r>
        <w:rPr>
          <w:rFonts w:cs="Times New Roman"/>
          <w:lang w:val="en-GB"/>
        </w:rPr>
        <w:t xml:space="preserve">meaningful </w:t>
      </w:r>
      <w:r w:rsidR="007C2082">
        <w:rPr>
          <w:rFonts w:cs="Times New Roman"/>
          <w:lang w:val="en-GB"/>
        </w:rPr>
        <w:t xml:space="preserve">primarily </w:t>
      </w:r>
      <w:r>
        <w:rPr>
          <w:rFonts w:cs="Times New Roman"/>
          <w:lang w:val="en-GB"/>
        </w:rPr>
        <w:t xml:space="preserve">by virtue of being recorded and reproduced, and not </w:t>
      </w:r>
      <w:r w:rsidR="00962A56">
        <w:rPr>
          <w:rFonts w:cs="Times New Roman"/>
          <w:lang w:val="en-GB"/>
        </w:rPr>
        <w:t xml:space="preserve">necessarily </w:t>
      </w:r>
      <w:r>
        <w:rPr>
          <w:rFonts w:cs="Times New Roman"/>
          <w:lang w:val="en-GB"/>
        </w:rPr>
        <w:t xml:space="preserve">as part of the original (organizational) world from which they are filmed (Pinchevski, 2011: 155).  </w:t>
      </w:r>
    </w:p>
    <w:p w14:paraId="4DAB19AF" w14:textId="12AB8948" w:rsidR="006F31E7" w:rsidRPr="00D7214A" w:rsidRDefault="006F31E7" w:rsidP="004422C9">
      <w:pPr>
        <w:ind w:firstLine="720"/>
        <w:rPr>
          <w:rFonts w:cs="Times New Roman"/>
          <w:lang w:val="en-GB"/>
        </w:rPr>
      </w:pPr>
      <w:r>
        <w:rPr>
          <w:rFonts w:cs="Times New Roman"/>
          <w:lang w:val="en-GB"/>
        </w:rPr>
        <w:t xml:space="preserve">Epistemologically, video research </w:t>
      </w:r>
      <w:r w:rsidR="00812B2F">
        <w:rPr>
          <w:rFonts w:cs="Times New Roman"/>
          <w:lang w:val="en-GB"/>
        </w:rPr>
        <w:t xml:space="preserve">not only </w:t>
      </w:r>
      <w:r>
        <w:rPr>
          <w:rFonts w:cs="Times New Roman"/>
          <w:lang w:val="en-GB"/>
        </w:rPr>
        <w:t xml:space="preserve">documents but intervenes. </w:t>
      </w:r>
      <w:r w:rsidRPr="00D7214A">
        <w:rPr>
          <w:rFonts w:cs="Times New Roman"/>
          <w:lang w:val="en-GB"/>
        </w:rPr>
        <w:t>Iedema, et al., (2006)</w:t>
      </w:r>
      <w:r>
        <w:rPr>
          <w:rFonts w:cs="Times New Roman"/>
          <w:lang w:val="en-GB"/>
        </w:rPr>
        <w:t xml:space="preserve">, actively involve </w:t>
      </w:r>
      <w:r w:rsidRPr="00D7214A">
        <w:rPr>
          <w:rFonts w:cs="Times New Roman"/>
          <w:lang w:val="en-GB"/>
        </w:rPr>
        <w:t xml:space="preserve">participants </w:t>
      </w:r>
      <w:r>
        <w:rPr>
          <w:rFonts w:cs="Times New Roman"/>
          <w:lang w:val="en-GB"/>
        </w:rPr>
        <w:t>in video studies to enact problems n</w:t>
      </w:r>
      <w:r w:rsidRPr="00D7214A">
        <w:rPr>
          <w:rFonts w:cs="Times New Roman"/>
          <w:lang w:val="en-GB"/>
        </w:rPr>
        <w:t>ot just for observing resear</w:t>
      </w:r>
      <w:r>
        <w:rPr>
          <w:rFonts w:cs="Times New Roman"/>
          <w:lang w:val="en-GB"/>
        </w:rPr>
        <w:t>chers, but as part of</w:t>
      </w:r>
      <w:r w:rsidRPr="00D7214A">
        <w:rPr>
          <w:rFonts w:cs="Times New Roman"/>
          <w:lang w:val="en-GB"/>
        </w:rPr>
        <w:t xml:space="preserve"> </w:t>
      </w:r>
      <w:r>
        <w:rPr>
          <w:rFonts w:cs="Times New Roman"/>
          <w:lang w:val="en-GB"/>
        </w:rPr>
        <w:t xml:space="preserve">an </w:t>
      </w:r>
      <w:r w:rsidRPr="00D7214A">
        <w:rPr>
          <w:rFonts w:cs="Times New Roman"/>
          <w:lang w:val="en-GB"/>
        </w:rPr>
        <w:t>inquisitive and reflexive jo</w:t>
      </w:r>
      <w:r>
        <w:rPr>
          <w:rFonts w:cs="Times New Roman"/>
          <w:lang w:val="en-GB"/>
        </w:rPr>
        <w:t xml:space="preserve">urney in which they can act out and subsequently review existing problems, moving beyond limiting </w:t>
      </w:r>
      <w:r w:rsidRPr="00D7214A">
        <w:rPr>
          <w:rFonts w:cs="Times New Roman"/>
          <w:lang w:val="en-GB"/>
        </w:rPr>
        <w:t>decontextualized descriptors.</w:t>
      </w:r>
      <w:r>
        <w:rPr>
          <w:rFonts w:cs="Times New Roman"/>
          <w:lang w:val="en-GB"/>
        </w:rPr>
        <w:t xml:space="preserve"> Others invite participants</w:t>
      </w:r>
      <w:r w:rsidRPr="00D7214A">
        <w:rPr>
          <w:rFonts w:cs="Times New Roman"/>
          <w:lang w:val="en-GB"/>
        </w:rPr>
        <w:t xml:space="preserve"> to direct the focus of the inquiry</w:t>
      </w:r>
      <w:r>
        <w:rPr>
          <w:rFonts w:cs="Times New Roman"/>
          <w:lang w:val="en-GB"/>
        </w:rPr>
        <w:t xml:space="preserve"> not jut by performing </w:t>
      </w:r>
      <w:r w:rsidRPr="00D7214A">
        <w:rPr>
          <w:rFonts w:cs="Times New Roman"/>
          <w:lang w:val="en-GB"/>
        </w:rPr>
        <w:t xml:space="preserve">in front of a camera, but </w:t>
      </w:r>
      <w:r>
        <w:rPr>
          <w:rFonts w:cs="Times New Roman"/>
          <w:lang w:val="en-GB"/>
        </w:rPr>
        <w:t xml:space="preserve">also by </w:t>
      </w:r>
      <w:r w:rsidRPr="00D7214A">
        <w:rPr>
          <w:rFonts w:cs="Times New Roman"/>
          <w:lang w:val="en-GB"/>
        </w:rPr>
        <w:t>direct</w:t>
      </w:r>
      <w:r>
        <w:rPr>
          <w:rFonts w:cs="Times New Roman"/>
          <w:lang w:val="en-GB"/>
        </w:rPr>
        <w:t>ing</w:t>
      </w:r>
      <w:r w:rsidRPr="00D7214A">
        <w:rPr>
          <w:rFonts w:cs="Times New Roman"/>
          <w:lang w:val="en-GB"/>
        </w:rPr>
        <w:t>, narrat</w:t>
      </w:r>
      <w:r>
        <w:rPr>
          <w:rFonts w:cs="Times New Roman"/>
          <w:lang w:val="en-GB"/>
        </w:rPr>
        <w:t>ing</w:t>
      </w:r>
      <w:r w:rsidRPr="00D7214A">
        <w:rPr>
          <w:rFonts w:cs="Times New Roman"/>
          <w:lang w:val="en-GB"/>
        </w:rPr>
        <w:t>, and broadcast</w:t>
      </w:r>
      <w:r>
        <w:rPr>
          <w:rFonts w:cs="Times New Roman"/>
          <w:lang w:val="en-GB"/>
        </w:rPr>
        <w:t>ing</w:t>
      </w:r>
      <w:r w:rsidRPr="00D7214A">
        <w:rPr>
          <w:rFonts w:cs="Times New Roman"/>
          <w:lang w:val="en-GB"/>
        </w:rPr>
        <w:t xml:space="preserve"> their own videos</w:t>
      </w:r>
      <w:r>
        <w:rPr>
          <w:rFonts w:cs="Times New Roman"/>
          <w:lang w:val="en-GB"/>
        </w:rPr>
        <w:t xml:space="preserve"> in a fashion close to the work of </w:t>
      </w:r>
      <w:r w:rsidRPr="00D7214A">
        <w:rPr>
          <w:rFonts w:cs="Times New Roman"/>
          <w:lang w:val="en-GB"/>
        </w:rPr>
        <w:t>visual anthropologists</w:t>
      </w:r>
      <w:r>
        <w:rPr>
          <w:rFonts w:cs="Times New Roman"/>
          <w:lang w:val="en-GB"/>
        </w:rPr>
        <w:t xml:space="preserve"> </w:t>
      </w:r>
      <w:r w:rsidRPr="00D7214A">
        <w:rPr>
          <w:rFonts w:cs="Times New Roman"/>
          <w:lang w:val="en-GB"/>
        </w:rPr>
        <w:t>(</w:t>
      </w:r>
      <w:r>
        <w:rPr>
          <w:rFonts w:cs="Times New Roman"/>
          <w:lang w:val="en-GB"/>
        </w:rPr>
        <w:t>Muir</w:t>
      </w:r>
      <w:r w:rsidRPr="00D7214A">
        <w:rPr>
          <w:rFonts w:cs="Times New Roman"/>
          <w:lang w:val="en-GB"/>
        </w:rPr>
        <w:t xml:space="preserve"> &amp; Mason, 2012</w:t>
      </w:r>
      <w:r>
        <w:rPr>
          <w:rFonts w:cs="Times New Roman"/>
          <w:lang w:val="en-GB"/>
        </w:rPr>
        <w:t xml:space="preserve">; Gubrium et al., 2014), giving voice (and image) to otherwise muted or othered concerns. </w:t>
      </w:r>
    </w:p>
    <w:p w14:paraId="38052EB5" w14:textId="535F4846" w:rsidR="006F31E7" w:rsidRPr="0054194F" w:rsidRDefault="006F31E7" w:rsidP="004422C9">
      <w:pPr>
        <w:ind w:firstLine="720"/>
        <w:rPr>
          <w:rFonts w:cs="Times New Roman"/>
          <w:lang w:val="en-GB"/>
        </w:rPr>
      </w:pPr>
      <w:r>
        <w:rPr>
          <w:rFonts w:cs="Times New Roman"/>
          <w:lang w:val="en-GB"/>
        </w:rPr>
        <w:t>In this emancipatory sense, video studies echo concerns raised by researchers employing diary-based methods. Uses of diaries</w:t>
      </w:r>
      <w:r w:rsidRPr="00D7214A">
        <w:rPr>
          <w:rFonts w:cs="Times New Roman"/>
          <w:lang w:val="en-GB"/>
        </w:rPr>
        <w:t xml:space="preserve"> </w:t>
      </w:r>
      <w:r>
        <w:rPr>
          <w:rFonts w:cs="Times New Roman"/>
          <w:lang w:val="en-GB"/>
        </w:rPr>
        <w:t>range</w:t>
      </w:r>
      <w:r w:rsidRPr="00D7214A">
        <w:rPr>
          <w:rFonts w:cs="Times New Roman"/>
          <w:lang w:val="en-GB"/>
        </w:rPr>
        <w:t xml:space="preserve"> from information gathering in the form of semi-structured questionnaires (Louis, 1980) and telephone prompted </w:t>
      </w:r>
      <w:r w:rsidRPr="00D7214A">
        <w:rPr>
          <w:rFonts w:cs="Times New Roman"/>
          <w:lang w:val="en-GB"/>
        </w:rPr>
        <w:lastRenderedPageBreak/>
        <w:t>responses (</w:t>
      </w:r>
      <w:r w:rsidRPr="00D7214A">
        <w:rPr>
          <w:rFonts w:cs="Times New Roman"/>
        </w:rPr>
        <w:t xml:space="preserve">Uy, et al., </w:t>
      </w:r>
      <w:r w:rsidRPr="00AE2866">
        <w:rPr>
          <w:rFonts w:cs="Times New Roman"/>
        </w:rPr>
        <w:t xml:space="preserve">2010) to </w:t>
      </w:r>
      <w:r w:rsidRPr="00AE2866">
        <w:rPr>
          <w:rFonts w:cs="Times New Roman"/>
          <w:lang w:val="en-GB"/>
        </w:rPr>
        <w:t xml:space="preserve">reflexive writing tasks in classroom settings (Cunliffe, 2002). Written diaries are time-consuming and there is the suspicion that the editing of entries leads to sanitized and shortened accounts whilst </w:t>
      </w:r>
      <w:r w:rsidR="00812B2F">
        <w:rPr>
          <w:rFonts w:cs="Times New Roman"/>
          <w:lang w:val="en-GB"/>
        </w:rPr>
        <w:t xml:space="preserve">it </w:t>
      </w:r>
      <w:r w:rsidRPr="00AE2866">
        <w:rPr>
          <w:rFonts w:cs="Times New Roman"/>
          <w:lang w:val="en-GB"/>
        </w:rPr>
        <w:t>has been suggested that audio recorded diaries “encourage more openness, directness and self-expression, and perhaps allow for more emotive observations than written words” (Balogun, et al., 2003: 209).</w:t>
      </w:r>
      <w:r w:rsidRPr="0054194F">
        <w:rPr>
          <w:rFonts w:cs="Times New Roman"/>
          <w:lang w:val="en-GB"/>
        </w:rPr>
        <w:t xml:space="preserve">  </w:t>
      </w:r>
    </w:p>
    <w:p w14:paraId="39DDB151" w14:textId="0D708D7C" w:rsidR="006F31E7" w:rsidRDefault="0093599F" w:rsidP="004422C9">
      <w:pPr>
        <w:ind w:firstLine="720"/>
        <w:rPr>
          <w:rFonts w:cs="Times New Roman"/>
          <w:lang w:val="en-GB"/>
        </w:rPr>
      </w:pPr>
      <w:r>
        <w:rPr>
          <w:rFonts w:cs="Times New Roman"/>
          <w:lang w:val="en-GB"/>
        </w:rPr>
        <w:t>New a</w:t>
      </w:r>
      <w:r w:rsidR="006F31E7">
        <w:rPr>
          <w:rFonts w:cs="Times New Roman"/>
          <w:lang w:val="en-GB"/>
        </w:rPr>
        <w:t xml:space="preserve">pproaches to </w:t>
      </w:r>
      <w:r w:rsidR="007C2082">
        <w:rPr>
          <w:rFonts w:cs="Times New Roman"/>
          <w:lang w:val="en-GB"/>
        </w:rPr>
        <w:t>u</w:t>
      </w:r>
      <w:r w:rsidR="007C2082" w:rsidRPr="00AE2866">
        <w:rPr>
          <w:rFonts w:cs="Times New Roman"/>
          <w:lang w:val="en-GB"/>
        </w:rPr>
        <w:t>ser-generated</w:t>
      </w:r>
      <w:r w:rsidR="006F31E7" w:rsidRPr="00AE2866">
        <w:rPr>
          <w:rFonts w:cs="Times New Roman"/>
          <w:lang w:val="en-GB"/>
        </w:rPr>
        <w:t xml:space="preserve"> </w:t>
      </w:r>
      <w:r>
        <w:rPr>
          <w:rFonts w:cs="Times New Roman"/>
          <w:lang w:val="en-GB"/>
        </w:rPr>
        <w:t>research</w:t>
      </w:r>
      <w:r w:rsidRPr="00AE2866">
        <w:rPr>
          <w:rFonts w:cs="Times New Roman"/>
          <w:lang w:val="en-GB"/>
        </w:rPr>
        <w:t xml:space="preserve"> </w:t>
      </w:r>
      <w:r>
        <w:rPr>
          <w:rFonts w:cs="Times New Roman"/>
          <w:lang w:val="en-GB"/>
        </w:rPr>
        <w:t xml:space="preserve">combining diaries and videos emerge </w:t>
      </w:r>
      <w:r w:rsidR="0033771E">
        <w:rPr>
          <w:rFonts w:cs="Times New Roman"/>
          <w:lang w:val="en-GB"/>
        </w:rPr>
        <w:t>through the wide availability of</w:t>
      </w:r>
      <w:r w:rsidR="006F31E7">
        <w:rPr>
          <w:rFonts w:cs="Times New Roman"/>
          <w:lang w:val="en-GB"/>
        </w:rPr>
        <w:t xml:space="preserve"> </w:t>
      </w:r>
      <w:r>
        <w:rPr>
          <w:rFonts w:cs="Times New Roman"/>
          <w:lang w:val="en-GB"/>
        </w:rPr>
        <w:t xml:space="preserve">smartphones and </w:t>
      </w:r>
      <w:r w:rsidR="0033771E">
        <w:rPr>
          <w:rFonts w:cs="Times New Roman"/>
          <w:lang w:val="en-GB"/>
        </w:rPr>
        <w:t>other camera-equipped devices</w:t>
      </w:r>
      <w:r>
        <w:rPr>
          <w:rFonts w:cs="Times New Roman"/>
          <w:lang w:val="en-GB"/>
        </w:rPr>
        <w:t xml:space="preserve">. </w:t>
      </w:r>
      <w:r w:rsidR="006F31E7" w:rsidRPr="00AE2866">
        <w:rPr>
          <w:rFonts w:cs="Times New Roman"/>
          <w:lang w:val="en-GB"/>
        </w:rPr>
        <w:t xml:space="preserve">However, as yet, few studies using video-diaries in organization and management research exist. One example is provided by </w:t>
      </w:r>
      <w:r w:rsidR="006F31E7" w:rsidRPr="00AE2866">
        <w:rPr>
          <w:rFonts w:cs="Times New Roman"/>
        </w:rPr>
        <w:t xml:space="preserve">Mason (2010) who, while not explicitly analyzing visual aspects, suggests video diaries </w:t>
      </w:r>
      <w:r w:rsidR="006F31E7">
        <w:rPr>
          <w:rFonts w:cs="Times New Roman"/>
        </w:rPr>
        <w:t xml:space="preserve">create </w:t>
      </w:r>
      <w:r w:rsidR="006F31E7" w:rsidRPr="00AE2866">
        <w:rPr>
          <w:rFonts w:cs="Times New Roman"/>
        </w:rPr>
        <w:t>the capacity for continued communication</w:t>
      </w:r>
      <w:r w:rsidR="00917A39">
        <w:rPr>
          <w:rFonts w:cs="Times New Roman"/>
        </w:rPr>
        <w:t xml:space="preserve"> over physical distance</w:t>
      </w:r>
      <w:r w:rsidR="006F31E7" w:rsidRPr="00AE2866">
        <w:rPr>
          <w:rFonts w:cs="Times New Roman"/>
        </w:rPr>
        <w:t xml:space="preserve"> </w:t>
      </w:r>
      <w:r w:rsidR="006F31E7">
        <w:rPr>
          <w:rFonts w:cs="Times New Roman"/>
        </w:rPr>
        <w:t xml:space="preserve">through </w:t>
      </w:r>
      <w:r w:rsidR="006F31E7" w:rsidRPr="00AE2866">
        <w:rPr>
          <w:rFonts w:cs="Times New Roman"/>
        </w:rPr>
        <w:t xml:space="preserve">the dialogical development of meaning between diarist and researcher. </w:t>
      </w:r>
      <w:r w:rsidR="006F31E7" w:rsidRPr="00AE2866">
        <w:rPr>
          <w:rFonts w:cs="Times New Roman"/>
          <w:lang w:val="en-GB"/>
        </w:rPr>
        <w:t xml:space="preserve">Below, we expand </w:t>
      </w:r>
      <w:r w:rsidR="006F31E7">
        <w:rPr>
          <w:rFonts w:cs="Times New Roman"/>
          <w:lang w:val="en-GB"/>
        </w:rPr>
        <w:t xml:space="preserve">Mason’s </w:t>
      </w:r>
      <w:r w:rsidR="006F31E7" w:rsidRPr="00AE2866">
        <w:rPr>
          <w:rFonts w:cs="Times New Roman"/>
          <w:lang w:val="en-GB"/>
        </w:rPr>
        <w:t>nascent line of inquiry and assess the utility of video diaries in the study of organizations</w:t>
      </w:r>
      <w:r w:rsidR="006F31E7">
        <w:rPr>
          <w:rFonts w:cs="Times New Roman"/>
          <w:lang w:val="en-GB"/>
        </w:rPr>
        <w:t xml:space="preserve">. </w:t>
      </w:r>
    </w:p>
    <w:p w14:paraId="08E848EB" w14:textId="77777777" w:rsidR="006F31E7" w:rsidRPr="00D7214A" w:rsidRDefault="006F31E7" w:rsidP="004422C9">
      <w:pPr>
        <w:ind w:firstLine="720"/>
        <w:rPr>
          <w:rFonts w:cs="Times New Roman"/>
          <w:lang w:val="en-GB"/>
        </w:rPr>
      </w:pPr>
    </w:p>
    <w:p w14:paraId="524226B4" w14:textId="77777777" w:rsidR="006F31E7" w:rsidRPr="00D7214A" w:rsidRDefault="006F31E7" w:rsidP="004422C9">
      <w:pPr>
        <w:rPr>
          <w:rFonts w:cs="Times New Roman"/>
          <w:b/>
          <w:lang w:val="en-GB"/>
        </w:rPr>
      </w:pPr>
      <w:r w:rsidRPr="00D7214A">
        <w:rPr>
          <w:rFonts w:cs="Times New Roman"/>
        </w:rPr>
        <w:t xml:space="preserve"> </w:t>
      </w:r>
      <w:r w:rsidRPr="00D7214A">
        <w:rPr>
          <w:rFonts w:cs="Times New Roman"/>
        </w:rPr>
        <w:tab/>
      </w:r>
      <w:r w:rsidRPr="00D7214A">
        <w:rPr>
          <w:rFonts w:cs="Times New Roman"/>
          <w:b/>
          <w:lang w:val="en-GB"/>
        </w:rPr>
        <w:t xml:space="preserve">Three illustrative research foci: </w:t>
      </w:r>
      <w:r>
        <w:rPr>
          <w:rFonts w:cs="Times New Roman"/>
          <w:b/>
          <w:lang w:val="en-GB"/>
        </w:rPr>
        <w:t>b</w:t>
      </w:r>
      <w:r w:rsidRPr="00D7214A">
        <w:rPr>
          <w:rFonts w:cs="Times New Roman"/>
          <w:b/>
          <w:lang w:val="en-GB"/>
        </w:rPr>
        <w:t>odily expressions, identity, practice</w:t>
      </w:r>
    </w:p>
    <w:p w14:paraId="4ED39E3B" w14:textId="5E2B1126" w:rsidR="006F31E7" w:rsidRPr="00D7214A" w:rsidRDefault="006F31E7" w:rsidP="004422C9">
      <w:pPr>
        <w:ind w:firstLine="720"/>
        <w:rPr>
          <w:rFonts w:cs="Times New Roman"/>
          <w:lang w:val="en-GB"/>
        </w:rPr>
      </w:pPr>
      <w:r>
        <w:rPr>
          <w:rFonts w:cs="Times New Roman"/>
          <w:lang w:val="en-GB"/>
        </w:rPr>
        <w:t xml:space="preserve">We </w:t>
      </w:r>
      <w:r w:rsidRPr="00D7214A">
        <w:rPr>
          <w:rFonts w:cs="Times New Roman"/>
          <w:lang w:val="en-GB"/>
        </w:rPr>
        <w:t>assess the utility of video diaries for organizational research</w:t>
      </w:r>
      <w:r>
        <w:rPr>
          <w:rFonts w:cs="Times New Roman"/>
          <w:lang w:val="en-GB"/>
        </w:rPr>
        <w:t xml:space="preserve"> in three </w:t>
      </w:r>
      <w:r w:rsidRPr="00D7214A">
        <w:rPr>
          <w:rFonts w:cs="Times New Roman"/>
          <w:lang w:val="en-GB"/>
        </w:rPr>
        <w:t>broad research areas</w:t>
      </w:r>
      <w:r>
        <w:rPr>
          <w:rFonts w:cs="Times New Roman"/>
          <w:lang w:val="en-GB"/>
        </w:rPr>
        <w:t>:</w:t>
      </w:r>
      <w:r w:rsidRPr="00D7214A">
        <w:rPr>
          <w:rFonts w:cs="Times New Roman"/>
          <w:lang w:val="en-GB"/>
        </w:rPr>
        <w:t xml:space="preserve"> bodily expressions, identity and practice. </w:t>
      </w:r>
      <w:r>
        <w:rPr>
          <w:rFonts w:cs="Times New Roman"/>
          <w:lang w:val="en-GB"/>
        </w:rPr>
        <w:t xml:space="preserve">As a precursor, we offer a brief review of each area </w:t>
      </w:r>
      <w:r w:rsidRPr="00D7214A">
        <w:rPr>
          <w:rFonts w:cs="Times New Roman"/>
          <w:lang w:val="en-GB"/>
        </w:rPr>
        <w:t>to elicit key demands placed on research methods in these specific domains</w:t>
      </w:r>
      <w:r>
        <w:rPr>
          <w:rFonts w:cs="Times New Roman"/>
          <w:lang w:val="en-GB"/>
        </w:rPr>
        <w:t>. This review is intended to be indicative rather than exhaustive</w:t>
      </w:r>
      <w:r w:rsidRPr="00D7214A">
        <w:rPr>
          <w:rFonts w:cs="Times New Roman"/>
          <w:lang w:val="en-GB"/>
        </w:rPr>
        <w:t xml:space="preserve"> </w:t>
      </w:r>
      <w:r w:rsidR="00812B2F">
        <w:rPr>
          <w:rFonts w:cs="Times New Roman"/>
          <w:lang w:val="en-GB"/>
        </w:rPr>
        <w:t xml:space="preserve">and in choosing three different research areas we hope to broaden the scope of our evaluation of </w:t>
      </w:r>
      <w:r w:rsidRPr="00D7214A">
        <w:rPr>
          <w:rFonts w:cs="Times New Roman"/>
          <w:lang w:val="en-GB"/>
        </w:rPr>
        <w:t xml:space="preserve">the </w:t>
      </w:r>
      <w:r>
        <w:rPr>
          <w:rFonts w:cs="Times New Roman"/>
          <w:lang w:val="en-GB"/>
        </w:rPr>
        <w:t xml:space="preserve">relative </w:t>
      </w:r>
      <w:r w:rsidRPr="00D7214A">
        <w:rPr>
          <w:rFonts w:cs="Times New Roman"/>
          <w:lang w:val="en-GB"/>
        </w:rPr>
        <w:t>utility of diaries, videos, and video diaries</w:t>
      </w:r>
      <w:r>
        <w:rPr>
          <w:rFonts w:cs="Times New Roman"/>
          <w:lang w:val="en-GB"/>
        </w:rPr>
        <w:t xml:space="preserve"> </w:t>
      </w:r>
      <w:r w:rsidR="00812B2F">
        <w:rPr>
          <w:rFonts w:cs="Times New Roman"/>
          <w:lang w:val="en-GB"/>
        </w:rPr>
        <w:t xml:space="preserve">in </w:t>
      </w:r>
      <w:r>
        <w:rPr>
          <w:rFonts w:cs="Times New Roman"/>
          <w:lang w:val="en-GB"/>
        </w:rPr>
        <w:t>each area</w:t>
      </w:r>
      <w:r w:rsidRPr="00D7214A">
        <w:rPr>
          <w:rFonts w:cs="Times New Roman"/>
          <w:lang w:val="en-GB"/>
        </w:rPr>
        <w:t xml:space="preserve">. </w:t>
      </w:r>
    </w:p>
    <w:p w14:paraId="5E2EC5D8" w14:textId="77777777" w:rsidR="00126279" w:rsidRDefault="00126279" w:rsidP="004422C9">
      <w:pPr>
        <w:rPr>
          <w:rFonts w:cs="Times New Roman"/>
          <w:i/>
          <w:lang w:val="en-GB"/>
        </w:rPr>
      </w:pPr>
    </w:p>
    <w:p w14:paraId="4368D333" w14:textId="77777777" w:rsidR="00126279" w:rsidRDefault="00126279" w:rsidP="004422C9">
      <w:pPr>
        <w:rPr>
          <w:rFonts w:cs="Times New Roman"/>
          <w:i/>
          <w:lang w:val="en-GB"/>
        </w:rPr>
      </w:pPr>
    </w:p>
    <w:p w14:paraId="276A2B48" w14:textId="77777777" w:rsidR="006F31E7" w:rsidRPr="00D7214A" w:rsidRDefault="006F31E7" w:rsidP="004422C9">
      <w:pPr>
        <w:rPr>
          <w:rFonts w:cs="Times New Roman"/>
          <w:lang w:val="en-GB"/>
        </w:rPr>
      </w:pPr>
      <w:r w:rsidRPr="00D7214A">
        <w:rPr>
          <w:rFonts w:cs="Times New Roman"/>
          <w:i/>
          <w:lang w:val="en-GB"/>
        </w:rPr>
        <w:lastRenderedPageBreak/>
        <w:t>Bodily</w:t>
      </w:r>
      <w:r w:rsidRPr="00D7214A">
        <w:rPr>
          <w:rFonts w:cs="Times New Roman"/>
          <w:lang w:val="en-GB"/>
        </w:rPr>
        <w:t xml:space="preserve"> </w:t>
      </w:r>
      <w:r w:rsidRPr="00D7214A">
        <w:rPr>
          <w:rFonts w:cs="Times New Roman"/>
          <w:i/>
          <w:lang w:val="en-GB"/>
        </w:rPr>
        <w:t>expressions</w:t>
      </w:r>
    </w:p>
    <w:p w14:paraId="2F0B2793" w14:textId="1C2C2041" w:rsidR="006F31E7" w:rsidRPr="00D7214A" w:rsidRDefault="006F31E7" w:rsidP="004422C9">
      <w:pPr>
        <w:ind w:firstLine="720"/>
        <w:rPr>
          <w:rFonts w:cs="Times New Roman"/>
          <w:lang w:val="en-GB"/>
        </w:rPr>
      </w:pPr>
      <w:r w:rsidRPr="00D7214A">
        <w:rPr>
          <w:rFonts w:cs="Times New Roman"/>
          <w:lang w:val="en-GB"/>
        </w:rPr>
        <w:t xml:space="preserve">While effable data readily lend themselves to codification and analysis they </w:t>
      </w:r>
      <w:r>
        <w:rPr>
          <w:rFonts w:cs="Times New Roman"/>
          <w:lang w:val="en-GB"/>
        </w:rPr>
        <w:t>are often</w:t>
      </w:r>
      <w:r w:rsidRPr="00D7214A">
        <w:rPr>
          <w:rFonts w:cs="Times New Roman"/>
          <w:lang w:val="en-GB"/>
        </w:rPr>
        <w:t xml:space="preserve"> restricted to verbal systems and discourses (Bell and Davison, 2013). Whether gathered in interview settings or via diary studies, textual data represent only a partial subset of embodied organizational life. One trope of literature has therefore emphasized that</w:t>
      </w:r>
      <w:r>
        <w:rPr>
          <w:rFonts w:cs="Times New Roman"/>
          <w:lang w:val="en-GB"/>
        </w:rPr>
        <w:t xml:space="preserve"> we,</w:t>
      </w:r>
      <w:r w:rsidRPr="00D7214A">
        <w:rPr>
          <w:rFonts w:cs="Times New Roman"/>
          <w:lang w:val="en-GB"/>
        </w:rPr>
        <w:t xml:space="preserve"> the individuals populating organizations</w:t>
      </w:r>
      <w:r>
        <w:rPr>
          <w:rFonts w:cs="Times New Roman"/>
          <w:lang w:val="en-GB"/>
        </w:rPr>
        <w:t>,</w:t>
      </w:r>
      <w:r w:rsidRPr="00D7214A">
        <w:rPr>
          <w:rFonts w:cs="Times New Roman"/>
          <w:lang w:val="en-GB"/>
        </w:rPr>
        <w:t xml:space="preserve"> are first and foremost ‘bodies’, imbued with emotions and passions, and thus enacting </w:t>
      </w:r>
      <w:r>
        <w:rPr>
          <w:rFonts w:cs="Times New Roman"/>
          <w:lang w:val="en-GB"/>
        </w:rPr>
        <w:t>our</w:t>
      </w:r>
      <w:r w:rsidRPr="00D7214A">
        <w:rPr>
          <w:rFonts w:cs="Times New Roman"/>
          <w:lang w:val="en-GB"/>
        </w:rPr>
        <w:t xml:space="preserve"> world through all </w:t>
      </w:r>
      <w:r w:rsidR="00021CC6">
        <w:rPr>
          <w:rFonts w:cs="Times New Roman"/>
          <w:lang w:val="en-GB"/>
        </w:rPr>
        <w:t xml:space="preserve">of our </w:t>
      </w:r>
      <w:r w:rsidRPr="00D7214A">
        <w:rPr>
          <w:rFonts w:cs="Times New Roman"/>
          <w:lang w:val="en-GB"/>
        </w:rPr>
        <w:t xml:space="preserve">senses in ways </w:t>
      </w:r>
      <w:r w:rsidR="00021CC6">
        <w:rPr>
          <w:rFonts w:cs="Times New Roman"/>
          <w:lang w:val="en-GB"/>
        </w:rPr>
        <w:t xml:space="preserve">that </w:t>
      </w:r>
      <w:r w:rsidRPr="00D7214A">
        <w:rPr>
          <w:rFonts w:cs="Times New Roman"/>
          <w:lang w:val="en-GB"/>
        </w:rPr>
        <w:t xml:space="preserve">exceed </w:t>
      </w:r>
      <w:r>
        <w:rPr>
          <w:rFonts w:cs="Times New Roman"/>
          <w:lang w:val="en-GB"/>
        </w:rPr>
        <w:t xml:space="preserve">that which </w:t>
      </w:r>
      <w:r w:rsidRPr="00D7214A">
        <w:rPr>
          <w:rFonts w:cs="Times New Roman"/>
          <w:lang w:val="en-GB"/>
        </w:rPr>
        <w:t xml:space="preserve">can be linguistically recorded (Knorr-Cetina, 1997; Strati, 2007). </w:t>
      </w:r>
    </w:p>
    <w:p w14:paraId="59F9F1A4" w14:textId="4F245065" w:rsidR="006F31E7" w:rsidRPr="00D7214A" w:rsidRDefault="006F31E7" w:rsidP="004422C9">
      <w:pPr>
        <w:ind w:firstLine="720"/>
        <w:rPr>
          <w:rFonts w:cs="Times New Roman"/>
        </w:rPr>
      </w:pPr>
      <w:r>
        <w:rPr>
          <w:rFonts w:cs="Times New Roman"/>
          <w:lang w:val="en-GB"/>
        </w:rPr>
        <w:t xml:space="preserve">A </w:t>
      </w:r>
      <w:r w:rsidRPr="00D7214A">
        <w:rPr>
          <w:rFonts w:cs="Times New Roman"/>
          <w:lang w:val="en-GB"/>
        </w:rPr>
        <w:t xml:space="preserve">focus on bodily expressions </w:t>
      </w:r>
      <w:r>
        <w:rPr>
          <w:rFonts w:cs="Times New Roman"/>
          <w:lang w:val="en-GB"/>
        </w:rPr>
        <w:t xml:space="preserve">is found </w:t>
      </w:r>
      <w:r w:rsidRPr="00D7214A">
        <w:rPr>
          <w:rFonts w:cs="Times New Roman"/>
          <w:lang w:val="en-GB"/>
        </w:rPr>
        <w:t>in a variety of traditions, including studies of gender and sexuality in organizations (see Hassard, et al., 2000)</w:t>
      </w:r>
      <w:r>
        <w:rPr>
          <w:rFonts w:cs="Times New Roman"/>
          <w:lang w:val="en-GB"/>
        </w:rPr>
        <w:t xml:space="preserve">, </w:t>
      </w:r>
      <w:r w:rsidRPr="00D7214A">
        <w:rPr>
          <w:rFonts w:cs="Times New Roman"/>
          <w:lang w:val="en-GB"/>
        </w:rPr>
        <w:t xml:space="preserve">linking ‘felt meanings’ (Warren, 2008) to sensory experiences especially in form of images and signs (Meyer et al., 2013; Bell &amp; Davison, 2013). </w:t>
      </w:r>
      <w:r w:rsidRPr="00D7214A">
        <w:rPr>
          <w:rFonts w:cs="Times New Roman"/>
        </w:rPr>
        <w:t>Gestures and facial cues have been recognized as important aspects of communication</w:t>
      </w:r>
      <w:r>
        <w:rPr>
          <w:rFonts w:cs="Times New Roman"/>
        </w:rPr>
        <w:t xml:space="preserve"> </w:t>
      </w:r>
      <w:r w:rsidRPr="00D7214A">
        <w:rPr>
          <w:rFonts w:cs="Times New Roman"/>
        </w:rPr>
        <w:t>(Manusov &amp; Trees, 2002</w:t>
      </w:r>
      <w:r>
        <w:rPr>
          <w:rFonts w:cs="Times New Roman"/>
        </w:rPr>
        <w:t xml:space="preserve">; </w:t>
      </w:r>
      <w:r w:rsidRPr="00D7214A">
        <w:rPr>
          <w:rFonts w:cs="Times New Roman"/>
        </w:rPr>
        <w:t xml:space="preserve">LeBaron &amp; Jones, 2002), </w:t>
      </w:r>
      <w:r>
        <w:rPr>
          <w:rFonts w:cs="Times New Roman"/>
        </w:rPr>
        <w:t xml:space="preserve">and the </w:t>
      </w:r>
      <w:r w:rsidRPr="00D7214A">
        <w:rPr>
          <w:rFonts w:cs="Times New Roman"/>
          <w:lang w:val="en-GB"/>
        </w:rPr>
        <w:t>proliferation of audio-visual communication and the widespread availability of imaging, video and networking capabilities (Pauwels, 2010)</w:t>
      </w:r>
      <w:r>
        <w:rPr>
          <w:rFonts w:cs="Times New Roman"/>
          <w:lang w:val="en-GB"/>
        </w:rPr>
        <w:t xml:space="preserve"> re</w:t>
      </w:r>
      <w:r w:rsidR="008117CA">
        <w:rPr>
          <w:rFonts w:cs="Times New Roman"/>
          <w:lang w:val="en-GB"/>
        </w:rPr>
        <w:t>-</w:t>
      </w:r>
      <w:r>
        <w:rPr>
          <w:rFonts w:cs="Times New Roman"/>
          <w:lang w:val="en-GB"/>
        </w:rPr>
        <w:t>inforces this view</w:t>
      </w:r>
      <w:r w:rsidRPr="00D7214A">
        <w:rPr>
          <w:rFonts w:cs="Times New Roman"/>
          <w:lang w:val="en-GB"/>
        </w:rPr>
        <w:t xml:space="preserve">. Moreover, some philosophical approaches see perception </w:t>
      </w:r>
      <w:r>
        <w:rPr>
          <w:rFonts w:cs="Times New Roman"/>
          <w:lang w:val="en-GB"/>
        </w:rPr>
        <w:t xml:space="preserve">as </w:t>
      </w:r>
      <w:r w:rsidRPr="00D7214A">
        <w:rPr>
          <w:rFonts w:cs="Times New Roman"/>
          <w:lang w:val="en-GB"/>
        </w:rPr>
        <w:t xml:space="preserve">not merely tied to some abstract (textual, verbal or ideal) realm but as a bodily phenomenon, where all the senses reach out into the world and are touched by it (Hancock, 2008). </w:t>
      </w:r>
      <w:r w:rsidRPr="00D7214A">
        <w:rPr>
          <w:rFonts w:cs="Times New Roman"/>
        </w:rPr>
        <w:t xml:space="preserve">Studying bodily expressions </w:t>
      </w:r>
      <w:r>
        <w:rPr>
          <w:rFonts w:cs="Times New Roman"/>
        </w:rPr>
        <w:t xml:space="preserve">begs the question of how transitory phenomena which are </w:t>
      </w:r>
      <w:r w:rsidRPr="00D7214A">
        <w:rPr>
          <w:rFonts w:cs="Times New Roman"/>
          <w:lang w:val="en-GB"/>
        </w:rPr>
        <w:t>“</w:t>
      </w:r>
      <w:r w:rsidRPr="00D7214A">
        <w:rPr>
          <w:rFonts w:cs="Times New Roman"/>
        </w:rPr>
        <w:t xml:space="preserve">often fleeting, existing </w:t>
      </w:r>
      <w:r>
        <w:rPr>
          <w:rFonts w:cs="Times New Roman"/>
        </w:rPr>
        <w:t>tantalizingly beyond our grasp”</w:t>
      </w:r>
      <w:r w:rsidRPr="00D7214A">
        <w:rPr>
          <w:rFonts w:cs="Times New Roman"/>
        </w:rPr>
        <w:t xml:space="preserve"> </w:t>
      </w:r>
      <w:r>
        <w:rPr>
          <w:rFonts w:cs="Times New Roman"/>
        </w:rPr>
        <w:t>may be ‘pinned down’ and evaluated (W</w:t>
      </w:r>
      <w:r w:rsidRPr="00D7214A">
        <w:rPr>
          <w:rFonts w:cs="Times New Roman"/>
        </w:rPr>
        <w:t>arren</w:t>
      </w:r>
      <w:r>
        <w:rPr>
          <w:rFonts w:cs="Times New Roman"/>
        </w:rPr>
        <w:t xml:space="preserve">, 2008: 561). </w:t>
      </w:r>
    </w:p>
    <w:p w14:paraId="277B1C4D" w14:textId="77777777" w:rsidR="00126279" w:rsidRDefault="00126279" w:rsidP="004422C9">
      <w:pPr>
        <w:rPr>
          <w:rFonts w:cs="Times New Roman"/>
          <w:i/>
          <w:lang w:val="en-GB"/>
        </w:rPr>
      </w:pPr>
    </w:p>
    <w:p w14:paraId="38F98878" w14:textId="77777777" w:rsidR="00126279" w:rsidRDefault="00126279" w:rsidP="004422C9">
      <w:pPr>
        <w:rPr>
          <w:rFonts w:cs="Times New Roman"/>
          <w:i/>
          <w:lang w:val="en-GB"/>
        </w:rPr>
      </w:pPr>
    </w:p>
    <w:p w14:paraId="64B8061B" w14:textId="77777777" w:rsidR="006F31E7" w:rsidRDefault="006F31E7" w:rsidP="004422C9">
      <w:pPr>
        <w:rPr>
          <w:rFonts w:cs="Times New Roman"/>
          <w:i/>
          <w:lang w:val="en-GB"/>
        </w:rPr>
      </w:pPr>
      <w:r w:rsidRPr="00D7214A">
        <w:rPr>
          <w:rFonts w:cs="Times New Roman"/>
          <w:i/>
          <w:lang w:val="en-GB"/>
        </w:rPr>
        <w:lastRenderedPageBreak/>
        <w:t>Identity</w:t>
      </w:r>
    </w:p>
    <w:p w14:paraId="02CF185F" w14:textId="78784FFF" w:rsidR="006F31E7" w:rsidRPr="00D7214A" w:rsidRDefault="006F31E7" w:rsidP="004422C9">
      <w:pPr>
        <w:rPr>
          <w:rFonts w:cs="Times New Roman"/>
        </w:rPr>
      </w:pPr>
      <w:r w:rsidRPr="00D7214A">
        <w:rPr>
          <w:rFonts w:cs="Times New Roman"/>
          <w:lang w:val="en-GB"/>
        </w:rPr>
        <w:tab/>
        <w:t xml:space="preserve">The second research </w:t>
      </w:r>
      <w:r w:rsidR="00685F06">
        <w:rPr>
          <w:rFonts w:cs="Times New Roman"/>
          <w:lang w:val="en-GB"/>
        </w:rPr>
        <w:t>area</w:t>
      </w:r>
      <w:r w:rsidR="00685F06" w:rsidRPr="00D7214A">
        <w:rPr>
          <w:rFonts w:cs="Times New Roman"/>
          <w:lang w:val="en-GB"/>
        </w:rPr>
        <w:t xml:space="preserve"> </w:t>
      </w:r>
      <w:r w:rsidRPr="00D7214A">
        <w:rPr>
          <w:rFonts w:cs="Times New Roman"/>
          <w:lang w:val="en-GB"/>
        </w:rPr>
        <w:t>we consider</w:t>
      </w:r>
      <w:r>
        <w:rPr>
          <w:rFonts w:cs="Times New Roman"/>
          <w:lang w:val="en-GB"/>
        </w:rPr>
        <w:t xml:space="preserve">, </w:t>
      </w:r>
      <w:r w:rsidRPr="00D7214A">
        <w:rPr>
          <w:rFonts w:cs="Times New Roman"/>
          <w:lang w:val="en-GB"/>
        </w:rPr>
        <w:t>identities in organizations</w:t>
      </w:r>
      <w:r>
        <w:rPr>
          <w:rFonts w:cs="Times New Roman"/>
          <w:lang w:val="en-GB"/>
        </w:rPr>
        <w:t xml:space="preserve">, </w:t>
      </w:r>
      <w:r w:rsidRPr="00D7214A">
        <w:rPr>
          <w:rFonts w:cs="Times New Roman"/>
          <w:lang w:val="en-GB"/>
        </w:rPr>
        <w:t xml:space="preserve">is </w:t>
      </w:r>
      <w:r w:rsidR="00685F06">
        <w:rPr>
          <w:rFonts w:cs="Times New Roman"/>
          <w:lang w:val="en-GB"/>
        </w:rPr>
        <w:t xml:space="preserve">both </w:t>
      </w:r>
      <w:r w:rsidRPr="00D7214A">
        <w:rPr>
          <w:rFonts w:cs="Times New Roman"/>
          <w:lang w:val="en-GB"/>
        </w:rPr>
        <w:t>vast and diverse</w:t>
      </w:r>
      <w:r>
        <w:rPr>
          <w:rFonts w:cs="Times New Roman"/>
          <w:lang w:val="en-GB"/>
        </w:rPr>
        <w:t>. F</w:t>
      </w:r>
      <w:r w:rsidRPr="00D7214A">
        <w:rPr>
          <w:rFonts w:cs="Times New Roman"/>
          <w:lang w:val="en-GB"/>
        </w:rPr>
        <w:t xml:space="preserve">or </w:t>
      </w:r>
      <w:r>
        <w:rPr>
          <w:rFonts w:cs="Times New Roman"/>
          <w:lang w:val="en-GB"/>
        </w:rPr>
        <w:t xml:space="preserve">our </w:t>
      </w:r>
      <w:r w:rsidRPr="00D7214A">
        <w:rPr>
          <w:rFonts w:cs="Times New Roman"/>
          <w:lang w:val="en-GB"/>
        </w:rPr>
        <w:t>purpose</w:t>
      </w:r>
      <w:r>
        <w:rPr>
          <w:rFonts w:cs="Times New Roman"/>
          <w:lang w:val="en-GB"/>
        </w:rPr>
        <w:t xml:space="preserve">s here </w:t>
      </w:r>
      <w:r w:rsidRPr="00D7214A">
        <w:rPr>
          <w:rFonts w:cs="Times New Roman"/>
          <w:lang w:val="en-GB"/>
        </w:rPr>
        <w:t>we focus on aspects of individual (as opposed to group/shared or organizational) identity. Brown (2014: 21) summarises the key research questions in terms of: “</w:t>
      </w:r>
      <w:r w:rsidRPr="00D7214A">
        <w:rPr>
          <w:rFonts w:cs="Times New Roman"/>
        </w:rPr>
        <w:t xml:space="preserve">the meanings that individuals attach reflexively to their selves as they seek to answer questions such as: ‘How shall I relate to others?’ ‘What shall I strive to become?’ and ‘How will I make the basic decisions required to guide my life?’” These considerations mark identity as both individual and social </w:t>
      </w:r>
      <w:r>
        <w:rPr>
          <w:rFonts w:cs="Times New Roman"/>
        </w:rPr>
        <w:t xml:space="preserve">since </w:t>
      </w:r>
      <w:r w:rsidRPr="00D7214A">
        <w:rPr>
          <w:rFonts w:cs="Times New Roman"/>
        </w:rPr>
        <w:t>an individual’s self conception is bound up with societal hierarchies and roles (Jarventie-Thesleff &amp; Tienari, 2016), giving rise to questions of fit; taken-for-grantedness; and complex processes of transgression, modification, repair</w:t>
      </w:r>
      <w:r>
        <w:rPr>
          <w:rFonts w:cs="Times New Roman"/>
        </w:rPr>
        <w:t xml:space="preserve"> to</w:t>
      </w:r>
      <w:r w:rsidRPr="00D7214A">
        <w:rPr>
          <w:rFonts w:cs="Times New Roman"/>
        </w:rPr>
        <w:t>, or emergence of</w:t>
      </w:r>
      <w:r>
        <w:rPr>
          <w:rFonts w:cs="Times New Roman"/>
        </w:rPr>
        <w:t>,</w:t>
      </w:r>
      <w:r w:rsidRPr="00D7214A">
        <w:rPr>
          <w:rFonts w:cs="Times New Roman"/>
        </w:rPr>
        <w:t xml:space="preserve"> identities (Creed et al., 2010; Leung et al., 2014).   </w:t>
      </w:r>
    </w:p>
    <w:p w14:paraId="5DE6B0D4" w14:textId="3AA1DD54" w:rsidR="006F31E7" w:rsidRDefault="006F31E7" w:rsidP="004422C9">
      <w:pPr>
        <w:ind w:firstLine="720"/>
        <w:rPr>
          <w:rFonts w:cs="Times New Roman"/>
        </w:rPr>
      </w:pPr>
      <w:r w:rsidRPr="00D7214A">
        <w:rPr>
          <w:rFonts w:cs="Times New Roman"/>
        </w:rPr>
        <w:t xml:space="preserve">Methodologically, </w:t>
      </w:r>
      <w:r>
        <w:rPr>
          <w:rFonts w:cs="Times New Roman"/>
        </w:rPr>
        <w:t xml:space="preserve">studying </w:t>
      </w:r>
      <w:r w:rsidRPr="00D7214A">
        <w:rPr>
          <w:rFonts w:cs="Times New Roman"/>
        </w:rPr>
        <w:t>organizational members’ identities demands insights into the complex tapestry of often contradictory socio-cultural accounts in organizations (Creed et al., 2002); as well as into the</w:t>
      </w:r>
      <w:r>
        <w:rPr>
          <w:rFonts w:cs="Times New Roman"/>
        </w:rPr>
        <w:t xml:space="preserve"> unfolding</w:t>
      </w:r>
      <w:r w:rsidRPr="00D7214A">
        <w:rPr>
          <w:rFonts w:cs="Times New Roman"/>
        </w:rPr>
        <w:t xml:space="preserve"> dynamics of identity formation, which come to bear when individuals conduct identity work (Alvesson and Willmott 2002</w:t>
      </w:r>
      <w:r>
        <w:rPr>
          <w:rFonts w:cs="Times New Roman"/>
        </w:rPr>
        <w:t>; Brown, 2014</w:t>
      </w:r>
      <w:r w:rsidRPr="00D7214A">
        <w:rPr>
          <w:rFonts w:cs="Times New Roman"/>
        </w:rPr>
        <w:t xml:space="preserve">). </w:t>
      </w:r>
    </w:p>
    <w:p w14:paraId="761A9752" w14:textId="77777777" w:rsidR="006F31E7" w:rsidRPr="00D7214A" w:rsidRDefault="006F31E7" w:rsidP="004422C9">
      <w:pPr>
        <w:rPr>
          <w:rFonts w:cs="Times New Roman"/>
          <w:i/>
          <w:lang w:val="en-GB"/>
        </w:rPr>
      </w:pPr>
      <w:r w:rsidRPr="00D7214A">
        <w:rPr>
          <w:rFonts w:cs="Times New Roman"/>
          <w:i/>
          <w:lang w:val="en-GB"/>
        </w:rPr>
        <w:t>Practice</w:t>
      </w:r>
    </w:p>
    <w:p w14:paraId="752C219E" w14:textId="673387AF" w:rsidR="006F31E7" w:rsidRDefault="006F31E7" w:rsidP="004422C9">
      <w:pPr>
        <w:ind w:firstLine="720"/>
        <w:rPr>
          <w:rFonts w:cs="Times New Roman"/>
          <w:lang w:val="en-GB"/>
        </w:rPr>
      </w:pPr>
      <w:r w:rsidRPr="00D7214A">
        <w:rPr>
          <w:rFonts w:cs="Times New Roman"/>
          <w:lang w:val="en-GB"/>
        </w:rPr>
        <w:t xml:space="preserve">The </w:t>
      </w:r>
      <w:r>
        <w:rPr>
          <w:rFonts w:cs="Times New Roman"/>
          <w:lang w:val="en-GB"/>
        </w:rPr>
        <w:t xml:space="preserve">third </w:t>
      </w:r>
      <w:r w:rsidRPr="00D7214A">
        <w:rPr>
          <w:rFonts w:cs="Times New Roman"/>
          <w:lang w:val="en-GB"/>
        </w:rPr>
        <w:t>area of research that we consider investigates organizational practice</w:t>
      </w:r>
      <w:r>
        <w:rPr>
          <w:rFonts w:cs="Times New Roman"/>
          <w:lang w:val="en-GB"/>
        </w:rPr>
        <w:t xml:space="preserve">. This includes </w:t>
      </w:r>
      <w:r w:rsidRPr="00D7214A">
        <w:rPr>
          <w:rFonts w:cs="Times New Roman"/>
          <w:lang w:val="en-GB"/>
        </w:rPr>
        <w:t>a concern for what organizational a</w:t>
      </w:r>
      <w:r>
        <w:rPr>
          <w:rFonts w:cs="Times New Roman"/>
          <w:lang w:val="en-GB"/>
        </w:rPr>
        <w:t>gents do in their everyday work</w:t>
      </w:r>
      <w:r w:rsidRPr="00D7214A">
        <w:rPr>
          <w:rFonts w:cs="Times New Roman"/>
          <w:lang w:val="en-GB"/>
        </w:rPr>
        <w:t xml:space="preserve"> and how organizational phenomena ‘emerge, develop, grow’ or fade away, </w:t>
      </w:r>
      <w:r w:rsidRPr="00D7214A">
        <w:rPr>
          <w:rFonts w:cs="Times New Roman"/>
          <w:i/>
          <w:lang w:val="en-GB"/>
        </w:rPr>
        <w:t>over time</w:t>
      </w:r>
      <w:r w:rsidRPr="00D7214A">
        <w:rPr>
          <w:rFonts w:cs="Times New Roman"/>
          <w:lang w:val="en-GB"/>
        </w:rPr>
        <w:t xml:space="preserve"> (Langley, et al, 2013). Data relating to practice tran</w:t>
      </w:r>
      <w:r>
        <w:rPr>
          <w:rFonts w:cs="Times New Roman"/>
          <w:lang w:val="en-GB"/>
        </w:rPr>
        <w:t>scend fixed systems of meanings to include</w:t>
      </w:r>
      <w:r w:rsidRPr="00D7214A">
        <w:rPr>
          <w:rFonts w:cs="Times New Roman"/>
          <w:lang w:val="en-GB"/>
        </w:rPr>
        <w:t xml:space="preserve"> processes of semiotic mediation which are not determined by any syntactic system, but by the </w:t>
      </w:r>
      <w:r w:rsidRPr="00D7214A">
        <w:rPr>
          <w:rFonts w:cs="Times New Roman"/>
          <w:i/>
          <w:lang w:val="en-GB"/>
        </w:rPr>
        <w:t>social and situated context</w:t>
      </w:r>
      <w:r w:rsidRPr="00D7214A">
        <w:rPr>
          <w:rFonts w:cs="Times New Roman"/>
          <w:lang w:val="en-GB"/>
        </w:rPr>
        <w:t xml:space="preserve"> in which signs are read and </w:t>
      </w:r>
      <w:r w:rsidRPr="00D7214A">
        <w:rPr>
          <w:rFonts w:cs="Times New Roman"/>
          <w:lang w:val="en-GB"/>
        </w:rPr>
        <w:lastRenderedPageBreak/>
        <w:t>used (Lorino, et al, 2011). Studying the individual elements of such a distributed view of organization means tapping into specific episodes unfolding in local ‘epistemic cultures’, where knowledge is embedded in specific, local ways and where any sense of meaning is subject to the contingencies and accountabilities of the prevailing situation - which may or may not be how other groups partaking in the wider net</w:t>
      </w:r>
      <w:r w:rsidR="00685F06">
        <w:rPr>
          <w:rFonts w:cs="Times New Roman"/>
          <w:lang w:val="en-GB"/>
        </w:rPr>
        <w:t>work</w:t>
      </w:r>
      <w:r w:rsidRPr="00D7214A">
        <w:rPr>
          <w:rFonts w:cs="Times New Roman"/>
          <w:lang w:val="en-GB"/>
        </w:rPr>
        <w:t xml:space="preserve"> operate (see also Brown &amp; Duguid, 2001; Spender, 1989). </w:t>
      </w:r>
    </w:p>
    <w:p w14:paraId="39129BEA" w14:textId="59BE3884" w:rsidR="006F31E7" w:rsidRDefault="006F31E7" w:rsidP="004422C9">
      <w:pPr>
        <w:ind w:firstLine="720"/>
        <w:rPr>
          <w:rFonts w:cs="Times New Roman"/>
          <w:lang w:val="en-GB"/>
        </w:rPr>
      </w:pPr>
      <w:r w:rsidRPr="00D7214A">
        <w:rPr>
          <w:rFonts w:cs="Times New Roman"/>
          <w:lang w:val="en-GB"/>
        </w:rPr>
        <w:t xml:space="preserve">Practice studies </w:t>
      </w:r>
      <w:r>
        <w:rPr>
          <w:rFonts w:cs="Times New Roman"/>
          <w:lang w:val="en-GB"/>
        </w:rPr>
        <w:t xml:space="preserve">typically demand </w:t>
      </w:r>
      <w:r w:rsidRPr="00D7214A">
        <w:rPr>
          <w:rFonts w:cs="Times New Roman"/>
          <w:lang w:val="en-GB"/>
        </w:rPr>
        <w:t xml:space="preserve">research methods that help document the fine details of naturally occurring interactions (Mondada, 2006) in order to understand, </w:t>
      </w:r>
      <w:r w:rsidRPr="00D7214A">
        <w:rPr>
          <w:rFonts w:cs="Times New Roman"/>
          <w:i/>
          <w:lang w:val="en-GB"/>
        </w:rPr>
        <w:t>inter alia</w:t>
      </w:r>
      <w:r w:rsidRPr="00D7214A">
        <w:rPr>
          <w:rFonts w:cs="Times New Roman"/>
          <w:lang w:val="en-GB"/>
        </w:rPr>
        <w:t>, the value and character of contemporary work practices (Hindmarsh &amp; Heath, 2007); the interrelations of mutually constitutive details through which actions and objects gain their significance in particular working contexts</w:t>
      </w:r>
      <w:r>
        <w:rPr>
          <w:rFonts w:cs="Times New Roman"/>
          <w:lang w:val="en-GB"/>
        </w:rPr>
        <w:t>;</w:t>
      </w:r>
      <w:r w:rsidRPr="00D7214A">
        <w:rPr>
          <w:rFonts w:cs="Times New Roman"/>
          <w:lang w:val="en-GB"/>
        </w:rPr>
        <w:t xml:space="preserve"> and the relations of these with representations and the politics of organizing (Suchman, 1995; 2000)</w:t>
      </w:r>
      <w:r>
        <w:rPr>
          <w:rFonts w:cs="Times New Roman"/>
          <w:lang w:val="en-GB"/>
        </w:rPr>
        <w:t xml:space="preserve">. Practice </w:t>
      </w:r>
      <w:r w:rsidR="00804A3B">
        <w:rPr>
          <w:rFonts w:cs="Times New Roman"/>
          <w:lang w:val="en-GB"/>
        </w:rPr>
        <w:t xml:space="preserve">approaches </w:t>
      </w:r>
      <w:r>
        <w:rPr>
          <w:rFonts w:cs="Times New Roman"/>
          <w:lang w:val="en-GB"/>
        </w:rPr>
        <w:t xml:space="preserve">can also be used to explore </w:t>
      </w:r>
      <w:r w:rsidRPr="00D7214A">
        <w:rPr>
          <w:rFonts w:cs="Times New Roman"/>
          <w:lang w:val="en-GB"/>
        </w:rPr>
        <w:t xml:space="preserve">more specific organizational activities, for instance in relation to formation and implementation processes (MacIntosh </w:t>
      </w:r>
      <w:r w:rsidR="00835A6B">
        <w:rPr>
          <w:rFonts w:cs="Times New Roman"/>
          <w:lang w:val="en-GB"/>
        </w:rPr>
        <w:t>&amp;</w:t>
      </w:r>
      <w:r w:rsidR="00835A6B" w:rsidRPr="00D7214A">
        <w:rPr>
          <w:rFonts w:cs="Times New Roman"/>
          <w:lang w:val="en-GB"/>
        </w:rPr>
        <w:t xml:space="preserve"> </w:t>
      </w:r>
      <w:r w:rsidRPr="00D7214A">
        <w:rPr>
          <w:rFonts w:cs="Times New Roman"/>
          <w:lang w:val="en-GB"/>
        </w:rPr>
        <w:t>MacLean, 2015).</w:t>
      </w:r>
    </w:p>
    <w:p w14:paraId="19F4410B" w14:textId="4A3A66CC" w:rsidR="006F31E7" w:rsidRDefault="00327A2E" w:rsidP="004422C9">
      <w:pPr>
        <w:ind w:firstLine="720"/>
        <w:rPr>
          <w:rFonts w:cs="Times New Roman"/>
          <w:lang w:val="en-GB"/>
        </w:rPr>
      </w:pPr>
      <w:r>
        <w:rPr>
          <w:rFonts w:cs="Times New Roman"/>
          <w:lang w:val="en-GB"/>
        </w:rPr>
        <w:t>O</w:t>
      </w:r>
      <w:r w:rsidR="006F31E7">
        <w:rPr>
          <w:rFonts w:cs="Times New Roman"/>
          <w:lang w:val="en-GB"/>
        </w:rPr>
        <w:t xml:space="preserve">ur brief account of these </w:t>
      </w:r>
      <w:r w:rsidR="006F31E7" w:rsidRPr="00D7214A">
        <w:rPr>
          <w:rFonts w:cs="Times New Roman"/>
          <w:lang w:val="en-GB"/>
        </w:rPr>
        <w:t xml:space="preserve">three research areas </w:t>
      </w:r>
      <w:r>
        <w:rPr>
          <w:rFonts w:cs="Times New Roman"/>
          <w:lang w:val="en-GB"/>
        </w:rPr>
        <w:t xml:space="preserve">illustrates </w:t>
      </w:r>
      <w:r w:rsidR="006F31E7" w:rsidRPr="00D7214A">
        <w:rPr>
          <w:rFonts w:cs="Times New Roman"/>
          <w:lang w:val="en-GB"/>
        </w:rPr>
        <w:t>differe</w:t>
      </w:r>
      <w:r>
        <w:rPr>
          <w:rFonts w:cs="Times New Roman"/>
          <w:lang w:val="en-GB"/>
        </w:rPr>
        <w:t>nces in the</w:t>
      </w:r>
      <w:r w:rsidRPr="00D7214A">
        <w:rPr>
          <w:rFonts w:cs="Times New Roman"/>
          <w:lang w:val="en-GB"/>
        </w:rPr>
        <w:t xml:space="preserve"> </w:t>
      </w:r>
      <w:r w:rsidR="006F31E7" w:rsidRPr="00D7214A">
        <w:rPr>
          <w:rFonts w:cs="Times New Roman"/>
          <w:lang w:val="en-GB"/>
        </w:rPr>
        <w:t xml:space="preserve">specific demands </w:t>
      </w:r>
      <w:r>
        <w:rPr>
          <w:rFonts w:cs="Times New Roman"/>
          <w:lang w:val="en-GB"/>
        </w:rPr>
        <w:t>placed on</w:t>
      </w:r>
      <w:r w:rsidRPr="00D7214A">
        <w:rPr>
          <w:rFonts w:cs="Times New Roman"/>
          <w:lang w:val="en-GB"/>
        </w:rPr>
        <w:t xml:space="preserve"> </w:t>
      </w:r>
      <w:r w:rsidR="006F31E7" w:rsidRPr="00D7214A">
        <w:rPr>
          <w:rFonts w:cs="Times New Roman"/>
          <w:lang w:val="en-GB"/>
        </w:rPr>
        <w:t xml:space="preserve">research methods. Studies taking seriously bodily expressions require a range of data on </w:t>
      </w:r>
      <w:r w:rsidR="002508A0">
        <w:rPr>
          <w:rFonts w:cs="Times New Roman"/>
          <w:lang w:val="en-GB"/>
        </w:rPr>
        <w:t xml:space="preserve">bodily performances accompanying </w:t>
      </w:r>
      <w:r w:rsidR="006F31E7" w:rsidRPr="00D7214A">
        <w:rPr>
          <w:rFonts w:cs="Times New Roman"/>
          <w:lang w:val="en-GB"/>
        </w:rPr>
        <w:t>sense perceptions</w:t>
      </w:r>
      <w:r w:rsidR="006F31E7">
        <w:rPr>
          <w:rFonts w:cs="Times New Roman"/>
          <w:lang w:val="en-GB"/>
        </w:rPr>
        <w:t xml:space="preserve">, </w:t>
      </w:r>
      <w:r w:rsidR="006F31E7" w:rsidRPr="00D7214A">
        <w:rPr>
          <w:rFonts w:cs="Times New Roman"/>
          <w:lang w:val="en-GB"/>
        </w:rPr>
        <w:t xml:space="preserve">the exhibition of emotions and </w:t>
      </w:r>
      <w:r w:rsidR="006F31E7">
        <w:rPr>
          <w:rFonts w:cs="Times New Roman"/>
          <w:lang w:val="en-GB"/>
        </w:rPr>
        <w:t xml:space="preserve">on </w:t>
      </w:r>
      <w:r w:rsidR="006F31E7" w:rsidRPr="00D7214A">
        <w:rPr>
          <w:rFonts w:cs="Times New Roman"/>
          <w:lang w:val="en-GB"/>
        </w:rPr>
        <w:t>various communication signals, which may only appear fleetingly</w:t>
      </w:r>
      <w:r w:rsidR="006F31E7">
        <w:rPr>
          <w:rFonts w:cs="Times New Roman"/>
          <w:lang w:val="en-GB"/>
        </w:rPr>
        <w:t>. S</w:t>
      </w:r>
      <w:r w:rsidR="006F31E7" w:rsidRPr="00D7214A">
        <w:rPr>
          <w:rFonts w:cs="Times New Roman"/>
          <w:lang w:val="en-GB"/>
        </w:rPr>
        <w:t xml:space="preserve">tudies of identity require data tracking individuals’ shifting self-perceptions </w:t>
      </w:r>
      <w:r w:rsidR="00835A6B">
        <w:rPr>
          <w:rFonts w:cs="Times New Roman"/>
          <w:lang w:val="en-GB"/>
        </w:rPr>
        <w:t xml:space="preserve">and expressions </w:t>
      </w:r>
      <w:r w:rsidR="006F31E7" w:rsidRPr="00D7214A">
        <w:rPr>
          <w:rFonts w:cs="Times New Roman"/>
          <w:lang w:val="en-GB"/>
        </w:rPr>
        <w:t>as well as the various and complex socio-cultural demands placed upon organizational agents and how these are negotiated, successfully or not, over time. Practice studies require data on on-go</w:t>
      </w:r>
      <w:r w:rsidR="006F31E7">
        <w:rPr>
          <w:rFonts w:cs="Times New Roman"/>
          <w:lang w:val="en-GB"/>
        </w:rPr>
        <w:t>i</w:t>
      </w:r>
      <w:r w:rsidR="006F31E7" w:rsidRPr="00D7214A">
        <w:rPr>
          <w:rFonts w:cs="Times New Roman"/>
          <w:lang w:val="en-GB"/>
        </w:rPr>
        <w:t>ng work processes, often detailing tasks</w:t>
      </w:r>
      <w:r w:rsidR="006F31E7">
        <w:rPr>
          <w:rFonts w:cs="Times New Roman"/>
          <w:lang w:val="en-GB"/>
        </w:rPr>
        <w:t xml:space="preserve">, </w:t>
      </w:r>
      <w:r w:rsidR="006F31E7" w:rsidRPr="00D7214A">
        <w:rPr>
          <w:rFonts w:cs="Times New Roman"/>
          <w:lang w:val="en-GB"/>
        </w:rPr>
        <w:t xml:space="preserve">actions </w:t>
      </w:r>
      <w:r w:rsidR="006F31E7">
        <w:rPr>
          <w:rFonts w:cs="Times New Roman"/>
          <w:lang w:val="en-GB"/>
        </w:rPr>
        <w:t xml:space="preserve">and </w:t>
      </w:r>
      <w:r w:rsidR="006F31E7" w:rsidRPr="00D7214A">
        <w:rPr>
          <w:rFonts w:cs="Times New Roman"/>
          <w:lang w:val="en-GB"/>
        </w:rPr>
        <w:t xml:space="preserve">accompanying sense-making processes </w:t>
      </w:r>
      <w:r w:rsidR="006F31E7">
        <w:rPr>
          <w:rFonts w:cs="Times New Roman"/>
          <w:lang w:val="en-GB"/>
        </w:rPr>
        <w:t xml:space="preserve">which lend </w:t>
      </w:r>
      <w:r w:rsidR="006F31E7" w:rsidRPr="00D7214A">
        <w:rPr>
          <w:rFonts w:cs="Times New Roman"/>
          <w:lang w:val="en-GB"/>
        </w:rPr>
        <w:t xml:space="preserve">meaning to those tasks. </w:t>
      </w:r>
    </w:p>
    <w:p w14:paraId="4A6FFF17" w14:textId="558BAC8A" w:rsidR="006F31E7" w:rsidRPr="00D7214A" w:rsidRDefault="00685F06" w:rsidP="004422C9">
      <w:pPr>
        <w:ind w:firstLine="720"/>
        <w:rPr>
          <w:rFonts w:cs="Times New Roman"/>
          <w:lang w:val="en-GB"/>
        </w:rPr>
      </w:pPr>
      <w:r>
        <w:rPr>
          <w:rFonts w:cs="Times New Roman"/>
          <w:b/>
          <w:lang w:val="en-GB"/>
        </w:rPr>
        <w:lastRenderedPageBreak/>
        <w:t xml:space="preserve">Evaluating video </w:t>
      </w:r>
      <w:r w:rsidR="006F31E7" w:rsidRPr="00D7214A">
        <w:rPr>
          <w:rFonts w:cs="Times New Roman"/>
          <w:b/>
          <w:lang w:val="en-GB"/>
        </w:rPr>
        <w:t>diaries</w:t>
      </w:r>
    </w:p>
    <w:p w14:paraId="4599E2C2" w14:textId="47EC0FF5" w:rsidR="006F31E7" w:rsidRDefault="006F31E7" w:rsidP="004422C9">
      <w:pPr>
        <w:ind w:firstLine="720"/>
        <w:rPr>
          <w:rFonts w:cs="Times New Roman"/>
          <w:lang w:val="en-GB"/>
        </w:rPr>
      </w:pPr>
      <w:r w:rsidRPr="00D7214A">
        <w:rPr>
          <w:rFonts w:cs="Times New Roman"/>
          <w:lang w:val="en-GB"/>
        </w:rPr>
        <w:t xml:space="preserve">Having surfaced some of the differing demands that particular </w:t>
      </w:r>
      <w:r>
        <w:rPr>
          <w:rFonts w:cs="Times New Roman"/>
          <w:lang w:val="en-GB"/>
        </w:rPr>
        <w:t>research themes</w:t>
      </w:r>
      <w:r w:rsidRPr="00D7214A">
        <w:rPr>
          <w:rFonts w:cs="Times New Roman"/>
          <w:lang w:val="en-GB"/>
        </w:rPr>
        <w:t xml:space="preserve"> </w:t>
      </w:r>
      <w:r>
        <w:rPr>
          <w:rFonts w:cs="Times New Roman"/>
          <w:lang w:val="en-GB"/>
        </w:rPr>
        <w:t>invoke</w:t>
      </w:r>
      <w:r w:rsidRPr="00D7214A">
        <w:rPr>
          <w:rFonts w:cs="Times New Roman"/>
          <w:lang w:val="en-GB"/>
        </w:rPr>
        <w:t xml:space="preserve"> we now turn to a comparison </w:t>
      </w:r>
      <w:r w:rsidR="001C1747">
        <w:rPr>
          <w:rFonts w:cs="Times New Roman"/>
          <w:lang w:val="en-GB"/>
        </w:rPr>
        <w:t xml:space="preserve">of methods: </w:t>
      </w:r>
      <w:r w:rsidR="00835A6B">
        <w:rPr>
          <w:rFonts w:cs="Times New Roman"/>
          <w:lang w:val="en-GB"/>
        </w:rPr>
        <w:t>written and audio diaries, other video studies and video diaries</w:t>
      </w:r>
      <w:r w:rsidRPr="00D7214A">
        <w:rPr>
          <w:rFonts w:cs="Times New Roman"/>
          <w:lang w:val="en-GB"/>
        </w:rPr>
        <w:t xml:space="preserve">. We </w:t>
      </w:r>
      <w:r w:rsidR="00685F06">
        <w:rPr>
          <w:rFonts w:cs="Times New Roman"/>
          <w:lang w:val="en-GB"/>
        </w:rPr>
        <w:t xml:space="preserve">consider the methodological </w:t>
      </w:r>
      <w:r>
        <w:rPr>
          <w:rFonts w:cs="Times New Roman"/>
          <w:lang w:val="en-GB"/>
        </w:rPr>
        <w:t xml:space="preserve">demands </w:t>
      </w:r>
      <w:r w:rsidR="00685F06">
        <w:rPr>
          <w:rFonts w:cs="Times New Roman"/>
          <w:lang w:val="en-GB"/>
        </w:rPr>
        <w:t xml:space="preserve">made by </w:t>
      </w:r>
      <w:r>
        <w:rPr>
          <w:rFonts w:cs="Times New Roman"/>
          <w:lang w:val="en-GB"/>
        </w:rPr>
        <w:t xml:space="preserve">studies focusing on </w:t>
      </w:r>
      <w:r w:rsidRPr="00D7214A">
        <w:rPr>
          <w:rFonts w:cs="Times New Roman"/>
          <w:lang w:val="en-GB"/>
        </w:rPr>
        <w:t>bodily expressions, identity, and practice in turn, explicating and evaluat</w:t>
      </w:r>
      <w:r>
        <w:rPr>
          <w:rFonts w:cs="Times New Roman"/>
          <w:lang w:val="en-GB"/>
        </w:rPr>
        <w:t>ing</w:t>
      </w:r>
      <w:r w:rsidRPr="00D7214A">
        <w:rPr>
          <w:rFonts w:cs="Times New Roman"/>
          <w:lang w:val="en-GB"/>
        </w:rPr>
        <w:t xml:space="preserve"> the three methods in relation to each. The source material for our comparison comes from existing research for diaries and video studies</w:t>
      </w:r>
      <w:r>
        <w:rPr>
          <w:rFonts w:cs="Times New Roman"/>
          <w:lang w:val="en-GB"/>
        </w:rPr>
        <w:t xml:space="preserve">. Additionally we </w:t>
      </w:r>
      <w:r w:rsidRPr="00D7214A">
        <w:rPr>
          <w:rFonts w:cs="Times New Roman"/>
          <w:lang w:val="en-GB"/>
        </w:rPr>
        <w:t>draw excerpts of data from o</w:t>
      </w:r>
      <w:r>
        <w:rPr>
          <w:rFonts w:cs="Times New Roman"/>
          <w:lang w:val="en-GB"/>
        </w:rPr>
        <w:t xml:space="preserve">ur own video-diary based study and provide a table for each theme, summarizing key comparative points. </w:t>
      </w:r>
    </w:p>
    <w:p w14:paraId="3B9CF84E" w14:textId="77777777" w:rsidR="006F31E7" w:rsidRPr="00D7214A" w:rsidRDefault="006F31E7" w:rsidP="004422C9">
      <w:pPr>
        <w:rPr>
          <w:rFonts w:cs="Times New Roman"/>
          <w:i/>
          <w:lang w:val="en-GB"/>
        </w:rPr>
      </w:pPr>
      <w:r w:rsidRPr="00D7214A">
        <w:rPr>
          <w:rFonts w:cs="Times New Roman"/>
          <w:i/>
          <w:lang w:val="en-GB"/>
        </w:rPr>
        <w:t>Bodily expressions: diaries</w:t>
      </w:r>
    </w:p>
    <w:p w14:paraId="0FEE9B49" w14:textId="55C2D40D" w:rsidR="006F31E7" w:rsidRPr="00D7214A" w:rsidRDefault="006F31E7" w:rsidP="004422C9">
      <w:pPr>
        <w:ind w:firstLine="720"/>
        <w:rPr>
          <w:rFonts w:cs="Times New Roman"/>
          <w:lang w:val="en-GB"/>
        </w:rPr>
      </w:pPr>
      <w:r w:rsidRPr="00D7214A">
        <w:rPr>
          <w:rFonts w:cs="Times New Roman"/>
          <w:lang w:val="en-GB"/>
        </w:rPr>
        <w:t xml:space="preserve">In terms of bodily expressions, diaries have long been used to track behaviours. In </w:t>
      </w:r>
      <w:r>
        <w:rPr>
          <w:rFonts w:cs="Times New Roman"/>
          <w:lang w:val="en-GB"/>
        </w:rPr>
        <w:t>medical studies</w:t>
      </w:r>
      <w:r w:rsidRPr="00D7214A">
        <w:rPr>
          <w:rFonts w:cs="Times New Roman"/>
          <w:lang w:val="en-GB"/>
        </w:rPr>
        <w:t xml:space="preserve">, diaries </w:t>
      </w:r>
      <w:r>
        <w:rPr>
          <w:rFonts w:cs="Times New Roman"/>
          <w:lang w:val="en-GB"/>
        </w:rPr>
        <w:t xml:space="preserve">help </w:t>
      </w:r>
      <w:r w:rsidRPr="00D7214A">
        <w:rPr>
          <w:rFonts w:cs="Times New Roman"/>
          <w:lang w:val="en-GB"/>
        </w:rPr>
        <w:t xml:space="preserve">record changes in bodily behaviour in response to medication, diet or exercise. Self-reporting techniques are also frequently used in </w:t>
      </w:r>
      <w:r>
        <w:rPr>
          <w:rFonts w:cs="Times New Roman"/>
          <w:lang w:val="en-GB"/>
        </w:rPr>
        <w:t>organizational research,</w:t>
      </w:r>
      <w:r w:rsidRPr="00D7214A">
        <w:rPr>
          <w:rFonts w:cs="Times New Roman"/>
          <w:lang w:val="en-GB"/>
        </w:rPr>
        <w:t xml:space="preserve"> linking objective working conditions to psychosomatic or psychological strain (Daniels, 2006). For instance, Conway </w:t>
      </w:r>
      <w:r w:rsidR="00835A6B">
        <w:rPr>
          <w:rFonts w:cs="Times New Roman"/>
          <w:lang w:val="en-GB"/>
        </w:rPr>
        <w:t>&amp;</w:t>
      </w:r>
      <w:r w:rsidR="00835A6B" w:rsidRPr="00D7214A">
        <w:rPr>
          <w:rFonts w:cs="Times New Roman"/>
          <w:lang w:val="en-GB"/>
        </w:rPr>
        <w:t xml:space="preserve"> </w:t>
      </w:r>
      <w:r w:rsidRPr="00D7214A">
        <w:rPr>
          <w:rFonts w:cs="Times New Roman"/>
          <w:lang w:val="en-GB"/>
        </w:rPr>
        <w:t xml:space="preserve">Briner (2002) asked managers to record their affective responses to breaches in psychological contracts using daily diary entries which </w:t>
      </w:r>
      <w:r>
        <w:rPr>
          <w:rFonts w:cs="Times New Roman"/>
          <w:lang w:val="en-GB"/>
        </w:rPr>
        <w:t xml:space="preserve">reflected </w:t>
      </w:r>
      <w:r w:rsidRPr="00D7214A">
        <w:rPr>
          <w:rFonts w:cs="Times New Roman"/>
          <w:lang w:val="en-GB"/>
        </w:rPr>
        <w:t>feeling</w:t>
      </w:r>
      <w:r>
        <w:rPr>
          <w:rFonts w:cs="Times New Roman"/>
          <w:lang w:val="en-GB"/>
        </w:rPr>
        <w:t xml:space="preserve">s using </w:t>
      </w:r>
      <w:r w:rsidRPr="00D7214A">
        <w:rPr>
          <w:rFonts w:cs="Times New Roman"/>
          <w:lang w:val="en-GB"/>
        </w:rPr>
        <w:t>a range of adjectives ranging from anxiety to comfort and from depression to enthusiasm</w:t>
      </w:r>
      <w:r>
        <w:rPr>
          <w:rFonts w:cs="Times New Roman"/>
          <w:lang w:val="en-GB"/>
        </w:rPr>
        <w:t xml:space="preserve"> before subjecting these </w:t>
      </w:r>
      <w:r w:rsidRPr="00D7214A">
        <w:rPr>
          <w:rFonts w:cs="Times New Roman"/>
          <w:lang w:val="en-GB"/>
        </w:rPr>
        <w:t xml:space="preserve">data to statistical analysis. Alternatively, Riach </w:t>
      </w:r>
      <w:r w:rsidR="00835A6B">
        <w:rPr>
          <w:rFonts w:cs="Times New Roman"/>
          <w:lang w:val="en-GB"/>
        </w:rPr>
        <w:t>&amp;</w:t>
      </w:r>
      <w:r w:rsidR="00835A6B" w:rsidRPr="00D7214A">
        <w:rPr>
          <w:rFonts w:cs="Times New Roman"/>
          <w:lang w:val="en-GB"/>
        </w:rPr>
        <w:t xml:space="preserve"> </w:t>
      </w:r>
      <w:r w:rsidRPr="00D7214A">
        <w:rPr>
          <w:rFonts w:cs="Times New Roman"/>
          <w:lang w:val="en-GB"/>
        </w:rPr>
        <w:t>Warran (2015) included ‘smell diaries’ in their study of organizational sensory experiences, asking participants to record audio descriptions of ‘smell episodes’ at work. Th</w:t>
      </w:r>
      <w:r>
        <w:rPr>
          <w:rFonts w:cs="Times New Roman"/>
          <w:lang w:val="en-GB"/>
        </w:rPr>
        <w:t xml:space="preserve">is </w:t>
      </w:r>
      <w:r w:rsidRPr="00D7214A">
        <w:rPr>
          <w:rFonts w:cs="Times New Roman"/>
          <w:lang w:val="en-GB"/>
        </w:rPr>
        <w:t>provide</w:t>
      </w:r>
      <w:r>
        <w:rPr>
          <w:rFonts w:cs="Times New Roman"/>
          <w:lang w:val="en-GB"/>
        </w:rPr>
        <w:t>d</w:t>
      </w:r>
      <w:r w:rsidRPr="00D7214A">
        <w:rPr>
          <w:rFonts w:cs="Times New Roman"/>
          <w:lang w:val="en-GB"/>
        </w:rPr>
        <w:t xml:space="preserve"> some rich insights, for instance into the associations made between smells of food, perfume, or various odours as sensual signifiers for recurring events, times of day, or even expected stress, for instance the smell of coffee signifying that ‘we are in for a long night’ (Riach</w:t>
      </w:r>
      <w:r>
        <w:rPr>
          <w:rFonts w:cs="Times New Roman"/>
          <w:lang w:val="en-GB"/>
        </w:rPr>
        <w:t xml:space="preserve"> &amp; Warran, 2015: 802). </w:t>
      </w:r>
      <w:r w:rsidR="00204FEA">
        <w:rPr>
          <w:rFonts w:cs="Times New Roman"/>
          <w:lang w:val="en-GB"/>
        </w:rPr>
        <w:t>These</w:t>
      </w:r>
      <w:r>
        <w:rPr>
          <w:rFonts w:cs="Times New Roman"/>
          <w:lang w:val="en-GB"/>
        </w:rPr>
        <w:t xml:space="preserve"> data </w:t>
      </w:r>
      <w:r>
        <w:rPr>
          <w:rFonts w:cs="Times New Roman"/>
          <w:lang w:val="en-GB"/>
        </w:rPr>
        <w:lastRenderedPageBreak/>
        <w:t xml:space="preserve">include participants’ voices and not just researchers’ interpretations of bodily expressions. </w:t>
      </w:r>
    </w:p>
    <w:p w14:paraId="4FC7F5EB" w14:textId="5B762E23" w:rsidR="006F31E7" w:rsidRDefault="006F31E7" w:rsidP="004422C9">
      <w:pPr>
        <w:ind w:firstLine="720"/>
        <w:rPr>
          <w:rFonts w:cs="Times New Roman"/>
          <w:lang w:val="en-GB"/>
        </w:rPr>
      </w:pPr>
      <w:r w:rsidRPr="00D7214A">
        <w:rPr>
          <w:rFonts w:cs="Times New Roman"/>
          <w:lang w:val="en-GB"/>
        </w:rPr>
        <w:t xml:space="preserve">However, there are also a number of </w:t>
      </w:r>
      <w:r>
        <w:rPr>
          <w:rFonts w:cs="Times New Roman"/>
          <w:lang w:val="en-GB"/>
        </w:rPr>
        <w:t xml:space="preserve">acknowledged </w:t>
      </w:r>
      <w:r w:rsidRPr="00D7214A">
        <w:rPr>
          <w:rFonts w:cs="Times New Roman"/>
          <w:lang w:val="en-GB"/>
        </w:rPr>
        <w:t xml:space="preserve">shortcomings of such self-reporting methods, including mood and bias effects; temperament; as well as the prevailing opinion of others (Daniels, 2006). </w:t>
      </w:r>
      <w:r>
        <w:rPr>
          <w:rFonts w:cs="Times New Roman"/>
          <w:lang w:val="en-GB"/>
        </w:rPr>
        <w:t>S</w:t>
      </w:r>
      <w:r w:rsidRPr="00D7214A">
        <w:rPr>
          <w:rFonts w:cs="Times New Roman"/>
          <w:lang w:val="en-GB"/>
        </w:rPr>
        <w:t>ensory experiences are not read from the body directly but mediated through participants’ own narration</w:t>
      </w:r>
      <w:r>
        <w:rPr>
          <w:rFonts w:cs="Times New Roman"/>
          <w:lang w:val="en-GB"/>
        </w:rPr>
        <w:t>s</w:t>
      </w:r>
      <w:r w:rsidRPr="00D7214A">
        <w:rPr>
          <w:rFonts w:cs="Times New Roman"/>
          <w:lang w:val="en-GB"/>
        </w:rPr>
        <w:t xml:space="preserve"> and </w:t>
      </w:r>
      <w:r>
        <w:rPr>
          <w:rFonts w:cs="Times New Roman"/>
          <w:lang w:val="en-GB"/>
        </w:rPr>
        <w:t xml:space="preserve">therefore subject to their capacity </w:t>
      </w:r>
      <w:r w:rsidRPr="00D7214A">
        <w:rPr>
          <w:rFonts w:cs="Times New Roman"/>
          <w:lang w:val="en-GB"/>
        </w:rPr>
        <w:t xml:space="preserve">and willingness for self-expression. </w:t>
      </w:r>
    </w:p>
    <w:p w14:paraId="45320D44" w14:textId="77777777" w:rsidR="006F31E7" w:rsidRPr="00D7214A" w:rsidRDefault="006F31E7" w:rsidP="004422C9">
      <w:pPr>
        <w:rPr>
          <w:rFonts w:cs="Times New Roman"/>
          <w:i/>
          <w:lang w:val="en-GB"/>
        </w:rPr>
      </w:pPr>
      <w:r w:rsidRPr="007C720B">
        <w:rPr>
          <w:rFonts w:cs="Times New Roman"/>
          <w:i/>
          <w:lang w:val="en-GB"/>
        </w:rPr>
        <w:t>Bodily expressions: videos</w:t>
      </w:r>
    </w:p>
    <w:p w14:paraId="2C33BBD3" w14:textId="52808726" w:rsidR="006F31E7" w:rsidRPr="00D7214A" w:rsidRDefault="006F31E7" w:rsidP="004422C9">
      <w:pPr>
        <w:ind w:firstLine="720"/>
        <w:rPr>
          <w:rFonts w:cs="Times New Roman"/>
          <w:lang w:val="en-GB"/>
        </w:rPr>
      </w:pPr>
      <w:r w:rsidRPr="00D7214A">
        <w:rPr>
          <w:rFonts w:cs="Times New Roman"/>
          <w:lang w:val="en-GB"/>
        </w:rPr>
        <w:t xml:space="preserve">Bodily expressions </w:t>
      </w:r>
      <w:r w:rsidR="007C720B">
        <w:rPr>
          <w:rFonts w:cs="Times New Roman"/>
          <w:lang w:val="en-GB"/>
        </w:rPr>
        <w:t xml:space="preserve">have </w:t>
      </w:r>
      <w:r w:rsidRPr="00D7214A">
        <w:rPr>
          <w:rFonts w:cs="Times New Roman"/>
          <w:lang w:val="en-GB"/>
        </w:rPr>
        <w:t xml:space="preserve">also </w:t>
      </w:r>
      <w:r w:rsidR="007C720B">
        <w:rPr>
          <w:rFonts w:cs="Times New Roman"/>
          <w:lang w:val="en-GB"/>
        </w:rPr>
        <w:t xml:space="preserve">been </w:t>
      </w:r>
      <w:r>
        <w:rPr>
          <w:rFonts w:cs="Times New Roman"/>
          <w:lang w:val="en-GB"/>
        </w:rPr>
        <w:t xml:space="preserve">explored through </w:t>
      </w:r>
      <w:r w:rsidRPr="00D7214A">
        <w:rPr>
          <w:rFonts w:cs="Times New Roman"/>
          <w:lang w:val="en-GB"/>
        </w:rPr>
        <w:t xml:space="preserve">video studies. Llewellyn (2011: 729), for example, dissects the gestures, movements, gazes and utterances of specific interactions constituting gift exchanges, taken from video recordings of ticket sales exchanges in a gallery. </w:t>
      </w:r>
      <w:r w:rsidR="007C720B">
        <w:rPr>
          <w:rFonts w:cs="Times New Roman"/>
          <w:lang w:val="en-GB"/>
        </w:rPr>
        <w:t>T</w:t>
      </w:r>
      <w:r w:rsidRPr="00D7214A">
        <w:rPr>
          <w:rFonts w:cs="Times New Roman"/>
          <w:lang w:val="en-GB"/>
        </w:rPr>
        <w:t xml:space="preserve">he camera was in a fixed position allowing for a detailed view of the counter showing the movements of gallery staff, filmed largely from behind, and the movements and faces of customers, allowing for fine-grained analysis of hand and head movements, as well as the use of objects, in conjunction with spoken words. Jarzabkowski et al., (2015) trace bodily movements and expressions in their video-ethnography of traders, again with a </w:t>
      </w:r>
      <w:r w:rsidR="007C720B">
        <w:rPr>
          <w:rFonts w:cs="Times New Roman"/>
          <w:lang w:val="en-GB"/>
        </w:rPr>
        <w:t xml:space="preserve">fixed position </w:t>
      </w:r>
      <w:r w:rsidRPr="00D7214A">
        <w:rPr>
          <w:rFonts w:cs="Times New Roman"/>
          <w:lang w:val="en-GB"/>
        </w:rPr>
        <w:t xml:space="preserve">camera on the trader’s desk, affording close-up analysis of facial expressions, hand movements, and </w:t>
      </w:r>
      <w:r>
        <w:rPr>
          <w:rFonts w:cs="Times New Roman"/>
          <w:lang w:val="en-GB"/>
        </w:rPr>
        <w:t xml:space="preserve">the </w:t>
      </w:r>
      <w:r w:rsidRPr="00D7214A">
        <w:rPr>
          <w:rFonts w:cs="Times New Roman"/>
          <w:lang w:val="en-GB"/>
        </w:rPr>
        <w:t xml:space="preserve">use of objects. Others have used videos to study gestures and visual symbols employed as sources of legitimation for entrepreneurs </w:t>
      </w:r>
      <w:r>
        <w:rPr>
          <w:rFonts w:cs="Times New Roman"/>
          <w:lang w:val="en-GB"/>
        </w:rPr>
        <w:t>(</w:t>
      </w:r>
      <w:r w:rsidRPr="00D7214A">
        <w:rPr>
          <w:rFonts w:cs="Times New Roman"/>
          <w:lang w:val="en-GB"/>
        </w:rPr>
        <w:t>Gylfe et al., 2016)</w:t>
      </w:r>
      <w:r>
        <w:rPr>
          <w:rFonts w:cs="Times New Roman"/>
          <w:lang w:val="en-GB"/>
        </w:rPr>
        <w:t xml:space="preserve"> </w:t>
      </w:r>
      <w:r w:rsidRPr="00D7214A">
        <w:rPr>
          <w:rFonts w:cs="Times New Roman"/>
          <w:lang w:val="en-GB"/>
        </w:rPr>
        <w:t>or as indicators of the emotive involvement and contagion of organizational agents involved in strategic work</w:t>
      </w:r>
      <w:r>
        <w:rPr>
          <w:rFonts w:cs="Times New Roman"/>
          <w:lang w:val="en-GB"/>
        </w:rPr>
        <w:t xml:space="preserve"> </w:t>
      </w:r>
      <w:r w:rsidRPr="00D7214A">
        <w:rPr>
          <w:rFonts w:cs="Times New Roman"/>
          <w:lang w:val="en-GB"/>
        </w:rPr>
        <w:t>such as Clarke (2011). Similarly, Cornelissen, et al.,</w:t>
      </w:r>
      <w:r>
        <w:rPr>
          <w:rFonts w:cs="Times New Roman"/>
          <w:lang w:val="en-GB"/>
        </w:rPr>
        <w:t xml:space="preserve"> (2012</w:t>
      </w:r>
      <w:r w:rsidRPr="00D7214A">
        <w:rPr>
          <w:rFonts w:cs="Times New Roman"/>
          <w:lang w:val="en-GB"/>
        </w:rPr>
        <w:t xml:space="preserve">) recorded interactions between two entrepreneurs as part of a broader shadowing </w:t>
      </w:r>
      <w:r w:rsidR="007C720B">
        <w:rPr>
          <w:rFonts w:cs="Times New Roman"/>
          <w:lang w:val="en-GB"/>
        </w:rPr>
        <w:t>study</w:t>
      </w:r>
      <w:r w:rsidRPr="00D7214A">
        <w:rPr>
          <w:rFonts w:cs="Times New Roman"/>
          <w:lang w:val="en-GB"/>
        </w:rPr>
        <w:t xml:space="preserve">, </w:t>
      </w:r>
      <w:r w:rsidR="007C720B">
        <w:rPr>
          <w:rFonts w:cs="Times New Roman"/>
          <w:lang w:val="en-GB"/>
        </w:rPr>
        <w:t xml:space="preserve">capturing </w:t>
      </w:r>
      <w:r w:rsidRPr="00D7214A">
        <w:rPr>
          <w:rFonts w:cs="Times New Roman"/>
          <w:lang w:val="en-GB"/>
        </w:rPr>
        <w:t xml:space="preserve">detailed gestures and facial expressions from a variety of camera angles and positions. </w:t>
      </w:r>
    </w:p>
    <w:p w14:paraId="57B96A7D" w14:textId="77777777" w:rsidR="006F31E7" w:rsidRDefault="006F31E7" w:rsidP="004422C9">
      <w:pPr>
        <w:ind w:firstLine="720"/>
        <w:rPr>
          <w:rFonts w:cs="Times New Roman"/>
          <w:lang w:val="en-GB"/>
        </w:rPr>
      </w:pPr>
      <w:r w:rsidRPr="00D7214A">
        <w:rPr>
          <w:rFonts w:cs="Times New Roman"/>
          <w:lang w:val="en-GB"/>
        </w:rPr>
        <w:lastRenderedPageBreak/>
        <w:t>The level of flexibility in the recording process varies between these studies. While Llewellyn (2011) and Jarzabkowski et al., (2015) use fixed camera positions, which allow for careful and deliberate selection of the recording space as well as (near) autonomous recor</w:t>
      </w:r>
      <w:r>
        <w:rPr>
          <w:rFonts w:cs="Times New Roman"/>
          <w:lang w:val="en-GB"/>
        </w:rPr>
        <w:t>ding, Cornelissen et al.’s (2012</w:t>
      </w:r>
      <w:r w:rsidRPr="00D7214A">
        <w:rPr>
          <w:rFonts w:cs="Times New Roman"/>
          <w:lang w:val="en-GB"/>
        </w:rPr>
        <w:t xml:space="preserve">) method follows organizational agents in different work settings. This required the continued presence of the researcher and multiple but, perhaps, less </w:t>
      </w:r>
      <w:r>
        <w:rPr>
          <w:rFonts w:cs="Times New Roman"/>
          <w:lang w:val="en-GB"/>
        </w:rPr>
        <w:t>mannered</w:t>
      </w:r>
      <w:r w:rsidRPr="00D7214A">
        <w:rPr>
          <w:rFonts w:cs="Times New Roman"/>
          <w:lang w:val="en-GB"/>
        </w:rPr>
        <w:t xml:space="preserve"> camera positions (e.g. on one screenshot, on p. 225, one person is partially hidden behind a monitor while in another, on p. 233, a participant is partly obscured by a filing tray). </w:t>
      </w:r>
    </w:p>
    <w:p w14:paraId="7F371945" w14:textId="77777777" w:rsidR="006F31E7" w:rsidRPr="00D7214A" w:rsidRDefault="006F31E7" w:rsidP="004422C9">
      <w:pPr>
        <w:rPr>
          <w:rFonts w:cs="Times New Roman"/>
          <w:lang w:val="en-GB"/>
        </w:rPr>
      </w:pPr>
      <w:r w:rsidRPr="00D7214A">
        <w:rPr>
          <w:rFonts w:cs="Times New Roman"/>
          <w:i/>
          <w:lang w:val="en-GB"/>
        </w:rPr>
        <w:t>Bodily expressions: video diaries</w:t>
      </w:r>
    </w:p>
    <w:p w14:paraId="7FD1606D" w14:textId="152D28B6" w:rsidR="006F31E7" w:rsidRPr="00D7214A" w:rsidRDefault="006F31E7" w:rsidP="004422C9">
      <w:pPr>
        <w:rPr>
          <w:rFonts w:eastAsia="Times New Roman" w:cs="Times New Roman"/>
          <w:lang w:val="en-GB"/>
        </w:rPr>
      </w:pPr>
      <w:r w:rsidRPr="00D7214A">
        <w:rPr>
          <w:rFonts w:cs="Times New Roman"/>
          <w:lang w:val="en-GB"/>
        </w:rPr>
        <w:tab/>
        <w:t xml:space="preserve"> </w:t>
      </w:r>
      <w:r w:rsidRPr="00D7214A">
        <w:rPr>
          <w:rFonts w:cs="Times New Roman"/>
          <w:lang w:val="en-GB"/>
        </w:rPr>
        <w:tab/>
      </w:r>
      <w:r>
        <w:rPr>
          <w:rFonts w:cs="Times New Roman"/>
          <w:lang w:val="en-GB"/>
        </w:rPr>
        <w:t>Our own</w:t>
      </w:r>
      <w:r w:rsidRPr="00D7214A">
        <w:rPr>
          <w:rFonts w:cs="Times New Roman"/>
          <w:lang w:val="en-GB"/>
        </w:rPr>
        <w:t xml:space="preserve"> data contained a large number of emotive expressions, most explicitly </w:t>
      </w:r>
      <w:r>
        <w:rPr>
          <w:rFonts w:cs="Times New Roman"/>
          <w:lang w:val="en-GB"/>
        </w:rPr>
        <w:t>from</w:t>
      </w:r>
      <w:r w:rsidRPr="00D7214A">
        <w:rPr>
          <w:rFonts w:cs="Times New Roman"/>
          <w:lang w:val="en-GB"/>
        </w:rPr>
        <w:t xml:space="preserve"> Max, the managing director</w:t>
      </w:r>
      <w:r>
        <w:rPr>
          <w:rFonts w:cs="Times New Roman"/>
          <w:lang w:val="en-GB"/>
        </w:rPr>
        <w:t xml:space="preserve">. </w:t>
      </w:r>
      <w:r w:rsidRPr="00D7214A">
        <w:rPr>
          <w:rFonts w:eastAsia="Times New Roman" w:cs="Times New Roman"/>
          <w:lang w:val="en-GB"/>
        </w:rPr>
        <w:t xml:space="preserve">The pictorial sequence below is an excerpt from a diary entry recorded in Max’s home office. </w:t>
      </w:r>
      <w:r>
        <w:rPr>
          <w:rFonts w:cs="Times New Roman"/>
          <w:lang w:val="en-GB"/>
        </w:rPr>
        <w:t xml:space="preserve">It shows </w:t>
      </w:r>
      <w:r w:rsidRPr="00D7214A">
        <w:rPr>
          <w:rFonts w:eastAsia="Times New Roman" w:cs="Times New Roman"/>
          <w:lang w:val="en-GB"/>
        </w:rPr>
        <w:t xml:space="preserve">gesturing, strong facial expressions, and </w:t>
      </w:r>
      <w:r w:rsidR="007C720B">
        <w:rPr>
          <w:rFonts w:eastAsia="Times New Roman" w:cs="Times New Roman"/>
          <w:lang w:val="en-GB"/>
        </w:rPr>
        <w:t xml:space="preserve">obvious elements of </w:t>
      </w:r>
      <w:r>
        <w:rPr>
          <w:rFonts w:eastAsia="Times New Roman" w:cs="Times New Roman"/>
          <w:lang w:val="en-GB"/>
        </w:rPr>
        <w:t>body language</w:t>
      </w:r>
      <w:r w:rsidRPr="00D7214A">
        <w:rPr>
          <w:rFonts w:eastAsia="Times New Roman" w:cs="Times New Roman"/>
          <w:lang w:val="en-GB"/>
        </w:rPr>
        <w:t>.</w:t>
      </w:r>
    </w:p>
    <w:p w14:paraId="1E6D3940" w14:textId="77777777" w:rsidR="006F31E7" w:rsidRPr="00D7214A" w:rsidRDefault="006F31E7" w:rsidP="004422C9">
      <w:pPr>
        <w:ind w:firstLine="720"/>
        <w:rPr>
          <w:rFonts w:eastAsia="Times New Roman" w:cs="Times New Roman"/>
          <w:lang w:val="en-GB"/>
        </w:rPr>
      </w:pPr>
    </w:p>
    <w:p w14:paraId="5F3A0545" w14:textId="77777777" w:rsidR="006F31E7" w:rsidRPr="00D7214A" w:rsidRDefault="006F31E7" w:rsidP="004422C9">
      <w:pPr>
        <w:rPr>
          <w:rFonts w:eastAsia="Times New Roman" w:cs="Times New Roman"/>
          <w:lang w:val="en-GB"/>
        </w:rPr>
      </w:pPr>
      <w:r w:rsidRPr="00D7214A">
        <w:rPr>
          <w:rFonts w:eastAsia="Times New Roman" w:cs="Times New Roman"/>
          <w:noProof/>
        </w:rPr>
        <w:drawing>
          <wp:inline distT="0" distB="0" distL="0" distR="0" wp14:anchorId="671D4259" wp14:editId="68874C1D">
            <wp:extent cx="1267558" cy="712381"/>
            <wp:effectExtent l="0" t="0" r="0" b="0"/>
            <wp:docPr id="31" name="Picture 31" descr="Macintosh HD:Users:mikezundel:Desktop:work:1_ my papers:53 _ green stuff dave:vlcsnap-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mikezundel:Desktop:work:1_ my papers:53 _ green stuff dave:vlcsnap-000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6350" cy="717322"/>
                    </a:xfrm>
                    <a:prstGeom prst="rect">
                      <a:avLst/>
                    </a:prstGeom>
                    <a:noFill/>
                    <a:ln>
                      <a:noFill/>
                    </a:ln>
                  </pic:spPr>
                </pic:pic>
              </a:graphicData>
            </a:graphic>
          </wp:inline>
        </w:drawing>
      </w:r>
      <w:r w:rsidRPr="00D7214A">
        <w:rPr>
          <w:rFonts w:eastAsia="Times New Roman" w:cs="Times New Roman"/>
          <w:noProof/>
        </w:rPr>
        <w:drawing>
          <wp:inline distT="0" distB="0" distL="0" distR="0" wp14:anchorId="297FD113" wp14:editId="278485E5">
            <wp:extent cx="1267561" cy="712382"/>
            <wp:effectExtent l="0" t="0" r="0" b="0"/>
            <wp:docPr id="33" name="Picture 33" descr="Macintosh HD:Users:mikezundel:Desktop:work:1_ my papers:53 _ green stuff dave:vlcsnap-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mikezundel:Desktop:work:1_ my papers:53 _ green stuff dave:vlcsnap-000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4506" cy="721905"/>
                    </a:xfrm>
                    <a:prstGeom prst="rect">
                      <a:avLst/>
                    </a:prstGeom>
                    <a:noFill/>
                    <a:ln>
                      <a:noFill/>
                    </a:ln>
                  </pic:spPr>
                </pic:pic>
              </a:graphicData>
            </a:graphic>
          </wp:inline>
        </w:drawing>
      </w:r>
      <w:r w:rsidRPr="00D7214A">
        <w:rPr>
          <w:rFonts w:eastAsia="Times New Roman" w:cs="Times New Roman"/>
          <w:noProof/>
          <w:lang w:val="en-GB" w:eastAsia="en-GB"/>
        </w:rPr>
        <w:t xml:space="preserve"> </w:t>
      </w:r>
      <w:r w:rsidRPr="00D7214A">
        <w:rPr>
          <w:rFonts w:eastAsia="Times New Roman" w:cs="Times New Roman"/>
          <w:noProof/>
        </w:rPr>
        <w:drawing>
          <wp:inline distT="0" distB="0" distL="0" distR="0" wp14:anchorId="22115A51" wp14:editId="0EC28AC7">
            <wp:extent cx="1260581" cy="708460"/>
            <wp:effectExtent l="0" t="0" r="0" b="0"/>
            <wp:docPr id="34" name="Picture 34" descr="Macintosh HD:Users:mikezundel:Desktop:work:1_ my papers:53 _ green stuff dave:vlcsnap-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kezundel:Desktop:work:1_ my papers:53 _ green stuff dave:vlcsnap-0004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6998" cy="723307"/>
                    </a:xfrm>
                    <a:prstGeom prst="rect">
                      <a:avLst/>
                    </a:prstGeom>
                    <a:noFill/>
                    <a:ln>
                      <a:noFill/>
                    </a:ln>
                  </pic:spPr>
                </pic:pic>
              </a:graphicData>
            </a:graphic>
          </wp:inline>
        </w:drawing>
      </w:r>
      <w:r w:rsidRPr="00D7214A">
        <w:rPr>
          <w:rFonts w:eastAsia="Times New Roman" w:cs="Times New Roman"/>
          <w:noProof/>
          <w:lang w:val="en-GB" w:eastAsia="en-GB"/>
        </w:rPr>
        <w:t xml:space="preserve"> </w:t>
      </w:r>
      <w:r w:rsidRPr="00D7214A">
        <w:rPr>
          <w:rFonts w:eastAsia="Times New Roman" w:cs="Times New Roman"/>
          <w:noProof/>
        </w:rPr>
        <w:drawing>
          <wp:inline distT="0" distB="0" distL="0" distR="0" wp14:anchorId="5852B45B" wp14:editId="77DDEC82">
            <wp:extent cx="1267558" cy="712382"/>
            <wp:effectExtent l="0" t="0" r="0" b="0"/>
            <wp:docPr id="35" name="Picture 35" descr="Macintosh HD:Users:mikezundel:Desktop:work:1_ my papers:53 _ green stuff dave:vlcsnap-0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mikezundel:Desktop:work:1_ my papers:53 _ green stuff dave:vlcsnap-0004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998" cy="717687"/>
                    </a:xfrm>
                    <a:prstGeom prst="rect">
                      <a:avLst/>
                    </a:prstGeom>
                    <a:noFill/>
                    <a:ln>
                      <a:noFill/>
                    </a:ln>
                  </pic:spPr>
                </pic:pic>
              </a:graphicData>
            </a:graphic>
          </wp:inline>
        </w:drawing>
      </w:r>
    </w:p>
    <w:p w14:paraId="4FE90AAC" w14:textId="77777777" w:rsidR="006F31E7" w:rsidRPr="00D7214A" w:rsidRDefault="006F31E7" w:rsidP="004422C9">
      <w:pPr>
        <w:rPr>
          <w:rFonts w:cs="Times New Roman"/>
        </w:rPr>
      </w:pPr>
      <w:r w:rsidRPr="00D7214A">
        <w:rPr>
          <w:rFonts w:eastAsia="Times New Roman" w:cs="Times New Roman"/>
          <w:lang w:val="en-GB"/>
        </w:rPr>
        <w:t>[SEQUENCE A: Max, Entry 2,</w:t>
      </w:r>
      <w:r w:rsidRPr="00D7214A">
        <w:rPr>
          <w:rFonts w:eastAsia="Times New Roman" w:cs="Times New Roman"/>
          <w:i/>
          <w:lang w:val="en-GB"/>
        </w:rPr>
        <w:t xml:space="preserve"> </w:t>
      </w:r>
      <w:r w:rsidRPr="00D7214A">
        <w:rPr>
          <w:rFonts w:eastAsia="Times New Roman" w:cs="Times New Roman"/>
          <w:lang w:val="en-GB"/>
        </w:rPr>
        <w:t>10.6.2013: 13.11]</w:t>
      </w:r>
    </w:p>
    <w:p w14:paraId="3A4B43D3" w14:textId="77777777" w:rsidR="006F31E7" w:rsidRPr="002313AD" w:rsidRDefault="006F31E7" w:rsidP="004422C9">
      <w:pPr>
        <w:ind w:left="720"/>
        <w:rPr>
          <w:rFonts w:eastAsia="Times New Roman" w:cs="Times New Roman"/>
          <w:i/>
          <w:lang w:val="en-GB"/>
        </w:rPr>
      </w:pPr>
      <w:r w:rsidRPr="00D7214A">
        <w:rPr>
          <w:rFonts w:eastAsia="Times New Roman" w:cs="Times New Roman"/>
          <w:i/>
          <w:lang w:val="en-GB"/>
        </w:rPr>
        <w:t xml:space="preserve"> “…you know, I think for me this is the key thing </w:t>
      </w:r>
      <w:r>
        <w:rPr>
          <w:rFonts w:eastAsia="Times New Roman" w:cs="Times New Roman"/>
          <w:i/>
          <w:lang w:val="en-GB"/>
        </w:rPr>
        <w:t xml:space="preserve">… </w:t>
      </w:r>
      <w:r w:rsidRPr="00D7214A">
        <w:rPr>
          <w:rFonts w:eastAsia="Times New Roman" w:cs="Times New Roman"/>
          <w:i/>
          <w:lang w:val="en-GB"/>
        </w:rPr>
        <w:t xml:space="preserve">is well, how do we manage that? How did we manage the fact that [competitors] are ahead of us and how do we improve? Right, well if that’s how it is, well we have just got to suck it up and continue to do what we do as best as we can ‘til the message gets out there … and the clients are the people that count and it’s kinda getting over ourselves and kinda getting in front of the clients to be able to drive that </w:t>
      </w:r>
      <w:r w:rsidRPr="00D7214A">
        <w:rPr>
          <w:rFonts w:eastAsia="Times New Roman" w:cs="Times New Roman"/>
          <w:i/>
          <w:lang w:val="en-GB"/>
        </w:rPr>
        <w:lastRenderedPageBreak/>
        <w:t>{pauses, holds head in hands then leans back} does this make any sense? (Hmmm)”</w:t>
      </w:r>
    </w:p>
    <w:p w14:paraId="7475B93C" w14:textId="2EBD6D23" w:rsidR="006F31E7" w:rsidRPr="00D7214A" w:rsidRDefault="006F31E7" w:rsidP="004422C9">
      <w:pPr>
        <w:ind w:firstLine="709"/>
        <w:rPr>
          <w:rFonts w:eastAsia="Times New Roman" w:cs="Times New Roman"/>
          <w:lang w:val="en-GB"/>
        </w:rPr>
      </w:pPr>
      <w:r w:rsidRPr="00D7214A">
        <w:rPr>
          <w:rFonts w:eastAsia="Times New Roman" w:cs="Times New Roman"/>
          <w:lang w:val="en-GB"/>
        </w:rPr>
        <w:t xml:space="preserve">The text indicates the tension felt by Max </w:t>
      </w:r>
      <w:r w:rsidR="007C720B">
        <w:rPr>
          <w:rFonts w:eastAsia="Times New Roman" w:cs="Times New Roman"/>
          <w:lang w:val="en-GB"/>
        </w:rPr>
        <w:t xml:space="preserve">over </w:t>
      </w:r>
      <w:r w:rsidRPr="00D7214A">
        <w:rPr>
          <w:rFonts w:eastAsia="Times New Roman" w:cs="Times New Roman"/>
          <w:lang w:val="en-GB"/>
        </w:rPr>
        <w:t xml:space="preserve">revenue streams </w:t>
      </w:r>
      <w:r w:rsidR="007C720B">
        <w:rPr>
          <w:rFonts w:eastAsia="Times New Roman" w:cs="Times New Roman"/>
          <w:lang w:val="en-GB"/>
        </w:rPr>
        <w:t xml:space="preserve">in a </w:t>
      </w:r>
      <w:r w:rsidRPr="00D7214A">
        <w:rPr>
          <w:rFonts w:eastAsia="Times New Roman" w:cs="Times New Roman"/>
          <w:lang w:val="en-GB"/>
        </w:rPr>
        <w:t xml:space="preserve">fledgling business. </w:t>
      </w:r>
      <w:r>
        <w:rPr>
          <w:rFonts w:eastAsia="Times New Roman" w:cs="Times New Roman"/>
          <w:lang w:val="en-GB"/>
        </w:rPr>
        <w:t>T</w:t>
      </w:r>
      <w:r w:rsidRPr="00D7214A">
        <w:rPr>
          <w:rFonts w:eastAsia="Times New Roman" w:cs="Times New Roman"/>
          <w:lang w:val="en-GB"/>
        </w:rPr>
        <w:t xml:space="preserve">he accompanying audio </w:t>
      </w:r>
      <w:r>
        <w:rPr>
          <w:rFonts w:eastAsia="Times New Roman" w:cs="Times New Roman"/>
          <w:lang w:val="en-GB"/>
        </w:rPr>
        <w:t xml:space="preserve">draws out that tension in the tone and hesitancy of Max’s delivery. Yet the video imagery, </w:t>
      </w:r>
      <w:r w:rsidRPr="00D7214A">
        <w:rPr>
          <w:rFonts w:eastAsia="Times New Roman" w:cs="Times New Roman"/>
          <w:lang w:val="en-GB"/>
        </w:rPr>
        <w:t>in particular his gestures and facial expressions</w:t>
      </w:r>
      <w:r>
        <w:rPr>
          <w:rFonts w:eastAsia="Times New Roman" w:cs="Times New Roman"/>
          <w:lang w:val="en-GB"/>
        </w:rPr>
        <w:t>,</w:t>
      </w:r>
      <w:r w:rsidRPr="00D7214A">
        <w:rPr>
          <w:rFonts w:eastAsia="Times New Roman" w:cs="Times New Roman"/>
          <w:lang w:val="en-GB"/>
        </w:rPr>
        <w:t xml:space="preserve"> indicate the emotional toll </w:t>
      </w:r>
      <w:r>
        <w:rPr>
          <w:rFonts w:eastAsia="Times New Roman" w:cs="Times New Roman"/>
          <w:lang w:val="en-GB"/>
        </w:rPr>
        <w:t xml:space="preserve">of organizational life </w:t>
      </w:r>
      <w:r w:rsidRPr="00D7214A">
        <w:rPr>
          <w:rFonts w:eastAsia="Times New Roman" w:cs="Times New Roman"/>
          <w:lang w:val="en-GB"/>
        </w:rPr>
        <w:t xml:space="preserve">in a way that </w:t>
      </w:r>
      <w:r w:rsidR="007C720B">
        <w:rPr>
          <w:rFonts w:eastAsia="Times New Roman" w:cs="Times New Roman"/>
          <w:lang w:val="en-GB"/>
        </w:rPr>
        <w:t xml:space="preserve">neither </w:t>
      </w:r>
      <w:r w:rsidRPr="00D7214A">
        <w:rPr>
          <w:rFonts w:eastAsia="Times New Roman" w:cs="Times New Roman"/>
          <w:lang w:val="en-GB"/>
        </w:rPr>
        <w:t xml:space="preserve">the </w:t>
      </w:r>
      <w:r>
        <w:rPr>
          <w:rFonts w:eastAsia="Times New Roman" w:cs="Times New Roman"/>
          <w:lang w:val="en-GB"/>
        </w:rPr>
        <w:t xml:space="preserve">transcribed </w:t>
      </w:r>
      <w:r w:rsidRPr="00D7214A">
        <w:rPr>
          <w:rFonts w:eastAsia="Times New Roman" w:cs="Times New Roman"/>
          <w:lang w:val="en-GB"/>
        </w:rPr>
        <w:t>words</w:t>
      </w:r>
      <w:r>
        <w:rPr>
          <w:rFonts w:eastAsia="Times New Roman" w:cs="Times New Roman"/>
          <w:lang w:val="en-GB"/>
        </w:rPr>
        <w:t>, or the audio convey</w:t>
      </w:r>
      <w:r w:rsidRPr="00D7214A">
        <w:rPr>
          <w:rFonts w:eastAsia="Times New Roman" w:cs="Times New Roman"/>
          <w:lang w:val="en-GB"/>
        </w:rPr>
        <w:t xml:space="preserve">. We can contrast the above recording with an entry made ten days later, in which Max </w:t>
      </w:r>
      <w:r w:rsidR="007C720B">
        <w:rPr>
          <w:rFonts w:eastAsia="Times New Roman" w:cs="Times New Roman"/>
          <w:lang w:val="en-GB"/>
        </w:rPr>
        <w:t xml:space="preserve">is less animated and </w:t>
      </w:r>
      <w:r>
        <w:rPr>
          <w:rFonts w:eastAsia="Times New Roman" w:cs="Times New Roman"/>
          <w:lang w:val="en-GB"/>
        </w:rPr>
        <w:t xml:space="preserve">displays less </w:t>
      </w:r>
      <w:r w:rsidRPr="00D7214A">
        <w:rPr>
          <w:rFonts w:eastAsia="Times New Roman" w:cs="Times New Roman"/>
          <w:lang w:val="en-GB"/>
        </w:rPr>
        <w:t xml:space="preserve">facial tension: </w:t>
      </w:r>
    </w:p>
    <w:p w14:paraId="63502CDA" w14:textId="77777777" w:rsidR="006F31E7" w:rsidRPr="00D7214A" w:rsidRDefault="006F31E7" w:rsidP="004422C9">
      <w:pPr>
        <w:rPr>
          <w:rFonts w:cs="Times New Roman"/>
          <w:lang w:val="en-GB"/>
        </w:rPr>
      </w:pPr>
    </w:p>
    <w:p w14:paraId="15D5A35B" w14:textId="77777777" w:rsidR="006F31E7" w:rsidRPr="00D7214A" w:rsidRDefault="006F31E7" w:rsidP="004422C9">
      <w:pPr>
        <w:rPr>
          <w:rFonts w:cs="Times New Roman"/>
          <w:sz w:val="20"/>
          <w:szCs w:val="20"/>
        </w:rPr>
      </w:pPr>
      <w:r w:rsidRPr="00D7214A">
        <w:rPr>
          <w:rFonts w:cs="Times New Roman"/>
          <w:noProof/>
          <w:sz w:val="20"/>
          <w:szCs w:val="20"/>
        </w:rPr>
        <w:drawing>
          <wp:inline distT="0" distB="0" distL="0" distR="0" wp14:anchorId="17C7352F" wp14:editId="50500C96">
            <wp:extent cx="1217813" cy="685800"/>
            <wp:effectExtent l="0" t="0" r="1905" b="0"/>
            <wp:docPr id="36" name="Picture 36" descr="Macintosh HD:Users:mikezundel:Desktop:work:1_ my papers:53 _ green stuff dave:vlcsnap-0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ikezundel:Desktop:work:1_ my papers:53 _ green stuff dave:vlcsnap-00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7813" cy="685800"/>
                    </a:xfrm>
                    <a:prstGeom prst="rect">
                      <a:avLst/>
                    </a:prstGeom>
                    <a:noFill/>
                    <a:ln>
                      <a:noFill/>
                    </a:ln>
                  </pic:spPr>
                </pic:pic>
              </a:graphicData>
            </a:graphic>
          </wp:inline>
        </w:drawing>
      </w:r>
      <w:r w:rsidRPr="00D7214A">
        <w:rPr>
          <w:rFonts w:cs="Times New Roman"/>
          <w:noProof/>
          <w:sz w:val="20"/>
          <w:szCs w:val="20"/>
        </w:rPr>
        <w:drawing>
          <wp:inline distT="0" distB="0" distL="0" distR="0" wp14:anchorId="29FFBF65" wp14:editId="535E448E">
            <wp:extent cx="1254894" cy="706682"/>
            <wp:effectExtent l="0" t="0" r="0" b="5080"/>
            <wp:docPr id="40" name="Picture 40" descr="Macintosh HD:Users:mikezundel:Desktop:work:1_ my papers:53 _ green stuff dave:vlcsnap-0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ikezundel:Desktop:work:1_ my papers:53 _ green stuff dave:vlcsnap-000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4894" cy="706682"/>
                    </a:xfrm>
                    <a:prstGeom prst="rect">
                      <a:avLst/>
                    </a:prstGeom>
                    <a:noFill/>
                    <a:ln>
                      <a:noFill/>
                    </a:ln>
                  </pic:spPr>
                </pic:pic>
              </a:graphicData>
            </a:graphic>
          </wp:inline>
        </w:drawing>
      </w:r>
      <w:r w:rsidRPr="00D7214A">
        <w:rPr>
          <w:rFonts w:cs="Times New Roman"/>
          <w:noProof/>
          <w:sz w:val="20"/>
          <w:szCs w:val="20"/>
        </w:rPr>
        <w:drawing>
          <wp:inline distT="0" distB="0" distL="0" distR="0" wp14:anchorId="6278E4A2" wp14:editId="52E80E04">
            <wp:extent cx="1254894" cy="706682"/>
            <wp:effectExtent l="0" t="0" r="0" b="5080"/>
            <wp:docPr id="42" name="Picture 42" descr="Macintosh HD:Users:mikezundel:Desktop:work:1_ my papers:53 _ green stuff dave:vlcsnap-0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ikezundel:Desktop:work:1_ my papers:53 _ green stuff dave:vlcsnap-0003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54894" cy="706682"/>
                    </a:xfrm>
                    <a:prstGeom prst="rect">
                      <a:avLst/>
                    </a:prstGeom>
                    <a:noFill/>
                    <a:ln>
                      <a:noFill/>
                    </a:ln>
                  </pic:spPr>
                </pic:pic>
              </a:graphicData>
            </a:graphic>
          </wp:inline>
        </w:drawing>
      </w:r>
      <w:r w:rsidRPr="00D7214A">
        <w:rPr>
          <w:rFonts w:cs="Times New Roman"/>
          <w:noProof/>
          <w:sz w:val="20"/>
          <w:szCs w:val="20"/>
        </w:rPr>
        <w:drawing>
          <wp:inline distT="0" distB="0" distL="0" distR="0" wp14:anchorId="2B6E9043" wp14:editId="4BA127E4">
            <wp:extent cx="1209266" cy="680987"/>
            <wp:effectExtent l="0" t="0" r="10160" b="5080"/>
            <wp:docPr id="43" name="Picture 43" descr="Macintosh HD:Users:mikezundel:Desktop:work:1_ my papers:53 _ green stuff dave:vlcsnap-0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mikezundel:Desktop:work:1_ my papers:53 _ green stuff dave:vlcsnap-0003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9266" cy="680987"/>
                    </a:xfrm>
                    <a:prstGeom prst="rect">
                      <a:avLst/>
                    </a:prstGeom>
                    <a:noFill/>
                    <a:ln>
                      <a:noFill/>
                    </a:ln>
                  </pic:spPr>
                </pic:pic>
              </a:graphicData>
            </a:graphic>
          </wp:inline>
        </w:drawing>
      </w:r>
    </w:p>
    <w:p w14:paraId="3FE88CB6" w14:textId="77777777" w:rsidR="006F31E7" w:rsidRPr="00D7214A" w:rsidRDefault="006F31E7" w:rsidP="004422C9">
      <w:pPr>
        <w:rPr>
          <w:rFonts w:cs="Times New Roman"/>
        </w:rPr>
      </w:pPr>
      <w:r w:rsidRPr="00D7214A">
        <w:rPr>
          <w:rFonts w:cs="Times New Roman"/>
        </w:rPr>
        <w:t>[</w:t>
      </w:r>
      <w:r w:rsidRPr="00D7214A">
        <w:rPr>
          <w:rFonts w:eastAsia="Times New Roman" w:cs="Times New Roman"/>
          <w:lang w:val="en-GB"/>
        </w:rPr>
        <w:t xml:space="preserve">SEQUENCE B: </w:t>
      </w:r>
      <w:r w:rsidRPr="00D7214A">
        <w:rPr>
          <w:rFonts w:cs="Times New Roman"/>
        </w:rPr>
        <w:t>Max, 20.6.2013 8:31]</w:t>
      </w:r>
    </w:p>
    <w:p w14:paraId="576AF3DD" w14:textId="77777777" w:rsidR="006F31E7" w:rsidRPr="00D7214A" w:rsidRDefault="006F31E7" w:rsidP="004422C9">
      <w:pPr>
        <w:ind w:left="720"/>
        <w:rPr>
          <w:rFonts w:cs="Times New Roman"/>
          <w:i/>
        </w:rPr>
      </w:pPr>
      <w:r w:rsidRPr="00D7214A">
        <w:rPr>
          <w:rFonts w:cs="Times New Roman"/>
          <w:i/>
        </w:rPr>
        <w:t>“… anyway, that’s me, it looks like I’m in a much better frame of mind than I was the last time… I still think we are a little bit in the fucking shit but well, what’s the worst that can happen… I don’t know if I’ve told you this but my plan B, if it all falls on its arse, we’ll take some equity out of the house that we have and we are going to fuck off travelling for a year. So it doesn’t sound like a horrendous thing”</w:t>
      </w:r>
    </w:p>
    <w:p w14:paraId="3D1A45A5" w14:textId="7B5695D9" w:rsidR="006F31E7" w:rsidRDefault="006F31E7" w:rsidP="004422C9">
      <w:pPr>
        <w:rPr>
          <w:rFonts w:eastAsia="Times New Roman" w:cs="Times New Roman"/>
          <w:lang w:val="en-GB"/>
        </w:rPr>
      </w:pPr>
      <w:r w:rsidRPr="00D7214A">
        <w:rPr>
          <w:rFonts w:eastAsia="Times New Roman" w:cs="Times New Roman"/>
          <w:lang w:val="en-GB"/>
        </w:rPr>
        <w:tab/>
      </w:r>
      <w:r>
        <w:rPr>
          <w:rFonts w:eastAsia="Times New Roman" w:cs="Times New Roman"/>
          <w:lang w:val="en-GB"/>
        </w:rPr>
        <w:t xml:space="preserve">In sequence B, </w:t>
      </w:r>
      <w:r w:rsidRPr="00D7214A">
        <w:rPr>
          <w:rFonts w:eastAsia="Times New Roman" w:cs="Times New Roman"/>
          <w:lang w:val="en-GB"/>
        </w:rPr>
        <w:t xml:space="preserve">the transcribed text indicates that Max appears less worried than in </w:t>
      </w:r>
      <w:r>
        <w:rPr>
          <w:rFonts w:eastAsia="Times New Roman" w:cs="Times New Roman"/>
          <w:lang w:val="en-GB"/>
        </w:rPr>
        <w:t>sequence A</w:t>
      </w:r>
      <w:r w:rsidRPr="00D7214A">
        <w:rPr>
          <w:rFonts w:eastAsia="Times New Roman" w:cs="Times New Roman"/>
          <w:lang w:val="en-GB"/>
        </w:rPr>
        <w:t xml:space="preserve">. We note the density of expletives which, while not uncommon in this </w:t>
      </w:r>
      <w:r>
        <w:rPr>
          <w:rFonts w:eastAsia="Times New Roman" w:cs="Times New Roman"/>
          <w:lang w:val="en-GB"/>
        </w:rPr>
        <w:t xml:space="preserve">data set, is particularly high. When </w:t>
      </w:r>
      <w:r w:rsidRPr="00D7214A">
        <w:rPr>
          <w:rFonts w:eastAsia="Times New Roman" w:cs="Times New Roman"/>
          <w:lang w:val="en-GB"/>
        </w:rPr>
        <w:t>coupled with the visual data</w:t>
      </w:r>
      <w:r>
        <w:rPr>
          <w:rFonts w:eastAsia="Times New Roman" w:cs="Times New Roman"/>
          <w:lang w:val="en-GB"/>
        </w:rPr>
        <w:t xml:space="preserve">, we felt </w:t>
      </w:r>
      <w:r w:rsidRPr="00D7214A">
        <w:rPr>
          <w:rFonts w:eastAsia="Times New Roman" w:cs="Times New Roman"/>
          <w:lang w:val="en-GB"/>
        </w:rPr>
        <w:t>a sense of despondence if not irony which</w:t>
      </w:r>
      <w:r>
        <w:rPr>
          <w:rFonts w:eastAsia="Times New Roman" w:cs="Times New Roman"/>
          <w:lang w:val="en-GB"/>
        </w:rPr>
        <w:t xml:space="preserve"> the text alone did not convey: M</w:t>
      </w:r>
      <w:r w:rsidRPr="00D7214A">
        <w:rPr>
          <w:rFonts w:eastAsia="Times New Roman" w:cs="Times New Roman"/>
          <w:lang w:val="en-GB"/>
        </w:rPr>
        <w:t xml:space="preserve">ax </w:t>
      </w:r>
      <w:r>
        <w:rPr>
          <w:rFonts w:eastAsia="Times New Roman" w:cs="Times New Roman"/>
          <w:lang w:val="en-GB"/>
        </w:rPr>
        <w:t>leaning</w:t>
      </w:r>
      <w:r w:rsidRPr="00D7214A">
        <w:rPr>
          <w:rFonts w:eastAsia="Times New Roman" w:cs="Times New Roman"/>
          <w:lang w:val="en-GB"/>
        </w:rPr>
        <w:t xml:space="preserve"> back, </w:t>
      </w:r>
      <w:r>
        <w:rPr>
          <w:rFonts w:eastAsia="Times New Roman" w:cs="Times New Roman"/>
          <w:lang w:val="en-GB"/>
        </w:rPr>
        <w:t>staring</w:t>
      </w:r>
      <w:r w:rsidRPr="00D7214A">
        <w:rPr>
          <w:rFonts w:eastAsia="Times New Roman" w:cs="Times New Roman"/>
          <w:lang w:val="en-GB"/>
        </w:rPr>
        <w:t xml:space="preserve"> into space, </w:t>
      </w:r>
      <w:r w:rsidR="007C720B">
        <w:rPr>
          <w:rFonts w:eastAsia="Times New Roman" w:cs="Times New Roman"/>
          <w:lang w:val="en-GB"/>
        </w:rPr>
        <w:t xml:space="preserve">creates </w:t>
      </w:r>
      <w:r w:rsidRPr="00D7214A">
        <w:rPr>
          <w:rFonts w:eastAsia="Times New Roman" w:cs="Times New Roman"/>
          <w:lang w:val="en-GB"/>
        </w:rPr>
        <w:t>a rather unfocussed impression</w:t>
      </w:r>
      <w:r w:rsidR="007C720B">
        <w:rPr>
          <w:rFonts w:eastAsia="Times New Roman" w:cs="Times New Roman"/>
          <w:lang w:val="en-GB"/>
        </w:rPr>
        <w:t xml:space="preserve"> as he shares a private </w:t>
      </w:r>
      <w:r w:rsidR="007C720B">
        <w:rPr>
          <w:rFonts w:eastAsia="Times New Roman" w:cs="Times New Roman"/>
          <w:lang w:val="en-GB"/>
        </w:rPr>
        <w:lastRenderedPageBreak/>
        <w:t>insight to which his organizational peers are not privy</w:t>
      </w:r>
      <w:r w:rsidRPr="00D7214A">
        <w:rPr>
          <w:rFonts w:eastAsia="Times New Roman" w:cs="Times New Roman"/>
          <w:lang w:val="en-GB"/>
        </w:rPr>
        <w:t xml:space="preserve">. </w:t>
      </w:r>
      <w:r>
        <w:rPr>
          <w:rFonts w:eastAsia="Times New Roman" w:cs="Times New Roman"/>
          <w:lang w:val="en-GB"/>
        </w:rPr>
        <w:t xml:space="preserve">Sequence B </w:t>
      </w:r>
      <w:r w:rsidRPr="00D7214A">
        <w:rPr>
          <w:rFonts w:eastAsia="Times New Roman" w:cs="Times New Roman"/>
          <w:lang w:val="en-GB"/>
        </w:rPr>
        <w:t xml:space="preserve">contrasts with a third entry, </w:t>
      </w:r>
      <w:r>
        <w:rPr>
          <w:rFonts w:eastAsia="Times New Roman" w:cs="Times New Roman"/>
          <w:lang w:val="en-GB"/>
        </w:rPr>
        <w:t xml:space="preserve">sequence C recorded </w:t>
      </w:r>
      <w:r w:rsidRPr="00D7214A">
        <w:rPr>
          <w:rFonts w:eastAsia="Times New Roman" w:cs="Times New Roman"/>
          <w:lang w:val="en-GB"/>
        </w:rPr>
        <w:t xml:space="preserve">only five days later, in which Max appears calm, hands clasped, but this time focused and succinct: </w:t>
      </w:r>
    </w:p>
    <w:p w14:paraId="59B326AF" w14:textId="77777777" w:rsidR="005A2C14" w:rsidRPr="00D7214A" w:rsidRDefault="005A2C14" w:rsidP="004422C9">
      <w:pPr>
        <w:rPr>
          <w:rFonts w:eastAsia="Times New Roman" w:cs="Times New Roman"/>
          <w:lang w:val="en-GB"/>
        </w:rPr>
      </w:pPr>
    </w:p>
    <w:p w14:paraId="33EE950C" w14:textId="77777777" w:rsidR="006F31E7" w:rsidRPr="00D7214A" w:rsidRDefault="006F31E7" w:rsidP="004422C9">
      <w:pPr>
        <w:rPr>
          <w:rFonts w:eastAsia="Times New Roman" w:cs="Times New Roman"/>
          <w:sz w:val="20"/>
          <w:szCs w:val="20"/>
          <w:lang w:val="en-GB"/>
        </w:rPr>
      </w:pPr>
      <w:r w:rsidRPr="00D7214A">
        <w:rPr>
          <w:rFonts w:eastAsia="Times New Roman" w:cs="Times New Roman"/>
          <w:noProof/>
          <w:sz w:val="20"/>
          <w:szCs w:val="20"/>
        </w:rPr>
        <w:drawing>
          <wp:inline distT="0" distB="0" distL="0" distR="0" wp14:anchorId="00842F99" wp14:editId="6A22A4EC">
            <wp:extent cx="1239632" cy="696686"/>
            <wp:effectExtent l="0" t="0" r="5080" b="0"/>
            <wp:docPr id="44" name="Picture 44" descr="Macintosh HD:Users:mikezundel:Desktop:work:1_ my papers:53 _ green stuff dave:vlcsnap-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kezundel:Desktop:work:1_ my papers:53 _ green stuff dave:vlcsnap-0011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9632" cy="696686"/>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4E1DCF3F" wp14:editId="68A47D33">
            <wp:extent cx="1257300" cy="706616"/>
            <wp:effectExtent l="0" t="0" r="0" b="5080"/>
            <wp:docPr id="45" name="Picture 45" descr="Macintosh HD:Users:mikezundel:Desktop:work:1_ my papers:53 _ green stuff dave:vlcsnap-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kezundel:Desktop:work:1_ my papers:53 _ green stuff dave:vlcsnap-0011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706616"/>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0963FB27" wp14:editId="5BA6B0AD">
            <wp:extent cx="1257300" cy="706616"/>
            <wp:effectExtent l="0" t="0" r="0" b="5080"/>
            <wp:docPr id="46" name="Picture 46" descr="Macintosh HD:Users:mikezundel:Desktop:work:1_ my papers:53 _ green stuff dave:vlcsnap-0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ikezundel:Desktop:work:1_ my papers:53 _ green stuff dave:vlcsnap-0011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7300" cy="706616"/>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24D4CED1" wp14:editId="130EE5F8">
            <wp:extent cx="1257300" cy="706616"/>
            <wp:effectExtent l="0" t="0" r="0" b="5080"/>
            <wp:docPr id="47" name="Picture 47" descr="Macintosh HD:Users:mikezundel:Desktop:work:1_ my papers:53 _ green stuff dave:vlcsnap-0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kezundel:Desktop:work:1_ my papers:53 _ green stuff dave:vlcsnap-0011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706616"/>
                    </a:xfrm>
                    <a:prstGeom prst="rect">
                      <a:avLst/>
                    </a:prstGeom>
                    <a:noFill/>
                    <a:ln>
                      <a:noFill/>
                    </a:ln>
                  </pic:spPr>
                </pic:pic>
              </a:graphicData>
            </a:graphic>
          </wp:inline>
        </w:drawing>
      </w:r>
    </w:p>
    <w:p w14:paraId="62D8B97C" w14:textId="77777777" w:rsidR="006F31E7" w:rsidRPr="00D7214A" w:rsidRDefault="006F31E7" w:rsidP="004422C9">
      <w:pPr>
        <w:rPr>
          <w:rFonts w:cs="Times New Roman"/>
          <w:lang w:val="en-GB"/>
        </w:rPr>
      </w:pPr>
      <w:r w:rsidRPr="00D7214A">
        <w:rPr>
          <w:rFonts w:cs="Times New Roman"/>
          <w:lang w:val="en-GB"/>
        </w:rPr>
        <w:t>[</w:t>
      </w:r>
      <w:r w:rsidRPr="00D7214A">
        <w:rPr>
          <w:rFonts w:eastAsia="Times New Roman" w:cs="Times New Roman"/>
          <w:lang w:val="en-GB"/>
        </w:rPr>
        <w:t xml:space="preserve">SEQUENCE C: </w:t>
      </w:r>
      <w:r w:rsidRPr="00D7214A">
        <w:rPr>
          <w:rFonts w:cs="Times New Roman"/>
          <w:lang w:val="en-GB"/>
        </w:rPr>
        <w:t>Max: 25.6.2013: 4.48]</w:t>
      </w:r>
    </w:p>
    <w:p w14:paraId="2F50B8DE" w14:textId="77777777" w:rsidR="006F31E7" w:rsidRPr="00D7214A" w:rsidRDefault="006F31E7" w:rsidP="004422C9">
      <w:pPr>
        <w:ind w:left="720"/>
        <w:rPr>
          <w:rFonts w:eastAsia="Times New Roman" w:cs="Times New Roman"/>
          <w:sz w:val="20"/>
          <w:szCs w:val="20"/>
          <w:lang w:val="en-GB"/>
        </w:rPr>
      </w:pPr>
      <w:r w:rsidRPr="00D7214A">
        <w:rPr>
          <w:rFonts w:cs="Times New Roman"/>
          <w:i/>
          <w:lang w:val="en-GB"/>
        </w:rPr>
        <w:t xml:space="preserve">“The technology ticks a lot of boxes and actually, it’s funny, [starts rocking slightly forth and back in his chair] we got quite excited about it and we’ve been effectively trying to punt it to potential clients… They got quite excited about it so I don’t really understand how these guys [the sales representatives] have got this fantastic product that they can’t actually sell to anyone or that they are just losing money hand over fist.” </w:t>
      </w:r>
    </w:p>
    <w:p w14:paraId="46D0E8ED" w14:textId="77777777" w:rsidR="006F31E7" w:rsidRPr="00D7214A" w:rsidRDefault="006F31E7" w:rsidP="004422C9">
      <w:pPr>
        <w:ind w:firstLine="993"/>
        <w:rPr>
          <w:rFonts w:cs="Times New Roman"/>
          <w:lang w:val="en-GB"/>
        </w:rPr>
      </w:pPr>
      <w:r>
        <w:rPr>
          <w:rFonts w:cs="Times New Roman"/>
          <w:lang w:val="en-GB"/>
        </w:rPr>
        <w:t>Bodily expressions also featured prominently in the data provided by a</w:t>
      </w:r>
      <w:r w:rsidRPr="00D7214A">
        <w:rPr>
          <w:rFonts w:cs="Times New Roman"/>
          <w:lang w:val="en-GB"/>
        </w:rPr>
        <w:t xml:space="preserve"> second diarist, Charlie, </w:t>
      </w:r>
      <w:r>
        <w:rPr>
          <w:rFonts w:cs="Times New Roman"/>
          <w:lang w:val="en-GB"/>
        </w:rPr>
        <w:t>here deliberating</w:t>
      </w:r>
      <w:r w:rsidRPr="00D7214A">
        <w:rPr>
          <w:rFonts w:cs="Times New Roman"/>
          <w:lang w:val="en-GB"/>
        </w:rPr>
        <w:t xml:space="preserve"> on the future direction of the company:</w:t>
      </w:r>
    </w:p>
    <w:p w14:paraId="5784A27D" w14:textId="77777777" w:rsidR="006F31E7" w:rsidRPr="00D7214A" w:rsidRDefault="006F31E7" w:rsidP="004422C9">
      <w:pPr>
        <w:rPr>
          <w:rFonts w:eastAsia="Times New Roman" w:cs="Times New Roman"/>
          <w:lang w:val="en-GB"/>
        </w:rPr>
      </w:pPr>
      <w:r w:rsidRPr="00D7214A">
        <w:rPr>
          <w:rFonts w:eastAsia="Times New Roman" w:cs="Times New Roman"/>
          <w:noProof/>
        </w:rPr>
        <w:drawing>
          <wp:inline distT="0" distB="0" distL="0" distR="0" wp14:anchorId="3D991DDB" wp14:editId="361B2E54">
            <wp:extent cx="1257300" cy="839059"/>
            <wp:effectExtent l="0" t="0" r="0" b="0"/>
            <wp:docPr id="48" name="Picture 48" descr="Macintosh HD:Users:mikezundel:Desktop:work:1_ my papers:53 _ green stuff dave:vlcsnap-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ikezundel:Desktop:work:1_ my papers:53 _ green stuff dave:vlcsnap-0008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839059"/>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4BCD2934" wp14:editId="18B27DD2">
            <wp:extent cx="1257300" cy="839059"/>
            <wp:effectExtent l="0" t="0" r="0" b="0"/>
            <wp:docPr id="49" name="Picture 49" descr="Macintosh HD:Users:mikezundel:Desktop:work:1_ my papers:53 _ green stuff dave:vlcsnap-0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mikezundel:Desktop:work:1_ my papers:53 _ green stuff dave:vlcsnap-0009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7300" cy="839059"/>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1291912C" wp14:editId="757AFB14">
            <wp:extent cx="1257300" cy="839059"/>
            <wp:effectExtent l="0" t="0" r="0" b="0"/>
            <wp:docPr id="51" name="Picture 51" descr="Macintosh HD:Users:mikezundel:Desktop:work:1_ my papers:53 _ green stuff dave:vlcsnap-0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mikezundel:Desktop:work:1_ my papers:53 _ green stuff dave:vlcsnap-0009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0" cy="839059"/>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09FF3404" wp14:editId="1E7B39C6">
            <wp:extent cx="1261411" cy="841802"/>
            <wp:effectExtent l="0" t="0" r="8890" b="0"/>
            <wp:docPr id="52" name="Picture 52" descr="Macintosh HD:Users:mikezundel:Desktop:work:1_ my papers:53 _ green stuff dave:vlcsnap-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mikezundel:Desktop:work:1_ my papers:53 _ green stuff dave:vlcsnap-00099.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1949" cy="842161"/>
                    </a:xfrm>
                    <a:prstGeom prst="rect">
                      <a:avLst/>
                    </a:prstGeom>
                    <a:noFill/>
                    <a:ln>
                      <a:noFill/>
                    </a:ln>
                  </pic:spPr>
                </pic:pic>
              </a:graphicData>
            </a:graphic>
          </wp:inline>
        </w:drawing>
      </w:r>
    </w:p>
    <w:p w14:paraId="165A7FD0" w14:textId="77777777" w:rsidR="006F31E7" w:rsidRPr="00D7214A" w:rsidRDefault="006F31E7" w:rsidP="004422C9">
      <w:pPr>
        <w:rPr>
          <w:rFonts w:cs="Times New Roman"/>
          <w:lang w:val="en-GB"/>
        </w:rPr>
      </w:pPr>
      <w:r w:rsidRPr="00D7214A">
        <w:rPr>
          <w:rFonts w:eastAsia="Times New Roman" w:cs="Times New Roman"/>
          <w:lang w:val="en-GB"/>
        </w:rPr>
        <w:t>[SEQUENCE D</w:t>
      </w:r>
      <w:r w:rsidRPr="00D7214A">
        <w:rPr>
          <w:rFonts w:cs="Times New Roman"/>
          <w:lang w:val="en-GB"/>
        </w:rPr>
        <w:t xml:space="preserve"> Charlie: 23.7.2013:22.44] </w:t>
      </w:r>
    </w:p>
    <w:p w14:paraId="28E5FF58" w14:textId="77777777" w:rsidR="006F31E7" w:rsidRPr="00D7214A" w:rsidRDefault="006F31E7" w:rsidP="004422C9">
      <w:pPr>
        <w:ind w:left="720"/>
        <w:rPr>
          <w:rFonts w:eastAsia="Times New Roman" w:cs="Times New Roman"/>
          <w:lang w:val="en-GB"/>
        </w:rPr>
      </w:pPr>
      <w:r w:rsidRPr="00D7214A">
        <w:rPr>
          <w:rFonts w:cs="Times New Roman"/>
          <w:i/>
          <w:lang w:val="en-GB"/>
        </w:rPr>
        <w:t xml:space="preserve">“… I can’t help but think in the long term [a licenced product] would be a nice business model. However, are we trying to do too much in the short term? Should we look to get </w:t>
      </w:r>
      <w:r>
        <w:rPr>
          <w:rFonts w:cs="Times New Roman"/>
          <w:i/>
          <w:lang w:val="en-GB"/>
        </w:rPr>
        <w:t>[the software product]</w:t>
      </w:r>
      <w:r w:rsidRPr="00D7214A">
        <w:rPr>
          <w:rFonts w:cs="Times New Roman"/>
          <w:i/>
          <w:lang w:val="en-GB"/>
        </w:rPr>
        <w:t xml:space="preserve"> out there first and then back it up with all the services behind? That is kind of my thoughts for the last month or </w:t>
      </w:r>
      <w:r w:rsidRPr="00D7214A">
        <w:rPr>
          <w:rFonts w:cs="Times New Roman"/>
          <w:i/>
          <w:lang w:val="en-GB"/>
        </w:rPr>
        <w:lastRenderedPageBreak/>
        <w:t>so {pause – rests mouth on hands}. That’s my conflict. It’s glaringly obvious {big hand gesture} that that is my conflict {looks away}.”</w:t>
      </w:r>
    </w:p>
    <w:p w14:paraId="1A818FF7" w14:textId="5FD4D84B" w:rsidR="006F31E7" w:rsidRPr="00D7214A" w:rsidRDefault="006F31E7" w:rsidP="004422C9">
      <w:pPr>
        <w:rPr>
          <w:rFonts w:cs="Times New Roman"/>
          <w:lang w:val="en-GB"/>
        </w:rPr>
      </w:pPr>
      <w:r w:rsidRPr="00D7214A">
        <w:rPr>
          <w:rFonts w:cs="Times New Roman"/>
          <w:lang w:val="en-GB"/>
        </w:rPr>
        <w:tab/>
      </w:r>
      <w:r>
        <w:rPr>
          <w:rFonts w:cs="Times New Roman"/>
          <w:lang w:val="en-GB"/>
        </w:rPr>
        <w:t>Again</w:t>
      </w:r>
      <w:r w:rsidRPr="00D7214A">
        <w:rPr>
          <w:rFonts w:cs="Times New Roman"/>
          <w:lang w:val="en-GB"/>
        </w:rPr>
        <w:t xml:space="preserve"> transcribed text conveys </w:t>
      </w:r>
      <w:r w:rsidR="007C720B">
        <w:rPr>
          <w:rFonts w:cs="Times New Roman"/>
          <w:lang w:val="en-GB"/>
        </w:rPr>
        <w:t>one</w:t>
      </w:r>
      <w:r w:rsidRPr="00D7214A">
        <w:rPr>
          <w:rFonts w:cs="Times New Roman"/>
          <w:lang w:val="en-GB"/>
        </w:rPr>
        <w:t xml:space="preserve"> account of Charlie’s thought processes but the addition of video and audio elements </w:t>
      </w:r>
      <w:r w:rsidR="00EE72F6">
        <w:rPr>
          <w:rFonts w:cs="Times New Roman"/>
          <w:lang w:val="en-GB"/>
        </w:rPr>
        <w:t>detail</w:t>
      </w:r>
      <w:r w:rsidR="00EE72F6" w:rsidRPr="00D7214A">
        <w:rPr>
          <w:rFonts w:cs="Times New Roman"/>
          <w:lang w:val="en-GB"/>
        </w:rPr>
        <w:t xml:space="preserve"> </w:t>
      </w:r>
      <w:r w:rsidRPr="00D7214A">
        <w:rPr>
          <w:rFonts w:cs="Times New Roman"/>
          <w:lang w:val="en-GB"/>
        </w:rPr>
        <w:t xml:space="preserve">a sense of emotional turmoil which the text alone </w:t>
      </w:r>
      <w:r>
        <w:rPr>
          <w:rFonts w:cs="Times New Roman"/>
          <w:lang w:val="en-GB"/>
        </w:rPr>
        <w:t>may</w:t>
      </w:r>
      <w:r w:rsidRPr="00D7214A">
        <w:rPr>
          <w:rFonts w:cs="Times New Roman"/>
          <w:lang w:val="en-GB"/>
        </w:rPr>
        <w:t xml:space="preserve"> not. We notice the contemplative</w:t>
      </w:r>
      <w:r>
        <w:rPr>
          <w:rFonts w:cs="Times New Roman"/>
          <w:lang w:val="en-GB"/>
        </w:rPr>
        <w:t>,</w:t>
      </w:r>
      <w:r w:rsidRPr="00D7214A">
        <w:rPr>
          <w:rFonts w:cs="Times New Roman"/>
          <w:lang w:val="en-GB"/>
        </w:rPr>
        <w:t xml:space="preserve"> </w:t>
      </w:r>
      <w:r w:rsidR="008425B6">
        <w:rPr>
          <w:rFonts w:cs="Times New Roman"/>
          <w:lang w:val="en-GB"/>
        </w:rPr>
        <w:t xml:space="preserve">almost </w:t>
      </w:r>
      <w:r w:rsidRPr="00D7214A">
        <w:rPr>
          <w:rFonts w:cs="Times New Roman"/>
          <w:lang w:val="en-GB"/>
        </w:rPr>
        <w:t>resigned</w:t>
      </w:r>
      <w:r w:rsidR="008425B6">
        <w:rPr>
          <w:rFonts w:cs="Times New Roman"/>
          <w:lang w:val="en-GB"/>
        </w:rPr>
        <w:t xml:space="preserve"> </w:t>
      </w:r>
      <w:r w:rsidRPr="00D7214A">
        <w:rPr>
          <w:rFonts w:cs="Times New Roman"/>
          <w:lang w:val="en-GB"/>
        </w:rPr>
        <w:t xml:space="preserve">way in which he rests his head on his hands, but also that the recording was made late at night in his home office and that he looks tired. </w:t>
      </w:r>
    </w:p>
    <w:p w14:paraId="4D9FEC71" w14:textId="037A9E73" w:rsidR="00EE72F6" w:rsidRDefault="006F31E7" w:rsidP="004422C9">
      <w:pPr>
        <w:rPr>
          <w:rFonts w:cs="Times New Roman"/>
          <w:lang w:val="en-GB"/>
        </w:rPr>
      </w:pPr>
      <w:r w:rsidRPr="00D7214A">
        <w:rPr>
          <w:rFonts w:cs="Times New Roman"/>
          <w:lang w:val="en-GB"/>
        </w:rPr>
        <w:tab/>
      </w:r>
      <w:r>
        <w:rPr>
          <w:rFonts w:cs="Times New Roman"/>
          <w:lang w:val="en-GB"/>
        </w:rPr>
        <w:t xml:space="preserve">In reviewing the diary entries of both Max and Charlie we </w:t>
      </w:r>
      <w:r w:rsidRPr="00D7214A">
        <w:rPr>
          <w:rFonts w:cs="Times New Roman"/>
          <w:lang w:val="en-GB"/>
        </w:rPr>
        <w:t xml:space="preserve">found </w:t>
      </w:r>
      <w:r>
        <w:rPr>
          <w:rFonts w:cs="Times New Roman"/>
          <w:lang w:val="en-GB"/>
        </w:rPr>
        <w:t xml:space="preserve">multiple instances </w:t>
      </w:r>
      <w:r w:rsidRPr="00D7214A">
        <w:rPr>
          <w:rFonts w:cs="Times New Roman"/>
          <w:lang w:val="en-GB"/>
        </w:rPr>
        <w:t>emotive bodily expressions</w:t>
      </w:r>
      <w:r>
        <w:rPr>
          <w:rFonts w:cs="Times New Roman"/>
          <w:lang w:val="en-GB"/>
        </w:rPr>
        <w:t>, sometimes in close proximity within the same diary entry. I</w:t>
      </w:r>
      <w:r w:rsidRPr="00D7214A">
        <w:rPr>
          <w:rFonts w:cs="Times New Roman"/>
          <w:lang w:val="en-GB"/>
        </w:rPr>
        <w:t xml:space="preserve">n contrast, we found much less data </w:t>
      </w:r>
      <w:r>
        <w:rPr>
          <w:rFonts w:cs="Times New Roman"/>
          <w:lang w:val="en-GB"/>
        </w:rPr>
        <w:t xml:space="preserve">relating to bodily expression from our </w:t>
      </w:r>
      <w:r w:rsidRPr="00D7214A">
        <w:rPr>
          <w:rFonts w:cs="Times New Roman"/>
          <w:lang w:val="en-GB"/>
        </w:rPr>
        <w:t>third diarist, Alan</w:t>
      </w:r>
      <w:r w:rsidR="007C720B">
        <w:rPr>
          <w:rFonts w:cs="Times New Roman"/>
          <w:lang w:val="en-GB"/>
        </w:rPr>
        <w:t xml:space="preserve">, who </w:t>
      </w:r>
      <w:r w:rsidRPr="00D7214A">
        <w:rPr>
          <w:rFonts w:cs="Times New Roman"/>
          <w:lang w:val="en-GB"/>
        </w:rPr>
        <w:t xml:space="preserve">trained </w:t>
      </w:r>
      <w:r>
        <w:rPr>
          <w:rFonts w:cs="Times New Roman"/>
          <w:lang w:val="en-GB"/>
        </w:rPr>
        <w:t xml:space="preserve">the </w:t>
      </w:r>
      <w:r w:rsidRPr="00D7214A">
        <w:rPr>
          <w:rFonts w:cs="Times New Roman"/>
          <w:lang w:val="en-GB"/>
        </w:rPr>
        <w:t>camera more closely on his face</w:t>
      </w:r>
      <w:r w:rsidR="007C720B">
        <w:rPr>
          <w:rFonts w:cs="Times New Roman"/>
          <w:lang w:val="en-GB"/>
        </w:rPr>
        <w:t xml:space="preserve">.  </w:t>
      </w:r>
      <w:r w:rsidR="00EE72F6">
        <w:rPr>
          <w:rFonts w:cs="Times New Roman"/>
          <w:lang w:val="en-GB"/>
        </w:rPr>
        <w:t>Below, e</w:t>
      </w:r>
      <w:r w:rsidR="00186BA7">
        <w:rPr>
          <w:rFonts w:cs="Times New Roman"/>
          <w:lang w:val="en-GB"/>
        </w:rPr>
        <w:t>ven though he makes a pointed remark, he</w:t>
      </w:r>
      <w:r w:rsidR="008B555D">
        <w:rPr>
          <w:rFonts w:cs="Times New Roman"/>
          <w:lang w:val="en-GB"/>
        </w:rPr>
        <w:t xml:space="preserve"> expresses only </w:t>
      </w:r>
      <w:r>
        <w:rPr>
          <w:rFonts w:cs="Times New Roman"/>
          <w:lang w:val="en-GB"/>
        </w:rPr>
        <w:t xml:space="preserve">minimal </w:t>
      </w:r>
      <w:r w:rsidRPr="00D7214A">
        <w:rPr>
          <w:rFonts w:cs="Times New Roman"/>
          <w:lang w:val="en-GB"/>
        </w:rPr>
        <w:t xml:space="preserve">facial </w:t>
      </w:r>
      <w:r w:rsidR="008B555D">
        <w:rPr>
          <w:rFonts w:cs="Times New Roman"/>
          <w:lang w:val="en-GB"/>
        </w:rPr>
        <w:t xml:space="preserve">changes </w:t>
      </w:r>
      <w:r>
        <w:rPr>
          <w:rFonts w:cs="Times New Roman"/>
          <w:lang w:val="en-GB"/>
        </w:rPr>
        <w:t xml:space="preserve">whilst speaking in a </w:t>
      </w:r>
      <w:r w:rsidR="007C720B">
        <w:rPr>
          <w:rFonts w:cs="Times New Roman"/>
          <w:lang w:val="en-GB"/>
        </w:rPr>
        <w:t xml:space="preserve">quiet, </w:t>
      </w:r>
      <w:r>
        <w:rPr>
          <w:rFonts w:cs="Times New Roman"/>
          <w:lang w:val="en-GB"/>
        </w:rPr>
        <w:t>measured tone</w:t>
      </w:r>
      <w:r w:rsidR="00EE72F6">
        <w:rPr>
          <w:rFonts w:cs="Times New Roman"/>
          <w:lang w:val="en-GB"/>
        </w:rPr>
        <w:t>.</w:t>
      </w:r>
    </w:p>
    <w:p w14:paraId="03C5CE80" w14:textId="77777777" w:rsidR="006F31E7" w:rsidRDefault="006F31E7" w:rsidP="004422C9">
      <w:pPr>
        <w:rPr>
          <w:rFonts w:cs="Times New Roman"/>
          <w:lang w:val="en-GB"/>
        </w:rPr>
      </w:pPr>
    </w:p>
    <w:p w14:paraId="568FB594" w14:textId="77777777" w:rsidR="006F31E7" w:rsidRDefault="006F31E7" w:rsidP="004422C9">
      <w:r>
        <w:rPr>
          <w:noProof/>
        </w:rPr>
        <w:drawing>
          <wp:inline distT="0" distB="0" distL="0" distR="0" wp14:anchorId="78641CDF" wp14:editId="33B47CD7">
            <wp:extent cx="1249181" cy="704171"/>
            <wp:effectExtent l="0" t="0" r="0" b="7620"/>
            <wp:docPr id="53" name="Picture 53" descr="Macintosh HD:Users:mikezundel:Pictures:vlcsnap-2016-06-21-14h57m37s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zundel:Pictures:vlcsnap-2016-06-21-14h57m37s26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0212" cy="704752"/>
                    </a:xfrm>
                    <a:prstGeom prst="rect">
                      <a:avLst/>
                    </a:prstGeom>
                    <a:noFill/>
                    <a:ln>
                      <a:noFill/>
                    </a:ln>
                  </pic:spPr>
                </pic:pic>
              </a:graphicData>
            </a:graphic>
          </wp:inline>
        </w:drawing>
      </w:r>
      <w:r>
        <w:rPr>
          <w:noProof/>
        </w:rPr>
        <w:drawing>
          <wp:inline distT="0" distB="0" distL="0" distR="0" wp14:anchorId="2E261840" wp14:editId="067D286B">
            <wp:extent cx="1257065" cy="708616"/>
            <wp:effectExtent l="0" t="0" r="0" b="3175"/>
            <wp:docPr id="54" name="Picture 54" descr="Macintosh HD:Users:mikezundel:Pictures:vlcsnap-2016-06-21-14h58m12s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zundel:Pictures:vlcsnap-2016-06-21-14h58m12s9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8428" cy="709384"/>
                    </a:xfrm>
                    <a:prstGeom prst="rect">
                      <a:avLst/>
                    </a:prstGeom>
                    <a:noFill/>
                    <a:ln>
                      <a:noFill/>
                    </a:ln>
                  </pic:spPr>
                </pic:pic>
              </a:graphicData>
            </a:graphic>
          </wp:inline>
        </w:drawing>
      </w:r>
      <w:r>
        <w:rPr>
          <w:noProof/>
        </w:rPr>
        <w:drawing>
          <wp:inline distT="0" distB="0" distL="0" distR="0" wp14:anchorId="0A844A32" wp14:editId="101F11EB">
            <wp:extent cx="1240168" cy="699091"/>
            <wp:effectExtent l="0" t="0" r="4445" b="12700"/>
            <wp:docPr id="55" name="Picture 55" descr="Macintosh HD:Users:mikezundel:Pictures:vlcsnap-2016-06-21-14h57m39s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zundel:Pictures:vlcsnap-2016-06-21-14h57m39s04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3551" cy="700998"/>
                    </a:xfrm>
                    <a:prstGeom prst="rect">
                      <a:avLst/>
                    </a:prstGeom>
                    <a:noFill/>
                    <a:ln>
                      <a:noFill/>
                    </a:ln>
                  </pic:spPr>
                </pic:pic>
              </a:graphicData>
            </a:graphic>
          </wp:inline>
        </w:drawing>
      </w:r>
      <w:r>
        <w:rPr>
          <w:noProof/>
        </w:rPr>
        <w:drawing>
          <wp:inline distT="0" distB="0" distL="0" distR="0" wp14:anchorId="12FF2F3A" wp14:editId="62C38927">
            <wp:extent cx="1265274" cy="713243"/>
            <wp:effectExtent l="0" t="0" r="5080" b="0"/>
            <wp:docPr id="56" name="Picture 56" descr="Macintosh HD:Users:mikezundel:Pictures:vlcsnap-2016-06-21-15h03m25s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ezundel:Pictures:vlcsnap-2016-06-21-15h03m25s2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5575" cy="713413"/>
                    </a:xfrm>
                    <a:prstGeom prst="rect">
                      <a:avLst/>
                    </a:prstGeom>
                    <a:noFill/>
                    <a:ln>
                      <a:noFill/>
                    </a:ln>
                  </pic:spPr>
                </pic:pic>
              </a:graphicData>
            </a:graphic>
          </wp:inline>
        </w:drawing>
      </w:r>
    </w:p>
    <w:p w14:paraId="6235C7A1" w14:textId="77777777" w:rsidR="006F31E7" w:rsidRDefault="006F31E7" w:rsidP="004422C9">
      <w:pPr>
        <w:ind w:left="720"/>
        <w:rPr>
          <w:i/>
          <w:iCs/>
        </w:rPr>
      </w:pPr>
      <w:r>
        <w:rPr>
          <w:i/>
          <w:iCs/>
        </w:rPr>
        <w:t>“in general, you know, we seem to be moving forward. I have made the point to all of the guys that if they thought they had been working hard for the last 18 months, well they ain’t seen nothing yet because when the investor money comes in they are going to have to work even harder.”</w:t>
      </w:r>
    </w:p>
    <w:p w14:paraId="443855A9" w14:textId="77777777" w:rsidR="006F31E7" w:rsidRDefault="006F31E7" w:rsidP="004422C9">
      <w:pPr>
        <w:ind w:left="720"/>
        <w:jc w:val="right"/>
      </w:pPr>
      <w:r>
        <w:t>[SEQUENCE E: Alan, entry 1, 1.8.2013:2.06]</w:t>
      </w:r>
    </w:p>
    <w:p w14:paraId="403B1CFF" w14:textId="065A3C6B" w:rsidR="006F31E7" w:rsidRPr="00D7214A" w:rsidRDefault="006F31E7" w:rsidP="004422C9">
      <w:pPr>
        <w:ind w:firstLine="720"/>
        <w:rPr>
          <w:rFonts w:cs="Times New Roman"/>
          <w:lang w:val="en-GB"/>
        </w:rPr>
      </w:pPr>
      <w:r w:rsidRPr="00D7214A">
        <w:rPr>
          <w:rFonts w:cs="Times New Roman"/>
          <w:lang w:val="en-GB"/>
        </w:rPr>
        <w:t xml:space="preserve">We were even more surprised by the entries of a fourth participant, Peter, who successfully subverted our attempts </w:t>
      </w:r>
      <w:r>
        <w:rPr>
          <w:rFonts w:cs="Times New Roman"/>
          <w:lang w:val="en-GB"/>
        </w:rPr>
        <w:t xml:space="preserve">to record </w:t>
      </w:r>
      <w:r w:rsidR="00345179">
        <w:rPr>
          <w:rFonts w:cs="Times New Roman"/>
          <w:lang w:val="en-GB"/>
        </w:rPr>
        <w:t xml:space="preserve">gestures or </w:t>
      </w:r>
      <w:r w:rsidRPr="00D7214A">
        <w:rPr>
          <w:rFonts w:cs="Times New Roman"/>
          <w:lang w:val="en-GB"/>
        </w:rPr>
        <w:t xml:space="preserve">facial expressions </w:t>
      </w:r>
      <w:r>
        <w:rPr>
          <w:rFonts w:cs="Times New Roman"/>
          <w:lang w:val="en-GB"/>
        </w:rPr>
        <w:t xml:space="preserve">by using </w:t>
      </w:r>
      <w:r>
        <w:rPr>
          <w:rFonts w:cs="Times New Roman"/>
          <w:lang w:val="en-GB"/>
        </w:rPr>
        <w:lastRenderedPageBreak/>
        <w:t xml:space="preserve">an </w:t>
      </w:r>
      <w:r w:rsidRPr="00D7214A">
        <w:rPr>
          <w:rFonts w:cs="Times New Roman"/>
          <w:lang w:val="en-GB"/>
        </w:rPr>
        <w:t>animated graphical representation</w:t>
      </w:r>
      <w:r>
        <w:rPr>
          <w:rFonts w:cs="Times New Roman"/>
          <w:lang w:val="en-GB"/>
        </w:rPr>
        <w:t xml:space="preserve"> rather than footage of himself.</w:t>
      </w:r>
      <w:r w:rsidRPr="00D7214A">
        <w:rPr>
          <w:rFonts w:cs="Times New Roman"/>
          <w:lang w:val="en-GB"/>
        </w:rPr>
        <w:t xml:space="preserve"> </w:t>
      </w:r>
      <w:r>
        <w:rPr>
          <w:rFonts w:cs="Times New Roman"/>
          <w:lang w:val="en-GB"/>
        </w:rPr>
        <w:t xml:space="preserve">Sequence F below shows that these avatars </w:t>
      </w:r>
      <w:r w:rsidRPr="00D7214A">
        <w:rPr>
          <w:rFonts w:cs="Times New Roman"/>
          <w:lang w:val="en-GB"/>
        </w:rPr>
        <w:t>conveyed some movement of the head, eyes and mouth</w:t>
      </w:r>
      <w:r>
        <w:rPr>
          <w:rFonts w:cs="Times New Roman"/>
          <w:lang w:val="en-GB"/>
        </w:rPr>
        <w:t xml:space="preserve"> but they precluded </w:t>
      </w:r>
      <w:r w:rsidRPr="00D7214A">
        <w:rPr>
          <w:rFonts w:cs="Times New Roman"/>
          <w:lang w:val="en-GB"/>
        </w:rPr>
        <w:t xml:space="preserve">any </w:t>
      </w:r>
      <w:r>
        <w:rPr>
          <w:rFonts w:cs="Times New Roman"/>
          <w:lang w:val="en-GB"/>
        </w:rPr>
        <w:t xml:space="preserve">more </w:t>
      </w:r>
      <w:r w:rsidRPr="00D7214A">
        <w:rPr>
          <w:rFonts w:cs="Times New Roman"/>
          <w:lang w:val="en-GB"/>
        </w:rPr>
        <w:t xml:space="preserve">meaningful graphical analysis: </w:t>
      </w:r>
    </w:p>
    <w:p w14:paraId="36D42BFE" w14:textId="77777777" w:rsidR="006F31E7" w:rsidRPr="00D7214A" w:rsidRDefault="006F31E7" w:rsidP="004422C9">
      <w:pPr>
        <w:rPr>
          <w:rFonts w:cs="Times New Roman"/>
          <w:lang w:val="en-GB"/>
        </w:rPr>
      </w:pPr>
      <w:r w:rsidRPr="00D7214A">
        <w:rPr>
          <w:rFonts w:cs="Times New Roman"/>
          <w:noProof/>
        </w:rPr>
        <w:drawing>
          <wp:inline distT="0" distB="0" distL="0" distR="0" wp14:anchorId="02718925" wp14:editId="58A6FA1A">
            <wp:extent cx="1265274" cy="711098"/>
            <wp:effectExtent l="0" t="0" r="0" b="0"/>
            <wp:docPr id="57" name="Picture 57" descr="Macintosh HD:Users:mikezundel:Desktop:work:1_ my papers:53 _ green stuff dave:vlcsnap-0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ikezundel:Desktop:work:1_ my papers:53 _ green stuff dave:vlcsnap-0012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0919" cy="714271"/>
                    </a:xfrm>
                    <a:prstGeom prst="rect">
                      <a:avLst/>
                    </a:prstGeom>
                    <a:noFill/>
                    <a:ln>
                      <a:noFill/>
                    </a:ln>
                  </pic:spPr>
                </pic:pic>
              </a:graphicData>
            </a:graphic>
          </wp:inline>
        </w:drawing>
      </w:r>
      <w:r w:rsidRPr="00D7214A">
        <w:rPr>
          <w:rFonts w:cs="Times New Roman"/>
          <w:noProof/>
        </w:rPr>
        <w:drawing>
          <wp:inline distT="0" distB="0" distL="0" distR="0" wp14:anchorId="18D590FD" wp14:editId="542806B6">
            <wp:extent cx="1265275" cy="711098"/>
            <wp:effectExtent l="0" t="0" r="0" b="0"/>
            <wp:docPr id="58" name="Picture 58" descr="Macintosh HD:Users:mikezundel:Desktop:work:1_ my papers:53 _ green stuff dave:vlcsnap-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ikezundel:Desktop:work:1_ my papers:53 _ green stuff dave:vlcsnap-0012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0920" cy="714271"/>
                    </a:xfrm>
                    <a:prstGeom prst="rect">
                      <a:avLst/>
                    </a:prstGeom>
                    <a:noFill/>
                    <a:ln>
                      <a:noFill/>
                    </a:ln>
                  </pic:spPr>
                </pic:pic>
              </a:graphicData>
            </a:graphic>
          </wp:inline>
        </w:drawing>
      </w:r>
      <w:r w:rsidRPr="00D7214A">
        <w:rPr>
          <w:rFonts w:cs="Times New Roman"/>
          <w:noProof/>
        </w:rPr>
        <w:drawing>
          <wp:inline distT="0" distB="0" distL="0" distR="0" wp14:anchorId="1E9654ED" wp14:editId="0844D5A7">
            <wp:extent cx="1275907" cy="717073"/>
            <wp:effectExtent l="0" t="0" r="635" b="6985"/>
            <wp:docPr id="59" name="Picture 59" descr="Macintosh HD:Users:mikezundel:Desktop:work:1_ my papers:53 _ green stuff dave:vlcsnap-0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ikezundel:Desktop:work:1_ my papers:53 _ green stuff dave:vlcsnap-0012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4979" cy="722172"/>
                    </a:xfrm>
                    <a:prstGeom prst="rect">
                      <a:avLst/>
                    </a:prstGeom>
                    <a:noFill/>
                    <a:ln>
                      <a:noFill/>
                    </a:ln>
                  </pic:spPr>
                </pic:pic>
              </a:graphicData>
            </a:graphic>
          </wp:inline>
        </w:drawing>
      </w:r>
      <w:r w:rsidRPr="00D7214A">
        <w:rPr>
          <w:rFonts w:cs="Times New Roman"/>
          <w:noProof/>
        </w:rPr>
        <w:drawing>
          <wp:inline distT="0" distB="0" distL="0" distR="0" wp14:anchorId="53C51B11" wp14:editId="4BAC4C3E">
            <wp:extent cx="1265274" cy="711097"/>
            <wp:effectExtent l="0" t="0" r="0" b="0"/>
            <wp:docPr id="60" name="Picture 60" descr="Macintosh HD:Users:mikezundel:Desktop:work:1_ my papers:53 _ green stuff dave:vlcsnap-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ikezundel:Desktop:work:1_ my papers:53 _ green stuff dave:vlcsnap-0012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4271" cy="716153"/>
                    </a:xfrm>
                    <a:prstGeom prst="rect">
                      <a:avLst/>
                    </a:prstGeom>
                    <a:noFill/>
                    <a:ln>
                      <a:noFill/>
                    </a:ln>
                  </pic:spPr>
                </pic:pic>
              </a:graphicData>
            </a:graphic>
          </wp:inline>
        </w:drawing>
      </w:r>
    </w:p>
    <w:p w14:paraId="04A88273" w14:textId="77777777" w:rsidR="006F31E7" w:rsidRPr="00D7214A" w:rsidRDefault="006F31E7" w:rsidP="004422C9">
      <w:pPr>
        <w:jc w:val="right"/>
        <w:rPr>
          <w:rFonts w:cs="Times New Roman"/>
          <w:lang w:val="en-GB"/>
        </w:rPr>
      </w:pPr>
      <w:r w:rsidRPr="00D7214A">
        <w:rPr>
          <w:rFonts w:cs="Times New Roman"/>
          <w:lang w:val="en-GB"/>
        </w:rPr>
        <w:t xml:space="preserve">[SEQUENCE </w:t>
      </w:r>
      <w:r>
        <w:rPr>
          <w:rFonts w:cs="Times New Roman"/>
          <w:lang w:val="en-GB"/>
        </w:rPr>
        <w:t>F</w:t>
      </w:r>
      <w:r w:rsidRPr="00D7214A">
        <w:rPr>
          <w:rFonts w:cs="Times New Roman"/>
          <w:lang w:val="en-GB"/>
        </w:rPr>
        <w:t xml:space="preserve">: Peter (entry 1): 20.6.2013: 0.10] </w:t>
      </w:r>
    </w:p>
    <w:p w14:paraId="4FA11AB7" w14:textId="77777777" w:rsidR="006F31E7" w:rsidRPr="00D7214A" w:rsidRDefault="006F31E7" w:rsidP="004422C9">
      <w:pPr>
        <w:ind w:left="720"/>
        <w:rPr>
          <w:rFonts w:cs="Times New Roman"/>
          <w:i/>
          <w:lang w:val="en-GB"/>
        </w:rPr>
      </w:pPr>
      <w:r w:rsidRPr="00D7214A">
        <w:rPr>
          <w:rFonts w:cs="Times New Roman"/>
          <w:i/>
          <w:lang w:val="en-GB"/>
        </w:rPr>
        <w:t xml:space="preserve"> “…the most important thing is, for me at the moment, not for the next few years but for the next few months is surviving this massive gap that we have between projects (ehm) obviously we have projects down the line but it surviving and having enough money so that all of us can pay our mortgage…”</w:t>
      </w:r>
    </w:p>
    <w:p w14:paraId="728ACD5F" w14:textId="09EFF240" w:rsidR="006F31E7" w:rsidRDefault="006F31E7" w:rsidP="004422C9">
      <w:pPr>
        <w:rPr>
          <w:rFonts w:cs="Times New Roman"/>
          <w:lang w:val="en-GB"/>
        </w:rPr>
      </w:pPr>
      <w:r w:rsidRPr="00D7214A">
        <w:rPr>
          <w:rFonts w:cs="Times New Roman"/>
          <w:lang w:val="en-GB"/>
        </w:rPr>
        <w:tab/>
        <w:t xml:space="preserve">The transcribed text </w:t>
      </w:r>
      <w:r>
        <w:rPr>
          <w:rFonts w:cs="Times New Roman"/>
          <w:lang w:val="en-GB"/>
        </w:rPr>
        <w:t xml:space="preserve">of sequence F </w:t>
      </w:r>
      <w:r w:rsidRPr="00D7214A">
        <w:rPr>
          <w:rFonts w:cs="Times New Roman"/>
          <w:lang w:val="en-GB"/>
        </w:rPr>
        <w:t xml:space="preserve">suggests </w:t>
      </w:r>
      <w:r>
        <w:rPr>
          <w:rFonts w:cs="Times New Roman"/>
          <w:lang w:val="en-GB"/>
        </w:rPr>
        <w:t>a high degree of</w:t>
      </w:r>
      <w:r w:rsidRPr="00D7214A">
        <w:rPr>
          <w:rFonts w:cs="Times New Roman"/>
          <w:lang w:val="en-GB"/>
        </w:rPr>
        <w:t xml:space="preserve"> emotional concern about the future of the company</w:t>
      </w:r>
      <w:r>
        <w:rPr>
          <w:rFonts w:cs="Times New Roman"/>
          <w:lang w:val="en-GB"/>
        </w:rPr>
        <w:t xml:space="preserve"> and </w:t>
      </w:r>
      <w:r w:rsidR="00345179">
        <w:rPr>
          <w:rFonts w:cs="Times New Roman"/>
          <w:lang w:val="en-GB"/>
        </w:rPr>
        <w:t>the individual. W</w:t>
      </w:r>
      <w:r w:rsidRPr="00D7214A">
        <w:rPr>
          <w:rFonts w:cs="Times New Roman"/>
          <w:lang w:val="en-GB"/>
        </w:rPr>
        <w:t xml:space="preserve">e get a clue </w:t>
      </w:r>
      <w:r w:rsidR="00345179">
        <w:rPr>
          <w:rFonts w:cs="Times New Roman"/>
          <w:lang w:val="en-GB"/>
        </w:rPr>
        <w:t xml:space="preserve">to </w:t>
      </w:r>
      <w:r w:rsidRPr="00D7214A">
        <w:rPr>
          <w:rFonts w:cs="Times New Roman"/>
          <w:lang w:val="en-GB"/>
        </w:rPr>
        <w:t xml:space="preserve">the seriousness of these issues for Peter from </w:t>
      </w:r>
      <w:r w:rsidR="00345179">
        <w:rPr>
          <w:rFonts w:cs="Times New Roman"/>
          <w:lang w:val="en-GB"/>
        </w:rPr>
        <w:t xml:space="preserve">his </w:t>
      </w:r>
      <w:r w:rsidRPr="00D7214A">
        <w:rPr>
          <w:rFonts w:cs="Times New Roman"/>
          <w:lang w:val="en-GB"/>
        </w:rPr>
        <w:t>tone on the audio track</w:t>
      </w:r>
      <w:r>
        <w:rPr>
          <w:rFonts w:cs="Times New Roman"/>
          <w:lang w:val="en-GB"/>
        </w:rPr>
        <w:t>. However</w:t>
      </w:r>
      <w:r w:rsidRPr="00D7214A">
        <w:rPr>
          <w:rFonts w:cs="Times New Roman"/>
          <w:lang w:val="en-GB"/>
        </w:rPr>
        <w:t xml:space="preserve">, compared with </w:t>
      </w:r>
      <w:r>
        <w:rPr>
          <w:rFonts w:cs="Times New Roman"/>
          <w:lang w:val="en-GB"/>
        </w:rPr>
        <w:t xml:space="preserve">the </w:t>
      </w:r>
      <w:r w:rsidRPr="00D7214A">
        <w:rPr>
          <w:rFonts w:cs="Times New Roman"/>
          <w:lang w:val="en-GB"/>
        </w:rPr>
        <w:t xml:space="preserve">expressive gestures and facial dynamics </w:t>
      </w:r>
      <w:r>
        <w:rPr>
          <w:rFonts w:cs="Times New Roman"/>
          <w:lang w:val="en-GB"/>
        </w:rPr>
        <w:t xml:space="preserve">of </w:t>
      </w:r>
      <w:r w:rsidRPr="00D7214A">
        <w:rPr>
          <w:rFonts w:cs="Times New Roman"/>
          <w:lang w:val="en-GB"/>
        </w:rPr>
        <w:t xml:space="preserve">Charlie </w:t>
      </w:r>
      <w:r w:rsidR="00345179">
        <w:rPr>
          <w:rFonts w:cs="Times New Roman"/>
          <w:lang w:val="en-GB"/>
        </w:rPr>
        <w:t>and</w:t>
      </w:r>
      <w:r w:rsidRPr="00D7214A">
        <w:rPr>
          <w:rFonts w:cs="Times New Roman"/>
          <w:lang w:val="en-GB"/>
        </w:rPr>
        <w:t xml:space="preserve"> Max’s </w:t>
      </w:r>
      <w:r w:rsidR="00345179">
        <w:rPr>
          <w:rFonts w:cs="Times New Roman"/>
          <w:lang w:val="en-GB"/>
        </w:rPr>
        <w:t>or</w:t>
      </w:r>
      <w:r w:rsidRPr="00D7214A">
        <w:rPr>
          <w:rFonts w:cs="Times New Roman"/>
          <w:lang w:val="en-GB"/>
        </w:rPr>
        <w:t xml:space="preserve"> </w:t>
      </w:r>
      <w:r>
        <w:rPr>
          <w:rFonts w:cs="Times New Roman"/>
          <w:lang w:val="en-GB"/>
        </w:rPr>
        <w:t xml:space="preserve">the more reserved presentation of self from </w:t>
      </w:r>
      <w:r w:rsidRPr="00D7214A">
        <w:rPr>
          <w:rFonts w:cs="Times New Roman"/>
          <w:lang w:val="en-GB"/>
        </w:rPr>
        <w:t xml:space="preserve">Alan’s facial close up, we found much less to work with </w:t>
      </w:r>
      <w:r>
        <w:rPr>
          <w:rFonts w:cs="Times New Roman"/>
          <w:lang w:val="en-GB"/>
        </w:rPr>
        <w:t xml:space="preserve">in the recording of </w:t>
      </w:r>
      <w:r w:rsidRPr="00D7214A">
        <w:rPr>
          <w:rFonts w:cs="Times New Roman"/>
          <w:lang w:val="en-GB"/>
        </w:rPr>
        <w:t>an avatar. Pete</w:t>
      </w:r>
      <w:r w:rsidR="0005119F">
        <w:rPr>
          <w:rFonts w:cs="Times New Roman"/>
          <w:lang w:val="en-GB"/>
        </w:rPr>
        <w:t>r did not give any reasons for using the avatar when communicating with us, merely indicating that he found it a ‘funny thing to do’</w:t>
      </w:r>
      <w:r w:rsidR="00391B3F">
        <w:rPr>
          <w:rFonts w:cs="Times New Roman"/>
          <w:lang w:val="en-GB"/>
        </w:rPr>
        <w:t>.</w:t>
      </w:r>
      <w:r w:rsidR="00E850F8">
        <w:rPr>
          <w:rFonts w:cs="Times New Roman"/>
          <w:lang w:val="en-GB"/>
        </w:rPr>
        <w:t xml:space="preserve"> </w:t>
      </w:r>
    </w:p>
    <w:p w14:paraId="1425297C" w14:textId="77777777" w:rsidR="00482540" w:rsidRDefault="00482540" w:rsidP="004422C9">
      <w:pPr>
        <w:rPr>
          <w:rFonts w:cs="Times New Roman"/>
          <w:lang w:val="en-GB"/>
        </w:rPr>
      </w:pPr>
    </w:p>
    <w:p w14:paraId="51F5AF1F" w14:textId="77777777" w:rsidR="006F31E7" w:rsidRPr="00EC53F3" w:rsidRDefault="006F31E7" w:rsidP="00126279">
      <w:pPr>
        <w:spacing w:after="0" w:line="240" w:lineRule="auto"/>
        <w:rPr>
          <w:rFonts w:cs="Times New Roman"/>
          <w:lang w:val="en-GB"/>
        </w:rPr>
      </w:pPr>
      <w:r>
        <w:rPr>
          <w:rFonts w:cs="Times New Roman"/>
          <w:lang w:val="en-GB"/>
        </w:rPr>
        <w:t>Table 1: B</w:t>
      </w:r>
      <w:r w:rsidRPr="00EC53F3">
        <w:rPr>
          <w:rFonts w:cs="Times New Roman"/>
          <w:lang w:val="en-GB"/>
        </w:rPr>
        <w:t>odily expressions</w:t>
      </w:r>
    </w:p>
    <w:tbl>
      <w:tblPr>
        <w:tblStyle w:val="TableGrid"/>
        <w:tblW w:w="8897" w:type="dxa"/>
        <w:tblLayout w:type="fixed"/>
        <w:tblLook w:val="04A0" w:firstRow="1" w:lastRow="0" w:firstColumn="1" w:lastColumn="0" w:noHBand="0" w:noVBand="1"/>
      </w:tblPr>
      <w:tblGrid>
        <w:gridCol w:w="1384"/>
        <w:gridCol w:w="1985"/>
        <w:gridCol w:w="2551"/>
        <w:gridCol w:w="2977"/>
      </w:tblGrid>
      <w:tr w:rsidR="006F31E7" w:rsidRPr="00EC53F3" w14:paraId="4C236B06" w14:textId="77777777" w:rsidTr="002B6743">
        <w:tc>
          <w:tcPr>
            <w:tcW w:w="1384" w:type="dxa"/>
          </w:tcPr>
          <w:p w14:paraId="594C0A9B" w14:textId="77777777" w:rsidR="006F31E7" w:rsidRPr="00EC53F3" w:rsidRDefault="006F31E7" w:rsidP="00126279">
            <w:pPr>
              <w:spacing w:after="0" w:line="240" w:lineRule="auto"/>
              <w:jc w:val="left"/>
              <w:rPr>
                <w:rFonts w:eastAsiaTheme="minorEastAsia" w:cs="Times New Roman"/>
                <w:sz w:val="24"/>
                <w:szCs w:val="24"/>
                <w:lang w:val="en-GB"/>
              </w:rPr>
            </w:pPr>
          </w:p>
        </w:tc>
        <w:tc>
          <w:tcPr>
            <w:tcW w:w="1985" w:type="dxa"/>
          </w:tcPr>
          <w:p w14:paraId="553FCE0C"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Written/audio diaries</w:t>
            </w:r>
          </w:p>
        </w:tc>
        <w:tc>
          <w:tcPr>
            <w:tcW w:w="2551" w:type="dxa"/>
          </w:tcPr>
          <w:p w14:paraId="0BD0983A"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Alternative video methods</w:t>
            </w:r>
          </w:p>
        </w:tc>
        <w:tc>
          <w:tcPr>
            <w:tcW w:w="2977" w:type="dxa"/>
          </w:tcPr>
          <w:p w14:paraId="5C6C91D4"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Video diaries</w:t>
            </w:r>
          </w:p>
        </w:tc>
      </w:tr>
      <w:tr w:rsidR="006F31E7" w:rsidRPr="00EC53F3" w14:paraId="7F39AC74" w14:textId="77777777" w:rsidTr="002B6743">
        <w:tc>
          <w:tcPr>
            <w:tcW w:w="1384" w:type="dxa"/>
          </w:tcPr>
          <w:p w14:paraId="05CDAC6F"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 xml:space="preserve">Ability to capture fleeting gestures, expressions </w:t>
            </w:r>
          </w:p>
        </w:tc>
        <w:tc>
          <w:tcPr>
            <w:tcW w:w="1985" w:type="dxa"/>
          </w:tcPr>
          <w:p w14:paraId="3E5CDD57"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Limited</w:t>
            </w:r>
            <w:r>
              <w:rPr>
                <w:rFonts w:cs="Times New Roman"/>
                <w:lang w:val="en-GB"/>
              </w:rPr>
              <w:t xml:space="preserve">. Written diaries are prone to self-editing whilst there may be more opportunity to capture this </w:t>
            </w:r>
            <w:r w:rsidRPr="00EC53F3">
              <w:rPr>
                <w:rFonts w:cs="Times New Roman"/>
                <w:lang w:val="en-GB"/>
              </w:rPr>
              <w:t xml:space="preserve">in an </w:t>
            </w:r>
            <w:r w:rsidRPr="00EC53F3">
              <w:rPr>
                <w:rFonts w:cs="Times New Roman"/>
                <w:lang w:val="en-GB"/>
              </w:rPr>
              <w:lastRenderedPageBreak/>
              <w:t xml:space="preserve">audio </w:t>
            </w:r>
            <w:r>
              <w:rPr>
                <w:rFonts w:cs="Times New Roman"/>
                <w:lang w:val="en-GB"/>
              </w:rPr>
              <w:t>diary</w:t>
            </w:r>
            <w:r w:rsidRPr="00EC53F3">
              <w:rPr>
                <w:rFonts w:cs="Times New Roman"/>
                <w:lang w:val="en-GB"/>
              </w:rPr>
              <w:t>.</w:t>
            </w:r>
          </w:p>
          <w:p w14:paraId="0BA4233B" w14:textId="4794DD73"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 xml:space="preserve">A wide range of sensory experiences can be referred to </w:t>
            </w:r>
            <w:r w:rsidR="00345179">
              <w:rPr>
                <w:rFonts w:cs="Times New Roman"/>
                <w:lang w:val="en-GB"/>
              </w:rPr>
              <w:t>(</w:t>
            </w:r>
            <w:r w:rsidRPr="00EC53F3">
              <w:rPr>
                <w:rFonts w:cs="Times New Roman"/>
                <w:lang w:val="en-GB"/>
              </w:rPr>
              <w:t>smell, sound, sight, etc.</w:t>
            </w:r>
            <w:r w:rsidR="00345179">
              <w:rPr>
                <w:rFonts w:cs="Times New Roman"/>
                <w:lang w:val="en-GB"/>
              </w:rPr>
              <w:t>)</w:t>
            </w:r>
            <w:r w:rsidRPr="00EC53F3">
              <w:rPr>
                <w:rFonts w:cs="Times New Roman"/>
                <w:lang w:val="en-GB"/>
              </w:rPr>
              <w:t xml:space="preserve"> but only indirectly. </w:t>
            </w:r>
          </w:p>
        </w:tc>
        <w:tc>
          <w:tcPr>
            <w:tcW w:w="2551" w:type="dxa"/>
          </w:tcPr>
          <w:p w14:paraId="32E852FE" w14:textId="40A04883" w:rsidR="006F31E7" w:rsidRDefault="006F31E7" w:rsidP="00126279">
            <w:pPr>
              <w:spacing w:after="0" w:line="240" w:lineRule="auto"/>
              <w:jc w:val="left"/>
              <w:rPr>
                <w:rFonts w:cs="Times New Roman"/>
                <w:lang w:val="en-GB"/>
              </w:rPr>
            </w:pPr>
            <w:r>
              <w:rPr>
                <w:rFonts w:cs="Times New Roman"/>
                <w:lang w:val="en-GB"/>
              </w:rPr>
              <w:lastRenderedPageBreak/>
              <w:t>Reasonable. The researcher</w:t>
            </w:r>
            <w:r w:rsidRPr="00EC53F3">
              <w:rPr>
                <w:rFonts w:cs="Times New Roman"/>
                <w:lang w:val="en-GB"/>
              </w:rPr>
              <w:t xml:space="preserve"> can zoom and focus if present. </w:t>
            </w:r>
            <w:r>
              <w:rPr>
                <w:rFonts w:cs="Times New Roman"/>
                <w:lang w:val="en-GB"/>
              </w:rPr>
              <w:t xml:space="preserve">The </w:t>
            </w:r>
            <w:r w:rsidRPr="00EC53F3">
              <w:rPr>
                <w:rFonts w:cs="Times New Roman"/>
                <w:lang w:val="en-GB"/>
              </w:rPr>
              <w:t xml:space="preserve">use of high-definition equipment, lighting, etc. </w:t>
            </w:r>
            <w:r>
              <w:rPr>
                <w:rFonts w:cs="Times New Roman"/>
                <w:lang w:val="en-GB"/>
              </w:rPr>
              <w:t xml:space="preserve">might </w:t>
            </w:r>
            <w:r w:rsidR="00345179">
              <w:rPr>
                <w:rFonts w:cs="Times New Roman"/>
                <w:lang w:val="en-GB"/>
              </w:rPr>
              <w:t xml:space="preserve">allow </w:t>
            </w:r>
            <w:r>
              <w:rPr>
                <w:rFonts w:cs="Times New Roman"/>
                <w:lang w:val="en-GB"/>
              </w:rPr>
              <w:t xml:space="preserve">micro level </w:t>
            </w:r>
            <w:r>
              <w:rPr>
                <w:rFonts w:cs="Times New Roman"/>
                <w:lang w:val="en-GB"/>
              </w:rPr>
              <w:lastRenderedPageBreak/>
              <w:t xml:space="preserve">data to be subjected to </w:t>
            </w:r>
            <w:r w:rsidRPr="00EC53F3">
              <w:rPr>
                <w:rFonts w:cs="Times New Roman"/>
                <w:lang w:val="en-GB"/>
              </w:rPr>
              <w:t>analysis.</w:t>
            </w:r>
          </w:p>
          <w:p w14:paraId="15C4BBD5" w14:textId="7B81E1B5"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Primar</w:t>
            </w:r>
            <w:r w:rsidR="00345179">
              <w:rPr>
                <w:rFonts w:cs="Times New Roman"/>
                <w:lang w:val="en-GB"/>
              </w:rPr>
              <w:t>il</w:t>
            </w:r>
            <w:r>
              <w:rPr>
                <w:rFonts w:cs="Times New Roman"/>
                <w:lang w:val="en-GB"/>
              </w:rPr>
              <w:t>y focus</w:t>
            </w:r>
            <w:r w:rsidR="00345179">
              <w:rPr>
                <w:rFonts w:cs="Times New Roman"/>
                <w:lang w:val="en-GB"/>
              </w:rPr>
              <w:t>ed</w:t>
            </w:r>
            <w:r>
              <w:rPr>
                <w:rFonts w:cs="Times New Roman"/>
                <w:lang w:val="en-GB"/>
              </w:rPr>
              <w:t xml:space="preserve"> on ocular senses but it is possible to record reactions to noise or smell, etc. </w:t>
            </w:r>
          </w:p>
          <w:p w14:paraId="3766A0E3" w14:textId="77777777" w:rsidR="006F31E7" w:rsidRPr="00EC53F3" w:rsidRDefault="006F31E7" w:rsidP="00126279">
            <w:pPr>
              <w:spacing w:after="0" w:line="240" w:lineRule="auto"/>
              <w:jc w:val="left"/>
              <w:rPr>
                <w:rFonts w:eastAsiaTheme="minorEastAsia" w:cs="Times New Roman"/>
                <w:sz w:val="24"/>
                <w:szCs w:val="24"/>
                <w:lang w:val="en-GB"/>
              </w:rPr>
            </w:pPr>
          </w:p>
        </w:tc>
        <w:tc>
          <w:tcPr>
            <w:tcW w:w="2977" w:type="dxa"/>
          </w:tcPr>
          <w:p w14:paraId="7736FB61" w14:textId="21B32D73"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lastRenderedPageBreak/>
              <w:t>Limited</w:t>
            </w:r>
            <w:r w:rsidR="00F5488C">
              <w:rPr>
                <w:rFonts w:cs="Times New Roman"/>
                <w:lang w:val="en-GB"/>
              </w:rPr>
              <w:t xml:space="preserve"> visual data and restricted to expressions in post hoc reflections,</w:t>
            </w:r>
            <w:r w:rsidR="00345179">
              <w:rPr>
                <w:rFonts w:cs="Times New Roman"/>
                <w:lang w:val="en-GB"/>
              </w:rPr>
              <w:t xml:space="preserve"> at least </w:t>
            </w:r>
            <w:r w:rsidRPr="00EC53F3">
              <w:rPr>
                <w:rFonts w:cs="Times New Roman"/>
                <w:lang w:val="en-GB"/>
              </w:rPr>
              <w:t>in our sample data</w:t>
            </w:r>
            <w:r>
              <w:rPr>
                <w:rFonts w:cs="Times New Roman"/>
                <w:lang w:val="en-GB"/>
              </w:rPr>
              <w:t xml:space="preserve">. However, greater control of </w:t>
            </w:r>
            <w:r w:rsidRPr="00EC53F3">
              <w:rPr>
                <w:rFonts w:cs="Times New Roman"/>
                <w:lang w:val="en-GB"/>
              </w:rPr>
              <w:t xml:space="preserve">data capture </w:t>
            </w:r>
            <w:r>
              <w:rPr>
                <w:rFonts w:cs="Times New Roman"/>
                <w:lang w:val="en-GB"/>
              </w:rPr>
              <w:t xml:space="preserve">e.g. by specifying camera and </w:t>
            </w:r>
            <w:r>
              <w:rPr>
                <w:rFonts w:cs="Times New Roman"/>
                <w:lang w:val="en-GB"/>
              </w:rPr>
              <w:lastRenderedPageBreak/>
              <w:t>respondent position or tighter control of recorded content (viz. Peter’s disguise) may improve the ability to capture such data</w:t>
            </w:r>
            <w:r w:rsidRPr="00EC53F3">
              <w:rPr>
                <w:rFonts w:cs="Times New Roman"/>
                <w:lang w:val="en-GB"/>
              </w:rPr>
              <w:t xml:space="preserve">. </w:t>
            </w:r>
            <w:r>
              <w:rPr>
                <w:rFonts w:cs="Times New Roman"/>
                <w:lang w:val="en-GB"/>
              </w:rPr>
              <w:t xml:space="preserve"> More positively, video diaries may capture</w:t>
            </w:r>
            <w:r w:rsidRPr="00EC53F3">
              <w:rPr>
                <w:rFonts w:cs="Times New Roman"/>
                <w:lang w:val="en-GB"/>
              </w:rPr>
              <w:t xml:space="preserve"> </w:t>
            </w:r>
            <w:r>
              <w:rPr>
                <w:rFonts w:cs="Times New Roman"/>
                <w:lang w:val="en-GB"/>
              </w:rPr>
              <w:t xml:space="preserve">less guarded </w:t>
            </w:r>
            <w:r w:rsidRPr="00EC53F3">
              <w:rPr>
                <w:rFonts w:cs="Times New Roman"/>
                <w:lang w:val="en-GB"/>
              </w:rPr>
              <w:t xml:space="preserve">emotive expression </w:t>
            </w:r>
            <w:r>
              <w:rPr>
                <w:rFonts w:cs="Times New Roman"/>
                <w:lang w:val="en-GB"/>
              </w:rPr>
              <w:t xml:space="preserve">beyond the formal </w:t>
            </w:r>
            <w:r w:rsidRPr="00EC53F3">
              <w:rPr>
                <w:rFonts w:cs="Times New Roman"/>
                <w:lang w:val="en-GB"/>
              </w:rPr>
              <w:t xml:space="preserve">workplace. </w:t>
            </w:r>
          </w:p>
          <w:p w14:paraId="1356AD0E" w14:textId="6B932271" w:rsidR="006F31E7" w:rsidRPr="00EC53F3" w:rsidRDefault="006F31E7" w:rsidP="00126279">
            <w:pPr>
              <w:spacing w:after="0" w:line="240" w:lineRule="auto"/>
              <w:jc w:val="left"/>
              <w:rPr>
                <w:rFonts w:eastAsiaTheme="minorEastAsia" w:cs="Times New Roman"/>
                <w:sz w:val="24"/>
                <w:szCs w:val="24"/>
                <w:lang w:val="en-GB"/>
              </w:rPr>
            </w:pPr>
          </w:p>
        </w:tc>
      </w:tr>
      <w:tr w:rsidR="006F31E7" w:rsidRPr="00EC53F3" w14:paraId="7B7FF041" w14:textId="77777777" w:rsidTr="002B6743">
        <w:tc>
          <w:tcPr>
            <w:tcW w:w="1384" w:type="dxa"/>
          </w:tcPr>
          <w:p w14:paraId="6299CB16"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lastRenderedPageBreak/>
              <w:t>Ability to capture on</w:t>
            </w:r>
            <w:r>
              <w:rPr>
                <w:rFonts w:cs="Times New Roman"/>
                <w:lang w:val="en-GB"/>
              </w:rPr>
              <w:t>-</w:t>
            </w:r>
            <w:r w:rsidRPr="00EC53F3">
              <w:rPr>
                <w:rFonts w:cs="Times New Roman"/>
                <w:lang w:val="en-GB"/>
              </w:rPr>
              <w:t>going/</w:t>
            </w:r>
            <w:r>
              <w:rPr>
                <w:rFonts w:cs="Times New Roman"/>
                <w:lang w:val="en-GB"/>
              </w:rPr>
              <w:t xml:space="preserve"> </w:t>
            </w:r>
            <w:r w:rsidRPr="00EC53F3">
              <w:rPr>
                <w:rFonts w:cs="Times New Roman"/>
                <w:lang w:val="en-GB"/>
              </w:rPr>
              <w:t xml:space="preserve">dispersed data </w:t>
            </w:r>
          </w:p>
        </w:tc>
        <w:tc>
          <w:tcPr>
            <w:tcW w:w="1985" w:type="dxa"/>
          </w:tcPr>
          <w:p w14:paraId="4110E907"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Very good. Diarists can record entries longitudinally including places and times where researcher is not present.</w:t>
            </w:r>
          </w:p>
          <w:p w14:paraId="40C889CF" w14:textId="77777777" w:rsidR="006F31E7" w:rsidRPr="00EC53F3" w:rsidRDefault="006F31E7" w:rsidP="00126279">
            <w:pPr>
              <w:spacing w:after="0" w:line="240" w:lineRule="auto"/>
              <w:jc w:val="left"/>
              <w:rPr>
                <w:rFonts w:eastAsiaTheme="minorEastAsia" w:cs="Times New Roman"/>
                <w:sz w:val="24"/>
                <w:szCs w:val="24"/>
                <w:lang w:val="en-GB"/>
              </w:rPr>
            </w:pPr>
          </w:p>
        </w:tc>
        <w:tc>
          <w:tcPr>
            <w:tcW w:w="2551" w:type="dxa"/>
          </w:tcPr>
          <w:p w14:paraId="685BA2FD" w14:textId="77777777"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Variable. Fixed camera positions may limit the possibility of gathering dispersed data. Where the researcher is present this improves the scope for gathering dispersed data but this becomes time/resource intensive and potentially intrusive. </w:t>
            </w:r>
            <w:r w:rsidRPr="00EC53F3">
              <w:rPr>
                <w:rFonts w:cs="Times New Roman"/>
                <w:lang w:val="en-GB"/>
              </w:rPr>
              <w:t xml:space="preserve"> </w:t>
            </w:r>
          </w:p>
        </w:tc>
        <w:tc>
          <w:tcPr>
            <w:tcW w:w="2977" w:type="dxa"/>
          </w:tcPr>
          <w:p w14:paraId="1E88A71E" w14:textId="57CB99EB" w:rsidR="006F31E7" w:rsidRPr="00707387" w:rsidRDefault="006F31E7" w:rsidP="00126279">
            <w:pPr>
              <w:spacing w:after="0" w:line="240" w:lineRule="auto"/>
              <w:jc w:val="left"/>
              <w:rPr>
                <w:rFonts w:cs="Times New Roman"/>
                <w:lang w:val="en-GB"/>
              </w:rPr>
            </w:pPr>
            <w:r w:rsidRPr="00EC53F3">
              <w:rPr>
                <w:rFonts w:cs="Times New Roman"/>
                <w:lang w:val="en-GB"/>
              </w:rPr>
              <w:t>Very good</w:t>
            </w:r>
            <w:r>
              <w:rPr>
                <w:rFonts w:cs="Times New Roman"/>
                <w:lang w:val="en-GB"/>
              </w:rPr>
              <w:t>.</w:t>
            </w:r>
            <w:r w:rsidRPr="00EC53F3">
              <w:rPr>
                <w:rFonts w:cs="Times New Roman"/>
                <w:lang w:val="en-GB"/>
              </w:rPr>
              <w:t xml:space="preserve"> </w:t>
            </w:r>
            <w:r>
              <w:rPr>
                <w:rFonts w:cs="Times New Roman"/>
                <w:lang w:val="en-GB"/>
              </w:rPr>
              <w:t xml:space="preserve">Widely available and easy to use </w:t>
            </w:r>
            <w:r w:rsidRPr="00EC53F3">
              <w:rPr>
                <w:rFonts w:cs="Times New Roman"/>
                <w:lang w:val="en-GB"/>
              </w:rPr>
              <w:t>recording devices</w:t>
            </w:r>
            <w:r>
              <w:rPr>
                <w:rFonts w:cs="Times New Roman"/>
                <w:lang w:val="en-GB"/>
              </w:rPr>
              <w:t xml:space="preserve"> can generate </w:t>
            </w:r>
            <w:r w:rsidRPr="00EC53F3">
              <w:rPr>
                <w:rFonts w:cs="Times New Roman"/>
                <w:lang w:val="en-GB"/>
              </w:rPr>
              <w:t xml:space="preserve">substantial </w:t>
            </w:r>
            <w:r>
              <w:rPr>
                <w:rFonts w:cs="Times New Roman"/>
                <w:lang w:val="en-GB"/>
              </w:rPr>
              <w:t>volume and richness of data by multiple respondents with little effort. There are limits to the</w:t>
            </w:r>
            <w:r w:rsidRPr="00EC53F3">
              <w:rPr>
                <w:rFonts w:cs="Times New Roman"/>
                <w:lang w:val="en-GB"/>
              </w:rPr>
              <w:t xml:space="preserve"> control </w:t>
            </w:r>
            <w:r>
              <w:rPr>
                <w:rFonts w:cs="Times New Roman"/>
                <w:lang w:val="en-GB"/>
              </w:rPr>
              <w:t xml:space="preserve">exerted </w:t>
            </w:r>
            <w:r w:rsidRPr="00EC53F3">
              <w:rPr>
                <w:rFonts w:cs="Times New Roman"/>
                <w:lang w:val="en-GB"/>
              </w:rPr>
              <w:t>over viewing angles, focus, time of recording, etc</w:t>
            </w:r>
            <w:r>
              <w:rPr>
                <w:rFonts w:cs="Times New Roman"/>
                <w:lang w:val="en-GB"/>
              </w:rPr>
              <w:t xml:space="preserve">. as evidenced in our study. Alternative </w:t>
            </w:r>
            <w:r w:rsidR="009565FF">
              <w:rPr>
                <w:rFonts w:cs="Times New Roman"/>
                <w:lang w:val="en-GB"/>
              </w:rPr>
              <w:t xml:space="preserve">uses of diaries may instruct </w:t>
            </w:r>
            <w:r>
              <w:rPr>
                <w:rFonts w:cs="Times New Roman"/>
                <w:lang w:val="en-GB"/>
              </w:rPr>
              <w:t>participants to film others’ reactions in the workplace.</w:t>
            </w:r>
          </w:p>
        </w:tc>
      </w:tr>
      <w:tr w:rsidR="006F31E7" w:rsidRPr="00EC53F3" w14:paraId="5B08CC7C" w14:textId="77777777" w:rsidTr="002B6743">
        <w:tc>
          <w:tcPr>
            <w:tcW w:w="1384" w:type="dxa"/>
          </w:tcPr>
          <w:p w14:paraId="7630DCF4"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Ease for participant</w:t>
            </w:r>
            <w:r>
              <w:rPr>
                <w:rFonts w:cs="Times New Roman"/>
                <w:lang w:val="en-GB"/>
              </w:rPr>
              <w:t xml:space="preserve"> &amp; researcher</w:t>
            </w:r>
          </w:p>
        </w:tc>
        <w:tc>
          <w:tcPr>
            <w:tcW w:w="1985" w:type="dxa"/>
          </w:tcPr>
          <w:p w14:paraId="4B9979D8" w14:textId="38DCAFBA"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Variable. </w:t>
            </w:r>
            <w:r w:rsidRPr="00EC53F3">
              <w:rPr>
                <w:rFonts w:cs="Times New Roman"/>
                <w:lang w:val="en-GB"/>
              </w:rPr>
              <w:t xml:space="preserve">Works well for </w:t>
            </w:r>
            <w:r>
              <w:rPr>
                <w:rFonts w:cs="Times New Roman"/>
                <w:lang w:val="en-GB"/>
              </w:rPr>
              <w:t xml:space="preserve">those </w:t>
            </w:r>
            <w:r w:rsidRPr="00EC53F3">
              <w:rPr>
                <w:rFonts w:cs="Times New Roman"/>
                <w:lang w:val="en-GB"/>
              </w:rPr>
              <w:t xml:space="preserve">who find the </w:t>
            </w:r>
            <w:r>
              <w:rPr>
                <w:rFonts w:cs="Times New Roman"/>
                <w:lang w:val="en-GB"/>
              </w:rPr>
              <w:t>process of writing</w:t>
            </w:r>
            <w:r w:rsidRPr="00EC53F3">
              <w:rPr>
                <w:rFonts w:cs="Times New Roman"/>
                <w:lang w:val="en-GB"/>
              </w:rPr>
              <w:t xml:space="preserve"> </w:t>
            </w:r>
            <w:r>
              <w:rPr>
                <w:rFonts w:cs="Times New Roman"/>
                <w:lang w:val="en-GB"/>
              </w:rPr>
              <w:t xml:space="preserve">diaries comfortable but prone to </w:t>
            </w:r>
            <w:r w:rsidR="00345179">
              <w:rPr>
                <w:rFonts w:cs="Times New Roman"/>
                <w:lang w:val="en-GB"/>
              </w:rPr>
              <w:t>self</w:t>
            </w:r>
            <w:r>
              <w:rPr>
                <w:rFonts w:cs="Times New Roman"/>
                <w:lang w:val="en-GB"/>
              </w:rPr>
              <w:t>-editing processes. Potentially d</w:t>
            </w:r>
            <w:r w:rsidRPr="00EC53F3">
              <w:rPr>
                <w:rFonts w:cs="Times New Roman"/>
                <w:lang w:val="en-GB"/>
              </w:rPr>
              <w:t>ifficult to gain both access and commitment to participate over the medium term.</w:t>
            </w:r>
          </w:p>
        </w:tc>
        <w:tc>
          <w:tcPr>
            <w:tcW w:w="2551" w:type="dxa"/>
          </w:tcPr>
          <w:p w14:paraId="59E44163" w14:textId="77777777" w:rsidR="006F31E7" w:rsidRDefault="006F31E7" w:rsidP="00126279">
            <w:pPr>
              <w:spacing w:after="0" w:line="240" w:lineRule="auto"/>
              <w:jc w:val="left"/>
              <w:rPr>
                <w:rFonts w:cs="Times New Roman"/>
                <w:lang w:val="en-GB"/>
              </w:rPr>
            </w:pPr>
            <w:r>
              <w:rPr>
                <w:rFonts w:cs="Times New Roman"/>
                <w:lang w:val="en-GB"/>
              </w:rPr>
              <w:t>Variable. Video studies raise c</w:t>
            </w:r>
            <w:r w:rsidRPr="00EC53F3">
              <w:rPr>
                <w:rFonts w:cs="Times New Roman"/>
                <w:lang w:val="en-GB"/>
              </w:rPr>
              <w:t>oncerns about the extent to which the presence of cameras and/or researchers influence the conduct of participants.</w:t>
            </w:r>
          </w:p>
          <w:p w14:paraId="24AD5EB7" w14:textId="77777777" w:rsidR="006F31E7" w:rsidRPr="00EC53F3" w:rsidRDefault="006F31E7" w:rsidP="00126279">
            <w:pPr>
              <w:spacing w:after="0" w:line="240" w:lineRule="auto"/>
              <w:jc w:val="left"/>
              <w:rPr>
                <w:rFonts w:eastAsiaTheme="minorEastAsia" w:cs="Times New Roman"/>
                <w:sz w:val="24"/>
                <w:szCs w:val="24"/>
                <w:lang w:val="en-GB"/>
              </w:rPr>
            </w:pPr>
            <w:r w:rsidRPr="00EC53F3">
              <w:rPr>
                <w:rFonts w:cs="Times New Roman"/>
                <w:lang w:val="en-GB"/>
              </w:rPr>
              <w:t xml:space="preserve">Access to sensitive organizational sites is likely to be difficult but some </w:t>
            </w:r>
            <w:r>
              <w:rPr>
                <w:rFonts w:cs="Times New Roman"/>
                <w:lang w:val="en-GB"/>
              </w:rPr>
              <w:t xml:space="preserve">studies indicate </w:t>
            </w:r>
            <w:r w:rsidRPr="00EC53F3">
              <w:rPr>
                <w:rFonts w:cs="Times New Roman"/>
                <w:lang w:val="en-GB"/>
              </w:rPr>
              <w:t>that once this has been secured, data gathering is not taxing</w:t>
            </w:r>
            <w:r>
              <w:rPr>
                <w:rFonts w:cs="Times New Roman"/>
                <w:lang w:val="en-GB"/>
              </w:rPr>
              <w:t>.</w:t>
            </w:r>
          </w:p>
        </w:tc>
        <w:tc>
          <w:tcPr>
            <w:tcW w:w="2977" w:type="dxa"/>
          </w:tcPr>
          <w:p w14:paraId="2A174D9A" w14:textId="57D56C24"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Good. </w:t>
            </w:r>
            <w:r w:rsidRPr="00EC53F3">
              <w:rPr>
                <w:rFonts w:cs="Times New Roman"/>
                <w:lang w:val="en-GB"/>
              </w:rPr>
              <w:t xml:space="preserve">Our diarists </w:t>
            </w:r>
            <w:r>
              <w:rPr>
                <w:rFonts w:cs="Times New Roman"/>
                <w:lang w:val="en-GB"/>
              </w:rPr>
              <w:t xml:space="preserve">described </w:t>
            </w:r>
            <w:r w:rsidRPr="00EC53F3">
              <w:rPr>
                <w:rFonts w:cs="Times New Roman"/>
                <w:lang w:val="en-GB"/>
              </w:rPr>
              <w:t xml:space="preserve">the process of recording video diaries </w:t>
            </w:r>
            <w:r>
              <w:rPr>
                <w:rFonts w:cs="Times New Roman"/>
                <w:lang w:val="en-GB"/>
              </w:rPr>
              <w:t xml:space="preserve">as </w:t>
            </w:r>
            <w:r w:rsidRPr="00EC53F3">
              <w:rPr>
                <w:rFonts w:cs="Times New Roman"/>
                <w:lang w:val="en-GB"/>
              </w:rPr>
              <w:t>convenient, flexible</w:t>
            </w:r>
            <w:r>
              <w:rPr>
                <w:rFonts w:cs="Times New Roman"/>
                <w:lang w:val="en-GB"/>
              </w:rPr>
              <w:t xml:space="preserve"> and in some cases therapeutic. Initial a</w:t>
            </w:r>
            <w:r w:rsidRPr="00EC53F3">
              <w:rPr>
                <w:rFonts w:cs="Times New Roman"/>
                <w:lang w:val="en-GB"/>
              </w:rPr>
              <w:t xml:space="preserve">ccess is challenging </w:t>
            </w:r>
            <w:r>
              <w:rPr>
                <w:rFonts w:cs="Times New Roman"/>
                <w:lang w:val="en-GB"/>
              </w:rPr>
              <w:t xml:space="preserve">and may be helped by other complementary methods (in our case interviews and observation). Our study indicates that this is </w:t>
            </w:r>
            <w:r w:rsidRPr="00EC53F3">
              <w:rPr>
                <w:rFonts w:cs="Times New Roman"/>
                <w:lang w:val="en-GB"/>
              </w:rPr>
              <w:t>exceptionally time efficient</w:t>
            </w:r>
            <w:r w:rsidR="00345179">
              <w:rPr>
                <w:rFonts w:cs="Times New Roman"/>
                <w:lang w:val="en-GB"/>
              </w:rPr>
              <w:t xml:space="preserve"> but</w:t>
            </w:r>
            <w:r>
              <w:rPr>
                <w:rFonts w:cs="Times New Roman"/>
                <w:lang w:val="en-GB"/>
              </w:rPr>
              <w:t xml:space="preserve"> requires commitment from participants and that anonymity is difficult to maintain. </w:t>
            </w:r>
          </w:p>
        </w:tc>
      </w:tr>
      <w:tr w:rsidR="006F31E7" w:rsidRPr="00EC53F3" w14:paraId="22C70C11" w14:textId="77777777" w:rsidTr="002B6743">
        <w:tc>
          <w:tcPr>
            <w:tcW w:w="1384" w:type="dxa"/>
          </w:tcPr>
          <w:p w14:paraId="7B998C15" w14:textId="77777777"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Ethical and other practical considerations</w:t>
            </w:r>
          </w:p>
        </w:tc>
        <w:tc>
          <w:tcPr>
            <w:tcW w:w="1985" w:type="dxa"/>
          </w:tcPr>
          <w:p w14:paraId="4C9FF611" w14:textId="5FDA2552"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Reasonable. </w:t>
            </w:r>
            <w:r w:rsidRPr="00EC53F3">
              <w:rPr>
                <w:rFonts w:cs="Times New Roman"/>
                <w:lang w:val="en-GB"/>
              </w:rPr>
              <w:t>Significant ethical considerations</w:t>
            </w:r>
            <w:r>
              <w:rPr>
                <w:rFonts w:cs="Times New Roman"/>
                <w:lang w:val="en-GB"/>
              </w:rPr>
              <w:t xml:space="preserve"> but relatively easy to anonymize data.</w:t>
            </w:r>
            <w:r w:rsidR="009565FF">
              <w:rPr>
                <w:rFonts w:cs="Times New Roman"/>
                <w:lang w:val="en-GB"/>
              </w:rPr>
              <w:t xml:space="preserve"> Audio recordings may raise discomfort in participants and require some technical skill and the use of recording devices.</w:t>
            </w:r>
          </w:p>
        </w:tc>
        <w:tc>
          <w:tcPr>
            <w:tcW w:w="2551" w:type="dxa"/>
          </w:tcPr>
          <w:p w14:paraId="2FAFCE82" w14:textId="31A27766" w:rsidR="006F31E7" w:rsidRDefault="006F31E7" w:rsidP="00126279">
            <w:pPr>
              <w:spacing w:after="0" w:line="240" w:lineRule="auto"/>
              <w:jc w:val="left"/>
              <w:rPr>
                <w:rFonts w:cs="Times New Roman"/>
                <w:lang w:val="en-GB"/>
              </w:rPr>
            </w:pPr>
            <w:r>
              <w:rPr>
                <w:rFonts w:cs="Times New Roman"/>
                <w:lang w:val="en-GB"/>
              </w:rPr>
              <w:t xml:space="preserve">Challenging. Anonymity may be possible unless the study requires details </w:t>
            </w:r>
            <w:r w:rsidR="00345179">
              <w:rPr>
                <w:rFonts w:cs="Times New Roman"/>
                <w:lang w:val="en-GB"/>
              </w:rPr>
              <w:t xml:space="preserve">of </w:t>
            </w:r>
            <w:r>
              <w:rPr>
                <w:rFonts w:cs="Times New Roman"/>
                <w:lang w:val="en-GB"/>
              </w:rPr>
              <w:t>facial expression.</w:t>
            </w:r>
          </w:p>
          <w:p w14:paraId="06920D06" w14:textId="40CB411F"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Also, requires filming equipment, technical knowledge and </w:t>
            </w:r>
            <w:r w:rsidR="00345179">
              <w:rPr>
                <w:rFonts w:cs="Times New Roman"/>
                <w:lang w:val="en-GB"/>
              </w:rPr>
              <w:t xml:space="preserve">aesthetic </w:t>
            </w:r>
            <w:r>
              <w:rPr>
                <w:rFonts w:cs="Times New Roman"/>
                <w:lang w:val="en-GB"/>
              </w:rPr>
              <w:t xml:space="preserve">input from the researcher. </w:t>
            </w:r>
          </w:p>
        </w:tc>
        <w:tc>
          <w:tcPr>
            <w:tcW w:w="2977" w:type="dxa"/>
          </w:tcPr>
          <w:p w14:paraId="2C0A50B5" w14:textId="48ED9C75" w:rsidR="006F31E7" w:rsidRPr="00EC53F3" w:rsidRDefault="006F31E7" w:rsidP="00126279">
            <w:pPr>
              <w:spacing w:after="0" w:line="240" w:lineRule="auto"/>
              <w:jc w:val="left"/>
              <w:rPr>
                <w:rFonts w:eastAsiaTheme="minorEastAsia" w:cs="Times New Roman"/>
                <w:sz w:val="24"/>
                <w:szCs w:val="24"/>
                <w:lang w:val="en-GB"/>
              </w:rPr>
            </w:pPr>
            <w:r>
              <w:rPr>
                <w:rFonts w:cs="Times New Roman"/>
                <w:lang w:val="en-GB"/>
              </w:rPr>
              <w:t xml:space="preserve">Challenging. </w:t>
            </w:r>
            <w:r w:rsidRPr="00EC53F3">
              <w:rPr>
                <w:rFonts w:cs="Times New Roman"/>
                <w:lang w:val="en-GB"/>
              </w:rPr>
              <w:t>Significant ethical considerations</w:t>
            </w:r>
            <w:r>
              <w:rPr>
                <w:rFonts w:cs="Times New Roman"/>
                <w:lang w:val="en-GB"/>
              </w:rPr>
              <w:t xml:space="preserve"> caused by difficulty in anonymizing data and the revelatory nature of some data. Some </w:t>
            </w:r>
            <w:r w:rsidRPr="00EC53F3">
              <w:rPr>
                <w:rFonts w:cs="Times New Roman"/>
                <w:lang w:val="en-GB"/>
              </w:rPr>
              <w:t>evidence of practical challenges in creating then uploading a diary entry.</w:t>
            </w:r>
            <w:r>
              <w:rPr>
                <w:rFonts w:cs="Times New Roman"/>
                <w:lang w:val="en-GB"/>
              </w:rPr>
              <w:t xml:space="preserve"> </w:t>
            </w:r>
            <w:r w:rsidR="007E7766">
              <w:rPr>
                <w:rFonts w:cs="Times New Roman"/>
                <w:lang w:val="en-GB"/>
              </w:rPr>
              <w:t>Requires participants with access to video devices and, in our case, internet connections.</w:t>
            </w:r>
          </w:p>
        </w:tc>
      </w:tr>
    </w:tbl>
    <w:p w14:paraId="4926B99F" w14:textId="77777777" w:rsidR="006F31E7" w:rsidRPr="00D7214A" w:rsidRDefault="006F31E7" w:rsidP="00126279">
      <w:pPr>
        <w:spacing w:after="0" w:line="240" w:lineRule="auto"/>
        <w:jc w:val="left"/>
        <w:rPr>
          <w:rFonts w:cs="Times New Roman"/>
          <w:lang w:val="en-GB"/>
        </w:rPr>
      </w:pPr>
    </w:p>
    <w:p w14:paraId="3A42FB8E" w14:textId="77777777" w:rsidR="00126279" w:rsidRDefault="00126279" w:rsidP="004422C9">
      <w:pPr>
        <w:rPr>
          <w:rFonts w:cs="Times New Roman"/>
          <w:i/>
          <w:lang w:val="en-GB"/>
        </w:rPr>
      </w:pPr>
    </w:p>
    <w:p w14:paraId="6DABF39B" w14:textId="77777777" w:rsidR="006F31E7" w:rsidRPr="00D7214A" w:rsidRDefault="006F31E7" w:rsidP="004422C9">
      <w:pPr>
        <w:rPr>
          <w:rFonts w:cs="Times New Roman"/>
          <w:i/>
          <w:lang w:val="en-GB"/>
        </w:rPr>
      </w:pPr>
      <w:r w:rsidRPr="00D7214A">
        <w:rPr>
          <w:rFonts w:cs="Times New Roman"/>
          <w:i/>
          <w:lang w:val="en-GB"/>
        </w:rPr>
        <w:lastRenderedPageBreak/>
        <w:t>Identity: diaries</w:t>
      </w:r>
    </w:p>
    <w:p w14:paraId="78AD8242" w14:textId="054E46DE" w:rsidR="006F31E7" w:rsidRDefault="006F31E7" w:rsidP="004422C9">
      <w:pPr>
        <w:ind w:firstLine="720"/>
        <w:rPr>
          <w:rFonts w:cs="Times New Roman"/>
          <w:lang w:val="en-GB"/>
        </w:rPr>
      </w:pPr>
      <w:r w:rsidRPr="00D7214A">
        <w:rPr>
          <w:rFonts w:cs="Times New Roman"/>
          <w:lang w:val="en-GB"/>
        </w:rPr>
        <w:t xml:space="preserve">Written and audio diaries present an </w:t>
      </w:r>
      <w:r w:rsidRPr="00FD6F3F">
        <w:rPr>
          <w:rFonts w:cs="Times New Roman"/>
          <w:lang w:val="en-GB"/>
        </w:rPr>
        <w:t>obvious methodological choice for those studying individual, organizati</w:t>
      </w:r>
      <w:r>
        <w:rPr>
          <w:rFonts w:cs="Times New Roman"/>
          <w:lang w:val="en-GB"/>
        </w:rPr>
        <w:t>onal and professional identity through ‘deep analysis of individuals’ internal processes and practices’ (</w:t>
      </w:r>
      <w:r w:rsidRPr="001F5853">
        <w:rPr>
          <w:rFonts w:cs="Times New Roman"/>
          <w:lang w:val="en-GB"/>
        </w:rPr>
        <w:t>Radcliffe, 2016</w:t>
      </w:r>
      <w:r>
        <w:rPr>
          <w:rFonts w:cs="Times New Roman"/>
          <w:lang w:val="en-GB"/>
        </w:rPr>
        <w:t>)</w:t>
      </w:r>
      <w:r w:rsidR="00A21288">
        <w:rPr>
          <w:rFonts w:cs="Times New Roman"/>
          <w:lang w:val="en-GB"/>
        </w:rPr>
        <w:t xml:space="preserve">, but gaining and </w:t>
      </w:r>
      <w:r w:rsidR="00A21288" w:rsidRPr="00FD6F3F">
        <w:rPr>
          <w:rFonts w:cs="Times New Roman"/>
          <w:lang w:val="en-GB"/>
        </w:rPr>
        <w:t xml:space="preserve">keeping access </w:t>
      </w:r>
      <w:r w:rsidR="00A21288">
        <w:rPr>
          <w:rFonts w:cs="Times New Roman"/>
          <w:lang w:val="en-GB"/>
        </w:rPr>
        <w:t xml:space="preserve">is challenging and there are </w:t>
      </w:r>
      <w:r w:rsidR="00A21288" w:rsidRPr="00FD6F3F">
        <w:rPr>
          <w:rFonts w:cs="Times New Roman"/>
          <w:lang w:val="en-GB"/>
        </w:rPr>
        <w:t>issues around reliability.</w:t>
      </w:r>
      <w:r>
        <w:rPr>
          <w:rFonts w:cs="Times New Roman"/>
          <w:lang w:val="en-GB"/>
        </w:rPr>
        <w:t xml:space="preserve"> Existing research ranges from tightly structured to loose configurations. For instance,</w:t>
      </w:r>
      <w:r w:rsidRPr="00FD6F3F">
        <w:rPr>
          <w:rFonts w:cs="Times New Roman"/>
          <w:lang w:val="en-GB"/>
        </w:rPr>
        <w:t xml:space="preserve"> Dornan et al. (2015) used audio diaries in a study of trainee clinicians to explore the role of emotions in the identity work involved in becoming a doctor. Diary entries were recorded daily over ten working days against a set of standard prompts generating accounts of emotional attachment and detachment in relation to patients.  These data were then subject</w:t>
      </w:r>
      <w:r>
        <w:rPr>
          <w:rFonts w:cs="Times New Roman"/>
          <w:lang w:val="en-GB"/>
        </w:rPr>
        <w:t>ed</w:t>
      </w:r>
      <w:r w:rsidRPr="00FD6F3F">
        <w:rPr>
          <w:rFonts w:cs="Times New Roman"/>
          <w:lang w:val="en-GB"/>
        </w:rPr>
        <w:t xml:space="preserve"> t</w:t>
      </w:r>
      <w:r>
        <w:rPr>
          <w:rFonts w:cs="Times New Roman"/>
          <w:lang w:val="en-GB"/>
        </w:rPr>
        <w:t>o critical discourse analysis. Similarly, in a study of ‘</w:t>
      </w:r>
      <w:r w:rsidRPr="00FD6F3F">
        <w:rPr>
          <w:rFonts w:cs="Times New Roman"/>
          <w:lang w:val="en-GB"/>
        </w:rPr>
        <w:t>illegitimate tasks</w:t>
      </w:r>
      <w:r>
        <w:rPr>
          <w:rFonts w:cs="Times New Roman"/>
          <w:lang w:val="en-GB"/>
        </w:rPr>
        <w:t>’</w:t>
      </w:r>
      <w:r w:rsidRPr="00FD6F3F">
        <w:rPr>
          <w:rFonts w:cs="Times New Roman"/>
          <w:lang w:val="en-GB"/>
        </w:rPr>
        <w:t xml:space="preserve"> Eatough et al. </w:t>
      </w:r>
      <w:r>
        <w:rPr>
          <w:rFonts w:cs="Times New Roman"/>
          <w:lang w:val="en-GB"/>
        </w:rPr>
        <w:t>(</w:t>
      </w:r>
      <w:r w:rsidRPr="00FD6F3F">
        <w:rPr>
          <w:rFonts w:cs="Times New Roman"/>
          <w:lang w:val="en-GB"/>
        </w:rPr>
        <w:t xml:space="preserve">2016) </w:t>
      </w:r>
      <w:r>
        <w:rPr>
          <w:rFonts w:cs="Times New Roman"/>
          <w:lang w:val="en-GB"/>
        </w:rPr>
        <w:t>asked</w:t>
      </w:r>
      <w:r w:rsidRPr="00FD6F3F">
        <w:rPr>
          <w:rFonts w:cs="Times New Roman"/>
          <w:lang w:val="en-GB"/>
        </w:rPr>
        <w:t xml:space="preserve"> respondents to use established rating scales twice or three times per day to generate numeric data. </w:t>
      </w:r>
      <w:r>
        <w:rPr>
          <w:rFonts w:cs="Times New Roman"/>
          <w:lang w:val="en-GB"/>
        </w:rPr>
        <w:t xml:space="preserve">In contrast, Beech (2011) uses autobiographical diaries, written independent of the research process, in a study of liminalities in identity work. Diaries have also been used to explore a range of topics </w:t>
      </w:r>
      <w:r w:rsidR="004A06D4">
        <w:rPr>
          <w:rFonts w:cs="Times New Roman"/>
          <w:lang w:val="en-GB"/>
        </w:rPr>
        <w:t>from</w:t>
      </w:r>
      <w:r>
        <w:rPr>
          <w:rFonts w:cs="Times New Roman"/>
          <w:lang w:val="en-GB"/>
        </w:rPr>
        <w:t xml:space="preserve"> identity</w:t>
      </w:r>
      <w:r w:rsidRPr="00FD6F3F">
        <w:rPr>
          <w:rFonts w:cs="Times New Roman"/>
          <w:lang w:val="en-GB"/>
        </w:rPr>
        <w:t xml:space="preserve"> </w:t>
      </w:r>
      <w:r>
        <w:rPr>
          <w:rFonts w:cs="Times New Roman"/>
          <w:lang w:val="en-GB"/>
        </w:rPr>
        <w:t xml:space="preserve">in </w:t>
      </w:r>
      <w:r w:rsidRPr="00FD6F3F">
        <w:rPr>
          <w:rFonts w:cs="Times New Roman"/>
          <w:lang w:val="en-GB"/>
        </w:rPr>
        <w:t xml:space="preserve">safety-related </w:t>
      </w:r>
      <w:r w:rsidR="00345179">
        <w:rPr>
          <w:rFonts w:cs="Times New Roman"/>
          <w:lang w:val="en-GB"/>
        </w:rPr>
        <w:t>settings</w:t>
      </w:r>
      <w:r w:rsidRPr="00FD6F3F">
        <w:rPr>
          <w:rFonts w:cs="Times New Roman"/>
          <w:lang w:val="en-GB"/>
        </w:rPr>
        <w:t xml:space="preserve"> (Pilbeam et al., 2016) </w:t>
      </w:r>
      <w:r>
        <w:rPr>
          <w:rFonts w:cs="Times New Roman"/>
          <w:lang w:val="en-GB"/>
        </w:rPr>
        <w:t xml:space="preserve">to </w:t>
      </w:r>
      <w:r w:rsidRPr="00FD6F3F">
        <w:rPr>
          <w:rFonts w:cs="Times New Roman"/>
          <w:lang w:val="en-GB"/>
        </w:rPr>
        <w:t>multitasking (Mattarelli et al., 2015)</w:t>
      </w:r>
      <w:r>
        <w:rPr>
          <w:rFonts w:cs="Times New Roman"/>
          <w:lang w:val="en-GB"/>
        </w:rPr>
        <w:t xml:space="preserve">. </w:t>
      </w:r>
    </w:p>
    <w:p w14:paraId="336B0F0B" w14:textId="77777777" w:rsidR="006F31E7" w:rsidRPr="00FD6F3F" w:rsidRDefault="006F31E7" w:rsidP="004422C9">
      <w:pPr>
        <w:rPr>
          <w:rFonts w:cs="Times New Roman"/>
          <w:i/>
          <w:lang w:val="en-GB"/>
        </w:rPr>
      </w:pPr>
      <w:r w:rsidRPr="00FD6F3F">
        <w:rPr>
          <w:rFonts w:cs="Times New Roman"/>
          <w:i/>
          <w:lang w:val="en-GB"/>
        </w:rPr>
        <w:t>Identity: videos</w:t>
      </w:r>
    </w:p>
    <w:p w14:paraId="2D2CF695" w14:textId="3D5F19DA" w:rsidR="006F31E7" w:rsidRDefault="006F31E7" w:rsidP="004422C9">
      <w:pPr>
        <w:rPr>
          <w:rFonts w:cs="Times New Roman"/>
          <w:lang w:val="en-GB"/>
        </w:rPr>
      </w:pPr>
      <w:r w:rsidRPr="00FD6F3F">
        <w:rPr>
          <w:rFonts w:cs="Times New Roman"/>
        </w:rPr>
        <w:tab/>
        <w:t>Studies of identity in organizations have increasingly drawn on</w:t>
      </w:r>
      <w:r w:rsidRPr="00D7214A">
        <w:rPr>
          <w:rFonts w:cs="Times New Roman"/>
        </w:rPr>
        <w:t xml:space="preserve"> video technologies, following the long-standing practice of video-based research in sociology and anthropology (e.g. McDougall, 1997; Prins, 2002). </w:t>
      </w:r>
      <w:r w:rsidRPr="00D7214A">
        <w:rPr>
          <w:rFonts w:cs="Times New Roman"/>
          <w:lang w:val="en-GB"/>
        </w:rPr>
        <w:t>Samra-Fredericks (2010) produced a set of videos of everyday</w:t>
      </w:r>
      <w:r>
        <w:rPr>
          <w:rFonts w:cs="Times New Roman"/>
          <w:lang w:val="en-GB"/>
        </w:rPr>
        <w:t xml:space="preserve"> interactions in an organization, generating </w:t>
      </w:r>
      <w:r w:rsidRPr="00D7214A">
        <w:rPr>
          <w:rFonts w:cs="Times New Roman"/>
          <w:lang w:val="en-GB"/>
        </w:rPr>
        <w:t>detailed and gra</w:t>
      </w:r>
      <w:r>
        <w:rPr>
          <w:rFonts w:cs="Times New Roman"/>
          <w:lang w:val="en-GB"/>
        </w:rPr>
        <w:t xml:space="preserve">nular accounts </w:t>
      </w:r>
      <w:r w:rsidRPr="00D7214A">
        <w:rPr>
          <w:rFonts w:cs="Times New Roman"/>
          <w:lang w:val="en-GB"/>
        </w:rPr>
        <w:t>of ‘face’ and ‘face-work’</w:t>
      </w:r>
      <w:r>
        <w:rPr>
          <w:rFonts w:cs="Times New Roman"/>
          <w:lang w:val="en-GB"/>
        </w:rPr>
        <w:t xml:space="preserve"> exchanges</w:t>
      </w:r>
      <w:r w:rsidRPr="00D7214A">
        <w:rPr>
          <w:rFonts w:cs="Times New Roman"/>
          <w:lang w:val="en-GB"/>
        </w:rPr>
        <w:t xml:space="preserve">. Clarke (2011: 1372) used extensive video observations to identify the visual symbols employed by entrepreneurs when presenting themselves and their businesses to </w:t>
      </w:r>
      <w:r w:rsidRPr="00D7214A">
        <w:rPr>
          <w:rFonts w:cs="Times New Roman"/>
          <w:lang w:val="en-GB"/>
        </w:rPr>
        <w:lastRenderedPageBreak/>
        <w:t xml:space="preserve">various stakeholders. </w:t>
      </w:r>
      <w:r w:rsidR="001F5853">
        <w:rPr>
          <w:rFonts w:cs="Times New Roman"/>
          <w:lang w:val="en-GB"/>
        </w:rPr>
        <w:t>Carefully</w:t>
      </w:r>
      <w:r w:rsidRPr="00D7214A">
        <w:rPr>
          <w:rFonts w:cs="Times New Roman"/>
          <w:lang w:val="en-GB"/>
        </w:rPr>
        <w:t xml:space="preserve"> deliberation of </w:t>
      </w:r>
      <w:r>
        <w:rPr>
          <w:rFonts w:cs="Times New Roman"/>
          <w:lang w:val="en-GB"/>
        </w:rPr>
        <w:t xml:space="preserve">the </w:t>
      </w:r>
      <w:r w:rsidRPr="00D7214A">
        <w:rPr>
          <w:rFonts w:cs="Times New Roman"/>
          <w:lang w:val="en-GB"/>
        </w:rPr>
        <w:t xml:space="preserve">optimal viewing distance </w:t>
      </w:r>
      <w:r>
        <w:rPr>
          <w:rFonts w:cs="Times New Roman"/>
          <w:lang w:val="en-GB"/>
        </w:rPr>
        <w:t xml:space="preserve">and </w:t>
      </w:r>
      <w:r w:rsidRPr="00D7214A">
        <w:rPr>
          <w:rFonts w:cs="Times New Roman"/>
          <w:lang w:val="en-GB"/>
        </w:rPr>
        <w:t>camera angles</w:t>
      </w:r>
      <w:r w:rsidR="001F5853">
        <w:rPr>
          <w:rFonts w:cs="Times New Roman"/>
          <w:lang w:val="en-GB"/>
        </w:rPr>
        <w:t>, Clarke (2011) attempts to capture</w:t>
      </w:r>
      <w:r w:rsidRPr="00D7214A">
        <w:rPr>
          <w:rFonts w:cs="Times New Roman"/>
          <w:lang w:val="en-GB"/>
        </w:rPr>
        <w:t xml:space="preserve"> ‘participants acting naturally’. LeBaron, et al., (2009) analyse episodes of (positive) identity work </w:t>
      </w:r>
      <w:r>
        <w:rPr>
          <w:rFonts w:cs="Times New Roman"/>
          <w:lang w:val="en-GB"/>
        </w:rPr>
        <w:t xml:space="preserve">from </w:t>
      </w:r>
      <w:r w:rsidRPr="00D7214A">
        <w:rPr>
          <w:rFonts w:cs="Times New Roman"/>
          <w:lang w:val="en-GB"/>
        </w:rPr>
        <w:t xml:space="preserve">video-taped interviews. Here, </w:t>
      </w:r>
      <w:r w:rsidR="00345179" w:rsidRPr="00D7214A">
        <w:rPr>
          <w:rFonts w:cs="Times New Roman"/>
          <w:lang w:val="en-GB"/>
        </w:rPr>
        <w:t xml:space="preserve">‘fly-on-the-wall’ </w:t>
      </w:r>
      <w:r w:rsidRPr="00D7214A">
        <w:rPr>
          <w:rFonts w:cs="Times New Roman"/>
          <w:lang w:val="en-GB"/>
        </w:rPr>
        <w:t>cameras were placed unobtrusive</w:t>
      </w:r>
      <w:r>
        <w:rPr>
          <w:rFonts w:cs="Times New Roman"/>
          <w:lang w:val="en-GB"/>
        </w:rPr>
        <w:t>ly</w:t>
      </w:r>
      <w:r w:rsidR="00B90C31">
        <w:rPr>
          <w:rFonts w:cs="Times New Roman"/>
          <w:lang w:val="en-GB"/>
        </w:rPr>
        <w:t xml:space="preserve"> </w:t>
      </w:r>
      <w:r>
        <w:rPr>
          <w:rFonts w:cs="Times New Roman"/>
          <w:lang w:val="en-GB"/>
        </w:rPr>
        <w:t xml:space="preserve">to </w:t>
      </w:r>
      <w:r w:rsidRPr="00D7214A">
        <w:rPr>
          <w:rFonts w:cs="Times New Roman"/>
          <w:lang w:val="en-GB"/>
        </w:rPr>
        <w:t>provid</w:t>
      </w:r>
      <w:r>
        <w:rPr>
          <w:rFonts w:cs="Times New Roman"/>
          <w:lang w:val="en-GB"/>
        </w:rPr>
        <w:t>e</w:t>
      </w:r>
      <w:r w:rsidRPr="00D7214A">
        <w:rPr>
          <w:rFonts w:cs="Times New Roman"/>
          <w:lang w:val="en-GB"/>
        </w:rPr>
        <w:t xml:space="preserve"> insights into postures, gestures, stances, expressions</w:t>
      </w:r>
      <w:r>
        <w:rPr>
          <w:rFonts w:cs="Times New Roman"/>
          <w:lang w:val="en-GB"/>
        </w:rPr>
        <w:t xml:space="preserve"> and </w:t>
      </w:r>
      <w:r w:rsidRPr="00D7214A">
        <w:rPr>
          <w:rFonts w:cs="Times New Roman"/>
          <w:lang w:val="en-GB"/>
        </w:rPr>
        <w:t xml:space="preserve">eye gazes between interviewer and interviewee in the continuous negotiation of their identities. </w:t>
      </w:r>
      <w:r>
        <w:rPr>
          <w:rFonts w:cs="Times New Roman"/>
          <w:lang w:val="en-GB"/>
        </w:rPr>
        <w:t xml:space="preserve">Contrasting with these </w:t>
      </w:r>
      <w:r w:rsidRPr="00D7214A">
        <w:rPr>
          <w:rFonts w:cs="Times New Roman"/>
          <w:lang w:val="en-GB"/>
        </w:rPr>
        <w:t>in situ</w:t>
      </w:r>
      <w:r>
        <w:rPr>
          <w:rFonts w:cs="Times New Roman"/>
          <w:lang w:val="en-GB"/>
        </w:rPr>
        <w:t xml:space="preserve"> studies</w:t>
      </w:r>
      <w:r w:rsidRPr="00D7214A">
        <w:rPr>
          <w:rFonts w:cs="Times New Roman"/>
          <w:lang w:val="en-GB"/>
        </w:rPr>
        <w:t>, Marsh and Musson</w:t>
      </w:r>
      <w:r w:rsidR="0075458B">
        <w:rPr>
          <w:rFonts w:cs="Times New Roman"/>
          <w:lang w:val="en-GB"/>
        </w:rPr>
        <w:t xml:space="preserve"> </w:t>
      </w:r>
      <w:r w:rsidR="0075458B" w:rsidRPr="00D7214A">
        <w:rPr>
          <w:rFonts w:cs="Times New Roman"/>
          <w:lang w:val="en-GB"/>
        </w:rPr>
        <w:t xml:space="preserve">(2008: 37) </w:t>
      </w:r>
      <w:r w:rsidRPr="00D7214A">
        <w:rPr>
          <w:rFonts w:cs="Times New Roman"/>
          <w:lang w:val="en-GB"/>
        </w:rPr>
        <w:t xml:space="preserve">video record interviews conducted with teleworkers to analyse gender identities, arguing that voice recordings alone </w:t>
      </w:r>
      <w:r>
        <w:rPr>
          <w:rFonts w:cs="Times New Roman"/>
          <w:lang w:val="en-GB"/>
        </w:rPr>
        <w:t xml:space="preserve">lacked </w:t>
      </w:r>
      <w:r w:rsidRPr="00D7214A">
        <w:rPr>
          <w:rFonts w:cs="Times New Roman"/>
          <w:lang w:val="en-GB"/>
        </w:rPr>
        <w:t>the ‘intimacy and immediacy’</w:t>
      </w:r>
      <w:r>
        <w:rPr>
          <w:rFonts w:cs="Times New Roman"/>
          <w:lang w:val="en-GB"/>
        </w:rPr>
        <w:t xml:space="preserve"> </w:t>
      </w:r>
      <w:r w:rsidRPr="00D7214A">
        <w:rPr>
          <w:rFonts w:cs="Times New Roman"/>
          <w:lang w:val="en-GB"/>
        </w:rPr>
        <w:t>required to examine the performative nature of identity.</w:t>
      </w:r>
    </w:p>
    <w:p w14:paraId="22601715" w14:textId="77777777" w:rsidR="00A21288" w:rsidRDefault="00A21288" w:rsidP="004422C9">
      <w:pPr>
        <w:rPr>
          <w:rFonts w:cs="Times New Roman"/>
          <w:lang w:val="en-GB"/>
        </w:rPr>
      </w:pPr>
    </w:p>
    <w:p w14:paraId="30FC86F3" w14:textId="77777777" w:rsidR="006F31E7" w:rsidRPr="00D7214A" w:rsidRDefault="006F31E7" w:rsidP="004422C9">
      <w:pPr>
        <w:rPr>
          <w:rFonts w:cs="Times New Roman"/>
          <w:i/>
          <w:lang w:val="en-GB"/>
        </w:rPr>
      </w:pPr>
      <w:r w:rsidRPr="00D7214A">
        <w:rPr>
          <w:rFonts w:cs="Times New Roman"/>
          <w:i/>
          <w:lang w:val="en-GB"/>
        </w:rPr>
        <w:t>Identity: video diaries</w:t>
      </w:r>
    </w:p>
    <w:p w14:paraId="62D1E36E" w14:textId="75D79B44" w:rsidR="006F31E7" w:rsidRPr="00D7214A" w:rsidRDefault="006F31E7" w:rsidP="004422C9">
      <w:pPr>
        <w:rPr>
          <w:rFonts w:cs="Times New Roman"/>
          <w:lang w:val="en-GB"/>
        </w:rPr>
      </w:pPr>
      <w:r w:rsidRPr="00D7214A">
        <w:rPr>
          <w:rFonts w:cs="Times New Roman"/>
          <w:lang w:val="en-GB"/>
        </w:rPr>
        <w:tab/>
      </w:r>
      <w:r w:rsidR="00265802">
        <w:rPr>
          <w:rFonts w:cs="Times New Roman"/>
          <w:lang w:val="en-GB"/>
        </w:rPr>
        <w:t>Unlike some of the examples above, o</w:t>
      </w:r>
      <w:r w:rsidRPr="00D7214A">
        <w:rPr>
          <w:rFonts w:cs="Times New Roman"/>
          <w:lang w:val="en-GB"/>
        </w:rPr>
        <w:t xml:space="preserve">ur video diary study </w:t>
      </w:r>
      <w:r>
        <w:rPr>
          <w:rFonts w:cs="Times New Roman"/>
          <w:lang w:val="en-GB"/>
        </w:rPr>
        <w:t xml:space="preserve">does </w:t>
      </w:r>
      <w:r w:rsidRPr="00D7214A">
        <w:rPr>
          <w:rFonts w:cs="Times New Roman"/>
          <w:lang w:val="en-GB"/>
        </w:rPr>
        <w:t>not contain footage of identity work between a</w:t>
      </w:r>
      <w:r>
        <w:rPr>
          <w:rFonts w:cs="Times New Roman"/>
          <w:lang w:val="en-GB"/>
        </w:rPr>
        <w:t>ctors</w:t>
      </w:r>
      <w:r w:rsidRPr="00D7214A">
        <w:rPr>
          <w:rFonts w:cs="Times New Roman"/>
          <w:lang w:val="en-GB"/>
        </w:rPr>
        <w:t xml:space="preserve"> in the workplace. </w:t>
      </w:r>
      <w:r w:rsidR="00265802">
        <w:rPr>
          <w:rFonts w:cs="Times New Roman"/>
          <w:lang w:val="en-GB"/>
        </w:rPr>
        <w:t>Instead, recordings detail</w:t>
      </w:r>
      <w:r w:rsidRPr="00D7214A">
        <w:rPr>
          <w:rFonts w:cs="Times New Roman"/>
          <w:lang w:val="en-GB"/>
        </w:rPr>
        <w:t xml:space="preserve"> on-going negotiation of ‘selves’ </w:t>
      </w:r>
      <w:r>
        <w:rPr>
          <w:rFonts w:cs="Times New Roman"/>
          <w:lang w:val="en-GB"/>
        </w:rPr>
        <w:t>with</w:t>
      </w:r>
      <w:r w:rsidRPr="00D7214A">
        <w:rPr>
          <w:rFonts w:cs="Times New Roman"/>
          <w:lang w:val="en-GB"/>
        </w:rPr>
        <w:t xml:space="preserve">in the firm. </w:t>
      </w:r>
      <w:r w:rsidR="006F79A1">
        <w:rPr>
          <w:rFonts w:cs="Times New Roman"/>
          <w:lang w:val="en-GB"/>
        </w:rPr>
        <w:t>The d</w:t>
      </w:r>
      <w:r w:rsidRPr="00D7214A">
        <w:rPr>
          <w:rFonts w:cs="Times New Roman"/>
          <w:lang w:val="en-GB"/>
        </w:rPr>
        <w:t xml:space="preserve">iarists in our study, especially Charlie and Max, repeatedly engaged in </w:t>
      </w:r>
      <w:r w:rsidR="00430DCA">
        <w:rPr>
          <w:rFonts w:cs="Times New Roman"/>
          <w:lang w:val="en-GB"/>
        </w:rPr>
        <w:t xml:space="preserve">intense reflections on </w:t>
      </w:r>
      <w:r w:rsidRPr="00D7214A">
        <w:rPr>
          <w:rFonts w:cs="Times New Roman"/>
          <w:lang w:val="en-GB"/>
        </w:rPr>
        <w:t xml:space="preserve">their roles and </w:t>
      </w:r>
      <w:r w:rsidR="00430DCA">
        <w:rPr>
          <w:rFonts w:cs="Times New Roman"/>
          <w:lang w:val="en-GB"/>
        </w:rPr>
        <w:t xml:space="preserve">the </w:t>
      </w:r>
      <w:r w:rsidRPr="00D7214A">
        <w:rPr>
          <w:rFonts w:cs="Times New Roman"/>
          <w:lang w:val="en-GB"/>
        </w:rPr>
        <w:t xml:space="preserve">difficulties </w:t>
      </w:r>
      <w:r w:rsidR="00430DCA">
        <w:rPr>
          <w:rFonts w:cs="Times New Roman"/>
          <w:lang w:val="en-GB"/>
        </w:rPr>
        <w:t xml:space="preserve">in sustaining </w:t>
      </w:r>
      <w:r w:rsidRPr="00D7214A">
        <w:rPr>
          <w:rFonts w:cs="Times New Roman"/>
          <w:lang w:val="en-GB"/>
        </w:rPr>
        <w:t>these:</w:t>
      </w:r>
    </w:p>
    <w:p w14:paraId="290ED3EB" w14:textId="77777777" w:rsidR="006F31E7" w:rsidRPr="00D7214A" w:rsidRDefault="006F31E7" w:rsidP="004422C9">
      <w:pPr>
        <w:rPr>
          <w:rFonts w:eastAsia="Times New Roman" w:cs="Times New Roman"/>
          <w:lang w:val="en-GB"/>
        </w:rPr>
      </w:pPr>
      <w:r w:rsidRPr="00D7214A">
        <w:rPr>
          <w:rFonts w:eastAsia="Times New Roman" w:cs="Times New Roman"/>
          <w:noProof/>
        </w:rPr>
        <w:drawing>
          <wp:inline distT="0" distB="0" distL="0" distR="0" wp14:anchorId="2BF5C409" wp14:editId="0E6E5B20">
            <wp:extent cx="1159047" cy="773490"/>
            <wp:effectExtent l="0" t="0" r="3175" b="7620"/>
            <wp:docPr id="61" name="Picture 61" descr="Macintosh HD:Users:mikezundel:Desktop:work:1_ my papers:53 _ green stuff dave:vlcsnap-0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mikezundel:Desktop:work:1_ my papers:53 _ green stuff dave:vlcsnap-0014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1502" cy="775129"/>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3AAA8389" wp14:editId="3A84FF5A">
            <wp:extent cx="1174979" cy="784121"/>
            <wp:effectExtent l="0" t="0" r="6350" b="0"/>
            <wp:docPr id="62" name="Picture 62" descr="Macintosh HD:Users:mikezundel:Desktop:work:1_ my papers:53 _ green stuff dave:vlcsnap-0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mikezundel:Desktop:work:1_ my papers:53 _ green stuff dave:vlcsnap-001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9567" cy="787183"/>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1B44FEB5" wp14:editId="40EC2585">
            <wp:extent cx="1163072" cy="776176"/>
            <wp:effectExtent l="0" t="0" r="0" b="5080"/>
            <wp:docPr id="63" name="Picture 63" descr="Macintosh HD:Users:mikezundel:Desktop:work:1_ my papers:53 _ green stuff dave:vlcsnap-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mikezundel:Desktop:work:1_ my papers:53 _ green stuff dave:vlcsnap-0014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7865" cy="779375"/>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3E6828E5" wp14:editId="3CF5C144">
            <wp:extent cx="1163072" cy="776176"/>
            <wp:effectExtent l="0" t="0" r="0" b="5080"/>
            <wp:docPr id="65" name="Picture 65" descr="Macintosh HD:Users:mikezundel:Desktop:work:1_ my papers:53 _ green stuff dave:vlcsnap-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mikezundel:Desktop:work:1_ my papers:53 _ green stuff dave:vlcsnap-0014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7865" cy="779375"/>
                    </a:xfrm>
                    <a:prstGeom prst="rect">
                      <a:avLst/>
                    </a:prstGeom>
                    <a:noFill/>
                    <a:ln>
                      <a:noFill/>
                    </a:ln>
                  </pic:spPr>
                </pic:pic>
              </a:graphicData>
            </a:graphic>
          </wp:inline>
        </w:drawing>
      </w:r>
    </w:p>
    <w:p w14:paraId="38E4B9DC" w14:textId="77777777" w:rsidR="006F31E7" w:rsidRPr="00D7214A" w:rsidRDefault="006F31E7" w:rsidP="004422C9">
      <w:pPr>
        <w:rPr>
          <w:rFonts w:eastAsia="Times New Roman" w:cs="Times New Roman"/>
          <w:lang w:val="en-GB"/>
        </w:rPr>
      </w:pPr>
      <w:r w:rsidRPr="00D7214A">
        <w:rPr>
          <w:rFonts w:eastAsia="Times New Roman" w:cs="Times New Roman"/>
          <w:lang w:val="en-GB"/>
        </w:rPr>
        <w:t xml:space="preserve">[SEQUENCE </w:t>
      </w:r>
      <w:r>
        <w:rPr>
          <w:rFonts w:eastAsia="Times New Roman" w:cs="Times New Roman"/>
          <w:lang w:val="en-GB"/>
        </w:rPr>
        <w:t>G: Charlie, e</w:t>
      </w:r>
      <w:r w:rsidRPr="00D7214A">
        <w:rPr>
          <w:rFonts w:eastAsia="Times New Roman" w:cs="Times New Roman"/>
          <w:lang w:val="en-GB"/>
        </w:rPr>
        <w:t>ntry 1</w:t>
      </w:r>
      <w:r>
        <w:rPr>
          <w:rFonts w:eastAsia="Times New Roman" w:cs="Times New Roman"/>
          <w:lang w:val="en-GB"/>
        </w:rPr>
        <w:t>,</w:t>
      </w:r>
      <w:r w:rsidRPr="00D7214A">
        <w:rPr>
          <w:rFonts w:eastAsia="Times New Roman" w:cs="Times New Roman"/>
          <w:lang w:val="en-GB"/>
        </w:rPr>
        <w:t xml:space="preserve"> 14.8.2013:14.44]</w:t>
      </w:r>
    </w:p>
    <w:p w14:paraId="39BAFE72" w14:textId="6B6C65FA" w:rsidR="006F31E7" w:rsidRPr="00D7214A" w:rsidRDefault="006F31E7" w:rsidP="004422C9">
      <w:pPr>
        <w:ind w:left="720"/>
        <w:rPr>
          <w:rFonts w:eastAsia="Times New Roman" w:cs="Times New Roman"/>
          <w:i/>
          <w:lang w:val="en-GB"/>
        </w:rPr>
      </w:pPr>
      <w:r w:rsidRPr="00D7214A">
        <w:rPr>
          <w:rFonts w:eastAsia="Times New Roman" w:cs="Times New Roman"/>
          <w:i/>
          <w:lang w:val="en-GB"/>
        </w:rPr>
        <w:t>“what we are finding is that obviously we all had this, when we first started the company we had this image of what we wanted to do within it, and what we were and what we were</w:t>
      </w:r>
      <w:r>
        <w:rPr>
          <w:rFonts w:eastAsia="Times New Roman" w:cs="Times New Roman"/>
          <w:i/>
          <w:lang w:val="en-GB"/>
        </w:rPr>
        <w:t>n’t</w:t>
      </w:r>
      <w:r w:rsidRPr="00D7214A">
        <w:rPr>
          <w:rFonts w:eastAsia="Times New Roman" w:cs="Times New Roman"/>
          <w:i/>
          <w:lang w:val="en-GB"/>
        </w:rPr>
        <w:t xml:space="preserve"> going to do. But as we naturally grow, we are </w:t>
      </w:r>
      <w:r w:rsidRPr="00D7214A">
        <w:rPr>
          <w:rFonts w:eastAsia="Times New Roman" w:cs="Times New Roman"/>
          <w:i/>
          <w:lang w:val="en-GB"/>
        </w:rPr>
        <w:lastRenderedPageBreak/>
        <w:t>finding ourselves dropping into… Finding our personalities are changing or our experiences are changing, meaning we are walking down paths that we never expected to be taking or to be taken within the company.”</w:t>
      </w:r>
    </w:p>
    <w:p w14:paraId="55C026DE" w14:textId="336303CF" w:rsidR="006F31E7" w:rsidRPr="00D7214A" w:rsidRDefault="006F31E7" w:rsidP="004422C9">
      <w:pPr>
        <w:rPr>
          <w:rFonts w:cs="Times New Roman"/>
          <w:lang w:val="en-GB"/>
        </w:rPr>
      </w:pPr>
      <w:r>
        <w:rPr>
          <w:rFonts w:eastAsia="Times New Roman" w:cs="Times New Roman"/>
          <w:lang w:val="en-GB"/>
        </w:rPr>
        <w:tab/>
        <w:t xml:space="preserve">Max, also recorded thoughts about expectations tied to his role </w:t>
      </w:r>
      <w:r w:rsidR="0084222F">
        <w:rPr>
          <w:rFonts w:eastAsia="Times New Roman" w:cs="Times New Roman"/>
          <w:lang w:val="en-GB"/>
        </w:rPr>
        <w:t xml:space="preserve">as Managing Director, </w:t>
      </w:r>
      <w:r>
        <w:rPr>
          <w:rFonts w:eastAsia="Times New Roman" w:cs="Times New Roman"/>
          <w:lang w:val="en-GB"/>
        </w:rPr>
        <w:t xml:space="preserve">and his concerns in </w:t>
      </w:r>
      <w:r w:rsidR="00796AB2">
        <w:rPr>
          <w:rFonts w:eastAsia="Times New Roman" w:cs="Times New Roman"/>
          <w:lang w:val="en-GB"/>
        </w:rPr>
        <w:t xml:space="preserve">enacting </w:t>
      </w:r>
      <w:r>
        <w:rPr>
          <w:rFonts w:eastAsia="Times New Roman" w:cs="Times New Roman"/>
          <w:lang w:val="en-GB"/>
        </w:rPr>
        <w:t>this identity:</w:t>
      </w:r>
    </w:p>
    <w:p w14:paraId="479FE91E" w14:textId="77777777" w:rsidR="006F31E7" w:rsidRPr="00D7214A" w:rsidRDefault="006F31E7" w:rsidP="004422C9">
      <w:pPr>
        <w:rPr>
          <w:rFonts w:cs="Times New Roman"/>
          <w:lang w:val="en-GB"/>
        </w:rPr>
      </w:pPr>
    </w:p>
    <w:p w14:paraId="5CBEEEE6" w14:textId="77777777" w:rsidR="006F31E7" w:rsidRPr="00D7214A" w:rsidRDefault="006F31E7" w:rsidP="004422C9">
      <w:pPr>
        <w:rPr>
          <w:rFonts w:eastAsia="Times New Roman" w:cs="Times New Roman"/>
          <w:sz w:val="20"/>
          <w:szCs w:val="20"/>
          <w:lang w:val="en-GB"/>
        </w:rPr>
      </w:pPr>
      <w:r w:rsidRPr="00D7214A">
        <w:rPr>
          <w:rFonts w:eastAsia="Times New Roman" w:cs="Times New Roman"/>
          <w:noProof/>
          <w:sz w:val="20"/>
          <w:szCs w:val="20"/>
        </w:rPr>
        <w:drawing>
          <wp:inline distT="0" distB="0" distL="0" distR="0" wp14:anchorId="3B043302" wp14:editId="2B259D62">
            <wp:extent cx="1288055" cy="723900"/>
            <wp:effectExtent l="0" t="0" r="7620" b="0"/>
            <wp:docPr id="66" name="Picture 66" descr="Macintosh HD:Users:mikezundel:Desktop:work:1_ my papers:53 _ green stuff dave:vlcsnap-0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mikezundel:Desktop:work:1_ my papers:53 _ green stuff dave:vlcsnap-0015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8157" cy="723957"/>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5D138148" wp14:editId="50538856">
            <wp:extent cx="1288055" cy="723900"/>
            <wp:effectExtent l="0" t="0" r="7620" b="0"/>
            <wp:docPr id="67" name="Picture 67" descr="Macintosh HD:Users:mikezundel:Desktop:work:1_ my papers:53 _ green stuff dave:vlcsnap-0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mikezundel:Desktop:work:1_ my papers:53 _ green stuff dave:vlcsnap-0015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8157" cy="723957"/>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2FA23BA3" wp14:editId="7DD6A15F">
            <wp:extent cx="1346064" cy="756503"/>
            <wp:effectExtent l="0" t="0" r="635" b="5715"/>
            <wp:docPr id="68" name="Picture 68" descr="Macintosh HD:Users:mikezundel:Desktop:work:1_ my papers:53 _ green stuff dave:vlcsnap-0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mikezundel:Desktop:work:1_ my papers:53 _ green stuff dave:vlcsnap-0015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6755" cy="756892"/>
                    </a:xfrm>
                    <a:prstGeom prst="rect">
                      <a:avLst/>
                    </a:prstGeom>
                    <a:noFill/>
                    <a:ln>
                      <a:noFill/>
                    </a:ln>
                  </pic:spPr>
                </pic:pic>
              </a:graphicData>
            </a:graphic>
          </wp:inline>
        </w:drawing>
      </w:r>
      <w:r w:rsidRPr="00D7214A">
        <w:rPr>
          <w:rFonts w:eastAsia="Times New Roman" w:cs="Times New Roman"/>
          <w:noProof/>
          <w:sz w:val="20"/>
          <w:szCs w:val="20"/>
        </w:rPr>
        <w:drawing>
          <wp:inline distT="0" distB="0" distL="0" distR="0" wp14:anchorId="2DF9AC74" wp14:editId="5E59AA31">
            <wp:extent cx="1257300" cy="706616"/>
            <wp:effectExtent l="0" t="0" r="0" b="5080"/>
            <wp:docPr id="73" name="Picture 73" descr="Macintosh HD:Users:mikezundel:Desktop:work:1_ my papers:53 _ green stuff dave:vlcsnap-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mikezundel:Desktop:work:1_ my papers:53 _ green stuff dave:vlcsnap-0015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7300" cy="706616"/>
                    </a:xfrm>
                    <a:prstGeom prst="rect">
                      <a:avLst/>
                    </a:prstGeom>
                    <a:noFill/>
                    <a:ln>
                      <a:noFill/>
                    </a:ln>
                  </pic:spPr>
                </pic:pic>
              </a:graphicData>
            </a:graphic>
          </wp:inline>
        </w:drawing>
      </w:r>
    </w:p>
    <w:p w14:paraId="23DFE6F1" w14:textId="77777777" w:rsidR="006F31E7" w:rsidRPr="00121B6C" w:rsidRDefault="006F31E7" w:rsidP="004422C9">
      <w:pPr>
        <w:rPr>
          <w:rFonts w:cs="Times New Roman"/>
          <w:lang w:val="en-GB"/>
        </w:rPr>
      </w:pPr>
      <w:r w:rsidRPr="00121B6C">
        <w:rPr>
          <w:rFonts w:cs="Times New Roman"/>
          <w:lang w:val="en-GB"/>
        </w:rPr>
        <w:t xml:space="preserve">(SEQUENCE </w:t>
      </w:r>
      <w:r>
        <w:rPr>
          <w:rFonts w:cs="Times New Roman"/>
          <w:lang w:val="en-GB"/>
        </w:rPr>
        <w:t>H</w:t>
      </w:r>
      <w:r w:rsidRPr="00121B6C">
        <w:rPr>
          <w:rFonts w:cs="Times New Roman"/>
          <w:lang w:val="en-GB"/>
        </w:rPr>
        <w:t>: Max, entry 2, 10.6.2013: 14:14)</w:t>
      </w:r>
    </w:p>
    <w:p w14:paraId="5FAB68EA" w14:textId="77777777" w:rsidR="006F31E7" w:rsidRPr="00D7214A" w:rsidRDefault="006F31E7" w:rsidP="004422C9">
      <w:pPr>
        <w:ind w:left="720"/>
        <w:rPr>
          <w:rFonts w:eastAsia="Times New Roman" w:cs="Times New Roman"/>
          <w:sz w:val="20"/>
          <w:szCs w:val="20"/>
          <w:lang w:val="en-GB"/>
        </w:rPr>
      </w:pPr>
      <w:r>
        <w:rPr>
          <w:rFonts w:eastAsia="Times New Roman" w:cs="Times New Roman"/>
          <w:i/>
          <w:lang w:val="en-GB"/>
        </w:rPr>
        <w:t>“…</w:t>
      </w:r>
      <w:r w:rsidRPr="00D7214A">
        <w:rPr>
          <w:rFonts w:eastAsia="Times New Roman" w:cs="Times New Roman"/>
          <w:i/>
          <w:lang w:val="en-GB"/>
        </w:rPr>
        <w:t xml:space="preserve"> (urgh) reflecting on it {smiles} maybe it’s just the general overall worry that I have as the MD that, that, just the worry of the company - whether we are going to make it or not? (ehm ){looks away from the camera then looks down} that’s my concern and the people around me that say that it’s going to be successful, it’s going to continue, you know there are some dark moments where it’s pretty tough …”</w:t>
      </w:r>
    </w:p>
    <w:p w14:paraId="4DE4D025" w14:textId="71CA36E0" w:rsidR="006F31E7" w:rsidRPr="00D7214A" w:rsidRDefault="006F31E7" w:rsidP="004422C9">
      <w:pPr>
        <w:widowControl w:val="0"/>
        <w:autoSpaceDE w:val="0"/>
        <w:autoSpaceDN w:val="0"/>
        <w:adjustRightInd w:val="0"/>
        <w:ind w:firstLine="720"/>
        <w:rPr>
          <w:rFonts w:cs="Times New Roman"/>
          <w:lang w:val="en-GB"/>
        </w:rPr>
      </w:pPr>
      <w:r>
        <w:rPr>
          <w:rFonts w:cs="Times New Roman"/>
          <w:lang w:val="en-GB"/>
        </w:rPr>
        <w:t>Sequences G and H highlight</w:t>
      </w:r>
      <w:r w:rsidR="001E30A4">
        <w:rPr>
          <w:rFonts w:cs="Times New Roman"/>
          <w:lang w:val="en-GB"/>
        </w:rPr>
        <w:t xml:space="preserve"> </w:t>
      </w:r>
      <w:r>
        <w:rPr>
          <w:rFonts w:cs="Times New Roman"/>
          <w:lang w:val="en-GB"/>
        </w:rPr>
        <w:t xml:space="preserve">reflective </w:t>
      </w:r>
      <w:r w:rsidR="001E30A4">
        <w:rPr>
          <w:rFonts w:cs="Times New Roman"/>
          <w:lang w:val="en-GB"/>
        </w:rPr>
        <w:t>contemplations on identity and role demands. We</w:t>
      </w:r>
      <w:r>
        <w:rPr>
          <w:rFonts w:cs="Times New Roman"/>
          <w:lang w:val="en-GB"/>
        </w:rPr>
        <w:t xml:space="preserve"> also found </w:t>
      </w:r>
      <w:r w:rsidR="001E30A4">
        <w:rPr>
          <w:rFonts w:cs="Times New Roman"/>
          <w:lang w:val="en-GB"/>
        </w:rPr>
        <w:t xml:space="preserve">some examples of on-going </w:t>
      </w:r>
      <w:r>
        <w:rPr>
          <w:rFonts w:cs="Times New Roman"/>
          <w:lang w:val="en-GB"/>
        </w:rPr>
        <w:t xml:space="preserve">identity work, for instance when </w:t>
      </w:r>
      <w:r w:rsidRPr="00D7214A">
        <w:rPr>
          <w:rFonts w:cs="Times New Roman"/>
          <w:lang w:val="en-GB"/>
        </w:rPr>
        <w:t>Max engaged with the (absent) researchers</w:t>
      </w:r>
      <w:r>
        <w:rPr>
          <w:rFonts w:cs="Times New Roman"/>
          <w:lang w:val="en-GB"/>
        </w:rPr>
        <w:t xml:space="preserve">: </w:t>
      </w:r>
    </w:p>
    <w:p w14:paraId="5E11EDF0" w14:textId="77777777" w:rsidR="006F31E7" w:rsidRPr="00D7214A" w:rsidRDefault="006F31E7" w:rsidP="004422C9">
      <w:pPr>
        <w:widowControl w:val="0"/>
        <w:autoSpaceDE w:val="0"/>
        <w:autoSpaceDN w:val="0"/>
        <w:adjustRightInd w:val="0"/>
        <w:ind w:firstLine="720"/>
        <w:rPr>
          <w:rFonts w:cs="Times New Roman"/>
          <w:lang w:val="en-GB"/>
        </w:rPr>
      </w:pPr>
    </w:p>
    <w:p w14:paraId="70E1E980" w14:textId="77777777" w:rsidR="006F31E7" w:rsidRPr="00D7214A" w:rsidRDefault="006F31E7" w:rsidP="004422C9">
      <w:pPr>
        <w:widowControl w:val="0"/>
        <w:autoSpaceDE w:val="0"/>
        <w:autoSpaceDN w:val="0"/>
        <w:adjustRightInd w:val="0"/>
        <w:rPr>
          <w:rFonts w:cs="Times New Roman"/>
          <w:lang w:val="en-GB"/>
        </w:rPr>
      </w:pPr>
      <w:r w:rsidRPr="00D7214A">
        <w:rPr>
          <w:rFonts w:eastAsia="Times New Roman" w:cs="Times New Roman"/>
          <w:noProof/>
        </w:rPr>
        <w:drawing>
          <wp:inline distT="0" distB="0" distL="0" distR="0" wp14:anchorId="30E301A7" wp14:editId="0FC33412">
            <wp:extent cx="1267983" cy="712381"/>
            <wp:effectExtent l="0" t="0" r="8890" b="0"/>
            <wp:docPr id="76" name="Picture 76" descr="Macintosh HD:Users:mikezundel:Desktop:work:1_ my papers:53 _ green stuff dave:vlcsnap-0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cintosh HD:Users:mikezundel:Desktop:work:1_ my papers:53 _ green stuff dave:vlcsnap-0017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2151" cy="714723"/>
                    </a:xfrm>
                    <a:prstGeom prst="rect">
                      <a:avLst/>
                    </a:prstGeom>
                    <a:noFill/>
                    <a:ln>
                      <a:noFill/>
                    </a:ln>
                  </pic:spPr>
                </pic:pic>
              </a:graphicData>
            </a:graphic>
          </wp:inline>
        </w:drawing>
      </w:r>
      <w:r w:rsidRPr="00D7214A">
        <w:rPr>
          <w:rFonts w:eastAsia="Times New Roman" w:cs="Times New Roman"/>
          <w:noProof/>
        </w:rPr>
        <w:drawing>
          <wp:inline distT="0" distB="0" distL="0" distR="0" wp14:anchorId="4EB14631" wp14:editId="01DEB3BA">
            <wp:extent cx="1249059" cy="701749"/>
            <wp:effectExtent l="0" t="0" r="8255" b="3175"/>
            <wp:docPr id="77" name="Picture 77" descr="Macintosh HD:Users:mikezundel:Desktop:work:1_ my papers:53 _ green stuff dave:vlcsnap-00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mikezundel:Desktop:work:1_ my papers:53 _ green stuff dave:vlcsnap-0017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0037" cy="702299"/>
                    </a:xfrm>
                    <a:prstGeom prst="rect">
                      <a:avLst/>
                    </a:prstGeom>
                    <a:noFill/>
                    <a:ln>
                      <a:noFill/>
                    </a:ln>
                  </pic:spPr>
                </pic:pic>
              </a:graphicData>
            </a:graphic>
          </wp:inline>
        </w:drawing>
      </w:r>
      <w:r w:rsidRPr="00D7214A">
        <w:rPr>
          <w:rFonts w:eastAsia="Times New Roman" w:cs="Times New Roman"/>
          <w:noProof/>
        </w:rPr>
        <w:drawing>
          <wp:inline distT="0" distB="0" distL="0" distR="0" wp14:anchorId="57A18597" wp14:editId="6A8ED356">
            <wp:extent cx="1286539" cy="722806"/>
            <wp:effectExtent l="0" t="0" r="8890" b="1270"/>
            <wp:docPr id="78" name="Picture 78" descr="Macintosh HD:Users:mikezundel:Desktop:work:1_ my papers:53 _ green stuff dave:vlcsnap-0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acintosh HD:Users:mikezundel:Desktop:work:1_ my papers:53 _ green stuff dave:vlcsnap-0017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7544" cy="723371"/>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cs="Times New Roman"/>
          <w:noProof/>
        </w:rPr>
        <w:drawing>
          <wp:inline distT="0" distB="0" distL="0" distR="0" wp14:anchorId="044E8727" wp14:editId="53A38EC6">
            <wp:extent cx="1222744" cy="688577"/>
            <wp:effectExtent l="0" t="0" r="0" b="0"/>
            <wp:docPr id="79" name="Picture 79" descr="Macintosh HD:Users:mikezundel:Desktop:work:1_ my papers:53 _ green stuff dave:vlcsnap-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ikezundel:Desktop:work:1_ my papers:53 _ green stuff dave:vlcsnap-000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8426" cy="691777"/>
                    </a:xfrm>
                    <a:prstGeom prst="rect">
                      <a:avLst/>
                    </a:prstGeom>
                    <a:noFill/>
                    <a:ln>
                      <a:noFill/>
                    </a:ln>
                  </pic:spPr>
                </pic:pic>
              </a:graphicData>
            </a:graphic>
          </wp:inline>
        </w:drawing>
      </w:r>
      <w:r w:rsidRPr="00D7214A">
        <w:rPr>
          <w:rFonts w:eastAsia="Times New Roman" w:cs="Times New Roman"/>
          <w:lang w:val="en-GB"/>
        </w:rPr>
        <w:t xml:space="preserve">(SEQUENCE </w:t>
      </w:r>
      <w:r>
        <w:rPr>
          <w:rFonts w:eastAsia="Times New Roman" w:cs="Times New Roman"/>
          <w:lang w:val="en-GB"/>
        </w:rPr>
        <w:t>I</w:t>
      </w:r>
      <w:r w:rsidRPr="00D7214A">
        <w:rPr>
          <w:rFonts w:eastAsia="Times New Roman" w:cs="Times New Roman"/>
          <w:lang w:val="en-GB"/>
        </w:rPr>
        <w:t>: Max, Entry 1, 16.8.2013: 0.00).</w:t>
      </w:r>
    </w:p>
    <w:p w14:paraId="25C7C11F" w14:textId="77777777" w:rsidR="006F31E7" w:rsidRPr="00D7214A" w:rsidRDefault="006F31E7" w:rsidP="004422C9">
      <w:pPr>
        <w:ind w:left="720"/>
        <w:rPr>
          <w:rFonts w:eastAsia="Times New Roman" w:cs="Times New Roman"/>
          <w:i/>
          <w:lang w:val="en-GB"/>
        </w:rPr>
      </w:pPr>
      <w:r w:rsidRPr="00D7214A" w:rsidDel="00C2741D">
        <w:rPr>
          <w:rFonts w:cs="Times New Roman"/>
          <w:lang w:val="en-GB"/>
        </w:rPr>
        <w:lastRenderedPageBreak/>
        <w:t xml:space="preserve"> </w:t>
      </w:r>
      <w:r w:rsidRPr="00D7214A">
        <w:rPr>
          <w:rFonts w:eastAsia="Times New Roman" w:cs="Times New Roman"/>
          <w:i/>
          <w:lang w:val="en-GB"/>
        </w:rPr>
        <w:t>“Morning [addresses one of the researchers]! It’s a lovely day in [location] –Hope you are well. This is me talking to the computer which is almost like talking to you. I have my papers here and also have {reads out academic paper title and holds it to camera} which is just a fucking awesome title! (uhm) I’m actually quite curious as to the titles you have given your papers to find out if they are as equally pompous and smart arse as these… I see here Messieurs Eisenhardt, Quinn, Weick and… Mintzberg - are all in here - oh there is even Schumpeter as well. I’ve just printed this out and I am going to read this over the weekend. It will be nice to read a paper again, I actually think I might have missed it (ehm) which is odd (ehm)”</w:t>
      </w:r>
    </w:p>
    <w:p w14:paraId="7B489235" w14:textId="5C87B056" w:rsidR="006F31E7" w:rsidRDefault="006F31E7" w:rsidP="004422C9">
      <w:pPr>
        <w:ind w:left="-142"/>
        <w:rPr>
          <w:rFonts w:cs="Times New Roman"/>
          <w:lang w:val="en-GB"/>
        </w:rPr>
      </w:pPr>
      <w:r w:rsidRPr="00D7214A">
        <w:rPr>
          <w:rFonts w:eastAsia="Times New Roman" w:cs="Times New Roman"/>
          <w:lang w:val="en-GB"/>
        </w:rPr>
        <w:t xml:space="preserve"> </w:t>
      </w:r>
      <w:r w:rsidRPr="00D7214A">
        <w:rPr>
          <w:rFonts w:cs="Times New Roman"/>
          <w:lang w:val="en-GB"/>
        </w:rPr>
        <w:tab/>
      </w:r>
      <w:r>
        <w:rPr>
          <w:rFonts w:cs="Times New Roman"/>
          <w:lang w:val="en-GB"/>
        </w:rPr>
        <w:tab/>
        <w:t xml:space="preserve">Here Max </w:t>
      </w:r>
      <w:r w:rsidRPr="00D7214A">
        <w:rPr>
          <w:rFonts w:cs="Times New Roman"/>
          <w:lang w:val="en-GB"/>
        </w:rPr>
        <w:t>delin</w:t>
      </w:r>
      <w:r>
        <w:rPr>
          <w:rFonts w:cs="Times New Roman"/>
          <w:lang w:val="en-GB"/>
        </w:rPr>
        <w:t>eates</w:t>
      </w:r>
      <w:r w:rsidRPr="00D7214A">
        <w:rPr>
          <w:rFonts w:cs="Times New Roman"/>
          <w:lang w:val="en-GB"/>
        </w:rPr>
        <w:t xml:space="preserve"> his identity not vis-à-vis interlocutors</w:t>
      </w:r>
      <w:r>
        <w:rPr>
          <w:rFonts w:cs="Times New Roman"/>
          <w:lang w:val="en-GB"/>
        </w:rPr>
        <w:t xml:space="preserve"> from everyday organizational</w:t>
      </w:r>
      <w:r w:rsidRPr="00D7214A">
        <w:rPr>
          <w:rFonts w:cs="Times New Roman"/>
          <w:lang w:val="en-GB"/>
        </w:rPr>
        <w:t xml:space="preserve"> </w:t>
      </w:r>
      <w:r>
        <w:rPr>
          <w:rFonts w:cs="Times New Roman"/>
          <w:lang w:val="en-GB"/>
        </w:rPr>
        <w:t xml:space="preserve">life </w:t>
      </w:r>
      <w:r w:rsidRPr="00D7214A">
        <w:rPr>
          <w:rFonts w:cs="Times New Roman"/>
          <w:lang w:val="en-GB"/>
        </w:rPr>
        <w:t>(as in C</w:t>
      </w:r>
      <w:r>
        <w:rPr>
          <w:rFonts w:cs="Times New Roman"/>
          <w:lang w:val="en-GB"/>
        </w:rPr>
        <w:t xml:space="preserve">larke’s work with </w:t>
      </w:r>
      <w:r w:rsidRPr="00D7214A">
        <w:rPr>
          <w:rFonts w:cs="Times New Roman"/>
          <w:lang w:val="en-GB"/>
        </w:rPr>
        <w:t>entrepreneurs</w:t>
      </w:r>
      <w:r>
        <w:rPr>
          <w:rFonts w:cs="Times New Roman"/>
          <w:lang w:val="en-GB"/>
        </w:rPr>
        <w:t>, 2011 or LeBaron’s et. a</w:t>
      </w:r>
      <w:r w:rsidRPr="00D7214A">
        <w:rPr>
          <w:rFonts w:cs="Times New Roman"/>
          <w:lang w:val="en-GB"/>
        </w:rPr>
        <w:t>l.</w:t>
      </w:r>
      <w:r>
        <w:rPr>
          <w:rFonts w:cs="Times New Roman"/>
          <w:lang w:val="en-GB"/>
        </w:rPr>
        <w:t xml:space="preserve">’s work between interviewer-interviewee, </w:t>
      </w:r>
      <w:r w:rsidRPr="00D7214A">
        <w:rPr>
          <w:rFonts w:cs="Times New Roman"/>
          <w:lang w:val="en-GB"/>
        </w:rPr>
        <w:t>2009) but rather in relation to the</w:t>
      </w:r>
      <w:r>
        <w:rPr>
          <w:rFonts w:cs="Times New Roman"/>
          <w:lang w:val="en-GB"/>
        </w:rPr>
        <w:t xml:space="preserve"> </w:t>
      </w:r>
      <w:r w:rsidRPr="00D7214A">
        <w:rPr>
          <w:rFonts w:cs="Times New Roman"/>
          <w:lang w:val="en-GB"/>
        </w:rPr>
        <w:t>researcher</w:t>
      </w:r>
      <w:r>
        <w:rPr>
          <w:rFonts w:cs="Times New Roman"/>
          <w:lang w:val="en-GB"/>
        </w:rPr>
        <w:t xml:space="preserve">. He stresses his familiarity with academic authors as well as portraying </w:t>
      </w:r>
      <w:r w:rsidR="009649EA">
        <w:rPr>
          <w:rFonts w:cs="Times New Roman"/>
          <w:lang w:val="en-GB"/>
        </w:rPr>
        <w:t xml:space="preserve">a </w:t>
      </w:r>
      <w:r>
        <w:rPr>
          <w:rFonts w:cs="Times New Roman"/>
          <w:lang w:val="en-GB"/>
        </w:rPr>
        <w:t xml:space="preserve">dismissive-yet-interested stance. </w:t>
      </w:r>
      <w:r w:rsidR="001E30A4">
        <w:rPr>
          <w:rFonts w:cs="Times New Roman"/>
          <w:lang w:val="en-GB"/>
        </w:rPr>
        <w:t xml:space="preserve">While the maintenance of his identity </w:t>
      </w:r>
      <w:r w:rsidR="009649EA">
        <w:rPr>
          <w:rFonts w:cs="Times New Roman"/>
          <w:lang w:val="en-GB"/>
        </w:rPr>
        <w:t>this instance</w:t>
      </w:r>
      <w:r w:rsidRPr="00D7214A">
        <w:rPr>
          <w:rFonts w:cs="Times New Roman"/>
          <w:lang w:val="en-GB"/>
        </w:rPr>
        <w:t xml:space="preserve"> </w:t>
      </w:r>
      <w:r>
        <w:rPr>
          <w:rFonts w:cs="Times New Roman"/>
          <w:lang w:val="en-GB"/>
        </w:rPr>
        <w:t xml:space="preserve">relates specifically to the limited context of </w:t>
      </w:r>
      <w:r w:rsidRPr="00D7214A">
        <w:rPr>
          <w:rFonts w:cs="Times New Roman"/>
          <w:lang w:val="en-GB"/>
        </w:rPr>
        <w:t>the video-diary and his relationsh</w:t>
      </w:r>
      <w:r>
        <w:rPr>
          <w:rFonts w:cs="Times New Roman"/>
          <w:lang w:val="en-GB"/>
        </w:rPr>
        <w:t>ip with the academics involved</w:t>
      </w:r>
      <w:r w:rsidR="009649EA">
        <w:rPr>
          <w:rFonts w:cs="Times New Roman"/>
          <w:lang w:val="en-GB"/>
        </w:rPr>
        <w:t>, it still offers a valuable clue as to the complexity of the person that is Max.</w:t>
      </w:r>
    </w:p>
    <w:p w14:paraId="14FAE4EA" w14:textId="3C85A21F" w:rsidR="00850B4F" w:rsidRDefault="009A4C7A" w:rsidP="004422C9">
      <w:pPr>
        <w:ind w:firstLine="720"/>
        <w:rPr>
          <w:lang w:val="en-GB"/>
        </w:rPr>
      </w:pPr>
      <w:r>
        <w:rPr>
          <w:rFonts w:cs="Times New Roman"/>
          <w:lang w:val="en-GB"/>
        </w:rPr>
        <w:t>We</w:t>
      </w:r>
      <w:r w:rsidR="006F31E7">
        <w:rPr>
          <w:rFonts w:cs="Times New Roman"/>
          <w:lang w:val="en-GB"/>
        </w:rPr>
        <w:t xml:space="preserve"> gathered a number of reflective statements about the participants’ identities, their ongoing struggles and the wider contexts in which these unfold. </w:t>
      </w:r>
      <w:r w:rsidR="00850B4F">
        <w:rPr>
          <w:rFonts w:cs="Times New Roman"/>
          <w:lang w:val="en-GB"/>
        </w:rPr>
        <w:t xml:space="preserve">Here we found a surprising degree of openness and deep reflection </w:t>
      </w:r>
      <w:r w:rsidR="005B13EB">
        <w:rPr>
          <w:rFonts w:cs="Times New Roman"/>
          <w:lang w:val="en-GB"/>
        </w:rPr>
        <w:t xml:space="preserve">prompted in the video diary process. </w:t>
      </w:r>
      <w:r w:rsidR="005B13EB">
        <w:rPr>
          <w:lang w:val="en-GB"/>
        </w:rPr>
        <w:t>Already early-on in the study, Max records:</w:t>
      </w:r>
    </w:p>
    <w:p w14:paraId="782CB062" w14:textId="77777777" w:rsidR="00850B4F" w:rsidRPr="00D7214A" w:rsidRDefault="00850B4F" w:rsidP="004422C9">
      <w:pPr>
        <w:ind w:firstLine="709"/>
        <w:rPr>
          <w:lang w:val="en-GB"/>
        </w:rPr>
      </w:pPr>
    </w:p>
    <w:p w14:paraId="65779576" w14:textId="77777777" w:rsidR="00850B4F" w:rsidRPr="00D7214A" w:rsidRDefault="00850B4F" w:rsidP="004422C9">
      <w:pPr>
        <w:rPr>
          <w:rFonts w:eastAsia="Times New Roman" w:cs="Times New Roman"/>
          <w:lang w:val="en-GB"/>
        </w:rPr>
      </w:pPr>
      <w:r w:rsidRPr="00456C47">
        <w:rPr>
          <w:rFonts w:cs="Times New Roman"/>
          <w:noProof/>
        </w:rPr>
        <w:lastRenderedPageBreak/>
        <w:drawing>
          <wp:inline distT="0" distB="0" distL="0" distR="0" wp14:anchorId="4C497888" wp14:editId="39A1DF29">
            <wp:extent cx="1146142" cy="643928"/>
            <wp:effectExtent l="0" t="0" r="0" b="0"/>
            <wp:docPr id="4" name="Picture 4" descr="Macintosh HD:Users:mikezundel:Desktop:work:1_ my papers:53 _ green stuff dave:vlcsnap-00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mikezundel:Desktop:work:1_ my papers:53 _ green stuff dave:vlcsnap-0019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6889" cy="644347"/>
                    </a:xfrm>
                    <a:prstGeom prst="rect">
                      <a:avLst/>
                    </a:prstGeom>
                    <a:noFill/>
                    <a:ln>
                      <a:noFill/>
                    </a:ln>
                  </pic:spPr>
                </pic:pic>
              </a:graphicData>
            </a:graphic>
          </wp:inline>
        </w:drawing>
      </w:r>
      <w:r w:rsidRPr="00D7214A">
        <w:rPr>
          <w:rFonts w:eastAsia="Times New Roman" w:cs="Times New Roman"/>
          <w:lang w:val="en-GB"/>
        </w:rPr>
        <w:t xml:space="preserve"> </w:t>
      </w:r>
      <w:r w:rsidRPr="00456C47">
        <w:rPr>
          <w:rFonts w:cs="Times New Roman"/>
          <w:noProof/>
        </w:rPr>
        <w:drawing>
          <wp:inline distT="0" distB="0" distL="0" distR="0" wp14:anchorId="11FAF500" wp14:editId="6395B0F4">
            <wp:extent cx="1143358" cy="642364"/>
            <wp:effectExtent l="0" t="0" r="0" b="0"/>
            <wp:docPr id="5" name="Picture 5" descr="Macintosh HD:Users:mikezundel:Desktop:work:1_ my papers:53 _ green stuff dave:vlcsnap-0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mikezundel:Desktop:work:1_ my papers:53 _ green stuff dave:vlcsnap-0019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358" cy="642364"/>
                    </a:xfrm>
                    <a:prstGeom prst="rect">
                      <a:avLst/>
                    </a:prstGeom>
                    <a:noFill/>
                    <a:ln>
                      <a:noFill/>
                    </a:ln>
                  </pic:spPr>
                </pic:pic>
              </a:graphicData>
            </a:graphic>
          </wp:inline>
        </w:drawing>
      </w:r>
      <w:r w:rsidRPr="00D7214A">
        <w:rPr>
          <w:rFonts w:eastAsia="Times New Roman" w:cs="Times New Roman"/>
          <w:lang w:val="en-GB"/>
        </w:rPr>
        <w:t xml:space="preserve"> </w:t>
      </w:r>
      <w:r w:rsidRPr="00456C47">
        <w:rPr>
          <w:rFonts w:cs="Times New Roman"/>
          <w:noProof/>
        </w:rPr>
        <w:drawing>
          <wp:inline distT="0" distB="0" distL="0" distR="0" wp14:anchorId="00B26413" wp14:editId="56B5E1CD">
            <wp:extent cx="1146143" cy="643928"/>
            <wp:effectExtent l="0" t="0" r="0" b="0"/>
            <wp:docPr id="6" name="Picture 6" descr="Macintosh HD:Users:mikezundel:Desktop:work:1_ my papers:53 _ green stuff dave:vlcsnap-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mikezundel:Desktop:work:1_ my papers:53 _ green stuff dave:vlcsnap-0019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46948" cy="644380"/>
                    </a:xfrm>
                    <a:prstGeom prst="rect">
                      <a:avLst/>
                    </a:prstGeom>
                    <a:noFill/>
                    <a:ln>
                      <a:noFill/>
                    </a:ln>
                  </pic:spPr>
                </pic:pic>
              </a:graphicData>
            </a:graphic>
          </wp:inline>
        </w:drawing>
      </w:r>
      <w:r w:rsidRPr="00D7214A">
        <w:rPr>
          <w:rFonts w:eastAsia="Times New Roman" w:cs="Times New Roman"/>
          <w:lang w:val="en-GB"/>
        </w:rPr>
        <w:t xml:space="preserve"> </w:t>
      </w:r>
      <w:r w:rsidRPr="00456C47">
        <w:rPr>
          <w:rFonts w:cs="Times New Roman"/>
          <w:noProof/>
        </w:rPr>
        <w:drawing>
          <wp:inline distT="0" distB="0" distL="0" distR="0" wp14:anchorId="1AA45875" wp14:editId="2DE23D6C">
            <wp:extent cx="1143358" cy="642364"/>
            <wp:effectExtent l="0" t="0" r="0" b="0"/>
            <wp:docPr id="7" name="Picture 7" descr="Macintosh HD:Users:mikezundel:Desktop:work:1_ my papers:53 _ green stuff dave:vlcsnap-0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mikezundel:Desktop:work:1_ my papers:53 _ green stuff dave:vlcsnap-0019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358" cy="642364"/>
                    </a:xfrm>
                    <a:prstGeom prst="rect">
                      <a:avLst/>
                    </a:prstGeom>
                    <a:noFill/>
                    <a:ln>
                      <a:noFill/>
                    </a:ln>
                  </pic:spPr>
                </pic:pic>
              </a:graphicData>
            </a:graphic>
          </wp:inline>
        </w:drawing>
      </w:r>
    </w:p>
    <w:p w14:paraId="37ADC56E" w14:textId="67FAD4E4" w:rsidR="00850B4F" w:rsidRPr="00D7214A" w:rsidRDefault="00850B4F" w:rsidP="004422C9">
      <w:pPr>
        <w:rPr>
          <w:rFonts w:cs="Times New Roman"/>
          <w:lang w:val="en-GB"/>
        </w:rPr>
      </w:pPr>
      <w:r w:rsidRPr="003B3E04">
        <w:rPr>
          <w:rFonts w:cs="Times New Roman"/>
          <w:lang w:val="en-GB"/>
        </w:rPr>
        <w:t>(</w:t>
      </w:r>
      <w:r>
        <w:rPr>
          <w:rFonts w:cs="Times New Roman"/>
          <w:lang w:val="en-GB"/>
        </w:rPr>
        <w:t xml:space="preserve">SEQUENCE </w:t>
      </w:r>
      <w:r w:rsidR="00E81DF0">
        <w:rPr>
          <w:rFonts w:cs="Times New Roman"/>
          <w:lang w:val="en-GB"/>
        </w:rPr>
        <w:t>J</w:t>
      </w:r>
      <w:r>
        <w:rPr>
          <w:rFonts w:cs="Times New Roman"/>
          <w:lang w:val="en-GB"/>
        </w:rPr>
        <w:t>:</w:t>
      </w:r>
      <w:r w:rsidRPr="003B3E04">
        <w:rPr>
          <w:rFonts w:cs="Times New Roman"/>
          <w:lang w:val="en-GB"/>
        </w:rPr>
        <w:t xml:space="preserve"> Max, entry 2</w:t>
      </w:r>
      <w:r>
        <w:rPr>
          <w:rFonts w:cs="Times New Roman"/>
          <w:lang w:val="en-GB"/>
        </w:rPr>
        <w:t>,</w:t>
      </w:r>
      <w:r w:rsidRPr="003B3E04">
        <w:rPr>
          <w:rFonts w:cs="Times New Roman"/>
          <w:lang w:val="en-GB"/>
        </w:rPr>
        <w:t xml:space="preserve"> 10.6.2013: 16:18)</w:t>
      </w:r>
    </w:p>
    <w:p w14:paraId="207BE694" w14:textId="77777777" w:rsidR="00850B4F" w:rsidRDefault="00850B4F" w:rsidP="004422C9">
      <w:pPr>
        <w:pStyle w:val="ListParagraph"/>
        <w:rPr>
          <w:rFonts w:eastAsia="Times New Roman" w:cs="Times New Roman"/>
          <w:i/>
          <w:lang w:val="en-GB"/>
        </w:rPr>
      </w:pPr>
      <w:r>
        <w:rPr>
          <w:rFonts w:eastAsia="Times New Roman" w:cs="Times New Roman"/>
          <w:i/>
          <w:lang w:val="en-GB"/>
        </w:rPr>
        <w:t>“</w:t>
      </w:r>
      <w:r w:rsidRPr="00D7214A">
        <w:rPr>
          <w:rFonts w:eastAsia="Times New Roman" w:cs="Times New Roman"/>
          <w:i/>
          <w:lang w:val="en-GB"/>
        </w:rPr>
        <w:t>I’m getting up earlier and earlier to do more work and now I’m sitting here talking to you for 20 minutes when I should be doing a load of other shit… It’s quite a nice catharsis I guess (ehm) to be able to do this (ehm) so thank you for listening to my winghy bollocks.</w:t>
      </w:r>
      <w:r>
        <w:rPr>
          <w:rFonts w:eastAsia="Times New Roman" w:cs="Times New Roman"/>
          <w:i/>
          <w:lang w:val="en-GB"/>
        </w:rPr>
        <w:t>”</w:t>
      </w:r>
    </w:p>
    <w:p w14:paraId="7CDA6C30" w14:textId="5C84CCD9" w:rsidR="005B13EB" w:rsidRDefault="006F31E7" w:rsidP="004422C9">
      <w:pPr>
        <w:ind w:firstLine="720"/>
        <w:rPr>
          <w:rFonts w:cs="Times New Roman"/>
          <w:lang w:val="en-GB"/>
        </w:rPr>
      </w:pPr>
      <w:r>
        <w:rPr>
          <w:rFonts w:cs="Times New Roman"/>
          <w:lang w:val="en-GB"/>
        </w:rPr>
        <w:t>A</w:t>
      </w:r>
      <w:r w:rsidRPr="00D7214A">
        <w:rPr>
          <w:rFonts w:cs="Times New Roman"/>
          <w:lang w:val="en-GB"/>
        </w:rPr>
        <w:t>udio or written diar</w:t>
      </w:r>
      <w:r>
        <w:rPr>
          <w:rFonts w:cs="Times New Roman"/>
          <w:lang w:val="en-GB"/>
        </w:rPr>
        <w:t xml:space="preserve">ies might </w:t>
      </w:r>
      <w:r w:rsidRPr="00D7214A">
        <w:rPr>
          <w:rFonts w:cs="Times New Roman"/>
          <w:lang w:val="en-GB"/>
        </w:rPr>
        <w:t xml:space="preserve">capture similar </w:t>
      </w:r>
      <w:r>
        <w:rPr>
          <w:rFonts w:cs="Times New Roman"/>
          <w:lang w:val="en-GB"/>
        </w:rPr>
        <w:t>reflections</w:t>
      </w:r>
      <w:r w:rsidRPr="00D7214A">
        <w:rPr>
          <w:rFonts w:cs="Times New Roman"/>
          <w:lang w:val="en-GB"/>
        </w:rPr>
        <w:t xml:space="preserve"> but in our data the use of props (</w:t>
      </w:r>
      <w:r>
        <w:rPr>
          <w:rFonts w:cs="Times New Roman"/>
          <w:lang w:val="en-GB"/>
        </w:rPr>
        <w:t xml:space="preserve">e.g. </w:t>
      </w:r>
      <w:r w:rsidRPr="00D7214A">
        <w:rPr>
          <w:rFonts w:cs="Times New Roman"/>
          <w:lang w:val="en-GB"/>
        </w:rPr>
        <w:t xml:space="preserve">showing </w:t>
      </w:r>
      <w:r>
        <w:rPr>
          <w:rFonts w:cs="Times New Roman"/>
          <w:lang w:val="en-GB"/>
        </w:rPr>
        <w:t>an</w:t>
      </w:r>
      <w:r w:rsidRPr="00D7214A">
        <w:rPr>
          <w:rFonts w:cs="Times New Roman"/>
          <w:lang w:val="en-GB"/>
        </w:rPr>
        <w:t xml:space="preserve"> academic paper; flicking through it; tossing it aside) </w:t>
      </w:r>
      <w:r>
        <w:rPr>
          <w:rFonts w:cs="Times New Roman"/>
          <w:lang w:val="en-GB"/>
        </w:rPr>
        <w:t xml:space="preserve">as well as being able to see how the participants dressed in different situations, where they worked, </w:t>
      </w:r>
      <w:r w:rsidR="0009463D">
        <w:rPr>
          <w:rFonts w:cs="Times New Roman"/>
          <w:lang w:val="en-GB"/>
        </w:rPr>
        <w:t xml:space="preserve">how they furnished and kept their environment </w:t>
      </w:r>
      <w:r>
        <w:rPr>
          <w:rFonts w:cs="Times New Roman"/>
          <w:lang w:val="en-GB"/>
        </w:rPr>
        <w:t xml:space="preserve">and how they composed themselves. </w:t>
      </w:r>
      <w:r w:rsidR="005B13EB">
        <w:rPr>
          <w:rFonts w:cs="Times New Roman"/>
          <w:lang w:val="en-GB"/>
        </w:rPr>
        <w:t xml:space="preserve">Moreover, at least in the case of two of our participants, video diaries prompted sustained, critical and sometimes revelatory recordings whose honesty and openness surprised us. </w:t>
      </w:r>
    </w:p>
    <w:p w14:paraId="2A1DF431" w14:textId="6DA9659C" w:rsidR="006F31E7" w:rsidRPr="00D7214A" w:rsidRDefault="006F31E7" w:rsidP="004422C9">
      <w:pPr>
        <w:ind w:firstLine="720"/>
        <w:rPr>
          <w:rFonts w:cs="Times New Roman"/>
          <w:lang w:val="en-GB"/>
        </w:rPr>
      </w:pPr>
    </w:p>
    <w:p w14:paraId="5A2DB5DE" w14:textId="77777777" w:rsidR="006F31E7" w:rsidRPr="00D7214A" w:rsidRDefault="006F31E7" w:rsidP="00126279">
      <w:pPr>
        <w:spacing w:after="0" w:line="240" w:lineRule="auto"/>
        <w:jc w:val="left"/>
        <w:rPr>
          <w:rFonts w:cs="Times New Roman"/>
          <w:lang w:val="en-GB"/>
        </w:rPr>
      </w:pPr>
      <w:r>
        <w:rPr>
          <w:rFonts w:cs="Times New Roman"/>
          <w:lang w:val="en-GB"/>
        </w:rPr>
        <w:t>Table 2: Identity</w:t>
      </w:r>
    </w:p>
    <w:tbl>
      <w:tblPr>
        <w:tblStyle w:val="TableGrid"/>
        <w:tblW w:w="0" w:type="auto"/>
        <w:tblLook w:val="04A0" w:firstRow="1" w:lastRow="0" w:firstColumn="1" w:lastColumn="0" w:noHBand="0" w:noVBand="1"/>
      </w:tblPr>
      <w:tblGrid>
        <w:gridCol w:w="1526"/>
        <w:gridCol w:w="1984"/>
        <w:gridCol w:w="2410"/>
        <w:gridCol w:w="2410"/>
      </w:tblGrid>
      <w:tr w:rsidR="006F31E7" w:rsidRPr="00D7214A" w14:paraId="72C85D80" w14:textId="77777777" w:rsidTr="002B6743">
        <w:tc>
          <w:tcPr>
            <w:tcW w:w="1526" w:type="dxa"/>
          </w:tcPr>
          <w:p w14:paraId="26A6FD16" w14:textId="77777777" w:rsidR="006F31E7" w:rsidRPr="002B01DE" w:rsidRDefault="006F31E7" w:rsidP="00126279">
            <w:pPr>
              <w:spacing w:after="0" w:line="240" w:lineRule="auto"/>
              <w:jc w:val="left"/>
              <w:rPr>
                <w:rFonts w:cs="Times New Roman"/>
                <w:sz w:val="20"/>
                <w:szCs w:val="20"/>
                <w:lang w:val="en-GB"/>
              </w:rPr>
            </w:pPr>
          </w:p>
        </w:tc>
        <w:tc>
          <w:tcPr>
            <w:tcW w:w="1984" w:type="dxa"/>
          </w:tcPr>
          <w:p w14:paraId="6F47FCFF"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Written/audio diaries</w:t>
            </w:r>
          </w:p>
        </w:tc>
        <w:tc>
          <w:tcPr>
            <w:tcW w:w="2410" w:type="dxa"/>
          </w:tcPr>
          <w:p w14:paraId="37C1B1D5"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Alternative video methods</w:t>
            </w:r>
          </w:p>
        </w:tc>
        <w:tc>
          <w:tcPr>
            <w:tcW w:w="2410" w:type="dxa"/>
          </w:tcPr>
          <w:p w14:paraId="1CD00123"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Video diaries</w:t>
            </w:r>
          </w:p>
        </w:tc>
      </w:tr>
      <w:tr w:rsidR="006F31E7" w:rsidRPr="002B01DE" w14:paraId="06DB7CB4" w14:textId="77777777" w:rsidTr="002B6743">
        <w:tc>
          <w:tcPr>
            <w:tcW w:w="1526" w:type="dxa"/>
          </w:tcPr>
          <w:p w14:paraId="0BB7E3C6"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Ability to capture self-conception(s)</w:t>
            </w:r>
          </w:p>
        </w:tc>
        <w:tc>
          <w:tcPr>
            <w:tcW w:w="1984" w:type="dxa"/>
          </w:tcPr>
          <w:p w14:paraId="28A9E88A"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Very</w:t>
            </w:r>
            <w:r>
              <w:rPr>
                <w:rFonts w:cs="Times New Roman"/>
                <w:sz w:val="20"/>
                <w:szCs w:val="20"/>
                <w:lang w:val="en-GB"/>
              </w:rPr>
              <w:t xml:space="preserve"> good. Diaries can prompt reflective or reflexive</w:t>
            </w:r>
            <w:r w:rsidRPr="002B01DE">
              <w:rPr>
                <w:rFonts w:cs="Times New Roman"/>
                <w:sz w:val="20"/>
                <w:szCs w:val="20"/>
                <w:lang w:val="en-GB"/>
              </w:rPr>
              <w:t xml:space="preserve"> engagement with identity work</w:t>
            </w:r>
          </w:p>
        </w:tc>
        <w:tc>
          <w:tcPr>
            <w:tcW w:w="2410" w:type="dxa"/>
          </w:tcPr>
          <w:p w14:paraId="194AC629"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Very good. </w:t>
            </w:r>
            <w:r w:rsidRPr="002B01DE">
              <w:rPr>
                <w:rFonts w:cs="Times New Roman"/>
                <w:sz w:val="20"/>
                <w:szCs w:val="20"/>
                <w:lang w:val="en-GB"/>
              </w:rPr>
              <w:t>Researcher</w:t>
            </w:r>
            <w:r>
              <w:rPr>
                <w:rFonts w:cs="Times New Roman"/>
                <w:sz w:val="20"/>
                <w:szCs w:val="20"/>
                <w:lang w:val="en-GB"/>
              </w:rPr>
              <w:t>s</w:t>
            </w:r>
            <w:r w:rsidRPr="002B01DE">
              <w:rPr>
                <w:rFonts w:cs="Times New Roman"/>
                <w:sz w:val="20"/>
                <w:szCs w:val="20"/>
                <w:lang w:val="en-GB"/>
              </w:rPr>
              <w:t xml:space="preserve"> can tailor </w:t>
            </w:r>
            <w:r>
              <w:rPr>
                <w:rFonts w:cs="Times New Roman"/>
                <w:sz w:val="20"/>
                <w:szCs w:val="20"/>
                <w:lang w:val="en-GB"/>
              </w:rPr>
              <w:t xml:space="preserve">the recording </w:t>
            </w:r>
            <w:r w:rsidRPr="002B01DE">
              <w:rPr>
                <w:rFonts w:cs="Times New Roman"/>
                <w:sz w:val="20"/>
                <w:szCs w:val="20"/>
                <w:lang w:val="en-GB"/>
              </w:rPr>
              <w:t>(e.g. camera focus</w:t>
            </w:r>
            <w:r>
              <w:rPr>
                <w:rFonts w:cs="Times New Roman"/>
                <w:sz w:val="20"/>
                <w:szCs w:val="20"/>
                <w:lang w:val="en-GB"/>
              </w:rPr>
              <w:t>/angle</w:t>
            </w:r>
            <w:r w:rsidRPr="002B01DE">
              <w:rPr>
                <w:rFonts w:cs="Times New Roman"/>
                <w:sz w:val="20"/>
                <w:szCs w:val="20"/>
                <w:lang w:val="en-GB"/>
              </w:rPr>
              <w:t xml:space="preserve">) to capture ‘in situ’ identity work. </w:t>
            </w:r>
          </w:p>
        </w:tc>
        <w:tc>
          <w:tcPr>
            <w:tcW w:w="2410" w:type="dxa"/>
          </w:tcPr>
          <w:p w14:paraId="64A0C612" w14:textId="1E135501" w:rsidR="006F31E7" w:rsidRPr="002B01DE" w:rsidRDefault="006F31E7" w:rsidP="00126279">
            <w:pPr>
              <w:spacing w:after="0" w:line="240" w:lineRule="auto"/>
              <w:jc w:val="left"/>
              <w:rPr>
                <w:rFonts w:eastAsiaTheme="minorEastAsia" w:cs="Times New Roman"/>
                <w:sz w:val="20"/>
                <w:szCs w:val="20"/>
                <w:lang w:val="en-GB"/>
              </w:rPr>
            </w:pPr>
            <w:r w:rsidRPr="002B01DE">
              <w:rPr>
                <w:rFonts w:cs="Times New Roman"/>
                <w:sz w:val="20"/>
                <w:szCs w:val="20"/>
                <w:lang w:val="en-GB"/>
              </w:rPr>
              <w:t>Limited</w:t>
            </w:r>
            <w:r>
              <w:rPr>
                <w:rFonts w:cs="Times New Roman"/>
                <w:sz w:val="20"/>
                <w:szCs w:val="20"/>
                <w:lang w:val="en-GB"/>
              </w:rPr>
              <w:t xml:space="preserve">. Our data suggest that reflections on self-conception were present and </w:t>
            </w:r>
            <w:r w:rsidRPr="002B01DE">
              <w:rPr>
                <w:rFonts w:cs="Times New Roman"/>
                <w:sz w:val="20"/>
                <w:szCs w:val="20"/>
                <w:lang w:val="en-GB"/>
              </w:rPr>
              <w:t xml:space="preserve">prescriptive instructions </w:t>
            </w:r>
            <w:r>
              <w:rPr>
                <w:rFonts w:cs="Times New Roman"/>
                <w:sz w:val="20"/>
                <w:szCs w:val="20"/>
                <w:lang w:val="en-GB"/>
              </w:rPr>
              <w:t xml:space="preserve">might have generated more such data. </w:t>
            </w:r>
            <w:r w:rsidR="007844AB">
              <w:rPr>
                <w:rFonts w:cs="Times New Roman"/>
                <w:sz w:val="20"/>
                <w:szCs w:val="20"/>
                <w:lang w:val="en-GB"/>
              </w:rPr>
              <w:t>On-going</w:t>
            </w:r>
            <w:r>
              <w:rPr>
                <w:rFonts w:cs="Times New Roman"/>
                <w:sz w:val="20"/>
                <w:szCs w:val="20"/>
                <w:lang w:val="en-GB"/>
              </w:rPr>
              <w:t xml:space="preserve"> identity work</w:t>
            </w:r>
            <w:r w:rsidR="0084222F">
              <w:rPr>
                <w:rFonts w:cs="Times New Roman"/>
                <w:sz w:val="20"/>
                <w:szCs w:val="20"/>
                <w:lang w:val="en-GB"/>
              </w:rPr>
              <w:t xml:space="preserve"> may also be </w:t>
            </w:r>
            <w:r w:rsidR="007844AB">
              <w:rPr>
                <w:rFonts w:cs="Times New Roman"/>
                <w:sz w:val="20"/>
                <w:szCs w:val="20"/>
                <w:lang w:val="en-GB"/>
              </w:rPr>
              <w:t>traceable</w:t>
            </w:r>
            <w:r>
              <w:rPr>
                <w:rFonts w:cs="Times New Roman"/>
                <w:sz w:val="20"/>
                <w:szCs w:val="20"/>
                <w:lang w:val="en-GB"/>
              </w:rPr>
              <w:t>, for example by asking participants to record entries as soon as particular events occur.</w:t>
            </w:r>
          </w:p>
        </w:tc>
      </w:tr>
      <w:tr w:rsidR="006F31E7" w:rsidRPr="002B01DE" w14:paraId="77BB96E7" w14:textId="77777777" w:rsidTr="002B6743">
        <w:tc>
          <w:tcPr>
            <w:tcW w:w="1526" w:type="dxa"/>
          </w:tcPr>
          <w:p w14:paraId="2D4BC8E7"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Ability to trace identity development over time</w:t>
            </w:r>
          </w:p>
        </w:tc>
        <w:tc>
          <w:tcPr>
            <w:tcW w:w="1984" w:type="dxa"/>
          </w:tcPr>
          <w:p w14:paraId="4F6712A5" w14:textId="41C2B36E"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 xml:space="preserve">Very good. Diarists can record entries longitudinally including periods when </w:t>
            </w:r>
            <w:r w:rsidR="0084222F">
              <w:rPr>
                <w:rFonts w:cs="Times New Roman"/>
                <w:sz w:val="20"/>
                <w:szCs w:val="20"/>
                <w:lang w:val="en-GB"/>
              </w:rPr>
              <w:t xml:space="preserve">the </w:t>
            </w:r>
            <w:r w:rsidRPr="002B01DE">
              <w:rPr>
                <w:rFonts w:cs="Times New Roman"/>
                <w:sz w:val="20"/>
                <w:szCs w:val="20"/>
                <w:lang w:val="en-GB"/>
              </w:rPr>
              <w:t>researcher is not present.</w:t>
            </w:r>
          </w:p>
        </w:tc>
        <w:tc>
          <w:tcPr>
            <w:tcW w:w="2410" w:type="dxa"/>
          </w:tcPr>
          <w:p w14:paraId="40431DC8" w14:textId="66B0DB0E" w:rsidR="006F31E7" w:rsidRPr="002B01DE" w:rsidRDefault="007F2BA4" w:rsidP="00126279">
            <w:pPr>
              <w:spacing w:after="0" w:line="240" w:lineRule="auto"/>
              <w:jc w:val="left"/>
              <w:rPr>
                <w:rFonts w:cs="Times New Roman"/>
                <w:sz w:val="20"/>
                <w:szCs w:val="20"/>
                <w:lang w:val="en-GB"/>
              </w:rPr>
            </w:pPr>
            <w:r>
              <w:rPr>
                <w:rFonts w:cs="Times New Roman"/>
                <w:sz w:val="20"/>
                <w:szCs w:val="20"/>
                <w:lang w:val="en-GB"/>
              </w:rPr>
              <w:t>Potentially c</w:t>
            </w:r>
            <w:r w:rsidR="006F31E7">
              <w:rPr>
                <w:rFonts w:cs="Times New Roman"/>
                <w:sz w:val="20"/>
                <w:szCs w:val="20"/>
                <w:lang w:val="en-GB"/>
              </w:rPr>
              <w:t xml:space="preserve">hallenging. Securing </w:t>
            </w:r>
            <w:r w:rsidR="006F31E7" w:rsidRPr="002B01DE">
              <w:rPr>
                <w:rFonts w:cs="Times New Roman"/>
                <w:sz w:val="20"/>
                <w:szCs w:val="20"/>
                <w:lang w:val="en-GB"/>
              </w:rPr>
              <w:t xml:space="preserve">access </w:t>
            </w:r>
            <w:r w:rsidR="006F31E7">
              <w:rPr>
                <w:rFonts w:cs="Times New Roman"/>
                <w:sz w:val="20"/>
                <w:szCs w:val="20"/>
                <w:lang w:val="en-GB"/>
              </w:rPr>
              <w:t xml:space="preserve">for </w:t>
            </w:r>
            <w:r w:rsidR="006F31E7" w:rsidRPr="002B01DE">
              <w:rPr>
                <w:rFonts w:cs="Times New Roman"/>
                <w:sz w:val="20"/>
                <w:szCs w:val="20"/>
                <w:lang w:val="en-GB"/>
              </w:rPr>
              <w:t xml:space="preserve">a sufficiently long period is both resource intensive and </w:t>
            </w:r>
            <w:r w:rsidR="007844AB">
              <w:rPr>
                <w:rFonts w:cs="Times New Roman"/>
                <w:sz w:val="20"/>
                <w:szCs w:val="20"/>
                <w:lang w:val="en-GB"/>
              </w:rPr>
              <w:t>may rely</w:t>
            </w:r>
            <w:r w:rsidR="006F31E7" w:rsidRPr="002B01DE">
              <w:rPr>
                <w:rFonts w:cs="Times New Roman"/>
                <w:sz w:val="20"/>
                <w:szCs w:val="20"/>
                <w:lang w:val="en-GB"/>
              </w:rPr>
              <w:t xml:space="preserve"> on a long-term commitment from multiple </w:t>
            </w:r>
            <w:r w:rsidR="006F31E7" w:rsidRPr="002B01DE">
              <w:rPr>
                <w:rFonts w:cs="Times New Roman"/>
                <w:sz w:val="20"/>
                <w:szCs w:val="20"/>
                <w:lang w:val="en-GB"/>
              </w:rPr>
              <w:lastRenderedPageBreak/>
              <w:t>actors.</w:t>
            </w:r>
            <w:r w:rsidR="00EE7D19">
              <w:rPr>
                <w:rFonts w:cs="Times New Roman"/>
                <w:sz w:val="20"/>
                <w:szCs w:val="20"/>
                <w:lang w:val="en-GB"/>
              </w:rPr>
              <w:t xml:space="preserve"> Video installations in different locations may be required. </w:t>
            </w:r>
          </w:p>
        </w:tc>
        <w:tc>
          <w:tcPr>
            <w:tcW w:w="2410" w:type="dxa"/>
          </w:tcPr>
          <w:p w14:paraId="69DA5353" w14:textId="2F335178" w:rsidR="006F31E7" w:rsidRPr="002B01DE" w:rsidRDefault="006F31E7" w:rsidP="00126279">
            <w:pPr>
              <w:spacing w:after="0" w:line="240" w:lineRule="auto"/>
              <w:jc w:val="left"/>
              <w:rPr>
                <w:rFonts w:eastAsiaTheme="minorEastAsia" w:cs="Times New Roman"/>
                <w:sz w:val="20"/>
                <w:szCs w:val="20"/>
                <w:lang w:val="en-GB"/>
              </w:rPr>
            </w:pPr>
            <w:r w:rsidRPr="002B01DE">
              <w:rPr>
                <w:rFonts w:cs="Times New Roman"/>
                <w:sz w:val="20"/>
                <w:szCs w:val="20"/>
                <w:lang w:val="en-GB"/>
              </w:rPr>
              <w:lastRenderedPageBreak/>
              <w:t xml:space="preserve">Very good. </w:t>
            </w:r>
            <w:r>
              <w:rPr>
                <w:rFonts w:cs="Times New Roman"/>
                <w:sz w:val="20"/>
                <w:szCs w:val="20"/>
                <w:lang w:val="en-GB"/>
              </w:rPr>
              <w:t xml:space="preserve">The use of everyday devices such as phones and tablets </w:t>
            </w:r>
            <w:r w:rsidRPr="002B01DE">
              <w:rPr>
                <w:rFonts w:cs="Times New Roman"/>
                <w:sz w:val="20"/>
                <w:szCs w:val="20"/>
                <w:lang w:val="en-GB"/>
              </w:rPr>
              <w:t xml:space="preserve">meant that our diarists recorded in </w:t>
            </w:r>
            <w:r>
              <w:rPr>
                <w:rFonts w:cs="Times New Roman"/>
                <w:sz w:val="20"/>
                <w:szCs w:val="20"/>
                <w:lang w:val="en-GB"/>
              </w:rPr>
              <w:t>diverse</w:t>
            </w:r>
            <w:r w:rsidRPr="002B01DE">
              <w:rPr>
                <w:rFonts w:cs="Times New Roman"/>
                <w:sz w:val="20"/>
                <w:szCs w:val="20"/>
                <w:lang w:val="en-GB"/>
              </w:rPr>
              <w:t xml:space="preserve"> locations over several months</w:t>
            </w:r>
            <w:r>
              <w:rPr>
                <w:rFonts w:cs="Times New Roman"/>
                <w:sz w:val="20"/>
                <w:szCs w:val="20"/>
                <w:lang w:val="en-GB"/>
              </w:rPr>
              <w:t xml:space="preserve"> without the </w:t>
            </w:r>
            <w:r>
              <w:rPr>
                <w:rFonts w:cs="Times New Roman"/>
                <w:sz w:val="20"/>
                <w:szCs w:val="20"/>
                <w:lang w:val="en-GB"/>
              </w:rPr>
              <w:lastRenderedPageBreak/>
              <w:t>need for consent from other organizational actors.</w:t>
            </w:r>
            <w:r w:rsidR="00F678EF">
              <w:rPr>
                <w:rFonts w:cs="Times New Roman"/>
                <w:sz w:val="20"/>
                <w:szCs w:val="20"/>
                <w:lang w:val="en-GB"/>
              </w:rPr>
              <w:t xml:space="preserve"> Some very reflective and open entries. </w:t>
            </w:r>
          </w:p>
        </w:tc>
      </w:tr>
      <w:tr w:rsidR="006F31E7" w:rsidRPr="002B01DE" w14:paraId="2FEBA093" w14:textId="77777777" w:rsidTr="002B6743">
        <w:tc>
          <w:tcPr>
            <w:tcW w:w="1526" w:type="dxa"/>
          </w:tcPr>
          <w:p w14:paraId="72991081"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lastRenderedPageBreak/>
              <w:t>Ability to capture multiple accounts/roles</w:t>
            </w:r>
          </w:p>
        </w:tc>
        <w:tc>
          <w:tcPr>
            <w:tcW w:w="1984" w:type="dxa"/>
          </w:tcPr>
          <w:p w14:paraId="751B16FA" w14:textId="77777777" w:rsidR="006F31E7" w:rsidRPr="002B01DE" w:rsidRDefault="006F31E7" w:rsidP="00126279">
            <w:pPr>
              <w:spacing w:after="0" w:line="240" w:lineRule="auto"/>
              <w:jc w:val="left"/>
              <w:rPr>
                <w:rFonts w:cs="Times New Roman"/>
                <w:sz w:val="20"/>
                <w:szCs w:val="20"/>
                <w:lang w:val="en-GB"/>
              </w:rPr>
            </w:pPr>
            <w:r>
              <w:rPr>
                <w:rFonts w:cs="Times New Roman"/>
                <w:sz w:val="20"/>
                <w:szCs w:val="20"/>
                <w:lang w:val="en-GB"/>
              </w:rPr>
              <w:t>Good. This requires commitment from multiple participants.</w:t>
            </w:r>
            <w:r w:rsidRPr="002B01DE">
              <w:rPr>
                <w:rFonts w:cs="Times New Roman"/>
                <w:sz w:val="20"/>
                <w:szCs w:val="20"/>
                <w:lang w:val="en-GB"/>
              </w:rPr>
              <w:t xml:space="preserve"> </w:t>
            </w:r>
          </w:p>
        </w:tc>
        <w:tc>
          <w:tcPr>
            <w:tcW w:w="2410" w:type="dxa"/>
          </w:tcPr>
          <w:p w14:paraId="2B4D673D"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Limited. This may be</w:t>
            </w:r>
            <w:r w:rsidRPr="002B01DE">
              <w:rPr>
                <w:rFonts w:cs="Times New Roman"/>
                <w:sz w:val="20"/>
                <w:szCs w:val="20"/>
                <w:lang w:val="en-GB"/>
              </w:rPr>
              <w:t xml:space="preserve"> resource intensive and some approaches (e.g. filmed meetings) do not lend themselves to a plurivocal analysis unless supplemented with other data.</w:t>
            </w:r>
          </w:p>
        </w:tc>
        <w:tc>
          <w:tcPr>
            <w:tcW w:w="2410" w:type="dxa"/>
          </w:tcPr>
          <w:p w14:paraId="537E50B9" w14:textId="17517AD8"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Very good</w:t>
            </w:r>
            <w:r w:rsidRPr="002B01DE">
              <w:rPr>
                <w:rFonts w:cs="Times New Roman"/>
                <w:sz w:val="20"/>
                <w:szCs w:val="20"/>
                <w:lang w:val="en-GB"/>
              </w:rPr>
              <w:t>. We captured data from multiple diarists</w:t>
            </w:r>
            <w:r>
              <w:rPr>
                <w:rFonts w:cs="Times New Roman"/>
                <w:sz w:val="20"/>
                <w:szCs w:val="20"/>
                <w:lang w:val="en-GB"/>
              </w:rPr>
              <w:t xml:space="preserve">. In addition, </w:t>
            </w:r>
            <w:r w:rsidRPr="002B01DE">
              <w:rPr>
                <w:rFonts w:cs="Times New Roman"/>
                <w:sz w:val="20"/>
                <w:szCs w:val="20"/>
                <w:lang w:val="en-GB"/>
              </w:rPr>
              <w:t xml:space="preserve">we saw </w:t>
            </w:r>
            <w:r>
              <w:rPr>
                <w:rFonts w:cs="Times New Roman"/>
                <w:sz w:val="20"/>
                <w:szCs w:val="20"/>
                <w:lang w:val="en-GB"/>
              </w:rPr>
              <w:t xml:space="preserve">each diarist </w:t>
            </w:r>
            <w:r w:rsidRPr="002B01DE">
              <w:rPr>
                <w:rFonts w:cs="Times New Roman"/>
                <w:sz w:val="20"/>
                <w:szCs w:val="20"/>
                <w:lang w:val="en-GB"/>
              </w:rPr>
              <w:t>in multiple role contexts (office, home office, on sofa, airport lounges, etc.)</w:t>
            </w:r>
            <w:r>
              <w:rPr>
                <w:rFonts w:cs="Times New Roman"/>
                <w:sz w:val="20"/>
                <w:szCs w:val="20"/>
                <w:lang w:val="en-GB"/>
              </w:rPr>
              <w:t xml:space="preserve"> and recordings featured frequent comments on other actors.</w:t>
            </w:r>
          </w:p>
        </w:tc>
      </w:tr>
      <w:tr w:rsidR="006F31E7" w:rsidRPr="002B01DE" w14:paraId="4F381733" w14:textId="77777777" w:rsidTr="002B6743">
        <w:tc>
          <w:tcPr>
            <w:tcW w:w="1526" w:type="dxa"/>
          </w:tcPr>
          <w:p w14:paraId="7D7BF94C"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 xml:space="preserve">Ability to capture complexity </w:t>
            </w:r>
            <w:r>
              <w:rPr>
                <w:rFonts w:cs="Times New Roman"/>
                <w:sz w:val="20"/>
                <w:szCs w:val="20"/>
                <w:lang w:val="en-GB"/>
              </w:rPr>
              <w:t>in</w:t>
            </w:r>
            <w:r w:rsidRPr="002B01DE">
              <w:rPr>
                <w:rFonts w:cs="Times New Roman"/>
                <w:sz w:val="20"/>
                <w:szCs w:val="20"/>
                <w:lang w:val="en-GB"/>
              </w:rPr>
              <w:t xml:space="preserve"> </w:t>
            </w:r>
            <w:r>
              <w:rPr>
                <w:rFonts w:cs="Times New Roman"/>
                <w:sz w:val="20"/>
                <w:szCs w:val="20"/>
                <w:lang w:val="en-GB"/>
              </w:rPr>
              <w:t xml:space="preserve">the </w:t>
            </w:r>
            <w:r w:rsidRPr="002B01DE">
              <w:rPr>
                <w:rFonts w:cs="Times New Roman"/>
                <w:sz w:val="20"/>
                <w:szCs w:val="20"/>
                <w:lang w:val="en-GB"/>
              </w:rPr>
              <w:t>environment</w:t>
            </w:r>
          </w:p>
        </w:tc>
        <w:tc>
          <w:tcPr>
            <w:tcW w:w="1984" w:type="dxa"/>
          </w:tcPr>
          <w:p w14:paraId="1817C6E8"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Limited. </w:t>
            </w:r>
            <w:r w:rsidRPr="002B01DE">
              <w:rPr>
                <w:rFonts w:cs="Times New Roman"/>
                <w:sz w:val="20"/>
                <w:szCs w:val="20"/>
                <w:lang w:val="en-GB"/>
              </w:rPr>
              <w:t xml:space="preserve">Largely dependent on the extent to which diarists </w:t>
            </w:r>
            <w:r>
              <w:rPr>
                <w:rFonts w:cs="Times New Roman"/>
                <w:sz w:val="20"/>
                <w:szCs w:val="20"/>
                <w:lang w:val="en-GB"/>
              </w:rPr>
              <w:t xml:space="preserve">choose or are able to </w:t>
            </w:r>
            <w:r w:rsidRPr="002B01DE">
              <w:rPr>
                <w:rFonts w:cs="Times New Roman"/>
                <w:sz w:val="20"/>
                <w:szCs w:val="20"/>
                <w:lang w:val="en-GB"/>
              </w:rPr>
              <w:t>“reveal” such complexities.</w:t>
            </w:r>
          </w:p>
        </w:tc>
        <w:tc>
          <w:tcPr>
            <w:tcW w:w="2410" w:type="dxa"/>
          </w:tcPr>
          <w:p w14:paraId="63367424" w14:textId="4436D7AB" w:rsidR="006F31E7" w:rsidRPr="002B01DE" w:rsidRDefault="007F0AB9" w:rsidP="00126279">
            <w:pPr>
              <w:spacing w:after="0" w:line="240" w:lineRule="auto"/>
              <w:jc w:val="left"/>
              <w:rPr>
                <w:rFonts w:eastAsiaTheme="minorEastAsia" w:cs="Times New Roman"/>
                <w:sz w:val="20"/>
                <w:szCs w:val="20"/>
                <w:lang w:val="en-GB"/>
              </w:rPr>
            </w:pPr>
            <w:r>
              <w:rPr>
                <w:rFonts w:cs="Times New Roman"/>
                <w:sz w:val="20"/>
                <w:szCs w:val="20"/>
                <w:lang w:val="en-GB"/>
              </w:rPr>
              <w:t>Variable</w:t>
            </w:r>
            <w:r w:rsidR="006F31E7">
              <w:rPr>
                <w:rFonts w:cs="Times New Roman"/>
                <w:sz w:val="20"/>
                <w:szCs w:val="20"/>
                <w:lang w:val="en-GB"/>
              </w:rPr>
              <w:t xml:space="preserve">. </w:t>
            </w:r>
            <w:r>
              <w:rPr>
                <w:rFonts w:cs="Times New Roman"/>
                <w:sz w:val="20"/>
                <w:szCs w:val="20"/>
                <w:lang w:val="en-GB"/>
              </w:rPr>
              <w:t xml:space="preserve">Depending on geographical distribution of work. </w:t>
            </w:r>
            <w:r w:rsidR="006F31E7">
              <w:rPr>
                <w:rFonts w:cs="Times New Roman"/>
                <w:sz w:val="20"/>
                <w:szCs w:val="20"/>
                <w:lang w:val="en-GB"/>
              </w:rPr>
              <w:t>The need for researchers’ presence or pre-determined camera positions limit what is recorded</w:t>
            </w:r>
            <w:r>
              <w:rPr>
                <w:rFonts w:cs="Times New Roman"/>
                <w:sz w:val="20"/>
                <w:szCs w:val="20"/>
                <w:lang w:val="en-GB"/>
              </w:rPr>
              <w:t xml:space="preserve">. </w:t>
            </w:r>
          </w:p>
        </w:tc>
        <w:tc>
          <w:tcPr>
            <w:tcW w:w="2410" w:type="dxa"/>
          </w:tcPr>
          <w:p w14:paraId="3B127C52"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Moderate. </w:t>
            </w:r>
            <w:r w:rsidRPr="002B01DE">
              <w:rPr>
                <w:rFonts w:cs="Times New Roman"/>
                <w:sz w:val="20"/>
                <w:szCs w:val="20"/>
                <w:lang w:val="en-GB"/>
              </w:rPr>
              <w:t>Perhaps more effective than other diary techniques since it captures additional visual clues, e.g. dressing down at home, posture, etc.</w:t>
            </w:r>
            <w:r>
              <w:rPr>
                <w:rFonts w:cs="Times New Roman"/>
                <w:sz w:val="20"/>
                <w:szCs w:val="20"/>
                <w:lang w:val="en-GB"/>
              </w:rPr>
              <w:t xml:space="preserve"> We were struck by the types and frequency of revelations about arguments, agendas, etc. but there remains a heavy reliance on what the diarist chooses to reveal.</w:t>
            </w:r>
          </w:p>
        </w:tc>
      </w:tr>
      <w:tr w:rsidR="006F31E7" w:rsidRPr="00D7214A" w14:paraId="058F158F" w14:textId="77777777" w:rsidTr="002B6743">
        <w:tc>
          <w:tcPr>
            <w:tcW w:w="1526" w:type="dxa"/>
          </w:tcPr>
          <w:p w14:paraId="35DEEF52"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Ease for participant &amp; researcher</w:t>
            </w:r>
          </w:p>
        </w:tc>
        <w:tc>
          <w:tcPr>
            <w:tcW w:w="1984" w:type="dxa"/>
          </w:tcPr>
          <w:p w14:paraId="448FF6EE" w14:textId="77777777" w:rsidR="006F31E7" w:rsidRPr="002B01DE" w:rsidRDefault="006F31E7" w:rsidP="00126279">
            <w:pPr>
              <w:spacing w:after="0" w:line="240" w:lineRule="auto"/>
              <w:jc w:val="left"/>
              <w:rPr>
                <w:rFonts w:cs="Times New Roman"/>
                <w:sz w:val="20"/>
                <w:szCs w:val="20"/>
                <w:lang w:val="en-GB"/>
              </w:rPr>
            </w:pPr>
            <w:r>
              <w:rPr>
                <w:rFonts w:cs="Times New Roman"/>
                <w:sz w:val="20"/>
                <w:szCs w:val="20"/>
                <w:lang w:val="en-GB"/>
              </w:rPr>
              <w:t xml:space="preserve">Excellent. </w:t>
            </w:r>
            <w:r w:rsidRPr="002B01DE">
              <w:rPr>
                <w:rFonts w:cs="Times New Roman"/>
                <w:sz w:val="20"/>
                <w:szCs w:val="20"/>
                <w:lang w:val="en-GB"/>
              </w:rPr>
              <w:t>Easy to administer</w:t>
            </w:r>
            <w:r>
              <w:rPr>
                <w:rFonts w:cs="Times New Roman"/>
                <w:sz w:val="20"/>
                <w:szCs w:val="20"/>
                <w:lang w:val="en-GB"/>
              </w:rPr>
              <w:t xml:space="preserve"> though requires </w:t>
            </w:r>
            <w:r w:rsidRPr="002B01DE">
              <w:rPr>
                <w:rFonts w:cs="Times New Roman"/>
                <w:sz w:val="20"/>
                <w:szCs w:val="20"/>
                <w:lang w:val="en-GB"/>
              </w:rPr>
              <w:t xml:space="preserve">effort for participants (esp. writing) </w:t>
            </w:r>
            <w:r>
              <w:rPr>
                <w:rFonts w:cs="Times New Roman"/>
                <w:sz w:val="20"/>
                <w:szCs w:val="20"/>
                <w:lang w:val="en-GB"/>
              </w:rPr>
              <w:t>which can make longitudinal data problematic</w:t>
            </w:r>
            <w:r w:rsidRPr="002B01DE">
              <w:rPr>
                <w:rFonts w:cs="Times New Roman"/>
                <w:sz w:val="20"/>
                <w:szCs w:val="20"/>
                <w:lang w:val="en-GB"/>
              </w:rPr>
              <w:t>.</w:t>
            </w:r>
          </w:p>
        </w:tc>
        <w:tc>
          <w:tcPr>
            <w:tcW w:w="2410" w:type="dxa"/>
          </w:tcPr>
          <w:p w14:paraId="6200CFA4"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Moderate. </w:t>
            </w:r>
            <w:r w:rsidRPr="002B01DE">
              <w:rPr>
                <w:rFonts w:cs="Times New Roman"/>
                <w:sz w:val="20"/>
                <w:szCs w:val="20"/>
                <w:lang w:val="en-GB"/>
              </w:rPr>
              <w:t xml:space="preserve">Autonomous recording </w:t>
            </w:r>
            <w:r>
              <w:rPr>
                <w:rFonts w:cs="Times New Roman"/>
                <w:sz w:val="20"/>
                <w:szCs w:val="20"/>
                <w:lang w:val="en-GB"/>
              </w:rPr>
              <w:t xml:space="preserve">is </w:t>
            </w:r>
            <w:r w:rsidRPr="002B01DE">
              <w:rPr>
                <w:rFonts w:cs="Times New Roman"/>
                <w:sz w:val="20"/>
                <w:szCs w:val="20"/>
                <w:lang w:val="en-GB"/>
              </w:rPr>
              <w:t>possible using fixed cameras but this limits flexibility/reach.</w:t>
            </w:r>
            <w:r>
              <w:rPr>
                <w:rFonts w:cs="Times New Roman"/>
                <w:sz w:val="20"/>
                <w:szCs w:val="20"/>
                <w:lang w:val="en-GB"/>
              </w:rPr>
              <w:t xml:space="preserve"> Requires equipment, technical/artistic know how and multiple permissions. </w:t>
            </w:r>
          </w:p>
        </w:tc>
        <w:tc>
          <w:tcPr>
            <w:tcW w:w="2410" w:type="dxa"/>
          </w:tcPr>
          <w:p w14:paraId="542AB5D9" w14:textId="2BE26B70"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Good. Diarists reported that</w:t>
            </w:r>
            <w:r w:rsidRPr="002B01DE">
              <w:rPr>
                <w:rFonts w:cs="Times New Roman"/>
                <w:sz w:val="20"/>
                <w:szCs w:val="20"/>
                <w:lang w:val="en-GB"/>
              </w:rPr>
              <w:t xml:space="preserve"> </w:t>
            </w:r>
            <w:r w:rsidR="0084222F">
              <w:rPr>
                <w:rFonts w:cs="Times New Roman"/>
                <w:sz w:val="20"/>
                <w:szCs w:val="20"/>
                <w:lang w:val="en-GB"/>
              </w:rPr>
              <w:t>it was</w:t>
            </w:r>
            <w:r w:rsidRPr="002B01DE">
              <w:rPr>
                <w:rFonts w:cs="Times New Roman"/>
                <w:sz w:val="20"/>
                <w:szCs w:val="20"/>
                <w:lang w:val="en-GB"/>
              </w:rPr>
              <w:t xml:space="preserve"> </w:t>
            </w:r>
            <w:r>
              <w:rPr>
                <w:rFonts w:cs="Times New Roman"/>
                <w:sz w:val="20"/>
                <w:szCs w:val="20"/>
                <w:lang w:val="en-GB"/>
              </w:rPr>
              <w:t>c</w:t>
            </w:r>
            <w:r w:rsidRPr="002B01DE">
              <w:rPr>
                <w:rFonts w:cs="Times New Roman"/>
                <w:sz w:val="20"/>
                <w:szCs w:val="20"/>
                <w:lang w:val="en-GB"/>
              </w:rPr>
              <w:t xml:space="preserve">onvenient </w:t>
            </w:r>
            <w:r>
              <w:rPr>
                <w:rFonts w:cs="Times New Roman"/>
                <w:sz w:val="20"/>
                <w:szCs w:val="20"/>
                <w:lang w:val="en-GB"/>
              </w:rPr>
              <w:t xml:space="preserve">to record </w:t>
            </w:r>
            <w:r w:rsidRPr="002B01DE">
              <w:rPr>
                <w:rFonts w:cs="Times New Roman"/>
                <w:sz w:val="20"/>
                <w:szCs w:val="20"/>
                <w:lang w:val="en-GB"/>
              </w:rPr>
              <w:t xml:space="preserve">and </w:t>
            </w:r>
            <w:r>
              <w:rPr>
                <w:rFonts w:cs="Times New Roman"/>
                <w:sz w:val="20"/>
                <w:szCs w:val="20"/>
                <w:lang w:val="en-GB"/>
              </w:rPr>
              <w:t>entries showed</w:t>
            </w:r>
            <w:r w:rsidRPr="002B01DE">
              <w:rPr>
                <w:rFonts w:cs="Times New Roman"/>
                <w:sz w:val="20"/>
                <w:szCs w:val="20"/>
                <w:lang w:val="en-GB"/>
              </w:rPr>
              <w:t xml:space="preserve"> a frankness in the data that we did not expect to capture.</w:t>
            </w:r>
          </w:p>
        </w:tc>
      </w:tr>
      <w:tr w:rsidR="006F31E7" w:rsidRPr="00D7214A" w14:paraId="23194EDF" w14:textId="77777777" w:rsidTr="002B6743">
        <w:tc>
          <w:tcPr>
            <w:tcW w:w="1526" w:type="dxa"/>
          </w:tcPr>
          <w:p w14:paraId="5D3ACC9D" w14:textId="77777777" w:rsidR="006F31E7" w:rsidRPr="002B01DE" w:rsidRDefault="006F31E7" w:rsidP="00126279">
            <w:pPr>
              <w:spacing w:after="0" w:line="240" w:lineRule="auto"/>
              <w:jc w:val="left"/>
              <w:rPr>
                <w:rFonts w:cs="Times New Roman"/>
                <w:sz w:val="20"/>
                <w:szCs w:val="20"/>
                <w:lang w:val="en-GB"/>
              </w:rPr>
            </w:pPr>
            <w:r w:rsidRPr="002B01DE">
              <w:rPr>
                <w:rFonts w:cs="Times New Roman"/>
                <w:sz w:val="20"/>
                <w:szCs w:val="20"/>
                <w:lang w:val="en-GB"/>
              </w:rPr>
              <w:t>Ethical and other practical considerations</w:t>
            </w:r>
          </w:p>
        </w:tc>
        <w:tc>
          <w:tcPr>
            <w:tcW w:w="1984" w:type="dxa"/>
          </w:tcPr>
          <w:p w14:paraId="33C88FAF" w14:textId="77777777" w:rsidR="006F31E7" w:rsidRPr="002B01DE" w:rsidRDefault="006F31E7" w:rsidP="00126279">
            <w:pPr>
              <w:spacing w:after="0" w:line="240" w:lineRule="auto"/>
              <w:jc w:val="left"/>
              <w:rPr>
                <w:rFonts w:cs="Times New Roman"/>
                <w:sz w:val="20"/>
                <w:szCs w:val="20"/>
                <w:lang w:val="en-GB"/>
              </w:rPr>
            </w:pPr>
            <w:r>
              <w:rPr>
                <w:rFonts w:cs="Times New Roman"/>
                <w:sz w:val="20"/>
                <w:szCs w:val="20"/>
                <w:lang w:val="en-GB"/>
              </w:rPr>
              <w:t xml:space="preserve">Simple. </w:t>
            </w:r>
            <w:r w:rsidRPr="002B01DE">
              <w:rPr>
                <w:rFonts w:cs="Times New Roman"/>
                <w:sz w:val="20"/>
                <w:szCs w:val="20"/>
                <w:lang w:val="en-GB"/>
              </w:rPr>
              <w:t xml:space="preserve">Potentially revealing </w:t>
            </w:r>
            <w:r>
              <w:rPr>
                <w:rFonts w:cs="Times New Roman"/>
                <w:sz w:val="20"/>
                <w:szCs w:val="20"/>
                <w:lang w:val="en-GB"/>
              </w:rPr>
              <w:t>information but this is easy to</w:t>
            </w:r>
            <w:r w:rsidRPr="002B01DE">
              <w:rPr>
                <w:rFonts w:cs="Times New Roman"/>
                <w:sz w:val="20"/>
                <w:szCs w:val="20"/>
                <w:lang w:val="en-GB"/>
              </w:rPr>
              <w:t xml:space="preserve"> anonymize. </w:t>
            </w:r>
          </w:p>
        </w:tc>
        <w:tc>
          <w:tcPr>
            <w:tcW w:w="2410" w:type="dxa"/>
          </w:tcPr>
          <w:p w14:paraId="303CEE96"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Moderate. Sensitive </w:t>
            </w:r>
            <w:r w:rsidRPr="002B01DE">
              <w:rPr>
                <w:rFonts w:cs="Times New Roman"/>
                <w:sz w:val="20"/>
                <w:szCs w:val="20"/>
                <w:lang w:val="en-GB"/>
              </w:rPr>
              <w:t xml:space="preserve">information </w:t>
            </w:r>
            <w:r>
              <w:rPr>
                <w:rFonts w:cs="Times New Roman"/>
                <w:sz w:val="20"/>
                <w:szCs w:val="20"/>
                <w:lang w:val="en-GB"/>
              </w:rPr>
              <w:t xml:space="preserve">is </w:t>
            </w:r>
            <w:r w:rsidRPr="002B01DE">
              <w:rPr>
                <w:rFonts w:cs="Times New Roman"/>
                <w:sz w:val="20"/>
                <w:szCs w:val="20"/>
                <w:lang w:val="en-GB"/>
              </w:rPr>
              <w:t>more difficult to anonymize.</w:t>
            </w:r>
          </w:p>
        </w:tc>
        <w:tc>
          <w:tcPr>
            <w:tcW w:w="2410" w:type="dxa"/>
          </w:tcPr>
          <w:p w14:paraId="2C99CB4F" w14:textId="77777777" w:rsidR="006F31E7" w:rsidRPr="002B01DE"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Complex. Sensitive </w:t>
            </w:r>
            <w:r w:rsidRPr="002B01DE">
              <w:rPr>
                <w:rFonts w:cs="Times New Roman"/>
                <w:sz w:val="20"/>
                <w:szCs w:val="20"/>
                <w:lang w:val="en-GB"/>
              </w:rPr>
              <w:t>information</w:t>
            </w:r>
            <w:r>
              <w:rPr>
                <w:rFonts w:cs="Times New Roman"/>
                <w:sz w:val="20"/>
                <w:szCs w:val="20"/>
                <w:lang w:val="en-GB"/>
              </w:rPr>
              <w:t xml:space="preserve"> about both individuals and relationships is</w:t>
            </w:r>
            <w:r w:rsidRPr="002B01DE">
              <w:rPr>
                <w:rFonts w:cs="Times New Roman"/>
                <w:sz w:val="20"/>
                <w:szCs w:val="20"/>
                <w:lang w:val="en-GB"/>
              </w:rPr>
              <w:t xml:space="preserve"> more difficult to anonymize. </w:t>
            </w:r>
          </w:p>
        </w:tc>
      </w:tr>
    </w:tbl>
    <w:p w14:paraId="1CF38B31" w14:textId="77777777" w:rsidR="006F31E7" w:rsidRPr="00D7214A" w:rsidRDefault="006F31E7" w:rsidP="004422C9">
      <w:pPr>
        <w:jc w:val="left"/>
        <w:rPr>
          <w:rFonts w:cs="Times New Roman"/>
          <w:lang w:val="en-GB"/>
        </w:rPr>
      </w:pPr>
    </w:p>
    <w:p w14:paraId="462FA9E5" w14:textId="77777777" w:rsidR="006F31E7" w:rsidRPr="00D7214A" w:rsidRDefault="006F31E7" w:rsidP="004422C9">
      <w:pPr>
        <w:rPr>
          <w:rFonts w:cs="Times New Roman"/>
          <w:lang w:val="en-GB"/>
        </w:rPr>
      </w:pPr>
      <w:r w:rsidRPr="006D26BF">
        <w:rPr>
          <w:rFonts w:cs="Times New Roman"/>
          <w:i/>
          <w:lang w:val="en-GB"/>
        </w:rPr>
        <w:t>Practice: diaries</w:t>
      </w:r>
    </w:p>
    <w:p w14:paraId="2D95A0E4" w14:textId="225319E5" w:rsidR="006F31E7" w:rsidRPr="00BE3055" w:rsidRDefault="006F31E7" w:rsidP="004422C9">
      <w:pPr>
        <w:ind w:firstLine="720"/>
        <w:rPr>
          <w:rFonts w:cs="Times New Roman"/>
          <w:lang w:val="en-GB"/>
        </w:rPr>
      </w:pPr>
      <w:r>
        <w:rPr>
          <w:rFonts w:cs="Times New Roman"/>
          <w:lang w:val="en-GB"/>
        </w:rPr>
        <w:t xml:space="preserve">Studies of organizational practices typically </w:t>
      </w:r>
      <w:r w:rsidR="006D26BF">
        <w:rPr>
          <w:rFonts w:cs="Times New Roman"/>
          <w:lang w:val="en-GB"/>
        </w:rPr>
        <w:t>concern</w:t>
      </w:r>
      <w:r>
        <w:rPr>
          <w:rFonts w:cs="Times New Roman"/>
          <w:lang w:val="en-GB"/>
        </w:rPr>
        <w:t xml:space="preserve"> th</w:t>
      </w:r>
      <w:r w:rsidRPr="009A03FB">
        <w:rPr>
          <w:rFonts w:cs="Times New Roman"/>
          <w:lang w:val="en-GB"/>
        </w:rPr>
        <w:t>e embedded and situated natu</w:t>
      </w:r>
      <w:r>
        <w:rPr>
          <w:rFonts w:cs="Times New Roman"/>
          <w:lang w:val="en-GB"/>
        </w:rPr>
        <w:t xml:space="preserve">re of activities but diary studies are not </w:t>
      </w:r>
      <w:r w:rsidR="00FA0A08">
        <w:rPr>
          <w:rFonts w:cs="Times New Roman"/>
          <w:lang w:val="en-GB"/>
        </w:rPr>
        <w:t xml:space="preserve">frequently </w:t>
      </w:r>
      <w:r>
        <w:rPr>
          <w:rFonts w:cs="Times New Roman"/>
          <w:lang w:val="en-GB"/>
        </w:rPr>
        <w:t xml:space="preserve">used in this field. </w:t>
      </w:r>
      <w:r w:rsidRPr="009A03FB">
        <w:rPr>
          <w:rFonts w:cs="Times New Roman"/>
          <w:lang w:val="en-GB"/>
        </w:rPr>
        <w:t>Green and Cluley (2014) stud</w:t>
      </w:r>
      <w:r>
        <w:rPr>
          <w:rFonts w:cs="Times New Roman"/>
          <w:lang w:val="en-GB"/>
        </w:rPr>
        <w:t>y</w:t>
      </w:r>
      <w:r w:rsidRPr="009A03FB">
        <w:rPr>
          <w:rFonts w:cs="Times New Roman"/>
          <w:lang w:val="en-GB"/>
        </w:rPr>
        <w:t xml:space="preserve"> innovation using practice theory and gathered diaries as one part of a </w:t>
      </w:r>
      <w:r w:rsidR="006D26BF">
        <w:rPr>
          <w:rFonts w:cs="Times New Roman"/>
          <w:lang w:val="en-GB"/>
        </w:rPr>
        <w:t xml:space="preserve">wider data set comprising </w:t>
      </w:r>
      <w:r w:rsidRPr="009A03FB">
        <w:rPr>
          <w:rFonts w:cs="Times New Roman"/>
          <w:lang w:val="en-GB"/>
        </w:rPr>
        <w:t xml:space="preserve">field notes, observations and other </w:t>
      </w:r>
      <w:r w:rsidR="006D26BF">
        <w:rPr>
          <w:rFonts w:cs="Times New Roman"/>
          <w:lang w:val="en-GB"/>
        </w:rPr>
        <w:t xml:space="preserve">sources </w:t>
      </w:r>
      <w:r w:rsidRPr="009A03FB">
        <w:rPr>
          <w:rFonts w:cs="Times New Roman"/>
          <w:lang w:val="en-GB"/>
        </w:rPr>
        <w:t xml:space="preserve">data </w:t>
      </w:r>
      <w:r>
        <w:rPr>
          <w:rFonts w:cs="Times New Roman"/>
          <w:lang w:val="en-GB"/>
        </w:rPr>
        <w:t xml:space="preserve">collected as part of a longitudinal study. Radcliffe (2013) employed diaries to investigate the complexities of negotiating the boundaries of work in terms of the </w:t>
      </w:r>
      <w:r>
        <w:rPr>
          <w:rFonts w:cs="Times New Roman"/>
          <w:lang w:val="en-GB"/>
        </w:rPr>
        <w:lastRenderedPageBreak/>
        <w:t xml:space="preserve">negotiation of work-life decisions while Plowman (2010) asked participants to record individual self-reflections on daily events to look below the official organizational sphere. </w:t>
      </w:r>
      <w:r w:rsidRPr="009A03FB">
        <w:rPr>
          <w:rFonts w:cs="Times New Roman"/>
          <w:lang w:val="en-GB"/>
        </w:rPr>
        <w:t>Diedrich and Guzman (2015) use diary data to study organizational practices relating to knowledge managemen</w:t>
      </w:r>
      <w:r>
        <w:rPr>
          <w:rFonts w:cs="Times New Roman"/>
          <w:lang w:val="en-GB"/>
        </w:rPr>
        <w:t xml:space="preserve">t though more of their analysis draws on </w:t>
      </w:r>
      <w:r w:rsidRPr="009A03FB">
        <w:rPr>
          <w:rFonts w:cs="Times New Roman"/>
          <w:lang w:val="en-GB"/>
        </w:rPr>
        <w:t xml:space="preserve">standard interview techniques </w:t>
      </w:r>
      <w:r>
        <w:rPr>
          <w:rFonts w:cs="Times New Roman"/>
          <w:lang w:val="en-GB"/>
        </w:rPr>
        <w:t>and other methods rather than on diary entries per se.</w:t>
      </w:r>
      <w:r w:rsidRPr="009A03FB">
        <w:rPr>
          <w:rFonts w:cs="Times New Roman"/>
          <w:lang w:val="en-GB"/>
        </w:rPr>
        <w:t xml:space="preserve"> </w:t>
      </w:r>
      <w:r>
        <w:rPr>
          <w:rFonts w:cs="Times New Roman"/>
          <w:lang w:val="en-GB"/>
        </w:rPr>
        <w:t xml:space="preserve">Finally, in the context of marketing practices, </w:t>
      </w:r>
      <w:r w:rsidRPr="009A03FB">
        <w:rPr>
          <w:rFonts w:cs="Times New Roman"/>
          <w:lang w:val="en-GB"/>
        </w:rPr>
        <w:t xml:space="preserve">McColl-Kennedy et al. (2015) use diary data </w:t>
      </w:r>
      <w:r>
        <w:rPr>
          <w:rFonts w:cs="Times New Roman"/>
          <w:lang w:val="en-GB"/>
        </w:rPr>
        <w:t>to explore the co-creation of</w:t>
      </w:r>
      <w:r w:rsidRPr="009A03FB">
        <w:rPr>
          <w:rFonts w:cs="Times New Roman"/>
          <w:lang w:val="en-GB"/>
        </w:rPr>
        <w:t xml:space="preserve"> service experiences</w:t>
      </w:r>
      <w:r>
        <w:rPr>
          <w:rFonts w:cs="Times New Roman"/>
          <w:lang w:val="en-GB"/>
        </w:rPr>
        <w:t xml:space="preserve">. </w:t>
      </w:r>
      <w:r w:rsidR="006D26BF">
        <w:rPr>
          <w:rFonts w:cs="Times New Roman"/>
          <w:lang w:val="en-GB"/>
        </w:rPr>
        <w:t>D</w:t>
      </w:r>
      <w:r>
        <w:rPr>
          <w:rFonts w:cs="Times New Roman"/>
          <w:lang w:val="en-GB"/>
        </w:rPr>
        <w:t xml:space="preserve">iaries </w:t>
      </w:r>
      <w:r w:rsidR="006D26BF">
        <w:rPr>
          <w:rFonts w:cs="Times New Roman"/>
          <w:lang w:val="en-GB"/>
        </w:rPr>
        <w:t xml:space="preserve">then </w:t>
      </w:r>
      <w:r>
        <w:rPr>
          <w:rFonts w:cs="Times New Roman"/>
          <w:lang w:val="en-GB"/>
        </w:rPr>
        <w:t xml:space="preserve">can be particularly helpful since they can accommodate respondents from different communities of practice. </w:t>
      </w:r>
    </w:p>
    <w:p w14:paraId="604A177A" w14:textId="77777777" w:rsidR="006F31E7" w:rsidRPr="00D7214A" w:rsidRDefault="006F31E7" w:rsidP="004422C9">
      <w:pPr>
        <w:rPr>
          <w:rFonts w:cs="Times New Roman"/>
          <w:i/>
          <w:lang w:val="en-GB"/>
        </w:rPr>
      </w:pPr>
      <w:r w:rsidRPr="00D7214A">
        <w:rPr>
          <w:rFonts w:cs="Times New Roman"/>
          <w:i/>
          <w:lang w:val="en-GB"/>
        </w:rPr>
        <w:t>Practice: videos</w:t>
      </w:r>
    </w:p>
    <w:p w14:paraId="15739C8F" w14:textId="5C1CE9A9" w:rsidR="006F31E7" w:rsidRPr="00D7214A" w:rsidRDefault="006F31E7" w:rsidP="004422C9">
      <w:pPr>
        <w:ind w:firstLine="720"/>
        <w:rPr>
          <w:rFonts w:cs="Times New Roman"/>
          <w:lang w:val="en-GB"/>
        </w:rPr>
      </w:pPr>
      <w:r>
        <w:rPr>
          <w:rFonts w:cs="Times New Roman"/>
          <w:lang w:val="en-GB"/>
        </w:rPr>
        <w:t>In contrast to the paucity of diary studies of organizational practice, v</w:t>
      </w:r>
      <w:r w:rsidRPr="00D7214A">
        <w:rPr>
          <w:rFonts w:cs="Times New Roman"/>
          <w:lang w:val="en-GB"/>
        </w:rPr>
        <w:t>isual technologies</w:t>
      </w:r>
      <w:r>
        <w:rPr>
          <w:rFonts w:cs="Times New Roman"/>
          <w:lang w:val="en-GB"/>
        </w:rPr>
        <w:t xml:space="preserve"> are increasingly</w:t>
      </w:r>
      <w:r w:rsidRPr="00D7214A">
        <w:rPr>
          <w:rFonts w:cs="Times New Roman"/>
          <w:lang w:val="en-GB"/>
        </w:rPr>
        <w:t xml:space="preserve"> recognised </w:t>
      </w:r>
      <w:r>
        <w:rPr>
          <w:rFonts w:cs="Times New Roman"/>
          <w:lang w:val="en-GB"/>
        </w:rPr>
        <w:t xml:space="preserve">as </w:t>
      </w:r>
      <w:r w:rsidRPr="00D7214A">
        <w:rPr>
          <w:rFonts w:cs="Times New Roman"/>
          <w:lang w:val="en-GB"/>
        </w:rPr>
        <w:t>afford</w:t>
      </w:r>
      <w:r>
        <w:rPr>
          <w:rFonts w:cs="Times New Roman"/>
          <w:lang w:val="en-GB"/>
        </w:rPr>
        <w:t>ing</w:t>
      </w:r>
      <w:r w:rsidRPr="00D7214A">
        <w:rPr>
          <w:rFonts w:cs="Times New Roman"/>
          <w:lang w:val="en-GB"/>
        </w:rPr>
        <w:t xml:space="preserve"> a better appreciation of the ‘situatedness’ of organizational activities (Chia &amp; Rasche, 2009: 714). One trope of work uses videos to bring together micro or agentic elements with more macro or structural aspects. Examples include Gylfe et al.’s (2016) use of videos to illustrate how participants bridge individual concerns into wider strategic directives</w:t>
      </w:r>
      <w:r w:rsidR="006D26BF">
        <w:rPr>
          <w:rFonts w:cs="Times New Roman"/>
          <w:lang w:val="en-GB"/>
        </w:rPr>
        <w:t>,</w:t>
      </w:r>
      <w:r>
        <w:rPr>
          <w:rFonts w:cs="Times New Roman"/>
          <w:lang w:val="en-GB"/>
        </w:rPr>
        <w:t xml:space="preserve"> whilst </w:t>
      </w:r>
      <w:r w:rsidRPr="00D7214A">
        <w:rPr>
          <w:rFonts w:cs="Times New Roman"/>
          <w:lang w:val="en-GB"/>
        </w:rPr>
        <w:t xml:space="preserve">Engestrom (1999) uses videos to visualise phenomena that link individual actions with wider, group or communal activities. </w:t>
      </w:r>
      <w:r>
        <w:rPr>
          <w:rFonts w:cs="Times New Roman"/>
          <w:lang w:val="en-GB"/>
        </w:rPr>
        <w:t>V</w:t>
      </w:r>
      <w:r w:rsidRPr="00D7214A">
        <w:rPr>
          <w:rFonts w:cs="Times New Roman"/>
          <w:lang w:val="en-GB"/>
        </w:rPr>
        <w:t>ideos may invite discussion between practitioners and researchers</w:t>
      </w:r>
      <w:r>
        <w:rPr>
          <w:rFonts w:cs="Times New Roman"/>
          <w:lang w:val="en-GB"/>
        </w:rPr>
        <w:t xml:space="preserve"> about </w:t>
      </w:r>
      <w:r w:rsidRPr="00D7214A">
        <w:rPr>
          <w:rFonts w:cs="Times New Roman"/>
          <w:lang w:val="en-GB"/>
        </w:rPr>
        <w:t>‘troublesome work situations’</w:t>
      </w:r>
      <w:r>
        <w:rPr>
          <w:rFonts w:cs="Times New Roman"/>
          <w:lang w:val="en-GB"/>
        </w:rPr>
        <w:t>.</w:t>
      </w:r>
      <w:r w:rsidRPr="00D7214A">
        <w:rPr>
          <w:rFonts w:cs="Times New Roman"/>
          <w:lang w:val="en-GB"/>
        </w:rPr>
        <w:t xml:space="preserve"> For example, Iedema, et al., (2006), employ videos to involve participants in the resolution of organizational problems by highlighting what may otherwise remain obscure, taken for granted, or veiled behind definitional language. </w:t>
      </w:r>
      <w:r>
        <w:rPr>
          <w:rFonts w:cs="Times New Roman"/>
          <w:lang w:val="en-GB"/>
        </w:rPr>
        <w:t>Once recorded, o</w:t>
      </w:r>
      <w:r w:rsidRPr="00D7214A">
        <w:rPr>
          <w:rFonts w:cs="Times New Roman"/>
          <w:lang w:val="en-GB"/>
        </w:rPr>
        <w:t xml:space="preserve">rdinary elements of work practices </w:t>
      </w:r>
      <w:r>
        <w:rPr>
          <w:rFonts w:cs="Times New Roman"/>
          <w:lang w:val="en-GB"/>
        </w:rPr>
        <w:t xml:space="preserve">can </w:t>
      </w:r>
      <w:r w:rsidRPr="00D7214A">
        <w:rPr>
          <w:rFonts w:cs="Times New Roman"/>
          <w:lang w:val="en-GB"/>
        </w:rPr>
        <w:t>be</w:t>
      </w:r>
      <w:r>
        <w:rPr>
          <w:rFonts w:cs="Times New Roman"/>
          <w:lang w:val="en-GB"/>
        </w:rPr>
        <w:t xml:space="preserve"> </w:t>
      </w:r>
      <w:r w:rsidRPr="00D7214A">
        <w:rPr>
          <w:rFonts w:cs="Times New Roman"/>
          <w:lang w:val="en-GB"/>
        </w:rPr>
        <w:t xml:space="preserve">revisited </w:t>
      </w:r>
      <w:r>
        <w:rPr>
          <w:rFonts w:cs="Times New Roman"/>
          <w:lang w:val="en-GB"/>
        </w:rPr>
        <w:t xml:space="preserve">such that </w:t>
      </w:r>
      <w:r w:rsidRPr="00D7214A">
        <w:rPr>
          <w:rFonts w:cs="Times New Roman"/>
          <w:lang w:val="en-GB"/>
        </w:rPr>
        <w:t>‘different aspects’ (Iedema et al., 2006: 24)</w:t>
      </w:r>
      <w:r>
        <w:rPr>
          <w:rFonts w:cs="Times New Roman"/>
          <w:lang w:val="en-GB"/>
        </w:rPr>
        <w:t xml:space="preserve"> </w:t>
      </w:r>
      <w:r w:rsidRPr="00D7214A">
        <w:rPr>
          <w:rFonts w:cs="Times New Roman"/>
          <w:lang w:val="en-GB"/>
        </w:rPr>
        <w:t>dawn</w:t>
      </w:r>
      <w:r>
        <w:rPr>
          <w:rFonts w:cs="Times New Roman"/>
          <w:lang w:val="en-GB"/>
        </w:rPr>
        <w:t xml:space="preserve"> on those involved</w:t>
      </w:r>
      <w:r w:rsidRPr="00D7214A">
        <w:rPr>
          <w:rFonts w:cs="Times New Roman"/>
          <w:lang w:val="en-GB"/>
        </w:rPr>
        <w:t>, allowing th</w:t>
      </w:r>
      <w:r>
        <w:rPr>
          <w:rFonts w:cs="Times New Roman"/>
          <w:lang w:val="en-GB"/>
        </w:rPr>
        <w:t>e situation to move on</w:t>
      </w:r>
      <w:r w:rsidRPr="00D7214A">
        <w:rPr>
          <w:rFonts w:cs="Times New Roman"/>
          <w:lang w:val="en-GB"/>
        </w:rPr>
        <w:t xml:space="preserve">. </w:t>
      </w:r>
    </w:p>
    <w:p w14:paraId="0F49C962" w14:textId="1D2B9368" w:rsidR="006F31E7" w:rsidRPr="00D7214A" w:rsidRDefault="006F31E7" w:rsidP="004422C9">
      <w:pPr>
        <w:ind w:firstLine="720"/>
        <w:rPr>
          <w:rFonts w:cs="Times New Roman"/>
          <w:lang w:val="en-GB"/>
        </w:rPr>
      </w:pPr>
      <w:r>
        <w:rPr>
          <w:rFonts w:cs="Times New Roman"/>
          <w:lang w:val="en-GB"/>
        </w:rPr>
        <w:t xml:space="preserve">Video </w:t>
      </w:r>
      <w:r w:rsidRPr="00D7214A">
        <w:rPr>
          <w:rFonts w:cs="Times New Roman"/>
          <w:lang w:val="en-GB"/>
        </w:rPr>
        <w:t xml:space="preserve">studies </w:t>
      </w:r>
      <w:r>
        <w:rPr>
          <w:rFonts w:cs="Times New Roman"/>
          <w:lang w:val="en-GB"/>
        </w:rPr>
        <w:t xml:space="preserve">which </w:t>
      </w:r>
      <w:r w:rsidRPr="00D7214A">
        <w:rPr>
          <w:rFonts w:cs="Times New Roman"/>
          <w:lang w:val="en-GB"/>
        </w:rPr>
        <w:t>focus on interaction and work coordination</w:t>
      </w:r>
      <w:r>
        <w:rPr>
          <w:rFonts w:cs="Times New Roman"/>
          <w:lang w:val="en-GB"/>
        </w:rPr>
        <w:t xml:space="preserve"> can place the body centre-stage (see </w:t>
      </w:r>
      <w:r w:rsidRPr="00D7214A">
        <w:rPr>
          <w:rFonts w:cs="Times New Roman"/>
          <w:lang w:val="en-GB"/>
        </w:rPr>
        <w:t>Hindmarsch and Pilnick</w:t>
      </w:r>
      <w:r>
        <w:rPr>
          <w:rFonts w:cs="Times New Roman"/>
          <w:lang w:val="en-GB"/>
        </w:rPr>
        <w:t xml:space="preserve">, </w:t>
      </w:r>
      <w:r w:rsidRPr="00D7214A">
        <w:rPr>
          <w:rFonts w:cs="Times New Roman"/>
          <w:lang w:val="en-GB"/>
        </w:rPr>
        <w:t>2007)</w:t>
      </w:r>
      <w:r>
        <w:rPr>
          <w:rFonts w:cs="Times New Roman"/>
          <w:lang w:val="en-GB"/>
        </w:rPr>
        <w:t xml:space="preserve">. </w:t>
      </w:r>
      <w:r w:rsidRPr="00D7214A">
        <w:rPr>
          <w:rFonts w:cs="Times New Roman"/>
          <w:lang w:val="en-GB"/>
        </w:rPr>
        <w:t>Th</w:t>
      </w:r>
      <w:r w:rsidR="006D26BF">
        <w:rPr>
          <w:rFonts w:cs="Times New Roman"/>
          <w:lang w:val="en-GB"/>
        </w:rPr>
        <w:t>eir study</w:t>
      </w:r>
      <w:r w:rsidRPr="00D7214A">
        <w:rPr>
          <w:rFonts w:cs="Times New Roman"/>
          <w:lang w:val="en-GB"/>
        </w:rPr>
        <w:t xml:space="preserve"> affords an </w:t>
      </w:r>
      <w:r w:rsidRPr="00D7214A">
        <w:rPr>
          <w:rFonts w:cs="Times New Roman"/>
          <w:lang w:val="en-GB"/>
        </w:rPr>
        <w:lastRenderedPageBreak/>
        <w:t xml:space="preserve">intriguing insight into </w:t>
      </w:r>
      <w:r>
        <w:rPr>
          <w:rFonts w:cs="Times New Roman"/>
          <w:lang w:val="en-GB"/>
        </w:rPr>
        <w:t>the</w:t>
      </w:r>
      <w:r w:rsidRPr="00D7214A">
        <w:rPr>
          <w:rFonts w:cs="Times New Roman"/>
          <w:lang w:val="en-GB"/>
        </w:rPr>
        <w:t xml:space="preserve"> orchestration of human bodies and objects in an operating theatre, disrupt</w:t>
      </w:r>
      <w:r>
        <w:rPr>
          <w:rFonts w:cs="Times New Roman"/>
          <w:lang w:val="en-GB"/>
        </w:rPr>
        <w:t>ing</w:t>
      </w:r>
      <w:r w:rsidRPr="00D7214A">
        <w:rPr>
          <w:rFonts w:cs="Times New Roman"/>
          <w:lang w:val="en-GB"/>
        </w:rPr>
        <w:t xml:space="preserve"> any ideas about the stability of ‘teams’ an</w:t>
      </w:r>
      <w:r>
        <w:rPr>
          <w:rFonts w:cs="Times New Roman"/>
          <w:lang w:val="en-GB"/>
        </w:rPr>
        <w:t>d</w:t>
      </w:r>
      <w:r w:rsidRPr="00D7214A">
        <w:rPr>
          <w:rFonts w:cs="Times New Roman"/>
          <w:lang w:val="en-GB"/>
        </w:rPr>
        <w:t>, instead, show</w:t>
      </w:r>
      <w:r>
        <w:rPr>
          <w:rFonts w:cs="Times New Roman"/>
          <w:lang w:val="en-GB"/>
        </w:rPr>
        <w:t>ing</w:t>
      </w:r>
      <w:r w:rsidRPr="00D7214A">
        <w:rPr>
          <w:rFonts w:cs="Times New Roman"/>
          <w:lang w:val="en-GB"/>
        </w:rPr>
        <w:t xml:space="preserve"> how work is practically accomplished through embodied practices. </w:t>
      </w:r>
    </w:p>
    <w:p w14:paraId="1CBF6741" w14:textId="2BC2B162" w:rsidR="006F31E7" w:rsidRDefault="006F31E7" w:rsidP="004422C9">
      <w:pPr>
        <w:ind w:firstLine="720"/>
        <w:rPr>
          <w:rFonts w:eastAsia="Times New Roman" w:cs="Times New Roman"/>
          <w:sz w:val="20"/>
          <w:szCs w:val="20"/>
          <w:lang w:val="en-GB"/>
        </w:rPr>
      </w:pPr>
      <w:r w:rsidRPr="00D7214A">
        <w:rPr>
          <w:rFonts w:cs="Times New Roman"/>
          <w:lang w:val="en-GB"/>
        </w:rPr>
        <w:t xml:space="preserve">Video data are also being used in the spirit of ethnographic work </w:t>
      </w:r>
      <w:r>
        <w:rPr>
          <w:rFonts w:cs="Times New Roman"/>
          <w:lang w:val="en-GB"/>
        </w:rPr>
        <w:t xml:space="preserve">where researchers </w:t>
      </w:r>
      <w:r w:rsidRPr="00BE5B26">
        <w:rPr>
          <w:rFonts w:cs="Times New Roman"/>
          <w:lang w:val="en-GB"/>
        </w:rPr>
        <w:t xml:space="preserve">are ‘there’ or even participating in the actions for those studied (Smets, et al., 2015). Liu and Maitlis (2014: </w:t>
      </w:r>
      <w:r w:rsidR="00166A77" w:rsidRPr="00916512">
        <w:rPr>
          <w:rFonts w:cs="Times New Roman"/>
          <w:lang w:val="en-GB"/>
        </w:rPr>
        <w:t>206</w:t>
      </w:r>
      <w:r w:rsidRPr="00BE5B26">
        <w:rPr>
          <w:rFonts w:cs="Times New Roman"/>
          <w:lang w:val="en-GB"/>
        </w:rPr>
        <w:t xml:space="preserve">6), for example, video-record a series of top management meetings to identify and analyse their constitutive micro-behaviours and interactions. Proponents of video data suggest that video offers a </w:t>
      </w:r>
      <w:r w:rsidRPr="00BE5B26">
        <w:rPr>
          <w:rFonts w:cs="Times New Roman"/>
        </w:rPr>
        <w:t>“</w:t>
      </w:r>
      <w:r w:rsidRPr="00BE5B26">
        <w:rPr>
          <w:rFonts w:cs="Times New Roman"/>
          <w:lang w:val="en-GB"/>
        </w:rPr>
        <w:t>faithful record of the data long after the fieldwork is finished, allowing repeated scrutiny of important episode</w:t>
      </w:r>
      <w:r w:rsidRPr="00BE5B26">
        <w:rPr>
          <w:rFonts w:cs="Times New Roman"/>
        </w:rPr>
        <w:t>s during the data analysis stage” (</w:t>
      </w:r>
      <w:r w:rsidR="00166A77" w:rsidRPr="00916512">
        <w:rPr>
          <w:rFonts w:cs="Times New Roman"/>
        </w:rPr>
        <w:t>opt cit.</w:t>
      </w:r>
      <w:r w:rsidRPr="00BE5B26">
        <w:rPr>
          <w:rFonts w:cs="Times New Roman"/>
        </w:rPr>
        <w:t>).</w:t>
      </w:r>
      <w:r w:rsidRPr="00BE5B26">
        <w:rPr>
          <w:rFonts w:eastAsia="Times New Roman" w:cs="Times New Roman"/>
          <w:sz w:val="20"/>
          <w:szCs w:val="20"/>
          <w:lang w:val="en-GB"/>
        </w:rPr>
        <w:t xml:space="preserve"> </w:t>
      </w:r>
    </w:p>
    <w:p w14:paraId="75E8FA5B" w14:textId="77777777" w:rsidR="006F31E7" w:rsidRPr="00D7214A" w:rsidRDefault="006F31E7" w:rsidP="004422C9">
      <w:pPr>
        <w:rPr>
          <w:rFonts w:cs="Times New Roman"/>
          <w:i/>
          <w:lang w:val="en-GB"/>
        </w:rPr>
      </w:pPr>
      <w:r w:rsidRPr="00D7214A">
        <w:rPr>
          <w:rFonts w:cs="Times New Roman"/>
          <w:i/>
          <w:lang w:val="en-GB"/>
        </w:rPr>
        <w:t>Practice: video diaries</w:t>
      </w:r>
    </w:p>
    <w:p w14:paraId="4799DDA2" w14:textId="691533D1" w:rsidR="00D313E4" w:rsidRDefault="006F31E7" w:rsidP="004422C9">
      <w:pPr>
        <w:ind w:firstLine="720"/>
        <w:rPr>
          <w:rFonts w:cs="Times New Roman"/>
          <w:lang w:val="en-GB"/>
        </w:rPr>
      </w:pPr>
      <w:r w:rsidRPr="00D7214A">
        <w:rPr>
          <w:rFonts w:cs="Times New Roman"/>
          <w:lang w:val="en-GB"/>
        </w:rPr>
        <w:t xml:space="preserve">Our video diaries </w:t>
      </w:r>
      <w:r w:rsidR="003D2E6B">
        <w:rPr>
          <w:rFonts w:cs="Times New Roman"/>
          <w:lang w:val="en-GB"/>
        </w:rPr>
        <w:t>only limitedly detailed</w:t>
      </w:r>
      <w:r w:rsidR="003D2E6B" w:rsidRPr="00D7214A">
        <w:rPr>
          <w:rFonts w:cs="Times New Roman"/>
          <w:lang w:val="en-GB"/>
        </w:rPr>
        <w:t xml:space="preserve"> </w:t>
      </w:r>
      <w:r w:rsidRPr="00D7214A">
        <w:rPr>
          <w:rFonts w:cs="Times New Roman"/>
          <w:lang w:val="en-GB"/>
        </w:rPr>
        <w:t>problems in work patterns in the ways in which</w:t>
      </w:r>
      <w:r w:rsidR="004B0A32">
        <w:rPr>
          <w:rFonts w:cs="Times New Roman"/>
          <w:lang w:val="en-GB"/>
        </w:rPr>
        <w:t>,</w:t>
      </w:r>
      <w:r w:rsidRPr="00D7214A">
        <w:rPr>
          <w:rFonts w:cs="Times New Roman"/>
          <w:lang w:val="en-GB"/>
        </w:rPr>
        <w:t xml:space="preserve"> for example</w:t>
      </w:r>
      <w:r w:rsidR="006D26BF">
        <w:rPr>
          <w:rFonts w:cs="Times New Roman"/>
          <w:lang w:val="en-GB"/>
        </w:rPr>
        <w:t>,</w:t>
      </w:r>
      <w:r w:rsidRPr="00D7214A">
        <w:rPr>
          <w:rFonts w:cs="Times New Roman"/>
          <w:lang w:val="en-GB"/>
        </w:rPr>
        <w:t xml:space="preserve"> Engestrom (1999) or Iedema et al.’s (2006) </w:t>
      </w:r>
      <w:r w:rsidR="006D26BF" w:rsidRPr="00D7214A">
        <w:rPr>
          <w:rFonts w:cs="Times New Roman"/>
          <w:lang w:val="en-GB"/>
        </w:rPr>
        <w:t>stud</w:t>
      </w:r>
      <w:r w:rsidR="006D26BF">
        <w:rPr>
          <w:rFonts w:cs="Times New Roman"/>
          <w:lang w:val="en-GB"/>
        </w:rPr>
        <w:t>ies</w:t>
      </w:r>
      <w:r w:rsidR="006D26BF" w:rsidRPr="00D7214A">
        <w:rPr>
          <w:rFonts w:cs="Times New Roman"/>
          <w:lang w:val="en-GB"/>
        </w:rPr>
        <w:t xml:space="preserve"> </w:t>
      </w:r>
      <w:r w:rsidRPr="00D7214A">
        <w:rPr>
          <w:rFonts w:cs="Times New Roman"/>
          <w:lang w:val="en-GB"/>
        </w:rPr>
        <w:t xml:space="preserve">allowed. Neither could our data speak to bodies at work in the way in which Hindmarsh and Pilnick’s (2007) study did since </w:t>
      </w:r>
      <w:r w:rsidR="006D26BF">
        <w:rPr>
          <w:rFonts w:cs="Times New Roman"/>
          <w:lang w:val="en-GB"/>
        </w:rPr>
        <w:t xml:space="preserve">we </w:t>
      </w:r>
      <w:r w:rsidRPr="00D7214A">
        <w:rPr>
          <w:rFonts w:cs="Times New Roman"/>
          <w:lang w:val="en-GB"/>
        </w:rPr>
        <w:t xml:space="preserve">did not </w:t>
      </w:r>
      <w:r w:rsidR="006D26BF">
        <w:rPr>
          <w:rFonts w:cs="Times New Roman"/>
          <w:lang w:val="en-GB"/>
        </w:rPr>
        <w:t xml:space="preserve">capture </w:t>
      </w:r>
      <w:r>
        <w:rPr>
          <w:rFonts w:cs="Times New Roman"/>
          <w:lang w:val="en-GB"/>
        </w:rPr>
        <w:t xml:space="preserve">images of in-situ </w:t>
      </w:r>
      <w:r w:rsidRPr="00D7214A">
        <w:rPr>
          <w:rFonts w:cs="Times New Roman"/>
          <w:lang w:val="en-GB"/>
        </w:rPr>
        <w:t xml:space="preserve">work activities. </w:t>
      </w:r>
      <w:r w:rsidR="00D313E4">
        <w:rPr>
          <w:rFonts w:cs="Times New Roman"/>
          <w:lang w:val="en-GB"/>
        </w:rPr>
        <w:t xml:space="preserve">Instead, video diaries allowed us </w:t>
      </w:r>
      <w:r w:rsidR="00D313E4" w:rsidRPr="00D7214A">
        <w:rPr>
          <w:rFonts w:cs="Times New Roman"/>
          <w:lang w:val="en-GB"/>
        </w:rPr>
        <w:t xml:space="preserve">to </w:t>
      </w:r>
      <w:r w:rsidR="00D313E4">
        <w:rPr>
          <w:rFonts w:cs="Times New Roman"/>
          <w:lang w:val="en-GB"/>
        </w:rPr>
        <w:t>glimpse</w:t>
      </w:r>
      <w:r w:rsidR="00D313E4" w:rsidRPr="00D7214A">
        <w:rPr>
          <w:rFonts w:cs="Times New Roman"/>
          <w:lang w:val="en-GB"/>
        </w:rPr>
        <w:t xml:space="preserve"> the</w:t>
      </w:r>
      <w:r w:rsidR="00D313E4">
        <w:rPr>
          <w:rFonts w:cs="Times New Roman"/>
          <w:lang w:val="en-GB"/>
        </w:rPr>
        <w:t>se managers’</w:t>
      </w:r>
      <w:r w:rsidR="00D313E4" w:rsidRPr="00D7214A">
        <w:rPr>
          <w:rFonts w:cs="Times New Roman"/>
          <w:lang w:val="en-GB"/>
        </w:rPr>
        <w:t xml:space="preserve"> non-public work-spaces</w:t>
      </w:r>
      <w:r w:rsidR="00D313E4">
        <w:rPr>
          <w:rFonts w:cs="Times New Roman"/>
          <w:lang w:val="en-GB"/>
        </w:rPr>
        <w:t>,</w:t>
      </w:r>
      <w:r w:rsidR="00D313E4" w:rsidRPr="00D7214A">
        <w:rPr>
          <w:rFonts w:cs="Times New Roman"/>
          <w:lang w:val="en-GB"/>
        </w:rPr>
        <w:t xml:space="preserve"> </w:t>
      </w:r>
      <w:r w:rsidR="00D313E4">
        <w:rPr>
          <w:rFonts w:cs="Times New Roman"/>
          <w:lang w:val="en-GB"/>
        </w:rPr>
        <w:t>enriching our sense of the place</w:t>
      </w:r>
      <w:r w:rsidR="005A72D1">
        <w:rPr>
          <w:rFonts w:cs="Times New Roman"/>
          <w:lang w:val="en-GB"/>
        </w:rPr>
        <w:t>s</w:t>
      </w:r>
      <w:r w:rsidR="00D313E4">
        <w:rPr>
          <w:rFonts w:cs="Times New Roman"/>
          <w:lang w:val="en-GB"/>
        </w:rPr>
        <w:t>, space</w:t>
      </w:r>
      <w:r w:rsidR="005A72D1">
        <w:rPr>
          <w:rFonts w:cs="Times New Roman"/>
          <w:lang w:val="en-GB"/>
        </w:rPr>
        <w:t>s</w:t>
      </w:r>
      <w:r w:rsidR="00D313E4">
        <w:rPr>
          <w:rFonts w:cs="Times New Roman"/>
          <w:lang w:val="en-GB"/>
        </w:rPr>
        <w:t xml:space="preserve"> and time</w:t>
      </w:r>
      <w:r w:rsidR="005A72D1">
        <w:rPr>
          <w:rFonts w:cs="Times New Roman"/>
          <w:lang w:val="en-GB"/>
        </w:rPr>
        <w:t>s</w:t>
      </w:r>
      <w:r w:rsidR="00D313E4">
        <w:rPr>
          <w:rFonts w:cs="Times New Roman"/>
          <w:lang w:val="en-GB"/>
        </w:rPr>
        <w:t xml:space="preserve"> </w:t>
      </w:r>
      <w:r w:rsidR="005A72D1">
        <w:rPr>
          <w:rFonts w:cs="Times New Roman"/>
          <w:lang w:val="en-GB"/>
        </w:rPr>
        <w:t xml:space="preserve">in which their work occurred, </w:t>
      </w:r>
      <w:r w:rsidR="00D313E4" w:rsidRPr="00D7214A">
        <w:rPr>
          <w:rFonts w:cs="Times New Roman"/>
          <w:lang w:val="en-GB"/>
        </w:rPr>
        <w:t xml:space="preserve">at </w:t>
      </w:r>
      <w:r w:rsidR="00FA0A08">
        <w:rPr>
          <w:rFonts w:cs="Times New Roman"/>
          <w:lang w:val="en-GB"/>
        </w:rPr>
        <w:t>work</w:t>
      </w:r>
      <w:r w:rsidR="00D313E4" w:rsidRPr="00D7214A">
        <w:rPr>
          <w:rFonts w:cs="Times New Roman"/>
          <w:lang w:val="en-GB"/>
        </w:rPr>
        <w:t>, in their home offices or in hotels</w:t>
      </w:r>
      <w:r w:rsidR="005A72D1">
        <w:rPr>
          <w:rFonts w:cs="Times New Roman"/>
          <w:lang w:val="en-GB"/>
        </w:rPr>
        <w:t xml:space="preserve">. </w:t>
      </w:r>
    </w:p>
    <w:p w14:paraId="05D97BC9" w14:textId="1CA54D92" w:rsidR="006F31E7" w:rsidRPr="00D7214A" w:rsidRDefault="005A72D1" w:rsidP="004422C9">
      <w:pPr>
        <w:ind w:firstLine="720"/>
        <w:rPr>
          <w:rFonts w:cs="Times New Roman"/>
          <w:i/>
          <w:lang w:val="en-GB"/>
        </w:rPr>
      </w:pPr>
      <w:r>
        <w:rPr>
          <w:rFonts w:cs="Times New Roman"/>
          <w:lang w:val="en-GB"/>
        </w:rPr>
        <w:t>Moreover, the</w:t>
      </w:r>
      <w:r w:rsidR="006F31E7">
        <w:rPr>
          <w:rFonts w:cs="Times New Roman"/>
          <w:lang w:val="en-GB"/>
        </w:rPr>
        <w:t xml:space="preserve"> </w:t>
      </w:r>
      <w:r w:rsidR="006F31E7" w:rsidRPr="00D7214A">
        <w:rPr>
          <w:rFonts w:cs="Times New Roman"/>
          <w:lang w:val="en-GB"/>
        </w:rPr>
        <w:t xml:space="preserve">video diaries </w:t>
      </w:r>
      <w:r>
        <w:rPr>
          <w:rFonts w:cs="Times New Roman"/>
          <w:lang w:val="en-GB"/>
        </w:rPr>
        <w:t xml:space="preserve">efficiently traced otherwise hidden organizational events and the associated sensemaking processes. One example is </w:t>
      </w:r>
      <w:r w:rsidR="006F31E7">
        <w:rPr>
          <w:rFonts w:cs="Times New Roman"/>
          <w:lang w:val="en-GB"/>
        </w:rPr>
        <w:t>a</w:t>
      </w:r>
      <w:r w:rsidR="006F31E7" w:rsidRPr="00D7214A">
        <w:rPr>
          <w:rFonts w:cs="Times New Roman"/>
          <w:lang w:val="en-GB"/>
        </w:rPr>
        <w:t xml:space="preserve"> </w:t>
      </w:r>
      <w:r w:rsidR="006F31E7">
        <w:rPr>
          <w:rFonts w:cs="Times New Roman"/>
          <w:lang w:val="en-GB"/>
        </w:rPr>
        <w:t xml:space="preserve">serious row between </w:t>
      </w:r>
      <w:r w:rsidR="006F31E7" w:rsidRPr="00D7214A">
        <w:rPr>
          <w:rFonts w:cs="Times New Roman"/>
          <w:lang w:val="en-GB"/>
        </w:rPr>
        <w:t>Max and Charlie</w:t>
      </w:r>
      <w:r w:rsidR="003F6853">
        <w:rPr>
          <w:rFonts w:cs="Times New Roman"/>
          <w:lang w:val="en-GB"/>
        </w:rPr>
        <w:t>, which happened at a private meeting and which Alan, Max and Charlie discussed, at different times, in their recordings</w:t>
      </w:r>
      <w:r w:rsidR="006F31E7" w:rsidRPr="00D7214A">
        <w:rPr>
          <w:rFonts w:cs="Times New Roman"/>
          <w:lang w:val="en-GB"/>
        </w:rPr>
        <w:t xml:space="preserve">. </w:t>
      </w:r>
      <w:r w:rsidR="00A158FC">
        <w:rPr>
          <w:rFonts w:cs="Times New Roman"/>
          <w:lang w:val="en-GB"/>
        </w:rPr>
        <w:t>Following what</w:t>
      </w:r>
      <w:r w:rsidR="006F31E7" w:rsidRPr="00D7214A">
        <w:rPr>
          <w:rFonts w:cs="Times New Roman"/>
          <w:lang w:val="en-GB"/>
        </w:rPr>
        <w:t xml:space="preserve"> </w:t>
      </w:r>
      <w:r w:rsidR="006F31E7">
        <w:rPr>
          <w:rFonts w:cs="Times New Roman"/>
          <w:lang w:val="en-GB"/>
        </w:rPr>
        <w:t xml:space="preserve">Gylfe et al., (2016) call ‘patterning’ we present a combination of excerpts relating to that </w:t>
      </w:r>
      <w:r w:rsidR="006F31E7" w:rsidRPr="00D7214A">
        <w:rPr>
          <w:rFonts w:cs="Times New Roman"/>
          <w:lang w:val="en-GB"/>
        </w:rPr>
        <w:t>specific organizationa</w:t>
      </w:r>
      <w:r w:rsidR="006F31E7">
        <w:rPr>
          <w:rFonts w:cs="Times New Roman"/>
          <w:lang w:val="en-GB"/>
        </w:rPr>
        <w:t xml:space="preserve">l episode. Max states that: </w:t>
      </w:r>
    </w:p>
    <w:p w14:paraId="036E71EA" w14:textId="77777777" w:rsidR="006F31E7" w:rsidRPr="00D7214A" w:rsidRDefault="006F31E7" w:rsidP="004422C9">
      <w:pPr>
        <w:ind w:left="720"/>
        <w:rPr>
          <w:rFonts w:eastAsia="Times New Roman" w:cs="Times New Roman"/>
          <w:i/>
          <w:lang w:val="en-GB"/>
        </w:rPr>
      </w:pPr>
      <w:r>
        <w:rPr>
          <w:rFonts w:eastAsia="Times New Roman" w:cs="Times New Roman"/>
          <w:i/>
          <w:lang w:val="en-GB"/>
        </w:rPr>
        <w:lastRenderedPageBreak/>
        <w:t>“</w:t>
      </w:r>
      <w:r w:rsidRPr="00723168">
        <w:rPr>
          <w:rFonts w:eastAsia="Times New Roman" w:cs="Times New Roman"/>
          <w:i/>
          <w:lang w:val="en-GB"/>
        </w:rPr>
        <w:t xml:space="preserve">(ehm) I had a massive row with Charlie, (ehm) basically I’ve been on his case for two weeks - I don’t think he’s been performing particularly well, I think he has been tossing it off (ehm) this has been frustrating me (ehm) </w:t>
      </w:r>
      <w:r>
        <w:rPr>
          <w:rFonts w:eastAsia="Times New Roman" w:cs="Times New Roman"/>
          <w:i/>
          <w:lang w:val="en-GB"/>
        </w:rPr>
        <w:t xml:space="preserve">[30 seconds omitted for ethical reasons] … </w:t>
      </w:r>
      <w:r w:rsidRPr="00D7214A">
        <w:rPr>
          <w:rFonts w:eastAsia="Times New Roman" w:cs="Times New Roman"/>
          <w:i/>
          <w:lang w:val="en-GB"/>
        </w:rPr>
        <w:t>Charlie and I, we had this massive row, but the problem is he’s just had a baby (ehm) Peter’s got a baby and they are my two business partners (eh) well Peter’s son is five (ehm) so they’ve got these kind of divergent priorities.. I don’t have kids (ehm) and I’m willing to basically probably make myself sick to make this work (ehm) but I don’t think they are (ehm) and how do I manage my own expectations (ehm) in this regard?”</w:t>
      </w:r>
    </w:p>
    <w:p w14:paraId="3F14D1B5" w14:textId="77777777" w:rsidR="006F31E7" w:rsidRPr="00D7214A" w:rsidRDefault="006F31E7" w:rsidP="004422C9">
      <w:pPr>
        <w:rPr>
          <w:rFonts w:eastAsia="Times New Roman" w:cs="Times New Roman"/>
          <w:lang w:val="en-GB"/>
        </w:rPr>
      </w:pPr>
      <w:r w:rsidRPr="00D7214A">
        <w:rPr>
          <w:rFonts w:eastAsia="Times New Roman" w:cs="Times New Roman"/>
          <w:lang w:val="en-GB"/>
        </w:rPr>
        <w:t xml:space="preserve">[Part of SEQUENCE </w:t>
      </w:r>
      <w:r>
        <w:rPr>
          <w:rFonts w:eastAsia="Times New Roman" w:cs="Times New Roman"/>
          <w:lang w:val="en-GB"/>
        </w:rPr>
        <w:t>H</w:t>
      </w:r>
      <w:r w:rsidRPr="00D7214A">
        <w:rPr>
          <w:rFonts w:eastAsia="Times New Roman" w:cs="Times New Roman"/>
          <w:lang w:val="en-GB"/>
        </w:rPr>
        <w:t xml:space="preserve">, </w:t>
      </w:r>
      <w:r>
        <w:rPr>
          <w:rFonts w:eastAsia="Times New Roman" w:cs="Times New Roman"/>
          <w:lang w:val="en-GB"/>
        </w:rPr>
        <w:t>for images see above: Max, e</w:t>
      </w:r>
      <w:r w:rsidRPr="00D7214A">
        <w:rPr>
          <w:rFonts w:eastAsia="Times New Roman" w:cs="Times New Roman"/>
          <w:lang w:val="en-GB"/>
        </w:rPr>
        <w:t>ntry 2, 10.6.2013:14.40]</w:t>
      </w:r>
    </w:p>
    <w:p w14:paraId="1CBDF355" w14:textId="77777777" w:rsidR="006F31E7" w:rsidRPr="00D7214A" w:rsidRDefault="006F31E7" w:rsidP="004422C9">
      <w:pPr>
        <w:rPr>
          <w:rFonts w:eastAsia="Times New Roman" w:cs="Times New Roman"/>
          <w:lang w:val="en-GB"/>
        </w:rPr>
      </w:pPr>
      <w:r w:rsidRPr="00D7214A">
        <w:rPr>
          <w:rFonts w:eastAsia="Times New Roman" w:cs="Times New Roman"/>
          <w:lang w:val="en-GB"/>
        </w:rPr>
        <w:t xml:space="preserve">The event is picked up by Alan in an entry only three days later: </w:t>
      </w:r>
    </w:p>
    <w:p w14:paraId="3E2CD0E8" w14:textId="77777777" w:rsidR="006F31E7" w:rsidRPr="00D7214A" w:rsidRDefault="006F31E7" w:rsidP="004422C9">
      <w:pPr>
        <w:ind w:left="720"/>
        <w:rPr>
          <w:rFonts w:eastAsia="Times New Roman" w:cs="Times New Roman"/>
          <w:i/>
          <w:lang w:val="en-GB"/>
        </w:rPr>
      </w:pPr>
    </w:p>
    <w:p w14:paraId="585723A1" w14:textId="77777777" w:rsidR="006F31E7" w:rsidRPr="00D7214A" w:rsidRDefault="006F31E7" w:rsidP="004422C9">
      <w:pPr>
        <w:rPr>
          <w:rFonts w:eastAsia="Times New Roman" w:cs="Times New Roman"/>
          <w:lang w:val="en-GB"/>
        </w:rPr>
      </w:pPr>
      <w:r w:rsidRPr="00D7214A">
        <w:rPr>
          <w:rFonts w:eastAsia="Times New Roman" w:cs="Times New Roman"/>
          <w:noProof/>
        </w:rPr>
        <w:drawing>
          <wp:inline distT="0" distB="0" distL="0" distR="0" wp14:anchorId="44A93731" wp14:editId="2AB736E8">
            <wp:extent cx="1228683" cy="690534"/>
            <wp:effectExtent l="0" t="0" r="0" b="0"/>
            <wp:docPr id="80" name="Picture 80" descr="Macintosh HD:Users:mikezundel:Desktop:work:1_ my papers:53 _ green stuff dave:vlcsnap-0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mikezundel:Desktop:work:1_ my papers:53 _ green stuff dave:vlcsnap-0016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2329" cy="692583"/>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51C22F88" wp14:editId="21A658AA">
            <wp:extent cx="1229720" cy="691116"/>
            <wp:effectExtent l="0" t="0" r="8890" b="0"/>
            <wp:docPr id="81" name="Picture 81" descr="Macintosh HD:Users:mikezundel:Desktop:work:1_ my papers:53 _ green stuff dave:vlcsnap-0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mikezundel:Desktop:work:1_ my papers:53 _ green stuff dave:vlcsnap-0016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0" cy="695910"/>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05A42696" wp14:editId="0568FE25">
            <wp:extent cx="1210804" cy="680484"/>
            <wp:effectExtent l="0" t="0" r="8890" b="5715"/>
            <wp:docPr id="82" name="Picture 82" descr="Macintosh HD:Users:mikezundel:Desktop:work:1_ my papers:53 _ green stuff dave:vlcsnap-00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mikezundel:Desktop:work:1_ my papers:53 _ green stuff dave:vlcsnap-0016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20782" cy="686091"/>
                    </a:xfrm>
                    <a:prstGeom prst="rect">
                      <a:avLst/>
                    </a:prstGeom>
                    <a:noFill/>
                    <a:ln>
                      <a:noFill/>
                    </a:ln>
                  </pic:spPr>
                </pic:pic>
              </a:graphicData>
            </a:graphic>
          </wp:inline>
        </w:drawing>
      </w:r>
      <w:r w:rsidRPr="00D7214A">
        <w:rPr>
          <w:rFonts w:eastAsia="Times New Roman" w:cs="Times New Roman"/>
          <w:lang w:val="en-GB"/>
        </w:rPr>
        <w:t xml:space="preserve"> </w:t>
      </w:r>
      <w:r w:rsidRPr="00D7214A">
        <w:rPr>
          <w:rFonts w:eastAsia="Times New Roman" w:cs="Times New Roman"/>
          <w:noProof/>
        </w:rPr>
        <w:drawing>
          <wp:inline distT="0" distB="0" distL="0" distR="0" wp14:anchorId="27EA8704" wp14:editId="6B4A796B">
            <wp:extent cx="1210803" cy="680484"/>
            <wp:effectExtent l="0" t="0" r="8890" b="5715"/>
            <wp:docPr id="83" name="Picture 83" descr="Macintosh HD:Users:mikezundel:Desktop:work:1_ my papers:53 _ green stuff dave:vlcsnap-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mikezundel:Desktop:work:1_ my papers:53 _ green stuff dave:vlcsnap-00168.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9200" cy="685203"/>
                    </a:xfrm>
                    <a:prstGeom prst="rect">
                      <a:avLst/>
                    </a:prstGeom>
                    <a:noFill/>
                    <a:ln>
                      <a:noFill/>
                    </a:ln>
                  </pic:spPr>
                </pic:pic>
              </a:graphicData>
            </a:graphic>
          </wp:inline>
        </w:drawing>
      </w:r>
    </w:p>
    <w:p w14:paraId="21FEBF0B" w14:textId="0C9D893F" w:rsidR="006F31E7" w:rsidRPr="00D7214A" w:rsidRDefault="006F31E7" w:rsidP="004422C9">
      <w:pPr>
        <w:rPr>
          <w:rFonts w:eastAsia="Times New Roman" w:cs="Times New Roman"/>
          <w:lang w:val="en-GB"/>
        </w:rPr>
      </w:pPr>
      <w:r w:rsidRPr="00D7214A">
        <w:rPr>
          <w:rFonts w:eastAsia="Times New Roman" w:cs="Times New Roman"/>
          <w:lang w:val="en-GB"/>
        </w:rPr>
        <w:t xml:space="preserve">[SEQUENCE </w:t>
      </w:r>
      <w:r w:rsidR="00A158FC">
        <w:rPr>
          <w:rFonts w:eastAsia="Times New Roman" w:cs="Times New Roman"/>
          <w:lang w:val="en-GB"/>
        </w:rPr>
        <w:t>K</w:t>
      </w:r>
      <w:r w:rsidRPr="00D7214A">
        <w:rPr>
          <w:rFonts w:eastAsia="Times New Roman" w:cs="Times New Roman"/>
          <w:lang w:val="en-GB"/>
        </w:rPr>
        <w:t>: Alan, 13.6.2013:2.58]</w:t>
      </w:r>
    </w:p>
    <w:p w14:paraId="44F3BD85" w14:textId="77777777" w:rsidR="006F31E7" w:rsidRPr="00D7214A" w:rsidRDefault="006F31E7" w:rsidP="004422C9">
      <w:pPr>
        <w:ind w:left="720"/>
        <w:rPr>
          <w:rFonts w:eastAsia="Times New Roman" w:cs="Times New Roman"/>
          <w:i/>
          <w:lang w:val="en-GB"/>
        </w:rPr>
      </w:pPr>
      <w:r w:rsidRPr="00D7214A">
        <w:rPr>
          <w:rFonts w:eastAsia="Times New Roman" w:cs="Times New Roman"/>
          <w:i/>
          <w:lang w:val="en-GB"/>
        </w:rPr>
        <w:t>“{shifts in seat} Max and Charlie have had a couple of (ehm) ‘Set To’s’ on different things, mainly because Max is very focused and seems to be working 24/7 on the business. Charlie married in the course of the last couple of years, with a three-month old baby, priorities have changed a bit and (eh) (ehm) that seems to be causing some challenges. I knew it was tense but wasn’t aware how much until something blew up out of nothing the other day</w:t>
      </w:r>
      <w:r>
        <w:rPr>
          <w:rFonts w:eastAsia="Times New Roman" w:cs="Times New Roman"/>
          <w:i/>
          <w:lang w:val="en-GB"/>
        </w:rPr>
        <w:t>,</w:t>
      </w:r>
      <w:r w:rsidRPr="00D7214A">
        <w:rPr>
          <w:rFonts w:eastAsia="Times New Roman" w:cs="Times New Roman"/>
          <w:i/>
          <w:lang w:val="en-GB"/>
        </w:rPr>
        <w:t xml:space="preserve"> so I’ve been speaking to Max about that, trying to give a bit of guidance on what we should </w:t>
      </w:r>
      <w:r w:rsidRPr="00D7214A">
        <w:rPr>
          <w:rFonts w:eastAsia="Times New Roman" w:cs="Times New Roman"/>
          <w:i/>
          <w:lang w:val="en-GB"/>
        </w:rPr>
        <w:lastRenderedPageBreak/>
        <w:t>do with that and how we can move that forward because its, its vital that we get that sorted out.”</w:t>
      </w:r>
    </w:p>
    <w:p w14:paraId="55BA7DD1" w14:textId="12A6FA00" w:rsidR="006F31E7" w:rsidRPr="00D7214A" w:rsidRDefault="006F31E7" w:rsidP="004422C9">
      <w:pPr>
        <w:ind w:firstLine="709"/>
        <w:rPr>
          <w:rFonts w:eastAsia="Times New Roman" w:cs="Times New Roman"/>
          <w:lang w:val="en-GB"/>
        </w:rPr>
      </w:pPr>
      <w:r>
        <w:rPr>
          <w:rFonts w:eastAsia="Times New Roman" w:cs="Times New Roman"/>
          <w:lang w:val="en-GB"/>
        </w:rPr>
        <w:t xml:space="preserve">Neither </w:t>
      </w:r>
      <w:r w:rsidRPr="00D7214A">
        <w:rPr>
          <w:rFonts w:eastAsia="Times New Roman" w:cs="Times New Roman"/>
          <w:lang w:val="en-GB"/>
        </w:rPr>
        <w:t xml:space="preserve">Peter </w:t>
      </w:r>
      <w:r>
        <w:rPr>
          <w:rFonts w:eastAsia="Times New Roman" w:cs="Times New Roman"/>
          <w:lang w:val="en-GB"/>
        </w:rPr>
        <w:t>or</w:t>
      </w:r>
      <w:r w:rsidRPr="00D7214A">
        <w:rPr>
          <w:rFonts w:eastAsia="Times New Roman" w:cs="Times New Roman"/>
          <w:lang w:val="en-GB"/>
        </w:rPr>
        <w:t xml:space="preserve"> Charlie refer to </w:t>
      </w:r>
      <w:r>
        <w:rPr>
          <w:rFonts w:eastAsia="Times New Roman" w:cs="Times New Roman"/>
          <w:lang w:val="en-GB"/>
        </w:rPr>
        <w:t xml:space="preserve">the row </w:t>
      </w:r>
      <w:r w:rsidRPr="00D7214A">
        <w:rPr>
          <w:rFonts w:eastAsia="Times New Roman" w:cs="Times New Roman"/>
          <w:lang w:val="en-GB"/>
        </w:rPr>
        <w:t>directly, but both provide entries which</w:t>
      </w:r>
      <w:r>
        <w:rPr>
          <w:rFonts w:eastAsia="Times New Roman" w:cs="Times New Roman"/>
          <w:lang w:val="en-GB"/>
        </w:rPr>
        <w:t>,</w:t>
      </w:r>
      <w:r w:rsidRPr="00D7214A">
        <w:rPr>
          <w:rFonts w:eastAsia="Times New Roman" w:cs="Times New Roman"/>
          <w:lang w:val="en-GB"/>
        </w:rPr>
        <w:t xml:space="preserve"> at least indirectly</w:t>
      </w:r>
      <w:r>
        <w:rPr>
          <w:rFonts w:eastAsia="Times New Roman" w:cs="Times New Roman"/>
          <w:lang w:val="en-GB"/>
        </w:rPr>
        <w:t>,</w:t>
      </w:r>
      <w:r w:rsidRPr="00D7214A">
        <w:rPr>
          <w:rFonts w:eastAsia="Times New Roman" w:cs="Times New Roman"/>
          <w:lang w:val="en-GB"/>
        </w:rPr>
        <w:t xml:space="preserve"> acknowledge the clash of expectations and personal circumstances. Around six weeks after the row, Peter</w:t>
      </w:r>
      <w:r w:rsidR="001204D3">
        <w:rPr>
          <w:rFonts w:eastAsia="Times New Roman" w:cs="Times New Roman"/>
          <w:lang w:val="en-GB"/>
        </w:rPr>
        <w:t>, this time using a different avatar,</w:t>
      </w:r>
      <w:r w:rsidRPr="00D7214A">
        <w:rPr>
          <w:rFonts w:eastAsia="Times New Roman" w:cs="Times New Roman"/>
          <w:lang w:val="en-GB"/>
        </w:rPr>
        <w:t xml:space="preserve"> records:</w:t>
      </w:r>
    </w:p>
    <w:p w14:paraId="6E79A758" w14:textId="77777777" w:rsidR="006F31E7" w:rsidRPr="00D7214A" w:rsidRDefault="006F31E7" w:rsidP="004422C9">
      <w:pPr>
        <w:rPr>
          <w:rFonts w:eastAsia="Times New Roman" w:cs="Times New Roman"/>
          <w:lang w:val="en-GB"/>
        </w:rPr>
      </w:pPr>
      <w:r w:rsidRPr="00D7214A">
        <w:rPr>
          <w:rFonts w:eastAsia="Times New Roman" w:cs="Times New Roman"/>
          <w:noProof/>
        </w:rPr>
        <w:drawing>
          <wp:inline distT="0" distB="0" distL="0" distR="0" wp14:anchorId="2320FD54" wp14:editId="43A331F1">
            <wp:extent cx="1326792" cy="745671"/>
            <wp:effectExtent l="0" t="0" r="0" b="0"/>
            <wp:docPr id="85" name="Picture 85" descr="Macintosh HD:Users:mikezundel:Desktop:work:1_ my papers:53 _ green stuff dave:vlcsnap-0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mikezundel:Desktop:work:1_ my papers:53 _ green stuff dave:vlcsnap-0017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28306" cy="746522"/>
                    </a:xfrm>
                    <a:prstGeom prst="rect">
                      <a:avLst/>
                    </a:prstGeom>
                    <a:noFill/>
                    <a:ln>
                      <a:noFill/>
                    </a:ln>
                  </pic:spPr>
                </pic:pic>
              </a:graphicData>
            </a:graphic>
          </wp:inline>
        </w:drawing>
      </w:r>
      <w:r w:rsidRPr="00D7214A">
        <w:rPr>
          <w:rFonts w:eastAsia="Times New Roman" w:cs="Times New Roman"/>
          <w:noProof/>
        </w:rPr>
        <w:drawing>
          <wp:inline distT="0" distB="0" distL="0" distR="0" wp14:anchorId="66BFCDC1" wp14:editId="674551D5">
            <wp:extent cx="1326792" cy="745671"/>
            <wp:effectExtent l="0" t="0" r="0" b="0"/>
            <wp:docPr id="86" name="Picture 86" descr="Macintosh HD:Users:mikezundel:Desktop:work:1_ my papers:53 _ green stuff dave:vlcsnap-0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mikezundel:Desktop:work:1_ my papers:53 _ green stuff dave:vlcsnap-0017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27186" cy="745892"/>
                    </a:xfrm>
                    <a:prstGeom prst="rect">
                      <a:avLst/>
                    </a:prstGeom>
                    <a:noFill/>
                    <a:ln>
                      <a:noFill/>
                    </a:ln>
                  </pic:spPr>
                </pic:pic>
              </a:graphicData>
            </a:graphic>
          </wp:inline>
        </w:drawing>
      </w:r>
      <w:r w:rsidRPr="00D7214A">
        <w:rPr>
          <w:rFonts w:eastAsia="Times New Roman" w:cs="Times New Roman"/>
          <w:noProof/>
        </w:rPr>
        <w:drawing>
          <wp:inline distT="0" distB="0" distL="0" distR="0" wp14:anchorId="696147B8" wp14:editId="54095AE6">
            <wp:extent cx="1326792" cy="745671"/>
            <wp:effectExtent l="0" t="0" r="0" b="0"/>
            <wp:docPr id="87" name="Picture 87" descr="Macintosh HD:Users:mikezundel:Desktop:work:1_ my papers:53 _ green stuff dave:vlcsnap-0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mikezundel:Desktop:work:1_ my papers:53 _ green stuff dave:vlcsnap-0017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7186" cy="745892"/>
                    </a:xfrm>
                    <a:prstGeom prst="rect">
                      <a:avLst/>
                    </a:prstGeom>
                    <a:noFill/>
                    <a:ln>
                      <a:noFill/>
                    </a:ln>
                  </pic:spPr>
                </pic:pic>
              </a:graphicData>
            </a:graphic>
          </wp:inline>
        </w:drawing>
      </w:r>
      <w:r w:rsidRPr="00D7214A">
        <w:rPr>
          <w:rFonts w:eastAsia="Times New Roman" w:cs="Times New Roman"/>
          <w:noProof/>
        </w:rPr>
        <w:drawing>
          <wp:inline distT="0" distB="0" distL="0" distR="0" wp14:anchorId="05F10977" wp14:editId="0B04E0E4">
            <wp:extent cx="1257300" cy="706616"/>
            <wp:effectExtent l="0" t="0" r="0" b="5080"/>
            <wp:docPr id="88" name="Picture 88" descr="Macintosh HD:Users:mikezundel:Desktop:work:1_ my papers:53 _ green stuff dave:vlcsnap-0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mikezundel:Desktop:work:1_ my papers:53 _ green stuff dave:vlcsnap-0017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704" cy="706843"/>
                    </a:xfrm>
                    <a:prstGeom prst="rect">
                      <a:avLst/>
                    </a:prstGeom>
                    <a:noFill/>
                    <a:ln>
                      <a:noFill/>
                    </a:ln>
                  </pic:spPr>
                </pic:pic>
              </a:graphicData>
            </a:graphic>
          </wp:inline>
        </w:drawing>
      </w:r>
    </w:p>
    <w:p w14:paraId="4C15D4CD" w14:textId="2AD189C0" w:rsidR="006F31E7" w:rsidRPr="00D7214A" w:rsidRDefault="006F31E7" w:rsidP="004422C9">
      <w:pPr>
        <w:rPr>
          <w:rFonts w:eastAsia="Times New Roman" w:cs="Times New Roman"/>
          <w:i/>
          <w:lang w:val="en-GB"/>
        </w:rPr>
      </w:pPr>
      <w:r w:rsidRPr="00D7214A">
        <w:rPr>
          <w:rFonts w:eastAsia="Times New Roman" w:cs="Times New Roman"/>
          <w:lang w:val="en-GB"/>
        </w:rPr>
        <w:t xml:space="preserve">(SEQUENCE </w:t>
      </w:r>
      <w:r w:rsidR="00A158FC">
        <w:rPr>
          <w:rFonts w:eastAsia="Times New Roman" w:cs="Times New Roman"/>
          <w:lang w:val="en-GB"/>
        </w:rPr>
        <w:t>L</w:t>
      </w:r>
      <w:r>
        <w:rPr>
          <w:rFonts w:eastAsia="Times New Roman" w:cs="Times New Roman"/>
          <w:lang w:val="en-GB"/>
        </w:rPr>
        <w:t>,</w:t>
      </w:r>
      <w:r>
        <w:rPr>
          <w:rFonts w:eastAsia="Times New Roman" w:cs="Times New Roman"/>
          <w:i/>
          <w:lang w:val="en-GB"/>
        </w:rPr>
        <w:t xml:space="preserve"> Peter, e</w:t>
      </w:r>
      <w:r w:rsidRPr="00D7214A">
        <w:rPr>
          <w:rFonts w:eastAsia="Times New Roman" w:cs="Times New Roman"/>
          <w:i/>
          <w:lang w:val="en-GB"/>
        </w:rPr>
        <w:t xml:space="preserve">ntry 1, 2.8.2013:2.33) </w:t>
      </w:r>
    </w:p>
    <w:p w14:paraId="7C91A3CC" w14:textId="77777777" w:rsidR="006F31E7" w:rsidRPr="00D7214A" w:rsidRDefault="006F31E7" w:rsidP="004422C9">
      <w:pPr>
        <w:ind w:left="720" w:firstLine="60"/>
        <w:rPr>
          <w:rFonts w:eastAsia="Times New Roman" w:cs="Times New Roman"/>
          <w:i/>
          <w:lang w:val="en-GB"/>
        </w:rPr>
      </w:pPr>
      <w:r w:rsidRPr="00D7214A">
        <w:rPr>
          <w:rFonts w:eastAsia="Times New Roman" w:cs="Times New Roman"/>
          <w:i/>
          <w:lang w:val="en-GB"/>
        </w:rPr>
        <w:t xml:space="preserve"> “I’m going to get more involved because I always seem to be out on a limb at the moment on my own. But now I will be more involved with Charlie - give him a hand as well because I’ve felt he’s been feeling quite left, well not left to do it all on his own but last week we had quite a lot of work on and I wasn’t able to help him because I was in [location] with prior arrangements i.e. my son’s birthday, which he understood, which is good, but now I can come up here and relieve the load and bounce ideas off each other, because we all seem a bit distant.”</w:t>
      </w:r>
    </w:p>
    <w:p w14:paraId="7A45B574" w14:textId="77777777" w:rsidR="006F31E7" w:rsidRPr="00D7214A" w:rsidRDefault="006F31E7" w:rsidP="004422C9">
      <w:pPr>
        <w:ind w:firstLine="709"/>
        <w:rPr>
          <w:rFonts w:cs="Times New Roman"/>
          <w:lang w:val="en-GB"/>
        </w:rPr>
      </w:pPr>
      <w:r w:rsidRPr="00D7214A">
        <w:rPr>
          <w:rFonts w:cs="Times New Roman"/>
          <w:lang w:val="en-GB"/>
        </w:rPr>
        <w:t>Charlie himself comments on his engagement around two months after the row as follows:</w:t>
      </w:r>
    </w:p>
    <w:p w14:paraId="5F4F1627" w14:textId="77777777" w:rsidR="006F31E7" w:rsidRPr="00D7214A" w:rsidRDefault="006F31E7" w:rsidP="004422C9">
      <w:pPr>
        <w:ind w:left="709"/>
        <w:rPr>
          <w:rFonts w:eastAsia="Times New Roman" w:cs="Times New Roman"/>
          <w:lang w:val="en-GB"/>
        </w:rPr>
      </w:pPr>
      <w:r w:rsidRPr="00D7214A">
        <w:rPr>
          <w:rFonts w:eastAsia="Times New Roman" w:cs="Times New Roman"/>
          <w:i/>
          <w:lang w:val="en-GB"/>
        </w:rPr>
        <w:t xml:space="preserve">“It has been very difficult working remotely as a team on different projects … [looks down} we have just had a little boy, and that has been difficult, predominantly working from home. Max is up in (a northern UK city), Peter is down in (a southern UK region), Alan is in (northern UK city), projects are </w:t>
      </w:r>
      <w:r w:rsidRPr="00D7214A">
        <w:rPr>
          <w:rFonts w:eastAsia="Times New Roman" w:cs="Times New Roman"/>
          <w:i/>
          <w:lang w:val="en-GB"/>
        </w:rPr>
        <w:lastRenderedPageBreak/>
        <w:t xml:space="preserve">spread around the UK. It has been very difficult to get in the office to bounce ideas around, everything is done by email, everything is done by phone, it is just dragging things out. It’s kind of misinterpreted by the way people type - misinterpretation of emails or text messages, working remotely, can’t see people’s faces, can’t read their emotions (ehm){pause, has pained expression} it kind of creates a very fractious, stressful environment in which to work. Especially with the uncertainty and that kind of… striving to be successful with the company.” </w:t>
      </w:r>
      <w:r w:rsidRPr="00D7214A">
        <w:rPr>
          <w:rFonts w:eastAsia="Times New Roman" w:cs="Times New Roman"/>
          <w:lang w:val="en-GB"/>
        </w:rPr>
        <w:t>(</w:t>
      </w:r>
      <w:r>
        <w:rPr>
          <w:rFonts w:eastAsia="Times New Roman" w:cs="Times New Roman"/>
          <w:lang w:val="en-GB"/>
        </w:rPr>
        <w:t>for images see</w:t>
      </w:r>
      <w:r w:rsidRPr="00D7214A">
        <w:rPr>
          <w:rFonts w:eastAsia="Times New Roman" w:cs="Times New Roman"/>
          <w:lang w:val="en-GB"/>
        </w:rPr>
        <w:t xml:space="preserve"> Video Sequence </w:t>
      </w:r>
      <w:r>
        <w:rPr>
          <w:rFonts w:eastAsia="Times New Roman" w:cs="Times New Roman"/>
          <w:lang w:val="en-GB"/>
        </w:rPr>
        <w:t>G</w:t>
      </w:r>
      <w:r w:rsidRPr="00D7214A">
        <w:rPr>
          <w:rFonts w:eastAsia="Times New Roman" w:cs="Times New Roman"/>
          <w:lang w:val="en-GB"/>
        </w:rPr>
        <w:t xml:space="preserve"> above, Charlie, Entry 1 14.8.2013: 10.49)</w:t>
      </w:r>
    </w:p>
    <w:p w14:paraId="23F4DBED" w14:textId="6AF29463" w:rsidR="003939BF" w:rsidRDefault="006F31E7" w:rsidP="004422C9">
      <w:pPr>
        <w:rPr>
          <w:rFonts w:cs="Times New Roman"/>
          <w:lang w:val="en-GB"/>
        </w:rPr>
      </w:pPr>
      <w:r w:rsidRPr="00D7214A">
        <w:rPr>
          <w:rFonts w:cs="Times New Roman"/>
          <w:lang w:val="en-GB"/>
        </w:rPr>
        <w:tab/>
        <w:t>A number of interesting insights can be drawn from th</w:t>
      </w:r>
      <w:r>
        <w:rPr>
          <w:rFonts w:cs="Times New Roman"/>
          <w:lang w:val="en-GB"/>
        </w:rPr>
        <w:t>ese fragments of video diary data</w:t>
      </w:r>
      <w:r w:rsidRPr="00D7214A">
        <w:rPr>
          <w:rFonts w:cs="Times New Roman"/>
          <w:lang w:val="en-GB"/>
        </w:rPr>
        <w:t>. First</w:t>
      </w:r>
      <w:r w:rsidR="00DF689E">
        <w:rPr>
          <w:rFonts w:cs="Times New Roman"/>
          <w:lang w:val="en-GB"/>
        </w:rPr>
        <w:t>, while o</w:t>
      </w:r>
      <w:r>
        <w:rPr>
          <w:rFonts w:cs="Times New Roman"/>
          <w:lang w:val="en-GB"/>
        </w:rPr>
        <w:t xml:space="preserve">ur video diaries do not contain </w:t>
      </w:r>
      <w:r w:rsidRPr="00D7214A">
        <w:rPr>
          <w:rFonts w:cs="Times New Roman"/>
          <w:lang w:val="en-GB"/>
        </w:rPr>
        <w:t xml:space="preserve">actual footage of the disagreement, or of </w:t>
      </w:r>
      <w:r w:rsidR="006D26BF">
        <w:rPr>
          <w:rFonts w:cs="Times New Roman"/>
          <w:lang w:val="en-GB"/>
        </w:rPr>
        <w:t xml:space="preserve">any associated </w:t>
      </w:r>
      <w:r w:rsidRPr="00D7214A">
        <w:rPr>
          <w:rFonts w:cs="Times New Roman"/>
          <w:lang w:val="en-GB"/>
        </w:rPr>
        <w:t xml:space="preserve">work processes </w:t>
      </w:r>
      <w:r w:rsidR="006D26BF">
        <w:rPr>
          <w:rFonts w:cs="Times New Roman"/>
          <w:lang w:val="en-GB"/>
        </w:rPr>
        <w:t>or</w:t>
      </w:r>
      <w:r w:rsidR="006D26BF" w:rsidRPr="00D7214A">
        <w:rPr>
          <w:rFonts w:cs="Times New Roman"/>
          <w:lang w:val="en-GB"/>
        </w:rPr>
        <w:t xml:space="preserve"> </w:t>
      </w:r>
      <w:r w:rsidRPr="00D7214A">
        <w:rPr>
          <w:rFonts w:cs="Times New Roman"/>
          <w:lang w:val="en-GB"/>
        </w:rPr>
        <w:t>problems encountered</w:t>
      </w:r>
      <w:r w:rsidR="00DF689E">
        <w:rPr>
          <w:rFonts w:cs="Times New Roman"/>
          <w:lang w:val="en-GB"/>
        </w:rPr>
        <w:t>, t</w:t>
      </w:r>
      <w:r>
        <w:rPr>
          <w:rFonts w:cs="Times New Roman"/>
          <w:lang w:val="en-GB"/>
        </w:rPr>
        <w:t xml:space="preserve">hey do </w:t>
      </w:r>
      <w:r w:rsidRPr="00D7214A">
        <w:rPr>
          <w:rFonts w:cs="Times New Roman"/>
          <w:lang w:val="en-GB"/>
        </w:rPr>
        <w:t>elicit different accounts tied seemingly to the same ‘event’. Not all of the management team witnessed the event directly</w:t>
      </w:r>
      <w:r>
        <w:rPr>
          <w:rFonts w:cs="Times New Roman"/>
          <w:lang w:val="en-GB"/>
        </w:rPr>
        <w:t xml:space="preserve">; </w:t>
      </w:r>
      <w:r w:rsidRPr="00D7214A">
        <w:rPr>
          <w:rFonts w:cs="Times New Roman"/>
          <w:lang w:val="en-GB"/>
        </w:rPr>
        <w:t xml:space="preserve">nor did </w:t>
      </w:r>
      <w:r>
        <w:rPr>
          <w:rFonts w:cs="Times New Roman"/>
          <w:lang w:val="en-GB"/>
        </w:rPr>
        <w:t xml:space="preserve">we as researchers, </w:t>
      </w:r>
      <w:r w:rsidRPr="00D7214A">
        <w:rPr>
          <w:rFonts w:cs="Times New Roman"/>
          <w:lang w:val="en-GB"/>
        </w:rPr>
        <w:t xml:space="preserve">yet we </w:t>
      </w:r>
      <w:r>
        <w:rPr>
          <w:rFonts w:cs="Times New Roman"/>
          <w:lang w:val="en-GB"/>
        </w:rPr>
        <w:t xml:space="preserve">do have </w:t>
      </w:r>
      <w:r w:rsidRPr="00D7214A">
        <w:rPr>
          <w:rFonts w:cs="Times New Roman"/>
          <w:lang w:val="en-GB"/>
        </w:rPr>
        <w:t xml:space="preserve">multiple perspectives </w:t>
      </w:r>
      <w:r>
        <w:rPr>
          <w:rFonts w:cs="Times New Roman"/>
          <w:lang w:val="en-GB"/>
        </w:rPr>
        <w:t xml:space="preserve">captured </w:t>
      </w:r>
      <w:r w:rsidRPr="00D7214A">
        <w:rPr>
          <w:rFonts w:cs="Times New Roman"/>
          <w:lang w:val="en-GB"/>
        </w:rPr>
        <w:t xml:space="preserve">at multiple points in time. Second, </w:t>
      </w:r>
      <w:r>
        <w:rPr>
          <w:rFonts w:cs="Times New Roman"/>
          <w:lang w:val="en-GB"/>
        </w:rPr>
        <w:t xml:space="preserve">the data offer </w:t>
      </w:r>
      <w:r w:rsidRPr="00D7214A">
        <w:rPr>
          <w:rFonts w:cs="Times New Roman"/>
          <w:lang w:val="en-GB"/>
        </w:rPr>
        <w:t>direct and timely comments on the row (</w:t>
      </w:r>
      <w:r>
        <w:rPr>
          <w:rFonts w:cs="Times New Roman"/>
          <w:lang w:val="en-GB"/>
        </w:rPr>
        <w:t xml:space="preserve">from </w:t>
      </w:r>
      <w:r w:rsidRPr="00D7214A">
        <w:rPr>
          <w:rFonts w:cs="Times New Roman"/>
          <w:lang w:val="en-GB"/>
        </w:rPr>
        <w:t xml:space="preserve">Max and Alan) as well </w:t>
      </w:r>
      <w:r>
        <w:rPr>
          <w:rFonts w:cs="Times New Roman"/>
          <w:lang w:val="en-GB"/>
        </w:rPr>
        <w:t xml:space="preserve">views that discuss related and </w:t>
      </w:r>
      <w:r w:rsidRPr="00D7214A">
        <w:rPr>
          <w:rFonts w:cs="Times New Roman"/>
          <w:lang w:val="en-GB"/>
        </w:rPr>
        <w:t xml:space="preserve">underlying </w:t>
      </w:r>
      <w:r>
        <w:rPr>
          <w:rFonts w:cs="Times New Roman"/>
          <w:lang w:val="en-GB"/>
        </w:rPr>
        <w:t xml:space="preserve">tensions around </w:t>
      </w:r>
      <w:r w:rsidRPr="00D7214A">
        <w:rPr>
          <w:rFonts w:cs="Times New Roman"/>
          <w:lang w:val="en-GB"/>
        </w:rPr>
        <w:t>expectations and demands</w:t>
      </w:r>
      <w:r w:rsidRPr="009B2508">
        <w:rPr>
          <w:rFonts w:cs="Times New Roman"/>
          <w:lang w:val="en-GB"/>
        </w:rPr>
        <w:t xml:space="preserve"> </w:t>
      </w:r>
      <w:r>
        <w:rPr>
          <w:rFonts w:cs="Times New Roman"/>
          <w:lang w:val="en-GB"/>
        </w:rPr>
        <w:t xml:space="preserve">(see </w:t>
      </w:r>
      <w:r w:rsidRPr="00D7214A">
        <w:rPr>
          <w:rFonts w:cs="Times New Roman"/>
          <w:lang w:val="en-GB"/>
        </w:rPr>
        <w:t xml:space="preserve">entries </w:t>
      </w:r>
      <w:r>
        <w:rPr>
          <w:rFonts w:cs="Times New Roman"/>
          <w:lang w:val="en-GB"/>
        </w:rPr>
        <w:t xml:space="preserve">from </w:t>
      </w:r>
      <w:r w:rsidRPr="00D7214A">
        <w:rPr>
          <w:rFonts w:cs="Times New Roman"/>
          <w:lang w:val="en-GB"/>
        </w:rPr>
        <w:t>Peter</w:t>
      </w:r>
      <w:r>
        <w:rPr>
          <w:rFonts w:cs="Times New Roman"/>
          <w:lang w:val="en-GB"/>
        </w:rPr>
        <w:t xml:space="preserve"> and</w:t>
      </w:r>
      <w:r w:rsidRPr="00D7214A">
        <w:rPr>
          <w:rFonts w:cs="Times New Roman"/>
          <w:lang w:val="en-GB"/>
        </w:rPr>
        <w:t xml:space="preserve"> Charlie) </w:t>
      </w:r>
      <w:r>
        <w:rPr>
          <w:rFonts w:cs="Times New Roman"/>
          <w:lang w:val="en-GB"/>
        </w:rPr>
        <w:t xml:space="preserve">which </w:t>
      </w:r>
      <w:r w:rsidRPr="00D7214A">
        <w:rPr>
          <w:rFonts w:cs="Times New Roman"/>
          <w:lang w:val="en-GB"/>
        </w:rPr>
        <w:t>surface weeks or months</w:t>
      </w:r>
      <w:r>
        <w:rPr>
          <w:rFonts w:cs="Times New Roman"/>
          <w:lang w:val="en-GB"/>
        </w:rPr>
        <w:t xml:space="preserve"> later</w:t>
      </w:r>
      <w:r w:rsidRPr="00D7214A">
        <w:rPr>
          <w:rFonts w:cs="Times New Roman"/>
          <w:lang w:val="en-GB"/>
        </w:rPr>
        <w:t xml:space="preserve">. Third, while Peter disguised his image </w:t>
      </w:r>
      <w:r>
        <w:rPr>
          <w:rFonts w:cs="Times New Roman"/>
          <w:lang w:val="en-GB"/>
        </w:rPr>
        <w:t>using</w:t>
      </w:r>
      <w:r w:rsidRPr="00D7214A">
        <w:rPr>
          <w:rFonts w:cs="Times New Roman"/>
          <w:lang w:val="en-GB"/>
        </w:rPr>
        <w:t xml:space="preserve"> an avatar and Alan’s close focus recorded only minimal additional movement, </w:t>
      </w:r>
      <w:r>
        <w:rPr>
          <w:rFonts w:cs="Times New Roman"/>
          <w:lang w:val="en-GB"/>
        </w:rPr>
        <w:t xml:space="preserve">it is clear </w:t>
      </w:r>
      <w:r w:rsidRPr="00D7214A">
        <w:rPr>
          <w:rFonts w:cs="Times New Roman"/>
          <w:lang w:val="en-GB"/>
        </w:rPr>
        <w:t xml:space="preserve">from the serious and at times pained expressions </w:t>
      </w:r>
      <w:r>
        <w:rPr>
          <w:rFonts w:cs="Times New Roman"/>
          <w:lang w:val="en-GB"/>
        </w:rPr>
        <w:t xml:space="preserve">of Max and Charlie </w:t>
      </w:r>
      <w:r w:rsidRPr="00D7214A">
        <w:rPr>
          <w:rFonts w:cs="Times New Roman"/>
          <w:lang w:val="en-GB"/>
        </w:rPr>
        <w:t xml:space="preserve">that this was an emotionally charged experience. </w:t>
      </w:r>
    </w:p>
    <w:p w14:paraId="5E515814" w14:textId="38468602" w:rsidR="006F31E7" w:rsidRDefault="00480ED0" w:rsidP="004422C9">
      <w:pPr>
        <w:ind w:firstLine="720"/>
        <w:rPr>
          <w:rFonts w:cs="Times New Roman"/>
          <w:lang w:val="en-GB"/>
        </w:rPr>
      </w:pPr>
      <w:r>
        <w:rPr>
          <w:rFonts w:cs="Times New Roman"/>
          <w:lang w:val="en-GB"/>
        </w:rPr>
        <w:t>The obvious drawback of video diaries, at least in the way in which we configured the research, is that it does not p</w:t>
      </w:r>
      <w:r w:rsidR="006F31E7" w:rsidRPr="00D7214A">
        <w:rPr>
          <w:rFonts w:cs="Times New Roman"/>
          <w:lang w:val="en-GB"/>
        </w:rPr>
        <w:t xml:space="preserve">rovide the kind of rich data on micro-behaviours and interactions Liu &amp; Maitlis (2014) captured, </w:t>
      </w:r>
      <w:r w:rsidR="006F31E7">
        <w:rPr>
          <w:rFonts w:cs="Times New Roman"/>
          <w:lang w:val="en-GB"/>
        </w:rPr>
        <w:t xml:space="preserve">yet the example of the </w:t>
      </w:r>
      <w:r w:rsidR="000F5E2B">
        <w:rPr>
          <w:rFonts w:cs="Times New Roman"/>
          <w:lang w:val="en-GB"/>
        </w:rPr>
        <w:t xml:space="preserve">disagreement above </w:t>
      </w:r>
      <w:r w:rsidR="006F31E7">
        <w:rPr>
          <w:rFonts w:cs="Times New Roman"/>
          <w:lang w:val="en-GB"/>
        </w:rPr>
        <w:t xml:space="preserve">shows that we did </w:t>
      </w:r>
      <w:r w:rsidR="006F31E7" w:rsidRPr="00D7214A">
        <w:rPr>
          <w:rFonts w:cs="Times New Roman"/>
          <w:lang w:val="en-GB"/>
        </w:rPr>
        <w:t xml:space="preserve">elicit aspects of group interaction, sanctions, </w:t>
      </w:r>
      <w:r w:rsidR="006F31E7" w:rsidRPr="00D7214A">
        <w:rPr>
          <w:rFonts w:cs="Times New Roman"/>
          <w:lang w:val="en-GB"/>
        </w:rPr>
        <w:lastRenderedPageBreak/>
        <w:t>incentives and control a</w:t>
      </w:r>
      <w:r w:rsidR="00944177">
        <w:rPr>
          <w:rFonts w:cs="Times New Roman"/>
          <w:lang w:val="en-GB"/>
        </w:rPr>
        <w:t>nd</w:t>
      </w:r>
      <w:r w:rsidR="006F31E7" w:rsidRPr="00D7214A">
        <w:rPr>
          <w:rFonts w:cs="Times New Roman"/>
          <w:lang w:val="en-GB"/>
        </w:rPr>
        <w:t xml:space="preserve"> provided voice to a dispersed grouping of participants </w:t>
      </w:r>
      <w:r w:rsidR="006F31E7">
        <w:rPr>
          <w:rFonts w:cs="Times New Roman"/>
          <w:lang w:val="en-GB"/>
        </w:rPr>
        <w:t xml:space="preserve">with </w:t>
      </w:r>
      <w:r w:rsidR="006F31E7" w:rsidRPr="00D7214A">
        <w:rPr>
          <w:rFonts w:cs="Times New Roman"/>
          <w:lang w:val="en-GB"/>
        </w:rPr>
        <w:t xml:space="preserve">different views on the issues at hand. </w:t>
      </w:r>
    </w:p>
    <w:p w14:paraId="03A5E320" w14:textId="77777777" w:rsidR="003939BF" w:rsidRPr="00D7214A" w:rsidRDefault="003939BF" w:rsidP="004422C9">
      <w:pPr>
        <w:rPr>
          <w:rFonts w:cs="Times New Roman"/>
          <w:lang w:val="en-GB"/>
        </w:rPr>
      </w:pPr>
    </w:p>
    <w:p w14:paraId="71ACF2AB" w14:textId="77777777" w:rsidR="006F31E7" w:rsidRPr="00D7214A" w:rsidRDefault="006F31E7" w:rsidP="00126279">
      <w:pPr>
        <w:spacing w:after="0" w:line="240" w:lineRule="auto"/>
        <w:jc w:val="left"/>
        <w:rPr>
          <w:rFonts w:cs="Times New Roman"/>
          <w:lang w:val="en-GB"/>
        </w:rPr>
      </w:pPr>
      <w:r>
        <w:rPr>
          <w:rFonts w:cs="Times New Roman"/>
          <w:lang w:val="en-GB"/>
        </w:rPr>
        <w:t>Table 3: Practice</w:t>
      </w:r>
    </w:p>
    <w:tbl>
      <w:tblPr>
        <w:tblStyle w:val="TableGrid"/>
        <w:tblW w:w="8897" w:type="dxa"/>
        <w:tblLayout w:type="fixed"/>
        <w:tblLook w:val="04A0" w:firstRow="1" w:lastRow="0" w:firstColumn="1" w:lastColumn="0" w:noHBand="0" w:noVBand="1"/>
      </w:tblPr>
      <w:tblGrid>
        <w:gridCol w:w="1439"/>
        <w:gridCol w:w="2355"/>
        <w:gridCol w:w="2410"/>
        <w:gridCol w:w="2693"/>
      </w:tblGrid>
      <w:tr w:rsidR="006F31E7" w:rsidRPr="00D7214A" w14:paraId="38D11591" w14:textId="77777777" w:rsidTr="002B6743">
        <w:tc>
          <w:tcPr>
            <w:tcW w:w="1439" w:type="dxa"/>
          </w:tcPr>
          <w:p w14:paraId="12E6908C" w14:textId="77777777" w:rsidR="006F31E7" w:rsidRPr="006D0AC3" w:rsidRDefault="006F31E7" w:rsidP="00126279">
            <w:pPr>
              <w:spacing w:after="0" w:line="240" w:lineRule="auto"/>
              <w:jc w:val="left"/>
              <w:rPr>
                <w:rFonts w:eastAsiaTheme="minorEastAsia" w:cs="Times New Roman"/>
                <w:sz w:val="20"/>
                <w:szCs w:val="20"/>
                <w:lang w:val="en-GB"/>
              </w:rPr>
            </w:pPr>
          </w:p>
        </w:tc>
        <w:tc>
          <w:tcPr>
            <w:tcW w:w="2355" w:type="dxa"/>
          </w:tcPr>
          <w:p w14:paraId="3243F93E"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Written/audio diaries</w:t>
            </w:r>
          </w:p>
        </w:tc>
        <w:tc>
          <w:tcPr>
            <w:tcW w:w="2410" w:type="dxa"/>
          </w:tcPr>
          <w:p w14:paraId="74BD83B5"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Alternative video methods</w:t>
            </w:r>
          </w:p>
        </w:tc>
        <w:tc>
          <w:tcPr>
            <w:tcW w:w="2693" w:type="dxa"/>
          </w:tcPr>
          <w:p w14:paraId="25729BD6"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Video diaries</w:t>
            </w:r>
          </w:p>
        </w:tc>
      </w:tr>
      <w:tr w:rsidR="006F31E7" w:rsidRPr="00D7214A" w14:paraId="6139047E" w14:textId="77777777" w:rsidTr="002B6743">
        <w:tc>
          <w:tcPr>
            <w:tcW w:w="1439" w:type="dxa"/>
          </w:tcPr>
          <w:p w14:paraId="483537B0"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Ability to record work activities</w:t>
            </w:r>
          </w:p>
        </w:tc>
        <w:tc>
          <w:tcPr>
            <w:tcW w:w="2355" w:type="dxa"/>
          </w:tcPr>
          <w:p w14:paraId="3CA636E0" w14:textId="2274D6A8"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 xml:space="preserve">Partial. </w:t>
            </w:r>
            <w:r>
              <w:rPr>
                <w:rFonts w:cs="Times New Roman"/>
                <w:sz w:val="20"/>
                <w:szCs w:val="20"/>
                <w:lang w:val="en-GB"/>
              </w:rPr>
              <w:t xml:space="preserve">Diaries allow individuals to record perceptions, sometimes in the form of the stories they tell themselves and others. Whilst capturing </w:t>
            </w:r>
            <w:r w:rsidRPr="006D0AC3">
              <w:rPr>
                <w:rFonts w:cs="Times New Roman"/>
                <w:sz w:val="20"/>
                <w:szCs w:val="20"/>
                <w:lang w:val="en-GB"/>
              </w:rPr>
              <w:t>events</w:t>
            </w:r>
            <w:r w:rsidR="00944177">
              <w:rPr>
                <w:rFonts w:cs="Times New Roman"/>
                <w:sz w:val="20"/>
                <w:szCs w:val="20"/>
                <w:lang w:val="en-GB"/>
              </w:rPr>
              <w:t xml:space="preserve">, </w:t>
            </w:r>
            <w:r>
              <w:rPr>
                <w:rFonts w:cs="Times New Roman"/>
                <w:sz w:val="20"/>
                <w:szCs w:val="20"/>
                <w:lang w:val="en-GB"/>
              </w:rPr>
              <w:t xml:space="preserve">this is </w:t>
            </w:r>
            <w:r w:rsidRPr="006D0AC3">
              <w:rPr>
                <w:rFonts w:cs="Times New Roman"/>
                <w:sz w:val="20"/>
                <w:szCs w:val="20"/>
                <w:lang w:val="en-GB"/>
              </w:rPr>
              <w:t>retrospect</w:t>
            </w:r>
            <w:r>
              <w:rPr>
                <w:rFonts w:cs="Times New Roman"/>
                <w:sz w:val="20"/>
                <w:szCs w:val="20"/>
                <w:lang w:val="en-GB"/>
              </w:rPr>
              <w:t xml:space="preserve">ive and therefore subject to </w:t>
            </w:r>
            <w:r w:rsidRPr="006D0AC3">
              <w:rPr>
                <w:rFonts w:cs="Times New Roman"/>
                <w:sz w:val="20"/>
                <w:szCs w:val="20"/>
                <w:lang w:val="en-GB"/>
              </w:rPr>
              <w:t>filtering.</w:t>
            </w:r>
            <w:r>
              <w:rPr>
                <w:rFonts w:cs="Times New Roman"/>
                <w:sz w:val="20"/>
                <w:szCs w:val="20"/>
                <w:lang w:val="en-GB"/>
              </w:rPr>
              <w:t xml:space="preserve"> </w:t>
            </w:r>
          </w:p>
        </w:tc>
        <w:tc>
          <w:tcPr>
            <w:tcW w:w="2410" w:type="dxa"/>
          </w:tcPr>
          <w:p w14:paraId="4F940458" w14:textId="6D71B9A8" w:rsidR="006F31E7" w:rsidRPr="006D0AC3" w:rsidRDefault="00DE4A3F" w:rsidP="00126279">
            <w:pPr>
              <w:spacing w:after="0" w:line="240" w:lineRule="auto"/>
              <w:jc w:val="left"/>
              <w:rPr>
                <w:rFonts w:eastAsiaTheme="minorEastAsia" w:cs="Times New Roman"/>
                <w:sz w:val="20"/>
                <w:szCs w:val="20"/>
                <w:lang w:val="en-GB"/>
              </w:rPr>
            </w:pPr>
            <w:r>
              <w:rPr>
                <w:rFonts w:cs="Times New Roman"/>
                <w:sz w:val="20"/>
                <w:szCs w:val="20"/>
                <w:lang w:val="en-GB"/>
              </w:rPr>
              <w:t>Variable</w:t>
            </w:r>
            <w:r w:rsidR="006F31E7">
              <w:rPr>
                <w:rFonts w:cs="Times New Roman"/>
                <w:sz w:val="20"/>
                <w:szCs w:val="20"/>
                <w:lang w:val="en-GB"/>
              </w:rPr>
              <w:t xml:space="preserve">. The key issue is the extent to </w:t>
            </w:r>
            <w:r w:rsidR="006F31E7" w:rsidRPr="006D0AC3">
              <w:rPr>
                <w:rFonts w:cs="Times New Roman"/>
                <w:sz w:val="20"/>
                <w:szCs w:val="20"/>
                <w:lang w:val="en-GB"/>
              </w:rPr>
              <w:t xml:space="preserve">which activities happen “on camera”. </w:t>
            </w:r>
            <w:r w:rsidR="006F31E7">
              <w:rPr>
                <w:rFonts w:cs="Times New Roman"/>
                <w:sz w:val="20"/>
                <w:szCs w:val="20"/>
                <w:lang w:val="en-GB"/>
              </w:rPr>
              <w:t xml:space="preserve">The presence of researcher to direct camera work is resource intensive and may influence what is observable. </w:t>
            </w:r>
          </w:p>
          <w:p w14:paraId="7C777D0E" w14:textId="77777777" w:rsidR="006F31E7" w:rsidRPr="006D0AC3" w:rsidRDefault="006F31E7" w:rsidP="00126279">
            <w:pPr>
              <w:spacing w:after="0" w:line="240" w:lineRule="auto"/>
              <w:jc w:val="left"/>
              <w:rPr>
                <w:rFonts w:eastAsiaTheme="minorEastAsia" w:cs="Times New Roman"/>
                <w:sz w:val="20"/>
                <w:szCs w:val="20"/>
                <w:lang w:val="en-GB"/>
              </w:rPr>
            </w:pPr>
          </w:p>
        </w:tc>
        <w:tc>
          <w:tcPr>
            <w:tcW w:w="2693" w:type="dxa"/>
          </w:tcPr>
          <w:p w14:paraId="0F05812B" w14:textId="6AA9E28D"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Limited. Our design did not capture workplace activities though </w:t>
            </w:r>
            <w:r w:rsidR="00944177">
              <w:rPr>
                <w:rFonts w:cs="Times New Roman"/>
                <w:sz w:val="20"/>
                <w:szCs w:val="20"/>
                <w:lang w:val="en-GB"/>
              </w:rPr>
              <w:t xml:space="preserve">others </w:t>
            </w:r>
            <w:r w:rsidRPr="006D0AC3">
              <w:rPr>
                <w:rFonts w:cs="Times New Roman"/>
                <w:sz w:val="20"/>
                <w:szCs w:val="20"/>
                <w:lang w:val="en-GB"/>
              </w:rPr>
              <w:t xml:space="preserve">(e.g. Holliday, </w:t>
            </w:r>
            <w:r>
              <w:rPr>
                <w:rFonts w:cs="Times New Roman"/>
                <w:sz w:val="20"/>
                <w:szCs w:val="20"/>
                <w:lang w:val="en-GB"/>
              </w:rPr>
              <w:t>2000</w:t>
            </w:r>
            <w:r w:rsidRPr="006D0AC3">
              <w:rPr>
                <w:rFonts w:cs="Times New Roman"/>
                <w:sz w:val="20"/>
                <w:szCs w:val="20"/>
                <w:lang w:val="en-GB"/>
              </w:rPr>
              <w:t xml:space="preserve">) </w:t>
            </w:r>
            <w:r>
              <w:rPr>
                <w:rFonts w:cs="Times New Roman"/>
                <w:sz w:val="20"/>
                <w:szCs w:val="20"/>
                <w:lang w:val="en-GB"/>
              </w:rPr>
              <w:t>overcome this limitation</w:t>
            </w:r>
            <w:r w:rsidR="00944177">
              <w:rPr>
                <w:rFonts w:cs="Times New Roman"/>
                <w:sz w:val="20"/>
                <w:szCs w:val="20"/>
                <w:lang w:val="en-GB"/>
              </w:rPr>
              <w:t xml:space="preserve">. Questions arise over </w:t>
            </w:r>
            <w:r>
              <w:rPr>
                <w:rFonts w:cs="Times New Roman"/>
                <w:sz w:val="20"/>
                <w:szCs w:val="20"/>
                <w:lang w:val="en-GB"/>
              </w:rPr>
              <w:t xml:space="preserve">consent </w:t>
            </w:r>
            <w:r w:rsidR="00944177">
              <w:rPr>
                <w:rFonts w:cs="Times New Roman"/>
                <w:sz w:val="20"/>
                <w:szCs w:val="20"/>
                <w:lang w:val="en-GB"/>
              </w:rPr>
              <w:t>and disclosure of sensitive information to other diarists</w:t>
            </w:r>
            <w:r>
              <w:rPr>
                <w:rFonts w:cs="Times New Roman"/>
                <w:sz w:val="20"/>
                <w:szCs w:val="20"/>
                <w:lang w:val="en-GB"/>
              </w:rPr>
              <w:t>.</w:t>
            </w:r>
          </w:p>
        </w:tc>
      </w:tr>
      <w:tr w:rsidR="006F31E7" w:rsidRPr="00D7214A" w14:paraId="0F739F29" w14:textId="77777777" w:rsidTr="002B6743">
        <w:tc>
          <w:tcPr>
            <w:tcW w:w="1439" w:type="dxa"/>
          </w:tcPr>
          <w:p w14:paraId="636E469D"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Ability to trace practices over time</w:t>
            </w:r>
            <w:r>
              <w:rPr>
                <w:rFonts w:cs="Times New Roman"/>
                <w:sz w:val="20"/>
                <w:szCs w:val="20"/>
                <w:lang w:val="en-GB"/>
              </w:rPr>
              <w:t>.</w:t>
            </w:r>
          </w:p>
        </w:tc>
        <w:tc>
          <w:tcPr>
            <w:tcW w:w="2355" w:type="dxa"/>
          </w:tcPr>
          <w:p w14:paraId="1897E402"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Very good. Diarists can record entries longitudinally including periods when researcher is not present</w:t>
            </w:r>
            <w:r>
              <w:rPr>
                <w:rFonts w:cs="Times New Roman"/>
                <w:sz w:val="20"/>
                <w:szCs w:val="20"/>
                <w:lang w:val="en-GB"/>
              </w:rPr>
              <w:t>.</w:t>
            </w:r>
          </w:p>
        </w:tc>
        <w:tc>
          <w:tcPr>
            <w:tcW w:w="2410" w:type="dxa"/>
          </w:tcPr>
          <w:p w14:paraId="1612D494" w14:textId="040D6BD4" w:rsidR="006F31E7" w:rsidRPr="006D0AC3" w:rsidRDefault="00DE4A3F" w:rsidP="00126279">
            <w:pPr>
              <w:spacing w:after="0" w:line="240" w:lineRule="auto"/>
              <w:jc w:val="left"/>
              <w:rPr>
                <w:rFonts w:eastAsiaTheme="minorEastAsia" w:cs="Times New Roman"/>
                <w:sz w:val="20"/>
                <w:szCs w:val="20"/>
                <w:lang w:val="en-GB"/>
              </w:rPr>
            </w:pPr>
            <w:r>
              <w:rPr>
                <w:rFonts w:cs="Times New Roman"/>
                <w:sz w:val="20"/>
                <w:szCs w:val="20"/>
                <w:lang w:val="en-GB"/>
              </w:rPr>
              <w:t>Variable</w:t>
            </w:r>
            <w:r w:rsidR="006F31E7">
              <w:rPr>
                <w:rFonts w:cs="Times New Roman"/>
                <w:sz w:val="20"/>
                <w:szCs w:val="20"/>
                <w:lang w:val="en-GB"/>
              </w:rPr>
              <w:t xml:space="preserve">. The </w:t>
            </w:r>
            <w:r w:rsidR="006F31E7" w:rsidRPr="006D0AC3">
              <w:rPr>
                <w:rFonts w:cs="Times New Roman"/>
                <w:sz w:val="20"/>
                <w:szCs w:val="20"/>
                <w:lang w:val="en-GB"/>
              </w:rPr>
              <w:t>resource intensive</w:t>
            </w:r>
            <w:r w:rsidR="006F31E7">
              <w:rPr>
                <w:rFonts w:cs="Times New Roman"/>
                <w:sz w:val="20"/>
                <w:szCs w:val="20"/>
                <w:lang w:val="en-GB"/>
              </w:rPr>
              <w:t xml:space="preserve"> nature of the process and the need for multiple permissions </w:t>
            </w:r>
            <w:r>
              <w:rPr>
                <w:rFonts w:cs="Times New Roman"/>
                <w:sz w:val="20"/>
                <w:szCs w:val="20"/>
                <w:lang w:val="en-GB"/>
              </w:rPr>
              <w:t xml:space="preserve">may </w:t>
            </w:r>
            <w:r w:rsidR="006F31E7">
              <w:rPr>
                <w:rFonts w:cs="Times New Roman"/>
                <w:sz w:val="20"/>
                <w:szCs w:val="20"/>
                <w:lang w:val="en-GB"/>
              </w:rPr>
              <w:t>pose a challeng</w:t>
            </w:r>
            <w:r>
              <w:rPr>
                <w:rFonts w:cs="Times New Roman"/>
                <w:sz w:val="20"/>
                <w:szCs w:val="20"/>
                <w:lang w:val="en-GB"/>
              </w:rPr>
              <w:t>e but on-going fixed camera installations are easy to maintain.</w:t>
            </w:r>
          </w:p>
        </w:tc>
        <w:tc>
          <w:tcPr>
            <w:tcW w:w="2693" w:type="dxa"/>
          </w:tcPr>
          <w:p w14:paraId="6B71FFEA" w14:textId="4FDC5F52" w:rsidR="006F31E7" w:rsidRPr="006D0AC3" w:rsidRDefault="009E0608" w:rsidP="00126279">
            <w:pPr>
              <w:spacing w:after="0" w:line="240" w:lineRule="auto"/>
              <w:jc w:val="left"/>
              <w:rPr>
                <w:rFonts w:eastAsiaTheme="minorEastAsia" w:cs="Times New Roman"/>
                <w:sz w:val="20"/>
                <w:szCs w:val="20"/>
                <w:lang w:val="en-GB"/>
              </w:rPr>
            </w:pPr>
            <w:r>
              <w:rPr>
                <w:rFonts w:cs="Times New Roman"/>
                <w:sz w:val="20"/>
                <w:szCs w:val="20"/>
                <w:lang w:val="en-GB"/>
              </w:rPr>
              <w:t>Variable</w:t>
            </w:r>
            <w:r w:rsidR="006F31E7" w:rsidRPr="006D0AC3">
              <w:rPr>
                <w:rFonts w:cs="Times New Roman"/>
                <w:sz w:val="20"/>
                <w:szCs w:val="20"/>
                <w:lang w:val="en-GB"/>
              </w:rPr>
              <w:t>. Our illustrative data demonstrate that we can trace single events from multiple perspectives over time in an efficient manner</w:t>
            </w:r>
            <w:r>
              <w:rPr>
                <w:rFonts w:cs="Times New Roman"/>
                <w:sz w:val="20"/>
                <w:szCs w:val="20"/>
                <w:lang w:val="en-GB"/>
              </w:rPr>
              <w:t xml:space="preserve"> but in absence of actual recordings of work practices. </w:t>
            </w:r>
          </w:p>
        </w:tc>
      </w:tr>
      <w:tr w:rsidR="006F31E7" w:rsidRPr="00D7214A" w14:paraId="4F9F1BEE" w14:textId="77777777" w:rsidTr="002B6743">
        <w:tc>
          <w:tcPr>
            <w:tcW w:w="1439" w:type="dxa"/>
          </w:tcPr>
          <w:p w14:paraId="61AD91C7"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Ability</w:t>
            </w:r>
            <w:r>
              <w:rPr>
                <w:rFonts w:cs="Times New Roman"/>
                <w:sz w:val="20"/>
                <w:szCs w:val="20"/>
                <w:lang w:val="en-GB"/>
              </w:rPr>
              <w:t xml:space="preserve"> to tap into multiple communities of practice</w:t>
            </w:r>
          </w:p>
        </w:tc>
        <w:tc>
          <w:tcPr>
            <w:tcW w:w="2355" w:type="dxa"/>
          </w:tcPr>
          <w:p w14:paraId="5ABE6DBC" w14:textId="77777777"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Variable. </w:t>
            </w:r>
            <w:r w:rsidRPr="006D0AC3">
              <w:rPr>
                <w:rFonts w:cs="Times New Roman"/>
                <w:sz w:val="20"/>
                <w:szCs w:val="20"/>
                <w:lang w:val="en-GB"/>
              </w:rPr>
              <w:t>Multiple accounts can be curated and ‘hidden’ events may be traced</w:t>
            </w:r>
            <w:r>
              <w:rPr>
                <w:rFonts w:cs="Times New Roman"/>
                <w:sz w:val="20"/>
                <w:szCs w:val="20"/>
                <w:lang w:val="en-GB"/>
              </w:rPr>
              <w:t xml:space="preserve"> but this is dependent o</w:t>
            </w:r>
            <w:r w:rsidRPr="006D0AC3">
              <w:rPr>
                <w:rFonts w:cs="Times New Roman"/>
                <w:sz w:val="20"/>
                <w:szCs w:val="20"/>
                <w:lang w:val="en-GB"/>
              </w:rPr>
              <w:t xml:space="preserve">n the richness of the diarist’s </w:t>
            </w:r>
            <w:r>
              <w:rPr>
                <w:rFonts w:cs="Times New Roman"/>
                <w:sz w:val="20"/>
                <w:szCs w:val="20"/>
                <w:lang w:val="en-GB"/>
              </w:rPr>
              <w:t>d</w:t>
            </w:r>
            <w:r w:rsidRPr="006D0AC3">
              <w:rPr>
                <w:rFonts w:cs="Times New Roman"/>
                <w:sz w:val="20"/>
                <w:szCs w:val="20"/>
                <w:lang w:val="en-GB"/>
              </w:rPr>
              <w:t>escription.</w:t>
            </w:r>
          </w:p>
        </w:tc>
        <w:tc>
          <w:tcPr>
            <w:tcW w:w="2410" w:type="dxa"/>
          </w:tcPr>
          <w:p w14:paraId="5684BB75" w14:textId="39706713"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Limited. Even with comprehensive footage which captures specific events (e.g. a meeting or a shop-floor) there is limited opportunity to gain insights into the views of individuals. </w:t>
            </w:r>
            <w:r w:rsidR="00FA0A08">
              <w:rPr>
                <w:rFonts w:cs="Times New Roman"/>
                <w:sz w:val="20"/>
                <w:szCs w:val="20"/>
                <w:lang w:val="en-GB"/>
              </w:rPr>
              <w:t>Video installations in different sites may be required.</w:t>
            </w:r>
          </w:p>
          <w:p w14:paraId="3D186281" w14:textId="77777777" w:rsidR="006F31E7" w:rsidRPr="006D0AC3" w:rsidRDefault="006F31E7" w:rsidP="00126279">
            <w:pPr>
              <w:spacing w:after="0" w:line="240" w:lineRule="auto"/>
              <w:jc w:val="left"/>
              <w:rPr>
                <w:rFonts w:eastAsiaTheme="minorEastAsia" w:cs="Times New Roman"/>
                <w:sz w:val="20"/>
                <w:szCs w:val="20"/>
                <w:lang w:val="en-GB"/>
              </w:rPr>
            </w:pPr>
          </w:p>
        </w:tc>
        <w:tc>
          <w:tcPr>
            <w:tcW w:w="2693" w:type="dxa"/>
          </w:tcPr>
          <w:p w14:paraId="6B87B106" w14:textId="11EE5672"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Good. </w:t>
            </w:r>
            <w:r w:rsidRPr="006D0AC3">
              <w:rPr>
                <w:rFonts w:cs="Times New Roman"/>
                <w:sz w:val="20"/>
                <w:szCs w:val="20"/>
                <w:lang w:val="en-GB"/>
              </w:rPr>
              <w:t xml:space="preserve"> Our illustrations demonstrate multiple accounts both at the time of an </w:t>
            </w:r>
            <w:r>
              <w:rPr>
                <w:rFonts w:cs="Times New Roman"/>
                <w:sz w:val="20"/>
                <w:szCs w:val="20"/>
                <w:lang w:val="en-GB"/>
              </w:rPr>
              <w:t>episode</w:t>
            </w:r>
            <w:r w:rsidRPr="006D0AC3">
              <w:rPr>
                <w:rFonts w:cs="Times New Roman"/>
                <w:sz w:val="20"/>
                <w:szCs w:val="20"/>
                <w:lang w:val="en-GB"/>
              </w:rPr>
              <w:t xml:space="preserve"> and reflexive sensemaking/sense breaking at various points after the </w:t>
            </w:r>
            <w:r>
              <w:rPr>
                <w:rFonts w:cs="Times New Roman"/>
                <w:sz w:val="20"/>
                <w:szCs w:val="20"/>
                <w:lang w:val="en-GB"/>
              </w:rPr>
              <w:t>event</w:t>
            </w:r>
            <w:r w:rsidRPr="006D0AC3">
              <w:rPr>
                <w:rFonts w:cs="Times New Roman"/>
                <w:sz w:val="20"/>
                <w:szCs w:val="20"/>
                <w:lang w:val="en-GB"/>
              </w:rPr>
              <w:t xml:space="preserve"> </w:t>
            </w:r>
            <w:r w:rsidR="00944177" w:rsidRPr="006D0AC3">
              <w:rPr>
                <w:rFonts w:cs="Times New Roman"/>
                <w:sz w:val="20"/>
                <w:szCs w:val="20"/>
                <w:lang w:val="en-GB"/>
              </w:rPr>
              <w:t>occur</w:t>
            </w:r>
            <w:r w:rsidR="00944177">
              <w:rPr>
                <w:rFonts w:cs="Times New Roman"/>
                <w:sz w:val="20"/>
                <w:szCs w:val="20"/>
                <w:lang w:val="en-GB"/>
              </w:rPr>
              <w:t>s</w:t>
            </w:r>
            <w:r w:rsidR="00944177" w:rsidRPr="006D0AC3">
              <w:rPr>
                <w:rFonts w:cs="Times New Roman"/>
                <w:sz w:val="20"/>
                <w:szCs w:val="20"/>
                <w:lang w:val="en-GB"/>
              </w:rPr>
              <w:t xml:space="preserve"> </w:t>
            </w:r>
            <w:r w:rsidRPr="006D0AC3">
              <w:rPr>
                <w:rFonts w:cs="Times New Roman"/>
                <w:sz w:val="20"/>
                <w:szCs w:val="20"/>
                <w:lang w:val="en-GB"/>
              </w:rPr>
              <w:t>in a highly efficient manner.</w:t>
            </w:r>
            <w:r>
              <w:rPr>
                <w:rFonts w:cs="Times New Roman"/>
                <w:sz w:val="20"/>
                <w:szCs w:val="20"/>
                <w:lang w:val="en-GB"/>
              </w:rPr>
              <w:t xml:space="preserve"> Our recordings lack the contextual and event-specific details of other video formats and offer only limited additional </w:t>
            </w:r>
            <w:r w:rsidRPr="006D0AC3">
              <w:rPr>
                <w:rFonts w:cs="Times New Roman"/>
                <w:sz w:val="20"/>
                <w:szCs w:val="20"/>
                <w:lang w:val="en-GB"/>
              </w:rPr>
              <w:t>visual clues about place, space and state of mind.</w:t>
            </w:r>
          </w:p>
        </w:tc>
      </w:tr>
      <w:tr w:rsidR="006F31E7" w:rsidRPr="00D7214A" w14:paraId="54505FC1" w14:textId="77777777" w:rsidTr="002B6743">
        <w:tc>
          <w:tcPr>
            <w:tcW w:w="1439" w:type="dxa"/>
          </w:tcPr>
          <w:p w14:paraId="25FF50E7" w14:textId="77777777" w:rsidR="006F31E7" w:rsidRPr="006D0AC3" w:rsidRDefault="006F31E7" w:rsidP="00126279">
            <w:pPr>
              <w:spacing w:after="0" w:line="240" w:lineRule="auto"/>
              <w:jc w:val="left"/>
              <w:rPr>
                <w:rFonts w:eastAsiaTheme="minorEastAsia" w:cs="Times New Roman"/>
                <w:sz w:val="20"/>
                <w:szCs w:val="20"/>
                <w:lang w:val="en-GB"/>
              </w:rPr>
            </w:pPr>
            <w:r w:rsidRPr="006D0AC3">
              <w:rPr>
                <w:rFonts w:cs="Times New Roman"/>
                <w:sz w:val="20"/>
                <w:szCs w:val="20"/>
                <w:lang w:val="en-GB"/>
              </w:rPr>
              <w:t>Ease for participant &amp; researcher</w:t>
            </w:r>
          </w:p>
        </w:tc>
        <w:tc>
          <w:tcPr>
            <w:tcW w:w="2355" w:type="dxa"/>
          </w:tcPr>
          <w:p w14:paraId="4ECF86C8" w14:textId="77777777"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Highly efficient. Written diaries can be time consuming to compile but they provide convenience for the researcher. The same is true for audio diaries.</w:t>
            </w:r>
          </w:p>
        </w:tc>
        <w:tc>
          <w:tcPr>
            <w:tcW w:w="2410" w:type="dxa"/>
          </w:tcPr>
          <w:p w14:paraId="0A7290D5" w14:textId="15B77A56" w:rsidR="006F31E7" w:rsidRPr="006D0AC3" w:rsidRDefault="00FA0A08" w:rsidP="00126279">
            <w:pPr>
              <w:spacing w:after="0" w:line="240" w:lineRule="auto"/>
              <w:jc w:val="left"/>
              <w:rPr>
                <w:rFonts w:eastAsiaTheme="minorEastAsia" w:cs="Times New Roman"/>
                <w:sz w:val="20"/>
                <w:szCs w:val="20"/>
                <w:lang w:val="en-GB"/>
              </w:rPr>
            </w:pPr>
            <w:r>
              <w:rPr>
                <w:rFonts w:cs="Times New Roman"/>
                <w:sz w:val="20"/>
                <w:szCs w:val="20"/>
                <w:lang w:val="en-GB"/>
              </w:rPr>
              <w:t>Moderate. Potentially d</w:t>
            </w:r>
            <w:r w:rsidR="006F31E7" w:rsidRPr="006D0AC3">
              <w:rPr>
                <w:rFonts w:cs="Times New Roman"/>
                <w:sz w:val="20"/>
                <w:szCs w:val="20"/>
                <w:lang w:val="en-GB"/>
              </w:rPr>
              <w:t>ifficult</w:t>
            </w:r>
            <w:r w:rsidR="006F31E7">
              <w:rPr>
                <w:rFonts w:cs="Times New Roman"/>
                <w:sz w:val="20"/>
                <w:szCs w:val="20"/>
                <w:lang w:val="en-GB"/>
              </w:rPr>
              <w:t xml:space="preserve"> to secure </w:t>
            </w:r>
            <w:r w:rsidR="006F31E7" w:rsidRPr="006D0AC3">
              <w:rPr>
                <w:rFonts w:cs="Times New Roman"/>
                <w:sz w:val="20"/>
                <w:szCs w:val="20"/>
                <w:lang w:val="en-GB"/>
              </w:rPr>
              <w:t xml:space="preserve">approval to video in-situ practices, especially at higher organizational levels. </w:t>
            </w:r>
            <w:r w:rsidR="006F31E7">
              <w:rPr>
                <w:rFonts w:cs="Times New Roman"/>
                <w:sz w:val="20"/>
                <w:szCs w:val="20"/>
                <w:lang w:val="en-GB"/>
              </w:rPr>
              <w:t>However, v</w:t>
            </w:r>
            <w:r w:rsidR="006F31E7" w:rsidRPr="006D0AC3">
              <w:rPr>
                <w:rFonts w:cs="Times New Roman"/>
                <w:sz w:val="20"/>
                <w:szCs w:val="20"/>
                <w:lang w:val="en-GB"/>
              </w:rPr>
              <w:t xml:space="preserve">ideo data can make problems in actual work-flows visible and can lead to resolution. </w:t>
            </w:r>
          </w:p>
        </w:tc>
        <w:tc>
          <w:tcPr>
            <w:tcW w:w="2693" w:type="dxa"/>
          </w:tcPr>
          <w:p w14:paraId="682AFD9D" w14:textId="515E1826"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Efficient. Modest technical problems occurred </w:t>
            </w:r>
            <w:r w:rsidR="00944177">
              <w:rPr>
                <w:rFonts w:cs="Times New Roman"/>
                <w:sz w:val="20"/>
                <w:szCs w:val="20"/>
                <w:lang w:val="en-GB"/>
              </w:rPr>
              <w:t xml:space="preserve">in our study </w:t>
            </w:r>
            <w:r>
              <w:rPr>
                <w:rFonts w:cs="Times New Roman"/>
                <w:sz w:val="20"/>
                <w:szCs w:val="20"/>
                <w:lang w:val="en-GB"/>
              </w:rPr>
              <w:t xml:space="preserve">but the process of recording appeared to </w:t>
            </w:r>
            <w:r w:rsidRPr="006D0AC3">
              <w:rPr>
                <w:rFonts w:cs="Times New Roman"/>
                <w:sz w:val="20"/>
                <w:szCs w:val="20"/>
                <w:lang w:val="en-GB"/>
              </w:rPr>
              <w:t>stimulat</w:t>
            </w:r>
            <w:r>
              <w:rPr>
                <w:rFonts w:cs="Times New Roman"/>
                <w:sz w:val="20"/>
                <w:szCs w:val="20"/>
                <w:lang w:val="en-GB"/>
              </w:rPr>
              <w:t>e</w:t>
            </w:r>
            <w:r w:rsidRPr="006D0AC3">
              <w:rPr>
                <w:rFonts w:cs="Times New Roman"/>
                <w:sz w:val="20"/>
                <w:szCs w:val="20"/>
                <w:lang w:val="en-GB"/>
              </w:rPr>
              <w:t xml:space="preserve"> reflexively. </w:t>
            </w:r>
            <w:r>
              <w:rPr>
                <w:rFonts w:cs="Times New Roman"/>
                <w:sz w:val="20"/>
                <w:szCs w:val="20"/>
                <w:lang w:val="en-GB"/>
              </w:rPr>
              <w:t xml:space="preserve"> Less onerous than written diaries but generates issues in </w:t>
            </w:r>
            <w:r w:rsidRPr="006D0AC3">
              <w:rPr>
                <w:rFonts w:cs="Times New Roman"/>
                <w:sz w:val="20"/>
                <w:szCs w:val="20"/>
                <w:lang w:val="en-GB"/>
              </w:rPr>
              <w:t xml:space="preserve">choosing what to feed back to the whole management team based on individual and sensitive diary entries. </w:t>
            </w:r>
          </w:p>
        </w:tc>
      </w:tr>
      <w:tr w:rsidR="006F31E7" w:rsidRPr="00D7214A" w14:paraId="68BB6C5F" w14:textId="77777777" w:rsidTr="002B6743">
        <w:tc>
          <w:tcPr>
            <w:tcW w:w="1439" w:type="dxa"/>
          </w:tcPr>
          <w:p w14:paraId="2A764249" w14:textId="77777777" w:rsidR="006F31E7" w:rsidRPr="006D0AC3" w:rsidRDefault="006F31E7" w:rsidP="00126279">
            <w:pPr>
              <w:spacing w:after="0" w:line="240" w:lineRule="auto"/>
              <w:jc w:val="left"/>
              <w:rPr>
                <w:rFonts w:cs="Times New Roman"/>
                <w:sz w:val="20"/>
                <w:szCs w:val="20"/>
                <w:highlight w:val="yellow"/>
                <w:lang w:val="en-GB"/>
              </w:rPr>
            </w:pPr>
            <w:r w:rsidRPr="006D0AC3">
              <w:rPr>
                <w:rFonts w:cs="Times New Roman"/>
                <w:sz w:val="20"/>
                <w:szCs w:val="20"/>
                <w:lang w:val="en-GB"/>
              </w:rPr>
              <w:t>Ethical and other practical considerations</w:t>
            </w:r>
          </w:p>
        </w:tc>
        <w:tc>
          <w:tcPr>
            <w:tcW w:w="2355" w:type="dxa"/>
          </w:tcPr>
          <w:p w14:paraId="15D9B5D3" w14:textId="77777777" w:rsidR="006F31E7" w:rsidRDefault="006F31E7" w:rsidP="00126279">
            <w:pPr>
              <w:spacing w:after="0" w:line="240" w:lineRule="auto"/>
              <w:jc w:val="left"/>
              <w:rPr>
                <w:rFonts w:cs="Times New Roman"/>
                <w:sz w:val="20"/>
                <w:szCs w:val="20"/>
                <w:lang w:val="en-GB"/>
              </w:rPr>
            </w:pPr>
            <w:r>
              <w:rPr>
                <w:rFonts w:cs="Times New Roman"/>
                <w:sz w:val="20"/>
                <w:szCs w:val="20"/>
                <w:lang w:val="en-GB"/>
              </w:rPr>
              <w:t xml:space="preserve">Simple. Relatively easy to </w:t>
            </w:r>
            <w:r w:rsidRPr="006D0AC3">
              <w:rPr>
                <w:rFonts w:cs="Times New Roman"/>
                <w:sz w:val="20"/>
                <w:szCs w:val="20"/>
                <w:lang w:val="en-GB"/>
              </w:rPr>
              <w:t xml:space="preserve">anonymize. </w:t>
            </w:r>
            <w:r>
              <w:rPr>
                <w:rFonts w:cs="Times New Roman"/>
                <w:sz w:val="20"/>
                <w:szCs w:val="20"/>
                <w:lang w:val="en-GB"/>
              </w:rPr>
              <w:t xml:space="preserve">Issues may arise over </w:t>
            </w:r>
            <w:r w:rsidRPr="006D0AC3">
              <w:rPr>
                <w:rFonts w:cs="Times New Roman"/>
                <w:sz w:val="20"/>
                <w:szCs w:val="20"/>
                <w:lang w:val="en-GB"/>
              </w:rPr>
              <w:t>conflicts/disagreement/</w:t>
            </w:r>
          </w:p>
          <w:p w14:paraId="5C21282E" w14:textId="77777777" w:rsidR="006F31E7" w:rsidRPr="006D0AC3" w:rsidRDefault="006F31E7" w:rsidP="00126279">
            <w:pPr>
              <w:spacing w:after="0" w:line="240" w:lineRule="auto"/>
              <w:jc w:val="left"/>
              <w:rPr>
                <w:rFonts w:eastAsiaTheme="minorEastAsia" w:cs="Times New Roman"/>
                <w:sz w:val="20"/>
                <w:szCs w:val="20"/>
                <w:highlight w:val="yellow"/>
                <w:lang w:val="en-GB"/>
              </w:rPr>
            </w:pPr>
            <w:r w:rsidRPr="006D0AC3">
              <w:rPr>
                <w:rFonts w:cs="Times New Roman"/>
                <w:sz w:val="20"/>
                <w:szCs w:val="20"/>
                <w:lang w:val="en-GB"/>
              </w:rPr>
              <w:t xml:space="preserve">grievances revealed in diaries.  </w:t>
            </w:r>
          </w:p>
        </w:tc>
        <w:tc>
          <w:tcPr>
            <w:tcW w:w="2410" w:type="dxa"/>
          </w:tcPr>
          <w:p w14:paraId="7F0F6651" w14:textId="77777777" w:rsidR="006F31E7" w:rsidRPr="006D0AC3" w:rsidRDefault="006F31E7" w:rsidP="00126279">
            <w:pPr>
              <w:spacing w:after="0" w:line="240" w:lineRule="auto"/>
              <w:jc w:val="left"/>
              <w:rPr>
                <w:rFonts w:cs="Times New Roman"/>
                <w:sz w:val="20"/>
                <w:szCs w:val="20"/>
                <w:highlight w:val="yellow"/>
                <w:lang w:val="en-GB"/>
              </w:rPr>
            </w:pPr>
            <w:r>
              <w:rPr>
                <w:rFonts w:cs="Times New Roman"/>
                <w:sz w:val="20"/>
                <w:szCs w:val="20"/>
                <w:lang w:val="en-GB"/>
              </w:rPr>
              <w:t xml:space="preserve">Moderate. </w:t>
            </w:r>
            <w:r w:rsidRPr="006D0AC3">
              <w:rPr>
                <w:rFonts w:cs="Times New Roman"/>
                <w:sz w:val="20"/>
                <w:szCs w:val="20"/>
                <w:lang w:val="en-GB"/>
              </w:rPr>
              <w:t xml:space="preserve">Potentially revealing information </w:t>
            </w:r>
            <w:r>
              <w:rPr>
                <w:rFonts w:cs="Times New Roman"/>
                <w:sz w:val="20"/>
                <w:szCs w:val="20"/>
                <w:lang w:val="en-GB"/>
              </w:rPr>
              <w:t xml:space="preserve">is </w:t>
            </w:r>
            <w:r w:rsidRPr="006D0AC3">
              <w:rPr>
                <w:rFonts w:cs="Times New Roman"/>
                <w:sz w:val="20"/>
                <w:szCs w:val="20"/>
                <w:lang w:val="en-GB"/>
              </w:rPr>
              <w:t>more difficult to anonymize.</w:t>
            </w:r>
          </w:p>
        </w:tc>
        <w:tc>
          <w:tcPr>
            <w:tcW w:w="2693" w:type="dxa"/>
          </w:tcPr>
          <w:p w14:paraId="0CD52A10" w14:textId="77777777" w:rsidR="006F31E7" w:rsidRPr="006D0AC3" w:rsidRDefault="006F31E7" w:rsidP="00126279">
            <w:pPr>
              <w:spacing w:after="0" w:line="240" w:lineRule="auto"/>
              <w:jc w:val="left"/>
              <w:rPr>
                <w:rFonts w:eastAsiaTheme="minorEastAsia" w:cs="Times New Roman"/>
                <w:sz w:val="20"/>
                <w:szCs w:val="20"/>
                <w:lang w:val="en-GB"/>
              </w:rPr>
            </w:pPr>
            <w:r>
              <w:rPr>
                <w:rFonts w:cs="Times New Roman"/>
                <w:sz w:val="20"/>
                <w:szCs w:val="20"/>
                <w:lang w:val="en-GB"/>
              </w:rPr>
              <w:t xml:space="preserve">Complex. Difficult to </w:t>
            </w:r>
            <w:r w:rsidRPr="006D0AC3">
              <w:rPr>
                <w:rFonts w:cs="Times New Roman"/>
                <w:sz w:val="20"/>
                <w:szCs w:val="20"/>
                <w:lang w:val="en-GB"/>
              </w:rPr>
              <w:t>anonymize</w:t>
            </w:r>
            <w:r>
              <w:rPr>
                <w:rFonts w:cs="Times New Roman"/>
                <w:sz w:val="20"/>
                <w:szCs w:val="20"/>
                <w:lang w:val="en-GB"/>
              </w:rPr>
              <w:t xml:space="preserve"> and our data featured multiple instances of sensitive views being captured which diarists did not want shared</w:t>
            </w:r>
            <w:r w:rsidRPr="006D0AC3">
              <w:rPr>
                <w:rFonts w:cs="Times New Roman"/>
                <w:sz w:val="20"/>
                <w:szCs w:val="20"/>
                <w:lang w:val="en-GB"/>
              </w:rPr>
              <w:t>.</w:t>
            </w:r>
          </w:p>
        </w:tc>
      </w:tr>
    </w:tbl>
    <w:p w14:paraId="79395A11" w14:textId="77777777" w:rsidR="006F31E7" w:rsidRPr="00D7214A" w:rsidRDefault="006F31E7" w:rsidP="004422C9">
      <w:pPr>
        <w:jc w:val="left"/>
        <w:rPr>
          <w:rFonts w:cs="Times New Roman"/>
          <w:lang w:val="en-GB"/>
        </w:rPr>
      </w:pPr>
    </w:p>
    <w:p w14:paraId="28412B0C" w14:textId="77777777" w:rsidR="006F31E7" w:rsidRPr="00D7214A" w:rsidRDefault="006F31E7" w:rsidP="004422C9">
      <w:pPr>
        <w:rPr>
          <w:rFonts w:cs="Times New Roman"/>
          <w:lang w:val="en-GB"/>
        </w:rPr>
      </w:pPr>
      <w:r w:rsidRPr="00D7214A">
        <w:rPr>
          <w:rFonts w:cs="Times New Roman"/>
          <w:b/>
          <w:lang w:val="en-GB"/>
        </w:rPr>
        <w:lastRenderedPageBreak/>
        <w:t>Discussion</w:t>
      </w:r>
    </w:p>
    <w:p w14:paraId="047A4C2A" w14:textId="0BC2C8F6" w:rsidR="00515F0F" w:rsidRDefault="00B920FC" w:rsidP="004422C9">
      <w:pPr>
        <w:ind w:firstLine="720"/>
        <w:rPr>
          <w:rFonts w:cs="Times New Roman"/>
          <w:lang w:val="en-GB"/>
        </w:rPr>
      </w:pPr>
      <w:r>
        <w:rPr>
          <w:rFonts w:cs="Times New Roman"/>
          <w:lang w:val="en-GB"/>
        </w:rPr>
        <w:t xml:space="preserve">In this paper we </w:t>
      </w:r>
      <w:r w:rsidR="0060480F">
        <w:rPr>
          <w:rFonts w:cs="Times New Roman"/>
          <w:lang w:val="en-GB"/>
        </w:rPr>
        <w:t>assess</w:t>
      </w:r>
      <w:r>
        <w:rPr>
          <w:rFonts w:cs="Times New Roman"/>
          <w:lang w:val="en-GB"/>
        </w:rPr>
        <w:t xml:space="preserve"> the</w:t>
      </w:r>
      <w:r w:rsidR="00A60E20" w:rsidRPr="00D7214A">
        <w:rPr>
          <w:rFonts w:cs="Times New Roman"/>
          <w:lang w:val="en-GB"/>
        </w:rPr>
        <w:t xml:space="preserve"> utility of video diaries as a method for organisational </w:t>
      </w:r>
      <w:r w:rsidR="00DC0164">
        <w:rPr>
          <w:rFonts w:cs="Times New Roman"/>
          <w:lang w:val="en-GB"/>
        </w:rPr>
        <w:t>research</w:t>
      </w:r>
      <w:r>
        <w:rPr>
          <w:rFonts w:cs="Times New Roman"/>
          <w:lang w:val="en-GB"/>
        </w:rPr>
        <w:t xml:space="preserve">. We </w:t>
      </w:r>
      <w:r w:rsidR="00DC0164">
        <w:rPr>
          <w:rFonts w:cs="Times New Roman"/>
          <w:lang w:val="en-GB"/>
        </w:rPr>
        <w:t xml:space="preserve">ask </w:t>
      </w:r>
      <w:r w:rsidR="00557DF3" w:rsidRPr="00D7214A">
        <w:rPr>
          <w:rFonts w:cs="Times New Roman"/>
          <w:lang w:val="en-GB"/>
        </w:rPr>
        <w:t xml:space="preserve">which, if any, </w:t>
      </w:r>
      <w:r w:rsidR="00557DF3">
        <w:rPr>
          <w:rFonts w:cs="Times New Roman"/>
          <w:lang w:val="en-GB"/>
        </w:rPr>
        <w:t xml:space="preserve">additional </w:t>
      </w:r>
      <w:r w:rsidR="00557DF3" w:rsidRPr="00D7214A">
        <w:rPr>
          <w:rFonts w:cs="Times New Roman"/>
          <w:lang w:val="en-GB"/>
        </w:rPr>
        <w:t xml:space="preserve">organizational phenomena </w:t>
      </w:r>
      <w:r w:rsidR="0060480F">
        <w:rPr>
          <w:rFonts w:cs="Times New Roman"/>
          <w:lang w:val="en-GB"/>
        </w:rPr>
        <w:t xml:space="preserve">video diaries might </w:t>
      </w:r>
      <w:r>
        <w:rPr>
          <w:rFonts w:cs="Times New Roman"/>
          <w:lang w:val="en-GB"/>
        </w:rPr>
        <w:t>elicit and how the</w:t>
      </w:r>
      <w:r w:rsidR="0060480F">
        <w:rPr>
          <w:rFonts w:cs="Times New Roman"/>
          <w:lang w:val="en-GB"/>
        </w:rPr>
        <w:t xml:space="preserve"> approach </w:t>
      </w:r>
      <w:r>
        <w:rPr>
          <w:rFonts w:cs="Times New Roman"/>
          <w:lang w:val="en-GB"/>
        </w:rPr>
        <w:t>compare</w:t>
      </w:r>
      <w:r w:rsidR="0060480F">
        <w:rPr>
          <w:rFonts w:cs="Times New Roman"/>
          <w:lang w:val="en-GB"/>
        </w:rPr>
        <w:t>s</w:t>
      </w:r>
      <w:r>
        <w:rPr>
          <w:rFonts w:cs="Times New Roman"/>
          <w:lang w:val="en-GB"/>
        </w:rPr>
        <w:t xml:space="preserve"> with other</w:t>
      </w:r>
      <w:r w:rsidR="0060480F">
        <w:rPr>
          <w:rFonts w:cs="Times New Roman"/>
          <w:lang w:val="en-GB"/>
        </w:rPr>
        <w:t xml:space="preserve">, adjacent </w:t>
      </w:r>
      <w:r>
        <w:rPr>
          <w:rFonts w:cs="Times New Roman"/>
          <w:lang w:val="en-GB"/>
        </w:rPr>
        <w:t xml:space="preserve">research methods. </w:t>
      </w:r>
      <w:r w:rsidR="00557DF3">
        <w:rPr>
          <w:rFonts w:cs="Times New Roman"/>
          <w:lang w:val="en-GB"/>
        </w:rPr>
        <w:t xml:space="preserve"> </w:t>
      </w:r>
      <w:r w:rsidR="0060480F">
        <w:rPr>
          <w:rFonts w:cs="Times New Roman"/>
          <w:lang w:val="en-GB"/>
        </w:rPr>
        <w:t xml:space="preserve">Thus far we have </w:t>
      </w:r>
      <w:r w:rsidR="00AA270D">
        <w:rPr>
          <w:rFonts w:cs="Times New Roman"/>
          <w:lang w:val="en-GB"/>
        </w:rPr>
        <w:t>illustrated specific differences between video di</w:t>
      </w:r>
      <w:r w:rsidR="00A44E24">
        <w:rPr>
          <w:rFonts w:cs="Times New Roman"/>
          <w:lang w:val="en-GB"/>
        </w:rPr>
        <w:t>aries</w:t>
      </w:r>
      <w:r w:rsidR="0060480F">
        <w:rPr>
          <w:rFonts w:cs="Times New Roman"/>
          <w:lang w:val="en-GB"/>
        </w:rPr>
        <w:t>, written/audio diaries and other, non-diary video techniques as used in the study of bodily expressions, identity and practice.</w:t>
      </w:r>
      <w:r w:rsidR="00A44E24">
        <w:rPr>
          <w:rFonts w:cs="Times New Roman"/>
          <w:lang w:val="en-GB"/>
        </w:rPr>
        <w:t xml:space="preserve"> </w:t>
      </w:r>
      <w:r w:rsidR="0060480F">
        <w:rPr>
          <w:rFonts w:cs="Times New Roman"/>
          <w:lang w:val="en-GB"/>
        </w:rPr>
        <w:t xml:space="preserve">Next </w:t>
      </w:r>
      <w:r w:rsidR="00A44E24">
        <w:rPr>
          <w:rFonts w:cs="Times New Roman"/>
          <w:lang w:val="en-GB"/>
        </w:rPr>
        <w:t xml:space="preserve">we </w:t>
      </w:r>
      <w:r w:rsidR="0060480F">
        <w:rPr>
          <w:rFonts w:cs="Times New Roman"/>
          <w:lang w:val="en-GB"/>
        </w:rPr>
        <w:t xml:space="preserve">broaden </w:t>
      </w:r>
      <w:r w:rsidR="00944177">
        <w:rPr>
          <w:rFonts w:cs="Times New Roman"/>
          <w:lang w:val="en-GB"/>
        </w:rPr>
        <w:t>our</w:t>
      </w:r>
      <w:r w:rsidR="00A44E24">
        <w:rPr>
          <w:rFonts w:cs="Times New Roman"/>
          <w:lang w:val="en-GB"/>
        </w:rPr>
        <w:t xml:space="preserve"> discussion </w:t>
      </w:r>
      <w:r w:rsidR="0060480F">
        <w:rPr>
          <w:rFonts w:cs="Times New Roman"/>
          <w:lang w:val="en-GB"/>
        </w:rPr>
        <w:t xml:space="preserve">to reflect </w:t>
      </w:r>
      <w:r w:rsidR="00A44E24">
        <w:rPr>
          <w:rFonts w:cs="Times New Roman"/>
          <w:lang w:val="en-GB"/>
        </w:rPr>
        <w:t xml:space="preserve">wider concerns about video diaries </w:t>
      </w:r>
      <w:r w:rsidR="0060480F">
        <w:rPr>
          <w:rFonts w:cs="Times New Roman"/>
          <w:lang w:val="en-GB"/>
        </w:rPr>
        <w:t xml:space="preserve">in </w:t>
      </w:r>
      <w:r w:rsidR="00A44E24">
        <w:rPr>
          <w:rFonts w:cs="Times New Roman"/>
          <w:lang w:val="en-GB"/>
        </w:rPr>
        <w:t>record</w:t>
      </w:r>
      <w:r w:rsidR="0060480F">
        <w:rPr>
          <w:rFonts w:cs="Times New Roman"/>
          <w:lang w:val="en-GB"/>
        </w:rPr>
        <w:t>ing</w:t>
      </w:r>
      <w:r w:rsidR="00A44E24">
        <w:rPr>
          <w:rFonts w:cs="Times New Roman"/>
          <w:lang w:val="en-GB"/>
        </w:rPr>
        <w:t xml:space="preserve"> selective </w:t>
      </w:r>
      <w:r w:rsidR="0060480F">
        <w:rPr>
          <w:rFonts w:cs="Times New Roman"/>
          <w:lang w:val="en-GB"/>
        </w:rPr>
        <w:t xml:space="preserve">or </w:t>
      </w:r>
      <w:r w:rsidR="00A44E24">
        <w:rPr>
          <w:rFonts w:cs="Times New Roman"/>
          <w:lang w:val="en-GB"/>
        </w:rPr>
        <w:t xml:space="preserve">unselective materials; to be compellingly arranged into flows of events; and to be manipulated to elicit additional insights. </w:t>
      </w:r>
    </w:p>
    <w:p w14:paraId="15937051" w14:textId="2AF56164" w:rsidR="00B55D7C" w:rsidRPr="004F7C63" w:rsidRDefault="006F0695" w:rsidP="004422C9">
      <w:pPr>
        <w:ind w:firstLine="720"/>
        <w:rPr>
          <w:rFonts w:cs="Times New Roman"/>
          <w:i/>
          <w:lang w:val="en-GB"/>
        </w:rPr>
      </w:pPr>
      <w:r>
        <w:rPr>
          <w:rFonts w:cs="Times New Roman"/>
          <w:i/>
          <w:lang w:val="en-GB"/>
        </w:rPr>
        <w:t>(Un)selective</w:t>
      </w:r>
      <w:r w:rsidR="0005463F">
        <w:rPr>
          <w:rFonts w:cs="Times New Roman"/>
          <w:i/>
          <w:lang w:val="en-GB"/>
        </w:rPr>
        <w:t xml:space="preserve"> recordings</w:t>
      </w:r>
    </w:p>
    <w:p w14:paraId="7FF01BF7" w14:textId="05C2CBF4" w:rsidR="00C06633" w:rsidRDefault="00961831" w:rsidP="004422C9">
      <w:pPr>
        <w:ind w:firstLine="720"/>
        <w:rPr>
          <w:rFonts w:cs="Times New Roman"/>
          <w:lang w:val="en-GB"/>
        </w:rPr>
      </w:pPr>
      <w:r>
        <w:rPr>
          <w:rFonts w:cs="Times New Roman"/>
          <w:lang w:val="en-GB"/>
        </w:rPr>
        <w:t>V</w:t>
      </w:r>
      <w:r w:rsidRPr="00D7214A">
        <w:rPr>
          <w:rFonts w:cs="Times New Roman"/>
          <w:lang w:val="en-GB"/>
        </w:rPr>
        <w:t>ideo diaries</w:t>
      </w:r>
      <w:r w:rsidR="00C06633">
        <w:rPr>
          <w:rFonts w:cs="Times New Roman"/>
          <w:lang w:val="en-GB"/>
        </w:rPr>
        <w:t xml:space="preserve"> </w:t>
      </w:r>
      <w:r w:rsidR="00F2453D">
        <w:rPr>
          <w:rFonts w:cs="Times New Roman"/>
          <w:lang w:val="en-GB"/>
        </w:rPr>
        <w:t xml:space="preserve">seem particularly suited to </w:t>
      </w:r>
      <w:r>
        <w:rPr>
          <w:rFonts w:cs="Times New Roman"/>
          <w:lang w:val="en-GB"/>
        </w:rPr>
        <w:t xml:space="preserve">recording reactions and </w:t>
      </w:r>
      <w:r w:rsidRPr="00D7214A">
        <w:rPr>
          <w:rFonts w:cs="Times New Roman"/>
          <w:lang w:val="en-GB"/>
        </w:rPr>
        <w:t>sense-making processes</w:t>
      </w:r>
      <w:r w:rsidR="00F2453D">
        <w:rPr>
          <w:rFonts w:cs="Times New Roman"/>
          <w:lang w:val="en-GB"/>
        </w:rPr>
        <w:t>, in parallel, over time</w:t>
      </w:r>
      <w:r w:rsidR="009357A1">
        <w:rPr>
          <w:rFonts w:cs="Times New Roman"/>
          <w:lang w:val="en-GB"/>
        </w:rPr>
        <w:t>, in various geographical locations, and</w:t>
      </w:r>
      <w:r w:rsidR="00F2453D">
        <w:rPr>
          <w:rFonts w:cs="Times New Roman"/>
          <w:lang w:val="en-GB"/>
        </w:rPr>
        <w:t xml:space="preserve"> in a manner which is highly resource efficient.</w:t>
      </w:r>
      <w:r>
        <w:rPr>
          <w:rFonts w:cs="Times New Roman"/>
          <w:lang w:val="en-GB"/>
        </w:rPr>
        <w:t xml:space="preserve"> </w:t>
      </w:r>
      <w:r w:rsidR="0044753C" w:rsidRPr="00944177">
        <w:rPr>
          <w:rFonts w:cs="Times New Roman"/>
          <w:lang w:val="en-GB"/>
        </w:rPr>
        <w:t>Like most technological</w:t>
      </w:r>
      <w:r w:rsidR="0044753C">
        <w:rPr>
          <w:rFonts w:cs="Times New Roman"/>
          <w:lang w:val="en-GB"/>
        </w:rPr>
        <w:t xml:space="preserve"> recording methods, video diaries are </w:t>
      </w:r>
      <w:r w:rsidR="0044753C">
        <w:t xml:space="preserve">‘unselective inscription devices’ (Pinchevski, 2012), recording intentional elements alongside unintentional ones. Unlike video recordings operating with deliberatively chosen and fixed camera positions which record more or less randomly occurring behaviours, our video diaries </w:t>
      </w:r>
      <w:r w:rsidR="00F81A42">
        <w:t>resulted in</w:t>
      </w:r>
      <w:r w:rsidR="0044753C">
        <w:t xml:space="preserve"> a range </w:t>
      </w:r>
      <w:r w:rsidR="00F81A42">
        <w:t>more or less random</w:t>
      </w:r>
      <w:r w:rsidR="0044753C">
        <w:t xml:space="preserve"> camera positions, angles, and foci</w:t>
      </w:r>
      <w:r w:rsidR="00F81A42">
        <w:t>, recording more intentionally guided content following our (minimal) instructions.</w:t>
      </w:r>
      <w:r w:rsidR="0044753C">
        <w:t xml:space="preserve"> Unlike written or audio diaries, these additional, unselective elements allowed </w:t>
      </w:r>
      <w:r w:rsidR="00403487">
        <w:t>glimpses into wider</w:t>
      </w:r>
      <w:r w:rsidR="0044753C">
        <w:rPr>
          <w:rFonts w:cs="Times New Roman"/>
          <w:lang w:val="en-GB"/>
        </w:rPr>
        <w:t xml:space="preserve"> working contexts</w:t>
      </w:r>
      <w:r w:rsidR="00403487">
        <w:rPr>
          <w:rFonts w:cs="Times New Roman"/>
          <w:lang w:val="en-GB"/>
        </w:rPr>
        <w:t>, such as</w:t>
      </w:r>
      <w:r w:rsidR="0044753C">
        <w:rPr>
          <w:rFonts w:cs="Times New Roman"/>
          <w:lang w:val="en-GB"/>
        </w:rPr>
        <w:t xml:space="preserve"> home offices, living rooms</w:t>
      </w:r>
      <w:r w:rsidR="00403487">
        <w:rPr>
          <w:rFonts w:cs="Times New Roman"/>
          <w:lang w:val="en-GB"/>
        </w:rPr>
        <w:t xml:space="preserve">, and </w:t>
      </w:r>
      <w:r w:rsidR="0044753C">
        <w:rPr>
          <w:rFonts w:cs="Times New Roman"/>
          <w:lang w:val="en-GB"/>
        </w:rPr>
        <w:t xml:space="preserve">we saw how they dressed and carried themselves. These </w:t>
      </w:r>
      <w:r w:rsidR="00403487">
        <w:rPr>
          <w:rFonts w:cs="Times New Roman"/>
          <w:lang w:val="en-GB"/>
        </w:rPr>
        <w:t>unselectively recorded, additional cues</w:t>
      </w:r>
      <w:r w:rsidR="0044753C">
        <w:rPr>
          <w:rFonts w:cs="Times New Roman"/>
          <w:lang w:val="en-GB"/>
        </w:rPr>
        <w:t xml:space="preserve"> </w:t>
      </w:r>
      <w:r w:rsidR="0044753C" w:rsidRPr="00D7214A">
        <w:rPr>
          <w:rFonts w:cs="Times New Roman"/>
          <w:lang w:val="en-GB"/>
        </w:rPr>
        <w:t xml:space="preserve">gave us a greater sense of various and sometimes conflicting </w:t>
      </w:r>
      <w:r w:rsidR="0044753C">
        <w:rPr>
          <w:rFonts w:cs="Times New Roman"/>
          <w:lang w:val="en-GB"/>
        </w:rPr>
        <w:t>roles</w:t>
      </w:r>
      <w:r w:rsidR="0044753C" w:rsidRPr="00D7214A">
        <w:rPr>
          <w:rFonts w:cs="Times New Roman"/>
          <w:lang w:val="en-GB"/>
        </w:rPr>
        <w:t xml:space="preserve"> </w:t>
      </w:r>
      <w:r w:rsidR="0044753C">
        <w:rPr>
          <w:rFonts w:cs="Times New Roman"/>
          <w:lang w:val="en-GB"/>
        </w:rPr>
        <w:t xml:space="preserve">being </w:t>
      </w:r>
      <w:r w:rsidR="0044753C" w:rsidRPr="00D7214A">
        <w:rPr>
          <w:rFonts w:cs="Times New Roman"/>
          <w:lang w:val="en-GB"/>
        </w:rPr>
        <w:t>enacted</w:t>
      </w:r>
      <w:r w:rsidR="00A830FC">
        <w:rPr>
          <w:rFonts w:cs="Times New Roman"/>
          <w:lang w:val="en-GB"/>
        </w:rPr>
        <w:t xml:space="preserve">. Unintentionally recorded data allowed us </w:t>
      </w:r>
      <w:r w:rsidR="00F2310F">
        <w:rPr>
          <w:rFonts w:cs="Times New Roman"/>
          <w:lang w:val="en-GB"/>
        </w:rPr>
        <w:t xml:space="preserve"> to re-use these recordings to investigate elements we did not build into our initial </w:t>
      </w:r>
      <w:r w:rsidR="00F2310F">
        <w:rPr>
          <w:rFonts w:cs="Times New Roman"/>
          <w:lang w:val="en-GB"/>
        </w:rPr>
        <w:lastRenderedPageBreak/>
        <w:t xml:space="preserve">research design. </w:t>
      </w:r>
      <w:r w:rsidR="0044753C">
        <w:rPr>
          <w:rFonts w:cs="Times New Roman"/>
          <w:lang w:val="en-GB"/>
        </w:rPr>
        <w:t>In framing the study we did not have bodily expressions, identities, or visual elements of organizational practices</w:t>
      </w:r>
      <w:r w:rsidR="00F2310F">
        <w:rPr>
          <w:rFonts w:cs="Times New Roman"/>
          <w:lang w:val="en-GB"/>
        </w:rPr>
        <w:t xml:space="preserve"> as our primary focus but these additional and unselectively recorded data allowed for relevant analyses. </w:t>
      </w:r>
    </w:p>
    <w:p w14:paraId="5CAD8119" w14:textId="637F0535" w:rsidR="006C6AF1" w:rsidRDefault="00D663BD" w:rsidP="004422C9">
      <w:pPr>
        <w:pStyle w:val="ListParagraph"/>
        <w:ind w:left="0" w:firstLine="709"/>
      </w:pPr>
      <w:r>
        <w:rPr>
          <w:rFonts w:cs="Times New Roman"/>
          <w:lang w:val="en-GB"/>
        </w:rPr>
        <w:t>Unselectively recorded data also offer</w:t>
      </w:r>
      <w:r w:rsidR="0028472F">
        <w:rPr>
          <w:rFonts w:cs="Times New Roman"/>
          <w:lang w:val="en-GB"/>
        </w:rPr>
        <w:t xml:space="preserve"> the possibility of </w:t>
      </w:r>
      <w:r w:rsidR="00820452">
        <w:rPr>
          <w:rFonts w:cs="Times New Roman"/>
          <w:lang w:val="en-GB"/>
        </w:rPr>
        <w:t xml:space="preserve">research following a </w:t>
      </w:r>
      <w:r w:rsidR="006E3125">
        <w:rPr>
          <w:rFonts w:cs="Times New Roman"/>
          <w:lang w:val="en-GB"/>
        </w:rPr>
        <w:t xml:space="preserve">psychoanalytical </w:t>
      </w:r>
      <w:r w:rsidR="00820452">
        <w:rPr>
          <w:rFonts w:cs="Times New Roman"/>
          <w:lang w:val="en-GB"/>
        </w:rPr>
        <w:t>line of enquiry</w:t>
      </w:r>
      <w:r w:rsidR="006E3125">
        <w:rPr>
          <w:rFonts w:cs="Times New Roman"/>
          <w:lang w:val="en-GB"/>
        </w:rPr>
        <w:t xml:space="preserve">. </w:t>
      </w:r>
      <w:r w:rsidR="0028472F">
        <w:rPr>
          <w:rFonts w:cs="Times New Roman"/>
          <w:lang w:val="en-GB"/>
        </w:rPr>
        <w:t xml:space="preserve">The </w:t>
      </w:r>
      <w:r w:rsidR="00DC7E34">
        <w:rPr>
          <w:lang w:val="en-GB"/>
        </w:rPr>
        <w:t>capacity to re-play voices</w:t>
      </w:r>
      <w:r w:rsidR="0028472F">
        <w:rPr>
          <w:lang w:val="en-GB"/>
        </w:rPr>
        <w:t xml:space="preserve"> lend </w:t>
      </w:r>
      <w:r w:rsidR="006E3125">
        <w:rPr>
          <w:lang w:val="en-GB"/>
        </w:rPr>
        <w:t xml:space="preserve">audio recordings access to </w:t>
      </w:r>
      <w:r w:rsidR="00DC7E34">
        <w:rPr>
          <w:lang w:val="en-GB"/>
        </w:rPr>
        <w:t xml:space="preserve">subconscious </w:t>
      </w:r>
      <w:r w:rsidR="006E3125">
        <w:rPr>
          <w:lang w:val="en-GB"/>
        </w:rPr>
        <w:t>processes, by recording, processing and transmitting back what</w:t>
      </w:r>
      <w:r w:rsidR="00DC7E34">
        <w:rPr>
          <w:lang w:val="en-GB"/>
        </w:rPr>
        <w:t xml:space="preserve"> may at first seem like nonsense or that </w:t>
      </w:r>
      <w:r w:rsidR="0028472F">
        <w:rPr>
          <w:lang w:val="en-GB"/>
        </w:rPr>
        <w:t xml:space="preserve">which </w:t>
      </w:r>
      <w:r w:rsidR="00DC7E34">
        <w:rPr>
          <w:lang w:val="en-GB"/>
        </w:rPr>
        <w:t>once swept past unnoticed (Benjamin, 2008: 28</w:t>
      </w:r>
      <w:r w:rsidR="006E3125">
        <w:rPr>
          <w:lang w:val="en-GB"/>
        </w:rPr>
        <w:t xml:space="preserve">; </w:t>
      </w:r>
      <w:r w:rsidR="00DC7E34">
        <w:rPr>
          <w:lang w:val="en-GB"/>
        </w:rPr>
        <w:t>Kittler 1986: 89).</w:t>
      </w:r>
      <w:r w:rsidR="00EB4CE6">
        <w:rPr>
          <w:lang w:val="en-GB"/>
        </w:rPr>
        <w:t xml:space="preserve"> Relatedly, </w:t>
      </w:r>
      <w:r w:rsidR="00EB4CE6">
        <w:t xml:space="preserve">sequence J, shows Max calling his recoding process ‘cathartic’. </w:t>
      </w:r>
      <w:r w:rsidR="00DC7E34">
        <w:rPr>
          <w:lang w:val="en-GB"/>
        </w:rPr>
        <w:t xml:space="preserve"> </w:t>
      </w:r>
      <w:r w:rsidR="0029326A">
        <w:t>H</w:t>
      </w:r>
      <w:r w:rsidR="00DC7E34">
        <w:t xml:space="preserve">olliday (2000) detects </w:t>
      </w:r>
      <w:r w:rsidR="00121E51">
        <w:t>similar</w:t>
      </w:r>
      <w:r w:rsidR="0028472F">
        <w:t xml:space="preserve"> </w:t>
      </w:r>
      <w:r w:rsidR="00DC7E34" w:rsidRPr="00D7214A">
        <w:rPr>
          <w:lang w:val="en-GB"/>
        </w:rPr>
        <w:t>therapeutic function</w:t>
      </w:r>
      <w:r w:rsidR="00121E51">
        <w:rPr>
          <w:lang w:val="en-GB"/>
        </w:rPr>
        <w:t>s</w:t>
      </w:r>
      <w:r w:rsidR="00DC7E34" w:rsidRPr="00D7214A">
        <w:rPr>
          <w:lang w:val="en-GB"/>
        </w:rPr>
        <w:t xml:space="preserve"> </w:t>
      </w:r>
      <w:r w:rsidR="00DC7E34">
        <w:rPr>
          <w:lang w:val="en-GB"/>
        </w:rPr>
        <w:t xml:space="preserve">in her study of </w:t>
      </w:r>
      <w:r w:rsidR="00DC7E34" w:rsidRPr="00D7214A">
        <w:rPr>
          <w:lang w:val="en-GB"/>
        </w:rPr>
        <w:t>video diaries</w:t>
      </w:r>
      <w:r w:rsidR="00DC7E34">
        <w:rPr>
          <w:lang w:val="en-GB"/>
        </w:rPr>
        <w:t xml:space="preserve"> when individuals </w:t>
      </w:r>
      <w:r w:rsidR="00DC7E34" w:rsidRPr="00D7214A">
        <w:t xml:space="preserve">question, elaborate, or secure their discursive and social positions </w:t>
      </w:r>
      <w:r w:rsidR="0028472F">
        <w:t>via</w:t>
      </w:r>
      <w:r w:rsidR="00DC7E34" w:rsidRPr="00D7214A">
        <w:t xml:space="preserve"> an invisible other</w:t>
      </w:r>
      <w:r w:rsidR="00DC7E34">
        <w:rPr>
          <w:lang w:val="en-GB"/>
        </w:rPr>
        <w:t xml:space="preserve"> as a facilitator of emotion. </w:t>
      </w:r>
      <w:r w:rsidR="000624B1">
        <w:rPr>
          <w:lang w:val="en-GB"/>
        </w:rPr>
        <w:t xml:space="preserve">Invoking this register, </w:t>
      </w:r>
      <w:r w:rsidR="000624B1">
        <w:t xml:space="preserve">Pinchevski (2012: 144/5) investigates video testimonies by holocaust survivors and suggests this medium </w:t>
      </w:r>
      <w:r w:rsidR="0028472F">
        <w:t xml:space="preserve">is </w:t>
      </w:r>
      <w:r w:rsidR="000624B1">
        <w:t xml:space="preserve">capable of capturing and reproducing the fleetingly unconscious and unarticulated traumatic past of the holocaust, precisely by recording silences in addition to what is said. </w:t>
      </w:r>
    </w:p>
    <w:p w14:paraId="11435450" w14:textId="77777777" w:rsidR="00EB4CE6" w:rsidRDefault="00EB4CE6" w:rsidP="004422C9">
      <w:pPr>
        <w:pStyle w:val="ListParagraph"/>
        <w:ind w:left="0" w:firstLine="709"/>
      </w:pPr>
    </w:p>
    <w:p w14:paraId="7716DD48" w14:textId="0FDD0247" w:rsidR="006C6AF1" w:rsidRDefault="000B35C1" w:rsidP="004422C9">
      <w:pPr>
        <w:pStyle w:val="ListParagraph"/>
        <w:ind w:left="0" w:firstLine="709"/>
        <w:rPr>
          <w:rFonts w:cs="Times New Roman"/>
          <w:lang w:val="en-GB"/>
        </w:rPr>
      </w:pPr>
      <w:r>
        <w:rPr>
          <w:rFonts w:eastAsia="Times New Roman" w:cs="Times New Roman"/>
          <w:lang w:val="en-GB"/>
        </w:rPr>
        <w:t>But also we, as</w:t>
      </w:r>
      <w:r w:rsidR="006C6AF1">
        <w:rPr>
          <w:rFonts w:cs="Times New Roman"/>
          <w:lang w:val="en-GB"/>
        </w:rPr>
        <w:t xml:space="preserve"> researchers and viewers, found video diaries </w:t>
      </w:r>
      <w:r>
        <w:rPr>
          <w:rFonts w:cs="Times New Roman"/>
          <w:lang w:val="en-GB"/>
        </w:rPr>
        <w:t>to be</w:t>
      </w:r>
      <w:r w:rsidR="006C6AF1">
        <w:rPr>
          <w:rFonts w:cs="Times New Roman"/>
          <w:lang w:val="en-GB"/>
        </w:rPr>
        <w:t xml:space="preserve"> </w:t>
      </w:r>
      <w:r>
        <w:rPr>
          <w:rFonts w:cs="Times New Roman"/>
          <w:lang w:val="en-GB"/>
        </w:rPr>
        <w:t xml:space="preserve">a </w:t>
      </w:r>
      <w:r w:rsidR="006C6AF1">
        <w:t xml:space="preserve">powerfully affective medium. </w:t>
      </w:r>
      <w:r w:rsidRPr="00916512">
        <w:t>W</w:t>
      </w:r>
      <w:r w:rsidR="006C6AF1" w:rsidRPr="006A268E">
        <w:t>e experience</w:t>
      </w:r>
      <w:r w:rsidRPr="00916512">
        <w:t>d</w:t>
      </w:r>
      <w:r w:rsidR="006C6AF1" w:rsidRPr="006A268E">
        <w:t xml:space="preserve"> </w:t>
      </w:r>
      <w:r w:rsidRPr="00916512">
        <w:t>video diaries as</w:t>
      </w:r>
      <w:r w:rsidR="00D62A4F" w:rsidRPr="006A268E">
        <w:t xml:space="preserve"> </w:t>
      </w:r>
      <w:r w:rsidR="006C6AF1" w:rsidRPr="006A268E">
        <w:t xml:space="preserve">a medium </w:t>
      </w:r>
      <w:r w:rsidR="006C6AF1" w:rsidRPr="006A268E">
        <w:rPr>
          <w:i/>
        </w:rPr>
        <w:t>through</w:t>
      </w:r>
      <w:r w:rsidR="006C6AF1" w:rsidRPr="006A268E">
        <w:t xml:space="preserve"> which we </w:t>
      </w:r>
      <w:r w:rsidRPr="00916512">
        <w:t>could record</w:t>
      </w:r>
      <w:r w:rsidRPr="006A268E">
        <w:t xml:space="preserve"> </w:t>
      </w:r>
      <w:r w:rsidR="006C6AF1" w:rsidRPr="006A268E">
        <w:t xml:space="preserve">data for research as well as a medium </w:t>
      </w:r>
      <w:r w:rsidR="006C6AF1" w:rsidRPr="006A268E">
        <w:rPr>
          <w:i/>
        </w:rPr>
        <w:t>as such</w:t>
      </w:r>
      <w:r w:rsidR="006C6AF1" w:rsidRPr="006A268E">
        <w:t xml:space="preserve">; </w:t>
      </w:r>
      <w:r w:rsidR="007B4D65" w:rsidRPr="00916512">
        <w:t xml:space="preserve">as spaces of ‘visible and audible dynamic activity’ </w:t>
      </w:r>
      <w:r w:rsidR="00DF6C5B" w:rsidRPr="00916512">
        <w:t>Lemke (2007: 40)</w:t>
      </w:r>
      <w:r w:rsidR="007B4D65" w:rsidRPr="00916512">
        <w:t xml:space="preserve"> to which we, as viewers, respond when making meanings or experiencing feelings.</w:t>
      </w:r>
      <w:r w:rsidR="007B4D65">
        <w:t xml:space="preserve"> </w:t>
      </w:r>
      <w:r w:rsidR="00B45C5F">
        <w:t xml:space="preserve">In following </w:t>
      </w:r>
      <w:r w:rsidR="00D62A4F">
        <w:t>our diarists for a few weeks</w:t>
      </w:r>
      <w:r w:rsidR="00B45C5F">
        <w:t xml:space="preserve"> we f</w:t>
      </w:r>
      <w:r w:rsidR="006C6AF1">
        <w:t xml:space="preserve">elt that </w:t>
      </w:r>
      <w:r w:rsidR="00B45C5F">
        <w:t>the recordings</w:t>
      </w:r>
      <w:r w:rsidR="006C6AF1">
        <w:t xml:space="preserve"> transmitted aural </w:t>
      </w:r>
      <w:r w:rsidR="00981263">
        <w:t xml:space="preserve">or perhaps ‘created’ </w:t>
      </w:r>
      <w:r w:rsidR="006C6AF1">
        <w:t xml:space="preserve">elements which we </w:t>
      </w:r>
      <w:r w:rsidR="00DF6C5B">
        <w:t>struggled to</w:t>
      </w:r>
      <w:r w:rsidR="006C6AF1">
        <w:t xml:space="preserve"> capture in our analysis. </w:t>
      </w:r>
    </w:p>
    <w:p w14:paraId="662646E8" w14:textId="74DFFEF9" w:rsidR="00A57912" w:rsidRPr="00E56273" w:rsidRDefault="00283513" w:rsidP="004422C9">
      <w:pPr>
        <w:ind w:firstLine="720"/>
        <w:rPr>
          <w:i/>
        </w:rPr>
      </w:pPr>
      <w:r w:rsidDel="00283513">
        <w:rPr>
          <w:rFonts w:cs="Times New Roman"/>
          <w:lang w:val="en-GB"/>
        </w:rPr>
        <w:t xml:space="preserve"> </w:t>
      </w:r>
      <w:r w:rsidR="00A57912" w:rsidRPr="00E56273">
        <w:rPr>
          <w:i/>
        </w:rPr>
        <w:t>(In)consistencies</w:t>
      </w:r>
    </w:p>
    <w:p w14:paraId="7E647BF6" w14:textId="30BB1342" w:rsidR="00C42E16" w:rsidRDefault="00A84E95" w:rsidP="004422C9">
      <w:pPr>
        <w:pStyle w:val="ListParagraph"/>
        <w:ind w:left="0" w:firstLine="709"/>
      </w:pPr>
      <w:r>
        <w:rPr>
          <w:rFonts w:cs="Times New Roman"/>
          <w:lang w:val="en-GB"/>
        </w:rPr>
        <w:lastRenderedPageBreak/>
        <w:t xml:space="preserve">Video diaries allowed us to record a variety of comments from different participants </w:t>
      </w:r>
      <w:r w:rsidR="002D0D7E">
        <w:rPr>
          <w:rFonts w:cs="Times New Roman"/>
          <w:lang w:val="en-GB"/>
        </w:rPr>
        <w:t xml:space="preserve">over time </w:t>
      </w:r>
      <w:r>
        <w:rPr>
          <w:rFonts w:cs="Times New Roman"/>
          <w:lang w:val="en-GB"/>
        </w:rPr>
        <w:t>and from geographically dispersed locations</w:t>
      </w:r>
      <w:r w:rsidR="008E2BC8">
        <w:rPr>
          <w:rFonts w:cs="Times New Roman"/>
          <w:lang w:val="en-GB"/>
        </w:rPr>
        <w:t xml:space="preserve">. </w:t>
      </w:r>
      <w:r w:rsidR="009F071A">
        <w:rPr>
          <w:rFonts w:cs="Times New Roman"/>
          <w:lang w:val="en-GB"/>
        </w:rPr>
        <w:t>The ease of video editing software allowed us to t</w:t>
      </w:r>
      <w:r w:rsidR="008E2BC8">
        <w:rPr>
          <w:rFonts w:cs="Times New Roman"/>
          <w:lang w:val="en-GB"/>
        </w:rPr>
        <w:t xml:space="preserve">hen </w:t>
      </w:r>
      <w:r>
        <w:rPr>
          <w:rFonts w:cs="Times New Roman"/>
          <w:lang w:val="en-GB"/>
        </w:rPr>
        <w:t>set these into specific arrangements, such as our unfolding commentary on the conflict between Max and Charlie (</w:t>
      </w:r>
      <w:r w:rsidR="009F071A">
        <w:rPr>
          <w:rFonts w:cs="Times New Roman"/>
          <w:lang w:val="en-GB"/>
        </w:rPr>
        <w:t>s</w:t>
      </w:r>
      <w:r w:rsidRPr="008E2BC8">
        <w:rPr>
          <w:rFonts w:cs="Times New Roman"/>
          <w:lang w:val="en-GB"/>
        </w:rPr>
        <w:t xml:space="preserve">equences </w:t>
      </w:r>
      <w:r w:rsidR="009F071A">
        <w:rPr>
          <w:rFonts w:cs="Times New Roman"/>
          <w:lang w:val="en-GB"/>
        </w:rPr>
        <w:t>H, K and L)</w:t>
      </w:r>
      <w:r>
        <w:rPr>
          <w:rFonts w:cs="Times New Roman"/>
          <w:lang w:val="en-GB"/>
        </w:rPr>
        <w:t xml:space="preserve"> or Max’s c</w:t>
      </w:r>
      <w:r w:rsidR="00256261">
        <w:rPr>
          <w:rFonts w:cs="Times New Roman"/>
          <w:lang w:val="en-GB"/>
        </w:rPr>
        <w:t>h</w:t>
      </w:r>
      <w:r>
        <w:rPr>
          <w:rFonts w:cs="Times New Roman"/>
          <w:lang w:val="en-GB"/>
        </w:rPr>
        <w:t>anging emotional state (</w:t>
      </w:r>
      <w:r w:rsidR="003A0BD0">
        <w:rPr>
          <w:rFonts w:cs="Times New Roman"/>
          <w:lang w:val="en-GB"/>
        </w:rPr>
        <w:t>s</w:t>
      </w:r>
      <w:r>
        <w:rPr>
          <w:rFonts w:cs="Times New Roman"/>
          <w:lang w:val="en-GB"/>
        </w:rPr>
        <w:t xml:space="preserve">equences A, B &amp; C). </w:t>
      </w:r>
      <w:r w:rsidR="009F071A">
        <w:rPr>
          <w:rFonts w:cs="Times New Roman"/>
          <w:lang w:val="en-GB"/>
        </w:rPr>
        <w:t xml:space="preserve">Not only were we able to </w:t>
      </w:r>
      <w:r w:rsidR="00DC4694">
        <w:rPr>
          <w:rFonts w:cs="Times New Roman"/>
          <w:lang w:val="en-GB"/>
        </w:rPr>
        <w:t xml:space="preserve">link </w:t>
      </w:r>
      <w:r w:rsidR="00C42E16">
        <w:t xml:space="preserve">different </w:t>
      </w:r>
      <w:r w:rsidR="00105481">
        <w:t>diarists together</w:t>
      </w:r>
      <w:r w:rsidR="009F071A">
        <w:t>:</w:t>
      </w:r>
      <w:r w:rsidR="004324CF">
        <w:t xml:space="preserve"> at home, in the office;</w:t>
      </w:r>
      <w:r w:rsidR="00C42E16">
        <w:t xml:space="preserve"> in different parts of the country and ov</w:t>
      </w:r>
      <w:r w:rsidR="00235E54">
        <w:t>er lengthy periods</w:t>
      </w:r>
      <w:r w:rsidR="009F071A">
        <w:t xml:space="preserve">, we were also able to create, as we felt, </w:t>
      </w:r>
      <w:r w:rsidR="00235E54">
        <w:t xml:space="preserve">compelling </w:t>
      </w:r>
      <w:r w:rsidR="00C42E16">
        <w:t>audio-visual sequences</w:t>
      </w:r>
      <w:r w:rsidR="00DC4694">
        <w:t xml:space="preserve"> </w:t>
      </w:r>
      <w:r w:rsidR="00105481">
        <w:t>which offered v</w:t>
      </w:r>
      <w:r w:rsidR="00DC4694">
        <w:t>isual illustrat</w:t>
      </w:r>
      <w:r w:rsidR="00105481">
        <w:t xml:space="preserve">ions of the </w:t>
      </w:r>
      <w:r w:rsidR="00DC4694">
        <w:t xml:space="preserve">connections we detected. </w:t>
      </w:r>
    </w:p>
    <w:p w14:paraId="3B251B52" w14:textId="7033D44F" w:rsidR="00F133D8" w:rsidRDefault="00256261" w:rsidP="004422C9">
      <w:pPr>
        <w:pStyle w:val="ListParagraph"/>
        <w:ind w:left="0" w:firstLine="709"/>
      </w:pPr>
      <w:r>
        <w:t xml:space="preserve">Initially, </w:t>
      </w:r>
      <w:r w:rsidR="00981263">
        <w:t>we were almost</w:t>
      </w:r>
      <w:r w:rsidR="00105481">
        <w:t xml:space="preserve"> seduced by </w:t>
      </w:r>
      <w:r w:rsidR="00981263">
        <w:t xml:space="preserve">a </w:t>
      </w:r>
      <w:r w:rsidR="00A57912">
        <w:t xml:space="preserve">sense that </w:t>
      </w:r>
      <w:r w:rsidR="003A0BD0">
        <w:t xml:space="preserve">through these diaries </w:t>
      </w:r>
      <w:r w:rsidR="00A57912">
        <w:t xml:space="preserve">we </w:t>
      </w:r>
      <w:r w:rsidR="00105481">
        <w:t xml:space="preserve">were </w:t>
      </w:r>
      <w:r w:rsidR="00105481" w:rsidRPr="00916512">
        <w:rPr>
          <w:i/>
        </w:rPr>
        <w:t>given</w:t>
      </w:r>
      <w:r w:rsidR="00105481">
        <w:t xml:space="preserve"> </w:t>
      </w:r>
      <w:r w:rsidR="00A57912">
        <w:t>an insight in</w:t>
      </w:r>
      <w:r>
        <w:t xml:space="preserve">to the organization as a whole; that we would be looking at consistent episodes which hung together naturally </w:t>
      </w:r>
      <w:r w:rsidR="00105481">
        <w:t xml:space="preserve">and which </w:t>
      </w:r>
      <w:r w:rsidR="003A0BD0">
        <w:t xml:space="preserve">we merely </w:t>
      </w:r>
      <w:r w:rsidRPr="00916512">
        <w:rPr>
          <w:i/>
        </w:rPr>
        <w:t>revealed</w:t>
      </w:r>
      <w:r>
        <w:t xml:space="preserve"> </w:t>
      </w:r>
      <w:r w:rsidR="003A0BD0">
        <w:t xml:space="preserve">through </w:t>
      </w:r>
      <w:r>
        <w:t xml:space="preserve">the video </w:t>
      </w:r>
      <w:r w:rsidR="003A0BD0">
        <w:t>diaries</w:t>
      </w:r>
      <w:r>
        <w:t>. However, the longer we worked with the</w:t>
      </w:r>
      <w:r w:rsidR="00105481">
        <w:t xml:space="preserve"> data</w:t>
      </w:r>
      <w:r>
        <w:t xml:space="preserve"> the more we </w:t>
      </w:r>
      <w:r w:rsidR="00105481">
        <w:t xml:space="preserve">came to </w:t>
      </w:r>
      <w:r>
        <w:t xml:space="preserve">realize that </w:t>
      </w:r>
      <w:r w:rsidR="006B48D8">
        <w:t>the clips did not</w:t>
      </w:r>
      <w:r w:rsidR="00DC4694">
        <w:t xml:space="preserve"> necessarily</w:t>
      </w:r>
      <w:r w:rsidR="006B48D8">
        <w:t xml:space="preserve"> ‘stand for’ the months of organizational time</w:t>
      </w:r>
      <w:r w:rsidR="00105481">
        <w:t xml:space="preserve">, </w:t>
      </w:r>
      <w:r w:rsidR="006B48D8">
        <w:t xml:space="preserve">the various places </w:t>
      </w:r>
      <w:r w:rsidR="00105481">
        <w:t xml:space="preserve">or </w:t>
      </w:r>
      <w:r w:rsidR="006B48D8">
        <w:t xml:space="preserve">people involved. </w:t>
      </w:r>
      <w:r w:rsidR="009E65D5" w:rsidRPr="00D7214A">
        <w:rPr>
          <w:rFonts w:cs="Times New Roman"/>
          <w:lang w:val="en-GB"/>
        </w:rPr>
        <w:t xml:space="preserve">Gibson (2005) argues that </w:t>
      </w:r>
      <w:r w:rsidR="009E65D5">
        <w:rPr>
          <w:rFonts w:cs="Times New Roman"/>
          <w:lang w:val="en-GB"/>
        </w:rPr>
        <w:t xml:space="preserve">whilst </w:t>
      </w:r>
      <w:r w:rsidR="009E65D5" w:rsidRPr="00D7214A">
        <w:rPr>
          <w:rFonts w:cs="Times New Roman"/>
          <w:lang w:val="en-GB"/>
        </w:rPr>
        <w:t>video diaries suggest far greater autonomy for research respondents, researchers remain co-producers of any generated data</w:t>
      </w:r>
      <w:r w:rsidR="009E65D5">
        <w:rPr>
          <w:rFonts w:cs="Times New Roman"/>
          <w:lang w:val="en-GB"/>
        </w:rPr>
        <w:t xml:space="preserve"> and we</w:t>
      </w:r>
      <w:r w:rsidR="006B48D8">
        <w:t xml:space="preserve"> had to remind ourselves that there were long pauses between entries</w:t>
      </w:r>
      <w:r w:rsidR="00105481">
        <w:t xml:space="preserve">, that </w:t>
      </w:r>
      <w:r w:rsidR="006B48D8">
        <w:t xml:space="preserve">the </w:t>
      </w:r>
      <w:r w:rsidR="00F40215">
        <w:t xml:space="preserve">clips veiled </w:t>
      </w:r>
      <w:r w:rsidR="006B48D8">
        <w:t xml:space="preserve">the geographic distances </w:t>
      </w:r>
      <w:r w:rsidR="00105481">
        <w:t xml:space="preserve">and that we created </w:t>
      </w:r>
      <w:r w:rsidR="006B48D8">
        <w:t xml:space="preserve">many omissions when we reduced 258 minutes of recordings to the few examples </w:t>
      </w:r>
      <w:r w:rsidR="00105481">
        <w:t>presented here</w:t>
      </w:r>
      <w:r w:rsidR="006B48D8">
        <w:t xml:space="preserve">. </w:t>
      </w:r>
      <w:r w:rsidR="00105481">
        <w:t xml:space="preserve">In this regard, video diary data </w:t>
      </w:r>
      <w:r w:rsidR="004D17E2">
        <w:t>are</w:t>
      </w:r>
      <w:r w:rsidR="00105481">
        <w:t xml:space="preserve"> </w:t>
      </w:r>
      <w:r w:rsidR="00DC4694">
        <w:t xml:space="preserve">no different to </w:t>
      </w:r>
      <w:r w:rsidR="00105481">
        <w:t xml:space="preserve">other </w:t>
      </w:r>
      <w:r w:rsidR="004D17E2">
        <w:t xml:space="preserve">methods, including written and audio diaries and other forms of video recordings. However, </w:t>
      </w:r>
      <w:r w:rsidR="00527CEB">
        <w:t>v</w:t>
      </w:r>
      <w:r w:rsidR="00E34689">
        <w:t xml:space="preserve">ideo diary clips </w:t>
      </w:r>
      <w:r w:rsidR="00105481">
        <w:t xml:space="preserve">are </w:t>
      </w:r>
      <w:r w:rsidR="00E34689">
        <w:t xml:space="preserve">particularly easy </w:t>
      </w:r>
      <w:r w:rsidR="00105481">
        <w:t xml:space="preserve">to transform </w:t>
      </w:r>
      <w:r w:rsidR="00E34689">
        <w:t>otherwise</w:t>
      </w:r>
      <w:r w:rsidR="00F133D8">
        <w:t xml:space="preserve"> discrete sequences i</w:t>
      </w:r>
      <w:r w:rsidR="004324CF">
        <w:t xml:space="preserve">nto </w:t>
      </w:r>
      <w:r w:rsidR="006A6B40">
        <w:t>‘</w:t>
      </w:r>
      <w:r w:rsidR="00F133D8">
        <w:t>flow</w:t>
      </w:r>
      <w:r w:rsidR="004324CF">
        <w:t>s</w:t>
      </w:r>
      <w:r w:rsidR="006A6B40">
        <w:t>’</w:t>
      </w:r>
      <w:r w:rsidR="00F133D8">
        <w:t xml:space="preserve"> (Williams, 2004: 87). Setting Max and Charlie’s argument into a flow allowed us to direct attention and convey a mood; in the same way in which the flow of Sequences A, B, and C we deliberately arrange discrete events to highlight changes in the emotional tone</w:t>
      </w:r>
      <w:r w:rsidR="005965B3">
        <w:t>.</w:t>
      </w:r>
      <w:r w:rsidR="00F133D8">
        <w:t xml:space="preserve"> </w:t>
      </w:r>
      <w:r w:rsidR="00981263">
        <w:t>Through this</w:t>
      </w:r>
      <w:r w:rsidR="00527CEB">
        <w:t xml:space="preserve">, </w:t>
      </w:r>
      <w:r w:rsidR="00981263">
        <w:t xml:space="preserve">we, as </w:t>
      </w:r>
      <w:r w:rsidR="00527CEB">
        <w:t xml:space="preserve">researchers were as much </w:t>
      </w:r>
      <w:r w:rsidR="00527CEB">
        <w:rPr>
          <w:i/>
        </w:rPr>
        <w:t xml:space="preserve">creating </w:t>
      </w:r>
      <w:r w:rsidR="00527CEB">
        <w:t xml:space="preserve">insight as we were being </w:t>
      </w:r>
      <w:r w:rsidR="00527CEB">
        <w:rPr>
          <w:i/>
        </w:rPr>
        <w:t xml:space="preserve">given </w:t>
      </w:r>
      <w:r w:rsidR="00527CEB">
        <w:t xml:space="preserve">it by both our data and our handling of those data. </w:t>
      </w:r>
      <w:r w:rsidR="00105481">
        <w:t>As such t</w:t>
      </w:r>
      <w:r w:rsidR="005965B3">
        <w:t xml:space="preserve">here is a </w:t>
      </w:r>
      <w:r w:rsidR="004D17E2">
        <w:t xml:space="preserve">particular </w:t>
      </w:r>
      <w:r w:rsidR="005965B3">
        <w:t xml:space="preserve">danger that these flows create their own internal </w:t>
      </w:r>
      <w:r w:rsidR="00095068">
        <w:t>consistencie</w:t>
      </w:r>
      <w:r w:rsidR="00A4590C">
        <w:t xml:space="preserve">s which </w:t>
      </w:r>
      <w:r w:rsidR="005965B3">
        <w:t>are not necessarily the same</w:t>
      </w:r>
      <w:r w:rsidR="00F133D8">
        <w:t xml:space="preserve"> as the naturally occurring structure of the unfolding events (ibid: 118). </w:t>
      </w:r>
    </w:p>
    <w:p w14:paraId="72C0054A" w14:textId="77777777" w:rsidR="00EF3886" w:rsidRDefault="00EF3886" w:rsidP="004422C9">
      <w:pPr>
        <w:pStyle w:val="ListParagraph"/>
        <w:ind w:left="0" w:firstLine="709"/>
      </w:pPr>
    </w:p>
    <w:p w14:paraId="5AC07F41" w14:textId="70135E3C" w:rsidR="001E7CA7" w:rsidRPr="004F7C63" w:rsidRDefault="001E7CA7" w:rsidP="004422C9">
      <w:pPr>
        <w:ind w:firstLine="720"/>
        <w:rPr>
          <w:i/>
        </w:rPr>
      </w:pPr>
      <w:r w:rsidRPr="004F7C63">
        <w:rPr>
          <w:i/>
        </w:rPr>
        <w:t>Manipulation</w:t>
      </w:r>
    </w:p>
    <w:p w14:paraId="1FA4527E" w14:textId="4FA8B5FE" w:rsidR="005F2BFF" w:rsidRDefault="00F133D8" w:rsidP="004422C9">
      <w:pPr>
        <w:ind w:firstLine="709"/>
      </w:pPr>
      <w:r>
        <w:t xml:space="preserve">This </w:t>
      </w:r>
      <w:r w:rsidR="00C66AD0">
        <w:t xml:space="preserve">leads </w:t>
      </w:r>
      <w:r w:rsidR="00F82A63">
        <w:t xml:space="preserve">us to consider more widely </w:t>
      </w:r>
      <w:r w:rsidR="00C66AD0">
        <w:t xml:space="preserve">the </w:t>
      </w:r>
      <w:r w:rsidR="00910234">
        <w:t xml:space="preserve">influence of the </w:t>
      </w:r>
      <w:r w:rsidR="00F82A63">
        <w:t>media-technological apparatus</w:t>
      </w:r>
      <w:r w:rsidR="00671199">
        <w:t>, camera set-up and digital files, the computer keyboard and trackpad, screen and speakers, and the software for fast forwarding or pausing</w:t>
      </w:r>
      <w:r w:rsidR="00F82A63">
        <w:t xml:space="preserve"> </w:t>
      </w:r>
      <w:r w:rsidR="00671199">
        <w:t>are actively involved in translating</w:t>
      </w:r>
      <w:r w:rsidR="00910234">
        <w:t xml:space="preserve"> </w:t>
      </w:r>
      <w:r w:rsidR="00671199">
        <w:t>‘</w:t>
      </w:r>
      <w:r w:rsidR="00910234">
        <w:t>recordings</w:t>
      </w:r>
      <w:r w:rsidR="00671199">
        <w:t>’</w:t>
      </w:r>
      <w:r w:rsidR="00910234">
        <w:t xml:space="preserve"> into new forms of inscription</w:t>
      </w:r>
      <w:r w:rsidR="00A83FA5">
        <w:t xml:space="preserve">. </w:t>
      </w:r>
      <w:r w:rsidR="00C41919">
        <w:t>Through this process, v</w:t>
      </w:r>
      <w:r w:rsidR="0032647A">
        <w:t>ideo-editing</w:t>
      </w:r>
      <w:r w:rsidR="006841CA">
        <w:t xml:space="preserve"> processes can bring out “aspects of the original that can only be accessed by the lens” (Benjamin, 2008: 6)</w:t>
      </w:r>
      <w:r w:rsidR="00860BBA">
        <w:t xml:space="preserve">. </w:t>
      </w:r>
      <w:r w:rsidR="00A83FA5">
        <w:t>W</w:t>
      </w:r>
      <w:r w:rsidR="00860BBA">
        <w:t xml:space="preserve">e </w:t>
      </w:r>
      <w:r w:rsidR="00A83FA5">
        <w:t xml:space="preserve">can </w:t>
      </w:r>
      <w:r w:rsidR="006841CA">
        <w:t xml:space="preserve">join </w:t>
      </w:r>
      <w:r w:rsidR="00860BBA">
        <w:t>together events, manipulate</w:t>
      </w:r>
      <w:r w:rsidR="00EB742D">
        <w:t xml:space="preserve"> flows of time and</w:t>
      </w:r>
      <w:r w:rsidR="006841CA">
        <w:t xml:space="preserve"> p</w:t>
      </w:r>
      <w:r w:rsidR="00A83FA5">
        <w:t>l</w:t>
      </w:r>
      <w:r w:rsidR="006841CA">
        <w:t>ace</w:t>
      </w:r>
      <w:r w:rsidR="00EB742D">
        <w:t>,</w:t>
      </w:r>
      <w:r w:rsidR="00860BBA">
        <w:t xml:space="preserve"> reverse, </w:t>
      </w:r>
      <w:r w:rsidR="006841CA">
        <w:t xml:space="preserve">hold still or zoom </w:t>
      </w:r>
      <w:r w:rsidR="00860BBA">
        <w:t>into a sequence</w:t>
      </w:r>
      <w:r w:rsidR="00A83FA5">
        <w:t xml:space="preserve"> in ways which </w:t>
      </w:r>
      <w:r w:rsidR="00E04E70">
        <w:t>allow</w:t>
      </w:r>
      <w:r w:rsidR="006841CA">
        <w:t xml:space="preserve"> us </w:t>
      </w:r>
      <w:r w:rsidR="00462028">
        <w:t xml:space="preserve">to find </w:t>
      </w:r>
      <w:r w:rsidR="0032647A">
        <w:t>ever-new</w:t>
      </w:r>
      <w:r w:rsidR="00462028">
        <w:t xml:space="preserve"> details. This kind of ‘re-viewing’ </w:t>
      </w:r>
      <w:r w:rsidR="00E04E70">
        <w:t>makes it possible</w:t>
      </w:r>
      <w:r w:rsidR="00462028">
        <w:t xml:space="preserve"> to revisit a record with a different ‘set’ of purposes</w:t>
      </w:r>
      <w:r w:rsidR="00A83FA5">
        <w:t xml:space="preserve"> which draw out </w:t>
      </w:r>
      <w:r w:rsidR="00462028">
        <w:t xml:space="preserve">many more noteworthy details than we could have spotted </w:t>
      </w:r>
      <w:r w:rsidR="00A83FA5">
        <w:t xml:space="preserve">by </w:t>
      </w:r>
      <w:r w:rsidR="00462028">
        <w:t xml:space="preserve">physically </w:t>
      </w:r>
      <w:r w:rsidR="00A83FA5">
        <w:t xml:space="preserve">being </w:t>
      </w:r>
      <w:r w:rsidR="00462028">
        <w:t xml:space="preserve">there in the recording process (Lemke, 2007: 44). </w:t>
      </w:r>
      <w:r w:rsidR="00D216D1">
        <w:t>Th</w:t>
      </w:r>
      <w:r w:rsidR="00A83FA5">
        <w:t xml:space="preserve">e </w:t>
      </w:r>
      <w:r w:rsidR="00D216D1">
        <w:t>changes in expression</w:t>
      </w:r>
      <w:r w:rsidR="00A83FA5">
        <w:t xml:space="preserve"> in </w:t>
      </w:r>
      <w:r w:rsidR="00D216D1">
        <w:t>sequences A, B &amp; C</w:t>
      </w:r>
      <w:r w:rsidR="00A83FA5">
        <w:t xml:space="preserve"> only </w:t>
      </w:r>
      <w:r w:rsidR="00C263F0">
        <w:t xml:space="preserve">became clear </w:t>
      </w:r>
      <w:r w:rsidR="0032647A">
        <w:t xml:space="preserve">to us when we watched the </w:t>
      </w:r>
      <w:r w:rsidR="00C263F0">
        <w:t>different clips</w:t>
      </w:r>
      <w:r w:rsidR="00A83FA5">
        <w:t xml:space="preserve">; Max’s gestures look quite dramatic in the still shown </w:t>
      </w:r>
      <w:r w:rsidR="00C263F0">
        <w:t xml:space="preserve">in Sequence </w:t>
      </w:r>
      <w:r w:rsidR="00E07861">
        <w:t>H</w:t>
      </w:r>
      <w:r w:rsidR="00C263F0" w:rsidRPr="00A83FA5">
        <w:t>,</w:t>
      </w:r>
      <w:r w:rsidR="00C263F0">
        <w:t xml:space="preserve"> </w:t>
      </w:r>
      <w:r w:rsidR="00A83FA5">
        <w:t xml:space="preserve">and created a more powerful reaction in us than occurred </w:t>
      </w:r>
      <w:r w:rsidR="00C263F0">
        <w:t xml:space="preserve">when watching the running video. </w:t>
      </w:r>
    </w:p>
    <w:p w14:paraId="75D73CB9" w14:textId="30779ADE" w:rsidR="00A020D3" w:rsidRDefault="00281176" w:rsidP="004422C9">
      <w:pPr>
        <w:ind w:firstLine="709"/>
      </w:pPr>
      <w:r>
        <w:t>Pinchevski (2012: 147) suggests that n</w:t>
      </w:r>
      <w:r w:rsidR="00462028">
        <w:t xml:space="preserve">othing just sits there waiting to be recorded or stored, but </w:t>
      </w:r>
      <w:r>
        <w:t xml:space="preserve">that </w:t>
      </w:r>
      <w:r w:rsidR="00462028">
        <w:t xml:space="preserve">the technology, the entire apparatus of recording, editing, storing, displaying, </w:t>
      </w:r>
      <w:r w:rsidR="00462028" w:rsidRPr="004F7C63">
        <w:rPr>
          <w:i/>
        </w:rPr>
        <w:t>conditions</w:t>
      </w:r>
      <w:r w:rsidR="00462028">
        <w:t xml:space="preserve"> the very structure of the ‘audiovisual mark’ of </w:t>
      </w:r>
      <w:r w:rsidR="00A83FA5">
        <w:t xml:space="preserve">bodily </w:t>
      </w:r>
      <w:r w:rsidR="00462028">
        <w:t>expressions</w:t>
      </w:r>
      <w:r w:rsidR="00A83FA5">
        <w:t>,</w:t>
      </w:r>
      <w:r w:rsidR="00462028">
        <w:t xml:space="preserve"> identity or practice</w:t>
      </w:r>
      <w:r w:rsidR="002A2B9E">
        <w:t>.</w:t>
      </w:r>
      <w:r w:rsidR="00F1456B">
        <w:t xml:space="preserve"> </w:t>
      </w:r>
      <w:r w:rsidR="00A83FA5">
        <w:t xml:space="preserve">We suggest that </w:t>
      </w:r>
      <w:r w:rsidR="00706A84">
        <w:t xml:space="preserve">video recording and editing </w:t>
      </w:r>
      <w:r w:rsidR="00A83FA5" w:rsidRPr="00916512">
        <w:rPr>
          <w:i/>
        </w:rPr>
        <w:t>produces</w:t>
      </w:r>
      <w:r w:rsidR="00A83FA5">
        <w:t xml:space="preserve"> </w:t>
      </w:r>
      <w:r w:rsidR="00706A84">
        <w:t>a</w:t>
      </w:r>
      <w:r w:rsidR="005F2BFF">
        <w:t xml:space="preserve">s much as it </w:t>
      </w:r>
      <w:r w:rsidR="005F2BFF" w:rsidRPr="00916512">
        <w:rPr>
          <w:i/>
        </w:rPr>
        <w:t>records</w:t>
      </w:r>
      <w:r w:rsidR="005F2BFF">
        <w:t xml:space="preserve"> event</w:t>
      </w:r>
      <w:r w:rsidR="00A83FA5">
        <w:t>s</w:t>
      </w:r>
      <w:r>
        <w:t xml:space="preserve">. In manipulating </w:t>
      </w:r>
      <w:r w:rsidR="00A83FA5">
        <w:t xml:space="preserve">such </w:t>
      </w:r>
      <w:r>
        <w:t>data</w:t>
      </w:r>
      <w:r w:rsidR="00E546B4">
        <w:t xml:space="preserve">, even though they are </w:t>
      </w:r>
      <w:r w:rsidR="0060161C">
        <w:t>audio-visually moving and compellingly ‘real’, we increasingly abstract them from the lived world f</w:t>
      </w:r>
      <w:r w:rsidR="00A83FA5">
        <w:t>r</w:t>
      </w:r>
      <w:r w:rsidR="0060161C">
        <w:t>om which they were recorded</w:t>
      </w:r>
      <w:r w:rsidR="00A83FA5">
        <w:t xml:space="preserve">. The process of producing </w:t>
      </w:r>
      <w:r w:rsidR="0060161C">
        <w:t>stills, rearranging or zooming</w:t>
      </w:r>
      <w:r w:rsidR="00A83FA5">
        <w:t xml:space="preserve"> in makes </w:t>
      </w:r>
      <w:r w:rsidR="0060161C">
        <w:t xml:space="preserve">it increasingly difficult to </w:t>
      </w:r>
      <w:r w:rsidR="00462028">
        <w:t xml:space="preserve">re-translate these entries </w:t>
      </w:r>
      <w:r w:rsidR="00F8111A">
        <w:t xml:space="preserve">back </w:t>
      </w:r>
      <w:r w:rsidR="00462028">
        <w:t xml:space="preserve">into the context from which they were extracted. </w:t>
      </w:r>
      <w:r w:rsidR="00903651">
        <w:t>We felt this when, a</w:t>
      </w:r>
      <w:r w:rsidR="00222513">
        <w:t xml:space="preserve">t first </w:t>
      </w:r>
      <w:r w:rsidR="00A937FA">
        <w:t>we found o</w:t>
      </w:r>
      <w:r w:rsidR="00A020D3">
        <w:t>urselves affectively arrested by the</w:t>
      </w:r>
      <w:r w:rsidR="00222513">
        <w:t xml:space="preserve"> diary entries presented here, </w:t>
      </w:r>
      <w:r w:rsidR="00A020D3">
        <w:t xml:space="preserve">but </w:t>
      </w:r>
      <w:r w:rsidR="00903651">
        <w:t xml:space="preserve">by </w:t>
      </w:r>
      <w:r w:rsidR="00A020D3">
        <w:t xml:space="preserve">watching them over and over again; fast-forwarding or pausing, making stills </w:t>
      </w:r>
      <w:r w:rsidR="00222513">
        <w:t xml:space="preserve">for the purposes of </w:t>
      </w:r>
      <w:r w:rsidR="00A020D3">
        <w:t>this paper</w:t>
      </w:r>
      <w:r w:rsidR="00222513">
        <w:t xml:space="preserve"> inured us to the point where we </w:t>
      </w:r>
      <w:r w:rsidR="00A020D3">
        <w:t>treated them just as ‘data’ (Lemke, 2007: 46)</w:t>
      </w:r>
      <w:r w:rsidR="00A937FA">
        <w:t xml:space="preserve"> and </w:t>
      </w:r>
      <w:r w:rsidR="00903651">
        <w:t>we ended up talking a</w:t>
      </w:r>
      <w:r w:rsidR="00A937FA">
        <w:t xml:space="preserve">bout them primarily in terms of </w:t>
      </w:r>
      <w:r w:rsidR="00A020D3">
        <w:t>sequence numbers, dates, and time stamps (Ernst, 2013: 157)</w:t>
      </w:r>
      <w:r w:rsidR="00B74243">
        <w:t xml:space="preserve">, and </w:t>
      </w:r>
      <w:r w:rsidR="00222513">
        <w:t xml:space="preserve">less clearly </w:t>
      </w:r>
      <w:r w:rsidR="00B74243">
        <w:t>in relation to how these moments matter</w:t>
      </w:r>
      <w:r w:rsidR="00D5245A">
        <w:t>ed</w:t>
      </w:r>
      <w:r w:rsidR="00B74243">
        <w:t xml:space="preserve"> to those in the organization. </w:t>
      </w:r>
    </w:p>
    <w:p w14:paraId="2C800810" w14:textId="534C1DA3" w:rsidR="00E36082" w:rsidRPr="00D7214A" w:rsidRDefault="00E36082" w:rsidP="004422C9">
      <w:pPr>
        <w:pStyle w:val="ListParagraph"/>
        <w:ind w:left="0" w:firstLine="709"/>
        <w:rPr>
          <w:rFonts w:cs="Times New Roman"/>
          <w:b/>
          <w:lang w:val="en-GB"/>
        </w:rPr>
      </w:pPr>
      <w:r w:rsidRPr="00D7214A">
        <w:rPr>
          <w:rFonts w:cs="Times New Roman"/>
          <w:b/>
          <w:lang w:val="en-GB"/>
        </w:rPr>
        <w:t>Conclusions</w:t>
      </w:r>
      <w:r w:rsidR="00DE0118">
        <w:rPr>
          <w:rFonts w:cs="Times New Roman"/>
          <w:b/>
          <w:lang w:val="en-GB"/>
        </w:rPr>
        <w:t xml:space="preserve"> and recommendations</w:t>
      </w:r>
    </w:p>
    <w:p w14:paraId="489E10A3" w14:textId="77777777" w:rsidR="00CF404B" w:rsidRPr="001E69AA" w:rsidRDefault="00CF404B" w:rsidP="004422C9">
      <w:pPr>
        <w:pStyle w:val="ListParagraph"/>
        <w:ind w:left="0" w:firstLine="709"/>
        <w:rPr>
          <w:rFonts w:cs="Times New Roman"/>
          <w:i/>
        </w:rPr>
      </w:pPr>
    </w:p>
    <w:p w14:paraId="061DAEAE" w14:textId="060178D2" w:rsidR="00C5624D" w:rsidRDefault="00665D3F" w:rsidP="004422C9">
      <w:pPr>
        <w:pStyle w:val="ListParagraph"/>
        <w:ind w:left="0" w:firstLine="709"/>
        <w:rPr>
          <w:rFonts w:cs="Times New Roman"/>
          <w:lang w:val="en-GB"/>
        </w:rPr>
      </w:pPr>
      <w:r>
        <w:rPr>
          <w:rFonts w:cs="Times New Roman"/>
          <w:lang w:val="en-GB"/>
        </w:rPr>
        <w:t xml:space="preserve">In this paper we </w:t>
      </w:r>
      <w:r w:rsidR="00222513">
        <w:rPr>
          <w:rFonts w:cs="Times New Roman"/>
          <w:lang w:val="en-GB"/>
        </w:rPr>
        <w:t xml:space="preserve">have </w:t>
      </w:r>
      <w:r>
        <w:rPr>
          <w:rFonts w:cs="Times New Roman"/>
          <w:lang w:val="en-GB"/>
        </w:rPr>
        <w:t>investigated the utility of video diaries. We found the technology both enabling as well as r</w:t>
      </w:r>
      <w:r w:rsidR="00E67693" w:rsidRPr="00D7214A">
        <w:rPr>
          <w:rFonts w:cs="Times New Roman"/>
          <w:lang w:val="en-GB"/>
        </w:rPr>
        <w:t>estrictive</w:t>
      </w:r>
      <w:r w:rsidR="00BE729C">
        <w:rPr>
          <w:rFonts w:cs="Times New Roman"/>
          <w:lang w:val="en-GB"/>
        </w:rPr>
        <w:t xml:space="preserve"> in each research context: bodily expressions, identity and practices, </w:t>
      </w:r>
      <w:r w:rsidR="005E4B53">
        <w:rPr>
          <w:rFonts w:cs="Times New Roman"/>
          <w:lang w:val="en-GB"/>
        </w:rPr>
        <w:t>respectively</w:t>
      </w:r>
      <w:r>
        <w:rPr>
          <w:rFonts w:cs="Times New Roman"/>
          <w:lang w:val="en-GB"/>
        </w:rPr>
        <w:t xml:space="preserve">. </w:t>
      </w:r>
      <w:r w:rsidR="00270973">
        <w:rPr>
          <w:rFonts w:cs="Times New Roman"/>
          <w:lang w:val="en-GB"/>
        </w:rPr>
        <w:t xml:space="preserve">The benefit of video diaries over written and audio diaries is that they ‘unselectively’ record additional visual data. </w:t>
      </w:r>
      <w:r>
        <w:rPr>
          <w:rFonts w:cs="Times New Roman"/>
          <w:lang w:val="en-GB"/>
        </w:rPr>
        <w:t xml:space="preserve">Compared </w:t>
      </w:r>
      <w:r w:rsidR="00222513">
        <w:rPr>
          <w:rFonts w:cs="Times New Roman"/>
          <w:lang w:val="en-GB"/>
        </w:rPr>
        <w:t>to</w:t>
      </w:r>
      <w:r w:rsidR="00222513" w:rsidRPr="00D7214A">
        <w:rPr>
          <w:rFonts w:cs="Times New Roman"/>
          <w:lang w:val="en-GB"/>
        </w:rPr>
        <w:t xml:space="preserve"> </w:t>
      </w:r>
      <w:r w:rsidRPr="00D7214A">
        <w:rPr>
          <w:rFonts w:cs="Times New Roman"/>
          <w:lang w:val="en-GB"/>
        </w:rPr>
        <w:t xml:space="preserve">alternative video methods, video diaries offer an efficient means of gathering data from multiple respondents over time. We were able to </w:t>
      </w:r>
      <w:r w:rsidR="00222513">
        <w:rPr>
          <w:rFonts w:cs="Times New Roman"/>
          <w:lang w:val="en-GB"/>
        </w:rPr>
        <w:t xml:space="preserve">capture data that would enable studies of bodily </w:t>
      </w:r>
      <w:r w:rsidRPr="00D7214A">
        <w:rPr>
          <w:rFonts w:cs="Times New Roman"/>
          <w:lang w:val="en-GB"/>
        </w:rPr>
        <w:t xml:space="preserve">expression, </w:t>
      </w:r>
      <w:r w:rsidR="00222513">
        <w:rPr>
          <w:rFonts w:cs="Times New Roman"/>
          <w:lang w:val="en-GB"/>
        </w:rPr>
        <w:t xml:space="preserve">identity and practice </w:t>
      </w:r>
      <w:r w:rsidRPr="00D7214A">
        <w:rPr>
          <w:rFonts w:cs="Times New Roman"/>
          <w:lang w:val="en-GB"/>
        </w:rPr>
        <w:t xml:space="preserve">associated with their various roles in places which </w:t>
      </w:r>
      <w:r w:rsidR="00222513">
        <w:rPr>
          <w:rFonts w:cs="Times New Roman"/>
          <w:lang w:val="en-GB"/>
        </w:rPr>
        <w:t xml:space="preserve">are ordinarily </w:t>
      </w:r>
      <w:r w:rsidRPr="00D7214A">
        <w:rPr>
          <w:rFonts w:cs="Times New Roman"/>
          <w:lang w:val="en-GB"/>
        </w:rPr>
        <w:t>difficult for a researcher to access</w:t>
      </w:r>
      <w:r w:rsidR="00222513">
        <w:rPr>
          <w:rFonts w:cs="Times New Roman"/>
          <w:lang w:val="en-GB"/>
        </w:rPr>
        <w:t xml:space="preserve">. The examples shown earlier indicate the rich and unexpected reflections our diarists shared </w:t>
      </w:r>
      <w:r w:rsidR="00C5624D" w:rsidRPr="00D7214A">
        <w:rPr>
          <w:rFonts w:cs="Times New Roman"/>
          <w:lang w:val="en-GB"/>
        </w:rPr>
        <w:t>(e.g. Max on the requirements of being a managing director; Charlie and Peter on how to combine family and work life)</w:t>
      </w:r>
      <w:r w:rsidR="00222513">
        <w:rPr>
          <w:rFonts w:cs="Times New Roman"/>
          <w:lang w:val="en-GB"/>
        </w:rPr>
        <w:t xml:space="preserve">. Further, we have shown how video diaries can trace complex issues </w:t>
      </w:r>
      <w:r w:rsidR="00C5624D">
        <w:rPr>
          <w:rFonts w:cs="Times New Roman"/>
          <w:lang w:val="en-GB"/>
        </w:rPr>
        <w:t>over time</w:t>
      </w:r>
      <w:r w:rsidR="00222513">
        <w:rPr>
          <w:rFonts w:cs="Times New Roman"/>
          <w:lang w:val="en-GB"/>
        </w:rPr>
        <w:t xml:space="preserve"> and across </w:t>
      </w:r>
      <w:r w:rsidR="00C5624D">
        <w:rPr>
          <w:rFonts w:cs="Times New Roman"/>
          <w:lang w:val="en-GB"/>
        </w:rPr>
        <w:t xml:space="preserve">various sites from formal work spaces to private homes. </w:t>
      </w:r>
    </w:p>
    <w:p w14:paraId="45083F38" w14:textId="77777777" w:rsidR="00C5624D" w:rsidRDefault="00C5624D" w:rsidP="004422C9">
      <w:pPr>
        <w:pStyle w:val="ListParagraph"/>
        <w:ind w:left="0" w:firstLine="709"/>
        <w:rPr>
          <w:rFonts w:cs="Times New Roman"/>
          <w:lang w:val="en-GB"/>
        </w:rPr>
      </w:pPr>
    </w:p>
    <w:p w14:paraId="6A4AE627" w14:textId="5DDEF29C" w:rsidR="00AA5A21" w:rsidRDefault="008E370F" w:rsidP="004422C9">
      <w:pPr>
        <w:pStyle w:val="ListParagraph"/>
        <w:ind w:left="0" w:firstLine="709"/>
        <w:rPr>
          <w:rFonts w:cs="Times New Roman"/>
          <w:lang w:val="en-GB"/>
        </w:rPr>
      </w:pPr>
      <w:r>
        <w:rPr>
          <w:rFonts w:cs="Times New Roman"/>
          <w:lang w:val="en-GB"/>
        </w:rPr>
        <w:t>In our particular study, th</w:t>
      </w:r>
      <w:r w:rsidR="002F25DF">
        <w:rPr>
          <w:rFonts w:cs="Times New Roman"/>
          <w:lang w:val="en-GB"/>
        </w:rPr>
        <w:t>ese insights were</w:t>
      </w:r>
      <w:r w:rsidR="00665D3F" w:rsidRPr="00D7214A">
        <w:rPr>
          <w:rFonts w:cs="Times New Roman"/>
          <w:lang w:val="en-GB"/>
        </w:rPr>
        <w:t xml:space="preserve"> offset by the lack of in-situ footage of organizational practice</w:t>
      </w:r>
      <w:r>
        <w:rPr>
          <w:rFonts w:cs="Times New Roman"/>
          <w:lang w:val="en-GB"/>
        </w:rPr>
        <w:t xml:space="preserve">, </w:t>
      </w:r>
      <w:r w:rsidR="00665D3F" w:rsidRPr="00D7214A">
        <w:rPr>
          <w:rFonts w:cs="Times New Roman"/>
          <w:lang w:val="en-GB"/>
        </w:rPr>
        <w:t xml:space="preserve">enacted </w:t>
      </w:r>
      <w:r w:rsidR="00665D3F">
        <w:rPr>
          <w:rFonts w:cs="Times New Roman"/>
          <w:lang w:val="en-GB"/>
        </w:rPr>
        <w:t>identities</w:t>
      </w:r>
      <w:r>
        <w:rPr>
          <w:rFonts w:cs="Times New Roman"/>
          <w:lang w:val="en-GB"/>
        </w:rPr>
        <w:t xml:space="preserve">, </w:t>
      </w:r>
      <w:r w:rsidR="00665D3F" w:rsidRPr="00D7214A">
        <w:rPr>
          <w:rFonts w:cs="Times New Roman"/>
          <w:lang w:val="en-GB"/>
        </w:rPr>
        <w:t>bodily arrangements and expression in everyday organizational practice</w:t>
      </w:r>
      <w:r>
        <w:rPr>
          <w:rFonts w:cs="Times New Roman"/>
          <w:lang w:val="en-GB"/>
        </w:rPr>
        <w:t>. We did</w:t>
      </w:r>
      <w:r w:rsidR="005E4B53">
        <w:rPr>
          <w:rFonts w:cs="Times New Roman"/>
          <w:lang w:val="en-GB"/>
        </w:rPr>
        <w:t xml:space="preserve"> not</w:t>
      </w:r>
      <w:r>
        <w:rPr>
          <w:rFonts w:cs="Times New Roman"/>
          <w:lang w:val="en-GB"/>
        </w:rPr>
        <w:t xml:space="preserve"> </w:t>
      </w:r>
      <w:r w:rsidR="00665D3F" w:rsidRPr="00D7214A">
        <w:rPr>
          <w:rFonts w:cs="Times New Roman"/>
          <w:lang w:val="en-GB"/>
        </w:rPr>
        <w:t>pre-specify camera positions or intervene when entries went off track</w:t>
      </w:r>
      <w:r w:rsidR="005E4B53">
        <w:rPr>
          <w:rFonts w:cs="Times New Roman"/>
          <w:lang w:val="en-GB"/>
        </w:rPr>
        <w:t xml:space="preserve">. A more rigid set of instructions and control mechanisms may avoid recordings such as those of Alan or Peter, both offering little scope for visual analysis, but this may come at the price of losing the free, open and revelatory </w:t>
      </w:r>
      <w:r w:rsidR="00B25C3E">
        <w:rPr>
          <w:rFonts w:cs="Times New Roman"/>
          <w:lang w:val="en-GB"/>
        </w:rPr>
        <w:t xml:space="preserve">insights that came out when Max and Charlie in particular went off script. </w:t>
      </w:r>
      <w:r w:rsidR="006D7B04">
        <w:rPr>
          <w:rFonts w:cs="Times New Roman"/>
          <w:lang w:val="en-GB"/>
        </w:rPr>
        <w:t xml:space="preserve">Moreover, we </w:t>
      </w:r>
      <w:r w:rsidR="00824BF8">
        <w:rPr>
          <w:rFonts w:cs="Times New Roman"/>
          <w:lang w:val="en-GB"/>
        </w:rPr>
        <w:t xml:space="preserve">note that </w:t>
      </w:r>
      <w:r w:rsidR="006D7B04">
        <w:rPr>
          <w:rFonts w:cs="Times New Roman"/>
          <w:lang w:val="en-GB"/>
        </w:rPr>
        <w:t>even though the data we collected were particularly compelling</w:t>
      </w:r>
      <w:r w:rsidR="003E5AEA">
        <w:rPr>
          <w:rFonts w:cs="Times New Roman"/>
          <w:lang w:val="en-GB"/>
        </w:rPr>
        <w:t xml:space="preserve">, </w:t>
      </w:r>
      <w:r w:rsidR="0084202B">
        <w:rPr>
          <w:rFonts w:cs="Times New Roman"/>
          <w:lang w:val="en-GB"/>
        </w:rPr>
        <w:t xml:space="preserve">consideration has to be given to how the </w:t>
      </w:r>
      <w:r w:rsidR="003E5AEA">
        <w:rPr>
          <w:rFonts w:cs="Times New Roman"/>
          <w:lang w:val="en-GB"/>
        </w:rPr>
        <w:t>technological apparatus</w:t>
      </w:r>
      <w:r w:rsidR="0084202B">
        <w:rPr>
          <w:rFonts w:cs="Times New Roman"/>
          <w:lang w:val="en-GB"/>
        </w:rPr>
        <w:t xml:space="preserve"> involved mediates these data</w:t>
      </w:r>
      <w:r w:rsidR="003E5AEA">
        <w:rPr>
          <w:rFonts w:cs="Times New Roman"/>
          <w:lang w:val="en-GB"/>
        </w:rPr>
        <w:t xml:space="preserve">. </w:t>
      </w:r>
      <w:r w:rsidR="0084202B">
        <w:rPr>
          <w:rFonts w:cs="Times New Roman"/>
          <w:lang w:val="en-GB"/>
        </w:rPr>
        <w:t>Even though they are animated and engaging, these data are still</w:t>
      </w:r>
      <w:r w:rsidR="003E5AEA">
        <w:rPr>
          <w:rFonts w:cs="Times New Roman"/>
          <w:lang w:val="en-GB"/>
        </w:rPr>
        <w:t xml:space="preserve"> re-presentations </w:t>
      </w:r>
      <w:r w:rsidR="00D568EB">
        <w:rPr>
          <w:rFonts w:cs="Times New Roman"/>
          <w:lang w:val="en-GB"/>
        </w:rPr>
        <w:t xml:space="preserve">of organizational life </w:t>
      </w:r>
      <w:r w:rsidR="00824BF8">
        <w:rPr>
          <w:rFonts w:cs="Times New Roman"/>
          <w:lang w:val="en-GB"/>
        </w:rPr>
        <w:t xml:space="preserve">and are both enabled and constrained by the capacities of </w:t>
      </w:r>
      <w:r w:rsidR="0029572F">
        <w:rPr>
          <w:rFonts w:cs="Times New Roman"/>
          <w:lang w:val="en-GB"/>
        </w:rPr>
        <w:t xml:space="preserve">specific recording and display devices. </w:t>
      </w:r>
      <w:r w:rsidR="00E6681C">
        <w:rPr>
          <w:rFonts w:cs="Times New Roman"/>
          <w:lang w:val="en-GB"/>
        </w:rPr>
        <w:t xml:space="preserve">As the first structured evaluation of video diaries, we conclude with </w:t>
      </w:r>
      <w:r w:rsidR="00E6681C" w:rsidRPr="00D7214A">
        <w:rPr>
          <w:rFonts w:cs="Times New Roman"/>
          <w:lang w:val="en-GB"/>
        </w:rPr>
        <w:t xml:space="preserve">five </w:t>
      </w:r>
      <w:r w:rsidR="00E6681C">
        <w:rPr>
          <w:rFonts w:cs="Times New Roman"/>
          <w:lang w:val="en-GB"/>
        </w:rPr>
        <w:t>recommendations f</w:t>
      </w:r>
      <w:r w:rsidR="00824BF8">
        <w:rPr>
          <w:rFonts w:cs="Times New Roman"/>
          <w:lang w:val="en-GB"/>
        </w:rPr>
        <w:t>or those considering the use of video diaries in their own research</w:t>
      </w:r>
      <w:r w:rsidR="00086EAA" w:rsidRPr="00D7214A">
        <w:rPr>
          <w:rFonts w:cs="Times New Roman"/>
          <w:lang w:val="en-GB"/>
        </w:rPr>
        <w:t xml:space="preserve">. </w:t>
      </w:r>
    </w:p>
    <w:p w14:paraId="22B5AEDD" w14:textId="77777777" w:rsidR="00DE0118" w:rsidRDefault="00DE0118" w:rsidP="004422C9">
      <w:pPr>
        <w:pStyle w:val="ListParagraph"/>
        <w:ind w:left="0" w:firstLine="709"/>
        <w:rPr>
          <w:rFonts w:cs="Times New Roman"/>
          <w:lang w:val="en-GB"/>
        </w:rPr>
      </w:pPr>
    </w:p>
    <w:p w14:paraId="5F6D886F" w14:textId="185C4965" w:rsidR="00E03D30" w:rsidRDefault="006F2975" w:rsidP="004422C9">
      <w:pPr>
        <w:pStyle w:val="ListParagraph"/>
        <w:ind w:left="0" w:firstLine="709"/>
        <w:rPr>
          <w:rFonts w:cs="Times New Roman"/>
          <w:lang w:val="en-GB"/>
        </w:rPr>
      </w:pPr>
      <w:r>
        <w:rPr>
          <w:rFonts w:cs="Times New Roman"/>
          <w:lang w:val="en-GB"/>
        </w:rPr>
        <w:t xml:space="preserve">First, </w:t>
      </w:r>
      <w:r w:rsidR="00DE0118" w:rsidRPr="00D7214A">
        <w:rPr>
          <w:rFonts w:cs="Times New Roman"/>
          <w:lang w:val="en-GB"/>
        </w:rPr>
        <w:t xml:space="preserve">we found video diaries insufficient as a stand-alone methodology for studying organizational practices, at least in the open and unstructured way in which we configured our research. While one participant (Alan) was very structured in his comments, our other diarists frequently veered off </w:t>
      </w:r>
      <w:r w:rsidR="0021606A" w:rsidRPr="00D7214A">
        <w:rPr>
          <w:rFonts w:cs="Times New Roman"/>
          <w:lang w:val="en-GB"/>
        </w:rPr>
        <w:t>to</w:t>
      </w:r>
      <w:r w:rsidR="0021606A">
        <w:rPr>
          <w:rFonts w:cs="Times New Roman"/>
          <w:lang w:val="en-GB"/>
        </w:rPr>
        <w:t xml:space="preserve">pic </w:t>
      </w:r>
      <w:r w:rsidR="00DE0118" w:rsidRPr="00D7214A">
        <w:rPr>
          <w:rFonts w:cs="Times New Roman"/>
          <w:lang w:val="en-GB"/>
        </w:rPr>
        <w:t xml:space="preserve">making it difficult for us to integrate or align </w:t>
      </w:r>
      <w:r w:rsidR="0021606A">
        <w:rPr>
          <w:rFonts w:cs="Times New Roman"/>
          <w:lang w:val="en-GB"/>
        </w:rPr>
        <w:t xml:space="preserve">insights </w:t>
      </w:r>
      <w:r w:rsidR="00DE0118" w:rsidRPr="00D7214A">
        <w:rPr>
          <w:rFonts w:cs="Times New Roman"/>
          <w:lang w:val="en-GB"/>
        </w:rPr>
        <w:t>with the unfolding everyday events in the organization that we were studying</w:t>
      </w:r>
      <w:r w:rsidR="00DE0118">
        <w:rPr>
          <w:rFonts w:cs="Times New Roman"/>
          <w:lang w:val="en-GB"/>
        </w:rPr>
        <w:t>,</w:t>
      </w:r>
      <w:r w:rsidR="00DE0118" w:rsidRPr="00D7214A">
        <w:rPr>
          <w:rFonts w:cs="Times New Roman"/>
          <w:lang w:val="en-GB"/>
        </w:rPr>
        <w:t xml:space="preserve"> such as won or lost contracts, the acquisition of additional funding, or on-going product development. </w:t>
      </w:r>
      <w:r w:rsidR="00357D37">
        <w:rPr>
          <w:rFonts w:cs="Times New Roman"/>
          <w:lang w:val="en-GB"/>
        </w:rPr>
        <w:t>We realized how c</w:t>
      </w:r>
      <w:r w:rsidR="0021606A">
        <w:rPr>
          <w:rFonts w:cs="Times New Roman"/>
          <w:lang w:val="en-GB"/>
        </w:rPr>
        <w:t>ritical to o</w:t>
      </w:r>
      <w:r w:rsidR="00DE0118" w:rsidRPr="00D7214A">
        <w:rPr>
          <w:rFonts w:cs="Times New Roman"/>
          <w:lang w:val="en-GB"/>
        </w:rPr>
        <w:t xml:space="preserve">ur interpretations of the diary entries </w:t>
      </w:r>
      <w:r w:rsidR="0021606A">
        <w:rPr>
          <w:rFonts w:cs="Times New Roman"/>
          <w:lang w:val="en-GB"/>
        </w:rPr>
        <w:t xml:space="preserve">the </w:t>
      </w:r>
      <w:r w:rsidR="00DE0118" w:rsidRPr="00D7214A">
        <w:rPr>
          <w:rFonts w:cs="Times New Roman"/>
          <w:lang w:val="en-GB"/>
        </w:rPr>
        <w:t xml:space="preserve">additional interviews, observations and various collected artefacts </w:t>
      </w:r>
      <w:r w:rsidR="00357D37">
        <w:rPr>
          <w:rFonts w:cs="Times New Roman"/>
          <w:lang w:val="en-GB"/>
        </w:rPr>
        <w:t xml:space="preserve">were as they </w:t>
      </w:r>
      <w:r w:rsidR="00DE0118" w:rsidRPr="00D7214A">
        <w:rPr>
          <w:rFonts w:cs="Times New Roman"/>
          <w:lang w:val="en-GB"/>
        </w:rPr>
        <w:t>allowed us to relate relatively unstructured data to key reference points, jargon, events</w:t>
      </w:r>
      <w:r w:rsidR="00824FF8">
        <w:rPr>
          <w:rFonts w:cs="Times New Roman"/>
          <w:lang w:val="en-GB"/>
        </w:rPr>
        <w:t xml:space="preserve"> and event structures</w:t>
      </w:r>
      <w:r w:rsidR="00DE0118" w:rsidRPr="00D7214A">
        <w:rPr>
          <w:rFonts w:cs="Times New Roman"/>
          <w:lang w:val="en-GB"/>
        </w:rPr>
        <w:t xml:space="preserve">. The key benefit of video diaries for the study of organizational practices lay in their capacity to collect reflections from a number of participants in close temporal proximity to unfolding organizational events over time in an efficient way. </w:t>
      </w:r>
      <w:r w:rsidR="00E03D30" w:rsidRPr="00D7214A">
        <w:rPr>
          <w:rFonts w:cs="Times New Roman"/>
          <w:lang w:val="en-GB"/>
        </w:rPr>
        <w:t xml:space="preserve">We therefore suggest that </w:t>
      </w:r>
      <w:r w:rsidR="00E03D30">
        <w:rPr>
          <w:rFonts w:cs="Times New Roman"/>
          <w:lang w:val="en-GB"/>
        </w:rPr>
        <w:t xml:space="preserve">while </w:t>
      </w:r>
      <w:r w:rsidR="00E03D30" w:rsidRPr="00D7214A">
        <w:rPr>
          <w:rFonts w:cs="Times New Roman"/>
          <w:lang w:val="en-GB"/>
        </w:rPr>
        <w:t xml:space="preserve">video-diaries </w:t>
      </w:r>
      <w:r w:rsidR="00E03D30">
        <w:rPr>
          <w:rFonts w:cs="Times New Roman"/>
          <w:lang w:val="en-GB"/>
        </w:rPr>
        <w:t xml:space="preserve">can be </w:t>
      </w:r>
      <w:r w:rsidR="00E03D30" w:rsidRPr="00D7214A">
        <w:rPr>
          <w:rFonts w:cs="Times New Roman"/>
          <w:lang w:val="en-GB"/>
        </w:rPr>
        <w:t xml:space="preserve">immensely helpful and effective means of </w:t>
      </w:r>
      <w:r w:rsidR="00E03D30">
        <w:rPr>
          <w:rFonts w:cs="Times New Roman"/>
          <w:lang w:val="en-GB"/>
        </w:rPr>
        <w:t xml:space="preserve">gathering spatially and temporally distributed data, they are </w:t>
      </w:r>
      <w:r w:rsidR="00E03D30" w:rsidRPr="00D7214A">
        <w:rPr>
          <w:rFonts w:cs="Times New Roman"/>
          <w:lang w:val="en-GB"/>
        </w:rPr>
        <w:t xml:space="preserve">perhaps best used in combination with other research methods that </w:t>
      </w:r>
      <w:r w:rsidR="00E03D30">
        <w:rPr>
          <w:rFonts w:cs="Times New Roman"/>
          <w:lang w:val="en-GB"/>
        </w:rPr>
        <w:t xml:space="preserve">better capture the sequential structure of events </w:t>
      </w:r>
      <w:r w:rsidR="0021606A">
        <w:rPr>
          <w:rFonts w:cs="Times New Roman"/>
          <w:lang w:val="en-GB"/>
        </w:rPr>
        <w:t xml:space="preserve">and which offer </w:t>
      </w:r>
      <w:r w:rsidR="00E03D30" w:rsidRPr="00D7214A">
        <w:rPr>
          <w:rFonts w:cs="Times New Roman"/>
          <w:lang w:val="en-GB"/>
        </w:rPr>
        <w:t xml:space="preserve">the researcher </w:t>
      </w:r>
      <w:r w:rsidR="0021606A">
        <w:rPr>
          <w:rFonts w:cs="Times New Roman"/>
          <w:lang w:val="en-GB"/>
        </w:rPr>
        <w:t xml:space="preserve">opportunities </w:t>
      </w:r>
      <w:r w:rsidR="00E03D30" w:rsidRPr="00D7214A">
        <w:rPr>
          <w:rFonts w:cs="Times New Roman"/>
          <w:lang w:val="en-GB"/>
        </w:rPr>
        <w:t>to clarify issues</w:t>
      </w:r>
      <w:r w:rsidR="00E03D30">
        <w:rPr>
          <w:rFonts w:cs="Times New Roman"/>
          <w:lang w:val="en-GB"/>
        </w:rPr>
        <w:t xml:space="preserve"> or redirect attention in the data gathering process</w:t>
      </w:r>
      <w:r w:rsidR="00E03D30" w:rsidRPr="00D7214A">
        <w:rPr>
          <w:rFonts w:cs="Times New Roman"/>
          <w:lang w:val="en-GB"/>
        </w:rPr>
        <w:t>.</w:t>
      </w:r>
    </w:p>
    <w:p w14:paraId="567AC634" w14:textId="4BBA5735" w:rsidR="000C01A0" w:rsidRDefault="000C01A0" w:rsidP="004422C9">
      <w:pPr>
        <w:pStyle w:val="ListParagraph"/>
        <w:ind w:left="0" w:firstLine="709"/>
        <w:rPr>
          <w:rFonts w:cs="Times New Roman"/>
          <w:lang w:val="en-GB"/>
        </w:rPr>
      </w:pPr>
    </w:p>
    <w:p w14:paraId="7D40837A" w14:textId="100AF2C0" w:rsidR="00E36082" w:rsidRDefault="00B04737" w:rsidP="004422C9">
      <w:pPr>
        <w:pStyle w:val="ListParagraph"/>
        <w:ind w:left="0" w:firstLine="709"/>
        <w:rPr>
          <w:rFonts w:cs="Times New Roman"/>
          <w:lang w:val="en-GB"/>
        </w:rPr>
      </w:pPr>
      <w:r w:rsidRPr="00D7214A">
        <w:rPr>
          <w:rFonts w:cs="Times New Roman"/>
          <w:lang w:val="en-GB"/>
        </w:rPr>
        <w:t xml:space="preserve">Second, it may be possible to </w:t>
      </w:r>
      <w:r w:rsidR="00E36082" w:rsidRPr="00D7214A">
        <w:rPr>
          <w:rFonts w:cs="Times New Roman"/>
          <w:lang w:val="en-GB"/>
        </w:rPr>
        <w:t xml:space="preserve">expand the utility of video diaries for practice research by providing more focused instructions, for example by asking participants to document their work surroundings or organizational processes. Examples include projects of digital story-telling in the area of public health (Gubrium et al., 2014) or participant-produced digital footage of family Christmases (Muir &amp; Mason, 2012), whereby research subjects are given the space </w:t>
      </w:r>
      <w:r w:rsidR="0021606A">
        <w:rPr>
          <w:rFonts w:cs="Times New Roman"/>
          <w:lang w:val="en-GB"/>
        </w:rPr>
        <w:t xml:space="preserve">both </w:t>
      </w:r>
      <w:r w:rsidR="00E36082" w:rsidRPr="00D7214A">
        <w:rPr>
          <w:rFonts w:cs="Times New Roman"/>
          <w:lang w:val="en-GB"/>
        </w:rPr>
        <w:t xml:space="preserve">in front of </w:t>
      </w:r>
      <w:r w:rsidR="0021606A">
        <w:rPr>
          <w:rFonts w:cs="Times New Roman"/>
          <w:lang w:val="en-GB"/>
        </w:rPr>
        <w:t>and behind the</w:t>
      </w:r>
      <w:r w:rsidR="00E36082" w:rsidRPr="00D7214A">
        <w:rPr>
          <w:rFonts w:cs="Times New Roman"/>
          <w:lang w:val="en-GB"/>
        </w:rPr>
        <w:t xml:space="preserve"> camera, direct</w:t>
      </w:r>
      <w:r w:rsidR="0021606A">
        <w:rPr>
          <w:rFonts w:cs="Times New Roman"/>
          <w:lang w:val="en-GB"/>
        </w:rPr>
        <w:t>ing,</w:t>
      </w:r>
      <w:r w:rsidR="00E36082" w:rsidRPr="00D7214A">
        <w:rPr>
          <w:rFonts w:cs="Times New Roman"/>
          <w:lang w:val="en-GB"/>
        </w:rPr>
        <w:t xml:space="preserve"> narrat</w:t>
      </w:r>
      <w:r w:rsidR="0021606A">
        <w:rPr>
          <w:rFonts w:cs="Times New Roman"/>
          <w:lang w:val="en-GB"/>
        </w:rPr>
        <w:t xml:space="preserve">ing </w:t>
      </w:r>
      <w:r w:rsidR="00E36082" w:rsidRPr="00D7214A">
        <w:rPr>
          <w:rFonts w:cs="Times New Roman"/>
          <w:lang w:val="en-GB"/>
        </w:rPr>
        <w:t>and broadcast</w:t>
      </w:r>
      <w:r w:rsidR="0021606A">
        <w:rPr>
          <w:rFonts w:cs="Times New Roman"/>
          <w:lang w:val="en-GB"/>
        </w:rPr>
        <w:t>ing</w:t>
      </w:r>
      <w:r w:rsidR="00E36082" w:rsidRPr="00D7214A">
        <w:rPr>
          <w:rFonts w:cs="Times New Roman"/>
          <w:lang w:val="en-GB"/>
        </w:rPr>
        <w:t xml:space="preserve"> their videos. Such approaches follow, more generally, the work of visual anthropologists such as Ginsburg (1991) whose ‘indigenous media’ include examples of indigenous people being asked to film themselves in order to self-present their culture; or the provision of video technology to an indigenous community with the largely political aim of providing and broadcasting voice to these peoples (Turner, 1992). While such initiatives have not been without criticism (e.g. Boyer, 2006), they nevertheless point towards the potential for video </w:t>
      </w:r>
      <w:r w:rsidR="00C00D85">
        <w:rPr>
          <w:rFonts w:cs="Times New Roman"/>
          <w:lang w:val="en-GB"/>
        </w:rPr>
        <w:t>diaries</w:t>
      </w:r>
      <w:r w:rsidR="00E36082" w:rsidRPr="00D7214A">
        <w:rPr>
          <w:rFonts w:cs="Times New Roman"/>
          <w:lang w:val="en-GB"/>
        </w:rPr>
        <w:t xml:space="preserve"> to transcend the strictures o</w:t>
      </w:r>
      <w:r w:rsidR="00C00D85">
        <w:rPr>
          <w:rFonts w:cs="Times New Roman"/>
          <w:lang w:val="en-GB"/>
        </w:rPr>
        <w:t>f objective, explanatory theory as well as the hegemonic influence of the researcher.</w:t>
      </w:r>
    </w:p>
    <w:p w14:paraId="4463AD35" w14:textId="77777777" w:rsidR="00AA5A21" w:rsidRPr="00D7214A" w:rsidRDefault="00AA5A21" w:rsidP="004422C9">
      <w:pPr>
        <w:pStyle w:val="ListParagraph"/>
        <w:ind w:left="0" w:firstLine="709"/>
        <w:rPr>
          <w:rFonts w:cs="Times New Roman"/>
          <w:lang w:val="en-GB"/>
        </w:rPr>
      </w:pPr>
    </w:p>
    <w:p w14:paraId="02A084DC" w14:textId="4BD08F73" w:rsidR="00394BB4" w:rsidRDefault="00B04737" w:rsidP="004422C9">
      <w:pPr>
        <w:pStyle w:val="ListParagraph"/>
        <w:ind w:left="0" w:firstLine="709"/>
        <w:rPr>
          <w:rFonts w:cs="Times New Roman"/>
          <w:lang w:val="en-GB"/>
        </w:rPr>
      </w:pPr>
      <w:r w:rsidRPr="00D7214A">
        <w:rPr>
          <w:rFonts w:cs="Times New Roman"/>
          <w:lang w:val="en-GB"/>
        </w:rPr>
        <w:t xml:space="preserve">Third, </w:t>
      </w:r>
      <w:r w:rsidR="00824FF8">
        <w:rPr>
          <w:rFonts w:cs="Times New Roman"/>
          <w:lang w:val="en-GB"/>
        </w:rPr>
        <w:t>our study emphasizes the</w:t>
      </w:r>
      <w:r w:rsidR="00394BB4" w:rsidRPr="00D7214A">
        <w:rPr>
          <w:rFonts w:cs="Times New Roman"/>
          <w:lang w:val="en-GB"/>
        </w:rPr>
        <w:t xml:space="preserve"> </w:t>
      </w:r>
      <w:r w:rsidR="00990ACC" w:rsidRPr="00D7214A">
        <w:rPr>
          <w:rFonts w:cs="Times New Roman"/>
          <w:lang w:val="en-GB"/>
        </w:rPr>
        <w:t xml:space="preserve">need to establish </w:t>
      </w:r>
      <w:r w:rsidR="00394BB4" w:rsidRPr="00D7214A">
        <w:rPr>
          <w:rFonts w:cs="Times New Roman"/>
          <w:lang w:val="en-GB"/>
        </w:rPr>
        <w:t>trust in the researcher-researched relationship. We had the most established relationship with Max and</w:t>
      </w:r>
      <w:r w:rsidR="00D9529F">
        <w:rPr>
          <w:rFonts w:cs="Times New Roman"/>
          <w:lang w:val="en-GB"/>
        </w:rPr>
        <w:t>,</w:t>
      </w:r>
      <w:r w:rsidR="00394BB4" w:rsidRPr="00D7214A">
        <w:rPr>
          <w:rFonts w:cs="Times New Roman"/>
          <w:lang w:val="en-GB"/>
        </w:rPr>
        <w:t xml:space="preserve"> while </w:t>
      </w:r>
      <w:r w:rsidR="00990ACC" w:rsidRPr="00D7214A">
        <w:rPr>
          <w:rFonts w:cs="Times New Roman"/>
          <w:lang w:val="en-GB"/>
        </w:rPr>
        <w:t xml:space="preserve">our other diarists agreed </w:t>
      </w:r>
      <w:r w:rsidR="00394BB4" w:rsidRPr="00D7214A">
        <w:rPr>
          <w:rFonts w:cs="Times New Roman"/>
          <w:lang w:val="en-GB"/>
        </w:rPr>
        <w:t xml:space="preserve">to participate, their level of openness varied </w:t>
      </w:r>
      <w:r w:rsidR="00990ACC" w:rsidRPr="00D7214A">
        <w:rPr>
          <w:rFonts w:cs="Times New Roman"/>
          <w:lang w:val="en-GB"/>
        </w:rPr>
        <w:t>significant</w:t>
      </w:r>
      <w:r w:rsidR="00394BB4" w:rsidRPr="00D7214A">
        <w:rPr>
          <w:rFonts w:cs="Times New Roman"/>
          <w:lang w:val="en-GB"/>
        </w:rPr>
        <w:t>ly</w:t>
      </w:r>
      <w:r w:rsidR="00990ACC" w:rsidRPr="00D7214A">
        <w:rPr>
          <w:rFonts w:cs="Times New Roman"/>
          <w:lang w:val="en-GB"/>
        </w:rPr>
        <w:t xml:space="preserve"> as indicated even in the confines of the few excerpts of data presented in this paper</w:t>
      </w:r>
      <w:r w:rsidR="00394BB4" w:rsidRPr="00D7214A">
        <w:rPr>
          <w:rFonts w:cs="Times New Roman"/>
          <w:lang w:val="en-GB"/>
        </w:rPr>
        <w:t xml:space="preserve">. We therefore suggest spending time and effort in developing a shared set of expectations and </w:t>
      </w:r>
      <w:r w:rsidR="00990ACC" w:rsidRPr="00D7214A">
        <w:rPr>
          <w:rFonts w:cs="Times New Roman"/>
          <w:lang w:val="en-GB"/>
        </w:rPr>
        <w:t>bo</w:t>
      </w:r>
      <w:r w:rsidR="009D142D">
        <w:rPr>
          <w:rFonts w:cs="Times New Roman"/>
          <w:lang w:val="en-GB"/>
        </w:rPr>
        <w:t>u</w:t>
      </w:r>
      <w:r w:rsidR="00990ACC" w:rsidRPr="00D7214A">
        <w:rPr>
          <w:rFonts w:cs="Times New Roman"/>
          <w:lang w:val="en-GB"/>
        </w:rPr>
        <w:t>ndaries</w:t>
      </w:r>
      <w:r w:rsidR="00394BB4" w:rsidRPr="00D7214A">
        <w:rPr>
          <w:rFonts w:cs="Times New Roman"/>
          <w:lang w:val="en-GB"/>
        </w:rPr>
        <w:t xml:space="preserve"> with each participant, </w:t>
      </w:r>
      <w:r w:rsidR="00C249C8" w:rsidRPr="00D7214A">
        <w:rPr>
          <w:rFonts w:cs="Times New Roman"/>
          <w:lang w:val="en-GB"/>
        </w:rPr>
        <w:t>and to review th</w:t>
      </w:r>
      <w:r w:rsidR="00990ACC" w:rsidRPr="00D7214A">
        <w:rPr>
          <w:rFonts w:cs="Times New Roman"/>
          <w:lang w:val="en-GB"/>
        </w:rPr>
        <w:t>e</w:t>
      </w:r>
      <w:r w:rsidR="00C249C8" w:rsidRPr="00D7214A">
        <w:rPr>
          <w:rFonts w:cs="Times New Roman"/>
          <w:lang w:val="en-GB"/>
        </w:rPr>
        <w:t xml:space="preserve">se regularly, </w:t>
      </w:r>
      <w:r w:rsidR="00394BB4" w:rsidRPr="00D7214A">
        <w:rPr>
          <w:rFonts w:cs="Times New Roman"/>
          <w:lang w:val="en-GB"/>
        </w:rPr>
        <w:t xml:space="preserve">so as to ensure that sufficient privacy is granted while still providing the required level of detail for the research process. </w:t>
      </w:r>
      <w:r w:rsidR="00D9529F">
        <w:rPr>
          <w:rFonts w:cs="Times New Roman"/>
          <w:lang w:val="en-GB"/>
        </w:rPr>
        <w:t>We also chose to feed forward in our study, identifying emerging themes which we wanted to hear more about. Clarifying those dimensions of your study which will be fixed and those which will be fluid is particularly important in relation to video diary research.</w:t>
      </w:r>
    </w:p>
    <w:p w14:paraId="7F38DAC0" w14:textId="77777777" w:rsidR="00AA5A21" w:rsidRPr="00D7214A" w:rsidRDefault="00AA5A21" w:rsidP="004422C9">
      <w:pPr>
        <w:pStyle w:val="ListParagraph"/>
        <w:ind w:left="0" w:firstLine="709"/>
        <w:rPr>
          <w:rFonts w:cs="Times New Roman"/>
          <w:lang w:val="en-GB"/>
        </w:rPr>
      </w:pPr>
    </w:p>
    <w:p w14:paraId="3EDEF9CF" w14:textId="165AB47B" w:rsidR="003F20CC" w:rsidRDefault="00394BB4" w:rsidP="004422C9">
      <w:pPr>
        <w:pStyle w:val="ListParagraph"/>
        <w:ind w:left="0" w:firstLine="709"/>
        <w:rPr>
          <w:rFonts w:cs="Times New Roman"/>
          <w:lang w:val="en-GB"/>
        </w:rPr>
      </w:pPr>
      <w:r w:rsidRPr="00D7214A">
        <w:rPr>
          <w:rFonts w:cs="Times New Roman"/>
          <w:lang w:val="en-GB"/>
        </w:rPr>
        <w:t xml:space="preserve">Fourth, </w:t>
      </w:r>
      <w:r w:rsidR="00C249C8" w:rsidRPr="00D7214A">
        <w:rPr>
          <w:rFonts w:cs="Times New Roman"/>
          <w:lang w:val="en-GB"/>
        </w:rPr>
        <w:t xml:space="preserve">we were surprised by the level of disclosure provided by some </w:t>
      </w:r>
      <w:r w:rsidR="00990ACC" w:rsidRPr="00D7214A">
        <w:rPr>
          <w:rFonts w:cs="Times New Roman"/>
          <w:lang w:val="en-GB"/>
        </w:rPr>
        <w:t xml:space="preserve">of our diarists. We </w:t>
      </w:r>
      <w:r w:rsidR="00D9529F">
        <w:rPr>
          <w:rFonts w:cs="Times New Roman"/>
          <w:lang w:val="en-GB"/>
        </w:rPr>
        <w:t>accumulated</w:t>
      </w:r>
      <w:r w:rsidR="00D9529F" w:rsidRPr="00D7214A">
        <w:rPr>
          <w:rFonts w:cs="Times New Roman"/>
          <w:lang w:val="en-GB"/>
        </w:rPr>
        <w:t xml:space="preserve"> </w:t>
      </w:r>
      <w:r w:rsidR="00990ACC" w:rsidRPr="00D7214A">
        <w:rPr>
          <w:rFonts w:cs="Times New Roman"/>
          <w:lang w:val="en-GB"/>
        </w:rPr>
        <w:t xml:space="preserve">data which included </w:t>
      </w:r>
      <w:r w:rsidR="00C249C8" w:rsidRPr="00D7214A">
        <w:rPr>
          <w:rFonts w:cs="Times New Roman"/>
          <w:lang w:val="en-GB"/>
        </w:rPr>
        <w:t>private information and details</w:t>
      </w:r>
      <w:r w:rsidR="00603482">
        <w:rPr>
          <w:rFonts w:cs="Times New Roman"/>
          <w:lang w:val="en-GB"/>
        </w:rPr>
        <w:t xml:space="preserve">, if not confessions </w:t>
      </w:r>
      <w:r w:rsidR="00C249C8" w:rsidRPr="00D7214A">
        <w:rPr>
          <w:rFonts w:cs="Times New Roman"/>
          <w:lang w:val="en-GB"/>
        </w:rPr>
        <w:t>about their work,</w:t>
      </w:r>
      <w:r w:rsidR="009C550B" w:rsidRPr="00D7214A">
        <w:rPr>
          <w:rFonts w:cs="Times New Roman"/>
          <w:lang w:val="en-GB"/>
        </w:rPr>
        <w:t xml:space="preserve"> family and personal lives</w:t>
      </w:r>
      <w:r w:rsidR="00990ACC" w:rsidRPr="00D7214A">
        <w:rPr>
          <w:rFonts w:cs="Times New Roman"/>
          <w:lang w:val="en-GB"/>
        </w:rPr>
        <w:t xml:space="preserve"> </w:t>
      </w:r>
      <w:r w:rsidR="007831BB">
        <w:rPr>
          <w:rFonts w:cs="Times New Roman"/>
          <w:lang w:val="en-GB"/>
        </w:rPr>
        <w:t>; most of which we chose not to put into this paper</w:t>
      </w:r>
      <w:r w:rsidR="009C550B" w:rsidRPr="00D7214A">
        <w:rPr>
          <w:rFonts w:cs="Times New Roman"/>
          <w:lang w:val="en-GB"/>
        </w:rPr>
        <w:t>. One point to consider here is the degree to which any such information is shared between participants or fed back to the organization</w:t>
      </w:r>
      <w:r w:rsidR="00C43611">
        <w:rPr>
          <w:rFonts w:cs="Times New Roman"/>
          <w:lang w:val="en-GB"/>
        </w:rPr>
        <w:t xml:space="preserve"> and to individuals</w:t>
      </w:r>
      <w:r w:rsidR="00990ACC" w:rsidRPr="00D7214A">
        <w:rPr>
          <w:rFonts w:cs="Times New Roman"/>
          <w:lang w:val="en-GB"/>
        </w:rPr>
        <w:t xml:space="preserve">. Our research design was clear on the ethical issues around non-disclosure of diary entries </w:t>
      </w:r>
      <w:r w:rsidR="00D9529F">
        <w:rPr>
          <w:rFonts w:cs="Times New Roman"/>
          <w:lang w:val="en-GB"/>
        </w:rPr>
        <w:t xml:space="preserve">between </w:t>
      </w:r>
      <w:r w:rsidR="0076114A">
        <w:rPr>
          <w:rFonts w:cs="Times New Roman"/>
          <w:lang w:val="en-GB"/>
        </w:rPr>
        <w:t>the participants</w:t>
      </w:r>
      <w:r w:rsidR="00990ACC" w:rsidRPr="00D7214A">
        <w:rPr>
          <w:rFonts w:cs="Times New Roman"/>
          <w:lang w:val="en-GB"/>
        </w:rPr>
        <w:t>. What surprised us was the extent to which deeply personal information influenced organizational decisions in ways which we could not disclose to others within the organization</w:t>
      </w:r>
      <w:r w:rsidR="004B0787">
        <w:rPr>
          <w:rFonts w:cs="Times New Roman"/>
          <w:lang w:val="en-GB"/>
        </w:rPr>
        <w:t xml:space="preserve"> or commit to a paper output</w:t>
      </w:r>
      <w:r w:rsidR="00990ACC" w:rsidRPr="00D7214A">
        <w:rPr>
          <w:rFonts w:cs="Times New Roman"/>
          <w:lang w:val="en-GB"/>
        </w:rPr>
        <w:t>. In some forms of action research this would present the researcher with a dilemma as they struggle to balance the rights of the individual diarist with the desire to make improvements in the organizational context.  A</w:t>
      </w:r>
      <w:r w:rsidR="009C550B" w:rsidRPr="00D7214A">
        <w:rPr>
          <w:rFonts w:cs="Times New Roman"/>
          <w:lang w:val="en-GB"/>
        </w:rPr>
        <w:t xml:space="preserve">nother point concerns the question of how we, as researchers, deal with sometimes deeply engaging diary entries, </w:t>
      </w:r>
      <w:r w:rsidR="00CA1F8C" w:rsidRPr="00D7214A">
        <w:rPr>
          <w:rFonts w:cs="Times New Roman"/>
          <w:lang w:val="en-GB"/>
        </w:rPr>
        <w:t xml:space="preserve">especially as we became emotionally attached to the diarists over time. </w:t>
      </w:r>
      <w:r w:rsidR="00990ACC" w:rsidRPr="00D7214A">
        <w:rPr>
          <w:rFonts w:cs="Times New Roman"/>
          <w:lang w:val="en-GB"/>
        </w:rPr>
        <w:t xml:space="preserve">This sense in which attachment and objectivity come into tension is true in other forms of research and </w:t>
      </w:r>
      <w:r w:rsidR="004B0787">
        <w:rPr>
          <w:rFonts w:cs="Times New Roman"/>
          <w:lang w:val="en-GB"/>
        </w:rPr>
        <w:t xml:space="preserve">there are some discussions on </w:t>
      </w:r>
      <w:r w:rsidR="00990ACC" w:rsidRPr="00D7214A">
        <w:rPr>
          <w:rFonts w:cs="Times New Roman"/>
          <w:lang w:val="en-GB"/>
        </w:rPr>
        <w:t xml:space="preserve">the impact of friendship on research relationships (see </w:t>
      </w:r>
      <w:r w:rsidR="00067AA3" w:rsidRPr="00D7214A">
        <w:rPr>
          <w:rFonts w:cs="Times New Roman"/>
          <w:lang w:val="en-GB"/>
        </w:rPr>
        <w:t>Beech</w:t>
      </w:r>
      <w:r w:rsidR="00104C02">
        <w:rPr>
          <w:rFonts w:cs="Times New Roman"/>
          <w:lang w:val="en-GB"/>
        </w:rPr>
        <w:t xml:space="preserve"> et al., 2009), but video diaries place the researcher in a particularly passive spectator role. </w:t>
      </w:r>
      <w:r w:rsidR="00990ACC" w:rsidRPr="00D7214A">
        <w:rPr>
          <w:rFonts w:cs="Times New Roman"/>
          <w:lang w:val="en-GB"/>
        </w:rPr>
        <w:t xml:space="preserve"> Thus, a </w:t>
      </w:r>
      <w:r w:rsidR="00F06444">
        <w:rPr>
          <w:rFonts w:cs="Times New Roman"/>
          <w:lang w:val="en-GB"/>
        </w:rPr>
        <w:t>substantial</w:t>
      </w:r>
      <w:r w:rsidR="00CA1F8C" w:rsidRPr="00D7214A">
        <w:rPr>
          <w:rFonts w:cs="Times New Roman"/>
          <w:lang w:val="en-GB"/>
        </w:rPr>
        <w:t xml:space="preserve"> concern </w:t>
      </w:r>
      <w:r w:rsidR="00D9529F">
        <w:rPr>
          <w:rFonts w:cs="Times New Roman"/>
          <w:lang w:val="en-GB"/>
        </w:rPr>
        <w:t>are</w:t>
      </w:r>
      <w:r w:rsidR="00D9529F" w:rsidRPr="00D7214A">
        <w:rPr>
          <w:rFonts w:cs="Times New Roman"/>
          <w:lang w:val="en-GB"/>
        </w:rPr>
        <w:t xml:space="preserve"> </w:t>
      </w:r>
      <w:r w:rsidR="00CA1F8C" w:rsidRPr="00D7214A">
        <w:rPr>
          <w:rFonts w:cs="Times New Roman"/>
          <w:lang w:val="en-GB"/>
        </w:rPr>
        <w:t>question</w:t>
      </w:r>
      <w:r w:rsidR="00D9529F">
        <w:rPr>
          <w:rFonts w:cs="Times New Roman"/>
          <w:lang w:val="en-GB"/>
        </w:rPr>
        <w:t>s</w:t>
      </w:r>
      <w:r w:rsidR="00CA1F8C" w:rsidRPr="00D7214A">
        <w:rPr>
          <w:rFonts w:cs="Times New Roman"/>
          <w:lang w:val="en-GB"/>
        </w:rPr>
        <w:t xml:space="preserve"> of </w:t>
      </w:r>
      <w:r w:rsidR="00D9529F">
        <w:rPr>
          <w:rFonts w:cs="Times New Roman"/>
          <w:lang w:val="en-GB"/>
        </w:rPr>
        <w:t xml:space="preserve">whether, </w:t>
      </w:r>
      <w:r w:rsidR="00CA1F8C" w:rsidRPr="00D7214A">
        <w:rPr>
          <w:rFonts w:cs="Times New Roman"/>
          <w:lang w:val="en-GB"/>
        </w:rPr>
        <w:t>how</w:t>
      </w:r>
      <w:r w:rsidR="00D9529F">
        <w:rPr>
          <w:rFonts w:cs="Times New Roman"/>
          <w:lang w:val="en-GB"/>
        </w:rPr>
        <w:t xml:space="preserve"> and</w:t>
      </w:r>
      <w:r w:rsidR="00CA1F8C" w:rsidRPr="00D7214A">
        <w:rPr>
          <w:rFonts w:cs="Times New Roman"/>
          <w:lang w:val="en-GB"/>
        </w:rPr>
        <w:t xml:space="preserve"> when we, as researchers, </w:t>
      </w:r>
      <w:r w:rsidR="00D9529F">
        <w:rPr>
          <w:rFonts w:cs="Times New Roman"/>
          <w:lang w:val="en-GB"/>
        </w:rPr>
        <w:t>might</w:t>
      </w:r>
      <w:r w:rsidR="00CA1F8C" w:rsidRPr="00D7214A">
        <w:rPr>
          <w:rFonts w:cs="Times New Roman"/>
          <w:lang w:val="en-GB"/>
        </w:rPr>
        <w:t xml:space="preserve"> intervene</w:t>
      </w:r>
      <w:r w:rsidR="00D9529F">
        <w:rPr>
          <w:rFonts w:cs="Times New Roman"/>
          <w:lang w:val="en-GB"/>
        </w:rPr>
        <w:t xml:space="preserve"> if </w:t>
      </w:r>
      <w:r w:rsidR="00CA1F8C" w:rsidRPr="00D7214A">
        <w:rPr>
          <w:rFonts w:cs="Times New Roman"/>
          <w:lang w:val="en-GB"/>
        </w:rPr>
        <w:t>we review recordings that indicate tensions, illegal practices, or wh</w:t>
      </w:r>
      <w:r w:rsidR="00D9529F">
        <w:rPr>
          <w:rFonts w:cs="Times New Roman"/>
          <w:lang w:val="en-GB"/>
        </w:rPr>
        <w:t xml:space="preserve">ich highlight </w:t>
      </w:r>
      <w:r w:rsidR="00CA1F8C" w:rsidRPr="00D7214A">
        <w:rPr>
          <w:rFonts w:cs="Times New Roman"/>
          <w:lang w:val="en-GB"/>
        </w:rPr>
        <w:t>concern</w:t>
      </w:r>
      <w:r w:rsidR="00D9529F">
        <w:rPr>
          <w:rFonts w:cs="Times New Roman"/>
          <w:lang w:val="en-GB"/>
        </w:rPr>
        <w:t>s</w:t>
      </w:r>
      <w:r w:rsidR="00CA1F8C" w:rsidRPr="00D7214A">
        <w:rPr>
          <w:rFonts w:cs="Times New Roman"/>
          <w:lang w:val="en-GB"/>
        </w:rPr>
        <w:t xml:space="preserve"> about </w:t>
      </w:r>
      <w:r w:rsidR="00990ACC" w:rsidRPr="00D7214A">
        <w:rPr>
          <w:rFonts w:cs="Times New Roman"/>
          <w:lang w:val="en-GB"/>
        </w:rPr>
        <w:t>t</w:t>
      </w:r>
      <w:r w:rsidR="00CA1F8C" w:rsidRPr="00D7214A">
        <w:rPr>
          <w:rFonts w:cs="Times New Roman"/>
          <w:lang w:val="en-GB"/>
        </w:rPr>
        <w:t xml:space="preserve">he </w:t>
      </w:r>
      <w:r w:rsidR="003F20CC" w:rsidRPr="00D7214A">
        <w:rPr>
          <w:rFonts w:cs="Times New Roman"/>
          <w:lang w:val="en-GB"/>
        </w:rPr>
        <w:t>well-being of the participants.</w:t>
      </w:r>
    </w:p>
    <w:p w14:paraId="6CCD0B0E" w14:textId="77777777" w:rsidR="00AA5A21" w:rsidRPr="00D7214A" w:rsidRDefault="00AA5A21" w:rsidP="004422C9">
      <w:pPr>
        <w:pStyle w:val="ListParagraph"/>
        <w:ind w:left="0" w:firstLine="709"/>
        <w:rPr>
          <w:rFonts w:cs="Times New Roman"/>
          <w:lang w:val="en-GB"/>
        </w:rPr>
      </w:pPr>
    </w:p>
    <w:p w14:paraId="62BB19F0" w14:textId="1432AB7C" w:rsidR="003F20CC" w:rsidRPr="00D7214A" w:rsidRDefault="0095351B" w:rsidP="004422C9">
      <w:pPr>
        <w:pStyle w:val="ListParagraph"/>
        <w:ind w:left="0" w:firstLine="709"/>
        <w:rPr>
          <w:rFonts w:cs="Times New Roman"/>
          <w:lang w:val="en-GB"/>
        </w:rPr>
      </w:pPr>
      <w:r>
        <w:rPr>
          <w:rFonts w:cs="Times New Roman"/>
          <w:lang w:val="en-GB"/>
        </w:rPr>
        <w:t>Finally</w:t>
      </w:r>
      <w:r w:rsidR="003F20CC" w:rsidRPr="00D7214A">
        <w:rPr>
          <w:rFonts w:cs="Times New Roman"/>
          <w:lang w:val="en-GB"/>
        </w:rPr>
        <w:t xml:space="preserve">, we suggest paying </w:t>
      </w:r>
      <w:r w:rsidR="00DE5A5A" w:rsidRPr="00D7214A">
        <w:rPr>
          <w:rFonts w:cs="Times New Roman"/>
          <w:lang w:val="en-GB"/>
        </w:rPr>
        <w:t>particular</w:t>
      </w:r>
      <w:r w:rsidR="003F20CC" w:rsidRPr="00D7214A">
        <w:rPr>
          <w:rFonts w:cs="Times New Roman"/>
          <w:lang w:val="en-GB"/>
        </w:rPr>
        <w:t xml:space="preserve"> attention to </w:t>
      </w:r>
      <w:r w:rsidR="00A614F9" w:rsidRPr="00D7214A">
        <w:rPr>
          <w:rFonts w:cs="Times New Roman"/>
          <w:lang w:val="en-GB"/>
        </w:rPr>
        <w:t xml:space="preserve">the practicalities of the recording process. We asked participants to use their own recording devices and provided access to a private </w:t>
      </w:r>
      <w:r w:rsidR="00944C97" w:rsidRPr="00D7214A">
        <w:rPr>
          <w:rFonts w:cs="Times New Roman"/>
          <w:lang w:val="en-GB"/>
        </w:rPr>
        <w:t>You</w:t>
      </w:r>
      <w:r w:rsidR="00944C97">
        <w:rPr>
          <w:rFonts w:cs="Times New Roman"/>
          <w:lang w:val="en-GB"/>
        </w:rPr>
        <w:t>T</w:t>
      </w:r>
      <w:r w:rsidR="00944C97" w:rsidRPr="00D7214A">
        <w:rPr>
          <w:rFonts w:cs="Times New Roman"/>
          <w:lang w:val="en-GB"/>
        </w:rPr>
        <w:t xml:space="preserve">ube </w:t>
      </w:r>
      <w:r w:rsidR="00A614F9" w:rsidRPr="00D7214A">
        <w:rPr>
          <w:rFonts w:cs="Times New Roman"/>
          <w:lang w:val="en-GB"/>
        </w:rPr>
        <w:t xml:space="preserve">channel. </w:t>
      </w:r>
      <w:r w:rsidR="00E6681C">
        <w:rPr>
          <w:rFonts w:cs="Times New Roman"/>
          <w:lang w:val="en-GB"/>
        </w:rPr>
        <w:t>We</w:t>
      </w:r>
      <w:r w:rsidR="00A614F9" w:rsidRPr="00D7214A">
        <w:rPr>
          <w:rFonts w:cs="Times New Roman"/>
          <w:lang w:val="en-GB"/>
        </w:rPr>
        <w:t xml:space="preserve"> encountered </w:t>
      </w:r>
      <w:r w:rsidR="00C510E9">
        <w:rPr>
          <w:rFonts w:cs="Times New Roman"/>
          <w:lang w:val="en-GB"/>
        </w:rPr>
        <w:t>a number of</w:t>
      </w:r>
      <w:r w:rsidR="00D9529F" w:rsidRPr="00D7214A">
        <w:rPr>
          <w:rFonts w:cs="Times New Roman"/>
          <w:lang w:val="en-GB"/>
        </w:rPr>
        <w:t xml:space="preserve"> </w:t>
      </w:r>
      <w:r w:rsidR="00A614F9" w:rsidRPr="00D7214A">
        <w:rPr>
          <w:rFonts w:cs="Times New Roman"/>
          <w:lang w:val="en-GB"/>
        </w:rPr>
        <w:t>problems in the recording process</w:t>
      </w:r>
      <w:r w:rsidR="009D142D">
        <w:rPr>
          <w:rFonts w:cs="Times New Roman"/>
          <w:lang w:val="en-GB"/>
        </w:rPr>
        <w:t>, including failed entries (</w:t>
      </w:r>
      <w:r w:rsidR="00E6681C">
        <w:rPr>
          <w:rFonts w:cs="Times New Roman"/>
          <w:lang w:val="en-GB"/>
        </w:rPr>
        <w:t>see</w:t>
      </w:r>
      <w:r w:rsidR="009D142D">
        <w:rPr>
          <w:rFonts w:cs="Times New Roman"/>
          <w:lang w:val="en-GB"/>
        </w:rPr>
        <w:t xml:space="preserve"> Sequence </w:t>
      </w:r>
      <w:r w:rsidR="00E6681C">
        <w:rPr>
          <w:rFonts w:cs="Times New Roman"/>
          <w:lang w:val="en-GB"/>
        </w:rPr>
        <w:t>M</w:t>
      </w:r>
      <w:r w:rsidR="009D142D">
        <w:rPr>
          <w:rFonts w:cs="Times New Roman"/>
          <w:lang w:val="en-GB"/>
        </w:rPr>
        <w:t xml:space="preserve">, </w:t>
      </w:r>
      <w:r w:rsidR="00D9529F">
        <w:rPr>
          <w:rFonts w:cs="Times New Roman"/>
          <w:lang w:val="en-GB"/>
        </w:rPr>
        <w:t>below</w:t>
      </w:r>
      <w:r w:rsidR="009D142D">
        <w:rPr>
          <w:rFonts w:cs="Times New Roman"/>
          <w:lang w:val="en-GB"/>
        </w:rPr>
        <w:t>)</w:t>
      </w:r>
      <w:r w:rsidR="00E6681C">
        <w:rPr>
          <w:rFonts w:cs="Times New Roman"/>
          <w:lang w:val="en-GB"/>
        </w:rPr>
        <w:t xml:space="preserve">. This raises the </w:t>
      </w:r>
      <w:r>
        <w:rPr>
          <w:rFonts w:cs="Times New Roman"/>
          <w:lang w:val="en-GB"/>
        </w:rPr>
        <w:t xml:space="preserve">very real possibility of losing content or </w:t>
      </w:r>
      <w:r w:rsidR="00E6681C">
        <w:rPr>
          <w:rFonts w:cs="Times New Roman"/>
          <w:lang w:val="en-GB"/>
        </w:rPr>
        <w:t xml:space="preserve">eroding the commitment of </w:t>
      </w:r>
      <w:r>
        <w:rPr>
          <w:rFonts w:cs="Times New Roman"/>
          <w:lang w:val="en-GB"/>
        </w:rPr>
        <w:t>participants</w:t>
      </w:r>
      <w:r w:rsidR="00C510E9">
        <w:rPr>
          <w:rFonts w:cs="Times New Roman"/>
          <w:lang w:val="en-GB"/>
        </w:rPr>
        <w:t xml:space="preserve"> as is indicated by the visible</w:t>
      </w:r>
      <w:r w:rsidR="00D639CD">
        <w:rPr>
          <w:rFonts w:cs="Times New Roman"/>
          <w:lang w:val="en-GB"/>
        </w:rPr>
        <w:t xml:space="preserve"> and audible</w:t>
      </w:r>
      <w:r w:rsidR="00C510E9">
        <w:rPr>
          <w:rFonts w:cs="Times New Roman"/>
          <w:lang w:val="en-GB"/>
        </w:rPr>
        <w:t xml:space="preserve"> frustration of Max</w:t>
      </w:r>
      <w:r>
        <w:rPr>
          <w:rFonts w:cs="Times New Roman"/>
          <w:lang w:val="en-GB"/>
        </w:rPr>
        <w:t xml:space="preserve">. </w:t>
      </w:r>
    </w:p>
    <w:p w14:paraId="515FA8E8" w14:textId="19E965D2" w:rsidR="00394BB4" w:rsidRDefault="00394BB4" w:rsidP="004422C9">
      <w:pPr>
        <w:pStyle w:val="ListParagraph"/>
        <w:ind w:left="0" w:firstLine="709"/>
        <w:rPr>
          <w:rFonts w:cs="Times New Roman"/>
          <w:lang w:val="en-GB"/>
        </w:rPr>
      </w:pPr>
    </w:p>
    <w:p w14:paraId="0D534F15" w14:textId="77777777" w:rsidR="00D9529F" w:rsidRDefault="00D9529F" w:rsidP="004422C9">
      <w:pPr>
        <w:pStyle w:val="ListParagraph"/>
        <w:ind w:left="0" w:firstLine="709"/>
        <w:rPr>
          <w:rFonts w:cs="Times New Roman"/>
          <w:lang w:val="en-GB"/>
        </w:rPr>
      </w:pPr>
    </w:p>
    <w:p w14:paraId="500D8B5B" w14:textId="77777777" w:rsidR="00D9529F" w:rsidRPr="00D7214A" w:rsidRDefault="00D9529F" w:rsidP="004422C9">
      <w:pPr>
        <w:pStyle w:val="ListParagraph"/>
        <w:ind w:left="0"/>
        <w:rPr>
          <w:rFonts w:cs="Times New Roman"/>
          <w:lang w:val="en-GB"/>
        </w:rPr>
      </w:pPr>
      <w:r w:rsidRPr="007568E4">
        <w:rPr>
          <w:rFonts w:cs="Times New Roman"/>
          <w:noProof/>
        </w:rPr>
        <w:drawing>
          <wp:inline distT="0" distB="0" distL="0" distR="0" wp14:anchorId="192BEE1A" wp14:editId="455A2433">
            <wp:extent cx="1031106" cy="580658"/>
            <wp:effectExtent l="0" t="0" r="10795" b="3810"/>
            <wp:docPr id="21" name="Picture 21" descr="Macintosh HD:Users:mikezundel:Desktop:work:1_ my papers:53 _ green stuff dave:vlcsnap-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kezundel:Desktop:work:1_ my papers:53 _ green stuff dave:vlcsnap-0000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2330" cy="581347"/>
                    </a:xfrm>
                    <a:prstGeom prst="rect">
                      <a:avLst/>
                    </a:prstGeom>
                    <a:noFill/>
                    <a:ln>
                      <a:noFill/>
                    </a:ln>
                  </pic:spPr>
                </pic:pic>
              </a:graphicData>
            </a:graphic>
          </wp:inline>
        </w:drawing>
      </w:r>
      <w:r w:rsidRPr="001F5853">
        <w:rPr>
          <w:rFonts w:cs="Times New Roman"/>
          <w:noProof/>
        </w:rPr>
        <w:drawing>
          <wp:inline distT="0" distB="0" distL="0" distR="0" wp14:anchorId="2E2BA0AE" wp14:editId="5ABFF91E">
            <wp:extent cx="980660" cy="552249"/>
            <wp:effectExtent l="0" t="0" r="10160" b="6985"/>
            <wp:docPr id="22" name="Picture 22" descr="Macintosh HD:Users:mikezundel:Desktop:work:1_ my papers:53 _ green stuff dave:vlcsnap-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kezundel:Desktop:work:1_ my papers:53 _ green stuff dave:vlcsnap-0000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82778" cy="553442"/>
                    </a:xfrm>
                    <a:prstGeom prst="rect">
                      <a:avLst/>
                    </a:prstGeom>
                    <a:noFill/>
                    <a:ln>
                      <a:noFill/>
                    </a:ln>
                  </pic:spPr>
                </pic:pic>
              </a:graphicData>
            </a:graphic>
          </wp:inline>
        </w:drawing>
      </w:r>
      <w:r w:rsidRPr="00F81A42">
        <w:rPr>
          <w:rFonts w:cs="Times New Roman"/>
          <w:noProof/>
        </w:rPr>
        <w:drawing>
          <wp:inline distT="0" distB="0" distL="0" distR="0" wp14:anchorId="11C4DFCC" wp14:editId="48CA5E2A">
            <wp:extent cx="1031106" cy="580657"/>
            <wp:effectExtent l="0" t="0" r="10795" b="3810"/>
            <wp:docPr id="1" name="Picture 1" descr="Macintosh HD:Users:mikezundel:Desktop:work:1_ my papers:53 _ green stuff dave:vlcsnap-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kezundel:Desktop:work:1_ my papers:53 _ green stuff dave:vlcsnap-0000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32338" cy="581351"/>
                    </a:xfrm>
                    <a:prstGeom prst="rect">
                      <a:avLst/>
                    </a:prstGeom>
                    <a:noFill/>
                    <a:ln>
                      <a:noFill/>
                    </a:ln>
                  </pic:spPr>
                </pic:pic>
              </a:graphicData>
            </a:graphic>
          </wp:inline>
        </w:drawing>
      </w:r>
      <w:r w:rsidRPr="00F81A42">
        <w:rPr>
          <w:rFonts w:cs="Times New Roman"/>
          <w:noProof/>
        </w:rPr>
        <w:drawing>
          <wp:inline distT="0" distB="0" distL="0" distR="0" wp14:anchorId="168B4EEC" wp14:editId="795F6928">
            <wp:extent cx="1031106" cy="580658"/>
            <wp:effectExtent l="0" t="0" r="10795" b="3810"/>
            <wp:docPr id="2" name="Picture 2" descr="Macintosh HD:Users:mikezundel:Desktop:work:1_ my papers:53 _ green stuff dave:vlcsnap-0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kezundel:Desktop:work:1_ my papers:53 _ green stuff dave:vlcsnap-0000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31490" cy="580874"/>
                    </a:xfrm>
                    <a:prstGeom prst="rect">
                      <a:avLst/>
                    </a:prstGeom>
                    <a:noFill/>
                    <a:ln>
                      <a:noFill/>
                    </a:ln>
                  </pic:spPr>
                </pic:pic>
              </a:graphicData>
            </a:graphic>
          </wp:inline>
        </w:drawing>
      </w:r>
      <w:r w:rsidRPr="00F81A42">
        <w:rPr>
          <w:rFonts w:cs="Times New Roman"/>
          <w:noProof/>
        </w:rPr>
        <w:drawing>
          <wp:inline distT="0" distB="0" distL="0" distR="0" wp14:anchorId="5C5210ED" wp14:editId="5360356E">
            <wp:extent cx="1031106" cy="580658"/>
            <wp:effectExtent l="0" t="0" r="10795" b="3810"/>
            <wp:docPr id="3" name="Picture 3" descr="Macintosh HD:Users:mikezundel:Desktop:work:1_ my papers:53 _ green stuff dave:vlcsnap-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kezundel:Desktop:work:1_ my papers:53 _ green stuff dave:vlcsnap-0001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31522" cy="580892"/>
                    </a:xfrm>
                    <a:prstGeom prst="rect">
                      <a:avLst/>
                    </a:prstGeom>
                    <a:noFill/>
                    <a:ln>
                      <a:noFill/>
                    </a:ln>
                  </pic:spPr>
                </pic:pic>
              </a:graphicData>
            </a:graphic>
          </wp:inline>
        </w:drawing>
      </w:r>
    </w:p>
    <w:p w14:paraId="32A7FAC6" w14:textId="3A2DE4CE" w:rsidR="00D9529F" w:rsidRPr="001E69AA" w:rsidRDefault="00D9529F" w:rsidP="004422C9">
      <w:pPr>
        <w:rPr>
          <w:rFonts w:cs="Times New Roman"/>
          <w:i/>
        </w:rPr>
      </w:pPr>
      <w:r w:rsidRPr="001E69AA">
        <w:rPr>
          <w:rFonts w:cs="Times New Roman"/>
          <w:i/>
        </w:rPr>
        <w:t xml:space="preserve">SEQUENCE </w:t>
      </w:r>
      <w:r w:rsidR="00E6681C">
        <w:rPr>
          <w:rFonts w:cs="Times New Roman"/>
          <w:i/>
        </w:rPr>
        <w:t>M</w:t>
      </w:r>
      <w:r w:rsidRPr="001E69AA">
        <w:rPr>
          <w:rFonts w:cs="Times New Roman"/>
          <w:i/>
        </w:rPr>
        <w:t xml:space="preserve">: Max, entry 2, 16.8.2013: 0:00 </w:t>
      </w:r>
    </w:p>
    <w:p w14:paraId="714C5A2A" w14:textId="77777777" w:rsidR="00D9529F" w:rsidRPr="001E69AA" w:rsidRDefault="00D9529F" w:rsidP="004422C9">
      <w:pPr>
        <w:rPr>
          <w:rFonts w:cs="Times New Roman"/>
          <w:i/>
        </w:rPr>
      </w:pPr>
      <w:r>
        <w:rPr>
          <w:rFonts w:cs="Times New Roman"/>
          <w:i/>
        </w:rPr>
        <w:t>“</w:t>
      </w:r>
      <w:r w:rsidRPr="001E69AA">
        <w:rPr>
          <w:rFonts w:cs="Times New Roman"/>
          <w:i/>
        </w:rPr>
        <w:t xml:space="preserve"> {rubs face} Oh [name of researcher]. Right this is the third time I’ve uploaded this hopefully. The first time, it crashed but I hadn’t got that far. The second time I </w:t>
      </w:r>
      <w:r>
        <w:rPr>
          <w:rFonts w:cs="Times New Roman"/>
          <w:i/>
        </w:rPr>
        <w:t>(pause)</w:t>
      </w:r>
      <w:r w:rsidRPr="001E69AA">
        <w:rPr>
          <w:rFonts w:cs="Times New Roman"/>
          <w:i/>
        </w:rPr>
        <w:t xml:space="preserve"> I was about 12 minutes into it, so that is really, really fucking annoying.</w:t>
      </w:r>
      <w:r>
        <w:rPr>
          <w:rFonts w:cs="Times New Roman"/>
          <w:i/>
        </w:rPr>
        <w:t>”</w:t>
      </w:r>
    </w:p>
    <w:p w14:paraId="29F3DE1D" w14:textId="0B9CDA8D" w:rsidR="00D9529F" w:rsidRDefault="00D9529F" w:rsidP="004422C9">
      <w:pPr>
        <w:pStyle w:val="ListParagraph"/>
        <w:ind w:left="0" w:firstLine="709"/>
        <w:rPr>
          <w:rFonts w:cs="Times New Roman"/>
          <w:lang w:val="en-GB"/>
        </w:rPr>
      </w:pPr>
    </w:p>
    <w:p w14:paraId="7F3D716B" w14:textId="5158D6BC" w:rsidR="00536AB1" w:rsidRPr="00D7214A" w:rsidRDefault="00E07861" w:rsidP="004422C9">
      <w:pPr>
        <w:rPr>
          <w:rFonts w:cs="Times New Roman"/>
          <w:lang w:val="en-GB"/>
        </w:rPr>
      </w:pPr>
      <w:r>
        <w:rPr>
          <w:rFonts w:cs="Times New Roman"/>
          <w:lang w:val="en-GB"/>
        </w:rPr>
        <w:t>Video diaries have the capacity to significantly enrich organizational research. Using the tropes of bodily expressions, identity and practice we have illustrated key benefits and drawbacks of this method</w:t>
      </w:r>
      <w:r w:rsidR="00E764A7">
        <w:rPr>
          <w:rFonts w:cs="Times New Roman"/>
          <w:lang w:val="en-GB"/>
        </w:rPr>
        <w:t xml:space="preserve"> and we have shown that they represent efficient and effective means of gathering</w:t>
      </w:r>
      <w:r w:rsidR="00A05251">
        <w:rPr>
          <w:rFonts w:cs="Times New Roman"/>
          <w:lang w:val="en-GB"/>
        </w:rPr>
        <w:t xml:space="preserve"> asynchronous data from </w:t>
      </w:r>
      <w:r w:rsidR="00E764A7">
        <w:rPr>
          <w:rFonts w:cs="Times New Roman"/>
          <w:lang w:val="en-GB"/>
        </w:rPr>
        <w:t xml:space="preserve">different participants </w:t>
      </w:r>
      <w:r w:rsidR="00A05251">
        <w:rPr>
          <w:rFonts w:cs="Times New Roman"/>
          <w:lang w:val="en-GB"/>
        </w:rPr>
        <w:t>in places and spaces beyond the formal organization</w:t>
      </w:r>
      <w:r w:rsidR="00E764A7">
        <w:rPr>
          <w:rFonts w:cs="Times New Roman"/>
          <w:lang w:val="en-GB"/>
        </w:rPr>
        <w:t xml:space="preserve"> which are often difficult to reach. In particular the </w:t>
      </w:r>
      <w:r w:rsidR="00A05251">
        <w:rPr>
          <w:rFonts w:cs="Times New Roman"/>
          <w:lang w:val="en-GB"/>
        </w:rPr>
        <w:t xml:space="preserve">depth of the revelations in our video diaries surprised us and the facility to imbue textual data with an emotive tonal palette struck us forcefully </w:t>
      </w:r>
      <w:r w:rsidR="00E764A7">
        <w:rPr>
          <w:rFonts w:cs="Times New Roman"/>
          <w:lang w:val="en-GB"/>
        </w:rPr>
        <w:t xml:space="preserve">as a way of enlivening and enriching organizational research accounts. Video diaries also offer a way of impacting </w:t>
      </w:r>
      <w:r w:rsidR="0012267B">
        <w:rPr>
          <w:rFonts w:cs="Times New Roman"/>
          <w:lang w:val="en-GB"/>
        </w:rPr>
        <w:t>organizational practice, not only through feedback processes, but also by providing an invitation to pause and reflect.</w:t>
      </w:r>
      <w:r w:rsidR="00ED1AF8">
        <w:rPr>
          <w:rFonts w:cs="Times New Roman"/>
          <w:lang w:val="en-GB"/>
        </w:rPr>
        <w:t xml:space="preserve"> We hope to see further studies exploring the possibilities generated through the availability of video technology.</w:t>
      </w:r>
    </w:p>
    <w:p w14:paraId="733508BC" w14:textId="77777777" w:rsidR="00536AB1" w:rsidRPr="00D7214A" w:rsidRDefault="00536AB1" w:rsidP="004422C9">
      <w:pPr>
        <w:rPr>
          <w:rFonts w:cs="Times New Roman"/>
          <w:lang w:val="en-GB"/>
        </w:rPr>
      </w:pPr>
    </w:p>
    <w:p w14:paraId="549CFFAB" w14:textId="77777777" w:rsidR="00536AB1" w:rsidRPr="00D7214A" w:rsidRDefault="00536AB1" w:rsidP="004422C9">
      <w:pPr>
        <w:rPr>
          <w:rFonts w:cs="Times New Roman"/>
          <w:lang w:val="en-GB"/>
        </w:rPr>
      </w:pPr>
    </w:p>
    <w:p w14:paraId="26092834" w14:textId="77777777" w:rsidR="00536AB1" w:rsidRPr="00D7214A" w:rsidRDefault="00536AB1" w:rsidP="004422C9">
      <w:pPr>
        <w:rPr>
          <w:rFonts w:cs="Times New Roman"/>
          <w:lang w:val="en-GB"/>
        </w:rPr>
      </w:pPr>
    </w:p>
    <w:p w14:paraId="485807A4" w14:textId="77777777" w:rsidR="00536AB1" w:rsidRPr="00D7214A" w:rsidRDefault="00536AB1" w:rsidP="004422C9">
      <w:pPr>
        <w:rPr>
          <w:rFonts w:cs="Times New Roman"/>
          <w:lang w:val="en-GB"/>
        </w:rPr>
      </w:pPr>
    </w:p>
    <w:p w14:paraId="19683815" w14:textId="77777777" w:rsidR="00AA09B7" w:rsidRDefault="00AA09B7" w:rsidP="004422C9">
      <w:pPr>
        <w:rPr>
          <w:rFonts w:cs="Times New Roman"/>
          <w:b/>
          <w:lang w:val="en-GB"/>
        </w:rPr>
      </w:pPr>
    </w:p>
    <w:p w14:paraId="5DADFE92" w14:textId="77777777" w:rsidR="00126279" w:rsidRDefault="00126279" w:rsidP="004422C9">
      <w:pPr>
        <w:rPr>
          <w:rFonts w:cs="Times New Roman"/>
          <w:b/>
          <w:lang w:val="en-GB"/>
        </w:rPr>
      </w:pPr>
    </w:p>
    <w:p w14:paraId="770C0B97" w14:textId="77777777" w:rsidR="00126279" w:rsidRDefault="00126279" w:rsidP="004422C9">
      <w:pPr>
        <w:rPr>
          <w:rFonts w:cs="Times New Roman"/>
          <w:b/>
          <w:lang w:val="en-GB"/>
        </w:rPr>
      </w:pPr>
    </w:p>
    <w:p w14:paraId="242596EB" w14:textId="77777777" w:rsidR="00126279" w:rsidRDefault="00126279" w:rsidP="004422C9">
      <w:pPr>
        <w:rPr>
          <w:rFonts w:cs="Times New Roman"/>
          <w:b/>
          <w:lang w:val="en-GB"/>
        </w:rPr>
      </w:pPr>
    </w:p>
    <w:p w14:paraId="511B80F9" w14:textId="77777777" w:rsidR="00126279" w:rsidRDefault="00126279" w:rsidP="004422C9">
      <w:pPr>
        <w:rPr>
          <w:rFonts w:cs="Times New Roman"/>
          <w:b/>
          <w:lang w:val="en-GB"/>
        </w:rPr>
      </w:pPr>
    </w:p>
    <w:p w14:paraId="272FB4DD" w14:textId="77777777" w:rsidR="00126279" w:rsidRDefault="00126279" w:rsidP="004422C9">
      <w:pPr>
        <w:rPr>
          <w:rFonts w:cs="Times New Roman"/>
          <w:b/>
          <w:lang w:val="en-GB"/>
        </w:rPr>
      </w:pPr>
    </w:p>
    <w:p w14:paraId="6C3A450B" w14:textId="77777777" w:rsidR="00126279" w:rsidRDefault="00126279" w:rsidP="004422C9">
      <w:pPr>
        <w:rPr>
          <w:rFonts w:cs="Times New Roman"/>
          <w:b/>
          <w:lang w:val="en-GB"/>
        </w:rPr>
      </w:pPr>
    </w:p>
    <w:p w14:paraId="0DF963F6" w14:textId="0F8DE0DB" w:rsidR="00CA084A" w:rsidRPr="00D7214A" w:rsidRDefault="003E7E78" w:rsidP="004422C9">
      <w:pPr>
        <w:rPr>
          <w:rFonts w:cs="Times New Roman"/>
          <w:b/>
          <w:lang w:val="en-GB"/>
        </w:rPr>
      </w:pPr>
      <w:r w:rsidRPr="00D7214A">
        <w:rPr>
          <w:rFonts w:cs="Times New Roman"/>
          <w:b/>
          <w:lang w:val="en-GB"/>
        </w:rPr>
        <w:t>References</w:t>
      </w:r>
    </w:p>
    <w:p w14:paraId="44446971" w14:textId="77777777" w:rsidR="003E7E78" w:rsidRPr="00D7214A" w:rsidRDefault="003E7E78" w:rsidP="004422C9">
      <w:pPr>
        <w:rPr>
          <w:rFonts w:cs="Times New Roman"/>
          <w:lang w:val="en-GB"/>
        </w:rPr>
      </w:pPr>
    </w:p>
    <w:p w14:paraId="6A2AD336" w14:textId="77777777" w:rsidR="002E7AC3" w:rsidRDefault="002E7AC3" w:rsidP="004422C9">
      <w:pPr>
        <w:rPr>
          <w:rFonts w:cs="Times New Roman"/>
          <w:noProof/>
        </w:rPr>
      </w:pPr>
      <w:r>
        <w:rPr>
          <w:rFonts w:cs="Times New Roman"/>
          <w:noProof/>
        </w:rPr>
        <w:t>Alvesson, M. &amp; Willmott, H. (2002) Identity regulation as organizational control: producing the appropriate individual. Journa of Management Studies, 39(5): 619-45.</w:t>
      </w:r>
    </w:p>
    <w:p w14:paraId="0ADA7DC7" w14:textId="07F59E28" w:rsidR="003E7E78" w:rsidRPr="00D7214A" w:rsidRDefault="003E7E78" w:rsidP="004422C9">
      <w:pPr>
        <w:rPr>
          <w:rFonts w:cs="Times New Roman"/>
          <w:noProof/>
        </w:rPr>
      </w:pPr>
      <w:r w:rsidRPr="00D7214A">
        <w:rPr>
          <w:rFonts w:cs="Times New Roman"/>
          <w:noProof/>
        </w:rPr>
        <w:t xml:space="preserve">Balogun, J., Huff, A. S., &amp; Johnson, P. (2003). Three responses to the methodological challenges of studying strategizing. </w:t>
      </w:r>
      <w:r w:rsidRPr="00D7214A">
        <w:rPr>
          <w:rFonts w:cs="Times New Roman"/>
          <w:i/>
          <w:noProof/>
        </w:rPr>
        <w:t>The Journal of Management Studies, 40</w:t>
      </w:r>
      <w:r w:rsidRPr="00D7214A">
        <w:rPr>
          <w:rFonts w:cs="Times New Roman"/>
          <w:noProof/>
        </w:rPr>
        <w:t>(1), 197-224.</w:t>
      </w:r>
    </w:p>
    <w:p w14:paraId="250085F7" w14:textId="22792B01" w:rsidR="00067AA3" w:rsidRPr="0002554B" w:rsidRDefault="00067AA3" w:rsidP="004422C9">
      <w:pPr>
        <w:rPr>
          <w:rFonts w:cs="Times New Roman"/>
        </w:rPr>
      </w:pPr>
      <w:r w:rsidRPr="0002554B">
        <w:rPr>
          <w:rFonts w:cs="Times New Roman"/>
        </w:rPr>
        <w:t xml:space="preserve">Beech, N., Hibbert, P., MacIntosh, R. and McInnes, P. (2009) </w:t>
      </w:r>
      <w:r w:rsidRPr="0002554B">
        <w:rPr>
          <w:rFonts w:cs="Times New Roman"/>
          <w:i/>
        </w:rPr>
        <w:t>But I Thought We Were Friends</w:t>
      </w:r>
      <w:r w:rsidRPr="0002554B">
        <w:rPr>
          <w:rFonts w:cs="Times New Roman"/>
        </w:rPr>
        <w:t xml:space="preserve"> ?, in S Ybema, D Yanow, H Wels and F Kamsteeg (eds), Organizational Ethnography: studying the complexities of everyday life,  SAGE: London, Chapter 10, 196-214</w:t>
      </w:r>
      <w:r w:rsidR="0002554B">
        <w:rPr>
          <w:rFonts w:cs="Times New Roman"/>
        </w:rPr>
        <w:t>.</w:t>
      </w:r>
    </w:p>
    <w:p w14:paraId="18EB4178" w14:textId="77777777" w:rsidR="00582D9E" w:rsidRDefault="00582D9E" w:rsidP="004422C9">
      <w:pPr>
        <w:rPr>
          <w:rStyle w:val="nlmstring-name"/>
          <w:rFonts w:eastAsia="Times New Roman" w:cs="Times New Roman"/>
          <w:lang w:val="en-GB"/>
        </w:rPr>
      </w:pPr>
      <w:r>
        <w:rPr>
          <w:rStyle w:val="nlmstring-name"/>
          <w:rFonts w:eastAsia="Times New Roman" w:cs="Times New Roman"/>
          <w:lang w:val="en-GB"/>
        </w:rPr>
        <w:t>Beech, N. (2011) Liminality and the practices of identity reconstruction. Human Relations, 64(2): 285-302.</w:t>
      </w:r>
    </w:p>
    <w:p w14:paraId="2151E8A3" w14:textId="143B5F1B" w:rsidR="003E7E78" w:rsidRPr="00D7214A" w:rsidRDefault="003E7E78" w:rsidP="004422C9">
      <w:pPr>
        <w:rPr>
          <w:rFonts w:cs="Times New Roman"/>
          <w:lang w:val="en-GB"/>
        </w:rPr>
      </w:pPr>
      <w:r w:rsidRPr="00D7214A">
        <w:rPr>
          <w:rStyle w:val="nlmstring-name"/>
          <w:rFonts w:eastAsia="Times New Roman" w:cs="Times New Roman"/>
          <w:lang w:val="en-GB"/>
        </w:rPr>
        <w:t>Bell, E.</w:t>
      </w:r>
      <w:r w:rsidRPr="00D7214A">
        <w:rPr>
          <w:rFonts w:eastAsia="Times New Roman" w:cs="Times New Roman"/>
          <w:lang w:val="en-GB"/>
        </w:rPr>
        <w:t xml:space="preserve"> and </w:t>
      </w:r>
      <w:r w:rsidRPr="00D7214A">
        <w:rPr>
          <w:rStyle w:val="nlmstring-name"/>
          <w:rFonts w:eastAsia="Times New Roman" w:cs="Times New Roman"/>
          <w:lang w:val="en-GB"/>
        </w:rPr>
        <w:t>Davison, J.</w:t>
      </w:r>
      <w:r w:rsidRPr="00D7214A">
        <w:rPr>
          <w:rFonts w:eastAsia="Times New Roman" w:cs="Times New Roman"/>
          <w:lang w:val="en-GB"/>
        </w:rPr>
        <w:t xml:space="preserve"> (</w:t>
      </w:r>
      <w:r w:rsidRPr="00D7214A">
        <w:rPr>
          <w:rStyle w:val="nlmyear"/>
          <w:rFonts w:eastAsia="Times New Roman" w:cs="Times New Roman"/>
          <w:lang w:val="en-GB"/>
        </w:rPr>
        <w:t>2013</w:t>
      </w:r>
      <w:r w:rsidRPr="00D7214A">
        <w:rPr>
          <w:rFonts w:eastAsia="Times New Roman" w:cs="Times New Roman"/>
          <w:lang w:val="en-GB"/>
        </w:rPr>
        <w:t>), “</w:t>
      </w:r>
      <w:r w:rsidRPr="00D7214A">
        <w:rPr>
          <w:rStyle w:val="nlmarticle-title"/>
          <w:rFonts w:eastAsia="Times New Roman" w:cs="Times New Roman"/>
        </w:rPr>
        <w:t>Visual management studies: empirical and theoretical approaches</w:t>
      </w:r>
      <w:r w:rsidRPr="00D7214A">
        <w:rPr>
          <w:rFonts w:eastAsia="Times New Roman" w:cs="Times New Roman"/>
          <w:lang w:val="en-GB"/>
        </w:rPr>
        <w:t xml:space="preserve">”, International Journal of Management Reviews, Vol. 15 No. 2, pp. </w:t>
      </w:r>
      <w:r w:rsidRPr="00D7214A">
        <w:rPr>
          <w:rStyle w:val="nlmfpage"/>
          <w:rFonts w:eastAsia="Times New Roman" w:cs="Times New Roman"/>
          <w:lang w:val="en-GB"/>
        </w:rPr>
        <w:t>167</w:t>
      </w:r>
      <w:r w:rsidRPr="00D7214A">
        <w:rPr>
          <w:rFonts w:eastAsia="Times New Roman" w:cs="Times New Roman"/>
          <w:lang w:val="en-GB"/>
        </w:rPr>
        <w:t>-</w:t>
      </w:r>
      <w:r w:rsidRPr="00D7214A">
        <w:rPr>
          <w:rStyle w:val="nlmlpage"/>
          <w:rFonts w:eastAsia="Times New Roman" w:cs="Times New Roman"/>
          <w:lang w:val="en-GB"/>
        </w:rPr>
        <w:t>184</w:t>
      </w:r>
      <w:r w:rsidRPr="00D7214A">
        <w:rPr>
          <w:rFonts w:eastAsia="Times New Roman" w:cs="Times New Roman"/>
          <w:lang w:val="en-GB"/>
        </w:rPr>
        <w:t>.</w:t>
      </w:r>
    </w:p>
    <w:p w14:paraId="25615AD5" w14:textId="77777777" w:rsidR="005213A5" w:rsidRDefault="005213A5" w:rsidP="004422C9">
      <w:pPr>
        <w:rPr>
          <w:rFonts w:cs="Times New Roman"/>
          <w:lang w:val="en-GB"/>
        </w:rPr>
      </w:pPr>
      <w:r>
        <w:rPr>
          <w:rFonts w:cs="Times New Roman"/>
          <w:lang w:val="en-GB"/>
        </w:rPr>
        <w:t>Benjamin, W. (2008) The work of art in the age of mechanical reproduction. Transl. J.A. Underwood. London: Penguin.</w:t>
      </w:r>
    </w:p>
    <w:p w14:paraId="5E56847D" w14:textId="22E65EA5" w:rsidR="003E7E78" w:rsidRPr="00D7214A" w:rsidRDefault="003E7E78" w:rsidP="004422C9">
      <w:pPr>
        <w:rPr>
          <w:rFonts w:cs="Times New Roman"/>
          <w:lang w:val="en-GB"/>
        </w:rPr>
      </w:pPr>
      <w:r w:rsidRPr="00D7214A">
        <w:rPr>
          <w:rFonts w:cs="Times New Roman"/>
          <w:lang w:val="en-GB"/>
        </w:rPr>
        <w:t>Blacker, F. &amp; Regan, S. (2009) Intentionality, agency, change: Practice theory and management. Management Learning, 40(2): 161-176.</w:t>
      </w:r>
    </w:p>
    <w:p w14:paraId="1411E249" w14:textId="77777777" w:rsidR="003E7E78" w:rsidRPr="00D7214A" w:rsidRDefault="003E7E78" w:rsidP="004422C9">
      <w:pPr>
        <w:rPr>
          <w:rFonts w:cs="Times New Roman"/>
          <w:lang w:val="en-GB"/>
        </w:rPr>
      </w:pPr>
      <w:r w:rsidRPr="00D7214A">
        <w:rPr>
          <w:rFonts w:cs="Times New Roman"/>
          <w:lang w:val="en-GB"/>
        </w:rPr>
        <w:t xml:space="preserve">Boyer, D. (2006) Turner’s anthropology of media and its legacies. Critique of Anthropology, 26(1): 47-60.Chirban, J., T. (1996). </w:t>
      </w:r>
      <w:r w:rsidRPr="00D7214A">
        <w:rPr>
          <w:rFonts w:cs="Times New Roman"/>
          <w:i/>
          <w:lang w:val="en-GB"/>
        </w:rPr>
        <w:t>Interviewing in Depth</w:t>
      </w:r>
      <w:r w:rsidRPr="00D7214A">
        <w:rPr>
          <w:rFonts w:cs="Times New Roman"/>
          <w:lang w:val="en-GB"/>
        </w:rPr>
        <w:t>. Thousand Oaks: Sage Publications.</w:t>
      </w:r>
    </w:p>
    <w:p w14:paraId="429A26D9" w14:textId="132AA9EB" w:rsidR="008879AB" w:rsidRPr="00D7214A" w:rsidRDefault="008879AB" w:rsidP="004422C9">
      <w:pPr>
        <w:rPr>
          <w:rFonts w:cs="Times New Roman"/>
          <w:lang w:val="en-GB"/>
        </w:rPr>
      </w:pPr>
      <w:r w:rsidRPr="00D7214A">
        <w:rPr>
          <w:rFonts w:cs="Times New Roman"/>
          <w:lang w:val="en-GB"/>
        </w:rPr>
        <w:t>Brown, A.D. (2014) Identities and identity work in organizations. International Journal of Management Reviews. 17: 20-40.</w:t>
      </w:r>
    </w:p>
    <w:p w14:paraId="0D22CA49" w14:textId="2ED12315" w:rsidR="003E7E78" w:rsidRPr="00D7214A" w:rsidRDefault="003E7E78" w:rsidP="004422C9">
      <w:pPr>
        <w:rPr>
          <w:rFonts w:cs="Times New Roman"/>
          <w:lang w:val="en-GB"/>
        </w:rPr>
      </w:pPr>
      <w:r w:rsidRPr="00D7214A">
        <w:rPr>
          <w:rFonts w:cs="Times New Roman"/>
          <w:lang w:val="en-GB"/>
        </w:rPr>
        <w:t>Brown, J.S. &amp; Duguid, P. (2001) Knowledge and organization: A social practice perspective. Organization Science, 12(2): 198-213.</w:t>
      </w:r>
    </w:p>
    <w:p w14:paraId="4B2135A2" w14:textId="77777777" w:rsidR="002D563C" w:rsidRPr="00D7214A" w:rsidRDefault="002D563C" w:rsidP="004422C9">
      <w:pPr>
        <w:rPr>
          <w:rFonts w:cs="Times New Roman"/>
          <w:lang w:val="en-GB"/>
        </w:rPr>
      </w:pPr>
      <w:r w:rsidRPr="00D7214A">
        <w:rPr>
          <w:rFonts w:cs="Times New Roman"/>
          <w:lang w:val="en-GB"/>
        </w:rPr>
        <w:t>Chia, R. &amp; Rasche, A. (2009) Researching strategy practices: a geneaological social theory perspective. Organization Studies, 30(7): 713-734.</w:t>
      </w:r>
    </w:p>
    <w:p w14:paraId="0AB71C1A" w14:textId="54135567" w:rsidR="003E7E78" w:rsidRPr="00D7214A" w:rsidRDefault="003E7E78" w:rsidP="004422C9">
      <w:pPr>
        <w:rPr>
          <w:rFonts w:cs="Times New Roman"/>
          <w:lang w:val="en-GB"/>
        </w:rPr>
      </w:pPr>
      <w:r w:rsidRPr="00D7214A">
        <w:rPr>
          <w:rFonts w:cs="Times New Roman"/>
          <w:lang w:val="en-GB"/>
        </w:rPr>
        <w:t>Clarke, J. (2011) Revitalizing entrepreneurship: How visual symbols are used in entrepreneurial research. Journal of Management Studies, 48(6): 1365-1392.</w:t>
      </w:r>
    </w:p>
    <w:p w14:paraId="652D07EE" w14:textId="77777777" w:rsidR="006501FD" w:rsidRPr="00D7214A" w:rsidRDefault="006501FD" w:rsidP="004422C9">
      <w:pPr>
        <w:rPr>
          <w:rFonts w:cs="Times New Roman"/>
          <w:lang w:val="en-GB"/>
        </w:rPr>
      </w:pPr>
      <w:r w:rsidRPr="00D7214A">
        <w:rPr>
          <w:rFonts w:cs="Times New Roman"/>
          <w:lang w:val="en-GB"/>
        </w:rPr>
        <w:t>Conway, N. Briner, R.B. (2002) A daily diary study of affective responses to psychological contract breach and exceeded promises Journal of Organizational Behavior, 23: 287-302).</w:t>
      </w:r>
    </w:p>
    <w:p w14:paraId="2DBDD329" w14:textId="0B961DB1" w:rsidR="003E7E78" w:rsidRPr="00D7214A" w:rsidRDefault="003E7E78" w:rsidP="004422C9">
      <w:pPr>
        <w:rPr>
          <w:rFonts w:cs="Times New Roman"/>
          <w:lang w:val="en-GB"/>
        </w:rPr>
      </w:pPr>
      <w:r w:rsidRPr="00D7214A">
        <w:rPr>
          <w:rFonts w:cs="Times New Roman"/>
          <w:lang w:val="en-GB"/>
        </w:rPr>
        <w:t>Cornelissen, J., Clarke, J. &amp; Cienki, A. (2012) Sensegiving in entrepreneurial contexts: The use of metaphors in speech and gesture to gain support for novel business ventures. International Small Business Journal, 30(3): 213-241.</w:t>
      </w:r>
    </w:p>
    <w:p w14:paraId="5D272813" w14:textId="6897D01D" w:rsidR="008F33F7" w:rsidRPr="00D7214A" w:rsidRDefault="00F45B2A" w:rsidP="004422C9">
      <w:pPr>
        <w:rPr>
          <w:rFonts w:cs="Times New Roman"/>
        </w:rPr>
      </w:pPr>
      <w:r w:rsidRPr="00D7214A">
        <w:rPr>
          <w:rFonts w:cs="Times New Roman"/>
        </w:rPr>
        <w:t xml:space="preserve">Creed, W.E.D., </w:t>
      </w:r>
      <w:r w:rsidR="008F33F7" w:rsidRPr="00D7214A">
        <w:rPr>
          <w:rFonts w:cs="Times New Roman"/>
        </w:rPr>
        <w:t>Scully, M.A., &amp; Austin, J.R. Clothes make the person? The tailoring of legitimating accounts and the social construction of identity.</w:t>
      </w:r>
      <w:r w:rsidR="00CC76D4" w:rsidRPr="00D7214A">
        <w:rPr>
          <w:rFonts w:cs="Times New Roman"/>
        </w:rPr>
        <w:t xml:space="preserve"> Organization Science, 13(5):475-496.</w:t>
      </w:r>
    </w:p>
    <w:p w14:paraId="1643E2C9" w14:textId="7B5A8AE7" w:rsidR="001D30B9" w:rsidRPr="00D7214A" w:rsidRDefault="001D30B9" w:rsidP="004422C9">
      <w:pPr>
        <w:rPr>
          <w:rFonts w:cs="Times New Roman"/>
        </w:rPr>
      </w:pPr>
      <w:r w:rsidRPr="00D7214A">
        <w:rPr>
          <w:rFonts w:cs="Times New Roman"/>
        </w:rPr>
        <w:t xml:space="preserve">Creed, W.E.D., DeJordy, R., &amp; Lok, J. (2010) Being the change: Resolving institutional contradiction  through identity work. </w:t>
      </w:r>
      <w:r w:rsidRPr="00D7214A">
        <w:rPr>
          <w:rFonts w:cs="Times New Roman"/>
          <w:i/>
          <w:iCs/>
        </w:rPr>
        <w:t>Academy of Management Journal</w:t>
      </w:r>
      <w:r w:rsidRPr="00D7214A">
        <w:rPr>
          <w:rFonts w:cs="Times New Roman"/>
        </w:rPr>
        <w:t xml:space="preserve">, </w:t>
      </w:r>
      <w:r w:rsidRPr="00D7214A">
        <w:rPr>
          <w:rFonts w:cs="Times New Roman"/>
          <w:i/>
          <w:iCs/>
        </w:rPr>
        <w:t>53</w:t>
      </w:r>
      <w:r w:rsidRPr="00D7214A">
        <w:rPr>
          <w:rFonts w:cs="Times New Roman"/>
        </w:rPr>
        <w:t>, 1336–1364.</w:t>
      </w:r>
    </w:p>
    <w:p w14:paraId="5482FFBD" w14:textId="77777777" w:rsidR="00722C65" w:rsidRPr="00D7214A" w:rsidRDefault="00722C65" w:rsidP="004422C9">
      <w:pPr>
        <w:rPr>
          <w:rFonts w:cs="Times New Roman"/>
          <w:sz w:val="20"/>
          <w:szCs w:val="20"/>
        </w:rPr>
      </w:pPr>
    </w:p>
    <w:p w14:paraId="665A8AD5" w14:textId="573AC225" w:rsidR="003E7E78" w:rsidRPr="00D7214A" w:rsidRDefault="003E7E78" w:rsidP="004422C9">
      <w:pPr>
        <w:rPr>
          <w:rFonts w:cs="Times New Roman"/>
          <w:lang w:val="en-GB"/>
        </w:rPr>
      </w:pPr>
      <w:r w:rsidRPr="00D7214A">
        <w:rPr>
          <w:rFonts w:cs="Times New Roman"/>
          <w:lang w:val="en-GB"/>
        </w:rPr>
        <w:t>Cunliffe, A. (2002) Reflexive dialogical practice in management learning. Management Learning, 33(1): 35-61.</w:t>
      </w:r>
    </w:p>
    <w:p w14:paraId="6DE76A8A" w14:textId="77777777" w:rsidR="001365A2" w:rsidRPr="00D7214A" w:rsidRDefault="001365A2" w:rsidP="004422C9">
      <w:pPr>
        <w:rPr>
          <w:rFonts w:cs="Times New Roman"/>
          <w:lang w:val="en-GB"/>
        </w:rPr>
      </w:pPr>
      <w:r w:rsidRPr="00D7214A">
        <w:rPr>
          <w:rFonts w:cs="Times New Roman"/>
          <w:lang w:val="en-GB"/>
        </w:rPr>
        <w:t>Daniels, K. (2006) Rethinking job characteristics in work stress research. Human Relations, 59(3): 267-290.</w:t>
      </w:r>
    </w:p>
    <w:p w14:paraId="20296DF6" w14:textId="706C3D2C" w:rsidR="00A46CA1" w:rsidRPr="00D7214A" w:rsidRDefault="00A46CA1" w:rsidP="004422C9">
      <w:pPr>
        <w:rPr>
          <w:rFonts w:cs="Times New Roman"/>
          <w:lang w:val="en-GB"/>
        </w:rPr>
      </w:pPr>
      <w:r w:rsidRPr="00D7214A">
        <w:rPr>
          <w:rFonts w:cs="Times New Roman"/>
          <w:lang w:val="en-GB"/>
        </w:rPr>
        <w:t>Diedrich, A. and Guzman, G. (2015) From implementation to appropriation: understanding knowledge management system development and introduction as a process of translation, Journal of Knowledge Management, 19(6): 1273-1294.</w:t>
      </w:r>
    </w:p>
    <w:p w14:paraId="4099DE69" w14:textId="176AA0A1" w:rsidR="00722C65" w:rsidRPr="00D7214A" w:rsidRDefault="00722C65" w:rsidP="004422C9">
      <w:pPr>
        <w:rPr>
          <w:rFonts w:cs="Times New Roman"/>
          <w:lang w:val="en-GB"/>
        </w:rPr>
      </w:pPr>
      <w:r w:rsidRPr="00D7214A">
        <w:rPr>
          <w:rFonts w:cs="Times New Roman"/>
          <w:lang w:val="en-GB"/>
        </w:rPr>
        <w:t>Dornan, T., Pearson, E., Carson, P., Helmich, E. and Bundy, C. (2015) Emotions and identity in the figured world of becoming a doctor, Medical Education, 49: 174-185.</w:t>
      </w:r>
    </w:p>
    <w:p w14:paraId="20503A78" w14:textId="77777777" w:rsidR="008430D7" w:rsidRPr="008430D7" w:rsidRDefault="008430D7" w:rsidP="004422C9">
      <w:pPr>
        <w:rPr>
          <w:rFonts w:cs="Times New Roman"/>
        </w:rPr>
      </w:pPr>
      <w:r w:rsidRPr="008430D7">
        <w:rPr>
          <w:rFonts w:cs="Times New Roman"/>
        </w:rPr>
        <w:t xml:space="preserve">Ekman, P., &amp; Friesen, W. V. (1969). The repertoire of nonverbal behavior: Categories, origins, usage, and coding. </w:t>
      </w:r>
      <w:r w:rsidRPr="008430D7">
        <w:rPr>
          <w:rFonts w:cs="Times New Roman"/>
          <w:i/>
          <w:iCs/>
        </w:rPr>
        <w:t>Semiotica</w:t>
      </w:r>
      <w:r w:rsidRPr="008430D7">
        <w:rPr>
          <w:rFonts w:cs="Times New Roman"/>
        </w:rPr>
        <w:t xml:space="preserve">, </w:t>
      </w:r>
      <w:r w:rsidRPr="008430D7">
        <w:rPr>
          <w:rFonts w:cs="Times New Roman"/>
          <w:b/>
          <w:bCs/>
        </w:rPr>
        <w:t>1</w:t>
      </w:r>
      <w:r w:rsidRPr="008430D7">
        <w:rPr>
          <w:rFonts w:cs="Times New Roman"/>
        </w:rPr>
        <w:t>, 49–98.</w:t>
      </w:r>
    </w:p>
    <w:p w14:paraId="4DE1FABC" w14:textId="63034E24" w:rsidR="003E7E78" w:rsidRPr="000B02E3" w:rsidRDefault="003E7E78" w:rsidP="004422C9">
      <w:pPr>
        <w:rPr>
          <w:rFonts w:cs="Times New Roman"/>
        </w:rPr>
      </w:pPr>
      <w:r w:rsidRPr="00D7214A">
        <w:rPr>
          <w:rFonts w:cs="Times New Roman"/>
          <w:lang w:val="en-GB"/>
        </w:rPr>
        <w:t xml:space="preserve">Engestrom, Y. (1999) Expansive visibilization of work: An activity-theoretical perspective. Journal of Collaborative Computing, 8(1): 63-93. </w:t>
      </w:r>
    </w:p>
    <w:p w14:paraId="5EDAF1AC" w14:textId="77777777" w:rsidR="00C649A1" w:rsidRPr="00D7214A" w:rsidRDefault="00C649A1" w:rsidP="004422C9">
      <w:pPr>
        <w:rPr>
          <w:rFonts w:eastAsia="Times New Roman" w:cs="Times New Roman"/>
          <w:lang w:val="en-GB"/>
        </w:rPr>
      </w:pPr>
      <w:r w:rsidRPr="00D7214A">
        <w:rPr>
          <w:rFonts w:eastAsia="Times New Roman" w:cs="Times New Roman"/>
          <w:lang w:val="en-GB"/>
        </w:rPr>
        <w:t>Erickson, F. (2011) Uses of video in social research: a brief history. International Journal of Social Research Methodology, 14(3): 179-189.</w:t>
      </w:r>
    </w:p>
    <w:p w14:paraId="70A110E2" w14:textId="2F7EE60A" w:rsidR="00722C65" w:rsidRPr="00D7214A" w:rsidRDefault="00722C65" w:rsidP="004422C9">
      <w:pPr>
        <w:rPr>
          <w:rFonts w:eastAsia="Times New Roman" w:cs="Times New Roman"/>
          <w:lang w:val="en-GB"/>
        </w:rPr>
      </w:pPr>
      <w:r w:rsidRPr="00D7214A">
        <w:rPr>
          <w:rFonts w:eastAsia="Times New Roman" w:cs="Times New Roman"/>
          <w:lang w:val="en-GB"/>
        </w:rPr>
        <w:t>Eatough, E.M., Meier, L.L., Igic, I., Elfering, A., Spector, P.E. and Semmer, N, K. (2016) You want me to do what? Two daily diary studies of illegitimate tasks and employee well-being, Journal of Organizational Behavior, 37: 108-127.</w:t>
      </w:r>
    </w:p>
    <w:p w14:paraId="272F83E9" w14:textId="77777777" w:rsidR="00E40A35" w:rsidRDefault="00E40A35" w:rsidP="004422C9">
      <w:pPr>
        <w:rPr>
          <w:rFonts w:eastAsia="Times New Roman" w:cs="Times New Roman"/>
          <w:lang w:val="en-GB"/>
        </w:rPr>
      </w:pPr>
      <w:r>
        <w:rPr>
          <w:rFonts w:eastAsia="Times New Roman" w:cs="Times New Roman"/>
          <w:lang w:val="en-GB"/>
        </w:rPr>
        <w:t xml:space="preserve">Ernst, W. (2013) Digital Memory and the Archive. Minneapolis. University of Minnesota. </w:t>
      </w:r>
    </w:p>
    <w:p w14:paraId="0B5DA0A5" w14:textId="77777777" w:rsidR="003E7E78" w:rsidRPr="00D7214A" w:rsidRDefault="003E7E78" w:rsidP="004422C9">
      <w:pPr>
        <w:rPr>
          <w:rFonts w:cs="Times New Roman"/>
          <w:lang w:val="en-GB"/>
        </w:rPr>
      </w:pPr>
      <w:r w:rsidRPr="00D7214A">
        <w:rPr>
          <w:rFonts w:cs="Times New Roman"/>
          <w:lang w:val="en-GB"/>
        </w:rPr>
        <w:t>Gibson, B.E. (2005) Co-producing video diaries: The presence of the ‘absent’ researcher. International Journal of Qualitative Methods, 4(4): 1-10.</w:t>
      </w:r>
    </w:p>
    <w:p w14:paraId="6F894A6E" w14:textId="77777777" w:rsidR="003E7E78" w:rsidRPr="00D7214A" w:rsidRDefault="003E7E78" w:rsidP="004422C9">
      <w:pPr>
        <w:rPr>
          <w:rFonts w:cs="Times New Roman"/>
          <w:lang w:val="en-GB"/>
        </w:rPr>
      </w:pPr>
      <w:r w:rsidRPr="00D7214A">
        <w:rPr>
          <w:rFonts w:cs="Times New Roman"/>
          <w:lang w:val="en-GB"/>
        </w:rPr>
        <w:t>Ginsburg, F. (1991) Indigenous media: Faustian contract or global village? Cultural Anthropology, 6(1): 92-112.</w:t>
      </w:r>
    </w:p>
    <w:p w14:paraId="695AF6AC" w14:textId="61B60D4F" w:rsidR="00A46CA1" w:rsidRPr="00D7214A" w:rsidRDefault="00A46CA1" w:rsidP="004422C9">
      <w:pPr>
        <w:rPr>
          <w:rFonts w:cs="Times New Roman"/>
          <w:lang w:val="en-GB"/>
        </w:rPr>
      </w:pPr>
      <w:r w:rsidRPr="00D7214A">
        <w:rPr>
          <w:rFonts w:cs="Times New Roman"/>
          <w:lang w:val="en-GB"/>
        </w:rPr>
        <w:t>Green, W. and Cluley, R. (2014) The field of radical innovation: making sense of organizational cultures and radical innovation, Industrial Marketing Management, 43: 1343-1350.</w:t>
      </w:r>
    </w:p>
    <w:p w14:paraId="00F95E3E" w14:textId="77777777" w:rsidR="003E7E78" w:rsidRPr="00D7214A" w:rsidRDefault="003E7E78" w:rsidP="004422C9">
      <w:pPr>
        <w:rPr>
          <w:rFonts w:cs="Times New Roman"/>
          <w:lang w:val="en-GB"/>
        </w:rPr>
      </w:pPr>
      <w:r w:rsidRPr="00D7214A">
        <w:rPr>
          <w:rFonts w:cs="Times New Roman"/>
          <w:lang w:val="en-GB"/>
        </w:rPr>
        <w:t>Gubrium, A.C., Hill, A.L, &amp; Flicker, S. (2014) A situated practice of ethics for participatory visual and digital methods in public health research and practice: A focus on digital storytelling. American Journal of Public Health, 104(9): 1606-1626.</w:t>
      </w:r>
    </w:p>
    <w:p w14:paraId="13EFEB6C" w14:textId="77777777" w:rsidR="00F602ED" w:rsidRPr="00D7214A" w:rsidRDefault="00F602ED" w:rsidP="004422C9">
      <w:pPr>
        <w:rPr>
          <w:rFonts w:cs="Times New Roman"/>
          <w:lang w:val="en-GB"/>
        </w:rPr>
      </w:pPr>
      <w:r w:rsidRPr="00D7214A">
        <w:rPr>
          <w:rFonts w:cs="Times New Roman"/>
          <w:lang w:val="en-GB"/>
        </w:rPr>
        <w:t>Gylfe, P. Frank, H. LeBaron, C. &amp; Mantere, S. (2016) Video methods in strategy research: focusing on embodied cognition. Strategic Management Journal, 37: 133-148.</w:t>
      </w:r>
    </w:p>
    <w:p w14:paraId="54F065E6" w14:textId="76275184" w:rsidR="00523B3B" w:rsidRPr="00D7214A" w:rsidRDefault="00523B3B" w:rsidP="004422C9">
      <w:pPr>
        <w:rPr>
          <w:rFonts w:cs="Times New Roman"/>
          <w:lang w:val="en-GB"/>
        </w:rPr>
      </w:pPr>
      <w:r w:rsidRPr="00D7214A">
        <w:rPr>
          <w:rFonts w:cs="Times New Roman"/>
          <w:lang w:val="en-GB"/>
        </w:rPr>
        <w:t>Hancock, P. (2008) Embodied generosity and an ethics of organization. Organization Studies, 29(10): 1357-1373.</w:t>
      </w:r>
    </w:p>
    <w:p w14:paraId="08CCC890" w14:textId="22E02778" w:rsidR="005F4765" w:rsidRDefault="005F4765" w:rsidP="004422C9">
      <w:pPr>
        <w:rPr>
          <w:rFonts w:cs="Times New Roman"/>
          <w:lang w:val="en-GB"/>
        </w:rPr>
      </w:pPr>
      <w:r w:rsidRPr="00FC2920">
        <w:t xml:space="preserve">Harries-Jones, P. (1995). </w:t>
      </w:r>
      <w:r w:rsidRPr="00FC2920">
        <w:rPr>
          <w:i/>
          <w:iCs/>
        </w:rPr>
        <w:t>A recursive vision: Ecological understanding and Gregory Bateson</w:t>
      </w:r>
      <w:r w:rsidRPr="00FC2920">
        <w:t>. London: University of Toronto Press.</w:t>
      </w:r>
    </w:p>
    <w:p w14:paraId="51766CEA" w14:textId="3336E8AC" w:rsidR="00AB6015" w:rsidRPr="00D7214A" w:rsidRDefault="00AB6015" w:rsidP="004422C9">
      <w:pPr>
        <w:rPr>
          <w:rFonts w:cs="Times New Roman"/>
          <w:lang w:val="en-GB"/>
        </w:rPr>
      </w:pPr>
      <w:r w:rsidRPr="00D7214A">
        <w:rPr>
          <w:rFonts w:cs="Times New Roman"/>
          <w:lang w:val="en-GB"/>
        </w:rPr>
        <w:t xml:space="preserve">Hassard, J., Holliday, R., Willmott, H. (2000) Body and organization. London, Sage. </w:t>
      </w:r>
    </w:p>
    <w:p w14:paraId="1986C74D" w14:textId="77777777" w:rsidR="00433A35" w:rsidRPr="00D7214A" w:rsidRDefault="003E7E78" w:rsidP="004422C9">
      <w:pPr>
        <w:rPr>
          <w:rFonts w:cs="Times New Roman"/>
          <w:lang w:val="en-GB"/>
        </w:rPr>
      </w:pPr>
      <w:r w:rsidRPr="00D7214A">
        <w:rPr>
          <w:rFonts w:cs="Times New Roman"/>
          <w:lang w:val="en-GB"/>
        </w:rPr>
        <w:t>Hindmarsh, J. &amp; and Pilnick, A. (2007) Knowing bodies at work: Embodiment and ephemeral teamwork in anaesthesia. Organization Studies, 28(9): 1395-1416.</w:t>
      </w:r>
    </w:p>
    <w:p w14:paraId="153541B9" w14:textId="77777777" w:rsidR="00433A35" w:rsidRPr="00D7214A" w:rsidRDefault="00433A35" w:rsidP="004422C9">
      <w:pPr>
        <w:rPr>
          <w:rFonts w:cs="Times New Roman"/>
          <w:lang w:val="en-GB"/>
        </w:rPr>
      </w:pPr>
      <w:r w:rsidRPr="00D7214A">
        <w:rPr>
          <w:rFonts w:cs="Times New Roman"/>
          <w:lang w:val="en-GB"/>
        </w:rPr>
        <w:t>Hindmarsh, J. &amp; Heath, C. (2011) Video-based studies of work practice. Sociology Compass, 1(1): 156-173.</w:t>
      </w:r>
    </w:p>
    <w:p w14:paraId="44873E2A" w14:textId="37270A6F" w:rsidR="003E7E78" w:rsidRPr="00D7214A" w:rsidRDefault="003E7E78" w:rsidP="004422C9">
      <w:pPr>
        <w:rPr>
          <w:rFonts w:cs="Times New Roman"/>
          <w:lang w:val="en-GB"/>
        </w:rPr>
      </w:pPr>
      <w:r w:rsidRPr="00D7214A">
        <w:rPr>
          <w:rFonts w:cs="Times New Roman"/>
          <w:lang w:val="en-GB"/>
        </w:rPr>
        <w:t xml:space="preserve">Holliday, R. (2000) We’ve been framed: visualizing methodologies. The Sociological Review, </w:t>
      </w:r>
      <w:r w:rsidRPr="00D7214A">
        <w:rPr>
          <w:rStyle w:val="st"/>
          <w:rFonts w:eastAsia="Times New Roman" w:cs="Times New Roman"/>
        </w:rPr>
        <w:t>48(4): 503-522.</w:t>
      </w:r>
    </w:p>
    <w:p w14:paraId="13689871" w14:textId="77777777" w:rsidR="003E7E78" w:rsidRPr="00D7214A" w:rsidRDefault="003E7E78" w:rsidP="004422C9">
      <w:pPr>
        <w:rPr>
          <w:rFonts w:cs="Times New Roman"/>
          <w:lang w:val="en-GB"/>
        </w:rPr>
      </w:pPr>
      <w:r w:rsidRPr="00D7214A">
        <w:rPr>
          <w:rFonts w:cs="Times New Roman"/>
          <w:lang w:val="en-GB"/>
        </w:rPr>
        <w:t xml:space="preserve">Iedema, R., Forsyth, R., Georgiou, A., Braithwatie, J. &amp; Westbrook, J. (2006) Video research in health. Qualitative Research Journal 6(2): 15-30. </w:t>
      </w:r>
    </w:p>
    <w:p w14:paraId="0D3BAB66" w14:textId="52A5A27E" w:rsidR="002B619A" w:rsidRPr="00D7214A" w:rsidRDefault="002B619A" w:rsidP="004422C9">
      <w:pPr>
        <w:rPr>
          <w:rFonts w:cs="Times New Roman"/>
          <w:noProof/>
        </w:rPr>
      </w:pPr>
      <w:r w:rsidRPr="00D7214A">
        <w:rPr>
          <w:rFonts w:cs="Times New Roman"/>
          <w:noProof/>
        </w:rPr>
        <w:t>Jarventie-Theseff, R. &amp; Tienari, J. (2016) Roles as mediators in identity work. Organization Studies, 37(2): 237-265.</w:t>
      </w:r>
    </w:p>
    <w:p w14:paraId="741E2987" w14:textId="77777777" w:rsidR="00963B36" w:rsidRPr="00D7214A" w:rsidRDefault="00963B36" w:rsidP="004422C9">
      <w:pPr>
        <w:rPr>
          <w:rFonts w:cs="Times New Roman"/>
          <w:noProof/>
        </w:rPr>
      </w:pPr>
      <w:r w:rsidRPr="00D7214A">
        <w:rPr>
          <w:rFonts w:cs="Times New Roman"/>
          <w:noProof/>
        </w:rPr>
        <w:t xml:space="preserve">Jarzabkowski, P., Burke, G. &amp; Spee, P. (2015) Constructing spaces for strategic work: a multimodal perspective. British Journal of Management, 26:26-47. </w:t>
      </w:r>
    </w:p>
    <w:p w14:paraId="5AC36658" w14:textId="4C0971FB" w:rsidR="00E40A35" w:rsidRDefault="00E40A35" w:rsidP="004422C9">
      <w:pPr>
        <w:rPr>
          <w:rFonts w:cs="Times New Roman"/>
          <w:noProof/>
        </w:rPr>
      </w:pPr>
      <w:r>
        <w:rPr>
          <w:rFonts w:cs="Times New Roman"/>
          <w:noProof/>
        </w:rPr>
        <w:t>Kittler, F. (1986) Grammophon, Film, Typewriter. Transl. G. Winthrop-Young &amp; M. Wutz. Stanford. Stanford University Press.</w:t>
      </w:r>
    </w:p>
    <w:p w14:paraId="6B6FA398" w14:textId="153A18C9" w:rsidR="003E7E78" w:rsidRPr="00D7214A" w:rsidRDefault="003E7E78" w:rsidP="004422C9">
      <w:pPr>
        <w:rPr>
          <w:rFonts w:cs="Times New Roman"/>
          <w:noProof/>
        </w:rPr>
      </w:pPr>
      <w:r w:rsidRPr="00D7214A">
        <w:rPr>
          <w:rFonts w:cs="Times New Roman"/>
          <w:noProof/>
        </w:rPr>
        <w:t>Knoblauch, H. &amp; Schnettler, B. (2012) Videograpy: Analyzing video data as ‘focused’ ethnographic and hermeneutical exercise. Qualitative Research 12(3): 334-356.</w:t>
      </w:r>
    </w:p>
    <w:p w14:paraId="34E3E70B" w14:textId="77777777" w:rsidR="003E7E78" w:rsidRPr="00D7214A" w:rsidRDefault="003E7E78" w:rsidP="004422C9">
      <w:pPr>
        <w:rPr>
          <w:rFonts w:cs="Times New Roman"/>
          <w:noProof/>
        </w:rPr>
      </w:pPr>
      <w:r w:rsidRPr="00D7214A">
        <w:rPr>
          <w:rFonts w:cs="Times New Roman"/>
          <w:noProof/>
        </w:rPr>
        <w:t>Knorr-Cetina, K. (1991) Epistemic cultures: Forms of reason in science. History of Political Economy, 23(1): 105-123.</w:t>
      </w:r>
    </w:p>
    <w:p w14:paraId="26236F55" w14:textId="515B7135" w:rsidR="003E7E78" w:rsidRDefault="003E7E78" w:rsidP="004422C9">
      <w:pPr>
        <w:rPr>
          <w:rFonts w:cs="Times New Roman"/>
        </w:rPr>
      </w:pPr>
      <w:r w:rsidRPr="00D7214A">
        <w:rPr>
          <w:rFonts w:cs="Times New Roman"/>
        </w:rPr>
        <w:t>Langley, A., Smallman, C., Tsoukas, H. &amp; Van de Ven, A. Process studies of change in organization and management: Unveiling temporality, activity, and flow. Academy of Management Journal, 56(1): 1-13.</w:t>
      </w:r>
    </w:p>
    <w:p w14:paraId="590C0A53" w14:textId="77777777" w:rsidR="008430D7" w:rsidRDefault="008430D7" w:rsidP="004422C9">
      <w:pPr>
        <w:rPr>
          <w:rFonts w:cs="Times New Roman"/>
          <w:lang w:val="en-GB"/>
        </w:rPr>
      </w:pPr>
      <w:r w:rsidRPr="008430D7">
        <w:rPr>
          <w:rFonts w:cs="Times New Roman"/>
        </w:rPr>
        <w:t>Lausberg, H. and Sloejes, H. (2009) Coding gestural behavior with the NUEROGES-ELAN system, Behavioral Research Methods, 41(3), 841-849.</w:t>
      </w:r>
    </w:p>
    <w:p w14:paraId="29AE3E57" w14:textId="285AB716" w:rsidR="003E7E78" w:rsidRPr="00D7214A" w:rsidRDefault="003E7E78" w:rsidP="004422C9">
      <w:pPr>
        <w:rPr>
          <w:rStyle w:val="st"/>
          <w:rFonts w:eastAsia="Times New Roman" w:cs="Times New Roman"/>
        </w:rPr>
      </w:pPr>
      <w:r w:rsidRPr="00D7214A">
        <w:rPr>
          <w:rStyle w:val="Emphasis"/>
          <w:rFonts w:eastAsia="Times New Roman" w:cs="Times New Roman"/>
          <w:i w:val="0"/>
        </w:rPr>
        <w:t>LeBaron</w:t>
      </w:r>
      <w:r w:rsidRPr="00D7214A">
        <w:rPr>
          <w:rStyle w:val="st"/>
          <w:rFonts w:eastAsia="Times New Roman" w:cs="Times New Roman"/>
        </w:rPr>
        <w:t xml:space="preserve">, </w:t>
      </w:r>
      <w:r w:rsidR="00801191" w:rsidRPr="00D7214A">
        <w:rPr>
          <w:rStyle w:val="st"/>
          <w:rFonts w:eastAsia="Times New Roman" w:cs="Times New Roman"/>
        </w:rPr>
        <w:t>C.</w:t>
      </w:r>
      <w:r w:rsidRPr="00D7214A">
        <w:rPr>
          <w:rStyle w:val="st"/>
          <w:rFonts w:eastAsia="Times New Roman" w:cs="Times New Roman"/>
        </w:rPr>
        <w:t xml:space="preserve">, &amp; Jones, </w:t>
      </w:r>
      <w:r w:rsidR="00801191" w:rsidRPr="00D7214A">
        <w:rPr>
          <w:rStyle w:val="st"/>
          <w:rFonts w:eastAsia="Times New Roman" w:cs="Times New Roman"/>
        </w:rPr>
        <w:t>S.</w:t>
      </w:r>
      <w:r w:rsidRPr="00D7214A">
        <w:rPr>
          <w:rStyle w:val="st"/>
          <w:rFonts w:eastAsia="Times New Roman" w:cs="Times New Roman"/>
        </w:rPr>
        <w:t xml:space="preserve"> (2002). </w:t>
      </w:r>
      <w:r w:rsidRPr="00D7214A">
        <w:rPr>
          <w:rStyle w:val="Emphasis"/>
          <w:rFonts w:eastAsia="Times New Roman" w:cs="Times New Roman"/>
        </w:rPr>
        <w:t>Closing up closings</w:t>
      </w:r>
      <w:r w:rsidRPr="00D7214A">
        <w:rPr>
          <w:rStyle w:val="st"/>
          <w:rFonts w:eastAsia="Times New Roman" w:cs="Times New Roman"/>
        </w:rPr>
        <w:t>: Showing the relevance of the social and material surround to the completion of an interaction. Journal of Communication, 52</w:t>
      </w:r>
      <w:r w:rsidRPr="00D7214A">
        <w:rPr>
          <w:rStyle w:val="maintitle"/>
          <w:rFonts w:eastAsia="Times New Roman" w:cs="Times New Roman"/>
          <w:b/>
        </w:rPr>
        <w:t>(3)</w:t>
      </w:r>
      <w:r w:rsidRPr="00D7214A">
        <w:rPr>
          <w:rStyle w:val="st"/>
          <w:rFonts w:eastAsia="Times New Roman" w:cs="Times New Roman"/>
        </w:rPr>
        <w:t xml:space="preserve">: 542: 566. </w:t>
      </w:r>
    </w:p>
    <w:p w14:paraId="3B2E7F44" w14:textId="1BE6A869" w:rsidR="00801191" w:rsidRPr="00D7214A" w:rsidRDefault="00801191" w:rsidP="004422C9">
      <w:pPr>
        <w:rPr>
          <w:rFonts w:cs="Times New Roman"/>
          <w:lang w:val="en-GB"/>
        </w:rPr>
      </w:pPr>
      <w:r w:rsidRPr="00D7214A">
        <w:rPr>
          <w:rFonts w:cs="Times New Roman"/>
          <w:lang w:val="en-GB"/>
        </w:rPr>
        <w:t>LeBaron, C.; Glenn, P. &amp; Thopmson, M.P.  (2009)  in: Exploring positive identities and organizations, ed. L. Morgan Roberts &amp; J.E. Dutton. London: Routledge: 191-214.</w:t>
      </w:r>
    </w:p>
    <w:p w14:paraId="0AC16597" w14:textId="109D1A09" w:rsidR="005F4765" w:rsidRDefault="005F4765" w:rsidP="004422C9">
      <w:pPr>
        <w:rPr>
          <w:rFonts w:cs="Times New Roman"/>
          <w:lang w:val="en-GB"/>
        </w:rPr>
      </w:pPr>
      <w:r>
        <w:rPr>
          <w:rFonts w:cs="Times New Roman"/>
          <w:lang w:val="en-GB"/>
        </w:rPr>
        <w:t>Lehtinen, E. &amp; Palli, P. (2011) Conversational use of genres in managerial meetings. Scandinavian Journal of Management, 21: 287-296.</w:t>
      </w:r>
    </w:p>
    <w:p w14:paraId="3601E49D" w14:textId="77777777" w:rsidR="00236A79" w:rsidRDefault="00236A79" w:rsidP="004422C9">
      <w:pPr>
        <w:widowControl w:val="0"/>
        <w:autoSpaceDE w:val="0"/>
        <w:autoSpaceDN w:val="0"/>
        <w:adjustRightInd w:val="0"/>
        <w:jc w:val="left"/>
        <w:rPr>
          <w:rFonts w:ascii="AdvOT8cb2ddbd" w:hAnsi="AdvOT8cb2ddbd" w:cs="AdvOT8cb2ddbd"/>
          <w:sz w:val="18"/>
          <w:szCs w:val="18"/>
        </w:rPr>
      </w:pPr>
      <w:r>
        <w:rPr>
          <w:rFonts w:ascii="AdvOT8cb2ddbd" w:hAnsi="AdvOT8cb2ddbd" w:cs="AdvOT8cb2ddbd"/>
          <w:sz w:val="18"/>
          <w:szCs w:val="18"/>
        </w:rPr>
        <w:t>Lemke, J. (2007), “Video epistemology in- and outside the box: traversing attentional spaces”,</w:t>
      </w:r>
    </w:p>
    <w:p w14:paraId="01AC1FD3" w14:textId="77777777" w:rsidR="00236A79" w:rsidRDefault="00236A79" w:rsidP="004422C9">
      <w:pPr>
        <w:widowControl w:val="0"/>
        <w:autoSpaceDE w:val="0"/>
        <w:autoSpaceDN w:val="0"/>
        <w:adjustRightInd w:val="0"/>
        <w:jc w:val="left"/>
        <w:rPr>
          <w:rFonts w:ascii="AdvOT8cb2ddbd" w:hAnsi="AdvOT8cb2ddbd" w:cs="AdvOT8cb2ddbd"/>
          <w:sz w:val="18"/>
          <w:szCs w:val="18"/>
        </w:rPr>
      </w:pPr>
      <w:r>
        <w:rPr>
          <w:rFonts w:ascii="AdvOT8cb2ddbd" w:hAnsi="AdvOT8cb2ddbd" w:cs="AdvOT8cb2ddbd"/>
          <w:sz w:val="18"/>
          <w:szCs w:val="18"/>
        </w:rPr>
        <w:t>in Goldman, R., Pea, R., Barron, B. and Derry, S. (Eds), Video Research in the Learning</w:t>
      </w:r>
    </w:p>
    <w:p w14:paraId="5DB55200" w14:textId="77777777" w:rsidR="00236A79" w:rsidRDefault="00236A79" w:rsidP="004422C9">
      <w:pPr>
        <w:rPr>
          <w:rFonts w:cs="Times New Roman"/>
          <w:lang w:val="en-GB"/>
        </w:rPr>
      </w:pPr>
      <w:r>
        <w:rPr>
          <w:rFonts w:ascii="AdvOT8cb2ddbd" w:hAnsi="AdvOT8cb2ddbd" w:cs="AdvOT8cb2ddbd"/>
          <w:sz w:val="18"/>
          <w:szCs w:val="18"/>
        </w:rPr>
        <w:t>Sciences, Lawrence Erlbaum Associates, Mahwah, NJ, pp. 39-51.</w:t>
      </w:r>
      <w:r w:rsidRPr="00D7214A">
        <w:rPr>
          <w:rFonts w:cs="Times New Roman"/>
          <w:lang w:val="en-GB"/>
        </w:rPr>
        <w:t xml:space="preserve"> </w:t>
      </w:r>
    </w:p>
    <w:p w14:paraId="4278F067" w14:textId="1017AB2F" w:rsidR="001D30B9" w:rsidRPr="00D7214A" w:rsidRDefault="001D30B9" w:rsidP="004422C9">
      <w:pPr>
        <w:rPr>
          <w:rFonts w:cs="Times New Roman"/>
          <w:lang w:val="en-GB"/>
        </w:rPr>
      </w:pPr>
      <w:r w:rsidRPr="00D7214A">
        <w:rPr>
          <w:rFonts w:cs="Times New Roman"/>
          <w:lang w:val="en-GB"/>
        </w:rPr>
        <w:t>Leung, A., Zietsma,C. &amp; Peredo, A.M. (2014) Emergent identity and institutional change: the ‘quiet’ revolution of Japanese middle-class housewives. Organization Studies, 35(3): 423-450.</w:t>
      </w:r>
    </w:p>
    <w:p w14:paraId="4421069B" w14:textId="77777777" w:rsidR="00AF1C3E" w:rsidRDefault="00AF1C3E" w:rsidP="004422C9">
      <w:pPr>
        <w:rPr>
          <w:rFonts w:eastAsia="Times New Roman" w:cs="Times New Roman"/>
          <w:lang w:val="en-GB"/>
        </w:rPr>
      </w:pPr>
      <w:r>
        <w:rPr>
          <w:rFonts w:eastAsia="Times New Roman" w:cs="Times New Roman"/>
          <w:lang w:val="en-GB"/>
        </w:rPr>
        <w:t>Lewellyn, N. (2011) The gift in interaction: a study of ‘picking up the bill’. The British Journal of Sociology, 62(4): 718-739.</w:t>
      </w:r>
    </w:p>
    <w:p w14:paraId="324BE47A" w14:textId="72796962" w:rsidR="00722C65" w:rsidRPr="00D7214A" w:rsidRDefault="00586CED" w:rsidP="004422C9">
      <w:pPr>
        <w:rPr>
          <w:rFonts w:cs="Times New Roman"/>
          <w:color w:val="5C5C5C"/>
          <w:lang w:val="en-GB"/>
        </w:rPr>
      </w:pPr>
      <w:r w:rsidRPr="00D7214A">
        <w:rPr>
          <w:rFonts w:eastAsia="Times New Roman" w:cs="Times New Roman"/>
          <w:lang w:val="en-GB"/>
        </w:rPr>
        <w:t>Liu,</w:t>
      </w:r>
      <w:r w:rsidR="00B52AF7">
        <w:rPr>
          <w:rFonts w:eastAsia="Times New Roman" w:cs="Times New Roman"/>
          <w:lang w:val="en-GB"/>
        </w:rPr>
        <w:t xml:space="preserve"> F. &amp;</w:t>
      </w:r>
      <w:r w:rsidRPr="00D7214A">
        <w:rPr>
          <w:rFonts w:eastAsia="Times New Roman" w:cs="Times New Roman"/>
          <w:lang w:val="en-GB"/>
        </w:rPr>
        <w:t xml:space="preserve"> Maitlis</w:t>
      </w:r>
      <w:r w:rsidR="0002554B">
        <w:rPr>
          <w:rFonts w:eastAsia="Times New Roman" w:cs="Times New Roman"/>
          <w:lang w:val="en-GB"/>
        </w:rPr>
        <w:t>, S.</w:t>
      </w:r>
      <w:r w:rsidRPr="00D7214A">
        <w:rPr>
          <w:rFonts w:eastAsia="Times New Roman" w:cs="Times New Roman"/>
          <w:lang w:val="en-GB"/>
        </w:rPr>
        <w:t xml:space="preserve"> (2014) </w:t>
      </w:r>
      <w:r w:rsidRPr="00D7214A">
        <w:rPr>
          <w:rFonts w:cs="Times New Roman"/>
          <w:lang w:val="en-GB"/>
        </w:rPr>
        <w:t xml:space="preserve">Emotional dynamics and strategizing processes: a study of strategic conversations in top team meetings. </w:t>
      </w:r>
      <w:r w:rsidRPr="00D7214A">
        <w:rPr>
          <w:rFonts w:cs="Times New Roman"/>
          <w:color w:val="5C5C5C"/>
          <w:lang w:val="en-GB"/>
        </w:rPr>
        <w:t>Journal of Management Studies, 51 (2), pp. 202–234</w:t>
      </w:r>
    </w:p>
    <w:p w14:paraId="57C9D99F" w14:textId="77777777" w:rsidR="002E7AC3" w:rsidRDefault="002E7AC3" w:rsidP="004422C9">
      <w:r>
        <w:t>Lorino, P., Tricard, B. &amp; Clot, Y. (2011) Research methods for non-representational approaches to organizational complexity: the dialogical mediated inquiry. Organization Studies, 32(6): 769-801.</w:t>
      </w:r>
    </w:p>
    <w:p w14:paraId="0D50890D" w14:textId="721EECAC" w:rsidR="00A46CA1" w:rsidRPr="00361302" w:rsidRDefault="00A46CA1" w:rsidP="004422C9">
      <w:pPr>
        <w:jc w:val="left"/>
      </w:pPr>
      <w:r w:rsidRPr="00D7214A">
        <w:t xml:space="preserve">MacDougall, D. (1997). ‘The visual in anthropology’. In Banks, M. and Morhpy, H. (Eds), </w:t>
      </w:r>
      <w:r w:rsidRPr="00D7214A">
        <w:rPr>
          <w:i/>
          <w:iCs/>
        </w:rPr>
        <w:t>Rethinking Visual Anthropology</w:t>
      </w:r>
      <w:r w:rsidRPr="00D7214A">
        <w:t>. London: New Haven Press, 276–95.</w:t>
      </w:r>
    </w:p>
    <w:p w14:paraId="1C9A4DF3" w14:textId="34AB6A92" w:rsidR="003E7E78" w:rsidRPr="00D7214A" w:rsidRDefault="003E7E78" w:rsidP="004422C9">
      <w:pPr>
        <w:rPr>
          <w:rFonts w:cs="Times New Roman"/>
          <w:lang w:val="en-GB"/>
        </w:rPr>
      </w:pPr>
      <w:r w:rsidRPr="00D7214A">
        <w:rPr>
          <w:rFonts w:cs="Times New Roman"/>
          <w:lang w:val="en-GB"/>
        </w:rPr>
        <w:t>MacIntosh, R. &amp; McLean, D. (2015) Strategic management: Strategists at work.  Plagrave: London.</w:t>
      </w:r>
    </w:p>
    <w:p w14:paraId="0373B3C7" w14:textId="08C49743" w:rsidR="00A46CA1" w:rsidRPr="00D7214A" w:rsidRDefault="00A46CA1" w:rsidP="004422C9">
      <w:pPr>
        <w:rPr>
          <w:rFonts w:cs="Times New Roman"/>
          <w:lang w:val="en-GB"/>
        </w:rPr>
      </w:pPr>
      <w:r w:rsidRPr="00D7214A">
        <w:rPr>
          <w:rFonts w:cs="Times New Roman"/>
          <w:lang w:val="en-GB"/>
        </w:rPr>
        <w:t>McColl-Kennedy, J.R., Cheung, L. and Ferrier, E. (2015) Co-creating service experience practices, Journal of Services Marketing, 26(2): 249-275.</w:t>
      </w:r>
    </w:p>
    <w:p w14:paraId="66AD1B8C" w14:textId="77777777" w:rsidR="003E7E78" w:rsidRPr="00D7214A" w:rsidRDefault="003E7E78" w:rsidP="004422C9">
      <w:pPr>
        <w:rPr>
          <w:rFonts w:cs="Times New Roman"/>
          <w:lang w:val="en-GB"/>
        </w:rPr>
      </w:pPr>
      <w:r w:rsidRPr="00D7214A">
        <w:rPr>
          <w:rFonts w:cs="Times New Roman"/>
          <w:lang w:val="en-GB"/>
        </w:rPr>
        <w:t xml:space="preserve">Manusov, V. &amp; Trees, A.R. (202) Are you kidding me? : the role of nonverbal cues in the verbal accounting process. Journal of Communication, </w:t>
      </w:r>
      <w:r w:rsidRPr="00D7214A">
        <w:rPr>
          <w:rFonts w:eastAsia="Times New Roman" w:cs="Times New Roman"/>
          <w:i/>
          <w:iCs/>
        </w:rPr>
        <w:t>52</w:t>
      </w:r>
      <w:r w:rsidRPr="00D7214A">
        <w:rPr>
          <w:rStyle w:val="maintitle"/>
          <w:rFonts w:eastAsia="Times New Roman" w:cs="Times New Roman"/>
          <w:b/>
        </w:rPr>
        <w:t>(3)</w:t>
      </w:r>
      <w:r w:rsidRPr="00D7214A">
        <w:rPr>
          <w:rFonts w:eastAsia="Times New Roman" w:cs="Times New Roman"/>
          <w:i/>
          <w:iCs/>
        </w:rPr>
        <w:t xml:space="preserve">: </w:t>
      </w:r>
      <w:r w:rsidRPr="00D7214A">
        <w:rPr>
          <w:rFonts w:eastAsia="Times New Roman" w:cs="Times New Roman"/>
        </w:rPr>
        <w:t xml:space="preserve">640-656. </w:t>
      </w:r>
    </w:p>
    <w:p w14:paraId="0A7BD250" w14:textId="77777777" w:rsidR="0001489D" w:rsidRPr="00D7214A" w:rsidRDefault="0001489D" w:rsidP="004422C9">
      <w:pPr>
        <w:rPr>
          <w:rFonts w:cs="Times New Roman"/>
          <w:lang w:val="en-GB"/>
        </w:rPr>
      </w:pPr>
      <w:r w:rsidRPr="00D7214A">
        <w:rPr>
          <w:rFonts w:cs="Times New Roman"/>
          <w:lang w:val="en-GB"/>
        </w:rPr>
        <w:t>Marsh, K. &amp; Musson, G. (2008) Men at home and at work: managing emotion in telework. Gender, Work &amp; Organization15(1): 31-50.</w:t>
      </w:r>
    </w:p>
    <w:p w14:paraId="1A06B383" w14:textId="4B40051A" w:rsidR="003E7E78" w:rsidRPr="00D7214A" w:rsidRDefault="003E7E78" w:rsidP="004422C9">
      <w:pPr>
        <w:rPr>
          <w:rFonts w:cs="Times New Roman"/>
          <w:lang w:val="en-GB"/>
        </w:rPr>
      </w:pPr>
      <w:r w:rsidRPr="00D7214A">
        <w:rPr>
          <w:rFonts w:cs="Times New Roman"/>
          <w:lang w:val="en-GB"/>
        </w:rPr>
        <w:t>Mason, K. (2010) Market sensing and situated dialogic action research (with a video camera). Management Learning, 43(4): 405-425.</w:t>
      </w:r>
    </w:p>
    <w:p w14:paraId="2488E3CE" w14:textId="37F71BCB" w:rsidR="00722C65" w:rsidRPr="00361302" w:rsidRDefault="00A46CA1" w:rsidP="004422C9">
      <w:pPr>
        <w:jc w:val="left"/>
      </w:pPr>
      <w:r w:rsidRPr="00D7214A">
        <w:t>Mattarelli, E., Bertolotti, F. and Incerti, V. (2015) The interplay between organizational polychronicity, multitasking behaviors and organizational identification: a mixed methods study in knowledge intensive organizations, International Journal of Human-Computer Studies, 79: 6-19.</w:t>
      </w:r>
    </w:p>
    <w:p w14:paraId="0E21606A" w14:textId="77ACBF6C" w:rsidR="003E7E78" w:rsidRPr="00D7214A" w:rsidRDefault="003E7E78" w:rsidP="004422C9">
      <w:pPr>
        <w:rPr>
          <w:rFonts w:cs="Times New Roman"/>
          <w:lang w:val="en-GB"/>
        </w:rPr>
      </w:pPr>
      <w:r w:rsidRPr="00D7214A">
        <w:rPr>
          <w:rFonts w:cs="Times New Roman"/>
          <w:lang w:val="en-GB"/>
        </w:rPr>
        <w:t>Meyer, R., Hollerer, M.A., Jancsary, D. &amp; van Leeuwen, T. (2013) The visual dimension in organizing, organization, and organization research. The Academy of Management Annals, 7(1): 487-553.</w:t>
      </w:r>
    </w:p>
    <w:p w14:paraId="452B41A3" w14:textId="1DF2199C" w:rsidR="006147A4" w:rsidRPr="00D7214A" w:rsidRDefault="006147A4" w:rsidP="004422C9">
      <w:pPr>
        <w:rPr>
          <w:rFonts w:cs="Times New Roman"/>
        </w:rPr>
      </w:pPr>
      <w:r w:rsidRPr="00D7214A">
        <w:rPr>
          <w:rFonts w:cs="Times New Roman"/>
        </w:rPr>
        <w:t xml:space="preserve">McLuhan, M. (1964/2001) Understanding Media. London: Routledge. </w:t>
      </w:r>
    </w:p>
    <w:p w14:paraId="6A477775" w14:textId="77777777" w:rsidR="0024017C" w:rsidRPr="00D7214A" w:rsidRDefault="0024017C" w:rsidP="004422C9">
      <w:pPr>
        <w:rPr>
          <w:rFonts w:cs="Times New Roman"/>
          <w:noProof/>
        </w:rPr>
      </w:pPr>
      <w:r w:rsidRPr="00D7214A">
        <w:rPr>
          <w:rFonts w:cs="Times New Roman"/>
          <w:noProof/>
        </w:rPr>
        <w:t>Mondada, L. (2006) Video recording as the reflexive preservation and configuration of ophenomenal features for analysis. In: Video Analysis, H. Knoblauch, H. Raab, J. Soeffner, H-G., &amp; Schnettler, B. (eds). Bern: Lang, pp. 1-18.</w:t>
      </w:r>
    </w:p>
    <w:p w14:paraId="10A160E2" w14:textId="77777777" w:rsidR="003E7E78" w:rsidRPr="00D7214A" w:rsidRDefault="003E7E78" w:rsidP="004422C9">
      <w:pPr>
        <w:rPr>
          <w:rFonts w:cs="Times New Roman"/>
          <w:noProof/>
        </w:rPr>
      </w:pPr>
      <w:r w:rsidRPr="00D7214A">
        <w:rPr>
          <w:rFonts w:cs="Times New Roman"/>
          <w:noProof/>
        </w:rPr>
        <w:t xml:space="preserve">Muir, S. &amp; Mason, J. (2012) Capturing Christmas: The sensory potential of data from participant produced video. Sociological Research Online, 17(1). </w:t>
      </w:r>
    </w:p>
    <w:p w14:paraId="280BA91E" w14:textId="72FDD655" w:rsidR="00FE7B81" w:rsidRDefault="00FE7B81" w:rsidP="004422C9">
      <w:pPr>
        <w:rPr>
          <w:rFonts w:cs="Times New Roman"/>
          <w:lang w:val="en-GB"/>
        </w:rPr>
      </w:pPr>
      <w:r>
        <w:rPr>
          <w:rFonts w:cs="Times New Roman"/>
          <w:lang w:val="en-GB"/>
        </w:rPr>
        <w:t>Mumford, C., (2016) Video ‘talks back’ in a relational research approach. Qualitative Research in Organizations and Management. An International Journal, 11(2): 92-109.</w:t>
      </w:r>
    </w:p>
    <w:p w14:paraId="38AC1AFB" w14:textId="6263A456" w:rsidR="003E7E78" w:rsidRPr="00D7214A" w:rsidRDefault="003E7E78" w:rsidP="004422C9">
      <w:pPr>
        <w:rPr>
          <w:rFonts w:cs="Times New Roman"/>
          <w:lang w:val="en-GB"/>
        </w:rPr>
      </w:pPr>
      <w:r w:rsidRPr="00D7214A">
        <w:rPr>
          <w:rFonts w:cs="Times New Roman"/>
          <w:lang w:val="en-GB"/>
        </w:rPr>
        <w:t xml:space="preserve">Pauwels, L. (2010) Visual sociology reframed: An analytical synthesis and discussion of visual methods in social and cultural research. Sociological Methods and Research, 38(4): 545-581. </w:t>
      </w:r>
    </w:p>
    <w:p w14:paraId="32981441" w14:textId="32393FBE" w:rsidR="00722C65" w:rsidRPr="00D7214A" w:rsidRDefault="00722C65" w:rsidP="004422C9">
      <w:pPr>
        <w:rPr>
          <w:rFonts w:cs="Times New Roman"/>
          <w:lang w:val="en-GB"/>
        </w:rPr>
      </w:pPr>
      <w:r w:rsidRPr="00D7214A">
        <w:rPr>
          <w:rFonts w:cs="Times New Roman"/>
          <w:lang w:val="en-GB"/>
        </w:rPr>
        <w:t xml:space="preserve">Pilbeam, C., Davidson, R., Doherty, N. and Denyer, D. (2016) What learning happens? Using audio diaries to capture learning in response to safety-related events within retail and logistics organizations, Safety Science, </w:t>
      </w:r>
      <w:r w:rsidR="00A46CA1" w:rsidRPr="00D7214A">
        <w:rPr>
          <w:rFonts w:cs="Times New Roman"/>
          <w:lang w:val="en-GB"/>
        </w:rPr>
        <w:t>81: 59-67.</w:t>
      </w:r>
    </w:p>
    <w:p w14:paraId="0BA64F0A" w14:textId="6BCD277F" w:rsidR="002F1993" w:rsidRPr="00361302" w:rsidRDefault="002F1993" w:rsidP="004422C9">
      <w:pPr>
        <w:jc w:val="left"/>
      </w:pPr>
      <w:r>
        <w:t xml:space="preserve">Pinchevsky, A. (2012) </w:t>
      </w:r>
      <w:r w:rsidRPr="002F1993">
        <w:t>The Audiovisual Unconscious: Media and Trauma in the Video Archive for Holocaust Testimonies</w:t>
      </w:r>
      <w:r>
        <w:t>. Critical Inquiry, 39: 141-166.</w:t>
      </w:r>
    </w:p>
    <w:p w14:paraId="2B140254" w14:textId="77777777" w:rsidR="00F609E1" w:rsidRPr="00F609E1" w:rsidRDefault="00F609E1" w:rsidP="004422C9">
      <w:pPr>
        <w:rPr>
          <w:lang w:val="en-GB"/>
        </w:rPr>
      </w:pPr>
      <w:r w:rsidRPr="00F609E1">
        <w:rPr>
          <w:lang w:val="en-GB"/>
        </w:rPr>
        <w:t xml:space="preserve">Plowman, P.J. (2010) The diary project: Revealing the gendered organisation. </w:t>
      </w:r>
      <w:r w:rsidRPr="00F609E1">
        <w:rPr>
          <w:i/>
          <w:lang w:val="en-GB"/>
        </w:rPr>
        <w:t>Qualitative Research in Organisations and Management: An International Journal</w:t>
      </w:r>
      <w:r w:rsidRPr="00F609E1">
        <w:rPr>
          <w:lang w:val="en-GB"/>
        </w:rPr>
        <w:t>, 5(1), 28-46</w:t>
      </w:r>
    </w:p>
    <w:p w14:paraId="46E14C44" w14:textId="40F36884" w:rsidR="00EE7A38" w:rsidRPr="00D7214A" w:rsidRDefault="00EE7A38" w:rsidP="004422C9">
      <w:pPr>
        <w:rPr>
          <w:lang w:val="en-GB"/>
        </w:rPr>
      </w:pPr>
      <w:r w:rsidRPr="00D7214A">
        <w:t xml:space="preserve">Prins, S. (2002). ‘Guidelines for the evaluation of ethnographic visual media: historical background’. </w:t>
      </w:r>
      <w:r w:rsidRPr="00D7214A">
        <w:rPr>
          <w:i/>
          <w:iCs/>
        </w:rPr>
        <w:t>American Anthropologist</w:t>
      </w:r>
      <w:r w:rsidRPr="00D7214A">
        <w:t xml:space="preserve">, </w:t>
      </w:r>
      <w:r w:rsidRPr="00D7214A">
        <w:rPr>
          <w:b/>
          <w:bCs/>
        </w:rPr>
        <w:t>104</w:t>
      </w:r>
      <w:r w:rsidRPr="00D7214A">
        <w:t>, 303–5.</w:t>
      </w:r>
    </w:p>
    <w:p w14:paraId="62FDC8B5" w14:textId="36CCBEDA" w:rsidR="00E45C08" w:rsidRDefault="00E45C08" w:rsidP="004422C9">
      <w:pPr>
        <w:rPr>
          <w:rFonts w:cs="Times New Roman"/>
          <w:lang w:val="en-GB"/>
        </w:rPr>
      </w:pPr>
      <w:r>
        <w:rPr>
          <w:rFonts w:cs="Times New Roman"/>
          <w:lang w:val="en-GB"/>
        </w:rPr>
        <w:t>Radc</w:t>
      </w:r>
      <w:r w:rsidR="0075341E">
        <w:rPr>
          <w:rFonts w:cs="Times New Roman"/>
          <w:lang w:val="en-GB"/>
        </w:rPr>
        <w:t>l</w:t>
      </w:r>
      <w:r>
        <w:rPr>
          <w:rFonts w:cs="Times New Roman"/>
          <w:lang w:val="en-GB"/>
        </w:rPr>
        <w:t>liffe, L. (2013) Qualitative diaries: uncovering the complexities of work-life decision-making. Qualitative Research in Organizations and Management. 8(2): 163-180.</w:t>
      </w:r>
    </w:p>
    <w:p w14:paraId="7291C400" w14:textId="77777777" w:rsidR="00F609E1" w:rsidRDefault="00F609E1" w:rsidP="004422C9">
      <w:r>
        <w:t xml:space="preserve">Radcliffe, L. (2016) Using qualitative diaries to uncover the complexities of daily experiences. In K. Townsend, R. Loudoun and D. Lewin (Eds) </w:t>
      </w:r>
      <w:r w:rsidRPr="00421CC8">
        <w:rPr>
          <w:i/>
        </w:rPr>
        <w:t>Handbook of Qua</w:t>
      </w:r>
      <w:r>
        <w:rPr>
          <w:i/>
        </w:rPr>
        <w:t>litative Research Methods in HRM: Innovative Techniques.</w:t>
      </w:r>
      <w:r>
        <w:t xml:space="preserve"> Cheltenham: Edward Elgar</w:t>
      </w:r>
    </w:p>
    <w:p w14:paraId="4E9C34C3" w14:textId="7B2FC47C" w:rsidR="00845F53" w:rsidRPr="00D7214A" w:rsidRDefault="00845F53" w:rsidP="004422C9">
      <w:pPr>
        <w:rPr>
          <w:rFonts w:cs="Times New Roman"/>
          <w:lang w:val="en-GB"/>
        </w:rPr>
      </w:pPr>
      <w:r w:rsidRPr="00D7214A">
        <w:rPr>
          <w:rFonts w:cs="Times New Roman"/>
          <w:lang w:val="en-GB"/>
        </w:rPr>
        <w:t>Riach, K. &amp; Warren, S. (2015) Smell organizations: Bodies and corporeal porosity in office work. Human Relations, 68(5): 89-809.</w:t>
      </w:r>
    </w:p>
    <w:p w14:paraId="4FE95469" w14:textId="38712B53" w:rsidR="003D1964" w:rsidRPr="00D7214A" w:rsidRDefault="003D1964" w:rsidP="004422C9">
      <w:pPr>
        <w:rPr>
          <w:rFonts w:cs="Times New Roman"/>
        </w:rPr>
      </w:pPr>
      <w:r w:rsidRPr="00D7214A">
        <w:rPr>
          <w:rFonts w:cs="Times New Roman"/>
          <w:lang w:val="en-GB"/>
        </w:rPr>
        <w:t xml:space="preserve">Samra-Fredericks, D. (2010) </w:t>
      </w:r>
      <w:r w:rsidRPr="00D7214A">
        <w:rPr>
          <w:rFonts w:cs="Times New Roman"/>
        </w:rPr>
        <w:t>Ethnomethodology and the moral accountability of interaction: Navigating the conceptual terrain of ‘face’ and face-work. Journal of Pragmatics, 42: 2147-2157.</w:t>
      </w:r>
    </w:p>
    <w:p w14:paraId="3E74B16D" w14:textId="77777777" w:rsidR="005F4765" w:rsidRDefault="005F4765" w:rsidP="004422C9">
      <w:pPr>
        <w:rPr>
          <w:rFonts w:cs="Times New Roman"/>
          <w:lang w:val="en-GB"/>
        </w:rPr>
      </w:pPr>
      <w:r>
        <w:rPr>
          <w:rFonts w:cs="Times New Roman"/>
          <w:lang w:val="en-GB"/>
        </w:rPr>
        <w:t>Smets, M., Burke, G., Jarzabkowski, P. &amp; Spee, P. (2014) Charting new territory for organizational ethnography: Insights from a team-based video ethnography. Journal of Organizational Ethnography, 3(1): 10-26.</w:t>
      </w:r>
    </w:p>
    <w:p w14:paraId="4522651B" w14:textId="37ABC4F6" w:rsidR="002E7AC3" w:rsidRDefault="002E7AC3" w:rsidP="004422C9">
      <w:pPr>
        <w:rPr>
          <w:rFonts w:cs="Times New Roman"/>
          <w:lang w:val="en-GB"/>
        </w:rPr>
      </w:pPr>
      <w:r>
        <w:rPr>
          <w:rFonts w:cs="Times New Roman"/>
          <w:lang w:val="en-GB"/>
        </w:rPr>
        <w:t xml:space="preserve">Spender, J.C. (1989) Industry recipes: the nature and sources of managerial judgment. Oxford: Blackwell. </w:t>
      </w:r>
    </w:p>
    <w:p w14:paraId="11232758" w14:textId="538D9573" w:rsidR="003E7E78" w:rsidRPr="00D7214A" w:rsidRDefault="003E7E78" w:rsidP="004422C9">
      <w:pPr>
        <w:rPr>
          <w:rFonts w:cs="Times New Roman"/>
          <w:lang w:val="en-GB"/>
        </w:rPr>
      </w:pPr>
      <w:r w:rsidRPr="00D7214A">
        <w:rPr>
          <w:rFonts w:cs="Times New Roman"/>
          <w:lang w:val="en-GB"/>
        </w:rPr>
        <w:t>Strati, A., (2007) Sensible knowledge and practice-based learning. Management Learning, 38(1): 61-77.</w:t>
      </w:r>
    </w:p>
    <w:p w14:paraId="44CDF2D0" w14:textId="77777777" w:rsidR="00C649A1" w:rsidRPr="00D7214A" w:rsidRDefault="00C649A1" w:rsidP="004422C9">
      <w:pPr>
        <w:rPr>
          <w:rFonts w:cs="Times New Roman"/>
          <w:lang w:val="en-GB"/>
        </w:rPr>
      </w:pPr>
      <w:r w:rsidRPr="00D7214A">
        <w:rPr>
          <w:rFonts w:cs="Times New Roman"/>
          <w:lang w:val="en-GB"/>
        </w:rPr>
        <w:t>Suchman. L. (1995) Making work visible. Communication of the ACM. Vol. 38(9): 56-64.</w:t>
      </w:r>
    </w:p>
    <w:p w14:paraId="393AC84B" w14:textId="1F22B353" w:rsidR="00DA20E5" w:rsidRPr="00D7214A" w:rsidRDefault="00DA20E5" w:rsidP="004422C9">
      <w:pPr>
        <w:rPr>
          <w:rFonts w:cs="Times New Roman"/>
          <w:lang w:val="en-GB"/>
        </w:rPr>
      </w:pPr>
      <w:r w:rsidRPr="00D7214A">
        <w:rPr>
          <w:rFonts w:cs="Times New Roman"/>
          <w:lang w:val="en-GB"/>
        </w:rPr>
        <w:t>Suchman, L. (2000) Embodied practices of engingeering work. Mind, Culture, and Actiity. 7(1): 4-18.</w:t>
      </w:r>
    </w:p>
    <w:p w14:paraId="4D5F744B" w14:textId="77777777" w:rsidR="003E7E78" w:rsidRPr="00D7214A" w:rsidRDefault="003E7E78" w:rsidP="004422C9">
      <w:pPr>
        <w:rPr>
          <w:rFonts w:cs="Times New Roman"/>
          <w:lang w:val="en-GB"/>
        </w:rPr>
      </w:pPr>
      <w:r w:rsidRPr="00D7214A">
        <w:rPr>
          <w:rFonts w:cs="Times New Roman"/>
          <w:lang w:val="en-GB"/>
        </w:rPr>
        <w:t>Turner, T. (1992) Defiant Images: The Kayapo appropriation of video. Anthropology Today, 8(6): 5-16.</w:t>
      </w:r>
    </w:p>
    <w:p w14:paraId="61FD2EF2" w14:textId="77777777" w:rsidR="003E7E78" w:rsidRPr="00D7214A" w:rsidRDefault="003E7E78" w:rsidP="004422C9">
      <w:pPr>
        <w:rPr>
          <w:rFonts w:cs="Times New Roman"/>
          <w:lang w:val="en-GB"/>
        </w:rPr>
      </w:pPr>
      <w:r w:rsidRPr="00D7214A">
        <w:rPr>
          <w:rFonts w:cs="Times New Roman"/>
          <w:lang w:val="en-GB"/>
        </w:rPr>
        <w:t>Uy, M. A., Foo, M.-D. &amp; Aguinis, H. (2010) Using experience sampling methodology to advance entrepreneurship theory and practice. Organizational Research Methods, 13(1)31-54.</w:t>
      </w:r>
    </w:p>
    <w:p w14:paraId="14F79CB9" w14:textId="5DE752A2" w:rsidR="00852604" w:rsidRPr="00D7214A" w:rsidRDefault="00852604" w:rsidP="004422C9">
      <w:pPr>
        <w:rPr>
          <w:rFonts w:cs="Times New Roman"/>
          <w:lang w:val="en-GB"/>
        </w:rPr>
      </w:pPr>
      <w:r w:rsidRPr="00D7214A">
        <w:rPr>
          <w:rFonts w:cs="Times New Roman"/>
          <w:lang w:val="en-GB"/>
        </w:rPr>
        <w:t>Warren, S. (2008) Empirical challenges in in organizational aesthetics research: towards a sensual methodology. Organization Studies, 29(4):559-580.</w:t>
      </w:r>
    </w:p>
    <w:p w14:paraId="578EC6C1" w14:textId="7311EC9F" w:rsidR="00A46CA1" w:rsidRPr="00D7214A" w:rsidRDefault="007B5FD6" w:rsidP="004422C9">
      <w:pPr>
        <w:rPr>
          <w:rFonts w:cs="Times New Roman"/>
          <w:lang w:val="en-GB"/>
        </w:rPr>
      </w:pPr>
      <w:r>
        <w:rPr>
          <w:rFonts w:cs="Times New Roman"/>
          <w:lang w:val="en-GB"/>
        </w:rPr>
        <w:t xml:space="preserve">Williams, R. (2004) Television. Technology and cultural form. Ed. E Williams. London: Routledge. </w:t>
      </w:r>
    </w:p>
    <w:p w14:paraId="75222CDB" w14:textId="77777777" w:rsidR="003E7E78" w:rsidRPr="00D7214A" w:rsidRDefault="003E7E78" w:rsidP="004422C9">
      <w:pPr>
        <w:rPr>
          <w:rFonts w:cs="Times New Roman"/>
        </w:rPr>
      </w:pPr>
    </w:p>
    <w:p w14:paraId="50F7EC01" w14:textId="77777777" w:rsidR="003E7E78" w:rsidRPr="00D7214A" w:rsidRDefault="003E7E78" w:rsidP="004422C9">
      <w:pPr>
        <w:rPr>
          <w:rFonts w:cs="Times New Roman"/>
          <w:lang w:val="en-GB"/>
        </w:rPr>
      </w:pPr>
    </w:p>
    <w:p w14:paraId="337C95EE" w14:textId="77777777" w:rsidR="00CA084A" w:rsidRPr="00D7214A" w:rsidRDefault="00CA084A" w:rsidP="004422C9">
      <w:pPr>
        <w:rPr>
          <w:rFonts w:cs="Times New Roman"/>
          <w:lang w:val="en-GB"/>
        </w:rPr>
      </w:pPr>
    </w:p>
    <w:p w14:paraId="4D90A2D4" w14:textId="77777777" w:rsidR="00CA084A" w:rsidRPr="00D7214A" w:rsidRDefault="00CA084A" w:rsidP="004422C9">
      <w:pPr>
        <w:rPr>
          <w:rFonts w:cs="Times New Roman"/>
          <w:lang w:val="en-GB"/>
        </w:rPr>
      </w:pPr>
    </w:p>
    <w:p w14:paraId="40C370EA" w14:textId="77777777" w:rsidR="00CA084A" w:rsidRPr="00D7214A" w:rsidRDefault="00CA084A" w:rsidP="004422C9">
      <w:pPr>
        <w:rPr>
          <w:rFonts w:cs="Times New Roman"/>
          <w:lang w:val="en-GB"/>
        </w:rPr>
      </w:pPr>
    </w:p>
    <w:sectPr w:rsidR="00CA084A" w:rsidRPr="00D7214A" w:rsidSect="00BF479E">
      <w:type w:val="continuous"/>
      <w:pgSz w:w="11901"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BB5E4B" w14:textId="77777777" w:rsidR="003A4289" w:rsidRDefault="003A4289" w:rsidP="00BA1CD0">
      <w:r>
        <w:separator/>
      </w:r>
    </w:p>
  </w:endnote>
  <w:endnote w:type="continuationSeparator" w:id="0">
    <w:p w14:paraId="3CB6565A" w14:textId="77777777" w:rsidR="003A4289" w:rsidRDefault="003A4289" w:rsidP="00BA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onsolas">
    <w:panose1 w:val="020B0609020204030204"/>
    <w:charset w:val="00"/>
    <w:family w:val="auto"/>
    <w:pitch w:val="variable"/>
    <w:sig w:usb0="E10002FF" w:usb1="4000FCFF" w:usb2="00000009" w:usb3="00000000" w:csb0="0000019F" w:csb1="00000000"/>
  </w:font>
  <w:font w:name="AdvOT8cb2ddb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B63D4" w14:textId="77777777" w:rsidR="003A4289" w:rsidRDefault="003A4289" w:rsidP="00BA1CD0">
      <w:r>
        <w:separator/>
      </w:r>
    </w:p>
  </w:footnote>
  <w:footnote w:type="continuationSeparator" w:id="0">
    <w:p w14:paraId="6B658D48" w14:textId="77777777" w:rsidR="003A4289" w:rsidRDefault="003A4289" w:rsidP="00BA1C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47235E"/>
    <w:multiLevelType w:val="hybridMultilevel"/>
    <w:tmpl w:val="196A48FC"/>
    <w:lvl w:ilvl="0" w:tplc="A3DEFD4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6F19DC"/>
    <w:multiLevelType w:val="hybridMultilevel"/>
    <w:tmpl w:val="94AAD348"/>
    <w:lvl w:ilvl="0" w:tplc="15884C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26D69"/>
    <w:multiLevelType w:val="hybridMultilevel"/>
    <w:tmpl w:val="2780D3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3236D9"/>
    <w:multiLevelType w:val="hybridMultilevel"/>
    <w:tmpl w:val="A7DE8FB6"/>
    <w:lvl w:ilvl="0" w:tplc="1E96C1BA">
      <w:start w:val="2"/>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D793AED"/>
    <w:multiLevelType w:val="multilevel"/>
    <w:tmpl w:val="B95A2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DE2E4A"/>
    <w:multiLevelType w:val="hybridMultilevel"/>
    <w:tmpl w:val="952072FC"/>
    <w:lvl w:ilvl="0" w:tplc="B9F2F8A6">
      <w:start w:val="20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EC387B"/>
    <w:multiLevelType w:val="hybridMultilevel"/>
    <w:tmpl w:val="DE029D08"/>
    <w:lvl w:ilvl="0" w:tplc="C3565106">
      <w:start w:val="1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8B942F4"/>
    <w:multiLevelType w:val="hybridMultilevel"/>
    <w:tmpl w:val="A77A98C0"/>
    <w:lvl w:ilvl="0" w:tplc="6680CEB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846A1"/>
    <w:multiLevelType w:val="hybridMultilevel"/>
    <w:tmpl w:val="C42C76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203D2"/>
    <w:multiLevelType w:val="hybridMultilevel"/>
    <w:tmpl w:val="3E7467F2"/>
    <w:lvl w:ilvl="0" w:tplc="D370E8CA">
      <w:start w:val="2009"/>
      <w:numFmt w:val="bullet"/>
      <w:lvlText w:val="-"/>
      <w:lvlJc w:val="left"/>
      <w:pPr>
        <w:ind w:left="1640" w:hanging="92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A782491"/>
    <w:multiLevelType w:val="hybridMultilevel"/>
    <w:tmpl w:val="415A729C"/>
    <w:lvl w:ilvl="0" w:tplc="255E0F24">
      <w:start w:val="200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980D24"/>
    <w:multiLevelType w:val="hybridMultilevel"/>
    <w:tmpl w:val="B1580238"/>
    <w:lvl w:ilvl="0" w:tplc="0CDE0FA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50C3735"/>
    <w:multiLevelType w:val="hybridMultilevel"/>
    <w:tmpl w:val="E0FCA90E"/>
    <w:lvl w:ilvl="0" w:tplc="E12036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732EA6"/>
    <w:multiLevelType w:val="hybridMultilevel"/>
    <w:tmpl w:val="8462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DF1405"/>
    <w:multiLevelType w:val="hybridMultilevel"/>
    <w:tmpl w:val="2B58422E"/>
    <w:lvl w:ilvl="0" w:tplc="51C8E538">
      <w:start w:val="2"/>
      <w:numFmt w:val="bullet"/>
      <w:lvlText w:val="-"/>
      <w:lvlJc w:val="left"/>
      <w:pPr>
        <w:ind w:left="720" w:hanging="360"/>
      </w:pPr>
      <w:rPr>
        <w:rFonts w:ascii="Calibri" w:eastAsiaTheme="minorEastAs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7"/>
  </w:num>
  <w:num w:numId="4">
    <w:abstractNumId w:val="9"/>
  </w:num>
  <w:num w:numId="5">
    <w:abstractNumId w:val="4"/>
  </w:num>
  <w:num w:numId="6">
    <w:abstractNumId w:val="12"/>
  </w:num>
  <w:num w:numId="7">
    <w:abstractNumId w:val="11"/>
  </w:num>
  <w:num w:numId="8">
    <w:abstractNumId w:val="10"/>
  </w:num>
  <w:num w:numId="9">
    <w:abstractNumId w:val="8"/>
  </w:num>
  <w:num w:numId="10">
    <w:abstractNumId w:val="6"/>
  </w:num>
  <w:num w:numId="11">
    <w:abstractNumId w:val="5"/>
  </w:num>
  <w:num w:numId="12">
    <w:abstractNumId w:val="3"/>
  </w:num>
  <w:num w:numId="13">
    <w:abstractNumId w:val="2"/>
  </w:num>
  <w:num w:numId="14">
    <w:abstractNumId w:val="13"/>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B94"/>
    <w:rsid w:val="00000BEE"/>
    <w:rsid w:val="000014E0"/>
    <w:rsid w:val="0000351E"/>
    <w:rsid w:val="000039B2"/>
    <w:rsid w:val="00003C4D"/>
    <w:rsid w:val="00004BEB"/>
    <w:rsid w:val="00005360"/>
    <w:rsid w:val="000064A5"/>
    <w:rsid w:val="00006501"/>
    <w:rsid w:val="00006614"/>
    <w:rsid w:val="000069C9"/>
    <w:rsid w:val="00006F9F"/>
    <w:rsid w:val="000074DD"/>
    <w:rsid w:val="00007602"/>
    <w:rsid w:val="00007905"/>
    <w:rsid w:val="00007A0C"/>
    <w:rsid w:val="0001024F"/>
    <w:rsid w:val="000109AC"/>
    <w:rsid w:val="00010AD9"/>
    <w:rsid w:val="000128BE"/>
    <w:rsid w:val="000134D7"/>
    <w:rsid w:val="00013C12"/>
    <w:rsid w:val="0001489D"/>
    <w:rsid w:val="000156CA"/>
    <w:rsid w:val="00015DC0"/>
    <w:rsid w:val="00015ED3"/>
    <w:rsid w:val="00016ABA"/>
    <w:rsid w:val="00017A63"/>
    <w:rsid w:val="00020958"/>
    <w:rsid w:val="00021941"/>
    <w:rsid w:val="00021CC6"/>
    <w:rsid w:val="00021EB0"/>
    <w:rsid w:val="00021EB6"/>
    <w:rsid w:val="00022992"/>
    <w:rsid w:val="00023239"/>
    <w:rsid w:val="0002325D"/>
    <w:rsid w:val="0002356F"/>
    <w:rsid w:val="000239AD"/>
    <w:rsid w:val="0002554B"/>
    <w:rsid w:val="00025B56"/>
    <w:rsid w:val="00025D55"/>
    <w:rsid w:val="00025DD1"/>
    <w:rsid w:val="00025DE7"/>
    <w:rsid w:val="00027C4C"/>
    <w:rsid w:val="00030EDE"/>
    <w:rsid w:val="00031831"/>
    <w:rsid w:val="00032AE2"/>
    <w:rsid w:val="00033F4C"/>
    <w:rsid w:val="0003604A"/>
    <w:rsid w:val="000374AB"/>
    <w:rsid w:val="00040E0D"/>
    <w:rsid w:val="00040F14"/>
    <w:rsid w:val="00042458"/>
    <w:rsid w:val="00042E4A"/>
    <w:rsid w:val="00044559"/>
    <w:rsid w:val="00045866"/>
    <w:rsid w:val="0004608A"/>
    <w:rsid w:val="0004637A"/>
    <w:rsid w:val="00046ED8"/>
    <w:rsid w:val="00050AE5"/>
    <w:rsid w:val="0005119F"/>
    <w:rsid w:val="00051603"/>
    <w:rsid w:val="000516B0"/>
    <w:rsid w:val="000521DE"/>
    <w:rsid w:val="00052E92"/>
    <w:rsid w:val="00053A0E"/>
    <w:rsid w:val="00053E09"/>
    <w:rsid w:val="000542F3"/>
    <w:rsid w:val="0005463F"/>
    <w:rsid w:val="00054DFD"/>
    <w:rsid w:val="000559B5"/>
    <w:rsid w:val="0006126E"/>
    <w:rsid w:val="0006149F"/>
    <w:rsid w:val="000614B1"/>
    <w:rsid w:val="00061600"/>
    <w:rsid w:val="000624B1"/>
    <w:rsid w:val="00063327"/>
    <w:rsid w:val="00063A99"/>
    <w:rsid w:val="0006400E"/>
    <w:rsid w:val="0006450D"/>
    <w:rsid w:val="000649A6"/>
    <w:rsid w:val="00064F81"/>
    <w:rsid w:val="00065806"/>
    <w:rsid w:val="000658D1"/>
    <w:rsid w:val="00065FCB"/>
    <w:rsid w:val="0006607F"/>
    <w:rsid w:val="00066A5D"/>
    <w:rsid w:val="00067AA3"/>
    <w:rsid w:val="00071E9B"/>
    <w:rsid w:val="0007258C"/>
    <w:rsid w:val="00072F1F"/>
    <w:rsid w:val="00073921"/>
    <w:rsid w:val="0007413F"/>
    <w:rsid w:val="00074335"/>
    <w:rsid w:val="000755E1"/>
    <w:rsid w:val="00075786"/>
    <w:rsid w:val="00075CDB"/>
    <w:rsid w:val="00076676"/>
    <w:rsid w:val="00076A01"/>
    <w:rsid w:val="00076CE5"/>
    <w:rsid w:val="00080517"/>
    <w:rsid w:val="000812B5"/>
    <w:rsid w:val="00083343"/>
    <w:rsid w:val="00083BF2"/>
    <w:rsid w:val="0008668F"/>
    <w:rsid w:val="00086EAA"/>
    <w:rsid w:val="0009012A"/>
    <w:rsid w:val="00091086"/>
    <w:rsid w:val="000914EC"/>
    <w:rsid w:val="0009282A"/>
    <w:rsid w:val="00093B17"/>
    <w:rsid w:val="0009463D"/>
    <w:rsid w:val="00095068"/>
    <w:rsid w:val="0009546C"/>
    <w:rsid w:val="0009587B"/>
    <w:rsid w:val="000963CA"/>
    <w:rsid w:val="0009701A"/>
    <w:rsid w:val="0009720B"/>
    <w:rsid w:val="000975A2"/>
    <w:rsid w:val="00097A52"/>
    <w:rsid w:val="00097FC3"/>
    <w:rsid w:val="000A455A"/>
    <w:rsid w:val="000A5622"/>
    <w:rsid w:val="000A5D30"/>
    <w:rsid w:val="000A662C"/>
    <w:rsid w:val="000B0046"/>
    <w:rsid w:val="000B02E3"/>
    <w:rsid w:val="000B1F7E"/>
    <w:rsid w:val="000B1FCF"/>
    <w:rsid w:val="000B2889"/>
    <w:rsid w:val="000B2B07"/>
    <w:rsid w:val="000B300C"/>
    <w:rsid w:val="000B3352"/>
    <w:rsid w:val="000B35C1"/>
    <w:rsid w:val="000B44ED"/>
    <w:rsid w:val="000B51F6"/>
    <w:rsid w:val="000B5485"/>
    <w:rsid w:val="000B5CAB"/>
    <w:rsid w:val="000B64A7"/>
    <w:rsid w:val="000B738B"/>
    <w:rsid w:val="000C0065"/>
    <w:rsid w:val="000C01A0"/>
    <w:rsid w:val="000C0245"/>
    <w:rsid w:val="000C083C"/>
    <w:rsid w:val="000C0A41"/>
    <w:rsid w:val="000C0F99"/>
    <w:rsid w:val="000C1D35"/>
    <w:rsid w:val="000C2052"/>
    <w:rsid w:val="000C22ED"/>
    <w:rsid w:val="000C45C3"/>
    <w:rsid w:val="000C6031"/>
    <w:rsid w:val="000C60E6"/>
    <w:rsid w:val="000C6E00"/>
    <w:rsid w:val="000C77A2"/>
    <w:rsid w:val="000C78A6"/>
    <w:rsid w:val="000D2318"/>
    <w:rsid w:val="000D2694"/>
    <w:rsid w:val="000D2BA8"/>
    <w:rsid w:val="000D3001"/>
    <w:rsid w:val="000D3963"/>
    <w:rsid w:val="000D3CD7"/>
    <w:rsid w:val="000D4EF9"/>
    <w:rsid w:val="000D5153"/>
    <w:rsid w:val="000D5C62"/>
    <w:rsid w:val="000D6654"/>
    <w:rsid w:val="000D69E8"/>
    <w:rsid w:val="000D6E4B"/>
    <w:rsid w:val="000D78B7"/>
    <w:rsid w:val="000E01E7"/>
    <w:rsid w:val="000E05F9"/>
    <w:rsid w:val="000E0777"/>
    <w:rsid w:val="000E1FDD"/>
    <w:rsid w:val="000E21FF"/>
    <w:rsid w:val="000E22FA"/>
    <w:rsid w:val="000E2D77"/>
    <w:rsid w:val="000E3D66"/>
    <w:rsid w:val="000E42AC"/>
    <w:rsid w:val="000E4AD4"/>
    <w:rsid w:val="000E79C5"/>
    <w:rsid w:val="000E7D7B"/>
    <w:rsid w:val="000F0DDC"/>
    <w:rsid w:val="000F14C3"/>
    <w:rsid w:val="000F354F"/>
    <w:rsid w:val="000F412A"/>
    <w:rsid w:val="000F4A66"/>
    <w:rsid w:val="000F5E2B"/>
    <w:rsid w:val="000F5E32"/>
    <w:rsid w:val="000F702D"/>
    <w:rsid w:val="000F76E4"/>
    <w:rsid w:val="000F78B7"/>
    <w:rsid w:val="0010171C"/>
    <w:rsid w:val="00102BBD"/>
    <w:rsid w:val="001034F0"/>
    <w:rsid w:val="00104C02"/>
    <w:rsid w:val="00105481"/>
    <w:rsid w:val="00106824"/>
    <w:rsid w:val="001072F5"/>
    <w:rsid w:val="00107C67"/>
    <w:rsid w:val="00112A19"/>
    <w:rsid w:val="00113F27"/>
    <w:rsid w:val="00113F5B"/>
    <w:rsid w:val="00114485"/>
    <w:rsid w:val="001156C8"/>
    <w:rsid w:val="00115792"/>
    <w:rsid w:val="00116038"/>
    <w:rsid w:val="00116F6B"/>
    <w:rsid w:val="00117B96"/>
    <w:rsid w:val="001204D3"/>
    <w:rsid w:val="00120CB5"/>
    <w:rsid w:val="001218B4"/>
    <w:rsid w:val="00121B6C"/>
    <w:rsid w:val="00121BC3"/>
    <w:rsid w:val="00121E51"/>
    <w:rsid w:val="001222F9"/>
    <w:rsid w:val="00122408"/>
    <w:rsid w:val="0012267B"/>
    <w:rsid w:val="0012360D"/>
    <w:rsid w:val="001240AD"/>
    <w:rsid w:val="001244BA"/>
    <w:rsid w:val="00125C5D"/>
    <w:rsid w:val="00126279"/>
    <w:rsid w:val="00126A76"/>
    <w:rsid w:val="0013085E"/>
    <w:rsid w:val="00130B8E"/>
    <w:rsid w:val="0013111F"/>
    <w:rsid w:val="001316D2"/>
    <w:rsid w:val="001317AE"/>
    <w:rsid w:val="0013197C"/>
    <w:rsid w:val="00131E80"/>
    <w:rsid w:val="00132016"/>
    <w:rsid w:val="00133005"/>
    <w:rsid w:val="00133326"/>
    <w:rsid w:val="00133355"/>
    <w:rsid w:val="00134E09"/>
    <w:rsid w:val="00134FCA"/>
    <w:rsid w:val="00134FF3"/>
    <w:rsid w:val="001358F7"/>
    <w:rsid w:val="0013599E"/>
    <w:rsid w:val="001365A2"/>
    <w:rsid w:val="0013662E"/>
    <w:rsid w:val="001368DA"/>
    <w:rsid w:val="00137CAF"/>
    <w:rsid w:val="001425F4"/>
    <w:rsid w:val="00143321"/>
    <w:rsid w:val="00143B4E"/>
    <w:rsid w:val="00146347"/>
    <w:rsid w:val="00146620"/>
    <w:rsid w:val="001468BD"/>
    <w:rsid w:val="00147D59"/>
    <w:rsid w:val="00147E22"/>
    <w:rsid w:val="00150CC5"/>
    <w:rsid w:val="001518AC"/>
    <w:rsid w:val="0015485A"/>
    <w:rsid w:val="00156C03"/>
    <w:rsid w:val="00156D03"/>
    <w:rsid w:val="001576C4"/>
    <w:rsid w:val="00160E43"/>
    <w:rsid w:val="00161353"/>
    <w:rsid w:val="0016166A"/>
    <w:rsid w:val="00161D11"/>
    <w:rsid w:val="0016265C"/>
    <w:rsid w:val="00162979"/>
    <w:rsid w:val="00163A8E"/>
    <w:rsid w:val="00163AD5"/>
    <w:rsid w:val="00163AF8"/>
    <w:rsid w:val="00163B0D"/>
    <w:rsid w:val="00163E29"/>
    <w:rsid w:val="00164792"/>
    <w:rsid w:val="00164E14"/>
    <w:rsid w:val="00165377"/>
    <w:rsid w:val="00166A77"/>
    <w:rsid w:val="001674DE"/>
    <w:rsid w:val="001677D8"/>
    <w:rsid w:val="00170220"/>
    <w:rsid w:val="00170A96"/>
    <w:rsid w:val="00170CE8"/>
    <w:rsid w:val="001723CA"/>
    <w:rsid w:val="0017253F"/>
    <w:rsid w:val="0017286F"/>
    <w:rsid w:val="00173CED"/>
    <w:rsid w:val="001747CA"/>
    <w:rsid w:val="00174A54"/>
    <w:rsid w:val="001768C2"/>
    <w:rsid w:val="001772B6"/>
    <w:rsid w:val="00177F49"/>
    <w:rsid w:val="001804C5"/>
    <w:rsid w:val="0018068E"/>
    <w:rsid w:val="00180D20"/>
    <w:rsid w:val="00181005"/>
    <w:rsid w:val="001813F2"/>
    <w:rsid w:val="0018158B"/>
    <w:rsid w:val="0018175E"/>
    <w:rsid w:val="00181827"/>
    <w:rsid w:val="00181EA9"/>
    <w:rsid w:val="00182D6E"/>
    <w:rsid w:val="00183373"/>
    <w:rsid w:val="00183D5C"/>
    <w:rsid w:val="00184EEC"/>
    <w:rsid w:val="00185271"/>
    <w:rsid w:val="00185EE5"/>
    <w:rsid w:val="001863FF"/>
    <w:rsid w:val="00186BA7"/>
    <w:rsid w:val="00186DD6"/>
    <w:rsid w:val="00187083"/>
    <w:rsid w:val="0018737D"/>
    <w:rsid w:val="00187C58"/>
    <w:rsid w:val="0019166A"/>
    <w:rsid w:val="001A0D18"/>
    <w:rsid w:val="001A34C9"/>
    <w:rsid w:val="001A4439"/>
    <w:rsid w:val="001A482C"/>
    <w:rsid w:val="001A4B61"/>
    <w:rsid w:val="001A4B80"/>
    <w:rsid w:val="001A6A1D"/>
    <w:rsid w:val="001A73AE"/>
    <w:rsid w:val="001B1C0B"/>
    <w:rsid w:val="001B2C0F"/>
    <w:rsid w:val="001B4A77"/>
    <w:rsid w:val="001B4D21"/>
    <w:rsid w:val="001B57F3"/>
    <w:rsid w:val="001B6155"/>
    <w:rsid w:val="001B668D"/>
    <w:rsid w:val="001B7E6F"/>
    <w:rsid w:val="001C0240"/>
    <w:rsid w:val="001C0311"/>
    <w:rsid w:val="001C0601"/>
    <w:rsid w:val="001C0703"/>
    <w:rsid w:val="001C0E69"/>
    <w:rsid w:val="001C1747"/>
    <w:rsid w:val="001C4677"/>
    <w:rsid w:val="001C5E40"/>
    <w:rsid w:val="001C6FD6"/>
    <w:rsid w:val="001C7097"/>
    <w:rsid w:val="001D084F"/>
    <w:rsid w:val="001D0E90"/>
    <w:rsid w:val="001D11D3"/>
    <w:rsid w:val="001D17D0"/>
    <w:rsid w:val="001D3065"/>
    <w:rsid w:val="001D30B9"/>
    <w:rsid w:val="001D43BE"/>
    <w:rsid w:val="001D4B81"/>
    <w:rsid w:val="001D5B18"/>
    <w:rsid w:val="001D5CF4"/>
    <w:rsid w:val="001D7295"/>
    <w:rsid w:val="001D7298"/>
    <w:rsid w:val="001D74FD"/>
    <w:rsid w:val="001D7A30"/>
    <w:rsid w:val="001D7EC3"/>
    <w:rsid w:val="001E061D"/>
    <w:rsid w:val="001E0696"/>
    <w:rsid w:val="001E10C3"/>
    <w:rsid w:val="001E21AD"/>
    <w:rsid w:val="001E2B8B"/>
    <w:rsid w:val="001E30A4"/>
    <w:rsid w:val="001E3DB9"/>
    <w:rsid w:val="001E5D7D"/>
    <w:rsid w:val="001E60CD"/>
    <w:rsid w:val="001E62D9"/>
    <w:rsid w:val="001E69AA"/>
    <w:rsid w:val="001E7CA7"/>
    <w:rsid w:val="001F2D4D"/>
    <w:rsid w:val="001F2D7B"/>
    <w:rsid w:val="001F2E39"/>
    <w:rsid w:val="001F30B9"/>
    <w:rsid w:val="001F34E5"/>
    <w:rsid w:val="001F35FE"/>
    <w:rsid w:val="001F44AC"/>
    <w:rsid w:val="001F4899"/>
    <w:rsid w:val="001F5853"/>
    <w:rsid w:val="001F6A67"/>
    <w:rsid w:val="002013C5"/>
    <w:rsid w:val="00201BAC"/>
    <w:rsid w:val="002029F9"/>
    <w:rsid w:val="00203511"/>
    <w:rsid w:val="00203763"/>
    <w:rsid w:val="00204095"/>
    <w:rsid w:val="002048DA"/>
    <w:rsid w:val="0020495A"/>
    <w:rsid w:val="00204AC2"/>
    <w:rsid w:val="00204BE6"/>
    <w:rsid w:val="00204FEA"/>
    <w:rsid w:val="00205725"/>
    <w:rsid w:val="00205A9B"/>
    <w:rsid w:val="00210C5C"/>
    <w:rsid w:val="00210CCC"/>
    <w:rsid w:val="00211566"/>
    <w:rsid w:val="002127C3"/>
    <w:rsid w:val="00213878"/>
    <w:rsid w:val="00214D4F"/>
    <w:rsid w:val="0021606A"/>
    <w:rsid w:val="00216C06"/>
    <w:rsid w:val="00216EF2"/>
    <w:rsid w:val="00216F93"/>
    <w:rsid w:val="00217BDB"/>
    <w:rsid w:val="00220346"/>
    <w:rsid w:val="00220500"/>
    <w:rsid w:val="00220DDE"/>
    <w:rsid w:val="0022147C"/>
    <w:rsid w:val="00221648"/>
    <w:rsid w:val="00222299"/>
    <w:rsid w:val="00222513"/>
    <w:rsid w:val="002227F9"/>
    <w:rsid w:val="00222B30"/>
    <w:rsid w:val="002230B6"/>
    <w:rsid w:val="00223B90"/>
    <w:rsid w:val="00225347"/>
    <w:rsid w:val="00225EB4"/>
    <w:rsid w:val="00227896"/>
    <w:rsid w:val="00230291"/>
    <w:rsid w:val="00230D1C"/>
    <w:rsid w:val="00230FEB"/>
    <w:rsid w:val="002313AD"/>
    <w:rsid w:val="0023199A"/>
    <w:rsid w:val="00232085"/>
    <w:rsid w:val="00234831"/>
    <w:rsid w:val="00235345"/>
    <w:rsid w:val="00235E54"/>
    <w:rsid w:val="00236087"/>
    <w:rsid w:val="00236A79"/>
    <w:rsid w:val="00237038"/>
    <w:rsid w:val="00237075"/>
    <w:rsid w:val="0024017C"/>
    <w:rsid w:val="002408B8"/>
    <w:rsid w:val="00241F7E"/>
    <w:rsid w:val="002431AB"/>
    <w:rsid w:val="00243535"/>
    <w:rsid w:val="00243C09"/>
    <w:rsid w:val="002468D3"/>
    <w:rsid w:val="00247670"/>
    <w:rsid w:val="002508A0"/>
    <w:rsid w:val="00250F6A"/>
    <w:rsid w:val="00251726"/>
    <w:rsid w:val="00252F1A"/>
    <w:rsid w:val="00253436"/>
    <w:rsid w:val="002545C5"/>
    <w:rsid w:val="0025526C"/>
    <w:rsid w:val="00255D2E"/>
    <w:rsid w:val="00256261"/>
    <w:rsid w:val="00256A4F"/>
    <w:rsid w:val="00256B94"/>
    <w:rsid w:val="00257533"/>
    <w:rsid w:val="002576DA"/>
    <w:rsid w:val="00257BEB"/>
    <w:rsid w:val="00257ED9"/>
    <w:rsid w:val="002608DC"/>
    <w:rsid w:val="00260AEB"/>
    <w:rsid w:val="00260F20"/>
    <w:rsid w:val="00261873"/>
    <w:rsid w:val="0026210D"/>
    <w:rsid w:val="00262256"/>
    <w:rsid w:val="00262AE0"/>
    <w:rsid w:val="0026355A"/>
    <w:rsid w:val="0026378F"/>
    <w:rsid w:val="00263A13"/>
    <w:rsid w:val="0026483A"/>
    <w:rsid w:val="002652C9"/>
    <w:rsid w:val="00265802"/>
    <w:rsid w:val="0026583E"/>
    <w:rsid w:val="00265BA2"/>
    <w:rsid w:val="00265C18"/>
    <w:rsid w:val="0026653C"/>
    <w:rsid w:val="00266B4F"/>
    <w:rsid w:val="0026720A"/>
    <w:rsid w:val="00270064"/>
    <w:rsid w:val="002703B0"/>
    <w:rsid w:val="00270973"/>
    <w:rsid w:val="00270A1F"/>
    <w:rsid w:val="002710BF"/>
    <w:rsid w:val="00271B9E"/>
    <w:rsid w:val="00271F24"/>
    <w:rsid w:val="00272D57"/>
    <w:rsid w:val="00273056"/>
    <w:rsid w:val="002733E5"/>
    <w:rsid w:val="002768A0"/>
    <w:rsid w:val="00277B7B"/>
    <w:rsid w:val="0028003C"/>
    <w:rsid w:val="00280B56"/>
    <w:rsid w:val="00281176"/>
    <w:rsid w:val="00283513"/>
    <w:rsid w:val="0028472F"/>
    <w:rsid w:val="00286B16"/>
    <w:rsid w:val="002877EE"/>
    <w:rsid w:val="00287B89"/>
    <w:rsid w:val="00290751"/>
    <w:rsid w:val="00290F08"/>
    <w:rsid w:val="00291453"/>
    <w:rsid w:val="00291BB2"/>
    <w:rsid w:val="002927AD"/>
    <w:rsid w:val="002931AA"/>
    <w:rsid w:val="0029326A"/>
    <w:rsid w:val="002940AA"/>
    <w:rsid w:val="00294F92"/>
    <w:rsid w:val="0029572F"/>
    <w:rsid w:val="002960D2"/>
    <w:rsid w:val="0029610A"/>
    <w:rsid w:val="00296A85"/>
    <w:rsid w:val="002971B0"/>
    <w:rsid w:val="00297635"/>
    <w:rsid w:val="00297E89"/>
    <w:rsid w:val="002A0937"/>
    <w:rsid w:val="002A0A47"/>
    <w:rsid w:val="002A10AA"/>
    <w:rsid w:val="002A1F33"/>
    <w:rsid w:val="002A2B9E"/>
    <w:rsid w:val="002A2F2A"/>
    <w:rsid w:val="002A2F45"/>
    <w:rsid w:val="002A3835"/>
    <w:rsid w:val="002A3A93"/>
    <w:rsid w:val="002A49C6"/>
    <w:rsid w:val="002A5C8C"/>
    <w:rsid w:val="002A66AB"/>
    <w:rsid w:val="002A7090"/>
    <w:rsid w:val="002A7726"/>
    <w:rsid w:val="002A793C"/>
    <w:rsid w:val="002B01DE"/>
    <w:rsid w:val="002B0294"/>
    <w:rsid w:val="002B0821"/>
    <w:rsid w:val="002B2680"/>
    <w:rsid w:val="002B3E44"/>
    <w:rsid w:val="002B4FAD"/>
    <w:rsid w:val="002B619A"/>
    <w:rsid w:val="002B6260"/>
    <w:rsid w:val="002B6462"/>
    <w:rsid w:val="002B6743"/>
    <w:rsid w:val="002C04A3"/>
    <w:rsid w:val="002C146A"/>
    <w:rsid w:val="002C1AE5"/>
    <w:rsid w:val="002C1F21"/>
    <w:rsid w:val="002C1FC4"/>
    <w:rsid w:val="002C23E4"/>
    <w:rsid w:val="002C3C16"/>
    <w:rsid w:val="002C4A95"/>
    <w:rsid w:val="002C4CFB"/>
    <w:rsid w:val="002C4D1A"/>
    <w:rsid w:val="002C5E2B"/>
    <w:rsid w:val="002C6DAD"/>
    <w:rsid w:val="002C741A"/>
    <w:rsid w:val="002D0128"/>
    <w:rsid w:val="002D062A"/>
    <w:rsid w:val="002D0D7E"/>
    <w:rsid w:val="002D1E4C"/>
    <w:rsid w:val="002D32AC"/>
    <w:rsid w:val="002D427E"/>
    <w:rsid w:val="002D563C"/>
    <w:rsid w:val="002D6B03"/>
    <w:rsid w:val="002D7ADB"/>
    <w:rsid w:val="002D7E2D"/>
    <w:rsid w:val="002E057C"/>
    <w:rsid w:val="002E15E6"/>
    <w:rsid w:val="002E18BE"/>
    <w:rsid w:val="002E309B"/>
    <w:rsid w:val="002E35CF"/>
    <w:rsid w:val="002E3C40"/>
    <w:rsid w:val="002E4AA5"/>
    <w:rsid w:val="002E637A"/>
    <w:rsid w:val="002E642F"/>
    <w:rsid w:val="002E65AC"/>
    <w:rsid w:val="002E66C8"/>
    <w:rsid w:val="002E6C14"/>
    <w:rsid w:val="002E7AC3"/>
    <w:rsid w:val="002F03BA"/>
    <w:rsid w:val="002F11D5"/>
    <w:rsid w:val="002F1993"/>
    <w:rsid w:val="002F1F07"/>
    <w:rsid w:val="002F25DF"/>
    <w:rsid w:val="002F2D9D"/>
    <w:rsid w:val="002F3C6D"/>
    <w:rsid w:val="002F57FA"/>
    <w:rsid w:val="003013DF"/>
    <w:rsid w:val="00301487"/>
    <w:rsid w:val="00301F6B"/>
    <w:rsid w:val="00303D83"/>
    <w:rsid w:val="00304D8D"/>
    <w:rsid w:val="00304F2E"/>
    <w:rsid w:val="00307AF0"/>
    <w:rsid w:val="0031107A"/>
    <w:rsid w:val="003117FE"/>
    <w:rsid w:val="0031239E"/>
    <w:rsid w:val="00312BA1"/>
    <w:rsid w:val="0031382E"/>
    <w:rsid w:val="00314891"/>
    <w:rsid w:val="00314F47"/>
    <w:rsid w:val="00315D9C"/>
    <w:rsid w:val="003164AC"/>
    <w:rsid w:val="00316753"/>
    <w:rsid w:val="00317631"/>
    <w:rsid w:val="0031780B"/>
    <w:rsid w:val="00317952"/>
    <w:rsid w:val="00320510"/>
    <w:rsid w:val="0032053D"/>
    <w:rsid w:val="00320D45"/>
    <w:rsid w:val="00320D64"/>
    <w:rsid w:val="00320FC3"/>
    <w:rsid w:val="00321419"/>
    <w:rsid w:val="00321D61"/>
    <w:rsid w:val="00322115"/>
    <w:rsid w:val="0032300D"/>
    <w:rsid w:val="003238CF"/>
    <w:rsid w:val="00323FB9"/>
    <w:rsid w:val="00324CD9"/>
    <w:rsid w:val="003261C6"/>
    <w:rsid w:val="0032647A"/>
    <w:rsid w:val="00326868"/>
    <w:rsid w:val="00327A2E"/>
    <w:rsid w:val="00327AFB"/>
    <w:rsid w:val="00327DAF"/>
    <w:rsid w:val="00330E7E"/>
    <w:rsid w:val="003310EF"/>
    <w:rsid w:val="00332DE3"/>
    <w:rsid w:val="0033376E"/>
    <w:rsid w:val="00333F75"/>
    <w:rsid w:val="00334FD7"/>
    <w:rsid w:val="00335F9C"/>
    <w:rsid w:val="003369E2"/>
    <w:rsid w:val="003376BB"/>
    <w:rsid w:val="0033771E"/>
    <w:rsid w:val="00337FBB"/>
    <w:rsid w:val="0034118C"/>
    <w:rsid w:val="0034144B"/>
    <w:rsid w:val="003426CA"/>
    <w:rsid w:val="00342D9D"/>
    <w:rsid w:val="00343835"/>
    <w:rsid w:val="0034463D"/>
    <w:rsid w:val="00345179"/>
    <w:rsid w:val="00345181"/>
    <w:rsid w:val="00346E4E"/>
    <w:rsid w:val="00351982"/>
    <w:rsid w:val="003520F0"/>
    <w:rsid w:val="003536C4"/>
    <w:rsid w:val="0035459C"/>
    <w:rsid w:val="003550E8"/>
    <w:rsid w:val="00355E19"/>
    <w:rsid w:val="00356085"/>
    <w:rsid w:val="00357D37"/>
    <w:rsid w:val="00360346"/>
    <w:rsid w:val="00360AB0"/>
    <w:rsid w:val="00360DF0"/>
    <w:rsid w:val="00361288"/>
    <w:rsid w:val="00361302"/>
    <w:rsid w:val="00361732"/>
    <w:rsid w:val="0036305F"/>
    <w:rsid w:val="003631AC"/>
    <w:rsid w:val="00363517"/>
    <w:rsid w:val="00364424"/>
    <w:rsid w:val="00365095"/>
    <w:rsid w:val="00365EB0"/>
    <w:rsid w:val="00366C85"/>
    <w:rsid w:val="00366E34"/>
    <w:rsid w:val="00370619"/>
    <w:rsid w:val="00370DC0"/>
    <w:rsid w:val="00371AC3"/>
    <w:rsid w:val="00373A3C"/>
    <w:rsid w:val="003742FF"/>
    <w:rsid w:val="003745C9"/>
    <w:rsid w:val="00375364"/>
    <w:rsid w:val="0037578B"/>
    <w:rsid w:val="003763D6"/>
    <w:rsid w:val="003772D8"/>
    <w:rsid w:val="00377FE4"/>
    <w:rsid w:val="00377FEF"/>
    <w:rsid w:val="003801A2"/>
    <w:rsid w:val="003805B2"/>
    <w:rsid w:val="00380D34"/>
    <w:rsid w:val="0038164F"/>
    <w:rsid w:val="003833D8"/>
    <w:rsid w:val="003845EC"/>
    <w:rsid w:val="00386EB7"/>
    <w:rsid w:val="00387087"/>
    <w:rsid w:val="00387235"/>
    <w:rsid w:val="00390DEC"/>
    <w:rsid w:val="00391691"/>
    <w:rsid w:val="00391B3F"/>
    <w:rsid w:val="00392D56"/>
    <w:rsid w:val="003935B9"/>
    <w:rsid w:val="003939BF"/>
    <w:rsid w:val="00393AA9"/>
    <w:rsid w:val="0039417D"/>
    <w:rsid w:val="00394AEC"/>
    <w:rsid w:val="00394BB4"/>
    <w:rsid w:val="00397AF1"/>
    <w:rsid w:val="003A03E0"/>
    <w:rsid w:val="003A0BD0"/>
    <w:rsid w:val="003A0D62"/>
    <w:rsid w:val="003A12D0"/>
    <w:rsid w:val="003A1FC9"/>
    <w:rsid w:val="003A2125"/>
    <w:rsid w:val="003A2BBA"/>
    <w:rsid w:val="003A4143"/>
    <w:rsid w:val="003A4289"/>
    <w:rsid w:val="003A45C8"/>
    <w:rsid w:val="003A4745"/>
    <w:rsid w:val="003A527F"/>
    <w:rsid w:val="003A5436"/>
    <w:rsid w:val="003A5735"/>
    <w:rsid w:val="003A59AC"/>
    <w:rsid w:val="003A5DA0"/>
    <w:rsid w:val="003A63F6"/>
    <w:rsid w:val="003A6BB2"/>
    <w:rsid w:val="003A6F37"/>
    <w:rsid w:val="003B2914"/>
    <w:rsid w:val="003B2F2E"/>
    <w:rsid w:val="003B3207"/>
    <w:rsid w:val="003B3E04"/>
    <w:rsid w:val="003B463F"/>
    <w:rsid w:val="003B4B7C"/>
    <w:rsid w:val="003B4E80"/>
    <w:rsid w:val="003B5075"/>
    <w:rsid w:val="003B6682"/>
    <w:rsid w:val="003B66AF"/>
    <w:rsid w:val="003B709D"/>
    <w:rsid w:val="003C1034"/>
    <w:rsid w:val="003C14A5"/>
    <w:rsid w:val="003C197F"/>
    <w:rsid w:val="003C1AFD"/>
    <w:rsid w:val="003C3B0D"/>
    <w:rsid w:val="003C638E"/>
    <w:rsid w:val="003C65AB"/>
    <w:rsid w:val="003D05CF"/>
    <w:rsid w:val="003D07DF"/>
    <w:rsid w:val="003D07E6"/>
    <w:rsid w:val="003D08CC"/>
    <w:rsid w:val="003D0F1F"/>
    <w:rsid w:val="003D1593"/>
    <w:rsid w:val="003D1964"/>
    <w:rsid w:val="003D2E6B"/>
    <w:rsid w:val="003D4712"/>
    <w:rsid w:val="003D4D82"/>
    <w:rsid w:val="003D4F78"/>
    <w:rsid w:val="003D50D1"/>
    <w:rsid w:val="003D70A5"/>
    <w:rsid w:val="003D7218"/>
    <w:rsid w:val="003D7976"/>
    <w:rsid w:val="003D7A78"/>
    <w:rsid w:val="003E1CC4"/>
    <w:rsid w:val="003E2311"/>
    <w:rsid w:val="003E2532"/>
    <w:rsid w:val="003E2570"/>
    <w:rsid w:val="003E2C73"/>
    <w:rsid w:val="003E3363"/>
    <w:rsid w:val="003E34B3"/>
    <w:rsid w:val="003E43AF"/>
    <w:rsid w:val="003E49F5"/>
    <w:rsid w:val="003E5AEA"/>
    <w:rsid w:val="003E5C39"/>
    <w:rsid w:val="003E6A51"/>
    <w:rsid w:val="003E6ED4"/>
    <w:rsid w:val="003E7E78"/>
    <w:rsid w:val="003F141B"/>
    <w:rsid w:val="003F14F9"/>
    <w:rsid w:val="003F15E4"/>
    <w:rsid w:val="003F19E0"/>
    <w:rsid w:val="003F1EB6"/>
    <w:rsid w:val="003F20CC"/>
    <w:rsid w:val="003F2163"/>
    <w:rsid w:val="003F21E5"/>
    <w:rsid w:val="003F2F6A"/>
    <w:rsid w:val="003F345D"/>
    <w:rsid w:val="003F4991"/>
    <w:rsid w:val="003F5238"/>
    <w:rsid w:val="003F5307"/>
    <w:rsid w:val="003F53B6"/>
    <w:rsid w:val="003F548F"/>
    <w:rsid w:val="003F67D4"/>
    <w:rsid w:val="003F6853"/>
    <w:rsid w:val="003F7C5D"/>
    <w:rsid w:val="003F7D0D"/>
    <w:rsid w:val="004010D1"/>
    <w:rsid w:val="00403487"/>
    <w:rsid w:val="004057B1"/>
    <w:rsid w:val="0040599A"/>
    <w:rsid w:val="004066DE"/>
    <w:rsid w:val="00406F9F"/>
    <w:rsid w:val="00410BD8"/>
    <w:rsid w:val="0041188F"/>
    <w:rsid w:val="00412361"/>
    <w:rsid w:val="0041299A"/>
    <w:rsid w:val="00412FA3"/>
    <w:rsid w:val="00413A53"/>
    <w:rsid w:val="00415680"/>
    <w:rsid w:val="004157CA"/>
    <w:rsid w:val="0041610B"/>
    <w:rsid w:val="00416A8D"/>
    <w:rsid w:val="004178A5"/>
    <w:rsid w:val="00417B08"/>
    <w:rsid w:val="004203D5"/>
    <w:rsid w:val="0042052A"/>
    <w:rsid w:val="00420711"/>
    <w:rsid w:val="00420CAC"/>
    <w:rsid w:val="00420D13"/>
    <w:rsid w:val="00421BA3"/>
    <w:rsid w:val="00421E6D"/>
    <w:rsid w:val="00422422"/>
    <w:rsid w:val="0042292B"/>
    <w:rsid w:val="00422D5C"/>
    <w:rsid w:val="00423967"/>
    <w:rsid w:val="00424949"/>
    <w:rsid w:val="00424BB0"/>
    <w:rsid w:val="00424FB3"/>
    <w:rsid w:val="0042528A"/>
    <w:rsid w:val="004268E3"/>
    <w:rsid w:val="0042796E"/>
    <w:rsid w:val="004300EE"/>
    <w:rsid w:val="00430DCA"/>
    <w:rsid w:val="00431A8D"/>
    <w:rsid w:val="004324CF"/>
    <w:rsid w:val="00432753"/>
    <w:rsid w:val="00432AF2"/>
    <w:rsid w:val="00433A35"/>
    <w:rsid w:val="004340C5"/>
    <w:rsid w:val="00434492"/>
    <w:rsid w:val="004344A0"/>
    <w:rsid w:val="004345C0"/>
    <w:rsid w:val="0043488C"/>
    <w:rsid w:val="00434B7C"/>
    <w:rsid w:val="00435DC8"/>
    <w:rsid w:val="004360E2"/>
    <w:rsid w:val="00436E0F"/>
    <w:rsid w:val="00437708"/>
    <w:rsid w:val="00437B4B"/>
    <w:rsid w:val="00437DE6"/>
    <w:rsid w:val="004418C2"/>
    <w:rsid w:val="00441CDE"/>
    <w:rsid w:val="004422C9"/>
    <w:rsid w:val="00442361"/>
    <w:rsid w:val="00443645"/>
    <w:rsid w:val="004447FE"/>
    <w:rsid w:val="00444D31"/>
    <w:rsid w:val="004454B6"/>
    <w:rsid w:val="004458E9"/>
    <w:rsid w:val="00446538"/>
    <w:rsid w:val="00446779"/>
    <w:rsid w:val="00446783"/>
    <w:rsid w:val="00446D9C"/>
    <w:rsid w:val="0044753C"/>
    <w:rsid w:val="00450B1C"/>
    <w:rsid w:val="0045102D"/>
    <w:rsid w:val="004511E3"/>
    <w:rsid w:val="0045159C"/>
    <w:rsid w:val="004519C1"/>
    <w:rsid w:val="00451FD3"/>
    <w:rsid w:val="00452021"/>
    <w:rsid w:val="004521D9"/>
    <w:rsid w:val="00452D10"/>
    <w:rsid w:val="00454680"/>
    <w:rsid w:val="0045578E"/>
    <w:rsid w:val="004557E5"/>
    <w:rsid w:val="004569E4"/>
    <w:rsid w:val="00456C47"/>
    <w:rsid w:val="00460A27"/>
    <w:rsid w:val="00461621"/>
    <w:rsid w:val="00462028"/>
    <w:rsid w:val="00463297"/>
    <w:rsid w:val="00463CD9"/>
    <w:rsid w:val="00463CDF"/>
    <w:rsid w:val="00463D60"/>
    <w:rsid w:val="004649A2"/>
    <w:rsid w:val="00464DCD"/>
    <w:rsid w:val="00466285"/>
    <w:rsid w:val="00466B0D"/>
    <w:rsid w:val="0046754B"/>
    <w:rsid w:val="00470AE6"/>
    <w:rsid w:val="00471746"/>
    <w:rsid w:val="004717EA"/>
    <w:rsid w:val="00471BA4"/>
    <w:rsid w:val="0047238B"/>
    <w:rsid w:val="00472D9B"/>
    <w:rsid w:val="00472EBF"/>
    <w:rsid w:val="00473A4A"/>
    <w:rsid w:val="00474D64"/>
    <w:rsid w:val="00476AF0"/>
    <w:rsid w:val="00476BBC"/>
    <w:rsid w:val="00476CD8"/>
    <w:rsid w:val="00476DB9"/>
    <w:rsid w:val="004775D9"/>
    <w:rsid w:val="0047785F"/>
    <w:rsid w:val="00480ED0"/>
    <w:rsid w:val="00481BCB"/>
    <w:rsid w:val="00482540"/>
    <w:rsid w:val="00482564"/>
    <w:rsid w:val="00482ADC"/>
    <w:rsid w:val="00484D74"/>
    <w:rsid w:val="00485318"/>
    <w:rsid w:val="00485605"/>
    <w:rsid w:val="004876A3"/>
    <w:rsid w:val="004901E0"/>
    <w:rsid w:val="004904D2"/>
    <w:rsid w:val="00492BEF"/>
    <w:rsid w:val="004946A7"/>
    <w:rsid w:val="004948E3"/>
    <w:rsid w:val="004950BE"/>
    <w:rsid w:val="00496234"/>
    <w:rsid w:val="00496CB7"/>
    <w:rsid w:val="00497069"/>
    <w:rsid w:val="00497303"/>
    <w:rsid w:val="00497794"/>
    <w:rsid w:val="004979F7"/>
    <w:rsid w:val="00497E34"/>
    <w:rsid w:val="00497F59"/>
    <w:rsid w:val="004A06D4"/>
    <w:rsid w:val="004A08C6"/>
    <w:rsid w:val="004A0900"/>
    <w:rsid w:val="004A0B3D"/>
    <w:rsid w:val="004A229B"/>
    <w:rsid w:val="004A2FAE"/>
    <w:rsid w:val="004A41C1"/>
    <w:rsid w:val="004A434C"/>
    <w:rsid w:val="004A4885"/>
    <w:rsid w:val="004A594F"/>
    <w:rsid w:val="004A59FD"/>
    <w:rsid w:val="004A6846"/>
    <w:rsid w:val="004A69B5"/>
    <w:rsid w:val="004A6A9D"/>
    <w:rsid w:val="004A73EB"/>
    <w:rsid w:val="004B0141"/>
    <w:rsid w:val="004B0787"/>
    <w:rsid w:val="004B0A32"/>
    <w:rsid w:val="004B1CEB"/>
    <w:rsid w:val="004B2357"/>
    <w:rsid w:val="004B31B6"/>
    <w:rsid w:val="004B39CD"/>
    <w:rsid w:val="004B48F3"/>
    <w:rsid w:val="004C0C46"/>
    <w:rsid w:val="004C1115"/>
    <w:rsid w:val="004C12B9"/>
    <w:rsid w:val="004C13C1"/>
    <w:rsid w:val="004C1543"/>
    <w:rsid w:val="004C1DDC"/>
    <w:rsid w:val="004C20FE"/>
    <w:rsid w:val="004C4280"/>
    <w:rsid w:val="004C4C47"/>
    <w:rsid w:val="004C563A"/>
    <w:rsid w:val="004C5DFC"/>
    <w:rsid w:val="004D026F"/>
    <w:rsid w:val="004D17E2"/>
    <w:rsid w:val="004D1EEC"/>
    <w:rsid w:val="004D2B55"/>
    <w:rsid w:val="004D4CB5"/>
    <w:rsid w:val="004D4CB8"/>
    <w:rsid w:val="004D6C63"/>
    <w:rsid w:val="004D7162"/>
    <w:rsid w:val="004E022F"/>
    <w:rsid w:val="004E07AB"/>
    <w:rsid w:val="004E0923"/>
    <w:rsid w:val="004E0973"/>
    <w:rsid w:val="004E0CE1"/>
    <w:rsid w:val="004E0D14"/>
    <w:rsid w:val="004E132F"/>
    <w:rsid w:val="004E26F8"/>
    <w:rsid w:val="004E27E0"/>
    <w:rsid w:val="004E4AD3"/>
    <w:rsid w:val="004E6ADA"/>
    <w:rsid w:val="004E7251"/>
    <w:rsid w:val="004E78C8"/>
    <w:rsid w:val="004E7D76"/>
    <w:rsid w:val="004F0095"/>
    <w:rsid w:val="004F0303"/>
    <w:rsid w:val="004F1C4C"/>
    <w:rsid w:val="004F1D43"/>
    <w:rsid w:val="004F3A7F"/>
    <w:rsid w:val="004F4B5B"/>
    <w:rsid w:val="004F4F40"/>
    <w:rsid w:val="004F533B"/>
    <w:rsid w:val="004F58A1"/>
    <w:rsid w:val="004F5AA1"/>
    <w:rsid w:val="004F7636"/>
    <w:rsid w:val="004F7C63"/>
    <w:rsid w:val="004F7E00"/>
    <w:rsid w:val="00500459"/>
    <w:rsid w:val="00500527"/>
    <w:rsid w:val="00501215"/>
    <w:rsid w:val="00502BA0"/>
    <w:rsid w:val="005045E6"/>
    <w:rsid w:val="00504F2D"/>
    <w:rsid w:val="0050500E"/>
    <w:rsid w:val="00505690"/>
    <w:rsid w:val="00505DEE"/>
    <w:rsid w:val="005067A5"/>
    <w:rsid w:val="00506F96"/>
    <w:rsid w:val="0051026E"/>
    <w:rsid w:val="00512D9A"/>
    <w:rsid w:val="00513095"/>
    <w:rsid w:val="005144E4"/>
    <w:rsid w:val="005146A0"/>
    <w:rsid w:val="00515A93"/>
    <w:rsid w:val="00515D3C"/>
    <w:rsid w:val="00515F0F"/>
    <w:rsid w:val="00517E27"/>
    <w:rsid w:val="00517EBD"/>
    <w:rsid w:val="005213A5"/>
    <w:rsid w:val="00523358"/>
    <w:rsid w:val="00523B3B"/>
    <w:rsid w:val="00524479"/>
    <w:rsid w:val="00524865"/>
    <w:rsid w:val="00524FFE"/>
    <w:rsid w:val="0052590B"/>
    <w:rsid w:val="00525C58"/>
    <w:rsid w:val="005261CB"/>
    <w:rsid w:val="00526542"/>
    <w:rsid w:val="005269A9"/>
    <w:rsid w:val="005274C4"/>
    <w:rsid w:val="00527CEB"/>
    <w:rsid w:val="00527DD7"/>
    <w:rsid w:val="00530893"/>
    <w:rsid w:val="00530B7F"/>
    <w:rsid w:val="00532DA2"/>
    <w:rsid w:val="0053334B"/>
    <w:rsid w:val="0053464B"/>
    <w:rsid w:val="0053486C"/>
    <w:rsid w:val="00535B3A"/>
    <w:rsid w:val="005361C9"/>
    <w:rsid w:val="00536894"/>
    <w:rsid w:val="00536AB1"/>
    <w:rsid w:val="00537B73"/>
    <w:rsid w:val="0054194F"/>
    <w:rsid w:val="00541F73"/>
    <w:rsid w:val="00542D14"/>
    <w:rsid w:val="00543024"/>
    <w:rsid w:val="005454B5"/>
    <w:rsid w:val="005470AF"/>
    <w:rsid w:val="005508FB"/>
    <w:rsid w:val="00550D28"/>
    <w:rsid w:val="00551567"/>
    <w:rsid w:val="00553424"/>
    <w:rsid w:val="0055367B"/>
    <w:rsid w:val="00554D6C"/>
    <w:rsid w:val="00556ACA"/>
    <w:rsid w:val="00556E0A"/>
    <w:rsid w:val="005573FC"/>
    <w:rsid w:val="00557DF3"/>
    <w:rsid w:val="00560152"/>
    <w:rsid w:val="005603FB"/>
    <w:rsid w:val="00561148"/>
    <w:rsid w:val="00561897"/>
    <w:rsid w:val="00561BA9"/>
    <w:rsid w:val="00561E0B"/>
    <w:rsid w:val="00561FE6"/>
    <w:rsid w:val="005627AE"/>
    <w:rsid w:val="00563E32"/>
    <w:rsid w:val="005646E6"/>
    <w:rsid w:val="00564BAA"/>
    <w:rsid w:val="00564ECA"/>
    <w:rsid w:val="00565493"/>
    <w:rsid w:val="0056674B"/>
    <w:rsid w:val="005679B8"/>
    <w:rsid w:val="00567A9E"/>
    <w:rsid w:val="00570090"/>
    <w:rsid w:val="00571251"/>
    <w:rsid w:val="0057173A"/>
    <w:rsid w:val="00571B07"/>
    <w:rsid w:val="005721AD"/>
    <w:rsid w:val="005736DC"/>
    <w:rsid w:val="005802FE"/>
    <w:rsid w:val="00582D9E"/>
    <w:rsid w:val="005831A0"/>
    <w:rsid w:val="00584F8B"/>
    <w:rsid w:val="0058507A"/>
    <w:rsid w:val="00585381"/>
    <w:rsid w:val="00586179"/>
    <w:rsid w:val="005861DF"/>
    <w:rsid w:val="00586CED"/>
    <w:rsid w:val="00586ECF"/>
    <w:rsid w:val="00587252"/>
    <w:rsid w:val="00590122"/>
    <w:rsid w:val="0059048D"/>
    <w:rsid w:val="005928DC"/>
    <w:rsid w:val="00592A3A"/>
    <w:rsid w:val="00593382"/>
    <w:rsid w:val="00593422"/>
    <w:rsid w:val="00593522"/>
    <w:rsid w:val="00593A32"/>
    <w:rsid w:val="0059405F"/>
    <w:rsid w:val="005942E2"/>
    <w:rsid w:val="005956E1"/>
    <w:rsid w:val="005960EF"/>
    <w:rsid w:val="00596112"/>
    <w:rsid w:val="00596204"/>
    <w:rsid w:val="005965B3"/>
    <w:rsid w:val="00597797"/>
    <w:rsid w:val="00597E88"/>
    <w:rsid w:val="005A1B70"/>
    <w:rsid w:val="005A1E81"/>
    <w:rsid w:val="005A2C14"/>
    <w:rsid w:val="005A37D8"/>
    <w:rsid w:val="005A457B"/>
    <w:rsid w:val="005A4E59"/>
    <w:rsid w:val="005A63F5"/>
    <w:rsid w:val="005A6AF3"/>
    <w:rsid w:val="005A6BC0"/>
    <w:rsid w:val="005A72D1"/>
    <w:rsid w:val="005A7A4E"/>
    <w:rsid w:val="005A7D49"/>
    <w:rsid w:val="005B13EB"/>
    <w:rsid w:val="005B202F"/>
    <w:rsid w:val="005B23B9"/>
    <w:rsid w:val="005B2A4A"/>
    <w:rsid w:val="005B345F"/>
    <w:rsid w:val="005B346F"/>
    <w:rsid w:val="005B417C"/>
    <w:rsid w:val="005B7220"/>
    <w:rsid w:val="005B7639"/>
    <w:rsid w:val="005C0170"/>
    <w:rsid w:val="005C086D"/>
    <w:rsid w:val="005C0B58"/>
    <w:rsid w:val="005C37FD"/>
    <w:rsid w:val="005C3AFC"/>
    <w:rsid w:val="005C428D"/>
    <w:rsid w:val="005C63BE"/>
    <w:rsid w:val="005C6832"/>
    <w:rsid w:val="005D08D2"/>
    <w:rsid w:val="005D1236"/>
    <w:rsid w:val="005D14FF"/>
    <w:rsid w:val="005D1A57"/>
    <w:rsid w:val="005D2862"/>
    <w:rsid w:val="005D29B1"/>
    <w:rsid w:val="005D33A6"/>
    <w:rsid w:val="005D39E3"/>
    <w:rsid w:val="005D3B36"/>
    <w:rsid w:val="005D3DCC"/>
    <w:rsid w:val="005D4199"/>
    <w:rsid w:val="005D455E"/>
    <w:rsid w:val="005D5BC3"/>
    <w:rsid w:val="005D6594"/>
    <w:rsid w:val="005D6EB5"/>
    <w:rsid w:val="005D799F"/>
    <w:rsid w:val="005D7AE0"/>
    <w:rsid w:val="005D7EE0"/>
    <w:rsid w:val="005E0A4F"/>
    <w:rsid w:val="005E0ADE"/>
    <w:rsid w:val="005E0FAC"/>
    <w:rsid w:val="005E17C9"/>
    <w:rsid w:val="005E1BC0"/>
    <w:rsid w:val="005E2A99"/>
    <w:rsid w:val="005E310D"/>
    <w:rsid w:val="005E4880"/>
    <w:rsid w:val="005E4B53"/>
    <w:rsid w:val="005E4F20"/>
    <w:rsid w:val="005E507F"/>
    <w:rsid w:val="005E5ABB"/>
    <w:rsid w:val="005E5B74"/>
    <w:rsid w:val="005E6437"/>
    <w:rsid w:val="005E7924"/>
    <w:rsid w:val="005F1636"/>
    <w:rsid w:val="005F1917"/>
    <w:rsid w:val="005F2BFF"/>
    <w:rsid w:val="005F2DA3"/>
    <w:rsid w:val="005F3B62"/>
    <w:rsid w:val="005F3C82"/>
    <w:rsid w:val="005F3EAB"/>
    <w:rsid w:val="005F4765"/>
    <w:rsid w:val="005F4F1E"/>
    <w:rsid w:val="005F5513"/>
    <w:rsid w:val="005F73BC"/>
    <w:rsid w:val="006005A2"/>
    <w:rsid w:val="0060085E"/>
    <w:rsid w:val="006011B3"/>
    <w:rsid w:val="0060161C"/>
    <w:rsid w:val="00601E63"/>
    <w:rsid w:val="00601E83"/>
    <w:rsid w:val="00602455"/>
    <w:rsid w:val="006026FA"/>
    <w:rsid w:val="0060281D"/>
    <w:rsid w:val="00603482"/>
    <w:rsid w:val="00603DED"/>
    <w:rsid w:val="00604550"/>
    <w:rsid w:val="0060480F"/>
    <w:rsid w:val="00604EB1"/>
    <w:rsid w:val="00605228"/>
    <w:rsid w:val="006063B4"/>
    <w:rsid w:val="00606426"/>
    <w:rsid w:val="00606428"/>
    <w:rsid w:val="00606482"/>
    <w:rsid w:val="00606DDA"/>
    <w:rsid w:val="00606EE5"/>
    <w:rsid w:val="0060746B"/>
    <w:rsid w:val="00610A39"/>
    <w:rsid w:val="00610B25"/>
    <w:rsid w:val="006111E1"/>
    <w:rsid w:val="00611EEF"/>
    <w:rsid w:val="00612CB9"/>
    <w:rsid w:val="00613A92"/>
    <w:rsid w:val="00613E89"/>
    <w:rsid w:val="00613FE5"/>
    <w:rsid w:val="00614255"/>
    <w:rsid w:val="006147A4"/>
    <w:rsid w:val="00616114"/>
    <w:rsid w:val="0061663E"/>
    <w:rsid w:val="00616AF5"/>
    <w:rsid w:val="00616CC7"/>
    <w:rsid w:val="0062127E"/>
    <w:rsid w:val="006214D8"/>
    <w:rsid w:val="006217D8"/>
    <w:rsid w:val="00622389"/>
    <w:rsid w:val="00622927"/>
    <w:rsid w:val="00622B89"/>
    <w:rsid w:val="00623508"/>
    <w:rsid w:val="00623CA9"/>
    <w:rsid w:val="0062526B"/>
    <w:rsid w:val="006254C8"/>
    <w:rsid w:val="006272CD"/>
    <w:rsid w:val="0063072E"/>
    <w:rsid w:val="00630A8D"/>
    <w:rsid w:val="00630DCF"/>
    <w:rsid w:val="00630FA4"/>
    <w:rsid w:val="0063575F"/>
    <w:rsid w:val="00635BA7"/>
    <w:rsid w:val="00636194"/>
    <w:rsid w:val="00636969"/>
    <w:rsid w:val="006374AF"/>
    <w:rsid w:val="006375B4"/>
    <w:rsid w:val="006377BA"/>
    <w:rsid w:val="006400D4"/>
    <w:rsid w:val="00641AD6"/>
    <w:rsid w:val="00641D9C"/>
    <w:rsid w:val="00641E5B"/>
    <w:rsid w:val="0064385D"/>
    <w:rsid w:val="006453CA"/>
    <w:rsid w:val="006463E0"/>
    <w:rsid w:val="006472F1"/>
    <w:rsid w:val="006501FD"/>
    <w:rsid w:val="006509FA"/>
    <w:rsid w:val="00651E70"/>
    <w:rsid w:val="00652170"/>
    <w:rsid w:val="00653452"/>
    <w:rsid w:val="006534B1"/>
    <w:rsid w:val="00653D4F"/>
    <w:rsid w:val="00654EB2"/>
    <w:rsid w:val="006551EE"/>
    <w:rsid w:val="00655236"/>
    <w:rsid w:val="00655681"/>
    <w:rsid w:val="00656240"/>
    <w:rsid w:val="00656675"/>
    <w:rsid w:val="00656D37"/>
    <w:rsid w:val="00657494"/>
    <w:rsid w:val="00657A3B"/>
    <w:rsid w:val="006624D6"/>
    <w:rsid w:val="00662501"/>
    <w:rsid w:val="00663646"/>
    <w:rsid w:val="00663C86"/>
    <w:rsid w:val="006656BC"/>
    <w:rsid w:val="00665D3F"/>
    <w:rsid w:val="00667232"/>
    <w:rsid w:val="00670CC3"/>
    <w:rsid w:val="00670CDB"/>
    <w:rsid w:val="00671199"/>
    <w:rsid w:val="00671803"/>
    <w:rsid w:val="006718FD"/>
    <w:rsid w:val="00672807"/>
    <w:rsid w:val="00673016"/>
    <w:rsid w:val="006734D6"/>
    <w:rsid w:val="00673FCF"/>
    <w:rsid w:val="006751BD"/>
    <w:rsid w:val="0067541F"/>
    <w:rsid w:val="00675D4C"/>
    <w:rsid w:val="006774C0"/>
    <w:rsid w:val="00677994"/>
    <w:rsid w:val="00677F3A"/>
    <w:rsid w:val="0068036F"/>
    <w:rsid w:val="00680784"/>
    <w:rsid w:val="00680FEB"/>
    <w:rsid w:val="00682C12"/>
    <w:rsid w:val="00682C9E"/>
    <w:rsid w:val="006833B0"/>
    <w:rsid w:val="006841CA"/>
    <w:rsid w:val="00685CC1"/>
    <w:rsid w:val="00685F06"/>
    <w:rsid w:val="0068728F"/>
    <w:rsid w:val="00687603"/>
    <w:rsid w:val="006907B4"/>
    <w:rsid w:val="00690C34"/>
    <w:rsid w:val="006910B5"/>
    <w:rsid w:val="006917A6"/>
    <w:rsid w:val="00692939"/>
    <w:rsid w:val="00692FC6"/>
    <w:rsid w:val="00695C93"/>
    <w:rsid w:val="00696F2A"/>
    <w:rsid w:val="006979EC"/>
    <w:rsid w:val="00697D93"/>
    <w:rsid w:val="006A0251"/>
    <w:rsid w:val="006A0305"/>
    <w:rsid w:val="006A0630"/>
    <w:rsid w:val="006A06AE"/>
    <w:rsid w:val="006A097B"/>
    <w:rsid w:val="006A0CFC"/>
    <w:rsid w:val="006A15B9"/>
    <w:rsid w:val="006A1658"/>
    <w:rsid w:val="006A1CA5"/>
    <w:rsid w:val="006A268E"/>
    <w:rsid w:val="006A2C3D"/>
    <w:rsid w:val="006A3081"/>
    <w:rsid w:val="006A40D2"/>
    <w:rsid w:val="006A47B7"/>
    <w:rsid w:val="006A4F13"/>
    <w:rsid w:val="006A5CB0"/>
    <w:rsid w:val="006A5D06"/>
    <w:rsid w:val="006A6000"/>
    <w:rsid w:val="006A6B40"/>
    <w:rsid w:val="006A6F26"/>
    <w:rsid w:val="006A719D"/>
    <w:rsid w:val="006B0B27"/>
    <w:rsid w:val="006B0EA2"/>
    <w:rsid w:val="006B14EB"/>
    <w:rsid w:val="006B259E"/>
    <w:rsid w:val="006B356D"/>
    <w:rsid w:val="006B4551"/>
    <w:rsid w:val="006B477C"/>
    <w:rsid w:val="006B48D8"/>
    <w:rsid w:val="006B566E"/>
    <w:rsid w:val="006B5B99"/>
    <w:rsid w:val="006B5E24"/>
    <w:rsid w:val="006B6021"/>
    <w:rsid w:val="006B6145"/>
    <w:rsid w:val="006C0870"/>
    <w:rsid w:val="006C1AEE"/>
    <w:rsid w:val="006C1CFB"/>
    <w:rsid w:val="006C2AE4"/>
    <w:rsid w:val="006C378F"/>
    <w:rsid w:val="006C3DEA"/>
    <w:rsid w:val="006C41F2"/>
    <w:rsid w:val="006C5EEA"/>
    <w:rsid w:val="006C6AF1"/>
    <w:rsid w:val="006C71C0"/>
    <w:rsid w:val="006C7287"/>
    <w:rsid w:val="006C7FA8"/>
    <w:rsid w:val="006D012A"/>
    <w:rsid w:val="006D0AC3"/>
    <w:rsid w:val="006D1036"/>
    <w:rsid w:val="006D1DC0"/>
    <w:rsid w:val="006D1F53"/>
    <w:rsid w:val="006D2099"/>
    <w:rsid w:val="006D211C"/>
    <w:rsid w:val="006D26BF"/>
    <w:rsid w:val="006D321D"/>
    <w:rsid w:val="006D47CE"/>
    <w:rsid w:val="006D4CF7"/>
    <w:rsid w:val="006D4D06"/>
    <w:rsid w:val="006D6D60"/>
    <w:rsid w:val="006D7B04"/>
    <w:rsid w:val="006E0AA1"/>
    <w:rsid w:val="006E106C"/>
    <w:rsid w:val="006E1241"/>
    <w:rsid w:val="006E25EA"/>
    <w:rsid w:val="006E26C4"/>
    <w:rsid w:val="006E277F"/>
    <w:rsid w:val="006E2D53"/>
    <w:rsid w:val="006E2E8C"/>
    <w:rsid w:val="006E3125"/>
    <w:rsid w:val="006E3163"/>
    <w:rsid w:val="006E3436"/>
    <w:rsid w:val="006E4B47"/>
    <w:rsid w:val="006E4C9E"/>
    <w:rsid w:val="006F0695"/>
    <w:rsid w:val="006F0E0A"/>
    <w:rsid w:val="006F0F47"/>
    <w:rsid w:val="006F2975"/>
    <w:rsid w:val="006F31E7"/>
    <w:rsid w:val="006F4272"/>
    <w:rsid w:val="006F4712"/>
    <w:rsid w:val="006F4889"/>
    <w:rsid w:val="006F538A"/>
    <w:rsid w:val="006F589B"/>
    <w:rsid w:val="006F5946"/>
    <w:rsid w:val="006F6668"/>
    <w:rsid w:val="006F6760"/>
    <w:rsid w:val="006F693D"/>
    <w:rsid w:val="006F79A1"/>
    <w:rsid w:val="006F7AE9"/>
    <w:rsid w:val="00700B66"/>
    <w:rsid w:val="00700F4E"/>
    <w:rsid w:val="00702D2E"/>
    <w:rsid w:val="007034B7"/>
    <w:rsid w:val="00703DA9"/>
    <w:rsid w:val="00704E34"/>
    <w:rsid w:val="0070541A"/>
    <w:rsid w:val="00705592"/>
    <w:rsid w:val="00705B21"/>
    <w:rsid w:val="00706A84"/>
    <w:rsid w:val="00707387"/>
    <w:rsid w:val="00707FF0"/>
    <w:rsid w:val="00710E92"/>
    <w:rsid w:val="00712044"/>
    <w:rsid w:val="00712DF5"/>
    <w:rsid w:val="0071358F"/>
    <w:rsid w:val="00713AFF"/>
    <w:rsid w:val="00716BC0"/>
    <w:rsid w:val="007202F5"/>
    <w:rsid w:val="007216E9"/>
    <w:rsid w:val="00722C65"/>
    <w:rsid w:val="00723168"/>
    <w:rsid w:val="0072359A"/>
    <w:rsid w:val="00723715"/>
    <w:rsid w:val="00723EB7"/>
    <w:rsid w:val="00723EE9"/>
    <w:rsid w:val="007240F1"/>
    <w:rsid w:val="00724D5A"/>
    <w:rsid w:val="0072536D"/>
    <w:rsid w:val="007256B6"/>
    <w:rsid w:val="00725AB4"/>
    <w:rsid w:val="00726136"/>
    <w:rsid w:val="007262A9"/>
    <w:rsid w:val="0072633A"/>
    <w:rsid w:val="007263DE"/>
    <w:rsid w:val="00726A9F"/>
    <w:rsid w:val="00726EF1"/>
    <w:rsid w:val="00730EE6"/>
    <w:rsid w:val="00730F4B"/>
    <w:rsid w:val="0073203B"/>
    <w:rsid w:val="00732263"/>
    <w:rsid w:val="00732946"/>
    <w:rsid w:val="00732B9E"/>
    <w:rsid w:val="00735307"/>
    <w:rsid w:val="007355E3"/>
    <w:rsid w:val="00735744"/>
    <w:rsid w:val="00735D70"/>
    <w:rsid w:val="00736540"/>
    <w:rsid w:val="0073662E"/>
    <w:rsid w:val="00736BE3"/>
    <w:rsid w:val="00737B75"/>
    <w:rsid w:val="00737DAA"/>
    <w:rsid w:val="00740C44"/>
    <w:rsid w:val="00740CB9"/>
    <w:rsid w:val="00740E37"/>
    <w:rsid w:val="00741322"/>
    <w:rsid w:val="007425DF"/>
    <w:rsid w:val="007441CB"/>
    <w:rsid w:val="00744724"/>
    <w:rsid w:val="0074500A"/>
    <w:rsid w:val="00745F8C"/>
    <w:rsid w:val="00746DFD"/>
    <w:rsid w:val="00747C2C"/>
    <w:rsid w:val="00747E37"/>
    <w:rsid w:val="00750609"/>
    <w:rsid w:val="00750AB7"/>
    <w:rsid w:val="00751C73"/>
    <w:rsid w:val="00752EC7"/>
    <w:rsid w:val="00753114"/>
    <w:rsid w:val="0075341E"/>
    <w:rsid w:val="0075458B"/>
    <w:rsid w:val="00755317"/>
    <w:rsid w:val="00755334"/>
    <w:rsid w:val="007555C9"/>
    <w:rsid w:val="007568E4"/>
    <w:rsid w:val="00756BA9"/>
    <w:rsid w:val="007573B4"/>
    <w:rsid w:val="007574B2"/>
    <w:rsid w:val="00760478"/>
    <w:rsid w:val="00760822"/>
    <w:rsid w:val="00760C7F"/>
    <w:rsid w:val="0076114A"/>
    <w:rsid w:val="00761D85"/>
    <w:rsid w:val="007623C5"/>
    <w:rsid w:val="007629E3"/>
    <w:rsid w:val="00763182"/>
    <w:rsid w:val="00764113"/>
    <w:rsid w:val="00764582"/>
    <w:rsid w:val="0076504D"/>
    <w:rsid w:val="007667E5"/>
    <w:rsid w:val="00766D06"/>
    <w:rsid w:val="00767A00"/>
    <w:rsid w:val="007704D3"/>
    <w:rsid w:val="00771127"/>
    <w:rsid w:val="00771234"/>
    <w:rsid w:val="00772453"/>
    <w:rsid w:val="0077295A"/>
    <w:rsid w:val="007731ED"/>
    <w:rsid w:val="007733AE"/>
    <w:rsid w:val="00773484"/>
    <w:rsid w:val="007741A3"/>
    <w:rsid w:val="007753CF"/>
    <w:rsid w:val="00775862"/>
    <w:rsid w:val="00775BFF"/>
    <w:rsid w:val="00775DCE"/>
    <w:rsid w:val="00776320"/>
    <w:rsid w:val="007777FF"/>
    <w:rsid w:val="00777900"/>
    <w:rsid w:val="0078032B"/>
    <w:rsid w:val="007808A6"/>
    <w:rsid w:val="0078147E"/>
    <w:rsid w:val="00781D2F"/>
    <w:rsid w:val="007831BB"/>
    <w:rsid w:val="00783CD5"/>
    <w:rsid w:val="007841C9"/>
    <w:rsid w:val="007841EA"/>
    <w:rsid w:val="00784418"/>
    <w:rsid w:val="007844AB"/>
    <w:rsid w:val="0078564E"/>
    <w:rsid w:val="0078705D"/>
    <w:rsid w:val="0078731F"/>
    <w:rsid w:val="007873AF"/>
    <w:rsid w:val="00787C70"/>
    <w:rsid w:val="00790543"/>
    <w:rsid w:val="00790D11"/>
    <w:rsid w:val="007914CA"/>
    <w:rsid w:val="0079152D"/>
    <w:rsid w:val="00791BE4"/>
    <w:rsid w:val="00792665"/>
    <w:rsid w:val="00793A3E"/>
    <w:rsid w:val="00793CFC"/>
    <w:rsid w:val="00795A71"/>
    <w:rsid w:val="00796AB2"/>
    <w:rsid w:val="00797373"/>
    <w:rsid w:val="007A5A65"/>
    <w:rsid w:val="007A6848"/>
    <w:rsid w:val="007A6905"/>
    <w:rsid w:val="007B057C"/>
    <w:rsid w:val="007B158A"/>
    <w:rsid w:val="007B23EF"/>
    <w:rsid w:val="007B3D66"/>
    <w:rsid w:val="007B4D65"/>
    <w:rsid w:val="007B5FD6"/>
    <w:rsid w:val="007B6BFA"/>
    <w:rsid w:val="007B6ED2"/>
    <w:rsid w:val="007B74E5"/>
    <w:rsid w:val="007B7685"/>
    <w:rsid w:val="007B7DE8"/>
    <w:rsid w:val="007B7F8D"/>
    <w:rsid w:val="007C0355"/>
    <w:rsid w:val="007C0443"/>
    <w:rsid w:val="007C1F4A"/>
    <w:rsid w:val="007C207F"/>
    <w:rsid w:val="007C2082"/>
    <w:rsid w:val="007C21EA"/>
    <w:rsid w:val="007C2C69"/>
    <w:rsid w:val="007C3867"/>
    <w:rsid w:val="007C39B4"/>
    <w:rsid w:val="007C39C0"/>
    <w:rsid w:val="007C410B"/>
    <w:rsid w:val="007C4DE5"/>
    <w:rsid w:val="007C59D4"/>
    <w:rsid w:val="007C5C3A"/>
    <w:rsid w:val="007C5CCE"/>
    <w:rsid w:val="007C720B"/>
    <w:rsid w:val="007D0BA4"/>
    <w:rsid w:val="007D0E6B"/>
    <w:rsid w:val="007D0EDA"/>
    <w:rsid w:val="007D0F22"/>
    <w:rsid w:val="007D2A54"/>
    <w:rsid w:val="007D2AA9"/>
    <w:rsid w:val="007D3D3A"/>
    <w:rsid w:val="007D5064"/>
    <w:rsid w:val="007D56C3"/>
    <w:rsid w:val="007D6DEA"/>
    <w:rsid w:val="007E0232"/>
    <w:rsid w:val="007E0459"/>
    <w:rsid w:val="007E07A9"/>
    <w:rsid w:val="007E11E8"/>
    <w:rsid w:val="007E18A9"/>
    <w:rsid w:val="007E1ACB"/>
    <w:rsid w:val="007E45FB"/>
    <w:rsid w:val="007E470A"/>
    <w:rsid w:val="007E4C9E"/>
    <w:rsid w:val="007E733C"/>
    <w:rsid w:val="007E7649"/>
    <w:rsid w:val="007E7766"/>
    <w:rsid w:val="007F09A9"/>
    <w:rsid w:val="007F0AB9"/>
    <w:rsid w:val="007F0E01"/>
    <w:rsid w:val="007F2AD3"/>
    <w:rsid w:val="007F2BA4"/>
    <w:rsid w:val="007F3738"/>
    <w:rsid w:val="007F3BA0"/>
    <w:rsid w:val="007F3E77"/>
    <w:rsid w:val="007F4567"/>
    <w:rsid w:val="007F45BF"/>
    <w:rsid w:val="007F497E"/>
    <w:rsid w:val="0080015D"/>
    <w:rsid w:val="00800A60"/>
    <w:rsid w:val="00801191"/>
    <w:rsid w:val="0080133E"/>
    <w:rsid w:val="0080209F"/>
    <w:rsid w:val="008024A7"/>
    <w:rsid w:val="00802B22"/>
    <w:rsid w:val="00804A3B"/>
    <w:rsid w:val="00804B94"/>
    <w:rsid w:val="0080639A"/>
    <w:rsid w:val="00806AA7"/>
    <w:rsid w:val="00806C28"/>
    <w:rsid w:val="00806E82"/>
    <w:rsid w:val="0080759D"/>
    <w:rsid w:val="00807963"/>
    <w:rsid w:val="0081079B"/>
    <w:rsid w:val="008117CA"/>
    <w:rsid w:val="00812B2F"/>
    <w:rsid w:val="00814A3B"/>
    <w:rsid w:val="00814E39"/>
    <w:rsid w:val="008156B5"/>
    <w:rsid w:val="0081668A"/>
    <w:rsid w:val="0081697F"/>
    <w:rsid w:val="00820452"/>
    <w:rsid w:val="00821DE4"/>
    <w:rsid w:val="00821E64"/>
    <w:rsid w:val="00821E73"/>
    <w:rsid w:val="00821FB2"/>
    <w:rsid w:val="00824BF8"/>
    <w:rsid w:val="00824FF8"/>
    <w:rsid w:val="0082523E"/>
    <w:rsid w:val="0082660C"/>
    <w:rsid w:val="008267A9"/>
    <w:rsid w:val="00826C45"/>
    <w:rsid w:val="008301E6"/>
    <w:rsid w:val="00830C72"/>
    <w:rsid w:val="0083108E"/>
    <w:rsid w:val="00831A72"/>
    <w:rsid w:val="008320E8"/>
    <w:rsid w:val="008324DE"/>
    <w:rsid w:val="00832828"/>
    <w:rsid w:val="008331B8"/>
    <w:rsid w:val="0083345E"/>
    <w:rsid w:val="008341C8"/>
    <w:rsid w:val="00834C16"/>
    <w:rsid w:val="00834E42"/>
    <w:rsid w:val="0083581B"/>
    <w:rsid w:val="00835A6B"/>
    <w:rsid w:val="00836C80"/>
    <w:rsid w:val="0083753C"/>
    <w:rsid w:val="0083793A"/>
    <w:rsid w:val="008400AA"/>
    <w:rsid w:val="00840289"/>
    <w:rsid w:val="00840573"/>
    <w:rsid w:val="00840EC3"/>
    <w:rsid w:val="00841623"/>
    <w:rsid w:val="0084202B"/>
    <w:rsid w:val="0084222F"/>
    <w:rsid w:val="008423F2"/>
    <w:rsid w:val="008425B6"/>
    <w:rsid w:val="008430D7"/>
    <w:rsid w:val="00844641"/>
    <w:rsid w:val="00844F9C"/>
    <w:rsid w:val="00845F53"/>
    <w:rsid w:val="008462E4"/>
    <w:rsid w:val="008462EE"/>
    <w:rsid w:val="008472F4"/>
    <w:rsid w:val="008502D5"/>
    <w:rsid w:val="00850B4F"/>
    <w:rsid w:val="00850E5C"/>
    <w:rsid w:val="0085136A"/>
    <w:rsid w:val="0085234C"/>
    <w:rsid w:val="00852604"/>
    <w:rsid w:val="00852BD5"/>
    <w:rsid w:val="0085382A"/>
    <w:rsid w:val="00853EB9"/>
    <w:rsid w:val="008552E9"/>
    <w:rsid w:val="00860BBA"/>
    <w:rsid w:val="0086155A"/>
    <w:rsid w:val="00861F5A"/>
    <w:rsid w:val="0086216E"/>
    <w:rsid w:val="00862C40"/>
    <w:rsid w:val="00863511"/>
    <w:rsid w:val="008643BD"/>
    <w:rsid w:val="008649B9"/>
    <w:rsid w:val="00865187"/>
    <w:rsid w:val="0086796F"/>
    <w:rsid w:val="00867A02"/>
    <w:rsid w:val="008701D5"/>
    <w:rsid w:val="00870469"/>
    <w:rsid w:val="00870F39"/>
    <w:rsid w:val="00870F56"/>
    <w:rsid w:val="0087123A"/>
    <w:rsid w:val="00872C21"/>
    <w:rsid w:val="00872D9A"/>
    <w:rsid w:val="00873BB3"/>
    <w:rsid w:val="00875AF8"/>
    <w:rsid w:val="00876123"/>
    <w:rsid w:val="00877294"/>
    <w:rsid w:val="008775B9"/>
    <w:rsid w:val="00877EA6"/>
    <w:rsid w:val="008802CE"/>
    <w:rsid w:val="00883377"/>
    <w:rsid w:val="00883791"/>
    <w:rsid w:val="008837EB"/>
    <w:rsid w:val="00883D33"/>
    <w:rsid w:val="00884914"/>
    <w:rsid w:val="00884ADB"/>
    <w:rsid w:val="008856E8"/>
    <w:rsid w:val="00885EB4"/>
    <w:rsid w:val="00887639"/>
    <w:rsid w:val="00887667"/>
    <w:rsid w:val="008879AB"/>
    <w:rsid w:val="008904A3"/>
    <w:rsid w:val="00890B2F"/>
    <w:rsid w:val="00891EE1"/>
    <w:rsid w:val="008922D5"/>
    <w:rsid w:val="0089349E"/>
    <w:rsid w:val="008938A8"/>
    <w:rsid w:val="00894D05"/>
    <w:rsid w:val="00894F37"/>
    <w:rsid w:val="008968E4"/>
    <w:rsid w:val="00896C75"/>
    <w:rsid w:val="00897F5A"/>
    <w:rsid w:val="008A013A"/>
    <w:rsid w:val="008A1BEE"/>
    <w:rsid w:val="008A360A"/>
    <w:rsid w:val="008A3860"/>
    <w:rsid w:val="008A4E05"/>
    <w:rsid w:val="008A5347"/>
    <w:rsid w:val="008A577F"/>
    <w:rsid w:val="008A5FAB"/>
    <w:rsid w:val="008A66C7"/>
    <w:rsid w:val="008A6DDE"/>
    <w:rsid w:val="008A7302"/>
    <w:rsid w:val="008B1324"/>
    <w:rsid w:val="008B16E7"/>
    <w:rsid w:val="008B1BFD"/>
    <w:rsid w:val="008B2B88"/>
    <w:rsid w:val="008B4FAA"/>
    <w:rsid w:val="008B5085"/>
    <w:rsid w:val="008B5375"/>
    <w:rsid w:val="008B555D"/>
    <w:rsid w:val="008B625A"/>
    <w:rsid w:val="008B697E"/>
    <w:rsid w:val="008B6A45"/>
    <w:rsid w:val="008B6FAB"/>
    <w:rsid w:val="008C02C1"/>
    <w:rsid w:val="008C0B1F"/>
    <w:rsid w:val="008C27F5"/>
    <w:rsid w:val="008C2CCE"/>
    <w:rsid w:val="008C3AF0"/>
    <w:rsid w:val="008C4545"/>
    <w:rsid w:val="008C46F4"/>
    <w:rsid w:val="008C5F4E"/>
    <w:rsid w:val="008C6076"/>
    <w:rsid w:val="008C6366"/>
    <w:rsid w:val="008C693A"/>
    <w:rsid w:val="008C6BA4"/>
    <w:rsid w:val="008C70D8"/>
    <w:rsid w:val="008C793F"/>
    <w:rsid w:val="008C7C2B"/>
    <w:rsid w:val="008D039B"/>
    <w:rsid w:val="008D04F5"/>
    <w:rsid w:val="008D2B42"/>
    <w:rsid w:val="008D31A1"/>
    <w:rsid w:val="008D386E"/>
    <w:rsid w:val="008D4178"/>
    <w:rsid w:val="008D44A9"/>
    <w:rsid w:val="008D6495"/>
    <w:rsid w:val="008D6CDA"/>
    <w:rsid w:val="008D6E1B"/>
    <w:rsid w:val="008D706E"/>
    <w:rsid w:val="008E0C42"/>
    <w:rsid w:val="008E11F2"/>
    <w:rsid w:val="008E17E7"/>
    <w:rsid w:val="008E2B60"/>
    <w:rsid w:val="008E2BC8"/>
    <w:rsid w:val="008E327A"/>
    <w:rsid w:val="008E370F"/>
    <w:rsid w:val="008E417B"/>
    <w:rsid w:val="008E5FBF"/>
    <w:rsid w:val="008E67E5"/>
    <w:rsid w:val="008E6A69"/>
    <w:rsid w:val="008E6FF7"/>
    <w:rsid w:val="008E79BD"/>
    <w:rsid w:val="008F1C74"/>
    <w:rsid w:val="008F2BEB"/>
    <w:rsid w:val="008F2F4F"/>
    <w:rsid w:val="008F33F7"/>
    <w:rsid w:val="008F3599"/>
    <w:rsid w:val="008F3FC8"/>
    <w:rsid w:val="008F4D82"/>
    <w:rsid w:val="008F77F6"/>
    <w:rsid w:val="009006EF"/>
    <w:rsid w:val="00900A5C"/>
    <w:rsid w:val="00900D9A"/>
    <w:rsid w:val="009011E3"/>
    <w:rsid w:val="009012F4"/>
    <w:rsid w:val="009018CD"/>
    <w:rsid w:val="0090340A"/>
    <w:rsid w:val="00903651"/>
    <w:rsid w:val="00903E56"/>
    <w:rsid w:val="009059D0"/>
    <w:rsid w:val="00905AC9"/>
    <w:rsid w:val="00906777"/>
    <w:rsid w:val="00910234"/>
    <w:rsid w:val="00911919"/>
    <w:rsid w:val="00911F7E"/>
    <w:rsid w:val="00913B64"/>
    <w:rsid w:val="00913E4C"/>
    <w:rsid w:val="00914017"/>
    <w:rsid w:val="00916512"/>
    <w:rsid w:val="009177AD"/>
    <w:rsid w:val="00917A39"/>
    <w:rsid w:val="009202AE"/>
    <w:rsid w:val="009203ED"/>
    <w:rsid w:val="00920A09"/>
    <w:rsid w:val="009227FA"/>
    <w:rsid w:val="00922808"/>
    <w:rsid w:val="009234D9"/>
    <w:rsid w:val="009238D8"/>
    <w:rsid w:val="00923D80"/>
    <w:rsid w:val="00923DA3"/>
    <w:rsid w:val="0092414F"/>
    <w:rsid w:val="0092481C"/>
    <w:rsid w:val="00926A1E"/>
    <w:rsid w:val="00926C1A"/>
    <w:rsid w:val="0093007E"/>
    <w:rsid w:val="0093059D"/>
    <w:rsid w:val="009313FA"/>
    <w:rsid w:val="00931765"/>
    <w:rsid w:val="00931C01"/>
    <w:rsid w:val="00932231"/>
    <w:rsid w:val="009322AE"/>
    <w:rsid w:val="00932C94"/>
    <w:rsid w:val="00932E39"/>
    <w:rsid w:val="009337A9"/>
    <w:rsid w:val="009348AD"/>
    <w:rsid w:val="00934C65"/>
    <w:rsid w:val="00934F43"/>
    <w:rsid w:val="009355D9"/>
    <w:rsid w:val="009357A1"/>
    <w:rsid w:val="0093599F"/>
    <w:rsid w:val="00936296"/>
    <w:rsid w:val="00937630"/>
    <w:rsid w:val="00937DFC"/>
    <w:rsid w:val="00937FCE"/>
    <w:rsid w:val="00942269"/>
    <w:rsid w:val="00942AD5"/>
    <w:rsid w:val="0094356E"/>
    <w:rsid w:val="00944177"/>
    <w:rsid w:val="00944C97"/>
    <w:rsid w:val="00945C3F"/>
    <w:rsid w:val="00945EE4"/>
    <w:rsid w:val="009468B7"/>
    <w:rsid w:val="0094716A"/>
    <w:rsid w:val="0094722C"/>
    <w:rsid w:val="00947A04"/>
    <w:rsid w:val="00950AC0"/>
    <w:rsid w:val="00951A51"/>
    <w:rsid w:val="00951AA7"/>
    <w:rsid w:val="00951BC9"/>
    <w:rsid w:val="0095255E"/>
    <w:rsid w:val="0095305D"/>
    <w:rsid w:val="0095351B"/>
    <w:rsid w:val="00953EF4"/>
    <w:rsid w:val="00954B3F"/>
    <w:rsid w:val="00955078"/>
    <w:rsid w:val="009565FF"/>
    <w:rsid w:val="0095675E"/>
    <w:rsid w:val="00956906"/>
    <w:rsid w:val="00956B21"/>
    <w:rsid w:val="0095732D"/>
    <w:rsid w:val="00960F1C"/>
    <w:rsid w:val="00961831"/>
    <w:rsid w:val="00962A56"/>
    <w:rsid w:val="009633E6"/>
    <w:rsid w:val="0096346F"/>
    <w:rsid w:val="009636E9"/>
    <w:rsid w:val="00963B36"/>
    <w:rsid w:val="009649EA"/>
    <w:rsid w:val="00964BAC"/>
    <w:rsid w:val="00964D3C"/>
    <w:rsid w:val="00965E07"/>
    <w:rsid w:val="00966D87"/>
    <w:rsid w:val="00970874"/>
    <w:rsid w:val="009711A7"/>
    <w:rsid w:val="0097141D"/>
    <w:rsid w:val="00972354"/>
    <w:rsid w:val="00972F4F"/>
    <w:rsid w:val="00973DD1"/>
    <w:rsid w:val="00975FCC"/>
    <w:rsid w:val="00976819"/>
    <w:rsid w:val="009771A0"/>
    <w:rsid w:val="00977570"/>
    <w:rsid w:val="00977F3F"/>
    <w:rsid w:val="0098083D"/>
    <w:rsid w:val="00981263"/>
    <w:rsid w:val="00981BE6"/>
    <w:rsid w:val="00982596"/>
    <w:rsid w:val="009827FC"/>
    <w:rsid w:val="00982A49"/>
    <w:rsid w:val="00982F32"/>
    <w:rsid w:val="00983C08"/>
    <w:rsid w:val="00983C68"/>
    <w:rsid w:val="00985C63"/>
    <w:rsid w:val="00986262"/>
    <w:rsid w:val="00986BA8"/>
    <w:rsid w:val="0098711A"/>
    <w:rsid w:val="009905B7"/>
    <w:rsid w:val="00990ACC"/>
    <w:rsid w:val="00990D31"/>
    <w:rsid w:val="0099312F"/>
    <w:rsid w:val="0099340B"/>
    <w:rsid w:val="00994245"/>
    <w:rsid w:val="009944B2"/>
    <w:rsid w:val="00995541"/>
    <w:rsid w:val="0099641F"/>
    <w:rsid w:val="009967B4"/>
    <w:rsid w:val="009971C9"/>
    <w:rsid w:val="009A03FB"/>
    <w:rsid w:val="009A1269"/>
    <w:rsid w:val="009A27F2"/>
    <w:rsid w:val="009A397F"/>
    <w:rsid w:val="009A39CD"/>
    <w:rsid w:val="009A3C16"/>
    <w:rsid w:val="009A434A"/>
    <w:rsid w:val="009A481D"/>
    <w:rsid w:val="009A4C7A"/>
    <w:rsid w:val="009A604C"/>
    <w:rsid w:val="009A612B"/>
    <w:rsid w:val="009A6DA0"/>
    <w:rsid w:val="009A6F14"/>
    <w:rsid w:val="009A7524"/>
    <w:rsid w:val="009A794D"/>
    <w:rsid w:val="009A7D7E"/>
    <w:rsid w:val="009B0B9C"/>
    <w:rsid w:val="009B0F6A"/>
    <w:rsid w:val="009B1E25"/>
    <w:rsid w:val="009B360B"/>
    <w:rsid w:val="009B4C10"/>
    <w:rsid w:val="009B617A"/>
    <w:rsid w:val="009B6195"/>
    <w:rsid w:val="009B73BE"/>
    <w:rsid w:val="009B7E5B"/>
    <w:rsid w:val="009C0A24"/>
    <w:rsid w:val="009C0AEE"/>
    <w:rsid w:val="009C0EA9"/>
    <w:rsid w:val="009C1756"/>
    <w:rsid w:val="009C1B51"/>
    <w:rsid w:val="009C27E8"/>
    <w:rsid w:val="009C43F9"/>
    <w:rsid w:val="009C550B"/>
    <w:rsid w:val="009C5936"/>
    <w:rsid w:val="009C6030"/>
    <w:rsid w:val="009D0573"/>
    <w:rsid w:val="009D142D"/>
    <w:rsid w:val="009D2339"/>
    <w:rsid w:val="009D2D86"/>
    <w:rsid w:val="009D3368"/>
    <w:rsid w:val="009D4FAC"/>
    <w:rsid w:val="009D5B18"/>
    <w:rsid w:val="009D6630"/>
    <w:rsid w:val="009D67B2"/>
    <w:rsid w:val="009D6A31"/>
    <w:rsid w:val="009D6DDB"/>
    <w:rsid w:val="009D7850"/>
    <w:rsid w:val="009D78AA"/>
    <w:rsid w:val="009E0608"/>
    <w:rsid w:val="009E147F"/>
    <w:rsid w:val="009E1D94"/>
    <w:rsid w:val="009E1EB1"/>
    <w:rsid w:val="009E2BB7"/>
    <w:rsid w:val="009E457E"/>
    <w:rsid w:val="009E45B1"/>
    <w:rsid w:val="009E4C33"/>
    <w:rsid w:val="009E50C3"/>
    <w:rsid w:val="009E54D1"/>
    <w:rsid w:val="009E5976"/>
    <w:rsid w:val="009E5B4E"/>
    <w:rsid w:val="009E5D53"/>
    <w:rsid w:val="009E5DB0"/>
    <w:rsid w:val="009E63E9"/>
    <w:rsid w:val="009E65D5"/>
    <w:rsid w:val="009E70E1"/>
    <w:rsid w:val="009E776B"/>
    <w:rsid w:val="009E7813"/>
    <w:rsid w:val="009F071A"/>
    <w:rsid w:val="009F1424"/>
    <w:rsid w:val="009F14CD"/>
    <w:rsid w:val="009F1BB9"/>
    <w:rsid w:val="009F377B"/>
    <w:rsid w:val="009F3F88"/>
    <w:rsid w:val="009F5133"/>
    <w:rsid w:val="009F6EC2"/>
    <w:rsid w:val="009F6F64"/>
    <w:rsid w:val="009F7458"/>
    <w:rsid w:val="00A001D9"/>
    <w:rsid w:val="00A004C2"/>
    <w:rsid w:val="00A016E5"/>
    <w:rsid w:val="00A020D3"/>
    <w:rsid w:val="00A022F6"/>
    <w:rsid w:val="00A027D2"/>
    <w:rsid w:val="00A02D74"/>
    <w:rsid w:val="00A03DA3"/>
    <w:rsid w:val="00A04CB8"/>
    <w:rsid w:val="00A05251"/>
    <w:rsid w:val="00A053A6"/>
    <w:rsid w:val="00A05B09"/>
    <w:rsid w:val="00A061C8"/>
    <w:rsid w:val="00A064B4"/>
    <w:rsid w:val="00A06B56"/>
    <w:rsid w:val="00A07E23"/>
    <w:rsid w:val="00A12030"/>
    <w:rsid w:val="00A137EF"/>
    <w:rsid w:val="00A138C9"/>
    <w:rsid w:val="00A14D52"/>
    <w:rsid w:val="00A15758"/>
    <w:rsid w:val="00A158FC"/>
    <w:rsid w:val="00A17154"/>
    <w:rsid w:val="00A17B2D"/>
    <w:rsid w:val="00A21288"/>
    <w:rsid w:val="00A21401"/>
    <w:rsid w:val="00A2144C"/>
    <w:rsid w:val="00A21659"/>
    <w:rsid w:val="00A21DAD"/>
    <w:rsid w:val="00A22F38"/>
    <w:rsid w:val="00A233B6"/>
    <w:rsid w:val="00A2487F"/>
    <w:rsid w:val="00A2560C"/>
    <w:rsid w:val="00A2566D"/>
    <w:rsid w:val="00A2624D"/>
    <w:rsid w:val="00A270F0"/>
    <w:rsid w:val="00A273BE"/>
    <w:rsid w:val="00A27785"/>
    <w:rsid w:val="00A31F02"/>
    <w:rsid w:val="00A31F5D"/>
    <w:rsid w:val="00A325A4"/>
    <w:rsid w:val="00A33ED5"/>
    <w:rsid w:val="00A34C1A"/>
    <w:rsid w:val="00A34D11"/>
    <w:rsid w:val="00A37BB4"/>
    <w:rsid w:val="00A37E54"/>
    <w:rsid w:val="00A37F1E"/>
    <w:rsid w:val="00A408F1"/>
    <w:rsid w:val="00A409D7"/>
    <w:rsid w:val="00A4237A"/>
    <w:rsid w:val="00A4255C"/>
    <w:rsid w:val="00A426FA"/>
    <w:rsid w:val="00A43BF0"/>
    <w:rsid w:val="00A440B5"/>
    <w:rsid w:val="00A44E24"/>
    <w:rsid w:val="00A44F93"/>
    <w:rsid w:val="00A4590C"/>
    <w:rsid w:val="00A4686A"/>
    <w:rsid w:val="00A46B52"/>
    <w:rsid w:val="00A46CA1"/>
    <w:rsid w:val="00A5053F"/>
    <w:rsid w:val="00A51A8C"/>
    <w:rsid w:val="00A52FE1"/>
    <w:rsid w:val="00A5379E"/>
    <w:rsid w:val="00A55664"/>
    <w:rsid w:val="00A56AF4"/>
    <w:rsid w:val="00A57912"/>
    <w:rsid w:val="00A60E20"/>
    <w:rsid w:val="00A614F9"/>
    <w:rsid w:val="00A632DB"/>
    <w:rsid w:val="00A632F7"/>
    <w:rsid w:val="00A638BB"/>
    <w:rsid w:val="00A64673"/>
    <w:rsid w:val="00A64BE9"/>
    <w:rsid w:val="00A6599E"/>
    <w:rsid w:val="00A65E7D"/>
    <w:rsid w:val="00A6618D"/>
    <w:rsid w:val="00A6638F"/>
    <w:rsid w:val="00A71172"/>
    <w:rsid w:val="00A720E0"/>
    <w:rsid w:val="00A72B1A"/>
    <w:rsid w:val="00A73BE0"/>
    <w:rsid w:val="00A73E03"/>
    <w:rsid w:val="00A7484D"/>
    <w:rsid w:val="00A7577A"/>
    <w:rsid w:val="00A76A95"/>
    <w:rsid w:val="00A76DE4"/>
    <w:rsid w:val="00A76F77"/>
    <w:rsid w:val="00A771DD"/>
    <w:rsid w:val="00A772D7"/>
    <w:rsid w:val="00A77425"/>
    <w:rsid w:val="00A77BD4"/>
    <w:rsid w:val="00A802B0"/>
    <w:rsid w:val="00A80A43"/>
    <w:rsid w:val="00A812DE"/>
    <w:rsid w:val="00A830FC"/>
    <w:rsid w:val="00A833C9"/>
    <w:rsid w:val="00A83A01"/>
    <w:rsid w:val="00A83FA5"/>
    <w:rsid w:val="00A83FB7"/>
    <w:rsid w:val="00A84443"/>
    <w:rsid w:val="00A84BD6"/>
    <w:rsid w:val="00A84E95"/>
    <w:rsid w:val="00A855DA"/>
    <w:rsid w:val="00A859E9"/>
    <w:rsid w:val="00A8741F"/>
    <w:rsid w:val="00A9084D"/>
    <w:rsid w:val="00A9345A"/>
    <w:rsid w:val="00A937FA"/>
    <w:rsid w:val="00A939E7"/>
    <w:rsid w:val="00A95836"/>
    <w:rsid w:val="00A96895"/>
    <w:rsid w:val="00A973ED"/>
    <w:rsid w:val="00AA0327"/>
    <w:rsid w:val="00AA09B7"/>
    <w:rsid w:val="00AA177E"/>
    <w:rsid w:val="00AA18F5"/>
    <w:rsid w:val="00AA2409"/>
    <w:rsid w:val="00AA24A6"/>
    <w:rsid w:val="00AA2530"/>
    <w:rsid w:val="00AA270D"/>
    <w:rsid w:val="00AA3937"/>
    <w:rsid w:val="00AA3945"/>
    <w:rsid w:val="00AA4659"/>
    <w:rsid w:val="00AA5451"/>
    <w:rsid w:val="00AA5970"/>
    <w:rsid w:val="00AA5A21"/>
    <w:rsid w:val="00AA5EC1"/>
    <w:rsid w:val="00AB12BA"/>
    <w:rsid w:val="00AB1B87"/>
    <w:rsid w:val="00AB26BF"/>
    <w:rsid w:val="00AB3888"/>
    <w:rsid w:val="00AB3E79"/>
    <w:rsid w:val="00AB4228"/>
    <w:rsid w:val="00AB45CF"/>
    <w:rsid w:val="00AB4F32"/>
    <w:rsid w:val="00AB5620"/>
    <w:rsid w:val="00AB5EC2"/>
    <w:rsid w:val="00AB6015"/>
    <w:rsid w:val="00AB6113"/>
    <w:rsid w:val="00AC210E"/>
    <w:rsid w:val="00AC24DE"/>
    <w:rsid w:val="00AC251C"/>
    <w:rsid w:val="00AC5168"/>
    <w:rsid w:val="00AC67C1"/>
    <w:rsid w:val="00AC716D"/>
    <w:rsid w:val="00AC7E16"/>
    <w:rsid w:val="00AD0245"/>
    <w:rsid w:val="00AD169D"/>
    <w:rsid w:val="00AD17E8"/>
    <w:rsid w:val="00AD2368"/>
    <w:rsid w:val="00AD27BA"/>
    <w:rsid w:val="00AD2AB3"/>
    <w:rsid w:val="00AD2C8A"/>
    <w:rsid w:val="00AD330D"/>
    <w:rsid w:val="00AD3465"/>
    <w:rsid w:val="00AD3B10"/>
    <w:rsid w:val="00AD4441"/>
    <w:rsid w:val="00AD6A09"/>
    <w:rsid w:val="00AD7023"/>
    <w:rsid w:val="00AD78B5"/>
    <w:rsid w:val="00AD7AE3"/>
    <w:rsid w:val="00AE0726"/>
    <w:rsid w:val="00AE174E"/>
    <w:rsid w:val="00AE359B"/>
    <w:rsid w:val="00AE3C7F"/>
    <w:rsid w:val="00AE5F1D"/>
    <w:rsid w:val="00AE636E"/>
    <w:rsid w:val="00AE6B71"/>
    <w:rsid w:val="00AE792C"/>
    <w:rsid w:val="00AF06C9"/>
    <w:rsid w:val="00AF0B4B"/>
    <w:rsid w:val="00AF17E4"/>
    <w:rsid w:val="00AF1A7D"/>
    <w:rsid w:val="00AF1AAB"/>
    <w:rsid w:val="00AF1C3E"/>
    <w:rsid w:val="00AF1E03"/>
    <w:rsid w:val="00AF1FB2"/>
    <w:rsid w:val="00AF2582"/>
    <w:rsid w:val="00AF2778"/>
    <w:rsid w:val="00AF2B5F"/>
    <w:rsid w:val="00AF3363"/>
    <w:rsid w:val="00AF41BD"/>
    <w:rsid w:val="00AF4410"/>
    <w:rsid w:val="00AF4545"/>
    <w:rsid w:val="00AF5676"/>
    <w:rsid w:val="00AF5745"/>
    <w:rsid w:val="00AF6BBC"/>
    <w:rsid w:val="00AF77E1"/>
    <w:rsid w:val="00AF7F06"/>
    <w:rsid w:val="00B00B1C"/>
    <w:rsid w:val="00B01985"/>
    <w:rsid w:val="00B01C66"/>
    <w:rsid w:val="00B03A87"/>
    <w:rsid w:val="00B03B42"/>
    <w:rsid w:val="00B04737"/>
    <w:rsid w:val="00B047FE"/>
    <w:rsid w:val="00B04B7E"/>
    <w:rsid w:val="00B04DE2"/>
    <w:rsid w:val="00B06FEF"/>
    <w:rsid w:val="00B0771F"/>
    <w:rsid w:val="00B100D2"/>
    <w:rsid w:val="00B1040D"/>
    <w:rsid w:val="00B10D17"/>
    <w:rsid w:val="00B127D2"/>
    <w:rsid w:val="00B144CF"/>
    <w:rsid w:val="00B146FD"/>
    <w:rsid w:val="00B1632B"/>
    <w:rsid w:val="00B16388"/>
    <w:rsid w:val="00B16A98"/>
    <w:rsid w:val="00B16D68"/>
    <w:rsid w:val="00B16EE6"/>
    <w:rsid w:val="00B17AA9"/>
    <w:rsid w:val="00B2000D"/>
    <w:rsid w:val="00B20746"/>
    <w:rsid w:val="00B21321"/>
    <w:rsid w:val="00B21326"/>
    <w:rsid w:val="00B21584"/>
    <w:rsid w:val="00B2160F"/>
    <w:rsid w:val="00B224FF"/>
    <w:rsid w:val="00B2295C"/>
    <w:rsid w:val="00B2306A"/>
    <w:rsid w:val="00B23590"/>
    <w:rsid w:val="00B25C3E"/>
    <w:rsid w:val="00B268E5"/>
    <w:rsid w:val="00B26E4C"/>
    <w:rsid w:val="00B27854"/>
    <w:rsid w:val="00B307D1"/>
    <w:rsid w:val="00B30ECC"/>
    <w:rsid w:val="00B318B3"/>
    <w:rsid w:val="00B33D5A"/>
    <w:rsid w:val="00B34BB3"/>
    <w:rsid w:val="00B34FCF"/>
    <w:rsid w:val="00B35C9A"/>
    <w:rsid w:val="00B368C7"/>
    <w:rsid w:val="00B36A5C"/>
    <w:rsid w:val="00B36F27"/>
    <w:rsid w:val="00B36F78"/>
    <w:rsid w:val="00B421C7"/>
    <w:rsid w:val="00B4252E"/>
    <w:rsid w:val="00B42E1C"/>
    <w:rsid w:val="00B43FD5"/>
    <w:rsid w:val="00B45C5F"/>
    <w:rsid w:val="00B4627E"/>
    <w:rsid w:val="00B464B7"/>
    <w:rsid w:val="00B46577"/>
    <w:rsid w:val="00B46F6E"/>
    <w:rsid w:val="00B474DD"/>
    <w:rsid w:val="00B500E8"/>
    <w:rsid w:val="00B505EE"/>
    <w:rsid w:val="00B50798"/>
    <w:rsid w:val="00B5142D"/>
    <w:rsid w:val="00B5214D"/>
    <w:rsid w:val="00B523FB"/>
    <w:rsid w:val="00B52A8A"/>
    <w:rsid w:val="00B52AF7"/>
    <w:rsid w:val="00B5355B"/>
    <w:rsid w:val="00B556DA"/>
    <w:rsid w:val="00B557BE"/>
    <w:rsid w:val="00B55D7C"/>
    <w:rsid w:val="00B56630"/>
    <w:rsid w:val="00B60217"/>
    <w:rsid w:val="00B603F2"/>
    <w:rsid w:val="00B612E4"/>
    <w:rsid w:val="00B61B2B"/>
    <w:rsid w:val="00B625D2"/>
    <w:rsid w:val="00B62609"/>
    <w:rsid w:val="00B628B6"/>
    <w:rsid w:val="00B63054"/>
    <w:rsid w:val="00B64465"/>
    <w:rsid w:val="00B6523B"/>
    <w:rsid w:val="00B6546A"/>
    <w:rsid w:val="00B65E59"/>
    <w:rsid w:val="00B670A9"/>
    <w:rsid w:val="00B70019"/>
    <w:rsid w:val="00B70830"/>
    <w:rsid w:val="00B70B9A"/>
    <w:rsid w:val="00B719FB"/>
    <w:rsid w:val="00B71AA6"/>
    <w:rsid w:val="00B74243"/>
    <w:rsid w:val="00B74FCA"/>
    <w:rsid w:val="00B75284"/>
    <w:rsid w:val="00B824E7"/>
    <w:rsid w:val="00B8297C"/>
    <w:rsid w:val="00B82A14"/>
    <w:rsid w:val="00B8492A"/>
    <w:rsid w:val="00B84ECE"/>
    <w:rsid w:val="00B85FE8"/>
    <w:rsid w:val="00B862FB"/>
    <w:rsid w:val="00B86C88"/>
    <w:rsid w:val="00B86DE3"/>
    <w:rsid w:val="00B8732A"/>
    <w:rsid w:val="00B8789C"/>
    <w:rsid w:val="00B87B28"/>
    <w:rsid w:val="00B90BC4"/>
    <w:rsid w:val="00B90C31"/>
    <w:rsid w:val="00B920FC"/>
    <w:rsid w:val="00B92D82"/>
    <w:rsid w:val="00B92E47"/>
    <w:rsid w:val="00B93528"/>
    <w:rsid w:val="00B93A1A"/>
    <w:rsid w:val="00B94DFE"/>
    <w:rsid w:val="00B96B80"/>
    <w:rsid w:val="00B96C07"/>
    <w:rsid w:val="00B97F89"/>
    <w:rsid w:val="00BA0511"/>
    <w:rsid w:val="00BA1C50"/>
    <w:rsid w:val="00BA1CD0"/>
    <w:rsid w:val="00BA2E9D"/>
    <w:rsid w:val="00BA3DE5"/>
    <w:rsid w:val="00BA3FB6"/>
    <w:rsid w:val="00BA4137"/>
    <w:rsid w:val="00BA4E6D"/>
    <w:rsid w:val="00BA58A1"/>
    <w:rsid w:val="00BA65B4"/>
    <w:rsid w:val="00BA7218"/>
    <w:rsid w:val="00BA722C"/>
    <w:rsid w:val="00BA72E8"/>
    <w:rsid w:val="00BA74FB"/>
    <w:rsid w:val="00BA76A7"/>
    <w:rsid w:val="00BB0E34"/>
    <w:rsid w:val="00BB0F09"/>
    <w:rsid w:val="00BB0FA3"/>
    <w:rsid w:val="00BB16E3"/>
    <w:rsid w:val="00BB19E6"/>
    <w:rsid w:val="00BB2D02"/>
    <w:rsid w:val="00BB3766"/>
    <w:rsid w:val="00BB526E"/>
    <w:rsid w:val="00BB5521"/>
    <w:rsid w:val="00BB6929"/>
    <w:rsid w:val="00BB7249"/>
    <w:rsid w:val="00BC0A91"/>
    <w:rsid w:val="00BC123D"/>
    <w:rsid w:val="00BC1337"/>
    <w:rsid w:val="00BC145F"/>
    <w:rsid w:val="00BC497E"/>
    <w:rsid w:val="00BC56C9"/>
    <w:rsid w:val="00BC6B9C"/>
    <w:rsid w:val="00BC7B8C"/>
    <w:rsid w:val="00BD07DC"/>
    <w:rsid w:val="00BD08D5"/>
    <w:rsid w:val="00BD1020"/>
    <w:rsid w:val="00BD118C"/>
    <w:rsid w:val="00BD2603"/>
    <w:rsid w:val="00BD33C2"/>
    <w:rsid w:val="00BD52F0"/>
    <w:rsid w:val="00BD55F1"/>
    <w:rsid w:val="00BD63E7"/>
    <w:rsid w:val="00BD64EA"/>
    <w:rsid w:val="00BD73AC"/>
    <w:rsid w:val="00BD7787"/>
    <w:rsid w:val="00BE0153"/>
    <w:rsid w:val="00BE07B0"/>
    <w:rsid w:val="00BE09AB"/>
    <w:rsid w:val="00BE1001"/>
    <w:rsid w:val="00BE179A"/>
    <w:rsid w:val="00BE3055"/>
    <w:rsid w:val="00BE362A"/>
    <w:rsid w:val="00BE3BE1"/>
    <w:rsid w:val="00BE3F2C"/>
    <w:rsid w:val="00BE5B26"/>
    <w:rsid w:val="00BE729C"/>
    <w:rsid w:val="00BE74AF"/>
    <w:rsid w:val="00BE7E9C"/>
    <w:rsid w:val="00BF000F"/>
    <w:rsid w:val="00BF01B7"/>
    <w:rsid w:val="00BF0A8C"/>
    <w:rsid w:val="00BF0EA6"/>
    <w:rsid w:val="00BF15E2"/>
    <w:rsid w:val="00BF309D"/>
    <w:rsid w:val="00BF423E"/>
    <w:rsid w:val="00BF4406"/>
    <w:rsid w:val="00BF479E"/>
    <w:rsid w:val="00BF56A9"/>
    <w:rsid w:val="00BF66CA"/>
    <w:rsid w:val="00BF6EB9"/>
    <w:rsid w:val="00BF7762"/>
    <w:rsid w:val="00BF7A68"/>
    <w:rsid w:val="00C00D85"/>
    <w:rsid w:val="00C01148"/>
    <w:rsid w:val="00C0453A"/>
    <w:rsid w:val="00C04F11"/>
    <w:rsid w:val="00C050E1"/>
    <w:rsid w:val="00C050F9"/>
    <w:rsid w:val="00C06633"/>
    <w:rsid w:val="00C06FE4"/>
    <w:rsid w:val="00C12299"/>
    <w:rsid w:val="00C123A2"/>
    <w:rsid w:val="00C12D26"/>
    <w:rsid w:val="00C14293"/>
    <w:rsid w:val="00C14417"/>
    <w:rsid w:val="00C14452"/>
    <w:rsid w:val="00C15034"/>
    <w:rsid w:val="00C16315"/>
    <w:rsid w:val="00C168B9"/>
    <w:rsid w:val="00C16D15"/>
    <w:rsid w:val="00C17C37"/>
    <w:rsid w:val="00C17CD6"/>
    <w:rsid w:val="00C20DF3"/>
    <w:rsid w:val="00C21844"/>
    <w:rsid w:val="00C2190F"/>
    <w:rsid w:val="00C23AF1"/>
    <w:rsid w:val="00C249C8"/>
    <w:rsid w:val="00C24AB6"/>
    <w:rsid w:val="00C260CA"/>
    <w:rsid w:val="00C261F8"/>
    <w:rsid w:val="00C263F0"/>
    <w:rsid w:val="00C2741D"/>
    <w:rsid w:val="00C27763"/>
    <w:rsid w:val="00C27AA2"/>
    <w:rsid w:val="00C27F88"/>
    <w:rsid w:val="00C309A4"/>
    <w:rsid w:val="00C30A0A"/>
    <w:rsid w:val="00C31EA5"/>
    <w:rsid w:val="00C3488C"/>
    <w:rsid w:val="00C352D9"/>
    <w:rsid w:val="00C357C3"/>
    <w:rsid w:val="00C36C72"/>
    <w:rsid w:val="00C36CA6"/>
    <w:rsid w:val="00C36F39"/>
    <w:rsid w:val="00C37376"/>
    <w:rsid w:val="00C374E1"/>
    <w:rsid w:val="00C37EE1"/>
    <w:rsid w:val="00C37F58"/>
    <w:rsid w:val="00C41919"/>
    <w:rsid w:val="00C420EB"/>
    <w:rsid w:val="00C421BA"/>
    <w:rsid w:val="00C42E16"/>
    <w:rsid w:val="00C43409"/>
    <w:rsid w:val="00C43611"/>
    <w:rsid w:val="00C450F9"/>
    <w:rsid w:val="00C45E06"/>
    <w:rsid w:val="00C46089"/>
    <w:rsid w:val="00C475B4"/>
    <w:rsid w:val="00C4766B"/>
    <w:rsid w:val="00C47EF9"/>
    <w:rsid w:val="00C500D2"/>
    <w:rsid w:val="00C50279"/>
    <w:rsid w:val="00C505FE"/>
    <w:rsid w:val="00C50A56"/>
    <w:rsid w:val="00C50DAD"/>
    <w:rsid w:val="00C510E9"/>
    <w:rsid w:val="00C51FE8"/>
    <w:rsid w:val="00C546EF"/>
    <w:rsid w:val="00C54E59"/>
    <w:rsid w:val="00C55167"/>
    <w:rsid w:val="00C554CC"/>
    <w:rsid w:val="00C5624D"/>
    <w:rsid w:val="00C57EB0"/>
    <w:rsid w:val="00C61A68"/>
    <w:rsid w:val="00C61EB8"/>
    <w:rsid w:val="00C62945"/>
    <w:rsid w:val="00C62972"/>
    <w:rsid w:val="00C638F8"/>
    <w:rsid w:val="00C6390D"/>
    <w:rsid w:val="00C639DA"/>
    <w:rsid w:val="00C6479C"/>
    <w:rsid w:val="00C649A1"/>
    <w:rsid w:val="00C64D16"/>
    <w:rsid w:val="00C65EDC"/>
    <w:rsid w:val="00C66AD0"/>
    <w:rsid w:val="00C673EB"/>
    <w:rsid w:val="00C67709"/>
    <w:rsid w:val="00C70A94"/>
    <w:rsid w:val="00C70DF8"/>
    <w:rsid w:val="00C714D3"/>
    <w:rsid w:val="00C717B4"/>
    <w:rsid w:val="00C72831"/>
    <w:rsid w:val="00C74663"/>
    <w:rsid w:val="00C74975"/>
    <w:rsid w:val="00C74CC4"/>
    <w:rsid w:val="00C758FC"/>
    <w:rsid w:val="00C760A2"/>
    <w:rsid w:val="00C76175"/>
    <w:rsid w:val="00C77E16"/>
    <w:rsid w:val="00C80BDC"/>
    <w:rsid w:val="00C81697"/>
    <w:rsid w:val="00C82517"/>
    <w:rsid w:val="00C83171"/>
    <w:rsid w:val="00C83200"/>
    <w:rsid w:val="00C83F84"/>
    <w:rsid w:val="00C845E2"/>
    <w:rsid w:val="00C84601"/>
    <w:rsid w:val="00C861A6"/>
    <w:rsid w:val="00C8654D"/>
    <w:rsid w:val="00C86E9E"/>
    <w:rsid w:val="00C87098"/>
    <w:rsid w:val="00C87382"/>
    <w:rsid w:val="00C8768A"/>
    <w:rsid w:val="00C90E88"/>
    <w:rsid w:val="00C9119A"/>
    <w:rsid w:val="00C92147"/>
    <w:rsid w:val="00C9255E"/>
    <w:rsid w:val="00C9297A"/>
    <w:rsid w:val="00C95CB8"/>
    <w:rsid w:val="00C967BF"/>
    <w:rsid w:val="00C96A67"/>
    <w:rsid w:val="00CA084A"/>
    <w:rsid w:val="00CA1CFB"/>
    <w:rsid w:val="00CA1F8C"/>
    <w:rsid w:val="00CA2ECD"/>
    <w:rsid w:val="00CA3B9B"/>
    <w:rsid w:val="00CA453A"/>
    <w:rsid w:val="00CA462F"/>
    <w:rsid w:val="00CA55FC"/>
    <w:rsid w:val="00CA56A3"/>
    <w:rsid w:val="00CA5A36"/>
    <w:rsid w:val="00CA6970"/>
    <w:rsid w:val="00CA6EA0"/>
    <w:rsid w:val="00CA720E"/>
    <w:rsid w:val="00CA73DF"/>
    <w:rsid w:val="00CA7EBE"/>
    <w:rsid w:val="00CB0D1F"/>
    <w:rsid w:val="00CB17BC"/>
    <w:rsid w:val="00CB17DB"/>
    <w:rsid w:val="00CB2101"/>
    <w:rsid w:val="00CB2126"/>
    <w:rsid w:val="00CB3E3D"/>
    <w:rsid w:val="00CB56BD"/>
    <w:rsid w:val="00CB5D07"/>
    <w:rsid w:val="00CB6F7D"/>
    <w:rsid w:val="00CB7915"/>
    <w:rsid w:val="00CB7F0C"/>
    <w:rsid w:val="00CC135F"/>
    <w:rsid w:val="00CC17F9"/>
    <w:rsid w:val="00CC3024"/>
    <w:rsid w:val="00CC38BE"/>
    <w:rsid w:val="00CC3AE4"/>
    <w:rsid w:val="00CC505A"/>
    <w:rsid w:val="00CC5158"/>
    <w:rsid w:val="00CC53A9"/>
    <w:rsid w:val="00CC642F"/>
    <w:rsid w:val="00CC76D4"/>
    <w:rsid w:val="00CD12AE"/>
    <w:rsid w:val="00CD1753"/>
    <w:rsid w:val="00CD2D48"/>
    <w:rsid w:val="00CD495C"/>
    <w:rsid w:val="00CD5F94"/>
    <w:rsid w:val="00CD6B02"/>
    <w:rsid w:val="00CD6F99"/>
    <w:rsid w:val="00CD7EFA"/>
    <w:rsid w:val="00CE0AF7"/>
    <w:rsid w:val="00CE1605"/>
    <w:rsid w:val="00CE2213"/>
    <w:rsid w:val="00CE4338"/>
    <w:rsid w:val="00CE445E"/>
    <w:rsid w:val="00CE6072"/>
    <w:rsid w:val="00CE6D66"/>
    <w:rsid w:val="00CE6EFC"/>
    <w:rsid w:val="00CE7CF1"/>
    <w:rsid w:val="00CF0249"/>
    <w:rsid w:val="00CF0DE7"/>
    <w:rsid w:val="00CF24E5"/>
    <w:rsid w:val="00CF2964"/>
    <w:rsid w:val="00CF404B"/>
    <w:rsid w:val="00CF4268"/>
    <w:rsid w:val="00CF43E1"/>
    <w:rsid w:val="00CF4725"/>
    <w:rsid w:val="00CF52FD"/>
    <w:rsid w:val="00CF5D09"/>
    <w:rsid w:val="00CF6250"/>
    <w:rsid w:val="00CF697E"/>
    <w:rsid w:val="00D007E1"/>
    <w:rsid w:val="00D01397"/>
    <w:rsid w:val="00D01969"/>
    <w:rsid w:val="00D01E4B"/>
    <w:rsid w:val="00D02AD0"/>
    <w:rsid w:val="00D03C1D"/>
    <w:rsid w:val="00D047D7"/>
    <w:rsid w:val="00D05FB7"/>
    <w:rsid w:val="00D07B6B"/>
    <w:rsid w:val="00D07E1A"/>
    <w:rsid w:val="00D07F65"/>
    <w:rsid w:val="00D10528"/>
    <w:rsid w:val="00D1100C"/>
    <w:rsid w:val="00D11DD1"/>
    <w:rsid w:val="00D12523"/>
    <w:rsid w:val="00D14221"/>
    <w:rsid w:val="00D167EB"/>
    <w:rsid w:val="00D210E9"/>
    <w:rsid w:val="00D21437"/>
    <w:rsid w:val="00D216D1"/>
    <w:rsid w:val="00D22270"/>
    <w:rsid w:val="00D22CF9"/>
    <w:rsid w:val="00D23DD6"/>
    <w:rsid w:val="00D26B8D"/>
    <w:rsid w:val="00D2753D"/>
    <w:rsid w:val="00D279CE"/>
    <w:rsid w:val="00D27E1D"/>
    <w:rsid w:val="00D27E9C"/>
    <w:rsid w:val="00D27EC2"/>
    <w:rsid w:val="00D313E4"/>
    <w:rsid w:val="00D32758"/>
    <w:rsid w:val="00D3403A"/>
    <w:rsid w:val="00D34850"/>
    <w:rsid w:val="00D35130"/>
    <w:rsid w:val="00D352B5"/>
    <w:rsid w:val="00D35807"/>
    <w:rsid w:val="00D3635B"/>
    <w:rsid w:val="00D36DAB"/>
    <w:rsid w:val="00D377BD"/>
    <w:rsid w:val="00D3793C"/>
    <w:rsid w:val="00D37AF0"/>
    <w:rsid w:val="00D40839"/>
    <w:rsid w:val="00D40D5B"/>
    <w:rsid w:val="00D410FB"/>
    <w:rsid w:val="00D4131D"/>
    <w:rsid w:val="00D428C5"/>
    <w:rsid w:val="00D433F2"/>
    <w:rsid w:val="00D4342E"/>
    <w:rsid w:val="00D43484"/>
    <w:rsid w:val="00D443C3"/>
    <w:rsid w:val="00D45485"/>
    <w:rsid w:val="00D4564D"/>
    <w:rsid w:val="00D45D76"/>
    <w:rsid w:val="00D46AEA"/>
    <w:rsid w:val="00D473EF"/>
    <w:rsid w:val="00D47740"/>
    <w:rsid w:val="00D50B3D"/>
    <w:rsid w:val="00D52027"/>
    <w:rsid w:val="00D52136"/>
    <w:rsid w:val="00D5235E"/>
    <w:rsid w:val="00D5245A"/>
    <w:rsid w:val="00D52E0A"/>
    <w:rsid w:val="00D533AA"/>
    <w:rsid w:val="00D54EC1"/>
    <w:rsid w:val="00D5500A"/>
    <w:rsid w:val="00D55354"/>
    <w:rsid w:val="00D55746"/>
    <w:rsid w:val="00D55F00"/>
    <w:rsid w:val="00D568EB"/>
    <w:rsid w:val="00D5694D"/>
    <w:rsid w:val="00D57634"/>
    <w:rsid w:val="00D61BDD"/>
    <w:rsid w:val="00D61F45"/>
    <w:rsid w:val="00D62A4F"/>
    <w:rsid w:val="00D639CD"/>
    <w:rsid w:val="00D65AC0"/>
    <w:rsid w:val="00D663BD"/>
    <w:rsid w:val="00D667B0"/>
    <w:rsid w:val="00D669F8"/>
    <w:rsid w:val="00D66A1D"/>
    <w:rsid w:val="00D670C9"/>
    <w:rsid w:val="00D71A21"/>
    <w:rsid w:val="00D71F2D"/>
    <w:rsid w:val="00D7214A"/>
    <w:rsid w:val="00D761FC"/>
    <w:rsid w:val="00D77CC9"/>
    <w:rsid w:val="00D8377A"/>
    <w:rsid w:val="00D83AED"/>
    <w:rsid w:val="00D83F86"/>
    <w:rsid w:val="00D84086"/>
    <w:rsid w:val="00D8451B"/>
    <w:rsid w:val="00D84F9A"/>
    <w:rsid w:val="00D854E4"/>
    <w:rsid w:val="00D869E9"/>
    <w:rsid w:val="00D86AAA"/>
    <w:rsid w:val="00D876F0"/>
    <w:rsid w:val="00D87B42"/>
    <w:rsid w:val="00D87C04"/>
    <w:rsid w:val="00D902C7"/>
    <w:rsid w:val="00D90AD8"/>
    <w:rsid w:val="00D90CB6"/>
    <w:rsid w:val="00D90F9A"/>
    <w:rsid w:val="00D91234"/>
    <w:rsid w:val="00D91B34"/>
    <w:rsid w:val="00D92490"/>
    <w:rsid w:val="00D93366"/>
    <w:rsid w:val="00D94A60"/>
    <w:rsid w:val="00D95172"/>
    <w:rsid w:val="00D9529F"/>
    <w:rsid w:val="00D95527"/>
    <w:rsid w:val="00D95D9B"/>
    <w:rsid w:val="00DA03C2"/>
    <w:rsid w:val="00DA0FEA"/>
    <w:rsid w:val="00DA20E5"/>
    <w:rsid w:val="00DA2CCC"/>
    <w:rsid w:val="00DA3BA0"/>
    <w:rsid w:val="00DA3E19"/>
    <w:rsid w:val="00DA7243"/>
    <w:rsid w:val="00DA7CEF"/>
    <w:rsid w:val="00DA7E1F"/>
    <w:rsid w:val="00DB0692"/>
    <w:rsid w:val="00DB0D55"/>
    <w:rsid w:val="00DB4909"/>
    <w:rsid w:val="00DB4EA1"/>
    <w:rsid w:val="00DB5030"/>
    <w:rsid w:val="00DB6094"/>
    <w:rsid w:val="00DB6CF4"/>
    <w:rsid w:val="00DC0164"/>
    <w:rsid w:val="00DC0904"/>
    <w:rsid w:val="00DC0B54"/>
    <w:rsid w:val="00DC0BF2"/>
    <w:rsid w:val="00DC0E46"/>
    <w:rsid w:val="00DC12A6"/>
    <w:rsid w:val="00DC26BE"/>
    <w:rsid w:val="00DC2C4F"/>
    <w:rsid w:val="00DC302F"/>
    <w:rsid w:val="00DC3610"/>
    <w:rsid w:val="00DC409E"/>
    <w:rsid w:val="00DC4694"/>
    <w:rsid w:val="00DC4AA5"/>
    <w:rsid w:val="00DC5C3A"/>
    <w:rsid w:val="00DC62FA"/>
    <w:rsid w:val="00DC6F59"/>
    <w:rsid w:val="00DC7E34"/>
    <w:rsid w:val="00DC7F9A"/>
    <w:rsid w:val="00DD0C14"/>
    <w:rsid w:val="00DD100D"/>
    <w:rsid w:val="00DD382E"/>
    <w:rsid w:val="00DD4892"/>
    <w:rsid w:val="00DD4A46"/>
    <w:rsid w:val="00DD631C"/>
    <w:rsid w:val="00DD6B19"/>
    <w:rsid w:val="00DE0118"/>
    <w:rsid w:val="00DE04F4"/>
    <w:rsid w:val="00DE06A4"/>
    <w:rsid w:val="00DE09EB"/>
    <w:rsid w:val="00DE0A90"/>
    <w:rsid w:val="00DE0B26"/>
    <w:rsid w:val="00DE129E"/>
    <w:rsid w:val="00DE261B"/>
    <w:rsid w:val="00DE3064"/>
    <w:rsid w:val="00DE338B"/>
    <w:rsid w:val="00DE3839"/>
    <w:rsid w:val="00DE3E8F"/>
    <w:rsid w:val="00DE4A3F"/>
    <w:rsid w:val="00DE5894"/>
    <w:rsid w:val="00DE58A1"/>
    <w:rsid w:val="00DE5983"/>
    <w:rsid w:val="00DE5A5A"/>
    <w:rsid w:val="00DE5C67"/>
    <w:rsid w:val="00DE6CB1"/>
    <w:rsid w:val="00DE78CA"/>
    <w:rsid w:val="00DE7AFC"/>
    <w:rsid w:val="00DE7F50"/>
    <w:rsid w:val="00DF08A3"/>
    <w:rsid w:val="00DF1F53"/>
    <w:rsid w:val="00DF2191"/>
    <w:rsid w:val="00DF24BD"/>
    <w:rsid w:val="00DF28D5"/>
    <w:rsid w:val="00DF3651"/>
    <w:rsid w:val="00DF3BEE"/>
    <w:rsid w:val="00DF3D03"/>
    <w:rsid w:val="00DF415A"/>
    <w:rsid w:val="00DF4902"/>
    <w:rsid w:val="00DF5277"/>
    <w:rsid w:val="00DF5584"/>
    <w:rsid w:val="00DF689E"/>
    <w:rsid w:val="00DF6C5B"/>
    <w:rsid w:val="00DF6E13"/>
    <w:rsid w:val="00DF780A"/>
    <w:rsid w:val="00DF7D4E"/>
    <w:rsid w:val="00E00270"/>
    <w:rsid w:val="00E0167F"/>
    <w:rsid w:val="00E01AF2"/>
    <w:rsid w:val="00E01C42"/>
    <w:rsid w:val="00E0251A"/>
    <w:rsid w:val="00E02A4E"/>
    <w:rsid w:val="00E03D30"/>
    <w:rsid w:val="00E04E70"/>
    <w:rsid w:val="00E06F0B"/>
    <w:rsid w:val="00E071CA"/>
    <w:rsid w:val="00E07861"/>
    <w:rsid w:val="00E109D0"/>
    <w:rsid w:val="00E10A8F"/>
    <w:rsid w:val="00E1115A"/>
    <w:rsid w:val="00E122A9"/>
    <w:rsid w:val="00E12344"/>
    <w:rsid w:val="00E14CEA"/>
    <w:rsid w:val="00E1515B"/>
    <w:rsid w:val="00E158E8"/>
    <w:rsid w:val="00E16397"/>
    <w:rsid w:val="00E16947"/>
    <w:rsid w:val="00E20640"/>
    <w:rsid w:val="00E20C39"/>
    <w:rsid w:val="00E212FB"/>
    <w:rsid w:val="00E221A2"/>
    <w:rsid w:val="00E22954"/>
    <w:rsid w:val="00E23490"/>
    <w:rsid w:val="00E23650"/>
    <w:rsid w:val="00E246BE"/>
    <w:rsid w:val="00E2551D"/>
    <w:rsid w:val="00E25B6A"/>
    <w:rsid w:val="00E25CF1"/>
    <w:rsid w:val="00E26287"/>
    <w:rsid w:val="00E274EB"/>
    <w:rsid w:val="00E27A77"/>
    <w:rsid w:val="00E30EC2"/>
    <w:rsid w:val="00E32983"/>
    <w:rsid w:val="00E32A7F"/>
    <w:rsid w:val="00E33945"/>
    <w:rsid w:val="00E33949"/>
    <w:rsid w:val="00E33975"/>
    <w:rsid w:val="00E34689"/>
    <w:rsid w:val="00E35CB1"/>
    <w:rsid w:val="00E36082"/>
    <w:rsid w:val="00E364B6"/>
    <w:rsid w:val="00E36CFC"/>
    <w:rsid w:val="00E400BA"/>
    <w:rsid w:val="00E40299"/>
    <w:rsid w:val="00E4076B"/>
    <w:rsid w:val="00E40A35"/>
    <w:rsid w:val="00E4103D"/>
    <w:rsid w:val="00E420DC"/>
    <w:rsid w:val="00E423E3"/>
    <w:rsid w:val="00E42EAB"/>
    <w:rsid w:val="00E432AF"/>
    <w:rsid w:val="00E45C08"/>
    <w:rsid w:val="00E46EB9"/>
    <w:rsid w:val="00E50378"/>
    <w:rsid w:val="00E50C36"/>
    <w:rsid w:val="00E51770"/>
    <w:rsid w:val="00E51FC0"/>
    <w:rsid w:val="00E52609"/>
    <w:rsid w:val="00E52EA1"/>
    <w:rsid w:val="00E52F1D"/>
    <w:rsid w:val="00E546B4"/>
    <w:rsid w:val="00E5474D"/>
    <w:rsid w:val="00E554BE"/>
    <w:rsid w:val="00E567C3"/>
    <w:rsid w:val="00E56E76"/>
    <w:rsid w:val="00E5762E"/>
    <w:rsid w:val="00E57C32"/>
    <w:rsid w:val="00E604BF"/>
    <w:rsid w:val="00E60531"/>
    <w:rsid w:val="00E6065C"/>
    <w:rsid w:val="00E60F13"/>
    <w:rsid w:val="00E61508"/>
    <w:rsid w:val="00E61A00"/>
    <w:rsid w:val="00E62C1F"/>
    <w:rsid w:val="00E62CEC"/>
    <w:rsid w:val="00E63E8E"/>
    <w:rsid w:val="00E640A6"/>
    <w:rsid w:val="00E64792"/>
    <w:rsid w:val="00E651DE"/>
    <w:rsid w:val="00E6561D"/>
    <w:rsid w:val="00E656ED"/>
    <w:rsid w:val="00E656FF"/>
    <w:rsid w:val="00E6681C"/>
    <w:rsid w:val="00E66C05"/>
    <w:rsid w:val="00E67693"/>
    <w:rsid w:val="00E7002D"/>
    <w:rsid w:val="00E700B4"/>
    <w:rsid w:val="00E72DAA"/>
    <w:rsid w:val="00E73283"/>
    <w:rsid w:val="00E7376D"/>
    <w:rsid w:val="00E73C05"/>
    <w:rsid w:val="00E73D0F"/>
    <w:rsid w:val="00E73DAF"/>
    <w:rsid w:val="00E73E53"/>
    <w:rsid w:val="00E74D29"/>
    <w:rsid w:val="00E75049"/>
    <w:rsid w:val="00E75066"/>
    <w:rsid w:val="00E75B9C"/>
    <w:rsid w:val="00E764A7"/>
    <w:rsid w:val="00E76D45"/>
    <w:rsid w:val="00E76DC1"/>
    <w:rsid w:val="00E77165"/>
    <w:rsid w:val="00E80DF5"/>
    <w:rsid w:val="00E80E14"/>
    <w:rsid w:val="00E81B38"/>
    <w:rsid w:val="00E81DF0"/>
    <w:rsid w:val="00E826B6"/>
    <w:rsid w:val="00E83932"/>
    <w:rsid w:val="00E850F8"/>
    <w:rsid w:val="00E860D6"/>
    <w:rsid w:val="00E861C5"/>
    <w:rsid w:val="00E87489"/>
    <w:rsid w:val="00E877D8"/>
    <w:rsid w:val="00E909BD"/>
    <w:rsid w:val="00E91D6E"/>
    <w:rsid w:val="00E92ADD"/>
    <w:rsid w:val="00E94031"/>
    <w:rsid w:val="00E943BD"/>
    <w:rsid w:val="00E944C9"/>
    <w:rsid w:val="00E947C5"/>
    <w:rsid w:val="00E947D6"/>
    <w:rsid w:val="00E9745D"/>
    <w:rsid w:val="00E976BB"/>
    <w:rsid w:val="00EA233D"/>
    <w:rsid w:val="00EA2CEE"/>
    <w:rsid w:val="00EA2F3C"/>
    <w:rsid w:val="00EA2F77"/>
    <w:rsid w:val="00EA3823"/>
    <w:rsid w:val="00EA3A93"/>
    <w:rsid w:val="00EA4C2F"/>
    <w:rsid w:val="00EA58DA"/>
    <w:rsid w:val="00EA5C63"/>
    <w:rsid w:val="00EA5CCF"/>
    <w:rsid w:val="00EA6F5E"/>
    <w:rsid w:val="00EB049B"/>
    <w:rsid w:val="00EB06CA"/>
    <w:rsid w:val="00EB0B6A"/>
    <w:rsid w:val="00EB0BD3"/>
    <w:rsid w:val="00EB155E"/>
    <w:rsid w:val="00EB3031"/>
    <w:rsid w:val="00EB330C"/>
    <w:rsid w:val="00EB368E"/>
    <w:rsid w:val="00EB36D1"/>
    <w:rsid w:val="00EB45F3"/>
    <w:rsid w:val="00EB4A61"/>
    <w:rsid w:val="00EB4CE6"/>
    <w:rsid w:val="00EB578A"/>
    <w:rsid w:val="00EB6066"/>
    <w:rsid w:val="00EB742D"/>
    <w:rsid w:val="00EB75A5"/>
    <w:rsid w:val="00EC147B"/>
    <w:rsid w:val="00EC1D31"/>
    <w:rsid w:val="00EC3297"/>
    <w:rsid w:val="00EC4676"/>
    <w:rsid w:val="00EC53F3"/>
    <w:rsid w:val="00EC5B75"/>
    <w:rsid w:val="00EC5BF7"/>
    <w:rsid w:val="00EC5C86"/>
    <w:rsid w:val="00EC6722"/>
    <w:rsid w:val="00EC7017"/>
    <w:rsid w:val="00ED0BC3"/>
    <w:rsid w:val="00ED0D36"/>
    <w:rsid w:val="00ED0FDB"/>
    <w:rsid w:val="00ED1AF8"/>
    <w:rsid w:val="00ED1D01"/>
    <w:rsid w:val="00ED34C6"/>
    <w:rsid w:val="00ED53CA"/>
    <w:rsid w:val="00ED57E0"/>
    <w:rsid w:val="00ED592B"/>
    <w:rsid w:val="00ED6304"/>
    <w:rsid w:val="00EE0EBD"/>
    <w:rsid w:val="00EE1CDA"/>
    <w:rsid w:val="00EE1E9D"/>
    <w:rsid w:val="00EE25C1"/>
    <w:rsid w:val="00EE2D4D"/>
    <w:rsid w:val="00EE351E"/>
    <w:rsid w:val="00EE383D"/>
    <w:rsid w:val="00EE38AB"/>
    <w:rsid w:val="00EE5208"/>
    <w:rsid w:val="00EE59A8"/>
    <w:rsid w:val="00EE61F3"/>
    <w:rsid w:val="00EE6895"/>
    <w:rsid w:val="00EE6ED0"/>
    <w:rsid w:val="00EE7247"/>
    <w:rsid w:val="00EE72F6"/>
    <w:rsid w:val="00EE7A38"/>
    <w:rsid w:val="00EE7D19"/>
    <w:rsid w:val="00EF01AE"/>
    <w:rsid w:val="00EF02CB"/>
    <w:rsid w:val="00EF1E39"/>
    <w:rsid w:val="00EF3886"/>
    <w:rsid w:val="00EF3A64"/>
    <w:rsid w:val="00EF4646"/>
    <w:rsid w:val="00EF47DF"/>
    <w:rsid w:val="00F00BFE"/>
    <w:rsid w:val="00F012AF"/>
    <w:rsid w:val="00F01920"/>
    <w:rsid w:val="00F01AFB"/>
    <w:rsid w:val="00F01C22"/>
    <w:rsid w:val="00F01EB0"/>
    <w:rsid w:val="00F02842"/>
    <w:rsid w:val="00F02D95"/>
    <w:rsid w:val="00F030E3"/>
    <w:rsid w:val="00F03165"/>
    <w:rsid w:val="00F031C4"/>
    <w:rsid w:val="00F05007"/>
    <w:rsid w:val="00F054EB"/>
    <w:rsid w:val="00F057DC"/>
    <w:rsid w:val="00F05AD6"/>
    <w:rsid w:val="00F06008"/>
    <w:rsid w:val="00F061EC"/>
    <w:rsid w:val="00F0640E"/>
    <w:rsid w:val="00F06444"/>
    <w:rsid w:val="00F10F72"/>
    <w:rsid w:val="00F11CC5"/>
    <w:rsid w:val="00F133D8"/>
    <w:rsid w:val="00F1456B"/>
    <w:rsid w:val="00F1457D"/>
    <w:rsid w:val="00F14FA3"/>
    <w:rsid w:val="00F16628"/>
    <w:rsid w:val="00F16724"/>
    <w:rsid w:val="00F1789A"/>
    <w:rsid w:val="00F2064D"/>
    <w:rsid w:val="00F2104E"/>
    <w:rsid w:val="00F224D5"/>
    <w:rsid w:val="00F2310F"/>
    <w:rsid w:val="00F23712"/>
    <w:rsid w:val="00F2376D"/>
    <w:rsid w:val="00F2453D"/>
    <w:rsid w:val="00F25BAF"/>
    <w:rsid w:val="00F25EB0"/>
    <w:rsid w:val="00F272F9"/>
    <w:rsid w:val="00F300DF"/>
    <w:rsid w:val="00F30F9E"/>
    <w:rsid w:val="00F31A7A"/>
    <w:rsid w:val="00F33B10"/>
    <w:rsid w:val="00F33B1D"/>
    <w:rsid w:val="00F346BF"/>
    <w:rsid w:val="00F352C3"/>
    <w:rsid w:val="00F3566E"/>
    <w:rsid w:val="00F36828"/>
    <w:rsid w:val="00F37331"/>
    <w:rsid w:val="00F376D5"/>
    <w:rsid w:val="00F37FF8"/>
    <w:rsid w:val="00F40215"/>
    <w:rsid w:val="00F403DA"/>
    <w:rsid w:val="00F404E8"/>
    <w:rsid w:val="00F41721"/>
    <w:rsid w:val="00F42864"/>
    <w:rsid w:val="00F43245"/>
    <w:rsid w:val="00F436EB"/>
    <w:rsid w:val="00F44082"/>
    <w:rsid w:val="00F45B2A"/>
    <w:rsid w:val="00F46829"/>
    <w:rsid w:val="00F46B6D"/>
    <w:rsid w:val="00F475BA"/>
    <w:rsid w:val="00F5054B"/>
    <w:rsid w:val="00F50CF9"/>
    <w:rsid w:val="00F5120F"/>
    <w:rsid w:val="00F51C39"/>
    <w:rsid w:val="00F52048"/>
    <w:rsid w:val="00F530C4"/>
    <w:rsid w:val="00F540C9"/>
    <w:rsid w:val="00F5488C"/>
    <w:rsid w:val="00F54F53"/>
    <w:rsid w:val="00F5551B"/>
    <w:rsid w:val="00F55EFB"/>
    <w:rsid w:val="00F5608E"/>
    <w:rsid w:val="00F5695E"/>
    <w:rsid w:val="00F57166"/>
    <w:rsid w:val="00F573D5"/>
    <w:rsid w:val="00F57A3C"/>
    <w:rsid w:val="00F601D1"/>
    <w:rsid w:val="00F602ED"/>
    <w:rsid w:val="00F6088B"/>
    <w:rsid w:val="00F609E1"/>
    <w:rsid w:val="00F613AE"/>
    <w:rsid w:val="00F61A1B"/>
    <w:rsid w:val="00F62BB2"/>
    <w:rsid w:val="00F6301D"/>
    <w:rsid w:val="00F63180"/>
    <w:rsid w:val="00F632B4"/>
    <w:rsid w:val="00F678EF"/>
    <w:rsid w:val="00F701F9"/>
    <w:rsid w:val="00F7170E"/>
    <w:rsid w:val="00F718EF"/>
    <w:rsid w:val="00F73726"/>
    <w:rsid w:val="00F74381"/>
    <w:rsid w:val="00F7449F"/>
    <w:rsid w:val="00F7616F"/>
    <w:rsid w:val="00F764E2"/>
    <w:rsid w:val="00F7670E"/>
    <w:rsid w:val="00F800C6"/>
    <w:rsid w:val="00F8038E"/>
    <w:rsid w:val="00F80E3F"/>
    <w:rsid w:val="00F8111A"/>
    <w:rsid w:val="00F8123D"/>
    <w:rsid w:val="00F81A42"/>
    <w:rsid w:val="00F81CAE"/>
    <w:rsid w:val="00F81CBA"/>
    <w:rsid w:val="00F81DE3"/>
    <w:rsid w:val="00F81F76"/>
    <w:rsid w:val="00F82797"/>
    <w:rsid w:val="00F82A63"/>
    <w:rsid w:val="00F83B8A"/>
    <w:rsid w:val="00F8519F"/>
    <w:rsid w:val="00F8568C"/>
    <w:rsid w:val="00F85699"/>
    <w:rsid w:val="00F861AB"/>
    <w:rsid w:val="00F87542"/>
    <w:rsid w:val="00F878FE"/>
    <w:rsid w:val="00F87DC1"/>
    <w:rsid w:val="00F91F97"/>
    <w:rsid w:val="00F928DB"/>
    <w:rsid w:val="00F93642"/>
    <w:rsid w:val="00F93EFE"/>
    <w:rsid w:val="00F95460"/>
    <w:rsid w:val="00F95FA5"/>
    <w:rsid w:val="00F961BD"/>
    <w:rsid w:val="00F96E9F"/>
    <w:rsid w:val="00F978C4"/>
    <w:rsid w:val="00F97AE9"/>
    <w:rsid w:val="00F97DA3"/>
    <w:rsid w:val="00FA0A08"/>
    <w:rsid w:val="00FA2088"/>
    <w:rsid w:val="00FA2F56"/>
    <w:rsid w:val="00FA301E"/>
    <w:rsid w:val="00FA3E29"/>
    <w:rsid w:val="00FA4741"/>
    <w:rsid w:val="00FA4A29"/>
    <w:rsid w:val="00FA4E75"/>
    <w:rsid w:val="00FA697A"/>
    <w:rsid w:val="00FA7261"/>
    <w:rsid w:val="00FA74C0"/>
    <w:rsid w:val="00FB1861"/>
    <w:rsid w:val="00FB2481"/>
    <w:rsid w:val="00FB3236"/>
    <w:rsid w:val="00FB418E"/>
    <w:rsid w:val="00FB453F"/>
    <w:rsid w:val="00FB45CE"/>
    <w:rsid w:val="00FB571D"/>
    <w:rsid w:val="00FB7D2B"/>
    <w:rsid w:val="00FB7DD3"/>
    <w:rsid w:val="00FC18C5"/>
    <w:rsid w:val="00FC1925"/>
    <w:rsid w:val="00FC2333"/>
    <w:rsid w:val="00FC282E"/>
    <w:rsid w:val="00FC315D"/>
    <w:rsid w:val="00FC36CF"/>
    <w:rsid w:val="00FC4E1A"/>
    <w:rsid w:val="00FC76EF"/>
    <w:rsid w:val="00FC7E2B"/>
    <w:rsid w:val="00FD042A"/>
    <w:rsid w:val="00FD0579"/>
    <w:rsid w:val="00FD0BF4"/>
    <w:rsid w:val="00FD1769"/>
    <w:rsid w:val="00FD1EA0"/>
    <w:rsid w:val="00FD360A"/>
    <w:rsid w:val="00FD3DC2"/>
    <w:rsid w:val="00FD5E24"/>
    <w:rsid w:val="00FD6644"/>
    <w:rsid w:val="00FD6F3F"/>
    <w:rsid w:val="00FD7922"/>
    <w:rsid w:val="00FE10ED"/>
    <w:rsid w:val="00FE11D6"/>
    <w:rsid w:val="00FE2940"/>
    <w:rsid w:val="00FE342E"/>
    <w:rsid w:val="00FE3BC8"/>
    <w:rsid w:val="00FE5B37"/>
    <w:rsid w:val="00FE5CD5"/>
    <w:rsid w:val="00FE6C84"/>
    <w:rsid w:val="00FE7B81"/>
    <w:rsid w:val="00FF05A6"/>
    <w:rsid w:val="00FF06D5"/>
    <w:rsid w:val="00FF1543"/>
    <w:rsid w:val="00FF1915"/>
    <w:rsid w:val="00FF2420"/>
    <w:rsid w:val="00FF2A87"/>
    <w:rsid w:val="00FF3555"/>
    <w:rsid w:val="00FF36CD"/>
    <w:rsid w:val="00FF4336"/>
    <w:rsid w:val="00FF4EAC"/>
    <w:rsid w:val="00FF7B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CF0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3AD"/>
    <w:pPr>
      <w:spacing w:after="120" w:line="480" w:lineRule="auto"/>
      <w:jc w:val="both"/>
    </w:pPr>
    <w:rPr>
      <w:rFonts w:ascii="Times New Roman" w:hAnsi="Times New Roman"/>
    </w:rPr>
  </w:style>
  <w:style w:type="paragraph" w:styleId="Heading1">
    <w:name w:val="heading 1"/>
    <w:basedOn w:val="Normal"/>
    <w:link w:val="Heading1Char"/>
    <w:uiPriority w:val="9"/>
    <w:qFormat/>
    <w:rsid w:val="00B36F78"/>
    <w:pPr>
      <w:spacing w:before="100" w:beforeAutospacing="1" w:after="100" w:afterAutospacing="1"/>
      <w:outlineLvl w:val="0"/>
    </w:pPr>
    <w:rPr>
      <w:rFonts w:ascii="Times" w:hAnsi="Times"/>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2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2FF"/>
    <w:rPr>
      <w:rFonts w:ascii="Lucida Grande" w:hAnsi="Lucida Grande" w:cs="Lucida Grande"/>
      <w:sz w:val="18"/>
      <w:szCs w:val="18"/>
    </w:rPr>
  </w:style>
  <w:style w:type="table" w:styleId="TableGrid">
    <w:name w:val="Table Grid"/>
    <w:basedOn w:val="TableNormal"/>
    <w:rsid w:val="001A34C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6F78"/>
    <w:rPr>
      <w:rFonts w:ascii="Times" w:hAnsi="Times"/>
      <w:b/>
      <w:bCs/>
      <w:kern w:val="36"/>
      <w:sz w:val="48"/>
      <w:szCs w:val="48"/>
      <w:lang w:val="en-GB"/>
    </w:rPr>
  </w:style>
  <w:style w:type="character" w:customStyle="1" w:styleId="hlfld-title">
    <w:name w:val="hlfld-title"/>
    <w:basedOn w:val="DefaultParagraphFont"/>
    <w:rsid w:val="00B36F78"/>
  </w:style>
  <w:style w:type="character" w:customStyle="1" w:styleId="nlmstring-name">
    <w:name w:val="nlm_string-name"/>
    <w:basedOn w:val="DefaultParagraphFont"/>
    <w:rsid w:val="007C39B4"/>
  </w:style>
  <w:style w:type="character" w:customStyle="1" w:styleId="nlmyear">
    <w:name w:val="nlm_year"/>
    <w:basedOn w:val="DefaultParagraphFont"/>
    <w:rsid w:val="007C39B4"/>
  </w:style>
  <w:style w:type="character" w:customStyle="1" w:styleId="nlmarticle-title">
    <w:name w:val="nlm_article-title"/>
    <w:basedOn w:val="DefaultParagraphFont"/>
    <w:rsid w:val="007C39B4"/>
  </w:style>
  <w:style w:type="character" w:customStyle="1" w:styleId="nlmfpage">
    <w:name w:val="nlm_fpage"/>
    <w:basedOn w:val="DefaultParagraphFont"/>
    <w:rsid w:val="007C39B4"/>
  </w:style>
  <w:style w:type="character" w:customStyle="1" w:styleId="nlmlpage">
    <w:name w:val="nlm_lpage"/>
    <w:basedOn w:val="DefaultParagraphFont"/>
    <w:rsid w:val="007C39B4"/>
  </w:style>
  <w:style w:type="paragraph" w:styleId="Title">
    <w:name w:val="Title"/>
    <w:basedOn w:val="Normal"/>
    <w:next w:val="Normal"/>
    <w:link w:val="TitleChar"/>
    <w:uiPriority w:val="10"/>
    <w:qFormat/>
    <w:rsid w:val="008A38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386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307D1"/>
    <w:pPr>
      <w:ind w:left="720"/>
      <w:contextualSpacing/>
    </w:pPr>
  </w:style>
  <w:style w:type="character" w:styleId="CommentReference">
    <w:name w:val="annotation reference"/>
    <w:basedOn w:val="DefaultParagraphFont"/>
    <w:uiPriority w:val="99"/>
    <w:semiHidden/>
    <w:unhideWhenUsed/>
    <w:rsid w:val="002E057C"/>
    <w:rPr>
      <w:sz w:val="18"/>
      <w:szCs w:val="18"/>
    </w:rPr>
  </w:style>
  <w:style w:type="paragraph" w:styleId="CommentText">
    <w:name w:val="annotation text"/>
    <w:basedOn w:val="Normal"/>
    <w:link w:val="CommentTextChar"/>
    <w:uiPriority w:val="99"/>
    <w:unhideWhenUsed/>
    <w:rsid w:val="002E057C"/>
  </w:style>
  <w:style w:type="character" w:customStyle="1" w:styleId="CommentTextChar">
    <w:name w:val="Comment Text Char"/>
    <w:basedOn w:val="DefaultParagraphFont"/>
    <w:link w:val="CommentText"/>
    <w:uiPriority w:val="99"/>
    <w:rsid w:val="002E057C"/>
  </w:style>
  <w:style w:type="paragraph" w:styleId="CommentSubject">
    <w:name w:val="annotation subject"/>
    <w:basedOn w:val="CommentText"/>
    <w:next w:val="CommentText"/>
    <w:link w:val="CommentSubjectChar"/>
    <w:uiPriority w:val="99"/>
    <w:semiHidden/>
    <w:unhideWhenUsed/>
    <w:rsid w:val="002E057C"/>
    <w:rPr>
      <w:b/>
      <w:bCs/>
      <w:sz w:val="20"/>
      <w:szCs w:val="20"/>
    </w:rPr>
  </w:style>
  <w:style w:type="character" w:customStyle="1" w:styleId="CommentSubjectChar">
    <w:name w:val="Comment Subject Char"/>
    <w:basedOn w:val="CommentTextChar"/>
    <w:link w:val="CommentSubject"/>
    <w:uiPriority w:val="99"/>
    <w:semiHidden/>
    <w:rsid w:val="002E057C"/>
    <w:rPr>
      <w:b/>
      <w:bCs/>
      <w:sz w:val="20"/>
      <w:szCs w:val="20"/>
    </w:rPr>
  </w:style>
  <w:style w:type="character" w:customStyle="1" w:styleId="st">
    <w:name w:val="st"/>
    <w:basedOn w:val="DefaultParagraphFont"/>
    <w:rsid w:val="00524FFE"/>
  </w:style>
  <w:style w:type="character" w:styleId="Emphasis">
    <w:name w:val="Emphasis"/>
    <w:basedOn w:val="DefaultParagraphFont"/>
    <w:uiPriority w:val="20"/>
    <w:qFormat/>
    <w:rsid w:val="0072536D"/>
    <w:rPr>
      <w:i/>
      <w:iCs/>
    </w:rPr>
  </w:style>
  <w:style w:type="character" w:customStyle="1" w:styleId="maintitle">
    <w:name w:val="maintitle"/>
    <w:basedOn w:val="DefaultParagraphFont"/>
    <w:rsid w:val="001F2E39"/>
  </w:style>
  <w:style w:type="paragraph" w:styleId="Revision">
    <w:name w:val="Revision"/>
    <w:hidden/>
    <w:uiPriority w:val="99"/>
    <w:semiHidden/>
    <w:rsid w:val="003D08CC"/>
  </w:style>
  <w:style w:type="character" w:customStyle="1" w:styleId="odfvisible">
    <w:name w:val="odfvisible"/>
    <w:basedOn w:val="DefaultParagraphFont"/>
    <w:rsid w:val="00ED0BC3"/>
  </w:style>
  <w:style w:type="paragraph" w:styleId="NormalWeb">
    <w:name w:val="Normal (Web)"/>
    <w:basedOn w:val="Normal"/>
    <w:uiPriority w:val="99"/>
    <w:unhideWhenUsed/>
    <w:rsid w:val="002E18BE"/>
    <w:pPr>
      <w:spacing w:before="100" w:beforeAutospacing="1" w:after="100" w:afterAutospacing="1"/>
    </w:pPr>
    <w:rPr>
      <w:rFonts w:ascii="Times" w:hAnsi="Times" w:cs="Times New Roman"/>
      <w:sz w:val="20"/>
      <w:szCs w:val="20"/>
      <w:lang w:val="en-GB"/>
    </w:rPr>
  </w:style>
  <w:style w:type="paragraph" w:styleId="FootnoteText">
    <w:name w:val="footnote text"/>
    <w:basedOn w:val="Normal"/>
    <w:link w:val="FootnoteTextChar"/>
    <w:uiPriority w:val="99"/>
    <w:unhideWhenUsed/>
    <w:rsid w:val="00BA1CD0"/>
  </w:style>
  <w:style w:type="character" w:customStyle="1" w:styleId="FootnoteTextChar">
    <w:name w:val="Footnote Text Char"/>
    <w:basedOn w:val="DefaultParagraphFont"/>
    <w:link w:val="FootnoteText"/>
    <w:uiPriority w:val="99"/>
    <w:rsid w:val="00BA1CD0"/>
  </w:style>
  <w:style w:type="character" w:styleId="FootnoteReference">
    <w:name w:val="footnote reference"/>
    <w:basedOn w:val="DefaultParagraphFont"/>
    <w:uiPriority w:val="99"/>
    <w:unhideWhenUsed/>
    <w:rsid w:val="00BA1CD0"/>
    <w:rPr>
      <w:vertAlign w:val="superscript"/>
    </w:rPr>
  </w:style>
  <w:style w:type="paragraph" w:styleId="Header">
    <w:name w:val="header"/>
    <w:basedOn w:val="Normal"/>
    <w:link w:val="HeaderChar"/>
    <w:uiPriority w:val="99"/>
    <w:unhideWhenUsed/>
    <w:rsid w:val="001D7A30"/>
    <w:pPr>
      <w:tabs>
        <w:tab w:val="center" w:pos="4320"/>
        <w:tab w:val="right" w:pos="8640"/>
      </w:tabs>
    </w:pPr>
  </w:style>
  <w:style w:type="character" w:customStyle="1" w:styleId="HeaderChar">
    <w:name w:val="Header Char"/>
    <w:basedOn w:val="DefaultParagraphFont"/>
    <w:link w:val="Header"/>
    <w:uiPriority w:val="99"/>
    <w:rsid w:val="001D7A30"/>
  </w:style>
  <w:style w:type="paragraph" w:styleId="Footer">
    <w:name w:val="footer"/>
    <w:basedOn w:val="Normal"/>
    <w:link w:val="FooterChar"/>
    <w:uiPriority w:val="99"/>
    <w:unhideWhenUsed/>
    <w:rsid w:val="001D7A30"/>
    <w:pPr>
      <w:tabs>
        <w:tab w:val="center" w:pos="4320"/>
        <w:tab w:val="right" w:pos="8640"/>
      </w:tabs>
    </w:pPr>
  </w:style>
  <w:style w:type="character" w:customStyle="1" w:styleId="FooterChar">
    <w:name w:val="Footer Char"/>
    <w:basedOn w:val="DefaultParagraphFont"/>
    <w:link w:val="Footer"/>
    <w:uiPriority w:val="99"/>
    <w:rsid w:val="001D7A30"/>
  </w:style>
  <w:style w:type="paragraph" w:styleId="PlainText">
    <w:name w:val="Plain Text"/>
    <w:basedOn w:val="Normal"/>
    <w:link w:val="PlainTextChar"/>
    <w:uiPriority w:val="99"/>
    <w:unhideWhenUsed/>
    <w:rsid w:val="00613A92"/>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613A92"/>
    <w:rPr>
      <w:rFonts w:ascii="Calibri" w:eastAsia="Calibri" w:hAnsi="Calibri" w:cs="Consolas"/>
      <w:sz w:val="22"/>
      <w:szCs w:val="21"/>
      <w:lang w:val="en-GB"/>
    </w:rPr>
  </w:style>
  <w:style w:type="character" w:styleId="Hyperlink">
    <w:name w:val="Hyperlink"/>
    <w:basedOn w:val="DefaultParagraphFont"/>
    <w:uiPriority w:val="99"/>
    <w:unhideWhenUsed/>
    <w:rsid w:val="00EE351E"/>
    <w:rPr>
      <w:color w:val="0000FF" w:themeColor="hyperlink"/>
      <w:u w:val="single"/>
    </w:rPr>
  </w:style>
  <w:style w:type="paragraph" w:customStyle="1" w:styleId="EndNoteBibliography">
    <w:name w:val="EndNote Bibliography"/>
    <w:basedOn w:val="Normal"/>
    <w:link w:val="EndNoteBibliographyChar"/>
    <w:rsid w:val="00A46CA1"/>
    <w:pPr>
      <w:spacing w:after="200"/>
    </w:pPr>
    <w:rPr>
      <w:rFonts w:ascii="Calibri" w:eastAsiaTheme="minorHAnsi" w:hAnsi="Calibri"/>
      <w:noProof/>
      <w:sz w:val="22"/>
      <w:szCs w:val="22"/>
    </w:rPr>
  </w:style>
  <w:style w:type="character" w:customStyle="1" w:styleId="EndNoteBibliographyChar">
    <w:name w:val="EndNote Bibliography Char"/>
    <w:basedOn w:val="DefaultParagraphFont"/>
    <w:link w:val="EndNoteBibliography"/>
    <w:rsid w:val="00A46CA1"/>
    <w:rPr>
      <w:rFonts w:ascii="Calibri" w:eastAsiaTheme="minorHAnsi" w:hAnsi="Calibri"/>
      <w:noProof/>
      <w:sz w:val="22"/>
      <w:szCs w:val="22"/>
    </w:rPr>
  </w:style>
  <w:style w:type="character" w:styleId="FollowedHyperlink">
    <w:name w:val="FollowedHyperlink"/>
    <w:basedOn w:val="DefaultParagraphFont"/>
    <w:uiPriority w:val="99"/>
    <w:semiHidden/>
    <w:unhideWhenUsed/>
    <w:rsid w:val="00CD5F94"/>
    <w:rPr>
      <w:color w:val="800080" w:themeColor="followedHyperlink"/>
      <w:u w:val="single"/>
    </w:rPr>
  </w:style>
  <w:style w:type="character" w:customStyle="1" w:styleId="locality">
    <w:name w:val="locality"/>
    <w:basedOn w:val="DefaultParagraphFont"/>
    <w:rsid w:val="006400D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3AD"/>
    <w:pPr>
      <w:spacing w:after="120" w:line="480" w:lineRule="auto"/>
      <w:jc w:val="both"/>
    </w:pPr>
    <w:rPr>
      <w:rFonts w:ascii="Times New Roman" w:hAnsi="Times New Roman"/>
    </w:rPr>
  </w:style>
  <w:style w:type="paragraph" w:styleId="Heading1">
    <w:name w:val="heading 1"/>
    <w:basedOn w:val="Normal"/>
    <w:link w:val="Heading1Char"/>
    <w:uiPriority w:val="9"/>
    <w:qFormat/>
    <w:rsid w:val="00B36F78"/>
    <w:pPr>
      <w:spacing w:before="100" w:beforeAutospacing="1" w:after="100" w:afterAutospacing="1"/>
      <w:outlineLvl w:val="0"/>
    </w:pPr>
    <w:rPr>
      <w:rFonts w:ascii="Times" w:hAnsi="Times"/>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42F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2FF"/>
    <w:rPr>
      <w:rFonts w:ascii="Lucida Grande" w:hAnsi="Lucida Grande" w:cs="Lucida Grande"/>
      <w:sz w:val="18"/>
      <w:szCs w:val="18"/>
    </w:rPr>
  </w:style>
  <w:style w:type="table" w:styleId="TableGrid">
    <w:name w:val="Table Grid"/>
    <w:basedOn w:val="TableNormal"/>
    <w:rsid w:val="001A34C9"/>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36F78"/>
    <w:rPr>
      <w:rFonts w:ascii="Times" w:hAnsi="Times"/>
      <w:b/>
      <w:bCs/>
      <w:kern w:val="36"/>
      <w:sz w:val="48"/>
      <w:szCs w:val="48"/>
      <w:lang w:val="en-GB"/>
    </w:rPr>
  </w:style>
  <w:style w:type="character" w:customStyle="1" w:styleId="hlfld-title">
    <w:name w:val="hlfld-title"/>
    <w:basedOn w:val="DefaultParagraphFont"/>
    <w:rsid w:val="00B36F78"/>
  </w:style>
  <w:style w:type="character" w:customStyle="1" w:styleId="nlmstring-name">
    <w:name w:val="nlm_string-name"/>
    <w:basedOn w:val="DefaultParagraphFont"/>
    <w:rsid w:val="007C39B4"/>
  </w:style>
  <w:style w:type="character" w:customStyle="1" w:styleId="nlmyear">
    <w:name w:val="nlm_year"/>
    <w:basedOn w:val="DefaultParagraphFont"/>
    <w:rsid w:val="007C39B4"/>
  </w:style>
  <w:style w:type="character" w:customStyle="1" w:styleId="nlmarticle-title">
    <w:name w:val="nlm_article-title"/>
    <w:basedOn w:val="DefaultParagraphFont"/>
    <w:rsid w:val="007C39B4"/>
  </w:style>
  <w:style w:type="character" w:customStyle="1" w:styleId="nlmfpage">
    <w:name w:val="nlm_fpage"/>
    <w:basedOn w:val="DefaultParagraphFont"/>
    <w:rsid w:val="007C39B4"/>
  </w:style>
  <w:style w:type="character" w:customStyle="1" w:styleId="nlmlpage">
    <w:name w:val="nlm_lpage"/>
    <w:basedOn w:val="DefaultParagraphFont"/>
    <w:rsid w:val="007C39B4"/>
  </w:style>
  <w:style w:type="paragraph" w:styleId="Title">
    <w:name w:val="Title"/>
    <w:basedOn w:val="Normal"/>
    <w:next w:val="Normal"/>
    <w:link w:val="TitleChar"/>
    <w:uiPriority w:val="10"/>
    <w:qFormat/>
    <w:rsid w:val="008A386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386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B307D1"/>
    <w:pPr>
      <w:ind w:left="720"/>
      <w:contextualSpacing/>
    </w:pPr>
  </w:style>
  <w:style w:type="character" w:styleId="CommentReference">
    <w:name w:val="annotation reference"/>
    <w:basedOn w:val="DefaultParagraphFont"/>
    <w:uiPriority w:val="99"/>
    <w:semiHidden/>
    <w:unhideWhenUsed/>
    <w:rsid w:val="002E057C"/>
    <w:rPr>
      <w:sz w:val="18"/>
      <w:szCs w:val="18"/>
    </w:rPr>
  </w:style>
  <w:style w:type="paragraph" w:styleId="CommentText">
    <w:name w:val="annotation text"/>
    <w:basedOn w:val="Normal"/>
    <w:link w:val="CommentTextChar"/>
    <w:uiPriority w:val="99"/>
    <w:unhideWhenUsed/>
    <w:rsid w:val="002E057C"/>
  </w:style>
  <w:style w:type="character" w:customStyle="1" w:styleId="CommentTextChar">
    <w:name w:val="Comment Text Char"/>
    <w:basedOn w:val="DefaultParagraphFont"/>
    <w:link w:val="CommentText"/>
    <w:uiPriority w:val="99"/>
    <w:rsid w:val="002E057C"/>
  </w:style>
  <w:style w:type="paragraph" w:styleId="CommentSubject">
    <w:name w:val="annotation subject"/>
    <w:basedOn w:val="CommentText"/>
    <w:next w:val="CommentText"/>
    <w:link w:val="CommentSubjectChar"/>
    <w:uiPriority w:val="99"/>
    <w:semiHidden/>
    <w:unhideWhenUsed/>
    <w:rsid w:val="002E057C"/>
    <w:rPr>
      <w:b/>
      <w:bCs/>
      <w:sz w:val="20"/>
      <w:szCs w:val="20"/>
    </w:rPr>
  </w:style>
  <w:style w:type="character" w:customStyle="1" w:styleId="CommentSubjectChar">
    <w:name w:val="Comment Subject Char"/>
    <w:basedOn w:val="CommentTextChar"/>
    <w:link w:val="CommentSubject"/>
    <w:uiPriority w:val="99"/>
    <w:semiHidden/>
    <w:rsid w:val="002E057C"/>
    <w:rPr>
      <w:b/>
      <w:bCs/>
      <w:sz w:val="20"/>
      <w:szCs w:val="20"/>
    </w:rPr>
  </w:style>
  <w:style w:type="character" w:customStyle="1" w:styleId="st">
    <w:name w:val="st"/>
    <w:basedOn w:val="DefaultParagraphFont"/>
    <w:rsid w:val="00524FFE"/>
  </w:style>
  <w:style w:type="character" w:styleId="Emphasis">
    <w:name w:val="Emphasis"/>
    <w:basedOn w:val="DefaultParagraphFont"/>
    <w:uiPriority w:val="20"/>
    <w:qFormat/>
    <w:rsid w:val="0072536D"/>
    <w:rPr>
      <w:i/>
      <w:iCs/>
    </w:rPr>
  </w:style>
  <w:style w:type="character" w:customStyle="1" w:styleId="maintitle">
    <w:name w:val="maintitle"/>
    <w:basedOn w:val="DefaultParagraphFont"/>
    <w:rsid w:val="001F2E39"/>
  </w:style>
  <w:style w:type="paragraph" w:styleId="Revision">
    <w:name w:val="Revision"/>
    <w:hidden/>
    <w:uiPriority w:val="99"/>
    <w:semiHidden/>
    <w:rsid w:val="003D08CC"/>
  </w:style>
  <w:style w:type="character" w:customStyle="1" w:styleId="odfvisible">
    <w:name w:val="odfvisible"/>
    <w:basedOn w:val="DefaultParagraphFont"/>
    <w:rsid w:val="00ED0BC3"/>
  </w:style>
  <w:style w:type="paragraph" w:styleId="NormalWeb">
    <w:name w:val="Normal (Web)"/>
    <w:basedOn w:val="Normal"/>
    <w:uiPriority w:val="99"/>
    <w:unhideWhenUsed/>
    <w:rsid w:val="002E18BE"/>
    <w:pPr>
      <w:spacing w:before="100" w:beforeAutospacing="1" w:after="100" w:afterAutospacing="1"/>
    </w:pPr>
    <w:rPr>
      <w:rFonts w:ascii="Times" w:hAnsi="Times" w:cs="Times New Roman"/>
      <w:sz w:val="20"/>
      <w:szCs w:val="20"/>
      <w:lang w:val="en-GB"/>
    </w:rPr>
  </w:style>
  <w:style w:type="paragraph" w:styleId="FootnoteText">
    <w:name w:val="footnote text"/>
    <w:basedOn w:val="Normal"/>
    <w:link w:val="FootnoteTextChar"/>
    <w:uiPriority w:val="99"/>
    <w:unhideWhenUsed/>
    <w:rsid w:val="00BA1CD0"/>
  </w:style>
  <w:style w:type="character" w:customStyle="1" w:styleId="FootnoteTextChar">
    <w:name w:val="Footnote Text Char"/>
    <w:basedOn w:val="DefaultParagraphFont"/>
    <w:link w:val="FootnoteText"/>
    <w:uiPriority w:val="99"/>
    <w:rsid w:val="00BA1CD0"/>
  </w:style>
  <w:style w:type="character" w:styleId="FootnoteReference">
    <w:name w:val="footnote reference"/>
    <w:basedOn w:val="DefaultParagraphFont"/>
    <w:uiPriority w:val="99"/>
    <w:unhideWhenUsed/>
    <w:rsid w:val="00BA1CD0"/>
    <w:rPr>
      <w:vertAlign w:val="superscript"/>
    </w:rPr>
  </w:style>
  <w:style w:type="paragraph" w:styleId="Header">
    <w:name w:val="header"/>
    <w:basedOn w:val="Normal"/>
    <w:link w:val="HeaderChar"/>
    <w:uiPriority w:val="99"/>
    <w:unhideWhenUsed/>
    <w:rsid w:val="001D7A30"/>
    <w:pPr>
      <w:tabs>
        <w:tab w:val="center" w:pos="4320"/>
        <w:tab w:val="right" w:pos="8640"/>
      </w:tabs>
    </w:pPr>
  </w:style>
  <w:style w:type="character" w:customStyle="1" w:styleId="HeaderChar">
    <w:name w:val="Header Char"/>
    <w:basedOn w:val="DefaultParagraphFont"/>
    <w:link w:val="Header"/>
    <w:uiPriority w:val="99"/>
    <w:rsid w:val="001D7A30"/>
  </w:style>
  <w:style w:type="paragraph" w:styleId="Footer">
    <w:name w:val="footer"/>
    <w:basedOn w:val="Normal"/>
    <w:link w:val="FooterChar"/>
    <w:uiPriority w:val="99"/>
    <w:unhideWhenUsed/>
    <w:rsid w:val="001D7A30"/>
    <w:pPr>
      <w:tabs>
        <w:tab w:val="center" w:pos="4320"/>
        <w:tab w:val="right" w:pos="8640"/>
      </w:tabs>
    </w:pPr>
  </w:style>
  <w:style w:type="character" w:customStyle="1" w:styleId="FooterChar">
    <w:name w:val="Footer Char"/>
    <w:basedOn w:val="DefaultParagraphFont"/>
    <w:link w:val="Footer"/>
    <w:uiPriority w:val="99"/>
    <w:rsid w:val="001D7A30"/>
  </w:style>
  <w:style w:type="paragraph" w:styleId="PlainText">
    <w:name w:val="Plain Text"/>
    <w:basedOn w:val="Normal"/>
    <w:link w:val="PlainTextChar"/>
    <w:uiPriority w:val="99"/>
    <w:unhideWhenUsed/>
    <w:rsid w:val="00613A92"/>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sid w:val="00613A92"/>
    <w:rPr>
      <w:rFonts w:ascii="Calibri" w:eastAsia="Calibri" w:hAnsi="Calibri" w:cs="Consolas"/>
      <w:sz w:val="22"/>
      <w:szCs w:val="21"/>
      <w:lang w:val="en-GB"/>
    </w:rPr>
  </w:style>
  <w:style w:type="character" w:styleId="Hyperlink">
    <w:name w:val="Hyperlink"/>
    <w:basedOn w:val="DefaultParagraphFont"/>
    <w:uiPriority w:val="99"/>
    <w:unhideWhenUsed/>
    <w:rsid w:val="00EE351E"/>
    <w:rPr>
      <w:color w:val="0000FF" w:themeColor="hyperlink"/>
      <w:u w:val="single"/>
    </w:rPr>
  </w:style>
  <w:style w:type="paragraph" w:customStyle="1" w:styleId="EndNoteBibliography">
    <w:name w:val="EndNote Bibliography"/>
    <w:basedOn w:val="Normal"/>
    <w:link w:val="EndNoteBibliographyChar"/>
    <w:rsid w:val="00A46CA1"/>
    <w:pPr>
      <w:spacing w:after="200"/>
    </w:pPr>
    <w:rPr>
      <w:rFonts w:ascii="Calibri" w:eastAsiaTheme="minorHAnsi" w:hAnsi="Calibri"/>
      <w:noProof/>
      <w:sz w:val="22"/>
      <w:szCs w:val="22"/>
    </w:rPr>
  </w:style>
  <w:style w:type="character" w:customStyle="1" w:styleId="EndNoteBibliographyChar">
    <w:name w:val="EndNote Bibliography Char"/>
    <w:basedOn w:val="DefaultParagraphFont"/>
    <w:link w:val="EndNoteBibliography"/>
    <w:rsid w:val="00A46CA1"/>
    <w:rPr>
      <w:rFonts w:ascii="Calibri" w:eastAsiaTheme="minorHAnsi" w:hAnsi="Calibri"/>
      <w:noProof/>
      <w:sz w:val="22"/>
      <w:szCs w:val="22"/>
    </w:rPr>
  </w:style>
  <w:style w:type="character" w:styleId="FollowedHyperlink">
    <w:name w:val="FollowedHyperlink"/>
    <w:basedOn w:val="DefaultParagraphFont"/>
    <w:uiPriority w:val="99"/>
    <w:semiHidden/>
    <w:unhideWhenUsed/>
    <w:rsid w:val="00CD5F94"/>
    <w:rPr>
      <w:color w:val="800080" w:themeColor="followedHyperlink"/>
      <w:u w:val="single"/>
    </w:rPr>
  </w:style>
  <w:style w:type="character" w:customStyle="1" w:styleId="locality">
    <w:name w:val="locality"/>
    <w:basedOn w:val="DefaultParagraphFont"/>
    <w:rsid w:val="00640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636">
      <w:bodyDiv w:val="1"/>
      <w:marLeft w:val="0"/>
      <w:marRight w:val="0"/>
      <w:marTop w:val="0"/>
      <w:marBottom w:val="0"/>
      <w:divBdr>
        <w:top w:val="none" w:sz="0" w:space="0" w:color="auto"/>
        <w:left w:val="none" w:sz="0" w:space="0" w:color="auto"/>
        <w:bottom w:val="none" w:sz="0" w:space="0" w:color="auto"/>
        <w:right w:val="none" w:sz="0" w:space="0" w:color="auto"/>
      </w:divBdr>
      <w:divsChild>
        <w:div w:id="259223309">
          <w:marLeft w:val="0"/>
          <w:marRight w:val="0"/>
          <w:marTop w:val="0"/>
          <w:marBottom w:val="0"/>
          <w:divBdr>
            <w:top w:val="none" w:sz="0" w:space="0" w:color="auto"/>
            <w:left w:val="none" w:sz="0" w:space="0" w:color="auto"/>
            <w:bottom w:val="none" w:sz="0" w:space="0" w:color="auto"/>
            <w:right w:val="none" w:sz="0" w:space="0" w:color="auto"/>
          </w:divBdr>
          <w:divsChild>
            <w:div w:id="1307667400">
              <w:marLeft w:val="0"/>
              <w:marRight w:val="0"/>
              <w:marTop w:val="0"/>
              <w:marBottom w:val="0"/>
              <w:divBdr>
                <w:top w:val="none" w:sz="0" w:space="0" w:color="auto"/>
                <w:left w:val="none" w:sz="0" w:space="0" w:color="auto"/>
                <w:bottom w:val="none" w:sz="0" w:space="0" w:color="auto"/>
                <w:right w:val="none" w:sz="0" w:space="0" w:color="auto"/>
              </w:divBdr>
              <w:divsChild>
                <w:div w:id="1227496308">
                  <w:marLeft w:val="0"/>
                  <w:marRight w:val="0"/>
                  <w:marTop w:val="0"/>
                  <w:marBottom w:val="0"/>
                  <w:divBdr>
                    <w:top w:val="none" w:sz="0" w:space="0" w:color="auto"/>
                    <w:left w:val="none" w:sz="0" w:space="0" w:color="auto"/>
                    <w:bottom w:val="none" w:sz="0" w:space="0" w:color="auto"/>
                    <w:right w:val="none" w:sz="0" w:space="0" w:color="auto"/>
                  </w:divBdr>
                  <w:divsChild>
                    <w:div w:id="6146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9291">
      <w:bodyDiv w:val="1"/>
      <w:marLeft w:val="0"/>
      <w:marRight w:val="0"/>
      <w:marTop w:val="0"/>
      <w:marBottom w:val="0"/>
      <w:divBdr>
        <w:top w:val="none" w:sz="0" w:space="0" w:color="auto"/>
        <w:left w:val="none" w:sz="0" w:space="0" w:color="auto"/>
        <w:bottom w:val="none" w:sz="0" w:space="0" w:color="auto"/>
        <w:right w:val="none" w:sz="0" w:space="0" w:color="auto"/>
      </w:divBdr>
    </w:div>
    <w:div w:id="103237968">
      <w:bodyDiv w:val="1"/>
      <w:marLeft w:val="0"/>
      <w:marRight w:val="0"/>
      <w:marTop w:val="0"/>
      <w:marBottom w:val="0"/>
      <w:divBdr>
        <w:top w:val="none" w:sz="0" w:space="0" w:color="auto"/>
        <w:left w:val="none" w:sz="0" w:space="0" w:color="auto"/>
        <w:bottom w:val="none" w:sz="0" w:space="0" w:color="auto"/>
        <w:right w:val="none" w:sz="0" w:space="0" w:color="auto"/>
      </w:divBdr>
    </w:div>
    <w:div w:id="171914311">
      <w:bodyDiv w:val="1"/>
      <w:marLeft w:val="0"/>
      <w:marRight w:val="0"/>
      <w:marTop w:val="0"/>
      <w:marBottom w:val="0"/>
      <w:divBdr>
        <w:top w:val="none" w:sz="0" w:space="0" w:color="auto"/>
        <w:left w:val="none" w:sz="0" w:space="0" w:color="auto"/>
        <w:bottom w:val="none" w:sz="0" w:space="0" w:color="auto"/>
        <w:right w:val="none" w:sz="0" w:space="0" w:color="auto"/>
      </w:divBdr>
      <w:divsChild>
        <w:div w:id="311830304">
          <w:marLeft w:val="0"/>
          <w:marRight w:val="0"/>
          <w:marTop w:val="0"/>
          <w:marBottom w:val="0"/>
          <w:divBdr>
            <w:top w:val="none" w:sz="0" w:space="0" w:color="auto"/>
            <w:left w:val="none" w:sz="0" w:space="0" w:color="auto"/>
            <w:bottom w:val="none" w:sz="0" w:space="0" w:color="auto"/>
            <w:right w:val="none" w:sz="0" w:space="0" w:color="auto"/>
          </w:divBdr>
          <w:divsChild>
            <w:div w:id="6503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59972">
      <w:bodyDiv w:val="1"/>
      <w:marLeft w:val="0"/>
      <w:marRight w:val="0"/>
      <w:marTop w:val="0"/>
      <w:marBottom w:val="0"/>
      <w:divBdr>
        <w:top w:val="none" w:sz="0" w:space="0" w:color="auto"/>
        <w:left w:val="none" w:sz="0" w:space="0" w:color="auto"/>
        <w:bottom w:val="none" w:sz="0" w:space="0" w:color="auto"/>
        <w:right w:val="none" w:sz="0" w:space="0" w:color="auto"/>
      </w:divBdr>
    </w:div>
    <w:div w:id="286543134">
      <w:bodyDiv w:val="1"/>
      <w:marLeft w:val="0"/>
      <w:marRight w:val="0"/>
      <w:marTop w:val="0"/>
      <w:marBottom w:val="0"/>
      <w:divBdr>
        <w:top w:val="none" w:sz="0" w:space="0" w:color="auto"/>
        <w:left w:val="none" w:sz="0" w:space="0" w:color="auto"/>
        <w:bottom w:val="none" w:sz="0" w:space="0" w:color="auto"/>
        <w:right w:val="none" w:sz="0" w:space="0" w:color="auto"/>
      </w:divBdr>
    </w:div>
    <w:div w:id="309021163">
      <w:bodyDiv w:val="1"/>
      <w:marLeft w:val="0"/>
      <w:marRight w:val="0"/>
      <w:marTop w:val="0"/>
      <w:marBottom w:val="0"/>
      <w:divBdr>
        <w:top w:val="none" w:sz="0" w:space="0" w:color="auto"/>
        <w:left w:val="none" w:sz="0" w:space="0" w:color="auto"/>
        <w:bottom w:val="none" w:sz="0" w:space="0" w:color="auto"/>
        <w:right w:val="none" w:sz="0" w:space="0" w:color="auto"/>
      </w:divBdr>
    </w:div>
    <w:div w:id="361980828">
      <w:bodyDiv w:val="1"/>
      <w:marLeft w:val="0"/>
      <w:marRight w:val="0"/>
      <w:marTop w:val="0"/>
      <w:marBottom w:val="0"/>
      <w:divBdr>
        <w:top w:val="none" w:sz="0" w:space="0" w:color="auto"/>
        <w:left w:val="none" w:sz="0" w:space="0" w:color="auto"/>
        <w:bottom w:val="none" w:sz="0" w:space="0" w:color="auto"/>
        <w:right w:val="none" w:sz="0" w:space="0" w:color="auto"/>
      </w:divBdr>
    </w:div>
    <w:div w:id="393167287">
      <w:bodyDiv w:val="1"/>
      <w:marLeft w:val="0"/>
      <w:marRight w:val="0"/>
      <w:marTop w:val="0"/>
      <w:marBottom w:val="0"/>
      <w:divBdr>
        <w:top w:val="none" w:sz="0" w:space="0" w:color="auto"/>
        <w:left w:val="none" w:sz="0" w:space="0" w:color="auto"/>
        <w:bottom w:val="none" w:sz="0" w:space="0" w:color="auto"/>
        <w:right w:val="none" w:sz="0" w:space="0" w:color="auto"/>
      </w:divBdr>
    </w:div>
    <w:div w:id="403183041">
      <w:bodyDiv w:val="1"/>
      <w:marLeft w:val="0"/>
      <w:marRight w:val="0"/>
      <w:marTop w:val="0"/>
      <w:marBottom w:val="0"/>
      <w:divBdr>
        <w:top w:val="none" w:sz="0" w:space="0" w:color="auto"/>
        <w:left w:val="none" w:sz="0" w:space="0" w:color="auto"/>
        <w:bottom w:val="none" w:sz="0" w:space="0" w:color="auto"/>
        <w:right w:val="none" w:sz="0" w:space="0" w:color="auto"/>
      </w:divBdr>
    </w:div>
    <w:div w:id="404576358">
      <w:bodyDiv w:val="1"/>
      <w:marLeft w:val="0"/>
      <w:marRight w:val="0"/>
      <w:marTop w:val="0"/>
      <w:marBottom w:val="0"/>
      <w:divBdr>
        <w:top w:val="none" w:sz="0" w:space="0" w:color="auto"/>
        <w:left w:val="none" w:sz="0" w:space="0" w:color="auto"/>
        <w:bottom w:val="none" w:sz="0" w:space="0" w:color="auto"/>
        <w:right w:val="none" w:sz="0" w:space="0" w:color="auto"/>
      </w:divBdr>
      <w:divsChild>
        <w:div w:id="699359973">
          <w:marLeft w:val="0"/>
          <w:marRight w:val="0"/>
          <w:marTop w:val="0"/>
          <w:marBottom w:val="0"/>
          <w:divBdr>
            <w:top w:val="none" w:sz="0" w:space="0" w:color="auto"/>
            <w:left w:val="none" w:sz="0" w:space="0" w:color="auto"/>
            <w:bottom w:val="none" w:sz="0" w:space="0" w:color="auto"/>
            <w:right w:val="none" w:sz="0" w:space="0" w:color="auto"/>
          </w:divBdr>
          <w:divsChild>
            <w:div w:id="845898403">
              <w:marLeft w:val="0"/>
              <w:marRight w:val="0"/>
              <w:marTop w:val="0"/>
              <w:marBottom w:val="0"/>
              <w:divBdr>
                <w:top w:val="none" w:sz="0" w:space="0" w:color="auto"/>
                <w:left w:val="none" w:sz="0" w:space="0" w:color="auto"/>
                <w:bottom w:val="none" w:sz="0" w:space="0" w:color="auto"/>
                <w:right w:val="none" w:sz="0" w:space="0" w:color="auto"/>
              </w:divBdr>
              <w:divsChild>
                <w:div w:id="1787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094140">
      <w:bodyDiv w:val="1"/>
      <w:marLeft w:val="0"/>
      <w:marRight w:val="0"/>
      <w:marTop w:val="0"/>
      <w:marBottom w:val="0"/>
      <w:divBdr>
        <w:top w:val="none" w:sz="0" w:space="0" w:color="auto"/>
        <w:left w:val="none" w:sz="0" w:space="0" w:color="auto"/>
        <w:bottom w:val="none" w:sz="0" w:space="0" w:color="auto"/>
        <w:right w:val="none" w:sz="0" w:space="0" w:color="auto"/>
      </w:divBdr>
    </w:div>
    <w:div w:id="425152928">
      <w:bodyDiv w:val="1"/>
      <w:marLeft w:val="0"/>
      <w:marRight w:val="0"/>
      <w:marTop w:val="0"/>
      <w:marBottom w:val="0"/>
      <w:divBdr>
        <w:top w:val="none" w:sz="0" w:space="0" w:color="auto"/>
        <w:left w:val="none" w:sz="0" w:space="0" w:color="auto"/>
        <w:bottom w:val="none" w:sz="0" w:space="0" w:color="auto"/>
        <w:right w:val="none" w:sz="0" w:space="0" w:color="auto"/>
      </w:divBdr>
    </w:div>
    <w:div w:id="502205239">
      <w:bodyDiv w:val="1"/>
      <w:marLeft w:val="0"/>
      <w:marRight w:val="0"/>
      <w:marTop w:val="0"/>
      <w:marBottom w:val="0"/>
      <w:divBdr>
        <w:top w:val="none" w:sz="0" w:space="0" w:color="auto"/>
        <w:left w:val="none" w:sz="0" w:space="0" w:color="auto"/>
        <w:bottom w:val="none" w:sz="0" w:space="0" w:color="auto"/>
        <w:right w:val="none" w:sz="0" w:space="0" w:color="auto"/>
      </w:divBdr>
      <w:divsChild>
        <w:div w:id="48001376">
          <w:marLeft w:val="0"/>
          <w:marRight w:val="0"/>
          <w:marTop w:val="0"/>
          <w:marBottom w:val="0"/>
          <w:divBdr>
            <w:top w:val="none" w:sz="0" w:space="0" w:color="auto"/>
            <w:left w:val="none" w:sz="0" w:space="0" w:color="auto"/>
            <w:bottom w:val="none" w:sz="0" w:space="0" w:color="auto"/>
            <w:right w:val="none" w:sz="0" w:space="0" w:color="auto"/>
          </w:divBdr>
          <w:divsChild>
            <w:div w:id="197173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77994">
      <w:bodyDiv w:val="1"/>
      <w:marLeft w:val="0"/>
      <w:marRight w:val="0"/>
      <w:marTop w:val="0"/>
      <w:marBottom w:val="0"/>
      <w:divBdr>
        <w:top w:val="none" w:sz="0" w:space="0" w:color="auto"/>
        <w:left w:val="none" w:sz="0" w:space="0" w:color="auto"/>
        <w:bottom w:val="none" w:sz="0" w:space="0" w:color="auto"/>
        <w:right w:val="none" w:sz="0" w:space="0" w:color="auto"/>
      </w:divBdr>
      <w:divsChild>
        <w:div w:id="135881716">
          <w:marLeft w:val="0"/>
          <w:marRight w:val="0"/>
          <w:marTop w:val="0"/>
          <w:marBottom w:val="0"/>
          <w:divBdr>
            <w:top w:val="none" w:sz="0" w:space="0" w:color="auto"/>
            <w:left w:val="none" w:sz="0" w:space="0" w:color="auto"/>
            <w:bottom w:val="none" w:sz="0" w:space="0" w:color="auto"/>
            <w:right w:val="none" w:sz="0" w:space="0" w:color="auto"/>
          </w:divBdr>
          <w:divsChild>
            <w:div w:id="4225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7191">
      <w:bodyDiv w:val="1"/>
      <w:marLeft w:val="0"/>
      <w:marRight w:val="0"/>
      <w:marTop w:val="0"/>
      <w:marBottom w:val="0"/>
      <w:divBdr>
        <w:top w:val="none" w:sz="0" w:space="0" w:color="auto"/>
        <w:left w:val="none" w:sz="0" w:space="0" w:color="auto"/>
        <w:bottom w:val="none" w:sz="0" w:space="0" w:color="auto"/>
        <w:right w:val="none" w:sz="0" w:space="0" w:color="auto"/>
      </w:divBdr>
      <w:divsChild>
        <w:div w:id="434444904">
          <w:marLeft w:val="0"/>
          <w:marRight w:val="0"/>
          <w:marTop w:val="0"/>
          <w:marBottom w:val="0"/>
          <w:divBdr>
            <w:top w:val="none" w:sz="0" w:space="0" w:color="auto"/>
            <w:left w:val="none" w:sz="0" w:space="0" w:color="auto"/>
            <w:bottom w:val="none" w:sz="0" w:space="0" w:color="auto"/>
            <w:right w:val="none" w:sz="0" w:space="0" w:color="auto"/>
          </w:divBdr>
        </w:div>
        <w:div w:id="627130593">
          <w:marLeft w:val="0"/>
          <w:marRight w:val="0"/>
          <w:marTop w:val="0"/>
          <w:marBottom w:val="0"/>
          <w:divBdr>
            <w:top w:val="none" w:sz="0" w:space="0" w:color="auto"/>
            <w:left w:val="none" w:sz="0" w:space="0" w:color="auto"/>
            <w:bottom w:val="none" w:sz="0" w:space="0" w:color="auto"/>
            <w:right w:val="none" w:sz="0" w:space="0" w:color="auto"/>
          </w:divBdr>
        </w:div>
        <w:div w:id="1094352415">
          <w:marLeft w:val="0"/>
          <w:marRight w:val="0"/>
          <w:marTop w:val="0"/>
          <w:marBottom w:val="0"/>
          <w:divBdr>
            <w:top w:val="none" w:sz="0" w:space="0" w:color="auto"/>
            <w:left w:val="none" w:sz="0" w:space="0" w:color="auto"/>
            <w:bottom w:val="none" w:sz="0" w:space="0" w:color="auto"/>
            <w:right w:val="none" w:sz="0" w:space="0" w:color="auto"/>
          </w:divBdr>
        </w:div>
        <w:div w:id="1246650393">
          <w:marLeft w:val="0"/>
          <w:marRight w:val="0"/>
          <w:marTop w:val="0"/>
          <w:marBottom w:val="0"/>
          <w:divBdr>
            <w:top w:val="none" w:sz="0" w:space="0" w:color="auto"/>
            <w:left w:val="none" w:sz="0" w:space="0" w:color="auto"/>
            <w:bottom w:val="none" w:sz="0" w:space="0" w:color="auto"/>
            <w:right w:val="none" w:sz="0" w:space="0" w:color="auto"/>
          </w:divBdr>
        </w:div>
      </w:divsChild>
    </w:div>
    <w:div w:id="626543785">
      <w:bodyDiv w:val="1"/>
      <w:marLeft w:val="0"/>
      <w:marRight w:val="0"/>
      <w:marTop w:val="0"/>
      <w:marBottom w:val="0"/>
      <w:divBdr>
        <w:top w:val="none" w:sz="0" w:space="0" w:color="auto"/>
        <w:left w:val="none" w:sz="0" w:space="0" w:color="auto"/>
        <w:bottom w:val="none" w:sz="0" w:space="0" w:color="auto"/>
        <w:right w:val="none" w:sz="0" w:space="0" w:color="auto"/>
      </w:divBdr>
      <w:divsChild>
        <w:div w:id="1189493712">
          <w:marLeft w:val="0"/>
          <w:marRight w:val="0"/>
          <w:marTop w:val="0"/>
          <w:marBottom w:val="0"/>
          <w:divBdr>
            <w:top w:val="none" w:sz="0" w:space="0" w:color="auto"/>
            <w:left w:val="none" w:sz="0" w:space="0" w:color="auto"/>
            <w:bottom w:val="none" w:sz="0" w:space="0" w:color="auto"/>
            <w:right w:val="none" w:sz="0" w:space="0" w:color="auto"/>
          </w:divBdr>
          <w:divsChild>
            <w:div w:id="177609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0817">
      <w:bodyDiv w:val="1"/>
      <w:marLeft w:val="0"/>
      <w:marRight w:val="0"/>
      <w:marTop w:val="0"/>
      <w:marBottom w:val="0"/>
      <w:divBdr>
        <w:top w:val="none" w:sz="0" w:space="0" w:color="auto"/>
        <w:left w:val="none" w:sz="0" w:space="0" w:color="auto"/>
        <w:bottom w:val="none" w:sz="0" w:space="0" w:color="auto"/>
        <w:right w:val="none" w:sz="0" w:space="0" w:color="auto"/>
      </w:divBdr>
      <w:divsChild>
        <w:div w:id="1087386338">
          <w:marLeft w:val="0"/>
          <w:marRight w:val="0"/>
          <w:marTop w:val="0"/>
          <w:marBottom w:val="0"/>
          <w:divBdr>
            <w:top w:val="none" w:sz="0" w:space="0" w:color="auto"/>
            <w:left w:val="none" w:sz="0" w:space="0" w:color="auto"/>
            <w:bottom w:val="none" w:sz="0" w:space="0" w:color="auto"/>
            <w:right w:val="none" w:sz="0" w:space="0" w:color="auto"/>
          </w:divBdr>
          <w:divsChild>
            <w:div w:id="1176727331">
              <w:marLeft w:val="0"/>
              <w:marRight w:val="0"/>
              <w:marTop w:val="0"/>
              <w:marBottom w:val="0"/>
              <w:divBdr>
                <w:top w:val="none" w:sz="0" w:space="0" w:color="auto"/>
                <w:left w:val="none" w:sz="0" w:space="0" w:color="auto"/>
                <w:bottom w:val="none" w:sz="0" w:space="0" w:color="auto"/>
                <w:right w:val="none" w:sz="0" w:space="0" w:color="auto"/>
              </w:divBdr>
              <w:divsChild>
                <w:div w:id="1516577956">
                  <w:marLeft w:val="0"/>
                  <w:marRight w:val="0"/>
                  <w:marTop w:val="0"/>
                  <w:marBottom w:val="0"/>
                  <w:divBdr>
                    <w:top w:val="none" w:sz="0" w:space="0" w:color="auto"/>
                    <w:left w:val="none" w:sz="0" w:space="0" w:color="auto"/>
                    <w:bottom w:val="none" w:sz="0" w:space="0" w:color="auto"/>
                    <w:right w:val="none" w:sz="0" w:space="0" w:color="auto"/>
                  </w:divBdr>
                  <w:divsChild>
                    <w:div w:id="186454673">
                      <w:marLeft w:val="0"/>
                      <w:marRight w:val="0"/>
                      <w:marTop w:val="0"/>
                      <w:marBottom w:val="0"/>
                      <w:divBdr>
                        <w:top w:val="none" w:sz="0" w:space="0" w:color="auto"/>
                        <w:left w:val="none" w:sz="0" w:space="0" w:color="auto"/>
                        <w:bottom w:val="none" w:sz="0" w:space="0" w:color="auto"/>
                        <w:right w:val="none" w:sz="0" w:space="0" w:color="auto"/>
                      </w:divBdr>
                      <w:divsChild>
                        <w:div w:id="6380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79133">
      <w:bodyDiv w:val="1"/>
      <w:marLeft w:val="0"/>
      <w:marRight w:val="0"/>
      <w:marTop w:val="0"/>
      <w:marBottom w:val="0"/>
      <w:divBdr>
        <w:top w:val="none" w:sz="0" w:space="0" w:color="auto"/>
        <w:left w:val="none" w:sz="0" w:space="0" w:color="auto"/>
        <w:bottom w:val="none" w:sz="0" w:space="0" w:color="auto"/>
        <w:right w:val="none" w:sz="0" w:space="0" w:color="auto"/>
      </w:divBdr>
      <w:divsChild>
        <w:div w:id="1670676086">
          <w:marLeft w:val="0"/>
          <w:marRight w:val="0"/>
          <w:marTop w:val="0"/>
          <w:marBottom w:val="0"/>
          <w:divBdr>
            <w:top w:val="none" w:sz="0" w:space="0" w:color="auto"/>
            <w:left w:val="none" w:sz="0" w:space="0" w:color="auto"/>
            <w:bottom w:val="none" w:sz="0" w:space="0" w:color="auto"/>
            <w:right w:val="none" w:sz="0" w:space="0" w:color="auto"/>
          </w:divBdr>
          <w:divsChild>
            <w:div w:id="12333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206">
      <w:bodyDiv w:val="1"/>
      <w:marLeft w:val="0"/>
      <w:marRight w:val="0"/>
      <w:marTop w:val="0"/>
      <w:marBottom w:val="0"/>
      <w:divBdr>
        <w:top w:val="none" w:sz="0" w:space="0" w:color="auto"/>
        <w:left w:val="none" w:sz="0" w:space="0" w:color="auto"/>
        <w:bottom w:val="none" w:sz="0" w:space="0" w:color="auto"/>
        <w:right w:val="none" w:sz="0" w:space="0" w:color="auto"/>
      </w:divBdr>
    </w:div>
    <w:div w:id="779107832">
      <w:bodyDiv w:val="1"/>
      <w:marLeft w:val="0"/>
      <w:marRight w:val="0"/>
      <w:marTop w:val="0"/>
      <w:marBottom w:val="0"/>
      <w:divBdr>
        <w:top w:val="none" w:sz="0" w:space="0" w:color="auto"/>
        <w:left w:val="none" w:sz="0" w:space="0" w:color="auto"/>
        <w:bottom w:val="none" w:sz="0" w:space="0" w:color="auto"/>
        <w:right w:val="none" w:sz="0" w:space="0" w:color="auto"/>
      </w:divBdr>
      <w:divsChild>
        <w:div w:id="1146045402">
          <w:marLeft w:val="0"/>
          <w:marRight w:val="0"/>
          <w:marTop w:val="0"/>
          <w:marBottom w:val="0"/>
          <w:divBdr>
            <w:top w:val="none" w:sz="0" w:space="0" w:color="auto"/>
            <w:left w:val="none" w:sz="0" w:space="0" w:color="auto"/>
            <w:bottom w:val="none" w:sz="0" w:space="0" w:color="auto"/>
            <w:right w:val="none" w:sz="0" w:space="0" w:color="auto"/>
          </w:divBdr>
          <w:divsChild>
            <w:div w:id="6652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261">
      <w:bodyDiv w:val="1"/>
      <w:marLeft w:val="0"/>
      <w:marRight w:val="0"/>
      <w:marTop w:val="0"/>
      <w:marBottom w:val="0"/>
      <w:divBdr>
        <w:top w:val="none" w:sz="0" w:space="0" w:color="auto"/>
        <w:left w:val="none" w:sz="0" w:space="0" w:color="auto"/>
        <w:bottom w:val="none" w:sz="0" w:space="0" w:color="auto"/>
        <w:right w:val="none" w:sz="0" w:space="0" w:color="auto"/>
      </w:divBdr>
      <w:divsChild>
        <w:div w:id="592785676">
          <w:marLeft w:val="0"/>
          <w:marRight w:val="0"/>
          <w:marTop w:val="0"/>
          <w:marBottom w:val="0"/>
          <w:divBdr>
            <w:top w:val="none" w:sz="0" w:space="0" w:color="auto"/>
            <w:left w:val="none" w:sz="0" w:space="0" w:color="auto"/>
            <w:bottom w:val="none" w:sz="0" w:space="0" w:color="auto"/>
            <w:right w:val="none" w:sz="0" w:space="0" w:color="auto"/>
          </w:divBdr>
          <w:divsChild>
            <w:div w:id="83487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8315">
      <w:bodyDiv w:val="1"/>
      <w:marLeft w:val="0"/>
      <w:marRight w:val="0"/>
      <w:marTop w:val="0"/>
      <w:marBottom w:val="0"/>
      <w:divBdr>
        <w:top w:val="none" w:sz="0" w:space="0" w:color="auto"/>
        <w:left w:val="none" w:sz="0" w:space="0" w:color="auto"/>
        <w:bottom w:val="none" w:sz="0" w:space="0" w:color="auto"/>
        <w:right w:val="none" w:sz="0" w:space="0" w:color="auto"/>
      </w:divBdr>
      <w:divsChild>
        <w:div w:id="1200358261">
          <w:marLeft w:val="0"/>
          <w:marRight w:val="0"/>
          <w:marTop w:val="0"/>
          <w:marBottom w:val="0"/>
          <w:divBdr>
            <w:top w:val="none" w:sz="0" w:space="0" w:color="auto"/>
            <w:left w:val="none" w:sz="0" w:space="0" w:color="auto"/>
            <w:bottom w:val="none" w:sz="0" w:space="0" w:color="auto"/>
            <w:right w:val="none" w:sz="0" w:space="0" w:color="auto"/>
          </w:divBdr>
          <w:divsChild>
            <w:div w:id="87635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89308">
      <w:bodyDiv w:val="1"/>
      <w:marLeft w:val="0"/>
      <w:marRight w:val="0"/>
      <w:marTop w:val="0"/>
      <w:marBottom w:val="0"/>
      <w:divBdr>
        <w:top w:val="none" w:sz="0" w:space="0" w:color="auto"/>
        <w:left w:val="none" w:sz="0" w:space="0" w:color="auto"/>
        <w:bottom w:val="none" w:sz="0" w:space="0" w:color="auto"/>
        <w:right w:val="none" w:sz="0" w:space="0" w:color="auto"/>
      </w:divBdr>
    </w:div>
    <w:div w:id="864290492">
      <w:bodyDiv w:val="1"/>
      <w:marLeft w:val="0"/>
      <w:marRight w:val="0"/>
      <w:marTop w:val="0"/>
      <w:marBottom w:val="0"/>
      <w:divBdr>
        <w:top w:val="none" w:sz="0" w:space="0" w:color="auto"/>
        <w:left w:val="none" w:sz="0" w:space="0" w:color="auto"/>
        <w:bottom w:val="none" w:sz="0" w:space="0" w:color="auto"/>
        <w:right w:val="none" w:sz="0" w:space="0" w:color="auto"/>
      </w:divBdr>
    </w:div>
    <w:div w:id="882449322">
      <w:bodyDiv w:val="1"/>
      <w:marLeft w:val="0"/>
      <w:marRight w:val="0"/>
      <w:marTop w:val="0"/>
      <w:marBottom w:val="0"/>
      <w:divBdr>
        <w:top w:val="none" w:sz="0" w:space="0" w:color="auto"/>
        <w:left w:val="none" w:sz="0" w:space="0" w:color="auto"/>
        <w:bottom w:val="none" w:sz="0" w:space="0" w:color="auto"/>
        <w:right w:val="none" w:sz="0" w:space="0" w:color="auto"/>
      </w:divBdr>
      <w:divsChild>
        <w:div w:id="238027214">
          <w:marLeft w:val="0"/>
          <w:marRight w:val="0"/>
          <w:marTop w:val="0"/>
          <w:marBottom w:val="0"/>
          <w:divBdr>
            <w:top w:val="none" w:sz="0" w:space="0" w:color="auto"/>
            <w:left w:val="none" w:sz="0" w:space="0" w:color="auto"/>
            <w:bottom w:val="none" w:sz="0" w:space="0" w:color="auto"/>
            <w:right w:val="none" w:sz="0" w:space="0" w:color="auto"/>
          </w:divBdr>
          <w:divsChild>
            <w:div w:id="245191856">
              <w:marLeft w:val="0"/>
              <w:marRight w:val="0"/>
              <w:marTop w:val="0"/>
              <w:marBottom w:val="0"/>
              <w:divBdr>
                <w:top w:val="none" w:sz="0" w:space="0" w:color="auto"/>
                <w:left w:val="none" w:sz="0" w:space="0" w:color="auto"/>
                <w:bottom w:val="none" w:sz="0" w:space="0" w:color="auto"/>
                <w:right w:val="none" w:sz="0" w:space="0" w:color="auto"/>
              </w:divBdr>
              <w:divsChild>
                <w:div w:id="1846824816">
                  <w:marLeft w:val="0"/>
                  <w:marRight w:val="0"/>
                  <w:marTop w:val="0"/>
                  <w:marBottom w:val="0"/>
                  <w:divBdr>
                    <w:top w:val="none" w:sz="0" w:space="0" w:color="auto"/>
                    <w:left w:val="none" w:sz="0" w:space="0" w:color="auto"/>
                    <w:bottom w:val="none" w:sz="0" w:space="0" w:color="auto"/>
                    <w:right w:val="none" w:sz="0" w:space="0" w:color="auto"/>
                  </w:divBdr>
                  <w:divsChild>
                    <w:div w:id="1911579247">
                      <w:marLeft w:val="0"/>
                      <w:marRight w:val="0"/>
                      <w:marTop w:val="0"/>
                      <w:marBottom w:val="0"/>
                      <w:divBdr>
                        <w:top w:val="none" w:sz="0" w:space="0" w:color="auto"/>
                        <w:left w:val="none" w:sz="0" w:space="0" w:color="auto"/>
                        <w:bottom w:val="none" w:sz="0" w:space="0" w:color="auto"/>
                        <w:right w:val="none" w:sz="0" w:space="0" w:color="auto"/>
                      </w:divBdr>
                      <w:divsChild>
                        <w:div w:id="1838836132">
                          <w:marLeft w:val="0"/>
                          <w:marRight w:val="0"/>
                          <w:marTop w:val="0"/>
                          <w:marBottom w:val="0"/>
                          <w:divBdr>
                            <w:top w:val="none" w:sz="0" w:space="0" w:color="auto"/>
                            <w:left w:val="none" w:sz="0" w:space="0" w:color="auto"/>
                            <w:bottom w:val="none" w:sz="0" w:space="0" w:color="auto"/>
                            <w:right w:val="none" w:sz="0" w:space="0" w:color="auto"/>
                          </w:divBdr>
                          <w:divsChild>
                            <w:div w:id="1314480070">
                              <w:marLeft w:val="0"/>
                              <w:marRight w:val="0"/>
                              <w:marTop w:val="0"/>
                              <w:marBottom w:val="0"/>
                              <w:divBdr>
                                <w:top w:val="none" w:sz="0" w:space="0" w:color="auto"/>
                                <w:left w:val="none" w:sz="0" w:space="0" w:color="auto"/>
                                <w:bottom w:val="none" w:sz="0" w:space="0" w:color="auto"/>
                                <w:right w:val="none" w:sz="0" w:space="0" w:color="auto"/>
                              </w:divBdr>
                            </w:div>
                            <w:div w:id="1354696348">
                              <w:marLeft w:val="0"/>
                              <w:marRight w:val="0"/>
                              <w:marTop w:val="0"/>
                              <w:marBottom w:val="0"/>
                              <w:divBdr>
                                <w:top w:val="none" w:sz="0" w:space="0" w:color="auto"/>
                                <w:left w:val="none" w:sz="0" w:space="0" w:color="auto"/>
                                <w:bottom w:val="none" w:sz="0" w:space="0" w:color="auto"/>
                                <w:right w:val="none" w:sz="0" w:space="0" w:color="auto"/>
                              </w:divBdr>
                            </w:div>
                            <w:div w:id="6882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562777">
      <w:bodyDiv w:val="1"/>
      <w:marLeft w:val="0"/>
      <w:marRight w:val="0"/>
      <w:marTop w:val="0"/>
      <w:marBottom w:val="0"/>
      <w:divBdr>
        <w:top w:val="none" w:sz="0" w:space="0" w:color="auto"/>
        <w:left w:val="none" w:sz="0" w:space="0" w:color="auto"/>
        <w:bottom w:val="none" w:sz="0" w:space="0" w:color="auto"/>
        <w:right w:val="none" w:sz="0" w:space="0" w:color="auto"/>
      </w:divBdr>
      <w:divsChild>
        <w:div w:id="151067658">
          <w:marLeft w:val="0"/>
          <w:marRight w:val="0"/>
          <w:marTop w:val="0"/>
          <w:marBottom w:val="0"/>
          <w:divBdr>
            <w:top w:val="none" w:sz="0" w:space="0" w:color="auto"/>
            <w:left w:val="none" w:sz="0" w:space="0" w:color="auto"/>
            <w:bottom w:val="none" w:sz="0" w:space="0" w:color="auto"/>
            <w:right w:val="none" w:sz="0" w:space="0" w:color="auto"/>
          </w:divBdr>
          <w:divsChild>
            <w:div w:id="1522089208">
              <w:marLeft w:val="0"/>
              <w:marRight w:val="0"/>
              <w:marTop w:val="0"/>
              <w:marBottom w:val="0"/>
              <w:divBdr>
                <w:top w:val="none" w:sz="0" w:space="0" w:color="auto"/>
                <w:left w:val="none" w:sz="0" w:space="0" w:color="auto"/>
                <w:bottom w:val="none" w:sz="0" w:space="0" w:color="auto"/>
                <w:right w:val="none" w:sz="0" w:space="0" w:color="auto"/>
              </w:divBdr>
              <w:divsChild>
                <w:div w:id="2599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2358">
      <w:bodyDiv w:val="1"/>
      <w:marLeft w:val="0"/>
      <w:marRight w:val="0"/>
      <w:marTop w:val="0"/>
      <w:marBottom w:val="0"/>
      <w:divBdr>
        <w:top w:val="none" w:sz="0" w:space="0" w:color="auto"/>
        <w:left w:val="none" w:sz="0" w:space="0" w:color="auto"/>
        <w:bottom w:val="none" w:sz="0" w:space="0" w:color="auto"/>
        <w:right w:val="none" w:sz="0" w:space="0" w:color="auto"/>
      </w:divBdr>
      <w:divsChild>
        <w:div w:id="552545561">
          <w:marLeft w:val="0"/>
          <w:marRight w:val="0"/>
          <w:marTop w:val="0"/>
          <w:marBottom w:val="0"/>
          <w:divBdr>
            <w:top w:val="none" w:sz="0" w:space="0" w:color="auto"/>
            <w:left w:val="none" w:sz="0" w:space="0" w:color="auto"/>
            <w:bottom w:val="none" w:sz="0" w:space="0" w:color="auto"/>
            <w:right w:val="none" w:sz="0" w:space="0" w:color="auto"/>
          </w:divBdr>
          <w:divsChild>
            <w:div w:id="451175665">
              <w:marLeft w:val="0"/>
              <w:marRight w:val="0"/>
              <w:marTop w:val="0"/>
              <w:marBottom w:val="0"/>
              <w:divBdr>
                <w:top w:val="none" w:sz="0" w:space="0" w:color="auto"/>
                <w:left w:val="none" w:sz="0" w:space="0" w:color="auto"/>
                <w:bottom w:val="none" w:sz="0" w:space="0" w:color="auto"/>
                <w:right w:val="none" w:sz="0" w:space="0" w:color="auto"/>
              </w:divBdr>
              <w:divsChild>
                <w:div w:id="136598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3779">
      <w:bodyDiv w:val="1"/>
      <w:marLeft w:val="0"/>
      <w:marRight w:val="0"/>
      <w:marTop w:val="0"/>
      <w:marBottom w:val="0"/>
      <w:divBdr>
        <w:top w:val="none" w:sz="0" w:space="0" w:color="auto"/>
        <w:left w:val="none" w:sz="0" w:space="0" w:color="auto"/>
        <w:bottom w:val="none" w:sz="0" w:space="0" w:color="auto"/>
        <w:right w:val="none" w:sz="0" w:space="0" w:color="auto"/>
      </w:divBdr>
      <w:divsChild>
        <w:div w:id="1969311134">
          <w:marLeft w:val="0"/>
          <w:marRight w:val="0"/>
          <w:marTop w:val="0"/>
          <w:marBottom w:val="0"/>
          <w:divBdr>
            <w:top w:val="none" w:sz="0" w:space="0" w:color="auto"/>
            <w:left w:val="none" w:sz="0" w:space="0" w:color="auto"/>
            <w:bottom w:val="none" w:sz="0" w:space="0" w:color="auto"/>
            <w:right w:val="none" w:sz="0" w:space="0" w:color="auto"/>
          </w:divBdr>
          <w:divsChild>
            <w:div w:id="15764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526489">
      <w:bodyDiv w:val="1"/>
      <w:marLeft w:val="0"/>
      <w:marRight w:val="0"/>
      <w:marTop w:val="0"/>
      <w:marBottom w:val="0"/>
      <w:divBdr>
        <w:top w:val="none" w:sz="0" w:space="0" w:color="auto"/>
        <w:left w:val="none" w:sz="0" w:space="0" w:color="auto"/>
        <w:bottom w:val="none" w:sz="0" w:space="0" w:color="auto"/>
        <w:right w:val="none" w:sz="0" w:space="0" w:color="auto"/>
      </w:divBdr>
    </w:div>
    <w:div w:id="1020080952">
      <w:bodyDiv w:val="1"/>
      <w:marLeft w:val="0"/>
      <w:marRight w:val="0"/>
      <w:marTop w:val="0"/>
      <w:marBottom w:val="0"/>
      <w:divBdr>
        <w:top w:val="none" w:sz="0" w:space="0" w:color="auto"/>
        <w:left w:val="none" w:sz="0" w:space="0" w:color="auto"/>
        <w:bottom w:val="none" w:sz="0" w:space="0" w:color="auto"/>
        <w:right w:val="none" w:sz="0" w:space="0" w:color="auto"/>
      </w:divBdr>
    </w:div>
    <w:div w:id="1021393284">
      <w:bodyDiv w:val="1"/>
      <w:marLeft w:val="0"/>
      <w:marRight w:val="0"/>
      <w:marTop w:val="0"/>
      <w:marBottom w:val="0"/>
      <w:divBdr>
        <w:top w:val="none" w:sz="0" w:space="0" w:color="auto"/>
        <w:left w:val="none" w:sz="0" w:space="0" w:color="auto"/>
        <w:bottom w:val="none" w:sz="0" w:space="0" w:color="auto"/>
        <w:right w:val="none" w:sz="0" w:space="0" w:color="auto"/>
      </w:divBdr>
      <w:divsChild>
        <w:div w:id="7949372">
          <w:marLeft w:val="0"/>
          <w:marRight w:val="0"/>
          <w:marTop w:val="0"/>
          <w:marBottom w:val="0"/>
          <w:divBdr>
            <w:top w:val="none" w:sz="0" w:space="0" w:color="auto"/>
            <w:left w:val="none" w:sz="0" w:space="0" w:color="auto"/>
            <w:bottom w:val="none" w:sz="0" w:space="0" w:color="auto"/>
            <w:right w:val="none" w:sz="0" w:space="0" w:color="auto"/>
          </w:divBdr>
        </w:div>
        <w:div w:id="507065303">
          <w:marLeft w:val="0"/>
          <w:marRight w:val="0"/>
          <w:marTop w:val="0"/>
          <w:marBottom w:val="0"/>
          <w:divBdr>
            <w:top w:val="none" w:sz="0" w:space="0" w:color="auto"/>
            <w:left w:val="none" w:sz="0" w:space="0" w:color="auto"/>
            <w:bottom w:val="none" w:sz="0" w:space="0" w:color="auto"/>
            <w:right w:val="none" w:sz="0" w:space="0" w:color="auto"/>
          </w:divBdr>
        </w:div>
        <w:div w:id="1135562387">
          <w:marLeft w:val="0"/>
          <w:marRight w:val="0"/>
          <w:marTop w:val="0"/>
          <w:marBottom w:val="0"/>
          <w:divBdr>
            <w:top w:val="none" w:sz="0" w:space="0" w:color="auto"/>
            <w:left w:val="none" w:sz="0" w:space="0" w:color="auto"/>
            <w:bottom w:val="none" w:sz="0" w:space="0" w:color="auto"/>
            <w:right w:val="none" w:sz="0" w:space="0" w:color="auto"/>
          </w:divBdr>
        </w:div>
        <w:div w:id="1717898623">
          <w:marLeft w:val="0"/>
          <w:marRight w:val="0"/>
          <w:marTop w:val="0"/>
          <w:marBottom w:val="0"/>
          <w:divBdr>
            <w:top w:val="none" w:sz="0" w:space="0" w:color="auto"/>
            <w:left w:val="none" w:sz="0" w:space="0" w:color="auto"/>
            <w:bottom w:val="none" w:sz="0" w:space="0" w:color="auto"/>
            <w:right w:val="none" w:sz="0" w:space="0" w:color="auto"/>
          </w:divBdr>
        </w:div>
      </w:divsChild>
    </w:div>
    <w:div w:id="1022365950">
      <w:bodyDiv w:val="1"/>
      <w:marLeft w:val="0"/>
      <w:marRight w:val="0"/>
      <w:marTop w:val="0"/>
      <w:marBottom w:val="0"/>
      <w:divBdr>
        <w:top w:val="none" w:sz="0" w:space="0" w:color="auto"/>
        <w:left w:val="none" w:sz="0" w:space="0" w:color="auto"/>
        <w:bottom w:val="none" w:sz="0" w:space="0" w:color="auto"/>
        <w:right w:val="none" w:sz="0" w:space="0" w:color="auto"/>
      </w:divBdr>
    </w:div>
    <w:div w:id="1042486151">
      <w:bodyDiv w:val="1"/>
      <w:marLeft w:val="0"/>
      <w:marRight w:val="0"/>
      <w:marTop w:val="0"/>
      <w:marBottom w:val="0"/>
      <w:divBdr>
        <w:top w:val="none" w:sz="0" w:space="0" w:color="auto"/>
        <w:left w:val="none" w:sz="0" w:space="0" w:color="auto"/>
        <w:bottom w:val="none" w:sz="0" w:space="0" w:color="auto"/>
        <w:right w:val="none" w:sz="0" w:space="0" w:color="auto"/>
      </w:divBdr>
    </w:div>
    <w:div w:id="1047609162">
      <w:bodyDiv w:val="1"/>
      <w:marLeft w:val="0"/>
      <w:marRight w:val="0"/>
      <w:marTop w:val="0"/>
      <w:marBottom w:val="0"/>
      <w:divBdr>
        <w:top w:val="none" w:sz="0" w:space="0" w:color="auto"/>
        <w:left w:val="none" w:sz="0" w:space="0" w:color="auto"/>
        <w:bottom w:val="none" w:sz="0" w:space="0" w:color="auto"/>
        <w:right w:val="none" w:sz="0" w:space="0" w:color="auto"/>
      </w:divBdr>
    </w:div>
    <w:div w:id="1097291562">
      <w:bodyDiv w:val="1"/>
      <w:marLeft w:val="0"/>
      <w:marRight w:val="0"/>
      <w:marTop w:val="0"/>
      <w:marBottom w:val="0"/>
      <w:divBdr>
        <w:top w:val="none" w:sz="0" w:space="0" w:color="auto"/>
        <w:left w:val="none" w:sz="0" w:space="0" w:color="auto"/>
        <w:bottom w:val="none" w:sz="0" w:space="0" w:color="auto"/>
        <w:right w:val="none" w:sz="0" w:space="0" w:color="auto"/>
      </w:divBdr>
    </w:div>
    <w:div w:id="1233197533">
      <w:bodyDiv w:val="1"/>
      <w:marLeft w:val="0"/>
      <w:marRight w:val="0"/>
      <w:marTop w:val="0"/>
      <w:marBottom w:val="0"/>
      <w:divBdr>
        <w:top w:val="none" w:sz="0" w:space="0" w:color="auto"/>
        <w:left w:val="none" w:sz="0" w:space="0" w:color="auto"/>
        <w:bottom w:val="none" w:sz="0" w:space="0" w:color="auto"/>
        <w:right w:val="none" w:sz="0" w:space="0" w:color="auto"/>
      </w:divBdr>
    </w:div>
    <w:div w:id="1234925224">
      <w:bodyDiv w:val="1"/>
      <w:marLeft w:val="0"/>
      <w:marRight w:val="0"/>
      <w:marTop w:val="0"/>
      <w:marBottom w:val="0"/>
      <w:divBdr>
        <w:top w:val="none" w:sz="0" w:space="0" w:color="auto"/>
        <w:left w:val="none" w:sz="0" w:space="0" w:color="auto"/>
        <w:bottom w:val="none" w:sz="0" w:space="0" w:color="auto"/>
        <w:right w:val="none" w:sz="0" w:space="0" w:color="auto"/>
      </w:divBdr>
    </w:div>
    <w:div w:id="1282036691">
      <w:bodyDiv w:val="1"/>
      <w:marLeft w:val="0"/>
      <w:marRight w:val="0"/>
      <w:marTop w:val="0"/>
      <w:marBottom w:val="0"/>
      <w:divBdr>
        <w:top w:val="none" w:sz="0" w:space="0" w:color="auto"/>
        <w:left w:val="none" w:sz="0" w:space="0" w:color="auto"/>
        <w:bottom w:val="none" w:sz="0" w:space="0" w:color="auto"/>
        <w:right w:val="none" w:sz="0" w:space="0" w:color="auto"/>
      </w:divBdr>
      <w:divsChild>
        <w:div w:id="223376344">
          <w:marLeft w:val="0"/>
          <w:marRight w:val="0"/>
          <w:marTop w:val="0"/>
          <w:marBottom w:val="0"/>
          <w:divBdr>
            <w:top w:val="none" w:sz="0" w:space="0" w:color="auto"/>
            <w:left w:val="none" w:sz="0" w:space="0" w:color="auto"/>
            <w:bottom w:val="none" w:sz="0" w:space="0" w:color="auto"/>
            <w:right w:val="none" w:sz="0" w:space="0" w:color="auto"/>
          </w:divBdr>
        </w:div>
      </w:divsChild>
    </w:div>
    <w:div w:id="1380591247">
      <w:bodyDiv w:val="1"/>
      <w:marLeft w:val="0"/>
      <w:marRight w:val="0"/>
      <w:marTop w:val="0"/>
      <w:marBottom w:val="0"/>
      <w:divBdr>
        <w:top w:val="none" w:sz="0" w:space="0" w:color="auto"/>
        <w:left w:val="none" w:sz="0" w:space="0" w:color="auto"/>
        <w:bottom w:val="none" w:sz="0" w:space="0" w:color="auto"/>
        <w:right w:val="none" w:sz="0" w:space="0" w:color="auto"/>
      </w:divBdr>
    </w:div>
    <w:div w:id="1382514682">
      <w:bodyDiv w:val="1"/>
      <w:marLeft w:val="0"/>
      <w:marRight w:val="0"/>
      <w:marTop w:val="0"/>
      <w:marBottom w:val="0"/>
      <w:divBdr>
        <w:top w:val="none" w:sz="0" w:space="0" w:color="auto"/>
        <w:left w:val="none" w:sz="0" w:space="0" w:color="auto"/>
        <w:bottom w:val="none" w:sz="0" w:space="0" w:color="auto"/>
        <w:right w:val="none" w:sz="0" w:space="0" w:color="auto"/>
      </w:divBdr>
    </w:div>
    <w:div w:id="1388457976">
      <w:bodyDiv w:val="1"/>
      <w:marLeft w:val="0"/>
      <w:marRight w:val="0"/>
      <w:marTop w:val="0"/>
      <w:marBottom w:val="0"/>
      <w:divBdr>
        <w:top w:val="none" w:sz="0" w:space="0" w:color="auto"/>
        <w:left w:val="none" w:sz="0" w:space="0" w:color="auto"/>
        <w:bottom w:val="none" w:sz="0" w:space="0" w:color="auto"/>
        <w:right w:val="none" w:sz="0" w:space="0" w:color="auto"/>
      </w:divBdr>
    </w:div>
    <w:div w:id="1403026100">
      <w:bodyDiv w:val="1"/>
      <w:marLeft w:val="0"/>
      <w:marRight w:val="0"/>
      <w:marTop w:val="0"/>
      <w:marBottom w:val="0"/>
      <w:divBdr>
        <w:top w:val="none" w:sz="0" w:space="0" w:color="auto"/>
        <w:left w:val="none" w:sz="0" w:space="0" w:color="auto"/>
        <w:bottom w:val="none" w:sz="0" w:space="0" w:color="auto"/>
        <w:right w:val="none" w:sz="0" w:space="0" w:color="auto"/>
      </w:divBdr>
    </w:div>
    <w:div w:id="1434664780">
      <w:bodyDiv w:val="1"/>
      <w:marLeft w:val="0"/>
      <w:marRight w:val="0"/>
      <w:marTop w:val="0"/>
      <w:marBottom w:val="0"/>
      <w:divBdr>
        <w:top w:val="none" w:sz="0" w:space="0" w:color="auto"/>
        <w:left w:val="none" w:sz="0" w:space="0" w:color="auto"/>
        <w:bottom w:val="none" w:sz="0" w:space="0" w:color="auto"/>
        <w:right w:val="none" w:sz="0" w:space="0" w:color="auto"/>
      </w:divBdr>
      <w:divsChild>
        <w:div w:id="504245750">
          <w:marLeft w:val="0"/>
          <w:marRight w:val="0"/>
          <w:marTop w:val="0"/>
          <w:marBottom w:val="0"/>
          <w:divBdr>
            <w:top w:val="none" w:sz="0" w:space="0" w:color="auto"/>
            <w:left w:val="none" w:sz="0" w:space="0" w:color="auto"/>
            <w:bottom w:val="none" w:sz="0" w:space="0" w:color="auto"/>
            <w:right w:val="none" w:sz="0" w:space="0" w:color="auto"/>
          </w:divBdr>
          <w:divsChild>
            <w:div w:id="13759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190589">
      <w:bodyDiv w:val="1"/>
      <w:marLeft w:val="0"/>
      <w:marRight w:val="0"/>
      <w:marTop w:val="0"/>
      <w:marBottom w:val="0"/>
      <w:divBdr>
        <w:top w:val="none" w:sz="0" w:space="0" w:color="auto"/>
        <w:left w:val="none" w:sz="0" w:space="0" w:color="auto"/>
        <w:bottom w:val="none" w:sz="0" w:space="0" w:color="auto"/>
        <w:right w:val="none" w:sz="0" w:space="0" w:color="auto"/>
      </w:divBdr>
      <w:divsChild>
        <w:div w:id="1677343737">
          <w:marLeft w:val="0"/>
          <w:marRight w:val="0"/>
          <w:marTop w:val="0"/>
          <w:marBottom w:val="0"/>
          <w:divBdr>
            <w:top w:val="none" w:sz="0" w:space="0" w:color="auto"/>
            <w:left w:val="none" w:sz="0" w:space="0" w:color="auto"/>
            <w:bottom w:val="none" w:sz="0" w:space="0" w:color="auto"/>
            <w:right w:val="none" w:sz="0" w:space="0" w:color="auto"/>
          </w:divBdr>
          <w:divsChild>
            <w:div w:id="17145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81098">
      <w:bodyDiv w:val="1"/>
      <w:marLeft w:val="0"/>
      <w:marRight w:val="0"/>
      <w:marTop w:val="0"/>
      <w:marBottom w:val="0"/>
      <w:divBdr>
        <w:top w:val="none" w:sz="0" w:space="0" w:color="auto"/>
        <w:left w:val="none" w:sz="0" w:space="0" w:color="auto"/>
        <w:bottom w:val="none" w:sz="0" w:space="0" w:color="auto"/>
        <w:right w:val="none" w:sz="0" w:space="0" w:color="auto"/>
      </w:divBdr>
      <w:divsChild>
        <w:div w:id="416680559">
          <w:marLeft w:val="0"/>
          <w:marRight w:val="0"/>
          <w:marTop w:val="0"/>
          <w:marBottom w:val="0"/>
          <w:divBdr>
            <w:top w:val="none" w:sz="0" w:space="0" w:color="auto"/>
            <w:left w:val="none" w:sz="0" w:space="0" w:color="auto"/>
            <w:bottom w:val="none" w:sz="0" w:space="0" w:color="auto"/>
            <w:right w:val="none" w:sz="0" w:space="0" w:color="auto"/>
          </w:divBdr>
          <w:divsChild>
            <w:div w:id="8095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649432">
      <w:bodyDiv w:val="1"/>
      <w:marLeft w:val="0"/>
      <w:marRight w:val="0"/>
      <w:marTop w:val="0"/>
      <w:marBottom w:val="0"/>
      <w:divBdr>
        <w:top w:val="none" w:sz="0" w:space="0" w:color="auto"/>
        <w:left w:val="none" w:sz="0" w:space="0" w:color="auto"/>
        <w:bottom w:val="none" w:sz="0" w:space="0" w:color="auto"/>
        <w:right w:val="none" w:sz="0" w:space="0" w:color="auto"/>
      </w:divBdr>
      <w:divsChild>
        <w:div w:id="719062186">
          <w:marLeft w:val="0"/>
          <w:marRight w:val="0"/>
          <w:marTop w:val="0"/>
          <w:marBottom w:val="0"/>
          <w:divBdr>
            <w:top w:val="none" w:sz="0" w:space="0" w:color="auto"/>
            <w:left w:val="none" w:sz="0" w:space="0" w:color="auto"/>
            <w:bottom w:val="none" w:sz="0" w:space="0" w:color="auto"/>
            <w:right w:val="none" w:sz="0" w:space="0" w:color="auto"/>
          </w:divBdr>
          <w:divsChild>
            <w:div w:id="16347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7234">
      <w:bodyDiv w:val="1"/>
      <w:marLeft w:val="0"/>
      <w:marRight w:val="0"/>
      <w:marTop w:val="0"/>
      <w:marBottom w:val="0"/>
      <w:divBdr>
        <w:top w:val="none" w:sz="0" w:space="0" w:color="auto"/>
        <w:left w:val="none" w:sz="0" w:space="0" w:color="auto"/>
        <w:bottom w:val="none" w:sz="0" w:space="0" w:color="auto"/>
        <w:right w:val="none" w:sz="0" w:space="0" w:color="auto"/>
      </w:divBdr>
      <w:divsChild>
        <w:div w:id="1443919065">
          <w:marLeft w:val="0"/>
          <w:marRight w:val="0"/>
          <w:marTop w:val="0"/>
          <w:marBottom w:val="0"/>
          <w:divBdr>
            <w:top w:val="none" w:sz="0" w:space="0" w:color="auto"/>
            <w:left w:val="none" w:sz="0" w:space="0" w:color="auto"/>
            <w:bottom w:val="none" w:sz="0" w:space="0" w:color="auto"/>
            <w:right w:val="none" w:sz="0" w:space="0" w:color="auto"/>
          </w:divBdr>
        </w:div>
        <w:div w:id="1467547868">
          <w:marLeft w:val="0"/>
          <w:marRight w:val="0"/>
          <w:marTop w:val="0"/>
          <w:marBottom w:val="0"/>
          <w:divBdr>
            <w:top w:val="none" w:sz="0" w:space="0" w:color="auto"/>
            <w:left w:val="none" w:sz="0" w:space="0" w:color="auto"/>
            <w:bottom w:val="none" w:sz="0" w:space="0" w:color="auto"/>
            <w:right w:val="none" w:sz="0" w:space="0" w:color="auto"/>
          </w:divBdr>
        </w:div>
        <w:div w:id="2035495518">
          <w:marLeft w:val="0"/>
          <w:marRight w:val="0"/>
          <w:marTop w:val="0"/>
          <w:marBottom w:val="0"/>
          <w:divBdr>
            <w:top w:val="none" w:sz="0" w:space="0" w:color="auto"/>
            <w:left w:val="none" w:sz="0" w:space="0" w:color="auto"/>
            <w:bottom w:val="none" w:sz="0" w:space="0" w:color="auto"/>
            <w:right w:val="none" w:sz="0" w:space="0" w:color="auto"/>
          </w:divBdr>
        </w:div>
      </w:divsChild>
    </w:div>
    <w:div w:id="1814638607">
      <w:bodyDiv w:val="1"/>
      <w:marLeft w:val="0"/>
      <w:marRight w:val="0"/>
      <w:marTop w:val="0"/>
      <w:marBottom w:val="0"/>
      <w:divBdr>
        <w:top w:val="none" w:sz="0" w:space="0" w:color="auto"/>
        <w:left w:val="none" w:sz="0" w:space="0" w:color="auto"/>
        <w:bottom w:val="none" w:sz="0" w:space="0" w:color="auto"/>
        <w:right w:val="none" w:sz="0" w:space="0" w:color="auto"/>
      </w:divBdr>
    </w:div>
    <w:div w:id="1842499429">
      <w:bodyDiv w:val="1"/>
      <w:marLeft w:val="0"/>
      <w:marRight w:val="0"/>
      <w:marTop w:val="0"/>
      <w:marBottom w:val="0"/>
      <w:divBdr>
        <w:top w:val="none" w:sz="0" w:space="0" w:color="auto"/>
        <w:left w:val="none" w:sz="0" w:space="0" w:color="auto"/>
        <w:bottom w:val="none" w:sz="0" w:space="0" w:color="auto"/>
        <w:right w:val="none" w:sz="0" w:space="0" w:color="auto"/>
      </w:divBdr>
      <w:divsChild>
        <w:div w:id="874270515">
          <w:marLeft w:val="0"/>
          <w:marRight w:val="0"/>
          <w:marTop w:val="0"/>
          <w:marBottom w:val="0"/>
          <w:divBdr>
            <w:top w:val="none" w:sz="0" w:space="0" w:color="auto"/>
            <w:left w:val="none" w:sz="0" w:space="0" w:color="auto"/>
            <w:bottom w:val="none" w:sz="0" w:space="0" w:color="auto"/>
            <w:right w:val="none" w:sz="0" w:space="0" w:color="auto"/>
          </w:divBdr>
          <w:divsChild>
            <w:div w:id="159293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10864">
      <w:bodyDiv w:val="1"/>
      <w:marLeft w:val="0"/>
      <w:marRight w:val="0"/>
      <w:marTop w:val="0"/>
      <w:marBottom w:val="0"/>
      <w:divBdr>
        <w:top w:val="none" w:sz="0" w:space="0" w:color="auto"/>
        <w:left w:val="none" w:sz="0" w:space="0" w:color="auto"/>
        <w:bottom w:val="none" w:sz="0" w:space="0" w:color="auto"/>
        <w:right w:val="none" w:sz="0" w:space="0" w:color="auto"/>
      </w:divBdr>
      <w:divsChild>
        <w:div w:id="817772557">
          <w:marLeft w:val="0"/>
          <w:marRight w:val="0"/>
          <w:marTop w:val="0"/>
          <w:marBottom w:val="0"/>
          <w:divBdr>
            <w:top w:val="none" w:sz="0" w:space="0" w:color="auto"/>
            <w:left w:val="none" w:sz="0" w:space="0" w:color="auto"/>
            <w:bottom w:val="none" w:sz="0" w:space="0" w:color="auto"/>
            <w:right w:val="none" w:sz="0" w:space="0" w:color="auto"/>
          </w:divBdr>
          <w:divsChild>
            <w:div w:id="125786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566014">
      <w:bodyDiv w:val="1"/>
      <w:marLeft w:val="0"/>
      <w:marRight w:val="0"/>
      <w:marTop w:val="0"/>
      <w:marBottom w:val="0"/>
      <w:divBdr>
        <w:top w:val="none" w:sz="0" w:space="0" w:color="auto"/>
        <w:left w:val="none" w:sz="0" w:space="0" w:color="auto"/>
        <w:bottom w:val="none" w:sz="0" w:space="0" w:color="auto"/>
        <w:right w:val="none" w:sz="0" w:space="0" w:color="auto"/>
      </w:divBdr>
    </w:div>
    <w:div w:id="1962345323">
      <w:bodyDiv w:val="1"/>
      <w:marLeft w:val="0"/>
      <w:marRight w:val="0"/>
      <w:marTop w:val="0"/>
      <w:marBottom w:val="0"/>
      <w:divBdr>
        <w:top w:val="none" w:sz="0" w:space="0" w:color="auto"/>
        <w:left w:val="none" w:sz="0" w:space="0" w:color="auto"/>
        <w:bottom w:val="none" w:sz="0" w:space="0" w:color="auto"/>
        <w:right w:val="none" w:sz="0" w:space="0" w:color="auto"/>
      </w:divBdr>
    </w:div>
    <w:div w:id="1972980297">
      <w:bodyDiv w:val="1"/>
      <w:marLeft w:val="0"/>
      <w:marRight w:val="0"/>
      <w:marTop w:val="0"/>
      <w:marBottom w:val="0"/>
      <w:divBdr>
        <w:top w:val="none" w:sz="0" w:space="0" w:color="auto"/>
        <w:left w:val="none" w:sz="0" w:space="0" w:color="auto"/>
        <w:bottom w:val="none" w:sz="0" w:space="0" w:color="auto"/>
        <w:right w:val="none" w:sz="0" w:space="0" w:color="auto"/>
      </w:divBdr>
      <w:divsChild>
        <w:div w:id="1106774834">
          <w:marLeft w:val="0"/>
          <w:marRight w:val="0"/>
          <w:marTop w:val="0"/>
          <w:marBottom w:val="0"/>
          <w:divBdr>
            <w:top w:val="none" w:sz="0" w:space="0" w:color="auto"/>
            <w:left w:val="none" w:sz="0" w:space="0" w:color="auto"/>
            <w:bottom w:val="none" w:sz="0" w:space="0" w:color="auto"/>
            <w:right w:val="none" w:sz="0" w:space="0" w:color="auto"/>
          </w:divBdr>
          <w:divsChild>
            <w:div w:id="15336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5222">
      <w:bodyDiv w:val="1"/>
      <w:marLeft w:val="0"/>
      <w:marRight w:val="0"/>
      <w:marTop w:val="0"/>
      <w:marBottom w:val="0"/>
      <w:divBdr>
        <w:top w:val="none" w:sz="0" w:space="0" w:color="auto"/>
        <w:left w:val="none" w:sz="0" w:space="0" w:color="auto"/>
        <w:bottom w:val="none" w:sz="0" w:space="0" w:color="auto"/>
        <w:right w:val="none" w:sz="0" w:space="0" w:color="auto"/>
      </w:divBdr>
    </w:div>
    <w:div w:id="2015914108">
      <w:bodyDiv w:val="1"/>
      <w:marLeft w:val="0"/>
      <w:marRight w:val="0"/>
      <w:marTop w:val="0"/>
      <w:marBottom w:val="0"/>
      <w:divBdr>
        <w:top w:val="none" w:sz="0" w:space="0" w:color="auto"/>
        <w:left w:val="none" w:sz="0" w:space="0" w:color="auto"/>
        <w:bottom w:val="none" w:sz="0" w:space="0" w:color="auto"/>
        <w:right w:val="none" w:sz="0" w:space="0" w:color="auto"/>
      </w:divBdr>
    </w:div>
    <w:div w:id="2031445422">
      <w:bodyDiv w:val="1"/>
      <w:marLeft w:val="0"/>
      <w:marRight w:val="0"/>
      <w:marTop w:val="0"/>
      <w:marBottom w:val="0"/>
      <w:divBdr>
        <w:top w:val="none" w:sz="0" w:space="0" w:color="auto"/>
        <w:left w:val="none" w:sz="0" w:space="0" w:color="auto"/>
        <w:bottom w:val="none" w:sz="0" w:space="0" w:color="auto"/>
        <w:right w:val="none" w:sz="0" w:space="0" w:color="auto"/>
      </w:divBdr>
      <w:divsChild>
        <w:div w:id="1412119055">
          <w:marLeft w:val="0"/>
          <w:marRight w:val="0"/>
          <w:marTop w:val="0"/>
          <w:marBottom w:val="0"/>
          <w:divBdr>
            <w:top w:val="none" w:sz="0" w:space="0" w:color="auto"/>
            <w:left w:val="none" w:sz="0" w:space="0" w:color="auto"/>
            <w:bottom w:val="none" w:sz="0" w:space="0" w:color="auto"/>
            <w:right w:val="none" w:sz="0" w:space="0" w:color="auto"/>
          </w:divBdr>
          <w:divsChild>
            <w:div w:id="4531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63" Type="http://schemas.openxmlformats.org/officeDocument/2006/relationships/theme" Target="theme/theme1.xml"/><Relationship Id="rId50" Type="http://schemas.openxmlformats.org/officeDocument/2006/relationships/image" Target="media/image42.jpeg"/><Relationship Id="rId51" Type="http://schemas.openxmlformats.org/officeDocument/2006/relationships/image" Target="media/image43.jpeg"/><Relationship Id="rId52" Type="http://schemas.openxmlformats.org/officeDocument/2006/relationships/image" Target="media/image44.jpeg"/><Relationship Id="rId53" Type="http://schemas.openxmlformats.org/officeDocument/2006/relationships/image" Target="media/image45.jpeg"/><Relationship Id="rId54" Type="http://schemas.openxmlformats.org/officeDocument/2006/relationships/image" Target="media/image46.jpeg"/><Relationship Id="rId55" Type="http://schemas.openxmlformats.org/officeDocument/2006/relationships/image" Target="media/image47.jpeg"/><Relationship Id="rId56" Type="http://schemas.openxmlformats.org/officeDocument/2006/relationships/image" Target="media/image48.jpeg"/><Relationship Id="rId57" Type="http://schemas.openxmlformats.org/officeDocument/2006/relationships/image" Target="media/image49.jpeg"/><Relationship Id="rId58" Type="http://schemas.openxmlformats.org/officeDocument/2006/relationships/image" Target="media/image50.jpeg"/><Relationship Id="rId59" Type="http://schemas.openxmlformats.org/officeDocument/2006/relationships/image" Target="media/image5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 Id="rId46" Type="http://schemas.openxmlformats.org/officeDocument/2006/relationships/image" Target="media/image38.jpeg"/><Relationship Id="rId47" Type="http://schemas.openxmlformats.org/officeDocument/2006/relationships/image" Target="media/image39.jpeg"/><Relationship Id="rId48" Type="http://schemas.openxmlformats.org/officeDocument/2006/relationships/image" Target="media/image40.jpeg"/><Relationship Id="rId49" Type="http://schemas.openxmlformats.org/officeDocument/2006/relationships/image" Target="media/image4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jpeg"/><Relationship Id="rId60" Type="http://schemas.openxmlformats.org/officeDocument/2006/relationships/image" Target="media/image52.jpeg"/><Relationship Id="rId61" Type="http://schemas.openxmlformats.org/officeDocument/2006/relationships/image" Target="media/image53.jpeg"/><Relationship Id="rId62"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04C4D-48F6-FF4C-8D04-892358B2E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12584</Words>
  <Characters>71730</Characters>
  <Application>Microsoft Macintosh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 anon</dc:creator>
  <cp:lastModifiedBy>Mike Zundel</cp:lastModifiedBy>
  <cp:revision>3</cp:revision>
  <cp:lastPrinted>2016-06-24T12:13:00Z</cp:lastPrinted>
  <dcterms:created xsi:type="dcterms:W3CDTF">2016-07-15T08:18:00Z</dcterms:created>
  <dcterms:modified xsi:type="dcterms:W3CDTF">2016-07-15T08:18:00Z</dcterms:modified>
</cp:coreProperties>
</file>