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FB1" w:rsidRDefault="006777E2" w:rsidP="00840AD5">
      <w:pPr>
        <w:spacing w:before="0" w:beforeAutospacing="0" w:after="0" w:afterAutospacing="0" w:line="360" w:lineRule="auto"/>
        <w:rPr>
          <w:rFonts w:ascii="Times New Roman" w:hAnsi="Times New Roman" w:cs="Times New Roman"/>
          <w:b/>
        </w:rPr>
      </w:pPr>
      <w:r w:rsidRPr="00840AD5">
        <w:rPr>
          <w:rFonts w:ascii="Times New Roman" w:hAnsi="Times New Roman" w:cs="Times New Roman"/>
          <w:b/>
        </w:rPr>
        <w:t xml:space="preserve">Rare-earth oxide interfacial layer for sub-nm </w:t>
      </w:r>
      <w:r w:rsidR="00FF7755" w:rsidRPr="00840AD5">
        <w:rPr>
          <w:rFonts w:ascii="Times New Roman" w:hAnsi="Times New Roman" w:cs="Times New Roman"/>
          <w:b/>
        </w:rPr>
        <w:t xml:space="preserve">EOT </w:t>
      </w:r>
      <w:r w:rsidRPr="00840AD5">
        <w:rPr>
          <w:rFonts w:ascii="Times New Roman" w:hAnsi="Times New Roman" w:cs="Times New Roman"/>
          <w:b/>
        </w:rPr>
        <w:t>CMOS technology</w:t>
      </w:r>
    </w:p>
    <w:p w:rsidR="00840AD5" w:rsidRPr="00840AD5" w:rsidRDefault="00840AD5" w:rsidP="00840AD5">
      <w:pPr>
        <w:spacing w:before="0" w:beforeAutospacing="0" w:after="0" w:afterAutospacing="0" w:line="360" w:lineRule="auto"/>
        <w:rPr>
          <w:rFonts w:ascii="Times New Roman" w:hAnsi="Times New Roman" w:cs="Times New Roman"/>
          <w:b/>
        </w:rPr>
      </w:pPr>
    </w:p>
    <w:p w:rsidR="00671FB1" w:rsidRPr="00840AD5" w:rsidRDefault="00F836B0" w:rsidP="00671FB1">
      <w:pPr>
        <w:spacing w:before="0" w:beforeAutospacing="0" w:after="0" w:afterAutospacing="0" w:line="360" w:lineRule="auto"/>
        <w:rPr>
          <w:rFonts w:ascii="Times New Roman" w:hAnsi="Times New Roman" w:cs="Times New Roman"/>
        </w:rPr>
      </w:pPr>
      <w:r w:rsidRPr="00840AD5">
        <w:rPr>
          <w:rFonts w:ascii="Times New Roman" w:hAnsi="Times New Roman" w:cs="Times New Roman"/>
          <w:u w:val="single"/>
        </w:rPr>
        <w:t>S.N. Supardan</w:t>
      </w:r>
      <w:r w:rsidRPr="00840AD5">
        <w:rPr>
          <w:rFonts w:ascii="Times New Roman" w:hAnsi="Times New Roman" w:cs="Times New Roman"/>
          <w:vertAlign w:val="superscript"/>
        </w:rPr>
        <w:t>1</w:t>
      </w:r>
      <w:r w:rsidRPr="00840AD5">
        <w:rPr>
          <w:rFonts w:ascii="Times New Roman" w:hAnsi="Times New Roman" w:cs="Times New Roman"/>
        </w:rPr>
        <w:t xml:space="preserve">, </w:t>
      </w:r>
      <w:r w:rsidR="006777E2" w:rsidRPr="00840AD5">
        <w:rPr>
          <w:rFonts w:ascii="Times New Roman" w:hAnsi="Times New Roman" w:cs="Times New Roman"/>
        </w:rPr>
        <w:t>I.Z. Mitrovic</w:t>
      </w:r>
      <w:r w:rsidR="006777E2" w:rsidRPr="00840AD5">
        <w:rPr>
          <w:rFonts w:ascii="Times New Roman" w:hAnsi="Times New Roman" w:cs="Times New Roman"/>
          <w:vertAlign w:val="superscript"/>
        </w:rPr>
        <w:t>1</w:t>
      </w:r>
      <w:r w:rsidR="006777E2" w:rsidRPr="00840AD5">
        <w:rPr>
          <w:rFonts w:ascii="Times New Roman" w:hAnsi="Times New Roman" w:cs="Times New Roman"/>
        </w:rPr>
        <w:t xml:space="preserve">, </w:t>
      </w:r>
      <w:r w:rsidR="000A6231" w:rsidRPr="00840AD5">
        <w:rPr>
          <w:rFonts w:ascii="Times New Roman" w:hAnsi="Times New Roman" w:cs="Times New Roman"/>
        </w:rPr>
        <w:t>D. Hesp</w:t>
      </w:r>
      <w:r w:rsidR="000A6231" w:rsidRPr="00840AD5">
        <w:rPr>
          <w:rFonts w:ascii="Times New Roman" w:hAnsi="Times New Roman" w:cs="Times New Roman"/>
          <w:vertAlign w:val="superscript"/>
        </w:rPr>
        <w:t>2</w:t>
      </w:r>
      <w:r w:rsidR="000A6231" w:rsidRPr="00840AD5">
        <w:rPr>
          <w:rFonts w:ascii="Times New Roman" w:hAnsi="Times New Roman" w:cs="Times New Roman"/>
        </w:rPr>
        <w:t xml:space="preserve">, </w:t>
      </w:r>
      <w:r w:rsidRPr="00840AD5">
        <w:rPr>
          <w:rFonts w:ascii="Times New Roman" w:hAnsi="Times New Roman" w:cs="Times New Roman"/>
        </w:rPr>
        <w:t>V.R. Dhanak</w:t>
      </w:r>
      <w:r w:rsidRPr="00840AD5">
        <w:rPr>
          <w:rFonts w:ascii="Times New Roman" w:hAnsi="Times New Roman" w:cs="Times New Roman"/>
          <w:vertAlign w:val="superscript"/>
        </w:rPr>
        <w:t>2</w:t>
      </w:r>
      <w:r w:rsidRPr="00840AD5">
        <w:rPr>
          <w:rFonts w:ascii="Times New Roman" w:hAnsi="Times New Roman" w:cs="Times New Roman"/>
        </w:rPr>
        <w:t>, S. Hall</w:t>
      </w:r>
      <w:r w:rsidRPr="00840AD5">
        <w:rPr>
          <w:rFonts w:ascii="Times New Roman" w:hAnsi="Times New Roman" w:cs="Times New Roman"/>
          <w:vertAlign w:val="superscript"/>
        </w:rPr>
        <w:t>1</w:t>
      </w:r>
      <w:r w:rsidR="00CF6390" w:rsidRPr="00840AD5">
        <w:rPr>
          <w:rFonts w:ascii="Times New Roman" w:hAnsi="Times New Roman" w:cs="Times New Roman"/>
        </w:rPr>
        <w:t xml:space="preserve">, </w:t>
      </w:r>
    </w:p>
    <w:p w:rsidR="00421ADF" w:rsidRPr="00840AD5" w:rsidRDefault="00CF6390" w:rsidP="00671FB1">
      <w:pPr>
        <w:spacing w:before="0" w:beforeAutospacing="0" w:after="0" w:afterAutospacing="0" w:line="360" w:lineRule="auto"/>
        <w:rPr>
          <w:rFonts w:ascii="Times New Roman" w:hAnsi="Times New Roman" w:cs="Times New Roman"/>
        </w:rPr>
      </w:pPr>
      <w:r w:rsidRPr="00840AD5">
        <w:rPr>
          <w:rFonts w:ascii="Times New Roman" w:hAnsi="Times New Roman" w:cs="Times New Roman"/>
        </w:rPr>
        <w:t>S. Schamm-</w:t>
      </w:r>
      <w:r w:rsidR="00F836B0" w:rsidRPr="00840AD5">
        <w:rPr>
          <w:rFonts w:ascii="Times New Roman" w:hAnsi="Times New Roman" w:cs="Times New Roman"/>
        </w:rPr>
        <w:t>Chardon</w:t>
      </w:r>
      <w:r w:rsidR="00F836B0" w:rsidRPr="00840AD5">
        <w:rPr>
          <w:rFonts w:ascii="Times New Roman" w:hAnsi="Times New Roman" w:cs="Times New Roman"/>
          <w:vertAlign w:val="superscript"/>
        </w:rPr>
        <w:t>3</w:t>
      </w:r>
      <w:r w:rsidRPr="00840AD5">
        <w:rPr>
          <w:rFonts w:ascii="Times New Roman" w:hAnsi="Times New Roman" w:cs="Times New Roman"/>
        </w:rPr>
        <w:t xml:space="preserve">, </w:t>
      </w:r>
      <w:r w:rsidR="00F836B0" w:rsidRPr="00840AD5">
        <w:rPr>
          <w:rFonts w:ascii="Times New Roman" w:hAnsi="Times New Roman" w:cs="Times New Roman"/>
        </w:rPr>
        <w:t>E. Dentoni Litta</w:t>
      </w:r>
      <w:r w:rsidR="00F836B0" w:rsidRPr="00840AD5">
        <w:rPr>
          <w:rFonts w:ascii="Times New Roman" w:hAnsi="Times New Roman" w:cs="Times New Roman"/>
          <w:vertAlign w:val="superscript"/>
        </w:rPr>
        <w:t>4</w:t>
      </w:r>
      <w:r w:rsidR="00F836B0" w:rsidRPr="00840AD5">
        <w:rPr>
          <w:rFonts w:ascii="Times New Roman" w:hAnsi="Times New Roman" w:cs="Times New Roman"/>
        </w:rPr>
        <w:t>, P.-E. Hellström</w:t>
      </w:r>
      <w:r w:rsidR="00F836B0" w:rsidRPr="00840AD5">
        <w:rPr>
          <w:rFonts w:ascii="Times New Roman" w:hAnsi="Times New Roman" w:cs="Times New Roman"/>
          <w:vertAlign w:val="superscript"/>
        </w:rPr>
        <w:t>4</w:t>
      </w:r>
      <w:r w:rsidR="00F836B0" w:rsidRPr="00840AD5">
        <w:rPr>
          <w:rFonts w:ascii="Times New Roman" w:hAnsi="Times New Roman" w:cs="Times New Roman"/>
        </w:rPr>
        <w:t>, and M. Östling</w:t>
      </w:r>
      <w:r w:rsidR="00F836B0" w:rsidRPr="00840AD5">
        <w:rPr>
          <w:rFonts w:ascii="Times New Roman" w:hAnsi="Times New Roman" w:cs="Times New Roman"/>
          <w:vertAlign w:val="superscript"/>
        </w:rPr>
        <w:t>4</w:t>
      </w:r>
    </w:p>
    <w:p w:rsidR="00671FB1" w:rsidRPr="00840AD5" w:rsidRDefault="00671FB1" w:rsidP="00671FB1">
      <w:pPr>
        <w:spacing w:before="0" w:beforeAutospacing="0" w:after="0" w:afterAutospacing="0" w:line="360" w:lineRule="auto"/>
        <w:rPr>
          <w:rFonts w:ascii="Times New Roman" w:hAnsi="Times New Roman" w:cs="Times New Roman"/>
          <w:vertAlign w:val="superscript"/>
        </w:rPr>
      </w:pPr>
    </w:p>
    <w:p w:rsidR="00671FB1" w:rsidRPr="00840AD5" w:rsidRDefault="00CF6390" w:rsidP="00840AD5">
      <w:pPr>
        <w:spacing w:before="0" w:beforeAutospacing="0" w:after="0" w:afterAutospacing="0" w:line="360" w:lineRule="auto"/>
        <w:rPr>
          <w:rFonts w:ascii="Times New Roman" w:hAnsi="Times New Roman" w:cs="Times New Roman"/>
        </w:rPr>
      </w:pPr>
      <w:r w:rsidRPr="00840AD5">
        <w:rPr>
          <w:rFonts w:ascii="Times New Roman" w:hAnsi="Times New Roman" w:cs="Times New Roman"/>
          <w:vertAlign w:val="superscript"/>
        </w:rPr>
        <w:t>1</w:t>
      </w:r>
      <w:r w:rsidR="00F836B0" w:rsidRPr="00840AD5">
        <w:rPr>
          <w:rFonts w:ascii="Times New Roman" w:hAnsi="Times New Roman" w:cs="Times New Roman"/>
        </w:rPr>
        <w:t>Department of Electrical Eng. &amp; Electronics</w:t>
      </w:r>
      <w:r w:rsidR="00671FB1" w:rsidRPr="00840AD5">
        <w:rPr>
          <w:rFonts w:ascii="Times New Roman" w:hAnsi="Times New Roman" w:cs="Times New Roman"/>
        </w:rPr>
        <w:t>, University of Liverpool, UK</w:t>
      </w:r>
      <w:r w:rsidR="00F836B0" w:rsidRPr="00840AD5">
        <w:rPr>
          <w:rFonts w:ascii="Times New Roman" w:hAnsi="Times New Roman" w:cs="Times New Roman"/>
        </w:rPr>
        <w:t xml:space="preserve"> </w:t>
      </w:r>
      <w:r w:rsidR="00F836B0" w:rsidRPr="00840AD5">
        <w:rPr>
          <w:rFonts w:ascii="Times New Roman" w:hAnsi="Times New Roman" w:cs="Times New Roman"/>
          <w:vertAlign w:val="superscript"/>
        </w:rPr>
        <w:t>2</w:t>
      </w:r>
      <w:r w:rsidR="00F836B0" w:rsidRPr="00840AD5">
        <w:rPr>
          <w:rFonts w:ascii="Times New Roman" w:hAnsi="Times New Roman" w:cs="Times New Roman"/>
        </w:rPr>
        <w:t>Department of Physics, University of Liverpool, UK</w:t>
      </w:r>
      <w:r w:rsidR="00F836B0" w:rsidRPr="00840AD5">
        <w:rPr>
          <w:rFonts w:ascii="Times New Roman" w:hAnsi="Times New Roman" w:cs="Times New Roman"/>
        </w:rPr>
        <w:br/>
      </w:r>
      <w:r w:rsidRPr="00840AD5">
        <w:rPr>
          <w:rFonts w:ascii="Times New Roman" w:hAnsi="Times New Roman" w:cs="Times New Roman"/>
          <w:vertAlign w:val="superscript"/>
        </w:rPr>
        <w:t>3</w:t>
      </w:r>
      <w:r w:rsidR="00F836B0" w:rsidRPr="00840AD5">
        <w:rPr>
          <w:rFonts w:ascii="Times New Roman" w:hAnsi="Times New Roman" w:cs="Times New Roman"/>
        </w:rPr>
        <w:t xml:space="preserve">CEMES-CNRS and </w:t>
      </w:r>
      <w:proofErr w:type="spellStart"/>
      <w:r w:rsidR="00F836B0" w:rsidRPr="00840AD5">
        <w:rPr>
          <w:rFonts w:ascii="Times New Roman" w:hAnsi="Times New Roman" w:cs="Times New Roman"/>
        </w:rPr>
        <w:t>Université</w:t>
      </w:r>
      <w:proofErr w:type="spellEnd"/>
      <w:r w:rsidR="00F836B0" w:rsidRPr="00840AD5">
        <w:rPr>
          <w:rFonts w:ascii="Times New Roman" w:hAnsi="Times New Roman" w:cs="Times New Roman"/>
        </w:rPr>
        <w:t xml:space="preserve"> de Toulouse, Toulouse, France</w:t>
      </w:r>
      <w:r w:rsidR="00F836B0" w:rsidRPr="00840AD5">
        <w:rPr>
          <w:rFonts w:ascii="Times New Roman" w:hAnsi="Times New Roman" w:cs="Times New Roman"/>
        </w:rPr>
        <w:br/>
      </w:r>
      <w:r w:rsidRPr="00840AD5">
        <w:rPr>
          <w:rFonts w:ascii="Times New Roman" w:hAnsi="Times New Roman" w:cs="Times New Roman"/>
          <w:vertAlign w:val="superscript"/>
        </w:rPr>
        <w:t>4</w:t>
      </w:r>
      <w:r w:rsidR="00F836B0" w:rsidRPr="00840AD5">
        <w:rPr>
          <w:rFonts w:ascii="Times New Roman" w:hAnsi="Times New Roman" w:cs="Times New Roman"/>
        </w:rPr>
        <w:t>KTH Royal Institute of Technology, School of ICT, Sweden</w:t>
      </w:r>
      <w:r w:rsidR="00F836B0" w:rsidRPr="00840AD5">
        <w:rPr>
          <w:rFonts w:ascii="Times New Roman" w:hAnsi="Times New Roman" w:cs="Times New Roman"/>
        </w:rPr>
        <w:br/>
      </w:r>
    </w:p>
    <w:p w:rsidR="00840AD5" w:rsidRPr="00840AD5" w:rsidRDefault="007D2FA6" w:rsidP="00840AD5">
      <w:pPr>
        <w:spacing w:before="0" w:beforeAutospacing="0" w:line="360" w:lineRule="auto"/>
        <w:jc w:val="both"/>
        <w:rPr>
          <w:rFonts w:ascii="Times New Roman" w:hAnsi="Times New Roman" w:cs="Times New Roman"/>
        </w:rPr>
      </w:pPr>
      <w:r w:rsidRPr="00840AD5">
        <w:rPr>
          <w:rFonts w:ascii="Times New Roman" w:hAnsi="Times New Roman" w:cs="Times New Roman"/>
        </w:rPr>
        <w:t xml:space="preserve">Aggressive downscaling of CMOS device chips, following Moore’s law, means that transistor sizes are </w:t>
      </w:r>
      <w:r w:rsidR="006777E2" w:rsidRPr="00840AD5">
        <w:rPr>
          <w:rFonts w:ascii="Times New Roman" w:hAnsi="Times New Roman" w:cs="Times New Roman"/>
        </w:rPr>
        <w:t>i</w:t>
      </w:r>
      <w:r w:rsidRPr="00840AD5">
        <w:rPr>
          <w:rFonts w:ascii="Times New Roman" w:hAnsi="Times New Roman" w:cs="Times New Roman"/>
        </w:rPr>
        <w:t xml:space="preserve">n the </w:t>
      </w:r>
      <w:proofErr w:type="spellStart"/>
      <w:r w:rsidR="00FF7755" w:rsidRPr="00840AD5">
        <w:rPr>
          <w:rFonts w:ascii="Times New Roman" w:hAnsi="Times New Roman" w:cs="Times New Roman"/>
        </w:rPr>
        <w:t>nanometer</w:t>
      </w:r>
      <w:proofErr w:type="spellEnd"/>
      <w:r w:rsidRPr="00840AD5">
        <w:rPr>
          <w:rFonts w:ascii="Times New Roman" w:hAnsi="Times New Roman" w:cs="Times New Roman"/>
        </w:rPr>
        <w:t xml:space="preserve"> scale range. </w:t>
      </w:r>
      <w:r w:rsidR="006777E2" w:rsidRPr="00840AD5">
        <w:rPr>
          <w:rFonts w:ascii="Times New Roman" w:hAnsi="Times New Roman" w:cs="Times New Roman"/>
        </w:rPr>
        <w:t xml:space="preserve">As </w:t>
      </w:r>
      <w:r w:rsidRPr="00840AD5">
        <w:rPr>
          <w:rFonts w:ascii="Times New Roman" w:hAnsi="Times New Roman" w:cs="Times New Roman"/>
          <w:lang w:val="en-US"/>
        </w:rPr>
        <w:t xml:space="preserve">processors shrink in size, energy waste due to leakage current becomes a major issue. </w:t>
      </w:r>
      <w:r w:rsidRPr="00840AD5">
        <w:rPr>
          <w:rFonts w:ascii="Times New Roman" w:eastAsia="Times New Roman" w:hAnsi="Times New Roman" w:cs="Times New Roman"/>
          <w:lang w:eastAsia="en-US"/>
        </w:rPr>
        <w:t>State-of-the-art CMOS technology employs HfO</w:t>
      </w:r>
      <w:r w:rsidRPr="00840AD5">
        <w:rPr>
          <w:rFonts w:ascii="Times New Roman" w:eastAsia="Times New Roman" w:hAnsi="Times New Roman" w:cs="Times New Roman"/>
          <w:vertAlign w:val="subscript"/>
          <w:lang w:eastAsia="en-US"/>
        </w:rPr>
        <w:t>2</w:t>
      </w:r>
      <w:r w:rsidRPr="00840AD5">
        <w:rPr>
          <w:rFonts w:ascii="Times New Roman" w:eastAsia="Times New Roman" w:hAnsi="Times New Roman" w:cs="Times New Roman"/>
          <w:lang w:eastAsia="en-US"/>
        </w:rPr>
        <w:t xml:space="preserve"> due to its high dielectric constant (&gt; 20) and ability to achieve suitable n- and p-MOSFET threshold voltages [1-4]. </w:t>
      </w:r>
      <w:proofErr w:type="spellStart"/>
      <w:r w:rsidRPr="00840AD5">
        <w:rPr>
          <w:rFonts w:ascii="Times New Roman" w:eastAsia="Times New Roman" w:hAnsi="Times New Roman" w:cs="Times New Roman"/>
          <w:lang w:eastAsia="en-US"/>
        </w:rPr>
        <w:t>Hf</w:t>
      </w:r>
      <w:proofErr w:type="spellEnd"/>
      <w:r w:rsidRPr="00840AD5">
        <w:rPr>
          <w:rFonts w:ascii="Times New Roman" w:eastAsia="Times New Roman" w:hAnsi="Times New Roman" w:cs="Times New Roman"/>
          <w:lang w:eastAsia="en-US"/>
        </w:rPr>
        <w:t>-b</w:t>
      </w:r>
      <w:bookmarkStart w:id="0" w:name="_GoBack"/>
      <w:bookmarkEnd w:id="0"/>
      <w:r w:rsidRPr="00840AD5">
        <w:rPr>
          <w:rFonts w:ascii="Times New Roman" w:eastAsia="Times New Roman" w:hAnsi="Times New Roman" w:cs="Times New Roman"/>
          <w:lang w:eastAsia="en-US"/>
        </w:rPr>
        <w:t>ased dielectric is deposited on top of sub-nm chemical oxide (</w:t>
      </w:r>
      <w:proofErr w:type="spellStart"/>
      <w:r w:rsidRPr="00840AD5">
        <w:rPr>
          <w:rFonts w:ascii="Times New Roman" w:eastAsia="Times New Roman" w:hAnsi="Times New Roman" w:cs="Times New Roman"/>
          <w:lang w:eastAsia="en-US"/>
        </w:rPr>
        <w:t>SiO</w:t>
      </w:r>
      <w:r w:rsidRPr="00840AD5">
        <w:rPr>
          <w:rFonts w:ascii="Times New Roman" w:eastAsia="Times New Roman" w:hAnsi="Times New Roman" w:cs="Times New Roman"/>
          <w:vertAlign w:val="subscript"/>
          <w:lang w:eastAsia="en-US"/>
        </w:rPr>
        <w:t>x</w:t>
      </w:r>
      <w:proofErr w:type="spellEnd"/>
      <w:r w:rsidRPr="00840AD5">
        <w:rPr>
          <w:rFonts w:ascii="Times New Roman" w:eastAsia="Times New Roman" w:hAnsi="Times New Roman" w:cs="Times New Roman"/>
          <w:lang w:eastAsia="en-US"/>
        </w:rPr>
        <w:t xml:space="preserve">) or </w:t>
      </w:r>
      <w:proofErr w:type="spellStart"/>
      <w:r w:rsidRPr="00840AD5">
        <w:rPr>
          <w:rFonts w:ascii="Times New Roman" w:eastAsia="Times New Roman" w:hAnsi="Times New Roman" w:cs="Times New Roman"/>
          <w:lang w:eastAsia="en-US"/>
        </w:rPr>
        <w:t>oxynitride</w:t>
      </w:r>
      <w:proofErr w:type="spellEnd"/>
      <w:r w:rsidRPr="00840AD5">
        <w:rPr>
          <w:rFonts w:ascii="Times New Roman" w:eastAsia="Times New Roman" w:hAnsi="Times New Roman" w:cs="Times New Roman"/>
          <w:lang w:eastAsia="en-US"/>
        </w:rPr>
        <w:t xml:space="preserve"> interfacial layer (IL), whose thickness can be controlled using different oxidation methods and carefully designed scavenging steps [2,3]. A general trend has been observed of strong degradation of the inversion layer mobility with decreased IL thickness, independent of the method used. Even stronger mobility and reliability degradation occurs if no IL is employed [4]. It has</w:t>
      </w:r>
      <w:r w:rsidR="00AA6F9A">
        <w:rPr>
          <w:rFonts w:ascii="Times New Roman" w:eastAsia="Times New Roman" w:hAnsi="Times New Roman" w:cs="Times New Roman"/>
          <w:lang w:eastAsia="en-US"/>
        </w:rPr>
        <w:t xml:space="preserve"> been demonstrated recently [1</w:t>
      </w:r>
      <w:r w:rsidRPr="00840AD5">
        <w:rPr>
          <w:rFonts w:ascii="Times New Roman" w:eastAsia="Times New Roman" w:hAnsi="Times New Roman" w:cs="Times New Roman"/>
          <w:lang w:eastAsia="en-US"/>
        </w:rPr>
        <w:t>] that</w:t>
      </w:r>
      <w:r w:rsidR="007106A7" w:rsidRPr="00840AD5">
        <w:rPr>
          <w:rFonts w:ascii="Times New Roman" w:eastAsia="Times New Roman" w:hAnsi="Times New Roman" w:cs="Times New Roman"/>
          <w:lang w:eastAsia="en-US"/>
        </w:rPr>
        <w:t xml:space="preserve"> rare-earth</w:t>
      </w:r>
      <w:r w:rsidRPr="00840AD5">
        <w:rPr>
          <w:rFonts w:ascii="Times New Roman" w:eastAsia="Times New Roman" w:hAnsi="Times New Roman" w:cs="Times New Roman"/>
          <w:lang w:eastAsia="en-US"/>
        </w:rPr>
        <w:t xml:space="preserve"> thulium </w:t>
      </w:r>
      <w:r w:rsidR="000A6231">
        <w:rPr>
          <w:rFonts w:ascii="Times New Roman" w:eastAsia="Times New Roman" w:hAnsi="Times New Roman" w:cs="Times New Roman"/>
          <w:lang w:eastAsia="en-US"/>
        </w:rPr>
        <w:t>silicate</w:t>
      </w:r>
      <w:r w:rsidRPr="00840AD5">
        <w:rPr>
          <w:rFonts w:ascii="Times New Roman" w:eastAsia="Times New Roman" w:hAnsi="Times New Roman" w:cs="Times New Roman"/>
          <w:lang w:eastAsia="en-US"/>
        </w:rPr>
        <w:t xml:space="preserve"> is a contender for formin</w:t>
      </w:r>
      <w:r w:rsidR="000A6231">
        <w:rPr>
          <w:rFonts w:ascii="Times New Roman" w:eastAsia="Times New Roman" w:hAnsi="Times New Roman" w:cs="Times New Roman"/>
          <w:lang w:eastAsia="en-US"/>
        </w:rPr>
        <w:t>g an adequate IL and can be integrated</w:t>
      </w:r>
      <w:r w:rsidRPr="00840AD5">
        <w:rPr>
          <w:rFonts w:ascii="Times New Roman" w:eastAsia="Times New Roman" w:hAnsi="Times New Roman" w:cs="Times New Roman"/>
          <w:lang w:eastAsia="en-US"/>
        </w:rPr>
        <w:t xml:space="preserve"> with the </w:t>
      </w:r>
      <w:r w:rsidR="000A6231">
        <w:rPr>
          <w:rFonts w:ascii="Times New Roman" w:eastAsia="Times New Roman" w:hAnsi="Times New Roman" w:cs="Times New Roman"/>
          <w:lang w:eastAsia="en-US"/>
        </w:rPr>
        <w:t>HfO</w:t>
      </w:r>
      <w:r w:rsidR="000A6231" w:rsidRPr="000A6231">
        <w:rPr>
          <w:rFonts w:ascii="Times New Roman" w:eastAsia="Times New Roman" w:hAnsi="Times New Roman" w:cs="Times New Roman"/>
          <w:vertAlign w:val="subscript"/>
          <w:lang w:eastAsia="en-US"/>
        </w:rPr>
        <w:t>2</w:t>
      </w:r>
      <w:r w:rsidR="000A6231">
        <w:rPr>
          <w:rFonts w:ascii="Times New Roman" w:eastAsia="Times New Roman" w:hAnsi="Times New Roman" w:cs="Times New Roman"/>
          <w:lang w:eastAsia="en-US"/>
        </w:rPr>
        <w:t xml:space="preserve"> gate oxide</w:t>
      </w:r>
      <w:r w:rsidRPr="00840AD5">
        <w:rPr>
          <w:rFonts w:ascii="Times New Roman" w:eastAsia="Times New Roman" w:hAnsi="Times New Roman" w:cs="Times New Roman"/>
          <w:lang w:eastAsia="en-US"/>
        </w:rPr>
        <w:t xml:space="preserve"> layer. </w:t>
      </w:r>
      <w:r w:rsidRPr="00840AD5">
        <w:rPr>
          <w:rFonts w:ascii="Times New Roman" w:eastAsia="Times New Roman" w:hAnsi="Times New Roman" w:cs="Times New Roman"/>
          <w:bCs/>
          <w:lang w:eastAsia="en-US"/>
        </w:rPr>
        <w:t xml:space="preserve">However, there is no current understanding of the physical properties of this interface, which can lead to the best-scaled gate stack. </w:t>
      </w:r>
      <w:r w:rsidR="007106A7" w:rsidRPr="00840AD5">
        <w:rPr>
          <w:rFonts w:ascii="Times New Roman" w:eastAsia="Times New Roman" w:hAnsi="Times New Roman" w:cs="Times New Roman"/>
          <w:bCs/>
          <w:lang w:eastAsia="en-US"/>
        </w:rPr>
        <w:t xml:space="preserve">In this paper, a quantitative structural analysis of the </w:t>
      </w:r>
      <w:proofErr w:type="spellStart"/>
      <w:r w:rsidR="007106A7" w:rsidRPr="00840AD5">
        <w:rPr>
          <w:rFonts w:ascii="Times New Roman" w:eastAsia="Times New Roman" w:hAnsi="Times New Roman" w:cs="Times New Roman"/>
          <w:bCs/>
          <w:lang w:eastAsia="en-US"/>
        </w:rPr>
        <w:t>TmSiO</w:t>
      </w:r>
      <w:proofErr w:type="spellEnd"/>
      <w:r w:rsidR="007106A7" w:rsidRPr="00840AD5">
        <w:rPr>
          <w:rFonts w:ascii="Times New Roman" w:eastAsia="Times New Roman" w:hAnsi="Times New Roman" w:cs="Times New Roman"/>
          <w:bCs/>
          <w:lang w:eastAsia="en-US"/>
        </w:rPr>
        <w:t>/HfO</w:t>
      </w:r>
      <w:r w:rsidR="007106A7" w:rsidRPr="00840AD5">
        <w:rPr>
          <w:rFonts w:ascii="Times New Roman" w:eastAsia="Times New Roman" w:hAnsi="Times New Roman" w:cs="Times New Roman"/>
          <w:bCs/>
          <w:vertAlign w:val="subscript"/>
          <w:lang w:eastAsia="en-US"/>
        </w:rPr>
        <w:t>2</w:t>
      </w:r>
      <w:r w:rsidR="007106A7" w:rsidRPr="00840AD5">
        <w:rPr>
          <w:rFonts w:ascii="Times New Roman" w:eastAsia="Times New Roman" w:hAnsi="Times New Roman" w:cs="Times New Roman"/>
          <w:bCs/>
          <w:lang w:eastAsia="en-US"/>
        </w:rPr>
        <w:t xml:space="preserve"> interface using x-</w:t>
      </w:r>
      <w:r w:rsidRPr="00840AD5">
        <w:rPr>
          <w:rFonts w:ascii="Times New Roman" w:eastAsia="Times New Roman" w:hAnsi="Times New Roman" w:cs="Times New Roman"/>
          <w:bCs/>
          <w:lang w:eastAsia="en-US"/>
        </w:rPr>
        <w:t>ray photo</w:t>
      </w:r>
      <w:r w:rsidR="007106A7" w:rsidRPr="00840AD5">
        <w:rPr>
          <w:rFonts w:ascii="Times New Roman" w:eastAsia="Times New Roman" w:hAnsi="Times New Roman" w:cs="Times New Roman"/>
          <w:bCs/>
          <w:lang w:eastAsia="en-US"/>
        </w:rPr>
        <w:t xml:space="preserve">electron spectroscopy is presented. The gate stacks were processed using </w:t>
      </w:r>
      <w:r w:rsidR="000A6231">
        <w:rPr>
          <w:rFonts w:ascii="Times New Roman" w:eastAsia="Times New Roman" w:hAnsi="Times New Roman" w:cs="Times New Roman"/>
          <w:bCs/>
          <w:lang w:eastAsia="en-US"/>
        </w:rPr>
        <w:t xml:space="preserve">atomic layer deposition and </w:t>
      </w:r>
      <w:r w:rsidR="007106A7" w:rsidRPr="00840AD5">
        <w:rPr>
          <w:rFonts w:ascii="Times New Roman" w:eastAsia="Times New Roman" w:hAnsi="Times New Roman" w:cs="Times New Roman"/>
          <w:bCs/>
          <w:lang w:eastAsia="en-US"/>
        </w:rPr>
        <w:t>three post deposition annealing temperatures from 550</w:t>
      </w:r>
      <w:r w:rsidR="00840AD5" w:rsidRPr="00840AD5">
        <w:rPr>
          <w:rFonts w:ascii="Times New Roman" w:eastAsia="Times New Roman" w:hAnsi="Times New Roman" w:cs="Times New Roman"/>
          <w:bCs/>
          <w:lang w:eastAsia="en-US"/>
        </w:rPr>
        <w:t xml:space="preserve"> °C</w:t>
      </w:r>
      <w:r w:rsidR="007106A7" w:rsidRPr="00840AD5">
        <w:rPr>
          <w:rFonts w:ascii="Times New Roman" w:eastAsia="Times New Roman" w:hAnsi="Times New Roman" w:cs="Times New Roman"/>
          <w:bCs/>
          <w:lang w:eastAsia="en-US"/>
        </w:rPr>
        <w:t xml:space="preserve"> to 750</w:t>
      </w:r>
      <w:r w:rsidR="00840AD5" w:rsidRPr="00840AD5">
        <w:rPr>
          <w:rFonts w:ascii="Times New Roman" w:eastAsia="Times New Roman" w:hAnsi="Times New Roman" w:cs="Times New Roman"/>
          <w:bCs/>
          <w:lang w:eastAsia="en-US"/>
        </w:rPr>
        <w:t xml:space="preserve"> °C</w:t>
      </w:r>
      <w:r w:rsidR="007106A7" w:rsidRPr="00840AD5">
        <w:rPr>
          <w:rFonts w:ascii="Times New Roman" w:eastAsia="Times New Roman" w:hAnsi="Times New Roman" w:cs="Times New Roman"/>
          <w:bCs/>
          <w:lang w:eastAsia="en-US"/>
        </w:rPr>
        <w:t>. The best-scaled sta</w:t>
      </w:r>
      <w:r w:rsidR="000A6231">
        <w:rPr>
          <w:rFonts w:ascii="Times New Roman" w:eastAsia="Times New Roman" w:hAnsi="Times New Roman" w:cs="Times New Roman"/>
          <w:bCs/>
          <w:lang w:eastAsia="en-US"/>
        </w:rPr>
        <w:t xml:space="preserve">ck shows evidence of a graded IL </w:t>
      </w:r>
      <w:r w:rsidRPr="00840AD5">
        <w:rPr>
          <w:rFonts w:ascii="Times New Roman" w:eastAsia="Times New Roman" w:hAnsi="Times New Roman" w:cs="Times New Roman"/>
          <w:bCs/>
          <w:lang w:eastAsia="en-US"/>
        </w:rPr>
        <w:t>with strong Si 3+ sub-oxide component.</w:t>
      </w:r>
    </w:p>
    <w:p w:rsidR="00671FB1" w:rsidRPr="00840AD5" w:rsidRDefault="007D2FA6" w:rsidP="00A90A57">
      <w:pPr>
        <w:spacing w:before="0" w:beforeAutospacing="0" w:after="0" w:afterAutospacing="0" w:line="360" w:lineRule="auto"/>
        <w:jc w:val="both"/>
        <w:rPr>
          <w:rFonts w:ascii="Times New Roman" w:eastAsia="Times New Roman" w:hAnsi="Times New Roman" w:cs="Times New Roman"/>
          <w:bCs/>
          <w:lang w:eastAsia="en-US"/>
        </w:rPr>
      </w:pPr>
      <w:r w:rsidRPr="00840AD5">
        <w:rPr>
          <w:rFonts w:ascii="Times New Roman" w:hAnsi="Times New Roman" w:cs="Times New Roman"/>
          <w:lang w:val="es-ES_tradnl"/>
        </w:rPr>
        <w:t>[1] E. Dentoni Litta</w:t>
      </w:r>
      <w:r w:rsidR="00840AD5" w:rsidRPr="00840AD5">
        <w:rPr>
          <w:rFonts w:ascii="Times New Roman" w:hAnsi="Times New Roman" w:cs="Times New Roman"/>
          <w:lang w:val="es-ES_tradnl"/>
        </w:rPr>
        <w:t xml:space="preserve"> et al., </w:t>
      </w:r>
      <w:r w:rsidRPr="00840AD5">
        <w:rPr>
          <w:rFonts w:ascii="Times New Roman" w:hAnsi="Times New Roman" w:cs="Times New Roman"/>
          <w:lang w:val="es-ES_tradnl"/>
        </w:rPr>
        <w:t xml:space="preserve">IEEE </w:t>
      </w:r>
      <w:r w:rsidR="00600470" w:rsidRPr="00840AD5">
        <w:rPr>
          <w:rStyle w:val="databold"/>
          <w:rFonts w:ascii="Times New Roman" w:hAnsi="Times New Roman" w:cs="Times New Roman"/>
          <w:bCs/>
        </w:rPr>
        <w:t>TED</w:t>
      </w:r>
      <w:r w:rsidR="00F93F23" w:rsidRPr="00840AD5">
        <w:rPr>
          <w:rStyle w:val="databold"/>
          <w:rFonts w:ascii="Times New Roman" w:hAnsi="Times New Roman" w:cs="Times New Roman"/>
          <w:bCs/>
        </w:rPr>
        <w:t xml:space="preserve">, </w:t>
      </w:r>
      <w:r w:rsidRPr="00840AD5">
        <w:rPr>
          <w:rFonts w:ascii="Times New Roman" w:hAnsi="Times New Roman" w:cs="Times New Roman"/>
          <w:lang w:val="es-ES_tradnl"/>
        </w:rPr>
        <w:t>62(3)</w:t>
      </w:r>
      <w:r w:rsidR="00F93F23" w:rsidRPr="00840AD5">
        <w:rPr>
          <w:rFonts w:ascii="Times New Roman" w:hAnsi="Times New Roman" w:cs="Times New Roman"/>
          <w:lang w:val="es-ES_tradnl"/>
        </w:rPr>
        <w:t>, 934, (2015).</w:t>
      </w:r>
    </w:p>
    <w:p w:rsidR="00671FB1" w:rsidRPr="00840AD5" w:rsidRDefault="007D2FA6" w:rsidP="00A90A57">
      <w:pPr>
        <w:spacing w:before="0" w:beforeAutospacing="0" w:after="0" w:afterAutospacing="0" w:line="360" w:lineRule="auto"/>
        <w:jc w:val="both"/>
        <w:rPr>
          <w:rFonts w:ascii="Times New Roman" w:eastAsia="Times New Roman" w:hAnsi="Times New Roman" w:cs="Times New Roman"/>
          <w:bCs/>
          <w:lang w:eastAsia="en-US"/>
        </w:rPr>
      </w:pPr>
      <w:r w:rsidRPr="00840AD5">
        <w:rPr>
          <w:rFonts w:ascii="Times New Roman" w:hAnsi="Times New Roman" w:cs="Times New Roman"/>
          <w:lang w:val="es-ES_tradnl"/>
        </w:rPr>
        <w:t xml:space="preserve">[2] T. Ando, </w:t>
      </w:r>
      <w:proofErr w:type="spellStart"/>
      <w:r w:rsidRPr="00840AD5">
        <w:rPr>
          <w:rFonts w:ascii="Times New Roman" w:hAnsi="Times New Roman" w:cs="Times New Roman"/>
          <w:lang w:val="es-ES_tradnl"/>
        </w:rPr>
        <w:t>Materials</w:t>
      </w:r>
      <w:proofErr w:type="spellEnd"/>
      <w:r w:rsidR="007169CA" w:rsidRPr="00840AD5">
        <w:rPr>
          <w:rFonts w:ascii="Times New Roman" w:hAnsi="Times New Roman" w:cs="Times New Roman"/>
          <w:lang w:val="es-ES_tradnl"/>
        </w:rPr>
        <w:t>,</w:t>
      </w:r>
      <w:r w:rsidRPr="00840AD5">
        <w:rPr>
          <w:rFonts w:ascii="Times New Roman" w:hAnsi="Times New Roman" w:cs="Times New Roman"/>
          <w:lang w:val="es-ES_tradnl"/>
        </w:rPr>
        <w:t xml:space="preserve"> 5(3)</w:t>
      </w:r>
      <w:r w:rsidR="007169CA" w:rsidRPr="00840AD5">
        <w:rPr>
          <w:rFonts w:ascii="Times New Roman" w:hAnsi="Times New Roman" w:cs="Times New Roman"/>
          <w:lang w:val="es-ES_tradnl"/>
        </w:rPr>
        <w:t>,</w:t>
      </w:r>
      <w:r w:rsidRPr="00840AD5">
        <w:rPr>
          <w:rFonts w:ascii="Times New Roman" w:hAnsi="Times New Roman" w:cs="Times New Roman"/>
          <w:lang w:val="es-ES_tradnl"/>
        </w:rPr>
        <w:t xml:space="preserve"> </w:t>
      </w:r>
      <w:r w:rsidR="007169CA" w:rsidRPr="00840AD5">
        <w:rPr>
          <w:rFonts w:ascii="Times New Roman" w:hAnsi="Times New Roman" w:cs="Times New Roman"/>
          <w:lang w:val="es-ES_tradnl"/>
        </w:rPr>
        <w:t>478 (2012).</w:t>
      </w:r>
    </w:p>
    <w:p w:rsidR="00671FB1" w:rsidRPr="00840AD5" w:rsidRDefault="007D2FA6" w:rsidP="00A90A57">
      <w:pPr>
        <w:shd w:val="clear" w:color="auto" w:fill="FFFFFF"/>
        <w:spacing w:before="0" w:beforeAutospacing="0" w:after="0" w:afterAutospacing="0" w:line="360" w:lineRule="auto"/>
        <w:jc w:val="left"/>
        <w:textAlignment w:val="baseline"/>
        <w:rPr>
          <w:rFonts w:ascii="Times New Roman" w:hAnsi="Times New Roman" w:cs="Times New Roman"/>
          <w:bCs/>
        </w:rPr>
      </w:pPr>
      <w:r w:rsidRPr="00840AD5">
        <w:rPr>
          <w:rFonts w:ascii="Times New Roman" w:hAnsi="Times New Roman" w:cs="Times New Roman"/>
          <w:lang w:val="es-ES_tradnl"/>
        </w:rPr>
        <w:t xml:space="preserve">[3] K. </w:t>
      </w:r>
      <w:proofErr w:type="spellStart"/>
      <w:r w:rsidRPr="00840AD5">
        <w:rPr>
          <w:rFonts w:ascii="Times New Roman" w:hAnsi="Times New Roman" w:cs="Times New Roman"/>
          <w:lang w:val="es-ES_tradnl"/>
        </w:rPr>
        <w:t>Choi</w:t>
      </w:r>
      <w:proofErr w:type="spellEnd"/>
      <w:r w:rsidR="00840AD5" w:rsidRPr="00840AD5">
        <w:rPr>
          <w:rFonts w:ascii="Times New Roman" w:hAnsi="Times New Roman" w:cs="Times New Roman"/>
          <w:lang w:val="es-ES_tradnl"/>
        </w:rPr>
        <w:t xml:space="preserve"> et al., </w:t>
      </w:r>
      <w:r w:rsidR="00600470" w:rsidRPr="00840AD5">
        <w:rPr>
          <w:rFonts w:ascii="Times New Roman" w:hAnsi="Times New Roman" w:cs="Times New Roman"/>
          <w:lang w:val="es-ES_tradnl"/>
        </w:rPr>
        <w:t xml:space="preserve">ECS </w:t>
      </w:r>
      <w:proofErr w:type="spellStart"/>
      <w:r w:rsidR="00600470" w:rsidRPr="00840AD5">
        <w:rPr>
          <w:rFonts w:ascii="Times New Roman" w:hAnsi="Times New Roman" w:cs="Times New Roman"/>
          <w:lang w:val="es-ES_tradnl"/>
        </w:rPr>
        <w:t>Trans</w:t>
      </w:r>
      <w:proofErr w:type="spellEnd"/>
      <w:r w:rsidR="00600470" w:rsidRPr="00840AD5">
        <w:rPr>
          <w:rFonts w:ascii="Times New Roman" w:hAnsi="Times New Roman" w:cs="Times New Roman"/>
          <w:lang w:val="es-ES_tradnl"/>
        </w:rPr>
        <w:t>., 53(3), 17 (2013).</w:t>
      </w:r>
    </w:p>
    <w:p w:rsidR="00671FB1" w:rsidRPr="00840AD5" w:rsidRDefault="007D2FA6" w:rsidP="00A90A57">
      <w:pPr>
        <w:spacing w:before="0" w:beforeAutospacing="0" w:after="0" w:afterAutospacing="0" w:line="360" w:lineRule="auto"/>
        <w:jc w:val="both"/>
        <w:rPr>
          <w:rFonts w:ascii="Times New Roman" w:eastAsia="Times New Roman" w:hAnsi="Times New Roman" w:cs="Times New Roman"/>
          <w:bCs/>
          <w:lang w:eastAsia="en-US"/>
        </w:rPr>
      </w:pPr>
      <w:r w:rsidRPr="00840AD5">
        <w:rPr>
          <w:rFonts w:ascii="Times New Roman" w:hAnsi="Times New Roman" w:cs="Times New Roman"/>
          <w:lang w:val="es-ES_tradnl"/>
        </w:rPr>
        <w:t xml:space="preserve">[4] L-A. </w:t>
      </w:r>
      <w:proofErr w:type="spellStart"/>
      <w:r w:rsidRPr="00840AD5">
        <w:rPr>
          <w:rFonts w:ascii="Times New Roman" w:hAnsi="Times New Roman" w:cs="Times New Roman"/>
          <w:lang w:val="es-ES_tradnl"/>
        </w:rPr>
        <w:t>Ragnarsson</w:t>
      </w:r>
      <w:proofErr w:type="spellEnd"/>
      <w:r w:rsidRPr="00840AD5">
        <w:rPr>
          <w:rFonts w:ascii="Times New Roman" w:hAnsi="Times New Roman" w:cs="Times New Roman"/>
          <w:lang w:val="es-ES_tradnl"/>
        </w:rPr>
        <w:t xml:space="preserve"> et al., </w:t>
      </w:r>
      <w:proofErr w:type="spellStart"/>
      <w:r w:rsidRPr="00840AD5">
        <w:rPr>
          <w:rFonts w:ascii="Times New Roman" w:hAnsi="Times New Roman" w:cs="Times New Roman"/>
          <w:lang w:val="es-ES_tradnl"/>
        </w:rPr>
        <w:t>Microel</w:t>
      </w:r>
      <w:proofErr w:type="spellEnd"/>
      <w:r w:rsidRPr="00840AD5">
        <w:rPr>
          <w:rFonts w:ascii="Times New Roman" w:hAnsi="Times New Roman" w:cs="Times New Roman"/>
          <w:lang w:val="es-ES_tradnl"/>
        </w:rPr>
        <w:t xml:space="preserve">. </w:t>
      </w:r>
      <w:proofErr w:type="spellStart"/>
      <w:r w:rsidRPr="00840AD5">
        <w:rPr>
          <w:rFonts w:ascii="Times New Roman" w:hAnsi="Times New Roman" w:cs="Times New Roman"/>
          <w:lang w:val="es-ES_tradnl"/>
        </w:rPr>
        <w:t>Eng</w:t>
      </w:r>
      <w:proofErr w:type="spellEnd"/>
      <w:r w:rsidRPr="00840AD5">
        <w:rPr>
          <w:rFonts w:ascii="Times New Roman" w:hAnsi="Times New Roman" w:cs="Times New Roman"/>
          <w:lang w:val="es-ES_tradnl"/>
        </w:rPr>
        <w:t>.</w:t>
      </w:r>
      <w:r w:rsidR="00F978E4" w:rsidRPr="00840AD5">
        <w:rPr>
          <w:rFonts w:ascii="Times New Roman" w:hAnsi="Times New Roman" w:cs="Times New Roman"/>
          <w:lang w:val="es-ES_tradnl"/>
        </w:rPr>
        <w:t>,</w:t>
      </w:r>
      <w:r w:rsidRPr="00840AD5">
        <w:rPr>
          <w:rFonts w:ascii="Times New Roman" w:hAnsi="Times New Roman" w:cs="Times New Roman"/>
          <w:lang w:val="es-ES_tradnl"/>
        </w:rPr>
        <w:t xml:space="preserve"> 88(7) </w:t>
      </w:r>
      <w:r w:rsidR="00F978E4" w:rsidRPr="00840AD5">
        <w:rPr>
          <w:rFonts w:ascii="Times New Roman" w:hAnsi="Times New Roman" w:cs="Times New Roman"/>
          <w:lang w:val="es-ES_tradnl"/>
        </w:rPr>
        <w:t>1317(2011).</w:t>
      </w:r>
    </w:p>
    <w:sectPr w:rsidR="00671FB1" w:rsidRPr="00840AD5" w:rsidSect="003B259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B21"/>
    <w:multiLevelType w:val="multilevel"/>
    <w:tmpl w:val="4446A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A6"/>
    <w:rsid w:val="000638FC"/>
    <w:rsid w:val="000A6231"/>
    <w:rsid w:val="001C3514"/>
    <w:rsid w:val="002C72EE"/>
    <w:rsid w:val="003B259F"/>
    <w:rsid w:val="00421ADF"/>
    <w:rsid w:val="00432DB0"/>
    <w:rsid w:val="005947C6"/>
    <w:rsid w:val="00600470"/>
    <w:rsid w:val="00671FB1"/>
    <w:rsid w:val="006777E2"/>
    <w:rsid w:val="007106A7"/>
    <w:rsid w:val="007169CA"/>
    <w:rsid w:val="00752CFD"/>
    <w:rsid w:val="007D2FA6"/>
    <w:rsid w:val="00840AD5"/>
    <w:rsid w:val="0086352D"/>
    <w:rsid w:val="00A90A57"/>
    <w:rsid w:val="00AA6F9A"/>
    <w:rsid w:val="00CF6390"/>
    <w:rsid w:val="00ED1A54"/>
    <w:rsid w:val="00F836B0"/>
    <w:rsid w:val="00F93F23"/>
    <w:rsid w:val="00F978E4"/>
    <w:rsid w:val="00FF775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FB1"/>
    <w:rPr>
      <w:color w:val="0000FF" w:themeColor="hyperlink"/>
      <w:u w:val="single"/>
    </w:rPr>
  </w:style>
  <w:style w:type="character" w:customStyle="1" w:styleId="databold">
    <w:name w:val="data_bold"/>
    <w:basedOn w:val="DefaultParagraphFont"/>
    <w:rsid w:val="00F93F23"/>
  </w:style>
  <w:style w:type="character" w:customStyle="1" w:styleId="apple-converted-space">
    <w:name w:val="apple-converted-space"/>
    <w:basedOn w:val="DefaultParagraphFont"/>
    <w:rsid w:val="00F93F23"/>
  </w:style>
  <w:style w:type="character" w:customStyle="1" w:styleId="name">
    <w:name w:val="name"/>
    <w:basedOn w:val="DefaultParagraphFont"/>
    <w:rsid w:val="00716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FB1"/>
    <w:rPr>
      <w:color w:val="0000FF" w:themeColor="hyperlink"/>
      <w:u w:val="single"/>
    </w:rPr>
  </w:style>
  <w:style w:type="character" w:customStyle="1" w:styleId="databold">
    <w:name w:val="data_bold"/>
    <w:basedOn w:val="DefaultParagraphFont"/>
    <w:rsid w:val="00F93F23"/>
  </w:style>
  <w:style w:type="character" w:customStyle="1" w:styleId="apple-converted-space">
    <w:name w:val="apple-converted-space"/>
    <w:basedOn w:val="DefaultParagraphFont"/>
    <w:rsid w:val="00F93F23"/>
  </w:style>
  <w:style w:type="character" w:customStyle="1" w:styleId="name">
    <w:name w:val="name"/>
    <w:basedOn w:val="DefaultParagraphFont"/>
    <w:rsid w:val="00716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5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 Dhanak</dc:creator>
  <cp:lastModifiedBy>Mitrovic, Ivona</cp:lastModifiedBy>
  <cp:revision>2</cp:revision>
  <cp:lastPrinted>2016-04-19T15:24:00Z</cp:lastPrinted>
  <dcterms:created xsi:type="dcterms:W3CDTF">2016-07-18T12:30:00Z</dcterms:created>
  <dcterms:modified xsi:type="dcterms:W3CDTF">2016-07-18T12:30:00Z</dcterms:modified>
</cp:coreProperties>
</file>