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66" w:rsidRDefault="00BF6987" w:rsidP="00D14B23">
      <w:pPr>
        <w:tabs>
          <w:tab w:val="left" w:pos="426"/>
        </w:tabs>
        <w:spacing w:line="480" w:lineRule="auto"/>
        <w:jc w:val="center"/>
        <w:rPr>
          <w:rFonts w:ascii="Times New Roman" w:hAnsi="Times New Roman" w:cs="Times New Roman"/>
          <w:b/>
          <w:sz w:val="24"/>
          <w:szCs w:val="24"/>
        </w:rPr>
      </w:pPr>
      <w:r w:rsidRPr="00CF3E41">
        <w:rPr>
          <w:rFonts w:ascii="Times New Roman" w:hAnsi="Times New Roman" w:cs="Times New Roman"/>
          <w:b/>
          <w:sz w:val="24"/>
          <w:szCs w:val="24"/>
        </w:rPr>
        <w:t xml:space="preserve">Canines </w:t>
      </w:r>
      <w:r w:rsidR="00DA3544" w:rsidRPr="00CF3E41">
        <w:rPr>
          <w:rFonts w:ascii="Times New Roman" w:hAnsi="Times New Roman" w:cs="Times New Roman"/>
          <w:b/>
          <w:sz w:val="24"/>
          <w:szCs w:val="24"/>
        </w:rPr>
        <w:t>and</w:t>
      </w:r>
      <w:r w:rsidRPr="00CF3E41">
        <w:rPr>
          <w:rFonts w:ascii="Times New Roman" w:hAnsi="Times New Roman" w:cs="Times New Roman"/>
          <w:b/>
          <w:sz w:val="24"/>
          <w:szCs w:val="24"/>
        </w:rPr>
        <w:t xml:space="preserve"> </w:t>
      </w:r>
      <w:r w:rsidR="000B3BFC">
        <w:rPr>
          <w:rFonts w:ascii="Times New Roman" w:hAnsi="Times New Roman" w:cs="Times New Roman"/>
          <w:b/>
          <w:sz w:val="24"/>
          <w:szCs w:val="24"/>
        </w:rPr>
        <w:t>c</w:t>
      </w:r>
      <w:r w:rsidR="0051257E" w:rsidRPr="00CF3E41">
        <w:rPr>
          <w:rFonts w:ascii="Times New Roman" w:hAnsi="Times New Roman" w:cs="Times New Roman"/>
          <w:b/>
          <w:sz w:val="24"/>
          <w:szCs w:val="24"/>
        </w:rPr>
        <w:t>ontraband</w:t>
      </w:r>
      <w:r w:rsidRPr="00CF3E41">
        <w:rPr>
          <w:rFonts w:ascii="Times New Roman" w:hAnsi="Times New Roman" w:cs="Times New Roman"/>
          <w:b/>
          <w:sz w:val="24"/>
          <w:szCs w:val="24"/>
        </w:rPr>
        <w:t>:</w:t>
      </w:r>
      <w:r w:rsidR="00AF7EA5" w:rsidRPr="00CF3E41">
        <w:rPr>
          <w:rFonts w:ascii="Times New Roman" w:hAnsi="Times New Roman" w:cs="Times New Roman"/>
          <w:b/>
          <w:sz w:val="24"/>
          <w:szCs w:val="24"/>
        </w:rPr>
        <w:t xml:space="preserve"> </w:t>
      </w:r>
      <w:r w:rsidR="00007C3A" w:rsidRPr="00CF3E41">
        <w:rPr>
          <w:rFonts w:ascii="Times New Roman" w:hAnsi="Times New Roman" w:cs="Times New Roman"/>
          <w:b/>
          <w:sz w:val="24"/>
          <w:szCs w:val="24"/>
        </w:rPr>
        <w:t>Dogs</w:t>
      </w:r>
      <w:r w:rsidR="00304475">
        <w:rPr>
          <w:rFonts w:ascii="Times New Roman" w:hAnsi="Times New Roman" w:cs="Times New Roman"/>
          <w:b/>
          <w:sz w:val="24"/>
          <w:szCs w:val="24"/>
        </w:rPr>
        <w:t xml:space="preserve">, </w:t>
      </w:r>
      <w:r w:rsidR="000B3BFC">
        <w:rPr>
          <w:rFonts w:ascii="Times New Roman" w:hAnsi="Times New Roman" w:cs="Times New Roman"/>
          <w:b/>
          <w:sz w:val="24"/>
          <w:szCs w:val="24"/>
        </w:rPr>
        <w:t>nonhuman a</w:t>
      </w:r>
      <w:r w:rsidR="00304475">
        <w:rPr>
          <w:rFonts w:ascii="Times New Roman" w:hAnsi="Times New Roman" w:cs="Times New Roman"/>
          <w:b/>
          <w:sz w:val="24"/>
          <w:szCs w:val="24"/>
        </w:rPr>
        <w:t>gency</w:t>
      </w:r>
      <w:r w:rsidR="00007C3A" w:rsidRPr="00CF3E41">
        <w:rPr>
          <w:rFonts w:ascii="Times New Roman" w:hAnsi="Times New Roman" w:cs="Times New Roman"/>
          <w:b/>
          <w:sz w:val="24"/>
          <w:szCs w:val="24"/>
        </w:rPr>
        <w:t xml:space="preserve"> </w:t>
      </w:r>
      <w:r w:rsidR="00157D22">
        <w:rPr>
          <w:rFonts w:ascii="Times New Roman" w:hAnsi="Times New Roman" w:cs="Times New Roman"/>
          <w:b/>
          <w:sz w:val="24"/>
          <w:szCs w:val="24"/>
        </w:rPr>
        <w:t xml:space="preserve">and the </w:t>
      </w:r>
      <w:r w:rsidR="00304475">
        <w:rPr>
          <w:rFonts w:ascii="Times New Roman" w:hAnsi="Times New Roman" w:cs="Times New Roman"/>
          <w:b/>
          <w:sz w:val="24"/>
          <w:szCs w:val="24"/>
        </w:rPr>
        <w:t>making of the Franco-B</w:t>
      </w:r>
      <w:r w:rsidR="000B3BFC">
        <w:rPr>
          <w:rFonts w:ascii="Times New Roman" w:hAnsi="Times New Roman" w:cs="Times New Roman"/>
          <w:b/>
          <w:sz w:val="24"/>
          <w:szCs w:val="24"/>
        </w:rPr>
        <w:t>elgian b</w:t>
      </w:r>
      <w:r w:rsidR="00FE60EE" w:rsidRPr="00CF3E41">
        <w:rPr>
          <w:rFonts w:ascii="Times New Roman" w:hAnsi="Times New Roman" w:cs="Times New Roman"/>
          <w:b/>
          <w:sz w:val="24"/>
          <w:szCs w:val="24"/>
        </w:rPr>
        <w:t>order</w:t>
      </w:r>
      <w:r w:rsidR="00157D22">
        <w:rPr>
          <w:rFonts w:ascii="Times New Roman" w:hAnsi="Times New Roman" w:cs="Times New Roman"/>
          <w:b/>
          <w:sz w:val="24"/>
          <w:szCs w:val="24"/>
        </w:rPr>
        <w:t xml:space="preserve"> during the French Third Republic</w:t>
      </w:r>
      <w:r w:rsidR="00B0643F">
        <w:rPr>
          <w:rFonts w:ascii="Times New Roman" w:hAnsi="Times New Roman" w:cs="Times New Roman"/>
          <w:b/>
          <w:sz w:val="24"/>
          <w:szCs w:val="24"/>
        </w:rPr>
        <w:t xml:space="preserve"> </w:t>
      </w:r>
    </w:p>
    <w:p w:rsidR="00A54F05" w:rsidRDefault="00F05C16" w:rsidP="00F05C16">
      <w:pPr>
        <w:spacing w:line="480" w:lineRule="auto"/>
        <w:jc w:val="center"/>
        <w:rPr>
          <w:rFonts w:ascii="Times New Roman" w:hAnsi="Times New Roman" w:cs="Times New Roman"/>
          <w:sz w:val="24"/>
          <w:szCs w:val="24"/>
        </w:rPr>
      </w:pPr>
      <w:r>
        <w:rPr>
          <w:rFonts w:ascii="Times New Roman" w:hAnsi="Times New Roman" w:cs="Times New Roman"/>
          <w:sz w:val="24"/>
          <w:szCs w:val="24"/>
        </w:rPr>
        <w:t>Chris Pearson, University of Liverpool</w:t>
      </w:r>
    </w:p>
    <w:p w:rsidR="007C7546" w:rsidRPr="00CF3E41" w:rsidRDefault="00D4225E" w:rsidP="008E5A66">
      <w:pPr>
        <w:spacing w:line="480" w:lineRule="auto"/>
        <w:rPr>
          <w:rFonts w:ascii="Times New Roman" w:hAnsi="Times New Roman" w:cs="Times New Roman"/>
          <w:sz w:val="24"/>
          <w:szCs w:val="24"/>
        </w:rPr>
      </w:pPr>
      <w:r w:rsidRPr="00CF3E41">
        <w:rPr>
          <w:rFonts w:ascii="Times New Roman" w:hAnsi="Times New Roman" w:cs="Times New Roman"/>
          <w:sz w:val="24"/>
          <w:szCs w:val="24"/>
        </w:rPr>
        <w:t xml:space="preserve">In 1856 </w:t>
      </w:r>
      <w:proofErr w:type="spellStart"/>
      <w:r w:rsidRPr="00CF3E41">
        <w:rPr>
          <w:rFonts w:ascii="Times New Roman" w:hAnsi="Times New Roman" w:cs="Times New Roman"/>
          <w:i/>
          <w:sz w:val="24"/>
          <w:szCs w:val="24"/>
        </w:rPr>
        <w:t>L’Illustration</w:t>
      </w:r>
      <w:proofErr w:type="spellEnd"/>
      <w:r w:rsidRPr="00CF3E41">
        <w:rPr>
          <w:rFonts w:ascii="Times New Roman" w:hAnsi="Times New Roman" w:cs="Times New Roman"/>
          <w:sz w:val="24"/>
          <w:szCs w:val="24"/>
        </w:rPr>
        <w:t xml:space="preserve"> described </w:t>
      </w:r>
      <w:r w:rsidR="008E5A66" w:rsidRPr="00CF3E41">
        <w:rPr>
          <w:rFonts w:ascii="Times New Roman" w:hAnsi="Times New Roman" w:cs="Times New Roman"/>
          <w:sz w:val="24"/>
          <w:szCs w:val="24"/>
        </w:rPr>
        <w:t>the Franco-Belgian</w:t>
      </w:r>
      <w:r w:rsidRPr="00CF3E41">
        <w:rPr>
          <w:rFonts w:ascii="Times New Roman" w:hAnsi="Times New Roman" w:cs="Times New Roman"/>
          <w:sz w:val="24"/>
          <w:szCs w:val="24"/>
        </w:rPr>
        <w:t xml:space="preserve"> frontier as a ‘vast battlefield’ on which smugglers ‘skirmished’ against customs men</w:t>
      </w:r>
      <w:r w:rsidR="009A4E67">
        <w:rPr>
          <w:rFonts w:ascii="Times New Roman" w:hAnsi="Times New Roman" w:cs="Times New Roman"/>
          <w:sz w:val="24"/>
          <w:szCs w:val="24"/>
        </w:rPr>
        <w:t>.</w:t>
      </w:r>
      <w:r w:rsidR="007B3405" w:rsidRPr="00CF3E41">
        <w:rPr>
          <w:rFonts w:ascii="Times New Roman" w:hAnsi="Times New Roman" w:cs="Times New Roman"/>
          <w:sz w:val="24"/>
          <w:szCs w:val="24"/>
        </w:rPr>
        <w:t xml:space="preserve"> </w:t>
      </w:r>
      <w:r w:rsidR="009A4E67">
        <w:rPr>
          <w:rFonts w:ascii="Times New Roman" w:hAnsi="Times New Roman" w:cs="Times New Roman"/>
          <w:sz w:val="24"/>
          <w:szCs w:val="24"/>
        </w:rPr>
        <w:t>Both sides mobilized</w:t>
      </w:r>
      <w:r w:rsidR="008E5A66" w:rsidRPr="00CF3E41">
        <w:rPr>
          <w:rFonts w:ascii="Times New Roman" w:hAnsi="Times New Roman" w:cs="Times New Roman"/>
          <w:sz w:val="24"/>
          <w:szCs w:val="24"/>
        </w:rPr>
        <w:t xml:space="preserve"> dogs. </w:t>
      </w:r>
      <w:r w:rsidRPr="00CF3E41">
        <w:rPr>
          <w:rFonts w:ascii="Times New Roman" w:hAnsi="Times New Roman" w:cs="Times New Roman"/>
          <w:sz w:val="24"/>
          <w:szCs w:val="24"/>
        </w:rPr>
        <w:t>Although their loyalty was depend</w:t>
      </w:r>
      <w:r w:rsidR="00A613A1">
        <w:rPr>
          <w:rFonts w:ascii="Times New Roman" w:hAnsi="Times New Roman" w:cs="Times New Roman"/>
          <w:sz w:val="24"/>
          <w:szCs w:val="24"/>
        </w:rPr>
        <w:t>e</w:t>
      </w:r>
      <w:r w:rsidRPr="00CF3E41">
        <w:rPr>
          <w:rFonts w:ascii="Times New Roman" w:hAnsi="Times New Roman" w:cs="Times New Roman"/>
          <w:sz w:val="24"/>
          <w:szCs w:val="24"/>
        </w:rPr>
        <w:t>nt on the food they received (‘</w:t>
      </w:r>
      <w:r w:rsidRPr="00CF3E41">
        <w:rPr>
          <w:rFonts w:ascii="Times New Roman" w:hAnsi="Times New Roman" w:cs="Times New Roman"/>
          <w:i/>
          <w:sz w:val="24"/>
          <w:szCs w:val="24"/>
        </w:rPr>
        <w:t>voilà</w:t>
      </w:r>
      <w:r w:rsidRPr="00CF3E41">
        <w:rPr>
          <w:rFonts w:ascii="Times New Roman" w:hAnsi="Times New Roman" w:cs="Times New Roman"/>
          <w:sz w:val="24"/>
          <w:szCs w:val="24"/>
        </w:rPr>
        <w:t xml:space="preserve"> their moral and political doctrine’), ‘estimable quadrupeds’ helped </w:t>
      </w:r>
      <w:r w:rsidR="008E5A66" w:rsidRPr="00CF3E41">
        <w:rPr>
          <w:rFonts w:ascii="Times New Roman" w:hAnsi="Times New Roman" w:cs="Times New Roman"/>
          <w:sz w:val="24"/>
          <w:szCs w:val="24"/>
        </w:rPr>
        <w:t xml:space="preserve">customs men </w:t>
      </w:r>
      <w:r w:rsidRPr="00CF3E41">
        <w:rPr>
          <w:rFonts w:ascii="Times New Roman" w:hAnsi="Times New Roman" w:cs="Times New Roman"/>
          <w:sz w:val="24"/>
          <w:szCs w:val="24"/>
        </w:rPr>
        <w:t>defend French territory against smugglers</w:t>
      </w:r>
      <w:r w:rsidR="007B3405" w:rsidRPr="00CF3E41">
        <w:rPr>
          <w:rFonts w:ascii="Times New Roman" w:hAnsi="Times New Roman" w:cs="Times New Roman"/>
          <w:sz w:val="24"/>
          <w:szCs w:val="24"/>
        </w:rPr>
        <w:t xml:space="preserve"> w</w:t>
      </w:r>
      <w:r w:rsidRPr="00CF3E41">
        <w:rPr>
          <w:rFonts w:ascii="Times New Roman" w:hAnsi="Times New Roman" w:cs="Times New Roman"/>
          <w:sz w:val="24"/>
          <w:szCs w:val="24"/>
        </w:rPr>
        <w:t xml:space="preserve">ho deployed their </w:t>
      </w:r>
      <w:r w:rsidR="008E5A66" w:rsidRPr="00CF3E41">
        <w:rPr>
          <w:rFonts w:ascii="Times New Roman" w:hAnsi="Times New Roman" w:cs="Times New Roman"/>
          <w:sz w:val="24"/>
          <w:szCs w:val="24"/>
        </w:rPr>
        <w:t xml:space="preserve">own </w:t>
      </w:r>
      <w:r w:rsidRPr="00CF3E41">
        <w:rPr>
          <w:rFonts w:ascii="Times New Roman" w:hAnsi="Times New Roman" w:cs="Times New Roman"/>
          <w:sz w:val="24"/>
          <w:szCs w:val="24"/>
        </w:rPr>
        <w:t xml:space="preserve">dogs in ‘ingenious’ ways to carry contraband and attack customs dogs. </w:t>
      </w:r>
      <w:r w:rsidR="008E5A66" w:rsidRPr="00CF3E41">
        <w:rPr>
          <w:rFonts w:ascii="Times New Roman" w:hAnsi="Times New Roman" w:cs="Times New Roman"/>
          <w:sz w:val="24"/>
          <w:szCs w:val="24"/>
        </w:rPr>
        <w:t xml:space="preserve">According to </w:t>
      </w:r>
      <w:proofErr w:type="spellStart"/>
      <w:r w:rsidR="008E5A66" w:rsidRPr="00CF3E41">
        <w:rPr>
          <w:rFonts w:ascii="Times New Roman" w:hAnsi="Times New Roman" w:cs="Times New Roman"/>
          <w:i/>
          <w:sz w:val="24"/>
          <w:szCs w:val="24"/>
        </w:rPr>
        <w:t>L’Illustration</w:t>
      </w:r>
      <w:proofErr w:type="spellEnd"/>
      <w:r w:rsidR="008E5A66" w:rsidRPr="00CF3E41">
        <w:rPr>
          <w:rFonts w:ascii="Times New Roman" w:hAnsi="Times New Roman" w:cs="Times New Roman"/>
          <w:sz w:val="24"/>
          <w:szCs w:val="24"/>
        </w:rPr>
        <w:t>, e</w:t>
      </w:r>
      <w:r w:rsidRPr="00CF3E41">
        <w:rPr>
          <w:rFonts w:ascii="Times New Roman" w:hAnsi="Times New Roman" w:cs="Times New Roman"/>
          <w:sz w:val="24"/>
          <w:szCs w:val="24"/>
        </w:rPr>
        <w:t xml:space="preserve">xperienced customs dogs </w:t>
      </w:r>
      <w:r w:rsidR="008E5A66" w:rsidRPr="00CF3E41">
        <w:rPr>
          <w:rFonts w:ascii="Times New Roman" w:hAnsi="Times New Roman" w:cs="Times New Roman"/>
          <w:sz w:val="24"/>
          <w:szCs w:val="24"/>
        </w:rPr>
        <w:t xml:space="preserve">expertly </w:t>
      </w:r>
      <w:r w:rsidRPr="00CF3E41">
        <w:rPr>
          <w:rFonts w:ascii="Times New Roman" w:hAnsi="Times New Roman" w:cs="Times New Roman"/>
          <w:sz w:val="24"/>
          <w:szCs w:val="24"/>
        </w:rPr>
        <w:t>disable</w:t>
      </w:r>
      <w:r w:rsidR="008E5A66" w:rsidRPr="00CF3E41">
        <w:rPr>
          <w:rFonts w:ascii="Times New Roman" w:hAnsi="Times New Roman" w:cs="Times New Roman"/>
          <w:sz w:val="24"/>
          <w:szCs w:val="24"/>
        </w:rPr>
        <w:t>d</w:t>
      </w:r>
      <w:r w:rsidRPr="00CF3E41">
        <w:rPr>
          <w:rFonts w:ascii="Times New Roman" w:hAnsi="Times New Roman" w:cs="Times New Roman"/>
          <w:sz w:val="24"/>
          <w:szCs w:val="24"/>
        </w:rPr>
        <w:t xml:space="preserve"> their canine adversaries until their master</w:t>
      </w:r>
      <w:r w:rsidR="006914D8" w:rsidRPr="00CF3E41">
        <w:rPr>
          <w:rFonts w:ascii="Times New Roman" w:hAnsi="Times New Roman" w:cs="Times New Roman"/>
          <w:sz w:val="24"/>
          <w:szCs w:val="24"/>
        </w:rPr>
        <w:t xml:space="preserve"> arrived on the scene</w:t>
      </w:r>
      <w:r w:rsidR="00ED100B" w:rsidRPr="00CF3E41">
        <w:rPr>
          <w:rFonts w:ascii="Times New Roman" w:hAnsi="Times New Roman" w:cs="Times New Roman"/>
          <w:sz w:val="24"/>
          <w:szCs w:val="24"/>
        </w:rPr>
        <w:t xml:space="preserve"> to</w:t>
      </w:r>
      <w:r w:rsidRPr="00CF3E41">
        <w:rPr>
          <w:rFonts w:ascii="Times New Roman" w:hAnsi="Times New Roman" w:cs="Times New Roman"/>
          <w:sz w:val="24"/>
          <w:szCs w:val="24"/>
        </w:rPr>
        <w:t xml:space="preserve"> cut off one of the smugglers’ d</w:t>
      </w:r>
      <w:r w:rsidR="007B3405" w:rsidRPr="00CF3E41">
        <w:rPr>
          <w:rFonts w:ascii="Times New Roman" w:hAnsi="Times New Roman" w:cs="Times New Roman"/>
          <w:sz w:val="24"/>
          <w:szCs w:val="24"/>
        </w:rPr>
        <w:t>ogs paws</w:t>
      </w:r>
      <w:r w:rsidRPr="00CF3E41">
        <w:rPr>
          <w:rFonts w:ascii="Times New Roman" w:hAnsi="Times New Roman" w:cs="Times New Roman"/>
          <w:sz w:val="24"/>
          <w:szCs w:val="24"/>
        </w:rPr>
        <w:t>, a ‘bloody trop</w:t>
      </w:r>
      <w:r w:rsidR="007B3405" w:rsidRPr="00CF3E41">
        <w:rPr>
          <w:rFonts w:ascii="Times New Roman" w:hAnsi="Times New Roman" w:cs="Times New Roman"/>
          <w:sz w:val="24"/>
          <w:szCs w:val="24"/>
        </w:rPr>
        <w:t>hy’ that would entitle the bearer</w:t>
      </w:r>
      <w:r w:rsidR="008E5A66" w:rsidRPr="00CF3E41">
        <w:rPr>
          <w:rFonts w:ascii="Times New Roman" w:hAnsi="Times New Roman" w:cs="Times New Roman"/>
          <w:sz w:val="24"/>
          <w:szCs w:val="24"/>
        </w:rPr>
        <w:t xml:space="preserve"> to a </w:t>
      </w:r>
      <w:r w:rsidRPr="00CF3E41">
        <w:rPr>
          <w:rFonts w:ascii="Times New Roman" w:hAnsi="Times New Roman" w:cs="Times New Roman"/>
          <w:sz w:val="24"/>
          <w:szCs w:val="24"/>
        </w:rPr>
        <w:t>reward.</w:t>
      </w:r>
      <w:r w:rsidR="007C7546" w:rsidRPr="00CF3E41">
        <w:rPr>
          <w:rStyle w:val="EndnoteReference"/>
          <w:rFonts w:ascii="Times New Roman" w:hAnsi="Times New Roman" w:cs="Times New Roman"/>
          <w:sz w:val="24"/>
          <w:szCs w:val="24"/>
        </w:rPr>
        <w:endnoteReference w:id="1"/>
      </w:r>
      <w:r w:rsidR="007C7546" w:rsidRPr="00CF3E41">
        <w:rPr>
          <w:rFonts w:ascii="Times New Roman" w:hAnsi="Times New Roman" w:cs="Times New Roman"/>
          <w:sz w:val="24"/>
          <w:szCs w:val="24"/>
        </w:rPr>
        <w:t xml:space="preserve"> The image of France’s northern frontier as a violent place in which human-canine partnerships battled for control continued into the twentieth century. With the French becoming avid consumers of sensationalist crime stories, a 1902 image in </w:t>
      </w:r>
      <w:r w:rsidR="007C7546" w:rsidRPr="00CF3E41">
        <w:rPr>
          <w:rFonts w:ascii="Times New Roman" w:hAnsi="Times New Roman" w:cs="Times New Roman"/>
          <w:i/>
          <w:sz w:val="24"/>
          <w:szCs w:val="24"/>
        </w:rPr>
        <w:t xml:space="preserve">Le Petit Journal </w:t>
      </w:r>
      <w:r w:rsidR="007C7546" w:rsidRPr="00CF3E41">
        <w:rPr>
          <w:rFonts w:ascii="Times New Roman" w:hAnsi="Times New Roman" w:cs="Times New Roman"/>
          <w:sz w:val="24"/>
          <w:szCs w:val="24"/>
        </w:rPr>
        <w:t xml:space="preserve">depicted two smugglers attaching contraband to their dog as they lurked in a moonlit forest. The dog wears a </w:t>
      </w:r>
      <w:r w:rsidR="009A4E67">
        <w:rPr>
          <w:rFonts w:ascii="Times New Roman" w:hAnsi="Times New Roman" w:cs="Times New Roman"/>
          <w:sz w:val="24"/>
          <w:szCs w:val="24"/>
        </w:rPr>
        <w:t>spiky collar designed to give them</w:t>
      </w:r>
      <w:r w:rsidR="007C7546" w:rsidRPr="00CF3E41">
        <w:rPr>
          <w:rFonts w:ascii="Times New Roman" w:hAnsi="Times New Roman" w:cs="Times New Roman"/>
          <w:sz w:val="24"/>
          <w:szCs w:val="24"/>
        </w:rPr>
        <w:t xml:space="preserve"> an advantage in confrontations with customs dogs</w:t>
      </w:r>
      <w:r w:rsidR="00D6643B">
        <w:rPr>
          <w:rFonts w:ascii="Times New Roman" w:hAnsi="Times New Roman" w:cs="Times New Roman"/>
          <w:sz w:val="24"/>
          <w:szCs w:val="24"/>
        </w:rPr>
        <w:t xml:space="preserve"> (figure 1)</w:t>
      </w:r>
      <w:r w:rsidR="007C7546" w:rsidRPr="00CF3E41">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2"/>
      </w:r>
      <w:r w:rsidR="007C7546" w:rsidRPr="00CF3E41">
        <w:rPr>
          <w:rFonts w:ascii="Times New Roman" w:hAnsi="Times New Roman" w:cs="Times New Roman"/>
          <w:sz w:val="24"/>
          <w:szCs w:val="24"/>
        </w:rPr>
        <w:t xml:space="preserve"> These representations of the skirmishes between human and canine actors hint at the intricate relationship between animals</w:t>
      </w:r>
      <w:r w:rsidR="007B3405" w:rsidRPr="00CF3E41">
        <w:rPr>
          <w:rFonts w:ascii="Times New Roman" w:hAnsi="Times New Roman" w:cs="Times New Roman"/>
          <w:sz w:val="24"/>
          <w:szCs w:val="24"/>
        </w:rPr>
        <w:t xml:space="preserve">, national </w:t>
      </w:r>
      <w:r w:rsidR="007C7546" w:rsidRPr="00CF3E41">
        <w:rPr>
          <w:rFonts w:ascii="Times New Roman" w:hAnsi="Times New Roman" w:cs="Times New Roman"/>
          <w:sz w:val="24"/>
          <w:szCs w:val="24"/>
        </w:rPr>
        <w:t xml:space="preserve">territory, </w:t>
      </w:r>
      <w:r w:rsidR="007B3405" w:rsidRPr="00CF3E41">
        <w:rPr>
          <w:rFonts w:ascii="Times New Roman" w:hAnsi="Times New Roman" w:cs="Times New Roman"/>
          <w:sz w:val="24"/>
          <w:szCs w:val="24"/>
        </w:rPr>
        <w:t>and the state</w:t>
      </w:r>
      <w:r w:rsidR="00D56A42">
        <w:rPr>
          <w:rFonts w:ascii="Times New Roman" w:hAnsi="Times New Roman" w:cs="Times New Roman"/>
          <w:sz w:val="24"/>
          <w:szCs w:val="24"/>
        </w:rPr>
        <w:t>. D</w:t>
      </w:r>
      <w:r w:rsidR="007C7546" w:rsidRPr="00CF3E41">
        <w:rPr>
          <w:rFonts w:ascii="Times New Roman" w:hAnsi="Times New Roman" w:cs="Times New Roman"/>
          <w:sz w:val="24"/>
          <w:szCs w:val="24"/>
        </w:rPr>
        <w:t xml:space="preserve">ogs enabled customs officials to portray themselves as effective protectors of the </w:t>
      </w:r>
      <w:r w:rsidR="007B3405" w:rsidRPr="00CF3E41">
        <w:rPr>
          <w:rFonts w:ascii="Times New Roman" w:hAnsi="Times New Roman" w:cs="Times New Roman"/>
          <w:sz w:val="24"/>
          <w:szCs w:val="24"/>
        </w:rPr>
        <w:t xml:space="preserve">French </w:t>
      </w:r>
      <w:r w:rsidR="007C7546" w:rsidRPr="00CF3E41">
        <w:rPr>
          <w:rFonts w:ascii="Times New Roman" w:hAnsi="Times New Roman" w:cs="Times New Roman"/>
          <w:sz w:val="24"/>
          <w:szCs w:val="24"/>
        </w:rPr>
        <w:t xml:space="preserve">nation at a time when its borders became the focus of much attention, anxiety and redefinition. As the Third Republic sought to establish its political legitimacy and create a unified sense of republican national identity after the disastrous defeat to Prussia and its allies in 1871, </w:t>
      </w:r>
      <w:r w:rsidR="00157D22">
        <w:rPr>
          <w:rFonts w:ascii="Times New Roman" w:hAnsi="Times New Roman" w:cs="Times New Roman"/>
          <w:sz w:val="24"/>
          <w:szCs w:val="24"/>
        </w:rPr>
        <w:t>press and other representations of</w:t>
      </w:r>
      <w:r w:rsidR="007C7546" w:rsidRPr="00CF3E41">
        <w:rPr>
          <w:rFonts w:ascii="Times New Roman" w:hAnsi="Times New Roman" w:cs="Times New Roman"/>
          <w:sz w:val="24"/>
          <w:szCs w:val="24"/>
        </w:rPr>
        <w:t xml:space="preserve"> customs </w:t>
      </w:r>
      <w:bookmarkStart w:id="0" w:name="_GoBack"/>
      <w:bookmarkEnd w:id="0"/>
      <w:r w:rsidR="007C7546" w:rsidRPr="00CF3E41">
        <w:rPr>
          <w:rFonts w:ascii="Times New Roman" w:hAnsi="Times New Roman" w:cs="Times New Roman"/>
          <w:sz w:val="24"/>
          <w:szCs w:val="24"/>
        </w:rPr>
        <w:t>dogs helped construct France as a b</w:t>
      </w:r>
      <w:r w:rsidR="00157D22">
        <w:rPr>
          <w:rFonts w:ascii="Times New Roman" w:hAnsi="Times New Roman" w:cs="Times New Roman"/>
          <w:sz w:val="24"/>
          <w:szCs w:val="24"/>
        </w:rPr>
        <w:t>ounded and unified nation-state whose territory was under state control.</w:t>
      </w:r>
      <w:r w:rsidR="007C7546" w:rsidRPr="00CF3E41">
        <w:rPr>
          <w:rFonts w:ascii="Times New Roman" w:hAnsi="Times New Roman" w:cs="Times New Roman"/>
          <w:sz w:val="24"/>
          <w:szCs w:val="24"/>
        </w:rPr>
        <w:t xml:space="preserve"> </w:t>
      </w:r>
    </w:p>
    <w:p w:rsidR="007C7546" w:rsidRPr="00CF3E41" w:rsidRDefault="00171355" w:rsidP="003A736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article investigates how</w:t>
      </w:r>
      <w:r w:rsidR="00323B4D">
        <w:rPr>
          <w:rFonts w:ascii="Times New Roman" w:hAnsi="Times New Roman" w:cs="Times New Roman"/>
          <w:sz w:val="24"/>
          <w:szCs w:val="24"/>
        </w:rPr>
        <w:t xml:space="preserve"> representations</w:t>
      </w:r>
      <w:r w:rsidR="0032654B">
        <w:rPr>
          <w:rFonts w:ascii="Times New Roman" w:hAnsi="Times New Roman" w:cs="Times New Roman"/>
          <w:sz w:val="24"/>
          <w:szCs w:val="24"/>
        </w:rPr>
        <w:t xml:space="preserve"> of skilled canine</w:t>
      </w:r>
      <w:r>
        <w:rPr>
          <w:rFonts w:ascii="Times New Roman" w:hAnsi="Times New Roman" w:cs="Times New Roman"/>
          <w:sz w:val="24"/>
          <w:szCs w:val="24"/>
        </w:rPr>
        <w:t xml:space="preserve"> agents</w:t>
      </w:r>
      <w:r w:rsidR="00EC57ED">
        <w:rPr>
          <w:rFonts w:ascii="Times New Roman" w:hAnsi="Times New Roman" w:cs="Times New Roman"/>
          <w:sz w:val="24"/>
          <w:szCs w:val="24"/>
        </w:rPr>
        <w:t xml:space="preserve"> were</w:t>
      </w:r>
      <w:r w:rsidR="00323B4D">
        <w:rPr>
          <w:rFonts w:ascii="Times New Roman" w:hAnsi="Times New Roman" w:cs="Times New Roman"/>
          <w:sz w:val="24"/>
          <w:szCs w:val="24"/>
        </w:rPr>
        <w:t xml:space="preserve"> politicize</w:t>
      </w:r>
      <w:r w:rsidR="00304475">
        <w:rPr>
          <w:rFonts w:ascii="Times New Roman" w:hAnsi="Times New Roman" w:cs="Times New Roman"/>
          <w:sz w:val="24"/>
          <w:szCs w:val="24"/>
        </w:rPr>
        <w:t>d and enrolled in the production of</w:t>
      </w:r>
      <w:r w:rsidR="00D56A42">
        <w:rPr>
          <w:rFonts w:ascii="Times New Roman" w:hAnsi="Times New Roman" w:cs="Times New Roman"/>
          <w:sz w:val="24"/>
          <w:szCs w:val="24"/>
        </w:rPr>
        <w:t xml:space="preserve"> the Franco-Belgian border</w:t>
      </w:r>
      <w:r w:rsidR="00323B4D">
        <w:rPr>
          <w:rFonts w:ascii="Times New Roman" w:hAnsi="Times New Roman" w:cs="Times New Roman"/>
          <w:sz w:val="24"/>
          <w:szCs w:val="24"/>
        </w:rPr>
        <w:t xml:space="preserve">. </w:t>
      </w:r>
      <w:r w:rsidR="00FF2612" w:rsidRPr="00CF3E41">
        <w:rPr>
          <w:rFonts w:ascii="Times New Roman" w:hAnsi="Times New Roman" w:cs="Times New Roman"/>
          <w:sz w:val="24"/>
          <w:szCs w:val="24"/>
        </w:rPr>
        <w:t xml:space="preserve">Postcards and newspaper accounts of accomplished customs dogs helped the French </w:t>
      </w:r>
      <w:r w:rsidR="009A4E67">
        <w:rPr>
          <w:rFonts w:ascii="Times New Roman" w:hAnsi="Times New Roman" w:cs="Times New Roman"/>
          <w:sz w:val="24"/>
          <w:szCs w:val="24"/>
        </w:rPr>
        <w:t>re</w:t>
      </w:r>
      <w:r w:rsidR="00FF2612" w:rsidRPr="00CF3E41">
        <w:rPr>
          <w:rFonts w:ascii="Times New Roman" w:hAnsi="Times New Roman" w:cs="Times New Roman"/>
          <w:sz w:val="24"/>
          <w:szCs w:val="24"/>
        </w:rPr>
        <w:t xml:space="preserve">imagine the </w:t>
      </w:r>
      <w:r w:rsidR="009A4E67">
        <w:rPr>
          <w:rFonts w:ascii="Times New Roman" w:hAnsi="Times New Roman" w:cs="Times New Roman"/>
          <w:sz w:val="24"/>
          <w:szCs w:val="24"/>
        </w:rPr>
        <w:t xml:space="preserve">porous </w:t>
      </w:r>
      <w:r w:rsidR="00FF2612" w:rsidRPr="00CF3E41">
        <w:rPr>
          <w:rFonts w:ascii="Times New Roman" w:hAnsi="Times New Roman" w:cs="Times New Roman"/>
          <w:sz w:val="24"/>
          <w:szCs w:val="24"/>
        </w:rPr>
        <w:t xml:space="preserve">border as a protected space, just as accounts of </w:t>
      </w:r>
      <w:r w:rsidR="00304475" w:rsidRPr="00CF3E41">
        <w:rPr>
          <w:rFonts w:ascii="Times New Roman" w:hAnsi="Times New Roman" w:cs="Times New Roman"/>
          <w:sz w:val="24"/>
          <w:szCs w:val="24"/>
        </w:rPr>
        <w:t>crafty</w:t>
      </w:r>
      <w:r w:rsidR="00304475">
        <w:rPr>
          <w:rFonts w:ascii="Times New Roman" w:hAnsi="Times New Roman" w:cs="Times New Roman"/>
          <w:sz w:val="24"/>
          <w:szCs w:val="24"/>
        </w:rPr>
        <w:t xml:space="preserve">, violent and elusive </w:t>
      </w:r>
      <w:r w:rsidR="00FF2612" w:rsidRPr="00CF3E41">
        <w:rPr>
          <w:rFonts w:ascii="Times New Roman" w:hAnsi="Times New Roman" w:cs="Times New Roman"/>
          <w:sz w:val="24"/>
          <w:szCs w:val="24"/>
        </w:rPr>
        <w:t>smuggling dogs portrayed it as a lawless space.</w:t>
      </w:r>
      <w:r w:rsidR="007C7546" w:rsidRPr="00CF3E41">
        <w:rPr>
          <w:rFonts w:ascii="Times New Roman" w:hAnsi="Times New Roman" w:cs="Times New Roman"/>
          <w:sz w:val="24"/>
          <w:szCs w:val="24"/>
        </w:rPr>
        <w:t xml:space="preserve"> The image of </w:t>
      </w:r>
      <w:r w:rsidR="00323B4D">
        <w:rPr>
          <w:rFonts w:ascii="Times New Roman" w:hAnsi="Times New Roman" w:cs="Times New Roman"/>
          <w:sz w:val="24"/>
          <w:szCs w:val="24"/>
        </w:rPr>
        <w:t xml:space="preserve">canine-enhanced </w:t>
      </w:r>
      <w:r w:rsidR="007C7546" w:rsidRPr="00CF3E41">
        <w:rPr>
          <w:rFonts w:ascii="Times New Roman" w:hAnsi="Times New Roman" w:cs="Times New Roman"/>
          <w:sz w:val="24"/>
          <w:szCs w:val="24"/>
        </w:rPr>
        <w:t xml:space="preserve">state authority was </w:t>
      </w:r>
      <w:r w:rsidR="00323B4D">
        <w:rPr>
          <w:rFonts w:ascii="Times New Roman" w:hAnsi="Times New Roman" w:cs="Times New Roman"/>
          <w:sz w:val="24"/>
          <w:szCs w:val="24"/>
        </w:rPr>
        <w:t xml:space="preserve">as </w:t>
      </w:r>
      <w:r w:rsidR="00304475">
        <w:rPr>
          <w:rFonts w:ascii="Times New Roman" w:hAnsi="Times New Roman" w:cs="Times New Roman"/>
          <w:sz w:val="24"/>
          <w:szCs w:val="24"/>
        </w:rPr>
        <w:t xml:space="preserve">at least as </w:t>
      </w:r>
      <w:r w:rsidR="007C7546" w:rsidRPr="00CF3E41">
        <w:rPr>
          <w:rFonts w:ascii="Times New Roman" w:hAnsi="Times New Roman" w:cs="Times New Roman"/>
          <w:sz w:val="24"/>
          <w:szCs w:val="24"/>
        </w:rPr>
        <w:t xml:space="preserve">significant as the </w:t>
      </w:r>
      <w:r w:rsidR="00304475">
        <w:rPr>
          <w:rFonts w:ascii="Times New Roman" w:hAnsi="Times New Roman" w:cs="Times New Roman"/>
          <w:sz w:val="24"/>
          <w:szCs w:val="24"/>
        </w:rPr>
        <w:t>role of c</w:t>
      </w:r>
      <w:r w:rsidR="007C7546" w:rsidRPr="00CF3E41">
        <w:rPr>
          <w:rFonts w:ascii="Times New Roman" w:hAnsi="Times New Roman" w:cs="Times New Roman"/>
          <w:sz w:val="24"/>
          <w:szCs w:val="24"/>
        </w:rPr>
        <w:t xml:space="preserve">ustoms </w:t>
      </w:r>
      <w:r w:rsidR="00304475">
        <w:rPr>
          <w:rFonts w:ascii="Times New Roman" w:hAnsi="Times New Roman" w:cs="Times New Roman"/>
          <w:sz w:val="24"/>
          <w:szCs w:val="24"/>
        </w:rPr>
        <w:t>dogs</w:t>
      </w:r>
      <w:r w:rsidR="00323B4D">
        <w:rPr>
          <w:rFonts w:ascii="Times New Roman" w:hAnsi="Times New Roman" w:cs="Times New Roman"/>
          <w:sz w:val="24"/>
          <w:szCs w:val="24"/>
        </w:rPr>
        <w:t xml:space="preserve"> on the ground</w:t>
      </w:r>
      <w:r w:rsidR="007C7546" w:rsidRPr="00CF3E41">
        <w:rPr>
          <w:rFonts w:ascii="Times New Roman" w:hAnsi="Times New Roman" w:cs="Times New Roman"/>
          <w:sz w:val="24"/>
          <w:szCs w:val="24"/>
        </w:rPr>
        <w:t>. As Peter Andreas argues, combatting smuggling has ‘often proved politically popular for [its] symbolic value in projecting an image of g</w:t>
      </w:r>
      <w:r w:rsidR="00B0643F">
        <w:rPr>
          <w:rFonts w:ascii="Times New Roman" w:hAnsi="Times New Roman" w:cs="Times New Roman"/>
          <w:sz w:val="24"/>
          <w:szCs w:val="24"/>
        </w:rPr>
        <w:t>overnment authority and resolve</w:t>
      </w:r>
      <w:r w:rsidR="007C7546" w:rsidRPr="00CF3E41">
        <w:rPr>
          <w:rFonts w:ascii="Times New Roman" w:hAnsi="Times New Roman" w:cs="Times New Roman"/>
          <w:sz w:val="24"/>
          <w:szCs w:val="24"/>
        </w:rPr>
        <w:t>’</w:t>
      </w:r>
      <w:r w:rsidR="00B0643F">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3"/>
      </w:r>
      <w:r w:rsidR="007C7546" w:rsidRPr="00CF3E41">
        <w:rPr>
          <w:rFonts w:ascii="Times New Roman" w:hAnsi="Times New Roman" w:cs="Times New Roman"/>
          <w:sz w:val="24"/>
          <w:szCs w:val="24"/>
        </w:rPr>
        <w:t xml:space="preserve"> </w:t>
      </w:r>
      <w:r w:rsidR="003F3CA0">
        <w:rPr>
          <w:rFonts w:ascii="Times New Roman" w:hAnsi="Times New Roman" w:cs="Times New Roman"/>
          <w:sz w:val="24"/>
          <w:szCs w:val="24"/>
        </w:rPr>
        <w:t xml:space="preserve">Customs dogs </w:t>
      </w:r>
      <w:r w:rsidR="007C7546" w:rsidRPr="00CF3E41">
        <w:rPr>
          <w:rFonts w:ascii="Times New Roman" w:hAnsi="Times New Roman" w:cs="Times New Roman"/>
          <w:sz w:val="24"/>
          <w:szCs w:val="24"/>
        </w:rPr>
        <w:t xml:space="preserve">served as emotive counter images to those </w:t>
      </w:r>
      <w:r w:rsidR="00304475">
        <w:rPr>
          <w:rFonts w:ascii="Times New Roman" w:hAnsi="Times New Roman" w:cs="Times New Roman"/>
          <w:sz w:val="24"/>
          <w:szCs w:val="24"/>
        </w:rPr>
        <w:t xml:space="preserve">that </w:t>
      </w:r>
      <w:r w:rsidR="00323B4D">
        <w:rPr>
          <w:rFonts w:ascii="Times New Roman" w:hAnsi="Times New Roman" w:cs="Times New Roman"/>
          <w:sz w:val="24"/>
          <w:szCs w:val="24"/>
        </w:rPr>
        <w:t>romanticized sm</w:t>
      </w:r>
      <w:r w:rsidR="00304475">
        <w:rPr>
          <w:rFonts w:ascii="Times New Roman" w:hAnsi="Times New Roman" w:cs="Times New Roman"/>
          <w:sz w:val="24"/>
          <w:szCs w:val="24"/>
        </w:rPr>
        <w:t>uggling or</w:t>
      </w:r>
      <w:r w:rsidR="009A4E67">
        <w:rPr>
          <w:rFonts w:ascii="Times New Roman" w:hAnsi="Times New Roman" w:cs="Times New Roman"/>
          <w:sz w:val="24"/>
          <w:szCs w:val="24"/>
        </w:rPr>
        <w:t xml:space="preserve"> promoted free trade, combating</w:t>
      </w:r>
      <w:r w:rsidR="00323B4D">
        <w:rPr>
          <w:rFonts w:ascii="Times New Roman" w:hAnsi="Times New Roman" w:cs="Times New Roman"/>
          <w:sz w:val="24"/>
          <w:szCs w:val="24"/>
        </w:rPr>
        <w:t xml:space="preserve"> the narratives of w</w:t>
      </w:r>
      <w:r w:rsidR="007C7546" w:rsidRPr="00CF3E41">
        <w:rPr>
          <w:rFonts w:ascii="Times New Roman" w:hAnsi="Times New Roman" w:cs="Times New Roman"/>
          <w:sz w:val="24"/>
          <w:szCs w:val="24"/>
        </w:rPr>
        <w:t>riters who brought the legen</w:t>
      </w:r>
      <w:r w:rsidR="00B0643F">
        <w:rPr>
          <w:rFonts w:ascii="Times New Roman" w:hAnsi="Times New Roman" w:cs="Times New Roman"/>
          <w:sz w:val="24"/>
          <w:szCs w:val="24"/>
        </w:rPr>
        <w:t>dary exploits of the eighteenth-</w:t>
      </w:r>
      <w:r w:rsidR="007C7546" w:rsidRPr="00CF3E41">
        <w:rPr>
          <w:rFonts w:ascii="Times New Roman" w:hAnsi="Times New Roman" w:cs="Times New Roman"/>
          <w:sz w:val="24"/>
          <w:szCs w:val="24"/>
        </w:rPr>
        <w:t xml:space="preserve">century smuggler Louis </w:t>
      </w:r>
      <w:proofErr w:type="spellStart"/>
      <w:r w:rsidR="007C7546" w:rsidRPr="00CF3E41">
        <w:rPr>
          <w:rFonts w:ascii="Times New Roman" w:hAnsi="Times New Roman" w:cs="Times New Roman"/>
          <w:sz w:val="24"/>
          <w:szCs w:val="24"/>
        </w:rPr>
        <w:t>Mandrin</w:t>
      </w:r>
      <w:proofErr w:type="spellEnd"/>
      <w:r w:rsidR="007C7546" w:rsidRPr="00CF3E41">
        <w:rPr>
          <w:rFonts w:ascii="Times New Roman" w:hAnsi="Times New Roman" w:cs="Times New Roman"/>
          <w:sz w:val="24"/>
          <w:szCs w:val="24"/>
        </w:rPr>
        <w:t xml:space="preserve"> to a mass audience in </w:t>
      </w:r>
      <w:r w:rsidR="007C7546" w:rsidRPr="00CF3E41">
        <w:rPr>
          <w:rFonts w:ascii="Times New Roman" w:hAnsi="Times New Roman" w:cs="Times New Roman"/>
          <w:i/>
          <w:sz w:val="24"/>
          <w:szCs w:val="24"/>
        </w:rPr>
        <w:t>fin-de-siècle</w:t>
      </w:r>
      <w:r w:rsidR="007C7546" w:rsidRPr="00CF3E41">
        <w:rPr>
          <w:rFonts w:ascii="Times New Roman" w:hAnsi="Times New Roman" w:cs="Times New Roman"/>
          <w:sz w:val="24"/>
          <w:szCs w:val="24"/>
        </w:rPr>
        <w:t xml:space="preserve"> France, as well as liberal thinkers who attacked the sta</w:t>
      </w:r>
      <w:r w:rsidR="00B0643F">
        <w:rPr>
          <w:rFonts w:ascii="Times New Roman" w:hAnsi="Times New Roman" w:cs="Times New Roman"/>
          <w:sz w:val="24"/>
          <w:szCs w:val="24"/>
        </w:rPr>
        <w:t>te’s protectionist customs laws</w:t>
      </w:r>
      <w:r w:rsidR="007C7546" w:rsidRPr="00CF3E41">
        <w:rPr>
          <w:rStyle w:val="EndnoteReference"/>
          <w:rFonts w:ascii="Times New Roman" w:hAnsi="Times New Roman" w:cs="Times New Roman"/>
          <w:sz w:val="24"/>
          <w:szCs w:val="24"/>
        </w:rPr>
        <w:endnoteReference w:id="4"/>
      </w:r>
      <w:r w:rsidR="00B0643F">
        <w:rPr>
          <w:rFonts w:ascii="Times New Roman" w:hAnsi="Times New Roman" w:cs="Times New Roman"/>
          <w:sz w:val="24"/>
          <w:szCs w:val="24"/>
        </w:rPr>
        <w:t>.</w:t>
      </w:r>
      <w:r w:rsidR="007C7546" w:rsidRPr="00CF3E41">
        <w:rPr>
          <w:rFonts w:ascii="Times New Roman" w:hAnsi="Times New Roman" w:cs="Times New Roman"/>
          <w:sz w:val="24"/>
          <w:szCs w:val="24"/>
        </w:rPr>
        <w:t xml:space="preserve"> </w:t>
      </w:r>
    </w:p>
    <w:p w:rsidR="00FF2612" w:rsidRDefault="00081A9D" w:rsidP="003A736B">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Examining</w:t>
      </w:r>
      <w:r w:rsidR="007C7546" w:rsidRPr="00CF3E41">
        <w:rPr>
          <w:rFonts w:ascii="Times New Roman" w:hAnsi="Times New Roman" w:cs="Times New Roman"/>
          <w:sz w:val="24"/>
          <w:szCs w:val="24"/>
        </w:rPr>
        <w:t xml:space="preserve"> </w:t>
      </w:r>
      <w:r w:rsidR="00FF2612">
        <w:rPr>
          <w:rFonts w:ascii="Times New Roman" w:hAnsi="Times New Roman" w:cs="Times New Roman"/>
          <w:sz w:val="24"/>
          <w:szCs w:val="24"/>
        </w:rPr>
        <w:t xml:space="preserve">French depictions of </w:t>
      </w:r>
      <w:r w:rsidR="007C7546" w:rsidRPr="00CF3E41">
        <w:rPr>
          <w:rFonts w:ascii="Times New Roman" w:hAnsi="Times New Roman" w:cs="Times New Roman"/>
          <w:sz w:val="24"/>
          <w:szCs w:val="24"/>
        </w:rPr>
        <w:t xml:space="preserve">the Franco-Belgian border </w:t>
      </w:r>
      <w:r w:rsidR="00FF2612">
        <w:rPr>
          <w:rFonts w:ascii="Times New Roman" w:hAnsi="Times New Roman" w:cs="Times New Roman"/>
          <w:sz w:val="24"/>
          <w:szCs w:val="24"/>
        </w:rPr>
        <w:t>during the Third Republic</w:t>
      </w:r>
      <w:r w:rsidR="007C7546" w:rsidRPr="00CF3E41">
        <w:rPr>
          <w:rFonts w:ascii="Times New Roman" w:hAnsi="Times New Roman" w:cs="Times New Roman"/>
          <w:sz w:val="24"/>
          <w:szCs w:val="24"/>
        </w:rPr>
        <w:t xml:space="preserve">, this article situates the history of smuggling and customs dogs within </w:t>
      </w:r>
      <w:r w:rsidR="00FF2612">
        <w:rPr>
          <w:rFonts w:ascii="Times New Roman" w:hAnsi="Times New Roman" w:cs="Times New Roman"/>
          <w:sz w:val="24"/>
          <w:szCs w:val="24"/>
        </w:rPr>
        <w:t xml:space="preserve">scholarship on nonhuman agency and </w:t>
      </w:r>
      <w:r w:rsidR="007C7546" w:rsidRPr="00CF3E41">
        <w:rPr>
          <w:rFonts w:ascii="Times New Roman" w:hAnsi="Times New Roman" w:cs="Times New Roman"/>
          <w:sz w:val="24"/>
          <w:szCs w:val="24"/>
        </w:rPr>
        <w:t xml:space="preserve">historical and geographical research on borderlands. </w:t>
      </w:r>
      <w:r w:rsidR="00C1129D" w:rsidRPr="00CF3E41">
        <w:rPr>
          <w:rFonts w:ascii="Times New Roman" w:hAnsi="Times New Roman" w:cs="Times New Roman"/>
          <w:sz w:val="24"/>
          <w:szCs w:val="24"/>
        </w:rPr>
        <w:t>It also extends accounts of the French border between the two military defeats of 1871 and 1940, which have tended to focus on the militarization of France’s shifting border with Germany</w:t>
      </w:r>
      <w:r w:rsidR="00304475">
        <w:rPr>
          <w:rFonts w:ascii="Times New Roman" w:hAnsi="Times New Roman" w:cs="Times New Roman"/>
          <w:sz w:val="24"/>
          <w:szCs w:val="24"/>
        </w:rPr>
        <w:t>,</w:t>
      </w:r>
      <w:r w:rsidR="00C1129D" w:rsidRPr="00CF3E41">
        <w:rPr>
          <w:rFonts w:ascii="Times New Roman" w:hAnsi="Times New Roman" w:cs="Times New Roman"/>
          <w:sz w:val="24"/>
          <w:szCs w:val="24"/>
        </w:rPr>
        <w:t xml:space="preserve"> and military, rather than fiscal, defence. </w:t>
      </w:r>
      <w:r w:rsidR="00D56A42">
        <w:rPr>
          <w:rFonts w:ascii="Times New Roman" w:hAnsi="Times New Roman" w:cs="Times New Roman"/>
          <w:sz w:val="24"/>
          <w:szCs w:val="24"/>
        </w:rPr>
        <w:t>Furthermore, t</w:t>
      </w:r>
      <w:r w:rsidR="00CD7171">
        <w:rPr>
          <w:rFonts w:ascii="Times New Roman" w:hAnsi="Times New Roman" w:cs="Times New Roman"/>
          <w:sz w:val="24"/>
          <w:szCs w:val="24"/>
        </w:rPr>
        <w:t>he representations of customs dogs’ agency not only constructed the border as a more secure place, but also fed into wider reconfiguration of human-canine relationships.</w:t>
      </w:r>
      <w:r w:rsidR="00FF2612">
        <w:rPr>
          <w:rFonts w:ascii="Times New Roman" w:hAnsi="Times New Roman" w:cs="Times New Roman"/>
          <w:sz w:val="24"/>
          <w:szCs w:val="24"/>
        </w:rPr>
        <w:t xml:space="preserve"> French customs dogs were part of a broader </w:t>
      </w:r>
      <w:r w:rsidR="00A349C0">
        <w:rPr>
          <w:rFonts w:ascii="Times New Roman" w:hAnsi="Times New Roman" w:cs="Times New Roman"/>
          <w:sz w:val="24"/>
          <w:szCs w:val="24"/>
        </w:rPr>
        <w:t>nineteenth-</w:t>
      </w:r>
      <w:r w:rsidR="00FE7368">
        <w:rPr>
          <w:rFonts w:ascii="Times New Roman" w:hAnsi="Times New Roman" w:cs="Times New Roman"/>
          <w:sz w:val="24"/>
          <w:szCs w:val="24"/>
        </w:rPr>
        <w:t xml:space="preserve">century </w:t>
      </w:r>
      <w:r w:rsidR="00FF2612">
        <w:rPr>
          <w:rFonts w:ascii="Times New Roman" w:hAnsi="Times New Roman" w:cs="Times New Roman"/>
          <w:sz w:val="24"/>
          <w:szCs w:val="24"/>
        </w:rPr>
        <w:t>reimag</w:t>
      </w:r>
      <w:r w:rsidR="00A349C0">
        <w:rPr>
          <w:rFonts w:ascii="Times New Roman" w:hAnsi="Times New Roman" w:cs="Times New Roman"/>
          <w:sz w:val="24"/>
          <w:szCs w:val="24"/>
        </w:rPr>
        <w:t>in</w:t>
      </w:r>
      <w:r w:rsidR="00FF2612">
        <w:rPr>
          <w:rFonts w:ascii="Times New Roman" w:hAnsi="Times New Roman" w:cs="Times New Roman"/>
          <w:sz w:val="24"/>
          <w:szCs w:val="24"/>
        </w:rPr>
        <w:t>ing of the role of dogs</w:t>
      </w:r>
      <w:r w:rsidR="009A4E67">
        <w:rPr>
          <w:rFonts w:ascii="Times New Roman" w:hAnsi="Times New Roman" w:cs="Times New Roman"/>
          <w:sz w:val="24"/>
          <w:szCs w:val="24"/>
        </w:rPr>
        <w:t xml:space="preserve"> in Western countries</w:t>
      </w:r>
      <w:r w:rsidR="00C12A48">
        <w:rPr>
          <w:rFonts w:ascii="Times New Roman" w:hAnsi="Times New Roman" w:cs="Times New Roman"/>
          <w:sz w:val="24"/>
          <w:szCs w:val="24"/>
        </w:rPr>
        <w:t xml:space="preserve"> and their colonies</w:t>
      </w:r>
      <w:r w:rsidR="00FF2612">
        <w:rPr>
          <w:rFonts w:ascii="Times New Roman" w:hAnsi="Times New Roman" w:cs="Times New Roman"/>
          <w:sz w:val="24"/>
          <w:szCs w:val="24"/>
        </w:rPr>
        <w:t>.</w:t>
      </w:r>
      <w:r w:rsidR="00CD7171">
        <w:rPr>
          <w:rStyle w:val="EndnoteReference"/>
          <w:rFonts w:ascii="Times New Roman" w:hAnsi="Times New Roman" w:cs="Times New Roman"/>
          <w:sz w:val="24"/>
          <w:szCs w:val="24"/>
        </w:rPr>
        <w:endnoteReference w:id="5"/>
      </w:r>
      <w:r w:rsidR="00FF2612">
        <w:rPr>
          <w:rFonts w:ascii="Times New Roman" w:hAnsi="Times New Roman" w:cs="Times New Roman"/>
          <w:sz w:val="24"/>
          <w:szCs w:val="24"/>
        </w:rPr>
        <w:t xml:space="preserve"> As pet dogs became more pampered and </w:t>
      </w:r>
      <w:r w:rsidR="00C12A48">
        <w:rPr>
          <w:rFonts w:ascii="Times New Roman" w:hAnsi="Times New Roman" w:cs="Times New Roman"/>
          <w:sz w:val="24"/>
          <w:szCs w:val="24"/>
        </w:rPr>
        <w:t>protected</w:t>
      </w:r>
      <w:r w:rsidR="00903384">
        <w:rPr>
          <w:rFonts w:ascii="Times New Roman" w:hAnsi="Times New Roman" w:cs="Times New Roman"/>
          <w:sz w:val="24"/>
          <w:szCs w:val="24"/>
        </w:rPr>
        <w:t>,</w:t>
      </w:r>
      <w:r w:rsidR="00C12A48">
        <w:rPr>
          <w:rFonts w:ascii="Times New Roman" w:hAnsi="Times New Roman" w:cs="Times New Roman"/>
          <w:sz w:val="24"/>
          <w:szCs w:val="24"/>
        </w:rPr>
        <w:t xml:space="preserve"> and stray dogs increasingly contained and culled, police, army, and customs dogs emerged as trainable an</w:t>
      </w:r>
      <w:r w:rsidR="00D56A42">
        <w:rPr>
          <w:rFonts w:ascii="Times New Roman" w:hAnsi="Times New Roman" w:cs="Times New Roman"/>
          <w:sz w:val="24"/>
          <w:szCs w:val="24"/>
        </w:rPr>
        <w:t>d loyal animals whose capabilities</w:t>
      </w:r>
      <w:r w:rsidR="00C12A48">
        <w:rPr>
          <w:rFonts w:ascii="Times New Roman" w:hAnsi="Times New Roman" w:cs="Times New Roman"/>
          <w:sz w:val="24"/>
          <w:szCs w:val="24"/>
        </w:rPr>
        <w:t xml:space="preserve"> could be harnessed by state officials in the pursuit of national objective</w:t>
      </w:r>
      <w:r w:rsidR="00217809">
        <w:rPr>
          <w:rFonts w:ascii="Times New Roman" w:hAnsi="Times New Roman" w:cs="Times New Roman"/>
          <w:sz w:val="24"/>
          <w:szCs w:val="24"/>
        </w:rPr>
        <w:t>s</w:t>
      </w:r>
      <w:r w:rsidR="00C12A48">
        <w:rPr>
          <w:rFonts w:ascii="Times New Roman" w:hAnsi="Times New Roman" w:cs="Times New Roman"/>
          <w:sz w:val="24"/>
          <w:szCs w:val="24"/>
        </w:rPr>
        <w:t xml:space="preserve">, whether it be military defence, </w:t>
      </w:r>
      <w:r w:rsidR="003A736B">
        <w:rPr>
          <w:rFonts w:ascii="Times New Roman" w:hAnsi="Times New Roman" w:cs="Times New Roman"/>
          <w:sz w:val="24"/>
          <w:szCs w:val="24"/>
        </w:rPr>
        <w:t>fighting cr</w:t>
      </w:r>
      <w:r w:rsidR="00AF5028">
        <w:rPr>
          <w:rFonts w:ascii="Times New Roman" w:hAnsi="Times New Roman" w:cs="Times New Roman"/>
          <w:sz w:val="24"/>
          <w:szCs w:val="24"/>
        </w:rPr>
        <w:t>ime or</w:t>
      </w:r>
      <w:r w:rsidR="003A736B">
        <w:rPr>
          <w:rFonts w:ascii="Times New Roman" w:hAnsi="Times New Roman" w:cs="Times New Roman"/>
          <w:sz w:val="24"/>
          <w:szCs w:val="24"/>
        </w:rPr>
        <w:t xml:space="preserve"> </w:t>
      </w:r>
      <w:r w:rsidR="00AF5028">
        <w:rPr>
          <w:rFonts w:ascii="Times New Roman" w:hAnsi="Times New Roman" w:cs="Times New Roman"/>
          <w:sz w:val="24"/>
          <w:szCs w:val="24"/>
        </w:rPr>
        <w:t>protecting</w:t>
      </w:r>
      <w:r w:rsidR="003A736B">
        <w:rPr>
          <w:rFonts w:ascii="Times New Roman" w:hAnsi="Times New Roman" w:cs="Times New Roman"/>
          <w:sz w:val="24"/>
          <w:szCs w:val="24"/>
        </w:rPr>
        <w:t xml:space="preserve"> </w:t>
      </w:r>
      <w:r w:rsidR="00AF5028">
        <w:rPr>
          <w:rFonts w:ascii="Times New Roman" w:hAnsi="Times New Roman" w:cs="Times New Roman"/>
          <w:sz w:val="24"/>
          <w:szCs w:val="24"/>
        </w:rPr>
        <w:t xml:space="preserve">state revenues and </w:t>
      </w:r>
      <w:r w:rsidR="003A736B">
        <w:rPr>
          <w:rFonts w:ascii="Times New Roman" w:hAnsi="Times New Roman" w:cs="Times New Roman"/>
          <w:sz w:val="24"/>
          <w:szCs w:val="24"/>
        </w:rPr>
        <w:t xml:space="preserve">the frontier. </w:t>
      </w:r>
    </w:p>
    <w:p w:rsidR="003A736B" w:rsidRDefault="007C7546" w:rsidP="006D0D59">
      <w:pPr>
        <w:autoSpaceDE w:val="0"/>
        <w:autoSpaceDN w:val="0"/>
        <w:adjustRightInd w:val="0"/>
        <w:spacing w:after="0" w:line="480" w:lineRule="auto"/>
        <w:ind w:firstLine="720"/>
        <w:rPr>
          <w:rFonts w:ascii="Times New Roman" w:hAnsi="Times New Roman" w:cs="Times New Roman"/>
          <w:sz w:val="24"/>
          <w:szCs w:val="24"/>
        </w:rPr>
      </w:pPr>
      <w:r w:rsidRPr="00CF3E41">
        <w:rPr>
          <w:rFonts w:ascii="Times New Roman" w:hAnsi="Times New Roman" w:cs="Times New Roman"/>
          <w:sz w:val="24"/>
          <w:szCs w:val="24"/>
        </w:rPr>
        <w:lastRenderedPageBreak/>
        <w:t xml:space="preserve">After discussing </w:t>
      </w:r>
      <w:r w:rsidR="003A736B">
        <w:rPr>
          <w:rFonts w:ascii="Times New Roman" w:hAnsi="Times New Roman" w:cs="Times New Roman"/>
          <w:sz w:val="24"/>
          <w:szCs w:val="24"/>
        </w:rPr>
        <w:t xml:space="preserve">conceptual </w:t>
      </w:r>
      <w:r w:rsidRPr="00CF3E41">
        <w:rPr>
          <w:rFonts w:ascii="Times New Roman" w:hAnsi="Times New Roman" w:cs="Times New Roman"/>
          <w:sz w:val="24"/>
          <w:szCs w:val="24"/>
        </w:rPr>
        <w:t>appro</w:t>
      </w:r>
      <w:r w:rsidR="007D11DC" w:rsidRPr="00CF3E41">
        <w:rPr>
          <w:rFonts w:ascii="Times New Roman" w:hAnsi="Times New Roman" w:cs="Times New Roman"/>
          <w:sz w:val="24"/>
          <w:szCs w:val="24"/>
        </w:rPr>
        <w:t>aches to borders and nonhuman agency</w:t>
      </w:r>
      <w:r w:rsidR="00217809">
        <w:rPr>
          <w:rFonts w:ascii="Times New Roman" w:hAnsi="Times New Roman" w:cs="Times New Roman"/>
          <w:sz w:val="24"/>
          <w:szCs w:val="24"/>
        </w:rPr>
        <w:t>, I explore often hostile</w:t>
      </w:r>
      <w:r w:rsidRPr="00CF3E41">
        <w:rPr>
          <w:rFonts w:ascii="Times New Roman" w:hAnsi="Times New Roman" w:cs="Times New Roman"/>
          <w:sz w:val="24"/>
          <w:szCs w:val="24"/>
        </w:rPr>
        <w:t xml:space="preserve"> </w:t>
      </w:r>
      <w:r w:rsidR="00217809">
        <w:rPr>
          <w:rFonts w:ascii="Times New Roman" w:hAnsi="Times New Roman" w:cs="Times New Roman"/>
          <w:sz w:val="24"/>
          <w:szCs w:val="24"/>
        </w:rPr>
        <w:t xml:space="preserve">accounts of </w:t>
      </w:r>
      <w:r w:rsidRPr="00CF3E41">
        <w:rPr>
          <w:rFonts w:ascii="Times New Roman" w:hAnsi="Times New Roman" w:cs="Times New Roman"/>
          <w:sz w:val="24"/>
          <w:szCs w:val="24"/>
        </w:rPr>
        <w:t>smugglers</w:t>
      </w:r>
      <w:r w:rsidR="00217809">
        <w:rPr>
          <w:rFonts w:ascii="Times New Roman" w:hAnsi="Times New Roman" w:cs="Times New Roman"/>
          <w:sz w:val="24"/>
          <w:szCs w:val="24"/>
        </w:rPr>
        <w:t>’</w:t>
      </w:r>
      <w:r w:rsidRPr="00CF3E41">
        <w:rPr>
          <w:rFonts w:ascii="Times New Roman" w:hAnsi="Times New Roman" w:cs="Times New Roman"/>
          <w:sz w:val="24"/>
          <w:szCs w:val="24"/>
        </w:rPr>
        <w:t xml:space="preserve"> dogs</w:t>
      </w:r>
      <w:r w:rsidR="007D11DC" w:rsidRPr="00CF3E41">
        <w:rPr>
          <w:rFonts w:ascii="Times New Roman" w:hAnsi="Times New Roman" w:cs="Times New Roman"/>
          <w:sz w:val="24"/>
          <w:szCs w:val="24"/>
        </w:rPr>
        <w:t>,</w:t>
      </w:r>
      <w:r w:rsidRPr="00CF3E41">
        <w:rPr>
          <w:rFonts w:ascii="Times New Roman" w:hAnsi="Times New Roman" w:cs="Times New Roman"/>
          <w:sz w:val="24"/>
          <w:szCs w:val="24"/>
        </w:rPr>
        <w:t xml:space="preserve"> before analysing </w:t>
      </w:r>
      <w:r w:rsidR="00903384">
        <w:rPr>
          <w:rFonts w:ascii="Times New Roman" w:hAnsi="Times New Roman" w:cs="Times New Roman"/>
          <w:sz w:val="24"/>
          <w:szCs w:val="24"/>
        </w:rPr>
        <w:t>the more positive portrayals of</w:t>
      </w:r>
      <w:r w:rsidR="007D11DC" w:rsidRPr="00CF3E41">
        <w:rPr>
          <w:rFonts w:ascii="Times New Roman" w:hAnsi="Times New Roman" w:cs="Times New Roman"/>
          <w:sz w:val="24"/>
          <w:szCs w:val="24"/>
        </w:rPr>
        <w:t xml:space="preserve"> customs </w:t>
      </w:r>
      <w:r w:rsidR="00903384">
        <w:rPr>
          <w:rFonts w:ascii="Times New Roman" w:hAnsi="Times New Roman" w:cs="Times New Roman"/>
          <w:sz w:val="24"/>
          <w:szCs w:val="24"/>
        </w:rPr>
        <w:t>dogs</w:t>
      </w:r>
      <w:r w:rsidRPr="00CF3E41">
        <w:rPr>
          <w:rFonts w:ascii="Times New Roman" w:hAnsi="Times New Roman" w:cs="Times New Roman"/>
          <w:sz w:val="24"/>
          <w:szCs w:val="24"/>
        </w:rPr>
        <w:t>.</w:t>
      </w:r>
      <w:r w:rsidR="00612B16" w:rsidRPr="00CF3E41">
        <w:rPr>
          <w:rFonts w:ascii="Times New Roman" w:hAnsi="Times New Roman" w:cs="Times New Roman"/>
          <w:sz w:val="24"/>
          <w:szCs w:val="24"/>
        </w:rPr>
        <w:t xml:space="preserve"> </w:t>
      </w:r>
      <w:r w:rsidR="00CD7171">
        <w:rPr>
          <w:rFonts w:ascii="Times New Roman" w:hAnsi="Times New Roman" w:cs="Times New Roman"/>
          <w:sz w:val="24"/>
          <w:szCs w:val="24"/>
        </w:rPr>
        <w:t>I draw</w:t>
      </w:r>
      <w:r w:rsidR="00217809">
        <w:rPr>
          <w:rFonts w:ascii="Times New Roman" w:hAnsi="Times New Roman" w:cs="Times New Roman"/>
          <w:sz w:val="24"/>
          <w:szCs w:val="24"/>
        </w:rPr>
        <w:t xml:space="preserve"> on published sources, such as</w:t>
      </w:r>
      <w:r w:rsidR="00903384">
        <w:rPr>
          <w:rFonts w:ascii="Times New Roman" w:hAnsi="Times New Roman" w:cs="Times New Roman"/>
          <w:sz w:val="24"/>
          <w:szCs w:val="24"/>
        </w:rPr>
        <w:t xml:space="preserve"> </w:t>
      </w:r>
      <w:r w:rsidR="00217809">
        <w:rPr>
          <w:rFonts w:ascii="Times New Roman" w:hAnsi="Times New Roman" w:cs="Times New Roman"/>
          <w:sz w:val="24"/>
          <w:szCs w:val="24"/>
        </w:rPr>
        <w:t xml:space="preserve">newspaper articles, postcards, </w:t>
      </w:r>
      <w:r w:rsidR="00903384">
        <w:rPr>
          <w:rFonts w:ascii="Times New Roman" w:hAnsi="Times New Roman" w:cs="Times New Roman"/>
          <w:sz w:val="24"/>
          <w:szCs w:val="24"/>
        </w:rPr>
        <w:t>dog-related books</w:t>
      </w:r>
      <w:r w:rsidR="00CD7171">
        <w:rPr>
          <w:rFonts w:ascii="Times New Roman" w:hAnsi="Times New Roman" w:cs="Times New Roman"/>
          <w:sz w:val="24"/>
          <w:szCs w:val="24"/>
        </w:rPr>
        <w:t xml:space="preserve"> and customs publications.</w:t>
      </w:r>
      <w:r w:rsidR="00217809">
        <w:rPr>
          <w:rFonts w:ascii="Times New Roman" w:hAnsi="Times New Roman" w:cs="Times New Roman"/>
          <w:sz w:val="24"/>
          <w:szCs w:val="24"/>
        </w:rPr>
        <w:t xml:space="preserve"> </w:t>
      </w:r>
      <w:r w:rsidR="00CD7171">
        <w:rPr>
          <w:rFonts w:ascii="Times New Roman" w:hAnsi="Times New Roman" w:cs="Times New Roman"/>
          <w:sz w:val="24"/>
          <w:szCs w:val="24"/>
        </w:rPr>
        <w:t xml:space="preserve">These sources </w:t>
      </w:r>
      <w:r w:rsidR="003A736B">
        <w:rPr>
          <w:rFonts w:ascii="Times New Roman" w:hAnsi="Times New Roman" w:cs="Times New Roman"/>
          <w:sz w:val="24"/>
          <w:szCs w:val="24"/>
        </w:rPr>
        <w:t>do not re</w:t>
      </w:r>
      <w:r w:rsidR="00CD7171">
        <w:rPr>
          <w:rFonts w:ascii="Times New Roman" w:hAnsi="Times New Roman" w:cs="Times New Roman"/>
          <w:sz w:val="24"/>
          <w:szCs w:val="24"/>
        </w:rPr>
        <w:t xml:space="preserve">present objective accounts of smuggling and customs dogs, and nor do they provide much </w:t>
      </w:r>
      <w:r w:rsidR="00AF5028">
        <w:rPr>
          <w:rFonts w:ascii="Times New Roman" w:hAnsi="Times New Roman" w:cs="Times New Roman"/>
          <w:sz w:val="24"/>
          <w:szCs w:val="24"/>
        </w:rPr>
        <w:t xml:space="preserve">firm </w:t>
      </w:r>
      <w:r w:rsidR="00CD7171">
        <w:rPr>
          <w:rFonts w:ascii="Times New Roman" w:hAnsi="Times New Roman" w:cs="Times New Roman"/>
          <w:sz w:val="24"/>
          <w:szCs w:val="24"/>
        </w:rPr>
        <w:t>evidence of the effectiveness of custom</w:t>
      </w:r>
      <w:r w:rsidR="006D0D59">
        <w:rPr>
          <w:rFonts w:ascii="Times New Roman" w:hAnsi="Times New Roman" w:cs="Times New Roman"/>
          <w:sz w:val="24"/>
          <w:szCs w:val="24"/>
        </w:rPr>
        <w:t>s dogs in tackling smuggling. But</w:t>
      </w:r>
      <w:r w:rsidR="00CD7171">
        <w:rPr>
          <w:rFonts w:ascii="Times New Roman" w:hAnsi="Times New Roman" w:cs="Times New Roman"/>
          <w:sz w:val="24"/>
          <w:szCs w:val="24"/>
        </w:rPr>
        <w:t xml:space="preserve"> they do show how</w:t>
      </w:r>
      <w:r w:rsidR="00CD7171" w:rsidRPr="00CF3E41">
        <w:rPr>
          <w:rFonts w:ascii="Times New Roman" w:hAnsi="Times New Roman" w:cs="Times New Roman"/>
          <w:sz w:val="24"/>
          <w:szCs w:val="24"/>
        </w:rPr>
        <w:t xml:space="preserve"> smuggling and customs dogs </w:t>
      </w:r>
      <w:r w:rsidR="00CD7171">
        <w:rPr>
          <w:rFonts w:ascii="Times New Roman" w:hAnsi="Times New Roman" w:cs="Times New Roman"/>
          <w:sz w:val="24"/>
          <w:szCs w:val="24"/>
        </w:rPr>
        <w:t xml:space="preserve">became embedded within the political culture of the Third Republic, peppering the often anxious discussions of France’s borders between 1871 and 1940. The emotional tone of many of these sources – sensationalist newspaper articles or postcards sent to friends and family – underscore how customs dogs were mobilized to connect French citizens </w:t>
      </w:r>
      <w:r w:rsidR="00903384">
        <w:rPr>
          <w:rFonts w:ascii="Times New Roman" w:hAnsi="Times New Roman" w:cs="Times New Roman"/>
          <w:sz w:val="24"/>
          <w:szCs w:val="24"/>
        </w:rPr>
        <w:t xml:space="preserve">with their country’s borders </w:t>
      </w:r>
      <w:r w:rsidR="00AF5028">
        <w:rPr>
          <w:rFonts w:ascii="Times New Roman" w:hAnsi="Times New Roman" w:cs="Times New Roman"/>
          <w:sz w:val="24"/>
          <w:szCs w:val="24"/>
        </w:rPr>
        <w:t>and</w:t>
      </w:r>
      <w:r w:rsidR="00CD7171">
        <w:rPr>
          <w:rFonts w:ascii="Times New Roman" w:hAnsi="Times New Roman" w:cs="Times New Roman"/>
          <w:sz w:val="24"/>
          <w:szCs w:val="24"/>
        </w:rPr>
        <w:t xml:space="preserve"> assert state control of </w:t>
      </w:r>
      <w:proofErr w:type="spellStart"/>
      <w:r w:rsidR="00CD7171" w:rsidRPr="00CD7171">
        <w:rPr>
          <w:rFonts w:ascii="Times New Roman" w:hAnsi="Times New Roman" w:cs="Times New Roman"/>
          <w:i/>
          <w:sz w:val="24"/>
          <w:szCs w:val="24"/>
        </w:rPr>
        <w:t>l’hexagone</w:t>
      </w:r>
      <w:proofErr w:type="spellEnd"/>
      <w:r w:rsidR="00CD7171">
        <w:rPr>
          <w:rFonts w:ascii="Times New Roman" w:hAnsi="Times New Roman" w:cs="Times New Roman"/>
          <w:sz w:val="24"/>
          <w:szCs w:val="24"/>
        </w:rPr>
        <w:t>.</w:t>
      </w:r>
      <w:r w:rsidR="00490A43">
        <w:rPr>
          <w:rFonts w:ascii="Times New Roman" w:hAnsi="Times New Roman" w:cs="Times New Roman"/>
          <w:sz w:val="24"/>
          <w:szCs w:val="24"/>
        </w:rPr>
        <w:t xml:space="preserve"> </w:t>
      </w:r>
      <w:proofErr w:type="spellStart"/>
      <w:r w:rsidR="00490A43">
        <w:rPr>
          <w:rFonts w:ascii="Times New Roman" w:hAnsi="Times New Roman" w:cs="Times New Roman"/>
          <w:sz w:val="24"/>
          <w:szCs w:val="24"/>
        </w:rPr>
        <w:t>An</w:t>
      </w:r>
      <w:r w:rsidR="002C20A1">
        <w:rPr>
          <w:rFonts w:ascii="Times New Roman" w:hAnsi="Times New Roman" w:cs="Times New Roman"/>
          <w:sz w:val="24"/>
          <w:szCs w:val="24"/>
        </w:rPr>
        <w:t>s</w:t>
      </w:r>
      <w:r w:rsidR="00490A43">
        <w:rPr>
          <w:rFonts w:ascii="Times New Roman" w:hAnsi="Times New Roman" w:cs="Times New Roman"/>
          <w:sz w:val="24"/>
          <w:szCs w:val="24"/>
        </w:rPr>
        <w:t>si</w:t>
      </w:r>
      <w:proofErr w:type="spellEnd"/>
      <w:r w:rsidR="00490A43">
        <w:rPr>
          <w:rFonts w:ascii="Times New Roman" w:hAnsi="Times New Roman" w:cs="Times New Roman"/>
          <w:sz w:val="24"/>
          <w:szCs w:val="24"/>
        </w:rPr>
        <w:t xml:space="preserve"> </w:t>
      </w:r>
      <w:proofErr w:type="spellStart"/>
      <w:r w:rsidR="002C20A1">
        <w:rPr>
          <w:rFonts w:ascii="Times New Roman" w:hAnsi="Times New Roman" w:cs="Times New Roman"/>
          <w:sz w:val="24"/>
          <w:szCs w:val="24"/>
        </w:rPr>
        <w:t>Paasi</w:t>
      </w:r>
      <w:proofErr w:type="spellEnd"/>
      <w:r w:rsidR="002C20A1">
        <w:rPr>
          <w:rFonts w:ascii="Times New Roman" w:hAnsi="Times New Roman" w:cs="Times New Roman"/>
          <w:sz w:val="24"/>
          <w:szCs w:val="24"/>
        </w:rPr>
        <w:t xml:space="preserve"> </w:t>
      </w:r>
      <w:r w:rsidR="00490A43">
        <w:rPr>
          <w:rFonts w:ascii="Times New Roman" w:hAnsi="Times New Roman" w:cs="Times New Roman"/>
          <w:sz w:val="24"/>
          <w:szCs w:val="24"/>
        </w:rPr>
        <w:t xml:space="preserve">has highlighted the overlapping emotional and technical dimensions </w:t>
      </w:r>
      <w:r w:rsidR="00490A43" w:rsidRPr="003A736B">
        <w:rPr>
          <w:rFonts w:ascii="Times New Roman" w:hAnsi="Times New Roman" w:cs="Times New Roman"/>
          <w:sz w:val="24"/>
          <w:szCs w:val="24"/>
        </w:rPr>
        <w:t>of borders</w:t>
      </w:r>
      <w:r w:rsidR="00A349C0">
        <w:rPr>
          <w:rFonts w:ascii="Times New Roman" w:hAnsi="Times New Roman" w:cs="Times New Roman"/>
          <w:sz w:val="24"/>
          <w:szCs w:val="24"/>
        </w:rPr>
        <w:t>, arguing that ‘t</w:t>
      </w:r>
      <w:r w:rsidR="00490A43" w:rsidRPr="003A736B">
        <w:rPr>
          <w:rFonts w:ascii="Times New Roman" w:hAnsi="Times New Roman" w:cs="Times New Roman"/>
          <w:sz w:val="24"/>
          <w:szCs w:val="24"/>
        </w:rPr>
        <w:t>hese two overlapping landscapes link abstract ideas of border to society and show the site of borders in discourses/practices that are exploited to both mobilize and fix territoriality, security, identities, emotions, social memories, the past-present-future-axis, and national socialization. These landscapes ultimately operate in the same direction: to strengthen state space as a “boun</w:t>
      </w:r>
      <w:r w:rsidR="00A349C0">
        <w:rPr>
          <w:rFonts w:ascii="Times New Roman" w:hAnsi="Times New Roman" w:cs="Times New Roman"/>
          <w:sz w:val="24"/>
          <w:szCs w:val="24"/>
        </w:rPr>
        <w:t>ded unit”, however porous it is</w:t>
      </w:r>
      <w:r w:rsidR="00490A43" w:rsidRPr="003A736B">
        <w:rPr>
          <w:rFonts w:ascii="Times New Roman" w:hAnsi="Times New Roman" w:cs="Times New Roman"/>
          <w:sz w:val="24"/>
          <w:szCs w:val="24"/>
        </w:rPr>
        <w:t>’</w:t>
      </w:r>
      <w:r w:rsidR="00A349C0">
        <w:rPr>
          <w:rFonts w:ascii="Times New Roman" w:hAnsi="Times New Roman" w:cs="Times New Roman"/>
          <w:sz w:val="24"/>
          <w:szCs w:val="24"/>
        </w:rPr>
        <w:t>.</w:t>
      </w:r>
      <w:r w:rsidR="00490A43" w:rsidRPr="003A736B">
        <w:rPr>
          <w:rStyle w:val="EndnoteReference"/>
          <w:rFonts w:ascii="Times New Roman" w:hAnsi="Times New Roman" w:cs="Times New Roman"/>
          <w:sz w:val="24"/>
          <w:szCs w:val="24"/>
        </w:rPr>
        <w:endnoteReference w:id="6"/>
      </w:r>
      <w:r w:rsidR="00490A43" w:rsidRPr="003A736B">
        <w:rPr>
          <w:rFonts w:ascii="Times New Roman" w:hAnsi="Times New Roman" w:cs="Times New Roman"/>
          <w:sz w:val="24"/>
          <w:szCs w:val="24"/>
        </w:rPr>
        <w:t xml:space="preserve"> As part of the state’s security apparatus</w:t>
      </w:r>
      <w:r w:rsidR="00A349C0">
        <w:rPr>
          <w:rFonts w:ascii="Times New Roman" w:hAnsi="Times New Roman" w:cs="Times New Roman"/>
          <w:sz w:val="24"/>
          <w:szCs w:val="24"/>
        </w:rPr>
        <w:t>,</w:t>
      </w:r>
      <w:r w:rsidR="00490A43" w:rsidRPr="003A736B">
        <w:rPr>
          <w:rFonts w:ascii="Times New Roman" w:hAnsi="Times New Roman" w:cs="Times New Roman"/>
          <w:sz w:val="24"/>
          <w:szCs w:val="24"/>
        </w:rPr>
        <w:t xml:space="preserve"> and a</w:t>
      </w:r>
      <w:r w:rsidR="002C20A1" w:rsidRPr="003A736B">
        <w:rPr>
          <w:rFonts w:ascii="Times New Roman" w:hAnsi="Times New Roman" w:cs="Times New Roman"/>
          <w:sz w:val="24"/>
          <w:szCs w:val="24"/>
        </w:rPr>
        <w:t>s</w:t>
      </w:r>
      <w:r w:rsidR="00490A43" w:rsidRPr="003A736B">
        <w:rPr>
          <w:rFonts w:ascii="Times New Roman" w:hAnsi="Times New Roman" w:cs="Times New Roman"/>
          <w:sz w:val="24"/>
          <w:szCs w:val="24"/>
        </w:rPr>
        <w:t xml:space="preserve"> </w:t>
      </w:r>
      <w:r w:rsidR="002C20A1" w:rsidRPr="003A736B">
        <w:rPr>
          <w:rFonts w:ascii="Times New Roman" w:hAnsi="Times New Roman" w:cs="Times New Roman"/>
          <w:sz w:val="24"/>
          <w:szCs w:val="24"/>
        </w:rPr>
        <w:t>creatures imbued with emotional significance, dog</w:t>
      </w:r>
      <w:r w:rsidR="002C20A1">
        <w:rPr>
          <w:rFonts w:ascii="Times New Roman" w:hAnsi="Times New Roman" w:cs="Times New Roman"/>
          <w:sz w:val="24"/>
          <w:szCs w:val="24"/>
        </w:rPr>
        <w:t xml:space="preserve"> embodied both</w:t>
      </w:r>
      <w:r w:rsidR="003A736B">
        <w:rPr>
          <w:rFonts w:ascii="Times New Roman" w:hAnsi="Times New Roman" w:cs="Times New Roman"/>
          <w:sz w:val="24"/>
          <w:szCs w:val="24"/>
        </w:rPr>
        <w:t xml:space="preserve"> landscapes</w:t>
      </w:r>
      <w:r w:rsidR="002C20A1">
        <w:rPr>
          <w:rFonts w:ascii="Times New Roman" w:hAnsi="Times New Roman" w:cs="Times New Roman"/>
          <w:sz w:val="24"/>
          <w:szCs w:val="24"/>
        </w:rPr>
        <w:t xml:space="preserve">. </w:t>
      </w:r>
    </w:p>
    <w:p w:rsidR="007C7546" w:rsidRPr="00CF3E41" w:rsidRDefault="002C20A1" w:rsidP="003A736B">
      <w:pPr>
        <w:autoSpaceDE w:val="0"/>
        <w:autoSpaceDN w:val="0"/>
        <w:adjustRightInd w:val="0"/>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Paasi’s</w:t>
      </w:r>
      <w:proofErr w:type="spellEnd"/>
      <w:r>
        <w:rPr>
          <w:rFonts w:ascii="Times New Roman" w:hAnsi="Times New Roman" w:cs="Times New Roman"/>
          <w:sz w:val="24"/>
          <w:szCs w:val="24"/>
        </w:rPr>
        <w:t xml:space="preserve"> use of the term ‘landscape’ indicates that geographers and others have succeeded in thinking spatiall</w:t>
      </w:r>
      <w:r w:rsidR="00A349C0">
        <w:rPr>
          <w:rFonts w:ascii="Times New Roman" w:hAnsi="Times New Roman" w:cs="Times New Roman"/>
          <w:sz w:val="24"/>
          <w:szCs w:val="24"/>
        </w:rPr>
        <w:t>y about borders and borderlands. Yet</w:t>
      </w:r>
      <w:r>
        <w:rPr>
          <w:rFonts w:ascii="Times New Roman" w:hAnsi="Times New Roman" w:cs="Times New Roman"/>
          <w:sz w:val="24"/>
          <w:szCs w:val="24"/>
        </w:rPr>
        <w:t xml:space="preserve"> the role of animals within the construction</w:t>
      </w:r>
      <w:r w:rsidR="00AF5028">
        <w:rPr>
          <w:rFonts w:ascii="Times New Roman" w:hAnsi="Times New Roman" w:cs="Times New Roman"/>
          <w:sz w:val="24"/>
          <w:szCs w:val="24"/>
        </w:rPr>
        <w:t xml:space="preserve"> and contestation of borders remains</w:t>
      </w:r>
      <w:r>
        <w:rPr>
          <w:rFonts w:ascii="Times New Roman" w:hAnsi="Times New Roman" w:cs="Times New Roman"/>
          <w:sz w:val="24"/>
          <w:szCs w:val="24"/>
        </w:rPr>
        <w:t xml:space="preserve"> under-researched. By bringing together insights from border studies and animal studies</w:t>
      </w:r>
      <w:r w:rsidR="003A736B">
        <w:rPr>
          <w:rFonts w:ascii="Times New Roman" w:hAnsi="Times New Roman" w:cs="Times New Roman"/>
          <w:sz w:val="24"/>
          <w:szCs w:val="24"/>
        </w:rPr>
        <w:t>, this article begins to</w:t>
      </w:r>
      <w:r>
        <w:rPr>
          <w:rFonts w:ascii="Times New Roman" w:hAnsi="Times New Roman" w:cs="Times New Roman"/>
          <w:sz w:val="24"/>
          <w:szCs w:val="24"/>
        </w:rPr>
        <w:t xml:space="preserve"> elaborate the relationships between animals and what David Newman has </w:t>
      </w:r>
      <w:r w:rsidR="00903384">
        <w:rPr>
          <w:rFonts w:ascii="Times New Roman" w:hAnsi="Times New Roman" w:cs="Times New Roman"/>
          <w:sz w:val="24"/>
          <w:szCs w:val="24"/>
        </w:rPr>
        <w:t xml:space="preserve">termed </w:t>
      </w:r>
      <w:r w:rsidR="00A349C0">
        <w:rPr>
          <w:rFonts w:ascii="Times New Roman" w:hAnsi="Times New Roman" w:cs="Times New Roman"/>
          <w:sz w:val="24"/>
          <w:szCs w:val="24"/>
        </w:rPr>
        <w:t xml:space="preserve">the ‘bordering </w:t>
      </w:r>
      <w:proofErr w:type="gramStart"/>
      <w:r w:rsidR="00A349C0">
        <w:rPr>
          <w:rFonts w:ascii="Times New Roman" w:hAnsi="Times New Roman" w:cs="Times New Roman"/>
          <w:sz w:val="24"/>
          <w:szCs w:val="24"/>
        </w:rPr>
        <w:t>process</w:t>
      </w:r>
      <w:r>
        <w:rPr>
          <w:rFonts w:ascii="Times New Roman" w:hAnsi="Times New Roman" w:cs="Times New Roman"/>
          <w:sz w:val="24"/>
          <w:szCs w:val="24"/>
        </w:rPr>
        <w:t>’</w:t>
      </w:r>
      <w:proofErr w:type="gramEnd"/>
      <w:r w:rsidR="00A349C0">
        <w:rPr>
          <w:rFonts w:ascii="Times New Roman" w:hAnsi="Times New Roman" w:cs="Times New Roman"/>
          <w:sz w:val="24"/>
          <w:szCs w:val="24"/>
        </w:rPr>
        <w:t>.</w:t>
      </w:r>
      <w:r>
        <w:rPr>
          <w:rStyle w:val="EndnoteReference"/>
          <w:rFonts w:ascii="Times New Roman" w:hAnsi="Times New Roman" w:cs="Times New Roman"/>
          <w:sz w:val="24"/>
          <w:szCs w:val="24"/>
        </w:rPr>
        <w:endnoteReference w:id="7"/>
      </w:r>
    </w:p>
    <w:p w:rsidR="00903384" w:rsidRDefault="00903384" w:rsidP="00D21A81">
      <w:pPr>
        <w:spacing w:line="480" w:lineRule="auto"/>
        <w:rPr>
          <w:rFonts w:ascii="Times New Roman" w:hAnsi="Times New Roman" w:cs="Times New Roman"/>
          <w:b/>
          <w:sz w:val="24"/>
          <w:szCs w:val="24"/>
          <w:u w:val="single"/>
        </w:rPr>
      </w:pPr>
    </w:p>
    <w:p w:rsidR="007C7546" w:rsidRPr="00CF3E41" w:rsidRDefault="007D11DC" w:rsidP="00D21A81">
      <w:pPr>
        <w:spacing w:line="480" w:lineRule="auto"/>
        <w:rPr>
          <w:rFonts w:ascii="Times New Roman" w:hAnsi="Times New Roman" w:cs="Times New Roman"/>
          <w:b/>
          <w:sz w:val="24"/>
          <w:szCs w:val="24"/>
          <w:u w:val="single"/>
        </w:rPr>
      </w:pPr>
      <w:r w:rsidRPr="00CF3E41">
        <w:rPr>
          <w:rFonts w:ascii="Times New Roman" w:hAnsi="Times New Roman" w:cs="Times New Roman"/>
          <w:b/>
          <w:sz w:val="24"/>
          <w:szCs w:val="24"/>
          <w:u w:val="single"/>
        </w:rPr>
        <w:t>BORDER</w:t>
      </w:r>
      <w:r w:rsidR="00AF5028">
        <w:rPr>
          <w:rFonts w:ascii="Times New Roman" w:hAnsi="Times New Roman" w:cs="Times New Roman"/>
          <w:b/>
          <w:sz w:val="24"/>
          <w:szCs w:val="24"/>
          <w:u w:val="single"/>
        </w:rPr>
        <w:t>S AND CANINE AGENCY</w:t>
      </w:r>
    </w:p>
    <w:p w:rsidR="007C7546" w:rsidRPr="00CF3E41" w:rsidRDefault="007C7546" w:rsidP="00A55F79">
      <w:pPr>
        <w:spacing w:line="480" w:lineRule="auto"/>
        <w:ind w:firstLine="720"/>
        <w:rPr>
          <w:rFonts w:ascii="Times New Roman" w:hAnsi="Times New Roman" w:cs="Times New Roman"/>
          <w:sz w:val="24"/>
          <w:szCs w:val="24"/>
        </w:rPr>
      </w:pPr>
    </w:p>
    <w:p w:rsidR="00091FB5" w:rsidRDefault="00091FB5" w:rsidP="00091FB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relationship between animals and borders is complex</w:t>
      </w:r>
      <w:r w:rsidR="00903384">
        <w:rPr>
          <w:rFonts w:ascii="Times New Roman" w:hAnsi="Times New Roman" w:cs="Times New Roman"/>
          <w:sz w:val="24"/>
          <w:szCs w:val="24"/>
        </w:rPr>
        <w:t>. A</w:t>
      </w:r>
      <w:r>
        <w:rPr>
          <w:rFonts w:ascii="Times New Roman" w:hAnsi="Times New Roman" w:cs="Times New Roman"/>
          <w:sz w:val="24"/>
          <w:szCs w:val="24"/>
        </w:rPr>
        <w:t>nimals have variously unsettled and reinforced human attempts to delineate the earth’s surface into distinct national territories. This was case with smuggling and customs dogs as the Third Republic sought to streng</w:t>
      </w:r>
      <w:r w:rsidR="00AF5028">
        <w:rPr>
          <w:rFonts w:ascii="Times New Roman" w:hAnsi="Times New Roman" w:cs="Times New Roman"/>
          <w:sz w:val="24"/>
          <w:szCs w:val="24"/>
        </w:rPr>
        <w:t>then France’s</w:t>
      </w:r>
      <w:r>
        <w:rPr>
          <w:rFonts w:ascii="Times New Roman" w:hAnsi="Times New Roman" w:cs="Times New Roman"/>
          <w:sz w:val="24"/>
          <w:szCs w:val="24"/>
        </w:rPr>
        <w:t xml:space="preserve"> indistinct border with Belgium, and collect revenue from tobacco and other goods.</w:t>
      </w:r>
    </w:p>
    <w:p w:rsidR="007C7546" w:rsidRPr="00CF3E41" w:rsidRDefault="007C7546" w:rsidP="00B076A7">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Recent decades have witnessed renewed scholarly interest in borders and borderlands. One of the aims of this research is </w:t>
      </w:r>
      <w:r w:rsidR="00612B16" w:rsidRPr="00CF3E41">
        <w:rPr>
          <w:rFonts w:ascii="Times New Roman" w:hAnsi="Times New Roman" w:cs="Times New Roman"/>
          <w:sz w:val="24"/>
          <w:szCs w:val="24"/>
        </w:rPr>
        <w:t xml:space="preserve">to </w:t>
      </w:r>
      <w:r w:rsidRPr="00CF3E41">
        <w:rPr>
          <w:rFonts w:ascii="Times New Roman" w:hAnsi="Times New Roman" w:cs="Times New Roman"/>
          <w:sz w:val="24"/>
          <w:szCs w:val="24"/>
        </w:rPr>
        <w:t>challeng</w:t>
      </w:r>
      <w:r w:rsidR="00612B16" w:rsidRPr="00CF3E41">
        <w:rPr>
          <w:rFonts w:ascii="Times New Roman" w:hAnsi="Times New Roman" w:cs="Times New Roman"/>
          <w:sz w:val="24"/>
          <w:szCs w:val="24"/>
        </w:rPr>
        <w:t>e</w:t>
      </w:r>
      <w:r w:rsidRPr="00CF3E41">
        <w:rPr>
          <w:rFonts w:ascii="Times New Roman" w:hAnsi="Times New Roman" w:cs="Times New Roman"/>
          <w:sz w:val="24"/>
          <w:szCs w:val="24"/>
        </w:rPr>
        <w:t xml:space="preserve"> the unre</w:t>
      </w:r>
      <w:r w:rsidR="00A349C0">
        <w:rPr>
          <w:rFonts w:ascii="Times New Roman" w:hAnsi="Times New Roman" w:cs="Times New Roman"/>
          <w:sz w:val="24"/>
          <w:szCs w:val="24"/>
        </w:rPr>
        <w:t>flective adoption of the nation-</w:t>
      </w:r>
      <w:r w:rsidRPr="00CF3E41">
        <w:rPr>
          <w:rFonts w:ascii="Times New Roman" w:hAnsi="Times New Roman" w:cs="Times New Roman"/>
          <w:sz w:val="24"/>
          <w:szCs w:val="24"/>
        </w:rPr>
        <w:t>state as the primary focus of historical and geographical analysis. From the French revolution onwards, borders have demarcated the nation-state’s territory and sovereignty, with nationalists seeking to naturalize borders to legitimate territorial expansion and assert national unity.</w:t>
      </w:r>
      <w:r w:rsidRPr="00CF3E41">
        <w:rPr>
          <w:rStyle w:val="EndnoteReference"/>
          <w:rFonts w:ascii="Times New Roman" w:hAnsi="Times New Roman" w:cs="Times New Roman"/>
          <w:sz w:val="24"/>
          <w:szCs w:val="24"/>
        </w:rPr>
        <w:endnoteReference w:id="8"/>
      </w:r>
      <w:r w:rsidRPr="00CF3E41">
        <w:rPr>
          <w:rFonts w:ascii="Times New Roman" w:hAnsi="Times New Roman" w:cs="Times New Roman"/>
          <w:sz w:val="24"/>
          <w:szCs w:val="24"/>
        </w:rPr>
        <w:t xml:space="preserve"> Res</w:t>
      </w:r>
      <w:r w:rsidR="00DB0A28">
        <w:rPr>
          <w:rFonts w:ascii="Times New Roman" w:hAnsi="Times New Roman" w:cs="Times New Roman"/>
          <w:sz w:val="24"/>
          <w:szCs w:val="24"/>
        </w:rPr>
        <w:t>earch on borderlands</w:t>
      </w:r>
      <w:r w:rsidRPr="00CF3E41">
        <w:rPr>
          <w:rFonts w:ascii="Times New Roman" w:hAnsi="Times New Roman" w:cs="Times New Roman"/>
          <w:sz w:val="24"/>
          <w:szCs w:val="24"/>
        </w:rPr>
        <w:t xml:space="preserve"> instead positions </w:t>
      </w:r>
      <w:r w:rsidR="007D11DC" w:rsidRPr="00CF3E41">
        <w:rPr>
          <w:rFonts w:ascii="Times New Roman" w:hAnsi="Times New Roman" w:cs="Times New Roman"/>
          <w:sz w:val="24"/>
          <w:szCs w:val="24"/>
        </w:rPr>
        <w:t>them</w:t>
      </w:r>
      <w:r w:rsidRPr="00CF3E41">
        <w:rPr>
          <w:rFonts w:ascii="Times New Roman" w:hAnsi="Times New Roman" w:cs="Times New Roman"/>
          <w:sz w:val="24"/>
          <w:szCs w:val="24"/>
        </w:rPr>
        <w:t xml:space="preserve"> as ambiguous spaces in which different polities, cultures,</w:t>
      </w:r>
      <w:r w:rsidR="007D11DC" w:rsidRPr="00CF3E41">
        <w:rPr>
          <w:rFonts w:ascii="Times New Roman" w:hAnsi="Times New Roman" w:cs="Times New Roman"/>
          <w:sz w:val="24"/>
          <w:szCs w:val="24"/>
        </w:rPr>
        <w:t xml:space="preserve"> languages, religions and economies</w:t>
      </w:r>
      <w:r w:rsidRPr="00CF3E41">
        <w:rPr>
          <w:rFonts w:ascii="Times New Roman" w:hAnsi="Times New Roman" w:cs="Times New Roman"/>
          <w:sz w:val="24"/>
          <w:szCs w:val="24"/>
        </w:rPr>
        <w:t xml:space="preserve"> mingle, and in which complex communities and identities </w:t>
      </w:r>
      <w:r w:rsidR="007D11DC" w:rsidRPr="00CF3E41">
        <w:rPr>
          <w:rFonts w:ascii="Times New Roman" w:hAnsi="Times New Roman" w:cs="Times New Roman"/>
          <w:sz w:val="24"/>
          <w:szCs w:val="24"/>
        </w:rPr>
        <w:t xml:space="preserve">form and </w:t>
      </w:r>
      <w:r w:rsidRPr="00CF3E41">
        <w:rPr>
          <w:rFonts w:ascii="Times New Roman" w:hAnsi="Times New Roman" w:cs="Times New Roman"/>
          <w:sz w:val="24"/>
          <w:szCs w:val="24"/>
        </w:rPr>
        <w:t>transcend national boundaries. Nations are imagined, national communities defined (to the exclusion of certain social groups) and states formed on the nation’s periphery, often in conflict with local and regional identities.</w:t>
      </w:r>
      <w:r w:rsidRPr="00CF3E41">
        <w:rPr>
          <w:rStyle w:val="EndnoteReference"/>
          <w:rFonts w:ascii="Times New Roman" w:hAnsi="Times New Roman" w:cs="Times New Roman"/>
          <w:sz w:val="24"/>
          <w:szCs w:val="24"/>
        </w:rPr>
        <w:endnoteReference w:id="9"/>
      </w:r>
      <w:r w:rsidRPr="00CF3E41">
        <w:rPr>
          <w:rFonts w:ascii="Times New Roman" w:hAnsi="Times New Roman" w:cs="Times New Roman"/>
          <w:sz w:val="24"/>
          <w:szCs w:val="24"/>
        </w:rPr>
        <w:t xml:space="preserve"> </w:t>
      </w:r>
    </w:p>
    <w:p w:rsidR="00AF5028" w:rsidRDefault="00D42800" w:rsidP="00B076A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creation of borders is a process that attempts to restrict mobility and create boun</w:t>
      </w:r>
      <w:r w:rsidR="00DB0A28">
        <w:rPr>
          <w:rFonts w:ascii="Times New Roman" w:hAnsi="Times New Roman" w:cs="Times New Roman"/>
          <w:sz w:val="24"/>
          <w:szCs w:val="24"/>
        </w:rPr>
        <w:t xml:space="preserve">daries between peoples and </w:t>
      </w:r>
      <w:r>
        <w:rPr>
          <w:rFonts w:ascii="Times New Roman" w:hAnsi="Times New Roman" w:cs="Times New Roman"/>
          <w:sz w:val="24"/>
          <w:szCs w:val="24"/>
        </w:rPr>
        <w:t xml:space="preserve">territories. They </w:t>
      </w:r>
      <w:r w:rsidR="009E18E1">
        <w:rPr>
          <w:rFonts w:ascii="Times New Roman" w:hAnsi="Times New Roman" w:cs="Times New Roman"/>
          <w:sz w:val="24"/>
          <w:szCs w:val="24"/>
        </w:rPr>
        <w:t>are</w:t>
      </w:r>
      <w:r>
        <w:rPr>
          <w:rFonts w:ascii="Times New Roman" w:hAnsi="Times New Roman" w:cs="Times New Roman"/>
          <w:sz w:val="24"/>
          <w:szCs w:val="24"/>
        </w:rPr>
        <w:t xml:space="preserve"> spaces of exclusion</w:t>
      </w:r>
      <w:r w:rsidR="00A349C0">
        <w:rPr>
          <w:rFonts w:ascii="Times New Roman" w:hAnsi="Times New Roman" w:cs="Times New Roman"/>
          <w:sz w:val="24"/>
          <w:szCs w:val="24"/>
        </w:rPr>
        <w:t xml:space="preserve"> </w:t>
      </w:r>
      <w:r w:rsidR="009E18E1">
        <w:rPr>
          <w:rFonts w:ascii="Times New Roman" w:hAnsi="Times New Roman" w:cs="Times New Roman"/>
          <w:sz w:val="24"/>
          <w:szCs w:val="24"/>
        </w:rPr>
        <w:t xml:space="preserve">that seek to </w:t>
      </w:r>
      <w:r>
        <w:rPr>
          <w:rFonts w:ascii="Times New Roman" w:hAnsi="Times New Roman" w:cs="Times New Roman"/>
          <w:sz w:val="24"/>
          <w:szCs w:val="24"/>
        </w:rPr>
        <w:t xml:space="preserve">create order and </w:t>
      </w:r>
      <w:r w:rsidR="009E18E1">
        <w:rPr>
          <w:rFonts w:ascii="Times New Roman" w:hAnsi="Times New Roman" w:cs="Times New Roman"/>
          <w:sz w:val="24"/>
          <w:szCs w:val="24"/>
        </w:rPr>
        <w:t xml:space="preserve">distinct </w:t>
      </w:r>
      <w:r>
        <w:rPr>
          <w:rFonts w:ascii="Times New Roman" w:hAnsi="Times New Roman" w:cs="Times New Roman"/>
          <w:sz w:val="24"/>
          <w:szCs w:val="24"/>
        </w:rPr>
        <w:t>identities</w:t>
      </w:r>
      <w:r w:rsidR="003A736B">
        <w:rPr>
          <w:rFonts w:ascii="Times New Roman" w:hAnsi="Times New Roman" w:cs="Times New Roman"/>
          <w:sz w:val="24"/>
          <w:szCs w:val="24"/>
        </w:rPr>
        <w:t>. I</w:t>
      </w:r>
      <w:r w:rsidR="009E18E1">
        <w:rPr>
          <w:rFonts w:ascii="Times New Roman" w:hAnsi="Times New Roman" w:cs="Times New Roman"/>
          <w:sz w:val="24"/>
          <w:szCs w:val="24"/>
        </w:rPr>
        <w:t>n doing so</w:t>
      </w:r>
      <w:r w:rsidR="00DB0A28">
        <w:rPr>
          <w:rFonts w:ascii="Times New Roman" w:hAnsi="Times New Roman" w:cs="Times New Roman"/>
          <w:sz w:val="24"/>
          <w:szCs w:val="24"/>
        </w:rPr>
        <w:t>, bordering</w:t>
      </w:r>
      <w:r w:rsidR="009E18E1">
        <w:rPr>
          <w:rFonts w:ascii="Times New Roman" w:hAnsi="Times New Roman" w:cs="Times New Roman"/>
          <w:sz w:val="24"/>
          <w:szCs w:val="24"/>
        </w:rPr>
        <w:t xml:space="preserve"> create</w:t>
      </w:r>
      <w:r w:rsidR="00DB0A28">
        <w:rPr>
          <w:rFonts w:ascii="Times New Roman" w:hAnsi="Times New Roman" w:cs="Times New Roman"/>
          <w:sz w:val="24"/>
          <w:szCs w:val="24"/>
        </w:rPr>
        <w:t>s</w:t>
      </w:r>
      <w:r w:rsidR="009E18E1">
        <w:rPr>
          <w:rFonts w:ascii="Times New Roman" w:hAnsi="Times New Roman" w:cs="Times New Roman"/>
          <w:sz w:val="24"/>
          <w:szCs w:val="24"/>
        </w:rPr>
        <w:t xml:space="preserve"> difference and </w:t>
      </w:r>
      <w:r w:rsidR="00A349C0">
        <w:rPr>
          <w:rFonts w:ascii="Times New Roman" w:hAnsi="Times New Roman" w:cs="Times New Roman"/>
          <w:sz w:val="24"/>
          <w:szCs w:val="24"/>
        </w:rPr>
        <w:t>otherness.</w:t>
      </w:r>
      <w:r>
        <w:rPr>
          <w:rStyle w:val="EndnoteReference"/>
          <w:rFonts w:ascii="Times New Roman" w:hAnsi="Times New Roman" w:cs="Times New Roman"/>
          <w:sz w:val="24"/>
          <w:szCs w:val="24"/>
        </w:rPr>
        <w:endnoteReference w:id="10"/>
      </w:r>
      <w:r w:rsidR="00AF5028">
        <w:rPr>
          <w:rFonts w:ascii="Times New Roman" w:hAnsi="Times New Roman" w:cs="Times New Roman"/>
          <w:sz w:val="24"/>
          <w:szCs w:val="24"/>
        </w:rPr>
        <w:t xml:space="preserve"> </w:t>
      </w:r>
      <w:r w:rsidR="007C7546" w:rsidRPr="00CF3E41">
        <w:rPr>
          <w:rFonts w:ascii="Times New Roman" w:hAnsi="Times New Roman" w:cs="Times New Roman"/>
          <w:sz w:val="24"/>
          <w:szCs w:val="24"/>
        </w:rPr>
        <w:t xml:space="preserve">When seeking to </w:t>
      </w:r>
      <w:r w:rsidR="009E18E1">
        <w:rPr>
          <w:rFonts w:ascii="Times New Roman" w:hAnsi="Times New Roman" w:cs="Times New Roman"/>
          <w:sz w:val="24"/>
          <w:szCs w:val="24"/>
        </w:rPr>
        <w:t xml:space="preserve">establish borders and </w:t>
      </w:r>
      <w:r w:rsidR="007C7546" w:rsidRPr="00CF3E41">
        <w:rPr>
          <w:rFonts w:ascii="Times New Roman" w:hAnsi="Times New Roman" w:cs="Times New Roman"/>
          <w:sz w:val="24"/>
          <w:szCs w:val="24"/>
        </w:rPr>
        <w:t>control unstable borderlands through projects ranging from conquest to canal</w:t>
      </w:r>
      <w:r w:rsidR="00D755BA">
        <w:rPr>
          <w:rFonts w:ascii="Times New Roman" w:hAnsi="Times New Roman" w:cs="Times New Roman"/>
          <w:sz w:val="24"/>
          <w:szCs w:val="24"/>
        </w:rPr>
        <w:t xml:space="preserve"> </w:t>
      </w:r>
      <w:r w:rsidR="007C7546" w:rsidRPr="00CF3E41">
        <w:rPr>
          <w:rFonts w:ascii="Times New Roman" w:hAnsi="Times New Roman" w:cs="Times New Roman"/>
          <w:sz w:val="24"/>
          <w:szCs w:val="24"/>
        </w:rPr>
        <w:t>building, state authorities have encountere</w:t>
      </w:r>
      <w:r w:rsidR="007D11DC" w:rsidRPr="00CF3E41">
        <w:rPr>
          <w:rFonts w:ascii="Times New Roman" w:hAnsi="Times New Roman" w:cs="Times New Roman"/>
          <w:sz w:val="24"/>
          <w:szCs w:val="24"/>
        </w:rPr>
        <w:t>d sometimes hostile</w:t>
      </w:r>
      <w:r w:rsidR="007C7546" w:rsidRPr="00CF3E41">
        <w:rPr>
          <w:rFonts w:ascii="Times New Roman" w:hAnsi="Times New Roman" w:cs="Times New Roman"/>
          <w:sz w:val="24"/>
          <w:szCs w:val="24"/>
        </w:rPr>
        <w:t xml:space="preserve"> non-state actors. These unequal yet reciprocal exchanges and confrontations have transformed poli</w:t>
      </w:r>
      <w:r w:rsidR="00DB0A28">
        <w:rPr>
          <w:rFonts w:ascii="Times New Roman" w:hAnsi="Times New Roman" w:cs="Times New Roman"/>
          <w:sz w:val="24"/>
          <w:szCs w:val="24"/>
        </w:rPr>
        <w:t>tical and social structures, cultures, economies</w:t>
      </w:r>
      <w:r w:rsidR="007C7546" w:rsidRPr="00CF3E41">
        <w:rPr>
          <w:rFonts w:ascii="Times New Roman" w:hAnsi="Times New Roman" w:cs="Times New Roman"/>
          <w:sz w:val="24"/>
          <w:szCs w:val="24"/>
        </w:rPr>
        <w:t xml:space="preserve"> and enviro</w:t>
      </w:r>
      <w:r w:rsidR="007D11DC" w:rsidRPr="00CF3E41">
        <w:rPr>
          <w:rFonts w:ascii="Times New Roman" w:hAnsi="Times New Roman" w:cs="Times New Roman"/>
          <w:sz w:val="24"/>
          <w:szCs w:val="24"/>
        </w:rPr>
        <w:t>nments</w:t>
      </w:r>
      <w:r w:rsidR="007C7546" w:rsidRPr="00CF3E41">
        <w:rPr>
          <w:rFonts w:ascii="Times New Roman" w:hAnsi="Times New Roman" w:cs="Times New Roman"/>
          <w:sz w:val="24"/>
          <w:szCs w:val="24"/>
        </w:rPr>
        <w:t xml:space="preserve">. Significantly, state authority in these zones has often remained incomplete and contested </w:t>
      </w:r>
      <w:r w:rsidR="00DB0A28">
        <w:rPr>
          <w:rFonts w:ascii="Times New Roman" w:hAnsi="Times New Roman" w:cs="Times New Roman"/>
          <w:sz w:val="24"/>
          <w:szCs w:val="24"/>
        </w:rPr>
        <w:t xml:space="preserve">even </w:t>
      </w:r>
      <w:r w:rsidR="007C7546" w:rsidRPr="00CF3E41">
        <w:rPr>
          <w:rFonts w:ascii="Times New Roman" w:hAnsi="Times New Roman" w:cs="Times New Roman"/>
          <w:sz w:val="24"/>
          <w:szCs w:val="24"/>
        </w:rPr>
        <w:t xml:space="preserve">after the official establishment </w:t>
      </w:r>
      <w:r w:rsidR="007C7546" w:rsidRPr="00CF3E41">
        <w:rPr>
          <w:rFonts w:ascii="Times New Roman" w:hAnsi="Times New Roman" w:cs="Times New Roman"/>
          <w:sz w:val="24"/>
          <w:szCs w:val="24"/>
        </w:rPr>
        <w:lastRenderedPageBreak/>
        <w:t>of national boundaries.</w:t>
      </w:r>
      <w:r w:rsidR="007C7546" w:rsidRPr="00CF3E41">
        <w:rPr>
          <w:rStyle w:val="EndnoteReference"/>
          <w:rFonts w:ascii="Times New Roman" w:hAnsi="Times New Roman" w:cs="Times New Roman"/>
          <w:sz w:val="24"/>
          <w:szCs w:val="24"/>
        </w:rPr>
        <w:endnoteReference w:id="11"/>
      </w:r>
      <w:r w:rsidR="007C7546" w:rsidRPr="00CF3E41">
        <w:rPr>
          <w:rFonts w:ascii="Times New Roman" w:hAnsi="Times New Roman" w:cs="Times New Roman"/>
          <w:sz w:val="24"/>
          <w:szCs w:val="24"/>
        </w:rPr>
        <w:t xml:space="preserve"> As transnational, environmental and borderlands historians have shown, frontiers are as much about the fragmentation and dissolution of state power as its reinfo</w:t>
      </w:r>
      <w:r w:rsidR="003A736B">
        <w:rPr>
          <w:rFonts w:ascii="Times New Roman" w:hAnsi="Times New Roman" w:cs="Times New Roman"/>
          <w:sz w:val="24"/>
          <w:szCs w:val="24"/>
        </w:rPr>
        <w:t>rcement, as people, ideas,</w:t>
      </w:r>
      <w:r w:rsidR="007D11DC" w:rsidRPr="00CF3E41">
        <w:rPr>
          <w:rFonts w:ascii="Times New Roman" w:hAnsi="Times New Roman" w:cs="Times New Roman"/>
          <w:sz w:val="24"/>
          <w:szCs w:val="24"/>
        </w:rPr>
        <w:t xml:space="preserve"> pollution, consumer goods</w:t>
      </w:r>
      <w:r w:rsidR="007C7546" w:rsidRPr="00CF3E41">
        <w:rPr>
          <w:rFonts w:ascii="Times New Roman" w:hAnsi="Times New Roman" w:cs="Times New Roman"/>
          <w:sz w:val="24"/>
          <w:szCs w:val="24"/>
        </w:rPr>
        <w:t xml:space="preserve"> and technologies flow across </w:t>
      </w:r>
      <w:r w:rsidR="003A736B">
        <w:rPr>
          <w:rFonts w:ascii="Times New Roman" w:hAnsi="Times New Roman" w:cs="Times New Roman"/>
          <w:sz w:val="24"/>
          <w:szCs w:val="24"/>
        </w:rPr>
        <w:t>national boundaries. N</w:t>
      </w:r>
      <w:r w:rsidR="007C7546" w:rsidRPr="00CF3E41">
        <w:rPr>
          <w:rFonts w:ascii="Times New Roman" w:hAnsi="Times New Roman" w:cs="Times New Roman"/>
          <w:sz w:val="24"/>
          <w:szCs w:val="24"/>
        </w:rPr>
        <w:t xml:space="preserve">ation-states have introduced immigration laws, fortified borders and established customs and security services to try to monitor, control or prevent these </w:t>
      </w:r>
      <w:r w:rsidR="00AF5028">
        <w:rPr>
          <w:rFonts w:ascii="Times New Roman" w:hAnsi="Times New Roman" w:cs="Times New Roman"/>
          <w:sz w:val="24"/>
          <w:szCs w:val="24"/>
        </w:rPr>
        <w:t>flows</w:t>
      </w:r>
      <w:r w:rsidR="009E18E1">
        <w:rPr>
          <w:rFonts w:ascii="Times New Roman" w:hAnsi="Times New Roman" w:cs="Times New Roman"/>
          <w:sz w:val="24"/>
          <w:szCs w:val="24"/>
        </w:rPr>
        <w:t xml:space="preserve">, as well as </w:t>
      </w:r>
      <w:r w:rsidR="003A736B">
        <w:rPr>
          <w:rFonts w:ascii="Times New Roman" w:hAnsi="Times New Roman" w:cs="Times New Roman"/>
          <w:sz w:val="24"/>
          <w:szCs w:val="24"/>
        </w:rPr>
        <w:t xml:space="preserve">to </w:t>
      </w:r>
      <w:r w:rsidR="009E18E1">
        <w:rPr>
          <w:rFonts w:ascii="Times New Roman" w:hAnsi="Times New Roman" w:cs="Times New Roman"/>
          <w:sz w:val="24"/>
          <w:szCs w:val="24"/>
        </w:rPr>
        <w:t>extract revenue from the movement of goods</w:t>
      </w:r>
      <w:r w:rsidR="007C7546" w:rsidRPr="00CF3E41">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12"/>
      </w:r>
      <w:r w:rsidR="007C7546" w:rsidRPr="00CF3E41">
        <w:rPr>
          <w:rFonts w:ascii="Times New Roman" w:hAnsi="Times New Roman" w:cs="Times New Roman"/>
          <w:sz w:val="24"/>
          <w:szCs w:val="24"/>
        </w:rPr>
        <w:t xml:space="preserve"> </w:t>
      </w:r>
    </w:p>
    <w:p w:rsidR="007C7546" w:rsidRPr="00CF3E41" w:rsidRDefault="00AF5028" w:rsidP="00B076A7">
      <w:pPr>
        <w:spacing w:line="480" w:lineRule="auto"/>
        <w:ind w:firstLine="720"/>
        <w:rPr>
          <w:rFonts w:ascii="Times New Roman" w:hAnsi="Times New Roman" w:cs="Times New Roman"/>
          <w:sz w:val="24"/>
          <w:szCs w:val="24"/>
        </w:rPr>
      </w:pPr>
      <w:r>
        <w:rPr>
          <w:rFonts w:ascii="Times New Roman" w:hAnsi="Times New Roman" w:cs="Times New Roman"/>
          <w:sz w:val="24"/>
          <w:szCs w:val="24"/>
        </w:rPr>
        <w:t>Borders emerge through thoroughly politicalized spatial processes. Geographers</w:t>
      </w:r>
      <w:r w:rsidR="009E18E1">
        <w:rPr>
          <w:rFonts w:ascii="Times New Roman" w:hAnsi="Times New Roman" w:cs="Times New Roman"/>
          <w:sz w:val="24"/>
          <w:szCs w:val="24"/>
        </w:rPr>
        <w:t xml:space="preserve"> have emphasised the spatiality of borders and borderlands</w:t>
      </w:r>
      <w:r w:rsidR="00BC29AF">
        <w:rPr>
          <w:rFonts w:ascii="Times New Roman" w:hAnsi="Times New Roman" w:cs="Times New Roman"/>
          <w:sz w:val="24"/>
          <w:szCs w:val="24"/>
        </w:rPr>
        <w:t>, and the spatial dimensions of establishing</w:t>
      </w:r>
      <w:r w:rsidR="00B91CFA">
        <w:rPr>
          <w:rFonts w:ascii="Times New Roman" w:hAnsi="Times New Roman" w:cs="Times New Roman"/>
          <w:sz w:val="24"/>
          <w:szCs w:val="24"/>
        </w:rPr>
        <w:t xml:space="preserve"> and</w:t>
      </w:r>
      <w:r w:rsidR="00BC29AF">
        <w:rPr>
          <w:rFonts w:ascii="Times New Roman" w:hAnsi="Times New Roman" w:cs="Times New Roman"/>
          <w:sz w:val="24"/>
          <w:szCs w:val="24"/>
        </w:rPr>
        <w:t xml:space="preserve"> managing borders</w:t>
      </w:r>
      <w:r w:rsidR="00B91CFA">
        <w:rPr>
          <w:rFonts w:ascii="Times New Roman" w:hAnsi="Times New Roman" w:cs="Times New Roman"/>
          <w:sz w:val="24"/>
          <w:szCs w:val="24"/>
        </w:rPr>
        <w:t xml:space="preserve"> through detention centres, maps, biometric passports and other sites and technologies</w:t>
      </w:r>
      <w:r w:rsidR="009E18E1">
        <w:rPr>
          <w:rFonts w:ascii="Times New Roman" w:hAnsi="Times New Roman" w:cs="Times New Roman"/>
          <w:sz w:val="24"/>
          <w:szCs w:val="24"/>
        </w:rPr>
        <w:t>.</w:t>
      </w:r>
      <w:r w:rsidR="00DB0A28" w:rsidRPr="00DB0A28">
        <w:rPr>
          <w:rFonts w:ascii="Times New Roman" w:hAnsi="Times New Roman" w:cs="Times New Roman"/>
          <w:sz w:val="24"/>
          <w:szCs w:val="24"/>
        </w:rPr>
        <w:t xml:space="preserve"> </w:t>
      </w:r>
      <w:r w:rsidR="00DB0A28">
        <w:rPr>
          <w:rFonts w:ascii="Times New Roman" w:hAnsi="Times New Roman" w:cs="Times New Roman"/>
          <w:sz w:val="24"/>
          <w:szCs w:val="24"/>
        </w:rPr>
        <w:t>And l</w:t>
      </w:r>
      <w:r w:rsidR="0041393F">
        <w:rPr>
          <w:rFonts w:ascii="Times New Roman" w:hAnsi="Times New Roman" w:cs="Times New Roman"/>
          <w:sz w:val="24"/>
          <w:szCs w:val="24"/>
        </w:rPr>
        <w:t>ike other scholars</w:t>
      </w:r>
      <w:r w:rsidR="003A736B">
        <w:rPr>
          <w:rFonts w:ascii="Times New Roman" w:hAnsi="Times New Roman" w:cs="Times New Roman"/>
          <w:sz w:val="24"/>
          <w:szCs w:val="24"/>
        </w:rPr>
        <w:t>,</w:t>
      </w:r>
      <w:r w:rsidR="0041393F">
        <w:rPr>
          <w:rFonts w:ascii="Times New Roman" w:hAnsi="Times New Roman" w:cs="Times New Roman"/>
          <w:sz w:val="24"/>
          <w:szCs w:val="24"/>
        </w:rPr>
        <w:t xml:space="preserve"> they </w:t>
      </w:r>
      <w:r w:rsidR="00BC29AF">
        <w:rPr>
          <w:rFonts w:ascii="Times New Roman" w:hAnsi="Times New Roman" w:cs="Times New Roman"/>
          <w:sz w:val="24"/>
          <w:szCs w:val="24"/>
        </w:rPr>
        <w:t xml:space="preserve">have identified the constructed </w:t>
      </w:r>
      <w:r w:rsidR="00B91CFA">
        <w:rPr>
          <w:rFonts w:ascii="Times New Roman" w:hAnsi="Times New Roman" w:cs="Times New Roman"/>
          <w:sz w:val="24"/>
          <w:szCs w:val="24"/>
        </w:rPr>
        <w:t xml:space="preserve">and contested </w:t>
      </w:r>
      <w:r w:rsidR="00BC29AF">
        <w:rPr>
          <w:rFonts w:ascii="Times New Roman" w:hAnsi="Times New Roman" w:cs="Times New Roman"/>
          <w:sz w:val="24"/>
          <w:szCs w:val="24"/>
        </w:rPr>
        <w:t>character of borders that produce, rather than simply reflect</w:t>
      </w:r>
      <w:r w:rsidR="00EC7F64">
        <w:rPr>
          <w:rFonts w:ascii="Times New Roman" w:hAnsi="Times New Roman" w:cs="Times New Roman"/>
          <w:sz w:val="24"/>
          <w:szCs w:val="24"/>
        </w:rPr>
        <w:t>,</w:t>
      </w:r>
      <w:r w:rsidR="00BC29AF">
        <w:rPr>
          <w:rFonts w:ascii="Times New Roman" w:hAnsi="Times New Roman" w:cs="Times New Roman"/>
          <w:sz w:val="24"/>
          <w:szCs w:val="24"/>
        </w:rPr>
        <w:t xml:space="preserve"> difference</w:t>
      </w:r>
      <w:r w:rsidR="00DB0A28">
        <w:rPr>
          <w:rFonts w:ascii="Times New Roman" w:hAnsi="Times New Roman" w:cs="Times New Roman"/>
          <w:sz w:val="24"/>
          <w:szCs w:val="24"/>
        </w:rPr>
        <w:t>s</w:t>
      </w:r>
      <w:r w:rsidR="003A736B">
        <w:rPr>
          <w:rFonts w:ascii="Times New Roman" w:hAnsi="Times New Roman" w:cs="Times New Roman"/>
          <w:sz w:val="24"/>
          <w:szCs w:val="24"/>
        </w:rPr>
        <w:t>, identities</w:t>
      </w:r>
      <w:r w:rsidR="00EC7F64">
        <w:rPr>
          <w:rFonts w:ascii="Times New Roman" w:hAnsi="Times New Roman" w:cs="Times New Roman"/>
          <w:sz w:val="24"/>
          <w:szCs w:val="24"/>
        </w:rPr>
        <w:t xml:space="preserve"> and unequal power relations</w:t>
      </w:r>
      <w:r w:rsidR="00BC29AF">
        <w:rPr>
          <w:rFonts w:ascii="Times New Roman" w:hAnsi="Times New Roman" w:cs="Times New Roman"/>
          <w:sz w:val="24"/>
          <w:szCs w:val="24"/>
        </w:rPr>
        <w:t>.</w:t>
      </w:r>
      <w:r w:rsidR="00BC29AF">
        <w:rPr>
          <w:rStyle w:val="EndnoteReference"/>
          <w:rFonts w:ascii="Times New Roman" w:hAnsi="Times New Roman" w:cs="Times New Roman"/>
          <w:sz w:val="24"/>
          <w:szCs w:val="24"/>
        </w:rPr>
        <w:endnoteReference w:id="13"/>
      </w:r>
      <w:r w:rsidR="009E18E1">
        <w:rPr>
          <w:rFonts w:ascii="Times New Roman" w:hAnsi="Times New Roman" w:cs="Times New Roman"/>
          <w:sz w:val="24"/>
          <w:szCs w:val="24"/>
        </w:rPr>
        <w:t xml:space="preserve"> </w:t>
      </w:r>
    </w:p>
    <w:p w:rsidR="00406ED4" w:rsidRDefault="0032654B" w:rsidP="00A55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D42800">
        <w:rPr>
          <w:rFonts w:ascii="Times New Roman" w:hAnsi="Times New Roman" w:cs="Times New Roman"/>
          <w:sz w:val="24"/>
          <w:szCs w:val="24"/>
        </w:rPr>
        <w:t>e</w:t>
      </w:r>
      <w:r>
        <w:rPr>
          <w:rFonts w:ascii="Times New Roman" w:hAnsi="Times New Roman" w:cs="Times New Roman"/>
          <w:sz w:val="24"/>
          <w:szCs w:val="24"/>
        </w:rPr>
        <w:t xml:space="preserve"> process of spatial separation </w:t>
      </w:r>
      <w:r w:rsidR="00D42800">
        <w:rPr>
          <w:rFonts w:ascii="Times New Roman" w:hAnsi="Times New Roman" w:cs="Times New Roman"/>
          <w:sz w:val="24"/>
          <w:szCs w:val="24"/>
        </w:rPr>
        <w:t xml:space="preserve">and differentiation </w:t>
      </w:r>
      <w:r w:rsidR="00DB0A28">
        <w:rPr>
          <w:rFonts w:ascii="Times New Roman" w:hAnsi="Times New Roman" w:cs="Times New Roman"/>
          <w:sz w:val="24"/>
          <w:szCs w:val="24"/>
        </w:rPr>
        <w:t>produced by t</w:t>
      </w:r>
      <w:r w:rsidR="00D42800">
        <w:rPr>
          <w:rFonts w:ascii="Times New Roman" w:hAnsi="Times New Roman" w:cs="Times New Roman"/>
          <w:sz w:val="24"/>
          <w:szCs w:val="24"/>
        </w:rPr>
        <w:t xml:space="preserve">he border </w:t>
      </w:r>
      <w:r w:rsidR="00D755BA">
        <w:rPr>
          <w:rFonts w:ascii="Times New Roman" w:hAnsi="Times New Roman" w:cs="Times New Roman"/>
          <w:sz w:val="24"/>
          <w:szCs w:val="24"/>
        </w:rPr>
        <w:t>has a more-than-human</w:t>
      </w:r>
      <w:r w:rsidR="00406ED4">
        <w:rPr>
          <w:rFonts w:ascii="Times New Roman" w:hAnsi="Times New Roman" w:cs="Times New Roman"/>
          <w:sz w:val="24"/>
          <w:szCs w:val="24"/>
        </w:rPr>
        <w:t xml:space="preserve"> dimension. Scholars have </w:t>
      </w:r>
      <w:r w:rsidR="00DB0A28">
        <w:rPr>
          <w:rFonts w:ascii="Times New Roman" w:hAnsi="Times New Roman" w:cs="Times New Roman"/>
          <w:sz w:val="24"/>
          <w:szCs w:val="24"/>
        </w:rPr>
        <w:t xml:space="preserve">already </w:t>
      </w:r>
      <w:r w:rsidR="009E18E1">
        <w:rPr>
          <w:rFonts w:ascii="Times New Roman" w:hAnsi="Times New Roman" w:cs="Times New Roman"/>
          <w:sz w:val="24"/>
          <w:szCs w:val="24"/>
        </w:rPr>
        <w:t xml:space="preserve">identified </w:t>
      </w:r>
      <w:r w:rsidR="00E87D80">
        <w:rPr>
          <w:rFonts w:ascii="Times New Roman" w:hAnsi="Times New Roman" w:cs="Times New Roman"/>
          <w:sz w:val="24"/>
          <w:szCs w:val="24"/>
        </w:rPr>
        <w:t>borders and borderlands</w:t>
      </w:r>
      <w:r w:rsidR="009E18E1">
        <w:rPr>
          <w:rFonts w:ascii="Times New Roman" w:hAnsi="Times New Roman" w:cs="Times New Roman"/>
          <w:sz w:val="24"/>
          <w:szCs w:val="24"/>
        </w:rPr>
        <w:t xml:space="preserve"> as spaces of human encounter </w:t>
      </w:r>
      <w:r w:rsidR="003A736B">
        <w:rPr>
          <w:rFonts w:ascii="Times New Roman" w:hAnsi="Times New Roman" w:cs="Times New Roman"/>
          <w:sz w:val="24"/>
          <w:szCs w:val="24"/>
        </w:rPr>
        <w:t>and cu</w:t>
      </w:r>
      <w:r w:rsidR="00DB0A28">
        <w:rPr>
          <w:rFonts w:ascii="Times New Roman" w:hAnsi="Times New Roman" w:cs="Times New Roman"/>
          <w:sz w:val="24"/>
          <w:szCs w:val="24"/>
        </w:rPr>
        <w:t>ltural hybridity. They have now</w:t>
      </w:r>
      <w:r w:rsidR="0041393F">
        <w:rPr>
          <w:rFonts w:ascii="Times New Roman" w:hAnsi="Times New Roman" w:cs="Times New Roman"/>
          <w:sz w:val="24"/>
          <w:szCs w:val="24"/>
        </w:rPr>
        <w:t xml:space="preserve"> </w:t>
      </w:r>
      <w:r w:rsidR="00406ED4">
        <w:rPr>
          <w:rFonts w:ascii="Times New Roman" w:hAnsi="Times New Roman" w:cs="Times New Roman"/>
          <w:sz w:val="24"/>
          <w:szCs w:val="24"/>
        </w:rPr>
        <w:t>begun to explore their enmeshed human-animal histories and geographies,</w:t>
      </w:r>
      <w:r w:rsidR="003A736B">
        <w:rPr>
          <w:rFonts w:ascii="Times New Roman" w:hAnsi="Times New Roman" w:cs="Times New Roman"/>
          <w:sz w:val="24"/>
          <w:szCs w:val="24"/>
        </w:rPr>
        <w:t xml:space="preserve"> and to treat borders a</w:t>
      </w:r>
      <w:r w:rsidR="00DB0A28">
        <w:rPr>
          <w:rFonts w:ascii="Times New Roman" w:hAnsi="Times New Roman" w:cs="Times New Roman"/>
          <w:sz w:val="24"/>
          <w:szCs w:val="24"/>
        </w:rPr>
        <w:t>s</w:t>
      </w:r>
      <w:r w:rsidR="003A736B">
        <w:rPr>
          <w:rFonts w:ascii="Times New Roman" w:hAnsi="Times New Roman" w:cs="Times New Roman"/>
          <w:sz w:val="24"/>
          <w:szCs w:val="24"/>
        </w:rPr>
        <w:t xml:space="preserve"> hybrid human-nonhuman spaces.</w:t>
      </w:r>
      <w:r w:rsidR="00406ED4">
        <w:rPr>
          <w:rFonts w:ascii="Times New Roman" w:hAnsi="Times New Roman" w:cs="Times New Roman"/>
          <w:sz w:val="24"/>
          <w:szCs w:val="24"/>
        </w:rPr>
        <w:t xml:space="preserve"> </w:t>
      </w:r>
      <w:r w:rsidR="003A736B">
        <w:rPr>
          <w:rFonts w:ascii="Times New Roman" w:hAnsi="Times New Roman" w:cs="Times New Roman"/>
          <w:sz w:val="24"/>
          <w:szCs w:val="24"/>
        </w:rPr>
        <w:t xml:space="preserve">Borders and borderlands </w:t>
      </w:r>
      <w:r w:rsidR="00DB0A28">
        <w:rPr>
          <w:rFonts w:ascii="Times New Roman" w:hAnsi="Times New Roman" w:cs="Times New Roman"/>
          <w:sz w:val="24"/>
          <w:szCs w:val="24"/>
        </w:rPr>
        <w:t xml:space="preserve">are sites where </w:t>
      </w:r>
      <w:r w:rsidR="00406ED4">
        <w:rPr>
          <w:rFonts w:ascii="Times New Roman" w:hAnsi="Times New Roman" w:cs="Times New Roman"/>
          <w:sz w:val="24"/>
          <w:szCs w:val="24"/>
        </w:rPr>
        <w:t>competing uses for</w:t>
      </w:r>
      <w:r w:rsidR="003A736B">
        <w:rPr>
          <w:rFonts w:ascii="Times New Roman" w:hAnsi="Times New Roman" w:cs="Times New Roman"/>
          <w:sz w:val="24"/>
          <w:szCs w:val="24"/>
        </w:rPr>
        <w:t xml:space="preserve"> animals, </w:t>
      </w:r>
      <w:r w:rsidR="00406ED4">
        <w:rPr>
          <w:rFonts w:ascii="Times New Roman" w:hAnsi="Times New Roman" w:cs="Times New Roman"/>
          <w:sz w:val="24"/>
          <w:szCs w:val="24"/>
        </w:rPr>
        <w:t>and different attitudes towards</w:t>
      </w:r>
      <w:r w:rsidR="003A736B">
        <w:rPr>
          <w:rFonts w:ascii="Times New Roman" w:hAnsi="Times New Roman" w:cs="Times New Roman"/>
          <w:sz w:val="24"/>
          <w:szCs w:val="24"/>
        </w:rPr>
        <w:t xml:space="preserve"> them</w:t>
      </w:r>
      <w:r w:rsidR="00406ED4">
        <w:rPr>
          <w:rFonts w:ascii="Times New Roman" w:hAnsi="Times New Roman" w:cs="Times New Roman"/>
          <w:sz w:val="24"/>
          <w:szCs w:val="24"/>
        </w:rPr>
        <w:t xml:space="preserve">, </w:t>
      </w:r>
      <w:r w:rsidR="00DB0A28">
        <w:rPr>
          <w:rFonts w:ascii="Times New Roman" w:hAnsi="Times New Roman" w:cs="Times New Roman"/>
          <w:sz w:val="24"/>
          <w:szCs w:val="24"/>
        </w:rPr>
        <w:t xml:space="preserve">clash, </w:t>
      </w:r>
      <w:r w:rsidR="00406ED4">
        <w:rPr>
          <w:rFonts w:ascii="Times New Roman" w:hAnsi="Times New Roman" w:cs="Times New Roman"/>
          <w:sz w:val="24"/>
          <w:szCs w:val="24"/>
        </w:rPr>
        <w:t>as well as places that raise questions and anxieties about wildnes</w:t>
      </w:r>
      <w:r w:rsidR="003A736B">
        <w:rPr>
          <w:rFonts w:ascii="Times New Roman" w:hAnsi="Times New Roman" w:cs="Times New Roman"/>
          <w:sz w:val="24"/>
          <w:szCs w:val="24"/>
        </w:rPr>
        <w:t>s, domestication</w:t>
      </w:r>
      <w:r w:rsidR="00406ED4">
        <w:rPr>
          <w:rFonts w:ascii="Times New Roman" w:hAnsi="Times New Roman" w:cs="Times New Roman"/>
          <w:sz w:val="24"/>
          <w:szCs w:val="24"/>
        </w:rPr>
        <w:t xml:space="preserve"> and biosecurity.</w:t>
      </w:r>
      <w:r w:rsidR="00406ED4">
        <w:rPr>
          <w:rStyle w:val="EndnoteReference"/>
          <w:rFonts w:ascii="Times New Roman" w:hAnsi="Times New Roman" w:cs="Times New Roman"/>
          <w:sz w:val="24"/>
          <w:szCs w:val="24"/>
        </w:rPr>
        <w:endnoteReference w:id="14"/>
      </w:r>
      <w:r w:rsidR="00406ED4">
        <w:rPr>
          <w:rFonts w:ascii="Times New Roman" w:hAnsi="Times New Roman" w:cs="Times New Roman"/>
          <w:sz w:val="24"/>
          <w:szCs w:val="24"/>
        </w:rPr>
        <w:t xml:space="preserve"> </w:t>
      </w:r>
      <w:r w:rsidR="007C7546" w:rsidRPr="00CF3E41">
        <w:rPr>
          <w:rFonts w:ascii="Times New Roman" w:hAnsi="Times New Roman" w:cs="Times New Roman"/>
          <w:sz w:val="24"/>
          <w:szCs w:val="24"/>
        </w:rPr>
        <w:t>From silkworms to sparrows, animals have traversed national boundaries</w:t>
      </w:r>
      <w:r w:rsidR="00DB0A28">
        <w:rPr>
          <w:rFonts w:ascii="Times New Roman" w:hAnsi="Times New Roman" w:cs="Times New Roman"/>
          <w:sz w:val="24"/>
          <w:szCs w:val="24"/>
        </w:rPr>
        <w:t xml:space="preserve"> with or without human companion</w:t>
      </w:r>
      <w:r w:rsidR="00B0643F">
        <w:rPr>
          <w:rFonts w:ascii="Times New Roman" w:hAnsi="Times New Roman" w:cs="Times New Roman"/>
          <w:sz w:val="24"/>
          <w:szCs w:val="24"/>
        </w:rPr>
        <w:t>s</w:t>
      </w:r>
      <w:r w:rsidR="007C7546" w:rsidRPr="00CF3E41">
        <w:rPr>
          <w:rFonts w:ascii="Times New Roman" w:hAnsi="Times New Roman" w:cs="Times New Roman"/>
          <w:sz w:val="24"/>
          <w:szCs w:val="24"/>
        </w:rPr>
        <w:t>, as well as enabling colonialists to settle and domestic</w:t>
      </w:r>
      <w:r w:rsidR="00D755BA">
        <w:rPr>
          <w:rFonts w:ascii="Times New Roman" w:hAnsi="Times New Roman" w:cs="Times New Roman"/>
          <w:sz w:val="24"/>
          <w:szCs w:val="24"/>
        </w:rPr>
        <w:t>ate</w:t>
      </w:r>
      <w:r w:rsidR="007C7546" w:rsidRPr="00CF3E41">
        <w:rPr>
          <w:rFonts w:ascii="Times New Roman" w:hAnsi="Times New Roman" w:cs="Times New Roman"/>
          <w:sz w:val="24"/>
          <w:szCs w:val="24"/>
        </w:rPr>
        <w:t xml:space="preserve"> colonial frontiers.</w:t>
      </w:r>
      <w:r w:rsidR="007C7546" w:rsidRPr="00CF3E41">
        <w:rPr>
          <w:rStyle w:val="EndnoteReference"/>
          <w:rFonts w:ascii="Times New Roman" w:hAnsi="Times New Roman" w:cs="Times New Roman"/>
          <w:sz w:val="24"/>
          <w:szCs w:val="24"/>
        </w:rPr>
        <w:endnoteReference w:id="15"/>
      </w:r>
      <w:r w:rsidR="00DB0A28">
        <w:rPr>
          <w:rFonts w:ascii="Times New Roman" w:hAnsi="Times New Roman" w:cs="Times New Roman"/>
          <w:sz w:val="24"/>
          <w:szCs w:val="24"/>
        </w:rPr>
        <w:t xml:space="preserve"> While</w:t>
      </w:r>
      <w:r w:rsidR="007C7546" w:rsidRPr="00CF3E41">
        <w:rPr>
          <w:rFonts w:ascii="Times New Roman" w:hAnsi="Times New Roman" w:cs="Times New Roman"/>
          <w:sz w:val="24"/>
          <w:szCs w:val="24"/>
        </w:rPr>
        <w:t xml:space="preserve"> animals introduced by humans for agricultural, commercial and other purposes have been depicted as essential adjuncts to progress, ecologists and others have treated</w:t>
      </w:r>
      <w:r w:rsidR="00D755BA">
        <w:rPr>
          <w:rFonts w:ascii="Times New Roman" w:hAnsi="Times New Roman" w:cs="Times New Roman"/>
          <w:sz w:val="24"/>
          <w:szCs w:val="24"/>
        </w:rPr>
        <w:t xml:space="preserve"> unwelcome species as </w:t>
      </w:r>
      <w:r w:rsidR="00D42800">
        <w:rPr>
          <w:rFonts w:ascii="Times New Roman" w:hAnsi="Times New Roman" w:cs="Times New Roman"/>
          <w:sz w:val="24"/>
          <w:szCs w:val="24"/>
        </w:rPr>
        <w:t>invaders</w:t>
      </w:r>
      <w:r w:rsidR="00E87D80">
        <w:rPr>
          <w:rFonts w:ascii="Times New Roman" w:hAnsi="Times New Roman" w:cs="Times New Roman"/>
          <w:sz w:val="24"/>
          <w:szCs w:val="24"/>
        </w:rPr>
        <w:t xml:space="preserve"> due to their impact</w:t>
      </w:r>
      <w:r w:rsidR="00DB0A28">
        <w:rPr>
          <w:rFonts w:ascii="Times New Roman" w:hAnsi="Times New Roman" w:cs="Times New Roman"/>
          <w:sz w:val="24"/>
          <w:szCs w:val="24"/>
        </w:rPr>
        <w:t xml:space="preserve"> on national </w:t>
      </w:r>
      <w:r w:rsidR="00D42800">
        <w:rPr>
          <w:rFonts w:ascii="Times New Roman" w:hAnsi="Times New Roman" w:cs="Times New Roman"/>
          <w:sz w:val="24"/>
          <w:szCs w:val="24"/>
        </w:rPr>
        <w:t>ecosystems</w:t>
      </w:r>
      <w:r w:rsidR="00DB0A28">
        <w:rPr>
          <w:rFonts w:ascii="Times New Roman" w:hAnsi="Times New Roman" w:cs="Times New Roman"/>
          <w:sz w:val="24"/>
          <w:szCs w:val="24"/>
        </w:rPr>
        <w:t xml:space="preserve">. </w:t>
      </w:r>
      <w:r w:rsidR="00D42800">
        <w:rPr>
          <w:rFonts w:ascii="Times New Roman" w:hAnsi="Times New Roman" w:cs="Times New Roman"/>
          <w:sz w:val="24"/>
          <w:szCs w:val="24"/>
        </w:rPr>
        <w:t>These animals are seen to transgress nature and nation.</w:t>
      </w:r>
      <w:r w:rsidR="007C7546" w:rsidRPr="00CF3E41">
        <w:rPr>
          <w:rStyle w:val="EndnoteReference"/>
          <w:rFonts w:ascii="Times New Roman" w:hAnsi="Times New Roman" w:cs="Times New Roman"/>
          <w:sz w:val="24"/>
          <w:szCs w:val="24"/>
        </w:rPr>
        <w:endnoteReference w:id="16"/>
      </w:r>
      <w:r w:rsidR="007C7546" w:rsidRPr="00CF3E41">
        <w:rPr>
          <w:rFonts w:ascii="Times New Roman" w:hAnsi="Times New Roman" w:cs="Times New Roman"/>
          <w:sz w:val="24"/>
          <w:szCs w:val="24"/>
        </w:rPr>
        <w:t xml:space="preserve"> </w:t>
      </w:r>
      <w:r w:rsidR="00DB0A28">
        <w:rPr>
          <w:rFonts w:ascii="Times New Roman" w:hAnsi="Times New Roman" w:cs="Times New Roman"/>
          <w:sz w:val="24"/>
          <w:szCs w:val="24"/>
        </w:rPr>
        <w:t>Contested borders can also become new habitats. T</w:t>
      </w:r>
      <w:r w:rsidR="00D755BA">
        <w:rPr>
          <w:rFonts w:ascii="Times New Roman" w:hAnsi="Times New Roman" w:cs="Times New Roman"/>
          <w:sz w:val="24"/>
          <w:szCs w:val="24"/>
        </w:rPr>
        <w:t>wentieth-</w:t>
      </w:r>
      <w:r w:rsidR="00406ED4">
        <w:rPr>
          <w:rFonts w:ascii="Times New Roman" w:hAnsi="Times New Roman" w:cs="Times New Roman"/>
          <w:sz w:val="24"/>
          <w:szCs w:val="24"/>
        </w:rPr>
        <w:t xml:space="preserve">century geopolitics has created </w:t>
      </w:r>
      <w:r w:rsidR="00DB0A28">
        <w:rPr>
          <w:rFonts w:ascii="Times New Roman" w:hAnsi="Times New Roman" w:cs="Times New Roman"/>
          <w:sz w:val="24"/>
          <w:szCs w:val="24"/>
        </w:rPr>
        <w:lastRenderedPageBreak/>
        <w:t>liminal sites free of human populations</w:t>
      </w:r>
      <w:r w:rsidR="00406ED4">
        <w:rPr>
          <w:rFonts w:ascii="Times New Roman" w:hAnsi="Times New Roman" w:cs="Times New Roman"/>
          <w:sz w:val="24"/>
          <w:szCs w:val="24"/>
        </w:rPr>
        <w:t xml:space="preserve"> that have inadvertently be</w:t>
      </w:r>
      <w:r w:rsidR="006149C0">
        <w:rPr>
          <w:rFonts w:ascii="Times New Roman" w:hAnsi="Times New Roman" w:cs="Times New Roman"/>
          <w:sz w:val="24"/>
          <w:szCs w:val="24"/>
        </w:rPr>
        <w:t>come wildlife refuges. T</w:t>
      </w:r>
      <w:r w:rsidR="00406ED4">
        <w:rPr>
          <w:rFonts w:ascii="Times New Roman" w:hAnsi="Times New Roman" w:cs="Times New Roman"/>
          <w:sz w:val="24"/>
          <w:szCs w:val="24"/>
        </w:rPr>
        <w:t>he Korean Demilitarized Zone</w:t>
      </w:r>
      <w:r w:rsidR="006149C0">
        <w:rPr>
          <w:rFonts w:ascii="Times New Roman" w:hAnsi="Times New Roman" w:cs="Times New Roman"/>
          <w:sz w:val="24"/>
          <w:szCs w:val="24"/>
        </w:rPr>
        <w:t xml:space="preserve"> is </w:t>
      </w:r>
      <w:r w:rsidR="00E87D80">
        <w:rPr>
          <w:rFonts w:ascii="Times New Roman" w:hAnsi="Times New Roman" w:cs="Times New Roman"/>
          <w:sz w:val="24"/>
          <w:szCs w:val="24"/>
        </w:rPr>
        <w:t>perhaps the most</w:t>
      </w:r>
      <w:r w:rsidR="006149C0">
        <w:rPr>
          <w:rFonts w:ascii="Times New Roman" w:hAnsi="Times New Roman" w:cs="Times New Roman"/>
          <w:sz w:val="24"/>
          <w:szCs w:val="24"/>
        </w:rPr>
        <w:t xml:space="preserve"> striking example</w:t>
      </w:r>
      <w:r w:rsidR="00406ED4">
        <w:rPr>
          <w:rFonts w:ascii="Times New Roman" w:hAnsi="Times New Roman" w:cs="Times New Roman"/>
          <w:sz w:val="24"/>
          <w:szCs w:val="24"/>
        </w:rPr>
        <w:t>.</w:t>
      </w:r>
      <w:r w:rsidR="00406ED4">
        <w:rPr>
          <w:rStyle w:val="EndnoteReference"/>
          <w:rFonts w:ascii="Times New Roman" w:hAnsi="Times New Roman" w:cs="Times New Roman"/>
          <w:sz w:val="24"/>
          <w:szCs w:val="24"/>
        </w:rPr>
        <w:endnoteReference w:id="17"/>
      </w:r>
      <w:r w:rsidR="00406ED4">
        <w:rPr>
          <w:rFonts w:ascii="Times New Roman" w:hAnsi="Times New Roman" w:cs="Times New Roman"/>
          <w:sz w:val="24"/>
          <w:szCs w:val="24"/>
        </w:rPr>
        <w:t xml:space="preserve"> </w:t>
      </w:r>
    </w:p>
    <w:p w:rsidR="00091FB5" w:rsidRDefault="007C7546" w:rsidP="00A55F79">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In addition to transgressing </w:t>
      </w:r>
      <w:r w:rsidR="00406ED4">
        <w:rPr>
          <w:rFonts w:ascii="Times New Roman" w:hAnsi="Times New Roman" w:cs="Times New Roman"/>
          <w:sz w:val="24"/>
          <w:szCs w:val="24"/>
        </w:rPr>
        <w:t xml:space="preserve">and remaking </w:t>
      </w:r>
      <w:r w:rsidRPr="00CF3E41">
        <w:rPr>
          <w:rFonts w:ascii="Times New Roman" w:hAnsi="Times New Roman" w:cs="Times New Roman"/>
          <w:sz w:val="24"/>
          <w:szCs w:val="24"/>
        </w:rPr>
        <w:t>national boundaries, certain animals, in particular dogs, have been mobiliz</w:t>
      </w:r>
      <w:r w:rsidR="00217809">
        <w:rPr>
          <w:rFonts w:ascii="Times New Roman" w:hAnsi="Times New Roman" w:cs="Times New Roman"/>
          <w:sz w:val="24"/>
          <w:szCs w:val="24"/>
        </w:rPr>
        <w:t xml:space="preserve">ed to shore up border defences, or at least give the impression that the state </w:t>
      </w:r>
      <w:r w:rsidR="006149C0">
        <w:rPr>
          <w:rFonts w:ascii="Times New Roman" w:hAnsi="Times New Roman" w:cs="Times New Roman"/>
          <w:sz w:val="24"/>
          <w:szCs w:val="24"/>
        </w:rPr>
        <w:t>takes</w:t>
      </w:r>
      <w:r w:rsidR="00217809">
        <w:rPr>
          <w:rFonts w:ascii="Times New Roman" w:hAnsi="Times New Roman" w:cs="Times New Roman"/>
          <w:sz w:val="24"/>
          <w:szCs w:val="24"/>
        </w:rPr>
        <w:t xml:space="preserve"> border control seriously. I</w:t>
      </w:r>
      <w:r w:rsidRPr="00CF3E41">
        <w:rPr>
          <w:rFonts w:ascii="Times New Roman" w:hAnsi="Times New Roman" w:cs="Times New Roman"/>
          <w:sz w:val="24"/>
          <w:szCs w:val="24"/>
        </w:rPr>
        <w:t xml:space="preserve">n Soviet and post-Soviet Russia, books and films celebrated border guards and their dogs as heroic defenders of the feminized motherland against racialized and savage </w:t>
      </w:r>
      <w:r w:rsidR="006149C0">
        <w:rPr>
          <w:rFonts w:ascii="Times New Roman" w:hAnsi="Times New Roman" w:cs="Times New Roman"/>
          <w:sz w:val="24"/>
          <w:szCs w:val="24"/>
        </w:rPr>
        <w:t xml:space="preserve">foreign </w:t>
      </w:r>
      <w:r w:rsidRPr="00CF3E41">
        <w:rPr>
          <w:rFonts w:ascii="Times New Roman" w:hAnsi="Times New Roman" w:cs="Times New Roman"/>
          <w:sz w:val="24"/>
          <w:szCs w:val="24"/>
        </w:rPr>
        <w:t xml:space="preserve">aggressors. One celebrated dog, </w:t>
      </w:r>
      <w:proofErr w:type="spellStart"/>
      <w:r w:rsidRPr="00CF3E41">
        <w:rPr>
          <w:rFonts w:ascii="Times New Roman" w:hAnsi="Times New Roman" w:cs="Times New Roman"/>
          <w:sz w:val="24"/>
          <w:szCs w:val="24"/>
        </w:rPr>
        <w:t>Ingus</w:t>
      </w:r>
      <w:proofErr w:type="spellEnd"/>
      <w:r w:rsidRPr="00CF3E41">
        <w:rPr>
          <w:rFonts w:ascii="Times New Roman" w:hAnsi="Times New Roman" w:cs="Times New Roman"/>
          <w:sz w:val="24"/>
          <w:szCs w:val="24"/>
        </w:rPr>
        <w:t>, even appeared with his master on Soviet currency from the late 1930s until 1947.</w:t>
      </w:r>
      <w:r w:rsidRPr="00CF3E41">
        <w:rPr>
          <w:rStyle w:val="EndnoteReference"/>
          <w:rFonts w:ascii="Times New Roman" w:hAnsi="Times New Roman" w:cs="Times New Roman"/>
          <w:sz w:val="24"/>
          <w:szCs w:val="24"/>
        </w:rPr>
        <w:endnoteReference w:id="18"/>
      </w:r>
      <w:r w:rsidRPr="00CF3E41">
        <w:rPr>
          <w:rFonts w:ascii="Times New Roman" w:hAnsi="Times New Roman" w:cs="Times New Roman"/>
          <w:sz w:val="24"/>
          <w:szCs w:val="24"/>
        </w:rPr>
        <w:t xml:space="preserve"> </w:t>
      </w:r>
      <w:r w:rsidR="00612B16" w:rsidRPr="00CF3E41">
        <w:rPr>
          <w:rFonts w:ascii="Times New Roman" w:hAnsi="Times New Roman" w:cs="Times New Roman"/>
          <w:sz w:val="24"/>
          <w:szCs w:val="24"/>
        </w:rPr>
        <w:t>More generally, b</w:t>
      </w:r>
      <w:r w:rsidRPr="00CF3E41">
        <w:rPr>
          <w:rFonts w:ascii="Times New Roman" w:hAnsi="Times New Roman" w:cs="Times New Roman"/>
          <w:sz w:val="24"/>
          <w:szCs w:val="24"/>
        </w:rPr>
        <w:t>order guard dogs and explosives and drug detection dogs</w:t>
      </w:r>
      <w:r w:rsidR="007D11DC" w:rsidRPr="00CF3E41">
        <w:rPr>
          <w:rFonts w:ascii="Times New Roman" w:hAnsi="Times New Roman" w:cs="Times New Roman"/>
          <w:sz w:val="24"/>
          <w:szCs w:val="24"/>
        </w:rPr>
        <w:t xml:space="preserve"> at airports, train stations,</w:t>
      </w:r>
      <w:r w:rsidRPr="00CF3E41">
        <w:rPr>
          <w:rFonts w:ascii="Times New Roman" w:hAnsi="Times New Roman" w:cs="Times New Roman"/>
          <w:sz w:val="24"/>
          <w:szCs w:val="24"/>
        </w:rPr>
        <w:t xml:space="preserve"> </w:t>
      </w:r>
      <w:r w:rsidR="007D11DC" w:rsidRPr="00CF3E41">
        <w:rPr>
          <w:rFonts w:ascii="Times New Roman" w:hAnsi="Times New Roman" w:cs="Times New Roman"/>
          <w:sz w:val="24"/>
          <w:szCs w:val="24"/>
        </w:rPr>
        <w:t xml:space="preserve">ports and border crossings </w:t>
      </w:r>
      <w:r w:rsidRPr="00CF3E41">
        <w:rPr>
          <w:rFonts w:ascii="Times New Roman" w:hAnsi="Times New Roman" w:cs="Times New Roman"/>
          <w:sz w:val="24"/>
          <w:szCs w:val="24"/>
        </w:rPr>
        <w:t>are contemporary and commonplace example</w:t>
      </w:r>
      <w:r w:rsidR="00612B16" w:rsidRPr="00CF3E41">
        <w:rPr>
          <w:rFonts w:ascii="Times New Roman" w:hAnsi="Times New Roman" w:cs="Times New Roman"/>
          <w:sz w:val="24"/>
          <w:szCs w:val="24"/>
        </w:rPr>
        <w:t>s of the incorporation of canine</w:t>
      </w:r>
      <w:r w:rsidRPr="00CF3E41">
        <w:rPr>
          <w:rFonts w:ascii="Times New Roman" w:hAnsi="Times New Roman" w:cs="Times New Roman"/>
          <w:sz w:val="24"/>
          <w:szCs w:val="24"/>
        </w:rPr>
        <w:t xml:space="preserve"> agents into the policing of borders.</w:t>
      </w:r>
      <w:r w:rsidRPr="00CF3E41">
        <w:rPr>
          <w:rStyle w:val="EndnoteReference"/>
          <w:rFonts w:ascii="Times New Roman" w:hAnsi="Times New Roman" w:cs="Times New Roman"/>
          <w:sz w:val="24"/>
          <w:szCs w:val="24"/>
        </w:rPr>
        <w:endnoteReference w:id="19"/>
      </w:r>
      <w:r w:rsidRPr="00CF3E41">
        <w:rPr>
          <w:rFonts w:ascii="Times New Roman" w:hAnsi="Times New Roman" w:cs="Times New Roman"/>
          <w:sz w:val="24"/>
          <w:szCs w:val="24"/>
        </w:rPr>
        <w:t xml:space="preserve"> </w:t>
      </w:r>
    </w:p>
    <w:p w:rsidR="001F4881" w:rsidRDefault="00750C78" w:rsidP="001F488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Animals’ mobility</w:t>
      </w:r>
      <w:r w:rsidR="00406ED4">
        <w:rPr>
          <w:rFonts w:ascii="Times New Roman" w:hAnsi="Times New Roman" w:cs="Times New Roman"/>
          <w:sz w:val="24"/>
          <w:szCs w:val="24"/>
        </w:rPr>
        <w:t>, liveliness</w:t>
      </w:r>
      <w:r>
        <w:rPr>
          <w:rFonts w:ascii="Times New Roman" w:hAnsi="Times New Roman" w:cs="Times New Roman"/>
          <w:sz w:val="24"/>
          <w:szCs w:val="24"/>
        </w:rPr>
        <w:t xml:space="preserve"> and adaptability have made them active agents in the establishment and disintegration of borders. </w:t>
      </w:r>
      <w:r w:rsidR="007C7546" w:rsidRPr="00CF3E41">
        <w:rPr>
          <w:rFonts w:ascii="Times New Roman" w:hAnsi="Times New Roman" w:cs="Times New Roman"/>
          <w:sz w:val="24"/>
          <w:szCs w:val="24"/>
        </w:rPr>
        <w:t xml:space="preserve">Building on insights from the burgeoning </w:t>
      </w:r>
      <w:r w:rsidR="007D11DC" w:rsidRPr="00CF3E41">
        <w:rPr>
          <w:rFonts w:ascii="Times New Roman" w:hAnsi="Times New Roman" w:cs="Times New Roman"/>
          <w:sz w:val="24"/>
          <w:szCs w:val="24"/>
        </w:rPr>
        <w:t xml:space="preserve">scholarly </w:t>
      </w:r>
      <w:r w:rsidR="007C7546" w:rsidRPr="00CF3E41">
        <w:rPr>
          <w:rFonts w:ascii="Times New Roman" w:hAnsi="Times New Roman" w:cs="Times New Roman"/>
          <w:sz w:val="24"/>
          <w:szCs w:val="24"/>
        </w:rPr>
        <w:t xml:space="preserve">literature on animal agencies, smuggling and customs dogs </w:t>
      </w:r>
      <w:r w:rsidR="00091FB5">
        <w:rPr>
          <w:rFonts w:ascii="Times New Roman" w:hAnsi="Times New Roman" w:cs="Times New Roman"/>
          <w:sz w:val="24"/>
          <w:szCs w:val="24"/>
        </w:rPr>
        <w:t xml:space="preserve">on the Franco-Belgian border </w:t>
      </w:r>
      <w:r w:rsidR="007C7546" w:rsidRPr="00CF3E41">
        <w:rPr>
          <w:rFonts w:ascii="Times New Roman" w:hAnsi="Times New Roman" w:cs="Times New Roman"/>
          <w:sz w:val="24"/>
          <w:szCs w:val="24"/>
        </w:rPr>
        <w:t xml:space="preserve">can be considered </w:t>
      </w:r>
      <w:r w:rsidR="00091FB5">
        <w:rPr>
          <w:rFonts w:ascii="Times New Roman" w:hAnsi="Times New Roman" w:cs="Times New Roman"/>
          <w:sz w:val="24"/>
          <w:szCs w:val="24"/>
        </w:rPr>
        <w:t xml:space="preserve">bordering </w:t>
      </w:r>
      <w:r w:rsidR="007C7546" w:rsidRPr="00CF3E41">
        <w:rPr>
          <w:rFonts w:ascii="Times New Roman" w:hAnsi="Times New Roman" w:cs="Times New Roman"/>
          <w:sz w:val="24"/>
          <w:szCs w:val="24"/>
        </w:rPr>
        <w:t xml:space="preserve">agents in at least two </w:t>
      </w:r>
      <w:r w:rsidR="000B33A5">
        <w:rPr>
          <w:rFonts w:ascii="Times New Roman" w:hAnsi="Times New Roman" w:cs="Times New Roman"/>
          <w:sz w:val="24"/>
          <w:szCs w:val="24"/>
        </w:rPr>
        <w:t xml:space="preserve">main </w:t>
      </w:r>
      <w:r w:rsidR="007C7546" w:rsidRPr="00CF3E41">
        <w:rPr>
          <w:rFonts w:ascii="Times New Roman" w:hAnsi="Times New Roman" w:cs="Times New Roman"/>
          <w:sz w:val="24"/>
          <w:szCs w:val="24"/>
        </w:rPr>
        <w:t xml:space="preserve">ways. Firstly, they were agents in </w:t>
      </w:r>
      <w:r w:rsidR="00D755BA">
        <w:rPr>
          <w:rFonts w:ascii="Times New Roman" w:hAnsi="Times New Roman" w:cs="Times New Roman"/>
          <w:sz w:val="24"/>
          <w:szCs w:val="24"/>
        </w:rPr>
        <w:t xml:space="preserve">the sense suggested by </w:t>
      </w:r>
      <w:r w:rsidR="007C7546" w:rsidRPr="00CF3E41">
        <w:rPr>
          <w:rFonts w:ascii="Times New Roman" w:hAnsi="Times New Roman" w:cs="Times New Roman"/>
          <w:sz w:val="24"/>
          <w:szCs w:val="24"/>
        </w:rPr>
        <w:t>Actor Network Theory</w:t>
      </w:r>
      <w:r w:rsidR="00D755BA">
        <w:rPr>
          <w:rFonts w:ascii="Times New Roman" w:hAnsi="Times New Roman" w:cs="Times New Roman"/>
          <w:sz w:val="24"/>
          <w:szCs w:val="24"/>
        </w:rPr>
        <w:t xml:space="preserve"> (ANT):</w:t>
      </w:r>
      <w:r w:rsidR="007C7546" w:rsidRPr="00CF3E41">
        <w:rPr>
          <w:rFonts w:ascii="Times New Roman" w:hAnsi="Times New Roman" w:cs="Times New Roman"/>
          <w:sz w:val="24"/>
          <w:szCs w:val="24"/>
        </w:rPr>
        <w:t xml:space="preserve"> beings with the potential to shape history </w:t>
      </w:r>
      <w:r w:rsidR="000B33A5">
        <w:rPr>
          <w:rFonts w:ascii="Times New Roman" w:hAnsi="Times New Roman" w:cs="Times New Roman"/>
          <w:sz w:val="24"/>
          <w:szCs w:val="24"/>
        </w:rPr>
        <w:t xml:space="preserve">unintentionally </w:t>
      </w:r>
      <w:r w:rsidR="007C7546" w:rsidRPr="00CF3E41">
        <w:rPr>
          <w:rFonts w:ascii="Times New Roman" w:hAnsi="Times New Roman" w:cs="Times New Roman"/>
          <w:sz w:val="24"/>
          <w:szCs w:val="24"/>
        </w:rPr>
        <w:t>in relationship with other human and nonhuman agents by enabling or blocking plans and activities.</w:t>
      </w:r>
      <w:r w:rsidR="000B33A5">
        <w:rPr>
          <w:rFonts w:ascii="Times New Roman" w:hAnsi="Times New Roman" w:cs="Times New Roman"/>
          <w:sz w:val="24"/>
          <w:szCs w:val="24"/>
        </w:rPr>
        <w:t xml:space="preserve"> Building on the insights of Bruno </w:t>
      </w:r>
      <w:proofErr w:type="spellStart"/>
      <w:r w:rsidR="000B33A5">
        <w:rPr>
          <w:rFonts w:ascii="Times New Roman" w:hAnsi="Times New Roman" w:cs="Times New Roman"/>
          <w:sz w:val="24"/>
          <w:szCs w:val="24"/>
        </w:rPr>
        <w:t>Latour</w:t>
      </w:r>
      <w:proofErr w:type="spellEnd"/>
      <w:r w:rsidR="000B33A5">
        <w:rPr>
          <w:rFonts w:ascii="Times New Roman" w:hAnsi="Times New Roman" w:cs="Times New Roman"/>
          <w:sz w:val="24"/>
          <w:szCs w:val="24"/>
        </w:rPr>
        <w:t xml:space="preserve"> and others, we might frame customs dogs as unintentional agents </w:t>
      </w:r>
      <w:r w:rsidR="00EC57ED">
        <w:rPr>
          <w:rFonts w:ascii="Times New Roman" w:hAnsi="Times New Roman" w:cs="Times New Roman"/>
          <w:sz w:val="24"/>
          <w:szCs w:val="24"/>
        </w:rPr>
        <w:t>who formed</w:t>
      </w:r>
      <w:r w:rsidR="000B33A5">
        <w:rPr>
          <w:rFonts w:ascii="Times New Roman" w:hAnsi="Times New Roman" w:cs="Times New Roman"/>
          <w:sz w:val="24"/>
          <w:szCs w:val="24"/>
        </w:rPr>
        <w:t xml:space="preserve"> networks or assemblages with human customs officials and other animals, things, humans and environments on the border, </w:t>
      </w:r>
      <w:r w:rsidR="00EC57ED">
        <w:rPr>
          <w:rFonts w:ascii="Times New Roman" w:hAnsi="Times New Roman" w:cs="Times New Roman"/>
          <w:sz w:val="24"/>
          <w:szCs w:val="24"/>
        </w:rPr>
        <w:t>including</w:t>
      </w:r>
      <w:r w:rsidR="000B33A5">
        <w:rPr>
          <w:rFonts w:ascii="Times New Roman" w:hAnsi="Times New Roman" w:cs="Times New Roman"/>
          <w:sz w:val="24"/>
          <w:szCs w:val="24"/>
        </w:rPr>
        <w:t xml:space="preserve"> tobacco, panniers, </w:t>
      </w:r>
      <w:r w:rsidR="00EC57ED">
        <w:rPr>
          <w:rFonts w:ascii="Times New Roman" w:hAnsi="Times New Roman" w:cs="Times New Roman"/>
          <w:sz w:val="24"/>
          <w:szCs w:val="24"/>
        </w:rPr>
        <w:t xml:space="preserve">smugglers, </w:t>
      </w:r>
      <w:r w:rsidR="000B33A5">
        <w:rPr>
          <w:rFonts w:ascii="Times New Roman" w:hAnsi="Times New Roman" w:cs="Times New Roman"/>
          <w:sz w:val="24"/>
          <w:szCs w:val="24"/>
        </w:rPr>
        <w:t xml:space="preserve">rivers, checkpoints, </w:t>
      </w:r>
      <w:r w:rsidR="006D0D59">
        <w:rPr>
          <w:rFonts w:ascii="Times New Roman" w:hAnsi="Times New Roman" w:cs="Times New Roman"/>
          <w:sz w:val="24"/>
          <w:szCs w:val="24"/>
        </w:rPr>
        <w:t>roads, maps and customs houses: t</w:t>
      </w:r>
      <w:r w:rsidR="00091FB5">
        <w:rPr>
          <w:rFonts w:ascii="Times New Roman" w:hAnsi="Times New Roman" w:cs="Times New Roman"/>
          <w:sz w:val="24"/>
          <w:szCs w:val="24"/>
        </w:rPr>
        <w:t>hey were actors in engaged in the co-production of the border.</w:t>
      </w:r>
      <w:r w:rsidR="000B33A5">
        <w:rPr>
          <w:rStyle w:val="EndnoteReference"/>
          <w:rFonts w:ascii="Times New Roman" w:hAnsi="Times New Roman" w:cs="Times New Roman"/>
          <w:sz w:val="24"/>
          <w:szCs w:val="24"/>
        </w:rPr>
        <w:endnoteReference w:id="20"/>
      </w:r>
      <w:r w:rsidR="000B33A5">
        <w:rPr>
          <w:rFonts w:ascii="Times New Roman" w:hAnsi="Times New Roman" w:cs="Times New Roman"/>
          <w:sz w:val="24"/>
          <w:szCs w:val="24"/>
        </w:rPr>
        <w:t xml:space="preserve"> </w:t>
      </w:r>
      <w:r w:rsidR="007C7546" w:rsidRPr="00CF3E41">
        <w:rPr>
          <w:rFonts w:ascii="Times New Roman" w:hAnsi="Times New Roman" w:cs="Times New Roman"/>
          <w:sz w:val="24"/>
          <w:szCs w:val="24"/>
        </w:rPr>
        <w:t>And</w:t>
      </w:r>
      <w:r w:rsidR="007D11DC" w:rsidRPr="00CF3E41">
        <w:rPr>
          <w:rFonts w:ascii="Times New Roman" w:hAnsi="Times New Roman" w:cs="Times New Roman"/>
          <w:sz w:val="24"/>
          <w:szCs w:val="24"/>
        </w:rPr>
        <w:t>,</w:t>
      </w:r>
      <w:r w:rsidR="007C7546" w:rsidRPr="00CF3E41">
        <w:rPr>
          <w:rFonts w:ascii="Times New Roman" w:hAnsi="Times New Roman" w:cs="Times New Roman"/>
          <w:sz w:val="24"/>
          <w:szCs w:val="24"/>
        </w:rPr>
        <w:t xml:space="preserve"> secondly, t</w:t>
      </w:r>
      <w:r w:rsidR="007D11DC" w:rsidRPr="00CF3E41">
        <w:rPr>
          <w:rFonts w:ascii="Times New Roman" w:hAnsi="Times New Roman" w:cs="Times New Roman"/>
          <w:sz w:val="24"/>
          <w:szCs w:val="24"/>
        </w:rPr>
        <w:t>hey</w:t>
      </w:r>
      <w:r w:rsidR="007C7546" w:rsidRPr="00CF3E41">
        <w:rPr>
          <w:rFonts w:ascii="Times New Roman" w:hAnsi="Times New Roman" w:cs="Times New Roman"/>
          <w:sz w:val="24"/>
          <w:szCs w:val="24"/>
        </w:rPr>
        <w:t xml:space="preserve"> </w:t>
      </w:r>
      <w:r w:rsidR="000B33A5">
        <w:rPr>
          <w:rFonts w:ascii="Times New Roman" w:hAnsi="Times New Roman" w:cs="Times New Roman"/>
          <w:sz w:val="24"/>
          <w:szCs w:val="24"/>
        </w:rPr>
        <w:t>could be accorded the status of agent</w:t>
      </w:r>
      <w:r w:rsidR="007C7546" w:rsidRPr="00CF3E41">
        <w:rPr>
          <w:rFonts w:ascii="Times New Roman" w:hAnsi="Times New Roman" w:cs="Times New Roman"/>
          <w:sz w:val="24"/>
          <w:szCs w:val="24"/>
        </w:rPr>
        <w:t xml:space="preserve"> as creatures w</w:t>
      </w:r>
      <w:r w:rsidR="00EC57ED">
        <w:rPr>
          <w:rFonts w:ascii="Times New Roman" w:hAnsi="Times New Roman" w:cs="Times New Roman"/>
          <w:sz w:val="24"/>
          <w:szCs w:val="24"/>
        </w:rPr>
        <w:t>ho acted</w:t>
      </w:r>
      <w:r w:rsidR="007C7546" w:rsidRPr="00CF3E41">
        <w:rPr>
          <w:rFonts w:ascii="Times New Roman" w:hAnsi="Times New Roman" w:cs="Times New Roman"/>
          <w:sz w:val="24"/>
          <w:szCs w:val="24"/>
        </w:rPr>
        <w:t xml:space="preserve"> in capable ways</w:t>
      </w:r>
      <w:r w:rsidR="000B33A5">
        <w:rPr>
          <w:rFonts w:ascii="Times New Roman" w:hAnsi="Times New Roman" w:cs="Times New Roman"/>
          <w:sz w:val="24"/>
          <w:szCs w:val="24"/>
        </w:rPr>
        <w:t xml:space="preserve"> with</w:t>
      </w:r>
      <w:r w:rsidR="00E20C73">
        <w:rPr>
          <w:rFonts w:ascii="Times New Roman" w:hAnsi="Times New Roman" w:cs="Times New Roman"/>
          <w:sz w:val="24"/>
          <w:szCs w:val="24"/>
        </w:rPr>
        <w:t>, at times,</w:t>
      </w:r>
      <w:r w:rsidR="000B33A5">
        <w:rPr>
          <w:rFonts w:ascii="Times New Roman" w:hAnsi="Times New Roman" w:cs="Times New Roman"/>
          <w:sz w:val="24"/>
          <w:szCs w:val="24"/>
        </w:rPr>
        <w:t xml:space="preserve"> a degree of intentionality</w:t>
      </w:r>
      <w:r w:rsidR="007C7546" w:rsidRPr="00CF3E41">
        <w:rPr>
          <w:rFonts w:ascii="Times New Roman" w:hAnsi="Times New Roman" w:cs="Times New Roman"/>
          <w:sz w:val="24"/>
          <w:szCs w:val="24"/>
        </w:rPr>
        <w:t>.</w:t>
      </w:r>
      <w:r w:rsidR="000B33A5">
        <w:rPr>
          <w:rFonts w:ascii="Times New Roman" w:hAnsi="Times New Roman" w:cs="Times New Roman"/>
          <w:sz w:val="24"/>
          <w:szCs w:val="24"/>
        </w:rPr>
        <w:t xml:space="preserve"> Like ANT-style agents, their agency would be relational and depend, in part, on their ability to form effective alliances with other </w:t>
      </w:r>
      <w:r w:rsidR="000B33A5">
        <w:rPr>
          <w:rFonts w:ascii="Times New Roman" w:hAnsi="Times New Roman" w:cs="Times New Roman"/>
          <w:sz w:val="24"/>
          <w:szCs w:val="24"/>
        </w:rPr>
        <w:lastRenderedPageBreak/>
        <w:t>agents.</w:t>
      </w:r>
      <w:r w:rsidR="007C7546" w:rsidRPr="00CF3E41">
        <w:rPr>
          <w:rStyle w:val="EndnoteReference"/>
          <w:rFonts w:ascii="Times New Roman" w:hAnsi="Times New Roman" w:cs="Times New Roman"/>
          <w:sz w:val="24"/>
          <w:szCs w:val="24"/>
        </w:rPr>
        <w:endnoteReference w:id="21"/>
      </w:r>
      <w:r w:rsidR="007C7546" w:rsidRPr="00CF3E41">
        <w:rPr>
          <w:rFonts w:ascii="Times New Roman" w:hAnsi="Times New Roman" w:cs="Times New Roman"/>
          <w:sz w:val="24"/>
          <w:szCs w:val="24"/>
        </w:rPr>
        <w:t xml:space="preserve"> </w:t>
      </w:r>
      <w:r w:rsidR="00862998" w:rsidRPr="00CF3E41">
        <w:rPr>
          <w:rFonts w:ascii="Times New Roman" w:hAnsi="Times New Roman" w:cs="Times New Roman"/>
          <w:sz w:val="24"/>
          <w:szCs w:val="24"/>
        </w:rPr>
        <w:t xml:space="preserve">These </w:t>
      </w:r>
      <w:r w:rsidR="007D11DC" w:rsidRPr="00CF3E41">
        <w:rPr>
          <w:rFonts w:ascii="Times New Roman" w:hAnsi="Times New Roman" w:cs="Times New Roman"/>
          <w:sz w:val="24"/>
          <w:szCs w:val="24"/>
        </w:rPr>
        <w:t xml:space="preserve">types of agency </w:t>
      </w:r>
      <w:r w:rsidR="000B33A5">
        <w:rPr>
          <w:rFonts w:ascii="Times New Roman" w:hAnsi="Times New Roman" w:cs="Times New Roman"/>
          <w:sz w:val="24"/>
          <w:szCs w:val="24"/>
        </w:rPr>
        <w:t xml:space="preserve">are not mutually exclusive: a </w:t>
      </w:r>
      <w:r w:rsidR="006149C0">
        <w:rPr>
          <w:rFonts w:ascii="Times New Roman" w:hAnsi="Times New Roman" w:cs="Times New Roman"/>
          <w:sz w:val="24"/>
          <w:szCs w:val="24"/>
        </w:rPr>
        <w:t xml:space="preserve">customs </w:t>
      </w:r>
      <w:r w:rsidR="000B33A5">
        <w:rPr>
          <w:rFonts w:ascii="Times New Roman" w:hAnsi="Times New Roman" w:cs="Times New Roman"/>
          <w:sz w:val="24"/>
          <w:szCs w:val="24"/>
        </w:rPr>
        <w:t xml:space="preserve">dog could be an agent by making a difference </w:t>
      </w:r>
      <w:r w:rsidR="00091FB5">
        <w:rPr>
          <w:rFonts w:ascii="Times New Roman" w:hAnsi="Times New Roman" w:cs="Times New Roman"/>
          <w:sz w:val="24"/>
          <w:szCs w:val="24"/>
        </w:rPr>
        <w:t xml:space="preserve">to </w:t>
      </w:r>
      <w:r w:rsidR="00E87D80">
        <w:rPr>
          <w:rFonts w:ascii="Times New Roman" w:hAnsi="Times New Roman" w:cs="Times New Roman"/>
          <w:sz w:val="24"/>
          <w:szCs w:val="24"/>
        </w:rPr>
        <w:t xml:space="preserve">bordering </w:t>
      </w:r>
      <w:r w:rsidR="000B33A5">
        <w:rPr>
          <w:rFonts w:ascii="Times New Roman" w:hAnsi="Times New Roman" w:cs="Times New Roman"/>
          <w:sz w:val="24"/>
          <w:szCs w:val="24"/>
        </w:rPr>
        <w:t xml:space="preserve">through acting in </w:t>
      </w:r>
      <w:r w:rsidR="006A5AAC">
        <w:rPr>
          <w:rFonts w:ascii="Times New Roman" w:hAnsi="Times New Roman" w:cs="Times New Roman"/>
          <w:sz w:val="24"/>
          <w:szCs w:val="24"/>
        </w:rPr>
        <w:t xml:space="preserve">skilful and/or </w:t>
      </w:r>
      <w:r w:rsidR="00D755BA">
        <w:rPr>
          <w:rFonts w:ascii="Times New Roman" w:hAnsi="Times New Roman" w:cs="Times New Roman"/>
          <w:sz w:val="24"/>
          <w:szCs w:val="24"/>
        </w:rPr>
        <w:t>un</w:t>
      </w:r>
      <w:r w:rsidR="006A5AAC">
        <w:rPr>
          <w:rFonts w:ascii="Times New Roman" w:hAnsi="Times New Roman" w:cs="Times New Roman"/>
          <w:sz w:val="24"/>
          <w:szCs w:val="24"/>
        </w:rPr>
        <w:t>intentional way</w:t>
      </w:r>
      <w:r w:rsidR="00091FB5">
        <w:rPr>
          <w:rFonts w:ascii="Times New Roman" w:hAnsi="Times New Roman" w:cs="Times New Roman"/>
          <w:sz w:val="24"/>
          <w:szCs w:val="24"/>
        </w:rPr>
        <w:t>s</w:t>
      </w:r>
      <w:r w:rsidR="006A5AAC">
        <w:rPr>
          <w:rFonts w:ascii="Times New Roman" w:hAnsi="Times New Roman" w:cs="Times New Roman"/>
          <w:sz w:val="24"/>
          <w:szCs w:val="24"/>
        </w:rPr>
        <w:t>. Both</w:t>
      </w:r>
      <w:r w:rsidR="00091FB5">
        <w:rPr>
          <w:rFonts w:ascii="Times New Roman" w:hAnsi="Times New Roman" w:cs="Times New Roman"/>
          <w:sz w:val="24"/>
          <w:szCs w:val="24"/>
        </w:rPr>
        <w:t xml:space="preserve"> conceptualisations of agency</w:t>
      </w:r>
      <w:r w:rsidR="006A5AAC">
        <w:rPr>
          <w:rFonts w:ascii="Times New Roman" w:hAnsi="Times New Roman" w:cs="Times New Roman"/>
          <w:sz w:val="24"/>
          <w:szCs w:val="24"/>
        </w:rPr>
        <w:t xml:space="preserve"> also undermine human exceptionalism by decentr</w:t>
      </w:r>
      <w:r w:rsidR="00091FB5">
        <w:rPr>
          <w:rFonts w:ascii="Times New Roman" w:hAnsi="Times New Roman" w:cs="Times New Roman"/>
          <w:sz w:val="24"/>
          <w:szCs w:val="24"/>
        </w:rPr>
        <w:t>ing humans as the sole</w:t>
      </w:r>
      <w:r w:rsidR="006A5AAC">
        <w:rPr>
          <w:rFonts w:ascii="Times New Roman" w:hAnsi="Times New Roman" w:cs="Times New Roman"/>
          <w:sz w:val="24"/>
          <w:szCs w:val="24"/>
        </w:rPr>
        <w:t xml:space="preserve"> history</w:t>
      </w:r>
      <w:r w:rsidR="00091FB5">
        <w:rPr>
          <w:rFonts w:ascii="Times New Roman" w:hAnsi="Times New Roman" w:cs="Times New Roman"/>
          <w:sz w:val="24"/>
          <w:szCs w:val="24"/>
        </w:rPr>
        <w:t>-makers</w:t>
      </w:r>
      <w:r w:rsidR="006A5AAC">
        <w:rPr>
          <w:rFonts w:ascii="Times New Roman" w:hAnsi="Times New Roman" w:cs="Times New Roman"/>
          <w:sz w:val="24"/>
          <w:szCs w:val="24"/>
        </w:rPr>
        <w:t xml:space="preserve"> and </w:t>
      </w:r>
      <w:r w:rsidR="00091FB5">
        <w:rPr>
          <w:rFonts w:ascii="Times New Roman" w:hAnsi="Times New Roman" w:cs="Times New Roman"/>
          <w:sz w:val="24"/>
          <w:szCs w:val="24"/>
        </w:rPr>
        <w:t>geography-</w:t>
      </w:r>
      <w:r w:rsidR="006A5AAC">
        <w:rPr>
          <w:rFonts w:ascii="Times New Roman" w:hAnsi="Times New Roman" w:cs="Times New Roman"/>
          <w:sz w:val="24"/>
          <w:szCs w:val="24"/>
        </w:rPr>
        <w:t>shapers.</w:t>
      </w:r>
      <w:r w:rsidR="00E20C73">
        <w:rPr>
          <w:rStyle w:val="EndnoteReference"/>
          <w:rFonts w:ascii="Times New Roman" w:hAnsi="Times New Roman" w:cs="Times New Roman"/>
          <w:sz w:val="24"/>
          <w:szCs w:val="24"/>
        </w:rPr>
        <w:endnoteReference w:id="22"/>
      </w:r>
      <w:r w:rsidR="006A5AAC">
        <w:rPr>
          <w:rFonts w:ascii="Times New Roman" w:hAnsi="Times New Roman" w:cs="Times New Roman"/>
          <w:sz w:val="24"/>
          <w:szCs w:val="24"/>
        </w:rPr>
        <w:t xml:space="preserve"> </w:t>
      </w:r>
    </w:p>
    <w:p w:rsidR="00EC57ED" w:rsidRDefault="006A5AAC" w:rsidP="001F4881">
      <w:pPr>
        <w:spacing w:line="480" w:lineRule="auto"/>
        <w:ind w:firstLine="720"/>
        <w:rPr>
          <w:rFonts w:ascii="Times New Roman" w:hAnsi="Times New Roman" w:cs="Times New Roman"/>
          <w:sz w:val="24"/>
          <w:szCs w:val="24"/>
        </w:rPr>
      </w:pPr>
      <w:r>
        <w:rPr>
          <w:rFonts w:ascii="Times New Roman" w:hAnsi="Times New Roman" w:cs="Times New Roman"/>
          <w:sz w:val="24"/>
          <w:szCs w:val="24"/>
        </w:rPr>
        <w:t>Geographers, sociologists, historians and others have convincingly sho</w:t>
      </w:r>
      <w:r w:rsidR="00E20C73">
        <w:rPr>
          <w:rFonts w:ascii="Times New Roman" w:hAnsi="Times New Roman" w:cs="Times New Roman"/>
          <w:sz w:val="24"/>
          <w:szCs w:val="24"/>
        </w:rPr>
        <w:t xml:space="preserve">wn how animals act as agents by making a difference and/or acting skilfully and intentionally. </w:t>
      </w:r>
      <w:r>
        <w:rPr>
          <w:rFonts w:ascii="Times New Roman" w:hAnsi="Times New Roman" w:cs="Times New Roman"/>
          <w:sz w:val="24"/>
          <w:szCs w:val="24"/>
        </w:rPr>
        <w:t xml:space="preserve"> </w:t>
      </w:r>
      <w:r w:rsidR="006149C0">
        <w:rPr>
          <w:rFonts w:ascii="Times New Roman" w:hAnsi="Times New Roman" w:cs="Times New Roman"/>
          <w:sz w:val="24"/>
          <w:szCs w:val="24"/>
        </w:rPr>
        <w:t xml:space="preserve">Despite the insights and contributions of the “material turn” in animal studies, there is the risk that it will obscure the symbolic and political functions of animal agents. </w:t>
      </w:r>
      <w:proofErr w:type="gramStart"/>
      <w:r w:rsidR="006149C0">
        <w:rPr>
          <w:rFonts w:ascii="Times New Roman" w:hAnsi="Times New Roman" w:cs="Times New Roman"/>
          <w:sz w:val="24"/>
          <w:szCs w:val="24"/>
        </w:rPr>
        <w:t>T</w:t>
      </w:r>
      <w:r>
        <w:rPr>
          <w:rFonts w:ascii="Times New Roman" w:hAnsi="Times New Roman" w:cs="Times New Roman"/>
          <w:sz w:val="24"/>
          <w:szCs w:val="24"/>
        </w:rPr>
        <w:t xml:space="preserve">he desire to decentre humans and </w:t>
      </w:r>
      <w:r w:rsidR="006149C0">
        <w:rPr>
          <w:rFonts w:ascii="Times New Roman" w:hAnsi="Times New Roman" w:cs="Times New Roman"/>
          <w:sz w:val="24"/>
          <w:szCs w:val="24"/>
        </w:rPr>
        <w:t xml:space="preserve">move beyond social constructivism </w:t>
      </w:r>
      <w:r>
        <w:rPr>
          <w:rFonts w:ascii="Times New Roman" w:hAnsi="Times New Roman" w:cs="Times New Roman"/>
          <w:sz w:val="24"/>
          <w:szCs w:val="24"/>
        </w:rPr>
        <w:t xml:space="preserve">means that insufficient attention has been paid to how human actors have </w:t>
      </w:r>
      <w:r w:rsidR="00406ED4">
        <w:rPr>
          <w:rFonts w:ascii="Times New Roman" w:hAnsi="Times New Roman" w:cs="Times New Roman"/>
          <w:sz w:val="24"/>
          <w:szCs w:val="24"/>
        </w:rPr>
        <w:t xml:space="preserve">understood and </w:t>
      </w:r>
      <w:r>
        <w:rPr>
          <w:rFonts w:ascii="Times New Roman" w:hAnsi="Times New Roman" w:cs="Times New Roman"/>
          <w:sz w:val="24"/>
          <w:szCs w:val="24"/>
        </w:rPr>
        <w:t xml:space="preserve">mobilized nonhuman agency for political </w:t>
      </w:r>
      <w:r w:rsidR="00150CA3">
        <w:rPr>
          <w:rFonts w:ascii="Times New Roman" w:hAnsi="Times New Roman" w:cs="Times New Roman"/>
          <w:sz w:val="24"/>
          <w:szCs w:val="24"/>
        </w:rPr>
        <w:t>purposes</w:t>
      </w:r>
      <w:r>
        <w:rPr>
          <w:rFonts w:ascii="Times New Roman" w:hAnsi="Times New Roman" w:cs="Times New Roman"/>
          <w:sz w:val="24"/>
          <w:szCs w:val="24"/>
        </w:rPr>
        <w:t>,</w:t>
      </w:r>
      <w:r w:rsidR="00E20C73">
        <w:rPr>
          <w:rFonts w:ascii="Times New Roman" w:hAnsi="Times New Roman" w:cs="Times New Roman"/>
          <w:sz w:val="24"/>
          <w:szCs w:val="24"/>
        </w:rPr>
        <w:t xml:space="preserve"> as well as</w:t>
      </w:r>
      <w:r>
        <w:rPr>
          <w:rFonts w:ascii="Times New Roman" w:hAnsi="Times New Roman" w:cs="Times New Roman"/>
          <w:sz w:val="24"/>
          <w:szCs w:val="24"/>
        </w:rPr>
        <w:t xml:space="preserve"> the cultural stakes of attributing agency to animals</w:t>
      </w:r>
      <w:r w:rsidR="00091FB5">
        <w:rPr>
          <w:rFonts w:ascii="Times New Roman" w:hAnsi="Times New Roman" w:cs="Times New Roman"/>
          <w:sz w:val="24"/>
          <w:szCs w:val="24"/>
        </w:rPr>
        <w:t xml:space="preserve"> in different times and places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50CA3" w:rsidRDefault="00406ED4" w:rsidP="00C61D4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light of these concerns, this article considers how</w:t>
      </w:r>
      <w:r w:rsidR="00E20C73">
        <w:rPr>
          <w:rFonts w:ascii="Times New Roman" w:hAnsi="Times New Roman" w:cs="Times New Roman"/>
          <w:sz w:val="24"/>
          <w:szCs w:val="24"/>
        </w:rPr>
        <w:t xml:space="preserve"> cu</w:t>
      </w:r>
      <w:r w:rsidR="00091FB5">
        <w:rPr>
          <w:rFonts w:ascii="Times New Roman" w:hAnsi="Times New Roman" w:cs="Times New Roman"/>
          <w:sz w:val="24"/>
          <w:szCs w:val="24"/>
        </w:rPr>
        <w:t>stoms officials and others harnessed and presented</w:t>
      </w:r>
      <w:r w:rsidR="00E20C73">
        <w:rPr>
          <w:rFonts w:ascii="Times New Roman" w:hAnsi="Times New Roman" w:cs="Times New Roman"/>
          <w:sz w:val="24"/>
          <w:szCs w:val="24"/>
        </w:rPr>
        <w:t xml:space="preserve"> dogs </w:t>
      </w:r>
      <w:r w:rsidR="00091FB5">
        <w:rPr>
          <w:rFonts w:ascii="Times New Roman" w:hAnsi="Times New Roman" w:cs="Times New Roman"/>
          <w:sz w:val="24"/>
          <w:szCs w:val="24"/>
        </w:rPr>
        <w:t xml:space="preserve">as </w:t>
      </w:r>
      <w:r w:rsidR="00E20C73">
        <w:rPr>
          <w:rFonts w:ascii="Times New Roman" w:hAnsi="Times New Roman" w:cs="Times New Roman"/>
          <w:sz w:val="24"/>
          <w:szCs w:val="24"/>
        </w:rPr>
        <w:t xml:space="preserve">skilful creatures </w:t>
      </w:r>
      <w:proofErr w:type="gramStart"/>
      <w:r w:rsidR="00E20C73">
        <w:rPr>
          <w:rFonts w:ascii="Times New Roman" w:hAnsi="Times New Roman" w:cs="Times New Roman"/>
          <w:sz w:val="24"/>
          <w:szCs w:val="24"/>
        </w:rPr>
        <w:t>who</w:t>
      </w:r>
      <w:proofErr w:type="gramEnd"/>
      <w:r w:rsidR="00E20C73">
        <w:rPr>
          <w:rFonts w:ascii="Times New Roman" w:hAnsi="Times New Roman" w:cs="Times New Roman"/>
          <w:sz w:val="24"/>
          <w:szCs w:val="24"/>
        </w:rPr>
        <w:t xml:space="preserve"> could make a significant contribution to </w:t>
      </w:r>
      <w:r w:rsidR="001A373D">
        <w:rPr>
          <w:rFonts w:ascii="Times New Roman" w:hAnsi="Times New Roman" w:cs="Times New Roman"/>
          <w:sz w:val="24"/>
          <w:szCs w:val="24"/>
        </w:rPr>
        <w:t xml:space="preserve">shoring up the border. </w:t>
      </w:r>
      <w:r w:rsidR="001F4881">
        <w:rPr>
          <w:rFonts w:ascii="Times New Roman" w:hAnsi="Times New Roman" w:cs="Times New Roman"/>
          <w:sz w:val="24"/>
          <w:szCs w:val="24"/>
        </w:rPr>
        <w:t>These representations of capable customs dogs were not free-floating, as</w:t>
      </w:r>
      <w:r w:rsidR="006149C0">
        <w:rPr>
          <w:rFonts w:ascii="Times New Roman" w:hAnsi="Times New Roman" w:cs="Times New Roman"/>
          <w:sz w:val="24"/>
          <w:szCs w:val="24"/>
        </w:rPr>
        <w:t xml:space="preserve"> they emerged in relationship with</w:t>
      </w:r>
      <w:r w:rsidR="001F4881">
        <w:rPr>
          <w:rFonts w:ascii="Times New Roman" w:hAnsi="Times New Roman" w:cs="Times New Roman"/>
          <w:sz w:val="24"/>
          <w:szCs w:val="24"/>
        </w:rPr>
        <w:t xml:space="preserve"> customs official</w:t>
      </w:r>
      <w:r w:rsidR="009B6C18">
        <w:rPr>
          <w:rFonts w:ascii="Times New Roman" w:hAnsi="Times New Roman" w:cs="Times New Roman"/>
          <w:sz w:val="24"/>
          <w:szCs w:val="24"/>
        </w:rPr>
        <w:t>s</w:t>
      </w:r>
      <w:r w:rsidR="001F4881">
        <w:rPr>
          <w:rFonts w:ascii="Times New Roman" w:hAnsi="Times New Roman" w:cs="Times New Roman"/>
          <w:sz w:val="24"/>
          <w:szCs w:val="24"/>
        </w:rPr>
        <w:t>’ experience of living and working with dogs.</w:t>
      </w:r>
      <w:r w:rsidR="00BC29AF">
        <w:rPr>
          <w:rFonts w:ascii="Times New Roman" w:hAnsi="Times New Roman" w:cs="Times New Roman"/>
          <w:sz w:val="24"/>
          <w:szCs w:val="24"/>
        </w:rPr>
        <w:t xml:space="preserve"> </w:t>
      </w:r>
      <w:r w:rsidR="00091FB5">
        <w:rPr>
          <w:rFonts w:ascii="Times New Roman" w:hAnsi="Times New Roman" w:cs="Times New Roman"/>
          <w:sz w:val="24"/>
          <w:szCs w:val="24"/>
        </w:rPr>
        <w:t>These h</w:t>
      </w:r>
      <w:r w:rsidR="007C7546" w:rsidRPr="00CF3E41">
        <w:rPr>
          <w:rFonts w:ascii="Times New Roman" w:hAnsi="Times New Roman" w:cs="Times New Roman"/>
          <w:sz w:val="24"/>
          <w:szCs w:val="24"/>
        </w:rPr>
        <w:t>ybrid human-canine customs partnerships performed important symbolic work</w:t>
      </w:r>
      <w:r w:rsidR="00BC29AF">
        <w:rPr>
          <w:rFonts w:ascii="Times New Roman" w:hAnsi="Times New Roman" w:cs="Times New Roman"/>
          <w:sz w:val="24"/>
          <w:szCs w:val="24"/>
        </w:rPr>
        <w:t xml:space="preserve"> </w:t>
      </w:r>
      <w:r w:rsidR="002C20A1">
        <w:rPr>
          <w:rFonts w:ascii="Times New Roman" w:hAnsi="Times New Roman" w:cs="Times New Roman"/>
          <w:sz w:val="24"/>
          <w:szCs w:val="24"/>
        </w:rPr>
        <w:t>in</w:t>
      </w:r>
      <w:r w:rsidR="00BC29AF">
        <w:rPr>
          <w:rFonts w:ascii="Times New Roman" w:hAnsi="Times New Roman" w:cs="Times New Roman"/>
          <w:sz w:val="24"/>
          <w:szCs w:val="24"/>
        </w:rPr>
        <w:t xml:space="preserve"> the bordering process</w:t>
      </w:r>
      <w:r w:rsidR="007C7546" w:rsidRPr="00CF3E41">
        <w:rPr>
          <w:rFonts w:ascii="Times New Roman" w:hAnsi="Times New Roman" w:cs="Times New Roman"/>
          <w:sz w:val="24"/>
          <w:szCs w:val="24"/>
        </w:rPr>
        <w:t>. Portrayals of</w:t>
      </w:r>
      <w:r w:rsidR="009B6C18">
        <w:rPr>
          <w:rFonts w:ascii="Times New Roman" w:hAnsi="Times New Roman" w:cs="Times New Roman"/>
          <w:sz w:val="24"/>
          <w:szCs w:val="24"/>
        </w:rPr>
        <w:t xml:space="preserve"> their exploits helped produce</w:t>
      </w:r>
      <w:r w:rsidR="007C7546" w:rsidRPr="00CF3E41">
        <w:rPr>
          <w:rFonts w:ascii="Times New Roman" w:hAnsi="Times New Roman" w:cs="Times New Roman"/>
          <w:sz w:val="24"/>
          <w:szCs w:val="24"/>
        </w:rPr>
        <w:t xml:space="preserve"> the Franco-Belgian frontier as a surveyed and secured space</w:t>
      </w:r>
      <w:r w:rsidR="00BC29AF">
        <w:rPr>
          <w:rFonts w:ascii="Times New Roman" w:hAnsi="Times New Roman" w:cs="Times New Roman"/>
          <w:sz w:val="24"/>
          <w:szCs w:val="24"/>
        </w:rPr>
        <w:t xml:space="preserve"> at a time when</w:t>
      </w:r>
      <w:r w:rsidR="007C7546" w:rsidRPr="00CF3E41">
        <w:rPr>
          <w:rFonts w:ascii="Times New Roman" w:hAnsi="Times New Roman" w:cs="Times New Roman"/>
          <w:sz w:val="24"/>
          <w:szCs w:val="24"/>
        </w:rPr>
        <w:t xml:space="preserve"> the Third Republic sought to integrate marginal regions and cultures into the nation and create a unified sense of Republican national identity in the face of clerical, regionalist and right-wing opposition.</w:t>
      </w:r>
      <w:r w:rsidR="007C7546" w:rsidRPr="00CF3E41">
        <w:rPr>
          <w:rStyle w:val="EndnoteReference"/>
          <w:rFonts w:ascii="Times New Roman" w:hAnsi="Times New Roman" w:cs="Times New Roman"/>
          <w:sz w:val="24"/>
          <w:szCs w:val="24"/>
        </w:rPr>
        <w:endnoteReference w:id="23"/>
      </w:r>
      <w:r w:rsidR="007C7546" w:rsidRPr="00CF3E41">
        <w:rPr>
          <w:rFonts w:ascii="Times New Roman" w:hAnsi="Times New Roman" w:cs="Times New Roman"/>
          <w:sz w:val="24"/>
          <w:szCs w:val="24"/>
        </w:rPr>
        <w:t xml:space="preserve"> </w:t>
      </w:r>
      <w:r w:rsidR="00862998" w:rsidRPr="00CF3E41">
        <w:rPr>
          <w:rFonts w:ascii="Times New Roman" w:hAnsi="Times New Roman" w:cs="Times New Roman"/>
          <w:sz w:val="24"/>
          <w:szCs w:val="24"/>
        </w:rPr>
        <w:t xml:space="preserve">Alongside territorial modernization and the development of the nation’s schools and army, </w:t>
      </w:r>
      <w:r w:rsidR="00C61D47">
        <w:rPr>
          <w:rFonts w:ascii="Times New Roman" w:hAnsi="Times New Roman" w:cs="Times New Roman"/>
          <w:sz w:val="24"/>
          <w:szCs w:val="24"/>
        </w:rPr>
        <w:t xml:space="preserve">customs dogs </w:t>
      </w:r>
      <w:r w:rsidR="009B6C18">
        <w:rPr>
          <w:rFonts w:ascii="Times New Roman" w:hAnsi="Times New Roman" w:cs="Times New Roman"/>
          <w:sz w:val="24"/>
          <w:szCs w:val="24"/>
        </w:rPr>
        <w:t xml:space="preserve">were seen to </w:t>
      </w:r>
      <w:r w:rsidR="00C61D47">
        <w:rPr>
          <w:rFonts w:ascii="Times New Roman" w:hAnsi="Times New Roman" w:cs="Times New Roman"/>
          <w:sz w:val="24"/>
          <w:szCs w:val="24"/>
        </w:rPr>
        <w:t>buttress</w:t>
      </w:r>
      <w:r w:rsidR="00862998" w:rsidRPr="00CF3E41">
        <w:rPr>
          <w:rFonts w:ascii="Times New Roman" w:hAnsi="Times New Roman" w:cs="Times New Roman"/>
          <w:sz w:val="24"/>
          <w:szCs w:val="24"/>
        </w:rPr>
        <w:t xml:space="preserve"> nation building and state formation</w:t>
      </w:r>
      <w:r w:rsidR="00BC29AF">
        <w:rPr>
          <w:rFonts w:ascii="Times New Roman" w:hAnsi="Times New Roman" w:cs="Times New Roman"/>
          <w:sz w:val="24"/>
          <w:szCs w:val="24"/>
        </w:rPr>
        <w:t>, as well as protect state revenues</w:t>
      </w:r>
      <w:r w:rsidR="00862998" w:rsidRPr="00CF3E41">
        <w:rPr>
          <w:rFonts w:ascii="Times New Roman" w:hAnsi="Times New Roman" w:cs="Times New Roman"/>
          <w:sz w:val="24"/>
          <w:szCs w:val="24"/>
        </w:rPr>
        <w:t>.</w:t>
      </w:r>
      <w:r w:rsidR="00862998" w:rsidRPr="00CF3E41">
        <w:rPr>
          <w:rStyle w:val="EndnoteReference"/>
          <w:rFonts w:ascii="Times New Roman" w:hAnsi="Times New Roman" w:cs="Times New Roman"/>
          <w:sz w:val="24"/>
          <w:szCs w:val="24"/>
        </w:rPr>
        <w:endnoteReference w:id="24"/>
      </w:r>
      <w:r w:rsidR="00862998" w:rsidRPr="00CF3E41">
        <w:rPr>
          <w:rFonts w:ascii="Times New Roman" w:hAnsi="Times New Roman" w:cs="Times New Roman"/>
          <w:sz w:val="24"/>
          <w:szCs w:val="24"/>
        </w:rPr>
        <w:t xml:space="preserve"> </w:t>
      </w:r>
    </w:p>
    <w:p w:rsidR="006E2F25" w:rsidRDefault="00150CA3" w:rsidP="00C61D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the state strove to </w:t>
      </w:r>
      <w:r w:rsidR="009B6C18">
        <w:rPr>
          <w:rFonts w:ascii="Times New Roman" w:hAnsi="Times New Roman" w:cs="Times New Roman"/>
          <w:sz w:val="24"/>
          <w:szCs w:val="24"/>
        </w:rPr>
        <w:t>reinforce</w:t>
      </w:r>
      <w:r>
        <w:rPr>
          <w:rFonts w:ascii="Times New Roman" w:hAnsi="Times New Roman" w:cs="Times New Roman"/>
          <w:sz w:val="24"/>
          <w:szCs w:val="24"/>
        </w:rPr>
        <w:t xml:space="preserve"> external borders, the boundaries between humans and animals came under pressure from evolutionary theory and comparative psychology. Assertions and denials of animal intelligence have a long history in France, </w:t>
      </w:r>
      <w:r w:rsidR="00753D08">
        <w:rPr>
          <w:rFonts w:ascii="Times New Roman" w:hAnsi="Times New Roman" w:cs="Times New Roman"/>
          <w:sz w:val="24"/>
          <w:szCs w:val="24"/>
        </w:rPr>
        <w:t xml:space="preserve">with followers of Descartes and Montaigne </w:t>
      </w:r>
      <w:r w:rsidR="009B6C18">
        <w:rPr>
          <w:rFonts w:ascii="Times New Roman" w:hAnsi="Times New Roman" w:cs="Times New Roman"/>
          <w:sz w:val="24"/>
          <w:szCs w:val="24"/>
        </w:rPr>
        <w:t xml:space="preserve">in turn </w:t>
      </w:r>
      <w:r w:rsidR="00753D08">
        <w:rPr>
          <w:rFonts w:ascii="Times New Roman" w:hAnsi="Times New Roman" w:cs="Times New Roman"/>
          <w:sz w:val="24"/>
          <w:szCs w:val="24"/>
        </w:rPr>
        <w:t xml:space="preserve">advocating and refuting </w:t>
      </w:r>
      <w:r w:rsidR="00C43F3C">
        <w:rPr>
          <w:rFonts w:ascii="Times New Roman" w:hAnsi="Times New Roman" w:cs="Times New Roman"/>
          <w:sz w:val="24"/>
          <w:szCs w:val="24"/>
        </w:rPr>
        <w:t>the notion of animal-machines.</w:t>
      </w:r>
      <w:r w:rsidR="00753D08">
        <w:rPr>
          <w:rFonts w:ascii="Times New Roman" w:hAnsi="Times New Roman" w:cs="Times New Roman"/>
          <w:sz w:val="24"/>
          <w:szCs w:val="24"/>
        </w:rPr>
        <w:t xml:space="preserve"> Evolutionary theory marked this debate in the nineteenth century, as Darwin and his followers emphasised the cognitive continuities between humans and animals, leading to the emer</w:t>
      </w:r>
      <w:r w:rsidR="009B6C18">
        <w:rPr>
          <w:rFonts w:ascii="Times New Roman" w:hAnsi="Times New Roman" w:cs="Times New Roman"/>
          <w:sz w:val="24"/>
          <w:szCs w:val="24"/>
        </w:rPr>
        <w:t xml:space="preserve">gence </w:t>
      </w:r>
      <w:r w:rsidR="00C43F3C">
        <w:rPr>
          <w:rFonts w:ascii="Times New Roman" w:hAnsi="Times New Roman" w:cs="Times New Roman"/>
          <w:sz w:val="24"/>
          <w:szCs w:val="24"/>
        </w:rPr>
        <w:t>of comparative psychology.</w:t>
      </w:r>
      <w:r w:rsidR="00753D08">
        <w:rPr>
          <w:rFonts w:ascii="Times New Roman" w:hAnsi="Times New Roman" w:cs="Times New Roman"/>
          <w:sz w:val="24"/>
          <w:szCs w:val="24"/>
        </w:rPr>
        <w:t xml:space="preserve"> </w:t>
      </w:r>
      <w:r w:rsidR="00C43F3C">
        <w:rPr>
          <w:rFonts w:ascii="Times New Roman" w:hAnsi="Times New Roman" w:cs="Times New Roman"/>
          <w:sz w:val="24"/>
          <w:szCs w:val="24"/>
          <w:lang w:val="en-US"/>
        </w:rPr>
        <w:t>T</w:t>
      </w:r>
      <w:r w:rsidR="00753D08" w:rsidRPr="00C33EDC">
        <w:rPr>
          <w:rFonts w:ascii="Times New Roman" w:hAnsi="Times New Roman" w:cs="Times New Roman"/>
          <w:sz w:val="24"/>
          <w:szCs w:val="24"/>
          <w:lang w:val="en-US"/>
        </w:rPr>
        <w:t xml:space="preserve">he first French chair in experimental and comparative psychology was established at the </w:t>
      </w:r>
      <w:proofErr w:type="spellStart"/>
      <w:r w:rsidR="00753D08" w:rsidRPr="00C33EDC">
        <w:rPr>
          <w:rFonts w:ascii="Times New Roman" w:hAnsi="Times New Roman" w:cs="Times New Roman"/>
          <w:sz w:val="24"/>
          <w:szCs w:val="24"/>
          <w:lang w:val="en-US"/>
        </w:rPr>
        <w:t>Collège</w:t>
      </w:r>
      <w:proofErr w:type="spellEnd"/>
      <w:r w:rsidR="00753D08" w:rsidRPr="00C33EDC">
        <w:rPr>
          <w:rFonts w:ascii="Times New Roman" w:hAnsi="Times New Roman" w:cs="Times New Roman"/>
          <w:sz w:val="24"/>
          <w:szCs w:val="24"/>
          <w:lang w:val="en-US"/>
        </w:rPr>
        <w:t xml:space="preserve"> de France in 1888 and the </w:t>
      </w:r>
      <w:proofErr w:type="spellStart"/>
      <w:r w:rsidR="00753D08" w:rsidRPr="00C33EDC">
        <w:rPr>
          <w:rFonts w:ascii="Times New Roman" w:hAnsi="Times New Roman" w:cs="Times New Roman"/>
          <w:sz w:val="24"/>
          <w:szCs w:val="24"/>
          <w:lang w:val="en-US"/>
        </w:rPr>
        <w:t>Institut</w:t>
      </w:r>
      <w:proofErr w:type="spellEnd"/>
      <w:r w:rsidR="00753D08" w:rsidRPr="00C33EDC">
        <w:rPr>
          <w:rFonts w:ascii="Times New Roman" w:hAnsi="Times New Roman" w:cs="Times New Roman"/>
          <w:sz w:val="24"/>
          <w:szCs w:val="24"/>
          <w:lang w:val="en-US"/>
        </w:rPr>
        <w:t xml:space="preserve"> </w:t>
      </w:r>
      <w:proofErr w:type="spellStart"/>
      <w:r w:rsidR="00753D08" w:rsidRPr="00C33EDC">
        <w:rPr>
          <w:rFonts w:ascii="Times New Roman" w:hAnsi="Times New Roman" w:cs="Times New Roman"/>
          <w:sz w:val="24"/>
          <w:szCs w:val="24"/>
          <w:lang w:val="en-US"/>
        </w:rPr>
        <w:t>Général</w:t>
      </w:r>
      <w:proofErr w:type="spellEnd"/>
      <w:r w:rsidR="00753D08" w:rsidRPr="00C33EDC">
        <w:rPr>
          <w:rFonts w:ascii="Times New Roman" w:hAnsi="Times New Roman" w:cs="Times New Roman"/>
          <w:sz w:val="24"/>
          <w:szCs w:val="24"/>
          <w:lang w:val="en-US"/>
        </w:rPr>
        <w:t xml:space="preserve"> </w:t>
      </w:r>
      <w:proofErr w:type="spellStart"/>
      <w:r w:rsidR="00753D08" w:rsidRPr="00C33EDC">
        <w:rPr>
          <w:rFonts w:ascii="Times New Roman" w:hAnsi="Times New Roman" w:cs="Times New Roman"/>
          <w:sz w:val="24"/>
          <w:szCs w:val="24"/>
          <w:lang w:val="en-US"/>
        </w:rPr>
        <w:t>Psychologique</w:t>
      </w:r>
      <w:proofErr w:type="spellEnd"/>
      <w:r w:rsidR="00753D08" w:rsidRPr="00C33EDC">
        <w:rPr>
          <w:rFonts w:ascii="Times New Roman" w:hAnsi="Times New Roman" w:cs="Times New Roman"/>
          <w:sz w:val="24"/>
          <w:szCs w:val="24"/>
          <w:lang w:val="en-US"/>
        </w:rPr>
        <w:t xml:space="preserve"> created a group devoted to animal psychology.</w:t>
      </w:r>
      <w:r w:rsidR="00753D08" w:rsidRPr="00C33EDC">
        <w:rPr>
          <w:rStyle w:val="EndnoteReference"/>
          <w:rFonts w:ascii="Times New Roman" w:hAnsi="Times New Roman" w:cs="Times New Roman"/>
          <w:sz w:val="24"/>
          <w:szCs w:val="24"/>
          <w:lang w:val="en-US"/>
        </w:rPr>
        <w:endnoteReference w:id="25"/>
      </w:r>
      <w:r w:rsidR="00753D08" w:rsidRPr="00C33EDC">
        <w:rPr>
          <w:rFonts w:ascii="Times New Roman" w:hAnsi="Times New Roman" w:cs="Times New Roman"/>
          <w:sz w:val="24"/>
          <w:szCs w:val="24"/>
          <w:lang w:val="en-US"/>
        </w:rPr>
        <w:t xml:space="preserve"> </w:t>
      </w:r>
      <w:r w:rsidR="003937F4" w:rsidRPr="00C33EDC">
        <w:rPr>
          <w:rFonts w:ascii="Times New Roman" w:hAnsi="Times New Roman" w:cs="Times New Roman"/>
          <w:sz w:val="24"/>
          <w:szCs w:val="24"/>
          <w:lang w:val="en-US"/>
        </w:rPr>
        <w:t xml:space="preserve">Director of the Institute of Zoological Psychology Pierre </w:t>
      </w:r>
      <w:proofErr w:type="spellStart"/>
      <w:r w:rsidR="003937F4" w:rsidRPr="00C33EDC">
        <w:rPr>
          <w:rFonts w:ascii="Times New Roman" w:hAnsi="Times New Roman" w:cs="Times New Roman"/>
          <w:sz w:val="24"/>
          <w:szCs w:val="24"/>
          <w:lang w:val="en-US"/>
        </w:rPr>
        <w:t>Hachet-Souplet</w:t>
      </w:r>
      <w:proofErr w:type="spellEnd"/>
      <w:r w:rsidR="003937F4">
        <w:rPr>
          <w:rFonts w:ascii="Times New Roman" w:hAnsi="Times New Roman" w:cs="Times New Roman"/>
          <w:sz w:val="24"/>
          <w:szCs w:val="24"/>
          <w:lang w:val="en-US"/>
        </w:rPr>
        <w:t xml:space="preserve"> produced </w:t>
      </w:r>
      <w:r w:rsidR="003937F4" w:rsidRPr="00C33EDC">
        <w:rPr>
          <w:rFonts w:ascii="Times New Roman" w:hAnsi="Times New Roman" w:cs="Times New Roman"/>
          <w:sz w:val="24"/>
          <w:szCs w:val="24"/>
          <w:lang w:val="en-US"/>
        </w:rPr>
        <w:t xml:space="preserve">numerous books on </w:t>
      </w:r>
      <w:r w:rsidR="006149C0">
        <w:rPr>
          <w:rFonts w:ascii="Times New Roman" w:hAnsi="Times New Roman" w:cs="Times New Roman"/>
          <w:sz w:val="24"/>
          <w:szCs w:val="24"/>
          <w:lang w:val="en-US"/>
        </w:rPr>
        <w:t>animal intelligence</w:t>
      </w:r>
      <w:r w:rsidR="003937F4" w:rsidRPr="00C33EDC">
        <w:rPr>
          <w:rFonts w:ascii="Times New Roman" w:hAnsi="Times New Roman" w:cs="Times New Roman"/>
          <w:sz w:val="24"/>
          <w:szCs w:val="24"/>
          <w:lang w:val="en-US"/>
        </w:rPr>
        <w:t>,</w:t>
      </w:r>
      <w:r w:rsidR="003937F4">
        <w:rPr>
          <w:rFonts w:ascii="Times New Roman" w:hAnsi="Times New Roman" w:cs="Times New Roman"/>
          <w:sz w:val="24"/>
          <w:szCs w:val="24"/>
        </w:rPr>
        <w:t xml:space="preserve"> and advised the Parisian police force on the training of its river rescue dogs.</w:t>
      </w:r>
      <w:r w:rsidR="003937F4">
        <w:rPr>
          <w:rStyle w:val="EndnoteReference"/>
          <w:rFonts w:ascii="Times New Roman" w:hAnsi="Times New Roman" w:cs="Times New Roman"/>
          <w:sz w:val="24"/>
          <w:szCs w:val="24"/>
        </w:rPr>
        <w:endnoteReference w:id="26"/>
      </w:r>
      <w:r w:rsidR="003937F4">
        <w:rPr>
          <w:rFonts w:ascii="Times New Roman" w:hAnsi="Times New Roman" w:cs="Times New Roman"/>
          <w:sz w:val="24"/>
          <w:szCs w:val="24"/>
        </w:rPr>
        <w:t xml:space="preserve"> </w:t>
      </w:r>
      <w:r w:rsidR="00753D08">
        <w:rPr>
          <w:rFonts w:ascii="Times New Roman" w:hAnsi="Times New Roman" w:cs="Times New Roman"/>
          <w:sz w:val="24"/>
          <w:szCs w:val="24"/>
        </w:rPr>
        <w:t xml:space="preserve">Although their ideas were </w:t>
      </w:r>
      <w:r w:rsidR="003937F4">
        <w:rPr>
          <w:rFonts w:ascii="Times New Roman" w:hAnsi="Times New Roman" w:cs="Times New Roman"/>
          <w:sz w:val="24"/>
          <w:szCs w:val="24"/>
        </w:rPr>
        <w:t xml:space="preserve">heterogeneous and </w:t>
      </w:r>
      <w:r w:rsidR="00753D08">
        <w:rPr>
          <w:rFonts w:ascii="Times New Roman" w:hAnsi="Times New Roman" w:cs="Times New Roman"/>
          <w:sz w:val="24"/>
          <w:szCs w:val="24"/>
        </w:rPr>
        <w:t>subjected to sustained critic</w:t>
      </w:r>
      <w:r w:rsidR="005A1F4D">
        <w:rPr>
          <w:rFonts w:ascii="Times New Roman" w:hAnsi="Times New Roman" w:cs="Times New Roman"/>
          <w:sz w:val="24"/>
          <w:szCs w:val="24"/>
        </w:rPr>
        <w:t xml:space="preserve"> by </w:t>
      </w:r>
      <w:r w:rsidR="005A1F4D" w:rsidRPr="00CF3E41">
        <w:rPr>
          <w:rFonts w:ascii="Times New Roman" w:hAnsi="Times New Roman" w:cs="Times New Roman"/>
          <w:sz w:val="24"/>
          <w:szCs w:val="24"/>
        </w:rPr>
        <w:t xml:space="preserve">biologist Yves </w:t>
      </w:r>
      <w:proofErr w:type="spellStart"/>
      <w:r w:rsidR="005A1F4D" w:rsidRPr="00CF3E41">
        <w:rPr>
          <w:rFonts w:ascii="Times New Roman" w:hAnsi="Times New Roman" w:cs="Times New Roman"/>
          <w:sz w:val="24"/>
          <w:szCs w:val="24"/>
        </w:rPr>
        <w:t>Delage</w:t>
      </w:r>
      <w:proofErr w:type="spellEnd"/>
      <w:r w:rsidR="005A1F4D" w:rsidRPr="00CF3E41">
        <w:rPr>
          <w:rFonts w:ascii="Times New Roman" w:hAnsi="Times New Roman" w:cs="Times New Roman"/>
          <w:sz w:val="24"/>
          <w:szCs w:val="24"/>
        </w:rPr>
        <w:t xml:space="preserve"> and others</w:t>
      </w:r>
      <w:r w:rsidR="00753D08">
        <w:rPr>
          <w:rFonts w:ascii="Times New Roman" w:hAnsi="Times New Roman" w:cs="Times New Roman"/>
          <w:sz w:val="24"/>
          <w:szCs w:val="24"/>
        </w:rPr>
        <w:t>, comparative psychologists’ claims of animal intelligence chimed with popular understandings of dogs as intelligent creatures dedicated to serving humanity.</w:t>
      </w:r>
      <w:r w:rsidR="003937F4">
        <w:rPr>
          <w:rFonts w:ascii="Times New Roman" w:hAnsi="Times New Roman" w:cs="Times New Roman"/>
          <w:sz w:val="24"/>
          <w:szCs w:val="24"/>
        </w:rPr>
        <w:t xml:space="preserve"> </w:t>
      </w:r>
      <w:r w:rsidR="006E2F25" w:rsidRPr="00CF3E41">
        <w:rPr>
          <w:rFonts w:ascii="Times New Roman" w:hAnsi="Times New Roman" w:cs="Times New Roman"/>
          <w:sz w:val="24"/>
          <w:szCs w:val="24"/>
        </w:rPr>
        <w:t xml:space="preserve">Popular </w:t>
      </w:r>
      <w:r w:rsidR="006E2F25">
        <w:rPr>
          <w:rFonts w:ascii="Times New Roman" w:hAnsi="Times New Roman" w:cs="Times New Roman"/>
          <w:sz w:val="24"/>
          <w:szCs w:val="24"/>
        </w:rPr>
        <w:t xml:space="preserve">accounts </w:t>
      </w:r>
      <w:r w:rsidR="006E2F25" w:rsidRPr="00CF3E41">
        <w:rPr>
          <w:rFonts w:ascii="Times New Roman" w:hAnsi="Times New Roman" w:cs="Times New Roman"/>
          <w:sz w:val="24"/>
          <w:szCs w:val="24"/>
        </w:rPr>
        <w:t>of canine abilities</w:t>
      </w:r>
      <w:r w:rsidR="006E2F25">
        <w:rPr>
          <w:rFonts w:ascii="Times New Roman" w:hAnsi="Times New Roman" w:cs="Times New Roman"/>
          <w:sz w:val="24"/>
          <w:szCs w:val="24"/>
        </w:rPr>
        <w:t>,</w:t>
      </w:r>
      <w:r w:rsidR="006E2F25" w:rsidRPr="00CF3E41">
        <w:rPr>
          <w:rFonts w:ascii="Times New Roman" w:hAnsi="Times New Roman" w:cs="Times New Roman"/>
          <w:sz w:val="24"/>
          <w:szCs w:val="24"/>
        </w:rPr>
        <w:t xml:space="preserve"> alongside their own experience of working and living with dogs</w:t>
      </w:r>
      <w:r w:rsidR="006E2F25">
        <w:rPr>
          <w:rFonts w:ascii="Times New Roman" w:hAnsi="Times New Roman" w:cs="Times New Roman"/>
          <w:sz w:val="24"/>
          <w:szCs w:val="24"/>
        </w:rPr>
        <w:t>,</w:t>
      </w:r>
      <w:r w:rsidR="006E2F25" w:rsidRPr="00CF3E41">
        <w:rPr>
          <w:rFonts w:ascii="Times New Roman" w:hAnsi="Times New Roman" w:cs="Times New Roman"/>
          <w:sz w:val="24"/>
          <w:szCs w:val="24"/>
        </w:rPr>
        <w:t xml:space="preserve"> were probably a greater influence on customs men than </w:t>
      </w:r>
      <w:r w:rsidR="006E2F25">
        <w:rPr>
          <w:rFonts w:ascii="Times New Roman" w:hAnsi="Times New Roman" w:cs="Times New Roman"/>
          <w:sz w:val="24"/>
          <w:szCs w:val="24"/>
        </w:rPr>
        <w:t>psychological studies. But the</w:t>
      </w:r>
      <w:r w:rsidR="006E2F25" w:rsidRPr="00CF3E41">
        <w:rPr>
          <w:rFonts w:ascii="Times New Roman" w:hAnsi="Times New Roman" w:cs="Times New Roman"/>
          <w:sz w:val="24"/>
          <w:szCs w:val="24"/>
        </w:rPr>
        <w:t xml:space="preserve"> new scientific understandings of canine intelligence helped create an intellectual atmosphere in which dogs could be treated as skilled and socially-</w:t>
      </w:r>
      <w:r w:rsidR="006E2F25">
        <w:rPr>
          <w:rFonts w:ascii="Times New Roman" w:hAnsi="Times New Roman" w:cs="Times New Roman"/>
          <w:sz w:val="24"/>
          <w:szCs w:val="24"/>
        </w:rPr>
        <w:t xml:space="preserve">useful creatures whose agency could be enhanced and channelled through training. </w:t>
      </w:r>
    </w:p>
    <w:p w:rsidR="00150CA3" w:rsidRDefault="003937F4" w:rsidP="00C61D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Emboldened by this </w:t>
      </w:r>
      <w:r w:rsidR="006E2F25">
        <w:rPr>
          <w:rFonts w:ascii="Times New Roman" w:hAnsi="Times New Roman" w:cs="Times New Roman"/>
          <w:sz w:val="24"/>
          <w:szCs w:val="24"/>
        </w:rPr>
        <w:t xml:space="preserve">reimagining </w:t>
      </w:r>
      <w:r w:rsidR="008F470A">
        <w:rPr>
          <w:rFonts w:ascii="Times New Roman" w:hAnsi="Times New Roman" w:cs="Times New Roman"/>
          <w:sz w:val="24"/>
          <w:szCs w:val="24"/>
        </w:rPr>
        <w:t xml:space="preserve">of dogs, French </w:t>
      </w:r>
      <w:r>
        <w:rPr>
          <w:rFonts w:ascii="Times New Roman" w:hAnsi="Times New Roman" w:cs="Times New Roman"/>
          <w:sz w:val="24"/>
          <w:szCs w:val="24"/>
        </w:rPr>
        <w:t>o</w:t>
      </w:r>
      <w:r w:rsidR="008F470A">
        <w:rPr>
          <w:rFonts w:ascii="Times New Roman" w:hAnsi="Times New Roman" w:cs="Times New Roman"/>
          <w:sz w:val="24"/>
          <w:szCs w:val="24"/>
        </w:rPr>
        <w:t>fficials</w:t>
      </w:r>
      <w:r>
        <w:rPr>
          <w:rFonts w:ascii="Times New Roman" w:hAnsi="Times New Roman" w:cs="Times New Roman"/>
          <w:sz w:val="24"/>
          <w:szCs w:val="24"/>
        </w:rPr>
        <w:t xml:space="preserve"> began to consider how dogs’ intelligence, strength, mobility, sensory awareness and trainability might be harnessed to stat</w:t>
      </w:r>
      <w:r w:rsidR="008F470A">
        <w:rPr>
          <w:rFonts w:ascii="Times New Roman" w:hAnsi="Times New Roman" w:cs="Times New Roman"/>
          <w:sz w:val="24"/>
          <w:szCs w:val="24"/>
        </w:rPr>
        <w:t>e objectives. According to dogs’</w:t>
      </w:r>
      <w:r>
        <w:rPr>
          <w:rFonts w:ascii="Times New Roman" w:hAnsi="Times New Roman" w:cs="Times New Roman"/>
          <w:sz w:val="24"/>
          <w:szCs w:val="24"/>
        </w:rPr>
        <w:t xml:space="preserve"> advocates, canine intelligence and the bond between dogs and humans would lead to more effective army, police and customs work</w:t>
      </w:r>
      <w:r w:rsidR="00C52115">
        <w:rPr>
          <w:rFonts w:ascii="Times New Roman" w:hAnsi="Times New Roman" w:cs="Times New Roman"/>
          <w:sz w:val="24"/>
          <w:szCs w:val="24"/>
        </w:rPr>
        <w:t>, heralding a new, necessary and rational step in the domestication of the dog</w:t>
      </w:r>
      <w:r w:rsidR="009B6C18">
        <w:rPr>
          <w:rFonts w:ascii="Times New Roman" w:hAnsi="Times New Roman" w:cs="Times New Roman"/>
          <w:sz w:val="24"/>
          <w:szCs w:val="24"/>
        </w:rPr>
        <w:t xml:space="preserve"> and the strengthening of state power</w:t>
      </w:r>
      <w:r w:rsidR="00C52115">
        <w:rPr>
          <w:rFonts w:ascii="Times New Roman" w:hAnsi="Times New Roman" w:cs="Times New Roman"/>
          <w:sz w:val="24"/>
          <w:szCs w:val="24"/>
        </w:rPr>
        <w:t>. Unlike pets and stray dogs, highly trained working dogs would</w:t>
      </w:r>
      <w:r w:rsidR="009B6C18">
        <w:rPr>
          <w:rFonts w:ascii="Times New Roman" w:hAnsi="Times New Roman" w:cs="Times New Roman"/>
          <w:sz w:val="24"/>
          <w:szCs w:val="24"/>
        </w:rPr>
        <w:t>, it seemed,</w:t>
      </w:r>
      <w:r w:rsidR="00C52115">
        <w:rPr>
          <w:rFonts w:ascii="Times New Roman" w:hAnsi="Times New Roman" w:cs="Times New Roman"/>
          <w:sz w:val="24"/>
          <w:szCs w:val="24"/>
        </w:rPr>
        <w:t xml:space="preserve"> effectively </w:t>
      </w:r>
      <w:r w:rsidR="00C52115">
        <w:rPr>
          <w:rFonts w:ascii="Times New Roman" w:hAnsi="Times New Roman" w:cs="Times New Roman"/>
          <w:sz w:val="24"/>
          <w:szCs w:val="24"/>
        </w:rPr>
        <w:lastRenderedPageBreak/>
        <w:t xml:space="preserve">serve </w:t>
      </w:r>
      <w:r w:rsidR="009B6C18">
        <w:rPr>
          <w:rFonts w:ascii="Times New Roman" w:hAnsi="Times New Roman" w:cs="Times New Roman"/>
          <w:sz w:val="24"/>
          <w:szCs w:val="24"/>
        </w:rPr>
        <w:t xml:space="preserve">state and </w:t>
      </w:r>
      <w:r w:rsidR="00C52115">
        <w:rPr>
          <w:rFonts w:ascii="Times New Roman" w:hAnsi="Times New Roman" w:cs="Times New Roman"/>
          <w:sz w:val="24"/>
          <w:szCs w:val="24"/>
        </w:rPr>
        <w:t>society.</w:t>
      </w:r>
      <w:r w:rsidR="000F4009">
        <w:rPr>
          <w:rStyle w:val="EndnoteReference"/>
          <w:rFonts w:ascii="Times New Roman" w:hAnsi="Times New Roman" w:cs="Times New Roman"/>
          <w:sz w:val="24"/>
          <w:szCs w:val="24"/>
        </w:rPr>
        <w:endnoteReference w:id="27"/>
      </w:r>
      <w:r w:rsidR="00C52115">
        <w:rPr>
          <w:rFonts w:ascii="Times New Roman" w:hAnsi="Times New Roman" w:cs="Times New Roman"/>
          <w:sz w:val="24"/>
          <w:szCs w:val="24"/>
        </w:rPr>
        <w:t xml:space="preserve"> </w:t>
      </w:r>
      <w:r w:rsidR="009B6C18">
        <w:rPr>
          <w:rFonts w:ascii="Times New Roman" w:hAnsi="Times New Roman" w:cs="Times New Roman"/>
          <w:sz w:val="24"/>
          <w:szCs w:val="24"/>
        </w:rPr>
        <w:t>Although contemporarie</w:t>
      </w:r>
      <w:r w:rsidR="00C43F3C">
        <w:rPr>
          <w:rFonts w:ascii="Times New Roman" w:hAnsi="Times New Roman" w:cs="Times New Roman"/>
          <w:sz w:val="24"/>
          <w:szCs w:val="24"/>
        </w:rPr>
        <w:t>s did not use the term agency,</w:t>
      </w:r>
      <w:r w:rsidR="009B6C18">
        <w:rPr>
          <w:rFonts w:ascii="Times New Roman" w:hAnsi="Times New Roman" w:cs="Times New Roman"/>
          <w:sz w:val="24"/>
          <w:szCs w:val="24"/>
        </w:rPr>
        <w:t xml:space="preserve"> they depicted dogs as intelligent creatures capable of shaping the world around them. </w:t>
      </w:r>
      <w:r w:rsidR="00C52115">
        <w:rPr>
          <w:rFonts w:ascii="Times New Roman" w:hAnsi="Times New Roman" w:cs="Times New Roman"/>
          <w:sz w:val="24"/>
          <w:szCs w:val="24"/>
        </w:rPr>
        <w:t>Such thinking formed the foundation and legitimization</w:t>
      </w:r>
      <w:r w:rsidR="009B6C18">
        <w:rPr>
          <w:rFonts w:ascii="Times New Roman" w:hAnsi="Times New Roman" w:cs="Times New Roman"/>
          <w:sz w:val="24"/>
          <w:szCs w:val="24"/>
        </w:rPr>
        <w:t xml:space="preserve"> of deploying customs dogs</w:t>
      </w:r>
      <w:r w:rsidR="00C52115">
        <w:rPr>
          <w:rFonts w:ascii="Times New Roman" w:hAnsi="Times New Roman" w:cs="Times New Roman"/>
          <w:sz w:val="24"/>
          <w:szCs w:val="24"/>
        </w:rPr>
        <w:t xml:space="preserve"> on the </w:t>
      </w:r>
      <w:r w:rsidR="009545F5">
        <w:rPr>
          <w:rFonts w:ascii="Times New Roman" w:hAnsi="Times New Roman" w:cs="Times New Roman"/>
          <w:sz w:val="24"/>
          <w:szCs w:val="24"/>
        </w:rPr>
        <w:t xml:space="preserve">permeable </w:t>
      </w:r>
      <w:r w:rsidR="00C52115">
        <w:rPr>
          <w:rFonts w:ascii="Times New Roman" w:hAnsi="Times New Roman" w:cs="Times New Roman"/>
          <w:sz w:val="24"/>
          <w:szCs w:val="24"/>
        </w:rPr>
        <w:t>Franco-Belgian border</w:t>
      </w:r>
      <w:r w:rsidR="006149C0">
        <w:rPr>
          <w:rFonts w:ascii="Times New Roman" w:hAnsi="Times New Roman" w:cs="Times New Roman"/>
          <w:sz w:val="24"/>
          <w:szCs w:val="24"/>
        </w:rPr>
        <w:t>, a frontier</w:t>
      </w:r>
      <w:r w:rsidR="009545F5">
        <w:rPr>
          <w:rFonts w:ascii="Times New Roman" w:hAnsi="Times New Roman" w:cs="Times New Roman"/>
          <w:sz w:val="24"/>
          <w:szCs w:val="24"/>
        </w:rPr>
        <w:t xml:space="preserve"> that smugglers seemingly traversed with ease</w:t>
      </w:r>
      <w:r w:rsidR="00C52115">
        <w:rPr>
          <w:rFonts w:ascii="Times New Roman" w:hAnsi="Times New Roman" w:cs="Times New Roman"/>
          <w:sz w:val="24"/>
          <w:szCs w:val="24"/>
        </w:rPr>
        <w:t xml:space="preserve">. </w:t>
      </w:r>
      <w:r w:rsidR="00753D08">
        <w:rPr>
          <w:rFonts w:ascii="Times New Roman" w:hAnsi="Times New Roman" w:cs="Times New Roman"/>
          <w:sz w:val="24"/>
          <w:szCs w:val="24"/>
        </w:rPr>
        <w:t xml:space="preserve">   </w:t>
      </w:r>
    </w:p>
    <w:p w:rsidR="00C52115" w:rsidRDefault="00C52115" w:rsidP="003134EA">
      <w:pPr>
        <w:spacing w:line="480" w:lineRule="auto"/>
        <w:rPr>
          <w:rFonts w:ascii="Times New Roman" w:hAnsi="Times New Roman" w:cs="Times New Roman"/>
          <w:sz w:val="24"/>
          <w:szCs w:val="24"/>
        </w:rPr>
      </w:pPr>
    </w:p>
    <w:p w:rsidR="007C7546" w:rsidRPr="00CF3E41" w:rsidRDefault="00A933E2" w:rsidP="003134EA">
      <w:pPr>
        <w:spacing w:line="480" w:lineRule="auto"/>
        <w:rPr>
          <w:rFonts w:ascii="Times New Roman" w:hAnsi="Times New Roman" w:cs="Times New Roman"/>
          <w:b/>
          <w:sz w:val="24"/>
          <w:szCs w:val="24"/>
          <w:u w:val="single"/>
        </w:rPr>
      </w:pPr>
      <w:r w:rsidRPr="00CF3E41">
        <w:rPr>
          <w:rFonts w:ascii="Times New Roman" w:hAnsi="Times New Roman" w:cs="Times New Roman"/>
          <w:b/>
          <w:sz w:val="24"/>
          <w:szCs w:val="24"/>
          <w:u w:val="single"/>
        </w:rPr>
        <w:t>SMUGGLING ON THE FRANCO-BELGIAN BORDER</w:t>
      </w:r>
    </w:p>
    <w:p w:rsidR="007C7546" w:rsidRPr="00CF3E41" w:rsidRDefault="007C7546" w:rsidP="00C03985">
      <w:pPr>
        <w:spacing w:line="480" w:lineRule="auto"/>
        <w:ind w:firstLine="720"/>
        <w:rPr>
          <w:rFonts w:ascii="Times New Roman" w:hAnsi="Times New Roman" w:cs="Times New Roman"/>
          <w:sz w:val="24"/>
          <w:szCs w:val="24"/>
        </w:rPr>
      </w:pPr>
    </w:p>
    <w:p w:rsidR="009B6C18" w:rsidRDefault="007C7546" w:rsidP="0018354E">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Recent research into borderlands and peripheries in France has ta</w:t>
      </w:r>
      <w:r w:rsidR="00C43F3C">
        <w:rPr>
          <w:rFonts w:ascii="Times New Roman" w:hAnsi="Times New Roman" w:cs="Times New Roman"/>
          <w:sz w:val="24"/>
          <w:szCs w:val="24"/>
        </w:rPr>
        <w:t>ken its cue from Peter Sahlins’</w:t>
      </w:r>
      <w:r w:rsidRPr="00CF3E41">
        <w:rPr>
          <w:rFonts w:ascii="Times New Roman" w:hAnsi="Times New Roman" w:cs="Times New Roman"/>
          <w:sz w:val="24"/>
          <w:szCs w:val="24"/>
        </w:rPr>
        <w:t xml:space="preserve"> influential study of nation-state formation in the eastern Pyrenean </w:t>
      </w:r>
      <w:proofErr w:type="spellStart"/>
      <w:r w:rsidRPr="00CF3E41">
        <w:rPr>
          <w:rFonts w:ascii="Times New Roman" w:hAnsi="Times New Roman" w:cs="Times New Roman"/>
          <w:sz w:val="24"/>
          <w:szCs w:val="24"/>
        </w:rPr>
        <w:t>Cerdanya</w:t>
      </w:r>
      <w:proofErr w:type="spellEnd"/>
      <w:r w:rsidRPr="00CF3E41">
        <w:rPr>
          <w:rFonts w:ascii="Times New Roman" w:hAnsi="Times New Roman" w:cs="Times New Roman"/>
          <w:sz w:val="24"/>
          <w:szCs w:val="24"/>
        </w:rPr>
        <w:t xml:space="preserve"> valley.</w:t>
      </w:r>
      <w:r w:rsidRPr="00CF3E41">
        <w:rPr>
          <w:rStyle w:val="EndnoteReference"/>
          <w:rFonts w:ascii="Times New Roman" w:hAnsi="Times New Roman" w:cs="Times New Roman"/>
          <w:sz w:val="24"/>
          <w:szCs w:val="24"/>
        </w:rPr>
        <w:endnoteReference w:id="28"/>
      </w:r>
      <w:r w:rsidRPr="00CF3E41">
        <w:rPr>
          <w:rFonts w:ascii="Times New Roman" w:hAnsi="Times New Roman" w:cs="Times New Roman"/>
          <w:sz w:val="24"/>
          <w:szCs w:val="24"/>
        </w:rPr>
        <w:t xml:space="preserve"> Studies on regional and national identity formation in Brittany, the Midi and elsewhere have sought to decentre Paris and the </w:t>
      </w:r>
      <w:proofErr w:type="spellStart"/>
      <w:r w:rsidRPr="00CF3E41">
        <w:rPr>
          <w:rFonts w:ascii="Times New Roman" w:hAnsi="Times New Roman" w:cs="Times New Roman"/>
          <w:i/>
          <w:sz w:val="24"/>
          <w:szCs w:val="24"/>
        </w:rPr>
        <w:t>l’hexagone</w:t>
      </w:r>
      <w:proofErr w:type="spellEnd"/>
      <w:r w:rsidRPr="00CF3E41">
        <w:rPr>
          <w:rFonts w:ascii="Times New Roman" w:hAnsi="Times New Roman" w:cs="Times New Roman"/>
          <w:sz w:val="24"/>
          <w:szCs w:val="24"/>
        </w:rPr>
        <w:t xml:space="preserve"> as the primary focus of analysis, as has more recent work on colonial borders.</w:t>
      </w:r>
      <w:r w:rsidRPr="00CF3E41">
        <w:rPr>
          <w:rStyle w:val="EndnoteReference"/>
          <w:rFonts w:ascii="Times New Roman" w:hAnsi="Times New Roman" w:cs="Times New Roman"/>
          <w:sz w:val="24"/>
          <w:szCs w:val="24"/>
        </w:rPr>
        <w:endnoteReference w:id="29"/>
      </w:r>
      <w:r w:rsidRPr="00CF3E41">
        <w:rPr>
          <w:rFonts w:ascii="Times New Roman" w:hAnsi="Times New Roman" w:cs="Times New Roman"/>
          <w:sz w:val="24"/>
          <w:szCs w:val="24"/>
        </w:rPr>
        <w:t xml:space="preserve"> </w:t>
      </w:r>
      <w:r w:rsidR="009B6C18">
        <w:rPr>
          <w:rFonts w:ascii="Times New Roman" w:hAnsi="Times New Roman" w:cs="Times New Roman"/>
          <w:sz w:val="24"/>
          <w:szCs w:val="24"/>
        </w:rPr>
        <w:t>For the period</w:t>
      </w:r>
      <w:r w:rsidRPr="00CF3E41">
        <w:rPr>
          <w:rFonts w:ascii="Times New Roman" w:hAnsi="Times New Roman" w:cs="Times New Roman"/>
          <w:sz w:val="24"/>
          <w:szCs w:val="24"/>
        </w:rPr>
        <w:t xml:space="preserve"> </w:t>
      </w:r>
      <w:r w:rsidR="008F470A">
        <w:rPr>
          <w:rFonts w:ascii="Times New Roman" w:hAnsi="Times New Roman" w:cs="Times New Roman"/>
          <w:sz w:val="24"/>
          <w:szCs w:val="24"/>
        </w:rPr>
        <w:t xml:space="preserve">from 1871 to 1940 </w:t>
      </w:r>
      <w:r w:rsidRPr="00CF3E41">
        <w:rPr>
          <w:rFonts w:ascii="Times New Roman" w:hAnsi="Times New Roman" w:cs="Times New Roman"/>
          <w:sz w:val="24"/>
          <w:szCs w:val="24"/>
        </w:rPr>
        <w:t>most attention has been paid to Alsace and Lorraine as problematic sites of nation</w:t>
      </w:r>
      <w:r w:rsidR="00C43F3C">
        <w:rPr>
          <w:rFonts w:ascii="Times New Roman" w:hAnsi="Times New Roman" w:cs="Times New Roman"/>
          <w:sz w:val="24"/>
          <w:szCs w:val="24"/>
        </w:rPr>
        <w:t xml:space="preserve"> </w:t>
      </w:r>
      <w:r w:rsidRPr="00CF3E41">
        <w:rPr>
          <w:rFonts w:ascii="Times New Roman" w:hAnsi="Times New Roman" w:cs="Times New Roman"/>
          <w:sz w:val="24"/>
          <w:szCs w:val="24"/>
        </w:rPr>
        <w:t>building and r</w:t>
      </w:r>
      <w:r w:rsidR="009B6C18">
        <w:rPr>
          <w:rFonts w:ascii="Times New Roman" w:hAnsi="Times New Roman" w:cs="Times New Roman"/>
          <w:sz w:val="24"/>
          <w:szCs w:val="24"/>
        </w:rPr>
        <w:t>egionalism</w:t>
      </w:r>
      <w:r w:rsidRPr="00CF3E41">
        <w:rPr>
          <w:rFonts w:ascii="Times New Roman" w:hAnsi="Times New Roman" w:cs="Times New Roman"/>
          <w:sz w:val="24"/>
          <w:szCs w:val="24"/>
        </w:rPr>
        <w:t xml:space="preserve"> involving local and national elites, the clergy, military office</w:t>
      </w:r>
      <w:r w:rsidR="008F470A">
        <w:rPr>
          <w:rFonts w:ascii="Times New Roman" w:hAnsi="Times New Roman" w:cs="Times New Roman"/>
          <w:sz w:val="24"/>
          <w:szCs w:val="24"/>
        </w:rPr>
        <w:t>rs, artists, writers, feminists</w:t>
      </w:r>
      <w:r w:rsidRPr="00CF3E41">
        <w:rPr>
          <w:rFonts w:ascii="Times New Roman" w:hAnsi="Times New Roman" w:cs="Times New Roman"/>
          <w:sz w:val="24"/>
          <w:szCs w:val="24"/>
        </w:rPr>
        <w:t xml:space="preserve"> and teachers.</w:t>
      </w:r>
      <w:r w:rsidRPr="00CF3E41">
        <w:rPr>
          <w:rStyle w:val="EndnoteReference"/>
          <w:rFonts w:ascii="Times New Roman" w:hAnsi="Times New Roman" w:cs="Times New Roman"/>
          <w:sz w:val="24"/>
          <w:szCs w:val="24"/>
        </w:rPr>
        <w:endnoteReference w:id="30"/>
      </w:r>
      <w:r w:rsidRPr="00CF3E41">
        <w:rPr>
          <w:rFonts w:ascii="Times New Roman" w:hAnsi="Times New Roman" w:cs="Times New Roman"/>
          <w:sz w:val="24"/>
          <w:szCs w:val="24"/>
        </w:rPr>
        <w:t xml:space="preserve"> After losing Alsace and part of Lorraine in the wake of defeat to Germany in 1871, nationalists portrayed the newly demarcated border with Germany as a harshly and unjustly imposed line of separation that amputated French territory. They represented the border as a traumatic site infused with the blood of French soldiers, but also a temporary one to be challenged and redrawn.</w:t>
      </w:r>
      <w:r w:rsidRPr="00CF3E41">
        <w:rPr>
          <w:rFonts w:ascii="Times New Roman" w:hAnsi="Times New Roman" w:cs="Times New Roman"/>
          <w:color w:val="FF0000"/>
          <w:sz w:val="24"/>
          <w:szCs w:val="24"/>
        </w:rPr>
        <w:t xml:space="preserve"> </w:t>
      </w:r>
      <w:r w:rsidRPr="00CF3E41">
        <w:rPr>
          <w:rFonts w:ascii="Times New Roman" w:hAnsi="Times New Roman" w:cs="Times New Roman"/>
          <w:sz w:val="24"/>
          <w:szCs w:val="24"/>
        </w:rPr>
        <w:t xml:space="preserve">From the perspective of French military planners, </w:t>
      </w:r>
      <w:r w:rsidR="008F470A">
        <w:rPr>
          <w:rFonts w:ascii="Times New Roman" w:hAnsi="Times New Roman" w:cs="Times New Roman"/>
          <w:sz w:val="24"/>
          <w:szCs w:val="24"/>
        </w:rPr>
        <w:t xml:space="preserve">meanwhile, </w:t>
      </w:r>
      <w:r w:rsidRPr="00CF3E41">
        <w:rPr>
          <w:rFonts w:ascii="Times New Roman" w:hAnsi="Times New Roman" w:cs="Times New Roman"/>
          <w:sz w:val="24"/>
          <w:szCs w:val="24"/>
        </w:rPr>
        <w:t>the Franco-German border was worryingly vulnerable to German attack and they undertook its fortification through forts and forests and, eventually, the Maginot Line.</w:t>
      </w:r>
      <w:r w:rsidRPr="00CF3E41">
        <w:rPr>
          <w:rStyle w:val="EndnoteReference"/>
          <w:rFonts w:ascii="Times New Roman" w:hAnsi="Times New Roman" w:cs="Times New Roman"/>
          <w:sz w:val="24"/>
          <w:szCs w:val="24"/>
        </w:rPr>
        <w:endnoteReference w:id="31"/>
      </w:r>
      <w:r w:rsidRPr="00CF3E41">
        <w:rPr>
          <w:rFonts w:ascii="Times New Roman" w:hAnsi="Times New Roman" w:cs="Times New Roman"/>
          <w:sz w:val="24"/>
          <w:szCs w:val="24"/>
        </w:rPr>
        <w:t xml:space="preserve"> </w:t>
      </w:r>
    </w:p>
    <w:p w:rsidR="007C7546" w:rsidRPr="00CF3E41" w:rsidRDefault="00C43F3C" w:rsidP="0018354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Border </w:t>
      </w:r>
      <w:r w:rsidR="009B6C18">
        <w:rPr>
          <w:rFonts w:ascii="Times New Roman" w:hAnsi="Times New Roman" w:cs="Times New Roman"/>
          <w:sz w:val="24"/>
          <w:szCs w:val="24"/>
        </w:rPr>
        <w:t xml:space="preserve">making during the Third Republic also operated on </w:t>
      </w:r>
      <w:r w:rsidR="00B659A9">
        <w:rPr>
          <w:rFonts w:ascii="Times New Roman" w:hAnsi="Times New Roman" w:cs="Times New Roman"/>
          <w:sz w:val="24"/>
          <w:szCs w:val="24"/>
        </w:rPr>
        <w:t xml:space="preserve">a </w:t>
      </w:r>
      <w:r w:rsidR="009B6C18">
        <w:rPr>
          <w:rFonts w:ascii="Times New Roman" w:hAnsi="Times New Roman" w:cs="Times New Roman"/>
          <w:sz w:val="24"/>
          <w:szCs w:val="24"/>
        </w:rPr>
        <w:t xml:space="preserve">more cultural </w:t>
      </w:r>
      <w:r w:rsidR="00B659A9">
        <w:rPr>
          <w:rFonts w:ascii="Times New Roman" w:hAnsi="Times New Roman" w:cs="Times New Roman"/>
          <w:sz w:val="24"/>
          <w:szCs w:val="24"/>
        </w:rPr>
        <w:t>level</w:t>
      </w:r>
      <w:r w:rsidR="009B6C18">
        <w:rPr>
          <w:rFonts w:ascii="Times New Roman" w:hAnsi="Times New Roman" w:cs="Times New Roman"/>
          <w:sz w:val="24"/>
          <w:szCs w:val="24"/>
        </w:rPr>
        <w:t xml:space="preserve">. </w:t>
      </w:r>
      <w:r w:rsidR="007C7546" w:rsidRPr="00CF3E41">
        <w:rPr>
          <w:rFonts w:ascii="Times New Roman" w:hAnsi="Times New Roman" w:cs="Times New Roman"/>
          <w:sz w:val="24"/>
          <w:szCs w:val="24"/>
        </w:rPr>
        <w:t xml:space="preserve">French frontiers came under greater scrutiny as the promotion of geographical knowledge in France was treated as integral to the nation’s security. The </w:t>
      </w:r>
      <w:r w:rsidR="00D15257" w:rsidRPr="00CF3E41">
        <w:rPr>
          <w:rFonts w:ascii="Times New Roman" w:hAnsi="Times New Roman" w:cs="Times New Roman"/>
          <w:sz w:val="24"/>
          <w:szCs w:val="24"/>
        </w:rPr>
        <w:t>Franco-Prussian war (</w:t>
      </w:r>
      <w:r w:rsidR="007C7546" w:rsidRPr="00CF3E41">
        <w:rPr>
          <w:rFonts w:ascii="Times New Roman" w:hAnsi="Times New Roman" w:cs="Times New Roman"/>
          <w:sz w:val="24"/>
          <w:szCs w:val="24"/>
        </w:rPr>
        <w:t>1870-</w:t>
      </w:r>
      <w:r>
        <w:rPr>
          <w:rFonts w:ascii="Times New Roman" w:hAnsi="Times New Roman" w:cs="Times New Roman"/>
          <w:sz w:val="24"/>
          <w:szCs w:val="24"/>
        </w:rPr>
        <w:t>18</w:t>
      </w:r>
      <w:r w:rsidR="007C7546" w:rsidRPr="00CF3E41">
        <w:rPr>
          <w:rFonts w:ascii="Times New Roman" w:hAnsi="Times New Roman" w:cs="Times New Roman"/>
          <w:sz w:val="24"/>
          <w:szCs w:val="24"/>
        </w:rPr>
        <w:t>71</w:t>
      </w:r>
      <w:r w:rsidR="00D15257" w:rsidRPr="00CF3E41">
        <w:rPr>
          <w:rFonts w:ascii="Times New Roman" w:hAnsi="Times New Roman" w:cs="Times New Roman"/>
          <w:sz w:val="24"/>
          <w:szCs w:val="24"/>
        </w:rPr>
        <w:t>)</w:t>
      </w:r>
      <w:r w:rsidR="007C7546" w:rsidRPr="00CF3E41">
        <w:rPr>
          <w:rFonts w:ascii="Times New Roman" w:hAnsi="Times New Roman" w:cs="Times New Roman"/>
          <w:sz w:val="24"/>
          <w:szCs w:val="24"/>
        </w:rPr>
        <w:t xml:space="preserve"> had exposed French army officers’ poor geographical awareness</w:t>
      </w:r>
      <w:r>
        <w:rPr>
          <w:rFonts w:ascii="Times New Roman" w:hAnsi="Times New Roman" w:cs="Times New Roman"/>
          <w:sz w:val="24"/>
          <w:szCs w:val="24"/>
        </w:rPr>
        <w:t>,</w:t>
      </w:r>
      <w:r w:rsidR="007C7546" w:rsidRPr="00CF3E41">
        <w:rPr>
          <w:rFonts w:ascii="Times New Roman" w:hAnsi="Times New Roman" w:cs="Times New Roman"/>
          <w:sz w:val="24"/>
          <w:szCs w:val="24"/>
        </w:rPr>
        <w:t xml:space="preserve"> and in its aftermath the army strove to improve military geography and cartography. At the same time, teachers in the Third Republic’s new schools instructed children on the nation’s history and geography to nurture interest in French territory.</w:t>
      </w:r>
      <w:r w:rsidR="007C7546" w:rsidRPr="00CF3E41">
        <w:rPr>
          <w:rStyle w:val="EndnoteReference"/>
          <w:rFonts w:ascii="Times New Roman" w:hAnsi="Times New Roman" w:cs="Times New Roman"/>
          <w:sz w:val="24"/>
          <w:szCs w:val="24"/>
        </w:rPr>
        <w:endnoteReference w:id="32"/>
      </w:r>
      <w:r w:rsidR="007C7546" w:rsidRPr="00CF3E41">
        <w:rPr>
          <w:rFonts w:ascii="Times New Roman" w:hAnsi="Times New Roman" w:cs="Times New Roman"/>
          <w:sz w:val="24"/>
          <w:szCs w:val="24"/>
        </w:rPr>
        <w:t xml:space="preserve"> Popular books, such as G. Bruno’s (Augustine </w:t>
      </w:r>
      <w:proofErr w:type="spellStart"/>
      <w:r w:rsidR="007C7546" w:rsidRPr="00CF3E41">
        <w:rPr>
          <w:rFonts w:ascii="Times New Roman" w:hAnsi="Times New Roman" w:cs="Times New Roman"/>
          <w:sz w:val="24"/>
          <w:szCs w:val="24"/>
        </w:rPr>
        <w:t>Fouillée</w:t>
      </w:r>
      <w:proofErr w:type="spellEnd"/>
      <w:r w:rsidR="007C7546" w:rsidRPr="00CF3E41">
        <w:rPr>
          <w:rFonts w:ascii="Times New Roman" w:hAnsi="Times New Roman" w:cs="Times New Roman"/>
          <w:sz w:val="24"/>
          <w:szCs w:val="24"/>
        </w:rPr>
        <w:t xml:space="preserve">) </w:t>
      </w:r>
      <w:r w:rsidR="007C7546" w:rsidRPr="00CF3E41">
        <w:rPr>
          <w:rFonts w:ascii="Times New Roman" w:hAnsi="Times New Roman" w:cs="Times New Roman"/>
          <w:bCs/>
          <w:i/>
          <w:iCs/>
          <w:sz w:val="24"/>
          <w:szCs w:val="24"/>
        </w:rPr>
        <w:t xml:space="preserve">Le Tour de la France par </w:t>
      </w:r>
      <w:proofErr w:type="spellStart"/>
      <w:r w:rsidR="007C7546" w:rsidRPr="00CF3E41">
        <w:rPr>
          <w:rFonts w:ascii="Times New Roman" w:hAnsi="Times New Roman" w:cs="Times New Roman"/>
          <w:bCs/>
          <w:i/>
          <w:iCs/>
          <w:sz w:val="24"/>
          <w:szCs w:val="24"/>
        </w:rPr>
        <w:t>deux</w:t>
      </w:r>
      <w:proofErr w:type="spellEnd"/>
      <w:r w:rsidR="007C7546" w:rsidRPr="00CF3E41">
        <w:rPr>
          <w:rFonts w:ascii="Times New Roman" w:hAnsi="Times New Roman" w:cs="Times New Roman"/>
          <w:bCs/>
          <w:i/>
          <w:iCs/>
          <w:sz w:val="24"/>
          <w:szCs w:val="24"/>
        </w:rPr>
        <w:t xml:space="preserve"> </w:t>
      </w:r>
      <w:proofErr w:type="spellStart"/>
      <w:r w:rsidR="007C7546" w:rsidRPr="00CF3E41">
        <w:rPr>
          <w:rFonts w:ascii="Times New Roman" w:hAnsi="Times New Roman" w:cs="Times New Roman"/>
          <w:bCs/>
          <w:i/>
          <w:iCs/>
          <w:sz w:val="24"/>
          <w:szCs w:val="24"/>
        </w:rPr>
        <w:t>enfants</w:t>
      </w:r>
      <w:proofErr w:type="spellEnd"/>
      <w:r w:rsidR="007C7546" w:rsidRPr="00CF3E41">
        <w:rPr>
          <w:rFonts w:ascii="Times New Roman" w:hAnsi="Times New Roman" w:cs="Times New Roman"/>
          <w:bCs/>
          <w:i/>
          <w:iCs/>
          <w:sz w:val="24"/>
          <w:szCs w:val="24"/>
        </w:rPr>
        <w:t xml:space="preserve"> </w:t>
      </w:r>
      <w:r w:rsidR="007C7546" w:rsidRPr="00CF3E41">
        <w:rPr>
          <w:rFonts w:ascii="Times New Roman" w:hAnsi="Times New Roman" w:cs="Times New Roman"/>
          <w:bCs/>
          <w:iCs/>
          <w:sz w:val="24"/>
          <w:szCs w:val="24"/>
        </w:rPr>
        <w:t>(1877)</w:t>
      </w:r>
      <w:r w:rsidR="007C7546" w:rsidRPr="00CF3E41">
        <w:rPr>
          <w:rFonts w:ascii="Times New Roman" w:hAnsi="Times New Roman" w:cs="Times New Roman"/>
          <w:sz w:val="24"/>
          <w:szCs w:val="24"/>
        </w:rPr>
        <w:t xml:space="preserve">, and the Tour de France cycle race, launched in 1903, </w:t>
      </w:r>
      <w:r w:rsidR="00D15257" w:rsidRPr="00CF3E41">
        <w:rPr>
          <w:rFonts w:ascii="Times New Roman" w:hAnsi="Times New Roman" w:cs="Times New Roman"/>
          <w:sz w:val="24"/>
          <w:szCs w:val="24"/>
        </w:rPr>
        <w:t xml:space="preserve">further </w:t>
      </w:r>
      <w:r w:rsidR="007C7546" w:rsidRPr="00CF3E41">
        <w:rPr>
          <w:rFonts w:ascii="Times New Roman" w:hAnsi="Times New Roman" w:cs="Times New Roman"/>
          <w:sz w:val="24"/>
          <w:szCs w:val="24"/>
        </w:rPr>
        <w:t>helped foster geographical knowledge of, and emotional investment in, the nation’s borders.</w:t>
      </w:r>
      <w:r w:rsidR="007C7546" w:rsidRPr="00CF3E41">
        <w:rPr>
          <w:rStyle w:val="EndnoteReference"/>
          <w:rFonts w:ascii="Times New Roman" w:hAnsi="Times New Roman" w:cs="Times New Roman"/>
          <w:sz w:val="24"/>
          <w:szCs w:val="24"/>
        </w:rPr>
        <w:endnoteReference w:id="33"/>
      </w:r>
      <w:r w:rsidR="007C7546" w:rsidRPr="00CF3E41">
        <w:rPr>
          <w:rFonts w:ascii="Times New Roman" w:hAnsi="Times New Roman" w:cs="Times New Roman"/>
          <w:sz w:val="24"/>
          <w:szCs w:val="24"/>
        </w:rPr>
        <w:t xml:space="preserve"> </w:t>
      </w:r>
    </w:p>
    <w:p w:rsidR="007C7546" w:rsidRPr="00CF3E41" w:rsidRDefault="007C7546" w:rsidP="00BC1906">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Customs dogs </w:t>
      </w:r>
      <w:r w:rsidR="00B659A9">
        <w:rPr>
          <w:rFonts w:ascii="Times New Roman" w:hAnsi="Times New Roman" w:cs="Times New Roman"/>
          <w:sz w:val="24"/>
          <w:szCs w:val="24"/>
        </w:rPr>
        <w:t xml:space="preserve">became </w:t>
      </w:r>
      <w:r w:rsidRPr="00CF3E41">
        <w:rPr>
          <w:rFonts w:ascii="Times New Roman" w:hAnsi="Times New Roman" w:cs="Times New Roman"/>
          <w:sz w:val="24"/>
          <w:szCs w:val="24"/>
        </w:rPr>
        <w:t xml:space="preserve">part of the project of strengthening France’s borders in a particularly permeable area: French Flanders. Densely populated, agriculturally rich and industrially developed, especially around Lille, this was an economically important region known for smuggling. Stretching from the coast of La </w:t>
      </w:r>
      <w:proofErr w:type="spellStart"/>
      <w:r w:rsidRPr="00CF3E41">
        <w:rPr>
          <w:rFonts w:ascii="Times New Roman" w:hAnsi="Times New Roman" w:cs="Times New Roman"/>
          <w:sz w:val="24"/>
          <w:szCs w:val="24"/>
        </w:rPr>
        <w:t>Manche</w:t>
      </w:r>
      <w:proofErr w:type="spellEnd"/>
      <w:r w:rsidRPr="00CF3E41">
        <w:rPr>
          <w:rFonts w:ascii="Times New Roman" w:hAnsi="Times New Roman" w:cs="Times New Roman"/>
          <w:sz w:val="24"/>
          <w:szCs w:val="24"/>
        </w:rPr>
        <w:t xml:space="preserve">/the English Channel to the hills of the Ardennes along the northern edge of the Nord </w:t>
      </w:r>
      <w:proofErr w:type="spellStart"/>
      <w:r w:rsidRPr="00CF3E41">
        <w:rPr>
          <w:rFonts w:ascii="Times New Roman" w:hAnsi="Times New Roman" w:cs="Times New Roman"/>
          <w:i/>
          <w:sz w:val="24"/>
          <w:szCs w:val="24"/>
        </w:rPr>
        <w:t>département</w:t>
      </w:r>
      <w:proofErr w:type="spellEnd"/>
      <w:r w:rsidRPr="00CF3E41">
        <w:rPr>
          <w:rFonts w:ascii="Times New Roman" w:hAnsi="Times New Roman" w:cs="Times New Roman"/>
          <w:sz w:val="24"/>
          <w:szCs w:val="24"/>
        </w:rPr>
        <w:t>, this section of the Franco-Belgian border lay across the flat Flanders plain that s</w:t>
      </w:r>
      <w:r w:rsidR="00C43F3C">
        <w:rPr>
          <w:rFonts w:ascii="Times New Roman" w:hAnsi="Times New Roman" w:cs="Times New Roman"/>
          <w:sz w:val="24"/>
          <w:szCs w:val="24"/>
        </w:rPr>
        <w:t xml:space="preserve">eemingly lacked any meaningful </w:t>
      </w:r>
      <w:r w:rsidRPr="00CF3E41">
        <w:rPr>
          <w:rFonts w:ascii="Times New Roman" w:hAnsi="Times New Roman" w:cs="Times New Roman"/>
          <w:sz w:val="24"/>
          <w:szCs w:val="24"/>
        </w:rPr>
        <w:t xml:space="preserve">natural barriers besides the Lys River. According to </w:t>
      </w:r>
      <w:proofErr w:type="spellStart"/>
      <w:r w:rsidRPr="00CF3E41">
        <w:rPr>
          <w:rFonts w:ascii="Times New Roman" w:hAnsi="Times New Roman" w:cs="Times New Roman"/>
          <w:sz w:val="24"/>
          <w:szCs w:val="24"/>
        </w:rPr>
        <w:t>Hippolyte</w:t>
      </w:r>
      <w:proofErr w:type="spellEnd"/>
      <w:r w:rsidRPr="00CF3E41">
        <w:rPr>
          <w:rFonts w:ascii="Times New Roman" w:hAnsi="Times New Roman" w:cs="Times New Roman"/>
          <w:sz w:val="24"/>
          <w:szCs w:val="24"/>
        </w:rPr>
        <w:t xml:space="preserve"> </w:t>
      </w:r>
      <w:proofErr w:type="spellStart"/>
      <w:r w:rsidRPr="00CF3E41">
        <w:rPr>
          <w:rFonts w:ascii="Times New Roman" w:hAnsi="Times New Roman" w:cs="Times New Roman"/>
          <w:sz w:val="24"/>
          <w:szCs w:val="24"/>
        </w:rPr>
        <w:t>Verly</w:t>
      </w:r>
      <w:proofErr w:type="spellEnd"/>
      <w:r w:rsidRPr="00CF3E41">
        <w:rPr>
          <w:rFonts w:ascii="Times New Roman" w:hAnsi="Times New Roman" w:cs="Times New Roman"/>
          <w:sz w:val="24"/>
          <w:szCs w:val="24"/>
        </w:rPr>
        <w:t xml:space="preserve">, a prominent French Flanders </w:t>
      </w:r>
      <w:r w:rsidR="00C43F3C">
        <w:rPr>
          <w:rFonts w:ascii="Times New Roman" w:hAnsi="Times New Roman" w:cs="Times New Roman"/>
          <w:sz w:val="24"/>
          <w:szCs w:val="24"/>
        </w:rPr>
        <w:t>author, writing</w:t>
      </w:r>
      <w:r w:rsidRPr="00CF3E41">
        <w:rPr>
          <w:rFonts w:ascii="Times New Roman" w:hAnsi="Times New Roman" w:cs="Times New Roman"/>
          <w:sz w:val="24"/>
          <w:szCs w:val="24"/>
        </w:rPr>
        <w:t xml:space="preserve"> in 1903, the absence of natural barriers made the work of customs officials and their dogs in this region especially important.</w:t>
      </w:r>
      <w:r w:rsidRPr="00CF3E41">
        <w:rPr>
          <w:rStyle w:val="EndnoteReference"/>
          <w:rFonts w:ascii="Times New Roman" w:hAnsi="Times New Roman" w:cs="Times New Roman"/>
          <w:sz w:val="24"/>
          <w:szCs w:val="24"/>
        </w:rPr>
        <w:endnoteReference w:id="34"/>
      </w:r>
      <w:r w:rsidRPr="00CF3E41">
        <w:rPr>
          <w:rFonts w:ascii="Times New Roman" w:hAnsi="Times New Roman" w:cs="Times New Roman"/>
          <w:sz w:val="24"/>
          <w:szCs w:val="24"/>
        </w:rPr>
        <w:t xml:space="preserve"> </w:t>
      </w:r>
    </w:p>
    <w:p w:rsidR="007C7546" w:rsidRPr="00CF3E41" w:rsidRDefault="007C7546" w:rsidP="005B3BBE">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Customs work and smuggling shaped this region. After numerous shifts during the medieval period, the border between France and the Austrian Netherlands gained relative stability following the treaty of Utrecht in 1713. To pay for the Revolutionary and Napoleonic wars (1792-1815), the French state revived the </w:t>
      </w:r>
      <w:proofErr w:type="spellStart"/>
      <w:r w:rsidRPr="00CF3E41">
        <w:rPr>
          <w:rFonts w:ascii="Times New Roman" w:hAnsi="Times New Roman" w:cs="Times New Roman"/>
          <w:i/>
          <w:sz w:val="24"/>
          <w:szCs w:val="24"/>
        </w:rPr>
        <w:t>ancien</w:t>
      </w:r>
      <w:proofErr w:type="spellEnd"/>
      <w:r w:rsidRPr="00CF3E41">
        <w:rPr>
          <w:rFonts w:ascii="Times New Roman" w:hAnsi="Times New Roman" w:cs="Times New Roman"/>
          <w:i/>
          <w:sz w:val="24"/>
          <w:szCs w:val="24"/>
        </w:rPr>
        <w:t xml:space="preserve"> </w:t>
      </w:r>
      <w:proofErr w:type="spellStart"/>
      <w:r w:rsidRPr="00CF3E41">
        <w:rPr>
          <w:rFonts w:ascii="Times New Roman" w:hAnsi="Times New Roman" w:cs="Times New Roman"/>
          <w:i/>
          <w:sz w:val="24"/>
          <w:szCs w:val="24"/>
        </w:rPr>
        <w:t>régime</w:t>
      </w:r>
      <w:r w:rsidRPr="008F470A">
        <w:rPr>
          <w:rFonts w:ascii="Times New Roman" w:hAnsi="Times New Roman" w:cs="Times New Roman"/>
          <w:sz w:val="24"/>
          <w:szCs w:val="24"/>
        </w:rPr>
        <w:t>’s</w:t>
      </w:r>
      <w:proofErr w:type="spellEnd"/>
      <w:r w:rsidRPr="00CF3E41">
        <w:rPr>
          <w:rFonts w:ascii="Times New Roman" w:hAnsi="Times New Roman" w:cs="Times New Roman"/>
          <w:sz w:val="24"/>
          <w:szCs w:val="24"/>
        </w:rPr>
        <w:t xml:space="preserve"> fiscal-military state. It introduced taxes on consumer goods, such as alcoholic drinks (1804), and established ‘an increasingly aggressive customs regime’</w:t>
      </w:r>
      <w:r w:rsidR="00C43F3C">
        <w:rPr>
          <w:rFonts w:ascii="Times New Roman" w:hAnsi="Times New Roman" w:cs="Times New Roman"/>
          <w:sz w:val="24"/>
          <w:szCs w:val="24"/>
        </w:rPr>
        <w:t>,</w:t>
      </w:r>
      <w:r w:rsidRPr="00CF3E41">
        <w:rPr>
          <w:rFonts w:ascii="Times New Roman" w:hAnsi="Times New Roman" w:cs="Times New Roman"/>
          <w:sz w:val="24"/>
          <w:szCs w:val="24"/>
        </w:rPr>
        <w:t xml:space="preserve"> including the creation of thirty-six customs </w:t>
      </w:r>
      <w:r w:rsidRPr="00CF3E41">
        <w:rPr>
          <w:rFonts w:ascii="Times New Roman" w:hAnsi="Times New Roman" w:cs="Times New Roman"/>
          <w:sz w:val="24"/>
          <w:szCs w:val="24"/>
        </w:rPr>
        <w:lastRenderedPageBreak/>
        <w:t>courts on the border.</w:t>
      </w:r>
      <w:r w:rsidRPr="00CF3E41">
        <w:rPr>
          <w:rStyle w:val="EndnoteReference"/>
          <w:rFonts w:ascii="Times New Roman" w:hAnsi="Times New Roman" w:cs="Times New Roman"/>
          <w:sz w:val="24"/>
          <w:szCs w:val="24"/>
        </w:rPr>
        <w:endnoteReference w:id="35"/>
      </w:r>
      <w:r w:rsidRPr="00CF3E41">
        <w:rPr>
          <w:rFonts w:ascii="Times New Roman" w:hAnsi="Times New Roman" w:cs="Times New Roman"/>
          <w:sz w:val="24"/>
          <w:szCs w:val="24"/>
        </w:rPr>
        <w:t xml:space="preserve"> The 1820 treaty of Courtrai paved the way for prefects and governors to establish the line of what would become the Franco-Belgium border. This somewhat arbitrary boundary separated communities with similar religious beliefs (Catholicism), </w:t>
      </w:r>
      <w:r w:rsidR="008F470A">
        <w:rPr>
          <w:rFonts w:ascii="Times New Roman" w:hAnsi="Times New Roman" w:cs="Times New Roman"/>
          <w:sz w:val="24"/>
          <w:szCs w:val="24"/>
        </w:rPr>
        <w:t>language (Flemish)</w:t>
      </w:r>
      <w:r w:rsidRPr="00CF3E41">
        <w:rPr>
          <w:rFonts w:ascii="Times New Roman" w:hAnsi="Times New Roman" w:cs="Times New Roman"/>
          <w:sz w:val="24"/>
          <w:szCs w:val="24"/>
        </w:rPr>
        <w:t xml:space="preserve"> and economies. As a flat, densely populated, industrially- and agriculturally-developed region, the movement of people and goods across the border was commonplace and facilitated by extensive road, water and rail </w:t>
      </w:r>
      <w:r w:rsidR="00D15257" w:rsidRPr="00CF3E41">
        <w:rPr>
          <w:rFonts w:ascii="Times New Roman" w:hAnsi="Times New Roman" w:cs="Times New Roman"/>
          <w:sz w:val="24"/>
          <w:szCs w:val="24"/>
        </w:rPr>
        <w:t xml:space="preserve">transportation </w:t>
      </w:r>
      <w:r w:rsidRPr="00CF3E41">
        <w:rPr>
          <w:rFonts w:ascii="Times New Roman" w:hAnsi="Times New Roman" w:cs="Times New Roman"/>
          <w:sz w:val="24"/>
          <w:szCs w:val="24"/>
        </w:rPr>
        <w:t>networks. Following the war of 1870-</w:t>
      </w:r>
      <w:r w:rsidR="00C43F3C">
        <w:rPr>
          <w:rFonts w:ascii="Times New Roman" w:hAnsi="Times New Roman" w:cs="Times New Roman"/>
          <w:sz w:val="24"/>
          <w:szCs w:val="24"/>
        </w:rPr>
        <w:t>18</w:t>
      </w:r>
      <w:r w:rsidRPr="00CF3E41">
        <w:rPr>
          <w:rFonts w:ascii="Times New Roman" w:hAnsi="Times New Roman" w:cs="Times New Roman"/>
          <w:sz w:val="24"/>
          <w:szCs w:val="24"/>
        </w:rPr>
        <w:t>71, the migration of Belgian agricultural and industrial labour</w:t>
      </w:r>
      <w:r w:rsidR="00D15257" w:rsidRPr="00CF3E41">
        <w:rPr>
          <w:rFonts w:ascii="Times New Roman" w:hAnsi="Times New Roman" w:cs="Times New Roman"/>
          <w:sz w:val="24"/>
          <w:szCs w:val="24"/>
        </w:rPr>
        <w:t xml:space="preserve">ers across the border </w:t>
      </w:r>
      <w:r w:rsidRPr="00CF3E41">
        <w:rPr>
          <w:rFonts w:ascii="Times New Roman" w:hAnsi="Times New Roman" w:cs="Times New Roman"/>
          <w:sz w:val="24"/>
          <w:szCs w:val="24"/>
        </w:rPr>
        <w:t xml:space="preserve">in search of higher wages and better job opportunities intensified. This migration was largely uncontrolled until the introduction of the </w:t>
      </w:r>
      <w:r w:rsidRPr="00CF3E41">
        <w:rPr>
          <w:rFonts w:ascii="Times New Roman" w:hAnsi="Times New Roman" w:cs="Times New Roman"/>
          <w:i/>
          <w:sz w:val="24"/>
          <w:szCs w:val="24"/>
        </w:rPr>
        <w:t>carte de travail</w:t>
      </w:r>
      <w:r w:rsidRPr="00CF3E41">
        <w:rPr>
          <w:rFonts w:ascii="Times New Roman" w:hAnsi="Times New Roman" w:cs="Times New Roman"/>
          <w:sz w:val="24"/>
          <w:szCs w:val="24"/>
        </w:rPr>
        <w:t xml:space="preserve"> in 1929. Such were the close ties between the communities that policemen sometimes made arrests across the border </w:t>
      </w:r>
      <w:r w:rsidR="008F470A">
        <w:rPr>
          <w:rFonts w:ascii="Times New Roman" w:hAnsi="Times New Roman" w:cs="Times New Roman"/>
          <w:sz w:val="24"/>
          <w:szCs w:val="24"/>
        </w:rPr>
        <w:t xml:space="preserve">up </w:t>
      </w:r>
      <w:r w:rsidRPr="00CF3E41">
        <w:rPr>
          <w:rFonts w:ascii="Times New Roman" w:hAnsi="Times New Roman" w:cs="Times New Roman"/>
          <w:sz w:val="24"/>
          <w:szCs w:val="24"/>
        </w:rPr>
        <w:t xml:space="preserve">until the twentieth century. Yet this was not a free trade zone. The French state sought to maintain its revenues through customs treaties and increasingly protectionist measures, such as the </w:t>
      </w:r>
      <w:proofErr w:type="spellStart"/>
      <w:r w:rsidRPr="00CF3E41">
        <w:rPr>
          <w:rFonts w:ascii="Times New Roman" w:hAnsi="Times New Roman" w:cs="Times New Roman"/>
          <w:sz w:val="24"/>
          <w:szCs w:val="24"/>
        </w:rPr>
        <w:t>Méline</w:t>
      </w:r>
      <w:proofErr w:type="spellEnd"/>
      <w:r w:rsidRPr="00CF3E41">
        <w:rPr>
          <w:rFonts w:ascii="Times New Roman" w:hAnsi="Times New Roman" w:cs="Times New Roman"/>
          <w:sz w:val="24"/>
          <w:szCs w:val="24"/>
        </w:rPr>
        <w:t xml:space="preserve"> tariff (1892). The duties placed on goods, such as textiles, alcohol and tobacco, crossing the border sustained an alternative and underground smuggling economy, an activity enmeshed in everyday interactions and solidarities between communities on either side of the border.</w:t>
      </w:r>
      <w:r w:rsidRPr="00CF3E41">
        <w:rPr>
          <w:rStyle w:val="EndnoteReference"/>
          <w:rFonts w:ascii="Times New Roman" w:hAnsi="Times New Roman" w:cs="Times New Roman"/>
          <w:sz w:val="24"/>
          <w:szCs w:val="24"/>
        </w:rPr>
        <w:endnoteReference w:id="36"/>
      </w:r>
      <w:r w:rsidRPr="00CF3E41">
        <w:rPr>
          <w:rFonts w:ascii="Times New Roman" w:hAnsi="Times New Roman" w:cs="Times New Roman"/>
          <w:sz w:val="24"/>
          <w:szCs w:val="24"/>
        </w:rPr>
        <w:t xml:space="preserve"> In border towns like </w:t>
      </w:r>
      <w:proofErr w:type="spellStart"/>
      <w:r w:rsidRPr="00CF3E41">
        <w:rPr>
          <w:rFonts w:ascii="Times New Roman" w:hAnsi="Times New Roman" w:cs="Times New Roman"/>
          <w:sz w:val="24"/>
          <w:szCs w:val="24"/>
        </w:rPr>
        <w:t>Halluin</w:t>
      </w:r>
      <w:proofErr w:type="spellEnd"/>
      <w:r w:rsidRPr="00CF3E41">
        <w:rPr>
          <w:rFonts w:ascii="Times New Roman" w:hAnsi="Times New Roman" w:cs="Times New Roman"/>
          <w:sz w:val="24"/>
          <w:szCs w:val="24"/>
        </w:rPr>
        <w:t xml:space="preserve"> smuggling provided a means to supplement low salaries and formed a ‘parallel system of economic exchanges’ to the official economy. Smugglers exploited the porous border, hiding goods on their persons as they crossed the border</w:t>
      </w:r>
      <w:r w:rsidR="00354881">
        <w:rPr>
          <w:rFonts w:ascii="Times New Roman" w:hAnsi="Times New Roman" w:cs="Times New Roman"/>
          <w:sz w:val="24"/>
          <w:szCs w:val="24"/>
        </w:rPr>
        <w:t>,</w:t>
      </w:r>
      <w:r w:rsidRPr="00CF3E41">
        <w:rPr>
          <w:rFonts w:ascii="Times New Roman" w:hAnsi="Times New Roman" w:cs="Times New Roman"/>
          <w:sz w:val="24"/>
          <w:szCs w:val="24"/>
        </w:rPr>
        <w:t xml:space="preserve"> </w:t>
      </w:r>
      <w:r w:rsidR="00D15257" w:rsidRPr="00CF3E41">
        <w:rPr>
          <w:rFonts w:ascii="Times New Roman" w:hAnsi="Times New Roman" w:cs="Times New Roman"/>
          <w:sz w:val="24"/>
          <w:szCs w:val="24"/>
        </w:rPr>
        <w:t xml:space="preserve">often </w:t>
      </w:r>
      <w:r w:rsidRPr="00CF3E41">
        <w:rPr>
          <w:rFonts w:ascii="Times New Roman" w:hAnsi="Times New Roman" w:cs="Times New Roman"/>
          <w:sz w:val="24"/>
          <w:szCs w:val="24"/>
        </w:rPr>
        <w:t>hidden within the daily commuting crowds.</w:t>
      </w:r>
      <w:r w:rsidRPr="00CF3E41">
        <w:rPr>
          <w:rStyle w:val="EndnoteReference"/>
          <w:rFonts w:ascii="Times New Roman" w:hAnsi="Times New Roman" w:cs="Times New Roman"/>
          <w:sz w:val="24"/>
          <w:szCs w:val="24"/>
        </w:rPr>
        <w:endnoteReference w:id="37"/>
      </w:r>
    </w:p>
    <w:p w:rsidR="007C7546" w:rsidRPr="00CF3E41" w:rsidRDefault="007C7546" w:rsidP="005B3BBE">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For establishment figures in the Nord </w:t>
      </w:r>
      <w:proofErr w:type="spellStart"/>
      <w:r w:rsidRPr="00CF3E41">
        <w:rPr>
          <w:rFonts w:ascii="Times New Roman" w:hAnsi="Times New Roman" w:cs="Times New Roman"/>
          <w:i/>
          <w:sz w:val="24"/>
          <w:szCs w:val="24"/>
        </w:rPr>
        <w:t>département</w:t>
      </w:r>
      <w:proofErr w:type="spellEnd"/>
      <w:r w:rsidRPr="00CF3E41">
        <w:rPr>
          <w:rFonts w:ascii="Times New Roman" w:hAnsi="Times New Roman" w:cs="Times New Roman"/>
          <w:sz w:val="24"/>
          <w:szCs w:val="24"/>
        </w:rPr>
        <w:t xml:space="preserve"> smuggling was a flagrant and d</w:t>
      </w:r>
      <w:r w:rsidRPr="0083127A">
        <w:rPr>
          <w:rFonts w:ascii="Times New Roman" w:hAnsi="Times New Roman" w:cs="Times New Roman"/>
          <w:sz w:val="24"/>
          <w:szCs w:val="24"/>
        </w:rPr>
        <w:t>angerous affront to state authority</w:t>
      </w:r>
      <w:r w:rsidR="009208C4">
        <w:rPr>
          <w:rFonts w:ascii="Times New Roman" w:hAnsi="Times New Roman" w:cs="Times New Roman"/>
          <w:sz w:val="24"/>
          <w:szCs w:val="24"/>
        </w:rPr>
        <w:t xml:space="preserve"> and public safety</w:t>
      </w:r>
      <w:r w:rsidRPr="0083127A">
        <w:rPr>
          <w:rFonts w:ascii="Times New Roman" w:hAnsi="Times New Roman" w:cs="Times New Roman"/>
          <w:sz w:val="24"/>
          <w:szCs w:val="24"/>
        </w:rPr>
        <w:t xml:space="preserve">. </w:t>
      </w:r>
      <w:proofErr w:type="spellStart"/>
      <w:r w:rsidRPr="0083127A">
        <w:rPr>
          <w:rFonts w:ascii="Times New Roman" w:hAnsi="Times New Roman" w:cs="Times New Roman"/>
          <w:sz w:val="24"/>
          <w:szCs w:val="24"/>
        </w:rPr>
        <w:t>Verly</w:t>
      </w:r>
      <w:r w:rsidR="0083127A" w:rsidRPr="0083127A">
        <w:rPr>
          <w:rFonts w:ascii="Times New Roman" w:hAnsi="Times New Roman" w:cs="Times New Roman"/>
          <w:sz w:val="24"/>
          <w:szCs w:val="24"/>
        </w:rPr>
        <w:t>’s</w:t>
      </w:r>
      <w:proofErr w:type="spellEnd"/>
      <w:r w:rsidR="0083127A" w:rsidRPr="0083127A">
        <w:rPr>
          <w:rFonts w:ascii="Times New Roman" w:hAnsi="Times New Roman" w:cs="Times New Roman"/>
          <w:sz w:val="24"/>
          <w:szCs w:val="24"/>
        </w:rPr>
        <w:t xml:space="preserve"> 1898</w:t>
      </w:r>
      <w:r w:rsidR="00C2532C" w:rsidRPr="0083127A">
        <w:rPr>
          <w:rFonts w:ascii="Times New Roman" w:hAnsi="Times New Roman" w:cs="Times New Roman"/>
          <w:sz w:val="24"/>
          <w:szCs w:val="24"/>
        </w:rPr>
        <w:t xml:space="preserve"> novel </w:t>
      </w:r>
      <w:r w:rsidR="00C2532C" w:rsidRPr="0083127A">
        <w:rPr>
          <w:rFonts w:ascii="Times New Roman" w:eastAsia="Times New Roman" w:hAnsi="Times New Roman" w:cs="Times New Roman"/>
          <w:i/>
          <w:sz w:val="24"/>
          <w:szCs w:val="24"/>
          <w:lang w:eastAsia="en-GB"/>
        </w:rPr>
        <w:t xml:space="preserve">Les </w:t>
      </w:r>
      <w:proofErr w:type="spellStart"/>
      <w:r w:rsidR="00C2532C" w:rsidRPr="0083127A">
        <w:rPr>
          <w:rFonts w:ascii="Times New Roman" w:eastAsia="Times New Roman" w:hAnsi="Times New Roman" w:cs="Times New Roman"/>
          <w:i/>
          <w:sz w:val="24"/>
          <w:szCs w:val="24"/>
          <w:lang w:eastAsia="en-GB"/>
        </w:rPr>
        <w:t>socialist</w:t>
      </w:r>
      <w:r w:rsidR="0083127A" w:rsidRPr="0083127A">
        <w:rPr>
          <w:rFonts w:ascii="Times New Roman" w:eastAsia="Times New Roman" w:hAnsi="Times New Roman" w:cs="Times New Roman"/>
          <w:i/>
          <w:sz w:val="24"/>
          <w:szCs w:val="24"/>
          <w:lang w:eastAsia="en-GB"/>
        </w:rPr>
        <w:t>e</w:t>
      </w:r>
      <w:r w:rsidR="00C2532C" w:rsidRPr="0083127A">
        <w:rPr>
          <w:rFonts w:ascii="Times New Roman" w:eastAsia="Times New Roman" w:hAnsi="Times New Roman" w:cs="Times New Roman"/>
          <w:i/>
          <w:sz w:val="24"/>
          <w:szCs w:val="24"/>
          <w:lang w:eastAsia="en-GB"/>
        </w:rPr>
        <w:t>s</w:t>
      </w:r>
      <w:proofErr w:type="spellEnd"/>
      <w:r w:rsidR="00C2532C" w:rsidRPr="0083127A">
        <w:rPr>
          <w:rFonts w:ascii="Times New Roman" w:eastAsia="Times New Roman" w:hAnsi="Times New Roman" w:cs="Times New Roman"/>
          <w:i/>
          <w:sz w:val="24"/>
          <w:szCs w:val="24"/>
          <w:lang w:eastAsia="en-GB"/>
        </w:rPr>
        <w:t xml:space="preserve"> au </w:t>
      </w:r>
      <w:proofErr w:type="spellStart"/>
      <w:r w:rsidR="00C2532C" w:rsidRPr="0083127A">
        <w:rPr>
          <w:rFonts w:ascii="Times New Roman" w:eastAsia="Times New Roman" w:hAnsi="Times New Roman" w:cs="Times New Roman"/>
          <w:i/>
          <w:sz w:val="24"/>
          <w:szCs w:val="24"/>
          <w:lang w:eastAsia="en-GB"/>
        </w:rPr>
        <w:t>pouvoir</w:t>
      </w:r>
      <w:proofErr w:type="spellEnd"/>
      <w:r w:rsidR="0083127A" w:rsidRPr="0083127A">
        <w:rPr>
          <w:rFonts w:ascii="Times New Roman" w:eastAsia="Times New Roman" w:hAnsi="Times New Roman" w:cs="Times New Roman"/>
          <w:sz w:val="24"/>
          <w:szCs w:val="24"/>
          <w:lang w:eastAsia="en-GB"/>
        </w:rPr>
        <w:t xml:space="preserve"> imagined societal collapse after a socialist takeover of France, leading to a German invasion. The route of one of Germany’s armies passed through the</w:t>
      </w:r>
      <w:r w:rsidR="00EF4387">
        <w:rPr>
          <w:rFonts w:ascii="Times New Roman" w:eastAsia="Times New Roman" w:hAnsi="Times New Roman" w:cs="Times New Roman"/>
          <w:sz w:val="24"/>
          <w:szCs w:val="24"/>
          <w:lang w:eastAsia="en-GB"/>
        </w:rPr>
        <w:t xml:space="preserve"> ‘socialist belly of Belgium</w:t>
      </w:r>
      <w:r w:rsidR="0083127A" w:rsidRPr="0083127A">
        <w:rPr>
          <w:rFonts w:ascii="Times New Roman" w:eastAsia="Times New Roman" w:hAnsi="Times New Roman" w:cs="Times New Roman"/>
          <w:sz w:val="24"/>
          <w:szCs w:val="24"/>
          <w:lang w:eastAsia="en-GB"/>
        </w:rPr>
        <w:t>’</w:t>
      </w:r>
      <w:r w:rsidR="00EF4387">
        <w:rPr>
          <w:rFonts w:ascii="Times New Roman" w:eastAsia="Times New Roman" w:hAnsi="Times New Roman" w:cs="Times New Roman"/>
          <w:sz w:val="24"/>
          <w:szCs w:val="24"/>
          <w:lang w:eastAsia="en-GB"/>
        </w:rPr>
        <w:t>.</w:t>
      </w:r>
      <w:r w:rsidR="0083127A" w:rsidRPr="0083127A">
        <w:rPr>
          <w:rStyle w:val="EndnoteReference"/>
          <w:rFonts w:ascii="Times New Roman" w:eastAsia="Times New Roman" w:hAnsi="Times New Roman" w:cs="Times New Roman"/>
          <w:sz w:val="24"/>
          <w:szCs w:val="24"/>
          <w:lang w:eastAsia="en-GB"/>
        </w:rPr>
        <w:endnoteReference w:id="38"/>
      </w:r>
      <w:r w:rsidR="0083127A" w:rsidRPr="0083127A">
        <w:rPr>
          <w:rFonts w:ascii="Times New Roman" w:eastAsia="Times New Roman" w:hAnsi="Times New Roman" w:cs="Times New Roman"/>
          <w:sz w:val="24"/>
          <w:szCs w:val="24"/>
          <w:lang w:eastAsia="en-GB"/>
        </w:rPr>
        <w:t xml:space="preserve"> This fear</w:t>
      </w:r>
      <w:r w:rsidR="008A05CC">
        <w:rPr>
          <w:rFonts w:ascii="Times New Roman" w:eastAsia="Times New Roman" w:hAnsi="Times New Roman" w:cs="Times New Roman"/>
          <w:sz w:val="24"/>
          <w:szCs w:val="24"/>
          <w:lang w:eastAsia="en-GB"/>
        </w:rPr>
        <w:t>ful association</w:t>
      </w:r>
      <w:r w:rsidR="0083127A" w:rsidRPr="0083127A">
        <w:rPr>
          <w:rFonts w:ascii="Times New Roman" w:eastAsia="Times New Roman" w:hAnsi="Times New Roman" w:cs="Times New Roman"/>
          <w:sz w:val="24"/>
          <w:szCs w:val="24"/>
          <w:lang w:eastAsia="en-GB"/>
        </w:rPr>
        <w:t xml:space="preserve"> of socialism and foreign invasion informed his perception of smuggling, which </w:t>
      </w:r>
      <w:r w:rsidR="008A05CC">
        <w:rPr>
          <w:rFonts w:ascii="Times New Roman" w:eastAsia="Times New Roman" w:hAnsi="Times New Roman" w:cs="Times New Roman"/>
          <w:sz w:val="24"/>
          <w:szCs w:val="24"/>
          <w:lang w:eastAsia="en-GB"/>
        </w:rPr>
        <w:t>thrived in leftwing towns along the border.</w:t>
      </w:r>
      <w:r w:rsidR="0083127A" w:rsidRPr="0083127A">
        <w:rPr>
          <w:rFonts w:ascii="Times New Roman" w:eastAsia="Times New Roman" w:hAnsi="Times New Roman" w:cs="Times New Roman"/>
          <w:sz w:val="24"/>
          <w:szCs w:val="24"/>
          <w:lang w:eastAsia="en-GB"/>
        </w:rPr>
        <w:t xml:space="preserve"> He </w:t>
      </w:r>
      <w:r w:rsidRPr="0083127A">
        <w:rPr>
          <w:rFonts w:ascii="Times New Roman" w:hAnsi="Times New Roman" w:cs="Times New Roman"/>
          <w:sz w:val="24"/>
          <w:szCs w:val="24"/>
        </w:rPr>
        <w:t xml:space="preserve">likened the </w:t>
      </w:r>
      <w:r w:rsidRPr="0083127A">
        <w:rPr>
          <w:rFonts w:ascii="Times New Roman" w:hAnsi="Times New Roman" w:cs="Times New Roman"/>
          <w:sz w:val="24"/>
          <w:szCs w:val="24"/>
        </w:rPr>
        <w:lastRenderedPageBreak/>
        <w:t>struggle between customs officials and smugglers – the ‘plague of the frontier’ – to</w:t>
      </w:r>
      <w:r w:rsidRPr="00CF3E41">
        <w:rPr>
          <w:rFonts w:ascii="Times New Roman" w:hAnsi="Times New Roman" w:cs="Times New Roman"/>
          <w:sz w:val="24"/>
          <w:szCs w:val="24"/>
        </w:rPr>
        <w:t xml:space="preserve"> a necessary war needed to secure the border region. He replaced the romantic figure of the solitary smuggler with depictions of unscrupulous smuggling gangs who made parts of French Flanders crime-ridden and ‘almost uninhabitable’ places. </w:t>
      </w:r>
      <w:r w:rsidR="00D15257" w:rsidRPr="00CF3E41">
        <w:rPr>
          <w:rFonts w:ascii="Times New Roman" w:hAnsi="Times New Roman" w:cs="Times New Roman"/>
          <w:sz w:val="24"/>
          <w:szCs w:val="24"/>
        </w:rPr>
        <w:t>Reportedly r</w:t>
      </w:r>
      <w:r w:rsidRPr="00CF3E41">
        <w:rPr>
          <w:rFonts w:ascii="Times New Roman" w:hAnsi="Times New Roman" w:cs="Times New Roman"/>
          <w:sz w:val="24"/>
          <w:szCs w:val="24"/>
        </w:rPr>
        <w:t>aping women in their homes and leaving workers for dead on the roadside, the smugglers represented a ‘social danger’ as they imposed a reign</w:t>
      </w:r>
      <w:r w:rsidR="00D15257" w:rsidRPr="00CF3E41">
        <w:rPr>
          <w:rFonts w:ascii="Times New Roman" w:hAnsi="Times New Roman" w:cs="Times New Roman"/>
          <w:sz w:val="24"/>
          <w:szCs w:val="24"/>
        </w:rPr>
        <w:t xml:space="preserve"> of ‘terror’ over the</w:t>
      </w:r>
      <w:r w:rsidRPr="00CF3E41">
        <w:rPr>
          <w:rFonts w:ascii="Times New Roman" w:hAnsi="Times New Roman" w:cs="Times New Roman"/>
          <w:sz w:val="24"/>
          <w:szCs w:val="24"/>
        </w:rPr>
        <w:t xml:space="preserve"> region.</w:t>
      </w:r>
      <w:r w:rsidRPr="00CF3E41">
        <w:rPr>
          <w:rStyle w:val="EndnoteReference"/>
          <w:rFonts w:ascii="Times New Roman" w:hAnsi="Times New Roman" w:cs="Times New Roman"/>
          <w:sz w:val="24"/>
          <w:szCs w:val="24"/>
        </w:rPr>
        <w:endnoteReference w:id="39"/>
      </w:r>
      <w:r w:rsidRPr="00CF3E41">
        <w:rPr>
          <w:rFonts w:ascii="Times New Roman" w:hAnsi="Times New Roman" w:cs="Times New Roman"/>
          <w:sz w:val="24"/>
          <w:szCs w:val="24"/>
        </w:rPr>
        <w:t xml:space="preserve"> </w:t>
      </w:r>
      <w:proofErr w:type="spellStart"/>
      <w:r w:rsidRPr="00CF3E41">
        <w:rPr>
          <w:rFonts w:ascii="Times New Roman" w:hAnsi="Times New Roman" w:cs="Times New Roman"/>
          <w:sz w:val="24"/>
          <w:szCs w:val="24"/>
        </w:rPr>
        <w:t>Verly</w:t>
      </w:r>
      <w:proofErr w:type="spellEnd"/>
      <w:r w:rsidRPr="00CF3E41">
        <w:rPr>
          <w:rFonts w:ascii="Times New Roman" w:hAnsi="Times New Roman" w:cs="Times New Roman"/>
          <w:sz w:val="24"/>
          <w:szCs w:val="24"/>
        </w:rPr>
        <w:t xml:space="preserve"> implicitly positioned the smuggl</w:t>
      </w:r>
      <w:r w:rsidR="00D15257" w:rsidRPr="00CF3E41">
        <w:rPr>
          <w:rFonts w:ascii="Times New Roman" w:hAnsi="Times New Roman" w:cs="Times New Roman"/>
          <w:sz w:val="24"/>
          <w:szCs w:val="24"/>
        </w:rPr>
        <w:t>ers as the rural counterparts of</w:t>
      </w:r>
      <w:r w:rsidRPr="00CF3E41">
        <w:rPr>
          <w:rFonts w:ascii="Times New Roman" w:hAnsi="Times New Roman" w:cs="Times New Roman"/>
          <w:sz w:val="24"/>
          <w:szCs w:val="24"/>
        </w:rPr>
        <w:t xml:space="preserve"> the </w:t>
      </w:r>
      <w:r w:rsidR="00EF4387">
        <w:rPr>
          <w:rFonts w:ascii="Times New Roman" w:hAnsi="Times New Roman" w:cs="Times New Roman"/>
          <w:sz w:val="24"/>
          <w:szCs w:val="24"/>
        </w:rPr>
        <w:t>‘</w:t>
      </w:r>
      <w:r w:rsidRPr="00CF3E41">
        <w:rPr>
          <w:rFonts w:ascii="Times New Roman" w:hAnsi="Times New Roman" w:cs="Times New Roman"/>
          <w:sz w:val="24"/>
          <w:szCs w:val="24"/>
        </w:rPr>
        <w:t>Apache</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gangs that terrorized the Parisian bourgeoisie. Both were deemed to lurk on the margins of society and undermine the state’s ability to defend its law-abiding citizens, thereby fostering an atmosphere of insecurity and exposing the state’s incomplete control over its territory.</w:t>
      </w:r>
      <w:r w:rsidRPr="00CF3E41">
        <w:rPr>
          <w:rStyle w:val="EndnoteReference"/>
          <w:rFonts w:ascii="Times New Roman" w:hAnsi="Times New Roman" w:cs="Times New Roman"/>
          <w:sz w:val="24"/>
          <w:szCs w:val="24"/>
        </w:rPr>
        <w:endnoteReference w:id="40"/>
      </w:r>
      <w:r w:rsidRPr="00CF3E41">
        <w:rPr>
          <w:rFonts w:ascii="Times New Roman" w:hAnsi="Times New Roman" w:cs="Times New Roman"/>
          <w:sz w:val="24"/>
          <w:szCs w:val="24"/>
        </w:rPr>
        <w:t xml:space="preserve"> Securing the frontier against smugglers was not just a matter </w:t>
      </w:r>
      <w:r w:rsidR="00D15257" w:rsidRPr="00CF3E41">
        <w:rPr>
          <w:rFonts w:ascii="Times New Roman" w:hAnsi="Times New Roman" w:cs="Times New Roman"/>
          <w:sz w:val="24"/>
          <w:szCs w:val="24"/>
        </w:rPr>
        <w:t xml:space="preserve">of defending state revenues. It </w:t>
      </w:r>
      <w:r w:rsidRPr="00CF3E41">
        <w:rPr>
          <w:rFonts w:ascii="Times New Roman" w:hAnsi="Times New Roman" w:cs="Times New Roman"/>
          <w:sz w:val="24"/>
          <w:szCs w:val="24"/>
        </w:rPr>
        <w:t xml:space="preserve">entailed maintaining order and became an issue </w:t>
      </w:r>
      <w:r w:rsidR="00D928E6">
        <w:rPr>
          <w:rFonts w:ascii="Times New Roman" w:hAnsi="Times New Roman" w:cs="Times New Roman"/>
          <w:sz w:val="24"/>
          <w:szCs w:val="24"/>
        </w:rPr>
        <w:t xml:space="preserve">of </w:t>
      </w:r>
      <w:r w:rsidRPr="00CF3E41">
        <w:rPr>
          <w:rFonts w:ascii="Times New Roman" w:hAnsi="Times New Roman" w:cs="Times New Roman"/>
          <w:sz w:val="24"/>
          <w:szCs w:val="24"/>
        </w:rPr>
        <w:t>social defence</w:t>
      </w:r>
      <w:r w:rsidR="00D15257" w:rsidRPr="00CF3E41">
        <w:rPr>
          <w:rFonts w:ascii="Times New Roman" w:hAnsi="Times New Roman" w:cs="Times New Roman"/>
          <w:sz w:val="24"/>
          <w:szCs w:val="24"/>
        </w:rPr>
        <w:t>, legitimating s</w:t>
      </w:r>
      <w:r w:rsidR="00E45B7C" w:rsidRPr="00CF3E41">
        <w:rPr>
          <w:rFonts w:ascii="Times New Roman" w:hAnsi="Times New Roman" w:cs="Times New Roman"/>
          <w:sz w:val="24"/>
          <w:szCs w:val="24"/>
        </w:rPr>
        <w:t xml:space="preserve">tate-condoned violence against smuggling dogs. </w:t>
      </w:r>
    </w:p>
    <w:p w:rsidR="007C7546" w:rsidRPr="00CF3E41" w:rsidRDefault="007C7546" w:rsidP="008C409C">
      <w:pPr>
        <w:spacing w:line="480" w:lineRule="auto"/>
        <w:rPr>
          <w:rFonts w:ascii="Times New Roman" w:hAnsi="Times New Roman" w:cs="Times New Roman"/>
          <w:sz w:val="24"/>
          <w:szCs w:val="24"/>
        </w:rPr>
      </w:pPr>
      <w:r w:rsidRPr="00CF3E41">
        <w:rPr>
          <w:rFonts w:ascii="Times New Roman" w:hAnsi="Times New Roman" w:cs="Times New Roman"/>
          <w:sz w:val="24"/>
          <w:szCs w:val="24"/>
        </w:rPr>
        <w:tab/>
      </w:r>
      <w:r w:rsidR="008A05CC" w:rsidRPr="00CF3E41">
        <w:rPr>
          <w:rFonts w:ascii="Times New Roman" w:hAnsi="Times New Roman" w:cs="Times New Roman"/>
          <w:sz w:val="24"/>
          <w:szCs w:val="24"/>
        </w:rPr>
        <w:t xml:space="preserve">Smuggling dogs </w:t>
      </w:r>
      <w:r w:rsidR="008A05CC">
        <w:rPr>
          <w:rFonts w:ascii="Times New Roman" w:hAnsi="Times New Roman" w:cs="Times New Roman"/>
          <w:sz w:val="24"/>
          <w:szCs w:val="24"/>
        </w:rPr>
        <w:t xml:space="preserve">were seen to </w:t>
      </w:r>
      <w:r w:rsidR="008A05CC" w:rsidRPr="00CF3E41">
        <w:rPr>
          <w:rFonts w:ascii="Times New Roman" w:hAnsi="Times New Roman" w:cs="Times New Roman"/>
          <w:sz w:val="24"/>
          <w:szCs w:val="24"/>
        </w:rPr>
        <w:t>challenge the state’s authority on the border.</w:t>
      </w:r>
      <w:r w:rsidR="008A05CC">
        <w:rPr>
          <w:rFonts w:ascii="Times New Roman" w:hAnsi="Times New Roman" w:cs="Times New Roman"/>
          <w:sz w:val="24"/>
          <w:szCs w:val="24"/>
        </w:rPr>
        <w:t xml:space="preserve"> </w:t>
      </w:r>
      <w:r w:rsidR="009A2DEB" w:rsidRPr="00CF3E41">
        <w:rPr>
          <w:rFonts w:ascii="Times New Roman" w:hAnsi="Times New Roman" w:cs="Times New Roman"/>
          <w:sz w:val="24"/>
          <w:szCs w:val="24"/>
        </w:rPr>
        <w:t>Smugglers</w:t>
      </w:r>
      <w:r w:rsidR="00C51869" w:rsidRPr="00CF3E41">
        <w:rPr>
          <w:rFonts w:ascii="Times New Roman" w:hAnsi="Times New Roman" w:cs="Times New Roman"/>
          <w:sz w:val="24"/>
          <w:szCs w:val="24"/>
        </w:rPr>
        <w:t xml:space="preserve"> harnessed</w:t>
      </w:r>
      <w:r w:rsidR="009A2DEB" w:rsidRPr="00CF3E41">
        <w:rPr>
          <w:rFonts w:ascii="Times New Roman" w:hAnsi="Times New Roman" w:cs="Times New Roman"/>
          <w:sz w:val="24"/>
          <w:szCs w:val="24"/>
        </w:rPr>
        <w:t xml:space="preserve"> canine strength and navigational abilities</w:t>
      </w:r>
      <w:r w:rsidR="00C51869" w:rsidRPr="00CF3E41">
        <w:rPr>
          <w:rFonts w:ascii="Times New Roman" w:hAnsi="Times New Roman" w:cs="Times New Roman"/>
          <w:sz w:val="24"/>
          <w:szCs w:val="24"/>
        </w:rPr>
        <w:t xml:space="preserve"> to carry contraband</w:t>
      </w:r>
      <w:r w:rsidR="009A2DEB" w:rsidRPr="00CF3E41">
        <w:rPr>
          <w:rFonts w:ascii="Times New Roman" w:hAnsi="Times New Roman" w:cs="Times New Roman"/>
          <w:sz w:val="24"/>
          <w:szCs w:val="24"/>
        </w:rPr>
        <w:t>.</w:t>
      </w:r>
      <w:r w:rsidR="009A2DEB" w:rsidRPr="00CF3E41">
        <w:rPr>
          <w:rStyle w:val="EndnoteReference"/>
          <w:rFonts w:ascii="Times New Roman" w:hAnsi="Times New Roman" w:cs="Times New Roman"/>
          <w:sz w:val="24"/>
          <w:szCs w:val="24"/>
        </w:rPr>
        <w:endnoteReference w:id="41"/>
      </w:r>
      <w:r w:rsidR="009A2DEB" w:rsidRPr="00CF3E41">
        <w:rPr>
          <w:rFonts w:ascii="Times New Roman" w:hAnsi="Times New Roman" w:cs="Times New Roman"/>
          <w:sz w:val="24"/>
          <w:szCs w:val="24"/>
        </w:rPr>
        <w:t xml:space="preserve"> Often taking part in nocturnal cross-border sorties across farmland, dogs became part of the widespread practice of smuggling on France’s most northern border. Eyewitness accounts described how their training and refined senses allowed </w:t>
      </w:r>
      <w:r w:rsidR="00C51869" w:rsidRPr="00CF3E41">
        <w:rPr>
          <w:rFonts w:ascii="Times New Roman" w:hAnsi="Times New Roman" w:cs="Times New Roman"/>
          <w:sz w:val="24"/>
          <w:szCs w:val="24"/>
        </w:rPr>
        <w:t>them</w:t>
      </w:r>
      <w:r w:rsidR="009A2DEB" w:rsidRPr="00CF3E41">
        <w:rPr>
          <w:rFonts w:ascii="Times New Roman" w:hAnsi="Times New Roman" w:cs="Times New Roman"/>
          <w:sz w:val="24"/>
          <w:szCs w:val="24"/>
        </w:rPr>
        <w:t xml:space="preserve"> to successfully evade customs officials and carry large amounts of</w:t>
      </w:r>
      <w:r w:rsidR="00C51869" w:rsidRPr="00CF3E41">
        <w:rPr>
          <w:rFonts w:ascii="Times New Roman" w:hAnsi="Times New Roman" w:cs="Times New Roman"/>
          <w:sz w:val="24"/>
          <w:szCs w:val="24"/>
        </w:rPr>
        <w:t xml:space="preserve"> contraband across the border</w:t>
      </w:r>
      <w:r w:rsidR="009C0D90">
        <w:rPr>
          <w:rFonts w:ascii="Times New Roman" w:hAnsi="Times New Roman" w:cs="Times New Roman"/>
          <w:sz w:val="24"/>
          <w:szCs w:val="24"/>
        </w:rPr>
        <w:t>, while</w:t>
      </w:r>
      <w:r w:rsidR="006031CC">
        <w:rPr>
          <w:rFonts w:ascii="Times New Roman" w:hAnsi="Times New Roman" w:cs="Times New Roman"/>
          <w:sz w:val="24"/>
          <w:szCs w:val="24"/>
        </w:rPr>
        <w:t xml:space="preserve"> postcards visualized their illegal labour</w:t>
      </w:r>
      <w:r w:rsidR="009C0D90">
        <w:rPr>
          <w:rFonts w:ascii="Times New Roman" w:hAnsi="Times New Roman" w:cs="Times New Roman"/>
          <w:sz w:val="24"/>
          <w:szCs w:val="24"/>
        </w:rPr>
        <w:t xml:space="preserve"> (figure </w:t>
      </w:r>
      <w:r w:rsidR="00854AAC">
        <w:rPr>
          <w:rFonts w:ascii="Times New Roman" w:hAnsi="Times New Roman" w:cs="Times New Roman"/>
          <w:sz w:val="24"/>
          <w:szCs w:val="24"/>
        </w:rPr>
        <w:t>2</w:t>
      </w:r>
      <w:r w:rsidR="009C0D90">
        <w:rPr>
          <w:rFonts w:ascii="Times New Roman" w:hAnsi="Times New Roman" w:cs="Times New Roman"/>
          <w:sz w:val="24"/>
          <w:szCs w:val="24"/>
        </w:rPr>
        <w:t>)</w:t>
      </w:r>
      <w:r w:rsidR="009A2DEB" w:rsidRPr="00CF3E41">
        <w:rPr>
          <w:rFonts w:ascii="Times New Roman" w:hAnsi="Times New Roman" w:cs="Times New Roman"/>
          <w:sz w:val="24"/>
          <w:szCs w:val="24"/>
        </w:rPr>
        <w:t>.</w:t>
      </w:r>
      <w:r w:rsidR="009A2DEB" w:rsidRPr="00CF3E41">
        <w:rPr>
          <w:rStyle w:val="EndnoteReference"/>
          <w:rFonts w:ascii="Times New Roman" w:hAnsi="Times New Roman" w:cs="Times New Roman"/>
          <w:sz w:val="24"/>
          <w:szCs w:val="24"/>
        </w:rPr>
        <w:endnoteReference w:id="42"/>
      </w:r>
      <w:r w:rsidR="009A2DEB" w:rsidRPr="00CF3E41">
        <w:rPr>
          <w:rFonts w:ascii="Times New Roman" w:hAnsi="Times New Roman" w:cs="Times New Roman"/>
          <w:sz w:val="24"/>
          <w:szCs w:val="24"/>
        </w:rPr>
        <w:t xml:space="preserve"> </w:t>
      </w:r>
      <w:r w:rsidRPr="00CF3E41">
        <w:rPr>
          <w:rFonts w:ascii="Times New Roman" w:hAnsi="Times New Roman" w:cs="Times New Roman"/>
          <w:sz w:val="24"/>
          <w:szCs w:val="24"/>
        </w:rPr>
        <w:t>Smugglers did not leave any written traces of their mobilization of dogs</w:t>
      </w:r>
      <w:r w:rsidR="00EF4387">
        <w:rPr>
          <w:rFonts w:ascii="Times New Roman" w:hAnsi="Times New Roman" w:cs="Times New Roman"/>
          <w:sz w:val="24"/>
          <w:szCs w:val="24"/>
        </w:rPr>
        <w:t>, b</w:t>
      </w:r>
      <w:r w:rsidRPr="00CF3E41">
        <w:rPr>
          <w:rFonts w:ascii="Times New Roman" w:hAnsi="Times New Roman" w:cs="Times New Roman"/>
          <w:sz w:val="24"/>
          <w:szCs w:val="24"/>
        </w:rPr>
        <w:t xml:space="preserve">ut we can capture some elements of this history through a critical reading of newspaper and customs service accounts. The number of dogs involved in smuggling is impossible to determine accurately. One 1842 estimate gave the figure of </w:t>
      </w:r>
      <w:r w:rsidR="00EF4387">
        <w:rPr>
          <w:rFonts w:ascii="Times New Roman" w:hAnsi="Times New Roman" w:cs="Times New Roman"/>
          <w:sz w:val="24"/>
          <w:szCs w:val="24"/>
        </w:rPr>
        <w:t xml:space="preserve">eight thousand </w:t>
      </w:r>
      <w:r w:rsidRPr="00CF3E41">
        <w:rPr>
          <w:rFonts w:ascii="Times New Roman" w:hAnsi="Times New Roman" w:cs="Times New Roman"/>
          <w:sz w:val="24"/>
          <w:szCs w:val="24"/>
        </w:rPr>
        <w:t>working on the Franco-Belgian border, which was undoubtedly an over</w:t>
      </w:r>
      <w:r w:rsidR="00EF4387">
        <w:rPr>
          <w:rFonts w:ascii="Times New Roman" w:hAnsi="Times New Roman" w:cs="Times New Roman"/>
          <w:sz w:val="24"/>
          <w:szCs w:val="24"/>
        </w:rPr>
        <w:t xml:space="preserve"> </w:t>
      </w:r>
      <w:r w:rsidRPr="00CF3E41">
        <w:rPr>
          <w:rFonts w:ascii="Times New Roman" w:hAnsi="Times New Roman" w:cs="Times New Roman"/>
          <w:sz w:val="24"/>
          <w:szCs w:val="24"/>
        </w:rPr>
        <w:t>estimation.</w:t>
      </w:r>
      <w:r w:rsidRPr="00CF3E41">
        <w:rPr>
          <w:rStyle w:val="EndnoteReference"/>
          <w:rFonts w:ascii="Times New Roman" w:hAnsi="Times New Roman" w:cs="Times New Roman"/>
          <w:sz w:val="24"/>
          <w:szCs w:val="24"/>
        </w:rPr>
        <w:endnoteReference w:id="43"/>
      </w:r>
      <w:r w:rsidRPr="00CF3E41">
        <w:rPr>
          <w:rFonts w:ascii="Times New Roman" w:hAnsi="Times New Roman" w:cs="Times New Roman"/>
          <w:sz w:val="24"/>
          <w:szCs w:val="24"/>
        </w:rPr>
        <w:t xml:space="preserve">  According to an official customs publication smugglers relied mainly on greyhounds, German or Belgian </w:t>
      </w:r>
      <w:r w:rsidRPr="00CF3E41">
        <w:rPr>
          <w:rFonts w:ascii="Times New Roman" w:hAnsi="Times New Roman" w:cs="Times New Roman"/>
          <w:sz w:val="24"/>
          <w:szCs w:val="24"/>
        </w:rPr>
        <w:lastRenderedPageBreak/>
        <w:t xml:space="preserve">shepherd dogs, and </w:t>
      </w:r>
      <w:proofErr w:type="spellStart"/>
      <w:r w:rsidRPr="00CF3E41">
        <w:rPr>
          <w:rFonts w:ascii="Times New Roman" w:hAnsi="Times New Roman" w:cs="Times New Roman"/>
          <w:sz w:val="24"/>
          <w:szCs w:val="24"/>
        </w:rPr>
        <w:t>Bouviers</w:t>
      </w:r>
      <w:proofErr w:type="spellEnd"/>
      <w:r w:rsidRPr="00CF3E41">
        <w:rPr>
          <w:rFonts w:ascii="Times New Roman" w:hAnsi="Times New Roman" w:cs="Times New Roman"/>
          <w:sz w:val="24"/>
          <w:szCs w:val="24"/>
        </w:rPr>
        <w:t xml:space="preserve"> des </w:t>
      </w:r>
      <w:proofErr w:type="spellStart"/>
      <w:r w:rsidRPr="00CF3E41">
        <w:rPr>
          <w:rFonts w:ascii="Times New Roman" w:hAnsi="Times New Roman" w:cs="Times New Roman"/>
          <w:sz w:val="24"/>
          <w:szCs w:val="24"/>
        </w:rPr>
        <w:t>Flandres</w:t>
      </w:r>
      <w:proofErr w:type="spellEnd"/>
      <w:r w:rsidRPr="00CF3E41">
        <w:rPr>
          <w:rFonts w:ascii="Times New Roman" w:hAnsi="Times New Roman" w:cs="Times New Roman"/>
          <w:sz w:val="24"/>
          <w:szCs w:val="24"/>
        </w:rPr>
        <w:t xml:space="preserve">. Above all they favoured dogs with discreet coats and markings </w:t>
      </w:r>
      <w:proofErr w:type="gramStart"/>
      <w:r w:rsidRPr="00CF3E41">
        <w:rPr>
          <w:rFonts w:ascii="Times New Roman" w:hAnsi="Times New Roman" w:cs="Times New Roman"/>
          <w:sz w:val="24"/>
          <w:szCs w:val="24"/>
        </w:rPr>
        <w:t>who</w:t>
      </w:r>
      <w:proofErr w:type="gramEnd"/>
      <w:r w:rsidRPr="00CF3E41">
        <w:rPr>
          <w:rFonts w:ascii="Times New Roman" w:hAnsi="Times New Roman" w:cs="Times New Roman"/>
          <w:sz w:val="24"/>
          <w:szCs w:val="24"/>
        </w:rPr>
        <w:t xml:space="preserve"> would blend into the nocturnal environment.</w:t>
      </w:r>
      <w:r w:rsidRPr="00CF3E41">
        <w:rPr>
          <w:rStyle w:val="EndnoteReference"/>
          <w:rFonts w:ascii="Times New Roman" w:hAnsi="Times New Roman" w:cs="Times New Roman"/>
          <w:sz w:val="24"/>
          <w:szCs w:val="24"/>
        </w:rPr>
        <w:endnoteReference w:id="44"/>
      </w:r>
      <w:r w:rsidRPr="00CF3E41">
        <w:rPr>
          <w:rFonts w:ascii="Times New Roman" w:hAnsi="Times New Roman" w:cs="Times New Roman"/>
          <w:sz w:val="24"/>
          <w:szCs w:val="24"/>
        </w:rPr>
        <w:t xml:space="preserve"> </w:t>
      </w:r>
    </w:p>
    <w:p w:rsidR="00B84DBC" w:rsidRDefault="007C7546" w:rsidP="00E45D1E">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It is impossible to know for sure how smugglers trained their dogs, given that they did not record their techniques. But contemporary</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and unsympathetic</w:t>
      </w:r>
      <w:r w:rsidR="00EF4387">
        <w:rPr>
          <w:rFonts w:ascii="Times New Roman" w:hAnsi="Times New Roman" w:cs="Times New Roman"/>
          <w:sz w:val="24"/>
          <w:szCs w:val="24"/>
        </w:rPr>
        <w:t xml:space="preserve">, </w:t>
      </w:r>
      <w:r w:rsidRPr="00CF3E41">
        <w:rPr>
          <w:rFonts w:ascii="Times New Roman" w:hAnsi="Times New Roman" w:cs="Times New Roman"/>
          <w:sz w:val="24"/>
          <w:szCs w:val="24"/>
        </w:rPr>
        <w:t xml:space="preserve">observers claimed some insight into the process. They depicted the smugglers’ deployment of dogs as a corruption of the latter’s </w:t>
      </w:r>
      <w:r w:rsidR="008A05CC">
        <w:rPr>
          <w:rFonts w:ascii="Times New Roman" w:hAnsi="Times New Roman" w:cs="Times New Roman"/>
          <w:sz w:val="24"/>
          <w:szCs w:val="24"/>
        </w:rPr>
        <w:t xml:space="preserve">intelligence and </w:t>
      </w:r>
      <w:r w:rsidRPr="00CF3E41">
        <w:rPr>
          <w:rFonts w:ascii="Times New Roman" w:hAnsi="Times New Roman" w:cs="Times New Roman"/>
          <w:sz w:val="24"/>
          <w:szCs w:val="24"/>
        </w:rPr>
        <w:t xml:space="preserve">true calling: the serving of humanity in the interests of the common good. For professor of agricultural engineering and animal protectionist Albert </w:t>
      </w:r>
      <w:proofErr w:type="spellStart"/>
      <w:r w:rsidRPr="00CF3E41">
        <w:rPr>
          <w:rFonts w:ascii="Times New Roman" w:hAnsi="Times New Roman" w:cs="Times New Roman"/>
          <w:sz w:val="24"/>
          <w:szCs w:val="24"/>
        </w:rPr>
        <w:t>Larbalétrier</w:t>
      </w:r>
      <w:proofErr w:type="spellEnd"/>
      <w:r w:rsidRPr="00CF3E41">
        <w:rPr>
          <w:rFonts w:ascii="Times New Roman" w:hAnsi="Times New Roman" w:cs="Times New Roman"/>
          <w:sz w:val="24"/>
          <w:szCs w:val="24"/>
        </w:rPr>
        <w:t>, smugglers’ appropriation</w:t>
      </w:r>
      <w:r w:rsidR="00EF4387">
        <w:rPr>
          <w:rFonts w:ascii="Times New Roman" w:hAnsi="Times New Roman" w:cs="Times New Roman"/>
          <w:sz w:val="24"/>
          <w:szCs w:val="24"/>
        </w:rPr>
        <w:t xml:space="preserve"> of dogs’ ‘intelligence</w:t>
      </w:r>
      <w:r w:rsidRPr="00CF3E41">
        <w:rPr>
          <w:rFonts w:ascii="Times New Roman" w:hAnsi="Times New Roman" w:cs="Times New Roman"/>
          <w:sz w:val="24"/>
          <w:szCs w:val="24"/>
        </w:rPr>
        <w:t>’</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‘strength’ and refined senses of smell and hearing had turned them into opponents o</w:t>
      </w:r>
      <w:r w:rsidR="00EF4387">
        <w:rPr>
          <w:rFonts w:ascii="Times New Roman" w:hAnsi="Times New Roman" w:cs="Times New Roman"/>
          <w:sz w:val="24"/>
          <w:szCs w:val="24"/>
        </w:rPr>
        <w:t>f ‘authority’ and ‘institutions</w:t>
      </w:r>
      <w:r w:rsidRPr="00CF3E41">
        <w:rPr>
          <w:rFonts w:ascii="Times New Roman" w:hAnsi="Times New Roman" w:cs="Times New Roman"/>
          <w:sz w:val="24"/>
          <w:szCs w:val="24"/>
        </w:rPr>
        <w:t>’</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Rat</w:t>
      </w:r>
      <w:r w:rsidR="00EF4387">
        <w:rPr>
          <w:rFonts w:ascii="Times New Roman" w:hAnsi="Times New Roman" w:cs="Times New Roman"/>
          <w:sz w:val="24"/>
          <w:szCs w:val="24"/>
        </w:rPr>
        <w:t>her than be trained to do ‘good</w:t>
      </w:r>
      <w:r w:rsidRPr="00CF3E41">
        <w:rPr>
          <w:rFonts w:ascii="Times New Roman" w:hAnsi="Times New Roman" w:cs="Times New Roman"/>
          <w:sz w:val="24"/>
          <w:szCs w:val="24"/>
        </w:rPr>
        <w:t>’</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these canine ‘accomplices’ rec</w:t>
      </w:r>
      <w:r w:rsidR="00EF4387">
        <w:rPr>
          <w:rFonts w:ascii="Times New Roman" w:hAnsi="Times New Roman" w:cs="Times New Roman"/>
          <w:sz w:val="24"/>
          <w:szCs w:val="24"/>
        </w:rPr>
        <w:t>eived a ‘very special education</w:t>
      </w:r>
      <w:r w:rsidRPr="00CF3E41">
        <w:rPr>
          <w:rFonts w:ascii="Times New Roman" w:hAnsi="Times New Roman" w:cs="Times New Roman"/>
          <w:sz w:val="24"/>
          <w:szCs w:val="24"/>
        </w:rPr>
        <w:t>’</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According to </w:t>
      </w:r>
      <w:proofErr w:type="spellStart"/>
      <w:r w:rsidRPr="00CF3E41">
        <w:rPr>
          <w:rFonts w:ascii="Times New Roman" w:hAnsi="Times New Roman" w:cs="Times New Roman"/>
          <w:sz w:val="24"/>
          <w:szCs w:val="24"/>
        </w:rPr>
        <w:t>Larbalétrier</w:t>
      </w:r>
      <w:r w:rsidR="006C30E2">
        <w:rPr>
          <w:rFonts w:ascii="Times New Roman" w:hAnsi="Times New Roman" w:cs="Times New Roman"/>
          <w:sz w:val="24"/>
          <w:szCs w:val="24"/>
        </w:rPr>
        <w:t>’s</w:t>
      </w:r>
      <w:proofErr w:type="spellEnd"/>
      <w:r w:rsidR="006C30E2">
        <w:rPr>
          <w:rFonts w:ascii="Times New Roman" w:hAnsi="Times New Roman" w:cs="Times New Roman"/>
          <w:sz w:val="24"/>
          <w:szCs w:val="24"/>
        </w:rPr>
        <w:t xml:space="preserve"> account, </w:t>
      </w:r>
      <w:r w:rsidRPr="00CF3E41">
        <w:rPr>
          <w:rFonts w:ascii="Times New Roman" w:hAnsi="Times New Roman" w:cs="Times New Roman"/>
          <w:sz w:val="24"/>
          <w:szCs w:val="24"/>
        </w:rPr>
        <w:t xml:space="preserve">smugglers trained them to travel at night between a location in Belgium and one in France, all the while avoiding major roads, paths, customs officials and gendarmes. </w:t>
      </w:r>
      <w:r w:rsidR="00C51869" w:rsidRPr="00CF3E41">
        <w:rPr>
          <w:rFonts w:ascii="Times New Roman" w:hAnsi="Times New Roman" w:cs="Times New Roman"/>
          <w:sz w:val="24"/>
          <w:szCs w:val="24"/>
        </w:rPr>
        <w:t>A</w:t>
      </w:r>
      <w:r w:rsidRPr="00CF3E41">
        <w:rPr>
          <w:rFonts w:ascii="Times New Roman" w:hAnsi="Times New Roman" w:cs="Times New Roman"/>
          <w:sz w:val="24"/>
          <w:szCs w:val="24"/>
        </w:rPr>
        <w:t>llegedly starved for several days, the dog would be led along out-of-the-way paths from Belgium to France where it would eventually find its master and receive food. After a while, it would be able to follow the route alone whilst carrying contraband goods. Their smuggler</w:t>
      </w:r>
      <w:r w:rsidR="006031CC">
        <w:rPr>
          <w:rFonts w:ascii="Times New Roman" w:hAnsi="Times New Roman" w:cs="Times New Roman"/>
          <w:sz w:val="24"/>
          <w:szCs w:val="24"/>
        </w:rPr>
        <w:t xml:space="preserve"> owner</w:t>
      </w:r>
      <w:r w:rsidRPr="00CF3E41">
        <w:rPr>
          <w:rFonts w:ascii="Times New Roman" w:hAnsi="Times New Roman" w:cs="Times New Roman"/>
          <w:sz w:val="24"/>
          <w:szCs w:val="24"/>
        </w:rPr>
        <w:t xml:space="preserve">, meanwhile, would take a more direct route across the border travelling as an ‘honest business man or farmer’ and retrieve their dog and goods at the designated </w:t>
      </w:r>
      <w:proofErr w:type="spellStart"/>
      <w:r w:rsidRPr="00CF3E41">
        <w:rPr>
          <w:rFonts w:ascii="Times New Roman" w:hAnsi="Times New Roman" w:cs="Times New Roman"/>
          <w:i/>
          <w:sz w:val="24"/>
          <w:szCs w:val="24"/>
        </w:rPr>
        <w:t>rendez-vous</w:t>
      </w:r>
      <w:proofErr w:type="spellEnd"/>
      <w:r w:rsidRPr="00CF3E41">
        <w:rPr>
          <w:rFonts w:ascii="Times New Roman" w:hAnsi="Times New Roman" w:cs="Times New Roman"/>
          <w:sz w:val="24"/>
          <w:szCs w:val="24"/>
        </w:rPr>
        <w:t xml:space="preserve">. The smugglers instilled a ‘profound terror’ of customs men and gendarmes into their dogs by ambushing them on the route disguised as these authority figures and hitting them with sticks or stones or even firing bullets at them. According to </w:t>
      </w:r>
      <w:proofErr w:type="spellStart"/>
      <w:r w:rsidRPr="00CF3E41">
        <w:rPr>
          <w:rFonts w:ascii="Times New Roman" w:hAnsi="Times New Roman" w:cs="Times New Roman"/>
          <w:sz w:val="24"/>
          <w:szCs w:val="24"/>
        </w:rPr>
        <w:t>Larbalétrier</w:t>
      </w:r>
      <w:proofErr w:type="spellEnd"/>
      <w:r w:rsidRPr="00CF3E41">
        <w:rPr>
          <w:rFonts w:ascii="Times New Roman" w:hAnsi="Times New Roman" w:cs="Times New Roman"/>
          <w:sz w:val="24"/>
          <w:szCs w:val="24"/>
        </w:rPr>
        <w:t>, this cruel and unusual training not only increased the smugglers’ profits but changed the dogs, making them ‘half-savage’ and aggressive towards anyone other than their master: they had been known to attack women and children, as well as livestock.</w:t>
      </w:r>
      <w:r w:rsidRPr="00CF3E41">
        <w:rPr>
          <w:rStyle w:val="EndnoteReference"/>
          <w:rFonts w:ascii="Times New Roman" w:hAnsi="Times New Roman" w:cs="Times New Roman"/>
          <w:sz w:val="24"/>
          <w:szCs w:val="24"/>
        </w:rPr>
        <w:endnoteReference w:id="45"/>
      </w:r>
      <w:r w:rsidRPr="00CF3E41">
        <w:rPr>
          <w:rFonts w:ascii="Times New Roman" w:hAnsi="Times New Roman" w:cs="Times New Roman"/>
          <w:sz w:val="24"/>
          <w:szCs w:val="24"/>
        </w:rPr>
        <w:t xml:space="preserve"> </w:t>
      </w:r>
      <w:proofErr w:type="spellStart"/>
      <w:r w:rsidR="006C30E2" w:rsidRPr="00CF3E41">
        <w:rPr>
          <w:rFonts w:ascii="Times New Roman" w:hAnsi="Times New Roman" w:cs="Times New Roman"/>
          <w:sz w:val="24"/>
          <w:szCs w:val="24"/>
        </w:rPr>
        <w:t>Larbalétrier</w:t>
      </w:r>
      <w:r w:rsidR="006C30E2">
        <w:rPr>
          <w:rFonts w:ascii="Times New Roman" w:hAnsi="Times New Roman" w:cs="Times New Roman"/>
          <w:sz w:val="24"/>
          <w:szCs w:val="24"/>
        </w:rPr>
        <w:t>’s</w:t>
      </w:r>
      <w:proofErr w:type="spellEnd"/>
      <w:r w:rsidR="006C30E2">
        <w:rPr>
          <w:rFonts w:ascii="Times New Roman" w:hAnsi="Times New Roman" w:cs="Times New Roman"/>
          <w:sz w:val="24"/>
          <w:szCs w:val="24"/>
        </w:rPr>
        <w:t xml:space="preserve"> account was undoubtedly exaggerated and designed to discredit smugglers, whose malicious intent had even succeed in </w:t>
      </w:r>
      <w:r w:rsidR="00B84DBC">
        <w:rPr>
          <w:rFonts w:ascii="Times New Roman" w:hAnsi="Times New Roman" w:cs="Times New Roman"/>
          <w:sz w:val="24"/>
          <w:szCs w:val="24"/>
        </w:rPr>
        <w:t xml:space="preserve">corrupting </w:t>
      </w:r>
      <w:r w:rsidR="006C30E2">
        <w:rPr>
          <w:rFonts w:ascii="Times New Roman" w:hAnsi="Times New Roman" w:cs="Times New Roman"/>
          <w:sz w:val="24"/>
          <w:szCs w:val="24"/>
        </w:rPr>
        <w:t xml:space="preserve">dogs, an animal that was often treated </w:t>
      </w:r>
      <w:r w:rsidR="006C30E2">
        <w:rPr>
          <w:rFonts w:ascii="Times New Roman" w:hAnsi="Times New Roman" w:cs="Times New Roman"/>
          <w:sz w:val="24"/>
          <w:szCs w:val="24"/>
        </w:rPr>
        <w:lastRenderedPageBreak/>
        <w:t xml:space="preserve">as representing the pinnacle of </w:t>
      </w:r>
      <w:r w:rsidR="006031CC">
        <w:rPr>
          <w:rFonts w:ascii="Times New Roman" w:hAnsi="Times New Roman" w:cs="Times New Roman"/>
          <w:sz w:val="24"/>
          <w:szCs w:val="24"/>
        </w:rPr>
        <w:t xml:space="preserve">human </w:t>
      </w:r>
      <w:r w:rsidR="006C30E2">
        <w:rPr>
          <w:rFonts w:ascii="Times New Roman" w:hAnsi="Times New Roman" w:cs="Times New Roman"/>
          <w:sz w:val="24"/>
          <w:szCs w:val="24"/>
        </w:rPr>
        <w:t xml:space="preserve">domestication of nature. </w:t>
      </w:r>
      <w:proofErr w:type="spellStart"/>
      <w:r w:rsidR="00B84DBC" w:rsidRPr="00CF3E41">
        <w:rPr>
          <w:rFonts w:ascii="Times New Roman" w:hAnsi="Times New Roman" w:cs="Times New Roman"/>
          <w:sz w:val="24"/>
          <w:szCs w:val="24"/>
        </w:rPr>
        <w:t>Larbalétrier</w:t>
      </w:r>
      <w:proofErr w:type="spellEnd"/>
      <w:r w:rsidR="006C30E2">
        <w:rPr>
          <w:rFonts w:ascii="Times New Roman" w:hAnsi="Times New Roman" w:cs="Times New Roman"/>
          <w:sz w:val="24"/>
          <w:szCs w:val="24"/>
        </w:rPr>
        <w:t xml:space="preserve"> depicted smuggling</w:t>
      </w:r>
      <w:r w:rsidR="00B84DBC">
        <w:rPr>
          <w:rFonts w:ascii="Times New Roman" w:hAnsi="Times New Roman" w:cs="Times New Roman"/>
          <w:sz w:val="24"/>
          <w:szCs w:val="24"/>
        </w:rPr>
        <w:t xml:space="preserve"> dogs as dangerous and contradictory mixtures of skill, intelligence and savagery who not only transgressed the border but spread terror and lawlessness across the region. </w:t>
      </w:r>
      <w:r w:rsidR="006C30E2">
        <w:rPr>
          <w:rFonts w:ascii="Times New Roman" w:hAnsi="Times New Roman" w:cs="Times New Roman"/>
          <w:sz w:val="24"/>
          <w:szCs w:val="24"/>
        </w:rPr>
        <w:t>Canine agency in this instance was treated as malignant and in need of containment.</w:t>
      </w:r>
    </w:p>
    <w:p w:rsidR="007C7546" w:rsidRPr="00CF3E41" w:rsidRDefault="007C7546" w:rsidP="00E45D1E">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Depicting the dogs as savage positioned them as other – and a threat – to civilisation. </w:t>
      </w:r>
      <w:r w:rsidR="006C30E2">
        <w:rPr>
          <w:rFonts w:ascii="Times New Roman" w:hAnsi="Times New Roman" w:cs="Times New Roman"/>
          <w:sz w:val="24"/>
          <w:szCs w:val="24"/>
        </w:rPr>
        <w:t>They constituted a rural counterpart to</w:t>
      </w:r>
      <w:r w:rsidR="006C30E2">
        <w:rPr>
          <w:rFonts w:ascii="Times New Roman" w:hAnsi="Times New Roman" w:cs="Times New Roman"/>
          <w:sz w:val="24"/>
          <w:szCs w:val="24"/>
          <w:lang w:val="en-US"/>
        </w:rPr>
        <w:t xml:space="preserve"> </w:t>
      </w:r>
      <w:r w:rsidR="00EF4387">
        <w:rPr>
          <w:rFonts w:ascii="Times New Roman" w:hAnsi="Times New Roman" w:cs="Times New Roman"/>
          <w:sz w:val="24"/>
          <w:szCs w:val="24"/>
          <w:lang w:val="en-US"/>
        </w:rPr>
        <w:t>‘</w:t>
      </w:r>
      <w:r w:rsidR="006C30E2">
        <w:rPr>
          <w:rFonts w:ascii="Times New Roman" w:hAnsi="Times New Roman" w:cs="Times New Roman"/>
          <w:sz w:val="24"/>
          <w:szCs w:val="24"/>
          <w:lang w:val="en-US"/>
        </w:rPr>
        <w:t>A</w:t>
      </w:r>
      <w:r w:rsidR="006C30E2" w:rsidRPr="00C33EDC">
        <w:rPr>
          <w:rFonts w:ascii="Times New Roman" w:hAnsi="Times New Roman" w:cs="Times New Roman"/>
          <w:sz w:val="24"/>
          <w:szCs w:val="24"/>
          <w:lang w:val="en-US"/>
        </w:rPr>
        <w:t>pache-dogs</w:t>
      </w:r>
      <w:r w:rsidR="00EF4387">
        <w:rPr>
          <w:rFonts w:ascii="Times New Roman" w:hAnsi="Times New Roman" w:cs="Times New Roman"/>
          <w:sz w:val="24"/>
          <w:szCs w:val="24"/>
          <w:lang w:val="en-US"/>
        </w:rPr>
        <w:t>’</w:t>
      </w:r>
      <w:r w:rsidR="006C30E2" w:rsidRPr="00C33EDC">
        <w:rPr>
          <w:rFonts w:ascii="Times New Roman" w:hAnsi="Times New Roman" w:cs="Times New Roman"/>
          <w:sz w:val="24"/>
          <w:szCs w:val="24"/>
          <w:lang w:val="en-US"/>
        </w:rPr>
        <w:t xml:space="preserve"> (</w:t>
      </w:r>
      <w:proofErr w:type="spellStart"/>
      <w:r w:rsidR="006C30E2" w:rsidRPr="00C33EDC">
        <w:rPr>
          <w:rFonts w:ascii="Times New Roman" w:hAnsi="Times New Roman" w:cs="Times New Roman"/>
          <w:i/>
          <w:sz w:val="24"/>
          <w:szCs w:val="24"/>
          <w:lang w:val="en-US"/>
        </w:rPr>
        <w:t>chiens</w:t>
      </w:r>
      <w:proofErr w:type="spellEnd"/>
      <w:r w:rsidR="006C30E2" w:rsidRPr="00C33EDC">
        <w:rPr>
          <w:rFonts w:ascii="Times New Roman" w:hAnsi="Times New Roman" w:cs="Times New Roman"/>
          <w:i/>
          <w:sz w:val="24"/>
          <w:szCs w:val="24"/>
          <w:lang w:val="en-US"/>
        </w:rPr>
        <w:t>-apaches</w:t>
      </w:r>
      <w:r w:rsidR="006C30E2" w:rsidRPr="00C33EDC">
        <w:rPr>
          <w:rFonts w:ascii="Times New Roman" w:hAnsi="Times New Roman" w:cs="Times New Roman"/>
          <w:sz w:val="24"/>
          <w:szCs w:val="24"/>
          <w:lang w:val="en-US"/>
        </w:rPr>
        <w:t>)</w:t>
      </w:r>
      <w:r w:rsidR="006C30E2">
        <w:rPr>
          <w:rFonts w:ascii="Times New Roman" w:hAnsi="Times New Roman" w:cs="Times New Roman"/>
          <w:sz w:val="24"/>
          <w:szCs w:val="24"/>
          <w:lang w:val="en-US"/>
        </w:rPr>
        <w:t xml:space="preserve"> who Apache gang members in Paris had allegedly trained</w:t>
      </w:r>
      <w:r w:rsidR="006C30E2" w:rsidRPr="00C33EDC">
        <w:rPr>
          <w:rFonts w:ascii="Times New Roman" w:hAnsi="Times New Roman" w:cs="Times New Roman"/>
          <w:sz w:val="24"/>
          <w:szCs w:val="24"/>
          <w:lang w:val="en-US"/>
        </w:rPr>
        <w:t xml:space="preserve"> to bring down solitary walkers in Paris</w:t>
      </w:r>
      <w:r w:rsidR="006C30E2">
        <w:rPr>
          <w:rFonts w:ascii="Times New Roman" w:hAnsi="Times New Roman" w:cs="Times New Roman"/>
          <w:sz w:val="24"/>
          <w:szCs w:val="24"/>
          <w:lang w:val="en-US"/>
        </w:rPr>
        <w:t>ian</w:t>
      </w:r>
      <w:r w:rsidR="006C30E2" w:rsidRPr="00C33EDC">
        <w:rPr>
          <w:rFonts w:ascii="Times New Roman" w:hAnsi="Times New Roman" w:cs="Times New Roman"/>
          <w:sz w:val="24"/>
          <w:szCs w:val="24"/>
          <w:lang w:val="en-US"/>
        </w:rPr>
        <w:t xml:space="preserve"> suburbs and disable them until gang members arrived to relieve them of their possessions.</w:t>
      </w:r>
      <w:r w:rsidR="006C30E2" w:rsidRPr="00C33EDC">
        <w:rPr>
          <w:rStyle w:val="EndnoteReference"/>
          <w:rFonts w:ascii="Times New Roman" w:hAnsi="Times New Roman" w:cs="Times New Roman"/>
          <w:sz w:val="24"/>
          <w:szCs w:val="24"/>
          <w:lang w:val="en-US"/>
        </w:rPr>
        <w:endnoteReference w:id="46"/>
      </w:r>
      <w:r w:rsidR="006C30E2">
        <w:rPr>
          <w:rFonts w:ascii="Times New Roman" w:hAnsi="Times New Roman" w:cs="Times New Roman"/>
          <w:sz w:val="24"/>
          <w:szCs w:val="24"/>
          <w:lang w:val="en-US"/>
        </w:rPr>
        <w:t xml:space="preserve"> Smuggling and Apache-dogs </w:t>
      </w:r>
      <w:r w:rsidRPr="00CF3E41">
        <w:rPr>
          <w:rFonts w:ascii="Times New Roman" w:hAnsi="Times New Roman" w:cs="Times New Roman"/>
          <w:sz w:val="24"/>
          <w:szCs w:val="24"/>
        </w:rPr>
        <w:t>stood in stark contrast to the pure breed dogs</w:t>
      </w:r>
      <w:r w:rsidR="006031CC">
        <w:rPr>
          <w:rFonts w:ascii="Times New Roman" w:hAnsi="Times New Roman" w:cs="Times New Roman"/>
          <w:sz w:val="24"/>
          <w:szCs w:val="24"/>
        </w:rPr>
        <w:t xml:space="preserve"> promoted by trainers, breeders</w:t>
      </w:r>
      <w:r w:rsidRPr="00CF3E41">
        <w:rPr>
          <w:rFonts w:ascii="Times New Roman" w:hAnsi="Times New Roman" w:cs="Times New Roman"/>
          <w:sz w:val="24"/>
          <w:szCs w:val="24"/>
        </w:rPr>
        <w:t xml:space="preserve"> and the French kennel club, the Central Society for the Improvement of Dog Breeds in France (</w:t>
      </w:r>
      <w:proofErr w:type="spellStart"/>
      <w:r w:rsidRPr="00CF3E41">
        <w:rPr>
          <w:rFonts w:ascii="Times New Roman" w:hAnsi="Times New Roman" w:cs="Times New Roman"/>
          <w:sz w:val="24"/>
          <w:szCs w:val="24"/>
        </w:rPr>
        <w:t>Société</w:t>
      </w:r>
      <w:proofErr w:type="spellEnd"/>
      <w:r w:rsidRPr="00CF3E41">
        <w:rPr>
          <w:rFonts w:ascii="Times New Roman" w:hAnsi="Times New Roman" w:cs="Times New Roman"/>
          <w:sz w:val="24"/>
          <w:szCs w:val="24"/>
        </w:rPr>
        <w:t xml:space="preserve"> centrale pour </w:t>
      </w:r>
      <w:proofErr w:type="spellStart"/>
      <w:r w:rsidRPr="00CF3E41">
        <w:rPr>
          <w:rFonts w:ascii="Times New Roman" w:hAnsi="Times New Roman" w:cs="Times New Roman"/>
          <w:sz w:val="24"/>
          <w:szCs w:val="24"/>
        </w:rPr>
        <w:t>l’amélioration</w:t>
      </w:r>
      <w:proofErr w:type="spellEnd"/>
      <w:r w:rsidRPr="00CF3E41">
        <w:rPr>
          <w:rFonts w:ascii="Times New Roman" w:hAnsi="Times New Roman" w:cs="Times New Roman"/>
          <w:sz w:val="24"/>
          <w:szCs w:val="24"/>
        </w:rPr>
        <w:t xml:space="preserve"> des races de </w:t>
      </w:r>
      <w:proofErr w:type="spellStart"/>
      <w:r w:rsidRPr="00CF3E41">
        <w:rPr>
          <w:rFonts w:ascii="Times New Roman" w:hAnsi="Times New Roman" w:cs="Times New Roman"/>
          <w:sz w:val="24"/>
          <w:szCs w:val="24"/>
        </w:rPr>
        <w:t>chiens</w:t>
      </w:r>
      <w:proofErr w:type="spellEnd"/>
      <w:r w:rsidRPr="00CF3E41">
        <w:rPr>
          <w:rFonts w:ascii="Times New Roman" w:hAnsi="Times New Roman" w:cs="Times New Roman"/>
          <w:sz w:val="24"/>
          <w:szCs w:val="24"/>
        </w:rPr>
        <w:t xml:space="preserve"> en France</w:t>
      </w:r>
      <w:r w:rsidR="00C51869" w:rsidRPr="00CF3E41">
        <w:rPr>
          <w:rFonts w:ascii="Times New Roman" w:hAnsi="Times New Roman" w:cs="Times New Roman"/>
          <w:sz w:val="24"/>
          <w:szCs w:val="24"/>
        </w:rPr>
        <w:t>)</w:t>
      </w:r>
      <w:r w:rsidRPr="00CF3E41">
        <w:rPr>
          <w:rFonts w:ascii="Times New Roman" w:hAnsi="Times New Roman" w:cs="Times New Roman"/>
          <w:sz w:val="24"/>
          <w:szCs w:val="24"/>
        </w:rPr>
        <w:t>, established in 1882.</w:t>
      </w:r>
      <w:r w:rsidRPr="00CF3E41">
        <w:rPr>
          <w:rStyle w:val="EndnoteReference"/>
          <w:rFonts w:ascii="Times New Roman" w:hAnsi="Times New Roman" w:cs="Times New Roman"/>
          <w:sz w:val="24"/>
          <w:szCs w:val="24"/>
        </w:rPr>
        <w:endnoteReference w:id="47"/>
      </w:r>
      <w:r w:rsidRPr="00CF3E41">
        <w:rPr>
          <w:rFonts w:ascii="Times New Roman" w:hAnsi="Times New Roman" w:cs="Times New Roman"/>
          <w:sz w:val="24"/>
          <w:szCs w:val="24"/>
        </w:rPr>
        <w:t xml:space="preserve"> Yet despite their supposedly savage nature, a grudging respect for the smugglers’ dogs was also apparent. </w:t>
      </w:r>
      <w:proofErr w:type="spellStart"/>
      <w:r w:rsidRPr="00CF3E41">
        <w:rPr>
          <w:rFonts w:ascii="Times New Roman" w:hAnsi="Times New Roman" w:cs="Times New Roman"/>
          <w:i/>
          <w:sz w:val="24"/>
          <w:szCs w:val="24"/>
        </w:rPr>
        <w:t>L’écho</w:t>
      </w:r>
      <w:proofErr w:type="spellEnd"/>
      <w:r w:rsidRPr="00CF3E41">
        <w:rPr>
          <w:rFonts w:ascii="Times New Roman" w:hAnsi="Times New Roman" w:cs="Times New Roman"/>
          <w:i/>
          <w:sz w:val="24"/>
          <w:szCs w:val="24"/>
        </w:rPr>
        <w:t xml:space="preserve"> de la gendarmerie </w:t>
      </w:r>
      <w:proofErr w:type="spellStart"/>
      <w:r w:rsidRPr="00CF3E41">
        <w:rPr>
          <w:rFonts w:ascii="Times New Roman" w:hAnsi="Times New Roman" w:cs="Times New Roman"/>
          <w:i/>
          <w:sz w:val="24"/>
          <w:szCs w:val="24"/>
        </w:rPr>
        <w:t>nationale</w:t>
      </w:r>
      <w:proofErr w:type="spellEnd"/>
      <w:r w:rsidRPr="00CF3E41">
        <w:rPr>
          <w:rFonts w:ascii="Times New Roman" w:hAnsi="Times New Roman" w:cs="Times New Roman"/>
          <w:sz w:val="24"/>
          <w:szCs w:val="24"/>
        </w:rPr>
        <w:t xml:space="preserve"> noted their</w:t>
      </w:r>
      <w:r w:rsidR="00EF4387">
        <w:rPr>
          <w:rFonts w:ascii="Times New Roman" w:hAnsi="Times New Roman" w:cs="Times New Roman"/>
          <w:sz w:val="24"/>
          <w:szCs w:val="24"/>
        </w:rPr>
        <w:t xml:space="preserve"> ‘highly developed intelligence</w:t>
      </w:r>
      <w:r w:rsidRPr="00CF3E41">
        <w:rPr>
          <w:rFonts w:ascii="Times New Roman" w:hAnsi="Times New Roman" w:cs="Times New Roman"/>
          <w:sz w:val="24"/>
          <w:szCs w:val="24"/>
        </w:rPr>
        <w:t>’</w:t>
      </w:r>
      <w:r w:rsidR="00EF4387">
        <w:rPr>
          <w:rFonts w:ascii="Times New Roman" w:hAnsi="Times New Roman" w:cs="Times New Roman"/>
          <w:sz w:val="24"/>
          <w:szCs w:val="24"/>
        </w:rPr>
        <w:t>,</w:t>
      </w:r>
      <w:r w:rsidRPr="00CF3E41">
        <w:rPr>
          <w:rFonts w:ascii="Times New Roman" w:hAnsi="Times New Roman" w:cs="Times New Roman"/>
          <w:sz w:val="24"/>
          <w:szCs w:val="24"/>
        </w:rPr>
        <w:t xml:space="preserve"> with som</w:t>
      </w:r>
      <w:r w:rsidR="00354881">
        <w:rPr>
          <w:rFonts w:ascii="Times New Roman" w:hAnsi="Times New Roman" w:cs="Times New Roman"/>
          <w:sz w:val="24"/>
          <w:szCs w:val="24"/>
        </w:rPr>
        <w:t xml:space="preserve">e of the most gifted smugglers’ </w:t>
      </w:r>
      <w:r w:rsidRPr="00CF3E41">
        <w:rPr>
          <w:rFonts w:ascii="Times New Roman" w:hAnsi="Times New Roman" w:cs="Times New Roman"/>
          <w:sz w:val="24"/>
          <w:szCs w:val="24"/>
        </w:rPr>
        <w:t xml:space="preserve">dogs </w:t>
      </w:r>
      <w:r w:rsidR="00354881">
        <w:rPr>
          <w:rFonts w:ascii="Times New Roman" w:hAnsi="Times New Roman" w:cs="Times New Roman"/>
          <w:sz w:val="24"/>
          <w:szCs w:val="24"/>
        </w:rPr>
        <w:t xml:space="preserve">apparently </w:t>
      </w:r>
      <w:r w:rsidRPr="00CF3E41">
        <w:rPr>
          <w:rFonts w:ascii="Times New Roman" w:hAnsi="Times New Roman" w:cs="Times New Roman"/>
          <w:sz w:val="24"/>
          <w:szCs w:val="24"/>
        </w:rPr>
        <w:t>able to guide other dogs across the border.</w:t>
      </w:r>
      <w:r w:rsidRPr="00CF3E41">
        <w:rPr>
          <w:rStyle w:val="EndnoteReference"/>
          <w:rFonts w:ascii="Times New Roman" w:hAnsi="Times New Roman" w:cs="Times New Roman"/>
          <w:sz w:val="24"/>
          <w:szCs w:val="24"/>
        </w:rPr>
        <w:endnoteReference w:id="48"/>
      </w:r>
      <w:r w:rsidRPr="00CF3E41">
        <w:rPr>
          <w:rFonts w:ascii="Times New Roman" w:hAnsi="Times New Roman" w:cs="Times New Roman"/>
          <w:sz w:val="24"/>
          <w:szCs w:val="24"/>
        </w:rPr>
        <w:t xml:space="preserve"> Packs of </w:t>
      </w:r>
      <w:r w:rsidR="00EF4387">
        <w:rPr>
          <w:rFonts w:ascii="Times New Roman" w:hAnsi="Times New Roman" w:cs="Times New Roman"/>
          <w:sz w:val="24"/>
          <w:szCs w:val="24"/>
        </w:rPr>
        <w:t>between thirty to forty</w:t>
      </w:r>
      <w:r w:rsidRPr="00CF3E41">
        <w:rPr>
          <w:rFonts w:ascii="Times New Roman" w:hAnsi="Times New Roman" w:cs="Times New Roman"/>
          <w:sz w:val="24"/>
          <w:szCs w:val="24"/>
        </w:rPr>
        <w:t xml:space="preserve"> dogs travelling independently were </w:t>
      </w:r>
      <w:r w:rsidR="006A6498">
        <w:rPr>
          <w:rFonts w:ascii="Times New Roman" w:hAnsi="Times New Roman" w:cs="Times New Roman"/>
          <w:sz w:val="24"/>
          <w:szCs w:val="24"/>
        </w:rPr>
        <w:t>said to traverse the border</w:t>
      </w:r>
      <w:r w:rsidRPr="00CF3E41">
        <w:rPr>
          <w:rFonts w:ascii="Times New Roman" w:hAnsi="Times New Roman" w:cs="Times New Roman"/>
          <w:sz w:val="24"/>
          <w:szCs w:val="24"/>
        </w:rPr>
        <w:t>, although they had reportedly disappeared by the late 1920s.</w:t>
      </w:r>
      <w:r w:rsidRPr="00CF3E41">
        <w:rPr>
          <w:rStyle w:val="EndnoteReference"/>
          <w:rFonts w:ascii="Times New Roman" w:hAnsi="Times New Roman" w:cs="Times New Roman"/>
          <w:sz w:val="24"/>
          <w:szCs w:val="24"/>
        </w:rPr>
        <w:endnoteReference w:id="49"/>
      </w:r>
      <w:r w:rsidRPr="00CF3E41">
        <w:rPr>
          <w:rFonts w:ascii="Times New Roman" w:hAnsi="Times New Roman" w:cs="Times New Roman"/>
          <w:sz w:val="24"/>
          <w:szCs w:val="24"/>
        </w:rPr>
        <w:t xml:space="preserve"> Such accounts </w:t>
      </w:r>
      <w:r w:rsidR="006A6498">
        <w:rPr>
          <w:rFonts w:ascii="Times New Roman" w:hAnsi="Times New Roman" w:cs="Times New Roman"/>
          <w:sz w:val="24"/>
          <w:szCs w:val="24"/>
        </w:rPr>
        <w:t xml:space="preserve">strengthened the perception of </w:t>
      </w:r>
      <w:r w:rsidRPr="00CF3E41">
        <w:rPr>
          <w:rFonts w:ascii="Times New Roman" w:hAnsi="Times New Roman" w:cs="Times New Roman"/>
          <w:sz w:val="24"/>
          <w:szCs w:val="24"/>
        </w:rPr>
        <w:t xml:space="preserve">smugglers’ dogs as intelligent and skilled opponents who enhanced the smugglers’ already elusive and frustrating mobility. </w:t>
      </w:r>
    </w:p>
    <w:p w:rsidR="007C7546" w:rsidRPr="00CF3E41" w:rsidRDefault="007C7546" w:rsidP="000A2FF8">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Like their human counterparts, notable smuggling dogs became infamous</w:t>
      </w:r>
      <w:r w:rsidR="006A6498">
        <w:rPr>
          <w:rFonts w:ascii="Times New Roman" w:hAnsi="Times New Roman" w:cs="Times New Roman"/>
          <w:sz w:val="24"/>
          <w:szCs w:val="24"/>
        </w:rPr>
        <w:t xml:space="preserve"> for their cunning</w:t>
      </w:r>
      <w:r w:rsidRPr="00CF3E41">
        <w:rPr>
          <w:rFonts w:ascii="Times New Roman" w:hAnsi="Times New Roman" w:cs="Times New Roman"/>
          <w:sz w:val="24"/>
          <w:szCs w:val="24"/>
        </w:rPr>
        <w:t xml:space="preserve">. They included </w:t>
      </w:r>
      <w:proofErr w:type="spellStart"/>
      <w:r w:rsidRPr="00CF3E41">
        <w:rPr>
          <w:rFonts w:ascii="Times New Roman" w:hAnsi="Times New Roman" w:cs="Times New Roman"/>
          <w:sz w:val="24"/>
          <w:szCs w:val="24"/>
        </w:rPr>
        <w:t>Malin</w:t>
      </w:r>
      <w:proofErr w:type="spellEnd"/>
      <w:r w:rsidRPr="00CF3E41">
        <w:rPr>
          <w:rFonts w:ascii="Times New Roman" w:hAnsi="Times New Roman" w:cs="Times New Roman"/>
          <w:sz w:val="24"/>
          <w:szCs w:val="24"/>
        </w:rPr>
        <w:t xml:space="preserve">, a dog from </w:t>
      </w:r>
      <w:proofErr w:type="spellStart"/>
      <w:r w:rsidRPr="00CF3E41">
        <w:rPr>
          <w:rFonts w:ascii="Times New Roman" w:hAnsi="Times New Roman" w:cs="Times New Roman"/>
          <w:sz w:val="24"/>
          <w:szCs w:val="24"/>
        </w:rPr>
        <w:t>Maubeuge</w:t>
      </w:r>
      <w:proofErr w:type="spellEnd"/>
      <w:r w:rsidRPr="00CF3E41">
        <w:rPr>
          <w:rFonts w:ascii="Times New Roman" w:hAnsi="Times New Roman" w:cs="Times New Roman"/>
          <w:sz w:val="24"/>
          <w:szCs w:val="24"/>
        </w:rPr>
        <w:t xml:space="preserve">, who allowed his once-impoverished master to become rich by smuggling lace across the Belgian border. </w:t>
      </w:r>
      <w:proofErr w:type="spellStart"/>
      <w:r w:rsidRPr="00CF3E41">
        <w:rPr>
          <w:rFonts w:ascii="Times New Roman" w:hAnsi="Times New Roman" w:cs="Times New Roman"/>
          <w:sz w:val="24"/>
          <w:szCs w:val="24"/>
        </w:rPr>
        <w:t>Larbalétrier</w:t>
      </w:r>
      <w:proofErr w:type="spellEnd"/>
      <w:r w:rsidRPr="00CF3E41">
        <w:rPr>
          <w:rFonts w:ascii="Times New Roman" w:hAnsi="Times New Roman" w:cs="Times New Roman"/>
          <w:sz w:val="24"/>
          <w:szCs w:val="24"/>
        </w:rPr>
        <w:t xml:space="preserve"> reported that the dog, like his master, lived up to his name and displayed much cunning. At times he disguised himself as a sheep or walked underneath a carriage to avoid detection. Customs officials eventually shot him, </w:t>
      </w:r>
      <w:r w:rsidR="00354881">
        <w:rPr>
          <w:rFonts w:ascii="Times New Roman" w:hAnsi="Times New Roman" w:cs="Times New Roman"/>
          <w:sz w:val="24"/>
          <w:szCs w:val="24"/>
        </w:rPr>
        <w:t xml:space="preserve">reportedly </w:t>
      </w:r>
      <w:r w:rsidRPr="00CF3E41">
        <w:rPr>
          <w:rFonts w:ascii="Times New Roman" w:hAnsi="Times New Roman" w:cs="Times New Roman"/>
          <w:sz w:val="24"/>
          <w:szCs w:val="24"/>
        </w:rPr>
        <w:t xml:space="preserve">recovering </w:t>
      </w:r>
      <w:r w:rsidR="00EF4387">
        <w:rPr>
          <w:rFonts w:ascii="Times New Roman" w:hAnsi="Times New Roman" w:cs="Times New Roman"/>
          <w:sz w:val="24"/>
          <w:szCs w:val="24"/>
        </w:rPr>
        <w:t>fifteen thousand</w:t>
      </w:r>
      <w:r w:rsidRPr="00CF3E41">
        <w:rPr>
          <w:rFonts w:ascii="Times New Roman" w:hAnsi="Times New Roman" w:cs="Times New Roman"/>
          <w:sz w:val="24"/>
          <w:szCs w:val="24"/>
        </w:rPr>
        <w:t xml:space="preserve"> francs worth of rare lace.</w:t>
      </w:r>
      <w:r w:rsidRPr="00CF3E41">
        <w:rPr>
          <w:rStyle w:val="EndnoteReference"/>
          <w:rFonts w:ascii="Times New Roman" w:hAnsi="Times New Roman" w:cs="Times New Roman"/>
          <w:sz w:val="24"/>
          <w:szCs w:val="24"/>
        </w:rPr>
        <w:endnoteReference w:id="50"/>
      </w:r>
      <w:r w:rsidRPr="00CF3E41">
        <w:rPr>
          <w:rFonts w:ascii="Times New Roman" w:hAnsi="Times New Roman" w:cs="Times New Roman"/>
          <w:sz w:val="24"/>
          <w:szCs w:val="24"/>
        </w:rPr>
        <w:t xml:space="preserve"> </w:t>
      </w:r>
      <w:proofErr w:type="spellStart"/>
      <w:r w:rsidRPr="00CF3E41">
        <w:rPr>
          <w:rFonts w:ascii="Times New Roman" w:hAnsi="Times New Roman" w:cs="Times New Roman"/>
          <w:sz w:val="24"/>
          <w:szCs w:val="24"/>
        </w:rPr>
        <w:t>Larbalétrier’s</w:t>
      </w:r>
      <w:proofErr w:type="spellEnd"/>
      <w:r w:rsidRPr="00CF3E41">
        <w:rPr>
          <w:rFonts w:ascii="Times New Roman" w:hAnsi="Times New Roman" w:cs="Times New Roman"/>
          <w:sz w:val="24"/>
          <w:szCs w:val="24"/>
        </w:rPr>
        <w:t xml:space="preserve"> account of </w:t>
      </w:r>
      <w:r w:rsidR="00EA5460" w:rsidRPr="00CF3E41">
        <w:rPr>
          <w:rFonts w:ascii="Times New Roman" w:hAnsi="Times New Roman" w:cs="Times New Roman"/>
          <w:sz w:val="24"/>
          <w:szCs w:val="24"/>
        </w:rPr>
        <w:t xml:space="preserve">the wily </w:t>
      </w:r>
      <w:proofErr w:type="spellStart"/>
      <w:r w:rsidRPr="00CF3E41">
        <w:rPr>
          <w:rFonts w:ascii="Times New Roman" w:hAnsi="Times New Roman" w:cs="Times New Roman"/>
          <w:sz w:val="24"/>
          <w:szCs w:val="24"/>
        </w:rPr>
        <w:t>Malin</w:t>
      </w:r>
      <w:proofErr w:type="spellEnd"/>
      <w:r w:rsidRPr="00CF3E41">
        <w:rPr>
          <w:rFonts w:ascii="Times New Roman" w:hAnsi="Times New Roman" w:cs="Times New Roman"/>
          <w:sz w:val="24"/>
          <w:szCs w:val="24"/>
        </w:rPr>
        <w:t xml:space="preserve"> was more myth than reality, and rehashed an </w:t>
      </w:r>
      <w:r w:rsidRPr="00CF3E41">
        <w:rPr>
          <w:rFonts w:ascii="Times New Roman" w:hAnsi="Times New Roman" w:cs="Times New Roman"/>
          <w:sz w:val="24"/>
          <w:szCs w:val="24"/>
        </w:rPr>
        <w:lastRenderedPageBreak/>
        <w:t xml:space="preserve">existing story. Educational writer Clarisse </w:t>
      </w:r>
      <w:proofErr w:type="spellStart"/>
      <w:r w:rsidRPr="00CF3E41">
        <w:rPr>
          <w:rFonts w:ascii="Times New Roman" w:hAnsi="Times New Roman" w:cs="Times New Roman"/>
          <w:sz w:val="24"/>
          <w:szCs w:val="24"/>
        </w:rPr>
        <w:t>Juranville</w:t>
      </w:r>
      <w:proofErr w:type="spellEnd"/>
      <w:r w:rsidRPr="00CF3E41">
        <w:rPr>
          <w:rFonts w:ascii="Times New Roman" w:hAnsi="Times New Roman" w:cs="Times New Roman"/>
          <w:sz w:val="24"/>
          <w:szCs w:val="24"/>
        </w:rPr>
        <w:t xml:space="preserve"> had already recounted it in 1884 as a morality tale that warned against ‘reprehensible’ tax avoidance. This time the dog was a poodle called </w:t>
      </w:r>
      <w:proofErr w:type="spellStart"/>
      <w:r w:rsidRPr="00CF3E41">
        <w:rPr>
          <w:rFonts w:ascii="Times New Roman" w:hAnsi="Times New Roman" w:cs="Times New Roman"/>
          <w:sz w:val="24"/>
          <w:szCs w:val="24"/>
        </w:rPr>
        <w:t>Canichon</w:t>
      </w:r>
      <w:proofErr w:type="spellEnd"/>
      <w:r w:rsidRPr="00CF3E41">
        <w:rPr>
          <w:rFonts w:ascii="Times New Roman" w:hAnsi="Times New Roman" w:cs="Times New Roman"/>
          <w:sz w:val="24"/>
          <w:szCs w:val="24"/>
        </w:rPr>
        <w:t xml:space="preserve"> who was shaved by his owner and covered in lace, which </w:t>
      </w:r>
      <w:r w:rsidR="006031CC">
        <w:rPr>
          <w:rFonts w:ascii="Times New Roman" w:hAnsi="Times New Roman" w:cs="Times New Roman"/>
          <w:sz w:val="24"/>
          <w:szCs w:val="24"/>
        </w:rPr>
        <w:t xml:space="preserve">was in turn covered by </w:t>
      </w:r>
      <w:r w:rsidRPr="00CF3E41">
        <w:rPr>
          <w:rFonts w:ascii="Times New Roman" w:hAnsi="Times New Roman" w:cs="Times New Roman"/>
          <w:sz w:val="24"/>
          <w:szCs w:val="24"/>
        </w:rPr>
        <w:t>another dog</w:t>
      </w:r>
      <w:r w:rsidR="006031CC">
        <w:rPr>
          <w:rFonts w:ascii="Times New Roman" w:hAnsi="Times New Roman" w:cs="Times New Roman"/>
          <w:sz w:val="24"/>
          <w:szCs w:val="24"/>
        </w:rPr>
        <w:t>’s coat</w:t>
      </w:r>
      <w:r w:rsidRPr="00CF3E41">
        <w:rPr>
          <w:rFonts w:ascii="Times New Roman" w:hAnsi="Times New Roman" w:cs="Times New Roman"/>
          <w:sz w:val="24"/>
          <w:szCs w:val="24"/>
        </w:rPr>
        <w:t xml:space="preserve">. This ruse allowed the owner to become rich until customs officials shot </w:t>
      </w:r>
      <w:proofErr w:type="spellStart"/>
      <w:r w:rsidRPr="00CF3E41">
        <w:rPr>
          <w:rFonts w:ascii="Times New Roman" w:hAnsi="Times New Roman" w:cs="Times New Roman"/>
          <w:sz w:val="24"/>
          <w:szCs w:val="24"/>
        </w:rPr>
        <w:t>Canichon</w:t>
      </w:r>
      <w:proofErr w:type="spellEnd"/>
      <w:r w:rsidR="00C51869" w:rsidRPr="00CF3E41">
        <w:rPr>
          <w:rFonts w:ascii="Times New Roman" w:hAnsi="Times New Roman" w:cs="Times New Roman"/>
          <w:sz w:val="24"/>
          <w:szCs w:val="24"/>
        </w:rPr>
        <w:t>, discovering</w:t>
      </w:r>
      <w:r w:rsidRPr="00CF3E41">
        <w:rPr>
          <w:rFonts w:ascii="Times New Roman" w:hAnsi="Times New Roman" w:cs="Times New Roman"/>
          <w:sz w:val="24"/>
          <w:szCs w:val="24"/>
        </w:rPr>
        <w:t xml:space="preserve"> </w:t>
      </w:r>
      <w:r w:rsidR="00EF4387">
        <w:rPr>
          <w:rFonts w:ascii="Times New Roman" w:hAnsi="Times New Roman" w:cs="Times New Roman"/>
          <w:sz w:val="24"/>
          <w:szCs w:val="24"/>
        </w:rPr>
        <w:t xml:space="preserve">fifteen thousand </w:t>
      </w:r>
      <w:r w:rsidRPr="00CF3E41">
        <w:rPr>
          <w:rFonts w:ascii="Times New Roman" w:hAnsi="Times New Roman" w:cs="Times New Roman"/>
          <w:sz w:val="24"/>
          <w:szCs w:val="24"/>
        </w:rPr>
        <w:t>francs worth of lace on him. Distraught at the loss of his dog, the smuggler finally realized ‘that it is not good to wand</w:t>
      </w:r>
      <w:r w:rsidR="009369C4">
        <w:rPr>
          <w:rFonts w:ascii="Times New Roman" w:hAnsi="Times New Roman" w:cs="Times New Roman"/>
          <w:sz w:val="24"/>
          <w:szCs w:val="24"/>
        </w:rPr>
        <w:t>er from the straight and narrow</w:t>
      </w:r>
      <w:r w:rsidRPr="00CF3E41">
        <w:rPr>
          <w:rFonts w:ascii="Times New Roman" w:hAnsi="Times New Roman" w:cs="Times New Roman"/>
          <w:sz w:val="24"/>
          <w:szCs w:val="24"/>
        </w:rPr>
        <w:t>’</w:t>
      </w:r>
      <w:r w:rsidR="009369C4">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51"/>
      </w:r>
      <w:r w:rsidRPr="00CF3E41">
        <w:rPr>
          <w:rFonts w:ascii="Times New Roman" w:hAnsi="Times New Roman" w:cs="Times New Roman"/>
          <w:sz w:val="24"/>
          <w:szCs w:val="24"/>
        </w:rPr>
        <w:t xml:space="preserve"> In both </w:t>
      </w:r>
      <w:proofErr w:type="spellStart"/>
      <w:r w:rsidRPr="00CF3E41">
        <w:rPr>
          <w:rFonts w:ascii="Times New Roman" w:hAnsi="Times New Roman" w:cs="Times New Roman"/>
          <w:sz w:val="24"/>
          <w:szCs w:val="24"/>
        </w:rPr>
        <w:t>tellings</w:t>
      </w:r>
      <w:proofErr w:type="spellEnd"/>
      <w:r w:rsidRPr="00CF3E41">
        <w:rPr>
          <w:rFonts w:ascii="Times New Roman" w:hAnsi="Times New Roman" w:cs="Times New Roman"/>
          <w:sz w:val="24"/>
          <w:szCs w:val="24"/>
        </w:rPr>
        <w:t xml:space="preserve">, the combined shrewdness, skill and strength of these human-canine accomplices had allowed them to smuggle more effectively but in doing </w:t>
      </w:r>
      <w:r w:rsidR="009369C4">
        <w:rPr>
          <w:rFonts w:ascii="Times New Roman" w:hAnsi="Times New Roman" w:cs="Times New Roman"/>
          <w:sz w:val="24"/>
          <w:szCs w:val="24"/>
        </w:rPr>
        <w:t xml:space="preserve">so </w:t>
      </w:r>
      <w:r w:rsidRPr="00CF3E41">
        <w:rPr>
          <w:rFonts w:ascii="Times New Roman" w:hAnsi="Times New Roman" w:cs="Times New Roman"/>
          <w:sz w:val="24"/>
          <w:szCs w:val="24"/>
        </w:rPr>
        <w:t>they had sunk mor</w:t>
      </w:r>
      <w:r w:rsidR="009369C4">
        <w:rPr>
          <w:rFonts w:ascii="Times New Roman" w:hAnsi="Times New Roman" w:cs="Times New Roman"/>
          <w:sz w:val="24"/>
          <w:szCs w:val="24"/>
        </w:rPr>
        <w:t>ally. Unlike popular nineteenth-</w:t>
      </w:r>
      <w:r w:rsidRPr="00CF3E41">
        <w:rPr>
          <w:rFonts w:ascii="Times New Roman" w:hAnsi="Times New Roman" w:cs="Times New Roman"/>
          <w:sz w:val="24"/>
          <w:szCs w:val="24"/>
        </w:rPr>
        <w:t xml:space="preserve">century tales of </w:t>
      </w:r>
      <w:r w:rsidR="009369C4">
        <w:rPr>
          <w:rFonts w:ascii="Times New Roman" w:hAnsi="Times New Roman" w:cs="Times New Roman"/>
          <w:sz w:val="24"/>
          <w:szCs w:val="24"/>
        </w:rPr>
        <w:t>suicidal dogs,</w:t>
      </w:r>
      <w:r w:rsidRPr="00CF3E41">
        <w:rPr>
          <w:rFonts w:ascii="Times New Roman" w:hAnsi="Times New Roman" w:cs="Times New Roman"/>
          <w:sz w:val="24"/>
          <w:szCs w:val="24"/>
        </w:rPr>
        <w:t xml:space="preserve"> pet</w:t>
      </w:r>
      <w:r w:rsidR="009369C4">
        <w:rPr>
          <w:rFonts w:ascii="Times New Roman" w:hAnsi="Times New Roman" w:cs="Times New Roman"/>
          <w:sz w:val="24"/>
          <w:szCs w:val="24"/>
        </w:rPr>
        <w:t>s</w:t>
      </w:r>
      <w:r w:rsidRPr="00CF3E41">
        <w:rPr>
          <w:rFonts w:ascii="Times New Roman" w:hAnsi="Times New Roman" w:cs="Times New Roman"/>
          <w:sz w:val="24"/>
          <w:szCs w:val="24"/>
        </w:rPr>
        <w:t xml:space="preserve"> who could not bear life without their departed owners so took their own</w:t>
      </w:r>
      <w:r w:rsidR="00C51869" w:rsidRPr="00CF3E41">
        <w:rPr>
          <w:rFonts w:ascii="Times New Roman" w:hAnsi="Times New Roman" w:cs="Times New Roman"/>
          <w:sz w:val="24"/>
          <w:szCs w:val="24"/>
        </w:rPr>
        <w:t xml:space="preserve">, </w:t>
      </w:r>
      <w:r w:rsidRPr="00CF3E41">
        <w:rPr>
          <w:rFonts w:ascii="Times New Roman" w:hAnsi="Times New Roman" w:cs="Times New Roman"/>
          <w:sz w:val="24"/>
          <w:szCs w:val="24"/>
        </w:rPr>
        <w:t xml:space="preserve">there was nothing heroic </w:t>
      </w:r>
      <w:r w:rsidR="00C51869" w:rsidRPr="00CF3E41">
        <w:rPr>
          <w:rFonts w:ascii="Times New Roman" w:hAnsi="Times New Roman" w:cs="Times New Roman"/>
          <w:sz w:val="24"/>
          <w:szCs w:val="24"/>
        </w:rPr>
        <w:t xml:space="preserve">or meaningful </w:t>
      </w:r>
      <w:r w:rsidRPr="00CF3E41">
        <w:rPr>
          <w:rFonts w:ascii="Times New Roman" w:hAnsi="Times New Roman" w:cs="Times New Roman"/>
          <w:sz w:val="24"/>
          <w:szCs w:val="24"/>
        </w:rPr>
        <w:t>about the death of a smuggling dog.</w:t>
      </w:r>
      <w:r w:rsidRPr="00CF3E41">
        <w:rPr>
          <w:rStyle w:val="EndnoteReference"/>
          <w:rFonts w:ascii="Times New Roman" w:hAnsi="Times New Roman" w:cs="Times New Roman"/>
          <w:sz w:val="24"/>
          <w:szCs w:val="24"/>
        </w:rPr>
        <w:endnoteReference w:id="52"/>
      </w:r>
      <w:r w:rsidRPr="00CF3E41">
        <w:rPr>
          <w:rFonts w:ascii="Times New Roman" w:hAnsi="Times New Roman" w:cs="Times New Roman"/>
          <w:sz w:val="24"/>
          <w:szCs w:val="24"/>
        </w:rPr>
        <w:t xml:space="preserve"> Instead, their death was mourned only by their corrupted, if sometimes repentant, master.</w:t>
      </w:r>
    </w:p>
    <w:p w:rsidR="00D84A4A" w:rsidRDefault="00D84A4A" w:rsidP="00E45B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portrayal of</w:t>
      </w:r>
      <w:r w:rsidR="00C51869" w:rsidRPr="00CF3E41">
        <w:rPr>
          <w:rFonts w:ascii="Times New Roman" w:hAnsi="Times New Roman" w:cs="Times New Roman"/>
          <w:sz w:val="24"/>
          <w:szCs w:val="24"/>
        </w:rPr>
        <w:t xml:space="preserve"> s</w:t>
      </w:r>
      <w:r w:rsidR="00EA5460" w:rsidRPr="00CF3E41">
        <w:rPr>
          <w:rFonts w:ascii="Times New Roman" w:hAnsi="Times New Roman" w:cs="Times New Roman"/>
          <w:sz w:val="24"/>
          <w:szCs w:val="24"/>
        </w:rPr>
        <w:t xml:space="preserve">muggling dogs </w:t>
      </w:r>
      <w:r w:rsidR="006A6498">
        <w:rPr>
          <w:rFonts w:ascii="Times New Roman" w:hAnsi="Times New Roman" w:cs="Times New Roman"/>
          <w:sz w:val="24"/>
          <w:szCs w:val="24"/>
        </w:rPr>
        <w:t xml:space="preserve">as wily </w:t>
      </w:r>
      <w:r>
        <w:rPr>
          <w:rFonts w:ascii="Times New Roman" w:hAnsi="Times New Roman" w:cs="Times New Roman"/>
          <w:sz w:val="24"/>
          <w:szCs w:val="24"/>
        </w:rPr>
        <w:t>border-transgr</w:t>
      </w:r>
      <w:r w:rsidR="00354881">
        <w:rPr>
          <w:rFonts w:ascii="Times New Roman" w:hAnsi="Times New Roman" w:cs="Times New Roman"/>
          <w:sz w:val="24"/>
          <w:szCs w:val="24"/>
        </w:rPr>
        <w:t xml:space="preserve">essing enemies of the state </w:t>
      </w:r>
      <w:r>
        <w:rPr>
          <w:rFonts w:ascii="Times New Roman" w:hAnsi="Times New Roman" w:cs="Times New Roman"/>
          <w:sz w:val="24"/>
          <w:szCs w:val="24"/>
        </w:rPr>
        <w:t xml:space="preserve">served to legitimate their destruction. </w:t>
      </w:r>
      <w:r w:rsidR="007C7546" w:rsidRPr="00CF3E41">
        <w:rPr>
          <w:rFonts w:ascii="Times New Roman" w:hAnsi="Times New Roman" w:cs="Times New Roman"/>
          <w:sz w:val="24"/>
          <w:szCs w:val="24"/>
        </w:rPr>
        <w:t xml:space="preserve">In 1791 the French customs service, the </w:t>
      </w:r>
      <w:proofErr w:type="spellStart"/>
      <w:r w:rsidR="007C7546" w:rsidRPr="00CF3E41">
        <w:rPr>
          <w:rFonts w:ascii="Times New Roman" w:hAnsi="Times New Roman" w:cs="Times New Roman"/>
          <w:sz w:val="24"/>
          <w:szCs w:val="24"/>
        </w:rPr>
        <w:t>Régie</w:t>
      </w:r>
      <w:proofErr w:type="spellEnd"/>
      <w:r w:rsidR="007C7546" w:rsidRPr="00CF3E41">
        <w:rPr>
          <w:rFonts w:ascii="Times New Roman" w:hAnsi="Times New Roman" w:cs="Times New Roman"/>
          <w:sz w:val="24"/>
          <w:szCs w:val="24"/>
        </w:rPr>
        <w:t xml:space="preserve"> des </w:t>
      </w:r>
      <w:proofErr w:type="spellStart"/>
      <w:r w:rsidR="007C7546" w:rsidRPr="00CF3E41">
        <w:rPr>
          <w:rFonts w:ascii="Times New Roman" w:hAnsi="Times New Roman" w:cs="Times New Roman"/>
          <w:sz w:val="24"/>
          <w:szCs w:val="24"/>
        </w:rPr>
        <w:t>douanes</w:t>
      </w:r>
      <w:proofErr w:type="spellEnd"/>
      <w:r w:rsidR="007C7546" w:rsidRPr="00CF3E41">
        <w:rPr>
          <w:rFonts w:ascii="Times New Roman" w:hAnsi="Times New Roman" w:cs="Times New Roman"/>
          <w:sz w:val="24"/>
          <w:szCs w:val="24"/>
        </w:rPr>
        <w:t xml:space="preserve"> </w:t>
      </w:r>
      <w:proofErr w:type="spellStart"/>
      <w:r w:rsidR="007C7546" w:rsidRPr="00CF3E41">
        <w:rPr>
          <w:rFonts w:ascii="Times New Roman" w:hAnsi="Times New Roman" w:cs="Times New Roman"/>
          <w:sz w:val="24"/>
          <w:szCs w:val="24"/>
        </w:rPr>
        <w:t>nationales</w:t>
      </w:r>
      <w:proofErr w:type="spellEnd"/>
      <w:r w:rsidR="007C7546" w:rsidRPr="00CF3E41">
        <w:rPr>
          <w:rFonts w:ascii="Times New Roman" w:hAnsi="Times New Roman" w:cs="Times New Roman"/>
          <w:sz w:val="24"/>
          <w:szCs w:val="24"/>
        </w:rPr>
        <w:t xml:space="preserve"> (commonly known as les </w:t>
      </w:r>
      <w:proofErr w:type="spellStart"/>
      <w:r w:rsidR="007C7546" w:rsidRPr="00CF3E41">
        <w:rPr>
          <w:rFonts w:ascii="Times New Roman" w:hAnsi="Times New Roman" w:cs="Times New Roman"/>
          <w:sz w:val="24"/>
          <w:szCs w:val="24"/>
        </w:rPr>
        <w:t>Douanes</w:t>
      </w:r>
      <w:proofErr w:type="spellEnd"/>
      <w:r w:rsidR="00C51869" w:rsidRPr="00CF3E41">
        <w:rPr>
          <w:rFonts w:ascii="Times New Roman" w:hAnsi="Times New Roman" w:cs="Times New Roman"/>
          <w:sz w:val="24"/>
          <w:szCs w:val="24"/>
        </w:rPr>
        <w:t xml:space="preserve"> and referred to here as the customs service</w:t>
      </w:r>
      <w:r w:rsidR="007C7546" w:rsidRPr="00CF3E41">
        <w:rPr>
          <w:rFonts w:ascii="Times New Roman" w:hAnsi="Times New Roman" w:cs="Times New Roman"/>
          <w:sz w:val="24"/>
          <w:szCs w:val="24"/>
        </w:rPr>
        <w:t xml:space="preserve">), replaced the widely detested </w:t>
      </w:r>
      <w:proofErr w:type="spellStart"/>
      <w:r w:rsidR="007C7546" w:rsidRPr="00CF3E41">
        <w:rPr>
          <w:rFonts w:ascii="Times New Roman" w:hAnsi="Times New Roman" w:cs="Times New Roman"/>
          <w:sz w:val="24"/>
          <w:szCs w:val="24"/>
        </w:rPr>
        <w:t>Ferme</w:t>
      </w:r>
      <w:proofErr w:type="spellEnd"/>
      <w:r w:rsidR="007C7546" w:rsidRPr="00CF3E41">
        <w:rPr>
          <w:rFonts w:ascii="Times New Roman" w:hAnsi="Times New Roman" w:cs="Times New Roman"/>
          <w:sz w:val="24"/>
          <w:szCs w:val="24"/>
        </w:rPr>
        <w:t xml:space="preserve"> </w:t>
      </w:r>
      <w:proofErr w:type="spellStart"/>
      <w:r w:rsidR="007C7546" w:rsidRPr="00CF3E41">
        <w:rPr>
          <w:rFonts w:ascii="Times New Roman" w:hAnsi="Times New Roman" w:cs="Times New Roman"/>
          <w:sz w:val="24"/>
          <w:szCs w:val="24"/>
        </w:rPr>
        <w:t>Générale</w:t>
      </w:r>
      <w:proofErr w:type="spellEnd"/>
      <w:r w:rsidR="007C7546" w:rsidRPr="00CF3E41">
        <w:rPr>
          <w:rFonts w:ascii="Times New Roman" w:hAnsi="Times New Roman" w:cs="Times New Roman"/>
          <w:sz w:val="24"/>
          <w:szCs w:val="24"/>
        </w:rPr>
        <w:t xml:space="preserve">, the </w:t>
      </w:r>
      <w:proofErr w:type="spellStart"/>
      <w:r w:rsidR="007C7546" w:rsidRPr="00CF3E41">
        <w:rPr>
          <w:rFonts w:ascii="Times New Roman" w:hAnsi="Times New Roman" w:cs="Times New Roman"/>
          <w:i/>
          <w:sz w:val="24"/>
          <w:szCs w:val="24"/>
        </w:rPr>
        <w:t>ancien</w:t>
      </w:r>
      <w:proofErr w:type="spellEnd"/>
      <w:r w:rsidR="007C7546" w:rsidRPr="00CF3E41">
        <w:rPr>
          <w:rFonts w:ascii="Times New Roman" w:hAnsi="Times New Roman" w:cs="Times New Roman"/>
          <w:i/>
          <w:sz w:val="24"/>
          <w:szCs w:val="24"/>
        </w:rPr>
        <w:t xml:space="preserve"> </w:t>
      </w:r>
      <w:proofErr w:type="spellStart"/>
      <w:r w:rsidR="007C7546" w:rsidRPr="00CF3E41">
        <w:rPr>
          <w:rFonts w:ascii="Times New Roman" w:hAnsi="Times New Roman" w:cs="Times New Roman"/>
          <w:i/>
          <w:sz w:val="24"/>
          <w:szCs w:val="24"/>
        </w:rPr>
        <w:t>régime</w:t>
      </w:r>
      <w:proofErr w:type="spellEnd"/>
      <w:r w:rsidR="006031CC">
        <w:rPr>
          <w:rFonts w:ascii="Times New Roman" w:hAnsi="Times New Roman" w:cs="Times New Roman"/>
          <w:sz w:val="24"/>
          <w:szCs w:val="24"/>
        </w:rPr>
        <w:t xml:space="preserve"> customs, excise</w:t>
      </w:r>
      <w:r w:rsidR="007C7546" w:rsidRPr="00CF3E41">
        <w:rPr>
          <w:rFonts w:ascii="Times New Roman" w:hAnsi="Times New Roman" w:cs="Times New Roman"/>
          <w:sz w:val="24"/>
          <w:szCs w:val="24"/>
        </w:rPr>
        <w:t xml:space="preserve"> and indirect tax collecting organization. </w:t>
      </w:r>
      <w:r w:rsidR="00354881">
        <w:rPr>
          <w:rFonts w:ascii="Times New Roman" w:hAnsi="Times New Roman" w:cs="Times New Roman"/>
          <w:sz w:val="24"/>
          <w:szCs w:val="24"/>
        </w:rPr>
        <w:t>The customs service</w:t>
      </w:r>
      <w:r w:rsidR="00EA5460" w:rsidRPr="00CF3E41">
        <w:rPr>
          <w:rFonts w:ascii="Times New Roman" w:hAnsi="Times New Roman" w:cs="Times New Roman"/>
          <w:sz w:val="24"/>
          <w:szCs w:val="24"/>
        </w:rPr>
        <w:t xml:space="preserve"> </w:t>
      </w:r>
      <w:r w:rsidR="007C7546" w:rsidRPr="00CF3E41">
        <w:rPr>
          <w:rFonts w:ascii="Times New Roman" w:hAnsi="Times New Roman" w:cs="Times New Roman"/>
          <w:sz w:val="24"/>
          <w:szCs w:val="24"/>
        </w:rPr>
        <w:t>began to clamp down on smugglers’ dogs in 1817-</w:t>
      </w:r>
      <w:r w:rsidR="009369C4">
        <w:rPr>
          <w:rFonts w:ascii="Times New Roman" w:hAnsi="Times New Roman" w:cs="Times New Roman"/>
          <w:sz w:val="24"/>
          <w:szCs w:val="24"/>
        </w:rPr>
        <w:t>18</w:t>
      </w:r>
      <w:r w:rsidR="007C7546" w:rsidRPr="00CF3E41">
        <w:rPr>
          <w:rFonts w:ascii="Times New Roman" w:hAnsi="Times New Roman" w:cs="Times New Roman"/>
          <w:sz w:val="24"/>
          <w:szCs w:val="24"/>
        </w:rPr>
        <w:t xml:space="preserve">18, offering </w:t>
      </w:r>
      <w:r w:rsidR="009369C4">
        <w:rPr>
          <w:rFonts w:ascii="Times New Roman" w:hAnsi="Times New Roman" w:cs="Times New Roman"/>
          <w:sz w:val="24"/>
          <w:szCs w:val="24"/>
        </w:rPr>
        <w:t>three</w:t>
      </w:r>
      <w:r w:rsidR="007C7546" w:rsidRPr="00CF3E41">
        <w:rPr>
          <w:rFonts w:ascii="Times New Roman" w:hAnsi="Times New Roman" w:cs="Times New Roman"/>
          <w:sz w:val="24"/>
          <w:szCs w:val="24"/>
        </w:rPr>
        <w:t xml:space="preserve"> francs to any of its agents who succeeded in capturing one.</w:t>
      </w:r>
      <w:r w:rsidR="007C7546" w:rsidRPr="00CF3E41">
        <w:rPr>
          <w:rStyle w:val="EndnoteReference"/>
          <w:rFonts w:ascii="Times New Roman" w:hAnsi="Times New Roman" w:cs="Times New Roman"/>
          <w:sz w:val="24"/>
          <w:szCs w:val="24"/>
        </w:rPr>
        <w:endnoteReference w:id="53"/>
      </w:r>
      <w:r w:rsidR="007C7546" w:rsidRPr="00CF3E41">
        <w:rPr>
          <w:rFonts w:ascii="Times New Roman" w:hAnsi="Times New Roman" w:cs="Times New Roman"/>
          <w:sz w:val="24"/>
          <w:szCs w:val="24"/>
        </w:rPr>
        <w:t xml:space="preserve"> This practice was formalized in a customs service circular of 7 December 1836 which deplored smugglers’ deployment of ‘large dogs’ (</w:t>
      </w:r>
      <w:proofErr w:type="spellStart"/>
      <w:r w:rsidR="007C7546" w:rsidRPr="00CF3E41">
        <w:rPr>
          <w:rFonts w:ascii="Times New Roman" w:hAnsi="Times New Roman" w:cs="Times New Roman"/>
          <w:i/>
          <w:sz w:val="24"/>
          <w:szCs w:val="24"/>
        </w:rPr>
        <w:t>chiens</w:t>
      </w:r>
      <w:proofErr w:type="spellEnd"/>
      <w:r w:rsidR="007C7546" w:rsidRPr="00CF3E41">
        <w:rPr>
          <w:rFonts w:ascii="Times New Roman" w:hAnsi="Times New Roman" w:cs="Times New Roman"/>
          <w:i/>
          <w:sz w:val="24"/>
          <w:szCs w:val="24"/>
        </w:rPr>
        <w:t xml:space="preserve"> de forte race</w:t>
      </w:r>
      <w:r w:rsidR="007C7546" w:rsidRPr="00CF3E41">
        <w:rPr>
          <w:rFonts w:ascii="Times New Roman" w:hAnsi="Times New Roman" w:cs="Times New Roman"/>
          <w:sz w:val="24"/>
          <w:szCs w:val="24"/>
        </w:rPr>
        <w:t>) on France’s northern frontier. Customs men were encouraged to capture these dogs and</w:t>
      </w:r>
      <w:r w:rsidR="006031CC">
        <w:rPr>
          <w:rFonts w:ascii="Times New Roman" w:hAnsi="Times New Roman" w:cs="Times New Roman"/>
          <w:sz w:val="24"/>
          <w:szCs w:val="24"/>
        </w:rPr>
        <w:t xml:space="preserve"> kill them for a three</w:t>
      </w:r>
      <w:r w:rsidR="007C7546" w:rsidRPr="00CF3E41">
        <w:rPr>
          <w:rFonts w:ascii="Times New Roman" w:hAnsi="Times New Roman" w:cs="Times New Roman"/>
          <w:sz w:val="24"/>
          <w:szCs w:val="24"/>
        </w:rPr>
        <w:t xml:space="preserve"> franc reward, which could be claimed on receipt of the seized goods and the dog’s left paw. The reward applied to dogs </w:t>
      </w:r>
      <w:proofErr w:type="gramStart"/>
      <w:r w:rsidR="007C7546" w:rsidRPr="00CF3E41">
        <w:rPr>
          <w:rFonts w:ascii="Times New Roman" w:hAnsi="Times New Roman" w:cs="Times New Roman"/>
          <w:sz w:val="24"/>
          <w:szCs w:val="24"/>
        </w:rPr>
        <w:t>who</w:t>
      </w:r>
      <w:proofErr w:type="gramEnd"/>
      <w:r w:rsidR="007C7546" w:rsidRPr="00CF3E41">
        <w:rPr>
          <w:rFonts w:ascii="Times New Roman" w:hAnsi="Times New Roman" w:cs="Times New Roman"/>
          <w:sz w:val="24"/>
          <w:szCs w:val="24"/>
        </w:rPr>
        <w:t xml:space="preserve"> carried contraband and those trained as guard and attack dogs. A decree of 15 July 1844 gave an alternative to slaughter: if the smuggling dog showed potential it could be re</w:t>
      </w:r>
      <w:r w:rsidR="000E135B" w:rsidRPr="00CF3E41">
        <w:rPr>
          <w:rFonts w:ascii="Times New Roman" w:hAnsi="Times New Roman" w:cs="Times New Roman"/>
          <w:sz w:val="24"/>
          <w:szCs w:val="24"/>
        </w:rPr>
        <w:t xml:space="preserve">trained as a customs dog (although on at least one occasion customs </w:t>
      </w:r>
      <w:r w:rsidR="000E135B" w:rsidRPr="00CF3E41">
        <w:rPr>
          <w:rFonts w:ascii="Times New Roman" w:hAnsi="Times New Roman" w:cs="Times New Roman"/>
          <w:sz w:val="24"/>
          <w:szCs w:val="24"/>
        </w:rPr>
        <w:lastRenderedPageBreak/>
        <w:t xml:space="preserve">officials </w:t>
      </w:r>
      <w:r>
        <w:rPr>
          <w:rFonts w:ascii="Times New Roman" w:hAnsi="Times New Roman" w:cs="Times New Roman"/>
          <w:sz w:val="24"/>
          <w:szCs w:val="24"/>
        </w:rPr>
        <w:t xml:space="preserve">reportedly </w:t>
      </w:r>
      <w:r w:rsidR="000E135B" w:rsidRPr="00CF3E41">
        <w:rPr>
          <w:rFonts w:ascii="Times New Roman" w:hAnsi="Times New Roman" w:cs="Times New Roman"/>
          <w:sz w:val="24"/>
          <w:szCs w:val="24"/>
        </w:rPr>
        <w:t>shot one of their own dogs who had been turned into a smuggling dog</w:t>
      </w:r>
      <w:r w:rsidR="009369C4">
        <w:rPr>
          <w:rFonts w:ascii="Times New Roman" w:hAnsi="Times New Roman" w:cs="Times New Roman"/>
          <w:sz w:val="24"/>
          <w:szCs w:val="24"/>
        </w:rPr>
        <w:t>).</w:t>
      </w:r>
      <w:r w:rsidR="009369C4" w:rsidRPr="00CF3E41">
        <w:rPr>
          <w:rStyle w:val="EndnoteReference"/>
          <w:rFonts w:ascii="Times New Roman" w:hAnsi="Times New Roman" w:cs="Times New Roman"/>
          <w:sz w:val="24"/>
          <w:szCs w:val="24"/>
        </w:rPr>
        <w:endnoteReference w:id="54"/>
      </w:r>
      <w:r w:rsidR="007C7546" w:rsidRPr="00CF3E41">
        <w:rPr>
          <w:rFonts w:ascii="Times New Roman" w:hAnsi="Times New Roman" w:cs="Times New Roman"/>
          <w:sz w:val="24"/>
          <w:szCs w:val="24"/>
        </w:rPr>
        <w:t xml:space="preserve"> The customs service also tried to prevent the movement of large dogs across the </w:t>
      </w:r>
      <w:r w:rsidR="009369C4">
        <w:rPr>
          <w:rFonts w:ascii="Times New Roman" w:hAnsi="Times New Roman" w:cs="Times New Roman"/>
          <w:sz w:val="24"/>
          <w:szCs w:val="24"/>
        </w:rPr>
        <w:t xml:space="preserve">long section of the </w:t>
      </w:r>
      <w:r w:rsidR="007C7546" w:rsidRPr="00CF3E41">
        <w:rPr>
          <w:rFonts w:ascii="Times New Roman" w:hAnsi="Times New Roman" w:cs="Times New Roman"/>
          <w:sz w:val="24"/>
          <w:szCs w:val="24"/>
        </w:rPr>
        <w:t xml:space="preserve">frontier between Dunkirk and Rousses (near Lake Geneva) by imposing a five franc exit tax on all dogs measuring more than 325 millimetres at the middle of the spine (regulation of 4 December </w:t>
      </w:r>
      <w:r w:rsidR="006031CC">
        <w:rPr>
          <w:rFonts w:ascii="Times New Roman" w:hAnsi="Times New Roman" w:cs="Times New Roman"/>
          <w:sz w:val="24"/>
          <w:szCs w:val="24"/>
        </w:rPr>
        <w:t xml:space="preserve">1836 and law of 6 May 1841). It also </w:t>
      </w:r>
      <w:r w:rsidR="007C7546" w:rsidRPr="00CF3E41">
        <w:rPr>
          <w:rFonts w:ascii="Times New Roman" w:hAnsi="Times New Roman" w:cs="Times New Roman"/>
          <w:sz w:val="24"/>
          <w:szCs w:val="24"/>
        </w:rPr>
        <w:t>order</w:t>
      </w:r>
      <w:r w:rsidR="006031CC">
        <w:rPr>
          <w:rFonts w:ascii="Times New Roman" w:hAnsi="Times New Roman" w:cs="Times New Roman"/>
          <w:sz w:val="24"/>
          <w:szCs w:val="24"/>
        </w:rPr>
        <w:t>ed</w:t>
      </w:r>
      <w:r w:rsidR="007C7546" w:rsidRPr="00CF3E41">
        <w:rPr>
          <w:rFonts w:ascii="Times New Roman" w:hAnsi="Times New Roman" w:cs="Times New Roman"/>
          <w:sz w:val="24"/>
          <w:szCs w:val="24"/>
        </w:rPr>
        <w:t xml:space="preserve"> the capture and destruction of all untaxed dogs</w:t>
      </w:r>
      <w:r w:rsidR="006031CC">
        <w:rPr>
          <w:rFonts w:ascii="Times New Roman" w:hAnsi="Times New Roman" w:cs="Times New Roman"/>
          <w:sz w:val="24"/>
          <w:szCs w:val="24"/>
        </w:rPr>
        <w:t xml:space="preserve">, and </w:t>
      </w:r>
      <w:r w:rsidR="007C7546" w:rsidRPr="00CF3E41">
        <w:rPr>
          <w:rFonts w:ascii="Times New Roman" w:hAnsi="Times New Roman" w:cs="Times New Roman"/>
          <w:sz w:val="24"/>
          <w:szCs w:val="24"/>
        </w:rPr>
        <w:t>considered all large dogs in the vicinity of the frontier to be suspect and therefore killable with minimal paperwork.</w:t>
      </w:r>
      <w:r w:rsidR="007C7546" w:rsidRPr="00CF3E41">
        <w:rPr>
          <w:rStyle w:val="EndnoteReference"/>
          <w:rFonts w:ascii="Times New Roman" w:hAnsi="Times New Roman" w:cs="Times New Roman"/>
          <w:sz w:val="24"/>
          <w:szCs w:val="24"/>
        </w:rPr>
        <w:endnoteReference w:id="55"/>
      </w:r>
      <w:r w:rsidR="007C7546" w:rsidRPr="00CF3E41">
        <w:rPr>
          <w:rFonts w:ascii="Times New Roman" w:hAnsi="Times New Roman" w:cs="Times New Roman"/>
          <w:sz w:val="24"/>
          <w:szCs w:val="24"/>
        </w:rPr>
        <w:t xml:space="preserve"> </w:t>
      </w:r>
    </w:p>
    <w:p w:rsidR="00E45B7C" w:rsidRPr="00CF3E41" w:rsidRDefault="007C7546" w:rsidP="00E45B7C">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However, despite the government paying 120,000 francs for the ‘</w:t>
      </w:r>
      <w:proofErr w:type="spellStart"/>
      <w:r w:rsidRPr="00CF3E41">
        <w:rPr>
          <w:rFonts w:ascii="Times New Roman" w:hAnsi="Times New Roman" w:cs="Times New Roman"/>
          <w:sz w:val="24"/>
          <w:szCs w:val="24"/>
        </w:rPr>
        <w:t>canicide</w:t>
      </w:r>
      <w:proofErr w:type="spellEnd"/>
      <w:r w:rsidRPr="00CF3E41">
        <w:rPr>
          <w:rFonts w:ascii="Times New Roman" w:hAnsi="Times New Roman" w:cs="Times New Roman"/>
          <w:sz w:val="24"/>
          <w:szCs w:val="24"/>
        </w:rPr>
        <w:t xml:space="preserve">’ of </w:t>
      </w:r>
      <w:r w:rsidR="009369C4">
        <w:rPr>
          <w:rFonts w:ascii="Times New Roman" w:hAnsi="Times New Roman" w:cs="Times New Roman"/>
          <w:sz w:val="24"/>
          <w:szCs w:val="24"/>
        </w:rPr>
        <w:t xml:space="preserve">smuggling </w:t>
      </w:r>
      <w:r w:rsidRPr="00CF3E41">
        <w:rPr>
          <w:rFonts w:ascii="Times New Roman" w:hAnsi="Times New Roman" w:cs="Times New Roman"/>
          <w:sz w:val="24"/>
          <w:szCs w:val="24"/>
        </w:rPr>
        <w:t xml:space="preserve">dogs in the early 1840s, a sum that implies that customs officials killed </w:t>
      </w:r>
      <w:r w:rsidR="009369C4">
        <w:rPr>
          <w:rFonts w:ascii="Times New Roman" w:hAnsi="Times New Roman" w:cs="Times New Roman"/>
          <w:sz w:val="24"/>
          <w:szCs w:val="24"/>
        </w:rPr>
        <w:t xml:space="preserve">forty thousand </w:t>
      </w:r>
      <w:r w:rsidRPr="00CF3E41">
        <w:rPr>
          <w:rFonts w:ascii="Times New Roman" w:hAnsi="Times New Roman" w:cs="Times New Roman"/>
          <w:sz w:val="24"/>
          <w:szCs w:val="24"/>
        </w:rPr>
        <w:t xml:space="preserve">dogs, the </w:t>
      </w:r>
      <w:r w:rsidRPr="00CF3E41">
        <w:rPr>
          <w:rFonts w:ascii="Times New Roman" w:hAnsi="Times New Roman" w:cs="Times New Roman"/>
          <w:i/>
          <w:sz w:val="24"/>
          <w:szCs w:val="24"/>
        </w:rPr>
        <w:t xml:space="preserve">Journal </w:t>
      </w:r>
      <w:proofErr w:type="spellStart"/>
      <w:r w:rsidRPr="00CF3E41">
        <w:rPr>
          <w:rFonts w:ascii="Times New Roman" w:hAnsi="Times New Roman" w:cs="Times New Roman"/>
          <w:i/>
          <w:sz w:val="24"/>
          <w:szCs w:val="24"/>
        </w:rPr>
        <w:t>d’agriculture</w:t>
      </w:r>
      <w:proofErr w:type="spellEnd"/>
      <w:r w:rsidRPr="00CF3E41">
        <w:rPr>
          <w:rFonts w:ascii="Times New Roman" w:hAnsi="Times New Roman" w:cs="Times New Roman"/>
          <w:i/>
          <w:sz w:val="24"/>
          <w:szCs w:val="24"/>
        </w:rPr>
        <w:t xml:space="preserve"> </w:t>
      </w:r>
      <w:proofErr w:type="spellStart"/>
      <w:r w:rsidRPr="00CF3E41">
        <w:rPr>
          <w:rFonts w:ascii="Times New Roman" w:hAnsi="Times New Roman" w:cs="Times New Roman"/>
          <w:i/>
          <w:sz w:val="24"/>
          <w:szCs w:val="24"/>
        </w:rPr>
        <w:t>pratique</w:t>
      </w:r>
      <w:proofErr w:type="spellEnd"/>
      <w:r w:rsidRPr="00CF3E41">
        <w:rPr>
          <w:rFonts w:ascii="Times New Roman" w:hAnsi="Times New Roman" w:cs="Times New Roman"/>
          <w:i/>
          <w:sz w:val="24"/>
          <w:szCs w:val="24"/>
        </w:rPr>
        <w:t xml:space="preserve">, de </w:t>
      </w:r>
      <w:proofErr w:type="spellStart"/>
      <w:r w:rsidRPr="00CF3E41">
        <w:rPr>
          <w:rFonts w:ascii="Times New Roman" w:hAnsi="Times New Roman" w:cs="Times New Roman"/>
          <w:i/>
          <w:sz w:val="24"/>
          <w:szCs w:val="24"/>
        </w:rPr>
        <w:t>jardinage</w:t>
      </w:r>
      <w:proofErr w:type="spellEnd"/>
      <w:r w:rsidRPr="00CF3E41">
        <w:rPr>
          <w:rFonts w:ascii="Times New Roman" w:hAnsi="Times New Roman" w:cs="Times New Roman"/>
          <w:i/>
          <w:sz w:val="24"/>
          <w:szCs w:val="24"/>
        </w:rPr>
        <w:t xml:space="preserve"> et </w:t>
      </w:r>
      <w:proofErr w:type="spellStart"/>
      <w:r w:rsidRPr="00CF3E41">
        <w:rPr>
          <w:rFonts w:ascii="Times New Roman" w:hAnsi="Times New Roman" w:cs="Times New Roman"/>
          <w:i/>
          <w:sz w:val="24"/>
          <w:szCs w:val="24"/>
        </w:rPr>
        <w:t>d’économie</w:t>
      </w:r>
      <w:proofErr w:type="spellEnd"/>
      <w:r w:rsidRPr="00CF3E41">
        <w:rPr>
          <w:rFonts w:ascii="Times New Roman" w:hAnsi="Times New Roman" w:cs="Times New Roman"/>
          <w:i/>
          <w:sz w:val="24"/>
          <w:szCs w:val="24"/>
        </w:rPr>
        <w:t xml:space="preserve"> </w:t>
      </w:r>
      <w:proofErr w:type="spellStart"/>
      <w:r w:rsidRPr="00CF3E41">
        <w:rPr>
          <w:rFonts w:ascii="Times New Roman" w:hAnsi="Times New Roman" w:cs="Times New Roman"/>
          <w:i/>
          <w:sz w:val="24"/>
          <w:szCs w:val="24"/>
        </w:rPr>
        <w:t>domestique</w:t>
      </w:r>
      <w:proofErr w:type="spellEnd"/>
      <w:r w:rsidRPr="00CF3E41">
        <w:rPr>
          <w:rFonts w:ascii="Times New Roman" w:hAnsi="Times New Roman" w:cs="Times New Roman"/>
          <w:sz w:val="24"/>
          <w:szCs w:val="24"/>
        </w:rPr>
        <w:t xml:space="preserve"> observed that the slaughter had made no difference. The border still pla</w:t>
      </w:r>
      <w:r w:rsidR="006031CC">
        <w:rPr>
          <w:rFonts w:ascii="Times New Roman" w:hAnsi="Times New Roman" w:cs="Times New Roman"/>
          <w:sz w:val="24"/>
          <w:szCs w:val="24"/>
        </w:rPr>
        <w:t>yed host to ‘packs of [smuggling</w:t>
      </w:r>
      <w:r w:rsidRPr="00CF3E41">
        <w:rPr>
          <w:rFonts w:ascii="Times New Roman" w:hAnsi="Times New Roman" w:cs="Times New Roman"/>
          <w:sz w:val="24"/>
          <w:szCs w:val="24"/>
        </w:rPr>
        <w:t>] dogs more numerous than the ones found in the ken</w:t>
      </w:r>
      <w:r w:rsidR="009369C4">
        <w:rPr>
          <w:rFonts w:ascii="Times New Roman" w:hAnsi="Times New Roman" w:cs="Times New Roman"/>
          <w:sz w:val="24"/>
          <w:szCs w:val="24"/>
        </w:rPr>
        <w:t>nels at Versailles or Chantilly</w:t>
      </w:r>
      <w:r w:rsidRPr="00CF3E41">
        <w:rPr>
          <w:rFonts w:ascii="Times New Roman" w:hAnsi="Times New Roman" w:cs="Times New Roman"/>
          <w:sz w:val="24"/>
          <w:szCs w:val="24"/>
        </w:rPr>
        <w:t>’</w:t>
      </w:r>
      <w:r w:rsidR="009369C4">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56"/>
      </w:r>
      <w:r w:rsidRPr="00CF3E41">
        <w:rPr>
          <w:rFonts w:ascii="Times New Roman" w:hAnsi="Times New Roman" w:cs="Times New Roman"/>
          <w:sz w:val="24"/>
          <w:szCs w:val="24"/>
        </w:rPr>
        <w:t xml:space="preserve"> Flaws in the suppression of </w:t>
      </w:r>
      <w:r w:rsidR="009369C4">
        <w:rPr>
          <w:rFonts w:ascii="Times New Roman" w:hAnsi="Times New Roman" w:cs="Times New Roman"/>
          <w:sz w:val="24"/>
          <w:szCs w:val="24"/>
        </w:rPr>
        <w:t>smuggling</w:t>
      </w:r>
      <w:r w:rsidRPr="00CF3E41">
        <w:rPr>
          <w:rFonts w:ascii="Times New Roman" w:hAnsi="Times New Roman" w:cs="Times New Roman"/>
          <w:sz w:val="24"/>
          <w:szCs w:val="24"/>
        </w:rPr>
        <w:t xml:space="preserve"> dogs were evident in the late nineteenth century. The gendarmerie estimated in 1899 that only </w:t>
      </w:r>
      <w:r w:rsidR="009369C4">
        <w:rPr>
          <w:rFonts w:ascii="Times New Roman" w:hAnsi="Times New Roman" w:cs="Times New Roman"/>
          <w:sz w:val="24"/>
          <w:szCs w:val="24"/>
        </w:rPr>
        <w:t>one</w:t>
      </w:r>
      <w:r w:rsidRPr="00CF3E41">
        <w:rPr>
          <w:rFonts w:ascii="Times New Roman" w:hAnsi="Times New Roman" w:cs="Times New Roman"/>
          <w:sz w:val="24"/>
          <w:szCs w:val="24"/>
        </w:rPr>
        <w:t xml:space="preserve"> in </w:t>
      </w:r>
      <w:r w:rsidR="009369C4">
        <w:rPr>
          <w:rFonts w:ascii="Times New Roman" w:hAnsi="Times New Roman" w:cs="Times New Roman"/>
          <w:sz w:val="24"/>
          <w:szCs w:val="24"/>
        </w:rPr>
        <w:t>a hundred</w:t>
      </w:r>
      <w:r w:rsidRPr="00CF3E41">
        <w:rPr>
          <w:rFonts w:ascii="Times New Roman" w:hAnsi="Times New Roman" w:cs="Times New Roman"/>
          <w:sz w:val="24"/>
          <w:szCs w:val="24"/>
        </w:rPr>
        <w:t xml:space="preserve"> smugglers’ dogs </w:t>
      </w:r>
      <w:proofErr w:type="gramStart"/>
      <w:r w:rsidRPr="00CF3E41">
        <w:rPr>
          <w:rFonts w:ascii="Times New Roman" w:hAnsi="Times New Roman" w:cs="Times New Roman"/>
          <w:sz w:val="24"/>
          <w:szCs w:val="24"/>
        </w:rPr>
        <w:t>were</w:t>
      </w:r>
      <w:proofErr w:type="gramEnd"/>
      <w:r w:rsidRPr="00CF3E41">
        <w:rPr>
          <w:rFonts w:ascii="Times New Roman" w:hAnsi="Times New Roman" w:cs="Times New Roman"/>
          <w:sz w:val="24"/>
          <w:szCs w:val="24"/>
        </w:rPr>
        <w:t xml:space="preserve"> ever caught.</w:t>
      </w:r>
      <w:r w:rsidRPr="00CF3E41">
        <w:rPr>
          <w:rStyle w:val="EndnoteReference"/>
          <w:rFonts w:ascii="Times New Roman" w:hAnsi="Times New Roman" w:cs="Times New Roman"/>
          <w:sz w:val="24"/>
          <w:szCs w:val="24"/>
        </w:rPr>
        <w:endnoteReference w:id="57"/>
      </w:r>
      <w:r w:rsidRPr="00CF3E41">
        <w:rPr>
          <w:rFonts w:ascii="Times New Roman" w:hAnsi="Times New Roman" w:cs="Times New Roman"/>
          <w:sz w:val="24"/>
          <w:szCs w:val="24"/>
        </w:rPr>
        <w:t xml:space="preserve"> Nonetheless, the </w:t>
      </w:r>
      <w:r w:rsidR="00E45B7C" w:rsidRPr="00CF3E41">
        <w:rPr>
          <w:rFonts w:ascii="Times New Roman" w:hAnsi="Times New Roman" w:cs="Times New Roman"/>
          <w:sz w:val="24"/>
          <w:szCs w:val="24"/>
        </w:rPr>
        <w:t>violent</w:t>
      </w:r>
      <w:r w:rsidR="00C51869" w:rsidRPr="00CF3E41">
        <w:rPr>
          <w:rFonts w:ascii="Times New Roman" w:hAnsi="Times New Roman" w:cs="Times New Roman"/>
          <w:sz w:val="24"/>
          <w:szCs w:val="24"/>
        </w:rPr>
        <w:t>,</w:t>
      </w:r>
      <w:r w:rsidR="00E45B7C" w:rsidRPr="00CF3E41">
        <w:rPr>
          <w:rFonts w:ascii="Times New Roman" w:hAnsi="Times New Roman" w:cs="Times New Roman"/>
          <w:sz w:val="24"/>
          <w:szCs w:val="24"/>
        </w:rPr>
        <w:t xml:space="preserve"> if ineffective</w:t>
      </w:r>
      <w:r w:rsidR="00C51869" w:rsidRPr="00CF3E41">
        <w:rPr>
          <w:rFonts w:ascii="Times New Roman" w:hAnsi="Times New Roman" w:cs="Times New Roman"/>
          <w:sz w:val="24"/>
          <w:szCs w:val="24"/>
        </w:rPr>
        <w:t>,</w:t>
      </w:r>
      <w:r w:rsidR="00E45B7C" w:rsidRPr="00CF3E41">
        <w:rPr>
          <w:rFonts w:ascii="Times New Roman" w:hAnsi="Times New Roman" w:cs="Times New Roman"/>
          <w:sz w:val="24"/>
          <w:szCs w:val="24"/>
        </w:rPr>
        <w:t xml:space="preserve"> repression of smuggling dogs</w:t>
      </w:r>
      <w:r w:rsidRPr="00CF3E41">
        <w:rPr>
          <w:rFonts w:ascii="Times New Roman" w:hAnsi="Times New Roman" w:cs="Times New Roman"/>
          <w:sz w:val="24"/>
          <w:szCs w:val="24"/>
        </w:rPr>
        <w:t xml:space="preserve"> </w:t>
      </w:r>
      <w:r w:rsidR="00E45B7C" w:rsidRPr="00CF3E41">
        <w:rPr>
          <w:rFonts w:ascii="Times New Roman" w:hAnsi="Times New Roman" w:cs="Times New Roman"/>
          <w:sz w:val="24"/>
          <w:szCs w:val="24"/>
        </w:rPr>
        <w:t>continued into the twentieth century with small modifications</w:t>
      </w:r>
      <w:r w:rsidR="009369C4">
        <w:rPr>
          <w:rFonts w:ascii="Times New Roman" w:hAnsi="Times New Roman" w:cs="Times New Roman"/>
          <w:sz w:val="24"/>
          <w:szCs w:val="24"/>
        </w:rPr>
        <w:t>. B</w:t>
      </w:r>
      <w:r w:rsidR="00E45B7C" w:rsidRPr="00CF3E41">
        <w:rPr>
          <w:rFonts w:ascii="Times New Roman" w:hAnsi="Times New Roman" w:cs="Times New Roman"/>
          <w:sz w:val="24"/>
          <w:szCs w:val="24"/>
        </w:rPr>
        <w:t>y 1907</w:t>
      </w:r>
      <w:r w:rsidRPr="00CF3E41">
        <w:rPr>
          <w:rFonts w:ascii="Times New Roman" w:hAnsi="Times New Roman" w:cs="Times New Roman"/>
          <w:sz w:val="24"/>
          <w:szCs w:val="24"/>
        </w:rPr>
        <w:t xml:space="preserve"> customs officials </w:t>
      </w:r>
      <w:r w:rsidR="00E45B7C" w:rsidRPr="00CF3E41">
        <w:rPr>
          <w:rFonts w:ascii="Times New Roman" w:hAnsi="Times New Roman" w:cs="Times New Roman"/>
          <w:sz w:val="24"/>
          <w:szCs w:val="24"/>
        </w:rPr>
        <w:t xml:space="preserve">were required </w:t>
      </w:r>
      <w:r w:rsidRPr="00CF3E41">
        <w:rPr>
          <w:rFonts w:ascii="Times New Roman" w:hAnsi="Times New Roman" w:cs="Times New Roman"/>
          <w:sz w:val="24"/>
          <w:szCs w:val="24"/>
        </w:rPr>
        <w:t>to bury the dogs they killed</w:t>
      </w:r>
      <w:r w:rsidR="000E135B" w:rsidRPr="00CF3E41">
        <w:rPr>
          <w:rFonts w:ascii="Times New Roman" w:hAnsi="Times New Roman" w:cs="Times New Roman"/>
          <w:sz w:val="24"/>
          <w:szCs w:val="24"/>
        </w:rPr>
        <w:t>, possibly to alleviate hygienic concerns about rotting corpses strewn across the countryside</w:t>
      </w:r>
      <w:r w:rsidRPr="00CF3E41">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58"/>
      </w:r>
      <w:r w:rsidRPr="00CF3E41">
        <w:rPr>
          <w:rFonts w:ascii="Times New Roman" w:hAnsi="Times New Roman" w:cs="Times New Roman"/>
          <w:sz w:val="24"/>
          <w:szCs w:val="24"/>
        </w:rPr>
        <w:t xml:space="preserve"> </w:t>
      </w:r>
    </w:p>
    <w:p w:rsidR="007C7546" w:rsidRPr="00CF3E41" w:rsidRDefault="007C7546" w:rsidP="00E45B7C">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The practice of cutting off the paw of the captured dog attracted the attention of the Parisian press in the interwar period </w:t>
      </w:r>
      <w:r w:rsidR="00C51869" w:rsidRPr="00CF3E41">
        <w:rPr>
          <w:rFonts w:ascii="Times New Roman" w:hAnsi="Times New Roman" w:cs="Times New Roman"/>
          <w:sz w:val="24"/>
          <w:szCs w:val="24"/>
        </w:rPr>
        <w:t>leading</w:t>
      </w:r>
      <w:r w:rsidRPr="00CF3E41">
        <w:rPr>
          <w:rFonts w:ascii="Times New Roman" w:hAnsi="Times New Roman" w:cs="Times New Roman"/>
          <w:sz w:val="24"/>
          <w:szCs w:val="24"/>
        </w:rPr>
        <w:t xml:space="preserve"> customs officials </w:t>
      </w:r>
      <w:r w:rsidR="00C51869" w:rsidRPr="00CF3E41">
        <w:rPr>
          <w:rFonts w:ascii="Times New Roman" w:hAnsi="Times New Roman" w:cs="Times New Roman"/>
          <w:sz w:val="24"/>
          <w:szCs w:val="24"/>
        </w:rPr>
        <w:t>to admit</w:t>
      </w:r>
      <w:r w:rsidRPr="00CF3E41">
        <w:rPr>
          <w:rFonts w:ascii="Times New Roman" w:hAnsi="Times New Roman" w:cs="Times New Roman"/>
          <w:sz w:val="24"/>
          <w:szCs w:val="24"/>
        </w:rPr>
        <w:t xml:space="preserve"> that some ‘sensitive souls’ might baulk at the slaughter of dogs who were ‘victim</w:t>
      </w:r>
      <w:r w:rsidR="009369C4">
        <w:rPr>
          <w:rFonts w:ascii="Times New Roman" w:hAnsi="Times New Roman" w:cs="Times New Roman"/>
          <w:sz w:val="24"/>
          <w:szCs w:val="24"/>
        </w:rPr>
        <w:t>[s] of a reprehensible industry</w:t>
      </w:r>
      <w:r w:rsidRPr="00CF3E41">
        <w:rPr>
          <w:rFonts w:ascii="Times New Roman" w:hAnsi="Times New Roman" w:cs="Times New Roman"/>
          <w:sz w:val="24"/>
          <w:szCs w:val="24"/>
        </w:rPr>
        <w:t>’</w:t>
      </w:r>
      <w:r w:rsidR="009369C4">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59"/>
      </w:r>
      <w:r w:rsidRPr="00CF3E41">
        <w:rPr>
          <w:rFonts w:ascii="Times New Roman" w:hAnsi="Times New Roman" w:cs="Times New Roman"/>
          <w:sz w:val="24"/>
          <w:szCs w:val="24"/>
        </w:rPr>
        <w:t xml:space="preserve"> But they defended their attacks on smuggling dogs by highlighting the threat posed by these large and aggressive animals. They had become ‘nuisance animals’ (</w:t>
      </w:r>
      <w:proofErr w:type="spellStart"/>
      <w:r w:rsidRPr="00CF3E41">
        <w:rPr>
          <w:rFonts w:ascii="Times New Roman" w:hAnsi="Times New Roman" w:cs="Times New Roman"/>
          <w:i/>
          <w:sz w:val="24"/>
          <w:szCs w:val="24"/>
        </w:rPr>
        <w:t>animaux</w:t>
      </w:r>
      <w:proofErr w:type="spellEnd"/>
      <w:r w:rsidRPr="00CF3E41">
        <w:rPr>
          <w:rFonts w:ascii="Times New Roman" w:hAnsi="Times New Roman" w:cs="Times New Roman"/>
          <w:i/>
          <w:sz w:val="24"/>
          <w:szCs w:val="24"/>
        </w:rPr>
        <w:t xml:space="preserve"> </w:t>
      </w:r>
      <w:proofErr w:type="spellStart"/>
      <w:r w:rsidRPr="00CF3E41">
        <w:rPr>
          <w:rFonts w:ascii="Times New Roman" w:hAnsi="Times New Roman" w:cs="Times New Roman"/>
          <w:i/>
          <w:sz w:val="24"/>
          <w:szCs w:val="24"/>
        </w:rPr>
        <w:t>nuisables</w:t>
      </w:r>
      <w:proofErr w:type="spellEnd"/>
      <w:r w:rsidRPr="00CF3E41">
        <w:rPr>
          <w:rFonts w:ascii="Times New Roman" w:hAnsi="Times New Roman" w:cs="Times New Roman"/>
          <w:sz w:val="24"/>
          <w:szCs w:val="24"/>
        </w:rPr>
        <w:t>) to be categorized alongside boars, wolves, foxes and other wild creatures as threats to</w:t>
      </w:r>
      <w:r w:rsidR="00C51869" w:rsidRPr="00CF3E41">
        <w:rPr>
          <w:rFonts w:ascii="Times New Roman" w:hAnsi="Times New Roman" w:cs="Times New Roman"/>
          <w:sz w:val="24"/>
          <w:szCs w:val="24"/>
        </w:rPr>
        <w:t xml:space="preserve"> </w:t>
      </w:r>
      <w:r w:rsidR="00D84A4A">
        <w:rPr>
          <w:rFonts w:ascii="Times New Roman" w:hAnsi="Times New Roman" w:cs="Times New Roman"/>
          <w:sz w:val="24"/>
          <w:szCs w:val="24"/>
        </w:rPr>
        <w:t xml:space="preserve">national and </w:t>
      </w:r>
      <w:r w:rsidRPr="00CF3E41">
        <w:rPr>
          <w:rFonts w:ascii="Times New Roman" w:hAnsi="Times New Roman" w:cs="Times New Roman"/>
          <w:sz w:val="24"/>
          <w:szCs w:val="24"/>
        </w:rPr>
        <w:t xml:space="preserve">economic interests. According to the customs service, they deserved eradication and the </w:t>
      </w:r>
      <w:r w:rsidRPr="00CF3E41">
        <w:rPr>
          <w:rFonts w:ascii="Times New Roman" w:hAnsi="Times New Roman" w:cs="Times New Roman"/>
          <w:sz w:val="24"/>
          <w:szCs w:val="24"/>
        </w:rPr>
        <w:lastRenderedPageBreak/>
        <w:t>presentation of a severed paw for a reward was in line with the practice for hunting</w:t>
      </w:r>
      <w:r w:rsidR="00C51869" w:rsidRPr="00CF3E41">
        <w:rPr>
          <w:rFonts w:ascii="Times New Roman" w:hAnsi="Times New Roman" w:cs="Times New Roman"/>
          <w:sz w:val="24"/>
          <w:szCs w:val="24"/>
        </w:rPr>
        <w:t xml:space="preserve"> and killing ‘nuisance’ animals: t</w:t>
      </w:r>
      <w:r w:rsidRPr="00CF3E41">
        <w:rPr>
          <w:rFonts w:ascii="Times New Roman" w:hAnsi="Times New Roman" w:cs="Times New Roman"/>
          <w:sz w:val="24"/>
          <w:szCs w:val="24"/>
        </w:rPr>
        <w:t>he bloody paw provided ‘tangible proof’ that the animal had been destroyed (even if there was no guarantee that the paw came from a smuggling dog).</w:t>
      </w:r>
      <w:r w:rsidRPr="00CF3E41">
        <w:rPr>
          <w:rStyle w:val="EndnoteReference"/>
          <w:rFonts w:ascii="Times New Roman" w:hAnsi="Times New Roman" w:cs="Times New Roman"/>
          <w:sz w:val="24"/>
          <w:szCs w:val="24"/>
        </w:rPr>
        <w:endnoteReference w:id="60"/>
      </w:r>
      <w:r w:rsidR="00176881" w:rsidRPr="00CF3E41">
        <w:rPr>
          <w:rFonts w:ascii="Times New Roman" w:hAnsi="Times New Roman" w:cs="Times New Roman"/>
          <w:sz w:val="24"/>
          <w:szCs w:val="24"/>
        </w:rPr>
        <w:t xml:space="preserve"> The killing</w:t>
      </w:r>
      <w:r w:rsidRPr="00CF3E41">
        <w:rPr>
          <w:rFonts w:ascii="Times New Roman" w:hAnsi="Times New Roman" w:cs="Times New Roman"/>
          <w:sz w:val="24"/>
          <w:szCs w:val="24"/>
        </w:rPr>
        <w:t xml:space="preserve"> also represented an extension of the violence </w:t>
      </w:r>
      <w:r w:rsidR="00176881" w:rsidRPr="00CF3E41">
        <w:rPr>
          <w:rFonts w:ascii="Times New Roman" w:hAnsi="Times New Roman" w:cs="Times New Roman"/>
          <w:sz w:val="24"/>
          <w:szCs w:val="24"/>
        </w:rPr>
        <w:t xml:space="preserve">bound up in </w:t>
      </w:r>
      <w:r w:rsidRPr="00CF3E41">
        <w:rPr>
          <w:rFonts w:ascii="Times New Roman" w:hAnsi="Times New Roman" w:cs="Times New Roman"/>
          <w:sz w:val="24"/>
          <w:szCs w:val="24"/>
        </w:rPr>
        <w:t xml:space="preserve">the French state’s repression of smuggling, which was now directed </w:t>
      </w:r>
      <w:r w:rsidR="00176881" w:rsidRPr="00CF3E41">
        <w:rPr>
          <w:rFonts w:ascii="Times New Roman" w:hAnsi="Times New Roman" w:cs="Times New Roman"/>
          <w:sz w:val="24"/>
          <w:szCs w:val="24"/>
        </w:rPr>
        <w:t xml:space="preserve">lethally </w:t>
      </w:r>
      <w:r w:rsidRPr="00CF3E41">
        <w:rPr>
          <w:rFonts w:ascii="Times New Roman" w:hAnsi="Times New Roman" w:cs="Times New Roman"/>
          <w:sz w:val="24"/>
          <w:szCs w:val="24"/>
        </w:rPr>
        <w:t>against nonhumans.</w:t>
      </w:r>
      <w:r w:rsidRPr="00CF3E41">
        <w:rPr>
          <w:rStyle w:val="EndnoteReference"/>
          <w:rFonts w:ascii="Times New Roman" w:hAnsi="Times New Roman" w:cs="Times New Roman"/>
          <w:sz w:val="24"/>
          <w:szCs w:val="24"/>
        </w:rPr>
        <w:endnoteReference w:id="61"/>
      </w:r>
      <w:r w:rsidRPr="00CF3E41">
        <w:rPr>
          <w:rFonts w:ascii="Times New Roman" w:hAnsi="Times New Roman" w:cs="Times New Roman"/>
          <w:sz w:val="24"/>
          <w:szCs w:val="24"/>
        </w:rPr>
        <w:t xml:space="preserve"> Like the stray dogs who municipal police rounded up and destroyed in French cities, smugglers’ dogs were represented as semi-savage animals whose persecution and destruction were deemed legitimate and necessary to safeguard society.</w:t>
      </w:r>
      <w:r w:rsidRPr="00CF3E41">
        <w:rPr>
          <w:rStyle w:val="EndnoteReference"/>
          <w:rFonts w:ascii="Times New Roman" w:hAnsi="Times New Roman" w:cs="Times New Roman"/>
          <w:sz w:val="24"/>
          <w:szCs w:val="24"/>
        </w:rPr>
        <w:endnoteReference w:id="62"/>
      </w:r>
      <w:r w:rsidRPr="00CF3E41">
        <w:rPr>
          <w:rFonts w:ascii="Times New Roman" w:hAnsi="Times New Roman" w:cs="Times New Roman"/>
          <w:sz w:val="24"/>
          <w:szCs w:val="24"/>
        </w:rPr>
        <w:t xml:space="preserve"> As threats to state authority</w:t>
      </w:r>
      <w:r w:rsidR="00D84A4A">
        <w:rPr>
          <w:rFonts w:ascii="Times New Roman" w:hAnsi="Times New Roman" w:cs="Times New Roman"/>
          <w:sz w:val="24"/>
          <w:szCs w:val="24"/>
        </w:rPr>
        <w:t xml:space="preserve">, </w:t>
      </w:r>
      <w:r w:rsidR="00176881" w:rsidRPr="00CF3E41">
        <w:rPr>
          <w:rFonts w:ascii="Times New Roman" w:hAnsi="Times New Roman" w:cs="Times New Roman"/>
          <w:sz w:val="24"/>
          <w:szCs w:val="24"/>
        </w:rPr>
        <w:t xml:space="preserve">the official </w:t>
      </w:r>
      <w:r w:rsidRPr="00CF3E41">
        <w:rPr>
          <w:rFonts w:ascii="Times New Roman" w:hAnsi="Times New Roman" w:cs="Times New Roman"/>
          <w:sz w:val="24"/>
          <w:szCs w:val="24"/>
        </w:rPr>
        <w:t>econom</w:t>
      </w:r>
      <w:r w:rsidR="00176881" w:rsidRPr="00CF3E41">
        <w:rPr>
          <w:rFonts w:ascii="Times New Roman" w:hAnsi="Times New Roman" w:cs="Times New Roman"/>
          <w:sz w:val="24"/>
          <w:szCs w:val="24"/>
        </w:rPr>
        <w:t>y</w:t>
      </w:r>
      <w:r w:rsidRPr="00CF3E41">
        <w:rPr>
          <w:rFonts w:ascii="Times New Roman" w:hAnsi="Times New Roman" w:cs="Times New Roman"/>
          <w:sz w:val="24"/>
          <w:szCs w:val="24"/>
        </w:rPr>
        <w:t xml:space="preserve">, </w:t>
      </w:r>
      <w:r w:rsidR="00D84A4A">
        <w:rPr>
          <w:rFonts w:ascii="Times New Roman" w:hAnsi="Times New Roman" w:cs="Times New Roman"/>
          <w:sz w:val="24"/>
          <w:szCs w:val="24"/>
        </w:rPr>
        <w:t xml:space="preserve">and national borders, </w:t>
      </w:r>
      <w:r w:rsidRPr="00CF3E41">
        <w:rPr>
          <w:rFonts w:ascii="Times New Roman" w:hAnsi="Times New Roman" w:cs="Times New Roman"/>
          <w:sz w:val="24"/>
          <w:szCs w:val="24"/>
        </w:rPr>
        <w:t xml:space="preserve">their existence </w:t>
      </w:r>
      <w:r w:rsidR="00354881">
        <w:rPr>
          <w:rFonts w:ascii="Times New Roman" w:hAnsi="Times New Roman" w:cs="Times New Roman"/>
          <w:sz w:val="24"/>
          <w:szCs w:val="24"/>
        </w:rPr>
        <w:t>was intolerable</w:t>
      </w:r>
      <w:r w:rsidRPr="00CF3E41">
        <w:rPr>
          <w:rFonts w:ascii="Times New Roman" w:hAnsi="Times New Roman" w:cs="Times New Roman"/>
          <w:sz w:val="24"/>
          <w:szCs w:val="24"/>
        </w:rPr>
        <w:t xml:space="preserve">. </w:t>
      </w:r>
      <w:r w:rsidR="00687D64">
        <w:rPr>
          <w:rFonts w:ascii="Times New Roman" w:hAnsi="Times New Roman" w:cs="Times New Roman"/>
          <w:sz w:val="24"/>
          <w:szCs w:val="24"/>
        </w:rPr>
        <w:t xml:space="preserve">However, postcards sanitized the violence of capture for public consumption (figure </w:t>
      </w:r>
      <w:r w:rsidR="00854AAC">
        <w:rPr>
          <w:rFonts w:ascii="Times New Roman" w:hAnsi="Times New Roman" w:cs="Times New Roman"/>
          <w:sz w:val="24"/>
          <w:szCs w:val="24"/>
        </w:rPr>
        <w:t>3</w:t>
      </w:r>
      <w:r w:rsidR="00687D64">
        <w:rPr>
          <w:rFonts w:ascii="Times New Roman" w:hAnsi="Times New Roman" w:cs="Times New Roman"/>
          <w:sz w:val="24"/>
          <w:szCs w:val="24"/>
        </w:rPr>
        <w:t>).</w:t>
      </w:r>
      <w:r w:rsidR="009C0D90">
        <w:rPr>
          <w:rStyle w:val="EndnoteReference"/>
          <w:rFonts w:ascii="Times New Roman" w:hAnsi="Times New Roman" w:cs="Times New Roman"/>
          <w:sz w:val="24"/>
          <w:szCs w:val="24"/>
        </w:rPr>
        <w:endnoteReference w:id="63"/>
      </w:r>
    </w:p>
    <w:p w:rsidR="007C7546" w:rsidRPr="00CF3E41" w:rsidRDefault="007C7546" w:rsidP="008C409C">
      <w:pPr>
        <w:tabs>
          <w:tab w:val="left" w:pos="3521"/>
        </w:tabs>
        <w:spacing w:line="480" w:lineRule="auto"/>
        <w:rPr>
          <w:rFonts w:ascii="Times New Roman" w:hAnsi="Times New Roman" w:cs="Times New Roman"/>
          <w:sz w:val="24"/>
          <w:szCs w:val="24"/>
        </w:rPr>
      </w:pPr>
    </w:p>
    <w:p w:rsidR="007C7546" w:rsidRPr="00CF3E41" w:rsidRDefault="00A933E2" w:rsidP="008C409C">
      <w:pPr>
        <w:tabs>
          <w:tab w:val="left" w:pos="3521"/>
        </w:tabs>
        <w:spacing w:line="480" w:lineRule="auto"/>
        <w:rPr>
          <w:rFonts w:ascii="Times New Roman" w:hAnsi="Times New Roman" w:cs="Times New Roman"/>
          <w:b/>
          <w:sz w:val="24"/>
          <w:szCs w:val="24"/>
          <w:u w:val="single"/>
        </w:rPr>
      </w:pPr>
      <w:r w:rsidRPr="00CF3E41">
        <w:rPr>
          <w:rFonts w:ascii="Times New Roman" w:hAnsi="Times New Roman" w:cs="Times New Roman"/>
          <w:b/>
          <w:sz w:val="24"/>
          <w:szCs w:val="24"/>
          <w:u w:val="single"/>
        </w:rPr>
        <w:t>CREATING THE CUSTOMS DOG</w:t>
      </w:r>
    </w:p>
    <w:p w:rsidR="007C7546" w:rsidRPr="00CF3E41" w:rsidRDefault="007C7546" w:rsidP="008C409C">
      <w:pPr>
        <w:tabs>
          <w:tab w:val="left" w:pos="3521"/>
        </w:tabs>
        <w:spacing w:line="480" w:lineRule="auto"/>
        <w:rPr>
          <w:rFonts w:ascii="Times New Roman" w:hAnsi="Times New Roman" w:cs="Times New Roman"/>
          <w:sz w:val="24"/>
          <w:szCs w:val="24"/>
        </w:rPr>
      </w:pPr>
    </w:p>
    <w:p w:rsidR="007C7546" w:rsidRPr="00CF3E41" w:rsidRDefault="007C7546" w:rsidP="00E03C88">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In addition to hunting down and destroying smuggling dogs, customs men pressed their own dogs into service. Observers portrayed customs dogs as capable and skilled creatures </w:t>
      </w:r>
      <w:proofErr w:type="gramStart"/>
      <w:r w:rsidRPr="00CF3E41">
        <w:rPr>
          <w:rFonts w:ascii="Times New Roman" w:hAnsi="Times New Roman" w:cs="Times New Roman"/>
          <w:sz w:val="24"/>
          <w:szCs w:val="24"/>
        </w:rPr>
        <w:t>who</w:t>
      </w:r>
      <w:proofErr w:type="gramEnd"/>
      <w:r w:rsidRPr="00CF3E41">
        <w:rPr>
          <w:rFonts w:ascii="Times New Roman" w:hAnsi="Times New Roman" w:cs="Times New Roman"/>
          <w:sz w:val="24"/>
          <w:szCs w:val="24"/>
        </w:rPr>
        <w:t xml:space="preserve"> would help protect state revenues and secure the border. </w:t>
      </w:r>
      <w:r w:rsidR="00D84A4A">
        <w:rPr>
          <w:rFonts w:ascii="Times New Roman" w:hAnsi="Times New Roman" w:cs="Times New Roman"/>
          <w:sz w:val="24"/>
          <w:szCs w:val="24"/>
        </w:rPr>
        <w:t xml:space="preserve">This narrative was advanced before the Third Republic. </w:t>
      </w:r>
      <w:r w:rsidRPr="00CF3E41">
        <w:rPr>
          <w:rFonts w:ascii="Times New Roman" w:hAnsi="Times New Roman" w:cs="Times New Roman"/>
          <w:sz w:val="24"/>
          <w:szCs w:val="24"/>
        </w:rPr>
        <w:t xml:space="preserve">Former First Empire army officer, essayist and elder brother of Victor Hugo, Abel Hugo, praised the actions of customs dogs in the Aisne </w:t>
      </w:r>
      <w:proofErr w:type="spellStart"/>
      <w:r w:rsidRPr="00CF3E41">
        <w:rPr>
          <w:rFonts w:ascii="Times New Roman" w:hAnsi="Times New Roman" w:cs="Times New Roman"/>
          <w:i/>
          <w:sz w:val="24"/>
          <w:szCs w:val="24"/>
        </w:rPr>
        <w:t>département</w:t>
      </w:r>
      <w:proofErr w:type="spellEnd"/>
      <w:r w:rsidRPr="00CF3E41">
        <w:rPr>
          <w:rFonts w:ascii="Times New Roman" w:hAnsi="Times New Roman" w:cs="Times New Roman"/>
          <w:sz w:val="24"/>
          <w:szCs w:val="24"/>
        </w:rPr>
        <w:t xml:space="preserve"> in 1836, positioning them as evidence of canine intelligence.</w:t>
      </w:r>
      <w:r w:rsidRPr="00CF3E41">
        <w:rPr>
          <w:rStyle w:val="EndnoteReference"/>
          <w:rFonts w:ascii="Times New Roman" w:hAnsi="Times New Roman" w:cs="Times New Roman"/>
          <w:sz w:val="24"/>
          <w:szCs w:val="24"/>
        </w:rPr>
        <w:endnoteReference w:id="64"/>
      </w:r>
      <w:r w:rsidRPr="00CF3E41">
        <w:rPr>
          <w:rFonts w:ascii="Times New Roman" w:hAnsi="Times New Roman" w:cs="Times New Roman"/>
          <w:sz w:val="24"/>
          <w:szCs w:val="24"/>
        </w:rPr>
        <w:t xml:space="preserve"> Although the hierarchical</w:t>
      </w:r>
      <w:r w:rsidR="00603595">
        <w:rPr>
          <w:rFonts w:ascii="Times New Roman" w:hAnsi="Times New Roman" w:cs="Times New Roman"/>
          <w:sz w:val="24"/>
          <w:szCs w:val="24"/>
        </w:rPr>
        <w:t xml:space="preserve">ly </w:t>
      </w:r>
      <w:r w:rsidR="00176881" w:rsidRPr="00CF3E41">
        <w:rPr>
          <w:rFonts w:ascii="Times New Roman" w:hAnsi="Times New Roman" w:cs="Times New Roman"/>
          <w:sz w:val="24"/>
          <w:szCs w:val="24"/>
        </w:rPr>
        <w:t>organized</w:t>
      </w:r>
      <w:r w:rsidRPr="00CF3E41">
        <w:rPr>
          <w:rFonts w:ascii="Times New Roman" w:hAnsi="Times New Roman" w:cs="Times New Roman"/>
          <w:sz w:val="24"/>
          <w:szCs w:val="24"/>
        </w:rPr>
        <w:t xml:space="preserve"> customs service expected its men to follow closely its rules and regulations, which were often enforced through harsh disciplinary measures in line with its quasi-militarized character, the deployment of customs dogs was an initiative that came from rank and </w:t>
      </w:r>
      <w:r w:rsidR="00176881" w:rsidRPr="00CF3E41">
        <w:rPr>
          <w:rFonts w:ascii="Times New Roman" w:hAnsi="Times New Roman" w:cs="Times New Roman"/>
          <w:sz w:val="24"/>
          <w:szCs w:val="24"/>
        </w:rPr>
        <w:t>file customs men</w:t>
      </w:r>
      <w:r w:rsidRPr="00CF3E41">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65"/>
      </w:r>
      <w:r w:rsidRPr="00CF3E41">
        <w:rPr>
          <w:rFonts w:ascii="Times New Roman" w:hAnsi="Times New Roman" w:cs="Times New Roman"/>
          <w:sz w:val="24"/>
          <w:szCs w:val="24"/>
        </w:rPr>
        <w:t xml:space="preserve"> The customs hierarchy eventually gave approval</w:t>
      </w:r>
      <w:r w:rsidR="00603595">
        <w:rPr>
          <w:rFonts w:ascii="Times New Roman" w:hAnsi="Times New Roman" w:cs="Times New Roman"/>
          <w:sz w:val="24"/>
          <w:szCs w:val="24"/>
        </w:rPr>
        <w:t>,</w:t>
      </w:r>
      <w:r w:rsidRPr="00CF3E41">
        <w:rPr>
          <w:rFonts w:ascii="Times New Roman" w:hAnsi="Times New Roman" w:cs="Times New Roman"/>
          <w:sz w:val="24"/>
          <w:szCs w:val="24"/>
        </w:rPr>
        <w:t xml:space="preserve"> and some </w:t>
      </w:r>
      <w:r w:rsidRPr="00CF3E41">
        <w:rPr>
          <w:rFonts w:ascii="Times New Roman" w:hAnsi="Times New Roman" w:cs="Times New Roman"/>
          <w:sz w:val="24"/>
          <w:szCs w:val="24"/>
        </w:rPr>
        <w:lastRenderedPageBreak/>
        <w:t>financial encouragement</w:t>
      </w:r>
      <w:r w:rsidR="00603595">
        <w:rPr>
          <w:rFonts w:ascii="Times New Roman" w:hAnsi="Times New Roman" w:cs="Times New Roman"/>
          <w:sz w:val="24"/>
          <w:szCs w:val="24"/>
        </w:rPr>
        <w:t>,</w:t>
      </w:r>
      <w:r w:rsidRPr="00CF3E41">
        <w:rPr>
          <w:rFonts w:ascii="Times New Roman" w:hAnsi="Times New Roman" w:cs="Times New Roman"/>
          <w:sz w:val="24"/>
          <w:szCs w:val="24"/>
        </w:rPr>
        <w:t xml:space="preserve"> to the deployme</w:t>
      </w:r>
      <w:r w:rsidR="00603595">
        <w:rPr>
          <w:rFonts w:ascii="Times New Roman" w:hAnsi="Times New Roman" w:cs="Times New Roman"/>
          <w:sz w:val="24"/>
          <w:szCs w:val="24"/>
        </w:rPr>
        <w:t xml:space="preserve">nt of customs dogs from the mid </w:t>
      </w:r>
      <w:r w:rsidRPr="00CF3E41">
        <w:rPr>
          <w:rFonts w:ascii="Times New Roman" w:hAnsi="Times New Roman" w:cs="Times New Roman"/>
          <w:sz w:val="24"/>
          <w:szCs w:val="24"/>
        </w:rPr>
        <w:t>nineteenth century onwards, including offering compensation to customs men who lost their dog</w:t>
      </w:r>
      <w:r w:rsidR="00603595">
        <w:rPr>
          <w:rFonts w:ascii="Times New Roman" w:hAnsi="Times New Roman" w:cs="Times New Roman"/>
          <w:sz w:val="24"/>
          <w:szCs w:val="24"/>
        </w:rPr>
        <w:t>s</w:t>
      </w:r>
      <w:r w:rsidRPr="00CF3E41">
        <w:rPr>
          <w:rFonts w:ascii="Times New Roman" w:hAnsi="Times New Roman" w:cs="Times New Roman"/>
          <w:sz w:val="24"/>
          <w:szCs w:val="24"/>
        </w:rPr>
        <w:t xml:space="preserve"> in action.</w:t>
      </w:r>
      <w:r w:rsidRPr="00CF3E41">
        <w:rPr>
          <w:rStyle w:val="EndnoteReference"/>
          <w:rFonts w:ascii="Times New Roman" w:hAnsi="Times New Roman" w:cs="Times New Roman"/>
          <w:sz w:val="24"/>
          <w:szCs w:val="24"/>
        </w:rPr>
        <w:endnoteReference w:id="66"/>
      </w:r>
      <w:r w:rsidRPr="00CF3E41">
        <w:rPr>
          <w:rFonts w:ascii="Times New Roman" w:hAnsi="Times New Roman" w:cs="Times New Roman"/>
          <w:sz w:val="24"/>
          <w:szCs w:val="24"/>
        </w:rPr>
        <w:t xml:space="preserve"> </w:t>
      </w:r>
    </w:p>
    <w:p w:rsidR="007C7546" w:rsidRPr="00CF3E41" w:rsidRDefault="007C7546" w:rsidP="00E03C88">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The official</w:t>
      </w:r>
      <w:r w:rsidR="00176881" w:rsidRPr="00CF3E41">
        <w:rPr>
          <w:rFonts w:ascii="Times New Roman" w:hAnsi="Times New Roman" w:cs="Times New Roman"/>
          <w:sz w:val="24"/>
          <w:szCs w:val="24"/>
        </w:rPr>
        <w:t>, if limited,</w:t>
      </w:r>
      <w:r w:rsidRPr="00CF3E41">
        <w:rPr>
          <w:rFonts w:ascii="Times New Roman" w:hAnsi="Times New Roman" w:cs="Times New Roman"/>
          <w:sz w:val="24"/>
          <w:szCs w:val="24"/>
        </w:rPr>
        <w:t xml:space="preserve"> encouragement of customs dogs foreshadowed, and eventually dovetailed with, the use of army and police dogs in France. At the end of the nineteenth </w:t>
      </w:r>
      <w:r w:rsidR="00603595">
        <w:rPr>
          <w:rFonts w:ascii="Times New Roman" w:hAnsi="Times New Roman" w:cs="Times New Roman"/>
          <w:sz w:val="24"/>
          <w:szCs w:val="24"/>
        </w:rPr>
        <w:t xml:space="preserve">century </w:t>
      </w:r>
      <w:r w:rsidRPr="00CF3E41">
        <w:rPr>
          <w:rFonts w:ascii="Times New Roman" w:hAnsi="Times New Roman" w:cs="Times New Roman"/>
          <w:sz w:val="24"/>
          <w:szCs w:val="24"/>
        </w:rPr>
        <w:t xml:space="preserve">and </w:t>
      </w:r>
      <w:r w:rsidR="00603595">
        <w:rPr>
          <w:rFonts w:ascii="Times New Roman" w:hAnsi="Times New Roman" w:cs="Times New Roman"/>
          <w:sz w:val="24"/>
          <w:szCs w:val="24"/>
        </w:rPr>
        <w:t xml:space="preserve">into the </w:t>
      </w:r>
      <w:r w:rsidRPr="00CF3E41">
        <w:rPr>
          <w:rFonts w:ascii="Times New Roman" w:hAnsi="Times New Roman" w:cs="Times New Roman"/>
          <w:sz w:val="24"/>
          <w:szCs w:val="24"/>
        </w:rPr>
        <w:t xml:space="preserve">early twentieth, trainers, breeders, officials and </w:t>
      </w:r>
      <w:proofErr w:type="spellStart"/>
      <w:r w:rsidRPr="00CF3E41">
        <w:rPr>
          <w:rFonts w:ascii="Times New Roman" w:hAnsi="Times New Roman" w:cs="Times New Roman"/>
          <w:sz w:val="24"/>
          <w:szCs w:val="24"/>
        </w:rPr>
        <w:t>canophile</w:t>
      </w:r>
      <w:proofErr w:type="spellEnd"/>
      <w:r w:rsidRPr="00CF3E41">
        <w:rPr>
          <w:rFonts w:ascii="Times New Roman" w:hAnsi="Times New Roman" w:cs="Times New Roman"/>
          <w:sz w:val="24"/>
          <w:szCs w:val="24"/>
        </w:rPr>
        <w:t xml:space="preserve"> journalists heralded these dogs as effective and inexpensive ways of protecting society from smugglers, criminals and foreign invaders. </w:t>
      </w:r>
      <w:r w:rsidR="00176881" w:rsidRPr="00CF3E41">
        <w:rPr>
          <w:rFonts w:ascii="Times New Roman" w:hAnsi="Times New Roman" w:cs="Times New Roman"/>
          <w:sz w:val="24"/>
          <w:szCs w:val="24"/>
        </w:rPr>
        <w:t>The h</w:t>
      </w:r>
      <w:r w:rsidRPr="00CF3E41">
        <w:rPr>
          <w:rFonts w:ascii="Times New Roman" w:hAnsi="Times New Roman" w:cs="Times New Roman"/>
          <w:sz w:val="24"/>
          <w:szCs w:val="24"/>
        </w:rPr>
        <w:t xml:space="preserve">arnessing </w:t>
      </w:r>
      <w:r w:rsidR="00176881" w:rsidRPr="00CF3E41">
        <w:rPr>
          <w:rFonts w:ascii="Times New Roman" w:hAnsi="Times New Roman" w:cs="Times New Roman"/>
          <w:sz w:val="24"/>
          <w:szCs w:val="24"/>
        </w:rPr>
        <w:t xml:space="preserve">of </w:t>
      </w:r>
      <w:r w:rsidRPr="00CF3E41">
        <w:rPr>
          <w:rFonts w:ascii="Times New Roman" w:hAnsi="Times New Roman" w:cs="Times New Roman"/>
          <w:sz w:val="24"/>
          <w:szCs w:val="24"/>
        </w:rPr>
        <w:t>canine intelligence, movement, strength and sense of smell through</w:t>
      </w:r>
      <w:r w:rsidR="00176881" w:rsidRPr="00CF3E41">
        <w:rPr>
          <w:rFonts w:ascii="Times New Roman" w:hAnsi="Times New Roman" w:cs="Times New Roman"/>
          <w:sz w:val="24"/>
          <w:szCs w:val="24"/>
        </w:rPr>
        <w:t xml:space="preserve"> dogs’ trainability</w:t>
      </w:r>
      <w:r w:rsidRPr="00CF3E41">
        <w:rPr>
          <w:rFonts w:ascii="Times New Roman" w:hAnsi="Times New Roman" w:cs="Times New Roman"/>
          <w:sz w:val="24"/>
          <w:szCs w:val="24"/>
        </w:rPr>
        <w:t xml:space="preserve"> became part of the broader project of social and national defence</w:t>
      </w:r>
      <w:r w:rsidR="00176881" w:rsidRPr="00CF3E41">
        <w:rPr>
          <w:rFonts w:ascii="Times New Roman" w:hAnsi="Times New Roman" w:cs="Times New Roman"/>
          <w:sz w:val="24"/>
          <w:szCs w:val="24"/>
        </w:rPr>
        <w:t>, designed to alleviate</w:t>
      </w:r>
      <w:r w:rsidRPr="00CF3E41">
        <w:rPr>
          <w:rFonts w:ascii="Times New Roman" w:hAnsi="Times New Roman" w:cs="Times New Roman"/>
          <w:sz w:val="24"/>
          <w:szCs w:val="24"/>
        </w:rPr>
        <w:t xml:space="preserve"> anxieties over national degeneration, foreign competition and rising criminality.</w:t>
      </w:r>
      <w:r w:rsidRPr="00CF3E41">
        <w:rPr>
          <w:rStyle w:val="EndnoteReference"/>
          <w:rFonts w:ascii="Times New Roman" w:hAnsi="Times New Roman" w:cs="Times New Roman"/>
          <w:sz w:val="24"/>
          <w:szCs w:val="24"/>
        </w:rPr>
        <w:endnoteReference w:id="67"/>
      </w:r>
      <w:r w:rsidRPr="00CF3E41">
        <w:rPr>
          <w:rFonts w:ascii="Times New Roman" w:hAnsi="Times New Roman" w:cs="Times New Roman"/>
          <w:sz w:val="24"/>
          <w:szCs w:val="24"/>
        </w:rPr>
        <w:t xml:space="preserve"> On the battlefield, border o</w:t>
      </w:r>
      <w:r w:rsidR="00176881" w:rsidRPr="00CF3E41">
        <w:rPr>
          <w:rFonts w:ascii="Times New Roman" w:hAnsi="Times New Roman" w:cs="Times New Roman"/>
          <w:sz w:val="24"/>
          <w:szCs w:val="24"/>
        </w:rPr>
        <w:t>r boulevard, dogs would, in theory, help</w:t>
      </w:r>
      <w:r w:rsidRPr="00CF3E41">
        <w:rPr>
          <w:rFonts w:ascii="Times New Roman" w:hAnsi="Times New Roman" w:cs="Times New Roman"/>
          <w:sz w:val="24"/>
          <w:szCs w:val="24"/>
        </w:rPr>
        <w:t xml:space="preserve"> state </w:t>
      </w:r>
      <w:r w:rsidR="00176881" w:rsidRPr="00CF3E41">
        <w:rPr>
          <w:rFonts w:ascii="Times New Roman" w:hAnsi="Times New Roman" w:cs="Times New Roman"/>
          <w:sz w:val="24"/>
          <w:szCs w:val="24"/>
        </w:rPr>
        <w:t xml:space="preserve">authorities </w:t>
      </w:r>
      <w:r w:rsidRPr="00CF3E41">
        <w:rPr>
          <w:rFonts w:ascii="Times New Roman" w:hAnsi="Times New Roman" w:cs="Times New Roman"/>
          <w:sz w:val="24"/>
          <w:szCs w:val="24"/>
        </w:rPr>
        <w:t xml:space="preserve">protect society. </w:t>
      </w:r>
      <w:r w:rsidR="006E2F25">
        <w:rPr>
          <w:rFonts w:ascii="Times New Roman" w:hAnsi="Times New Roman" w:cs="Times New Roman"/>
          <w:sz w:val="24"/>
          <w:szCs w:val="24"/>
        </w:rPr>
        <w:t>C</w:t>
      </w:r>
      <w:r w:rsidRPr="00CF3E41">
        <w:rPr>
          <w:rFonts w:ascii="Times New Roman" w:hAnsi="Times New Roman" w:cs="Times New Roman"/>
          <w:sz w:val="24"/>
          <w:szCs w:val="24"/>
        </w:rPr>
        <w:t>ustoms dogs joined the ranks of animals</w:t>
      </w:r>
      <w:r w:rsidR="006E2F25">
        <w:rPr>
          <w:rFonts w:ascii="Times New Roman" w:hAnsi="Times New Roman" w:cs="Times New Roman"/>
          <w:sz w:val="24"/>
          <w:szCs w:val="24"/>
        </w:rPr>
        <w:t xml:space="preserve"> deemed useful</w:t>
      </w:r>
      <w:r w:rsidRPr="00CF3E41">
        <w:rPr>
          <w:rFonts w:ascii="Times New Roman" w:hAnsi="Times New Roman" w:cs="Times New Roman"/>
          <w:sz w:val="24"/>
          <w:szCs w:val="24"/>
        </w:rPr>
        <w:t xml:space="preserve">. This perspective infiltrated everyday life in France’s emerging consumer society. For instance, the </w:t>
      </w:r>
      <w:proofErr w:type="spellStart"/>
      <w:r w:rsidRPr="00CF3E41">
        <w:rPr>
          <w:rFonts w:ascii="Times New Roman" w:hAnsi="Times New Roman" w:cs="Times New Roman"/>
          <w:sz w:val="24"/>
          <w:szCs w:val="24"/>
        </w:rPr>
        <w:t>Poulain</w:t>
      </w:r>
      <w:proofErr w:type="spellEnd"/>
      <w:r w:rsidRPr="00CF3E41">
        <w:rPr>
          <w:rFonts w:ascii="Times New Roman" w:hAnsi="Times New Roman" w:cs="Times New Roman"/>
          <w:sz w:val="24"/>
          <w:szCs w:val="24"/>
        </w:rPr>
        <w:t xml:space="preserve"> chocolate company included customs dogs in its series of collectors’ cards entitled ‘Animals used by m</w:t>
      </w:r>
      <w:r w:rsidR="00603595">
        <w:rPr>
          <w:rFonts w:ascii="Times New Roman" w:hAnsi="Times New Roman" w:cs="Times New Roman"/>
          <w:sz w:val="24"/>
          <w:szCs w:val="24"/>
        </w:rPr>
        <w:t>an [sic]</w:t>
      </w:r>
      <w:r w:rsidRPr="00CF3E41">
        <w:rPr>
          <w:rFonts w:ascii="Times New Roman" w:hAnsi="Times New Roman" w:cs="Times New Roman"/>
          <w:sz w:val="24"/>
          <w:szCs w:val="24"/>
        </w:rPr>
        <w:t>’</w:t>
      </w:r>
      <w:r w:rsidR="00603595">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68"/>
      </w:r>
      <w:r w:rsidRPr="00CF3E41">
        <w:rPr>
          <w:rFonts w:ascii="Times New Roman" w:hAnsi="Times New Roman" w:cs="Times New Roman"/>
          <w:sz w:val="24"/>
          <w:szCs w:val="24"/>
        </w:rPr>
        <w:t xml:space="preserve">  </w:t>
      </w:r>
    </w:p>
    <w:p w:rsidR="00EA5460" w:rsidRPr="00CF3E41" w:rsidRDefault="007C7546" w:rsidP="00EA5460">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 xml:space="preserve">A close collaboration emerged between customs and police dog trainers, who along with gamekeepers, formed a joint society in 1908 – the Police, Game-Keeper and Customs Dog Club (Club du Chien de Police, de </w:t>
      </w:r>
      <w:proofErr w:type="spellStart"/>
      <w:r w:rsidRPr="00CF3E41">
        <w:rPr>
          <w:rFonts w:ascii="Times New Roman" w:hAnsi="Times New Roman" w:cs="Times New Roman"/>
          <w:sz w:val="24"/>
          <w:szCs w:val="24"/>
        </w:rPr>
        <w:t>Garde</w:t>
      </w:r>
      <w:proofErr w:type="spellEnd"/>
      <w:r w:rsidRPr="00CF3E41">
        <w:rPr>
          <w:rFonts w:ascii="Times New Roman" w:hAnsi="Times New Roman" w:cs="Times New Roman"/>
          <w:sz w:val="24"/>
          <w:szCs w:val="24"/>
        </w:rPr>
        <w:t xml:space="preserve">-Chasse et de </w:t>
      </w:r>
      <w:proofErr w:type="spellStart"/>
      <w:r w:rsidRPr="00CF3E41">
        <w:rPr>
          <w:rFonts w:ascii="Times New Roman" w:hAnsi="Times New Roman" w:cs="Times New Roman"/>
          <w:sz w:val="24"/>
          <w:szCs w:val="24"/>
        </w:rPr>
        <w:t>Douanier</w:t>
      </w:r>
      <w:proofErr w:type="spellEnd"/>
      <w:r w:rsidRPr="00CF3E41">
        <w:rPr>
          <w:rFonts w:ascii="Times New Roman" w:hAnsi="Times New Roman" w:cs="Times New Roman"/>
          <w:sz w:val="24"/>
          <w:szCs w:val="24"/>
        </w:rPr>
        <w:t xml:space="preserve">) – and held dog shows together. Its </w:t>
      </w:r>
      <w:r w:rsidR="00603595">
        <w:rPr>
          <w:rFonts w:ascii="Times New Roman" w:hAnsi="Times New Roman" w:cs="Times New Roman"/>
          <w:sz w:val="24"/>
          <w:szCs w:val="24"/>
        </w:rPr>
        <w:t>c</w:t>
      </w:r>
      <w:r w:rsidRPr="00CF3E41">
        <w:rPr>
          <w:rFonts w:ascii="Times New Roman" w:hAnsi="Times New Roman" w:cs="Times New Roman"/>
          <w:sz w:val="24"/>
          <w:szCs w:val="24"/>
        </w:rPr>
        <w:t xml:space="preserve">ommittee of </w:t>
      </w:r>
      <w:r w:rsidR="00603595">
        <w:rPr>
          <w:rFonts w:ascii="Times New Roman" w:hAnsi="Times New Roman" w:cs="Times New Roman"/>
          <w:sz w:val="24"/>
          <w:szCs w:val="24"/>
        </w:rPr>
        <w:t>p</w:t>
      </w:r>
      <w:r w:rsidRPr="00CF3E41">
        <w:rPr>
          <w:rFonts w:ascii="Times New Roman" w:hAnsi="Times New Roman" w:cs="Times New Roman"/>
          <w:sz w:val="24"/>
          <w:szCs w:val="24"/>
        </w:rPr>
        <w:t xml:space="preserve">atrons reinforced the club’s links with the French political and social establishment and included </w:t>
      </w:r>
      <w:r w:rsidR="00D77C87">
        <w:rPr>
          <w:rFonts w:ascii="Times New Roman" w:hAnsi="Times New Roman" w:cs="Times New Roman"/>
          <w:sz w:val="24"/>
          <w:szCs w:val="24"/>
        </w:rPr>
        <w:t>the minister</w:t>
      </w:r>
      <w:r w:rsidR="00176881" w:rsidRPr="00CF3E41">
        <w:rPr>
          <w:rFonts w:ascii="Times New Roman" w:hAnsi="Times New Roman" w:cs="Times New Roman"/>
          <w:sz w:val="24"/>
          <w:szCs w:val="24"/>
        </w:rPr>
        <w:t xml:space="preserve"> of the interior</w:t>
      </w:r>
      <w:r w:rsidR="00D77C87">
        <w:rPr>
          <w:rFonts w:ascii="Times New Roman" w:hAnsi="Times New Roman" w:cs="Times New Roman"/>
          <w:sz w:val="24"/>
          <w:szCs w:val="24"/>
        </w:rPr>
        <w:t xml:space="preserve"> and</w:t>
      </w:r>
      <w:r w:rsidRPr="00CF3E41">
        <w:rPr>
          <w:rFonts w:ascii="Times New Roman" w:hAnsi="Times New Roman" w:cs="Times New Roman"/>
          <w:sz w:val="24"/>
          <w:szCs w:val="24"/>
        </w:rPr>
        <w:t xml:space="preserve"> such luminaries as Henri de Rothschild.</w:t>
      </w:r>
      <w:r w:rsidRPr="00CF3E41">
        <w:rPr>
          <w:rStyle w:val="EndnoteReference"/>
          <w:rFonts w:ascii="Times New Roman" w:hAnsi="Times New Roman" w:cs="Times New Roman"/>
          <w:sz w:val="24"/>
          <w:szCs w:val="24"/>
        </w:rPr>
        <w:endnoteReference w:id="69"/>
      </w:r>
      <w:r w:rsidRPr="00CF3E41">
        <w:rPr>
          <w:rFonts w:ascii="Times New Roman" w:hAnsi="Times New Roman" w:cs="Times New Roman"/>
          <w:sz w:val="24"/>
          <w:szCs w:val="24"/>
        </w:rPr>
        <w:t xml:space="preserve"> Less elite connections between police and customs officials were also encouraged. Jacques </w:t>
      </w:r>
      <w:proofErr w:type="spellStart"/>
      <w:r w:rsidRPr="00CF3E41">
        <w:rPr>
          <w:rFonts w:ascii="Times New Roman" w:hAnsi="Times New Roman" w:cs="Times New Roman"/>
          <w:sz w:val="24"/>
          <w:szCs w:val="24"/>
        </w:rPr>
        <w:t>Lussigny</w:t>
      </w:r>
      <w:proofErr w:type="spellEnd"/>
      <w:r w:rsidRPr="00CF3E41">
        <w:rPr>
          <w:rFonts w:ascii="Times New Roman" w:hAnsi="Times New Roman" w:cs="Times New Roman"/>
          <w:sz w:val="24"/>
          <w:szCs w:val="24"/>
        </w:rPr>
        <w:t xml:space="preserve">, writing in </w:t>
      </w:r>
      <w:r w:rsidRPr="00CF3E41">
        <w:rPr>
          <w:rFonts w:ascii="Times New Roman" w:hAnsi="Times New Roman" w:cs="Times New Roman"/>
          <w:i/>
          <w:sz w:val="24"/>
          <w:szCs w:val="24"/>
        </w:rPr>
        <w:t xml:space="preserve">La </w:t>
      </w:r>
      <w:proofErr w:type="spellStart"/>
      <w:r w:rsidRPr="00CF3E41">
        <w:rPr>
          <w:rFonts w:ascii="Times New Roman" w:hAnsi="Times New Roman" w:cs="Times New Roman"/>
          <w:i/>
          <w:sz w:val="24"/>
          <w:szCs w:val="24"/>
        </w:rPr>
        <w:t>Presse</w:t>
      </w:r>
      <w:proofErr w:type="spellEnd"/>
      <w:r w:rsidRPr="00CF3E41">
        <w:rPr>
          <w:rFonts w:ascii="Times New Roman" w:hAnsi="Times New Roman" w:cs="Times New Roman"/>
          <w:sz w:val="24"/>
          <w:szCs w:val="24"/>
        </w:rPr>
        <w:t xml:space="preserve"> in 1907, recommended that municipal police forces ask the customs service to supply them with dogs.</w:t>
      </w:r>
      <w:r w:rsidRPr="00CF3E41">
        <w:rPr>
          <w:rStyle w:val="EndnoteReference"/>
          <w:rFonts w:ascii="Times New Roman" w:hAnsi="Times New Roman" w:cs="Times New Roman"/>
          <w:sz w:val="24"/>
          <w:szCs w:val="24"/>
        </w:rPr>
        <w:endnoteReference w:id="70"/>
      </w:r>
      <w:r w:rsidRPr="00CF3E41">
        <w:rPr>
          <w:rFonts w:ascii="Times New Roman" w:hAnsi="Times New Roman" w:cs="Times New Roman"/>
          <w:sz w:val="24"/>
          <w:szCs w:val="24"/>
        </w:rPr>
        <w:t xml:space="preserve"> And like police dogs, customs dogs would, many observers hoped, be an inexpensive way of improving the performance and morale of under-resourced and over-stretched state officials.</w:t>
      </w:r>
      <w:r w:rsidRPr="00CF3E41">
        <w:rPr>
          <w:rStyle w:val="EndnoteReference"/>
          <w:rFonts w:ascii="Times New Roman" w:hAnsi="Times New Roman" w:cs="Times New Roman"/>
          <w:sz w:val="24"/>
          <w:szCs w:val="24"/>
        </w:rPr>
        <w:endnoteReference w:id="71"/>
      </w:r>
      <w:r w:rsidR="005A1F4D">
        <w:rPr>
          <w:rFonts w:ascii="Times New Roman" w:hAnsi="Times New Roman" w:cs="Times New Roman"/>
          <w:sz w:val="24"/>
          <w:szCs w:val="24"/>
        </w:rPr>
        <w:t xml:space="preserve"> </w:t>
      </w:r>
    </w:p>
    <w:p w:rsidR="00EA5460" w:rsidRPr="00CF3E41" w:rsidRDefault="00176881" w:rsidP="00EA5460">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lastRenderedPageBreak/>
        <w:t>Due to their</w:t>
      </w:r>
      <w:r w:rsidR="007C7546" w:rsidRPr="00CF3E41">
        <w:rPr>
          <w:rFonts w:ascii="Times New Roman" w:hAnsi="Times New Roman" w:cs="Times New Roman"/>
          <w:sz w:val="24"/>
          <w:szCs w:val="24"/>
        </w:rPr>
        <w:t xml:space="preserve"> dispersed and ad hoc genesis, there was no designated breed for customs dogs. Some reports suggest that customs officials used the same breeds as smugglers: shepherd dogs or </w:t>
      </w:r>
      <w:proofErr w:type="spellStart"/>
      <w:r w:rsidR="007C7546" w:rsidRPr="00CF3E41">
        <w:rPr>
          <w:rFonts w:ascii="Times New Roman" w:hAnsi="Times New Roman" w:cs="Times New Roman"/>
          <w:sz w:val="24"/>
          <w:szCs w:val="24"/>
        </w:rPr>
        <w:t>bouviers</w:t>
      </w:r>
      <w:proofErr w:type="spellEnd"/>
      <w:r w:rsidR="007C7546" w:rsidRPr="00CF3E41">
        <w:rPr>
          <w:rFonts w:ascii="Times New Roman" w:hAnsi="Times New Roman" w:cs="Times New Roman"/>
          <w:sz w:val="24"/>
          <w:szCs w:val="24"/>
        </w:rPr>
        <w:t xml:space="preserve"> des </w:t>
      </w:r>
      <w:proofErr w:type="spellStart"/>
      <w:r w:rsidR="007C7546" w:rsidRPr="00CF3E41">
        <w:rPr>
          <w:rFonts w:ascii="Times New Roman" w:hAnsi="Times New Roman" w:cs="Times New Roman"/>
          <w:sz w:val="24"/>
          <w:szCs w:val="24"/>
        </w:rPr>
        <w:t>Flandres</w:t>
      </w:r>
      <w:proofErr w:type="spellEnd"/>
      <w:r w:rsidR="007C7546" w:rsidRPr="00CF3E41">
        <w:rPr>
          <w:rFonts w:ascii="Times New Roman" w:hAnsi="Times New Roman" w:cs="Times New Roman"/>
          <w:sz w:val="24"/>
          <w:szCs w:val="24"/>
        </w:rPr>
        <w:t xml:space="preserve"> crossed with Picardy hunting dogs to create fast, </w:t>
      </w:r>
      <w:r w:rsidR="00D77C87">
        <w:rPr>
          <w:rFonts w:ascii="Times New Roman" w:hAnsi="Times New Roman" w:cs="Times New Roman"/>
          <w:sz w:val="24"/>
          <w:szCs w:val="24"/>
        </w:rPr>
        <w:t>robust</w:t>
      </w:r>
      <w:r w:rsidR="007C7546" w:rsidRPr="00CF3E41">
        <w:rPr>
          <w:rFonts w:ascii="Times New Roman" w:hAnsi="Times New Roman" w:cs="Times New Roman"/>
          <w:sz w:val="24"/>
          <w:szCs w:val="24"/>
        </w:rPr>
        <w:t xml:space="preserve"> and powerful dogs</w:t>
      </w:r>
      <w:r w:rsidRPr="00CF3E41">
        <w:rPr>
          <w:rFonts w:ascii="Times New Roman" w:hAnsi="Times New Roman" w:cs="Times New Roman"/>
          <w:sz w:val="24"/>
          <w:szCs w:val="24"/>
        </w:rPr>
        <w:t xml:space="preserve"> with superb</w:t>
      </w:r>
      <w:r w:rsidR="007C7546" w:rsidRPr="00CF3E41">
        <w:rPr>
          <w:rFonts w:ascii="Times New Roman" w:hAnsi="Times New Roman" w:cs="Times New Roman"/>
          <w:sz w:val="24"/>
          <w:szCs w:val="24"/>
        </w:rPr>
        <w:t xml:space="preserve"> sensory abilities.</w:t>
      </w:r>
      <w:r w:rsidR="007C7546" w:rsidRPr="00CF3E41">
        <w:rPr>
          <w:rStyle w:val="EndnoteReference"/>
          <w:rFonts w:ascii="Times New Roman" w:hAnsi="Times New Roman" w:cs="Times New Roman"/>
          <w:sz w:val="24"/>
          <w:szCs w:val="24"/>
        </w:rPr>
        <w:endnoteReference w:id="72"/>
      </w:r>
      <w:r w:rsidR="007C7546" w:rsidRPr="00CF3E41">
        <w:rPr>
          <w:rFonts w:ascii="Times New Roman" w:hAnsi="Times New Roman" w:cs="Times New Roman"/>
          <w:sz w:val="24"/>
          <w:szCs w:val="24"/>
        </w:rPr>
        <w:t xml:space="preserve"> Diversity was </w:t>
      </w:r>
      <w:r w:rsidRPr="00CF3E41">
        <w:rPr>
          <w:rFonts w:ascii="Times New Roman" w:hAnsi="Times New Roman" w:cs="Times New Roman"/>
          <w:sz w:val="24"/>
          <w:szCs w:val="24"/>
        </w:rPr>
        <w:t>very much</w:t>
      </w:r>
      <w:r w:rsidR="007C7546" w:rsidRPr="00CF3E41">
        <w:rPr>
          <w:rFonts w:ascii="Times New Roman" w:hAnsi="Times New Roman" w:cs="Times New Roman"/>
          <w:sz w:val="24"/>
          <w:szCs w:val="24"/>
        </w:rPr>
        <w:t xml:space="preserve"> apparent. One customs inspector from the Nord noted in the early twentieth century that customs men used dogs of ‘all races, all size</w:t>
      </w:r>
      <w:r w:rsidR="00603595">
        <w:rPr>
          <w:rFonts w:ascii="Times New Roman" w:hAnsi="Times New Roman" w:cs="Times New Roman"/>
          <w:sz w:val="24"/>
          <w:szCs w:val="24"/>
        </w:rPr>
        <w:t>s, and very different faculties</w:t>
      </w:r>
      <w:r w:rsidR="007C7546" w:rsidRPr="00CF3E41">
        <w:rPr>
          <w:rFonts w:ascii="Times New Roman" w:hAnsi="Times New Roman" w:cs="Times New Roman"/>
          <w:sz w:val="24"/>
          <w:szCs w:val="24"/>
        </w:rPr>
        <w:t>’</w:t>
      </w:r>
      <w:r w:rsidR="00603595">
        <w:rPr>
          <w:rFonts w:ascii="Times New Roman" w:hAnsi="Times New Roman" w:cs="Times New Roman"/>
          <w:sz w:val="24"/>
          <w:szCs w:val="24"/>
        </w:rPr>
        <w:t>.</w:t>
      </w:r>
      <w:r w:rsidR="007C7546" w:rsidRPr="00CF3E41">
        <w:rPr>
          <w:rFonts w:ascii="Times New Roman" w:hAnsi="Times New Roman" w:cs="Times New Roman"/>
          <w:sz w:val="24"/>
          <w:szCs w:val="24"/>
        </w:rPr>
        <w:t xml:space="preserve"> Customs dogs were varied, but they </w:t>
      </w:r>
      <w:r w:rsidR="00D77C87">
        <w:rPr>
          <w:rFonts w:ascii="Times New Roman" w:hAnsi="Times New Roman" w:cs="Times New Roman"/>
          <w:sz w:val="24"/>
          <w:szCs w:val="24"/>
        </w:rPr>
        <w:t xml:space="preserve">all </w:t>
      </w:r>
      <w:r w:rsidR="007C7546" w:rsidRPr="00CF3E41">
        <w:rPr>
          <w:rFonts w:ascii="Times New Roman" w:hAnsi="Times New Roman" w:cs="Times New Roman"/>
          <w:sz w:val="24"/>
          <w:szCs w:val="24"/>
        </w:rPr>
        <w:t>needed to have certain characteristics and respond well to training. He recommended the use of bull dogs and mastiff or spaniel crosses. Poodles were also a sound choice, due to their intelligence, loyalty and hardiness. However, he warned specifically against certain dogs, such as Great Danes or greyhounds (‘not very intelligent… very lazy and not faithful’).</w:t>
      </w:r>
      <w:r w:rsidR="007C7546" w:rsidRPr="00CF3E41">
        <w:rPr>
          <w:rStyle w:val="EndnoteReference"/>
          <w:rFonts w:ascii="Times New Roman" w:hAnsi="Times New Roman" w:cs="Times New Roman"/>
          <w:sz w:val="24"/>
          <w:szCs w:val="24"/>
        </w:rPr>
        <w:endnoteReference w:id="73"/>
      </w:r>
      <w:r w:rsidR="007C7546" w:rsidRPr="00CF3E41">
        <w:rPr>
          <w:rFonts w:ascii="Times New Roman" w:hAnsi="Times New Roman" w:cs="Times New Roman"/>
          <w:sz w:val="24"/>
          <w:szCs w:val="24"/>
        </w:rPr>
        <w:t xml:space="preserve"> </w:t>
      </w:r>
      <w:r w:rsidR="005A1F4D">
        <w:rPr>
          <w:rFonts w:ascii="Times New Roman" w:hAnsi="Times New Roman" w:cs="Times New Roman"/>
          <w:sz w:val="24"/>
          <w:szCs w:val="24"/>
        </w:rPr>
        <w:t>Such assessments were necessarily subjective but nonetheless underscore how dogs had become creatures whose abilities were to be observed and ranked.</w:t>
      </w:r>
    </w:p>
    <w:p w:rsidR="00EA5460" w:rsidRPr="00CF3E41" w:rsidRDefault="007C7546" w:rsidP="00EA5460">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As well as needing to possess intelligence and other useful qualities, as defined and assessed by humans, the inspector stressed that customs dogs needed certain physical attributes. In particular, they required a dark coat to blend into the nocturnal environment. Once carefully selected, the dog should only work with one master and be fed a restricted diet so as not to impair their sense of smell. The trainer should then seek to nurture a dog who could work in ‘absolute silen</w:t>
      </w:r>
      <w:r w:rsidR="00603595">
        <w:rPr>
          <w:rFonts w:ascii="Times New Roman" w:hAnsi="Times New Roman" w:cs="Times New Roman"/>
          <w:sz w:val="24"/>
          <w:szCs w:val="24"/>
        </w:rPr>
        <w:t>ce</w:t>
      </w:r>
      <w:r w:rsidRPr="00CF3E41">
        <w:rPr>
          <w:rFonts w:ascii="Times New Roman" w:hAnsi="Times New Roman" w:cs="Times New Roman"/>
          <w:sz w:val="24"/>
          <w:szCs w:val="24"/>
        </w:rPr>
        <w:t>’</w:t>
      </w:r>
      <w:r w:rsidR="00603595">
        <w:rPr>
          <w:rFonts w:ascii="Times New Roman" w:hAnsi="Times New Roman" w:cs="Times New Roman"/>
          <w:sz w:val="24"/>
          <w:szCs w:val="24"/>
        </w:rPr>
        <w:t>.</w:t>
      </w:r>
      <w:r w:rsidRPr="00CF3E41">
        <w:rPr>
          <w:rFonts w:ascii="Times New Roman" w:hAnsi="Times New Roman" w:cs="Times New Roman"/>
          <w:sz w:val="24"/>
          <w:szCs w:val="24"/>
        </w:rPr>
        <w:t xml:space="preserve"> If the dog barked the trainer should whip it. </w:t>
      </w:r>
      <w:r w:rsidR="00176881" w:rsidRPr="00CF3E41">
        <w:rPr>
          <w:rFonts w:ascii="Times New Roman" w:hAnsi="Times New Roman" w:cs="Times New Roman"/>
          <w:sz w:val="24"/>
          <w:szCs w:val="24"/>
        </w:rPr>
        <w:t>But e</w:t>
      </w:r>
      <w:r w:rsidRPr="00CF3E41">
        <w:rPr>
          <w:rFonts w:ascii="Times New Roman" w:hAnsi="Times New Roman" w:cs="Times New Roman"/>
          <w:sz w:val="24"/>
          <w:szCs w:val="24"/>
        </w:rPr>
        <w:t>choing the advice of police and army dog trainers</w:t>
      </w:r>
      <w:r w:rsidR="00176881" w:rsidRPr="00CF3E41">
        <w:rPr>
          <w:rFonts w:ascii="Times New Roman" w:hAnsi="Times New Roman" w:cs="Times New Roman"/>
          <w:sz w:val="24"/>
          <w:szCs w:val="24"/>
        </w:rPr>
        <w:t xml:space="preserve"> </w:t>
      </w:r>
      <w:r w:rsidRPr="00CF3E41">
        <w:rPr>
          <w:rFonts w:ascii="Times New Roman" w:hAnsi="Times New Roman" w:cs="Times New Roman"/>
          <w:sz w:val="24"/>
          <w:szCs w:val="24"/>
        </w:rPr>
        <w:t>the inspector stressed that</w:t>
      </w:r>
      <w:r w:rsidR="00176881" w:rsidRPr="00CF3E41">
        <w:rPr>
          <w:rFonts w:ascii="Times New Roman" w:hAnsi="Times New Roman" w:cs="Times New Roman"/>
          <w:sz w:val="24"/>
          <w:szCs w:val="24"/>
        </w:rPr>
        <w:t xml:space="preserve"> on balance</w:t>
      </w:r>
      <w:r w:rsidRPr="00CF3E41">
        <w:rPr>
          <w:rFonts w:ascii="Times New Roman" w:hAnsi="Times New Roman" w:cs="Times New Roman"/>
          <w:sz w:val="24"/>
          <w:szCs w:val="24"/>
        </w:rPr>
        <w:t xml:space="preserve"> ‘kindness’ would achieve ‘better results’ than violence. The training process should also alter the dog’s way of being in the world. Even when sleeping it must be directed towards customs work: it should be given a long basket orientated towards the wind so that it would learn to sleep with its head resting on its forward-facing legs so as to be always alert to smells. Once the dog had learnt to keep silent and sleep in this way it could be taken out into the countryside in the evening and trained to be alert to sounds. More specifically, it should softly growl once it </w:t>
      </w:r>
      <w:r w:rsidRPr="00CF3E41">
        <w:rPr>
          <w:rFonts w:ascii="Times New Roman" w:hAnsi="Times New Roman" w:cs="Times New Roman"/>
          <w:sz w:val="24"/>
          <w:szCs w:val="24"/>
        </w:rPr>
        <w:lastRenderedPageBreak/>
        <w:t xml:space="preserve">heard the trainer’s accomplice mimicking the sounds of a smuggler. Training should then include flushing out smugglers from hiding places and restraining them, as well as tracking down concealed tobacco and coffee. With patience and kindness the customs dog would become a useful companion after </w:t>
      </w:r>
      <w:r w:rsidR="00603595">
        <w:rPr>
          <w:rFonts w:ascii="Times New Roman" w:hAnsi="Times New Roman" w:cs="Times New Roman"/>
          <w:sz w:val="24"/>
          <w:szCs w:val="24"/>
        </w:rPr>
        <w:t>two or three</w:t>
      </w:r>
      <w:r w:rsidRPr="00CF3E41">
        <w:rPr>
          <w:rFonts w:ascii="Times New Roman" w:hAnsi="Times New Roman" w:cs="Times New Roman"/>
          <w:sz w:val="24"/>
          <w:szCs w:val="24"/>
        </w:rPr>
        <w:t xml:space="preserve"> years of training. The customs man-dog partnership was treated as a unit defined by the qualities of each component and the affective relationship between them. The trained dog’s qualities would reflect those of its trainer so a ‘good dog </w:t>
      </w:r>
      <w:r w:rsidR="00603595">
        <w:rPr>
          <w:rFonts w:ascii="Times New Roman" w:hAnsi="Times New Roman" w:cs="Times New Roman"/>
          <w:sz w:val="24"/>
          <w:szCs w:val="24"/>
        </w:rPr>
        <w:t>would denote a good customs man</w:t>
      </w:r>
      <w:r w:rsidRPr="00CF3E41">
        <w:rPr>
          <w:rFonts w:ascii="Times New Roman" w:hAnsi="Times New Roman" w:cs="Times New Roman"/>
          <w:sz w:val="24"/>
          <w:szCs w:val="24"/>
        </w:rPr>
        <w:t>’</w:t>
      </w:r>
      <w:r w:rsidR="00603595">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74"/>
      </w:r>
      <w:r w:rsidR="005A1F4D">
        <w:rPr>
          <w:rFonts w:ascii="Times New Roman" w:hAnsi="Times New Roman" w:cs="Times New Roman"/>
          <w:sz w:val="24"/>
          <w:szCs w:val="24"/>
        </w:rPr>
        <w:t xml:space="preserve"> Both seemed poised to enhance each other’s agency.</w:t>
      </w:r>
      <w:r w:rsidRPr="00CF3E41">
        <w:rPr>
          <w:rFonts w:ascii="Times New Roman" w:hAnsi="Times New Roman" w:cs="Times New Roman"/>
          <w:sz w:val="24"/>
          <w:szCs w:val="24"/>
        </w:rPr>
        <w:t xml:space="preserve"> </w:t>
      </w:r>
    </w:p>
    <w:p w:rsidR="007C7546" w:rsidRPr="005A1F4D" w:rsidRDefault="006E2F25" w:rsidP="005A1F4D">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w:t>
      </w:r>
      <w:r w:rsidR="007C7546" w:rsidRPr="00CF3E41">
        <w:rPr>
          <w:rFonts w:ascii="Times New Roman" w:hAnsi="Times New Roman" w:cs="Times New Roman"/>
          <w:sz w:val="24"/>
          <w:szCs w:val="24"/>
        </w:rPr>
        <w:t xml:space="preserve">here is no </w:t>
      </w:r>
      <w:r>
        <w:rPr>
          <w:rFonts w:ascii="Times New Roman" w:hAnsi="Times New Roman" w:cs="Times New Roman"/>
          <w:sz w:val="24"/>
          <w:szCs w:val="24"/>
        </w:rPr>
        <w:t xml:space="preserve">firm </w:t>
      </w:r>
      <w:r w:rsidR="00666EF8">
        <w:rPr>
          <w:rFonts w:ascii="Times New Roman" w:hAnsi="Times New Roman" w:cs="Times New Roman"/>
          <w:sz w:val="24"/>
          <w:szCs w:val="24"/>
        </w:rPr>
        <w:t>evidence</w:t>
      </w:r>
      <w:r w:rsidR="007C7546" w:rsidRPr="00CF3E41">
        <w:rPr>
          <w:rFonts w:ascii="Times New Roman" w:hAnsi="Times New Roman" w:cs="Times New Roman"/>
          <w:sz w:val="24"/>
          <w:szCs w:val="24"/>
        </w:rPr>
        <w:t xml:space="preserve"> that customs men followed these training instructions, even if the service provided </w:t>
      </w:r>
      <w:r w:rsidR="00603595">
        <w:rPr>
          <w:rFonts w:ascii="Times New Roman" w:hAnsi="Times New Roman" w:cs="Times New Roman"/>
          <w:sz w:val="24"/>
          <w:szCs w:val="24"/>
        </w:rPr>
        <w:t>greater</w:t>
      </w:r>
      <w:r w:rsidR="007C7546" w:rsidRPr="00CF3E41">
        <w:rPr>
          <w:rFonts w:ascii="Times New Roman" w:hAnsi="Times New Roman" w:cs="Times New Roman"/>
          <w:sz w:val="24"/>
          <w:szCs w:val="24"/>
        </w:rPr>
        <w:t xml:space="preserve"> financial subsidies for those dogs who had reached a certain level of training.</w:t>
      </w:r>
      <w:r w:rsidR="007C7546" w:rsidRPr="00CF3E41">
        <w:rPr>
          <w:rStyle w:val="EndnoteReference"/>
          <w:rFonts w:ascii="Times New Roman" w:hAnsi="Times New Roman" w:cs="Times New Roman"/>
          <w:sz w:val="24"/>
          <w:szCs w:val="24"/>
        </w:rPr>
        <w:endnoteReference w:id="75"/>
      </w:r>
      <w:r w:rsidR="00666EF8">
        <w:rPr>
          <w:rFonts w:ascii="Times New Roman" w:hAnsi="Times New Roman" w:cs="Times New Roman"/>
          <w:sz w:val="24"/>
          <w:szCs w:val="24"/>
        </w:rPr>
        <w:t xml:space="preserve"> The instructions</w:t>
      </w:r>
      <w:r w:rsidR="007C7546" w:rsidRPr="00CF3E41">
        <w:rPr>
          <w:rFonts w:ascii="Times New Roman" w:hAnsi="Times New Roman" w:cs="Times New Roman"/>
          <w:sz w:val="24"/>
          <w:szCs w:val="24"/>
        </w:rPr>
        <w:t xml:space="preserve"> nonetheless suggest the perceived extent to which customs dog</w:t>
      </w:r>
      <w:r>
        <w:rPr>
          <w:rFonts w:ascii="Times New Roman" w:hAnsi="Times New Roman" w:cs="Times New Roman"/>
          <w:sz w:val="24"/>
          <w:szCs w:val="24"/>
        </w:rPr>
        <w:t>s</w:t>
      </w:r>
      <w:r w:rsidR="007C7546" w:rsidRPr="00CF3E41">
        <w:rPr>
          <w:rFonts w:ascii="Times New Roman" w:hAnsi="Times New Roman" w:cs="Times New Roman"/>
          <w:sz w:val="24"/>
          <w:szCs w:val="24"/>
        </w:rPr>
        <w:t xml:space="preserve"> needed to be moulded in certain ways to fulfil </w:t>
      </w:r>
      <w:r w:rsidR="00176881" w:rsidRPr="00CF3E41">
        <w:rPr>
          <w:rFonts w:ascii="Times New Roman" w:hAnsi="Times New Roman" w:cs="Times New Roman"/>
          <w:sz w:val="24"/>
          <w:szCs w:val="24"/>
        </w:rPr>
        <w:t>the aim of securing the border</w:t>
      </w:r>
      <w:r w:rsidR="007C7546" w:rsidRPr="00CF3E41">
        <w:rPr>
          <w:rFonts w:ascii="Times New Roman" w:hAnsi="Times New Roman" w:cs="Times New Roman"/>
          <w:sz w:val="24"/>
          <w:szCs w:val="24"/>
        </w:rPr>
        <w:t>. The c</w:t>
      </w:r>
      <w:r w:rsidR="005A1F4D">
        <w:rPr>
          <w:rFonts w:ascii="Times New Roman" w:hAnsi="Times New Roman" w:cs="Times New Roman"/>
          <w:sz w:val="24"/>
          <w:szCs w:val="24"/>
        </w:rPr>
        <w:t>ustoms dog’s hybrid agency was seen to</w:t>
      </w:r>
      <w:r w:rsidR="007C7546" w:rsidRPr="00CF3E41">
        <w:rPr>
          <w:rFonts w:ascii="Times New Roman" w:hAnsi="Times New Roman" w:cs="Times New Roman"/>
          <w:sz w:val="24"/>
          <w:szCs w:val="24"/>
        </w:rPr>
        <w:t xml:space="preserve"> emerge from the refinement and reshaping of the dog’s physicality, emotions and senses, which were </w:t>
      </w:r>
      <w:r w:rsidR="005A1F4D">
        <w:rPr>
          <w:rFonts w:ascii="Times New Roman" w:hAnsi="Times New Roman" w:cs="Times New Roman"/>
          <w:sz w:val="24"/>
          <w:szCs w:val="24"/>
        </w:rPr>
        <w:t xml:space="preserve">to be </w:t>
      </w:r>
      <w:r w:rsidR="007C7546" w:rsidRPr="00CF3E41">
        <w:rPr>
          <w:rFonts w:ascii="Times New Roman" w:hAnsi="Times New Roman" w:cs="Times New Roman"/>
          <w:sz w:val="24"/>
          <w:szCs w:val="24"/>
        </w:rPr>
        <w:t>developed and maintained in relationship to the trainer. Like the police dog who made up for the sensory and physical deficiencies of its human companion, the customs dog would</w:t>
      </w:r>
      <w:r w:rsidR="005A1F4D">
        <w:rPr>
          <w:rFonts w:ascii="Times New Roman" w:hAnsi="Times New Roman" w:cs="Times New Roman"/>
          <w:sz w:val="24"/>
          <w:szCs w:val="24"/>
        </w:rPr>
        <w:t>, in theory,</w:t>
      </w:r>
      <w:r w:rsidR="007C7546" w:rsidRPr="00CF3E41">
        <w:rPr>
          <w:rFonts w:ascii="Times New Roman" w:hAnsi="Times New Roman" w:cs="Times New Roman"/>
          <w:sz w:val="24"/>
          <w:szCs w:val="24"/>
        </w:rPr>
        <w:t xml:space="preserve"> enhance the capabilities and agency of c</w:t>
      </w:r>
      <w:r w:rsidR="005A1F4D">
        <w:rPr>
          <w:rFonts w:ascii="Times New Roman" w:hAnsi="Times New Roman" w:cs="Times New Roman"/>
          <w:sz w:val="24"/>
          <w:szCs w:val="24"/>
        </w:rPr>
        <w:t>ustoms men who would</w:t>
      </w:r>
      <w:r w:rsidR="007C7546" w:rsidRPr="00CF3E41">
        <w:rPr>
          <w:rFonts w:ascii="Times New Roman" w:hAnsi="Times New Roman" w:cs="Times New Roman"/>
          <w:sz w:val="24"/>
          <w:szCs w:val="24"/>
        </w:rPr>
        <w:t xml:space="preserve"> be better protected and better able to survey their environment.</w:t>
      </w:r>
    </w:p>
    <w:p w:rsidR="00F65B53" w:rsidRPr="00CF3E41" w:rsidRDefault="00F65B53" w:rsidP="008C409C">
      <w:pPr>
        <w:tabs>
          <w:tab w:val="left" w:pos="3521"/>
        </w:tabs>
        <w:spacing w:line="480" w:lineRule="auto"/>
        <w:rPr>
          <w:rFonts w:ascii="Times New Roman" w:hAnsi="Times New Roman" w:cs="Times New Roman"/>
          <w:sz w:val="24"/>
          <w:szCs w:val="24"/>
        </w:rPr>
      </w:pPr>
      <w:r w:rsidRPr="00CF3E41">
        <w:rPr>
          <w:rFonts w:ascii="Times New Roman" w:hAnsi="Times New Roman" w:cs="Times New Roman"/>
          <w:sz w:val="24"/>
          <w:szCs w:val="24"/>
        </w:rPr>
        <w:t xml:space="preserve">          </w:t>
      </w:r>
      <w:r w:rsidR="005A1F4D">
        <w:rPr>
          <w:rFonts w:ascii="Times New Roman" w:hAnsi="Times New Roman" w:cs="Times New Roman"/>
          <w:sz w:val="24"/>
          <w:szCs w:val="24"/>
        </w:rPr>
        <w:t>Yet the deployment</w:t>
      </w:r>
      <w:r w:rsidRPr="00CF3E41">
        <w:rPr>
          <w:rFonts w:ascii="Times New Roman" w:hAnsi="Times New Roman" w:cs="Times New Roman"/>
          <w:sz w:val="24"/>
          <w:szCs w:val="24"/>
        </w:rPr>
        <w:t xml:space="preserve"> of dogs to defend France’s borders was not universally welcomed. In 1867 </w:t>
      </w:r>
      <w:proofErr w:type="spellStart"/>
      <w:r w:rsidRPr="00CF3E41">
        <w:rPr>
          <w:rFonts w:ascii="Times New Roman" w:hAnsi="Times New Roman" w:cs="Times New Roman"/>
          <w:sz w:val="24"/>
          <w:szCs w:val="24"/>
        </w:rPr>
        <w:t>Société</w:t>
      </w:r>
      <w:proofErr w:type="spellEnd"/>
      <w:r w:rsidRPr="00CF3E41">
        <w:rPr>
          <w:rFonts w:ascii="Times New Roman" w:hAnsi="Times New Roman" w:cs="Times New Roman"/>
          <w:sz w:val="24"/>
          <w:szCs w:val="24"/>
        </w:rPr>
        <w:t xml:space="preserve"> </w:t>
      </w:r>
      <w:proofErr w:type="spellStart"/>
      <w:r w:rsidRPr="00CF3E41">
        <w:rPr>
          <w:rFonts w:ascii="Times New Roman" w:hAnsi="Times New Roman" w:cs="Times New Roman"/>
          <w:sz w:val="24"/>
          <w:szCs w:val="24"/>
        </w:rPr>
        <w:t>Protectrice</w:t>
      </w:r>
      <w:proofErr w:type="spellEnd"/>
      <w:r w:rsidRPr="00CF3E41">
        <w:rPr>
          <w:rFonts w:ascii="Times New Roman" w:hAnsi="Times New Roman" w:cs="Times New Roman"/>
          <w:sz w:val="24"/>
          <w:szCs w:val="24"/>
        </w:rPr>
        <w:t xml:space="preserve"> des </w:t>
      </w:r>
      <w:proofErr w:type="spellStart"/>
      <w:r w:rsidRPr="00CF3E41">
        <w:rPr>
          <w:rFonts w:ascii="Times New Roman" w:hAnsi="Times New Roman" w:cs="Times New Roman"/>
          <w:sz w:val="24"/>
          <w:szCs w:val="24"/>
        </w:rPr>
        <w:t>Animaux</w:t>
      </w:r>
      <w:proofErr w:type="spellEnd"/>
      <w:r w:rsidRPr="00CF3E41">
        <w:rPr>
          <w:rFonts w:ascii="Times New Roman" w:hAnsi="Times New Roman" w:cs="Times New Roman"/>
          <w:sz w:val="24"/>
          <w:szCs w:val="24"/>
        </w:rPr>
        <w:t xml:space="preserve"> (Animal Protection Society)</w:t>
      </w:r>
      <w:r w:rsidRPr="00CF3E41">
        <w:rPr>
          <w:rFonts w:ascii="Times New Roman" w:hAnsi="Times New Roman" w:cs="Times New Roman"/>
          <w:color w:val="FF0000"/>
          <w:sz w:val="24"/>
          <w:szCs w:val="24"/>
        </w:rPr>
        <w:t xml:space="preserve"> </w:t>
      </w:r>
      <w:r w:rsidRPr="00CF3E41">
        <w:rPr>
          <w:rFonts w:ascii="Times New Roman" w:hAnsi="Times New Roman" w:cs="Times New Roman"/>
          <w:sz w:val="24"/>
          <w:szCs w:val="24"/>
        </w:rPr>
        <w:t xml:space="preserve">vice-president, public hygienist and philanthropist Dr Henry </w:t>
      </w:r>
      <w:proofErr w:type="spellStart"/>
      <w:r w:rsidRPr="00CF3E41">
        <w:rPr>
          <w:rFonts w:ascii="Times New Roman" w:hAnsi="Times New Roman" w:cs="Times New Roman"/>
          <w:sz w:val="24"/>
          <w:szCs w:val="24"/>
        </w:rPr>
        <w:t>Blatin</w:t>
      </w:r>
      <w:proofErr w:type="spellEnd"/>
      <w:r w:rsidRPr="00CF3E41">
        <w:rPr>
          <w:rFonts w:ascii="Times New Roman" w:hAnsi="Times New Roman" w:cs="Times New Roman"/>
          <w:sz w:val="24"/>
          <w:szCs w:val="24"/>
        </w:rPr>
        <w:t xml:space="preserve"> </w:t>
      </w:r>
      <w:r w:rsidR="006E2F25">
        <w:rPr>
          <w:rFonts w:ascii="Times New Roman" w:hAnsi="Times New Roman" w:cs="Times New Roman"/>
          <w:sz w:val="24"/>
          <w:szCs w:val="24"/>
        </w:rPr>
        <w:t xml:space="preserve">had </w:t>
      </w:r>
      <w:r w:rsidRPr="00CF3E41">
        <w:rPr>
          <w:rFonts w:ascii="Times New Roman" w:hAnsi="Times New Roman" w:cs="Times New Roman"/>
          <w:sz w:val="24"/>
          <w:szCs w:val="24"/>
        </w:rPr>
        <w:t xml:space="preserve">lamented </w:t>
      </w:r>
      <w:r w:rsidR="00D77C87">
        <w:rPr>
          <w:rFonts w:ascii="Times New Roman" w:hAnsi="Times New Roman" w:cs="Times New Roman"/>
          <w:sz w:val="24"/>
          <w:szCs w:val="24"/>
        </w:rPr>
        <w:t>custom men’s use of dogs. He saw it as</w:t>
      </w:r>
      <w:r w:rsidRPr="00CF3E41">
        <w:rPr>
          <w:rFonts w:ascii="Times New Roman" w:hAnsi="Times New Roman" w:cs="Times New Roman"/>
          <w:sz w:val="24"/>
          <w:szCs w:val="24"/>
        </w:rPr>
        <w:t xml:space="preserve"> evidence of the treachery and cruelty of humans who ‘perverted the dog’s best instincts’ by transforming them into a ‘ferocious animal’ intent on killing other creatures and humans. To demonstrate the horrific consequences of this human betrayal of dogs, he recounted the story of one customs officer who attached a smuggling dog to a tree and then </w:t>
      </w:r>
      <w:r w:rsidRPr="00CF3E41">
        <w:rPr>
          <w:rFonts w:ascii="Times New Roman" w:hAnsi="Times New Roman" w:cs="Times New Roman"/>
          <w:sz w:val="24"/>
          <w:szCs w:val="24"/>
        </w:rPr>
        <w:lastRenderedPageBreak/>
        <w:t>set his own dog upon it.</w:t>
      </w:r>
      <w:r w:rsidRPr="00CF3E41">
        <w:rPr>
          <w:rStyle w:val="EndnoteReference"/>
          <w:rFonts w:ascii="Times New Roman" w:hAnsi="Times New Roman" w:cs="Times New Roman"/>
          <w:sz w:val="24"/>
          <w:szCs w:val="24"/>
        </w:rPr>
        <w:endnoteReference w:id="76"/>
      </w:r>
      <w:r w:rsidRPr="00CF3E41">
        <w:rPr>
          <w:rFonts w:ascii="Times New Roman" w:hAnsi="Times New Roman" w:cs="Times New Roman"/>
          <w:sz w:val="24"/>
          <w:szCs w:val="24"/>
        </w:rPr>
        <w:t xml:space="preserve"> For animal protectionists such as </w:t>
      </w:r>
      <w:proofErr w:type="spellStart"/>
      <w:r w:rsidRPr="00CF3E41">
        <w:rPr>
          <w:rFonts w:ascii="Times New Roman" w:hAnsi="Times New Roman" w:cs="Times New Roman"/>
          <w:sz w:val="24"/>
          <w:szCs w:val="24"/>
        </w:rPr>
        <w:t>Blatin</w:t>
      </w:r>
      <w:proofErr w:type="spellEnd"/>
      <w:r w:rsidRPr="00CF3E41">
        <w:rPr>
          <w:rFonts w:ascii="Times New Roman" w:hAnsi="Times New Roman" w:cs="Times New Roman"/>
          <w:sz w:val="24"/>
          <w:szCs w:val="24"/>
        </w:rPr>
        <w:t>, concerns over cruelty towards animals, t</w:t>
      </w:r>
      <w:r w:rsidR="00D77C87">
        <w:rPr>
          <w:rFonts w:ascii="Times New Roman" w:hAnsi="Times New Roman" w:cs="Times New Roman"/>
          <w:sz w:val="24"/>
          <w:szCs w:val="24"/>
        </w:rPr>
        <w:t>he debasement of human morality</w:t>
      </w:r>
      <w:r w:rsidRPr="00CF3E41">
        <w:rPr>
          <w:rFonts w:ascii="Times New Roman" w:hAnsi="Times New Roman" w:cs="Times New Roman"/>
          <w:sz w:val="24"/>
          <w:szCs w:val="24"/>
        </w:rPr>
        <w:t xml:space="preserve"> and the regrettable spread of violence through society </w:t>
      </w:r>
      <w:r w:rsidR="00D77C87">
        <w:rPr>
          <w:rFonts w:ascii="Times New Roman" w:hAnsi="Times New Roman" w:cs="Times New Roman"/>
          <w:sz w:val="24"/>
          <w:szCs w:val="24"/>
        </w:rPr>
        <w:t>outweighed any benefits customs</w:t>
      </w:r>
      <w:r w:rsidRPr="00CF3E41">
        <w:rPr>
          <w:rFonts w:ascii="Times New Roman" w:hAnsi="Times New Roman" w:cs="Times New Roman"/>
          <w:sz w:val="24"/>
          <w:szCs w:val="24"/>
        </w:rPr>
        <w:t xml:space="preserve"> dogs might bring towards the defence of the border.</w:t>
      </w:r>
      <w:r w:rsidRPr="00CF3E41">
        <w:rPr>
          <w:rStyle w:val="EndnoteReference"/>
          <w:rFonts w:ascii="Times New Roman" w:hAnsi="Times New Roman" w:cs="Times New Roman"/>
          <w:sz w:val="24"/>
          <w:szCs w:val="24"/>
        </w:rPr>
        <w:endnoteReference w:id="77"/>
      </w:r>
      <w:r w:rsidR="005A1F4D">
        <w:rPr>
          <w:rFonts w:ascii="Times New Roman" w:hAnsi="Times New Roman" w:cs="Times New Roman"/>
          <w:sz w:val="24"/>
          <w:szCs w:val="24"/>
        </w:rPr>
        <w:t xml:space="preserve"> According to this perspective, t</w:t>
      </w:r>
      <w:r w:rsidR="006E2F25">
        <w:rPr>
          <w:rFonts w:ascii="Times New Roman" w:hAnsi="Times New Roman" w:cs="Times New Roman"/>
          <w:sz w:val="24"/>
          <w:szCs w:val="24"/>
        </w:rPr>
        <w:t xml:space="preserve">here was little to separate </w:t>
      </w:r>
      <w:r w:rsidR="005A1F4D">
        <w:rPr>
          <w:rFonts w:ascii="Times New Roman" w:hAnsi="Times New Roman" w:cs="Times New Roman"/>
          <w:sz w:val="24"/>
          <w:szCs w:val="24"/>
        </w:rPr>
        <w:t>customs and smuggling dog</w:t>
      </w:r>
      <w:r w:rsidR="006E2F25">
        <w:rPr>
          <w:rFonts w:ascii="Times New Roman" w:hAnsi="Times New Roman" w:cs="Times New Roman"/>
          <w:sz w:val="24"/>
          <w:szCs w:val="24"/>
        </w:rPr>
        <w:t>s</w:t>
      </w:r>
      <w:r w:rsidR="005A1F4D">
        <w:rPr>
          <w:rFonts w:ascii="Times New Roman" w:hAnsi="Times New Roman" w:cs="Times New Roman"/>
          <w:sz w:val="24"/>
          <w:szCs w:val="24"/>
        </w:rPr>
        <w:t>.</w:t>
      </w:r>
      <w:r w:rsidR="00666EF8">
        <w:rPr>
          <w:rFonts w:ascii="Times New Roman" w:hAnsi="Times New Roman" w:cs="Times New Roman"/>
          <w:sz w:val="24"/>
          <w:szCs w:val="24"/>
        </w:rPr>
        <w:t xml:space="preserve"> </w:t>
      </w:r>
    </w:p>
    <w:p w:rsidR="0011263C" w:rsidRPr="00CF3E41" w:rsidRDefault="00F65B53" w:rsidP="00D77C87">
      <w:pPr>
        <w:tabs>
          <w:tab w:val="left" w:pos="3521"/>
        </w:tabs>
        <w:spacing w:line="480" w:lineRule="auto"/>
        <w:ind w:firstLine="851"/>
        <w:rPr>
          <w:rFonts w:ascii="Times New Roman" w:hAnsi="Times New Roman" w:cs="Times New Roman"/>
          <w:sz w:val="24"/>
          <w:szCs w:val="24"/>
        </w:rPr>
      </w:pPr>
      <w:r w:rsidRPr="00CF3E41">
        <w:rPr>
          <w:rFonts w:ascii="Times New Roman" w:hAnsi="Times New Roman" w:cs="Times New Roman"/>
          <w:sz w:val="24"/>
          <w:szCs w:val="24"/>
        </w:rPr>
        <w:t>Overall, however, p</w:t>
      </w:r>
      <w:r w:rsidR="007C7546" w:rsidRPr="00CF3E41">
        <w:rPr>
          <w:rFonts w:ascii="Times New Roman" w:hAnsi="Times New Roman" w:cs="Times New Roman"/>
          <w:sz w:val="24"/>
          <w:szCs w:val="24"/>
        </w:rPr>
        <w:t xml:space="preserve">ress reports portrayed customs dogs as loyal and indispensable companions for the determined, if under-resourced and demoralized, customs man. </w:t>
      </w:r>
      <w:proofErr w:type="spellStart"/>
      <w:r w:rsidR="007C7546" w:rsidRPr="00CF3E41">
        <w:rPr>
          <w:rFonts w:ascii="Times New Roman" w:hAnsi="Times New Roman" w:cs="Times New Roman"/>
          <w:sz w:val="24"/>
          <w:szCs w:val="24"/>
        </w:rPr>
        <w:t>Verly</w:t>
      </w:r>
      <w:proofErr w:type="spellEnd"/>
      <w:r w:rsidR="007C7546" w:rsidRPr="00CF3E41">
        <w:rPr>
          <w:rFonts w:ascii="Times New Roman" w:hAnsi="Times New Roman" w:cs="Times New Roman"/>
          <w:sz w:val="24"/>
          <w:szCs w:val="24"/>
        </w:rPr>
        <w:t xml:space="preserve"> depicted the customs officials’ life as rustic and austere. Often comprised of poorly-paid army veterans who patrolled the northern frontier day and night in pairs for weeks at a time ‘under </w:t>
      </w:r>
      <w:r w:rsidR="00603595">
        <w:rPr>
          <w:rFonts w:ascii="Times New Roman" w:hAnsi="Times New Roman" w:cs="Times New Roman"/>
          <w:sz w:val="24"/>
          <w:szCs w:val="24"/>
        </w:rPr>
        <w:t>clear skies or in freezing rain</w:t>
      </w:r>
      <w:r w:rsidR="007C7546" w:rsidRPr="00CF3E41">
        <w:rPr>
          <w:rFonts w:ascii="Times New Roman" w:hAnsi="Times New Roman" w:cs="Times New Roman"/>
          <w:sz w:val="24"/>
          <w:szCs w:val="24"/>
        </w:rPr>
        <w:t>’</w:t>
      </w:r>
      <w:r w:rsidR="00603595">
        <w:rPr>
          <w:rFonts w:ascii="Times New Roman" w:hAnsi="Times New Roman" w:cs="Times New Roman"/>
          <w:sz w:val="24"/>
          <w:szCs w:val="24"/>
        </w:rPr>
        <w:t>,</w:t>
      </w:r>
      <w:r w:rsidR="007C7546" w:rsidRPr="00CF3E41">
        <w:rPr>
          <w:rFonts w:ascii="Times New Roman" w:hAnsi="Times New Roman" w:cs="Times New Roman"/>
          <w:sz w:val="24"/>
          <w:szCs w:val="24"/>
        </w:rPr>
        <w:t xml:space="preserve"> customs men spent countless hours lying in w</w:t>
      </w:r>
      <w:r w:rsidR="00603595">
        <w:rPr>
          <w:rFonts w:ascii="Times New Roman" w:hAnsi="Times New Roman" w:cs="Times New Roman"/>
          <w:sz w:val="24"/>
          <w:szCs w:val="24"/>
        </w:rPr>
        <w:t>ait to ambush smugglers. ‘Brave</w:t>
      </w:r>
      <w:r w:rsidR="007C7546" w:rsidRPr="00CF3E41">
        <w:rPr>
          <w:rFonts w:ascii="Times New Roman" w:hAnsi="Times New Roman" w:cs="Times New Roman"/>
          <w:sz w:val="24"/>
          <w:szCs w:val="24"/>
        </w:rPr>
        <w:t>’</w:t>
      </w:r>
      <w:r w:rsidR="00603595">
        <w:rPr>
          <w:rFonts w:ascii="Times New Roman" w:hAnsi="Times New Roman" w:cs="Times New Roman"/>
          <w:sz w:val="24"/>
          <w:szCs w:val="24"/>
        </w:rPr>
        <w:t>,</w:t>
      </w:r>
      <w:r w:rsidR="007C7546" w:rsidRPr="00CF3E41">
        <w:rPr>
          <w:rFonts w:ascii="Times New Roman" w:hAnsi="Times New Roman" w:cs="Times New Roman"/>
          <w:sz w:val="24"/>
          <w:szCs w:val="24"/>
        </w:rPr>
        <w:t xml:space="preserve"> ‘solid’ and well-trained dogs played an essential role in surveying and controlling the territory, helping to track down smugglers </w:t>
      </w:r>
      <w:r w:rsidR="00603595">
        <w:rPr>
          <w:rFonts w:ascii="Times New Roman" w:hAnsi="Times New Roman" w:cs="Times New Roman"/>
          <w:sz w:val="24"/>
          <w:szCs w:val="24"/>
        </w:rPr>
        <w:t xml:space="preserve">and </w:t>
      </w:r>
      <w:r w:rsidR="007C7546" w:rsidRPr="00CF3E41">
        <w:rPr>
          <w:rFonts w:ascii="Times New Roman" w:hAnsi="Times New Roman" w:cs="Times New Roman"/>
          <w:sz w:val="24"/>
          <w:szCs w:val="24"/>
        </w:rPr>
        <w:t xml:space="preserve">expecting only food and caresses from their masters in return. </w:t>
      </w:r>
      <w:r w:rsidR="006E2F25">
        <w:rPr>
          <w:rFonts w:ascii="Times New Roman" w:hAnsi="Times New Roman" w:cs="Times New Roman"/>
          <w:sz w:val="24"/>
          <w:szCs w:val="24"/>
        </w:rPr>
        <w:t xml:space="preserve">According to </w:t>
      </w:r>
      <w:proofErr w:type="spellStart"/>
      <w:r w:rsidR="006E2F25">
        <w:rPr>
          <w:rFonts w:ascii="Times New Roman" w:hAnsi="Times New Roman" w:cs="Times New Roman"/>
          <w:sz w:val="24"/>
          <w:szCs w:val="24"/>
        </w:rPr>
        <w:t>Verly</w:t>
      </w:r>
      <w:proofErr w:type="spellEnd"/>
      <w:r w:rsidR="006E2F25">
        <w:rPr>
          <w:rFonts w:ascii="Times New Roman" w:hAnsi="Times New Roman" w:cs="Times New Roman"/>
          <w:sz w:val="24"/>
          <w:szCs w:val="24"/>
        </w:rPr>
        <w:t>, t</w:t>
      </w:r>
      <w:r w:rsidR="007C7546" w:rsidRPr="00CF3E41">
        <w:rPr>
          <w:rFonts w:ascii="Times New Roman" w:hAnsi="Times New Roman" w:cs="Times New Roman"/>
          <w:sz w:val="24"/>
          <w:szCs w:val="24"/>
        </w:rPr>
        <w:t>he dogs’ ‘subtle senses’ and ‘extraordinary intelligence’ were crucial. As the customs men slept in their sleeping bags the dogs stayed alert for unusual sounds and smells</w:t>
      </w:r>
      <w:r w:rsidR="005F34B9">
        <w:rPr>
          <w:rFonts w:ascii="Times New Roman" w:hAnsi="Times New Roman" w:cs="Times New Roman"/>
          <w:sz w:val="24"/>
          <w:szCs w:val="24"/>
        </w:rPr>
        <w:t xml:space="preserve"> (figure 4)</w:t>
      </w:r>
      <w:r w:rsidR="007C7546" w:rsidRPr="00CF3E41">
        <w:rPr>
          <w:rFonts w:ascii="Times New Roman" w:hAnsi="Times New Roman" w:cs="Times New Roman"/>
          <w:sz w:val="24"/>
          <w:szCs w:val="24"/>
        </w:rPr>
        <w:t xml:space="preserve">. On hearing a sound or smelling contraband coffee or tobacco their intelligence prevented them from barking. Instead, they nuzzled their human companion awake and the pursuit of the smuggler could </w:t>
      </w:r>
      <w:proofErr w:type="gramStart"/>
      <w:r w:rsidR="007C7546" w:rsidRPr="00CF3E41">
        <w:rPr>
          <w:rFonts w:ascii="Times New Roman" w:hAnsi="Times New Roman" w:cs="Times New Roman"/>
          <w:sz w:val="24"/>
          <w:szCs w:val="24"/>
        </w:rPr>
        <w:t>begin,</w:t>
      </w:r>
      <w:proofErr w:type="gramEnd"/>
      <w:r w:rsidR="007C7546" w:rsidRPr="00CF3E41">
        <w:rPr>
          <w:rFonts w:ascii="Times New Roman" w:hAnsi="Times New Roman" w:cs="Times New Roman"/>
          <w:sz w:val="24"/>
          <w:szCs w:val="24"/>
        </w:rPr>
        <w:t xml:space="preserve"> a chase that often ended in a violent confrontation. </w:t>
      </w:r>
      <w:proofErr w:type="spellStart"/>
      <w:r w:rsidR="007C7546" w:rsidRPr="00CF3E41">
        <w:rPr>
          <w:rFonts w:ascii="Times New Roman" w:hAnsi="Times New Roman" w:cs="Times New Roman"/>
          <w:sz w:val="24"/>
          <w:szCs w:val="24"/>
        </w:rPr>
        <w:t>Verly</w:t>
      </w:r>
      <w:proofErr w:type="spellEnd"/>
      <w:r w:rsidR="007C7546" w:rsidRPr="00CF3E41">
        <w:rPr>
          <w:rFonts w:ascii="Times New Roman" w:hAnsi="Times New Roman" w:cs="Times New Roman"/>
          <w:sz w:val="24"/>
          <w:szCs w:val="24"/>
        </w:rPr>
        <w:t xml:space="preserve"> portrayed the dogs as making a difference on the frontier, which, despite its industrial and cultivated landscape, he likened to a wild and uncivilized place: the customs dog was as focussed on their task ‘as a savage lying in wai</w:t>
      </w:r>
      <w:r w:rsidR="00D77C87">
        <w:rPr>
          <w:rFonts w:ascii="Times New Roman" w:hAnsi="Times New Roman" w:cs="Times New Roman"/>
          <w:sz w:val="24"/>
          <w:szCs w:val="24"/>
        </w:rPr>
        <w:t>t for game</w:t>
      </w:r>
      <w:r w:rsidR="007C7546" w:rsidRPr="00CF3E41">
        <w:rPr>
          <w:rFonts w:ascii="Times New Roman" w:hAnsi="Times New Roman" w:cs="Times New Roman"/>
          <w:sz w:val="24"/>
          <w:szCs w:val="24"/>
        </w:rPr>
        <w:t>’</w:t>
      </w:r>
      <w:r w:rsidR="005F34B9">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78"/>
      </w:r>
    </w:p>
    <w:p w:rsidR="006A5AFD" w:rsidRPr="00CF3E41" w:rsidRDefault="00666EF8" w:rsidP="00221A66">
      <w:pPr>
        <w:tabs>
          <w:tab w:val="left" w:pos="352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7546" w:rsidRPr="00CF3E41">
        <w:rPr>
          <w:rFonts w:ascii="Times New Roman" w:hAnsi="Times New Roman" w:cs="Times New Roman"/>
          <w:sz w:val="24"/>
          <w:szCs w:val="24"/>
        </w:rPr>
        <w:t xml:space="preserve">Customs men </w:t>
      </w:r>
      <w:r w:rsidR="00F65B53" w:rsidRPr="00CF3E41">
        <w:rPr>
          <w:rFonts w:ascii="Times New Roman" w:hAnsi="Times New Roman" w:cs="Times New Roman"/>
          <w:sz w:val="24"/>
          <w:szCs w:val="24"/>
        </w:rPr>
        <w:t xml:space="preserve">unsurprisingly gave </w:t>
      </w:r>
      <w:r w:rsidR="007C7546" w:rsidRPr="00CF3E41">
        <w:rPr>
          <w:rFonts w:ascii="Times New Roman" w:hAnsi="Times New Roman" w:cs="Times New Roman"/>
          <w:sz w:val="24"/>
          <w:szCs w:val="24"/>
        </w:rPr>
        <w:t xml:space="preserve">glowing reports on their dogs’ performance. They praised how their canine companions’ acute sense of smell extended their surveillance of the frontier at night-time: dogs could sense smugglers up to </w:t>
      </w:r>
      <w:r w:rsidR="005F34B9">
        <w:rPr>
          <w:rFonts w:ascii="Times New Roman" w:hAnsi="Times New Roman" w:cs="Times New Roman"/>
          <w:sz w:val="24"/>
          <w:szCs w:val="24"/>
        </w:rPr>
        <w:t xml:space="preserve">six hundred </w:t>
      </w:r>
      <w:r w:rsidR="007C7546" w:rsidRPr="00CF3E41">
        <w:rPr>
          <w:rFonts w:ascii="Times New Roman" w:hAnsi="Times New Roman" w:cs="Times New Roman"/>
          <w:sz w:val="24"/>
          <w:szCs w:val="24"/>
        </w:rPr>
        <w:t xml:space="preserve">metres away in contrast to </w:t>
      </w:r>
      <w:r w:rsidR="005F34B9">
        <w:rPr>
          <w:rFonts w:ascii="Times New Roman" w:hAnsi="Times New Roman" w:cs="Times New Roman"/>
          <w:sz w:val="24"/>
          <w:szCs w:val="24"/>
        </w:rPr>
        <w:t>ten</w:t>
      </w:r>
      <w:r w:rsidR="007C7546" w:rsidRPr="00CF3E41">
        <w:rPr>
          <w:rFonts w:ascii="Times New Roman" w:hAnsi="Times New Roman" w:cs="Times New Roman"/>
          <w:sz w:val="24"/>
          <w:szCs w:val="24"/>
        </w:rPr>
        <w:t xml:space="preserve"> metres or so that human eyesight </w:t>
      </w:r>
      <w:r w:rsidR="00CF3E41" w:rsidRPr="00CF3E41">
        <w:rPr>
          <w:rFonts w:ascii="Times New Roman" w:hAnsi="Times New Roman" w:cs="Times New Roman"/>
          <w:sz w:val="24"/>
          <w:szCs w:val="24"/>
        </w:rPr>
        <w:t>was capable of in nocturnal conditions</w:t>
      </w:r>
      <w:r w:rsidR="007C7546" w:rsidRPr="00CF3E41">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79"/>
      </w:r>
      <w:r w:rsidR="007C7546" w:rsidRPr="00CF3E41">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lastRenderedPageBreak/>
        <w:t>e</w:t>
      </w:r>
      <w:r w:rsidR="00F65B53" w:rsidRPr="00CF3E41">
        <w:rPr>
          <w:rFonts w:ascii="Times New Roman" w:hAnsi="Times New Roman" w:cs="Times New Roman"/>
          <w:sz w:val="24"/>
          <w:szCs w:val="24"/>
        </w:rPr>
        <w:t>choing account</w:t>
      </w:r>
      <w:r>
        <w:rPr>
          <w:rFonts w:ascii="Times New Roman" w:hAnsi="Times New Roman" w:cs="Times New Roman"/>
          <w:sz w:val="24"/>
          <w:szCs w:val="24"/>
        </w:rPr>
        <w:t>s</w:t>
      </w:r>
      <w:r w:rsidR="00F65B53" w:rsidRPr="00CF3E41">
        <w:rPr>
          <w:rFonts w:ascii="Times New Roman" w:hAnsi="Times New Roman" w:cs="Times New Roman"/>
          <w:sz w:val="24"/>
          <w:szCs w:val="24"/>
        </w:rPr>
        <w:t xml:space="preserve"> of smuggling dogs, the agency of customs dogs became legendary. </w:t>
      </w:r>
      <w:r w:rsidR="007C7546" w:rsidRPr="00CF3E41">
        <w:rPr>
          <w:rFonts w:ascii="Times New Roman" w:hAnsi="Times New Roman" w:cs="Times New Roman"/>
          <w:i/>
          <w:sz w:val="24"/>
          <w:szCs w:val="24"/>
        </w:rPr>
        <w:t xml:space="preserve">La </w:t>
      </w:r>
      <w:proofErr w:type="spellStart"/>
      <w:r w:rsidR="007C7546" w:rsidRPr="00CF3E41">
        <w:rPr>
          <w:rFonts w:ascii="Times New Roman" w:hAnsi="Times New Roman" w:cs="Times New Roman"/>
          <w:i/>
          <w:sz w:val="24"/>
          <w:szCs w:val="24"/>
        </w:rPr>
        <w:t>Presse</w:t>
      </w:r>
      <w:proofErr w:type="spellEnd"/>
      <w:r w:rsidR="007C7546" w:rsidRPr="00CF3E41">
        <w:rPr>
          <w:rFonts w:ascii="Times New Roman" w:hAnsi="Times New Roman" w:cs="Times New Roman"/>
          <w:sz w:val="24"/>
          <w:szCs w:val="24"/>
        </w:rPr>
        <w:t xml:space="preserve"> recounted the exploits and achiev</w:t>
      </w:r>
      <w:r w:rsidR="005F34B9">
        <w:rPr>
          <w:rFonts w:ascii="Times New Roman" w:hAnsi="Times New Roman" w:cs="Times New Roman"/>
          <w:sz w:val="24"/>
          <w:szCs w:val="24"/>
        </w:rPr>
        <w:t>ements of such dogs, including Baron</w:t>
      </w:r>
      <w:r w:rsidR="007C7546" w:rsidRPr="00CF3E41">
        <w:rPr>
          <w:rFonts w:ascii="Times New Roman" w:hAnsi="Times New Roman" w:cs="Times New Roman"/>
          <w:sz w:val="24"/>
          <w:szCs w:val="24"/>
        </w:rPr>
        <w:t xml:space="preserve"> who had killed </w:t>
      </w:r>
      <w:r w:rsidR="005F34B9">
        <w:rPr>
          <w:rFonts w:ascii="Times New Roman" w:hAnsi="Times New Roman" w:cs="Times New Roman"/>
          <w:sz w:val="24"/>
          <w:szCs w:val="24"/>
        </w:rPr>
        <w:t>eighty four</w:t>
      </w:r>
      <w:r w:rsidR="007C7546" w:rsidRPr="00CF3E41">
        <w:rPr>
          <w:rFonts w:ascii="Times New Roman" w:hAnsi="Times New Roman" w:cs="Times New Roman"/>
          <w:sz w:val="24"/>
          <w:szCs w:val="24"/>
        </w:rPr>
        <w:t xml:space="preserve"> smugglers’ dogs and captured a further </w:t>
      </w:r>
      <w:r w:rsidR="005F34B9">
        <w:rPr>
          <w:rFonts w:ascii="Times New Roman" w:hAnsi="Times New Roman" w:cs="Times New Roman"/>
          <w:sz w:val="24"/>
          <w:szCs w:val="24"/>
        </w:rPr>
        <w:t>forty, and Alfred</w:t>
      </w:r>
      <w:r w:rsidR="007C7546" w:rsidRPr="00CF3E41">
        <w:rPr>
          <w:rFonts w:ascii="Times New Roman" w:hAnsi="Times New Roman" w:cs="Times New Roman"/>
          <w:sz w:val="24"/>
          <w:szCs w:val="24"/>
        </w:rPr>
        <w:t xml:space="preserve"> who had killed </w:t>
      </w:r>
      <w:r w:rsidR="005F34B9">
        <w:rPr>
          <w:rFonts w:ascii="Times New Roman" w:hAnsi="Times New Roman" w:cs="Times New Roman"/>
          <w:sz w:val="24"/>
          <w:szCs w:val="24"/>
        </w:rPr>
        <w:t>thirty-one</w:t>
      </w:r>
      <w:r w:rsidR="007C7546" w:rsidRPr="00CF3E41">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80"/>
      </w:r>
      <w:r w:rsidR="007C7546" w:rsidRPr="00CF3E41">
        <w:rPr>
          <w:rFonts w:ascii="Times New Roman" w:hAnsi="Times New Roman" w:cs="Times New Roman"/>
          <w:sz w:val="24"/>
          <w:szCs w:val="24"/>
        </w:rPr>
        <w:t xml:space="preserve"> The official customs publication revelled in how </w:t>
      </w:r>
      <w:r w:rsidR="00CF3E41" w:rsidRPr="00CF3E41">
        <w:rPr>
          <w:rFonts w:ascii="Times New Roman" w:hAnsi="Times New Roman" w:cs="Times New Roman"/>
          <w:sz w:val="24"/>
          <w:szCs w:val="24"/>
        </w:rPr>
        <w:t>such dogs</w:t>
      </w:r>
      <w:r w:rsidR="007C7546" w:rsidRPr="00CF3E41">
        <w:rPr>
          <w:rFonts w:ascii="Times New Roman" w:hAnsi="Times New Roman" w:cs="Times New Roman"/>
          <w:sz w:val="24"/>
          <w:szCs w:val="24"/>
        </w:rPr>
        <w:t xml:space="preserve"> had become the ‘terror of smugglers’</w:t>
      </w:r>
      <w:r w:rsidR="005F34B9">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81"/>
      </w:r>
      <w:r w:rsidR="0011263C" w:rsidRPr="00CF3E41">
        <w:rPr>
          <w:rFonts w:ascii="Times New Roman" w:hAnsi="Times New Roman" w:cs="Times New Roman"/>
          <w:sz w:val="24"/>
          <w:szCs w:val="24"/>
        </w:rPr>
        <w:t xml:space="preserve"> </w:t>
      </w:r>
      <w:r w:rsidR="00D77C87">
        <w:rPr>
          <w:rFonts w:ascii="Times New Roman" w:hAnsi="Times New Roman" w:cs="Times New Roman"/>
          <w:sz w:val="24"/>
          <w:szCs w:val="24"/>
        </w:rPr>
        <w:t>Pride in the dogs’ abilities was also personal and familial.</w:t>
      </w:r>
      <w:r w:rsidR="00CF3E41" w:rsidRPr="00CF3E41">
        <w:rPr>
          <w:rFonts w:ascii="Times New Roman" w:hAnsi="Times New Roman" w:cs="Times New Roman"/>
          <w:sz w:val="24"/>
          <w:szCs w:val="24"/>
        </w:rPr>
        <w:t xml:space="preserve"> </w:t>
      </w:r>
      <w:r w:rsidR="007C7546" w:rsidRPr="00CF3E41">
        <w:rPr>
          <w:rFonts w:ascii="Times New Roman" w:hAnsi="Times New Roman" w:cs="Times New Roman"/>
          <w:sz w:val="24"/>
          <w:szCs w:val="24"/>
        </w:rPr>
        <w:t xml:space="preserve">Louis </w:t>
      </w:r>
      <w:proofErr w:type="spellStart"/>
      <w:r w:rsidR="007C7546" w:rsidRPr="00CF3E41">
        <w:rPr>
          <w:rFonts w:ascii="Times New Roman" w:hAnsi="Times New Roman" w:cs="Times New Roman"/>
          <w:sz w:val="24"/>
          <w:szCs w:val="24"/>
        </w:rPr>
        <w:t>Chotteau</w:t>
      </w:r>
      <w:proofErr w:type="spellEnd"/>
      <w:r w:rsidR="007C7546" w:rsidRPr="00CF3E41">
        <w:rPr>
          <w:rFonts w:ascii="Times New Roman" w:hAnsi="Times New Roman" w:cs="Times New Roman"/>
          <w:sz w:val="24"/>
          <w:szCs w:val="24"/>
        </w:rPr>
        <w:t xml:space="preserve">, a former customs official from </w:t>
      </w:r>
      <w:proofErr w:type="spellStart"/>
      <w:r w:rsidR="007C7546" w:rsidRPr="00CF3E41">
        <w:rPr>
          <w:rFonts w:ascii="Times New Roman" w:hAnsi="Times New Roman" w:cs="Times New Roman"/>
          <w:sz w:val="24"/>
          <w:szCs w:val="24"/>
        </w:rPr>
        <w:t>Maulde</w:t>
      </w:r>
      <w:proofErr w:type="spellEnd"/>
      <w:r w:rsidR="007C7546" w:rsidRPr="00CF3E41">
        <w:rPr>
          <w:rFonts w:ascii="Times New Roman" w:hAnsi="Times New Roman" w:cs="Times New Roman"/>
          <w:sz w:val="24"/>
          <w:szCs w:val="24"/>
        </w:rPr>
        <w:t xml:space="preserve">, a town to the south east of Lille, recalled the exploits of his grandfather’s dog Brutal, a feisty animal who </w:t>
      </w:r>
      <w:r w:rsidR="00D77C87" w:rsidRPr="00CF3E41">
        <w:rPr>
          <w:rFonts w:ascii="Times New Roman" w:hAnsi="Times New Roman" w:cs="Times New Roman"/>
          <w:sz w:val="24"/>
          <w:szCs w:val="24"/>
        </w:rPr>
        <w:t xml:space="preserve">a Roma </w:t>
      </w:r>
      <w:r w:rsidR="00D77C87">
        <w:rPr>
          <w:rFonts w:ascii="Times New Roman" w:hAnsi="Times New Roman" w:cs="Times New Roman"/>
          <w:sz w:val="24"/>
          <w:szCs w:val="24"/>
        </w:rPr>
        <w:t xml:space="preserve">(Gypsy) </w:t>
      </w:r>
      <w:r w:rsidR="00D77C87" w:rsidRPr="00CF3E41">
        <w:rPr>
          <w:rFonts w:ascii="Times New Roman" w:hAnsi="Times New Roman" w:cs="Times New Roman"/>
          <w:sz w:val="24"/>
          <w:szCs w:val="24"/>
        </w:rPr>
        <w:t xml:space="preserve">family </w:t>
      </w:r>
      <w:r w:rsidR="00D77C87">
        <w:rPr>
          <w:rFonts w:ascii="Times New Roman" w:hAnsi="Times New Roman" w:cs="Times New Roman"/>
          <w:sz w:val="24"/>
          <w:szCs w:val="24"/>
        </w:rPr>
        <w:t>had</w:t>
      </w:r>
      <w:r w:rsidR="007C7546" w:rsidRPr="00CF3E41">
        <w:rPr>
          <w:rFonts w:ascii="Times New Roman" w:hAnsi="Times New Roman" w:cs="Times New Roman"/>
          <w:sz w:val="24"/>
          <w:szCs w:val="24"/>
        </w:rPr>
        <w:t xml:space="preserve"> abandoned as a puppy in the late 1870s. Adopted by </w:t>
      </w:r>
      <w:proofErr w:type="spellStart"/>
      <w:r w:rsidR="007C7546" w:rsidRPr="00CF3E41">
        <w:rPr>
          <w:rFonts w:ascii="Times New Roman" w:hAnsi="Times New Roman" w:cs="Times New Roman"/>
          <w:sz w:val="24"/>
          <w:szCs w:val="24"/>
        </w:rPr>
        <w:t>Chotteau’s</w:t>
      </w:r>
      <w:proofErr w:type="spellEnd"/>
      <w:r w:rsidR="007C7546" w:rsidRPr="00CF3E41">
        <w:rPr>
          <w:rFonts w:ascii="Times New Roman" w:hAnsi="Times New Roman" w:cs="Times New Roman"/>
          <w:sz w:val="24"/>
          <w:szCs w:val="24"/>
        </w:rPr>
        <w:t xml:space="preserve"> grandfather, an experienced customs man, Brutal lived up to his name, both in training fights with other cust</w:t>
      </w:r>
      <w:r w:rsidR="005F34B9">
        <w:rPr>
          <w:rFonts w:ascii="Times New Roman" w:hAnsi="Times New Roman" w:cs="Times New Roman"/>
          <w:sz w:val="24"/>
          <w:szCs w:val="24"/>
        </w:rPr>
        <w:t xml:space="preserve">oms dogs and in his first night </w:t>
      </w:r>
      <w:r w:rsidR="007C7546" w:rsidRPr="00CF3E41">
        <w:rPr>
          <w:rFonts w:ascii="Times New Roman" w:hAnsi="Times New Roman" w:cs="Times New Roman"/>
          <w:sz w:val="24"/>
          <w:szCs w:val="24"/>
        </w:rPr>
        <w:t>time sortie dur</w:t>
      </w:r>
      <w:r w:rsidR="006E2F25">
        <w:rPr>
          <w:rFonts w:ascii="Times New Roman" w:hAnsi="Times New Roman" w:cs="Times New Roman"/>
          <w:sz w:val="24"/>
          <w:szCs w:val="24"/>
        </w:rPr>
        <w:t>ing which he reportedly killed three</w:t>
      </w:r>
      <w:r w:rsidR="007C7546" w:rsidRPr="00CF3E41">
        <w:rPr>
          <w:rFonts w:ascii="Times New Roman" w:hAnsi="Times New Roman" w:cs="Times New Roman"/>
          <w:sz w:val="24"/>
          <w:szCs w:val="24"/>
        </w:rPr>
        <w:t xml:space="preserve"> smuggling dogs. Brutal soon became the scourge of smugglers who eventually succeeded in trapping and poisoning him. </w:t>
      </w:r>
      <w:proofErr w:type="spellStart"/>
      <w:r w:rsidR="007C7546" w:rsidRPr="00CF3E41">
        <w:rPr>
          <w:rFonts w:ascii="Times New Roman" w:hAnsi="Times New Roman" w:cs="Times New Roman"/>
          <w:sz w:val="24"/>
          <w:szCs w:val="24"/>
        </w:rPr>
        <w:t>Chotteau’s</w:t>
      </w:r>
      <w:proofErr w:type="spellEnd"/>
      <w:r w:rsidR="007C7546" w:rsidRPr="00CF3E41">
        <w:rPr>
          <w:rFonts w:ascii="Times New Roman" w:hAnsi="Times New Roman" w:cs="Times New Roman"/>
          <w:sz w:val="24"/>
          <w:szCs w:val="24"/>
        </w:rPr>
        <w:t xml:space="preserve"> grandfather nursed the irrepressible Brutal back to health and the two of them continued their battle against the smugglers. With </w:t>
      </w:r>
      <w:r w:rsidR="007C7546" w:rsidRPr="00666EF8">
        <w:rPr>
          <w:rFonts w:ascii="Times New Roman" w:hAnsi="Times New Roman" w:cs="Times New Roman"/>
          <w:sz w:val="24"/>
          <w:szCs w:val="24"/>
        </w:rPr>
        <w:t>his ‘</w:t>
      </w:r>
      <w:r w:rsidRPr="00666EF8">
        <w:rPr>
          <w:rFonts w:ascii="Times New Roman" w:eastAsia="Times New Roman" w:hAnsi="Times New Roman" w:cs="Times New Roman"/>
          <w:sz w:val="24"/>
          <w:szCs w:val="24"/>
          <w:lang w:eastAsia="en-GB"/>
        </w:rPr>
        <w:t>wolverine</w:t>
      </w:r>
      <w:r w:rsidRPr="00CF3E41">
        <w:rPr>
          <w:rFonts w:ascii="Times New Roman" w:hAnsi="Times New Roman" w:cs="Times New Roman"/>
          <w:sz w:val="24"/>
          <w:szCs w:val="24"/>
        </w:rPr>
        <w:t xml:space="preserve"> </w:t>
      </w:r>
      <w:r w:rsidR="007C7546" w:rsidRPr="00CF3E41">
        <w:rPr>
          <w:rFonts w:ascii="Times New Roman" w:hAnsi="Times New Roman" w:cs="Times New Roman"/>
          <w:sz w:val="24"/>
          <w:szCs w:val="24"/>
        </w:rPr>
        <w:t xml:space="preserve">instinct’ Brutal avoided the smugglers’ subsequent attempts to kill him and succeeded in disabling </w:t>
      </w:r>
      <w:r w:rsidR="005F34B9">
        <w:rPr>
          <w:rFonts w:ascii="Times New Roman" w:hAnsi="Times New Roman" w:cs="Times New Roman"/>
          <w:sz w:val="24"/>
          <w:szCs w:val="24"/>
        </w:rPr>
        <w:t>thirty two</w:t>
      </w:r>
      <w:r w:rsidR="007C7546" w:rsidRPr="00CF3E41">
        <w:rPr>
          <w:rFonts w:ascii="Times New Roman" w:hAnsi="Times New Roman" w:cs="Times New Roman"/>
          <w:sz w:val="24"/>
          <w:szCs w:val="24"/>
        </w:rPr>
        <w:t xml:space="preserve"> smugglers’ dogs in one month. </w:t>
      </w:r>
      <w:r w:rsidR="005F34B9">
        <w:rPr>
          <w:rFonts w:ascii="Times New Roman" w:hAnsi="Times New Roman" w:cs="Times New Roman"/>
          <w:sz w:val="24"/>
          <w:szCs w:val="24"/>
        </w:rPr>
        <w:t>He finally retired from active service</w:t>
      </w:r>
      <w:r w:rsidR="007C7546" w:rsidRPr="00CF3E41">
        <w:rPr>
          <w:rFonts w:ascii="Times New Roman" w:hAnsi="Times New Roman" w:cs="Times New Roman"/>
          <w:sz w:val="24"/>
          <w:szCs w:val="24"/>
        </w:rPr>
        <w:t xml:space="preserve"> at the age of eight.</w:t>
      </w:r>
      <w:r w:rsidR="007C7546" w:rsidRPr="00CF3E41">
        <w:rPr>
          <w:rStyle w:val="EndnoteReference"/>
          <w:rFonts w:ascii="Times New Roman" w:hAnsi="Times New Roman" w:cs="Times New Roman"/>
          <w:sz w:val="24"/>
          <w:szCs w:val="24"/>
        </w:rPr>
        <w:endnoteReference w:id="82"/>
      </w:r>
      <w:r w:rsidR="007C7546" w:rsidRPr="00CF3E41">
        <w:rPr>
          <w:rFonts w:ascii="Times New Roman" w:hAnsi="Times New Roman" w:cs="Times New Roman"/>
          <w:sz w:val="24"/>
          <w:szCs w:val="24"/>
        </w:rPr>
        <w:t xml:space="preserve"> The veracity of </w:t>
      </w:r>
      <w:proofErr w:type="spellStart"/>
      <w:r w:rsidR="007C7546" w:rsidRPr="00CF3E41">
        <w:rPr>
          <w:rFonts w:ascii="Times New Roman" w:hAnsi="Times New Roman" w:cs="Times New Roman"/>
          <w:sz w:val="24"/>
          <w:szCs w:val="24"/>
        </w:rPr>
        <w:t>Chotteau’s</w:t>
      </w:r>
      <w:proofErr w:type="spellEnd"/>
      <w:r w:rsidR="007C7546" w:rsidRPr="00CF3E41">
        <w:rPr>
          <w:rFonts w:ascii="Times New Roman" w:hAnsi="Times New Roman" w:cs="Times New Roman"/>
          <w:sz w:val="24"/>
          <w:szCs w:val="24"/>
        </w:rPr>
        <w:t xml:space="preserve"> tale needs to </w:t>
      </w:r>
      <w:r w:rsidR="00CF3E41" w:rsidRPr="00CF3E41">
        <w:rPr>
          <w:rFonts w:ascii="Times New Roman" w:hAnsi="Times New Roman" w:cs="Times New Roman"/>
          <w:sz w:val="24"/>
          <w:szCs w:val="24"/>
        </w:rPr>
        <w:t xml:space="preserve">be </w:t>
      </w:r>
      <w:r w:rsidR="007C7546" w:rsidRPr="00CF3E41">
        <w:rPr>
          <w:rFonts w:ascii="Times New Roman" w:hAnsi="Times New Roman" w:cs="Times New Roman"/>
          <w:sz w:val="24"/>
          <w:szCs w:val="24"/>
        </w:rPr>
        <w:t xml:space="preserve">questioned </w:t>
      </w:r>
      <w:r w:rsidR="00D77C87">
        <w:rPr>
          <w:rFonts w:ascii="Times New Roman" w:hAnsi="Times New Roman" w:cs="Times New Roman"/>
          <w:sz w:val="24"/>
          <w:szCs w:val="24"/>
        </w:rPr>
        <w:t>as</w:t>
      </w:r>
      <w:r w:rsidR="007C7546" w:rsidRPr="00CF3E41">
        <w:rPr>
          <w:rFonts w:ascii="Times New Roman" w:hAnsi="Times New Roman" w:cs="Times New Roman"/>
          <w:sz w:val="24"/>
          <w:szCs w:val="24"/>
        </w:rPr>
        <w:t xml:space="preserve"> his account of </w:t>
      </w:r>
      <w:proofErr w:type="spellStart"/>
      <w:r w:rsidR="007C7546" w:rsidRPr="00CF3E41">
        <w:rPr>
          <w:rFonts w:ascii="Times New Roman" w:hAnsi="Times New Roman" w:cs="Times New Roman"/>
          <w:sz w:val="24"/>
          <w:szCs w:val="24"/>
        </w:rPr>
        <w:t>Brutal’s</w:t>
      </w:r>
      <w:proofErr w:type="spellEnd"/>
      <w:r w:rsidR="007C7546" w:rsidRPr="00CF3E41">
        <w:rPr>
          <w:rFonts w:ascii="Times New Roman" w:hAnsi="Times New Roman" w:cs="Times New Roman"/>
          <w:sz w:val="24"/>
          <w:szCs w:val="24"/>
        </w:rPr>
        <w:t xml:space="preserve"> exploits is undoubtedly exaggerated. Nonetheless, </w:t>
      </w:r>
      <w:r w:rsidR="001F4F91">
        <w:rPr>
          <w:rFonts w:ascii="Times New Roman" w:hAnsi="Times New Roman" w:cs="Times New Roman"/>
          <w:sz w:val="24"/>
          <w:szCs w:val="24"/>
        </w:rPr>
        <w:t>it</w:t>
      </w:r>
      <w:r w:rsidR="007C7546" w:rsidRPr="00CF3E41">
        <w:rPr>
          <w:rFonts w:ascii="Times New Roman" w:hAnsi="Times New Roman" w:cs="Times New Roman"/>
          <w:sz w:val="24"/>
          <w:szCs w:val="24"/>
        </w:rPr>
        <w:t xml:space="preserve"> indicates that animal aggression, strength and wildness</w:t>
      </w:r>
      <w:r w:rsidR="001F4F91">
        <w:rPr>
          <w:rFonts w:ascii="Times New Roman" w:hAnsi="Times New Roman" w:cs="Times New Roman"/>
          <w:sz w:val="24"/>
          <w:szCs w:val="24"/>
        </w:rPr>
        <w:t>, alongside intelligence,</w:t>
      </w:r>
      <w:r w:rsidR="007C7546" w:rsidRPr="00CF3E41">
        <w:rPr>
          <w:rFonts w:ascii="Times New Roman" w:hAnsi="Times New Roman" w:cs="Times New Roman"/>
          <w:sz w:val="24"/>
          <w:szCs w:val="24"/>
        </w:rPr>
        <w:t xml:space="preserve"> were treated as vital to the defence of the border</w:t>
      </w:r>
      <w:r w:rsidR="006A5AFD" w:rsidRPr="00CF3E41">
        <w:rPr>
          <w:rFonts w:ascii="Times New Roman" w:hAnsi="Times New Roman" w:cs="Times New Roman"/>
          <w:sz w:val="24"/>
          <w:szCs w:val="24"/>
        </w:rPr>
        <w:t xml:space="preserve">. </w:t>
      </w:r>
      <w:r w:rsidR="00CF3E41" w:rsidRPr="00CF3E41">
        <w:rPr>
          <w:rFonts w:ascii="Times New Roman" w:hAnsi="Times New Roman" w:cs="Times New Roman"/>
          <w:sz w:val="24"/>
          <w:szCs w:val="24"/>
        </w:rPr>
        <w:t>Furthermore, t</w:t>
      </w:r>
      <w:r w:rsidR="006A5AFD" w:rsidRPr="00CF3E41">
        <w:rPr>
          <w:rFonts w:ascii="Times New Roman" w:hAnsi="Times New Roman" w:cs="Times New Roman"/>
          <w:sz w:val="24"/>
          <w:szCs w:val="24"/>
        </w:rPr>
        <w:t xml:space="preserve">he transmission of </w:t>
      </w:r>
      <w:proofErr w:type="spellStart"/>
      <w:r w:rsidR="006A5AFD" w:rsidRPr="00CF3E41">
        <w:rPr>
          <w:rFonts w:ascii="Times New Roman" w:hAnsi="Times New Roman" w:cs="Times New Roman"/>
          <w:sz w:val="24"/>
          <w:szCs w:val="24"/>
        </w:rPr>
        <w:t>Brutal’s</w:t>
      </w:r>
      <w:proofErr w:type="spellEnd"/>
      <w:r w:rsidR="006A5AFD" w:rsidRPr="00CF3E41">
        <w:rPr>
          <w:rFonts w:ascii="Times New Roman" w:hAnsi="Times New Roman" w:cs="Times New Roman"/>
          <w:sz w:val="24"/>
          <w:szCs w:val="24"/>
        </w:rPr>
        <w:t xml:space="preserve"> story shows how a</w:t>
      </w:r>
      <w:r w:rsidR="00CF3E41" w:rsidRPr="00CF3E41">
        <w:rPr>
          <w:rFonts w:ascii="Times New Roman" w:hAnsi="Times New Roman" w:cs="Times New Roman"/>
          <w:sz w:val="24"/>
          <w:szCs w:val="24"/>
        </w:rPr>
        <w:t>ccounts of robust and dedicated</w:t>
      </w:r>
      <w:r w:rsidR="006A5AFD" w:rsidRPr="00CF3E41">
        <w:rPr>
          <w:rFonts w:ascii="Times New Roman" w:hAnsi="Times New Roman" w:cs="Times New Roman"/>
          <w:sz w:val="24"/>
          <w:szCs w:val="24"/>
        </w:rPr>
        <w:t xml:space="preserve"> customs dogs performed </w:t>
      </w:r>
      <w:r w:rsidR="00CF3E41" w:rsidRPr="00CF3E41">
        <w:rPr>
          <w:rFonts w:ascii="Times New Roman" w:hAnsi="Times New Roman" w:cs="Times New Roman"/>
          <w:sz w:val="24"/>
          <w:szCs w:val="24"/>
        </w:rPr>
        <w:t xml:space="preserve">important </w:t>
      </w:r>
      <w:r w:rsidR="006A5AFD" w:rsidRPr="00CF3E41">
        <w:rPr>
          <w:rFonts w:ascii="Times New Roman" w:hAnsi="Times New Roman" w:cs="Times New Roman"/>
          <w:sz w:val="24"/>
          <w:szCs w:val="24"/>
        </w:rPr>
        <w:t xml:space="preserve">cultural work in allowing customs men to portray themselves </w:t>
      </w:r>
      <w:r w:rsidR="001F4F91">
        <w:rPr>
          <w:rFonts w:ascii="Times New Roman" w:hAnsi="Times New Roman" w:cs="Times New Roman"/>
          <w:sz w:val="24"/>
          <w:szCs w:val="24"/>
        </w:rPr>
        <w:t xml:space="preserve">and their dogs </w:t>
      </w:r>
      <w:r w:rsidR="006A5AFD" w:rsidRPr="00CF3E41">
        <w:rPr>
          <w:rFonts w:ascii="Times New Roman" w:hAnsi="Times New Roman" w:cs="Times New Roman"/>
          <w:sz w:val="24"/>
          <w:szCs w:val="24"/>
        </w:rPr>
        <w:t>as hardy</w:t>
      </w:r>
      <w:r w:rsidR="001F4F91">
        <w:rPr>
          <w:rFonts w:ascii="Times New Roman" w:hAnsi="Times New Roman" w:cs="Times New Roman"/>
          <w:sz w:val="24"/>
          <w:szCs w:val="24"/>
        </w:rPr>
        <w:t xml:space="preserve"> intergenerational</w:t>
      </w:r>
      <w:r w:rsidR="006A5AFD" w:rsidRPr="00CF3E41">
        <w:rPr>
          <w:rFonts w:ascii="Times New Roman" w:hAnsi="Times New Roman" w:cs="Times New Roman"/>
          <w:sz w:val="24"/>
          <w:szCs w:val="24"/>
        </w:rPr>
        <w:t xml:space="preserve"> defenders of the border.</w:t>
      </w:r>
    </w:p>
    <w:p w:rsidR="007C7546" w:rsidRPr="00CF3E41" w:rsidRDefault="006A5AFD" w:rsidP="00D77C87">
      <w:pPr>
        <w:tabs>
          <w:tab w:val="left" w:pos="3521"/>
        </w:tabs>
        <w:spacing w:line="480" w:lineRule="auto"/>
        <w:ind w:firstLine="709"/>
        <w:rPr>
          <w:rFonts w:ascii="Times New Roman" w:hAnsi="Times New Roman" w:cs="Times New Roman"/>
          <w:sz w:val="24"/>
          <w:szCs w:val="24"/>
        </w:rPr>
      </w:pPr>
      <w:r w:rsidRPr="00CF3E41">
        <w:rPr>
          <w:rFonts w:ascii="Times New Roman" w:hAnsi="Times New Roman" w:cs="Times New Roman"/>
          <w:sz w:val="24"/>
          <w:szCs w:val="24"/>
        </w:rPr>
        <w:t xml:space="preserve">As well as being mobilized to construct customs men’s self-identity, </w:t>
      </w:r>
      <w:r w:rsidR="007C7546" w:rsidRPr="00CF3E41">
        <w:rPr>
          <w:rFonts w:ascii="Times New Roman" w:hAnsi="Times New Roman" w:cs="Times New Roman"/>
          <w:sz w:val="24"/>
          <w:szCs w:val="24"/>
        </w:rPr>
        <w:t>dogs played an important role as livin</w:t>
      </w:r>
      <w:r w:rsidR="001F4F91">
        <w:rPr>
          <w:rFonts w:ascii="Times New Roman" w:hAnsi="Times New Roman" w:cs="Times New Roman"/>
          <w:sz w:val="24"/>
          <w:szCs w:val="24"/>
        </w:rPr>
        <w:t>g symbols of state authority,</w:t>
      </w:r>
      <w:r w:rsidR="007C7546" w:rsidRPr="00CF3E41">
        <w:rPr>
          <w:rFonts w:ascii="Times New Roman" w:hAnsi="Times New Roman" w:cs="Times New Roman"/>
          <w:sz w:val="24"/>
          <w:szCs w:val="24"/>
        </w:rPr>
        <w:t xml:space="preserve"> </w:t>
      </w:r>
      <w:r w:rsidRPr="00CF3E41">
        <w:rPr>
          <w:rFonts w:ascii="Times New Roman" w:hAnsi="Times New Roman" w:cs="Times New Roman"/>
          <w:sz w:val="24"/>
          <w:szCs w:val="24"/>
        </w:rPr>
        <w:t>h</w:t>
      </w:r>
      <w:r w:rsidR="007C7546" w:rsidRPr="00CF3E41">
        <w:rPr>
          <w:rFonts w:ascii="Times New Roman" w:hAnsi="Times New Roman" w:cs="Times New Roman"/>
          <w:sz w:val="24"/>
          <w:szCs w:val="24"/>
        </w:rPr>
        <w:t>elp</w:t>
      </w:r>
      <w:r w:rsidR="001F4F91">
        <w:rPr>
          <w:rFonts w:ascii="Times New Roman" w:hAnsi="Times New Roman" w:cs="Times New Roman"/>
          <w:sz w:val="24"/>
          <w:szCs w:val="24"/>
        </w:rPr>
        <w:t>ing</w:t>
      </w:r>
      <w:r w:rsidRPr="00CF3E41">
        <w:rPr>
          <w:rFonts w:ascii="Times New Roman" w:hAnsi="Times New Roman" w:cs="Times New Roman"/>
          <w:sz w:val="24"/>
          <w:szCs w:val="24"/>
        </w:rPr>
        <w:t xml:space="preserve"> to</w:t>
      </w:r>
      <w:r w:rsidR="007C7546" w:rsidRPr="00CF3E41">
        <w:rPr>
          <w:rFonts w:ascii="Times New Roman" w:hAnsi="Times New Roman" w:cs="Times New Roman"/>
          <w:sz w:val="24"/>
          <w:szCs w:val="24"/>
        </w:rPr>
        <w:t xml:space="preserve"> construct the border as a safe and monitored space. Postcards represented them as vital auxiliaries in the repression of smugglers’ nefarious activities, incorporating human-canine customs partnerships into the </w:t>
      </w:r>
      <w:r w:rsidR="007C7546" w:rsidRPr="00CF3E41">
        <w:rPr>
          <w:rFonts w:ascii="Times New Roman" w:hAnsi="Times New Roman" w:cs="Times New Roman"/>
          <w:sz w:val="24"/>
          <w:szCs w:val="24"/>
        </w:rPr>
        <w:lastRenderedPageBreak/>
        <w:t xml:space="preserve">visual culture of </w:t>
      </w:r>
      <w:r w:rsidR="007C7546" w:rsidRPr="00CF3E41">
        <w:rPr>
          <w:rFonts w:ascii="Times New Roman" w:hAnsi="Times New Roman" w:cs="Times New Roman"/>
          <w:i/>
          <w:sz w:val="24"/>
          <w:szCs w:val="24"/>
        </w:rPr>
        <w:t>belle époque</w:t>
      </w:r>
      <w:r w:rsidR="007C7546" w:rsidRPr="00CF3E41">
        <w:rPr>
          <w:rFonts w:ascii="Times New Roman" w:hAnsi="Times New Roman" w:cs="Times New Roman"/>
          <w:sz w:val="24"/>
          <w:szCs w:val="24"/>
        </w:rPr>
        <w:t xml:space="preserve"> France</w:t>
      </w:r>
      <w:r w:rsidR="00C67B06">
        <w:rPr>
          <w:rFonts w:ascii="Times New Roman" w:hAnsi="Times New Roman" w:cs="Times New Roman"/>
          <w:sz w:val="24"/>
          <w:szCs w:val="24"/>
        </w:rPr>
        <w:t xml:space="preserve"> (figure 5)</w:t>
      </w:r>
      <w:r w:rsidR="007C7546" w:rsidRPr="00CF3E41">
        <w:rPr>
          <w:rFonts w:ascii="Times New Roman" w:hAnsi="Times New Roman" w:cs="Times New Roman"/>
          <w:sz w:val="24"/>
          <w:szCs w:val="24"/>
        </w:rPr>
        <w:t>.  Although clearly staged, the postcards contributed to the image of</w:t>
      </w:r>
      <w:r w:rsidR="00CF3E41">
        <w:rPr>
          <w:rFonts w:ascii="Times New Roman" w:hAnsi="Times New Roman" w:cs="Times New Roman"/>
          <w:sz w:val="24"/>
          <w:szCs w:val="24"/>
        </w:rPr>
        <w:t xml:space="preserve"> dogs determinedly defending</w:t>
      </w:r>
      <w:r w:rsidR="007C7546" w:rsidRPr="00CF3E41">
        <w:rPr>
          <w:rFonts w:ascii="Times New Roman" w:hAnsi="Times New Roman" w:cs="Times New Roman"/>
          <w:sz w:val="24"/>
          <w:szCs w:val="24"/>
        </w:rPr>
        <w:t xml:space="preserve"> national interest</w:t>
      </w:r>
      <w:r w:rsidR="00CF3E41">
        <w:rPr>
          <w:rFonts w:ascii="Times New Roman" w:hAnsi="Times New Roman" w:cs="Times New Roman"/>
          <w:sz w:val="24"/>
          <w:szCs w:val="24"/>
        </w:rPr>
        <w:t>s</w:t>
      </w:r>
      <w:r w:rsidR="007C7546" w:rsidRPr="00CF3E41">
        <w:rPr>
          <w:rFonts w:ascii="Times New Roman" w:hAnsi="Times New Roman" w:cs="Times New Roman"/>
          <w:sz w:val="24"/>
          <w:szCs w:val="24"/>
        </w:rPr>
        <w:t xml:space="preserve">, reinforcing a growing public perception of customs men as defenders of France’s post-1871 frontiers </w:t>
      </w:r>
      <w:r w:rsidR="00B81C41">
        <w:rPr>
          <w:rFonts w:ascii="Times New Roman" w:hAnsi="Times New Roman" w:cs="Times New Roman"/>
          <w:sz w:val="24"/>
          <w:szCs w:val="24"/>
        </w:rPr>
        <w:t>rather than merely</w:t>
      </w:r>
      <w:r w:rsidR="007C7546" w:rsidRPr="00CF3E41">
        <w:rPr>
          <w:rFonts w:ascii="Times New Roman" w:hAnsi="Times New Roman" w:cs="Times New Roman"/>
          <w:sz w:val="24"/>
          <w:szCs w:val="24"/>
        </w:rPr>
        <w:t xml:space="preserve"> the enemy of smugglers.</w:t>
      </w:r>
      <w:r w:rsidR="007C7546" w:rsidRPr="00CF3E41">
        <w:rPr>
          <w:rStyle w:val="EndnoteReference"/>
          <w:rFonts w:ascii="Times New Roman" w:hAnsi="Times New Roman" w:cs="Times New Roman"/>
          <w:sz w:val="24"/>
          <w:szCs w:val="24"/>
        </w:rPr>
        <w:endnoteReference w:id="83"/>
      </w:r>
      <w:r w:rsidR="007C7546" w:rsidRPr="00CF3E41">
        <w:rPr>
          <w:rFonts w:ascii="Times New Roman" w:hAnsi="Times New Roman" w:cs="Times New Roman"/>
          <w:sz w:val="24"/>
          <w:szCs w:val="24"/>
        </w:rPr>
        <w:t xml:space="preserve"> As a cheap and convenient medium, in terms of writing, posting and collecting, the postcards integrated </w:t>
      </w:r>
      <w:r w:rsidR="00CF3E41">
        <w:rPr>
          <w:rFonts w:ascii="Times New Roman" w:hAnsi="Times New Roman" w:cs="Times New Roman"/>
          <w:sz w:val="24"/>
          <w:szCs w:val="24"/>
        </w:rPr>
        <w:t>the border</w:t>
      </w:r>
      <w:r w:rsidR="007C7546" w:rsidRPr="00CF3E41">
        <w:rPr>
          <w:rFonts w:ascii="Times New Roman" w:hAnsi="Times New Roman" w:cs="Times New Roman"/>
          <w:sz w:val="24"/>
          <w:szCs w:val="24"/>
        </w:rPr>
        <w:t xml:space="preserve"> into the everyday lives of an increasingly literate French population </w:t>
      </w:r>
      <w:r w:rsidR="00B81C41">
        <w:rPr>
          <w:rFonts w:ascii="Times New Roman" w:hAnsi="Times New Roman" w:cs="Times New Roman"/>
          <w:sz w:val="24"/>
          <w:szCs w:val="24"/>
        </w:rPr>
        <w:t xml:space="preserve">that </w:t>
      </w:r>
      <w:r w:rsidR="007C7546" w:rsidRPr="00CF3E41">
        <w:rPr>
          <w:rFonts w:ascii="Times New Roman" w:hAnsi="Times New Roman" w:cs="Times New Roman"/>
          <w:sz w:val="24"/>
          <w:szCs w:val="24"/>
        </w:rPr>
        <w:t>was increasingly co</w:t>
      </w:r>
      <w:r w:rsidR="00C67B06">
        <w:rPr>
          <w:rFonts w:ascii="Times New Roman" w:hAnsi="Times New Roman" w:cs="Times New Roman"/>
          <w:sz w:val="24"/>
          <w:szCs w:val="24"/>
        </w:rPr>
        <w:t>ming to conceive</w:t>
      </w:r>
      <w:r w:rsidR="007C7546" w:rsidRPr="00CF3E41">
        <w:rPr>
          <w:rFonts w:ascii="Times New Roman" w:hAnsi="Times New Roman" w:cs="Times New Roman"/>
          <w:sz w:val="24"/>
          <w:szCs w:val="24"/>
        </w:rPr>
        <w:t xml:space="preserve"> of the nation in geographical terms. Alongside maps, which Paul Vidal de la </w:t>
      </w:r>
      <w:proofErr w:type="spellStart"/>
      <w:r w:rsidR="007C7546" w:rsidRPr="00CF3E41">
        <w:rPr>
          <w:rFonts w:ascii="Times New Roman" w:hAnsi="Times New Roman" w:cs="Times New Roman"/>
          <w:sz w:val="24"/>
          <w:szCs w:val="24"/>
        </w:rPr>
        <w:t>Blache</w:t>
      </w:r>
      <w:proofErr w:type="spellEnd"/>
      <w:r w:rsidR="007C7546" w:rsidRPr="00CF3E41">
        <w:rPr>
          <w:rFonts w:ascii="Times New Roman" w:hAnsi="Times New Roman" w:cs="Times New Roman"/>
          <w:sz w:val="24"/>
          <w:szCs w:val="24"/>
        </w:rPr>
        <w:t xml:space="preserve"> and other geographers encouraged the French to study so as to understand better the nation spatially, the</w:t>
      </w:r>
      <w:r w:rsidR="00C67B06">
        <w:rPr>
          <w:rFonts w:ascii="Times New Roman" w:hAnsi="Times New Roman" w:cs="Times New Roman"/>
          <w:sz w:val="24"/>
          <w:szCs w:val="24"/>
        </w:rPr>
        <w:t>se</w:t>
      </w:r>
      <w:r w:rsidR="007C7546" w:rsidRPr="00CF3E41">
        <w:rPr>
          <w:rFonts w:ascii="Times New Roman" w:hAnsi="Times New Roman" w:cs="Times New Roman"/>
          <w:sz w:val="24"/>
          <w:szCs w:val="24"/>
        </w:rPr>
        <w:t xml:space="preserve"> postcards helped make the border real and imaginable.</w:t>
      </w:r>
      <w:r w:rsidR="007C7546" w:rsidRPr="00CF3E41">
        <w:rPr>
          <w:rStyle w:val="EndnoteReference"/>
          <w:rFonts w:ascii="Times New Roman" w:hAnsi="Times New Roman" w:cs="Times New Roman"/>
          <w:sz w:val="24"/>
          <w:szCs w:val="24"/>
        </w:rPr>
        <w:endnoteReference w:id="84"/>
      </w:r>
    </w:p>
    <w:p w:rsidR="007C7546" w:rsidRPr="00CF3E41" w:rsidRDefault="007C7546" w:rsidP="00AE1D65">
      <w:pPr>
        <w:tabs>
          <w:tab w:val="left" w:pos="3521"/>
        </w:tabs>
        <w:spacing w:line="480" w:lineRule="auto"/>
        <w:ind w:firstLine="709"/>
        <w:rPr>
          <w:rFonts w:ascii="Times New Roman" w:hAnsi="Times New Roman" w:cs="Times New Roman"/>
          <w:sz w:val="24"/>
          <w:szCs w:val="24"/>
        </w:rPr>
      </w:pPr>
      <w:r w:rsidRPr="00CF3E41">
        <w:rPr>
          <w:rFonts w:ascii="Times New Roman" w:hAnsi="Times New Roman" w:cs="Times New Roman"/>
          <w:sz w:val="24"/>
          <w:szCs w:val="24"/>
        </w:rPr>
        <w:t>Customs men and dogs are invariably shown as working closely together, with one postcard labelling them ‘inseparable friends’</w:t>
      </w:r>
      <w:r w:rsidR="00687D64">
        <w:rPr>
          <w:rFonts w:ascii="Times New Roman" w:hAnsi="Times New Roman" w:cs="Times New Roman"/>
          <w:sz w:val="24"/>
          <w:szCs w:val="24"/>
        </w:rPr>
        <w:t xml:space="preserve"> </w:t>
      </w:r>
      <w:r w:rsidR="00C67B06">
        <w:rPr>
          <w:rFonts w:ascii="Times New Roman" w:hAnsi="Times New Roman" w:cs="Times New Roman"/>
          <w:sz w:val="24"/>
          <w:szCs w:val="24"/>
        </w:rPr>
        <w:t xml:space="preserve">(figure </w:t>
      </w:r>
      <w:r w:rsidR="00C67B06" w:rsidRPr="003F3CA0">
        <w:rPr>
          <w:rFonts w:ascii="Times New Roman" w:hAnsi="Times New Roman" w:cs="Times New Roman"/>
          <w:color w:val="000000" w:themeColor="text1"/>
          <w:sz w:val="24"/>
          <w:szCs w:val="24"/>
        </w:rPr>
        <w:t>4</w:t>
      </w:r>
      <w:r w:rsidR="00C67B06">
        <w:rPr>
          <w:rFonts w:ascii="Times New Roman" w:hAnsi="Times New Roman" w:cs="Times New Roman"/>
          <w:sz w:val="24"/>
          <w:szCs w:val="24"/>
        </w:rPr>
        <w:t xml:space="preserve">) </w:t>
      </w:r>
      <w:r w:rsidR="005F34B9">
        <w:rPr>
          <w:rFonts w:ascii="Times New Roman" w:hAnsi="Times New Roman" w:cs="Times New Roman"/>
          <w:sz w:val="24"/>
          <w:szCs w:val="24"/>
        </w:rPr>
        <w:t>and another ‘two good servants</w:t>
      </w:r>
      <w:r w:rsidR="00C67B06">
        <w:rPr>
          <w:rFonts w:ascii="Times New Roman" w:hAnsi="Times New Roman" w:cs="Times New Roman"/>
          <w:sz w:val="24"/>
          <w:szCs w:val="24"/>
        </w:rPr>
        <w:t>’</w:t>
      </w:r>
      <w:r w:rsidR="005F34B9">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85"/>
      </w:r>
      <w:r w:rsidRPr="00CF3E41">
        <w:rPr>
          <w:rFonts w:ascii="Times New Roman" w:hAnsi="Times New Roman" w:cs="Times New Roman"/>
          <w:sz w:val="24"/>
          <w:szCs w:val="24"/>
        </w:rPr>
        <w:t xml:space="preserve"> Alongside postcards of soldiers training in France’s new military bases, such as </w:t>
      </w:r>
      <w:proofErr w:type="spellStart"/>
      <w:r w:rsidRPr="00CF3E41">
        <w:rPr>
          <w:rFonts w:ascii="Times New Roman" w:hAnsi="Times New Roman" w:cs="Times New Roman"/>
          <w:sz w:val="24"/>
          <w:szCs w:val="24"/>
        </w:rPr>
        <w:t>Mailly</w:t>
      </w:r>
      <w:proofErr w:type="spellEnd"/>
      <w:r w:rsidRPr="00CF3E41">
        <w:rPr>
          <w:rFonts w:ascii="Times New Roman" w:hAnsi="Times New Roman" w:cs="Times New Roman"/>
          <w:sz w:val="24"/>
          <w:szCs w:val="24"/>
        </w:rPr>
        <w:t xml:space="preserve"> Camp in the Aube </w:t>
      </w:r>
      <w:proofErr w:type="spellStart"/>
      <w:r w:rsidRPr="00CF3E41">
        <w:rPr>
          <w:rFonts w:ascii="Times New Roman" w:hAnsi="Times New Roman" w:cs="Times New Roman"/>
          <w:sz w:val="24"/>
          <w:szCs w:val="24"/>
        </w:rPr>
        <w:t>département</w:t>
      </w:r>
      <w:proofErr w:type="spellEnd"/>
      <w:r w:rsidRPr="00CF3E41">
        <w:rPr>
          <w:rFonts w:ascii="Times New Roman" w:hAnsi="Times New Roman" w:cs="Times New Roman"/>
          <w:sz w:val="24"/>
          <w:szCs w:val="24"/>
        </w:rPr>
        <w:t>, the postcards of customs men and dogs suggested that the state was actively defending French territory from external threats. Fu</w:t>
      </w:r>
      <w:r w:rsidR="00B81C41">
        <w:rPr>
          <w:rFonts w:ascii="Times New Roman" w:hAnsi="Times New Roman" w:cs="Times New Roman"/>
          <w:sz w:val="24"/>
          <w:szCs w:val="24"/>
        </w:rPr>
        <w:t>rthermore, the postcards presented</w:t>
      </w:r>
      <w:r w:rsidRPr="00CF3E41">
        <w:rPr>
          <w:rFonts w:ascii="Times New Roman" w:hAnsi="Times New Roman" w:cs="Times New Roman"/>
          <w:sz w:val="24"/>
          <w:szCs w:val="24"/>
        </w:rPr>
        <w:t xml:space="preserve"> the repression of smuggling as a dynamic and physical process. Customs officials and dogs lying in ambush </w:t>
      </w:r>
      <w:r w:rsidR="00687D64">
        <w:rPr>
          <w:rFonts w:ascii="Times New Roman" w:hAnsi="Times New Roman" w:cs="Times New Roman"/>
          <w:sz w:val="24"/>
          <w:szCs w:val="24"/>
        </w:rPr>
        <w:t xml:space="preserve">(figure </w:t>
      </w:r>
      <w:r w:rsidR="009861BD">
        <w:rPr>
          <w:rFonts w:ascii="Times New Roman" w:hAnsi="Times New Roman" w:cs="Times New Roman"/>
          <w:sz w:val="24"/>
          <w:szCs w:val="24"/>
        </w:rPr>
        <w:t>5</w:t>
      </w:r>
      <w:r w:rsidR="00687D64">
        <w:rPr>
          <w:rFonts w:ascii="Times New Roman" w:hAnsi="Times New Roman" w:cs="Times New Roman"/>
          <w:sz w:val="24"/>
          <w:szCs w:val="24"/>
        </w:rPr>
        <w:t xml:space="preserve">) </w:t>
      </w:r>
      <w:r w:rsidRPr="00CF3E41">
        <w:rPr>
          <w:rFonts w:ascii="Times New Roman" w:hAnsi="Times New Roman" w:cs="Times New Roman"/>
          <w:sz w:val="24"/>
          <w:szCs w:val="24"/>
        </w:rPr>
        <w:t xml:space="preserve">or chasing smugglers </w:t>
      </w:r>
      <w:r w:rsidR="00687D64">
        <w:rPr>
          <w:rFonts w:ascii="Times New Roman" w:hAnsi="Times New Roman" w:cs="Times New Roman"/>
          <w:sz w:val="24"/>
          <w:szCs w:val="24"/>
        </w:rPr>
        <w:t xml:space="preserve">(figure </w:t>
      </w:r>
      <w:r w:rsidR="009861BD">
        <w:rPr>
          <w:rFonts w:ascii="Times New Roman" w:hAnsi="Times New Roman" w:cs="Times New Roman"/>
          <w:sz w:val="24"/>
          <w:szCs w:val="24"/>
        </w:rPr>
        <w:t>6</w:t>
      </w:r>
      <w:r w:rsidR="00687D64">
        <w:rPr>
          <w:rFonts w:ascii="Times New Roman" w:hAnsi="Times New Roman" w:cs="Times New Roman"/>
          <w:sz w:val="24"/>
          <w:szCs w:val="24"/>
        </w:rPr>
        <w:t xml:space="preserve">) </w:t>
      </w:r>
      <w:r w:rsidRPr="00CF3E41">
        <w:rPr>
          <w:rFonts w:ascii="Times New Roman" w:hAnsi="Times New Roman" w:cs="Times New Roman"/>
          <w:sz w:val="24"/>
          <w:szCs w:val="24"/>
        </w:rPr>
        <w:t>were common themes.</w:t>
      </w:r>
      <w:r w:rsidRPr="00CF3E41">
        <w:rPr>
          <w:rStyle w:val="EndnoteReference"/>
          <w:rFonts w:ascii="Times New Roman" w:hAnsi="Times New Roman" w:cs="Times New Roman"/>
          <w:sz w:val="24"/>
          <w:szCs w:val="24"/>
        </w:rPr>
        <w:endnoteReference w:id="86"/>
      </w:r>
      <w:r w:rsidRPr="00CF3E41">
        <w:rPr>
          <w:rFonts w:ascii="Times New Roman" w:hAnsi="Times New Roman" w:cs="Times New Roman"/>
          <w:sz w:val="24"/>
          <w:szCs w:val="24"/>
        </w:rPr>
        <w:t xml:space="preserve"> Overlooking the often mundane life of customs officials, </w:t>
      </w:r>
      <w:r w:rsidR="00400922" w:rsidRPr="00CF3E41">
        <w:rPr>
          <w:rFonts w:ascii="Times New Roman" w:hAnsi="Times New Roman" w:cs="Times New Roman"/>
          <w:sz w:val="24"/>
          <w:szCs w:val="24"/>
        </w:rPr>
        <w:t xml:space="preserve">as well as the lethal repression of smuggling dogs, </w:t>
      </w:r>
      <w:r w:rsidRPr="00CF3E41">
        <w:rPr>
          <w:rFonts w:ascii="Times New Roman" w:hAnsi="Times New Roman" w:cs="Times New Roman"/>
          <w:sz w:val="24"/>
          <w:szCs w:val="24"/>
        </w:rPr>
        <w:t xml:space="preserve">the postcards present the border as an adventurous site requiring heightened </w:t>
      </w:r>
      <w:r w:rsidR="00400922" w:rsidRPr="00CF3E41">
        <w:rPr>
          <w:rFonts w:ascii="Times New Roman" w:hAnsi="Times New Roman" w:cs="Times New Roman"/>
          <w:sz w:val="24"/>
          <w:szCs w:val="24"/>
        </w:rPr>
        <w:t xml:space="preserve">sensory </w:t>
      </w:r>
      <w:r w:rsidRPr="00CF3E41">
        <w:rPr>
          <w:rFonts w:ascii="Times New Roman" w:hAnsi="Times New Roman" w:cs="Times New Roman"/>
          <w:sz w:val="24"/>
          <w:szCs w:val="24"/>
        </w:rPr>
        <w:t>awareness. Even when resting the dogs seem attentive. One postcard entitled ‘A friend of customs men’ shows a dog sitting alertly, as if poised for action.</w:t>
      </w:r>
      <w:r w:rsidRPr="00CF3E41">
        <w:rPr>
          <w:rStyle w:val="EndnoteReference"/>
          <w:rFonts w:ascii="Times New Roman" w:hAnsi="Times New Roman" w:cs="Times New Roman"/>
          <w:sz w:val="24"/>
          <w:szCs w:val="24"/>
        </w:rPr>
        <w:endnoteReference w:id="87"/>
      </w:r>
      <w:r w:rsidRPr="00CF3E41">
        <w:rPr>
          <w:rFonts w:ascii="Times New Roman" w:hAnsi="Times New Roman" w:cs="Times New Roman"/>
          <w:sz w:val="24"/>
          <w:szCs w:val="24"/>
        </w:rPr>
        <w:t xml:space="preserve"> In the </w:t>
      </w:r>
      <w:r w:rsidR="00400922" w:rsidRPr="00CF3E41">
        <w:rPr>
          <w:rFonts w:ascii="Times New Roman" w:hAnsi="Times New Roman" w:cs="Times New Roman"/>
          <w:sz w:val="24"/>
          <w:szCs w:val="24"/>
        </w:rPr>
        <w:t>absence of natural barriers, images of</w:t>
      </w:r>
      <w:r w:rsidRPr="00CF3E41">
        <w:rPr>
          <w:rFonts w:ascii="Times New Roman" w:hAnsi="Times New Roman" w:cs="Times New Roman"/>
          <w:sz w:val="24"/>
          <w:szCs w:val="24"/>
        </w:rPr>
        <w:t xml:space="preserve"> human-canine customs partnerships actively constructed the border as an adventurous yet ultimately state-secured place. The senders and recipients of the postcards did not have to agree with the customs service’s </w:t>
      </w:r>
      <w:r w:rsidR="00400922" w:rsidRPr="00CF3E41">
        <w:rPr>
          <w:rFonts w:ascii="Times New Roman" w:hAnsi="Times New Roman" w:cs="Times New Roman"/>
          <w:sz w:val="24"/>
          <w:szCs w:val="24"/>
        </w:rPr>
        <w:t xml:space="preserve">mission of suppressing </w:t>
      </w:r>
      <w:r w:rsidRPr="00CF3E41">
        <w:rPr>
          <w:rFonts w:ascii="Times New Roman" w:hAnsi="Times New Roman" w:cs="Times New Roman"/>
          <w:sz w:val="24"/>
          <w:szCs w:val="24"/>
        </w:rPr>
        <w:t>contraband goods to become aware of how human-canine customs partnerships worked to define and defend the border.</w:t>
      </w:r>
    </w:p>
    <w:p w:rsidR="001F4F91" w:rsidRDefault="007C7546" w:rsidP="005735CD">
      <w:pPr>
        <w:autoSpaceDE w:val="0"/>
        <w:autoSpaceDN w:val="0"/>
        <w:adjustRightInd w:val="0"/>
        <w:spacing w:after="0" w:line="480" w:lineRule="auto"/>
        <w:ind w:firstLine="720"/>
        <w:rPr>
          <w:rFonts w:ascii="Times New Roman" w:hAnsi="Times New Roman" w:cs="Times New Roman"/>
          <w:sz w:val="24"/>
          <w:szCs w:val="24"/>
        </w:rPr>
      </w:pPr>
      <w:r w:rsidRPr="00CF3E41">
        <w:rPr>
          <w:rFonts w:ascii="Times New Roman" w:hAnsi="Times New Roman" w:cs="Times New Roman"/>
          <w:sz w:val="24"/>
          <w:szCs w:val="24"/>
        </w:rPr>
        <w:lastRenderedPageBreak/>
        <w:t xml:space="preserve">The postcards </w:t>
      </w:r>
      <w:r w:rsidR="00C67B06">
        <w:rPr>
          <w:rFonts w:ascii="Times New Roman" w:hAnsi="Times New Roman" w:cs="Times New Roman"/>
          <w:sz w:val="24"/>
          <w:szCs w:val="24"/>
        </w:rPr>
        <w:t xml:space="preserve">also </w:t>
      </w:r>
      <w:r w:rsidRPr="00CF3E41">
        <w:rPr>
          <w:rFonts w:ascii="Times New Roman" w:hAnsi="Times New Roman" w:cs="Times New Roman"/>
          <w:sz w:val="24"/>
          <w:szCs w:val="24"/>
        </w:rPr>
        <w:t xml:space="preserve">portray the border as </w:t>
      </w:r>
      <w:r w:rsidR="001F4F91">
        <w:rPr>
          <w:rFonts w:ascii="Times New Roman" w:hAnsi="Times New Roman" w:cs="Times New Roman"/>
          <w:sz w:val="24"/>
          <w:szCs w:val="24"/>
        </w:rPr>
        <w:t>a site</w:t>
      </w:r>
      <w:r w:rsidRPr="00CF3E41">
        <w:rPr>
          <w:rFonts w:ascii="Times New Roman" w:hAnsi="Times New Roman" w:cs="Times New Roman"/>
          <w:sz w:val="24"/>
          <w:szCs w:val="24"/>
        </w:rPr>
        <w:t xml:space="preserve"> of masculine vigour, in contrast to the feminization of Alsace and Lorraine. Between 1871 and 1918 postcards often represented the lost provinces as adolescent girls, which, as Laird Boswell </w:t>
      </w:r>
      <w:proofErr w:type="gramStart"/>
      <w:r w:rsidRPr="00CF3E41">
        <w:rPr>
          <w:rFonts w:ascii="Times New Roman" w:hAnsi="Times New Roman" w:cs="Times New Roman"/>
          <w:sz w:val="24"/>
          <w:szCs w:val="24"/>
        </w:rPr>
        <w:t>argues</w:t>
      </w:r>
      <w:proofErr w:type="gramEnd"/>
      <w:r w:rsidRPr="00CF3E41">
        <w:rPr>
          <w:rFonts w:ascii="Times New Roman" w:hAnsi="Times New Roman" w:cs="Times New Roman"/>
          <w:sz w:val="24"/>
          <w:szCs w:val="24"/>
        </w:rPr>
        <w:t>, fitted ‘with cultural stereotypes that represented France as feminine in opposition to a more masculine Germany. To the French public Alsace and Lorraine became best known as feminine, sometimes adolescent, figures whose complex imagery embodied faithfulness, courage, resignation</w:t>
      </w:r>
      <w:r w:rsidR="00C67B06">
        <w:rPr>
          <w:rFonts w:ascii="Times New Roman" w:hAnsi="Times New Roman" w:cs="Times New Roman"/>
          <w:sz w:val="24"/>
          <w:szCs w:val="24"/>
        </w:rPr>
        <w:t>, det</w:t>
      </w:r>
      <w:r w:rsidR="00AE1D65">
        <w:rPr>
          <w:rFonts w:ascii="Times New Roman" w:hAnsi="Times New Roman" w:cs="Times New Roman"/>
          <w:sz w:val="24"/>
          <w:szCs w:val="24"/>
        </w:rPr>
        <w:t>ermination</w:t>
      </w:r>
      <w:r w:rsidR="00C67B06">
        <w:rPr>
          <w:rFonts w:ascii="Times New Roman" w:hAnsi="Times New Roman" w:cs="Times New Roman"/>
          <w:sz w:val="24"/>
          <w:szCs w:val="24"/>
        </w:rPr>
        <w:t xml:space="preserve"> and patriotism</w:t>
      </w:r>
      <w:r w:rsidRPr="00CF3E41">
        <w:rPr>
          <w:rFonts w:ascii="Times New Roman" w:hAnsi="Times New Roman" w:cs="Times New Roman"/>
          <w:sz w:val="24"/>
          <w:szCs w:val="24"/>
        </w:rPr>
        <w:t>’</w:t>
      </w:r>
      <w:r w:rsidR="00C67B06">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88"/>
      </w:r>
      <w:r w:rsidRPr="00CF3E41">
        <w:rPr>
          <w:rFonts w:ascii="Times New Roman" w:hAnsi="Times New Roman" w:cs="Times New Roman"/>
          <w:sz w:val="24"/>
          <w:szCs w:val="24"/>
        </w:rPr>
        <w:t xml:space="preserve"> One 1915 postcard, entitled ‘</w:t>
      </w:r>
      <w:proofErr w:type="spellStart"/>
      <w:r w:rsidRPr="00CF3E41">
        <w:rPr>
          <w:rFonts w:ascii="Times New Roman" w:hAnsi="Times New Roman" w:cs="Times New Roman"/>
          <w:sz w:val="24"/>
          <w:szCs w:val="24"/>
        </w:rPr>
        <w:t>L’Asacienne</w:t>
      </w:r>
      <w:proofErr w:type="spellEnd"/>
      <w:r w:rsidRPr="00CF3E41">
        <w:rPr>
          <w:rFonts w:ascii="Times New Roman" w:hAnsi="Times New Roman" w:cs="Times New Roman"/>
          <w:sz w:val="24"/>
          <w:szCs w:val="24"/>
        </w:rPr>
        <w:t xml:space="preserve"> et la Lorraine à la </w:t>
      </w:r>
      <w:proofErr w:type="spellStart"/>
      <w:r w:rsidRPr="00CF3E41">
        <w:rPr>
          <w:rFonts w:ascii="Times New Roman" w:hAnsi="Times New Roman" w:cs="Times New Roman"/>
          <w:sz w:val="24"/>
          <w:szCs w:val="24"/>
        </w:rPr>
        <w:t>frontière</w:t>
      </w:r>
      <w:proofErr w:type="spellEnd"/>
      <w:r w:rsidRPr="00CF3E41">
        <w:rPr>
          <w:rFonts w:ascii="Times New Roman" w:hAnsi="Times New Roman" w:cs="Times New Roman"/>
          <w:sz w:val="24"/>
          <w:szCs w:val="24"/>
        </w:rPr>
        <w:t xml:space="preserve">’ shows two young women dressed in traditional regional clothing posing with the French flag on the contested Franco-German border. They stand forlorn and passive. As part of a wartime propaganda campaign </w:t>
      </w:r>
      <w:r w:rsidR="00CF3E41">
        <w:rPr>
          <w:rFonts w:ascii="Times New Roman" w:hAnsi="Times New Roman" w:cs="Times New Roman"/>
          <w:sz w:val="24"/>
          <w:szCs w:val="24"/>
        </w:rPr>
        <w:t xml:space="preserve">intended </w:t>
      </w:r>
      <w:r w:rsidRPr="00CF3E41">
        <w:rPr>
          <w:rFonts w:ascii="Times New Roman" w:hAnsi="Times New Roman" w:cs="Times New Roman"/>
          <w:sz w:val="24"/>
          <w:szCs w:val="24"/>
        </w:rPr>
        <w:t>to encourage French soldiers to fight to reclaim Alsace and Lorraine, the caption promises these ‘Frenchwomen’ that their brothers will soon come to their aid.</w:t>
      </w:r>
      <w:r w:rsidRPr="00CF3E41">
        <w:rPr>
          <w:rStyle w:val="EndnoteReference"/>
          <w:rFonts w:ascii="Times New Roman" w:hAnsi="Times New Roman" w:cs="Times New Roman"/>
          <w:sz w:val="24"/>
          <w:szCs w:val="24"/>
        </w:rPr>
        <w:endnoteReference w:id="89"/>
      </w:r>
      <w:r w:rsidRPr="00CF3E41">
        <w:rPr>
          <w:rFonts w:ascii="Times New Roman" w:hAnsi="Times New Roman" w:cs="Times New Roman"/>
          <w:sz w:val="24"/>
          <w:szCs w:val="24"/>
        </w:rPr>
        <w:t xml:space="preserve"> With their depiction of muscular and energetic human-canine partnerships, the customs dog postcards still reinforced the sense that the defence of the border rested on the shoulders of French males. But as if to allay fears that French masculinity was degenerating, they actually showed French men, aided by dogs, physically defending the border</w:t>
      </w:r>
      <w:r w:rsidR="00687D64">
        <w:rPr>
          <w:rFonts w:ascii="Times New Roman" w:hAnsi="Times New Roman" w:cs="Times New Roman"/>
          <w:sz w:val="24"/>
          <w:szCs w:val="24"/>
        </w:rPr>
        <w:t xml:space="preserve"> and attacking smugglers</w:t>
      </w:r>
      <w:r w:rsidR="0076767E">
        <w:rPr>
          <w:rFonts w:ascii="Times New Roman" w:hAnsi="Times New Roman" w:cs="Times New Roman"/>
          <w:sz w:val="24"/>
          <w:szCs w:val="24"/>
        </w:rPr>
        <w:t xml:space="preserve"> (figure </w:t>
      </w:r>
      <w:r w:rsidR="009861BD">
        <w:rPr>
          <w:rFonts w:ascii="Times New Roman" w:hAnsi="Times New Roman" w:cs="Times New Roman"/>
          <w:sz w:val="24"/>
          <w:szCs w:val="24"/>
        </w:rPr>
        <w:t>7</w:t>
      </w:r>
      <w:r w:rsidR="0076767E">
        <w:rPr>
          <w:rFonts w:ascii="Times New Roman" w:hAnsi="Times New Roman" w:cs="Times New Roman"/>
          <w:sz w:val="24"/>
          <w:szCs w:val="24"/>
        </w:rPr>
        <w:t>)</w:t>
      </w:r>
      <w:r w:rsidRPr="00CF3E41">
        <w:rPr>
          <w:rFonts w:ascii="Times New Roman" w:hAnsi="Times New Roman" w:cs="Times New Roman"/>
          <w:sz w:val="24"/>
          <w:szCs w:val="24"/>
        </w:rPr>
        <w:t>.</w:t>
      </w:r>
      <w:r w:rsidR="00687D64">
        <w:rPr>
          <w:rStyle w:val="EndnoteReference"/>
          <w:rFonts w:ascii="Times New Roman" w:hAnsi="Times New Roman" w:cs="Times New Roman"/>
          <w:sz w:val="24"/>
          <w:szCs w:val="24"/>
        </w:rPr>
        <w:endnoteReference w:id="90"/>
      </w:r>
      <w:r w:rsidRPr="00CF3E41">
        <w:rPr>
          <w:rFonts w:ascii="Times New Roman" w:hAnsi="Times New Roman" w:cs="Times New Roman"/>
          <w:sz w:val="24"/>
          <w:szCs w:val="24"/>
        </w:rPr>
        <w:t xml:space="preserve"> As such, they echoed and reinforced the ‘culture of force’ that sought to strength</w:t>
      </w:r>
      <w:r w:rsidR="00400922" w:rsidRPr="00CF3E41">
        <w:rPr>
          <w:rFonts w:ascii="Times New Roman" w:hAnsi="Times New Roman" w:cs="Times New Roman"/>
          <w:sz w:val="24"/>
          <w:szCs w:val="24"/>
        </w:rPr>
        <w:t>en</w:t>
      </w:r>
      <w:r w:rsidRPr="00CF3E41">
        <w:rPr>
          <w:rFonts w:ascii="Times New Roman" w:hAnsi="Times New Roman" w:cs="Times New Roman"/>
          <w:sz w:val="24"/>
          <w:szCs w:val="24"/>
        </w:rPr>
        <w:t xml:space="preserve"> French ma</w:t>
      </w:r>
      <w:r w:rsidR="00400922" w:rsidRPr="00CF3E41">
        <w:rPr>
          <w:rFonts w:ascii="Times New Roman" w:hAnsi="Times New Roman" w:cs="Times New Roman"/>
          <w:sz w:val="24"/>
          <w:szCs w:val="24"/>
        </w:rPr>
        <w:t>sculinity so as to combat individual and national degeneration</w:t>
      </w:r>
      <w:r w:rsidRPr="00CF3E41">
        <w:rPr>
          <w:rFonts w:ascii="Times New Roman" w:hAnsi="Times New Roman" w:cs="Times New Roman"/>
          <w:sz w:val="24"/>
          <w:szCs w:val="24"/>
        </w:rPr>
        <w:t>.</w:t>
      </w:r>
      <w:r w:rsidRPr="00CF3E41">
        <w:rPr>
          <w:rStyle w:val="EndnoteReference"/>
          <w:rFonts w:ascii="Times New Roman" w:hAnsi="Times New Roman" w:cs="Times New Roman"/>
          <w:sz w:val="24"/>
          <w:szCs w:val="24"/>
        </w:rPr>
        <w:endnoteReference w:id="91"/>
      </w:r>
      <w:r w:rsidRPr="00CF3E41">
        <w:rPr>
          <w:rFonts w:ascii="Times New Roman" w:hAnsi="Times New Roman" w:cs="Times New Roman"/>
          <w:sz w:val="24"/>
          <w:szCs w:val="24"/>
        </w:rPr>
        <w:t xml:space="preserve"> </w:t>
      </w:r>
    </w:p>
    <w:p w:rsidR="007C7546" w:rsidRPr="00CF3E41" w:rsidRDefault="00FE7368" w:rsidP="001F4F9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w:t>
      </w:r>
      <w:r w:rsidR="001F4F91">
        <w:rPr>
          <w:rFonts w:ascii="Times New Roman" w:hAnsi="Times New Roman" w:cs="Times New Roman"/>
          <w:sz w:val="24"/>
          <w:szCs w:val="24"/>
        </w:rPr>
        <w:t>l</w:t>
      </w:r>
      <w:r w:rsidR="007C7546" w:rsidRPr="00CF3E41">
        <w:rPr>
          <w:rFonts w:ascii="Times New Roman" w:hAnsi="Times New Roman" w:cs="Times New Roman"/>
          <w:sz w:val="24"/>
          <w:szCs w:val="24"/>
        </w:rPr>
        <w:t>ongside the impact of World War One, when the militarized environment of the Western Front subsumed the Franco-Belgian border and made the customs dog obsolete for the duration of the war, the customs service’s lukewarm support placed the human-canine customs partnerships under pressure in the interwar period.</w:t>
      </w:r>
      <w:r w:rsidR="007C7546" w:rsidRPr="00CF3E41">
        <w:rPr>
          <w:rStyle w:val="EndnoteReference"/>
          <w:rFonts w:ascii="Times New Roman" w:hAnsi="Times New Roman" w:cs="Times New Roman"/>
          <w:sz w:val="24"/>
          <w:szCs w:val="24"/>
        </w:rPr>
        <w:t xml:space="preserve"> </w:t>
      </w:r>
      <w:r w:rsidR="007C7546" w:rsidRPr="00CF3E41">
        <w:rPr>
          <w:rStyle w:val="EndnoteReference"/>
          <w:rFonts w:ascii="Times New Roman" w:hAnsi="Times New Roman" w:cs="Times New Roman"/>
          <w:sz w:val="24"/>
          <w:szCs w:val="24"/>
        </w:rPr>
        <w:endnoteReference w:id="92"/>
      </w:r>
      <w:r w:rsidR="007C7546" w:rsidRPr="00CF3E41">
        <w:rPr>
          <w:rFonts w:ascii="Times New Roman" w:hAnsi="Times New Roman" w:cs="Times New Roman"/>
          <w:sz w:val="24"/>
          <w:szCs w:val="24"/>
        </w:rPr>
        <w:t xml:space="preserve"> In 1925 </w:t>
      </w:r>
      <w:r w:rsidR="007C7546" w:rsidRPr="00CF3E41">
        <w:rPr>
          <w:rFonts w:ascii="Times New Roman" w:hAnsi="Times New Roman" w:cs="Times New Roman"/>
          <w:i/>
          <w:sz w:val="24"/>
          <w:szCs w:val="24"/>
        </w:rPr>
        <w:t>Le Petit Journal</w:t>
      </w:r>
      <w:r w:rsidR="007C7546" w:rsidRPr="00CF3E41">
        <w:rPr>
          <w:rFonts w:ascii="Times New Roman" w:hAnsi="Times New Roman" w:cs="Times New Roman"/>
          <w:sz w:val="24"/>
          <w:szCs w:val="24"/>
        </w:rPr>
        <w:t xml:space="preserve"> noted that the well-trained dog was a vital ‘companion, collaborator and friend’ of the customs man but that the customs service’s allowance only covered one tenth of the cost of maintaining a canine auxiliary. As a consequence, and despite a recent rise in their salaries, </w:t>
      </w:r>
      <w:r w:rsidR="007C7546" w:rsidRPr="00CF3E41">
        <w:rPr>
          <w:rFonts w:ascii="Times New Roman" w:hAnsi="Times New Roman" w:cs="Times New Roman"/>
          <w:sz w:val="24"/>
          <w:szCs w:val="24"/>
        </w:rPr>
        <w:lastRenderedPageBreak/>
        <w:t xml:space="preserve">customs men were struggling to pay for their dogs’ upkeep, especially as their large dogs had substantial appetites and the customs service only began to contribute towards maintenance costs once the dog reached the age of one. </w:t>
      </w:r>
      <w:r w:rsidR="007C7546" w:rsidRPr="00CF3E41">
        <w:rPr>
          <w:rFonts w:ascii="Times New Roman" w:hAnsi="Times New Roman" w:cs="Times New Roman"/>
          <w:i/>
          <w:sz w:val="24"/>
          <w:szCs w:val="24"/>
        </w:rPr>
        <w:t xml:space="preserve">Le Petit Journal </w:t>
      </w:r>
      <w:proofErr w:type="spellStart"/>
      <w:r w:rsidR="007C7546" w:rsidRPr="00CF3E41">
        <w:rPr>
          <w:rFonts w:ascii="Times New Roman" w:hAnsi="Times New Roman" w:cs="Times New Roman"/>
          <w:i/>
          <w:sz w:val="24"/>
          <w:szCs w:val="24"/>
        </w:rPr>
        <w:t>illustré</w:t>
      </w:r>
      <w:proofErr w:type="spellEnd"/>
      <w:r w:rsidR="007C7546" w:rsidRPr="00CF3E41">
        <w:rPr>
          <w:rFonts w:ascii="Times New Roman" w:hAnsi="Times New Roman" w:cs="Times New Roman"/>
          <w:sz w:val="24"/>
          <w:szCs w:val="24"/>
        </w:rPr>
        <w:t xml:space="preserve"> argued that the customs service’s ‘skimping’ on the dogs was costing the treasury money as customs men were unabl</w:t>
      </w:r>
      <w:r w:rsidR="00C67B06">
        <w:rPr>
          <w:rFonts w:ascii="Times New Roman" w:hAnsi="Times New Roman" w:cs="Times New Roman"/>
          <w:sz w:val="24"/>
          <w:szCs w:val="24"/>
        </w:rPr>
        <w:t>e to provide a ‘perfect service</w:t>
      </w:r>
      <w:r w:rsidR="007C7546" w:rsidRPr="00CF3E41">
        <w:rPr>
          <w:rFonts w:ascii="Times New Roman" w:hAnsi="Times New Roman" w:cs="Times New Roman"/>
          <w:sz w:val="24"/>
          <w:szCs w:val="24"/>
        </w:rPr>
        <w:t>’</w:t>
      </w:r>
      <w:r w:rsidR="00C67B06">
        <w:rPr>
          <w:rFonts w:ascii="Times New Roman" w:hAnsi="Times New Roman" w:cs="Times New Roman"/>
          <w:sz w:val="24"/>
          <w:szCs w:val="24"/>
        </w:rPr>
        <w:t>.</w:t>
      </w:r>
      <w:r w:rsidR="007C7546" w:rsidRPr="00CF3E41">
        <w:rPr>
          <w:rStyle w:val="EndnoteReference"/>
          <w:rFonts w:ascii="Times New Roman" w:hAnsi="Times New Roman" w:cs="Times New Roman"/>
          <w:sz w:val="24"/>
          <w:szCs w:val="24"/>
        </w:rPr>
        <w:endnoteReference w:id="93"/>
      </w:r>
      <w:r w:rsidR="007C7546" w:rsidRPr="00CF3E41">
        <w:rPr>
          <w:rFonts w:ascii="Times New Roman" w:hAnsi="Times New Roman" w:cs="Times New Roman"/>
          <w:sz w:val="24"/>
          <w:szCs w:val="24"/>
        </w:rPr>
        <w:t xml:space="preserve"> </w:t>
      </w:r>
    </w:p>
    <w:p w:rsidR="00CD0A57" w:rsidRDefault="007C7546" w:rsidP="00AE1D65">
      <w:pPr>
        <w:tabs>
          <w:tab w:val="left" w:pos="3521"/>
        </w:tabs>
        <w:spacing w:line="480" w:lineRule="auto"/>
        <w:ind w:firstLine="709"/>
        <w:rPr>
          <w:rFonts w:ascii="Times New Roman" w:hAnsi="Times New Roman" w:cs="Times New Roman"/>
          <w:sz w:val="24"/>
          <w:szCs w:val="24"/>
        </w:rPr>
      </w:pPr>
      <w:r w:rsidRPr="00CF3E41">
        <w:rPr>
          <w:rFonts w:ascii="Times New Roman" w:hAnsi="Times New Roman" w:cs="Times New Roman"/>
          <w:sz w:val="24"/>
          <w:szCs w:val="24"/>
        </w:rPr>
        <w:t xml:space="preserve">Despite its limited financial support, the customs service belatedly tried to impose greater uniformity on customs dogs. In 1938 it issued detailed instructions on the keeping and training of customs dogs in an attempt to increase their number and standardize the types of dogs used (it recommended shepherd dogs, mastiffs and </w:t>
      </w:r>
      <w:proofErr w:type="spellStart"/>
      <w:r w:rsidRPr="00CF3E41">
        <w:rPr>
          <w:rFonts w:ascii="Times New Roman" w:hAnsi="Times New Roman" w:cs="Times New Roman"/>
          <w:sz w:val="24"/>
          <w:szCs w:val="24"/>
        </w:rPr>
        <w:t>Newfoundlands</w:t>
      </w:r>
      <w:proofErr w:type="spellEnd"/>
      <w:r w:rsidRPr="00CF3E41">
        <w:rPr>
          <w:rFonts w:ascii="Times New Roman" w:hAnsi="Times New Roman" w:cs="Times New Roman"/>
          <w:sz w:val="24"/>
          <w:szCs w:val="24"/>
        </w:rPr>
        <w:t>). Whilst claiming to respect the knowledge of dogs that customs men had built up over the years, it stressed that contrary to some entrenched beliefs the role of the dog was not to ‘replace’ customs men’s patrolling of the border. Instead, dogs should ‘e</w:t>
      </w:r>
      <w:r w:rsidR="00DD519E">
        <w:rPr>
          <w:rFonts w:ascii="Times New Roman" w:hAnsi="Times New Roman" w:cs="Times New Roman"/>
          <w:sz w:val="24"/>
          <w:szCs w:val="24"/>
        </w:rPr>
        <w:t>xtend the field of surveillance</w:t>
      </w:r>
      <w:r w:rsidRPr="00CF3E41">
        <w:rPr>
          <w:rFonts w:ascii="Times New Roman" w:hAnsi="Times New Roman" w:cs="Times New Roman"/>
          <w:sz w:val="24"/>
          <w:szCs w:val="24"/>
        </w:rPr>
        <w:t>’</w:t>
      </w:r>
      <w:r w:rsidR="00DD519E">
        <w:rPr>
          <w:rFonts w:ascii="Times New Roman" w:hAnsi="Times New Roman" w:cs="Times New Roman"/>
          <w:sz w:val="24"/>
          <w:szCs w:val="24"/>
        </w:rPr>
        <w:t>,</w:t>
      </w:r>
      <w:r w:rsidRPr="00CF3E41">
        <w:rPr>
          <w:rFonts w:ascii="Times New Roman" w:hAnsi="Times New Roman" w:cs="Times New Roman"/>
          <w:sz w:val="24"/>
          <w:szCs w:val="24"/>
        </w:rPr>
        <w:t xml:space="preserve"> as well as track down smugglers, locate hidden contraband and attack smugglers’ dogs. Only a ‘rational’ training method</w:t>
      </w:r>
      <w:r w:rsidR="00CD0A57">
        <w:rPr>
          <w:rFonts w:ascii="Times New Roman" w:hAnsi="Times New Roman" w:cs="Times New Roman"/>
          <w:sz w:val="24"/>
          <w:szCs w:val="24"/>
        </w:rPr>
        <w:t>, as laid out by</w:t>
      </w:r>
      <w:r w:rsidRPr="00CF3E41">
        <w:rPr>
          <w:rFonts w:ascii="Times New Roman" w:hAnsi="Times New Roman" w:cs="Times New Roman"/>
          <w:sz w:val="24"/>
          <w:szCs w:val="24"/>
        </w:rPr>
        <w:t xml:space="preserve"> the customs service, would allow dogs to fulfil all these functions and become ‘precious auxiliaries’ in securing the frontier. Furthermore, dogs would now be subject to greater regulation and only allowed to serve if they were at least </w:t>
      </w:r>
      <w:r w:rsidR="00DD519E">
        <w:rPr>
          <w:rFonts w:ascii="Times New Roman" w:hAnsi="Times New Roman" w:cs="Times New Roman"/>
          <w:sz w:val="24"/>
          <w:szCs w:val="24"/>
        </w:rPr>
        <w:t>eight</w:t>
      </w:r>
      <w:r w:rsidRPr="00CF3E41">
        <w:rPr>
          <w:rFonts w:ascii="Times New Roman" w:hAnsi="Times New Roman" w:cs="Times New Roman"/>
          <w:sz w:val="24"/>
          <w:szCs w:val="24"/>
        </w:rPr>
        <w:t xml:space="preserve"> months old, darkly coloured and of a certain height, as well as showing an aptitude for customs work during a </w:t>
      </w:r>
      <w:r w:rsidR="00DD519E">
        <w:rPr>
          <w:rFonts w:ascii="Times New Roman" w:hAnsi="Times New Roman" w:cs="Times New Roman"/>
          <w:sz w:val="24"/>
          <w:szCs w:val="24"/>
        </w:rPr>
        <w:t>four</w:t>
      </w:r>
      <w:r w:rsidRPr="00CF3E41">
        <w:rPr>
          <w:rFonts w:ascii="Times New Roman" w:hAnsi="Times New Roman" w:cs="Times New Roman"/>
          <w:sz w:val="24"/>
          <w:szCs w:val="24"/>
        </w:rPr>
        <w:t xml:space="preserve"> month-long probationary period. After this time they had to successfully perform a series of tasks in front of a commission to become certified customs dogs.</w:t>
      </w:r>
      <w:r w:rsidRPr="00CF3E41">
        <w:rPr>
          <w:rStyle w:val="EndnoteReference"/>
          <w:rFonts w:ascii="Times New Roman" w:hAnsi="Times New Roman" w:cs="Times New Roman"/>
          <w:sz w:val="24"/>
          <w:szCs w:val="24"/>
        </w:rPr>
        <w:endnoteReference w:id="94"/>
      </w:r>
      <w:r w:rsidRPr="00CF3E41">
        <w:rPr>
          <w:rFonts w:ascii="Times New Roman" w:hAnsi="Times New Roman" w:cs="Times New Roman"/>
          <w:sz w:val="24"/>
          <w:szCs w:val="24"/>
        </w:rPr>
        <w:t xml:space="preserve"> </w:t>
      </w:r>
    </w:p>
    <w:p w:rsidR="00F63134" w:rsidRPr="00CF3E41" w:rsidRDefault="007C7546" w:rsidP="00AE1D65">
      <w:pPr>
        <w:tabs>
          <w:tab w:val="left" w:pos="3521"/>
        </w:tabs>
        <w:spacing w:line="480" w:lineRule="auto"/>
        <w:ind w:firstLine="709"/>
        <w:rPr>
          <w:rFonts w:ascii="Times New Roman" w:hAnsi="Times New Roman" w:cs="Times New Roman"/>
          <w:sz w:val="24"/>
          <w:szCs w:val="24"/>
        </w:rPr>
      </w:pPr>
      <w:r w:rsidRPr="00CF3E41">
        <w:rPr>
          <w:rFonts w:ascii="Times New Roman" w:hAnsi="Times New Roman" w:cs="Times New Roman"/>
          <w:sz w:val="24"/>
          <w:szCs w:val="24"/>
        </w:rPr>
        <w:t xml:space="preserve">Events ultimately overtook this attempt to </w:t>
      </w:r>
      <w:r w:rsidR="00FE7368">
        <w:rPr>
          <w:rFonts w:ascii="Times New Roman" w:hAnsi="Times New Roman" w:cs="Times New Roman"/>
          <w:sz w:val="24"/>
          <w:szCs w:val="24"/>
        </w:rPr>
        <w:t>enhance custom dogs’ agency through the imposition of</w:t>
      </w:r>
      <w:r w:rsidRPr="00CF3E41">
        <w:rPr>
          <w:rFonts w:ascii="Times New Roman" w:hAnsi="Times New Roman" w:cs="Times New Roman"/>
          <w:sz w:val="24"/>
          <w:szCs w:val="24"/>
        </w:rPr>
        <w:t xml:space="preserve"> uniformity </w:t>
      </w:r>
      <w:r w:rsidR="00CD0A57">
        <w:rPr>
          <w:rFonts w:ascii="Times New Roman" w:hAnsi="Times New Roman" w:cs="Times New Roman"/>
          <w:sz w:val="24"/>
          <w:szCs w:val="24"/>
        </w:rPr>
        <w:t>on</w:t>
      </w:r>
      <w:r w:rsidRPr="00CF3E41">
        <w:rPr>
          <w:rFonts w:ascii="Times New Roman" w:hAnsi="Times New Roman" w:cs="Times New Roman"/>
          <w:sz w:val="24"/>
          <w:szCs w:val="24"/>
        </w:rPr>
        <w:t xml:space="preserve"> semi-official practices</w:t>
      </w:r>
      <w:r w:rsidR="005876D1" w:rsidRPr="00CF3E41">
        <w:rPr>
          <w:rFonts w:ascii="Times New Roman" w:hAnsi="Times New Roman" w:cs="Times New Roman"/>
          <w:sz w:val="24"/>
          <w:szCs w:val="24"/>
        </w:rPr>
        <w:t>. The use of motorized vehicles to smuggle contraband led to a steady demise in the use of smuggling dogs and state suppression of them.</w:t>
      </w:r>
      <w:r w:rsidRPr="00CF3E41">
        <w:rPr>
          <w:rFonts w:ascii="Times New Roman" w:hAnsi="Times New Roman" w:cs="Times New Roman"/>
          <w:sz w:val="24"/>
          <w:szCs w:val="24"/>
        </w:rPr>
        <w:t xml:space="preserve"> </w:t>
      </w:r>
      <w:r w:rsidR="005876D1" w:rsidRPr="00CF3E41">
        <w:rPr>
          <w:rFonts w:ascii="Times New Roman" w:hAnsi="Times New Roman" w:cs="Times New Roman"/>
          <w:sz w:val="24"/>
          <w:szCs w:val="24"/>
        </w:rPr>
        <w:t>T</w:t>
      </w:r>
      <w:r w:rsidRPr="00CF3E41">
        <w:rPr>
          <w:rFonts w:ascii="Times New Roman" w:hAnsi="Times New Roman" w:cs="Times New Roman"/>
          <w:sz w:val="24"/>
          <w:szCs w:val="24"/>
        </w:rPr>
        <w:t xml:space="preserve">he outbreak of the Second World War led to </w:t>
      </w:r>
      <w:r w:rsidR="005876D1" w:rsidRPr="00CF3E41">
        <w:rPr>
          <w:rFonts w:ascii="Times New Roman" w:hAnsi="Times New Roman" w:cs="Times New Roman"/>
          <w:sz w:val="24"/>
          <w:szCs w:val="24"/>
        </w:rPr>
        <w:t>the almost complete disappearance</w:t>
      </w:r>
      <w:r w:rsidRPr="00CF3E41">
        <w:rPr>
          <w:rFonts w:ascii="Times New Roman" w:hAnsi="Times New Roman" w:cs="Times New Roman"/>
          <w:sz w:val="24"/>
          <w:szCs w:val="24"/>
        </w:rPr>
        <w:t xml:space="preserve"> of customs dogs </w:t>
      </w:r>
      <w:r w:rsidR="005876D1" w:rsidRPr="00CF3E41">
        <w:rPr>
          <w:rFonts w:ascii="Times New Roman" w:hAnsi="Times New Roman" w:cs="Times New Roman"/>
          <w:sz w:val="24"/>
          <w:szCs w:val="24"/>
        </w:rPr>
        <w:t>to survey the border and attack smugglers and their dogs</w:t>
      </w:r>
      <w:r w:rsidRPr="00CF3E41">
        <w:rPr>
          <w:rFonts w:ascii="Times New Roman" w:hAnsi="Times New Roman" w:cs="Times New Roman"/>
          <w:sz w:val="24"/>
          <w:szCs w:val="24"/>
        </w:rPr>
        <w:t xml:space="preserve">. </w:t>
      </w:r>
      <w:r w:rsidR="005876D1" w:rsidRPr="00CF3E41">
        <w:rPr>
          <w:rFonts w:ascii="Times New Roman" w:hAnsi="Times New Roman" w:cs="Times New Roman"/>
          <w:sz w:val="24"/>
          <w:szCs w:val="24"/>
        </w:rPr>
        <w:t xml:space="preserve"> </w:t>
      </w:r>
      <w:r w:rsidRPr="00CF3E41">
        <w:rPr>
          <w:rFonts w:ascii="Times New Roman" w:hAnsi="Times New Roman" w:cs="Times New Roman"/>
          <w:sz w:val="24"/>
          <w:szCs w:val="24"/>
        </w:rPr>
        <w:t xml:space="preserve">The </w:t>
      </w:r>
      <w:r w:rsidR="005876D1" w:rsidRPr="00CF3E41">
        <w:rPr>
          <w:rFonts w:ascii="Times New Roman" w:hAnsi="Times New Roman" w:cs="Times New Roman"/>
          <w:sz w:val="24"/>
          <w:szCs w:val="24"/>
        </w:rPr>
        <w:t xml:space="preserve">customs </w:t>
      </w:r>
      <w:r w:rsidRPr="00CF3E41">
        <w:rPr>
          <w:rFonts w:ascii="Times New Roman" w:hAnsi="Times New Roman" w:cs="Times New Roman"/>
          <w:sz w:val="24"/>
          <w:szCs w:val="24"/>
        </w:rPr>
        <w:t xml:space="preserve">service </w:t>
      </w:r>
      <w:r w:rsidRPr="00CF3E41">
        <w:rPr>
          <w:rFonts w:ascii="Times New Roman" w:hAnsi="Times New Roman" w:cs="Times New Roman"/>
          <w:sz w:val="24"/>
          <w:szCs w:val="24"/>
        </w:rPr>
        <w:lastRenderedPageBreak/>
        <w:t>revived the deployment of customs patrol dogs in the 1950s, creating new kennels and issuing updated training instructions</w:t>
      </w:r>
      <w:r w:rsidR="00CD0A57">
        <w:rPr>
          <w:rFonts w:ascii="Times New Roman" w:hAnsi="Times New Roman" w:cs="Times New Roman"/>
          <w:sz w:val="24"/>
          <w:szCs w:val="24"/>
        </w:rPr>
        <w:t>,</w:t>
      </w:r>
      <w:r w:rsidRPr="00CF3E41">
        <w:rPr>
          <w:rFonts w:ascii="Times New Roman" w:hAnsi="Times New Roman" w:cs="Times New Roman"/>
          <w:sz w:val="24"/>
          <w:szCs w:val="24"/>
        </w:rPr>
        <w:t xml:space="preserve"> before overseeing their transformation into drug and explosive detection dogs in the 1970s.</w:t>
      </w:r>
      <w:r w:rsidRPr="00CF3E41">
        <w:rPr>
          <w:rStyle w:val="EndnoteReference"/>
          <w:rFonts w:ascii="Times New Roman" w:hAnsi="Times New Roman" w:cs="Times New Roman"/>
          <w:sz w:val="24"/>
          <w:szCs w:val="24"/>
        </w:rPr>
        <w:endnoteReference w:id="95"/>
      </w:r>
      <w:r w:rsidRPr="00CF3E41">
        <w:rPr>
          <w:rFonts w:ascii="Times New Roman" w:hAnsi="Times New Roman" w:cs="Times New Roman"/>
          <w:sz w:val="24"/>
          <w:szCs w:val="24"/>
        </w:rPr>
        <w:t xml:space="preserve"> </w:t>
      </w:r>
      <w:r w:rsidR="00F4413B" w:rsidRPr="00CF3E41">
        <w:rPr>
          <w:rFonts w:ascii="Times New Roman" w:hAnsi="Times New Roman" w:cs="Times New Roman"/>
          <w:sz w:val="24"/>
          <w:szCs w:val="24"/>
        </w:rPr>
        <w:t>The customs dog beca</w:t>
      </w:r>
      <w:r w:rsidR="000E055D" w:rsidRPr="00CF3E41">
        <w:rPr>
          <w:rFonts w:ascii="Times New Roman" w:hAnsi="Times New Roman" w:cs="Times New Roman"/>
          <w:sz w:val="24"/>
          <w:szCs w:val="24"/>
        </w:rPr>
        <w:t>me a specialist trained for its olfactory skills rather than being pr</w:t>
      </w:r>
      <w:r w:rsidR="00F4413B" w:rsidRPr="00CF3E41">
        <w:rPr>
          <w:rFonts w:ascii="Times New Roman" w:hAnsi="Times New Roman" w:cs="Times New Roman"/>
          <w:sz w:val="24"/>
          <w:szCs w:val="24"/>
        </w:rPr>
        <w:t>ized for its multiple skills</w:t>
      </w:r>
      <w:r w:rsidR="000E055D" w:rsidRPr="00CF3E41">
        <w:rPr>
          <w:rFonts w:ascii="Times New Roman" w:hAnsi="Times New Roman" w:cs="Times New Roman"/>
          <w:sz w:val="24"/>
          <w:szCs w:val="24"/>
        </w:rPr>
        <w:t xml:space="preserve"> and t</w:t>
      </w:r>
      <w:r w:rsidR="00AE1D65">
        <w:rPr>
          <w:rFonts w:ascii="Times New Roman" w:hAnsi="Times New Roman" w:cs="Times New Roman"/>
          <w:sz w:val="24"/>
          <w:szCs w:val="24"/>
        </w:rPr>
        <w:t>he varied detection, protection</w:t>
      </w:r>
      <w:r w:rsidR="000E055D" w:rsidRPr="00CF3E41">
        <w:rPr>
          <w:rFonts w:ascii="Times New Roman" w:hAnsi="Times New Roman" w:cs="Times New Roman"/>
          <w:sz w:val="24"/>
          <w:szCs w:val="24"/>
        </w:rPr>
        <w:t xml:space="preserve"> and companionship roles </w:t>
      </w:r>
      <w:r w:rsidR="00FE7368">
        <w:rPr>
          <w:rFonts w:ascii="Times New Roman" w:hAnsi="Times New Roman" w:cs="Times New Roman"/>
          <w:sz w:val="24"/>
          <w:szCs w:val="24"/>
        </w:rPr>
        <w:t>they once</w:t>
      </w:r>
      <w:r w:rsidR="000E055D" w:rsidRPr="00CF3E41">
        <w:rPr>
          <w:rFonts w:ascii="Times New Roman" w:hAnsi="Times New Roman" w:cs="Times New Roman"/>
          <w:sz w:val="24"/>
          <w:szCs w:val="24"/>
        </w:rPr>
        <w:t xml:space="preserve"> fulfilled.</w:t>
      </w:r>
    </w:p>
    <w:p w:rsidR="00844929" w:rsidRPr="00CF3E41" w:rsidRDefault="00844929" w:rsidP="008C409C">
      <w:pPr>
        <w:spacing w:line="480" w:lineRule="auto"/>
        <w:rPr>
          <w:rFonts w:ascii="Times New Roman" w:hAnsi="Times New Roman" w:cs="Times New Roman"/>
          <w:b/>
          <w:sz w:val="24"/>
          <w:szCs w:val="24"/>
          <w:u w:val="single"/>
        </w:rPr>
      </w:pPr>
    </w:p>
    <w:p w:rsidR="009768F3" w:rsidRPr="00CF3E41" w:rsidRDefault="00A933E2" w:rsidP="008C409C">
      <w:pPr>
        <w:spacing w:line="480" w:lineRule="auto"/>
        <w:rPr>
          <w:rFonts w:ascii="Times New Roman" w:hAnsi="Times New Roman" w:cs="Times New Roman"/>
          <w:b/>
          <w:sz w:val="24"/>
          <w:szCs w:val="24"/>
          <w:u w:val="single"/>
        </w:rPr>
      </w:pPr>
      <w:r w:rsidRPr="00CF3E41">
        <w:rPr>
          <w:rFonts w:ascii="Times New Roman" w:hAnsi="Times New Roman" w:cs="Times New Roman"/>
          <w:b/>
          <w:sz w:val="24"/>
          <w:szCs w:val="24"/>
          <w:u w:val="single"/>
        </w:rPr>
        <w:t>CONCLUSION</w:t>
      </w:r>
    </w:p>
    <w:p w:rsidR="00844929" w:rsidRPr="00CF3E41" w:rsidRDefault="00844929" w:rsidP="008C409C">
      <w:pPr>
        <w:spacing w:line="480" w:lineRule="auto"/>
        <w:rPr>
          <w:rFonts w:ascii="Times New Roman" w:hAnsi="Times New Roman" w:cs="Times New Roman"/>
          <w:b/>
          <w:sz w:val="24"/>
          <w:szCs w:val="24"/>
        </w:rPr>
      </w:pPr>
    </w:p>
    <w:p w:rsidR="00400922" w:rsidRPr="00CF3E41" w:rsidRDefault="00C476E4" w:rsidP="00844E3F">
      <w:pPr>
        <w:spacing w:line="480" w:lineRule="auto"/>
        <w:ind w:firstLine="720"/>
        <w:rPr>
          <w:rFonts w:ascii="Times New Roman" w:hAnsi="Times New Roman" w:cs="Times New Roman"/>
          <w:sz w:val="24"/>
          <w:szCs w:val="24"/>
        </w:rPr>
      </w:pPr>
      <w:r w:rsidRPr="00CF3E41">
        <w:rPr>
          <w:rFonts w:ascii="Times New Roman" w:hAnsi="Times New Roman" w:cs="Times New Roman"/>
          <w:sz w:val="24"/>
          <w:szCs w:val="24"/>
        </w:rPr>
        <w:t>C</w:t>
      </w:r>
      <w:r w:rsidR="00041C3B" w:rsidRPr="00CF3E41">
        <w:rPr>
          <w:rFonts w:ascii="Times New Roman" w:hAnsi="Times New Roman" w:cs="Times New Roman"/>
          <w:sz w:val="24"/>
          <w:szCs w:val="24"/>
        </w:rPr>
        <w:t xml:space="preserve">ustoms officials </w:t>
      </w:r>
      <w:r w:rsidRPr="00CF3E41">
        <w:rPr>
          <w:rFonts w:ascii="Times New Roman" w:hAnsi="Times New Roman" w:cs="Times New Roman"/>
          <w:sz w:val="24"/>
          <w:szCs w:val="24"/>
        </w:rPr>
        <w:t xml:space="preserve">struggled to </w:t>
      </w:r>
      <w:r w:rsidR="00041C3B" w:rsidRPr="00CF3E41">
        <w:rPr>
          <w:rFonts w:ascii="Times New Roman" w:hAnsi="Times New Roman" w:cs="Times New Roman"/>
          <w:sz w:val="24"/>
          <w:szCs w:val="24"/>
        </w:rPr>
        <w:t>contain the</w:t>
      </w:r>
      <w:r w:rsidR="00041C3B" w:rsidRPr="00CF3E41">
        <w:rPr>
          <w:rFonts w:ascii="Times New Roman" w:hAnsi="Times New Roman" w:cs="Times New Roman"/>
          <w:b/>
          <w:sz w:val="24"/>
          <w:szCs w:val="24"/>
        </w:rPr>
        <w:t xml:space="preserve"> </w:t>
      </w:r>
      <w:r w:rsidR="00041C3B" w:rsidRPr="00CF3E41">
        <w:rPr>
          <w:rFonts w:ascii="Times New Roman" w:hAnsi="Times New Roman" w:cs="Times New Roman"/>
          <w:sz w:val="24"/>
          <w:szCs w:val="24"/>
        </w:rPr>
        <w:t>illegal and elusive mobility of human-canine smuggling partnerships</w:t>
      </w:r>
      <w:r w:rsidR="00FE7368">
        <w:rPr>
          <w:rFonts w:ascii="Times New Roman" w:hAnsi="Times New Roman" w:cs="Times New Roman"/>
          <w:sz w:val="24"/>
          <w:szCs w:val="24"/>
        </w:rPr>
        <w:t xml:space="preserve"> that</w:t>
      </w:r>
      <w:r w:rsidR="00AE1D65">
        <w:rPr>
          <w:rFonts w:ascii="Times New Roman" w:hAnsi="Times New Roman" w:cs="Times New Roman"/>
          <w:sz w:val="24"/>
          <w:szCs w:val="24"/>
        </w:rPr>
        <w:t xml:space="preserve"> challenged their control of Franco-Belgian</w:t>
      </w:r>
      <w:r w:rsidR="00FE7368">
        <w:rPr>
          <w:rFonts w:ascii="Times New Roman" w:hAnsi="Times New Roman" w:cs="Times New Roman"/>
          <w:sz w:val="24"/>
          <w:szCs w:val="24"/>
        </w:rPr>
        <w:t xml:space="preserve"> border</w:t>
      </w:r>
      <w:r w:rsidR="00041C3B" w:rsidRPr="00CF3E41">
        <w:rPr>
          <w:rFonts w:ascii="Times New Roman" w:hAnsi="Times New Roman" w:cs="Times New Roman"/>
          <w:sz w:val="24"/>
          <w:szCs w:val="24"/>
        </w:rPr>
        <w:t xml:space="preserve">. </w:t>
      </w:r>
      <w:r w:rsidR="00FE7368">
        <w:rPr>
          <w:rFonts w:ascii="Times New Roman" w:hAnsi="Times New Roman" w:cs="Times New Roman"/>
          <w:sz w:val="24"/>
          <w:szCs w:val="24"/>
        </w:rPr>
        <w:t xml:space="preserve">To </w:t>
      </w:r>
      <w:r w:rsidR="00041C3B" w:rsidRPr="00CF3E41">
        <w:rPr>
          <w:rFonts w:ascii="Times New Roman" w:hAnsi="Times New Roman" w:cs="Times New Roman"/>
          <w:sz w:val="24"/>
          <w:szCs w:val="24"/>
        </w:rPr>
        <w:t>tackl</w:t>
      </w:r>
      <w:r w:rsidR="00FE7368">
        <w:rPr>
          <w:rFonts w:ascii="Times New Roman" w:hAnsi="Times New Roman" w:cs="Times New Roman"/>
          <w:sz w:val="24"/>
          <w:szCs w:val="24"/>
        </w:rPr>
        <w:t>e</w:t>
      </w:r>
      <w:r w:rsidR="00041C3B" w:rsidRPr="00CF3E41">
        <w:rPr>
          <w:rFonts w:ascii="Times New Roman" w:hAnsi="Times New Roman" w:cs="Times New Roman"/>
          <w:sz w:val="24"/>
          <w:szCs w:val="24"/>
        </w:rPr>
        <w:t xml:space="preserve"> these adversaries, </w:t>
      </w:r>
      <w:r w:rsidR="00844929" w:rsidRPr="00CF3E41">
        <w:rPr>
          <w:rFonts w:ascii="Times New Roman" w:hAnsi="Times New Roman" w:cs="Times New Roman"/>
          <w:sz w:val="24"/>
          <w:szCs w:val="24"/>
        </w:rPr>
        <w:t xml:space="preserve">they </w:t>
      </w:r>
      <w:r w:rsidR="002E4305" w:rsidRPr="00CF3E41">
        <w:rPr>
          <w:rFonts w:ascii="Times New Roman" w:hAnsi="Times New Roman" w:cs="Times New Roman"/>
          <w:sz w:val="24"/>
          <w:szCs w:val="24"/>
        </w:rPr>
        <w:t xml:space="preserve">turned to </w:t>
      </w:r>
      <w:r w:rsidR="00400922" w:rsidRPr="00CF3E41">
        <w:rPr>
          <w:rFonts w:ascii="Times New Roman" w:hAnsi="Times New Roman" w:cs="Times New Roman"/>
          <w:sz w:val="24"/>
          <w:szCs w:val="24"/>
        </w:rPr>
        <w:t>lethal</w:t>
      </w:r>
      <w:r w:rsidR="002E4305" w:rsidRPr="00CF3E41">
        <w:rPr>
          <w:rFonts w:ascii="Times New Roman" w:hAnsi="Times New Roman" w:cs="Times New Roman"/>
          <w:sz w:val="24"/>
          <w:szCs w:val="24"/>
        </w:rPr>
        <w:t xml:space="preserve"> measures, </w:t>
      </w:r>
      <w:r w:rsidR="00400922" w:rsidRPr="00CF3E41">
        <w:rPr>
          <w:rFonts w:ascii="Times New Roman" w:hAnsi="Times New Roman" w:cs="Times New Roman"/>
          <w:sz w:val="24"/>
          <w:szCs w:val="24"/>
        </w:rPr>
        <w:t xml:space="preserve">underscoring how the </w:t>
      </w:r>
      <w:r w:rsidR="00CD0A57" w:rsidRPr="00CF3E41">
        <w:rPr>
          <w:rFonts w:ascii="Times New Roman" w:hAnsi="Times New Roman" w:cs="Times New Roman"/>
          <w:sz w:val="24"/>
          <w:szCs w:val="24"/>
        </w:rPr>
        <w:t xml:space="preserve">definition </w:t>
      </w:r>
      <w:r w:rsidR="00CD0A57">
        <w:rPr>
          <w:rFonts w:ascii="Times New Roman" w:hAnsi="Times New Roman" w:cs="Times New Roman"/>
          <w:sz w:val="24"/>
          <w:szCs w:val="24"/>
        </w:rPr>
        <w:t xml:space="preserve">and </w:t>
      </w:r>
      <w:r w:rsidR="00400922" w:rsidRPr="00CF3E41">
        <w:rPr>
          <w:rFonts w:ascii="Times New Roman" w:hAnsi="Times New Roman" w:cs="Times New Roman"/>
          <w:sz w:val="24"/>
          <w:szCs w:val="24"/>
        </w:rPr>
        <w:t>maintenance</w:t>
      </w:r>
      <w:r w:rsidR="00CD0A57">
        <w:rPr>
          <w:rFonts w:ascii="Times New Roman" w:hAnsi="Times New Roman" w:cs="Times New Roman"/>
          <w:sz w:val="24"/>
          <w:szCs w:val="24"/>
        </w:rPr>
        <w:t xml:space="preserve"> </w:t>
      </w:r>
      <w:r w:rsidR="00400922" w:rsidRPr="00CF3E41">
        <w:rPr>
          <w:rFonts w:ascii="Times New Roman" w:hAnsi="Times New Roman" w:cs="Times New Roman"/>
          <w:sz w:val="24"/>
          <w:szCs w:val="24"/>
        </w:rPr>
        <w:t xml:space="preserve">of the border rested on </w:t>
      </w:r>
      <w:r w:rsidR="00CD0A57">
        <w:rPr>
          <w:rFonts w:ascii="Times New Roman" w:hAnsi="Times New Roman" w:cs="Times New Roman"/>
          <w:sz w:val="24"/>
          <w:szCs w:val="24"/>
        </w:rPr>
        <w:t xml:space="preserve">the </w:t>
      </w:r>
      <w:r w:rsidR="00400922" w:rsidRPr="00CF3E41">
        <w:rPr>
          <w:rFonts w:ascii="Times New Roman" w:hAnsi="Times New Roman" w:cs="Times New Roman"/>
          <w:sz w:val="24"/>
          <w:szCs w:val="24"/>
        </w:rPr>
        <w:t xml:space="preserve">violent policing of nonhumans. </w:t>
      </w:r>
      <w:r w:rsidR="00FE7368" w:rsidRPr="00CF3E41">
        <w:rPr>
          <w:rFonts w:ascii="Times New Roman" w:hAnsi="Times New Roman" w:cs="Times New Roman"/>
          <w:sz w:val="24"/>
          <w:szCs w:val="24"/>
        </w:rPr>
        <w:t>Along with police and army dogs, customs dogs became enmeshed in national and social defence</w:t>
      </w:r>
      <w:r w:rsidR="00B81C41">
        <w:rPr>
          <w:rFonts w:ascii="Times New Roman" w:hAnsi="Times New Roman" w:cs="Times New Roman"/>
          <w:sz w:val="24"/>
          <w:szCs w:val="24"/>
        </w:rPr>
        <w:t xml:space="preserve"> during the Third Republic, a development</w:t>
      </w:r>
      <w:r w:rsidR="00FE7368">
        <w:rPr>
          <w:rFonts w:ascii="Times New Roman" w:hAnsi="Times New Roman" w:cs="Times New Roman"/>
          <w:sz w:val="24"/>
          <w:szCs w:val="24"/>
        </w:rPr>
        <w:t xml:space="preserve"> some heralded a</w:t>
      </w:r>
      <w:r w:rsidR="00B81C41">
        <w:rPr>
          <w:rFonts w:ascii="Times New Roman" w:hAnsi="Times New Roman" w:cs="Times New Roman"/>
          <w:sz w:val="24"/>
          <w:szCs w:val="24"/>
        </w:rPr>
        <w:t>s a</w:t>
      </w:r>
      <w:r w:rsidR="00FE7368">
        <w:rPr>
          <w:rFonts w:ascii="Times New Roman" w:hAnsi="Times New Roman" w:cs="Times New Roman"/>
          <w:sz w:val="24"/>
          <w:szCs w:val="24"/>
        </w:rPr>
        <w:t xml:space="preserve"> new step in human-canine relations</w:t>
      </w:r>
      <w:r w:rsidR="00FE7368" w:rsidRPr="00CF3E41">
        <w:rPr>
          <w:rFonts w:ascii="Times New Roman" w:hAnsi="Times New Roman" w:cs="Times New Roman"/>
          <w:sz w:val="24"/>
          <w:szCs w:val="24"/>
        </w:rPr>
        <w:t>.</w:t>
      </w:r>
      <w:r w:rsidR="00FE7368">
        <w:rPr>
          <w:rFonts w:ascii="Times New Roman" w:hAnsi="Times New Roman" w:cs="Times New Roman"/>
          <w:sz w:val="24"/>
          <w:szCs w:val="24"/>
        </w:rPr>
        <w:t xml:space="preserve"> </w:t>
      </w:r>
      <w:r w:rsidR="00DD519E">
        <w:rPr>
          <w:rFonts w:ascii="Times New Roman" w:hAnsi="Times New Roman" w:cs="Times New Roman"/>
          <w:sz w:val="24"/>
          <w:szCs w:val="24"/>
        </w:rPr>
        <w:t>At a time of heightened focus on France’s borders, the deployment of customs dogs ga</w:t>
      </w:r>
      <w:r w:rsidR="00FE7368">
        <w:rPr>
          <w:rFonts w:ascii="Times New Roman" w:hAnsi="Times New Roman" w:cs="Times New Roman"/>
          <w:sz w:val="24"/>
          <w:szCs w:val="24"/>
        </w:rPr>
        <w:t xml:space="preserve">ve </w:t>
      </w:r>
      <w:r w:rsidR="00B81C41">
        <w:rPr>
          <w:rFonts w:ascii="Times New Roman" w:hAnsi="Times New Roman" w:cs="Times New Roman"/>
          <w:sz w:val="24"/>
          <w:szCs w:val="24"/>
        </w:rPr>
        <w:t xml:space="preserve">the </w:t>
      </w:r>
      <w:r w:rsidR="00FE7368">
        <w:rPr>
          <w:rFonts w:ascii="Times New Roman" w:hAnsi="Times New Roman" w:cs="Times New Roman"/>
          <w:sz w:val="24"/>
          <w:szCs w:val="24"/>
        </w:rPr>
        <w:t>impression that the border was a state-controlled space</w:t>
      </w:r>
      <w:r w:rsidRPr="00CF3E41">
        <w:rPr>
          <w:rFonts w:ascii="Times New Roman" w:hAnsi="Times New Roman" w:cs="Times New Roman"/>
          <w:sz w:val="24"/>
          <w:szCs w:val="24"/>
        </w:rPr>
        <w:t xml:space="preserve">. </w:t>
      </w:r>
      <w:r w:rsidR="003F3CA0">
        <w:rPr>
          <w:rFonts w:ascii="Times New Roman" w:hAnsi="Times New Roman" w:cs="Times New Roman"/>
          <w:sz w:val="24"/>
          <w:szCs w:val="24"/>
        </w:rPr>
        <w:t>They</w:t>
      </w:r>
      <w:r w:rsidR="003F3CA0" w:rsidRPr="00CF3E41">
        <w:rPr>
          <w:rFonts w:ascii="Times New Roman" w:hAnsi="Times New Roman" w:cs="Times New Roman"/>
          <w:sz w:val="24"/>
          <w:szCs w:val="24"/>
        </w:rPr>
        <w:t xml:space="preserve"> offered an engaging way to publicize the customs service’s work, as well as challenging popular understandings of smuggling as a legitimate form of political activism and popular revolt.</w:t>
      </w:r>
    </w:p>
    <w:p w:rsidR="003F3CA0" w:rsidRDefault="00C605C7" w:rsidP="00844E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Canine </w:t>
      </w:r>
      <w:r w:rsidR="00FE7368">
        <w:rPr>
          <w:rFonts w:ascii="Times New Roman" w:hAnsi="Times New Roman" w:cs="Times New Roman"/>
          <w:sz w:val="24"/>
          <w:szCs w:val="24"/>
        </w:rPr>
        <w:t xml:space="preserve">agency </w:t>
      </w:r>
      <w:r>
        <w:rPr>
          <w:rFonts w:ascii="Times New Roman" w:hAnsi="Times New Roman" w:cs="Times New Roman"/>
          <w:sz w:val="24"/>
          <w:szCs w:val="24"/>
        </w:rPr>
        <w:t xml:space="preserve">on the border </w:t>
      </w:r>
      <w:r w:rsidR="00DD519E">
        <w:rPr>
          <w:rFonts w:ascii="Times New Roman" w:hAnsi="Times New Roman" w:cs="Times New Roman"/>
          <w:sz w:val="24"/>
          <w:szCs w:val="24"/>
        </w:rPr>
        <w:t xml:space="preserve">was multi-faceted. </w:t>
      </w:r>
      <w:r>
        <w:rPr>
          <w:rFonts w:ascii="Times New Roman" w:hAnsi="Times New Roman" w:cs="Times New Roman"/>
          <w:sz w:val="24"/>
          <w:szCs w:val="24"/>
        </w:rPr>
        <w:t>Dogs’</w:t>
      </w:r>
      <w:r w:rsidR="00DD519E">
        <w:rPr>
          <w:rFonts w:ascii="Times New Roman" w:hAnsi="Times New Roman" w:cs="Times New Roman"/>
          <w:sz w:val="24"/>
          <w:szCs w:val="24"/>
        </w:rPr>
        <w:t xml:space="preserve"> physical attributes, such as sensory awareness, aggression and mo</w:t>
      </w:r>
      <w:r>
        <w:rPr>
          <w:rFonts w:ascii="Times New Roman" w:hAnsi="Times New Roman" w:cs="Times New Roman"/>
          <w:sz w:val="24"/>
          <w:szCs w:val="24"/>
        </w:rPr>
        <w:t>bility, made a difference to</w:t>
      </w:r>
      <w:r w:rsidR="00DD519E">
        <w:rPr>
          <w:rFonts w:ascii="Times New Roman" w:hAnsi="Times New Roman" w:cs="Times New Roman"/>
          <w:sz w:val="24"/>
          <w:szCs w:val="24"/>
        </w:rPr>
        <w:t xml:space="preserve"> </w:t>
      </w:r>
      <w:r>
        <w:rPr>
          <w:rFonts w:ascii="Times New Roman" w:hAnsi="Times New Roman" w:cs="Times New Roman"/>
          <w:sz w:val="24"/>
          <w:szCs w:val="24"/>
        </w:rPr>
        <w:t>smuggling and customs work. T</w:t>
      </w:r>
      <w:r w:rsidR="00DD519E">
        <w:rPr>
          <w:rFonts w:ascii="Times New Roman" w:hAnsi="Times New Roman" w:cs="Times New Roman"/>
          <w:sz w:val="24"/>
          <w:szCs w:val="24"/>
        </w:rPr>
        <w:t xml:space="preserve">he companionship </w:t>
      </w:r>
      <w:r>
        <w:rPr>
          <w:rFonts w:ascii="Times New Roman" w:hAnsi="Times New Roman" w:cs="Times New Roman"/>
          <w:sz w:val="24"/>
          <w:szCs w:val="24"/>
        </w:rPr>
        <w:t xml:space="preserve">and protection </w:t>
      </w:r>
      <w:r w:rsidR="00DD519E">
        <w:rPr>
          <w:rFonts w:ascii="Times New Roman" w:hAnsi="Times New Roman" w:cs="Times New Roman"/>
          <w:sz w:val="24"/>
          <w:szCs w:val="24"/>
        </w:rPr>
        <w:t xml:space="preserve">they offered to </w:t>
      </w:r>
      <w:r>
        <w:rPr>
          <w:rFonts w:ascii="Times New Roman" w:hAnsi="Times New Roman" w:cs="Times New Roman"/>
          <w:sz w:val="24"/>
          <w:szCs w:val="24"/>
        </w:rPr>
        <w:t xml:space="preserve">smugglers and </w:t>
      </w:r>
      <w:r w:rsidR="00DD519E">
        <w:rPr>
          <w:rFonts w:ascii="Times New Roman" w:hAnsi="Times New Roman" w:cs="Times New Roman"/>
          <w:sz w:val="24"/>
          <w:szCs w:val="24"/>
        </w:rPr>
        <w:t>customs men shaped life on the frontier.</w:t>
      </w:r>
      <w:r>
        <w:rPr>
          <w:rFonts w:ascii="Times New Roman" w:hAnsi="Times New Roman" w:cs="Times New Roman"/>
          <w:sz w:val="24"/>
          <w:szCs w:val="24"/>
        </w:rPr>
        <w:t xml:space="preserve">  But rather than focus on the physical dimensions of canine agency, this article has concentrated on how it </w:t>
      </w:r>
      <w:r w:rsidR="00844929" w:rsidRPr="00CF3E41">
        <w:rPr>
          <w:rFonts w:ascii="Times New Roman" w:hAnsi="Times New Roman" w:cs="Times New Roman"/>
          <w:sz w:val="24"/>
          <w:szCs w:val="24"/>
        </w:rPr>
        <w:t>mattered culturally and politically</w:t>
      </w:r>
      <w:r w:rsidR="00F37B14">
        <w:rPr>
          <w:rFonts w:ascii="Times New Roman" w:hAnsi="Times New Roman" w:cs="Times New Roman"/>
          <w:sz w:val="24"/>
          <w:szCs w:val="24"/>
        </w:rPr>
        <w:t xml:space="preserve">, which has been </w:t>
      </w:r>
      <w:r w:rsidR="00F37B14">
        <w:rPr>
          <w:rFonts w:ascii="Times New Roman" w:hAnsi="Times New Roman" w:cs="Times New Roman"/>
          <w:sz w:val="24"/>
          <w:szCs w:val="24"/>
        </w:rPr>
        <w:lastRenderedPageBreak/>
        <w:t xml:space="preserve">somewhat obscured in scholarly accounts of </w:t>
      </w:r>
      <w:r w:rsidR="003F3CA0">
        <w:rPr>
          <w:rFonts w:ascii="Times New Roman" w:hAnsi="Times New Roman" w:cs="Times New Roman"/>
          <w:sz w:val="24"/>
          <w:szCs w:val="24"/>
        </w:rPr>
        <w:t xml:space="preserve">physical </w:t>
      </w:r>
      <w:r w:rsidR="00F37B14">
        <w:rPr>
          <w:rFonts w:ascii="Times New Roman" w:hAnsi="Times New Roman" w:cs="Times New Roman"/>
          <w:sz w:val="24"/>
          <w:szCs w:val="24"/>
        </w:rPr>
        <w:t>nonhuman agency.</w:t>
      </w:r>
      <w:r w:rsidR="000A0142">
        <w:rPr>
          <w:rFonts w:ascii="Times New Roman" w:hAnsi="Times New Roman" w:cs="Times New Roman"/>
          <w:sz w:val="24"/>
          <w:szCs w:val="24"/>
        </w:rPr>
        <w:t xml:space="preserve"> </w:t>
      </w:r>
      <w:r>
        <w:rPr>
          <w:rFonts w:ascii="Times New Roman" w:hAnsi="Times New Roman" w:cs="Times New Roman"/>
          <w:sz w:val="24"/>
          <w:szCs w:val="24"/>
        </w:rPr>
        <w:t>Depictions of customs dogs</w:t>
      </w:r>
      <w:r w:rsidR="00D252A6">
        <w:rPr>
          <w:rFonts w:ascii="Times New Roman" w:hAnsi="Times New Roman" w:cs="Times New Roman"/>
          <w:sz w:val="24"/>
          <w:szCs w:val="24"/>
        </w:rPr>
        <w:t>’</w:t>
      </w:r>
      <w:r w:rsidR="00FE7368">
        <w:rPr>
          <w:rFonts w:ascii="Times New Roman" w:hAnsi="Times New Roman" w:cs="Times New Roman"/>
          <w:sz w:val="24"/>
          <w:szCs w:val="24"/>
        </w:rPr>
        <w:t xml:space="preserve"> abilities </w:t>
      </w:r>
      <w:r w:rsidR="00844929" w:rsidRPr="00CF3E41">
        <w:rPr>
          <w:rFonts w:ascii="Times New Roman" w:hAnsi="Times New Roman" w:cs="Times New Roman"/>
          <w:sz w:val="24"/>
          <w:szCs w:val="24"/>
        </w:rPr>
        <w:t xml:space="preserve">helped </w:t>
      </w:r>
      <w:r w:rsidR="00FE7368">
        <w:rPr>
          <w:rFonts w:ascii="Times New Roman" w:hAnsi="Times New Roman" w:cs="Times New Roman"/>
          <w:sz w:val="24"/>
          <w:szCs w:val="24"/>
        </w:rPr>
        <w:t xml:space="preserve">to </w:t>
      </w:r>
      <w:r w:rsidR="00844929" w:rsidRPr="00CF3E41">
        <w:rPr>
          <w:rFonts w:ascii="Times New Roman" w:hAnsi="Times New Roman" w:cs="Times New Roman"/>
          <w:sz w:val="24"/>
          <w:szCs w:val="24"/>
        </w:rPr>
        <w:t>construct the Franco-Belgian border as a</w:t>
      </w:r>
      <w:r w:rsidR="002E4305" w:rsidRPr="00CF3E41">
        <w:rPr>
          <w:rFonts w:ascii="Times New Roman" w:hAnsi="Times New Roman" w:cs="Times New Roman"/>
          <w:sz w:val="24"/>
          <w:szCs w:val="24"/>
        </w:rPr>
        <w:t>n adventurous, yet ultimately</w:t>
      </w:r>
      <w:r w:rsidR="00844929" w:rsidRPr="00CF3E41">
        <w:rPr>
          <w:rFonts w:ascii="Times New Roman" w:hAnsi="Times New Roman" w:cs="Times New Roman"/>
          <w:sz w:val="24"/>
          <w:szCs w:val="24"/>
        </w:rPr>
        <w:t xml:space="preserve"> secure and surveyed place. As living symbols of state authori</w:t>
      </w:r>
      <w:r>
        <w:rPr>
          <w:rFonts w:ascii="Times New Roman" w:hAnsi="Times New Roman" w:cs="Times New Roman"/>
          <w:sz w:val="24"/>
          <w:szCs w:val="24"/>
        </w:rPr>
        <w:t>ty they</w:t>
      </w:r>
      <w:r w:rsidR="00F65B53" w:rsidRPr="00CF3E41">
        <w:rPr>
          <w:rFonts w:ascii="Times New Roman" w:hAnsi="Times New Roman" w:cs="Times New Roman"/>
          <w:sz w:val="24"/>
          <w:szCs w:val="24"/>
        </w:rPr>
        <w:t xml:space="preserve"> transformed</w:t>
      </w:r>
      <w:r w:rsidR="00844929" w:rsidRPr="00CF3E41">
        <w:rPr>
          <w:rFonts w:ascii="Times New Roman" w:hAnsi="Times New Roman" w:cs="Times New Roman"/>
          <w:sz w:val="24"/>
          <w:szCs w:val="24"/>
        </w:rPr>
        <w:t xml:space="preserve"> a porous border lacking in natural defences </w:t>
      </w:r>
      <w:r w:rsidR="00F65B53" w:rsidRPr="00CF3E41">
        <w:rPr>
          <w:rFonts w:ascii="Times New Roman" w:hAnsi="Times New Roman" w:cs="Times New Roman"/>
          <w:sz w:val="24"/>
          <w:szCs w:val="24"/>
        </w:rPr>
        <w:t xml:space="preserve">into </w:t>
      </w:r>
      <w:r w:rsidR="00844929" w:rsidRPr="00CF3E41">
        <w:rPr>
          <w:rFonts w:ascii="Times New Roman" w:hAnsi="Times New Roman" w:cs="Times New Roman"/>
          <w:sz w:val="24"/>
          <w:szCs w:val="24"/>
        </w:rPr>
        <w:t xml:space="preserve">a tangible site for readers of newspaper </w:t>
      </w:r>
      <w:r w:rsidR="001971EB" w:rsidRPr="00CF3E41">
        <w:rPr>
          <w:rFonts w:ascii="Times New Roman" w:hAnsi="Times New Roman" w:cs="Times New Roman"/>
          <w:sz w:val="24"/>
          <w:szCs w:val="24"/>
        </w:rPr>
        <w:t>articles</w:t>
      </w:r>
      <w:r w:rsidR="00844929" w:rsidRPr="00CF3E41">
        <w:rPr>
          <w:rFonts w:ascii="Times New Roman" w:hAnsi="Times New Roman" w:cs="Times New Roman"/>
          <w:sz w:val="24"/>
          <w:szCs w:val="24"/>
        </w:rPr>
        <w:t xml:space="preserve"> and </w:t>
      </w:r>
      <w:r w:rsidR="001971EB" w:rsidRPr="00CF3E41">
        <w:rPr>
          <w:rFonts w:ascii="Times New Roman" w:hAnsi="Times New Roman" w:cs="Times New Roman"/>
          <w:sz w:val="24"/>
          <w:szCs w:val="24"/>
        </w:rPr>
        <w:t xml:space="preserve">the </w:t>
      </w:r>
      <w:r w:rsidR="00844929" w:rsidRPr="00CF3E41">
        <w:rPr>
          <w:rFonts w:ascii="Times New Roman" w:hAnsi="Times New Roman" w:cs="Times New Roman"/>
          <w:sz w:val="24"/>
          <w:szCs w:val="24"/>
        </w:rPr>
        <w:t>sende</w:t>
      </w:r>
      <w:r w:rsidR="00FB3DA6" w:rsidRPr="00CF3E41">
        <w:rPr>
          <w:rFonts w:ascii="Times New Roman" w:hAnsi="Times New Roman" w:cs="Times New Roman"/>
          <w:sz w:val="24"/>
          <w:szCs w:val="24"/>
        </w:rPr>
        <w:t>rs and recipients of postcards</w:t>
      </w:r>
      <w:r w:rsidR="00F74AEC" w:rsidRPr="00CF3E41">
        <w:rPr>
          <w:rFonts w:ascii="Times New Roman" w:hAnsi="Times New Roman" w:cs="Times New Roman"/>
          <w:sz w:val="24"/>
          <w:szCs w:val="24"/>
        </w:rPr>
        <w:t xml:space="preserve">. </w:t>
      </w:r>
      <w:r w:rsidR="000A0142">
        <w:rPr>
          <w:rFonts w:ascii="Times New Roman" w:hAnsi="Times New Roman" w:cs="Times New Roman"/>
          <w:sz w:val="24"/>
          <w:szCs w:val="24"/>
        </w:rPr>
        <w:t>Dogs and the border were refas</w:t>
      </w:r>
      <w:r w:rsidR="003F3CA0">
        <w:rPr>
          <w:rFonts w:ascii="Times New Roman" w:hAnsi="Times New Roman" w:cs="Times New Roman"/>
          <w:sz w:val="24"/>
          <w:szCs w:val="24"/>
        </w:rPr>
        <w:t>hioned in tandem as t</w:t>
      </w:r>
      <w:r w:rsidR="00F37B14">
        <w:rPr>
          <w:rFonts w:ascii="Times New Roman" w:hAnsi="Times New Roman" w:cs="Times New Roman"/>
          <w:sz w:val="24"/>
          <w:szCs w:val="24"/>
        </w:rPr>
        <w:t>he broader reimagining of animal intelligence fed into the various portrayals of customs do</w:t>
      </w:r>
      <w:r w:rsidR="003F3CA0">
        <w:rPr>
          <w:rFonts w:ascii="Times New Roman" w:hAnsi="Times New Roman" w:cs="Times New Roman"/>
          <w:sz w:val="24"/>
          <w:szCs w:val="24"/>
        </w:rPr>
        <w:t>gs as skilled and useful agents. As well as</w:t>
      </w:r>
      <w:r w:rsidR="00F37B14">
        <w:rPr>
          <w:rFonts w:ascii="Times New Roman" w:hAnsi="Times New Roman" w:cs="Times New Roman"/>
          <w:sz w:val="24"/>
          <w:szCs w:val="24"/>
        </w:rPr>
        <w:t xml:space="preserve"> highlighting the intricate relationship between developments in the history of</w:t>
      </w:r>
      <w:r w:rsidR="003F3CA0">
        <w:rPr>
          <w:rFonts w:ascii="Times New Roman" w:hAnsi="Times New Roman" w:cs="Times New Roman"/>
          <w:sz w:val="24"/>
          <w:szCs w:val="24"/>
        </w:rPr>
        <w:t xml:space="preserve"> psychology and French politics, t</w:t>
      </w:r>
      <w:r w:rsidR="000A0142">
        <w:rPr>
          <w:rFonts w:ascii="Times New Roman" w:hAnsi="Times New Roman" w:cs="Times New Roman"/>
          <w:sz w:val="24"/>
          <w:szCs w:val="24"/>
        </w:rPr>
        <w:t>he questioning of the borders between humans and animals helped reinforce the boundaries between two nation-states.</w:t>
      </w:r>
      <w:r w:rsidR="00D252A6">
        <w:rPr>
          <w:rFonts w:ascii="Times New Roman" w:hAnsi="Times New Roman" w:cs="Times New Roman"/>
          <w:sz w:val="24"/>
          <w:szCs w:val="24"/>
        </w:rPr>
        <w:t xml:space="preserve"> </w:t>
      </w:r>
    </w:p>
    <w:p w:rsidR="00542773" w:rsidRPr="00CF3E41" w:rsidRDefault="00D252A6" w:rsidP="00844E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borderlands research demonstrates, borders are ambiguous and hard-to-categorize spaces in which peoples, identities and economies mingle and mutate. </w:t>
      </w:r>
      <w:r w:rsidR="00AE1D65">
        <w:rPr>
          <w:rFonts w:ascii="Times New Roman" w:hAnsi="Times New Roman" w:cs="Times New Roman"/>
          <w:sz w:val="24"/>
          <w:szCs w:val="24"/>
        </w:rPr>
        <w:t>As this article has argued, t</w:t>
      </w:r>
      <w:r>
        <w:rPr>
          <w:rFonts w:ascii="Times New Roman" w:hAnsi="Times New Roman" w:cs="Times New Roman"/>
          <w:sz w:val="24"/>
          <w:szCs w:val="24"/>
        </w:rPr>
        <w:t xml:space="preserve">hey are also sites of human-nonhuman entanglements. </w:t>
      </w:r>
      <w:r w:rsidRPr="00CF3E41">
        <w:rPr>
          <w:rFonts w:ascii="Times New Roman" w:hAnsi="Times New Roman" w:cs="Times New Roman"/>
          <w:sz w:val="24"/>
          <w:szCs w:val="24"/>
        </w:rPr>
        <w:t xml:space="preserve">Along with smuggling dogs, </w:t>
      </w:r>
      <w:r>
        <w:rPr>
          <w:rFonts w:ascii="Times New Roman" w:hAnsi="Times New Roman" w:cs="Times New Roman"/>
          <w:sz w:val="24"/>
          <w:szCs w:val="24"/>
        </w:rPr>
        <w:t>customs dogs</w:t>
      </w:r>
      <w:r w:rsidRPr="00CF3E41">
        <w:rPr>
          <w:rFonts w:ascii="Times New Roman" w:hAnsi="Times New Roman" w:cs="Times New Roman"/>
          <w:sz w:val="24"/>
          <w:szCs w:val="24"/>
        </w:rPr>
        <w:t xml:space="preserve"> underscore the varied roles that animal agents have played in the construction and contestation of national borders, suggesting that more scholarly attention might fruitfully </w:t>
      </w:r>
      <w:r>
        <w:rPr>
          <w:rFonts w:ascii="Times New Roman" w:hAnsi="Times New Roman" w:cs="Times New Roman"/>
          <w:sz w:val="24"/>
          <w:szCs w:val="24"/>
        </w:rPr>
        <w:t>be paid to the</w:t>
      </w:r>
      <w:r w:rsidRPr="00CF3E41">
        <w:rPr>
          <w:rFonts w:ascii="Times New Roman" w:hAnsi="Times New Roman" w:cs="Times New Roman"/>
          <w:sz w:val="24"/>
          <w:szCs w:val="24"/>
        </w:rPr>
        <w:t xml:space="preserve"> hybrid histories and geographies of borderlands</w:t>
      </w:r>
      <w:r>
        <w:rPr>
          <w:rFonts w:ascii="Times New Roman" w:hAnsi="Times New Roman" w:cs="Times New Roman"/>
          <w:sz w:val="24"/>
          <w:szCs w:val="24"/>
        </w:rPr>
        <w:t xml:space="preserve"> and the more-than-human process of bordering</w:t>
      </w:r>
      <w:r w:rsidRPr="00CF3E41">
        <w:rPr>
          <w:rFonts w:ascii="Times New Roman" w:hAnsi="Times New Roman" w:cs="Times New Roman"/>
          <w:sz w:val="24"/>
          <w:szCs w:val="24"/>
        </w:rPr>
        <w:t>.</w:t>
      </w:r>
    </w:p>
    <w:sectPr w:rsidR="00542773" w:rsidRPr="00CF3E41" w:rsidSect="00B273F9">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E4" w:rsidRDefault="003D5BE4" w:rsidP="00344B18">
      <w:pPr>
        <w:spacing w:after="0" w:line="240" w:lineRule="auto"/>
      </w:pPr>
      <w:r>
        <w:separator/>
      </w:r>
    </w:p>
  </w:endnote>
  <w:endnote w:type="continuationSeparator" w:id="0">
    <w:p w:rsidR="003D5BE4" w:rsidRDefault="003D5BE4" w:rsidP="00344B18">
      <w:pPr>
        <w:spacing w:after="0" w:line="240" w:lineRule="auto"/>
      </w:pPr>
      <w:r>
        <w:continuationSeparator/>
      </w:r>
    </w:p>
  </w:endnote>
  <w:endnote w:id="1">
    <w:p w:rsidR="00B81C41" w:rsidRPr="009861BD" w:rsidRDefault="00B81C41" w:rsidP="009861BD">
      <w:pPr>
        <w:pStyle w:val="EndnoteText"/>
        <w:spacing w:line="480" w:lineRule="auto"/>
        <w:rPr>
          <w:b/>
          <w:sz w:val="24"/>
          <w:szCs w:val="24"/>
        </w:rPr>
      </w:pPr>
      <w:r w:rsidRPr="009861BD">
        <w:rPr>
          <w:b/>
          <w:sz w:val="24"/>
          <w:szCs w:val="24"/>
        </w:rPr>
        <w:t>NOTES</w:t>
      </w:r>
    </w:p>
    <w:p w:rsidR="00B81C41" w:rsidRPr="009861BD" w:rsidRDefault="00B81C41" w:rsidP="009861BD">
      <w:pPr>
        <w:pStyle w:val="EndnoteText"/>
        <w:spacing w:line="480" w:lineRule="auto"/>
        <w:rPr>
          <w:sz w:val="24"/>
          <w:szCs w:val="24"/>
        </w:rPr>
      </w:pPr>
    </w:p>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H</w:t>
      </w:r>
      <w:r w:rsidR="00571A0C">
        <w:rPr>
          <w:sz w:val="24"/>
          <w:szCs w:val="24"/>
        </w:rPr>
        <w:t>.</w:t>
      </w:r>
      <w:r w:rsidRPr="009861BD">
        <w:rPr>
          <w:sz w:val="24"/>
          <w:szCs w:val="24"/>
        </w:rPr>
        <w:t xml:space="preserve"> </w:t>
      </w:r>
      <w:proofErr w:type="spellStart"/>
      <w:r w:rsidRPr="009861BD">
        <w:rPr>
          <w:sz w:val="24"/>
          <w:szCs w:val="24"/>
        </w:rPr>
        <w:t>Bruneel</w:t>
      </w:r>
      <w:proofErr w:type="spellEnd"/>
      <w:r w:rsidRPr="009861BD">
        <w:rPr>
          <w:sz w:val="24"/>
          <w:szCs w:val="24"/>
        </w:rPr>
        <w:t xml:space="preserve">, </w:t>
      </w:r>
      <w:proofErr w:type="spellStart"/>
      <w:r w:rsidRPr="009861BD">
        <w:rPr>
          <w:sz w:val="24"/>
          <w:szCs w:val="24"/>
        </w:rPr>
        <w:t>Dounaniers</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contrebandiers</w:t>
      </w:r>
      <w:proofErr w:type="spellEnd"/>
      <w:r w:rsidRPr="009861BD">
        <w:rPr>
          <w:sz w:val="24"/>
          <w:szCs w:val="24"/>
        </w:rPr>
        <w:t xml:space="preserve"> sur la frontier du Nord, </w:t>
      </w:r>
      <w:proofErr w:type="spellStart"/>
      <w:r w:rsidRPr="009861BD">
        <w:rPr>
          <w:i/>
          <w:sz w:val="24"/>
          <w:szCs w:val="24"/>
        </w:rPr>
        <w:t>L’Illustration</w:t>
      </w:r>
      <w:proofErr w:type="spellEnd"/>
      <w:r w:rsidRPr="009861BD">
        <w:rPr>
          <w:i/>
          <w:sz w:val="24"/>
          <w:szCs w:val="24"/>
        </w:rPr>
        <w:t xml:space="preserve">, journal </w:t>
      </w:r>
      <w:proofErr w:type="spellStart"/>
      <w:r w:rsidRPr="009861BD">
        <w:rPr>
          <w:i/>
          <w:sz w:val="24"/>
          <w:szCs w:val="24"/>
        </w:rPr>
        <w:t>universel</w:t>
      </w:r>
      <w:proofErr w:type="spellEnd"/>
      <w:r w:rsidRPr="009861BD">
        <w:rPr>
          <w:sz w:val="24"/>
          <w:szCs w:val="24"/>
        </w:rPr>
        <w:t>, 12 April 1856.</w:t>
      </w:r>
    </w:p>
  </w:endnote>
  <w:endnote w:id="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Pr="009861BD">
        <w:rPr>
          <w:i/>
          <w:sz w:val="24"/>
          <w:szCs w:val="24"/>
        </w:rPr>
        <w:t xml:space="preserve">Le Petit Journal, Supplement </w:t>
      </w:r>
      <w:proofErr w:type="spellStart"/>
      <w:r w:rsidRPr="009861BD">
        <w:rPr>
          <w:i/>
          <w:sz w:val="24"/>
          <w:szCs w:val="24"/>
        </w:rPr>
        <w:t>illustré</w:t>
      </w:r>
      <w:proofErr w:type="spellEnd"/>
      <w:r w:rsidRPr="009861BD">
        <w:rPr>
          <w:sz w:val="24"/>
          <w:szCs w:val="24"/>
        </w:rPr>
        <w:t>, 1 June 1902; D</w:t>
      </w:r>
      <w:r w:rsidR="00571A0C">
        <w:rPr>
          <w:sz w:val="24"/>
          <w:szCs w:val="24"/>
        </w:rPr>
        <w:t>.</w:t>
      </w:r>
      <w:r w:rsidRPr="009861BD">
        <w:rPr>
          <w:sz w:val="24"/>
          <w:szCs w:val="24"/>
        </w:rPr>
        <w:t xml:space="preserve"> </w:t>
      </w:r>
      <w:proofErr w:type="spellStart"/>
      <w:r w:rsidRPr="009861BD">
        <w:rPr>
          <w:sz w:val="24"/>
          <w:szCs w:val="24"/>
        </w:rPr>
        <w:t>Kalifa</w:t>
      </w:r>
      <w:proofErr w:type="spellEnd"/>
      <w:r w:rsidRPr="009861BD">
        <w:rPr>
          <w:sz w:val="24"/>
          <w:szCs w:val="24"/>
        </w:rPr>
        <w:t xml:space="preserve">, </w:t>
      </w:r>
      <w:r w:rsidRPr="009861BD">
        <w:rPr>
          <w:i/>
          <w:sz w:val="24"/>
          <w:szCs w:val="24"/>
        </w:rPr>
        <w:t xml:space="preserve">Crime </w:t>
      </w:r>
      <w:proofErr w:type="gramStart"/>
      <w:r w:rsidRPr="009861BD">
        <w:rPr>
          <w:i/>
          <w:sz w:val="24"/>
          <w:szCs w:val="24"/>
        </w:rPr>
        <w:t>et</w:t>
      </w:r>
      <w:proofErr w:type="gramEnd"/>
      <w:r w:rsidRPr="009861BD">
        <w:rPr>
          <w:i/>
          <w:sz w:val="24"/>
          <w:szCs w:val="24"/>
        </w:rPr>
        <w:t xml:space="preserve"> culture au </w:t>
      </w:r>
      <w:proofErr w:type="spellStart"/>
      <w:r w:rsidRPr="009861BD">
        <w:rPr>
          <w:i/>
          <w:sz w:val="24"/>
          <w:szCs w:val="24"/>
        </w:rPr>
        <w:t>XIX</w:t>
      </w:r>
      <w:r w:rsidRPr="009861BD">
        <w:rPr>
          <w:i/>
          <w:sz w:val="24"/>
          <w:szCs w:val="24"/>
          <w:vertAlign w:val="superscript"/>
        </w:rPr>
        <w:t>e</w:t>
      </w:r>
      <w:proofErr w:type="spellEnd"/>
      <w:r w:rsidRPr="009861BD">
        <w:rPr>
          <w:i/>
          <w:sz w:val="24"/>
          <w:szCs w:val="24"/>
        </w:rPr>
        <w:t xml:space="preserve"> siècle</w:t>
      </w:r>
      <w:r w:rsidR="006D0D59" w:rsidRPr="009861BD">
        <w:rPr>
          <w:sz w:val="24"/>
          <w:szCs w:val="24"/>
        </w:rPr>
        <w:t>, Paris, 2005</w:t>
      </w:r>
      <w:r w:rsidRPr="009861BD">
        <w:rPr>
          <w:sz w:val="24"/>
          <w:szCs w:val="24"/>
        </w:rPr>
        <w:t>.</w:t>
      </w:r>
    </w:p>
  </w:endnote>
  <w:endnote w:id="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P</w:t>
      </w:r>
      <w:r w:rsidR="005468A7">
        <w:rPr>
          <w:sz w:val="24"/>
          <w:szCs w:val="24"/>
        </w:rPr>
        <w:t>.</w:t>
      </w:r>
      <w:r w:rsidRPr="009861BD">
        <w:rPr>
          <w:sz w:val="24"/>
          <w:szCs w:val="24"/>
        </w:rPr>
        <w:t xml:space="preserve"> Andreas, </w:t>
      </w:r>
      <w:r w:rsidRPr="009861BD">
        <w:rPr>
          <w:i/>
          <w:sz w:val="24"/>
          <w:szCs w:val="24"/>
        </w:rPr>
        <w:t xml:space="preserve">Smuggler Nation: How Illicit Trade Made America, </w:t>
      </w:r>
      <w:r w:rsidRPr="009861BD">
        <w:rPr>
          <w:sz w:val="24"/>
          <w:szCs w:val="24"/>
        </w:rPr>
        <w:t>New York, 2013, 8.</w:t>
      </w:r>
    </w:p>
  </w:endnote>
  <w:endnote w:id="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M</w:t>
      </w:r>
      <w:r w:rsidR="005468A7">
        <w:rPr>
          <w:sz w:val="24"/>
          <w:szCs w:val="24"/>
        </w:rPr>
        <w:t>.</w:t>
      </w:r>
      <w:r w:rsidRPr="009861BD">
        <w:rPr>
          <w:sz w:val="24"/>
          <w:szCs w:val="24"/>
        </w:rPr>
        <w:t xml:space="preserve"> </w:t>
      </w:r>
      <w:proofErr w:type="spellStart"/>
      <w:r w:rsidRPr="009861BD">
        <w:rPr>
          <w:sz w:val="24"/>
          <w:szCs w:val="24"/>
        </w:rPr>
        <w:t>Kwass</w:t>
      </w:r>
      <w:proofErr w:type="spellEnd"/>
      <w:r w:rsidRPr="009861BD">
        <w:rPr>
          <w:sz w:val="24"/>
          <w:szCs w:val="24"/>
        </w:rPr>
        <w:t xml:space="preserve">, </w:t>
      </w:r>
      <w:r w:rsidRPr="009861BD">
        <w:rPr>
          <w:i/>
          <w:sz w:val="24"/>
          <w:szCs w:val="24"/>
        </w:rPr>
        <w:t xml:space="preserve">Contraband: Louis </w:t>
      </w:r>
      <w:proofErr w:type="spellStart"/>
      <w:r w:rsidRPr="009861BD">
        <w:rPr>
          <w:i/>
          <w:sz w:val="24"/>
          <w:szCs w:val="24"/>
        </w:rPr>
        <w:t>Mandrin</w:t>
      </w:r>
      <w:proofErr w:type="spellEnd"/>
      <w:r w:rsidRPr="009861BD">
        <w:rPr>
          <w:i/>
          <w:sz w:val="24"/>
          <w:szCs w:val="24"/>
        </w:rPr>
        <w:t xml:space="preserve"> and the Making of a Global Underground</w:t>
      </w:r>
      <w:r w:rsidRPr="009861BD">
        <w:rPr>
          <w:sz w:val="24"/>
          <w:szCs w:val="24"/>
        </w:rPr>
        <w:t>, Cambridge, MA, 2014, 11, 352-3. For the history of the modern French customs service, see J</w:t>
      </w:r>
      <w:r w:rsidR="005468A7">
        <w:rPr>
          <w:sz w:val="24"/>
          <w:szCs w:val="24"/>
        </w:rPr>
        <w:t xml:space="preserve">. </w:t>
      </w:r>
      <w:proofErr w:type="spellStart"/>
      <w:r w:rsidRPr="009861BD">
        <w:rPr>
          <w:sz w:val="24"/>
          <w:szCs w:val="24"/>
        </w:rPr>
        <w:t>Clinquart</w:t>
      </w:r>
      <w:proofErr w:type="spellEnd"/>
      <w:r w:rsidRPr="009861BD">
        <w:rPr>
          <w:sz w:val="24"/>
          <w:szCs w:val="24"/>
        </w:rPr>
        <w:t xml:space="preserve">, </w:t>
      </w:r>
      <w:r w:rsidRPr="009861BD">
        <w:rPr>
          <w:i/>
          <w:sz w:val="24"/>
          <w:szCs w:val="24"/>
        </w:rPr>
        <w:t xml:space="preserve">La </w:t>
      </w:r>
      <w:proofErr w:type="spellStart"/>
      <w:r w:rsidRPr="009861BD">
        <w:rPr>
          <w:i/>
          <w:sz w:val="24"/>
          <w:szCs w:val="24"/>
        </w:rPr>
        <w:t>Douane</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les </w:t>
      </w:r>
      <w:proofErr w:type="spellStart"/>
      <w:r w:rsidR="006F0D75">
        <w:rPr>
          <w:i/>
          <w:sz w:val="24"/>
          <w:szCs w:val="24"/>
        </w:rPr>
        <w:t>d</w:t>
      </w:r>
      <w:r w:rsidRPr="009861BD">
        <w:rPr>
          <w:i/>
          <w:sz w:val="24"/>
          <w:szCs w:val="24"/>
        </w:rPr>
        <w:t>ouaniers</w:t>
      </w:r>
      <w:proofErr w:type="spellEnd"/>
      <w:r w:rsidRPr="009861BD">
        <w:rPr>
          <w:i/>
          <w:sz w:val="24"/>
          <w:szCs w:val="24"/>
        </w:rPr>
        <w:t xml:space="preserve"> de </w:t>
      </w:r>
      <w:proofErr w:type="spellStart"/>
      <w:r w:rsidRPr="009861BD">
        <w:rPr>
          <w:i/>
          <w:sz w:val="24"/>
          <w:szCs w:val="24"/>
        </w:rPr>
        <w:t>l’Ancien</w:t>
      </w:r>
      <w:proofErr w:type="spellEnd"/>
      <w:r w:rsidRPr="009861BD">
        <w:rPr>
          <w:i/>
          <w:sz w:val="24"/>
          <w:szCs w:val="24"/>
        </w:rPr>
        <w:t xml:space="preserve"> </w:t>
      </w:r>
      <w:proofErr w:type="spellStart"/>
      <w:r w:rsidRPr="009861BD">
        <w:rPr>
          <w:i/>
          <w:sz w:val="24"/>
          <w:szCs w:val="24"/>
        </w:rPr>
        <w:t>Régime</w:t>
      </w:r>
      <w:proofErr w:type="spellEnd"/>
      <w:r w:rsidRPr="009861BD">
        <w:rPr>
          <w:i/>
          <w:sz w:val="24"/>
          <w:szCs w:val="24"/>
        </w:rPr>
        <w:t xml:space="preserve"> au Marché </w:t>
      </w:r>
      <w:proofErr w:type="spellStart"/>
      <w:r w:rsidRPr="009861BD">
        <w:rPr>
          <w:i/>
          <w:sz w:val="24"/>
          <w:szCs w:val="24"/>
        </w:rPr>
        <w:t>Commun</w:t>
      </w:r>
      <w:proofErr w:type="spellEnd"/>
      <w:r w:rsidRPr="009861BD">
        <w:rPr>
          <w:sz w:val="24"/>
          <w:szCs w:val="24"/>
        </w:rPr>
        <w:t>, Paris, 1990.</w:t>
      </w:r>
    </w:p>
  </w:endnote>
  <w:endnote w:id="5">
    <w:p w:rsidR="00B91CFA" w:rsidRPr="009861BD" w:rsidRDefault="00B91CFA" w:rsidP="009861BD">
      <w:pPr>
        <w:pStyle w:val="EndnoteText"/>
        <w:tabs>
          <w:tab w:val="left" w:pos="4980"/>
        </w:tabs>
        <w:spacing w:line="480" w:lineRule="auto"/>
        <w:rPr>
          <w:sz w:val="24"/>
          <w:szCs w:val="24"/>
        </w:rPr>
      </w:pPr>
      <w:r w:rsidRPr="009861BD">
        <w:rPr>
          <w:rStyle w:val="EndnoteReference"/>
          <w:sz w:val="24"/>
          <w:szCs w:val="24"/>
        </w:rPr>
        <w:endnoteRef/>
      </w:r>
      <w:r w:rsidRPr="009861BD">
        <w:rPr>
          <w:sz w:val="24"/>
          <w:szCs w:val="24"/>
        </w:rPr>
        <w:t xml:space="preserve"> </w:t>
      </w:r>
      <w:r w:rsidR="00FE7368" w:rsidRPr="009861BD">
        <w:rPr>
          <w:sz w:val="24"/>
          <w:szCs w:val="24"/>
          <w:lang w:val="en-US"/>
        </w:rPr>
        <w:t>A</w:t>
      </w:r>
      <w:r w:rsidR="005468A7">
        <w:rPr>
          <w:sz w:val="24"/>
          <w:szCs w:val="24"/>
          <w:lang w:val="en-US"/>
        </w:rPr>
        <w:t>.</w:t>
      </w:r>
      <w:r w:rsidR="00FE7368" w:rsidRPr="009861BD">
        <w:rPr>
          <w:sz w:val="24"/>
          <w:szCs w:val="24"/>
          <w:lang w:val="en-US"/>
        </w:rPr>
        <w:t xml:space="preserve"> </w:t>
      </w:r>
      <w:hyperlink r:id="rId1" w:anchor="content" w:history="1">
        <w:r w:rsidR="00FE7368" w:rsidRPr="009861BD">
          <w:rPr>
            <w:sz w:val="24"/>
            <w:szCs w:val="24"/>
          </w:rPr>
          <w:t xml:space="preserve">Herald </w:t>
        </w:r>
        <w:proofErr w:type="spellStart"/>
        <w:r w:rsidR="00FE7368" w:rsidRPr="009861BD">
          <w:rPr>
            <w:rStyle w:val="lastname"/>
            <w:sz w:val="24"/>
            <w:szCs w:val="24"/>
            <w:lang w:val="en-US"/>
          </w:rPr>
          <w:t>Skabelund</w:t>
        </w:r>
        <w:proofErr w:type="spellEnd"/>
      </w:hyperlink>
      <w:r w:rsidR="00FE7368" w:rsidRPr="009861BD">
        <w:rPr>
          <w:sz w:val="24"/>
          <w:szCs w:val="24"/>
          <w:lang w:val="en-US"/>
        </w:rPr>
        <w:t xml:space="preserve">, </w:t>
      </w:r>
      <w:r w:rsidR="00FE7368" w:rsidRPr="009861BD">
        <w:rPr>
          <w:i/>
          <w:sz w:val="24"/>
          <w:szCs w:val="24"/>
          <w:lang w:val="en-US"/>
        </w:rPr>
        <w:t>Empire of Dogs: Canines, Japan, and the Making of the Modern Imperial World</w:t>
      </w:r>
      <w:r w:rsidR="006D0D59" w:rsidRPr="009861BD">
        <w:rPr>
          <w:sz w:val="24"/>
          <w:szCs w:val="24"/>
          <w:lang w:val="en-US"/>
        </w:rPr>
        <w:t xml:space="preserve">, </w:t>
      </w:r>
      <w:r w:rsidR="00FE7368" w:rsidRPr="009861BD">
        <w:rPr>
          <w:sz w:val="24"/>
          <w:szCs w:val="24"/>
          <w:lang w:val="en-US"/>
        </w:rPr>
        <w:t>Ithaca</w:t>
      </w:r>
      <w:r w:rsidR="006D0D59" w:rsidRPr="009861BD">
        <w:rPr>
          <w:sz w:val="24"/>
          <w:szCs w:val="24"/>
          <w:lang w:val="en-US"/>
        </w:rPr>
        <w:t>, 2011</w:t>
      </w:r>
      <w:r w:rsidR="00FE7368" w:rsidRPr="009861BD">
        <w:rPr>
          <w:sz w:val="24"/>
          <w:szCs w:val="24"/>
          <w:lang w:val="en-US"/>
        </w:rPr>
        <w:t>; P</w:t>
      </w:r>
      <w:r w:rsidR="005468A7">
        <w:rPr>
          <w:sz w:val="24"/>
          <w:szCs w:val="24"/>
          <w:lang w:val="en-US"/>
        </w:rPr>
        <w:t>.</w:t>
      </w:r>
      <w:r w:rsidR="00FE7368" w:rsidRPr="009861BD">
        <w:rPr>
          <w:sz w:val="24"/>
          <w:szCs w:val="24"/>
          <w:lang w:val="en-US"/>
        </w:rPr>
        <w:t xml:space="preserve"> Howell, </w:t>
      </w:r>
      <w:r w:rsidR="00FE7368" w:rsidRPr="009861BD">
        <w:rPr>
          <w:i/>
          <w:sz w:val="24"/>
          <w:szCs w:val="24"/>
          <w:lang w:val="en-US"/>
        </w:rPr>
        <w:t>At Home and Astray: The Do</w:t>
      </w:r>
      <w:r w:rsidR="006D0D59" w:rsidRPr="009861BD">
        <w:rPr>
          <w:i/>
          <w:sz w:val="24"/>
          <w:szCs w:val="24"/>
          <w:lang w:val="en-US"/>
        </w:rPr>
        <w:t xml:space="preserve">mestic Dog in Victorian Britain, </w:t>
      </w:r>
      <w:r w:rsidR="00FE7368" w:rsidRPr="009861BD">
        <w:rPr>
          <w:sz w:val="24"/>
          <w:szCs w:val="24"/>
          <w:lang w:val="en-US"/>
        </w:rPr>
        <w:t>Charlottesville</w:t>
      </w:r>
      <w:r w:rsidR="006D0D59" w:rsidRPr="009861BD">
        <w:rPr>
          <w:sz w:val="24"/>
          <w:szCs w:val="24"/>
          <w:lang w:val="en-US"/>
        </w:rPr>
        <w:t>, 2015</w:t>
      </w:r>
      <w:r w:rsidR="00FE7368" w:rsidRPr="009861BD">
        <w:rPr>
          <w:sz w:val="24"/>
          <w:szCs w:val="24"/>
          <w:lang w:val="en-US"/>
        </w:rPr>
        <w:t xml:space="preserve">; </w:t>
      </w:r>
      <w:r w:rsidR="00FE7368" w:rsidRPr="009861BD">
        <w:rPr>
          <w:sz w:val="24"/>
          <w:szCs w:val="24"/>
        </w:rPr>
        <w:t>K</w:t>
      </w:r>
      <w:r w:rsidR="005468A7">
        <w:rPr>
          <w:sz w:val="24"/>
          <w:szCs w:val="24"/>
        </w:rPr>
        <w:t>.</w:t>
      </w:r>
      <w:r w:rsidR="00FE7368" w:rsidRPr="009861BD">
        <w:rPr>
          <w:sz w:val="24"/>
          <w:szCs w:val="24"/>
        </w:rPr>
        <w:t xml:space="preserve"> </w:t>
      </w:r>
      <w:proofErr w:type="spellStart"/>
      <w:r w:rsidR="00FE7368" w:rsidRPr="009861BD">
        <w:rPr>
          <w:sz w:val="24"/>
          <w:szCs w:val="24"/>
        </w:rPr>
        <w:t>Kete</w:t>
      </w:r>
      <w:proofErr w:type="spellEnd"/>
      <w:r w:rsidR="00FE7368" w:rsidRPr="009861BD">
        <w:rPr>
          <w:sz w:val="24"/>
          <w:szCs w:val="24"/>
        </w:rPr>
        <w:t xml:space="preserve">, </w:t>
      </w:r>
      <w:r w:rsidR="00FE7368" w:rsidRPr="009861BD">
        <w:rPr>
          <w:i/>
          <w:sz w:val="24"/>
          <w:szCs w:val="24"/>
        </w:rPr>
        <w:t xml:space="preserve">The Beast in the Boudoir: </w:t>
      </w:r>
      <w:proofErr w:type="spellStart"/>
      <w:r w:rsidR="00FE7368" w:rsidRPr="009861BD">
        <w:rPr>
          <w:i/>
          <w:sz w:val="24"/>
          <w:szCs w:val="24"/>
        </w:rPr>
        <w:t>Petkeeping</w:t>
      </w:r>
      <w:proofErr w:type="spellEnd"/>
      <w:r w:rsidR="00FE7368" w:rsidRPr="009861BD">
        <w:rPr>
          <w:i/>
          <w:sz w:val="24"/>
          <w:szCs w:val="24"/>
        </w:rPr>
        <w:t xml:space="preserve"> in Nineteenth Century Paris</w:t>
      </w:r>
      <w:r w:rsidR="00FE7368" w:rsidRPr="009861BD">
        <w:rPr>
          <w:sz w:val="24"/>
          <w:szCs w:val="24"/>
        </w:rPr>
        <w:t xml:space="preserve">, Berkeley, 1994; </w:t>
      </w:r>
      <w:r w:rsidR="00FE7368" w:rsidRPr="009861BD">
        <w:rPr>
          <w:sz w:val="24"/>
          <w:szCs w:val="24"/>
          <w:lang w:val="en-US"/>
        </w:rPr>
        <w:t>S</w:t>
      </w:r>
      <w:r w:rsidR="005468A7">
        <w:rPr>
          <w:sz w:val="24"/>
          <w:szCs w:val="24"/>
          <w:lang w:val="en-US"/>
        </w:rPr>
        <w:t>. Swart and L.</w:t>
      </w:r>
      <w:r w:rsidR="00FE7368" w:rsidRPr="009861BD">
        <w:rPr>
          <w:sz w:val="24"/>
          <w:szCs w:val="24"/>
          <w:lang w:val="en-US"/>
        </w:rPr>
        <w:t xml:space="preserve"> van </w:t>
      </w:r>
      <w:proofErr w:type="spellStart"/>
      <w:r w:rsidR="00FE7368" w:rsidRPr="009861BD">
        <w:rPr>
          <w:sz w:val="24"/>
          <w:szCs w:val="24"/>
          <w:lang w:val="en-US"/>
        </w:rPr>
        <w:t>Sittert</w:t>
      </w:r>
      <w:proofErr w:type="spellEnd"/>
      <w:r w:rsidR="00FE7368" w:rsidRPr="009861BD">
        <w:rPr>
          <w:sz w:val="24"/>
          <w:szCs w:val="24"/>
          <w:lang w:val="en-US"/>
        </w:rPr>
        <w:t>,</w:t>
      </w:r>
      <w:r w:rsidR="006D0D59" w:rsidRPr="009861BD">
        <w:rPr>
          <w:sz w:val="24"/>
          <w:szCs w:val="24"/>
          <w:lang w:val="en-US"/>
        </w:rPr>
        <w:t xml:space="preserve"> (E</w:t>
      </w:r>
      <w:r w:rsidR="00FE7368" w:rsidRPr="009861BD">
        <w:rPr>
          <w:sz w:val="24"/>
          <w:szCs w:val="24"/>
          <w:lang w:val="en-US"/>
        </w:rPr>
        <w:t>ds.</w:t>
      </w:r>
      <w:r w:rsidR="006D0D59" w:rsidRPr="009861BD">
        <w:rPr>
          <w:sz w:val="24"/>
          <w:szCs w:val="24"/>
          <w:lang w:val="en-US"/>
        </w:rPr>
        <w:t>)</w:t>
      </w:r>
      <w:r w:rsidR="00FE7368" w:rsidRPr="009861BD">
        <w:rPr>
          <w:sz w:val="24"/>
          <w:szCs w:val="24"/>
          <w:lang w:val="en-US"/>
        </w:rPr>
        <w:t xml:space="preserve">, </w:t>
      </w:r>
      <w:proofErr w:type="spellStart"/>
      <w:r w:rsidR="00FE7368" w:rsidRPr="009861BD">
        <w:rPr>
          <w:i/>
          <w:sz w:val="24"/>
          <w:szCs w:val="24"/>
          <w:lang w:val="en-US"/>
        </w:rPr>
        <w:t>Canis</w:t>
      </w:r>
      <w:proofErr w:type="spellEnd"/>
      <w:r w:rsidR="00FE7368" w:rsidRPr="009861BD">
        <w:rPr>
          <w:i/>
          <w:sz w:val="24"/>
          <w:szCs w:val="24"/>
          <w:lang w:val="en-US"/>
        </w:rPr>
        <w:t xml:space="preserve"> </w:t>
      </w:r>
      <w:proofErr w:type="spellStart"/>
      <w:r w:rsidR="00FE7368" w:rsidRPr="009861BD">
        <w:rPr>
          <w:i/>
          <w:sz w:val="24"/>
          <w:szCs w:val="24"/>
          <w:lang w:val="en-US"/>
        </w:rPr>
        <w:t>africanis</w:t>
      </w:r>
      <w:proofErr w:type="spellEnd"/>
      <w:r w:rsidR="00FE7368" w:rsidRPr="009861BD">
        <w:rPr>
          <w:i/>
          <w:sz w:val="24"/>
          <w:szCs w:val="24"/>
          <w:lang w:val="en-US"/>
        </w:rPr>
        <w:t>: A Dog History of Southern Africa</w:t>
      </w:r>
      <w:r w:rsidR="006D0D59" w:rsidRPr="009861BD">
        <w:rPr>
          <w:sz w:val="24"/>
          <w:szCs w:val="24"/>
          <w:lang w:val="en-US"/>
        </w:rPr>
        <w:t>, Leiden,</w:t>
      </w:r>
      <w:r w:rsidR="00FE7368" w:rsidRPr="009861BD">
        <w:rPr>
          <w:sz w:val="24"/>
          <w:szCs w:val="24"/>
          <w:lang w:val="en-US"/>
        </w:rPr>
        <w:t xml:space="preserve"> </w:t>
      </w:r>
      <w:r w:rsidR="006D0D59" w:rsidRPr="009861BD">
        <w:rPr>
          <w:sz w:val="24"/>
          <w:szCs w:val="24"/>
          <w:lang w:val="en-US"/>
        </w:rPr>
        <w:t>2008</w:t>
      </w:r>
      <w:r w:rsidR="00FE7368" w:rsidRPr="009861BD">
        <w:rPr>
          <w:sz w:val="24"/>
          <w:szCs w:val="24"/>
          <w:lang w:val="en-US"/>
        </w:rPr>
        <w:t xml:space="preserve">; </w:t>
      </w:r>
      <w:r w:rsidR="005468A7">
        <w:rPr>
          <w:sz w:val="24"/>
          <w:szCs w:val="24"/>
          <w:lang w:val="en-US"/>
        </w:rPr>
        <w:t>N.</w:t>
      </w:r>
      <w:r w:rsidR="006D0D59" w:rsidRPr="009861BD">
        <w:rPr>
          <w:sz w:val="24"/>
          <w:szCs w:val="24"/>
          <w:lang w:val="en-US"/>
        </w:rPr>
        <w:t xml:space="preserve"> Pemberton, </w:t>
      </w:r>
      <w:r w:rsidR="005468A7">
        <w:rPr>
          <w:sz w:val="24"/>
          <w:szCs w:val="24"/>
          <w:lang w:val="en-US"/>
        </w:rPr>
        <w:t>Bloodhounds as detectives: dogs, slum stench and l</w:t>
      </w:r>
      <w:r w:rsidR="00FE7368" w:rsidRPr="009861BD">
        <w:rPr>
          <w:sz w:val="24"/>
          <w:szCs w:val="24"/>
          <w:lang w:val="en-US"/>
        </w:rPr>
        <w:t>ate-</w:t>
      </w:r>
      <w:r w:rsidR="005468A7">
        <w:rPr>
          <w:sz w:val="24"/>
          <w:szCs w:val="24"/>
          <w:lang w:val="en-US"/>
        </w:rPr>
        <w:t>Victorian murder i</w:t>
      </w:r>
      <w:r w:rsidR="006D0D59" w:rsidRPr="009861BD">
        <w:rPr>
          <w:sz w:val="24"/>
          <w:szCs w:val="24"/>
          <w:lang w:val="en-US"/>
        </w:rPr>
        <w:t>nvestigation,</w:t>
      </w:r>
      <w:r w:rsidR="00FE7368" w:rsidRPr="009861BD">
        <w:rPr>
          <w:sz w:val="24"/>
          <w:szCs w:val="24"/>
          <w:lang w:val="en-US"/>
        </w:rPr>
        <w:t xml:space="preserve"> </w:t>
      </w:r>
      <w:r w:rsidR="00FE7368" w:rsidRPr="009861BD">
        <w:rPr>
          <w:i/>
          <w:sz w:val="24"/>
          <w:szCs w:val="24"/>
          <w:lang w:val="en-US"/>
        </w:rPr>
        <w:t>Cultural and Social History</w:t>
      </w:r>
      <w:r w:rsidR="005468A7">
        <w:rPr>
          <w:sz w:val="24"/>
          <w:szCs w:val="24"/>
          <w:lang w:val="en-US"/>
        </w:rPr>
        <w:t xml:space="preserve"> 10 (2013)</w:t>
      </w:r>
      <w:r w:rsidR="00FE7368" w:rsidRPr="009861BD">
        <w:rPr>
          <w:sz w:val="24"/>
          <w:szCs w:val="24"/>
          <w:lang w:val="en-US"/>
        </w:rPr>
        <w:t xml:space="preserve"> 69–91</w:t>
      </w:r>
      <w:r w:rsidR="005468A7">
        <w:rPr>
          <w:sz w:val="24"/>
          <w:szCs w:val="24"/>
          <w:lang w:val="en-US"/>
        </w:rPr>
        <w:t>.</w:t>
      </w:r>
      <w:r w:rsidR="00FE7368" w:rsidRPr="009861BD">
        <w:rPr>
          <w:color w:val="FF0000"/>
          <w:sz w:val="24"/>
          <w:szCs w:val="24"/>
        </w:rPr>
        <w:tab/>
      </w:r>
    </w:p>
  </w:endnote>
  <w:endnote w:id="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5468A7">
        <w:rPr>
          <w:sz w:val="24"/>
          <w:szCs w:val="24"/>
        </w:rPr>
        <w:t xml:space="preserve"> A.</w:t>
      </w:r>
      <w:r w:rsidRPr="009861BD">
        <w:rPr>
          <w:sz w:val="24"/>
          <w:szCs w:val="24"/>
        </w:rPr>
        <w:t xml:space="preserve"> </w:t>
      </w:r>
      <w:proofErr w:type="spellStart"/>
      <w:r w:rsidRPr="009861BD">
        <w:rPr>
          <w:sz w:val="24"/>
          <w:szCs w:val="24"/>
        </w:rPr>
        <w:t>Paasi</w:t>
      </w:r>
      <w:proofErr w:type="spellEnd"/>
      <w:r w:rsidRPr="009861BD">
        <w:rPr>
          <w:sz w:val="24"/>
          <w:szCs w:val="24"/>
        </w:rPr>
        <w:t xml:space="preserve">, Borders, theory and the challenge of relational thinking, in C. Johnson et al., Interventions on rethinking ‘the border’ in border studies, </w:t>
      </w:r>
      <w:r w:rsidRPr="009861BD">
        <w:rPr>
          <w:i/>
          <w:sz w:val="24"/>
          <w:szCs w:val="24"/>
        </w:rPr>
        <w:t>Political Geography</w:t>
      </w:r>
      <w:r w:rsidR="005468A7">
        <w:rPr>
          <w:sz w:val="24"/>
          <w:szCs w:val="24"/>
        </w:rPr>
        <w:t xml:space="preserve"> 30 (2011)</w:t>
      </w:r>
      <w:r w:rsidRPr="009861BD">
        <w:rPr>
          <w:sz w:val="24"/>
          <w:szCs w:val="24"/>
        </w:rPr>
        <w:t xml:space="preserve"> 63.</w:t>
      </w:r>
    </w:p>
  </w:endnote>
  <w:endnote w:id="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D</w:t>
      </w:r>
      <w:r w:rsidR="005468A7">
        <w:rPr>
          <w:sz w:val="24"/>
          <w:szCs w:val="24"/>
        </w:rPr>
        <w:t>.</w:t>
      </w:r>
      <w:r w:rsidRPr="009861BD">
        <w:rPr>
          <w:sz w:val="24"/>
          <w:szCs w:val="24"/>
        </w:rPr>
        <w:t xml:space="preserve"> Newman, On borders and power: </w:t>
      </w:r>
      <w:r w:rsidR="005468A7">
        <w:rPr>
          <w:sz w:val="24"/>
          <w:szCs w:val="24"/>
        </w:rPr>
        <w:t>a</w:t>
      </w:r>
      <w:r w:rsidRPr="009861BD">
        <w:rPr>
          <w:sz w:val="24"/>
          <w:szCs w:val="24"/>
        </w:rPr>
        <w:t xml:space="preserve"> theoretical framework, </w:t>
      </w:r>
      <w:r w:rsidRPr="009861BD">
        <w:rPr>
          <w:i/>
          <w:sz w:val="24"/>
          <w:szCs w:val="24"/>
        </w:rPr>
        <w:t>Journal of Borderlands Studies</w:t>
      </w:r>
      <w:r w:rsidR="00210CDA">
        <w:rPr>
          <w:sz w:val="24"/>
          <w:szCs w:val="24"/>
        </w:rPr>
        <w:t xml:space="preserve"> 18 (2003)</w:t>
      </w:r>
      <w:r w:rsidRPr="009861BD">
        <w:rPr>
          <w:sz w:val="24"/>
          <w:szCs w:val="24"/>
        </w:rPr>
        <w:t xml:space="preserve"> 15.</w:t>
      </w:r>
    </w:p>
  </w:endnote>
  <w:endnote w:id="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210CDA">
        <w:rPr>
          <w:sz w:val="24"/>
          <w:szCs w:val="24"/>
        </w:rPr>
        <w:t xml:space="preserve"> P.</w:t>
      </w:r>
      <w:r w:rsidRPr="009861BD">
        <w:rPr>
          <w:sz w:val="24"/>
          <w:szCs w:val="24"/>
        </w:rPr>
        <w:t xml:space="preserve"> Sahlins, </w:t>
      </w:r>
      <w:r w:rsidRPr="009861BD">
        <w:rPr>
          <w:i/>
          <w:sz w:val="24"/>
          <w:szCs w:val="24"/>
        </w:rPr>
        <w:t>Boundaries: The Making of France and Spain in the Pyrenees</w:t>
      </w:r>
      <w:r w:rsidR="00210CDA">
        <w:rPr>
          <w:sz w:val="24"/>
          <w:szCs w:val="24"/>
        </w:rPr>
        <w:t>, Berkeley, 1989, 7; P.</w:t>
      </w:r>
      <w:r w:rsidRPr="009861BD">
        <w:rPr>
          <w:sz w:val="24"/>
          <w:szCs w:val="24"/>
        </w:rPr>
        <w:t xml:space="preserve"> Sahlins, Natural frontiers revisited: France’s boundaries since the seventeenth century, </w:t>
      </w:r>
      <w:r w:rsidRPr="009861BD">
        <w:rPr>
          <w:i/>
          <w:sz w:val="24"/>
          <w:szCs w:val="24"/>
        </w:rPr>
        <w:t>The American Historical Review</w:t>
      </w:r>
      <w:r w:rsidR="00210CDA">
        <w:rPr>
          <w:sz w:val="24"/>
          <w:szCs w:val="24"/>
        </w:rPr>
        <w:t xml:space="preserve"> 95 (1990)</w:t>
      </w:r>
      <w:r w:rsidRPr="009861BD">
        <w:rPr>
          <w:sz w:val="24"/>
          <w:szCs w:val="24"/>
        </w:rPr>
        <w:t xml:space="preserve"> 1423-51.</w:t>
      </w:r>
    </w:p>
  </w:endnote>
  <w:endnote w:id="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B</w:t>
      </w:r>
      <w:r w:rsidR="00210CDA">
        <w:rPr>
          <w:sz w:val="24"/>
          <w:szCs w:val="24"/>
        </w:rPr>
        <w:t>.</w:t>
      </w:r>
      <w:r w:rsidRPr="009861BD">
        <w:rPr>
          <w:sz w:val="24"/>
          <w:szCs w:val="24"/>
        </w:rPr>
        <w:t xml:space="preserve"> Anderson, </w:t>
      </w:r>
      <w:r w:rsidRPr="009861BD">
        <w:rPr>
          <w:i/>
          <w:sz w:val="24"/>
          <w:szCs w:val="24"/>
        </w:rPr>
        <w:t xml:space="preserve">Imagined Communities: Reflections on the Origin and Spread of Nationalism, </w:t>
      </w:r>
      <w:r w:rsidRPr="009861BD">
        <w:rPr>
          <w:sz w:val="24"/>
          <w:szCs w:val="24"/>
        </w:rPr>
        <w:t xml:space="preserve">London, 1983; Sahlins, </w:t>
      </w:r>
      <w:r w:rsidRPr="009861BD">
        <w:rPr>
          <w:i/>
          <w:sz w:val="24"/>
          <w:szCs w:val="24"/>
        </w:rPr>
        <w:t>Boundaries</w:t>
      </w:r>
      <w:r w:rsidRPr="009861BD">
        <w:rPr>
          <w:sz w:val="24"/>
          <w:szCs w:val="24"/>
        </w:rPr>
        <w:t>; J</w:t>
      </w:r>
      <w:r w:rsidR="00210CDA">
        <w:rPr>
          <w:sz w:val="24"/>
          <w:szCs w:val="24"/>
        </w:rPr>
        <w:t>.</w:t>
      </w:r>
      <w:r w:rsidRPr="009861BD">
        <w:rPr>
          <w:sz w:val="24"/>
          <w:szCs w:val="24"/>
        </w:rPr>
        <w:t xml:space="preserve"> </w:t>
      </w:r>
      <w:proofErr w:type="spellStart"/>
      <w:r w:rsidRPr="009861BD">
        <w:rPr>
          <w:sz w:val="24"/>
          <w:szCs w:val="24"/>
        </w:rPr>
        <w:t>Orsi</w:t>
      </w:r>
      <w:proofErr w:type="spellEnd"/>
      <w:r w:rsidRPr="009861BD">
        <w:rPr>
          <w:sz w:val="24"/>
          <w:szCs w:val="24"/>
        </w:rPr>
        <w:t xml:space="preserve">, Construction and contestation: toward a unifying methodology for borderlands history, </w:t>
      </w:r>
      <w:r w:rsidRPr="009861BD">
        <w:rPr>
          <w:i/>
          <w:sz w:val="24"/>
          <w:szCs w:val="24"/>
        </w:rPr>
        <w:t>History Compass</w:t>
      </w:r>
      <w:r w:rsidR="00210CDA">
        <w:rPr>
          <w:sz w:val="24"/>
          <w:szCs w:val="24"/>
        </w:rPr>
        <w:t xml:space="preserve"> 12 (2014) 435; L.</w:t>
      </w:r>
      <w:r w:rsidRPr="009861BD">
        <w:rPr>
          <w:sz w:val="24"/>
          <w:szCs w:val="24"/>
        </w:rPr>
        <w:t xml:space="preserve"> Boswell, Rethinking the nation at the periphery, </w:t>
      </w:r>
      <w:r w:rsidRPr="009861BD">
        <w:rPr>
          <w:i/>
          <w:sz w:val="24"/>
          <w:szCs w:val="24"/>
        </w:rPr>
        <w:t>French Politics, Culture &amp; Society</w:t>
      </w:r>
      <w:r w:rsidR="00210CDA">
        <w:rPr>
          <w:sz w:val="24"/>
          <w:szCs w:val="24"/>
        </w:rPr>
        <w:t xml:space="preserve"> 27</w:t>
      </w:r>
      <w:r w:rsidRPr="009861BD">
        <w:rPr>
          <w:sz w:val="24"/>
          <w:szCs w:val="24"/>
        </w:rPr>
        <w:t xml:space="preserve"> (2009) 111-26.</w:t>
      </w:r>
    </w:p>
  </w:endnote>
  <w:endnote w:id="10">
    <w:p w:rsidR="00B91CFA" w:rsidRPr="009861BD" w:rsidRDefault="00B91CFA" w:rsidP="009861BD">
      <w:pPr>
        <w:autoSpaceDE w:val="0"/>
        <w:autoSpaceDN w:val="0"/>
        <w:adjustRightInd w:val="0"/>
        <w:spacing w:after="0" w:line="480" w:lineRule="auto"/>
        <w:rPr>
          <w:rFonts w:ascii="Times New Roman" w:hAnsi="Times New Roman" w:cs="Times New Roman"/>
          <w:sz w:val="24"/>
          <w:szCs w:val="24"/>
        </w:rPr>
      </w:pPr>
      <w:r w:rsidRPr="009861BD">
        <w:rPr>
          <w:rStyle w:val="EndnoteReference"/>
          <w:rFonts w:ascii="Times New Roman" w:hAnsi="Times New Roman" w:cs="Times New Roman"/>
          <w:sz w:val="24"/>
          <w:szCs w:val="24"/>
        </w:rPr>
        <w:endnoteRef/>
      </w:r>
      <w:r w:rsidRPr="009861BD">
        <w:rPr>
          <w:rFonts w:ascii="Times New Roman" w:hAnsi="Times New Roman" w:cs="Times New Roman"/>
          <w:sz w:val="24"/>
          <w:szCs w:val="24"/>
        </w:rPr>
        <w:t xml:space="preserve"> Newman, </w:t>
      </w:r>
      <w:proofErr w:type="gramStart"/>
      <w:r w:rsidRPr="009861BD">
        <w:rPr>
          <w:rFonts w:ascii="Times New Roman" w:hAnsi="Times New Roman" w:cs="Times New Roman"/>
          <w:sz w:val="24"/>
          <w:szCs w:val="24"/>
        </w:rPr>
        <w:t>On</w:t>
      </w:r>
      <w:proofErr w:type="gramEnd"/>
      <w:r w:rsidRPr="009861BD">
        <w:rPr>
          <w:rFonts w:ascii="Times New Roman" w:hAnsi="Times New Roman" w:cs="Times New Roman"/>
          <w:sz w:val="24"/>
          <w:szCs w:val="24"/>
        </w:rPr>
        <w:t xml:space="preserve"> borders and power, 15.</w:t>
      </w:r>
    </w:p>
  </w:endnote>
  <w:endnote w:id="1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D</w:t>
      </w:r>
      <w:r w:rsidR="00210CDA">
        <w:rPr>
          <w:sz w:val="24"/>
          <w:szCs w:val="24"/>
        </w:rPr>
        <w:t>.</w:t>
      </w:r>
      <w:r w:rsidRPr="009861BD">
        <w:rPr>
          <w:sz w:val="24"/>
          <w:szCs w:val="24"/>
        </w:rPr>
        <w:t xml:space="preserve"> Haines, Constructing state power: internal and external frontiers in colonial north India, 1850s-1990s, </w:t>
      </w:r>
      <w:r w:rsidRPr="009861BD">
        <w:rPr>
          <w:i/>
          <w:sz w:val="24"/>
          <w:szCs w:val="24"/>
        </w:rPr>
        <w:t>Environmental History</w:t>
      </w:r>
      <w:r w:rsidRPr="009861BD">
        <w:rPr>
          <w:sz w:val="24"/>
          <w:szCs w:val="24"/>
        </w:rPr>
        <w:t xml:space="preserve"> 20 (2015) </w:t>
      </w:r>
      <w:r w:rsidRPr="009861BD">
        <w:rPr>
          <w:rStyle w:val="slug-pages"/>
          <w:iCs/>
          <w:sz w:val="24"/>
          <w:szCs w:val="24"/>
        </w:rPr>
        <w:t>645-70.</w:t>
      </w:r>
      <w:r w:rsidRPr="009861BD">
        <w:rPr>
          <w:iCs/>
          <w:sz w:val="24"/>
          <w:szCs w:val="24"/>
        </w:rPr>
        <w:t xml:space="preserve"> </w:t>
      </w:r>
    </w:p>
  </w:endnote>
  <w:endnote w:id="1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P</w:t>
      </w:r>
      <w:r w:rsidR="00210CDA">
        <w:rPr>
          <w:sz w:val="24"/>
          <w:szCs w:val="24"/>
        </w:rPr>
        <w:t>.</w:t>
      </w:r>
      <w:r w:rsidRPr="009861BD">
        <w:rPr>
          <w:sz w:val="24"/>
          <w:szCs w:val="24"/>
        </w:rPr>
        <w:t xml:space="preserve"> </w:t>
      </w:r>
      <w:proofErr w:type="spellStart"/>
      <w:r w:rsidRPr="009861BD">
        <w:rPr>
          <w:sz w:val="24"/>
          <w:szCs w:val="24"/>
        </w:rPr>
        <w:t>Hämäläinen</w:t>
      </w:r>
      <w:proofErr w:type="spellEnd"/>
      <w:r w:rsidRPr="009861BD">
        <w:rPr>
          <w:sz w:val="24"/>
          <w:szCs w:val="24"/>
        </w:rPr>
        <w:t xml:space="preserve"> and S</w:t>
      </w:r>
      <w:r w:rsidR="00210CDA">
        <w:rPr>
          <w:sz w:val="24"/>
          <w:szCs w:val="24"/>
        </w:rPr>
        <w:t>.</w:t>
      </w:r>
      <w:r w:rsidRPr="009861BD">
        <w:rPr>
          <w:sz w:val="24"/>
          <w:szCs w:val="24"/>
        </w:rPr>
        <w:t xml:space="preserve"> </w:t>
      </w:r>
      <w:proofErr w:type="spellStart"/>
      <w:r w:rsidRPr="009861BD">
        <w:rPr>
          <w:sz w:val="24"/>
          <w:szCs w:val="24"/>
        </w:rPr>
        <w:t>Truett</w:t>
      </w:r>
      <w:proofErr w:type="spellEnd"/>
      <w:r w:rsidRPr="009861BD">
        <w:rPr>
          <w:sz w:val="24"/>
          <w:szCs w:val="24"/>
        </w:rPr>
        <w:t xml:space="preserve">, On borderlands, </w:t>
      </w:r>
      <w:r w:rsidRPr="009861BD">
        <w:rPr>
          <w:i/>
          <w:sz w:val="24"/>
          <w:szCs w:val="24"/>
        </w:rPr>
        <w:t>The Journal of American History</w:t>
      </w:r>
      <w:r w:rsidR="00210CDA">
        <w:rPr>
          <w:sz w:val="24"/>
          <w:szCs w:val="24"/>
        </w:rPr>
        <w:t xml:space="preserve"> 98 (2011) 338-61; S. </w:t>
      </w:r>
      <w:proofErr w:type="spellStart"/>
      <w:r w:rsidR="00210CDA">
        <w:rPr>
          <w:sz w:val="24"/>
          <w:szCs w:val="24"/>
        </w:rPr>
        <w:t>Truett</w:t>
      </w:r>
      <w:proofErr w:type="spellEnd"/>
      <w:r w:rsidR="00210CDA">
        <w:rPr>
          <w:sz w:val="24"/>
          <w:szCs w:val="24"/>
        </w:rPr>
        <w:t xml:space="preserve"> and E.</w:t>
      </w:r>
      <w:r w:rsidRPr="009861BD">
        <w:rPr>
          <w:sz w:val="24"/>
          <w:szCs w:val="24"/>
        </w:rPr>
        <w:t xml:space="preserve"> Young, Making transnational history: nations, re</w:t>
      </w:r>
      <w:r w:rsidR="00210CDA">
        <w:rPr>
          <w:sz w:val="24"/>
          <w:szCs w:val="24"/>
        </w:rPr>
        <w:t>gions and borderlands, in S.</w:t>
      </w:r>
      <w:r w:rsidRPr="009861BD">
        <w:rPr>
          <w:sz w:val="24"/>
          <w:szCs w:val="24"/>
        </w:rPr>
        <w:t xml:space="preserve"> </w:t>
      </w:r>
      <w:proofErr w:type="spellStart"/>
      <w:r w:rsidRPr="009861BD">
        <w:rPr>
          <w:sz w:val="24"/>
          <w:szCs w:val="24"/>
        </w:rPr>
        <w:t>Truett</w:t>
      </w:r>
      <w:proofErr w:type="spellEnd"/>
      <w:r w:rsidRPr="009861BD">
        <w:rPr>
          <w:sz w:val="24"/>
          <w:szCs w:val="24"/>
        </w:rPr>
        <w:t xml:space="preserve"> and E</w:t>
      </w:r>
      <w:r w:rsidR="00210CDA">
        <w:rPr>
          <w:sz w:val="24"/>
          <w:szCs w:val="24"/>
        </w:rPr>
        <w:t xml:space="preserve">. </w:t>
      </w:r>
      <w:r w:rsidRPr="009861BD">
        <w:rPr>
          <w:sz w:val="24"/>
          <w:szCs w:val="24"/>
        </w:rPr>
        <w:t>Young (</w:t>
      </w:r>
      <w:proofErr w:type="spellStart"/>
      <w:r w:rsidRPr="009861BD">
        <w:rPr>
          <w:sz w:val="24"/>
          <w:szCs w:val="24"/>
        </w:rPr>
        <w:t>Eds</w:t>
      </w:r>
      <w:proofErr w:type="spellEnd"/>
      <w:r w:rsidRPr="009861BD">
        <w:rPr>
          <w:sz w:val="24"/>
          <w:szCs w:val="24"/>
        </w:rPr>
        <w:t xml:space="preserve">), </w:t>
      </w:r>
      <w:r w:rsidRPr="009861BD">
        <w:rPr>
          <w:i/>
          <w:sz w:val="24"/>
          <w:szCs w:val="24"/>
        </w:rPr>
        <w:t>Continental Crossroads: Remapping U.S.-Mexico Borderlands History</w:t>
      </w:r>
      <w:r w:rsidRPr="009861BD">
        <w:rPr>
          <w:sz w:val="24"/>
          <w:szCs w:val="24"/>
        </w:rPr>
        <w:t>, Durham NC, 2004, 2; M</w:t>
      </w:r>
      <w:r w:rsidR="00210CDA">
        <w:rPr>
          <w:sz w:val="24"/>
          <w:szCs w:val="24"/>
        </w:rPr>
        <w:t>.</w:t>
      </w:r>
      <w:r w:rsidRPr="009861BD">
        <w:rPr>
          <w:sz w:val="24"/>
          <w:szCs w:val="24"/>
        </w:rPr>
        <w:t xml:space="preserve"> Baud and W</w:t>
      </w:r>
      <w:r w:rsidR="00210CDA">
        <w:rPr>
          <w:sz w:val="24"/>
          <w:szCs w:val="24"/>
        </w:rPr>
        <w:t>.</w:t>
      </w:r>
      <w:r w:rsidRPr="009861BD">
        <w:rPr>
          <w:sz w:val="24"/>
          <w:szCs w:val="24"/>
        </w:rPr>
        <w:t xml:space="preserve"> van Schendel, Toward a comparative history of borderlands, </w:t>
      </w:r>
      <w:r w:rsidRPr="009861BD">
        <w:rPr>
          <w:i/>
          <w:sz w:val="24"/>
          <w:szCs w:val="24"/>
        </w:rPr>
        <w:t xml:space="preserve">Journal of World History </w:t>
      </w:r>
      <w:r w:rsidRPr="009861BD">
        <w:rPr>
          <w:sz w:val="24"/>
          <w:szCs w:val="24"/>
        </w:rPr>
        <w:t>8 (1997) 211-42.</w:t>
      </w:r>
    </w:p>
  </w:endnote>
  <w:endnote w:id="1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Newman, On borders and power; Johnson et</w:t>
      </w:r>
      <w:r w:rsidR="00210CDA">
        <w:rPr>
          <w:sz w:val="24"/>
          <w:szCs w:val="24"/>
        </w:rPr>
        <w:t xml:space="preserve"> al., Interventions, 63-9; M.</w:t>
      </w:r>
      <w:r w:rsidRPr="009861BD">
        <w:rPr>
          <w:sz w:val="24"/>
          <w:szCs w:val="24"/>
        </w:rPr>
        <w:t xml:space="preserve"> </w:t>
      </w:r>
      <w:proofErr w:type="spellStart"/>
      <w:r w:rsidRPr="009861BD">
        <w:rPr>
          <w:sz w:val="24"/>
          <w:szCs w:val="24"/>
        </w:rPr>
        <w:t>Doevenspeck</w:t>
      </w:r>
      <w:proofErr w:type="spellEnd"/>
      <w:r w:rsidRPr="009861BD">
        <w:rPr>
          <w:sz w:val="24"/>
          <w:szCs w:val="24"/>
        </w:rPr>
        <w:t>, Const</w:t>
      </w:r>
      <w:r w:rsidR="00210CDA">
        <w:rPr>
          <w:sz w:val="24"/>
          <w:szCs w:val="24"/>
        </w:rPr>
        <w:t>ructing the border from below: n</w:t>
      </w:r>
      <w:r w:rsidRPr="009861BD">
        <w:rPr>
          <w:sz w:val="24"/>
          <w:szCs w:val="24"/>
        </w:rPr>
        <w:t xml:space="preserve">arratives from the Congolese-Rwandan state boundary, </w:t>
      </w:r>
      <w:r w:rsidRPr="009861BD">
        <w:rPr>
          <w:i/>
          <w:sz w:val="24"/>
          <w:szCs w:val="24"/>
        </w:rPr>
        <w:t>Political Geography</w:t>
      </w:r>
      <w:r w:rsidR="00210CDA">
        <w:rPr>
          <w:sz w:val="24"/>
          <w:szCs w:val="24"/>
        </w:rPr>
        <w:t xml:space="preserve"> 30 (2011) 129-42; A.</w:t>
      </w:r>
      <w:r w:rsidRPr="009861BD">
        <w:rPr>
          <w:sz w:val="24"/>
          <w:szCs w:val="24"/>
        </w:rPr>
        <w:t xml:space="preserve"> Mountz</w:t>
      </w:r>
      <w:r w:rsidR="00210CDA">
        <w:rPr>
          <w:sz w:val="24"/>
          <w:szCs w:val="24"/>
        </w:rPr>
        <w:t>, The enforcement archipelago: d</w:t>
      </w:r>
      <w:r w:rsidRPr="009861BD">
        <w:rPr>
          <w:sz w:val="24"/>
          <w:szCs w:val="24"/>
        </w:rPr>
        <w:t xml:space="preserve">etention, haunting and asylum on islands, </w:t>
      </w:r>
      <w:r w:rsidRPr="009861BD">
        <w:rPr>
          <w:i/>
          <w:sz w:val="24"/>
          <w:szCs w:val="24"/>
        </w:rPr>
        <w:t>Political Geography</w:t>
      </w:r>
      <w:r w:rsidRPr="009861BD">
        <w:rPr>
          <w:sz w:val="24"/>
          <w:szCs w:val="24"/>
        </w:rPr>
        <w:t xml:space="preserve"> 30 (2011)</w:t>
      </w:r>
      <w:r w:rsidR="00210CDA">
        <w:rPr>
          <w:sz w:val="24"/>
          <w:szCs w:val="24"/>
        </w:rPr>
        <w:t xml:space="preserve"> 118-28; R.</w:t>
      </w:r>
      <w:r w:rsidRPr="009861BD">
        <w:rPr>
          <w:sz w:val="24"/>
          <w:szCs w:val="24"/>
        </w:rPr>
        <w:t xml:space="preserve"> Bueno Lacy and H</w:t>
      </w:r>
      <w:r w:rsidR="00210CDA">
        <w:rPr>
          <w:sz w:val="24"/>
          <w:szCs w:val="24"/>
        </w:rPr>
        <w:t xml:space="preserve">. </w:t>
      </w:r>
      <w:r w:rsidRPr="009861BD">
        <w:rPr>
          <w:sz w:val="24"/>
          <w:szCs w:val="24"/>
        </w:rPr>
        <w:t xml:space="preserve">Van </w:t>
      </w:r>
      <w:proofErr w:type="spellStart"/>
      <w:r w:rsidRPr="009861BD">
        <w:rPr>
          <w:sz w:val="24"/>
          <w:szCs w:val="24"/>
        </w:rPr>
        <w:t>Houtu</w:t>
      </w:r>
      <w:r w:rsidR="00210CDA">
        <w:rPr>
          <w:sz w:val="24"/>
          <w:szCs w:val="24"/>
        </w:rPr>
        <w:t>m</w:t>
      </w:r>
      <w:proofErr w:type="spellEnd"/>
      <w:r w:rsidR="00210CDA">
        <w:rPr>
          <w:sz w:val="24"/>
          <w:szCs w:val="24"/>
        </w:rPr>
        <w:t>, Lies, damned lies and maps: t</w:t>
      </w:r>
      <w:r w:rsidRPr="009861BD">
        <w:rPr>
          <w:sz w:val="24"/>
          <w:szCs w:val="24"/>
        </w:rPr>
        <w:t xml:space="preserve">he EU’s </w:t>
      </w:r>
      <w:proofErr w:type="spellStart"/>
      <w:r w:rsidRPr="009861BD">
        <w:rPr>
          <w:sz w:val="24"/>
          <w:szCs w:val="24"/>
        </w:rPr>
        <w:t>cartopolitical</w:t>
      </w:r>
      <w:proofErr w:type="spellEnd"/>
      <w:r w:rsidRPr="009861BD">
        <w:rPr>
          <w:sz w:val="24"/>
          <w:szCs w:val="24"/>
        </w:rPr>
        <w:t xml:space="preserve"> invention of Europe, </w:t>
      </w:r>
      <w:r w:rsidRPr="009861BD">
        <w:rPr>
          <w:i/>
          <w:sz w:val="24"/>
          <w:szCs w:val="24"/>
        </w:rPr>
        <w:t>Journal of Contemporary European Studies</w:t>
      </w:r>
      <w:r w:rsidR="00210CDA">
        <w:rPr>
          <w:sz w:val="24"/>
          <w:szCs w:val="24"/>
        </w:rPr>
        <w:t xml:space="preserve"> 23 (2015)</w:t>
      </w:r>
      <w:r w:rsidRPr="009861BD">
        <w:rPr>
          <w:sz w:val="24"/>
          <w:szCs w:val="24"/>
        </w:rPr>
        <w:t xml:space="preserve"> 477-99</w:t>
      </w:r>
      <w:r w:rsidR="00D56A42" w:rsidRPr="009861BD">
        <w:rPr>
          <w:sz w:val="24"/>
          <w:szCs w:val="24"/>
        </w:rPr>
        <w:t xml:space="preserve">; </w:t>
      </w:r>
      <w:r w:rsidR="00210CDA">
        <w:rPr>
          <w:sz w:val="24"/>
          <w:szCs w:val="24"/>
        </w:rPr>
        <w:t>R.</w:t>
      </w:r>
      <w:r w:rsidR="006D0D59" w:rsidRPr="009861BD">
        <w:rPr>
          <w:sz w:val="24"/>
          <w:szCs w:val="24"/>
        </w:rPr>
        <w:t xml:space="preserve"> Jones and C</w:t>
      </w:r>
      <w:r w:rsidR="00210CDA">
        <w:rPr>
          <w:sz w:val="24"/>
          <w:szCs w:val="24"/>
        </w:rPr>
        <w:t xml:space="preserve">. </w:t>
      </w:r>
      <w:r w:rsidR="006D0D59" w:rsidRPr="009861BD">
        <w:rPr>
          <w:sz w:val="24"/>
          <w:szCs w:val="24"/>
        </w:rPr>
        <w:t>Johnson (E</w:t>
      </w:r>
      <w:r w:rsidR="00D56A42" w:rsidRPr="009861BD">
        <w:rPr>
          <w:sz w:val="24"/>
          <w:szCs w:val="24"/>
        </w:rPr>
        <w:t>ds</w:t>
      </w:r>
      <w:r w:rsidR="006D0D59" w:rsidRPr="009861BD">
        <w:rPr>
          <w:sz w:val="24"/>
          <w:szCs w:val="24"/>
        </w:rPr>
        <w:t>.</w:t>
      </w:r>
      <w:r w:rsidR="00D56A42" w:rsidRPr="009861BD">
        <w:rPr>
          <w:sz w:val="24"/>
          <w:szCs w:val="24"/>
        </w:rPr>
        <w:t xml:space="preserve">), </w:t>
      </w:r>
      <w:r w:rsidR="00D56A42" w:rsidRPr="009861BD">
        <w:rPr>
          <w:i/>
          <w:sz w:val="24"/>
          <w:szCs w:val="24"/>
        </w:rPr>
        <w:t>Placing the Border in Everyday Life</w:t>
      </w:r>
      <w:r w:rsidR="00210CDA">
        <w:rPr>
          <w:sz w:val="24"/>
          <w:szCs w:val="24"/>
        </w:rPr>
        <w:t>,</w:t>
      </w:r>
      <w:r w:rsidR="006D0D59" w:rsidRPr="009861BD">
        <w:rPr>
          <w:sz w:val="24"/>
          <w:szCs w:val="24"/>
        </w:rPr>
        <w:t xml:space="preserve"> Farnham, 2014</w:t>
      </w:r>
      <w:r w:rsidRPr="009861BD">
        <w:rPr>
          <w:sz w:val="24"/>
          <w:szCs w:val="24"/>
        </w:rPr>
        <w:t>.</w:t>
      </w:r>
    </w:p>
  </w:endnote>
  <w:endnote w:id="1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Newman, </w:t>
      </w:r>
      <w:proofErr w:type="gramStart"/>
      <w:r w:rsidRPr="009861BD">
        <w:rPr>
          <w:sz w:val="24"/>
          <w:szCs w:val="24"/>
        </w:rPr>
        <w:t>On</w:t>
      </w:r>
      <w:proofErr w:type="gramEnd"/>
      <w:r w:rsidRPr="009861BD">
        <w:rPr>
          <w:sz w:val="24"/>
          <w:szCs w:val="24"/>
        </w:rPr>
        <w:t xml:space="preserve"> borders and power,</w:t>
      </w:r>
      <w:r w:rsidR="006D0D59" w:rsidRPr="009861BD">
        <w:rPr>
          <w:sz w:val="24"/>
          <w:szCs w:val="24"/>
        </w:rPr>
        <w:t xml:space="preserve"> 19; B</w:t>
      </w:r>
      <w:r w:rsidR="00210CDA">
        <w:rPr>
          <w:sz w:val="24"/>
          <w:szCs w:val="24"/>
        </w:rPr>
        <w:t xml:space="preserve">. </w:t>
      </w:r>
      <w:r w:rsidR="006D0D59" w:rsidRPr="009861BD">
        <w:rPr>
          <w:sz w:val="24"/>
          <w:szCs w:val="24"/>
        </w:rPr>
        <w:t>Breen, The elks are our horses: animals and domestication in the New France b</w:t>
      </w:r>
      <w:r w:rsidRPr="009861BD">
        <w:rPr>
          <w:sz w:val="24"/>
          <w:szCs w:val="24"/>
        </w:rPr>
        <w:t xml:space="preserve">orderlands, </w:t>
      </w:r>
      <w:r w:rsidRPr="009861BD">
        <w:rPr>
          <w:i/>
          <w:sz w:val="24"/>
          <w:szCs w:val="24"/>
        </w:rPr>
        <w:t>Journal of Early American History</w:t>
      </w:r>
      <w:r w:rsidRPr="009861BD">
        <w:rPr>
          <w:sz w:val="24"/>
          <w:szCs w:val="24"/>
        </w:rPr>
        <w:t xml:space="preserve"> 2 (2013)</w:t>
      </w:r>
      <w:r w:rsidR="00210CDA">
        <w:rPr>
          <w:sz w:val="24"/>
          <w:szCs w:val="24"/>
        </w:rPr>
        <w:t xml:space="preserve"> 181-206; S.</w:t>
      </w:r>
      <w:r w:rsidRPr="009861BD">
        <w:rPr>
          <w:sz w:val="24"/>
          <w:szCs w:val="24"/>
        </w:rPr>
        <w:t xml:space="preserve"> Hinchliffe et al</w:t>
      </w:r>
      <w:r w:rsidR="006D0D59" w:rsidRPr="009861BD">
        <w:rPr>
          <w:sz w:val="24"/>
          <w:szCs w:val="24"/>
        </w:rPr>
        <w:t>., Biosecurity and the topologies of infected life: from borderlines to b</w:t>
      </w:r>
      <w:r w:rsidRPr="009861BD">
        <w:rPr>
          <w:sz w:val="24"/>
          <w:szCs w:val="24"/>
        </w:rPr>
        <w:t xml:space="preserve">orderlands, </w:t>
      </w:r>
      <w:r w:rsidRPr="009861BD">
        <w:rPr>
          <w:i/>
          <w:sz w:val="24"/>
          <w:szCs w:val="24"/>
        </w:rPr>
        <w:t>Transactions of the Institute of British Geographers</w:t>
      </w:r>
      <w:r w:rsidR="00210CDA">
        <w:rPr>
          <w:sz w:val="24"/>
          <w:szCs w:val="24"/>
        </w:rPr>
        <w:t xml:space="preserve"> 28 (2013)</w:t>
      </w:r>
      <w:r w:rsidRPr="009861BD">
        <w:rPr>
          <w:sz w:val="24"/>
          <w:szCs w:val="24"/>
        </w:rPr>
        <w:t xml:space="preserve"> 531-45.</w:t>
      </w:r>
    </w:p>
  </w:endnote>
  <w:endnote w:id="1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P</w:t>
      </w:r>
      <w:r w:rsidR="00541D7A">
        <w:rPr>
          <w:sz w:val="24"/>
          <w:szCs w:val="24"/>
        </w:rPr>
        <w:t xml:space="preserve">. </w:t>
      </w:r>
      <w:r w:rsidRPr="009861BD">
        <w:rPr>
          <w:sz w:val="24"/>
          <w:szCs w:val="24"/>
        </w:rPr>
        <w:t xml:space="preserve">Coates, </w:t>
      </w:r>
      <w:proofErr w:type="spellStart"/>
      <w:r w:rsidRPr="009861BD">
        <w:rPr>
          <w:sz w:val="24"/>
          <w:szCs w:val="24"/>
        </w:rPr>
        <w:t>Eastenders</w:t>
      </w:r>
      <w:proofErr w:type="spellEnd"/>
      <w:r w:rsidRPr="009861BD">
        <w:rPr>
          <w:sz w:val="24"/>
          <w:szCs w:val="24"/>
        </w:rPr>
        <w:t xml:space="preserve"> Go west: English sparrows, immigrants, and the nature of fear, </w:t>
      </w:r>
      <w:r w:rsidRPr="009861BD">
        <w:rPr>
          <w:i/>
          <w:sz w:val="24"/>
          <w:szCs w:val="24"/>
        </w:rPr>
        <w:t>Journal of American Studies</w:t>
      </w:r>
      <w:r w:rsidR="00210CDA">
        <w:rPr>
          <w:sz w:val="24"/>
          <w:szCs w:val="24"/>
        </w:rPr>
        <w:t xml:space="preserve"> 39 (2005)</w:t>
      </w:r>
      <w:r w:rsidR="00541D7A">
        <w:rPr>
          <w:sz w:val="24"/>
          <w:szCs w:val="24"/>
        </w:rPr>
        <w:t xml:space="preserve"> 431-62; J.</w:t>
      </w:r>
      <w:r w:rsidRPr="009861BD">
        <w:rPr>
          <w:sz w:val="24"/>
          <w:szCs w:val="24"/>
        </w:rPr>
        <w:t xml:space="preserve"> T</w:t>
      </w:r>
      <w:r w:rsidR="00541D7A">
        <w:rPr>
          <w:sz w:val="24"/>
          <w:szCs w:val="24"/>
        </w:rPr>
        <w:t>.</w:t>
      </w:r>
      <w:r w:rsidRPr="009861BD">
        <w:rPr>
          <w:sz w:val="24"/>
          <w:szCs w:val="24"/>
        </w:rPr>
        <w:t xml:space="preserve"> Takeda, Global insects: silkworms, sericulture, and statecraft in Napoleonic France and Tokugawa Japan, </w:t>
      </w:r>
      <w:r w:rsidRPr="009861BD">
        <w:rPr>
          <w:i/>
          <w:sz w:val="24"/>
          <w:szCs w:val="24"/>
        </w:rPr>
        <w:t>French History</w:t>
      </w:r>
      <w:r w:rsidR="00210CDA">
        <w:rPr>
          <w:sz w:val="24"/>
          <w:szCs w:val="24"/>
        </w:rPr>
        <w:t xml:space="preserve"> 28 (2014)</w:t>
      </w:r>
      <w:r w:rsidR="00541D7A">
        <w:rPr>
          <w:sz w:val="24"/>
          <w:szCs w:val="24"/>
        </w:rPr>
        <w:t xml:space="preserve"> 207-25; V.</w:t>
      </w:r>
      <w:r w:rsidRPr="009861BD">
        <w:rPr>
          <w:sz w:val="24"/>
          <w:szCs w:val="24"/>
        </w:rPr>
        <w:t xml:space="preserve"> de John Anderson, </w:t>
      </w:r>
      <w:r w:rsidRPr="009861BD">
        <w:rPr>
          <w:i/>
          <w:sz w:val="24"/>
          <w:szCs w:val="24"/>
        </w:rPr>
        <w:t>Creatures of Empire: How Domestic Animals Transformed Early America</w:t>
      </w:r>
      <w:r w:rsidRPr="009861BD">
        <w:rPr>
          <w:sz w:val="24"/>
          <w:szCs w:val="24"/>
        </w:rPr>
        <w:t>, New York, 2004.</w:t>
      </w:r>
    </w:p>
  </w:endnote>
  <w:endnote w:id="1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541D7A">
        <w:rPr>
          <w:sz w:val="24"/>
          <w:szCs w:val="24"/>
        </w:rPr>
        <w:t xml:space="preserve"> P.</w:t>
      </w:r>
      <w:r w:rsidRPr="009861BD">
        <w:rPr>
          <w:sz w:val="24"/>
          <w:szCs w:val="24"/>
        </w:rPr>
        <w:t xml:space="preserve"> Coates, </w:t>
      </w:r>
      <w:r w:rsidRPr="009861BD">
        <w:rPr>
          <w:i/>
          <w:sz w:val="24"/>
          <w:szCs w:val="24"/>
        </w:rPr>
        <w:t xml:space="preserve">American Perceptions of Immigrant and Invasive Species: Strangers on the Land, </w:t>
      </w:r>
      <w:r w:rsidRPr="009861BD">
        <w:rPr>
          <w:sz w:val="24"/>
          <w:szCs w:val="24"/>
        </w:rPr>
        <w:t>Berkeley, 2007.</w:t>
      </w:r>
    </w:p>
  </w:endnote>
  <w:endnote w:id="1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D928E6" w:rsidRPr="009861BD">
        <w:rPr>
          <w:sz w:val="24"/>
          <w:szCs w:val="24"/>
        </w:rPr>
        <w:t>L</w:t>
      </w:r>
      <w:r w:rsidR="00210CDA">
        <w:rPr>
          <w:sz w:val="24"/>
          <w:szCs w:val="24"/>
        </w:rPr>
        <w:t>.</w:t>
      </w:r>
      <w:r w:rsidR="006F0D75">
        <w:rPr>
          <w:sz w:val="24"/>
          <w:szCs w:val="24"/>
        </w:rPr>
        <w:t xml:space="preserve"> M. Brady, </w:t>
      </w:r>
      <w:r w:rsidR="006D0D59" w:rsidRPr="009861BD">
        <w:rPr>
          <w:sz w:val="24"/>
          <w:szCs w:val="24"/>
        </w:rPr>
        <w:t>Life in the DMZ: turning a diplomatic failure into an environmental s</w:t>
      </w:r>
      <w:r w:rsidR="006F0D75">
        <w:rPr>
          <w:sz w:val="24"/>
          <w:szCs w:val="24"/>
        </w:rPr>
        <w:t>uccess,</w:t>
      </w:r>
      <w:r w:rsidR="00D928E6" w:rsidRPr="009861BD">
        <w:rPr>
          <w:sz w:val="24"/>
          <w:szCs w:val="24"/>
        </w:rPr>
        <w:t xml:space="preserve"> </w:t>
      </w:r>
      <w:r w:rsidR="00D928E6" w:rsidRPr="009861BD">
        <w:rPr>
          <w:i/>
          <w:sz w:val="24"/>
          <w:szCs w:val="24"/>
        </w:rPr>
        <w:t>Diplomatic History</w:t>
      </w:r>
      <w:r w:rsidR="00210CDA">
        <w:rPr>
          <w:sz w:val="24"/>
          <w:szCs w:val="24"/>
        </w:rPr>
        <w:t xml:space="preserve"> 32 (2008)</w:t>
      </w:r>
      <w:r w:rsidR="00D928E6" w:rsidRPr="009861BD">
        <w:rPr>
          <w:sz w:val="24"/>
          <w:szCs w:val="24"/>
        </w:rPr>
        <w:t xml:space="preserve"> 585-611.</w:t>
      </w:r>
    </w:p>
  </w:endnote>
  <w:endnote w:id="1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210CDA">
        <w:rPr>
          <w:sz w:val="24"/>
          <w:szCs w:val="24"/>
        </w:rPr>
        <w:t xml:space="preserve"> H.</w:t>
      </w:r>
      <w:r w:rsidRPr="009861BD">
        <w:rPr>
          <w:sz w:val="24"/>
          <w:szCs w:val="24"/>
        </w:rPr>
        <w:t xml:space="preserve"> </w:t>
      </w:r>
      <w:proofErr w:type="spellStart"/>
      <w:r w:rsidRPr="009861BD">
        <w:rPr>
          <w:sz w:val="24"/>
          <w:szCs w:val="24"/>
        </w:rPr>
        <w:t>Mondry</w:t>
      </w:r>
      <w:proofErr w:type="spellEnd"/>
      <w:r w:rsidRPr="009861BD">
        <w:rPr>
          <w:sz w:val="24"/>
          <w:szCs w:val="24"/>
        </w:rPr>
        <w:t xml:space="preserve">, </w:t>
      </w:r>
      <w:r w:rsidRPr="009861BD">
        <w:rPr>
          <w:i/>
          <w:sz w:val="24"/>
          <w:szCs w:val="24"/>
        </w:rPr>
        <w:t>Political Animals: Representing Dogs in Modern Russia Culture</w:t>
      </w:r>
      <w:r w:rsidR="006D0D59" w:rsidRPr="009861BD">
        <w:rPr>
          <w:sz w:val="24"/>
          <w:szCs w:val="24"/>
        </w:rPr>
        <w:t xml:space="preserve">, </w:t>
      </w:r>
      <w:r w:rsidRPr="009861BD">
        <w:rPr>
          <w:sz w:val="24"/>
          <w:szCs w:val="24"/>
        </w:rPr>
        <w:t>Leiden and Boston, 2015, 249-77.</w:t>
      </w:r>
    </w:p>
  </w:endnote>
  <w:endnote w:id="1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210CDA">
        <w:rPr>
          <w:sz w:val="24"/>
          <w:szCs w:val="24"/>
        </w:rPr>
        <w:t xml:space="preserve"> N.</w:t>
      </w:r>
      <w:r w:rsidRPr="009861BD">
        <w:rPr>
          <w:sz w:val="24"/>
          <w:szCs w:val="24"/>
        </w:rPr>
        <w:t xml:space="preserve"> </w:t>
      </w:r>
      <w:proofErr w:type="spellStart"/>
      <w:r w:rsidRPr="009861BD">
        <w:rPr>
          <w:sz w:val="24"/>
          <w:szCs w:val="24"/>
        </w:rPr>
        <w:t>Shukin</w:t>
      </w:r>
      <w:proofErr w:type="spellEnd"/>
      <w:r w:rsidRPr="009861BD">
        <w:rPr>
          <w:sz w:val="24"/>
          <w:szCs w:val="24"/>
        </w:rPr>
        <w:t xml:space="preserve">, </w:t>
      </w:r>
      <w:r w:rsidRPr="009861BD">
        <w:rPr>
          <w:rStyle w:val="Strong"/>
          <w:b w:val="0"/>
          <w:sz w:val="24"/>
          <w:szCs w:val="24"/>
        </w:rPr>
        <w:t>Security bonds: on feeling power and the fiction of an animal governmentality,</w:t>
      </w:r>
      <w:r w:rsidRPr="009861BD">
        <w:rPr>
          <w:sz w:val="24"/>
          <w:szCs w:val="24"/>
        </w:rPr>
        <w:t xml:space="preserve"> </w:t>
      </w:r>
      <w:r w:rsidRPr="009861BD">
        <w:rPr>
          <w:rStyle w:val="Emphasis"/>
          <w:sz w:val="24"/>
          <w:szCs w:val="24"/>
        </w:rPr>
        <w:t>ESC: English Studies in Canada</w:t>
      </w:r>
      <w:r w:rsidR="00210CDA">
        <w:rPr>
          <w:sz w:val="24"/>
          <w:szCs w:val="24"/>
        </w:rPr>
        <w:t xml:space="preserve"> 39 (2013)</w:t>
      </w:r>
      <w:r w:rsidRPr="009861BD">
        <w:rPr>
          <w:sz w:val="24"/>
          <w:szCs w:val="24"/>
        </w:rPr>
        <w:t xml:space="preserve"> 177-198.</w:t>
      </w:r>
    </w:p>
  </w:endnote>
  <w:endnote w:id="2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6D0D59" w:rsidRPr="009861BD">
        <w:rPr>
          <w:sz w:val="24"/>
          <w:szCs w:val="24"/>
        </w:rPr>
        <w:t>B</w:t>
      </w:r>
      <w:r w:rsidR="00210CDA">
        <w:rPr>
          <w:sz w:val="24"/>
          <w:szCs w:val="24"/>
        </w:rPr>
        <w:t>.</w:t>
      </w:r>
      <w:r w:rsidR="006D0D59" w:rsidRPr="009861BD">
        <w:rPr>
          <w:sz w:val="24"/>
          <w:szCs w:val="24"/>
        </w:rPr>
        <w:t xml:space="preserve"> </w:t>
      </w:r>
      <w:proofErr w:type="spellStart"/>
      <w:r w:rsidR="006D0D59" w:rsidRPr="009861BD">
        <w:rPr>
          <w:sz w:val="24"/>
          <w:szCs w:val="24"/>
        </w:rPr>
        <w:t>Latour</w:t>
      </w:r>
      <w:proofErr w:type="spellEnd"/>
      <w:r w:rsidR="006D0D59" w:rsidRPr="009861BD">
        <w:rPr>
          <w:sz w:val="24"/>
          <w:szCs w:val="24"/>
        </w:rPr>
        <w:t xml:space="preserve">, </w:t>
      </w:r>
      <w:r w:rsidR="006D0D59" w:rsidRPr="009861BD">
        <w:rPr>
          <w:i/>
          <w:sz w:val="24"/>
          <w:szCs w:val="24"/>
        </w:rPr>
        <w:t>We Have Never Been Modern</w:t>
      </w:r>
      <w:r w:rsidR="006D0D59" w:rsidRPr="009861BD">
        <w:rPr>
          <w:sz w:val="24"/>
          <w:szCs w:val="24"/>
        </w:rPr>
        <w:t>, trans. C</w:t>
      </w:r>
      <w:r w:rsidR="00541D7A">
        <w:rPr>
          <w:sz w:val="24"/>
          <w:szCs w:val="24"/>
        </w:rPr>
        <w:t>.</w:t>
      </w:r>
      <w:r w:rsidR="006D0D59" w:rsidRPr="009861BD">
        <w:rPr>
          <w:sz w:val="24"/>
          <w:szCs w:val="24"/>
        </w:rPr>
        <w:t xml:space="preserve"> Porter</w:t>
      </w:r>
      <w:r w:rsidR="00210CDA">
        <w:rPr>
          <w:sz w:val="24"/>
          <w:szCs w:val="24"/>
        </w:rPr>
        <w:t xml:space="preserve">, </w:t>
      </w:r>
      <w:r w:rsidR="006D0D59" w:rsidRPr="009861BD">
        <w:rPr>
          <w:sz w:val="24"/>
          <w:szCs w:val="24"/>
        </w:rPr>
        <w:t>Cambridge MA</w:t>
      </w:r>
      <w:r w:rsidR="00210CDA">
        <w:rPr>
          <w:sz w:val="24"/>
          <w:szCs w:val="24"/>
        </w:rPr>
        <w:t>, 1993</w:t>
      </w:r>
      <w:r w:rsidR="006D0D59" w:rsidRPr="009861BD">
        <w:rPr>
          <w:sz w:val="24"/>
          <w:szCs w:val="24"/>
        </w:rPr>
        <w:t>; B</w:t>
      </w:r>
      <w:r w:rsidR="00210CDA">
        <w:rPr>
          <w:sz w:val="24"/>
          <w:szCs w:val="24"/>
        </w:rPr>
        <w:t>.</w:t>
      </w:r>
      <w:r w:rsidR="006D0D59" w:rsidRPr="009861BD">
        <w:rPr>
          <w:sz w:val="24"/>
          <w:szCs w:val="24"/>
        </w:rPr>
        <w:t xml:space="preserve"> </w:t>
      </w:r>
      <w:proofErr w:type="spellStart"/>
      <w:r w:rsidR="006D0D59" w:rsidRPr="009861BD">
        <w:rPr>
          <w:sz w:val="24"/>
          <w:szCs w:val="24"/>
        </w:rPr>
        <w:t>Latour</w:t>
      </w:r>
      <w:proofErr w:type="spellEnd"/>
      <w:r w:rsidR="006D0D59" w:rsidRPr="009861BD">
        <w:rPr>
          <w:sz w:val="24"/>
          <w:szCs w:val="24"/>
        </w:rPr>
        <w:t xml:space="preserve">, </w:t>
      </w:r>
      <w:r w:rsidR="006D0D59" w:rsidRPr="009861BD">
        <w:rPr>
          <w:i/>
          <w:sz w:val="24"/>
          <w:szCs w:val="24"/>
        </w:rPr>
        <w:t>Reassembling the Social: An Introduction to Actor-Network-Theory</w:t>
      </w:r>
      <w:r w:rsidR="00210CDA">
        <w:rPr>
          <w:sz w:val="24"/>
          <w:szCs w:val="24"/>
        </w:rPr>
        <w:t xml:space="preserve">, </w:t>
      </w:r>
      <w:r w:rsidR="006D0D59" w:rsidRPr="009861BD">
        <w:rPr>
          <w:sz w:val="24"/>
          <w:szCs w:val="24"/>
        </w:rPr>
        <w:t>Oxford 2005</w:t>
      </w:r>
      <w:r w:rsidR="00DD2B18" w:rsidRPr="009861BD">
        <w:rPr>
          <w:sz w:val="24"/>
          <w:szCs w:val="24"/>
        </w:rPr>
        <w:t>; E</w:t>
      </w:r>
      <w:r w:rsidR="00210CDA">
        <w:rPr>
          <w:sz w:val="24"/>
          <w:szCs w:val="24"/>
        </w:rPr>
        <w:t>.</w:t>
      </w:r>
      <w:r w:rsidR="00DD2B18" w:rsidRPr="009861BD">
        <w:rPr>
          <w:sz w:val="24"/>
          <w:szCs w:val="24"/>
        </w:rPr>
        <w:t xml:space="preserve"> </w:t>
      </w:r>
      <w:proofErr w:type="spellStart"/>
      <w:r w:rsidR="00DD2B18" w:rsidRPr="009861BD">
        <w:rPr>
          <w:sz w:val="24"/>
          <w:szCs w:val="24"/>
        </w:rPr>
        <w:t>Sayes</w:t>
      </w:r>
      <w:proofErr w:type="spellEnd"/>
      <w:r w:rsidR="00DD2B18" w:rsidRPr="009861BD">
        <w:rPr>
          <w:sz w:val="24"/>
          <w:szCs w:val="24"/>
        </w:rPr>
        <w:t xml:space="preserve">, Actor-network theory and methodology: just what does it mean to say that nonhumans have agency? </w:t>
      </w:r>
      <w:proofErr w:type="gramStart"/>
      <w:r w:rsidR="00DD2B18" w:rsidRPr="009861BD">
        <w:rPr>
          <w:i/>
          <w:sz w:val="24"/>
          <w:szCs w:val="24"/>
        </w:rPr>
        <w:t>Social Studies of Science</w:t>
      </w:r>
      <w:r w:rsidR="00210CDA">
        <w:rPr>
          <w:sz w:val="24"/>
          <w:szCs w:val="24"/>
        </w:rPr>
        <w:t xml:space="preserve"> 44 (2014) 134-49.</w:t>
      </w:r>
      <w:proofErr w:type="gramEnd"/>
      <w:r w:rsidR="00210CDA">
        <w:rPr>
          <w:sz w:val="24"/>
          <w:szCs w:val="24"/>
        </w:rPr>
        <w:t xml:space="preserve"> See also B.</w:t>
      </w:r>
      <w:r w:rsidR="00DD2B18" w:rsidRPr="009861BD">
        <w:rPr>
          <w:sz w:val="24"/>
          <w:szCs w:val="24"/>
        </w:rPr>
        <w:t xml:space="preserve"> Carter and N</w:t>
      </w:r>
      <w:r w:rsidR="00210CDA">
        <w:rPr>
          <w:sz w:val="24"/>
          <w:szCs w:val="24"/>
        </w:rPr>
        <w:t xml:space="preserve">. </w:t>
      </w:r>
      <w:r w:rsidR="00DD2B18" w:rsidRPr="009861BD">
        <w:rPr>
          <w:sz w:val="24"/>
          <w:szCs w:val="24"/>
        </w:rPr>
        <w:t>Charles, Animals, agency and resistance,</w:t>
      </w:r>
      <w:r w:rsidR="00DD2B18" w:rsidRPr="009861BD">
        <w:rPr>
          <w:i/>
          <w:sz w:val="24"/>
          <w:szCs w:val="24"/>
        </w:rPr>
        <w:t xml:space="preserve"> Journal for the Theory of Social Behaviour</w:t>
      </w:r>
      <w:r w:rsidR="00DD2B18" w:rsidRPr="009861BD">
        <w:rPr>
          <w:sz w:val="24"/>
          <w:szCs w:val="24"/>
        </w:rPr>
        <w:t xml:space="preserve"> 43 (2013)</w:t>
      </w:r>
      <w:r w:rsidR="00210CDA">
        <w:rPr>
          <w:sz w:val="24"/>
          <w:szCs w:val="24"/>
        </w:rPr>
        <w:t xml:space="preserve"> 322-40; S.</w:t>
      </w:r>
      <w:r w:rsidR="00DD2B18" w:rsidRPr="009861BD">
        <w:rPr>
          <w:sz w:val="24"/>
          <w:szCs w:val="24"/>
        </w:rPr>
        <w:t xml:space="preserve"> E. McFarland and R</w:t>
      </w:r>
      <w:r w:rsidR="00210CDA">
        <w:rPr>
          <w:sz w:val="24"/>
          <w:szCs w:val="24"/>
        </w:rPr>
        <w:t>.</w:t>
      </w:r>
      <w:r w:rsidR="00DD2B18" w:rsidRPr="009861BD">
        <w:rPr>
          <w:sz w:val="24"/>
          <w:szCs w:val="24"/>
        </w:rPr>
        <w:t xml:space="preserve"> </w:t>
      </w:r>
      <w:proofErr w:type="spellStart"/>
      <w:r w:rsidR="00DD2B18" w:rsidRPr="009861BD">
        <w:rPr>
          <w:sz w:val="24"/>
          <w:szCs w:val="24"/>
        </w:rPr>
        <w:t>Hediger</w:t>
      </w:r>
      <w:proofErr w:type="spellEnd"/>
      <w:r w:rsidR="00DD2B18" w:rsidRPr="009861BD">
        <w:rPr>
          <w:sz w:val="24"/>
          <w:szCs w:val="24"/>
        </w:rPr>
        <w:t xml:space="preserve"> (Eds.), </w:t>
      </w:r>
      <w:r w:rsidR="00DD2B18" w:rsidRPr="009861BD">
        <w:rPr>
          <w:i/>
          <w:sz w:val="24"/>
          <w:szCs w:val="24"/>
        </w:rPr>
        <w:t>Animals and Agency: An Interdisciplinary Exploration</w:t>
      </w:r>
      <w:r w:rsidR="00DD2B18" w:rsidRPr="009861BD">
        <w:rPr>
          <w:sz w:val="24"/>
          <w:szCs w:val="24"/>
        </w:rPr>
        <w:t xml:space="preserve">, Leiden, 2009. </w:t>
      </w:r>
      <w:r w:rsidRPr="009861BD">
        <w:rPr>
          <w:color w:val="FF0000"/>
          <w:sz w:val="24"/>
          <w:szCs w:val="24"/>
        </w:rPr>
        <w:t xml:space="preserve"> </w:t>
      </w:r>
      <w:r w:rsidRPr="009861BD">
        <w:rPr>
          <w:sz w:val="24"/>
          <w:szCs w:val="24"/>
        </w:rPr>
        <w:t>On regions as assemblages</w:t>
      </w:r>
      <w:r w:rsidR="006F0D75">
        <w:rPr>
          <w:sz w:val="24"/>
          <w:szCs w:val="24"/>
        </w:rPr>
        <w:t>,</w:t>
      </w:r>
      <w:r w:rsidRPr="009861BD">
        <w:rPr>
          <w:sz w:val="24"/>
          <w:szCs w:val="24"/>
        </w:rPr>
        <w:t xml:space="preserve"> see J</w:t>
      </w:r>
      <w:r w:rsidR="00210CDA">
        <w:rPr>
          <w:sz w:val="24"/>
          <w:szCs w:val="24"/>
        </w:rPr>
        <w:t>.</w:t>
      </w:r>
      <w:r w:rsidRPr="009861BD">
        <w:rPr>
          <w:sz w:val="24"/>
          <w:szCs w:val="24"/>
        </w:rPr>
        <w:t xml:space="preserve"> Allen a</w:t>
      </w:r>
      <w:r w:rsidR="006D0D59" w:rsidRPr="009861BD">
        <w:rPr>
          <w:sz w:val="24"/>
          <w:szCs w:val="24"/>
        </w:rPr>
        <w:t>nd A</w:t>
      </w:r>
      <w:r w:rsidR="00210CDA">
        <w:rPr>
          <w:sz w:val="24"/>
          <w:szCs w:val="24"/>
        </w:rPr>
        <w:t>.</w:t>
      </w:r>
      <w:r w:rsidR="006D0D59" w:rsidRPr="009861BD">
        <w:rPr>
          <w:sz w:val="24"/>
          <w:szCs w:val="24"/>
        </w:rPr>
        <w:t xml:space="preserve"> Cochrane, Beyond the territorial fix: regional assemblages, politics and p</w:t>
      </w:r>
      <w:r w:rsidRPr="009861BD">
        <w:rPr>
          <w:sz w:val="24"/>
          <w:szCs w:val="24"/>
        </w:rPr>
        <w:t xml:space="preserve">ower, </w:t>
      </w:r>
      <w:r w:rsidRPr="009861BD">
        <w:rPr>
          <w:i/>
          <w:sz w:val="24"/>
          <w:szCs w:val="24"/>
        </w:rPr>
        <w:t>Regional Studies</w:t>
      </w:r>
      <w:r w:rsidRPr="009861BD">
        <w:rPr>
          <w:sz w:val="24"/>
          <w:szCs w:val="24"/>
        </w:rPr>
        <w:t xml:space="preserve"> 41 (2007)</w:t>
      </w:r>
      <w:r w:rsidR="00210CDA">
        <w:rPr>
          <w:sz w:val="24"/>
          <w:szCs w:val="24"/>
        </w:rPr>
        <w:t xml:space="preserve"> 1161-75; A.</w:t>
      </w:r>
      <w:r w:rsidRPr="009861BD">
        <w:rPr>
          <w:sz w:val="24"/>
          <w:szCs w:val="24"/>
        </w:rPr>
        <w:t xml:space="preserve"> </w:t>
      </w:r>
      <w:proofErr w:type="spellStart"/>
      <w:r w:rsidRPr="009861BD">
        <w:rPr>
          <w:sz w:val="24"/>
          <w:szCs w:val="24"/>
        </w:rPr>
        <w:t>Paasi</w:t>
      </w:r>
      <w:proofErr w:type="spellEnd"/>
      <w:r w:rsidRPr="009861BD">
        <w:rPr>
          <w:sz w:val="24"/>
          <w:szCs w:val="24"/>
        </w:rPr>
        <w:t xml:space="preserve">, Commentary: </w:t>
      </w:r>
      <w:r w:rsidR="006D0D59" w:rsidRPr="009861BD">
        <w:rPr>
          <w:sz w:val="24"/>
          <w:szCs w:val="24"/>
        </w:rPr>
        <w:t>r</w:t>
      </w:r>
      <w:r w:rsidRPr="009861BD">
        <w:rPr>
          <w:sz w:val="24"/>
          <w:szCs w:val="24"/>
        </w:rPr>
        <w:t xml:space="preserve">egions are </w:t>
      </w:r>
      <w:r w:rsidR="006D0D59" w:rsidRPr="009861BD">
        <w:rPr>
          <w:sz w:val="24"/>
          <w:szCs w:val="24"/>
        </w:rPr>
        <w:t>s</w:t>
      </w:r>
      <w:r w:rsidRPr="009861BD">
        <w:rPr>
          <w:sz w:val="24"/>
          <w:szCs w:val="24"/>
        </w:rPr>
        <w:t xml:space="preserve">ocial </w:t>
      </w:r>
      <w:r w:rsidR="006D0D59" w:rsidRPr="009861BD">
        <w:rPr>
          <w:sz w:val="24"/>
          <w:szCs w:val="24"/>
        </w:rPr>
        <w:t>c</w:t>
      </w:r>
      <w:r w:rsidR="00210CDA">
        <w:rPr>
          <w:sz w:val="24"/>
          <w:szCs w:val="24"/>
        </w:rPr>
        <w:t xml:space="preserve">onstructs, but who or what </w:t>
      </w:r>
      <w:r w:rsidRPr="009861BD">
        <w:rPr>
          <w:sz w:val="24"/>
          <w:szCs w:val="24"/>
        </w:rPr>
        <w:t xml:space="preserve">constructs them? </w:t>
      </w:r>
      <w:proofErr w:type="gramStart"/>
      <w:r w:rsidR="00210CDA">
        <w:rPr>
          <w:sz w:val="24"/>
          <w:szCs w:val="24"/>
        </w:rPr>
        <w:t>A</w:t>
      </w:r>
      <w:r w:rsidR="006F0D75">
        <w:rPr>
          <w:sz w:val="24"/>
          <w:szCs w:val="24"/>
        </w:rPr>
        <w:t>gency in q</w:t>
      </w:r>
      <w:r w:rsidR="00E87D80">
        <w:rPr>
          <w:sz w:val="24"/>
          <w:szCs w:val="24"/>
        </w:rPr>
        <w:t>uestion,</w:t>
      </w:r>
      <w:r w:rsidRPr="009861BD">
        <w:rPr>
          <w:sz w:val="24"/>
          <w:szCs w:val="24"/>
        </w:rPr>
        <w:t xml:space="preserve"> </w:t>
      </w:r>
      <w:r w:rsidRPr="009861BD">
        <w:rPr>
          <w:i/>
          <w:sz w:val="24"/>
          <w:szCs w:val="24"/>
        </w:rPr>
        <w:t>Environment and Planning</w:t>
      </w:r>
      <w:r w:rsidR="00210CDA">
        <w:rPr>
          <w:sz w:val="24"/>
          <w:szCs w:val="24"/>
        </w:rPr>
        <w:t xml:space="preserve"> </w:t>
      </w:r>
      <w:r w:rsidR="00210CDA" w:rsidRPr="006F0D75">
        <w:rPr>
          <w:i/>
          <w:sz w:val="24"/>
          <w:szCs w:val="24"/>
        </w:rPr>
        <w:t>A</w:t>
      </w:r>
      <w:r w:rsidR="00210CDA">
        <w:rPr>
          <w:sz w:val="24"/>
          <w:szCs w:val="24"/>
        </w:rPr>
        <w:t xml:space="preserve"> 42 (2010)</w:t>
      </w:r>
      <w:r w:rsidRPr="009861BD">
        <w:rPr>
          <w:sz w:val="24"/>
          <w:szCs w:val="24"/>
        </w:rPr>
        <w:t xml:space="preserve"> 2298-301.</w:t>
      </w:r>
      <w:proofErr w:type="gramEnd"/>
    </w:p>
  </w:endnote>
  <w:endnote w:id="2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C</w:t>
      </w:r>
      <w:r w:rsidR="00210CDA">
        <w:rPr>
          <w:sz w:val="24"/>
          <w:szCs w:val="24"/>
        </w:rPr>
        <w:t>.</w:t>
      </w:r>
      <w:r w:rsidRPr="009861BD">
        <w:rPr>
          <w:sz w:val="24"/>
          <w:szCs w:val="24"/>
        </w:rPr>
        <w:t xml:space="preserve"> Pearson, Dogs, history and agency, </w:t>
      </w:r>
      <w:r w:rsidRPr="009861BD">
        <w:rPr>
          <w:i/>
          <w:sz w:val="24"/>
          <w:szCs w:val="24"/>
        </w:rPr>
        <w:t>History and Theory</w:t>
      </w:r>
      <w:r w:rsidRPr="009861BD">
        <w:rPr>
          <w:sz w:val="24"/>
          <w:szCs w:val="24"/>
        </w:rPr>
        <w:t xml:space="preserve"> 52 (2013) 128-45. </w:t>
      </w:r>
    </w:p>
  </w:endnote>
  <w:endnote w:id="2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D</w:t>
      </w:r>
      <w:r w:rsidR="00210CDA">
        <w:rPr>
          <w:sz w:val="24"/>
          <w:szCs w:val="24"/>
        </w:rPr>
        <w:t>.</w:t>
      </w:r>
      <w:r w:rsidRPr="009861BD">
        <w:rPr>
          <w:sz w:val="24"/>
          <w:szCs w:val="24"/>
        </w:rPr>
        <w:t xml:space="preserve"> </w:t>
      </w:r>
      <w:proofErr w:type="spellStart"/>
      <w:r w:rsidRPr="009861BD">
        <w:rPr>
          <w:sz w:val="24"/>
          <w:szCs w:val="24"/>
        </w:rPr>
        <w:t>Haraway</w:t>
      </w:r>
      <w:proofErr w:type="spellEnd"/>
      <w:r w:rsidRPr="009861BD">
        <w:rPr>
          <w:sz w:val="24"/>
          <w:szCs w:val="24"/>
        </w:rPr>
        <w:t>,</w:t>
      </w:r>
      <w:r w:rsidRPr="009861BD">
        <w:rPr>
          <w:i/>
          <w:sz w:val="24"/>
          <w:szCs w:val="24"/>
        </w:rPr>
        <w:t xml:space="preserve"> When Species Meet</w:t>
      </w:r>
      <w:r w:rsidRPr="009861BD">
        <w:rPr>
          <w:sz w:val="24"/>
          <w:szCs w:val="24"/>
        </w:rPr>
        <w:t>, Minneapolis, 2008; D</w:t>
      </w:r>
      <w:r w:rsidR="00210CDA">
        <w:rPr>
          <w:sz w:val="24"/>
          <w:szCs w:val="24"/>
        </w:rPr>
        <w:t>.</w:t>
      </w:r>
      <w:r w:rsidRPr="009861BD">
        <w:rPr>
          <w:sz w:val="24"/>
          <w:szCs w:val="24"/>
        </w:rPr>
        <w:t xml:space="preserve"> G</w:t>
      </w:r>
      <w:r w:rsidR="00210CDA">
        <w:rPr>
          <w:sz w:val="24"/>
          <w:szCs w:val="24"/>
        </w:rPr>
        <w:t>.</w:t>
      </w:r>
      <w:r w:rsidRPr="009861BD">
        <w:rPr>
          <w:sz w:val="24"/>
          <w:szCs w:val="24"/>
        </w:rPr>
        <w:t xml:space="preserve"> Shaw, The torturer’s horse: agency and animals in history, </w:t>
      </w:r>
      <w:r w:rsidRPr="009861BD">
        <w:rPr>
          <w:i/>
          <w:sz w:val="24"/>
          <w:szCs w:val="24"/>
        </w:rPr>
        <w:t>History and Theory</w:t>
      </w:r>
      <w:r w:rsidRPr="009861BD">
        <w:rPr>
          <w:sz w:val="24"/>
          <w:szCs w:val="24"/>
        </w:rPr>
        <w:t xml:space="preserve"> 52</w:t>
      </w:r>
      <w:r w:rsidR="00210CDA">
        <w:rPr>
          <w:sz w:val="24"/>
          <w:szCs w:val="24"/>
        </w:rPr>
        <w:t xml:space="preserve"> (2013)</w:t>
      </w:r>
      <w:r w:rsidRPr="009861BD">
        <w:rPr>
          <w:rStyle w:val="EndnoteReference"/>
          <w:sz w:val="24"/>
          <w:szCs w:val="24"/>
        </w:rPr>
        <w:t xml:space="preserve"> </w:t>
      </w:r>
      <w:r w:rsidRPr="009861BD">
        <w:rPr>
          <w:rStyle w:val="st"/>
          <w:sz w:val="24"/>
          <w:szCs w:val="24"/>
        </w:rPr>
        <w:t>146-67</w:t>
      </w:r>
      <w:r w:rsidR="00DD2B18" w:rsidRPr="009861BD">
        <w:rPr>
          <w:rStyle w:val="st"/>
          <w:sz w:val="24"/>
          <w:szCs w:val="24"/>
        </w:rPr>
        <w:t>;</w:t>
      </w:r>
      <w:r w:rsidR="00DD2B18" w:rsidRPr="009861BD">
        <w:rPr>
          <w:sz w:val="24"/>
          <w:szCs w:val="24"/>
          <w:lang w:val="fr-FR"/>
        </w:rPr>
        <w:t xml:space="preserve"> J</w:t>
      </w:r>
      <w:r w:rsidR="00210CDA">
        <w:rPr>
          <w:sz w:val="24"/>
          <w:szCs w:val="24"/>
          <w:lang w:val="fr-FR"/>
        </w:rPr>
        <w:t>.</w:t>
      </w:r>
      <w:r w:rsidR="00DD2B18" w:rsidRPr="009861BD">
        <w:rPr>
          <w:sz w:val="24"/>
          <w:szCs w:val="24"/>
          <w:lang w:val="fr-FR"/>
        </w:rPr>
        <w:t>-M</w:t>
      </w:r>
      <w:r w:rsidR="00210CDA">
        <w:rPr>
          <w:sz w:val="24"/>
          <w:szCs w:val="24"/>
          <w:lang w:val="fr-FR"/>
        </w:rPr>
        <w:t>.</w:t>
      </w:r>
      <w:r w:rsidR="00DD2B18" w:rsidRPr="009861BD">
        <w:rPr>
          <w:sz w:val="24"/>
          <w:szCs w:val="24"/>
          <w:lang w:val="fr-FR"/>
        </w:rPr>
        <w:t xml:space="preserve"> Schaeffer, </w:t>
      </w:r>
      <w:r w:rsidR="00DD2B18" w:rsidRPr="009861BD">
        <w:rPr>
          <w:i/>
          <w:sz w:val="24"/>
          <w:szCs w:val="24"/>
          <w:lang w:val="fr-FR"/>
        </w:rPr>
        <w:t>La fin de l’exception humaine,</w:t>
      </w:r>
      <w:r w:rsidR="00DD2B18" w:rsidRPr="009861BD">
        <w:rPr>
          <w:sz w:val="24"/>
          <w:szCs w:val="24"/>
          <w:lang w:val="fr-FR"/>
        </w:rPr>
        <w:t xml:space="preserve"> Paris, 2007.</w:t>
      </w:r>
    </w:p>
  </w:endnote>
  <w:endnote w:id="2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T</w:t>
      </w:r>
      <w:r w:rsidR="00210CDA">
        <w:rPr>
          <w:sz w:val="24"/>
          <w:szCs w:val="24"/>
        </w:rPr>
        <w:t>.</w:t>
      </w:r>
      <w:r w:rsidRPr="009861BD">
        <w:rPr>
          <w:sz w:val="24"/>
          <w:szCs w:val="24"/>
        </w:rPr>
        <w:t xml:space="preserve"> </w:t>
      </w:r>
      <w:proofErr w:type="spellStart"/>
      <w:r w:rsidRPr="009861BD">
        <w:rPr>
          <w:sz w:val="24"/>
          <w:szCs w:val="24"/>
        </w:rPr>
        <w:t>Baycroft</w:t>
      </w:r>
      <w:proofErr w:type="spellEnd"/>
      <w:r w:rsidRPr="009861BD">
        <w:rPr>
          <w:sz w:val="24"/>
          <w:szCs w:val="24"/>
        </w:rPr>
        <w:t xml:space="preserve">, </w:t>
      </w:r>
      <w:r w:rsidRPr="009861BD">
        <w:rPr>
          <w:i/>
          <w:sz w:val="24"/>
          <w:szCs w:val="24"/>
        </w:rPr>
        <w:t>Culture, Identity and Nationalism: French Flanders in the Nineteenth and Twentieth Centuries</w:t>
      </w:r>
      <w:r w:rsidR="00210CDA">
        <w:rPr>
          <w:sz w:val="24"/>
          <w:szCs w:val="24"/>
        </w:rPr>
        <w:t>, Woodbridge, 2004, 87-99; C.</w:t>
      </w:r>
      <w:r w:rsidRPr="009861BD">
        <w:rPr>
          <w:sz w:val="24"/>
          <w:szCs w:val="24"/>
        </w:rPr>
        <w:t xml:space="preserve"> Ford, </w:t>
      </w:r>
      <w:r w:rsidRPr="009861BD">
        <w:rPr>
          <w:i/>
          <w:sz w:val="24"/>
          <w:szCs w:val="24"/>
        </w:rPr>
        <w:t xml:space="preserve">Creating the Nation in Provincial France: Religion and Political Identity in Brittany, </w:t>
      </w:r>
      <w:r w:rsidRPr="009861BD">
        <w:rPr>
          <w:sz w:val="24"/>
          <w:szCs w:val="24"/>
        </w:rPr>
        <w:t xml:space="preserve">Princeton, 1993, 10-28. </w:t>
      </w:r>
    </w:p>
  </w:endnote>
  <w:endnote w:id="2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210CDA">
        <w:rPr>
          <w:sz w:val="24"/>
          <w:szCs w:val="24"/>
        </w:rPr>
        <w:t xml:space="preserve"> As</w:t>
      </w:r>
      <w:r w:rsidRPr="009861BD">
        <w:rPr>
          <w:sz w:val="24"/>
          <w:szCs w:val="24"/>
        </w:rPr>
        <w:t xml:space="preserve"> </w:t>
      </w:r>
      <w:r w:rsidR="00210CDA">
        <w:rPr>
          <w:sz w:val="24"/>
          <w:szCs w:val="24"/>
        </w:rPr>
        <w:t xml:space="preserve">P. </w:t>
      </w:r>
      <w:r w:rsidRPr="009861BD">
        <w:rPr>
          <w:sz w:val="24"/>
          <w:szCs w:val="24"/>
        </w:rPr>
        <w:t xml:space="preserve">Andreas argues, smuggling is a ‘as much about building up the… </w:t>
      </w:r>
      <w:proofErr w:type="gramStart"/>
      <w:r w:rsidRPr="009861BD">
        <w:rPr>
          <w:sz w:val="24"/>
          <w:szCs w:val="24"/>
        </w:rPr>
        <w:t>State as about subverting it.’</w:t>
      </w:r>
      <w:proofErr w:type="gramEnd"/>
      <w:r w:rsidRPr="009861BD">
        <w:rPr>
          <w:sz w:val="24"/>
          <w:szCs w:val="24"/>
        </w:rPr>
        <w:t xml:space="preserve"> </w:t>
      </w:r>
      <w:r w:rsidRPr="009861BD">
        <w:rPr>
          <w:i/>
          <w:sz w:val="24"/>
          <w:szCs w:val="24"/>
        </w:rPr>
        <w:t xml:space="preserve">Smuggler Nation: How Illicit Trade Made America, </w:t>
      </w:r>
      <w:r w:rsidRPr="009861BD">
        <w:rPr>
          <w:sz w:val="24"/>
          <w:szCs w:val="24"/>
        </w:rPr>
        <w:t xml:space="preserve">New York, 2013, xi. See also </w:t>
      </w:r>
      <w:proofErr w:type="spellStart"/>
      <w:r w:rsidRPr="009861BD">
        <w:rPr>
          <w:sz w:val="24"/>
          <w:szCs w:val="24"/>
        </w:rPr>
        <w:t>Kwass</w:t>
      </w:r>
      <w:proofErr w:type="spellEnd"/>
      <w:r w:rsidRPr="009861BD">
        <w:rPr>
          <w:sz w:val="24"/>
          <w:szCs w:val="24"/>
        </w:rPr>
        <w:t xml:space="preserve">, </w:t>
      </w:r>
      <w:r w:rsidRPr="009861BD">
        <w:rPr>
          <w:i/>
          <w:sz w:val="24"/>
          <w:szCs w:val="24"/>
        </w:rPr>
        <w:t>Contraband</w:t>
      </w:r>
      <w:r w:rsidRPr="009861BD">
        <w:rPr>
          <w:sz w:val="24"/>
          <w:szCs w:val="24"/>
        </w:rPr>
        <w:t>; E</w:t>
      </w:r>
      <w:r w:rsidR="00210CDA">
        <w:rPr>
          <w:sz w:val="24"/>
          <w:szCs w:val="24"/>
        </w:rPr>
        <w:t xml:space="preserve">. </w:t>
      </w:r>
      <w:r w:rsidRPr="009861BD">
        <w:rPr>
          <w:sz w:val="24"/>
          <w:szCs w:val="24"/>
        </w:rPr>
        <w:t xml:space="preserve">Weber, </w:t>
      </w:r>
      <w:r w:rsidRPr="009861BD">
        <w:rPr>
          <w:i/>
          <w:sz w:val="24"/>
          <w:szCs w:val="24"/>
        </w:rPr>
        <w:t>Peasants into Frenchmen: The Modernisation of Rural France 1870-1914</w:t>
      </w:r>
      <w:r w:rsidRPr="009861BD">
        <w:rPr>
          <w:sz w:val="24"/>
          <w:szCs w:val="24"/>
        </w:rPr>
        <w:t>, London, 1979; T</w:t>
      </w:r>
      <w:r w:rsidR="00210CDA">
        <w:rPr>
          <w:sz w:val="24"/>
          <w:szCs w:val="24"/>
        </w:rPr>
        <w:t>.</w:t>
      </w:r>
      <w:r w:rsidRPr="009861BD">
        <w:rPr>
          <w:sz w:val="24"/>
          <w:szCs w:val="24"/>
        </w:rPr>
        <w:t xml:space="preserve"> L. Whited</w:t>
      </w:r>
      <w:r w:rsidRPr="009861BD">
        <w:rPr>
          <w:rStyle w:val="Emphasis"/>
          <w:sz w:val="24"/>
          <w:szCs w:val="24"/>
        </w:rPr>
        <w:t>, Forests and Peasant Politics in Modern France</w:t>
      </w:r>
      <w:r w:rsidRPr="009861BD">
        <w:rPr>
          <w:rStyle w:val="Emphasis"/>
          <w:i w:val="0"/>
          <w:sz w:val="24"/>
          <w:szCs w:val="24"/>
        </w:rPr>
        <w:t>,</w:t>
      </w:r>
      <w:r w:rsidRPr="009861BD">
        <w:rPr>
          <w:sz w:val="24"/>
          <w:szCs w:val="24"/>
        </w:rPr>
        <w:t xml:space="preserve"> New Haven, 2000.</w:t>
      </w:r>
    </w:p>
  </w:endnote>
  <w:endnote w:id="25">
    <w:p w:rsidR="00B91CFA" w:rsidRPr="009861BD" w:rsidRDefault="00B91CFA" w:rsidP="009861BD">
      <w:pPr>
        <w:pStyle w:val="EndnoteText"/>
        <w:spacing w:line="480" w:lineRule="auto"/>
        <w:rPr>
          <w:sz w:val="24"/>
          <w:szCs w:val="24"/>
          <w:lang w:val="en-US"/>
        </w:rPr>
      </w:pPr>
      <w:r w:rsidRPr="009861BD">
        <w:rPr>
          <w:rStyle w:val="EndnoteReference"/>
          <w:sz w:val="24"/>
          <w:szCs w:val="24"/>
          <w:lang w:val="en-US"/>
        </w:rPr>
        <w:endnoteRef/>
      </w:r>
      <w:r w:rsidRPr="009861BD">
        <w:rPr>
          <w:sz w:val="24"/>
          <w:szCs w:val="24"/>
          <w:lang w:val="en-US"/>
        </w:rPr>
        <w:t xml:space="preserve"> S</w:t>
      </w:r>
      <w:r w:rsidR="00210CDA">
        <w:rPr>
          <w:sz w:val="24"/>
          <w:szCs w:val="24"/>
          <w:lang w:val="en-US"/>
        </w:rPr>
        <w:t xml:space="preserve">. </w:t>
      </w:r>
      <w:proofErr w:type="spellStart"/>
      <w:r w:rsidRPr="009861BD">
        <w:rPr>
          <w:sz w:val="24"/>
          <w:szCs w:val="24"/>
          <w:lang w:val="en-US"/>
        </w:rPr>
        <w:t>Lachapelle</w:t>
      </w:r>
      <w:proofErr w:type="spellEnd"/>
      <w:r w:rsidRPr="009861BD">
        <w:rPr>
          <w:sz w:val="24"/>
          <w:szCs w:val="24"/>
          <w:lang w:val="en-US"/>
        </w:rPr>
        <w:t xml:space="preserve"> and J</w:t>
      </w:r>
      <w:r w:rsidR="00210CDA">
        <w:rPr>
          <w:sz w:val="24"/>
          <w:szCs w:val="24"/>
          <w:lang w:val="en-US"/>
        </w:rPr>
        <w:t>.</w:t>
      </w:r>
      <w:r w:rsidRPr="009861BD">
        <w:rPr>
          <w:sz w:val="24"/>
          <w:szCs w:val="24"/>
          <w:lang w:val="en-US"/>
        </w:rPr>
        <w:t xml:space="preserve"> Healey, On Hans, Zou and </w:t>
      </w:r>
      <w:r w:rsidR="00210CDA">
        <w:rPr>
          <w:sz w:val="24"/>
          <w:szCs w:val="24"/>
          <w:lang w:val="en-US"/>
        </w:rPr>
        <w:t>o</w:t>
      </w:r>
      <w:r w:rsidRPr="009861BD">
        <w:rPr>
          <w:sz w:val="24"/>
          <w:szCs w:val="24"/>
          <w:lang w:val="en-US"/>
        </w:rPr>
        <w:t xml:space="preserve">thers: </w:t>
      </w:r>
      <w:r w:rsidR="00210CDA">
        <w:rPr>
          <w:sz w:val="24"/>
          <w:szCs w:val="24"/>
          <w:lang w:val="en-US"/>
        </w:rPr>
        <w:t>w</w:t>
      </w:r>
      <w:r w:rsidRPr="009861BD">
        <w:rPr>
          <w:sz w:val="24"/>
          <w:szCs w:val="24"/>
          <w:lang w:val="en-US"/>
        </w:rPr>
        <w:t xml:space="preserve">onder </w:t>
      </w:r>
      <w:r w:rsidR="00210CDA">
        <w:rPr>
          <w:sz w:val="24"/>
          <w:szCs w:val="24"/>
          <w:lang w:val="en-US"/>
        </w:rPr>
        <w:t>a</w:t>
      </w:r>
      <w:r w:rsidRPr="009861BD">
        <w:rPr>
          <w:sz w:val="24"/>
          <w:szCs w:val="24"/>
          <w:lang w:val="en-US"/>
        </w:rPr>
        <w:t xml:space="preserve">nimals and the </w:t>
      </w:r>
      <w:r w:rsidR="00210CDA">
        <w:rPr>
          <w:sz w:val="24"/>
          <w:szCs w:val="24"/>
          <w:lang w:val="en-US"/>
        </w:rPr>
        <w:t>question of animal intelligence in early twentieth-century France,</w:t>
      </w:r>
      <w:r w:rsidRPr="009861BD">
        <w:rPr>
          <w:sz w:val="24"/>
          <w:szCs w:val="24"/>
          <w:lang w:val="en-US"/>
        </w:rPr>
        <w:t xml:space="preserve"> </w:t>
      </w:r>
      <w:r w:rsidRPr="009861BD">
        <w:rPr>
          <w:i/>
          <w:sz w:val="24"/>
          <w:szCs w:val="24"/>
          <w:lang w:val="en-US"/>
        </w:rPr>
        <w:t>Studies in History and Philosophy of Biological and Biomedical Sciences</w:t>
      </w:r>
      <w:r w:rsidR="00210CDA">
        <w:rPr>
          <w:sz w:val="24"/>
          <w:szCs w:val="24"/>
          <w:lang w:val="en-US"/>
        </w:rPr>
        <w:t xml:space="preserve"> 41</w:t>
      </w:r>
      <w:r w:rsidRPr="009861BD">
        <w:rPr>
          <w:sz w:val="24"/>
          <w:szCs w:val="24"/>
          <w:lang w:val="en-US"/>
        </w:rPr>
        <w:t xml:space="preserve"> (2010) </w:t>
      </w:r>
      <w:r w:rsidR="005A1F4D" w:rsidRPr="009861BD">
        <w:rPr>
          <w:sz w:val="24"/>
          <w:szCs w:val="24"/>
          <w:lang w:val="en-US"/>
        </w:rPr>
        <w:t xml:space="preserve">14; </w:t>
      </w:r>
      <w:r w:rsidR="00210CDA">
        <w:rPr>
          <w:sz w:val="24"/>
          <w:szCs w:val="24"/>
        </w:rPr>
        <w:t>M.</w:t>
      </w:r>
      <w:r w:rsidR="005A1F4D" w:rsidRPr="009861BD">
        <w:rPr>
          <w:sz w:val="24"/>
          <w:szCs w:val="24"/>
        </w:rPr>
        <w:t xml:space="preserve"> Thomas, Histoire de la </w:t>
      </w:r>
      <w:proofErr w:type="spellStart"/>
      <w:r w:rsidR="005A1F4D" w:rsidRPr="009861BD">
        <w:rPr>
          <w:sz w:val="24"/>
          <w:szCs w:val="24"/>
        </w:rPr>
        <w:t>psychologie</w:t>
      </w:r>
      <w:proofErr w:type="spellEnd"/>
      <w:r w:rsidR="005A1F4D" w:rsidRPr="009861BD">
        <w:rPr>
          <w:sz w:val="24"/>
          <w:szCs w:val="24"/>
        </w:rPr>
        <w:t xml:space="preserve"> </w:t>
      </w:r>
      <w:proofErr w:type="spellStart"/>
      <w:r w:rsidR="005A1F4D" w:rsidRPr="009861BD">
        <w:rPr>
          <w:sz w:val="24"/>
          <w:szCs w:val="24"/>
        </w:rPr>
        <w:t>animale</w:t>
      </w:r>
      <w:proofErr w:type="spellEnd"/>
      <w:r w:rsidR="005A1F4D" w:rsidRPr="009861BD">
        <w:rPr>
          <w:sz w:val="24"/>
          <w:szCs w:val="24"/>
        </w:rPr>
        <w:t xml:space="preserve">: la question de </w:t>
      </w:r>
      <w:proofErr w:type="spellStart"/>
      <w:r w:rsidR="005A1F4D" w:rsidRPr="009861BD">
        <w:rPr>
          <w:sz w:val="24"/>
          <w:szCs w:val="24"/>
        </w:rPr>
        <w:t>l’intelligence</w:t>
      </w:r>
      <w:proofErr w:type="spellEnd"/>
      <w:r w:rsidR="005A1F4D" w:rsidRPr="009861BD">
        <w:rPr>
          <w:sz w:val="24"/>
          <w:szCs w:val="24"/>
        </w:rPr>
        <w:t xml:space="preserve"> </w:t>
      </w:r>
      <w:proofErr w:type="spellStart"/>
      <w:r w:rsidR="005A1F4D" w:rsidRPr="009861BD">
        <w:rPr>
          <w:sz w:val="24"/>
          <w:szCs w:val="24"/>
        </w:rPr>
        <w:t>animale</w:t>
      </w:r>
      <w:proofErr w:type="spellEnd"/>
      <w:r w:rsidR="005A1F4D" w:rsidRPr="009861BD">
        <w:rPr>
          <w:sz w:val="24"/>
          <w:szCs w:val="24"/>
        </w:rPr>
        <w:t xml:space="preserve"> en France et aux </w:t>
      </w:r>
      <w:proofErr w:type="spellStart"/>
      <w:r w:rsidR="005A1F4D" w:rsidRPr="009861BD">
        <w:rPr>
          <w:sz w:val="24"/>
          <w:szCs w:val="24"/>
        </w:rPr>
        <w:t>Etats-Unis</w:t>
      </w:r>
      <w:proofErr w:type="spellEnd"/>
      <w:r w:rsidR="005A1F4D" w:rsidRPr="009861BD">
        <w:rPr>
          <w:sz w:val="24"/>
          <w:szCs w:val="24"/>
        </w:rPr>
        <w:t xml:space="preserve"> au début du </w:t>
      </w:r>
      <w:proofErr w:type="spellStart"/>
      <w:r w:rsidR="005A1F4D" w:rsidRPr="009861BD">
        <w:rPr>
          <w:sz w:val="24"/>
          <w:szCs w:val="24"/>
        </w:rPr>
        <w:t>XX</w:t>
      </w:r>
      <w:r w:rsidR="005A1F4D" w:rsidRPr="009861BD">
        <w:rPr>
          <w:sz w:val="24"/>
          <w:szCs w:val="24"/>
          <w:vertAlign w:val="superscript"/>
        </w:rPr>
        <w:t>e</w:t>
      </w:r>
      <w:proofErr w:type="spellEnd"/>
      <w:r w:rsidR="005A1F4D" w:rsidRPr="009861BD">
        <w:rPr>
          <w:sz w:val="24"/>
          <w:szCs w:val="24"/>
        </w:rPr>
        <w:t xml:space="preserve"> siècle, </w:t>
      </w:r>
      <w:proofErr w:type="spellStart"/>
      <w:r w:rsidR="005A1F4D" w:rsidRPr="009861BD">
        <w:rPr>
          <w:i/>
          <w:sz w:val="24"/>
          <w:szCs w:val="24"/>
        </w:rPr>
        <w:t>L’homme</w:t>
      </w:r>
      <w:proofErr w:type="spellEnd"/>
      <w:r w:rsidR="005A1F4D" w:rsidRPr="009861BD">
        <w:rPr>
          <w:i/>
          <w:sz w:val="24"/>
          <w:szCs w:val="24"/>
        </w:rPr>
        <w:t xml:space="preserve"> et la </w:t>
      </w:r>
      <w:proofErr w:type="spellStart"/>
      <w:r w:rsidR="005A1F4D" w:rsidRPr="009861BD">
        <w:rPr>
          <w:i/>
          <w:sz w:val="24"/>
          <w:szCs w:val="24"/>
        </w:rPr>
        <w:t>société</w:t>
      </w:r>
      <w:proofErr w:type="spellEnd"/>
      <w:r w:rsidR="00210CDA">
        <w:rPr>
          <w:sz w:val="24"/>
          <w:szCs w:val="24"/>
        </w:rPr>
        <w:t>, 167-69 (2009)</w:t>
      </w:r>
      <w:r w:rsidR="00DD2B18" w:rsidRPr="009861BD">
        <w:rPr>
          <w:sz w:val="24"/>
          <w:szCs w:val="24"/>
        </w:rPr>
        <w:t xml:space="preserve"> 223-50; </w:t>
      </w:r>
      <w:r w:rsidR="00DD2B18" w:rsidRPr="009861BD">
        <w:rPr>
          <w:sz w:val="24"/>
          <w:szCs w:val="24"/>
          <w:lang w:val="en-US"/>
        </w:rPr>
        <w:t>R</w:t>
      </w:r>
      <w:r w:rsidR="00210CDA">
        <w:rPr>
          <w:sz w:val="24"/>
          <w:szCs w:val="24"/>
          <w:lang w:val="en-US"/>
        </w:rPr>
        <w:t>.</w:t>
      </w:r>
      <w:r w:rsidR="00DD2B18" w:rsidRPr="009861BD">
        <w:rPr>
          <w:sz w:val="24"/>
          <w:szCs w:val="24"/>
          <w:lang w:val="en-US"/>
        </w:rPr>
        <w:t xml:space="preserve"> </w:t>
      </w:r>
      <w:proofErr w:type="spellStart"/>
      <w:r w:rsidR="00DD2B18" w:rsidRPr="009861BD">
        <w:rPr>
          <w:sz w:val="24"/>
          <w:szCs w:val="24"/>
          <w:lang w:val="en-US"/>
        </w:rPr>
        <w:t>Boakes</w:t>
      </w:r>
      <w:proofErr w:type="spellEnd"/>
      <w:r w:rsidR="00DD2B18" w:rsidRPr="009861BD">
        <w:rPr>
          <w:sz w:val="24"/>
          <w:szCs w:val="24"/>
          <w:lang w:val="en-US"/>
        </w:rPr>
        <w:t xml:space="preserve">, </w:t>
      </w:r>
      <w:r w:rsidR="00DD2B18" w:rsidRPr="009861BD">
        <w:rPr>
          <w:i/>
          <w:sz w:val="24"/>
          <w:szCs w:val="24"/>
          <w:lang w:val="en-US"/>
        </w:rPr>
        <w:t xml:space="preserve">From Darwinism to </w:t>
      </w:r>
      <w:proofErr w:type="spellStart"/>
      <w:r w:rsidR="00DD2B18" w:rsidRPr="009861BD">
        <w:rPr>
          <w:i/>
          <w:sz w:val="24"/>
          <w:szCs w:val="24"/>
          <w:lang w:val="en-US"/>
        </w:rPr>
        <w:t>Behaviourism</w:t>
      </w:r>
      <w:proofErr w:type="spellEnd"/>
      <w:r w:rsidR="00DD2B18" w:rsidRPr="009861BD">
        <w:rPr>
          <w:i/>
          <w:sz w:val="24"/>
          <w:szCs w:val="24"/>
          <w:lang w:val="en-US"/>
        </w:rPr>
        <w:t xml:space="preserve">: Psychology and the Minds of Animals, </w:t>
      </w:r>
      <w:r w:rsidR="00DD2B18" w:rsidRPr="009861BD">
        <w:rPr>
          <w:sz w:val="24"/>
          <w:szCs w:val="24"/>
          <w:lang w:val="en-US"/>
        </w:rPr>
        <w:t>Cambridge, 1984.</w:t>
      </w:r>
    </w:p>
  </w:endnote>
  <w:endnote w:id="2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DD2B18" w:rsidRPr="009861BD">
        <w:rPr>
          <w:sz w:val="24"/>
          <w:szCs w:val="24"/>
          <w:lang w:val="en-US"/>
        </w:rPr>
        <w:t>P</w:t>
      </w:r>
      <w:r w:rsidR="00210CDA">
        <w:rPr>
          <w:sz w:val="24"/>
          <w:szCs w:val="24"/>
          <w:lang w:val="en-US"/>
        </w:rPr>
        <w:t>.</w:t>
      </w:r>
      <w:r w:rsidR="00DD2B18" w:rsidRPr="009861BD">
        <w:rPr>
          <w:sz w:val="24"/>
          <w:szCs w:val="24"/>
          <w:lang w:val="en-US"/>
        </w:rPr>
        <w:t xml:space="preserve"> </w:t>
      </w:r>
      <w:proofErr w:type="spellStart"/>
      <w:r w:rsidR="00DD2B18" w:rsidRPr="009861BD">
        <w:rPr>
          <w:sz w:val="24"/>
          <w:szCs w:val="24"/>
          <w:lang w:val="en-US"/>
        </w:rPr>
        <w:t>Hachet-Souplet</w:t>
      </w:r>
      <w:proofErr w:type="spellEnd"/>
      <w:r w:rsidR="00DD2B18" w:rsidRPr="009861BD">
        <w:rPr>
          <w:sz w:val="24"/>
          <w:szCs w:val="24"/>
          <w:lang w:val="en-US"/>
        </w:rPr>
        <w:t xml:space="preserve">, </w:t>
      </w:r>
      <w:r w:rsidR="00DD2B18" w:rsidRPr="009861BD">
        <w:rPr>
          <w:i/>
          <w:sz w:val="24"/>
          <w:szCs w:val="24"/>
          <w:lang w:val="en-US"/>
        </w:rPr>
        <w:t xml:space="preserve">Le dressage des </w:t>
      </w:r>
      <w:proofErr w:type="spellStart"/>
      <w:r w:rsidR="00DD2B18" w:rsidRPr="009861BD">
        <w:rPr>
          <w:i/>
          <w:sz w:val="24"/>
          <w:szCs w:val="24"/>
          <w:lang w:val="en-US"/>
        </w:rPr>
        <w:t>chiens</w:t>
      </w:r>
      <w:proofErr w:type="spellEnd"/>
      <w:r w:rsidR="00DD2B18" w:rsidRPr="009861BD">
        <w:rPr>
          <w:i/>
          <w:sz w:val="24"/>
          <w:szCs w:val="24"/>
          <w:lang w:val="en-US"/>
        </w:rPr>
        <w:t xml:space="preserve"> </w:t>
      </w:r>
      <w:proofErr w:type="spellStart"/>
      <w:r w:rsidR="00DD2B18" w:rsidRPr="009861BD">
        <w:rPr>
          <w:i/>
          <w:sz w:val="24"/>
          <w:szCs w:val="24"/>
          <w:lang w:val="en-US"/>
        </w:rPr>
        <w:t>sauveteurs</w:t>
      </w:r>
      <w:proofErr w:type="spellEnd"/>
      <w:r w:rsidR="00DD2B18" w:rsidRPr="009861BD">
        <w:rPr>
          <w:sz w:val="24"/>
          <w:szCs w:val="24"/>
          <w:lang w:val="en-US"/>
        </w:rPr>
        <w:t>, Paris, 1907.</w:t>
      </w:r>
    </w:p>
  </w:endnote>
  <w:endnote w:id="27">
    <w:p w:rsidR="000F4009" w:rsidRPr="009861BD" w:rsidRDefault="000F4009"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Pr="009861BD">
        <w:rPr>
          <w:sz w:val="24"/>
          <w:szCs w:val="24"/>
          <w:lang w:val="en-US"/>
        </w:rPr>
        <w:t>P</w:t>
      </w:r>
      <w:r w:rsidR="00210CDA">
        <w:rPr>
          <w:sz w:val="24"/>
          <w:szCs w:val="24"/>
          <w:lang w:val="en-US"/>
        </w:rPr>
        <w:t>.</w:t>
      </w:r>
      <w:r w:rsidRPr="009861BD">
        <w:rPr>
          <w:sz w:val="24"/>
          <w:szCs w:val="24"/>
          <w:lang w:val="en-US"/>
        </w:rPr>
        <w:t xml:space="preserve"> </w:t>
      </w:r>
      <w:proofErr w:type="spellStart"/>
      <w:r w:rsidRPr="009861BD">
        <w:rPr>
          <w:sz w:val="24"/>
          <w:szCs w:val="24"/>
          <w:lang w:val="en-US"/>
        </w:rPr>
        <w:t>Cunisset</w:t>
      </w:r>
      <w:proofErr w:type="spellEnd"/>
      <w:r w:rsidRPr="009861BD">
        <w:rPr>
          <w:sz w:val="24"/>
          <w:szCs w:val="24"/>
          <w:lang w:val="en-US"/>
        </w:rPr>
        <w:t xml:space="preserve">-Carnot, </w:t>
      </w:r>
      <w:proofErr w:type="spellStart"/>
      <w:r w:rsidRPr="009861BD">
        <w:rPr>
          <w:sz w:val="24"/>
          <w:szCs w:val="24"/>
          <w:lang w:val="en-US"/>
        </w:rPr>
        <w:t>Préface</w:t>
      </w:r>
      <w:proofErr w:type="spellEnd"/>
      <w:r w:rsidRPr="009861BD">
        <w:rPr>
          <w:sz w:val="24"/>
          <w:szCs w:val="24"/>
          <w:lang w:val="en-US"/>
        </w:rPr>
        <w:t>, in P</w:t>
      </w:r>
      <w:r w:rsidR="008C4BF2">
        <w:rPr>
          <w:sz w:val="24"/>
          <w:szCs w:val="24"/>
          <w:lang w:val="en-US"/>
        </w:rPr>
        <w:t>.</w:t>
      </w:r>
      <w:r w:rsidRPr="009861BD">
        <w:rPr>
          <w:sz w:val="24"/>
          <w:szCs w:val="24"/>
          <w:lang w:val="en-US"/>
        </w:rPr>
        <w:t xml:space="preserve"> Saint-Laurent, </w:t>
      </w:r>
      <w:proofErr w:type="spellStart"/>
      <w:r w:rsidRPr="009861BD">
        <w:rPr>
          <w:i/>
          <w:sz w:val="24"/>
          <w:szCs w:val="24"/>
          <w:lang w:val="en-US"/>
        </w:rPr>
        <w:t>Chiens</w:t>
      </w:r>
      <w:proofErr w:type="spellEnd"/>
      <w:r w:rsidRPr="009861BD">
        <w:rPr>
          <w:i/>
          <w:sz w:val="24"/>
          <w:szCs w:val="24"/>
          <w:lang w:val="en-US"/>
        </w:rPr>
        <w:t xml:space="preserve"> de </w:t>
      </w:r>
      <w:proofErr w:type="spellStart"/>
      <w:r w:rsidRPr="009861BD">
        <w:rPr>
          <w:i/>
          <w:sz w:val="24"/>
          <w:szCs w:val="24"/>
          <w:lang w:val="en-US"/>
        </w:rPr>
        <w:t>défense</w:t>
      </w:r>
      <w:proofErr w:type="spellEnd"/>
      <w:r w:rsidRPr="009861BD">
        <w:rPr>
          <w:i/>
          <w:sz w:val="24"/>
          <w:szCs w:val="24"/>
          <w:lang w:val="en-US"/>
        </w:rPr>
        <w:t xml:space="preserve"> </w:t>
      </w:r>
      <w:proofErr w:type="gramStart"/>
      <w:r w:rsidRPr="009861BD">
        <w:rPr>
          <w:i/>
          <w:sz w:val="24"/>
          <w:szCs w:val="24"/>
          <w:lang w:val="en-US"/>
        </w:rPr>
        <w:t>et</w:t>
      </w:r>
      <w:proofErr w:type="gramEnd"/>
      <w:r w:rsidRPr="009861BD">
        <w:rPr>
          <w:i/>
          <w:sz w:val="24"/>
          <w:szCs w:val="24"/>
          <w:lang w:val="en-US"/>
        </w:rPr>
        <w:t xml:space="preserve"> </w:t>
      </w:r>
      <w:proofErr w:type="spellStart"/>
      <w:r w:rsidRPr="009861BD">
        <w:rPr>
          <w:i/>
          <w:sz w:val="24"/>
          <w:szCs w:val="24"/>
          <w:lang w:val="en-US"/>
        </w:rPr>
        <w:t>chiens</w:t>
      </w:r>
      <w:proofErr w:type="spellEnd"/>
      <w:r w:rsidRPr="009861BD">
        <w:rPr>
          <w:i/>
          <w:sz w:val="24"/>
          <w:szCs w:val="24"/>
          <w:lang w:val="en-US"/>
        </w:rPr>
        <w:t xml:space="preserve"> de </w:t>
      </w:r>
      <w:proofErr w:type="spellStart"/>
      <w:r w:rsidRPr="009861BD">
        <w:rPr>
          <w:i/>
          <w:sz w:val="24"/>
          <w:szCs w:val="24"/>
          <w:lang w:val="en-US"/>
        </w:rPr>
        <w:t>garde</w:t>
      </w:r>
      <w:proofErr w:type="spellEnd"/>
      <w:r w:rsidRPr="009861BD">
        <w:rPr>
          <w:i/>
          <w:sz w:val="24"/>
          <w:szCs w:val="24"/>
          <w:lang w:val="en-US"/>
        </w:rPr>
        <w:t xml:space="preserve">: races, </w:t>
      </w:r>
      <w:proofErr w:type="spellStart"/>
      <w:r w:rsidRPr="009861BD">
        <w:rPr>
          <w:i/>
          <w:sz w:val="24"/>
          <w:szCs w:val="24"/>
          <w:lang w:val="en-US"/>
        </w:rPr>
        <w:t>éducation</w:t>
      </w:r>
      <w:proofErr w:type="spellEnd"/>
      <w:r w:rsidRPr="009861BD">
        <w:rPr>
          <w:i/>
          <w:sz w:val="24"/>
          <w:szCs w:val="24"/>
          <w:lang w:val="en-US"/>
        </w:rPr>
        <w:t>, dressage</w:t>
      </w:r>
      <w:r w:rsidRPr="009861BD">
        <w:rPr>
          <w:sz w:val="24"/>
          <w:szCs w:val="24"/>
          <w:lang w:val="en-US"/>
        </w:rPr>
        <w:t>,</w:t>
      </w:r>
      <w:r w:rsidRPr="009861BD">
        <w:rPr>
          <w:i/>
          <w:sz w:val="24"/>
          <w:szCs w:val="24"/>
          <w:lang w:val="en-US"/>
        </w:rPr>
        <w:t xml:space="preserve"> </w:t>
      </w:r>
      <w:r w:rsidRPr="009861BD">
        <w:rPr>
          <w:sz w:val="24"/>
          <w:szCs w:val="24"/>
          <w:lang w:val="en-US"/>
        </w:rPr>
        <w:t>Bordeaux and Paris, 1907, x–xii.</w:t>
      </w:r>
    </w:p>
  </w:endnote>
  <w:endnote w:id="28">
    <w:p w:rsidR="00B91CFA" w:rsidRPr="009861BD" w:rsidRDefault="00B91CFA" w:rsidP="009861BD">
      <w:pPr>
        <w:autoSpaceDE w:val="0"/>
        <w:autoSpaceDN w:val="0"/>
        <w:adjustRightInd w:val="0"/>
        <w:spacing w:after="0" w:line="480" w:lineRule="auto"/>
        <w:rPr>
          <w:rFonts w:ascii="Times New Roman" w:hAnsi="Times New Roman" w:cs="Times New Roman"/>
          <w:sz w:val="24"/>
          <w:szCs w:val="24"/>
        </w:rPr>
      </w:pPr>
      <w:r w:rsidRPr="009861BD">
        <w:rPr>
          <w:rStyle w:val="EndnoteReference"/>
          <w:rFonts w:ascii="Times New Roman" w:hAnsi="Times New Roman" w:cs="Times New Roman"/>
          <w:sz w:val="24"/>
          <w:szCs w:val="24"/>
        </w:rPr>
        <w:endnoteRef/>
      </w:r>
      <w:r w:rsidRPr="009861BD">
        <w:rPr>
          <w:rFonts w:ascii="Times New Roman" w:hAnsi="Times New Roman" w:cs="Times New Roman"/>
          <w:sz w:val="24"/>
          <w:szCs w:val="24"/>
        </w:rPr>
        <w:t xml:space="preserve"> Sahlins, </w:t>
      </w:r>
      <w:r w:rsidRPr="009861BD">
        <w:rPr>
          <w:rFonts w:ascii="Times New Roman" w:hAnsi="Times New Roman" w:cs="Times New Roman"/>
          <w:i/>
          <w:sz w:val="24"/>
          <w:szCs w:val="24"/>
        </w:rPr>
        <w:t>Boundaries</w:t>
      </w:r>
      <w:r w:rsidRPr="009861BD">
        <w:rPr>
          <w:rFonts w:ascii="Times New Roman" w:hAnsi="Times New Roman" w:cs="Times New Roman"/>
          <w:sz w:val="24"/>
          <w:szCs w:val="24"/>
        </w:rPr>
        <w:t xml:space="preserve">. </w:t>
      </w:r>
    </w:p>
  </w:endnote>
  <w:endnote w:id="29">
    <w:p w:rsidR="00B91CFA" w:rsidRPr="009861BD" w:rsidRDefault="00B91CFA" w:rsidP="009861BD">
      <w:pPr>
        <w:autoSpaceDE w:val="0"/>
        <w:autoSpaceDN w:val="0"/>
        <w:adjustRightInd w:val="0"/>
        <w:spacing w:after="0" w:line="480" w:lineRule="auto"/>
        <w:rPr>
          <w:rFonts w:ascii="Times New Roman" w:hAnsi="Times New Roman" w:cs="Times New Roman"/>
          <w:sz w:val="24"/>
          <w:szCs w:val="24"/>
        </w:rPr>
      </w:pPr>
      <w:r w:rsidRPr="009861BD">
        <w:rPr>
          <w:rStyle w:val="EndnoteReference"/>
          <w:rFonts w:ascii="Times New Roman" w:hAnsi="Times New Roman" w:cs="Times New Roman"/>
          <w:sz w:val="24"/>
          <w:szCs w:val="24"/>
        </w:rPr>
        <w:endnoteRef/>
      </w:r>
      <w:r w:rsidRPr="009861BD">
        <w:rPr>
          <w:rFonts w:ascii="Times New Roman" w:hAnsi="Times New Roman" w:cs="Times New Roman"/>
          <w:sz w:val="24"/>
          <w:szCs w:val="24"/>
        </w:rPr>
        <w:t xml:space="preserve"> Ford, </w:t>
      </w:r>
      <w:r w:rsidRPr="009861BD">
        <w:rPr>
          <w:rFonts w:ascii="Times New Roman" w:hAnsi="Times New Roman" w:cs="Times New Roman"/>
          <w:i/>
          <w:sz w:val="24"/>
          <w:szCs w:val="24"/>
        </w:rPr>
        <w:t>Creating the Nation</w:t>
      </w:r>
      <w:r w:rsidRPr="009861BD">
        <w:rPr>
          <w:rFonts w:ascii="Times New Roman" w:hAnsi="Times New Roman" w:cs="Times New Roman"/>
          <w:sz w:val="24"/>
          <w:szCs w:val="24"/>
        </w:rPr>
        <w:t>;</w:t>
      </w:r>
      <w:r w:rsidRPr="009861BD">
        <w:rPr>
          <w:rFonts w:ascii="Times New Roman" w:hAnsi="Times New Roman" w:cs="Times New Roman"/>
          <w:color w:val="FF0000"/>
          <w:sz w:val="24"/>
          <w:szCs w:val="24"/>
        </w:rPr>
        <w:t xml:space="preserve"> </w:t>
      </w:r>
      <w:r w:rsidR="008C4BF2">
        <w:rPr>
          <w:rFonts w:ascii="Times New Roman" w:hAnsi="Times New Roman" w:cs="Times New Roman"/>
          <w:sz w:val="24"/>
          <w:szCs w:val="24"/>
        </w:rPr>
        <w:t>P. Young and P.</w:t>
      </w:r>
      <w:r w:rsidRPr="009861BD">
        <w:rPr>
          <w:rFonts w:ascii="Times New Roman" w:hAnsi="Times New Roman" w:cs="Times New Roman"/>
          <w:sz w:val="24"/>
          <w:szCs w:val="24"/>
        </w:rPr>
        <w:t xml:space="preserve"> Whalen (</w:t>
      </w:r>
      <w:proofErr w:type="spellStart"/>
      <w:r w:rsidRPr="009861BD">
        <w:rPr>
          <w:rFonts w:ascii="Times New Roman" w:hAnsi="Times New Roman" w:cs="Times New Roman"/>
          <w:sz w:val="24"/>
          <w:szCs w:val="24"/>
        </w:rPr>
        <w:t>Eds</w:t>
      </w:r>
      <w:proofErr w:type="spellEnd"/>
      <w:r w:rsidRPr="009861BD">
        <w:rPr>
          <w:rFonts w:ascii="Times New Roman" w:hAnsi="Times New Roman" w:cs="Times New Roman"/>
          <w:sz w:val="24"/>
          <w:szCs w:val="24"/>
        </w:rPr>
        <w:t xml:space="preserve">), </w:t>
      </w:r>
      <w:r w:rsidRPr="009861BD">
        <w:rPr>
          <w:rFonts w:ascii="Times New Roman" w:hAnsi="Times New Roman" w:cs="Times New Roman"/>
          <w:i/>
          <w:sz w:val="24"/>
          <w:szCs w:val="24"/>
        </w:rPr>
        <w:t>Place and Locality in French History</w:t>
      </w:r>
      <w:r w:rsidRPr="009861BD">
        <w:rPr>
          <w:rFonts w:ascii="Times New Roman" w:hAnsi="Times New Roman" w:cs="Times New Roman"/>
          <w:sz w:val="24"/>
          <w:szCs w:val="24"/>
        </w:rPr>
        <w:t>, London, 2014; H</w:t>
      </w:r>
      <w:r w:rsidR="008C4BF2">
        <w:rPr>
          <w:rFonts w:ascii="Times New Roman" w:hAnsi="Times New Roman" w:cs="Times New Roman"/>
          <w:sz w:val="24"/>
          <w:szCs w:val="24"/>
        </w:rPr>
        <w:t xml:space="preserve">. </w:t>
      </w:r>
      <w:proofErr w:type="spellStart"/>
      <w:r w:rsidRPr="009861BD">
        <w:rPr>
          <w:rFonts w:ascii="Times New Roman" w:hAnsi="Times New Roman" w:cs="Times New Roman"/>
          <w:sz w:val="24"/>
          <w:szCs w:val="24"/>
        </w:rPr>
        <w:t>Blais</w:t>
      </w:r>
      <w:proofErr w:type="spellEnd"/>
      <w:r w:rsidRPr="009861BD">
        <w:rPr>
          <w:rFonts w:ascii="Times New Roman" w:hAnsi="Times New Roman" w:cs="Times New Roman"/>
          <w:sz w:val="24"/>
          <w:szCs w:val="24"/>
        </w:rPr>
        <w:t xml:space="preserve">, An intra-imperial conflict: the mapping of the border between Algeria and Tunisia, 1881-1914, </w:t>
      </w:r>
      <w:r w:rsidRPr="009861BD">
        <w:rPr>
          <w:rFonts w:ascii="Times New Roman" w:hAnsi="Times New Roman" w:cs="Times New Roman"/>
          <w:i/>
          <w:sz w:val="24"/>
          <w:szCs w:val="24"/>
        </w:rPr>
        <w:t xml:space="preserve">Journal of Historical Geography </w:t>
      </w:r>
      <w:r w:rsidR="008C4BF2">
        <w:rPr>
          <w:rFonts w:ascii="Times New Roman" w:hAnsi="Times New Roman" w:cs="Times New Roman"/>
          <w:sz w:val="24"/>
          <w:szCs w:val="24"/>
        </w:rPr>
        <w:t>37 (2011)</w:t>
      </w:r>
      <w:r w:rsidRPr="009861BD">
        <w:rPr>
          <w:rFonts w:ascii="Times New Roman" w:hAnsi="Times New Roman" w:cs="Times New Roman"/>
          <w:sz w:val="24"/>
          <w:szCs w:val="24"/>
        </w:rPr>
        <w:t xml:space="preserve"> 178-90; C</w:t>
      </w:r>
      <w:r w:rsidR="008C4BF2">
        <w:rPr>
          <w:rFonts w:ascii="Times New Roman" w:hAnsi="Times New Roman" w:cs="Times New Roman"/>
          <w:sz w:val="24"/>
          <w:szCs w:val="24"/>
        </w:rPr>
        <w:t>.</w:t>
      </w:r>
      <w:r w:rsidRPr="009861BD">
        <w:rPr>
          <w:rFonts w:ascii="Times New Roman" w:hAnsi="Times New Roman" w:cs="Times New Roman"/>
          <w:sz w:val="24"/>
          <w:szCs w:val="24"/>
        </w:rPr>
        <w:t xml:space="preserve"> Lefebvre, We have tailored Africa: French colonialism and the “artificiality” of Africa’s borders in the interwar period, </w:t>
      </w:r>
      <w:r w:rsidRPr="009861BD">
        <w:rPr>
          <w:rFonts w:ascii="Times New Roman" w:hAnsi="Times New Roman" w:cs="Times New Roman"/>
          <w:i/>
          <w:sz w:val="24"/>
          <w:szCs w:val="24"/>
        </w:rPr>
        <w:t>Journal of Historical Geography</w:t>
      </w:r>
      <w:r w:rsidR="008C4BF2">
        <w:rPr>
          <w:rFonts w:ascii="Times New Roman" w:hAnsi="Times New Roman" w:cs="Times New Roman"/>
          <w:sz w:val="24"/>
          <w:szCs w:val="24"/>
        </w:rPr>
        <w:t xml:space="preserve"> 37 (2011)</w:t>
      </w:r>
      <w:r w:rsidRPr="009861BD">
        <w:rPr>
          <w:rFonts w:ascii="Times New Roman" w:hAnsi="Times New Roman" w:cs="Times New Roman"/>
          <w:sz w:val="24"/>
          <w:szCs w:val="24"/>
        </w:rPr>
        <w:t xml:space="preserve"> 191-202.</w:t>
      </w:r>
    </w:p>
  </w:endnote>
  <w:endnote w:id="3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w:t>
      </w:r>
      <w:r w:rsidR="008C4BF2">
        <w:rPr>
          <w:sz w:val="24"/>
          <w:szCs w:val="24"/>
        </w:rPr>
        <w:t>.</w:t>
      </w:r>
      <w:r w:rsidRPr="009861BD">
        <w:rPr>
          <w:sz w:val="24"/>
          <w:szCs w:val="24"/>
        </w:rPr>
        <w:t xml:space="preserve"> Boswell, From liberation to purge trials in the “mythic provinces”: recasting French identities in Alsace and Lorraine, 1918-1920, </w:t>
      </w:r>
      <w:r w:rsidRPr="009861BD">
        <w:rPr>
          <w:i/>
          <w:sz w:val="24"/>
          <w:szCs w:val="24"/>
        </w:rPr>
        <w:t>French Historical Studies</w:t>
      </w:r>
      <w:r w:rsidR="008C4BF2">
        <w:rPr>
          <w:sz w:val="24"/>
          <w:szCs w:val="24"/>
        </w:rPr>
        <w:t xml:space="preserve"> 23 (2000), 129-62; A.</w:t>
      </w:r>
      <w:r w:rsidRPr="009861BD">
        <w:rPr>
          <w:sz w:val="24"/>
          <w:szCs w:val="24"/>
        </w:rPr>
        <w:t xml:space="preserve"> Carrol, In the border’s shadow: reimagining urban spaces in Strasbourg, </w:t>
      </w:r>
      <w:r w:rsidRPr="009861BD">
        <w:rPr>
          <w:i/>
          <w:sz w:val="24"/>
          <w:szCs w:val="24"/>
        </w:rPr>
        <w:t>Journal of Contemporary History</w:t>
      </w:r>
      <w:r w:rsidRPr="009861BD">
        <w:rPr>
          <w:sz w:val="24"/>
          <w:szCs w:val="24"/>
        </w:rPr>
        <w:t xml:space="preserve"> 48 (2013) 666-687; C</w:t>
      </w:r>
      <w:r w:rsidR="008C4BF2">
        <w:rPr>
          <w:sz w:val="24"/>
          <w:szCs w:val="24"/>
        </w:rPr>
        <w:t>.</w:t>
      </w:r>
      <w:r w:rsidRPr="009861BD">
        <w:rPr>
          <w:sz w:val="24"/>
          <w:szCs w:val="24"/>
        </w:rPr>
        <w:t xml:space="preserve"> J. Fischer, </w:t>
      </w:r>
      <w:r w:rsidRPr="009861BD">
        <w:rPr>
          <w:i/>
          <w:sz w:val="24"/>
          <w:szCs w:val="24"/>
        </w:rPr>
        <w:t>Alsace to the Alsatians?: Visions and Divisions of Alsatian Regionalism, 1870-1939</w:t>
      </w:r>
      <w:r w:rsidR="008C4BF2">
        <w:rPr>
          <w:sz w:val="24"/>
          <w:szCs w:val="24"/>
        </w:rPr>
        <w:t>, New York, 2010; E.</w:t>
      </w:r>
      <w:r w:rsidRPr="009861BD">
        <w:rPr>
          <w:sz w:val="24"/>
          <w:szCs w:val="24"/>
        </w:rPr>
        <w:t xml:space="preserve"> </w:t>
      </w:r>
      <w:proofErr w:type="spellStart"/>
      <w:r w:rsidRPr="009861BD">
        <w:rPr>
          <w:sz w:val="24"/>
          <w:szCs w:val="24"/>
        </w:rPr>
        <w:t>Vlossak</w:t>
      </w:r>
      <w:proofErr w:type="spellEnd"/>
      <w:r w:rsidRPr="009861BD">
        <w:rPr>
          <w:sz w:val="24"/>
          <w:szCs w:val="24"/>
        </w:rPr>
        <w:t xml:space="preserve">, </w:t>
      </w:r>
      <w:r w:rsidRPr="009861BD">
        <w:rPr>
          <w:i/>
          <w:sz w:val="24"/>
          <w:szCs w:val="24"/>
        </w:rPr>
        <w:t>Marianne or Germania?: Nationalizing Women in Alsace, 1870-1946</w:t>
      </w:r>
      <w:r w:rsidRPr="009861BD">
        <w:rPr>
          <w:sz w:val="24"/>
          <w:szCs w:val="24"/>
        </w:rPr>
        <w:t>, Oxford, 2010.</w:t>
      </w:r>
    </w:p>
  </w:endnote>
  <w:endnote w:id="3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C</w:t>
      </w:r>
      <w:r w:rsidR="008C4BF2">
        <w:rPr>
          <w:sz w:val="24"/>
          <w:szCs w:val="24"/>
        </w:rPr>
        <w:t>.</w:t>
      </w:r>
      <w:r w:rsidRPr="009861BD">
        <w:rPr>
          <w:sz w:val="24"/>
          <w:szCs w:val="24"/>
        </w:rPr>
        <w:t xml:space="preserve"> Pearson, </w:t>
      </w:r>
      <w:r w:rsidRPr="009861BD">
        <w:rPr>
          <w:i/>
          <w:sz w:val="24"/>
          <w:szCs w:val="24"/>
        </w:rPr>
        <w:t>Mobilizing Nature: The Environmental History of War and Militarization in Modern France</w:t>
      </w:r>
      <w:r w:rsidRPr="009861BD">
        <w:rPr>
          <w:sz w:val="24"/>
          <w:szCs w:val="24"/>
        </w:rPr>
        <w:t>, Manchester, 2012, 66-8</w:t>
      </w:r>
      <w:r w:rsidRPr="009861BD">
        <w:rPr>
          <w:sz w:val="24"/>
          <w:szCs w:val="24"/>
          <w:lang w:val="fr-FR"/>
        </w:rPr>
        <w:t>.</w:t>
      </w:r>
    </w:p>
  </w:endnote>
  <w:endnote w:id="3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8C4BF2">
        <w:rPr>
          <w:sz w:val="24"/>
          <w:szCs w:val="24"/>
          <w:lang w:val="fr-FR"/>
        </w:rPr>
        <w:t>P.</w:t>
      </w:r>
      <w:r w:rsidRPr="009861BD">
        <w:rPr>
          <w:sz w:val="24"/>
          <w:szCs w:val="24"/>
          <w:lang w:val="fr-FR"/>
        </w:rPr>
        <w:t xml:space="preserve"> Boulanger, </w:t>
      </w:r>
      <w:r w:rsidRPr="009861BD">
        <w:rPr>
          <w:i/>
          <w:sz w:val="24"/>
          <w:szCs w:val="24"/>
          <w:lang w:val="fr-FR"/>
        </w:rPr>
        <w:t>La géographie militaire française, 1871-1939</w:t>
      </w:r>
      <w:r w:rsidR="008C4BF2">
        <w:rPr>
          <w:sz w:val="24"/>
          <w:szCs w:val="24"/>
          <w:lang w:val="fr-FR"/>
        </w:rPr>
        <w:t xml:space="preserve"> Paris, 2002; P.</w:t>
      </w:r>
      <w:r w:rsidRPr="009861BD">
        <w:rPr>
          <w:sz w:val="24"/>
          <w:szCs w:val="24"/>
          <w:lang w:val="fr-FR"/>
        </w:rPr>
        <w:t xml:space="preserve"> </w:t>
      </w:r>
      <w:proofErr w:type="spellStart"/>
      <w:r w:rsidRPr="009861BD">
        <w:rPr>
          <w:sz w:val="24"/>
          <w:szCs w:val="24"/>
          <w:lang w:val="fr-FR"/>
        </w:rPr>
        <w:t>Claval</w:t>
      </w:r>
      <w:proofErr w:type="spellEnd"/>
      <w:r w:rsidRPr="009861BD">
        <w:rPr>
          <w:sz w:val="24"/>
          <w:szCs w:val="24"/>
          <w:lang w:val="fr-FR"/>
        </w:rPr>
        <w:t xml:space="preserve">, </w:t>
      </w:r>
      <w:r w:rsidRPr="009861BD">
        <w:rPr>
          <w:i/>
          <w:sz w:val="24"/>
          <w:szCs w:val="24"/>
          <w:lang w:val="fr-FR"/>
        </w:rPr>
        <w:t>Histoire de la géographie française de 1870 à nos jours</w:t>
      </w:r>
      <w:r w:rsidRPr="009861BD">
        <w:rPr>
          <w:sz w:val="24"/>
          <w:szCs w:val="24"/>
          <w:lang w:val="fr-FR"/>
        </w:rPr>
        <w:t>, Paris, 1998, 19, 34.</w:t>
      </w:r>
    </w:p>
  </w:endnote>
  <w:endnote w:id="3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8C4BF2">
        <w:rPr>
          <w:sz w:val="24"/>
          <w:szCs w:val="24"/>
        </w:rPr>
        <w:t xml:space="preserve"> K.</w:t>
      </w:r>
      <w:r w:rsidRPr="009861BD">
        <w:rPr>
          <w:sz w:val="24"/>
          <w:szCs w:val="24"/>
        </w:rPr>
        <w:t xml:space="preserve"> E</w:t>
      </w:r>
      <w:r w:rsidR="008C4BF2">
        <w:rPr>
          <w:sz w:val="24"/>
          <w:szCs w:val="24"/>
        </w:rPr>
        <w:t>. Olson, Creating map readers: R</w:t>
      </w:r>
      <w:r w:rsidRPr="009861BD">
        <w:rPr>
          <w:sz w:val="24"/>
          <w:szCs w:val="24"/>
        </w:rPr>
        <w:t>epublican geographic and cartographic discourse in G. Bruno’s (</w:t>
      </w:r>
      <w:proofErr w:type="spellStart"/>
      <w:r w:rsidRPr="009861BD">
        <w:rPr>
          <w:sz w:val="24"/>
          <w:szCs w:val="24"/>
        </w:rPr>
        <w:t>Auguste</w:t>
      </w:r>
      <w:proofErr w:type="spellEnd"/>
      <w:r w:rsidRPr="009861BD">
        <w:rPr>
          <w:sz w:val="24"/>
          <w:szCs w:val="24"/>
        </w:rPr>
        <w:t xml:space="preserve"> </w:t>
      </w:r>
      <w:proofErr w:type="spellStart"/>
      <w:r w:rsidRPr="009861BD">
        <w:rPr>
          <w:sz w:val="24"/>
          <w:szCs w:val="24"/>
        </w:rPr>
        <w:t>Fouillée</w:t>
      </w:r>
      <w:proofErr w:type="spellEnd"/>
      <w:r w:rsidRPr="009861BD">
        <w:rPr>
          <w:sz w:val="24"/>
          <w:szCs w:val="24"/>
        </w:rPr>
        <w:t xml:space="preserve">) 1905 </w:t>
      </w:r>
      <w:r w:rsidRPr="008C4BF2">
        <w:rPr>
          <w:i/>
          <w:sz w:val="24"/>
          <w:szCs w:val="24"/>
        </w:rPr>
        <w:t xml:space="preserve">Le tour de la France par </w:t>
      </w:r>
      <w:proofErr w:type="spellStart"/>
      <w:r w:rsidRPr="008C4BF2">
        <w:rPr>
          <w:i/>
          <w:sz w:val="24"/>
          <w:szCs w:val="24"/>
        </w:rPr>
        <w:t>deux</w:t>
      </w:r>
      <w:proofErr w:type="spellEnd"/>
      <w:r w:rsidRPr="008C4BF2">
        <w:rPr>
          <w:i/>
          <w:sz w:val="24"/>
          <w:szCs w:val="24"/>
        </w:rPr>
        <w:t xml:space="preserve"> </w:t>
      </w:r>
      <w:proofErr w:type="spellStart"/>
      <w:r w:rsidRPr="008C4BF2">
        <w:rPr>
          <w:i/>
          <w:sz w:val="24"/>
          <w:szCs w:val="24"/>
        </w:rPr>
        <w:t>enfants</w:t>
      </w:r>
      <w:proofErr w:type="spellEnd"/>
      <w:r w:rsidRPr="009861BD">
        <w:rPr>
          <w:sz w:val="24"/>
          <w:szCs w:val="24"/>
        </w:rPr>
        <w:t xml:space="preserve">, </w:t>
      </w:r>
      <w:r w:rsidRPr="009861BD">
        <w:rPr>
          <w:i/>
          <w:sz w:val="24"/>
          <w:szCs w:val="24"/>
        </w:rPr>
        <w:t xml:space="preserve">Modern and Contemporary France </w:t>
      </w:r>
      <w:r w:rsidR="008C4BF2">
        <w:rPr>
          <w:sz w:val="24"/>
          <w:szCs w:val="24"/>
        </w:rPr>
        <w:t>19 (2011)</w:t>
      </w:r>
      <w:r w:rsidRPr="009861BD">
        <w:rPr>
          <w:sz w:val="24"/>
          <w:szCs w:val="24"/>
        </w:rPr>
        <w:t xml:space="preserve"> 37-51; </w:t>
      </w:r>
      <w:r w:rsidR="008C4BF2">
        <w:rPr>
          <w:sz w:val="24"/>
          <w:szCs w:val="24"/>
          <w:lang w:val="en-US"/>
        </w:rPr>
        <w:t xml:space="preserve">G. </w:t>
      </w:r>
      <w:proofErr w:type="spellStart"/>
      <w:r w:rsidRPr="009861BD">
        <w:rPr>
          <w:sz w:val="24"/>
          <w:szCs w:val="24"/>
          <w:lang w:val="en-US"/>
        </w:rPr>
        <w:t>Vigarell</w:t>
      </w:r>
      <w:r w:rsidR="008C4BF2">
        <w:rPr>
          <w:sz w:val="24"/>
          <w:szCs w:val="24"/>
          <w:lang w:val="en-US"/>
        </w:rPr>
        <w:t>o</w:t>
      </w:r>
      <w:proofErr w:type="spellEnd"/>
      <w:r w:rsidR="008C4BF2">
        <w:rPr>
          <w:sz w:val="24"/>
          <w:szCs w:val="24"/>
          <w:lang w:val="en-US"/>
        </w:rPr>
        <w:t>, The Tour de France, in P.</w:t>
      </w:r>
      <w:r w:rsidRPr="009861BD">
        <w:rPr>
          <w:sz w:val="24"/>
          <w:szCs w:val="24"/>
          <w:lang w:val="en-US"/>
        </w:rPr>
        <w:t xml:space="preserve"> Nora (Ed), </w:t>
      </w:r>
      <w:r w:rsidRPr="009861BD">
        <w:rPr>
          <w:i/>
          <w:sz w:val="24"/>
          <w:szCs w:val="24"/>
          <w:lang w:val="en-US"/>
        </w:rPr>
        <w:t xml:space="preserve">Realms of Memory: Rethinking the French Past, </w:t>
      </w:r>
      <w:r w:rsidRPr="006F0D75">
        <w:rPr>
          <w:sz w:val="24"/>
          <w:szCs w:val="24"/>
          <w:lang w:val="en-US"/>
        </w:rPr>
        <w:t>Vol. 2</w:t>
      </w:r>
      <w:r w:rsidR="00541D7A">
        <w:rPr>
          <w:sz w:val="24"/>
          <w:szCs w:val="24"/>
          <w:lang w:val="en-US"/>
        </w:rPr>
        <w:t>, trans. A.</w:t>
      </w:r>
      <w:r w:rsidRPr="009861BD">
        <w:rPr>
          <w:sz w:val="24"/>
          <w:szCs w:val="24"/>
          <w:lang w:val="en-US"/>
        </w:rPr>
        <w:t xml:space="preserve"> </w:t>
      </w:r>
      <w:proofErr w:type="spellStart"/>
      <w:r w:rsidRPr="009861BD">
        <w:rPr>
          <w:sz w:val="24"/>
          <w:szCs w:val="24"/>
          <w:lang w:val="en-US"/>
        </w:rPr>
        <w:t>Goldhammer</w:t>
      </w:r>
      <w:proofErr w:type="spellEnd"/>
      <w:r w:rsidRPr="009861BD">
        <w:rPr>
          <w:sz w:val="24"/>
          <w:szCs w:val="24"/>
          <w:lang w:val="en-US"/>
        </w:rPr>
        <w:t>, New York, 1997, 186-209.</w:t>
      </w:r>
    </w:p>
  </w:endnote>
  <w:endnote w:id="3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H</w:t>
      </w:r>
      <w:r w:rsidR="008C4BF2">
        <w:rPr>
          <w:sz w:val="24"/>
          <w:szCs w:val="24"/>
        </w:rPr>
        <w:t xml:space="preserve">. </w:t>
      </w:r>
      <w:proofErr w:type="spellStart"/>
      <w:r w:rsidRPr="009861BD">
        <w:rPr>
          <w:sz w:val="24"/>
          <w:szCs w:val="24"/>
        </w:rPr>
        <w:t>Verly</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contrebandiers</w:t>
      </w:r>
      <w:proofErr w:type="spellEnd"/>
      <w:r w:rsidRPr="009861BD">
        <w:rPr>
          <w:sz w:val="24"/>
          <w:szCs w:val="24"/>
        </w:rPr>
        <w:t xml:space="preserve">, </w:t>
      </w:r>
      <w:r w:rsidRPr="009861BD">
        <w:rPr>
          <w:i/>
          <w:sz w:val="24"/>
          <w:szCs w:val="24"/>
        </w:rPr>
        <w:t xml:space="preserve">Les </w:t>
      </w:r>
      <w:proofErr w:type="spellStart"/>
      <w:r w:rsidRPr="009861BD">
        <w:rPr>
          <w:i/>
          <w:sz w:val="24"/>
          <w:szCs w:val="24"/>
        </w:rPr>
        <w:t>nouvelles</w:t>
      </w:r>
      <w:proofErr w:type="spellEnd"/>
      <w:r w:rsidRPr="009861BD">
        <w:rPr>
          <w:i/>
          <w:sz w:val="24"/>
          <w:szCs w:val="24"/>
        </w:rPr>
        <w:t xml:space="preserve"> </w:t>
      </w:r>
      <w:proofErr w:type="spellStart"/>
      <w:r w:rsidRPr="009861BD">
        <w:rPr>
          <w:i/>
          <w:sz w:val="24"/>
          <w:szCs w:val="24"/>
        </w:rPr>
        <w:t>illustrées</w:t>
      </w:r>
      <w:proofErr w:type="spellEnd"/>
      <w:r w:rsidRPr="009861BD">
        <w:rPr>
          <w:sz w:val="24"/>
          <w:szCs w:val="24"/>
        </w:rPr>
        <w:t>, 19 F</w:t>
      </w:r>
      <w:r w:rsidR="008C4BF2">
        <w:rPr>
          <w:sz w:val="24"/>
          <w:szCs w:val="24"/>
        </w:rPr>
        <w:t>ebruary 1903, 211. See also P.</w:t>
      </w:r>
      <w:r w:rsidRPr="009861BD">
        <w:rPr>
          <w:sz w:val="24"/>
          <w:szCs w:val="24"/>
        </w:rPr>
        <w:t xml:space="preserve"> </w:t>
      </w:r>
      <w:proofErr w:type="spellStart"/>
      <w:r w:rsidRPr="009861BD">
        <w:rPr>
          <w:sz w:val="24"/>
          <w:szCs w:val="24"/>
        </w:rPr>
        <w:t>Gaffarel</w:t>
      </w:r>
      <w:proofErr w:type="spellEnd"/>
      <w:r w:rsidRPr="009861BD">
        <w:rPr>
          <w:sz w:val="24"/>
          <w:szCs w:val="24"/>
        </w:rPr>
        <w:t xml:space="preserve">, </w:t>
      </w:r>
      <w:r w:rsidRPr="009861BD">
        <w:rPr>
          <w:i/>
          <w:sz w:val="24"/>
          <w:szCs w:val="24"/>
        </w:rPr>
        <w:t xml:space="preserve">Le sol de la France: </w:t>
      </w:r>
      <w:proofErr w:type="spellStart"/>
      <w:r w:rsidRPr="009861BD">
        <w:rPr>
          <w:i/>
          <w:sz w:val="24"/>
          <w:szCs w:val="24"/>
        </w:rPr>
        <w:t>montagnes</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w:t>
      </w:r>
      <w:proofErr w:type="spellStart"/>
      <w:r w:rsidRPr="009861BD">
        <w:rPr>
          <w:i/>
          <w:sz w:val="24"/>
          <w:szCs w:val="24"/>
        </w:rPr>
        <w:t>plaines</w:t>
      </w:r>
      <w:proofErr w:type="spellEnd"/>
      <w:r w:rsidRPr="009861BD">
        <w:rPr>
          <w:sz w:val="24"/>
          <w:szCs w:val="24"/>
        </w:rPr>
        <w:t>, Paris, 1887, 307.</w:t>
      </w:r>
    </w:p>
  </w:endnote>
  <w:endnote w:id="3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Kwass</w:t>
      </w:r>
      <w:proofErr w:type="spellEnd"/>
      <w:r w:rsidRPr="009861BD">
        <w:rPr>
          <w:sz w:val="24"/>
          <w:szCs w:val="24"/>
        </w:rPr>
        <w:t xml:space="preserve">, </w:t>
      </w:r>
      <w:r w:rsidRPr="009861BD">
        <w:rPr>
          <w:i/>
          <w:sz w:val="24"/>
          <w:szCs w:val="24"/>
        </w:rPr>
        <w:t>Contraband</w:t>
      </w:r>
      <w:r w:rsidRPr="009861BD">
        <w:rPr>
          <w:sz w:val="24"/>
          <w:szCs w:val="24"/>
        </w:rPr>
        <w:t>, 350-1.</w:t>
      </w:r>
    </w:p>
  </w:endnote>
  <w:endnote w:id="3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8C4BF2">
        <w:rPr>
          <w:sz w:val="24"/>
          <w:szCs w:val="24"/>
        </w:rPr>
        <w:t xml:space="preserve"> T.</w:t>
      </w:r>
      <w:r w:rsidRPr="009861BD">
        <w:rPr>
          <w:sz w:val="24"/>
          <w:szCs w:val="24"/>
        </w:rPr>
        <w:t xml:space="preserve"> </w:t>
      </w:r>
      <w:proofErr w:type="spellStart"/>
      <w:r w:rsidRPr="009861BD">
        <w:rPr>
          <w:sz w:val="24"/>
          <w:szCs w:val="24"/>
        </w:rPr>
        <w:t>Baycroft</w:t>
      </w:r>
      <w:proofErr w:type="spellEnd"/>
      <w:r w:rsidRPr="009861BD">
        <w:rPr>
          <w:sz w:val="24"/>
          <w:szCs w:val="24"/>
        </w:rPr>
        <w:t xml:space="preserve">, Changing identities in the Franco-Belgian borderland in the nineteenth and twentieth centuries, </w:t>
      </w:r>
      <w:r w:rsidRPr="009861BD">
        <w:rPr>
          <w:i/>
          <w:sz w:val="24"/>
          <w:szCs w:val="24"/>
        </w:rPr>
        <w:t>French History</w:t>
      </w:r>
      <w:r w:rsidRPr="009861BD">
        <w:rPr>
          <w:sz w:val="24"/>
          <w:szCs w:val="24"/>
        </w:rPr>
        <w:t xml:space="preserve"> 13 (1999) 419-28; </w:t>
      </w:r>
      <w:proofErr w:type="spellStart"/>
      <w:r w:rsidRPr="009861BD">
        <w:rPr>
          <w:i/>
          <w:sz w:val="24"/>
          <w:szCs w:val="24"/>
        </w:rPr>
        <w:t>Régime</w:t>
      </w:r>
      <w:proofErr w:type="spellEnd"/>
      <w:r w:rsidRPr="009861BD">
        <w:rPr>
          <w:i/>
          <w:sz w:val="24"/>
          <w:szCs w:val="24"/>
        </w:rPr>
        <w:t xml:space="preserve"> </w:t>
      </w:r>
      <w:proofErr w:type="spellStart"/>
      <w:r w:rsidRPr="009861BD">
        <w:rPr>
          <w:i/>
          <w:sz w:val="24"/>
          <w:szCs w:val="24"/>
        </w:rPr>
        <w:t>spécial</w:t>
      </w:r>
      <w:proofErr w:type="spellEnd"/>
      <w:r w:rsidRPr="009861BD">
        <w:rPr>
          <w:i/>
          <w:sz w:val="24"/>
          <w:szCs w:val="24"/>
        </w:rPr>
        <w:t xml:space="preserve"> des </w:t>
      </w:r>
      <w:proofErr w:type="spellStart"/>
      <w:r w:rsidRPr="009861BD">
        <w:rPr>
          <w:i/>
          <w:sz w:val="24"/>
          <w:szCs w:val="24"/>
        </w:rPr>
        <w:t>douanes</w:t>
      </w:r>
      <w:proofErr w:type="spellEnd"/>
      <w:r w:rsidRPr="009861BD">
        <w:rPr>
          <w:i/>
          <w:sz w:val="24"/>
          <w:szCs w:val="24"/>
        </w:rPr>
        <w:t xml:space="preserve"> entre la </w:t>
      </w:r>
      <w:proofErr w:type="spellStart"/>
      <w:r w:rsidRPr="009861BD">
        <w:rPr>
          <w:i/>
          <w:sz w:val="24"/>
          <w:szCs w:val="24"/>
        </w:rPr>
        <w:t>Belgique</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la France</w:t>
      </w:r>
      <w:r w:rsidRPr="009861BD">
        <w:rPr>
          <w:sz w:val="24"/>
          <w:szCs w:val="24"/>
        </w:rPr>
        <w:t xml:space="preserve">, </w:t>
      </w:r>
      <w:proofErr w:type="spellStart"/>
      <w:r w:rsidRPr="009861BD">
        <w:rPr>
          <w:sz w:val="24"/>
          <w:szCs w:val="24"/>
        </w:rPr>
        <w:t>Bruxelles</w:t>
      </w:r>
      <w:proofErr w:type="spellEnd"/>
      <w:r w:rsidRPr="009861BD">
        <w:rPr>
          <w:sz w:val="24"/>
          <w:szCs w:val="24"/>
        </w:rPr>
        <w:t>, 1861.</w:t>
      </w:r>
    </w:p>
  </w:endnote>
  <w:endnote w:id="3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8C4BF2">
        <w:rPr>
          <w:sz w:val="24"/>
          <w:szCs w:val="24"/>
        </w:rPr>
        <w:t xml:space="preserve"> M.</w:t>
      </w:r>
      <w:r w:rsidRPr="009861BD">
        <w:rPr>
          <w:sz w:val="24"/>
          <w:szCs w:val="24"/>
        </w:rPr>
        <w:t xml:space="preserve"> Hasting, </w:t>
      </w:r>
      <w:proofErr w:type="spellStart"/>
      <w:r w:rsidRPr="009861BD">
        <w:rPr>
          <w:sz w:val="24"/>
          <w:szCs w:val="24"/>
        </w:rPr>
        <w:t>Contrebande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contre-société</w:t>
      </w:r>
      <w:proofErr w:type="spellEnd"/>
      <w:r w:rsidRPr="009861BD">
        <w:rPr>
          <w:sz w:val="24"/>
          <w:szCs w:val="24"/>
        </w:rPr>
        <w:t xml:space="preserve"> </w:t>
      </w:r>
      <w:proofErr w:type="spellStart"/>
      <w:r w:rsidRPr="009861BD">
        <w:rPr>
          <w:sz w:val="24"/>
          <w:szCs w:val="24"/>
        </w:rPr>
        <w:t>communiste</w:t>
      </w:r>
      <w:proofErr w:type="spellEnd"/>
      <w:r w:rsidRPr="009861BD">
        <w:rPr>
          <w:sz w:val="24"/>
          <w:szCs w:val="24"/>
        </w:rPr>
        <w:t xml:space="preserve">: </w:t>
      </w:r>
      <w:proofErr w:type="spellStart"/>
      <w:r w:rsidRPr="009861BD">
        <w:rPr>
          <w:sz w:val="24"/>
          <w:szCs w:val="24"/>
        </w:rPr>
        <w:t>éléments</w:t>
      </w:r>
      <w:proofErr w:type="spellEnd"/>
      <w:r w:rsidRPr="009861BD">
        <w:rPr>
          <w:sz w:val="24"/>
          <w:szCs w:val="24"/>
        </w:rPr>
        <w:t xml:space="preserve"> </w:t>
      </w:r>
      <w:proofErr w:type="spellStart"/>
      <w:r w:rsidRPr="009861BD">
        <w:rPr>
          <w:sz w:val="24"/>
          <w:szCs w:val="24"/>
        </w:rPr>
        <w:t>d’une</w:t>
      </w:r>
      <w:proofErr w:type="spellEnd"/>
      <w:r w:rsidRPr="009861BD">
        <w:rPr>
          <w:sz w:val="24"/>
          <w:szCs w:val="24"/>
        </w:rPr>
        <w:t xml:space="preserve"> culture </w:t>
      </w:r>
      <w:proofErr w:type="spellStart"/>
      <w:r w:rsidRPr="009861BD">
        <w:rPr>
          <w:sz w:val="24"/>
          <w:szCs w:val="24"/>
        </w:rPr>
        <w:t>frontalière</w:t>
      </w:r>
      <w:proofErr w:type="spellEnd"/>
      <w:r w:rsidRPr="009861BD">
        <w:rPr>
          <w:sz w:val="24"/>
          <w:szCs w:val="24"/>
        </w:rPr>
        <w:t xml:space="preserve">, </w:t>
      </w:r>
      <w:proofErr w:type="spellStart"/>
      <w:r w:rsidRPr="009861BD">
        <w:rPr>
          <w:i/>
          <w:sz w:val="24"/>
          <w:szCs w:val="24"/>
        </w:rPr>
        <w:t>Espace</w:t>
      </w:r>
      <w:proofErr w:type="spellEnd"/>
      <w:r w:rsidRPr="009861BD">
        <w:rPr>
          <w:i/>
          <w:sz w:val="24"/>
          <w:szCs w:val="24"/>
        </w:rPr>
        <w:t xml:space="preserve">, populations, </w:t>
      </w:r>
      <w:proofErr w:type="spellStart"/>
      <w:r w:rsidRPr="009861BD">
        <w:rPr>
          <w:i/>
          <w:sz w:val="24"/>
          <w:szCs w:val="24"/>
        </w:rPr>
        <w:t>sociétés</w:t>
      </w:r>
      <w:proofErr w:type="spellEnd"/>
      <w:r w:rsidRPr="009861BD">
        <w:rPr>
          <w:sz w:val="24"/>
          <w:szCs w:val="24"/>
        </w:rPr>
        <w:t xml:space="preserve"> 1 (1984), 85-6; Y</w:t>
      </w:r>
      <w:r w:rsidR="008C4BF2">
        <w:rPr>
          <w:sz w:val="24"/>
          <w:szCs w:val="24"/>
        </w:rPr>
        <w:t>.</w:t>
      </w:r>
      <w:r w:rsidRPr="009861BD">
        <w:rPr>
          <w:sz w:val="24"/>
          <w:szCs w:val="24"/>
        </w:rPr>
        <w:t xml:space="preserve"> </w:t>
      </w:r>
      <w:proofErr w:type="spellStart"/>
      <w:r w:rsidRPr="009861BD">
        <w:rPr>
          <w:sz w:val="24"/>
          <w:szCs w:val="24"/>
        </w:rPr>
        <w:t>Verhasselt</w:t>
      </w:r>
      <w:proofErr w:type="spellEnd"/>
      <w:r w:rsidRPr="009861BD">
        <w:rPr>
          <w:sz w:val="24"/>
          <w:szCs w:val="24"/>
        </w:rPr>
        <w:t>, F</w:t>
      </w:r>
      <w:r w:rsidR="008C4BF2">
        <w:rPr>
          <w:sz w:val="24"/>
          <w:szCs w:val="24"/>
        </w:rPr>
        <w:t>.</w:t>
      </w:r>
      <w:r w:rsidRPr="009861BD">
        <w:rPr>
          <w:sz w:val="24"/>
          <w:szCs w:val="24"/>
        </w:rPr>
        <w:t xml:space="preserve"> </w:t>
      </w:r>
      <w:proofErr w:type="spellStart"/>
      <w:r w:rsidRPr="009861BD">
        <w:rPr>
          <w:sz w:val="24"/>
          <w:szCs w:val="24"/>
        </w:rPr>
        <w:t>Logie</w:t>
      </w:r>
      <w:proofErr w:type="spellEnd"/>
      <w:r w:rsidRPr="009861BD">
        <w:rPr>
          <w:sz w:val="24"/>
          <w:szCs w:val="24"/>
        </w:rPr>
        <w:t>, and B</w:t>
      </w:r>
      <w:r w:rsidR="008C4BF2">
        <w:rPr>
          <w:sz w:val="24"/>
          <w:szCs w:val="24"/>
        </w:rPr>
        <w:t>.</w:t>
      </w:r>
      <w:r w:rsidRPr="009861BD">
        <w:rPr>
          <w:sz w:val="24"/>
          <w:szCs w:val="24"/>
        </w:rPr>
        <w:t xml:space="preserve"> </w:t>
      </w:r>
      <w:proofErr w:type="spellStart"/>
      <w:r w:rsidRPr="009861BD">
        <w:rPr>
          <w:sz w:val="24"/>
          <w:szCs w:val="24"/>
        </w:rPr>
        <w:t>Mergaerts</w:t>
      </w:r>
      <w:proofErr w:type="spellEnd"/>
      <w:r w:rsidRPr="009861BD">
        <w:rPr>
          <w:sz w:val="24"/>
          <w:szCs w:val="24"/>
        </w:rPr>
        <w:t xml:space="preserve">, </w:t>
      </w:r>
      <w:proofErr w:type="spellStart"/>
      <w:r w:rsidRPr="009861BD">
        <w:rPr>
          <w:sz w:val="24"/>
          <w:szCs w:val="24"/>
        </w:rPr>
        <w:t>Espace</w:t>
      </w:r>
      <w:proofErr w:type="spellEnd"/>
      <w:r w:rsidRPr="009861BD">
        <w:rPr>
          <w:sz w:val="24"/>
          <w:szCs w:val="24"/>
        </w:rPr>
        <w:t xml:space="preserve"> </w:t>
      </w:r>
      <w:proofErr w:type="spellStart"/>
      <w:r w:rsidRPr="009861BD">
        <w:rPr>
          <w:sz w:val="24"/>
          <w:szCs w:val="24"/>
        </w:rPr>
        <w:t>géographique</w:t>
      </w:r>
      <w:proofErr w:type="spellEnd"/>
      <w:r w:rsidRPr="009861BD">
        <w:rPr>
          <w:sz w:val="24"/>
          <w:szCs w:val="24"/>
        </w:rPr>
        <w:t xml:space="preserve"> et forms de </w:t>
      </w:r>
      <w:proofErr w:type="spellStart"/>
      <w:r w:rsidRPr="009861BD">
        <w:rPr>
          <w:sz w:val="24"/>
          <w:szCs w:val="24"/>
        </w:rPr>
        <w:t>sociabilité</w:t>
      </w:r>
      <w:proofErr w:type="spellEnd"/>
      <w:r w:rsidRPr="009861BD">
        <w:rPr>
          <w:sz w:val="24"/>
          <w:szCs w:val="24"/>
        </w:rPr>
        <w:t xml:space="preserve">: </w:t>
      </w:r>
      <w:proofErr w:type="spellStart"/>
      <w:r w:rsidRPr="009861BD">
        <w:rPr>
          <w:sz w:val="24"/>
          <w:szCs w:val="24"/>
        </w:rPr>
        <w:t>quatre</w:t>
      </w:r>
      <w:proofErr w:type="spellEnd"/>
      <w:r w:rsidRPr="009861BD">
        <w:rPr>
          <w:sz w:val="24"/>
          <w:szCs w:val="24"/>
        </w:rPr>
        <w:t xml:space="preserve"> </w:t>
      </w:r>
      <w:proofErr w:type="spellStart"/>
      <w:r w:rsidRPr="009861BD">
        <w:rPr>
          <w:sz w:val="24"/>
          <w:szCs w:val="24"/>
        </w:rPr>
        <w:t>exemples</w:t>
      </w:r>
      <w:proofErr w:type="spellEnd"/>
      <w:r w:rsidRPr="009861BD">
        <w:rPr>
          <w:sz w:val="24"/>
          <w:szCs w:val="24"/>
        </w:rPr>
        <w:t xml:space="preserve"> de regions </w:t>
      </w:r>
      <w:proofErr w:type="spellStart"/>
      <w:r w:rsidRPr="009861BD">
        <w:rPr>
          <w:sz w:val="24"/>
          <w:szCs w:val="24"/>
        </w:rPr>
        <w:t>frontalières</w:t>
      </w:r>
      <w:proofErr w:type="spellEnd"/>
      <w:r w:rsidRPr="009861BD">
        <w:rPr>
          <w:sz w:val="24"/>
          <w:szCs w:val="24"/>
        </w:rPr>
        <w:t xml:space="preserve">, </w:t>
      </w:r>
      <w:r w:rsidRPr="009861BD">
        <w:rPr>
          <w:i/>
          <w:sz w:val="24"/>
          <w:szCs w:val="24"/>
        </w:rPr>
        <w:t>Revue du Nord</w:t>
      </w:r>
      <w:r w:rsidRPr="009861BD">
        <w:rPr>
          <w:sz w:val="24"/>
          <w:szCs w:val="24"/>
        </w:rPr>
        <w:t xml:space="preserve"> 25</w:t>
      </w:r>
      <w:r w:rsidR="008C4BF2">
        <w:rPr>
          <w:sz w:val="24"/>
          <w:szCs w:val="24"/>
        </w:rPr>
        <w:t>3 (1982)</w:t>
      </w:r>
      <w:r w:rsidRPr="009861BD">
        <w:rPr>
          <w:sz w:val="24"/>
          <w:szCs w:val="24"/>
        </w:rPr>
        <w:t xml:space="preserve"> 598.</w:t>
      </w:r>
    </w:p>
  </w:endnote>
  <w:endnote w:id="38">
    <w:p w:rsidR="0083127A" w:rsidRPr="009861BD" w:rsidRDefault="0083127A" w:rsidP="009861BD">
      <w:pPr>
        <w:pStyle w:val="EndnoteText"/>
        <w:spacing w:line="480" w:lineRule="auto"/>
        <w:rPr>
          <w:sz w:val="24"/>
          <w:szCs w:val="24"/>
        </w:rPr>
      </w:pPr>
      <w:r w:rsidRPr="009861BD">
        <w:rPr>
          <w:rStyle w:val="EndnoteReference"/>
          <w:sz w:val="24"/>
          <w:szCs w:val="24"/>
        </w:rPr>
        <w:endnoteRef/>
      </w:r>
      <w:r w:rsidR="008C4BF2">
        <w:rPr>
          <w:sz w:val="24"/>
          <w:szCs w:val="24"/>
        </w:rPr>
        <w:t xml:space="preserve"> H.</w:t>
      </w:r>
      <w:r w:rsidRPr="009861BD">
        <w:rPr>
          <w:sz w:val="24"/>
          <w:szCs w:val="24"/>
        </w:rPr>
        <w:t xml:space="preserve"> </w:t>
      </w:r>
      <w:proofErr w:type="spellStart"/>
      <w:r w:rsidRPr="009861BD">
        <w:rPr>
          <w:sz w:val="24"/>
          <w:szCs w:val="24"/>
        </w:rPr>
        <w:t>Verly</w:t>
      </w:r>
      <w:proofErr w:type="spellEnd"/>
      <w:r w:rsidRPr="009861BD">
        <w:rPr>
          <w:sz w:val="24"/>
          <w:szCs w:val="24"/>
        </w:rPr>
        <w:t xml:space="preserve">, </w:t>
      </w:r>
      <w:r w:rsidRPr="009861BD">
        <w:rPr>
          <w:i/>
          <w:sz w:val="24"/>
          <w:szCs w:val="24"/>
        </w:rPr>
        <w:t xml:space="preserve">Les </w:t>
      </w:r>
      <w:proofErr w:type="spellStart"/>
      <w:r w:rsidRPr="009861BD">
        <w:rPr>
          <w:i/>
          <w:sz w:val="24"/>
          <w:szCs w:val="24"/>
        </w:rPr>
        <w:t>socialistes</w:t>
      </w:r>
      <w:proofErr w:type="spellEnd"/>
      <w:r w:rsidRPr="009861BD">
        <w:rPr>
          <w:i/>
          <w:sz w:val="24"/>
          <w:szCs w:val="24"/>
        </w:rPr>
        <w:t xml:space="preserve"> au </w:t>
      </w:r>
      <w:proofErr w:type="spellStart"/>
      <w:r w:rsidRPr="009861BD">
        <w:rPr>
          <w:i/>
          <w:sz w:val="24"/>
          <w:szCs w:val="24"/>
        </w:rPr>
        <w:t>pouvoir</w:t>
      </w:r>
      <w:proofErr w:type="spellEnd"/>
      <w:r w:rsidRPr="009861BD">
        <w:rPr>
          <w:i/>
          <w:sz w:val="24"/>
          <w:szCs w:val="24"/>
        </w:rPr>
        <w:t xml:space="preserve">: </w:t>
      </w:r>
      <w:proofErr w:type="spellStart"/>
      <w:proofErr w:type="gramStart"/>
      <w:r w:rsidRPr="009861BD">
        <w:rPr>
          <w:i/>
          <w:sz w:val="24"/>
          <w:szCs w:val="24"/>
        </w:rPr>
        <w:t>une</w:t>
      </w:r>
      <w:proofErr w:type="spellEnd"/>
      <w:r w:rsidRPr="009861BD">
        <w:rPr>
          <w:i/>
          <w:sz w:val="24"/>
          <w:szCs w:val="24"/>
        </w:rPr>
        <w:t xml:space="preserve"> histoi</w:t>
      </w:r>
      <w:r w:rsidR="0028737E" w:rsidRPr="009861BD">
        <w:rPr>
          <w:i/>
          <w:sz w:val="24"/>
          <w:szCs w:val="24"/>
        </w:rPr>
        <w:t xml:space="preserve">re à la </w:t>
      </w:r>
      <w:proofErr w:type="spellStart"/>
      <w:r w:rsidR="0028737E" w:rsidRPr="009861BD">
        <w:rPr>
          <w:i/>
          <w:sz w:val="24"/>
          <w:szCs w:val="24"/>
        </w:rPr>
        <w:t>portée</w:t>
      </w:r>
      <w:proofErr w:type="spellEnd"/>
      <w:r w:rsidR="0028737E" w:rsidRPr="009861BD">
        <w:rPr>
          <w:i/>
          <w:sz w:val="24"/>
          <w:szCs w:val="24"/>
        </w:rPr>
        <w:t xml:space="preserve"> de tout</w:t>
      </w:r>
      <w:proofErr w:type="gramEnd"/>
      <w:r w:rsidR="0028737E" w:rsidRPr="009861BD">
        <w:rPr>
          <w:i/>
          <w:sz w:val="24"/>
          <w:szCs w:val="24"/>
        </w:rPr>
        <w:t xml:space="preserve"> le monde, </w:t>
      </w:r>
      <w:r w:rsidRPr="009861BD">
        <w:rPr>
          <w:sz w:val="24"/>
          <w:szCs w:val="24"/>
        </w:rPr>
        <w:t>Paris</w:t>
      </w:r>
      <w:r w:rsidR="0028737E" w:rsidRPr="009861BD">
        <w:rPr>
          <w:sz w:val="24"/>
          <w:szCs w:val="24"/>
        </w:rPr>
        <w:t>, 1898</w:t>
      </w:r>
      <w:r w:rsidRPr="009861BD">
        <w:rPr>
          <w:sz w:val="24"/>
          <w:szCs w:val="24"/>
        </w:rPr>
        <w:t>, 153.</w:t>
      </w:r>
    </w:p>
  </w:endnote>
  <w:endnote w:id="3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Verly</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contrebandiers</w:t>
      </w:r>
      <w:proofErr w:type="spellEnd"/>
      <w:r w:rsidRPr="009861BD">
        <w:rPr>
          <w:sz w:val="24"/>
          <w:szCs w:val="24"/>
        </w:rPr>
        <w:t>, 242.</w:t>
      </w:r>
    </w:p>
  </w:endnote>
  <w:endnote w:id="4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Kalifa</w:t>
      </w:r>
      <w:proofErr w:type="spellEnd"/>
      <w:r w:rsidRPr="009861BD">
        <w:rPr>
          <w:sz w:val="24"/>
          <w:szCs w:val="24"/>
        </w:rPr>
        <w:t xml:space="preserve">, </w:t>
      </w:r>
      <w:r w:rsidRPr="009861BD">
        <w:rPr>
          <w:i/>
          <w:sz w:val="24"/>
          <w:szCs w:val="24"/>
        </w:rPr>
        <w:t xml:space="preserve">Crime </w:t>
      </w:r>
      <w:proofErr w:type="gramStart"/>
      <w:r w:rsidRPr="009861BD">
        <w:rPr>
          <w:i/>
          <w:sz w:val="24"/>
          <w:szCs w:val="24"/>
        </w:rPr>
        <w:t>et</w:t>
      </w:r>
      <w:proofErr w:type="gramEnd"/>
      <w:r w:rsidRPr="009861BD">
        <w:rPr>
          <w:i/>
          <w:sz w:val="24"/>
          <w:szCs w:val="24"/>
        </w:rPr>
        <w:t xml:space="preserve"> culture</w:t>
      </w:r>
      <w:r w:rsidRPr="009861BD">
        <w:rPr>
          <w:sz w:val="24"/>
          <w:szCs w:val="24"/>
        </w:rPr>
        <w:t>, 47, 59, 63; R</w:t>
      </w:r>
      <w:r w:rsidR="008C4BF2">
        <w:rPr>
          <w:sz w:val="24"/>
          <w:szCs w:val="24"/>
        </w:rPr>
        <w:t>.</w:t>
      </w:r>
      <w:r w:rsidRPr="009861BD">
        <w:rPr>
          <w:sz w:val="24"/>
          <w:szCs w:val="24"/>
        </w:rPr>
        <w:t xml:space="preserve"> A. Nye, </w:t>
      </w:r>
      <w:r w:rsidRPr="009861BD">
        <w:rPr>
          <w:i/>
          <w:sz w:val="24"/>
          <w:szCs w:val="24"/>
        </w:rPr>
        <w:t xml:space="preserve">Crime, Madness and Politics in Modern France: The Medical Concept of National Decline, </w:t>
      </w:r>
      <w:r w:rsidRPr="009861BD">
        <w:rPr>
          <w:sz w:val="24"/>
          <w:szCs w:val="24"/>
        </w:rPr>
        <w:t>Princeton, 1984, 199-200.</w:t>
      </w:r>
    </w:p>
  </w:endnote>
  <w:endnote w:id="4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On how dogs navigate familiar and unfamiliar terrain, see Á</w:t>
      </w:r>
      <w:r w:rsidR="008C4BF2">
        <w:rPr>
          <w:sz w:val="24"/>
          <w:szCs w:val="24"/>
        </w:rPr>
        <w:t xml:space="preserve">. </w:t>
      </w:r>
      <w:proofErr w:type="spellStart"/>
      <w:r w:rsidRPr="009861BD">
        <w:rPr>
          <w:sz w:val="24"/>
          <w:szCs w:val="24"/>
        </w:rPr>
        <w:t>Miklósi</w:t>
      </w:r>
      <w:proofErr w:type="spellEnd"/>
      <w:r w:rsidRPr="009861BD">
        <w:rPr>
          <w:sz w:val="24"/>
          <w:szCs w:val="24"/>
        </w:rPr>
        <w:t xml:space="preserve">, </w:t>
      </w:r>
      <w:r w:rsidRPr="009861BD">
        <w:rPr>
          <w:i/>
          <w:sz w:val="24"/>
          <w:szCs w:val="24"/>
        </w:rPr>
        <w:t>Dog Behaviour, Evolution and Cognition</w:t>
      </w:r>
      <w:r w:rsidRPr="009861BD">
        <w:rPr>
          <w:sz w:val="24"/>
          <w:szCs w:val="24"/>
        </w:rPr>
        <w:t>, Oxford, 2007, 151-6.</w:t>
      </w:r>
    </w:p>
  </w:endnote>
  <w:endnote w:id="42">
    <w:p w:rsidR="00B91CFA" w:rsidRPr="009861BD" w:rsidRDefault="00B91CFA" w:rsidP="009861BD">
      <w:pPr>
        <w:pStyle w:val="EndnoteText"/>
        <w:spacing w:line="480" w:lineRule="auto"/>
        <w:rPr>
          <w:color w:val="FF0000"/>
          <w:sz w:val="24"/>
          <w:szCs w:val="24"/>
        </w:rPr>
      </w:pPr>
      <w:r w:rsidRPr="009861BD">
        <w:rPr>
          <w:rStyle w:val="EndnoteReference"/>
          <w:sz w:val="24"/>
          <w:szCs w:val="24"/>
        </w:rPr>
        <w:endnoteRef/>
      </w:r>
      <w:r w:rsidRPr="009861BD">
        <w:rPr>
          <w:sz w:val="24"/>
          <w:szCs w:val="24"/>
        </w:rPr>
        <w:t xml:space="preserve"> </w:t>
      </w:r>
      <w:proofErr w:type="gramStart"/>
      <w:r w:rsidRPr="009861BD">
        <w:rPr>
          <w:sz w:val="24"/>
          <w:szCs w:val="24"/>
        </w:rPr>
        <w:t>Un</w:t>
      </w:r>
      <w:proofErr w:type="gramEnd"/>
      <w:r w:rsidRPr="009861BD">
        <w:rPr>
          <w:sz w:val="24"/>
          <w:szCs w:val="24"/>
        </w:rPr>
        <w:t xml:space="preserve"> corps </w:t>
      </w:r>
      <w:proofErr w:type="spellStart"/>
      <w:r w:rsidRPr="009861BD">
        <w:rPr>
          <w:sz w:val="24"/>
          <w:szCs w:val="24"/>
        </w:rPr>
        <w:t>d’élite</w:t>
      </w:r>
      <w:proofErr w:type="spellEnd"/>
      <w:r w:rsidRPr="009861BD">
        <w:rPr>
          <w:sz w:val="24"/>
          <w:szCs w:val="24"/>
        </w:rPr>
        <w:t xml:space="preserve">: les </w:t>
      </w:r>
      <w:proofErr w:type="spellStart"/>
      <w:r w:rsidRPr="009861BD">
        <w:rPr>
          <w:sz w:val="24"/>
          <w:szCs w:val="24"/>
        </w:rPr>
        <w:t>douaniers</w:t>
      </w:r>
      <w:proofErr w:type="spellEnd"/>
      <w:r w:rsidRPr="009861BD">
        <w:rPr>
          <w:sz w:val="24"/>
          <w:szCs w:val="24"/>
        </w:rPr>
        <w:t xml:space="preserve">, </w:t>
      </w:r>
      <w:r w:rsidRPr="009861BD">
        <w:rPr>
          <w:i/>
          <w:sz w:val="24"/>
          <w:szCs w:val="24"/>
        </w:rPr>
        <w:t xml:space="preserve">Le Petit Journal </w:t>
      </w:r>
      <w:proofErr w:type="spellStart"/>
      <w:r w:rsidRPr="009861BD">
        <w:rPr>
          <w:i/>
          <w:sz w:val="24"/>
          <w:szCs w:val="24"/>
        </w:rPr>
        <w:t>illustré</w:t>
      </w:r>
      <w:proofErr w:type="spellEnd"/>
      <w:r w:rsidR="009C0D90" w:rsidRPr="009861BD">
        <w:rPr>
          <w:sz w:val="24"/>
          <w:szCs w:val="24"/>
        </w:rPr>
        <w:t xml:space="preserve">, 13 September 1925, 439; </w:t>
      </w:r>
      <w:r w:rsidR="00541D7A" w:rsidRPr="009861BD">
        <w:rPr>
          <w:sz w:val="24"/>
          <w:szCs w:val="24"/>
        </w:rPr>
        <w:t>postcard 998</w:t>
      </w:r>
      <w:r w:rsidR="00541D7A">
        <w:rPr>
          <w:sz w:val="24"/>
          <w:szCs w:val="24"/>
        </w:rPr>
        <w:t>.6.</w:t>
      </w:r>
      <w:r w:rsidR="00541D7A" w:rsidRPr="009861BD">
        <w:rPr>
          <w:sz w:val="24"/>
          <w:szCs w:val="24"/>
        </w:rPr>
        <w:t>66</w:t>
      </w:r>
      <w:r w:rsidR="00541D7A">
        <w:rPr>
          <w:sz w:val="24"/>
          <w:szCs w:val="24"/>
        </w:rPr>
        <w:t xml:space="preserve"> </w:t>
      </w:r>
      <w:proofErr w:type="spellStart"/>
      <w:r w:rsidR="00854AAC" w:rsidRPr="009861BD">
        <w:rPr>
          <w:sz w:val="24"/>
          <w:szCs w:val="24"/>
        </w:rPr>
        <w:t>Contre</w:t>
      </w:r>
      <w:r w:rsidR="006F0D75">
        <w:rPr>
          <w:sz w:val="24"/>
          <w:szCs w:val="24"/>
        </w:rPr>
        <w:t>bandiers</w:t>
      </w:r>
      <w:proofErr w:type="spellEnd"/>
      <w:r w:rsidR="006F0D75">
        <w:rPr>
          <w:sz w:val="24"/>
          <w:szCs w:val="24"/>
        </w:rPr>
        <w:t xml:space="preserve"> </w:t>
      </w:r>
      <w:proofErr w:type="spellStart"/>
      <w:r w:rsidR="006F0D75">
        <w:rPr>
          <w:sz w:val="24"/>
          <w:szCs w:val="24"/>
        </w:rPr>
        <w:t>chargeant</w:t>
      </w:r>
      <w:proofErr w:type="spellEnd"/>
      <w:r w:rsidR="006F0D75">
        <w:rPr>
          <w:sz w:val="24"/>
          <w:szCs w:val="24"/>
        </w:rPr>
        <w:t xml:space="preserve"> </w:t>
      </w:r>
      <w:proofErr w:type="spellStart"/>
      <w:r w:rsidR="006F0D75">
        <w:rPr>
          <w:sz w:val="24"/>
          <w:szCs w:val="24"/>
        </w:rPr>
        <w:t>leurs</w:t>
      </w:r>
      <w:proofErr w:type="spellEnd"/>
      <w:r w:rsidR="006F0D75">
        <w:rPr>
          <w:sz w:val="24"/>
          <w:szCs w:val="24"/>
        </w:rPr>
        <w:t xml:space="preserve"> </w:t>
      </w:r>
      <w:proofErr w:type="spellStart"/>
      <w:r w:rsidR="006F0D75">
        <w:rPr>
          <w:sz w:val="24"/>
          <w:szCs w:val="24"/>
        </w:rPr>
        <w:t>chiens</w:t>
      </w:r>
      <w:proofErr w:type="spellEnd"/>
      <w:r w:rsidR="00854AAC" w:rsidRPr="009861BD">
        <w:rPr>
          <w:sz w:val="24"/>
          <w:szCs w:val="24"/>
        </w:rPr>
        <w:t xml:space="preserve"> [</w:t>
      </w:r>
      <w:proofErr w:type="spellStart"/>
      <w:r w:rsidR="00854AAC" w:rsidRPr="009861BD">
        <w:rPr>
          <w:sz w:val="24"/>
          <w:szCs w:val="24"/>
        </w:rPr>
        <w:t>n.d</w:t>
      </w:r>
      <w:proofErr w:type="spellEnd"/>
      <w:r w:rsidR="00854AAC" w:rsidRPr="009861BD">
        <w:rPr>
          <w:sz w:val="24"/>
          <w:szCs w:val="24"/>
        </w:rPr>
        <w:t xml:space="preserve">.], Le </w:t>
      </w:r>
      <w:proofErr w:type="spellStart"/>
      <w:r w:rsidR="00854AAC" w:rsidRPr="009861BD">
        <w:rPr>
          <w:sz w:val="24"/>
          <w:szCs w:val="24"/>
        </w:rPr>
        <w:t>musée</w:t>
      </w:r>
      <w:proofErr w:type="spellEnd"/>
      <w:r w:rsidR="00854AAC" w:rsidRPr="009861BD">
        <w:rPr>
          <w:sz w:val="24"/>
          <w:szCs w:val="24"/>
        </w:rPr>
        <w:t xml:space="preserve"> national des </w:t>
      </w:r>
      <w:proofErr w:type="spellStart"/>
      <w:r w:rsidR="00854AAC" w:rsidRPr="009861BD">
        <w:rPr>
          <w:sz w:val="24"/>
          <w:szCs w:val="24"/>
        </w:rPr>
        <w:t>Douanes</w:t>
      </w:r>
      <w:proofErr w:type="spellEnd"/>
      <w:r w:rsidR="00541D7A">
        <w:rPr>
          <w:sz w:val="24"/>
          <w:szCs w:val="24"/>
        </w:rPr>
        <w:t>, Bordeaux [hereafter MND]</w:t>
      </w:r>
      <w:r w:rsidR="009C0D90" w:rsidRPr="009861BD">
        <w:rPr>
          <w:sz w:val="24"/>
          <w:szCs w:val="24"/>
        </w:rPr>
        <w:t>.</w:t>
      </w:r>
    </w:p>
  </w:endnote>
  <w:endnote w:id="4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Chiens</w:t>
      </w:r>
      <w:proofErr w:type="spellEnd"/>
      <w:r w:rsidRPr="009861BD">
        <w:rPr>
          <w:sz w:val="24"/>
          <w:szCs w:val="24"/>
        </w:rPr>
        <w:t xml:space="preserve"> </w:t>
      </w:r>
      <w:proofErr w:type="spellStart"/>
      <w:r w:rsidRPr="009861BD">
        <w:rPr>
          <w:sz w:val="24"/>
          <w:szCs w:val="24"/>
        </w:rPr>
        <w:t>contrebandiers</w:t>
      </w:r>
      <w:proofErr w:type="spellEnd"/>
      <w:r w:rsidRPr="009861BD">
        <w:rPr>
          <w:sz w:val="24"/>
          <w:szCs w:val="24"/>
        </w:rPr>
        <w:t xml:space="preserve">, </w:t>
      </w:r>
      <w:r w:rsidRPr="009861BD">
        <w:rPr>
          <w:i/>
          <w:sz w:val="24"/>
          <w:szCs w:val="24"/>
        </w:rPr>
        <w:t xml:space="preserve">Journal </w:t>
      </w:r>
      <w:proofErr w:type="spellStart"/>
      <w:r w:rsidRPr="009861BD">
        <w:rPr>
          <w:i/>
          <w:sz w:val="24"/>
          <w:szCs w:val="24"/>
        </w:rPr>
        <w:t>d’agriculture</w:t>
      </w:r>
      <w:proofErr w:type="spellEnd"/>
      <w:r w:rsidRPr="009861BD">
        <w:rPr>
          <w:i/>
          <w:sz w:val="24"/>
          <w:szCs w:val="24"/>
        </w:rPr>
        <w:t xml:space="preserve"> </w:t>
      </w:r>
      <w:proofErr w:type="spellStart"/>
      <w:r w:rsidRPr="009861BD">
        <w:rPr>
          <w:i/>
          <w:sz w:val="24"/>
          <w:szCs w:val="24"/>
        </w:rPr>
        <w:t>pratique</w:t>
      </w:r>
      <w:proofErr w:type="spellEnd"/>
      <w:r w:rsidRPr="009861BD">
        <w:rPr>
          <w:i/>
          <w:sz w:val="24"/>
          <w:szCs w:val="24"/>
        </w:rPr>
        <w:t xml:space="preserve">, de </w:t>
      </w:r>
      <w:proofErr w:type="spellStart"/>
      <w:r w:rsidRPr="009861BD">
        <w:rPr>
          <w:i/>
          <w:sz w:val="24"/>
          <w:szCs w:val="24"/>
        </w:rPr>
        <w:t>jardinage</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w:t>
      </w:r>
      <w:proofErr w:type="spellStart"/>
      <w:r w:rsidRPr="009861BD">
        <w:rPr>
          <w:i/>
          <w:sz w:val="24"/>
          <w:szCs w:val="24"/>
        </w:rPr>
        <w:t>d’économie</w:t>
      </w:r>
      <w:proofErr w:type="spellEnd"/>
      <w:r w:rsidRPr="009861BD">
        <w:rPr>
          <w:i/>
          <w:sz w:val="24"/>
          <w:szCs w:val="24"/>
        </w:rPr>
        <w:t xml:space="preserve"> </w:t>
      </w:r>
      <w:proofErr w:type="spellStart"/>
      <w:r w:rsidRPr="009861BD">
        <w:rPr>
          <w:i/>
          <w:sz w:val="24"/>
          <w:szCs w:val="24"/>
        </w:rPr>
        <w:t>domestique</w:t>
      </w:r>
      <w:proofErr w:type="spellEnd"/>
      <w:r w:rsidR="00541D7A">
        <w:rPr>
          <w:sz w:val="24"/>
          <w:szCs w:val="24"/>
        </w:rPr>
        <w:t xml:space="preserve"> 14</w:t>
      </w:r>
      <w:r w:rsidR="0028737E" w:rsidRPr="009861BD">
        <w:rPr>
          <w:sz w:val="24"/>
          <w:szCs w:val="24"/>
        </w:rPr>
        <w:t xml:space="preserve"> (</w:t>
      </w:r>
      <w:r w:rsidR="00541D7A">
        <w:rPr>
          <w:sz w:val="24"/>
          <w:szCs w:val="24"/>
        </w:rPr>
        <w:t>1842)</w:t>
      </w:r>
      <w:r w:rsidRPr="009861BD">
        <w:rPr>
          <w:sz w:val="24"/>
          <w:szCs w:val="24"/>
        </w:rPr>
        <w:t xml:space="preserve"> 288.</w:t>
      </w:r>
    </w:p>
  </w:endnote>
  <w:endnote w:id="4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et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xml:space="preserve">, </w:t>
      </w:r>
      <w:proofErr w:type="spellStart"/>
      <w:r w:rsidRPr="009861BD">
        <w:rPr>
          <w:i/>
          <w:sz w:val="24"/>
          <w:szCs w:val="24"/>
        </w:rPr>
        <w:t>Annales</w:t>
      </w:r>
      <w:proofErr w:type="spellEnd"/>
      <w:r w:rsidRPr="009861BD">
        <w:rPr>
          <w:i/>
          <w:sz w:val="24"/>
          <w:szCs w:val="24"/>
        </w:rPr>
        <w:t xml:space="preserve"> des </w:t>
      </w:r>
      <w:proofErr w:type="spellStart"/>
      <w:r w:rsidRPr="009861BD">
        <w:rPr>
          <w:i/>
          <w:sz w:val="24"/>
          <w:szCs w:val="24"/>
        </w:rPr>
        <w:t>douanes</w:t>
      </w:r>
      <w:proofErr w:type="spellEnd"/>
      <w:r w:rsidRPr="009861BD">
        <w:rPr>
          <w:sz w:val="24"/>
          <w:szCs w:val="24"/>
        </w:rPr>
        <w:t>, 27</w:t>
      </w:r>
      <w:r w:rsidR="00541D7A">
        <w:rPr>
          <w:sz w:val="24"/>
          <w:szCs w:val="24"/>
        </w:rPr>
        <w:t>,</w:t>
      </w:r>
      <w:r w:rsidRPr="009861BD">
        <w:rPr>
          <w:sz w:val="24"/>
          <w:szCs w:val="24"/>
        </w:rPr>
        <w:t xml:space="preserve"> 26 September 1929, 437-8</w:t>
      </w:r>
    </w:p>
  </w:endnote>
  <w:endnote w:id="4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541D7A">
        <w:rPr>
          <w:sz w:val="24"/>
          <w:szCs w:val="24"/>
        </w:rPr>
        <w:t xml:space="preserve"> A.</w:t>
      </w:r>
      <w:r w:rsidRPr="009861BD">
        <w:rPr>
          <w:sz w:val="24"/>
          <w:szCs w:val="24"/>
        </w:rPr>
        <w:t xml:space="preserve"> </w:t>
      </w:r>
      <w:proofErr w:type="spellStart"/>
      <w:r w:rsidRPr="009861BD">
        <w:rPr>
          <w:sz w:val="24"/>
          <w:szCs w:val="24"/>
        </w:rPr>
        <w:t>Larbalétrier</w:t>
      </w:r>
      <w:proofErr w:type="spellEnd"/>
      <w:r w:rsidRPr="009861BD">
        <w:rPr>
          <w:sz w:val="24"/>
          <w:szCs w:val="24"/>
        </w:rPr>
        <w:t xml:space="preserve">, </w:t>
      </w:r>
      <w:r w:rsidRPr="009861BD">
        <w:rPr>
          <w:i/>
          <w:sz w:val="24"/>
          <w:szCs w:val="24"/>
        </w:rPr>
        <w:t xml:space="preserve">Manuel </w:t>
      </w:r>
      <w:proofErr w:type="spellStart"/>
      <w:r w:rsidRPr="009861BD">
        <w:rPr>
          <w:i/>
          <w:sz w:val="24"/>
          <w:szCs w:val="24"/>
        </w:rPr>
        <w:t>pratique</w:t>
      </w:r>
      <w:proofErr w:type="spellEnd"/>
      <w:r w:rsidRPr="009861BD">
        <w:rPr>
          <w:i/>
          <w:sz w:val="24"/>
          <w:szCs w:val="24"/>
        </w:rPr>
        <w:t xml:space="preserve"> de </w:t>
      </w:r>
      <w:proofErr w:type="spellStart"/>
      <w:r w:rsidRPr="009861BD">
        <w:rPr>
          <w:i/>
          <w:sz w:val="24"/>
          <w:szCs w:val="24"/>
        </w:rPr>
        <w:t>l’amateur</w:t>
      </w:r>
      <w:proofErr w:type="spellEnd"/>
      <w:r w:rsidRPr="009861BD">
        <w:rPr>
          <w:i/>
          <w:sz w:val="24"/>
          <w:szCs w:val="24"/>
        </w:rPr>
        <w:t xml:space="preserve"> de </w:t>
      </w:r>
      <w:proofErr w:type="spellStart"/>
      <w:r w:rsidRPr="009861BD">
        <w:rPr>
          <w:i/>
          <w:sz w:val="24"/>
          <w:szCs w:val="24"/>
        </w:rPr>
        <w:t>chiens</w:t>
      </w:r>
      <w:proofErr w:type="spellEnd"/>
      <w:r w:rsidRPr="009861BD">
        <w:rPr>
          <w:sz w:val="24"/>
          <w:szCs w:val="24"/>
        </w:rPr>
        <w:t xml:space="preserve"> Paris, 1907, 63-7. The </w:t>
      </w:r>
      <w:r w:rsidRPr="009861BD">
        <w:rPr>
          <w:i/>
          <w:sz w:val="24"/>
          <w:szCs w:val="24"/>
        </w:rPr>
        <w:t xml:space="preserve">Journal </w:t>
      </w:r>
      <w:proofErr w:type="spellStart"/>
      <w:r w:rsidRPr="009861BD">
        <w:rPr>
          <w:i/>
          <w:sz w:val="24"/>
          <w:szCs w:val="24"/>
        </w:rPr>
        <w:t>d’agriculture</w:t>
      </w:r>
      <w:proofErr w:type="spellEnd"/>
      <w:r w:rsidRPr="009861BD">
        <w:rPr>
          <w:i/>
          <w:sz w:val="24"/>
          <w:szCs w:val="24"/>
        </w:rPr>
        <w:t xml:space="preserve"> </w:t>
      </w:r>
      <w:proofErr w:type="spellStart"/>
      <w:r w:rsidRPr="009861BD">
        <w:rPr>
          <w:i/>
          <w:sz w:val="24"/>
          <w:szCs w:val="24"/>
        </w:rPr>
        <w:t>pratique</w:t>
      </w:r>
      <w:proofErr w:type="spellEnd"/>
      <w:r w:rsidRPr="009861BD">
        <w:rPr>
          <w:i/>
          <w:sz w:val="24"/>
          <w:szCs w:val="24"/>
        </w:rPr>
        <w:t xml:space="preserve">, de </w:t>
      </w:r>
      <w:proofErr w:type="spellStart"/>
      <w:r w:rsidRPr="009861BD">
        <w:rPr>
          <w:i/>
          <w:sz w:val="24"/>
          <w:szCs w:val="24"/>
        </w:rPr>
        <w:t>jardinage</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w:t>
      </w:r>
      <w:proofErr w:type="spellStart"/>
      <w:r w:rsidRPr="009861BD">
        <w:rPr>
          <w:i/>
          <w:sz w:val="24"/>
          <w:szCs w:val="24"/>
        </w:rPr>
        <w:t>d’économie</w:t>
      </w:r>
      <w:proofErr w:type="spellEnd"/>
      <w:r w:rsidRPr="009861BD">
        <w:rPr>
          <w:i/>
          <w:sz w:val="24"/>
          <w:szCs w:val="24"/>
        </w:rPr>
        <w:t xml:space="preserve"> </w:t>
      </w:r>
      <w:proofErr w:type="spellStart"/>
      <w:r w:rsidRPr="009861BD">
        <w:rPr>
          <w:i/>
          <w:sz w:val="24"/>
          <w:szCs w:val="24"/>
        </w:rPr>
        <w:t>domestique</w:t>
      </w:r>
      <w:proofErr w:type="spellEnd"/>
      <w:r w:rsidRPr="009861BD">
        <w:rPr>
          <w:sz w:val="24"/>
          <w:szCs w:val="24"/>
        </w:rPr>
        <w:t xml:space="preserve"> also claimed that smugglers starved their dogs and attacked them dressed as customs officials. </w:t>
      </w:r>
      <w:proofErr w:type="spellStart"/>
      <w:proofErr w:type="gramStart"/>
      <w:r w:rsidRPr="009861BD">
        <w:rPr>
          <w:sz w:val="24"/>
          <w:szCs w:val="24"/>
        </w:rPr>
        <w:t>Chiens</w:t>
      </w:r>
      <w:proofErr w:type="spellEnd"/>
      <w:r w:rsidRPr="009861BD">
        <w:rPr>
          <w:sz w:val="24"/>
          <w:szCs w:val="24"/>
        </w:rPr>
        <w:t xml:space="preserve"> </w:t>
      </w:r>
      <w:proofErr w:type="spellStart"/>
      <w:r w:rsidRPr="009861BD">
        <w:rPr>
          <w:sz w:val="24"/>
          <w:szCs w:val="24"/>
        </w:rPr>
        <w:t>contrebandiers</w:t>
      </w:r>
      <w:proofErr w:type="spellEnd"/>
      <w:r w:rsidRPr="009861BD">
        <w:rPr>
          <w:sz w:val="24"/>
          <w:szCs w:val="24"/>
        </w:rPr>
        <w:t>.</w:t>
      </w:r>
      <w:proofErr w:type="gramEnd"/>
    </w:p>
  </w:endnote>
  <w:endnote w:id="46">
    <w:p w:rsidR="006C30E2" w:rsidRPr="009861BD" w:rsidRDefault="006C30E2" w:rsidP="009861BD">
      <w:pPr>
        <w:pStyle w:val="EndnoteText"/>
        <w:spacing w:line="480" w:lineRule="auto"/>
        <w:rPr>
          <w:sz w:val="24"/>
          <w:szCs w:val="24"/>
          <w:lang w:val="en-US"/>
        </w:rPr>
      </w:pPr>
      <w:r w:rsidRPr="009861BD">
        <w:rPr>
          <w:rStyle w:val="EndnoteReference"/>
          <w:sz w:val="24"/>
          <w:szCs w:val="24"/>
          <w:lang w:val="en-US"/>
        </w:rPr>
        <w:endnoteRef/>
      </w:r>
      <w:r w:rsidRPr="009861BD">
        <w:rPr>
          <w:sz w:val="24"/>
          <w:szCs w:val="24"/>
          <w:lang w:val="en-US"/>
        </w:rPr>
        <w:t xml:space="preserve"> </w:t>
      </w:r>
      <w:proofErr w:type="gramStart"/>
      <w:r w:rsidRPr="009861BD">
        <w:rPr>
          <w:sz w:val="24"/>
          <w:szCs w:val="24"/>
          <w:lang w:val="en-US"/>
        </w:rPr>
        <w:t xml:space="preserve">Les </w:t>
      </w:r>
      <w:proofErr w:type="spellStart"/>
      <w:r w:rsidRPr="009861BD">
        <w:rPr>
          <w:sz w:val="24"/>
          <w:szCs w:val="24"/>
          <w:lang w:val="en-US"/>
        </w:rPr>
        <w:t>chiens</w:t>
      </w:r>
      <w:proofErr w:type="spellEnd"/>
      <w:r w:rsidRPr="009861BD">
        <w:rPr>
          <w:sz w:val="24"/>
          <w:szCs w:val="24"/>
          <w:lang w:val="en-US"/>
        </w:rPr>
        <w:t xml:space="preserve">-apaches à Paris, </w:t>
      </w:r>
      <w:proofErr w:type="spellStart"/>
      <w:r w:rsidRPr="009861BD">
        <w:rPr>
          <w:i/>
          <w:sz w:val="24"/>
          <w:szCs w:val="24"/>
          <w:lang w:val="en-US"/>
        </w:rPr>
        <w:t>L’Eleveur</w:t>
      </w:r>
      <w:proofErr w:type="spellEnd"/>
      <w:r w:rsidRPr="009861BD">
        <w:rPr>
          <w:i/>
          <w:sz w:val="24"/>
          <w:szCs w:val="24"/>
          <w:lang w:val="en-US"/>
        </w:rPr>
        <w:t xml:space="preserve"> </w:t>
      </w:r>
      <w:proofErr w:type="spellStart"/>
      <w:r w:rsidRPr="009861BD">
        <w:rPr>
          <w:i/>
          <w:sz w:val="24"/>
          <w:szCs w:val="24"/>
          <w:lang w:val="en-US"/>
        </w:rPr>
        <w:t>belge</w:t>
      </w:r>
      <w:proofErr w:type="spellEnd"/>
      <w:r w:rsidR="00541D7A">
        <w:rPr>
          <w:sz w:val="24"/>
          <w:szCs w:val="24"/>
          <w:lang w:val="en-US"/>
        </w:rPr>
        <w:t xml:space="preserve">, </w:t>
      </w:r>
      <w:r w:rsidRPr="009861BD">
        <w:rPr>
          <w:sz w:val="24"/>
          <w:szCs w:val="24"/>
          <w:lang w:val="en-US"/>
        </w:rPr>
        <w:t>46, 14 November 1911, 738.</w:t>
      </w:r>
      <w:proofErr w:type="gramEnd"/>
    </w:p>
  </w:endnote>
  <w:endnote w:id="4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Kete</w:t>
      </w:r>
      <w:proofErr w:type="spellEnd"/>
      <w:r w:rsidRPr="009861BD">
        <w:rPr>
          <w:sz w:val="24"/>
          <w:szCs w:val="24"/>
        </w:rPr>
        <w:t xml:space="preserve">, </w:t>
      </w:r>
      <w:proofErr w:type="gramStart"/>
      <w:r w:rsidRPr="009861BD">
        <w:rPr>
          <w:i/>
          <w:sz w:val="24"/>
          <w:szCs w:val="24"/>
        </w:rPr>
        <w:t>The</w:t>
      </w:r>
      <w:proofErr w:type="gramEnd"/>
      <w:r w:rsidRPr="009861BD">
        <w:rPr>
          <w:i/>
          <w:sz w:val="24"/>
          <w:szCs w:val="24"/>
        </w:rPr>
        <w:t xml:space="preserve"> Beast in the Boudoir</w:t>
      </w:r>
      <w:r w:rsidRPr="009861BD">
        <w:rPr>
          <w:sz w:val="24"/>
          <w:szCs w:val="24"/>
        </w:rPr>
        <w:t>, 68-9.</w:t>
      </w:r>
    </w:p>
  </w:endnote>
  <w:endnote w:id="4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gramStart"/>
      <w:r w:rsidRPr="009861BD">
        <w:rPr>
          <w:sz w:val="24"/>
          <w:szCs w:val="24"/>
        </w:rPr>
        <w:t xml:space="preserve">Les </w:t>
      </w:r>
      <w:proofErr w:type="spellStart"/>
      <w:r w:rsidRPr="009861BD">
        <w:rPr>
          <w:sz w:val="24"/>
          <w:szCs w:val="24"/>
        </w:rPr>
        <w:t>chiens</w:t>
      </w:r>
      <w:proofErr w:type="spellEnd"/>
      <w:r w:rsidRPr="009861BD">
        <w:rPr>
          <w:sz w:val="24"/>
          <w:szCs w:val="24"/>
        </w:rPr>
        <w:t xml:space="preserve"> de </w:t>
      </w:r>
      <w:proofErr w:type="spellStart"/>
      <w:r w:rsidRPr="009861BD">
        <w:rPr>
          <w:sz w:val="24"/>
          <w:szCs w:val="24"/>
        </w:rPr>
        <w:t>contrebandiers</w:t>
      </w:r>
      <w:proofErr w:type="spellEnd"/>
      <w:r w:rsidRPr="009861BD">
        <w:rPr>
          <w:sz w:val="24"/>
          <w:szCs w:val="24"/>
        </w:rPr>
        <w:t xml:space="preserve">, </w:t>
      </w:r>
      <w:proofErr w:type="spellStart"/>
      <w:r w:rsidRPr="009861BD">
        <w:rPr>
          <w:i/>
          <w:sz w:val="24"/>
          <w:szCs w:val="24"/>
        </w:rPr>
        <w:t>L’écho</w:t>
      </w:r>
      <w:proofErr w:type="spellEnd"/>
      <w:r w:rsidRPr="009861BD">
        <w:rPr>
          <w:i/>
          <w:sz w:val="24"/>
          <w:szCs w:val="24"/>
        </w:rPr>
        <w:t xml:space="preserve"> de la gendarmerie </w:t>
      </w:r>
      <w:proofErr w:type="spellStart"/>
      <w:r w:rsidRPr="009861BD">
        <w:rPr>
          <w:i/>
          <w:sz w:val="24"/>
          <w:szCs w:val="24"/>
        </w:rPr>
        <w:t>nationale</w:t>
      </w:r>
      <w:proofErr w:type="spellEnd"/>
      <w:r w:rsidRPr="009861BD">
        <w:rPr>
          <w:sz w:val="24"/>
          <w:szCs w:val="24"/>
        </w:rPr>
        <w:t>, 468, 18 August 1889.</w:t>
      </w:r>
      <w:proofErr w:type="gramEnd"/>
    </w:p>
  </w:endnote>
  <w:endnote w:id="4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437.</w:t>
      </w:r>
    </w:p>
  </w:endnote>
  <w:endnote w:id="5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proofErr w:type="gramStart"/>
      <w:r w:rsidRPr="009861BD">
        <w:rPr>
          <w:sz w:val="24"/>
          <w:szCs w:val="24"/>
        </w:rPr>
        <w:t>Larbalétrier</w:t>
      </w:r>
      <w:proofErr w:type="spellEnd"/>
      <w:r w:rsidRPr="009861BD">
        <w:rPr>
          <w:sz w:val="24"/>
          <w:szCs w:val="24"/>
        </w:rPr>
        <w:t xml:space="preserve">, </w:t>
      </w:r>
      <w:r w:rsidRPr="009861BD">
        <w:rPr>
          <w:i/>
          <w:sz w:val="24"/>
          <w:szCs w:val="24"/>
        </w:rPr>
        <w:t xml:space="preserve">Manuel </w:t>
      </w:r>
      <w:proofErr w:type="spellStart"/>
      <w:r w:rsidRPr="009861BD">
        <w:rPr>
          <w:i/>
          <w:sz w:val="24"/>
          <w:szCs w:val="24"/>
        </w:rPr>
        <w:t>pratique</w:t>
      </w:r>
      <w:proofErr w:type="spellEnd"/>
      <w:r w:rsidRPr="009861BD">
        <w:rPr>
          <w:sz w:val="24"/>
          <w:szCs w:val="24"/>
        </w:rPr>
        <w:t>, 66-7.</w:t>
      </w:r>
      <w:proofErr w:type="gramEnd"/>
      <w:r w:rsidRPr="009861BD">
        <w:rPr>
          <w:color w:val="FF0000"/>
          <w:sz w:val="24"/>
          <w:szCs w:val="24"/>
        </w:rPr>
        <w:t xml:space="preserve"> </w:t>
      </w:r>
      <w:r w:rsidRPr="009861BD">
        <w:rPr>
          <w:sz w:val="24"/>
          <w:szCs w:val="24"/>
        </w:rPr>
        <w:t xml:space="preserve"> </w:t>
      </w:r>
    </w:p>
  </w:endnote>
  <w:endnote w:id="5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C</w:t>
      </w:r>
      <w:r w:rsidR="00541D7A">
        <w:rPr>
          <w:sz w:val="24"/>
          <w:szCs w:val="24"/>
        </w:rPr>
        <w:t>.</w:t>
      </w:r>
      <w:r w:rsidRPr="009861BD">
        <w:rPr>
          <w:sz w:val="24"/>
          <w:szCs w:val="24"/>
        </w:rPr>
        <w:t xml:space="preserve"> </w:t>
      </w:r>
      <w:proofErr w:type="spellStart"/>
      <w:r w:rsidRPr="009861BD">
        <w:rPr>
          <w:sz w:val="24"/>
          <w:szCs w:val="24"/>
        </w:rPr>
        <w:t>Juranville</w:t>
      </w:r>
      <w:proofErr w:type="spellEnd"/>
      <w:r w:rsidRPr="009861BD">
        <w:rPr>
          <w:sz w:val="24"/>
          <w:szCs w:val="24"/>
        </w:rPr>
        <w:t xml:space="preserve">, </w:t>
      </w:r>
      <w:r w:rsidRPr="009861BD">
        <w:rPr>
          <w:i/>
          <w:sz w:val="24"/>
          <w:szCs w:val="24"/>
        </w:rPr>
        <w:t xml:space="preserve">Au pays des </w:t>
      </w:r>
      <w:proofErr w:type="spellStart"/>
      <w:r w:rsidRPr="009861BD">
        <w:rPr>
          <w:i/>
          <w:sz w:val="24"/>
          <w:szCs w:val="24"/>
        </w:rPr>
        <w:t>caniches</w:t>
      </w:r>
      <w:proofErr w:type="spellEnd"/>
      <w:r w:rsidRPr="009861BD">
        <w:rPr>
          <w:i/>
          <w:sz w:val="24"/>
          <w:szCs w:val="24"/>
        </w:rPr>
        <w:t xml:space="preserve"> </w:t>
      </w:r>
      <w:proofErr w:type="spellStart"/>
      <w:r w:rsidRPr="009861BD">
        <w:rPr>
          <w:i/>
          <w:sz w:val="24"/>
          <w:szCs w:val="24"/>
        </w:rPr>
        <w:t>ou</w:t>
      </w:r>
      <w:proofErr w:type="spellEnd"/>
      <w:r w:rsidRPr="009861BD">
        <w:rPr>
          <w:i/>
          <w:sz w:val="24"/>
          <w:szCs w:val="24"/>
        </w:rPr>
        <w:t xml:space="preserve"> histoire des </w:t>
      </w:r>
      <w:proofErr w:type="spellStart"/>
      <w:r w:rsidRPr="009861BD">
        <w:rPr>
          <w:i/>
          <w:sz w:val="24"/>
          <w:szCs w:val="24"/>
        </w:rPr>
        <w:t>chiens</w:t>
      </w:r>
      <w:proofErr w:type="spellEnd"/>
      <w:r w:rsidRPr="009861BD">
        <w:rPr>
          <w:i/>
          <w:sz w:val="24"/>
          <w:szCs w:val="24"/>
        </w:rPr>
        <w:t xml:space="preserve"> </w:t>
      </w:r>
      <w:proofErr w:type="spellStart"/>
      <w:r w:rsidRPr="009861BD">
        <w:rPr>
          <w:i/>
          <w:sz w:val="24"/>
          <w:szCs w:val="24"/>
        </w:rPr>
        <w:t>célèbres</w:t>
      </w:r>
      <w:proofErr w:type="spellEnd"/>
      <w:r w:rsidRPr="009861BD">
        <w:rPr>
          <w:sz w:val="24"/>
          <w:szCs w:val="24"/>
        </w:rPr>
        <w:t>, Lille and Paris, 1884, 139-41. The story also appears in H</w:t>
      </w:r>
      <w:r w:rsidR="00541D7A">
        <w:rPr>
          <w:sz w:val="24"/>
          <w:szCs w:val="24"/>
        </w:rPr>
        <w:t>.</w:t>
      </w:r>
      <w:r w:rsidRPr="009861BD">
        <w:rPr>
          <w:sz w:val="24"/>
          <w:szCs w:val="24"/>
        </w:rPr>
        <w:t xml:space="preserve"> de </w:t>
      </w:r>
      <w:proofErr w:type="spellStart"/>
      <w:r w:rsidRPr="009861BD">
        <w:rPr>
          <w:sz w:val="24"/>
          <w:szCs w:val="24"/>
        </w:rPr>
        <w:t>Varigny</w:t>
      </w:r>
      <w:proofErr w:type="spellEnd"/>
      <w:r w:rsidRPr="009861BD">
        <w:rPr>
          <w:sz w:val="24"/>
          <w:szCs w:val="24"/>
        </w:rPr>
        <w:t xml:space="preserve">, </w:t>
      </w:r>
      <w:r w:rsidRPr="009861BD">
        <w:rPr>
          <w:i/>
          <w:sz w:val="24"/>
          <w:szCs w:val="24"/>
        </w:rPr>
        <w:t xml:space="preserve">Histoire </w:t>
      </w:r>
      <w:proofErr w:type="gramStart"/>
      <w:r w:rsidRPr="009861BD">
        <w:rPr>
          <w:i/>
          <w:sz w:val="24"/>
          <w:szCs w:val="24"/>
        </w:rPr>
        <w:t>et</w:t>
      </w:r>
      <w:proofErr w:type="gramEnd"/>
      <w:r w:rsidRPr="009861BD">
        <w:rPr>
          <w:i/>
          <w:sz w:val="24"/>
          <w:szCs w:val="24"/>
        </w:rPr>
        <w:t xml:space="preserve"> </w:t>
      </w:r>
      <w:proofErr w:type="spellStart"/>
      <w:r w:rsidRPr="009861BD">
        <w:rPr>
          <w:i/>
          <w:sz w:val="24"/>
          <w:szCs w:val="24"/>
        </w:rPr>
        <w:t>moeurs</w:t>
      </w:r>
      <w:proofErr w:type="spellEnd"/>
      <w:r w:rsidRPr="009861BD">
        <w:rPr>
          <w:i/>
          <w:sz w:val="24"/>
          <w:szCs w:val="24"/>
        </w:rPr>
        <w:t xml:space="preserve"> des </w:t>
      </w:r>
      <w:proofErr w:type="spellStart"/>
      <w:r w:rsidRPr="009861BD">
        <w:rPr>
          <w:i/>
          <w:sz w:val="24"/>
          <w:szCs w:val="24"/>
        </w:rPr>
        <w:t>animaux</w:t>
      </w:r>
      <w:proofErr w:type="spellEnd"/>
      <w:r w:rsidRPr="009861BD">
        <w:rPr>
          <w:sz w:val="24"/>
          <w:szCs w:val="24"/>
        </w:rPr>
        <w:t>, vol. 1, Paris,</w:t>
      </w:r>
      <w:r w:rsidR="00541D7A">
        <w:rPr>
          <w:sz w:val="24"/>
          <w:szCs w:val="24"/>
        </w:rPr>
        <w:t xml:space="preserve"> 1904, 734; and Corps </w:t>
      </w:r>
      <w:proofErr w:type="spellStart"/>
      <w:r w:rsidR="00541D7A">
        <w:rPr>
          <w:sz w:val="24"/>
          <w:szCs w:val="24"/>
        </w:rPr>
        <w:t>d’élite</w:t>
      </w:r>
      <w:proofErr w:type="spellEnd"/>
      <w:r w:rsidR="00541D7A">
        <w:rPr>
          <w:sz w:val="24"/>
          <w:szCs w:val="24"/>
        </w:rPr>
        <w:t>.</w:t>
      </w:r>
      <w:r w:rsidRPr="009861BD">
        <w:rPr>
          <w:sz w:val="24"/>
          <w:szCs w:val="24"/>
        </w:rPr>
        <w:t xml:space="preserve"> </w:t>
      </w:r>
    </w:p>
  </w:endnote>
  <w:endnote w:id="5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Kete</w:t>
      </w:r>
      <w:proofErr w:type="spellEnd"/>
      <w:r w:rsidRPr="009861BD">
        <w:rPr>
          <w:sz w:val="24"/>
          <w:szCs w:val="24"/>
        </w:rPr>
        <w:t xml:space="preserve">, </w:t>
      </w:r>
      <w:r w:rsidRPr="009861BD">
        <w:rPr>
          <w:i/>
          <w:sz w:val="24"/>
          <w:szCs w:val="24"/>
        </w:rPr>
        <w:t>Beast in the Boudoir</w:t>
      </w:r>
      <w:r w:rsidRPr="009861BD">
        <w:rPr>
          <w:sz w:val="24"/>
          <w:szCs w:val="24"/>
        </w:rPr>
        <w:t>, 27-9.</w:t>
      </w:r>
    </w:p>
  </w:endnote>
  <w:endnote w:id="5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Clinquart</w:t>
      </w:r>
      <w:proofErr w:type="spellEnd"/>
      <w:r w:rsidRPr="009861BD">
        <w:rPr>
          <w:sz w:val="24"/>
          <w:szCs w:val="24"/>
        </w:rPr>
        <w:t xml:space="preserve">, </w:t>
      </w:r>
      <w:proofErr w:type="spellStart"/>
      <w:r w:rsidRPr="009861BD">
        <w:rPr>
          <w:i/>
          <w:sz w:val="24"/>
          <w:szCs w:val="24"/>
        </w:rPr>
        <w:t>Douane</w:t>
      </w:r>
      <w:proofErr w:type="spellEnd"/>
      <w:r w:rsidRPr="009861BD">
        <w:rPr>
          <w:sz w:val="24"/>
          <w:szCs w:val="24"/>
        </w:rPr>
        <w:t>, 200.</w:t>
      </w:r>
    </w:p>
  </w:endnote>
  <w:endnote w:id="54">
    <w:p w:rsidR="009369C4" w:rsidRPr="009861BD" w:rsidRDefault="009369C4" w:rsidP="009369C4">
      <w:pPr>
        <w:pStyle w:val="EndnoteText"/>
        <w:spacing w:line="480" w:lineRule="auto"/>
        <w:rPr>
          <w:sz w:val="24"/>
          <w:szCs w:val="24"/>
        </w:rPr>
      </w:pPr>
      <w:r w:rsidRPr="009861BD">
        <w:rPr>
          <w:rStyle w:val="EndnoteReference"/>
          <w:sz w:val="24"/>
          <w:szCs w:val="24"/>
        </w:rPr>
        <w:endnoteRef/>
      </w:r>
      <w:r w:rsidRPr="009861BD">
        <w:rPr>
          <w:sz w:val="24"/>
          <w:szCs w:val="24"/>
        </w:rPr>
        <w:t xml:space="preserve"> J. F. </w:t>
      </w:r>
      <w:proofErr w:type="spellStart"/>
      <w:r w:rsidRPr="009861BD">
        <w:rPr>
          <w:sz w:val="24"/>
          <w:szCs w:val="24"/>
        </w:rPr>
        <w:t>Beaufrère</w:t>
      </w:r>
      <w:proofErr w:type="spellEnd"/>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douanier</w:t>
      </w:r>
      <w:proofErr w:type="spellEnd"/>
      <w:r w:rsidRPr="009861BD">
        <w:rPr>
          <w:sz w:val="24"/>
          <w:szCs w:val="24"/>
        </w:rPr>
        <w:t xml:space="preserve"> </w:t>
      </w:r>
      <w:proofErr w:type="spellStart"/>
      <w:r w:rsidRPr="009861BD">
        <w:rPr>
          <w:sz w:val="24"/>
          <w:szCs w:val="24"/>
        </w:rPr>
        <w:t>devenu</w:t>
      </w:r>
      <w:proofErr w:type="spellEnd"/>
      <w:r w:rsidRPr="009861BD">
        <w:rPr>
          <w:sz w:val="24"/>
          <w:szCs w:val="24"/>
        </w:rPr>
        <w:t xml:space="preserve"> </w:t>
      </w:r>
      <w:proofErr w:type="spellStart"/>
      <w:r w:rsidRPr="009861BD">
        <w:rPr>
          <w:sz w:val="24"/>
          <w:szCs w:val="24"/>
        </w:rPr>
        <w:t>fraudeur</w:t>
      </w:r>
      <w:proofErr w:type="spellEnd"/>
      <w:r w:rsidRPr="009861BD">
        <w:rPr>
          <w:sz w:val="24"/>
          <w:szCs w:val="24"/>
        </w:rPr>
        <w:t xml:space="preserve">, </w:t>
      </w:r>
      <w:r w:rsidRPr="009861BD">
        <w:rPr>
          <w:i/>
          <w:sz w:val="24"/>
          <w:szCs w:val="24"/>
        </w:rPr>
        <w:t xml:space="preserve">Cahiers </w:t>
      </w:r>
      <w:proofErr w:type="spellStart"/>
      <w:r w:rsidRPr="009861BD">
        <w:rPr>
          <w:i/>
          <w:sz w:val="24"/>
          <w:szCs w:val="24"/>
        </w:rPr>
        <w:t>d’histoire</w:t>
      </w:r>
      <w:proofErr w:type="spellEnd"/>
      <w:r w:rsidRPr="009861BD">
        <w:rPr>
          <w:i/>
          <w:sz w:val="24"/>
          <w:szCs w:val="24"/>
        </w:rPr>
        <w:t xml:space="preserve"> des </w:t>
      </w:r>
      <w:proofErr w:type="spellStart"/>
      <w:r w:rsidRPr="009861BD">
        <w:rPr>
          <w:i/>
          <w:sz w:val="24"/>
          <w:szCs w:val="24"/>
        </w:rPr>
        <w:t>douanes</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des </w:t>
      </w:r>
      <w:proofErr w:type="spellStart"/>
      <w:r w:rsidRPr="009861BD">
        <w:rPr>
          <w:i/>
          <w:sz w:val="24"/>
          <w:szCs w:val="24"/>
        </w:rPr>
        <w:t>droits</w:t>
      </w:r>
      <w:proofErr w:type="spellEnd"/>
      <w:r w:rsidRPr="009861BD">
        <w:rPr>
          <w:i/>
          <w:sz w:val="24"/>
          <w:szCs w:val="24"/>
        </w:rPr>
        <w:t xml:space="preserve"> </w:t>
      </w:r>
      <w:proofErr w:type="spellStart"/>
      <w:r w:rsidRPr="009861BD">
        <w:rPr>
          <w:i/>
          <w:sz w:val="24"/>
          <w:szCs w:val="24"/>
        </w:rPr>
        <w:t>indirects</w:t>
      </w:r>
      <w:proofErr w:type="spellEnd"/>
      <w:r w:rsidR="00A473A3">
        <w:rPr>
          <w:sz w:val="24"/>
          <w:szCs w:val="24"/>
        </w:rPr>
        <w:t>,</w:t>
      </w:r>
      <w:r w:rsidRPr="009861BD">
        <w:rPr>
          <w:sz w:val="24"/>
          <w:szCs w:val="24"/>
        </w:rPr>
        <w:t xml:space="preserve"> 14, July 1993, 22.</w:t>
      </w:r>
    </w:p>
  </w:endnote>
  <w:endnote w:id="5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M. </w:t>
      </w:r>
      <w:proofErr w:type="spellStart"/>
      <w:r w:rsidRPr="009861BD">
        <w:rPr>
          <w:sz w:val="24"/>
          <w:szCs w:val="24"/>
        </w:rPr>
        <w:t>Bourgat</w:t>
      </w:r>
      <w:proofErr w:type="spellEnd"/>
      <w:r w:rsidRPr="009861BD">
        <w:rPr>
          <w:sz w:val="24"/>
          <w:szCs w:val="24"/>
        </w:rPr>
        <w:t xml:space="preserve">, </w:t>
      </w:r>
      <w:r w:rsidRPr="009861BD">
        <w:rPr>
          <w:i/>
          <w:sz w:val="24"/>
          <w:szCs w:val="24"/>
        </w:rPr>
        <w:t xml:space="preserve">Code des </w:t>
      </w:r>
      <w:proofErr w:type="spellStart"/>
      <w:r w:rsidRPr="009861BD">
        <w:rPr>
          <w:i/>
          <w:sz w:val="24"/>
          <w:szCs w:val="24"/>
        </w:rPr>
        <w:t>douanes</w:t>
      </w:r>
      <w:proofErr w:type="spellEnd"/>
      <w:r w:rsidRPr="009861BD">
        <w:rPr>
          <w:i/>
          <w:sz w:val="24"/>
          <w:szCs w:val="24"/>
        </w:rPr>
        <w:t xml:space="preserve"> </w:t>
      </w:r>
      <w:proofErr w:type="spellStart"/>
      <w:r w:rsidRPr="009861BD">
        <w:rPr>
          <w:i/>
          <w:sz w:val="24"/>
          <w:szCs w:val="24"/>
        </w:rPr>
        <w:t>ou</w:t>
      </w:r>
      <w:proofErr w:type="spellEnd"/>
      <w:r w:rsidRPr="009861BD">
        <w:rPr>
          <w:i/>
          <w:sz w:val="24"/>
          <w:szCs w:val="24"/>
        </w:rPr>
        <w:t xml:space="preserve"> </w:t>
      </w:r>
      <w:proofErr w:type="spellStart"/>
      <w:r w:rsidRPr="009861BD">
        <w:rPr>
          <w:i/>
          <w:sz w:val="24"/>
          <w:szCs w:val="24"/>
        </w:rPr>
        <w:t>receuil</w:t>
      </w:r>
      <w:proofErr w:type="spellEnd"/>
      <w:r w:rsidRPr="009861BD">
        <w:rPr>
          <w:i/>
          <w:sz w:val="24"/>
          <w:szCs w:val="24"/>
        </w:rPr>
        <w:t xml:space="preserve"> des </w:t>
      </w:r>
      <w:proofErr w:type="spellStart"/>
      <w:proofErr w:type="gramStart"/>
      <w:r w:rsidRPr="009861BD">
        <w:rPr>
          <w:i/>
          <w:sz w:val="24"/>
          <w:szCs w:val="24"/>
        </w:rPr>
        <w:t>lois</w:t>
      </w:r>
      <w:proofErr w:type="spellEnd"/>
      <w:proofErr w:type="gramEnd"/>
      <w:r w:rsidRPr="009861BD">
        <w:rPr>
          <w:i/>
          <w:sz w:val="24"/>
          <w:szCs w:val="24"/>
        </w:rPr>
        <w:t xml:space="preserve"> et </w:t>
      </w:r>
      <w:proofErr w:type="spellStart"/>
      <w:r w:rsidRPr="009861BD">
        <w:rPr>
          <w:i/>
          <w:sz w:val="24"/>
          <w:szCs w:val="24"/>
        </w:rPr>
        <w:t>règlements</w:t>
      </w:r>
      <w:proofErr w:type="spellEnd"/>
      <w:r w:rsidRPr="009861BD">
        <w:rPr>
          <w:i/>
          <w:sz w:val="24"/>
          <w:szCs w:val="24"/>
        </w:rPr>
        <w:t xml:space="preserve"> </w:t>
      </w:r>
      <w:proofErr w:type="spellStart"/>
      <w:r w:rsidRPr="009861BD">
        <w:rPr>
          <w:i/>
          <w:sz w:val="24"/>
          <w:szCs w:val="24"/>
        </w:rPr>
        <w:t>sur</w:t>
      </w:r>
      <w:proofErr w:type="spellEnd"/>
      <w:r w:rsidRPr="009861BD">
        <w:rPr>
          <w:i/>
          <w:sz w:val="24"/>
          <w:szCs w:val="24"/>
        </w:rPr>
        <w:t xml:space="preserve"> les </w:t>
      </w:r>
      <w:proofErr w:type="spellStart"/>
      <w:r w:rsidRPr="009861BD">
        <w:rPr>
          <w:i/>
          <w:sz w:val="24"/>
          <w:szCs w:val="24"/>
        </w:rPr>
        <w:t>douanes</w:t>
      </w:r>
      <w:proofErr w:type="spellEnd"/>
      <w:r w:rsidRPr="009861BD">
        <w:rPr>
          <w:i/>
          <w:sz w:val="24"/>
          <w:szCs w:val="24"/>
        </w:rPr>
        <w:t xml:space="preserve"> en </w:t>
      </w:r>
      <w:proofErr w:type="spellStart"/>
      <w:r w:rsidRPr="009861BD">
        <w:rPr>
          <w:i/>
          <w:sz w:val="24"/>
          <w:szCs w:val="24"/>
        </w:rPr>
        <w:t>vigueur</w:t>
      </w:r>
      <w:proofErr w:type="spellEnd"/>
      <w:r w:rsidRPr="009861BD">
        <w:rPr>
          <w:i/>
          <w:sz w:val="24"/>
          <w:szCs w:val="24"/>
        </w:rPr>
        <w:t xml:space="preserve"> au 1er </w:t>
      </w:r>
      <w:proofErr w:type="spellStart"/>
      <w:r w:rsidRPr="009861BD">
        <w:rPr>
          <w:i/>
          <w:sz w:val="24"/>
          <w:szCs w:val="24"/>
        </w:rPr>
        <w:t>janvier</w:t>
      </w:r>
      <w:proofErr w:type="spellEnd"/>
      <w:r w:rsidRPr="009861BD">
        <w:rPr>
          <w:i/>
          <w:sz w:val="24"/>
          <w:szCs w:val="24"/>
        </w:rPr>
        <w:t xml:space="preserve"> 1842, </w:t>
      </w:r>
      <w:r w:rsidRPr="009861BD">
        <w:rPr>
          <w:sz w:val="24"/>
          <w:szCs w:val="24"/>
        </w:rPr>
        <w:t>vol. 1</w:t>
      </w:r>
      <w:r w:rsidR="00A473A3">
        <w:rPr>
          <w:sz w:val="24"/>
          <w:szCs w:val="24"/>
        </w:rPr>
        <w:t>,</w:t>
      </w:r>
      <w:r w:rsidRPr="009861BD">
        <w:rPr>
          <w:sz w:val="24"/>
          <w:szCs w:val="24"/>
        </w:rPr>
        <w:t xml:space="preserve"> </w:t>
      </w:r>
      <w:r w:rsidR="00A473A3">
        <w:rPr>
          <w:sz w:val="24"/>
          <w:szCs w:val="24"/>
        </w:rPr>
        <w:t>Paris, 1842, 214-5,</w:t>
      </w:r>
      <w:r w:rsidR="0028737E" w:rsidRPr="009861BD">
        <w:rPr>
          <w:sz w:val="24"/>
          <w:szCs w:val="24"/>
        </w:rPr>
        <w:t xml:space="preserve"> 233-4.</w:t>
      </w:r>
    </w:p>
  </w:endnote>
  <w:endnote w:id="5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A473A3">
        <w:rPr>
          <w:sz w:val="24"/>
          <w:szCs w:val="24"/>
        </w:rPr>
        <w:t xml:space="preserve"> </w:t>
      </w:r>
      <w:proofErr w:type="spellStart"/>
      <w:proofErr w:type="gramStart"/>
      <w:r w:rsidR="00A473A3">
        <w:rPr>
          <w:sz w:val="24"/>
          <w:szCs w:val="24"/>
        </w:rPr>
        <w:t>Chiens</w:t>
      </w:r>
      <w:proofErr w:type="spellEnd"/>
      <w:r w:rsidR="00A473A3">
        <w:rPr>
          <w:sz w:val="24"/>
          <w:szCs w:val="24"/>
        </w:rPr>
        <w:t xml:space="preserve"> </w:t>
      </w:r>
      <w:proofErr w:type="spellStart"/>
      <w:r w:rsidR="00A473A3">
        <w:rPr>
          <w:sz w:val="24"/>
          <w:szCs w:val="24"/>
        </w:rPr>
        <w:t>contrebandiers</w:t>
      </w:r>
      <w:proofErr w:type="spellEnd"/>
      <w:r w:rsidR="00A473A3">
        <w:rPr>
          <w:sz w:val="24"/>
          <w:szCs w:val="24"/>
        </w:rPr>
        <w:t xml:space="preserve">, </w:t>
      </w:r>
      <w:r w:rsidRPr="009861BD">
        <w:rPr>
          <w:sz w:val="24"/>
          <w:szCs w:val="24"/>
        </w:rPr>
        <w:t>288.</w:t>
      </w:r>
      <w:proofErr w:type="gramEnd"/>
    </w:p>
  </w:endnote>
  <w:endnote w:id="5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proofErr w:type="gramStart"/>
      <w:r w:rsidRPr="009861BD">
        <w:rPr>
          <w:sz w:val="24"/>
          <w:szCs w:val="24"/>
        </w:rPr>
        <w:t>Chiens</w:t>
      </w:r>
      <w:proofErr w:type="spellEnd"/>
      <w:r w:rsidRPr="009861BD">
        <w:rPr>
          <w:sz w:val="24"/>
          <w:szCs w:val="24"/>
        </w:rPr>
        <w:t xml:space="preserve"> de </w:t>
      </w:r>
      <w:proofErr w:type="spellStart"/>
      <w:r w:rsidRPr="009861BD">
        <w:rPr>
          <w:sz w:val="24"/>
          <w:szCs w:val="24"/>
        </w:rPr>
        <w:t>contrebandiers</w:t>
      </w:r>
      <w:proofErr w:type="spellEnd"/>
      <w:r w:rsidRPr="009861BD">
        <w:rPr>
          <w:sz w:val="24"/>
          <w:szCs w:val="24"/>
        </w:rPr>
        <w:t>, 531.</w:t>
      </w:r>
      <w:proofErr w:type="gramEnd"/>
    </w:p>
  </w:endnote>
  <w:endnote w:id="5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A473A3">
        <w:rPr>
          <w:sz w:val="24"/>
          <w:szCs w:val="24"/>
        </w:rPr>
        <w:t xml:space="preserve"> E. </w:t>
      </w:r>
      <w:proofErr w:type="spellStart"/>
      <w:r w:rsidR="00A473A3">
        <w:rPr>
          <w:sz w:val="24"/>
          <w:szCs w:val="24"/>
        </w:rPr>
        <w:t>Rouchon</w:t>
      </w:r>
      <w:proofErr w:type="spellEnd"/>
      <w:r w:rsidR="00A473A3">
        <w:rPr>
          <w:sz w:val="24"/>
          <w:szCs w:val="24"/>
        </w:rPr>
        <w:t xml:space="preserve"> and L.</w:t>
      </w:r>
      <w:r w:rsidRPr="009861BD">
        <w:rPr>
          <w:sz w:val="24"/>
          <w:szCs w:val="24"/>
        </w:rPr>
        <w:t xml:space="preserve"> </w:t>
      </w:r>
      <w:proofErr w:type="spellStart"/>
      <w:r w:rsidRPr="009861BD">
        <w:rPr>
          <w:sz w:val="24"/>
          <w:szCs w:val="24"/>
        </w:rPr>
        <w:t>Houcade</w:t>
      </w:r>
      <w:proofErr w:type="spellEnd"/>
      <w:r w:rsidRPr="009861BD">
        <w:rPr>
          <w:sz w:val="24"/>
          <w:szCs w:val="24"/>
        </w:rPr>
        <w:t xml:space="preserve">, </w:t>
      </w:r>
      <w:r w:rsidRPr="009861BD">
        <w:rPr>
          <w:i/>
          <w:sz w:val="24"/>
          <w:szCs w:val="24"/>
        </w:rPr>
        <w:t xml:space="preserve">Guide </w:t>
      </w:r>
      <w:proofErr w:type="spellStart"/>
      <w:proofErr w:type="gramStart"/>
      <w:r w:rsidRPr="009861BD">
        <w:rPr>
          <w:i/>
          <w:sz w:val="24"/>
          <w:szCs w:val="24"/>
        </w:rPr>
        <w:t>pratique</w:t>
      </w:r>
      <w:proofErr w:type="spellEnd"/>
      <w:r w:rsidRPr="009861BD">
        <w:rPr>
          <w:i/>
          <w:sz w:val="24"/>
          <w:szCs w:val="24"/>
        </w:rPr>
        <w:t xml:space="preserve"> pour</w:t>
      </w:r>
      <w:proofErr w:type="gramEnd"/>
      <w:r w:rsidRPr="009861BD">
        <w:rPr>
          <w:i/>
          <w:sz w:val="24"/>
          <w:szCs w:val="24"/>
        </w:rPr>
        <w:t xml:space="preserve"> la </w:t>
      </w:r>
      <w:proofErr w:type="spellStart"/>
      <w:r w:rsidRPr="009861BD">
        <w:rPr>
          <w:i/>
          <w:sz w:val="24"/>
          <w:szCs w:val="24"/>
        </w:rPr>
        <w:t>rédaction</w:t>
      </w:r>
      <w:proofErr w:type="spellEnd"/>
      <w:r w:rsidRPr="009861BD">
        <w:rPr>
          <w:i/>
          <w:sz w:val="24"/>
          <w:szCs w:val="24"/>
        </w:rPr>
        <w:t xml:space="preserve"> des </w:t>
      </w:r>
      <w:proofErr w:type="spellStart"/>
      <w:r w:rsidRPr="009861BD">
        <w:rPr>
          <w:i/>
          <w:sz w:val="24"/>
          <w:szCs w:val="24"/>
        </w:rPr>
        <w:t>procès-verbaux</w:t>
      </w:r>
      <w:proofErr w:type="spellEnd"/>
      <w:r w:rsidRPr="009861BD">
        <w:rPr>
          <w:i/>
          <w:sz w:val="24"/>
          <w:szCs w:val="24"/>
        </w:rPr>
        <w:t xml:space="preserve"> et la </w:t>
      </w:r>
      <w:proofErr w:type="spellStart"/>
      <w:r w:rsidRPr="009861BD">
        <w:rPr>
          <w:i/>
          <w:sz w:val="24"/>
          <w:szCs w:val="24"/>
        </w:rPr>
        <w:t>tenue</w:t>
      </w:r>
      <w:proofErr w:type="spellEnd"/>
      <w:r w:rsidRPr="009861BD">
        <w:rPr>
          <w:i/>
          <w:sz w:val="24"/>
          <w:szCs w:val="24"/>
        </w:rPr>
        <w:t xml:space="preserve"> du </w:t>
      </w:r>
      <w:proofErr w:type="spellStart"/>
      <w:r w:rsidRPr="009861BD">
        <w:rPr>
          <w:i/>
          <w:sz w:val="24"/>
          <w:szCs w:val="24"/>
        </w:rPr>
        <w:t>contentieux</w:t>
      </w:r>
      <w:proofErr w:type="spellEnd"/>
      <w:r w:rsidRPr="009861BD">
        <w:rPr>
          <w:sz w:val="24"/>
          <w:szCs w:val="24"/>
        </w:rPr>
        <w:t>, Poitiers, 1907, 161.</w:t>
      </w:r>
    </w:p>
  </w:endnote>
  <w:endnote w:id="5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438.</w:t>
      </w:r>
    </w:p>
  </w:endnote>
  <w:endnote w:id="6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Les </w:t>
      </w:r>
      <w:proofErr w:type="spellStart"/>
      <w:r w:rsidRPr="009861BD">
        <w:rPr>
          <w:sz w:val="24"/>
          <w:szCs w:val="24"/>
        </w:rPr>
        <w:t>chiens</w:t>
      </w:r>
      <w:proofErr w:type="spellEnd"/>
      <w:r w:rsidRPr="009861BD">
        <w:rPr>
          <w:sz w:val="24"/>
          <w:szCs w:val="24"/>
        </w:rPr>
        <w:t xml:space="preserve"> </w:t>
      </w:r>
      <w:proofErr w:type="spellStart"/>
      <w:r w:rsidRPr="009861BD">
        <w:rPr>
          <w:sz w:val="24"/>
          <w:szCs w:val="24"/>
        </w:rPr>
        <w:t>fraudeurs</w:t>
      </w:r>
      <w:proofErr w:type="spellEnd"/>
      <w:r w:rsidRPr="009861BD">
        <w:rPr>
          <w:sz w:val="24"/>
          <w:szCs w:val="24"/>
        </w:rPr>
        <w:t xml:space="preserve">, </w:t>
      </w:r>
      <w:proofErr w:type="spellStart"/>
      <w:r w:rsidRPr="009861BD">
        <w:rPr>
          <w:i/>
          <w:sz w:val="24"/>
          <w:szCs w:val="24"/>
        </w:rPr>
        <w:t>Annales</w:t>
      </w:r>
      <w:proofErr w:type="spellEnd"/>
      <w:r w:rsidRPr="009861BD">
        <w:rPr>
          <w:i/>
          <w:sz w:val="24"/>
          <w:szCs w:val="24"/>
        </w:rPr>
        <w:t xml:space="preserve"> des </w:t>
      </w:r>
      <w:proofErr w:type="spellStart"/>
      <w:r w:rsidRPr="009861BD">
        <w:rPr>
          <w:i/>
          <w:sz w:val="24"/>
          <w:szCs w:val="24"/>
        </w:rPr>
        <w:t>douanes</w:t>
      </w:r>
      <w:proofErr w:type="spellEnd"/>
      <w:r w:rsidRPr="009861BD">
        <w:rPr>
          <w:sz w:val="24"/>
          <w:szCs w:val="24"/>
        </w:rPr>
        <w:t>, 25</w:t>
      </w:r>
      <w:r w:rsidR="00A473A3">
        <w:rPr>
          <w:sz w:val="24"/>
          <w:szCs w:val="24"/>
        </w:rPr>
        <w:t>, 17 July 1927, 237-8; G.</w:t>
      </w:r>
      <w:r w:rsidRPr="009861BD">
        <w:rPr>
          <w:sz w:val="24"/>
          <w:szCs w:val="24"/>
        </w:rPr>
        <w:t xml:space="preserve"> </w:t>
      </w:r>
      <w:proofErr w:type="spellStart"/>
      <w:r w:rsidRPr="009861BD">
        <w:rPr>
          <w:sz w:val="24"/>
          <w:szCs w:val="24"/>
        </w:rPr>
        <w:t>Soudée</w:t>
      </w:r>
      <w:proofErr w:type="spellEnd"/>
      <w:r w:rsidRPr="009861BD">
        <w:rPr>
          <w:sz w:val="24"/>
          <w:szCs w:val="24"/>
        </w:rPr>
        <w:t xml:space="preserve">, </w:t>
      </w:r>
      <w:r w:rsidRPr="009861BD">
        <w:rPr>
          <w:i/>
          <w:sz w:val="24"/>
          <w:szCs w:val="24"/>
        </w:rPr>
        <w:t xml:space="preserve">Chasse et destruction des </w:t>
      </w:r>
      <w:proofErr w:type="spellStart"/>
      <w:r w:rsidRPr="009861BD">
        <w:rPr>
          <w:i/>
          <w:sz w:val="24"/>
          <w:szCs w:val="24"/>
        </w:rPr>
        <w:t>animaux</w:t>
      </w:r>
      <w:proofErr w:type="spellEnd"/>
      <w:r w:rsidRPr="009861BD">
        <w:rPr>
          <w:i/>
          <w:sz w:val="24"/>
          <w:szCs w:val="24"/>
        </w:rPr>
        <w:t xml:space="preserve"> </w:t>
      </w:r>
      <w:proofErr w:type="spellStart"/>
      <w:r w:rsidRPr="009861BD">
        <w:rPr>
          <w:i/>
          <w:sz w:val="24"/>
          <w:szCs w:val="24"/>
        </w:rPr>
        <w:t>malfaisants</w:t>
      </w:r>
      <w:proofErr w:type="spellEnd"/>
      <w:r w:rsidRPr="009861BD">
        <w:rPr>
          <w:i/>
          <w:sz w:val="24"/>
          <w:szCs w:val="24"/>
        </w:rPr>
        <w:t xml:space="preserve"> </w:t>
      </w:r>
      <w:proofErr w:type="spellStart"/>
      <w:r w:rsidRPr="009861BD">
        <w:rPr>
          <w:i/>
          <w:sz w:val="24"/>
          <w:szCs w:val="24"/>
        </w:rPr>
        <w:t>ou</w:t>
      </w:r>
      <w:proofErr w:type="spellEnd"/>
      <w:r w:rsidRPr="009861BD">
        <w:rPr>
          <w:i/>
          <w:sz w:val="24"/>
          <w:szCs w:val="24"/>
        </w:rPr>
        <w:t xml:space="preserve"> </w:t>
      </w:r>
      <w:proofErr w:type="spellStart"/>
      <w:r w:rsidRPr="009861BD">
        <w:rPr>
          <w:i/>
          <w:sz w:val="24"/>
          <w:szCs w:val="24"/>
        </w:rPr>
        <w:t>nuisables</w:t>
      </w:r>
      <w:proofErr w:type="spellEnd"/>
      <w:r w:rsidRPr="009861BD">
        <w:rPr>
          <w:i/>
          <w:sz w:val="24"/>
          <w:szCs w:val="24"/>
        </w:rPr>
        <w:t xml:space="preserve">: </w:t>
      </w:r>
      <w:proofErr w:type="spellStart"/>
      <w:r w:rsidRPr="009861BD">
        <w:rPr>
          <w:i/>
          <w:sz w:val="24"/>
          <w:szCs w:val="24"/>
        </w:rPr>
        <w:t>études</w:t>
      </w:r>
      <w:proofErr w:type="spellEnd"/>
      <w:r w:rsidRPr="009861BD">
        <w:rPr>
          <w:i/>
          <w:sz w:val="24"/>
          <w:szCs w:val="24"/>
        </w:rPr>
        <w:t xml:space="preserve"> </w:t>
      </w:r>
      <w:proofErr w:type="spellStart"/>
      <w:r w:rsidRPr="009861BD">
        <w:rPr>
          <w:i/>
          <w:sz w:val="24"/>
          <w:szCs w:val="24"/>
        </w:rPr>
        <w:t>adminsistratives</w:t>
      </w:r>
      <w:proofErr w:type="spellEnd"/>
      <w:r w:rsidRPr="009861BD">
        <w:rPr>
          <w:sz w:val="24"/>
          <w:szCs w:val="24"/>
        </w:rPr>
        <w:t>, Paris and Nancy, 1907.</w:t>
      </w:r>
    </w:p>
  </w:endnote>
  <w:endnote w:id="6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Kwass</w:t>
      </w:r>
      <w:proofErr w:type="spellEnd"/>
      <w:r w:rsidRPr="009861BD">
        <w:rPr>
          <w:sz w:val="24"/>
          <w:szCs w:val="24"/>
        </w:rPr>
        <w:t>,</w:t>
      </w:r>
      <w:r w:rsidRPr="009861BD">
        <w:rPr>
          <w:i/>
          <w:sz w:val="24"/>
          <w:szCs w:val="24"/>
        </w:rPr>
        <w:t xml:space="preserve"> Contraband</w:t>
      </w:r>
      <w:r w:rsidRPr="009861BD">
        <w:rPr>
          <w:sz w:val="24"/>
          <w:szCs w:val="24"/>
        </w:rPr>
        <w:t>.</w:t>
      </w:r>
    </w:p>
  </w:endnote>
  <w:endnote w:id="6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N</w:t>
      </w:r>
      <w:r w:rsidR="00A473A3">
        <w:rPr>
          <w:sz w:val="24"/>
          <w:szCs w:val="24"/>
        </w:rPr>
        <w:t>.</w:t>
      </w:r>
      <w:r w:rsidRPr="009861BD">
        <w:rPr>
          <w:sz w:val="24"/>
          <w:szCs w:val="24"/>
        </w:rPr>
        <w:t xml:space="preserve"> </w:t>
      </w:r>
      <w:proofErr w:type="spellStart"/>
      <w:r w:rsidRPr="009861BD">
        <w:rPr>
          <w:sz w:val="24"/>
          <w:szCs w:val="24"/>
        </w:rPr>
        <w:t>Fétu</w:t>
      </w:r>
      <w:proofErr w:type="spellEnd"/>
      <w:r w:rsidRPr="009861BD">
        <w:rPr>
          <w:sz w:val="24"/>
          <w:szCs w:val="24"/>
        </w:rPr>
        <w:t xml:space="preserve">, </w:t>
      </w:r>
      <w:proofErr w:type="spellStart"/>
      <w:r w:rsidRPr="009861BD">
        <w:rPr>
          <w:i/>
          <w:sz w:val="24"/>
          <w:szCs w:val="24"/>
        </w:rPr>
        <w:t>Requête</w:t>
      </w:r>
      <w:proofErr w:type="spellEnd"/>
      <w:r w:rsidRPr="009861BD">
        <w:rPr>
          <w:i/>
          <w:sz w:val="24"/>
          <w:szCs w:val="24"/>
        </w:rPr>
        <w:t xml:space="preserve"> à </w:t>
      </w:r>
      <w:proofErr w:type="spellStart"/>
      <w:r w:rsidRPr="009861BD">
        <w:rPr>
          <w:i/>
          <w:sz w:val="24"/>
          <w:szCs w:val="24"/>
        </w:rPr>
        <w:t>mes</w:t>
      </w:r>
      <w:proofErr w:type="spellEnd"/>
      <w:r w:rsidRPr="009861BD">
        <w:rPr>
          <w:i/>
          <w:sz w:val="24"/>
          <w:szCs w:val="24"/>
        </w:rPr>
        <w:t xml:space="preserve"> </w:t>
      </w:r>
      <w:proofErr w:type="spellStart"/>
      <w:r w:rsidRPr="009861BD">
        <w:rPr>
          <w:i/>
          <w:sz w:val="24"/>
          <w:szCs w:val="24"/>
        </w:rPr>
        <w:t>concitoyens</w:t>
      </w:r>
      <w:proofErr w:type="spellEnd"/>
      <w:r w:rsidRPr="009861BD">
        <w:rPr>
          <w:i/>
          <w:sz w:val="24"/>
          <w:szCs w:val="24"/>
        </w:rPr>
        <w:t xml:space="preserve"> pour </w:t>
      </w:r>
      <w:proofErr w:type="spellStart"/>
      <w:r w:rsidRPr="009861BD">
        <w:rPr>
          <w:i/>
          <w:sz w:val="24"/>
          <w:szCs w:val="24"/>
        </w:rPr>
        <w:t>l’extinction</w:t>
      </w:r>
      <w:proofErr w:type="spellEnd"/>
      <w:r w:rsidRPr="009861BD">
        <w:rPr>
          <w:i/>
          <w:sz w:val="24"/>
          <w:szCs w:val="24"/>
        </w:rPr>
        <w:t xml:space="preserve"> de la race canine à Dijon</w:t>
      </w:r>
      <w:r w:rsidRPr="009861BD">
        <w:rPr>
          <w:sz w:val="24"/>
          <w:szCs w:val="24"/>
        </w:rPr>
        <w:t xml:space="preserve">, Dijon, 1866; </w:t>
      </w:r>
      <w:r w:rsidRPr="009861BD">
        <w:rPr>
          <w:i/>
          <w:sz w:val="24"/>
          <w:szCs w:val="24"/>
        </w:rPr>
        <w:t xml:space="preserve">Bulletin des </w:t>
      </w:r>
      <w:proofErr w:type="spellStart"/>
      <w:r w:rsidRPr="009861BD">
        <w:rPr>
          <w:i/>
          <w:sz w:val="24"/>
          <w:szCs w:val="24"/>
        </w:rPr>
        <w:t>lois</w:t>
      </w:r>
      <w:proofErr w:type="spellEnd"/>
      <w:r w:rsidRPr="009861BD">
        <w:rPr>
          <w:i/>
          <w:sz w:val="24"/>
          <w:szCs w:val="24"/>
        </w:rPr>
        <w:t xml:space="preserve"> de la </w:t>
      </w:r>
      <w:proofErr w:type="spellStart"/>
      <w:r w:rsidRPr="009861BD">
        <w:rPr>
          <w:i/>
          <w:sz w:val="24"/>
          <w:szCs w:val="24"/>
        </w:rPr>
        <w:t>République</w:t>
      </w:r>
      <w:proofErr w:type="spellEnd"/>
      <w:r w:rsidRPr="009861BD">
        <w:rPr>
          <w:i/>
          <w:sz w:val="24"/>
          <w:szCs w:val="24"/>
        </w:rPr>
        <w:t xml:space="preserve"> </w:t>
      </w:r>
      <w:proofErr w:type="spellStart"/>
      <w:r w:rsidRPr="009861BD">
        <w:rPr>
          <w:i/>
          <w:sz w:val="24"/>
          <w:szCs w:val="24"/>
        </w:rPr>
        <w:t>française</w:t>
      </w:r>
      <w:proofErr w:type="spellEnd"/>
      <w:r w:rsidRPr="009861BD">
        <w:rPr>
          <w:sz w:val="24"/>
          <w:szCs w:val="24"/>
        </w:rPr>
        <w:t xml:space="preserve">, no. 1992, Lois sur le Code rural du 21 </w:t>
      </w:r>
      <w:proofErr w:type="spellStart"/>
      <w:r w:rsidRPr="009861BD">
        <w:rPr>
          <w:sz w:val="24"/>
          <w:szCs w:val="24"/>
        </w:rPr>
        <w:t>juin</w:t>
      </w:r>
      <w:proofErr w:type="spellEnd"/>
      <w:r w:rsidRPr="009861BD">
        <w:rPr>
          <w:sz w:val="24"/>
          <w:szCs w:val="24"/>
        </w:rPr>
        <w:t xml:space="preserve"> 1898, www.ghzh.fr/index.php/ressources-documentaires/category/8-xixe-siecle, accessed 12 September 2014.</w:t>
      </w:r>
    </w:p>
  </w:endnote>
  <w:endnote w:id="63">
    <w:p w:rsidR="009C0D90" w:rsidRPr="009861BD" w:rsidRDefault="009C0D90"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Pr>
          <w:sz w:val="24"/>
          <w:szCs w:val="24"/>
        </w:rPr>
        <w:t>P</w:t>
      </w:r>
      <w:r w:rsidR="00A473A3" w:rsidRPr="009861BD">
        <w:rPr>
          <w:sz w:val="24"/>
          <w:szCs w:val="24"/>
        </w:rPr>
        <w:t>ostcard 998</w:t>
      </w:r>
      <w:r w:rsidR="00A473A3">
        <w:rPr>
          <w:sz w:val="24"/>
          <w:szCs w:val="24"/>
        </w:rPr>
        <w:t>.</w:t>
      </w:r>
      <w:r w:rsidR="00A473A3" w:rsidRPr="009861BD">
        <w:rPr>
          <w:sz w:val="24"/>
          <w:szCs w:val="24"/>
        </w:rPr>
        <w:t>6</w:t>
      </w:r>
      <w:r w:rsidR="00A473A3">
        <w:rPr>
          <w:sz w:val="24"/>
          <w:szCs w:val="24"/>
        </w:rPr>
        <w:t>.</w:t>
      </w:r>
      <w:r w:rsidR="00A473A3" w:rsidRPr="009861BD">
        <w:rPr>
          <w:sz w:val="24"/>
          <w:szCs w:val="24"/>
        </w:rPr>
        <w:t>115</w:t>
      </w:r>
      <w:r w:rsidR="00A473A3">
        <w:rPr>
          <w:sz w:val="24"/>
          <w:szCs w:val="24"/>
        </w:rPr>
        <w:t xml:space="preserve">, </w:t>
      </w:r>
      <w:proofErr w:type="spellStart"/>
      <w:r w:rsidR="009861BD" w:rsidRPr="009861BD">
        <w:rPr>
          <w:sz w:val="24"/>
          <w:szCs w:val="24"/>
        </w:rPr>
        <w:t>Nos</w:t>
      </w:r>
      <w:proofErr w:type="spellEnd"/>
      <w:r w:rsidR="009861BD" w:rsidRPr="009861BD">
        <w:rPr>
          <w:sz w:val="24"/>
          <w:szCs w:val="24"/>
        </w:rPr>
        <w:t xml:space="preserve"> </w:t>
      </w:r>
      <w:proofErr w:type="spellStart"/>
      <w:r w:rsidR="009861BD" w:rsidRPr="009861BD">
        <w:rPr>
          <w:sz w:val="24"/>
          <w:szCs w:val="24"/>
        </w:rPr>
        <w:t>douaniers</w:t>
      </w:r>
      <w:proofErr w:type="spellEnd"/>
      <w:r w:rsidR="009861BD" w:rsidRPr="009861BD">
        <w:rPr>
          <w:sz w:val="24"/>
          <w:szCs w:val="24"/>
        </w:rPr>
        <w:t xml:space="preserve"> à </w:t>
      </w:r>
      <w:proofErr w:type="spellStart"/>
      <w:r w:rsidR="009861BD" w:rsidRPr="009861BD">
        <w:rPr>
          <w:sz w:val="24"/>
          <w:szCs w:val="24"/>
        </w:rPr>
        <w:t>frontière</w:t>
      </w:r>
      <w:proofErr w:type="spellEnd"/>
      <w:r w:rsidR="009861BD" w:rsidRPr="009861BD">
        <w:rPr>
          <w:sz w:val="24"/>
          <w:szCs w:val="24"/>
        </w:rPr>
        <w:t xml:space="preserve">: prise d’un </w:t>
      </w:r>
      <w:proofErr w:type="spellStart"/>
      <w:r w:rsidR="009861BD" w:rsidRPr="009861BD">
        <w:rPr>
          <w:sz w:val="24"/>
          <w:szCs w:val="24"/>
        </w:rPr>
        <w:t>chien</w:t>
      </w:r>
      <w:proofErr w:type="spellEnd"/>
      <w:r w:rsidR="009861BD" w:rsidRPr="009861BD">
        <w:rPr>
          <w:sz w:val="24"/>
          <w:szCs w:val="24"/>
        </w:rPr>
        <w:t xml:space="preserve"> </w:t>
      </w:r>
      <w:proofErr w:type="spellStart"/>
      <w:r w:rsidR="009861BD" w:rsidRPr="009861BD">
        <w:rPr>
          <w:sz w:val="24"/>
          <w:szCs w:val="24"/>
        </w:rPr>
        <w:t>fraudeur</w:t>
      </w:r>
      <w:proofErr w:type="spellEnd"/>
      <w:r w:rsidR="009861BD" w:rsidRPr="009861BD">
        <w:rPr>
          <w:sz w:val="24"/>
          <w:szCs w:val="24"/>
        </w:rPr>
        <w:t>’ [</w:t>
      </w:r>
      <w:proofErr w:type="spellStart"/>
      <w:r w:rsidR="009861BD" w:rsidRPr="009861BD">
        <w:rPr>
          <w:sz w:val="24"/>
          <w:szCs w:val="24"/>
        </w:rPr>
        <w:t>n.d</w:t>
      </w:r>
      <w:proofErr w:type="spellEnd"/>
      <w:r w:rsidR="009861BD" w:rsidRPr="009861BD">
        <w:rPr>
          <w:sz w:val="24"/>
          <w:szCs w:val="24"/>
        </w:rPr>
        <w:t xml:space="preserve">], </w:t>
      </w:r>
      <w:r w:rsidRPr="009861BD">
        <w:rPr>
          <w:sz w:val="24"/>
          <w:szCs w:val="24"/>
        </w:rPr>
        <w:t>MND.</w:t>
      </w:r>
    </w:p>
  </w:endnote>
  <w:endnote w:id="6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A</w:t>
      </w:r>
      <w:r w:rsidR="00A473A3">
        <w:rPr>
          <w:sz w:val="24"/>
          <w:szCs w:val="24"/>
        </w:rPr>
        <w:t>.</w:t>
      </w:r>
      <w:r w:rsidRPr="009861BD">
        <w:rPr>
          <w:sz w:val="24"/>
          <w:szCs w:val="24"/>
        </w:rPr>
        <w:t xml:space="preserve"> Hugo, </w:t>
      </w:r>
      <w:r w:rsidRPr="009861BD">
        <w:rPr>
          <w:i/>
          <w:sz w:val="24"/>
          <w:szCs w:val="24"/>
        </w:rPr>
        <w:t xml:space="preserve">France </w:t>
      </w:r>
      <w:proofErr w:type="spellStart"/>
      <w:r w:rsidRPr="009861BD">
        <w:rPr>
          <w:i/>
          <w:sz w:val="24"/>
          <w:szCs w:val="24"/>
        </w:rPr>
        <w:t>pittoresque</w:t>
      </w:r>
      <w:proofErr w:type="spellEnd"/>
      <w:r w:rsidRPr="009861BD">
        <w:rPr>
          <w:i/>
          <w:sz w:val="24"/>
          <w:szCs w:val="24"/>
        </w:rPr>
        <w:t xml:space="preserve"> </w:t>
      </w:r>
      <w:proofErr w:type="spellStart"/>
      <w:r w:rsidRPr="009861BD">
        <w:rPr>
          <w:i/>
          <w:sz w:val="24"/>
          <w:szCs w:val="24"/>
        </w:rPr>
        <w:t>ou</w:t>
      </w:r>
      <w:proofErr w:type="spellEnd"/>
      <w:r w:rsidRPr="009861BD">
        <w:rPr>
          <w:i/>
          <w:sz w:val="24"/>
          <w:szCs w:val="24"/>
        </w:rPr>
        <w:t xml:space="preserve"> description </w:t>
      </w:r>
      <w:proofErr w:type="spellStart"/>
      <w:r w:rsidRPr="009861BD">
        <w:rPr>
          <w:i/>
          <w:sz w:val="24"/>
          <w:szCs w:val="24"/>
        </w:rPr>
        <w:t>pittoresque</w:t>
      </w:r>
      <w:proofErr w:type="spellEnd"/>
      <w:r w:rsidRPr="009861BD">
        <w:rPr>
          <w:i/>
          <w:sz w:val="24"/>
          <w:szCs w:val="24"/>
        </w:rPr>
        <w:t xml:space="preserve">, </w:t>
      </w:r>
      <w:proofErr w:type="spellStart"/>
      <w:r w:rsidRPr="009861BD">
        <w:rPr>
          <w:i/>
          <w:sz w:val="24"/>
          <w:szCs w:val="24"/>
        </w:rPr>
        <w:t>topographique</w:t>
      </w:r>
      <w:proofErr w:type="spellEnd"/>
      <w:r w:rsidRPr="009861BD">
        <w:rPr>
          <w:i/>
          <w:sz w:val="24"/>
          <w:szCs w:val="24"/>
        </w:rPr>
        <w:t xml:space="preserve"> </w:t>
      </w:r>
      <w:proofErr w:type="gramStart"/>
      <w:r w:rsidRPr="009861BD">
        <w:rPr>
          <w:i/>
          <w:sz w:val="24"/>
          <w:szCs w:val="24"/>
        </w:rPr>
        <w:t>et</w:t>
      </w:r>
      <w:proofErr w:type="gramEnd"/>
      <w:r w:rsidRPr="009861BD">
        <w:rPr>
          <w:i/>
          <w:sz w:val="24"/>
          <w:szCs w:val="24"/>
        </w:rPr>
        <w:t xml:space="preserve"> </w:t>
      </w:r>
      <w:proofErr w:type="spellStart"/>
      <w:r w:rsidRPr="009861BD">
        <w:rPr>
          <w:i/>
          <w:sz w:val="24"/>
          <w:szCs w:val="24"/>
        </w:rPr>
        <w:t>statistique</w:t>
      </w:r>
      <w:proofErr w:type="spellEnd"/>
      <w:r w:rsidRPr="009861BD">
        <w:rPr>
          <w:i/>
          <w:sz w:val="24"/>
          <w:szCs w:val="24"/>
        </w:rPr>
        <w:t xml:space="preserve"> des </w:t>
      </w:r>
      <w:proofErr w:type="spellStart"/>
      <w:r w:rsidRPr="009861BD">
        <w:rPr>
          <w:i/>
          <w:sz w:val="24"/>
          <w:szCs w:val="24"/>
        </w:rPr>
        <w:t>départements</w:t>
      </w:r>
      <w:proofErr w:type="spellEnd"/>
      <w:r w:rsidRPr="009861BD">
        <w:rPr>
          <w:i/>
          <w:sz w:val="24"/>
          <w:szCs w:val="24"/>
        </w:rPr>
        <w:t xml:space="preserve"> et colonies de la France</w:t>
      </w:r>
      <w:r w:rsidRPr="009861BD">
        <w:rPr>
          <w:sz w:val="24"/>
          <w:szCs w:val="24"/>
        </w:rPr>
        <w:t>, vol. 1, Paris, 1835, 136.</w:t>
      </w:r>
    </w:p>
  </w:endnote>
  <w:endnote w:id="6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Clinquart</w:t>
      </w:r>
      <w:proofErr w:type="spellEnd"/>
      <w:r w:rsidRPr="009861BD">
        <w:rPr>
          <w:sz w:val="24"/>
          <w:szCs w:val="24"/>
        </w:rPr>
        <w:t xml:space="preserve">, </w:t>
      </w:r>
      <w:proofErr w:type="spellStart"/>
      <w:r w:rsidRPr="009861BD">
        <w:rPr>
          <w:i/>
          <w:sz w:val="24"/>
          <w:szCs w:val="24"/>
        </w:rPr>
        <w:t>Douane</w:t>
      </w:r>
      <w:proofErr w:type="spellEnd"/>
      <w:r w:rsidRPr="009861BD">
        <w:rPr>
          <w:sz w:val="24"/>
          <w:szCs w:val="24"/>
        </w:rPr>
        <w:t>, 250.</w:t>
      </w:r>
    </w:p>
  </w:endnote>
  <w:endnote w:id="6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A473A3">
        <w:rPr>
          <w:sz w:val="24"/>
          <w:szCs w:val="24"/>
        </w:rPr>
        <w:t xml:space="preserve"> M.</w:t>
      </w:r>
      <w:r w:rsidRPr="009861BD">
        <w:rPr>
          <w:sz w:val="24"/>
          <w:szCs w:val="24"/>
        </w:rPr>
        <w:t xml:space="preserve"> </w:t>
      </w:r>
      <w:proofErr w:type="spellStart"/>
      <w:r w:rsidRPr="009861BD">
        <w:rPr>
          <w:sz w:val="24"/>
          <w:szCs w:val="24"/>
        </w:rPr>
        <w:t>Boyé</w:t>
      </w:r>
      <w:proofErr w:type="spellEnd"/>
      <w:r w:rsidRPr="009861BD">
        <w:rPr>
          <w:sz w:val="24"/>
          <w:szCs w:val="24"/>
        </w:rPr>
        <w:t xml:space="preserve">, </w:t>
      </w:r>
      <w:proofErr w:type="spellStart"/>
      <w:r w:rsidRPr="009861BD">
        <w:rPr>
          <w:sz w:val="24"/>
          <w:szCs w:val="24"/>
        </w:rPr>
        <w:t>Seconde</w:t>
      </w:r>
      <w:proofErr w:type="spellEnd"/>
      <w:r w:rsidRPr="009861BD">
        <w:rPr>
          <w:sz w:val="24"/>
          <w:szCs w:val="24"/>
        </w:rPr>
        <w:t xml:space="preserve"> </w:t>
      </w:r>
      <w:proofErr w:type="spellStart"/>
      <w:r w:rsidRPr="009861BD">
        <w:rPr>
          <w:sz w:val="24"/>
          <w:szCs w:val="24"/>
        </w:rPr>
        <w:t>partie</w:t>
      </w:r>
      <w:proofErr w:type="spellEnd"/>
      <w:r w:rsidRPr="009861BD">
        <w:rPr>
          <w:sz w:val="24"/>
          <w:szCs w:val="24"/>
        </w:rPr>
        <w:t xml:space="preserve">: les </w:t>
      </w:r>
      <w:proofErr w:type="spellStart"/>
      <w:r w:rsidRPr="009861BD">
        <w:rPr>
          <w:sz w:val="24"/>
          <w:szCs w:val="24"/>
        </w:rPr>
        <w:t>chiens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in </w:t>
      </w:r>
      <w:r w:rsidRPr="009861BD">
        <w:rPr>
          <w:i/>
          <w:sz w:val="24"/>
          <w:szCs w:val="24"/>
        </w:rPr>
        <w:t xml:space="preserve">Coups de </w:t>
      </w:r>
      <w:proofErr w:type="spellStart"/>
      <w:r w:rsidRPr="009861BD">
        <w:rPr>
          <w:i/>
          <w:sz w:val="24"/>
          <w:szCs w:val="24"/>
        </w:rPr>
        <w:t>tabac</w:t>
      </w:r>
      <w:proofErr w:type="spellEnd"/>
      <w:r w:rsidRPr="009861BD">
        <w:rPr>
          <w:i/>
          <w:sz w:val="24"/>
          <w:szCs w:val="24"/>
        </w:rPr>
        <w:t xml:space="preserve"> et temps de </w:t>
      </w:r>
      <w:proofErr w:type="spellStart"/>
      <w:r w:rsidRPr="009861BD">
        <w:rPr>
          <w:i/>
          <w:sz w:val="24"/>
          <w:szCs w:val="24"/>
        </w:rPr>
        <w:t>chiens</w:t>
      </w:r>
      <w:proofErr w:type="spellEnd"/>
      <w:r w:rsidRPr="009861BD">
        <w:rPr>
          <w:sz w:val="24"/>
          <w:szCs w:val="24"/>
        </w:rPr>
        <w:t>, Bordeaux, 1991, 9.</w:t>
      </w:r>
    </w:p>
  </w:endnote>
  <w:endnote w:id="6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R</w:t>
      </w:r>
      <w:r w:rsidR="00A473A3">
        <w:rPr>
          <w:sz w:val="24"/>
          <w:szCs w:val="24"/>
        </w:rPr>
        <w:t>.</w:t>
      </w:r>
      <w:r w:rsidRPr="009861BD">
        <w:rPr>
          <w:sz w:val="24"/>
          <w:szCs w:val="24"/>
        </w:rPr>
        <w:t xml:space="preserve"> </w:t>
      </w:r>
      <w:proofErr w:type="spellStart"/>
      <w:r w:rsidRPr="009861BD">
        <w:rPr>
          <w:sz w:val="24"/>
          <w:szCs w:val="24"/>
        </w:rPr>
        <w:t>Chrastil</w:t>
      </w:r>
      <w:proofErr w:type="spellEnd"/>
      <w:r w:rsidRPr="009861BD">
        <w:rPr>
          <w:sz w:val="24"/>
          <w:szCs w:val="24"/>
        </w:rPr>
        <w:t xml:space="preserve">, </w:t>
      </w:r>
      <w:r w:rsidRPr="009861BD">
        <w:rPr>
          <w:i/>
          <w:sz w:val="24"/>
          <w:szCs w:val="24"/>
        </w:rPr>
        <w:t>Organizing for War: France 1870-1914</w:t>
      </w:r>
      <w:r w:rsidRPr="009861BD">
        <w:rPr>
          <w:sz w:val="24"/>
          <w:szCs w:val="24"/>
        </w:rPr>
        <w:t xml:space="preserve">, Baton Rouge, 2010; </w:t>
      </w:r>
      <w:proofErr w:type="spellStart"/>
      <w:r w:rsidRPr="009861BD">
        <w:rPr>
          <w:sz w:val="24"/>
          <w:szCs w:val="24"/>
        </w:rPr>
        <w:t>Kalifa</w:t>
      </w:r>
      <w:proofErr w:type="spellEnd"/>
      <w:r w:rsidRPr="009861BD">
        <w:rPr>
          <w:sz w:val="24"/>
          <w:szCs w:val="24"/>
        </w:rPr>
        <w:t xml:space="preserve">, </w:t>
      </w:r>
      <w:r w:rsidRPr="009861BD">
        <w:rPr>
          <w:i/>
          <w:sz w:val="24"/>
          <w:szCs w:val="24"/>
        </w:rPr>
        <w:t xml:space="preserve">Crime </w:t>
      </w:r>
      <w:proofErr w:type="gramStart"/>
      <w:r w:rsidRPr="009861BD">
        <w:rPr>
          <w:i/>
          <w:sz w:val="24"/>
          <w:szCs w:val="24"/>
        </w:rPr>
        <w:t>et</w:t>
      </w:r>
      <w:proofErr w:type="gramEnd"/>
      <w:r w:rsidRPr="009861BD">
        <w:rPr>
          <w:i/>
          <w:sz w:val="24"/>
          <w:szCs w:val="24"/>
        </w:rPr>
        <w:t xml:space="preserve"> culture</w:t>
      </w:r>
      <w:r w:rsidRPr="009861BD">
        <w:rPr>
          <w:sz w:val="24"/>
          <w:szCs w:val="24"/>
        </w:rPr>
        <w:t xml:space="preserve">; Nye, </w:t>
      </w:r>
      <w:r w:rsidRPr="009861BD">
        <w:rPr>
          <w:i/>
          <w:sz w:val="24"/>
          <w:szCs w:val="24"/>
        </w:rPr>
        <w:t>Crime, Madness and Politics</w:t>
      </w:r>
      <w:r w:rsidRPr="009861BD">
        <w:rPr>
          <w:sz w:val="24"/>
          <w:szCs w:val="24"/>
        </w:rPr>
        <w:t>.</w:t>
      </w:r>
    </w:p>
  </w:endnote>
  <w:endnote w:id="6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gramStart"/>
      <w:r w:rsidR="00A473A3" w:rsidRPr="009861BD">
        <w:rPr>
          <w:sz w:val="24"/>
          <w:szCs w:val="24"/>
        </w:rPr>
        <w:t>2012.20.11</w:t>
      </w:r>
      <w:r w:rsidR="00A473A3">
        <w:rPr>
          <w:sz w:val="24"/>
          <w:szCs w:val="24"/>
        </w:rPr>
        <w:t xml:space="preserve"> </w:t>
      </w:r>
      <w:proofErr w:type="spellStart"/>
      <w:r w:rsidRPr="009861BD">
        <w:rPr>
          <w:sz w:val="24"/>
          <w:szCs w:val="24"/>
        </w:rPr>
        <w:t>Poulain</w:t>
      </w:r>
      <w:proofErr w:type="spellEnd"/>
      <w:r w:rsidRPr="009861BD">
        <w:rPr>
          <w:sz w:val="24"/>
          <w:szCs w:val="24"/>
        </w:rPr>
        <w:t xml:space="preserve"> Orange chocolate card [</w:t>
      </w:r>
      <w:proofErr w:type="spellStart"/>
      <w:r w:rsidRPr="009861BD">
        <w:rPr>
          <w:sz w:val="24"/>
          <w:szCs w:val="24"/>
        </w:rPr>
        <w:t>n.d</w:t>
      </w:r>
      <w:proofErr w:type="spellEnd"/>
      <w:r w:rsidRPr="009861BD">
        <w:rPr>
          <w:sz w:val="24"/>
          <w:szCs w:val="24"/>
        </w:rPr>
        <w:t>.]</w:t>
      </w:r>
      <w:r w:rsidR="006F0D75">
        <w:rPr>
          <w:sz w:val="24"/>
          <w:szCs w:val="24"/>
        </w:rPr>
        <w:t>,</w:t>
      </w:r>
      <w:r w:rsidRPr="009861BD">
        <w:rPr>
          <w:sz w:val="24"/>
          <w:szCs w:val="24"/>
        </w:rPr>
        <w:t xml:space="preserve"> MND.</w:t>
      </w:r>
      <w:proofErr w:type="gramEnd"/>
    </w:p>
  </w:endnote>
  <w:endnote w:id="6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Pr="009861BD">
        <w:rPr>
          <w:i/>
          <w:sz w:val="24"/>
          <w:szCs w:val="24"/>
        </w:rPr>
        <w:t xml:space="preserve">Status du club de chien de police, de </w:t>
      </w:r>
      <w:proofErr w:type="spellStart"/>
      <w:r w:rsidRPr="009861BD">
        <w:rPr>
          <w:i/>
          <w:sz w:val="24"/>
          <w:szCs w:val="24"/>
        </w:rPr>
        <w:t>garde</w:t>
      </w:r>
      <w:proofErr w:type="spellEnd"/>
      <w:r w:rsidRPr="009861BD">
        <w:rPr>
          <w:i/>
          <w:sz w:val="24"/>
          <w:szCs w:val="24"/>
        </w:rPr>
        <w:t xml:space="preserve">-chasse </w:t>
      </w:r>
      <w:proofErr w:type="gramStart"/>
      <w:r w:rsidRPr="009861BD">
        <w:rPr>
          <w:i/>
          <w:sz w:val="24"/>
          <w:szCs w:val="24"/>
        </w:rPr>
        <w:t>et</w:t>
      </w:r>
      <w:proofErr w:type="gramEnd"/>
      <w:r w:rsidRPr="009861BD">
        <w:rPr>
          <w:i/>
          <w:sz w:val="24"/>
          <w:szCs w:val="24"/>
        </w:rPr>
        <w:t xml:space="preserve"> de </w:t>
      </w:r>
      <w:proofErr w:type="spellStart"/>
      <w:r w:rsidRPr="009861BD">
        <w:rPr>
          <w:i/>
          <w:sz w:val="24"/>
          <w:szCs w:val="24"/>
        </w:rPr>
        <w:t>douanier</w:t>
      </w:r>
      <w:proofErr w:type="spellEnd"/>
      <w:r w:rsidRPr="009861BD">
        <w:rPr>
          <w:sz w:val="24"/>
          <w:szCs w:val="24"/>
        </w:rPr>
        <w:t xml:space="preserve">, </w:t>
      </w:r>
      <w:proofErr w:type="spellStart"/>
      <w:r w:rsidRPr="009861BD">
        <w:rPr>
          <w:sz w:val="24"/>
          <w:szCs w:val="24"/>
        </w:rPr>
        <w:t>Sceaux</w:t>
      </w:r>
      <w:proofErr w:type="spellEnd"/>
      <w:r w:rsidRPr="009861BD">
        <w:rPr>
          <w:sz w:val="24"/>
          <w:szCs w:val="24"/>
        </w:rPr>
        <w:t>, 1908, 1-7.</w:t>
      </w:r>
    </w:p>
  </w:endnote>
  <w:endnote w:id="7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J</w:t>
      </w:r>
      <w:r w:rsidR="00A473A3">
        <w:rPr>
          <w:sz w:val="24"/>
          <w:szCs w:val="24"/>
        </w:rPr>
        <w:t>.</w:t>
      </w:r>
      <w:r w:rsidRPr="009861BD">
        <w:rPr>
          <w:sz w:val="24"/>
          <w:szCs w:val="24"/>
        </w:rPr>
        <w:t xml:space="preserve"> </w:t>
      </w:r>
      <w:proofErr w:type="spellStart"/>
      <w:r w:rsidRPr="009861BD">
        <w:rPr>
          <w:sz w:val="24"/>
          <w:szCs w:val="24"/>
        </w:rPr>
        <w:t>Lussigny</w:t>
      </w:r>
      <w:proofErr w:type="spellEnd"/>
      <w:r w:rsidRPr="009861BD">
        <w:rPr>
          <w:sz w:val="24"/>
          <w:szCs w:val="24"/>
        </w:rPr>
        <w:t xml:space="preserve">, Les </w:t>
      </w:r>
      <w:proofErr w:type="spellStart"/>
      <w:r w:rsidRPr="009861BD">
        <w:rPr>
          <w:sz w:val="24"/>
          <w:szCs w:val="24"/>
        </w:rPr>
        <w:t>chiens</w:t>
      </w:r>
      <w:proofErr w:type="spellEnd"/>
      <w:r w:rsidRPr="009861BD">
        <w:rPr>
          <w:sz w:val="24"/>
          <w:szCs w:val="24"/>
        </w:rPr>
        <w:t xml:space="preserve"> de police, </w:t>
      </w:r>
      <w:r w:rsidRPr="009861BD">
        <w:rPr>
          <w:i/>
          <w:sz w:val="24"/>
          <w:szCs w:val="24"/>
        </w:rPr>
        <w:t xml:space="preserve">La </w:t>
      </w:r>
      <w:proofErr w:type="spellStart"/>
      <w:r w:rsidRPr="009861BD">
        <w:rPr>
          <w:i/>
          <w:sz w:val="24"/>
          <w:szCs w:val="24"/>
        </w:rPr>
        <w:t>Presse</w:t>
      </w:r>
      <w:proofErr w:type="spellEnd"/>
      <w:r w:rsidRPr="009861BD">
        <w:rPr>
          <w:sz w:val="24"/>
          <w:szCs w:val="24"/>
        </w:rPr>
        <w:t>, 10 January 1907.</w:t>
      </w:r>
    </w:p>
  </w:endnote>
  <w:endnote w:id="71">
    <w:p w:rsidR="00B91CFA" w:rsidRPr="00603595" w:rsidRDefault="00B91CFA" w:rsidP="009861BD">
      <w:pPr>
        <w:pStyle w:val="EndnoteText"/>
        <w:spacing w:line="480" w:lineRule="auto"/>
        <w:rPr>
          <w:sz w:val="24"/>
          <w:szCs w:val="24"/>
        </w:rPr>
      </w:pPr>
      <w:r w:rsidRPr="00603595">
        <w:rPr>
          <w:rStyle w:val="EndnoteReference"/>
          <w:sz w:val="24"/>
          <w:szCs w:val="24"/>
        </w:rPr>
        <w:endnoteRef/>
      </w:r>
      <w:r w:rsidRPr="00603595">
        <w:rPr>
          <w:sz w:val="24"/>
          <w:szCs w:val="24"/>
        </w:rPr>
        <w:t xml:space="preserve"> </w:t>
      </w:r>
      <w:r w:rsidR="00603595" w:rsidRPr="00603595">
        <w:rPr>
          <w:sz w:val="24"/>
          <w:szCs w:val="24"/>
        </w:rPr>
        <w:t>C</w:t>
      </w:r>
      <w:r w:rsidR="00A473A3">
        <w:rPr>
          <w:sz w:val="24"/>
          <w:szCs w:val="24"/>
        </w:rPr>
        <w:t>. Pearson, Between instinct and intelligence: harnessing police dog agency in early twentieth c</w:t>
      </w:r>
      <w:r w:rsidR="00603595" w:rsidRPr="00603595">
        <w:rPr>
          <w:sz w:val="24"/>
          <w:szCs w:val="24"/>
        </w:rPr>
        <w:t xml:space="preserve">entury Paris,’ </w:t>
      </w:r>
      <w:r w:rsidR="00603595" w:rsidRPr="00603595">
        <w:rPr>
          <w:i/>
          <w:sz w:val="24"/>
          <w:szCs w:val="24"/>
        </w:rPr>
        <w:t xml:space="preserve">Comparative Studies in Society and History </w:t>
      </w:r>
      <w:r w:rsidR="00A473A3">
        <w:rPr>
          <w:sz w:val="24"/>
          <w:szCs w:val="24"/>
        </w:rPr>
        <w:t>58 (2016)</w:t>
      </w:r>
      <w:r w:rsidR="00603595" w:rsidRPr="00603595">
        <w:rPr>
          <w:sz w:val="24"/>
          <w:szCs w:val="24"/>
        </w:rPr>
        <w:t xml:space="preserve"> 463–490. </w:t>
      </w:r>
      <w:r w:rsidRPr="00603595">
        <w:rPr>
          <w:sz w:val="24"/>
          <w:szCs w:val="24"/>
        </w:rPr>
        <w:t xml:space="preserve">There were fewer customs men in 1900 (22,000) then in 1812 (35,000). </w:t>
      </w:r>
      <w:proofErr w:type="spellStart"/>
      <w:r w:rsidRPr="00603595">
        <w:rPr>
          <w:sz w:val="24"/>
          <w:szCs w:val="24"/>
        </w:rPr>
        <w:t>Clinquart</w:t>
      </w:r>
      <w:proofErr w:type="spellEnd"/>
      <w:r w:rsidRPr="00603595">
        <w:rPr>
          <w:sz w:val="24"/>
          <w:szCs w:val="24"/>
        </w:rPr>
        <w:t xml:space="preserve">, </w:t>
      </w:r>
      <w:proofErr w:type="spellStart"/>
      <w:r w:rsidR="006F0D75">
        <w:rPr>
          <w:i/>
          <w:sz w:val="24"/>
          <w:szCs w:val="24"/>
        </w:rPr>
        <w:t>Douane</w:t>
      </w:r>
      <w:proofErr w:type="spellEnd"/>
      <w:r w:rsidRPr="00603595">
        <w:rPr>
          <w:sz w:val="24"/>
          <w:szCs w:val="24"/>
        </w:rPr>
        <w:t xml:space="preserve">, 67, 90. </w:t>
      </w:r>
    </w:p>
  </w:endnote>
  <w:endnote w:id="7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sidRPr="009861BD">
        <w:rPr>
          <w:sz w:val="24"/>
          <w:szCs w:val="24"/>
        </w:rPr>
        <w:t>CLIN-86</w:t>
      </w:r>
      <w:r w:rsidR="00A473A3">
        <w:rPr>
          <w:sz w:val="24"/>
          <w:szCs w:val="24"/>
        </w:rPr>
        <w:t xml:space="preserve"> </w:t>
      </w:r>
      <w:r w:rsidRPr="009861BD">
        <w:rPr>
          <w:sz w:val="24"/>
          <w:szCs w:val="24"/>
        </w:rPr>
        <w:t>L</w:t>
      </w:r>
      <w:r w:rsidR="00A473A3">
        <w:rPr>
          <w:sz w:val="24"/>
          <w:szCs w:val="24"/>
        </w:rPr>
        <w:t>.</w:t>
      </w:r>
      <w:r w:rsidRPr="009861BD">
        <w:rPr>
          <w:sz w:val="24"/>
          <w:szCs w:val="24"/>
        </w:rPr>
        <w:t xml:space="preserve"> </w:t>
      </w:r>
      <w:proofErr w:type="spellStart"/>
      <w:r w:rsidRPr="009861BD">
        <w:rPr>
          <w:sz w:val="24"/>
          <w:szCs w:val="24"/>
        </w:rPr>
        <w:t>Chotteau</w:t>
      </w:r>
      <w:proofErr w:type="spellEnd"/>
      <w:r w:rsidRPr="009861BD">
        <w:rPr>
          <w:sz w:val="24"/>
          <w:szCs w:val="24"/>
        </w:rPr>
        <w:t xml:space="preserve">, Brutal: histoire </w:t>
      </w:r>
      <w:proofErr w:type="spellStart"/>
      <w:r w:rsidRPr="009861BD">
        <w:rPr>
          <w:sz w:val="24"/>
          <w:szCs w:val="24"/>
        </w:rPr>
        <w:t>vraie</w:t>
      </w:r>
      <w:proofErr w:type="spellEnd"/>
      <w:r w:rsidRPr="009861BD">
        <w:rPr>
          <w:sz w:val="24"/>
          <w:szCs w:val="24"/>
        </w:rPr>
        <w:t xml:space="preserve"> d’un chien de service de la </w:t>
      </w:r>
      <w:proofErr w:type="spellStart"/>
      <w:r w:rsidRPr="009861BD">
        <w:rPr>
          <w:sz w:val="24"/>
          <w:szCs w:val="24"/>
        </w:rPr>
        <w:t>vieille</w:t>
      </w:r>
      <w:proofErr w:type="spellEnd"/>
      <w:r w:rsidRPr="009861BD">
        <w:rPr>
          <w:sz w:val="24"/>
          <w:szCs w:val="24"/>
        </w:rPr>
        <w:t xml:space="preserve"> </w:t>
      </w:r>
      <w:proofErr w:type="spellStart"/>
      <w:r w:rsidRPr="009861BD">
        <w:rPr>
          <w:sz w:val="24"/>
          <w:szCs w:val="24"/>
        </w:rPr>
        <w:t>douane</w:t>
      </w:r>
      <w:proofErr w:type="spellEnd"/>
      <w:r w:rsidRPr="009861BD">
        <w:rPr>
          <w:sz w:val="24"/>
          <w:szCs w:val="24"/>
        </w:rPr>
        <w:t>, January 1969, MND.</w:t>
      </w:r>
    </w:p>
  </w:endnote>
  <w:endnote w:id="7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Quoted in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438-9. This article does not name the inspector nor give the precise date of publication beyond saying that the instructions were issued around twenty years before 1929.</w:t>
      </w:r>
    </w:p>
  </w:endnote>
  <w:endnote w:id="7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xml:space="preserve"> (suite), </w:t>
      </w:r>
      <w:proofErr w:type="spellStart"/>
      <w:r w:rsidRPr="009861BD">
        <w:rPr>
          <w:i/>
          <w:sz w:val="24"/>
          <w:szCs w:val="24"/>
        </w:rPr>
        <w:t>Annales</w:t>
      </w:r>
      <w:proofErr w:type="spellEnd"/>
      <w:r w:rsidRPr="009861BD">
        <w:rPr>
          <w:i/>
          <w:sz w:val="24"/>
          <w:szCs w:val="24"/>
        </w:rPr>
        <w:t xml:space="preserve"> des </w:t>
      </w:r>
      <w:proofErr w:type="spellStart"/>
      <w:r w:rsidRPr="009861BD">
        <w:rPr>
          <w:i/>
          <w:sz w:val="24"/>
          <w:szCs w:val="24"/>
        </w:rPr>
        <w:t>douanes</w:t>
      </w:r>
      <w:proofErr w:type="spellEnd"/>
      <w:r w:rsidRPr="009861BD">
        <w:rPr>
          <w:sz w:val="24"/>
          <w:szCs w:val="24"/>
        </w:rPr>
        <w:t>, 27</w:t>
      </w:r>
      <w:r w:rsidR="00A473A3">
        <w:rPr>
          <w:sz w:val="24"/>
          <w:szCs w:val="24"/>
        </w:rPr>
        <w:t>,</w:t>
      </w:r>
      <w:r w:rsidRPr="009861BD">
        <w:rPr>
          <w:sz w:val="24"/>
          <w:szCs w:val="24"/>
        </w:rPr>
        <w:t xml:space="preserve"> 10 October 1929, 461-2.</w:t>
      </w:r>
    </w:p>
  </w:endnote>
  <w:endnote w:id="7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gramStart"/>
      <w:r w:rsidRPr="009861BD">
        <w:rPr>
          <w:sz w:val="24"/>
          <w:szCs w:val="24"/>
        </w:rPr>
        <w:t xml:space="preserve">Les </w:t>
      </w:r>
      <w:proofErr w:type="spellStart"/>
      <w:r w:rsidRPr="009861BD">
        <w:rPr>
          <w:sz w:val="24"/>
          <w:szCs w:val="24"/>
        </w:rPr>
        <w:t>chiens</w:t>
      </w:r>
      <w:proofErr w:type="spellEnd"/>
      <w:r w:rsidRPr="009861BD">
        <w:rPr>
          <w:sz w:val="24"/>
          <w:szCs w:val="24"/>
        </w:rPr>
        <w:t xml:space="preserve"> </w:t>
      </w:r>
      <w:proofErr w:type="spellStart"/>
      <w:r w:rsidRPr="009861BD">
        <w:rPr>
          <w:sz w:val="24"/>
          <w:szCs w:val="24"/>
        </w:rPr>
        <w:t>auxiliaires</w:t>
      </w:r>
      <w:proofErr w:type="spellEnd"/>
      <w:r w:rsidRPr="009861BD">
        <w:rPr>
          <w:sz w:val="24"/>
          <w:szCs w:val="24"/>
        </w:rPr>
        <w:t xml:space="preserve"> de la </w:t>
      </w:r>
      <w:proofErr w:type="spellStart"/>
      <w:r w:rsidRPr="009861BD">
        <w:rPr>
          <w:sz w:val="24"/>
          <w:szCs w:val="24"/>
        </w:rPr>
        <w:t>défense</w:t>
      </w:r>
      <w:proofErr w:type="spellEnd"/>
      <w:r w:rsidRPr="009861BD">
        <w:rPr>
          <w:sz w:val="24"/>
          <w:szCs w:val="24"/>
        </w:rPr>
        <w:t xml:space="preserve"> </w:t>
      </w:r>
      <w:proofErr w:type="spellStart"/>
      <w:r w:rsidRPr="009861BD">
        <w:rPr>
          <w:sz w:val="24"/>
          <w:szCs w:val="24"/>
        </w:rPr>
        <w:t>fiscale</w:t>
      </w:r>
      <w:proofErr w:type="spellEnd"/>
      <w:r w:rsidRPr="009861BD">
        <w:rPr>
          <w:sz w:val="24"/>
          <w:szCs w:val="24"/>
        </w:rPr>
        <w:t xml:space="preserve">, </w:t>
      </w:r>
      <w:proofErr w:type="spellStart"/>
      <w:r w:rsidRPr="009861BD">
        <w:rPr>
          <w:i/>
          <w:sz w:val="24"/>
          <w:szCs w:val="24"/>
        </w:rPr>
        <w:t>Annales</w:t>
      </w:r>
      <w:proofErr w:type="spellEnd"/>
      <w:r w:rsidRPr="009861BD">
        <w:rPr>
          <w:i/>
          <w:sz w:val="24"/>
          <w:szCs w:val="24"/>
        </w:rPr>
        <w:t xml:space="preserve"> des </w:t>
      </w:r>
      <w:proofErr w:type="spellStart"/>
      <w:r w:rsidRPr="009861BD">
        <w:rPr>
          <w:i/>
          <w:sz w:val="24"/>
          <w:szCs w:val="24"/>
        </w:rPr>
        <w:t>douanes</w:t>
      </w:r>
      <w:proofErr w:type="spellEnd"/>
      <w:r w:rsidRPr="009861BD">
        <w:rPr>
          <w:sz w:val="24"/>
          <w:szCs w:val="24"/>
        </w:rPr>
        <w:t>, 12</w:t>
      </w:r>
      <w:r w:rsidR="00A473A3">
        <w:rPr>
          <w:sz w:val="24"/>
          <w:szCs w:val="24"/>
        </w:rPr>
        <w:t>,</w:t>
      </w:r>
      <w:r w:rsidRPr="009861BD">
        <w:rPr>
          <w:sz w:val="24"/>
          <w:szCs w:val="24"/>
        </w:rPr>
        <w:t xml:space="preserve"> 15 July 1914, 186.</w:t>
      </w:r>
      <w:proofErr w:type="gramEnd"/>
    </w:p>
  </w:endnote>
  <w:endnote w:id="7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H</w:t>
      </w:r>
      <w:r w:rsidR="00A473A3">
        <w:rPr>
          <w:sz w:val="24"/>
          <w:szCs w:val="24"/>
        </w:rPr>
        <w:t>.</w:t>
      </w:r>
      <w:r w:rsidRPr="009861BD">
        <w:rPr>
          <w:sz w:val="24"/>
          <w:szCs w:val="24"/>
        </w:rPr>
        <w:t xml:space="preserve"> </w:t>
      </w:r>
      <w:proofErr w:type="spellStart"/>
      <w:r w:rsidRPr="009861BD">
        <w:rPr>
          <w:sz w:val="24"/>
          <w:szCs w:val="24"/>
        </w:rPr>
        <w:t>Blatin</w:t>
      </w:r>
      <w:proofErr w:type="spellEnd"/>
      <w:r w:rsidRPr="009861BD">
        <w:rPr>
          <w:sz w:val="24"/>
          <w:szCs w:val="24"/>
        </w:rPr>
        <w:t xml:space="preserve">, </w:t>
      </w:r>
      <w:proofErr w:type="spellStart"/>
      <w:r w:rsidRPr="009861BD">
        <w:rPr>
          <w:i/>
          <w:sz w:val="24"/>
          <w:szCs w:val="24"/>
        </w:rPr>
        <w:t>Nos</w:t>
      </w:r>
      <w:proofErr w:type="spellEnd"/>
      <w:r w:rsidRPr="009861BD">
        <w:rPr>
          <w:i/>
          <w:sz w:val="24"/>
          <w:szCs w:val="24"/>
        </w:rPr>
        <w:t xml:space="preserve"> </w:t>
      </w:r>
      <w:proofErr w:type="spellStart"/>
      <w:r w:rsidRPr="009861BD">
        <w:rPr>
          <w:i/>
          <w:sz w:val="24"/>
          <w:szCs w:val="24"/>
        </w:rPr>
        <w:t>cruautés</w:t>
      </w:r>
      <w:proofErr w:type="spellEnd"/>
      <w:r w:rsidRPr="009861BD">
        <w:rPr>
          <w:i/>
          <w:sz w:val="24"/>
          <w:szCs w:val="24"/>
        </w:rPr>
        <w:t xml:space="preserve"> </w:t>
      </w:r>
      <w:proofErr w:type="spellStart"/>
      <w:r w:rsidRPr="009861BD">
        <w:rPr>
          <w:i/>
          <w:sz w:val="24"/>
          <w:szCs w:val="24"/>
        </w:rPr>
        <w:t>envers</w:t>
      </w:r>
      <w:proofErr w:type="spellEnd"/>
      <w:r w:rsidRPr="009861BD">
        <w:rPr>
          <w:i/>
          <w:sz w:val="24"/>
          <w:szCs w:val="24"/>
        </w:rPr>
        <w:t xml:space="preserve"> les </w:t>
      </w:r>
      <w:proofErr w:type="spellStart"/>
      <w:r w:rsidRPr="009861BD">
        <w:rPr>
          <w:i/>
          <w:sz w:val="24"/>
          <w:szCs w:val="24"/>
        </w:rPr>
        <w:t>animaux</w:t>
      </w:r>
      <w:proofErr w:type="spellEnd"/>
      <w:r w:rsidRPr="009861BD">
        <w:rPr>
          <w:i/>
          <w:sz w:val="24"/>
          <w:szCs w:val="24"/>
        </w:rPr>
        <w:t xml:space="preserve"> au detriment de </w:t>
      </w:r>
      <w:proofErr w:type="spellStart"/>
      <w:r w:rsidRPr="009861BD">
        <w:rPr>
          <w:i/>
          <w:sz w:val="24"/>
          <w:szCs w:val="24"/>
        </w:rPr>
        <w:t>l’hygiène</w:t>
      </w:r>
      <w:proofErr w:type="spellEnd"/>
      <w:r w:rsidRPr="009861BD">
        <w:rPr>
          <w:i/>
          <w:sz w:val="24"/>
          <w:szCs w:val="24"/>
        </w:rPr>
        <w:t xml:space="preserve">, de la fortune </w:t>
      </w:r>
      <w:proofErr w:type="gramStart"/>
      <w:r w:rsidRPr="009861BD">
        <w:rPr>
          <w:i/>
          <w:sz w:val="24"/>
          <w:szCs w:val="24"/>
        </w:rPr>
        <w:t>et</w:t>
      </w:r>
      <w:proofErr w:type="gramEnd"/>
      <w:r w:rsidRPr="009861BD">
        <w:rPr>
          <w:i/>
          <w:sz w:val="24"/>
          <w:szCs w:val="24"/>
        </w:rPr>
        <w:t xml:space="preserve"> de la morale</w:t>
      </w:r>
      <w:r w:rsidRPr="009861BD">
        <w:rPr>
          <w:sz w:val="24"/>
          <w:szCs w:val="24"/>
        </w:rPr>
        <w:t>, Paris, 1867, 91-2.</w:t>
      </w:r>
    </w:p>
  </w:endnote>
  <w:endnote w:id="77">
    <w:p w:rsidR="00B91CFA" w:rsidRPr="009861BD" w:rsidRDefault="00B91CFA" w:rsidP="009861BD">
      <w:pPr>
        <w:pStyle w:val="EndnoteText"/>
        <w:spacing w:line="480" w:lineRule="auto"/>
        <w:rPr>
          <w:color w:val="FF0000"/>
          <w:sz w:val="24"/>
          <w:szCs w:val="24"/>
        </w:rPr>
      </w:pPr>
      <w:r w:rsidRPr="009861BD">
        <w:rPr>
          <w:rStyle w:val="EndnoteReference"/>
          <w:sz w:val="24"/>
          <w:szCs w:val="24"/>
        </w:rPr>
        <w:endnoteRef/>
      </w:r>
      <w:r w:rsidRPr="009861BD">
        <w:rPr>
          <w:sz w:val="24"/>
          <w:szCs w:val="24"/>
        </w:rPr>
        <w:t xml:space="preserve"> On animal protectionists’ conde</w:t>
      </w:r>
      <w:r w:rsidR="00A473A3">
        <w:rPr>
          <w:sz w:val="24"/>
          <w:szCs w:val="24"/>
        </w:rPr>
        <w:t>mnation of violence, see M.</w:t>
      </w:r>
      <w:r w:rsidRPr="009861BD">
        <w:rPr>
          <w:sz w:val="24"/>
          <w:szCs w:val="24"/>
        </w:rPr>
        <w:t xml:space="preserve"> </w:t>
      </w:r>
      <w:proofErr w:type="spellStart"/>
      <w:r w:rsidRPr="009861BD">
        <w:rPr>
          <w:sz w:val="24"/>
          <w:szCs w:val="24"/>
        </w:rPr>
        <w:t>Agulhon</w:t>
      </w:r>
      <w:proofErr w:type="spellEnd"/>
      <w:r w:rsidRPr="009861BD">
        <w:rPr>
          <w:sz w:val="24"/>
          <w:szCs w:val="24"/>
        </w:rPr>
        <w:t xml:space="preserve">, Le sang des bêtes: le </w:t>
      </w:r>
      <w:proofErr w:type="spellStart"/>
      <w:r w:rsidRPr="009861BD">
        <w:rPr>
          <w:sz w:val="24"/>
          <w:szCs w:val="24"/>
        </w:rPr>
        <w:t>problème</w:t>
      </w:r>
      <w:proofErr w:type="spellEnd"/>
      <w:r w:rsidRPr="009861BD">
        <w:rPr>
          <w:sz w:val="24"/>
          <w:szCs w:val="24"/>
        </w:rPr>
        <w:t xml:space="preserve"> de la protection des </w:t>
      </w:r>
      <w:proofErr w:type="spellStart"/>
      <w:r w:rsidRPr="009861BD">
        <w:rPr>
          <w:sz w:val="24"/>
          <w:szCs w:val="24"/>
        </w:rPr>
        <w:t>animaux</w:t>
      </w:r>
      <w:proofErr w:type="spellEnd"/>
      <w:r w:rsidRPr="009861BD">
        <w:rPr>
          <w:sz w:val="24"/>
          <w:szCs w:val="24"/>
        </w:rPr>
        <w:t xml:space="preserve"> en France au </w:t>
      </w:r>
      <w:proofErr w:type="spellStart"/>
      <w:r w:rsidRPr="009861BD">
        <w:rPr>
          <w:sz w:val="24"/>
          <w:szCs w:val="24"/>
        </w:rPr>
        <w:t>XIXème</w:t>
      </w:r>
      <w:proofErr w:type="spellEnd"/>
      <w:r w:rsidRPr="009861BD">
        <w:rPr>
          <w:sz w:val="24"/>
          <w:szCs w:val="24"/>
        </w:rPr>
        <w:t xml:space="preserve"> siècle, </w:t>
      </w:r>
      <w:proofErr w:type="spellStart"/>
      <w:r w:rsidRPr="009861BD">
        <w:rPr>
          <w:i/>
          <w:sz w:val="24"/>
          <w:szCs w:val="24"/>
        </w:rPr>
        <w:t>Romantisme</w:t>
      </w:r>
      <w:proofErr w:type="spellEnd"/>
      <w:r w:rsidR="00A473A3">
        <w:rPr>
          <w:sz w:val="24"/>
          <w:szCs w:val="24"/>
        </w:rPr>
        <w:t xml:space="preserve"> 31 (1981)</w:t>
      </w:r>
      <w:r w:rsidRPr="009861BD">
        <w:rPr>
          <w:sz w:val="24"/>
          <w:szCs w:val="24"/>
        </w:rPr>
        <w:t xml:space="preserve"> 81-110; E</w:t>
      </w:r>
      <w:r w:rsidR="00A473A3">
        <w:rPr>
          <w:sz w:val="24"/>
          <w:szCs w:val="24"/>
        </w:rPr>
        <w:t>.</w:t>
      </w:r>
      <w:r w:rsidRPr="009861BD">
        <w:rPr>
          <w:sz w:val="24"/>
          <w:szCs w:val="24"/>
        </w:rPr>
        <w:t xml:space="preserve"> Pierre, La </w:t>
      </w:r>
      <w:proofErr w:type="spellStart"/>
      <w:r w:rsidRPr="009861BD">
        <w:rPr>
          <w:sz w:val="24"/>
          <w:szCs w:val="24"/>
        </w:rPr>
        <w:t>souffrance</w:t>
      </w:r>
      <w:proofErr w:type="spellEnd"/>
      <w:r w:rsidRPr="009861BD">
        <w:rPr>
          <w:sz w:val="24"/>
          <w:szCs w:val="24"/>
        </w:rPr>
        <w:t xml:space="preserve"> des </w:t>
      </w:r>
      <w:proofErr w:type="spellStart"/>
      <w:r w:rsidRPr="009861BD">
        <w:rPr>
          <w:sz w:val="24"/>
          <w:szCs w:val="24"/>
        </w:rPr>
        <w:t>animaux</w:t>
      </w:r>
      <w:proofErr w:type="spellEnd"/>
      <w:r w:rsidRPr="009861BD">
        <w:rPr>
          <w:sz w:val="24"/>
          <w:szCs w:val="24"/>
        </w:rPr>
        <w:t xml:space="preserve"> </w:t>
      </w:r>
      <w:proofErr w:type="spellStart"/>
      <w:r w:rsidRPr="009861BD">
        <w:rPr>
          <w:sz w:val="24"/>
          <w:szCs w:val="24"/>
        </w:rPr>
        <w:t>dans</w:t>
      </w:r>
      <w:proofErr w:type="spellEnd"/>
      <w:r w:rsidRPr="009861BD">
        <w:rPr>
          <w:sz w:val="24"/>
          <w:szCs w:val="24"/>
        </w:rPr>
        <w:t xml:space="preserve"> les </w:t>
      </w:r>
      <w:proofErr w:type="spellStart"/>
      <w:r w:rsidRPr="009861BD">
        <w:rPr>
          <w:sz w:val="24"/>
          <w:szCs w:val="24"/>
        </w:rPr>
        <w:t>discours</w:t>
      </w:r>
      <w:proofErr w:type="spellEnd"/>
      <w:r w:rsidRPr="009861BD">
        <w:rPr>
          <w:sz w:val="24"/>
          <w:szCs w:val="24"/>
        </w:rPr>
        <w:t xml:space="preserve"> des </w:t>
      </w:r>
      <w:proofErr w:type="spellStart"/>
      <w:r w:rsidRPr="009861BD">
        <w:rPr>
          <w:sz w:val="24"/>
          <w:szCs w:val="24"/>
        </w:rPr>
        <w:t>protecteurs</w:t>
      </w:r>
      <w:proofErr w:type="spellEnd"/>
      <w:r w:rsidRPr="009861BD">
        <w:rPr>
          <w:sz w:val="24"/>
          <w:szCs w:val="24"/>
        </w:rPr>
        <w:t xml:space="preserve"> </w:t>
      </w:r>
      <w:proofErr w:type="spellStart"/>
      <w:r w:rsidRPr="009861BD">
        <w:rPr>
          <w:sz w:val="24"/>
          <w:szCs w:val="24"/>
        </w:rPr>
        <w:t>français</w:t>
      </w:r>
      <w:proofErr w:type="spellEnd"/>
      <w:r w:rsidRPr="009861BD">
        <w:rPr>
          <w:sz w:val="24"/>
          <w:szCs w:val="24"/>
        </w:rPr>
        <w:t xml:space="preserve"> au </w:t>
      </w:r>
      <w:proofErr w:type="spellStart"/>
      <w:r w:rsidRPr="009861BD">
        <w:rPr>
          <w:sz w:val="24"/>
          <w:szCs w:val="24"/>
        </w:rPr>
        <w:t>XIX</w:t>
      </w:r>
      <w:r w:rsidRPr="009861BD">
        <w:rPr>
          <w:sz w:val="24"/>
          <w:szCs w:val="24"/>
          <w:vertAlign w:val="superscript"/>
        </w:rPr>
        <w:t>e</w:t>
      </w:r>
      <w:proofErr w:type="spellEnd"/>
      <w:r w:rsidRPr="009861BD">
        <w:rPr>
          <w:sz w:val="24"/>
          <w:szCs w:val="24"/>
        </w:rPr>
        <w:t xml:space="preserve"> siècle, </w:t>
      </w:r>
      <w:r w:rsidRPr="009861BD">
        <w:rPr>
          <w:i/>
          <w:sz w:val="24"/>
          <w:szCs w:val="24"/>
        </w:rPr>
        <w:t xml:space="preserve">Etudes </w:t>
      </w:r>
      <w:proofErr w:type="spellStart"/>
      <w:r w:rsidRPr="009861BD">
        <w:rPr>
          <w:i/>
          <w:sz w:val="24"/>
          <w:szCs w:val="24"/>
        </w:rPr>
        <w:t>rurales</w:t>
      </w:r>
      <w:proofErr w:type="spellEnd"/>
      <w:r w:rsidR="00A473A3">
        <w:rPr>
          <w:sz w:val="24"/>
          <w:szCs w:val="24"/>
        </w:rPr>
        <w:t xml:space="preserve"> 147-48 (1998)</w:t>
      </w:r>
      <w:r w:rsidRPr="009861BD">
        <w:rPr>
          <w:sz w:val="24"/>
          <w:szCs w:val="24"/>
        </w:rPr>
        <w:t xml:space="preserve"> 81-97.</w:t>
      </w:r>
    </w:p>
  </w:endnote>
  <w:endnote w:id="7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Verly</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contrebandiers</w:t>
      </w:r>
      <w:proofErr w:type="spellEnd"/>
      <w:r w:rsidRPr="009861BD">
        <w:rPr>
          <w:sz w:val="24"/>
          <w:szCs w:val="24"/>
        </w:rPr>
        <w:t>, 211-12.</w:t>
      </w:r>
    </w:p>
  </w:endnote>
  <w:endnote w:id="7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 </w:t>
      </w:r>
      <w:proofErr w:type="spellStart"/>
      <w:r w:rsidRPr="009861BD">
        <w:rPr>
          <w:sz w:val="24"/>
          <w:szCs w:val="24"/>
        </w:rPr>
        <w:t>Hyon</w:t>
      </w:r>
      <w:proofErr w:type="spellEnd"/>
      <w:r w:rsidRPr="009861BD">
        <w:rPr>
          <w:sz w:val="24"/>
          <w:szCs w:val="24"/>
        </w:rPr>
        <w:t xml:space="preserve">, </w:t>
      </w:r>
      <w:proofErr w:type="spellStart"/>
      <w:r w:rsidRPr="009861BD">
        <w:rPr>
          <w:sz w:val="24"/>
          <w:szCs w:val="24"/>
        </w:rPr>
        <w:t>Directeur</w:t>
      </w:r>
      <w:proofErr w:type="spellEnd"/>
      <w:r w:rsidRPr="009861BD">
        <w:rPr>
          <w:sz w:val="24"/>
          <w:szCs w:val="24"/>
        </w:rPr>
        <w:t xml:space="preserve"> </w:t>
      </w:r>
      <w:proofErr w:type="spellStart"/>
      <w:r w:rsidRPr="009861BD">
        <w:rPr>
          <w:sz w:val="24"/>
          <w:szCs w:val="24"/>
        </w:rPr>
        <w:t>général</w:t>
      </w:r>
      <w:proofErr w:type="spellEnd"/>
      <w:r w:rsidRPr="009861BD">
        <w:rPr>
          <w:sz w:val="24"/>
          <w:szCs w:val="24"/>
        </w:rPr>
        <w:t xml:space="preserve"> des </w:t>
      </w:r>
      <w:proofErr w:type="spellStart"/>
      <w:r w:rsidRPr="009861BD">
        <w:rPr>
          <w:sz w:val="24"/>
          <w:szCs w:val="24"/>
        </w:rPr>
        <w:t>douanes</w:t>
      </w:r>
      <w:proofErr w:type="spellEnd"/>
      <w:r w:rsidRPr="009861BD">
        <w:rPr>
          <w:sz w:val="24"/>
          <w:szCs w:val="24"/>
        </w:rPr>
        <w:t xml:space="preserve">, </w:t>
      </w:r>
      <w:proofErr w:type="spellStart"/>
      <w:proofErr w:type="gramStart"/>
      <w:r w:rsidRPr="009861BD">
        <w:rPr>
          <w:sz w:val="24"/>
          <w:szCs w:val="24"/>
        </w:rPr>
        <w:t>Lettre</w:t>
      </w:r>
      <w:proofErr w:type="spellEnd"/>
      <w:proofErr w:type="gramEnd"/>
      <w:r w:rsidRPr="009861BD">
        <w:rPr>
          <w:sz w:val="24"/>
          <w:szCs w:val="24"/>
        </w:rPr>
        <w:t xml:space="preserve"> commune no. 1502: </w:t>
      </w:r>
      <w:proofErr w:type="spellStart"/>
      <w:r w:rsidRPr="009861BD">
        <w:rPr>
          <w:sz w:val="24"/>
          <w:szCs w:val="24"/>
        </w:rPr>
        <w:t>chiens</w:t>
      </w:r>
      <w:proofErr w:type="spellEnd"/>
      <w:r w:rsidRPr="009861BD">
        <w:rPr>
          <w:sz w:val="24"/>
          <w:szCs w:val="24"/>
        </w:rPr>
        <w:t xml:space="preserve"> de service, in </w:t>
      </w:r>
      <w:r w:rsidRPr="009861BD">
        <w:rPr>
          <w:i/>
          <w:sz w:val="24"/>
          <w:szCs w:val="24"/>
        </w:rPr>
        <w:t>Bulletin des brigades</w:t>
      </w:r>
      <w:r w:rsidRPr="009861BD">
        <w:rPr>
          <w:sz w:val="24"/>
          <w:szCs w:val="24"/>
        </w:rPr>
        <w:t>, June 1938, 131.</w:t>
      </w:r>
    </w:p>
  </w:endnote>
  <w:endnote w:id="80">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J</w:t>
      </w:r>
      <w:r w:rsidR="00A473A3">
        <w:rPr>
          <w:sz w:val="24"/>
          <w:szCs w:val="24"/>
        </w:rPr>
        <w:t>.</w:t>
      </w:r>
      <w:r w:rsidRPr="009861BD">
        <w:rPr>
          <w:sz w:val="24"/>
          <w:szCs w:val="24"/>
        </w:rPr>
        <w:t xml:space="preserve"> </w:t>
      </w:r>
      <w:proofErr w:type="spellStart"/>
      <w:r w:rsidRPr="009861BD">
        <w:rPr>
          <w:sz w:val="24"/>
          <w:szCs w:val="24"/>
        </w:rPr>
        <w:t>Lussigny</w:t>
      </w:r>
      <w:proofErr w:type="spellEnd"/>
      <w:r w:rsidRPr="009861BD">
        <w:rPr>
          <w:sz w:val="24"/>
          <w:szCs w:val="24"/>
        </w:rPr>
        <w:t xml:space="preserve">, Les </w:t>
      </w:r>
      <w:proofErr w:type="spellStart"/>
      <w:r w:rsidRPr="009861BD">
        <w:rPr>
          <w:sz w:val="24"/>
          <w:szCs w:val="24"/>
        </w:rPr>
        <w:t>chiens</w:t>
      </w:r>
      <w:proofErr w:type="spellEnd"/>
      <w:r w:rsidRPr="009861BD">
        <w:rPr>
          <w:sz w:val="24"/>
          <w:szCs w:val="24"/>
        </w:rPr>
        <w:t xml:space="preserve"> de police, </w:t>
      </w:r>
      <w:r w:rsidRPr="009861BD">
        <w:rPr>
          <w:i/>
          <w:sz w:val="24"/>
          <w:szCs w:val="24"/>
        </w:rPr>
        <w:t xml:space="preserve">La </w:t>
      </w:r>
      <w:proofErr w:type="spellStart"/>
      <w:r w:rsidRPr="009861BD">
        <w:rPr>
          <w:i/>
          <w:sz w:val="24"/>
          <w:szCs w:val="24"/>
        </w:rPr>
        <w:t>Presse</w:t>
      </w:r>
      <w:proofErr w:type="spellEnd"/>
      <w:r w:rsidRPr="009861BD">
        <w:rPr>
          <w:sz w:val="24"/>
          <w:szCs w:val="24"/>
        </w:rPr>
        <w:t>, 10 January 1907.</w:t>
      </w:r>
    </w:p>
  </w:endnote>
  <w:endnote w:id="8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gramStart"/>
      <w:r w:rsidRPr="009861BD">
        <w:rPr>
          <w:sz w:val="24"/>
          <w:szCs w:val="24"/>
        </w:rPr>
        <w:t xml:space="preserve">Les </w:t>
      </w:r>
      <w:proofErr w:type="spellStart"/>
      <w:r w:rsidRPr="009861BD">
        <w:rPr>
          <w:sz w:val="24"/>
          <w:szCs w:val="24"/>
        </w:rPr>
        <w:t>chiens</w:t>
      </w:r>
      <w:proofErr w:type="spellEnd"/>
      <w:r w:rsidRPr="009861BD">
        <w:rPr>
          <w:sz w:val="24"/>
          <w:szCs w:val="24"/>
        </w:rPr>
        <w:t xml:space="preserve"> </w:t>
      </w:r>
      <w:proofErr w:type="spellStart"/>
      <w:r w:rsidRPr="009861BD">
        <w:rPr>
          <w:sz w:val="24"/>
          <w:szCs w:val="24"/>
        </w:rPr>
        <w:t>auxiliaires</w:t>
      </w:r>
      <w:proofErr w:type="spellEnd"/>
      <w:r w:rsidRPr="009861BD">
        <w:rPr>
          <w:sz w:val="24"/>
          <w:szCs w:val="24"/>
        </w:rPr>
        <w:t xml:space="preserve"> de la </w:t>
      </w:r>
      <w:proofErr w:type="spellStart"/>
      <w:r w:rsidRPr="009861BD">
        <w:rPr>
          <w:sz w:val="24"/>
          <w:szCs w:val="24"/>
        </w:rPr>
        <w:t>défense</w:t>
      </w:r>
      <w:proofErr w:type="spellEnd"/>
      <w:r w:rsidRPr="009861BD">
        <w:rPr>
          <w:sz w:val="24"/>
          <w:szCs w:val="24"/>
        </w:rPr>
        <w:t xml:space="preserve"> </w:t>
      </w:r>
      <w:proofErr w:type="spellStart"/>
      <w:r w:rsidRPr="009861BD">
        <w:rPr>
          <w:sz w:val="24"/>
          <w:szCs w:val="24"/>
        </w:rPr>
        <w:t>fiscale</w:t>
      </w:r>
      <w:proofErr w:type="spellEnd"/>
      <w:r w:rsidRPr="009861BD">
        <w:rPr>
          <w:sz w:val="24"/>
          <w:szCs w:val="24"/>
        </w:rPr>
        <w:t xml:space="preserve"> (suite), </w:t>
      </w:r>
      <w:proofErr w:type="spellStart"/>
      <w:r w:rsidRPr="009861BD">
        <w:rPr>
          <w:i/>
          <w:sz w:val="24"/>
          <w:szCs w:val="24"/>
        </w:rPr>
        <w:t>Annales</w:t>
      </w:r>
      <w:proofErr w:type="spellEnd"/>
      <w:r w:rsidRPr="009861BD">
        <w:rPr>
          <w:i/>
          <w:sz w:val="24"/>
          <w:szCs w:val="24"/>
        </w:rPr>
        <w:t xml:space="preserve"> des </w:t>
      </w:r>
      <w:proofErr w:type="spellStart"/>
      <w:r w:rsidRPr="009861BD">
        <w:rPr>
          <w:i/>
          <w:sz w:val="24"/>
          <w:szCs w:val="24"/>
        </w:rPr>
        <w:t>douanes</w:t>
      </w:r>
      <w:proofErr w:type="spellEnd"/>
      <w:r w:rsidRPr="009861BD">
        <w:rPr>
          <w:sz w:val="24"/>
          <w:szCs w:val="24"/>
        </w:rPr>
        <w:t>, 12</w:t>
      </w:r>
      <w:r w:rsidR="00A473A3">
        <w:rPr>
          <w:sz w:val="24"/>
          <w:szCs w:val="24"/>
        </w:rPr>
        <w:t>,</w:t>
      </w:r>
      <w:r w:rsidRPr="009861BD">
        <w:rPr>
          <w:sz w:val="24"/>
          <w:szCs w:val="24"/>
        </w:rPr>
        <w:t xml:space="preserve"> 1 August 1914, 202.</w:t>
      </w:r>
      <w:proofErr w:type="gramEnd"/>
    </w:p>
  </w:endnote>
  <w:endnote w:id="8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proofErr w:type="gramStart"/>
      <w:r w:rsidRPr="009861BD">
        <w:rPr>
          <w:sz w:val="24"/>
          <w:szCs w:val="24"/>
        </w:rPr>
        <w:t>Chotteau</w:t>
      </w:r>
      <w:proofErr w:type="spellEnd"/>
      <w:r w:rsidRPr="009861BD">
        <w:rPr>
          <w:sz w:val="24"/>
          <w:szCs w:val="24"/>
        </w:rPr>
        <w:t>, Brutal.</w:t>
      </w:r>
      <w:proofErr w:type="gramEnd"/>
    </w:p>
  </w:endnote>
  <w:endnote w:id="8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Clinquart</w:t>
      </w:r>
      <w:proofErr w:type="spellEnd"/>
      <w:r w:rsidRPr="009861BD">
        <w:rPr>
          <w:sz w:val="24"/>
          <w:szCs w:val="24"/>
        </w:rPr>
        <w:t xml:space="preserve">, </w:t>
      </w:r>
      <w:proofErr w:type="spellStart"/>
      <w:r w:rsidRPr="009861BD">
        <w:rPr>
          <w:i/>
          <w:sz w:val="24"/>
          <w:szCs w:val="24"/>
        </w:rPr>
        <w:t>Douane</w:t>
      </w:r>
      <w:proofErr w:type="spellEnd"/>
      <w:r w:rsidRPr="009861BD">
        <w:rPr>
          <w:sz w:val="24"/>
          <w:szCs w:val="24"/>
        </w:rPr>
        <w:t>, 268.</w:t>
      </w:r>
    </w:p>
  </w:endnote>
  <w:endnote w:id="8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Olson, Cr</w:t>
      </w:r>
      <w:r w:rsidR="00A473A3">
        <w:rPr>
          <w:sz w:val="24"/>
          <w:szCs w:val="24"/>
        </w:rPr>
        <w:t>eating map readers, 41-2; A.</w:t>
      </w:r>
      <w:r w:rsidRPr="009861BD">
        <w:rPr>
          <w:sz w:val="24"/>
          <w:szCs w:val="24"/>
        </w:rPr>
        <w:t xml:space="preserve"> </w:t>
      </w:r>
      <w:proofErr w:type="spellStart"/>
      <w:r w:rsidRPr="009861BD">
        <w:rPr>
          <w:sz w:val="24"/>
          <w:szCs w:val="24"/>
        </w:rPr>
        <w:t>Arluke</w:t>
      </w:r>
      <w:proofErr w:type="spellEnd"/>
      <w:r w:rsidRPr="009861BD">
        <w:rPr>
          <w:sz w:val="24"/>
          <w:szCs w:val="24"/>
        </w:rPr>
        <w:t xml:space="preserve"> and R</w:t>
      </w:r>
      <w:r w:rsidR="00A473A3">
        <w:rPr>
          <w:sz w:val="24"/>
          <w:szCs w:val="24"/>
        </w:rPr>
        <w:t xml:space="preserve">. </w:t>
      </w:r>
      <w:r w:rsidRPr="009861BD">
        <w:rPr>
          <w:sz w:val="24"/>
          <w:szCs w:val="24"/>
        </w:rPr>
        <w:t xml:space="preserve">Bogdan, </w:t>
      </w:r>
      <w:r w:rsidRPr="009861BD">
        <w:rPr>
          <w:i/>
          <w:sz w:val="24"/>
          <w:szCs w:val="24"/>
        </w:rPr>
        <w:t xml:space="preserve">Beauty and the Beast: Human-Animal Relations as Revealed in Real Photo Postcards 1905-1935, </w:t>
      </w:r>
      <w:r w:rsidRPr="009861BD">
        <w:rPr>
          <w:sz w:val="24"/>
          <w:szCs w:val="24"/>
        </w:rPr>
        <w:t>Syracuse, 2010, 5.</w:t>
      </w:r>
    </w:p>
  </w:endnote>
  <w:endnote w:id="8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Pr>
          <w:sz w:val="24"/>
          <w:szCs w:val="24"/>
        </w:rPr>
        <w:t>P</w:t>
      </w:r>
      <w:r w:rsidR="00A473A3" w:rsidRPr="009861BD">
        <w:rPr>
          <w:sz w:val="24"/>
          <w:szCs w:val="24"/>
        </w:rPr>
        <w:t>ostcard 998.6.89</w:t>
      </w:r>
      <w:r w:rsidR="00A473A3">
        <w:rPr>
          <w:sz w:val="24"/>
          <w:szCs w:val="24"/>
        </w:rPr>
        <w:t xml:space="preserve"> </w:t>
      </w:r>
      <w:proofErr w:type="spellStart"/>
      <w:r w:rsidRPr="009861BD">
        <w:rPr>
          <w:sz w:val="24"/>
          <w:szCs w:val="24"/>
        </w:rPr>
        <w:t>Nos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à la </w:t>
      </w:r>
      <w:proofErr w:type="spellStart"/>
      <w:r w:rsidRPr="009861BD">
        <w:rPr>
          <w:sz w:val="24"/>
          <w:szCs w:val="24"/>
        </w:rPr>
        <w:t>frontière</w:t>
      </w:r>
      <w:proofErr w:type="spellEnd"/>
      <w:r w:rsidRPr="009861BD">
        <w:rPr>
          <w:sz w:val="24"/>
          <w:szCs w:val="24"/>
        </w:rPr>
        <w:t xml:space="preserve"> [</w:t>
      </w:r>
      <w:proofErr w:type="spellStart"/>
      <w:r w:rsidRPr="009861BD">
        <w:rPr>
          <w:sz w:val="24"/>
          <w:szCs w:val="24"/>
        </w:rPr>
        <w:t>n.d</w:t>
      </w:r>
      <w:proofErr w:type="spellEnd"/>
      <w:r w:rsidRPr="009861BD">
        <w:rPr>
          <w:sz w:val="24"/>
          <w:szCs w:val="24"/>
        </w:rPr>
        <w:t xml:space="preserve">.], MND; </w:t>
      </w:r>
      <w:r w:rsidR="00A473A3">
        <w:rPr>
          <w:sz w:val="24"/>
          <w:szCs w:val="24"/>
        </w:rPr>
        <w:t>p</w:t>
      </w:r>
      <w:r w:rsidR="00A473A3" w:rsidRPr="009861BD">
        <w:rPr>
          <w:sz w:val="24"/>
          <w:szCs w:val="24"/>
        </w:rPr>
        <w:t>ostcard 2005.5.82</w:t>
      </w:r>
      <w:r w:rsidR="00A473A3">
        <w:rPr>
          <w:sz w:val="24"/>
          <w:szCs w:val="24"/>
        </w:rPr>
        <w:t xml:space="preserve"> </w:t>
      </w:r>
      <w:proofErr w:type="spellStart"/>
      <w:r w:rsidRPr="009861BD">
        <w:rPr>
          <w:sz w:val="24"/>
          <w:szCs w:val="24"/>
        </w:rPr>
        <w:t>Douane</w:t>
      </w:r>
      <w:proofErr w:type="spellEnd"/>
      <w:r w:rsidRPr="009861BD">
        <w:rPr>
          <w:sz w:val="24"/>
          <w:szCs w:val="24"/>
        </w:rPr>
        <w:t xml:space="preserve"> </w:t>
      </w:r>
      <w:proofErr w:type="spellStart"/>
      <w:r w:rsidRPr="009861BD">
        <w:rPr>
          <w:sz w:val="24"/>
          <w:szCs w:val="24"/>
        </w:rPr>
        <w:t>française</w:t>
      </w:r>
      <w:proofErr w:type="spellEnd"/>
      <w:r w:rsidRPr="009861BD">
        <w:rPr>
          <w:sz w:val="24"/>
          <w:szCs w:val="24"/>
        </w:rPr>
        <w:t xml:space="preserve">: </w:t>
      </w:r>
      <w:proofErr w:type="spellStart"/>
      <w:r w:rsidRPr="009861BD">
        <w:rPr>
          <w:sz w:val="24"/>
          <w:szCs w:val="24"/>
        </w:rPr>
        <w:t>deux</w:t>
      </w:r>
      <w:proofErr w:type="spellEnd"/>
      <w:r w:rsidRPr="009861BD">
        <w:rPr>
          <w:sz w:val="24"/>
          <w:szCs w:val="24"/>
        </w:rPr>
        <w:t xml:space="preserve"> </w:t>
      </w:r>
      <w:proofErr w:type="spellStart"/>
      <w:r w:rsidRPr="009861BD">
        <w:rPr>
          <w:sz w:val="24"/>
          <w:szCs w:val="24"/>
        </w:rPr>
        <w:t>bons</w:t>
      </w:r>
      <w:proofErr w:type="spellEnd"/>
      <w:r w:rsidRPr="009861BD">
        <w:rPr>
          <w:sz w:val="24"/>
          <w:szCs w:val="24"/>
        </w:rPr>
        <w:t xml:space="preserve"> </w:t>
      </w:r>
      <w:proofErr w:type="spellStart"/>
      <w:r w:rsidRPr="009861BD">
        <w:rPr>
          <w:sz w:val="24"/>
          <w:szCs w:val="24"/>
        </w:rPr>
        <w:t>serviteurs</w:t>
      </w:r>
      <w:proofErr w:type="spellEnd"/>
      <w:r w:rsidRPr="009861BD">
        <w:rPr>
          <w:sz w:val="24"/>
          <w:szCs w:val="24"/>
        </w:rPr>
        <w:t xml:space="preserve"> [</w:t>
      </w:r>
      <w:proofErr w:type="spellStart"/>
      <w:r w:rsidRPr="009861BD">
        <w:rPr>
          <w:sz w:val="24"/>
          <w:szCs w:val="24"/>
        </w:rPr>
        <w:t>n.d</w:t>
      </w:r>
      <w:proofErr w:type="spellEnd"/>
      <w:r w:rsidRPr="009861BD">
        <w:rPr>
          <w:sz w:val="24"/>
          <w:szCs w:val="24"/>
        </w:rPr>
        <w:t>.], MND.</w:t>
      </w:r>
    </w:p>
  </w:endnote>
  <w:endnote w:id="86">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See, for example, </w:t>
      </w:r>
      <w:r w:rsidR="00A473A3">
        <w:rPr>
          <w:sz w:val="24"/>
          <w:szCs w:val="24"/>
        </w:rPr>
        <w:t>p</w:t>
      </w:r>
      <w:r w:rsidR="00A473A3" w:rsidRPr="009861BD">
        <w:rPr>
          <w:sz w:val="24"/>
          <w:szCs w:val="24"/>
        </w:rPr>
        <w:t>ostcard 998.6.55</w:t>
      </w:r>
      <w:r w:rsidR="00A473A3">
        <w:rPr>
          <w:sz w:val="24"/>
          <w:szCs w:val="24"/>
        </w:rPr>
        <w:t xml:space="preserve"> </w:t>
      </w:r>
      <w:proofErr w:type="spellStart"/>
      <w:r w:rsidRPr="009861BD">
        <w:rPr>
          <w:sz w:val="24"/>
          <w:szCs w:val="24"/>
        </w:rPr>
        <w:t>Nos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à la </w:t>
      </w:r>
      <w:proofErr w:type="spellStart"/>
      <w:r w:rsidRPr="009861BD">
        <w:rPr>
          <w:sz w:val="24"/>
          <w:szCs w:val="24"/>
        </w:rPr>
        <w:t>frontière</w:t>
      </w:r>
      <w:proofErr w:type="spellEnd"/>
      <w:r w:rsidRPr="009861BD">
        <w:rPr>
          <w:sz w:val="24"/>
          <w:szCs w:val="24"/>
        </w:rPr>
        <w:t xml:space="preserve">: </w:t>
      </w:r>
      <w:proofErr w:type="spellStart"/>
      <w:r w:rsidRPr="009861BD">
        <w:rPr>
          <w:sz w:val="24"/>
          <w:szCs w:val="24"/>
        </w:rPr>
        <w:t>une</w:t>
      </w:r>
      <w:proofErr w:type="spellEnd"/>
      <w:r w:rsidRPr="009861BD">
        <w:rPr>
          <w:sz w:val="24"/>
          <w:szCs w:val="24"/>
        </w:rPr>
        <w:t xml:space="preserve"> </w:t>
      </w:r>
      <w:proofErr w:type="spellStart"/>
      <w:proofErr w:type="gramStart"/>
      <w:r w:rsidRPr="009861BD">
        <w:rPr>
          <w:sz w:val="24"/>
          <w:szCs w:val="24"/>
        </w:rPr>
        <w:t>embus</w:t>
      </w:r>
      <w:r w:rsidR="005C3172">
        <w:rPr>
          <w:sz w:val="24"/>
          <w:szCs w:val="24"/>
        </w:rPr>
        <w:t>cade</w:t>
      </w:r>
      <w:proofErr w:type="spellEnd"/>
      <w:r w:rsidR="005C3172">
        <w:rPr>
          <w:sz w:val="24"/>
          <w:szCs w:val="24"/>
        </w:rPr>
        <w:t>,</w:t>
      </w:r>
      <w:proofErr w:type="gramEnd"/>
      <w:r w:rsidR="005C3172">
        <w:rPr>
          <w:sz w:val="24"/>
          <w:szCs w:val="24"/>
        </w:rPr>
        <w:t xml:space="preserve"> sent 10 August 1909, MND</w:t>
      </w:r>
      <w:r w:rsidRPr="009861BD">
        <w:rPr>
          <w:sz w:val="24"/>
          <w:szCs w:val="24"/>
        </w:rPr>
        <w:t xml:space="preserve">; </w:t>
      </w:r>
      <w:r w:rsidR="00A473A3">
        <w:rPr>
          <w:sz w:val="24"/>
          <w:szCs w:val="24"/>
        </w:rPr>
        <w:t>p</w:t>
      </w:r>
      <w:r w:rsidR="00A473A3" w:rsidRPr="009861BD">
        <w:rPr>
          <w:sz w:val="24"/>
          <w:szCs w:val="24"/>
        </w:rPr>
        <w:t>ostcard 998.6.59</w:t>
      </w:r>
      <w:r w:rsidR="00A473A3">
        <w:rPr>
          <w:sz w:val="24"/>
          <w:szCs w:val="24"/>
        </w:rPr>
        <w:t xml:space="preserve"> </w:t>
      </w:r>
      <w:proofErr w:type="spellStart"/>
      <w:r w:rsidRPr="009861BD">
        <w:rPr>
          <w:sz w:val="24"/>
          <w:szCs w:val="24"/>
        </w:rPr>
        <w:t>Nos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à la </w:t>
      </w:r>
      <w:proofErr w:type="spellStart"/>
      <w:r w:rsidRPr="009861BD">
        <w:rPr>
          <w:sz w:val="24"/>
          <w:szCs w:val="24"/>
        </w:rPr>
        <w:t>frontière</w:t>
      </w:r>
      <w:proofErr w:type="spellEnd"/>
      <w:r w:rsidRPr="009861BD">
        <w:rPr>
          <w:sz w:val="24"/>
          <w:szCs w:val="24"/>
        </w:rPr>
        <w:t xml:space="preserve">: </w:t>
      </w:r>
      <w:proofErr w:type="spellStart"/>
      <w:r w:rsidRPr="009861BD">
        <w:rPr>
          <w:sz w:val="24"/>
          <w:szCs w:val="24"/>
        </w:rPr>
        <w:t>poursuite</w:t>
      </w:r>
      <w:proofErr w:type="spellEnd"/>
      <w:r w:rsidRPr="009861BD">
        <w:rPr>
          <w:sz w:val="24"/>
          <w:szCs w:val="24"/>
        </w:rPr>
        <w:t xml:space="preserve"> de </w:t>
      </w:r>
      <w:proofErr w:type="spellStart"/>
      <w:r w:rsidRPr="009861BD">
        <w:rPr>
          <w:sz w:val="24"/>
          <w:szCs w:val="24"/>
        </w:rPr>
        <w:t>deux</w:t>
      </w:r>
      <w:proofErr w:type="spellEnd"/>
      <w:r w:rsidRPr="009861BD">
        <w:rPr>
          <w:sz w:val="24"/>
          <w:szCs w:val="24"/>
        </w:rPr>
        <w:t xml:space="preserve"> </w:t>
      </w:r>
      <w:proofErr w:type="spellStart"/>
      <w:r w:rsidRPr="009861BD">
        <w:rPr>
          <w:sz w:val="24"/>
          <w:szCs w:val="24"/>
        </w:rPr>
        <w:t>contreb</w:t>
      </w:r>
      <w:r w:rsidR="005C3172">
        <w:rPr>
          <w:sz w:val="24"/>
          <w:szCs w:val="24"/>
        </w:rPr>
        <w:t>andiers</w:t>
      </w:r>
      <w:proofErr w:type="spellEnd"/>
      <w:r w:rsidR="005C3172">
        <w:rPr>
          <w:sz w:val="24"/>
          <w:szCs w:val="24"/>
        </w:rPr>
        <w:t>, sent August 1909, MND</w:t>
      </w:r>
      <w:r w:rsidRPr="009861BD">
        <w:rPr>
          <w:sz w:val="24"/>
          <w:szCs w:val="24"/>
        </w:rPr>
        <w:t xml:space="preserve">. On the </w:t>
      </w:r>
      <w:proofErr w:type="spellStart"/>
      <w:r w:rsidRPr="009861BD">
        <w:rPr>
          <w:sz w:val="24"/>
          <w:szCs w:val="24"/>
        </w:rPr>
        <w:t>Mailly</w:t>
      </w:r>
      <w:proofErr w:type="spellEnd"/>
      <w:r w:rsidRPr="009861BD">
        <w:rPr>
          <w:sz w:val="24"/>
          <w:szCs w:val="24"/>
        </w:rPr>
        <w:t xml:space="preserve"> Camp postcards, see Pearson, </w:t>
      </w:r>
      <w:r w:rsidRPr="009861BD">
        <w:rPr>
          <w:i/>
          <w:sz w:val="24"/>
          <w:szCs w:val="24"/>
        </w:rPr>
        <w:t>Mobilizing Nature</w:t>
      </w:r>
      <w:r w:rsidRPr="009861BD">
        <w:rPr>
          <w:sz w:val="24"/>
          <w:szCs w:val="24"/>
        </w:rPr>
        <w:t xml:space="preserve">, 76-80. </w:t>
      </w:r>
    </w:p>
  </w:endnote>
  <w:endnote w:id="87">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Pr>
          <w:sz w:val="24"/>
          <w:szCs w:val="24"/>
        </w:rPr>
        <w:t>P</w:t>
      </w:r>
      <w:r w:rsidR="00A473A3" w:rsidRPr="009861BD">
        <w:rPr>
          <w:sz w:val="24"/>
          <w:szCs w:val="24"/>
        </w:rPr>
        <w:t>ostcard 998.6.96</w:t>
      </w:r>
      <w:r w:rsidR="00A473A3">
        <w:rPr>
          <w:sz w:val="24"/>
          <w:szCs w:val="24"/>
        </w:rPr>
        <w:t xml:space="preserve"> </w:t>
      </w:r>
      <w:proofErr w:type="spellStart"/>
      <w:r w:rsidRPr="009861BD">
        <w:rPr>
          <w:sz w:val="24"/>
          <w:szCs w:val="24"/>
        </w:rPr>
        <w:t>Nos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à la </w:t>
      </w:r>
      <w:proofErr w:type="spellStart"/>
      <w:r w:rsidRPr="009861BD">
        <w:rPr>
          <w:sz w:val="24"/>
          <w:szCs w:val="24"/>
        </w:rPr>
        <w:t>frontière</w:t>
      </w:r>
      <w:proofErr w:type="spellEnd"/>
      <w:r w:rsidRPr="009861BD">
        <w:rPr>
          <w:sz w:val="24"/>
          <w:szCs w:val="24"/>
        </w:rPr>
        <w:t xml:space="preserve">: </w:t>
      </w:r>
      <w:proofErr w:type="gramStart"/>
      <w:r w:rsidRPr="009861BD">
        <w:rPr>
          <w:sz w:val="24"/>
          <w:szCs w:val="24"/>
        </w:rPr>
        <w:t>un</w:t>
      </w:r>
      <w:proofErr w:type="gramEnd"/>
      <w:r w:rsidRPr="009861BD">
        <w:rPr>
          <w:sz w:val="24"/>
          <w:szCs w:val="24"/>
        </w:rPr>
        <w:t xml:space="preserve"> </w:t>
      </w:r>
      <w:proofErr w:type="spellStart"/>
      <w:r w:rsidR="005C3172">
        <w:rPr>
          <w:sz w:val="24"/>
          <w:szCs w:val="24"/>
        </w:rPr>
        <w:t>ami</w:t>
      </w:r>
      <w:proofErr w:type="spellEnd"/>
      <w:r w:rsidR="005C3172">
        <w:rPr>
          <w:sz w:val="24"/>
          <w:szCs w:val="24"/>
        </w:rPr>
        <w:t xml:space="preserve"> des </w:t>
      </w:r>
      <w:proofErr w:type="spellStart"/>
      <w:r w:rsidR="005C3172">
        <w:rPr>
          <w:sz w:val="24"/>
          <w:szCs w:val="24"/>
        </w:rPr>
        <w:t>douaniers</w:t>
      </w:r>
      <w:proofErr w:type="spellEnd"/>
      <w:r w:rsidR="005C3172">
        <w:rPr>
          <w:sz w:val="24"/>
          <w:szCs w:val="24"/>
        </w:rPr>
        <w:t>’ [</w:t>
      </w:r>
      <w:proofErr w:type="spellStart"/>
      <w:r w:rsidR="005C3172">
        <w:rPr>
          <w:sz w:val="24"/>
          <w:szCs w:val="24"/>
        </w:rPr>
        <w:t>n.d</w:t>
      </w:r>
      <w:proofErr w:type="spellEnd"/>
      <w:r w:rsidR="005C3172">
        <w:rPr>
          <w:sz w:val="24"/>
          <w:szCs w:val="24"/>
        </w:rPr>
        <w:t>.], MND</w:t>
      </w:r>
      <w:r w:rsidRPr="009861BD">
        <w:rPr>
          <w:sz w:val="24"/>
          <w:szCs w:val="24"/>
        </w:rPr>
        <w:t>.</w:t>
      </w:r>
    </w:p>
  </w:endnote>
  <w:endnote w:id="88">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00A473A3">
        <w:rPr>
          <w:sz w:val="24"/>
          <w:szCs w:val="24"/>
        </w:rPr>
        <w:t xml:space="preserve"> Boswell, </w:t>
      </w:r>
      <w:proofErr w:type="gramStart"/>
      <w:r w:rsidR="00A473A3">
        <w:rPr>
          <w:sz w:val="24"/>
          <w:szCs w:val="24"/>
        </w:rPr>
        <w:t>From</w:t>
      </w:r>
      <w:proofErr w:type="gramEnd"/>
      <w:r w:rsidR="00A473A3">
        <w:rPr>
          <w:sz w:val="24"/>
          <w:szCs w:val="24"/>
        </w:rPr>
        <w:t xml:space="preserve"> liberation to purge t</w:t>
      </w:r>
      <w:r w:rsidRPr="009861BD">
        <w:rPr>
          <w:sz w:val="24"/>
          <w:szCs w:val="24"/>
        </w:rPr>
        <w:t>rials, 132.</w:t>
      </w:r>
    </w:p>
  </w:endnote>
  <w:endnote w:id="89">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Pr>
          <w:sz w:val="24"/>
          <w:szCs w:val="24"/>
        </w:rPr>
        <w:t>P</w:t>
      </w:r>
      <w:r w:rsidR="00A473A3" w:rsidRPr="009861BD">
        <w:rPr>
          <w:sz w:val="24"/>
          <w:szCs w:val="24"/>
        </w:rPr>
        <w:t>ostcard 2001.30.6</w:t>
      </w:r>
      <w:r w:rsidR="00A473A3">
        <w:rPr>
          <w:sz w:val="24"/>
          <w:szCs w:val="24"/>
        </w:rPr>
        <w:t xml:space="preserve"> </w:t>
      </w:r>
      <w:proofErr w:type="spellStart"/>
      <w:r w:rsidRPr="009861BD">
        <w:rPr>
          <w:sz w:val="24"/>
          <w:szCs w:val="24"/>
        </w:rPr>
        <w:t>L’Alsacienne</w:t>
      </w:r>
      <w:proofErr w:type="spellEnd"/>
      <w:r w:rsidRPr="009861BD">
        <w:rPr>
          <w:sz w:val="24"/>
          <w:szCs w:val="24"/>
        </w:rPr>
        <w:t xml:space="preserve"> et la Lorraine à la </w:t>
      </w:r>
      <w:proofErr w:type="spellStart"/>
      <w:r w:rsidRPr="009861BD">
        <w:rPr>
          <w:sz w:val="24"/>
          <w:szCs w:val="24"/>
        </w:rPr>
        <w:t>frontière</w:t>
      </w:r>
      <w:proofErr w:type="spellEnd"/>
      <w:r w:rsidRPr="009861BD">
        <w:rPr>
          <w:sz w:val="24"/>
          <w:szCs w:val="24"/>
        </w:rPr>
        <w:t xml:space="preserve">,’ sent 12 </w:t>
      </w:r>
      <w:r w:rsidR="005C3172">
        <w:rPr>
          <w:sz w:val="24"/>
          <w:szCs w:val="24"/>
        </w:rPr>
        <w:t>April 1915, MND</w:t>
      </w:r>
      <w:r w:rsidRPr="009861BD">
        <w:rPr>
          <w:sz w:val="24"/>
          <w:szCs w:val="24"/>
        </w:rPr>
        <w:t xml:space="preserve">; </w:t>
      </w:r>
      <w:proofErr w:type="spellStart"/>
      <w:r w:rsidRPr="009861BD">
        <w:rPr>
          <w:sz w:val="24"/>
          <w:szCs w:val="24"/>
        </w:rPr>
        <w:t>Vlossak</w:t>
      </w:r>
      <w:proofErr w:type="spellEnd"/>
      <w:r w:rsidRPr="009861BD">
        <w:rPr>
          <w:sz w:val="24"/>
          <w:szCs w:val="24"/>
        </w:rPr>
        <w:t xml:space="preserve">, </w:t>
      </w:r>
      <w:r w:rsidRPr="009861BD">
        <w:rPr>
          <w:i/>
          <w:sz w:val="24"/>
          <w:szCs w:val="24"/>
        </w:rPr>
        <w:t xml:space="preserve">Marianne or Germania?, </w:t>
      </w:r>
      <w:r w:rsidRPr="009861BD">
        <w:rPr>
          <w:sz w:val="24"/>
          <w:szCs w:val="24"/>
        </w:rPr>
        <w:t>189.</w:t>
      </w:r>
    </w:p>
  </w:endnote>
  <w:endnote w:id="90">
    <w:p w:rsidR="00687D64" w:rsidRPr="009861BD" w:rsidRDefault="00687D64"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00A473A3">
        <w:rPr>
          <w:sz w:val="24"/>
          <w:szCs w:val="24"/>
        </w:rPr>
        <w:t>P</w:t>
      </w:r>
      <w:r w:rsidR="00A473A3" w:rsidRPr="009861BD">
        <w:rPr>
          <w:sz w:val="24"/>
          <w:szCs w:val="24"/>
        </w:rPr>
        <w:t>ostcard 998</w:t>
      </w:r>
      <w:r w:rsidR="00A473A3">
        <w:rPr>
          <w:sz w:val="24"/>
          <w:szCs w:val="24"/>
        </w:rPr>
        <w:t>.</w:t>
      </w:r>
      <w:r w:rsidR="00A473A3" w:rsidRPr="009861BD">
        <w:rPr>
          <w:sz w:val="24"/>
          <w:szCs w:val="24"/>
        </w:rPr>
        <w:t>6</w:t>
      </w:r>
      <w:r w:rsidR="00A473A3">
        <w:rPr>
          <w:sz w:val="24"/>
          <w:szCs w:val="24"/>
        </w:rPr>
        <w:t>.</w:t>
      </w:r>
      <w:r w:rsidR="00A473A3" w:rsidRPr="009861BD">
        <w:rPr>
          <w:sz w:val="24"/>
          <w:szCs w:val="24"/>
        </w:rPr>
        <w:t>52</w:t>
      </w:r>
      <w:r w:rsidR="00A473A3">
        <w:rPr>
          <w:sz w:val="24"/>
          <w:szCs w:val="24"/>
        </w:rPr>
        <w:t xml:space="preserve"> </w:t>
      </w:r>
      <w:proofErr w:type="spellStart"/>
      <w:r w:rsidRPr="009861BD">
        <w:rPr>
          <w:sz w:val="24"/>
          <w:szCs w:val="24"/>
        </w:rPr>
        <w:t>Nos</w:t>
      </w:r>
      <w:proofErr w:type="spellEnd"/>
      <w:r w:rsidRPr="009861BD">
        <w:rPr>
          <w:sz w:val="24"/>
          <w:szCs w:val="24"/>
        </w:rPr>
        <w:t xml:space="preserve"> </w:t>
      </w:r>
      <w:proofErr w:type="spellStart"/>
      <w:r w:rsidRPr="009861BD">
        <w:rPr>
          <w:sz w:val="24"/>
          <w:szCs w:val="24"/>
        </w:rPr>
        <w:t>Douaniers</w:t>
      </w:r>
      <w:proofErr w:type="spellEnd"/>
      <w:r w:rsidRPr="009861BD">
        <w:rPr>
          <w:sz w:val="24"/>
          <w:szCs w:val="24"/>
        </w:rPr>
        <w:t xml:space="preserve"> à la </w:t>
      </w:r>
      <w:proofErr w:type="spellStart"/>
      <w:r w:rsidRPr="009861BD">
        <w:rPr>
          <w:sz w:val="24"/>
          <w:szCs w:val="24"/>
        </w:rPr>
        <w:t>frontière</w:t>
      </w:r>
      <w:proofErr w:type="spellEnd"/>
      <w:r w:rsidRPr="009861BD">
        <w:rPr>
          <w:sz w:val="24"/>
          <w:szCs w:val="24"/>
        </w:rPr>
        <w:t xml:space="preserve">: </w:t>
      </w:r>
      <w:proofErr w:type="spellStart"/>
      <w:r w:rsidRPr="009861BD">
        <w:rPr>
          <w:sz w:val="24"/>
          <w:szCs w:val="24"/>
        </w:rPr>
        <w:t>une</w:t>
      </w:r>
      <w:proofErr w:type="spellEnd"/>
      <w:r w:rsidRPr="009861BD">
        <w:rPr>
          <w:sz w:val="24"/>
          <w:szCs w:val="24"/>
        </w:rPr>
        <w:t xml:space="preserve"> </w:t>
      </w:r>
      <w:proofErr w:type="spellStart"/>
      <w:r w:rsidRPr="009861BD">
        <w:rPr>
          <w:sz w:val="24"/>
          <w:szCs w:val="24"/>
        </w:rPr>
        <w:t>attaque</w:t>
      </w:r>
      <w:proofErr w:type="spellEnd"/>
      <w:r w:rsidRPr="009861BD">
        <w:rPr>
          <w:sz w:val="24"/>
          <w:szCs w:val="24"/>
        </w:rPr>
        <w:t xml:space="preserve"> </w:t>
      </w:r>
      <w:proofErr w:type="spellStart"/>
      <w:r w:rsidRPr="009861BD">
        <w:rPr>
          <w:sz w:val="24"/>
          <w:szCs w:val="24"/>
        </w:rPr>
        <w:t>émouvante</w:t>
      </w:r>
      <w:proofErr w:type="spellEnd"/>
      <w:r w:rsidR="009861BD" w:rsidRPr="009861BD">
        <w:rPr>
          <w:sz w:val="24"/>
          <w:szCs w:val="24"/>
        </w:rPr>
        <w:t xml:space="preserve"> [</w:t>
      </w:r>
      <w:proofErr w:type="spellStart"/>
      <w:r w:rsidR="009861BD" w:rsidRPr="009861BD">
        <w:rPr>
          <w:sz w:val="24"/>
          <w:szCs w:val="24"/>
        </w:rPr>
        <w:t>n.d</w:t>
      </w:r>
      <w:proofErr w:type="spellEnd"/>
      <w:r w:rsidR="009861BD" w:rsidRPr="009861BD">
        <w:rPr>
          <w:sz w:val="24"/>
          <w:szCs w:val="24"/>
        </w:rPr>
        <w:t>.]</w:t>
      </w:r>
      <w:r w:rsidR="005C3172">
        <w:rPr>
          <w:sz w:val="24"/>
          <w:szCs w:val="24"/>
        </w:rPr>
        <w:t>, MND</w:t>
      </w:r>
      <w:r w:rsidRPr="009861BD">
        <w:rPr>
          <w:sz w:val="24"/>
          <w:szCs w:val="24"/>
        </w:rPr>
        <w:t>.</w:t>
      </w:r>
    </w:p>
  </w:endnote>
  <w:endnote w:id="91">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r w:rsidRPr="009861BD">
        <w:rPr>
          <w:sz w:val="24"/>
          <w:szCs w:val="24"/>
          <w:lang w:val="en-US"/>
        </w:rPr>
        <w:t>C</w:t>
      </w:r>
      <w:r w:rsidR="00A473A3">
        <w:rPr>
          <w:sz w:val="24"/>
          <w:szCs w:val="24"/>
          <w:lang w:val="en-US"/>
        </w:rPr>
        <w:t>.</w:t>
      </w:r>
      <w:r w:rsidRPr="009861BD">
        <w:rPr>
          <w:sz w:val="24"/>
          <w:szCs w:val="24"/>
          <w:lang w:val="en-US"/>
        </w:rPr>
        <w:t xml:space="preserve"> E. Forth, </w:t>
      </w:r>
      <w:proofErr w:type="gramStart"/>
      <w:r w:rsidRPr="009861BD">
        <w:rPr>
          <w:i/>
          <w:sz w:val="24"/>
          <w:szCs w:val="24"/>
          <w:lang w:val="en-US"/>
        </w:rPr>
        <w:t>The</w:t>
      </w:r>
      <w:proofErr w:type="gramEnd"/>
      <w:r w:rsidRPr="009861BD">
        <w:rPr>
          <w:i/>
          <w:sz w:val="24"/>
          <w:szCs w:val="24"/>
          <w:lang w:val="en-US"/>
        </w:rPr>
        <w:t xml:space="preserve"> Dreyfus Affair and the Crisis of French Manhood</w:t>
      </w:r>
      <w:r w:rsidRPr="009861BD">
        <w:rPr>
          <w:sz w:val="24"/>
          <w:szCs w:val="24"/>
          <w:lang w:val="en-US"/>
        </w:rPr>
        <w:t xml:space="preserve">, Baltimore, 2004, 205-17; </w:t>
      </w:r>
      <w:r w:rsidR="00A473A3">
        <w:rPr>
          <w:sz w:val="24"/>
          <w:szCs w:val="24"/>
        </w:rPr>
        <w:t>R.</w:t>
      </w:r>
      <w:r w:rsidRPr="009861BD">
        <w:rPr>
          <w:sz w:val="24"/>
          <w:szCs w:val="24"/>
        </w:rPr>
        <w:t xml:space="preserve"> Nye, </w:t>
      </w:r>
      <w:r w:rsidRPr="009861BD">
        <w:rPr>
          <w:rStyle w:val="Emphasis"/>
          <w:sz w:val="24"/>
          <w:szCs w:val="24"/>
        </w:rPr>
        <w:t>Masculinity and Male Codes of Honour in Modern France</w:t>
      </w:r>
      <w:r w:rsidRPr="009861BD">
        <w:rPr>
          <w:rStyle w:val="Emphasis"/>
          <w:i w:val="0"/>
          <w:sz w:val="24"/>
          <w:szCs w:val="24"/>
        </w:rPr>
        <w:t xml:space="preserve">, </w:t>
      </w:r>
      <w:r w:rsidRPr="009861BD">
        <w:rPr>
          <w:sz w:val="24"/>
          <w:szCs w:val="24"/>
        </w:rPr>
        <w:t>Oxford, 1993.</w:t>
      </w:r>
    </w:p>
  </w:endnote>
  <w:endnote w:id="92">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Le </w:t>
      </w:r>
      <w:proofErr w:type="spellStart"/>
      <w:r w:rsidRPr="009861BD">
        <w:rPr>
          <w:sz w:val="24"/>
          <w:szCs w:val="24"/>
        </w:rPr>
        <w:t>chien</w:t>
      </w:r>
      <w:proofErr w:type="spellEnd"/>
      <w:r w:rsidRPr="009861BD">
        <w:rPr>
          <w:sz w:val="24"/>
          <w:szCs w:val="24"/>
        </w:rPr>
        <w:t xml:space="preserve">, </w:t>
      </w:r>
      <w:proofErr w:type="spellStart"/>
      <w:r w:rsidRPr="009861BD">
        <w:rPr>
          <w:sz w:val="24"/>
          <w:szCs w:val="24"/>
        </w:rPr>
        <w:t>adversaire</w:t>
      </w:r>
      <w:proofErr w:type="spellEnd"/>
      <w:r w:rsidRPr="009861BD">
        <w:rPr>
          <w:sz w:val="24"/>
          <w:szCs w:val="24"/>
        </w:rPr>
        <w:t xml:space="preserve"> </w:t>
      </w:r>
      <w:proofErr w:type="gramStart"/>
      <w:r w:rsidRPr="009861BD">
        <w:rPr>
          <w:sz w:val="24"/>
          <w:szCs w:val="24"/>
        </w:rPr>
        <w:t>et</w:t>
      </w:r>
      <w:proofErr w:type="gramEnd"/>
      <w:r w:rsidRPr="009861BD">
        <w:rPr>
          <w:sz w:val="24"/>
          <w:szCs w:val="24"/>
        </w:rPr>
        <w:t xml:space="preserve"> </w:t>
      </w:r>
      <w:proofErr w:type="spellStart"/>
      <w:r w:rsidRPr="009861BD">
        <w:rPr>
          <w:sz w:val="24"/>
          <w:szCs w:val="24"/>
        </w:rPr>
        <w:t>auxiliare</w:t>
      </w:r>
      <w:proofErr w:type="spellEnd"/>
      <w:r w:rsidRPr="009861BD">
        <w:rPr>
          <w:sz w:val="24"/>
          <w:szCs w:val="24"/>
        </w:rPr>
        <w:t xml:space="preserve"> du </w:t>
      </w:r>
      <w:proofErr w:type="spellStart"/>
      <w:r w:rsidRPr="009861BD">
        <w:rPr>
          <w:sz w:val="24"/>
          <w:szCs w:val="24"/>
        </w:rPr>
        <w:t>douanier</w:t>
      </w:r>
      <w:proofErr w:type="spellEnd"/>
      <w:r w:rsidRPr="009861BD">
        <w:rPr>
          <w:sz w:val="24"/>
          <w:szCs w:val="24"/>
        </w:rPr>
        <w:t xml:space="preserve">, 438; </w:t>
      </w:r>
      <w:proofErr w:type="spellStart"/>
      <w:r w:rsidRPr="009861BD">
        <w:rPr>
          <w:sz w:val="24"/>
          <w:szCs w:val="24"/>
        </w:rPr>
        <w:t>Clinquart</w:t>
      </w:r>
      <w:proofErr w:type="spellEnd"/>
      <w:r w:rsidRPr="009861BD">
        <w:rPr>
          <w:sz w:val="24"/>
          <w:szCs w:val="24"/>
        </w:rPr>
        <w:t xml:space="preserve">, </w:t>
      </w:r>
      <w:proofErr w:type="spellStart"/>
      <w:r w:rsidRPr="009861BD">
        <w:rPr>
          <w:i/>
          <w:sz w:val="24"/>
          <w:szCs w:val="24"/>
        </w:rPr>
        <w:t>Douane</w:t>
      </w:r>
      <w:proofErr w:type="spellEnd"/>
      <w:r w:rsidRPr="009861BD">
        <w:rPr>
          <w:sz w:val="24"/>
          <w:szCs w:val="24"/>
        </w:rPr>
        <w:t>, 69.</w:t>
      </w:r>
    </w:p>
  </w:endnote>
  <w:endnote w:id="93">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gramStart"/>
      <w:r w:rsidRPr="009861BD">
        <w:rPr>
          <w:sz w:val="24"/>
          <w:szCs w:val="24"/>
        </w:rPr>
        <w:t xml:space="preserve">Corps </w:t>
      </w:r>
      <w:proofErr w:type="spellStart"/>
      <w:r w:rsidRPr="009861BD">
        <w:rPr>
          <w:sz w:val="24"/>
          <w:szCs w:val="24"/>
        </w:rPr>
        <w:t>d’élite</w:t>
      </w:r>
      <w:proofErr w:type="spellEnd"/>
      <w:r w:rsidRPr="009861BD">
        <w:rPr>
          <w:sz w:val="24"/>
          <w:szCs w:val="24"/>
        </w:rPr>
        <w:t>, 438-9.</w:t>
      </w:r>
      <w:proofErr w:type="gramEnd"/>
    </w:p>
  </w:endnote>
  <w:endnote w:id="94">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Lettre</w:t>
      </w:r>
      <w:proofErr w:type="spellEnd"/>
      <w:r w:rsidRPr="009861BD">
        <w:rPr>
          <w:sz w:val="24"/>
          <w:szCs w:val="24"/>
        </w:rPr>
        <w:t xml:space="preserve"> commune no. 1502: </w:t>
      </w:r>
      <w:proofErr w:type="spellStart"/>
      <w:r w:rsidRPr="009861BD">
        <w:rPr>
          <w:sz w:val="24"/>
          <w:szCs w:val="24"/>
        </w:rPr>
        <w:t>chiens</w:t>
      </w:r>
      <w:proofErr w:type="spellEnd"/>
      <w:r w:rsidRPr="009861BD">
        <w:rPr>
          <w:sz w:val="24"/>
          <w:szCs w:val="24"/>
        </w:rPr>
        <w:t xml:space="preserve"> de service.</w:t>
      </w:r>
    </w:p>
  </w:endnote>
  <w:endnote w:id="95">
    <w:p w:rsidR="00B91CFA" w:rsidRPr="009861BD" w:rsidRDefault="00B91CFA" w:rsidP="009861BD">
      <w:pPr>
        <w:pStyle w:val="EndnoteText"/>
        <w:spacing w:line="480" w:lineRule="auto"/>
        <w:rPr>
          <w:sz w:val="24"/>
          <w:szCs w:val="24"/>
        </w:rPr>
      </w:pPr>
      <w:r w:rsidRPr="009861BD">
        <w:rPr>
          <w:rStyle w:val="EndnoteReference"/>
          <w:sz w:val="24"/>
          <w:szCs w:val="24"/>
        </w:rPr>
        <w:endnoteRef/>
      </w:r>
      <w:r w:rsidRPr="009861BD">
        <w:rPr>
          <w:sz w:val="24"/>
          <w:szCs w:val="24"/>
        </w:rPr>
        <w:t xml:space="preserve"> </w:t>
      </w:r>
      <w:proofErr w:type="spellStart"/>
      <w:r w:rsidRPr="009861BD">
        <w:rPr>
          <w:sz w:val="24"/>
          <w:szCs w:val="24"/>
        </w:rPr>
        <w:t>Boyé</w:t>
      </w:r>
      <w:proofErr w:type="spellEnd"/>
      <w:r w:rsidRPr="009861BD">
        <w:rPr>
          <w:sz w:val="24"/>
          <w:szCs w:val="24"/>
        </w:rPr>
        <w:t xml:space="preserve">, </w:t>
      </w:r>
      <w:proofErr w:type="spellStart"/>
      <w:r w:rsidRPr="009861BD">
        <w:rPr>
          <w:sz w:val="24"/>
          <w:szCs w:val="24"/>
        </w:rPr>
        <w:t>Seconde</w:t>
      </w:r>
      <w:proofErr w:type="spellEnd"/>
      <w:r w:rsidRPr="009861BD">
        <w:rPr>
          <w:sz w:val="24"/>
          <w:szCs w:val="24"/>
        </w:rPr>
        <w:t xml:space="preserve"> </w:t>
      </w:r>
      <w:proofErr w:type="spellStart"/>
      <w:r w:rsidRPr="009861BD">
        <w:rPr>
          <w:sz w:val="24"/>
          <w:szCs w:val="24"/>
        </w:rPr>
        <w:t>partie</w:t>
      </w:r>
      <w:proofErr w:type="spellEnd"/>
      <w:r w:rsidRPr="009861BD">
        <w:rPr>
          <w:sz w:val="24"/>
          <w:szCs w:val="24"/>
        </w:rPr>
        <w:t xml:space="preserve">, 10-11; </w:t>
      </w:r>
      <w:r w:rsidR="00A473A3" w:rsidRPr="009861BD">
        <w:rPr>
          <w:sz w:val="24"/>
          <w:szCs w:val="24"/>
        </w:rPr>
        <w:t>5 D 21</w:t>
      </w:r>
      <w:r w:rsidR="00A473A3">
        <w:rPr>
          <w:sz w:val="24"/>
          <w:szCs w:val="24"/>
        </w:rPr>
        <w:t xml:space="preserve"> </w:t>
      </w:r>
      <w:r w:rsidRPr="009861BD">
        <w:rPr>
          <w:sz w:val="24"/>
          <w:szCs w:val="24"/>
        </w:rPr>
        <w:t xml:space="preserve">Direction </w:t>
      </w:r>
      <w:proofErr w:type="spellStart"/>
      <w:r w:rsidRPr="009861BD">
        <w:rPr>
          <w:sz w:val="24"/>
          <w:szCs w:val="24"/>
        </w:rPr>
        <w:t>générale</w:t>
      </w:r>
      <w:proofErr w:type="spellEnd"/>
      <w:r w:rsidRPr="009861BD">
        <w:rPr>
          <w:sz w:val="24"/>
          <w:szCs w:val="24"/>
        </w:rPr>
        <w:t xml:space="preserve"> des</w:t>
      </w:r>
      <w:r w:rsidR="00A473A3">
        <w:rPr>
          <w:sz w:val="24"/>
          <w:szCs w:val="24"/>
        </w:rPr>
        <w:t xml:space="preserve"> </w:t>
      </w:r>
      <w:proofErr w:type="spellStart"/>
      <w:r w:rsidR="00A473A3">
        <w:rPr>
          <w:sz w:val="24"/>
          <w:szCs w:val="24"/>
        </w:rPr>
        <w:t>douanes</w:t>
      </w:r>
      <w:proofErr w:type="spellEnd"/>
      <w:r w:rsidR="00A473A3">
        <w:rPr>
          <w:sz w:val="24"/>
          <w:szCs w:val="24"/>
        </w:rPr>
        <w:t xml:space="preserve"> et </w:t>
      </w:r>
      <w:proofErr w:type="spellStart"/>
      <w:r w:rsidR="00A473A3">
        <w:rPr>
          <w:sz w:val="24"/>
          <w:szCs w:val="24"/>
        </w:rPr>
        <w:t>droits</w:t>
      </w:r>
      <w:proofErr w:type="spellEnd"/>
      <w:r w:rsidR="00A473A3">
        <w:rPr>
          <w:sz w:val="24"/>
          <w:szCs w:val="24"/>
        </w:rPr>
        <w:t xml:space="preserve"> </w:t>
      </w:r>
      <w:proofErr w:type="spellStart"/>
      <w:r w:rsidR="00A473A3">
        <w:rPr>
          <w:sz w:val="24"/>
          <w:szCs w:val="24"/>
        </w:rPr>
        <w:t>indirectes</w:t>
      </w:r>
      <w:proofErr w:type="spellEnd"/>
      <w:r w:rsidR="00A473A3">
        <w:rPr>
          <w:sz w:val="24"/>
          <w:szCs w:val="24"/>
        </w:rPr>
        <w:t xml:space="preserve">, </w:t>
      </w:r>
      <w:proofErr w:type="spellStart"/>
      <w:r w:rsidRPr="009861BD">
        <w:rPr>
          <w:sz w:val="24"/>
          <w:szCs w:val="24"/>
        </w:rPr>
        <w:t>Circulaire</w:t>
      </w:r>
      <w:proofErr w:type="spellEnd"/>
      <w:r w:rsidRPr="009861BD">
        <w:rPr>
          <w:sz w:val="24"/>
          <w:szCs w:val="24"/>
        </w:rPr>
        <w:t xml:space="preserve"> no. 1034 du 1</w:t>
      </w:r>
      <w:r w:rsidRPr="00D14B23">
        <w:rPr>
          <w:sz w:val="24"/>
          <w:szCs w:val="24"/>
          <w:vertAlign w:val="superscript"/>
        </w:rPr>
        <w:t>er</w:t>
      </w:r>
      <w:r w:rsidRPr="009861BD">
        <w:rPr>
          <w:sz w:val="24"/>
          <w:szCs w:val="24"/>
        </w:rPr>
        <w:t xml:space="preserve"> </w:t>
      </w:r>
      <w:proofErr w:type="spellStart"/>
      <w:r w:rsidRPr="009861BD">
        <w:rPr>
          <w:sz w:val="24"/>
          <w:szCs w:val="24"/>
        </w:rPr>
        <w:t>septemb</w:t>
      </w:r>
      <w:r w:rsidR="00A473A3">
        <w:rPr>
          <w:sz w:val="24"/>
          <w:szCs w:val="24"/>
        </w:rPr>
        <w:t>re</w:t>
      </w:r>
      <w:proofErr w:type="spellEnd"/>
      <w:r w:rsidR="00A473A3">
        <w:rPr>
          <w:sz w:val="24"/>
          <w:szCs w:val="24"/>
        </w:rPr>
        <w:t xml:space="preserve"> 1954: les </w:t>
      </w:r>
      <w:proofErr w:type="spellStart"/>
      <w:r w:rsidR="00A473A3">
        <w:rPr>
          <w:sz w:val="24"/>
          <w:szCs w:val="24"/>
        </w:rPr>
        <w:t>chiens</w:t>
      </w:r>
      <w:proofErr w:type="spellEnd"/>
      <w:r w:rsidR="00A473A3">
        <w:rPr>
          <w:sz w:val="24"/>
          <w:szCs w:val="24"/>
        </w:rPr>
        <w:t xml:space="preserve"> de service,</w:t>
      </w:r>
      <w:r w:rsidRPr="009861BD">
        <w:rPr>
          <w:sz w:val="24"/>
          <w:szCs w:val="24"/>
        </w:rPr>
        <w:t xml:space="preserve"> MND; Direction </w:t>
      </w:r>
      <w:proofErr w:type="spellStart"/>
      <w:r w:rsidRPr="009861BD">
        <w:rPr>
          <w:sz w:val="24"/>
          <w:szCs w:val="24"/>
        </w:rPr>
        <w:t>générale</w:t>
      </w:r>
      <w:proofErr w:type="spellEnd"/>
      <w:r w:rsidRPr="009861BD">
        <w:rPr>
          <w:sz w:val="24"/>
          <w:szCs w:val="24"/>
        </w:rPr>
        <w:t xml:space="preserve"> des </w:t>
      </w:r>
      <w:proofErr w:type="spellStart"/>
      <w:r w:rsidRPr="009861BD">
        <w:rPr>
          <w:sz w:val="24"/>
          <w:szCs w:val="24"/>
        </w:rPr>
        <w:t>douanes</w:t>
      </w:r>
      <w:proofErr w:type="spellEnd"/>
      <w:r w:rsidRPr="009861BD">
        <w:rPr>
          <w:sz w:val="24"/>
          <w:szCs w:val="24"/>
        </w:rPr>
        <w:t xml:space="preserve"> et </w:t>
      </w:r>
      <w:proofErr w:type="spellStart"/>
      <w:r w:rsidRPr="009861BD">
        <w:rPr>
          <w:sz w:val="24"/>
          <w:szCs w:val="24"/>
        </w:rPr>
        <w:t>droits</w:t>
      </w:r>
      <w:proofErr w:type="spellEnd"/>
      <w:r w:rsidRPr="009861BD">
        <w:rPr>
          <w:sz w:val="24"/>
          <w:szCs w:val="24"/>
        </w:rPr>
        <w:t xml:space="preserve"> </w:t>
      </w:r>
      <w:proofErr w:type="spellStart"/>
      <w:r w:rsidRPr="009861BD">
        <w:rPr>
          <w:sz w:val="24"/>
          <w:szCs w:val="24"/>
        </w:rPr>
        <w:t>indirectes</w:t>
      </w:r>
      <w:proofErr w:type="spellEnd"/>
      <w:r w:rsidRPr="009861BD">
        <w:rPr>
          <w:sz w:val="24"/>
          <w:szCs w:val="24"/>
        </w:rPr>
        <w:t xml:space="preserve">, </w:t>
      </w:r>
      <w:r w:rsidRPr="009861BD">
        <w:rPr>
          <w:i/>
          <w:sz w:val="24"/>
          <w:szCs w:val="24"/>
        </w:rPr>
        <w:t xml:space="preserve">Guide </w:t>
      </w:r>
      <w:proofErr w:type="spellStart"/>
      <w:r w:rsidRPr="009861BD">
        <w:rPr>
          <w:i/>
          <w:sz w:val="24"/>
          <w:szCs w:val="24"/>
        </w:rPr>
        <w:t>pratique</w:t>
      </w:r>
      <w:proofErr w:type="spellEnd"/>
      <w:r w:rsidRPr="009861BD">
        <w:rPr>
          <w:i/>
          <w:sz w:val="24"/>
          <w:szCs w:val="24"/>
        </w:rPr>
        <w:t xml:space="preserve"> de dressage des </w:t>
      </w:r>
      <w:proofErr w:type="spellStart"/>
      <w:r w:rsidRPr="009861BD">
        <w:rPr>
          <w:i/>
          <w:sz w:val="24"/>
          <w:szCs w:val="24"/>
        </w:rPr>
        <w:t>chiens</w:t>
      </w:r>
      <w:proofErr w:type="spellEnd"/>
      <w:r w:rsidRPr="009861BD">
        <w:rPr>
          <w:i/>
          <w:sz w:val="24"/>
          <w:szCs w:val="24"/>
        </w:rPr>
        <w:t xml:space="preserve"> de service</w:t>
      </w:r>
      <w:r w:rsidRPr="009861BD">
        <w:rPr>
          <w:sz w:val="24"/>
          <w:szCs w:val="24"/>
        </w:rPr>
        <w:t>, Paris, 1954.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06375"/>
      <w:docPartObj>
        <w:docPartGallery w:val="Page Numbers (Bottom of Page)"/>
        <w:docPartUnique/>
      </w:docPartObj>
    </w:sdtPr>
    <w:sdtEndPr>
      <w:rPr>
        <w:noProof/>
      </w:rPr>
    </w:sdtEndPr>
    <w:sdtContent>
      <w:p w:rsidR="00B91CFA" w:rsidRDefault="00D329A8">
        <w:pPr>
          <w:pStyle w:val="Footer"/>
          <w:jc w:val="right"/>
        </w:pPr>
        <w:r>
          <w:fldChar w:fldCharType="begin"/>
        </w:r>
        <w:r w:rsidR="00B91CFA">
          <w:instrText xml:space="preserve"> PAGE   \* MERGEFORMAT </w:instrText>
        </w:r>
        <w:r>
          <w:fldChar w:fldCharType="separate"/>
        </w:r>
        <w:r w:rsidR="00F05C16">
          <w:rPr>
            <w:noProof/>
          </w:rPr>
          <w:t>1</w:t>
        </w:r>
        <w:r>
          <w:rPr>
            <w:noProof/>
          </w:rPr>
          <w:fldChar w:fldCharType="end"/>
        </w:r>
      </w:p>
    </w:sdtContent>
  </w:sdt>
  <w:p w:rsidR="00B91CFA" w:rsidRDefault="00B91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E4" w:rsidRDefault="003D5BE4" w:rsidP="00344B18">
      <w:pPr>
        <w:spacing w:after="0" w:line="240" w:lineRule="auto"/>
      </w:pPr>
      <w:r>
        <w:separator/>
      </w:r>
    </w:p>
  </w:footnote>
  <w:footnote w:type="continuationSeparator" w:id="0">
    <w:p w:rsidR="003D5BE4" w:rsidRDefault="003D5BE4" w:rsidP="00344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numFmt w:val="decimal"/>
    <w:endnote w:id="-1"/>
    <w:endnote w:id="0"/>
  </w:endnotePr>
  <w:compat/>
  <w:rsids>
    <w:rsidRoot w:val="00DC5028"/>
    <w:rsid w:val="000000B7"/>
    <w:rsid w:val="00000BA6"/>
    <w:rsid w:val="00000FC4"/>
    <w:rsid w:val="0000187B"/>
    <w:rsid w:val="0000223A"/>
    <w:rsid w:val="00003A2C"/>
    <w:rsid w:val="000042CB"/>
    <w:rsid w:val="00004867"/>
    <w:rsid w:val="00005BAC"/>
    <w:rsid w:val="000061F9"/>
    <w:rsid w:val="000069C3"/>
    <w:rsid w:val="00006F50"/>
    <w:rsid w:val="00007C3A"/>
    <w:rsid w:val="00007C96"/>
    <w:rsid w:val="000117A6"/>
    <w:rsid w:val="0001333B"/>
    <w:rsid w:val="00013753"/>
    <w:rsid w:val="00013B9D"/>
    <w:rsid w:val="00016B73"/>
    <w:rsid w:val="000174AF"/>
    <w:rsid w:val="00017D19"/>
    <w:rsid w:val="00020BDE"/>
    <w:rsid w:val="00020EDD"/>
    <w:rsid w:val="00021D87"/>
    <w:rsid w:val="00022810"/>
    <w:rsid w:val="00023711"/>
    <w:rsid w:val="00023D6D"/>
    <w:rsid w:val="00024594"/>
    <w:rsid w:val="00024D82"/>
    <w:rsid w:val="00024F89"/>
    <w:rsid w:val="00025BCF"/>
    <w:rsid w:val="0002623E"/>
    <w:rsid w:val="00026C8B"/>
    <w:rsid w:val="00026DE4"/>
    <w:rsid w:val="000307FA"/>
    <w:rsid w:val="00030B59"/>
    <w:rsid w:val="00030B80"/>
    <w:rsid w:val="00031EB1"/>
    <w:rsid w:val="00034434"/>
    <w:rsid w:val="00034B98"/>
    <w:rsid w:val="00035D52"/>
    <w:rsid w:val="00036188"/>
    <w:rsid w:val="00037025"/>
    <w:rsid w:val="000377AB"/>
    <w:rsid w:val="00037AD8"/>
    <w:rsid w:val="000403C6"/>
    <w:rsid w:val="000417FE"/>
    <w:rsid w:val="00041C3B"/>
    <w:rsid w:val="00041F46"/>
    <w:rsid w:val="00043F8D"/>
    <w:rsid w:val="00044B1A"/>
    <w:rsid w:val="00045607"/>
    <w:rsid w:val="000477CF"/>
    <w:rsid w:val="00050D4C"/>
    <w:rsid w:val="00050D89"/>
    <w:rsid w:val="00051DE2"/>
    <w:rsid w:val="00053D6C"/>
    <w:rsid w:val="00054BC4"/>
    <w:rsid w:val="000552B0"/>
    <w:rsid w:val="000553BB"/>
    <w:rsid w:val="00055FC9"/>
    <w:rsid w:val="00057C3B"/>
    <w:rsid w:val="00057FD7"/>
    <w:rsid w:val="00060217"/>
    <w:rsid w:val="000610A3"/>
    <w:rsid w:val="000630DE"/>
    <w:rsid w:val="000662D0"/>
    <w:rsid w:val="00066483"/>
    <w:rsid w:val="00066C1F"/>
    <w:rsid w:val="0006794E"/>
    <w:rsid w:val="00067C45"/>
    <w:rsid w:val="000701DE"/>
    <w:rsid w:val="00070981"/>
    <w:rsid w:val="0007147C"/>
    <w:rsid w:val="000716C4"/>
    <w:rsid w:val="00072C22"/>
    <w:rsid w:val="000742A1"/>
    <w:rsid w:val="0007499E"/>
    <w:rsid w:val="000749D3"/>
    <w:rsid w:val="00074B5C"/>
    <w:rsid w:val="000751C9"/>
    <w:rsid w:val="00075CE1"/>
    <w:rsid w:val="00075DC2"/>
    <w:rsid w:val="00076AF2"/>
    <w:rsid w:val="00076BCF"/>
    <w:rsid w:val="00076C0C"/>
    <w:rsid w:val="00081A9D"/>
    <w:rsid w:val="00082EBB"/>
    <w:rsid w:val="00083E7B"/>
    <w:rsid w:val="00084CBF"/>
    <w:rsid w:val="000850C0"/>
    <w:rsid w:val="00085947"/>
    <w:rsid w:val="00085F10"/>
    <w:rsid w:val="00086335"/>
    <w:rsid w:val="00086D31"/>
    <w:rsid w:val="00091FB5"/>
    <w:rsid w:val="00092A27"/>
    <w:rsid w:val="00092A94"/>
    <w:rsid w:val="00093ADC"/>
    <w:rsid w:val="00097F9F"/>
    <w:rsid w:val="000A0142"/>
    <w:rsid w:val="000A025B"/>
    <w:rsid w:val="000A04B6"/>
    <w:rsid w:val="000A1EFE"/>
    <w:rsid w:val="000A1F57"/>
    <w:rsid w:val="000A2B5B"/>
    <w:rsid w:val="000A2FF8"/>
    <w:rsid w:val="000A3759"/>
    <w:rsid w:val="000A4785"/>
    <w:rsid w:val="000A62A6"/>
    <w:rsid w:val="000A6D70"/>
    <w:rsid w:val="000A6F9F"/>
    <w:rsid w:val="000A7778"/>
    <w:rsid w:val="000A79BC"/>
    <w:rsid w:val="000A7CDC"/>
    <w:rsid w:val="000B01F9"/>
    <w:rsid w:val="000B0605"/>
    <w:rsid w:val="000B0B0C"/>
    <w:rsid w:val="000B0CA4"/>
    <w:rsid w:val="000B0D5D"/>
    <w:rsid w:val="000B25A5"/>
    <w:rsid w:val="000B2CFB"/>
    <w:rsid w:val="000B2ED3"/>
    <w:rsid w:val="000B322D"/>
    <w:rsid w:val="000B33A5"/>
    <w:rsid w:val="000B3BFC"/>
    <w:rsid w:val="000B3D18"/>
    <w:rsid w:val="000B3EB5"/>
    <w:rsid w:val="000B5B33"/>
    <w:rsid w:val="000B66EB"/>
    <w:rsid w:val="000C0EE4"/>
    <w:rsid w:val="000C182F"/>
    <w:rsid w:val="000C1E3E"/>
    <w:rsid w:val="000C29A0"/>
    <w:rsid w:val="000C2DF3"/>
    <w:rsid w:val="000C2EEA"/>
    <w:rsid w:val="000C312A"/>
    <w:rsid w:val="000C54C8"/>
    <w:rsid w:val="000D0A9E"/>
    <w:rsid w:val="000D10B0"/>
    <w:rsid w:val="000D1468"/>
    <w:rsid w:val="000D1590"/>
    <w:rsid w:val="000D3DCC"/>
    <w:rsid w:val="000D450E"/>
    <w:rsid w:val="000D591C"/>
    <w:rsid w:val="000D6493"/>
    <w:rsid w:val="000E0307"/>
    <w:rsid w:val="000E04E8"/>
    <w:rsid w:val="000E055D"/>
    <w:rsid w:val="000E0828"/>
    <w:rsid w:val="000E135B"/>
    <w:rsid w:val="000E272C"/>
    <w:rsid w:val="000E2844"/>
    <w:rsid w:val="000E327C"/>
    <w:rsid w:val="000E390D"/>
    <w:rsid w:val="000E670A"/>
    <w:rsid w:val="000E69AD"/>
    <w:rsid w:val="000E6A52"/>
    <w:rsid w:val="000E76F3"/>
    <w:rsid w:val="000F2CDD"/>
    <w:rsid w:val="000F4009"/>
    <w:rsid w:val="000F4D63"/>
    <w:rsid w:val="000F5A19"/>
    <w:rsid w:val="000F69C6"/>
    <w:rsid w:val="000F6BB9"/>
    <w:rsid w:val="00101C62"/>
    <w:rsid w:val="00101CBA"/>
    <w:rsid w:val="0010216A"/>
    <w:rsid w:val="001042AA"/>
    <w:rsid w:val="00104816"/>
    <w:rsid w:val="00105E5E"/>
    <w:rsid w:val="0010732C"/>
    <w:rsid w:val="00107457"/>
    <w:rsid w:val="001101A0"/>
    <w:rsid w:val="00111E50"/>
    <w:rsid w:val="0011263C"/>
    <w:rsid w:val="00112956"/>
    <w:rsid w:val="00115398"/>
    <w:rsid w:val="00116945"/>
    <w:rsid w:val="00116FE1"/>
    <w:rsid w:val="00117F07"/>
    <w:rsid w:val="001202FD"/>
    <w:rsid w:val="00120648"/>
    <w:rsid w:val="0012083E"/>
    <w:rsid w:val="00120EF4"/>
    <w:rsid w:val="0012204B"/>
    <w:rsid w:val="00122157"/>
    <w:rsid w:val="001224EF"/>
    <w:rsid w:val="00122633"/>
    <w:rsid w:val="001231C1"/>
    <w:rsid w:val="00123DC8"/>
    <w:rsid w:val="00124079"/>
    <w:rsid w:val="001275CF"/>
    <w:rsid w:val="0012768C"/>
    <w:rsid w:val="0013208C"/>
    <w:rsid w:val="00132530"/>
    <w:rsid w:val="00133C07"/>
    <w:rsid w:val="00134082"/>
    <w:rsid w:val="00134410"/>
    <w:rsid w:val="00135013"/>
    <w:rsid w:val="0013521A"/>
    <w:rsid w:val="001359B0"/>
    <w:rsid w:val="00136BC1"/>
    <w:rsid w:val="00136FC2"/>
    <w:rsid w:val="00137044"/>
    <w:rsid w:val="00140E2A"/>
    <w:rsid w:val="00141D09"/>
    <w:rsid w:val="00141E47"/>
    <w:rsid w:val="001427D0"/>
    <w:rsid w:val="00142B7E"/>
    <w:rsid w:val="00142BCD"/>
    <w:rsid w:val="00145D84"/>
    <w:rsid w:val="00146588"/>
    <w:rsid w:val="00147C75"/>
    <w:rsid w:val="001507AC"/>
    <w:rsid w:val="00150CA3"/>
    <w:rsid w:val="00152281"/>
    <w:rsid w:val="001524B1"/>
    <w:rsid w:val="001548C8"/>
    <w:rsid w:val="00157720"/>
    <w:rsid w:val="00157D22"/>
    <w:rsid w:val="00160CD1"/>
    <w:rsid w:val="00160EDB"/>
    <w:rsid w:val="0016170A"/>
    <w:rsid w:val="0016270B"/>
    <w:rsid w:val="00163190"/>
    <w:rsid w:val="00164699"/>
    <w:rsid w:val="001649A8"/>
    <w:rsid w:val="00165C54"/>
    <w:rsid w:val="0016602E"/>
    <w:rsid w:val="00166736"/>
    <w:rsid w:val="00166984"/>
    <w:rsid w:val="00166EF5"/>
    <w:rsid w:val="0016764E"/>
    <w:rsid w:val="00170925"/>
    <w:rsid w:val="00170AEA"/>
    <w:rsid w:val="00170BD4"/>
    <w:rsid w:val="00171355"/>
    <w:rsid w:val="001718EC"/>
    <w:rsid w:val="001728E9"/>
    <w:rsid w:val="00173058"/>
    <w:rsid w:val="00174355"/>
    <w:rsid w:val="00175CB4"/>
    <w:rsid w:val="00176881"/>
    <w:rsid w:val="0018053C"/>
    <w:rsid w:val="001812AF"/>
    <w:rsid w:val="00182335"/>
    <w:rsid w:val="00182AF5"/>
    <w:rsid w:val="0018354E"/>
    <w:rsid w:val="00184F0A"/>
    <w:rsid w:val="0018507A"/>
    <w:rsid w:val="00185081"/>
    <w:rsid w:val="00185BC5"/>
    <w:rsid w:val="00185E89"/>
    <w:rsid w:val="001860DB"/>
    <w:rsid w:val="001861F6"/>
    <w:rsid w:val="0018642F"/>
    <w:rsid w:val="0018665C"/>
    <w:rsid w:val="00186694"/>
    <w:rsid w:val="00186AC8"/>
    <w:rsid w:val="001870A0"/>
    <w:rsid w:val="001903B5"/>
    <w:rsid w:val="0019059B"/>
    <w:rsid w:val="001918C6"/>
    <w:rsid w:val="001928D5"/>
    <w:rsid w:val="00193FA4"/>
    <w:rsid w:val="00194BEF"/>
    <w:rsid w:val="00195609"/>
    <w:rsid w:val="001971EB"/>
    <w:rsid w:val="00197711"/>
    <w:rsid w:val="00197E64"/>
    <w:rsid w:val="001A07E5"/>
    <w:rsid w:val="001A0D77"/>
    <w:rsid w:val="001A13E9"/>
    <w:rsid w:val="001A1A2D"/>
    <w:rsid w:val="001A1B35"/>
    <w:rsid w:val="001A1C3A"/>
    <w:rsid w:val="001A300D"/>
    <w:rsid w:val="001A34A3"/>
    <w:rsid w:val="001A373D"/>
    <w:rsid w:val="001A3BC7"/>
    <w:rsid w:val="001A43E0"/>
    <w:rsid w:val="001A5F41"/>
    <w:rsid w:val="001A6216"/>
    <w:rsid w:val="001B1496"/>
    <w:rsid w:val="001B2376"/>
    <w:rsid w:val="001B336D"/>
    <w:rsid w:val="001B3FF7"/>
    <w:rsid w:val="001B44EE"/>
    <w:rsid w:val="001B4D98"/>
    <w:rsid w:val="001B515D"/>
    <w:rsid w:val="001B5A11"/>
    <w:rsid w:val="001C03B5"/>
    <w:rsid w:val="001C186C"/>
    <w:rsid w:val="001C2369"/>
    <w:rsid w:val="001C26F4"/>
    <w:rsid w:val="001C32F2"/>
    <w:rsid w:val="001C3342"/>
    <w:rsid w:val="001C570D"/>
    <w:rsid w:val="001C7A46"/>
    <w:rsid w:val="001D0867"/>
    <w:rsid w:val="001D0A8E"/>
    <w:rsid w:val="001D0F89"/>
    <w:rsid w:val="001D109F"/>
    <w:rsid w:val="001D1F5F"/>
    <w:rsid w:val="001D2332"/>
    <w:rsid w:val="001D2358"/>
    <w:rsid w:val="001D3738"/>
    <w:rsid w:val="001D3C7F"/>
    <w:rsid w:val="001D5330"/>
    <w:rsid w:val="001D5B3E"/>
    <w:rsid w:val="001D7910"/>
    <w:rsid w:val="001D7B71"/>
    <w:rsid w:val="001D7F3F"/>
    <w:rsid w:val="001E0167"/>
    <w:rsid w:val="001E017E"/>
    <w:rsid w:val="001E0C48"/>
    <w:rsid w:val="001E0DDD"/>
    <w:rsid w:val="001E0DF2"/>
    <w:rsid w:val="001E1798"/>
    <w:rsid w:val="001E30FE"/>
    <w:rsid w:val="001E32CE"/>
    <w:rsid w:val="001E3DBE"/>
    <w:rsid w:val="001E4528"/>
    <w:rsid w:val="001E534F"/>
    <w:rsid w:val="001E666C"/>
    <w:rsid w:val="001E6E5A"/>
    <w:rsid w:val="001E6EBC"/>
    <w:rsid w:val="001E7092"/>
    <w:rsid w:val="001F04C9"/>
    <w:rsid w:val="001F0507"/>
    <w:rsid w:val="001F2C29"/>
    <w:rsid w:val="001F40E9"/>
    <w:rsid w:val="001F4881"/>
    <w:rsid w:val="001F4C6E"/>
    <w:rsid w:val="001F4F91"/>
    <w:rsid w:val="001F51FC"/>
    <w:rsid w:val="001F5FD6"/>
    <w:rsid w:val="001F6168"/>
    <w:rsid w:val="001F7C3E"/>
    <w:rsid w:val="002001A6"/>
    <w:rsid w:val="00200CCF"/>
    <w:rsid w:val="00201FC6"/>
    <w:rsid w:val="002040AA"/>
    <w:rsid w:val="00205CB4"/>
    <w:rsid w:val="002075DD"/>
    <w:rsid w:val="0021078F"/>
    <w:rsid w:val="00210CDA"/>
    <w:rsid w:val="00211348"/>
    <w:rsid w:val="00212D74"/>
    <w:rsid w:val="00213B7D"/>
    <w:rsid w:val="00215777"/>
    <w:rsid w:val="00215792"/>
    <w:rsid w:val="002169E2"/>
    <w:rsid w:val="00216CC3"/>
    <w:rsid w:val="002174D5"/>
    <w:rsid w:val="00217809"/>
    <w:rsid w:val="002178AF"/>
    <w:rsid w:val="00217BFC"/>
    <w:rsid w:val="002200B1"/>
    <w:rsid w:val="00220196"/>
    <w:rsid w:val="002211E7"/>
    <w:rsid w:val="00221A66"/>
    <w:rsid w:val="00221B6D"/>
    <w:rsid w:val="002251B7"/>
    <w:rsid w:val="002257C1"/>
    <w:rsid w:val="00231CD0"/>
    <w:rsid w:val="00232554"/>
    <w:rsid w:val="00232909"/>
    <w:rsid w:val="00232BF6"/>
    <w:rsid w:val="00233430"/>
    <w:rsid w:val="00233BFB"/>
    <w:rsid w:val="00234083"/>
    <w:rsid w:val="002347F6"/>
    <w:rsid w:val="00234877"/>
    <w:rsid w:val="00237EA6"/>
    <w:rsid w:val="002406D8"/>
    <w:rsid w:val="0024166F"/>
    <w:rsid w:val="00243521"/>
    <w:rsid w:val="00244ACD"/>
    <w:rsid w:val="002459AA"/>
    <w:rsid w:val="00246C01"/>
    <w:rsid w:val="002471E5"/>
    <w:rsid w:val="002476A8"/>
    <w:rsid w:val="002506DA"/>
    <w:rsid w:val="002507EA"/>
    <w:rsid w:val="00250F21"/>
    <w:rsid w:val="00251E6E"/>
    <w:rsid w:val="00253721"/>
    <w:rsid w:val="00254595"/>
    <w:rsid w:val="0025509D"/>
    <w:rsid w:val="0025512C"/>
    <w:rsid w:val="00256282"/>
    <w:rsid w:val="0025716A"/>
    <w:rsid w:val="00257ACD"/>
    <w:rsid w:val="00257E4A"/>
    <w:rsid w:val="00257FD2"/>
    <w:rsid w:val="002603A0"/>
    <w:rsid w:val="00260B09"/>
    <w:rsid w:val="002639E2"/>
    <w:rsid w:val="00263FAC"/>
    <w:rsid w:val="002650C0"/>
    <w:rsid w:val="00265E3C"/>
    <w:rsid w:val="00266148"/>
    <w:rsid w:val="00266469"/>
    <w:rsid w:val="00267512"/>
    <w:rsid w:val="00271FEB"/>
    <w:rsid w:val="00272A98"/>
    <w:rsid w:val="00272B38"/>
    <w:rsid w:val="00273A96"/>
    <w:rsid w:val="00274C4F"/>
    <w:rsid w:val="00275869"/>
    <w:rsid w:val="002803CB"/>
    <w:rsid w:val="0028069A"/>
    <w:rsid w:val="00280EBD"/>
    <w:rsid w:val="002816B0"/>
    <w:rsid w:val="0028171F"/>
    <w:rsid w:val="00282D15"/>
    <w:rsid w:val="0028391B"/>
    <w:rsid w:val="0028522B"/>
    <w:rsid w:val="0028737E"/>
    <w:rsid w:val="0028789C"/>
    <w:rsid w:val="00287931"/>
    <w:rsid w:val="002879F2"/>
    <w:rsid w:val="0029078C"/>
    <w:rsid w:val="00290C8D"/>
    <w:rsid w:val="002915C1"/>
    <w:rsid w:val="00291CDA"/>
    <w:rsid w:val="00293DBC"/>
    <w:rsid w:val="00297CD2"/>
    <w:rsid w:val="002A0F04"/>
    <w:rsid w:val="002A1641"/>
    <w:rsid w:val="002A19D1"/>
    <w:rsid w:val="002A1A4B"/>
    <w:rsid w:val="002A21BB"/>
    <w:rsid w:val="002A5681"/>
    <w:rsid w:val="002A59BD"/>
    <w:rsid w:val="002A5CDB"/>
    <w:rsid w:val="002A7F6B"/>
    <w:rsid w:val="002B3641"/>
    <w:rsid w:val="002B3A9E"/>
    <w:rsid w:val="002B42B9"/>
    <w:rsid w:val="002B635B"/>
    <w:rsid w:val="002B66BA"/>
    <w:rsid w:val="002C0102"/>
    <w:rsid w:val="002C0440"/>
    <w:rsid w:val="002C164D"/>
    <w:rsid w:val="002C1EFE"/>
    <w:rsid w:val="002C20A1"/>
    <w:rsid w:val="002C3020"/>
    <w:rsid w:val="002C3C77"/>
    <w:rsid w:val="002C5FFC"/>
    <w:rsid w:val="002C62D7"/>
    <w:rsid w:val="002C65EF"/>
    <w:rsid w:val="002D0B22"/>
    <w:rsid w:val="002D1290"/>
    <w:rsid w:val="002D17DE"/>
    <w:rsid w:val="002D1D52"/>
    <w:rsid w:val="002D2DF2"/>
    <w:rsid w:val="002D300D"/>
    <w:rsid w:val="002D4E91"/>
    <w:rsid w:val="002D5362"/>
    <w:rsid w:val="002D53A7"/>
    <w:rsid w:val="002D7858"/>
    <w:rsid w:val="002E018F"/>
    <w:rsid w:val="002E2C88"/>
    <w:rsid w:val="002E3B05"/>
    <w:rsid w:val="002E4305"/>
    <w:rsid w:val="002E685C"/>
    <w:rsid w:val="002E6DC6"/>
    <w:rsid w:val="002E74A7"/>
    <w:rsid w:val="002E78EC"/>
    <w:rsid w:val="002E7CA7"/>
    <w:rsid w:val="002F024B"/>
    <w:rsid w:val="002F15EF"/>
    <w:rsid w:val="002F290A"/>
    <w:rsid w:val="002F303B"/>
    <w:rsid w:val="002F3D4E"/>
    <w:rsid w:val="002F506C"/>
    <w:rsid w:val="002F5B69"/>
    <w:rsid w:val="002F634D"/>
    <w:rsid w:val="003003D2"/>
    <w:rsid w:val="00300557"/>
    <w:rsid w:val="00300B8C"/>
    <w:rsid w:val="00301CB7"/>
    <w:rsid w:val="00302514"/>
    <w:rsid w:val="0030252D"/>
    <w:rsid w:val="00302D0E"/>
    <w:rsid w:val="00302F69"/>
    <w:rsid w:val="0030320E"/>
    <w:rsid w:val="00304475"/>
    <w:rsid w:val="00304F3E"/>
    <w:rsid w:val="0030527A"/>
    <w:rsid w:val="003060B8"/>
    <w:rsid w:val="00306D08"/>
    <w:rsid w:val="00310040"/>
    <w:rsid w:val="0031017D"/>
    <w:rsid w:val="00310304"/>
    <w:rsid w:val="003105DD"/>
    <w:rsid w:val="00311411"/>
    <w:rsid w:val="003134EA"/>
    <w:rsid w:val="003141C6"/>
    <w:rsid w:val="003147AD"/>
    <w:rsid w:val="00317A99"/>
    <w:rsid w:val="00320284"/>
    <w:rsid w:val="00320835"/>
    <w:rsid w:val="00320C5F"/>
    <w:rsid w:val="00321FA2"/>
    <w:rsid w:val="0032206A"/>
    <w:rsid w:val="00323B4D"/>
    <w:rsid w:val="00323C2F"/>
    <w:rsid w:val="00324997"/>
    <w:rsid w:val="00324C59"/>
    <w:rsid w:val="00324CA2"/>
    <w:rsid w:val="00324CC7"/>
    <w:rsid w:val="003264E4"/>
    <w:rsid w:val="0032654B"/>
    <w:rsid w:val="00327410"/>
    <w:rsid w:val="00330517"/>
    <w:rsid w:val="00330561"/>
    <w:rsid w:val="00330F77"/>
    <w:rsid w:val="003317BA"/>
    <w:rsid w:val="00332652"/>
    <w:rsid w:val="00332667"/>
    <w:rsid w:val="0033427A"/>
    <w:rsid w:val="00334D18"/>
    <w:rsid w:val="00334ECA"/>
    <w:rsid w:val="00335517"/>
    <w:rsid w:val="00336500"/>
    <w:rsid w:val="00337873"/>
    <w:rsid w:val="003403BF"/>
    <w:rsid w:val="00340552"/>
    <w:rsid w:val="003412AC"/>
    <w:rsid w:val="00342043"/>
    <w:rsid w:val="00342809"/>
    <w:rsid w:val="00342B6F"/>
    <w:rsid w:val="003437FE"/>
    <w:rsid w:val="00344B18"/>
    <w:rsid w:val="00344CE4"/>
    <w:rsid w:val="00347399"/>
    <w:rsid w:val="003475D0"/>
    <w:rsid w:val="0035138A"/>
    <w:rsid w:val="00351FE2"/>
    <w:rsid w:val="00352F6C"/>
    <w:rsid w:val="00353B6A"/>
    <w:rsid w:val="00354881"/>
    <w:rsid w:val="00354CB8"/>
    <w:rsid w:val="00354FFF"/>
    <w:rsid w:val="00355D84"/>
    <w:rsid w:val="003560E1"/>
    <w:rsid w:val="0035641E"/>
    <w:rsid w:val="003570A0"/>
    <w:rsid w:val="00357D0C"/>
    <w:rsid w:val="00357D6A"/>
    <w:rsid w:val="0036002B"/>
    <w:rsid w:val="0036027C"/>
    <w:rsid w:val="003616AF"/>
    <w:rsid w:val="00361DCE"/>
    <w:rsid w:val="00362224"/>
    <w:rsid w:val="003622C9"/>
    <w:rsid w:val="00362DF7"/>
    <w:rsid w:val="00363700"/>
    <w:rsid w:val="00365955"/>
    <w:rsid w:val="00366462"/>
    <w:rsid w:val="00367278"/>
    <w:rsid w:val="0036783C"/>
    <w:rsid w:val="00367B0D"/>
    <w:rsid w:val="00367F1E"/>
    <w:rsid w:val="00367FD4"/>
    <w:rsid w:val="00370584"/>
    <w:rsid w:val="00370F52"/>
    <w:rsid w:val="0037105F"/>
    <w:rsid w:val="00371B36"/>
    <w:rsid w:val="00372628"/>
    <w:rsid w:val="00377055"/>
    <w:rsid w:val="003771C5"/>
    <w:rsid w:val="00377307"/>
    <w:rsid w:val="00377D2A"/>
    <w:rsid w:val="00380284"/>
    <w:rsid w:val="00380A40"/>
    <w:rsid w:val="003818B1"/>
    <w:rsid w:val="00381A50"/>
    <w:rsid w:val="00381B02"/>
    <w:rsid w:val="00382D59"/>
    <w:rsid w:val="003835A1"/>
    <w:rsid w:val="0038477D"/>
    <w:rsid w:val="003851C8"/>
    <w:rsid w:val="0038624D"/>
    <w:rsid w:val="003874C5"/>
    <w:rsid w:val="00390ADB"/>
    <w:rsid w:val="00391518"/>
    <w:rsid w:val="00391D9C"/>
    <w:rsid w:val="003923B4"/>
    <w:rsid w:val="003937F4"/>
    <w:rsid w:val="00393BC4"/>
    <w:rsid w:val="003958D6"/>
    <w:rsid w:val="00395A84"/>
    <w:rsid w:val="00395CA9"/>
    <w:rsid w:val="003A01F5"/>
    <w:rsid w:val="003A0AD2"/>
    <w:rsid w:val="003A1950"/>
    <w:rsid w:val="003A1D4D"/>
    <w:rsid w:val="003A2580"/>
    <w:rsid w:val="003A2D70"/>
    <w:rsid w:val="003A5521"/>
    <w:rsid w:val="003A57D7"/>
    <w:rsid w:val="003A5DA8"/>
    <w:rsid w:val="003A6559"/>
    <w:rsid w:val="003A6A61"/>
    <w:rsid w:val="003A6B01"/>
    <w:rsid w:val="003A6DFB"/>
    <w:rsid w:val="003A736B"/>
    <w:rsid w:val="003A74CB"/>
    <w:rsid w:val="003A79DA"/>
    <w:rsid w:val="003B087E"/>
    <w:rsid w:val="003B1BAD"/>
    <w:rsid w:val="003B44B4"/>
    <w:rsid w:val="003B5400"/>
    <w:rsid w:val="003B563B"/>
    <w:rsid w:val="003B7AAE"/>
    <w:rsid w:val="003C054B"/>
    <w:rsid w:val="003C067E"/>
    <w:rsid w:val="003C1704"/>
    <w:rsid w:val="003C1A8C"/>
    <w:rsid w:val="003C293B"/>
    <w:rsid w:val="003C2EF2"/>
    <w:rsid w:val="003C3160"/>
    <w:rsid w:val="003C363D"/>
    <w:rsid w:val="003C3AC6"/>
    <w:rsid w:val="003C4173"/>
    <w:rsid w:val="003C4C7D"/>
    <w:rsid w:val="003C50FF"/>
    <w:rsid w:val="003C51F7"/>
    <w:rsid w:val="003C53C0"/>
    <w:rsid w:val="003C57BD"/>
    <w:rsid w:val="003C66DB"/>
    <w:rsid w:val="003C6C5E"/>
    <w:rsid w:val="003D135C"/>
    <w:rsid w:val="003D148D"/>
    <w:rsid w:val="003D177E"/>
    <w:rsid w:val="003D1FCA"/>
    <w:rsid w:val="003D3D7E"/>
    <w:rsid w:val="003D5B7A"/>
    <w:rsid w:val="003D5BE4"/>
    <w:rsid w:val="003D6A46"/>
    <w:rsid w:val="003D792A"/>
    <w:rsid w:val="003E063B"/>
    <w:rsid w:val="003E0EB6"/>
    <w:rsid w:val="003E1D52"/>
    <w:rsid w:val="003E58FC"/>
    <w:rsid w:val="003E5967"/>
    <w:rsid w:val="003E5E77"/>
    <w:rsid w:val="003F07E2"/>
    <w:rsid w:val="003F267F"/>
    <w:rsid w:val="003F2E85"/>
    <w:rsid w:val="003F2F3B"/>
    <w:rsid w:val="003F36DD"/>
    <w:rsid w:val="003F3767"/>
    <w:rsid w:val="003F3A0F"/>
    <w:rsid w:val="003F3CA0"/>
    <w:rsid w:val="003F4219"/>
    <w:rsid w:val="003F4655"/>
    <w:rsid w:val="003F48FD"/>
    <w:rsid w:val="003F4B83"/>
    <w:rsid w:val="003F4BC6"/>
    <w:rsid w:val="00400922"/>
    <w:rsid w:val="004009A7"/>
    <w:rsid w:val="004014C9"/>
    <w:rsid w:val="0040156D"/>
    <w:rsid w:val="00402B6A"/>
    <w:rsid w:val="004035FB"/>
    <w:rsid w:val="00403601"/>
    <w:rsid w:val="0040495A"/>
    <w:rsid w:val="00404B8A"/>
    <w:rsid w:val="00405150"/>
    <w:rsid w:val="00405386"/>
    <w:rsid w:val="0040619E"/>
    <w:rsid w:val="00406ED4"/>
    <w:rsid w:val="00406F4B"/>
    <w:rsid w:val="004071ED"/>
    <w:rsid w:val="0040750E"/>
    <w:rsid w:val="004076E0"/>
    <w:rsid w:val="004124A7"/>
    <w:rsid w:val="00413578"/>
    <w:rsid w:val="0041393F"/>
    <w:rsid w:val="00414266"/>
    <w:rsid w:val="00414E41"/>
    <w:rsid w:val="00415B91"/>
    <w:rsid w:val="004200C3"/>
    <w:rsid w:val="00421673"/>
    <w:rsid w:val="00422968"/>
    <w:rsid w:val="004237AA"/>
    <w:rsid w:val="00423BBE"/>
    <w:rsid w:val="0042491A"/>
    <w:rsid w:val="0042638C"/>
    <w:rsid w:val="004268A5"/>
    <w:rsid w:val="00427563"/>
    <w:rsid w:val="004278B5"/>
    <w:rsid w:val="00427A84"/>
    <w:rsid w:val="00431A70"/>
    <w:rsid w:val="00431E53"/>
    <w:rsid w:val="00432493"/>
    <w:rsid w:val="004332E3"/>
    <w:rsid w:val="0043500F"/>
    <w:rsid w:val="00435B1A"/>
    <w:rsid w:val="00436DB1"/>
    <w:rsid w:val="00437241"/>
    <w:rsid w:val="00437592"/>
    <w:rsid w:val="00437FAB"/>
    <w:rsid w:val="00440BDA"/>
    <w:rsid w:val="004444F7"/>
    <w:rsid w:val="00444601"/>
    <w:rsid w:val="00444685"/>
    <w:rsid w:val="00445152"/>
    <w:rsid w:val="00445304"/>
    <w:rsid w:val="00445513"/>
    <w:rsid w:val="00446A1C"/>
    <w:rsid w:val="00446B9A"/>
    <w:rsid w:val="00447007"/>
    <w:rsid w:val="00450964"/>
    <w:rsid w:val="00451DD4"/>
    <w:rsid w:val="004523D7"/>
    <w:rsid w:val="0045277B"/>
    <w:rsid w:val="0045549F"/>
    <w:rsid w:val="004554CF"/>
    <w:rsid w:val="00455940"/>
    <w:rsid w:val="00455CE7"/>
    <w:rsid w:val="00455F8A"/>
    <w:rsid w:val="00455FF4"/>
    <w:rsid w:val="00456664"/>
    <w:rsid w:val="0045716C"/>
    <w:rsid w:val="004620AB"/>
    <w:rsid w:val="004656A3"/>
    <w:rsid w:val="004656A4"/>
    <w:rsid w:val="00465BFA"/>
    <w:rsid w:val="00470779"/>
    <w:rsid w:val="00471983"/>
    <w:rsid w:val="00472503"/>
    <w:rsid w:val="00472D52"/>
    <w:rsid w:val="00474041"/>
    <w:rsid w:val="0047526B"/>
    <w:rsid w:val="0047756D"/>
    <w:rsid w:val="004779F0"/>
    <w:rsid w:val="00481B67"/>
    <w:rsid w:val="0048279F"/>
    <w:rsid w:val="00482F55"/>
    <w:rsid w:val="0048372E"/>
    <w:rsid w:val="004838E8"/>
    <w:rsid w:val="00483F9A"/>
    <w:rsid w:val="00484C0E"/>
    <w:rsid w:val="00485FE3"/>
    <w:rsid w:val="00486444"/>
    <w:rsid w:val="00486878"/>
    <w:rsid w:val="004870C2"/>
    <w:rsid w:val="004871BB"/>
    <w:rsid w:val="004906A3"/>
    <w:rsid w:val="00490A43"/>
    <w:rsid w:val="004923D2"/>
    <w:rsid w:val="004930D8"/>
    <w:rsid w:val="004931B6"/>
    <w:rsid w:val="004944BA"/>
    <w:rsid w:val="0049468D"/>
    <w:rsid w:val="00494CBC"/>
    <w:rsid w:val="004957D2"/>
    <w:rsid w:val="0049733A"/>
    <w:rsid w:val="004A06CE"/>
    <w:rsid w:val="004A1EE8"/>
    <w:rsid w:val="004A2088"/>
    <w:rsid w:val="004A3A17"/>
    <w:rsid w:val="004A40B5"/>
    <w:rsid w:val="004A439E"/>
    <w:rsid w:val="004A54D4"/>
    <w:rsid w:val="004A588C"/>
    <w:rsid w:val="004A6061"/>
    <w:rsid w:val="004A69EE"/>
    <w:rsid w:val="004A7013"/>
    <w:rsid w:val="004A7BEE"/>
    <w:rsid w:val="004B199D"/>
    <w:rsid w:val="004B2321"/>
    <w:rsid w:val="004B432D"/>
    <w:rsid w:val="004B664D"/>
    <w:rsid w:val="004B68A7"/>
    <w:rsid w:val="004B6AF8"/>
    <w:rsid w:val="004B6CC6"/>
    <w:rsid w:val="004B7713"/>
    <w:rsid w:val="004B7796"/>
    <w:rsid w:val="004B7C2A"/>
    <w:rsid w:val="004C0ED9"/>
    <w:rsid w:val="004C2F08"/>
    <w:rsid w:val="004C5EF8"/>
    <w:rsid w:val="004C7C73"/>
    <w:rsid w:val="004D0328"/>
    <w:rsid w:val="004D2711"/>
    <w:rsid w:val="004D2759"/>
    <w:rsid w:val="004D33B2"/>
    <w:rsid w:val="004D3B36"/>
    <w:rsid w:val="004D4C67"/>
    <w:rsid w:val="004D5FEF"/>
    <w:rsid w:val="004D65E9"/>
    <w:rsid w:val="004D713B"/>
    <w:rsid w:val="004D7E57"/>
    <w:rsid w:val="004D7F58"/>
    <w:rsid w:val="004E0F7D"/>
    <w:rsid w:val="004E24E3"/>
    <w:rsid w:val="004E2DC5"/>
    <w:rsid w:val="004E2FA8"/>
    <w:rsid w:val="004E38D4"/>
    <w:rsid w:val="004E4930"/>
    <w:rsid w:val="004E4A85"/>
    <w:rsid w:val="004E5B07"/>
    <w:rsid w:val="004E639F"/>
    <w:rsid w:val="004E6BD9"/>
    <w:rsid w:val="004F092B"/>
    <w:rsid w:val="004F165A"/>
    <w:rsid w:val="004F177F"/>
    <w:rsid w:val="004F34B7"/>
    <w:rsid w:val="004F3A90"/>
    <w:rsid w:val="004F3C00"/>
    <w:rsid w:val="004F55BD"/>
    <w:rsid w:val="004F7673"/>
    <w:rsid w:val="00500B45"/>
    <w:rsid w:val="00504D11"/>
    <w:rsid w:val="00504DB1"/>
    <w:rsid w:val="005060BF"/>
    <w:rsid w:val="00506C4E"/>
    <w:rsid w:val="005073FE"/>
    <w:rsid w:val="00510623"/>
    <w:rsid w:val="00510EE3"/>
    <w:rsid w:val="005110A5"/>
    <w:rsid w:val="0051257E"/>
    <w:rsid w:val="00513874"/>
    <w:rsid w:val="005148C2"/>
    <w:rsid w:val="00516BD9"/>
    <w:rsid w:val="00516E35"/>
    <w:rsid w:val="0051795B"/>
    <w:rsid w:val="00517EC9"/>
    <w:rsid w:val="00520390"/>
    <w:rsid w:val="00521C96"/>
    <w:rsid w:val="00522157"/>
    <w:rsid w:val="00523656"/>
    <w:rsid w:val="0052527E"/>
    <w:rsid w:val="00527E85"/>
    <w:rsid w:val="00530413"/>
    <w:rsid w:val="0053067B"/>
    <w:rsid w:val="00530A4C"/>
    <w:rsid w:val="005317A0"/>
    <w:rsid w:val="00531F6F"/>
    <w:rsid w:val="005346EC"/>
    <w:rsid w:val="00534781"/>
    <w:rsid w:val="00534B7C"/>
    <w:rsid w:val="00537252"/>
    <w:rsid w:val="00537AA3"/>
    <w:rsid w:val="00537BCE"/>
    <w:rsid w:val="00540474"/>
    <w:rsid w:val="00541195"/>
    <w:rsid w:val="005416B6"/>
    <w:rsid w:val="00541A61"/>
    <w:rsid w:val="00541D7A"/>
    <w:rsid w:val="005426FA"/>
    <w:rsid w:val="00542773"/>
    <w:rsid w:val="00543E55"/>
    <w:rsid w:val="005443DE"/>
    <w:rsid w:val="00544BCC"/>
    <w:rsid w:val="00544E5E"/>
    <w:rsid w:val="00544EAE"/>
    <w:rsid w:val="005468A7"/>
    <w:rsid w:val="00547316"/>
    <w:rsid w:val="0054758C"/>
    <w:rsid w:val="0055039F"/>
    <w:rsid w:val="00550D0E"/>
    <w:rsid w:val="00551B17"/>
    <w:rsid w:val="00552C43"/>
    <w:rsid w:val="00553320"/>
    <w:rsid w:val="005540B3"/>
    <w:rsid w:val="0055424F"/>
    <w:rsid w:val="00555219"/>
    <w:rsid w:val="0055614C"/>
    <w:rsid w:val="0055738E"/>
    <w:rsid w:val="00560737"/>
    <w:rsid w:val="00560DDE"/>
    <w:rsid w:val="00561199"/>
    <w:rsid w:val="00566305"/>
    <w:rsid w:val="005667AF"/>
    <w:rsid w:val="00566AA8"/>
    <w:rsid w:val="00570213"/>
    <w:rsid w:val="00570306"/>
    <w:rsid w:val="005706BB"/>
    <w:rsid w:val="00571904"/>
    <w:rsid w:val="00571A0C"/>
    <w:rsid w:val="005735CD"/>
    <w:rsid w:val="00574768"/>
    <w:rsid w:val="00574C96"/>
    <w:rsid w:val="00576116"/>
    <w:rsid w:val="00576829"/>
    <w:rsid w:val="00576863"/>
    <w:rsid w:val="00577B1C"/>
    <w:rsid w:val="00577B70"/>
    <w:rsid w:val="00580146"/>
    <w:rsid w:val="00581297"/>
    <w:rsid w:val="00582BBD"/>
    <w:rsid w:val="00584000"/>
    <w:rsid w:val="0058453F"/>
    <w:rsid w:val="005876D1"/>
    <w:rsid w:val="00591A91"/>
    <w:rsid w:val="00592031"/>
    <w:rsid w:val="00592C85"/>
    <w:rsid w:val="00593657"/>
    <w:rsid w:val="00593F93"/>
    <w:rsid w:val="0059509F"/>
    <w:rsid w:val="00595FD0"/>
    <w:rsid w:val="00596A15"/>
    <w:rsid w:val="005974DD"/>
    <w:rsid w:val="0059779E"/>
    <w:rsid w:val="005A000A"/>
    <w:rsid w:val="005A1F4D"/>
    <w:rsid w:val="005A2BDF"/>
    <w:rsid w:val="005A54C3"/>
    <w:rsid w:val="005A5A1F"/>
    <w:rsid w:val="005A646E"/>
    <w:rsid w:val="005A6753"/>
    <w:rsid w:val="005B2A26"/>
    <w:rsid w:val="005B3614"/>
    <w:rsid w:val="005B3BBE"/>
    <w:rsid w:val="005B3C03"/>
    <w:rsid w:val="005B4C92"/>
    <w:rsid w:val="005B4D05"/>
    <w:rsid w:val="005B518C"/>
    <w:rsid w:val="005B6BA7"/>
    <w:rsid w:val="005B6D30"/>
    <w:rsid w:val="005B7145"/>
    <w:rsid w:val="005C03E1"/>
    <w:rsid w:val="005C0C9E"/>
    <w:rsid w:val="005C0DCF"/>
    <w:rsid w:val="005C16A6"/>
    <w:rsid w:val="005C16EC"/>
    <w:rsid w:val="005C1E3B"/>
    <w:rsid w:val="005C2127"/>
    <w:rsid w:val="005C27A1"/>
    <w:rsid w:val="005C3172"/>
    <w:rsid w:val="005C3C60"/>
    <w:rsid w:val="005C442C"/>
    <w:rsid w:val="005C5DEE"/>
    <w:rsid w:val="005C6BBA"/>
    <w:rsid w:val="005C6F78"/>
    <w:rsid w:val="005C7A5E"/>
    <w:rsid w:val="005D0276"/>
    <w:rsid w:val="005D0B00"/>
    <w:rsid w:val="005D1242"/>
    <w:rsid w:val="005D1F52"/>
    <w:rsid w:val="005D2730"/>
    <w:rsid w:val="005D3CA1"/>
    <w:rsid w:val="005D403A"/>
    <w:rsid w:val="005D5FD9"/>
    <w:rsid w:val="005D6B40"/>
    <w:rsid w:val="005D7A06"/>
    <w:rsid w:val="005E0579"/>
    <w:rsid w:val="005E162E"/>
    <w:rsid w:val="005E16FE"/>
    <w:rsid w:val="005E188C"/>
    <w:rsid w:val="005E19EB"/>
    <w:rsid w:val="005E3E2B"/>
    <w:rsid w:val="005E5CFA"/>
    <w:rsid w:val="005E6597"/>
    <w:rsid w:val="005E6A06"/>
    <w:rsid w:val="005E6B20"/>
    <w:rsid w:val="005E732E"/>
    <w:rsid w:val="005F0BF1"/>
    <w:rsid w:val="005F1735"/>
    <w:rsid w:val="005F34B9"/>
    <w:rsid w:val="005F3619"/>
    <w:rsid w:val="005F3951"/>
    <w:rsid w:val="005F4352"/>
    <w:rsid w:val="005F5522"/>
    <w:rsid w:val="005F5BCE"/>
    <w:rsid w:val="005F6FF1"/>
    <w:rsid w:val="00600E72"/>
    <w:rsid w:val="006011D5"/>
    <w:rsid w:val="00602B94"/>
    <w:rsid w:val="00602C2E"/>
    <w:rsid w:val="00603175"/>
    <w:rsid w:val="006031CC"/>
    <w:rsid w:val="00603595"/>
    <w:rsid w:val="00603805"/>
    <w:rsid w:val="00604562"/>
    <w:rsid w:val="00605BEC"/>
    <w:rsid w:val="00605E30"/>
    <w:rsid w:val="006066EF"/>
    <w:rsid w:val="00610491"/>
    <w:rsid w:val="006108B3"/>
    <w:rsid w:val="00612B16"/>
    <w:rsid w:val="0061418A"/>
    <w:rsid w:val="006149C0"/>
    <w:rsid w:val="00614F59"/>
    <w:rsid w:val="006169E3"/>
    <w:rsid w:val="00616FCD"/>
    <w:rsid w:val="00617F45"/>
    <w:rsid w:val="006200A4"/>
    <w:rsid w:val="0062085B"/>
    <w:rsid w:val="00620FB8"/>
    <w:rsid w:val="006216AB"/>
    <w:rsid w:val="00622530"/>
    <w:rsid w:val="00622A4D"/>
    <w:rsid w:val="00623423"/>
    <w:rsid w:val="0062422C"/>
    <w:rsid w:val="00624586"/>
    <w:rsid w:val="00624660"/>
    <w:rsid w:val="006256A8"/>
    <w:rsid w:val="00625C8F"/>
    <w:rsid w:val="006265F2"/>
    <w:rsid w:val="00626DE7"/>
    <w:rsid w:val="006276DD"/>
    <w:rsid w:val="00627AAD"/>
    <w:rsid w:val="00627B15"/>
    <w:rsid w:val="0063004D"/>
    <w:rsid w:val="00630675"/>
    <w:rsid w:val="00631E6B"/>
    <w:rsid w:val="00631FA4"/>
    <w:rsid w:val="0063308F"/>
    <w:rsid w:val="00634AD9"/>
    <w:rsid w:val="00635ED7"/>
    <w:rsid w:val="00637837"/>
    <w:rsid w:val="006378DB"/>
    <w:rsid w:val="00637DF3"/>
    <w:rsid w:val="0064094C"/>
    <w:rsid w:val="00640AD0"/>
    <w:rsid w:val="00640DF7"/>
    <w:rsid w:val="006417DC"/>
    <w:rsid w:val="00641A05"/>
    <w:rsid w:val="00642AE6"/>
    <w:rsid w:val="006431F3"/>
    <w:rsid w:val="00643523"/>
    <w:rsid w:val="00643E52"/>
    <w:rsid w:val="00643EC9"/>
    <w:rsid w:val="00644A41"/>
    <w:rsid w:val="00645211"/>
    <w:rsid w:val="00650594"/>
    <w:rsid w:val="00650C63"/>
    <w:rsid w:val="00650E52"/>
    <w:rsid w:val="00653122"/>
    <w:rsid w:val="00654152"/>
    <w:rsid w:val="00654C83"/>
    <w:rsid w:val="0065503B"/>
    <w:rsid w:val="006567BE"/>
    <w:rsid w:val="00656AFE"/>
    <w:rsid w:val="00656E5F"/>
    <w:rsid w:val="0065722B"/>
    <w:rsid w:val="00660A11"/>
    <w:rsid w:val="00661A80"/>
    <w:rsid w:val="00662B3A"/>
    <w:rsid w:val="0066310F"/>
    <w:rsid w:val="00664441"/>
    <w:rsid w:val="00665833"/>
    <w:rsid w:val="00665FF5"/>
    <w:rsid w:val="00666D75"/>
    <w:rsid w:val="00666EF8"/>
    <w:rsid w:val="00667343"/>
    <w:rsid w:val="006676BB"/>
    <w:rsid w:val="00667766"/>
    <w:rsid w:val="006679A0"/>
    <w:rsid w:val="00667B34"/>
    <w:rsid w:val="00670C62"/>
    <w:rsid w:val="00671EFB"/>
    <w:rsid w:val="006721FC"/>
    <w:rsid w:val="00673034"/>
    <w:rsid w:val="00674898"/>
    <w:rsid w:val="006755DA"/>
    <w:rsid w:val="006765EA"/>
    <w:rsid w:val="00676BD2"/>
    <w:rsid w:val="0067725D"/>
    <w:rsid w:val="00680DAF"/>
    <w:rsid w:val="0068492E"/>
    <w:rsid w:val="00685B83"/>
    <w:rsid w:val="00685DE8"/>
    <w:rsid w:val="0068615E"/>
    <w:rsid w:val="00686465"/>
    <w:rsid w:val="00686AF7"/>
    <w:rsid w:val="00687D64"/>
    <w:rsid w:val="00687D69"/>
    <w:rsid w:val="00690ED0"/>
    <w:rsid w:val="006914D8"/>
    <w:rsid w:val="00691F83"/>
    <w:rsid w:val="006923C0"/>
    <w:rsid w:val="00692D2C"/>
    <w:rsid w:val="0069309C"/>
    <w:rsid w:val="006953A9"/>
    <w:rsid w:val="00695AE2"/>
    <w:rsid w:val="00696279"/>
    <w:rsid w:val="006A073A"/>
    <w:rsid w:val="006A156E"/>
    <w:rsid w:val="006A16A7"/>
    <w:rsid w:val="006A1AC3"/>
    <w:rsid w:val="006A1C93"/>
    <w:rsid w:val="006A1F36"/>
    <w:rsid w:val="006A4D13"/>
    <w:rsid w:val="006A4D30"/>
    <w:rsid w:val="006A5108"/>
    <w:rsid w:val="006A52C3"/>
    <w:rsid w:val="006A5AAC"/>
    <w:rsid w:val="006A5AFD"/>
    <w:rsid w:val="006A5F07"/>
    <w:rsid w:val="006A6498"/>
    <w:rsid w:val="006A679E"/>
    <w:rsid w:val="006B0013"/>
    <w:rsid w:val="006B059C"/>
    <w:rsid w:val="006B0CFB"/>
    <w:rsid w:val="006B16D1"/>
    <w:rsid w:val="006B1A0C"/>
    <w:rsid w:val="006B1DED"/>
    <w:rsid w:val="006B2A31"/>
    <w:rsid w:val="006B3CF8"/>
    <w:rsid w:val="006B5E2E"/>
    <w:rsid w:val="006B63FF"/>
    <w:rsid w:val="006C01E2"/>
    <w:rsid w:val="006C0382"/>
    <w:rsid w:val="006C0B82"/>
    <w:rsid w:val="006C0C8D"/>
    <w:rsid w:val="006C172A"/>
    <w:rsid w:val="006C1E99"/>
    <w:rsid w:val="006C2D72"/>
    <w:rsid w:val="006C30E2"/>
    <w:rsid w:val="006C3956"/>
    <w:rsid w:val="006C46B9"/>
    <w:rsid w:val="006C7B20"/>
    <w:rsid w:val="006D0079"/>
    <w:rsid w:val="006D0D59"/>
    <w:rsid w:val="006D1BD5"/>
    <w:rsid w:val="006D1EDA"/>
    <w:rsid w:val="006D2C84"/>
    <w:rsid w:val="006D2FCB"/>
    <w:rsid w:val="006D2FF4"/>
    <w:rsid w:val="006D48C9"/>
    <w:rsid w:val="006D5D52"/>
    <w:rsid w:val="006D5FE6"/>
    <w:rsid w:val="006D6C76"/>
    <w:rsid w:val="006D7096"/>
    <w:rsid w:val="006D76AF"/>
    <w:rsid w:val="006E02C9"/>
    <w:rsid w:val="006E08D3"/>
    <w:rsid w:val="006E22CC"/>
    <w:rsid w:val="006E270B"/>
    <w:rsid w:val="006E2B9A"/>
    <w:rsid w:val="006E2F25"/>
    <w:rsid w:val="006E5352"/>
    <w:rsid w:val="006E6F21"/>
    <w:rsid w:val="006E73B4"/>
    <w:rsid w:val="006E74A0"/>
    <w:rsid w:val="006F05BA"/>
    <w:rsid w:val="006F07B5"/>
    <w:rsid w:val="006F0AB6"/>
    <w:rsid w:val="006F0D75"/>
    <w:rsid w:val="006F361D"/>
    <w:rsid w:val="006F3FA1"/>
    <w:rsid w:val="006F4B1F"/>
    <w:rsid w:val="006F4CFE"/>
    <w:rsid w:val="006F4F3F"/>
    <w:rsid w:val="006F67C3"/>
    <w:rsid w:val="006F6BA4"/>
    <w:rsid w:val="006F6C33"/>
    <w:rsid w:val="006F7430"/>
    <w:rsid w:val="006F7B73"/>
    <w:rsid w:val="007013F9"/>
    <w:rsid w:val="007015A7"/>
    <w:rsid w:val="00704BAA"/>
    <w:rsid w:val="00705A49"/>
    <w:rsid w:val="0070644D"/>
    <w:rsid w:val="00707027"/>
    <w:rsid w:val="00707B99"/>
    <w:rsid w:val="007101C9"/>
    <w:rsid w:val="00710DA8"/>
    <w:rsid w:val="00712558"/>
    <w:rsid w:val="00712EE0"/>
    <w:rsid w:val="00714592"/>
    <w:rsid w:val="007156E2"/>
    <w:rsid w:val="00716D6F"/>
    <w:rsid w:val="00717A94"/>
    <w:rsid w:val="007201AA"/>
    <w:rsid w:val="0072131A"/>
    <w:rsid w:val="00721329"/>
    <w:rsid w:val="0072229E"/>
    <w:rsid w:val="00722A6C"/>
    <w:rsid w:val="00722BA4"/>
    <w:rsid w:val="007232E9"/>
    <w:rsid w:val="00723696"/>
    <w:rsid w:val="007257D7"/>
    <w:rsid w:val="0072609C"/>
    <w:rsid w:val="007304D1"/>
    <w:rsid w:val="00730B2A"/>
    <w:rsid w:val="0073163F"/>
    <w:rsid w:val="00731E7F"/>
    <w:rsid w:val="007330A5"/>
    <w:rsid w:val="00734AB5"/>
    <w:rsid w:val="0073541A"/>
    <w:rsid w:val="0073679E"/>
    <w:rsid w:val="0074024E"/>
    <w:rsid w:val="0074026F"/>
    <w:rsid w:val="00740AC1"/>
    <w:rsid w:val="00741CEA"/>
    <w:rsid w:val="00742CBD"/>
    <w:rsid w:val="007450E0"/>
    <w:rsid w:val="00745160"/>
    <w:rsid w:val="00745413"/>
    <w:rsid w:val="00745990"/>
    <w:rsid w:val="00745AA0"/>
    <w:rsid w:val="00745EDC"/>
    <w:rsid w:val="007465E5"/>
    <w:rsid w:val="00747590"/>
    <w:rsid w:val="00747FB6"/>
    <w:rsid w:val="0075063A"/>
    <w:rsid w:val="00750764"/>
    <w:rsid w:val="00750C78"/>
    <w:rsid w:val="007518A1"/>
    <w:rsid w:val="00752475"/>
    <w:rsid w:val="00752756"/>
    <w:rsid w:val="00753D08"/>
    <w:rsid w:val="00753DC6"/>
    <w:rsid w:val="00754D4D"/>
    <w:rsid w:val="007553C5"/>
    <w:rsid w:val="00755F60"/>
    <w:rsid w:val="0075634E"/>
    <w:rsid w:val="007563DC"/>
    <w:rsid w:val="0076072F"/>
    <w:rsid w:val="007607F4"/>
    <w:rsid w:val="007608DE"/>
    <w:rsid w:val="007612B8"/>
    <w:rsid w:val="00761572"/>
    <w:rsid w:val="00763435"/>
    <w:rsid w:val="0076354A"/>
    <w:rsid w:val="007636FD"/>
    <w:rsid w:val="00765067"/>
    <w:rsid w:val="00765ED1"/>
    <w:rsid w:val="00766154"/>
    <w:rsid w:val="0076655C"/>
    <w:rsid w:val="00766754"/>
    <w:rsid w:val="0076767E"/>
    <w:rsid w:val="007677C0"/>
    <w:rsid w:val="00767A49"/>
    <w:rsid w:val="00770480"/>
    <w:rsid w:val="007722F4"/>
    <w:rsid w:val="007727ED"/>
    <w:rsid w:val="00775A5B"/>
    <w:rsid w:val="00776A5F"/>
    <w:rsid w:val="00776B1B"/>
    <w:rsid w:val="00776D35"/>
    <w:rsid w:val="007805CD"/>
    <w:rsid w:val="007823BE"/>
    <w:rsid w:val="00782B0B"/>
    <w:rsid w:val="007831BE"/>
    <w:rsid w:val="00783B66"/>
    <w:rsid w:val="007845ED"/>
    <w:rsid w:val="00784AB6"/>
    <w:rsid w:val="00784F83"/>
    <w:rsid w:val="00784FA6"/>
    <w:rsid w:val="00790E43"/>
    <w:rsid w:val="007912A0"/>
    <w:rsid w:val="00795594"/>
    <w:rsid w:val="00795CBD"/>
    <w:rsid w:val="00796005"/>
    <w:rsid w:val="00796557"/>
    <w:rsid w:val="007968AB"/>
    <w:rsid w:val="00796FB7"/>
    <w:rsid w:val="00797FEA"/>
    <w:rsid w:val="007A199E"/>
    <w:rsid w:val="007A1C85"/>
    <w:rsid w:val="007A3318"/>
    <w:rsid w:val="007A37C9"/>
    <w:rsid w:val="007A3A87"/>
    <w:rsid w:val="007A454A"/>
    <w:rsid w:val="007A5024"/>
    <w:rsid w:val="007A6A18"/>
    <w:rsid w:val="007A6BD5"/>
    <w:rsid w:val="007A6E5F"/>
    <w:rsid w:val="007A735B"/>
    <w:rsid w:val="007A7E50"/>
    <w:rsid w:val="007B0A0C"/>
    <w:rsid w:val="007B0FAD"/>
    <w:rsid w:val="007B1813"/>
    <w:rsid w:val="007B2E74"/>
    <w:rsid w:val="007B3405"/>
    <w:rsid w:val="007B348A"/>
    <w:rsid w:val="007B34D6"/>
    <w:rsid w:val="007B3CF8"/>
    <w:rsid w:val="007B42DB"/>
    <w:rsid w:val="007B4599"/>
    <w:rsid w:val="007B5D1E"/>
    <w:rsid w:val="007B5DB4"/>
    <w:rsid w:val="007B60C8"/>
    <w:rsid w:val="007B6BC1"/>
    <w:rsid w:val="007B6DB8"/>
    <w:rsid w:val="007B6F1A"/>
    <w:rsid w:val="007C35E5"/>
    <w:rsid w:val="007C3B07"/>
    <w:rsid w:val="007C3CE3"/>
    <w:rsid w:val="007C4133"/>
    <w:rsid w:val="007C47EB"/>
    <w:rsid w:val="007C5166"/>
    <w:rsid w:val="007C5182"/>
    <w:rsid w:val="007C51AA"/>
    <w:rsid w:val="007C5476"/>
    <w:rsid w:val="007C57FF"/>
    <w:rsid w:val="007C5FF8"/>
    <w:rsid w:val="007C64A0"/>
    <w:rsid w:val="007C6D6A"/>
    <w:rsid w:val="007C6E97"/>
    <w:rsid w:val="007C7546"/>
    <w:rsid w:val="007C756E"/>
    <w:rsid w:val="007D0DCD"/>
    <w:rsid w:val="007D11DC"/>
    <w:rsid w:val="007D189A"/>
    <w:rsid w:val="007D3F1B"/>
    <w:rsid w:val="007D4A2E"/>
    <w:rsid w:val="007D6907"/>
    <w:rsid w:val="007D7274"/>
    <w:rsid w:val="007D7E4C"/>
    <w:rsid w:val="007D7EBD"/>
    <w:rsid w:val="007E0F71"/>
    <w:rsid w:val="007E2C0D"/>
    <w:rsid w:val="007E310A"/>
    <w:rsid w:val="007E3115"/>
    <w:rsid w:val="007E38A9"/>
    <w:rsid w:val="007E4693"/>
    <w:rsid w:val="007E59A6"/>
    <w:rsid w:val="007E69F6"/>
    <w:rsid w:val="007E706A"/>
    <w:rsid w:val="007E70E7"/>
    <w:rsid w:val="007E7E23"/>
    <w:rsid w:val="007F2FE9"/>
    <w:rsid w:val="007F3CDA"/>
    <w:rsid w:val="007F4A3C"/>
    <w:rsid w:val="007F55B1"/>
    <w:rsid w:val="007F6CF0"/>
    <w:rsid w:val="007F6DFC"/>
    <w:rsid w:val="007F79E1"/>
    <w:rsid w:val="007F7F72"/>
    <w:rsid w:val="0080007D"/>
    <w:rsid w:val="00800669"/>
    <w:rsid w:val="008031E6"/>
    <w:rsid w:val="008038A0"/>
    <w:rsid w:val="00803D49"/>
    <w:rsid w:val="00806B4C"/>
    <w:rsid w:val="00806FA6"/>
    <w:rsid w:val="00810C67"/>
    <w:rsid w:val="00810D0D"/>
    <w:rsid w:val="00810D4C"/>
    <w:rsid w:val="008110D2"/>
    <w:rsid w:val="00811900"/>
    <w:rsid w:val="00811C64"/>
    <w:rsid w:val="008154A7"/>
    <w:rsid w:val="008155F3"/>
    <w:rsid w:val="00815F70"/>
    <w:rsid w:val="0081614A"/>
    <w:rsid w:val="0081658D"/>
    <w:rsid w:val="00816A56"/>
    <w:rsid w:val="0082059F"/>
    <w:rsid w:val="0082073B"/>
    <w:rsid w:val="00822B2D"/>
    <w:rsid w:val="00822FC4"/>
    <w:rsid w:val="00823627"/>
    <w:rsid w:val="00823FF3"/>
    <w:rsid w:val="008263F0"/>
    <w:rsid w:val="008265F3"/>
    <w:rsid w:val="00827C05"/>
    <w:rsid w:val="008302A3"/>
    <w:rsid w:val="00830328"/>
    <w:rsid w:val="00831007"/>
    <w:rsid w:val="00831154"/>
    <w:rsid w:val="0083127A"/>
    <w:rsid w:val="00832B84"/>
    <w:rsid w:val="00832D23"/>
    <w:rsid w:val="0083557F"/>
    <w:rsid w:val="0083614C"/>
    <w:rsid w:val="008361AF"/>
    <w:rsid w:val="00836C7C"/>
    <w:rsid w:val="00837F86"/>
    <w:rsid w:val="00840071"/>
    <w:rsid w:val="008402D1"/>
    <w:rsid w:val="008409F8"/>
    <w:rsid w:val="00843A1B"/>
    <w:rsid w:val="0084413C"/>
    <w:rsid w:val="00844320"/>
    <w:rsid w:val="00844664"/>
    <w:rsid w:val="00844704"/>
    <w:rsid w:val="00844929"/>
    <w:rsid w:val="00844E3F"/>
    <w:rsid w:val="008458A9"/>
    <w:rsid w:val="00845B95"/>
    <w:rsid w:val="00846F0A"/>
    <w:rsid w:val="00851591"/>
    <w:rsid w:val="00851B08"/>
    <w:rsid w:val="00854AAC"/>
    <w:rsid w:val="00855A67"/>
    <w:rsid w:val="00857A5B"/>
    <w:rsid w:val="008606EE"/>
    <w:rsid w:val="00861071"/>
    <w:rsid w:val="00862998"/>
    <w:rsid w:val="00862D66"/>
    <w:rsid w:val="00864CF2"/>
    <w:rsid w:val="00865896"/>
    <w:rsid w:val="00865D36"/>
    <w:rsid w:val="008700F8"/>
    <w:rsid w:val="00870883"/>
    <w:rsid w:val="00870BE4"/>
    <w:rsid w:val="008721C1"/>
    <w:rsid w:val="00872777"/>
    <w:rsid w:val="00872C71"/>
    <w:rsid w:val="00872D62"/>
    <w:rsid w:val="00873F10"/>
    <w:rsid w:val="0087434E"/>
    <w:rsid w:val="0087532C"/>
    <w:rsid w:val="00877EBB"/>
    <w:rsid w:val="00880198"/>
    <w:rsid w:val="00880C8C"/>
    <w:rsid w:val="00880CE8"/>
    <w:rsid w:val="008811A6"/>
    <w:rsid w:val="00881406"/>
    <w:rsid w:val="00881E9D"/>
    <w:rsid w:val="00882316"/>
    <w:rsid w:val="0088386D"/>
    <w:rsid w:val="008848F8"/>
    <w:rsid w:val="00885798"/>
    <w:rsid w:val="00885D22"/>
    <w:rsid w:val="00885FA2"/>
    <w:rsid w:val="008868AA"/>
    <w:rsid w:val="00886CDD"/>
    <w:rsid w:val="00890501"/>
    <w:rsid w:val="00890528"/>
    <w:rsid w:val="00892278"/>
    <w:rsid w:val="00892ACA"/>
    <w:rsid w:val="00892E6F"/>
    <w:rsid w:val="0089366A"/>
    <w:rsid w:val="00894CDA"/>
    <w:rsid w:val="008953F5"/>
    <w:rsid w:val="008954A4"/>
    <w:rsid w:val="00896C9C"/>
    <w:rsid w:val="00896EC5"/>
    <w:rsid w:val="008A057B"/>
    <w:rsid w:val="008A05CC"/>
    <w:rsid w:val="008A08FE"/>
    <w:rsid w:val="008A0E14"/>
    <w:rsid w:val="008A1164"/>
    <w:rsid w:val="008A4815"/>
    <w:rsid w:val="008A55A4"/>
    <w:rsid w:val="008A6277"/>
    <w:rsid w:val="008A73B7"/>
    <w:rsid w:val="008B3561"/>
    <w:rsid w:val="008B3BC2"/>
    <w:rsid w:val="008B3E47"/>
    <w:rsid w:val="008B4C1B"/>
    <w:rsid w:val="008B567B"/>
    <w:rsid w:val="008B6A79"/>
    <w:rsid w:val="008B6E6A"/>
    <w:rsid w:val="008B7015"/>
    <w:rsid w:val="008B70C5"/>
    <w:rsid w:val="008C132C"/>
    <w:rsid w:val="008C20CC"/>
    <w:rsid w:val="008C3C0F"/>
    <w:rsid w:val="008C3DDD"/>
    <w:rsid w:val="008C409C"/>
    <w:rsid w:val="008C412F"/>
    <w:rsid w:val="008C4A4D"/>
    <w:rsid w:val="008C4BF2"/>
    <w:rsid w:val="008C5148"/>
    <w:rsid w:val="008C5951"/>
    <w:rsid w:val="008C77B1"/>
    <w:rsid w:val="008C7DF8"/>
    <w:rsid w:val="008D1BB0"/>
    <w:rsid w:val="008D2617"/>
    <w:rsid w:val="008D299A"/>
    <w:rsid w:val="008D2E21"/>
    <w:rsid w:val="008D2FC6"/>
    <w:rsid w:val="008D5531"/>
    <w:rsid w:val="008D5A5C"/>
    <w:rsid w:val="008D5A68"/>
    <w:rsid w:val="008D6406"/>
    <w:rsid w:val="008D6BF7"/>
    <w:rsid w:val="008D6F57"/>
    <w:rsid w:val="008D6FDC"/>
    <w:rsid w:val="008D70AF"/>
    <w:rsid w:val="008D7505"/>
    <w:rsid w:val="008D78AB"/>
    <w:rsid w:val="008E106B"/>
    <w:rsid w:val="008E129F"/>
    <w:rsid w:val="008E1472"/>
    <w:rsid w:val="008E16D7"/>
    <w:rsid w:val="008E1AFC"/>
    <w:rsid w:val="008E3E0C"/>
    <w:rsid w:val="008E4995"/>
    <w:rsid w:val="008E54F4"/>
    <w:rsid w:val="008E5A66"/>
    <w:rsid w:val="008E63F8"/>
    <w:rsid w:val="008E67B8"/>
    <w:rsid w:val="008E6AD9"/>
    <w:rsid w:val="008E6F70"/>
    <w:rsid w:val="008E7194"/>
    <w:rsid w:val="008E75E7"/>
    <w:rsid w:val="008F016B"/>
    <w:rsid w:val="008F08C3"/>
    <w:rsid w:val="008F1B12"/>
    <w:rsid w:val="008F28E3"/>
    <w:rsid w:val="008F2BD7"/>
    <w:rsid w:val="008F3180"/>
    <w:rsid w:val="008F470A"/>
    <w:rsid w:val="008F5430"/>
    <w:rsid w:val="008F5D4A"/>
    <w:rsid w:val="008F775F"/>
    <w:rsid w:val="008F7D17"/>
    <w:rsid w:val="00900B90"/>
    <w:rsid w:val="00902FB5"/>
    <w:rsid w:val="00903384"/>
    <w:rsid w:val="00906C7E"/>
    <w:rsid w:val="00907637"/>
    <w:rsid w:val="00907995"/>
    <w:rsid w:val="0091345C"/>
    <w:rsid w:val="0091361F"/>
    <w:rsid w:val="00915347"/>
    <w:rsid w:val="00915698"/>
    <w:rsid w:val="00916913"/>
    <w:rsid w:val="0091699B"/>
    <w:rsid w:val="00916AF1"/>
    <w:rsid w:val="009208C4"/>
    <w:rsid w:val="0092183A"/>
    <w:rsid w:val="00922288"/>
    <w:rsid w:val="00924C69"/>
    <w:rsid w:val="00925AE1"/>
    <w:rsid w:val="0092626A"/>
    <w:rsid w:val="009262E8"/>
    <w:rsid w:val="0092660E"/>
    <w:rsid w:val="00927A5A"/>
    <w:rsid w:val="009303E1"/>
    <w:rsid w:val="00930419"/>
    <w:rsid w:val="00930AFA"/>
    <w:rsid w:val="00932750"/>
    <w:rsid w:val="009332F6"/>
    <w:rsid w:val="00933FED"/>
    <w:rsid w:val="00934049"/>
    <w:rsid w:val="00935700"/>
    <w:rsid w:val="0093578B"/>
    <w:rsid w:val="00936562"/>
    <w:rsid w:val="009369C4"/>
    <w:rsid w:val="00937595"/>
    <w:rsid w:val="009400EF"/>
    <w:rsid w:val="009404EE"/>
    <w:rsid w:val="0094077F"/>
    <w:rsid w:val="009409EC"/>
    <w:rsid w:val="00940B27"/>
    <w:rsid w:val="00940D7E"/>
    <w:rsid w:val="009411F1"/>
    <w:rsid w:val="009415F7"/>
    <w:rsid w:val="00942648"/>
    <w:rsid w:val="00942B72"/>
    <w:rsid w:val="0094304F"/>
    <w:rsid w:val="00945B60"/>
    <w:rsid w:val="00945E01"/>
    <w:rsid w:val="00946151"/>
    <w:rsid w:val="009464D8"/>
    <w:rsid w:val="00947437"/>
    <w:rsid w:val="0094754D"/>
    <w:rsid w:val="0095245E"/>
    <w:rsid w:val="009533FC"/>
    <w:rsid w:val="009534C4"/>
    <w:rsid w:val="00953C1B"/>
    <w:rsid w:val="009541A0"/>
    <w:rsid w:val="009545F5"/>
    <w:rsid w:val="00954B57"/>
    <w:rsid w:val="00955B46"/>
    <w:rsid w:val="009569C5"/>
    <w:rsid w:val="0095729E"/>
    <w:rsid w:val="009578FB"/>
    <w:rsid w:val="00960D29"/>
    <w:rsid w:val="00960D46"/>
    <w:rsid w:val="0096110D"/>
    <w:rsid w:val="00961F26"/>
    <w:rsid w:val="009627F0"/>
    <w:rsid w:val="00964D72"/>
    <w:rsid w:val="00966B8A"/>
    <w:rsid w:val="00966CDD"/>
    <w:rsid w:val="0096712B"/>
    <w:rsid w:val="00970844"/>
    <w:rsid w:val="00970D30"/>
    <w:rsid w:val="0097471C"/>
    <w:rsid w:val="00974D4B"/>
    <w:rsid w:val="009768F3"/>
    <w:rsid w:val="00980243"/>
    <w:rsid w:val="0098082F"/>
    <w:rsid w:val="0098242A"/>
    <w:rsid w:val="009824C9"/>
    <w:rsid w:val="0098318E"/>
    <w:rsid w:val="009834EB"/>
    <w:rsid w:val="00983B0A"/>
    <w:rsid w:val="009861BD"/>
    <w:rsid w:val="00987560"/>
    <w:rsid w:val="00987B88"/>
    <w:rsid w:val="00987C67"/>
    <w:rsid w:val="00991E89"/>
    <w:rsid w:val="009925E9"/>
    <w:rsid w:val="00992B0A"/>
    <w:rsid w:val="009933A2"/>
    <w:rsid w:val="0099428B"/>
    <w:rsid w:val="0099535D"/>
    <w:rsid w:val="0099670B"/>
    <w:rsid w:val="009A1F09"/>
    <w:rsid w:val="009A243F"/>
    <w:rsid w:val="009A2DEB"/>
    <w:rsid w:val="009A3E69"/>
    <w:rsid w:val="009A4E67"/>
    <w:rsid w:val="009A5C32"/>
    <w:rsid w:val="009A758B"/>
    <w:rsid w:val="009A7676"/>
    <w:rsid w:val="009B0685"/>
    <w:rsid w:val="009B0E3D"/>
    <w:rsid w:val="009B1E5B"/>
    <w:rsid w:val="009B2347"/>
    <w:rsid w:val="009B243F"/>
    <w:rsid w:val="009B33D5"/>
    <w:rsid w:val="009B43FF"/>
    <w:rsid w:val="009B4650"/>
    <w:rsid w:val="009B4907"/>
    <w:rsid w:val="009B4E32"/>
    <w:rsid w:val="009B57A2"/>
    <w:rsid w:val="009B64E8"/>
    <w:rsid w:val="009B6C18"/>
    <w:rsid w:val="009B7D4B"/>
    <w:rsid w:val="009C0A93"/>
    <w:rsid w:val="009C0D90"/>
    <w:rsid w:val="009C1C6C"/>
    <w:rsid w:val="009C2743"/>
    <w:rsid w:val="009C2AB9"/>
    <w:rsid w:val="009C31E8"/>
    <w:rsid w:val="009C34F9"/>
    <w:rsid w:val="009C743B"/>
    <w:rsid w:val="009C7C09"/>
    <w:rsid w:val="009D1CE1"/>
    <w:rsid w:val="009D1CF7"/>
    <w:rsid w:val="009D4377"/>
    <w:rsid w:val="009D4A12"/>
    <w:rsid w:val="009D4FE6"/>
    <w:rsid w:val="009D5041"/>
    <w:rsid w:val="009D5812"/>
    <w:rsid w:val="009D6618"/>
    <w:rsid w:val="009D6814"/>
    <w:rsid w:val="009D7248"/>
    <w:rsid w:val="009D7438"/>
    <w:rsid w:val="009E01BB"/>
    <w:rsid w:val="009E045A"/>
    <w:rsid w:val="009E0CA0"/>
    <w:rsid w:val="009E18E1"/>
    <w:rsid w:val="009E5D7B"/>
    <w:rsid w:val="009E663B"/>
    <w:rsid w:val="009E6962"/>
    <w:rsid w:val="009E6F16"/>
    <w:rsid w:val="009E6F59"/>
    <w:rsid w:val="009F1878"/>
    <w:rsid w:val="009F3A10"/>
    <w:rsid w:val="009F43EA"/>
    <w:rsid w:val="009F4C91"/>
    <w:rsid w:val="009F5F79"/>
    <w:rsid w:val="009F705C"/>
    <w:rsid w:val="009F7147"/>
    <w:rsid w:val="009F7A0C"/>
    <w:rsid w:val="009F7FF7"/>
    <w:rsid w:val="00A008C5"/>
    <w:rsid w:val="00A00EF5"/>
    <w:rsid w:val="00A024B1"/>
    <w:rsid w:val="00A026C7"/>
    <w:rsid w:val="00A03CBF"/>
    <w:rsid w:val="00A03F3F"/>
    <w:rsid w:val="00A04E15"/>
    <w:rsid w:val="00A0703C"/>
    <w:rsid w:val="00A104A9"/>
    <w:rsid w:val="00A10B81"/>
    <w:rsid w:val="00A140E2"/>
    <w:rsid w:val="00A1428B"/>
    <w:rsid w:val="00A1544E"/>
    <w:rsid w:val="00A17536"/>
    <w:rsid w:val="00A17B15"/>
    <w:rsid w:val="00A21204"/>
    <w:rsid w:val="00A21FF4"/>
    <w:rsid w:val="00A225D9"/>
    <w:rsid w:val="00A22772"/>
    <w:rsid w:val="00A22FAA"/>
    <w:rsid w:val="00A23008"/>
    <w:rsid w:val="00A23B5F"/>
    <w:rsid w:val="00A25C23"/>
    <w:rsid w:val="00A2648B"/>
    <w:rsid w:val="00A2659B"/>
    <w:rsid w:val="00A26ED4"/>
    <w:rsid w:val="00A30794"/>
    <w:rsid w:val="00A307E0"/>
    <w:rsid w:val="00A32212"/>
    <w:rsid w:val="00A32C9B"/>
    <w:rsid w:val="00A33EC9"/>
    <w:rsid w:val="00A349C0"/>
    <w:rsid w:val="00A349DD"/>
    <w:rsid w:val="00A349F4"/>
    <w:rsid w:val="00A35FDE"/>
    <w:rsid w:val="00A368F3"/>
    <w:rsid w:val="00A37C51"/>
    <w:rsid w:val="00A40F46"/>
    <w:rsid w:val="00A41EBE"/>
    <w:rsid w:val="00A42807"/>
    <w:rsid w:val="00A45987"/>
    <w:rsid w:val="00A45EB6"/>
    <w:rsid w:val="00A473A3"/>
    <w:rsid w:val="00A4766E"/>
    <w:rsid w:val="00A47B8D"/>
    <w:rsid w:val="00A52062"/>
    <w:rsid w:val="00A52588"/>
    <w:rsid w:val="00A53DD4"/>
    <w:rsid w:val="00A54374"/>
    <w:rsid w:val="00A5489E"/>
    <w:rsid w:val="00A5495F"/>
    <w:rsid w:val="00A54F05"/>
    <w:rsid w:val="00A5581F"/>
    <w:rsid w:val="00A55EFB"/>
    <w:rsid w:val="00A55F79"/>
    <w:rsid w:val="00A5705D"/>
    <w:rsid w:val="00A57D48"/>
    <w:rsid w:val="00A60D35"/>
    <w:rsid w:val="00A613A1"/>
    <w:rsid w:val="00A61433"/>
    <w:rsid w:val="00A64353"/>
    <w:rsid w:val="00A64E8F"/>
    <w:rsid w:val="00A6588D"/>
    <w:rsid w:val="00A659B5"/>
    <w:rsid w:val="00A660F8"/>
    <w:rsid w:val="00A66330"/>
    <w:rsid w:val="00A675A5"/>
    <w:rsid w:val="00A7002A"/>
    <w:rsid w:val="00A70F14"/>
    <w:rsid w:val="00A7182E"/>
    <w:rsid w:val="00A7235D"/>
    <w:rsid w:val="00A72528"/>
    <w:rsid w:val="00A74948"/>
    <w:rsid w:val="00A75B96"/>
    <w:rsid w:val="00A77672"/>
    <w:rsid w:val="00A81685"/>
    <w:rsid w:val="00A82254"/>
    <w:rsid w:val="00A82816"/>
    <w:rsid w:val="00A83AE7"/>
    <w:rsid w:val="00A84DD6"/>
    <w:rsid w:val="00A857DC"/>
    <w:rsid w:val="00A86411"/>
    <w:rsid w:val="00A874C9"/>
    <w:rsid w:val="00A87960"/>
    <w:rsid w:val="00A90C9C"/>
    <w:rsid w:val="00A91083"/>
    <w:rsid w:val="00A91101"/>
    <w:rsid w:val="00A9165F"/>
    <w:rsid w:val="00A91A28"/>
    <w:rsid w:val="00A92667"/>
    <w:rsid w:val="00A92AC6"/>
    <w:rsid w:val="00A93291"/>
    <w:rsid w:val="00A933E2"/>
    <w:rsid w:val="00A943AB"/>
    <w:rsid w:val="00A94B6D"/>
    <w:rsid w:val="00A978E1"/>
    <w:rsid w:val="00AA081A"/>
    <w:rsid w:val="00AA0A45"/>
    <w:rsid w:val="00AA1B81"/>
    <w:rsid w:val="00AA2203"/>
    <w:rsid w:val="00AA2F3E"/>
    <w:rsid w:val="00AA3BED"/>
    <w:rsid w:val="00AA4A4D"/>
    <w:rsid w:val="00AA584C"/>
    <w:rsid w:val="00AA6ABE"/>
    <w:rsid w:val="00AA6C61"/>
    <w:rsid w:val="00AA71AB"/>
    <w:rsid w:val="00AA77C9"/>
    <w:rsid w:val="00AA7D66"/>
    <w:rsid w:val="00AB036D"/>
    <w:rsid w:val="00AB1806"/>
    <w:rsid w:val="00AB1A2B"/>
    <w:rsid w:val="00AB1BF3"/>
    <w:rsid w:val="00AB3268"/>
    <w:rsid w:val="00AB330C"/>
    <w:rsid w:val="00AB33D4"/>
    <w:rsid w:val="00AB3E24"/>
    <w:rsid w:val="00AB4601"/>
    <w:rsid w:val="00AB4D22"/>
    <w:rsid w:val="00AB4E85"/>
    <w:rsid w:val="00AB60CA"/>
    <w:rsid w:val="00AB65ED"/>
    <w:rsid w:val="00AB7597"/>
    <w:rsid w:val="00AB7CB4"/>
    <w:rsid w:val="00AC08AC"/>
    <w:rsid w:val="00AC0A29"/>
    <w:rsid w:val="00AC1652"/>
    <w:rsid w:val="00AC1C73"/>
    <w:rsid w:val="00AC273B"/>
    <w:rsid w:val="00AC32C6"/>
    <w:rsid w:val="00AC43AE"/>
    <w:rsid w:val="00AC5AB4"/>
    <w:rsid w:val="00AC5B97"/>
    <w:rsid w:val="00AC726F"/>
    <w:rsid w:val="00AC7F59"/>
    <w:rsid w:val="00AD04FD"/>
    <w:rsid w:val="00AD0AA6"/>
    <w:rsid w:val="00AD1801"/>
    <w:rsid w:val="00AD3E3A"/>
    <w:rsid w:val="00AD4B23"/>
    <w:rsid w:val="00AD525C"/>
    <w:rsid w:val="00AE0191"/>
    <w:rsid w:val="00AE10D3"/>
    <w:rsid w:val="00AE1416"/>
    <w:rsid w:val="00AE1992"/>
    <w:rsid w:val="00AE1ACE"/>
    <w:rsid w:val="00AE1D65"/>
    <w:rsid w:val="00AE21C3"/>
    <w:rsid w:val="00AE2382"/>
    <w:rsid w:val="00AE3212"/>
    <w:rsid w:val="00AE3A08"/>
    <w:rsid w:val="00AE3FD6"/>
    <w:rsid w:val="00AE46DB"/>
    <w:rsid w:val="00AE4777"/>
    <w:rsid w:val="00AE64ED"/>
    <w:rsid w:val="00AE6566"/>
    <w:rsid w:val="00AE7CEF"/>
    <w:rsid w:val="00AF1760"/>
    <w:rsid w:val="00AF1A0C"/>
    <w:rsid w:val="00AF2E8A"/>
    <w:rsid w:val="00AF30F9"/>
    <w:rsid w:val="00AF5028"/>
    <w:rsid w:val="00AF5708"/>
    <w:rsid w:val="00AF5D91"/>
    <w:rsid w:val="00AF5D96"/>
    <w:rsid w:val="00AF6326"/>
    <w:rsid w:val="00AF632B"/>
    <w:rsid w:val="00AF7068"/>
    <w:rsid w:val="00AF73B4"/>
    <w:rsid w:val="00AF7CC9"/>
    <w:rsid w:val="00AF7EA5"/>
    <w:rsid w:val="00AF7FAE"/>
    <w:rsid w:val="00B003B9"/>
    <w:rsid w:val="00B00AFE"/>
    <w:rsid w:val="00B01E90"/>
    <w:rsid w:val="00B02550"/>
    <w:rsid w:val="00B02F6B"/>
    <w:rsid w:val="00B03044"/>
    <w:rsid w:val="00B03087"/>
    <w:rsid w:val="00B0643F"/>
    <w:rsid w:val="00B076A7"/>
    <w:rsid w:val="00B07AEA"/>
    <w:rsid w:val="00B10AB4"/>
    <w:rsid w:val="00B129F1"/>
    <w:rsid w:val="00B1558E"/>
    <w:rsid w:val="00B158F5"/>
    <w:rsid w:val="00B15A19"/>
    <w:rsid w:val="00B16E34"/>
    <w:rsid w:val="00B17262"/>
    <w:rsid w:val="00B2140A"/>
    <w:rsid w:val="00B2239D"/>
    <w:rsid w:val="00B23172"/>
    <w:rsid w:val="00B23C5C"/>
    <w:rsid w:val="00B24853"/>
    <w:rsid w:val="00B249A4"/>
    <w:rsid w:val="00B25BD5"/>
    <w:rsid w:val="00B25F76"/>
    <w:rsid w:val="00B273F9"/>
    <w:rsid w:val="00B27B32"/>
    <w:rsid w:val="00B27EE0"/>
    <w:rsid w:val="00B309A8"/>
    <w:rsid w:val="00B31522"/>
    <w:rsid w:val="00B31BA9"/>
    <w:rsid w:val="00B31FD2"/>
    <w:rsid w:val="00B34577"/>
    <w:rsid w:val="00B3477E"/>
    <w:rsid w:val="00B34A24"/>
    <w:rsid w:val="00B35040"/>
    <w:rsid w:val="00B3527A"/>
    <w:rsid w:val="00B37526"/>
    <w:rsid w:val="00B40E2F"/>
    <w:rsid w:val="00B42290"/>
    <w:rsid w:val="00B42ED5"/>
    <w:rsid w:val="00B436EA"/>
    <w:rsid w:val="00B43898"/>
    <w:rsid w:val="00B4391F"/>
    <w:rsid w:val="00B43A61"/>
    <w:rsid w:val="00B43B2D"/>
    <w:rsid w:val="00B44325"/>
    <w:rsid w:val="00B4442D"/>
    <w:rsid w:val="00B44C1E"/>
    <w:rsid w:val="00B4671B"/>
    <w:rsid w:val="00B47700"/>
    <w:rsid w:val="00B47E44"/>
    <w:rsid w:val="00B55457"/>
    <w:rsid w:val="00B56024"/>
    <w:rsid w:val="00B561E1"/>
    <w:rsid w:val="00B56CF2"/>
    <w:rsid w:val="00B6026C"/>
    <w:rsid w:val="00B6161F"/>
    <w:rsid w:val="00B619A9"/>
    <w:rsid w:val="00B621D4"/>
    <w:rsid w:val="00B65164"/>
    <w:rsid w:val="00B659A9"/>
    <w:rsid w:val="00B66E50"/>
    <w:rsid w:val="00B7015A"/>
    <w:rsid w:val="00B70559"/>
    <w:rsid w:val="00B72409"/>
    <w:rsid w:val="00B7341B"/>
    <w:rsid w:val="00B73434"/>
    <w:rsid w:val="00B73B3D"/>
    <w:rsid w:val="00B740F7"/>
    <w:rsid w:val="00B7446F"/>
    <w:rsid w:val="00B746A2"/>
    <w:rsid w:val="00B7593B"/>
    <w:rsid w:val="00B75F91"/>
    <w:rsid w:val="00B75FF2"/>
    <w:rsid w:val="00B76686"/>
    <w:rsid w:val="00B80BF3"/>
    <w:rsid w:val="00B81C41"/>
    <w:rsid w:val="00B849D3"/>
    <w:rsid w:val="00B84A50"/>
    <w:rsid w:val="00B84DBC"/>
    <w:rsid w:val="00B84EF0"/>
    <w:rsid w:val="00B85D21"/>
    <w:rsid w:val="00B85D3D"/>
    <w:rsid w:val="00B85FD6"/>
    <w:rsid w:val="00B8608B"/>
    <w:rsid w:val="00B8639A"/>
    <w:rsid w:val="00B871E1"/>
    <w:rsid w:val="00B87FE8"/>
    <w:rsid w:val="00B90077"/>
    <w:rsid w:val="00B91671"/>
    <w:rsid w:val="00B9175A"/>
    <w:rsid w:val="00B91CFA"/>
    <w:rsid w:val="00B923FC"/>
    <w:rsid w:val="00B93BB8"/>
    <w:rsid w:val="00B93E0E"/>
    <w:rsid w:val="00B9470A"/>
    <w:rsid w:val="00B94CAC"/>
    <w:rsid w:val="00B94F37"/>
    <w:rsid w:val="00B95341"/>
    <w:rsid w:val="00B9674E"/>
    <w:rsid w:val="00B96C2E"/>
    <w:rsid w:val="00B96C64"/>
    <w:rsid w:val="00B96CD5"/>
    <w:rsid w:val="00B96E85"/>
    <w:rsid w:val="00BA0A91"/>
    <w:rsid w:val="00BA18BC"/>
    <w:rsid w:val="00BA1B19"/>
    <w:rsid w:val="00BA2277"/>
    <w:rsid w:val="00BA2AA9"/>
    <w:rsid w:val="00BA55F7"/>
    <w:rsid w:val="00BA5DFA"/>
    <w:rsid w:val="00BA6875"/>
    <w:rsid w:val="00BA6879"/>
    <w:rsid w:val="00BA6DC8"/>
    <w:rsid w:val="00BA708C"/>
    <w:rsid w:val="00BB1141"/>
    <w:rsid w:val="00BB216C"/>
    <w:rsid w:val="00BB366A"/>
    <w:rsid w:val="00BB4B60"/>
    <w:rsid w:val="00BB4DAD"/>
    <w:rsid w:val="00BB68DB"/>
    <w:rsid w:val="00BB701B"/>
    <w:rsid w:val="00BC114F"/>
    <w:rsid w:val="00BC1906"/>
    <w:rsid w:val="00BC29AF"/>
    <w:rsid w:val="00BC3110"/>
    <w:rsid w:val="00BC555F"/>
    <w:rsid w:val="00BC593D"/>
    <w:rsid w:val="00BC6500"/>
    <w:rsid w:val="00BC676A"/>
    <w:rsid w:val="00BC6E45"/>
    <w:rsid w:val="00BC7437"/>
    <w:rsid w:val="00BC74FE"/>
    <w:rsid w:val="00BC7FE5"/>
    <w:rsid w:val="00BD000C"/>
    <w:rsid w:val="00BD2A25"/>
    <w:rsid w:val="00BD35EC"/>
    <w:rsid w:val="00BD3C7F"/>
    <w:rsid w:val="00BD3F5C"/>
    <w:rsid w:val="00BD4D18"/>
    <w:rsid w:val="00BD4F5C"/>
    <w:rsid w:val="00BD7A4D"/>
    <w:rsid w:val="00BE05D1"/>
    <w:rsid w:val="00BE0D81"/>
    <w:rsid w:val="00BE542C"/>
    <w:rsid w:val="00BE5915"/>
    <w:rsid w:val="00BE6193"/>
    <w:rsid w:val="00BE6730"/>
    <w:rsid w:val="00BE6C91"/>
    <w:rsid w:val="00BE6CDF"/>
    <w:rsid w:val="00BE6F6F"/>
    <w:rsid w:val="00BF0058"/>
    <w:rsid w:val="00BF0365"/>
    <w:rsid w:val="00BF135B"/>
    <w:rsid w:val="00BF3A0F"/>
    <w:rsid w:val="00BF6987"/>
    <w:rsid w:val="00C001FC"/>
    <w:rsid w:val="00C034D3"/>
    <w:rsid w:val="00C03985"/>
    <w:rsid w:val="00C04188"/>
    <w:rsid w:val="00C047A8"/>
    <w:rsid w:val="00C04F23"/>
    <w:rsid w:val="00C062AD"/>
    <w:rsid w:val="00C06784"/>
    <w:rsid w:val="00C07540"/>
    <w:rsid w:val="00C1093F"/>
    <w:rsid w:val="00C10AED"/>
    <w:rsid w:val="00C1129D"/>
    <w:rsid w:val="00C12086"/>
    <w:rsid w:val="00C1281D"/>
    <w:rsid w:val="00C12A48"/>
    <w:rsid w:val="00C135A8"/>
    <w:rsid w:val="00C13870"/>
    <w:rsid w:val="00C14C45"/>
    <w:rsid w:val="00C14DC0"/>
    <w:rsid w:val="00C16A24"/>
    <w:rsid w:val="00C17B7F"/>
    <w:rsid w:val="00C202BE"/>
    <w:rsid w:val="00C240C8"/>
    <w:rsid w:val="00C2420B"/>
    <w:rsid w:val="00C2532C"/>
    <w:rsid w:val="00C25557"/>
    <w:rsid w:val="00C274E9"/>
    <w:rsid w:val="00C27A2D"/>
    <w:rsid w:val="00C3093A"/>
    <w:rsid w:val="00C30CE1"/>
    <w:rsid w:val="00C31774"/>
    <w:rsid w:val="00C317C3"/>
    <w:rsid w:val="00C3215E"/>
    <w:rsid w:val="00C327CB"/>
    <w:rsid w:val="00C32FAC"/>
    <w:rsid w:val="00C33AE2"/>
    <w:rsid w:val="00C33FD6"/>
    <w:rsid w:val="00C37BD5"/>
    <w:rsid w:val="00C409C2"/>
    <w:rsid w:val="00C42826"/>
    <w:rsid w:val="00C42EE9"/>
    <w:rsid w:val="00C43F3C"/>
    <w:rsid w:val="00C451C2"/>
    <w:rsid w:val="00C4685C"/>
    <w:rsid w:val="00C470D5"/>
    <w:rsid w:val="00C4719C"/>
    <w:rsid w:val="00C4730A"/>
    <w:rsid w:val="00C476E4"/>
    <w:rsid w:val="00C47DA5"/>
    <w:rsid w:val="00C502B6"/>
    <w:rsid w:val="00C51869"/>
    <w:rsid w:val="00C52115"/>
    <w:rsid w:val="00C52762"/>
    <w:rsid w:val="00C52C56"/>
    <w:rsid w:val="00C53C14"/>
    <w:rsid w:val="00C54C96"/>
    <w:rsid w:val="00C557DA"/>
    <w:rsid w:val="00C55C62"/>
    <w:rsid w:val="00C605C7"/>
    <w:rsid w:val="00C60E51"/>
    <w:rsid w:val="00C61ACD"/>
    <w:rsid w:val="00C61D47"/>
    <w:rsid w:val="00C62671"/>
    <w:rsid w:val="00C629D5"/>
    <w:rsid w:val="00C62CA8"/>
    <w:rsid w:val="00C62E79"/>
    <w:rsid w:val="00C64633"/>
    <w:rsid w:val="00C65536"/>
    <w:rsid w:val="00C65D07"/>
    <w:rsid w:val="00C65FE6"/>
    <w:rsid w:val="00C66388"/>
    <w:rsid w:val="00C6688D"/>
    <w:rsid w:val="00C6733D"/>
    <w:rsid w:val="00C67B06"/>
    <w:rsid w:val="00C70081"/>
    <w:rsid w:val="00C70097"/>
    <w:rsid w:val="00C700AF"/>
    <w:rsid w:val="00C704CE"/>
    <w:rsid w:val="00C71345"/>
    <w:rsid w:val="00C71B62"/>
    <w:rsid w:val="00C71BDD"/>
    <w:rsid w:val="00C71F34"/>
    <w:rsid w:val="00C7256D"/>
    <w:rsid w:val="00C72851"/>
    <w:rsid w:val="00C73670"/>
    <w:rsid w:val="00C7375B"/>
    <w:rsid w:val="00C75493"/>
    <w:rsid w:val="00C75954"/>
    <w:rsid w:val="00C76C2B"/>
    <w:rsid w:val="00C76F3D"/>
    <w:rsid w:val="00C77095"/>
    <w:rsid w:val="00C77EC8"/>
    <w:rsid w:val="00C80B36"/>
    <w:rsid w:val="00C8191C"/>
    <w:rsid w:val="00C82BE4"/>
    <w:rsid w:val="00C830D0"/>
    <w:rsid w:val="00C83337"/>
    <w:rsid w:val="00C8336E"/>
    <w:rsid w:val="00C85EBF"/>
    <w:rsid w:val="00C8602B"/>
    <w:rsid w:val="00C864CA"/>
    <w:rsid w:val="00C87DFF"/>
    <w:rsid w:val="00C90D27"/>
    <w:rsid w:val="00C9280D"/>
    <w:rsid w:val="00C93CDA"/>
    <w:rsid w:val="00C95DF1"/>
    <w:rsid w:val="00C971E3"/>
    <w:rsid w:val="00CA278D"/>
    <w:rsid w:val="00CA2B1E"/>
    <w:rsid w:val="00CA4026"/>
    <w:rsid w:val="00CA40FE"/>
    <w:rsid w:val="00CA4417"/>
    <w:rsid w:val="00CA5075"/>
    <w:rsid w:val="00CA565C"/>
    <w:rsid w:val="00CA56F0"/>
    <w:rsid w:val="00CA5ED8"/>
    <w:rsid w:val="00CA662D"/>
    <w:rsid w:val="00CA6BC4"/>
    <w:rsid w:val="00CA76D6"/>
    <w:rsid w:val="00CA76F1"/>
    <w:rsid w:val="00CA77F0"/>
    <w:rsid w:val="00CA7946"/>
    <w:rsid w:val="00CA7B22"/>
    <w:rsid w:val="00CA7F8B"/>
    <w:rsid w:val="00CB3945"/>
    <w:rsid w:val="00CB6991"/>
    <w:rsid w:val="00CB78EA"/>
    <w:rsid w:val="00CC04CA"/>
    <w:rsid w:val="00CC072B"/>
    <w:rsid w:val="00CC0DB8"/>
    <w:rsid w:val="00CC10D0"/>
    <w:rsid w:val="00CC2FA0"/>
    <w:rsid w:val="00CC3B49"/>
    <w:rsid w:val="00CC48D0"/>
    <w:rsid w:val="00CC4E8F"/>
    <w:rsid w:val="00CC5AAF"/>
    <w:rsid w:val="00CD0246"/>
    <w:rsid w:val="00CD0A57"/>
    <w:rsid w:val="00CD1648"/>
    <w:rsid w:val="00CD2382"/>
    <w:rsid w:val="00CD308E"/>
    <w:rsid w:val="00CD5084"/>
    <w:rsid w:val="00CD51DE"/>
    <w:rsid w:val="00CD55C1"/>
    <w:rsid w:val="00CD642E"/>
    <w:rsid w:val="00CD6593"/>
    <w:rsid w:val="00CD6FB6"/>
    <w:rsid w:val="00CD7171"/>
    <w:rsid w:val="00CD729D"/>
    <w:rsid w:val="00CD7531"/>
    <w:rsid w:val="00CD7C9D"/>
    <w:rsid w:val="00CE1828"/>
    <w:rsid w:val="00CE18E0"/>
    <w:rsid w:val="00CE21BA"/>
    <w:rsid w:val="00CE3DA8"/>
    <w:rsid w:val="00CE6202"/>
    <w:rsid w:val="00CE6321"/>
    <w:rsid w:val="00CE783B"/>
    <w:rsid w:val="00CE7EE2"/>
    <w:rsid w:val="00CF2C1D"/>
    <w:rsid w:val="00CF3E41"/>
    <w:rsid w:val="00CF4FA0"/>
    <w:rsid w:val="00CF5A54"/>
    <w:rsid w:val="00CF60C6"/>
    <w:rsid w:val="00CF6CD5"/>
    <w:rsid w:val="00CF7304"/>
    <w:rsid w:val="00CF7BD0"/>
    <w:rsid w:val="00D00B2F"/>
    <w:rsid w:val="00D010D3"/>
    <w:rsid w:val="00D0183E"/>
    <w:rsid w:val="00D0254B"/>
    <w:rsid w:val="00D0329E"/>
    <w:rsid w:val="00D03A0D"/>
    <w:rsid w:val="00D07726"/>
    <w:rsid w:val="00D102BE"/>
    <w:rsid w:val="00D10ED2"/>
    <w:rsid w:val="00D1140C"/>
    <w:rsid w:val="00D118EF"/>
    <w:rsid w:val="00D129B4"/>
    <w:rsid w:val="00D12B06"/>
    <w:rsid w:val="00D14B23"/>
    <w:rsid w:val="00D15257"/>
    <w:rsid w:val="00D15765"/>
    <w:rsid w:val="00D163EB"/>
    <w:rsid w:val="00D176B7"/>
    <w:rsid w:val="00D17A99"/>
    <w:rsid w:val="00D20394"/>
    <w:rsid w:val="00D21A81"/>
    <w:rsid w:val="00D252A6"/>
    <w:rsid w:val="00D26B55"/>
    <w:rsid w:val="00D27031"/>
    <w:rsid w:val="00D270A2"/>
    <w:rsid w:val="00D276C0"/>
    <w:rsid w:val="00D329A8"/>
    <w:rsid w:val="00D34089"/>
    <w:rsid w:val="00D34B34"/>
    <w:rsid w:val="00D34FC9"/>
    <w:rsid w:val="00D35A73"/>
    <w:rsid w:val="00D35BC5"/>
    <w:rsid w:val="00D35C0F"/>
    <w:rsid w:val="00D371EE"/>
    <w:rsid w:val="00D402E7"/>
    <w:rsid w:val="00D41A88"/>
    <w:rsid w:val="00D4225E"/>
    <w:rsid w:val="00D42800"/>
    <w:rsid w:val="00D42C9E"/>
    <w:rsid w:val="00D43D08"/>
    <w:rsid w:val="00D46174"/>
    <w:rsid w:val="00D46E4F"/>
    <w:rsid w:val="00D47056"/>
    <w:rsid w:val="00D51BBA"/>
    <w:rsid w:val="00D52619"/>
    <w:rsid w:val="00D52D21"/>
    <w:rsid w:val="00D53179"/>
    <w:rsid w:val="00D53BA5"/>
    <w:rsid w:val="00D55638"/>
    <w:rsid w:val="00D55BE8"/>
    <w:rsid w:val="00D56A42"/>
    <w:rsid w:val="00D56CEB"/>
    <w:rsid w:val="00D57112"/>
    <w:rsid w:val="00D5731B"/>
    <w:rsid w:val="00D57553"/>
    <w:rsid w:val="00D5775D"/>
    <w:rsid w:val="00D607F6"/>
    <w:rsid w:val="00D6211D"/>
    <w:rsid w:val="00D625B8"/>
    <w:rsid w:val="00D63C58"/>
    <w:rsid w:val="00D64F0C"/>
    <w:rsid w:val="00D65EBA"/>
    <w:rsid w:val="00D662CB"/>
    <w:rsid w:val="00D6643B"/>
    <w:rsid w:val="00D66AE0"/>
    <w:rsid w:val="00D67B73"/>
    <w:rsid w:val="00D709D8"/>
    <w:rsid w:val="00D70C69"/>
    <w:rsid w:val="00D7144E"/>
    <w:rsid w:val="00D72D0D"/>
    <w:rsid w:val="00D73969"/>
    <w:rsid w:val="00D74D61"/>
    <w:rsid w:val="00D74FD6"/>
    <w:rsid w:val="00D755BA"/>
    <w:rsid w:val="00D7617D"/>
    <w:rsid w:val="00D77ADB"/>
    <w:rsid w:val="00D77C87"/>
    <w:rsid w:val="00D80166"/>
    <w:rsid w:val="00D8020A"/>
    <w:rsid w:val="00D803C8"/>
    <w:rsid w:val="00D80653"/>
    <w:rsid w:val="00D8079B"/>
    <w:rsid w:val="00D80988"/>
    <w:rsid w:val="00D8156C"/>
    <w:rsid w:val="00D819D7"/>
    <w:rsid w:val="00D81AF0"/>
    <w:rsid w:val="00D82602"/>
    <w:rsid w:val="00D83B74"/>
    <w:rsid w:val="00D847C4"/>
    <w:rsid w:val="00D84A4A"/>
    <w:rsid w:val="00D85AFE"/>
    <w:rsid w:val="00D86557"/>
    <w:rsid w:val="00D86FD3"/>
    <w:rsid w:val="00D90040"/>
    <w:rsid w:val="00D9024F"/>
    <w:rsid w:val="00D90A5A"/>
    <w:rsid w:val="00D90D0F"/>
    <w:rsid w:val="00D90F0E"/>
    <w:rsid w:val="00D9198F"/>
    <w:rsid w:val="00D9242B"/>
    <w:rsid w:val="00D927C0"/>
    <w:rsid w:val="00D928E6"/>
    <w:rsid w:val="00D92A9C"/>
    <w:rsid w:val="00D93490"/>
    <w:rsid w:val="00D93576"/>
    <w:rsid w:val="00D9524C"/>
    <w:rsid w:val="00D97090"/>
    <w:rsid w:val="00D97D92"/>
    <w:rsid w:val="00DA03B2"/>
    <w:rsid w:val="00DA24B6"/>
    <w:rsid w:val="00DA27BC"/>
    <w:rsid w:val="00DA3544"/>
    <w:rsid w:val="00DA3B3E"/>
    <w:rsid w:val="00DA3CAC"/>
    <w:rsid w:val="00DA63F7"/>
    <w:rsid w:val="00DB0A28"/>
    <w:rsid w:val="00DB0A6A"/>
    <w:rsid w:val="00DB0EC9"/>
    <w:rsid w:val="00DB1451"/>
    <w:rsid w:val="00DB74B3"/>
    <w:rsid w:val="00DB7F2C"/>
    <w:rsid w:val="00DC0AD6"/>
    <w:rsid w:val="00DC0C4B"/>
    <w:rsid w:val="00DC168B"/>
    <w:rsid w:val="00DC2029"/>
    <w:rsid w:val="00DC20AA"/>
    <w:rsid w:val="00DC25A1"/>
    <w:rsid w:val="00DC2E91"/>
    <w:rsid w:val="00DC343C"/>
    <w:rsid w:val="00DC3C6C"/>
    <w:rsid w:val="00DC40DB"/>
    <w:rsid w:val="00DC4224"/>
    <w:rsid w:val="00DC4A72"/>
    <w:rsid w:val="00DC5028"/>
    <w:rsid w:val="00DC5495"/>
    <w:rsid w:val="00DC6036"/>
    <w:rsid w:val="00DC611D"/>
    <w:rsid w:val="00DC66C4"/>
    <w:rsid w:val="00DC7187"/>
    <w:rsid w:val="00DC7911"/>
    <w:rsid w:val="00DD060B"/>
    <w:rsid w:val="00DD07FA"/>
    <w:rsid w:val="00DD15D0"/>
    <w:rsid w:val="00DD174F"/>
    <w:rsid w:val="00DD2624"/>
    <w:rsid w:val="00DD2B18"/>
    <w:rsid w:val="00DD37C5"/>
    <w:rsid w:val="00DD3B77"/>
    <w:rsid w:val="00DD46D1"/>
    <w:rsid w:val="00DD4AED"/>
    <w:rsid w:val="00DD504C"/>
    <w:rsid w:val="00DD519E"/>
    <w:rsid w:val="00DD5DCC"/>
    <w:rsid w:val="00DD79FE"/>
    <w:rsid w:val="00DD7A58"/>
    <w:rsid w:val="00DE1A6D"/>
    <w:rsid w:val="00DE2103"/>
    <w:rsid w:val="00DE2940"/>
    <w:rsid w:val="00DE3048"/>
    <w:rsid w:val="00DE3C69"/>
    <w:rsid w:val="00DE4D38"/>
    <w:rsid w:val="00DE4DF8"/>
    <w:rsid w:val="00DE6A2C"/>
    <w:rsid w:val="00DE70A6"/>
    <w:rsid w:val="00DE71E5"/>
    <w:rsid w:val="00DE7EFB"/>
    <w:rsid w:val="00DF2CD3"/>
    <w:rsid w:val="00DF2E7A"/>
    <w:rsid w:val="00DF33F9"/>
    <w:rsid w:val="00DF343F"/>
    <w:rsid w:val="00DF3C70"/>
    <w:rsid w:val="00DF495C"/>
    <w:rsid w:val="00DF5143"/>
    <w:rsid w:val="00DF5634"/>
    <w:rsid w:val="00DF5BDE"/>
    <w:rsid w:val="00DF5E10"/>
    <w:rsid w:val="00DF63D0"/>
    <w:rsid w:val="00DF6A1F"/>
    <w:rsid w:val="00DF6B12"/>
    <w:rsid w:val="00DF7127"/>
    <w:rsid w:val="00DF7953"/>
    <w:rsid w:val="00E00396"/>
    <w:rsid w:val="00E003E4"/>
    <w:rsid w:val="00E004DA"/>
    <w:rsid w:val="00E00A3E"/>
    <w:rsid w:val="00E00E5C"/>
    <w:rsid w:val="00E027F6"/>
    <w:rsid w:val="00E033DA"/>
    <w:rsid w:val="00E034F4"/>
    <w:rsid w:val="00E03C88"/>
    <w:rsid w:val="00E03DDB"/>
    <w:rsid w:val="00E0485A"/>
    <w:rsid w:val="00E114A1"/>
    <w:rsid w:val="00E11548"/>
    <w:rsid w:val="00E11819"/>
    <w:rsid w:val="00E11D4E"/>
    <w:rsid w:val="00E14135"/>
    <w:rsid w:val="00E14222"/>
    <w:rsid w:val="00E142B9"/>
    <w:rsid w:val="00E14C80"/>
    <w:rsid w:val="00E20A4E"/>
    <w:rsid w:val="00E20C73"/>
    <w:rsid w:val="00E21817"/>
    <w:rsid w:val="00E2230F"/>
    <w:rsid w:val="00E227E6"/>
    <w:rsid w:val="00E23F8B"/>
    <w:rsid w:val="00E24E2A"/>
    <w:rsid w:val="00E26188"/>
    <w:rsid w:val="00E266CC"/>
    <w:rsid w:val="00E27449"/>
    <w:rsid w:val="00E27468"/>
    <w:rsid w:val="00E27A54"/>
    <w:rsid w:val="00E27DE5"/>
    <w:rsid w:val="00E30CE4"/>
    <w:rsid w:val="00E30EAF"/>
    <w:rsid w:val="00E31610"/>
    <w:rsid w:val="00E3351E"/>
    <w:rsid w:val="00E3396C"/>
    <w:rsid w:val="00E33F78"/>
    <w:rsid w:val="00E35965"/>
    <w:rsid w:val="00E3630B"/>
    <w:rsid w:val="00E36705"/>
    <w:rsid w:val="00E4040F"/>
    <w:rsid w:val="00E41119"/>
    <w:rsid w:val="00E4188C"/>
    <w:rsid w:val="00E41B80"/>
    <w:rsid w:val="00E424FC"/>
    <w:rsid w:val="00E4556A"/>
    <w:rsid w:val="00E45B7C"/>
    <w:rsid w:val="00E45D1E"/>
    <w:rsid w:val="00E46448"/>
    <w:rsid w:val="00E473B9"/>
    <w:rsid w:val="00E475CE"/>
    <w:rsid w:val="00E478F2"/>
    <w:rsid w:val="00E50582"/>
    <w:rsid w:val="00E522F2"/>
    <w:rsid w:val="00E52B9E"/>
    <w:rsid w:val="00E551AD"/>
    <w:rsid w:val="00E551B8"/>
    <w:rsid w:val="00E5672E"/>
    <w:rsid w:val="00E56FB8"/>
    <w:rsid w:val="00E60163"/>
    <w:rsid w:val="00E6100A"/>
    <w:rsid w:val="00E613AF"/>
    <w:rsid w:val="00E61B36"/>
    <w:rsid w:val="00E61B3A"/>
    <w:rsid w:val="00E62E61"/>
    <w:rsid w:val="00E64DE6"/>
    <w:rsid w:val="00E65778"/>
    <w:rsid w:val="00E67936"/>
    <w:rsid w:val="00E67E44"/>
    <w:rsid w:val="00E67E88"/>
    <w:rsid w:val="00E70486"/>
    <w:rsid w:val="00E7164B"/>
    <w:rsid w:val="00E71A94"/>
    <w:rsid w:val="00E723A4"/>
    <w:rsid w:val="00E7257A"/>
    <w:rsid w:val="00E72654"/>
    <w:rsid w:val="00E732FC"/>
    <w:rsid w:val="00E74438"/>
    <w:rsid w:val="00E7474C"/>
    <w:rsid w:val="00E74DF0"/>
    <w:rsid w:val="00E764D6"/>
    <w:rsid w:val="00E76992"/>
    <w:rsid w:val="00E76D99"/>
    <w:rsid w:val="00E77335"/>
    <w:rsid w:val="00E778B6"/>
    <w:rsid w:val="00E77ECC"/>
    <w:rsid w:val="00E8039E"/>
    <w:rsid w:val="00E833DE"/>
    <w:rsid w:val="00E856BD"/>
    <w:rsid w:val="00E86553"/>
    <w:rsid w:val="00E86871"/>
    <w:rsid w:val="00E87D80"/>
    <w:rsid w:val="00E942E7"/>
    <w:rsid w:val="00E9431C"/>
    <w:rsid w:val="00E94C0A"/>
    <w:rsid w:val="00E95ED8"/>
    <w:rsid w:val="00E9683A"/>
    <w:rsid w:val="00E97487"/>
    <w:rsid w:val="00E9764E"/>
    <w:rsid w:val="00E97C73"/>
    <w:rsid w:val="00E97C8A"/>
    <w:rsid w:val="00E97FC4"/>
    <w:rsid w:val="00EA005B"/>
    <w:rsid w:val="00EA203B"/>
    <w:rsid w:val="00EA25C1"/>
    <w:rsid w:val="00EA3409"/>
    <w:rsid w:val="00EA3543"/>
    <w:rsid w:val="00EA3E78"/>
    <w:rsid w:val="00EA3EEC"/>
    <w:rsid w:val="00EA4EE3"/>
    <w:rsid w:val="00EA5460"/>
    <w:rsid w:val="00EA7374"/>
    <w:rsid w:val="00EB0A27"/>
    <w:rsid w:val="00EB13BD"/>
    <w:rsid w:val="00EB180C"/>
    <w:rsid w:val="00EB2940"/>
    <w:rsid w:val="00EB344B"/>
    <w:rsid w:val="00EB38E5"/>
    <w:rsid w:val="00EB45D9"/>
    <w:rsid w:val="00EB469E"/>
    <w:rsid w:val="00EB472F"/>
    <w:rsid w:val="00EB4858"/>
    <w:rsid w:val="00EB49DB"/>
    <w:rsid w:val="00EB4F1E"/>
    <w:rsid w:val="00EB5581"/>
    <w:rsid w:val="00EB6D89"/>
    <w:rsid w:val="00EB7122"/>
    <w:rsid w:val="00EB75DE"/>
    <w:rsid w:val="00EB7F43"/>
    <w:rsid w:val="00EC157E"/>
    <w:rsid w:val="00EC160C"/>
    <w:rsid w:val="00EC2A28"/>
    <w:rsid w:val="00EC3684"/>
    <w:rsid w:val="00EC403C"/>
    <w:rsid w:val="00EC4257"/>
    <w:rsid w:val="00EC57ED"/>
    <w:rsid w:val="00EC5CA1"/>
    <w:rsid w:val="00EC6965"/>
    <w:rsid w:val="00EC6DFF"/>
    <w:rsid w:val="00EC79D3"/>
    <w:rsid w:val="00EC7B5F"/>
    <w:rsid w:val="00EC7F64"/>
    <w:rsid w:val="00ED100B"/>
    <w:rsid w:val="00ED188D"/>
    <w:rsid w:val="00ED1DFD"/>
    <w:rsid w:val="00ED3912"/>
    <w:rsid w:val="00ED3F43"/>
    <w:rsid w:val="00ED698B"/>
    <w:rsid w:val="00ED6D5D"/>
    <w:rsid w:val="00ED741D"/>
    <w:rsid w:val="00EE09C5"/>
    <w:rsid w:val="00EE0E59"/>
    <w:rsid w:val="00EE5300"/>
    <w:rsid w:val="00EE56B8"/>
    <w:rsid w:val="00EE5BE9"/>
    <w:rsid w:val="00EE7688"/>
    <w:rsid w:val="00EE7AB4"/>
    <w:rsid w:val="00EE7F7F"/>
    <w:rsid w:val="00EF1320"/>
    <w:rsid w:val="00EF17D0"/>
    <w:rsid w:val="00EF3821"/>
    <w:rsid w:val="00EF4387"/>
    <w:rsid w:val="00EF44DB"/>
    <w:rsid w:val="00EF60C2"/>
    <w:rsid w:val="00EF68A4"/>
    <w:rsid w:val="00EF7130"/>
    <w:rsid w:val="00F0026D"/>
    <w:rsid w:val="00F003AA"/>
    <w:rsid w:val="00F00FE5"/>
    <w:rsid w:val="00F0234D"/>
    <w:rsid w:val="00F046D5"/>
    <w:rsid w:val="00F04984"/>
    <w:rsid w:val="00F05C16"/>
    <w:rsid w:val="00F06841"/>
    <w:rsid w:val="00F106D7"/>
    <w:rsid w:val="00F1117E"/>
    <w:rsid w:val="00F119A5"/>
    <w:rsid w:val="00F12609"/>
    <w:rsid w:val="00F12669"/>
    <w:rsid w:val="00F12E13"/>
    <w:rsid w:val="00F13239"/>
    <w:rsid w:val="00F133EE"/>
    <w:rsid w:val="00F13860"/>
    <w:rsid w:val="00F14026"/>
    <w:rsid w:val="00F1440B"/>
    <w:rsid w:val="00F15698"/>
    <w:rsid w:val="00F15C9D"/>
    <w:rsid w:val="00F15EE4"/>
    <w:rsid w:val="00F16E10"/>
    <w:rsid w:val="00F1701C"/>
    <w:rsid w:val="00F17856"/>
    <w:rsid w:val="00F200E9"/>
    <w:rsid w:val="00F20EE7"/>
    <w:rsid w:val="00F21042"/>
    <w:rsid w:val="00F210A4"/>
    <w:rsid w:val="00F230EC"/>
    <w:rsid w:val="00F23792"/>
    <w:rsid w:val="00F23F3F"/>
    <w:rsid w:val="00F25EEA"/>
    <w:rsid w:val="00F26DAF"/>
    <w:rsid w:val="00F2715C"/>
    <w:rsid w:val="00F30474"/>
    <w:rsid w:val="00F30CD7"/>
    <w:rsid w:val="00F30DBD"/>
    <w:rsid w:val="00F312DB"/>
    <w:rsid w:val="00F31433"/>
    <w:rsid w:val="00F3166F"/>
    <w:rsid w:val="00F31718"/>
    <w:rsid w:val="00F331FD"/>
    <w:rsid w:val="00F3629C"/>
    <w:rsid w:val="00F365FB"/>
    <w:rsid w:val="00F3777F"/>
    <w:rsid w:val="00F37B14"/>
    <w:rsid w:val="00F40A77"/>
    <w:rsid w:val="00F42A9D"/>
    <w:rsid w:val="00F4369D"/>
    <w:rsid w:val="00F43FBC"/>
    <w:rsid w:val="00F4413B"/>
    <w:rsid w:val="00F44673"/>
    <w:rsid w:val="00F447AF"/>
    <w:rsid w:val="00F44852"/>
    <w:rsid w:val="00F44D71"/>
    <w:rsid w:val="00F45341"/>
    <w:rsid w:val="00F4646B"/>
    <w:rsid w:val="00F47194"/>
    <w:rsid w:val="00F502B1"/>
    <w:rsid w:val="00F50453"/>
    <w:rsid w:val="00F506F2"/>
    <w:rsid w:val="00F511D5"/>
    <w:rsid w:val="00F513FD"/>
    <w:rsid w:val="00F52D48"/>
    <w:rsid w:val="00F53ABD"/>
    <w:rsid w:val="00F54B0D"/>
    <w:rsid w:val="00F56087"/>
    <w:rsid w:val="00F57F88"/>
    <w:rsid w:val="00F60965"/>
    <w:rsid w:val="00F63134"/>
    <w:rsid w:val="00F640DC"/>
    <w:rsid w:val="00F6482E"/>
    <w:rsid w:val="00F64A21"/>
    <w:rsid w:val="00F64AA6"/>
    <w:rsid w:val="00F651CB"/>
    <w:rsid w:val="00F65716"/>
    <w:rsid w:val="00F65B53"/>
    <w:rsid w:val="00F678E0"/>
    <w:rsid w:val="00F70369"/>
    <w:rsid w:val="00F73485"/>
    <w:rsid w:val="00F734BC"/>
    <w:rsid w:val="00F742E4"/>
    <w:rsid w:val="00F74AEC"/>
    <w:rsid w:val="00F7567D"/>
    <w:rsid w:val="00F76B58"/>
    <w:rsid w:val="00F76D84"/>
    <w:rsid w:val="00F80467"/>
    <w:rsid w:val="00F80E0E"/>
    <w:rsid w:val="00F81A58"/>
    <w:rsid w:val="00F85059"/>
    <w:rsid w:val="00F85149"/>
    <w:rsid w:val="00F85547"/>
    <w:rsid w:val="00F858D0"/>
    <w:rsid w:val="00F85B55"/>
    <w:rsid w:val="00F86D08"/>
    <w:rsid w:val="00F87703"/>
    <w:rsid w:val="00F877B7"/>
    <w:rsid w:val="00F87A3F"/>
    <w:rsid w:val="00F90696"/>
    <w:rsid w:val="00F912CA"/>
    <w:rsid w:val="00F915E0"/>
    <w:rsid w:val="00F929EC"/>
    <w:rsid w:val="00F92B9B"/>
    <w:rsid w:val="00F92DC5"/>
    <w:rsid w:val="00F9398B"/>
    <w:rsid w:val="00F9468A"/>
    <w:rsid w:val="00F94C6B"/>
    <w:rsid w:val="00F96E93"/>
    <w:rsid w:val="00F97536"/>
    <w:rsid w:val="00FA055A"/>
    <w:rsid w:val="00FA0F55"/>
    <w:rsid w:val="00FA1F66"/>
    <w:rsid w:val="00FA464A"/>
    <w:rsid w:val="00FA57E3"/>
    <w:rsid w:val="00FA73B1"/>
    <w:rsid w:val="00FB0CF6"/>
    <w:rsid w:val="00FB123F"/>
    <w:rsid w:val="00FB1593"/>
    <w:rsid w:val="00FB24B4"/>
    <w:rsid w:val="00FB2C20"/>
    <w:rsid w:val="00FB3DA6"/>
    <w:rsid w:val="00FB3DB8"/>
    <w:rsid w:val="00FB7438"/>
    <w:rsid w:val="00FC0A41"/>
    <w:rsid w:val="00FC16F9"/>
    <w:rsid w:val="00FC1B9D"/>
    <w:rsid w:val="00FC21CE"/>
    <w:rsid w:val="00FC2A26"/>
    <w:rsid w:val="00FC2EA0"/>
    <w:rsid w:val="00FC2ED2"/>
    <w:rsid w:val="00FC44DE"/>
    <w:rsid w:val="00FC529A"/>
    <w:rsid w:val="00FC6099"/>
    <w:rsid w:val="00FC686E"/>
    <w:rsid w:val="00FD0930"/>
    <w:rsid w:val="00FD164E"/>
    <w:rsid w:val="00FD19C7"/>
    <w:rsid w:val="00FD2FAF"/>
    <w:rsid w:val="00FD45D3"/>
    <w:rsid w:val="00FD532F"/>
    <w:rsid w:val="00FD565B"/>
    <w:rsid w:val="00FD6830"/>
    <w:rsid w:val="00FD69FC"/>
    <w:rsid w:val="00FD6B15"/>
    <w:rsid w:val="00FE0154"/>
    <w:rsid w:val="00FE051E"/>
    <w:rsid w:val="00FE0C42"/>
    <w:rsid w:val="00FE10C3"/>
    <w:rsid w:val="00FE1B42"/>
    <w:rsid w:val="00FE1F87"/>
    <w:rsid w:val="00FE4029"/>
    <w:rsid w:val="00FE59E7"/>
    <w:rsid w:val="00FE60EE"/>
    <w:rsid w:val="00FE67CC"/>
    <w:rsid w:val="00FE7368"/>
    <w:rsid w:val="00FE77E1"/>
    <w:rsid w:val="00FF09CD"/>
    <w:rsid w:val="00FF0F0B"/>
    <w:rsid w:val="00FF1EA9"/>
    <w:rsid w:val="00FF1F8C"/>
    <w:rsid w:val="00FF2612"/>
    <w:rsid w:val="00FF2A0F"/>
    <w:rsid w:val="00FF5C4C"/>
    <w:rsid w:val="00FF6582"/>
    <w:rsid w:val="00FF7269"/>
    <w:rsid w:val="00FF7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A8"/>
  </w:style>
  <w:style w:type="paragraph" w:styleId="Heading1">
    <w:name w:val="heading 1"/>
    <w:basedOn w:val="Normal"/>
    <w:link w:val="Heading1Char"/>
    <w:uiPriority w:val="9"/>
    <w:qFormat/>
    <w:rsid w:val="003F2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18"/>
    <w:rPr>
      <w:sz w:val="20"/>
      <w:szCs w:val="20"/>
    </w:rPr>
  </w:style>
  <w:style w:type="character" w:styleId="FootnoteReference">
    <w:name w:val="footnote reference"/>
    <w:basedOn w:val="DefaultParagraphFont"/>
    <w:uiPriority w:val="99"/>
    <w:semiHidden/>
    <w:unhideWhenUsed/>
    <w:rsid w:val="00344B18"/>
    <w:rPr>
      <w:vertAlign w:val="superscript"/>
    </w:rPr>
  </w:style>
  <w:style w:type="character" w:styleId="Hyperlink">
    <w:name w:val="Hyperlink"/>
    <w:basedOn w:val="DefaultParagraphFont"/>
    <w:uiPriority w:val="99"/>
    <w:unhideWhenUsed/>
    <w:rsid w:val="00B923FC"/>
    <w:rPr>
      <w:color w:val="0000FF" w:themeColor="hyperlink"/>
      <w:u w:val="single"/>
    </w:rPr>
  </w:style>
  <w:style w:type="character" w:customStyle="1" w:styleId="lastname">
    <w:name w:val="lastname"/>
    <w:basedOn w:val="DefaultParagraphFont"/>
    <w:rsid w:val="00B923FC"/>
  </w:style>
  <w:style w:type="paragraph" w:styleId="Header">
    <w:name w:val="header"/>
    <w:basedOn w:val="Normal"/>
    <w:link w:val="HeaderChar"/>
    <w:uiPriority w:val="99"/>
    <w:unhideWhenUsed/>
    <w:rsid w:val="001A0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7E5"/>
  </w:style>
  <w:style w:type="paragraph" w:styleId="Footer">
    <w:name w:val="footer"/>
    <w:basedOn w:val="Normal"/>
    <w:link w:val="FooterChar"/>
    <w:uiPriority w:val="99"/>
    <w:unhideWhenUsed/>
    <w:rsid w:val="001A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E5"/>
  </w:style>
  <w:style w:type="character" w:styleId="Emphasis">
    <w:name w:val="Emphasis"/>
    <w:basedOn w:val="DefaultParagraphFont"/>
    <w:qFormat/>
    <w:rsid w:val="0076072F"/>
    <w:rPr>
      <w:i/>
      <w:iCs/>
    </w:rPr>
  </w:style>
  <w:style w:type="paragraph" w:styleId="EndnoteText">
    <w:name w:val="endnote text"/>
    <w:basedOn w:val="Normal"/>
    <w:link w:val="EndnoteTextChar"/>
    <w:semiHidden/>
    <w:rsid w:val="007B60C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7B60C8"/>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7B60C8"/>
    <w:rPr>
      <w:vertAlign w:val="superscript"/>
    </w:rPr>
  </w:style>
  <w:style w:type="character" w:customStyle="1" w:styleId="slug-doi-wrapper">
    <w:name w:val="slug-doi-wrapper"/>
    <w:basedOn w:val="DefaultParagraphFont"/>
    <w:rsid w:val="00832D23"/>
  </w:style>
  <w:style w:type="character" w:customStyle="1" w:styleId="slug-doi">
    <w:name w:val="slug-doi"/>
    <w:basedOn w:val="DefaultParagraphFont"/>
    <w:rsid w:val="00832D23"/>
  </w:style>
  <w:style w:type="character" w:customStyle="1" w:styleId="Heading1Char">
    <w:name w:val="Heading 1 Char"/>
    <w:basedOn w:val="DefaultParagraphFont"/>
    <w:link w:val="Heading1"/>
    <w:uiPriority w:val="9"/>
    <w:rsid w:val="003F2F3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E272C"/>
    <w:rPr>
      <w:b/>
      <w:bCs/>
    </w:rPr>
  </w:style>
  <w:style w:type="character" w:customStyle="1" w:styleId="st">
    <w:name w:val="st"/>
    <w:rsid w:val="00086335"/>
  </w:style>
  <w:style w:type="character" w:customStyle="1" w:styleId="slug-pages">
    <w:name w:val="slug-pages"/>
    <w:basedOn w:val="DefaultParagraphFont"/>
    <w:rsid w:val="00C77EC8"/>
  </w:style>
  <w:style w:type="paragraph" w:styleId="BalloonText">
    <w:name w:val="Balloon Text"/>
    <w:basedOn w:val="Normal"/>
    <w:link w:val="BalloonTextChar"/>
    <w:uiPriority w:val="99"/>
    <w:semiHidden/>
    <w:unhideWhenUsed/>
    <w:rsid w:val="006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18"/>
    <w:rPr>
      <w:sz w:val="20"/>
      <w:szCs w:val="20"/>
    </w:rPr>
  </w:style>
  <w:style w:type="character" w:styleId="FootnoteReference">
    <w:name w:val="footnote reference"/>
    <w:basedOn w:val="DefaultParagraphFont"/>
    <w:uiPriority w:val="99"/>
    <w:semiHidden/>
    <w:unhideWhenUsed/>
    <w:rsid w:val="00344B18"/>
    <w:rPr>
      <w:vertAlign w:val="superscript"/>
    </w:rPr>
  </w:style>
  <w:style w:type="character" w:styleId="Hyperlink">
    <w:name w:val="Hyperlink"/>
    <w:basedOn w:val="DefaultParagraphFont"/>
    <w:uiPriority w:val="99"/>
    <w:unhideWhenUsed/>
    <w:rsid w:val="00B923FC"/>
    <w:rPr>
      <w:color w:val="0000FF" w:themeColor="hyperlink"/>
      <w:u w:val="single"/>
    </w:rPr>
  </w:style>
  <w:style w:type="character" w:customStyle="1" w:styleId="lastname">
    <w:name w:val="lastname"/>
    <w:basedOn w:val="DefaultParagraphFont"/>
    <w:rsid w:val="00B923FC"/>
  </w:style>
  <w:style w:type="paragraph" w:styleId="Header">
    <w:name w:val="header"/>
    <w:basedOn w:val="Normal"/>
    <w:link w:val="HeaderChar"/>
    <w:uiPriority w:val="99"/>
    <w:unhideWhenUsed/>
    <w:rsid w:val="001A0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7E5"/>
  </w:style>
  <w:style w:type="paragraph" w:styleId="Footer">
    <w:name w:val="footer"/>
    <w:basedOn w:val="Normal"/>
    <w:link w:val="FooterChar"/>
    <w:uiPriority w:val="99"/>
    <w:unhideWhenUsed/>
    <w:rsid w:val="001A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7E5"/>
  </w:style>
  <w:style w:type="character" w:styleId="Emphasis">
    <w:name w:val="Emphasis"/>
    <w:basedOn w:val="DefaultParagraphFont"/>
    <w:qFormat/>
    <w:rsid w:val="0076072F"/>
    <w:rPr>
      <w:i/>
      <w:iCs/>
    </w:rPr>
  </w:style>
  <w:style w:type="paragraph" w:styleId="EndnoteText">
    <w:name w:val="endnote text"/>
    <w:basedOn w:val="Normal"/>
    <w:link w:val="EndnoteTextChar"/>
    <w:semiHidden/>
    <w:rsid w:val="007B60C8"/>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7B60C8"/>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7B60C8"/>
    <w:rPr>
      <w:vertAlign w:val="superscript"/>
    </w:rPr>
  </w:style>
  <w:style w:type="character" w:customStyle="1" w:styleId="slug-doi-wrapper">
    <w:name w:val="slug-doi-wrapper"/>
    <w:basedOn w:val="DefaultParagraphFont"/>
    <w:rsid w:val="00832D23"/>
  </w:style>
  <w:style w:type="character" w:customStyle="1" w:styleId="slug-doi">
    <w:name w:val="slug-doi"/>
    <w:basedOn w:val="DefaultParagraphFont"/>
    <w:rsid w:val="00832D23"/>
  </w:style>
  <w:style w:type="character" w:customStyle="1" w:styleId="Heading1Char">
    <w:name w:val="Heading 1 Char"/>
    <w:basedOn w:val="DefaultParagraphFont"/>
    <w:link w:val="Heading1"/>
    <w:uiPriority w:val="9"/>
    <w:rsid w:val="003F2F3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E272C"/>
    <w:rPr>
      <w:b/>
      <w:bCs/>
    </w:rPr>
  </w:style>
  <w:style w:type="character" w:customStyle="1" w:styleId="st">
    <w:name w:val="st"/>
    <w:rsid w:val="00086335"/>
  </w:style>
  <w:style w:type="character" w:customStyle="1" w:styleId="slug-pages">
    <w:name w:val="slug-pages"/>
    <w:basedOn w:val="DefaultParagraphFont"/>
    <w:rsid w:val="00C77EC8"/>
  </w:style>
  <w:style w:type="paragraph" w:styleId="BalloonText">
    <w:name w:val="Balloon Text"/>
    <w:basedOn w:val="Normal"/>
    <w:link w:val="BalloonTextChar"/>
    <w:uiPriority w:val="99"/>
    <w:semiHidden/>
    <w:unhideWhenUsed/>
    <w:rsid w:val="006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1836">
      <w:bodyDiv w:val="1"/>
      <w:marLeft w:val="0"/>
      <w:marRight w:val="0"/>
      <w:marTop w:val="0"/>
      <w:marBottom w:val="0"/>
      <w:divBdr>
        <w:top w:val="none" w:sz="0" w:space="0" w:color="auto"/>
        <w:left w:val="none" w:sz="0" w:space="0" w:color="auto"/>
        <w:bottom w:val="none" w:sz="0" w:space="0" w:color="auto"/>
        <w:right w:val="none" w:sz="0" w:space="0" w:color="auto"/>
      </w:divBdr>
    </w:div>
    <w:div w:id="587692219">
      <w:bodyDiv w:val="1"/>
      <w:marLeft w:val="0"/>
      <w:marRight w:val="0"/>
      <w:marTop w:val="0"/>
      <w:marBottom w:val="0"/>
      <w:divBdr>
        <w:top w:val="none" w:sz="0" w:space="0" w:color="auto"/>
        <w:left w:val="none" w:sz="0" w:space="0" w:color="auto"/>
        <w:bottom w:val="none" w:sz="0" w:space="0" w:color="auto"/>
        <w:right w:val="none" w:sz="0" w:space="0" w:color="auto"/>
      </w:divBdr>
    </w:div>
    <w:div w:id="677316607">
      <w:bodyDiv w:val="1"/>
      <w:marLeft w:val="0"/>
      <w:marRight w:val="0"/>
      <w:marTop w:val="0"/>
      <w:marBottom w:val="0"/>
      <w:divBdr>
        <w:top w:val="none" w:sz="0" w:space="0" w:color="auto"/>
        <w:left w:val="none" w:sz="0" w:space="0" w:color="auto"/>
        <w:bottom w:val="none" w:sz="0" w:space="0" w:color="auto"/>
        <w:right w:val="none" w:sz="0" w:space="0" w:color="auto"/>
      </w:divBdr>
    </w:div>
    <w:div w:id="7247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ornellpress.cornell.edu/book/?GCOI=80140100196710&amp;fa=author&amp;person_id=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3C9B-E947-4D5D-90EA-F5B62180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36</Pages>
  <Words>8332</Words>
  <Characters>47493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chrisjp</cp:lastModifiedBy>
  <cp:revision>63</cp:revision>
  <dcterms:created xsi:type="dcterms:W3CDTF">2016-02-28T14:05:00Z</dcterms:created>
  <dcterms:modified xsi:type="dcterms:W3CDTF">2016-07-20T10:38:00Z</dcterms:modified>
</cp:coreProperties>
</file>